
<file path=[Content_Types].xml><?xml version="1.0" encoding="utf-8"?>
<Types xmlns="http://schemas.openxmlformats.org/package/2006/content-types">
  <Default Extension="bin" ContentType="application/vnd.ms-word.attachedToolbars"/>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85B48C" w14:textId="7E83F30A" w:rsidR="00D80AD1" w:rsidRDefault="00847115" w:rsidP="00907F04">
      <w:pPr>
        <w:spacing w:beforeLines="50" w:before="120" w:afterLines="50" w:after="120"/>
        <w:jc w:val="center"/>
        <w:rPr>
          <w:bCs/>
          <w:szCs w:val="21"/>
        </w:rPr>
      </w:pPr>
      <w:r>
        <w:rPr>
          <w:rFonts w:hint="eastAsia"/>
          <w:bCs/>
          <w:szCs w:val="21"/>
        </w:rPr>
        <w:t>公司代码：</w:t>
      </w:r>
      <w:sdt>
        <w:sdtPr>
          <w:rPr>
            <w:rFonts w:hint="eastAsia"/>
            <w:bCs/>
            <w:szCs w:val="21"/>
          </w:rPr>
          <w:alias w:val="公司代码"/>
          <w:tag w:val="_GBC_704b7b03ea3f4a93b8d4655a09b2ff61"/>
          <w:id w:val="994842504"/>
          <w:lock w:val="sdtLocked"/>
          <w:placeholder>
            <w:docPart w:val="GBC22222222222222222222222222222"/>
          </w:placeholder>
        </w:sdtPr>
        <w:sdtEndPr/>
        <w:sdtContent>
          <w:r>
            <w:rPr>
              <w:rFonts w:hint="eastAsia"/>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357934718"/>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14:paraId="5E6C1CE6" w14:textId="77777777" w:rsidR="00D80AD1" w:rsidRDefault="00D80AD1">
      <w:pPr>
        <w:rPr>
          <w:b/>
          <w:bCs/>
          <w:szCs w:val="21"/>
        </w:rPr>
      </w:pPr>
    </w:p>
    <w:p w14:paraId="749D8CAE" w14:textId="77777777" w:rsidR="00D80AD1" w:rsidRDefault="00D80AD1">
      <w:pPr>
        <w:rPr>
          <w:b/>
          <w:bCs/>
          <w:szCs w:val="21"/>
        </w:rPr>
      </w:pPr>
    </w:p>
    <w:sdt>
      <w:sdtPr>
        <w:rPr>
          <w:b/>
          <w:bCs/>
          <w:szCs w:val="21"/>
        </w:rPr>
        <w:alias w:val="模块:股份有限公司"/>
        <w:tag w:val="_SEC_053d5dad2cbb4a7e949bd9642e6c577f"/>
        <w:id w:val="-2091609775"/>
        <w:lock w:val="sdtLocked"/>
        <w:placeholder>
          <w:docPart w:val="GBC22222222222222222222222222222"/>
        </w:placeholder>
      </w:sdtPr>
      <w:sdtEndPr>
        <w:rPr>
          <w:rFonts w:ascii="黑体" w:eastAsia="黑体" w:hAnsi="黑体"/>
          <w:color w:val="FF0000"/>
          <w:sz w:val="44"/>
          <w:szCs w:val="44"/>
        </w:rPr>
      </w:sdtEndPr>
      <w:sdtContent>
        <w:p w14:paraId="5B2AD9FC" w14:textId="6832AFF7" w:rsidR="00D80AD1" w:rsidRDefault="00AF4542">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527408160"/>
              <w:lock w:val="sdtLocked"/>
              <w:placeholder>
                <w:docPart w:val="GBC22222222222222222222222222222"/>
              </w:placeholder>
              <w:dataBinding w:prefixMappings="xmlns:clcid-cgi='clcid-cgi'" w:xpath="/*/clcid-cgi:GongSiFaDingZhongWenMingCheng" w:storeItemID="{89EBAB94-44A0-46A2-B712-30D997D04A6D}"/>
              <w:text/>
            </w:sdtPr>
            <w:sdtEndPr/>
            <w:sdtContent>
              <w:r w:rsidR="00F67163">
                <w:rPr>
                  <w:rFonts w:ascii="黑体" w:eastAsia="黑体" w:hAnsi="黑体" w:hint="eastAsia"/>
                  <w:b/>
                  <w:bCs/>
                  <w:color w:val="FF0000"/>
                  <w:sz w:val="44"/>
                  <w:szCs w:val="44"/>
                </w:rPr>
                <w:t>中国中</w:t>
              </w:r>
              <w:proofErr w:type="gramStart"/>
              <w:r w:rsidR="00F67163">
                <w:rPr>
                  <w:rFonts w:ascii="黑体" w:eastAsia="黑体" w:hAnsi="黑体" w:hint="eastAsia"/>
                  <w:b/>
                  <w:bCs/>
                  <w:color w:val="FF0000"/>
                  <w:sz w:val="44"/>
                  <w:szCs w:val="44"/>
                </w:rPr>
                <w:t>材国际</w:t>
              </w:r>
              <w:proofErr w:type="gramEnd"/>
              <w:r w:rsidR="00F67163">
                <w:rPr>
                  <w:rFonts w:ascii="黑体" w:eastAsia="黑体" w:hAnsi="黑体" w:hint="eastAsia"/>
                  <w:b/>
                  <w:bCs/>
                  <w:color w:val="FF0000"/>
                  <w:sz w:val="44"/>
                  <w:szCs w:val="44"/>
                </w:rPr>
                <w:t>工程股份有限公司</w:t>
              </w:r>
            </w:sdtContent>
          </w:sdt>
        </w:p>
      </w:sdtContent>
    </w:sdt>
    <w:p w14:paraId="15F96C3F" w14:textId="77777777" w:rsidR="00D80AD1" w:rsidRDefault="00847115">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6年年度报告</w:t>
      </w:r>
    </w:p>
    <w:p w14:paraId="1CBA5C3E" w14:textId="77777777" w:rsidR="00D80AD1" w:rsidRDefault="00847115">
      <w:pPr>
        <w:pStyle w:val="aff5"/>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1951380161"/>
        <w:lock w:val="sdtLocked"/>
        <w:placeholder>
          <w:docPart w:val="GBC22222222222222222222222222222"/>
        </w:placeholder>
      </w:sdtPr>
      <w:sdtEndPr>
        <w:rPr>
          <w:rFonts w:ascii="Arial" w:hAnsi="Arial" w:cs="Times New Roman" w:hint="default"/>
          <w:b/>
          <w:bCs/>
          <w:kern w:val="2"/>
          <w:szCs w:val="21"/>
        </w:rPr>
      </w:sdtEndPr>
      <w:sdtContent>
        <w:p w14:paraId="34718892" w14:textId="77777777" w:rsidR="009B348E" w:rsidRDefault="00AF4542" w:rsidP="00DC3E6D">
          <w:pPr>
            <w:pStyle w:val="2"/>
            <w:numPr>
              <w:ilvl w:val="0"/>
              <w:numId w:val="76"/>
            </w:numPr>
            <w:tabs>
              <w:tab w:val="left" w:pos="434"/>
            </w:tabs>
            <w:spacing w:before="0" w:after="0" w:line="360" w:lineRule="auto"/>
            <w:ind w:left="368" w:hangingChars="175" w:hanging="368"/>
          </w:pPr>
          <w:sdt>
            <w:sdtPr>
              <w:rPr>
                <w:rFonts w:hint="eastAsia"/>
              </w:rPr>
              <w:alias w:val="董事会及董事声明"/>
              <w:tag w:val="_GBC_7a4abe6548364d7e8583e54b6ff64105"/>
              <w:id w:val="701751014"/>
              <w:lock w:val="sdtLocked"/>
              <w:placeholder>
                <w:docPart w:val="GBC22222222222222222222222222222"/>
              </w:placeholder>
            </w:sdtPr>
            <w:sdtEndPr/>
            <w:sdtContent>
              <w:r w:rsidR="00937738">
                <w:rPr>
                  <w:rFonts w:ascii="Times New Roman" w:hAnsi="宋体" w:cs="宋体"/>
                  <w:bCs w:val="0"/>
                </w:rPr>
                <w:t>本公司董事会、监事会及董事、监事、高级管理人员保证年度报告内容的真实、准确、完整，不存在虚假记载、误导性陈述或重大遗漏，并承担个别和连带的法律责任。</w:t>
              </w:r>
            </w:sdtContent>
          </w:sdt>
        </w:p>
      </w:sdtContent>
    </w:sdt>
    <w:p w14:paraId="02911EE9" w14:textId="77777777" w:rsidR="009B348E" w:rsidRDefault="009B348E"/>
    <w:sdt>
      <w:sdtPr>
        <w:rPr>
          <w:rFonts w:ascii="Calibri" w:hAnsi="Calibri" w:cs="宋体" w:hint="eastAsia"/>
          <w:b w:val="0"/>
          <w:bCs w:val="0"/>
          <w:kern w:val="0"/>
          <w:sz w:val="24"/>
          <w:szCs w:val="22"/>
        </w:rPr>
        <w:alias w:val="选项模块:公司全体董事出席董事会会议。"/>
        <w:tag w:val="_SEC_22f2821f4b8f443f90d5135b8aaff83a"/>
        <w:id w:val="-719825112"/>
        <w:lock w:val="sdtLocked"/>
        <w:placeholder>
          <w:docPart w:val="GBC22222222222222222222222222222"/>
        </w:placeholder>
      </w:sdtPr>
      <w:sdtEndPr>
        <w:rPr>
          <w:rFonts w:ascii="宋体" w:hAnsi="宋体" w:hint="default"/>
          <w:sz w:val="21"/>
          <w:szCs w:val="21"/>
        </w:rPr>
      </w:sdtEndPr>
      <w:sdtContent>
        <w:p w14:paraId="145B8A44" w14:textId="77777777" w:rsidR="009B348E" w:rsidRDefault="00937738" w:rsidP="00DC3E6D">
          <w:pPr>
            <w:pStyle w:val="2"/>
            <w:numPr>
              <w:ilvl w:val="0"/>
              <w:numId w:val="76"/>
            </w:numPr>
            <w:tabs>
              <w:tab w:val="left" w:pos="448"/>
            </w:tabs>
            <w:spacing w:before="0" w:after="0" w:line="360" w:lineRule="auto"/>
            <w:ind w:left="420" w:hangingChars="175"/>
          </w:pPr>
          <w:r>
            <w:rPr>
              <w:rFonts w:hint="eastAsia"/>
            </w:rPr>
            <w:t>公司</w:t>
          </w:r>
          <w:sdt>
            <w:sdtPr>
              <w:rPr>
                <w:rFonts w:hint="eastAsia"/>
              </w:rPr>
              <w:tag w:val="_PLD_67dfe594d3e24f69b6f9757d86ded61b"/>
              <w:id w:val="-1275777818"/>
              <w:lock w:val="sdtLocked"/>
              <w:placeholder>
                <w:docPart w:val="GBC22222222222222222222222222222"/>
              </w:placeholder>
            </w:sdtPr>
            <w:sdtEndPr/>
            <w:sdtContent>
              <w:r>
                <w:rPr>
                  <w:rFonts w:hint="eastAsia"/>
                </w:rPr>
                <w:t>全体董事出席</w:t>
              </w:r>
            </w:sdtContent>
          </w:sdt>
          <w:r>
            <w:rPr>
              <w:rFonts w:hint="eastAsia"/>
            </w:rPr>
            <w:t>董事会会议。</w:t>
          </w:r>
        </w:p>
        <w:p w14:paraId="16D42056" w14:textId="77777777" w:rsidR="009B348E" w:rsidRDefault="00AF4542">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787889819"/>
        <w:lock w:val="sdtLocked"/>
        <w:placeholder>
          <w:docPart w:val="GBC22222222222222222222222222222"/>
        </w:placeholder>
      </w:sdtPr>
      <w:sdtEndPr>
        <w:rPr>
          <w:rFonts w:ascii="宋体" w:hAnsi="宋体" w:hint="default"/>
          <w:sz w:val="21"/>
        </w:rPr>
      </w:sdtEndPr>
      <w:sdtContent>
        <w:p w14:paraId="62E92E40" w14:textId="77777777" w:rsidR="009B348E" w:rsidRDefault="00AF4542" w:rsidP="00DC3E6D">
          <w:pPr>
            <w:pStyle w:val="2"/>
            <w:numPr>
              <w:ilvl w:val="0"/>
              <w:numId w:val="76"/>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400905579"/>
              <w:lock w:val="sdtLocked"/>
              <w:placeholder>
                <w:docPart w:val="GBC22222222222222222222222222222"/>
              </w:placeholder>
            </w:sdtPr>
            <w:sdtEndPr/>
            <w:sdtContent>
              <w:proofErr w:type="gramStart"/>
              <w:r w:rsidR="00937738">
                <w:rPr>
                  <w:rFonts w:ascii="宋体" w:hAnsi="宋体" w:hint="eastAsia"/>
                </w:rPr>
                <w:t>信永中和</w:t>
              </w:r>
              <w:proofErr w:type="gramEnd"/>
              <w:r w:rsidR="00937738">
                <w:rPr>
                  <w:rFonts w:ascii="宋体" w:hAnsi="宋体" w:hint="eastAsia"/>
                </w:rPr>
                <w:t>会计师事务所（特殊普通合伙）</w:t>
              </w:r>
            </w:sdtContent>
          </w:sdt>
          <w:r w:rsidR="00937738">
            <w:rPr>
              <w:rFonts w:ascii="宋体" w:hAnsi="宋体" w:hint="eastAsia"/>
            </w:rPr>
            <w:t>为本公司出具了</w:t>
          </w:r>
          <w:sdt>
            <w:sdtPr>
              <w:rPr>
                <w:rFonts w:ascii="宋体" w:hAnsi="宋体" w:hint="eastAsia"/>
              </w:rPr>
              <w:alias w:val="会计师事务所审计意见类型"/>
              <w:tag w:val="_GBC_fc66ac35f9514436909a413223854389"/>
              <w:id w:val="2015874457"/>
              <w:lock w:val="sdtLocked"/>
              <w:placeholder>
                <w:docPart w:val="GBC22222222222222222222222222222"/>
              </w:placeholder>
            </w:sdtPr>
            <w:sdtEndPr/>
            <w:sdtContent>
              <w:r w:rsidR="00937738">
                <w:rPr>
                  <w:rFonts w:ascii="宋体" w:hAnsi="宋体" w:hint="eastAsia"/>
                </w:rPr>
                <w:t>标准无保留意见</w:t>
              </w:r>
            </w:sdtContent>
          </w:sdt>
          <w:r w:rsidR="00937738">
            <w:rPr>
              <w:rFonts w:ascii="宋体" w:hAnsi="宋体" w:hint="eastAsia"/>
            </w:rPr>
            <w:t>的审计报告。</w:t>
          </w:r>
        </w:p>
        <w:p w14:paraId="26A03122" w14:textId="77777777" w:rsidR="009B348E" w:rsidRDefault="00AF4542">
          <w:pPr>
            <w:rPr>
              <w:szCs w:val="21"/>
            </w:rPr>
          </w:pPr>
        </w:p>
      </w:sdtContent>
    </w:sdt>
    <w:sdt>
      <w:sdtPr>
        <w:rPr>
          <w:rFonts w:ascii="宋体" w:hAnsi="宋体" w:hint="eastAsia"/>
          <w:b w:val="0"/>
        </w:rPr>
        <w:alias w:val="模块:公司负责人等声明"/>
        <w:tag w:val="_SEC_aa772887f17444efa3f14932a3ab86a1"/>
        <w:id w:val="-1368367369"/>
        <w:lock w:val="sdtLocked"/>
        <w:placeholder>
          <w:docPart w:val="GBC22222222222222222222222222222"/>
        </w:placeholder>
      </w:sdtPr>
      <w:sdtEndPr>
        <w:rPr>
          <w:b/>
        </w:rPr>
      </w:sdtEndPr>
      <w:sdtContent>
        <w:p w14:paraId="6A899DB2" w14:textId="77777777" w:rsidR="009B348E" w:rsidRDefault="00937738" w:rsidP="00DC3E6D">
          <w:pPr>
            <w:pStyle w:val="2"/>
            <w:numPr>
              <w:ilvl w:val="0"/>
              <w:numId w:val="7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1783945877"/>
              <w:lock w:val="sdtLocked"/>
              <w:placeholder>
                <w:docPart w:val="GBC22222222222222222222222222222"/>
              </w:placeholder>
              <w:dataBinding w:prefixMappings="xmlns:clcid-mr='clcid-mr'" w:xpath="/*/clcid-mr:GongSiFuZeRenXingMing" w:storeItemID="{89EBAB94-44A0-46A2-B712-30D997D04A6D}"/>
              <w:text/>
            </w:sdtPr>
            <w:sdtEndPr/>
            <w:sdtContent>
              <w:proofErr w:type="gramStart"/>
              <w:r>
                <w:rPr>
                  <w:rFonts w:ascii="宋体" w:hAnsi="宋体" w:hint="eastAsia"/>
                </w:rPr>
                <w:t>宋寿顺</w:t>
              </w:r>
              <w:proofErr w:type="gramEnd"/>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682667666"/>
              <w:lock w:val="sdtLocked"/>
              <w:placeholder>
                <w:docPart w:val="GBC22222222222222222222222222222"/>
              </w:placeholder>
              <w:dataBinding w:prefixMappings="xmlns:clcid-mr='clcid-mr'" w:xpath="/*/clcid-mr:ZhuGuanKuaiJiGongZuoFuZeRenXingMing" w:storeItemID="{89EBAB94-44A0-46A2-B712-30D997D04A6D}"/>
              <w:text/>
            </w:sdtPr>
            <w:sdtEndPr/>
            <w:sdtContent>
              <w:r>
                <w:rPr>
                  <w:rFonts w:ascii="宋体" w:hAnsi="宋体" w:hint="eastAsia"/>
                </w:rPr>
                <w:t>倪金瑞</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216094313"/>
              <w:lock w:val="sdtLocked"/>
              <w:placeholder>
                <w:docPart w:val="GBC22222222222222222222222222222"/>
              </w:placeholder>
              <w:dataBinding w:prefixMappings="xmlns:clcid-mr='clcid-mr'" w:xpath="/*/clcid-mr:KuaiJiJiGouFuZeRenXingMing" w:storeItemID="{89EBAB94-44A0-46A2-B712-30D997D04A6D}"/>
              <w:text/>
            </w:sdtPr>
            <w:sdtEndPr/>
            <w:sdtContent>
              <w:r>
                <w:rPr>
                  <w:rFonts w:ascii="宋体" w:hAnsi="宋体" w:hint="eastAsia"/>
                </w:rPr>
                <w:t>邢万里</w:t>
              </w:r>
            </w:sdtContent>
          </w:sdt>
          <w:r>
            <w:rPr>
              <w:rFonts w:ascii="宋体" w:hAnsi="宋体" w:hint="eastAsia"/>
            </w:rPr>
            <w:t>声明：保证年度报告中财务报告的真实、准确、完整。</w:t>
          </w:r>
        </w:p>
      </w:sdtContent>
    </w:sdt>
    <w:p w14:paraId="3C73A648" w14:textId="77777777" w:rsidR="009B348E" w:rsidRDefault="009B348E"/>
    <w:sdt>
      <w:sdtPr>
        <w:rPr>
          <w:rFonts w:ascii="Calibri" w:hAnsi="Calibri" w:cs="宋体"/>
          <w:b w:val="0"/>
          <w:bCs w:val="0"/>
          <w:kern w:val="0"/>
          <w:sz w:val="24"/>
          <w:szCs w:val="24"/>
        </w:rPr>
        <w:alias w:val="模块:经董事会审议的报告期利润分配预案或公积金转增股本预案"/>
        <w:tag w:val="_SEC_a501adcd5b1e409f9a26e2205a1217af"/>
        <w:id w:val="2141299741"/>
        <w:lock w:val="sdtLocked"/>
        <w:placeholder>
          <w:docPart w:val="GBC22222222222222222222222222222"/>
        </w:placeholder>
      </w:sdtPr>
      <w:sdtEndPr>
        <w:rPr>
          <w:rFonts w:ascii="宋体" w:hAnsi="宋体" w:hint="eastAsia"/>
          <w:sz w:val="21"/>
          <w:shd w:val="pct15" w:color="auto" w:fill="FFFFFF"/>
        </w:rPr>
      </w:sdtEndPr>
      <w:sdtContent>
        <w:p w14:paraId="3BBEF238" w14:textId="77777777" w:rsidR="009B348E" w:rsidRDefault="00937738" w:rsidP="00DC3E6D">
          <w:pPr>
            <w:pStyle w:val="2"/>
            <w:numPr>
              <w:ilvl w:val="0"/>
              <w:numId w:val="7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1837753811"/>
            <w:lock w:val="sdtLocked"/>
            <w:placeholder>
              <w:docPart w:val="GBC22222222222222222222222222222"/>
            </w:placeholder>
          </w:sdtPr>
          <w:sdtEndPr>
            <w:rPr>
              <w:shd w:val="pct15" w:color="auto" w:fill="FFFFFF"/>
            </w:rPr>
          </w:sdtEndPr>
          <w:sdtContent>
            <w:p w14:paraId="275F34EC" w14:textId="348DE095" w:rsidR="009B348E" w:rsidRPr="005C26B0" w:rsidRDefault="00937738" w:rsidP="009B348E">
              <w:pPr>
                <w:kinsoku w:val="0"/>
                <w:overflowPunct w:val="0"/>
                <w:autoSpaceDE w:val="0"/>
                <w:autoSpaceDN w:val="0"/>
                <w:adjustRightInd w:val="0"/>
                <w:snapToGrid w:val="0"/>
                <w:ind w:firstLineChars="200" w:firstLine="420"/>
                <w:rPr>
                  <w:szCs w:val="21"/>
                </w:rPr>
              </w:pPr>
              <w:r>
                <w:rPr>
                  <w:rFonts w:hint="eastAsia"/>
                  <w:szCs w:val="21"/>
                </w:rPr>
                <w:t>2017</w:t>
              </w:r>
              <w:r w:rsidRPr="00AA6DCC">
                <w:rPr>
                  <w:rFonts w:hint="eastAsia"/>
                  <w:szCs w:val="21"/>
                </w:rPr>
                <w:t>年</w:t>
              </w:r>
              <w:r>
                <w:rPr>
                  <w:rFonts w:hint="eastAsia"/>
                  <w:szCs w:val="21"/>
                </w:rPr>
                <w:t>3</w:t>
              </w:r>
              <w:r w:rsidRPr="00AA6DCC">
                <w:rPr>
                  <w:rFonts w:hint="eastAsia"/>
                  <w:szCs w:val="21"/>
                </w:rPr>
                <w:t>月</w:t>
              </w:r>
              <w:r>
                <w:rPr>
                  <w:rFonts w:hint="eastAsia"/>
                  <w:szCs w:val="21"/>
                </w:rPr>
                <w:t>16日，经本公司第五届董事会第十九</w:t>
              </w:r>
              <w:r w:rsidRPr="00AA6DCC">
                <w:rPr>
                  <w:rFonts w:hint="eastAsia"/>
                  <w:szCs w:val="21"/>
                </w:rPr>
                <w:t>次会议决议，本公司</w:t>
              </w:r>
              <w:r>
                <w:rPr>
                  <w:rFonts w:hint="eastAsia"/>
                  <w:szCs w:val="21"/>
                </w:rPr>
                <w:t xml:space="preserve"> 2016</w:t>
              </w:r>
              <w:r w:rsidRPr="00AA6DCC">
                <w:rPr>
                  <w:rFonts w:hint="eastAsia"/>
                  <w:szCs w:val="21"/>
                </w:rPr>
                <w:t>年度利润分配预案为：</w:t>
              </w:r>
              <w:r w:rsidRPr="005C26B0">
                <w:rPr>
                  <w:rFonts w:hint="eastAsia"/>
                  <w:szCs w:val="21"/>
                </w:rPr>
                <w:t>以现有总股本 1,754,257,928股为基数，每 10 股派现金 0.88元（含税）, 2016 年</w:t>
              </w:r>
              <w:proofErr w:type="gramStart"/>
              <w:r w:rsidRPr="005C26B0">
                <w:rPr>
                  <w:rFonts w:hint="eastAsia"/>
                  <w:szCs w:val="21"/>
                </w:rPr>
                <w:t>末可</w:t>
              </w:r>
              <w:proofErr w:type="gramEnd"/>
              <w:r w:rsidRPr="005C26B0">
                <w:rPr>
                  <w:rFonts w:hint="eastAsia"/>
                  <w:szCs w:val="21"/>
                </w:rPr>
                <w:t>供股东分配的利润</w:t>
              </w:r>
              <w:r w:rsidRPr="005C26B0">
                <w:rPr>
                  <w:szCs w:val="21"/>
                </w:rPr>
                <w:t>223,504,104.67</w:t>
              </w:r>
              <w:r w:rsidRPr="005C26B0">
                <w:rPr>
                  <w:rFonts w:hint="eastAsia"/>
                  <w:szCs w:val="21"/>
                </w:rPr>
                <w:t>元，派发现金红利</w:t>
              </w:r>
              <w:r w:rsidRPr="005C26B0">
                <w:rPr>
                  <w:szCs w:val="21"/>
                </w:rPr>
                <w:t>154,374,697.66</w:t>
              </w:r>
              <w:r w:rsidR="009D3F0D">
                <w:rPr>
                  <w:rFonts w:hint="eastAsia"/>
                  <w:szCs w:val="21"/>
                </w:rPr>
                <w:t>元</w:t>
              </w:r>
              <w:r w:rsidRPr="005C26B0">
                <w:rPr>
                  <w:rFonts w:hint="eastAsia"/>
                  <w:szCs w:val="21"/>
                </w:rPr>
                <w:t>（含税），剩余未分配利润</w:t>
              </w:r>
              <w:r w:rsidRPr="005C26B0">
                <w:rPr>
                  <w:szCs w:val="21"/>
                </w:rPr>
                <w:t>69,129,407.01</w:t>
              </w:r>
              <w:r w:rsidRPr="005C26B0">
                <w:rPr>
                  <w:rFonts w:hint="eastAsia"/>
                  <w:szCs w:val="21"/>
                </w:rPr>
                <w:t>元转入下次分配。</w:t>
              </w:r>
            </w:p>
          </w:sdtContent>
        </w:sdt>
      </w:sdtContent>
    </w:sdt>
    <w:p w14:paraId="0A7E0EC4" w14:textId="77777777" w:rsidR="009B348E" w:rsidRDefault="009B348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前瞻性陈述的风险声明"/>
        <w:tag w:val="_SEC_cc0a682043544feca8d6178ae3f9b57a"/>
        <w:id w:val="-839001894"/>
        <w:lock w:val="sdtLocked"/>
        <w:placeholder>
          <w:docPart w:val="GBC22222222222222222222222222222"/>
        </w:placeholder>
      </w:sdtPr>
      <w:sdtEndPr>
        <w:rPr>
          <w:rFonts w:ascii="宋体" w:hAnsi="宋体" w:hint="eastAsia"/>
          <w:sz w:val="21"/>
          <w:shd w:val="pct15" w:color="auto" w:fill="FFFFFF"/>
        </w:rPr>
      </w:sdtEndPr>
      <w:sdtContent>
        <w:p w14:paraId="21091E31" w14:textId="77777777" w:rsidR="009B348E" w:rsidRDefault="00937738" w:rsidP="00DC3E6D">
          <w:pPr>
            <w:pStyle w:val="2"/>
            <w:numPr>
              <w:ilvl w:val="0"/>
              <w:numId w:val="76"/>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254710497"/>
            <w:lock w:val="sdtContentLocked"/>
            <w:placeholder>
              <w:docPart w:val="GBC22222222222222222222222222222"/>
            </w:placeholder>
          </w:sdtPr>
          <w:sdtEndPr/>
          <w:sdtContent>
            <w:p w14:paraId="75D7FEFC"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988048817"/>
            <w:lock w:val="sdtLocked"/>
            <w:placeholder>
              <w:docPart w:val="GBC22222222222222222222222222222"/>
            </w:placeholder>
          </w:sdtPr>
          <w:sdtEndPr>
            <w:rPr>
              <w:shd w:val="pct15" w:color="auto" w:fill="FFFFFF"/>
            </w:rPr>
          </w:sdtEndPr>
          <w:sdtContent>
            <w:p w14:paraId="7A5E0ACC" w14:textId="77777777" w:rsidR="009B348E" w:rsidRPr="00D64CC8" w:rsidRDefault="00937738" w:rsidP="009B348E">
              <w:pPr>
                <w:ind w:firstLineChars="200" w:firstLine="420"/>
                <w:rPr>
                  <w:szCs w:val="21"/>
                </w:rPr>
              </w:pPr>
              <w:r w:rsidRPr="00222420">
                <w:rPr>
                  <w:rFonts w:hint="eastAsia"/>
                  <w:szCs w:val="21"/>
                </w:rPr>
                <w:t>本年度报告中所涉及的未来计划、发展战略等前瞻性陈述，不构成对投资者的实质性承诺，请</w:t>
              </w:r>
              <w:r>
                <w:rPr>
                  <w:rFonts w:hint="eastAsia"/>
                  <w:szCs w:val="21"/>
                </w:rPr>
                <w:t>广大</w:t>
              </w:r>
              <w:r w:rsidRPr="00222420">
                <w:rPr>
                  <w:rFonts w:hint="eastAsia"/>
                  <w:szCs w:val="21"/>
                </w:rPr>
                <w:t>投资者注意投资风险。</w:t>
              </w:r>
              <w:r w:rsidRPr="00A507E8">
                <w:rPr>
                  <w:rFonts w:hint="eastAsia"/>
                  <w:szCs w:val="21"/>
                </w:rPr>
                <w:t>投资者及相关人士均应对此保持足够的风险认识，并且应当理解计划、预测与承诺之间的差异</w:t>
              </w:r>
              <w:r>
                <w:rPr>
                  <w:rFonts w:hint="eastAsia"/>
                  <w:szCs w:val="21"/>
                </w:rPr>
                <w:t>。</w:t>
              </w:r>
            </w:p>
          </w:sdtContent>
        </w:sdt>
      </w:sdtContent>
    </w:sdt>
    <w:p w14:paraId="04D11AB1" w14:textId="77777777" w:rsidR="009B348E" w:rsidRDefault="009B348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alias w:val="模块:是否存在被控股股东及其关联方非经营性占用资金情况"/>
        <w:tag w:val="_SEC_dd7ae952183947878c4ccc9b523f2fd5"/>
        <w:id w:val="1244078122"/>
        <w:lock w:val="sdtLocked"/>
        <w:placeholder>
          <w:docPart w:val="GBC22222222222222222222222222222"/>
        </w:placeholder>
      </w:sdtPr>
      <w:sdtEndPr>
        <w:rPr>
          <w:rFonts w:ascii="宋体" w:hAnsi="宋体"/>
          <w:sz w:val="21"/>
          <w:shd w:val="clear" w:color="auto" w:fill="auto"/>
        </w:rPr>
      </w:sdtEndPr>
      <w:sdtContent>
        <w:p w14:paraId="64F99F09" w14:textId="77777777" w:rsidR="009B348E" w:rsidRDefault="00937738" w:rsidP="00DC3E6D">
          <w:pPr>
            <w:pStyle w:val="2"/>
            <w:numPr>
              <w:ilvl w:val="0"/>
              <w:numId w:val="76"/>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1735857678"/>
            <w:lock w:val="sdtLocked"/>
            <w:placeholder>
              <w:docPart w:val="GBC22222222222222222222222222222"/>
            </w:placeholder>
            <w:comboBox>
              <w:listItem w:displayText="是" w:value="true"/>
              <w:listItem w:displayText="否" w:value="false"/>
            </w:comboBox>
          </w:sdtPr>
          <w:sdtEndPr/>
          <w:sdtContent>
            <w:p w14:paraId="575718F3" w14:textId="77777777" w:rsidR="009B348E" w:rsidRDefault="00937738">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sdtContent>
    </w:sdt>
    <w:p w14:paraId="436505B5" w14:textId="77777777" w:rsidR="009B348E" w:rsidRDefault="009B348E">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是否存在违反规定决策程序对外提供担保的情况"/>
        <w:tag w:val="_SEC_05a034f558514905b67eb7706c31865e"/>
        <w:id w:val="2058900331"/>
        <w:lock w:val="sdtLocked"/>
        <w:placeholder>
          <w:docPart w:val="GBC22222222222222222222222222222"/>
        </w:placeholder>
      </w:sdtPr>
      <w:sdtEndPr>
        <w:rPr>
          <w:rFonts w:ascii="宋体" w:hAnsi="宋体" w:hint="eastAsia"/>
          <w:sz w:val="21"/>
        </w:rPr>
      </w:sdtEndPr>
      <w:sdtContent>
        <w:p w14:paraId="1598CC05" w14:textId="170CD1FF" w:rsidR="009B348E" w:rsidRDefault="00F16B69" w:rsidP="00DC3E6D">
          <w:pPr>
            <w:pStyle w:val="2"/>
            <w:numPr>
              <w:ilvl w:val="0"/>
              <w:numId w:val="7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980966732"/>
            <w:lock w:val="sdtLocked"/>
            <w:placeholder>
              <w:docPart w:val="GBC22222222222222222222222222222"/>
            </w:placeholder>
            <w:comboBox>
              <w:listItem w:displayText="是" w:value="true"/>
              <w:listItem w:displayText="否" w:value="false"/>
            </w:comboBox>
          </w:sdtPr>
          <w:sdtEndPr/>
          <w:sdtContent>
            <w:p w14:paraId="21D79870" w14:textId="77777777" w:rsidR="009B348E" w:rsidRDefault="00937738">
              <w:pPr>
                <w:rPr>
                  <w:szCs w:val="21"/>
                </w:rPr>
              </w:pPr>
              <w:r>
                <w:rPr>
                  <w:rFonts w:hint="eastAsia"/>
                  <w:szCs w:val="21"/>
                </w:rPr>
                <w:t>否</w:t>
              </w:r>
            </w:p>
          </w:sdtContent>
        </w:sdt>
      </w:sdtContent>
    </w:sdt>
    <w:p w14:paraId="66FFB223" w14:textId="77777777" w:rsidR="009B348E" w:rsidRDefault="009B348E">
      <w:pPr>
        <w:rPr>
          <w:color w:val="333399"/>
        </w:rPr>
      </w:pPr>
    </w:p>
    <w:sdt>
      <w:sdtPr>
        <w:rPr>
          <w:rFonts w:ascii="宋体" w:hAnsi="宋体" w:cs="宋体"/>
          <w:b w:val="0"/>
          <w:bCs w:val="0"/>
          <w:kern w:val="0"/>
          <w:szCs w:val="24"/>
        </w:rPr>
        <w:alias w:val="模块:是否存在违反规定决策程序对外提供担保的情况？"/>
        <w:tag w:val="_SEC_9889b4a81d8e4a009c1c90b6eaff4bed"/>
        <w:id w:val="-1654973575"/>
        <w:lock w:val="sdtLocked"/>
        <w:placeholder>
          <w:docPart w:val="GBC22222222222222222222222222222"/>
        </w:placeholder>
      </w:sdtPr>
      <w:sdtEndPr/>
      <w:sdtContent>
        <w:p w14:paraId="7A61E46B" w14:textId="77777777" w:rsidR="009B348E" w:rsidRDefault="00937738" w:rsidP="00DC3E6D">
          <w:pPr>
            <w:pStyle w:val="2"/>
            <w:numPr>
              <w:ilvl w:val="0"/>
              <w:numId w:val="76"/>
            </w:numPr>
            <w:tabs>
              <w:tab w:val="left" w:pos="644"/>
            </w:tabs>
            <w:spacing w:before="0" w:after="0" w:line="360" w:lineRule="auto"/>
            <w:ind w:left="368" w:hangingChars="175" w:hanging="368"/>
          </w:pPr>
          <w:r>
            <w:rPr>
              <w:rFonts w:hint="eastAsia"/>
            </w:rPr>
            <w:t>重大风险提示</w:t>
          </w:r>
        </w:p>
        <w:sdt>
          <w:sdtPr>
            <w:alias w:val="是否适用：重大风险提示[双击切换]"/>
            <w:tag w:val="_GBC_39dfd3b658574db7a32cf91645a20cef"/>
            <w:id w:val="2011864351"/>
            <w:lock w:val="sdtContentLocked"/>
            <w:placeholder>
              <w:docPart w:val="GBC22222222222222222222222222222"/>
            </w:placeholder>
          </w:sdtPr>
          <w:sdtEndPr/>
          <w:sdtContent>
            <w:p w14:paraId="1884D8CE"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7E1B19" w14:textId="77777777" w:rsidR="009B348E" w:rsidRDefault="00AF4542" w:rsidP="009B348E">
          <w:pPr>
            <w:ind w:firstLineChars="200" w:firstLine="420"/>
          </w:pPr>
          <w:sdt>
            <w:sdtPr>
              <w:alias w:val="重大风险提示"/>
              <w:tag w:val="_GBC_43a6b8847e0241f1af5326af848c7cec"/>
              <w:id w:val="27998455"/>
              <w:lock w:val="sdtLocked"/>
              <w:placeholder>
                <w:docPart w:val="GBC22222222222222222222222222222"/>
              </w:placeholder>
            </w:sdtPr>
            <w:sdtEndPr/>
            <w:sdtContent>
              <w:r w:rsidR="00937738">
                <w:rPr>
                  <w:rFonts w:hint="eastAsia"/>
                </w:rPr>
                <w:t>公司已在本报告中详细描述存在的行业风险、政策风险、</w:t>
              </w:r>
              <w:r w:rsidR="00937738">
                <w:t>经营</w:t>
              </w:r>
              <w:r w:rsidR="00937738">
                <w:rPr>
                  <w:rFonts w:hint="eastAsia"/>
                </w:rPr>
                <w:t>风险等，敬请查阅第四节经营情况讨论与分析中关于公司未来发展的讨论与分析之“可能面对的风险”部分内容。</w:t>
              </w:r>
            </w:sdtContent>
          </w:sdt>
        </w:p>
      </w:sdtContent>
    </w:sdt>
    <w:p w14:paraId="6FE253C3" w14:textId="77777777" w:rsidR="009B348E" w:rsidRPr="00D64CC8" w:rsidRDefault="009B348E"/>
    <w:sdt>
      <w:sdtPr>
        <w:rPr>
          <w:rFonts w:ascii="宋体" w:hAnsi="宋体" w:cs="宋体"/>
          <w:b w:val="0"/>
          <w:bCs w:val="0"/>
          <w:kern w:val="0"/>
          <w:sz w:val="24"/>
          <w:szCs w:val="24"/>
        </w:rPr>
        <w:alias w:val="模块:重要提示的其他情况说明"/>
        <w:tag w:val="_SEC_e9484471c6da4ac39a115f2e22fdac24"/>
        <w:id w:val="222037161"/>
        <w:lock w:val="sdtLocked"/>
        <w:placeholder>
          <w:docPart w:val="GBC22222222222222222222222222222"/>
        </w:placeholder>
      </w:sdtPr>
      <w:sdtEndPr>
        <w:rPr>
          <w:sz w:val="21"/>
        </w:rPr>
      </w:sdtEndPr>
      <w:sdtContent>
        <w:p w14:paraId="58B45D32" w14:textId="77777777" w:rsidR="009B348E" w:rsidRDefault="00937738" w:rsidP="00DC3E6D">
          <w:pPr>
            <w:pStyle w:val="2"/>
            <w:numPr>
              <w:ilvl w:val="0"/>
              <w:numId w:val="76"/>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0eafa210a73340628544c13dacbc7643"/>
            <w:id w:val="848917795"/>
            <w:lock w:val="sdtContentLocked"/>
            <w:placeholder>
              <w:docPart w:val="GBC22222222222222222222222222222"/>
            </w:placeholder>
          </w:sdtPr>
          <w:sdtEndPr/>
          <w:sdtContent>
            <w:p w14:paraId="1A681CA9"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7203C8A" w14:textId="77777777" w:rsidR="009B348E" w:rsidRDefault="00937738">
      <w:pPr>
        <w:rPr>
          <w:szCs w:val="21"/>
        </w:rPr>
      </w:pPr>
      <w:r>
        <w:rPr>
          <w:szCs w:val="21"/>
        </w:rPr>
        <w:br w:type="page"/>
      </w:r>
    </w:p>
    <w:p w14:paraId="1ABF3601" w14:textId="77777777" w:rsidR="009B348E" w:rsidRDefault="00937738">
      <w:pPr>
        <w:spacing w:line="480" w:lineRule="auto"/>
        <w:jc w:val="center"/>
        <w:rPr>
          <w:b/>
          <w:sz w:val="28"/>
          <w:szCs w:val="28"/>
        </w:rPr>
      </w:pPr>
      <w:r>
        <w:rPr>
          <w:rFonts w:hint="eastAsia"/>
          <w:b/>
          <w:sz w:val="28"/>
          <w:szCs w:val="28"/>
        </w:rPr>
        <w:lastRenderedPageBreak/>
        <w:t>目录</w:t>
      </w:r>
    </w:p>
    <w:p w14:paraId="705DF365" w14:textId="6E039ECF" w:rsidR="00CF6C85" w:rsidRDefault="00937738">
      <w:pPr>
        <w:pStyle w:val="12"/>
        <w:rPr>
          <w:rFonts w:asciiTheme="minorHAnsi" w:eastAsiaTheme="minorEastAsia" w:hAnsiTheme="minorHAnsi" w:cstheme="minorBidi"/>
          <w:noProof/>
          <w:szCs w:val="22"/>
        </w:rPr>
      </w:pPr>
      <w:r>
        <w:fldChar w:fldCharType="begin"/>
      </w:r>
      <w:r>
        <w:instrText xml:space="preserve"> TOC \o "1-1" \h \z \u </w:instrText>
      </w:r>
      <w:r>
        <w:fldChar w:fldCharType="separate"/>
      </w:r>
      <w:hyperlink w:anchor="_Toc477215586" w:history="1">
        <w:r w:rsidR="00CF6C85" w:rsidRPr="00401628">
          <w:rPr>
            <w:rStyle w:val="a3"/>
            <w:rFonts w:hint="eastAsia"/>
            <w:noProof/>
          </w:rPr>
          <w:t>第一节</w:t>
        </w:r>
        <w:r w:rsidR="00CF6C85">
          <w:rPr>
            <w:rFonts w:asciiTheme="minorHAnsi" w:eastAsiaTheme="minorEastAsia" w:hAnsiTheme="minorHAnsi" w:cstheme="minorBidi"/>
            <w:noProof/>
            <w:szCs w:val="22"/>
          </w:rPr>
          <w:tab/>
        </w:r>
        <w:r w:rsidR="00CF6C85" w:rsidRPr="00401628">
          <w:rPr>
            <w:rStyle w:val="a3"/>
            <w:rFonts w:hint="eastAsia"/>
            <w:noProof/>
          </w:rPr>
          <w:t>释义</w:t>
        </w:r>
        <w:r w:rsidR="00CF6C85">
          <w:rPr>
            <w:noProof/>
            <w:webHidden/>
          </w:rPr>
          <w:tab/>
        </w:r>
        <w:r w:rsidR="00CF6C85">
          <w:rPr>
            <w:noProof/>
            <w:webHidden/>
          </w:rPr>
          <w:fldChar w:fldCharType="begin"/>
        </w:r>
        <w:r w:rsidR="00CF6C85">
          <w:rPr>
            <w:noProof/>
            <w:webHidden/>
          </w:rPr>
          <w:instrText xml:space="preserve"> PAGEREF _Toc477215586 \h </w:instrText>
        </w:r>
        <w:r w:rsidR="00CF6C85">
          <w:rPr>
            <w:noProof/>
            <w:webHidden/>
          </w:rPr>
        </w:r>
        <w:r w:rsidR="00CF6C85">
          <w:rPr>
            <w:noProof/>
            <w:webHidden/>
          </w:rPr>
          <w:fldChar w:fldCharType="separate"/>
        </w:r>
        <w:r w:rsidR="004B1718">
          <w:rPr>
            <w:noProof/>
            <w:webHidden/>
          </w:rPr>
          <w:t>4</w:t>
        </w:r>
        <w:r w:rsidR="00CF6C85">
          <w:rPr>
            <w:noProof/>
            <w:webHidden/>
          </w:rPr>
          <w:fldChar w:fldCharType="end"/>
        </w:r>
      </w:hyperlink>
    </w:p>
    <w:p w14:paraId="5F4F60D3" w14:textId="727BD5DA" w:rsidR="00CF6C85" w:rsidRDefault="00AF4542">
      <w:pPr>
        <w:pStyle w:val="12"/>
        <w:rPr>
          <w:rFonts w:asciiTheme="minorHAnsi" w:eastAsiaTheme="minorEastAsia" w:hAnsiTheme="minorHAnsi" w:cstheme="minorBidi"/>
          <w:noProof/>
          <w:szCs w:val="22"/>
        </w:rPr>
      </w:pPr>
      <w:hyperlink w:anchor="_Toc477215587" w:history="1">
        <w:r w:rsidR="00CF6C85" w:rsidRPr="00401628">
          <w:rPr>
            <w:rStyle w:val="a3"/>
            <w:rFonts w:hint="eastAsia"/>
            <w:noProof/>
          </w:rPr>
          <w:t>第二节</w:t>
        </w:r>
        <w:r w:rsidR="00CF6C85">
          <w:rPr>
            <w:rFonts w:asciiTheme="minorHAnsi" w:eastAsiaTheme="minorEastAsia" w:hAnsiTheme="minorHAnsi" w:cstheme="minorBidi"/>
            <w:noProof/>
            <w:szCs w:val="22"/>
          </w:rPr>
          <w:tab/>
        </w:r>
        <w:r w:rsidR="00CF6C85" w:rsidRPr="00401628">
          <w:rPr>
            <w:rStyle w:val="a3"/>
            <w:rFonts w:hint="eastAsia"/>
            <w:noProof/>
          </w:rPr>
          <w:t>公司简介和主要财务指标</w:t>
        </w:r>
        <w:r w:rsidR="00CF6C85">
          <w:rPr>
            <w:noProof/>
            <w:webHidden/>
          </w:rPr>
          <w:tab/>
        </w:r>
        <w:r w:rsidR="00CF6C85">
          <w:rPr>
            <w:noProof/>
            <w:webHidden/>
          </w:rPr>
          <w:fldChar w:fldCharType="begin"/>
        </w:r>
        <w:r w:rsidR="00CF6C85">
          <w:rPr>
            <w:noProof/>
            <w:webHidden/>
          </w:rPr>
          <w:instrText xml:space="preserve"> PAGEREF _Toc477215587 \h </w:instrText>
        </w:r>
        <w:r w:rsidR="00CF6C85">
          <w:rPr>
            <w:noProof/>
            <w:webHidden/>
          </w:rPr>
        </w:r>
        <w:r w:rsidR="00CF6C85">
          <w:rPr>
            <w:noProof/>
            <w:webHidden/>
          </w:rPr>
          <w:fldChar w:fldCharType="separate"/>
        </w:r>
        <w:r w:rsidR="004B1718">
          <w:rPr>
            <w:noProof/>
            <w:webHidden/>
          </w:rPr>
          <w:t>5</w:t>
        </w:r>
        <w:r w:rsidR="00CF6C85">
          <w:rPr>
            <w:noProof/>
            <w:webHidden/>
          </w:rPr>
          <w:fldChar w:fldCharType="end"/>
        </w:r>
      </w:hyperlink>
    </w:p>
    <w:p w14:paraId="034277AA" w14:textId="7A996D5B" w:rsidR="00CF6C85" w:rsidRDefault="00AF4542">
      <w:pPr>
        <w:pStyle w:val="12"/>
        <w:rPr>
          <w:rFonts w:asciiTheme="minorHAnsi" w:eastAsiaTheme="minorEastAsia" w:hAnsiTheme="minorHAnsi" w:cstheme="minorBidi"/>
          <w:noProof/>
          <w:szCs w:val="22"/>
        </w:rPr>
      </w:pPr>
      <w:hyperlink w:anchor="_Toc477215588" w:history="1">
        <w:r w:rsidR="00CF6C85" w:rsidRPr="00401628">
          <w:rPr>
            <w:rStyle w:val="a3"/>
            <w:rFonts w:hint="eastAsia"/>
            <w:noProof/>
          </w:rPr>
          <w:t>第三节</w:t>
        </w:r>
        <w:r w:rsidR="00CF6C85">
          <w:rPr>
            <w:rFonts w:asciiTheme="minorHAnsi" w:eastAsiaTheme="minorEastAsia" w:hAnsiTheme="minorHAnsi" w:cstheme="minorBidi"/>
            <w:noProof/>
            <w:szCs w:val="22"/>
          </w:rPr>
          <w:tab/>
        </w:r>
        <w:r w:rsidR="00CF6C85" w:rsidRPr="00401628">
          <w:rPr>
            <w:rStyle w:val="a3"/>
            <w:rFonts w:hint="eastAsia"/>
            <w:noProof/>
          </w:rPr>
          <w:t>公司业务概要</w:t>
        </w:r>
        <w:r w:rsidR="00CF6C85">
          <w:rPr>
            <w:noProof/>
            <w:webHidden/>
          </w:rPr>
          <w:tab/>
        </w:r>
        <w:r w:rsidR="00CF6C85">
          <w:rPr>
            <w:noProof/>
            <w:webHidden/>
          </w:rPr>
          <w:fldChar w:fldCharType="begin"/>
        </w:r>
        <w:r w:rsidR="00CF6C85">
          <w:rPr>
            <w:noProof/>
            <w:webHidden/>
          </w:rPr>
          <w:instrText xml:space="preserve"> PAGEREF _Toc477215588 \h </w:instrText>
        </w:r>
        <w:r w:rsidR="00CF6C85">
          <w:rPr>
            <w:noProof/>
            <w:webHidden/>
          </w:rPr>
        </w:r>
        <w:r w:rsidR="00CF6C85">
          <w:rPr>
            <w:noProof/>
            <w:webHidden/>
          </w:rPr>
          <w:fldChar w:fldCharType="separate"/>
        </w:r>
        <w:r w:rsidR="004B1718">
          <w:rPr>
            <w:noProof/>
            <w:webHidden/>
          </w:rPr>
          <w:t>8</w:t>
        </w:r>
        <w:r w:rsidR="00CF6C85">
          <w:rPr>
            <w:noProof/>
            <w:webHidden/>
          </w:rPr>
          <w:fldChar w:fldCharType="end"/>
        </w:r>
      </w:hyperlink>
    </w:p>
    <w:p w14:paraId="27F575A6" w14:textId="41AC5642" w:rsidR="00CF6C85" w:rsidRDefault="00AF4542">
      <w:pPr>
        <w:pStyle w:val="12"/>
        <w:rPr>
          <w:rFonts w:asciiTheme="minorHAnsi" w:eastAsiaTheme="minorEastAsia" w:hAnsiTheme="minorHAnsi" w:cstheme="minorBidi"/>
          <w:noProof/>
          <w:szCs w:val="22"/>
        </w:rPr>
      </w:pPr>
      <w:hyperlink w:anchor="_Toc477215589" w:history="1">
        <w:r w:rsidR="00CF6C85" w:rsidRPr="00401628">
          <w:rPr>
            <w:rStyle w:val="a3"/>
            <w:rFonts w:hint="eastAsia"/>
            <w:noProof/>
          </w:rPr>
          <w:t>第四节</w:t>
        </w:r>
        <w:r w:rsidR="00CF6C85">
          <w:rPr>
            <w:rFonts w:asciiTheme="minorHAnsi" w:eastAsiaTheme="minorEastAsia" w:hAnsiTheme="minorHAnsi" w:cstheme="minorBidi"/>
            <w:noProof/>
            <w:szCs w:val="22"/>
          </w:rPr>
          <w:tab/>
        </w:r>
        <w:r w:rsidR="00CF6C85" w:rsidRPr="00401628">
          <w:rPr>
            <w:rStyle w:val="a3"/>
            <w:rFonts w:hint="eastAsia"/>
            <w:noProof/>
          </w:rPr>
          <w:t>经营情况讨论与分析</w:t>
        </w:r>
        <w:r w:rsidR="00CF6C85">
          <w:rPr>
            <w:noProof/>
            <w:webHidden/>
          </w:rPr>
          <w:tab/>
        </w:r>
        <w:r w:rsidR="00CF6C85">
          <w:rPr>
            <w:noProof/>
            <w:webHidden/>
          </w:rPr>
          <w:fldChar w:fldCharType="begin"/>
        </w:r>
        <w:r w:rsidR="00CF6C85">
          <w:rPr>
            <w:noProof/>
            <w:webHidden/>
          </w:rPr>
          <w:instrText xml:space="preserve"> PAGEREF _Toc477215589 \h </w:instrText>
        </w:r>
        <w:r w:rsidR="00CF6C85">
          <w:rPr>
            <w:noProof/>
            <w:webHidden/>
          </w:rPr>
        </w:r>
        <w:r w:rsidR="00CF6C85">
          <w:rPr>
            <w:noProof/>
            <w:webHidden/>
          </w:rPr>
          <w:fldChar w:fldCharType="separate"/>
        </w:r>
        <w:r w:rsidR="004B1718">
          <w:rPr>
            <w:noProof/>
            <w:webHidden/>
          </w:rPr>
          <w:t>11</w:t>
        </w:r>
        <w:r w:rsidR="00CF6C85">
          <w:rPr>
            <w:noProof/>
            <w:webHidden/>
          </w:rPr>
          <w:fldChar w:fldCharType="end"/>
        </w:r>
      </w:hyperlink>
    </w:p>
    <w:p w14:paraId="0EAF2053" w14:textId="48A64E76" w:rsidR="00CF6C85" w:rsidRDefault="00AF4542">
      <w:pPr>
        <w:pStyle w:val="12"/>
        <w:rPr>
          <w:rFonts w:asciiTheme="minorHAnsi" w:eastAsiaTheme="minorEastAsia" w:hAnsiTheme="minorHAnsi" w:cstheme="minorBidi"/>
          <w:noProof/>
          <w:szCs w:val="22"/>
        </w:rPr>
      </w:pPr>
      <w:hyperlink w:anchor="_Toc477215590" w:history="1">
        <w:r w:rsidR="00CF6C85" w:rsidRPr="00401628">
          <w:rPr>
            <w:rStyle w:val="a3"/>
            <w:rFonts w:hint="eastAsia"/>
            <w:noProof/>
          </w:rPr>
          <w:t>第五节</w:t>
        </w:r>
        <w:r w:rsidR="00CF6C85">
          <w:rPr>
            <w:rFonts w:asciiTheme="minorHAnsi" w:eastAsiaTheme="minorEastAsia" w:hAnsiTheme="minorHAnsi" w:cstheme="minorBidi"/>
            <w:noProof/>
            <w:szCs w:val="22"/>
          </w:rPr>
          <w:tab/>
        </w:r>
        <w:r w:rsidR="00CF6C85" w:rsidRPr="00401628">
          <w:rPr>
            <w:rStyle w:val="a3"/>
            <w:rFonts w:hint="eastAsia"/>
            <w:noProof/>
          </w:rPr>
          <w:t>重要事项</w:t>
        </w:r>
        <w:r w:rsidR="00CF6C85">
          <w:rPr>
            <w:noProof/>
            <w:webHidden/>
          </w:rPr>
          <w:tab/>
        </w:r>
        <w:r w:rsidR="00CF6C85">
          <w:rPr>
            <w:noProof/>
            <w:webHidden/>
          </w:rPr>
          <w:fldChar w:fldCharType="begin"/>
        </w:r>
        <w:r w:rsidR="00CF6C85">
          <w:rPr>
            <w:noProof/>
            <w:webHidden/>
          </w:rPr>
          <w:instrText xml:space="preserve"> PAGEREF _Toc477215590 \h </w:instrText>
        </w:r>
        <w:r w:rsidR="00CF6C85">
          <w:rPr>
            <w:noProof/>
            <w:webHidden/>
          </w:rPr>
        </w:r>
        <w:r w:rsidR="00CF6C85">
          <w:rPr>
            <w:noProof/>
            <w:webHidden/>
          </w:rPr>
          <w:fldChar w:fldCharType="separate"/>
        </w:r>
        <w:r w:rsidR="004B1718">
          <w:rPr>
            <w:noProof/>
            <w:webHidden/>
          </w:rPr>
          <w:t>25</w:t>
        </w:r>
        <w:r w:rsidR="00CF6C85">
          <w:rPr>
            <w:noProof/>
            <w:webHidden/>
          </w:rPr>
          <w:fldChar w:fldCharType="end"/>
        </w:r>
      </w:hyperlink>
    </w:p>
    <w:p w14:paraId="6F77D16A" w14:textId="7F03752B" w:rsidR="00CF6C85" w:rsidRDefault="00AF4542">
      <w:pPr>
        <w:pStyle w:val="12"/>
        <w:rPr>
          <w:rFonts w:asciiTheme="minorHAnsi" w:eastAsiaTheme="minorEastAsia" w:hAnsiTheme="minorHAnsi" w:cstheme="minorBidi"/>
          <w:noProof/>
          <w:szCs w:val="22"/>
        </w:rPr>
      </w:pPr>
      <w:hyperlink w:anchor="_Toc477215591" w:history="1">
        <w:r w:rsidR="00CF6C85" w:rsidRPr="00401628">
          <w:rPr>
            <w:rStyle w:val="a3"/>
            <w:rFonts w:hint="eastAsia"/>
            <w:noProof/>
          </w:rPr>
          <w:t>第六节</w:t>
        </w:r>
        <w:r w:rsidR="00CF6C85">
          <w:rPr>
            <w:rFonts w:asciiTheme="minorHAnsi" w:eastAsiaTheme="minorEastAsia" w:hAnsiTheme="minorHAnsi" w:cstheme="minorBidi"/>
            <w:noProof/>
            <w:szCs w:val="22"/>
          </w:rPr>
          <w:tab/>
        </w:r>
        <w:r w:rsidR="00CF6C85" w:rsidRPr="00401628">
          <w:rPr>
            <w:rStyle w:val="a3"/>
            <w:rFonts w:hint="eastAsia"/>
            <w:noProof/>
          </w:rPr>
          <w:t>普通股股份变动及股东情况</w:t>
        </w:r>
        <w:r w:rsidR="00CF6C85">
          <w:rPr>
            <w:noProof/>
            <w:webHidden/>
          </w:rPr>
          <w:tab/>
        </w:r>
        <w:r w:rsidR="00CF6C85">
          <w:rPr>
            <w:noProof/>
            <w:webHidden/>
          </w:rPr>
          <w:fldChar w:fldCharType="begin"/>
        </w:r>
        <w:r w:rsidR="00CF6C85">
          <w:rPr>
            <w:noProof/>
            <w:webHidden/>
          </w:rPr>
          <w:instrText xml:space="preserve"> PAGEREF _Toc477215591 \h </w:instrText>
        </w:r>
        <w:r w:rsidR="00CF6C85">
          <w:rPr>
            <w:noProof/>
            <w:webHidden/>
          </w:rPr>
        </w:r>
        <w:r w:rsidR="00CF6C85">
          <w:rPr>
            <w:noProof/>
            <w:webHidden/>
          </w:rPr>
          <w:fldChar w:fldCharType="separate"/>
        </w:r>
        <w:r w:rsidR="004B1718">
          <w:rPr>
            <w:noProof/>
            <w:webHidden/>
          </w:rPr>
          <w:t>43</w:t>
        </w:r>
        <w:r w:rsidR="00CF6C85">
          <w:rPr>
            <w:noProof/>
            <w:webHidden/>
          </w:rPr>
          <w:fldChar w:fldCharType="end"/>
        </w:r>
      </w:hyperlink>
    </w:p>
    <w:p w14:paraId="62A9B15D" w14:textId="6459EE92" w:rsidR="00CF6C85" w:rsidRDefault="00AF4542">
      <w:pPr>
        <w:pStyle w:val="12"/>
        <w:rPr>
          <w:rFonts w:asciiTheme="minorHAnsi" w:eastAsiaTheme="minorEastAsia" w:hAnsiTheme="minorHAnsi" w:cstheme="minorBidi"/>
          <w:noProof/>
          <w:szCs w:val="22"/>
        </w:rPr>
      </w:pPr>
      <w:hyperlink w:anchor="_Toc477215592" w:history="1">
        <w:r w:rsidR="00CF6C85" w:rsidRPr="00401628">
          <w:rPr>
            <w:rStyle w:val="a3"/>
            <w:rFonts w:hint="eastAsia"/>
            <w:noProof/>
          </w:rPr>
          <w:t>第七节</w:t>
        </w:r>
        <w:r w:rsidR="00CF6C85">
          <w:rPr>
            <w:rFonts w:asciiTheme="minorHAnsi" w:eastAsiaTheme="minorEastAsia" w:hAnsiTheme="minorHAnsi" w:cstheme="minorBidi"/>
            <w:noProof/>
            <w:szCs w:val="22"/>
          </w:rPr>
          <w:tab/>
        </w:r>
        <w:r w:rsidR="00CF6C85" w:rsidRPr="00401628">
          <w:rPr>
            <w:rStyle w:val="a3"/>
            <w:rFonts w:hint="eastAsia"/>
            <w:noProof/>
          </w:rPr>
          <w:t>优先股相关情况</w:t>
        </w:r>
        <w:r w:rsidR="00CF6C85">
          <w:rPr>
            <w:noProof/>
            <w:webHidden/>
          </w:rPr>
          <w:tab/>
        </w:r>
        <w:r w:rsidR="00CF6C85">
          <w:rPr>
            <w:noProof/>
            <w:webHidden/>
          </w:rPr>
          <w:fldChar w:fldCharType="begin"/>
        </w:r>
        <w:r w:rsidR="00CF6C85">
          <w:rPr>
            <w:noProof/>
            <w:webHidden/>
          </w:rPr>
          <w:instrText xml:space="preserve"> PAGEREF _Toc477215592 \h </w:instrText>
        </w:r>
        <w:r w:rsidR="00CF6C85">
          <w:rPr>
            <w:noProof/>
            <w:webHidden/>
          </w:rPr>
        </w:r>
        <w:r w:rsidR="00CF6C85">
          <w:rPr>
            <w:noProof/>
            <w:webHidden/>
          </w:rPr>
          <w:fldChar w:fldCharType="separate"/>
        </w:r>
        <w:r w:rsidR="004B1718">
          <w:rPr>
            <w:noProof/>
            <w:webHidden/>
          </w:rPr>
          <w:t>51</w:t>
        </w:r>
        <w:r w:rsidR="00CF6C85">
          <w:rPr>
            <w:noProof/>
            <w:webHidden/>
          </w:rPr>
          <w:fldChar w:fldCharType="end"/>
        </w:r>
      </w:hyperlink>
    </w:p>
    <w:p w14:paraId="23061F51" w14:textId="650F5BFA" w:rsidR="00CF6C85" w:rsidRDefault="00AF4542">
      <w:pPr>
        <w:pStyle w:val="12"/>
        <w:rPr>
          <w:rFonts w:asciiTheme="minorHAnsi" w:eastAsiaTheme="minorEastAsia" w:hAnsiTheme="minorHAnsi" w:cstheme="minorBidi"/>
          <w:noProof/>
          <w:szCs w:val="22"/>
        </w:rPr>
      </w:pPr>
      <w:hyperlink w:anchor="_Toc477215593" w:history="1">
        <w:r w:rsidR="00CF6C85" w:rsidRPr="00401628">
          <w:rPr>
            <w:rStyle w:val="a3"/>
            <w:rFonts w:hint="eastAsia"/>
            <w:noProof/>
          </w:rPr>
          <w:t>第八节</w:t>
        </w:r>
        <w:r w:rsidR="00CF6C85">
          <w:rPr>
            <w:rFonts w:asciiTheme="minorHAnsi" w:eastAsiaTheme="minorEastAsia" w:hAnsiTheme="minorHAnsi" w:cstheme="minorBidi"/>
            <w:noProof/>
            <w:szCs w:val="22"/>
          </w:rPr>
          <w:tab/>
        </w:r>
        <w:r w:rsidR="00CF6C85" w:rsidRPr="00401628">
          <w:rPr>
            <w:rStyle w:val="a3"/>
            <w:rFonts w:hint="eastAsia"/>
            <w:noProof/>
          </w:rPr>
          <w:t>董事、监事、高级管理人员和员工情况</w:t>
        </w:r>
        <w:r w:rsidR="00CF6C85">
          <w:rPr>
            <w:noProof/>
            <w:webHidden/>
          </w:rPr>
          <w:tab/>
        </w:r>
        <w:r w:rsidR="00CF6C85">
          <w:rPr>
            <w:noProof/>
            <w:webHidden/>
          </w:rPr>
          <w:fldChar w:fldCharType="begin"/>
        </w:r>
        <w:r w:rsidR="00CF6C85">
          <w:rPr>
            <w:noProof/>
            <w:webHidden/>
          </w:rPr>
          <w:instrText xml:space="preserve"> PAGEREF _Toc477215593 \h </w:instrText>
        </w:r>
        <w:r w:rsidR="00CF6C85">
          <w:rPr>
            <w:noProof/>
            <w:webHidden/>
          </w:rPr>
        </w:r>
        <w:r w:rsidR="00CF6C85">
          <w:rPr>
            <w:noProof/>
            <w:webHidden/>
          </w:rPr>
          <w:fldChar w:fldCharType="separate"/>
        </w:r>
        <w:r w:rsidR="004B1718">
          <w:rPr>
            <w:noProof/>
            <w:webHidden/>
          </w:rPr>
          <w:t>52</w:t>
        </w:r>
        <w:r w:rsidR="00CF6C85">
          <w:rPr>
            <w:noProof/>
            <w:webHidden/>
          </w:rPr>
          <w:fldChar w:fldCharType="end"/>
        </w:r>
      </w:hyperlink>
    </w:p>
    <w:p w14:paraId="3CEC3ACC" w14:textId="0E13C850" w:rsidR="00CF6C85" w:rsidRDefault="00AF4542">
      <w:pPr>
        <w:pStyle w:val="12"/>
        <w:rPr>
          <w:rFonts w:asciiTheme="minorHAnsi" w:eastAsiaTheme="minorEastAsia" w:hAnsiTheme="minorHAnsi" w:cstheme="minorBidi"/>
          <w:noProof/>
          <w:szCs w:val="22"/>
        </w:rPr>
      </w:pPr>
      <w:hyperlink w:anchor="_Toc477215594" w:history="1">
        <w:r w:rsidR="00CF6C85" w:rsidRPr="00401628">
          <w:rPr>
            <w:rStyle w:val="a3"/>
            <w:rFonts w:hint="eastAsia"/>
            <w:noProof/>
          </w:rPr>
          <w:t>第九节</w:t>
        </w:r>
        <w:r w:rsidR="00CF6C85">
          <w:rPr>
            <w:rFonts w:asciiTheme="minorHAnsi" w:eastAsiaTheme="minorEastAsia" w:hAnsiTheme="minorHAnsi" w:cstheme="minorBidi"/>
            <w:noProof/>
            <w:szCs w:val="22"/>
          </w:rPr>
          <w:tab/>
        </w:r>
        <w:r w:rsidR="00CF6C85" w:rsidRPr="00401628">
          <w:rPr>
            <w:rStyle w:val="a3"/>
            <w:rFonts w:hint="eastAsia"/>
            <w:noProof/>
          </w:rPr>
          <w:t>公司治理</w:t>
        </w:r>
        <w:r w:rsidR="00CF6C85">
          <w:rPr>
            <w:noProof/>
            <w:webHidden/>
          </w:rPr>
          <w:tab/>
        </w:r>
        <w:r w:rsidR="00CF6C85">
          <w:rPr>
            <w:noProof/>
            <w:webHidden/>
          </w:rPr>
          <w:fldChar w:fldCharType="begin"/>
        </w:r>
        <w:r w:rsidR="00CF6C85">
          <w:rPr>
            <w:noProof/>
            <w:webHidden/>
          </w:rPr>
          <w:instrText xml:space="preserve"> PAGEREF _Toc477215594 \h </w:instrText>
        </w:r>
        <w:r w:rsidR="00CF6C85">
          <w:rPr>
            <w:noProof/>
            <w:webHidden/>
          </w:rPr>
        </w:r>
        <w:r w:rsidR="00CF6C85">
          <w:rPr>
            <w:noProof/>
            <w:webHidden/>
          </w:rPr>
          <w:fldChar w:fldCharType="separate"/>
        </w:r>
        <w:r w:rsidR="004B1718">
          <w:rPr>
            <w:noProof/>
            <w:webHidden/>
          </w:rPr>
          <w:t>59</w:t>
        </w:r>
        <w:r w:rsidR="00CF6C85">
          <w:rPr>
            <w:noProof/>
            <w:webHidden/>
          </w:rPr>
          <w:fldChar w:fldCharType="end"/>
        </w:r>
      </w:hyperlink>
    </w:p>
    <w:p w14:paraId="4D986BD1" w14:textId="7D9495DD" w:rsidR="00CF6C85" w:rsidRDefault="00AF4542">
      <w:pPr>
        <w:pStyle w:val="12"/>
        <w:rPr>
          <w:rFonts w:asciiTheme="minorHAnsi" w:eastAsiaTheme="minorEastAsia" w:hAnsiTheme="minorHAnsi" w:cstheme="minorBidi"/>
          <w:noProof/>
          <w:szCs w:val="22"/>
        </w:rPr>
      </w:pPr>
      <w:hyperlink w:anchor="_Toc477215595" w:history="1">
        <w:r w:rsidR="00CF6C85" w:rsidRPr="00401628">
          <w:rPr>
            <w:rStyle w:val="a3"/>
            <w:rFonts w:hint="eastAsia"/>
            <w:noProof/>
          </w:rPr>
          <w:t>第十节</w:t>
        </w:r>
        <w:r w:rsidR="00CF6C85">
          <w:rPr>
            <w:rFonts w:asciiTheme="minorHAnsi" w:eastAsiaTheme="minorEastAsia" w:hAnsiTheme="minorHAnsi" w:cstheme="minorBidi"/>
            <w:noProof/>
            <w:szCs w:val="22"/>
          </w:rPr>
          <w:tab/>
        </w:r>
        <w:r w:rsidR="00CF6C85" w:rsidRPr="00401628">
          <w:rPr>
            <w:rStyle w:val="a3"/>
            <w:rFonts w:hint="eastAsia"/>
            <w:noProof/>
          </w:rPr>
          <w:t>公司债券相关情况</w:t>
        </w:r>
        <w:r w:rsidR="00CF6C85">
          <w:rPr>
            <w:noProof/>
            <w:webHidden/>
          </w:rPr>
          <w:tab/>
        </w:r>
        <w:r w:rsidR="00CF6C85">
          <w:rPr>
            <w:noProof/>
            <w:webHidden/>
          </w:rPr>
          <w:fldChar w:fldCharType="begin"/>
        </w:r>
        <w:r w:rsidR="00CF6C85">
          <w:rPr>
            <w:noProof/>
            <w:webHidden/>
          </w:rPr>
          <w:instrText xml:space="preserve"> PAGEREF _Toc477215595 \h </w:instrText>
        </w:r>
        <w:r w:rsidR="00CF6C85">
          <w:rPr>
            <w:noProof/>
            <w:webHidden/>
          </w:rPr>
        </w:r>
        <w:r w:rsidR="00CF6C85">
          <w:rPr>
            <w:noProof/>
            <w:webHidden/>
          </w:rPr>
          <w:fldChar w:fldCharType="separate"/>
        </w:r>
        <w:r w:rsidR="004B1718">
          <w:rPr>
            <w:noProof/>
            <w:webHidden/>
          </w:rPr>
          <w:t>61</w:t>
        </w:r>
        <w:r w:rsidR="00CF6C85">
          <w:rPr>
            <w:noProof/>
            <w:webHidden/>
          </w:rPr>
          <w:fldChar w:fldCharType="end"/>
        </w:r>
      </w:hyperlink>
    </w:p>
    <w:p w14:paraId="6B6D043E" w14:textId="46697956" w:rsidR="00CF6C85" w:rsidRDefault="00AF4542">
      <w:pPr>
        <w:pStyle w:val="12"/>
        <w:rPr>
          <w:rFonts w:asciiTheme="minorHAnsi" w:eastAsiaTheme="minorEastAsia" w:hAnsiTheme="minorHAnsi" w:cstheme="minorBidi"/>
          <w:noProof/>
          <w:szCs w:val="22"/>
        </w:rPr>
      </w:pPr>
      <w:hyperlink w:anchor="_Toc477215596" w:history="1">
        <w:r w:rsidR="00CF6C85" w:rsidRPr="00401628">
          <w:rPr>
            <w:rStyle w:val="a3"/>
            <w:rFonts w:ascii="宋体" w:hAnsi="宋体" w:hint="eastAsia"/>
            <w:noProof/>
          </w:rPr>
          <w:t>第十一节</w:t>
        </w:r>
        <w:r w:rsidR="00CF6C85">
          <w:rPr>
            <w:rFonts w:asciiTheme="minorHAnsi" w:eastAsiaTheme="minorEastAsia" w:hAnsiTheme="minorHAnsi" w:cstheme="minorBidi"/>
            <w:noProof/>
            <w:szCs w:val="22"/>
          </w:rPr>
          <w:tab/>
        </w:r>
        <w:r w:rsidR="00CF6C85" w:rsidRPr="00401628">
          <w:rPr>
            <w:rStyle w:val="a3"/>
            <w:rFonts w:ascii="宋体" w:hAnsi="宋体" w:hint="eastAsia"/>
            <w:noProof/>
          </w:rPr>
          <w:t>财务报告</w:t>
        </w:r>
        <w:r w:rsidR="00CF6C85">
          <w:rPr>
            <w:noProof/>
            <w:webHidden/>
          </w:rPr>
          <w:tab/>
        </w:r>
        <w:r w:rsidR="00CF6C85">
          <w:rPr>
            <w:noProof/>
            <w:webHidden/>
          </w:rPr>
          <w:fldChar w:fldCharType="begin"/>
        </w:r>
        <w:r w:rsidR="00CF6C85">
          <w:rPr>
            <w:noProof/>
            <w:webHidden/>
          </w:rPr>
          <w:instrText xml:space="preserve"> PAGEREF _Toc477215596 \h </w:instrText>
        </w:r>
        <w:r w:rsidR="00CF6C85">
          <w:rPr>
            <w:noProof/>
            <w:webHidden/>
          </w:rPr>
        </w:r>
        <w:r w:rsidR="00CF6C85">
          <w:rPr>
            <w:noProof/>
            <w:webHidden/>
          </w:rPr>
          <w:fldChar w:fldCharType="separate"/>
        </w:r>
        <w:r w:rsidR="004B1718">
          <w:rPr>
            <w:noProof/>
            <w:webHidden/>
          </w:rPr>
          <w:t>62</w:t>
        </w:r>
        <w:r w:rsidR="00CF6C85">
          <w:rPr>
            <w:noProof/>
            <w:webHidden/>
          </w:rPr>
          <w:fldChar w:fldCharType="end"/>
        </w:r>
      </w:hyperlink>
    </w:p>
    <w:p w14:paraId="11B2B85B" w14:textId="3515305C" w:rsidR="00CF6C85" w:rsidRDefault="00AF4542">
      <w:pPr>
        <w:pStyle w:val="12"/>
        <w:rPr>
          <w:rFonts w:asciiTheme="minorHAnsi" w:eastAsiaTheme="minorEastAsia" w:hAnsiTheme="minorHAnsi" w:cstheme="minorBidi"/>
          <w:noProof/>
          <w:szCs w:val="22"/>
        </w:rPr>
      </w:pPr>
      <w:hyperlink w:anchor="_Toc477215598" w:history="1">
        <w:r w:rsidR="00CF6C85" w:rsidRPr="00401628">
          <w:rPr>
            <w:rStyle w:val="a3"/>
            <w:rFonts w:ascii="宋体" w:hAnsi="宋体" w:hint="eastAsia"/>
            <w:noProof/>
          </w:rPr>
          <w:t>第十二节</w:t>
        </w:r>
        <w:r w:rsidR="00CF6C85">
          <w:rPr>
            <w:rFonts w:asciiTheme="minorHAnsi" w:eastAsiaTheme="minorEastAsia" w:hAnsiTheme="minorHAnsi" w:cstheme="minorBidi"/>
            <w:noProof/>
            <w:szCs w:val="22"/>
          </w:rPr>
          <w:tab/>
        </w:r>
        <w:r w:rsidR="00CF6C85" w:rsidRPr="00401628">
          <w:rPr>
            <w:rStyle w:val="a3"/>
            <w:rFonts w:ascii="宋体" w:hAnsi="宋体" w:hint="eastAsia"/>
            <w:noProof/>
          </w:rPr>
          <w:t>备查文件目录</w:t>
        </w:r>
        <w:r w:rsidR="00CF6C85">
          <w:rPr>
            <w:noProof/>
            <w:webHidden/>
          </w:rPr>
          <w:tab/>
        </w:r>
        <w:r w:rsidR="00CF6C85">
          <w:rPr>
            <w:noProof/>
            <w:webHidden/>
          </w:rPr>
          <w:fldChar w:fldCharType="begin"/>
        </w:r>
        <w:r w:rsidR="00CF6C85">
          <w:rPr>
            <w:noProof/>
            <w:webHidden/>
          </w:rPr>
          <w:instrText xml:space="preserve"> PAGEREF _Toc477215598 \h </w:instrText>
        </w:r>
        <w:r w:rsidR="00CF6C85">
          <w:rPr>
            <w:noProof/>
            <w:webHidden/>
          </w:rPr>
        </w:r>
        <w:r w:rsidR="00CF6C85">
          <w:rPr>
            <w:noProof/>
            <w:webHidden/>
          </w:rPr>
          <w:fldChar w:fldCharType="separate"/>
        </w:r>
        <w:r w:rsidR="004B1718">
          <w:rPr>
            <w:noProof/>
            <w:webHidden/>
          </w:rPr>
          <w:t>180</w:t>
        </w:r>
        <w:r w:rsidR="00CF6C85">
          <w:rPr>
            <w:noProof/>
            <w:webHidden/>
          </w:rPr>
          <w:fldChar w:fldCharType="end"/>
        </w:r>
      </w:hyperlink>
    </w:p>
    <w:p w14:paraId="71F94CF5" w14:textId="77777777" w:rsidR="009B348E" w:rsidRDefault="00937738">
      <w:pPr>
        <w:sectPr w:rsidR="009B348E" w:rsidSect="009C14C7">
          <w:headerReference w:type="default" r:id="rId13"/>
          <w:footerReference w:type="default" r:id="rId14"/>
          <w:pgSz w:w="11906" w:h="16838"/>
          <w:pgMar w:top="1525" w:right="1276" w:bottom="1440" w:left="1797" w:header="855" w:footer="992" w:gutter="0"/>
          <w:cols w:space="425"/>
          <w:docGrid w:linePitch="312"/>
        </w:sectPr>
      </w:pPr>
      <w:r>
        <w:fldChar w:fldCharType="end"/>
      </w:r>
    </w:p>
    <w:p w14:paraId="199FFB97" w14:textId="77777777" w:rsidR="009B348E" w:rsidRDefault="00937738" w:rsidP="00907F04">
      <w:pPr>
        <w:pStyle w:val="10"/>
        <w:numPr>
          <w:ilvl w:val="0"/>
          <w:numId w:val="2"/>
        </w:numPr>
      </w:pPr>
      <w:bookmarkStart w:id="1" w:name="_Toc407111354"/>
      <w:bookmarkStart w:id="2" w:name="_Toc436392761"/>
      <w:bookmarkStart w:id="3" w:name="_Toc437440708"/>
      <w:bookmarkStart w:id="4" w:name="_Toc477215586"/>
      <w:r>
        <w:rPr>
          <w:rFonts w:hint="eastAsia"/>
        </w:rPr>
        <w:lastRenderedPageBreak/>
        <w:t>释义</w:t>
      </w:r>
      <w:bookmarkEnd w:id="1"/>
      <w:bookmarkEnd w:id="2"/>
      <w:bookmarkEnd w:id="3"/>
      <w:bookmarkEnd w:id="4"/>
    </w:p>
    <w:sdt>
      <w:sdtPr>
        <w:rPr>
          <w:rFonts w:ascii="Calibri" w:hAnsi="Calibri" w:cs="宋体"/>
          <w:b w:val="0"/>
          <w:bCs w:val="0"/>
          <w:kern w:val="0"/>
          <w:sz w:val="24"/>
          <w:szCs w:val="22"/>
        </w:rPr>
        <w:alias w:val="模块:释义"/>
        <w:tag w:val="_SEC_e0ada4191e1e474fa6a3f5096e480871"/>
        <w:id w:val="1134288726"/>
        <w:lock w:val="sdtLocked"/>
        <w:placeholder>
          <w:docPart w:val="GBC22222222222222222222222222222"/>
        </w:placeholder>
      </w:sdtPr>
      <w:sdtEndPr>
        <w:rPr>
          <w:rFonts w:ascii="宋体" w:hAnsi="宋体"/>
          <w:sz w:val="21"/>
          <w:szCs w:val="24"/>
        </w:rPr>
      </w:sdtEndPr>
      <w:sdtContent>
        <w:p w14:paraId="2983A13B" w14:textId="77777777" w:rsidR="009B348E" w:rsidRDefault="00937738" w:rsidP="00DC3E6D">
          <w:pPr>
            <w:pStyle w:val="2"/>
            <w:numPr>
              <w:ilvl w:val="0"/>
              <w:numId w:val="77"/>
            </w:numPr>
            <w:tabs>
              <w:tab w:val="left" w:pos="588"/>
            </w:tabs>
            <w:ind w:hangingChars="175"/>
          </w:pPr>
          <w:r>
            <w:t>释义</w:t>
          </w:r>
        </w:p>
        <w:p w14:paraId="39CD11F3" w14:textId="77777777" w:rsidR="009B348E" w:rsidRDefault="00937738">
          <w:pPr>
            <w:rPr>
              <w:szCs w:val="21"/>
            </w:rPr>
          </w:pPr>
          <w:r>
            <w:rPr>
              <w:szCs w:val="21"/>
            </w:rPr>
            <w:t>在本报告书中，除非文义另有所指，下列词语具有如下含义：</w:t>
          </w:r>
        </w:p>
        <w:tbl>
          <w:tblPr>
            <w:tblStyle w:val="g2"/>
            <w:tblW w:w="0" w:type="auto"/>
            <w:tblLook w:val="04A0" w:firstRow="1" w:lastRow="0" w:firstColumn="1" w:lastColumn="0" w:noHBand="0" w:noVBand="1"/>
          </w:tblPr>
          <w:tblGrid>
            <w:gridCol w:w="2745"/>
            <w:gridCol w:w="794"/>
            <w:gridCol w:w="5284"/>
          </w:tblGrid>
          <w:tr w:rsidR="009B348E" w14:paraId="4359352A" w14:textId="77777777" w:rsidTr="009B348E">
            <w:tc>
              <w:tcPr>
                <w:tcW w:w="8823" w:type="dxa"/>
                <w:gridSpan w:val="3"/>
              </w:tcPr>
              <w:p w14:paraId="0B3675FE" w14:textId="77777777" w:rsidR="009B348E" w:rsidRDefault="00937738" w:rsidP="009B348E">
                <w:pPr>
                  <w:rPr>
                    <w:szCs w:val="21"/>
                  </w:rPr>
                </w:pPr>
                <w:r>
                  <w:rPr>
                    <w:szCs w:val="21"/>
                  </w:rPr>
                  <w:t>常用词语释义</w:t>
                </w:r>
              </w:p>
            </w:tc>
          </w:tr>
          <w:sdt>
            <w:sdtPr>
              <w:rPr>
                <w:rFonts w:ascii="Calibri" w:eastAsiaTheme="minorEastAsia" w:hAnsi="Calibri" w:cstheme="minorBidi" w:hint="eastAsia"/>
                <w:kern w:val="2"/>
                <w:szCs w:val="21"/>
              </w:rPr>
              <w:alias w:val="释义"/>
              <w:tag w:val="_TUP_44bf5f5b8d4e40a1afa2f3a4be6551b6"/>
              <w:id w:val="1440564775"/>
              <w:lock w:val="sdtLocked"/>
            </w:sdtPr>
            <w:sdtEndPr/>
            <w:sdtContent>
              <w:tr w:rsidR="009B348E" w14:paraId="1C2FB2B3" w14:textId="77777777" w:rsidTr="009B348E">
                <w:sdt>
                  <w:sdtPr>
                    <w:rPr>
                      <w:rFonts w:ascii="Calibri" w:eastAsiaTheme="minorEastAsia" w:hAnsi="Calibri" w:cstheme="minorBidi" w:hint="eastAsia"/>
                      <w:kern w:val="2"/>
                      <w:szCs w:val="21"/>
                    </w:rPr>
                    <w:alias w:val="常用词语"/>
                    <w:tag w:val="_GBC_545aabde22534afba71e69faf659f25b"/>
                    <w:id w:val="-359160"/>
                    <w:lock w:val="sdtLocked"/>
                  </w:sdtPr>
                  <w:sdtEndPr>
                    <w:rPr>
                      <w:rFonts w:ascii="Times New Roman" w:eastAsia="宋体" w:hAnsi="Times New Roman" w:cs="Times New Roman"/>
                      <w:kern w:val="0"/>
                      <w:sz w:val="20"/>
                    </w:rPr>
                  </w:sdtEndPr>
                  <w:sdtContent>
                    <w:tc>
                      <w:tcPr>
                        <w:tcW w:w="2745" w:type="dxa"/>
                      </w:tcPr>
                      <w:p w14:paraId="50596652" w14:textId="77777777" w:rsidR="009B348E" w:rsidRDefault="00937738" w:rsidP="009B348E">
                        <w:pPr>
                          <w:rPr>
                            <w:szCs w:val="21"/>
                          </w:rPr>
                        </w:pPr>
                        <w:r>
                          <w:rPr>
                            <w:rFonts w:ascii="Calibri" w:hAnsi="Calibri" w:hint="eastAsia"/>
                            <w:szCs w:val="21"/>
                          </w:rPr>
                          <w:t>中国证监会</w:t>
                        </w:r>
                      </w:p>
                    </w:tc>
                  </w:sdtContent>
                </w:sdt>
                <w:tc>
                  <w:tcPr>
                    <w:tcW w:w="794" w:type="dxa"/>
                  </w:tcPr>
                  <w:p w14:paraId="10B73E5E"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01532713"/>
                    <w:lock w:val="sdtLocked"/>
                  </w:sdtPr>
                  <w:sdtEndPr/>
                  <w:sdtContent>
                    <w:tc>
                      <w:tcPr>
                        <w:tcW w:w="5284" w:type="dxa"/>
                      </w:tcPr>
                      <w:p w14:paraId="60E0692C" w14:textId="77777777" w:rsidR="009B348E" w:rsidRDefault="00937738" w:rsidP="009B348E">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1513451249"/>
              <w:lock w:val="sdtLocked"/>
            </w:sdtPr>
            <w:sdtEndPr/>
            <w:sdtContent>
              <w:tr w:rsidR="009B348E" w14:paraId="76792B2B" w14:textId="77777777" w:rsidTr="009B348E">
                <w:sdt>
                  <w:sdtPr>
                    <w:rPr>
                      <w:rFonts w:ascii="Calibri" w:eastAsiaTheme="minorEastAsia" w:hAnsi="Calibri" w:cstheme="minorBidi" w:hint="eastAsia"/>
                      <w:kern w:val="2"/>
                      <w:szCs w:val="21"/>
                    </w:rPr>
                    <w:alias w:val="常用词语"/>
                    <w:tag w:val="_GBC_545aabde22534afba71e69faf659f25b"/>
                    <w:id w:val="-1832894696"/>
                    <w:lock w:val="sdtLocked"/>
                  </w:sdtPr>
                  <w:sdtEndPr>
                    <w:rPr>
                      <w:rFonts w:ascii="Times New Roman" w:eastAsia="宋体" w:hAnsi="Times New Roman" w:cs="Times New Roman"/>
                      <w:kern w:val="0"/>
                      <w:sz w:val="20"/>
                    </w:rPr>
                  </w:sdtEndPr>
                  <w:sdtContent>
                    <w:tc>
                      <w:tcPr>
                        <w:tcW w:w="2745" w:type="dxa"/>
                      </w:tcPr>
                      <w:p w14:paraId="6CE73E36" w14:textId="77777777" w:rsidR="009B348E" w:rsidRDefault="00937738" w:rsidP="009B348E">
                        <w:pPr>
                          <w:rPr>
                            <w:szCs w:val="21"/>
                          </w:rPr>
                        </w:pPr>
                        <w:r>
                          <w:rPr>
                            <w:rFonts w:ascii="Calibri" w:hAnsi="Calibri" w:hint="eastAsia"/>
                            <w:szCs w:val="21"/>
                          </w:rPr>
                          <w:t>上交所</w:t>
                        </w:r>
                      </w:p>
                    </w:tc>
                  </w:sdtContent>
                </w:sdt>
                <w:tc>
                  <w:tcPr>
                    <w:tcW w:w="794" w:type="dxa"/>
                  </w:tcPr>
                  <w:p w14:paraId="7E4A9EDD"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37719556"/>
                    <w:lock w:val="sdtLocked"/>
                  </w:sdtPr>
                  <w:sdtEndPr/>
                  <w:sdtContent>
                    <w:tc>
                      <w:tcPr>
                        <w:tcW w:w="5284" w:type="dxa"/>
                      </w:tcPr>
                      <w:p w14:paraId="0FBD913B" w14:textId="77777777" w:rsidR="009B348E" w:rsidRDefault="00937738" w:rsidP="009B348E">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1905600181"/>
              <w:lock w:val="sdtLocked"/>
            </w:sdtPr>
            <w:sdtEndPr/>
            <w:sdtContent>
              <w:tr w:rsidR="009B348E" w14:paraId="019AAE32" w14:textId="77777777" w:rsidTr="009B348E">
                <w:sdt>
                  <w:sdtPr>
                    <w:rPr>
                      <w:rFonts w:ascii="Calibri" w:eastAsiaTheme="minorEastAsia" w:hAnsi="Calibri" w:cstheme="minorBidi" w:hint="eastAsia"/>
                      <w:kern w:val="2"/>
                      <w:szCs w:val="21"/>
                    </w:rPr>
                    <w:alias w:val="常用词语"/>
                    <w:tag w:val="_GBC_545aabde22534afba71e69faf659f25b"/>
                    <w:id w:val="1436861664"/>
                    <w:lock w:val="sdtLocked"/>
                  </w:sdtPr>
                  <w:sdtEndPr>
                    <w:rPr>
                      <w:rFonts w:ascii="Times New Roman" w:eastAsia="宋体" w:hAnsi="Times New Roman" w:cs="Times New Roman"/>
                      <w:kern w:val="0"/>
                      <w:sz w:val="20"/>
                    </w:rPr>
                  </w:sdtEndPr>
                  <w:sdtContent>
                    <w:tc>
                      <w:tcPr>
                        <w:tcW w:w="2745" w:type="dxa"/>
                      </w:tcPr>
                      <w:p w14:paraId="217A0D4E" w14:textId="77777777" w:rsidR="009B348E" w:rsidRDefault="00937738" w:rsidP="009B348E">
                        <w:pPr>
                          <w:rPr>
                            <w:szCs w:val="21"/>
                          </w:rPr>
                        </w:pPr>
                        <w:r>
                          <w:rPr>
                            <w:rFonts w:ascii="Calibri" w:hAnsi="Calibri" w:hint="eastAsia"/>
                            <w:szCs w:val="21"/>
                          </w:rPr>
                          <w:t>公司、本公司或中</w:t>
                        </w:r>
                        <w:proofErr w:type="gramStart"/>
                        <w:r>
                          <w:rPr>
                            <w:rFonts w:ascii="Calibri" w:hAnsi="Calibri" w:hint="eastAsia"/>
                            <w:szCs w:val="21"/>
                          </w:rPr>
                          <w:t>材国际</w:t>
                        </w:r>
                        <w:proofErr w:type="gramEnd"/>
                      </w:p>
                    </w:tc>
                  </w:sdtContent>
                </w:sdt>
                <w:tc>
                  <w:tcPr>
                    <w:tcW w:w="794" w:type="dxa"/>
                  </w:tcPr>
                  <w:p w14:paraId="625D2667"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31424589"/>
                    <w:lock w:val="sdtLocked"/>
                  </w:sdtPr>
                  <w:sdtEndPr/>
                  <w:sdtContent>
                    <w:tc>
                      <w:tcPr>
                        <w:tcW w:w="5284" w:type="dxa"/>
                      </w:tcPr>
                      <w:p w14:paraId="2A9718AF" w14:textId="77777777" w:rsidR="009B348E" w:rsidRDefault="00937738" w:rsidP="009B348E">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921109979"/>
              <w:lock w:val="sdtLocked"/>
            </w:sdtPr>
            <w:sdtEndPr/>
            <w:sdtContent>
              <w:tr w:rsidR="009B348E" w14:paraId="327D2871" w14:textId="77777777" w:rsidTr="009B348E">
                <w:sdt>
                  <w:sdtPr>
                    <w:rPr>
                      <w:rFonts w:ascii="Calibri" w:eastAsiaTheme="minorEastAsia" w:hAnsi="Calibri" w:cstheme="minorBidi" w:hint="eastAsia"/>
                      <w:kern w:val="2"/>
                      <w:szCs w:val="21"/>
                    </w:rPr>
                    <w:alias w:val="常用词语"/>
                    <w:tag w:val="_GBC_545aabde22534afba71e69faf659f25b"/>
                    <w:id w:val="-1970655644"/>
                    <w:lock w:val="sdtLocked"/>
                  </w:sdtPr>
                  <w:sdtEndPr>
                    <w:rPr>
                      <w:rFonts w:ascii="Times New Roman" w:eastAsia="宋体" w:hAnsi="Times New Roman" w:cs="Times New Roman"/>
                      <w:kern w:val="0"/>
                      <w:sz w:val="20"/>
                    </w:rPr>
                  </w:sdtEndPr>
                  <w:sdtContent>
                    <w:tc>
                      <w:tcPr>
                        <w:tcW w:w="2745" w:type="dxa"/>
                      </w:tcPr>
                      <w:p w14:paraId="2619659E" w14:textId="77777777" w:rsidR="009B348E" w:rsidRDefault="00937738" w:rsidP="009B348E">
                        <w:pPr>
                          <w:rPr>
                            <w:szCs w:val="21"/>
                          </w:rPr>
                        </w:pPr>
                        <w:r>
                          <w:rPr>
                            <w:rFonts w:ascii="Calibri" w:hAnsi="Calibri" w:hint="eastAsia"/>
                            <w:szCs w:val="21"/>
                          </w:rPr>
                          <w:t>本集团</w:t>
                        </w:r>
                      </w:p>
                    </w:tc>
                  </w:sdtContent>
                </w:sdt>
                <w:tc>
                  <w:tcPr>
                    <w:tcW w:w="794" w:type="dxa"/>
                  </w:tcPr>
                  <w:p w14:paraId="375C33BE"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19382966"/>
                    <w:lock w:val="sdtLocked"/>
                  </w:sdtPr>
                  <w:sdtEndPr/>
                  <w:sdtContent>
                    <w:tc>
                      <w:tcPr>
                        <w:tcW w:w="5284" w:type="dxa"/>
                      </w:tcPr>
                      <w:p w14:paraId="6739E117" w14:textId="77777777" w:rsidR="009B348E" w:rsidRDefault="00937738" w:rsidP="009B348E">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工程股份有限公司及全资、控股企业</w:t>
                        </w:r>
                      </w:p>
                    </w:tc>
                  </w:sdtContent>
                </w:sdt>
              </w:tr>
            </w:sdtContent>
          </w:sdt>
          <w:sdt>
            <w:sdtPr>
              <w:rPr>
                <w:rFonts w:ascii="Calibri" w:eastAsiaTheme="minorEastAsia" w:hAnsi="Calibri" w:cstheme="minorBidi" w:hint="eastAsia"/>
                <w:kern w:val="2"/>
                <w:szCs w:val="21"/>
              </w:rPr>
              <w:alias w:val="释义"/>
              <w:tag w:val="_TUP_44bf5f5b8d4e40a1afa2f3a4be6551b6"/>
              <w:id w:val="-1609416179"/>
              <w:lock w:val="sdtLocked"/>
            </w:sdtPr>
            <w:sdtEndPr/>
            <w:sdtContent>
              <w:tr w:rsidR="009B348E" w14:paraId="625ABF63" w14:textId="77777777" w:rsidTr="009B348E">
                <w:sdt>
                  <w:sdtPr>
                    <w:rPr>
                      <w:rFonts w:ascii="Calibri" w:eastAsiaTheme="minorEastAsia" w:hAnsi="Calibri" w:cstheme="minorBidi" w:hint="eastAsia"/>
                      <w:kern w:val="2"/>
                      <w:szCs w:val="21"/>
                    </w:rPr>
                    <w:alias w:val="常用词语"/>
                    <w:tag w:val="_GBC_545aabde22534afba71e69faf659f25b"/>
                    <w:id w:val="-1178185430"/>
                    <w:lock w:val="sdtLocked"/>
                  </w:sdtPr>
                  <w:sdtEndPr>
                    <w:rPr>
                      <w:rFonts w:ascii="Times New Roman" w:eastAsia="宋体" w:hAnsi="Times New Roman" w:cs="Times New Roman"/>
                      <w:kern w:val="0"/>
                      <w:sz w:val="20"/>
                    </w:rPr>
                  </w:sdtEndPr>
                  <w:sdtContent>
                    <w:tc>
                      <w:tcPr>
                        <w:tcW w:w="2745" w:type="dxa"/>
                      </w:tcPr>
                      <w:p w14:paraId="06853EE9" w14:textId="77777777" w:rsidR="009B348E" w:rsidRDefault="00937738" w:rsidP="009B348E">
                        <w:pPr>
                          <w:rPr>
                            <w:szCs w:val="21"/>
                          </w:rPr>
                        </w:pPr>
                        <w:r>
                          <w:rPr>
                            <w:rFonts w:ascii="Calibri" w:hAnsi="Calibri" w:hint="eastAsia"/>
                            <w:szCs w:val="21"/>
                          </w:rPr>
                          <w:t>中</w:t>
                        </w:r>
                        <w:proofErr w:type="gramStart"/>
                        <w:r>
                          <w:rPr>
                            <w:rFonts w:ascii="Calibri" w:hAnsi="Calibri" w:hint="eastAsia"/>
                            <w:szCs w:val="21"/>
                          </w:rPr>
                          <w:t>材股份</w:t>
                        </w:r>
                        <w:proofErr w:type="gramEnd"/>
                      </w:p>
                    </w:tc>
                  </w:sdtContent>
                </w:sdt>
                <w:tc>
                  <w:tcPr>
                    <w:tcW w:w="794" w:type="dxa"/>
                  </w:tcPr>
                  <w:p w14:paraId="40CB2B8A"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37244130"/>
                    <w:lock w:val="sdtLocked"/>
                  </w:sdtPr>
                  <w:sdtEndPr/>
                  <w:sdtContent>
                    <w:tc>
                      <w:tcPr>
                        <w:tcW w:w="5284" w:type="dxa"/>
                      </w:tcPr>
                      <w:p w14:paraId="4D521E21" w14:textId="77777777" w:rsidR="009B348E" w:rsidRDefault="00937738" w:rsidP="009B348E">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685481161"/>
              <w:lock w:val="sdtLocked"/>
            </w:sdtPr>
            <w:sdtEndPr/>
            <w:sdtContent>
              <w:tr w:rsidR="009B348E" w14:paraId="1E240E91" w14:textId="77777777" w:rsidTr="009B348E">
                <w:sdt>
                  <w:sdtPr>
                    <w:rPr>
                      <w:rFonts w:ascii="Calibri" w:eastAsiaTheme="minorEastAsia" w:hAnsi="Calibri" w:cstheme="minorBidi" w:hint="eastAsia"/>
                      <w:kern w:val="2"/>
                      <w:szCs w:val="21"/>
                    </w:rPr>
                    <w:alias w:val="常用词语"/>
                    <w:tag w:val="_GBC_545aabde22534afba71e69faf659f25b"/>
                    <w:id w:val="1372037604"/>
                    <w:lock w:val="sdtLocked"/>
                  </w:sdtPr>
                  <w:sdtEndPr>
                    <w:rPr>
                      <w:rFonts w:ascii="Times New Roman" w:eastAsia="宋体" w:hAnsi="Times New Roman" w:cs="Times New Roman"/>
                      <w:kern w:val="0"/>
                      <w:sz w:val="20"/>
                    </w:rPr>
                  </w:sdtEndPr>
                  <w:sdtContent>
                    <w:tc>
                      <w:tcPr>
                        <w:tcW w:w="2745" w:type="dxa"/>
                      </w:tcPr>
                      <w:p w14:paraId="4E6D2C47" w14:textId="77777777" w:rsidR="009B348E" w:rsidRDefault="00937738" w:rsidP="009B348E">
                        <w:pPr>
                          <w:rPr>
                            <w:szCs w:val="21"/>
                          </w:rPr>
                        </w:pPr>
                        <w:r>
                          <w:rPr>
                            <w:rFonts w:ascii="Calibri" w:hAnsi="Calibri" w:hint="eastAsia"/>
                            <w:szCs w:val="21"/>
                          </w:rPr>
                          <w:t>中</w:t>
                        </w:r>
                        <w:proofErr w:type="gramStart"/>
                        <w:r>
                          <w:rPr>
                            <w:rFonts w:ascii="Calibri" w:hAnsi="Calibri" w:hint="eastAsia"/>
                            <w:szCs w:val="21"/>
                          </w:rPr>
                          <w:t>材集团</w:t>
                        </w:r>
                        <w:proofErr w:type="gramEnd"/>
                      </w:p>
                    </w:tc>
                  </w:sdtContent>
                </w:sdt>
                <w:tc>
                  <w:tcPr>
                    <w:tcW w:w="794" w:type="dxa"/>
                  </w:tcPr>
                  <w:p w14:paraId="4D488E89"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8486902"/>
                    <w:lock w:val="sdtLocked"/>
                  </w:sdtPr>
                  <w:sdtEndPr/>
                  <w:sdtContent>
                    <w:tc>
                      <w:tcPr>
                        <w:tcW w:w="5284" w:type="dxa"/>
                      </w:tcPr>
                      <w:p w14:paraId="73910970" w14:textId="77777777" w:rsidR="009B348E" w:rsidRDefault="00937738" w:rsidP="009B348E">
                        <w:pPr>
                          <w:rPr>
                            <w:szCs w:val="21"/>
                          </w:rPr>
                        </w:pPr>
                        <w:r>
                          <w:rPr>
                            <w:rFonts w:hint="eastAsia"/>
                            <w:szCs w:val="21"/>
                          </w:rPr>
                          <w:t>中国中</w:t>
                        </w:r>
                        <w:proofErr w:type="gramStart"/>
                        <w:r>
                          <w:rPr>
                            <w:rFonts w:hint="eastAsia"/>
                            <w:szCs w:val="21"/>
                          </w:rPr>
                          <w:t>材集团</w:t>
                        </w:r>
                        <w:proofErr w:type="gramEnd"/>
                        <w:r>
                          <w:rPr>
                            <w:rFonts w:hint="eastAsia"/>
                            <w:szCs w:val="21"/>
                          </w:rPr>
                          <w:t>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741861444"/>
              <w:lock w:val="sdtLocked"/>
            </w:sdtPr>
            <w:sdtEndPr/>
            <w:sdtContent>
              <w:tr w:rsidR="009B348E" w14:paraId="0781F42A" w14:textId="77777777" w:rsidTr="009B348E">
                <w:sdt>
                  <w:sdtPr>
                    <w:rPr>
                      <w:rFonts w:ascii="Calibri" w:eastAsiaTheme="minorEastAsia" w:hAnsi="Calibri" w:cstheme="minorBidi" w:hint="eastAsia"/>
                      <w:kern w:val="2"/>
                      <w:szCs w:val="21"/>
                    </w:rPr>
                    <w:alias w:val="常用词语"/>
                    <w:tag w:val="_GBC_545aabde22534afba71e69faf659f25b"/>
                    <w:id w:val="460005163"/>
                    <w:lock w:val="sdtLocked"/>
                  </w:sdtPr>
                  <w:sdtEndPr>
                    <w:rPr>
                      <w:rFonts w:ascii="Times New Roman" w:eastAsia="宋体" w:hAnsi="Times New Roman" w:cs="Times New Roman"/>
                      <w:kern w:val="0"/>
                      <w:sz w:val="20"/>
                    </w:rPr>
                  </w:sdtEndPr>
                  <w:sdtContent>
                    <w:tc>
                      <w:tcPr>
                        <w:tcW w:w="2745" w:type="dxa"/>
                      </w:tcPr>
                      <w:p w14:paraId="684F9455" w14:textId="77777777" w:rsidR="009B348E" w:rsidRDefault="00937738" w:rsidP="009B348E">
                        <w:pPr>
                          <w:rPr>
                            <w:szCs w:val="21"/>
                          </w:rPr>
                        </w:pPr>
                        <w:r>
                          <w:rPr>
                            <w:rFonts w:ascii="Calibri" w:hAnsi="Calibri" w:hint="eastAsia"/>
                            <w:szCs w:val="21"/>
                          </w:rPr>
                          <w:t>元、万元、亿元</w:t>
                        </w:r>
                      </w:p>
                    </w:tc>
                  </w:sdtContent>
                </w:sdt>
                <w:tc>
                  <w:tcPr>
                    <w:tcW w:w="794" w:type="dxa"/>
                  </w:tcPr>
                  <w:p w14:paraId="4FFA81E8"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19781983"/>
                    <w:lock w:val="sdtLocked"/>
                  </w:sdtPr>
                  <w:sdtEndPr/>
                  <w:sdtContent>
                    <w:tc>
                      <w:tcPr>
                        <w:tcW w:w="5284" w:type="dxa"/>
                      </w:tcPr>
                      <w:p w14:paraId="585672E1" w14:textId="77777777" w:rsidR="009B348E" w:rsidRDefault="00937738" w:rsidP="009B348E">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TUP_44bf5f5b8d4e40a1afa2f3a4be6551b6"/>
              <w:id w:val="-2022151642"/>
              <w:lock w:val="sdtLocked"/>
            </w:sdtPr>
            <w:sdtEndPr/>
            <w:sdtContent>
              <w:tr w:rsidR="009B348E" w14:paraId="19F7F4FF" w14:textId="77777777" w:rsidTr="009B348E">
                <w:sdt>
                  <w:sdtPr>
                    <w:rPr>
                      <w:rFonts w:ascii="Calibri" w:eastAsiaTheme="minorEastAsia" w:hAnsi="Calibri" w:cstheme="minorBidi" w:hint="eastAsia"/>
                      <w:kern w:val="2"/>
                      <w:szCs w:val="21"/>
                    </w:rPr>
                    <w:alias w:val="常用词语"/>
                    <w:tag w:val="_GBC_545aabde22534afba71e69faf659f25b"/>
                    <w:id w:val="2057809891"/>
                    <w:lock w:val="sdtLocked"/>
                  </w:sdtPr>
                  <w:sdtEndPr>
                    <w:rPr>
                      <w:rFonts w:ascii="Times New Roman" w:eastAsia="宋体" w:hAnsi="Times New Roman" w:cs="Times New Roman"/>
                      <w:kern w:val="0"/>
                      <w:sz w:val="20"/>
                    </w:rPr>
                  </w:sdtEndPr>
                  <w:sdtContent>
                    <w:tc>
                      <w:tcPr>
                        <w:tcW w:w="2745" w:type="dxa"/>
                      </w:tcPr>
                      <w:p w14:paraId="1F809B3E" w14:textId="77777777" w:rsidR="009B348E" w:rsidRDefault="00937738" w:rsidP="009B348E">
                        <w:pPr>
                          <w:rPr>
                            <w:szCs w:val="21"/>
                          </w:rPr>
                        </w:pPr>
                        <w:r>
                          <w:rPr>
                            <w:rFonts w:ascii="Calibri" w:hAnsi="Calibri" w:hint="eastAsia"/>
                            <w:szCs w:val="21"/>
                          </w:rPr>
                          <w:t>报告期</w:t>
                        </w:r>
                      </w:p>
                    </w:tc>
                  </w:sdtContent>
                </w:sdt>
                <w:tc>
                  <w:tcPr>
                    <w:tcW w:w="794" w:type="dxa"/>
                  </w:tcPr>
                  <w:p w14:paraId="23D064E7"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9568328"/>
                    <w:lock w:val="sdtLocked"/>
                  </w:sdtPr>
                  <w:sdtEndPr/>
                  <w:sdtContent>
                    <w:tc>
                      <w:tcPr>
                        <w:tcW w:w="5284" w:type="dxa"/>
                      </w:tcPr>
                      <w:p w14:paraId="0CBBC16C" w14:textId="77777777" w:rsidR="009B348E" w:rsidRDefault="00937738" w:rsidP="009B348E">
                        <w:pPr>
                          <w:rPr>
                            <w:szCs w:val="21"/>
                          </w:rPr>
                        </w:pPr>
                        <w:r>
                          <w:rPr>
                            <w:rFonts w:hint="eastAsia"/>
                            <w:szCs w:val="21"/>
                          </w:rPr>
                          <w:t>2016年1月1日至2016年12月31日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1235621989"/>
              <w:lock w:val="sdtLocked"/>
            </w:sdtPr>
            <w:sdtEndPr/>
            <w:sdtContent>
              <w:tr w:rsidR="009B348E" w14:paraId="4995FE84" w14:textId="77777777" w:rsidTr="009B348E">
                <w:sdt>
                  <w:sdtPr>
                    <w:rPr>
                      <w:rFonts w:ascii="Calibri" w:eastAsiaTheme="minorEastAsia" w:hAnsi="Calibri" w:cstheme="minorBidi" w:hint="eastAsia"/>
                      <w:kern w:val="2"/>
                      <w:szCs w:val="21"/>
                    </w:rPr>
                    <w:alias w:val="常用词语"/>
                    <w:tag w:val="_GBC_545aabde22534afba71e69faf659f25b"/>
                    <w:id w:val="-1899202932"/>
                    <w:lock w:val="sdtLocked"/>
                  </w:sdtPr>
                  <w:sdtEndPr>
                    <w:rPr>
                      <w:rFonts w:ascii="Times New Roman" w:eastAsia="宋体" w:hAnsi="Times New Roman" w:cs="Times New Roman"/>
                      <w:kern w:val="0"/>
                      <w:sz w:val="20"/>
                    </w:rPr>
                  </w:sdtEndPr>
                  <w:sdtContent>
                    <w:tc>
                      <w:tcPr>
                        <w:tcW w:w="2745" w:type="dxa"/>
                      </w:tcPr>
                      <w:p w14:paraId="587EAD48" w14:textId="77777777" w:rsidR="009B348E" w:rsidRDefault="00937738" w:rsidP="009B348E">
                        <w:pPr>
                          <w:rPr>
                            <w:szCs w:val="21"/>
                          </w:rPr>
                        </w:pPr>
                        <w:r>
                          <w:rPr>
                            <w:rFonts w:ascii="Calibri" w:hAnsi="Calibri" w:hint="eastAsia"/>
                            <w:szCs w:val="21"/>
                          </w:rPr>
                          <w:t>EPC</w:t>
                        </w:r>
                      </w:p>
                    </w:tc>
                  </w:sdtContent>
                </w:sdt>
                <w:tc>
                  <w:tcPr>
                    <w:tcW w:w="794" w:type="dxa"/>
                  </w:tcPr>
                  <w:p w14:paraId="0ECA8A69"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85786799"/>
                    <w:lock w:val="sdtLocked"/>
                  </w:sdtPr>
                  <w:sdtEndPr/>
                  <w:sdtContent>
                    <w:tc>
                      <w:tcPr>
                        <w:tcW w:w="5284" w:type="dxa"/>
                      </w:tcPr>
                      <w:p w14:paraId="0B2C9D2A" w14:textId="77777777" w:rsidR="009B348E" w:rsidRDefault="00937738" w:rsidP="009B348E">
                        <w:pPr>
                          <w:rPr>
                            <w:szCs w:val="21"/>
                          </w:rPr>
                        </w:pPr>
                        <w:r>
                          <w:rPr>
                            <w:rFonts w:hint="eastAsia"/>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Cs w:val="21"/>
              </w:rPr>
              <w:alias w:val="释义"/>
              <w:tag w:val="_TUP_44bf5f5b8d4e40a1afa2f3a4be6551b6"/>
              <w:id w:val="1213079628"/>
              <w:lock w:val="sdtLocked"/>
            </w:sdtPr>
            <w:sdtEndPr/>
            <w:sdtContent>
              <w:tr w:rsidR="009B348E" w:rsidRPr="007C04F5" w14:paraId="5725C8CB" w14:textId="77777777" w:rsidTr="009B348E">
                <w:sdt>
                  <w:sdtPr>
                    <w:rPr>
                      <w:rFonts w:ascii="Calibri" w:eastAsiaTheme="minorEastAsia" w:hAnsi="Calibri" w:cstheme="minorBidi" w:hint="eastAsia"/>
                      <w:kern w:val="2"/>
                      <w:szCs w:val="21"/>
                    </w:rPr>
                    <w:alias w:val="常用词语"/>
                    <w:tag w:val="_GBC_545aabde22534afba71e69faf659f25b"/>
                    <w:id w:val="-1781414342"/>
                    <w:lock w:val="sdtLocked"/>
                  </w:sdtPr>
                  <w:sdtEndPr>
                    <w:rPr>
                      <w:rFonts w:ascii="Times New Roman" w:eastAsia="宋体" w:hAnsi="Times New Roman" w:cs="Times New Roman"/>
                      <w:kern w:val="0"/>
                      <w:sz w:val="20"/>
                    </w:rPr>
                  </w:sdtEndPr>
                  <w:sdtContent>
                    <w:tc>
                      <w:tcPr>
                        <w:tcW w:w="2745" w:type="dxa"/>
                      </w:tcPr>
                      <w:p w14:paraId="1A51F8E1" w14:textId="77777777" w:rsidR="009B348E" w:rsidRDefault="00937738" w:rsidP="009B348E">
                        <w:pPr>
                          <w:rPr>
                            <w:szCs w:val="21"/>
                          </w:rPr>
                        </w:pPr>
                        <w:r>
                          <w:rPr>
                            <w:rFonts w:ascii="Calibri" w:hAnsi="Calibri"/>
                            <w:szCs w:val="21"/>
                          </w:rPr>
                          <w:t>EPC+M</w:t>
                        </w:r>
                      </w:p>
                    </w:tc>
                  </w:sdtContent>
                </w:sdt>
                <w:tc>
                  <w:tcPr>
                    <w:tcW w:w="794" w:type="dxa"/>
                  </w:tcPr>
                  <w:p w14:paraId="55C58AEE"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7776457"/>
                    <w:lock w:val="sdtLocked"/>
                  </w:sdtPr>
                  <w:sdtEndPr/>
                  <w:sdtContent>
                    <w:tc>
                      <w:tcPr>
                        <w:tcW w:w="5284" w:type="dxa"/>
                      </w:tcPr>
                      <w:p w14:paraId="166FB956" w14:textId="77777777" w:rsidR="009B348E" w:rsidRDefault="00937738" w:rsidP="009B348E">
                        <w:pPr>
                          <w:rPr>
                            <w:szCs w:val="21"/>
                          </w:rPr>
                        </w:pPr>
                        <w:r>
                          <w:rPr>
                            <w:szCs w:val="21"/>
                          </w:rPr>
                          <w:t>EPC+M</w:t>
                        </w:r>
                        <w:r>
                          <w:rPr>
                            <w:rFonts w:hint="eastAsia"/>
                            <w:szCs w:val="21"/>
                          </w:rPr>
                          <w:t>是</w:t>
                        </w:r>
                        <w:r>
                          <w:rPr>
                            <w:szCs w:val="21"/>
                          </w:rPr>
                          <w:t>英文</w:t>
                        </w:r>
                        <w:r>
                          <w:rPr>
                            <w:rFonts w:hint="eastAsia"/>
                            <w:szCs w:val="21"/>
                          </w:rPr>
                          <w:t>Engineering （工程设计）Procurement （采购）Construction （施工）+</w:t>
                        </w:r>
                        <w:r w:rsidRPr="00511A63">
                          <w:rPr>
                            <w:szCs w:val="21"/>
                          </w:rPr>
                          <w:t>Management</w:t>
                        </w:r>
                        <w:r>
                          <w:rPr>
                            <w:rFonts w:hint="eastAsia"/>
                            <w:szCs w:val="21"/>
                          </w:rPr>
                          <w:t>（</w:t>
                        </w:r>
                        <w:r>
                          <w:rPr>
                            <w:szCs w:val="21"/>
                          </w:rPr>
                          <w:t>管理</w:t>
                        </w:r>
                        <w:r>
                          <w:rPr>
                            <w:rFonts w:hint="eastAsia"/>
                            <w:szCs w:val="21"/>
                          </w:rPr>
                          <w:t>）的缩写。即按照合同约定，全面承担工程项目的设计、采购、施工、试运行服务、</w:t>
                        </w:r>
                        <w:r>
                          <w:rPr>
                            <w:szCs w:val="21"/>
                          </w:rPr>
                          <w:t>运营管理</w:t>
                        </w:r>
                        <w:r>
                          <w:rPr>
                            <w:rFonts w:hint="eastAsia"/>
                            <w:szCs w:val="21"/>
                          </w:rPr>
                          <w:t>等工作。</w:t>
                        </w:r>
                      </w:p>
                    </w:tc>
                  </w:sdtContent>
                </w:sdt>
              </w:tr>
            </w:sdtContent>
          </w:sdt>
          <w:sdt>
            <w:sdtPr>
              <w:rPr>
                <w:rFonts w:ascii="Calibri" w:eastAsiaTheme="minorEastAsia" w:hAnsi="Calibri" w:cstheme="minorBidi" w:hint="eastAsia"/>
                <w:kern w:val="2"/>
                <w:szCs w:val="21"/>
              </w:rPr>
              <w:alias w:val="释义"/>
              <w:tag w:val="_TUP_44bf5f5b8d4e40a1afa2f3a4be6551b6"/>
              <w:id w:val="1010098530"/>
              <w:lock w:val="sdtLocked"/>
            </w:sdtPr>
            <w:sdtEndPr/>
            <w:sdtContent>
              <w:tr w:rsidR="009B348E" w14:paraId="0BA5D89B" w14:textId="77777777" w:rsidTr="009B348E">
                <w:sdt>
                  <w:sdtPr>
                    <w:rPr>
                      <w:rFonts w:ascii="Calibri" w:eastAsiaTheme="minorEastAsia" w:hAnsi="Calibri" w:cstheme="minorBidi" w:hint="eastAsia"/>
                      <w:kern w:val="2"/>
                      <w:szCs w:val="21"/>
                    </w:rPr>
                    <w:alias w:val="常用词语"/>
                    <w:tag w:val="_GBC_545aabde22534afba71e69faf659f25b"/>
                    <w:id w:val="1245609645"/>
                    <w:lock w:val="sdtLocked"/>
                  </w:sdtPr>
                  <w:sdtEndPr>
                    <w:rPr>
                      <w:rFonts w:ascii="Times New Roman" w:eastAsia="宋体" w:hAnsi="Times New Roman" w:cs="Times New Roman"/>
                      <w:kern w:val="0"/>
                      <w:sz w:val="20"/>
                    </w:rPr>
                  </w:sdtEndPr>
                  <w:sdtContent>
                    <w:tc>
                      <w:tcPr>
                        <w:tcW w:w="2745" w:type="dxa"/>
                      </w:tcPr>
                      <w:p w14:paraId="5F95088F" w14:textId="77777777" w:rsidR="009B348E" w:rsidRDefault="00937738" w:rsidP="009B348E">
                        <w:pPr>
                          <w:rPr>
                            <w:szCs w:val="21"/>
                          </w:rPr>
                        </w:pPr>
                        <w:r>
                          <w:rPr>
                            <w:rFonts w:ascii="Calibri" w:hAnsi="Calibri" w:hint="eastAsia"/>
                            <w:szCs w:val="21"/>
                          </w:rPr>
                          <w:t>PAC</w:t>
                        </w:r>
                      </w:p>
                    </w:tc>
                  </w:sdtContent>
                </w:sdt>
                <w:tc>
                  <w:tcPr>
                    <w:tcW w:w="794" w:type="dxa"/>
                  </w:tcPr>
                  <w:p w14:paraId="7376369B"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50833001"/>
                    <w:lock w:val="sdtLocked"/>
                  </w:sdtPr>
                  <w:sdtEndPr/>
                  <w:sdtContent>
                    <w:tc>
                      <w:tcPr>
                        <w:tcW w:w="5284" w:type="dxa"/>
                      </w:tcPr>
                      <w:p w14:paraId="1919BE4A" w14:textId="77777777" w:rsidR="009B348E" w:rsidRDefault="00937738" w:rsidP="009B348E">
                        <w:pPr>
                          <w:rPr>
                            <w:szCs w:val="21"/>
                          </w:rPr>
                        </w:pPr>
                        <w:r>
                          <w:rPr>
                            <w:rFonts w:hint="eastAsia"/>
                            <w:szCs w:val="21"/>
                          </w:rPr>
                          <w:t>PAC是英文Provisional     Acceptance Certificate的缩写，即临时验收证书。</w:t>
                        </w:r>
                      </w:p>
                    </w:tc>
                  </w:sdtContent>
                </w:sdt>
              </w:tr>
            </w:sdtContent>
          </w:sdt>
          <w:sdt>
            <w:sdtPr>
              <w:rPr>
                <w:rFonts w:ascii="Calibri" w:eastAsiaTheme="minorEastAsia" w:hAnsi="Calibri" w:cstheme="minorBidi" w:hint="eastAsia"/>
                <w:kern w:val="2"/>
                <w:szCs w:val="21"/>
              </w:rPr>
              <w:alias w:val="释义"/>
              <w:tag w:val="_TUP_44bf5f5b8d4e40a1afa2f3a4be6551b6"/>
              <w:id w:val="-1678261470"/>
              <w:lock w:val="sdtLocked"/>
            </w:sdtPr>
            <w:sdtEndPr/>
            <w:sdtContent>
              <w:tr w:rsidR="009B348E" w14:paraId="0C27D845" w14:textId="77777777" w:rsidTr="009B348E">
                <w:sdt>
                  <w:sdtPr>
                    <w:rPr>
                      <w:rFonts w:ascii="Calibri" w:eastAsiaTheme="minorEastAsia" w:hAnsi="Calibri" w:cstheme="minorBidi" w:hint="eastAsia"/>
                      <w:kern w:val="2"/>
                      <w:szCs w:val="21"/>
                    </w:rPr>
                    <w:alias w:val="常用词语"/>
                    <w:tag w:val="_GBC_545aabde22534afba71e69faf659f25b"/>
                    <w:id w:val="-789279147"/>
                    <w:lock w:val="sdtLocked"/>
                  </w:sdtPr>
                  <w:sdtEndPr>
                    <w:rPr>
                      <w:rFonts w:ascii="Times New Roman" w:eastAsia="宋体" w:hAnsi="Times New Roman" w:cs="Times New Roman"/>
                      <w:kern w:val="0"/>
                      <w:sz w:val="20"/>
                    </w:rPr>
                  </w:sdtEndPr>
                  <w:sdtContent>
                    <w:tc>
                      <w:tcPr>
                        <w:tcW w:w="2745" w:type="dxa"/>
                      </w:tcPr>
                      <w:p w14:paraId="74735CDD" w14:textId="77777777" w:rsidR="009B348E" w:rsidRDefault="00937738" w:rsidP="009B348E">
                        <w:pPr>
                          <w:rPr>
                            <w:szCs w:val="21"/>
                          </w:rPr>
                        </w:pPr>
                        <w:r>
                          <w:rPr>
                            <w:rFonts w:ascii="Calibri" w:hAnsi="Calibri" w:hint="eastAsia"/>
                            <w:szCs w:val="21"/>
                          </w:rPr>
                          <w:t>FAC</w:t>
                        </w:r>
                      </w:p>
                    </w:tc>
                  </w:sdtContent>
                </w:sdt>
                <w:tc>
                  <w:tcPr>
                    <w:tcW w:w="794" w:type="dxa"/>
                  </w:tcPr>
                  <w:p w14:paraId="08BE9116"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30219956"/>
                    <w:lock w:val="sdtLocked"/>
                  </w:sdtPr>
                  <w:sdtEndPr/>
                  <w:sdtContent>
                    <w:tc>
                      <w:tcPr>
                        <w:tcW w:w="5284" w:type="dxa"/>
                      </w:tcPr>
                      <w:p w14:paraId="11D0A3C8" w14:textId="77777777" w:rsidR="009B348E" w:rsidRDefault="00937738" w:rsidP="009B348E">
                        <w:pPr>
                          <w:rPr>
                            <w:szCs w:val="21"/>
                          </w:rPr>
                        </w:pPr>
                        <w:r>
                          <w:rPr>
                            <w:rFonts w:hint="eastAsia"/>
                            <w:szCs w:val="21"/>
                          </w:rPr>
                          <w:t>FAC是英文Final Acceptance     Certificate的缩写，</w:t>
                        </w:r>
                        <w:proofErr w:type="gramStart"/>
                        <w:r>
                          <w:rPr>
                            <w:rFonts w:hint="eastAsia"/>
                            <w:szCs w:val="21"/>
                          </w:rPr>
                          <w:t>即最终</w:t>
                        </w:r>
                        <w:proofErr w:type="gramEnd"/>
                        <w:r>
                          <w:rPr>
                            <w:rFonts w:hint="eastAsia"/>
                            <w:szCs w:val="21"/>
                          </w:rPr>
                          <w:t>验收证书。</w:t>
                        </w:r>
                      </w:p>
                    </w:tc>
                  </w:sdtContent>
                </w:sdt>
              </w:tr>
            </w:sdtContent>
          </w:sdt>
          <w:sdt>
            <w:sdtPr>
              <w:rPr>
                <w:rFonts w:ascii="Calibri" w:eastAsiaTheme="minorEastAsia" w:hAnsi="Calibri" w:cstheme="minorBidi" w:hint="eastAsia"/>
                <w:kern w:val="2"/>
                <w:szCs w:val="21"/>
              </w:rPr>
              <w:alias w:val="释义"/>
              <w:tag w:val="_TUP_44bf5f5b8d4e40a1afa2f3a4be6551b6"/>
              <w:id w:val="1718467875"/>
              <w:lock w:val="sdtLocked"/>
            </w:sdtPr>
            <w:sdtEndPr/>
            <w:sdtContent>
              <w:tr w:rsidR="009B348E" w14:paraId="7D6D6F06" w14:textId="77777777" w:rsidTr="009B348E">
                <w:sdt>
                  <w:sdtPr>
                    <w:rPr>
                      <w:rFonts w:ascii="Calibri" w:eastAsiaTheme="minorEastAsia" w:hAnsi="Calibri" w:cstheme="minorBidi" w:hint="eastAsia"/>
                      <w:kern w:val="2"/>
                      <w:szCs w:val="21"/>
                    </w:rPr>
                    <w:alias w:val="常用词语"/>
                    <w:tag w:val="_GBC_545aabde22534afba71e69faf659f25b"/>
                    <w:id w:val="1242680936"/>
                    <w:lock w:val="sdtLocked"/>
                  </w:sdtPr>
                  <w:sdtEndPr>
                    <w:rPr>
                      <w:rFonts w:ascii="Times New Roman" w:eastAsia="宋体" w:hAnsi="Times New Roman" w:cs="Times New Roman"/>
                      <w:kern w:val="0"/>
                      <w:sz w:val="20"/>
                    </w:rPr>
                  </w:sdtEndPr>
                  <w:sdtContent>
                    <w:tc>
                      <w:tcPr>
                        <w:tcW w:w="2745" w:type="dxa"/>
                      </w:tcPr>
                      <w:p w14:paraId="6FA093C6" w14:textId="77777777" w:rsidR="009B348E" w:rsidRDefault="00937738" w:rsidP="009B348E">
                        <w:pPr>
                          <w:rPr>
                            <w:szCs w:val="21"/>
                          </w:rPr>
                        </w:pPr>
                        <w:r>
                          <w:rPr>
                            <w:rFonts w:ascii="Calibri" w:hAnsi="Calibri" w:hint="eastAsia"/>
                            <w:szCs w:val="21"/>
                          </w:rPr>
                          <w:t>BT</w:t>
                        </w:r>
                      </w:p>
                    </w:tc>
                  </w:sdtContent>
                </w:sdt>
                <w:tc>
                  <w:tcPr>
                    <w:tcW w:w="794" w:type="dxa"/>
                  </w:tcPr>
                  <w:p w14:paraId="7E52026B"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47368859"/>
                    <w:lock w:val="sdtLocked"/>
                  </w:sdtPr>
                  <w:sdtEndPr/>
                  <w:sdtContent>
                    <w:tc>
                      <w:tcPr>
                        <w:tcW w:w="5284" w:type="dxa"/>
                      </w:tcPr>
                      <w:p w14:paraId="2B33CDDD" w14:textId="77777777" w:rsidR="009B348E" w:rsidRDefault="00937738" w:rsidP="009B348E">
                        <w:pPr>
                          <w:rPr>
                            <w:szCs w:val="21"/>
                          </w:rPr>
                        </w:pPr>
                        <w:r>
                          <w:rPr>
                            <w:rFonts w:hint="eastAsia"/>
                            <w:szCs w:val="21"/>
                          </w:rPr>
                          <w:t>BT是英文Build（建设）和Transfer（移交）缩写形式，意即“建设--移交”，是项目建设的一种融资模式。指一个项目的运作通过项目公司总承包，融资、建设验收合格后移交给业主，业主向投资方支付项目总投资加上合理回报的过程。</w:t>
                        </w:r>
                      </w:p>
                    </w:tc>
                  </w:sdtContent>
                </w:sdt>
              </w:tr>
            </w:sdtContent>
          </w:sdt>
          <w:sdt>
            <w:sdtPr>
              <w:rPr>
                <w:rFonts w:ascii="Calibri" w:eastAsiaTheme="minorEastAsia" w:hAnsi="Calibri" w:cstheme="minorBidi" w:hint="eastAsia"/>
                <w:kern w:val="2"/>
                <w:szCs w:val="21"/>
              </w:rPr>
              <w:alias w:val="释义"/>
              <w:tag w:val="_TUP_44bf5f5b8d4e40a1afa2f3a4be6551b6"/>
              <w:id w:val="1380899263"/>
              <w:lock w:val="sdtLocked"/>
            </w:sdtPr>
            <w:sdtEndPr/>
            <w:sdtContent>
              <w:tr w:rsidR="009B348E" w14:paraId="6626CF45" w14:textId="77777777" w:rsidTr="009B348E">
                <w:sdt>
                  <w:sdtPr>
                    <w:rPr>
                      <w:rFonts w:ascii="Calibri" w:eastAsiaTheme="minorEastAsia" w:hAnsi="Calibri" w:cstheme="minorBidi" w:hint="eastAsia"/>
                      <w:kern w:val="2"/>
                      <w:szCs w:val="21"/>
                    </w:rPr>
                    <w:alias w:val="常用词语"/>
                    <w:tag w:val="_GBC_545aabde22534afba71e69faf659f25b"/>
                    <w:id w:val="1111097878"/>
                    <w:lock w:val="sdtLocked"/>
                  </w:sdtPr>
                  <w:sdtEndPr>
                    <w:rPr>
                      <w:rFonts w:ascii="Times New Roman" w:eastAsia="宋体" w:hAnsi="Times New Roman" w:cs="Times New Roman"/>
                      <w:kern w:val="0"/>
                      <w:sz w:val="20"/>
                    </w:rPr>
                  </w:sdtEndPr>
                  <w:sdtContent>
                    <w:tc>
                      <w:tcPr>
                        <w:tcW w:w="2745" w:type="dxa"/>
                      </w:tcPr>
                      <w:p w14:paraId="6A492DEA" w14:textId="77777777" w:rsidR="009B348E" w:rsidRDefault="00937738" w:rsidP="009B348E">
                        <w:pPr>
                          <w:rPr>
                            <w:szCs w:val="21"/>
                          </w:rPr>
                        </w:pPr>
                        <w:r>
                          <w:rPr>
                            <w:rFonts w:ascii="Calibri" w:hAnsi="Calibri" w:hint="eastAsia"/>
                            <w:szCs w:val="21"/>
                          </w:rPr>
                          <w:t>BOT</w:t>
                        </w:r>
                      </w:p>
                    </w:tc>
                  </w:sdtContent>
                </w:sdt>
                <w:tc>
                  <w:tcPr>
                    <w:tcW w:w="794" w:type="dxa"/>
                  </w:tcPr>
                  <w:p w14:paraId="14736A37"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25169497"/>
                    <w:lock w:val="sdtLocked"/>
                  </w:sdtPr>
                  <w:sdtEndPr/>
                  <w:sdtContent>
                    <w:tc>
                      <w:tcPr>
                        <w:tcW w:w="5284" w:type="dxa"/>
                      </w:tcPr>
                      <w:p w14:paraId="2ABE6B4A" w14:textId="77777777" w:rsidR="009B348E" w:rsidRDefault="00937738" w:rsidP="009B348E">
                        <w:pPr>
                          <w:rPr>
                            <w:szCs w:val="21"/>
                          </w:rPr>
                        </w:pPr>
                        <w:r>
                          <w:rPr>
                            <w:rFonts w:hint="eastAsia"/>
                            <w:szCs w:val="21"/>
                          </w:rPr>
                          <w:t>BOT是英文Build（建设）－Operate（经营）-transfer(转让）的缩写，直译为“建设－经营－转让”,也是项目融资建设的一种方式。</w:t>
                        </w:r>
                      </w:p>
                    </w:tc>
                  </w:sdtContent>
                </w:sdt>
              </w:tr>
            </w:sdtContent>
          </w:sdt>
          <w:sdt>
            <w:sdtPr>
              <w:rPr>
                <w:rFonts w:ascii="Calibri" w:eastAsiaTheme="minorEastAsia" w:hAnsi="Calibri" w:cstheme="minorBidi" w:hint="eastAsia"/>
                <w:kern w:val="2"/>
                <w:szCs w:val="21"/>
              </w:rPr>
              <w:alias w:val="释义"/>
              <w:tag w:val="_TUP_44bf5f5b8d4e40a1afa2f3a4be6551b6"/>
              <w:id w:val="197511951"/>
              <w:lock w:val="sdtLocked"/>
            </w:sdtPr>
            <w:sdtEndPr/>
            <w:sdtContent>
              <w:tr w:rsidR="009B348E" w14:paraId="27752764" w14:textId="77777777" w:rsidTr="009B348E">
                <w:sdt>
                  <w:sdtPr>
                    <w:rPr>
                      <w:rFonts w:ascii="Calibri" w:eastAsiaTheme="minorEastAsia" w:hAnsi="Calibri" w:cstheme="minorBidi" w:hint="eastAsia"/>
                      <w:kern w:val="2"/>
                      <w:szCs w:val="21"/>
                    </w:rPr>
                    <w:alias w:val="常用词语"/>
                    <w:tag w:val="_GBC_545aabde22534afba71e69faf659f25b"/>
                    <w:id w:val="-765841930"/>
                    <w:lock w:val="sdtLocked"/>
                  </w:sdtPr>
                  <w:sdtEndPr>
                    <w:rPr>
                      <w:rFonts w:ascii="Times New Roman" w:eastAsia="宋体" w:hAnsi="Times New Roman" w:cs="Times New Roman"/>
                      <w:kern w:val="0"/>
                      <w:sz w:val="20"/>
                    </w:rPr>
                  </w:sdtEndPr>
                  <w:sdtContent>
                    <w:tc>
                      <w:tcPr>
                        <w:tcW w:w="2745" w:type="dxa"/>
                      </w:tcPr>
                      <w:p w14:paraId="79EA7EA7" w14:textId="77777777" w:rsidR="009B348E" w:rsidRDefault="00937738" w:rsidP="009B348E">
                        <w:pPr>
                          <w:rPr>
                            <w:szCs w:val="21"/>
                          </w:rPr>
                        </w:pPr>
                        <w:r>
                          <w:rPr>
                            <w:rFonts w:ascii="Calibri" w:hAnsi="Calibri" w:hint="eastAsia"/>
                            <w:szCs w:val="21"/>
                          </w:rPr>
                          <w:t>BOOT</w:t>
                        </w:r>
                      </w:p>
                    </w:tc>
                  </w:sdtContent>
                </w:sdt>
                <w:tc>
                  <w:tcPr>
                    <w:tcW w:w="794" w:type="dxa"/>
                  </w:tcPr>
                  <w:p w14:paraId="3409BEC9"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03965709"/>
                    <w:lock w:val="sdtLocked"/>
                  </w:sdtPr>
                  <w:sdtEndPr/>
                  <w:sdtContent>
                    <w:tc>
                      <w:tcPr>
                        <w:tcW w:w="5284" w:type="dxa"/>
                      </w:tcPr>
                      <w:p w14:paraId="74E8F112" w14:textId="77777777" w:rsidR="009B348E" w:rsidRDefault="00937738" w:rsidP="009B348E">
                        <w:pPr>
                          <w:rPr>
                            <w:szCs w:val="21"/>
                          </w:rPr>
                        </w:pPr>
                        <w:r>
                          <w:rPr>
                            <w:rFonts w:hint="eastAsia"/>
                            <w:szCs w:val="21"/>
                          </w:rPr>
                          <w:t>BOOT是英文Build（建设）—Own（拥有）—Operate（经营）—Transfer（转让）的缩写，直译为建设—拥有—经营—转让， 是BOT演变的一种投资方式。</w:t>
                        </w:r>
                      </w:p>
                    </w:tc>
                  </w:sdtContent>
                </w:sdt>
              </w:tr>
            </w:sdtContent>
          </w:sdt>
          <w:sdt>
            <w:sdtPr>
              <w:rPr>
                <w:rFonts w:ascii="Calibri" w:eastAsiaTheme="minorEastAsia" w:hAnsi="Calibri" w:cstheme="minorBidi" w:hint="eastAsia"/>
                <w:kern w:val="2"/>
                <w:szCs w:val="21"/>
              </w:rPr>
              <w:alias w:val="释义"/>
              <w:tag w:val="_TUP_44bf5f5b8d4e40a1afa2f3a4be6551b6"/>
              <w:id w:val="287088865"/>
              <w:lock w:val="sdtLocked"/>
            </w:sdtPr>
            <w:sdtEndPr/>
            <w:sdtContent>
              <w:tr w:rsidR="009B348E" w14:paraId="46DA004C" w14:textId="77777777" w:rsidTr="009B348E">
                <w:sdt>
                  <w:sdtPr>
                    <w:rPr>
                      <w:rFonts w:ascii="Calibri" w:eastAsiaTheme="minorEastAsia" w:hAnsi="Calibri" w:cstheme="minorBidi" w:hint="eastAsia"/>
                      <w:kern w:val="2"/>
                      <w:szCs w:val="21"/>
                    </w:rPr>
                    <w:alias w:val="常用词语"/>
                    <w:tag w:val="_GBC_545aabde22534afba71e69faf659f25b"/>
                    <w:id w:val="1667978809"/>
                    <w:lock w:val="sdtLocked"/>
                  </w:sdtPr>
                  <w:sdtEndPr>
                    <w:rPr>
                      <w:rFonts w:ascii="Times New Roman" w:eastAsia="宋体" w:hAnsi="Times New Roman" w:cs="Times New Roman"/>
                      <w:kern w:val="0"/>
                      <w:sz w:val="20"/>
                    </w:rPr>
                  </w:sdtEndPr>
                  <w:sdtContent>
                    <w:tc>
                      <w:tcPr>
                        <w:tcW w:w="2745" w:type="dxa"/>
                      </w:tcPr>
                      <w:p w14:paraId="5474F7E0" w14:textId="77777777" w:rsidR="009B348E" w:rsidRDefault="00937738" w:rsidP="009B348E">
                        <w:pPr>
                          <w:rPr>
                            <w:szCs w:val="21"/>
                          </w:rPr>
                        </w:pPr>
                        <w:r>
                          <w:rPr>
                            <w:rFonts w:ascii="Calibri" w:hAnsi="Calibri" w:hint="eastAsia"/>
                            <w:szCs w:val="21"/>
                          </w:rPr>
                          <w:t>PPP</w:t>
                        </w:r>
                      </w:p>
                    </w:tc>
                  </w:sdtContent>
                </w:sdt>
                <w:tc>
                  <w:tcPr>
                    <w:tcW w:w="794" w:type="dxa"/>
                  </w:tcPr>
                  <w:p w14:paraId="26563055"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23017286"/>
                    <w:lock w:val="sdtLocked"/>
                  </w:sdtPr>
                  <w:sdtEndPr/>
                  <w:sdtContent>
                    <w:tc>
                      <w:tcPr>
                        <w:tcW w:w="5284" w:type="dxa"/>
                      </w:tcPr>
                      <w:p w14:paraId="5388EC31" w14:textId="77777777" w:rsidR="009B348E" w:rsidRDefault="00937738" w:rsidP="009B348E">
                        <w:pPr>
                          <w:rPr>
                            <w:szCs w:val="21"/>
                          </w:rPr>
                        </w:pPr>
                        <w:r>
                          <w:rPr>
                            <w:rFonts w:hint="eastAsia"/>
                            <w:szCs w:val="21"/>
                          </w:rPr>
                          <w:t>PPP是英文Public-Private-Partnership的缩写，即公私合作模式，是公共基础设施中的一种项目融资模式。</w:t>
                        </w:r>
                      </w:p>
                    </w:tc>
                  </w:sdtContent>
                </w:sdt>
              </w:tr>
            </w:sdtContent>
          </w:sdt>
          <w:sdt>
            <w:sdtPr>
              <w:rPr>
                <w:rFonts w:ascii="Calibri" w:eastAsiaTheme="minorEastAsia" w:hAnsi="Calibri" w:cstheme="minorBidi" w:hint="eastAsia"/>
                <w:kern w:val="2"/>
                <w:szCs w:val="21"/>
              </w:rPr>
              <w:alias w:val="释义"/>
              <w:tag w:val="_TUP_44bf5f5b8d4e40a1afa2f3a4be6551b6"/>
              <w:id w:val="144405686"/>
              <w:lock w:val="sdtLocked"/>
            </w:sdtPr>
            <w:sdtEndPr/>
            <w:sdtContent>
              <w:tr w:rsidR="009B348E" w14:paraId="7FCDC877" w14:textId="77777777" w:rsidTr="009B348E">
                <w:sdt>
                  <w:sdtPr>
                    <w:rPr>
                      <w:rFonts w:ascii="Calibri" w:eastAsiaTheme="minorEastAsia" w:hAnsi="Calibri" w:cstheme="minorBidi" w:hint="eastAsia"/>
                      <w:kern w:val="2"/>
                      <w:szCs w:val="21"/>
                    </w:rPr>
                    <w:alias w:val="常用词语"/>
                    <w:tag w:val="_GBC_545aabde22534afba71e69faf659f25b"/>
                    <w:id w:val="715479119"/>
                    <w:lock w:val="sdtLocked"/>
                  </w:sdtPr>
                  <w:sdtEndPr>
                    <w:rPr>
                      <w:rFonts w:ascii="Times New Roman" w:eastAsia="宋体" w:hAnsi="Times New Roman" w:cs="Times New Roman"/>
                      <w:kern w:val="0"/>
                      <w:sz w:val="20"/>
                    </w:rPr>
                  </w:sdtEndPr>
                  <w:sdtContent>
                    <w:tc>
                      <w:tcPr>
                        <w:tcW w:w="2745" w:type="dxa"/>
                      </w:tcPr>
                      <w:p w14:paraId="344A3E0D" w14:textId="77777777" w:rsidR="009B348E" w:rsidRDefault="00937738" w:rsidP="009B348E">
                        <w:pPr>
                          <w:rPr>
                            <w:szCs w:val="21"/>
                          </w:rPr>
                        </w:pPr>
                        <w:r>
                          <w:rPr>
                            <w:rFonts w:ascii="Calibri" w:hAnsi="Calibri" w:hint="eastAsia"/>
                            <w:szCs w:val="21"/>
                          </w:rPr>
                          <w:t>EMC</w:t>
                        </w:r>
                      </w:p>
                    </w:tc>
                  </w:sdtContent>
                </w:sdt>
                <w:tc>
                  <w:tcPr>
                    <w:tcW w:w="794" w:type="dxa"/>
                  </w:tcPr>
                  <w:p w14:paraId="1F3B356B"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94396515"/>
                    <w:lock w:val="sdtLocked"/>
                  </w:sdtPr>
                  <w:sdtEndPr/>
                  <w:sdtContent>
                    <w:tc>
                      <w:tcPr>
                        <w:tcW w:w="5284" w:type="dxa"/>
                      </w:tcPr>
                      <w:p w14:paraId="3D7D024B" w14:textId="0E3D52B6" w:rsidR="009B348E" w:rsidRDefault="00937738" w:rsidP="009B348E">
                        <w:pPr>
                          <w:rPr>
                            <w:szCs w:val="21"/>
                          </w:rPr>
                        </w:pPr>
                        <w:r>
                          <w:rPr>
                            <w:rFonts w:hint="eastAsia"/>
                            <w:szCs w:val="21"/>
                          </w:rPr>
                          <w:t>EMC是</w:t>
                        </w:r>
                        <w:r>
                          <w:rPr>
                            <w:szCs w:val="21"/>
                          </w:rPr>
                          <w:t>英文</w:t>
                        </w:r>
                        <w:r>
                          <w:rPr>
                            <w:rFonts w:ascii="Arial" w:hAnsi="Arial" w:cs="Arial"/>
                            <w:color w:val="333333"/>
                            <w:szCs w:val="21"/>
                            <w:shd w:val="clear" w:color="auto" w:fill="FFFFFF"/>
                          </w:rPr>
                          <w:t>Energy  Management  Contractin</w:t>
                        </w:r>
                        <w:r w:rsidR="00CE0524">
                          <w:rPr>
                            <w:rFonts w:ascii="Arial" w:hAnsi="Arial" w:cs="Arial" w:hint="eastAsia"/>
                            <w:color w:val="333333"/>
                            <w:szCs w:val="21"/>
                            <w:shd w:val="clear" w:color="auto" w:fill="FFFFFF"/>
                          </w:rPr>
                          <w:t>g</w:t>
                        </w:r>
                        <w:r>
                          <w:rPr>
                            <w:rFonts w:ascii="Arial" w:hAnsi="Arial" w:cs="Arial" w:hint="eastAsia"/>
                            <w:color w:val="333333"/>
                            <w:szCs w:val="21"/>
                            <w:shd w:val="clear" w:color="auto" w:fill="FFFFFF"/>
                          </w:rPr>
                          <w:t>的</w:t>
                        </w:r>
                        <w:r>
                          <w:rPr>
                            <w:rFonts w:ascii="Arial" w:hAnsi="Arial" w:cs="Arial"/>
                            <w:color w:val="333333"/>
                            <w:szCs w:val="21"/>
                            <w:shd w:val="clear" w:color="auto" w:fill="FFFFFF"/>
                          </w:rPr>
                          <w:t>缩写，是一种新型的市场化节能机制</w:t>
                        </w:r>
                        <w:r>
                          <w:rPr>
                            <w:rFonts w:ascii="Arial" w:hAnsi="Arial" w:cs="Arial"/>
                            <w:color w:val="333333"/>
                            <w:szCs w:val="21"/>
                            <w:shd w:val="clear" w:color="auto" w:fill="FFFFFF"/>
                          </w:rPr>
                          <w:t>,</w:t>
                        </w:r>
                        <w:r>
                          <w:rPr>
                            <w:rFonts w:ascii="Arial" w:hAnsi="Arial" w:cs="Arial"/>
                            <w:color w:val="333333"/>
                            <w:szCs w:val="21"/>
                            <w:shd w:val="clear" w:color="auto" w:fill="FFFFFF"/>
                          </w:rPr>
                          <w:t>其实质就是以减少的能源费用来支付节能项目全部成本的节能投资方式。</w:t>
                        </w:r>
                      </w:p>
                    </w:tc>
                  </w:sdtContent>
                </w:sdt>
              </w:tr>
            </w:sdtContent>
          </w:sdt>
          <w:sdt>
            <w:sdtPr>
              <w:rPr>
                <w:rFonts w:ascii="Calibri" w:eastAsiaTheme="minorEastAsia" w:hAnsi="Calibri" w:cstheme="minorBidi" w:hint="eastAsia"/>
                <w:kern w:val="2"/>
                <w:szCs w:val="21"/>
              </w:rPr>
              <w:alias w:val="释义"/>
              <w:tag w:val="_TUP_44bf5f5b8d4e40a1afa2f3a4be6551b6"/>
              <w:id w:val="-566729631"/>
              <w:lock w:val="sdtLocked"/>
            </w:sdtPr>
            <w:sdtEndPr/>
            <w:sdtContent>
              <w:tr w:rsidR="009B348E" w:rsidRPr="00105DFF" w14:paraId="7841861D" w14:textId="77777777" w:rsidTr="009B348E">
                <w:sdt>
                  <w:sdtPr>
                    <w:rPr>
                      <w:rFonts w:ascii="Calibri" w:eastAsiaTheme="minorEastAsia" w:hAnsi="Calibri" w:cstheme="minorBidi" w:hint="eastAsia"/>
                      <w:kern w:val="2"/>
                      <w:szCs w:val="21"/>
                    </w:rPr>
                    <w:alias w:val="常用词语"/>
                    <w:tag w:val="_GBC_545aabde22534afba71e69faf659f25b"/>
                    <w:id w:val="-1243029905"/>
                    <w:lock w:val="sdtLocked"/>
                  </w:sdtPr>
                  <w:sdtEndPr>
                    <w:rPr>
                      <w:rFonts w:ascii="Times New Roman" w:eastAsia="宋体" w:hAnsi="Times New Roman" w:cs="Times New Roman"/>
                      <w:kern w:val="0"/>
                      <w:sz w:val="20"/>
                    </w:rPr>
                  </w:sdtEndPr>
                  <w:sdtContent>
                    <w:tc>
                      <w:tcPr>
                        <w:tcW w:w="2745" w:type="dxa"/>
                      </w:tcPr>
                      <w:p w14:paraId="1490798A" w14:textId="77777777" w:rsidR="009B348E" w:rsidRDefault="00937738" w:rsidP="009B348E">
                        <w:pPr>
                          <w:rPr>
                            <w:szCs w:val="21"/>
                          </w:rPr>
                        </w:pPr>
                        <w:proofErr w:type="gramStart"/>
                        <w:r>
                          <w:rPr>
                            <w:rFonts w:ascii="Calibri" w:hAnsi="Calibri" w:hint="eastAsia"/>
                            <w:szCs w:val="21"/>
                          </w:rPr>
                          <w:t>一带一路</w:t>
                        </w:r>
                        <w:proofErr w:type="gramEnd"/>
                      </w:p>
                    </w:tc>
                  </w:sdtContent>
                </w:sdt>
                <w:tc>
                  <w:tcPr>
                    <w:tcW w:w="794" w:type="dxa"/>
                  </w:tcPr>
                  <w:p w14:paraId="059363CD" w14:textId="77777777" w:rsidR="009B348E" w:rsidRDefault="00937738" w:rsidP="009B348E">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97409459"/>
                    <w:lock w:val="sdtLocked"/>
                  </w:sdtPr>
                  <w:sdtEndPr/>
                  <w:sdtContent>
                    <w:tc>
                      <w:tcPr>
                        <w:tcW w:w="5284" w:type="dxa"/>
                      </w:tcPr>
                      <w:p w14:paraId="02685996" w14:textId="77777777" w:rsidR="009B348E" w:rsidRDefault="00937738" w:rsidP="009B348E">
                        <w:pPr>
                          <w:rPr>
                            <w:szCs w:val="21"/>
                          </w:rPr>
                        </w:pPr>
                        <w:r>
                          <w:rPr>
                            <w:rFonts w:hint="eastAsia"/>
                            <w:szCs w:val="21"/>
                          </w:rPr>
                          <w:t>One Belt And One Road,简称OBAOR；或One Belt One Road,简称OBOR;或 Belt And Road简称,BAR，是“丝绸之路经济带”和“21世纪海上丝绸之路”的简称。</w:t>
                        </w:r>
                      </w:p>
                    </w:tc>
                  </w:sdtContent>
                </w:sdt>
              </w:tr>
            </w:sdtContent>
          </w:sdt>
        </w:tbl>
        <w:p w14:paraId="04C2F057" w14:textId="77777777" w:rsidR="009B348E" w:rsidRDefault="009B348E"/>
        <w:p w14:paraId="458AF014" w14:textId="77777777" w:rsidR="009B348E" w:rsidRPr="00105DFF" w:rsidRDefault="00AF4542" w:rsidP="009B348E"/>
      </w:sdtContent>
    </w:sdt>
    <w:p w14:paraId="589DD03C" w14:textId="77777777" w:rsidR="00907F04" w:rsidRDefault="00907F04" w:rsidP="00907F04">
      <w:pPr>
        <w:pStyle w:val="10"/>
        <w:numPr>
          <w:ilvl w:val="0"/>
          <w:numId w:val="2"/>
        </w:numPr>
        <w:rPr>
          <w:color w:val="FF0000"/>
          <w:u w:val="single"/>
        </w:rPr>
      </w:pPr>
      <w:bookmarkStart w:id="5" w:name="_Toc477215587"/>
      <w:bookmarkStart w:id="6" w:name="_Toc407111355"/>
      <w:bookmarkStart w:id="7" w:name="_Toc436392762"/>
      <w:bookmarkStart w:id="8" w:name="_Toc437440709"/>
      <w:r>
        <w:rPr>
          <w:rFonts w:hint="eastAsia"/>
        </w:rPr>
        <w:lastRenderedPageBreak/>
        <w:t>公司简介和主要财务指标</w:t>
      </w:r>
      <w:bookmarkEnd w:id="5"/>
    </w:p>
    <w:sdt>
      <w:sdtPr>
        <w:rPr>
          <w:rFonts w:ascii="Calibri" w:hAnsi="Calibri" w:cs="宋体" w:hint="eastAsia"/>
          <w:b w:val="0"/>
          <w:bCs w:val="0"/>
          <w:kern w:val="0"/>
          <w:sz w:val="24"/>
          <w:szCs w:val="22"/>
        </w:rPr>
        <w:alias w:val="模块:公司信息"/>
        <w:tag w:val="_SEC_21d2355d13dd4c3a8618d612216e1d43"/>
        <w:id w:val="4295530"/>
        <w:lock w:val="sdtLocked"/>
        <w:placeholder>
          <w:docPart w:val="E19FDB86F9044032971284F691E21640"/>
        </w:placeholder>
      </w:sdtPr>
      <w:sdtEndPr>
        <w:rPr>
          <w:rFonts w:ascii="宋体" w:hAnsi="宋体"/>
          <w:sz w:val="21"/>
          <w:szCs w:val="21"/>
        </w:rPr>
      </w:sdtEndPr>
      <w:sdtContent>
        <w:p w14:paraId="394A7101" w14:textId="77777777" w:rsidR="00907F04" w:rsidRDefault="00907F04" w:rsidP="00907F04">
          <w:pPr>
            <w:pStyle w:val="2"/>
            <w:numPr>
              <w:ilvl w:val="1"/>
              <w:numId w:val="3"/>
            </w:numPr>
            <w:ind w:left="566" w:hangingChars="236" w:hanging="566"/>
            <w:rPr>
              <w:color w:val="FF0000"/>
              <w:u w:val="single"/>
            </w:rPr>
          </w:pPr>
          <w:r>
            <w:rPr>
              <w:rFonts w:hint="eastAsia"/>
            </w:rPr>
            <w:t>公司信息</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07F04" w14:paraId="7FA5BFA2"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77DE10B9" w14:textId="77777777" w:rsidR="00907F04" w:rsidRDefault="00907F04">
                <w:pPr>
                  <w:kinsoku w:val="0"/>
                  <w:overflowPunct w:val="0"/>
                  <w:autoSpaceDE w:val="0"/>
                  <w:autoSpaceDN w:val="0"/>
                  <w:adjustRightInd w:val="0"/>
                  <w:snapToGrid w:val="0"/>
                  <w:rPr>
                    <w:szCs w:val="21"/>
                  </w:rPr>
                </w:pPr>
                <w:r>
                  <w:rPr>
                    <w:rFonts w:hint="eastAsia"/>
                    <w:szCs w:val="21"/>
                  </w:rPr>
                  <w:t>公司的中文名称</w:t>
                </w:r>
              </w:p>
            </w:tc>
            <w:tc>
              <w:tcPr>
                <w:tcW w:w="2831" w:type="pct"/>
                <w:tcBorders>
                  <w:top w:val="single" w:sz="4" w:space="0" w:color="auto"/>
                  <w:left w:val="single" w:sz="4" w:space="0" w:color="auto"/>
                  <w:bottom w:val="single" w:sz="4" w:space="0" w:color="auto"/>
                </w:tcBorders>
              </w:tcPr>
              <w:p w14:paraId="1D346F7D" w14:textId="34B241A9" w:rsidR="00907F04" w:rsidRDefault="00AF4542">
                <w:pPr>
                  <w:kinsoku w:val="0"/>
                  <w:overflowPunct w:val="0"/>
                  <w:autoSpaceDE w:val="0"/>
                  <w:autoSpaceDN w:val="0"/>
                  <w:adjustRightInd w:val="0"/>
                  <w:snapToGrid w:val="0"/>
                  <w:rPr>
                    <w:color w:val="FFC000"/>
                    <w:szCs w:val="21"/>
                  </w:rPr>
                </w:pPr>
                <w:sdt>
                  <w:sdtPr>
                    <w:rPr>
                      <w:rFonts w:hint="eastAsia"/>
                      <w:szCs w:val="21"/>
                    </w:rPr>
                    <w:alias w:val="公司法定中文名称"/>
                    <w:tag w:val="_GBC_7adfc39908d049d2970c391497a360e4"/>
                    <w:id w:val="10263278"/>
                    <w:lock w:val="sdtLocked"/>
                    <w:dataBinding w:prefixMappings="xmlns:clcid-cgi='clcid-cgi'" w:xpath="/*/clcid-cgi:GongSiFaDingZhongWenMingCheng" w:storeItemID="{89EBAB94-44A0-46A2-B712-30D997D04A6D}"/>
                    <w:text/>
                  </w:sdtPr>
                  <w:sdtEndPr/>
                  <w:sdtContent>
                    <w:r w:rsidR="00F67163">
                      <w:rPr>
                        <w:rFonts w:hint="eastAsia"/>
                        <w:szCs w:val="21"/>
                      </w:rPr>
                      <w:t>中国中</w:t>
                    </w:r>
                    <w:proofErr w:type="gramStart"/>
                    <w:r w:rsidR="00F67163">
                      <w:rPr>
                        <w:rFonts w:hint="eastAsia"/>
                        <w:szCs w:val="21"/>
                      </w:rPr>
                      <w:t>材国际</w:t>
                    </w:r>
                    <w:proofErr w:type="gramEnd"/>
                    <w:r w:rsidR="00F67163">
                      <w:rPr>
                        <w:rFonts w:hint="eastAsia"/>
                        <w:szCs w:val="21"/>
                      </w:rPr>
                      <w:t>工程股份有限公司</w:t>
                    </w:r>
                  </w:sdtContent>
                </w:sdt>
              </w:p>
            </w:tc>
          </w:tr>
          <w:tr w:rsidR="00907F04" w14:paraId="630AF6F3"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14B5B705" w14:textId="77777777" w:rsidR="00907F04" w:rsidRDefault="00907F04">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tcPr>
              <w:p w14:paraId="1A3AF663" w14:textId="7B66F7DB" w:rsidR="00907F04" w:rsidRDefault="00AF4542">
                <w:pPr>
                  <w:kinsoku w:val="0"/>
                  <w:overflowPunct w:val="0"/>
                  <w:autoSpaceDE w:val="0"/>
                  <w:autoSpaceDN w:val="0"/>
                  <w:adjustRightInd w:val="0"/>
                  <w:snapToGrid w:val="0"/>
                  <w:rPr>
                    <w:color w:val="FFC000"/>
                    <w:szCs w:val="21"/>
                  </w:rPr>
                </w:pPr>
                <w:sdt>
                  <w:sdtPr>
                    <w:rPr>
                      <w:rFonts w:hint="eastAsia"/>
                      <w:szCs w:val="21"/>
                    </w:rPr>
                    <w:alias w:val="公司法定中文简称"/>
                    <w:tag w:val="_GBC_14237bd71def4bc587cda94f66f42232"/>
                    <w:id w:val="10263281"/>
                    <w:lock w:val="sdtLocked"/>
                  </w:sdtPr>
                  <w:sdtEndPr/>
                  <w:sdtContent>
                    <w:r w:rsidR="00907F04">
                      <w:rPr>
                        <w:rFonts w:hint="eastAsia"/>
                        <w:szCs w:val="21"/>
                      </w:rPr>
                      <w:t>中</w:t>
                    </w:r>
                    <w:proofErr w:type="gramStart"/>
                    <w:r w:rsidR="00907F04">
                      <w:rPr>
                        <w:rFonts w:hint="eastAsia"/>
                        <w:szCs w:val="21"/>
                      </w:rPr>
                      <w:t>材国际</w:t>
                    </w:r>
                    <w:proofErr w:type="gramEnd"/>
                  </w:sdtContent>
                </w:sdt>
              </w:p>
            </w:tc>
          </w:tr>
          <w:tr w:rsidR="00907F04" w14:paraId="030BE2C9"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36B0B0F4" w14:textId="77777777" w:rsidR="00907F04" w:rsidRDefault="00907F04">
                <w:pPr>
                  <w:kinsoku w:val="0"/>
                  <w:overflowPunct w:val="0"/>
                  <w:autoSpaceDE w:val="0"/>
                  <w:autoSpaceDN w:val="0"/>
                  <w:adjustRightInd w:val="0"/>
                  <w:snapToGrid w:val="0"/>
                  <w:rPr>
                    <w:szCs w:val="21"/>
                  </w:rPr>
                </w:pPr>
                <w:r>
                  <w:rPr>
                    <w:szCs w:val="21"/>
                  </w:rPr>
                  <w:t>公司的外文名称</w:t>
                </w:r>
              </w:p>
            </w:tc>
            <w:sdt>
              <w:sdtPr>
                <w:rPr>
                  <w:rFonts w:hint="eastAsia"/>
                  <w:szCs w:val="21"/>
                </w:rPr>
                <w:alias w:val="公司法定英文名称"/>
                <w:tag w:val="_GBC_8d2e25d658aa4f9cba78cd7f0ff173f3"/>
                <w:id w:val="4295516"/>
                <w:lock w:val="sdtLocked"/>
              </w:sdtPr>
              <w:sdtEndPr/>
              <w:sdtContent>
                <w:tc>
                  <w:tcPr>
                    <w:tcW w:w="2831" w:type="pct"/>
                    <w:tcBorders>
                      <w:top w:val="single" w:sz="4" w:space="0" w:color="auto"/>
                      <w:left w:val="single" w:sz="4" w:space="0" w:color="auto"/>
                      <w:bottom w:val="single" w:sz="4" w:space="0" w:color="auto"/>
                    </w:tcBorders>
                  </w:tcPr>
                  <w:p w14:paraId="338150F7" w14:textId="5FD93925" w:rsidR="00907F04" w:rsidRDefault="00907F04">
                    <w:pPr>
                      <w:kinsoku w:val="0"/>
                      <w:overflowPunct w:val="0"/>
                      <w:autoSpaceDE w:val="0"/>
                      <w:autoSpaceDN w:val="0"/>
                      <w:adjustRightInd w:val="0"/>
                      <w:snapToGrid w:val="0"/>
                      <w:rPr>
                        <w:szCs w:val="21"/>
                      </w:rPr>
                    </w:pPr>
                    <w:r>
                      <w:rPr>
                        <w:szCs w:val="21"/>
                      </w:rPr>
                      <w:t>Sinoma InternationalEngineering Co.,Ltd</w:t>
                    </w:r>
                  </w:p>
                </w:tc>
              </w:sdtContent>
            </w:sdt>
          </w:tr>
          <w:tr w:rsidR="00907F04" w14:paraId="036BE943"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7A07DE55" w14:textId="77777777" w:rsidR="00907F04" w:rsidRDefault="00907F04">
                <w:pPr>
                  <w:kinsoku w:val="0"/>
                  <w:overflowPunct w:val="0"/>
                  <w:autoSpaceDE w:val="0"/>
                  <w:autoSpaceDN w:val="0"/>
                  <w:adjustRightInd w:val="0"/>
                  <w:snapToGrid w:val="0"/>
                  <w:rPr>
                    <w:szCs w:val="21"/>
                  </w:rPr>
                </w:pPr>
                <w:r>
                  <w:rPr>
                    <w:szCs w:val="21"/>
                  </w:rPr>
                  <w:t>公司的外文名称缩写</w:t>
                </w:r>
              </w:p>
            </w:tc>
            <w:sdt>
              <w:sdtPr>
                <w:rPr>
                  <w:rFonts w:hint="eastAsia"/>
                  <w:szCs w:val="21"/>
                </w:rPr>
                <w:alias w:val="公司法定英文名称缩写"/>
                <w:tag w:val="_GBC_f2223ddc51094dca90b5b85daa2f47d2"/>
                <w:id w:val="4295519"/>
                <w:lock w:val="sdtLocked"/>
              </w:sdtPr>
              <w:sdtEndPr/>
              <w:sdtContent>
                <w:tc>
                  <w:tcPr>
                    <w:tcW w:w="2831" w:type="pct"/>
                    <w:tcBorders>
                      <w:top w:val="single" w:sz="4" w:space="0" w:color="auto"/>
                      <w:left w:val="single" w:sz="4" w:space="0" w:color="auto"/>
                      <w:bottom w:val="single" w:sz="4" w:space="0" w:color="auto"/>
                    </w:tcBorders>
                  </w:tcPr>
                  <w:p w14:paraId="1AE94E42" w14:textId="0F350236" w:rsidR="00907F04" w:rsidRDefault="00907F04">
                    <w:pPr>
                      <w:kinsoku w:val="0"/>
                      <w:overflowPunct w:val="0"/>
                      <w:autoSpaceDE w:val="0"/>
                      <w:autoSpaceDN w:val="0"/>
                      <w:adjustRightInd w:val="0"/>
                      <w:snapToGrid w:val="0"/>
                      <w:rPr>
                        <w:szCs w:val="21"/>
                      </w:rPr>
                    </w:pPr>
                    <w:r>
                      <w:rPr>
                        <w:szCs w:val="21"/>
                      </w:rPr>
                      <w:t>Sinoma-int</w:t>
                    </w:r>
                  </w:p>
                </w:tc>
              </w:sdtContent>
            </w:sdt>
          </w:tr>
          <w:tr w:rsidR="00907F04" w14:paraId="26B5F383"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5DE0540E" w14:textId="77777777" w:rsidR="00907F04" w:rsidRDefault="00907F04">
                <w:pPr>
                  <w:kinsoku w:val="0"/>
                  <w:overflowPunct w:val="0"/>
                  <w:autoSpaceDE w:val="0"/>
                  <w:autoSpaceDN w:val="0"/>
                  <w:adjustRightInd w:val="0"/>
                  <w:snapToGrid w:val="0"/>
                  <w:rPr>
                    <w:szCs w:val="21"/>
                  </w:rPr>
                </w:pPr>
                <w:r>
                  <w:rPr>
                    <w:szCs w:val="21"/>
                  </w:rPr>
                  <w:t>公司的法定代表人</w:t>
                </w:r>
              </w:p>
            </w:tc>
            <w:sdt>
              <w:sdtPr>
                <w:rPr>
                  <w:rFonts w:hint="eastAsia"/>
                  <w:szCs w:val="21"/>
                </w:rPr>
                <w:alias w:val="公司法定代表人"/>
                <w:tag w:val="_GBC_769fe82e3b744e0889d7c811ffa80455"/>
                <w:id w:val="4295522"/>
                <w:lock w:val="sdtLocked"/>
                <w:dataBinding w:prefixMappings="xmlns:clcid-cgi='clcid-cgi'" w:xpath="/*/clcid-cgi:GongSiFaDingDaiBiaoRen" w:storeItemID="{89EBAB94-44A0-46A2-B712-30D997D04A6D}"/>
                <w:text/>
              </w:sdtPr>
              <w:sdtEndPr/>
              <w:sdtContent>
                <w:tc>
                  <w:tcPr>
                    <w:tcW w:w="2831" w:type="pct"/>
                    <w:tcBorders>
                      <w:top w:val="single" w:sz="4" w:space="0" w:color="auto"/>
                      <w:left w:val="single" w:sz="4" w:space="0" w:color="auto"/>
                      <w:bottom w:val="single" w:sz="4" w:space="0" w:color="auto"/>
                    </w:tcBorders>
                  </w:tcPr>
                  <w:p w14:paraId="02057714" w14:textId="1AF338C0" w:rsidR="00907F04" w:rsidRDefault="00F67163">
                    <w:pPr>
                      <w:kinsoku w:val="0"/>
                      <w:overflowPunct w:val="0"/>
                      <w:autoSpaceDE w:val="0"/>
                      <w:autoSpaceDN w:val="0"/>
                      <w:adjustRightInd w:val="0"/>
                      <w:snapToGrid w:val="0"/>
                      <w:rPr>
                        <w:szCs w:val="21"/>
                      </w:rPr>
                    </w:pPr>
                    <w:proofErr w:type="gramStart"/>
                    <w:r>
                      <w:rPr>
                        <w:rFonts w:hint="eastAsia"/>
                        <w:szCs w:val="21"/>
                      </w:rPr>
                      <w:t>宋寿顺</w:t>
                    </w:r>
                    <w:proofErr w:type="gramEnd"/>
                  </w:p>
                </w:tc>
              </w:sdtContent>
            </w:sdt>
          </w:tr>
        </w:tbl>
      </w:sdtContent>
    </w:sdt>
    <w:p w14:paraId="5E938F59" w14:textId="77777777" w:rsidR="00907F04" w:rsidRDefault="00907F04">
      <w:pPr>
        <w:rPr>
          <w:szCs w:val="21"/>
        </w:rPr>
      </w:pPr>
    </w:p>
    <w:sdt>
      <w:sdtPr>
        <w:rPr>
          <w:rFonts w:ascii="Calibri" w:hAnsi="Calibri" w:cs="宋体" w:hint="eastAsia"/>
          <w:b w:val="0"/>
          <w:bCs w:val="0"/>
          <w:kern w:val="0"/>
          <w:sz w:val="24"/>
          <w:szCs w:val="22"/>
        </w:rPr>
        <w:alias w:val="模块:联系人和联系方式"/>
        <w:tag w:val="_SEC_c723c6b18eac4f1fa6cc19fd1ec13bac"/>
        <w:id w:val="26932533"/>
        <w:lock w:val="sdtLocked"/>
        <w:placeholder>
          <w:docPart w:val="E19FDB86F9044032971284F691E21640"/>
        </w:placeholder>
      </w:sdtPr>
      <w:sdtEndPr>
        <w:rPr>
          <w:rFonts w:ascii="宋体" w:hAnsi="宋体"/>
          <w:sz w:val="21"/>
          <w:szCs w:val="21"/>
        </w:rPr>
      </w:sdtEndPr>
      <w:sdtContent>
        <w:p w14:paraId="5DEF26C4" w14:textId="77777777" w:rsidR="00907F04" w:rsidRDefault="00907F04" w:rsidP="00907F04">
          <w:pPr>
            <w:pStyle w:val="2"/>
            <w:numPr>
              <w:ilvl w:val="1"/>
              <w:numId w:val="3"/>
            </w:numPr>
            <w:ind w:left="566" w:hangingChars="236" w:hanging="566"/>
          </w:pPr>
          <w:r>
            <w:rPr>
              <w:rFonts w:hint="eastAsia"/>
            </w:rPr>
            <w:t>联系人和联系方式</w:t>
          </w:r>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907F04" w14:paraId="615F1B54" w14:textId="77777777" w:rsidTr="00187B4D">
            <w:tc>
              <w:tcPr>
                <w:tcW w:w="1666" w:type="pct"/>
                <w:tcBorders>
                  <w:top w:val="single" w:sz="4" w:space="0" w:color="auto"/>
                  <w:bottom w:val="single" w:sz="4" w:space="0" w:color="auto"/>
                  <w:right w:val="single" w:sz="4" w:space="0" w:color="auto"/>
                </w:tcBorders>
                <w:shd w:val="clear" w:color="auto" w:fill="auto"/>
              </w:tcPr>
              <w:p w14:paraId="3AAF1A73" w14:textId="77777777" w:rsidR="00907F04" w:rsidRDefault="00907F04">
                <w:pPr>
                  <w:kinsoku w:val="0"/>
                  <w:overflowPunct w:val="0"/>
                  <w:autoSpaceDE w:val="0"/>
                  <w:autoSpaceDN w:val="0"/>
                  <w:adjustRightInd w:val="0"/>
                  <w:snapToGrid w:val="0"/>
                  <w:rPr>
                    <w:szCs w:val="21"/>
                  </w:rPr>
                </w:pPr>
              </w:p>
            </w:tc>
            <w:tc>
              <w:tcPr>
                <w:tcW w:w="1667" w:type="pct"/>
                <w:tcBorders>
                  <w:top w:val="single" w:sz="4" w:space="0" w:color="auto"/>
                  <w:left w:val="single" w:sz="4" w:space="0" w:color="auto"/>
                  <w:bottom w:val="single" w:sz="4" w:space="0" w:color="auto"/>
                  <w:right w:val="single" w:sz="4" w:space="0" w:color="auto"/>
                </w:tcBorders>
                <w:shd w:val="clear" w:color="auto" w:fill="auto"/>
              </w:tcPr>
              <w:p w14:paraId="6A96812C" w14:textId="77777777" w:rsidR="00907F04" w:rsidRDefault="00907F04">
                <w:pPr>
                  <w:pStyle w:val="aa"/>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tc>
              <w:tcPr>
                <w:tcW w:w="1667" w:type="pct"/>
                <w:tcBorders>
                  <w:top w:val="single" w:sz="4" w:space="0" w:color="auto"/>
                  <w:left w:val="single" w:sz="4" w:space="0" w:color="auto"/>
                  <w:bottom w:val="single" w:sz="4" w:space="0" w:color="auto"/>
                </w:tcBorders>
                <w:shd w:val="clear" w:color="auto" w:fill="auto"/>
              </w:tcPr>
              <w:p w14:paraId="2AE65532" w14:textId="77777777" w:rsidR="00907F04" w:rsidRDefault="00907F04">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tr>
          <w:tr w:rsidR="00907F04" w14:paraId="66D41964" w14:textId="77777777" w:rsidTr="00187B4D">
            <w:tc>
              <w:tcPr>
                <w:tcW w:w="1666" w:type="pct"/>
                <w:tcBorders>
                  <w:top w:val="single" w:sz="4" w:space="0" w:color="auto"/>
                  <w:bottom w:val="single" w:sz="4" w:space="0" w:color="auto"/>
                  <w:right w:val="single" w:sz="4" w:space="0" w:color="auto"/>
                </w:tcBorders>
                <w:shd w:val="clear" w:color="auto" w:fill="auto"/>
              </w:tcPr>
              <w:p w14:paraId="18A86040" w14:textId="77777777" w:rsidR="00907F04" w:rsidRDefault="00907F04">
                <w:pPr>
                  <w:kinsoku w:val="0"/>
                  <w:overflowPunct w:val="0"/>
                  <w:autoSpaceDE w:val="0"/>
                  <w:autoSpaceDN w:val="0"/>
                  <w:adjustRightInd w:val="0"/>
                  <w:snapToGrid w:val="0"/>
                  <w:rPr>
                    <w:szCs w:val="21"/>
                  </w:rPr>
                </w:pPr>
                <w:r>
                  <w:rPr>
                    <w:rFonts w:hint="eastAsia"/>
                    <w:szCs w:val="21"/>
                  </w:rPr>
                  <w:t>姓名</w:t>
                </w:r>
              </w:p>
            </w:tc>
            <w:tc>
              <w:tcPr>
                <w:tcW w:w="1667" w:type="pct"/>
                <w:tcBorders>
                  <w:top w:val="single" w:sz="4" w:space="0" w:color="auto"/>
                  <w:left w:val="single" w:sz="4" w:space="0" w:color="auto"/>
                  <w:bottom w:val="single" w:sz="4" w:space="0" w:color="auto"/>
                  <w:right w:val="single" w:sz="4" w:space="0" w:color="auto"/>
                </w:tcBorders>
              </w:tcPr>
              <w:p w14:paraId="0E813EF6" w14:textId="054186F6" w:rsidR="00907F04" w:rsidRDefault="00AF4542">
                <w:pPr>
                  <w:kinsoku w:val="0"/>
                  <w:overflowPunct w:val="0"/>
                  <w:autoSpaceDE w:val="0"/>
                  <w:autoSpaceDN w:val="0"/>
                  <w:adjustRightInd w:val="0"/>
                  <w:snapToGrid w:val="0"/>
                  <w:rPr>
                    <w:color w:val="FFC000"/>
                    <w:szCs w:val="21"/>
                  </w:rPr>
                </w:pPr>
                <w:sdt>
                  <w:sdtPr>
                    <w:rPr>
                      <w:rFonts w:hint="eastAsia"/>
                      <w:szCs w:val="21"/>
                    </w:rPr>
                    <w:alias w:val="公司董事会秘书姓名"/>
                    <w:tag w:val="_GBC_3995adc5f98b48b2b907e84d674087eb"/>
                    <w:id w:val="10263284"/>
                    <w:lock w:val="sdtLocked"/>
                  </w:sdtPr>
                  <w:sdtEndPr/>
                  <w:sdtContent>
                    <w:r w:rsidR="00907F04">
                      <w:rPr>
                        <w:rFonts w:hint="eastAsia"/>
                        <w:szCs w:val="21"/>
                      </w:rPr>
                      <w:t>蒋中文</w:t>
                    </w:r>
                  </w:sdtContent>
                </w:sdt>
              </w:p>
            </w:tc>
            <w:tc>
              <w:tcPr>
                <w:tcW w:w="1667" w:type="pct"/>
                <w:tcBorders>
                  <w:top w:val="single" w:sz="4" w:space="0" w:color="auto"/>
                  <w:left w:val="single" w:sz="4" w:space="0" w:color="auto"/>
                  <w:bottom w:val="single" w:sz="4" w:space="0" w:color="auto"/>
                </w:tcBorders>
              </w:tcPr>
              <w:p w14:paraId="0F591054" w14:textId="221EFB92" w:rsidR="00907F04" w:rsidRDefault="00AF4542">
                <w:pPr>
                  <w:kinsoku w:val="0"/>
                  <w:overflowPunct w:val="0"/>
                  <w:autoSpaceDE w:val="0"/>
                  <w:autoSpaceDN w:val="0"/>
                  <w:adjustRightInd w:val="0"/>
                  <w:snapToGrid w:val="0"/>
                  <w:rPr>
                    <w:color w:val="FFC000"/>
                    <w:szCs w:val="21"/>
                  </w:rPr>
                </w:pPr>
                <w:sdt>
                  <w:sdtPr>
                    <w:rPr>
                      <w:rFonts w:hint="eastAsia"/>
                      <w:szCs w:val="21"/>
                    </w:rPr>
                    <w:alias w:val="公司证券事务代表姓名"/>
                    <w:tag w:val="_GBC_a9d529070963432eb1eac1d46c151387"/>
                    <w:id w:val="10263290"/>
                    <w:lock w:val="sdtLocked"/>
                  </w:sdtPr>
                  <w:sdtEndPr/>
                  <w:sdtContent>
                    <w:r w:rsidR="00907F04">
                      <w:rPr>
                        <w:rFonts w:hint="eastAsia"/>
                        <w:szCs w:val="21"/>
                      </w:rPr>
                      <w:t>吕英花</w:t>
                    </w:r>
                  </w:sdtContent>
                </w:sdt>
              </w:p>
            </w:tc>
          </w:tr>
          <w:tr w:rsidR="00907F04" w14:paraId="43AEDDFC" w14:textId="77777777" w:rsidTr="00187B4D">
            <w:tc>
              <w:tcPr>
                <w:tcW w:w="1666" w:type="pct"/>
                <w:tcBorders>
                  <w:top w:val="single" w:sz="4" w:space="0" w:color="auto"/>
                  <w:bottom w:val="single" w:sz="4" w:space="0" w:color="auto"/>
                  <w:right w:val="single" w:sz="4" w:space="0" w:color="auto"/>
                </w:tcBorders>
                <w:shd w:val="clear" w:color="auto" w:fill="auto"/>
              </w:tcPr>
              <w:p w14:paraId="71DEF7FA" w14:textId="77777777" w:rsidR="00907F04" w:rsidRDefault="00907F04">
                <w:pPr>
                  <w:kinsoku w:val="0"/>
                  <w:overflowPunct w:val="0"/>
                  <w:autoSpaceDE w:val="0"/>
                  <w:autoSpaceDN w:val="0"/>
                  <w:adjustRightInd w:val="0"/>
                  <w:snapToGrid w:val="0"/>
                  <w:rPr>
                    <w:szCs w:val="21"/>
                  </w:rPr>
                </w:pPr>
                <w:r>
                  <w:rPr>
                    <w:rFonts w:hint="eastAsia"/>
                    <w:szCs w:val="21"/>
                  </w:rPr>
                  <w:t>联系地址</w:t>
                </w:r>
              </w:p>
            </w:tc>
            <w:tc>
              <w:tcPr>
                <w:tcW w:w="1667" w:type="pct"/>
                <w:tcBorders>
                  <w:top w:val="single" w:sz="4" w:space="0" w:color="auto"/>
                  <w:left w:val="single" w:sz="4" w:space="0" w:color="auto"/>
                  <w:bottom w:val="single" w:sz="4" w:space="0" w:color="auto"/>
                  <w:right w:val="single" w:sz="4" w:space="0" w:color="auto"/>
                </w:tcBorders>
              </w:tcPr>
              <w:p w14:paraId="11DC2C2E" w14:textId="539395BF" w:rsidR="00907F04" w:rsidRDefault="00AF4542">
                <w:pPr>
                  <w:kinsoku w:val="0"/>
                  <w:overflowPunct w:val="0"/>
                  <w:autoSpaceDE w:val="0"/>
                  <w:autoSpaceDN w:val="0"/>
                  <w:adjustRightInd w:val="0"/>
                  <w:snapToGrid w:val="0"/>
                  <w:rPr>
                    <w:color w:val="FFC000"/>
                    <w:szCs w:val="21"/>
                  </w:rPr>
                </w:pPr>
                <w:sdt>
                  <w:sdtPr>
                    <w:rPr>
                      <w:rFonts w:hint="eastAsia"/>
                      <w:szCs w:val="21"/>
                    </w:rPr>
                    <w:alias w:val="公司董事会秘书联系地址"/>
                    <w:tag w:val="_GBC_2ab2c4c834a94645b4c759523017205e"/>
                    <w:id w:val="10263287"/>
                    <w:lock w:val="sdtLocked"/>
                  </w:sdtPr>
                  <w:sdtEndPr/>
                  <w:sdtContent>
                    <w:r w:rsidR="00907F04">
                      <w:rPr>
                        <w:rFonts w:hint="eastAsia"/>
                        <w:szCs w:val="21"/>
                      </w:rPr>
                      <w:t>北京市</w:t>
                    </w:r>
                    <w:proofErr w:type="gramStart"/>
                    <w:r w:rsidR="00907F04">
                      <w:rPr>
                        <w:rFonts w:hint="eastAsia"/>
                        <w:szCs w:val="21"/>
                      </w:rPr>
                      <w:t>朝阳区望京</w:t>
                    </w:r>
                    <w:proofErr w:type="gramEnd"/>
                    <w:r w:rsidR="00907F04">
                      <w:rPr>
                        <w:rFonts w:hint="eastAsia"/>
                        <w:szCs w:val="21"/>
                      </w:rPr>
                      <w:t>北路</w:t>
                    </w:r>
                    <w:r w:rsidR="00907F04">
                      <w:rPr>
                        <w:szCs w:val="21"/>
                      </w:rPr>
                      <w:t>16号中国中</w:t>
                    </w:r>
                    <w:proofErr w:type="gramStart"/>
                    <w:r w:rsidR="00907F04">
                      <w:rPr>
                        <w:szCs w:val="21"/>
                      </w:rPr>
                      <w:t>材国际</w:t>
                    </w:r>
                    <w:proofErr w:type="gramEnd"/>
                    <w:r w:rsidR="00907F04">
                      <w:rPr>
                        <w:szCs w:val="21"/>
                      </w:rPr>
                      <w:t>工程股份有限公司</w:t>
                    </w:r>
                  </w:sdtContent>
                </w:sdt>
              </w:p>
            </w:tc>
            <w:tc>
              <w:tcPr>
                <w:tcW w:w="1667" w:type="pct"/>
                <w:tcBorders>
                  <w:top w:val="single" w:sz="4" w:space="0" w:color="auto"/>
                  <w:left w:val="single" w:sz="4" w:space="0" w:color="auto"/>
                  <w:bottom w:val="single" w:sz="4" w:space="0" w:color="auto"/>
                </w:tcBorders>
              </w:tcPr>
              <w:p w14:paraId="4697AC04" w14:textId="11C1098E" w:rsidR="00907F04" w:rsidRDefault="00AF4542">
                <w:pPr>
                  <w:kinsoku w:val="0"/>
                  <w:overflowPunct w:val="0"/>
                  <w:autoSpaceDE w:val="0"/>
                  <w:autoSpaceDN w:val="0"/>
                  <w:adjustRightInd w:val="0"/>
                  <w:snapToGrid w:val="0"/>
                  <w:rPr>
                    <w:color w:val="FFC000"/>
                    <w:szCs w:val="21"/>
                  </w:rPr>
                </w:pPr>
                <w:sdt>
                  <w:sdtPr>
                    <w:rPr>
                      <w:rFonts w:hint="eastAsia"/>
                      <w:szCs w:val="21"/>
                    </w:rPr>
                    <w:alias w:val="公司证券事务代表联系地址"/>
                    <w:tag w:val="_GBC_b3fa47d6d30547d7b629cb5426c06117"/>
                    <w:id w:val="10263293"/>
                    <w:lock w:val="sdtLocked"/>
                  </w:sdtPr>
                  <w:sdtEndPr/>
                  <w:sdtContent>
                    <w:r w:rsidR="00907F04">
                      <w:rPr>
                        <w:rFonts w:hint="eastAsia"/>
                        <w:szCs w:val="21"/>
                      </w:rPr>
                      <w:t>北京市</w:t>
                    </w:r>
                    <w:proofErr w:type="gramStart"/>
                    <w:r w:rsidR="00907F04">
                      <w:rPr>
                        <w:rFonts w:hint="eastAsia"/>
                        <w:szCs w:val="21"/>
                      </w:rPr>
                      <w:t>朝阳区望京</w:t>
                    </w:r>
                    <w:proofErr w:type="gramEnd"/>
                    <w:r w:rsidR="00907F04">
                      <w:rPr>
                        <w:rFonts w:hint="eastAsia"/>
                        <w:szCs w:val="21"/>
                      </w:rPr>
                      <w:t>北路</w:t>
                    </w:r>
                    <w:r w:rsidR="00907F04">
                      <w:rPr>
                        <w:szCs w:val="21"/>
                      </w:rPr>
                      <w:t>16号中国中</w:t>
                    </w:r>
                    <w:proofErr w:type="gramStart"/>
                    <w:r w:rsidR="00907F04">
                      <w:rPr>
                        <w:szCs w:val="21"/>
                      </w:rPr>
                      <w:t>材国际</w:t>
                    </w:r>
                    <w:proofErr w:type="gramEnd"/>
                    <w:r w:rsidR="00907F04">
                      <w:rPr>
                        <w:szCs w:val="21"/>
                      </w:rPr>
                      <w:t>工程股份有限公司董事会办公室（法律事务部）</w:t>
                    </w:r>
                  </w:sdtContent>
                </w:sdt>
              </w:p>
            </w:tc>
          </w:tr>
          <w:tr w:rsidR="00907F04" w14:paraId="602A81B0" w14:textId="77777777" w:rsidTr="00187B4D">
            <w:tc>
              <w:tcPr>
                <w:tcW w:w="1666" w:type="pct"/>
                <w:tcBorders>
                  <w:top w:val="single" w:sz="4" w:space="0" w:color="auto"/>
                  <w:bottom w:val="single" w:sz="4" w:space="0" w:color="auto"/>
                  <w:right w:val="single" w:sz="4" w:space="0" w:color="auto"/>
                </w:tcBorders>
                <w:shd w:val="clear" w:color="auto" w:fill="auto"/>
              </w:tcPr>
              <w:p w14:paraId="2686DFCB" w14:textId="77777777" w:rsidR="00907F04" w:rsidRDefault="00907F04">
                <w:pPr>
                  <w:kinsoku w:val="0"/>
                  <w:overflowPunct w:val="0"/>
                  <w:autoSpaceDE w:val="0"/>
                  <w:autoSpaceDN w:val="0"/>
                  <w:adjustRightInd w:val="0"/>
                  <w:snapToGrid w:val="0"/>
                  <w:rPr>
                    <w:szCs w:val="21"/>
                  </w:rPr>
                </w:pPr>
                <w:r>
                  <w:rPr>
                    <w:szCs w:val="21"/>
                  </w:rPr>
                  <w:t>电话</w:t>
                </w:r>
              </w:p>
            </w:tc>
            <w:sdt>
              <w:sdtPr>
                <w:rPr>
                  <w:rFonts w:hint="eastAsia"/>
                  <w:szCs w:val="21"/>
                </w:rPr>
                <w:alias w:val="公司董事会秘书电话"/>
                <w:tag w:val="_GBC_e07b56ddc2224c5290559fd5c4cfafb2"/>
                <w:id w:val="4295556"/>
                <w:lock w:val="sdtLocked"/>
              </w:sdtPr>
              <w:sdtEndPr/>
              <w:sdtContent>
                <w:tc>
                  <w:tcPr>
                    <w:tcW w:w="1667" w:type="pct"/>
                    <w:tcBorders>
                      <w:top w:val="single" w:sz="4" w:space="0" w:color="auto"/>
                      <w:left w:val="single" w:sz="4" w:space="0" w:color="auto"/>
                      <w:bottom w:val="single" w:sz="4" w:space="0" w:color="auto"/>
                      <w:right w:val="single" w:sz="4" w:space="0" w:color="auto"/>
                    </w:tcBorders>
                  </w:tcPr>
                  <w:p w14:paraId="1F444105" w14:textId="28A6FD9C" w:rsidR="00907F04" w:rsidRDefault="00907F04">
                    <w:pPr>
                      <w:kinsoku w:val="0"/>
                      <w:overflowPunct w:val="0"/>
                      <w:autoSpaceDE w:val="0"/>
                      <w:autoSpaceDN w:val="0"/>
                      <w:adjustRightInd w:val="0"/>
                      <w:snapToGrid w:val="0"/>
                      <w:rPr>
                        <w:szCs w:val="21"/>
                      </w:rPr>
                    </w:pPr>
                    <w:r>
                      <w:rPr>
                        <w:szCs w:val="21"/>
                      </w:rPr>
                      <w:t>010-64399502</w:t>
                    </w:r>
                  </w:p>
                </w:tc>
              </w:sdtContent>
            </w:sdt>
            <w:sdt>
              <w:sdtPr>
                <w:rPr>
                  <w:rFonts w:hint="eastAsia"/>
                  <w:szCs w:val="21"/>
                </w:rPr>
                <w:alias w:val="公司证券事务代表电话"/>
                <w:tag w:val="_GBC_5badccfc54954ddf9c582a7f7ca395f8"/>
                <w:id w:val="4295604"/>
                <w:lock w:val="sdtLocked"/>
              </w:sdtPr>
              <w:sdtEndPr/>
              <w:sdtContent>
                <w:tc>
                  <w:tcPr>
                    <w:tcW w:w="1667" w:type="pct"/>
                    <w:tcBorders>
                      <w:top w:val="single" w:sz="4" w:space="0" w:color="auto"/>
                      <w:left w:val="single" w:sz="4" w:space="0" w:color="auto"/>
                      <w:bottom w:val="single" w:sz="4" w:space="0" w:color="auto"/>
                    </w:tcBorders>
                  </w:tcPr>
                  <w:p w14:paraId="187F213B" w14:textId="0F422A89" w:rsidR="00907F04" w:rsidRDefault="00907F04">
                    <w:pPr>
                      <w:kinsoku w:val="0"/>
                      <w:overflowPunct w:val="0"/>
                      <w:autoSpaceDE w:val="0"/>
                      <w:autoSpaceDN w:val="0"/>
                      <w:adjustRightInd w:val="0"/>
                      <w:snapToGrid w:val="0"/>
                      <w:rPr>
                        <w:szCs w:val="21"/>
                      </w:rPr>
                    </w:pPr>
                    <w:r>
                      <w:rPr>
                        <w:szCs w:val="21"/>
                      </w:rPr>
                      <w:t>010-64399501</w:t>
                    </w:r>
                  </w:p>
                </w:tc>
              </w:sdtContent>
            </w:sdt>
          </w:tr>
          <w:tr w:rsidR="00907F04" w14:paraId="63362F5E" w14:textId="77777777" w:rsidTr="00187B4D">
            <w:tc>
              <w:tcPr>
                <w:tcW w:w="1666" w:type="pct"/>
                <w:tcBorders>
                  <w:top w:val="single" w:sz="4" w:space="0" w:color="auto"/>
                  <w:bottom w:val="single" w:sz="4" w:space="0" w:color="auto"/>
                  <w:right w:val="single" w:sz="4" w:space="0" w:color="auto"/>
                </w:tcBorders>
                <w:shd w:val="clear" w:color="auto" w:fill="auto"/>
              </w:tcPr>
              <w:p w14:paraId="59BE320D" w14:textId="77777777" w:rsidR="00907F04" w:rsidRDefault="00907F04">
                <w:pPr>
                  <w:kinsoku w:val="0"/>
                  <w:overflowPunct w:val="0"/>
                  <w:autoSpaceDE w:val="0"/>
                  <w:autoSpaceDN w:val="0"/>
                  <w:adjustRightInd w:val="0"/>
                  <w:snapToGrid w:val="0"/>
                  <w:rPr>
                    <w:szCs w:val="21"/>
                  </w:rPr>
                </w:pPr>
                <w:r>
                  <w:rPr>
                    <w:szCs w:val="21"/>
                  </w:rPr>
                  <w:t>传真</w:t>
                </w:r>
              </w:p>
            </w:tc>
            <w:sdt>
              <w:sdtPr>
                <w:rPr>
                  <w:rFonts w:hint="eastAsia"/>
                  <w:szCs w:val="21"/>
                </w:rPr>
                <w:alias w:val="公司董事会秘书传真"/>
                <w:tag w:val="_GBC_8cef822cfc8d4a98819b5dd13b6be1b3"/>
                <w:id w:val="4295570"/>
                <w:lock w:val="sdtLocked"/>
              </w:sdtPr>
              <w:sdtEndPr/>
              <w:sdtContent>
                <w:tc>
                  <w:tcPr>
                    <w:tcW w:w="1667" w:type="pct"/>
                    <w:tcBorders>
                      <w:top w:val="single" w:sz="4" w:space="0" w:color="auto"/>
                      <w:left w:val="single" w:sz="4" w:space="0" w:color="auto"/>
                      <w:bottom w:val="single" w:sz="4" w:space="0" w:color="auto"/>
                      <w:right w:val="single" w:sz="4" w:space="0" w:color="auto"/>
                    </w:tcBorders>
                  </w:tcPr>
                  <w:p w14:paraId="7092F2E3" w14:textId="07714244" w:rsidR="00907F04" w:rsidRDefault="00907F04">
                    <w:pPr>
                      <w:kinsoku w:val="0"/>
                      <w:overflowPunct w:val="0"/>
                      <w:autoSpaceDE w:val="0"/>
                      <w:autoSpaceDN w:val="0"/>
                      <w:adjustRightInd w:val="0"/>
                      <w:snapToGrid w:val="0"/>
                      <w:rPr>
                        <w:szCs w:val="21"/>
                      </w:rPr>
                    </w:pPr>
                    <w:r>
                      <w:rPr>
                        <w:szCs w:val="21"/>
                      </w:rPr>
                      <w:t>010-64399500</w:t>
                    </w:r>
                  </w:p>
                </w:tc>
              </w:sdtContent>
            </w:sdt>
            <w:sdt>
              <w:sdtPr>
                <w:rPr>
                  <w:rFonts w:hint="eastAsia"/>
                  <w:szCs w:val="21"/>
                </w:rPr>
                <w:alias w:val="公司证券事务代表传真"/>
                <w:tag w:val="_GBC_ecc35e90d3d04abd8b786078f7d6f091"/>
                <w:id w:val="4295624"/>
                <w:lock w:val="sdtLocked"/>
              </w:sdtPr>
              <w:sdtEndPr/>
              <w:sdtContent>
                <w:tc>
                  <w:tcPr>
                    <w:tcW w:w="1667" w:type="pct"/>
                    <w:tcBorders>
                      <w:top w:val="single" w:sz="4" w:space="0" w:color="auto"/>
                      <w:left w:val="single" w:sz="4" w:space="0" w:color="auto"/>
                      <w:bottom w:val="single" w:sz="4" w:space="0" w:color="auto"/>
                    </w:tcBorders>
                  </w:tcPr>
                  <w:p w14:paraId="507CEA52" w14:textId="0C3F33A9" w:rsidR="00907F04" w:rsidRDefault="00907F04">
                    <w:pPr>
                      <w:kinsoku w:val="0"/>
                      <w:overflowPunct w:val="0"/>
                      <w:autoSpaceDE w:val="0"/>
                      <w:autoSpaceDN w:val="0"/>
                      <w:adjustRightInd w:val="0"/>
                      <w:snapToGrid w:val="0"/>
                      <w:rPr>
                        <w:szCs w:val="21"/>
                      </w:rPr>
                    </w:pPr>
                    <w:r>
                      <w:rPr>
                        <w:szCs w:val="21"/>
                      </w:rPr>
                      <w:t>010-64399500</w:t>
                    </w:r>
                  </w:p>
                </w:tc>
              </w:sdtContent>
            </w:sdt>
          </w:tr>
          <w:tr w:rsidR="00907F04" w14:paraId="62FA2C42" w14:textId="77777777" w:rsidTr="00187B4D">
            <w:tc>
              <w:tcPr>
                <w:tcW w:w="1666" w:type="pct"/>
                <w:tcBorders>
                  <w:top w:val="single" w:sz="4" w:space="0" w:color="auto"/>
                  <w:bottom w:val="single" w:sz="4" w:space="0" w:color="auto"/>
                  <w:right w:val="single" w:sz="4" w:space="0" w:color="auto"/>
                </w:tcBorders>
                <w:shd w:val="clear" w:color="auto" w:fill="auto"/>
              </w:tcPr>
              <w:p w14:paraId="30C41259" w14:textId="77777777" w:rsidR="00907F04" w:rsidRDefault="00907F04">
                <w:pPr>
                  <w:kinsoku w:val="0"/>
                  <w:overflowPunct w:val="0"/>
                  <w:autoSpaceDE w:val="0"/>
                  <w:autoSpaceDN w:val="0"/>
                  <w:adjustRightInd w:val="0"/>
                  <w:snapToGrid w:val="0"/>
                  <w:rPr>
                    <w:szCs w:val="21"/>
                  </w:rPr>
                </w:pPr>
                <w:r>
                  <w:rPr>
                    <w:szCs w:val="21"/>
                  </w:rPr>
                  <w:t>电子信箱</w:t>
                </w:r>
              </w:p>
            </w:tc>
            <w:sdt>
              <w:sdtPr>
                <w:rPr>
                  <w:rFonts w:hint="eastAsia"/>
                  <w:szCs w:val="21"/>
                </w:rPr>
                <w:alias w:val="公司董事会秘书电子信箱"/>
                <w:tag w:val="_GBC_0a52b25387ce48fe81fbb3c84234ba4b"/>
                <w:id w:val="4295586"/>
                <w:lock w:val="sdtLocked"/>
              </w:sdtPr>
              <w:sdtEndPr/>
              <w:sdtContent>
                <w:tc>
                  <w:tcPr>
                    <w:tcW w:w="1667" w:type="pct"/>
                    <w:tcBorders>
                      <w:top w:val="single" w:sz="4" w:space="0" w:color="auto"/>
                      <w:left w:val="single" w:sz="4" w:space="0" w:color="auto"/>
                      <w:bottom w:val="single" w:sz="4" w:space="0" w:color="auto"/>
                      <w:right w:val="single" w:sz="4" w:space="0" w:color="auto"/>
                    </w:tcBorders>
                  </w:tcPr>
                  <w:p w14:paraId="6D00BB11" w14:textId="2A39D605" w:rsidR="00907F04" w:rsidRDefault="00907F04">
                    <w:pPr>
                      <w:kinsoku w:val="0"/>
                      <w:overflowPunct w:val="0"/>
                      <w:autoSpaceDE w:val="0"/>
                      <w:autoSpaceDN w:val="0"/>
                      <w:adjustRightInd w:val="0"/>
                      <w:snapToGrid w:val="0"/>
                      <w:rPr>
                        <w:szCs w:val="21"/>
                      </w:rPr>
                    </w:pPr>
                    <w:r>
                      <w:rPr>
                        <w:szCs w:val="21"/>
                      </w:rPr>
                      <w:t>600970@sinoma.com.cn</w:t>
                    </w:r>
                  </w:p>
                </w:tc>
              </w:sdtContent>
            </w:sdt>
            <w:sdt>
              <w:sdtPr>
                <w:rPr>
                  <w:rFonts w:hint="eastAsia"/>
                  <w:szCs w:val="21"/>
                </w:rPr>
                <w:alias w:val="公司证券事务代表电子信箱"/>
                <w:tag w:val="_GBC_0d46e6a5811144b99ce62dd619b3000d"/>
                <w:id w:val="4295646"/>
                <w:lock w:val="sdtLocked"/>
              </w:sdtPr>
              <w:sdtEndPr/>
              <w:sdtContent>
                <w:tc>
                  <w:tcPr>
                    <w:tcW w:w="1667" w:type="pct"/>
                    <w:tcBorders>
                      <w:top w:val="single" w:sz="4" w:space="0" w:color="auto"/>
                      <w:left w:val="single" w:sz="4" w:space="0" w:color="auto"/>
                      <w:bottom w:val="single" w:sz="4" w:space="0" w:color="auto"/>
                    </w:tcBorders>
                  </w:tcPr>
                  <w:p w14:paraId="50157A1B" w14:textId="12BF4A7F" w:rsidR="00907F04" w:rsidRDefault="00907F04">
                    <w:pPr>
                      <w:kinsoku w:val="0"/>
                      <w:overflowPunct w:val="0"/>
                      <w:autoSpaceDE w:val="0"/>
                      <w:autoSpaceDN w:val="0"/>
                      <w:adjustRightInd w:val="0"/>
                      <w:snapToGrid w:val="0"/>
                      <w:rPr>
                        <w:szCs w:val="21"/>
                      </w:rPr>
                    </w:pPr>
                    <w:r>
                      <w:rPr>
                        <w:szCs w:val="21"/>
                      </w:rPr>
                      <w:t>600970@sinoma.com.cn</w:t>
                    </w:r>
                  </w:p>
                </w:tc>
              </w:sdtContent>
            </w:sdt>
          </w:tr>
        </w:tbl>
      </w:sdtContent>
    </w:sdt>
    <w:p w14:paraId="3280C0A3" w14:textId="77777777" w:rsidR="00907F04" w:rsidRDefault="00907F04">
      <w:pPr>
        <w:rPr>
          <w:szCs w:val="21"/>
        </w:rPr>
      </w:pPr>
    </w:p>
    <w:sdt>
      <w:sdtPr>
        <w:rPr>
          <w:rFonts w:ascii="宋体" w:hAnsi="宋体" w:cs="宋体"/>
          <w:b w:val="0"/>
          <w:bCs w:val="0"/>
          <w:kern w:val="0"/>
          <w:szCs w:val="24"/>
        </w:rPr>
        <w:alias w:val="模块:基本情况变更简介"/>
        <w:tag w:val="_SEC_956d025c8a1d451390392ecb3e2602be"/>
        <w:id w:val="748622743"/>
        <w:lock w:val="sdtLocked"/>
        <w:placeholder>
          <w:docPart w:val="E19FDB86F9044032971284F691E21640"/>
        </w:placeholder>
      </w:sdtPr>
      <w:sdtEndPr>
        <w:rPr>
          <w:rFonts w:hint="eastAsia"/>
        </w:rPr>
      </w:sdtEndPr>
      <w:sdtContent>
        <w:p w14:paraId="106AECD5" w14:textId="77777777" w:rsidR="00907F04" w:rsidRDefault="00907F04" w:rsidP="00907F04">
          <w:pPr>
            <w:pStyle w:val="2"/>
            <w:numPr>
              <w:ilvl w:val="1"/>
              <w:numId w:val="3"/>
            </w:numPr>
            <w:ind w:left="496" w:hangingChars="236" w:hanging="496"/>
            <w:rPr>
              <w:rFonts w:ascii="宋体" w:hAnsi="宋体"/>
            </w:rPr>
          </w:pPr>
          <w:r>
            <w:t>基本情况</w:t>
          </w:r>
          <w:r>
            <w:rPr>
              <w:rFonts w:hint="eastAsia"/>
            </w:rPr>
            <w:t>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07F04" w14:paraId="3BFBA7FB"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710C6305" w14:textId="77777777" w:rsidR="00907F04" w:rsidRDefault="00907F04">
                <w:pPr>
                  <w:kinsoku w:val="0"/>
                  <w:overflowPunct w:val="0"/>
                  <w:autoSpaceDE w:val="0"/>
                  <w:autoSpaceDN w:val="0"/>
                  <w:adjustRightInd w:val="0"/>
                  <w:snapToGrid w:val="0"/>
                  <w:rPr>
                    <w:szCs w:val="21"/>
                  </w:rPr>
                </w:pPr>
                <w:r>
                  <w:rPr>
                    <w:szCs w:val="21"/>
                  </w:rPr>
                  <w:t>公司注册地址</w:t>
                </w:r>
              </w:p>
            </w:tc>
            <w:sdt>
              <w:sdtPr>
                <w:rPr>
                  <w:szCs w:val="21"/>
                </w:rPr>
                <w:alias w:val="公司注册地址"/>
                <w:tag w:val="_GBC_89833c4f8593417f8d5751e5d0001721"/>
                <w:id w:val="4295693"/>
                <w:lock w:val="sdtLocked"/>
              </w:sdtPr>
              <w:sdtEndPr/>
              <w:sdtContent>
                <w:tc>
                  <w:tcPr>
                    <w:tcW w:w="2831" w:type="pct"/>
                    <w:tcBorders>
                      <w:top w:val="single" w:sz="4" w:space="0" w:color="auto"/>
                      <w:left w:val="single" w:sz="4" w:space="0" w:color="auto"/>
                      <w:bottom w:val="single" w:sz="4" w:space="0" w:color="auto"/>
                    </w:tcBorders>
                  </w:tcPr>
                  <w:p w14:paraId="033FA723" w14:textId="413DE285" w:rsidR="00907F04" w:rsidRDefault="00907F04">
                    <w:pPr>
                      <w:kinsoku w:val="0"/>
                      <w:overflowPunct w:val="0"/>
                      <w:autoSpaceDE w:val="0"/>
                      <w:autoSpaceDN w:val="0"/>
                      <w:adjustRightInd w:val="0"/>
                      <w:snapToGrid w:val="0"/>
                      <w:rPr>
                        <w:szCs w:val="21"/>
                      </w:rPr>
                    </w:pPr>
                    <w:r>
                      <w:rPr>
                        <w:rFonts w:hint="eastAsia"/>
                        <w:szCs w:val="21"/>
                      </w:rPr>
                      <w:t>江苏省南京市江宁开发区临淮街</w:t>
                    </w:r>
                    <w:r>
                      <w:rPr>
                        <w:szCs w:val="21"/>
                      </w:rPr>
                      <w:t>32号</w:t>
                    </w:r>
                  </w:p>
                </w:tc>
              </w:sdtContent>
            </w:sdt>
          </w:tr>
          <w:tr w:rsidR="00907F04" w14:paraId="4EA82B0D"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40681FDA" w14:textId="77777777" w:rsidR="00907F04" w:rsidRDefault="00907F04">
                <w:pPr>
                  <w:kinsoku w:val="0"/>
                  <w:overflowPunct w:val="0"/>
                  <w:autoSpaceDE w:val="0"/>
                  <w:autoSpaceDN w:val="0"/>
                  <w:adjustRightInd w:val="0"/>
                  <w:snapToGrid w:val="0"/>
                  <w:rPr>
                    <w:szCs w:val="21"/>
                  </w:rPr>
                </w:pPr>
                <w:r>
                  <w:rPr>
                    <w:szCs w:val="21"/>
                  </w:rPr>
                  <w:t>公司注册地址的邮政编码</w:t>
                </w:r>
              </w:p>
            </w:tc>
            <w:sdt>
              <w:sdtPr>
                <w:rPr>
                  <w:szCs w:val="21"/>
                </w:rPr>
                <w:alias w:val="公司注册地址邮政编码"/>
                <w:tag w:val="_GBC_1b23f963f25a46a1acc338ad2f3320e4"/>
                <w:id w:val="4295687"/>
                <w:lock w:val="sdtLocked"/>
              </w:sdtPr>
              <w:sdtEndPr/>
              <w:sdtContent>
                <w:tc>
                  <w:tcPr>
                    <w:tcW w:w="2831" w:type="pct"/>
                    <w:tcBorders>
                      <w:top w:val="single" w:sz="4" w:space="0" w:color="auto"/>
                      <w:left w:val="single" w:sz="4" w:space="0" w:color="auto"/>
                      <w:bottom w:val="single" w:sz="4" w:space="0" w:color="auto"/>
                    </w:tcBorders>
                  </w:tcPr>
                  <w:p w14:paraId="759ACC9A" w14:textId="62D49CA7" w:rsidR="00907F04" w:rsidRDefault="00907F04">
                    <w:pPr>
                      <w:kinsoku w:val="0"/>
                      <w:overflowPunct w:val="0"/>
                      <w:autoSpaceDE w:val="0"/>
                      <w:autoSpaceDN w:val="0"/>
                      <w:adjustRightInd w:val="0"/>
                      <w:snapToGrid w:val="0"/>
                      <w:rPr>
                        <w:szCs w:val="21"/>
                      </w:rPr>
                    </w:pPr>
                    <w:r>
                      <w:rPr>
                        <w:szCs w:val="21"/>
                      </w:rPr>
                      <w:t>211100</w:t>
                    </w:r>
                  </w:p>
                </w:tc>
              </w:sdtContent>
            </w:sdt>
          </w:tr>
          <w:tr w:rsidR="00907F04" w14:paraId="4A66F872"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24887C59" w14:textId="77777777" w:rsidR="00907F04" w:rsidRDefault="00907F04">
                <w:pPr>
                  <w:kinsoku w:val="0"/>
                  <w:overflowPunct w:val="0"/>
                  <w:autoSpaceDE w:val="0"/>
                  <w:autoSpaceDN w:val="0"/>
                  <w:adjustRightInd w:val="0"/>
                  <w:snapToGrid w:val="0"/>
                  <w:rPr>
                    <w:szCs w:val="21"/>
                  </w:rPr>
                </w:pPr>
                <w:r>
                  <w:rPr>
                    <w:szCs w:val="21"/>
                  </w:rPr>
                  <w:t>公司办公地址</w:t>
                </w:r>
              </w:p>
            </w:tc>
            <w:sdt>
              <w:sdtPr>
                <w:rPr>
                  <w:rFonts w:hint="eastAsia"/>
                  <w:szCs w:val="21"/>
                </w:rPr>
                <w:alias w:val="公司办公地址"/>
                <w:tag w:val="_GBC_8055056e3b5d493bab2a61e57665d4f1"/>
                <w:id w:val="4295696"/>
                <w:lock w:val="sdtLocked"/>
              </w:sdtPr>
              <w:sdtEndPr/>
              <w:sdtContent>
                <w:tc>
                  <w:tcPr>
                    <w:tcW w:w="2831" w:type="pct"/>
                    <w:tcBorders>
                      <w:top w:val="single" w:sz="4" w:space="0" w:color="auto"/>
                      <w:left w:val="single" w:sz="4" w:space="0" w:color="auto"/>
                      <w:bottom w:val="single" w:sz="4" w:space="0" w:color="auto"/>
                    </w:tcBorders>
                  </w:tcPr>
                  <w:p w14:paraId="23172804" w14:textId="43E17695" w:rsidR="00907F04" w:rsidRDefault="00907F04">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16号中</w:t>
                    </w:r>
                    <w:proofErr w:type="gramStart"/>
                    <w:r>
                      <w:rPr>
                        <w:szCs w:val="21"/>
                      </w:rPr>
                      <w:t>材国际</w:t>
                    </w:r>
                    <w:proofErr w:type="gramEnd"/>
                    <w:r>
                      <w:rPr>
                        <w:szCs w:val="21"/>
                      </w:rPr>
                      <w:t>大厦</w:t>
                    </w:r>
                  </w:p>
                </w:tc>
              </w:sdtContent>
            </w:sdt>
          </w:tr>
          <w:tr w:rsidR="00907F04" w14:paraId="63FFD46F"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6B5602D4" w14:textId="77777777" w:rsidR="00907F04" w:rsidRDefault="00907F04">
                <w:pPr>
                  <w:kinsoku w:val="0"/>
                  <w:overflowPunct w:val="0"/>
                  <w:autoSpaceDE w:val="0"/>
                  <w:autoSpaceDN w:val="0"/>
                  <w:adjustRightInd w:val="0"/>
                  <w:snapToGrid w:val="0"/>
                  <w:rPr>
                    <w:szCs w:val="21"/>
                  </w:rPr>
                </w:pPr>
                <w:r>
                  <w:rPr>
                    <w:szCs w:val="21"/>
                  </w:rPr>
                  <w:t>公司办公地址的邮政编码</w:t>
                </w:r>
              </w:p>
            </w:tc>
            <w:sdt>
              <w:sdtPr>
                <w:rPr>
                  <w:rFonts w:hint="eastAsia"/>
                  <w:szCs w:val="21"/>
                </w:rPr>
                <w:alias w:val="公司办公地址邮政编码"/>
                <w:tag w:val="_GBC_a20e277081544c73a98e7d3df819b064"/>
                <w:id w:val="4295699"/>
                <w:lock w:val="sdtLocked"/>
              </w:sdtPr>
              <w:sdtEndPr/>
              <w:sdtContent>
                <w:tc>
                  <w:tcPr>
                    <w:tcW w:w="2831" w:type="pct"/>
                    <w:tcBorders>
                      <w:top w:val="single" w:sz="4" w:space="0" w:color="auto"/>
                      <w:left w:val="single" w:sz="4" w:space="0" w:color="auto"/>
                      <w:bottom w:val="single" w:sz="4" w:space="0" w:color="auto"/>
                    </w:tcBorders>
                  </w:tcPr>
                  <w:p w14:paraId="5DB781EA" w14:textId="4D765DBE" w:rsidR="00907F04" w:rsidRDefault="00907F04">
                    <w:pPr>
                      <w:kinsoku w:val="0"/>
                      <w:overflowPunct w:val="0"/>
                      <w:autoSpaceDE w:val="0"/>
                      <w:autoSpaceDN w:val="0"/>
                      <w:adjustRightInd w:val="0"/>
                      <w:snapToGrid w:val="0"/>
                      <w:rPr>
                        <w:szCs w:val="21"/>
                      </w:rPr>
                    </w:pPr>
                    <w:r>
                      <w:rPr>
                        <w:szCs w:val="21"/>
                      </w:rPr>
                      <w:t>100102</w:t>
                    </w:r>
                  </w:p>
                </w:tc>
              </w:sdtContent>
            </w:sdt>
          </w:tr>
          <w:tr w:rsidR="00907F04" w14:paraId="2C3D4CE8"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68858BC6" w14:textId="77777777" w:rsidR="00907F04" w:rsidRDefault="00907F04">
                <w:pPr>
                  <w:kinsoku w:val="0"/>
                  <w:overflowPunct w:val="0"/>
                  <w:autoSpaceDE w:val="0"/>
                  <w:autoSpaceDN w:val="0"/>
                  <w:adjustRightInd w:val="0"/>
                  <w:snapToGrid w:val="0"/>
                  <w:rPr>
                    <w:szCs w:val="21"/>
                  </w:rPr>
                </w:pPr>
                <w:r>
                  <w:rPr>
                    <w:szCs w:val="21"/>
                  </w:rPr>
                  <w:t>公司网址</w:t>
                </w:r>
              </w:p>
            </w:tc>
            <w:sdt>
              <w:sdtPr>
                <w:rPr>
                  <w:rFonts w:hint="eastAsia"/>
                  <w:szCs w:val="21"/>
                </w:rPr>
                <w:alias w:val="公司国际互联网网址"/>
                <w:tag w:val="_GBC_6294eb901a584de8a7191e3f555895d9"/>
                <w:id w:val="4295702"/>
                <w:lock w:val="sdtLocked"/>
              </w:sdtPr>
              <w:sdtEndPr/>
              <w:sdtContent>
                <w:tc>
                  <w:tcPr>
                    <w:tcW w:w="2831" w:type="pct"/>
                    <w:tcBorders>
                      <w:top w:val="single" w:sz="4" w:space="0" w:color="auto"/>
                      <w:left w:val="single" w:sz="4" w:space="0" w:color="auto"/>
                      <w:bottom w:val="single" w:sz="4" w:space="0" w:color="auto"/>
                    </w:tcBorders>
                  </w:tcPr>
                  <w:p w14:paraId="665028E2" w14:textId="4D5579E3" w:rsidR="00907F04" w:rsidRDefault="00907F04">
                    <w:pPr>
                      <w:kinsoku w:val="0"/>
                      <w:overflowPunct w:val="0"/>
                      <w:autoSpaceDE w:val="0"/>
                      <w:autoSpaceDN w:val="0"/>
                      <w:adjustRightInd w:val="0"/>
                      <w:snapToGrid w:val="0"/>
                      <w:rPr>
                        <w:szCs w:val="21"/>
                      </w:rPr>
                    </w:pPr>
                    <w:r>
                      <w:rPr>
                        <w:szCs w:val="21"/>
                      </w:rPr>
                      <w:t>http://www.sinoma.com.cn</w:t>
                    </w:r>
                  </w:p>
                </w:tc>
              </w:sdtContent>
            </w:sdt>
          </w:tr>
          <w:tr w:rsidR="00907F04" w14:paraId="4788F663"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46BC1BD9" w14:textId="77777777" w:rsidR="00907F04" w:rsidRDefault="00907F04">
                <w:pPr>
                  <w:kinsoku w:val="0"/>
                  <w:overflowPunct w:val="0"/>
                  <w:autoSpaceDE w:val="0"/>
                  <w:autoSpaceDN w:val="0"/>
                  <w:adjustRightInd w:val="0"/>
                  <w:snapToGrid w:val="0"/>
                  <w:rPr>
                    <w:szCs w:val="21"/>
                  </w:rPr>
                </w:pPr>
                <w:r>
                  <w:rPr>
                    <w:szCs w:val="21"/>
                  </w:rPr>
                  <w:t>电子信箱</w:t>
                </w:r>
              </w:p>
            </w:tc>
            <w:sdt>
              <w:sdtPr>
                <w:rPr>
                  <w:rFonts w:hint="eastAsia"/>
                  <w:szCs w:val="21"/>
                </w:rPr>
                <w:alias w:val="公司电子信箱"/>
                <w:tag w:val="_GBC_f39cfa6c6df14dc49638ea519d658e46"/>
                <w:id w:val="4295705"/>
                <w:lock w:val="sdtLocked"/>
              </w:sdtPr>
              <w:sdtEndPr/>
              <w:sdtContent>
                <w:tc>
                  <w:tcPr>
                    <w:tcW w:w="2831" w:type="pct"/>
                    <w:tcBorders>
                      <w:top w:val="single" w:sz="4" w:space="0" w:color="auto"/>
                      <w:left w:val="single" w:sz="4" w:space="0" w:color="auto"/>
                      <w:bottom w:val="single" w:sz="4" w:space="0" w:color="auto"/>
                    </w:tcBorders>
                  </w:tcPr>
                  <w:p w14:paraId="39853D2F" w14:textId="07CFED00" w:rsidR="00907F04" w:rsidRDefault="00907F04">
                    <w:pPr>
                      <w:kinsoku w:val="0"/>
                      <w:overflowPunct w:val="0"/>
                      <w:autoSpaceDE w:val="0"/>
                      <w:autoSpaceDN w:val="0"/>
                      <w:adjustRightInd w:val="0"/>
                      <w:snapToGrid w:val="0"/>
                      <w:rPr>
                        <w:szCs w:val="21"/>
                      </w:rPr>
                    </w:pPr>
                    <w:r>
                      <w:rPr>
                        <w:szCs w:val="21"/>
                      </w:rPr>
                      <w:t>600970@sinoma.com.cn</w:t>
                    </w:r>
                  </w:p>
                </w:tc>
              </w:sdtContent>
            </w:sdt>
          </w:tr>
        </w:tbl>
      </w:sdtContent>
    </w:sdt>
    <w:p w14:paraId="6C610449" w14:textId="77777777" w:rsidR="00907F04" w:rsidRDefault="00907F04">
      <w:pPr>
        <w:rPr>
          <w:szCs w:val="21"/>
        </w:rPr>
      </w:pPr>
    </w:p>
    <w:sdt>
      <w:sdtPr>
        <w:rPr>
          <w:rFonts w:ascii="宋体" w:hAnsi="宋体" w:cs="宋体"/>
          <w:b w:val="0"/>
          <w:bCs w:val="0"/>
          <w:kern w:val="0"/>
          <w:szCs w:val="24"/>
        </w:rPr>
        <w:alias w:val="模块:信息披露及备置地点变更情况简介"/>
        <w:tag w:val="_SEC_0df805cd09bf439989b9eac11c342a74"/>
        <w:id w:val="538785636"/>
        <w:lock w:val="sdtLocked"/>
        <w:placeholder>
          <w:docPart w:val="E19FDB86F9044032971284F691E21640"/>
        </w:placeholder>
      </w:sdtPr>
      <w:sdtEndPr>
        <w:rPr>
          <w:rFonts w:hint="eastAsia"/>
        </w:rPr>
      </w:sdtEndPr>
      <w:sdtContent>
        <w:p w14:paraId="60EE59EE" w14:textId="77777777" w:rsidR="00907F04" w:rsidRDefault="00907F04" w:rsidP="00907F04">
          <w:pPr>
            <w:pStyle w:val="2"/>
            <w:numPr>
              <w:ilvl w:val="1"/>
              <w:numId w:val="3"/>
            </w:numPr>
            <w:ind w:left="496" w:hangingChars="236" w:hanging="496"/>
            <w:rPr>
              <w:rFonts w:ascii="宋体" w:hAnsi="宋体"/>
            </w:rPr>
          </w:pPr>
          <w:r>
            <w:t>信息披露及备置地点</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907F04" w14:paraId="3D5A07E8" w14:textId="77777777" w:rsidTr="001A6136">
            <w:trPr>
              <w:trHeight w:val="293"/>
            </w:trPr>
            <w:tc>
              <w:tcPr>
                <w:tcW w:w="2328" w:type="pct"/>
                <w:tcBorders>
                  <w:top w:val="single" w:sz="4" w:space="0" w:color="auto"/>
                  <w:bottom w:val="single" w:sz="4" w:space="0" w:color="auto"/>
                  <w:right w:val="single" w:sz="4" w:space="0" w:color="auto"/>
                </w:tcBorders>
                <w:shd w:val="clear" w:color="auto" w:fill="auto"/>
              </w:tcPr>
              <w:p w14:paraId="32FCF194" w14:textId="77777777" w:rsidR="00907F04" w:rsidRDefault="00907F04">
                <w:pPr>
                  <w:kinsoku w:val="0"/>
                  <w:overflowPunct w:val="0"/>
                  <w:autoSpaceDE w:val="0"/>
                  <w:autoSpaceDN w:val="0"/>
                  <w:adjustRightInd w:val="0"/>
                  <w:snapToGrid w:val="0"/>
                  <w:rPr>
                    <w:szCs w:val="21"/>
                  </w:rPr>
                </w:pPr>
                <w:r>
                  <w:rPr>
                    <w:szCs w:val="21"/>
                  </w:rPr>
                  <w:t>公司选定的信息披露</w:t>
                </w:r>
                <w:r>
                  <w:rPr>
                    <w:rFonts w:hint="eastAsia"/>
                    <w:szCs w:val="21"/>
                  </w:rPr>
                  <w:t>媒体</w:t>
                </w:r>
                <w:r>
                  <w:rPr>
                    <w:szCs w:val="21"/>
                  </w:rPr>
                  <w:t>名称</w:t>
                </w:r>
              </w:p>
            </w:tc>
            <w:sdt>
              <w:sdtPr>
                <w:rPr>
                  <w:szCs w:val="21"/>
                </w:rPr>
                <w:alias w:val="公司选定的信息披露报纸名称"/>
                <w:tag w:val="_GBC_001b00e5e370415c93177612f89840ec"/>
                <w:id w:val="4295828"/>
                <w:lock w:val="sdtLocked"/>
              </w:sdtPr>
              <w:sdtEndPr/>
              <w:sdtContent>
                <w:tc>
                  <w:tcPr>
                    <w:tcW w:w="2672" w:type="pct"/>
                    <w:tcBorders>
                      <w:top w:val="single" w:sz="4" w:space="0" w:color="auto"/>
                      <w:left w:val="single" w:sz="4" w:space="0" w:color="auto"/>
                      <w:bottom w:val="single" w:sz="4" w:space="0" w:color="auto"/>
                    </w:tcBorders>
                  </w:tcPr>
                  <w:p w14:paraId="2CCC86BF" w14:textId="58E66B12" w:rsidR="00907F04" w:rsidRDefault="00907F04">
                    <w:pPr>
                      <w:kinsoku w:val="0"/>
                      <w:overflowPunct w:val="0"/>
                      <w:autoSpaceDE w:val="0"/>
                      <w:autoSpaceDN w:val="0"/>
                      <w:adjustRightInd w:val="0"/>
                      <w:snapToGrid w:val="0"/>
                      <w:rPr>
                        <w:szCs w:val="21"/>
                      </w:rPr>
                    </w:pPr>
                    <w:r>
                      <w:rPr>
                        <w:rFonts w:hint="eastAsia"/>
                        <w:szCs w:val="21"/>
                      </w:rPr>
                      <w:t>中国证券报、上海证券报</w:t>
                    </w:r>
                  </w:p>
                </w:tc>
              </w:sdtContent>
            </w:sdt>
          </w:tr>
          <w:tr w:rsidR="00907F04" w14:paraId="21C85AFB" w14:textId="77777777" w:rsidTr="001A6136">
            <w:trPr>
              <w:trHeight w:val="293"/>
            </w:trPr>
            <w:tc>
              <w:tcPr>
                <w:tcW w:w="2328" w:type="pct"/>
                <w:tcBorders>
                  <w:top w:val="single" w:sz="4" w:space="0" w:color="auto"/>
                  <w:bottom w:val="single" w:sz="4" w:space="0" w:color="auto"/>
                  <w:right w:val="single" w:sz="4" w:space="0" w:color="auto"/>
                </w:tcBorders>
                <w:shd w:val="clear" w:color="auto" w:fill="auto"/>
              </w:tcPr>
              <w:p w14:paraId="41EE23CD" w14:textId="77777777" w:rsidR="00907F04" w:rsidRDefault="00907F04">
                <w:pPr>
                  <w:kinsoku w:val="0"/>
                  <w:overflowPunct w:val="0"/>
                  <w:autoSpaceDE w:val="0"/>
                  <w:autoSpaceDN w:val="0"/>
                  <w:adjustRightInd w:val="0"/>
                  <w:snapToGrid w:val="0"/>
                  <w:rPr>
                    <w:szCs w:val="21"/>
                  </w:rPr>
                </w:pPr>
                <w:r>
                  <w:rPr>
                    <w:szCs w:val="21"/>
                  </w:rPr>
                  <w:t>登载年度报告的中国证监会指定网站的网址</w:t>
                </w:r>
              </w:p>
            </w:tc>
            <w:sdt>
              <w:sdtPr>
                <w:rPr>
                  <w:szCs w:val="21"/>
                </w:rPr>
                <w:alias w:val="登载定期报告的中国证监会指定网站的网址"/>
                <w:tag w:val="_GBC_d525a6fd538341e49bc8eb96cd99853e"/>
                <w:id w:val="4295831"/>
                <w:lock w:val="sdtLocked"/>
              </w:sdtPr>
              <w:sdtEndPr/>
              <w:sdtContent>
                <w:tc>
                  <w:tcPr>
                    <w:tcW w:w="2672" w:type="pct"/>
                    <w:tcBorders>
                      <w:top w:val="single" w:sz="4" w:space="0" w:color="auto"/>
                      <w:left w:val="single" w:sz="4" w:space="0" w:color="auto"/>
                      <w:bottom w:val="single" w:sz="4" w:space="0" w:color="auto"/>
                    </w:tcBorders>
                  </w:tcPr>
                  <w:p w14:paraId="67E0451D" w14:textId="6A94401A" w:rsidR="00907F04" w:rsidRDefault="00907F04">
                    <w:pPr>
                      <w:kinsoku w:val="0"/>
                      <w:overflowPunct w:val="0"/>
                      <w:autoSpaceDE w:val="0"/>
                      <w:autoSpaceDN w:val="0"/>
                      <w:adjustRightInd w:val="0"/>
                      <w:snapToGrid w:val="0"/>
                      <w:rPr>
                        <w:szCs w:val="21"/>
                      </w:rPr>
                    </w:pPr>
                    <w:r>
                      <w:rPr>
                        <w:szCs w:val="21"/>
                      </w:rPr>
                      <w:t>http://www.sse.com.cn</w:t>
                    </w:r>
                  </w:p>
                </w:tc>
              </w:sdtContent>
            </w:sdt>
          </w:tr>
          <w:tr w:rsidR="00907F04" w14:paraId="0AC03C5A" w14:textId="77777777" w:rsidTr="001A6136">
            <w:trPr>
              <w:trHeight w:val="293"/>
            </w:trPr>
            <w:tc>
              <w:tcPr>
                <w:tcW w:w="2328" w:type="pct"/>
                <w:tcBorders>
                  <w:top w:val="single" w:sz="4" w:space="0" w:color="auto"/>
                  <w:bottom w:val="single" w:sz="4" w:space="0" w:color="auto"/>
                  <w:right w:val="single" w:sz="4" w:space="0" w:color="auto"/>
                </w:tcBorders>
                <w:shd w:val="clear" w:color="auto" w:fill="auto"/>
              </w:tcPr>
              <w:p w14:paraId="1E5702D0" w14:textId="77777777" w:rsidR="00907F04" w:rsidRDefault="00907F04">
                <w:pPr>
                  <w:kinsoku w:val="0"/>
                  <w:overflowPunct w:val="0"/>
                  <w:autoSpaceDE w:val="0"/>
                  <w:autoSpaceDN w:val="0"/>
                  <w:adjustRightInd w:val="0"/>
                  <w:snapToGrid w:val="0"/>
                  <w:rPr>
                    <w:szCs w:val="21"/>
                  </w:rPr>
                </w:pPr>
                <w:r>
                  <w:rPr>
                    <w:szCs w:val="21"/>
                  </w:rPr>
                  <w:t>公司年度报告备置地点</w:t>
                </w:r>
              </w:p>
            </w:tc>
            <w:sdt>
              <w:sdtPr>
                <w:rPr>
                  <w:rFonts w:hint="eastAsia"/>
                  <w:szCs w:val="21"/>
                </w:rPr>
                <w:alias w:val="公司定期报告备置地点"/>
                <w:tag w:val="_GBC_c5e6f261248b46269ca4f3382771b302"/>
                <w:id w:val="4295834"/>
                <w:lock w:val="sdtLocked"/>
              </w:sdtPr>
              <w:sdtEndPr/>
              <w:sdtContent>
                <w:tc>
                  <w:tcPr>
                    <w:tcW w:w="2672" w:type="pct"/>
                    <w:tcBorders>
                      <w:top w:val="single" w:sz="4" w:space="0" w:color="auto"/>
                      <w:left w:val="single" w:sz="4" w:space="0" w:color="auto"/>
                      <w:bottom w:val="single" w:sz="4" w:space="0" w:color="auto"/>
                    </w:tcBorders>
                  </w:tcPr>
                  <w:p w14:paraId="0B139ED0" w14:textId="3652A4C9" w:rsidR="00907F04" w:rsidRDefault="00907F04">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16号公司董事会办公室（法律事务部）</w:t>
                    </w:r>
                  </w:p>
                </w:tc>
              </w:sdtContent>
            </w:sdt>
          </w:tr>
        </w:tbl>
      </w:sdtContent>
    </w:sdt>
    <w:p w14:paraId="0BD7F14F" w14:textId="77777777" w:rsidR="00907F04" w:rsidRDefault="00907F04">
      <w:pPr>
        <w:kinsoku w:val="0"/>
        <w:overflowPunct w:val="0"/>
        <w:autoSpaceDE w:val="0"/>
        <w:autoSpaceDN w:val="0"/>
        <w:adjustRightInd w:val="0"/>
        <w:snapToGrid w:val="0"/>
        <w:rPr>
          <w:szCs w:val="21"/>
        </w:rPr>
      </w:pPr>
    </w:p>
    <w:sdt>
      <w:sdtPr>
        <w:rPr>
          <w:rFonts w:ascii="Calibri" w:hAnsi="Calibri" w:cs="宋体" w:hint="eastAsia"/>
          <w:b w:val="0"/>
          <w:bCs w:val="0"/>
          <w:kern w:val="0"/>
          <w:sz w:val="24"/>
          <w:szCs w:val="22"/>
        </w:rPr>
        <w:alias w:val="模块:公司股票简况"/>
        <w:tag w:val="_SEC_58c4b7a4d9a845aea87791adfb6845e7"/>
        <w:id w:val="26932534"/>
        <w:lock w:val="sdtLocked"/>
        <w:placeholder>
          <w:docPart w:val="E19FDB86F9044032971284F691E21640"/>
        </w:placeholder>
      </w:sdtPr>
      <w:sdtEndPr>
        <w:rPr>
          <w:rFonts w:ascii="宋体" w:hAnsi="宋体"/>
          <w:color w:val="0070C0"/>
          <w:sz w:val="21"/>
          <w:szCs w:val="24"/>
        </w:rPr>
      </w:sdtEndPr>
      <w:sdtContent>
        <w:p w14:paraId="76512868" w14:textId="77777777" w:rsidR="00907F04" w:rsidRDefault="00907F04" w:rsidP="00907F04">
          <w:pPr>
            <w:pStyle w:val="2"/>
            <w:numPr>
              <w:ilvl w:val="1"/>
              <w:numId w:val="3"/>
            </w:numPr>
            <w:ind w:left="566" w:hangingChars="236" w:hanging="566"/>
          </w:pPr>
          <w:r>
            <w:rPr>
              <w:rFonts w:hint="eastAsia"/>
            </w:rPr>
            <w:t>公司股票简况</w:t>
          </w:r>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907F04" w14:paraId="58721B0F" w14:textId="77777777" w:rsidTr="00187B4D">
            <w:trPr>
              <w:trHeight w:val="293"/>
            </w:trPr>
            <w:tc>
              <w:tcPr>
                <w:tcW w:w="5000" w:type="pct"/>
                <w:gridSpan w:val="5"/>
                <w:tcBorders>
                  <w:top w:val="single" w:sz="4" w:space="0" w:color="auto"/>
                  <w:bottom w:val="single" w:sz="4" w:space="0" w:color="auto"/>
                </w:tcBorders>
                <w:shd w:val="clear" w:color="auto" w:fill="auto"/>
              </w:tcPr>
              <w:p w14:paraId="22880D47" w14:textId="77777777" w:rsidR="00907F04" w:rsidRDefault="00907F04">
                <w:pPr>
                  <w:kinsoku w:val="0"/>
                  <w:overflowPunct w:val="0"/>
                  <w:autoSpaceDE w:val="0"/>
                  <w:autoSpaceDN w:val="0"/>
                  <w:adjustRightInd w:val="0"/>
                  <w:snapToGrid w:val="0"/>
                  <w:jc w:val="center"/>
                  <w:rPr>
                    <w:szCs w:val="21"/>
                  </w:rPr>
                </w:pPr>
                <w:r>
                  <w:rPr>
                    <w:rFonts w:hint="eastAsia"/>
                    <w:szCs w:val="21"/>
                  </w:rPr>
                  <w:t>公司股票简况</w:t>
                </w:r>
              </w:p>
            </w:tc>
          </w:tr>
          <w:tr w:rsidR="00907F04" w14:paraId="296D0160" w14:textId="77777777" w:rsidTr="00187B4D">
            <w:trPr>
              <w:trHeight w:val="293"/>
            </w:trPr>
            <w:tc>
              <w:tcPr>
                <w:tcW w:w="1000" w:type="pct"/>
                <w:tcBorders>
                  <w:top w:val="single" w:sz="4" w:space="0" w:color="auto"/>
                  <w:bottom w:val="single" w:sz="4" w:space="0" w:color="auto"/>
                  <w:right w:val="single" w:sz="4" w:space="0" w:color="auto"/>
                </w:tcBorders>
                <w:shd w:val="clear" w:color="auto" w:fill="auto"/>
              </w:tcPr>
              <w:p w14:paraId="2C84E61E" w14:textId="77777777" w:rsidR="00907F04" w:rsidRDefault="00907F04">
                <w:pPr>
                  <w:kinsoku w:val="0"/>
                  <w:overflowPunct w:val="0"/>
                  <w:autoSpaceDE w:val="0"/>
                  <w:autoSpaceDN w:val="0"/>
                  <w:adjustRightInd w:val="0"/>
                  <w:snapToGrid w:val="0"/>
                  <w:jc w:val="center"/>
                  <w:rPr>
                    <w:szCs w:val="21"/>
                  </w:rPr>
                </w:pPr>
                <w:r>
                  <w:rPr>
                    <w:rFonts w:hint="eastAsia"/>
                    <w:szCs w:val="21"/>
                  </w:rPr>
                  <w:t>股票种类</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17CD44F" w14:textId="77777777" w:rsidR="00907F04" w:rsidRDefault="00907F04">
                <w:pPr>
                  <w:kinsoku w:val="0"/>
                  <w:overflowPunct w:val="0"/>
                  <w:autoSpaceDE w:val="0"/>
                  <w:autoSpaceDN w:val="0"/>
                  <w:adjustRightInd w:val="0"/>
                  <w:snapToGrid w:val="0"/>
                  <w:jc w:val="center"/>
                  <w:rPr>
                    <w:szCs w:val="21"/>
                  </w:rPr>
                </w:pPr>
                <w:r>
                  <w:rPr>
                    <w:rFonts w:hint="eastAsia"/>
                    <w:szCs w:val="21"/>
                  </w:rPr>
                  <w:t>股票上市交易所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CE99226" w14:textId="77777777" w:rsidR="00907F04" w:rsidRDefault="00907F04">
                <w:pPr>
                  <w:kinsoku w:val="0"/>
                  <w:overflowPunct w:val="0"/>
                  <w:autoSpaceDE w:val="0"/>
                  <w:autoSpaceDN w:val="0"/>
                  <w:adjustRightInd w:val="0"/>
                  <w:snapToGrid w:val="0"/>
                  <w:jc w:val="center"/>
                  <w:rPr>
                    <w:szCs w:val="21"/>
                  </w:rPr>
                </w:pPr>
                <w:r>
                  <w:rPr>
                    <w:rFonts w:hint="eastAsia"/>
                    <w:szCs w:val="21"/>
                  </w:rPr>
                  <w:t>股票简称</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7987F2B" w14:textId="77777777" w:rsidR="00907F04" w:rsidRDefault="00907F04">
                <w:pPr>
                  <w:kinsoku w:val="0"/>
                  <w:overflowPunct w:val="0"/>
                  <w:autoSpaceDE w:val="0"/>
                  <w:autoSpaceDN w:val="0"/>
                  <w:adjustRightInd w:val="0"/>
                  <w:snapToGrid w:val="0"/>
                  <w:jc w:val="center"/>
                  <w:rPr>
                    <w:szCs w:val="21"/>
                  </w:rPr>
                </w:pPr>
                <w:r>
                  <w:rPr>
                    <w:rFonts w:hint="eastAsia"/>
                    <w:szCs w:val="21"/>
                  </w:rPr>
                  <w:t>股票代码</w:t>
                </w:r>
              </w:p>
            </w:tc>
            <w:tc>
              <w:tcPr>
                <w:tcW w:w="1000" w:type="pct"/>
                <w:tcBorders>
                  <w:top w:val="single" w:sz="4" w:space="0" w:color="auto"/>
                  <w:left w:val="single" w:sz="4" w:space="0" w:color="auto"/>
                  <w:bottom w:val="single" w:sz="4" w:space="0" w:color="auto"/>
                </w:tcBorders>
                <w:shd w:val="clear" w:color="auto" w:fill="auto"/>
              </w:tcPr>
              <w:p w14:paraId="50535EE9" w14:textId="77777777" w:rsidR="00907F04" w:rsidRDefault="00907F04">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tr>
          <w:sdt>
            <w:sdtPr>
              <w:rPr>
                <w:rFonts w:hint="eastAsia"/>
                <w:szCs w:val="21"/>
              </w:rPr>
              <w:alias w:val="公司其他股票简况"/>
              <w:tag w:val="_TUP_e5d457081246497986b9ceb7d695398e"/>
              <w:id w:val="6292244"/>
              <w:lock w:val="sdtLocked"/>
              <w:placeholder>
                <w:docPart w:val="9455CDF62BC6434FA152D1A07FA6E691"/>
              </w:placeholder>
            </w:sdtPr>
            <w:sdtEndPr/>
            <w:sdtContent>
              <w:tr w:rsidR="00907F04" w14:paraId="5DDD1EFE" w14:textId="77777777" w:rsidTr="00187B4D">
                <w:trPr>
                  <w:trHeight w:val="293"/>
                </w:trPr>
                <w:tc>
                  <w:tcPr>
                    <w:tcW w:w="1000" w:type="pct"/>
                    <w:tcBorders>
                      <w:top w:val="single" w:sz="4" w:space="0" w:color="auto"/>
                      <w:bottom w:val="single" w:sz="4" w:space="0" w:color="auto"/>
                      <w:right w:val="single" w:sz="4" w:space="0" w:color="auto"/>
                    </w:tcBorders>
                    <w:shd w:val="clear" w:color="auto" w:fill="auto"/>
                  </w:tcPr>
                  <w:p w14:paraId="55DA913F" w14:textId="781ACF78" w:rsidR="00907F04" w:rsidRDefault="00AF4542">
                    <w:pPr>
                      <w:kinsoku w:val="0"/>
                      <w:overflowPunct w:val="0"/>
                      <w:autoSpaceDE w:val="0"/>
                      <w:autoSpaceDN w:val="0"/>
                      <w:adjustRightInd w:val="0"/>
                      <w:snapToGrid w:val="0"/>
                      <w:rPr>
                        <w:color w:val="FFC000"/>
                        <w:szCs w:val="21"/>
                      </w:rPr>
                    </w:pPr>
                    <w:sdt>
                      <w:sdtPr>
                        <w:rPr>
                          <w:rFonts w:hint="eastAsia"/>
                          <w:szCs w:val="21"/>
                        </w:rPr>
                        <w:alias w:val="公司其他股票种类"/>
                        <w:tag w:val="_GBC_f95d137b08db49b0ae1d41a79519e388"/>
                        <w:id w:val="10263296"/>
                        <w:lock w:val="sdtLocked"/>
                      </w:sdtPr>
                      <w:sdtEndPr/>
                      <w:sdtContent>
                        <w:r w:rsidR="00907F04">
                          <w:rPr>
                            <w:szCs w:val="21"/>
                          </w:rPr>
                          <w:t>A股</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D0301C4" w14:textId="20549648" w:rsidR="00907F04" w:rsidRDefault="00AF4542">
                    <w:pPr>
                      <w:kinsoku w:val="0"/>
                      <w:overflowPunct w:val="0"/>
                      <w:autoSpaceDE w:val="0"/>
                      <w:autoSpaceDN w:val="0"/>
                      <w:adjustRightInd w:val="0"/>
                      <w:snapToGrid w:val="0"/>
                      <w:rPr>
                        <w:color w:val="FFC000"/>
                        <w:szCs w:val="21"/>
                      </w:rPr>
                    </w:pPr>
                    <w:sdt>
                      <w:sdtPr>
                        <w:rPr>
                          <w:rFonts w:hint="eastAsia"/>
                          <w:szCs w:val="21"/>
                        </w:rPr>
                        <w:alias w:val="公司其他股票上市交易所"/>
                        <w:tag w:val="_GBC_121dc21fb36e4223aa03495d3da2ff60"/>
                        <w:id w:val="10263299"/>
                        <w:lock w:val="sdtLocked"/>
                      </w:sdtPr>
                      <w:sdtEndPr/>
                      <w:sdtContent>
                        <w:r w:rsidR="00907F04">
                          <w:rPr>
                            <w:rFonts w:hint="eastAsia"/>
                            <w:szCs w:val="21"/>
                          </w:rPr>
                          <w:t>上海证券交易所</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7679AEA" w14:textId="58839730" w:rsidR="00907F04" w:rsidRDefault="00AF4542">
                    <w:pPr>
                      <w:kinsoku w:val="0"/>
                      <w:overflowPunct w:val="0"/>
                      <w:autoSpaceDE w:val="0"/>
                      <w:autoSpaceDN w:val="0"/>
                      <w:adjustRightInd w:val="0"/>
                      <w:snapToGrid w:val="0"/>
                      <w:rPr>
                        <w:color w:val="FFC000"/>
                        <w:szCs w:val="21"/>
                      </w:rPr>
                    </w:pPr>
                    <w:sdt>
                      <w:sdtPr>
                        <w:rPr>
                          <w:rFonts w:hint="eastAsia"/>
                          <w:szCs w:val="21"/>
                        </w:rPr>
                        <w:alias w:val="公司其他股票简称"/>
                        <w:tag w:val="_GBC_af1f524d87f242d1b24bc838fdb60ed1"/>
                        <w:id w:val="10263302"/>
                        <w:lock w:val="sdtLocked"/>
                      </w:sdtPr>
                      <w:sdtEndPr/>
                      <w:sdtContent>
                        <w:r w:rsidR="00907F04">
                          <w:rPr>
                            <w:rFonts w:hint="eastAsia"/>
                            <w:szCs w:val="21"/>
                          </w:rPr>
                          <w:t>中</w:t>
                        </w:r>
                        <w:proofErr w:type="gramStart"/>
                        <w:r w:rsidR="00907F04">
                          <w:rPr>
                            <w:rFonts w:hint="eastAsia"/>
                            <w:szCs w:val="21"/>
                          </w:rPr>
                          <w:t>材国际</w:t>
                        </w:r>
                        <w:proofErr w:type="gramEnd"/>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CAECD44" w14:textId="7731FCD2" w:rsidR="00907F04" w:rsidRDefault="00AF4542">
                    <w:pPr>
                      <w:kinsoku w:val="0"/>
                      <w:overflowPunct w:val="0"/>
                      <w:autoSpaceDE w:val="0"/>
                      <w:autoSpaceDN w:val="0"/>
                      <w:adjustRightInd w:val="0"/>
                      <w:snapToGrid w:val="0"/>
                      <w:rPr>
                        <w:color w:val="FFC000"/>
                        <w:szCs w:val="21"/>
                      </w:rPr>
                    </w:pPr>
                    <w:sdt>
                      <w:sdtPr>
                        <w:rPr>
                          <w:rFonts w:hint="eastAsia"/>
                          <w:szCs w:val="21"/>
                        </w:rPr>
                        <w:alias w:val="公司其他股票代码"/>
                        <w:tag w:val="_GBC_b69c4464b88c48818cb215c456103080"/>
                        <w:id w:val="10263305"/>
                        <w:lock w:val="sdtLocked"/>
                      </w:sdtPr>
                      <w:sdtEndPr/>
                      <w:sdtContent>
                        <w:r w:rsidR="00907F04">
                          <w:rPr>
                            <w:szCs w:val="21"/>
                          </w:rPr>
                          <w:t>600970</w:t>
                        </w:r>
                      </w:sdtContent>
                    </w:sdt>
                  </w:p>
                </w:tc>
                <w:tc>
                  <w:tcPr>
                    <w:tcW w:w="1000" w:type="pct"/>
                    <w:tcBorders>
                      <w:top w:val="single" w:sz="4" w:space="0" w:color="auto"/>
                      <w:left w:val="single" w:sz="4" w:space="0" w:color="auto"/>
                      <w:bottom w:val="single" w:sz="4" w:space="0" w:color="auto"/>
                    </w:tcBorders>
                    <w:shd w:val="clear" w:color="auto" w:fill="auto"/>
                  </w:tcPr>
                  <w:p w14:paraId="79055D67" w14:textId="21A17AFF" w:rsidR="00907F04" w:rsidRDefault="00AF4542">
                    <w:pPr>
                      <w:kinsoku w:val="0"/>
                      <w:overflowPunct w:val="0"/>
                      <w:autoSpaceDE w:val="0"/>
                      <w:autoSpaceDN w:val="0"/>
                      <w:adjustRightInd w:val="0"/>
                      <w:snapToGrid w:val="0"/>
                      <w:rPr>
                        <w:color w:val="FFC000"/>
                        <w:szCs w:val="21"/>
                      </w:rPr>
                    </w:pPr>
                    <w:sdt>
                      <w:sdtPr>
                        <w:rPr>
                          <w:rFonts w:hint="eastAsia"/>
                          <w:szCs w:val="21"/>
                        </w:rPr>
                        <w:alias w:val="公司其他股票变更前的简称"/>
                        <w:tag w:val="_GBC_1a3b0913158e4488b2a5a1a20757def0"/>
                        <w:id w:val="10263308"/>
                        <w:lock w:val="sdtLocked"/>
                      </w:sdtPr>
                      <w:sdtEndPr/>
                      <w:sdtContent>
                        <w:r w:rsidR="00907F04">
                          <w:rPr>
                            <w:rFonts w:hint="eastAsia"/>
                            <w:szCs w:val="21"/>
                          </w:rPr>
                          <w:t xml:space="preserve">　</w:t>
                        </w:r>
                      </w:sdtContent>
                    </w:sdt>
                  </w:p>
                </w:tc>
              </w:tr>
            </w:sdtContent>
          </w:sdt>
        </w:tbl>
        <w:p w14:paraId="4C329FE7" w14:textId="77777777" w:rsidR="00907F04" w:rsidRDefault="00AF4542">
          <w:pPr>
            <w:rPr>
              <w:szCs w:val="21"/>
            </w:rPr>
          </w:pPr>
        </w:p>
      </w:sdtContent>
    </w:sdt>
    <w:sdt>
      <w:sdtPr>
        <w:rPr>
          <w:rFonts w:ascii="宋体" w:hAnsi="宋体" w:cs="宋体"/>
          <w:b w:val="0"/>
          <w:bCs w:val="0"/>
          <w:kern w:val="0"/>
          <w:szCs w:val="24"/>
        </w:rPr>
        <w:alias w:val="模块:其他有关资料"/>
        <w:tag w:val="_SEC_003e0cedcbeb43af9103dfb4bc32cd9f"/>
        <w:id w:val="11228232"/>
        <w:lock w:val="sdtLocked"/>
        <w:placeholder>
          <w:docPart w:val="E19FDB86F9044032971284F691E21640"/>
        </w:placeholder>
      </w:sdtPr>
      <w:sdtEndPr>
        <w:rPr>
          <w:rFonts w:hint="eastAsia"/>
        </w:rPr>
      </w:sdtEndPr>
      <w:sdtContent>
        <w:p w14:paraId="4D2D367C" w14:textId="77777777" w:rsidR="00907F04" w:rsidRDefault="00907F04" w:rsidP="00907F04">
          <w:pPr>
            <w:pStyle w:val="2"/>
            <w:numPr>
              <w:ilvl w:val="1"/>
              <w:numId w:val="3"/>
            </w:numPr>
            <w:ind w:left="496" w:hangingChars="236" w:hanging="496"/>
          </w:pPr>
          <w:r>
            <w:t>其他</w:t>
          </w:r>
          <w:r>
            <w:rPr>
              <w:rFonts w:hint="eastAsia"/>
            </w:rPr>
            <w:t>相</w:t>
          </w:r>
          <w:r>
            <w:t>关资料</w:t>
          </w:r>
        </w:p>
        <w:tbl>
          <w:tblPr>
            <w:tblStyle w:val="a7"/>
            <w:tblW w:w="5000" w:type="pct"/>
            <w:tblLook w:val="04A0" w:firstRow="1" w:lastRow="0" w:firstColumn="1" w:lastColumn="0" w:noHBand="0" w:noVBand="1"/>
          </w:tblPr>
          <w:tblGrid>
            <w:gridCol w:w="2918"/>
            <w:gridCol w:w="1749"/>
            <w:gridCol w:w="4156"/>
          </w:tblGrid>
          <w:tr w:rsidR="00907F04" w14:paraId="4455610C" w14:textId="77777777" w:rsidTr="00907F04">
            <w:trPr>
              <w:trHeight w:val="132"/>
            </w:trPr>
            <w:tc>
              <w:tcPr>
                <w:tcW w:w="1654" w:type="pct"/>
                <w:vMerge w:val="restart"/>
                <w:vAlign w:val="center"/>
              </w:tcPr>
              <w:p w14:paraId="5A901D85" w14:textId="77777777" w:rsidR="00907F04" w:rsidRDefault="00907F04">
                <w:pPr>
                  <w:rPr>
                    <w:szCs w:val="21"/>
                  </w:rPr>
                </w:pPr>
                <w:r>
                  <w:rPr>
                    <w:rFonts w:hint="eastAsia"/>
                    <w:szCs w:val="21"/>
                  </w:rPr>
                  <w:t>公司聘请的会计师事务所（境内）</w:t>
                </w:r>
              </w:p>
            </w:tc>
            <w:tc>
              <w:tcPr>
                <w:tcW w:w="991" w:type="pct"/>
              </w:tcPr>
              <w:p w14:paraId="65C9556D" w14:textId="77777777" w:rsidR="00907F04" w:rsidRDefault="00907F04">
                <w:pPr>
                  <w:rPr>
                    <w:szCs w:val="21"/>
                  </w:rPr>
                </w:pPr>
                <w:r>
                  <w:rPr>
                    <w:rFonts w:hint="eastAsia"/>
                    <w:szCs w:val="21"/>
                  </w:rPr>
                  <w:t>名称</w:t>
                </w:r>
              </w:p>
            </w:tc>
            <w:sdt>
              <w:sdtPr>
                <w:rPr>
                  <w:rFonts w:hint="eastAsia"/>
                  <w:szCs w:val="21"/>
                </w:rPr>
                <w:alias w:val="公司聘请的境内会计师事务所名称"/>
                <w:tag w:val="_GBC_5e101497eaf44ba79cb610647f4aa3d5"/>
                <w:id w:val="-1817797840"/>
                <w:lock w:val="sdtLocked"/>
              </w:sdtPr>
              <w:sdtEndPr/>
              <w:sdtContent>
                <w:tc>
                  <w:tcPr>
                    <w:tcW w:w="2355" w:type="pct"/>
                  </w:tcPr>
                  <w:p w14:paraId="77DF15D4" w14:textId="5D9CFBD0" w:rsidR="00907F04" w:rsidRDefault="00907F04">
                    <w:pPr>
                      <w:rPr>
                        <w:szCs w:val="21"/>
                      </w:rPr>
                    </w:pPr>
                    <w:proofErr w:type="gramStart"/>
                    <w:r>
                      <w:rPr>
                        <w:rFonts w:hint="eastAsia"/>
                        <w:szCs w:val="21"/>
                      </w:rPr>
                      <w:t>信永中和</w:t>
                    </w:r>
                    <w:proofErr w:type="gramEnd"/>
                    <w:r>
                      <w:rPr>
                        <w:rFonts w:hint="eastAsia"/>
                        <w:szCs w:val="21"/>
                      </w:rPr>
                      <w:t>会计师事务所（特殊普通合伙）</w:t>
                    </w:r>
                  </w:p>
                </w:tc>
              </w:sdtContent>
            </w:sdt>
          </w:tr>
          <w:tr w:rsidR="00907F04" w14:paraId="266BDE5D" w14:textId="77777777" w:rsidTr="00907F04">
            <w:trPr>
              <w:trHeight w:val="90"/>
            </w:trPr>
            <w:tc>
              <w:tcPr>
                <w:tcW w:w="1654" w:type="pct"/>
                <w:vMerge/>
                <w:vAlign w:val="center"/>
              </w:tcPr>
              <w:p w14:paraId="1A78ED17" w14:textId="77777777" w:rsidR="00907F04" w:rsidRDefault="00907F04">
                <w:pPr>
                  <w:rPr>
                    <w:szCs w:val="21"/>
                  </w:rPr>
                </w:pPr>
              </w:p>
            </w:tc>
            <w:tc>
              <w:tcPr>
                <w:tcW w:w="991" w:type="pct"/>
              </w:tcPr>
              <w:p w14:paraId="2C2C5C21" w14:textId="77777777" w:rsidR="00907F04" w:rsidRDefault="00907F04">
                <w:pPr>
                  <w:rPr>
                    <w:szCs w:val="21"/>
                  </w:rPr>
                </w:pPr>
                <w:r>
                  <w:rPr>
                    <w:rFonts w:hint="eastAsia"/>
                    <w:szCs w:val="21"/>
                  </w:rPr>
                  <w:t>办公地址</w:t>
                </w:r>
              </w:p>
            </w:tc>
            <w:sdt>
              <w:sdtPr>
                <w:rPr>
                  <w:rFonts w:hint="eastAsia"/>
                  <w:szCs w:val="21"/>
                </w:rPr>
                <w:alias w:val="公司聘请的境内会计师事务所办公地址"/>
                <w:tag w:val="_GBC_c781e804fe1c4d53a1aca294fcd12dd8"/>
                <w:id w:val="898407796"/>
                <w:lock w:val="sdtLocked"/>
              </w:sdtPr>
              <w:sdtEndPr/>
              <w:sdtContent>
                <w:tc>
                  <w:tcPr>
                    <w:tcW w:w="2355" w:type="pct"/>
                  </w:tcPr>
                  <w:p w14:paraId="3CD7307C" w14:textId="1CFB0D7A" w:rsidR="00907F04" w:rsidRDefault="00907F04">
                    <w:pPr>
                      <w:rPr>
                        <w:szCs w:val="21"/>
                      </w:rPr>
                    </w:pPr>
                    <w:r>
                      <w:rPr>
                        <w:rFonts w:hint="eastAsia"/>
                        <w:szCs w:val="21"/>
                      </w:rPr>
                      <w:t>北京市东城区朝阳门北大街</w:t>
                    </w:r>
                    <w:r>
                      <w:rPr>
                        <w:szCs w:val="21"/>
                      </w:rPr>
                      <w:t>8号富华大厦A座9层</w:t>
                    </w:r>
                  </w:p>
                </w:tc>
              </w:sdtContent>
            </w:sdt>
          </w:tr>
          <w:tr w:rsidR="00907F04" w14:paraId="4C8CB770" w14:textId="77777777" w:rsidTr="00907F04">
            <w:trPr>
              <w:trHeight w:val="210"/>
            </w:trPr>
            <w:tc>
              <w:tcPr>
                <w:tcW w:w="1654" w:type="pct"/>
                <w:vMerge/>
                <w:vAlign w:val="center"/>
              </w:tcPr>
              <w:p w14:paraId="133E5D0C" w14:textId="77777777" w:rsidR="00907F04" w:rsidRDefault="00907F04">
                <w:pPr>
                  <w:rPr>
                    <w:szCs w:val="21"/>
                  </w:rPr>
                </w:pPr>
              </w:p>
            </w:tc>
            <w:tc>
              <w:tcPr>
                <w:tcW w:w="991" w:type="pct"/>
              </w:tcPr>
              <w:p w14:paraId="5A843EDE" w14:textId="77777777" w:rsidR="00907F04" w:rsidRDefault="00907F04">
                <w:pPr>
                  <w:rPr>
                    <w:szCs w:val="21"/>
                  </w:rPr>
                </w:pPr>
                <w:r>
                  <w:rPr>
                    <w:rFonts w:hint="eastAsia"/>
                    <w:szCs w:val="21"/>
                  </w:rPr>
                  <w:t>签字会计师姓名</w:t>
                </w:r>
              </w:p>
            </w:tc>
            <w:sdt>
              <w:sdtPr>
                <w:rPr>
                  <w:rFonts w:hint="eastAsia"/>
                  <w:szCs w:val="21"/>
                </w:rPr>
                <w:alias w:val="注册会计师姓名"/>
                <w:tag w:val="_GBC_96d4b0f3f86b4e4ba21c0f0794d95a1d"/>
                <w:id w:val="-840242874"/>
                <w:lock w:val="sdtLocked"/>
              </w:sdtPr>
              <w:sdtEndPr/>
              <w:sdtContent>
                <w:tc>
                  <w:tcPr>
                    <w:tcW w:w="2355" w:type="pct"/>
                  </w:tcPr>
                  <w:p w14:paraId="1E6CBC9E" w14:textId="56A57341" w:rsidR="00907F04" w:rsidRDefault="00907F04">
                    <w:pPr>
                      <w:rPr>
                        <w:szCs w:val="21"/>
                      </w:rPr>
                    </w:pPr>
                    <w:r>
                      <w:rPr>
                        <w:rFonts w:hint="eastAsia"/>
                        <w:szCs w:val="21"/>
                      </w:rPr>
                      <w:t>詹军、丁慧春</w:t>
                    </w:r>
                  </w:p>
                </w:tc>
              </w:sdtContent>
            </w:sdt>
          </w:tr>
          <w:tr w:rsidR="00907F04" w14:paraId="11732385" w14:textId="77777777" w:rsidTr="00907F04">
            <w:trPr>
              <w:trHeight w:val="195"/>
            </w:trPr>
            <w:tc>
              <w:tcPr>
                <w:tcW w:w="1654" w:type="pct"/>
                <w:vMerge w:val="restart"/>
                <w:vAlign w:val="center"/>
              </w:tcPr>
              <w:p w14:paraId="4EA433AE" w14:textId="77777777" w:rsidR="00907F04" w:rsidRDefault="00907F04">
                <w:pPr>
                  <w:rPr>
                    <w:szCs w:val="21"/>
                  </w:rPr>
                </w:pPr>
                <w:r>
                  <w:rPr>
                    <w:rFonts w:hint="eastAsia"/>
                    <w:szCs w:val="21"/>
                  </w:rPr>
                  <w:t>报告期内履行持续督导职责</w:t>
                </w:r>
                <w:r>
                  <w:rPr>
                    <w:rFonts w:hint="eastAsia"/>
                    <w:szCs w:val="21"/>
                  </w:rPr>
                  <w:lastRenderedPageBreak/>
                  <w:t>的财务顾问</w:t>
                </w:r>
              </w:p>
            </w:tc>
            <w:tc>
              <w:tcPr>
                <w:tcW w:w="991" w:type="pct"/>
              </w:tcPr>
              <w:p w14:paraId="0C5F6EF5" w14:textId="77777777" w:rsidR="00907F04" w:rsidRDefault="00907F04">
                <w:pPr>
                  <w:rPr>
                    <w:szCs w:val="21"/>
                  </w:rPr>
                </w:pPr>
                <w:r>
                  <w:rPr>
                    <w:rFonts w:hint="eastAsia"/>
                    <w:szCs w:val="21"/>
                  </w:rPr>
                  <w:lastRenderedPageBreak/>
                  <w:t>名称</w:t>
                </w:r>
              </w:p>
            </w:tc>
            <w:sdt>
              <w:sdtPr>
                <w:rPr>
                  <w:rFonts w:hint="eastAsia"/>
                  <w:szCs w:val="21"/>
                </w:rPr>
                <w:alias w:val="报告期内履行持续督导职责的财务顾问名称"/>
                <w:tag w:val="_GBC_3b6a1a85d7734e8c95165ccd7c87a2cf"/>
                <w:id w:val="704219693"/>
                <w:lock w:val="sdtLocked"/>
              </w:sdtPr>
              <w:sdtEndPr/>
              <w:sdtContent>
                <w:tc>
                  <w:tcPr>
                    <w:tcW w:w="2355" w:type="pct"/>
                  </w:tcPr>
                  <w:p w14:paraId="44307130" w14:textId="168FC9C8" w:rsidR="00907F04" w:rsidRDefault="00907F04">
                    <w:pPr>
                      <w:rPr>
                        <w:szCs w:val="21"/>
                      </w:rPr>
                    </w:pPr>
                    <w:r>
                      <w:rPr>
                        <w:rFonts w:hint="eastAsia"/>
                        <w:szCs w:val="21"/>
                      </w:rPr>
                      <w:t>西南证券股份有限公司</w:t>
                    </w:r>
                  </w:p>
                </w:tc>
              </w:sdtContent>
            </w:sdt>
          </w:tr>
          <w:tr w:rsidR="00907F04" w14:paraId="64ADE303" w14:textId="77777777" w:rsidTr="00907F04">
            <w:trPr>
              <w:trHeight w:val="105"/>
            </w:trPr>
            <w:tc>
              <w:tcPr>
                <w:tcW w:w="1654" w:type="pct"/>
                <w:vMerge/>
              </w:tcPr>
              <w:p w14:paraId="09265A12" w14:textId="77777777" w:rsidR="00907F04" w:rsidRDefault="00907F04">
                <w:pPr>
                  <w:rPr>
                    <w:szCs w:val="21"/>
                  </w:rPr>
                </w:pPr>
              </w:p>
            </w:tc>
            <w:tc>
              <w:tcPr>
                <w:tcW w:w="991" w:type="pct"/>
              </w:tcPr>
              <w:p w14:paraId="1F5A1339" w14:textId="77777777" w:rsidR="00907F04" w:rsidRDefault="00907F04">
                <w:pPr>
                  <w:rPr>
                    <w:szCs w:val="21"/>
                  </w:rPr>
                </w:pPr>
                <w:r>
                  <w:rPr>
                    <w:rFonts w:hint="eastAsia"/>
                    <w:szCs w:val="21"/>
                  </w:rPr>
                  <w:t>办公地址</w:t>
                </w:r>
              </w:p>
            </w:tc>
            <w:sdt>
              <w:sdtPr>
                <w:rPr>
                  <w:rFonts w:hint="eastAsia"/>
                  <w:szCs w:val="21"/>
                </w:rPr>
                <w:alias w:val="报告期内履行持续督导职责的财务顾问办公地址"/>
                <w:tag w:val="_GBC_eea101540d8b42d882eb244ba209e187"/>
                <w:id w:val="1387538255"/>
                <w:lock w:val="sdtLocked"/>
              </w:sdtPr>
              <w:sdtEndPr/>
              <w:sdtContent>
                <w:tc>
                  <w:tcPr>
                    <w:tcW w:w="2355" w:type="pct"/>
                  </w:tcPr>
                  <w:p w14:paraId="5DA02B66" w14:textId="7EFB53C1" w:rsidR="00907F04" w:rsidRDefault="00907F04">
                    <w:pPr>
                      <w:rPr>
                        <w:szCs w:val="21"/>
                      </w:rPr>
                    </w:pPr>
                    <w:r>
                      <w:rPr>
                        <w:rFonts w:hint="eastAsia"/>
                        <w:szCs w:val="21"/>
                      </w:rPr>
                      <w:t>北京市西城区金融街</w:t>
                    </w:r>
                    <w:r>
                      <w:rPr>
                        <w:szCs w:val="21"/>
                      </w:rPr>
                      <w:t>35号国际企业大厦A座四层</w:t>
                    </w:r>
                  </w:p>
                </w:tc>
              </w:sdtContent>
            </w:sdt>
          </w:tr>
          <w:tr w:rsidR="00907F04" w14:paraId="5409769F" w14:textId="77777777" w:rsidTr="00907F04">
            <w:trPr>
              <w:trHeight w:val="180"/>
            </w:trPr>
            <w:tc>
              <w:tcPr>
                <w:tcW w:w="1654" w:type="pct"/>
                <w:vMerge/>
              </w:tcPr>
              <w:p w14:paraId="7DEAC6B3" w14:textId="77777777" w:rsidR="00907F04" w:rsidRDefault="00907F04">
                <w:pPr>
                  <w:rPr>
                    <w:szCs w:val="21"/>
                  </w:rPr>
                </w:pPr>
              </w:p>
            </w:tc>
            <w:tc>
              <w:tcPr>
                <w:tcW w:w="991" w:type="pct"/>
              </w:tcPr>
              <w:p w14:paraId="32D5AE59" w14:textId="77777777" w:rsidR="00907F04" w:rsidRDefault="00907F04">
                <w:pPr>
                  <w:rPr>
                    <w:szCs w:val="21"/>
                  </w:rPr>
                </w:pPr>
                <w:r>
                  <w:rPr>
                    <w:rFonts w:hint="eastAsia"/>
                    <w:szCs w:val="21"/>
                  </w:rPr>
                  <w:t>签字的财务顾问主办人姓名</w:t>
                </w:r>
              </w:p>
            </w:tc>
            <w:sdt>
              <w:sdtPr>
                <w:rPr>
                  <w:rFonts w:hint="eastAsia"/>
                  <w:szCs w:val="21"/>
                </w:rPr>
                <w:alias w:val="签字的财务顾问主办人姓名"/>
                <w:tag w:val="_GBC_4f85f62d6c984fd4a4cafdbd2c17a9bf"/>
                <w:id w:val="366879032"/>
                <w:lock w:val="sdtLocked"/>
              </w:sdtPr>
              <w:sdtEndPr/>
              <w:sdtContent>
                <w:tc>
                  <w:tcPr>
                    <w:tcW w:w="2355" w:type="pct"/>
                  </w:tcPr>
                  <w:p w14:paraId="4A8E66C5" w14:textId="01C7CEEF" w:rsidR="00907F04" w:rsidRDefault="00907F04">
                    <w:pPr>
                      <w:rPr>
                        <w:szCs w:val="21"/>
                      </w:rPr>
                    </w:pPr>
                    <w:r>
                      <w:rPr>
                        <w:rFonts w:hint="eastAsia"/>
                        <w:szCs w:val="21"/>
                      </w:rPr>
                      <w:t>汪子文、陈盛军</w:t>
                    </w:r>
                  </w:p>
                </w:tc>
              </w:sdtContent>
            </w:sdt>
          </w:tr>
          <w:tr w:rsidR="00907F04" w14:paraId="5752F310" w14:textId="77777777" w:rsidTr="00907F04">
            <w:trPr>
              <w:trHeight w:val="117"/>
            </w:trPr>
            <w:tc>
              <w:tcPr>
                <w:tcW w:w="1654" w:type="pct"/>
                <w:vMerge/>
                <w:tcBorders>
                  <w:bottom w:val="single" w:sz="4" w:space="0" w:color="auto"/>
                </w:tcBorders>
              </w:tcPr>
              <w:p w14:paraId="0A18908D" w14:textId="77777777" w:rsidR="00907F04" w:rsidRDefault="00907F04">
                <w:pPr>
                  <w:rPr>
                    <w:szCs w:val="21"/>
                  </w:rPr>
                </w:pPr>
              </w:p>
            </w:tc>
            <w:tc>
              <w:tcPr>
                <w:tcW w:w="991" w:type="pct"/>
              </w:tcPr>
              <w:p w14:paraId="6B6E1C14" w14:textId="77777777" w:rsidR="00907F04" w:rsidRDefault="00907F04">
                <w:pPr>
                  <w:rPr>
                    <w:szCs w:val="21"/>
                  </w:rPr>
                </w:pPr>
                <w:r>
                  <w:rPr>
                    <w:rFonts w:hint="eastAsia"/>
                    <w:szCs w:val="21"/>
                  </w:rPr>
                  <w:t>持续督导的期间</w:t>
                </w:r>
              </w:p>
            </w:tc>
            <w:tc>
              <w:tcPr>
                <w:tcW w:w="2355" w:type="pct"/>
              </w:tcPr>
              <w:p w14:paraId="7A382792" w14:textId="5D6A45FA" w:rsidR="00907F04" w:rsidRDefault="00AF4542">
                <w:pPr>
                  <w:rPr>
                    <w:szCs w:val="21"/>
                  </w:rPr>
                </w:pPr>
                <w:sdt>
                  <w:sdtPr>
                    <w:rPr>
                      <w:rFonts w:hint="eastAsia"/>
                      <w:szCs w:val="21"/>
                    </w:rPr>
                    <w:alias w:val="财务顾问持续督导的期间"/>
                    <w:tag w:val="_GBC_c0343aa5e2144cf1a2fc9fd6552a4dfe"/>
                    <w:id w:val="-1354651754"/>
                    <w:lock w:val="sdtLocked"/>
                  </w:sdtPr>
                  <w:sdtEndPr/>
                  <w:sdtContent>
                    <w:r w:rsidR="00907F04">
                      <w:rPr>
                        <w:szCs w:val="21"/>
                      </w:rPr>
                      <w:t>2015年11月至2016年12月。</w:t>
                    </w:r>
                  </w:sdtContent>
                </w:sdt>
              </w:p>
            </w:tc>
          </w:tr>
        </w:tbl>
      </w:sdtContent>
    </w:sdt>
    <w:p w14:paraId="2443A3BA" w14:textId="77777777" w:rsidR="00907F04" w:rsidRDefault="00907F04"/>
    <w:p w14:paraId="51ECD429" w14:textId="77777777" w:rsidR="00907F04" w:rsidRDefault="00907F04" w:rsidP="00907F04">
      <w:pPr>
        <w:pStyle w:val="2"/>
        <w:numPr>
          <w:ilvl w:val="1"/>
          <w:numId w:val="3"/>
        </w:numPr>
        <w:ind w:left="498" w:hangingChars="236" w:hanging="498"/>
      </w:pPr>
      <w:r>
        <w:rPr>
          <w:rFonts w:hint="eastAsia"/>
        </w:rPr>
        <w:t>近三年主要会计数据和财务指标</w:t>
      </w:r>
    </w:p>
    <w:p w14:paraId="05940E93" w14:textId="77777777" w:rsidR="00907F04" w:rsidRDefault="00907F04" w:rsidP="00907F04">
      <w:pPr>
        <w:pStyle w:val="3"/>
        <w:numPr>
          <w:ilvl w:val="1"/>
          <w:numId w:val="1"/>
        </w:numPr>
      </w:pPr>
      <w:r>
        <w:rPr>
          <w:rFonts w:hint="eastAsia"/>
        </w:rPr>
        <w:t>主要会计数据</w:t>
      </w:r>
    </w:p>
    <w:p w14:paraId="58C0FAF5" w14:textId="77777777" w:rsidR="00907F04" w:rsidRDefault="00907F04" w:rsidP="00907F04">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2082008607"/>
          <w:lock w:val="sdtLocked"/>
          <w:placeholder>
            <w:docPart w:val="D2E6792A11F94C5D8BDCA7295057241B"/>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2041349966"/>
          <w:lock w:val="sdtLocked"/>
          <w:placeholder>
            <w:docPart w:val="D2E6792A11F94C5D8BDCA7295057241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SEC_054de9a865fc43068e5affd816d52d7b"/>
        <w:id w:val="-1898347422"/>
        <w:lock w:val="sdtLocked"/>
      </w:sdtPr>
      <w:sdtEndPr/>
      <w:sdtContent>
        <w:tbl>
          <w:tblPr>
            <w:tblStyle w:val="a7"/>
            <w:tblW w:w="5058" w:type="pct"/>
            <w:tblLayout w:type="fixed"/>
            <w:tblLook w:val="0000" w:firstRow="0" w:lastRow="0" w:firstColumn="0" w:lastColumn="0" w:noHBand="0" w:noVBand="0"/>
          </w:tblPr>
          <w:tblGrid>
            <w:gridCol w:w="1695"/>
            <w:gridCol w:w="2128"/>
            <w:gridCol w:w="2126"/>
            <w:gridCol w:w="850"/>
            <w:gridCol w:w="2126"/>
          </w:tblGrid>
          <w:tr w:rsidR="00907F04" w14:paraId="1FBE5DB4" w14:textId="77777777" w:rsidTr="00907F04">
            <w:trPr>
              <w:trHeight w:val="596"/>
            </w:trPr>
            <w:tc>
              <w:tcPr>
                <w:tcW w:w="950" w:type="pct"/>
                <w:vAlign w:val="center"/>
              </w:tcPr>
              <w:p w14:paraId="7E68780B"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主要会计数据</w:t>
                </w:r>
              </w:p>
            </w:tc>
            <w:tc>
              <w:tcPr>
                <w:tcW w:w="1192" w:type="pct"/>
                <w:vAlign w:val="center"/>
              </w:tcPr>
              <w:p w14:paraId="08D2458C"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2016年</w:t>
                </w:r>
              </w:p>
            </w:tc>
            <w:tc>
              <w:tcPr>
                <w:tcW w:w="1191" w:type="pct"/>
                <w:vAlign w:val="center"/>
              </w:tcPr>
              <w:p w14:paraId="05C2AF9B"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2015年</w:t>
                </w:r>
              </w:p>
            </w:tc>
            <w:tc>
              <w:tcPr>
                <w:tcW w:w="476" w:type="pct"/>
                <w:vAlign w:val="center"/>
              </w:tcPr>
              <w:p w14:paraId="18D77313"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tc>
              <w:tcPr>
                <w:tcW w:w="1191" w:type="pct"/>
                <w:vAlign w:val="center"/>
              </w:tcPr>
              <w:p w14:paraId="1C66685C"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2014年</w:t>
                </w:r>
              </w:p>
            </w:tc>
          </w:tr>
          <w:tr w:rsidR="00907F04" w14:paraId="14BAD593" w14:textId="77777777" w:rsidTr="00907F04">
            <w:trPr>
              <w:trHeight w:val="285"/>
            </w:trPr>
            <w:tc>
              <w:tcPr>
                <w:tcW w:w="950" w:type="pct"/>
              </w:tcPr>
              <w:p w14:paraId="651D726B" w14:textId="77777777" w:rsidR="00907F04" w:rsidRDefault="00907F04" w:rsidP="00907F04">
                <w:pPr>
                  <w:kinsoku w:val="0"/>
                  <w:overflowPunct w:val="0"/>
                  <w:autoSpaceDE w:val="0"/>
                  <w:autoSpaceDN w:val="0"/>
                  <w:adjustRightInd w:val="0"/>
                  <w:snapToGrid w:val="0"/>
                  <w:rPr>
                    <w:szCs w:val="21"/>
                  </w:rPr>
                </w:pPr>
                <w:r>
                  <w:rPr>
                    <w:rFonts w:hint="eastAsia"/>
                    <w:szCs w:val="21"/>
                  </w:rPr>
                  <w:t>营业收入</w:t>
                </w:r>
              </w:p>
            </w:tc>
            <w:sdt>
              <w:sdtPr>
                <w:rPr>
                  <w:szCs w:val="21"/>
                </w:rPr>
                <w:alias w:val="营业收入"/>
                <w:tag w:val="_GBC_8eb3e89218df491fbc2292b5ec0fef14"/>
                <w:id w:val="-1564560394"/>
                <w:lock w:val="sdtLocked"/>
              </w:sdtPr>
              <w:sdtEndPr/>
              <w:sdtContent>
                <w:tc>
                  <w:tcPr>
                    <w:tcW w:w="1192" w:type="pct"/>
                  </w:tcPr>
                  <w:p w14:paraId="35BB5D45" w14:textId="77777777" w:rsidR="00907F04" w:rsidRDefault="00907F04" w:rsidP="00907F04">
                    <w:pPr>
                      <w:kinsoku w:val="0"/>
                      <w:overflowPunct w:val="0"/>
                      <w:autoSpaceDE w:val="0"/>
                      <w:autoSpaceDN w:val="0"/>
                      <w:adjustRightInd w:val="0"/>
                      <w:snapToGrid w:val="0"/>
                      <w:jc w:val="right"/>
                      <w:rPr>
                        <w:szCs w:val="21"/>
                      </w:rPr>
                    </w:pPr>
                    <w:r>
                      <w:rPr>
                        <w:szCs w:val="21"/>
                      </w:rPr>
                      <w:t>19,006,932,676.07</w:t>
                    </w:r>
                  </w:p>
                </w:tc>
              </w:sdtContent>
            </w:sdt>
            <w:sdt>
              <w:sdtPr>
                <w:rPr>
                  <w:bCs/>
                  <w:szCs w:val="21"/>
                </w:rPr>
                <w:alias w:val="营业收入"/>
                <w:tag w:val="_GBC_5ebde18133164216a6c99035161c7140"/>
                <w:id w:val="1224331234"/>
                <w:lock w:val="sdtLocked"/>
              </w:sdtPr>
              <w:sdtEndPr/>
              <w:sdtContent>
                <w:tc>
                  <w:tcPr>
                    <w:tcW w:w="1191" w:type="pct"/>
                  </w:tcPr>
                  <w:p w14:paraId="6FF5F735" w14:textId="77777777" w:rsidR="00907F04" w:rsidRDefault="00907F04" w:rsidP="00907F04">
                    <w:pPr>
                      <w:kinsoku w:val="0"/>
                      <w:overflowPunct w:val="0"/>
                      <w:autoSpaceDE w:val="0"/>
                      <w:autoSpaceDN w:val="0"/>
                      <w:adjustRightInd w:val="0"/>
                      <w:snapToGrid w:val="0"/>
                      <w:jc w:val="right"/>
                      <w:rPr>
                        <w:bCs/>
                        <w:szCs w:val="21"/>
                      </w:rPr>
                    </w:pPr>
                    <w:r>
                      <w:rPr>
                        <w:bCs/>
                        <w:szCs w:val="21"/>
                      </w:rPr>
                      <w:t>22,596,227,733.38</w:t>
                    </w:r>
                  </w:p>
                </w:tc>
              </w:sdtContent>
            </w:sdt>
            <w:sdt>
              <w:sdtPr>
                <w:rPr>
                  <w:szCs w:val="21"/>
                </w:rPr>
                <w:alias w:val="营业收入本期比上期增减"/>
                <w:tag w:val="_GBC_d245bb7f9c2c41538207a23740b989d6"/>
                <w:id w:val="1839570272"/>
                <w:lock w:val="sdtLocked"/>
              </w:sdtPr>
              <w:sdtEndPr/>
              <w:sdtContent>
                <w:tc>
                  <w:tcPr>
                    <w:tcW w:w="476" w:type="pct"/>
                  </w:tcPr>
                  <w:p w14:paraId="4A198F9C" w14:textId="77777777" w:rsidR="00907F04" w:rsidRDefault="00907F04" w:rsidP="00907F04">
                    <w:pPr>
                      <w:kinsoku w:val="0"/>
                      <w:overflowPunct w:val="0"/>
                      <w:autoSpaceDE w:val="0"/>
                      <w:autoSpaceDN w:val="0"/>
                      <w:adjustRightInd w:val="0"/>
                      <w:snapToGrid w:val="0"/>
                      <w:jc w:val="right"/>
                      <w:rPr>
                        <w:szCs w:val="21"/>
                      </w:rPr>
                    </w:pPr>
                    <w:r>
                      <w:rPr>
                        <w:szCs w:val="21"/>
                      </w:rPr>
                      <w:t>-15.88</w:t>
                    </w:r>
                  </w:p>
                </w:tc>
              </w:sdtContent>
            </w:sdt>
            <w:sdt>
              <w:sdtPr>
                <w:rPr>
                  <w:szCs w:val="21"/>
                </w:rPr>
                <w:alias w:val="营业收入"/>
                <w:tag w:val="_GBC_9f6be0f757624eaaa155a610299f7dec"/>
                <w:id w:val="-585766843"/>
                <w:lock w:val="sdtLocked"/>
              </w:sdtPr>
              <w:sdtEndPr/>
              <w:sdtContent>
                <w:tc>
                  <w:tcPr>
                    <w:tcW w:w="1191" w:type="pct"/>
                  </w:tcPr>
                  <w:p w14:paraId="51A7281E" w14:textId="77777777" w:rsidR="00907F04" w:rsidRDefault="00907F04" w:rsidP="00907F04">
                    <w:pPr>
                      <w:kinsoku w:val="0"/>
                      <w:overflowPunct w:val="0"/>
                      <w:autoSpaceDE w:val="0"/>
                      <w:autoSpaceDN w:val="0"/>
                      <w:adjustRightInd w:val="0"/>
                      <w:snapToGrid w:val="0"/>
                      <w:jc w:val="right"/>
                      <w:rPr>
                        <w:szCs w:val="21"/>
                      </w:rPr>
                    </w:pPr>
                    <w:r>
                      <w:rPr>
                        <w:szCs w:val="21"/>
                      </w:rPr>
                      <w:t>22,864,772,437.64</w:t>
                    </w:r>
                  </w:p>
                </w:tc>
              </w:sdtContent>
            </w:sdt>
          </w:tr>
          <w:tr w:rsidR="00907F04" w14:paraId="43C9B3B0" w14:textId="77777777" w:rsidTr="00907F04">
            <w:trPr>
              <w:trHeight w:val="285"/>
            </w:trPr>
            <w:tc>
              <w:tcPr>
                <w:tcW w:w="950" w:type="pct"/>
              </w:tcPr>
              <w:p w14:paraId="5EA0379A" w14:textId="77777777" w:rsidR="00907F04" w:rsidRDefault="00907F04" w:rsidP="00907F04">
                <w:pPr>
                  <w:kinsoku w:val="0"/>
                  <w:overflowPunct w:val="0"/>
                  <w:autoSpaceDE w:val="0"/>
                  <w:autoSpaceDN w:val="0"/>
                  <w:adjustRightInd w:val="0"/>
                  <w:snapToGrid w:val="0"/>
                  <w:rPr>
                    <w:szCs w:val="21"/>
                  </w:rPr>
                </w:pPr>
                <w:r>
                  <w:rPr>
                    <w:rFonts w:hint="eastAsia"/>
                    <w:szCs w:val="21"/>
                  </w:rPr>
                  <w:t>归属于上市公司股东的净利润</w:t>
                </w:r>
              </w:p>
            </w:tc>
            <w:sdt>
              <w:sdtPr>
                <w:rPr>
                  <w:szCs w:val="21"/>
                </w:rPr>
                <w:alias w:val="归属于母公司所有者的净利润"/>
                <w:tag w:val="_GBC_ae8bf09b95704f32962f9f564c9e8c67"/>
                <w:id w:val="183572014"/>
                <w:lock w:val="sdtLocked"/>
              </w:sdtPr>
              <w:sdtEndPr/>
              <w:sdtContent>
                <w:tc>
                  <w:tcPr>
                    <w:tcW w:w="1192" w:type="pct"/>
                  </w:tcPr>
                  <w:p w14:paraId="4381E88F" w14:textId="77777777" w:rsidR="00907F04" w:rsidRDefault="00907F04" w:rsidP="00907F04">
                    <w:pPr>
                      <w:kinsoku w:val="0"/>
                      <w:overflowPunct w:val="0"/>
                      <w:autoSpaceDE w:val="0"/>
                      <w:autoSpaceDN w:val="0"/>
                      <w:adjustRightInd w:val="0"/>
                      <w:snapToGrid w:val="0"/>
                      <w:jc w:val="right"/>
                      <w:rPr>
                        <w:szCs w:val="21"/>
                      </w:rPr>
                    </w:pPr>
                    <w:r>
                      <w:rPr>
                        <w:szCs w:val="21"/>
                      </w:rPr>
                      <w:t>511,383,431.06</w:t>
                    </w:r>
                  </w:p>
                </w:tc>
              </w:sdtContent>
            </w:sdt>
            <w:sdt>
              <w:sdtPr>
                <w:rPr>
                  <w:bCs/>
                  <w:szCs w:val="21"/>
                </w:rPr>
                <w:alias w:val="归属于母公司所有者的净利润"/>
                <w:tag w:val="_GBC_6d6bf686bd404031a3159ad1561b60a6"/>
                <w:id w:val="552285121"/>
                <w:lock w:val="sdtLocked"/>
              </w:sdtPr>
              <w:sdtEndPr/>
              <w:sdtContent>
                <w:tc>
                  <w:tcPr>
                    <w:tcW w:w="1191" w:type="pct"/>
                  </w:tcPr>
                  <w:p w14:paraId="69C39914" w14:textId="77777777" w:rsidR="00907F04" w:rsidRDefault="00907F04" w:rsidP="00907F04">
                    <w:pPr>
                      <w:kinsoku w:val="0"/>
                      <w:overflowPunct w:val="0"/>
                      <w:autoSpaceDE w:val="0"/>
                      <w:autoSpaceDN w:val="0"/>
                      <w:adjustRightInd w:val="0"/>
                      <w:snapToGrid w:val="0"/>
                      <w:jc w:val="right"/>
                      <w:rPr>
                        <w:bCs/>
                        <w:szCs w:val="21"/>
                      </w:rPr>
                    </w:pPr>
                    <w:r>
                      <w:rPr>
                        <w:bCs/>
                        <w:szCs w:val="21"/>
                      </w:rPr>
                      <w:t>664,275,054.33</w:t>
                    </w:r>
                  </w:p>
                </w:tc>
              </w:sdtContent>
            </w:sdt>
            <w:sdt>
              <w:sdtPr>
                <w:rPr>
                  <w:szCs w:val="21"/>
                </w:rPr>
                <w:alias w:val="净利润本期比上期增减"/>
                <w:tag w:val="_GBC_f87592e0d33e4b75b487885c4a2dc4f6"/>
                <w:id w:val="-932743552"/>
                <w:lock w:val="sdtLocked"/>
              </w:sdtPr>
              <w:sdtEndPr/>
              <w:sdtContent>
                <w:tc>
                  <w:tcPr>
                    <w:tcW w:w="476" w:type="pct"/>
                  </w:tcPr>
                  <w:p w14:paraId="0FD47A06" w14:textId="77777777" w:rsidR="00907F04" w:rsidRDefault="00907F04" w:rsidP="00907F04">
                    <w:pPr>
                      <w:kinsoku w:val="0"/>
                      <w:overflowPunct w:val="0"/>
                      <w:autoSpaceDE w:val="0"/>
                      <w:autoSpaceDN w:val="0"/>
                      <w:adjustRightInd w:val="0"/>
                      <w:snapToGrid w:val="0"/>
                      <w:jc w:val="right"/>
                      <w:rPr>
                        <w:szCs w:val="21"/>
                      </w:rPr>
                    </w:pPr>
                    <w:r>
                      <w:rPr>
                        <w:szCs w:val="21"/>
                      </w:rPr>
                      <w:t>-23.02</w:t>
                    </w:r>
                  </w:p>
                </w:tc>
              </w:sdtContent>
            </w:sdt>
            <w:sdt>
              <w:sdtPr>
                <w:rPr>
                  <w:szCs w:val="21"/>
                </w:rPr>
                <w:alias w:val="归属于母公司所有者的净利润"/>
                <w:tag w:val="_GBC_ab06469ed6b940cf99fe707de34176d4"/>
                <w:id w:val="1944569051"/>
                <w:lock w:val="sdtLocked"/>
              </w:sdtPr>
              <w:sdtEndPr/>
              <w:sdtContent>
                <w:tc>
                  <w:tcPr>
                    <w:tcW w:w="1191" w:type="pct"/>
                  </w:tcPr>
                  <w:p w14:paraId="6559DEEA" w14:textId="77777777" w:rsidR="00907F04" w:rsidRDefault="00907F04" w:rsidP="00907F04">
                    <w:pPr>
                      <w:kinsoku w:val="0"/>
                      <w:overflowPunct w:val="0"/>
                      <w:autoSpaceDE w:val="0"/>
                      <w:autoSpaceDN w:val="0"/>
                      <w:adjustRightInd w:val="0"/>
                      <w:snapToGrid w:val="0"/>
                      <w:jc w:val="right"/>
                      <w:rPr>
                        <w:szCs w:val="21"/>
                      </w:rPr>
                    </w:pPr>
                    <w:r>
                      <w:rPr>
                        <w:szCs w:val="21"/>
                      </w:rPr>
                      <w:t>148,336,235.13</w:t>
                    </w:r>
                  </w:p>
                </w:tc>
              </w:sdtContent>
            </w:sdt>
          </w:tr>
          <w:tr w:rsidR="00907F04" w14:paraId="3BE6EF27" w14:textId="77777777" w:rsidTr="00907F04">
            <w:trPr>
              <w:trHeight w:val="285"/>
            </w:trPr>
            <w:tc>
              <w:tcPr>
                <w:tcW w:w="950" w:type="pct"/>
              </w:tcPr>
              <w:p w14:paraId="2BFF4A5E" w14:textId="77777777" w:rsidR="00907F04" w:rsidRDefault="00907F04" w:rsidP="00907F04">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
              <w:sdtPr>
                <w:rPr>
                  <w:szCs w:val="21"/>
                </w:rPr>
                <w:alias w:val="扣除非经常性损益后的净利润"/>
                <w:tag w:val="_GBC_73a5fa7c699e4c109916d37af25416b3"/>
                <w:id w:val="1841805034"/>
                <w:lock w:val="sdtLocked"/>
              </w:sdtPr>
              <w:sdtEndPr/>
              <w:sdtContent>
                <w:tc>
                  <w:tcPr>
                    <w:tcW w:w="1192" w:type="pct"/>
                  </w:tcPr>
                  <w:p w14:paraId="7BD4D368" w14:textId="77777777" w:rsidR="00907F04" w:rsidRDefault="00907F04" w:rsidP="00907F04">
                    <w:pPr>
                      <w:kinsoku w:val="0"/>
                      <w:overflowPunct w:val="0"/>
                      <w:autoSpaceDE w:val="0"/>
                      <w:autoSpaceDN w:val="0"/>
                      <w:adjustRightInd w:val="0"/>
                      <w:snapToGrid w:val="0"/>
                      <w:jc w:val="right"/>
                      <w:rPr>
                        <w:szCs w:val="21"/>
                      </w:rPr>
                    </w:pPr>
                    <w:r>
                      <w:rPr>
                        <w:szCs w:val="21"/>
                      </w:rPr>
                      <w:t>290,563,056.65</w:t>
                    </w:r>
                  </w:p>
                </w:tc>
              </w:sdtContent>
            </w:sdt>
            <w:sdt>
              <w:sdtPr>
                <w:rPr>
                  <w:bCs/>
                  <w:szCs w:val="21"/>
                </w:rPr>
                <w:alias w:val="扣除非经常性损益后的净利润"/>
                <w:tag w:val="_GBC_a89db29d79504811b2a5d1ef6d713485"/>
                <w:id w:val="-1963099122"/>
                <w:lock w:val="sdtLocked"/>
              </w:sdtPr>
              <w:sdtEndPr/>
              <w:sdtContent>
                <w:tc>
                  <w:tcPr>
                    <w:tcW w:w="1191" w:type="pct"/>
                  </w:tcPr>
                  <w:p w14:paraId="2EBF4620" w14:textId="77777777" w:rsidR="00907F04" w:rsidRDefault="00907F04" w:rsidP="00907F04">
                    <w:pPr>
                      <w:kinsoku w:val="0"/>
                      <w:overflowPunct w:val="0"/>
                      <w:autoSpaceDE w:val="0"/>
                      <w:autoSpaceDN w:val="0"/>
                      <w:adjustRightInd w:val="0"/>
                      <w:snapToGrid w:val="0"/>
                      <w:jc w:val="right"/>
                      <w:rPr>
                        <w:bCs/>
                        <w:szCs w:val="21"/>
                      </w:rPr>
                    </w:pPr>
                    <w:r>
                      <w:rPr>
                        <w:bCs/>
                        <w:szCs w:val="21"/>
                      </w:rPr>
                      <w:t>485,178,663.90</w:t>
                    </w:r>
                  </w:p>
                </w:tc>
              </w:sdtContent>
            </w:sdt>
            <w:sdt>
              <w:sdtPr>
                <w:rPr>
                  <w:szCs w:val="21"/>
                </w:rPr>
                <w:alias w:val="扣除非经常性损益的净利润本期比上期增减"/>
                <w:tag w:val="_GBC_3a506684aaa04542b0ac692c84c5c5d5"/>
                <w:id w:val="-1872062159"/>
                <w:lock w:val="sdtLocked"/>
              </w:sdtPr>
              <w:sdtEndPr/>
              <w:sdtContent>
                <w:tc>
                  <w:tcPr>
                    <w:tcW w:w="476" w:type="pct"/>
                  </w:tcPr>
                  <w:p w14:paraId="7AF21183" w14:textId="77777777" w:rsidR="00907F04" w:rsidRDefault="00907F04" w:rsidP="00907F04">
                    <w:pPr>
                      <w:kinsoku w:val="0"/>
                      <w:overflowPunct w:val="0"/>
                      <w:autoSpaceDE w:val="0"/>
                      <w:autoSpaceDN w:val="0"/>
                      <w:adjustRightInd w:val="0"/>
                      <w:snapToGrid w:val="0"/>
                      <w:jc w:val="right"/>
                      <w:rPr>
                        <w:szCs w:val="21"/>
                      </w:rPr>
                    </w:pPr>
                    <w:r>
                      <w:rPr>
                        <w:szCs w:val="21"/>
                      </w:rPr>
                      <w:t>-40.11</w:t>
                    </w:r>
                  </w:p>
                </w:tc>
              </w:sdtContent>
            </w:sdt>
            <w:sdt>
              <w:sdtPr>
                <w:rPr>
                  <w:szCs w:val="21"/>
                </w:rPr>
                <w:alias w:val="扣除非经常性损益后的净利润"/>
                <w:tag w:val="_GBC_b05175980a764c9bb13def18c21acf61"/>
                <w:id w:val="1150480837"/>
                <w:lock w:val="sdtLocked"/>
              </w:sdtPr>
              <w:sdtEndPr/>
              <w:sdtContent>
                <w:tc>
                  <w:tcPr>
                    <w:tcW w:w="1191" w:type="pct"/>
                  </w:tcPr>
                  <w:p w14:paraId="3396D144" w14:textId="77777777" w:rsidR="00907F04" w:rsidRDefault="00907F04" w:rsidP="00907F04">
                    <w:pPr>
                      <w:kinsoku w:val="0"/>
                      <w:overflowPunct w:val="0"/>
                      <w:autoSpaceDE w:val="0"/>
                      <w:autoSpaceDN w:val="0"/>
                      <w:adjustRightInd w:val="0"/>
                      <w:snapToGrid w:val="0"/>
                      <w:jc w:val="right"/>
                      <w:rPr>
                        <w:szCs w:val="21"/>
                      </w:rPr>
                    </w:pPr>
                    <w:r>
                      <w:rPr>
                        <w:szCs w:val="21"/>
                      </w:rPr>
                      <w:t>97,327,143.52</w:t>
                    </w:r>
                  </w:p>
                </w:tc>
              </w:sdtContent>
            </w:sdt>
          </w:tr>
          <w:tr w:rsidR="00907F04" w14:paraId="34A51386" w14:textId="77777777" w:rsidTr="00907F04">
            <w:trPr>
              <w:trHeight w:val="285"/>
            </w:trPr>
            <w:tc>
              <w:tcPr>
                <w:tcW w:w="950" w:type="pct"/>
              </w:tcPr>
              <w:p w14:paraId="25716FA8" w14:textId="77777777" w:rsidR="00907F04" w:rsidRDefault="00907F04" w:rsidP="00907F04">
                <w:pPr>
                  <w:kinsoku w:val="0"/>
                  <w:overflowPunct w:val="0"/>
                  <w:autoSpaceDE w:val="0"/>
                  <w:autoSpaceDN w:val="0"/>
                  <w:adjustRightInd w:val="0"/>
                  <w:snapToGrid w:val="0"/>
                  <w:rPr>
                    <w:szCs w:val="21"/>
                    <w:highlight w:val="magenta"/>
                  </w:rPr>
                </w:pPr>
                <w:r>
                  <w:rPr>
                    <w:rFonts w:hint="eastAsia"/>
                    <w:szCs w:val="21"/>
                  </w:rPr>
                  <w:t>经营活动产生的现金流量净额</w:t>
                </w:r>
              </w:p>
            </w:tc>
            <w:sdt>
              <w:sdtPr>
                <w:rPr>
                  <w:szCs w:val="21"/>
                </w:rPr>
                <w:alias w:val="经营活动现金流量净额"/>
                <w:tag w:val="_GBC_294f9614f31f4521adb865d4c008bd76"/>
                <w:id w:val="-1863281522"/>
                <w:lock w:val="sdtLocked"/>
              </w:sdtPr>
              <w:sdtEndPr/>
              <w:sdtContent>
                <w:tc>
                  <w:tcPr>
                    <w:tcW w:w="1192" w:type="pct"/>
                  </w:tcPr>
                  <w:p w14:paraId="0BD53443" w14:textId="77777777" w:rsidR="00907F04" w:rsidRDefault="00907F04" w:rsidP="00907F04">
                    <w:pPr>
                      <w:kinsoku w:val="0"/>
                      <w:overflowPunct w:val="0"/>
                      <w:autoSpaceDE w:val="0"/>
                      <w:autoSpaceDN w:val="0"/>
                      <w:adjustRightInd w:val="0"/>
                      <w:snapToGrid w:val="0"/>
                      <w:jc w:val="right"/>
                      <w:rPr>
                        <w:color w:val="008000"/>
                        <w:szCs w:val="21"/>
                      </w:rPr>
                    </w:pPr>
                    <w:r>
                      <w:rPr>
                        <w:szCs w:val="21"/>
                      </w:rPr>
                      <w:t>2,399,859,002.04</w:t>
                    </w:r>
                  </w:p>
                </w:tc>
              </w:sdtContent>
            </w:sdt>
            <w:sdt>
              <w:sdtPr>
                <w:rPr>
                  <w:szCs w:val="21"/>
                </w:rPr>
                <w:alias w:val="经营活动现金流量净额"/>
                <w:tag w:val="_GBC_3580c100c5e64054bce341c2c408ce6a"/>
                <w:id w:val="1611003357"/>
                <w:lock w:val="sdtLocked"/>
              </w:sdtPr>
              <w:sdtEndPr/>
              <w:sdtContent>
                <w:tc>
                  <w:tcPr>
                    <w:tcW w:w="1191" w:type="pct"/>
                  </w:tcPr>
                  <w:p w14:paraId="0D42929C" w14:textId="77777777" w:rsidR="00907F04" w:rsidRDefault="00907F04" w:rsidP="00907F04">
                    <w:pPr>
                      <w:kinsoku w:val="0"/>
                      <w:overflowPunct w:val="0"/>
                      <w:autoSpaceDE w:val="0"/>
                      <w:autoSpaceDN w:val="0"/>
                      <w:adjustRightInd w:val="0"/>
                      <w:snapToGrid w:val="0"/>
                      <w:jc w:val="right"/>
                      <w:rPr>
                        <w:color w:val="008000"/>
                        <w:szCs w:val="21"/>
                      </w:rPr>
                    </w:pPr>
                    <w:r>
                      <w:rPr>
                        <w:szCs w:val="21"/>
                      </w:rPr>
                      <w:t>1,965,217,966.46</w:t>
                    </w:r>
                  </w:p>
                </w:tc>
              </w:sdtContent>
            </w:sdt>
            <w:sdt>
              <w:sdtPr>
                <w:rPr>
                  <w:szCs w:val="21"/>
                </w:rPr>
                <w:alias w:val="经营活动现金流量净额本期比上期增减"/>
                <w:tag w:val="_GBC_f511f5858fcc4ce08804fc2c4ed9f991"/>
                <w:id w:val="-1778172084"/>
                <w:lock w:val="sdtLocked"/>
              </w:sdtPr>
              <w:sdtEndPr/>
              <w:sdtContent>
                <w:tc>
                  <w:tcPr>
                    <w:tcW w:w="476" w:type="pct"/>
                  </w:tcPr>
                  <w:p w14:paraId="4DFF1ADA" w14:textId="77777777" w:rsidR="00907F04" w:rsidRDefault="00907F04" w:rsidP="00907F04">
                    <w:pPr>
                      <w:kinsoku w:val="0"/>
                      <w:overflowPunct w:val="0"/>
                      <w:autoSpaceDE w:val="0"/>
                      <w:autoSpaceDN w:val="0"/>
                      <w:adjustRightInd w:val="0"/>
                      <w:snapToGrid w:val="0"/>
                      <w:jc w:val="right"/>
                      <w:rPr>
                        <w:color w:val="008000"/>
                        <w:szCs w:val="21"/>
                      </w:rPr>
                    </w:pPr>
                    <w:r>
                      <w:rPr>
                        <w:szCs w:val="21"/>
                      </w:rPr>
                      <w:t>22.12</w:t>
                    </w:r>
                  </w:p>
                </w:tc>
              </w:sdtContent>
            </w:sdt>
            <w:sdt>
              <w:sdtPr>
                <w:rPr>
                  <w:szCs w:val="21"/>
                </w:rPr>
                <w:alias w:val="经营活动现金流量净额"/>
                <w:tag w:val="_GBC_161f2f6071ee46c1bfee1346cd526e1a"/>
                <w:id w:val="-1543278437"/>
                <w:lock w:val="sdtLocked"/>
              </w:sdtPr>
              <w:sdtEndPr/>
              <w:sdtContent>
                <w:tc>
                  <w:tcPr>
                    <w:tcW w:w="1191" w:type="pct"/>
                  </w:tcPr>
                  <w:p w14:paraId="4EB5EF2B" w14:textId="77777777" w:rsidR="00907F04" w:rsidRDefault="00907F04" w:rsidP="00907F04">
                    <w:pPr>
                      <w:kinsoku w:val="0"/>
                      <w:overflowPunct w:val="0"/>
                      <w:autoSpaceDE w:val="0"/>
                      <w:autoSpaceDN w:val="0"/>
                      <w:adjustRightInd w:val="0"/>
                      <w:snapToGrid w:val="0"/>
                      <w:jc w:val="right"/>
                      <w:rPr>
                        <w:szCs w:val="21"/>
                      </w:rPr>
                    </w:pPr>
                    <w:r>
                      <w:rPr>
                        <w:szCs w:val="21"/>
                      </w:rPr>
                      <w:t>1,399,014,948.53</w:t>
                    </w:r>
                  </w:p>
                </w:tc>
              </w:sdtContent>
            </w:sdt>
          </w:tr>
          <w:tr w:rsidR="00907F04" w14:paraId="222B4B38" w14:textId="77777777" w:rsidTr="00907F04">
            <w:trPr>
              <w:trHeight w:val="533"/>
            </w:trPr>
            <w:tc>
              <w:tcPr>
                <w:tcW w:w="950" w:type="pct"/>
              </w:tcPr>
              <w:p w14:paraId="3BEAB96C" w14:textId="77777777" w:rsidR="00907F04" w:rsidRDefault="00907F04" w:rsidP="00907F04">
                <w:pPr>
                  <w:kinsoku w:val="0"/>
                  <w:overflowPunct w:val="0"/>
                  <w:autoSpaceDE w:val="0"/>
                  <w:autoSpaceDN w:val="0"/>
                  <w:adjustRightInd w:val="0"/>
                  <w:snapToGrid w:val="0"/>
                  <w:rPr>
                    <w:szCs w:val="21"/>
                  </w:rPr>
                </w:pPr>
              </w:p>
            </w:tc>
            <w:tc>
              <w:tcPr>
                <w:tcW w:w="1192" w:type="pct"/>
                <w:vAlign w:val="center"/>
              </w:tcPr>
              <w:p w14:paraId="36D8317D"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2016年</w:t>
                </w:r>
                <w:r>
                  <w:rPr>
                    <w:szCs w:val="21"/>
                  </w:rPr>
                  <w:t>末</w:t>
                </w:r>
              </w:p>
            </w:tc>
            <w:tc>
              <w:tcPr>
                <w:tcW w:w="1191" w:type="pct"/>
                <w:vAlign w:val="center"/>
              </w:tcPr>
              <w:p w14:paraId="1EEF464E"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2015年</w:t>
                </w:r>
                <w:r>
                  <w:rPr>
                    <w:szCs w:val="21"/>
                  </w:rPr>
                  <w:t>末</w:t>
                </w:r>
              </w:p>
            </w:tc>
            <w:tc>
              <w:tcPr>
                <w:tcW w:w="476" w:type="pct"/>
                <w:vAlign w:val="center"/>
              </w:tcPr>
              <w:p w14:paraId="5C68D329" w14:textId="77777777" w:rsidR="00907F04" w:rsidRDefault="00907F04" w:rsidP="00907F04">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tc>
              <w:tcPr>
                <w:tcW w:w="1191" w:type="pct"/>
                <w:vAlign w:val="center"/>
              </w:tcPr>
              <w:p w14:paraId="3C79A7E8"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2014年末</w:t>
                </w:r>
              </w:p>
            </w:tc>
          </w:tr>
          <w:tr w:rsidR="00907F04" w14:paraId="5822B0CD" w14:textId="77777777" w:rsidTr="00907F04">
            <w:trPr>
              <w:trHeight w:val="285"/>
            </w:trPr>
            <w:tc>
              <w:tcPr>
                <w:tcW w:w="950" w:type="pct"/>
              </w:tcPr>
              <w:p w14:paraId="71F1784F" w14:textId="77777777" w:rsidR="00907F04" w:rsidRDefault="00907F04" w:rsidP="00907F04">
                <w:pPr>
                  <w:kinsoku w:val="0"/>
                  <w:overflowPunct w:val="0"/>
                  <w:autoSpaceDE w:val="0"/>
                  <w:autoSpaceDN w:val="0"/>
                  <w:adjustRightInd w:val="0"/>
                  <w:snapToGrid w:val="0"/>
                  <w:rPr>
                    <w:szCs w:val="21"/>
                  </w:rPr>
                </w:pPr>
                <w:r>
                  <w:rPr>
                    <w:rFonts w:hint="eastAsia"/>
                    <w:szCs w:val="21"/>
                  </w:rPr>
                  <w:t>归属于上市公司股东的净资产</w:t>
                </w:r>
              </w:p>
            </w:tc>
            <w:sdt>
              <w:sdtPr>
                <w:rPr>
                  <w:szCs w:val="21"/>
                </w:rPr>
                <w:alias w:val="归属于母公司所有者权益合计"/>
                <w:tag w:val="_GBC_9cb30a068379482d8f9a469f6a378356"/>
                <w:id w:val="1138219905"/>
                <w:lock w:val="sdtLocked"/>
              </w:sdtPr>
              <w:sdtEndPr/>
              <w:sdtContent>
                <w:tc>
                  <w:tcPr>
                    <w:tcW w:w="1192" w:type="pct"/>
                  </w:tcPr>
                  <w:p w14:paraId="57A16E27" w14:textId="77777777" w:rsidR="00907F04" w:rsidRDefault="00907F04" w:rsidP="00907F04">
                    <w:pPr>
                      <w:kinsoku w:val="0"/>
                      <w:overflowPunct w:val="0"/>
                      <w:autoSpaceDE w:val="0"/>
                      <w:autoSpaceDN w:val="0"/>
                      <w:adjustRightInd w:val="0"/>
                      <w:snapToGrid w:val="0"/>
                      <w:jc w:val="right"/>
                      <w:rPr>
                        <w:color w:val="FFC000"/>
                        <w:szCs w:val="21"/>
                      </w:rPr>
                    </w:pPr>
                    <w:r>
                      <w:rPr>
                        <w:szCs w:val="21"/>
                      </w:rPr>
                      <w:t>6,853,841,465.24</w:t>
                    </w:r>
                  </w:p>
                </w:tc>
              </w:sdtContent>
            </w:sdt>
            <w:sdt>
              <w:sdtPr>
                <w:rPr>
                  <w:bCs/>
                  <w:szCs w:val="21"/>
                </w:rPr>
                <w:alias w:val="归属于母公司所有者权益合计"/>
                <w:tag w:val="_GBC_372089a3972948e186a3237b13934229"/>
                <w:id w:val="1204676331"/>
                <w:lock w:val="sdtLocked"/>
              </w:sdtPr>
              <w:sdtEndPr/>
              <w:sdtContent>
                <w:tc>
                  <w:tcPr>
                    <w:tcW w:w="1191" w:type="pct"/>
                  </w:tcPr>
                  <w:p w14:paraId="670BA6F5" w14:textId="77777777" w:rsidR="00907F04" w:rsidRDefault="00907F04" w:rsidP="00907F04">
                    <w:pPr>
                      <w:kinsoku w:val="0"/>
                      <w:overflowPunct w:val="0"/>
                      <w:autoSpaceDE w:val="0"/>
                      <w:autoSpaceDN w:val="0"/>
                      <w:adjustRightInd w:val="0"/>
                      <w:snapToGrid w:val="0"/>
                      <w:jc w:val="right"/>
                      <w:rPr>
                        <w:bCs/>
                        <w:color w:val="008000"/>
                        <w:szCs w:val="21"/>
                      </w:rPr>
                    </w:pPr>
                    <w:r>
                      <w:rPr>
                        <w:bCs/>
                        <w:szCs w:val="21"/>
                      </w:rPr>
                      <w:t>6,445,828,873.41</w:t>
                    </w:r>
                  </w:p>
                </w:tc>
              </w:sdtContent>
            </w:sdt>
            <w:sdt>
              <w:sdtPr>
                <w:rPr>
                  <w:szCs w:val="21"/>
                </w:rPr>
                <w:alias w:val="股东权益本期比上期增减"/>
                <w:tag w:val="_GBC_33679eef1a1146c396af099d05423f27"/>
                <w:id w:val="958691911"/>
                <w:lock w:val="sdtLocked"/>
              </w:sdtPr>
              <w:sdtEndPr/>
              <w:sdtContent>
                <w:tc>
                  <w:tcPr>
                    <w:tcW w:w="476" w:type="pct"/>
                  </w:tcPr>
                  <w:p w14:paraId="4510E835" w14:textId="77777777" w:rsidR="00907F04" w:rsidRDefault="00907F04" w:rsidP="00907F04">
                    <w:pPr>
                      <w:kinsoku w:val="0"/>
                      <w:overflowPunct w:val="0"/>
                      <w:autoSpaceDE w:val="0"/>
                      <w:autoSpaceDN w:val="0"/>
                      <w:adjustRightInd w:val="0"/>
                      <w:snapToGrid w:val="0"/>
                      <w:jc w:val="right"/>
                      <w:rPr>
                        <w:color w:val="008000"/>
                        <w:szCs w:val="21"/>
                      </w:rPr>
                    </w:pPr>
                    <w:r>
                      <w:rPr>
                        <w:szCs w:val="21"/>
                      </w:rPr>
                      <w:t>6.33</w:t>
                    </w:r>
                  </w:p>
                </w:tc>
              </w:sdtContent>
            </w:sdt>
            <w:sdt>
              <w:sdtPr>
                <w:rPr>
                  <w:szCs w:val="21"/>
                </w:rPr>
                <w:alias w:val="归属于母公司所有者权益合计"/>
                <w:tag w:val="_GBC_a2bba361377741dabe1a153e3747e196"/>
                <w:id w:val="1569689880"/>
                <w:lock w:val="sdtLocked"/>
              </w:sdtPr>
              <w:sdtEndPr/>
              <w:sdtContent>
                <w:tc>
                  <w:tcPr>
                    <w:tcW w:w="1191" w:type="pct"/>
                  </w:tcPr>
                  <w:p w14:paraId="34A925FA" w14:textId="77777777" w:rsidR="00907F04" w:rsidRDefault="00907F04" w:rsidP="00907F04">
                    <w:pPr>
                      <w:kinsoku w:val="0"/>
                      <w:overflowPunct w:val="0"/>
                      <w:autoSpaceDE w:val="0"/>
                      <w:autoSpaceDN w:val="0"/>
                      <w:adjustRightInd w:val="0"/>
                      <w:snapToGrid w:val="0"/>
                      <w:jc w:val="right"/>
                      <w:rPr>
                        <w:szCs w:val="21"/>
                      </w:rPr>
                    </w:pPr>
                    <w:r>
                      <w:rPr>
                        <w:szCs w:val="21"/>
                      </w:rPr>
                      <w:t>4,442,515,295.76</w:t>
                    </w:r>
                  </w:p>
                </w:tc>
              </w:sdtContent>
            </w:sdt>
          </w:tr>
          <w:tr w:rsidR="00907F04" w:rsidRPr="00873EC3" w14:paraId="20215F00" w14:textId="77777777" w:rsidTr="00907F04">
            <w:trPr>
              <w:trHeight w:val="285"/>
            </w:trPr>
            <w:tc>
              <w:tcPr>
                <w:tcW w:w="950" w:type="pct"/>
              </w:tcPr>
              <w:p w14:paraId="45E57F2A" w14:textId="77777777" w:rsidR="00907F04" w:rsidRDefault="00907F04" w:rsidP="00907F04">
                <w:pPr>
                  <w:kinsoku w:val="0"/>
                  <w:overflowPunct w:val="0"/>
                  <w:autoSpaceDE w:val="0"/>
                  <w:autoSpaceDN w:val="0"/>
                  <w:adjustRightInd w:val="0"/>
                  <w:snapToGrid w:val="0"/>
                  <w:rPr>
                    <w:szCs w:val="21"/>
                  </w:rPr>
                </w:pPr>
                <w:r>
                  <w:rPr>
                    <w:rFonts w:hint="eastAsia"/>
                    <w:szCs w:val="21"/>
                  </w:rPr>
                  <w:t>总资产</w:t>
                </w:r>
              </w:p>
            </w:tc>
            <w:sdt>
              <w:sdtPr>
                <w:rPr>
                  <w:szCs w:val="21"/>
                </w:rPr>
                <w:alias w:val="资产总计"/>
                <w:tag w:val="_GBC_817be860889f4a41bf5d64f6a45a554a"/>
                <w:id w:val="-1220360534"/>
                <w:lock w:val="sdtLocked"/>
              </w:sdtPr>
              <w:sdtEndPr/>
              <w:sdtContent>
                <w:tc>
                  <w:tcPr>
                    <w:tcW w:w="1192" w:type="pct"/>
                  </w:tcPr>
                  <w:p w14:paraId="104C4E2B" w14:textId="77777777" w:rsidR="00907F04" w:rsidRDefault="00907F04" w:rsidP="00907F04">
                    <w:pPr>
                      <w:kinsoku w:val="0"/>
                      <w:overflowPunct w:val="0"/>
                      <w:autoSpaceDE w:val="0"/>
                      <w:autoSpaceDN w:val="0"/>
                      <w:adjustRightInd w:val="0"/>
                      <w:snapToGrid w:val="0"/>
                      <w:jc w:val="right"/>
                      <w:rPr>
                        <w:color w:val="008000"/>
                        <w:szCs w:val="21"/>
                      </w:rPr>
                    </w:pPr>
                    <w:r>
                      <w:rPr>
                        <w:szCs w:val="21"/>
                      </w:rPr>
                      <w:t>27,799,719,091.12</w:t>
                    </w:r>
                  </w:p>
                </w:tc>
              </w:sdtContent>
            </w:sdt>
            <w:sdt>
              <w:sdtPr>
                <w:rPr>
                  <w:bCs/>
                  <w:szCs w:val="21"/>
                </w:rPr>
                <w:alias w:val="资产总计"/>
                <w:tag w:val="_GBC_b23fbc7fb51948cd8997e5c561f41d20"/>
                <w:id w:val="-1002968606"/>
                <w:lock w:val="sdtLocked"/>
              </w:sdtPr>
              <w:sdtEndPr/>
              <w:sdtContent>
                <w:tc>
                  <w:tcPr>
                    <w:tcW w:w="1191" w:type="pct"/>
                  </w:tcPr>
                  <w:p w14:paraId="5A5F8E47" w14:textId="77777777" w:rsidR="00907F04" w:rsidRDefault="00907F04" w:rsidP="00907F04">
                    <w:pPr>
                      <w:kinsoku w:val="0"/>
                      <w:overflowPunct w:val="0"/>
                      <w:autoSpaceDE w:val="0"/>
                      <w:autoSpaceDN w:val="0"/>
                      <w:adjustRightInd w:val="0"/>
                      <w:snapToGrid w:val="0"/>
                      <w:jc w:val="right"/>
                      <w:rPr>
                        <w:bCs/>
                        <w:color w:val="008000"/>
                        <w:szCs w:val="21"/>
                      </w:rPr>
                    </w:pPr>
                    <w:r>
                      <w:rPr>
                        <w:bCs/>
                        <w:szCs w:val="21"/>
                      </w:rPr>
                      <w:t>28,535,131,296.63</w:t>
                    </w:r>
                  </w:p>
                </w:tc>
              </w:sdtContent>
            </w:sdt>
            <w:sdt>
              <w:sdtPr>
                <w:rPr>
                  <w:szCs w:val="21"/>
                </w:rPr>
                <w:alias w:val="总资产本期比上期增减"/>
                <w:tag w:val="_GBC_71820f5c9d5b45af864c401dccce8e93"/>
                <w:id w:val="-565336587"/>
                <w:lock w:val="sdtLocked"/>
              </w:sdtPr>
              <w:sdtEndPr/>
              <w:sdtContent>
                <w:tc>
                  <w:tcPr>
                    <w:tcW w:w="476" w:type="pct"/>
                  </w:tcPr>
                  <w:p w14:paraId="1EE21EA6" w14:textId="77777777" w:rsidR="00907F04" w:rsidRDefault="00907F04" w:rsidP="00907F04">
                    <w:pPr>
                      <w:kinsoku w:val="0"/>
                      <w:overflowPunct w:val="0"/>
                      <w:autoSpaceDE w:val="0"/>
                      <w:autoSpaceDN w:val="0"/>
                      <w:adjustRightInd w:val="0"/>
                      <w:snapToGrid w:val="0"/>
                      <w:jc w:val="right"/>
                      <w:rPr>
                        <w:color w:val="008000"/>
                        <w:szCs w:val="21"/>
                      </w:rPr>
                    </w:pPr>
                    <w:r>
                      <w:rPr>
                        <w:szCs w:val="21"/>
                      </w:rPr>
                      <w:t>-2.58</w:t>
                    </w:r>
                  </w:p>
                </w:tc>
              </w:sdtContent>
            </w:sdt>
            <w:sdt>
              <w:sdtPr>
                <w:rPr>
                  <w:szCs w:val="21"/>
                </w:rPr>
                <w:alias w:val="资产总计"/>
                <w:tag w:val="_GBC_cfdc8e2ab7bd4b199f14bf6e89c5265b"/>
                <w:id w:val="283400147"/>
                <w:lock w:val="sdtLocked"/>
              </w:sdtPr>
              <w:sdtEndPr/>
              <w:sdtContent>
                <w:tc>
                  <w:tcPr>
                    <w:tcW w:w="1191" w:type="pct"/>
                  </w:tcPr>
                  <w:p w14:paraId="63BE8C83" w14:textId="77777777" w:rsidR="00907F04" w:rsidRDefault="00907F04" w:rsidP="00907F04">
                    <w:pPr>
                      <w:kinsoku w:val="0"/>
                      <w:overflowPunct w:val="0"/>
                      <w:autoSpaceDE w:val="0"/>
                      <w:autoSpaceDN w:val="0"/>
                      <w:adjustRightInd w:val="0"/>
                      <w:snapToGrid w:val="0"/>
                      <w:jc w:val="right"/>
                      <w:rPr>
                        <w:szCs w:val="21"/>
                      </w:rPr>
                    </w:pPr>
                    <w:r>
                      <w:rPr>
                        <w:szCs w:val="21"/>
                      </w:rPr>
                      <w:t>25,101,725,970.46</w:t>
                    </w:r>
                  </w:p>
                </w:tc>
              </w:sdtContent>
            </w:sdt>
          </w:tr>
        </w:tbl>
        <w:p w14:paraId="685F947F" w14:textId="3B463B92" w:rsidR="00907F04" w:rsidRDefault="00AF4542">
          <w:pPr>
            <w:kinsoku w:val="0"/>
            <w:overflowPunct w:val="0"/>
            <w:autoSpaceDE w:val="0"/>
            <w:autoSpaceDN w:val="0"/>
            <w:adjustRightInd w:val="0"/>
            <w:snapToGrid w:val="0"/>
            <w:rPr>
              <w:szCs w:val="21"/>
            </w:rPr>
          </w:pPr>
        </w:p>
      </w:sdtContent>
    </w:sdt>
    <w:p w14:paraId="35D0A993" w14:textId="77777777" w:rsidR="00907F04" w:rsidRDefault="00907F04">
      <w:pPr>
        <w:kinsoku w:val="0"/>
        <w:overflowPunct w:val="0"/>
        <w:autoSpaceDE w:val="0"/>
        <w:autoSpaceDN w:val="0"/>
        <w:adjustRightInd w:val="0"/>
        <w:snapToGrid w:val="0"/>
        <w:rPr>
          <w:szCs w:val="21"/>
        </w:rPr>
      </w:pPr>
    </w:p>
    <w:p w14:paraId="21064A4A" w14:textId="77777777" w:rsidR="00907F04" w:rsidRDefault="00907F04">
      <w:pPr>
        <w:kinsoku w:val="0"/>
        <w:overflowPunct w:val="0"/>
        <w:autoSpaceDE w:val="0"/>
        <w:autoSpaceDN w:val="0"/>
        <w:adjustRightInd w:val="0"/>
        <w:snapToGrid w:val="0"/>
        <w:rPr>
          <w:szCs w:val="21"/>
        </w:rPr>
      </w:pPr>
    </w:p>
    <w:p w14:paraId="095CC337" w14:textId="77777777" w:rsidR="00907F04" w:rsidRDefault="00907F04" w:rsidP="00907F04">
      <w:pPr>
        <w:pStyle w:val="3"/>
        <w:numPr>
          <w:ilvl w:val="1"/>
          <w:numId w:val="1"/>
        </w:numPr>
        <w:rPr>
          <w:rFonts w:ascii="宋体" w:hAnsi="宋体"/>
          <w:szCs w:val="21"/>
        </w:rPr>
      </w:pPr>
      <w:r>
        <w:t>主要财务指标</w:t>
      </w:r>
    </w:p>
    <w:sdt>
      <w:sdtPr>
        <w:alias w:val="选项模块:主要财务指标(无追溯)"/>
        <w:tag w:val="_SEC_ca679c431b23410b8002c2ae2c543dab"/>
        <w:id w:val="-547213276"/>
        <w:lock w:val="sdtLocked"/>
      </w:sdtPr>
      <w:sdtEndPr/>
      <w:sdtContent>
        <w:p w14:paraId="7DACE7F1" w14:textId="77777777" w:rsidR="00907F04" w:rsidRDefault="00907F04" w:rsidP="00907F04"/>
        <w:tbl>
          <w:tblPr>
            <w:tblStyle w:val="a7"/>
            <w:tblW w:w="5000" w:type="pct"/>
            <w:tblLook w:val="04A0" w:firstRow="1" w:lastRow="0" w:firstColumn="1" w:lastColumn="0" w:noHBand="0" w:noVBand="1"/>
          </w:tblPr>
          <w:tblGrid>
            <w:gridCol w:w="2956"/>
            <w:gridCol w:w="1376"/>
            <w:gridCol w:w="1491"/>
            <w:gridCol w:w="1500"/>
            <w:gridCol w:w="1500"/>
          </w:tblGrid>
          <w:tr w:rsidR="00907F04" w14:paraId="7F6AB82C" w14:textId="77777777" w:rsidTr="00907F04">
            <w:tc>
              <w:tcPr>
                <w:tcW w:w="1675" w:type="pct"/>
                <w:vAlign w:val="center"/>
              </w:tcPr>
              <w:p w14:paraId="6D4AF365" w14:textId="77777777" w:rsidR="00907F04" w:rsidRDefault="00907F04" w:rsidP="00907F04">
                <w:pPr>
                  <w:kinsoku w:val="0"/>
                  <w:overflowPunct w:val="0"/>
                  <w:autoSpaceDE w:val="0"/>
                  <w:autoSpaceDN w:val="0"/>
                  <w:adjustRightInd w:val="0"/>
                  <w:snapToGrid w:val="0"/>
                  <w:jc w:val="center"/>
                  <w:rPr>
                    <w:szCs w:val="21"/>
                  </w:rPr>
                </w:pPr>
                <w:r>
                  <w:rPr>
                    <w:szCs w:val="21"/>
                  </w:rPr>
                  <w:t>主要财务指标</w:t>
                </w:r>
              </w:p>
            </w:tc>
            <w:tc>
              <w:tcPr>
                <w:tcW w:w="780" w:type="pct"/>
                <w:vAlign w:val="center"/>
              </w:tcPr>
              <w:p w14:paraId="6F686ACA"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2016年</w:t>
                </w:r>
              </w:p>
            </w:tc>
            <w:tc>
              <w:tcPr>
                <w:tcW w:w="845" w:type="pct"/>
                <w:vAlign w:val="center"/>
              </w:tcPr>
              <w:p w14:paraId="13D5C664"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2015年</w:t>
                </w:r>
              </w:p>
            </w:tc>
            <w:tc>
              <w:tcPr>
                <w:tcW w:w="850" w:type="pct"/>
                <w:vAlign w:val="center"/>
              </w:tcPr>
              <w:p w14:paraId="0B289950" w14:textId="77777777" w:rsidR="00907F04" w:rsidRDefault="00907F04" w:rsidP="00907F04">
                <w:pPr>
                  <w:kinsoku w:val="0"/>
                  <w:overflowPunct w:val="0"/>
                  <w:autoSpaceDE w:val="0"/>
                  <w:autoSpaceDN w:val="0"/>
                  <w:adjustRightInd w:val="0"/>
                  <w:snapToGrid w:val="0"/>
                  <w:jc w:val="center"/>
                  <w:rPr>
                    <w:szCs w:val="21"/>
                  </w:rPr>
                </w:pPr>
                <w:r>
                  <w:rPr>
                    <w:szCs w:val="21"/>
                  </w:rPr>
                  <w:t>本期比上年同期增减(%)</w:t>
                </w:r>
              </w:p>
            </w:tc>
            <w:tc>
              <w:tcPr>
                <w:tcW w:w="850" w:type="pct"/>
                <w:vAlign w:val="center"/>
              </w:tcPr>
              <w:p w14:paraId="2F8E4145" w14:textId="77777777" w:rsidR="00907F04" w:rsidRDefault="00907F04" w:rsidP="00907F04">
                <w:pPr>
                  <w:kinsoku w:val="0"/>
                  <w:overflowPunct w:val="0"/>
                  <w:autoSpaceDE w:val="0"/>
                  <w:autoSpaceDN w:val="0"/>
                  <w:adjustRightInd w:val="0"/>
                  <w:snapToGrid w:val="0"/>
                  <w:jc w:val="center"/>
                  <w:rPr>
                    <w:szCs w:val="21"/>
                  </w:rPr>
                </w:pPr>
                <w:r>
                  <w:rPr>
                    <w:rFonts w:hint="eastAsia"/>
                    <w:szCs w:val="21"/>
                  </w:rPr>
                  <w:t>2014年</w:t>
                </w:r>
              </w:p>
            </w:tc>
          </w:tr>
          <w:tr w:rsidR="00907F04" w14:paraId="2D20CAE4" w14:textId="77777777" w:rsidTr="00907F04">
            <w:tc>
              <w:tcPr>
                <w:tcW w:w="1675" w:type="pct"/>
              </w:tcPr>
              <w:p w14:paraId="3C287475" w14:textId="77777777" w:rsidR="00907F04" w:rsidRDefault="00907F04" w:rsidP="00907F04">
                <w:pPr>
                  <w:kinsoku w:val="0"/>
                  <w:overflowPunct w:val="0"/>
                  <w:autoSpaceDE w:val="0"/>
                  <w:autoSpaceDN w:val="0"/>
                  <w:adjustRightInd w:val="0"/>
                  <w:snapToGrid w:val="0"/>
                  <w:rPr>
                    <w:szCs w:val="21"/>
                  </w:rPr>
                </w:pPr>
                <w:r>
                  <w:rPr>
                    <w:szCs w:val="21"/>
                  </w:rPr>
                  <w:t>基本每股收益（元／股）</w:t>
                </w:r>
              </w:p>
            </w:tc>
            <w:sdt>
              <w:sdtPr>
                <w:rPr>
                  <w:rFonts w:hint="eastAsia"/>
                  <w:szCs w:val="21"/>
                </w:rPr>
                <w:alias w:val="基本每股收益"/>
                <w:tag w:val="_GBC_13182daf928c477399774e6b875ee229"/>
                <w:id w:val="315232736"/>
                <w:lock w:val="sdtLocked"/>
              </w:sdtPr>
              <w:sdtEndPr/>
              <w:sdtContent>
                <w:tc>
                  <w:tcPr>
                    <w:tcW w:w="780" w:type="pct"/>
                  </w:tcPr>
                  <w:p w14:paraId="77088BBC"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0.29</w:t>
                    </w:r>
                  </w:p>
                </w:tc>
              </w:sdtContent>
            </w:sdt>
            <w:sdt>
              <w:sdtPr>
                <w:rPr>
                  <w:rFonts w:hint="eastAsia"/>
                  <w:szCs w:val="21"/>
                </w:rPr>
                <w:alias w:val="基本每股收益"/>
                <w:tag w:val="_GBC_1f907667c5644352a16b5b1868d2e674"/>
                <w:id w:val="432639533"/>
                <w:lock w:val="sdtLocked"/>
              </w:sdtPr>
              <w:sdtEndPr/>
              <w:sdtContent>
                <w:tc>
                  <w:tcPr>
                    <w:tcW w:w="845" w:type="pct"/>
                  </w:tcPr>
                  <w:p w14:paraId="1DE5A655"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0.39</w:t>
                    </w:r>
                  </w:p>
                </w:tc>
              </w:sdtContent>
            </w:sdt>
            <w:sdt>
              <w:sdtPr>
                <w:rPr>
                  <w:rFonts w:hint="eastAsia"/>
                  <w:szCs w:val="21"/>
                </w:rPr>
                <w:alias w:val="基本每股收益本期比上期增减"/>
                <w:tag w:val="_GBC_a8f978360139418b82fea8879e3a28fd"/>
                <w:id w:val="-1249957500"/>
                <w:lock w:val="sdtLocked"/>
              </w:sdtPr>
              <w:sdtEndPr/>
              <w:sdtContent>
                <w:tc>
                  <w:tcPr>
                    <w:tcW w:w="850" w:type="pct"/>
                  </w:tcPr>
                  <w:p w14:paraId="0E2AC840"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-25.64</w:t>
                    </w:r>
                  </w:p>
                </w:tc>
              </w:sdtContent>
            </w:sdt>
            <w:sdt>
              <w:sdtPr>
                <w:rPr>
                  <w:rFonts w:hint="eastAsia"/>
                  <w:szCs w:val="21"/>
                </w:rPr>
                <w:alias w:val="基本每股收益"/>
                <w:tag w:val="_GBC_1979248b3590474c9272a534da746c1f"/>
                <w:id w:val="64772663"/>
                <w:lock w:val="sdtLocked"/>
              </w:sdtPr>
              <w:sdtEndPr/>
              <w:sdtContent>
                <w:tc>
                  <w:tcPr>
                    <w:tcW w:w="850" w:type="pct"/>
                  </w:tcPr>
                  <w:p w14:paraId="1A50E9A9"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0.09</w:t>
                    </w:r>
                  </w:p>
                </w:tc>
              </w:sdtContent>
            </w:sdt>
          </w:tr>
          <w:tr w:rsidR="00907F04" w14:paraId="2A12C0F8" w14:textId="77777777" w:rsidTr="00907F04">
            <w:tc>
              <w:tcPr>
                <w:tcW w:w="1675" w:type="pct"/>
              </w:tcPr>
              <w:p w14:paraId="5E146624" w14:textId="77777777" w:rsidR="00907F04" w:rsidRDefault="00907F04" w:rsidP="00907F04">
                <w:pPr>
                  <w:kinsoku w:val="0"/>
                  <w:overflowPunct w:val="0"/>
                  <w:autoSpaceDE w:val="0"/>
                  <w:autoSpaceDN w:val="0"/>
                  <w:adjustRightInd w:val="0"/>
                  <w:snapToGrid w:val="0"/>
                  <w:rPr>
                    <w:szCs w:val="21"/>
                  </w:rPr>
                </w:pPr>
                <w:r>
                  <w:rPr>
                    <w:szCs w:val="21"/>
                  </w:rPr>
                  <w:t>稀释每股收益（元／股）</w:t>
                </w:r>
              </w:p>
            </w:tc>
            <w:sdt>
              <w:sdtPr>
                <w:rPr>
                  <w:rFonts w:hint="eastAsia"/>
                  <w:szCs w:val="21"/>
                </w:rPr>
                <w:alias w:val="稀释每股收益"/>
                <w:tag w:val="_GBC_47ceff6b3b09448ebe3441f260e2835c"/>
                <w:id w:val="1194661686"/>
                <w:lock w:val="sdtLocked"/>
              </w:sdtPr>
              <w:sdtEndPr/>
              <w:sdtContent>
                <w:tc>
                  <w:tcPr>
                    <w:tcW w:w="780" w:type="pct"/>
                  </w:tcPr>
                  <w:p w14:paraId="4F9F60B3"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0.29</w:t>
                    </w:r>
                  </w:p>
                </w:tc>
              </w:sdtContent>
            </w:sdt>
            <w:sdt>
              <w:sdtPr>
                <w:rPr>
                  <w:rFonts w:hint="eastAsia"/>
                  <w:szCs w:val="21"/>
                </w:rPr>
                <w:alias w:val="稀释每股收益"/>
                <w:tag w:val="_GBC_c9b84c4b16fa4acab5831271e1136d40"/>
                <w:id w:val="-1266765125"/>
                <w:lock w:val="sdtLocked"/>
              </w:sdtPr>
              <w:sdtEndPr/>
              <w:sdtContent>
                <w:tc>
                  <w:tcPr>
                    <w:tcW w:w="845" w:type="pct"/>
                  </w:tcPr>
                  <w:p w14:paraId="304D82E7"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0.39</w:t>
                    </w:r>
                  </w:p>
                </w:tc>
              </w:sdtContent>
            </w:sdt>
            <w:sdt>
              <w:sdtPr>
                <w:rPr>
                  <w:rFonts w:hint="eastAsia"/>
                  <w:szCs w:val="21"/>
                </w:rPr>
                <w:alias w:val="稀释每股收益本期比上期增减"/>
                <w:tag w:val="_GBC_16551b26532b45c4a3d88314149f2df8"/>
                <w:id w:val="438190851"/>
                <w:lock w:val="sdtLocked"/>
              </w:sdtPr>
              <w:sdtEndPr/>
              <w:sdtContent>
                <w:tc>
                  <w:tcPr>
                    <w:tcW w:w="850" w:type="pct"/>
                  </w:tcPr>
                  <w:p w14:paraId="28A3A386"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-25.64</w:t>
                    </w:r>
                  </w:p>
                </w:tc>
              </w:sdtContent>
            </w:sdt>
            <w:sdt>
              <w:sdtPr>
                <w:rPr>
                  <w:rFonts w:hint="eastAsia"/>
                  <w:szCs w:val="21"/>
                </w:rPr>
                <w:alias w:val="稀释每股收益"/>
                <w:tag w:val="_GBC_0fc326e21f7243d5855f790ba7f24d36"/>
                <w:id w:val="337817067"/>
                <w:lock w:val="sdtLocked"/>
              </w:sdtPr>
              <w:sdtEndPr/>
              <w:sdtContent>
                <w:tc>
                  <w:tcPr>
                    <w:tcW w:w="850" w:type="pct"/>
                  </w:tcPr>
                  <w:p w14:paraId="28C509B9"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0.09</w:t>
                    </w:r>
                  </w:p>
                </w:tc>
              </w:sdtContent>
            </w:sdt>
          </w:tr>
          <w:tr w:rsidR="00907F04" w14:paraId="5078B1D8" w14:textId="77777777" w:rsidTr="00907F04">
            <w:tc>
              <w:tcPr>
                <w:tcW w:w="1675" w:type="pct"/>
              </w:tcPr>
              <w:p w14:paraId="2C81BDDD" w14:textId="77777777" w:rsidR="00907F04" w:rsidRDefault="00907F04" w:rsidP="00907F04">
                <w:pPr>
                  <w:kinsoku w:val="0"/>
                  <w:overflowPunct w:val="0"/>
                  <w:autoSpaceDE w:val="0"/>
                  <w:autoSpaceDN w:val="0"/>
                  <w:adjustRightInd w:val="0"/>
                  <w:snapToGrid w:val="0"/>
                  <w:rPr>
                    <w:szCs w:val="21"/>
                  </w:rPr>
                </w:pPr>
                <w:r>
                  <w:rPr>
                    <w:szCs w:val="21"/>
                  </w:rPr>
                  <w:t>扣除非经常性损益后的基本每股收益（元／股）</w:t>
                </w:r>
              </w:p>
            </w:tc>
            <w:sdt>
              <w:sdtPr>
                <w:rPr>
                  <w:rFonts w:hint="eastAsia"/>
                  <w:szCs w:val="21"/>
                </w:rPr>
                <w:alias w:val="扣除非经常性损益后归属于公司普通股股东的净利润基本每股收益"/>
                <w:tag w:val="_GBC_7ab65579d55e43349d7d5738f1622589"/>
                <w:id w:val="-2125523915"/>
                <w:lock w:val="sdtLocked"/>
              </w:sdtPr>
              <w:sdtEndPr/>
              <w:sdtContent>
                <w:tc>
                  <w:tcPr>
                    <w:tcW w:w="780" w:type="pct"/>
                  </w:tcPr>
                  <w:p w14:paraId="085DA3FA"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0.17</w:t>
                    </w:r>
                  </w:p>
                </w:tc>
              </w:sdtContent>
            </w:sdt>
            <w:sdt>
              <w:sdtPr>
                <w:rPr>
                  <w:rFonts w:hint="eastAsia"/>
                  <w:szCs w:val="21"/>
                </w:rPr>
                <w:alias w:val="扣除非经常性损益后归属于公司普通股股东的净利润基本每股收益"/>
                <w:tag w:val="_GBC_a375080d2f814b808c4e26cab0bcd442"/>
                <w:id w:val="-2090760732"/>
                <w:lock w:val="sdtLocked"/>
              </w:sdtPr>
              <w:sdtEndPr/>
              <w:sdtContent>
                <w:tc>
                  <w:tcPr>
                    <w:tcW w:w="845" w:type="pct"/>
                  </w:tcPr>
                  <w:p w14:paraId="0B685563"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0.29</w:t>
                    </w:r>
                  </w:p>
                </w:tc>
              </w:sdtContent>
            </w:sdt>
            <w:sdt>
              <w:sdtPr>
                <w:rPr>
                  <w:rFonts w:hint="eastAsia"/>
                  <w:szCs w:val="21"/>
                </w:rPr>
                <w:alias w:val="扣除非经常性损益后归属于公司普通股股东的净利润基本每股收益本期比上期增减"/>
                <w:tag w:val="_GBC_bb74317f226d4547862107b2888efd94"/>
                <w:id w:val="-688683656"/>
                <w:lock w:val="sdtLocked"/>
              </w:sdtPr>
              <w:sdtEndPr/>
              <w:sdtContent>
                <w:tc>
                  <w:tcPr>
                    <w:tcW w:w="850" w:type="pct"/>
                  </w:tcPr>
                  <w:p w14:paraId="3CA066D8"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-41.38</w:t>
                    </w:r>
                  </w:p>
                </w:tc>
              </w:sdtContent>
            </w:sdt>
            <w:sdt>
              <w:sdtPr>
                <w:rPr>
                  <w:rFonts w:hint="eastAsia"/>
                  <w:szCs w:val="21"/>
                </w:rPr>
                <w:alias w:val="扣除非经常性损益后归属于公司普通股股东的净利润基本每股收益"/>
                <w:tag w:val="_GBC_0f0235b7efca4abe8a1ddd2af8819d0a"/>
                <w:id w:val="-1163084911"/>
                <w:lock w:val="sdtLocked"/>
              </w:sdtPr>
              <w:sdtEndPr/>
              <w:sdtContent>
                <w:tc>
                  <w:tcPr>
                    <w:tcW w:w="850" w:type="pct"/>
                  </w:tcPr>
                  <w:p w14:paraId="709648ED"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0.06</w:t>
                    </w:r>
                  </w:p>
                </w:tc>
              </w:sdtContent>
            </w:sdt>
          </w:tr>
          <w:tr w:rsidR="00907F04" w14:paraId="50013A1A" w14:textId="77777777" w:rsidTr="00907F04">
            <w:trPr>
              <w:trHeight w:val="673"/>
            </w:trPr>
            <w:tc>
              <w:tcPr>
                <w:tcW w:w="1675" w:type="pct"/>
              </w:tcPr>
              <w:p w14:paraId="414B8E26" w14:textId="77777777" w:rsidR="00907F04" w:rsidRDefault="00907F04" w:rsidP="00907F04">
                <w:pPr>
                  <w:kinsoku w:val="0"/>
                  <w:overflowPunct w:val="0"/>
                  <w:autoSpaceDE w:val="0"/>
                  <w:autoSpaceDN w:val="0"/>
                  <w:adjustRightInd w:val="0"/>
                  <w:snapToGrid w:val="0"/>
                  <w:rPr>
                    <w:szCs w:val="21"/>
                  </w:rPr>
                </w:pPr>
                <w:r>
                  <w:rPr>
                    <w:szCs w:val="21"/>
                  </w:rPr>
                  <w:t>加权平均净资产收益率（%）</w:t>
                </w:r>
              </w:p>
            </w:tc>
            <w:sdt>
              <w:sdtPr>
                <w:rPr>
                  <w:rFonts w:hint="eastAsia"/>
                  <w:szCs w:val="21"/>
                </w:rPr>
                <w:alias w:val="净利润_加权平均_净资产收益率"/>
                <w:tag w:val="_GBC_f2a397c603fb49c4b0262abdc22fe65a"/>
                <w:id w:val="224718536"/>
                <w:lock w:val="sdtLocked"/>
              </w:sdtPr>
              <w:sdtEndPr/>
              <w:sdtContent>
                <w:tc>
                  <w:tcPr>
                    <w:tcW w:w="780" w:type="pct"/>
                  </w:tcPr>
                  <w:p w14:paraId="0A992A1D" w14:textId="77777777" w:rsidR="00907F04" w:rsidRDefault="00907F04" w:rsidP="00907F04">
                    <w:pPr>
                      <w:kinsoku w:val="0"/>
                      <w:overflowPunct w:val="0"/>
                      <w:autoSpaceDE w:val="0"/>
                      <w:autoSpaceDN w:val="0"/>
                      <w:adjustRightInd w:val="0"/>
                      <w:snapToGrid w:val="0"/>
                      <w:jc w:val="right"/>
                      <w:rPr>
                        <w:szCs w:val="21"/>
                      </w:rPr>
                    </w:pPr>
                    <w:r>
                      <w:rPr>
                        <w:szCs w:val="21"/>
                      </w:rPr>
                      <w:t>7.</w:t>
                    </w:r>
                    <w:r>
                      <w:rPr>
                        <w:rFonts w:hint="eastAsia"/>
                        <w:szCs w:val="21"/>
                      </w:rPr>
                      <w:t>73</w:t>
                    </w:r>
                  </w:p>
                </w:tc>
              </w:sdtContent>
            </w:sdt>
            <w:sdt>
              <w:sdtPr>
                <w:rPr>
                  <w:rFonts w:hint="eastAsia"/>
                  <w:szCs w:val="21"/>
                </w:rPr>
                <w:alias w:val="净利润_加权平均_净资产收益率"/>
                <w:tag w:val="_GBC_8778edd0191f4ade98201c60c4ff81f2"/>
                <w:id w:val="-483394611"/>
                <w:lock w:val="sdtLocked"/>
              </w:sdtPr>
              <w:sdtEndPr/>
              <w:sdtContent>
                <w:tc>
                  <w:tcPr>
                    <w:tcW w:w="845" w:type="pct"/>
                  </w:tcPr>
                  <w:p w14:paraId="30F15A00" w14:textId="77777777" w:rsidR="00907F04" w:rsidRDefault="00907F04" w:rsidP="00907F04">
                    <w:pPr>
                      <w:kinsoku w:val="0"/>
                      <w:overflowPunct w:val="0"/>
                      <w:autoSpaceDE w:val="0"/>
                      <w:autoSpaceDN w:val="0"/>
                      <w:adjustRightInd w:val="0"/>
                      <w:snapToGrid w:val="0"/>
                      <w:jc w:val="right"/>
                      <w:rPr>
                        <w:szCs w:val="21"/>
                      </w:rPr>
                    </w:pPr>
                    <w:r>
                      <w:rPr>
                        <w:szCs w:val="21"/>
                      </w:rPr>
                      <w:t>12.97</w:t>
                    </w:r>
                  </w:p>
                </w:tc>
              </w:sdtContent>
            </w:sdt>
            <w:sdt>
              <w:sdtPr>
                <w:rPr>
                  <w:rFonts w:hint="eastAsia"/>
                  <w:szCs w:val="21"/>
                </w:rPr>
                <w:alias w:val="净资产收益率加权平均本期比上期增减"/>
                <w:tag w:val="_GBC_9e114ace59c746a1a3555cf234012a60"/>
                <w:id w:val="1495372983"/>
                <w:lock w:val="sdtLocked"/>
              </w:sdtPr>
              <w:sdtEndPr/>
              <w:sdtContent>
                <w:tc>
                  <w:tcPr>
                    <w:tcW w:w="850" w:type="pct"/>
                  </w:tcPr>
                  <w:p w14:paraId="36168612"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减少</w:t>
                    </w:r>
                    <w:r>
                      <w:rPr>
                        <w:szCs w:val="21"/>
                      </w:rPr>
                      <w:t>5.24个百分点</w:t>
                    </w:r>
                  </w:p>
                </w:tc>
              </w:sdtContent>
            </w:sdt>
            <w:sdt>
              <w:sdtPr>
                <w:rPr>
                  <w:rFonts w:hint="eastAsia"/>
                  <w:szCs w:val="21"/>
                </w:rPr>
                <w:alias w:val="净利润_加权平均_净资产收益率"/>
                <w:tag w:val="_GBC_1fd456c4c197430b8efcc0ed32bb7bb7"/>
                <w:id w:val="-1841074553"/>
                <w:lock w:val="sdtLocked"/>
              </w:sdtPr>
              <w:sdtEndPr/>
              <w:sdtContent>
                <w:tc>
                  <w:tcPr>
                    <w:tcW w:w="850" w:type="pct"/>
                  </w:tcPr>
                  <w:p w14:paraId="192232BD" w14:textId="77777777" w:rsidR="00907F04" w:rsidRDefault="00907F04" w:rsidP="00907F04">
                    <w:pPr>
                      <w:kinsoku w:val="0"/>
                      <w:overflowPunct w:val="0"/>
                      <w:autoSpaceDE w:val="0"/>
                      <w:autoSpaceDN w:val="0"/>
                      <w:adjustRightInd w:val="0"/>
                      <w:snapToGrid w:val="0"/>
                      <w:jc w:val="right"/>
                      <w:rPr>
                        <w:szCs w:val="21"/>
                      </w:rPr>
                    </w:pPr>
                    <w:r>
                      <w:rPr>
                        <w:szCs w:val="21"/>
                      </w:rPr>
                      <w:t>3.41</w:t>
                    </w:r>
                  </w:p>
                </w:tc>
              </w:sdtContent>
            </w:sdt>
          </w:tr>
          <w:tr w:rsidR="00907F04" w:rsidRPr="00897F35" w14:paraId="394A6A19" w14:textId="77777777" w:rsidTr="00907F04">
            <w:tc>
              <w:tcPr>
                <w:tcW w:w="1675" w:type="pct"/>
              </w:tcPr>
              <w:p w14:paraId="5A1ECF2F" w14:textId="77777777" w:rsidR="00907F04" w:rsidRDefault="00907F04" w:rsidP="00907F04">
                <w:pPr>
                  <w:kinsoku w:val="0"/>
                  <w:overflowPunct w:val="0"/>
                  <w:autoSpaceDE w:val="0"/>
                  <w:autoSpaceDN w:val="0"/>
                  <w:adjustRightInd w:val="0"/>
                  <w:snapToGrid w:val="0"/>
                  <w:rPr>
                    <w:szCs w:val="21"/>
                  </w:rPr>
                </w:pPr>
                <w:r>
                  <w:rPr>
                    <w:szCs w:val="21"/>
                  </w:rPr>
                  <w:t>扣除非经常性损益后的加权平均净资产收益率（%）</w:t>
                </w:r>
              </w:p>
            </w:tc>
            <w:sdt>
              <w:sdtPr>
                <w:rPr>
                  <w:rFonts w:hint="eastAsia"/>
                  <w:szCs w:val="21"/>
                </w:rPr>
                <w:alias w:val="扣除非经常性损益的净利润的加权平均净资产收益率"/>
                <w:tag w:val="_GBC_d2593e1482884ebc9189dce2ef44dd2f"/>
                <w:id w:val="-1745562872"/>
                <w:lock w:val="sdtLocked"/>
              </w:sdtPr>
              <w:sdtEndPr/>
              <w:sdtContent>
                <w:tc>
                  <w:tcPr>
                    <w:tcW w:w="780" w:type="pct"/>
                  </w:tcPr>
                  <w:p w14:paraId="6AFF32CF" w14:textId="77777777" w:rsidR="00907F04" w:rsidRDefault="00907F04" w:rsidP="00907F04">
                    <w:pPr>
                      <w:kinsoku w:val="0"/>
                      <w:overflowPunct w:val="0"/>
                      <w:autoSpaceDE w:val="0"/>
                      <w:autoSpaceDN w:val="0"/>
                      <w:adjustRightInd w:val="0"/>
                      <w:snapToGrid w:val="0"/>
                      <w:jc w:val="right"/>
                      <w:rPr>
                        <w:szCs w:val="21"/>
                      </w:rPr>
                    </w:pPr>
                    <w:r>
                      <w:rPr>
                        <w:szCs w:val="21"/>
                      </w:rPr>
                      <w:t>4.</w:t>
                    </w:r>
                    <w:r>
                      <w:rPr>
                        <w:rFonts w:hint="eastAsia"/>
                        <w:szCs w:val="21"/>
                      </w:rPr>
                      <w:t>39</w:t>
                    </w:r>
                  </w:p>
                </w:tc>
              </w:sdtContent>
            </w:sdt>
            <w:sdt>
              <w:sdtPr>
                <w:rPr>
                  <w:rFonts w:hint="eastAsia"/>
                  <w:szCs w:val="21"/>
                </w:rPr>
                <w:alias w:val="扣除非经常性损益的净利润的加权平均净资产收益率"/>
                <w:tag w:val="_GBC_33e1d50630f74b3e9b737cce052f2b0c"/>
                <w:id w:val="877819499"/>
                <w:lock w:val="sdtLocked"/>
              </w:sdtPr>
              <w:sdtEndPr/>
              <w:sdtContent>
                <w:tc>
                  <w:tcPr>
                    <w:tcW w:w="845" w:type="pct"/>
                  </w:tcPr>
                  <w:p w14:paraId="5B4D2F40" w14:textId="77777777" w:rsidR="00907F04" w:rsidRDefault="00907F04" w:rsidP="00907F04">
                    <w:pPr>
                      <w:kinsoku w:val="0"/>
                      <w:overflowPunct w:val="0"/>
                      <w:autoSpaceDE w:val="0"/>
                      <w:autoSpaceDN w:val="0"/>
                      <w:adjustRightInd w:val="0"/>
                      <w:snapToGrid w:val="0"/>
                      <w:jc w:val="right"/>
                      <w:rPr>
                        <w:szCs w:val="21"/>
                      </w:rPr>
                    </w:pPr>
                    <w:r>
                      <w:rPr>
                        <w:szCs w:val="21"/>
                      </w:rPr>
                      <w:t>9.47</w:t>
                    </w:r>
                  </w:p>
                </w:tc>
              </w:sdtContent>
            </w:sdt>
            <w:sdt>
              <w:sdtPr>
                <w:rPr>
                  <w:rFonts w:hint="eastAsia"/>
                  <w:szCs w:val="21"/>
                </w:rPr>
                <w:alias w:val="扣除的净利润的净资产收益率加权平均本期比上期增减"/>
                <w:tag w:val="_GBC_7d36b2f0698b4862a151afbd5d437644"/>
                <w:id w:val="1316065876"/>
                <w:lock w:val="sdtLocked"/>
              </w:sdtPr>
              <w:sdtEndPr/>
              <w:sdtContent>
                <w:tc>
                  <w:tcPr>
                    <w:tcW w:w="850" w:type="pct"/>
                  </w:tcPr>
                  <w:p w14:paraId="3B1A946D" w14:textId="77777777" w:rsidR="00907F04" w:rsidRDefault="00907F04" w:rsidP="00907F04">
                    <w:pPr>
                      <w:kinsoku w:val="0"/>
                      <w:overflowPunct w:val="0"/>
                      <w:autoSpaceDE w:val="0"/>
                      <w:autoSpaceDN w:val="0"/>
                      <w:adjustRightInd w:val="0"/>
                      <w:snapToGrid w:val="0"/>
                      <w:jc w:val="right"/>
                      <w:rPr>
                        <w:szCs w:val="21"/>
                      </w:rPr>
                    </w:pPr>
                    <w:r>
                      <w:rPr>
                        <w:rFonts w:hint="eastAsia"/>
                        <w:szCs w:val="21"/>
                      </w:rPr>
                      <w:t>减少</w:t>
                    </w:r>
                    <w:r>
                      <w:rPr>
                        <w:szCs w:val="21"/>
                      </w:rPr>
                      <w:t>5.08个百分点</w:t>
                    </w:r>
                  </w:p>
                </w:tc>
              </w:sdtContent>
            </w:sdt>
            <w:sdt>
              <w:sdtPr>
                <w:rPr>
                  <w:rFonts w:hint="eastAsia"/>
                  <w:szCs w:val="21"/>
                </w:rPr>
                <w:alias w:val="扣除非经常性损益的净利润的加权平均净资产收益率"/>
                <w:tag w:val="_GBC_ad925b4bba1e423eb28f095f721e30f6"/>
                <w:id w:val="224887351"/>
                <w:lock w:val="sdtLocked"/>
              </w:sdtPr>
              <w:sdtEndPr/>
              <w:sdtContent>
                <w:tc>
                  <w:tcPr>
                    <w:tcW w:w="850" w:type="pct"/>
                  </w:tcPr>
                  <w:p w14:paraId="05BCDBD7" w14:textId="77777777" w:rsidR="00907F04" w:rsidRDefault="00907F04" w:rsidP="00907F04">
                    <w:pPr>
                      <w:kinsoku w:val="0"/>
                      <w:overflowPunct w:val="0"/>
                      <w:autoSpaceDE w:val="0"/>
                      <w:autoSpaceDN w:val="0"/>
                      <w:adjustRightInd w:val="0"/>
                      <w:snapToGrid w:val="0"/>
                      <w:jc w:val="right"/>
                      <w:rPr>
                        <w:szCs w:val="21"/>
                      </w:rPr>
                    </w:pPr>
                    <w:r>
                      <w:rPr>
                        <w:szCs w:val="21"/>
                      </w:rPr>
                      <w:t>2.24</w:t>
                    </w:r>
                  </w:p>
                </w:tc>
              </w:sdtContent>
            </w:sdt>
          </w:tr>
        </w:tbl>
        <w:p w14:paraId="76D51440" w14:textId="108077E0" w:rsidR="00907F04" w:rsidRPr="00897F35" w:rsidRDefault="00AF4542" w:rsidP="00907F04">
          <w:pPr>
            <w:ind w:firstLineChars="200" w:firstLine="420"/>
          </w:pPr>
        </w:p>
      </w:sdtContent>
    </w:sdt>
    <w:p w14:paraId="2B90A174" w14:textId="77777777" w:rsidR="00907F04" w:rsidRDefault="00907F04"/>
    <w:sdt>
      <w:sdtPr>
        <w:alias w:val="模块:公司主要会计数据和财务指标的说明"/>
        <w:tag w:val="_SEC_e0c1d174841549508433e1bc7cb4c9d5"/>
        <w:id w:val="29937432"/>
        <w:lock w:val="sdtLocked"/>
        <w:placeholder>
          <w:docPart w:val="E19FDB86F9044032971284F691E21640"/>
        </w:placeholder>
      </w:sdtPr>
      <w:sdtEndPr/>
      <w:sdtContent>
        <w:p w14:paraId="668EA559" w14:textId="77777777" w:rsidR="00907F04" w:rsidRDefault="00907F04">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787967000"/>
            <w:lock w:val="sdtContentLocked"/>
            <w:placeholder>
              <w:docPart w:val="E19FDB86F9044032971284F691E21640"/>
            </w:placeholder>
          </w:sdtPr>
          <w:sdtEndPr/>
          <w:sdtContent>
            <w:p w14:paraId="096A28BE" w14:textId="734A9D46" w:rsidR="00907F04" w:rsidRDefault="00907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报告期末公司前三年主要会计数据和财务指标的说明"/>
            <w:tag w:val="_GBC_3f6a388b622d4cda9ea66de381322aa3"/>
            <w:id w:val="29937428"/>
            <w:lock w:val="sdtLocked"/>
            <w:placeholder>
              <w:docPart w:val="E19FDB86F9044032971284F691E21640"/>
            </w:placeholder>
          </w:sdtPr>
          <w:sdtEndPr/>
          <w:sdtContent>
            <w:p w14:paraId="48A9B998" w14:textId="6BC4ABA2" w:rsidR="00907F04" w:rsidRDefault="00907F04">
              <w:r>
                <w:rPr>
                  <w:rFonts w:hint="eastAsia"/>
                </w:rPr>
                <w:t xml:space="preserve">    报告期，公司实施</w:t>
              </w:r>
              <w:r>
                <w:t>2015年度利润分配及资本公积转增股本方案，公司总股本增加至 1,754,257,928 股。根据《企业会计准则-每股收益》的规定，2015年及2014</w:t>
              </w:r>
              <w:r w:rsidR="005945D2">
                <w:t>年每股收益、稀释每股收益按调整后的股本</w:t>
              </w:r>
              <w:proofErr w:type="gramStart"/>
              <w:r w:rsidR="005945D2">
                <w:t>数重新</w:t>
              </w:r>
              <w:proofErr w:type="gramEnd"/>
              <w:r w:rsidR="005945D2">
                <w:t>进行</w:t>
              </w:r>
              <w:r>
                <w:t>计算。</w:t>
              </w:r>
            </w:p>
          </w:sdtContent>
        </w:sdt>
      </w:sdtContent>
    </w:sdt>
    <w:p w14:paraId="3241DB61" w14:textId="77777777" w:rsidR="00907F04" w:rsidRDefault="00907F04"/>
    <w:p w14:paraId="2389E5F1" w14:textId="77777777" w:rsidR="00907F04" w:rsidRDefault="00907F04" w:rsidP="00907F04">
      <w:pPr>
        <w:pStyle w:val="2"/>
        <w:numPr>
          <w:ilvl w:val="1"/>
          <w:numId w:val="3"/>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729528852"/>
        <w:lock w:val="sdtLocked"/>
        <w:placeholder>
          <w:docPart w:val="E19FDB86F9044032971284F691E21640"/>
        </w:placeholder>
      </w:sdtPr>
      <w:sdtEndPr>
        <w:rPr>
          <w:szCs w:val="24"/>
        </w:rPr>
      </w:sdtEndPr>
      <w:sdtContent>
        <w:p w14:paraId="7C470FE3" w14:textId="77777777" w:rsidR="00907F04" w:rsidRDefault="00907F04" w:rsidP="00DC3E6D">
          <w:pPr>
            <w:pStyle w:val="3"/>
            <w:numPr>
              <w:ilvl w:val="0"/>
              <w:numId w:val="119"/>
            </w:numPr>
            <w:rPr>
              <w:szCs w:val="21"/>
            </w:rPr>
          </w:pPr>
          <w:r>
            <w:rPr>
              <w:rFonts w:hint="eastAsia"/>
              <w:szCs w:val="21"/>
            </w:rPr>
            <w:t>同时按照国际会计准则与按中国会计准则披露的财务</w:t>
          </w:r>
          <w:proofErr w:type="gramStart"/>
          <w:r>
            <w:rPr>
              <w:rFonts w:hint="eastAsia"/>
              <w:szCs w:val="21"/>
            </w:rPr>
            <w:t>报告中净利润</w:t>
          </w:r>
          <w:proofErr w:type="gramEnd"/>
          <w:r>
            <w:rPr>
              <w:rFonts w:hint="eastAsia"/>
              <w:szCs w:val="21"/>
            </w:rPr>
            <w:t>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480389758"/>
            <w:lock w:val="sdtContentLocked"/>
            <w:placeholder>
              <w:docPart w:val="E19FDB86F9044032971284F691E21640"/>
            </w:placeholder>
          </w:sdtPr>
          <w:sdtEndPr/>
          <w:sdtContent>
            <w:p w14:paraId="420773FD" w14:textId="787F8880" w:rsidR="00907F04" w:rsidRDefault="00907F04" w:rsidP="00907F0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1676956996"/>
        <w:lock w:val="sdtLocked"/>
        <w:placeholder>
          <w:docPart w:val="E19FDB86F9044032971284F691E21640"/>
        </w:placeholder>
      </w:sdtPr>
      <w:sdtEndPr>
        <w:rPr>
          <w:rFonts w:hint="eastAsia"/>
          <w:szCs w:val="24"/>
        </w:rPr>
      </w:sdtEndPr>
      <w:sdtContent>
        <w:p w14:paraId="32F97971" w14:textId="77777777" w:rsidR="00907F04" w:rsidRDefault="00907F04" w:rsidP="00DC3E6D">
          <w:pPr>
            <w:pStyle w:val="3"/>
            <w:numPr>
              <w:ilvl w:val="0"/>
              <w:numId w:val="119"/>
            </w:numPr>
            <w:ind w:left="368" w:hangingChars="175" w:hanging="368"/>
            <w:rPr>
              <w:szCs w:val="21"/>
            </w:rPr>
          </w:pPr>
          <w:r>
            <w:rPr>
              <w:szCs w:val="21"/>
            </w:rPr>
            <w:t>同时按照境外会计准则与按中国会计准则披露的财务</w:t>
          </w:r>
          <w:proofErr w:type="gramStart"/>
          <w:r>
            <w:rPr>
              <w:szCs w:val="21"/>
            </w:rPr>
            <w:t>报告中净利润</w:t>
          </w:r>
          <w:proofErr w:type="gramEnd"/>
          <w:r>
            <w:rPr>
              <w:szCs w:val="21"/>
            </w:rPr>
            <w:t>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439804736"/>
            <w:lock w:val="sdtContentLocked"/>
            <w:placeholder>
              <w:docPart w:val="E19FDB86F9044032971284F691E21640"/>
            </w:placeholder>
          </w:sdtPr>
          <w:sdtEndPr>
            <w:rPr>
              <w:szCs w:val="21"/>
            </w:rPr>
          </w:sdtEndPr>
          <w:sdtContent>
            <w:p w14:paraId="575B92D6" w14:textId="6E6DE31B" w:rsidR="00907F04" w:rsidRDefault="00907F04" w:rsidP="00907F0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rPr>
        <w:alias w:val="模块:境内外会计准则差异的说明"/>
        <w:tag w:val="_SEC_b22be8396e6f44ec8ff113069c448aa0"/>
        <w:id w:val="9918104"/>
        <w:lock w:val="sdtLocked"/>
        <w:placeholder>
          <w:docPart w:val="E19FDB86F9044032971284F691E21640"/>
        </w:placeholder>
      </w:sdtPr>
      <w:sdtEndPr>
        <w:rPr>
          <w:sz w:val="21"/>
          <w:szCs w:val="24"/>
        </w:rPr>
      </w:sdtEndPr>
      <w:sdtContent>
        <w:p w14:paraId="6F1D0803" w14:textId="77777777" w:rsidR="00907F04" w:rsidRDefault="00907F04" w:rsidP="00DC3E6D">
          <w:pPr>
            <w:pStyle w:val="3"/>
            <w:numPr>
              <w:ilvl w:val="0"/>
              <w:numId w:val="119"/>
            </w:numPr>
            <w:ind w:hangingChars="175"/>
          </w:pPr>
          <w:r>
            <w:t>境内外会计准则差异的说明：</w:t>
          </w:r>
        </w:p>
        <w:sdt>
          <w:sdtPr>
            <w:alias w:val="是否适用：境内外会计准则差异的说明[双击切换]"/>
            <w:tag w:val="_GBC_fb9a5edc484f49ab948423fc0bade519"/>
            <w:id w:val="683328340"/>
            <w:lock w:val="sdtContentLocked"/>
            <w:placeholder>
              <w:docPart w:val="E19FDB86F9044032971284F691E21640"/>
            </w:placeholder>
          </w:sdtPr>
          <w:sdtEndPr/>
          <w:sdtContent>
            <w:p w14:paraId="0FB520F8" w14:textId="4C55A0A7" w:rsidR="00907F04" w:rsidRDefault="00907F04" w:rsidP="00907F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BE8164" w14:textId="77777777" w:rsidR="00907F04" w:rsidRDefault="00907F04"/>
    <w:p w14:paraId="5176B51D" w14:textId="77777777" w:rsidR="00907F04" w:rsidRDefault="00907F04" w:rsidP="00907F04">
      <w:pPr>
        <w:pStyle w:val="2"/>
        <w:numPr>
          <w:ilvl w:val="1"/>
          <w:numId w:val="3"/>
        </w:numPr>
        <w:ind w:left="498" w:hangingChars="236" w:hanging="498"/>
      </w:pPr>
      <w:r>
        <w:rPr>
          <w:rFonts w:hint="eastAsia"/>
        </w:rPr>
        <w:t>2016</w:t>
      </w:r>
      <w:r>
        <w:rPr>
          <w:rFonts w:hint="eastAsia"/>
        </w:rPr>
        <w:t>年分季度主要财务数据</w:t>
      </w:r>
    </w:p>
    <w:sdt>
      <w:sdtPr>
        <w:rPr>
          <w:rFonts w:hint="eastAsia"/>
          <w:b/>
          <w:bCs/>
        </w:rPr>
        <w:alias w:val="模块:分季度主要财务数据"/>
        <w:tag w:val="_SEC_8cfd3688781f4629a476386b97fa2f75"/>
        <w:id w:val="25717744"/>
        <w:lock w:val="sdtLocked"/>
        <w:placeholder>
          <w:docPart w:val="E19FDB86F9044032971284F691E21640"/>
        </w:placeholder>
      </w:sdtPr>
      <w:sdtEndPr>
        <w:rPr>
          <w:b w:val="0"/>
          <w:bCs w:val="0"/>
        </w:rPr>
      </w:sdtEndPr>
      <w:sdtContent>
        <w:p w14:paraId="520F06EE" w14:textId="77777777" w:rsidR="00907F04" w:rsidRDefault="00907F04">
          <w:pPr>
            <w:jc w:val="right"/>
            <w:rPr>
              <w:szCs w:val="21"/>
            </w:rPr>
          </w:pPr>
          <w:r>
            <w:rPr>
              <w:rFonts w:hint="eastAsia"/>
              <w:szCs w:val="21"/>
            </w:rPr>
            <w:t>单位：</w:t>
          </w:r>
          <w:sdt>
            <w:sdtPr>
              <w:rPr>
                <w:rFonts w:hint="eastAsia"/>
                <w:szCs w:val="21"/>
              </w:rPr>
              <w:alias w:val="单位：分季度主要财务数据"/>
              <w:tag w:val="_GBC_c7bf8a69799342519e2da375e77f8d89"/>
              <w:id w:val="32378528"/>
              <w:lock w:val="sdtLocked"/>
              <w:placeholder>
                <w:docPart w:val="E19FDB86F9044032971284F691E21640"/>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32378548"/>
              <w:lock w:val="sdtLocked"/>
              <w:placeholder>
                <w:docPart w:val="E19FDB86F9044032971284F691E21640"/>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896"/>
            <w:gridCol w:w="1896"/>
            <w:gridCol w:w="1896"/>
            <w:gridCol w:w="1896"/>
          </w:tblGrid>
          <w:tr w:rsidR="00907F04" w14:paraId="42B780E9" w14:textId="77777777" w:rsidTr="00907F04">
            <w:tc>
              <w:tcPr>
                <w:tcW w:w="1687" w:type="pct"/>
                <w:vAlign w:val="center"/>
              </w:tcPr>
              <w:p w14:paraId="0AECCD9C" w14:textId="77777777" w:rsidR="00907F04" w:rsidRDefault="00907F04" w:rsidP="00907F04">
                <w:pPr>
                  <w:jc w:val="center"/>
                </w:pPr>
              </w:p>
            </w:tc>
            <w:tc>
              <w:tcPr>
                <w:tcW w:w="723" w:type="pct"/>
                <w:vAlign w:val="center"/>
              </w:tcPr>
              <w:p w14:paraId="399886A1" w14:textId="77777777" w:rsidR="00907F04" w:rsidRDefault="00907F04" w:rsidP="00907F04">
                <w:pPr>
                  <w:jc w:val="center"/>
                </w:pPr>
                <w:r>
                  <w:rPr>
                    <w:rFonts w:hint="eastAsia"/>
                  </w:rPr>
                  <w:t>第一季度</w:t>
                </w:r>
              </w:p>
              <w:p w14:paraId="2B71A7BB" w14:textId="77777777" w:rsidR="00907F04" w:rsidRDefault="00907F04" w:rsidP="00907F04">
                <w:pPr>
                  <w:jc w:val="center"/>
                </w:pPr>
                <w:r>
                  <w:rPr>
                    <w:rFonts w:hint="eastAsia"/>
                  </w:rPr>
                  <w:t>（1-3月份）</w:t>
                </w:r>
              </w:p>
            </w:tc>
            <w:tc>
              <w:tcPr>
                <w:tcW w:w="783" w:type="pct"/>
                <w:vAlign w:val="center"/>
              </w:tcPr>
              <w:p w14:paraId="423C7139" w14:textId="77777777" w:rsidR="00907F04" w:rsidRDefault="00907F04" w:rsidP="00907F04">
                <w:pPr>
                  <w:jc w:val="center"/>
                </w:pPr>
                <w:r>
                  <w:rPr>
                    <w:rFonts w:hint="eastAsia"/>
                  </w:rPr>
                  <w:t>第二季度</w:t>
                </w:r>
              </w:p>
              <w:p w14:paraId="23D06BB4" w14:textId="77777777" w:rsidR="00907F04" w:rsidRDefault="00907F04" w:rsidP="00907F04">
                <w:pPr>
                  <w:jc w:val="center"/>
                </w:pPr>
                <w:r>
                  <w:rPr>
                    <w:rFonts w:hint="eastAsia"/>
                  </w:rPr>
                  <w:t>（4-6月份）</w:t>
                </w:r>
              </w:p>
            </w:tc>
            <w:tc>
              <w:tcPr>
                <w:tcW w:w="861" w:type="pct"/>
                <w:vAlign w:val="center"/>
              </w:tcPr>
              <w:p w14:paraId="0DC0A39F" w14:textId="77777777" w:rsidR="00907F04" w:rsidRDefault="00907F04" w:rsidP="00907F04">
                <w:pPr>
                  <w:jc w:val="center"/>
                </w:pPr>
                <w:r>
                  <w:rPr>
                    <w:rFonts w:hint="eastAsia"/>
                  </w:rPr>
                  <w:t>第三季度</w:t>
                </w:r>
              </w:p>
              <w:p w14:paraId="3251CC53" w14:textId="77777777" w:rsidR="00907F04" w:rsidRDefault="00907F04" w:rsidP="00907F04">
                <w:pPr>
                  <w:jc w:val="center"/>
                </w:pPr>
                <w:r>
                  <w:rPr>
                    <w:rFonts w:hint="eastAsia"/>
                  </w:rPr>
                  <w:t>（7-9月份）</w:t>
                </w:r>
              </w:p>
            </w:tc>
            <w:tc>
              <w:tcPr>
                <w:tcW w:w="945" w:type="pct"/>
                <w:vAlign w:val="center"/>
              </w:tcPr>
              <w:p w14:paraId="07186386" w14:textId="77777777" w:rsidR="00907F04" w:rsidRDefault="00907F04" w:rsidP="00907F04">
                <w:pPr>
                  <w:jc w:val="center"/>
                </w:pPr>
                <w:r>
                  <w:rPr>
                    <w:rFonts w:hint="eastAsia"/>
                  </w:rPr>
                  <w:t>第四季度</w:t>
                </w:r>
              </w:p>
              <w:p w14:paraId="4DAEB736" w14:textId="77777777" w:rsidR="00907F04" w:rsidRDefault="00907F04" w:rsidP="00907F04">
                <w:pPr>
                  <w:jc w:val="center"/>
                </w:pPr>
                <w:r>
                  <w:rPr>
                    <w:rFonts w:hint="eastAsia"/>
                  </w:rPr>
                  <w:t>（10-12月份）</w:t>
                </w:r>
              </w:p>
            </w:tc>
          </w:tr>
          <w:tr w:rsidR="00907F04" w14:paraId="7C0C03BA" w14:textId="77777777" w:rsidTr="00907F04">
            <w:tc>
              <w:tcPr>
                <w:tcW w:w="1687" w:type="pct"/>
              </w:tcPr>
              <w:p w14:paraId="14D952DF" w14:textId="77777777" w:rsidR="00907F04" w:rsidRDefault="00907F04" w:rsidP="00907F04">
                <w:r>
                  <w:rPr>
                    <w:rFonts w:hint="eastAsia"/>
                    <w:szCs w:val="21"/>
                  </w:rPr>
                  <w:t>营业收入</w:t>
                </w:r>
              </w:p>
            </w:tc>
            <w:tc>
              <w:tcPr>
                <w:tcW w:w="723" w:type="pct"/>
                <w:vAlign w:val="center"/>
              </w:tcPr>
              <w:sdt>
                <w:sdtPr>
                  <w:rPr>
                    <w:rFonts w:hint="eastAsia"/>
                  </w:rPr>
                  <w:alias w:val="营业收入"/>
                  <w:tag w:val="_GBC_467596e127bc464e84535176ddb80bdf"/>
                  <w:id w:val="-2124454877"/>
                  <w:lock w:val="sdtLocked"/>
                </w:sdtPr>
                <w:sdtEndPr/>
                <w:sdtContent>
                  <w:p w14:paraId="704D01E3" w14:textId="77777777" w:rsidR="00907F04" w:rsidRDefault="00907F04" w:rsidP="00907F04">
                    <w:pPr>
                      <w:jc w:val="right"/>
                    </w:pPr>
                    <w:r>
                      <w:rPr>
                        <w:rFonts w:hint="eastAsia"/>
                      </w:rPr>
                      <w:t>4,262,763,553.22</w:t>
                    </w:r>
                  </w:p>
                </w:sdtContent>
              </w:sdt>
            </w:tc>
            <w:tc>
              <w:tcPr>
                <w:tcW w:w="783" w:type="pct"/>
                <w:vAlign w:val="center"/>
              </w:tcPr>
              <w:sdt>
                <w:sdtPr>
                  <w:rPr>
                    <w:rFonts w:hint="eastAsia"/>
                  </w:rPr>
                  <w:alias w:val="营业收入"/>
                  <w:tag w:val="_GBC_d3e8ce30c84f443ebb5c7b867f0cbf87"/>
                  <w:id w:val="-218833206"/>
                  <w:lock w:val="sdtLocked"/>
                </w:sdtPr>
                <w:sdtEndPr/>
                <w:sdtContent>
                  <w:p w14:paraId="554E493D" w14:textId="77777777" w:rsidR="00907F04" w:rsidRDefault="00907F04" w:rsidP="00907F04">
                    <w:pPr>
                      <w:jc w:val="right"/>
                    </w:pPr>
                    <w:r>
                      <w:rPr>
                        <w:rFonts w:hint="eastAsia"/>
                      </w:rPr>
                      <w:t>4,298,875,332.76</w:t>
                    </w:r>
                  </w:p>
                </w:sdtContent>
              </w:sdt>
            </w:tc>
            <w:tc>
              <w:tcPr>
                <w:tcW w:w="861" w:type="pct"/>
                <w:vAlign w:val="center"/>
              </w:tcPr>
              <w:sdt>
                <w:sdtPr>
                  <w:rPr>
                    <w:rFonts w:hint="eastAsia"/>
                  </w:rPr>
                  <w:alias w:val="营业收入"/>
                  <w:tag w:val="_GBC_e7826609950e42c48b1795ff81879fe2"/>
                  <w:id w:val="1425764172"/>
                  <w:lock w:val="sdtLocked"/>
                </w:sdtPr>
                <w:sdtEndPr/>
                <w:sdtContent>
                  <w:p w14:paraId="375C9907" w14:textId="77777777" w:rsidR="00907F04" w:rsidRDefault="00907F04" w:rsidP="00907F04">
                    <w:pPr>
                      <w:jc w:val="right"/>
                    </w:pPr>
                    <w:r>
                      <w:rPr>
                        <w:rFonts w:hint="eastAsia"/>
                      </w:rPr>
                      <w:t>4,069,138,174.16</w:t>
                    </w:r>
                  </w:p>
                </w:sdtContent>
              </w:sdt>
            </w:tc>
            <w:tc>
              <w:tcPr>
                <w:tcW w:w="945" w:type="pct"/>
                <w:vAlign w:val="center"/>
              </w:tcPr>
              <w:sdt>
                <w:sdtPr>
                  <w:rPr>
                    <w:rFonts w:hint="eastAsia"/>
                  </w:rPr>
                  <w:alias w:val="营业收入"/>
                  <w:tag w:val="_GBC_bb1eadd23a654cbc8ff6558054eac0e1"/>
                  <w:id w:val="545026801"/>
                  <w:lock w:val="sdtLocked"/>
                </w:sdtPr>
                <w:sdtEndPr/>
                <w:sdtContent>
                  <w:p w14:paraId="766782A6" w14:textId="77777777" w:rsidR="00907F04" w:rsidRDefault="00907F04" w:rsidP="00907F04">
                    <w:pPr>
                      <w:jc w:val="right"/>
                    </w:pPr>
                    <w:r>
                      <w:rPr>
                        <w:rFonts w:hint="eastAsia"/>
                      </w:rPr>
                      <w:t>6,376,155,615.93</w:t>
                    </w:r>
                  </w:p>
                </w:sdtContent>
              </w:sdt>
            </w:tc>
          </w:tr>
          <w:tr w:rsidR="00907F04" w14:paraId="25C47A77" w14:textId="77777777" w:rsidTr="00907F04">
            <w:tc>
              <w:tcPr>
                <w:tcW w:w="1687" w:type="pct"/>
              </w:tcPr>
              <w:p w14:paraId="73F7E649" w14:textId="77777777" w:rsidR="00907F04" w:rsidRDefault="00907F04" w:rsidP="00907F04">
                <w:r>
                  <w:rPr>
                    <w:rFonts w:hint="eastAsia"/>
                    <w:szCs w:val="21"/>
                  </w:rPr>
                  <w:t>归属于上市公司股东的净利润</w:t>
                </w:r>
              </w:p>
            </w:tc>
            <w:tc>
              <w:tcPr>
                <w:tcW w:w="723" w:type="pct"/>
                <w:vAlign w:val="center"/>
              </w:tcPr>
              <w:sdt>
                <w:sdtPr>
                  <w:rPr>
                    <w:rFonts w:hint="eastAsia"/>
                  </w:rPr>
                  <w:alias w:val="归属于母公司所有者的净利润"/>
                  <w:tag w:val="_GBC_ccabe937280146a1b1a149124654b249"/>
                  <w:id w:val="-609127865"/>
                  <w:lock w:val="sdtLocked"/>
                </w:sdtPr>
                <w:sdtEndPr/>
                <w:sdtContent>
                  <w:p w14:paraId="084A7822" w14:textId="77777777" w:rsidR="00907F04" w:rsidRDefault="00907F04" w:rsidP="00907F04">
                    <w:pPr>
                      <w:jc w:val="right"/>
                    </w:pPr>
                    <w:r>
                      <w:rPr>
                        <w:rFonts w:hint="eastAsia"/>
                      </w:rPr>
                      <w:t>129,317,343.06</w:t>
                    </w:r>
                  </w:p>
                </w:sdtContent>
              </w:sdt>
            </w:tc>
            <w:tc>
              <w:tcPr>
                <w:tcW w:w="783" w:type="pct"/>
                <w:vAlign w:val="center"/>
              </w:tcPr>
              <w:sdt>
                <w:sdtPr>
                  <w:rPr>
                    <w:rFonts w:hint="eastAsia"/>
                  </w:rPr>
                  <w:alias w:val="归属于母公司所有者的净利润"/>
                  <w:tag w:val="_GBC_83df997ca9c14bf08428cc9449f3f7eb"/>
                  <w:id w:val="1990284479"/>
                  <w:lock w:val="sdtLocked"/>
                </w:sdtPr>
                <w:sdtEndPr/>
                <w:sdtContent>
                  <w:p w14:paraId="2BEF5C56" w14:textId="77777777" w:rsidR="00907F04" w:rsidRDefault="00907F04" w:rsidP="00907F04">
                    <w:pPr>
                      <w:jc w:val="right"/>
                    </w:pPr>
                    <w:r>
                      <w:rPr>
                        <w:rFonts w:hint="eastAsia"/>
                      </w:rPr>
                      <w:t>181,624,784.73</w:t>
                    </w:r>
                  </w:p>
                </w:sdtContent>
              </w:sdt>
            </w:tc>
            <w:tc>
              <w:tcPr>
                <w:tcW w:w="861" w:type="pct"/>
                <w:vAlign w:val="center"/>
              </w:tcPr>
              <w:sdt>
                <w:sdtPr>
                  <w:rPr>
                    <w:rFonts w:hint="eastAsia"/>
                  </w:rPr>
                  <w:alias w:val="归属于母公司所有者的净利润"/>
                  <w:tag w:val="_GBC_5ff81e991a5f49a488d619728fd987c8"/>
                  <w:id w:val="1856462365"/>
                  <w:lock w:val="sdtLocked"/>
                </w:sdtPr>
                <w:sdtEndPr/>
                <w:sdtContent>
                  <w:p w14:paraId="18B61A9F" w14:textId="77777777" w:rsidR="00907F04" w:rsidRDefault="00907F04" w:rsidP="00907F04">
                    <w:pPr>
                      <w:jc w:val="right"/>
                    </w:pPr>
                    <w:r>
                      <w:rPr>
                        <w:rFonts w:hint="eastAsia"/>
                      </w:rPr>
                      <w:t>172,588,341.37</w:t>
                    </w:r>
                  </w:p>
                </w:sdtContent>
              </w:sdt>
            </w:tc>
            <w:tc>
              <w:tcPr>
                <w:tcW w:w="945" w:type="pct"/>
                <w:vAlign w:val="center"/>
              </w:tcPr>
              <w:sdt>
                <w:sdtPr>
                  <w:rPr>
                    <w:rFonts w:hint="eastAsia"/>
                  </w:rPr>
                  <w:alias w:val="归属于母公司所有者的净利润"/>
                  <w:tag w:val="_GBC_1175805c8d5647c9ab2ff7249de75a7e"/>
                  <w:id w:val="-406542371"/>
                  <w:lock w:val="sdtLocked"/>
                </w:sdtPr>
                <w:sdtEndPr/>
                <w:sdtContent>
                  <w:p w14:paraId="1D281543" w14:textId="77777777" w:rsidR="00907F04" w:rsidRDefault="00907F04" w:rsidP="00907F04">
                    <w:pPr>
                      <w:jc w:val="right"/>
                    </w:pPr>
                    <w:r>
                      <w:rPr>
                        <w:rFonts w:hint="eastAsia"/>
                      </w:rPr>
                      <w:t>27,852,961.90</w:t>
                    </w:r>
                  </w:p>
                </w:sdtContent>
              </w:sdt>
            </w:tc>
          </w:tr>
          <w:tr w:rsidR="00907F04" w14:paraId="2720B40F" w14:textId="77777777" w:rsidTr="00907F04">
            <w:tc>
              <w:tcPr>
                <w:tcW w:w="1687" w:type="pct"/>
              </w:tcPr>
              <w:p w14:paraId="7D9AF9DF" w14:textId="77777777" w:rsidR="00907F04" w:rsidRDefault="00907F04" w:rsidP="00907F04">
                <w:r>
                  <w:rPr>
                    <w:rFonts w:hint="eastAsia"/>
                    <w:szCs w:val="21"/>
                  </w:rPr>
                  <w:t>归属于上市公司股东的扣除非经常性损益后的净利润</w:t>
                </w:r>
              </w:p>
            </w:tc>
            <w:tc>
              <w:tcPr>
                <w:tcW w:w="723" w:type="pct"/>
                <w:vAlign w:val="center"/>
              </w:tcPr>
              <w:sdt>
                <w:sdtPr>
                  <w:rPr>
                    <w:rFonts w:hint="eastAsia"/>
                  </w:rPr>
                  <w:alias w:val="扣除非经常性损益后的净利润"/>
                  <w:tag w:val="_GBC_34db8284dd8748b09e673ee9ffc7e9ef"/>
                  <w:id w:val="564539739"/>
                  <w:lock w:val="sdtLocked"/>
                </w:sdtPr>
                <w:sdtEndPr/>
                <w:sdtContent>
                  <w:p w14:paraId="3D70EDA0" w14:textId="77777777" w:rsidR="00907F04" w:rsidRDefault="00907F04" w:rsidP="00907F04">
                    <w:pPr>
                      <w:jc w:val="right"/>
                    </w:pPr>
                    <w:r>
                      <w:rPr>
                        <w:rFonts w:hint="eastAsia"/>
                      </w:rPr>
                      <w:t>108,327,041.16</w:t>
                    </w:r>
                  </w:p>
                </w:sdtContent>
              </w:sdt>
            </w:tc>
            <w:tc>
              <w:tcPr>
                <w:tcW w:w="783" w:type="pct"/>
                <w:vAlign w:val="center"/>
              </w:tcPr>
              <w:sdt>
                <w:sdtPr>
                  <w:rPr>
                    <w:rFonts w:hint="eastAsia"/>
                  </w:rPr>
                  <w:alias w:val="扣除非经常性损益后的净利润"/>
                  <w:tag w:val="_GBC_84bd981feb4944368557e5d61a5f39dc"/>
                  <w:id w:val="-752199652"/>
                  <w:lock w:val="sdtLocked"/>
                </w:sdtPr>
                <w:sdtEndPr/>
                <w:sdtContent>
                  <w:p w14:paraId="3058F8A7" w14:textId="77777777" w:rsidR="00907F04" w:rsidRDefault="00907F04" w:rsidP="00907F04">
                    <w:pPr>
                      <w:jc w:val="right"/>
                    </w:pPr>
                    <w:r>
                      <w:rPr>
                        <w:rFonts w:hint="eastAsia"/>
                      </w:rPr>
                      <w:t>179,866,162.33</w:t>
                    </w:r>
                  </w:p>
                </w:sdtContent>
              </w:sdt>
            </w:tc>
            <w:tc>
              <w:tcPr>
                <w:tcW w:w="861" w:type="pct"/>
                <w:vAlign w:val="center"/>
              </w:tcPr>
              <w:sdt>
                <w:sdtPr>
                  <w:rPr>
                    <w:rFonts w:hint="eastAsia"/>
                  </w:rPr>
                  <w:alias w:val="扣除非经常性损益后的净利润"/>
                  <w:tag w:val="_GBC_ee20de3127bd40f982d6dd085ac2b884"/>
                  <w:id w:val="1863237305"/>
                  <w:lock w:val="sdtLocked"/>
                </w:sdtPr>
                <w:sdtEndPr/>
                <w:sdtContent>
                  <w:p w14:paraId="6047FD3A" w14:textId="77777777" w:rsidR="00907F04" w:rsidRDefault="00907F04" w:rsidP="00907F04">
                    <w:pPr>
                      <w:jc w:val="right"/>
                    </w:pPr>
                    <w:r>
                      <w:rPr>
                        <w:rFonts w:hint="eastAsia"/>
                      </w:rPr>
                      <w:t>153,744,351.51</w:t>
                    </w:r>
                  </w:p>
                </w:sdtContent>
              </w:sdt>
            </w:tc>
            <w:tc>
              <w:tcPr>
                <w:tcW w:w="945" w:type="pct"/>
                <w:vAlign w:val="center"/>
              </w:tcPr>
              <w:sdt>
                <w:sdtPr>
                  <w:rPr>
                    <w:rFonts w:hint="eastAsia"/>
                  </w:rPr>
                  <w:alias w:val="扣除非经常性损益后的净利润"/>
                  <w:tag w:val="_GBC_d5d62f1ecad3498ca6de70d11481432e"/>
                  <w:id w:val="319781117"/>
                  <w:lock w:val="sdtLocked"/>
                </w:sdtPr>
                <w:sdtEndPr/>
                <w:sdtContent>
                  <w:p w14:paraId="44CA7CC0" w14:textId="77777777" w:rsidR="00907F04" w:rsidRDefault="00907F04" w:rsidP="00907F04">
                    <w:pPr>
                      <w:jc w:val="right"/>
                    </w:pPr>
                    <w:r>
                      <w:rPr>
                        <w:rFonts w:hint="eastAsia"/>
                      </w:rPr>
                      <w:t>-151,374,498.35</w:t>
                    </w:r>
                  </w:p>
                </w:sdtContent>
              </w:sdt>
            </w:tc>
          </w:tr>
          <w:tr w:rsidR="00907F04" w14:paraId="570A4B72" w14:textId="77777777" w:rsidTr="00907F04">
            <w:tc>
              <w:tcPr>
                <w:tcW w:w="1687" w:type="pct"/>
              </w:tcPr>
              <w:p w14:paraId="2CA862EA" w14:textId="77777777" w:rsidR="00907F04" w:rsidRDefault="00907F04" w:rsidP="00907F04">
                <w:r>
                  <w:rPr>
                    <w:rFonts w:hint="eastAsia"/>
                    <w:szCs w:val="21"/>
                  </w:rPr>
                  <w:t>经营活动产生的现金流量净额</w:t>
                </w:r>
              </w:p>
            </w:tc>
            <w:tc>
              <w:tcPr>
                <w:tcW w:w="723" w:type="pct"/>
                <w:vAlign w:val="center"/>
              </w:tcPr>
              <w:sdt>
                <w:sdtPr>
                  <w:rPr>
                    <w:rFonts w:hint="eastAsia"/>
                  </w:rPr>
                  <w:alias w:val="经营活动现金流量净额"/>
                  <w:tag w:val="_GBC_3eb5b955476f4faea34d6182c57cfed0"/>
                  <w:id w:val="-393120756"/>
                  <w:lock w:val="sdtLocked"/>
                </w:sdtPr>
                <w:sdtEndPr/>
                <w:sdtContent>
                  <w:p w14:paraId="52E77F14" w14:textId="77777777" w:rsidR="00907F04" w:rsidRDefault="00907F04" w:rsidP="00907F04">
                    <w:pPr>
                      <w:jc w:val="right"/>
                    </w:pPr>
                    <w:r>
                      <w:rPr>
                        <w:rFonts w:hint="eastAsia"/>
                      </w:rPr>
                      <w:t>444,598,859.68</w:t>
                    </w:r>
                  </w:p>
                </w:sdtContent>
              </w:sdt>
            </w:tc>
            <w:tc>
              <w:tcPr>
                <w:tcW w:w="783" w:type="pct"/>
                <w:vAlign w:val="center"/>
              </w:tcPr>
              <w:sdt>
                <w:sdtPr>
                  <w:rPr>
                    <w:rFonts w:hint="eastAsia"/>
                  </w:rPr>
                  <w:alias w:val="经营活动现金流量净额"/>
                  <w:tag w:val="_GBC_2de81520b4f5485384f2b8a291c867b9"/>
                  <w:id w:val="1570297939"/>
                  <w:lock w:val="sdtLocked"/>
                </w:sdtPr>
                <w:sdtEndPr/>
                <w:sdtContent>
                  <w:p w14:paraId="1602F477" w14:textId="77777777" w:rsidR="00907F04" w:rsidRDefault="00907F04" w:rsidP="00907F04">
                    <w:pPr>
                      <w:jc w:val="right"/>
                    </w:pPr>
                    <w:r>
                      <w:rPr>
                        <w:rFonts w:hint="eastAsia"/>
                      </w:rPr>
                      <w:t>234,828,386.49</w:t>
                    </w:r>
                  </w:p>
                </w:sdtContent>
              </w:sdt>
            </w:tc>
            <w:tc>
              <w:tcPr>
                <w:tcW w:w="861" w:type="pct"/>
                <w:vAlign w:val="center"/>
              </w:tcPr>
              <w:sdt>
                <w:sdtPr>
                  <w:rPr>
                    <w:rFonts w:hint="eastAsia"/>
                  </w:rPr>
                  <w:alias w:val="经营活动现金流量净额"/>
                  <w:tag w:val="_GBC_29f94eef01d840ed85bb5060f66c3e2f"/>
                  <w:id w:val="1613082839"/>
                  <w:lock w:val="sdtLocked"/>
                </w:sdtPr>
                <w:sdtEndPr/>
                <w:sdtContent>
                  <w:p w14:paraId="0A6936AD" w14:textId="77777777" w:rsidR="00907F04" w:rsidRDefault="00907F04" w:rsidP="00907F04">
                    <w:pPr>
                      <w:jc w:val="right"/>
                    </w:pPr>
                    <w:r>
                      <w:rPr>
                        <w:rFonts w:hint="eastAsia"/>
                      </w:rPr>
                      <w:t>702,152,129.63</w:t>
                    </w:r>
                  </w:p>
                </w:sdtContent>
              </w:sdt>
            </w:tc>
            <w:tc>
              <w:tcPr>
                <w:tcW w:w="945" w:type="pct"/>
                <w:vAlign w:val="center"/>
              </w:tcPr>
              <w:sdt>
                <w:sdtPr>
                  <w:rPr>
                    <w:rFonts w:hint="eastAsia"/>
                  </w:rPr>
                  <w:alias w:val="经营活动现金流量净额"/>
                  <w:tag w:val="_GBC_9653bb4bd12748c6a51271a21c6367a2"/>
                  <w:id w:val="-2103641449"/>
                  <w:lock w:val="sdtLocked"/>
                </w:sdtPr>
                <w:sdtEndPr/>
                <w:sdtContent>
                  <w:p w14:paraId="01633C3B" w14:textId="77777777" w:rsidR="00907F04" w:rsidRDefault="00907F04" w:rsidP="00907F04">
                    <w:pPr>
                      <w:jc w:val="right"/>
                    </w:pPr>
                    <w:r>
                      <w:rPr>
                        <w:rFonts w:hint="eastAsia"/>
                      </w:rPr>
                      <w:t>1,018,279,626.24</w:t>
                    </w:r>
                  </w:p>
                </w:sdtContent>
              </w:sdt>
            </w:tc>
          </w:tr>
        </w:tbl>
        <w:p w14:paraId="196EBE3A" w14:textId="77777777" w:rsidR="00907F04" w:rsidRDefault="00907F04">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8547531"/>
            <w:lock w:val="sdtContentLocked"/>
            <w:placeholder>
              <w:docPart w:val="E19FDB86F9044032971284F691E21640"/>
            </w:placeholder>
          </w:sdtPr>
          <w:sdtEndPr/>
          <w:sdtContent>
            <w:p w14:paraId="5BD46708" w14:textId="33CC0C9F" w:rsidR="00907F04" w:rsidRPr="00A41CF4" w:rsidRDefault="00907F04" w:rsidP="00907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6"/>
    <w:bookmarkEnd w:id="7"/>
    <w:bookmarkEnd w:id="8"/>
    <w:p w14:paraId="6AE4DCF0" w14:textId="77777777" w:rsidR="009B348E" w:rsidRDefault="009B348E"/>
    <w:sdt>
      <w:sdtPr>
        <w:rPr>
          <w:rFonts w:ascii="宋体" w:hAnsi="宋体" w:cs="宋体" w:hint="eastAsia"/>
          <w:b w:val="0"/>
          <w:bCs w:val="0"/>
          <w:kern w:val="0"/>
          <w:szCs w:val="24"/>
        </w:rPr>
        <w:alias w:val="模块:非经常性损益项目和金额"/>
        <w:tag w:val="_SEC_c9ec505011044df3b703919ed91a432c"/>
        <w:id w:val="2029987895"/>
        <w:lock w:val="sdtLocked"/>
        <w:placeholder>
          <w:docPart w:val="GBC22222222222222222222222222222"/>
        </w:placeholder>
      </w:sdtPr>
      <w:sdtEndPr/>
      <w:sdtContent>
        <w:p w14:paraId="6BD7F3AC" w14:textId="77777777" w:rsidR="00D80AD1" w:rsidRDefault="00847115" w:rsidP="00937738">
          <w:pPr>
            <w:pStyle w:val="2"/>
            <w:numPr>
              <w:ilvl w:val="1"/>
              <w:numId w:val="3"/>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444582641"/>
            <w:lock w:val="sdtContentLocked"/>
            <w:placeholder>
              <w:docPart w:val="GBC22222222222222222222222222222"/>
            </w:placeholder>
          </w:sdtPr>
          <w:sdtEndPr/>
          <w:sdtContent>
            <w:p w14:paraId="56AC0B10" w14:textId="77777777" w:rsidR="00D80AD1" w:rsidRDefault="008E0D74">
              <w:pPr>
                <w:rPr>
                  <w:szCs w:val="21"/>
                </w:rPr>
              </w:pPr>
              <w:r>
                <w:rPr>
                  <w:szCs w:val="21"/>
                </w:rPr>
                <w:fldChar w:fldCharType="begin"/>
              </w:r>
              <w:r w:rsidR="00F145F5">
                <w:rPr>
                  <w:szCs w:val="21"/>
                </w:rPr>
                <w:instrText xml:space="preserve"> MACROBUTTON  SnrToggleCheckbox √适用 </w:instrText>
              </w:r>
              <w:r>
                <w:rPr>
                  <w:szCs w:val="21"/>
                </w:rPr>
                <w:fldChar w:fldCharType="end"/>
              </w:r>
              <w:r>
                <w:rPr>
                  <w:szCs w:val="21"/>
                </w:rPr>
                <w:fldChar w:fldCharType="begin"/>
              </w:r>
              <w:r w:rsidR="00F145F5">
                <w:rPr>
                  <w:szCs w:val="21"/>
                </w:rPr>
                <w:instrText xml:space="preserve"> MACROBUTTON  SnrToggleCheckbox □不适用 </w:instrText>
              </w:r>
              <w:r>
                <w:rPr>
                  <w:szCs w:val="21"/>
                </w:rPr>
                <w:fldChar w:fldCharType="end"/>
              </w:r>
            </w:p>
          </w:sdtContent>
        </w:sdt>
        <w:p w14:paraId="21314F23" w14:textId="23F64EFA" w:rsidR="00D80AD1" w:rsidRDefault="00847115">
          <w:pPr>
            <w:jc w:val="right"/>
            <w:rPr>
              <w:szCs w:val="21"/>
            </w:rPr>
          </w:pPr>
          <w:r>
            <w:rPr>
              <w:rFonts w:hint="eastAsia"/>
              <w:szCs w:val="21"/>
            </w:rPr>
            <w:t>单位:</w:t>
          </w:r>
          <w:sdt>
            <w:sdtPr>
              <w:rPr>
                <w:rFonts w:hint="eastAsia"/>
                <w:szCs w:val="21"/>
              </w:rPr>
              <w:alias w:val="单位：扣除非经常性损益项目和金额"/>
              <w:tag w:val="_GBC_4bca0a0f469f4d239b07e448ced324aa"/>
              <w:id w:val="-127017006"/>
              <w:lock w:val="sdtLocked"/>
              <w:placeholder>
                <w:docPart w:val="GBC22222222222222222222222222222"/>
              </w:placeholder>
              <w:dataBinding w:prefixMappings="xmlns:clcid-ci-ar='clcid-ci-ar'" w:xpath="/*/clcid-ci-ar:DanWeiKouChuFeiJingChangXingSunYiXiangMuHeJinE"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100126">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123864416"/>
              <w:lock w:val="sdtLocked"/>
              <w:placeholder>
                <w:docPart w:val="GBC22222222222222222222222222222"/>
              </w:placeholder>
              <w:dataBinding w:prefixMappings="xmlns:clcid-ci-ar='clcid-ci-ar'" w:xpath="/*/clcid-ci-ar:BiZhongKouChuFeiJingChangXingSunYiXiangMuHeJinE"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100126">
                <w:rPr>
                  <w:rFonts w:hint="eastAsia"/>
                  <w:szCs w:val="21"/>
                </w:rPr>
                <w:t>人民币</w:t>
              </w:r>
            </w:sdtContent>
          </w:sdt>
        </w:p>
        <w:tbl>
          <w:tblPr>
            <w:tblStyle w:val="a7"/>
            <w:tblW w:w="5000" w:type="pct"/>
            <w:tblLook w:val="04A0" w:firstRow="1" w:lastRow="0" w:firstColumn="1" w:lastColumn="0" w:noHBand="0" w:noVBand="1"/>
          </w:tblPr>
          <w:tblGrid>
            <w:gridCol w:w="3686"/>
            <w:gridCol w:w="1747"/>
            <w:gridCol w:w="1747"/>
            <w:gridCol w:w="1643"/>
          </w:tblGrid>
          <w:tr w:rsidR="00CE2BE7" w14:paraId="649F82EA" w14:textId="77777777" w:rsidTr="00F145F5">
            <w:tc>
              <w:tcPr>
                <w:tcW w:w="2089" w:type="pct"/>
                <w:vAlign w:val="center"/>
              </w:tcPr>
              <w:p w14:paraId="7BB5C1E3" w14:textId="77777777" w:rsidR="00CE2BE7" w:rsidRDefault="00CE2BE7" w:rsidP="00AC0FB9">
                <w:pPr>
                  <w:pStyle w:val="ac"/>
                  <w:ind w:firstLineChars="0" w:firstLine="0"/>
                  <w:jc w:val="center"/>
                  <w:rPr>
                    <w:rFonts w:ascii="宋体" w:hAnsi="宋体"/>
                    <w:szCs w:val="21"/>
                  </w:rPr>
                </w:pPr>
                <w:r>
                  <w:rPr>
                    <w:rFonts w:ascii="宋体" w:hAnsi="宋体" w:hint="eastAsia"/>
                    <w:szCs w:val="21"/>
                  </w:rPr>
                  <w:t>非经常性损益项目</w:t>
                </w:r>
              </w:p>
            </w:tc>
            <w:tc>
              <w:tcPr>
                <w:tcW w:w="990" w:type="pct"/>
                <w:vAlign w:val="center"/>
              </w:tcPr>
              <w:p w14:paraId="06DC08F2" w14:textId="77777777" w:rsidR="00CE2BE7" w:rsidRDefault="00CE2BE7" w:rsidP="00AC0FB9">
                <w:pPr>
                  <w:pStyle w:val="ac"/>
                  <w:ind w:firstLineChars="0" w:firstLine="0"/>
                  <w:jc w:val="center"/>
                  <w:rPr>
                    <w:rFonts w:ascii="宋体" w:hAnsi="宋体"/>
                    <w:szCs w:val="21"/>
                  </w:rPr>
                </w:pPr>
                <w:r>
                  <w:rPr>
                    <w:rFonts w:ascii="宋体" w:hAnsi="宋体" w:hint="eastAsia"/>
                    <w:szCs w:val="21"/>
                  </w:rPr>
                  <w:t>2016年金额</w:t>
                </w:r>
              </w:p>
            </w:tc>
            <w:tc>
              <w:tcPr>
                <w:tcW w:w="990" w:type="pct"/>
                <w:vAlign w:val="center"/>
              </w:tcPr>
              <w:p w14:paraId="424FD98C" w14:textId="77777777" w:rsidR="00CE2BE7" w:rsidRDefault="00CE2BE7" w:rsidP="00AC0FB9">
                <w:pPr>
                  <w:pStyle w:val="ac"/>
                  <w:ind w:firstLineChars="0" w:firstLine="0"/>
                  <w:jc w:val="center"/>
                  <w:rPr>
                    <w:rFonts w:ascii="宋体" w:hAnsi="宋体"/>
                    <w:szCs w:val="21"/>
                  </w:rPr>
                </w:pPr>
                <w:r>
                  <w:rPr>
                    <w:rFonts w:ascii="宋体" w:hAnsi="宋体" w:hint="eastAsia"/>
                    <w:szCs w:val="21"/>
                  </w:rPr>
                  <w:t>2015年金额</w:t>
                </w:r>
              </w:p>
            </w:tc>
            <w:tc>
              <w:tcPr>
                <w:tcW w:w="932" w:type="pct"/>
                <w:vAlign w:val="center"/>
              </w:tcPr>
              <w:p w14:paraId="0C599B17" w14:textId="77777777" w:rsidR="00CE2BE7" w:rsidRDefault="00CE2BE7" w:rsidP="00AC0FB9">
                <w:pPr>
                  <w:pStyle w:val="ac"/>
                  <w:ind w:firstLineChars="0" w:firstLine="0"/>
                  <w:jc w:val="center"/>
                  <w:rPr>
                    <w:rFonts w:ascii="宋体" w:hAnsi="宋体"/>
                    <w:szCs w:val="21"/>
                  </w:rPr>
                </w:pPr>
                <w:r>
                  <w:rPr>
                    <w:rFonts w:ascii="宋体" w:hAnsi="宋体" w:hint="eastAsia"/>
                    <w:szCs w:val="21"/>
                  </w:rPr>
                  <w:t>2014年金额</w:t>
                </w:r>
              </w:p>
            </w:tc>
          </w:tr>
          <w:tr w:rsidR="00CE2BE7" w14:paraId="47A6AC9B" w14:textId="77777777" w:rsidTr="00F145F5">
            <w:tc>
              <w:tcPr>
                <w:tcW w:w="2089" w:type="pct"/>
              </w:tcPr>
              <w:p w14:paraId="566E48BD" w14:textId="77777777" w:rsidR="00CE2BE7" w:rsidRDefault="00CE2BE7" w:rsidP="00AC0FB9">
                <w:pPr>
                  <w:pStyle w:val="ac"/>
                  <w:ind w:firstLineChars="0" w:firstLine="0"/>
                  <w:jc w:val="left"/>
                  <w:rPr>
                    <w:szCs w:val="21"/>
                  </w:rPr>
                </w:pPr>
                <w:r>
                  <w:rPr>
                    <w:szCs w:val="21"/>
                  </w:rPr>
                  <w:t>非流动资产处置损益</w:t>
                </w:r>
              </w:p>
            </w:tc>
            <w:sdt>
              <w:sdtPr>
                <w:rPr>
                  <w:szCs w:val="21"/>
                </w:rPr>
                <w:alias w:val="非流动性资产处置损益，包括已计提资产减值准备的冲销部分（非经常性损益项目）"/>
                <w:tag w:val="_GBC_debe6cce7ac944bbacffe3e7f5ed0bb6"/>
                <w:id w:val="981500615"/>
                <w:lock w:val="sdtLocked"/>
                <w:dataBinding w:prefixMappings="xmlns:clcid-pte='clcid-pte'" w:xpath="/*/clcid-pte:FeiLiuDongXingZiChanChuZhiSunYiBaoKuoYiJiTiZiChanJianZhiZhunBeiDeChongXiaoBuFenFeiJingChangXingSunYiXiangMu" w:storeItemID="{89EBAB94-44A0-46A2-B712-30D997D04A6D}"/>
                <w:text/>
              </w:sdtPr>
              <w:sdtEndPr/>
              <w:sdtContent>
                <w:tc>
                  <w:tcPr>
                    <w:tcW w:w="990" w:type="pct"/>
                  </w:tcPr>
                  <w:p w14:paraId="5FE94C8E" w14:textId="77777777" w:rsidR="00CE2BE7" w:rsidRDefault="00F70A9B" w:rsidP="00AC0FB9">
                    <w:pPr>
                      <w:jc w:val="right"/>
                      <w:rPr>
                        <w:szCs w:val="21"/>
                      </w:rPr>
                    </w:pPr>
                    <w:r>
                      <w:rPr>
                        <w:rFonts w:hint="eastAsia"/>
                        <w:szCs w:val="21"/>
                      </w:rPr>
                      <w:t>53,679,085.59</w:t>
                    </w:r>
                  </w:p>
                </w:tc>
              </w:sdtContent>
            </w:sdt>
            <w:sdt>
              <w:sdtPr>
                <w:rPr>
                  <w:szCs w:val="21"/>
                </w:rPr>
                <w:alias w:val="非流动性资产处置损益，包括已计提资产减值准备的冲销部分（非经常性损益项目）"/>
                <w:tag w:val="_GBC_fe84898b99bb4131b771a435a099c9e0"/>
                <w:id w:val="1751001824"/>
                <w:lock w:val="sdtLocked"/>
              </w:sdtPr>
              <w:sdtEndPr/>
              <w:sdtContent>
                <w:tc>
                  <w:tcPr>
                    <w:tcW w:w="990" w:type="pct"/>
                  </w:tcPr>
                  <w:p w14:paraId="142AD1E2" w14:textId="09786769" w:rsidR="00CE2BE7" w:rsidRDefault="00F16B69" w:rsidP="00AC0FB9">
                    <w:pPr>
                      <w:jc w:val="right"/>
                      <w:rPr>
                        <w:szCs w:val="21"/>
                      </w:rPr>
                    </w:pPr>
                    <w:r>
                      <w:rPr>
                        <w:szCs w:val="21"/>
                      </w:rPr>
                      <w:t>6,038,497.30</w:t>
                    </w:r>
                  </w:p>
                </w:tc>
              </w:sdtContent>
            </w:sdt>
            <w:sdt>
              <w:sdtPr>
                <w:rPr>
                  <w:szCs w:val="21"/>
                </w:rPr>
                <w:alias w:val="非流动性资产处置损益，包括已计提资产减值准备的冲销部分（非经常性损益项目）"/>
                <w:tag w:val="_GBC_8a107d65f60b4efa9b615516fc0d2f29"/>
                <w:id w:val="839431915"/>
                <w:lock w:val="sdtLocked"/>
              </w:sdtPr>
              <w:sdtEndPr/>
              <w:sdtContent>
                <w:tc>
                  <w:tcPr>
                    <w:tcW w:w="932" w:type="pct"/>
                  </w:tcPr>
                  <w:p w14:paraId="49C28CF7" w14:textId="77777777" w:rsidR="00CE2BE7" w:rsidRDefault="00F145F5" w:rsidP="00AC0FB9">
                    <w:pPr>
                      <w:jc w:val="right"/>
                      <w:rPr>
                        <w:szCs w:val="21"/>
                      </w:rPr>
                    </w:pPr>
                    <w:r>
                      <w:rPr>
                        <w:szCs w:val="21"/>
                      </w:rPr>
                      <w:t>20,423,287.47</w:t>
                    </w:r>
                  </w:p>
                </w:tc>
              </w:sdtContent>
            </w:sdt>
          </w:tr>
          <w:tr w:rsidR="00CE2BE7" w14:paraId="6920A239" w14:textId="77777777" w:rsidTr="00F145F5">
            <w:tc>
              <w:tcPr>
                <w:tcW w:w="2089" w:type="pct"/>
              </w:tcPr>
              <w:p w14:paraId="60389E15" w14:textId="77777777" w:rsidR="00CE2BE7" w:rsidRDefault="00CE2BE7" w:rsidP="00AC0FB9">
                <w:pPr>
                  <w:pStyle w:val="ac"/>
                  <w:ind w:firstLineChars="0" w:firstLine="0"/>
                  <w:jc w:val="left"/>
                  <w:rPr>
                    <w:szCs w:val="21"/>
                  </w:rPr>
                </w:pPr>
                <w:r>
                  <w:rPr>
                    <w:szCs w:val="21"/>
                  </w:rPr>
                  <w:t>计入当期损益的政府补助，但与公司正常经营业务密切相关，符合国家政</w:t>
                </w:r>
                <w:r>
                  <w:rPr>
                    <w:szCs w:val="21"/>
                  </w:rPr>
                  <w:lastRenderedPageBreak/>
                  <w:t>策规定、按照一定标准定额或定量持续享受的政府补助除外</w:t>
                </w:r>
              </w:p>
            </w:tc>
            <w:sdt>
              <w:sdtPr>
                <w:rPr>
                  <w:szCs w:val="21"/>
                </w:rPr>
                <w:alias w:val="计入当期损益的政府补助，但与公司正常经营业务密切相关，符合国家政策规定、按照一定标准定额或定量持续享受的政府补助除外（非.."/>
                <w:tag w:val="_GBC_64d7a5b8c906488daff056242b76207a"/>
                <w:id w:val="-1262137023"/>
                <w:lock w:val="sdtLocked"/>
                <w:dataBinding w:prefixMappings="xmlns:clcid-pte='clcid-pte'" w:xpath="/*/clcid-pte:FeiJingChangXingSunYiZhongGeZhongXingShiDeZhengFuBuTie" w:storeItemID="{89EBAB94-44A0-46A2-B712-30D997D04A6D}"/>
                <w:text/>
              </w:sdtPr>
              <w:sdtEndPr/>
              <w:sdtContent>
                <w:tc>
                  <w:tcPr>
                    <w:tcW w:w="990" w:type="pct"/>
                  </w:tcPr>
                  <w:p w14:paraId="77157B6B" w14:textId="77777777" w:rsidR="00CE2BE7" w:rsidRDefault="000E5F13" w:rsidP="00F70A9B">
                    <w:pPr>
                      <w:jc w:val="right"/>
                      <w:rPr>
                        <w:szCs w:val="21"/>
                      </w:rPr>
                    </w:pPr>
                    <w:r>
                      <w:rPr>
                        <w:rFonts w:hint="eastAsia"/>
                        <w:szCs w:val="21"/>
                      </w:rPr>
                      <w:t>48,536,632.78</w:t>
                    </w:r>
                  </w:p>
                </w:tc>
              </w:sdtContent>
            </w:sdt>
            <w:sdt>
              <w:sdtPr>
                <w:rPr>
                  <w:szCs w:val="21"/>
                </w:rPr>
                <w:alias w:val="计入当期损益的政府补助，但与公司正常经营业务密切相关，符合国家政策规定、按照一定标准定额或定量持续享受的政府补助除外（非.."/>
                <w:tag w:val="_GBC_5e50ef3b69ba4c47ba031198209f46c3"/>
                <w:id w:val="2146853210"/>
                <w:lock w:val="sdtLocked"/>
              </w:sdtPr>
              <w:sdtEndPr/>
              <w:sdtContent>
                <w:tc>
                  <w:tcPr>
                    <w:tcW w:w="990" w:type="pct"/>
                  </w:tcPr>
                  <w:p w14:paraId="0E2CB860" w14:textId="5875C3B8" w:rsidR="00CE2BE7" w:rsidRDefault="00F16B69" w:rsidP="00AC0FB9">
                    <w:pPr>
                      <w:jc w:val="right"/>
                      <w:rPr>
                        <w:szCs w:val="21"/>
                      </w:rPr>
                    </w:pPr>
                    <w:r>
                      <w:rPr>
                        <w:szCs w:val="21"/>
                      </w:rPr>
                      <w:t>35,173,868.73</w:t>
                    </w:r>
                  </w:p>
                </w:tc>
              </w:sdtContent>
            </w:sdt>
            <w:sdt>
              <w:sdtPr>
                <w:rPr>
                  <w:szCs w:val="21"/>
                </w:rPr>
                <w:alias w:val="计入当期损益的政府补助，但与公司正常经营业务密切相关，符合国家政策规定、按照一定标准定额或定量持续享受的政府补助除外（非.."/>
                <w:tag w:val="_GBC_57147c4974e84c0998294be5af22e00d"/>
                <w:id w:val="102777522"/>
                <w:lock w:val="sdtLocked"/>
              </w:sdtPr>
              <w:sdtEndPr/>
              <w:sdtContent>
                <w:tc>
                  <w:tcPr>
                    <w:tcW w:w="932" w:type="pct"/>
                  </w:tcPr>
                  <w:p w14:paraId="64AA0221" w14:textId="77777777" w:rsidR="00CE2BE7" w:rsidRDefault="00F145F5" w:rsidP="00AC0FB9">
                    <w:pPr>
                      <w:jc w:val="right"/>
                      <w:rPr>
                        <w:szCs w:val="21"/>
                      </w:rPr>
                    </w:pPr>
                    <w:r>
                      <w:rPr>
                        <w:szCs w:val="21"/>
                      </w:rPr>
                      <w:t>46,101,672.42</w:t>
                    </w:r>
                  </w:p>
                </w:tc>
              </w:sdtContent>
            </w:sdt>
          </w:tr>
          <w:tr w:rsidR="00CE2BE7" w14:paraId="0C3C97F7" w14:textId="77777777" w:rsidTr="00F145F5">
            <w:tc>
              <w:tcPr>
                <w:tcW w:w="2089" w:type="pct"/>
              </w:tcPr>
              <w:p w14:paraId="23FC56AD" w14:textId="77777777" w:rsidR="00CE2BE7" w:rsidRDefault="00CE2BE7" w:rsidP="00AC0FB9">
                <w:pPr>
                  <w:pStyle w:val="ac"/>
                  <w:ind w:firstLineChars="0" w:firstLine="0"/>
                  <w:jc w:val="left"/>
                  <w:rPr>
                    <w:szCs w:val="21"/>
                  </w:rPr>
                </w:pPr>
                <w:r>
                  <w:rPr>
                    <w:szCs w:val="21"/>
                  </w:rPr>
                  <w:lastRenderedPageBreak/>
                  <w:t>债务重组损益</w:t>
                </w:r>
              </w:p>
            </w:tc>
            <w:sdt>
              <w:sdtPr>
                <w:rPr>
                  <w:szCs w:val="21"/>
                </w:rPr>
                <w:alias w:val="债务重组损益（非经常性损益项目）"/>
                <w:tag w:val="_GBC_d64bfd2d8c9645fb970654d2a5278e1a"/>
                <w:id w:val="105862305"/>
                <w:lock w:val="sdtLocked"/>
                <w:dataBinding w:prefixMappings="xmlns:clcid-pte='clcid-pte'" w:xpath="/*/clcid-pte:FeiJingChangXingSunYiZhongZhaiWuZhongZuSunYi" w:storeItemID="{89EBAB94-44A0-46A2-B712-30D997D04A6D}"/>
                <w:text/>
              </w:sdtPr>
              <w:sdtEndPr/>
              <w:sdtContent>
                <w:tc>
                  <w:tcPr>
                    <w:tcW w:w="990" w:type="pct"/>
                  </w:tcPr>
                  <w:p w14:paraId="2295E8E4" w14:textId="77777777" w:rsidR="00CE2BE7" w:rsidRDefault="00F145F5" w:rsidP="00F70A9B">
                    <w:pPr>
                      <w:jc w:val="right"/>
                      <w:rPr>
                        <w:szCs w:val="21"/>
                      </w:rPr>
                    </w:pPr>
                    <w:r>
                      <w:rPr>
                        <w:rFonts w:hint="eastAsia"/>
                        <w:szCs w:val="21"/>
                      </w:rPr>
                      <w:t>957,763.34</w:t>
                    </w:r>
                  </w:p>
                </w:tc>
              </w:sdtContent>
            </w:sdt>
            <w:sdt>
              <w:sdtPr>
                <w:rPr>
                  <w:szCs w:val="21"/>
                </w:rPr>
                <w:alias w:val="债务重组损益（非经常性损益项目）"/>
                <w:tag w:val="_GBC_a488363c2cec4f6aada0b398455d801f"/>
                <w:id w:val="198207870"/>
                <w:lock w:val="sdtLocked"/>
              </w:sdtPr>
              <w:sdtEndPr/>
              <w:sdtContent>
                <w:tc>
                  <w:tcPr>
                    <w:tcW w:w="990" w:type="pct"/>
                  </w:tcPr>
                  <w:p w14:paraId="6C143596" w14:textId="5C6AD550" w:rsidR="00CE2BE7" w:rsidRDefault="00F16B69" w:rsidP="00AC0FB9">
                    <w:pPr>
                      <w:jc w:val="right"/>
                      <w:rPr>
                        <w:szCs w:val="21"/>
                      </w:rPr>
                    </w:pPr>
                    <w:r>
                      <w:rPr>
                        <w:szCs w:val="21"/>
                      </w:rPr>
                      <w:t>13,596,390.16</w:t>
                    </w:r>
                  </w:p>
                </w:tc>
              </w:sdtContent>
            </w:sdt>
            <w:sdt>
              <w:sdtPr>
                <w:rPr>
                  <w:szCs w:val="21"/>
                </w:rPr>
                <w:alias w:val="债务重组损益（非经常性损益项目）"/>
                <w:tag w:val="_GBC_77ea22a201d44d538110004a582460f3"/>
                <w:id w:val="1337499044"/>
                <w:lock w:val="sdtLocked"/>
              </w:sdtPr>
              <w:sdtEndPr/>
              <w:sdtContent>
                <w:tc>
                  <w:tcPr>
                    <w:tcW w:w="932" w:type="pct"/>
                  </w:tcPr>
                  <w:p w14:paraId="5E58B5A0" w14:textId="77777777" w:rsidR="00CE2BE7" w:rsidRDefault="00F145F5" w:rsidP="00AC0FB9">
                    <w:pPr>
                      <w:jc w:val="right"/>
                      <w:rPr>
                        <w:szCs w:val="21"/>
                      </w:rPr>
                    </w:pPr>
                    <w:r>
                      <w:rPr>
                        <w:szCs w:val="21"/>
                      </w:rPr>
                      <w:t>368,594.15</w:t>
                    </w:r>
                  </w:p>
                </w:tc>
              </w:sdtContent>
            </w:sdt>
          </w:tr>
          <w:tr w:rsidR="00CE2BE7" w14:paraId="75B3B5ED" w14:textId="77777777" w:rsidTr="00F145F5">
            <w:tc>
              <w:tcPr>
                <w:tcW w:w="2089" w:type="pct"/>
              </w:tcPr>
              <w:p w14:paraId="0B9E943C" w14:textId="77777777" w:rsidR="00CE2BE7" w:rsidRDefault="00CE2BE7" w:rsidP="00AC0FB9">
                <w:pPr>
                  <w:pStyle w:val="ac"/>
                  <w:ind w:firstLineChars="0" w:firstLine="0"/>
                  <w:jc w:val="left"/>
                  <w:rPr>
                    <w:szCs w:val="21"/>
                  </w:rPr>
                </w:pPr>
                <w:r>
                  <w:rPr>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
              <w:sdtPr>
                <w:rPr>
                  <w:szCs w:val="21"/>
                </w:rPr>
                <w:alias w:val="除同公司正常经营业务相关的有效套期保值业务外，持有交易性金融资产、交易性金融负债产生的公允价值变动损益，以及处置交易性金.."/>
                <w:tag w:val="_GBC_42b8bd6886ac42a2b1b105fcc46d4877"/>
                <w:id w:val="-111514407"/>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EndPr/>
              <w:sdtContent>
                <w:tc>
                  <w:tcPr>
                    <w:tcW w:w="990" w:type="pct"/>
                  </w:tcPr>
                  <w:p w14:paraId="5DA9696F" w14:textId="77777777" w:rsidR="00CE2BE7" w:rsidRDefault="00F145F5" w:rsidP="00F70A9B">
                    <w:pPr>
                      <w:jc w:val="right"/>
                      <w:rPr>
                        <w:szCs w:val="21"/>
                      </w:rPr>
                    </w:pPr>
                    <w:r>
                      <w:rPr>
                        <w:rFonts w:hint="eastAsia"/>
                        <w:szCs w:val="21"/>
                      </w:rPr>
                      <w:t>-17,187,581.61</w:t>
                    </w:r>
                  </w:p>
                </w:tc>
              </w:sdtContent>
            </w:sdt>
            <w:sdt>
              <w:sdtPr>
                <w:rPr>
                  <w:szCs w:val="21"/>
                </w:rPr>
                <w:alias w:val="除同公司正常经营业务相关的有效套期保值业务外，持有交易性金融资产、交易性金融负债产生的公允价值变动损益，以及处置交易性金.."/>
                <w:tag w:val="_GBC_d1a44fdcfa154172b5079c9ecb20dbc6"/>
                <w:id w:val="340513691"/>
                <w:lock w:val="sdtLocked"/>
              </w:sdtPr>
              <w:sdtEndPr/>
              <w:sdtContent>
                <w:tc>
                  <w:tcPr>
                    <w:tcW w:w="990" w:type="pct"/>
                  </w:tcPr>
                  <w:p w14:paraId="473EA489" w14:textId="7E859A4B" w:rsidR="00CE2BE7" w:rsidRDefault="00F16B69" w:rsidP="00AC0FB9">
                    <w:pPr>
                      <w:jc w:val="right"/>
                      <w:rPr>
                        <w:szCs w:val="21"/>
                      </w:rPr>
                    </w:pPr>
                    <w:r>
                      <w:rPr>
                        <w:szCs w:val="21"/>
                      </w:rPr>
                      <w:t>-6,826,934.91</w:t>
                    </w:r>
                  </w:p>
                </w:tc>
              </w:sdtContent>
            </w:sdt>
            <w:sdt>
              <w:sdtPr>
                <w:rPr>
                  <w:szCs w:val="21"/>
                </w:rPr>
                <w:alias w:val="除同公司正常经营业务相关的有效套期保值业务外，持有交易性金融资产、交易性金融负债产生的公允价值变动损益，以及处置交易性金.."/>
                <w:tag w:val="_GBC_faa9477fe7fb483b88e5a60f8acb2b1c"/>
                <w:id w:val="1276680952"/>
                <w:lock w:val="sdtLocked"/>
              </w:sdtPr>
              <w:sdtEndPr/>
              <w:sdtContent>
                <w:tc>
                  <w:tcPr>
                    <w:tcW w:w="932" w:type="pct"/>
                  </w:tcPr>
                  <w:p w14:paraId="493AF41C" w14:textId="77777777" w:rsidR="00CE2BE7" w:rsidRDefault="00F145F5" w:rsidP="00AC0FB9">
                    <w:pPr>
                      <w:jc w:val="right"/>
                      <w:rPr>
                        <w:szCs w:val="21"/>
                      </w:rPr>
                    </w:pPr>
                    <w:r>
                      <w:rPr>
                        <w:szCs w:val="21"/>
                      </w:rPr>
                      <w:t>-15,964,324.59</w:t>
                    </w:r>
                  </w:p>
                </w:tc>
              </w:sdtContent>
            </w:sdt>
          </w:tr>
          <w:tr w:rsidR="00CE2BE7" w14:paraId="09DD1199" w14:textId="77777777" w:rsidTr="00F145F5">
            <w:tc>
              <w:tcPr>
                <w:tcW w:w="2089" w:type="pct"/>
              </w:tcPr>
              <w:p w14:paraId="0A574A8C" w14:textId="77777777" w:rsidR="00CE2BE7" w:rsidRDefault="00CE2BE7" w:rsidP="00AC0FB9">
                <w:pPr>
                  <w:pStyle w:val="ac"/>
                  <w:ind w:firstLineChars="0" w:firstLine="0"/>
                  <w:jc w:val="left"/>
                  <w:rPr>
                    <w:szCs w:val="21"/>
                  </w:rPr>
                </w:pPr>
                <w:r>
                  <w:rPr>
                    <w:szCs w:val="21"/>
                  </w:rPr>
                  <w:t>单独进行减值测试的应收款项减值准备转回</w:t>
                </w:r>
              </w:p>
            </w:tc>
            <w:sdt>
              <w:sdtPr>
                <w:rPr>
                  <w:szCs w:val="21"/>
                </w:rPr>
                <w:alias w:val="单独进行减值测试的应收款项减值准备转回（非经常性损益项目）"/>
                <w:tag w:val="_GBC_11e7a54782ce4d4ea55741ca3eccfab2"/>
                <w:id w:val="2061587470"/>
                <w:lock w:val="sdtLocked"/>
                <w:dataBinding w:prefixMappings="xmlns:clcid-pte='clcid-pte'" w:xpath="/*/clcid-pte:DanDuJinXingJianZhiCeShiDeYingShouKuanXiangJianZhiZhunBeiZhuanHui" w:storeItemID="{89EBAB94-44A0-46A2-B712-30D997D04A6D}"/>
                <w:text/>
              </w:sdtPr>
              <w:sdtEndPr/>
              <w:sdtContent>
                <w:tc>
                  <w:tcPr>
                    <w:tcW w:w="990" w:type="pct"/>
                  </w:tcPr>
                  <w:p w14:paraId="51D3A3AA" w14:textId="77777777" w:rsidR="00CE2BE7" w:rsidRDefault="00F70A9B" w:rsidP="00AC0FB9">
                    <w:pPr>
                      <w:jc w:val="right"/>
                      <w:rPr>
                        <w:szCs w:val="21"/>
                      </w:rPr>
                    </w:pPr>
                    <w:r>
                      <w:rPr>
                        <w:rFonts w:hint="eastAsia"/>
                        <w:szCs w:val="21"/>
                      </w:rPr>
                      <w:t>142,216,862.48</w:t>
                    </w:r>
                  </w:p>
                </w:tc>
              </w:sdtContent>
            </w:sdt>
            <w:sdt>
              <w:sdtPr>
                <w:rPr>
                  <w:szCs w:val="21"/>
                </w:rPr>
                <w:alias w:val="单独进行减值测试的应收款项减值准备转回（非经常性损益项目）"/>
                <w:tag w:val="_GBC_dfd73fb42a17414593ee483fceb7df90"/>
                <w:id w:val="-60094425"/>
                <w:lock w:val="sdtLocked"/>
              </w:sdtPr>
              <w:sdtEndPr/>
              <w:sdtContent>
                <w:tc>
                  <w:tcPr>
                    <w:tcW w:w="990" w:type="pct"/>
                  </w:tcPr>
                  <w:p w14:paraId="3F3AA38C" w14:textId="780B0008" w:rsidR="00CE2BE7" w:rsidRDefault="00F145F5" w:rsidP="00AC0FB9">
                    <w:pPr>
                      <w:jc w:val="right"/>
                      <w:rPr>
                        <w:szCs w:val="21"/>
                      </w:rPr>
                    </w:pPr>
                    <w:r>
                      <w:rPr>
                        <w:szCs w:val="21"/>
                      </w:rPr>
                      <w:t>112,782,556</w:t>
                    </w:r>
                    <w:r w:rsidR="00F16B69">
                      <w:rPr>
                        <w:szCs w:val="21"/>
                      </w:rPr>
                      <w:t>.28</w:t>
                    </w:r>
                  </w:p>
                </w:tc>
              </w:sdtContent>
            </w:sdt>
            <w:sdt>
              <w:sdtPr>
                <w:rPr>
                  <w:szCs w:val="21"/>
                </w:rPr>
                <w:alias w:val="单独进行减值测试的应收款项减值准备转回（非经常性损益项目）"/>
                <w:tag w:val="_GBC_a451ee639ada4a1da81a1bfe3d5d03a1"/>
                <w:id w:val="-103656350"/>
                <w:lock w:val="sdtLocked"/>
                <w:showingPlcHdr/>
              </w:sdtPr>
              <w:sdtEndPr/>
              <w:sdtContent>
                <w:tc>
                  <w:tcPr>
                    <w:tcW w:w="932" w:type="pct"/>
                  </w:tcPr>
                  <w:p w14:paraId="47A11630" w14:textId="77777777" w:rsidR="00CE2BE7" w:rsidRDefault="00F145F5" w:rsidP="00AC0FB9">
                    <w:pPr>
                      <w:jc w:val="right"/>
                      <w:rPr>
                        <w:szCs w:val="21"/>
                      </w:rPr>
                    </w:pPr>
                    <w:r>
                      <w:rPr>
                        <w:szCs w:val="21"/>
                      </w:rPr>
                      <w:t xml:space="preserve">     </w:t>
                    </w:r>
                  </w:p>
                </w:tc>
              </w:sdtContent>
            </w:sdt>
          </w:tr>
          <w:tr w:rsidR="00CE2BE7" w14:paraId="0D1E7E91" w14:textId="77777777" w:rsidTr="00F145F5">
            <w:tc>
              <w:tcPr>
                <w:tcW w:w="2089" w:type="pct"/>
              </w:tcPr>
              <w:p w14:paraId="00F8CC1D" w14:textId="77777777" w:rsidR="00CE2BE7" w:rsidRDefault="00CE2BE7" w:rsidP="00AC0FB9">
                <w:pPr>
                  <w:pStyle w:val="ac"/>
                  <w:ind w:firstLineChars="0" w:firstLine="0"/>
                  <w:jc w:val="left"/>
                  <w:rPr>
                    <w:szCs w:val="21"/>
                  </w:rPr>
                </w:pPr>
                <w:r>
                  <w:rPr>
                    <w:szCs w:val="21"/>
                  </w:rPr>
                  <w:t>除上述各项之外的其他营业外收入和支出</w:t>
                </w:r>
              </w:p>
            </w:tc>
            <w:sdt>
              <w:sdtPr>
                <w:rPr>
                  <w:szCs w:val="21"/>
                </w:rPr>
                <w:alias w:val="除上述各项之外的其他营业外收入和支出（非经常性损益项目）"/>
                <w:tag w:val="_GBC_a773965a05794857b243336e0cfaa234"/>
                <w:id w:val="-1818953896"/>
                <w:lock w:val="sdtLocked"/>
                <w:dataBinding w:prefixMappings="xmlns:clcid-pte='clcid-pte'" w:xpath="/*/clcid-pte:ChuShangShuGeXiangZhiWaiDeQiTaYingYeWaiShouZhiJingE" w:storeItemID="{89EBAB94-44A0-46A2-B712-30D997D04A6D}"/>
                <w:text/>
              </w:sdtPr>
              <w:sdtEndPr/>
              <w:sdtContent>
                <w:tc>
                  <w:tcPr>
                    <w:tcW w:w="990" w:type="pct"/>
                  </w:tcPr>
                  <w:p w14:paraId="63BB2A7B" w14:textId="77777777" w:rsidR="00CE2BE7" w:rsidRDefault="000E5F13" w:rsidP="00FD18F8">
                    <w:pPr>
                      <w:jc w:val="right"/>
                      <w:rPr>
                        <w:szCs w:val="21"/>
                      </w:rPr>
                    </w:pPr>
                    <w:r>
                      <w:rPr>
                        <w:rFonts w:hint="eastAsia"/>
                        <w:szCs w:val="21"/>
                      </w:rPr>
                      <w:t>-658,284.23</w:t>
                    </w:r>
                  </w:p>
                </w:tc>
              </w:sdtContent>
            </w:sdt>
            <w:sdt>
              <w:sdtPr>
                <w:rPr>
                  <w:szCs w:val="21"/>
                </w:rPr>
                <w:alias w:val="除上述各项之外的其他营业外收入和支出（非经常性损益项目）"/>
                <w:tag w:val="_GBC_e9c6afcca27f451da41e31baecd034a2"/>
                <w:id w:val="1555496859"/>
                <w:lock w:val="sdtLocked"/>
              </w:sdtPr>
              <w:sdtEndPr/>
              <w:sdtContent>
                <w:tc>
                  <w:tcPr>
                    <w:tcW w:w="990" w:type="pct"/>
                  </w:tcPr>
                  <w:p w14:paraId="1E59A87F" w14:textId="6A492CAC" w:rsidR="00CE2BE7" w:rsidRDefault="00F16B69" w:rsidP="00AC0FB9">
                    <w:pPr>
                      <w:jc w:val="right"/>
                      <w:rPr>
                        <w:szCs w:val="21"/>
                      </w:rPr>
                    </w:pPr>
                    <w:r>
                      <w:rPr>
                        <w:szCs w:val="21"/>
                      </w:rPr>
                      <w:t>-603,708.88</w:t>
                    </w:r>
                  </w:p>
                </w:tc>
              </w:sdtContent>
            </w:sdt>
            <w:sdt>
              <w:sdtPr>
                <w:rPr>
                  <w:szCs w:val="21"/>
                </w:rPr>
                <w:alias w:val="除上述各项之外的其他营业外收入和支出（非经常性损益项目）"/>
                <w:tag w:val="_GBC_6edc27b4d7fc4fdc9dc615abfaa11068"/>
                <w:id w:val="1083494488"/>
                <w:lock w:val="sdtLocked"/>
              </w:sdtPr>
              <w:sdtEndPr/>
              <w:sdtContent>
                <w:tc>
                  <w:tcPr>
                    <w:tcW w:w="932" w:type="pct"/>
                  </w:tcPr>
                  <w:p w14:paraId="70A1E015" w14:textId="77777777" w:rsidR="00CE2BE7" w:rsidRDefault="00F145F5" w:rsidP="00AC0FB9">
                    <w:pPr>
                      <w:jc w:val="right"/>
                      <w:rPr>
                        <w:szCs w:val="21"/>
                      </w:rPr>
                    </w:pPr>
                    <w:r>
                      <w:rPr>
                        <w:szCs w:val="21"/>
                      </w:rPr>
                      <w:t>10,242,201.35</w:t>
                    </w:r>
                  </w:p>
                </w:tc>
              </w:sdtContent>
            </w:sdt>
          </w:tr>
          <w:tr w:rsidR="00CE2BE7" w14:paraId="172E9C03" w14:textId="77777777" w:rsidTr="00F145F5">
            <w:tc>
              <w:tcPr>
                <w:tcW w:w="2089" w:type="pct"/>
              </w:tcPr>
              <w:p w14:paraId="65EA3ABE" w14:textId="77777777" w:rsidR="00CE2BE7" w:rsidRDefault="00CE2BE7" w:rsidP="00AC0FB9">
                <w:pPr>
                  <w:pStyle w:val="ac"/>
                  <w:ind w:firstLineChars="0" w:firstLine="0"/>
                  <w:jc w:val="left"/>
                  <w:rPr>
                    <w:szCs w:val="21"/>
                  </w:rPr>
                </w:pPr>
                <w:r>
                  <w:rPr>
                    <w:szCs w:val="21"/>
                  </w:rPr>
                  <w:t>其他符合非经常性损益定义的损益项目</w:t>
                </w:r>
              </w:p>
            </w:tc>
            <w:sdt>
              <w:sdtPr>
                <w:rPr>
                  <w:szCs w:val="21"/>
                </w:rPr>
                <w:alias w:val="其他符合非经常性损益定义的损益项目（非经常性损益项目）"/>
                <w:tag w:val="_GBC_dc3014cc76184a2b8eb76e4aa565ffad"/>
                <w:id w:val="664130690"/>
                <w:lock w:val="sdtLocked"/>
                <w:showingPlcHdr/>
                <w:dataBinding w:prefixMappings="xmlns:clcid-pte='clcid-pte'" w:xpath="/*/clcid-pte:QiTaFeiJingChangXingSunYiXiangMu" w:storeItemID="{89EBAB94-44A0-46A2-B712-30D997D04A6D}"/>
                <w:text/>
              </w:sdtPr>
              <w:sdtEndPr/>
              <w:sdtContent>
                <w:tc>
                  <w:tcPr>
                    <w:tcW w:w="990" w:type="pct"/>
                  </w:tcPr>
                  <w:p w14:paraId="65DC8275" w14:textId="77777777" w:rsidR="00CE2BE7" w:rsidRDefault="00CE2BE7" w:rsidP="00AC0FB9">
                    <w:pPr>
                      <w:jc w:val="right"/>
                      <w:rPr>
                        <w:szCs w:val="21"/>
                      </w:rPr>
                    </w:pPr>
                    <w:r>
                      <w:rPr>
                        <w:rFonts w:hint="eastAsia"/>
                        <w:color w:val="333399"/>
                        <w:szCs w:val="21"/>
                      </w:rPr>
                      <w:t xml:space="preserve">　</w:t>
                    </w:r>
                  </w:p>
                </w:tc>
              </w:sdtContent>
            </w:sdt>
            <w:sdt>
              <w:sdtPr>
                <w:rPr>
                  <w:szCs w:val="21"/>
                </w:rPr>
                <w:alias w:val="其他符合非经常性损益定义的损益项目（非经常性损益项目）"/>
                <w:tag w:val="_GBC_d216f51f6dbd457c8d29ffe59b22add4"/>
                <w:id w:val="-559169004"/>
                <w:lock w:val="sdtLocked"/>
              </w:sdtPr>
              <w:sdtEndPr/>
              <w:sdtContent>
                <w:tc>
                  <w:tcPr>
                    <w:tcW w:w="990" w:type="pct"/>
                  </w:tcPr>
                  <w:p w14:paraId="5785B0DF" w14:textId="051DDC4C" w:rsidR="00CE2BE7" w:rsidRDefault="00F16B69" w:rsidP="00AC0FB9">
                    <w:pPr>
                      <w:jc w:val="right"/>
                      <w:rPr>
                        <w:szCs w:val="21"/>
                      </w:rPr>
                    </w:pPr>
                    <w:r>
                      <w:rPr>
                        <w:szCs w:val="21"/>
                      </w:rPr>
                      <w:t>24,587,833.37</w:t>
                    </w:r>
                  </w:p>
                </w:tc>
              </w:sdtContent>
            </w:sdt>
            <w:sdt>
              <w:sdtPr>
                <w:rPr>
                  <w:szCs w:val="21"/>
                </w:rPr>
                <w:alias w:val="其他符合非经常性损益定义的损益项目（非经常性损益项目）"/>
                <w:tag w:val="_GBC_d2cd8f50cc784b3aa47c3b635c4168b0"/>
                <w:id w:val="-307475159"/>
                <w:lock w:val="sdtLocked"/>
                <w:showingPlcHdr/>
              </w:sdtPr>
              <w:sdtEndPr/>
              <w:sdtContent>
                <w:tc>
                  <w:tcPr>
                    <w:tcW w:w="932" w:type="pct"/>
                  </w:tcPr>
                  <w:p w14:paraId="3EDF4A35" w14:textId="77777777" w:rsidR="00CE2BE7" w:rsidRDefault="00F145F5" w:rsidP="00AC0FB9">
                    <w:pPr>
                      <w:jc w:val="right"/>
                      <w:rPr>
                        <w:szCs w:val="21"/>
                      </w:rPr>
                    </w:pPr>
                    <w:r>
                      <w:rPr>
                        <w:szCs w:val="21"/>
                      </w:rPr>
                      <w:t xml:space="preserve">     </w:t>
                    </w:r>
                  </w:p>
                </w:tc>
              </w:sdtContent>
            </w:sdt>
          </w:tr>
          <w:tr w:rsidR="00CE2BE7" w14:paraId="4C32A772" w14:textId="77777777" w:rsidTr="00F145F5">
            <w:tc>
              <w:tcPr>
                <w:tcW w:w="2089" w:type="pct"/>
              </w:tcPr>
              <w:p w14:paraId="7223E0E0" w14:textId="77777777" w:rsidR="00CE2BE7" w:rsidRDefault="00CE2BE7" w:rsidP="00AC0FB9">
                <w:pPr>
                  <w:pStyle w:val="ac"/>
                  <w:ind w:firstLineChars="0" w:firstLine="0"/>
                  <w:jc w:val="left"/>
                  <w:rPr>
                    <w:szCs w:val="21"/>
                  </w:rPr>
                </w:pPr>
                <w:r>
                  <w:rPr>
                    <w:szCs w:val="21"/>
                  </w:rPr>
                  <w:t>少数股东权益影响额</w:t>
                </w:r>
              </w:p>
            </w:tc>
            <w:sdt>
              <w:sdtPr>
                <w:rPr>
                  <w:szCs w:val="21"/>
                </w:rPr>
                <w:alias w:val="少数股东权益影响额（非经常性损益项目）"/>
                <w:tag w:val="_GBC_8a33ddc327de4910a42517cecea4257d"/>
                <w:id w:val="2117170238"/>
                <w:lock w:val="sdtLocked"/>
                <w:dataBinding w:prefixMappings="xmlns:clcid-pte='clcid-pte'" w:xpath="/*/clcid-pte:FeiJingChangXingSunYiXiangMuZhongShaoShuGuDongQuanYiYingXiangE" w:storeItemID="{89EBAB94-44A0-46A2-B712-30D997D04A6D}"/>
                <w:text/>
              </w:sdtPr>
              <w:sdtEndPr/>
              <w:sdtContent>
                <w:tc>
                  <w:tcPr>
                    <w:tcW w:w="990" w:type="pct"/>
                  </w:tcPr>
                  <w:p w14:paraId="6576DDA5" w14:textId="77777777" w:rsidR="00CE2BE7" w:rsidRDefault="00EE7234" w:rsidP="00AC056F">
                    <w:pPr>
                      <w:jc w:val="right"/>
                      <w:rPr>
                        <w:szCs w:val="21"/>
                      </w:rPr>
                    </w:pPr>
                    <w:r>
                      <w:rPr>
                        <w:rFonts w:hint="eastAsia"/>
                        <w:szCs w:val="21"/>
                      </w:rPr>
                      <w:t>4,601,228.92</w:t>
                    </w:r>
                  </w:p>
                </w:tc>
              </w:sdtContent>
            </w:sdt>
            <w:sdt>
              <w:sdtPr>
                <w:rPr>
                  <w:szCs w:val="21"/>
                </w:rPr>
                <w:alias w:val="少数股东权益影响额（非经常性损益项目）"/>
                <w:tag w:val="_GBC_f79cc1370f8d407d807eff38c9cd5e6d"/>
                <w:id w:val="-1166631812"/>
                <w:lock w:val="sdtLocked"/>
              </w:sdtPr>
              <w:sdtEndPr/>
              <w:sdtContent>
                <w:tc>
                  <w:tcPr>
                    <w:tcW w:w="990" w:type="pct"/>
                  </w:tcPr>
                  <w:p w14:paraId="1C21EEEA" w14:textId="77777777" w:rsidR="00CE2BE7" w:rsidRDefault="002D6E41" w:rsidP="00AC0FB9">
                    <w:pPr>
                      <w:jc w:val="right"/>
                      <w:rPr>
                        <w:szCs w:val="21"/>
                      </w:rPr>
                    </w:pPr>
                    <w:r>
                      <w:rPr>
                        <w:szCs w:val="21"/>
                      </w:rPr>
                      <w:t>-749,698.77</w:t>
                    </w:r>
                  </w:p>
                </w:tc>
              </w:sdtContent>
            </w:sdt>
            <w:sdt>
              <w:sdtPr>
                <w:rPr>
                  <w:szCs w:val="21"/>
                </w:rPr>
                <w:alias w:val="少数股东权益影响额（非经常性损益项目）"/>
                <w:tag w:val="_GBC_c11d8a2bffd14769a8ae976fd5140388"/>
                <w:id w:val="-1830049771"/>
                <w:lock w:val="sdtLocked"/>
              </w:sdtPr>
              <w:sdtEndPr/>
              <w:sdtContent>
                <w:tc>
                  <w:tcPr>
                    <w:tcW w:w="932" w:type="pct"/>
                  </w:tcPr>
                  <w:p w14:paraId="5CD75708" w14:textId="77777777" w:rsidR="00CE2BE7" w:rsidRDefault="002D6E41" w:rsidP="00AC0FB9">
                    <w:pPr>
                      <w:jc w:val="right"/>
                      <w:rPr>
                        <w:szCs w:val="21"/>
                      </w:rPr>
                    </w:pPr>
                    <w:r>
                      <w:rPr>
                        <w:szCs w:val="21"/>
                      </w:rPr>
                      <w:t>-1,329,262.66</w:t>
                    </w:r>
                  </w:p>
                </w:tc>
              </w:sdtContent>
            </w:sdt>
          </w:tr>
          <w:tr w:rsidR="00CE2BE7" w14:paraId="7CAA7933" w14:textId="77777777" w:rsidTr="00F145F5">
            <w:tc>
              <w:tcPr>
                <w:tcW w:w="2089" w:type="pct"/>
              </w:tcPr>
              <w:p w14:paraId="4E4E9C93" w14:textId="77777777" w:rsidR="00CE2BE7" w:rsidRDefault="00CE2BE7" w:rsidP="00AC0FB9">
                <w:pPr>
                  <w:pStyle w:val="ac"/>
                  <w:ind w:firstLineChars="0" w:firstLine="0"/>
                  <w:jc w:val="left"/>
                  <w:rPr>
                    <w:szCs w:val="21"/>
                  </w:rPr>
                </w:pPr>
                <w:r>
                  <w:rPr>
                    <w:szCs w:val="21"/>
                  </w:rPr>
                  <w:t>所得税影响额</w:t>
                </w:r>
              </w:p>
            </w:tc>
            <w:sdt>
              <w:sdtPr>
                <w:rPr>
                  <w:szCs w:val="21"/>
                </w:rPr>
                <w:alias w:val="非经常性损益_对所得税的影响"/>
                <w:tag w:val="_GBC_e14f120878e34174ad3744d5e7db4eea"/>
                <w:id w:val="-2018075360"/>
                <w:lock w:val="sdtLocked"/>
                <w:dataBinding w:prefixMappings="xmlns:clcid-pte='clcid-pte'" w:xpath="/*/clcid-pte:FeiJingChangXingSunYiDeKouChuXiangMuDuiSuoDeShuiDeYingXiang" w:storeItemID="{89EBAB94-44A0-46A2-B712-30D997D04A6D}"/>
                <w:text/>
              </w:sdtPr>
              <w:sdtEndPr/>
              <w:sdtContent>
                <w:tc>
                  <w:tcPr>
                    <w:tcW w:w="990" w:type="pct"/>
                  </w:tcPr>
                  <w:p w14:paraId="38D99D47" w14:textId="77777777" w:rsidR="00CE2BE7" w:rsidRDefault="00EE7234" w:rsidP="00AC0FB9">
                    <w:pPr>
                      <w:jc w:val="right"/>
                      <w:rPr>
                        <w:szCs w:val="21"/>
                      </w:rPr>
                    </w:pPr>
                    <w:r>
                      <w:rPr>
                        <w:rFonts w:hint="eastAsia"/>
                        <w:szCs w:val="21"/>
                      </w:rPr>
                      <w:t>-11,325,332.86</w:t>
                    </w:r>
                  </w:p>
                </w:tc>
              </w:sdtContent>
            </w:sdt>
            <w:sdt>
              <w:sdtPr>
                <w:rPr>
                  <w:szCs w:val="21"/>
                </w:rPr>
                <w:alias w:val="非经常性损益_对所得税的影响"/>
                <w:tag w:val="_GBC_35a50a818f164a988dee1778d87b4e9b"/>
                <w:id w:val="1207841153"/>
                <w:lock w:val="sdtLocked"/>
              </w:sdtPr>
              <w:sdtEndPr/>
              <w:sdtContent>
                <w:tc>
                  <w:tcPr>
                    <w:tcW w:w="990" w:type="pct"/>
                  </w:tcPr>
                  <w:p w14:paraId="0F737986" w14:textId="77777777" w:rsidR="00CE2BE7" w:rsidRDefault="002D6E41" w:rsidP="00AC0FB9">
                    <w:pPr>
                      <w:jc w:val="right"/>
                      <w:rPr>
                        <w:szCs w:val="21"/>
                      </w:rPr>
                    </w:pPr>
                    <w:r>
                      <w:rPr>
                        <w:szCs w:val="21"/>
                      </w:rPr>
                      <w:t>-4,902,412.85</w:t>
                    </w:r>
                  </w:p>
                </w:tc>
              </w:sdtContent>
            </w:sdt>
            <w:sdt>
              <w:sdtPr>
                <w:rPr>
                  <w:szCs w:val="21"/>
                </w:rPr>
                <w:alias w:val="非经常性损益_对所得税的影响"/>
                <w:tag w:val="_GBC_81aae13a770d47948ab57aa55bc45cb3"/>
                <w:id w:val="1649394075"/>
                <w:lock w:val="sdtLocked"/>
              </w:sdtPr>
              <w:sdtEndPr/>
              <w:sdtContent>
                <w:tc>
                  <w:tcPr>
                    <w:tcW w:w="932" w:type="pct"/>
                  </w:tcPr>
                  <w:p w14:paraId="5C09BD27" w14:textId="77777777" w:rsidR="00CE2BE7" w:rsidRDefault="002D6E41" w:rsidP="00AC0FB9">
                    <w:pPr>
                      <w:jc w:val="right"/>
                      <w:rPr>
                        <w:szCs w:val="21"/>
                      </w:rPr>
                    </w:pPr>
                    <w:r>
                      <w:rPr>
                        <w:szCs w:val="21"/>
                      </w:rPr>
                      <w:t>-8,833,076.53</w:t>
                    </w:r>
                  </w:p>
                </w:tc>
              </w:sdtContent>
            </w:sdt>
          </w:tr>
          <w:tr w:rsidR="00CE2BE7" w14:paraId="3B8B515B" w14:textId="77777777" w:rsidTr="00F145F5">
            <w:tc>
              <w:tcPr>
                <w:tcW w:w="2089" w:type="pct"/>
                <w:vAlign w:val="center"/>
              </w:tcPr>
              <w:p w14:paraId="32F89948" w14:textId="77777777" w:rsidR="00CE2BE7" w:rsidRDefault="00CE2BE7" w:rsidP="00AC0FB9">
                <w:pPr>
                  <w:pStyle w:val="ac"/>
                  <w:ind w:firstLineChars="0" w:firstLine="0"/>
                  <w:jc w:val="center"/>
                  <w:rPr>
                    <w:szCs w:val="21"/>
                  </w:rPr>
                </w:pPr>
                <w:r>
                  <w:rPr>
                    <w:szCs w:val="21"/>
                  </w:rPr>
                  <w:t>合计</w:t>
                </w:r>
              </w:p>
            </w:tc>
            <w:sdt>
              <w:sdtPr>
                <w:rPr>
                  <w:szCs w:val="21"/>
                </w:rPr>
                <w:alias w:val="扣除的非经常性损益合计"/>
                <w:tag w:val="_GBC_27f939c97c8647838fab8288ea8c5220"/>
                <w:id w:val="-1224829133"/>
                <w:lock w:val="sdtLocked"/>
                <w:dataBinding w:prefixMappings="xmlns:clcid-pte='clcid-pte'" w:xpath="/*/clcid-pte:KouChuDeFeiJingChangXingSunYiHeJi" w:storeItemID="{89EBAB94-44A0-46A2-B712-30D997D04A6D}"/>
                <w:text/>
              </w:sdtPr>
              <w:sdtEndPr/>
              <w:sdtContent>
                <w:tc>
                  <w:tcPr>
                    <w:tcW w:w="990" w:type="pct"/>
                  </w:tcPr>
                  <w:p w14:paraId="061D2D76" w14:textId="77777777" w:rsidR="00CE2BE7" w:rsidRDefault="00EE7234" w:rsidP="00AC0FB9">
                    <w:pPr>
                      <w:jc w:val="right"/>
                      <w:rPr>
                        <w:szCs w:val="21"/>
                      </w:rPr>
                    </w:pPr>
                    <w:r>
                      <w:rPr>
                        <w:rFonts w:hint="eastAsia"/>
                        <w:szCs w:val="21"/>
                      </w:rPr>
                      <w:t>220,820,374.41</w:t>
                    </w:r>
                  </w:p>
                </w:tc>
              </w:sdtContent>
            </w:sdt>
            <w:sdt>
              <w:sdtPr>
                <w:rPr>
                  <w:szCs w:val="21"/>
                </w:rPr>
                <w:alias w:val="扣除的非经常性损益合计"/>
                <w:tag w:val="_GBC_98e115d341fb433292921bca31a50d76"/>
                <w:id w:val="-785113026"/>
                <w:lock w:val="sdtLocked"/>
              </w:sdtPr>
              <w:sdtEndPr/>
              <w:sdtContent>
                <w:tc>
                  <w:tcPr>
                    <w:tcW w:w="990" w:type="pct"/>
                  </w:tcPr>
                  <w:p w14:paraId="2865B43A" w14:textId="77777777" w:rsidR="00CE2BE7" w:rsidRDefault="002D6E41" w:rsidP="00AC0FB9">
                    <w:pPr>
                      <w:jc w:val="right"/>
                      <w:rPr>
                        <w:szCs w:val="21"/>
                      </w:rPr>
                    </w:pPr>
                    <w:r>
                      <w:rPr>
                        <w:szCs w:val="21"/>
                      </w:rPr>
                      <w:t>179,096,390.43</w:t>
                    </w:r>
                  </w:p>
                </w:tc>
              </w:sdtContent>
            </w:sdt>
            <w:sdt>
              <w:sdtPr>
                <w:rPr>
                  <w:szCs w:val="21"/>
                </w:rPr>
                <w:alias w:val="扣除的非经常性损益合计"/>
                <w:tag w:val="_GBC_5e07adf66d1d4e8084c5baaa18d274df"/>
                <w:id w:val="974715093"/>
                <w:lock w:val="sdtLocked"/>
              </w:sdtPr>
              <w:sdtEndPr/>
              <w:sdtContent>
                <w:tc>
                  <w:tcPr>
                    <w:tcW w:w="932" w:type="pct"/>
                  </w:tcPr>
                  <w:p w14:paraId="60BFDCED" w14:textId="77777777" w:rsidR="00CE2BE7" w:rsidRDefault="002D6E41" w:rsidP="00AC0FB9">
                    <w:pPr>
                      <w:jc w:val="right"/>
                      <w:rPr>
                        <w:szCs w:val="21"/>
                      </w:rPr>
                    </w:pPr>
                    <w:r>
                      <w:rPr>
                        <w:szCs w:val="21"/>
                      </w:rPr>
                      <w:t>51,009,091.61</w:t>
                    </w:r>
                  </w:p>
                </w:tc>
              </w:sdtContent>
            </w:sdt>
          </w:tr>
        </w:tbl>
        <w:p w14:paraId="6B12BD7C" w14:textId="77777777" w:rsidR="00D80AD1" w:rsidRDefault="00AF4542"/>
      </w:sdtContent>
    </w:sdt>
    <w:sdt>
      <w:sdtPr>
        <w:rPr>
          <w:rFonts w:ascii="宋体" w:hAnsi="宋体" w:cs="宋体" w:hint="eastAsia"/>
          <w:b w:val="0"/>
          <w:bCs w:val="0"/>
          <w:kern w:val="0"/>
          <w:szCs w:val="24"/>
        </w:rPr>
        <w:alias w:val="模块:采用公允价值计量的项目"/>
        <w:tag w:val="_SEC_4b13c06b07154e45b14204b22dd943ad"/>
        <w:id w:val="-1750345732"/>
        <w:lock w:val="sdtLocked"/>
        <w:placeholder>
          <w:docPart w:val="GBC22222222222222222222222222222"/>
        </w:placeholder>
      </w:sdtPr>
      <w:sdtEndPr/>
      <w:sdtContent>
        <w:p w14:paraId="48FC315C" w14:textId="77777777" w:rsidR="00D80AD1" w:rsidRDefault="00847115" w:rsidP="00937738">
          <w:pPr>
            <w:pStyle w:val="2"/>
            <w:numPr>
              <w:ilvl w:val="1"/>
              <w:numId w:val="3"/>
            </w:numPr>
            <w:ind w:left="496" w:hangingChars="236" w:hanging="496"/>
          </w:pPr>
          <w:r>
            <w:rPr>
              <w:rFonts w:hint="eastAsia"/>
            </w:rPr>
            <w:t>采用公允价值计量的项目</w:t>
          </w:r>
        </w:p>
        <w:sdt>
          <w:sdtPr>
            <w:alias w:val="是否适用：采用公允价值计量的项目[双击切换]"/>
            <w:tag w:val="_GBC_e89d76d7486246e0ac1d3db15e4df008"/>
            <w:id w:val="221563869"/>
            <w:lock w:val="sdtContentLocked"/>
            <w:placeholder>
              <w:docPart w:val="GBC22222222222222222222222222222"/>
            </w:placeholder>
          </w:sdtPr>
          <w:sdtEndPr/>
          <w:sdtContent>
            <w:p w14:paraId="0DFE853F" w14:textId="77777777" w:rsidR="00D80AD1" w:rsidRDefault="008E0D74">
              <w:r>
                <w:fldChar w:fldCharType="begin"/>
              </w:r>
              <w:r w:rsidR="00DA4D0F">
                <w:instrText xml:space="preserve"> MACROBUTTON  SnrToggleCheckbox √适用 </w:instrText>
              </w:r>
              <w:r>
                <w:fldChar w:fldCharType="end"/>
              </w:r>
              <w:r>
                <w:fldChar w:fldCharType="begin"/>
              </w:r>
              <w:r w:rsidR="00DA4D0F">
                <w:instrText xml:space="preserve"> MACROBUTTON  SnrToggleCheckbox □不适用 </w:instrText>
              </w:r>
              <w:r>
                <w:fldChar w:fldCharType="end"/>
              </w:r>
            </w:p>
          </w:sdtContent>
        </w:sdt>
        <w:p w14:paraId="784A67CC" w14:textId="77777777" w:rsidR="00D80AD1" w:rsidRDefault="00847115">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1055131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680928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rPr>
                <w:t>人民币</w:t>
              </w:r>
            </w:sdtContent>
          </w:sdt>
        </w:p>
        <w:tbl>
          <w:tblPr>
            <w:tblStyle w:val="a7"/>
            <w:tblW w:w="0" w:type="auto"/>
            <w:tblLook w:val="04A0" w:firstRow="1" w:lastRow="0" w:firstColumn="1" w:lastColumn="0" w:noHBand="0" w:noVBand="1"/>
          </w:tblPr>
          <w:tblGrid>
            <w:gridCol w:w="1555"/>
            <w:gridCol w:w="1701"/>
            <w:gridCol w:w="1701"/>
            <w:gridCol w:w="1910"/>
            <w:gridCol w:w="1956"/>
          </w:tblGrid>
          <w:tr w:rsidR="00DA4D0F" w14:paraId="00BA09BE" w14:textId="77777777" w:rsidTr="008C4F7E">
            <w:trPr>
              <w:trHeight w:val="165"/>
            </w:trPr>
            <w:tc>
              <w:tcPr>
                <w:tcW w:w="1555" w:type="dxa"/>
                <w:vAlign w:val="center"/>
              </w:tcPr>
              <w:p w14:paraId="597CF9DD"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tc>
              <w:tcPr>
                <w:tcW w:w="1701" w:type="dxa"/>
                <w:vAlign w:val="center"/>
              </w:tcPr>
              <w:p w14:paraId="2A8A7DC3"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tc>
              <w:tcPr>
                <w:tcW w:w="1701" w:type="dxa"/>
                <w:vAlign w:val="center"/>
              </w:tcPr>
              <w:p w14:paraId="1E075997"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tc>
              <w:tcPr>
                <w:tcW w:w="1910" w:type="dxa"/>
                <w:vAlign w:val="center"/>
              </w:tcPr>
              <w:p w14:paraId="1B04AEBB"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tc>
              <w:tcPr>
                <w:tcW w:w="1956" w:type="dxa"/>
                <w:vAlign w:val="center"/>
              </w:tcPr>
              <w:p w14:paraId="1DAFEA3E"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tr>
          <w:sdt>
            <w:sdtPr>
              <w:rPr>
                <w:rFonts w:asciiTheme="minorEastAsia" w:eastAsiaTheme="minorEastAsia" w:hAnsiTheme="minorEastAsia" w:cstheme="minorBidi" w:hint="eastAsia"/>
                <w:kern w:val="2"/>
                <w:szCs w:val="21"/>
              </w:rPr>
              <w:alias w:val="采用公允价值计量的项目情况明细"/>
              <w:tag w:val="_TUP_99268db9eb064c0d97aa8abe10bf05f1"/>
              <w:id w:val="-97100433"/>
              <w:lock w:val="sdtLocked"/>
            </w:sdtPr>
            <w:sdtEndPr/>
            <w:sdtContent>
              <w:tr w:rsidR="00DA4D0F" w14:paraId="5DBB2BD4" w14:textId="77777777" w:rsidTr="008C4F7E">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1956440008"/>
                    <w:lock w:val="sdtLocked"/>
                  </w:sdtPr>
                  <w:sdtEndPr>
                    <w:rPr>
                      <w:rFonts w:eastAsia="宋体" w:cs="Times New Roman"/>
                      <w:kern w:val="0"/>
                      <w:sz w:val="20"/>
                    </w:rPr>
                  </w:sdtEndPr>
                  <w:sdtContent>
                    <w:tc>
                      <w:tcPr>
                        <w:tcW w:w="1555" w:type="dxa"/>
                      </w:tcPr>
                      <w:p w14:paraId="7C1480DB" w14:textId="77777777" w:rsidR="00DA4D0F" w:rsidRDefault="00DA4D0F" w:rsidP="00B9296F">
                        <w:pPr>
                          <w:rPr>
                            <w:rFonts w:asciiTheme="minorEastAsia" w:eastAsiaTheme="minorEastAsia" w:hAnsiTheme="minorEastAsia"/>
                            <w:szCs w:val="21"/>
                          </w:rPr>
                        </w:pPr>
                        <w:r>
                          <w:rPr>
                            <w:rFonts w:asciiTheme="minorEastAsia" w:eastAsiaTheme="minorEastAsia" w:hAnsiTheme="minorEastAsia" w:cstheme="minorBidi" w:hint="eastAsia"/>
                            <w:kern w:val="2"/>
                            <w:szCs w:val="21"/>
                          </w:rPr>
                          <w:t>以公允价值计量且其变动计入当期损益的金融资产</w:t>
                        </w:r>
                      </w:p>
                    </w:tc>
                  </w:sdtContent>
                </w:sdt>
                <w:sdt>
                  <w:sdtPr>
                    <w:rPr>
                      <w:rFonts w:asciiTheme="minorEastAsia" w:hAnsiTheme="minorEastAsia" w:hint="eastAsia"/>
                      <w:szCs w:val="21"/>
                    </w:rPr>
                    <w:alias w:val="采用公允价值计量的项目情况明细－余额"/>
                    <w:tag w:val="_GBC_becf7867b413410ba95d79c4119523be"/>
                    <w:id w:val="1616644842"/>
                    <w:lock w:val="sdtLocked"/>
                  </w:sdtPr>
                  <w:sdtEndPr/>
                  <w:sdtContent>
                    <w:tc>
                      <w:tcPr>
                        <w:tcW w:w="1701" w:type="dxa"/>
                      </w:tcPr>
                      <w:p w14:paraId="39A052A9"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18,417,367.12</w:t>
                        </w:r>
                      </w:p>
                    </w:tc>
                  </w:sdtContent>
                </w:sdt>
                <w:sdt>
                  <w:sdtPr>
                    <w:rPr>
                      <w:rFonts w:asciiTheme="minorEastAsia" w:hAnsiTheme="minorEastAsia" w:hint="eastAsia"/>
                      <w:szCs w:val="21"/>
                    </w:rPr>
                    <w:alias w:val="采用公允价值计量的项目情况明细－余额"/>
                    <w:tag w:val="_GBC_4329dcd4aaf24909be0ae10878d9e3f9"/>
                    <w:id w:val="185791680"/>
                    <w:lock w:val="sdtLocked"/>
                  </w:sdtPr>
                  <w:sdtEndPr/>
                  <w:sdtContent>
                    <w:tc>
                      <w:tcPr>
                        <w:tcW w:w="1701" w:type="dxa"/>
                      </w:tcPr>
                      <w:p w14:paraId="56900193"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5,302,903.32</w:t>
                        </w:r>
                      </w:p>
                    </w:tc>
                  </w:sdtContent>
                </w:sdt>
                <w:sdt>
                  <w:sdtPr>
                    <w:rPr>
                      <w:rFonts w:asciiTheme="minorEastAsia" w:hAnsiTheme="minorEastAsia" w:hint="eastAsia"/>
                      <w:szCs w:val="21"/>
                    </w:rPr>
                    <w:alias w:val="采用公允价值计量的项目情况明细－变动额"/>
                    <w:tag w:val="_GBC_3ebffbf1fdd645e2a8fc648fd0b84a6e"/>
                    <w:id w:val="-916401066"/>
                    <w:lock w:val="sdtLocked"/>
                  </w:sdtPr>
                  <w:sdtEndPr/>
                  <w:sdtContent>
                    <w:tc>
                      <w:tcPr>
                        <w:tcW w:w="1910" w:type="dxa"/>
                      </w:tcPr>
                      <w:p w14:paraId="6D99389F"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-13,114,463.80</w:t>
                        </w:r>
                      </w:p>
                    </w:tc>
                  </w:sdtContent>
                </w:sdt>
                <w:sdt>
                  <w:sdtPr>
                    <w:rPr>
                      <w:rFonts w:asciiTheme="minorEastAsia" w:hAnsiTheme="minorEastAsia" w:hint="eastAsia"/>
                      <w:szCs w:val="21"/>
                    </w:rPr>
                    <w:alias w:val="采用公允价值计量的项目情况明细－对利润的影响金额"/>
                    <w:tag w:val="_GBC_4e9f297e5af9408fba61fc87a90be9b0"/>
                    <w:id w:val="1264423701"/>
                    <w:lock w:val="sdtLocked"/>
                  </w:sdtPr>
                  <w:sdtEndPr/>
                  <w:sdtContent>
                    <w:tc>
                      <w:tcPr>
                        <w:tcW w:w="1956" w:type="dxa"/>
                      </w:tcPr>
                      <w:p w14:paraId="2A1E0BE5" w14:textId="77777777" w:rsidR="00DA4D0F" w:rsidRDefault="00856237" w:rsidP="00B9296F">
                        <w:pPr>
                          <w:jc w:val="right"/>
                          <w:rPr>
                            <w:rFonts w:asciiTheme="minorEastAsia" w:eastAsiaTheme="minorEastAsia" w:hAnsiTheme="minorEastAsia"/>
                            <w:szCs w:val="21"/>
                          </w:rPr>
                        </w:pPr>
                        <w:r>
                          <w:rPr>
                            <w:rFonts w:asciiTheme="minorEastAsia" w:hAnsiTheme="minorEastAsia"/>
                            <w:szCs w:val="21"/>
                          </w:rPr>
                          <w:t>3,637,018.33</w:t>
                        </w:r>
                      </w:p>
                    </w:tc>
                  </w:sdtContent>
                </w:sdt>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1843470018"/>
              <w:lock w:val="sdtLocked"/>
            </w:sdtPr>
            <w:sdtEndPr/>
            <w:sdtContent>
              <w:tr w:rsidR="00DA4D0F" w14:paraId="16ED60D4" w14:textId="77777777" w:rsidTr="008C4F7E">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1015526990"/>
                    <w:lock w:val="sdtLocked"/>
                  </w:sdtPr>
                  <w:sdtEndPr>
                    <w:rPr>
                      <w:rFonts w:eastAsia="宋体" w:cs="Times New Roman"/>
                      <w:kern w:val="0"/>
                      <w:sz w:val="20"/>
                    </w:rPr>
                  </w:sdtEndPr>
                  <w:sdtContent>
                    <w:tc>
                      <w:tcPr>
                        <w:tcW w:w="1555" w:type="dxa"/>
                      </w:tcPr>
                      <w:p w14:paraId="708D4379" w14:textId="77777777" w:rsidR="00DA4D0F" w:rsidRDefault="00DA4D0F" w:rsidP="00B9296F">
                        <w:pPr>
                          <w:rPr>
                            <w:rFonts w:asciiTheme="minorEastAsia" w:eastAsiaTheme="minorEastAsia" w:hAnsiTheme="minorEastAsia"/>
                            <w:szCs w:val="21"/>
                          </w:rPr>
                        </w:pPr>
                        <w:r>
                          <w:rPr>
                            <w:rFonts w:asciiTheme="minorEastAsia" w:eastAsiaTheme="minorEastAsia" w:hAnsiTheme="minorEastAsia" w:cstheme="minorBidi" w:hint="eastAsia"/>
                            <w:kern w:val="2"/>
                            <w:szCs w:val="21"/>
                          </w:rPr>
                          <w:t>可供出售金融资产</w:t>
                        </w:r>
                      </w:p>
                    </w:tc>
                  </w:sdtContent>
                </w:sdt>
                <w:sdt>
                  <w:sdtPr>
                    <w:rPr>
                      <w:rFonts w:asciiTheme="minorEastAsia" w:hAnsiTheme="minorEastAsia" w:hint="eastAsia"/>
                      <w:szCs w:val="21"/>
                    </w:rPr>
                    <w:alias w:val="采用公允价值计量的项目情况明细－余额"/>
                    <w:tag w:val="_GBC_becf7867b413410ba95d79c4119523be"/>
                    <w:id w:val="-1748264519"/>
                    <w:lock w:val="sdtLocked"/>
                  </w:sdtPr>
                  <w:sdtEndPr/>
                  <w:sdtContent>
                    <w:tc>
                      <w:tcPr>
                        <w:tcW w:w="1701" w:type="dxa"/>
                      </w:tcPr>
                      <w:p w14:paraId="76626287"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27,597,269.76</w:t>
                        </w:r>
                      </w:p>
                    </w:tc>
                  </w:sdtContent>
                </w:sdt>
                <w:sdt>
                  <w:sdtPr>
                    <w:rPr>
                      <w:rFonts w:asciiTheme="minorEastAsia" w:hAnsiTheme="minorEastAsia" w:hint="eastAsia"/>
                      <w:szCs w:val="21"/>
                    </w:rPr>
                    <w:alias w:val="采用公允价值计量的项目情况明细－余额"/>
                    <w:tag w:val="_GBC_4329dcd4aaf24909be0ae10878d9e3f9"/>
                    <w:id w:val="-1229460298"/>
                    <w:lock w:val="sdtLocked"/>
                  </w:sdtPr>
                  <w:sdtEndPr/>
                  <w:sdtContent>
                    <w:tc>
                      <w:tcPr>
                        <w:tcW w:w="1701" w:type="dxa"/>
                      </w:tcPr>
                      <w:p w14:paraId="376AD2B3"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23,521,000.08</w:t>
                        </w:r>
                      </w:p>
                    </w:tc>
                  </w:sdtContent>
                </w:sdt>
                <w:sdt>
                  <w:sdtPr>
                    <w:rPr>
                      <w:rFonts w:asciiTheme="minorEastAsia" w:hAnsiTheme="minorEastAsia" w:hint="eastAsia"/>
                      <w:szCs w:val="21"/>
                    </w:rPr>
                    <w:alias w:val="采用公允价值计量的项目情况明细－变动额"/>
                    <w:tag w:val="_GBC_3ebffbf1fdd645e2a8fc648fd0b84a6e"/>
                    <w:id w:val="1584645476"/>
                    <w:lock w:val="sdtLocked"/>
                  </w:sdtPr>
                  <w:sdtEndPr/>
                  <w:sdtContent>
                    <w:tc>
                      <w:tcPr>
                        <w:tcW w:w="1910" w:type="dxa"/>
                      </w:tcPr>
                      <w:p w14:paraId="1821E809"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-4,076,269.68</w:t>
                        </w:r>
                      </w:p>
                    </w:tc>
                  </w:sdtContent>
                </w:sdt>
                <w:sdt>
                  <w:sdtPr>
                    <w:rPr>
                      <w:rFonts w:asciiTheme="minorEastAsia" w:hAnsiTheme="minorEastAsia" w:hint="eastAsia"/>
                      <w:szCs w:val="21"/>
                    </w:rPr>
                    <w:alias w:val="采用公允价值计量的项目情况明细－对利润的影响金额"/>
                    <w:tag w:val="_GBC_4e9f297e5af9408fba61fc87a90be9b0"/>
                    <w:id w:val="-139422157"/>
                    <w:lock w:val="sdtLocked"/>
                  </w:sdtPr>
                  <w:sdtEndPr/>
                  <w:sdtContent>
                    <w:tc>
                      <w:tcPr>
                        <w:tcW w:w="1956" w:type="dxa"/>
                      </w:tcPr>
                      <w:p w14:paraId="67CF4DED" w14:textId="77777777" w:rsidR="00DA4D0F" w:rsidRDefault="00856237" w:rsidP="00B9296F">
                        <w:pPr>
                          <w:jc w:val="right"/>
                          <w:rPr>
                            <w:rFonts w:asciiTheme="minorEastAsia" w:eastAsiaTheme="minorEastAsia" w:hAnsiTheme="minorEastAsia"/>
                            <w:szCs w:val="21"/>
                          </w:rPr>
                        </w:pPr>
                        <w:r>
                          <w:rPr>
                            <w:rFonts w:asciiTheme="minorEastAsia" w:hAnsiTheme="minorEastAsia"/>
                            <w:szCs w:val="21"/>
                          </w:rPr>
                          <w:t>231,058.08</w:t>
                        </w:r>
                      </w:p>
                    </w:tc>
                  </w:sdtContent>
                </w:sdt>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172154223"/>
              <w:lock w:val="sdtLocked"/>
            </w:sdtPr>
            <w:sdtEndPr/>
            <w:sdtContent>
              <w:tr w:rsidR="00DA4D0F" w14:paraId="21069A13" w14:textId="77777777" w:rsidTr="008C4F7E">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1813904602"/>
                    <w:lock w:val="sdtLocked"/>
                  </w:sdtPr>
                  <w:sdtEndPr>
                    <w:rPr>
                      <w:rFonts w:eastAsia="宋体" w:cs="Times New Roman"/>
                      <w:kern w:val="0"/>
                      <w:sz w:val="20"/>
                    </w:rPr>
                  </w:sdtEndPr>
                  <w:sdtContent>
                    <w:tc>
                      <w:tcPr>
                        <w:tcW w:w="1555" w:type="dxa"/>
                      </w:tcPr>
                      <w:p w14:paraId="2BA875CA" w14:textId="77777777" w:rsidR="00DA4D0F" w:rsidRDefault="00DA4D0F" w:rsidP="00B9296F">
                        <w:pPr>
                          <w:rPr>
                            <w:rFonts w:asciiTheme="minorEastAsia" w:eastAsiaTheme="minorEastAsia" w:hAnsiTheme="minorEastAsia"/>
                            <w:szCs w:val="21"/>
                          </w:rPr>
                        </w:pPr>
                        <w:r>
                          <w:rPr>
                            <w:rFonts w:asciiTheme="minorEastAsia" w:eastAsiaTheme="minorEastAsia" w:hAnsiTheme="minorEastAsia" w:cstheme="minorBidi" w:hint="eastAsia"/>
                            <w:kern w:val="2"/>
                            <w:szCs w:val="21"/>
                          </w:rPr>
                          <w:t>以公允价值计量且其变动计入当期损益的金融负债</w:t>
                        </w:r>
                      </w:p>
                    </w:tc>
                  </w:sdtContent>
                </w:sdt>
                <w:sdt>
                  <w:sdtPr>
                    <w:rPr>
                      <w:rFonts w:asciiTheme="minorEastAsia" w:hAnsiTheme="minorEastAsia" w:hint="eastAsia"/>
                      <w:szCs w:val="21"/>
                    </w:rPr>
                    <w:alias w:val="采用公允价值计量的项目情况明细－余额"/>
                    <w:tag w:val="_GBC_becf7867b413410ba95d79c4119523be"/>
                    <w:id w:val="-1562330565"/>
                    <w:lock w:val="sdtLocked"/>
                  </w:sdtPr>
                  <w:sdtEndPr/>
                  <w:sdtContent>
                    <w:tc>
                      <w:tcPr>
                        <w:tcW w:w="1701" w:type="dxa"/>
                      </w:tcPr>
                      <w:p w14:paraId="78BB98E0"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9,142,168.24</w:t>
                        </w:r>
                      </w:p>
                    </w:tc>
                  </w:sdtContent>
                </w:sdt>
                <w:sdt>
                  <w:sdtPr>
                    <w:rPr>
                      <w:rFonts w:asciiTheme="minorEastAsia" w:hAnsiTheme="minorEastAsia" w:hint="eastAsia"/>
                      <w:szCs w:val="21"/>
                    </w:rPr>
                    <w:alias w:val="采用公允价值计量的项目情况明细－余额"/>
                    <w:tag w:val="_GBC_4329dcd4aaf24909be0ae10878d9e3f9"/>
                    <w:id w:val="-903981223"/>
                    <w:lock w:val="sdtLocked"/>
                  </w:sdtPr>
                  <w:sdtEndPr/>
                  <w:sdtContent>
                    <w:tc>
                      <w:tcPr>
                        <w:tcW w:w="1701" w:type="dxa"/>
                      </w:tcPr>
                      <w:p w14:paraId="4FE4C90D"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2,562,715.43</w:t>
                        </w:r>
                      </w:p>
                    </w:tc>
                  </w:sdtContent>
                </w:sdt>
                <w:sdt>
                  <w:sdtPr>
                    <w:rPr>
                      <w:rFonts w:asciiTheme="minorEastAsia" w:hAnsiTheme="minorEastAsia" w:hint="eastAsia"/>
                      <w:szCs w:val="21"/>
                    </w:rPr>
                    <w:alias w:val="采用公允价值计量的项目情况明细－变动额"/>
                    <w:tag w:val="_GBC_3ebffbf1fdd645e2a8fc648fd0b84a6e"/>
                    <w:id w:val="987056100"/>
                    <w:lock w:val="sdtLocked"/>
                  </w:sdtPr>
                  <w:sdtEndPr/>
                  <w:sdtContent>
                    <w:tc>
                      <w:tcPr>
                        <w:tcW w:w="1910" w:type="dxa"/>
                      </w:tcPr>
                      <w:p w14:paraId="1701E558" w14:textId="77777777" w:rsidR="00DA4D0F" w:rsidRDefault="00DA4D0F" w:rsidP="00B9296F">
                        <w:pPr>
                          <w:jc w:val="right"/>
                          <w:rPr>
                            <w:rFonts w:asciiTheme="minorEastAsia" w:eastAsiaTheme="minorEastAsia" w:hAnsiTheme="minorEastAsia"/>
                            <w:szCs w:val="21"/>
                          </w:rPr>
                        </w:pPr>
                        <w:r>
                          <w:rPr>
                            <w:rFonts w:asciiTheme="minorEastAsia" w:hAnsiTheme="minorEastAsia" w:hint="eastAsia"/>
                            <w:szCs w:val="21"/>
                          </w:rPr>
                          <w:t>-6,579,452.81</w:t>
                        </w:r>
                      </w:p>
                    </w:tc>
                  </w:sdtContent>
                </w:sdt>
                <w:sdt>
                  <w:sdtPr>
                    <w:rPr>
                      <w:rFonts w:asciiTheme="minorEastAsia" w:hAnsiTheme="minorEastAsia" w:hint="eastAsia"/>
                      <w:szCs w:val="21"/>
                    </w:rPr>
                    <w:alias w:val="采用公允价值计量的项目情况明细－对利润的影响金额"/>
                    <w:tag w:val="_GBC_4e9f297e5af9408fba61fc87a90be9b0"/>
                    <w:id w:val="1229183925"/>
                    <w:lock w:val="sdtLocked"/>
                  </w:sdtPr>
                  <w:sdtEndPr/>
                  <w:sdtContent>
                    <w:tc>
                      <w:tcPr>
                        <w:tcW w:w="1956" w:type="dxa"/>
                      </w:tcPr>
                      <w:p w14:paraId="3EC830D8" w14:textId="77777777" w:rsidR="00DA4D0F" w:rsidRDefault="00856237" w:rsidP="00B9296F">
                        <w:pPr>
                          <w:jc w:val="right"/>
                          <w:rPr>
                            <w:rFonts w:asciiTheme="minorEastAsia" w:eastAsiaTheme="minorEastAsia" w:hAnsiTheme="minorEastAsia"/>
                            <w:szCs w:val="21"/>
                          </w:rPr>
                        </w:pPr>
                        <w:r>
                          <w:rPr>
                            <w:rFonts w:asciiTheme="minorEastAsia" w:hAnsiTheme="minorEastAsia"/>
                            <w:szCs w:val="21"/>
                          </w:rPr>
                          <w:t>-21,310,986.44</w:t>
                        </w:r>
                      </w:p>
                    </w:tc>
                  </w:sdtContent>
                </w:sdt>
              </w:tr>
            </w:sdtContent>
          </w:sdt>
          <w:tr w:rsidR="00DA4D0F" w14:paraId="366ADE8C" w14:textId="77777777" w:rsidTr="008C4F7E">
            <w:trPr>
              <w:trHeight w:val="117"/>
            </w:trPr>
            <w:tc>
              <w:tcPr>
                <w:tcW w:w="1555" w:type="dxa"/>
                <w:tcBorders>
                  <w:bottom w:val="single" w:sz="4" w:space="0" w:color="auto"/>
                </w:tcBorders>
                <w:vAlign w:val="center"/>
              </w:tcPr>
              <w:p w14:paraId="155188F2" w14:textId="77777777" w:rsidR="00DA4D0F" w:rsidRDefault="00DA4D0F" w:rsidP="00B9296F">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sdt>
              <w:sdtPr>
                <w:rPr>
                  <w:rFonts w:asciiTheme="minorEastAsia" w:hAnsiTheme="minorEastAsia" w:hint="eastAsia"/>
                  <w:szCs w:val="21"/>
                </w:rPr>
                <w:alias w:val="采用公允价值计量的项目余额合计"/>
                <w:tag w:val="_GBC_bc3cbbe65c6b4277b6dfc8de8607d754"/>
                <w:id w:val="1249309023"/>
                <w:lock w:val="sdtLocked"/>
              </w:sdtPr>
              <w:sdtEndPr/>
              <w:sdtContent>
                <w:tc>
                  <w:tcPr>
                    <w:tcW w:w="1701" w:type="dxa"/>
                  </w:tcPr>
                  <w:p w14:paraId="73FF6EAC" w14:textId="77777777" w:rsidR="00DA4D0F" w:rsidRDefault="00DA4D0F" w:rsidP="00B9296F">
                    <w:pPr>
                      <w:jc w:val="right"/>
                      <w:rPr>
                        <w:rFonts w:asciiTheme="minorEastAsia" w:eastAsiaTheme="minorEastAsia" w:hAnsiTheme="minorEastAsia"/>
                        <w:szCs w:val="21"/>
                      </w:rPr>
                    </w:pPr>
                    <w:r>
                      <w:rPr>
                        <w:rFonts w:asciiTheme="minorEastAsia" w:hAnsiTheme="minorEastAsia"/>
                        <w:szCs w:val="21"/>
                      </w:rPr>
                      <w:t>55,156,805.12</w:t>
                    </w:r>
                  </w:p>
                </w:tc>
              </w:sdtContent>
            </w:sdt>
            <w:sdt>
              <w:sdtPr>
                <w:rPr>
                  <w:rFonts w:asciiTheme="minorEastAsia" w:hAnsiTheme="minorEastAsia" w:hint="eastAsia"/>
                  <w:szCs w:val="21"/>
                </w:rPr>
                <w:alias w:val="采用公允价值计量的项目余额合计"/>
                <w:tag w:val="_GBC_fda2431295754d49833a45bf1b84d5f3"/>
                <w:id w:val="629595145"/>
                <w:lock w:val="sdtLocked"/>
              </w:sdtPr>
              <w:sdtEndPr/>
              <w:sdtContent>
                <w:tc>
                  <w:tcPr>
                    <w:tcW w:w="1701" w:type="dxa"/>
                  </w:tcPr>
                  <w:p w14:paraId="2945B69F" w14:textId="77777777" w:rsidR="00DA4D0F" w:rsidRDefault="00DA4D0F" w:rsidP="00B9296F">
                    <w:pPr>
                      <w:jc w:val="right"/>
                      <w:rPr>
                        <w:rFonts w:asciiTheme="minorEastAsia" w:eastAsiaTheme="minorEastAsia" w:hAnsiTheme="minorEastAsia"/>
                        <w:szCs w:val="21"/>
                      </w:rPr>
                    </w:pPr>
                    <w:r>
                      <w:rPr>
                        <w:rFonts w:asciiTheme="minorEastAsia" w:hAnsiTheme="minorEastAsia"/>
                        <w:szCs w:val="21"/>
                      </w:rPr>
                      <w:t>31,386,618.83</w:t>
                    </w:r>
                  </w:p>
                </w:tc>
              </w:sdtContent>
            </w:sdt>
            <w:sdt>
              <w:sdtPr>
                <w:rPr>
                  <w:rFonts w:asciiTheme="minorEastAsia" w:hAnsiTheme="minorEastAsia" w:hint="eastAsia"/>
                  <w:szCs w:val="21"/>
                </w:rPr>
                <w:alias w:val="采用公允价值计量的项目变动额合计"/>
                <w:tag w:val="_GBC_6672971b8dab4ea1aac989ad8079254a"/>
                <w:id w:val="-1426413053"/>
                <w:lock w:val="sdtLocked"/>
              </w:sdtPr>
              <w:sdtEndPr/>
              <w:sdtContent>
                <w:tc>
                  <w:tcPr>
                    <w:tcW w:w="1910" w:type="dxa"/>
                  </w:tcPr>
                  <w:p w14:paraId="727BA83B" w14:textId="77777777" w:rsidR="00DA4D0F" w:rsidRDefault="00DA4D0F" w:rsidP="00B9296F">
                    <w:pPr>
                      <w:jc w:val="right"/>
                      <w:rPr>
                        <w:rFonts w:asciiTheme="minorEastAsia" w:eastAsiaTheme="minorEastAsia" w:hAnsiTheme="minorEastAsia"/>
                        <w:szCs w:val="21"/>
                      </w:rPr>
                    </w:pPr>
                    <w:r>
                      <w:rPr>
                        <w:rFonts w:asciiTheme="minorEastAsia" w:hAnsiTheme="minorEastAsia"/>
                        <w:szCs w:val="21"/>
                      </w:rPr>
                      <w:t>-23,770,186.29</w:t>
                    </w:r>
                  </w:p>
                </w:tc>
              </w:sdtContent>
            </w:sdt>
            <w:sdt>
              <w:sdtPr>
                <w:rPr>
                  <w:rFonts w:asciiTheme="minorEastAsia" w:hAnsiTheme="minorEastAsia" w:hint="eastAsia"/>
                  <w:szCs w:val="21"/>
                </w:rPr>
                <w:alias w:val="采用公允价值计量的项目对利润的影响金额合计"/>
                <w:tag w:val="_GBC_4decc5dc6faf4d8bafb55a7ef0ebb6fc"/>
                <w:id w:val="-1780024409"/>
                <w:lock w:val="sdtLocked"/>
              </w:sdtPr>
              <w:sdtEndPr/>
              <w:sdtContent>
                <w:tc>
                  <w:tcPr>
                    <w:tcW w:w="1956" w:type="dxa"/>
                  </w:tcPr>
                  <w:p w14:paraId="0CF1E1AA" w14:textId="77777777" w:rsidR="00DA4D0F" w:rsidRDefault="00856237" w:rsidP="00B9296F">
                    <w:pPr>
                      <w:jc w:val="right"/>
                      <w:rPr>
                        <w:rFonts w:asciiTheme="minorEastAsia" w:eastAsiaTheme="minorEastAsia" w:hAnsiTheme="minorEastAsia"/>
                        <w:szCs w:val="21"/>
                      </w:rPr>
                    </w:pPr>
                    <w:r>
                      <w:rPr>
                        <w:rFonts w:asciiTheme="minorEastAsia" w:hAnsiTheme="minorEastAsia"/>
                        <w:szCs w:val="21"/>
                      </w:rPr>
                      <w:t>-17,442,910.03</w:t>
                    </w:r>
                  </w:p>
                </w:tc>
              </w:sdtContent>
            </w:sdt>
          </w:tr>
        </w:tbl>
        <w:p w14:paraId="3A903B0A" w14:textId="77777777" w:rsidR="00D80AD1" w:rsidRDefault="00AF4542"/>
      </w:sdtContent>
    </w:sdt>
    <w:sdt>
      <w:sdtPr>
        <w:rPr>
          <w:rFonts w:ascii="宋体" w:hAnsi="宋体" w:cs="宋体" w:hint="eastAsia"/>
          <w:b w:val="0"/>
          <w:bCs w:val="0"/>
          <w:kern w:val="0"/>
          <w:szCs w:val="24"/>
        </w:rPr>
        <w:alias w:val="模块:其他财务和业务数据"/>
        <w:tag w:val="_SEC_2b90c267769d4c769805494ec1d46591"/>
        <w:id w:val="-937908120"/>
        <w:lock w:val="sdtLocked"/>
        <w:placeholder>
          <w:docPart w:val="GBC22222222222222222222222222222"/>
        </w:placeholder>
      </w:sdtPr>
      <w:sdtEndPr/>
      <w:sdtContent>
        <w:p w14:paraId="4A35CF24" w14:textId="77777777" w:rsidR="009B348E" w:rsidRDefault="00937738" w:rsidP="00937738">
          <w:pPr>
            <w:pStyle w:val="2"/>
            <w:numPr>
              <w:ilvl w:val="1"/>
              <w:numId w:val="3"/>
            </w:numPr>
            <w:ind w:left="496" w:hangingChars="236" w:hanging="496"/>
          </w:pPr>
          <w:r>
            <w:rPr>
              <w:rFonts w:hint="eastAsia"/>
            </w:rPr>
            <w:t>其他</w:t>
          </w:r>
        </w:p>
        <w:sdt>
          <w:sdtPr>
            <w:alias w:val="是否适用：公司简介和主要财务指标其他说明[双击切换]"/>
            <w:tag w:val="_GBC_ac20c9ad49eb470dba71a763f930572f"/>
            <w:id w:val="1309437737"/>
            <w:lock w:val="sdtContentLocked"/>
            <w:placeholder>
              <w:docPart w:val="GBC22222222222222222222222222222"/>
            </w:placeholder>
          </w:sdtPr>
          <w:sdtEndPr/>
          <w:sdtContent>
            <w:p w14:paraId="0D58701F"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4D21926" w14:textId="77777777" w:rsidR="009B348E" w:rsidRDefault="00937738" w:rsidP="00937738">
      <w:pPr>
        <w:pStyle w:val="10"/>
        <w:numPr>
          <w:ilvl w:val="0"/>
          <w:numId w:val="2"/>
        </w:numPr>
        <w:ind w:left="498" w:hangingChars="177" w:hanging="498"/>
      </w:pPr>
      <w:bookmarkStart w:id="9" w:name="_Toc437440710"/>
      <w:bookmarkStart w:id="10" w:name="_Toc477215588"/>
      <w:r>
        <w:rPr>
          <w:rFonts w:hint="eastAsia"/>
        </w:rPr>
        <w:t>公司业务概要</w:t>
      </w:r>
      <w:bookmarkEnd w:id="9"/>
      <w:bookmarkEnd w:id="10"/>
    </w:p>
    <w:sdt>
      <w:sdtPr>
        <w:rPr>
          <w:rFonts w:ascii="宋体" w:hAnsi="宋体" w:cs="宋体" w:hint="eastAsia"/>
          <w:b w:val="0"/>
          <w:bCs w:val="0"/>
          <w:kern w:val="0"/>
          <w:szCs w:val="24"/>
        </w:rPr>
        <w:alias w:val="模块:报告期内公司所从事的主要业务、经营模式及行业情况说明"/>
        <w:tag w:val="_SEC_4f73d6431da94481a52b41cd560063a7"/>
        <w:id w:val="-22485725"/>
        <w:lock w:val="sdtLocked"/>
        <w:placeholder>
          <w:docPart w:val="GBC22222222222222222222222222222"/>
        </w:placeholder>
      </w:sdtPr>
      <w:sdtEndPr>
        <w:rPr>
          <w:szCs w:val="21"/>
        </w:rPr>
      </w:sdtEndPr>
      <w:sdtContent>
        <w:p w14:paraId="5B1B9002" w14:textId="77777777" w:rsidR="009B348E" w:rsidRDefault="00937738" w:rsidP="00DC3E6D">
          <w:pPr>
            <w:pStyle w:val="2"/>
            <w:numPr>
              <w:ilvl w:val="0"/>
              <w:numId w:val="78"/>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ecd3f0994b9b47bfb4032a81b831775e"/>
            <w:id w:val="-180278287"/>
            <w:lock w:val="sdtLocked"/>
            <w:placeholder>
              <w:docPart w:val="GBC22222222222222222222222222222"/>
            </w:placeholder>
          </w:sdtPr>
          <w:sdtEndPr>
            <w:rPr>
              <w:szCs w:val="21"/>
            </w:rPr>
          </w:sdtEndPr>
          <w:sdtContent>
            <w:p w14:paraId="4B708853" w14:textId="77777777" w:rsidR="009B348E" w:rsidRDefault="00937738" w:rsidP="009B348E">
              <w:pPr>
                <w:widowControl w:val="0"/>
                <w:autoSpaceDE w:val="0"/>
                <w:autoSpaceDN w:val="0"/>
                <w:adjustRightInd w:val="0"/>
                <w:ind w:firstLineChars="200" w:firstLine="420"/>
              </w:pPr>
              <w:r>
                <w:rPr>
                  <w:rFonts w:hint="eastAsia"/>
                </w:rPr>
                <w:t>（一）主要</w:t>
              </w:r>
              <w:r>
                <w:t>业务和经营模式</w:t>
              </w:r>
            </w:p>
            <w:p w14:paraId="372AABB3" w14:textId="77777777" w:rsidR="009B348E" w:rsidRDefault="00937738" w:rsidP="009B348E">
              <w:pPr>
                <w:widowControl w:val="0"/>
                <w:autoSpaceDE w:val="0"/>
                <w:autoSpaceDN w:val="0"/>
                <w:adjustRightInd w:val="0"/>
                <w:ind w:firstLineChars="200" w:firstLine="420"/>
                <w:rPr>
                  <w:szCs w:val="21"/>
                </w:rPr>
              </w:pPr>
              <w:r w:rsidRPr="006613E1">
                <w:rPr>
                  <w:rFonts w:hint="eastAsia"/>
                  <w:szCs w:val="21"/>
                </w:rPr>
                <w:t>报告期，公司主营业务未发生重大变化，</w:t>
              </w:r>
              <w:r w:rsidRPr="006613E1">
                <w:rPr>
                  <w:rFonts w:asciiTheme="minorEastAsia" w:hAnsiTheme="minorEastAsia" w:hint="eastAsia"/>
                  <w:noProof/>
                  <w:szCs w:val="21"/>
                </w:rPr>
                <w:t>公司主营业务</w:t>
              </w:r>
              <w:r w:rsidRPr="006613E1">
                <w:rPr>
                  <w:rFonts w:asciiTheme="minorEastAsia" w:hAnsiTheme="minorEastAsia"/>
                  <w:noProof/>
                  <w:szCs w:val="21"/>
                </w:rPr>
                <w:t>领域</w:t>
              </w:r>
              <w:r>
                <w:rPr>
                  <w:rFonts w:asciiTheme="minorEastAsia" w:hAnsiTheme="minorEastAsia" w:hint="eastAsia"/>
                  <w:noProof/>
                  <w:szCs w:val="21"/>
                </w:rPr>
                <w:t>仍为水泥</w:t>
              </w:r>
              <w:r w:rsidRPr="006613E1">
                <w:rPr>
                  <w:rFonts w:asciiTheme="minorEastAsia" w:hAnsiTheme="minorEastAsia" w:hint="eastAsia"/>
                  <w:noProof/>
                  <w:szCs w:val="21"/>
                </w:rPr>
                <w:t>技术</w:t>
              </w:r>
              <w:r w:rsidRPr="006613E1">
                <w:rPr>
                  <w:rFonts w:asciiTheme="minorEastAsia" w:hAnsiTheme="minorEastAsia"/>
                  <w:noProof/>
                  <w:szCs w:val="21"/>
                </w:rPr>
                <w:t>、装备与工程</w:t>
              </w:r>
              <w:r w:rsidRPr="006613E1">
                <w:rPr>
                  <w:rFonts w:asciiTheme="minorEastAsia" w:hAnsiTheme="minorEastAsia" w:hint="eastAsia"/>
                  <w:noProof/>
                  <w:szCs w:val="21"/>
                </w:rPr>
                <w:t>服务</w:t>
              </w:r>
              <w:r w:rsidRPr="006613E1">
                <w:rPr>
                  <w:rFonts w:asciiTheme="minorEastAsia" w:hAnsiTheme="minorEastAsia"/>
                  <w:noProof/>
                  <w:szCs w:val="21"/>
                </w:rPr>
                <w:t>领域，</w:t>
              </w:r>
              <w:r w:rsidRPr="006613E1">
                <w:rPr>
                  <w:rFonts w:hint="eastAsia"/>
                  <w:szCs w:val="21"/>
                </w:rPr>
                <w:t>业务</w:t>
              </w:r>
              <w:r>
                <w:rPr>
                  <w:rFonts w:hint="eastAsia"/>
                  <w:szCs w:val="21"/>
                </w:rPr>
                <w:t>主要</w:t>
              </w:r>
              <w:r w:rsidRPr="006613E1">
                <w:rPr>
                  <w:rFonts w:hint="eastAsia"/>
                  <w:szCs w:val="21"/>
                </w:rPr>
                <w:t>涵盖工程承包、研发</w:t>
              </w:r>
              <w:r w:rsidRPr="006613E1">
                <w:rPr>
                  <w:szCs w:val="21"/>
                </w:rPr>
                <w:t>、</w:t>
              </w:r>
              <w:r w:rsidRPr="006613E1">
                <w:rPr>
                  <w:rFonts w:hint="eastAsia"/>
                  <w:szCs w:val="21"/>
                </w:rPr>
                <w:t>设计、咨询、装备制造</w:t>
              </w:r>
              <w:r>
                <w:rPr>
                  <w:rFonts w:hint="eastAsia"/>
                  <w:szCs w:val="21"/>
                </w:rPr>
                <w:t>与</w:t>
              </w:r>
              <w:r>
                <w:rPr>
                  <w:szCs w:val="21"/>
                </w:rPr>
                <w:t>销售</w:t>
              </w:r>
              <w:r w:rsidRPr="006613E1">
                <w:rPr>
                  <w:rFonts w:hint="eastAsia"/>
                  <w:szCs w:val="21"/>
                </w:rPr>
                <w:t>、客户服务</w:t>
              </w:r>
              <w:r>
                <w:rPr>
                  <w:rFonts w:hint="eastAsia"/>
                  <w:szCs w:val="21"/>
                </w:rPr>
                <w:t>等，具有研发</w:t>
              </w:r>
              <w:r w:rsidRPr="006613E1">
                <w:rPr>
                  <w:rFonts w:hint="eastAsia"/>
                  <w:szCs w:val="21"/>
                </w:rPr>
                <w:t>、设计、施工、</w:t>
              </w:r>
              <w:r>
                <w:rPr>
                  <w:rFonts w:hint="eastAsia"/>
                  <w:szCs w:val="21"/>
                </w:rPr>
                <w:t>制造</w:t>
              </w:r>
              <w:r>
                <w:rPr>
                  <w:szCs w:val="21"/>
                </w:rPr>
                <w:t>、</w:t>
              </w:r>
              <w:r>
                <w:rPr>
                  <w:rFonts w:hint="eastAsia"/>
                  <w:szCs w:val="21"/>
                </w:rPr>
                <w:t>运营服务的完善</w:t>
              </w:r>
              <w:r w:rsidRPr="006613E1">
                <w:rPr>
                  <w:rFonts w:hint="eastAsia"/>
                  <w:szCs w:val="21"/>
                </w:rPr>
                <w:t>产业链，</w:t>
              </w:r>
              <w:r>
                <w:rPr>
                  <w:rFonts w:hint="eastAsia"/>
                  <w:szCs w:val="21"/>
                </w:rPr>
                <w:t>此外</w:t>
              </w:r>
              <w:r>
                <w:rPr>
                  <w:szCs w:val="21"/>
                </w:rPr>
                <w:t>，公司</w:t>
              </w:r>
              <w:r>
                <w:rPr>
                  <w:rFonts w:hint="eastAsia"/>
                  <w:szCs w:val="21"/>
                </w:rPr>
                <w:t>充分</w:t>
              </w:r>
              <w:r>
                <w:rPr>
                  <w:szCs w:val="21"/>
                </w:rPr>
                <w:t>利用环保产业政策</w:t>
              </w:r>
              <w:r>
                <w:rPr>
                  <w:rFonts w:hint="eastAsia"/>
                  <w:szCs w:val="21"/>
                </w:rPr>
                <w:t>利好</w:t>
              </w:r>
              <w:r>
                <w:rPr>
                  <w:szCs w:val="21"/>
                </w:rPr>
                <w:t>的机遇期，</w:t>
              </w:r>
              <w:r>
                <w:rPr>
                  <w:rFonts w:hint="eastAsia"/>
                  <w:szCs w:val="21"/>
                </w:rPr>
                <w:t>积极</w:t>
              </w:r>
              <w:r>
                <w:rPr>
                  <w:szCs w:val="21"/>
                </w:rPr>
                <w:t>向节能环保领域转型，</w:t>
              </w:r>
              <w:r>
                <w:rPr>
                  <w:rFonts w:hint="eastAsia"/>
                  <w:szCs w:val="21"/>
                </w:rPr>
                <w:t>大力发展节能</w:t>
              </w:r>
              <w:r>
                <w:rPr>
                  <w:szCs w:val="21"/>
                </w:rPr>
                <w:t>环保业务</w:t>
              </w:r>
              <w:r>
                <w:rPr>
                  <w:rFonts w:hint="eastAsia"/>
                  <w:szCs w:val="21"/>
                </w:rPr>
                <w:t>并</w:t>
              </w:r>
              <w:r>
                <w:rPr>
                  <w:szCs w:val="21"/>
                </w:rPr>
                <w:t>积极向环保生态领域</w:t>
              </w:r>
              <w:r>
                <w:rPr>
                  <w:rFonts w:hint="eastAsia"/>
                  <w:szCs w:val="21"/>
                </w:rPr>
                <w:t>渗透，</w:t>
              </w:r>
              <w:r>
                <w:rPr>
                  <w:szCs w:val="21"/>
                </w:rPr>
                <w:t>取得积极的</w:t>
              </w:r>
              <w:r>
                <w:rPr>
                  <w:rFonts w:hint="eastAsia"/>
                  <w:szCs w:val="21"/>
                </w:rPr>
                <w:t>效</w:t>
              </w:r>
              <w:r>
                <w:rPr>
                  <w:rFonts w:hint="eastAsia"/>
                  <w:szCs w:val="21"/>
                </w:rPr>
                <w:lastRenderedPageBreak/>
                <w:t>果，</w:t>
              </w:r>
              <w:r>
                <w:rPr>
                  <w:szCs w:val="21"/>
                </w:rPr>
                <w:t>并不断探索</w:t>
              </w:r>
              <w:r>
                <w:rPr>
                  <w:rFonts w:hint="eastAsia"/>
                  <w:szCs w:val="21"/>
                </w:rPr>
                <w:t>多元化</w:t>
              </w:r>
              <w:r>
                <w:rPr>
                  <w:szCs w:val="21"/>
                </w:rPr>
                <w:t>工程、境外水泥投资等新的业务领域。</w:t>
              </w:r>
            </w:p>
            <w:p w14:paraId="7B09B9CE" w14:textId="77777777" w:rsidR="009B348E" w:rsidRDefault="00937738" w:rsidP="009B348E">
              <w:pPr>
                <w:widowControl w:val="0"/>
                <w:autoSpaceDE w:val="0"/>
                <w:autoSpaceDN w:val="0"/>
                <w:adjustRightInd w:val="0"/>
                <w:ind w:firstLineChars="200" w:firstLine="420"/>
                <w:rPr>
                  <w:rFonts w:asciiTheme="minorEastAsia" w:hAnsiTheme="minorEastAsia"/>
                  <w:noProof/>
                  <w:szCs w:val="21"/>
                </w:rPr>
              </w:pPr>
              <w:r>
                <w:rPr>
                  <w:rFonts w:hint="eastAsia"/>
                  <w:szCs w:val="21"/>
                </w:rPr>
                <w:t>为</w:t>
              </w:r>
              <w:r>
                <w:rPr>
                  <w:szCs w:val="21"/>
                </w:rPr>
                <w:t>更</w:t>
              </w:r>
              <w:r>
                <w:rPr>
                  <w:rFonts w:hint="eastAsia"/>
                  <w:szCs w:val="21"/>
                </w:rPr>
                <w:t>准确</w:t>
              </w:r>
              <w:r>
                <w:rPr>
                  <w:szCs w:val="21"/>
                </w:rPr>
                <w:t>的</w:t>
              </w:r>
              <w:r>
                <w:rPr>
                  <w:rFonts w:hint="eastAsia"/>
                  <w:szCs w:val="21"/>
                </w:rPr>
                <w:t>反映</w:t>
              </w:r>
              <w:r w:rsidRPr="006613E1">
                <w:rPr>
                  <w:szCs w:val="21"/>
                </w:rPr>
                <w:t>业务实质</w:t>
              </w:r>
              <w:r>
                <w:rPr>
                  <w:rFonts w:hint="eastAsia"/>
                  <w:szCs w:val="21"/>
                </w:rPr>
                <w:t>，</w:t>
              </w:r>
              <w:r w:rsidRPr="006613E1">
                <w:rPr>
                  <w:szCs w:val="21"/>
                </w:rPr>
                <w:t>公司对</w:t>
              </w:r>
              <w:r w:rsidRPr="006613E1">
                <w:rPr>
                  <w:rFonts w:hint="eastAsia"/>
                  <w:szCs w:val="21"/>
                </w:rPr>
                <w:t>主营</w:t>
              </w:r>
              <w:r>
                <w:rPr>
                  <w:szCs w:val="21"/>
                </w:rPr>
                <w:t>业务</w:t>
              </w:r>
              <w:r w:rsidRPr="006613E1">
                <w:rPr>
                  <w:szCs w:val="21"/>
                </w:rPr>
                <w:t>进行了重新分类</w:t>
              </w:r>
              <w:r w:rsidRPr="006613E1">
                <w:rPr>
                  <w:rFonts w:hint="eastAsia"/>
                  <w:szCs w:val="21"/>
                </w:rPr>
                <w:t>，重新</w:t>
              </w:r>
              <w:r w:rsidRPr="006613E1">
                <w:rPr>
                  <w:szCs w:val="21"/>
                </w:rPr>
                <w:t>划分后，</w:t>
              </w:r>
              <w:r>
                <w:rPr>
                  <w:rFonts w:asciiTheme="minorEastAsia" w:hAnsiTheme="minorEastAsia" w:hint="eastAsia"/>
                  <w:noProof/>
                  <w:szCs w:val="21"/>
                </w:rPr>
                <w:t>主营</w:t>
              </w:r>
              <w:r w:rsidRPr="006613E1">
                <w:rPr>
                  <w:rFonts w:asciiTheme="minorEastAsia" w:hAnsiTheme="minorEastAsia"/>
                  <w:noProof/>
                  <w:szCs w:val="21"/>
                </w:rPr>
                <w:t>业务分为</w:t>
              </w:r>
              <w:r w:rsidRPr="006613E1">
                <w:rPr>
                  <w:rFonts w:asciiTheme="minorEastAsia" w:hAnsiTheme="minorEastAsia" w:hint="eastAsia"/>
                  <w:noProof/>
                  <w:szCs w:val="21"/>
                </w:rPr>
                <w:t>工程</w:t>
              </w:r>
              <w:r>
                <w:rPr>
                  <w:rFonts w:asciiTheme="minorEastAsia" w:hAnsiTheme="minorEastAsia" w:hint="eastAsia"/>
                  <w:noProof/>
                  <w:szCs w:val="21"/>
                </w:rPr>
                <w:t>建设</w:t>
              </w:r>
              <w:r w:rsidRPr="006613E1">
                <w:rPr>
                  <w:rFonts w:asciiTheme="minorEastAsia" w:hAnsiTheme="minorEastAsia"/>
                  <w:noProof/>
                  <w:szCs w:val="21"/>
                </w:rPr>
                <w:t>、装备制造、</w:t>
              </w:r>
              <w:r w:rsidRPr="006613E1">
                <w:rPr>
                  <w:rFonts w:asciiTheme="minorEastAsia" w:hAnsiTheme="minorEastAsia" w:hint="eastAsia"/>
                  <w:noProof/>
                  <w:szCs w:val="21"/>
                </w:rPr>
                <w:t>环保</w:t>
              </w:r>
              <w:r>
                <w:rPr>
                  <w:rFonts w:asciiTheme="minorEastAsia" w:hAnsiTheme="minorEastAsia"/>
                  <w:noProof/>
                  <w:szCs w:val="21"/>
                </w:rPr>
                <w:t>、</w:t>
              </w:r>
              <w:r>
                <w:rPr>
                  <w:rFonts w:asciiTheme="minorEastAsia" w:hAnsiTheme="minorEastAsia" w:hint="eastAsia"/>
                  <w:noProof/>
                  <w:szCs w:val="21"/>
                </w:rPr>
                <w:t>生产</w:t>
              </w:r>
              <w:r>
                <w:rPr>
                  <w:rFonts w:asciiTheme="minorEastAsia" w:hAnsiTheme="minorEastAsia"/>
                  <w:noProof/>
                  <w:szCs w:val="21"/>
                </w:rPr>
                <w:t>运营管理</w:t>
              </w:r>
              <w:r w:rsidRPr="006613E1">
                <w:rPr>
                  <w:rFonts w:asciiTheme="minorEastAsia" w:hAnsiTheme="minorEastAsia"/>
                  <w:noProof/>
                  <w:szCs w:val="21"/>
                </w:rPr>
                <w:t>及其他。</w:t>
              </w:r>
            </w:p>
            <w:p w14:paraId="3F2A147D" w14:textId="77777777" w:rsidR="009B348E" w:rsidRPr="00666825" w:rsidRDefault="00937738" w:rsidP="009B348E">
              <w:pPr>
                <w:widowControl w:val="0"/>
                <w:autoSpaceDE w:val="0"/>
                <w:autoSpaceDN w:val="0"/>
                <w:adjustRightInd w:val="0"/>
                <w:ind w:firstLineChars="150" w:firstLine="315"/>
                <w:rPr>
                  <w:rFonts w:asciiTheme="minorEastAsia" w:hAnsiTheme="minorEastAsia"/>
                  <w:noProof/>
                  <w:szCs w:val="21"/>
                </w:rPr>
              </w:pPr>
              <w:r w:rsidRPr="00666825">
                <w:rPr>
                  <w:rFonts w:asciiTheme="minorEastAsia" w:hAnsiTheme="minorEastAsia" w:hint="eastAsia"/>
                  <w:noProof/>
                  <w:szCs w:val="21"/>
                </w:rPr>
                <w:t>1、工程</w:t>
              </w:r>
              <w:r>
                <w:rPr>
                  <w:rFonts w:asciiTheme="minorEastAsia" w:hAnsiTheme="minorEastAsia" w:hint="eastAsia"/>
                  <w:noProof/>
                  <w:szCs w:val="21"/>
                </w:rPr>
                <w:t>建设</w:t>
              </w:r>
              <w:r w:rsidRPr="00666825">
                <w:rPr>
                  <w:rFonts w:asciiTheme="minorEastAsia" w:hAnsiTheme="minorEastAsia"/>
                  <w:noProof/>
                  <w:szCs w:val="21"/>
                </w:rPr>
                <w:t>业务</w:t>
              </w:r>
            </w:p>
            <w:p w14:paraId="4C60D49A" w14:textId="77777777" w:rsidR="009B348E" w:rsidRDefault="00937738" w:rsidP="009B348E">
              <w:pPr>
                <w:widowControl w:val="0"/>
                <w:autoSpaceDE w:val="0"/>
                <w:autoSpaceDN w:val="0"/>
                <w:adjustRightInd w:val="0"/>
                <w:ind w:firstLineChars="150" w:firstLine="315"/>
                <w:rPr>
                  <w:rFonts w:asciiTheme="minorEastAsia" w:hAnsiTheme="minorEastAsia"/>
                  <w:noProof/>
                  <w:szCs w:val="21"/>
                </w:rPr>
              </w:pPr>
              <w:r>
                <w:rPr>
                  <w:rFonts w:asciiTheme="minorEastAsia" w:hAnsiTheme="minorEastAsia" w:hint="eastAsia"/>
                  <w:noProof/>
                  <w:szCs w:val="21"/>
                </w:rPr>
                <w:t>工程承包</w:t>
              </w:r>
              <w:r>
                <w:rPr>
                  <w:rFonts w:asciiTheme="minorEastAsia" w:hAnsiTheme="minorEastAsia"/>
                  <w:noProof/>
                  <w:szCs w:val="21"/>
                </w:rPr>
                <w:t>业务</w:t>
              </w:r>
              <w:r>
                <w:rPr>
                  <w:rFonts w:asciiTheme="minorEastAsia" w:hAnsiTheme="minorEastAsia" w:hint="eastAsia"/>
                  <w:noProof/>
                  <w:szCs w:val="21"/>
                </w:rPr>
                <w:t>包含</w:t>
              </w:r>
              <w:r>
                <w:rPr>
                  <w:rFonts w:asciiTheme="minorEastAsia" w:hAnsiTheme="minorEastAsia"/>
                  <w:noProof/>
                  <w:szCs w:val="21"/>
                </w:rPr>
                <w:t>水泥工程承包</w:t>
              </w:r>
              <w:r>
                <w:rPr>
                  <w:rFonts w:asciiTheme="minorEastAsia" w:hAnsiTheme="minorEastAsia" w:hint="eastAsia"/>
                  <w:noProof/>
                  <w:szCs w:val="21"/>
                </w:rPr>
                <w:t>和</w:t>
              </w:r>
              <w:r>
                <w:rPr>
                  <w:rFonts w:asciiTheme="minorEastAsia" w:hAnsiTheme="minorEastAsia"/>
                  <w:noProof/>
                  <w:szCs w:val="21"/>
                </w:rPr>
                <w:t>多元化工程</w:t>
              </w:r>
              <w:r>
                <w:rPr>
                  <w:rFonts w:asciiTheme="minorEastAsia" w:hAnsiTheme="minorEastAsia" w:hint="eastAsia"/>
                  <w:noProof/>
                  <w:szCs w:val="21"/>
                </w:rPr>
                <w:t>类</w:t>
              </w:r>
              <w:r>
                <w:rPr>
                  <w:rFonts w:asciiTheme="minorEastAsia" w:hAnsiTheme="minorEastAsia"/>
                  <w:noProof/>
                  <w:szCs w:val="21"/>
                </w:rPr>
                <w:t>业务，</w:t>
              </w:r>
              <w:r w:rsidRPr="00666825">
                <w:rPr>
                  <w:rFonts w:asciiTheme="minorEastAsia" w:hAnsiTheme="minorEastAsia" w:hint="eastAsia"/>
                  <w:noProof/>
                  <w:szCs w:val="21"/>
                </w:rPr>
                <w:t>工程</w:t>
              </w:r>
              <w:r w:rsidRPr="00666825">
                <w:rPr>
                  <w:rFonts w:asciiTheme="minorEastAsia" w:hAnsiTheme="minorEastAsia"/>
                  <w:noProof/>
                  <w:szCs w:val="21"/>
                </w:rPr>
                <w:t>承包</w:t>
              </w:r>
              <w:r w:rsidRPr="00666825">
                <w:rPr>
                  <w:rFonts w:asciiTheme="minorEastAsia" w:hAnsiTheme="minorEastAsia" w:hint="eastAsia"/>
                  <w:noProof/>
                  <w:szCs w:val="21"/>
                </w:rPr>
                <w:t>业务</w:t>
              </w:r>
              <w:r w:rsidRPr="00666825">
                <w:rPr>
                  <w:rFonts w:asciiTheme="minorEastAsia" w:hAnsiTheme="minorEastAsia"/>
                  <w:noProof/>
                  <w:szCs w:val="21"/>
                </w:rPr>
                <w:t>模式</w:t>
              </w:r>
              <w:r w:rsidRPr="00666825">
                <w:rPr>
                  <w:rFonts w:asciiTheme="minorEastAsia" w:hAnsiTheme="minorEastAsia" w:hint="eastAsia"/>
                  <w:noProof/>
                  <w:szCs w:val="21"/>
                </w:rPr>
                <w:t>包括交钥匙</w:t>
              </w:r>
              <w:r w:rsidRPr="00666825">
                <w:rPr>
                  <w:rFonts w:asciiTheme="minorEastAsia" w:hAnsiTheme="minorEastAsia"/>
                  <w:noProof/>
                  <w:szCs w:val="21"/>
                </w:rPr>
                <w:t>总承包</w:t>
              </w:r>
              <w:r w:rsidRPr="00666825">
                <w:rPr>
                  <w:rFonts w:asciiTheme="minorEastAsia" w:hAnsiTheme="minorEastAsia" w:hint="eastAsia"/>
                  <w:noProof/>
                  <w:szCs w:val="21"/>
                </w:rPr>
                <w:t>（EPC）</w:t>
              </w:r>
              <w:r w:rsidRPr="00666825">
                <w:rPr>
                  <w:rFonts w:asciiTheme="minorEastAsia" w:hAnsiTheme="minorEastAsia"/>
                  <w:noProof/>
                  <w:szCs w:val="21"/>
                </w:rPr>
                <w:t>、成套技术装备供货（</w:t>
              </w:r>
              <w:r w:rsidRPr="00666825">
                <w:rPr>
                  <w:rFonts w:asciiTheme="minorEastAsia" w:hAnsiTheme="minorEastAsia" w:hint="eastAsia"/>
                  <w:noProof/>
                  <w:szCs w:val="21"/>
                </w:rPr>
                <w:t>EP）</w:t>
              </w:r>
              <w:r w:rsidRPr="00666825">
                <w:rPr>
                  <w:rFonts w:asciiTheme="minorEastAsia" w:hAnsiTheme="minorEastAsia"/>
                  <w:noProof/>
                  <w:szCs w:val="21"/>
                </w:rPr>
                <w:t>、工程设计（</w:t>
              </w:r>
              <w:r w:rsidRPr="00666825">
                <w:rPr>
                  <w:rFonts w:asciiTheme="minorEastAsia" w:hAnsiTheme="minorEastAsia" w:hint="eastAsia"/>
                  <w:noProof/>
                  <w:szCs w:val="21"/>
                </w:rPr>
                <w:t>E）</w:t>
              </w:r>
              <w:r w:rsidRPr="00666825">
                <w:rPr>
                  <w:rFonts w:asciiTheme="minorEastAsia" w:hAnsiTheme="minorEastAsia"/>
                  <w:noProof/>
                  <w:szCs w:val="21"/>
                </w:rPr>
                <w:t>、</w:t>
              </w:r>
              <w:r w:rsidRPr="00666825">
                <w:rPr>
                  <w:rFonts w:asciiTheme="minorEastAsia" w:hAnsiTheme="minorEastAsia" w:hint="eastAsia"/>
                  <w:noProof/>
                  <w:szCs w:val="21"/>
                </w:rPr>
                <w:t>设备</w:t>
              </w:r>
              <w:r w:rsidRPr="00666825">
                <w:rPr>
                  <w:rFonts w:asciiTheme="minorEastAsia" w:hAnsiTheme="minorEastAsia"/>
                  <w:noProof/>
                  <w:szCs w:val="21"/>
                </w:rPr>
                <w:t>安装</w:t>
              </w:r>
              <w:r w:rsidRPr="00666825">
                <w:rPr>
                  <w:rFonts w:asciiTheme="minorEastAsia" w:hAnsiTheme="minorEastAsia" w:hint="eastAsia"/>
                  <w:noProof/>
                  <w:szCs w:val="21"/>
                </w:rPr>
                <w:t>、工程</w:t>
              </w:r>
              <w:r w:rsidRPr="00666825">
                <w:rPr>
                  <w:rFonts w:asciiTheme="minorEastAsia" w:hAnsiTheme="minorEastAsia"/>
                  <w:noProof/>
                  <w:szCs w:val="21"/>
                </w:rPr>
                <w:t>建设（</w:t>
              </w:r>
              <w:r w:rsidRPr="00666825">
                <w:rPr>
                  <w:rFonts w:asciiTheme="minorEastAsia" w:hAnsiTheme="minorEastAsia" w:hint="eastAsia"/>
                  <w:noProof/>
                  <w:szCs w:val="21"/>
                </w:rPr>
                <w:t>C），EPC、EP模式主要</w:t>
              </w:r>
              <w:r w:rsidRPr="00666825">
                <w:rPr>
                  <w:rFonts w:asciiTheme="minorEastAsia" w:hAnsiTheme="minorEastAsia"/>
                  <w:noProof/>
                  <w:szCs w:val="21"/>
                </w:rPr>
                <w:t>应用于</w:t>
              </w:r>
              <w:r w:rsidRPr="00666825">
                <w:rPr>
                  <w:rFonts w:asciiTheme="minorEastAsia" w:hAnsiTheme="minorEastAsia" w:hint="eastAsia"/>
                  <w:noProof/>
                  <w:szCs w:val="21"/>
                </w:rPr>
                <w:t>海外</w:t>
              </w:r>
              <w:r w:rsidRPr="00666825">
                <w:rPr>
                  <w:rFonts w:asciiTheme="minorEastAsia" w:hAnsiTheme="minorEastAsia"/>
                  <w:noProof/>
                  <w:szCs w:val="21"/>
                </w:rPr>
                <w:t>市场，单项服务主要应用于国内市场。</w:t>
              </w:r>
              <w:r w:rsidRPr="00666825">
                <w:rPr>
                  <w:rFonts w:asciiTheme="minorEastAsia" w:hAnsiTheme="minorEastAsia" w:hint="eastAsia"/>
                  <w:noProof/>
                  <w:szCs w:val="21"/>
                </w:rPr>
                <w:t>海外EPC、EP项目</w:t>
              </w:r>
              <w:r w:rsidRPr="00666825">
                <w:rPr>
                  <w:rFonts w:asciiTheme="minorEastAsia" w:hAnsiTheme="minorEastAsia"/>
                  <w:noProof/>
                  <w:szCs w:val="21"/>
                </w:rPr>
                <w:t>市场开拓，</w:t>
              </w:r>
              <w:r w:rsidRPr="00666825">
                <w:rPr>
                  <w:rFonts w:asciiTheme="minorEastAsia" w:hAnsiTheme="minorEastAsia" w:hint="eastAsia"/>
                  <w:noProof/>
                  <w:szCs w:val="21"/>
                </w:rPr>
                <w:t>主要</w:t>
              </w:r>
              <w:r w:rsidRPr="00666825">
                <w:rPr>
                  <w:rFonts w:asciiTheme="minorEastAsia" w:hAnsiTheme="minorEastAsia"/>
                  <w:noProof/>
                  <w:szCs w:val="21"/>
                </w:rPr>
                <w:t>模式有</w:t>
              </w:r>
              <w:r w:rsidRPr="00666825">
                <w:rPr>
                  <w:rFonts w:asciiTheme="minorEastAsia" w:hAnsiTheme="minorEastAsia" w:hint="eastAsia"/>
                  <w:noProof/>
                  <w:szCs w:val="21"/>
                </w:rPr>
                <w:t>五</w:t>
              </w:r>
              <w:r w:rsidRPr="00666825">
                <w:rPr>
                  <w:rFonts w:asciiTheme="minorEastAsia" w:hAnsiTheme="minorEastAsia"/>
                  <w:noProof/>
                  <w:szCs w:val="21"/>
                </w:rPr>
                <w:t>种，一是</w:t>
              </w:r>
              <w:r w:rsidRPr="00666825">
                <w:rPr>
                  <w:rFonts w:asciiTheme="minorEastAsia" w:hAnsiTheme="minorEastAsia" w:hint="eastAsia"/>
                  <w:noProof/>
                  <w:szCs w:val="21"/>
                </w:rPr>
                <w:t>公司</w:t>
              </w:r>
              <w:r w:rsidRPr="00666825">
                <w:rPr>
                  <w:rFonts w:asciiTheme="minorEastAsia" w:hAnsiTheme="minorEastAsia"/>
                  <w:noProof/>
                  <w:szCs w:val="21"/>
                </w:rPr>
                <w:t>市场部门收集项目信息，与项目业主</w:t>
              </w:r>
              <w:r w:rsidRPr="00666825">
                <w:rPr>
                  <w:rFonts w:asciiTheme="minorEastAsia" w:hAnsiTheme="minorEastAsia" w:hint="eastAsia"/>
                  <w:noProof/>
                  <w:szCs w:val="21"/>
                </w:rPr>
                <w:t>进行接洽</w:t>
              </w:r>
              <w:r w:rsidRPr="00666825">
                <w:rPr>
                  <w:rFonts w:asciiTheme="minorEastAsia" w:hAnsiTheme="minorEastAsia"/>
                  <w:noProof/>
                  <w:szCs w:val="21"/>
                </w:rPr>
                <w:t>并深入进行商务、技术谈判</w:t>
              </w:r>
              <w:r w:rsidRPr="00666825">
                <w:rPr>
                  <w:rFonts w:asciiTheme="minorEastAsia" w:hAnsiTheme="minorEastAsia" w:hint="eastAsia"/>
                  <w:noProof/>
                  <w:szCs w:val="21"/>
                </w:rPr>
                <w:t>或</w:t>
              </w:r>
              <w:r w:rsidRPr="00666825">
                <w:rPr>
                  <w:rFonts w:asciiTheme="minorEastAsia" w:hAnsiTheme="minorEastAsia"/>
                  <w:noProof/>
                  <w:szCs w:val="21"/>
                </w:rPr>
                <w:t>竞标；二是项目业主因公司</w:t>
              </w:r>
              <w:r w:rsidRPr="00666825">
                <w:rPr>
                  <w:rFonts w:asciiTheme="minorEastAsia" w:hAnsiTheme="minorEastAsia" w:hint="eastAsia"/>
                  <w:noProof/>
                  <w:szCs w:val="21"/>
                </w:rPr>
                <w:t>知名度</w:t>
              </w:r>
              <w:r w:rsidRPr="00666825">
                <w:rPr>
                  <w:rFonts w:asciiTheme="minorEastAsia" w:hAnsiTheme="minorEastAsia"/>
                  <w:noProof/>
                  <w:szCs w:val="21"/>
                </w:rPr>
                <w:t>主动找到公司</w:t>
              </w:r>
              <w:r w:rsidRPr="00666825">
                <w:rPr>
                  <w:rFonts w:asciiTheme="minorEastAsia" w:hAnsiTheme="minorEastAsia" w:hint="eastAsia"/>
                  <w:noProof/>
                  <w:szCs w:val="21"/>
                </w:rPr>
                <w:t>进行</w:t>
              </w:r>
              <w:r w:rsidRPr="00666825">
                <w:rPr>
                  <w:rFonts w:asciiTheme="minorEastAsia" w:hAnsiTheme="minorEastAsia"/>
                  <w:noProof/>
                  <w:szCs w:val="21"/>
                </w:rPr>
                <w:t>项目商谈；</w:t>
              </w:r>
              <w:r w:rsidRPr="00666825">
                <w:rPr>
                  <w:rFonts w:asciiTheme="minorEastAsia" w:hAnsiTheme="minorEastAsia" w:hint="eastAsia"/>
                  <w:noProof/>
                  <w:szCs w:val="21"/>
                </w:rPr>
                <w:t>三</w:t>
              </w:r>
              <w:r w:rsidRPr="00666825">
                <w:rPr>
                  <w:rFonts w:asciiTheme="minorEastAsia" w:hAnsiTheme="minorEastAsia"/>
                  <w:noProof/>
                  <w:szCs w:val="21"/>
                </w:rPr>
                <w:t>是</w:t>
              </w:r>
              <w:r w:rsidRPr="00666825">
                <w:rPr>
                  <w:rFonts w:asciiTheme="minorEastAsia" w:hAnsiTheme="minorEastAsia" w:hint="eastAsia"/>
                  <w:noProof/>
                  <w:szCs w:val="21"/>
                </w:rPr>
                <w:t>基于</w:t>
              </w:r>
              <w:r w:rsidRPr="00666825">
                <w:rPr>
                  <w:rFonts w:asciiTheme="minorEastAsia" w:hAnsiTheme="minorEastAsia"/>
                  <w:noProof/>
                  <w:szCs w:val="21"/>
                </w:rPr>
                <w:t>之前成功合作，老业主</w:t>
              </w:r>
              <w:r w:rsidRPr="00666825">
                <w:rPr>
                  <w:rFonts w:asciiTheme="minorEastAsia" w:hAnsiTheme="minorEastAsia" w:hint="eastAsia"/>
                  <w:noProof/>
                  <w:szCs w:val="21"/>
                </w:rPr>
                <w:t>直接交付</w:t>
              </w:r>
              <w:r w:rsidRPr="00666825">
                <w:rPr>
                  <w:rFonts w:asciiTheme="minorEastAsia" w:hAnsiTheme="minorEastAsia"/>
                  <w:noProof/>
                  <w:szCs w:val="21"/>
                </w:rPr>
                <w:t>的新项目；</w:t>
              </w:r>
              <w:r w:rsidRPr="00666825">
                <w:rPr>
                  <w:rFonts w:asciiTheme="minorEastAsia" w:hAnsiTheme="minorEastAsia" w:hint="eastAsia"/>
                  <w:noProof/>
                  <w:szCs w:val="21"/>
                </w:rPr>
                <w:t>四</w:t>
              </w:r>
              <w:r w:rsidRPr="00666825">
                <w:rPr>
                  <w:rFonts w:asciiTheme="minorEastAsia" w:hAnsiTheme="minorEastAsia"/>
                  <w:noProof/>
                  <w:szCs w:val="21"/>
                </w:rPr>
                <w:t>是依靠公司在海外的分支机构开拓市场；</w:t>
              </w:r>
              <w:r w:rsidRPr="00666825">
                <w:rPr>
                  <w:rFonts w:asciiTheme="minorEastAsia" w:hAnsiTheme="minorEastAsia" w:hint="eastAsia"/>
                  <w:noProof/>
                  <w:szCs w:val="21"/>
                </w:rPr>
                <w:t>五</w:t>
              </w:r>
              <w:r w:rsidRPr="00666825">
                <w:rPr>
                  <w:rFonts w:asciiTheme="minorEastAsia" w:hAnsiTheme="minorEastAsia"/>
                  <w:noProof/>
                  <w:szCs w:val="21"/>
                </w:rPr>
                <w:t>是</w:t>
              </w:r>
              <w:r w:rsidRPr="00666825">
                <w:rPr>
                  <w:rFonts w:asciiTheme="minorEastAsia" w:hAnsiTheme="minorEastAsia" w:hint="eastAsia"/>
                  <w:noProof/>
                  <w:szCs w:val="21"/>
                </w:rPr>
                <w:t>部分区域市场</w:t>
              </w:r>
              <w:r w:rsidRPr="00666825">
                <w:rPr>
                  <w:rFonts w:asciiTheme="minorEastAsia" w:hAnsiTheme="minorEastAsia"/>
                  <w:noProof/>
                  <w:szCs w:val="21"/>
                </w:rPr>
                <w:t>依靠代理商的渠道开拓市场。</w:t>
              </w:r>
              <w:r w:rsidRPr="00666825">
                <w:rPr>
                  <w:rFonts w:asciiTheme="minorEastAsia" w:hAnsiTheme="minorEastAsia" w:hint="eastAsia"/>
                  <w:noProof/>
                  <w:szCs w:val="21"/>
                </w:rPr>
                <w:t>国内</w:t>
              </w:r>
              <w:r w:rsidRPr="00666825">
                <w:rPr>
                  <w:rFonts w:asciiTheme="minorEastAsia" w:hAnsiTheme="minorEastAsia"/>
                  <w:noProof/>
                  <w:szCs w:val="21"/>
                </w:rPr>
                <w:t>市场</w:t>
              </w:r>
              <w:r w:rsidRPr="00666825">
                <w:rPr>
                  <w:rFonts w:asciiTheme="minorEastAsia" w:hAnsiTheme="minorEastAsia" w:hint="eastAsia"/>
                  <w:noProof/>
                  <w:szCs w:val="21"/>
                </w:rPr>
                <w:t>单项</w:t>
              </w:r>
              <w:r w:rsidRPr="00666825">
                <w:rPr>
                  <w:rFonts w:asciiTheme="minorEastAsia" w:hAnsiTheme="minorEastAsia"/>
                  <w:noProof/>
                  <w:szCs w:val="21"/>
                </w:rPr>
                <w:t>业务</w:t>
              </w:r>
              <w:r w:rsidRPr="00666825">
                <w:rPr>
                  <w:rFonts w:asciiTheme="minorEastAsia" w:hAnsiTheme="minorEastAsia" w:hint="eastAsia"/>
                  <w:noProof/>
                  <w:szCs w:val="21"/>
                </w:rPr>
                <w:t>的</w:t>
              </w:r>
              <w:r w:rsidRPr="00666825">
                <w:rPr>
                  <w:rFonts w:asciiTheme="minorEastAsia" w:hAnsiTheme="minorEastAsia"/>
                  <w:noProof/>
                  <w:szCs w:val="21"/>
                </w:rPr>
                <w:t>开拓模式主要是</w:t>
              </w:r>
              <w:r>
                <w:rPr>
                  <w:rFonts w:asciiTheme="minorEastAsia" w:hAnsiTheme="minorEastAsia" w:hint="eastAsia"/>
                  <w:noProof/>
                  <w:szCs w:val="21"/>
                </w:rPr>
                <w:t>前述</w:t>
              </w:r>
              <w:r>
                <w:rPr>
                  <w:rFonts w:asciiTheme="minorEastAsia" w:hAnsiTheme="minorEastAsia"/>
                  <w:noProof/>
                  <w:szCs w:val="21"/>
                </w:rPr>
                <w:t>提到的</w:t>
              </w:r>
              <w:r w:rsidRPr="003D152F">
                <w:rPr>
                  <w:rFonts w:asciiTheme="minorEastAsia" w:hAnsiTheme="minorEastAsia" w:hint="eastAsia"/>
                  <w:noProof/>
                  <w:szCs w:val="21"/>
                </w:rPr>
                <w:t>积极营销、业主接洽、持续合作三</w:t>
              </w:r>
              <w:r w:rsidRPr="003D152F">
                <w:rPr>
                  <w:rFonts w:asciiTheme="minorEastAsia" w:hAnsiTheme="minorEastAsia"/>
                  <w:noProof/>
                  <w:szCs w:val="21"/>
                </w:rPr>
                <w:t>种模式。</w:t>
              </w:r>
              <w:r w:rsidRPr="003D152F">
                <w:rPr>
                  <w:rFonts w:asciiTheme="minorEastAsia" w:hAnsiTheme="minorEastAsia" w:hint="eastAsia"/>
                  <w:noProof/>
                  <w:szCs w:val="21"/>
                </w:rPr>
                <w:t>EPC模式为</w:t>
              </w:r>
              <w:r w:rsidRPr="003D152F">
                <w:rPr>
                  <w:rFonts w:asciiTheme="minorEastAsia" w:hAnsiTheme="minorEastAsia"/>
                  <w:noProof/>
                  <w:szCs w:val="21"/>
                </w:rPr>
                <w:t>公司目前主要业务模式。</w:t>
              </w:r>
            </w:p>
            <w:p w14:paraId="39C905F1" w14:textId="77777777" w:rsidR="009B348E" w:rsidRPr="003D152F" w:rsidRDefault="00937738" w:rsidP="009B348E">
              <w:pPr>
                <w:widowControl w:val="0"/>
                <w:autoSpaceDE w:val="0"/>
                <w:autoSpaceDN w:val="0"/>
                <w:adjustRightInd w:val="0"/>
                <w:ind w:firstLineChars="150" w:firstLine="315"/>
                <w:rPr>
                  <w:rFonts w:asciiTheme="minorEastAsia" w:hAnsiTheme="minorEastAsia"/>
                  <w:noProof/>
                  <w:szCs w:val="21"/>
                </w:rPr>
              </w:pPr>
              <w:r w:rsidRPr="003D152F">
                <w:rPr>
                  <w:rFonts w:asciiTheme="minorEastAsia" w:hAnsiTheme="minorEastAsia" w:hint="eastAsia"/>
                  <w:noProof/>
                  <w:szCs w:val="21"/>
                </w:rPr>
                <w:t>主要工作流程如下：</w:t>
              </w:r>
            </w:p>
            <w:p w14:paraId="6FF5BAE6" w14:textId="77777777" w:rsidR="009B348E" w:rsidRDefault="00937738" w:rsidP="009B348E">
              <w:pPr>
                <w:widowControl w:val="0"/>
                <w:autoSpaceDE w:val="0"/>
                <w:autoSpaceDN w:val="0"/>
                <w:adjustRightInd w:val="0"/>
                <w:ind w:firstLineChars="150" w:firstLine="360"/>
                <w:rPr>
                  <w:rFonts w:asciiTheme="minorEastAsia" w:hAnsiTheme="minorEastAsia"/>
                  <w:noProof/>
                  <w:sz w:val="24"/>
                </w:rPr>
              </w:pPr>
              <w:r w:rsidRPr="00042BAC">
                <w:rPr>
                  <w:rFonts w:asciiTheme="minorEastAsia" w:hAnsiTheme="minorEastAsia"/>
                  <w:noProof/>
                  <w:sz w:val="24"/>
                </w:rPr>
                <w:drawing>
                  <wp:inline distT="0" distB="0" distL="0" distR="0" wp14:anchorId="1D913444" wp14:editId="668ECC39">
                    <wp:extent cx="5248275" cy="1741805"/>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287991" cy="1754986"/>
                            </a:xfrm>
                            <a:prstGeom prst="rect">
                              <a:avLst/>
                            </a:prstGeom>
                          </pic:spPr>
                        </pic:pic>
                      </a:graphicData>
                    </a:graphic>
                  </wp:inline>
                </w:drawing>
              </w:r>
            </w:p>
            <w:p w14:paraId="41100D47" w14:textId="77777777" w:rsidR="009B348E" w:rsidRDefault="00937738" w:rsidP="009B348E">
              <w:pPr>
                <w:widowControl w:val="0"/>
                <w:autoSpaceDE w:val="0"/>
                <w:autoSpaceDN w:val="0"/>
                <w:adjustRightInd w:val="0"/>
                <w:ind w:firstLineChars="1200" w:firstLine="2520"/>
                <w:rPr>
                  <w:rFonts w:asciiTheme="minorEastAsia" w:hAnsiTheme="minorEastAsia"/>
                  <w:noProof/>
                  <w:sz w:val="24"/>
                </w:rPr>
              </w:pPr>
              <w:r w:rsidRPr="00042BAC">
                <w:rPr>
                  <w:rFonts w:asciiTheme="minorEastAsia" w:hAnsiTheme="minorEastAsia" w:hint="eastAsia"/>
                  <w:szCs w:val="21"/>
                </w:rPr>
                <w:t>上图</w:t>
              </w:r>
              <w:r w:rsidRPr="00042BAC">
                <w:rPr>
                  <w:rFonts w:asciiTheme="minorEastAsia" w:hAnsiTheme="minorEastAsia"/>
                  <w:szCs w:val="21"/>
                </w:rPr>
                <w:t>：</w:t>
              </w:r>
              <w:r w:rsidRPr="00042BAC">
                <w:rPr>
                  <w:rFonts w:asciiTheme="minorEastAsia" w:hAnsiTheme="minorEastAsia" w:hint="eastAsia"/>
                  <w:szCs w:val="21"/>
                </w:rPr>
                <w:t>EPC业务</w:t>
              </w:r>
              <w:r w:rsidRPr="00042BAC">
                <w:rPr>
                  <w:rFonts w:asciiTheme="minorEastAsia" w:hAnsiTheme="minorEastAsia"/>
                  <w:szCs w:val="21"/>
                </w:rPr>
                <w:t>流程图</w:t>
              </w:r>
            </w:p>
            <w:p w14:paraId="1FDA4339" w14:textId="77777777" w:rsidR="009B348E" w:rsidRPr="00666825" w:rsidRDefault="00937738" w:rsidP="009B348E">
              <w:pPr>
                <w:widowControl w:val="0"/>
                <w:autoSpaceDE w:val="0"/>
                <w:autoSpaceDN w:val="0"/>
                <w:adjustRightInd w:val="0"/>
                <w:ind w:firstLineChars="200" w:firstLine="420"/>
                <w:rPr>
                  <w:rFonts w:asciiTheme="minorEastAsia" w:hAnsiTheme="minorEastAsia"/>
                  <w:noProof/>
                  <w:szCs w:val="21"/>
                </w:rPr>
              </w:pPr>
              <w:r w:rsidRPr="00666825">
                <w:rPr>
                  <w:rFonts w:asciiTheme="minorEastAsia" w:hAnsiTheme="minorEastAsia" w:hint="eastAsia"/>
                  <w:noProof/>
                  <w:szCs w:val="21"/>
                </w:rPr>
                <w:t>2、装备</w:t>
              </w:r>
              <w:r w:rsidRPr="00666825">
                <w:rPr>
                  <w:rFonts w:asciiTheme="minorEastAsia" w:hAnsiTheme="minorEastAsia"/>
                  <w:noProof/>
                  <w:szCs w:val="21"/>
                </w:rPr>
                <w:t>制造业务</w:t>
              </w:r>
            </w:p>
            <w:p w14:paraId="1351A0CD" w14:textId="3E07E577" w:rsidR="009B348E" w:rsidRDefault="00937738" w:rsidP="009B348E">
              <w:pPr>
                <w:widowControl w:val="0"/>
                <w:autoSpaceDE w:val="0"/>
                <w:autoSpaceDN w:val="0"/>
                <w:adjustRightInd w:val="0"/>
                <w:ind w:firstLineChars="100" w:firstLine="210"/>
                <w:rPr>
                  <w:rFonts w:asciiTheme="minorEastAsia" w:hAnsiTheme="minorEastAsia"/>
                  <w:noProof/>
                  <w:szCs w:val="21"/>
                </w:rPr>
              </w:pPr>
              <w:r w:rsidRPr="00A84B8D">
                <w:rPr>
                  <w:rFonts w:asciiTheme="minorEastAsia" w:hAnsiTheme="minorEastAsia" w:hint="eastAsia"/>
                  <w:noProof/>
                  <w:szCs w:val="21"/>
                </w:rPr>
                <w:t xml:space="preserve"> </w:t>
              </w:r>
              <w:r w:rsidRPr="00A84B8D">
                <w:rPr>
                  <w:rFonts w:asciiTheme="minorEastAsia" w:hAnsiTheme="minorEastAsia"/>
                  <w:noProof/>
                  <w:szCs w:val="21"/>
                </w:rPr>
                <w:t xml:space="preserve"> </w:t>
              </w:r>
              <w:r w:rsidRPr="00A84B8D">
                <w:rPr>
                  <w:rFonts w:asciiTheme="minorEastAsia" w:hAnsiTheme="minorEastAsia" w:hint="eastAsia"/>
                  <w:noProof/>
                  <w:szCs w:val="21"/>
                </w:rPr>
                <w:t>公司</w:t>
              </w:r>
              <w:r w:rsidR="00BC5FF4">
                <w:rPr>
                  <w:rFonts w:hint="eastAsia"/>
                  <w:szCs w:val="21"/>
                </w:rPr>
                <w:t>装备</w:t>
              </w:r>
              <w:r w:rsidRPr="00A84B8D">
                <w:rPr>
                  <w:rFonts w:hint="eastAsia"/>
                  <w:szCs w:val="21"/>
                </w:rPr>
                <w:t>制造与销售主要与水泥工程</w:t>
              </w:r>
              <w:r>
                <w:rPr>
                  <w:rFonts w:hint="eastAsia"/>
                  <w:szCs w:val="21"/>
                </w:rPr>
                <w:t>项目</w:t>
              </w:r>
              <w:r w:rsidRPr="00A84B8D">
                <w:rPr>
                  <w:rFonts w:hint="eastAsia"/>
                  <w:szCs w:val="21"/>
                </w:rPr>
                <w:t>相关，</w:t>
              </w:r>
              <w:r>
                <w:rPr>
                  <w:rFonts w:asciiTheme="minorEastAsia" w:hAnsiTheme="minorEastAsia" w:hint="eastAsia"/>
                  <w:noProof/>
                  <w:szCs w:val="21"/>
                </w:rPr>
                <w:t>公司</w:t>
              </w:r>
              <w:r w:rsidRPr="00866BC0">
                <w:rPr>
                  <w:rFonts w:asciiTheme="minorEastAsia" w:hAnsiTheme="minorEastAsia"/>
                  <w:noProof/>
                  <w:szCs w:val="21"/>
                </w:rPr>
                <w:t>拥有不同系列的破碎设备、粉磨设备、烧成设备、输送与计量设备、电气设备等关键设备、新型设备、节能设备和大型钢结构、非标设备</w:t>
              </w:r>
              <w:r>
                <w:rPr>
                  <w:rFonts w:asciiTheme="minorEastAsia" w:hAnsiTheme="minorEastAsia" w:hint="eastAsia"/>
                  <w:noProof/>
                  <w:szCs w:val="21"/>
                </w:rPr>
                <w:t>的研发</w:t>
              </w:r>
              <w:r>
                <w:rPr>
                  <w:rFonts w:asciiTheme="minorEastAsia" w:hAnsiTheme="minorEastAsia"/>
                  <w:noProof/>
                  <w:szCs w:val="21"/>
                </w:rPr>
                <w:t>和</w:t>
              </w:r>
              <w:r>
                <w:rPr>
                  <w:rFonts w:asciiTheme="minorEastAsia" w:hAnsiTheme="minorEastAsia" w:hint="eastAsia"/>
                  <w:noProof/>
                  <w:szCs w:val="21"/>
                </w:rPr>
                <w:t>制造</w:t>
              </w:r>
              <w:r>
                <w:rPr>
                  <w:rFonts w:asciiTheme="minorEastAsia" w:hAnsiTheme="minorEastAsia"/>
                  <w:noProof/>
                  <w:szCs w:val="21"/>
                </w:rPr>
                <w:t>能力</w:t>
              </w:r>
              <w:r>
                <w:rPr>
                  <w:rFonts w:asciiTheme="minorEastAsia" w:hAnsiTheme="minorEastAsia" w:hint="eastAsia"/>
                  <w:noProof/>
                  <w:szCs w:val="21"/>
                </w:rPr>
                <w:t>，在水泥</w:t>
              </w:r>
              <w:r>
                <w:rPr>
                  <w:rFonts w:asciiTheme="minorEastAsia" w:hAnsiTheme="minorEastAsia"/>
                  <w:noProof/>
                  <w:szCs w:val="21"/>
                </w:rPr>
                <w:t>装备领域主要核心产品</w:t>
              </w:r>
              <w:r>
                <w:rPr>
                  <w:rFonts w:asciiTheme="minorEastAsia" w:hAnsiTheme="minorEastAsia" w:hint="eastAsia"/>
                  <w:noProof/>
                  <w:szCs w:val="21"/>
                </w:rPr>
                <w:t>包括</w:t>
              </w:r>
              <w:r>
                <w:rPr>
                  <w:rFonts w:asciiTheme="minorEastAsia" w:hAnsiTheme="minorEastAsia"/>
                  <w:noProof/>
                  <w:szCs w:val="21"/>
                </w:rPr>
                <w:t>破碎机、篦冷机、生料磨、</w:t>
              </w:r>
              <w:r>
                <w:rPr>
                  <w:rFonts w:asciiTheme="minorEastAsia" w:hAnsiTheme="minorEastAsia" w:hint="eastAsia"/>
                  <w:noProof/>
                  <w:szCs w:val="21"/>
                </w:rPr>
                <w:t>输送机、</w:t>
              </w:r>
              <w:r>
                <w:rPr>
                  <w:rFonts w:asciiTheme="minorEastAsia" w:hAnsiTheme="minorEastAsia"/>
                  <w:noProof/>
                  <w:szCs w:val="21"/>
                </w:rPr>
                <w:t>预热器</w:t>
              </w:r>
              <w:r>
                <w:rPr>
                  <w:rFonts w:asciiTheme="minorEastAsia" w:hAnsiTheme="minorEastAsia" w:hint="eastAsia"/>
                  <w:noProof/>
                  <w:szCs w:val="21"/>
                </w:rPr>
                <w:t>、</w:t>
              </w:r>
              <w:r>
                <w:rPr>
                  <w:rFonts w:asciiTheme="minorEastAsia" w:hAnsiTheme="minorEastAsia"/>
                  <w:noProof/>
                  <w:szCs w:val="21"/>
                </w:rPr>
                <w:t>冷却</w:t>
              </w:r>
              <w:r>
                <w:rPr>
                  <w:rFonts w:asciiTheme="minorEastAsia" w:hAnsiTheme="minorEastAsia" w:hint="eastAsia"/>
                  <w:noProof/>
                  <w:szCs w:val="21"/>
                </w:rPr>
                <w:t>机等，</w:t>
              </w:r>
              <w:r w:rsidRPr="00AA7DB5">
                <w:rPr>
                  <w:rFonts w:asciiTheme="minorEastAsia" w:hAnsiTheme="minorEastAsia"/>
                  <w:noProof/>
                  <w:szCs w:val="21"/>
                </w:rPr>
                <w:t>产</w:t>
              </w:r>
              <w:r>
                <w:rPr>
                  <w:rFonts w:asciiTheme="minorEastAsia" w:hAnsiTheme="minorEastAsia"/>
                  <w:noProof/>
                  <w:szCs w:val="21"/>
                </w:rPr>
                <w:t>品在保持全球水泥工程技术装备领域的主导地位和市场份额的基础上，</w:t>
              </w:r>
              <w:r>
                <w:rPr>
                  <w:rFonts w:asciiTheme="minorEastAsia" w:hAnsiTheme="minorEastAsia" w:hint="eastAsia"/>
                  <w:noProof/>
                  <w:szCs w:val="21"/>
                </w:rPr>
                <w:t>也</w:t>
              </w:r>
              <w:r w:rsidRPr="00AA7DB5">
                <w:rPr>
                  <w:rFonts w:asciiTheme="minorEastAsia" w:hAnsiTheme="minorEastAsia"/>
                  <w:noProof/>
                  <w:szCs w:val="21"/>
                </w:rPr>
                <w:t>进入</w:t>
              </w:r>
              <w:r>
                <w:rPr>
                  <w:rFonts w:asciiTheme="minorEastAsia" w:hAnsiTheme="minorEastAsia" w:hint="eastAsia"/>
                  <w:noProof/>
                  <w:szCs w:val="21"/>
                </w:rPr>
                <w:t>了</w:t>
              </w:r>
              <w:r w:rsidRPr="00AA7DB5">
                <w:rPr>
                  <w:rFonts w:asciiTheme="minorEastAsia" w:hAnsiTheme="minorEastAsia"/>
                  <w:noProof/>
                  <w:szCs w:val="21"/>
                </w:rPr>
                <w:t>钢铁、冶金、矿山、电力、煤炭、化工等行业。</w:t>
              </w:r>
              <w:r>
                <w:rPr>
                  <w:rFonts w:asciiTheme="minorEastAsia" w:hAnsiTheme="minorEastAsia" w:hint="eastAsia"/>
                  <w:noProof/>
                  <w:szCs w:val="21"/>
                </w:rPr>
                <w:t>随着</w:t>
              </w:r>
              <w:r>
                <w:rPr>
                  <w:rFonts w:asciiTheme="minorEastAsia" w:hAnsiTheme="minorEastAsia"/>
                  <w:noProof/>
                  <w:szCs w:val="21"/>
                </w:rPr>
                <w:t>建材行业</w:t>
              </w:r>
              <w:r>
                <w:rPr>
                  <w:rFonts w:asciiTheme="minorEastAsia" w:hAnsiTheme="minorEastAsia" w:hint="eastAsia"/>
                  <w:noProof/>
                  <w:szCs w:val="21"/>
                </w:rPr>
                <w:t>需求变化和竞争加剧</w:t>
              </w:r>
              <w:r w:rsidR="00BC5FF4">
                <w:rPr>
                  <w:rFonts w:asciiTheme="minorEastAsia" w:hAnsiTheme="minorEastAsia" w:hint="eastAsia"/>
                  <w:noProof/>
                  <w:szCs w:val="21"/>
                </w:rPr>
                <w:t>，</w:t>
              </w:r>
              <w:r>
                <w:rPr>
                  <w:rFonts w:asciiTheme="minorEastAsia" w:hAnsiTheme="minorEastAsia"/>
                  <w:noProof/>
                  <w:szCs w:val="21"/>
                </w:rPr>
                <w:t>信息技术发展和</w:t>
              </w:r>
              <w:r>
                <w:rPr>
                  <w:rFonts w:asciiTheme="minorEastAsia" w:hAnsiTheme="minorEastAsia" w:hint="eastAsia"/>
                  <w:noProof/>
                  <w:szCs w:val="21"/>
                </w:rPr>
                <w:t>建材</w:t>
              </w:r>
              <w:r>
                <w:rPr>
                  <w:rFonts w:asciiTheme="minorEastAsia" w:hAnsiTheme="minorEastAsia"/>
                  <w:noProof/>
                  <w:szCs w:val="21"/>
                </w:rPr>
                <w:t>行业上下游跨界互动</w:t>
              </w:r>
              <w:r>
                <w:rPr>
                  <w:rFonts w:asciiTheme="minorEastAsia" w:hAnsiTheme="minorEastAsia" w:hint="eastAsia"/>
                  <w:noProof/>
                  <w:szCs w:val="21"/>
                </w:rPr>
                <w:t>增加</w:t>
              </w:r>
              <w:r>
                <w:rPr>
                  <w:rFonts w:asciiTheme="minorEastAsia" w:hAnsiTheme="minorEastAsia"/>
                  <w:noProof/>
                  <w:szCs w:val="21"/>
                </w:rPr>
                <w:t>，</w:t>
              </w:r>
              <w:r>
                <w:rPr>
                  <w:rFonts w:asciiTheme="minorEastAsia" w:hAnsiTheme="minorEastAsia" w:hint="eastAsia"/>
                  <w:noProof/>
                  <w:szCs w:val="21"/>
                </w:rPr>
                <w:t>装备制造正在</w:t>
              </w:r>
              <w:r w:rsidRPr="00C52DD3">
                <w:rPr>
                  <w:rFonts w:asciiTheme="minorEastAsia" w:hAnsiTheme="minorEastAsia" w:hint="eastAsia"/>
                  <w:noProof/>
                  <w:szCs w:val="21"/>
                </w:rPr>
                <w:t>由生产型制造向服务型制造转变</w:t>
              </w:r>
              <w:r>
                <w:rPr>
                  <w:rFonts w:asciiTheme="minorEastAsia" w:hAnsiTheme="minorEastAsia" w:hint="eastAsia"/>
                  <w:noProof/>
                  <w:szCs w:val="21"/>
                </w:rPr>
                <w:t>。</w:t>
              </w:r>
            </w:p>
            <w:p w14:paraId="3D9289B3" w14:textId="77777777" w:rsidR="009B348E" w:rsidRDefault="00937738" w:rsidP="009B348E">
              <w:pPr>
                <w:widowControl w:val="0"/>
                <w:autoSpaceDE w:val="0"/>
                <w:autoSpaceDN w:val="0"/>
                <w:adjustRightInd w:val="0"/>
                <w:ind w:firstLineChars="200" w:firstLine="420"/>
                <w:rPr>
                  <w:rFonts w:asciiTheme="minorEastAsia" w:hAnsiTheme="minorEastAsia"/>
                  <w:noProof/>
                  <w:szCs w:val="21"/>
                </w:rPr>
              </w:pPr>
              <w:r>
                <w:rPr>
                  <w:rFonts w:asciiTheme="minorEastAsia" w:hAnsiTheme="minorEastAsia" w:hint="eastAsia"/>
                  <w:noProof/>
                  <w:szCs w:val="21"/>
                </w:rPr>
                <w:t>国内水泥行业产能过剩和国际市场竞争加剧对公司</w:t>
              </w:r>
              <w:r>
                <w:rPr>
                  <w:rFonts w:asciiTheme="minorEastAsia" w:hAnsiTheme="minorEastAsia"/>
                  <w:noProof/>
                  <w:szCs w:val="21"/>
                </w:rPr>
                <w:t>装备</w:t>
              </w:r>
              <w:r>
                <w:rPr>
                  <w:rFonts w:asciiTheme="minorEastAsia" w:hAnsiTheme="minorEastAsia" w:hint="eastAsia"/>
                  <w:noProof/>
                  <w:szCs w:val="21"/>
                </w:rPr>
                <w:t>业务影响较大</w:t>
              </w:r>
              <w:r>
                <w:rPr>
                  <w:rFonts w:asciiTheme="minorEastAsia" w:hAnsiTheme="minorEastAsia"/>
                  <w:noProof/>
                  <w:szCs w:val="21"/>
                </w:rPr>
                <w:t>，</w:t>
              </w:r>
              <w:r>
                <w:t>公司采用“以销定产、以产定购”方式，</w:t>
              </w:r>
              <w:r>
                <w:rPr>
                  <w:rFonts w:asciiTheme="minorEastAsia" w:hAnsiTheme="minorEastAsia"/>
                  <w:noProof/>
                  <w:szCs w:val="21"/>
                </w:rPr>
                <w:t>一方面，</w:t>
              </w:r>
              <w:r>
                <w:rPr>
                  <w:rFonts w:asciiTheme="minorEastAsia" w:hAnsiTheme="minorEastAsia" w:hint="eastAsia"/>
                  <w:noProof/>
                  <w:szCs w:val="21"/>
                </w:rPr>
                <w:t>充分</w:t>
              </w:r>
              <w:r>
                <w:rPr>
                  <w:rFonts w:asciiTheme="minorEastAsia" w:hAnsiTheme="minorEastAsia"/>
                  <w:noProof/>
                  <w:szCs w:val="21"/>
                </w:rPr>
                <w:t>发挥公司总包</w:t>
              </w:r>
              <w:r>
                <w:rPr>
                  <w:rFonts w:asciiTheme="minorEastAsia" w:hAnsiTheme="minorEastAsia" w:hint="eastAsia"/>
                  <w:noProof/>
                  <w:szCs w:val="21"/>
                </w:rPr>
                <w:t>优势</w:t>
              </w:r>
              <w:r>
                <w:rPr>
                  <w:rFonts w:asciiTheme="minorEastAsia" w:hAnsiTheme="minorEastAsia"/>
                  <w:noProof/>
                  <w:szCs w:val="21"/>
                </w:rPr>
                <w:t>，</w:t>
              </w:r>
              <w:r>
                <w:rPr>
                  <w:rFonts w:asciiTheme="minorEastAsia" w:hAnsiTheme="minorEastAsia" w:hint="eastAsia"/>
                  <w:noProof/>
                  <w:szCs w:val="21"/>
                </w:rPr>
                <w:t>利用工程承包带动装备销售；另一方面，通过</w:t>
              </w:r>
              <w:r>
                <w:rPr>
                  <w:rFonts w:asciiTheme="minorEastAsia" w:hAnsiTheme="minorEastAsia"/>
                  <w:noProof/>
                  <w:szCs w:val="21"/>
                </w:rPr>
                <w:t>降本增效，</w:t>
              </w:r>
              <w:r>
                <w:rPr>
                  <w:rFonts w:asciiTheme="minorEastAsia" w:hAnsiTheme="minorEastAsia" w:hint="eastAsia"/>
                  <w:noProof/>
                  <w:szCs w:val="21"/>
                </w:rPr>
                <w:t>加大市场开拓力度，通过尝试</w:t>
              </w:r>
              <w:r>
                <w:rPr>
                  <w:rFonts w:asciiTheme="minorEastAsia" w:hAnsiTheme="minorEastAsia"/>
                  <w:noProof/>
                  <w:szCs w:val="21"/>
                </w:rPr>
                <w:t>现货网络平台销售</w:t>
              </w:r>
              <w:r>
                <w:rPr>
                  <w:rFonts w:asciiTheme="minorEastAsia" w:hAnsiTheme="minorEastAsia" w:hint="eastAsia"/>
                  <w:noProof/>
                  <w:szCs w:val="21"/>
                </w:rPr>
                <w:t>等创新</w:t>
              </w:r>
              <w:r>
                <w:rPr>
                  <w:rFonts w:asciiTheme="minorEastAsia" w:hAnsiTheme="minorEastAsia"/>
                  <w:noProof/>
                  <w:szCs w:val="21"/>
                </w:rPr>
                <w:t>服务模式，</w:t>
              </w:r>
              <w:r>
                <w:rPr>
                  <w:rFonts w:asciiTheme="minorEastAsia" w:hAnsiTheme="minorEastAsia" w:hint="eastAsia"/>
                  <w:noProof/>
                  <w:szCs w:val="21"/>
                </w:rPr>
                <w:t>以差异化服务和高性价比参与</w:t>
              </w:r>
              <w:r>
                <w:rPr>
                  <w:rFonts w:asciiTheme="minorEastAsia" w:hAnsiTheme="minorEastAsia"/>
                  <w:noProof/>
                  <w:szCs w:val="21"/>
                </w:rPr>
                <w:t>市场竞争</w:t>
              </w:r>
              <w:r>
                <w:rPr>
                  <w:rFonts w:asciiTheme="minorEastAsia" w:hAnsiTheme="minorEastAsia" w:hint="eastAsia"/>
                  <w:noProof/>
                  <w:szCs w:val="21"/>
                </w:rPr>
                <w:t>。</w:t>
              </w:r>
            </w:p>
            <w:p w14:paraId="39B97ED4" w14:textId="77777777" w:rsidR="009B348E" w:rsidRPr="00666825" w:rsidRDefault="00937738" w:rsidP="009B348E">
              <w:pPr>
                <w:widowControl w:val="0"/>
                <w:autoSpaceDE w:val="0"/>
                <w:autoSpaceDN w:val="0"/>
                <w:adjustRightInd w:val="0"/>
                <w:ind w:firstLineChars="200" w:firstLine="420"/>
                <w:rPr>
                  <w:rFonts w:asciiTheme="minorEastAsia" w:hAnsiTheme="minorEastAsia"/>
                  <w:noProof/>
                  <w:szCs w:val="21"/>
                </w:rPr>
              </w:pPr>
              <w:r w:rsidRPr="00666825">
                <w:rPr>
                  <w:rFonts w:asciiTheme="minorEastAsia" w:hAnsiTheme="minorEastAsia" w:hint="eastAsia"/>
                  <w:noProof/>
                  <w:szCs w:val="21"/>
                </w:rPr>
                <w:t>3、环保</w:t>
              </w:r>
              <w:r w:rsidRPr="00666825">
                <w:rPr>
                  <w:rFonts w:asciiTheme="minorEastAsia" w:hAnsiTheme="minorEastAsia"/>
                  <w:noProof/>
                  <w:szCs w:val="21"/>
                </w:rPr>
                <w:t>业务</w:t>
              </w:r>
            </w:p>
            <w:p w14:paraId="1C436CF3" w14:textId="4F2DD6FB" w:rsidR="009B348E" w:rsidRPr="00E25BA7" w:rsidRDefault="00937738" w:rsidP="009B348E">
              <w:pPr>
                <w:widowControl w:val="0"/>
                <w:autoSpaceDE w:val="0"/>
                <w:autoSpaceDN w:val="0"/>
                <w:adjustRightInd w:val="0"/>
                <w:ind w:firstLineChars="200" w:firstLine="420"/>
                <w:rPr>
                  <w:rFonts w:asciiTheme="minorEastAsia" w:hAnsiTheme="minorEastAsia"/>
                  <w:noProof/>
                  <w:szCs w:val="21"/>
                </w:rPr>
              </w:pPr>
              <w:r>
                <w:rPr>
                  <w:rFonts w:asciiTheme="minorEastAsia" w:hAnsiTheme="minorEastAsia" w:hint="eastAsia"/>
                  <w:noProof/>
                  <w:szCs w:val="21"/>
                </w:rPr>
                <w:t>环保</w:t>
              </w:r>
              <w:r>
                <w:rPr>
                  <w:rFonts w:asciiTheme="minorEastAsia" w:hAnsiTheme="minorEastAsia"/>
                  <w:noProof/>
                  <w:szCs w:val="21"/>
                </w:rPr>
                <w:t>业务</w:t>
              </w:r>
              <w:r>
                <w:rPr>
                  <w:rFonts w:asciiTheme="minorEastAsia" w:hAnsiTheme="minorEastAsia" w:hint="eastAsia"/>
                  <w:noProof/>
                  <w:szCs w:val="21"/>
                </w:rPr>
                <w:t>是</w:t>
              </w:r>
              <w:r>
                <w:rPr>
                  <w:rFonts w:asciiTheme="minorEastAsia" w:hAnsiTheme="minorEastAsia"/>
                  <w:noProof/>
                  <w:szCs w:val="21"/>
                </w:rPr>
                <w:t>公司</w:t>
              </w:r>
              <w:r>
                <w:rPr>
                  <w:rFonts w:asciiTheme="minorEastAsia" w:hAnsiTheme="minorEastAsia" w:hint="eastAsia"/>
                  <w:noProof/>
                  <w:szCs w:val="21"/>
                </w:rPr>
                <w:t>着力培育</w:t>
              </w:r>
              <w:r>
                <w:rPr>
                  <w:rFonts w:asciiTheme="minorEastAsia" w:hAnsiTheme="minorEastAsia"/>
                  <w:noProof/>
                  <w:szCs w:val="21"/>
                </w:rPr>
                <w:t>的新的</w:t>
              </w:r>
              <w:r>
                <w:rPr>
                  <w:rFonts w:asciiTheme="minorEastAsia" w:hAnsiTheme="minorEastAsia" w:hint="eastAsia"/>
                  <w:noProof/>
                  <w:szCs w:val="21"/>
                </w:rPr>
                <w:t>业绩增长点也</w:t>
              </w:r>
              <w:r>
                <w:rPr>
                  <w:rFonts w:asciiTheme="minorEastAsia" w:hAnsiTheme="minorEastAsia"/>
                  <w:noProof/>
                  <w:szCs w:val="21"/>
                </w:rPr>
                <w:t>是公司转型发展</w:t>
              </w:r>
              <w:r>
                <w:rPr>
                  <w:rFonts w:asciiTheme="minorEastAsia" w:hAnsiTheme="minorEastAsia" w:hint="eastAsia"/>
                  <w:noProof/>
                  <w:szCs w:val="21"/>
                </w:rPr>
                <w:t>的重要</w:t>
              </w:r>
              <w:r>
                <w:rPr>
                  <w:rFonts w:asciiTheme="minorEastAsia" w:hAnsiTheme="minorEastAsia"/>
                  <w:noProof/>
                  <w:szCs w:val="21"/>
                </w:rPr>
                <w:t>支撑</w:t>
              </w:r>
              <w:r>
                <w:rPr>
                  <w:rFonts w:asciiTheme="minorEastAsia" w:hAnsiTheme="minorEastAsia" w:hint="eastAsia"/>
                  <w:noProof/>
                  <w:szCs w:val="21"/>
                </w:rPr>
                <w:t>之一</w:t>
              </w:r>
              <w:r w:rsidR="00BC5FF4">
                <w:rPr>
                  <w:rFonts w:asciiTheme="minorEastAsia" w:hAnsiTheme="minorEastAsia" w:hint="eastAsia"/>
                  <w:noProof/>
                  <w:szCs w:val="21"/>
                </w:rPr>
                <w:t>。</w:t>
              </w:r>
              <w:r>
                <w:rPr>
                  <w:rFonts w:asciiTheme="minorEastAsia" w:hAnsiTheme="minorEastAsia" w:hint="eastAsia"/>
                  <w:noProof/>
                  <w:szCs w:val="21"/>
                </w:rPr>
                <w:t>首先</w:t>
              </w:r>
              <w:r w:rsidR="00BC5FF4">
                <w:rPr>
                  <w:rFonts w:asciiTheme="minorEastAsia" w:hAnsiTheme="minorEastAsia" w:hint="eastAsia"/>
                  <w:noProof/>
                  <w:szCs w:val="21"/>
                </w:rPr>
                <w:t>，</w:t>
              </w:r>
              <w:r w:rsidRPr="00E25BA7">
                <w:rPr>
                  <w:rFonts w:asciiTheme="minorEastAsia" w:hAnsiTheme="minorEastAsia" w:hint="eastAsia"/>
                  <w:szCs w:val="21"/>
                </w:rPr>
                <w:t>公司</w:t>
              </w:r>
              <w:r>
                <w:rPr>
                  <w:rFonts w:asciiTheme="minorEastAsia" w:hAnsiTheme="minorEastAsia" w:hint="eastAsia"/>
                  <w:szCs w:val="21"/>
                </w:rPr>
                <w:t>依托传统主业</w:t>
              </w:r>
              <w:r w:rsidRPr="00E25BA7">
                <w:rPr>
                  <w:rFonts w:asciiTheme="minorEastAsia" w:hAnsiTheme="minorEastAsia" w:hint="eastAsia"/>
                  <w:szCs w:val="21"/>
                </w:rPr>
                <w:t>在水泥粉磨、烧成、传输、破</w:t>
              </w:r>
              <w:r>
                <w:rPr>
                  <w:rFonts w:asciiTheme="minorEastAsia" w:hAnsiTheme="minorEastAsia" w:hint="eastAsia"/>
                  <w:szCs w:val="21"/>
                </w:rPr>
                <w:t>碎等工业装备系统能耗降低的研究及相关节能技改方面具备较强的竞争优势，具有一定的产业规模和行业影响力</w:t>
              </w:r>
              <w:r w:rsidR="00BC5FF4">
                <w:rPr>
                  <w:rFonts w:asciiTheme="minorEastAsia" w:hAnsiTheme="minorEastAsia" w:hint="eastAsia"/>
                  <w:szCs w:val="21"/>
                </w:rPr>
                <w:t>；</w:t>
              </w:r>
              <w:r>
                <w:rPr>
                  <w:rFonts w:asciiTheme="minorEastAsia" w:hAnsiTheme="minorEastAsia" w:hint="eastAsia"/>
                  <w:szCs w:val="21"/>
                </w:rPr>
                <w:t>其次</w:t>
              </w:r>
              <w:r w:rsidR="00BC5FF4">
                <w:rPr>
                  <w:rFonts w:asciiTheme="minorEastAsia" w:hAnsiTheme="minorEastAsia" w:hint="eastAsia"/>
                  <w:szCs w:val="21"/>
                </w:rPr>
                <w:t>，</w:t>
              </w:r>
              <w:r>
                <w:rPr>
                  <w:rFonts w:asciiTheme="minorEastAsia" w:hAnsiTheme="minorEastAsia" w:hint="eastAsia"/>
                  <w:szCs w:val="21"/>
                </w:rPr>
                <w:t>依托公司所属安徽节源、中</w:t>
              </w:r>
              <w:proofErr w:type="gramStart"/>
              <w:r>
                <w:rPr>
                  <w:rFonts w:asciiTheme="minorEastAsia" w:hAnsiTheme="minorEastAsia" w:hint="eastAsia"/>
                  <w:szCs w:val="21"/>
                </w:rPr>
                <w:t>材环境</w:t>
              </w:r>
              <w:proofErr w:type="gramEnd"/>
              <w:r>
                <w:rPr>
                  <w:rFonts w:asciiTheme="minorEastAsia" w:hAnsiTheme="minorEastAsia" w:hint="eastAsia"/>
                  <w:szCs w:val="21"/>
                </w:rPr>
                <w:t>及相关企业开拓新的节能环保业务。</w:t>
              </w:r>
            </w:p>
            <w:p w14:paraId="61B76943" w14:textId="77777777" w:rsidR="009B348E" w:rsidRPr="00DC2469" w:rsidRDefault="00937738" w:rsidP="009B348E">
              <w:pPr>
                <w:widowControl w:val="0"/>
                <w:autoSpaceDE w:val="0"/>
                <w:autoSpaceDN w:val="0"/>
                <w:adjustRightInd w:val="0"/>
                <w:ind w:firstLineChars="200" w:firstLine="420"/>
                <w:rPr>
                  <w:rFonts w:asciiTheme="minorEastAsia" w:hAnsiTheme="minorEastAsia"/>
                  <w:noProof/>
                  <w:szCs w:val="21"/>
                </w:rPr>
              </w:pPr>
              <w:r w:rsidRPr="00666825">
                <w:rPr>
                  <w:rFonts w:asciiTheme="minorEastAsia" w:hAnsiTheme="minorEastAsia"/>
                  <w:noProof/>
                  <w:szCs w:val="21"/>
                </w:rPr>
                <w:t>在节能</w:t>
              </w:r>
              <w:r w:rsidRPr="00666825">
                <w:rPr>
                  <w:rFonts w:asciiTheme="minorEastAsia" w:hAnsiTheme="minorEastAsia" w:hint="eastAsia"/>
                  <w:noProof/>
                  <w:szCs w:val="21"/>
                </w:rPr>
                <w:t>环保</w:t>
              </w:r>
              <w:r w:rsidRPr="00666825">
                <w:rPr>
                  <w:rFonts w:asciiTheme="minorEastAsia" w:hAnsiTheme="minorEastAsia"/>
                  <w:noProof/>
                  <w:szCs w:val="21"/>
                </w:rPr>
                <w:t>方面，</w:t>
              </w:r>
              <w:r>
                <w:rPr>
                  <w:rFonts w:asciiTheme="minorEastAsia" w:hAnsiTheme="minorEastAsia" w:hint="eastAsia"/>
                  <w:noProof/>
                  <w:szCs w:val="21"/>
                </w:rPr>
                <w:t>主要涉足工业除尘、脱硫、脱销、水泥窑协同处置固废、工业节能、环境综合治理服务等领域，主要采用</w:t>
              </w:r>
              <w:r w:rsidRPr="00E6599A">
                <w:rPr>
                  <w:rFonts w:asciiTheme="minorEastAsia" w:hAnsiTheme="minorEastAsia" w:hint="eastAsia"/>
                  <w:noProof/>
                  <w:szCs w:val="21"/>
                </w:rPr>
                <w:t>装备销售</w:t>
              </w:r>
              <w:r>
                <w:rPr>
                  <w:rFonts w:asciiTheme="minorEastAsia" w:hAnsiTheme="minorEastAsia"/>
                  <w:noProof/>
                  <w:szCs w:val="21"/>
                </w:rPr>
                <w:t>、</w:t>
              </w:r>
              <w:r>
                <w:rPr>
                  <w:rFonts w:asciiTheme="minorEastAsia" w:hAnsiTheme="minorEastAsia" w:hint="eastAsia"/>
                  <w:noProof/>
                  <w:szCs w:val="21"/>
                </w:rPr>
                <w:t>技术服务、</w:t>
              </w:r>
              <w:r>
                <w:rPr>
                  <w:rFonts w:asciiTheme="minorEastAsia" w:hAnsiTheme="minorEastAsia"/>
                  <w:noProof/>
                  <w:szCs w:val="21"/>
                </w:rPr>
                <w:t>工程</w:t>
              </w:r>
              <w:r>
                <w:rPr>
                  <w:rFonts w:asciiTheme="minorEastAsia" w:hAnsiTheme="minorEastAsia" w:hint="eastAsia"/>
                  <w:noProof/>
                  <w:szCs w:val="21"/>
                </w:rPr>
                <w:t>承包</w:t>
              </w:r>
              <w:r>
                <w:rPr>
                  <w:rFonts w:asciiTheme="minorEastAsia" w:hAnsiTheme="minorEastAsia"/>
                  <w:noProof/>
                  <w:szCs w:val="21"/>
                </w:rPr>
                <w:t>、投资运营</w:t>
              </w:r>
              <w:r>
                <w:rPr>
                  <w:rFonts w:asciiTheme="minorEastAsia" w:hAnsiTheme="minorEastAsia" w:hint="eastAsia"/>
                  <w:noProof/>
                  <w:szCs w:val="21"/>
                </w:rPr>
                <w:t>、EMC等</w:t>
              </w:r>
              <w:r>
                <w:rPr>
                  <w:rFonts w:asciiTheme="minorEastAsia" w:hAnsiTheme="minorEastAsia"/>
                  <w:noProof/>
                  <w:szCs w:val="21"/>
                </w:rPr>
                <w:t>方式开展业务</w:t>
              </w:r>
              <w:r>
                <w:rPr>
                  <w:rFonts w:asciiTheme="minorEastAsia" w:hAnsiTheme="minorEastAsia" w:hint="eastAsia"/>
                  <w:noProof/>
                  <w:szCs w:val="21"/>
                </w:rPr>
                <w:t>。</w:t>
              </w:r>
            </w:p>
            <w:p w14:paraId="544E1804" w14:textId="77777777" w:rsidR="009B348E" w:rsidRDefault="00937738" w:rsidP="009B348E">
              <w:pPr>
                <w:widowControl w:val="0"/>
                <w:autoSpaceDE w:val="0"/>
                <w:autoSpaceDN w:val="0"/>
                <w:adjustRightInd w:val="0"/>
                <w:ind w:firstLineChars="200" w:firstLine="420"/>
                <w:rPr>
                  <w:rFonts w:asciiTheme="minorEastAsia" w:hAnsiTheme="minorEastAsia"/>
                  <w:noProof/>
                  <w:szCs w:val="21"/>
                </w:rPr>
              </w:pPr>
              <w:r w:rsidRPr="00666825">
                <w:rPr>
                  <w:rFonts w:asciiTheme="minorEastAsia" w:hAnsiTheme="minorEastAsia" w:hint="eastAsia"/>
                  <w:noProof/>
                  <w:szCs w:val="21"/>
                </w:rPr>
                <w:t>4、</w:t>
              </w:r>
              <w:r>
                <w:rPr>
                  <w:rFonts w:asciiTheme="minorEastAsia" w:hAnsiTheme="minorEastAsia" w:hint="eastAsia"/>
                  <w:noProof/>
                  <w:szCs w:val="21"/>
                </w:rPr>
                <w:t>生产运营</w:t>
              </w:r>
              <w:r>
                <w:rPr>
                  <w:rFonts w:asciiTheme="minorEastAsia" w:hAnsiTheme="minorEastAsia"/>
                  <w:noProof/>
                  <w:szCs w:val="21"/>
                </w:rPr>
                <w:t>管理</w:t>
              </w:r>
              <w:r>
                <w:rPr>
                  <w:rFonts w:asciiTheme="minorEastAsia" w:hAnsiTheme="minorEastAsia" w:hint="eastAsia"/>
                  <w:noProof/>
                  <w:szCs w:val="21"/>
                </w:rPr>
                <w:t>业务</w:t>
              </w:r>
            </w:p>
            <w:p w14:paraId="52FC21C7" w14:textId="77777777" w:rsidR="009B348E" w:rsidRPr="005968B4" w:rsidRDefault="00937738" w:rsidP="009B348E">
              <w:pPr>
                <w:widowControl w:val="0"/>
                <w:autoSpaceDE w:val="0"/>
                <w:autoSpaceDN w:val="0"/>
                <w:adjustRightInd w:val="0"/>
                <w:ind w:firstLineChars="200" w:firstLine="420"/>
                <w:rPr>
                  <w:rFonts w:asciiTheme="minorEastAsia" w:hAnsiTheme="minorEastAsia"/>
                  <w:noProof/>
                  <w:szCs w:val="21"/>
                </w:rPr>
              </w:pPr>
              <w:r>
                <w:rPr>
                  <w:rFonts w:asciiTheme="minorEastAsia" w:hAnsiTheme="minorEastAsia" w:hint="eastAsia"/>
                  <w:noProof/>
                  <w:szCs w:val="21"/>
                </w:rPr>
                <w:t>作为</w:t>
              </w:r>
              <w:r>
                <w:rPr>
                  <w:rFonts w:asciiTheme="minorEastAsia" w:hAnsiTheme="minorEastAsia"/>
                  <w:noProof/>
                  <w:szCs w:val="21"/>
                </w:rPr>
                <w:t>公司</w:t>
              </w:r>
              <w:r>
                <w:rPr>
                  <w:rFonts w:asciiTheme="minorEastAsia" w:hAnsiTheme="minorEastAsia" w:hint="eastAsia"/>
                  <w:noProof/>
                  <w:szCs w:val="21"/>
                </w:rPr>
                <w:t>水泥</w:t>
              </w:r>
              <w:r>
                <w:rPr>
                  <w:rFonts w:asciiTheme="minorEastAsia" w:hAnsiTheme="minorEastAsia"/>
                  <w:noProof/>
                  <w:szCs w:val="21"/>
                </w:rPr>
                <w:t>技术、装备、</w:t>
              </w:r>
              <w:r>
                <w:rPr>
                  <w:rFonts w:asciiTheme="minorEastAsia" w:hAnsiTheme="minorEastAsia" w:hint="eastAsia"/>
                  <w:noProof/>
                  <w:szCs w:val="21"/>
                </w:rPr>
                <w:t>工程</w:t>
              </w:r>
              <w:r>
                <w:rPr>
                  <w:rFonts w:asciiTheme="minorEastAsia" w:hAnsiTheme="minorEastAsia"/>
                  <w:noProof/>
                  <w:szCs w:val="21"/>
                </w:rPr>
                <w:t>业务的</w:t>
              </w:r>
              <w:r>
                <w:rPr>
                  <w:rFonts w:asciiTheme="minorEastAsia" w:hAnsiTheme="minorEastAsia" w:hint="eastAsia"/>
                  <w:noProof/>
                  <w:szCs w:val="21"/>
                </w:rPr>
                <w:t>延伸</w:t>
              </w:r>
              <w:r>
                <w:rPr>
                  <w:rFonts w:asciiTheme="minorEastAsia" w:hAnsiTheme="minorEastAsia"/>
                  <w:noProof/>
                  <w:szCs w:val="21"/>
                </w:rPr>
                <w:t>，</w:t>
              </w:r>
              <w:r>
                <w:rPr>
                  <w:rFonts w:asciiTheme="minorEastAsia" w:hAnsiTheme="minorEastAsia" w:hint="eastAsia"/>
                  <w:noProof/>
                  <w:szCs w:val="21"/>
                </w:rPr>
                <w:t>主要从事</w:t>
              </w:r>
              <w:r w:rsidRPr="005968B4">
                <w:rPr>
                  <w:rFonts w:asciiTheme="minorEastAsia" w:hAnsiTheme="minorEastAsia" w:hint="eastAsia"/>
                  <w:noProof/>
                  <w:szCs w:val="21"/>
                </w:rPr>
                <w:t>境外大中型</w:t>
              </w:r>
              <w:r w:rsidRPr="005968B4">
                <w:rPr>
                  <w:rFonts w:asciiTheme="minorEastAsia" w:hAnsiTheme="minorEastAsia"/>
                  <w:noProof/>
                  <w:szCs w:val="21"/>
                </w:rPr>
                <w:t>水泥生产线的</w:t>
              </w:r>
              <w:r w:rsidRPr="005968B4">
                <w:rPr>
                  <w:rFonts w:asciiTheme="minorEastAsia" w:hAnsiTheme="minorEastAsia" w:hint="eastAsia"/>
                  <w:noProof/>
                  <w:szCs w:val="21"/>
                </w:rPr>
                <w:t>调试</w:t>
              </w:r>
              <w:r w:rsidRPr="005968B4">
                <w:rPr>
                  <w:rFonts w:asciiTheme="minorEastAsia" w:hAnsiTheme="minorEastAsia"/>
                  <w:noProof/>
                  <w:szCs w:val="21"/>
                </w:rPr>
                <w:t>、运营</w:t>
              </w:r>
              <w:r w:rsidRPr="005968B4">
                <w:rPr>
                  <w:rFonts w:asciiTheme="minorEastAsia" w:hAnsiTheme="minorEastAsia" w:hint="eastAsia"/>
                  <w:noProof/>
                  <w:szCs w:val="21"/>
                </w:rPr>
                <w:t>、</w:t>
              </w:r>
              <w:r w:rsidRPr="005968B4">
                <w:rPr>
                  <w:rFonts w:asciiTheme="minorEastAsia" w:hAnsiTheme="minorEastAsia"/>
                  <w:noProof/>
                  <w:szCs w:val="21"/>
                </w:rPr>
                <w:t>维护</w:t>
              </w:r>
              <w:r>
                <w:rPr>
                  <w:rFonts w:asciiTheme="minorEastAsia" w:hAnsiTheme="minorEastAsia" w:hint="eastAsia"/>
                  <w:noProof/>
                  <w:szCs w:val="21"/>
                </w:rPr>
                <w:t>等服务</w:t>
              </w:r>
              <w:r w:rsidRPr="005968B4">
                <w:rPr>
                  <w:rFonts w:asciiTheme="minorEastAsia" w:hAnsiTheme="minorEastAsia" w:hint="eastAsia"/>
                  <w:noProof/>
                  <w:szCs w:val="21"/>
                </w:rPr>
                <w:t>。生产</w:t>
              </w:r>
              <w:r w:rsidRPr="005968B4">
                <w:rPr>
                  <w:rFonts w:asciiTheme="minorEastAsia" w:hAnsiTheme="minorEastAsia"/>
                  <w:noProof/>
                  <w:szCs w:val="21"/>
                </w:rPr>
                <w:t>运营管理业务</w:t>
              </w:r>
              <w:r w:rsidRPr="005968B4">
                <w:rPr>
                  <w:rFonts w:asciiTheme="minorEastAsia" w:hAnsiTheme="minorEastAsia" w:hint="eastAsia"/>
                  <w:noProof/>
                  <w:szCs w:val="21"/>
                </w:rPr>
                <w:t>在创造相对</w:t>
              </w:r>
              <w:r w:rsidRPr="005968B4">
                <w:rPr>
                  <w:rFonts w:asciiTheme="minorEastAsia" w:hAnsiTheme="minorEastAsia"/>
                  <w:noProof/>
                  <w:szCs w:val="21"/>
                </w:rPr>
                <w:t>稳定的</w:t>
              </w:r>
              <w:r w:rsidRPr="005968B4">
                <w:rPr>
                  <w:rFonts w:asciiTheme="minorEastAsia" w:hAnsiTheme="minorEastAsia" w:hint="eastAsia"/>
                  <w:noProof/>
                  <w:szCs w:val="21"/>
                </w:rPr>
                <w:t>收入、利润</w:t>
              </w:r>
              <w:r w:rsidRPr="005968B4">
                <w:rPr>
                  <w:rFonts w:asciiTheme="minorEastAsia" w:hAnsiTheme="minorEastAsia"/>
                  <w:noProof/>
                  <w:szCs w:val="21"/>
                </w:rPr>
                <w:t>的</w:t>
              </w:r>
              <w:r w:rsidRPr="005968B4">
                <w:rPr>
                  <w:rFonts w:asciiTheme="minorEastAsia" w:hAnsiTheme="minorEastAsia" w:hint="eastAsia"/>
                  <w:noProof/>
                  <w:szCs w:val="21"/>
                </w:rPr>
                <w:t>同时</w:t>
              </w:r>
              <w:r w:rsidRPr="005968B4">
                <w:rPr>
                  <w:rFonts w:asciiTheme="minorEastAsia" w:hAnsiTheme="minorEastAsia"/>
                  <w:noProof/>
                  <w:szCs w:val="21"/>
                </w:rPr>
                <w:t>，有利于</w:t>
              </w:r>
              <w:r w:rsidRPr="005968B4">
                <w:rPr>
                  <w:rFonts w:asciiTheme="minorEastAsia" w:hAnsiTheme="minorEastAsia" w:hint="eastAsia"/>
                  <w:noProof/>
                  <w:szCs w:val="21"/>
                </w:rPr>
                <w:t>降低工程建设后续风险，维护</w:t>
              </w:r>
              <w:r w:rsidRPr="005968B4">
                <w:rPr>
                  <w:rFonts w:asciiTheme="minorEastAsia" w:hAnsiTheme="minorEastAsia"/>
                  <w:noProof/>
                  <w:szCs w:val="21"/>
                </w:rPr>
                <w:t>稳定的</w:t>
              </w:r>
              <w:r w:rsidRPr="005968B4">
                <w:rPr>
                  <w:rFonts w:asciiTheme="minorEastAsia" w:hAnsiTheme="minorEastAsia" w:hint="eastAsia"/>
                  <w:noProof/>
                  <w:szCs w:val="21"/>
                </w:rPr>
                <w:t>长期</w:t>
              </w:r>
              <w:r w:rsidRPr="005968B4">
                <w:rPr>
                  <w:rFonts w:asciiTheme="minorEastAsia" w:hAnsiTheme="minorEastAsia"/>
                  <w:noProof/>
                  <w:szCs w:val="21"/>
                </w:rPr>
                <w:t>合作关系，</w:t>
              </w:r>
              <w:r w:rsidRPr="005968B4">
                <w:rPr>
                  <w:rFonts w:asciiTheme="minorEastAsia" w:hAnsiTheme="minorEastAsia" w:hint="eastAsia"/>
                  <w:noProof/>
                  <w:szCs w:val="21"/>
                </w:rPr>
                <w:t>并有利于</w:t>
              </w:r>
              <w:r w:rsidRPr="005968B4">
                <w:rPr>
                  <w:rFonts w:asciiTheme="minorEastAsia" w:hAnsiTheme="minorEastAsia"/>
                  <w:noProof/>
                  <w:szCs w:val="21"/>
                </w:rPr>
                <w:t>拓展新的业务机会</w:t>
              </w:r>
              <w:r w:rsidRPr="005968B4">
                <w:rPr>
                  <w:rFonts w:asciiTheme="minorEastAsia" w:hAnsiTheme="minorEastAsia" w:hint="eastAsia"/>
                  <w:noProof/>
                  <w:szCs w:val="21"/>
                </w:rPr>
                <w:t>。</w:t>
              </w:r>
            </w:p>
            <w:p w14:paraId="2DA89E58" w14:textId="77777777" w:rsidR="009B348E" w:rsidRPr="005968B4" w:rsidRDefault="00937738" w:rsidP="009B348E">
              <w:pPr>
                <w:widowControl w:val="0"/>
                <w:autoSpaceDE w:val="0"/>
                <w:autoSpaceDN w:val="0"/>
                <w:adjustRightInd w:val="0"/>
                <w:ind w:firstLineChars="200" w:firstLine="420"/>
                <w:rPr>
                  <w:rFonts w:asciiTheme="minorEastAsia" w:hAnsiTheme="minorEastAsia"/>
                  <w:noProof/>
                  <w:szCs w:val="21"/>
                </w:rPr>
              </w:pPr>
              <w:r w:rsidRPr="005968B4">
                <w:rPr>
                  <w:rFonts w:asciiTheme="minorEastAsia" w:hAnsiTheme="minorEastAsia" w:hint="eastAsia"/>
                  <w:noProof/>
                  <w:szCs w:val="21"/>
                </w:rPr>
                <w:t>受益于水泥工程</w:t>
              </w:r>
              <w:r w:rsidRPr="005968B4">
                <w:rPr>
                  <w:rFonts w:asciiTheme="minorEastAsia" w:hAnsiTheme="minorEastAsia"/>
                  <w:noProof/>
                  <w:szCs w:val="21"/>
                </w:rPr>
                <w:t>承包业务</w:t>
              </w:r>
              <w:r w:rsidRPr="005968B4">
                <w:rPr>
                  <w:rFonts w:asciiTheme="minorEastAsia" w:hAnsiTheme="minorEastAsia" w:hint="eastAsia"/>
                  <w:noProof/>
                  <w:szCs w:val="21"/>
                </w:rPr>
                <w:t>的</w:t>
              </w:r>
              <w:r w:rsidRPr="005968B4">
                <w:rPr>
                  <w:rFonts w:asciiTheme="minorEastAsia" w:hAnsiTheme="minorEastAsia"/>
                  <w:noProof/>
                  <w:szCs w:val="21"/>
                </w:rPr>
                <w:t>良好</w:t>
              </w:r>
              <w:r w:rsidRPr="005968B4">
                <w:rPr>
                  <w:rFonts w:asciiTheme="minorEastAsia" w:hAnsiTheme="minorEastAsia" w:hint="eastAsia"/>
                  <w:noProof/>
                  <w:szCs w:val="21"/>
                </w:rPr>
                <w:t>客户</w:t>
              </w:r>
              <w:r w:rsidRPr="005968B4">
                <w:rPr>
                  <w:rFonts w:asciiTheme="minorEastAsia" w:hAnsiTheme="minorEastAsia"/>
                  <w:noProof/>
                  <w:szCs w:val="21"/>
                </w:rPr>
                <w:t>基础</w:t>
              </w:r>
              <w:r w:rsidRPr="005968B4">
                <w:rPr>
                  <w:rFonts w:asciiTheme="minorEastAsia" w:hAnsiTheme="minorEastAsia" w:hint="eastAsia"/>
                  <w:noProof/>
                  <w:szCs w:val="21"/>
                </w:rPr>
                <w:t>和</w:t>
              </w:r>
              <w:r w:rsidRPr="005968B4">
                <w:rPr>
                  <w:rFonts w:asciiTheme="minorEastAsia" w:hAnsiTheme="minorEastAsia"/>
                  <w:noProof/>
                  <w:szCs w:val="21"/>
                </w:rPr>
                <w:t>公司强大的境</w:t>
              </w:r>
              <w:r w:rsidRPr="005968B4">
                <w:rPr>
                  <w:rFonts w:asciiTheme="minorEastAsia" w:hAnsiTheme="minorEastAsia" w:hint="eastAsia"/>
                  <w:noProof/>
                  <w:szCs w:val="21"/>
                </w:rPr>
                <w:t>内外</w:t>
              </w:r>
              <w:r w:rsidRPr="005968B4">
                <w:rPr>
                  <w:rFonts w:asciiTheme="minorEastAsia" w:hAnsiTheme="minorEastAsia"/>
                  <w:noProof/>
                  <w:szCs w:val="21"/>
                </w:rPr>
                <w:t>资源整合能力，</w:t>
              </w:r>
              <w:r w:rsidRPr="005968B4">
                <w:rPr>
                  <w:rFonts w:asciiTheme="minorEastAsia" w:hAnsiTheme="minorEastAsia" w:hint="eastAsia"/>
                  <w:noProof/>
                  <w:szCs w:val="21"/>
                </w:rPr>
                <w:t>公司</w:t>
              </w:r>
              <w:r w:rsidRPr="005968B4">
                <w:rPr>
                  <w:rFonts w:asciiTheme="minorEastAsia" w:hAnsiTheme="minorEastAsia"/>
                  <w:noProof/>
                  <w:szCs w:val="21"/>
                </w:rPr>
                <w:t>在</w:t>
              </w:r>
              <w:r w:rsidRPr="005968B4">
                <w:rPr>
                  <w:rFonts w:asciiTheme="minorEastAsia" w:hAnsiTheme="minorEastAsia" w:hint="eastAsia"/>
                  <w:noProof/>
                  <w:szCs w:val="21"/>
                </w:rPr>
                <w:t>水泥</w:t>
              </w:r>
              <w:r w:rsidRPr="005968B4">
                <w:rPr>
                  <w:rFonts w:asciiTheme="minorEastAsia" w:hAnsiTheme="minorEastAsia"/>
                  <w:noProof/>
                  <w:szCs w:val="21"/>
                </w:rPr>
                <w:t>生</w:t>
              </w:r>
              <w:r w:rsidRPr="005968B4">
                <w:rPr>
                  <w:rFonts w:asciiTheme="minorEastAsia" w:hAnsiTheme="minorEastAsia"/>
                  <w:noProof/>
                  <w:szCs w:val="21"/>
                </w:rPr>
                <w:lastRenderedPageBreak/>
                <w:t>产线</w:t>
              </w:r>
              <w:r w:rsidRPr="005968B4">
                <w:rPr>
                  <w:rFonts w:asciiTheme="minorEastAsia" w:hAnsiTheme="minorEastAsia" w:hint="eastAsia"/>
                  <w:noProof/>
                  <w:szCs w:val="21"/>
                </w:rPr>
                <w:t>调试</w:t>
              </w:r>
              <w:r w:rsidRPr="005968B4">
                <w:rPr>
                  <w:rFonts w:asciiTheme="minorEastAsia" w:hAnsiTheme="minorEastAsia"/>
                  <w:noProof/>
                  <w:szCs w:val="21"/>
                </w:rPr>
                <w:t>、运营、维护方面</w:t>
              </w:r>
              <w:r w:rsidRPr="005968B4">
                <w:rPr>
                  <w:rFonts w:asciiTheme="minorEastAsia" w:hAnsiTheme="minorEastAsia" w:hint="eastAsia"/>
                  <w:noProof/>
                  <w:szCs w:val="21"/>
                </w:rPr>
                <w:t>发展</w:t>
              </w:r>
              <w:r w:rsidRPr="005968B4">
                <w:rPr>
                  <w:rFonts w:asciiTheme="minorEastAsia" w:hAnsiTheme="minorEastAsia"/>
                  <w:noProof/>
                  <w:szCs w:val="21"/>
                </w:rPr>
                <w:t>稳健</w:t>
              </w:r>
              <w:r w:rsidRPr="005968B4">
                <w:rPr>
                  <w:rFonts w:asciiTheme="minorEastAsia" w:hAnsiTheme="minorEastAsia" w:hint="eastAsia"/>
                  <w:noProof/>
                  <w:szCs w:val="21"/>
                </w:rPr>
                <w:t>。在</w:t>
              </w:r>
              <w:r w:rsidRPr="005968B4">
                <w:rPr>
                  <w:rFonts w:asciiTheme="minorEastAsia" w:hAnsiTheme="minorEastAsia"/>
                  <w:noProof/>
                  <w:szCs w:val="21"/>
                </w:rPr>
                <w:t>业务开拓</w:t>
              </w:r>
              <w:r w:rsidRPr="005968B4">
                <w:rPr>
                  <w:rFonts w:asciiTheme="minorEastAsia" w:hAnsiTheme="minorEastAsia" w:hint="eastAsia"/>
                  <w:noProof/>
                  <w:szCs w:val="21"/>
                </w:rPr>
                <w:t>上</w:t>
              </w:r>
              <w:r w:rsidRPr="005968B4">
                <w:rPr>
                  <w:rFonts w:asciiTheme="minorEastAsia" w:hAnsiTheme="minorEastAsia"/>
                  <w:noProof/>
                  <w:szCs w:val="21"/>
                </w:rPr>
                <w:t>，</w:t>
              </w:r>
              <w:r w:rsidRPr="005968B4">
                <w:rPr>
                  <w:rFonts w:asciiTheme="minorEastAsia" w:hAnsiTheme="minorEastAsia" w:hint="eastAsia"/>
                  <w:noProof/>
                  <w:szCs w:val="21"/>
                </w:rPr>
                <w:t>公司一方面积极做好工程业务的售后服务及售后回访工作，强化与老业主的沟通联系，争取</w:t>
              </w:r>
              <w:r w:rsidRPr="005968B4">
                <w:rPr>
                  <w:rFonts w:asciiTheme="minorEastAsia" w:hAnsiTheme="minorEastAsia"/>
                  <w:noProof/>
                  <w:szCs w:val="21"/>
                </w:rPr>
                <w:t>更多的</w:t>
              </w:r>
              <w:r w:rsidRPr="005968B4">
                <w:rPr>
                  <w:rFonts w:asciiTheme="minorEastAsia" w:hAnsiTheme="minorEastAsia" w:hint="eastAsia"/>
                  <w:noProof/>
                  <w:szCs w:val="21"/>
                </w:rPr>
                <w:t>生产运营服务机会，</w:t>
              </w:r>
              <w:r w:rsidRPr="005968B4">
                <w:rPr>
                  <w:rFonts w:asciiTheme="minorEastAsia" w:hAnsiTheme="minorEastAsia"/>
                  <w:noProof/>
                  <w:szCs w:val="21"/>
                </w:rPr>
                <w:t>另一方面</w:t>
              </w:r>
              <w:r w:rsidRPr="005968B4">
                <w:rPr>
                  <w:rFonts w:asciiTheme="minorEastAsia" w:hAnsiTheme="minorEastAsia" w:hint="eastAsia"/>
                  <w:noProof/>
                  <w:szCs w:val="21"/>
                </w:rPr>
                <w:t>，在新的工程总承包项目谈判时，积极争取以 EPC+M</w:t>
              </w:r>
              <w:r w:rsidRPr="005968B4">
                <w:rPr>
                  <w:rFonts w:asciiTheme="minorEastAsia" w:hAnsiTheme="minorEastAsia"/>
                  <w:noProof/>
                  <w:szCs w:val="21"/>
                </w:rPr>
                <w:t xml:space="preserve"> </w:t>
              </w:r>
              <w:r w:rsidRPr="005968B4">
                <w:rPr>
                  <w:rFonts w:asciiTheme="minorEastAsia" w:hAnsiTheme="minorEastAsia" w:hint="eastAsia"/>
                  <w:noProof/>
                  <w:szCs w:val="21"/>
                </w:rPr>
                <w:t>形式签约。</w:t>
              </w:r>
            </w:p>
            <w:p w14:paraId="38CF61A6" w14:textId="77777777" w:rsidR="009B348E" w:rsidRPr="005968B4" w:rsidRDefault="00937738" w:rsidP="009B348E">
              <w:pPr>
                <w:widowControl w:val="0"/>
                <w:autoSpaceDE w:val="0"/>
                <w:autoSpaceDN w:val="0"/>
                <w:adjustRightInd w:val="0"/>
                <w:ind w:firstLineChars="200" w:firstLine="420"/>
                <w:rPr>
                  <w:rFonts w:asciiTheme="minorEastAsia" w:hAnsiTheme="minorEastAsia"/>
                  <w:noProof/>
                  <w:szCs w:val="21"/>
                </w:rPr>
              </w:pPr>
              <w:r w:rsidRPr="005968B4">
                <w:rPr>
                  <w:rFonts w:asciiTheme="minorEastAsia" w:hAnsiTheme="minorEastAsia" w:hint="eastAsia"/>
                  <w:noProof/>
                  <w:szCs w:val="21"/>
                </w:rPr>
                <w:t>5、</w:t>
              </w:r>
              <w:r w:rsidRPr="005968B4">
                <w:rPr>
                  <w:rFonts w:asciiTheme="minorEastAsia" w:hAnsiTheme="minorEastAsia"/>
                  <w:noProof/>
                  <w:szCs w:val="21"/>
                </w:rPr>
                <w:t>其他</w:t>
              </w:r>
              <w:r w:rsidRPr="005968B4">
                <w:rPr>
                  <w:rFonts w:asciiTheme="minorEastAsia" w:hAnsiTheme="minorEastAsia" w:hint="eastAsia"/>
                  <w:noProof/>
                  <w:szCs w:val="21"/>
                </w:rPr>
                <w:t>业务</w:t>
              </w:r>
            </w:p>
            <w:p w14:paraId="06E1E251" w14:textId="77777777" w:rsidR="009B348E" w:rsidRPr="005968B4" w:rsidRDefault="00937738" w:rsidP="009B348E">
              <w:pPr>
                <w:widowControl w:val="0"/>
                <w:autoSpaceDE w:val="0"/>
                <w:autoSpaceDN w:val="0"/>
                <w:adjustRightInd w:val="0"/>
                <w:ind w:firstLineChars="200" w:firstLine="420"/>
                <w:rPr>
                  <w:rFonts w:asciiTheme="minorEastAsia" w:hAnsiTheme="minorEastAsia"/>
                  <w:noProof/>
                  <w:szCs w:val="21"/>
                </w:rPr>
              </w:pPr>
              <w:r w:rsidRPr="005968B4">
                <w:rPr>
                  <w:rFonts w:asciiTheme="minorEastAsia" w:hAnsiTheme="minorEastAsia" w:hint="eastAsia"/>
                  <w:noProof/>
                  <w:szCs w:val="21"/>
                </w:rPr>
                <w:t>其他业务</w:t>
              </w:r>
              <w:r w:rsidRPr="005968B4">
                <w:rPr>
                  <w:rFonts w:asciiTheme="minorEastAsia" w:hAnsiTheme="minorEastAsia"/>
                  <w:noProof/>
                  <w:szCs w:val="21"/>
                </w:rPr>
                <w:t>主要是公司单项</w:t>
              </w:r>
              <w:r w:rsidRPr="005968B4">
                <w:rPr>
                  <w:rFonts w:asciiTheme="minorEastAsia" w:hAnsiTheme="minorEastAsia" w:hint="eastAsia"/>
                  <w:noProof/>
                  <w:szCs w:val="21"/>
                </w:rPr>
                <w:t>设计</w:t>
              </w:r>
              <w:r w:rsidRPr="005968B4">
                <w:rPr>
                  <w:rFonts w:asciiTheme="minorEastAsia" w:hAnsiTheme="minorEastAsia"/>
                  <w:noProof/>
                  <w:szCs w:val="21"/>
                </w:rPr>
                <w:t>、咨询、贸易及办公用房租赁</w:t>
              </w:r>
              <w:r w:rsidRPr="005968B4">
                <w:rPr>
                  <w:rFonts w:asciiTheme="minorEastAsia" w:hAnsiTheme="minorEastAsia" w:hint="eastAsia"/>
                  <w:noProof/>
                  <w:szCs w:val="21"/>
                </w:rPr>
                <w:t>等</w:t>
              </w:r>
              <w:r w:rsidRPr="005968B4">
                <w:rPr>
                  <w:rFonts w:asciiTheme="minorEastAsia" w:hAnsiTheme="minorEastAsia"/>
                  <w:noProof/>
                  <w:szCs w:val="21"/>
                </w:rPr>
                <w:t>业务</w:t>
              </w:r>
              <w:r w:rsidRPr="005968B4">
                <w:rPr>
                  <w:rFonts w:asciiTheme="minorEastAsia" w:hAnsiTheme="minorEastAsia" w:hint="eastAsia"/>
                  <w:noProof/>
                  <w:szCs w:val="21"/>
                </w:rPr>
                <w:t>，对</w:t>
              </w:r>
              <w:r w:rsidRPr="005968B4">
                <w:rPr>
                  <w:rFonts w:asciiTheme="minorEastAsia" w:hAnsiTheme="minorEastAsia"/>
                  <w:noProof/>
                  <w:szCs w:val="21"/>
                </w:rPr>
                <w:t>公司影响较小。</w:t>
              </w:r>
            </w:p>
            <w:p w14:paraId="178E7678" w14:textId="77777777" w:rsidR="008C4F7E" w:rsidRDefault="00937738" w:rsidP="008C4F7E">
              <w:pPr>
                <w:ind w:firstLineChars="150" w:firstLine="315"/>
                <w:rPr>
                  <w:szCs w:val="21"/>
                </w:rPr>
              </w:pPr>
              <w:r w:rsidRPr="005968B4">
                <w:rPr>
                  <w:rFonts w:hint="eastAsia"/>
                  <w:szCs w:val="21"/>
                </w:rPr>
                <w:t>（二）行业</w:t>
              </w:r>
              <w:r w:rsidRPr="005968B4">
                <w:rPr>
                  <w:szCs w:val="21"/>
                </w:rPr>
                <w:t>情况说明</w:t>
              </w:r>
            </w:p>
            <w:p w14:paraId="6D983A08" w14:textId="77777777" w:rsidR="008C4F7E" w:rsidRDefault="00937738" w:rsidP="008C4F7E">
              <w:pPr>
                <w:ind w:firstLineChars="150" w:firstLine="315"/>
                <w:rPr>
                  <w:szCs w:val="21"/>
                </w:rPr>
              </w:pPr>
              <w:r w:rsidRPr="001D34B2">
                <w:rPr>
                  <w:rFonts w:asciiTheme="minorEastAsia" w:hAnsiTheme="minorEastAsia"/>
                  <w:noProof/>
                  <w:szCs w:val="21"/>
                </w:rPr>
                <w:t>1</w:t>
              </w:r>
              <w:r>
                <w:rPr>
                  <w:rFonts w:asciiTheme="minorEastAsia" w:hAnsiTheme="minorEastAsia"/>
                  <w:noProof/>
                  <w:szCs w:val="21"/>
                </w:rPr>
                <w:t>、工程</w:t>
              </w:r>
              <w:r>
                <w:rPr>
                  <w:rFonts w:asciiTheme="minorEastAsia" w:hAnsiTheme="minorEastAsia" w:hint="eastAsia"/>
                  <w:noProof/>
                  <w:szCs w:val="21"/>
                </w:rPr>
                <w:t>建设</w:t>
              </w:r>
            </w:p>
            <w:p w14:paraId="138DE529" w14:textId="77777777" w:rsidR="008C4F7E" w:rsidRDefault="00937738" w:rsidP="008C4F7E">
              <w:pPr>
                <w:ind w:firstLineChars="150" w:firstLine="315"/>
                <w:rPr>
                  <w:szCs w:val="21"/>
                </w:rPr>
              </w:pPr>
              <w:r w:rsidRPr="001D34B2">
                <w:rPr>
                  <w:rFonts w:asciiTheme="minorEastAsia" w:hAnsiTheme="minorEastAsia" w:hint="eastAsia"/>
                  <w:noProof/>
                  <w:szCs w:val="21"/>
                </w:rPr>
                <w:t>近几年，国内水泥行业持续推进供给侧结构性改革。水泥行业宏观调控政策陆续出台后，国内新增水泥生产线出现较大缩减。据中国水泥协会统计，2</w:t>
              </w:r>
              <w:r w:rsidRPr="001D34B2">
                <w:rPr>
                  <w:rFonts w:asciiTheme="minorEastAsia" w:hAnsiTheme="minorEastAsia"/>
                  <w:noProof/>
                  <w:szCs w:val="21"/>
                </w:rPr>
                <w:t>016年全国新点火水泥熟料生产线共有19条，</w:t>
              </w:r>
              <w:r w:rsidRPr="001D34B2">
                <w:rPr>
                  <w:rFonts w:asciiTheme="minorEastAsia" w:hAnsiTheme="minorEastAsia" w:hint="eastAsia"/>
                  <w:noProof/>
                  <w:szCs w:val="21"/>
                </w:rPr>
                <w:t>年度新点火熟料产能</w:t>
              </w:r>
              <w:r w:rsidRPr="001D34B2">
                <w:rPr>
                  <w:rFonts w:asciiTheme="minorEastAsia" w:hAnsiTheme="minorEastAsia"/>
                  <w:noProof/>
                  <w:szCs w:val="21"/>
                </w:rPr>
                <w:t>2558万吨</w:t>
              </w:r>
              <w:r w:rsidRPr="001D34B2">
                <w:rPr>
                  <w:rFonts w:asciiTheme="minorEastAsia" w:hAnsiTheme="minorEastAsia" w:hint="eastAsia"/>
                  <w:noProof/>
                  <w:szCs w:val="21"/>
                </w:rPr>
                <w:t>，连续四年呈递减走势。目前，国内水泥行业产能过剩情况依旧突出，预计未来较长一段时间内，国内水泥技术装备工程市场的新建项目难以出现正增长。而国内巨大的水泥存量以及水泥行业转型升级的要求，将带来较大的水泥备件和技术改造市场空间。</w:t>
              </w:r>
            </w:p>
            <w:p w14:paraId="3DA004ED" w14:textId="77777777" w:rsidR="008C4F7E" w:rsidRDefault="00937738" w:rsidP="008C4F7E">
              <w:pPr>
                <w:ind w:firstLineChars="150" w:firstLine="315"/>
                <w:rPr>
                  <w:szCs w:val="21"/>
                </w:rPr>
              </w:pPr>
              <w:r w:rsidRPr="001D34B2">
                <w:rPr>
                  <w:rFonts w:asciiTheme="minorEastAsia" w:hAnsiTheme="minorEastAsia" w:hint="eastAsia"/>
                  <w:noProof/>
                  <w:szCs w:val="21"/>
                </w:rPr>
                <w:t>海外市场上，近十年来全球水泥产能呈平稳增长的态势，而新兴经济体和发展中国家的工业化和城市化进程拉动了对水泥产品的需求，促使当地水泥需求的快速增长。据世界银行预测，全球经济将保持弱势复苏，再考虑到我国加快实施“一带一路”战略，将促进沿线国家的基础设施建设需求，新增水泥生产线需求将逐步释放，预计未来几年全球水泥产能将继续保持稳定增长的趋势。公司凭借品牌、成本、工期、综合服务</w:t>
              </w:r>
              <w:r>
                <w:rPr>
                  <w:rFonts w:asciiTheme="minorEastAsia" w:hAnsiTheme="minorEastAsia" w:hint="eastAsia"/>
                  <w:noProof/>
                  <w:szCs w:val="21"/>
                </w:rPr>
                <w:t>能力等优势，在水泥技术装备及工程服务主业海外市场占有率连续多</w:t>
              </w:r>
              <w:r w:rsidRPr="001D34B2">
                <w:rPr>
                  <w:rFonts w:asciiTheme="minorEastAsia" w:hAnsiTheme="minorEastAsia" w:hint="eastAsia"/>
                  <w:noProof/>
                  <w:szCs w:val="21"/>
                </w:rPr>
                <w:t>年保持领先。</w:t>
              </w:r>
            </w:p>
            <w:p w14:paraId="030D3EDD" w14:textId="77777777" w:rsidR="008C4F7E" w:rsidRDefault="00937738" w:rsidP="008C4F7E">
              <w:pPr>
                <w:ind w:firstLineChars="150" w:firstLine="315"/>
                <w:rPr>
                  <w:szCs w:val="21"/>
                </w:rPr>
              </w:pPr>
              <w:r w:rsidRPr="001D34B2">
                <w:rPr>
                  <w:rFonts w:asciiTheme="minorEastAsia" w:hAnsiTheme="minorEastAsia" w:hint="eastAsia"/>
                  <w:noProof/>
                  <w:szCs w:val="21"/>
                </w:rPr>
                <w:t>据商务部统计，中材国际及全资子公司中材建设有限公司、天津水泥工业设计研究院有限公司、</w:t>
              </w:r>
              <w:r w:rsidRPr="001D34B2">
                <w:rPr>
                  <w:rFonts w:asciiTheme="minorEastAsia" w:hAnsiTheme="minorEastAsia"/>
                  <w:noProof/>
                  <w:szCs w:val="21"/>
                </w:rPr>
                <w:t>苏州中材建设有限公司</w:t>
              </w:r>
              <w:r w:rsidRPr="001D34B2">
                <w:rPr>
                  <w:rFonts w:asciiTheme="minorEastAsia" w:hAnsiTheme="minorEastAsia" w:hint="eastAsia"/>
                  <w:noProof/>
                  <w:szCs w:val="21"/>
                </w:rPr>
                <w:t>上榜《</w:t>
              </w:r>
              <w:r w:rsidRPr="001D34B2">
                <w:rPr>
                  <w:rFonts w:asciiTheme="minorEastAsia" w:hAnsiTheme="minorEastAsia"/>
                  <w:noProof/>
                  <w:szCs w:val="21"/>
                </w:rPr>
                <w:t>2016年我国对外承包工程业务完成营业额前100家企业</w:t>
              </w:r>
              <w:r w:rsidRPr="001D34B2">
                <w:rPr>
                  <w:rFonts w:asciiTheme="minorEastAsia" w:hAnsiTheme="minorEastAsia" w:hint="eastAsia"/>
                  <w:noProof/>
                  <w:szCs w:val="21"/>
                </w:rPr>
                <w:t>》；中材国际及全资子公司苏州中材建设有限公司、成都建筑材料工业设计研究院有限公司进入《</w:t>
              </w:r>
              <w:r w:rsidRPr="001D34B2">
                <w:rPr>
                  <w:rFonts w:asciiTheme="minorEastAsia" w:hAnsiTheme="minorEastAsia"/>
                  <w:noProof/>
                  <w:szCs w:val="21"/>
                </w:rPr>
                <w:t>2016年我国对外承包工程业务新签合同额前100家企业</w:t>
              </w:r>
              <w:r w:rsidRPr="001D34B2">
                <w:rPr>
                  <w:rFonts w:asciiTheme="minorEastAsia" w:hAnsiTheme="minorEastAsia" w:hint="eastAsia"/>
                  <w:noProof/>
                  <w:szCs w:val="21"/>
                </w:rPr>
                <w:t>》名单。</w:t>
              </w:r>
            </w:p>
            <w:p w14:paraId="2631ECB3" w14:textId="77777777" w:rsidR="008C4F7E" w:rsidRDefault="00937738" w:rsidP="008C4F7E">
              <w:pPr>
                <w:ind w:firstLineChars="150" w:firstLine="315"/>
                <w:rPr>
                  <w:szCs w:val="21"/>
                </w:rPr>
              </w:pPr>
              <w:r w:rsidRPr="001D34B2">
                <w:rPr>
                  <w:rFonts w:asciiTheme="minorEastAsia" w:hAnsiTheme="minorEastAsia"/>
                  <w:noProof/>
                  <w:szCs w:val="21"/>
                </w:rPr>
                <w:t>2</w:t>
              </w:r>
              <w:r>
                <w:rPr>
                  <w:rFonts w:asciiTheme="minorEastAsia" w:hAnsiTheme="minorEastAsia"/>
                  <w:noProof/>
                  <w:szCs w:val="21"/>
                </w:rPr>
                <w:t>、装备制造</w:t>
              </w:r>
            </w:p>
            <w:p w14:paraId="2F3D8844" w14:textId="5299CEAE" w:rsidR="008C4F7E" w:rsidRDefault="00937738" w:rsidP="008C4F7E">
              <w:pPr>
                <w:ind w:firstLineChars="150" w:firstLine="315"/>
                <w:rPr>
                  <w:szCs w:val="21"/>
                </w:rPr>
              </w:pPr>
              <w:r w:rsidRPr="001D34B2">
                <w:rPr>
                  <w:rFonts w:asciiTheme="minorEastAsia" w:hAnsiTheme="minorEastAsia" w:hint="eastAsia"/>
                  <w:noProof/>
                  <w:szCs w:val="21"/>
                </w:rPr>
                <w:t>公司装备制造</w:t>
              </w:r>
              <w:r w:rsidR="00BC5FF4">
                <w:rPr>
                  <w:rFonts w:asciiTheme="minorEastAsia" w:hAnsiTheme="minorEastAsia" w:hint="eastAsia"/>
                  <w:noProof/>
                  <w:szCs w:val="21"/>
                </w:rPr>
                <w:t>业务的国内经营主体为</w:t>
              </w:r>
              <w:r w:rsidRPr="001D34B2">
                <w:rPr>
                  <w:rFonts w:asciiTheme="minorEastAsia" w:hAnsiTheme="minorEastAsia" w:hint="eastAsia"/>
                  <w:noProof/>
                  <w:szCs w:val="21"/>
                </w:rPr>
                <w:t>中材装备集团有限公司，其装备产品一部分服务于公司海外工程承包业务，另一部分在国内销售。近年来，国内固定资产投资增速仍处于下滑态势，下游应用领域水泥等行业未出现明显好转。</w:t>
              </w:r>
            </w:p>
            <w:p w14:paraId="0454BAA2" w14:textId="77777777" w:rsidR="008C4F7E" w:rsidRDefault="00937738" w:rsidP="008C4F7E">
              <w:pPr>
                <w:ind w:firstLineChars="150" w:firstLine="315"/>
                <w:rPr>
                  <w:szCs w:val="21"/>
                </w:rPr>
              </w:pPr>
              <w:r w:rsidRPr="001D34B2">
                <w:rPr>
                  <w:rFonts w:asciiTheme="minorEastAsia" w:hAnsiTheme="minorEastAsia" w:hint="eastAsia"/>
                  <w:noProof/>
                  <w:szCs w:val="21"/>
                </w:rPr>
                <w:t>该业务的海外经营</w:t>
              </w:r>
              <w:r>
                <w:rPr>
                  <w:rFonts w:asciiTheme="minorEastAsia" w:hAnsiTheme="minorEastAsia" w:hint="eastAsia"/>
                  <w:noProof/>
                  <w:szCs w:val="21"/>
                </w:rPr>
                <w:t>主体是</w:t>
              </w:r>
              <w:r w:rsidRPr="001D34B2">
                <w:rPr>
                  <w:rFonts w:asciiTheme="minorEastAsia" w:hAnsiTheme="minorEastAsia" w:hint="eastAsia"/>
                  <w:noProof/>
                  <w:szCs w:val="21"/>
                </w:rPr>
                <w:t>德国</w:t>
              </w:r>
              <w:r w:rsidRPr="001D34B2">
                <w:rPr>
                  <w:rFonts w:asciiTheme="minorEastAsia" w:hAnsiTheme="minorEastAsia"/>
                  <w:noProof/>
                  <w:szCs w:val="21"/>
                </w:rPr>
                <w:t>HAZEMAG公司</w:t>
              </w:r>
              <w:r w:rsidRPr="001D34B2">
                <w:rPr>
                  <w:rFonts w:asciiTheme="minorEastAsia" w:hAnsiTheme="minorEastAsia" w:hint="eastAsia"/>
                  <w:noProof/>
                  <w:szCs w:val="21"/>
                </w:rPr>
                <w:t>。德国</w:t>
              </w:r>
              <w:r w:rsidRPr="001D34B2">
                <w:rPr>
                  <w:rFonts w:asciiTheme="minorEastAsia" w:hAnsiTheme="minorEastAsia"/>
                  <w:noProof/>
                  <w:szCs w:val="21"/>
                </w:rPr>
                <w:t>HAZEMAG公司</w:t>
              </w:r>
              <w:r w:rsidRPr="001D34B2">
                <w:rPr>
                  <w:rFonts w:asciiTheme="minorEastAsia" w:hAnsiTheme="minorEastAsia" w:hint="eastAsia"/>
                  <w:noProof/>
                  <w:szCs w:val="21"/>
                </w:rPr>
                <w:t>以破碎机研发制造为主，在国际矿山机械领域具有较大的影响力。</w:t>
              </w:r>
            </w:p>
            <w:p w14:paraId="6B8F6A88" w14:textId="77777777" w:rsidR="008C4F7E" w:rsidRDefault="00937738" w:rsidP="008C4F7E">
              <w:pPr>
                <w:ind w:firstLineChars="150" w:firstLine="315"/>
                <w:rPr>
                  <w:szCs w:val="21"/>
                </w:rPr>
              </w:pPr>
              <w:r w:rsidRPr="001D34B2">
                <w:rPr>
                  <w:rFonts w:asciiTheme="minorEastAsia" w:hAnsiTheme="minorEastAsia"/>
                  <w:noProof/>
                  <w:szCs w:val="21"/>
                </w:rPr>
                <w:t>3</w:t>
              </w:r>
              <w:r>
                <w:rPr>
                  <w:rFonts w:asciiTheme="minorEastAsia" w:hAnsiTheme="minorEastAsia"/>
                  <w:noProof/>
                  <w:szCs w:val="21"/>
                </w:rPr>
                <w:t>、环保</w:t>
              </w:r>
            </w:p>
            <w:p w14:paraId="4E60DBC1" w14:textId="2ECDC335" w:rsidR="008C4F7E" w:rsidRDefault="00937738" w:rsidP="008C4F7E">
              <w:pPr>
                <w:ind w:firstLineChars="150" w:firstLine="315"/>
                <w:rPr>
                  <w:szCs w:val="21"/>
                </w:rPr>
              </w:pPr>
              <w:r w:rsidRPr="001D34B2">
                <w:rPr>
                  <w:rFonts w:asciiTheme="minorEastAsia" w:hAnsiTheme="minorEastAsia" w:hint="eastAsia"/>
                  <w:noProof/>
                  <w:szCs w:val="21"/>
                </w:rPr>
                <w:t>节能环保产业是国家加快培育和发展的</w:t>
              </w:r>
              <w:r w:rsidRPr="001D34B2">
                <w:rPr>
                  <w:rFonts w:asciiTheme="minorEastAsia" w:hAnsiTheme="minorEastAsia"/>
                  <w:noProof/>
                  <w:szCs w:val="21"/>
                </w:rPr>
                <w:t>7个战略性新兴产业之一。</w:t>
              </w:r>
              <w:r w:rsidRPr="001D34B2">
                <w:rPr>
                  <w:rFonts w:asciiTheme="minorEastAsia" w:hAnsiTheme="minorEastAsia" w:hint="eastAsia"/>
                  <w:noProof/>
                  <w:szCs w:val="21"/>
                </w:rPr>
                <w:t>我国的节能环保产业处于快速发展的阶段，</w:t>
              </w:r>
              <w:r w:rsidRPr="005968B4">
                <w:rPr>
                  <w:rFonts w:asciiTheme="minorEastAsia" w:hAnsiTheme="minorEastAsia" w:hint="eastAsia"/>
                  <w:noProof/>
                  <w:szCs w:val="21"/>
                </w:rPr>
                <w:t>根据</w:t>
              </w:r>
              <w:r w:rsidRPr="005968B4">
                <w:rPr>
                  <w:rFonts w:asciiTheme="minorEastAsia" w:hAnsiTheme="minorEastAsia"/>
                  <w:noProof/>
                  <w:szCs w:val="21"/>
                </w:rPr>
                <w:t>国</w:t>
              </w:r>
              <w:r>
                <w:rPr>
                  <w:rFonts w:asciiTheme="minorEastAsia" w:hAnsiTheme="minorEastAsia" w:hint="eastAsia"/>
                  <w:noProof/>
                  <w:szCs w:val="21"/>
                </w:rPr>
                <w:t>家</w:t>
              </w:r>
              <w:r w:rsidRPr="005968B4">
                <w:rPr>
                  <w:rFonts w:asciiTheme="minorEastAsia" w:hAnsiTheme="minorEastAsia"/>
                  <w:noProof/>
                  <w:szCs w:val="21"/>
                </w:rPr>
                <w:t>统计局</w:t>
              </w:r>
              <w:r w:rsidRPr="005968B4">
                <w:rPr>
                  <w:rFonts w:asciiTheme="minorEastAsia" w:hAnsiTheme="minorEastAsia" w:hint="eastAsia"/>
                  <w:noProof/>
                  <w:szCs w:val="21"/>
                </w:rPr>
                <w:t>最新</w:t>
              </w:r>
              <w:r w:rsidRPr="005968B4">
                <w:rPr>
                  <w:rFonts w:asciiTheme="minorEastAsia" w:hAnsiTheme="minorEastAsia"/>
                  <w:noProof/>
                  <w:szCs w:val="21"/>
                </w:rPr>
                <w:t>数据显示</w:t>
              </w:r>
              <w:r w:rsidRPr="005968B4">
                <w:rPr>
                  <w:rFonts w:asciiTheme="minorEastAsia" w:hAnsiTheme="minorEastAsia" w:hint="eastAsia"/>
                  <w:noProof/>
                  <w:szCs w:val="21"/>
                </w:rPr>
                <w:t>，</w:t>
              </w:r>
              <w:r w:rsidRPr="005968B4">
                <w:rPr>
                  <w:rFonts w:hint="eastAsia"/>
                </w:rPr>
                <w:t>2016年</w:t>
              </w:r>
              <w:r w:rsidRPr="005968B4">
                <w:t>，</w:t>
              </w:r>
              <w:r w:rsidRPr="005968B4">
                <w:rPr>
                  <w:rFonts w:hint="eastAsia"/>
                </w:rPr>
                <w:t>生态保护和环境治理投资比上一年</w:t>
              </w:r>
              <w:r w:rsidRPr="005968B4">
                <w:t>增长</w:t>
              </w:r>
              <w:r w:rsidRPr="005968B4">
                <w:rPr>
                  <w:rFonts w:hint="eastAsia"/>
                </w:rPr>
                <w:t>39.90</w:t>
              </w:r>
              <w:r w:rsidRPr="005968B4">
                <w:t>%</w:t>
              </w:r>
              <w:r w:rsidRPr="005968B4">
                <w:rPr>
                  <w:rFonts w:asciiTheme="minorEastAsia" w:hAnsiTheme="minorEastAsia" w:hint="eastAsia"/>
                  <w:noProof/>
                  <w:szCs w:val="21"/>
                </w:rPr>
                <w:t>。</w:t>
              </w:r>
              <w:bookmarkStart w:id="11" w:name="OLE_LINK14"/>
              <w:bookmarkStart w:id="12" w:name="OLE_LINK15"/>
              <w:r w:rsidRPr="005968B4">
                <w:rPr>
                  <w:rFonts w:asciiTheme="minorEastAsia" w:hAnsiTheme="minorEastAsia" w:hint="eastAsia"/>
                  <w:noProof/>
                  <w:szCs w:val="21"/>
                </w:rPr>
                <w:t>考虑到“十三五”期间</w:t>
              </w:r>
              <w:bookmarkStart w:id="13" w:name="OLE_LINK10"/>
              <w:bookmarkStart w:id="14" w:name="OLE_LINK13"/>
              <w:bookmarkEnd w:id="11"/>
              <w:bookmarkEnd w:id="12"/>
              <w:r w:rsidRPr="005968B4">
                <w:rPr>
                  <w:rFonts w:asciiTheme="minorEastAsia" w:hAnsiTheme="minorEastAsia" w:hint="eastAsia"/>
                  <w:noProof/>
                  <w:szCs w:val="21"/>
                </w:rPr>
                <w:t>我国生态文明建设将向纵深推进，</w:t>
              </w:r>
              <w:bookmarkEnd w:id="13"/>
              <w:bookmarkEnd w:id="14"/>
              <w:r w:rsidRPr="005968B4">
                <w:rPr>
                  <w:rFonts w:asciiTheme="minorEastAsia" w:hAnsiTheme="minorEastAsia" w:hint="eastAsia"/>
                  <w:noProof/>
                  <w:szCs w:val="21"/>
                </w:rPr>
                <w:t>节能环保产业仍将保持高速发展。根据</w:t>
              </w:r>
              <w:r w:rsidR="00B408C5">
                <w:rPr>
                  <w:rFonts w:asciiTheme="minorEastAsia" w:hAnsiTheme="minorEastAsia" w:hint="eastAsia"/>
                  <w:noProof/>
                  <w:szCs w:val="21"/>
                </w:rPr>
                <w:t>赛迪</w:t>
              </w:r>
              <w:r w:rsidR="00B408C5">
                <w:rPr>
                  <w:rFonts w:asciiTheme="minorEastAsia" w:hAnsiTheme="minorEastAsia"/>
                  <w:noProof/>
                  <w:szCs w:val="21"/>
                </w:rPr>
                <w:t>顾问</w:t>
              </w:r>
              <w:r w:rsidRPr="005968B4">
                <w:rPr>
                  <w:rFonts w:asciiTheme="minorEastAsia" w:hAnsiTheme="minorEastAsia" w:hint="eastAsia"/>
                  <w:noProof/>
                  <w:szCs w:val="21"/>
                </w:rPr>
                <w:t>测算，预计</w:t>
              </w:r>
              <w:r w:rsidRPr="005968B4">
                <w:rPr>
                  <w:rFonts w:asciiTheme="minorEastAsia" w:hAnsiTheme="minorEastAsia"/>
                  <w:noProof/>
                  <w:szCs w:val="21"/>
                </w:rPr>
                <w:t>2016</w:t>
              </w:r>
              <w:r w:rsidRPr="005968B4">
                <w:rPr>
                  <w:rFonts w:asciiTheme="minorEastAsia" w:hAnsiTheme="minorEastAsia" w:hint="eastAsia"/>
                  <w:noProof/>
                  <w:szCs w:val="21"/>
                </w:rPr>
                <w:t>-</w:t>
              </w:r>
              <w:r w:rsidRPr="005968B4">
                <w:rPr>
                  <w:rFonts w:asciiTheme="minorEastAsia" w:hAnsiTheme="minorEastAsia"/>
                  <w:noProof/>
                  <w:szCs w:val="21"/>
                </w:rPr>
                <w:t>2018年我国节能环保产业将保持18%左右的增速，到2018年，节能环保产业产值规模将达到7.5</w:t>
              </w:r>
              <w:r w:rsidRPr="005968B4">
                <w:rPr>
                  <w:rFonts w:asciiTheme="minorEastAsia" w:hAnsiTheme="minorEastAsia" w:hint="eastAsia"/>
                  <w:noProof/>
                  <w:szCs w:val="21"/>
                </w:rPr>
                <w:t>万</w:t>
              </w:r>
              <w:r w:rsidRPr="005968B4">
                <w:rPr>
                  <w:rFonts w:asciiTheme="minorEastAsia" w:hAnsiTheme="minorEastAsia"/>
                  <w:noProof/>
                  <w:szCs w:val="21"/>
                </w:rPr>
                <w:t>亿元。</w:t>
              </w:r>
              <w:r w:rsidRPr="005968B4">
                <w:rPr>
                  <w:rFonts w:asciiTheme="minorEastAsia" w:hAnsiTheme="minorEastAsia" w:hint="eastAsia"/>
                  <w:noProof/>
                  <w:szCs w:val="21"/>
                </w:rPr>
                <w:t>近期，国务院发布</w:t>
              </w:r>
              <w:r w:rsidRPr="005968B4">
                <w:rPr>
                  <w:rFonts w:asciiTheme="minorEastAsia" w:hAnsiTheme="minorEastAsia"/>
                  <w:noProof/>
                  <w:szCs w:val="21"/>
                </w:rPr>
                <w:t>的《</w:t>
              </w:r>
              <w:r w:rsidRPr="005968B4">
                <w:rPr>
                  <w:rFonts w:asciiTheme="minorEastAsia" w:hAnsiTheme="minorEastAsia" w:hint="eastAsia"/>
                  <w:noProof/>
                  <w:szCs w:val="21"/>
                </w:rPr>
                <w:t>“十三</w:t>
              </w:r>
              <w:r w:rsidRPr="005968B4">
                <w:rPr>
                  <w:rFonts w:asciiTheme="minorEastAsia" w:hAnsiTheme="minorEastAsia"/>
                  <w:noProof/>
                  <w:szCs w:val="21"/>
                </w:rPr>
                <w:t>五</w:t>
              </w:r>
              <w:r w:rsidRPr="005968B4">
                <w:rPr>
                  <w:rFonts w:asciiTheme="minorEastAsia" w:hAnsiTheme="minorEastAsia" w:hint="eastAsia"/>
                  <w:noProof/>
                  <w:szCs w:val="21"/>
                </w:rPr>
                <w:t>”</w:t>
              </w:r>
              <w:r w:rsidRPr="005968B4">
                <w:rPr>
                  <w:rFonts w:asciiTheme="minorEastAsia" w:hAnsiTheme="minorEastAsia"/>
                  <w:noProof/>
                  <w:szCs w:val="21"/>
                </w:rPr>
                <w:t>生态环保规划》</w:t>
              </w:r>
              <w:r w:rsidRPr="005968B4">
                <w:rPr>
                  <w:rFonts w:asciiTheme="minorEastAsia" w:hAnsiTheme="minorEastAsia" w:hint="eastAsia"/>
                  <w:noProof/>
                  <w:szCs w:val="21"/>
                </w:rPr>
                <w:t>明确</w:t>
              </w:r>
              <w:r w:rsidRPr="005968B4">
                <w:rPr>
                  <w:rFonts w:asciiTheme="minorEastAsia" w:hAnsiTheme="minorEastAsia"/>
                  <w:noProof/>
                  <w:szCs w:val="21"/>
                </w:rPr>
                <w:t>提出，</w:t>
              </w:r>
              <w:r w:rsidRPr="005968B4">
                <w:rPr>
                  <w:rFonts w:asciiTheme="minorEastAsia" w:hAnsiTheme="minorEastAsia" w:hint="eastAsia"/>
                  <w:noProof/>
                  <w:szCs w:val="21"/>
                </w:rPr>
                <w:t>推进</w:t>
              </w:r>
              <w:r w:rsidRPr="005968B4">
                <w:rPr>
                  <w:rFonts w:asciiTheme="minorEastAsia" w:hAnsiTheme="minorEastAsia"/>
                  <w:noProof/>
                  <w:szCs w:val="21"/>
                </w:rPr>
                <w:t>水泥行业达标排放改造，</w:t>
              </w:r>
              <w:r w:rsidRPr="005968B4">
                <w:rPr>
                  <w:rFonts w:asciiTheme="minorEastAsia" w:hAnsiTheme="minorEastAsia" w:hint="eastAsia"/>
                  <w:bCs/>
                  <w:noProof/>
                  <w:szCs w:val="21"/>
                </w:rPr>
                <w:t>支持水泥窑协同处置城市生活垃圾，引导和规范水泥窑协同处置危险废物</w:t>
              </w:r>
              <w:r w:rsidRPr="005968B4">
                <w:rPr>
                  <w:rFonts w:asciiTheme="minorEastAsia" w:hAnsiTheme="minorEastAsia" w:hint="eastAsia"/>
                  <w:noProof/>
                  <w:szCs w:val="21"/>
                </w:rPr>
                <w:t>。此外，</w:t>
              </w:r>
              <w:r w:rsidRPr="005968B4">
                <w:rPr>
                  <w:rFonts w:hint="eastAsia"/>
                  <w:szCs w:val="21"/>
                </w:rPr>
                <w:t>国家对</w:t>
              </w:r>
              <w:r w:rsidRPr="005968B4">
                <w:rPr>
                  <w:szCs w:val="21"/>
                </w:rPr>
                <w:t>PPP</w:t>
              </w:r>
              <w:r w:rsidRPr="005968B4">
                <w:rPr>
                  <w:rFonts w:hint="eastAsia"/>
                  <w:szCs w:val="21"/>
                </w:rPr>
                <w:t>模式的推广，也为行业内企业带来巨大的市场机遇。</w:t>
              </w:r>
            </w:p>
            <w:p w14:paraId="3A55427F" w14:textId="488F9C9E" w:rsidR="008C4F7E" w:rsidRDefault="00937738" w:rsidP="008C4F7E">
              <w:pPr>
                <w:ind w:firstLineChars="150" w:firstLine="315"/>
                <w:rPr>
                  <w:szCs w:val="21"/>
                </w:rPr>
              </w:pPr>
              <w:r w:rsidRPr="001D34B2">
                <w:rPr>
                  <w:rFonts w:asciiTheme="minorEastAsia" w:hAnsiTheme="minorEastAsia" w:hint="eastAsia"/>
                  <w:noProof/>
                  <w:szCs w:val="21"/>
                </w:rPr>
                <w:t>在节能环保产业领域，公司相关业务主体拥有环境工程（大气污染防治、固体废物处理处置工程、物理污染防治</w:t>
              </w:r>
              <w:r w:rsidR="00803998">
                <w:rPr>
                  <w:rFonts w:asciiTheme="minorEastAsia" w:hAnsiTheme="minorEastAsia" w:hint="eastAsia"/>
                  <w:noProof/>
                  <w:szCs w:val="21"/>
                </w:rPr>
                <w:t>工程、水污染防治工程）专项设计、生态建设和环境工程咨询等相关</w:t>
              </w:r>
              <w:r w:rsidRPr="001D34B2">
                <w:rPr>
                  <w:rFonts w:asciiTheme="minorEastAsia" w:hAnsiTheme="minorEastAsia" w:hint="eastAsia"/>
                  <w:noProof/>
                  <w:szCs w:val="21"/>
                </w:rPr>
                <w:t>资质，公司通过研发产业化、投资并购，全面介入到大气、固废、土壤、工业节能</w:t>
              </w:r>
              <w:r>
                <w:rPr>
                  <w:rFonts w:asciiTheme="minorEastAsia" w:hAnsiTheme="minorEastAsia" w:hint="eastAsia"/>
                  <w:noProof/>
                  <w:szCs w:val="21"/>
                </w:rPr>
                <w:t>、环境综合治理</w:t>
              </w:r>
              <w:r w:rsidRPr="001D34B2">
                <w:rPr>
                  <w:rFonts w:asciiTheme="minorEastAsia" w:hAnsiTheme="minorEastAsia" w:hint="eastAsia"/>
                  <w:noProof/>
                  <w:szCs w:val="21"/>
                </w:rPr>
                <w:t>等节能环保领域。</w:t>
              </w:r>
            </w:p>
            <w:p w14:paraId="3D9E0151" w14:textId="77777777" w:rsidR="008C4F7E" w:rsidRDefault="00937738" w:rsidP="008C4F7E">
              <w:pPr>
                <w:ind w:firstLineChars="150" w:firstLine="315"/>
                <w:rPr>
                  <w:szCs w:val="21"/>
                </w:rPr>
              </w:pPr>
              <w:r w:rsidRPr="001D34B2">
                <w:rPr>
                  <w:rFonts w:asciiTheme="minorEastAsia" w:hAnsiTheme="minorEastAsia"/>
                  <w:noProof/>
                  <w:szCs w:val="21"/>
                </w:rPr>
                <w:t>4</w:t>
              </w:r>
              <w:r>
                <w:rPr>
                  <w:rFonts w:asciiTheme="minorEastAsia" w:hAnsiTheme="minorEastAsia"/>
                  <w:noProof/>
                  <w:szCs w:val="21"/>
                </w:rPr>
                <w:t>、</w:t>
              </w:r>
              <w:r>
                <w:rPr>
                  <w:rFonts w:asciiTheme="minorEastAsia" w:hAnsiTheme="minorEastAsia" w:hint="eastAsia"/>
                  <w:noProof/>
                  <w:szCs w:val="21"/>
                </w:rPr>
                <w:t>生产</w:t>
              </w:r>
              <w:r>
                <w:rPr>
                  <w:rFonts w:asciiTheme="minorEastAsia" w:hAnsiTheme="minorEastAsia"/>
                  <w:noProof/>
                  <w:szCs w:val="21"/>
                </w:rPr>
                <w:t>运营管理</w:t>
              </w:r>
            </w:p>
            <w:p w14:paraId="5A2AE2DA" w14:textId="71A5583D" w:rsidR="009B348E" w:rsidRPr="008C4F7E" w:rsidRDefault="00937738" w:rsidP="008C4F7E">
              <w:pPr>
                <w:ind w:firstLineChars="150" w:firstLine="315"/>
                <w:rPr>
                  <w:szCs w:val="21"/>
                </w:rPr>
              </w:pPr>
              <w:r w:rsidRPr="001D34B2">
                <w:rPr>
                  <w:rFonts w:asciiTheme="minorEastAsia" w:hAnsiTheme="minorEastAsia" w:hint="eastAsia"/>
                  <w:noProof/>
                  <w:szCs w:val="21"/>
                </w:rPr>
                <w:t>据相关调查结果显示，非洲、中东地区和俄罗斯、独联体国家存在水泥生产线运营、维护等客户服务需求，且该部分业务的毛利率水平相对较高。凭借良好的客户基础和强大的资源整合能力，公司成功进入客户服务领域，近年来保持较快增速。</w:t>
              </w:r>
            </w:p>
          </w:sdtContent>
        </w:sdt>
      </w:sdtContent>
    </w:sdt>
    <w:p w14:paraId="3A4DABD9" w14:textId="77777777" w:rsidR="009B348E" w:rsidRDefault="009B348E"/>
    <w:sdt>
      <w:sdtPr>
        <w:rPr>
          <w:rFonts w:ascii="宋体" w:hAnsi="宋体" w:cs="宋体" w:hint="eastAsia"/>
          <w:b w:val="0"/>
          <w:bCs w:val="0"/>
          <w:kern w:val="0"/>
          <w:szCs w:val="24"/>
        </w:rPr>
        <w:alias w:val="模块:报告期内公司主要资产发生重大变化情况的说明"/>
        <w:tag w:val="_SEC_ce0711783ff34ea2be29a7ea5c27f6a4"/>
        <w:id w:val="1880424377"/>
        <w:lock w:val="sdtLocked"/>
        <w:placeholder>
          <w:docPart w:val="GBC22222222222222222222222222222"/>
        </w:placeholder>
      </w:sdtPr>
      <w:sdtEndPr/>
      <w:sdtContent>
        <w:p w14:paraId="50C677D3" w14:textId="77777777" w:rsidR="009B348E" w:rsidRDefault="00937738" w:rsidP="00DC3E6D">
          <w:pPr>
            <w:pStyle w:val="2"/>
            <w:numPr>
              <w:ilvl w:val="0"/>
              <w:numId w:val="78"/>
            </w:numPr>
            <w:tabs>
              <w:tab w:val="left" w:pos="426"/>
            </w:tabs>
            <w:jc w:val="left"/>
          </w:pPr>
          <w:r>
            <w:rPr>
              <w:rFonts w:hint="eastAsia"/>
            </w:rPr>
            <w:t>报告期内公司主要资产发生重大变化情况的说明</w:t>
          </w:r>
        </w:p>
        <w:sdt>
          <w:sdtPr>
            <w:alias w:val="是否适用：报告期内公司主要资产发生重大变化情况的说明[双击切换]"/>
            <w:tag w:val="_GBC_7f4c43218b7043b3bdf1e530047cc5d1"/>
            <w:id w:val="-520465918"/>
            <w:lock w:val="sdtContentLocked"/>
            <w:placeholder>
              <w:docPart w:val="GBC22222222222222222222222222222"/>
            </w:placeholder>
          </w:sdtPr>
          <w:sdtEndPr/>
          <w:sdtContent>
            <w:p w14:paraId="5254F173" w14:textId="34E9DA49" w:rsidR="009B348E" w:rsidRPr="00A41CF4"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FBFA025" w14:textId="77777777" w:rsidR="009B348E" w:rsidRDefault="009B348E"/>
    <w:sdt>
      <w:sdtPr>
        <w:rPr>
          <w:rFonts w:ascii="宋体" w:hAnsi="宋体" w:cs="宋体" w:hint="eastAsia"/>
          <w:b w:val="0"/>
          <w:bCs w:val="0"/>
          <w:kern w:val="0"/>
          <w:szCs w:val="24"/>
        </w:rPr>
        <w:alias w:val="模块:报告期内公司主要资产发生重大变化情况的说明"/>
        <w:tag w:val="_SEC_d733579ca1be4b6280b2cf34d2da3454"/>
        <w:id w:val="-2122916567"/>
        <w:lock w:val="sdtLocked"/>
        <w:placeholder>
          <w:docPart w:val="GBC22222222222222222222222222222"/>
        </w:placeholder>
      </w:sdtPr>
      <w:sdtEndPr/>
      <w:sdtContent>
        <w:p w14:paraId="156F7D57" w14:textId="77777777" w:rsidR="009B348E" w:rsidRDefault="00937738" w:rsidP="00DC3E6D">
          <w:pPr>
            <w:pStyle w:val="2"/>
            <w:numPr>
              <w:ilvl w:val="0"/>
              <w:numId w:val="78"/>
            </w:numPr>
            <w:tabs>
              <w:tab w:val="left" w:pos="426"/>
            </w:tabs>
            <w:jc w:val="left"/>
          </w:pPr>
          <w:r>
            <w:rPr>
              <w:rFonts w:hint="eastAsia"/>
            </w:rPr>
            <w:t>报告期内核心竞争力分析</w:t>
          </w:r>
        </w:p>
        <w:sdt>
          <w:sdtPr>
            <w:alias w:val="是否适用：报告期内核心竞争力分析[双击切换]"/>
            <w:tag w:val="_GBC_a03591f0f7444c9b8f5c55d6f75c3136"/>
            <w:id w:val="-773242746"/>
            <w:lock w:val="sdtContentLocked"/>
            <w:placeholder>
              <w:docPart w:val="GBC22222222222222222222222222222"/>
            </w:placeholder>
          </w:sdtPr>
          <w:sdtEndPr/>
          <w:sdtContent>
            <w:p w14:paraId="71283A89"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4"/>
            </w:rPr>
            <w:alias w:val="报告期内核心竞争力分析"/>
            <w:tag w:val="_GBC_956a57b53cd74344a32f2309bcc5f344"/>
            <w:id w:val="-1460792087"/>
            <w:lock w:val="sdtLocked"/>
            <w:placeholder>
              <w:docPart w:val="GBC22222222222222222222222222222"/>
            </w:placeholder>
          </w:sdtPr>
          <w:sdtEndPr/>
          <w:sdtContent>
            <w:p w14:paraId="2F5A81FF" w14:textId="77777777" w:rsidR="009B348E" w:rsidRDefault="00937738" w:rsidP="00DC3E6D">
              <w:pPr>
                <w:pStyle w:val="ac"/>
                <w:numPr>
                  <w:ilvl w:val="0"/>
                  <w:numId w:val="79"/>
                </w:numPr>
                <w:ind w:firstLineChars="0"/>
                <w:rPr>
                  <w:rFonts w:ascii="Arial" w:hAnsi="Arial"/>
                  <w:b/>
                  <w:bCs/>
                  <w:szCs w:val="21"/>
                </w:rPr>
              </w:pPr>
              <w:r w:rsidRPr="00D26B92">
                <w:rPr>
                  <w:rFonts w:ascii="Arial" w:hAnsi="Arial" w:hint="eastAsia"/>
                  <w:b/>
                  <w:bCs/>
                  <w:szCs w:val="21"/>
                </w:rPr>
                <w:t>规模领先优势</w:t>
              </w:r>
            </w:p>
            <w:p w14:paraId="3E39E097" w14:textId="77777777" w:rsidR="009B348E" w:rsidRPr="0058124C" w:rsidRDefault="00937738" w:rsidP="009B348E">
              <w:pPr>
                <w:ind w:firstLineChars="200" w:firstLine="420"/>
                <w:rPr>
                  <w:rFonts w:ascii="Arial" w:hAnsi="Arial" w:cs="Times New Roman"/>
                  <w:b/>
                  <w:bCs/>
                  <w:szCs w:val="21"/>
                </w:rPr>
              </w:pPr>
              <w:r w:rsidRPr="0058124C">
                <w:rPr>
                  <w:rFonts w:ascii="Arial" w:hAnsi="Arial" w:cs="Times New Roman" w:hint="eastAsia"/>
                  <w:bCs/>
                  <w:szCs w:val="21"/>
                </w:rPr>
                <w:t>作为国际建材行业最具影响力的装备工程公司之一，公司拥有从水泥工程技术研发，到工程设计、专业装备制造、建设安装、生产线调试、生产线维护和运营管理等资源的完整产业链和系统解决方案。截止报告期，公司累计在</w:t>
              </w:r>
              <w:r w:rsidRPr="0058124C">
                <w:rPr>
                  <w:rFonts w:ascii="Arial" w:hAnsi="Arial" w:cs="Times New Roman"/>
                  <w:bCs/>
                  <w:szCs w:val="21"/>
                </w:rPr>
                <w:t>72</w:t>
              </w:r>
              <w:r w:rsidRPr="0058124C">
                <w:rPr>
                  <w:rFonts w:ascii="Arial" w:hAnsi="Arial" w:cs="Times New Roman" w:hint="eastAsia"/>
                  <w:bCs/>
                  <w:szCs w:val="21"/>
                </w:rPr>
                <w:t>个</w:t>
              </w:r>
              <w:r>
                <w:rPr>
                  <w:rFonts w:ascii="Arial" w:hAnsi="Arial" w:cs="Times New Roman" w:hint="eastAsia"/>
                  <w:bCs/>
                  <w:szCs w:val="21"/>
                </w:rPr>
                <w:t>境外</w:t>
              </w:r>
              <w:r w:rsidRPr="0058124C">
                <w:rPr>
                  <w:rFonts w:ascii="Arial" w:hAnsi="Arial" w:cs="Times New Roman" w:hint="eastAsia"/>
                  <w:bCs/>
                  <w:szCs w:val="21"/>
                </w:rPr>
                <w:t>国家承接了</w:t>
              </w:r>
              <w:r w:rsidRPr="0058124C">
                <w:rPr>
                  <w:rFonts w:ascii="Arial" w:hAnsi="Arial" w:cs="Times New Roman"/>
                  <w:bCs/>
                  <w:szCs w:val="21"/>
                </w:rPr>
                <w:t>194</w:t>
              </w:r>
              <w:r w:rsidRPr="0058124C">
                <w:rPr>
                  <w:rFonts w:ascii="Arial" w:hAnsi="Arial" w:cs="Times New Roman" w:hint="eastAsia"/>
                  <w:bCs/>
                  <w:szCs w:val="21"/>
                </w:rPr>
                <w:t>条生产线，</w:t>
              </w:r>
              <w:r w:rsidRPr="0058124C">
                <w:rPr>
                  <w:rFonts w:ascii="Arial" w:hAnsi="Arial" w:cs="Times New Roman"/>
                  <w:bCs/>
                  <w:szCs w:val="21"/>
                </w:rPr>
                <w:t>48</w:t>
              </w:r>
              <w:r w:rsidRPr="0058124C">
                <w:rPr>
                  <w:rFonts w:ascii="Arial" w:hAnsi="Arial" w:cs="Times New Roman" w:hint="eastAsia"/>
                  <w:bCs/>
                  <w:szCs w:val="21"/>
                </w:rPr>
                <w:t>个粉磨站，其中</w:t>
              </w:r>
              <w:r w:rsidRPr="0058124C">
                <w:rPr>
                  <w:rFonts w:ascii="Arial" w:hAnsi="Arial" w:cs="Times New Roman"/>
                  <w:bCs/>
                  <w:szCs w:val="21"/>
                </w:rPr>
                <w:t>5,000t/d</w:t>
              </w:r>
              <w:r w:rsidRPr="0058124C">
                <w:rPr>
                  <w:rFonts w:ascii="Arial" w:hAnsi="Arial" w:cs="Times New Roman" w:hint="eastAsia"/>
                  <w:bCs/>
                  <w:szCs w:val="21"/>
                </w:rPr>
                <w:t>以上水泥生产线</w:t>
              </w:r>
              <w:r w:rsidRPr="0058124C">
                <w:rPr>
                  <w:rFonts w:ascii="Arial" w:hAnsi="Arial" w:cs="Times New Roman"/>
                  <w:bCs/>
                  <w:szCs w:val="21"/>
                </w:rPr>
                <w:t>107</w:t>
              </w:r>
              <w:r w:rsidRPr="0058124C">
                <w:rPr>
                  <w:rFonts w:ascii="Arial" w:hAnsi="Arial" w:cs="Times New Roman" w:hint="eastAsia"/>
                  <w:bCs/>
                  <w:szCs w:val="21"/>
                </w:rPr>
                <w:t>条，</w:t>
              </w:r>
              <w:r w:rsidRPr="0058124C">
                <w:rPr>
                  <w:rFonts w:ascii="Arial" w:hAnsi="Arial" w:cs="Times New Roman"/>
                  <w:bCs/>
                  <w:szCs w:val="21"/>
                </w:rPr>
                <w:t>10,000t/d</w:t>
              </w:r>
              <w:r w:rsidRPr="0058124C">
                <w:rPr>
                  <w:rFonts w:ascii="Arial" w:hAnsi="Arial" w:cs="Times New Roman" w:hint="eastAsia"/>
                  <w:bCs/>
                  <w:szCs w:val="21"/>
                </w:rPr>
                <w:t>以上水泥生产线</w:t>
              </w:r>
              <w:r w:rsidRPr="0058124C">
                <w:rPr>
                  <w:rFonts w:ascii="Arial" w:hAnsi="Arial" w:cs="Times New Roman"/>
                  <w:bCs/>
                  <w:szCs w:val="21"/>
                </w:rPr>
                <w:t>8</w:t>
              </w:r>
              <w:r w:rsidRPr="0058124C">
                <w:rPr>
                  <w:rFonts w:ascii="Arial" w:hAnsi="Arial" w:cs="Times New Roman" w:hint="eastAsia"/>
                  <w:bCs/>
                  <w:szCs w:val="21"/>
                </w:rPr>
                <w:t>条。近十年累计签订</w:t>
              </w:r>
              <w:proofErr w:type="gramStart"/>
              <w:r w:rsidRPr="0058124C">
                <w:rPr>
                  <w:rFonts w:ascii="Arial" w:hAnsi="Arial" w:cs="Times New Roman" w:hint="eastAsia"/>
                  <w:bCs/>
                  <w:szCs w:val="21"/>
                </w:rPr>
                <w:t>境外合同</w:t>
              </w:r>
              <w:proofErr w:type="gramEnd"/>
              <w:r w:rsidRPr="0058124C">
                <w:rPr>
                  <w:rFonts w:ascii="Arial" w:hAnsi="Arial" w:cs="Times New Roman" w:hint="eastAsia"/>
                  <w:bCs/>
                  <w:szCs w:val="21"/>
                </w:rPr>
                <w:t>总金额逾</w:t>
              </w:r>
              <w:r w:rsidRPr="0058124C">
                <w:rPr>
                  <w:rFonts w:ascii="Arial" w:hAnsi="Arial" w:cs="Times New Roman" w:hint="eastAsia"/>
                  <w:bCs/>
                  <w:szCs w:val="21"/>
                </w:rPr>
                <w:t>2</w:t>
              </w:r>
              <w:r>
                <w:rPr>
                  <w:rFonts w:ascii="Arial" w:hAnsi="Arial" w:cs="Times New Roman"/>
                  <w:bCs/>
                  <w:szCs w:val="21"/>
                </w:rPr>
                <w:t>,</w:t>
              </w:r>
              <w:r w:rsidRPr="0058124C">
                <w:rPr>
                  <w:rFonts w:ascii="Arial" w:hAnsi="Arial" w:cs="Times New Roman" w:hint="eastAsia"/>
                  <w:bCs/>
                  <w:szCs w:val="21"/>
                </w:rPr>
                <w:t>000</w:t>
              </w:r>
              <w:r w:rsidRPr="0058124C">
                <w:rPr>
                  <w:rFonts w:ascii="Arial" w:hAnsi="Arial" w:cs="Times New Roman" w:hint="eastAsia"/>
                  <w:bCs/>
                  <w:szCs w:val="21"/>
                </w:rPr>
                <w:t>亿元人民币，其中</w:t>
              </w:r>
              <w:r>
                <w:rPr>
                  <w:rFonts w:ascii="Arial" w:hAnsi="Arial" w:cs="Times New Roman" w:hint="eastAsia"/>
                  <w:bCs/>
                  <w:szCs w:val="21"/>
                </w:rPr>
                <w:t>仅</w:t>
              </w:r>
              <w:r>
                <w:rPr>
                  <w:rFonts w:ascii="Arial" w:hAnsi="Arial" w:cs="Times New Roman" w:hint="eastAsia"/>
                  <w:bCs/>
                  <w:szCs w:val="21"/>
                </w:rPr>
                <w:t>2014-</w:t>
              </w:r>
              <w:r>
                <w:rPr>
                  <w:rFonts w:ascii="Arial" w:hAnsi="Arial" w:cs="Times New Roman"/>
                  <w:bCs/>
                  <w:szCs w:val="21"/>
                </w:rPr>
                <w:t>2016</w:t>
              </w:r>
              <w:r>
                <w:rPr>
                  <w:rFonts w:ascii="Arial" w:hAnsi="Arial" w:cs="Times New Roman" w:hint="eastAsia"/>
                  <w:bCs/>
                  <w:szCs w:val="21"/>
                </w:rPr>
                <w:t>年，公司海外订单</w:t>
              </w:r>
              <w:r w:rsidRPr="0058124C">
                <w:rPr>
                  <w:rFonts w:ascii="Arial" w:hAnsi="Arial" w:cs="Times New Roman" w:hint="eastAsia"/>
                  <w:bCs/>
                  <w:szCs w:val="21"/>
                </w:rPr>
                <w:t>覆盖“一带一路”</w:t>
              </w:r>
              <w:r>
                <w:rPr>
                  <w:rFonts w:ascii="Arial" w:hAnsi="Arial" w:cs="Times New Roman" w:hint="eastAsia"/>
                  <w:bCs/>
                  <w:szCs w:val="21"/>
                </w:rPr>
                <w:t>沿线</w:t>
              </w:r>
              <w:r w:rsidRPr="0058124C">
                <w:rPr>
                  <w:rFonts w:ascii="Arial" w:hAnsi="Arial" w:cs="Times New Roman" w:hint="eastAsia"/>
                  <w:bCs/>
                  <w:szCs w:val="21"/>
                </w:rPr>
                <w:t>国家</w:t>
              </w:r>
              <w:r w:rsidRPr="0058124C">
                <w:rPr>
                  <w:rFonts w:ascii="Arial" w:hAnsi="Arial" w:cs="Times New Roman" w:hint="eastAsia"/>
                  <w:bCs/>
                  <w:szCs w:val="21"/>
                </w:rPr>
                <w:t>22</w:t>
              </w:r>
              <w:r w:rsidRPr="0058124C">
                <w:rPr>
                  <w:rFonts w:ascii="Arial" w:hAnsi="Arial" w:cs="Times New Roman" w:hint="eastAsia"/>
                  <w:bCs/>
                  <w:szCs w:val="21"/>
                </w:rPr>
                <w:t>个，合同额约</w:t>
              </w:r>
              <w:r w:rsidRPr="00367995">
                <w:rPr>
                  <w:rFonts w:ascii="Arial" w:hAnsi="Arial" w:cs="Times New Roman"/>
                  <w:bCs/>
                  <w:szCs w:val="21"/>
                </w:rPr>
                <w:t>400</w:t>
              </w:r>
              <w:r w:rsidRPr="003A38D8">
                <w:rPr>
                  <w:rFonts w:ascii="Arial" w:hAnsi="Arial" w:cs="Times New Roman" w:hint="eastAsia"/>
                  <w:bCs/>
                  <w:szCs w:val="21"/>
                </w:rPr>
                <w:t>亿。全球市场占有率</w:t>
              </w:r>
              <w:r w:rsidRPr="0058124C">
                <w:rPr>
                  <w:rFonts w:ascii="Arial" w:hAnsi="Arial" w:cs="Times New Roman" w:hint="eastAsia"/>
                  <w:bCs/>
                  <w:szCs w:val="21"/>
                </w:rPr>
                <w:t>连续</w:t>
              </w:r>
              <w:r w:rsidRPr="005968B4">
                <w:rPr>
                  <w:rFonts w:ascii="Arial" w:hAnsi="Arial" w:cs="Times New Roman" w:hint="eastAsia"/>
                  <w:bCs/>
                  <w:szCs w:val="21"/>
                </w:rPr>
                <w:t>9</w:t>
              </w:r>
              <w:r w:rsidRPr="0058124C">
                <w:rPr>
                  <w:rFonts w:ascii="Arial" w:hAnsi="Arial" w:cs="Times New Roman" w:hint="eastAsia"/>
                  <w:bCs/>
                  <w:szCs w:val="21"/>
                </w:rPr>
                <w:t>年保持世界第一。</w:t>
              </w:r>
            </w:p>
            <w:p w14:paraId="4D69C93C" w14:textId="77777777" w:rsidR="009B348E" w:rsidRPr="00D26B92" w:rsidRDefault="00937738" w:rsidP="009B348E">
              <w:pPr>
                <w:pStyle w:val="ac"/>
                <w:ind w:left="420" w:firstLineChars="0" w:firstLine="0"/>
                <w:rPr>
                  <w:rFonts w:ascii="Arial" w:hAnsi="Arial"/>
                  <w:b/>
                  <w:bCs/>
                  <w:szCs w:val="21"/>
                </w:rPr>
              </w:pPr>
              <w:r w:rsidRPr="00D26B92">
                <w:rPr>
                  <w:rFonts w:ascii="Arial" w:hAnsi="Arial" w:hint="eastAsia"/>
                  <w:b/>
                  <w:bCs/>
                  <w:szCs w:val="21"/>
                </w:rPr>
                <w:t>（二）品牌价值优势</w:t>
              </w:r>
            </w:p>
            <w:p w14:paraId="6E59EE77" w14:textId="77777777" w:rsidR="009B348E" w:rsidRPr="003815D0" w:rsidRDefault="00937738" w:rsidP="009B348E">
              <w:pPr>
                <w:ind w:firstLineChars="200" w:firstLine="420"/>
                <w:rPr>
                  <w:rFonts w:ascii="Arial" w:hAnsi="Arial" w:cs="Times New Roman"/>
                  <w:bCs/>
                  <w:szCs w:val="21"/>
                </w:rPr>
              </w:pPr>
              <w:r w:rsidRPr="003815D0">
                <w:rPr>
                  <w:rFonts w:ascii="Arial" w:hAnsi="Arial" w:cs="Times New Roman" w:hint="eastAsia"/>
                  <w:bCs/>
                  <w:szCs w:val="21"/>
                </w:rPr>
                <w:t>公司通过深化国际化经营、加强精细化管理、推进本土化运作，不断增强工程项目在质量、成本和工期等方面的比较优势。</w:t>
              </w:r>
              <w:r w:rsidRPr="003815D0">
                <w:rPr>
                  <w:rFonts w:ascii="Arial" w:hAnsi="Arial" w:cs="Times New Roman" w:hint="eastAsia"/>
                  <w:bCs/>
                  <w:szCs w:val="21"/>
                </w:rPr>
                <w:t>2016</w:t>
              </w:r>
              <w:r w:rsidRPr="003815D0">
                <w:rPr>
                  <w:rFonts w:ascii="Arial" w:hAnsi="Arial" w:cs="Times New Roman" w:hint="eastAsia"/>
                  <w:bCs/>
                  <w:szCs w:val="21"/>
                </w:rPr>
                <w:t>年，公司</w:t>
              </w:r>
              <w:r w:rsidRPr="003815D0">
                <w:rPr>
                  <w:rFonts w:ascii="Arial" w:hAnsi="Arial" w:cs="Times New Roman" w:hint="eastAsia"/>
                  <w:bCs/>
                  <w:szCs w:val="21"/>
                </w:rPr>
                <w:t>7</w:t>
              </w:r>
              <w:r w:rsidRPr="003815D0">
                <w:rPr>
                  <w:rFonts w:ascii="Arial" w:hAnsi="Arial" w:cs="Times New Roman" w:hint="eastAsia"/>
                  <w:bCs/>
                  <w:szCs w:val="21"/>
                </w:rPr>
                <w:t>个项目获得</w:t>
              </w:r>
              <w:r w:rsidRPr="003815D0">
                <w:rPr>
                  <w:rFonts w:ascii="Arial" w:hAnsi="Arial" w:cs="Times New Roman" w:hint="eastAsia"/>
                  <w:bCs/>
                  <w:szCs w:val="21"/>
                </w:rPr>
                <w:t>2016</w:t>
              </w:r>
              <w:r w:rsidRPr="003815D0">
                <w:rPr>
                  <w:rFonts w:ascii="Arial" w:hAnsi="Arial" w:cs="Times New Roman" w:hint="eastAsia"/>
                  <w:bCs/>
                  <w:szCs w:val="21"/>
                </w:rPr>
                <w:t>年度国家建材优质工程奖，</w:t>
              </w:r>
              <w:r w:rsidRPr="003815D0">
                <w:rPr>
                  <w:rFonts w:ascii="Arial" w:hAnsi="Arial" w:cs="Times New Roman" w:hint="eastAsia"/>
                  <w:bCs/>
                  <w:szCs w:val="21"/>
                </w:rPr>
                <w:t>6</w:t>
              </w:r>
              <w:r w:rsidRPr="003815D0">
                <w:rPr>
                  <w:rFonts w:ascii="Arial" w:hAnsi="Arial" w:cs="Times New Roman" w:hint="eastAsia"/>
                  <w:bCs/>
                  <w:szCs w:val="21"/>
                </w:rPr>
                <w:t>个项目获得建材行业优秀工程设计奖。“</w:t>
              </w:r>
              <w:r w:rsidRPr="003815D0">
                <w:rPr>
                  <w:rFonts w:ascii="Arial" w:hAnsi="Arial" w:cs="Times New Roman" w:hint="eastAsia"/>
                  <w:bCs/>
                  <w:szCs w:val="21"/>
                </w:rPr>
                <w:t>SINOMA</w:t>
              </w:r>
              <w:r w:rsidRPr="003815D0">
                <w:rPr>
                  <w:rFonts w:ascii="Arial" w:hAnsi="Arial" w:cs="Times New Roman" w:hint="eastAsia"/>
                  <w:bCs/>
                  <w:szCs w:val="21"/>
                </w:rPr>
                <w:t>”品牌以公司优秀的经营业绩、卓越的工程品质、全球领先的市场占有率为依托，获得国内外业主的高度认可，品牌认知度与美誉度持续提升，进一步增强了公司参与国际竞争的</w:t>
              </w:r>
              <w:r w:rsidRPr="003815D0">
                <w:rPr>
                  <w:rFonts w:ascii="Arial" w:hAnsi="Arial" w:cs="Times New Roman" w:hint="eastAsia"/>
                  <w:bCs/>
                  <w:szCs w:val="21"/>
                </w:rPr>
                <w:t xml:space="preserve"> </w:t>
              </w:r>
              <w:r w:rsidRPr="003815D0">
                <w:rPr>
                  <w:rFonts w:ascii="Arial" w:hAnsi="Arial" w:cs="Times New Roman" w:hint="eastAsia"/>
                  <w:bCs/>
                  <w:szCs w:val="21"/>
                </w:rPr>
                <w:t>“软实力”和核心优势。</w:t>
              </w:r>
            </w:p>
            <w:p w14:paraId="0B1E4C1C" w14:textId="77777777" w:rsidR="009B348E" w:rsidRDefault="00937738" w:rsidP="009B348E">
              <w:pPr>
                <w:pStyle w:val="ac"/>
                <w:ind w:left="420" w:firstLineChars="0" w:firstLine="0"/>
                <w:rPr>
                  <w:rFonts w:ascii="Arial" w:hAnsi="Arial"/>
                  <w:b/>
                  <w:bCs/>
                  <w:szCs w:val="21"/>
                </w:rPr>
              </w:pPr>
              <w:r w:rsidRPr="00D26B92">
                <w:rPr>
                  <w:rFonts w:ascii="Arial" w:hAnsi="Arial" w:hint="eastAsia"/>
                  <w:b/>
                  <w:bCs/>
                  <w:szCs w:val="21"/>
                </w:rPr>
                <w:t>（三）核心技术优势</w:t>
              </w:r>
            </w:p>
            <w:p w14:paraId="245A91D6" w14:textId="77777777" w:rsidR="009B348E" w:rsidRPr="003815D0" w:rsidRDefault="00937738" w:rsidP="009B348E">
              <w:pPr>
                <w:ind w:firstLineChars="200" w:firstLine="420"/>
                <w:rPr>
                  <w:rFonts w:ascii="Arial" w:hAnsi="Arial" w:cs="Times New Roman"/>
                  <w:b/>
                  <w:bCs/>
                  <w:szCs w:val="21"/>
                </w:rPr>
              </w:pPr>
              <w:r w:rsidRPr="003815D0">
                <w:rPr>
                  <w:rFonts w:ascii="Arial" w:hAnsi="Arial" w:cs="Times New Roman" w:hint="eastAsia"/>
                  <w:bCs/>
                  <w:szCs w:val="21"/>
                </w:rPr>
                <w:t>公司坚持科技引领和创新驱动，依托中</w:t>
              </w:r>
              <w:proofErr w:type="gramStart"/>
              <w:r w:rsidRPr="003815D0">
                <w:rPr>
                  <w:rFonts w:ascii="Arial" w:hAnsi="Arial" w:cs="Times New Roman" w:hint="eastAsia"/>
                  <w:bCs/>
                  <w:szCs w:val="21"/>
                </w:rPr>
                <w:t>材国际</w:t>
              </w:r>
              <w:proofErr w:type="gramEnd"/>
              <w:r w:rsidRPr="003815D0">
                <w:rPr>
                  <w:rFonts w:ascii="Arial" w:hAnsi="Arial" w:cs="Times New Roman" w:hint="eastAsia"/>
                  <w:bCs/>
                  <w:szCs w:val="21"/>
                </w:rPr>
                <w:t>研究总院等平台，积极推动研发“一体化”建设，进一步夯实研发创新的组织保障和体系保障，加强与国内外先进企业和机构的科研协同，通过自主研发、合作研发、技术合作、技术并购、技术受让等方式，实现与国际前沿技术的深度接轨，在具有完整自主知识产权的大型新型干法生产技术的基础上，形成了覆盖水泥工程技术及装备、资源综合利用、能源节约与环境保护以及相关衍生领域的具有自主知识产权的专有技术体系，为进一步夯实主业核心竞争力、促进转型升级和实现可持续发展提供了强有力支撑。</w:t>
              </w:r>
            </w:p>
            <w:p w14:paraId="4199730B" w14:textId="77777777" w:rsidR="009B348E" w:rsidRPr="00D26B92" w:rsidRDefault="00937738" w:rsidP="00DC3E6D">
              <w:pPr>
                <w:pStyle w:val="ac"/>
                <w:numPr>
                  <w:ilvl w:val="0"/>
                  <w:numId w:val="79"/>
                </w:numPr>
                <w:ind w:firstLineChars="0"/>
                <w:rPr>
                  <w:rFonts w:ascii="Arial" w:hAnsi="Arial"/>
                  <w:b/>
                  <w:bCs/>
                  <w:szCs w:val="21"/>
                </w:rPr>
              </w:pPr>
              <w:r w:rsidRPr="00D26B92">
                <w:rPr>
                  <w:rFonts w:ascii="Arial" w:hAnsi="Arial" w:hint="eastAsia"/>
                  <w:b/>
                  <w:bCs/>
                  <w:szCs w:val="21"/>
                </w:rPr>
                <w:t>融资能力优势</w:t>
              </w:r>
            </w:p>
            <w:p w14:paraId="2D711FA4" w14:textId="2E216C61" w:rsidR="009B348E" w:rsidRPr="008C4F7E" w:rsidRDefault="00937738" w:rsidP="008C4F7E">
              <w:pPr>
                <w:ind w:firstLineChars="200" w:firstLine="420"/>
                <w:rPr>
                  <w:rFonts w:ascii="Arial" w:hAnsi="Arial" w:cs="Times New Roman"/>
                  <w:bCs/>
                  <w:szCs w:val="21"/>
                </w:rPr>
              </w:pPr>
              <w:r w:rsidRPr="00D26B92">
                <w:rPr>
                  <w:rFonts w:ascii="Arial" w:hAnsi="Arial" w:cs="Times New Roman" w:hint="eastAsia"/>
                  <w:bCs/>
                  <w:szCs w:val="21"/>
                </w:rPr>
                <w:t>公司作为国务院国资委所属中国建材集团旗下的上市公司，拥有多渠道的融资资源和相对</w:t>
              </w:r>
              <w:r>
                <w:rPr>
                  <w:rFonts w:ascii="Arial" w:hAnsi="Arial" w:cs="Times New Roman" w:hint="eastAsia"/>
                  <w:bCs/>
                  <w:szCs w:val="21"/>
                </w:rPr>
                <w:t>较</w:t>
              </w:r>
              <w:r w:rsidRPr="00D26B92">
                <w:rPr>
                  <w:rFonts w:ascii="Arial" w:hAnsi="Arial" w:cs="Times New Roman" w:hint="eastAsia"/>
                  <w:bCs/>
                  <w:szCs w:val="21"/>
                </w:rPr>
                <w:t>低的融资成本。公司与主要的商业银行、政策性金融、保险机构保持密切的工作联系，并可通过资本市场运用股权、债权等多种渠道进行融资，解决公司资金需求，支持公司</w:t>
              </w:r>
              <w:r>
                <w:rPr>
                  <w:rFonts w:ascii="Arial" w:hAnsi="Arial" w:cs="Times New Roman" w:hint="eastAsia"/>
                  <w:bCs/>
                  <w:szCs w:val="21"/>
                </w:rPr>
                <w:t>EPC</w:t>
              </w:r>
              <w:r w:rsidRPr="00D26B92">
                <w:rPr>
                  <w:rFonts w:ascii="Arial" w:hAnsi="Arial" w:cs="Times New Roman" w:hint="eastAsia"/>
                  <w:bCs/>
                  <w:szCs w:val="21"/>
                </w:rPr>
                <w:t>业务</w:t>
              </w:r>
              <w:r>
                <w:rPr>
                  <w:rFonts w:ascii="Arial" w:hAnsi="Arial" w:cs="Times New Roman" w:hint="eastAsia"/>
                  <w:bCs/>
                  <w:szCs w:val="21"/>
                </w:rPr>
                <w:t>和境外水泥投资业务的</w:t>
              </w:r>
              <w:r w:rsidRPr="00D26B92">
                <w:rPr>
                  <w:rFonts w:ascii="Arial" w:hAnsi="Arial" w:cs="Times New Roman" w:hint="eastAsia"/>
                  <w:bCs/>
                  <w:szCs w:val="21"/>
                </w:rPr>
                <w:t>发展。</w:t>
              </w:r>
            </w:p>
          </w:sdtContent>
        </w:sdt>
      </w:sdtContent>
    </w:sdt>
    <w:p w14:paraId="67D7A8EC" w14:textId="77777777" w:rsidR="009B348E" w:rsidRDefault="009B348E"/>
    <w:p w14:paraId="57785779" w14:textId="77777777" w:rsidR="009B348E" w:rsidRDefault="009B348E"/>
    <w:p w14:paraId="3EC0B2D2" w14:textId="77777777" w:rsidR="009B348E" w:rsidRDefault="00937738" w:rsidP="00937738">
      <w:pPr>
        <w:pStyle w:val="10"/>
        <w:numPr>
          <w:ilvl w:val="0"/>
          <w:numId w:val="2"/>
        </w:numPr>
        <w:ind w:left="498" w:hangingChars="177" w:hanging="498"/>
      </w:pPr>
      <w:bookmarkStart w:id="15" w:name="_Toc477215589"/>
      <w:r>
        <w:rPr>
          <w:rFonts w:hint="eastAsia"/>
        </w:rPr>
        <w:t>经营情况讨论与分析</w:t>
      </w:r>
      <w:bookmarkEnd w:id="15"/>
      <w:r>
        <w:t xml:space="preserve"> </w:t>
      </w:r>
    </w:p>
    <w:sdt>
      <w:sdtPr>
        <w:rPr>
          <w:rFonts w:ascii="宋体" w:hAnsi="宋体" w:cs="宋体" w:hint="eastAsia"/>
          <w:b w:val="0"/>
          <w:bCs w:val="0"/>
          <w:kern w:val="0"/>
          <w:szCs w:val="24"/>
        </w:rPr>
        <w:alias w:val="模块:管理层讨论与分析"/>
        <w:tag w:val="_SEC_465bd2646eb04eab8e1c01ba688faf29"/>
        <w:id w:val="747151720"/>
        <w:lock w:val="sdtLocked"/>
        <w:placeholder>
          <w:docPart w:val="GBC22222222222222222222222222222"/>
        </w:placeholder>
      </w:sdtPr>
      <w:sdtEndPr>
        <w:rPr>
          <w:rFonts w:asciiTheme="minorEastAsia" w:eastAsiaTheme="minorEastAsia" w:hAnsiTheme="minorEastAsia"/>
        </w:rPr>
      </w:sdtEndPr>
      <w:sdtContent>
        <w:p w14:paraId="0198F16B" w14:textId="77777777" w:rsidR="009B348E" w:rsidRDefault="00937738" w:rsidP="00DC3E6D">
          <w:pPr>
            <w:pStyle w:val="2"/>
            <w:numPr>
              <w:ilvl w:val="0"/>
              <w:numId w:val="80"/>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603569204"/>
            <w:lock w:val="sdtLocked"/>
            <w:placeholder>
              <w:docPart w:val="GBC22222222222222222222222222222"/>
            </w:placeholder>
          </w:sdtPr>
          <w:sdtEndPr/>
          <w:sdtContent>
            <w:p w14:paraId="63724227" w14:textId="77777777" w:rsidR="009B348E" w:rsidRDefault="00937738" w:rsidP="009B348E">
              <w:pPr>
                <w:ind w:firstLineChars="200" w:firstLine="420"/>
                <w:rPr>
                  <w:rFonts w:ascii="Arial" w:hAnsi="Arial" w:cs="Times New Roman"/>
                  <w:bCs/>
                  <w:szCs w:val="21"/>
                </w:rPr>
              </w:pPr>
              <w:r w:rsidRPr="00282604">
                <w:rPr>
                  <w:rFonts w:ascii="Arial" w:hAnsi="Arial" w:cs="Times New Roman" w:hint="eastAsia"/>
                  <w:bCs/>
                  <w:szCs w:val="21"/>
                </w:rPr>
                <w:t>2016</w:t>
              </w:r>
              <w:r w:rsidRPr="00282604">
                <w:rPr>
                  <w:rFonts w:ascii="Arial" w:hAnsi="Arial" w:cs="Times New Roman" w:hint="eastAsia"/>
                  <w:bCs/>
                  <w:szCs w:val="21"/>
                </w:rPr>
                <w:t>年，面对错综复杂的国内外经济形势，公司聚焦主业“稳增长”，深度推进精细化管理；调整结构“促转型”，努力实现可持续增长；瘦身健体“减冗余”，全面推动压减增效；深化改革“夯基础”，扎实企稳内生动力。</w:t>
              </w:r>
            </w:p>
            <w:p w14:paraId="3160B96C" w14:textId="77777777" w:rsidR="009B348E" w:rsidRPr="005968B4" w:rsidRDefault="00937738" w:rsidP="00DC3E6D">
              <w:pPr>
                <w:pStyle w:val="ac"/>
                <w:numPr>
                  <w:ilvl w:val="0"/>
                  <w:numId w:val="81"/>
                </w:numPr>
                <w:ind w:firstLineChars="0"/>
                <w:rPr>
                  <w:rFonts w:ascii="Arial" w:hAnsi="Arial"/>
                  <w:b/>
                  <w:bCs/>
                  <w:szCs w:val="21"/>
                </w:rPr>
              </w:pPr>
              <w:r w:rsidRPr="00B63D2D">
                <w:rPr>
                  <w:rFonts w:ascii="Arial" w:hAnsi="Arial" w:hint="eastAsia"/>
                  <w:b/>
                  <w:bCs/>
                  <w:szCs w:val="21"/>
                </w:rPr>
                <w:t>聚焦主业精细发展</w:t>
              </w:r>
              <w:r w:rsidRPr="005968B4">
                <w:rPr>
                  <w:rFonts w:ascii="Arial" w:hAnsi="Arial" w:hint="eastAsia"/>
                  <w:b/>
                  <w:bCs/>
                  <w:szCs w:val="21"/>
                </w:rPr>
                <w:t>，进一步提升盈利能力</w:t>
              </w:r>
            </w:p>
            <w:p w14:paraId="66B62EB6" w14:textId="77777777" w:rsidR="009B348E" w:rsidRPr="005968B4" w:rsidRDefault="00937738" w:rsidP="009B348E">
              <w:pPr>
                <w:ind w:left="420"/>
                <w:rPr>
                  <w:rFonts w:ascii="Arial" w:hAnsi="Arial" w:cs="Times New Roman"/>
                  <w:b/>
                  <w:bCs/>
                  <w:szCs w:val="21"/>
                </w:rPr>
              </w:pPr>
              <w:r w:rsidRPr="005968B4">
                <w:rPr>
                  <w:rFonts w:ascii="Arial" w:hAnsi="Arial" w:cs="Times New Roman" w:hint="eastAsia"/>
                  <w:b/>
                  <w:bCs/>
                  <w:szCs w:val="21"/>
                </w:rPr>
                <w:t>1.</w:t>
              </w:r>
              <w:r w:rsidRPr="005968B4">
                <w:rPr>
                  <w:rFonts w:ascii="Arial" w:hAnsi="Arial" w:cs="Times New Roman" w:hint="eastAsia"/>
                  <w:b/>
                  <w:bCs/>
                  <w:szCs w:val="21"/>
                </w:rPr>
                <w:t>攻坚克难，积极开拓海外市场</w:t>
              </w:r>
            </w:p>
            <w:p w14:paraId="762AEB15" w14:textId="7099583D" w:rsidR="009B348E" w:rsidRPr="005968B4" w:rsidRDefault="00937738" w:rsidP="009B348E">
              <w:pPr>
                <w:ind w:firstLineChars="200" w:firstLine="420"/>
                <w:rPr>
                  <w:rFonts w:ascii="Arial" w:hAnsi="Arial" w:cs="Times New Roman"/>
                  <w:bCs/>
                  <w:szCs w:val="21"/>
                </w:rPr>
              </w:pPr>
              <w:r w:rsidRPr="005968B4">
                <w:rPr>
                  <w:rFonts w:ascii="Arial" w:hAnsi="Arial" w:cs="Times New Roman" w:hint="eastAsia"/>
                  <w:bCs/>
                  <w:szCs w:val="21"/>
                </w:rPr>
                <w:t>2016</w:t>
              </w:r>
              <w:r w:rsidRPr="005968B4">
                <w:rPr>
                  <w:rFonts w:ascii="Arial" w:hAnsi="Arial" w:cs="Times New Roman" w:hint="eastAsia"/>
                  <w:bCs/>
                  <w:szCs w:val="21"/>
                </w:rPr>
                <w:t>年，公司通过“稳固既有市场、布局潜力市场、挖掘优势市场”，新签境外水泥</w:t>
              </w:r>
              <w:r w:rsidRPr="005968B4">
                <w:rPr>
                  <w:rFonts w:ascii="Arial" w:hAnsi="Arial" w:cs="Times New Roman" w:hint="eastAsia"/>
                  <w:bCs/>
                  <w:szCs w:val="21"/>
                </w:rPr>
                <w:t>EPC</w:t>
              </w:r>
              <w:r w:rsidRPr="005968B4">
                <w:rPr>
                  <w:rFonts w:ascii="Arial" w:hAnsi="Arial" w:cs="Times New Roman" w:hint="eastAsia"/>
                  <w:bCs/>
                  <w:szCs w:val="21"/>
                </w:rPr>
                <w:t>合同</w:t>
              </w:r>
              <w:r w:rsidRPr="005968B4">
                <w:rPr>
                  <w:rFonts w:ascii="Arial" w:hAnsi="Arial" w:cs="Times New Roman" w:hint="eastAsia"/>
                  <w:bCs/>
                  <w:szCs w:val="21"/>
                </w:rPr>
                <w:t>203</w:t>
              </w:r>
              <w:r w:rsidRPr="005968B4">
                <w:rPr>
                  <w:rFonts w:ascii="Arial" w:hAnsi="Arial" w:cs="Times New Roman" w:hint="eastAsia"/>
                  <w:bCs/>
                  <w:szCs w:val="21"/>
                </w:rPr>
                <w:t>亿元，水泥总承包项目</w:t>
              </w:r>
              <w:r w:rsidRPr="005968B4">
                <w:rPr>
                  <w:rFonts w:ascii="Arial" w:hAnsi="Arial" w:cs="Times New Roman" w:hint="eastAsia"/>
                  <w:bCs/>
                  <w:szCs w:val="21"/>
                </w:rPr>
                <w:t>15</w:t>
              </w:r>
              <w:r w:rsidRPr="005968B4">
                <w:rPr>
                  <w:rFonts w:ascii="Arial" w:hAnsi="Arial" w:cs="Times New Roman" w:hint="eastAsia"/>
                  <w:bCs/>
                  <w:szCs w:val="21"/>
                </w:rPr>
                <w:t>个，生产线</w:t>
              </w:r>
              <w:r w:rsidRPr="005968B4">
                <w:rPr>
                  <w:rFonts w:ascii="Arial" w:hAnsi="Arial" w:cs="Times New Roman" w:hint="eastAsia"/>
                  <w:bCs/>
                  <w:szCs w:val="21"/>
                </w:rPr>
                <w:t>22</w:t>
              </w:r>
              <w:r w:rsidRPr="005968B4">
                <w:rPr>
                  <w:rFonts w:ascii="Arial" w:hAnsi="Arial" w:cs="Times New Roman" w:hint="eastAsia"/>
                  <w:bCs/>
                  <w:szCs w:val="21"/>
                </w:rPr>
                <w:t>条，</w:t>
              </w:r>
              <w:proofErr w:type="gramStart"/>
              <w:r w:rsidRPr="005968B4">
                <w:rPr>
                  <w:rFonts w:ascii="Arial" w:hAnsi="Arial" w:cs="Times New Roman" w:hint="eastAsia"/>
                  <w:bCs/>
                  <w:szCs w:val="21"/>
                </w:rPr>
                <w:t>粉磨站项目</w:t>
              </w:r>
              <w:proofErr w:type="gramEnd"/>
              <w:r w:rsidRPr="005968B4">
                <w:rPr>
                  <w:rFonts w:ascii="Arial" w:hAnsi="Arial" w:cs="Times New Roman" w:hint="eastAsia"/>
                  <w:bCs/>
                  <w:szCs w:val="21"/>
                </w:rPr>
                <w:t>9</w:t>
              </w:r>
              <w:r w:rsidRPr="005968B4">
                <w:rPr>
                  <w:rFonts w:ascii="Arial" w:hAnsi="Arial" w:cs="Times New Roman" w:hint="eastAsia"/>
                  <w:bCs/>
                  <w:szCs w:val="21"/>
                </w:rPr>
                <w:t>个。</w:t>
              </w:r>
              <w:r w:rsidRPr="004154C1">
                <w:rPr>
                  <w:rFonts w:ascii="Arial" w:hAnsi="Arial" w:cs="Times New Roman" w:hint="eastAsia"/>
                  <w:bCs/>
                  <w:color w:val="000000" w:themeColor="text1"/>
                  <w:szCs w:val="21"/>
                </w:rPr>
                <w:t>报告期内，公司新签合同额的</w:t>
              </w:r>
              <w:r w:rsidRPr="004154C1">
                <w:rPr>
                  <w:rFonts w:ascii="Arial" w:hAnsi="Arial" w:cs="Times New Roman" w:hint="eastAsia"/>
                  <w:bCs/>
                  <w:color w:val="000000" w:themeColor="text1"/>
                  <w:szCs w:val="21"/>
                </w:rPr>
                <w:t>85%</w:t>
              </w:r>
              <w:r w:rsidRPr="004154C1">
                <w:rPr>
                  <w:rFonts w:ascii="Arial" w:hAnsi="Arial" w:cs="Times New Roman" w:hint="eastAsia"/>
                  <w:bCs/>
                  <w:color w:val="000000" w:themeColor="text1"/>
                  <w:szCs w:val="21"/>
                </w:rPr>
                <w:t>、营业收入的</w:t>
              </w:r>
              <w:r w:rsidR="006C3325">
                <w:rPr>
                  <w:rFonts w:ascii="Arial" w:hAnsi="Arial" w:cs="Times New Roman"/>
                  <w:bCs/>
                  <w:color w:val="000000" w:themeColor="text1"/>
                  <w:szCs w:val="21"/>
                </w:rPr>
                <w:t>8</w:t>
              </w:r>
              <w:r w:rsidR="006C3325">
                <w:rPr>
                  <w:rFonts w:ascii="Arial" w:hAnsi="Arial" w:cs="Times New Roman" w:hint="eastAsia"/>
                  <w:bCs/>
                  <w:color w:val="000000" w:themeColor="text1"/>
                  <w:szCs w:val="21"/>
                </w:rPr>
                <w:t>5</w:t>
              </w:r>
              <w:r w:rsidRPr="004154C1">
                <w:rPr>
                  <w:rFonts w:ascii="Arial" w:hAnsi="Arial" w:cs="Times New Roman" w:hint="eastAsia"/>
                  <w:bCs/>
                  <w:color w:val="000000" w:themeColor="text1"/>
                  <w:szCs w:val="21"/>
                </w:rPr>
                <w:t>%</w:t>
              </w:r>
              <w:r w:rsidRPr="004154C1">
                <w:rPr>
                  <w:rFonts w:ascii="Arial" w:hAnsi="Arial" w:cs="Times New Roman" w:hint="eastAsia"/>
                  <w:bCs/>
                  <w:color w:val="000000" w:themeColor="text1"/>
                  <w:szCs w:val="21"/>
                </w:rPr>
                <w:t>均来自于境外市场，</w:t>
              </w:r>
              <w:r w:rsidRPr="005968B4">
                <w:rPr>
                  <w:rFonts w:ascii="Arial" w:hAnsi="Arial" w:cs="Times New Roman" w:hint="eastAsia"/>
                  <w:bCs/>
                  <w:szCs w:val="21"/>
                </w:rPr>
                <w:t>实现了从单一的“市场国际化”向资产、组织、人员的“全面国际化”转变。</w:t>
              </w:r>
            </w:p>
            <w:p w14:paraId="67898534"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hint="eastAsia"/>
                  <w:b/>
                  <w:bCs/>
                  <w:szCs w:val="21"/>
                </w:rPr>
                <w:t>2</w:t>
              </w:r>
              <w:r w:rsidRPr="005968B4">
                <w:rPr>
                  <w:rFonts w:ascii="Arial" w:hAnsi="Arial" w:cs="Times New Roman"/>
                  <w:b/>
                  <w:bCs/>
                  <w:szCs w:val="21"/>
                </w:rPr>
                <w:t>.</w:t>
              </w:r>
              <w:r w:rsidRPr="005968B4">
                <w:rPr>
                  <w:rFonts w:ascii="Arial" w:hAnsi="Arial" w:cs="Times New Roman" w:hint="eastAsia"/>
                  <w:b/>
                  <w:bCs/>
                  <w:szCs w:val="21"/>
                </w:rPr>
                <w:t xml:space="preserve"> </w:t>
              </w:r>
              <w:r w:rsidRPr="005968B4">
                <w:rPr>
                  <w:rFonts w:ascii="Arial" w:hAnsi="Arial" w:cs="Times New Roman" w:hint="eastAsia"/>
                  <w:b/>
                  <w:bCs/>
                  <w:szCs w:val="21"/>
                </w:rPr>
                <w:t>深耕细作，提升精细化管理水平</w:t>
              </w:r>
            </w:p>
            <w:p w14:paraId="21C81068" w14:textId="38484A61" w:rsidR="009B348E" w:rsidRPr="005968B4" w:rsidRDefault="00937738" w:rsidP="009B348E">
              <w:pPr>
                <w:ind w:firstLineChars="200" w:firstLine="420"/>
                <w:rPr>
                  <w:rFonts w:ascii="Arial" w:hAnsi="Arial" w:cs="Times New Roman"/>
                  <w:bCs/>
                  <w:szCs w:val="21"/>
                </w:rPr>
              </w:pPr>
              <w:r w:rsidRPr="005968B4">
                <w:rPr>
                  <w:rFonts w:ascii="Arial" w:hAnsi="Arial" w:cs="Times New Roman" w:hint="eastAsia"/>
                  <w:bCs/>
                  <w:szCs w:val="21"/>
                </w:rPr>
                <w:t>公司坚持加强“精细运营”，做“精品工程”，全年在建</w:t>
              </w:r>
              <w:r w:rsidRPr="005968B4">
                <w:rPr>
                  <w:rFonts w:ascii="Arial" w:hAnsi="Arial" w:cs="Times New Roman"/>
                  <w:bCs/>
                  <w:szCs w:val="21"/>
                </w:rPr>
                <w:t>EPC</w:t>
              </w:r>
              <w:r w:rsidRPr="005968B4">
                <w:rPr>
                  <w:rFonts w:ascii="Arial" w:hAnsi="Arial" w:cs="Times New Roman"/>
                  <w:bCs/>
                  <w:szCs w:val="21"/>
                </w:rPr>
                <w:t>、</w:t>
              </w:r>
              <w:r w:rsidRPr="005968B4">
                <w:rPr>
                  <w:rFonts w:ascii="Arial" w:hAnsi="Arial" w:cs="Times New Roman"/>
                  <w:bCs/>
                  <w:szCs w:val="21"/>
                </w:rPr>
                <w:t>EP</w:t>
              </w:r>
              <w:r w:rsidRPr="005968B4">
                <w:rPr>
                  <w:rFonts w:ascii="Arial" w:hAnsi="Arial" w:cs="Times New Roman"/>
                  <w:bCs/>
                  <w:szCs w:val="21"/>
                </w:rPr>
                <w:t>项目</w:t>
              </w:r>
              <w:r w:rsidR="006C3325">
                <w:rPr>
                  <w:rFonts w:ascii="Arial" w:hAnsi="Arial" w:cs="Times New Roman"/>
                  <w:bCs/>
                  <w:szCs w:val="21"/>
                </w:rPr>
                <w:t>10</w:t>
              </w:r>
              <w:r w:rsidR="006C3325">
                <w:rPr>
                  <w:rFonts w:ascii="Arial" w:hAnsi="Arial" w:cs="Times New Roman" w:hint="eastAsia"/>
                  <w:bCs/>
                  <w:szCs w:val="21"/>
                </w:rPr>
                <w:t>7</w:t>
              </w:r>
              <w:r w:rsidRPr="005968B4">
                <w:rPr>
                  <w:rFonts w:ascii="Arial" w:hAnsi="Arial" w:cs="Times New Roman"/>
                  <w:bCs/>
                  <w:szCs w:val="21"/>
                </w:rPr>
                <w:t>个，获得</w:t>
              </w:r>
              <w:r w:rsidRPr="005968B4">
                <w:rPr>
                  <w:rFonts w:ascii="Arial" w:hAnsi="Arial" w:cs="Times New Roman"/>
                  <w:bCs/>
                  <w:szCs w:val="21"/>
                </w:rPr>
                <w:t>PAC</w:t>
              </w:r>
              <w:r w:rsidRPr="005968B4">
                <w:rPr>
                  <w:rFonts w:ascii="Arial" w:hAnsi="Arial" w:cs="Times New Roman"/>
                  <w:bCs/>
                  <w:szCs w:val="21"/>
                </w:rPr>
                <w:t>证书</w:t>
              </w:r>
              <w:r w:rsidR="006C3325">
                <w:rPr>
                  <w:rFonts w:ascii="Arial" w:hAnsi="Arial" w:cs="Times New Roman" w:hint="eastAsia"/>
                  <w:bCs/>
                  <w:szCs w:val="21"/>
                </w:rPr>
                <w:t>30</w:t>
              </w:r>
              <w:r w:rsidRPr="005968B4">
                <w:rPr>
                  <w:rFonts w:ascii="Arial" w:hAnsi="Arial" w:cs="Times New Roman" w:hint="eastAsia"/>
                  <w:bCs/>
                  <w:szCs w:val="21"/>
                </w:rPr>
                <w:t>个，</w:t>
              </w:r>
              <w:r w:rsidRPr="005968B4">
                <w:rPr>
                  <w:rFonts w:ascii="Arial" w:hAnsi="Arial" w:cs="Times New Roman"/>
                  <w:bCs/>
                  <w:szCs w:val="21"/>
                </w:rPr>
                <w:t>FAC</w:t>
              </w:r>
              <w:r w:rsidRPr="005968B4">
                <w:rPr>
                  <w:rFonts w:ascii="Arial" w:hAnsi="Arial" w:cs="Times New Roman"/>
                  <w:bCs/>
                  <w:szCs w:val="21"/>
                </w:rPr>
                <w:t>证书</w:t>
              </w:r>
              <w:r w:rsidRPr="005968B4">
                <w:rPr>
                  <w:rFonts w:ascii="Arial" w:hAnsi="Arial" w:cs="Times New Roman"/>
                  <w:bCs/>
                  <w:szCs w:val="21"/>
                </w:rPr>
                <w:t>6</w:t>
              </w:r>
              <w:r w:rsidRPr="005968B4">
                <w:rPr>
                  <w:rFonts w:ascii="Arial" w:hAnsi="Arial" w:cs="Times New Roman" w:hint="eastAsia"/>
                  <w:bCs/>
                  <w:szCs w:val="21"/>
                </w:rPr>
                <w:t>个，</w:t>
              </w:r>
              <w:r w:rsidRPr="005968B4">
                <w:rPr>
                  <w:rFonts w:ascii="Arial" w:hAnsi="Arial" w:cs="Times New Roman" w:hint="eastAsia"/>
                  <w:bCs/>
                  <w:szCs w:val="21"/>
                </w:rPr>
                <w:t>14</w:t>
              </w:r>
              <w:r w:rsidRPr="005968B4">
                <w:rPr>
                  <w:rFonts w:ascii="Arial" w:hAnsi="Arial" w:cs="Times New Roman" w:hint="eastAsia"/>
                  <w:bCs/>
                  <w:szCs w:val="21"/>
                </w:rPr>
                <w:t>个项目被</w:t>
              </w:r>
              <w:proofErr w:type="gramStart"/>
              <w:r w:rsidRPr="005968B4">
                <w:rPr>
                  <w:rFonts w:ascii="Arial" w:hAnsi="Arial" w:cs="Times New Roman" w:hint="eastAsia"/>
                  <w:bCs/>
                  <w:szCs w:val="21"/>
                </w:rPr>
                <w:t>国家发改委</w:t>
              </w:r>
              <w:proofErr w:type="gramEnd"/>
              <w:r w:rsidRPr="005968B4">
                <w:rPr>
                  <w:rFonts w:ascii="Arial" w:hAnsi="Arial" w:cs="Times New Roman" w:hint="eastAsia"/>
                  <w:bCs/>
                  <w:szCs w:val="21"/>
                </w:rPr>
                <w:t>列为“国际产能合作重点项目”。</w:t>
              </w:r>
              <w:r w:rsidRPr="005968B4">
                <w:rPr>
                  <w:rFonts w:ascii="Arial" w:hAnsi="Arial" w:cs="Times New Roman" w:hint="eastAsia"/>
                  <w:bCs/>
                  <w:szCs w:val="21"/>
                </w:rPr>
                <w:t xml:space="preserve"> </w:t>
              </w:r>
              <w:r w:rsidRPr="005968B4">
                <w:rPr>
                  <w:rFonts w:ascii="Arial" w:hAnsi="Arial" w:cs="Times New Roman" w:hint="eastAsia"/>
                  <w:bCs/>
                  <w:szCs w:val="21"/>
                </w:rPr>
                <w:lastRenderedPageBreak/>
                <w:t>2016</w:t>
              </w:r>
              <w:r w:rsidRPr="005968B4">
                <w:rPr>
                  <w:rFonts w:ascii="Arial" w:hAnsi="Arial" w:cs="Times New Roman" w:hint="eastAsia"/>
                  <w:bCs/>
                  <w:szCs w:val="21"/>
                </w:rPr>
                <w:t>年，公司通过优化拓展工程项目对标体系、完善工程项目预算总成本管理机制、积极开展</w:t>
              </w:r>
              <w:r w:rsidRPr="005968B4">
                <w:rPr>
                  <w:rFonts w:ascii="Arial" w:hAnsi="Arial" w:cs="Times New Roman" w:hint="eastAsia"/>
                  <w:bCs/>
                  <w:szCs w:val="21"/>
                </w:rPr>
                <w:t>EPC</w:t>
              </w:r>
              <w:r w:rsidRPr="005968B4">
                <w:rPr>
                  <w:rFonts w:ascii="Arial" w:hAnsi="Arial" w:cs="Times New Roman" w:hint="eastAsia"/>
                  <w:bCs/>
                  <w:szCs w:val="21"/>
                </w:rPr>
                <w:t>业务运行模式优化和水泥工程设计标准规范建设，持续加强海外项目风险防范机制，整体毛利率提升</w:t>
              </w:r>
              <w:r w:rsidR="003B4A88">
                <w:rPr>
                  <w:rFonts w:ascii="Arial" w:hAnsi="Arial" w:cs="Times New Roman"/>
                  <w:bCs/>
                  <w:szCs w:val="21"/>
                </w:rPr>
                <w:t>1.45</w:t>
              </w:r>
              <w:r w:rsidRPr="005968B4">
                <w:rPr>
                  <w:rFonts w:ascii="Arial" w:hAnsi="Arial" w:cs="Times New Roman" w:hint="eastAsia"/>
                  <w:bCs/>
                  <w:szCs w:val="21"/>
                </w:rPr>
                <w:t>个百分点，工程品质赢得全球业主的广泛赞誉。</w:t>
              </w:r>
              <w:r w:rsidRPr="005968B4">
                <w:rPr>
                  <w:rFonts w:ascii="Arial" w:hAnsi="Arial" w:cs="Times New Roman"/>
                  <w:bCs/>
                  <w:szCs w:val="21"/>
                </w:rPr>
                <w:t xml:space="preserve"> </w:t>
              </w:r>
            </w:p>
            <w:p w14:paraId="132A2A92"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hint="eastAsia"/>
                  <w:b/>
                  <w:bCs/>
                  <w:szCs w:val="21"/>
                </w:rPr>
                <w:t>3.</w:t>
              </w:r>
              <w:r w:rsidRPr="005968B4">
                <w:rPr>
                  <w:rFonts w:ascii="Arial" w:hAnsi="Arial" w:cs="Times New Roman" w:hint="eastAsia"/>
                  <w:b/>
                  <w:bCs/>
                  <w:szCs w:val="21"/>
                </w:rPr>
                <w:t>因地制宜，加强全球资源配置</w:t>
              </w:r>
            </w:p>
            <w:p w14:paraId="53AFCCC6" w14:textId="0117C345" w:rsidR="009B348E" w:rsidRPr="005968B4" w:rsidRDefault="00937738" w:rsidP="009B348E">
              <w:pPr>
                <w:autoSpaceDE w:val="0"/>
                <w:autoSpaceDN w:val="0"/>
                <w:adjustRightInd w:val="0"/>
                <w:ind w:left="91" w:firstLineChars="200" w:firstLine="420"/>
                <w:rPr>
                  <w:rFonts w:ascii="Arial" w:hAnsi="Arial" w:cs="Times New Roman"/>
                  <w:bCs/>
                  <w:szCs w:val="21"/>
                </w:rPr>
              </w:pPr>
              <w:r w:rsidRPr="005968B4">
                <w:rPr>
                  <w:rFonts w:ascii="Arial" w:hAnsi="Arial" w:cs="Times New Roman" w:hint="eastAsia"/>
                  <w:bCs/>
                  <w:szCs w:val="21"/>
                </w:rPr>
                <w:t>一是项目雇员本土化，通过加大海外雇员比例，有效降低人工成本，带动当地就业；二是项目公司属地化，积极</w:t>
              </w:r>
              <w:r w:rsidRPr="005968B4">
                <w:rPr>
                  <w:rFonts w:ascii="Arial" w:hAnsi="Arial" w:cs="Times New Roman"/>
                  <w:bCs/>
                  <w:szCs w:val="21"/>
                </w:rPr>
                <w:t>打造</w:t>
              </w:r>
              <w:r w:rsidRPr="005968B4">
                <w:rPr>
                  <w:rFonts w:ascii="Arial" w:hAnsi="Arial" w:cs="Times New Roman" w:hint="eastAsia"/>
                  <w:bCs/>
                  <w:szCs w:val="21"/>
                </w:rPr>
                <w:t>海外</w:t>
              </w:r>
              <w:r w:rsidRPr="005968B4">
                <w:rPr>
                  <w:rFonts w:ascii="Arial" w:hAnsi="Arial" w:cs="Times New Roman"/>
                  <w:bCs/>
                  <w:szCs w:val="21"/>
                </w:rPr>
                <w:t>区域公司的独立经营能力和市场开拓能力</w:t>
              </w:r>
              <w:r w:rsidRPr="005968B4">
                <w:rPr>
                  <w:rFonts w:ascii="Arial" w:hAnsi="Arial" w:cs="Times New Roman" w:hint="eastAsia"/>
                  <w:bCs/>
                  <w:szCs w:val="21"/>
                </w:rPr>
                <w:t>；三是采购全球化，加大第三方采购、当地采购力度，大幅度降低采购成本，保证项目履约；四是布局装备国际化，全年带动国产装备出口额</w:t>
              </w:r>
              <w:r w:rsidR="006C3325">
                <w:rPr>
                  <w:rFonts w:ascii="Arial" w:hAnsi="Arial" w:cs="Times New Roman" w:hint="eastAsia"/>
                  <w:bCs/>
                  <w:szCs w:val="21"/>
                </w:rPr>
                <w:t xml:space="preserve"> 36.13 </w:t>
              </w:r>
              <w:r w:rsidRPr="005968B4">
                <w:rPr>
                  <w:rFonts w:ascii="Arial" w:hAnsi="Arial" w:cs="Times New Roman" w:hint="eastAsia"/>
                  <w:bCs/>
                  <w:szCs w:val="21"/>
                </w:rPr>
                <w:t>亿人民币。</w:t>
              </w:r>
            </w:p>
            <w:p w14:paraId="1A4FA871" w14:textId="77777777" w:rsidR="009B348E" w:rsidRPr="005968B4" w:rsidRDefault="00937738" w:rsidP="009B348E">
              <w:pPr>
                <w:autoSpaceDE w:val="0"/>
                <w:autoSpaceDN w:val="0"/>
                <w:adjustRightInd w:val="0"/>
                <w:ind w:left="90" w:firstLineChars="200" w:firstLine="422"/>
                <w:rPr>
                  <w:rFonts w:ascii="Arial" w:hAnsi="Arial" w:cs="Times New Roman"/>
                  <w:b/>
                  <w:bCs/>
                  <w:szCs w:val="21"/>
                </w:rPr>
              </w:pPr>
              <w:r w:rsidRPr="005968B4">
                <w:rPr>
                  <w:rFonts w:ascii="Arial" w:hAnsi="Arial" w:cs="Times New Roman" w:hint="eastAsia"/>
                  <w:b/>
                  <w:bCs/>
                  <w:szCs w:val="21"/>
                </w:rPr>
                <w:t>（二）转型升级初见成效，发展质量持续提升</w:t>
              </w:r>
            </w:p>
            <w:p w14:paraId="7CFDA8BA" w14:textId="77777777" w:rsidR="009B348E" w:rsidRPr="005968B4" w:rsidRDefault="00937738" w:rsidP="009B348E">
              <w:pPr>
                <w:ind w:left="420"/>
                <w:rPr>
                  <w:rFonts w:ascii="Arial" w:hAnsi="Arial" w:cs="Times New Roman"/>
                  <w:b/>
                  <w:bCs/>
                  <w:szCs w:val="21"/>
                </w:rPr>
              </w:pPr>
              <w:r w:rsidRPr="005968B4">
                <w:rPr>
                  <w:rFonts w:ascii="Arial" w:hAnsi="Arial" w:cs="Times New Roman" w:hint="eastAsia"/>
                  <w:b/>
                  <w:bCs/>
                  <w:szCs w:val="21"/>
                </w:rPr>
                <w:t>1.</w:t>
              </w:r>
              <w:r w:rsidRPr="005968B4">
                <w:rPr>
                  <w:rFonts w:ascii="Arial" w:hAnsi="Arial" w:cs="Times New Roman" w:hint="eastAsia"/>
                  <w:b/>
                  <w:bCs/>
                  <w:szCs w:val="21"/>
                </w:rPr>
                <w:t>坚持以客户为中心，客户服务业务稳定增长</w:t>
              </w:r>
            </w:p>
            <w:p w14:paraId="2A3ED1D2" w14:textId="6A420E63" w:rsidR="009B348E" w:rsidRPr="001A67AE" w:rsidRDefault="00937738" w:rsidP="001A67AE">
              <w:pPr>
                <w:widowControl w:val="0"/>
                <w:autoSpaceDE w:val="0"/>
                <w:autoSpaceDN w:val="0"/>
                <w:adjustRightInd w:val="0"/>
                <w:ind w:firstLineChars="200" w:firstLine="420"/>
                <w:rPr>
                  <w:rFonts w:ascii="Arial" w:hAnsi="Arial" w:cs="Times New Roman"/>
                  <w:bCs/>
                  <w:szCs w:val="21"/>
                </w:rPr>
              </w:pPr>
              <w:r w:rsidRPr="005968B4">
                <w:rPr>
                  <w:rFonts w:ascii="Arial" w:hAnsi="Arial" w:cs="Times New Roman" w:hint="eastAsia"/>
                  <w:bCs/>
                  <w:szCs w:val="21"/>
                </w:rPr>
                <w:t>依托既有水泥工程项目业绩，大力开拓生产线技术改造、备品备件、生产运营、</w:t>
              </w:r>
              <w:proofErr w:type="gramStart"/>
              <w:r w:rsidRPr="005968B4">
                <w:rPr>
                  <w:rFonts w:ascii="Arial" w:hAnsi="Arial" w:cs="Times New Roman" w:hint="eastAsia"/>
                  <w:bCs/>
                  <w:szCs w:val="21"/>
                </w:rPr>
                <w:t>维保服务</w:t>
              </w:r>
              <w:proofErr w:type="gramEnd"/>
              <w:r w:rsidRPr="005968B4">
                <w:rPr>
                  <w:rFonts w:ascii="Arial" w:hAnsi="Arial" w:cs="Times New Roman" w:hint="eastAsia"/>
                  <w:bCs/>
                  <w:szCs w:val="21"/>
                </w:rPr>
                <w:t>等业务，推动客户服务成为公司稳定的经济增长点。全年新签客户服务合同</w:t>
              </w:r>
              <w:r w:rsidRPr="005968B4">
                <w:rPr>
                  <w:rFonts w:ascii="Arial" w:hAnsi="Arial" w:cs="Times New Roman"/>
                  <w:bCs/>
                  <w:szCs w:val="21"/>
                </w:rPr>
                <w:t>22.56</w:t>
              </w:r>
              <w:r w:rsidRPr="005968B4">
                <w:rPr>
                  <w:rFonts w:ascii="Arial" w:hAnsi="Arial" w:cs="Times New Roman" w:hint="eastAsia"/>
                  <w:bCs/>
                  <w:szCs w:val="21"/>
                </w:rPr>
                <w:t>亿元，其中，</w:t>
              </w:r>
              <w:r>
                <w:rPr>
                  <w:rFonts w:ascii="Arial" w:hAnsi="Arial" w:cs="Times New Roman" w:hint="eastAsia"/>
                  <w:bCs/>
                  <w:szCs w:val="21"/>
                </w:rPr>
                <w:t>生产运营管理</w:t>
              </w:r>
              <w:r w:rsidRPr="005968B4">
                <w:rPr>
                  <w:rFonts w:ascii="Arial" w:hAnsi="Arial" w:cs="Times New Roman" w:hint="eastAsia"/>
                  <w:bCs/>
                  <w:szCs w:val="21"/>
                </w:rPr>
                <w:t>合同</w:t>
              </w:r>
              <w:r w:rsidRPr="005968B4">
                <w:rPr>
                  <w:rFonts w:ascii="Arial" w:hAnsi="Arial" w:cs="Times New Roman" w:hint="eastAsia"/>
                  <w:bCs/>
                  <w:szCs w:val="21"/>
                </w:rPr>
                <w:t>15.92</w:t>
              </w:r>
              <w:r w:rsidRPr="005968B4">
                <w:rPr>
                  <w:rFonts w:ascii="Arial" w:hAnsi="Arial" w:cs="Times New Roman" w:hint="eastAsia"/>
                  <w:bCs/>
                  <w:szCs w:val="21"/>
                </w:rPr>
                <w:t>亿元，备品备件合同</w:t>
              </w:r>
              <w:r w:rsidRPr="005968B4">
                <w:rPr>
                  <w:rFonts w:ascii="Arial" w:hAnsi="Arial" w:cs="Times New Roman"/>
                  <w:bCs/>
                  <w:szCs w:val="21"/>
                </w:rPr>
                <w:t>6.64</w:t>
              </w:r>
              <w:r w:rsidRPr="005968B4">
                <w:rPr>
                  <w:rFonts w:ascii="Arial" w:hAnsi="Arial" w:cs="Times New Roman" w:hint="eastAsia"/>
                  <w:bCs/>
                  <w:szCs w:val="21"/>
                </w:rPr>
                <w:t>亿元，总体较去年同期增长</w:t>
              </w:r>
              <w:r w:rsidRPr="005968B4">
                <w:rPr>
                  <w:rFonts w:ascii="Arial" w:hAnsi="Arial" w:cs="Times New Roman"/>
                  <w:bCs/>
                  <w:szCs w:val="21"/>
                </w:rPr>
                <w:t>121</w:t>
              </w:r>
              <w:r w:rsidRPr="005968B4">
                <w:rPr>
                  <w:rFonts w:ascii="Arial" w:hAnsi="Arial" w:cs="Times New Roman" w:hint="eastAsia"/>
                  <w:bCs/>
                  <w:szCs w:val="21"/>
                </w:rPr>
                <w:t>%</w:t>
              </w:r>
              <w:r w:rsidRPr="005968B4">
                <w:rPr>
                  <w:rFonts w:ascii="Arial" w:hAnsi="Arial" w:cs="Times New Roman" w:hint="eastAsia"/>
                  <w:bCs/>
                  <w:szCs w:val="21"/>
                </w:rPr>
                <w:t>，全年承接运维生产线</w:t>
              </w:r>
              <w:r w:rsidRPr="005968B4">
                <w:rPr>
                  <w:rFonts w:ascii="Arial" w:hAnsi="Arial" w:cs="Times New Roman"/>
                  <w:bCs/>
                  <w:szCs w:val="21"/>
                </w:rPr>
                <w:t>15</w:t>
              </w:r>
              <w:r w:rsidRPr="005968B4">
                <w:rPr>
                  <w:rFonts w:ascii="Arial" w:hAnsi="Arial" w:cs="Times New Roman" w:hint="eastAsia"/>
                  <w:bCs/>
                  <w:szCs w:val="21"/>
                </w:rPr>
                <w:t>条</w:t>
              </w:r>
              <w:r w:rsidRPr="00813BF1">
                <w:rPr>
                  <w:rFonts w:ascii="Arial" w:hAnsi="Arial" w:cs="Times New Roman" w:hint="eastAsia"/>
                  <w:bCs/>
                  <w:szCs w:val="21"/>
                </w:rPr>
                <w:t>。</w:t>
              </w:r>
              <w:r w:rsidR="001A67AE" w:rsidRPr="001A67AE">
                <w:rPr>
                  <w:rFonts w:ascii="Arial" w:hAnsi="Arial" w:cs="Times New Roman" w:hint="eastAsia"/>
                  <w:bCs/>
                  <w:szCs w:val="21"/>
                </w:rPr>
                <w:t>全年实现客户服务收入</w:t>
              </w:r>
              <w:r w:rsidR="001A67AE" w:rsidRPr="001A67AE">
                <w:rPr>
                  <w:rFonts w:ascii="Arial" w:hAnsi="Arial" w:cs="Times New Roman"/>
                  <w:bCs/>
                  <w:szCs w:val="21"/>
                </w:rPr>
                <w:t>10.35</w:t>
              </w:r>
              <w:r w:rsidR="001A67AE" w:rsidRPr="001A67AE">
                <w:rPr>
                  <w:rFonts w:ascii="Arial" w:hAnsi="Arial" w:cs="Times New Roman" w:hint="eastAsia"/>
                  <w:bCs/>
                  <w:szCs w:val="21"/>
                </w:rPr>
                <w:t>亿元，其中，生产运营管理收入</w:t>
              </w:r>
              <w:r w:rsidR="001A67AE" w:rsidRPr="001A67AE">
                <w:rPr>
                  <w:rFonts w:ascii="Arial" w:hAnsi="Arial" w:cs="Times New Roman"/>
                  <w:bCs/>
                  <w:szCs w:val="21"/>
                </w:rPr>
                <w:t>8.02</w:t>
              </w:r>
              <w:r w:rsidR="001A67AE" w:rsidRPr="001A67AE">
                <w:rPr>
                  <w:rFonts w:ascii="Arial" w:hAnsi="Arial" w:cs="Times New Roman" w:hint="eastAsia"/>
                  <w:bCs/>
                  <w:szCs w:val="21"/>
                </w:rPr>
                <w:t>亿，备品备件收入</w:t>
              </w:r>
              <w:r w:rsidR="001A67AE" w:rsidRPr="001A67AE">
                <w:rPr>
                  <w:rFonts w:ascii="Arial" w:hAnsi="Arial" w:cs="Times New Roman"/>
                  <w:bCs/>
                  <w:szCs w:val="21"/>
                </w:rPr>
                <w:t>2.34</w:t>
              </w:r>
              <w:r w:rsidR="001A67AE" w:rsidRPr="001A67AE">
                <w:rPr>
                  <w:rFonts w:ascii="Arial" w:hAnsi="Arial" w:cs="Times New Roman" w:hint="eastAsia"/>
                  <w:bCs/>
                  <w:szCs w:val="21"/>
                </w:rPr>
                <w:t>亿元，总体较去年同期增长</w:t>
              </w:r>
              <w:r w:rsidR="001A67AE" w:rsidRPr="001A67AE">
                <w:rPr>
                  <w:rFonts w:ascii="Arial" w:hAnsi="Arial" w:cs="Times New Roman"/>
                  <w:bCs/>
                  <w:szCs w:val="21"/>
                </w:rPr>
                <w:t>94%</w:t>
              </w:r>
              <w:r w:rsidR="001A67AE" w:rsidRPr="001A67AE">
                <w:rPr>
                  <w:rFonts w:ascii="Arial" w:hAnsi="Arial" w:cs="Times New Roman" w:hint="eastAsia"/>
                  <w:bCs/>
                  <w:szCs w:val="21"/>
                </w:rPr>
                <w:t>。</w:t>
              </w:r>
            </w:p>
            <w:p w14:paraId="47042EA5"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hint="eastAsia"/>
                  <w:b/>
                  <w:bCs/>
                  <w:szCs w:val="21"/>
                </w:rPr>
                <w:t>2.</w:t>
              </w:r>
              <w:r w:rsidRPr="005968B4">
                <w:rPr>
                  <w:rFonts w:ascii="Arial" w:hAnsi="Arial" w:cs="Times New Roman" w:hint="eastAsia"/>
                  <w:b/>
                  <w:bCs/>
                  <w:szCs w:val="21"/>
                </w:rPr>
                <w:t>积极延伸产业链，多元化工程项目陆续落地</w:t>
              </w:r>
            </w:p>
            <w:p w14:paraId="067E431E" w14:textId="663CA916" w:rsidR="009B348E" w:rsidRPr="001A67AE" w:rsidRDefault="00937738" w:rsidP="001A67AE">
              <w:pPr>
                <w:widowControl w:val="0"/>
                <w:autoSpaceDE w:val="0"/>
                <w:autoSpaceDN w:val="0"/>
                <w:adjustRightInd w:val="0"/>
                <w:ind w:firstLineChars="200" w:firstLine="420"/>
                <w:rPr>
                  <w:rFonts w:ascii="Arial" w:hAnsi="Arial" w:cs="Times New Roman"/>
                  <w:bCs/>
                  <w:szCs w:val="21"/>
                </w:rPr>
              </w:pPr>
              <w:r w:rsidRPr="005968B4">
                <w:rPr>
                  <w:rFonts w:ascii="Arial" w:hAnsi="Arial" w:cs="Times New Roman" w:hint="eastAsia"/>
                  <w:bCs/>
                  <w:szCs w:val="21"/>
                </w:rPr>
                <w:t>积极参与“一带一路”沿线国家电力、能源、交通、民用建筑等多领域的投资建设，成功获取</w:t>
              </w:r>
              <w:r w:rsidRPr="005968B4">
                <w:rPr>
                  <w:rFonts w:ascii="Arial" w:hAnsi="Arial" w:cs="Times New Roman" w:hint="eastAsia"/>
                  <w:bCs/>
                  <w:szCs w:val="21"/>
                </w:rPr>
                <w:t>Dangote</w:t>
              </w:r>
              <w:r w:rsidRPr="005968B4">
                <w:rPr>
                  <w:rFonts w:ascii="Arial" w:hAnsi="Arial" w:cs="Times New Roman" w:hint="eastAsia"/>
                  <w:bCs/>
                  <w:szCs w:val="21"/>
                </w:rPr>
                <w:t>集团炼油厂项目、伊拉克重油电站项目、东帝汶教堂、公路项目等。</w:t>
              </w:r>
              <w:r w:rsidRPr="008649AA">
                <w:rPr>
                  <w:rFonts w:ascii="Arial" w:hAnsi="Arial" w:cs="Times New Roman" w:hint="eastAsia"/>
                  <w:bCs/>
                  <w:szCs w:val="21"/>
                </w:rPr>
                <w:t>全年新签多元化工程合同</w:t>
              </w:r>
              <w:r w:rsidRPr="00901B2D">
                <w:rPr>
                  <w:rFonts w:ascii="Arial" w:hAnsi="Arial" w:cs="Times New Roman"/>
                  <w:bCs/>
                  <w:szCs w:val="21"/>
                </w:rPr>
                <w:t>14.26</w:t>
              </w:r>
              <w:r w:rsidRPr="00901B2D">
                <w:rPr>
                  <w:rFonts w:ascii="Arial" w:hAnsi="Arial" w:cs="Times New Roman" w:hint="eastAsia"/>
                  <w:bCs/>
                  <w:szCs w:val="21"/>
                </w:rPr>
                <w:t>亿元，较去年同期增</w:t>
              </w:r>
              <w:r w:rsidRPr="008649AA">
                <w:rPr>
                  <w:rFonts w:ascii="Arial" w:hAnsi="Arial" w:cs="Times New Roman" w:hint="eastAsia"/>
                  <w:bCs/>
                  <w:szCs w:val="21"/>
                </w:rPr>
                <w:t>长</w:t>
              </w:r>
              <w:r w:rsidRPr="00901B2D">
                <w:rPr>
                  <w:rFonts w:ascii="Arial" w:hAnsi="Arial" w:cs="Times New Roman"/>
                  <w:bCs/>
                  <w:szCs w:val="21"/>
                </w:rPr>
                <w:t>104</w:t>
              </w:r>
              <w:r w:rsidRPr="008649AA">
                <w:rPr>
                  <w:rFonts w:ascii="Arial" w:hAnsi="Arial" w:cs="Times New Roman"/>
                  <w:bCs/>
                  <w:szCs w:val="21"/>
                </w:rPr>
                <w:t>%</w:t>
              </w:r>
              <w:r>
                <w:rPr>
                  <w:rFonts w:ascii="Arial" w:hAnsi="Arial" w:cs="Times New Roman" w:hint="eastAsia"/>
                  <w:bCs/>
                  <w:szCs w:val="21"/>
                </w:rPr>
                <w:t>。</w:t>
              </w:r>
              <w:r w:rsidR="001A67AE" w:rsidRPr="001A67AE">
                <w:rPr>
                  <w:rFonts w:ascii="Arial" w:hAnsi="Arial" w:cs="Times New Roman" w:hint="eastAsia"/>
                  <w:bCs/>
                  <w:szCs w:val="21"/>
                </w:rPr>
                <w:t>全年实现多元化工程服务业务收入</w:t>
              </w:r>
              <w:r w:rsidR="001A67AE" w:rsidRPr="001A67AE">
                <w:rPr>
                  <w:rFonts w:ascii="Arial" w:hAnsi="Arial" w:cs="Times New Roman"/>
                  <w:bCs/>
                  <w:szCs w:val="21"/>
                </w:rPr>
                <w:t>7.68</w:t>
              </w:r>
              <w:r w:rsidR="001A67AE" w:rsidRPr="001A67AE">
                <w:rPr>
                  <w:rFonts w:ascii="Arial" w:hAnsi="Arial" w:cs="Times New Roman" w:hint="eastAsia"/>
                  <w:bCs/>
                  <w:szCs w:val="21"/>
                </w:rPr>
                <w:t>亿，较去年同期增长</w:t>
              </w:r>
              <w:r w:rsidR="001A67AE" w:rsidRPr="001A67AE">
                <w:rPr>
                  <w:rFonts w:ascii="Arial" w:hAnsi="Arial" w:cs="Times New Roman"/>
                  <w:bCs/>
                  <w:szCs w:val="21"/>
                </w:rPr>
                <w:t>103%</w:t>
              </w:r>
              <w:r w:rsidR="001A67AE" w:rsidRPr="001A67AE">
                <w:rPr>
                  <w:rFonts w:ascii="Arial" w:hAnsi="Arial" w:cs="Times New Roman" w:hint="eastAsia"/>
                  <w:bCs/>
                  <w:szCs w:val="21"/>
                </w:rPr>
                <w:t>。</w:t>
              </w:r>
            </w:p>
            <w:p w14:paraId="34E17AD7"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b/>
                  <w:bCs/>
                  <w:szCs w:val="21"/>
                </w:rPr>
                <w:t>3.</w:t>
              </w:r>
              <w:r w:rsidRPr="005968B4">
                <w:rPr>
                  <w:rFonts w:ascii="Arial" w:hAnsi="Arial" w:cs="Times New Roman" w:hint="eastAsia"/>
                  <w:b/>
                  <w:bCs/>
                  <w:szCs w:val="21"/>
                </w:rPr>
                <w:t>坚持“绿色发展”，多渠道拓展节能环保业务</w:t>
              </w:r>
            </w:p>
            <w:p w14:paraId="2F0D9879" w14:textId="77777777" w:rsidR="001A67AE" w:rsidRDefault="00937738" w:rsidP="001A67AE">
              <w:pPr>
                <w:autoSpaceDE w:val="0"/>
                <w:autoSpaceDN w:val="0"/>
                <w:adjustRightInd w:val="0"/>
                <w:ind w:left="90" w:firstLineChars="200" w:firstLine="420"/>
                <w:rPr>
                  <w:rFonts w:ascii="Microsoft YaHei UI" w:eastAsia="Microsoft YaHei UI" w:cs="Microsoft YaHei UI"/>
                  <w:color w:val="FF0000"/>
                  <w:sz w:val="18"/>
                  <w:szCs w:val="18"/>
                  <w:lang w:val="x-none"/>
                </w:rPr>
              </w:pPr>
              <w:r w:rsidRPr="005968B4">
                <w:rPr>
                  <w:rFonts w:ascii="Arial" w:hAnsi="Arial" w:cs="Times New Roman" w:hint="eastAsia"/>
                  <w:bCs/>
                  <w:szCs w:val="21"/>
                </w:rPr>
                <w:t>充分把握环保产业政策利好的机遇期，通过</w:t>
              </w:r>
              <w:r w:rsidRPr="005968B4">
                <w:rPr>
                  <w:rFonts w:ascii="Arial" w:hAnsi="Arial" w:cs="Times New Roman" w:hint="eastAsia"/>
                  <w:bCs/>
                  <w:szCs w:val="21"/>
                </w:rPr>
                <w:t>EMC</w:t>
              </w:r>
              <w:r w:rsidRPr="005968B4">
                <w:rPr>
                  <w:rFonts w:ascii="Arial" w:hAnsi="Arial" w:cs="Times New Roman" w:hint="eastAsia"/>
                  <w:bCs/>
                  <w:szCs w:val="21"/>
                </w:rPr>
                <w:t>、</w:t>
              </w:r>
              <w:r w:rsidRPr="005968B4">
                <w:rPr>
                  <w:rFonts w:ascii="Arial" w:hAnsi="Arial" w:cs="Times New Roman" w:hint="eastAsia"/>
                  <w:bCs/>
                  <w:szCs w:val="21"/>
                </w:rPr>
                <w:t>BOT</w:t>
              </w:r>
              <w:r w:rsidRPr="005968B4">
                <w:rPr>
                  <w:rFonts w:ascii="Arial" w:hAnsi="Arial" w:cs="Times New Roman" w:hint="eastAsia"/>
                  <w:bCs/>
                  <w:szCs w:val="21"/>
                </w:rPr>
                <w:t>、</w:t>
              </w:r>
              <w:r w:rsidRPr="005968B4">
                <w:rPr>
                  <w:rFonts w:ascii="Arial" w:hAnsi="Arial" w:cs="Times New Roman" w:hint="eastAsia"/>
                  <w:bCs/>
                  <w:szCs w:val="21"/>
                </w:rPr>
                <w:t>PPP</w:t>
              </w:r>
              <w:r w:rsidRPr="005968B4">
                <w:rPr>
                  <w:rFonts w:ascii="Arial" w:hAnsi="Arial" w:cs="Times New Roman" w:hint="eastAsia"/>
                  <w:bCs/>
                  <w:szCs w:val="21"/>
                </w:rPr>
                <w:t>等模式，加大在能源管理、大气污染处理、固废处置、污水污泥处置、土壤修复等领域的开拓力度，深化社会责任履行，</w:t>
              </w:r>
              <w:bookmarkStart w:id="16" w:name="OLE_LINK21"/>
              <w:bookmarkStart w:id="17" w:name="OLE_LINK22"/>
              <w:bookmarkStart w:id="18" w:name="OLE_LINK23"/>
              <w:bookmarkStart w:id="19" w:name="OLE_LINK24"/>
              <w:bookmarkStart w:id="20" w:name="OLE_LINK27"/>
              <w:bookmarkStart w:id="21" w:name="OLE_LINK28"/>
              <w:bookmarkStart w:id="22" w:name="OLE_LINK29"/>
              <w:r w:rsidRPr="00CD51C0">
                <w:rPr>
                  <w:rFonts w:ascii="Arial" w:hAnsi="Arial" w:cs="Times New Roman" w:hint="eastAsia"/>
                  <w:bCs/>
                  <w:szCs w:val="21"/>
                </w:rPr>
                <w:t>全年新签节能环保类合同</w:t>
              </w:r>
              <w:r>
                <w:rPr>
                  <w:rFonts w:ascii="Arial" w:hAnsi="Arial" w:cs="Times New Roman"/>
                  <w:bCs/>
                  <w:szCs w:val="21"/>
                </w:rPr>
                <w:t>17.53</w:t>
              </w:r>
              <w:r w:rsidRPr="00CD51C0">
                <w:rPr>
                  <w:rFonts w:ascii="Arial" w:hAnsi="Arial" w:cs="Times New Roman" w:hint="eastAsia"/>
                  <w:bCs/>
                  <w:szCs w:val="21"/>
                </w:rPr>
                <w:t>亿元，较去年同期增长</w:t>
              </w:r>
              <w:r>
                <w:rPr>
                  <w:rFonts w:ascii="Arial" w:hAnsi="Arial" w:cs="Times New Roman"/>
                  <w:bCs/>
                  <w:szCs w:val="21"/>
                </w:rPr>
                <w:t>107</w:t>
              </w:r>
              <w:r w:rsidRPr="00CD51C0">
                <w:rPr>
                  <w:rFonts w:ascii="Arial" w:hAnsi="Arial" w:cs="Times New Roman" w:hint="eastAsia"/>
                  <w:bCs/>
                  <w:szCs w:val="21"/>
                </w:rPr>
                <w:t>%</w:t>
              </w:r>
              <w:r w:rsidRPr="00CD51C0">
                <w:rPr>
                  <w:rFonts w:ascii="Arial" w:hAnsi="Arial" w:cs="Times New Roman" w:hint="eastAsia"/>
                  <w:bCs/>
                  <w:szCs w:val="21"/>
                </w:rPr>
                <w:t>，</w:t>
              </w:r>
              <w:bookmarkEnd w:id="16"/>
              <w:bookmarkEnd w:id="17"/>
              <w:bookmarkEnd w:id="18"/>
              <w:bookmarkEnd w:id="19"/>
              <w:bookmarkEnd w:id="20"/>
              <w:bookmarkEnd w:id="21"/>
              <w:bookmarkEnd w:id="22"/>
              <w:r w:rsidRPr="005968B4">
                <w:rPr>
                  <w:rFonts w:ascii="Arial" w:hAnsi="Arial" w:cs="Times New Roman" w:hint="eastAsia"/>
                  <w:bCs/>
                  <w:szCs w:val="21"/>
                </w:rPr>
                <w:t>实现节能环保类业务收入</w:t>
              </w:r>
              <w:r>
                <w:rPr>
                  <w:rFonts w:ascii="Arial" w:hAnsi="Arial" w:cs="Times New Roman"/>
                  <w:bCs/>
                  <w:szCs w:val="21"/>
                </w:rPr>
                <w:t>5.57</w:t>
              </w:r>
              <w:r w:rsidRPr="005968B4">
                <w:rPr>
                  <w:rFonts w:ascii="Arial" w:hAnsi="Arial" w:cs="Times New Roman" w:hint="eastAsia"/>
                  <w:bCs/>
                  <w:szCs w:val="21"/>
                </w:rPr>
                <w:t>亿，较去年同期</w:t>
              </w:r>
              <w:r>
                <w:rPr>
                  <w:rFonts w:ascii="Arial" w:hAnsi="Arial" w:cs="Times New Roman" w:hint="eastAsia"/>
                  <w:bCs/>
                  <w:szCs w:val="21"/>
                </w:rPr>
                <w:t>增长</w:t>
              </w:r>
              <w:r>
                <w:rPr>
                  <w:rFonts w:ascii="Arial" w:hAnsi="Arial" w:cs="Times New Roman" w:hint="eastAsia"/>
                  <w:bCs/>
                  <w:szCs w:val="21"/>
                </w:rPr>
                <w:t>11.31</w:t>
              </w:r>
              <w:r w:rsidRPr="005968B4">
                <w:rPr>
                  <w:rFonts w:ascii="Arial" w:hAnsi="Arial" w:cs="Times New Roman" w:hint="eastAsia"/>
                  <w:bCs/>
                  <w:szCs w:val="21"/>
                </w:rPr>
                <w:t>%</w:t>
              </w:r>
              <w:r w:rsidRPr="005968B4">
                <w:rPr>
                  <w:rFonts w:ascii="Arial" w:hAnsi="Arial" w:cs="Times New Roman" w:hint="eastAsia"/>
                  <w:bCs/>
                  <w:szCs w:val="21"/>
                </w:rPr>
                <w:t>。</w:t>
              </w:r>
            </w:p>
            <w:p w14:paraId="67EA7C64" w14:textId="77777777" w:rsidR="001A67AE" w:rsidRDefault="00937738" w:rsidP="001A67AE">
              <w:pPr>
                <w:autoSpaceDE w:val="0"/>
                <w:autoSpaceDN w:val="0"/>
                <w:adjustRightInd w:val="0"/>
                <w:ind w:left="90" w:firstLineChars="200" w:firstLine="422"/>
                <w:rPr>
                  <w:rFonts w:ascii="Microsoft YaHei UI" w:eastAsia="Microsoft YaHei UI" w:cs="Microsoft YaHei UI"/>
                  <w:color w:val="FF0000"/>
                  <w:sz w:val="18"/>
                  <w:szCs w:val="18"/>
                  <w:lang w:val="x-none"/>
                </w:rPr>
              </w:pPr>
              <w:r w:rsidRPr="005968B4">
                <w:rPr>
                  <w:rFonts w:ascii="Arial" w:hAnsi="Arial" w:cs="Times New Roman"/>
                  <w:b/>
                  <w:bCs/>
                  <w:szCs w:val="21"/>
                </w:rPr>
                <w:t>4.</w:t>
              </w:r>
              <w:r w:rsidRPr="005968B4">
                <w:rPr>
                  <w:rFonts w:ascii="Arial" w:hAnsi="Arial" w:cs="Times New Roman" w:hint="eastAsia"/>
                  <w:b/>
                  <w:bCs/>
                  <w:szCs w:val="21"/>
                </w:rPr>
                <w:t>深层次挖掘投资机会，推动国际产能合作</w:t>
              </w:r>
            </w:p>
            <w:p w14:paraId="4C332323" w14:textId="6081A02B" w:rsidR="009B348E" w:rsidRPr="001A67AE" w:rsidRDefault="00937738" w:rsidP="001A67AE">
              <w:pPr>
                <w:autoSpaceDE w:val="0"/>
                <w:autoSpaceDN w:val="0"/>
                <w:adjustRightInd w:val="0"/>
                <w:ind w:left="90" w:firstLineChars="200" w:firstLine="420"/>
                <w:rPr>
                  <w:rFonts w:ascii="Microsoft YaHei UI" w:eastAsia="Microsoft YaHei UI" w:cs="Microsoft YaHei UI"/>
                  <w:sz w:val="18"/>
                  <w:szCs w:val="18"/>
                  <w:lang w:val="x-none"/>
                </w:rPr>
              </w:pPr>
              <w:r w:rsidRPr="005968B4">
                <w:rPr>
                  <w:rFonts w:ascii="Arial" w:hAnsi="Arial" w:cs="Times New Roman" w:hint="eastAsia"/>
                  <w:bCs/>
                  <w:szCs w:val="21"/>
                </w:rPr>
                <w:t>一是利用印度</w:t>
              </w:r>
              <w:r w:rsidRPr="005968B4">
                <w:rPr>
                  <w:rFonts w:ascii="Arial" w:hAnsi="Arial" w:cs="Times New Roman" w:hint="eastAsia"/>
                  <w:bCs/>
                  <w:szCs w:val="21"/>
                </w:rPr>
                <w:t>LNVT</w:t>
              </w:r>
              <w:r w:rsidRPr="005968B4">
                <w:rPr>
                  <w:rFonts w:ascii="Arial" w:hAnsi="Arial" w:cs="Times New Roman" w:hint="eastAsia"/>
                  <w:bCs/>
                  <w:szCs w:val="21"/>
                </w:rPr>
                <w:t>和德国</w:t>
              </w:r>
              <w:r w:rsidRPr="005968B4">
                <w:rPr>
                  <w:rFonts w:ascii="Arial" w:hAnsi="Arial" w:cs="Times New Roman" w:hint="eastAsia"/>
                  <w:bCs/>
                  <w:szCs w:val="21"/>
                </w:rPr>
                <w:t>Hazemag</w:t>
              </w:r>
              <w:r w:rsidRPr="005968B4">
                <w:rPr>
                  <w:rFonts w:ascii="Arial" w:hAnsi="Arial" w:cs="Times New Roman" w:hint="eastAsia"/>
                  <w:bCs/>
                  <w:szCs w:val="21"/>
                </w:rPr>
                <w:t>的平台，实现在印度市场和全球矿业装备领域的有效开拓。二是把握“一带一路”和“国际产能合作”等国家战略机遇，在尼日利亚等地投资建设零配件仓储物流网络，有效辐射周边地区备品备件业务和贸易业务的拓展。</w:t>
              </w:r>
              <w:r w:rsidRPr="001A67AE">
                <w:rPr>
                  <w:rFonts w:ascii="Arial" w:hAnsi="Arial" w:cs="Times New Roman" w:hint="eastAsia"/>
                  <w:bCs/>
                  <w:szCs w:val="21"/>
                </w:rPr>
                <w:t>三是在非洲、东南亚、中东、南美等优势地区，重点跟进了一批发展前景好、风险可控、预期收益高的项目，推动公司成为面向全球布局、聚焦重点区域发展的水泥投资商。</w:t>
              </w:r>
            </w:p>
            <w:p w14:paraId="60D7E07C"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hint="eastAsia"/>
                  <w:b/>
                  <w:bCs/>
                  <w:szCs w:val="21"/>
                </w:rPr>
                <w:t>（三）扎实开展瘦身健体，努力实现提质增效</w:t>
              </w:r>
            </w:p>
            <w:p w14:paraId="54CBEF07" w14:textId="77777777" w:rsidR="009B348E" w:rsidRPr="005968B4" w:rsidRDefault="00937738" w:rsidP="009B348E">
              <w:pPr>
                <w:ind w:firstLineChars="200" w:firstLine="420"/>
                <w:rPr>
                  <w:rFonts w:ascii="Arial" w:hAnsi="Arial" w:cs="Times New Roman"/>
                  <w:bCs/>
                  <w:szCs w:val="21"/>
                </w:rPr>
              </w:pPr>
              <w:r w:rsidRPr="005968B4">
                <w:rPr>
                  <w:rFonts w:ascii="Arial" w:hAnsi="Arial" w:cs="Times New Roman" w:hint="eastAsia"/>
                  <w:bCs/>
                  <w:szCs w:val="21"/>
                </w:rPr>
                <w:t>一是加大低效无效资产处置力度，截至报告期末，共完成</w:t>
              </w:r>
              <w:r w:rsidRPr="005968B4">
                <w:rPr>
                  <w:rFonts w:ascii="Arial" w:hAnsi="Arial" w:cs="Times New Roman" w:hint="eastAsia"/>
                  <w:bCs/>
                  <w:szCs w:val="21"/>
                </w:rPr>
                <w:t>9</w:t>
              </w:r>
              <w:r w:rsidRPr="005968B4">
                <w:rPr>
                  <w:rFonts w:ascii="Arial" w:hAnsi="Arial" w:cs="Times New Roman" w:hint="eastAsia"/>
                  <w:bCs/>
                  <w:szCs w:val="21"/>
                </w:rPr>
                <w:t>家低效无效资产的处置工作，其中重组</w:t>
              </w:r>
              <w:r w:rsidRPr="005968B4">
                <w:rPr>
                  <w:rFonts w:ascii="Arial" w:hAnsi="Arial" w:cs="Times New Roman" w:hint="eastAsia"/>
                  <w:bCs/>
                  <w:szCs w:val="21"/>
                </w:rPr>
                <w:t>5</w:t>
              </w:r>
              <w:r w:rsidRPr="005968B4">
                <w:rPr>
                  <w:rFonts w:ascii="Arial" w:hAnsi="Arial" w:cs="Times New Roman" w:hint="eastAsia"/>
                  <w:bCs/>
                  <w:szCs w:val="21"/>
                </w:rPr>
                <w:t>家、退出</w:t>
              </w:r>
              <w:r w:rsidRPr="005968B4">
                <w:rPr>
                  <w:rFonts w:ascii="Arial" w:hAnsi="Arial" w:cs="Times New Roman" w:hint="eastAsia"/>
                  <w:bCs/>
                  <w:szCs w:val="21"/>
                </w:rPr>
                <w:t>4</w:t>
              </w:r>
              <w:r w:rsidRPr="005968B4">
                <w:rPr>
                  <w:rFonts w:ascii="Arial" w:hAnsi="Arial" w:cs="Times New Roman" w:hint="eastAsia"/>
                  <w:bCs/>
                  <w:szCs w:val="21"/>
                </w:rPr>
                <w:t>家，资产总额共计</w:t>
              </w:r>
              <w:r w:rsidRPr="005968B4">
                <w:rPr>
                  <w:rFonts w:ascii="Arial" w:hAnsi="Arial" w:cs="Times New Roman" w:hint="eastAsia"/>
                  <w:bCs/>
                  <w:szCs w:val="21"/>
                </w:rPr>
                <w:t>3.8</w:t>
              </w:r>
              <w:r w:rsidRPr="005968B4">
                <w:rPr>
                  <w:rFonts w:ascii="Arial" w:hAnsi="Arial" w:cs="Times New Roman" w:hint="eastAsia"/>
                  <w:bCs/>
                  <w:szCs w:val="21"/>
                </w:rPr>
                <w:t>亿元。</w:t>
              </w:r>
              <w:r w:rsidRPr="005968B4">
                <w:rPr>
                  <w:rFonts w:ascii="Arial" w:hAnsi="Arial" w:cs="Times New Roman" w:hint="eastAsia"/>
                  <w:bCs/>
                  <w:szCs w:val="21"/>
                </w:rPr>
                <w:t xml:space="preserve"> </w:t>
              </w:r>
              <w:r w:rsidRPr="005968B4">
                <w:rPr>
                  <w:rFonts w:ascii="Arial" w:hAnsi="Arial" w:cs="Times New Roman" w:hint="eastAsia"/>
                  <w:bCs/>
                  <w:szCs w:val="21"/>
                </w:rPr>
                <w:t>二是积极开展“两金”专项清理，努力做到“结算及时、回收及时”，</w:t>
              </w:r>
              <w:r w:rsidRPr="005968B4">
                <w:rPr>
                  <w:rFonts w:ascii="Arial" w:hAnsi="Arial" w:cs="Times New Roman" w:hint="eastAsia"/>
                  <w:bCs/>
                  <w:szCs w:val="21"/>
                </w:rPr>
                <w:t xml:space="preserve"> </w:t>
              </w:r>
              <w:r w:rsidRPr="005968B4">
                <w:rPr>
                  <w:rFonts w:ascii="Arial" w:hAnsi="Arial" w:cs="Times New Roman" w:hint="eastAsia"/>
                  <w:bCs/>
                  <w:szCs w:val="21"/>
                </w:rPr>
                <w:t>通过多种途径清收“两金”存量，“两金”规模同比压降近</w:t>
              </w:r>
              <w:r>
                <w:rPr>
                  <w:rFonts w:ascii="Arial" w:hAnsi="Arial" w:cs="Times New Roman"/>
                  <w:bCs/>
                  <w:szCs w:val="21"/>
                </w:rPr>
                <w:t>32.30%</w:t>
              </w:r>
              <w:r w:rsidRPr="005968B4">
                <w:rPr>
                  <w:rFonts w:ascii="Arial" w:hAnsi="Arial" w:cs="Times New Roman" w:hint="eastAsia"/>
                  <w:bCs/>
                  <w:szCs w:val="21"/>
                </w:rPr>
                <w:t>。三是严控成本费用，坚持“成本领先、效益否决”，把“过紧日子”常态化，全年三项费用同比下降</w:t>
              </w:r>
              <w:r>
                <w:rPr>
                  <w:rFonts w:ascii="Arial" w:hAnsi="Arial" w:cs="Times New Roman"/>
                  <w:bCs/>
                  <w:szCs w:val="21"/>
                </w:rPr>
                <w:t>1.50</w:t>
              </w:r>
              <w:r w:rsidRPr="005968B4">
                <w:rPr>
                  <w:rFonts w:ascii="Arial" w:hAnsi="Arial" w:cs="Times New Roman" w:hint="eastAsia"/>
                  <w:bCs/>
                  <w:szCs w:val="21"/>
                </w:rPr>
                <w:t>%</w:t>
              </w:r>
              <w:r w:rsidRPr="005968B4">
                <w:rPr>
                  <w:rFonts w:ascii="Arial" w:hAnsi="Arial" w:cs="Times New Roman" w:hint="eastAsia"/>
                  <w:bCs/>
                  <w:szCs w:val="21"/>
                </w:rPr>
                <w:t>。四是积极开展人力资源优化，推动传统主业人员</w:t>
              </w:r>
              <w:r w:rsidRPr="005968B4">
                <w:rPr>
                  <w:rFonts w:ascii="Arial" w:hAnsi="Arial" w:cs="Times New Roman" w:hint="eastAsia"/>
                  <w:bCs/>
                  <w:szCs w:val="21"/>
                </w:rPr>
                <w:t xml:space="preserve"> </w:t>
              </w:r>
              <w:r w:rsidRPr="005968B4">
                <w:rPr>
                  <w:rFonts w:ascii="Arial" w:hAnsi="Arial" w:cs="Times New Roman" w:hint="eastAsia"/>
                  <w:bCs/>
                  <w:szCs w:val="21"/>
                </w:rPr>
                <w:t>“减下去”，转型产业人才</w:t>
              </w:r>
              <w:r w:rsidRPr="005968B4">
                <w:rPr>
                  <w:rFonts w:ascii="Arial" w:hAnsi="Arial" w:cs="Times New Roman" w:hint="eastAsia"/>
                  <w:bCs/>
                  <w:szCs w:val="21"/>
                </w:rPr>
                <w:t xml:space="preserve"> </w:t>
              </w:r>
              <w:r w:rsidRPr="005968B4">
                <w:rPr>
                  <w:rFonts w:ascii="Arial" w:hAnsi="Arial" w:cs="Times New Roman" w:hint="eastAsia"/>
                  <w:bCs/>
                  <w:szCs w:val="21"/>
                </w:rPr>
                <w:t>“补上来”，实现</w:t>
              </w:r>
              <w:r w:rsidRPr="005968B4">
                <w:rPr>
                  <w:rFonts w:ascii="Arial" w:hAnsi="Arial" w:cs="Times New Roman"/>
                  <w:bCs/>
                  <w:szCs w:val="21"/>
                </w:rPr>
                <w:t>了</w:t>
              </w:r>
              <w:r w:rsidRPr="005968B4">
                <w:rPr>
                  <w:rFonts w:ascii="Arial" w:hAnsi="Arial" w:cs="Times New Roman" w:hint="eastAsia"/>
                  <w:bCs/>
                  <w:szCs w:val="21"/>
                </w:rPr>
                <w:t>精干</w:t>
              </w:r>
              <w:r w:rsidRPr="005968B4">
                <w:rPr>
                  <w:rFonts w:ascii="Arial" w:hAnsi="Arial" w:cs="Times New Roman"/>
                  <w:bCs/>
                  <w:szCs w:val="21"/>
                </w:rPr>
                <w:t>人员数量</w:t>
              </w:r>
              <w:r w:rsidRPr="005968B4">
                <w:rPr>
                  <w:rFonts w:ascii="Arial" w:hAnsi="Arial" w:cs="Times New Roman" w:hint="eastAsia"/>
                  <w:bCs/>
                  <w:szCs w:val="21"/>
                </w:rPr>
                <w:t>、</w:t>
              </w:r>
              <w:r w:rsidRPr="005968B4">
                <w:rPr>
                  <w:rFonts w:ascii="Arial" w:hAnsi="Arial" w:cs="Times New Roman"/>
                  <w:bCs/>
                  <w:szCs w:val="21"/>
                </w:rPr>
                <w:t>优化人员结构</w:t>
              </w:r>
              <w:r w:rsidRPr="005968B4">
                <w:rPr>
                  <w:rFonts w:ascii="Arial" w:hAnsi="Arial" w:cs="Times New Roman" w:hint="eastAsia"/>
                  <w:bCs/>
                  <w:szCs w:val="21"/>
                </w:rPr>
                <w:t>的</w:t>
              </w:r>
              <w:r w:rsidRPr="005968B4">
                <w:rPr>
                  <w:rFonts w:ascii="Arial" w:hAnsi="Arial" w:cs="Times New Roman"/>
                  <w:bCs/>
                  <w:szCs w:val="21"/>
                </w:rPr>
                <w:t>目标</w:t>
              </w:r>
              <w:r w:rsidRPr="005968B4">
                <w:rPr>
                  <w:rFonts w:ascii="Arial" w:hAnsi="Arial" w:cs="Times New Roman" w:hint="eastAsia"/>
                  <w:bCs/>
                  <w:szCs w:val="21"/>
                </w:rPr>
                <w:t>。</w:t>
              </w:r>
            </w:p>
            <w:p w14:paraId="2E9DD4A8" w14:textId="77777777" w:rsidR="009B348E" w:rsidRPr="005968B4" w:rsidRDefault="00937738" w:rsidP="009B348E">
              <w:pPr>
                <w:ind w:firstLineChars="200" w:firstLine="422"/>
                <w:rPr>
                  <w:rFonts w:ascii="Arial" w:hAnsi="Arial" w:cs="Times New Roman"/>
                  <w:b/>
                  <w:bCs/>
                  <w:szCs w:val="21"/>
                </w:rPr>
              </w:pPr>
              <w:r w:rsidRPr="005968B4">
                <w:rPr>
                  <w:rFonts w:ascii="Arial" w:hAnsi="Arial" w:cs="Times New Roman" w:hint="eastAsia"/>
                  <w:b/>
                  <w:bCs/>
                  <w:szCs w:val="21"/>
                </w:rPr>
                <w:t>（四）持续推动深化改革，增强公司发展活力</w:t>
              </w:r>
            </w:p>
            <w:p w14:paraId="77F40732" w14:textId="77777777" w:rsidR="009B348E" w:rsidRPr="005968B4" w:rsidRDefault="00937738" w:rsidP="009B348E">
              <w:pPr>
                <w:snapToGrid w:val="0"/>
                <w:ind w:firstLineChars="200" w:firstLine="420"/>
                <w:rPr>
                  <w:rFonts w:ascii="Arial" w:hAnsi="Arial" w:cs="Times New Roman"/>
                  <w:bCs/>
                  <w:szCs w:val="21"/>
                </w:rPr>
              </w:pPr>
              <w:r w:rsidRPr="005968B4">
                <w:rPr>
                  <w:rFonts w:ascii="Arial" w:hAnsi="Arial" w:cs="Times New Roman" w:hint="eastAsia"/>
                  <w:bCs/>
                  <w:szCs w:val="21"/>
                </w:rPr>
                <w:t>一是进一步优化公司治理，规范各级董、监、高职责，完善各级次重大事项决策和授权体系，明晰权责分配，规范决策流程。二是进一步强化风险内控体系建设，紧扣“转型和发展”主题，以“防风险、促管理、创效益”为目标，及时有效监控预警重大风险，持续开展风险内控体系的评价和完善。三是继续贯彻“以人为本”的安全理念，强化红线意识、责任意识和执行意识，通过强化安全管理制度体系建设、优化应急管理体系运行、创新安全管理手段、开展安全生产检查、完善综合应急预案等手段，保证安全生产“责任落实到位、制度执行到位”。四是全面启动信息化建设，协同办公系统全面上线，财务系统、人力资源系统、网上采购平台建设正在有序开展。</w:t>
              </w:r>
            </w:p>
            <w:p w14:paraId="67C50505" w14:textId="77777777" w:rsidR="009B348E" w:rsidRPr="005968B4" w:rsidRDefault="00937738" w:rsidP="009B348E">
              <w:pPr>
                <w:snapToGrid w:val="0"/>
                <w:ind w:firstLineChars="200" w:firstLine="422"/>
                <w:rPr>
                  <w:rFonts w:ascii="Arial" w:hAnsi="Arial" w:cs="Times New Roman"/>
                  <w:b/>
                  <w:bCs/>
                  <w:szCs w:val="21"/>
                </w:rPr>
              </w:pPr>
              <w:r w:rsidRPr="005968B4">
                <w:rPr>
                  <w:rFonts w:ascii="Arial" w:hAnsi="Arial" w:cs="Times New Roman" w:hint="eastAsia"/>
                  <w:b/>
                  <w:bCs/>
                  <w:szCs w:val="21"/>
                </w:rPr>
                <w:t>（五）持续强化科技引领，大力推动研发创新</w:t>
              </w:r>
            </w:p>
            <w:p w14:paraId="1BCE1892" w14:textId="4452A182" w:rsidR="009B348E" w:rsidRPr="008C4F7E" w:rsidRDefault="00937738" w:rsidP="00A41CF4">
              <w:pPr>
                <w:ind w:firstLineChars="200" w:firstLine="420"/>
                <w:rPr>
                  <w:rFonts w:asciiTheme="minorEastAsia" w:eastAsiaTheme="minorEastAsia" w:hAnsiTheme="minorEastAsia"/>
                  <w:szCs w:val="21"/>
                </w:rPr>
              </w:pPr>
              <w:r w:rsidRPr="005968B4">
                <w:rPr>
                  <w:rFonts w:ascii="Arial" w:hAnsi="Arial" w:cs="Times New Roman" w:hint="eastAsia"/>
                  <w:bCs/>
                  <w:szCs w:val="21"/>
                </w:rPr>
                <w:lastRenderedPageBreak/>
                <w:t>公司在整合所属板块研发资源的基础上，以产业技术应用研发和产品开发为依托，坚持科研团队建设与研发平台建设，全面支持公司水泥工程主业发展，协助推进新产业拓展与多元化工程业务，促进公司转型升级和可持续发展。</w:t>
              </w:r>
              <w:r w:rsidRPr="005968B4">
                <w:rPr>
                  <w:rFonts w:ascii="Arial" w:hAnsi="Arial" w:cs="Times New Roman" w:hint="eastAsia"/>
                  <w:bCs/>
                  <w:szCs w:val="21"/>
                </w:rPr>
                <w:t>2016</w:t>
              </w:r>
              <w:r w:rsidRPr="005968B4">
                <w:rPr>
                  <w:rFonts w:ascii="Arial" w:hAnsi="Arial" w:cs="Times New Roman" w:hint="eastAsia"/>
                  <w:bCs/>
                  <w:szCs w:val="21"/>
                </w:rPr>
                <w:t>年，共计开展科研开发项目</w:t>
              </w:r>
              <w:r w:rsidRPr="005968B4">
                <w:rPr>
                  <w:rFonts w:ascii="Arial" w:hAnsi="Arial" w:cs="Times New Roman" w:hint="eastAsia"/>
                  <w:bCs/>
                  <w:szCs w:val="21"/>
                </w:rPr>
                <w:t>45</w:t>
              </w:r>
              <w:r w:rsidRPr="005968B4">
                <w:rPr>
                  <w:rFonts w:ascii="Arial" w:hAnsi="Arial" w:cs="Times New Roman" w:hint="eastAsia"/>
                  <w:bCs/>
                  <w:szCs w:val="21"/>
                </w:rPr>
                <w:t>项，承担国家级科研项目</w:t>
              </w:r>
              <w:r w:rsidRPr="005968B4">
                <w:rPr>
                  <w:rFonts w:ascii="Arial" w:hAnsi="Arial" w:cs="Times New Roman" w:hint="eastAsia"/>
                  <w:bCs/>
                  <w:szCs w:val="21"/>
                </w:rPr>
                <w:t>4</w:t>
              </w:r>
              <w:r w:rsidRPr="005968B4">
                <w:rPr>
                  <w:rFonts w:ascii="Arial" w:hAnsi="Arial" w:cs="Times New Roman" w:hint="eastAsia"/>
                  <w:bCs/>
                  <w:szCs w:val="21"/>
                </w:rPr>
                <w:t>项，完成工程配合</w:t>
              </w:r>
              <w:r w:rsidRPr="005968B4">
                <w:rPr>
                  <w:rFonts w:ascii="Arial" w:hAnsi="Arial" w:cs="Times New Roman" w:hint="eastAsia"/>
                  <w:bCs/>
                  <w:szCs w:val="21"/>
                </w:rPr>
                <w:t>493</w:t>
              </w:r>
              <w:r w:rsidRPr="005968B4">
                <w:rPr>
                  <w:rFonts w:ascii="Arial" w:hAnsi="Arial" w:cs="Times New Roman" w:hint="eastAsia"/>
                  <w:bCs/>
                  <w:szCs w:val="21"/>
                </w:rPr>
                <w:t>项；申请专利</w:t>
              </w:r>
              <w:r w:rsidRPr="005968B4">
                <w:rPr>
                  <w:rFonts w:ascii="Arial" w:hAnsi="Arial" w:cs="Times New Roman" w:hint="eastAsia"/>
                  <w:bCs/>
                  <w:szCs w:val="21"/>
                </w:rPr>
                <w:t>120</w:t>
              </w:r>
              <w:r w:rsidRPr="005968B4">
                <w:rPr>
                  <w:rFonts w:ascii="Arial" w:hAnsi="Arial" w:cs="Times New Roman" w:hint="eastAsia"/>
                  <w:bCs/>
                  <w:szCs w:val="21"/>
                </w:rPr>
                <w:t>项，获得专利授权</w:t>
              </w:r>
              <w:r w:rsidRPr="005968B4">
                <w:rPr>
                  <w:rFonts w:ascii="Arial" w:hAnsi="Arial" w:cs="Times New Roman" w:hint="eastAsia"/>
                  <w:bCs/>
                  <w:szCs w:val="21"/>
                </w:rPr>
                <w:t>98</w:t>
              </w:r>
              <w:r w:rsidRPr="005968B4">
                <w:rPr>
                  <w:rFonts w:ascii="Arial" w:hAnsi="Arial" w:cs="Times New Roman" w:hint="eastAsia"/>
                  <w:bCs/>
                  <w:szCs w:val="21"/>
                </w:rPr>
                <w:t>项；</w:t>
              </w:r>
              <w:r w:rsidRPr="005968B4">
                <w:rPr>
                  <w:rFonts w:ascii="Arial" w:hAnsi="Arial" w:cs="Times New Roman" w:hint="eastAsia"/>
                  <w:bCs/>
                  <w:szCs w:val="21"/>
                </w:rPr>
                <w:t>6</w:t>
              </w:r>
              <w:r w:rsidRPr="005968B4">
                <w:rPr>
                  <w:rFonts w:ascii="Arial" w:hAnsi="Arial" w:cs="Times New Roman" w:hint="eastAsia"/>
                  <w:bCs/>
                  <w:szCs w:val="21"/>
                </w:rPr>
                <w:t>项科技成果通过省部级鉴定，</w:t>
              </w:r>
              <w:r w:rsidRPr="005968B4">
                <w:rPr>
                  <w:rFonts w:ascii="Arial" w:hAnsi="Arial" w:cs="Times New Roman" w:hint="eastAsia"/>
                  <w:bCs/>
                  <w:szCs w:val="21"/>
                </w:rPr>
                <w:t>14</w:t>
              </w:r>
              <w:r w:rsidRPr="005968B4">
                <w:rPr>
                  <w:rFonts w:ascii="Arial" w:hAnsi="Arial" w:cs="Times New Roman" w:hint="eastAsia"/>
                  <w:bCs/>
                  <w:szCs w:val="21"/>
                </w:rPr>
                <w:t>个项目获得省部级科技进步奖。</w:t>
              </w:r>
            </w:p>
          </w:sdtContent>
        </w:sdt>
      </w:sdtContent>
    </w:sdt>
    <w:p w14:paraId="4C914B3E" w14:textId="77777777" w:rsidR="009B348E" w:rsidRDefault="009B348E">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369143759"/>
        <w:lock w:val="sdtLocked"/>
        <w:placeholder>
          <w:docPart w:val="GBC22222222222222222222222222222"/>
        </w:placeholder>
      </w:sdtPr>
      <w:sdtEndPr>
        <w:rPr>
          <w:szCs w:val="21"/>
        </w:rPr>
      </w:sdtEndPr>
      <w:sdtContent>
        <w:p w14:paraId="7D0057D2" w14:textId="77777777" w:rsidR="009B348E" w:rsidRDefault="00937738" w:rsidP="00DC3E6D">
          <w:pPr>
            <w:pStyle w:val="2"/>
            <w:numPr>
              <w:ilvl w:val="0"/>
              <w:numId w:val="80"/>
            </w:numPr>
            <w:ind w:left="368" w:hangingChars="175" w:hanging="368"/>
          </w:pPr>
          <w:r>
            <w:rPr>
              <w:rFonts w:hint="eastAsia"/>
            </w:rPr>
            <w:t>报告期内主要经营情况</w:t>
          </w:r>
        </w:p>
        <w:sdt>
          <w:sdtPr>
            <w:rPr>
              <w:rFonts w:ascii="宋体" w:hAnsi="宋体" w:cs="宋体" w:hint="eastAsia"/>
              <w:b w:val="0"/>
              <w:bCs w:val="0"/>
              <w:kern w:val="0"/>
              <w:szCs w:val="24"/>
            </w:rPr>
            <w:alias w:val="报告期内主要经营情况"/>
            <w:tag w:val="_GBC_655a1c6ffd2a454085e53e5538e3b2ef"/>
            <w:id w:val="1838261741"/>
            <w:lock w:val="sdtLocked"/>
            <w:placeholder>
              <w:docPart w:val="GBC22222222222222222222222222222"/>
            </w:placeholder>
          </w:sdtPr>
          <w:sdtEndPr>
            <w:rPr>
              <w:szCs w:val="21"/>
            </w:rPr>
          </w:sdtEndPr>
          <w:sdtContent>
            <w:p w14:paraId="11360C60" w14:textId="6E8B6D2E" w:rsidR="009B348E" w:rsidRDefault="00937738" w:rsidP="009B348E">
              <w:pPr>
                <w:pStyle w:val="2"/>
                <w:ind w:firstLineChars="200" w:firstLine="420"/>
                <w:rPr>
                  <w:b w:val="0"/>
                  <w:bCs w:val="0"/>
                </w:rPr>
              </w:pPr>
              <w:r w:rsidRPr="005968B4">
                <w:rPr>
                  <w:rFonts w:hint="eastAsia"/>
                  <w:b w:val="0"/>
                  <w:bCs w:val="0"/>
                </w:rPr>
                <w:t>报告期内，公司新签合同额</w:t>
              </w:r>
              <w:r w:rsidRPr="005968B4">
                <w:rPr>
                  <w:b w:val="0"/>
                  <w:bCs w:val="0"/>
                </w:rPr>
                <w:t>278</w:t>
              </w:r>
              <w:r w:rsidRPr="005968B4">
                <w:rPr>
                  <w:rFonts w:hint="eastAsia"/>
                  <w:b w:val="0"/>
                  <w:bCs w:val="0"/>
                </w:rPr>
                <w:t>亿元，实现营业收入</w:t>
              </w:r>
              <w:r>
                <w:rPr>
                  <w:b w:val="0"/>
                  <w:bCs w:val="0"/>
                </w:rPr>
                <w:t>190.07</w:t>
              </w:r>
              <w:r w:rsidRPr="005968B4">
                <w:rPr>
                  <w:rFonts w:hint="eastAsia"/>
                  <w:b w:val="0"/>
                  <w:bCs w:val="0"/>
                </w:rPr>
                <w:t>亿元，利润总额</w:t>
              </w:r>
              <w:r>
                <w:rPr>
                  <w:b w:val="0"/>
                  <w:bCs w:val="0"/>
                </w:rPr>
                <w:t>6.56</w:t>
              </w:r>
              <w:r w:rsidRPr="005968B4">
                <w:rPr>
                  <w:rFonts w:hint="eastAsia"/>
                  <w:b w:val="0"/>
                  <w:bCs w:val="0"/>
                </w:rPr>
                <w:t>亿元，归属于上市公司股东的净利润</w:t>
              </w:r>
              <w:r>
                <w:rPr>
                  <w:b w:val="0"/>
                  <w:bCs w:val="0"/>
                </w:rPr>
                <w:t>5.11</w:t>
              </w:r>
              <w:r w:rsidRPr="005968B4">
                <w:rPr>
                  <w:rFonts w:hint="eastAsia"/>
                  <w:b w:val="0"/>
                  <w:bCs w:val="0"/>
                </w:rPr>
                <w:t>亿元，经营活动产生的现金流量净额</w:t>
              </w:r>
              <w:r w:rsidR="00EB069F">
                <w:rPr>
                  <w:b w:val="0"/>
                  <w:bCs w:val="0"/>
                </w:rPr>
                <w:t>24</w:t>
              </w:r>
              <w:r w:rsidRPr="005968B4">
                <w:rPr>
                  <w:rFonts w:hint="eastAsia"/>
                  <w:b w:val="0"/>
                  <w:bCs w:val="0"/>
                </w:rPr>
                <w:t>亿元，每股收益</w:t>
              </w:r>
              <w:r w:rsidRPr="005968B4">
                <w:rPr>
                  <w:b w:val="0"/>
                  <w:bCs w:val="0"/>
                </w:rPr>
                <w:t>0.29</w:t>
              </w:r>
              <w:r w:rsidRPr="005968B4">
                <w:rPr>
                  <w:rFonts w:hint="eastAsia"/>
                  <w:b w:val="0"/>
                  <w:bCs w:val="0"/>
                </w:rPr>
                <w:t>元，在逆势中保持了较为稳健的表现。</w:t>
              </w:r>
            </w:p>
            <w:p w14:paraId="618586BB" w14:textId="77777777" w:rsidR="009B348E" w:rsidRDefault="00937738" w:rsidP="009B348E">
              <w:r>
                <w:rPr>
                  <w:rFonts w:hint="eastAsia"/>
                </w:rPr>
                <w:t>报告期</w:t>
              </w:r>
              <w:r>
                <w:t>新签及</w:t>
              </w:r>
              <w:r>
                <w:rPr>
                  <w:rFonts w:hint="eastAsia"/>
                </w:rPr>
                <w:t>未完</w:t>
              </w:r>
              <w:r>
                <w:t>合同如下：</w:t>
              </w:r>
            </w:p>
            <w:p w14:paraId="5A8E9530" w14:textId="1B09B18F" w:rsidR="009B348E" w:rsidRPr="00CD4EE6" w:rsidRDefault="00F16B69" w:rsidP="00F16B69">
              <w:pPr>
                <w:ind w:right="420"/>
                <w:jc w:val="right"/>
              </w:pPr>
              <w:r>
                <w:rPr>
                  <w:rFonts w:hint="eastAsia"/>
                </w:rPr>
                <w:t>币种</w:t>
              </w:r>
              <w:r w:rsidR="00303A12">
                <w:rPr>
                  <w:rFonts w:hint="eastAsia"/>
                </w:rPr>
                <w:t>：</w:t>
              </w:r>
              <w:r>
                <w:rPr>
                  <w:rFonts w:hint="eastAsia"/>
                </w:rPr>
                <w:t xml:space="preserve">人民币   </w:t>
              </w:r>
              <w:r w:rsidR="00937738" w:rsidRPr="003D0C5D">
                <w:rPr>
                  <w:rFonts w:hint="eastAsia"/>
                </w:rPr>
                <w:t>单位：万元</w:t>
              </w:r>
            </w:p>
            <w:tbl>
              <w:tblPr>
                <w:tblStyle w:val="a7"/>
                <w:tblW w:w="4978" w:type="pct"/>
                <w:tblLayout w:type="fixed"/>
                <w:tblLook w:val="04A0" w:firstRow="1" w:lastRow="0" w:firstColumn="1" w:lastColumn="0" w:noHBand="0" w:noVBand="1"/>
              </w:tblPr>
              <w:tblGrid>
                <w:gridCol w:w="748"/>
                <w:gridCol w:w="1511"/>
                <w:gridCol w:w="1353"/>
                <w:gridCol w:w="1209"/>
                <w:gridCol w:w="1511"/>
                <w:gridCol w:w="1203"/>
                <w:gridCol w:w="1249"/>
              </w:tblGrid>
              <w:tr w:rsidR="00937218" w:rsidRPr="00AD2A8E" w14:paraId="6C3F2CF5" w14:textId="77777777" w:rsidTr="00937218">
                <w:tc>
                  <w:tcPr>
                    <w:tcW w:w="426" w:type="pct"/>
                    <w:vMerge w:val="restart"/>
                  </w:tcPr>
                  <w:p w14:paraId="4C862496" w14:textId="77777777" w:rsidR="00937218" w:rsidRPr="00AD2A8E" w:rsidRDefault="00937218" w:rsidP="009B348E"/>
                </w:tc>
                <w:tc>
                  <w:tcPr>
                    <w:tcW w:w="2317" w:type="pct"/>
                    <w:gridSpan w:val="3"/>
                    <w:vAlign w:val="center"/>
                  </w:tcPr>
                  <w:p w14:paraId="51366D93" w14:textId="77777777" w:rsidR="00937218" w:rsidRPr="00AD2A8E" w:rsidRDefault="00937218" w:rsidP="009B348E">
                    <w:r w:rsidRPr="00AD2A8E">
                      <w:rPr>
                        <w:rFonts w:hint="eastAsia"/>
                      </w:rPr>
                      <w:t>新签合同额</w:t>
                    </w:r>
                  </w:p>
                </w:tc>
                <w:tc>
                  <w:tcPr>
                    <w:tcW w:w="2256" w:type="pct"/>
                    <w:gridSpan w:val="3"/>
                    <w:vAlign w:val="center"/>
                  </w:tcPr>
                  <w:p w14:paraId="30168D80" w14:textId="77777777" w:rsidR="00937218" w:rsidRPr="00AD2A8E" w:rsidRDefault="00937218" w:rsidP="009B348E">
                    <w:r w:rsidRPr="00AD2A8E">
                      <w:rPr>
                        <w:rFonts w:hint="eastAsia"/>
                      </w:rPr>
                      <w:t>未完合同额</w:t>
                    </w:r>
                  </w:p>
                </w:tc>
              </w:tr>
              <w:tr w:rsidR="00937218" w:rsidRPr="00AD2A8E" w14:paraId="34A89B71" w14:textId="77777777" w:rsidTr="00937218">
                <w:trPr>
                  <w:trHeight w:val="377"/>
                </w:trPr>
                <w:tc>
                  <w:tcPr>
                    <w:tcW w:w="426" w:type="pct"/>
                    <w:vMerge/>
                  </w:tcPr>
                  <w:p w14:paraId="4EAC9B74" w14:textId="77777777" w:rsidR="00937218" w:rsidRPr="00AD2A8E" w:rsidRDefault="00937218" w:rsidP="009B348E"/>
                </w:tc>
                <w:tc>
                  <w:tcPr>
                    <w:tcW w:w="860" w:type="pct"/>
                  </w:tcPr>
                  <w:p w14:paraId="4ED49312" w14:textId="77777777" w:rsidR="00937218" w:rsidRPr="00AD2A8E" w:rsidRDefault="00937218" w:rsidP="009B348E">
                    <w:r w:rsidRPr="00AD2A8E">
                      <w:rPr>
                        <w:rFonts w:hint="eastAsia"/>
                      </w:rPr>
                      <w:t>报告期</w:t>
                    </w:r>
                  </w:p>
                </w:tc>
                <w:tc>
                  <w:tcPr>
                    <w:tcW w:w="770" w:type="pct"/>
                  </w:tcPr>
                  <w:p w14:paraId="4C1B02E3" w14:textId="77777777" w:rsidR="00937218" w:rsidRPr="00AD2A8E" w:rsidRDefault="00937218" w:rsidP="009B348E">
                    <w:r w:rsidRPr="00AD2A8E">
                      <w:rPr>
                        <w:rFonts w:hint="eastAsia"/>
                      </w:rPr>
                      <w:t>上年同期</w:t>
                    </w:r>
                  </w:p>
                </w:tc>
                <w:tc>
                  <w:tcPr>
                    <w:tcW w:w="688" w:type="pct"/>
                  </w:tcPr>
                  <w:p w14:paraId="434AA724" w14:textId="77777777" w:rsidR="00937218" w:rsidRPr="00AD2A8E" w:rsidRDefault="00937218" w:rsidP="009B348E">
                    <w:r w:rsidRPr="00AD2A8E">
                      <w:rPr>
                        <w:rFonts w:hint="eastAsia"/>
                      </w:rPr>
                      <w:t>同比变动</w:t>
                    </w:r>
                  </w:p>
                </w:tc>
                <w:tc>
                  <w:tcPr>
                    <w:tcW w:w="860" w:type="pct"/>
                  </w:tcPr>
                  <w:p w14:paraId="21FAE067" w14:textId="77777777" w:rsidR="00937218" w:rsidRPr="00AD2A8E" w:rsidRDefault="00937218" w:rsidP="009B348E">
                    <w:r w:rsidRPr="00AD2A8E">
                      <w:rPr>
                        <w:rFonts w:hint="eastAsia"/>
                      </w:rPr>
                      <w:t>报告期</w:t>
                    </w:r>
                  </w:p>
                </w:tc>
                <w:tc>
                  <w:tcPr>
                    <w:tcW w:w="685" w:type="pct"/>
                  </w:tcPr>
                  <w:p w14:paraId="307F9E78" w14:textId="77777777" w:rsidR="00937218" w:rsidRPr="00AD2A8E" w:rsidRDefault="00937218" w:rsidP="009B348E">
                    <w:r w:rsidRPr="00AD2A8E">
                      <w:rPr>
                        <w:rFonts w:hint="eastAsia"/>
                      </w:rPr>
                      <w:t>上年同期</w:t>
                    </w:r>
                  </w:p>
                </w:tc>
                <w:tc>
                  <w:tcPr>
                    <w:tcW w:w="712" w:type="pct"/>
                  </w:tcPr>
                  <w:p w14:paraId="2AEF2D46" w14:textId="77777777" w:rsidR="00937218" w:rsidRPr="00AD2A8E" w:rsidRDefault="00937218" w:rsidP="009B348E">
                    <w:r w:rsidRPr="00AD2A8E">
                      <w:rPr>
                        <w:rFonts w:hint="eastAsia"/>
                      </w:rPr>
                      <w:t>同比变动</w:t>
                    </w:r>
                  </w:p>
                </w:tc>
              </w:tr>
              <w:tr w:rsidR="00937218" w:rsidRPr="00AD2A8E" w14:paraId="0EF74C07" w14:textId="77777777" w:rsidTr="00937218">
                <w:tc>
                  <w:tcPr>
                    <w:tcW w:w="426" w:type="pct"/>
                  </w:tcPr>
                  <w:p w14:paraId="435FFCB1" w14:textId="77777777" w:rsidR="00937218" w:rsidRPr="00AD2A8E" w:rsidRDefault="00937218" w:rsidP="009B348E">
                    <w:r>
                      <w:rPr>
                        <w:rFonts w:hint="eastAsia"/>
                      </w:rPr>
                      <w:t>工程建设</w:t>
                    </w:r>
                  </w:p>
                </w:tc>
                <w:tc>
                  <w:tcPr>
                    <w:tcW w:w="860" w:type="pct"/>
                    <w:vAlign w:val="center"/>
                  </w:tcPr>
                  <w:p w14:paraId="546DE672" w14:textId="54748679" w:rsidR="00937218" w:rsidRPr="00AD2A8E" w:rsidRDefault="00937218" w:rsidP="009B348E">
                    <w:pPr>
                      <w:jc w:val="right"/>
                    </w:pPr>
                    <w:r>
                      <w:rPr>
                        <w:rFonts w:hint="eastAsia"/>
                      </w:rPr>
                      <w:t xml:space="preserve">   </w:t>
                    </w:r>
                    <w:r w:rsidRPr="00AD2A8E">
                      <w:rPr>
                        <w:rFonts w:hint="eastAsia"/>
                      </w:rPr>
                      <w:t xml:space="preserve">2,109,012 </w:t>
                    </w:r>
                  </w:p>
                </w:tc>
                <w:tc>
                  <w:tcPr>
                    <w:tcW w:w="770" w:type="pct"/>
                    <w:vAlign w:val="center"/>
                  </w:tcPr>
                  <w:p w14:paraId="172E7C95" w14:textId="4E869088" w:rsidR="00937218" w:rsidRPr="00AD2A8E" w:rsidRDefault="00937218" w:rsidP="009B348E">
                    <w:pPr>
                      <w:jc w:val="right"/>
                    </w:pPr>
                    <w:r>
                      <w:rPr>
                        <w:rFonts w:hint="eastAsia"/>
                      </w:rPr>
                      <w:t xml:space="preserve"> </w:t>
                    </w:r>
                    <w:r w:rsidRPr="00AD2A8E">
                      <w:rPr>
                        <w:rFonts w:hint="eastAsia"/>
                      </w:rPr>
                      <w:t xml:space="preserve">2,591,923 </w:t>
                    </w:r>
                  </w:p>
                </w:tc>
                <w:tc>
                  <w:tcPr>
                    <w:tcW w:w="688" w:type="pct"/>
                    <w:vAlign w:val="center"/>
                  </w:tcPr>
                  <w:p w14:paraId="6D6E1972" w14:textId="77777777" w:rsidR="00937218" w:rsidRPr="00AD2A8E" w:rsidRDefault="00937218" w:rsidP="009B348E">
                    <w:pPr>
                      <w:jc w:val="right"/>
                    </w:pPr>
                    <w:r w:rsidRPr="00AD2A8E">
                      <w:rPr>
                        <w:rFonts w:hint="eastAsia"/>
                      </w:rPr>
                      <w:t>-18.63%</w:t>
                    </w:r>
                  </w:p>
                </w:tc>
                <w:tc>
                  <w:tcPr>
                    <w:tcW w:w="860" w:type="pct"/>
                    <w:vAlign w:val="center"/>
                  </w:tcPr>
                  <w:p w14:paraId="33D328E5" w14:textId="77777777" w:rsidR="00937218" w:rsidRPr="00AD2A8E" w:rsidRDefault="00937218" w:rsidP="009B348E">
                    <w:pPr>
                      <w:jc w:val="right"/>
                    </w:pPr>
                    <w:r w:rsidRPr="00AD2A8E">
                      <w:rPr>
                        <w:rFonts w:hint="eastAsia"/>
                      </w:rPr>
                      <w:t>3,741,057</w:t>
                    </w:r>
                  </w:p>
                </w:tc>
                <w:tc>
                  <w:tcPr>
                    <w:tcW w:w="685" w:type="pct"/>
                    <w:vAlign w:val="center"/>
                  </w:tcPr>
                  <w:p w14:paraId="46D4A40B" w14:textId="77777777" w:rsidR="00937218" w:rsidRPr="00AD2A8E" w:rsidRDefault="00937218" w:rsidP="009B348E">
                    <w:pPr>
                      <w:jc w:val="right"/>
                    </w:pPr>
                    <w:r w:rsidRPr="00AD2A8E">
                      <w:rPr>
                        <w:rFonts w:hint="eastAsia"/>
                      </w:rPr>
                      <w:t>3,259,851</w:t>
                    </w:r>
                  </w:p>
                </w:tc>
                <w:tc>
                  <w:tcPr>
                    <w:tcW w:w="712" w:type="pct"/>
                    <w:vAlign w:val="center"/>
                  </w:tcPr>
                  <w:p w14:paraId="66A62571" w14:textId="77777777" w:rsidR="00937218" w:rsidRPr="00AD2A8E" w:rsidRDefault="00937218" w:rsidP="009B348E">
                    <w:pPr>
                      <w:jc w:val="right"/>
                    </w:pPr>
                    <w:r w:rsidRPr="00AD2A8E">
                      <w:rPr>
                        <w:rFonts w:hint="eastAsia"/>
                      </w:rPr>
                      <w:t>14.76%</w:t>
                    </w:r>
                  </w:p>
                </w:tc>
              </w:tr>
              <w:tr w:rsidR="00937218" w:rsidRPr="00AD2A8E" w14:paraId="41B85693" w14:textId="77777777" w:rsidTr="00937218">
                <w:tc>
                  <w:tcPr>
                    <w:tcW w:w="426" w:type="pct"/>
                  </w:tcPr>
                  <w:p w14:paraId="402C5234" w14:textId="77777777" w:rsidR="00937218" w:rsidRPr="00AD2A8E" w:rsidRDefault="00937218" w:rsidP="009B348E">
                    <w:r w:rsidRPr="00AD2A8E">
                      <w:rPr>
                        <w:rFonts w:hint="eastAsia"/>
                      </w:rPr>
                      <w:t>装备制造</w:t>
                    </w:r>
                  </w:p>
                </w:tc>
                <w:tc>
                  <w:tcPr>
                    <w:tcW w:w="860" w:type="pct"/>
                    <w:vAlign w:val="center"/>
                  </w:tcPr>
                  <w:p w14:paraId="7F5A6E6D" w14:textId="77777777" w:rsidR="00937218" w:rsidRPr="00AD2A8E" w:rsidRDefault="00937218" w:rsidP="009B348E">
                    <w:pPr>
                      <w:jc w:val="right"/>
                    </w:pPr>
                    <w:r w:rsidRPr="00AD2A8E">
                      <w:rPr>
                        <w:rFonts w:hint="eastAsia"/>
                      </w:rPr>
                      <w:t xml:space="preserve">320,341                                                                                                                                                                                                                                                                                                                                                                                                                                                                      </w:t>
                    </w:r>
                  </w:p>
                </w:tc>
                <w:tc>
                  <w:tcPr>
                    <w:tcW w:w="770" w:type="pct"/>
                    <w:vAlign w:val="center"/>
                  </w:tcPr>
                  <w:p w14:paraId="4B4B4E1F" w14:textId="44124171" w:rsidR="00937218" w:rsidRPr="00AD2A8E" w:rsidRDefault="00937218" w:rsidP="009B348E">
                    <w:pPr>
                      <w:jc w:val="right"/>
                    </w:pPr>
                    <w:r>
                      <w:rPr>
                        <w:rFonts w:hint="eastAsia"/>
                      </w:rPr>
                      <w:t xml:space="preserve">   </w:t>
                    </w:r>
                    <w:r w:rsidRPr="00AD2A8E">
                      <w:rPr>
                        <w:rFonts w:hint="eastAsia"/>
                      </w:rPr>
                      <w:t xml:space="preserve">405,508 </w:t>
                    </w:r>
                  </w:p>
                </w:tc>
                <w:tc>
                  <w:tcPr>
                    <w:tcW w:w="688" w:type="pct"/>
                    <w:vAlign w:val="center"/>
                  </w:tcPr>
                  <w:p w14:paraId="2300E54A" w14:textId="77777777" w:rsidR="00937218" w:rsidRPr="00AD2A8E" w:rsidRDefault="00937218" w:rsidP="009B348E">
                    <w:pPr>
                      <w:jc w:val="right"/>
                    </w:pPr>
                    <w:r w:rsidRPr="00AD2A8E">
                      <w:rPr>
                        <w:rFonts w:hint="eastAsia"/>
                      </w:rPr>
                      <w:t>-21.00%</w:t>
                    </w:r>
                  </w:p>
                </w:tc>
                <w:tc>
                  <w:tcPr>
                    <w:tcW w:w="860" w:type="pct"/>
                    <w:vAlign w:val="center"/>
                  </w:tcPr>
                  <w:p w14:paraId="7468FC2E" w14:textId="77777777" w:rsidR="00937218" w:rsidRPr="00AD2A8E" w:rsidRDefault="00937218" w:rsidP="009B348E">
                    <w:pPr>
                      <w:jc w:val="right"/>
                    </w:pPr>
                    <w:r w:rsidRPr="00AD2A8E">
                      <w:rPr>
                        <w:rFonts w:hint="eastAsia"/>
                      </w:rPr>
                      <w:t>214,078</w:t>
                    </w:r>
                  </w:p>
                </w:tc>
                <w:tc>
                  <w:tcPr>
                    <w:tcW w:w="685" w:type="pct"/>
                    <w:vAlign w:val="center"/>
                  </w:tcPr>
                  <w:p w14:paraId="7A9F68AB" w14:textId="77777777" w:rsidR="00937218" w:rsidRPr="00AD2A8E" w:rsidRDefault="00937218" w:rsidP="009B348E">
                    <w:pPr>
                      <w:jc w:val="right"/>
                    </w:pPr>
                    <w:r w:rsidRPr="00AD2A8E">
                      <w:rPr>
                        <w:rFonts w:hint="eastAsia"/>
                      </w:rPr>
                      <w:t>272,841</w:t>
                    </w:r>
                  </w:p>
                </w:tc>
                <w:tc>
                  <w:tcPr>
                    <w:tcW w:w="712" w:type="pct"/>
                    <w:vAlign w:val="center"/>
                  </w:tcPr>
                  <w:p w14:paraId="507F60FB" w14:textId="77777777" w:rsidR="00937218" w:rsidRPr="00AD2A8E" w:rsidRDefault="00937218" w:rsidP="009B348E">
                    <w:pPr>
                      <w:jc w:val="right"/>
                    </w:pPr>
                    <w:r w:rsidRPr="00AD2A8E">
                      <w:rPr>
                        <w:rFonts w:hint="eastAsia"/>
                      </w:rPr>
                      <w:t>-21.54%</w:t>
                    </w:r>
                  </w:p>
                </w:tc>
              </w:tr>
              <w:tr w:rsidR="00937218" w:rsidRPr="00AD2A8E" w14:paraId="4290DB26" w14:textId="77777777" w:rsidTr="00937218">
                <w:tc>
                  <w:tcPr>
                    <w:tcW w:w="426" w:type="pct"/>
                  </w:tcPr>
                  <w:p w14:paraId="57DE13A0" w14:textId="77777777" w:rsidR="00937218" w:rsidRPr="00AD2A8E" w:rsidRDefault="00937218" w:rsidP="009B348E">
                    <w:r w:rsidRPr="00AD2A8E">
                      <w:rPr>
                        <w:rFonts w:hint="eastAsia"/>
                      </w:rPr>
                      <w:t>环保</w:t>
                    </w:r>
                  </w:p>
                </w:tc>
                <w:tc>
                  <w:tcPr>
                    <w:tcW w:w="860" w:type="pct"/>
                    <w:vAlign w:val="center"/>
                  </w:tcPr>
                  <w:p w14:paraId="7DA3D33D" w14:textId="77777777" w:rsidR="00937218" w:rsidRPr="00AD2A8E" w:rsidRDefault="00937218" w:rsidP="009B348E">
                    <w:pPr>
                      <w:jc w:val="right"/>
                    </w:pPr>
                    <w:r>
                      <w:rPr>
                        <w:rFonts w:hint="eastAsia"/>
                      </w:rPr>
                      <w:t xml:space="preserve">     </w:t>
                    </w:r>
                    <w:r w:rsidRPr="00AD2A8E">
                      <w:rPr>
                        <w:rFonts w:hint="eastAsia"/>
                      </w:rPr>
                      <w:t>175,276</w:t>
                    </w:r>
                  </w:p>
                </w:tc>
                <w:tc>
                  <w:tcPr>
                    <w:tcW w:w="770" w:type="pct"/>
                    <w:vAlign w:val="center"/>
                  </w:tcPr>
                  <w:p w14:paraId="10EBBD81" w14:textId="5F814420" w:rsidR="00937218" w:rsidRPr="00AD2A8E" w:rsidRDefault="00937218" w:rsidP="009B348E">
                    <w:pPr>
                      <w:jc w:val="right"/>
                    </w:pPr>
                    <w:r>
                      <w:rPr>
                        <w:rFonts w:hint="eastAsia"/>
                      </w:rPr>
                      <w:t xml:space="preserve">    </w:t>
                    </w:r>
                    <w:r w:rsidRPr="00AD2A8E">
                      <w:rPr>
                        <w:rFonts w:hint="eastAsia"/>
                      </w:rPr>
                      <w:t xml:space="preserve">84,568 </w:t>
                    </w:r>
                  </w:p>
                </w:tc>
                <w:tc>
                  <w:tcPr>
                    <w:tcW w:w="688" w:type="pct"/>
                    <w:vAlign w:val="center"/>
                  </w:tcPr>
                  <w:p w14:paraId="3ED1B888" w14:textId="77777777" w:rsidR="00937218" w:rsidRPr="00AD2A8E" w:rsidRDefault="00937218" w:rsidP="009B348E">
                    <w:pPr>
                      <w:jc w:val="right"/>
                    </w:pPr>
                    <w:r w:rsidRPr="00AD2A8E">
                      <w:rPr>
                        <w:rFonts w:hint="eastAsia"/>
                      </w:rPr>
                      <w:t>107.26%</w:t>
                    </w:r>
                  </w:p>
                </w:tc>
                <w:tc>
                  <w:tcPr>
                    <w:tcW w:w="860" w:type="pct"/>
                    <w:vAlign w:val="center"/>
                  </w:tcPr>
                  <w:p w14:paraId="0EA11BDE" w14:textId="77777777" w:rsidR="00937218" w:rsidRPr="00AD2A8E" w:rsidRDefault="00937218" w:rsidP="009B348E">
                    <w:pPr>
                      <w:jc w:val="right"/>
                    </w:pPr>
                    <w:r w:rsidRPr="00AD2A8E">
                      <w:rPr>
                        <w:rFonts w:hint="eastAsia"/>
                      </w:rPr>
                      <w:t>212,366</w:t>
                    </w:r>
                  </w:p>
                </w:tc>
                <w:tc>
                  <w:tcPr>
                    <w:tcW w:w="685" w:type="pct"/>
                    <w:vAlign w:val="center"/>
                  </w:tcPr>
                  <w:p w14:paraId="55B6BAAF" w14:textId="77777777" w:rsidR="00937218" w:rsidRPr="00AD2A8E" w:rsidRDefault="00937218" w:rsidP="009B348E">
                    <w:pPr>
                      <w:jc w:val="right"/>
                    </w:pPr>
                    <w:r w:rsidRPr="00AD2A8E">
                      <w:rPr>
                        <w:rFonts w:hint="eastAsia"/>
                      </w:rPr>
                      <w:t>64,197</w:t>
                    </w:r>
                  </w:p>
                </w:tc>
                <w:tc>
                  <w:tcPr>
                    <w:tcW w:w="712" w:type="pct"/>
                    <w:vAlign w:val="center"/>
                  </w:tcPr>
                  <w:p w14:paraId="5E24BDC3" w14:textId="77777777" w:rsidR="00937218" w:rsidRPr="00AD2A8E" w:rsidRDefault="00937218" w:rsidP="009B348E">
                    <w:pPr>
                      <w:jc w:val="right"/>
                    </w:pPr>
                    <w:r w:rsidRPr="00AD2A8E">
                      <w:rPr>
                        <w:rFonts w:hint="eastAsia"/>
                      </w:rPr>
                      <w:t>230.80%</w:t>
                    </w:r>
                  </w:p>
                </w:tc>
              </w:tr>
              <w:tr w:rsidR="00937218" w:rsidRPr="00AD2A8E" w14:paraId="369EF025" w14:textId="77777777" w:rsidTr="00937218">
                <w:tc>
                  <w:tcPr>
                    <w:tcW w:w="426" w:type="pct"/>
                  </w:tcPr>
                  <w:p w14:paraId="4A341D91" w14:textId="77777777" w:rsidR="00937218" w:rsidRPr="00AD2A8E" w:rsidRDefault="00937218" w:rsidP="009B348E">
                    <w:r>
                      <w:rPr>
                        <w:rFonts w:hint="eastAsia"/>
                      </w:rPr>
                      <w:t>生产</w:t>
                    </w:r>
                    <w:r>
                      <w:t>运营</w:t>
                    </w:r>
                    <w:r w:rsidRPr="00AD2A8E">
                      <w:rPr>
                        <w:rFonts w:hint="eastAsia"/>
                      </w:rPr>
                      <w:t>服务</w:t>
                    </w:r>
                  </w:p>
                </w:tc>
                <w:tc>
                  <w:tcPr>
                    <w:tcW w:w="860" w:type="pct"/>
                    <w:vAlign w:val="center"/>
                  </w:tcPr>
                  <w:p w14:paraId="4C5F1892" w14:textId="77777777" w:rsidR="00937218" w:rsidRPr="00AD2A8E" w:rsidRDefault="00937218" w:rsidP="009B348E">
                    <w:pPr>
                      <w:jc w:val="right"/>
                    </w:pPr>
                    <w:r>
                      <w:rPr>
                        <w:rFonts w:hint="eastAsia"/>
                      </w:rPr>
                      <w:t xml:space="preserve">     </w:t>
                    </w:r>
                    <w:r w:rsidRPr="00AD2A8E">
                      <w:rPr>
                        <w:rFonts w:hint="eastAsia"/>
                      </w:rPr>
                      <w:t xml:space="preserve">159,185 </w:t>
                    </w:r>
                  </w:p>
                </w:tc>
                <w:tc>
                  <w:tcPr>
                    <w:tcW w:w="770" w:type="pct"/>
                    <w:vAlign w:val="center"/>
                  </w:tcPr>
                  <w:p w14:paraId="773E6B28" w14:textId="376A33E3" w:rsidR="00937218" w:rsidRPr="00AD2A8E" w:rsidRDefault="00937218" w:rsidP="009B348E">
                    <w:pPr>
                      <w:jc w:val="right"/>
                    </w:pPr>
                    <w:r>
                      <w:rPr>
                        <w:rFonts w:hint="eastAsia"/>
                      </w:rPr>
                      <w:t xml:space="preserve">    </w:t>
                    </w:r>
                    <w:r w:rsidRPr="00AD2A8E">
                      <w:rPr>
                        <w:rFonts w:hint="eastAsia"/>
                      </w:rPr>
                      <w:t xml:space="preserve">49,684 </w:t>
                    </w:r>
                  </w:p>
                </w:tc>
                <w:tc>
                  <w:tcPr>
                    <w:tcW w:w="688" w:type="pct"/>
                    <w:vAlign w:val="center"/>
                  </w:tcPr>
                  <w:p w14:paraId="30A1E0BB" w14:textId="77777777" w:rsidR="00937218" w:rsidRPr="00AD2A8E" w:rsidRDefault="00937218" w:rsidP="009B348E">
                    <w:pPr>
                      <w:jc w:val="right"/>
                    </w:pPr>
                    <w:r w:rsidRPr="00AD2A8E">
                      <w:rPr>
                        <w:rFonts w:hint="eastAsia"/>
                      </w:rPr>
                      <w:t>220.39%</w:t>
                    </w:r>
                  </w:p>
                </w:tc>
                <w:tc>
                  <w:tcPr>
                    <w:tcW w:w="860" w:type="pct"/>
                    <w:vAlign w:val="center"/>
                  </w:tcPr>
                  <w:p w14:paraId="4D3741DF" w14:textId="77777777" w:rsidR="00937218" w:rsidRPr="00AD2A8E" w:rsidRDefault="00937218" w:rsidP="009B348E">
                    <w:pPr>
                      <w:jc w:val="right"/>
                    </w:pPr>
                    <w:r w:rsidRPr="00AD2A8E">
                      <w:rPr>
                        <w:rFonts w:hint="eastAsia"/>
                      </w:rPr>
                      <w:t>246,130</w:t>
                    </w:r>
                  </w:p>
                </w:tc>
                <w:tc>
                  <w:tcPr>
                    <w:tcW w:w="685" w:type="pct"/>
                    <w:vAlign w:val="center"/>
                  </w:tcPr>
                  <w:p w14:paraId="5BE6DCFB" w14:textId="77777777" w:rsidR="00937218" w:rsidRPr="00AD2A8E" w:rsidRDefault="00937218" w:rsidP="009B348E">
                    <w:pPr>
                      <w:jc w:val="right"/>
                    </w:pPr>
                    <w:r w:rsidRPr="00AD2A8E">
                      <w:rPr>
                        <w:rFonts w:hint="eastAsia"/>
                      </w:rPr>
                      <w:t>171,412</w:t>
                    </w:r>
                  </w:p>
                </w:tc>
                <w:tc>
                  <w:tcPr>
                    <w:tcW w:w="712" w:type="pct"/>
                    <w:vAlign w:val="center"/>
                  </w:tcPr>
                  <w:p w14:paraId="42B86246" w14:textId="77777777" w:rsidR="00937218" w:rsidRPr="00AD2A8E" w:rsidRDefault="00937218" w:rsidP="009B348E">
                    <w:pPr>
                      <w:jc w:val="right"/>
                    </w:pPr>
                    <w:r w:rsidRPr="00AD2A8E">
                      <w:rPr>
                        <w:rFonts w:hint="eastAsia"/>
                      </w:rPr>
                      <w:t>43.59%</w:t>
                    </w:r>
                  </w:p>
                </w:tc>
              </w:tr>
              <w:tr w:rsidR="00937218" w:rsidRPr="00AD2A8E" w14:paraId="3C0B696C" w14:textId="77777777" w:rsidTr="00937218">
                <w:tc>
                  <w:tcPr>
                    <w:tcW w:w="426" w:type="pct"/>
                  </w:tcPr>
                  <w:p w14:paraId="0A6F97AF" w14:textId="77777777" w:rsidR="00937218" w:rsidRPr="00AD2A8E" w:rsidRDefault="00937218" w:rsidP="009B348E">
                    <w:r w:rsidRPr="00AD2A8E">
                      <w:rPr>
                        <w:rFonts w:hint="eastAsia"/>
                      </w:rPr>
                      <w:t>其他</w:t>
                    </w:r>
                  </w:p>
                </w:tc>
                <w:tc>
                  <w:tcPr>
                    <w:tcW w:w="860" w:type="pct"/>
                    <w:vAlign w:val="center"/>
                  </w:tcPr>
                  <w:p w14:paraId="761AB8B0" w14:textId="77777777" w:rsidR="00937218" w:rsidRPr="00AD2A8E" w:rsidRDefault="00937218" w:rsidP="009B348E">
                    <w:pPr>
                      <w:jc w:val="right"/>
                    </w:pPr>
                    <w:r>
                      <w:rPr>
                        <w:rFonts w:hint="eastAsia"/>
                      </w:rPr>
                      <w:t xml:space="preserve">      </w:t>
                    </w:r>
                    <w:r w:rsidRPr="00AD2A8E">
                      <w:rPr>
                        <w:rFonts w:hint="eastAsia"/>
                      </w:rPr>
                      <w:t xml:space="preserve">19,078 </w:t>
                    </w:r>
                  </w:p>
                </w:tc>
                <w:tc>
                  <w:tcPr>
                    <w:tcW w:w="770" w:type="pct"/>
                    <w:vAlign w:val="center"/>
                  </w:tcPr>
                  <w:p w14:paraId="7A2C26E7" w14:textId="77777777" w:rsidR="00937218" w:rsidRPr="00AD2A8E" w:rsidRDefault="00937218" w:rsidP="009B348E">
                    <w:pPr>
                      <w:jc w:val="right"/>
                    </w:pPr>
                    <w:r>
                      <w:rPr>
                        <w:rFonts w:hint="eastAsia"/>
                      </w:rPr>
                      <w:t xml:space="preserve">    </w:t>
                    </w:r>
                    <w:r w:rsidRPr="00AD2A8E">
                      <w:rPr>
                        <w:rFonts w:hint="eastAsia"/>
                      </w:rPr>
                      <w:t xml:space="preserve">16,082 </w:t>
                    </w:r>
                  </w:p>
                </w:tc>
                <w:tc>
                  <w:tcPr>
                    <w:tcW w:w="688" w:type="pct"/>
                    <w:vAlign w:val="center"/>
                  </w:tcPr>
                  <w:p w14:paraId="0ADD6C93" w14:textId="77777777" w:rsidR="00937218" w:rsidRPr="00AD2A8E" w:rsidRDefault="00937218" w:rsidP="009B348E">
                    <w:pPr>
                      <w:jc w:val="right"/>
                    </w:pPr>
                    <w:r w:rsidRPr="00AD2A8E">
                      <w:rPr>
                        <w:rFonts w:hint="eastAsia"/>
                      </w:rPr>
                      <w:t>18.63%</w:t>
                    </w:r>
                  </w:p>
                </w:tc>
                <w:tc>
                  <w:tcPr>
                    <w:tcW w:w="860" w:type="pct"/>
                    <w:vAlign w:val="center"/>
                  </w:tcPr>
                  <w:p w14:paraId="6B9AF23B" w14:textId="77777777" w:rsidR="00937218" w:rsidRPr="00AD2A8E" w:rsidRDefault="00937218" w:rsidP="009B348E">
                    <w:pPr>
                      <w:jc w:val="right"/>
                    </w:pPr>
                    <w:r w:rsidRPr="00AD2A8E">
                      <w:rPr>
                        <w:rFonts w:hint="eastAsia"/>
                      </w:rPr>
                      <w:t>43,832</w:t>
                    </w:r>
                  </w:p>
                </w:tc>
                <w:tc>
                  <w:tcPr>
                    <w:tcW w:w="685" w:type="pct"/>
                    <w:vAlign w:val="center"/>
                  </w:tcPr>
                  <w:p w14:paraId="324BAF6E" w14:textId="77777777" w:rsidR="00937218" w:rsidRPr="00AD2A8E" w:rsidRDefault="00937218" w:rsidP="009B348E">
                    <w:pPr>
                      <w:jc w:val="right"/>
                    </w:pPr>
                    <w:r w:rsidRPr="00AD2A8E">
                      <w:rPr>
                        <w:rFonts w:hint="eastAsia"/>
                      </w:rPr>
                      <w:t>41,597</w:t>
                    </w:r>
                  </w:p>
                </w:tc>
                <w:tc>
                  <w:tcPr>
                    <w:tcW w:w="712" w:type="pct"/>
                    <w:vAlign w:val="center"/>
                  </w:tcPr>
                  <w:p w14:paraId="1C95DB51" w14:textId="77777777" w:rsidR="00937218" w:rsidRPr="00AD2A8E" w:rsidRDefault="00937218" w:rsidP="009B348E">
                    <w:pPr>
                      <w:jc w:val="right"/>
                    </w:pPr>
                    <w:r>
                      <w:rPr>
                        <w:rFonts w:hint="eastAsia"/>
                      </w:rPr>
                      <w:t>5</w:t>
                    </w:r>
                    <w:r>
                      <w:t>.37%</w:t>
                    </w:r>
                  </w:p>
                </w:tc>
              </w:tr>
              <w:tr w:rsidR="00937218" w:rsidRPr="00AD2A8E" w14:paraId="2E8DF333" w14:textId="77777777" w:rsidTr="00937218">
                <w:tc>
                  <w:tcPr>
                    <w:tcW w:w="426" w:type="pct"/>
                  </w:tcPr>
                  <w:p w14:paraId="1CD83A84" w14:textId="77777777" w:rsidR="00937218" w:rsidRPr="00AD2A8E" w:rsidRDefault="00937218" w:rsidP="009B348E">
                    <w:r w:rsidRPr="00AD2A8E">
                      <w:rPr>
                        <w:rFonts w:hint="eastAsia"/>
                      </w:rPr>
                      <w:t>合计</w:t>
                    </w:r>
                  </w:p>
                </w:tc>
                <w:tc>
                  <w:tcPr>
                    <w:tcW w:w="860" w:type="pct"/>
                    <w:vAlign w:val="center"/>
                  </w:tcPr>
                  <w:p w14:paraId="2E498B1C" w14:textId="26BC7295" w:rsidR="00937218" w:rsidRPr="00AD2A8E" w:rsidRDefault="00937218" w:rsidP="009B348E">
                    <w:pPr>
                      <w:jc w:val="right"/>
                    </w:pPr>
                    <w:r>
                      <w:rPr>
                        <w:rFonts w:hint="eastAsia"/>
                      </w:rPr>
                      <w:t xml:space="preserve">   </w:t>
                    </w:r>
                    <w:r w:rsidRPr="00AD2A8E">
                      <w:rPr>
                        <w:rFonts w:hint="eastAsia"/>
                      </w:rPr>
                      <w:t xml:space="preserve">2,782,892   </w:t>
                    </w:r>
                  </w:p>
                </w:tc>
                <w:tc>
                  <w:tcPr>
                    <w:tcW w:w="770" w:type="pct"/>
                    <w:vAlign w:val="center"/>
                  </w:tcPr>
                  <w:p w14:paraId="566A6AA4" w14:textId="60B2BAB9" w:rsidR="00937218" w:rsidRPr="00AD2A8E" w:rsidRDefault="00937218" w:rsidP="009B348E">
                    <w:pPr>
                      <w:jc w:val="right"/>
                    </w:pPr>
                    <w:r>
                      <w:rPr>
                        <w:rFonts w:hint="eastAsia"/>
                      </w:rPr>
                      <w:t xml:space="preserve"> </w:t>
                    </w:r>
                    <w:r w:rsidRPr="00AD2A8E">
                      <w:rPr>
                        <w:rFonts w:hint="eastAsia"/>
                      </w:rPr>
                      <w:t xml:space="preserve">3,147,765 </w:t>
                    </w:r>
                  </w:p>
                </w:tc>
                <w:tc>
                  <w:tcPr>
                    <w:tcW w:w="688" w:type="pct"/>
                    <w:vAlign w:val="center"/>
                  </w:tcPr>
                  <w:p w14:paraId="4B89FBA1" w14:textId="77777777" w:rsidR="00937218" w:rsidRPr="00AD2A8E" w:rsidRDefault="00937218" w:rsidP="009B348E">
                    <w:pPr>
                      <w:jc w:val="right"/>
                    </w:pPr>
                    <w:r w:rsidRPr="00AD2A8E">
                      <w:rPr>
                        <w:rFonts w:hint="eastAsia"/>
                      </w:rPr>
                      <w:t>-11.59%</w:t>
                    </w:r>
                  </w:p>
                </w:tc>
                <w:tc>
                  <w:tcPr>
                    <w:tcW w:w="860" w:type="pct"/>
                    <w:vAlign w:val="center"/>
                  </w:tcPr>
                  <w:p w14:paraId="07873877" w14:textId="77777777" w:rsidR="00937218" w:rsidRPr="00AD2A8E" w:rsidRDefault="00937218" w:rsidP="009B348E">
                    <w:pPr>
                      <w:jc w:val="right"/>
                    </w:pPr>
                    <w:r w:rsidRPr="00AD2A8E">
                      <w:rPr>
                        <w:rFonts w:hint="eastAsia"/>
                      </w:rPr>
                      <w:t>4,457,463</w:t>
                    </w:r>
                  </w:p>
                </w:tc>
                <w:tc>
                  <w:tcPr>
                    <w:tcW w:w="685" w:type="pct"/>
                    <w:vAlign w:val="center"/>
                  </w:tcPr>
                  <w:p w14:paraId="698DF310" w14:textId="77777777" w:rsidR="00937218" w:rsidRPr="00AD2A8E" w:rsidRDefault="00937218" w:rsidP="009B348E">
                    <w:pPr>
                      <w:jc w:val="right"/>
                    </w:pPr>
                    <w:r w:rsidRPr="00AD2A8E">
                      <w:rPr>
                        <w:rFonts w:hint="eastAsia"/>
                      </w:rPr>
                      <w:t>3,809,898</w:t>
                    </w:r>
                  </w:p>
                </w:tc>
                <w:tc>
                  <w:tcPr>
                    <w:tcW w:w="712" w:type="pct"/>
                    <w:vAlign w:val="center"/>
                  </w:tcPr>
                  <w:p w14:paraId="05B291BF" w14:textId="77777777" w:rsidR="00937218" w:rsidRPr="00AD2A8E" w:rsidRDefault="00937218" w:rsidP="009B348E">
                    <w:pPr>
                      <w:jc w:val="right"/>
                    </w:pPr>
                    <w:r w:rsidRPr="00AD2A8E">
                      <w:rPr>
                        <w:rFonts w:hint="eastAsia"/>
                      </w:rPr>
                      <w:t>17.00%</w:t>
                    </w:r>
                  </w:p>
                </w:tc>
              </w:tr>
            </w:tbl>
            <w:p w14:paraId="36C4450D" w14:textId="77777777" w:rsidR="009B348E" w:rsidRDefault="00937738" w:rsidP="009B348E">
              <w:pPr>
                <w:rPr>
                  <w:rFonts w:ascii="ËÎÌå" w:hAnsi="ËÎÌå" w:cs="ËÎÌå" w:hint="eastAsia"/>
                  <w:color w:val="000000" w:themeColor="text1"/>
                  <w:szCs w:val="21"/>
                </w:rPr>
              </w:pPr>
              <w:r>
                <w:rPr>
                  <w:rFonts w:asciiTheme="minorEastAsia" w:eastAsiaTheme="minorEastAsia" w:hAnsiTheme="minorEastAsia" w:hint="eastAsia"/>
                </w:rPr>
                <w:t>注：1、上述</w:t>
              </w:r>
              <w:r>
                <w:rPr>
                  <w:rFonts w:asciiTheme="minorEastAsia" w:eastAsiaTheme="minorEastAsia" w:hAnsiTheme="minorEastAsia"/>
                </w:rPr>
                <w:t>数据</w:t>
              </w:r>
              <w:r>
                <w:rPr>
                  <w:rFonts w:asciiTheme="minorEastAsia" w:eastAsiaTheme="minorEastAsia" w:hAnsiTheme="minorEastAsia" w:hint="eastAsia"/>
                </w:rPr>
                <w:t>为</w:t>
              </w:r>
              <w:r w:rsidRPr="0089327B">
                <w:rPr>
                  <w:rFonts w:ascii="ËÎÌå" w:hAnsi="ËÎÌå" w:cs="ËÎÌå" w:hint="eastAsia"/>
                  <w:color w:val="000000" w:themeColor="text1"/>
                  <w:szCs w:val="21"/>
                </w:rPr>
                <w:t>工程承包</w:t>
              </w:r>
              <w:r>
                <w:rPr>
                  <w:rFonts w:ascii="ËÎÌå" w:hAnsi="ËÎÌå" w:cs="ËÎÌå" w:hint="eastAsia"/>
                  <w:color w:val="000000" w:themeColor="text1"/>
                  <w:szCs w:val="21"/>
                </w:rPr>
                <w:t>与</w:t>
              </w:r>
              <w:r w:rsidRPr="0089327B">
                <w:rPr>
                  <w:rFonts w:ascii="ËÎÌå" w:hAnsi="ËÎÌå" w:cs="ËÎÌå" w:hint="eastAsia"/>
                  <w:color w:val="000000" w:themeColor="text1"/>
                  <w:szCs w:val="21"/>
                </w:rPr>
                <w:t>装备制造</w:t>
              </w:r>
              <w:r>
                <w:rPr>
                  <w:rFonts w:ascii="ËÎÌå" w:hAnsi="ËÎÌå" w:cs="ËÎÌå" w:hint="eastAsia"/>
                  <w:color w:val="000000" w:themeColor="text1"/>
                  <w:szCs w:val="21"/>
                </w:rPr>
                <w:t>内部抵消</w:t>
              </w:r>
              <w:r>
                <w:rPr>
                  <w:rFonts w:ascii="ËÎÌå" w:hAnsi="ËÎÌå" w:cs="ËÎÌå"/>
                  <w:color w:val="000000" w:themeColor="text1"/>
                  <w:szCs w:val="21"/>
                </w:rPr>
                <w:t>后</w:t>
              </w:r>
              <w:r w:rsidRPr="0089327B">
                <w:rPr>
                  <w:rFonts w:ascii="ËÎÌå" w:hAnsi="ËÎÌå" w:cs="ËÎÌå" w:hint="eastAsia"/>
                  <w:color w:val="000000" w:themeColor="text1"/>
                  <w:szCs w:val="21"/>
                </w:rPr>
                <w:t>。</w:t>
              </w:r>
            </w:p>
            <w:p w14:paraId="5818A1F4" w14:textId="77777777" w:rsidR="00FC65C0" w:rsidRDefault="00937738" w:rsidP="00FC65C0">
              <w:pPr>
                <w:ind w:firstLineChars="200" w:firstLine="420"/>
                <w:rPr>
                  <w:szCs w:val="21"/>
                </w:rPr>
              </w:pPr>
              <w:r>
                <w:rPr>
                  <w:rFonts w:ascii="ËÎÌå" w:hAnsi="ËÎÌå" w:cs="ËÎÌå" w:hint="eastAsia"/>
                  <w:color w:val="000000" w:themeColor="text1"/>
                  <w:szCs w:val="21"/>
                </w:rPr>
                <w:t>2</w:t>
              </w:r>
              <w:r>
                <w:rPr>
                  <w:rFonts w:ascii="ËÎÌå" w:hAnsi="ËÎÌå" w:cs="ËÎÌå" w:hint="eastAsia"/>
                  <w:color w:val="000000" w:themeColor="text1"/>
                  <w:szCs w:val="21"/>
                </w:rPr>
                <w:t>、未完</w:t>
              </w:r>
              <w:r>
                <w:rPr>
                  <w:rFonts w:ascii="ËÎÌå" w:hAnsi="ËÎÌå" w:cs="ËÎÌå"/>
                  <w:color w:val="000000" w:themeColor="text1"/>
                  <w:szCs w:val="21"/>
                </w:rPr>
                <w:t>合同额为有效合同</w:t>
              </w:r>
              <w:r>
                <w:rPr>
                  <w:rFonts w:ascii="ËÎÌå" w:hAnsi="ËÎÌå" w:cs="ËÎÌå" w:hint="eastAsia"/>
                  <w:color w:val="000000" w:themeColor="text1"/>
                  <w:szCs w:val="21"/>
                </w:rPr>
                <w:t>结转</w:t>
              </w:r>
              <w:r>
                <w:rPr>
                  <w:rFonts w:ascii="ËÎÌå" w:hAnsi="ËÎÌå" w:cs="ËÎÌå"/>
                  <w:color w:val="000000" w:themeColor="text1"/>
                  <w:szCs w:val="21"/>
                </w:rPr>
                <w:t>额</w:t>
              </w:r>
              <w:r w:rsidR="009B348E">
                <w:rPr>
                  <w:rFonts w:ascii="ËÎÌå" w:hAnsi="ËÎÌå" w:cs="ËÎÌå" w:hint="eastAsia"/>
                  <w:color w:val="000000" w:themeColor="text1"/>
                  <w:szCs w:val="21"/>
                </w:rPr>
                <w:t>，</w:t>
              </w:r>
              <w:r w:rsidR="009B348E" w:rsidRPr="009B348E">
                <w:rPr>
                  <w:rFonts w:ascii="ËÎÌå" w:hAnsi="ËÎÌå" w:cs="ËÎÌå"/>
                  <w:color w:val="000000" w:themeColor="text1"/>
                  <w:szCs w:val="21"/>
                </w:rPr>
                <w:t>即</w:t>
              </w:r>
              <w:r w:rsidR="009B348E" w:rsidRPr="009B348E">
                <w:rPr>
                  <w:rFonts w:ascii="ËÎÌå" w:hAnsi="ËÎÌå" w:cs="ËÎÌå" w:hint="eastAsia"/>
                  <w:color w:val="000000" w:themeColor="text1"/>
                  <w:szCs w:val="21"/>
                </w:rPr>
                <w:t>在手所有合同的结转额</w:t>
              </w:r>
              <w:r w:rsidR="009B348E" w:rsidRPr="009B348E">
                <w:rPr>
                  <w:rFonts w:ascii="ËÎÌå" w:hAnsi="ËÎÌå" w:cs="ËÎÌå" w:hint="eastAsia"/>
                  <w:color w:val="000000" w:themeColor="text1"/>
                  <w:szCs w:val="21"/>
                </w:rPr>
                <w:t>-</w:t>
              </w:r>
              <w:r w:rsidR="009B348E" w:rsidRPr="009B348E">
                <w:rPr>
                  <w:rFonts w:ascii="ËÎÌå" w:hAnsi="ËÎÌå" w:cs="ËÎÌå" w:hint="eastAsia"/>
                  <w:color w:val="000000" w:themeColor="text1"/>
                  <w:szCs w:val="21"/>
                </w:rPr>
                <w:t>已签订未执行及停缓</w:t>
              </w:r>
              <w:proofErr w:type="gramStart"/>
              <w:r w:rsidR="009B348E" w:rsidRPr="009B348E">
                <w:rPr>
                  <w:rFonts w:ascii="ËÎÌå" w:hAnsi="ËÎÌå" w:cs="ËÎÌå" w:hint="eastAsia"/>
                  <w:color w:val="000000" w:themeColor="text1"/>
                  <w:szCs w:val="21"/>
                </w:rPr>
                <w:t>建合同</w:t>
              </w:r>
              <w:proofErr w:type="gramEnd"/>
              <w:r w:rsidR="009B348E" w:rsidRPr="009B348E">
                <w:rPr>
                  <w:rFonts w:ascii="ËÎÌå" w:hAnsi="ËÎÌå" w:cs="ËÎÌå" w:hint="eastAsia"/>
                  <w:color w:val="000000" w:themeColor="text1"/>
                  <w:szCs w:val="21"/>
                </w:rPr>
                <w:t>的结转额</w:t>
              </w:r>
              <w:r w:rsidRPr="009B348E">
                <w:rPr>
                  <w:rFonts w:ascii="ËÎÌå" w:hAnsi="ËÎÌå" w:cs="ËÎÌå"/>
                  <w:color w:val="000000" w:themeColor="text1"/>
                  <w:szCs w:val="21"/>
                </w:rPr>
                <w:t>。</w:t>
              </w:r>
            </w:p>
          </w:sdtContent>
        </w:sdt>
        <w:p w14:paraId="23DF5A9C" w14:textId="4409E9CD" w:rsidR="00FC65C0" w:rsidRPr="00FC65C0" w:rsidRDefault="00FC65C0" w:rsidP="00FC65C0">
          <w:pPr>
            <w:ind w:firstLineChars="200" w:firstLine="420"/>
            <w:rPr>
              <w:rFonts w:ascii="ËÎÌå" w:hAnsi="ËÎÌå" w:cs="ËÎÌå" w:hint="eastAsia"/>
              <w:color w:val="000000" w:themeColor="text1"/>
              <w:szCs w:val="21"/>
            </w:rPr>
          </w:pPr>
          <w:r>
            <w:rPr>
              <w:szCs w:val="21"/>
            </w:rPr>
            <w:t xml:space="preserve"> </w:t>
          </w:r>
        </w:p>
      </w:sdtContent>
    </w:sdt>
    <w:bookmarkStart w:id="23" w:name="_Toc342565895" w:displacedByCustomXml="prev"/>
    <w:bookmarkStart w:id="24" w:name="_Toc342559738" w:displacedByCustomXml="prev"/>
    <w:p w14:paraId="09484655" w14:textId="35AF5F14" w:rsidR="009B348E" w:rsidRDefault="009B348E" w:rsidP="009B348E">
      <w:pPr>
        <w:pStyle w:val="3"/>
        <w:numPr>
          <w:ilvl w:val="0"/>
          <w:numId w:val="5"/>
        </w:numPr>
        <w:ind w:left="369" w:hangingChars="175" w:hanging="369"/>
        <w:rPr>
          <w:szCs w:val="21"/>
        </w:rPr>
      </w:pPr>
      <w:r>
        <w:rPr>
          <w:rFonts w:hint="eastAsia"/>
          <w:szCs w:val="21"/>
        </w:rPr>
        <w:t>主营业务分析</w:t>
      </w:r>
      <w:bookmarkEnd w:id="24"/>
      <w:bookmarkEnd w:id="23"/>
    </w:p>
    <w:p w14:paraId="34BEDDE8" w14:textId="77777777" w:rsidR="009B348E" w:rsidRDefault="009B348E" w:rsidP="009B348E">
      <w:pPr>
        <w:pStyle w:val="4"/>
        <w:ind w:left="369"/>
        <w:jc w:val="center"/>
        <w:rPr>
          <w:szCs w:val="21"/>
        </w:rPr>
      </w:pPr>
      <w:r>
        <w:rPr>
          <w:szCs w:val="21"/>
        </w:rPr>
        <w:t>利润表及现金流量表相关科目变动分析表</w:t>
      </w:r>
    </w:p>
    <w:sdt>
      <w:sdtPr>
        <w:rPr>
          <w:rFonts w:ascii="宋体" w:hAnsi="宋体" w:cs="宋体" w:hint="eastAsia"/>
          <w:kern w:val="0"/>
          <w:szCs w:val="21"/>
        </w:rPr>
        <w:alias w:val="模块:利润表及现金流量表相关科目变动分析表"/>
        <w:tag w:val="_SEC_d3972654380a4e478936e14322d23b17"/>
        <w:id w:val="-77607490"/>
        <w:lock w:val="sdtLocked"/>
        <w:placeholder>
          <w:docPart w:val="ED0995E32CBF41DD916E4CD6235429DF"/>
        </w:placeholder>
      </w:sdtPr>
      <w:sdtEndPr>
        <w:rPr>
          <w:rFonts w:hint="default"/>
          <w:szCs w:val="24"/>
        </w:rPr>
      </w:sdtEndPr>
      <w:sdtContent>
        <w:p w14:paraId="1953DB82" w14:textId="77777777" w:rsidR="009B348E" w:rsidRDefault="009B348E" w:rsidP="009B348E">
          <w:pPr>
            <w:pStyle w:val="ac"/>
            <w:ind w:left="360" w:firstLineChars="0" w:firstLine="0"/>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086f87e778654f2f9cb81ec0b3f80425"/>
              <w:id w:val="-545366066"/>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4bd1e9d13394f528af70af3a6f5fee4"/>
              <w:id w:val="-1458172150"/>
              <w:lock w:val="sdtLocked"/>
              <w:placeholder>
                <w:docPart w:val="ED0995E32CBF41DD916E4CD6235429D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a7"/>
            <w:tblW w:w="5000" w:type="pct"/>
            <w:tblLook w:val="04A0" w:firstRow="1" w:lastRow="0" w:firstColumn="1" w:lastColumn="0" w:noHBand="0" w:noVBand="1"/>
          </w:tblPr>
          <w:tblGrid>
            <w:gridCol w:w="3121"/>
            <w:gridCol w:w="2001"/>
            <w:gridCol w:w="2001"/>
            <w:gridCol w:w="1700"/>
          </w:tblGrid>
          <w:tr w:rsidR="009B348E" w14:paraId="0DEE0E14" w14:textId="77777777" w:rsidTr="009B348E">
            <w:tc>
              <w:tcPr>
                <w:tcW w:w="1919" w:type="pct"/>
              </w:tcPr>
              <w:p w14:paraId="4118D5FB" w14:textId="77777777" w:rsidR="009B348E" w:rsidRDefault="009B348E" w:rsidP="009B348E">
                <w:pPr>
                  <w:pStyle w:val="ac"/>
                  <w:ind w:firstLineChars="0" w:firstLine="0"/>
                  <w:jc w:val="center"/>
                  <w:rPr>
                    <w:rFonts w:ascii="宋体" w:hAnsi="宋体"/>
                    <w:szCs w:val="21"/>
                  </w:rPr>
                </w:pPr>
                <w:r>
                  <w:rPr>
                    <w:rFonts w:ascii="宋体" w:hAnsi="宋体" w:hint="eastAsia"/>
                    <w:szCs w:val="21"/>
                  </w:rPr>
                  <w:t>科目</w:t>
                </w:r>
              </w:p>
            </w:tc>
            <w:tc>
              <w:tcPr>
                <w:tcW w:w="984" w:type="pct"/>
                <w:vAlign w:val="center"/>
              </w:tcPr>
              <w:p w14:paraId="70D5CA29" w14:textId="77777777" w:rsidR="009B348E" w:rsidRDefault="009B348E" w:rsidP="009B348E">
                <w:pPr>
                  <w:pStyle w:val="ac"/>
                  <w:ind w:firstLineChars="0" w:firstLine="0"/>
                  <w:jc w:val="center"/>
                  <w:rPr>
                    <w:rFonts w:ascii="宋体" w:hAnsi="宋体"/>
                    <w:szCs w:val="21"/>
                  </w:rPr>
                </w:pPr>
                <w:r>
                  <w:rPr>
                    <w:rFonts w:ascii="宋体" w:hAnsi="宋体" w:hint="eastAsia"/>
                    <w:szCs w:val="21"/>
                  </w:rPr>
                  <w:t>本期数</w:t>
                </w:r>
              </w:p>
            </w:tc>
            <w:tc>
              <w:tcPr>
                <w:tcW w:w="984" w:type="pct"/>
                <w:vAlign w:val="center"/>
              </w:tcPr>
              <w:p w14:paraId="54B967C7" w14:textId="77777777" w:rsidR="009B348E" w:rsidRDefault="009B348E" w:rsidP="009B348E">
                <w:pPr>
                  <w:pStyle w:val="ac"/>
                  <w:ind w:firstLineChars="0" w:firstLine="0"/>
                  <w:jc w:val="center"/>
                  <w:rPr>
                    <w:rFonts w:ascii="宋体" w:hAnsi="宋体"/>
                    <w:szCs w:val="21"/>
                  </w:rPr>
                </w:pPr>
                <w:r>
                  <w:rPr>
                    <w:rFonts w:ascii="宋体" w:hAnsi="宋体" w:hint="eastAsia"/>
                    <w:szCs w:val="21"/>
                  </w:rPr>
                  <w:t>上年同期数</w:t>
                </w:r>
              </w:p>
            </w:tc>
            <w:tc>
              <w:tcPr>
                <w:tcW w:w="1113" w:type="pct"/>
                <w:vAlign w:val="center"/>
              </w:tcPr>
              <w:p w14:paraId="67CF11E3" w14:textId="77777777" w:rsidR="009B348E" w:rsidRDefault="009B348E" w:rsidP="009B348E">
                <w:pPr>
                  <w:pStyle w:val="ac"/>
                  <w:ind w:firstLineChars="0" w:firstLine="0"/>
                  <w:jc w:val="center"/>
                  <w:rPr>
                    <w:rFonts w:ascii="宋体" w:hAnsi="宋体"/>
                    <w:szCs w:val="21"/>
                  </w:rPr>
                </w:pPr>
                <w:r>
                  <w:rPr>
                    <w:rFonts w:ascii="宋体" w:hAnsi="宋体" w:hint="eastAsia"/>
                    <w:szCs w:val="21"/>
                  </w:rPr>
                  <w:t>变动比例（%）</w:t>
                </w:r>
              </w:p>
            </w:tc>
          </w:tr>
          <w:tr w:rsidR="009B348E" w14:paraId="088D2BF9" w14:textId="77777777" w:rsidTr="009B348E">
            <w:tc>
              <w:tcPr>
                <w:tcW w:w="1919" w:type="pct"/>
              </w:tcPr>
              <w:p w14:paraId="009EDC3A" w14:textId="77777777" w:rsidR="009B348E" w:rsidRDefault="009B348E" w:rsidP="009B348E">
                <w:pPr>
                  <w:pStyle w:val="ac"/>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fedd2370d02e4cc1833eebdf2ed17520"/>
                <w:id w:val="1204132816"/>
                <w:lock w:val="sdtLocked"/>
              </w:sdtPr>
              <w:sdtEndPr/>
              <w:sdtContent>
                <w:tc>
                  <w:tcPr>
                    <w:tcW w:w="984" w:type="pct"/>
                  </w:tcPr>
                  <w:p w14:paraId="69735111" w14:textId="77777777" w:rsidR="009B348E" w:rsidRDefault="009B348E" w:rsidP="009B348E">
                    <w:pPr>
                      <w:pStyle w:val="ac"/>
                      <w:ind w:firstLineChars="0" w:firstLine="0"/>
                      <w:jc w:val="right"/>
                      <w:rPr>
                        <w:rFonts w:ascii="宋体" w:hAnsi="宋体"/>
                        <w:szCs w:val="21"/>
                      </w:rPr>
                    </w:pPr>
                    <w:r>
                      <w:rPr>
                        <w:rFonts w:ascii="宋体" w:hAnsi="宋体"/>
                        <w:szCs w:val="21"/>
                      </w:rPr>
                      <w:t>19,006,932,676.07</w:t>
                    </w:r>
                  </w:p>
                </w:tc>
              </w:sdtContent>
            </w:sdt>
            <w:sdt>
              <w:sdtPr>
                <w:rPr>
                  <w:rFonts w:ascii="宋体" w:hAnsi="宋体"/>
                  <w:szCs w:val="21"/>
                </w:rPr>
                <w:alias w:val="营业收入"/>
                <w:tag w:val="_GBC_f39bcb5f663640bfb99c75558ee681ef"/>
                <w:id w:val="-532037391"/>
                <w:lock w:val="sdtLocked"/>
              </w:sdtPr>
              <w:sdtEndPr/>
              <w:sdtContent>
                <w:tc>
                  <w:tcPr>
                    <w:tcW w:w="984" w:type="pct"/>
                  </w:tcPr>
                  <w:p w14:paraId="07F9FBA1" w14:textId="77777777" w:rsidR="009B348E" w:rsidRDefault="009B348E" w:rsidP="009B348E">
                    <w:pPr>
                      <w:pStyle w:val="ac"/>
                      <w:ind w:firstLineChars="0" w:firstLine="0"/>
                      <w:jc w:val="right"/>
                      <w:rPr>
                        <w:rFonts w:ascii="宋体" w:hAnsi="宋体"/>
                        <w:szCs w:val="21"/>
                      </w:rPr>
                    </w:pPr>
                    <w:r>
                      <w:rPr>
                        <w:rFonts w:ascii="宋体" w:hAnsi="宋体"/>
                        <w:szCs w:val="21"/>
                      </w:rPr>
                      <w:t>22,596,227,733.38</w:t>
                    </w:r>
                  </w:p>
                </w:tc>
              </w:sdtContent>
            </w:sdt>
            <w:sdt>
              <w:sdtPr>
                <w:rPr>
                  <w:rFonts w:ascii="宋体" w:hAnsi="宋体"/>
                  <w:szCs w:val="21"/>
                </w:rPr>
                <w:alias w:val="营业收入本期比上期增减"/>
                <w:tag w:val="_GBC_19d2164ea34446b288f56b6f9c9c2e38"/>
                <w:id w:val="1290409105"/>
                <w:lock w:val="sdtLocked"/>
              </w:sdtPr>
              <w:sdtEndPr/>
              <w:sdtContent>
                <w:tc>
                  <w:tcPr>
                    <w:tcW w:w="1113" w:type="pct"/>
                  </w:tcPr>
                  <w:p w14:paraId="1C37177F" w14:textId="77777777" w:rsidR="009B348E" w:rsidRDefault="009B348E" w:rsidP="009B348E">
                    <w:pPr>
                      <w:pStyle w:val="ac"/>
                      <w:ind w:firstLineChars="0" w:firstLine="0"/>
                      <w:jc w:val="right"/>
                      <w:rPr>
                        <w:rFonts w:ascii="宋体" w:hAnsi="宋体"/>
                        <w:szCs w:val="21"/>
                      </w:rPr>
                    </w:pPr>
                    <w:r>
                      <w:rPr>
                        <w:rFonts w:ascii="宋体" w:hAnsi="宋体"/>
                        <w:szCs w:val="21"/>
                      </w:rPr>
                      <w:t>-15.88</w:t>
                    </w:r>
                  </w:p>
                </w:tc>
              </w:sdtContent>
            </w:sdt>
          </w:tr>
          <w:tr w:rsidR="009B348E" w14:paraId="3A268C8F" w14:textId="77777777" w:rsidTr="009B348E">
            <w:tc>
              <w:tcPr>
                <w:tcW w:w="1919" w:type="pct"/>
              </w:tcPr>
              <w:p w14:paraId="2ADC91DA" w14:textId="77777777" w:rsidR="009B348E" w:rsidRDefault="009B348E" w:rsidP="009B348E">
                <w:pPr>
                  <w:pStyle w:val="ac"/>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b2106ed222784ea1b2ddb11e9c33f942"/>
                <w:id w:val="1294323646"/>
                <w:lock w:val="sdtLocked"/>
              </w:sdtPr>
              <w:sdtEndPr/>
              <w:sdtContent>
                <w:tc>
                  <w:tcPr>
                    <w:tcW w:w="984" w:type="pct"/>
                  </w:tcPr>
                  <w:p w14:paraId="6AD419FB" w14:textId="77777777" w:rsidR="009B348E" w:rsidRDefault="009B348E" w:rsidP="009B348E">
                    <w:pPr>
                      <w:pStyle w:val="ac"/>
                      <w:ind w:firstLineChars="0" w:firstLine="0"/>
                      <w:jc w:val="right"/>
                      <w:rPr>
                        <w:rFonts w:ascii="宋体" w:hAnsi="宋体"/>
                        <w:szCs w:val="21"/>
                      </w:rPr>
                    </w:pPr>
                    <w:r>
                      <w:rPr>
                        <w:rFonts w:ascii="宋体" w:hAnsi="宋体"/>
                        <w:szCs w:val="21"/>
                      </w:rPr>
                      <w:t>16,680,660,422.07</w:t>
                    </w:r>
                  </w:p>
                </w:tc>
              </w:sdtContent>
            </w:sdt>
            <w:sdt>
              <w:sdtPr>
                <w:rPr>
                  <w:rFonts w:ascii="宋体" w:hAnsi="宋体"/>
                  <w:szCs w:val="21"/>
                </w:rPr>
                <w:alias w:val="营业成本"/>
                <w:tag w:val="_GBC_bcdf847f5385455088cf6cf1188a8e34"/>
                <w:id w:val="150802848"/>
                <w:lock w:val="sdtLocked"/>
              </w:sdtPr>
              <w:sdtEndPr/>
              <w:sdtContent>
                <w:tc>
                  <w:tcPr>
                    <w:tcW w:w="984" w:type="pct"/>
                  </w:tcPr>
                  <w:p w14:paraId="65F59E74" w14:textId="77777777" w:rsidR="009B348E" w:rsidRDefault="009B348E" w:rsidP="009B348E">
                    <w:pPr>
                      <w:pStyle w:val="ac"/>
                      <w:ind w:firstLineChars="0" w:firstLine="0"/>
                      <w:jc w:val="right"/>
                      <w:rPr>
                        <w:rFonts w:ascii="宋体" w:hAnsi="宋体"/>
                        <w:szCs w:val="21"/>
                      </w:rPr>
                    </w:pPr>
                    <w:r>
                      <w:rPr>
                        <w:rFonts w:ascii="宋体" w:hAnsi="宋体"/>
                        <w:szCs w:val="21"/>
                      </w:rPr>
                      <w:t>20,157,928,112.28</w:t>
                    </w:r>
                  </w:p>
                </w:tc>
              </w:sdtContent>
            </w:sdt>
            <w:sdt>
              <w:sdtPr>
                <w:rPr>
                  <w:rFonts w:ascii="宋体" w:hAnsi="宋体"/>
                  <w:szCs w:val="21"/>
                </w:rPr>
                <w:alias w:val="营业成本本期比上期增减"/>
                <w:tag w:val="_GBC_8894c9e55be448b7a0eda4321b04b3f4"/>
                <w:id w:val="2121257104"/>
                <w:lock w:val="sdtLocked"/>
              </w:sdtPr>
              <w:sdtEndPr/>
              <w:sdtContent>
                <w:tc>
                  <w:tcPr>
                    <w:tcW w:w="1113" w:type="pct"/>
                  </w:tcPr>
                  <w:p w14:paraId="1ACCB41D" w14:textId="77777777" w:rsidR="009B348E" w:rsidRDefault="009B348E" w:rsidP="009B348E">
                    <w:pPr>
                      <w:pStyle w:val="ac"/>
                      <w:ind w:firstLineChars="0" w:firstLine="0"/>
                      <w:jc w:val="right"/>
                      <w:rPr>
                        <w:rFonts w:ascii="宋体" w:hAnsi="宋体"/>
                        <w:szCs w:val="21"/>
                      </w:rPr>
                    </w:pPr>
                    <w:r>
                      <w:rPr>
                        <w:rFonts w:ascii="宋体" w:hAnsi="宋体"/>
                        <w:szCs w:val="21"/>
                      </w:rPr>
                      <w:t>-17.25</w:t>
                    </w:r>
                  </w:p>
                </w:tc>
              </w:sdtContent>
            </w:sdt>
          </w:tr>
          <w:tr w:rsidR="009B348E" w14:paraId="6EFC42EA" w14:textId="77777777" w:rsidTr="009B348E">
            <w:tc>
              <w:tcPr>
                <w:tcW w:w="1919" w:type="pct"/>
              </w:tcPr>
              <w:p w14:paraId="73EB237C" w14:textId="77777777" w:rsidR="009B348E" w:rsidRDefault="009B348E" w:rsidP="009B348E">
                <w:pPr>
                  <w:pStyle w:val="ac"/>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e3c1c7275712423ba5b4f93b2d02cbb0"/>
                <w:id w:val="-1630090621"/>
                <w:lock w:val="sdtLocked"/>
              </w:sdtPr>
              <w:sdtEndPr/>
              <w:sdtContent>
                <w:tc>
                  <w:tcPr>
                    <w:tcW w:w="984" w:type="pct"/>
                  </w:tcPr>
                  <w:p w14:paraId="1EBD4E93" w14:textId="77777777" w:rsidR="009B348E" w:rsidRDefault="009B348E" w:rsidP="009B348E">
                    <w:pPr>
                      <w:pStyle w:val="ac"/>
                      <w:ind w:firstLineChars="0" w:firstLine="0"/>
                      <w:jc w:val="right"/>
                      <w:rPr>
                        <w:rFonts w:ascii="宋体" w:hAnsi="宋体"/>
                        <w:szCs w:val="21"/>
                      </w:rPr>
                    </w:pPr>
                    <w:r>
                      <w:rPr>
                        <w:rFonts w:ascii="宋体" w:hAnsi="宋体"/>
                        <w:szCs w:val="21"/>
                      </w:rPr>
                      <w:t>279,554,370.67</w:t>
                    </w:r>
                  </w:p>
                </w:tc>
              </w:sdtContent>
            </w:sdt>
            <w:sdt>
              <w:sdtPr>
                <w:rPr>
                  <w:rFonts w:ascii="宋体" w:hAnsi="宋体"/>
                  <w:szCs w:val="21"/>
                </w:rPr>
                <w:alias w:val="销售费用"/>
                <w:tag w:val="_GBC_97caea8110b6411dbe64deb3c11adb06"/>
                <w:id w:val="1870103500"/>
                <w:lock w:val="sdtLocked"/>
              </w:sdtPr>
              <w:sdtEndPr/>
              <w:sdtContent>
                <w:tc>
                  <w:tcPr>
                    <w:tcW w:w="984" w:type="pct"/>
                  </w:tcPr>
                  <w:p w14:paraId="5F7C2110" w14:textId="77777777" w:rsidR="009B348E" w:rsidRDefault="009B348E" w:rsidP="009B348E">
                    <w:pPr>
                      <w:pStyle w:val="ac"/>
                      <w:ind w:firstLineChars="0" w:firstLine="0"/>
                      <w:jc w:val="right"/>
                      <w:rPr>
                        <w:rFonts w:ascii="宋体" w:hAnsi="宋体"/>
                        <w:szCs w:val="21"/>
                      </w:rPr>
                    </w:pPr>
                    <w:r>
                      <w:rPr>
                        <w:rFonts w:ascii="宋体" w:hAnsi="宋体"/>
                        <w:szCs w:val="21"/>
                      </w:rPr>
                      <w:t>281,870,333.08</w:t>
                    </w:r>
                  </w:p>
                </w:tc>
              </w:sdtContent>
            </w:sdt>
            <w:sdt>
              <w:sdtPr>
                <w:rPr>
                  <w:rFonts w:ascii="宋体" w:hAnsi="宋体"/>
                  <w:szCs w:val="21"/>
                </w:rPr>
                <w:alias w:val="销售费用本期比上期增减"/>
                <w:tag w:val="_GBC_8ae529fc97514f52b2d28b196b37bb2d"/>
                <w:id w:val="-2061391620"/>
                <w:lock w:val="sdtLocked"/>
              </w:sdtPr>
              <w:sdtEndPr/>
              <w:sdtContent>
                <w:tc>
                  <w:tcPr>
                    <w:tcW w:w="1113" w:type="pct"/>
                  </w:tcPr>
                  <w:p w14:paraId="380D3D7A" w14:textId="77777777" w:rsidR="009B348E" w:rsidRDefault="009B348E" w:rsidP="009B348E">
                    <w:pPr>
                      <w:pStyle w:val="ac"/>
                      <w:ind w:firstLineChars="0" w:firstLine="0"/>
                      <w:jc w:val="right"/>
                      <w:rPr>
                        <w:rFonts w:ascii="宋体" w:hAnsi="宋体"/>
                        <w:szCs w:val="21"/>
                      </w:rPr>
                    </w:pPr>
                    <w:r>
                      <w:rPr>
                        <w:rFonts w:ascii="宋体" w:hAnsi="宋体"/>
                        <w:szCs w:val="21"/>
                      </w:rPr>
                      <w:t>-0.82</w:t>
                    </w:r>
                  </w:p>
                </w:tc>
              </w:sdtContent>
            </w:sdt>
          </w:tr>
          <w:tr w:rsidR="009B348E" w14:paraId="470CE641" w14:textId="77777777" w:rsidTr="009B348E">
            <w:tc>
              <w:tcPr>
                <w:tcW w:w="1919" w:type="pct"/>
              </w:tcPr>
              <w:p w14:paraId="5EA003CA" w14:textId="77777777" w:rsidR="009B348E" w:rsidRDefault="009B348E" w:rsidP="009B348E">
                <w:pPr>
                  <w:pStyle w:val="ac"/>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fcc7348df37e4859ba521dbf3b7b47de"/>
                <w:id w:val="564613392"/>
                <w:lock w:val="sdtLocked"/>
              </w:sdtPr>
              <w:sdtEndPr/>
              <w:sdtContent>
                <w:tc>
                  <w:tcPr>
                    <w:tcW w:w="984" w:type="pct"/>
                  </w:tcPr>
                  <w:p w14:paraId="3BBE5518" w14:textId="77777777" w:rsidR="009B348E" w:rsidRDefault="009B348E" w:rsidP="009B348E">
                    <w:pPr>
                      <w:pStyle w:val="ac"/>
                      <w:ind w:firstLineChars="0" w:firstLine="0"/>
                      <w:jc w:val="right"/>
                      <w:rPr>
                        <w:rFonts w:ascii="宋体" w:hAnsi="宋体"/>
                        <w:szCs w:val="21"/>
                      </w:rPr>
                    </w:pPr>
                    <w:r>
                      <w:rPr>
                        <w:rFonts w:ascii="宋体" w:hAnsi="宋体"/>
                        <w:szCs w:val="21"/>
                      </w:rPr>
                      <w:t>1,370,831,031.76</w:t>
                    </w:r>
                  </w:p>
                </w:tc>
              </w:sdtContent>
            </w:sdt>
            <w:sdt>
              <w:sdtPr>
                <w:rPr>
                  <w:rFonts w:ascii="宋体" w:hAnsi="宋体"/>
                  <w:szCs w:val="21"/>
                </w:rPr>
                <w:alias w:val="管理费用"/>
                <w:tag w:val="_GBC_85047e148cff41f2842b849db3566c6d"/>
                <w:id w:val="534473377"/>
                <w:lock w:val="sdtLocked"/>
              </w:sdtPr>
              <w:sdtEndPr/>
              <w:sdtContent>
                <w:tc>
                  <w:tcPr>
                    <w:tcW w:w="984" w:type="pct"/>
                  </w:tcPr>
                  <w:p w14:paraId="0FD3451A" w14:textId="77777777" w:rsidR="009B348E" w:rsidRDefault="009B348E" w:rsidP="009B348E">
                    <w:pPr>
                      <w:pStyle w:val="ac"/>
                      <w:ind w:firstLineChars="0" w:firstLine="0"/>
                      <w:jc w:val="right"/>
                      <w:rPr>
                        <w:rFonts w:ascii="宋体" w:hAnsi="宋体"/>
                        <w:szCs w:val="21"/>
                      </w:rPr>
                    </w:pPr>
                    <w:r>
                      <w:rPr>
                        <w:rFonts w:ascii="宋体" w:hAnsi="宋体"/>
                        <w:szCs w:val="21"/>
                      </w:rPr>
                      <w:t>1,331,380,632.12</w:t>
                    </w:r>
                  </w:p>
                </w:tc>
              </w:sdtContent>
            </w:sdt>
            <w:sdt>
              <w:sdtPr>
                <w:rPr>
                  <w:rFonts w:ascii="宋体" w:hAnsi="宋体"/>
                  <w:szCs w:val="21"/>
                </w:rPr>
                <w:alias w:val="管理费用本期比上期增减"/>
                <w:tag w:val="_GBC_eecfc0eaf57f4bbb8c7b923f115b1d3b"/>
                <w:id w:val="-6763163"/>
                <w:lock w:val="sdtLocked"/>
              </w:sdtPr>
              <w:sdtEndPr/>
              <w:sdtContent>
                <w:tc>
                  <w:tcPr>
                    <w:tcW w:w="1113" w:type="pct"/>
                  </w:tcPr>
                  <w:p w14:paraId="370E9F95" w14:textId="77777777" w:rsidR="009B348E" w:rsidRDefault="009B348E" w:rsidP="009B348E">
                    <w:pPr>
                      <w:pStyle w:val="ac"/>
                      <w:ind w:firstLineChars="0" w:firstLine="0"/>
                      <w:jc w:val="right"/>
                      <w:rPr>
                        <w:rFonts w:ascii="宋体" w:hAnsi="宋体"/>
                        <w:szCs w:val="21"/>
                      </w:rPr>
                    </w:pPr>
                    <w:r>
                      <w:rPr>
                        <w:rFonts w:ascii="宋体" w:hAnsi="宋体"/>
                        <w:szCs w:val="21"/>
                      </w:rPr>
                      <w:t>2.96</w:t>
                    </w:r>
                  </w:p>
                </w:tc>
              </w:sdtContent>
            </w:sdt>
          </w:tr>
          <w:tr w:rsidR="009B348E" w14:paraId="74BDCAF9" w14:textId="77777777" w:rsidTr="009B348E">
            <w:tc>
              <w:tcPr>
                <w:tcW w:w="1919" w:type="pct"/>
              </w:tcPr>
              <w:p w14:paraId="54EA1E42" w14:textId="77777777" w:rsidR="009B348E" w:rsidRDefault="009B348E" w:rsidP="009B348E">
                <w:pPr>
                  <w:pStyle w:val="ac"/>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9a7d5ee5ac324a26819713d9681257da"/>
                <w:id w:val="276685783"/>
                <w:lock w:val="sdtLocked"/>
              </w:sdtPr>
              <w:sdtEndPr/>
              <w:sdtContent>
                <w:tc>
                  <w:tcPr>
                    <w:tcW w:w="984" w:type="pct"/>
                  </w:tcPr>
                  <w:p w14:paraId="3497B13B" w14:textId="77777777" w:rsidR="009B348E" w:rsidRDefault="009B348E" w:rsidP="009B348E">
                    <w:pPr>
                      <w:pStyle w:val="ac"/>
                      <w:ind w:firstLineChars="0" w:firstLine="0"/>
                      <w:jc w:val="right"/>
                      <w:rPr>
                        <w:rFonts w:ascii="宋体" w:hAnsi="宋体"/>
                        <w:szCs w:val="21"/>
                      </w:rPr>
                    </w:pPr>
                    <w:r>
                      <w:rPr>
                        <w:rFonts w:ascii="宋体" w:hAnsi="宋体"/>
                        <w:szCs w:val="21"/>
                      </w:rPr>
                      <w:t>-125,230,365.25</w:t>
                    </w:r>
                  </w:p>
                </w:tc>
              </w:sdtContent>
            </w:sdt>
            <w:sdt>
              <w:sdtPr>
                <w:rPr>
                  <w:rFonts w:ascii="宋体" w:hAnsi="宋体"/>
                  <w:szCs w:val="21"/>
                </w:rPr>
                <w:alias w:val="财务费用"/>
                <w:tag w:val="_GBC_d8ea22393fd04ea594ad5c7e58a85a1f"/>
                <w:id w:val="487756994"/>
                <w:lock w:val="sdtLocked"/>
              </w:sdtPr>
              <w:sdtEndPr/>
              <w:sdtContent>
                <w:tc>
                  <w:tcPr>
                    <w:tcW w:w="984" w:type="pct"/>
                  </w:tcPr>
                  <w:p w14:paraId="3A76E373" w14:textId="77777777" w:rsidR="009B348E" w:rsidRDefault="009B348E" w:rsidP="009B348E">
                    <w:pPr>
                      <w:pStyle w:val="ac"/>
                      <w:ind w:firstLineChars="0" w:firstLine="0"/>
                      <w:jc w:val="right"/>
                      <w:rPr>
                        <w:rFonts w:ascii="宋体" w:hAnsi="宋体"/>
                        <w:szCs w:val="21"/>
                      </w:rPr>
                    </w:pPr>
                    <w:r>
                      <w:rPr>
                        <w:rFonts w:ascii="宋体" w:hAnsi="宋体"/>
                        <w:szCs w:val="21"/>
                      </w:rPr>
                      <w:t>-64,873,238.46</w:t>
                    </w:r>
                  </w:p>
                </w:tc>
              </w:sdtContent>
            </w:sdt>
            <w:sdt>
              <w:sdtPr>
                <w:rPr>
                  <w:rFonts w:ascii="宋体" w:hAnsi="宋体"/>
                  <w:szCs w:val="21"/>
                </w:rPr>
                <w:alias w:val="财务费用本期比上期增减"/>
                <w:tag w:val="_GBC_693398df890049b29c67a1f5fb1a3f76"/>
                <w:id w:val="653345264"/>
                <w:lock w:val="sdtLocked"/>
              </w:sdtPr>
              <w:sdtEndPr/>
              <w:sdtContent>
                <w:tc>
                  <w:tcPr>
                    <w:tcW w:w="1113" w:type="pct"/>
                  </w:tcPr>
                  <w:p w14:paraId="7E008366" w14:textId="77777777" w:rsidR="009B348E" w:rsidRDefault="009B348E" w:rsidP="009B348E">
                    <w:pPr>
                      <w:pStyle w:val="ac"/>
                      <w:ind w:firstLineChars="0" w:firstLine="0"/>
                      <w:jc w:val="right"/>
                      <w:rPr>
                        <w:rFonts w:ascii="宋体" w:hAnsi="宋体"/>
                        <w:szCs w:val="21"/>
                      </w:rPr>
                    </w:pPr>
                    <w:r>
                      <w:rPr>
                        <w:rFonts w:ascii="宋体" w:hAnsi="宋体" w:hint="eastAsia"/>
                        <w:szCs w:val="21"/>
                      </w:rPr>
                      <w:t>不适用</w:t>
                    </w:r>
                  </w:p>
                </w:tc>
              </w:sdtContent>
            </w:sdt>
          </w:tr>
          <w:tr w:rsidR="009B348E" w14:paraId="4931B7FD" w14:textId="77777777" w:rsidTr="009B348E">
            <w:tc>
              <w:tcPr>
                <w:tcW w:w="1919" w:type="pct"/>
              </w:tcPr>
              <w:p w14:paraId="3020BA74" w14:textId="77777777" w:rsidR="009B348E" w:rsidRDefault="009B348E" w:rsidP="009B348E">
                <w:pPr>
                  <w:pStyle w:val="ac"/>
                  <w:ind w:firstLineChars="0" w:firstLine="0"/>
                  <w:rPr>
                    <w:rFonts w:ascii="宋体" w:hAnsi="宋体"/>
                    <w:szCs w:val="21"/>
                  </w:rPr>
                </w:pPr>
                <w:r>
                  <w:rPr>
                    <w:rFonts w:ascii="宋体" w:hAnsi="宋体"/>
                    <w:szCs w:val="21"/>
                  </w:rPr>
                  <w:t>经营活动产生的现金流量净额</w:t>
                </w:r>
              </w:p>
            </w:tc>
            <w:sdt>
              <w:sdtPr>
                <w:rPr>
                  <w:rFonts w:ascii="宋体" w:hAnsi="宋体"/>
                  <w:szCs w:val="21"/>
                </w:rPr>
                <w:alias w:val="经营活动现金流量净额"/>
                <w:tag w:val="_GBC_ff9aa1d5f0a046f88d6bd27e763fa905"/>
                <w:id w:val="-398674311"/>
                <w:lock w:val="sdtLocked"/>
              </w:sdtPr>
              <w:sdtEndPr/>
              <w:sdtContent>
                <w:tc>
                  <w:tcPr>
                    <w:tcW w:w="984" w:type="pct"/>
                  </w:tcPr>
                  <w:p w14:paraId="729DC1B0" w14:textId="77777777" w:rsidR="009B348E" w:rsidRDefault="009B348E" w:rsidP="009B348E">
                    <w:pPr>
                      <w:pStyle w:val="ac"/>
                      <w:ind w:firstLineChars="0" w:firstLine="0"/>
                      <w:jc w:val="right"/>
                      <w:rPr>
                        <w:rFonts w:ascii="宋体" w:hAnsi="宋体"/>
                        <w:szCs w:val="21"/>
                      </w:rPr>
                    </w:pPr>
                    <w:r>
                      <w:rPr>
                        <w:rFonts w:ascii="宋体" w:hAnsi="宋体"/>
                        <w:szCs w:val="21"/>
                      </w:rPr>
                      <w:t>2,399,859,002.04</w:t>
                    </w:r>
                  </w:p>
                </w:tc>
              </w:sdtContent>
            </w:sdt>
            <w:sdt>
              <w:sdtPr>
                <w:rPr>
                  <w:rFonts w:ascii="宋体" w:hAnsi="宋体"/>
                  <w:szCs w:val="21"/>
                </w:rPr>
                <w:alias w:val="经营活动现金流量净额"/>
                <w:tag w:val="_GBC_83c7a52feb1a4ae9b4b3e6d97da0fa6d"/>
                <w:id w:val="-1438900406"/>
                <w:lock w:val="sdtLocked"/>
              </w:sdtPr>
              <w:sdtEndPr/>
              <w:sdtContent>
                <w:tc>
                  <w:tcPr>
                    <w:tcW w:w="984" w:type="pct"/>
                  </w:tcPr>
                  <w:p w14:paraId="291C7D11" w14:textId="77777777" w:rsidR="009B348E" w:rsidRDefault="009B348E" w:rsidP="009B348E">
                    <w:pPr>
                      <w:pStyle w:val="ac"/>
                      <w:ind w:firstLineChars="0" w:firstLine="0"/>
                      <w:jc w:val="right"/>
                      <w:rPr>
                        <w:rFonts w:ascii="宋体" w:hAnsi="宋体"/>
                        <w:szCs w:val="21"/>
                      </w:rPr>
                    </w:pPr>
                    <w:r>
                      <w:rPr>
                        <w:rFonts w:ascii="宋体" w:hAnsi="宋体"/>
                        <w:szCs w:val="21"/>
                      </w:rPr>
                      <w:t>1,965,217,966.46</w:t>
                    </w:r>
                  </w:p>
                </w:tc>
              </w:sdtContent>
            </w:sdt>
            <w:sdt>
              <w:sdtPr>
                <w:rPr>
                  <w:rFonts w:ascii="宋体" w:hAnsi="宋体"/>
                  <w:szCs w:val="21"/>
                </w:rPr>
                <w:alias w:val="经营活动现金流量净额本期比上期增减"/>
                <w:tag w:val="_GBC_42cc25cc14134299932b74596581805a"/>
                <w:id w:val="-1400443168"/>
                <w:lock w:val="sdtLocked"/>
              </w:sdtPr>
              <w:sdtEndPr/>
              <w:sdtContent>
                <w:tc>
                  <w:tcPr>
                    <w:tcW w:w="1113" w:type="pct"/>
                  </w:tcPr>
                  <w:p w14:paraId="44F6C007" w14:textId="77777777" w:rsidR="009B348E" w:rsidRDefault="009B348E" w:rsidP="009B348E">
                    <w:pPr>
                      <w:pStyle w:val="ac"/>
                      <w:ind w:firstLineChars="0" w:firstLine="0"/>
                      <w:jc w:val="right"/>
                      <w:rPr>
                        <w:rFonts w:ascii="宋体" w:hAnsi="宋体"/>
                        <w:szCs w:val="21"/>
                      </w:rPr>
                    </w:pPr>
                    <w:r>
                      <w:rPr>
                        <w:rFonts w:ascii="宋体" w:hAnsi="宋体"/>
                        <w:szCs w:val="21"/>
                      </w:rPr>
                      <w:t>22.12</w:t>
                    </w:r>
                  </w:p>
                </w:tc>
              </w:sdtContent>
            </w:sdt>
          </w:tr>
          <w:tr w:rsidR="009B348E" w14:paraId="04FE60C0" w14:textId="77777777" w:rsidTr="009B348E">
            <w:tc>
              <w:tcPr>
                <w:tcW w:w="1919" w:type="pct"/>
              </w:tcPr>
              <w:p w14:paraId="136C50E3" w14:textId="77777777" w:rsidR="009B348E" w:rsidRDefault="009B348E" w:rsidP="009B348E">
                <w:pPr>
                  <w:pStyle w:val="ac"/>
                  <w:ind w:firstLineChars="0" w:firstLine="0"/>
                  <w:rPr>
                    <w:rFonts w:ascii="宋体" w:hAnsi="宋体"/>
                    <w:szCs w:val="21"/>
                  </w:rPr>
                </w:pPr>
                <w:r>
                  <w:rPr>
                    <w:rFonts w:ascii="宋体" w:hAnsi="宋体"/>
                    <w:szCs w:val="21"/>
                  </w:rPr>
                  <w:t>投资活动产生的现金流量净额</w:t>
                </w:r>
              </w:p>
            </w:tc>
            <w:sdt>
              <w:sdtPr>
                <w:rPr>
                  <w:rFonts w:ascii="宋体" w:hAnsi="宋体"/>
                  <w:szCs w:val="21"/>
                </w:rPr>
                <w:alias w:val="投资活动产生的现金流量净额"/>
                <w:tag w:val="_GBC_8b7965edf8444447929f1a33d0672fb1"/>
                <w:id w:val="1868091572"/>
                <w:lock w:val="sdtLocked"/>
              </w:sdtPr>
              <w:sdtEndPr/>
              <w:sdtContent>
                <w:tc>
                  <w:tcPr>
                    <w:tcW w:w="984" w:type="pct"/>
                  </w:tcPr>
                  <w:p w14:paraId="3D67BE20" w14:textId="77777777" w:rsidR="009B348E" w:rsidRDefault="009B348E" w:rsidP="009B348E">
                    <w:pPr>
                      <w:pStyle w:val="ac"/>
                      <w:ind w:firstLineChars="0" w:firstLine="0"/>
                      <w:jc w:val="right"/>
                      <w:rPr>
                        <w:rFonts w:ascii="宋体" w:hAnsi="宋体"/>
                        <w:szCs w:val="21"/>
                      </w:rPr>
                    </w:pPr>
                    <w:r>
                      <w:rPr>
                        <w:rFonts w:ascii="宋体" w:hAnsi="宋体"/>
                        <w:szCs w:val="21"/>
                      </w:rPr>
                      <w:t>-144,497,820.71</w:t>
                    </w:r>
                  </w:p>
                </w:tc>
              </w:sdtContent>
            </w:sdt>
            <w:sdt>
              <w:sdtPr>
                <w:rPr>
                  <w:rFonts w:ascii="宋体" w:hAnsi="宋体"/>
                  <w:szCs w:val="21"/>
                </w:rPr>
                <w:alias w:val="投资活动产生的现金流量净额"/>
                <w:tag w:val="_GBC_2706d6d2865e475fb52c5c13ec90b898"/>
                <w:id w:val="-48298789"/>
                <w:lock w:val="sdtLocked"/>
              </w:sdtPr>
              <w:sdtEndPr/>
              <w:sdtContent>
                <w:tc>
                  <w:tcPr>
                    <w:tcW w:w="984" w:type="pct"/>
                  </w:tcPr>
                  <w:p w14:paraId="4FF5AB2A" w14:textId="77777777" w:rsidR="009B348E" w:rsidRDefault="009B348E" w:rsidP="009B348E">
                    <w:pPr>
                      <w:pStyle w:val="ac"/>
                      <w:ind w:firstLineChars="0" w:firstLine="0"/>
                      <w:jc w:val="right"/>
                      <w:rPr>
                        <w:rFonts w:ascii="宋体" w:hAnsi="宋体"/>
                        <w:szCs w:val="21"/>
                      </w:rPr>
                    </w:pPr>
                    <w:r>
                      <w:rPr>
                        <w:rFonts w:ascii="宋体" w:hAnsi="宋体"/>
                        <w:szCs w:val="21"/>
                      </w:rPr>
                      <w:t>-425,307,274.41</w:t>
                    </w:r>
                  </w:p>
                </w:tc>
              </w:sdtContent>
            </w:sdt>
            <w:sdt>
              <w:sdtPr>
                <w:rPr>
                  <w:rFonts w:ascii="宋体" w:hAnsi="宋体"/>
                  <w:szCs w:val="21"/>
                </w:rPr>
                <w:alias w:val="投资活动产生的现金流量净额本期比上期增减"/>
                <w:tag w:val="_GBC_cd71a149b10b42e7afd04301ce64c51d"/>
                <w:id w:val="2104301999"/>
                <w:lock w:val="sdtLocked"/>
              </w:sdtPr>
              <w:sdtEndPr/>
              <w:sdtContent>
                <w:tc>
                  <w:tcPr>
                    <w:tcW w:w="1113" w:type="pct"/>
                  </w:tcPr>
                  <w:p w14:paraId="1EB4466C" w14:textId="77777777" w:rsidR="009B348E" w:rsidRDefault="009B348E" w:rsidP="009B348E">
                    <w:pPr>
                      <w:pStyle w:val="ac"/>
                      <w:ind w:firstLineChars="0" w:firstLine="0"/>
                      <w:jc w:val="right"/>
                      <w:rPr>
                        <w:rFonts w:ascii="宋体" w:hAnsi="宋体"/>
                        <w:szCs w:val="21"/>
                      </w:rPr>
                    </w:pPr>
                    <w:r>
                      <w:rPr>
                        <w:rFonts w:ascii="宋体" w:hAnsi="宋体" w:hint="eastAsia"/>
                        <w:szCs w:val="21"/>
                      </w:rPr>
                      <w:t>不适用</w:t>
                    </w:r>
                  </w:p>
                </w:tc>
              </w:sdtContent>
            </w:sdt>
          </w:tr>
          <w:tr w:rsidR="009B348E" w14:paraId="5748034A" w14:textId="77777777" w:rsidTr="009B348E">
            <w:tc>
              <w:tcPr>
                <w:tcW w:w="1919" w:type="pct"/>
              </w:tcPr>
              <w:p w14:paraId="2DD24C1D" w14:textId="77777777" w:rsidR="009B348E" w:rsidRDefault="009B348E" w:rsidP="009B348E">
                <w:pPr>
                  <w:pStyle w:val="ac"/>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6aeaf7dd07854e7d950aa26cec6e2c76"/>
                <w:id w:val="-1803990299"/>
                <w:lock w:val="sdtLocked"/>
              </w:sdtPr>
              <w:sdtEndPr/>
              <w:sdtContent>
                <w:tc>
                  <w:tcPr>
                    <w:tcW w:w="984" w:type="pct"/>
                  </w:tcPr>
                  <w:p w14:paraId="77BECE5F" w14:textId="77777777" w:rsidR="009B348E" w:rsidRDefault="009B348E" w:rsidP="009B348E">
                    <w:pPr>
                      <w:pStyle w:val="ac"/>
                      <w:ind w:firstLineChars="0" w:firstLine="0"/>
                      <w:jc w:val="right"/>
                      <w:rPr>
                        <w:rFonts w:ascii="宋体" w:hAnsi="宋体"/>
                        <w:szCs w:val="21"/>
                      </w:rPr>
                    </w:pPr>
                    <w:r>
                      <w:rPr>
                        <w:rFonts w:ascii="宋体" w:hAnsi="宋体"/>
                        <w:szCs w:val="21"/>
                      </w:rPr>
                      <w:t>-1,146,815,855.99</w:t>
                    </w:r>
                  </w:p>
                </w:tc>
              </w:sdtContent>
            </w:sdt>
            <w:sdt>
              <w:sdtPr>
                <w:rPr>
                  <w:rFonts w:ascii="宋体" w:hAnsi="宋体"/>
                  <w:szCs w:val="21"/>
                </w:rPr>
                <w:alias w:val="筹资活动产生的现金流量净额"/>
                <w:tag w:val="_GBC_3b1f1908fc4e4871b469bc472782b01d"/>
                <w:id w:val="-1921318698"/>
                <w:lock w:val="sdtLocked"/>
              </w:sdtPr>
              <w:sdtEndPr/>
              <w:sdtContent>
                <w:tc>
                  <w:tcPr>
                    <w:tcW w:w="984" w:type="pct"/>
                  </w:tcPr>
                  <w:p w14:paraId="6E000A8B" w14:textId="77777777" w:rsidR="009B348E" w:rsidRDefault="009B348E" w:rsidP="009B348E">
                    <w:pPr>
                      <w:pStyle w:val="ac"/>
                      <w:ind w:firstLineChars="0" w:firstLine="0"/>
                      <w:jc w:val="right"/>
                      <w:rPr>
                        <w:rFonts w:ascii="宋体" w:hAnsi="宋体"/>
                        <w:szCs w:val="21"/>
                      </w:rPr>
                    </w:pPr>
                    <w:r>
                      <w:rPr>
                        <w:rFonts w:ascii="宋体" w:hAnsi="宋体"/>
                        <w:szCs w:val="21"/>
                      </w:rPr>
                      <w:t>266,672,285.76</w:t>
                    </w:r>
                  </w:p>
                </w:tc>
              </w:sdtContent>
            </w:sdt>
            <w:sdt>
              <w:sdtPr>
                <w:rPr>
                  <w:rFonts w:ascii="宋体" w:hAnsi="宋体"/>
                  <w:szCs w:val="21"/>
                </w:rPr>
                <w:alias w:val="筹资活动产生的现金流量净额本期比上期增减"/>
                <w:tag w:val="_GBC_0529048541a849bda98611559af0edc3"/>
                <w:id w:val="1384367057"/>
                <w:lock w:val="sdtLocked"/>
              </w:sdtPr>
              <w:sdtEndPr/>
              <w:sdtContent>
                <w:tc>
                  <w:tcPr>
                    <w:tcW w:w="1113" w:type="pct"/>
                  </w:tcPr>
                  <w:p w14:paraId="12A17667" w14:textId="77777777" w:rsidR="009B348E" w:rsidRDefault="009B348E" w:rsidP="009B348E">
                    <w:pPr>
                      <w:pStyle w:val="ac"/>
                      <w:ind w:firstLineChars="0" w:firstLine="0"/>
                      <w:jc w:val="right"/>
                      <w:rPr>
                        <w:rFonts w:ascii="宋体" w:hAnsi="宋体"/>
                        <w:szCs w:val="21"/>
                      </w:rPr>
                    </w:pPr>
                    <w:r>
                      <w:rPr>
                        <w:rFonts w:ascii="宋体" w:hAnsi="宋体"/>
                        <w:szCs w:val="21"/>
                      </w:rPr>
                      <w:t>-530.05</w:t>
                    </w:r>
                  </w:p>
                </w:tc>
              </w:sdtContent>
            </w:sdt>
          </w:tr>
          <w:tr w:rsidR="009B348E" w:rsidRPr="003D0DA7" w14:paraId="5AD5FE19" w14:textId="77777777" w:rsidTr="009B348E">
            <w:tc>
              <w:tcPr>
                <w:tcW w:w="1919" w:type="pct"/>
              </w:tcPr>
              <w:p w14:paraId="00B31EBB" w14:textId="77777777" w:rsidR="009B348E" w:rsidRDefault="009B348E" w:rsidP="009B348E">
                <w:pPr>
                  <w:pStyle w:val="ac"/>
                  <w:ind w:firstLineChars="0" w:firstLine="0"/>
                  <w:rPr>
                    <w:rFonts w:ascii="宋体" w:hAnsi="宋体"/>
                    <w:szCs w:val="21"/>
                  </w:rPr>
                </w:pPr>
                <w:r>
                  <w:rPr>
                    <w:rFonts w:ascii="宋体" w:hAnsi="宋体" w:hint="eastAsia"/>
                    <w:szCs w:val="21"/>
                  </w:rPr>
                  <w:t>研发支出</w:t>
                </w:r>
              </w:p>
            </w:tc>
            <w:sdt>
              <w:sdtPr>
                <w:rPr>
                  <w:rFonts w:ascii="宋体" w:hAnsi="宋体"/>
                  <w:szCs w:val="21"/>
                </w:rPr>
                <w:alias w:val="研发支出"/>
                <w:tag w:val="_GBC_a2995d157a194dd7b5c8f11aee9974f6"/>
                <w:id w:val="-1576280919"/>
                <w:lock w:val="sdtLocked"/>
              </w:sdtPr>
              <w:sdtEndPr/>
              <w:sdtContent>
                <w:tc>
                  <w:tcPr>
                    <w:tcW w:w="984" w:type="pct"/>
                  </w:tcPr>
                  <w:p w14:paraId="72AE8E2C" w14:textId="77777777" w:rsidR="009B348E" w:rsidRDefault="009B348E" w:rsidP="009B348E">
                    <w:pPr>
                      <w:pStyle w:val="ac"/>
                      <w:ind w:firstLineChars="0" w:firstLine="0"/>
                      <w:jc w:val="right"/>
                      <w:rPr>
                        <w:rFonts w:ascii="宋体" w:hAnsi="宋体"/>
                        <w:szCs w:val="21"/>
                      </w:rPr>
                    </w:pPr>
                    <w:r>
                      <w:rPr>
                        <w:rFonts w:ascii="宋体" w:hAnsi="宋体"/>
                        <w:szCs w:val="21"/>
                      </w:rPr>
                      <w:t>383,274,315.42</w:t>
                    </w:r>
                  </w:p>
                </w:tc>
              </w:sdtContent>
            </w:sdt>
            <w:sdt>
              <w:sdtPr>
                <w:rPr>
                  <w:rFonts w:ascii="宋体" w:hAnsi="宋体"/>
                  <w:szCs w:val="21"/>
                </w:rPr>
                <w:alias w:val="研发支出"/>
                <w:tag w:val="_GBC_45840941a0bb41d391bbaa0bc9377854"/>
                <w:id w:val="-1558009895"/>
                <w:lock w:val="sdtLocked"/>
              </w:sdtPr>
              <w:sdtEndPr/>
              <w:sdtContent>
                <w:tc>
                  <w:tcPr>
                    <w:tcW w:w="984" w:type="pct"/>
                  </w:tcPr>
                  <w:p w14:paraId="2D912E90" w14:textId="77777777" w:rsidR="009B348E" w:rsidRDefault="009B348E" w:rsidP="009B348E">
                    <w:pPr>
                      <w:pStyle w:val="ac"/>
                      <w:ind w:firstLineChars="0" w:firstLine="0"/>
                      <w:jc w:val="right"/>
                      <w:rPr>
                        <w:rFonts w:ascii="宋体" w:hAnsi="宋体"/>
                        <w:szCs w:val="21"/>
                      </w:rPr>
                    </w:pPr>
                    <w:r>
                      <w:rPr>
                        <w:rFonts w:ascii="宋体" w:hAnsi="宋体"/>
                        <w:szCs w:val="21"/>
                      </w:rPr>
                      <w:t>317,677,347.38</w:t>
                    </w:r>
                  </w:p>
                </w:tc>
              </w:sdtContent>
            </w:sdt>
            <w:sdt>
              <w:sdtPr>
                <w:rPr>
                  <w:rFonts w:ascii="宋体" w:hAnsi="宋体"/>
                  <w:szCs w:val="21"/>
                </w:rPr>
                <w:alias w:val="研发支出本期比上期增减"/>
                <w:tag w:val="_GBC_3e8b0ec1dceb4d80b08a544667badff0"/>
                <w:id w:val="-2021377045"/>
                <w:lock w:val="sdtLocked"/>
              </w:sdtPr>
              <w:sdtEndPr/>
              <w:sdtContent>
                <w:tc>
                  <w:tcPr>
                    <w:tcW w:w="1113" w:type="pct"/>
                  </w:tcPr>
                  <w:p w14:paraId="35B42401" w14:textId="77777777" w:rsidR="009B348E" w:rsidRDefault="009B348E" w:rsidP="009B348E">
                    <w:pPr>
                      <w:pStyle w:val="ac"/>
                      <w:ind w:firstLineChars="0" w:firstLine="0"/>
                      <w:jc w:val="right"/>
                      <w:rPr>
                        <w:rFonts w:ascii="宋体" w:hAnsi="宋体"/>
                        <w:szCs w:val="21"/>
                      </w:rPr>
                    </w:pPr>
                    <w:r>
                      <w:rPr>
                        <w:rFonts w:ascii="宋体" w:hAnsi="宋体"/>
                        <w:szCs w:val="21"/>
                      </w:rPr>
                      <w:t>20.65</w:t>
                    </w:r>
                  </w:p>
                </w:tc>
              </w:sdtContent>
            </w:sdt>
          </w:tr>
        </w:tbl>
        <w:p w14:paraId="5E81E6B6" w14:textId="77777777" w:rsidR="009B348E" w:rsidRPr="003D0DA7" w:rsidRDefault="00AF4542" w:rsidP="009B348E"/>
      </w:sdtContent>
    </w:sdt>
    <w:sdt>
      <w:sdtPr>
        <w:rPr>
          <w:rFonts w:ascii="宋体" w:hAnsi="宋体" w:cs="宋体" w:hint="eastAsia"/>
          <w:b w:val="0"/>
          <w:bCs w:val="0"/>
          <w:kern w:val="0"/>
          <w:szCs w:val="21"/>
        </w:rPr>
        <w:alias w:val="模块:收入和成本分析"/>
        <w:tag w:val="_SEC_eabe373ea4a44068936322286f1ec6fe"/>
        <w:id w:val="-926648528"/>
        <w:lock w:val="sdtLocked"/>
        <w:placeholder>
          <w:docPart w:val="ED0995E32CBF41DD916E4CD6235429DF"/>
        </w:placeholder>
      </w:sdtPr>
      <w:sdtEndPr>
        <w:rPr>
          <w:szCs w:val="24"/>
        </w:rPr>
      </w:sdtEndPr>
      <w:sdtContent>
        <w:p w14:paraId="260FD4CD" w14:textId="6E8FF46D" w:rsidR="009B348E" w:rsidRDefault="009B348E" w:rsidP="009B348E">
          <w:pPr>
            <w:pStyle w:val="4"/>
            <w:tabs>
              <w:tab w:val="left" w:pos="851"/>
            </w:tabs>
            <w:rPr>
              <w:rFonts w:ascii="宋体" w:hAnsi="宋体" w:cs="宋体"/>
              <w:b w:val="0"/>
              <w:bCs w:val="0"/>
              <w:kern w:val="0"/>
              <w:szCs w:val="21"/>
            </w:rPr>
            <w:sectPr w:rsidR="009B348E" w:rsidSect="00F95CB1">
              <w:pgSz w:w="11906" w:h="16838"/>
              <w:pgMar w:top="1525" w:right="1276" w:bottom="1440" w:left="1797" w:header="856" w:footer="992" w:gutter="0"/>
              <w:cols w:space="425"/>
              <w:docGrid w:type="linesAndChars" w:linePitch="286"/>
            </w:sectPr>
          </w:pPr>
        </w:p>
        <w:p w14:paraId="48638B4C" w14:textId="6E8FF46D" w:rsidR="009B348E" w:rsidRDefault="009B348E" w:rsidP="00DC3E6D">
          <w:pPr>
            <w:pStyle w:val="4"/>
            <w:numPr>
              <w:ilvl w:val="0"/>
              <w:numId w:val="62"/>
            </w:numPr>
            <w:tabs>
              <w:tab w:val="left" w:pos="851"/>
            </w:tabs>
            <w:rPr>
              <w:szCs w:val="21"/>
            </w:rPr>
          </w:pPr>
          <w:r>
            <w:rPr>
              <w:rFonts w:hint="eastAsia"/>
              <w:szCs w:val="21"/>
            </w:rPr>
            <w:lastRenderedPageBreak/>
            <w:t>收入和成本分析</w:t>
          </w:r>
        </w:p>
        <w:sdt>
          <w:sdtPr>
            <w:alias w:val="是否适用：收入和成本分析[双击切换]"/>
            <w:tag w:val="_GBC_c1a771ff956341da84dd26322335800f"/>
            <w:id w:val="1553118442"/>
            <w:lock w:val="sdtContentLocked"/>
            <w:placeholder>
              <w:docPart w:val="ED0995E32CBF41DD916E4CD6235429DF"/>
            </w:placeholder>
          </w:sdtPr>
          <w:sdtEndPr/>
          <w:sdtContent>
            <w:p w14:paraId="2DE3BFBF" w14:textId="77777777" w:rsidR="009B348E" w:rsidRDefault="009B348E"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主营业务分行业、分产品、分地区情况"/>
        <w:tag w:val="_SEC_aa7718c852e84d458e04e912c587a7da"/>
        <w:id w:val="-655533416"/>
        <w:lock w:val="sdtLocked"/>
        <w:placeholder>
          <w:docPart w:val="ED0995E32CBF41DD916E4CD6235429DF"/>
        </w:placeholder>
      </w:sdtPr>
      <w:sdtEndPr/>
      <w:sdtContent>
        <w:bookmarkStart w:id="25" w:name="_Toc342565904" w:displacedByCustomXml="prev"/>
        <w:bookmarkEnd w:id="25" w:displacedByCustomXml="prev"/>
        <w:bookmarkStart w:id="26" w:name="_Toc342559756" w:displacedByCustomXml="prev"/>
        <w:bookmarkEnd w:id="26" w:displacedByCustomXml="prev"/>
        <w:bookmarkStart w:id="27" w:name="_Toc340829716" w:displacedByCustomXml="prev"/>
        <w:bookmarkEnd w:id="27" w:displacedByCustomXml="prev"/>
        <w:p w14:paraId="153FD3C3" w14:textId="77777777" w:rsidR="009B348E" w:rsidRPr="00715C34" w:rsidRDefault="009B348E" w:rsidP="00DC3E6D">
          <w:pPr>
            <w:pStyle w:val="5"/>
            <w:numPr>
              <w:ilvl w:val="0"/>
              <w:numId w:val="63"/>
            </w:numPr>
            <w:tabs>
              <w:tab w:val="left" w:pos="567"/>
            </w:tabs>
            <w:ind w:left="0" w:firstLine="0"/>
            <w:rPr>
              <w:color w:val="FF0000"/>
            </w:rPr>
          </w:pPr>
          <w:r w:rsidRPr="00BD7B11">
            <w:rPr>
              <w:color w:val="000000" w:themeColor="text1"/>
            </w:rPr>
            <w:t>主营业务</w:t>
          </w:r>
          <w:r w:rsidRPr="00BD7B11">
            <w:rPr>
              <w:rFonts w:hint="eastAsia"/>
              <w:color w:val="000000" w:themeColor="text1"/>
            </w:rPr>
            <w:t>分</w:t>
          </w:r>
          <w:r w:rsidRPr="00BD7B11">
            <w:rPr>
              <w:color w:val="000000" w:themeColor="text1"/>
            </w:rPr>
            <w:t>行业</w:t>
          </w:r>
          <w:r w:rsidRPr="00BD7B11">
            <w:rPr>
              <w:rFonts w:hint="eastAsia"/>
              <w:color w:val="000000" w:themeColor="text1"/>
            </w:rPr>
            <w:t>、分</w:t>
          </w:r>
          <w:r w:rsidRPr="00BD7B11">
            <w:rPr>
              <w:color w:val="000000" w:themeColor="text1"/>
            </w:rPr>
            <w:t>产品</w:t>
          </w:r>
          <w:r w:rsidRPr="00BD7B11">
            <w:rPr>
              <w:rFonts w:hint="eastAsia"/>
              <w:color w:val="000000" w:themeColor="text1"/>
            </w:rPr>
            <w:t>、分地区情况</w:t>
          </w:r>
        </w:p>
        <w:p w14:paraId="4CAB9D5B" w14:textId="77777777" w:rsidR="009B348E" w:rsidRDefault="009B348E" w:rsidP="009B348E">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68959970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3708906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a7"/>
            <w:tblW w:w="8784" w:type="dxa"/>
            <w:tblLayout w:type="fixed"/>
            <w:tblLook w:val="0000" w:firstRow="0" w:lastRow="0" w:firstColumn="0" w:lastColumn="0" w:noHBand="0" w:noVBand="0"/>
          </w:tblPr>
          <w:tblGrid>
            <w:gridCol w:w="704"/>
            <w:gridCol w:w="1701"/>
            <w:gridCol w:w="1701"/>
            <w:gridCol w:w="851"/>
            <w:gridCol w:w="1134"/>
            <w:gridCol w:w="1134"/>
            <w:gridCol w:w="1559"/>
          </w:tblGrid>
          <w:tr w:rsidR="009B348E" w14:paraId="6B9871D1" w14:textId="77777777" w:rsidTr="009B348E">
            <w:tc>
              <w:tcPr>
                <w:tcW w:w="8784" w:type="dxa"/>
                <w:gridSpan w:val="7"/>
                <w:vAlign w:val="center"/>
              </w:tcPr>
              <w:p w14:paraId="6EC08AC4" w14:textId="77777777" w:rsidR="009B348E" w:rsidRDefault="009B348E" w:rsidP="009B348E">
                <w:pPr>
                  <w:jc w:val="center"/>
                  <w:rPr>
                    <w:szCs w:val="21"/>
                  </w:rPr>
                </w:pPr>
                <w:r>
                  <w:rPr>
                    <w:rFonts w:hint="eastAsia"/>
                    <w:szCs w:val="21"/>
                  </w:rPr>
                  <w:t>主营业务分产品情况</w:t>
                </w:r>
              </w:p>
            </w:tc>
          </w:tr>
          <w:tr w:rsidR="009B348E" w14:paraId="55F59DF6" w14:textId="77777777" w:rsidTr="009B348E">
            <w:tc>
              <w:tcPr>
                <w:tcW w:w="704" w:type="dxa"/>
                <w:vAlign w:val="center"/>
              </w:tcPr>
              <w:p w14:paraId="52535F6D" w14:textId="77777777" w:rsidR="009B348E" w:rsidRDefault="009B348E" w:rsidP="009B348E">
                <w:pPr>
                  <w:pStyle w:val="ac"/>
                  <w:ind w:firstLineChars="0" w:firstLine="0"/>
                  <w:jc w:val="center"/>
                  <w:rPr>
                    <w:szCs w:val="21"/>
                  </w:rPr>
                </w:pPr>
                <w:r>
                  <w:rPr>
                    <w:rFonts w:hint="eastAsia"/>
                    <w:szCs w:val="21"/>
                  </w:rPr>
                  <w:t>分行业</w:t>
                </w:r>
              </w:p>
            </w:tc>
            <w:tc>
              <w:tcPr>
                <w:tcW w:w="1701" w:type="dxa"/>
                <w:vAlign w:val="center"/>
              </w:tcPr>
              <w:p w14:paraId="6380C637" w14:textId="77777777" w:rsidR="009B348E" w:rsidRDefault="009B348E" w:rsidP="009B348E">
                <w:pPr>
                  <w:jc w:val="center"/>
                  <w:rPr>
                    <w:szCs w:val="21"/>
                  </w:rPr>
                </w:pPr>
                <w:r>
                  <w:rPr>
                    <w:rFonts w:hint="eastAsia"/>
                    <w:szCs w:val="21"/>
                  </w:rPr>
                  <w:t>营业收入</w:t>
                </w:r>
              </w:p>
            </w:tc>
            <w:tc>
              <w:tcPr>
                <w:tcW w:w="1701" w:type="dxa"/>
                <w:vAlign w:val="center"/>
              </w:tcPr>
              <w:p w14:paraId="5E412237" w14:textId="77777777" w:rsidR="009B348E" w:rsidRDefault="009B348E" w:rsidP="009B348E">
                <w:pPr>
                  <w:jc w:val="center"/>
                  <w:rPr>
                    <w:szCs w:val="21"/>
                  </w:rPr>
                </w:pPr>
                <w:r>
                  <w:rPr>
                    <w:rFonts w:hint="eastAsia"/>
                    <w:szCs w:val="21"/>
                  </w:rPr>
                  <w:t>营业成本</w:t>
                </w:r>
              </w:p>
            </w:tc>
            <w:tc>
              <w:tcPr>
                <w:tcW w:w="851" w:type="dxa"/>
                <w:vAlign w:val="center"/>
              </w:tcPr>
              <w:p w14:paraId="03CA89F3" w14:textId="77777777" w:rsidR="009B348E" w:rsidRDefault="009B348E" w:rsidP="009B348E">
                <w:pPr>
                  <w:jc w:val="center"/>
                  <w:rPr>
                    <w:szCs w:val="21"/>
                  </w:rPr>
                </w:pPr>
                <w:r>
                  <w:rPr>
                    <w:rFonts w:hint="eastAsia"/>
                    <w:szCs w:val="21"/>
                  </w:rPr>
                  <w:t>毛利率（%）</w:t>
                </w:r>
              </w:p>
            </w:tc>
            <w:tc>
              <w:tcPr>
                <w:tcW w:w="1134" w:type="dxa"/>
                <w:vAlign w:val="center"/>
              </w:tcPr>
              <w:p w14:paraId="0C1AED52" w14:textId="77777777" w:rsidR="009B348E" w:rsidRDefault="009B348E" w:rsidP="009B348E">
                <w:pPr>
                  <w:jc w:val="center"/>
                  <w:rPr>
                    <w:szCs w:val="21"/>
                  </w:rPr>
                </w:pPr>
                <w:r>
                  <w:rPr>
                    <w:rFonts w:hint="eastAsia"/>
                    <w:szCs w:val="21"/>
                  </w:rPr>
                  <w:t>营业收入比上年增减（%）</w:t>
                </w:r>
              </w:p>
            </w:tc>
            <w:tc>
              <w:tcPr>
                <w:tcW w:w="1134" w:type="dxa"/>
                <w:vAlign w:val="center"/>
              </w:tcPr>
              <w:p w14:paraId="000F258E" w14:textId="77777777" w:rsidR="009B348E" w:rsidRDefault="009B348E" w:rsidP="009B348E">
                <w:pPr>
                  <w:jc w:val="center"/>
                  <w:rPr>
                    <w:szCs w:val="21"/>
                  </w:rPr>
                </w:pPr>
                <w:r>
                  <w:rPr>
                    <w:rFonts w:hint="eastAsia"/>
                    <w:szCs w:val="21"/>
                  </w:rPr>
                  <w:t>营业成本比上年增减（%）</w:t>
                </w:r>
              </w:p>
            </w:tc>
            <w:tc>
              <w:tcPr>
                <w:tcW w:w="1559" w:type="dxa"/>
                <w:vAlign w:val="center"/>
              </w:tcPr>
              <w:p w14:paraId="602065FE" w14:textId="77777777" w:rsidR="009B348E" w:rsidRDefault="009B348E" w:rsidP="009B348E">
                <w:pPr>
                  <w:jc w:val="center"/>
                  <w:rPr>
                    <w:szCs w:val="21"/>
                  </w:rPr>
                </w:pPr>
                <w:r>
                  <w:rPr>
                    <w:rFonts w:hint="eastAsia"/>
                    <w:szCs w:val="21"/>
                  </w:rPr>
                  <w:t>毛利率</w:t>
                </w:r>
                <w:r>
                  <w:rPr>
                    <w:szCs w:val="21"/>
                  </w:rPr>
                  <w:t>比上年增减（</w:t>
                </w:r>
                <w:r>
                  <w:rPr>
                    <w:rFonts w:hint="eastAsia"/>
                    <w:szCs w:val="21"/>
                  </w:rPr>
                  <w:t>%</w:t>
                </w:r>
                <w:r>
                  <w:rPr>
                    <w:szCs w:val="21"/>
                  </w:rPr>
                  <w:t>）</w:t>
                </w:r>
              </w:p>
            </w:tc>
          </w:tr>
          <w:sdt>
            <w:sdtPr>
              <w:rPr>
                <w:rFonts w:ascii="宋体" w:eastAsiaTheme="minorEastAsia" w:hAnsi="宋体" w:cs="宋体"/>
                <w:kern w:val="0"/>
                <w:szCs w:val="21"/>
              </w:rPr>
              <w:alias w:val="董事会报告出具的分产品主营业务"/>
              <w:tag w:val="_TUP_f3827583cc4c4df6a57620f0c5061461"/>
              <w:id w:val="-1485931900"/>
              <w:lock w:val="sdtLocked"/>
            </w:sdtPr>
            <w:sdtEndPr/>
            <w:sdtContent>
              <w:tr w:rsidR="009B348E" w14:paraId="26B22631" w14:textId="77777777" w:rsidTr="009B348E">
                <w:sdt>
                  <w:sdtPr>
                    <w:rPr>
                      <w:rFonts w:ascii="宋体" w:eastAsiaTheme="minorEastAsia" w:hAnsi="宋体" w:cs="宋体"/>
                      <w:kern w:val="0"/>
                      <w:szCs w:val="21"/>
                    </w:rPr>
                    <w:alias w:val="董事会报告出具的主营业务分产品名称"/>
                    <w:tag w:val="_GBC_15e3a05fd47c4c069dee445c95f1fb07"/>
                    <w:id w:val="-550686393"/>
                    <w:lock w:val="sdtLocked"/>
                  </w:sdtPr>
                  <w:sdtEndPr>
                    <w:rPr>
                      <w:rFonts w:ascii="Calibri" w:eastAsia="宋体" w:hAnsi="Calibri" w:cs="Times New Roman"/>
                      <w:sz w:val="20"/>
                    </w:rPr>
                  </w:sdtEndPr>
                  <w:sdtContent>
                    <w:tc>
                      <w:tcPr>
                        <w:tcW w:w="704" w:type="dxa"/>
                      </w:tcPr>
                      <w:p w14:paraId="4AB9C1EE" w14:textId="77777777" w:rsidR="009B348E" w:rsidRDefault="009B348E" w:rsidP="009B348E">
                        <w:pPr>
                          <w:pStyle w:val="ac"/>
                          <w:ind w:firstLineChars="0" w:firstLine="0"/>
                          <w:jc w:val="left"/>
                          <w:rPr>
                            <w:szCs w:val="21"/>
                          </w:rPr>
                        </w:pPr>
                        <w:r>
                          <w:rPr>
                            <w:rFonts w:ascii="宋体" w:hAnsi="宋体" w:cs="宋体"/>
                            <w:szCs w:val="21"/>
                          </w:rPr>
                          <w:t>工程建设</w:t>
                        </w:r>
                      </w:p>
                    </w:tc>
                  </w:sdtContent>
                </w:sdt>
                <w:sdt>
                  <w:sdtPr>
                    <w:rPr>
                      <w:rFonts w:ascii="Arial Narrow" w:hAnsi="Arial Narrow"/>
                      <w:szCs w:val="21"/>
                    </w:rPr>
                    <w:alias w:val="董事会报告出具的分产品主营业务收入"/>
                    <w:tag w:val="_GBC_23e1b261458e4693b922af043514fd17"/>
                    <w:id w:val="-865127476"/>
                    <w:lock w:val="sdtLocked"/>
                  </w:sdtPr>
                  <w:sdtEndPr/>
                  <w:sdtContent>
                    <w:tc>
                      <w:tcPr>
                        <w:tcW w:w="1701" w:type="dxa"/>
                      </w:tcPr>
                      <w:p w14:paraId="53519FF3" w14:textId="77777777" w:rsidR="009B348E" w:rsidRPr="00DB5113" w:rsidRDefault="009B348E" w:rsidP="009B348E">
                        <w:pPr>
                          <w:jc w:val="right"/>
                          <w:rPr>
                            <w:rFonts w:ascii="Arial Narrow" w:hAnsi="Arial Narrow"/>
                            <w:szCs w:val="21"/>
                          </w:rPr>
                        </w:pPr>
                        <w:r w:rsidRPr="00DB5113">
                          <w:rPr>
                            <w:rFonts w:ascii="Arial Narrow" w:hAnsi="Arial Narrow"/>
                            <w:szCs w:val="21"/>
                          </w:rPr>
                          <w:t>15,710,857,551.13</w:t>
                        </w:r>
                      </w:p>
                    </w:tc>
                  </w:sdtContent>
                </w:sdt>
                <w:sdt>
                  <w:sdtPr>
                    <w:rPr>
                      <w:rFonts w:ascii="Arial Narrow" w:hAnsi="Arial Narrow"/>
                      <w:szCs w:val="21"/>
                    </w:rPr>
                    <w:alias w:val="董事会报告出具的分产品主营业务成本"/>
                    <w:tag w:val="_GBC_77893e575cf84594a86e069d792f19b5"/>
                    <w:id w:val="1689096534"/>
                    <w:lock w:val="sdtLocked"/>
                  </w:sdtPr>
                  <w:sdtEndPr/>
                  <w:sdtContent>
                    <w:tc>
                      <w:tcPr>
                        <w:tcW w:w="1701" w:type="dxa"/>
                      </w:tcPr>
                      <w:p w14:paraId="7D721AF8" w14:textId="77777777" w:rsidR="009B348E" w:rsidRPr="00DB5113" w:rsidRDefault="009B348E" w:rsidP="009B348E">
                        <w:pPr>
                          <w:jc w:val="right"/>
                          <w:rPr>
                            <w:rFonts w:ascii="Arial Narrow" w:hAnsi="Arial Narrow"/>
                            <w:szCs w:val="21"/>
                          </w:rPr>
                        </w:pPr>
                        <w:r w:rsidRPr="00DB5113">
                          <w:rPr>
                            <w:rFonts w:ascii="Arial Narrow" w:hAnsi="Arial Narrow"/>
                            <w:szCs w:val="21"/>
                          </w:rPr>
                          <w:t>14,182,417,262.25</w:t>
                        </w:r>
                      </w:p>
                    </w:tc>
                  </w:sdtContent>
                </w:sdt>
                <w:sdt>
                  <w:sdtPr>
                    <w:rPr>
                      <w:rFonts w:ascii="Arial Narrow" w:hAnsi="Arial Narrow"/>
                      <w:szCs w:val="21"/>
                    </w:rPr>
                    <w:alias w:val="董事会报告出具的分产品主营业务毛利率"/>
                    <w:tag w:val="_GBC_0a44bcd7d9ec4d0599d659497106b78a"/>
                    <w:id w:val="-198782571"/>
                    <w:lock w:val="sdtLocked"/>
                  </w:sdtPr>
                  <w:sdtEndPr/>
                  <w:sdtContent>
                    <w:tc>
                      <w:tcPr>
                        <w:tcW w:w="851" w:type="dxa"/>
                      </w:tcPr>
                      <w:p w14:paraId="1D81994D" w14:textId="77777777" w:rsidR="009B348E" w:rsidRPr="00DB5113" w:rsidRDefault="009B348E" w:rsidP="009B348E">
                        <w:pPr>
                          <w:jc w:val="right"/>
                          <w:rPr>
                            <w:rFonts w:ascii="Arial Narrow" w:hAnsi="Arial Narrow"/>
                            <w:szCs w:val="21"/>
                          </w:rPr>
                        </w:pPr>
                        <w:r w:rsidRPr="00DB5113">
                          <w:rPr>
                            <w:rFonts w:ascii="Arial Narrow" w:hAnsi="Arial Narrow"/>
                            <w:szCs w:val="21"/>
                          </w:rPr>
                          <w:t>9.73</w:t>
                        </w:r>
                      </w:p>
                    </w:tc>
                  </w:sdtContent>
                </w:sdt>
                <w:sdt>
                  <w:sdtPr>
                    <w:rPr>
                      <w:rFonts w:ascii="Arial Narrow" w:hAnsi="Arial Narrow"/>
                      <w:szCs w:val="21"/>
                    </w:rPr>
                    <w:alias w:val="董事会报告出具的分产品主营业务收入比上年增减"/>
                    <w:tag w:val="_GBC_f131fddd275c4facbc4bbb799f324a4f"/>
                    <w:id w:val="-1606111446"/>
                    <w:lock w:val="sdtLocked"/>
                  </w:sdtPr>
                  <w:sdtEndPr/>
                  <w:sdtContent>
                    <w:tc>
                      <w:tcPr>
                        <w:tcW w:w="1134" w:type="dxa"/>
                      </w:tcPr>
                      <w:p w14:paraId="0FE2E688" w14:textId="77777777" w:rsidR="009B348E" w:rsidRPr="00DB5113" w:rsidRDefault="009B348E" w:rsidP="009B348E">
                        <w:pPr>
                          <w:jc w:val="right"/>
                          <w:rPr>
                            <w:rFonts w:ascii="Arial Narrow" w:hAnsi="Arial Narrow"/>
                            <w:szCs w:val="21"/>
                          </w:rPr>
                        </w:pPr>
                        <w:r w:rsidRPr="00DB5113">
                          <w:rPr>
                            <w:rFonts w:ascii="Arial Narrow" w:hAnsi="Arial Narrow"/>
                            <w:szCs w:val="21"/>
                          </w:rPr>
                          <w:t>-19.19</w:t>
                        </w:r>
                      </w:p>
                    </w:tc>
                  </w:sdtContent>
                </w:sdt>
                <w:sdt>
                  <w:sdtPr>
                    <w:rPr>
                      <w:rFonts w:ascii="Arial Narrow" w:hAnsi="Arial Narrow"/>
                      <w:szCs w:val="21"/>
                    </w:rPr>
                    <w:alias w:val="董事会报告出具的分产品主营业务成本比上年增减"/>
                    <w:tag w:val="_GBC_efafeec211584410b7f8d8a0ddc561b6"/>
                    <w:id w:val="875128757"/>
                    <w:lock w:val="sdtLocked"/>
                  </w:sdtPr>
                  <w:sdtEndPr/>
                  <w:sdtContent>
                    <w:tc>
                      <w:tcPr>
                        <w:tcW w:w="1134" w:type="dxa"/>
                      </w:tcPr>
                      <w:p w14:paraId="0EB2B4CB" w14:textId="77777777" w:rsidR="009B348E" w:rsidRPr="00DB5113" w:rsidRDefault="009B348E" w:rsidP="009B348E">
                        <w:pPr>
                          <w:jc w:val="right"/>
                          <w:rPr>
                            <w:rFonts w:ascii="Arial Narrow" w:hAnsi="Arial Narrow"/>
                            <w:szCs w:val="21"/>
                          </w:rPr>
                        </w:pPr>
                        <w:r w:rsidRPr="00DB5113">
                          <w:rPr>
                            <w:rFonts w:ascii="Arial Narrow" w:hAnsi="Arial Narrow"/>
                            <w:szCs w:val="21"/>
                          </w:rPr>
                          <w:t>-20.90</w:t>
                        </w:r>
                      </w:p>
                    </w:tc>
                  </w:sdtContent>
                </w:sdt>
                <w:sdt>
                  <w:sdtPr>
                    <w:rPr>
                      <w:szCs w:val="21"/>
                    </w:rPr>
                    <w:alias w:val="董事会报告出具的分产品毛利率比上年增减"/>
                    <w:tag w:val="_GBC_3f736c719cd647218d957714a10451da"/>
                    <w:id w:val="-695069335"/>
                    <w:lock w:val="sdtLocked"/>
                  </w:sdtPr>
                  <w:sdtEndPr/>
                  <w:sdtContent>
                    <w:tc>
                      <w:tcPr>
                        <w:tcW w:w="1559" w:type="dxa"/>
                      </w:tcPr>
                      <w:p w14:paraId="78CE8ADD" w14:textId="77777777" w:rsidR="009B348E" w:rsidRDefault="009B348E" w:rsidP="009B348E">
                        <w:pPr>
                          <w:jc w:val="right"/>
                          <w:rPr>
                            <w:szCs w:val="21"/>
                          </w:rPr>
                        </w:pPr>
                        <w:r>
                          <w:rPr>
                            <w:rFonts w:hint="eastAsia"/>
                            <w:szCs w:val="21"/>
                          </w:rPr>
                          <w:t>增加</w:t>
                        </w:r>
                        <w:r>
                          <w:rPr>
                            <w:szCs w:val="21"/>
                          </w:rPr>
                          <w:t>1.95个百分点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146200203"/>
              <w:lock w:val="sdtLocked"/>
            </w:sdtPr>
            <w:sdtEndPr/>
            <w:sdtContent>
              <w:tr w:rsidR="009B348E" w14:paraId="51A4B800" w14:textId="77777777" w:rsidTr="009B348E">
                <w:sdt>
                  <w:sdtPr>
                    <w:rPr>
                      <w:rFonts w:ascii="宋体" w:eastAsiaTheme="minorEastAsia" w:hAnsi="宋体" w:cs="宋体"/>
                      <w:kern w:val="0"/>
                      <w:szCs w:val="21"/>
                    </w:rPr>
                    <w:alias w:val="董事会报告出具的主营业务分产品名称"/>
                    <w:tag w:val="_GBC_15e3a05fd47c4c069dee445c95f1fb07"/>
                    <w:id w:val="1782461495"/>
                    <w:lock w:val="sdtLocked"/>
                  </w:sdtPr>
                  <w:sdtEndPr>
                    <w:rPr>
                      <w:rFonts w:ascii="Calibri" w:eastAsia="宋体" w:hAnsi="Calibri" w:cs="Times New Roman"/>
                      <w:sz w:val="20"/>
                    </w:rPr>
                  </w:sdtEndPr>
                  <w:sdtContent>
                    <w:tc>
                      <w:tcPr>
                        <w:tcW w:w="704" w:type="dxa"/>
                      </w:tcPr>
                      <w:p w14:paraId="1B6FDA7A" w14:textId="77777777" w:rsidR="009B348E" w:rsidRDefault="009B348E" w:rsidP="009B348E">
                        <w:pPr>
                          <w:pStyle w:val="ac"/>
                          <w:ind w:firstLineChars="0" w:firstLine="0"/>
                          <w:jc w:val="left"/>
                          <w:rPr>
                            <w:szCs w:val="21"/>
                          </w:rPr>
                        </w:pPr>
                        <w:r>
                          <w:rPr>
                            <w:rFonts w:ascii="宋体" w:hAnsi="宋体" w:cs="宋体"/>
                            <w:szCs w:val="21"/>
                          </w:rPr>
                          <w:t>装备制造</w:t>
                        </w:r>
                      </w:p>
                    </w:tc>
                  </w:sdtContent>
                </w:sdt>
                <w:sdt>
                  <w:sdtPr>
                    <w:rPr>
                      <w:rFonts w:ascii="Arial Narrow" w:hAnsi="Arial Narrow"/>
                      <w:szCs w:val="21"/>
                    </w:rPr>
                    <w:alias w:val="董事会报告出具的分产品主营业务收入"/>
                    <w:tag w:val="_GBC_23e1b261458e4693b922af043514fd17"/>
                    <w:id w:val="1749381486"/>
                    <w:lock w:val="sdtLocked"/>
                  </w:sdtPr>
                  <w:sdtEndPr/>
                  <w:sdtContent>
                    <w:tc>
                      <w:tcPr>
                        <w:tcW w:w="1701" w:type="dxa"/>
                      </w:tcPr>
                      <w:p w14:paraId="2D1D4866" w14:textId="77777777" w:rsidR="009B348E" w:rsidRPr="00DB5113" w:rsidRDefault="009B348E" w:rsidP="009B348E">
                        <w:pPr>
                          <w:jc w:val="right"/>
                          <w:rPr>
                            <w:rFonts w:ascii="Arial Narrow" w:hAnsi="Arial Narrow"/>
                            <w:szCs w:val="21"/>
                          </w:rPr>
                        </w:pPr>
                        <w:r w:rsidRPr="00DB5113">
                          <w:rPr>
                            <w:rFonts w:ascii="Arial Narrow" w:hAnsi="Arial Narrow"/>
                            <w:szCs w:val="21"/>
                          </w:rPr>
                          <w:t>2,649,739,989.29</w:t>
                        </w:r>
                      </w:p>
                    </w:tc>
                  </w:sdtContent>
                </w:sdt>
                <w:sdt>
                  <w:sdtPr>
                    <w:rPr>
                      <w:rFonts w:ascii="Arial Narrow" w:hAnsi="Arial Narrow"/>
                      <w:szCs w:val="21"/>
                    </w:rPr>
                    <w:alias w:val="董事会报告出具的分产品主营业务成本"/>
                    <w:tag w:val="_GBC_77893e575cf84594a86e069d792f19b5"/>
                    <w:id w:val="-169492674"/>
                    <w:lock w:val="sdtLocked"/>
                  </w:sdtPr>
                  <w:sdtEndPr/>
                  <w:sdtContent>
                    <w:tc>
                      <w:tcPr>
                        <w:tcW w:w="1701" w:type="dxa"/>
                      </w:tcPr>
                      <w:p w14:paraId="576F2EDF" w14:textId="77777777" w:rsidR="009B348E" w:rsidRPr="00DB5113" w:rsidRDefault="009B348E" w:rsidP="009B348E">
                        <w:pPr>
                          <w:jc w:val="right"/>
                          <w:rPr>
                            <w:rFonts w:ascii="Arial Narrow" w:hAnsi="Arial Narrow"/>
                            <w:szCs w:val="21"/>
                          </w:rPr>
                        </w:pPr>
                        <w:r w:rsidRPr="00DB5113">
                          <w:rPr>
                            <w:rFonts w:ascii="Arial Narrow" w:hAnsi="Arial Narrow"/>
                            <w:szCs w:val="21"/>
                          </w:rPr>
                          <w:t>2,135,242,709.37</w:t>
                        </w:r>
                      </w:p>
                    </w:tc>
                  </w:sdtContent>
                </w:sdt>
                <w:sdt>
                  <w:sdtPr>
                    <w:rPr>
                      <w:rFonts w:ascii="Arial Narrow" w:hAnsi="Arial Narrow"/>
                      <w:szCs w:val="21"/>
                    </w:rPr>
                    <w:alias w:val="董事会报告出具的分产品主营业务毛利率"/>
                    <w:tag w:val="_GBC_0a44bcd7d9ec4d0599d659497106b78a"/>
                    <w:id w:val="461706588"/>
                    <w:lock w:val="sdtLocked"/>
                  </w:sdtPr>
                  <w:sdtEndPr/>
                  <w:sdtContent>
                    <w:tc>
                      <w:tcPr>
                        <w:tcW w:w="851" w:type="dxa"/>
                      </w:tcPr>
                      <w:p w14:paraId="5F65F53B" w14:textId="77777777" w:rsidR="009B348E" w:rsidRPr="00DB5113" w:rsidRDefault="009B348E" w:rsidP="009B348E">
                        <w:pPr>
                          <w:jc w:val="right"/>
                          <w:rPr>
                            <w:rFonts w:ascii="Arial Narrow" w:hAnsi="Arial Narrow"/>
                            <w:szCs w:val="21"/>
                          </w:rPr>
                        </w:pPr>
                        <w:r w:rsidRPr="00DB5113">
                          <w:rPr>
                            <w:rFonts w:ascii="Arial Narrow" w:hAnsi="Arial Narrow"/>
                            <w:szCs w:val="21"/>
                          </w:rPr>
                          <w:t>19.42</w:t>
                        </w:r>
                      </w:p>
                    </w:tc>
                  </w:sdtContent>
                </w:sdt>
                <w:sdt>
                  <w:sdtPr>
                    <w:rPr>
                      <w:rFonts w:ascii="Arial Narrow" w:hAnsi="Arial Narrow"/>
                      <w:szCs w:val="21"/>
                    </w:rPr>
                    <w:alias w:val="董事会报告出具的分产品主营业务收入比上年增减"/>
                    <w:tag w:val="_GBC_f131fddd275c4facbc4bbb799f324a4f"/>
                    <w:id w:val="-1324040676"/>
                    <w:lock w:val="sdtLocked"/>
                  </w:sdtPr>
                  <w:sdtEndPr/>
                  <w:sdtContent>
                    <w:tc>
                      <w:tcPr>
                        <w:tcW w:w="1134" w:type="dxa"/>
                      </w:tcPr>
                      <w:p w14:paraId="657DB891" w14:textId="77777777" w:rsidR="009B348E" w:rsidRPr="00DB5113" w:rsidRDefault="009B348E" w:rsidP="009B348E">
                        <w:pPr>
                          <w:jc w:val="right"/>
                          <w:rPr>
                            <w:rFonts w:ascii="Arial Narrow" w:hAnsi="Arial Narrow"/>
                            <w:szCs w:val="21"/>
                          </w:rPr>
                        </w:pPr>
                        <w:r w:rsidRPr="00DB5113">
                          <w:rPr>
                            <w:rFonts w:ascii="Arial Narrow" w:hAnsi="Arial Narrow"/>
                            <w:szCs w:val="21"/>
                          </w:rPr>
                          <w:t>-30.28</w:t>
                        </w:r>
                      </w:p>
                    </w:tc>
                  </w:sdtContent>
                </w:sdt>
                <w:sdt>
                  <w:sdtPr>
                    <w:rPr>
                      <w:rFonts w:ascii="Arial Narrow" w:hAnsi="Arial Narrow"/>
                      <w:szCs w:val="21"/>
                    </w:rPr>
                    <w:alias w:val="董事会报告出具的分产品主营业务成本比上年增减"/>
                    <w:tag w:val="_GBC_efafeec211584410b7f8d8a0ddc561b6"/>
                    <w:id w:val="-1627839813"/>
                    <w:lock w:val="sdtLocked"/>
                  </w:sdtPr>
                  <w:sdtEndPr/>
                  <w:sdtContent>
                    <w:tc>
                      <w:tcPr>
                        <w:tcW w:w="1134" w:type="dxa"/>
                      </w:tcPr>
                      <w:p w14:paraId="231E6E3E" w14:textId="77777777" w:rsidR="009B348E" w:rsidRPr="00DB5113" w:rsidRDefault="009B348E" w:rsidP="009B348E">
                        <w:pPr>
                          <w:jc w:val="right"/>
                          <w:rPr>
                            <w:rFonts w:ascii="Arial Narrow" w:hAnsi="Arial Narrow"/>
                            <w:szCs w:val="21"/>
                          </w:rPr>
                        </w:pPr>
                        <w:r w:rsidRPr="00DB5113">
                          <w:rPr>
                            <w:rFonts w:ascii="Arial Narrow" w:hAnsi="Arial Narrow"/>
                            <w:szCs w:val="21"/>
                          </w:rPr>
                          <w:t>-32.80</w:t>
                        </w:r>
                      </w:p>
                    </w:tc>
                  </w:sdtContent>
                </w:sdt>
                <w:sdt>
                  <w:sdtPr>
                    <w:rPr>
                      <w:szCs w:val="21"/>
                    </w:rPr>
                    <w:alias w:val="董事会报告出具的分产品毛利率比上年增减"/>
                    <w:tag w:val="_GBC_3f736c719cd647218d957714a10451da"/>
                    <w:id w:val="-1259830243"/>
                    <w:lock w:val="sdtLocked"/>
                  </w:sdtPr>
                  <w:sdtEndPr/>
                  <w:sdtContent>
                    <w:tc>
                      <w:tcPr>
                        <w:tcW w:w="1559" w:type="dxa"/>
                      </w:tcPr>
                      <w:p w14:paraId="6177F2A6" w14:textId="77777777" w:rsidR="009B348E" w:rsidRDefault="009B348E" w:rsidP="009B348E">
                        <w:pPr>
                          <w:jc w:val="right"/>
                          <w:rPr>
                            <w:szCs w:val="21"/>
                          </w:rPr>
                        </w:pPr>
                        <w:r>
                          <w:rPr>
                            <w:rFonts w:hint="eastAsia"/>
                            <w:szCs w:val="21"/>
                          </w:rPr>
                          <w:t>增加</w:t>
                        </w:r>
                        <w:r>
                          <w:rPr>
                            <w:szCs w:val="21"/>
                          </w:rPr>
                          <w:t>3.02个百分点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52494814"/>
              <w:lock w:val="sdtLocked"/>
            </w:sdtPr>
            <w:sdtEndPr/>
            <w:sdtContent>
              <w:tr w:rsidR="009B348E" w14:paraId="63628202" w14:textId="77777777" w:rsidTr="009B348E">
                <w:sdt>
                  <w:sdtPr>
                    <w:rPr>
                      <w:rFonts w:ascii="宋体" w:eastAsiaTheme="minorEastAsia" w:hAnsi="宋体" w:cs="宋体"/>
                      <w:kern w:val="0"/>
                      <w:szCs w:val="21"/>
                    </w:rPr>
                    <w:alias w:val="董事会报告出具的主营业务分产品名称"/>
                    <w:tag w:val="_GBC_15e3a05fd47c4c069dee445c95f1fb07"/>
                    <w:id w:val="1586501061"/>
                    <w:lock w:val="sdtLocked"/>
                  </w:sdtPr>
                  <w:sdtEndPr>
                    <w:rPr>
                      <w:rFonts w:ascii="Calibri" w:eastAsia="宋体" w:hAnsi="Calibri" w:cs="Times New Roman"/>
                      <w:sz w:val="20"/>
                    </w:rPr>
                  </w:sdtEndPr>
                  <w:sdtContent>
                    <w:tc>
                      <w:tcPr>
                        <w:tcW w:w="704" w:type="dxa"/>
                      </w:tcPr>
                      <w:p w14:paraId="3733AED8" w14:textId="77777777" w:rsidR="009B348E" w:rsidRDefault="009B348E" w:rsidP="009B348E">
                        <w:pPr>
                          <w:pStyle w:val="ac"/>
                          <w:ind w:firstLineChars="0" w:firstLine="0"/>
                          <w:jc w:val="left"/>
                          <w:rPr>
                            <w:szCs w:val="21"/>
                          </w:rPr>
                        </w:pPr>
                        <w:r>
                          <w:rPr>
                            <w:rFonts w:ascii="宋体" w:hAnsi="宋体" w:cs="宋体"/>
                            <w:szCs w:val="21"/>
                          </w:rPr>
                          <w:t>环保</w:t>
                        </w:r>
                      </w:p>
                    </w:tc>
                  </w:sdtContent>
                </w:sdt>
                <w:sdt>
                  <w:sdtPr>
                    <w:rPr>
                      <w:rFonts w:ascii="Arial Narrow" w:hAnsi="Arial Narrow"/>
                      <w:szCs w:val="21"/>
                    </w:rPr>
                    <w:alias w:val="董事会报告出具的分产品主营业务收入"/>
                    <w:tag w:val="_GBC_23e1b261458e4693b922af043514fd17"/>
                    <w:id w:val="1710302680"/>
                    <w:lock w:val="sdtLocked"/>
                  </w:sdtPr>
                  <w:sdtEndPr/>
                  <w:sdtContent>
                    <w:tc>
                      <w:tcPr>
                        <w:tcW w:w="1701" w:type="dxa"/>
                      </w:tcPr>
                      <w:p w14:paraId="54C75BF3" w14:textId="77777777" w:rsidR="009B348E" w:rsidRPr="00DB5113" w:rsidRDefault="009B348E" w:rsidP="009B348E">
                        <w:pPr>
                          <w:jc w:val="right"/>
                          <w:rPr>
                            <w:rFonts w:ascii="Arial Narrow" w:hAnsi="Arial Narrow"/>
                            <w:szCs w:val="21"/>
                          </w:rPr>
                        </w:pPr>
                        <w:r w:rsidRPr="00DB5113">
                          <w:rPr>
                            <w:rFonts w:ascii="Arial Narrow" w:hAnsi="Arial Narrow"/>
                            <w:szCs w:val="21"/>
                          </w:rPr>
                          <w:t>557,302,902.64</w:t>
                        </w:r>
                      </w:p>
                    </w:tc>
                  </w:sdtContent>
                </w:sdt>
                <w:sdt>
                  <w:sdtPr>
                    <w:rPr>
                      <w:rFonts w:ascii="Arial Narrow" w:hAnsi="Arial Narrow"/>
                      <w:szCs w:val="21"/>
                    </w:rPr>
                    <w:alias w:val="董事会报告出具的分产品主营业务成本"/>
                    <w:tag w:val="_GBC_77893e575cf84594a86e069d792f19b5"/>
                    <w:id w:val="234752881"/>
                    <w:lock w:val="sdtLocked"/>
                  </w:sdtPr>
                  <w:sdtEndPr/>
                  <w:sdtContent>
                    <w:tc>
                      <w:tcPr>
                        <w:tcW w:w="1701" w:type="dxa"/>
                      </w:tcPr>
                      <w:p w14:paraId="7F1F5E0D" w14:textId="77777777" w:rsidR="009B348E" w:rsidRPr="00DB5113" w:rsidRDefault="009B348E" w:rsidP="009B348E">
                        <w:pPr>
                          <w:jc w:val="right"/>
                          <w:rPr>
                            <w:rFonts w:ascii="Arial Narrow" w:hAnsi="Arial Narrow"/>
                            <w:szCs w:val="21"/>
                          </w:rPr>
                        </w:pPr>
                        <w:r w:rsidRPr="00DB5113">
                          <w:rPr>
                            <w:rFonts w:ascii="Arial Narrow" w:hAnsi="Arial Narrow"/>
                            <w:szCs w:val="21"/>
                          </w:rPr>
                          <w:t>458,487,254.04</w:t>
                        </w:r>
                      </w:p>
                    </w:tc>
                  </w:sdtContent>
                </w:sdt>
                <w:sdt>
                  <w:sdtPr>
                    <w:rPr>
                      <w:rFonts w:ascii="Arial Narrow" w:hAnsi="Arial Narrow"/>
                      <w:szCs w:val="21"/>
                    </w:rPr>
                    <w:alias w:val="董事会报告出具的分产品主营业务毛利率"/>
                    <w:tag w:val="_GBC_0a44bcd7d9ec4d0599d659497106b78a"/>
                    <w:id w:val="1209527700"/>
                    <w:lock w:val="sdtLocked"/>
                  </w:sdtPr>
                  <w:sdtEndPr/>
                  <w:sdtContent>
                    <w:tc>
                      <w:tcPr>
                        <w:tcW w:w="851" w:type="dxa"/>
                      </w:tcPr>
                      <w:p w14:paraId="716824B0" w14:textId="77777777" w:rsidR="009B348E" w:rsidRPr="00DB5113" w:rsidRDefault="009B348E" w:rsidP="009B348E">
                        <w:pPr>
                          <w:jc w:val="right"/>
                          <w:rPr>
                            <w:rFonts w:ascii="Arial Narrow" w:hAnsi="Arial Narrow"/>
                            <w:szCs w:val="21"/>
                          </w:rPr>
                        </w:pPr>
                        <w:r w:rsidRPr="00DB5113">
                          <w:rPr>
                            <w:rFonts w:ascii="Arial Narrow" w:hAnsi="Arial Narrow"/>
                            <w:szCs w:val="21"/>
                          </w:rPr>
                          <w:t>17.73</w:t>
                        </w:r>
                      </w:p>
                    </w:tc>
                  </w:sdtContent>
                </w:sdt>
                <w:sdt>
                  <w:sdtPr>
                    <w:rPr>
                      <w:rFonts w:ascii="Arial Narrow" w:hAnsi="Arial Narrow"/>
                      <w:szCs w:val="21"/>
                    </w:rPr>
                    <w:alias w:val="董事会报告出具的分产品主营业务收入比上年增减"/>
                    <w:tag w:val="_GBC_f131fddd275c4facbc4bbb799f324a4f"/>
                    <w:id w:val="-1068340265"/>
                    <w:lock w:val="sdtLocked"/>
                  </w:sdtPr>
                  <w:sdtEndPr/>
                  <w:sdtContent>
                    <w:tc>
                      <w:tcPr>
                        <w:tcW w:w="1134" w:type="dxa"/>
                      </w:tcPr>
                      <w:p w14:paraId="43545977" w14:textId="77777777" w:rsidR="009B348E" w:rsidRPr="00DB5113" w:rsidRDefault="009B348E" w:rsidP="009B348E">
                        <w:pPr>
                          <w:jc w:val="right"/>
                          <w:rPr>
                            <w:rFonts w:ascii="Arial Narrow" w:hAnsi="Arial Narrow"/>
                            <w:szCs w:val="21"/>
                          </w:rPr>
                        </w:pPr>
                        <w:r w:rsidRPr="00DB5113">
                          <w:rPr>
                            <w:rFonts w:ascii="Arial Narrow" w:hAnsi="Arial Narrow"/>
                            <w:szCs w:val="21"/>
                          </w:rPr>
                          <w:t>11.31</w:t>
                        </w:r>
                      </w:p>
                    </w:tc>
                  </w:sdtContent>
                </w:sdt>
                <w:sdt>
                  <w:sdtPr>
                    <w:rPr>
                      <w:rFonts w:ascii="Arial Narrow" w:hAnsi="Arial Narrow"/>
                      <w:szCs w:val="21"/>
                    </w:rPr>
                    <w:alias w:val="董事会报告出具的分产品主营业务成本比上年增减"/>
                    <w:tag w:val="_GBC_efafeec211584410b7f8d8a0ddc561b6"/>
                    <w:id w:val="2107313702"/>
                    <w:lock w:val="sdtLocked"/>
                  </w:sdtPr>
                  <w:sdtEndPr/>
                  <w:sdtContent>
                    <w:tc>
                      <w:tcPr>
                        <w:tcW w:w="1134" w:type="dxa"/>
                      </w:tcPr>
                      <w:p w14:paraId="15F908DE" w14:textId="77777777" w:rsidR="009B348E" w:rsidRPr="00DB5113" w:rsidRDefault="009B348E" w:rsidP="009B348E">
                        <w:pPr>
                          <w:jc w:val="right"/>
                          <w:rPr>
                            <w:rFonts w:ascii="Arial Narrow" w:hAnsi="Arial Narrow"/>
                            <w:szCs w:val="21"/>
                          </w:rPr>
                        </w:pPr>
                        <w:r w:rsidRPr="00DB5113">
                          <w:rPr>
                            <w:rFonts w:ascii="Arial Narrow" w:hAnsi="Arial Narrow"/>
                            <w:szCs w:val="21"/>
                          </w:rPr>
                          <w:t>16.63</w:t>
                        </w:r>
                      </w:p>
                    </w:tc>
                  </w:sdtContent>
                </w:sdt>
                <w:sdt>
                  <w:sdtPr>
                    <w:rPr>
                      <w:szCs w:val="21"/>
                    </w:rPr>
                    <w:alias w:val="董事会报告出具的分产品毛利率比上年增减"/>
                    <w:tag w:val="_GBC_3f736c719cd647218d957714a10451da"/>
                    <w:id w:val="300197732"/>
                    <w:lock w:val="sdtLocked"/>
                  </w:sdtPr>
                  <w:sdtEndPr/>
                  <w:sdtContent>
                    <w:tc>
                      <w:tcPr>
                        <w:tcW w:w="1559" w:type="dxa"/>
                      </w:tcPr>
                      <w:p w14:paraId="0DD5EFF0" w14:textId="77777777" w:rsidR="009B348E" w:rsidRDefault="009B348E" w:rsidP="009B348E">
                        <w:pPr>
                          <w:jc w:val="right"/>
                          <w:rPr>
                            <w:szCs w:val="21"/>
                          </w:rPr>
                        </w:pPr>
                        <w:r>
                          <w:rPr>
                            <w:rFonts w:hint="eastAsia"/>
                            <w:szCs w:val="21"/>
                          </w:rPr>
                          <w:t>减少</w:t>
                        </w:r>
                        <w:r>
                          <w:rPr>
                            <w:szCs w:val="21"/>
                          </w:rPr>
                          <w:t>3.75个百分点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43969161"/>
              <w:lock w:val="sdtLocked"/>
            </w:sdtPr>
            <w:sdtEndPr/>
            <w:sdtContent>
              <w:tr w:rsidR="009B348E" w14:paraId="54294C9D" w14:textId="77777777" w:rsidTr="009B348E">
                <w:sdt>
                  <w:sdtPr>
                    <w:rPr>
                      <w:rFonts w:ascii="宋体" w:eastAsiaTheme="minorEastAsia" w:hAnsi="宋体" w:cs="宋体"/>
                      <w:kern w:val="0"/>
                      <w:szCs w:val="21"/>
                    </w:rPr>
                    <w:alias w:val="董事会报告出具的主营业务分产品名称"/>
                    <w:tag w:val="_GBC_15e3a05fd47c4c069dee445c95f1fb07"/>
                    <w:id w:val="-1154283097"/>
                    <w:lock w:val="sdtLocked"/>
                  </w:sdtPr>
                  <w:sdtEndPr>
                    <w:rPr>
                      <w:rFonts w:ascii="Calibri" w:eastAsia="宋体" w:hAnsi="Calibri" w:cs="Times New Roman"/>
                      <w:sz w:val="20"/>
                    </w:rPr>
                  </w:sdtEndPr>
                  <w:sdtContent>
                    <w:tc>
                      <w:tcPr>
                        <w:tcW w:w="704" w:type="dxa"/>
                      </w:tcPr>
                      <w:p w14:paraId="55226CEE" w14:textId="77777777" w:rsidR="009B348E" w:rsidRDefault="009B348E" w:rsidP="009B348E">
                        <w:pPr>
                          <w:pStyle w:val="ac"/>
                          <w:ind w:firstLineChars="0" w:firstLine="0"/>
                          <w:jc w:val="left"/>
                          <w:rPr>
                            <w:szCs w:val="21"/>
                          </w:rPr>
                        </w:pPr>
                        <w:r>
                          <w:rPr>
                            <w:rFonts w:ascii="宋体" w:hAnsi="宋体" w:cs="宋体"/>
                            <w:szCs w:val="21"/>
                          </w:rPr>
                          <w:t>生产运营管理</w:t>
                        </w:r>
                      </w:p>
                    </w:tc>
                  </w:sdtContent>
                </w:sdt>
                <w:sdt>
                  <w:sdtPr>
                    <w:rPr>
                      <w:rFonts w:ascii="Arial Narrow" w:hAnsi="Arial Narrow"/>
                      <w:szCs w:val="21"/>
                    </w:rPr>
                    <w:alias w:val="董事会报告出具的分产品主营业务收入"/>
                    <w:tag w:val="_GBC_23e1b261458e4693b922af043514fd17"/>
                    <w:id w:val="-1715884565"/>
                    <w:lock w:val="sdtLocked"/>
                  </w:sdtPr>
                  <w:sdtEndPr/>
                  <w:sdtContent>
                    <w:tc>
                      <w:tcPr>
                        <w:tcW w:w="1701" w:type="dxa"/>
                      </w:tcPr>
                      <w:p w14:paraId="24B9B703" w14:textId="77777777" w:rsidR="009B348E" w:rsidRPr="00DB5113" w:rsidRDefault="009B348E" w:rsidP="009B348E">
                        <w:pPr>
                          <w:jc w:val="right"/>
                          <w:rPr>
                            <w:rFonts w:ascii="Arial Narrow" w:hAnsi="Arial Narrow"/>
                            <w:szCs w:val="21"/>
                          </w:rPr>
                        </w:pPr>
                        <w:r w:rsidRPr="00DB5113">
                          <w:rPr>
                            <w:rFonts w:ascii="Arial Narrow" w:hAnsi="Arial Narrow"/>
                            <w:szCs w:val="21"/>
                          </w:rPr>
                          <w:t>801,619,395.26</w:t>
                        </w:r>
                      </w:p>
                    </w:tc>
                  </w:sdtContent>
                </w:sdt>
                <w:sdt>
                  <w:sdtPr>
                    <w:rPr>
                      <w:rFonts w:ascii="Arial Narrow" w:hAnsi="Arial Narrow"/>
                      <w:szCs w:val="21"/>
                    </w:rPr>
                    <w:alias w:val="董事会报告出具的分产品主营业务成本"/>
                    <w:tag w:val="_GBC_77893e575cf84594a86e069d792f19b5"/>
                    <w:id w:val="1697425169"/>
                    <w:lock w:val="sdtLocked"/>
                  </w:sdtPr>
                  <w:sdtEndPr/>
                  <w:sdtContent>
                    <w:tc>
                      <w:tcPr>
                        <w:tcW w:w="1701" w:type="dxa"/>
                      </w:tcPr>
                      <w:p w14:paraId="03AEABAF" w14:textId="77777777" w:rsidR="009B348E" w:rsidRPr="00DB5113" w:rsidRDefault="009B348E" w:rsidP="009B348E">
                        <w:pPr>
                          <w:jc w:val="right"/>
                          <w:rPr>
                            <w:rFonts w:ascii="Arial Narrow" w:hAnsi="Arial Narrow"/>
                            <w:szCs w:val="21"/>
                          </w:rPr>
                        </w:pPr>
                        <w:r w:rsidRPr="00DB5113">
                          <w:rPr>
                            <w:rFonts w:ascii="Arial Narrow" w:hAnsi="Arial Narrow"/>
                            <w:szCs w:val="21"/>
                          </w:rPr>
                          <w:t>672,493,390.67</w:t>
                        </w:r>
                      </w:p>
                    </w:tc>
                  </w:sdtContent>
                </w:sdt>
                <w:sdt>
                  <w:sdtPr>
                    <w:rPr>
                      <w:rFonts w:ascii="Arial Narrow" w:hAnsi="Arial Narrow"/>
                      <w:szCs w:val="21"/>
                    </w:rPr>
                    <w:alias w:val="董事会报告出具的分产品主营业务毛利率"/>
                    <w:tag w:val="_GBC_0a44bcd7d9ec4d0599d659497106b78a"/>
                    <w:id w:val="-1444992493"/>
                    <w:lock w:val="sdtLocked"/>
                  </w:sdtPr>
                  <w:sdtEndPr/>
                  <w:sdtContent>
                    <w:tc>
                      <w:tcPr>
                        <w:tcW w:w="851" w:type="dxa"/>
                      </w:tcPr>
                      <w:p w14:paraId="5EFD17E3" w14:textId="77777777" w:rsidR="009B348E" w:rsidRPr="00DB5113" w:rsidRDefault="009B348E" w:rsidP="009B348E">
                        <w:pPr>
                          <w:jc w:val="right"/>
                          <w:rPr>
                            <w:rFonts w:ascii="Arial Narrow" w:hAnsi="Arial Narrow"/>
                            <w:szCs w:val="21"/>
                          </w:rPr>
                        </w:pPr>
                        <w:r w:rsidRPr="00DB5113">
                          <w:rPr>
                            <w:rFonts w:ascii="Arial Narrow" w:hAnsi="Arial Narrow"/>
                            <w:szCs w:val="21"/>
                          </w:rPr>
                          <w:t>16.11</w:t>
                        </w:r>
                      </w:p>
                    </w:tc>
                  </w:sdtContent>
                </w:sdt>
                <w:sdt>
                  <w:sdtPr>
                    <w:rPr>
                      <w:rFonts w:ascii="Arial Narrow" w:hAnsi="Arial Narrow"/>
                      <w:szCs w:val="21"/>
                    </w:rPr>
                    <w:alias w:val="董事会报告出具的分产品主营业务收入比上年增减"/>
                    <w:tag w:val="_GBC_f131fddd275c4facbc4bbb799f324a4f"/>
                    <w:id w:val="1499617987"/>
                    <w:lock w:val="sdtLocked"/>
                  </w:sdtPr>
                  <w:sdtEndPr/>
                  <w:sdtContent>
                    <w:tc>
                      <w:tcPr>
                        <w:tcW w:w="1134" w:type="dxa"/>
                      </w:tcPr>
                      <w:p w14:paraId="2E8A4BF6" w14:textId="77777777" w:rsidR="009B348E" w:rsidRPr="00DB5113" w:rsidRDefault="009B348E" w:rsidP="009B348E">
                        <w:pPr>
                          <w:jc w:val="right"/>
                          <w:rPr>
                            <w:rFonts w:ascii="Arial Narrow" w:hAnsi="Arial Narrow"/>
                            <w:szCs w:val="21"/>
                          </w:rPr>
                        </w:pPr>
                        <w:r w:rsidRPr="00DB5113">
                          <w:rPr>
                            <w:rFonts w:ascii="Arial Narrow" w:hAnsi="Arial Narrow"/>
                            <w:szCs w:val="21"/>
                          </w:rPr>
                          <w:t>180.73</w:t>
                        </w:r>
                      </w:p>
                    </w:tc>
                  </w:sdtContent>
                </w:sdt>
                <w:sdt>
                  <w:sdtPr>
                    <w:rPr>
                      <w:rFonts w:ascii="Arial Narrow" w:hAnsi="Arial Narrow"/>
                      <w:szCs w:val="21"/>
                    </w:rPr>
                    <w:alias w:val="董事会报告出具的分产品主营业务成本比上年增减"/>
                    <w:tag w:val="_GBC_efafeec211584410b7f8d8a0ddc561b6"/>
                    <w:id w:val="1372184631"/>
                    <w:lock w:val="sdtLocked"/>
                  </w:sdtPr>
                  <w:sdtEndPr/>
                  <w:sdtContent>
                    <w:tc>
                      <w:tcPr>
                        <w:tcW w:w="1134" w:type="dxa"/>
                      </w:tcPr>
                      <w:p w14:paraId="0A90F6CF" w14:textId="77777777" w:rsidR="009B348E" w:rsidRPr="00DB5113" w:rsidRDefault="009B348E" w:rsidP="009B348E">
                        <w:pPr>
                          <w:jc w:val="right"/>
                          <w:rPr>
                            <w:rFonts w:ascii="Arial Narrow" w:hAnsi="Arial Narrow"/>
                            <w:szCs w:val="21"/>
                          </w:rPr>
                        </w:pPr>
                        <w:r w:rsidRPr="00DB5113">
                          <w:rPr>
                            <w:rFonts w:ascii="Arial Narrow" w:hAnsi="Arial Narrow"/>
                            <w:szCs w:val="21"/>
                          </w:rPr>
                          <w:t>247.63</w:t>
                        </w:r>
                      </w:p>
                    </w:tc>
                  </w:sdtContent>
                </w:sdt>
                <w:sdt>
                  <w:sdtPr>
                    <w:rPr>
                      <w:szCs w:val="21"/>
                    </w:rPr>
                    <w:alias w:val="董事会报告出具的分产品毛利率比上年增减"/>
                    <w:tag w:val="_GBC_3f736c719cd647218d957714a10451da"/>
                    <w:id w:val="84580401"/>
                    <w:lock w:val="sdtLocked"/>
                  </w:sdtPr>
                  <w:sdtEndPr/>
                  <w:sdtContent>
                    <w:tc>
                      <w:tcPr>
                        <w:tcW w:w="1559" w:type="dxa"/>
                      </w:tcPr>
                      <w:p w14:paraId="76591FE3" w14:textId="77777777" w:rsidR="009B348E" w:rsidRDefault="009B348E" w:rsidP="009B348E">
                        <w:pPr>
                          <w:jc w:val="right"/>
                          <w:rPr>
                            <w:szCs w:val="21"/>
                          </w:rPr>
                        </w:pPr>
                        <w:r>
                          <w:rPr>
                            <w:rFonts w:hint="eastAsia"/>
                            <w:szCs w:val="21"/>
                          </w:rPr>
                          <w:t>减少</w:t>
                        </w:r>
                        <w:r>
                          <w:rPr>
                            <w:szCs w:val="21"/>
                          </w:rPr>
                          <w:t>16.14个百分点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741136803"/>
              <w:lock w:val="sdtLocked"/>
            </w:sdtPr>
            <w:sdtEndPr/>
            <w:sdtContent>
              <w:tr w:rsidR="009B348E" w14:paraId="51357470" w14:textId="77777777" w:rsidTr="009B348E">
                <w:sdt>
                  <w:sdtPr>
                    <w:rPr>
                      <w:rFonts w:ascii="宋体" w:eastAsiaTheme="minorEastAsia" w:hAnsi="宋体" w:cs="宋体"/>
                      <w:kern w:val="0"/>
                      <w:szCs w:val="21"/>
                    </w:rPr>
                    <w:alias w:val="董事会报告出具的主营业务分产品名称"/>
                    <w:tag w:val="_GBC_15e3a05fd47c4c069dee445c95f1fb07"/>
                    <w:id w:val="-81923323"/>
                    <w:lock w:val="sdtLocked"/>
                  </w:sdtPr>
                  <w:sdtEndPr>
                    <w:rPr>
                      <w:rFonts w:ascii="Calibri" w:eastAsia="宋体" w:hAnsi="Calibri" w:cs="Times New Roman"/>
                      <w:sz w:val="20"/>
                    </w:rPr>
                  </w:sdtEndPr>
                  <w:sdtContent>
                    <w:tc>
                      <w:tcPr>
                        <w:tcW w:w="704" w:type="dxa"/>
                      </w:tcPr>
                      <w:p w14:paraId="4F6CF455" w14:textId="77777777" w:rsidR="009B348E" w:rsidRDefault="009B348E" w:rsidP="009B348E">
                        <w:pPr>
                          <w:pStyle w:val="ac"/>
                          <w:ind w:firstLineChars="0" w:firstLine="0"/>
                          <w:jc w:val="left"/>
                          <w:rPr>
                            <w:szCs w:val="21"/>
                          </w:rPr>
                        </w:pPr>
                        <w:r>
                          <w:rPr>
                            <w:rFonts w:ascii="宋体" w:hAnsi="宋体" w:cs="宋体"/>
                            <w:szCs w:val="21"/>
                          </w:rPr>
                          <w:t>其他</w:t>
                        </w:r>
                      </w:p>
                    </w:tc>
                  </w:sdtContent>
                </w:sdt>
                <w:sdt>
                  <w:sdtPr>
                    <w:rPr>
                      <w:rFonts w:ascii="Arial Narrow" w:hAnsi="Arial Narrow"/>
                      <w:szCs w:val="21"/>
                    </w:rPr>
                    <w:alias w:val="董事会报告出具的分产品主营业务收入"/>
                    <w:tag w:val="_GBC_23e1b261458e4693b922af043514fd17"/>
                    <w:id w:val="1808507899"/>
                    <w:lock w:val="sdtLocked"/>
                  </w:sdtPr>
                  <w:sdtEndPr/>
                  <w:sdtContent>
                    <w:tc>
                      <w:tcPr>
                        <w:tcW w:w="1701" w:type="dxa"/>
                      </w:tcPr>
                      <w:p w14:paraId="21E63DCB" w14:textId="77777777" w:rsidR="009B348E" w:rsidRPr="00DB5113" w:rsidRDefault="009B348E" w:rsidP="009B348E">
                        <w:pPr>
                          <w:jc w:val="right"/>
                          <w:rPr>
                            <w:rFonts w:ascii="Arial Narrow" w:hAnsi="Arial Narrow"/>
                            <w:szCs w:val="21"/>
                          </w:rPr>
                        </w:pPr>
                        <w:r w:rsidRPr="00DB5113">
                          <w:rPr>
                            <w:rFonts w:ascii="Arial Narrow" w:hAnsi="Arial Narrow"/>
                            <w:szCs w:val="21"/>
                          </w:rPr>
                          <w:t>197,279,973.54</w:t>
                        </w:r>
                      </w:p>
                    </w:tc>
                  </w:sdtContent>
                </w:sdt>
                <w:sdt>
                  <w:sdtPr>
                    <w:rPr>
                      <w:rFonts w:ascii="Arial Narrow" w:hAnsi="Arial Narrow"/>
                      <w:szCs w:val="21"/>
                    </w:rPr>
                    <w:alias w:val="董事会报告出具的分产品主营业务成本"/>
                    <w:tag w:val="_GBC_77893e575cf84594a86e069d792f19b5"/>
                    <w:id w:val="624273454"/>
                    <w:lock w:val="sdtLocked"/>
                  </w:sdtPr>
                  <w:sdtEndPr/>
                  <w:sdtContent>
                    <w:tc>
                      <w:tcPr>
                        <w:tcW w:w="1701" w:type="dxa"/>
                      </w:tcPr>
                      <w:p w14:paraId="18DD5137" w14:textId="77777777" w:rsidR="009B348E" w:rsidRPr="00DB5113" w:rsidRDefault="009B348E" w:rsidP="009B348E">
                        <w:pPr>
                          <w:jc w:val="right"/>
                          <w:rPr>
                            <w:rFonts w:ascii="Arial Narrow" w:hAnsi="Arial Narrow"/>
                            <w:szCs w:val="21"/>
                          </w:rPr>
                        </w:pPr>
                        <w:r w:rsidRPr="00DB5113">
                          <w:rPr>
                            <w:rFonts w:ascii="Arial Narrow" w:hAnsi="Arial Narrow"/>
                            <w:szCs w:val="21"/>
                          </w:rPr>
                          <w:t>160,807,519.33</w:t>
                        </w:r>
                      </w:p>
                    </w:tc>
                  </w:sdtContent>
                </w:sdt>
                <w:sdt>
                  <w:sdtPr>
                    <w:rPr>
                      <w:rFonts w:ascii="Arial Narrow" w:hAnsi="Arial Narrow"/>
                      <w:szCs w:val="21"/>
                    </w:rPr>
                    <w:alias w:val="董事会报告出具的分产品主营业务毛利率"/>
                    <w:tag w:val="_GBC_0a44bcd7d9ec4d0599d659497106b78a"/>
                    <w:id w:val="1358927185"/>
                    <w:lock w:val="sdtLocked"/>
                  </w:sdtPr>
                  <w:sdtEndPr/>
                  <w:sdtContent>
                    <w:tc>
                      <w:tcPr>
                        <w:tcW w:w="851" w:type="dxa"/>
                      </w:tcPr>
                      <w:p w14:paraId="7D8174DB" w14:textId="77777777" w:rsidR="009B348E" w:rsidRPr="00DB5113" w:rsidRDefault="009B348E" w:rsidP="009B348E">
                        <w:pPr>
                          <w:jc w:val="right"/>
                          <w:rPr>
                            <w:rFonts w:ascii="Arial Narrow" w:hAnsi="Arial Narrow"/>
                            <w:szCs w:val="21"/>
                          </w:rPr>
                        </w:pPr>
                        <w:r w:rsidRPr="00DB5113">
                          <w:rPr>
                            <w:rFonts w:ascii="Arial Narrow" w:hAnsi="Arial Narrow"/>
                            <w:szCs w:val="21"/>
                          </w:rPr>
                          <w:t>18.49</w:t>
                        </w:r>
                      </w:p>
                    </w:tc>
                  </w:sdtContent>
                </w:sdt>
                <w:sdt>
                  <w:sdtPr>
                    <w:rPr>
                      <w:rFonts w:ascii="Arial Narrow" w:hAnsi="Arial Narrow"/>
                      <w:szCs w:val="21"/>
                    </w:rPr>
                    <w:alias w:val="董事会报告出具的分产品主营业务收入比上年增减"/>
                    <w:tag w:val="_GBC_f131fddd275c4facbc4bbb799f324a4f"/>
                    <w:id w:val="-1320804551"/>
                    <w:lock w:val="sdtLocked"/>
                  </w:sdtPr>
                  <w:sdtEndPr/>
                  <w:sdtContent>
                    <w:tc>
                      <w:tcPr>
                        <w:tcW w:w="1134" w:type="dxa"/>
                      </w:tcPr>
                      <w:p w14:paraId="6A6CF981" w14:textId="77777777" w:rsidR="009B348E" w:rsidRPr="00DB5113" w:rsidRDefault="009B348E" w:rsidP="009B348E">
                        <w:pPr>
                          <w:jc w:val="right"/>
                          <w:rPr>
                            <w:rFonts w:ascii="Arial Narrow" w:hAnsi="Arial Narrow"/>
                            <w:szCs w:val="21"/>
                          </w:rPr>
                        </w:pPr>
                        <w:r w:rsidRPr="00DB5113">
                          <w:rPr>
                            <w:rFonts w:ascii="Arial Narrow" w:hAnsi="Arial Narrow"/>
                            <w:szCs w:val="21"/>
                          </w:rPr>
                          <w:t>63.59</w:t>
                        </w:r>
                      </w:p>
                    </w:tc>
                  </w:sdtContent>
                </w:sdt>
                <w:sdt>
                  <w:sdtPr>
                    <w:rPr>
                      <w:rFonts w:ascii="Arial Narrow" w:hAnsi="Arial Narrow"/>
                      <w:szCs w:val="21"/>
                    </w:rPr>
                    <w:alias w:val="董事会报告出具的分产品主营业务成本比上年增减"/>
                    <w:tag w:val="_GBC_efafeec211584410b7f8d8a0ddc561b6"/>
                    <w:id w:val="238060005"/>
                    <w:lock w:val="sdtLocked"/>
                  </w:sdtPr>
                  <w:sdtEndPr/>
                  <w:sdtContent>
                    <w:tc>
                      <w:tcPr>
                        <w:tcW w:w="1134" w:type="dxa"/>
                      </w:tcPr>
                      <w:p w14:paraId="71ACC51E" w14:textId="77777777" w:rsidR="009B348E" w:rsidRPr="00DB5113" w:rsidRDefault="009B348E" w:rsidP="009B348E">
                        <w:pPr>
                          <w:jc w:val="right"/>
                          <w:rPr>
                            <w:rFonts w:ascii="Arial Narrow" w:hAnsi="Arial Narrow"/>
                            <w:szCs w:val="21"/>
                          </w:rPr>
                        </w:pPr>
                        <w:r w:rsidRPr="00DB5113">
                          <w:rPr>
                            <w:rFonts w:ascii="Arial Narrow" w:hAnsi="Arial Narrow"/>
                            <w:szCs w:val="21"/>
                          </w:rPr>
                          <w:t>98.45</w:t>
                        </w:r>
                      </w:p>
                    </w:tc>
                  </w:sdtContent>
                </w:sdt>
                <w:sdt>
                  <w:sdtPr>
                    <w:rPr>
                      <w:szCs w:val="21"/>
                    </w:rPr>
                    <w:alias w:val="董事会报告出具的分产品毛利率比上年增减"/>
                    <w:tag w:val="_GBC_3f736c719cd647218d957714a10451da"/>
                    <w:id w:val="-2090985790"/>
                    <w:lock w:val="sdtLocked"/>
                  </w:sdtPr>
                  <w:sdtEndPr/>
                  <w:sdtContent>
                    <w:tc>
                      <w:tcPr>
                        <w:tcW w:w="1559" w:type="dxa"/>
                      </w:tcPr>
                      <w:p w14:paraId="0C130863" w14:textId="77777777" w:rsidR="009B348E" w:rsidRDefault="009B348E" w:rsidP="009B348E">
                        <w:pPr>
                          <w:jc w:val="right"/>
                          <w:rPr>
                            <w:szCs w:val="21"/>
                          </w:rPr>
                        </w:pPr>
                        <w:r>
                          <w:rPr>
                            <w:rFonts w:hint="eastAsia"/>
                            <w:szCs w:val="21"/>
                          </w:rPr>
                          <w:t>减少</w:t>
                        </w:r>
                        <w:r>
                          <w:rPr>
                            <w:szCs w:val="21"/>
                          </w:rPr>
                          <w:t>14.32个百分点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703471594"/>
              <w:lock w:val="sdtLocked"/>
            </w:sdtPr>
            <w:sdtEndPr/>
            <w:sdtContent>
              <w:tr w:rsidR="009B348E" w14:paraId="77BE167F" w14:textId="77777777" w:rsidTr="009B348E">
                <w:sdt>
                  <w:sdtPr>
                    <w:rPr>
                      <w:rFonts w:ascii="宋体" w:eastAsiaTheme="minorEastAsia" w:hAnsi="宋体" w:cs="宋体"/>
                      <w:kern w:val="0"/>
                      <w:szCs w:val="21"/>
                    </w:rPr>
                    <w:alias w:val="董事会报告出具的主营业务分产品名称"/>
                    <w:tag w:val="_GBC_15e3a05fd47c4c069dee445c95f1fb07"/>
                    <w:id w:val="378827772"/>
                    <w:lock w:val="sdtLocked"/>
                  </w:sdtPr>
                  <w:sdtEndPr>
                    <w:rPr>
                      <w:rFonts w:ascii="Calibri" w:eastAsia="宋体" w:hAnsi="Calibri" w:cs="Times New Roman"/>
                      <w:sz w:val="20"/>
                    </w:rPr>
                  </w:sdtEndPr>
                  <w:sdtContent>
                    <w:tc>
                      <w:tcPr>
                        <w:tcW w:w="704" w:type="dxa"/>
                      </w:tcPr>
                      <w:p w14:paraId="0AC0C88E" w14:textId="77777777" w:rsidR="009B348E" w:rsidRDefault="009B348E" w:rsidP="009B348E">
                        <w:pPr>
                          <w:pStyle w:val="ac"/>
                          <w:ind w:firstLineChars="0" w:firstLine="0"/>
                          <w:jc w:val="left"/>
                          <w:rPr>
                            <w:szCs w:val="21"/>
                          </w:rPr>
                        </w:pPr>
                        <w:r>
                          <w:rPr>
                            <w:rFonts w:ascii="宋体" w:hAnsi="宋体" w:cs="宋体"/>
                            <w:szCs w:val="21"/>
                          </w:rPr>
                          <w:t>抵消</w:t>
                        </w:r>
                      </w:p>
                    </w:tc>
                  </w:sdtContent>
                </w:sdt>
                <w:sdt>
                  <w:sdtPr>
                    <w:rPr>
                      <w:rFonts w:ascii="Arial Narrow" w:hAnsi="Arial Narrow"/>
                      <w:szCs w:val="21"/>
                    </w:rPr>
                    <w:alias w:val="董事会报告出具的分产品主营业务收入"/>
                    <w:tag w:val="_GBC_23e1b261458e4693b922af043514fd17"/>
                    <w:id w:val="-592550116"/>
                    <w:lock w:val="sdtLocked"/>
                  </w:sdtPr>
                  <w:sdtEndPr/>
                  <w:sdtContent>
                    <w:tc>
                      <w:tcPr>
                        <w:tcW w:w="1701" w:type="dxa"/>
                      </w:tcPr>
                      <w:p w14:paraId="20DA973A" w14:textId="77777777" w:rsidR="009B348E" w:rsidRPr="00DB5113" w:rsidRDefault="009B348E" w:rsidP="009B348E">
                        <w:pPr>
                          <w:jc w:val="right"/>
                          <w:rPr>
                            <w:rFonts w:ascii="Arial Narrow" w:hAnsi="Arial Narrow"/>
                            <w:szCs w:val="21"/>
                          </w:rPr>
                        </w:pPr>
                        <w:r w:rsidRPr="00DB5113">
                          <w:rPr>
                            <w:rFonts w:ascii="Arial Narrow" w:hAnsi="Arial Narrow"/>
                            <w:szCs w:val="21"/>
                          </w:rPr>
                          <w:t>-974,885,139.99</w:t>
                        </w:r>
                      </w:p>
                    </w:tc>
                  </w:sdtContent>
                </w:sdt>
                <w:sdt>
                  <w:sdtPr>
                    <w:rPr>
                      <w:rFonts w:ascii="Arial Narrow" w:hAnsi="Arial Narrow"/>
                      <w:szCs w:val="21"/>
                    </w:rPr>
                    <w:alias w:val="董事会报告出具的分产品主营业务成本"/>
                    <w:tag w:val="_GBC_77893e575cf84594a86e069d792f19b5"/>
                    <w:id w:val="-111441756"/>
                    <w:lock w:val="sdtLocked"/>
                  </w:sdtPr>
                  <w:sdtEndPr/>
                  <w:sdtContent>
                    <w:tc>
                      <w:tcPr>
                        <w:tcW w:w="1701" w:type="dxa"/>
                      </w:tcPr>
                      <w:p w14:paraId="7CE842EA" w14:textId="77777777" w:rsidR="009B348E" w:rsidRPr="00DB5113" w:rsidRDefault="009B348E" w:rsidP="009B348E">
                        <w:pPr>
                          <w:jc w:val="right"/>
                          <w:rPr>
                            <w:rFonts w:ascii="Arial Narrow" w:hAnsi="Arial Narrow"/>
                            <w:szCs w:val="21"/>
                          </w:rPr>
                        </w:pPr>
                        <w:r w:rsidRPr="00DB5113">
                          <w:rPr>
                            <w:rFonts w:ascii="Arial Narrow" w:hAnsi="Arial Narrow"/>
                            <w:szCs w:val="21"/>
                          </w:rPr>
                          <w:t>-954,904,008.24</w:t>
                        </w:r>
                      </w:p>
                    </w:tc>
                  </w:sdtContent>
                </w:sdt>
                <w:sdt>
                  <w:sdtPr>
                    <w:rPr>
                      <w:rFonts w:ascii="Arial Narrow" w:hAnsi="Arial Narrow"/>
                      <w:szCs w:val="21"/>
                    </w:rPr>
                    <w:alias w:val="董事会报告出具的分产品主营业务毛利率"/>
                    <w:tag w:val="_GBC_0a44bcd7d9ec4d0599d659497106b78a"/>
                    <w:id w:val="1390997199"/>
                    <w:lock w:val="sdtLocked"/>
                  </w:sdtPr>
                  <w:sdtEndPr/>
                  <w:sdtContent>
                    <w:tc>
                      <w:tcPr>
                        <w:tcW w:w="851" w:type="dxa"/>
                      </w:tcPr>
                      <w:p w14:paraId="755C09B5" w14:textId="77777777" w:rsidR="009B348E" w:rsidRPr="00DB5113" w:rsidRDefault="009B348E" w:rsidP="009B348E">
                        <w:pPr>
                          <w:jc w:val="right"/>
                          <w:rPr>
                            <w:rFonts w:ascii="Arial Narrow" w:hAnsi="Arial Narrow"/>
                            <w:szCs w:val="21"/>
                          </w:rPr>
                        </w:pPr>
                      </w:p>
                    </w:tc>
                  </w:sdtContent>
                </w:sdt>
                <w:sdt>
                  <w:sdtPr>
                    <w:rPr>
                      <w:rFonts w:ascii="Arial Narrow" w:hAnsi="Arial Narrow"/>
                      <w:szCs w:val="21"/>
                    </w:rPr>
                    <w:alias w:val="董事会报告出具的分产品主营业务收入比上年增减"/>
                    <w:tag w:val="_GBC_f131fddd275c4facbc4bbb799f324a4f"/>
                    <w:id w:val="-676344728"/>
                    <w:lock w:val="sdtLocked"/>
                  </w:sdtPr>
                  <w:sdtEndPr/>
                  <w:sdtContent>
                    <w:tc>
                      <w:tcPr>
                        <w:tcW w:w="1134" w:type="dxa"/>
                      </w:tcPr>
                      <w:p w14:paraId="66ED6AF3" w14:textId="77777777" w:rsidR="009B348E" w:rsidRPr="00DB5113" w:rsidRDefault="009B348E" w:rsidP="009B348E">
                        <w:pPr>
                          <w:jc w:val="right"/>
                          <w:rPr>
                            <w:rFonts w:ascii="Arial Narrow" w:hAnsi="Arial Narrow"/>
                            <w:szCs w:val="21"/>
                          </w:rPr>
                        </w:pPr>
                      </w:p>
                    </w:tc>
                  </w:sdtContent>
                </w:sdt>
                <w:sdt>
                  <w:sdtPr>
                    <w:rPr>
                      <w:rFonts w:ascii="Arial Narrow" w:hAnsi="Arial Narrow"/>
                      <w:szCs w:val="21"/>
                    </w:rPr>
                    <w:alias w:val="董事会报告出具的分产品主营业务成本比上年增减"/>
                    <w:tag w:val="_GBC_efafeec211584410b7f8d8a0ddc561b6"/>
                    <w:id w:val="328414536"/>
                    <w:lock w:val="sdtLocked"/>
                  </w:sdtPr>
                  <w:sdtEndPr/>
                  <w:sdtContent>
                    <w:tc>
                      <w:tcPr>
                        <w:tcW w:w="1134" w:type="dxa"/>
                      </w:tcPr>
                      <w:p w14:paraId="3D2CD268" w14:textId="77777777" w:rsidR="009B348E" w:rsidRPr="00DB5113" w:rsidRDefault="009B348E" w:rsidP="009B348E">
                        <w:pPr>
                          <w:jc w:val="right"/>
                          <w:rPr>
                            <w:rFonts w:ascii="Arial Narrow" w:hAnsi="Arial Narrow"/>
                            <w:szCs w:val="21"/>
                          </w:rPr>
                        </w:pPr>
                      </w:p>
                    </w:tc>
                  </w:sdtContent>
                </w:sdt>
                <w:sdt>
                  <w:sdtPr>
                    <w:rPr>
                      <w:szCs w:val="21"/>
                    </w:rPr>
                    <w:alias w:val="董事会报告出具的分产品毛利率比上年增减"/>
                    <w:tag w:val="_GBC_3f736c719cd647218d957714a10451da"/>
                    <w:id w:val="1553884753"/>
                    <w:lock w:val="sdtLocked"/>
                    <w:showingPlcHdr/>
                  </w:sdtPr>
                  <w:sdtEndPr/>
                  <w:sdtContent>
                    <w:tc>
                      <w:tcPr>
                        <w:tcW w:w="1559" w:type="dxa"/>
                      </w:tcPr>
                      <w:p w14:paraId="7B90A95C" w14:textId="77777777" w:rsidR="009B348E" w:rsidRDefault="009B348E" w:rsidP="009B348E">
                        <w:pPr>
                          <w:jc w:val="right"/>
                          <w:rPr>
                            <w:szCs w:val="21"/>
                          </w:rPr>
                        </w:pPr>
                        <w:r>
                          <w:rPr>
                            <w:rFonts w:hint="eastAsia"/>
                            <w:color w:val="333399"/>
                            <w:szCs w:val="21"/>
                          </w:rPr>
                          <w:t xml:space="preserve">　</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1761208747"/>
              <w:lock w:val="sdtLocked"/>
            </w:sdtPr>
            <w:sdtEndPr/>
            <w:sdtContent>
              <w:tr w:rsidR="009B348E" w14:paraId="6E34C96D" w14:textId="77777777" w:rsidTr="009B348E">
                <w:sdt>
                  <w:sdtPr>
                    <w:rPr>
                      <w:rFonts w:ascii="宋体" w:eastAsiaTheme="minorEastAsia" w:hAnsi="宋体" w:cs="宋体"/>
                      <w:kern w:val="0"/>
                      <w:szCs w:val="21"/>
                    </w:rPr>
                    <w:alias w:val="董事会报告出具的主营业务分产品名称"/>
                    <w:tag w:val="_GBC_15e3a05fd47c4c069dee445c95f1fb07"/>
                    <w:id w:val="-1738538762"/>
                    <w:lock w:val="sdtLocked"/>
                  </w:sdtPr>
                  <w:sdtEndPr>
                    <w:rPr>
                      <w:rFonts w:ascii="Calibri" w:eastAsia="宋体" w:hAnsi="Calibri" w:cs="Times New Roman"/>
                      <w:sz w:val="20"/>
                    </w:rPr>
                  </w:sdtEndPr>
                  <w:sdtContent>
                    <w:tc>
                      <w:tcPr>
                        <w:tcW w:w="704" w:type="dxa"/>
                      </w:tcPr>
                      <w:p w14:paraId="5271EB84" w14:textId="77777777" w:rsidR="009B348E" w:rsidRDefault="009B348E" w:rsidP="009B348E">
                        <w:pPr>
                          <w:pStyle w:val="ac"/>
                          <w:ind w:firstLineChars="0" w:firstLine="0"/>
                          <w:jc w:val="left"/>
                          <w:rPr>
                            <w:szCs w:val="21"/>
                          </w:rPr>
                        </w:pPr>
                        <w:r>
                          <w:rPr>
                            <w:rFonts w:ascii="宋体" w:hAnsi="宋体" w:cs="宋体"/>
                            <w:szCs w:val="21"/>
                          </w:rPr>
                          <w:t>合计</w:t>
                        </w:r>
                      </w:p>
                    </w:tc>
                  </w:sdtContent>
                </w:sdt>
                <w:sdt>
                  <w:sdtPr>
                    <w:rPr>
                      <w:rFonts w:ascii="Arial Narrow" w:hAnsi="Arial Narrow"/>
                      <w:szCs w:val="21"/>
                    </w:rPr>
                    <w:alias w:val="董事会报告出具的分产品主营业务收入"/>
                    <w:tag w:val="_GBC_23e1b261458e4693b922af043514fd17"/>
                    <w:id w:val="506801812"/>
                    <w:lock w:val="sdtLocked"/>
                  </w:sdtPr>
                  <w:sdtEndPr/>
                  <w:sdtContent>
                    <w:tc>
                      <w:tcPr>
                        <w:tcW w:w="1701" w:type="dxa"/>
                      </w:tcPr>
                      <w:p w14:paraId="7764F7A6" w14:textId="77777777" w:rsidR="009B348E" w:rsidRPr="00DB5113" w:rsidRDefault="009B348E" w:rsidP="009B348E">
                        <w:pPr>
                          <w:jc w:val="right"/>
                          <w:rPr>
                            <w:rFonts w:ascii="Arial Narrow" w:hAnsi="Arial Narrow"/>
                            <w:szCs w:val="21"/>
                          </w:rPr>
                        </w:pPr>
                        <w:r w:rsidRPr="00DB5113">
                          <w:rPr>
                            <w:rFonts w:ascii="Arial Narrow" w:hAnsi="Arial Narrow"/>
                            <w:szCs w:val="21"/>
                          </w:rPr>
                          <w:t>18,941,914,671.87</w:t>
                        </w:r>
                      </w:p>
                    </w:tc>
                  </w:sdtContent>
                </w:sdt>
                <w:sdt>
                  <w:sdtPr>
                    <w:rPr>
                      <w:rFonts w:ascii="Arial Narrow" w:hAnsi="Arial Narrow"/>
                      <w:szCs w:val="21"/>
                    </w:rPr>
                    <w:alias w:val="董事会报告出具的分产品主营业务成本"/>
                    <w:tag w:val="_GBC_77893e575cf84594a86e069d792f19b5"/>
                    <w:id w:val="736369003"/>
                    <w:lock w:val="sdtLocked"/>
                  </w:sdtPr>
                  <w:sdtEndPr/>
                  <w:sdtContent>
                    <w:tc>
                      <w:tcPr>
                        <w:tcW w:w="1701" w:type="dxa"/>
                      </w:tcPr>
                      <w:p w14:paraId="777D8D31" w14:textId="77777777" w:rsidR="009B348E" w:rsidRPr="00DB5113" w:rsidRDefault="009B348E" w:rsidP="009B348E">
                        <w:pPr>
                          <w:jc w:val="right"/>
                          <w:rPr>
                            <w:rFonts w:ascii="Arial Narrow" w:hAnsi="Arial Narrow"/>
                            <w:szCs w:val="21"/>
                          </w:rPr>
                        </w:pPr>
                        <w:r w:rsidRPr="00DB5113">
                          <w:rPr>
                            <w:rFonts w:ascii="Arial Narrow" w:hAnsi="Arial Narrow"/>
                            <w:szCs w:val="21"/>
                          </w:rPr>
                          <w:t>16,654,544,127.42</w:t>
                        </w:r>
                      </w:p>
                    </w:tc>
                  </w:sdtContent>
                </w:sdt>
                <w:sdt>
                  <w:sdtPr>
                    <w:rPr>
                      <w:rFonts w:ascii="Arial Narrow" w:hAnsi="Arial Narrow"/>
                      <w:szCs w:val="21"/>
                    </w:rPr>
                    <w:alias w:val="董事会报告出具的分产品主营业务毛利率"/>
                    <w:tag w:val="_GBC_0a44bcd7d9ec4d0599d659497106b78a"/>
                    <w:id w:val="2027667247"/>
                    <w:lock w:val="sdtLocked"/>
                  </w:sdtPr>
                  <w:sdtEndPr/>
                  <w:sdtContent>
                    <w:tc>
                      <w:tcPr>
                        <w:tcW w:w="851" w:type="dxa"/>
                      </w:tcPr>
                      <w:p w14:paraId="269E949A" w14:textId="77777777" w:rsidR="009B348E" w:rsidRPr="00DB5113" w:rsidRDefault="009B348E" w:rsidP="009B348E">
                        <w:pPr>
                          <w:jc w:val="right"/>
                          <w:rPr>
                            <w:rFonts w:ascii="Arial Narrow" w:hAnsi="Arial Narrow"/>
                            <w:szCs w:val="21"/>
                          </w:rPr>
                        </w:pPr>
                        <w:r w:rsidRPr="00DB5113">
                          <w:rPr>
                            <w:rFonts w:ascii="Arial Narrow" w:hAnsi="Arial Narrow"/>
                            <w:szCs w:val="21"/>
                          </w:rPr>
                          <w:t>12.08</w:t>
                        </w:r>
                      </w:p>
                    </w:tc>
                  </w:sdtContent>
                </w:sdt>
                <w:sdt>
                  <w:sdtPr>
                    <w:rPr>
                      <w:rFonts w:ascii="Arial Narrow" w:hAnsi="Arial Narrow"/>
                      <w:szCs w:val="21"/>
                    </w:rPr>
                    <w:alias w:val="董事会报告出具的分产品主营业务收入比上年增减"/>
                    <w:tag w:val="_GBC_f131fddd275c4facbc4bbb799f324a4f"/>
                    <w:id w:val="-842549024"/>
                    <w:lock w:val="sdtLocked"/>
                  </w:sdtPr>
                  <w:sdtEndPr/>
                  <w:sdtContent>
                    <w:tc>
                      <w:tcPr>
                        <w:tcW w:w="1134" w:type="dxa"/>
                      </w:tcPr>
                      <w:p w14:paraId="2CB79EE7" w14:textId="77777777" w:rsidR="009B348E" w:rsidRPr="00DB5113" w:rsidRDefault="009B348E" w:rsidP="009B348E">
                        <w:pPr>
                          <w:jc w:val="right"/>
                          <w:rPr>
                            <w:rFonts w:ascii="Arial Narrow" w:hAnsi="Arial Narrow"/>
                            <w:szCs w:val="21"/>
                          </w:rPr>
                        </w:pPr>
                        <w:r w:rsidRPr="00DB5113">
                          <w:rPr>
                            <w:rFonts w:ascii="Arial Narrow" w:hAnsi="Arial Narrow"/>
                            <w:szCs w:val="21"/>
                          </w:rPr>
                          <w:t>-15.88</w:t>
                        </w:r>
                      </w:p>
                    </w:tc>
                  </w:sdtContent>
                </w:sdt>
                <w:sdt>
                  <w:sdtPr>
                    <w:rPr>
                      <w:rFonts w:ascii="Arial Narrow" w:hAnsi="Arial Narrow"/>
                      <w:szCs w:val="21"/>
                    </w:rPr>
                    <w:alias w:val="董事会报告出具的分产品主营业务成本比上年增减"/>
                    <w:tag w:val="_GBC_efafeec211584410b7f8d8a0ddc561b6"/>
                    <w:id w:val="-570810316"/>
                    <w:lock w:val="sdtLocked"/>
                  </w:sdtPr>
                  <w:sdtEndPr/>
                  <w:sdtContent>
                    <w:tc>
                      <w:tcPr>
                        <w:tcW w:w="1134" w:type="dxa"/>
                      </w:tcPr>
                      <w:p w14:paraId="1B57DE49" w14:textId="77777777" w:rsidR="009B348E" w:rsidRPr="00DB5113" w:rsidRDefault="009B348E" w:rsidP="009B348E">
                        <w:pPr>
                          <w:jc w:val="right"/>
                          <w:rPr>
                            <w:rFonts w:ascii="Arial Narrow" w:hAnsi="Arial Narrow"/>
                            <w:szCs w:val="21"/>
                          </w:rPr>
                        </w:pPr>
                        <w:r w:rsidRPr="00DB5113">
                          <w:rPr>
                            <w:rFonts w:ascii="Arial Narrow" w:hAnsi="Arial Narrow"/>
                            <w:szCs w:val="21"/>
                          </w:rPr>
                          <w:t>-17.27</w:t>
                        </w:r>
                      </w:p>
                    </w:tc>
                  </w:sdtContent>
                </w:sdt>
                <w:sdt>
                  <w:sdtPr>
                    <w:rPr>
                      <w:szCs w:val="21"/>
                    </w:rPr>
                    <w:alias w:val="董事会报告出具的分产品毛利率比上年增减"/>
                    <w:tag w:val="_GBC_3f736c719cd647218d957714a10451da"/>
                    <w:id w:val="-1176724984"/>
                    <w:lock w:val="sdtLocked"/>
                  </w:sdtPr>
                  <w:sdtEndPr/>
                  <w:sdtContent>
                    <w:tc>
                      <w:tcPr>
                        <w:tcW w:w="1559" w:type="dxa"/>
                      </w:tcPr>
                      <w:p w14:paraId="14F74C3F" w14:textId="77777777" w:rsidR="009B348E" w:rsidRDefault="009B348E" w:rsidP="009B348E">
                        <w:pPr>
                          <w:jc w:val="right"/>
                          <w:rPr>
                            <w:szCs w:val="21"/>
                          </w:rPr>
                        </w:pPr>
                        <w:r>
                          <w:rPr>
                            <w:rFonts w:hint="eastAsia"/>
                            <w:szCs w:val="21"/>
                          </w:rPr>
                          <w:t>增加</w:t>
                        </w:r>
                        <w:r>
                          <w:rPr>
                            <w:szCs w:val="21"/>
                          </w:rPr>
                          <w:t>1.48个百分点</w:t>
                        </w:r>
                      </w:p>
                    </w:tc>
                  </w:sdtContent>
                </w:sdt>
              </w:tr>
            </w:sdtContent>
          </w:sdt>
          <w:tr w:rsidR="009B348E" w14:paraId="44EF4BBD" w14:textId="77777777" w:rsidTr="009B348E">
            <w:tc>
              <w:tcPr>
                <w:tcW w:w="8784" w:type="dxa"/>
                <w:gridSpan w:val="7"/>
              </w:tcPr>
              <w:p w14:paraId="7A2051CE" w14:textId="77777777" w:rsidR="009B348E" w:rsidRDefault="009B348E" w:rsidP="009B348E">
                <w:pPr>
                  <w:jc w:val="center"/>
                  <w:rPr>
                    <w:szCs w:val="21"/>
                  </w:rPr>
                </w:pPr>
                <w:r>
                  <w:rPr>
                    <w:rFonts w:hint="eastAsia"/>
                    <w:szCs w:val="21"/>
                  </w:rPr>
                  <w:t>主营业务分地区情况</w:t>
                </w:r>
              </w:p>
            </w:tc>
          </w:tr>
          <w:tr w:rsidR="009B348E" w14:paraId="3FC81C72" w14:textId="77777777" w:rsidTr="009B348E">
            <w:tc>
              <w:tcPr>
                <w:tcW w:w="704" w:type="dxa"/>
                <w:vAlign w:val="center"/>
              </w:tcPr>
              <w:p w14:paraId="2B396DE6" w14:textId="77777777" w:rsidR="009B348E" w:rsidRPr="00206871" w:rsidRDefault="009B348E" w:rsidP="009B348E">
                <w:pPr>
                  <w:jc w:val="center"/>
                  <w:rPr>
                    <w:rFonts w:ascii="Arial Narrow" w:hAnsi="Arial Narrow"/>
                    <w:szCs w:val="21"/>
                  </w:rPr>
                </w:pPr>
                <w:r w:rsidRPr="00206871">
                  <w:rPr>
                    <w:rFonts w:ascii="Arial Narrow"/>
                    <w:szCs w:val="21"/>
                  </w:rPr>
                  <w:t>分地区</w:t>
                </w:r>
              </w:p>
            </w:tc>
            <w:tc>
              <w:tcPr>
                <w:tcW w:w="1701" w:type="dxa"/>
                <w:vAlign w:val="center"/>
              </w:tcPr>
              <w:p w14:paraId="5539DB08" w14:textId="77777777" w:rsidR="009B348E" w:rsidRPr="00206871" w:rsidRDefault="009B348E" w:rsidP="009B348E">
                <w:pPr>
                  <w:jc w:val="center"/>
                  <w:rPr>
                    <w:rFonts w:ascii="Arial Narrow" w:hAnsi="Arial Narrow"/>
                    <w:szCs w:val="21"/>
                  </w:rPr>
                </w:pPr>
                <w:r w:rsidRPr="00206871">
                  <w:rPr>
                    <w:rFonts w:ascii="Arial Narrow"/>
                    <w:szCs w:val="21"/>
                  </w:rPr>
                  <w:t>营业收入</w:t>
                </w:r>
              </w:p>
            </w:tc>
            <w:tc>
              <w:tcPr>
                <w:tcW w:w="1701" w:type="dxa"/>
                <w:vAlign w:val="center"/>
              </w:tcPr>
              <w:p w14:paraId="2794B0E0" w14:textId="77777777" w:rsidR="009B348E" w:rsidRPr="00206871" w:rsidRDefault="009B348E" w:rsidP="009B348E">
                <w:pPr>
                  <w:jc w:val="center"/>
                  <w:rPr>
                    <w:rFonts w:ascii="Arial Narrow" w:hAnsi="Arial Narrow"/>
                    <w:szCs w:val="21"/>
                  </w:rPr>
                </w:pPr>
                <w:r w:rsidRPr="00206871">
                  <w:rPr>
                    <w:rFonts w:ascii="Arial Narrow"/>
                    <w:szCs w:val="21"/>
                  </w:rPr>
                  <w:t>营业成本</w:t>
                </w:r>
              </w:p>
            </w:tc>
            <w:tc>
              <w:tcPr>
                <w:tcW w:w="851" w:type="dxa"/>
                <w:vAlign w:val="center"/>
              </w:tcPr>
              <w:p w14:paraId="0E525B98" w14:textId="77777777" w:rsidR="009B348E" w:rsidRPr="00206871" w:rsidRDefault="009B348E" w:rsidP="009B348E">
                <w:pPr>
                  <w:jc w:val="center"/>
                  <w:rPr>
                    <w:rFonts w:ascii="Arial Narrow" w:hAnsi="Arial Narrow"/>
                    <w:szCs w:val="21"/>
                  </w:rPr>
                </w:pPr>
                <w:r w:rsidRPr="00206871">
                  <w:rPr>
                    <w:rFonts w:ascii="Arial Narrow"/>
                    <w:szCs w:val="21"/>
                  </w:rPr>
                  <w:t>毛利率（</w:t>
                </w:r>
                <w:r w:rsidRPr="00206871">
                  <w:rPr>
                    <w:rFonts w:ascii="Arial Narrow" w:hAnsi="Arial Narrow"/>
                    <w:szCs w:val="21"/>
                  </w:rPr>
                  <w:t>%</w:t>
                </w:r>
                <w:r w:rsidRPr="00206871">
                  <w:rPr>
                    <w:rFonts w:ascii="Arial Narrow"/>
                    <w:szCs w:val="21"/>
                  </w:rPr>
                  <w:t>）</w:t>
                </w:r>
              </w:p>
            </w:tc>
            <w:tc>
              <w:tcPr>
                <w:tcW w:w="1134" w:type="dxa"/>
                <w:vAlign w:val="center"/>
              </w:tcPr>
              <w:p w14:paraId="08907E02" w14:textId="77777777" w:rsidR="009B348E" w:rsidRPr="00206871" w:rsidRDefault="009B348E" w:rsidP="009B348E">
                <w:pPr>
                  <w:jc w:val="center"/>
                  <w:rPr>
                    <w:rFonts w:ascii="Arial Narrow" w:hAnsi="Arial Narrow"/>
                    <w:szCs w:val="21"/>
                  </w:rPr>
                </w:pPr>
                <w:r w:rsidRPr="00206871">
                  <w:rPr>
                    <w:rFonts w:ascii="Arial Narrow"/>
                    <w:szCs w:val="21"/>
                  </w:rPr>
                  <w:t>营业收入比上年增减（</w:t>
                </w:r>
                <w:r w:rsidRPr="00206871">
                  <w:rPr>
                    <w:rFonts w:ascii="Arial Narrow" w:hAnsi="Arial Narrow"/>
                    <w:szCs w:val="21"/>
                  </w:rPr>
                  <w:t>%</w:t>
                </w:r>
                <w:r w:rsidRPr="00206871">
                  <w:rPr>
                    <w:rFonts w:ascii="Arial Narrow"/>
                    <w:szCs w:val="21"/>
                  </w:rPr>
                  <w:t>）</w:t>
                </w:r>
              </w:p>
            </w:tc>
            <w:tc>
              <w:tcPr>
                <w:tcW w:w="1134" w:type="dxa"/>
                <w:vAlign w:val="center"/>
              </w:tcPr>
              <w:p w14:paraId="2A3ED783" w14:textId="77777777" w:rsidR="009B348E" w:rsidRPr="00206871" w:rsidRDefault="009B348E" w:rsidP="009B348E">
                <w:pPr>
                  <w:jc w:val="center"/>
                  <w:rPr>
                    <w:rFonts w:ascii="Arial Narrow" w:hAnsi="Arial Narrow"/>
                    <w:szCs w:val="21"/>
                  </w:rPr>
                </w:pPr>
                <w:r w:rsidRPr="00206871">
                  <w:rPr>
                    <w:rFonts w:ascii="Arial Narrow"/>
                    <w:szCs w:val="21"/>
                  </w:rPr>
                  <w:t>营业成本比上年增减（</w:t>
                </w:r>
                <w:r w:rsidRPr="00206871">
                  <w:rPr>
                    <w:rFonts w:ascii="Arial Narrow" w:hAnsi="Arial Narrow"/>
                    <w:szCs w:val="21"/>
                  </w:rPr>
                  <w:t>%</w:t>
                </w:r>
                <w:r w:rsidRPr="00206871">
                  <w:rPr>
                    <w:rFonts w:ascii="Arial Narrow"/>
                    <w:szCs w:val="21"/>
                  </w:rPr>
                  <w:t>）</w:t>
                </w:r>
              </w:p>
            </w:tc>
            <w:tc>
              <w:tcPr>
                <w:tcW w:w="1559" w:type="dxa"/>
                <w:vAlign w:val="center"/>
              </w:tcPr>
              <w:p w14:paraId="47DE8CB0" w14:textId="77777777" w:rsidR="009B348E" w:rsidRPr="00206871" w:rsidRDefault="009B348E" w:rsidP="009B348E">
                <w:pPr>
                  <w:jc w:val="center"/>
                  <w:rPr>
                    <w:rFonts w:ascii="Arial Narrow" w:hAnsi="Arial Narrow"/>
                    <w:szCs w:val="21"/>
                  </w:rPr>
                </w:pPr>
                <w:r w:rsidRPr="00206871">
                  <w:rPr>
                    <w:rFonts w:ascii="Arial Narrow"/>
                    <w:szCs w:val="21"/>
                  </w:rPr>
                  <w:t>毛利率比上年增减（</w:t>
                </w:r>
                <w:r w:rsidRPr="00206871">
                  <w:rPr>
                    <w:rFonts w:ascii="Arial Narrow" w:hAnsi="Arial Narrow"/>
                    <w:szCs w:val="21"/>
                  </w:rPr>
                  <w:t>%</w:t>
                </w:r>
                <w:r w:rsidRPr="00206871">
                  <w:rPr>
                    <w:rFonts w:ascii="Arial Narrow"/>
                    <w:szCs w:val="21"/>
                  </w:rPr>
                  <w:t>）</w:t>
                </w:r>
              </w:p>
            </w:tc>
          </w:tr>
          <w:sdt>
            <w:sdtPr>
              <w:rPr>
                <w:rFonts w:ascii="Arial Narrow" w:eastAsiaTheme="minorEastAsia" w:hAnsi="Arial Narrow" w:cs="宋体"/>
                <w:kern w:val="0"/>
                <w:szCs w:val="21"/>
              </w:rPr>
              <w:alias w:val="董事会报告出具的分地区主营业务"/>
              <w:tag w:val="_TUP_0f1c163f212246d99030500182c6a741"/>
              <w:id w:val="-1575343306"/>
              <w:lock w:val="sdtLocked"/>
            </w:sdtPr>
            <w:sdtEndPr/>
            <w:sdtContent>
              <w:tr w:rsidR="009B348E" w14:paraId="1187C866" w14:textId="77777777" w:rsidTr="009B348E">
                <w:tc>
                  <w:tcPr>
                    <w:tcW w:w="704" w:type="dxa"/>
                  </w:tcPr>
                  <w:sdt>
                    <w:sdtPr>
                      <w:rPr>
                        <w:rFonts w:ascii="Arial Narrow" w:hAnsi="Arial Narrow" w:cs="宋体"/>
                        <w:szCs w:val="21"/>
                      </w:rPr>
                      <w:alias w:val="董事会报告出具的主营业务分地区名称"/>
                      <w:tag w:val="_GBC_c110972ee47046cf826409382c88f943"/>
                      <w:id w:val="2017349266"/>
                      <w:lock w:val="sdtLocked"/>
                    </w:sdtPr>
                    <w:sdtEndPr/>
                    <w:sdtContent>
                      <w:p w14:paraId="7AF81974" w14:textId="77777777" w:rsidR="009B348E" w:rsidRPr="00206871" w:rsidRDefault="009B348E" w:rsidP="009B348E">
                        <w:pPr>
                          <w:pStyle w:val="ac"/>
                          <w:ind w:firstLineChars="0" w:firstLine="0"/>
                          <w:jc w:val="left"/>
                          <w:rPr>
                            <w:rFonts w:ascii="Arial Narrow" w:hAnsi="Arial Narrow" w:cs="宋体"/>
                            <w:szCs w:val="21"/>
                          </w:rPr>
                        </w:pPr>
                        <w:proofErr w:type="gramStart"/>
                        <w:r w:rsidRPr="00206871">
                          <w:rPr>
                            <w:rFonts w:ascii="Arial Narrow" w:hAnsi="宋体" w:cs="宋体"/>
                            <w:szCs w:val="21"/>
                          </w:rPr>
                          <w:t>境内</w:t>
                        </w:r>
                        <w:proofErr w:type="gramEnd"/>
                      </w:p>
                    </w:sdtContent>
                  </w:sdt>
                </w:tc>
                <w:tc>
                  <w:tcPr>
                    <w:tcW w:w="1701" w:type="dxa"/>
                  </w:tcPr>
                  <w:sdt>
                    <w:sdtPr>
                      <w:rPr>
                        <w:rFonts w:ascii="Arial Narrow" w:hAnsi="Arial Narrow"/>
                        <w:szCs w:val="21"/>
                      </w:rPr>
                      <w:alias w:val="董事会报告出具的分地区主营业务收入"/>
                      <w:tag w:val="_GBC_1ac6c81cd18c4c6a90283c5c70d02b7d"/>
                      <w:id w:val="-2096151074"/>
                      <w:lock w:val="sdtLocked"/>
                    </w:sdtPr>
                    <w:sdtEndPr/>
                    <w:sdtContent>
                      <w:p w14:paraId="1AF56164" w14:textId="77777777" w:rsidR="009B348E" w:rsidRPr="00206871" w:rsidRDefault="009B348E" w:rsidP="009B348E">
                        <w:pPr>
                          <w:jc w:val="right"/>
                          <w:rPr>
                            <w:rFonts w:ascii="Arial Narrow" w:hAnsi="Arial Narrow"/>
                            <w:szCs w:val="21"/>
                          </w:rPr>
                        </w:pPr>
                        <w:r w:rsidRPr="00206871">
                          <w:rPr>
                            <w:rFonts w:ascii="Arial Narrow" w:hAnsi="Arial Narrow"/>
                            <w:szCs w:val="21"/>
                          </w:rPr>
                          <w:t>2,820,071,061.97</w:t>
                        </w:r>
                      </w:p>
                    </w:sdtContent>
                  </w:sdt>
                </w:tc>
                <w:tc>
                  <w:tcPr>
                    <w:tcW w:w="1701" w:type="dxa"/>
                  </w:tcPr>
                  <w:sdt>
                    <w:sdtPr>
                      <w:rPr>
                        <w:rFonts w:ascii="Arial Narrow" w:hAnsi="Arial Narrow"/>
                        <w:szCs w:val="21"/>
                      </w:rPr>
                      <w:alias w:val="董事会报告出具的分地区主营业务成本"/>
                      <w:tag w:val="_GBC_c555802712814f9181bb456b3ec43602"/>
                      <w:id w:val="-1572420481"/>
                      <w:lock w:val="sdtLocked"/>
                    </w:sdtPr>
                    <w:sdtEndPr/>
                    <w:sdtContent>
                      <w:p w14:paraId="52A602AF" w14:textId="77777777" w:rsidR="009B348E" w:rsidRPr="00206871" w:rsidRDefault="009B348E" w:rsidP="009B348E">
                        <w:pPr>
                          <w:jc w:val="right"/>
                          <w:rPr>
                            <w:rFonts w:ascii="Arial Narrow" w:hAnsi="Arial Narrow"/>
                            <w:szCs w:val="21"/>
                          </w:rPr>
                        </w:pPr>
                        <w:r w:rsidRPr="00206871">
                          <w:rPr>
                            <w:rFonts w:ascii="Arial Narrow" w:hAnsi="Arial Narrow"/>
                            <w:szCs w:val="21"/>
                          </w:rPr>
                          <w:t>2,310,981,374.03</w:t>
                        </w:r>
                      </w:p>
                    </w:sdtContent>
                  </w:sdt>
                </w:tc>
                <w:tc>
                  <w:tcPr>
                    <w:tcW w:w="851" w:type="dxa"/>
                  </w:tcPr>
                  <w:sdt>
                    <w:sdtPr>
                      <w:rPr>
                        <w:rFonts w:ascii="Arial Narrow" w:hAnsi="Arial Narrow"/>
                        <w:szCs w:val="21"/>
                      </w:rPr>
                      <w:alias w:val="董事会报告出具的分地区主营业务毛利率"/>
                      <w:tag w:val="_GBC_598a2aec595646a69e6dc8f748c82011"/>
                      <w:id w:val="-1307696046"/>
                      <w:lock w:val="sdtLocked"/>
                    </w:sdtPr>
                    <w:sdtEndPr/>
                    <w:sdtContent>
                      <w:p w14:paraId="45C1C6BF" w14:textId="77777777" w:rsidR="009B348E" w:rsidRPr="00206871" w:rsidRDefault="009B348E" w:rsidP="009B348E">
                        <w:pPr>
                          <w:jc w:val="right"/>
                          <w:rPr>
                            <w:rFonts w:ascii="Arial Narrow" w:hAnsi="Arial Narrow"/>
                            <w:szCs w:val="21"/>
                          </w:rPr>
                        </w:pPr>
                        <w:r w:rsidRPr="00206871">
                          <w:rPr>
                            <w:rFonts w:ascii="Arial Narrow" w:hAnsi="Arial Narrow"/>
                            <w:szCs w:val="21"/>
                          </w:rPr>
                          <w:t>18.05</w:t>
                        </w:r>
                      </w:p>
                    </w:sdtContent>
                  </w:sdt>
                </w:tc>
                <w:tc>
                  <w:tcPr>
                    <w:tcW w:w="1134" w:type="dxa"/>
                  </w:tcPr>
                  <w:sdt>
                    <w:sdtPr>
                      <w:rPr>
                        <w:rFonts w:ascii="Arial Narrow" w:hAnsi="Arial Narrow"/>
                        <w:szCs w:val="21"/>
                      </w:rPr>
                      <w:alias w:val="董事会报告出具的分地区主营业务收入比上年增减"/>
                      <w:tag w:val="_GBC_c52086c04b0842c3b67cd5351ef25c7d"/>
                      <w:id w:val="-1685279324"/>
                      <w:lock w:val="sdtLocked"/>
                    </w:sdtPr>
                    <w:sdtEndPr/>
                    <w:sdtContent>
                      <w:p w14:paraId="35F258B1" w14:textId="77777777" w:rsidR="009B348E" w:rsidRPr="00206871" w:rsidRDefault="009B348E" w:rsidP="009B348E">
                        <w:pPr>
                          <w:jc w:val="right"/>
                          <w:rPr>
                            <w:rFonts w:ascii="Arial Narrow" w:hAnsi="Arial Narrow"/>
                            <w:szCs w:val="21"/>
                          </w:rPr>
                        </w:pPr>
                        <w:r w:rsidRPr="00206871">
                          <w:rPr>
                            <w:rFonts w:ascii="Arial Narrow" w:hAnsi="Arial Narrow"/>
                            <w:szCs w:val="21"/>
                          </w:rPr>
                          <w:t>-27.27</w:t>
                        </w:r>
                      </w:p>
                    </w:sdtContent>
                  </w:sdt>
                </w:tc>
                <w:tc>
                  <w:tcPr>
                    <w:tcW w:w="1134" w:type="dxa"/>
                  </w:tcPr>
                  <w:sdt>
                    <w:sdtPr>
                      <w:rPr>
                        <w:rFonts w:ascii="Arial Narrow" w:hAnsi="Arial Narrow"/>
                        <w:szCs w:val="21"/>
                      </w:rPr>
                      <w:alias w:val="董事会报告出具的分地区主营业务成本比上年增减"/>
                      <w:tag w:val="_GBC_8ac9cbabc1bf4424b457d3af4a9cfdeb"/>
                      <w:id w:val="-780792156"/>
                      <w:lock w:val="sdtLocked"/>
                    </w:sdtPr>
                    <w:sdtEndPr/>
                    <w:sdtContent>
                      <w:p w14:paraId="2D4146D5" w14:textId="77777777" w:rsidR="009B348E" w:rsidRPr="00206871" w:rsidRDefault="009B348E" w:rsidP="009B348E">
                        <w:pPr>
                          <w:jc w:val="right"/>
                          <w:rPr>
                            <w:rFonts w:ascii="Arial Narrow" w:hAnsi="Arial Narrow"/>
                            <w:szCs w:val="21"/>
                          </w:rPr>
                        </w:pPr>
                        <w:r w:rsidRPr="00206871">
                          <w:rPr>
                            <w:rFonts w:ascii="Arial Narrow" w:hAnsi="Arial Narrow"/>
                            <w:szCs w:val="21"/>
                          </w:rPr>
                          <w:t>-31.80</w:t>
                        </w:r>
                      </w:p>
                    </w:sdtContent>
                  </w:sdt>
                </w:tc>
                <w:tc>
                  <w:tcPr>
                    <w:tcW w:w="1559" w:type="dxa"/>
                  </w:tcPr>
                  <w:sdt>
                    <w:sdtPr>
                      <w:rPr>
                        <w:rFonts w:ascii="Arial Narrow" w:hAnsi="Arial Narrow"/>
                        <w:szCs w:val="21"/>
                      </w:rPr>
                      <w:alias w:val="董事会报告出具的分地区毛利率比上年增减"/>
                      <w:tag w:val="_GBC_9ff09ae369a74be5806fffdd648fb7eb"/>
                      <w:id w:val="-235862320"/>
                      <w:lock w:val="sdtLocked"/>
                    </w:sdtPr>
                    <w:sdtEndPr/>
                    <w:sdtContent>
                      <w:p w14:paraId="3C472CA0" w14:textId="77777777" w:rsidR="009B348E" w:rsidRPr="00206871" w:rsidRDefault="009B348E" w:rsidP="009B348E">
                        <w:pPr>
                          <w:ind w:right="210"/>
                          <w:jc w:val="right"/>
                          <w:rPr>
                            <w:rFonts w:ascii="Arial Narrow" w:hAnsi="Arial Narrow"/>
                            <w:szCs w:val="21"/>
                          </w:rPr>
                        </w:pPr>
                        <w:r w:rsidRPr="00206871">
                          <w:rPr>
                            <w:rFonts w:ascii="Arial Narrow"/>
                            <w:szCs w:val="21"/>
                          </w:rPr>
                          <w:t>增加</w:t>
                        </w:r>
                        <w:r w:rsidRPr="00206871">
                          <w:rPr>
                            <w:rFonts w:ascii="Arial Narrow" w:hAnsi="Arial Narrow"/>
                            <w:szCs w:val="21"/>
                          </w:rPr>
                          <w:t>5.44</w:t>
                        </w:r>
                        <w:r w:rsidRPr="00206871">
                          <w:rPr>
                            <w:rFonts w:ascii="Arial Narrow"/>
                            <w:szCs w:val="21"/>
                          </w:rPr>
                          <w:t>个百分点</w:t>
                        </w:r>
                      </w:p>
                    </w:sdtContent>
                  </w:sdt>
                </w:tc>
              </w:tr>
            </w:sdtContent>
          </w:sdt>
          <w:sdt>
            <w:sdtPr>
              <w:rPr>
                <w:rFonts w:ascii="Arial Narrow" w:eastAsiaTheme="minorEastAsia" w:hAnsi="Arial Narrow" w:cs="宋体"/>
                <w:kern w:val="0"/>
                <w:szCs w:val="21"/>
              </w:rPr>
              <w:alias w:val="董事会报告出具的分地区主营业务"/>
              <w:tag w:val="_TUP_0f1c163f212246d99030500182c6a741"/>
              <w:id w:val="132067242"/>
              <w:lock w:val="sdtLocked"/>
            </w:sdtPr>
            <w:sdtEndPr/>
            <w:sdtContent>
              <w:tr w:rsidR="009B348E" w14:paraId="2BBDED97" w14:textId="77777777" w:rsidTr="009B348E">
                <w:tc>
                  <w:tcPr>
                    <w:tcW w:w="704" w:type="dxa"/>
                  </w:tcPr>
                  <w:sdt>
                    <w:sdtPr>
                      <w:rPr>
                        <w:rFonts w:ascii="Arial Narrow" w:hAnsi="Arial Narrow" w:cs="宋体"/>
                        <w:szCs w:val="21"/>
                      </w:rPr>
                      <w:alias w:val="董事会报告出具的主营业务分地区名称"/>
                      <w:tag w:val="_GBC_c110972ee47046cf826409382c88f943"/>
                      <w:id w:val="393021071"/>
                      <w:lock w:val="sdtLocked"/>
                    </w:sdtPr>
                    <w:sdtEndPr/>
                    <w:sdtContent>
                      <w:p w14:paraId="211FB577" w14:textId="77777777" w:rsidR="009B348E" w:rsidRPr="00206871" w:rsidRDefault="009B348E" w:rsidP="009B348E">
                        <w:pPr>
                          <w:pStyle w:val="ac"/>
                          <w:ind w:firstLineChars="0" w:firstLine="0"/>
                          <w:jc w:val="left"/>
                          <w:rPr>
                            <w:rFonts w:ascii="Arial Narrow" w:hAnsi="Arial Narrow" w:cs="宋体"/>
                            <w:szCs w:val="21"/>
                          </w:rPr>
                        </w:pPr>
                        <w:proofErr w:type="gramStart"/>
                        <w:r w:rsidRPr="00206871">
                          <w:rPr>
                            <w:rFonts w:ascii="Arial Narrow" w:hAnsi="宋体" w:cs="宋体"/>
                            <w:szCs w:val="21"/>
                          </w:rPr>
                          <w:t>境外</w:t>
                        </w:r>
                        <w:proofErr w:type="gramEnd"/>
                      </w:p>
                    </w:sdtContent>
                  </w:sdt>
                </w:tc>
                <w:tc>
                  <w:tcPr>
                    <w:tcW w:w="1701" w:type="dxa"/>
                  </w:tcPr>
                  <w:sdt>
                    <w:sdtPr>
                      <w:rPr>
                        <w:rFonts w:ascii="Arial Narrow" w:hAnsi="Arial Narrow"/>
                        <w:szCs w:val="21"/>
                      </w:rPr>
                      <w:alias w:val="董事会报告出具的分地区主营业务收入"/>
                      <w:tag w:val="_GBC_1ac6c81cd18c4c6a90283c5c70d02b7d"/>
                      <w:id w:val="-136657703"/>
                      <w:lock w:val="sdtLocked"/>
                    </w:sdtPr>
                    <w:sdtEndPr/>
                    <w:sdtContent>
                      <w:p w14:paraId="588169D9" w14:textId="77777777" w:rsidR="009B348E" w:rsidRPr="00206871" w:rsidRDefault="009B348E" w:rsidP="009B348E">
                        <w:pPr>
                          <w:jc w:val="right"/>
                          <w:rPr>
                            <w:rFonts w:ascii="Arial Narrow" w:hAnsi="Arial Narrow"/>
                            <w:szCs w:val="21"/>
                          </w:rPr>
                        </w:pPr>
                        <w:r w:rsidRPr="00206871">
                          <w:rPr>
                            <w:rFonts w:ascii="Arial Narrow" w:hAnsi="Arial Narrow"/>
                            <w:szCs w:val="21"/>
                          </w:rPr>
                          <w:t>16,121,843,609.90</w:t>
                        </w:r>
                      </w:p>
                    </w:sdtContent>
                  </w:sdt>
                </w:tc>
                <w:tc>
                  <w:tcPr>
                    <w:tcW w:w="1701" w:type="dxa"/>
                  </w:tcPr>
                  <w:sdt>
                    <w:sdtPr>
                      <w:rPr>
                        <w:rFonts w:ascii="Arial Narrow" w:hAnsi="Arial Narrow"/>
                        <w:szCs w:val="21"/>
                      </w:rPr>
                      <w:alias w:val="董事会报告出具的分地区主营业务成本"/>
                      <w:tag w:val="_GBC_c555802712814f9181bb456b3ec43602"/>
                      <w:id w:val="321626288"/>
                      <w:lock w:val="sdtLocked"/>
                    </w:sdtPr>
                    <w:sdtEndPr/>
                    <w:sdtContent>
                      <w:p w14:paraId="77C69EF1" w14:textId="77777777" w:rsidR="009B348E" w:rsidRPr="00206871" w:rsidRDefault="009B348E" w:rsidP="009B348E">
                        <w:pPr>
                          <w:jc w:val="right"/>
                          <w:rPr>
                            <w:rFonts w:ascii="Arial Narrow" w:hAnsi="Arial Narrow"/>
                            <w:szCs w:val="21"/>
                          </w:rPr>
                        </w:pPr>
                        <w:r w:rsidRPr="00206871">
                          <w:rPr>
                            <w:rFonts w:ascii="Arial Narrow" w:hAnsi="Arial Narrow"/>
                            <w:szCs w:val="21"/>
                          </w:rPr>
                          <w:t>14,343,562,753.39</w:t>
                        </w:r>
                      </w:p>
                    </w:sdtContent>
                  </w:sdt>
                </w:tc>
                <w:tc>
                  <w:tcPr>
                    <w:tcW w:w="851" w:type="dxa"/>
                  </w:tcPr>
                  <w:sdt>
                    <w:sdtPr>
                      <w:rPr>
                        <w:rFonts w:ascii="Arial Narrow" w:hAnsi="Arial Narrow"/>
                        <w:szCs w:val="21"/>
                      </w:rPr>
                      <w:alias w:val="董事会报告出具的分地区主营业务毛利率"/>
                      <w:tag w:val="_GBC_598a2aec595646a69e6dc8f748c82011"/>
                      <w:id w:val="-220980642"/>
                      <w:lock w:val="sdtLocked"/>
                    </w:sdtPr>
                    <w:sdtEndPr/>
                    <w:sdtContent>
                      <w:p w14:paraId="19CC8016" w14:textId="77777777" w:rsidR="009B348E" w:rsidRPr="00206871" w:rsidRDefault="009B348E" w:rsidP="009B348E">
                        <w:pPr>
                          <w:jc w:val="right"/>
                          <w:rPr>
                            <w:rFonts w:ascii="Arial Narrow" w:hAnsi="Arial Narrow"/>
                            <w:szCs w:val="21"/>
                          </w:rPr>
                        </w:pPr>
                        <w:r w:rsidRPr="00206871">
                          <w:rPr>
                            <w:rFonts w:ascii="Arial Narrow" w:hAnsi="Arial Narrow"/>
                            <w:szCs w:val="21"/>
                          </w:rPr>
                          <w:t>11.03</w:t>
                        </w:r>
                      </w:p>
                    </w:sdtContent>
                  </w:sdt>
                </w:tc>
                <w:tc>
                  <w:tcPr>
                    <w:tcW w:w="1134" w:type="dxa"/>
                  </w:tcPr>
                  <w:sdt>
                    <w:sdtPr>
                      <w:rPr>
                        <w:rFonts w:ascii="Arial Narrow" w:hAnsi="Arial Narrow"/>
                        <w:szCs w:val="21"/>
                      </w:rPr>
                      <w:alias w:val="董事会报告出具的分地区主营业务收入比上年增减"/>
                      <w:tag w:val="_GBC_c52086c04b0842c3b67cd5351ef25c7d"/>
                      <w:id w:val="-529806360"/>
                      <w:lock w:val="sdtLocked"/>
                    </w:sdtPr>
                    <w:sdtEndPr/>
                    <w:sdtContent>
                      <w:p w14:paraId="555A7B45" w14:textId="77777777" w:rsidR="009B348E" w:rsidRPr="00206871" w:rsidRDefault="009B348E" w:rsidP="009B348E">
                        <w:pPr>
                          <w:jc w:val="right"/>
                          <w:rPr>
                            <w:rFonts w:ascii="Arial Narrow" w:hAnsi="Arial Narrow"/>
                            <w:szCs w:val="21"/>
                          </w:rPr>
                        </w:pPr>
                        <w:r w:rsidRPr="00206871">
                          <w:rPr>
                            <w:rFonts w:ascii="Arial Narrow" w:hAnsi="Arial Narrow"/>
                            <w:szCs w:val="21"/>
                          </w:rPr>
                          <w:t>-13.51</w:t>
                        </w:r>
                      </w:p>
                    </w:sdtContent>
                  </w:sdt>
                </w:tc>
                <w:tc>
                  <w:tcPr>
                    <w:tcW w:w="1134" w:type="dxa"/>
                  </w:tcPr>
                  <w:sdt>
                    <w:sdtPr>
                      <w:rPr>
                        <w:rFonts w:ascii="Arial Narrow" w:hAnsi="Arial Narrow"/>
                        <w:szCs w:val="21"/>
                      </w:rPr>
                      <w:alias w:val="董事会报告出具的分地区主营业务成本比上年增减"/>
                      <w:tag w:val="_GBC_8ac9cbabc1bf4424b457d3af4a9cfdeb"/>
                      <w:id w:val="-590773088"/>
                      <w:lock w:val="sdtLocked"/>
                    </w:sdtPr>
                    <w:sdtEndPr/>
                    <w:sdtContent>
                      <w:p w14:paraId="0B37F783" w14:textId="77777777" w:rsidR="009B348E" w:rsidRPr="00206871" w:rsidRDefault="009B348E" w:rsidP="009B348E">
                        <w:pPr>
                          <w:jc w:val="right"/>
                          <w:rPr>
                            <w:rFonts w:ascii="Arial Narrow" w:hAnsi="Arial Narrow"/>
                            <w:szCs w:val="21"/>
                          </w:rPr>
                        </w:pPr>
                        <w:r w:rsidRPr="00206871">
                          <w:rPr>
                            <w:rFonts w:ascii="Arial Narrow" w:hAnsi="Arial Narrow"/>
                            <w:szCs w:val="21"/>
                          </w:rPr>
                          <w:t>-14.33</w:t>
                        </w:r>
                      </w:p>
                    </w:sdtContent>
                  </w:sdt>
                </w:tc>
                <w:tc>
                  <w:tcPr>
                    <w:tcW w:w="1559" w:type="dxa"/>
                  </w:tcPr>
                  <w:sdt>
                    <w:sdtPr>
                      <w:rPr>
                        <w:rFonts w:ascii="Arial Narrow" w:hAnsi="Arial Narrow"/>
                        <w:szCs w:val="21"/>
                      </w:rPr>
                      <w:alias w:val="董事会报告出具的分地区毛利率比上年增减"/>
                      <w:tag w:val="_GBC_9ff09ae369a74be5806fffdd648fb7eb"/>
                      <w:id w:val="1568615589"/>
                      <w:lock w:val="sdtLocked"/>
                    </w:sdtPr>
                    <w:sdtEndPr/>
                    <w:sdtContent>
                      <w:p w14:paraId="7D1F1036" w14:textId="77777777" w:rsidR="009B348E" w:rsidRPr="00206871" w:rsidRDefault="009B348E" w:rsidP="009B348E">
                        <w:pPr>
                          <w:ind w:right="105"/>
                          <w:jc w:val="right"/>
                          <w:rPr>
                            <w:rFonts w:ascii="Arial Narrow" w:hAnsi="Arial Narrow"/>
                            <w:szCs w:val="21"/>
                          </w:rPr>
                        </w:pPr>
                        <w:r w:rsidRPr="00206871">
                          <w:rPr>
                            <w:rFonts w:ascii="Arial Narrow"/>
                            <w:szCs w:val="21"/>
                          </w:rPr>
                          <w:t>增加</w:t>
                        </w:r>
                        <w:r w:rsidRPr="00206871">
                          <w:rPr>
                            <w:rFonts w:ascii="Arial Narrow" w:hAnsi="Arial Narrow"/>
                            <w:szCs w:val="21"/>
                          </w:rPr>
                          <w:t>0.85</w:t>
                        </w:r>
                        <w:r w:rsidRPr="00206871">
                          <w:rPr>
                            <w:rFonts w:ascii="Arial Narrow"/>
                            <w:szCs w:val="21"/>
                          </w:rPr>
                          <w:t>个百分点</w:t>
                        </w:r>
                      </w:p>
                    </w:sdtContent>
                  </w:sdt>
                </w:tc>
              </w:tr>
            </w:sdtContent>
          </w:sdt>
        </w:tbl>
        <w:p w14:paraId="30508B01" w14:textId="77777777" w:rsidR="009B348E" w:rsidRDefault="009B348E" w:rsidP="009B348E"/>
        <w:tbl>
          <w:tblPr>
            <w:tblW w:w="5000" w:type="pct"/>
            <w:tblLayout w:type="fixed"/>
            <w:tblLook w:val="04A0" w:firstRow="1" w:lastRow="0" w:firstColumn="1" w:lastColumn="0" w:noHBand="0" w:noVBand="1"/>
          </w:tblPr>
          <w:tblGrid>
            <w:gridCol w:w="709"/>
            <w:gridCol w:w="1555"/>
            <w:gridCol w:w="1417"/>
            <w:gridCol w:w="1313"/>
            <w:gridCol w:w="1279"/>
            <w:gridCol w:w="1279"/>
            <w:gridCol w:w="1271"/>
          </w:tblGrid>
          <w:tr w:rsidR="009B348E" w:rsidRPr="009B348E" w14:paraId="7608F250" w14:textId="77777777" w:rsidTr="009B348E">
            <w:trPr>
              <w:trHeight w:val="330"/>
            </w:trPr>
            <w:tc>
              <w:tcPr>
                <w:tcW w:w="5000" w:type="pct"/>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CF17457" w14:textId="77777777" w:rsidR="009B348E" w:rsidRPr="009B348E" w:rsidRDefault="009B348E" w:rsidP="009B348E">
                <w:pPr>
                  <w:jc w:val="center"/>
                  <w:rPr>
                    <w:color w:val="000000"/>
                    <w:sz w:val="15"/>
                    <w:szCs w:val="15"/>
                  </w:rPr>
                </w:pPr>
                <w:r w:rsidRPr="009B348E">
                  <w:rPr>
                    <w:rFonts w:hint="eastAsia"/>
                    <w:color w:val="000000"/>
                    <w:sz w:val="15"/>
                    <w:szCs w:val="15"/>
                  </w:rPr>
                  <w:t>近三年主营业务收入、成本情况</w:t>
                </w:r>
              </w:p>
            </w:tc>
          </w:tr>
          <w:tr w:rsidR="009B348E" w:rsidRPr="009B348E" w14:paraId="060B9DAC" w14:textId="77777777" w:rsidTr="009B348E">
            <w:trPr>
              <w:trHeight w:val="330"/>
            </w:trPr>
            <w:tc>
              <w:tcPr>
                <w:tcW w:w="402"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044D68E" w14:textId="77777777" w:rsidR="009B348E" w:rsidRPr="009B348E" w:rsidRDefault="009B348E" w:rsidP="009B348E">
                <w:pPr>
                  <w:jc w:val="center"/>
                  <w:rPr>
                    <w:rFonts w:ascii="Arial Narrow" w:hAnsi="Arial Narrow"/>
                    <w:color w:val="000000"/>
                    <w:sz w:val="15"/>
                    <w:szCs w:val="15"/>
                  </w:rPr>
                </w:pPr>
                <w:r w:rsidRPr="009B348E">
                  <w:rPr>
                    <w:rFonts w:ascii="Arial Narrow" w:hAnsi="Arial Narrow"/>
                    <w:color w:val="000000"/>
                    <w:sz w:val="15"/>
                    <w:szCs w:val="15"/>
                  </w:rPr>
                  <w:t>分行业</w:t>
                </w:r>
              </w:p>
            </w:tc>
            <w:tc>
              <w:tcPr>
                <w:tcW w:w="1684" w:type="pct"/>
                <w:gridSpan w:val="2"/>
                <w:tcBorders>
                  <w:top w:val="single" w:sz="4" w:space="0" w:color="auto"/>
                  <w:left w:val="nil"/>
                  <w:bottom w:val="single" w:sz="4" w:space="0" w:color="auto"/>
                  <w:right w:val="single" w:sz="4" w:space="0" w:color="auto"/>
                </w:tcBorders>
                <w:shd w:val="clear" w:color="auto" w:fill="auto"/>
                <w:noWrap/>
                <w:vAlign w:val="center"/>
                <w:hideMark/>
              </w:tcPr>
              <w:p w14:paraId="7BE7EA36" w14:textId="77777777" w:rsidR="009B348E" w:rsidRPr="009B348E" w:rsidRDefault="009B348E" w:rsidP="009B348E">
                <w:pPr>
                  <w:jc w:val="center"/>
                  <w:rPr>
                    <w:rFonts w:ascii="Arial Narrow" w:hAnsi="Arial Narrow"/>
                    <w:color w:val="000000"/>
                    <w:sz w:val="15"/>
                    <w:szCs w:val="15"/>
                  </w:rPr>
                </w:pPr>
                <w:r w:rsidRPr="009B348E">
                  <w:rPr>
                    <w:rFonts w:ascii="Arial Narrow" w:hAnsi="Arial Narrow"/>
                    <w:color w:val="000000"/>
                    <w:sz w:val="15"/>
                    <w:szCs w:val="15"/>
                  </w:rPr>
                  <w:t>2016</w:t>
                </w:r>
                <w:r w:rsidRPr="009B348E">
                  <w:rPr>
                    <w:rFonts w:hint="eastAsia"/>
                    <w:color w:val="000000"/>
                    <w:sz w:val="15"/>
                    <w:szCs w:val="15"/>
                  </w:rPr>
                  <w:t>年</w:t>
                </w:r>
              </w:p>
            </w:tc>
            <w:tc>
              <w:tcPr>
                <w:tcW w:w="1468" w:type="pct"/>
                <w:gridSpan w:val="2"/>
                <w:tcBorders>
                  <w:top w:val="single" w:sz="4" w:space="0" w:color="auto"/>
                  <w:left w:val="nil"/>
                  <w:bottom w:val="single" w:sz="4" w:space="0" w:color="auto"/>
                  <w:right w:val="single" w:sz="4" w:space="0" w:color="auto"/>
                </w:tcBorders>
                <w:shd w:val="clear" w:color="auto" w:fill="auto"/>
                <w:noWrap/>
                <w:vAlign w:val="center"/>
                <w:hideMark/>
              </w:tcPr>
              <w:p w14:paraId="0B1117A6" w14:textId="77777777" w:rsidR="009B348E" w:rsidRPr="009B348E" w:rsidRDefault="009B348E" w:rsidP="009B348E">
                <w:pPr>
                  <w:jc w:val="center"/>
                  <w:rPr>
                    <w:rFonts w:ascii="Arial Narrow" w:hAnsi="Arial Narrow"/>
                    <w:color w:val="000000"/>
                    <w:sz w:val="15"/>
                    <w:szCs w:val="15"/>
                  </w:rPr>
                </w:pPr>
                <w:r w:rsidRPr="009B348E">
                  <w:rPr>
                    <w:rFonts w:ascii="Arial Narrow" w:hAnsi="Arial Narrow"/>
                    <w:color w:val="000000"/>
                    <w:sz w:val="15"/>
                    <w:szCs w:val="15"/>
                  </w:rPr>
                  <w:t>2015</w:t>
                </w:r>
                <w:r w:rsidRPr="009B348E">
                  <w:rPr>
                    <w:rFonts w:hint="eastAsia"/>
                    <w:color w:val="000000"/>
                    <w:sz w:val="15"/>
                    <w:szCs w:val="15"/>
                  </w:rPr>
                  <w:t>年</w:t>
                </w:r>
              </w:p>
            </w:tc>
            <w:tc>
              <w:tcPr>
                <w:tcW w:w="1446" w:type="pct"/>
                <w:gridSpan w:val="2"/>
                <w:tcBorders>
                  <w:top w:val="single" w:sz="4" w:space="0" w:color="auto"/>
                  <w:left w:val="nil"/>
                  <w:bottom w:val="single" w:sz="4" w:space="0" w:color="auto"/>
                  <w:right w:val="single" w:sz="4" w:space="0" w:color="auto"/>
                </w:tcBorders>
                <w:shd w:val="clear" w:color="auto" w:fill="auto"/>
                <w:noWrap/>
                <w:vAlign w:val="center"/>
                <w:hideMark/>
              </w:tcPr>
              <w:p w14:paraId="29C502DD" w14:textId="77777777" w:rsidR="009B348E" w:rsidRPr="009B348E" w:rsidRDefault="009B348E" w:rsidP="009B348E">
                <w:pPr>
                  <w:jc w:val="center"/>
                  <w:rPr>
                    <w:rFonts w:ascii="Arial Narrow" w:hAnsi="Arial Narrow"/>
                    <w:color w:val="000000"/>
                    <w:sz w:val="15"/>
                    <w:szCs w:val="15"/>
                  </w:rPr>
                </w:pPr>
                <w:r w:rsidRPr="009B348E">
                  <w:rPr>
                    <w:rFonts w:ascii="Arial Narrow" w:hAnsi="Arial Narrow"/>
                    <w:color w:val="000000"/>
                    <w:sz w:val="15"/>
                    <w:szCs w:val="15"/>
                  </w:rPr>
                  <w:t>2014</w:t>
                </w:r>
                <w:r w:rsidRPr="009B348E">
                  <w:rPr>
                    <w:rFonts w:hint="eastAsia"/>
                    <w:color w:val="000000"/>
                    <w:sz w:val="15"/>
                    <w:szCs w:val="15"/>
                  </w:rPr>
                  <w:t>年</w:t>
                </w:r>
              </w:p>
            </w:tc>
          </w:tr>
          <w:tr w:rsidR="009B348E" w:rsidRPr="009B348E" w14:paraId="6BBFBBBD" w14:textId="77777777" w:rsidTr="009B348E">
            <w:trPr>
              <w:trHeight w:val="330"/>
            </w:trPr>
            <w:tc>
              <w:tcPr>
                <w:tcW w:w="402" w:type="pct"/>
                <w:vMerge/>
                <w:tcBorders>
                  <w:top w:val="nil"/>
                  <w:left w:val="single" w:sz="4" w:space="0" w:color="auto"/>
                  <w:bottom w:val="single" w:sz="4" w:space="0" w:color="auto"/>
                  <w:right w:val="single" w:sz="4" w:space="0" w:color="auto"/>
                </w:tcBorders>
                <w:vAlign w:val="center"/>
                <w:hideMark/>
              </w:tcPr>
              <w:p w14:paraId="06AC8A9B" w14:textId="77777777" w:rsidR="009B348E" w:rsidRPr="009B348E" w:rsidRDefault="009B348E" w:rsidP="009B348E">
                <w:pPr>
                  <w:jc w:val="center"/>
                  <w:rPr>
                    <w:rFonts w:ascii="Arial Narrow" w:hAnsi="Arial Narrow"/>
                    <w:color w:val="000000"/>
                    <w:sz w:val="15"/>
                    <w:szCs w:val="15"/>
                  </w:rPr>
                </w:pPr>
              </w:p>
            </w:tc>
            <w:tc>
              <w:tcPr>
                <w:tcW w:w="881" w:type="pct"/>
                <w:tcBorders>
                  <w:top w:val="nil"/>
                  <w:left w:val="nil"/>
                  <w:bottom w:val="single" w:sz="4" w:space="0" w:color="auto"/>
                  <w:right w:val="single" w:sz="4" w:space="0" w:color="auto"/>
                </w:tcBorders>
                <w:shd w:val="clear" w:color="auto" w:fill="auto"/>
                <w:noWrap/>
                <w:vAlign w:val="center"/>
                <w:hideMark/>
              </w:tcPr>
              <w:p w14:paraId="244E1BDA" w14:textId="77777777" w:rsidR="009B348E" w:rsidRPr="009B348E" w:rsidRDefault="009B348E" w:rsidP="009B348E">
                <w:pPr>
                  <w:jc w:val="center"/>
                  <w:rPr>
                    <w:color w:val="000000"/>
                    <w:sz w:val="15"/>
                    <w:szCs w:val="15"/>
                  </w:rPr>
                </w:pPr>
                <w:r w:rsidRPr="009B348E">
                  <w:rPr>
                    <w:rFonts w:hint="eastAsia"/>
                    <w:color w:val="000000"/>
                    <w:sz w:val="15"/>
                    <w:szCs w:val="15"/>
                  </w:rPr>
                  <w:t>主营业务收入</w:t>
                </w:r>
              </w:p>
            </w:tc>
            <w:tc>
              <w:tcPr>
                <w:tcW w:w="802" w:type="pct"/>
                <w:tcBorders>
                  <w:top w:val="nil"/>
                  <w:left w:val="nil"/>
                  <w:bottom w:val="single" w:sz="4" w:space="0" w:color="auto"/>
                  <w:right w:val="single" w:sz="4" w:space="0" w:color="auto"/>
                </w:tcBorders>
                <w:shd w:val="clear" w:color="auto" w:fill="auto"/>
                <w:noWrap/>
                <w:vAlign w:val="center"/>
                <w:hideMark/>
              </w:tcPr>
              <w:p w14:paraId="638F2EDE" w14:textId="77777777" w:rsidR="009B348E" w:rsidRPr="009B348E" w:rsidRDefault="009B348E" w:rsidP="009B348E">
                <w:pPr>
                  <w:jc w:val="center"/>
                  <w:rPr>
                    <w:color w:val="000000"/>
                    <w:sz w:val="15"/>
                    <w:szCs w:val="15"/>
                  </w:rPr>
                </w:pPr>
                <w:r w:rsidRPr="009B348E">
                  <w:rPr>
                    <w:rFonts w:hint="eastAsia"/>
                    <w:color w:val="000000"/>
                    <w:sz w:val="15"/>
                    <w:szCs w:val="15"/>
                  </w:rPr>
                  <w:t>主营业务成本</w:t>
                </w:r>
              </w:p>
            </w:tc>
            <w:tc>
              <w:tcPr>
                <w:tcW w:w="744" w:type="pct"/>
                <w:tcBorders>
                  <w:top w:val="nil"/>
                  <w:left w:val="nil"/>
                  <w:bottom w:val="single" w:sz="4" w:space="0" w:color="auto"/>
                  <w:right w:val="single" w:sz="4" w:space="0" w:color="auto"/>
                </w:tcBorders>
                <w:shd w:val="clear" w:color="auto" w:fill="auto"/>
                <w:noWrap/>
                <w:vAlign w:val="center"/>
                <w:hideMark/>
              </w:tcPr>
              <w:p w14:paraId="0705EF17" w14:textId="77777777" w:rsidR="009B348E" w:rsidRPr="009B348E" w:rsidRDefault="009B348E" w:rsidP="009B348E">
                <w:pPr>
                  <w:jc w:val="center"/>
                  <w:rPr>
                    <w:color w:val="000000"/>
                    <w:sz w:val="15"/>
                    <w:szCs w:val="15"/>
                  </w:rPr>
                </w:pPr>
                <w:r w:rsidRPr="009B348E">
                  <w:rPr>
                    <w:rFonts w:hint="eastAsia"/>
                    <w:color w:val="000000"/>
                    <w:sz w:val="15"/>
                    <w:szCs w:val="15"/>
                  </w:rPr>
                  <w:t>主营业务收入</w:t>
                </w:r>
              </w:p>
            </w:tc>
            <w:tc>
              <w:tcPr>
                <w:tcW w:w="725" w:type="pct"/>
                <w:tcBorders>
                  <w:top w:val="nil"/>
                  <w:left w:val="nil"/>
                  <w:bottom w:val="single" w:sz="4" w:space="0" w:color="auto"/>
                  <w:right w:val="single" w:sz="4" w:space="0" w:color="auto"/>
                </w:tcBorders>
                <w:shd w:val="clear" w:color="auto" w:fill="auto"/>
                <w:noWrap/>
                <w:vAlign w:val="center"/>
                <w:hideMark/>
              </w:tcPr>
              <w:p w14:paraId="09B2032D" w14:textId="77777777" w:rsidR="009B348E" w:rsidRPr="009B348E" w:rsidRDefault="009B348E" w:rsidP="009B348E">
                <w:pPr>
                  <w:jc w:val="center"/>
                  <w:rPr>
                    <w:color w:val="000000"/>
                    <w:sz w:val="15"/>
                    <w:szCs w:val="15"/>
                  </w:rPr>
                </w:pPr>
                <w:r w:rsidRPr="009B348E">
                  <w:rPr>
                    <w:rFonts w:hint="eastAsia"/>
                    <w:color w:val="000000"/>
                    <w:sz w:val="15"/>
                    <w:szCs w:val="15"/>
                  </w:rPr>
                  <w:t>主营业务成本</w:t>
                </w:r>
              </w:p>
            </w:tc>
            <w:tc>
              <w:tcPr>
                <w:tcW w:w="725" w:type="pct"/>
                <w:tcBorders>
                  <w:top w:val="nil"/>
                  <w:left w:val="nil"/>
                  <w:bottom w:val="single" w:sz="4" w:space="0" w:color="auto"/>
                  <w:right w:val="single" w:sz="4" w:space="0" w:color="auto"/>
                </w:tcBorders>
                <w:shd w:val="clear" w:color="auto" w:fill="auto"/>
                <w:noWrap/>
                <w:vAlign w:val="center"/>
                <w:hideMark/>
              </w:tcPr>
              <w:p w14:paraId="0D308335" w14:textId="77777777" w:rsidR="009B348E" w:rsidRPr="009B348E" w:rsidRDefault="009B348E" w:rsidP="009B348E">
                <w:pPr>
                  <w:jc w:val="center"/>
                  <w:rPr>
                    <w:color w:val="000000"/>
                    <w:sz w:val="15"/>
                    <w:szCs w:val="15"/>
                  </w:rPr>
                </w:pPr>
                <w:r w:rsidRPr="009B348E">
                  <w:rPr>
                    <w:rFonts w:hint="eastAsia"/>
                    <w:color w:val="000000"/>
                    <w:sz w:val="15"/>
                    <w:szCs w:val="15"/>
                  </w:rPr>
                  <w:t>主营业务收入</w:t>
                </w:r>
              </w:p>
            </w:tc>
            <w:tc>
              <w:tcPr>
                <w:tcW w:w="721" w:type="pct"/>
                <w:tcBorders>
                  <w:top w:val="nil"/>
                  <w:left w:val="nil"/>
                  <w:bottom w:val="single" w:sz="4" w:space="0" w:color="auto"/>
                  <w:right w:val="single" w:sz="4" w:space="0" w:color="auto"/>
                </w:tcBorders>
                <w:shd w:val="clear" w:color="auto" w:fill="auto"/>
                <w:noWrap/>
                <w:vAlign w:val="center"/>
                <w:hideMark/>
              </w:tcPr>
              <w:p w14:paraId="19264207" w14:textId="77777777" w:rsidR="009B348E" w:rsidRPr="009B348E" w:rsidRDefault="009B348E" w:rsidP="009B348E">
                <w:pPr>
                  <w:jc w:val="center"/>
                  <w:rPr>
                    <w:color w:val="000000"/>
                    <w:sz w:val="15"/>
                    <w:szCs w:val="15"/>
                  </w:rPr>
                </w:pPr>
                <w:r w:rsidRPr="009B348E">
                  <w:rPr>
                    <w:rFonts w:hint="eastAsia"/>
                    <w:color w:val="000000"/>
                    <w:sz w:val="15"/>
                    <w:szCs w:val="15"/>
                  </w:rPr>
                  <w:t>主营业务成本</w:t>
                </w:r>
              </w:p>
            </w:tc>
          </w:tr>
          <w:tr w:rsidR="009B348E" w:rsidRPr="009B348E" w14:paraId="454A32DB"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35924084" w14:textId="77777777" w:rsidR="009B348E" w:rsidRPr="009B348E" w:rsidRDefault="009B348E" w:rsidP="009B348E">
                <w:pPr>
                  <w:rPr>
                    <w:rFonts w:ascii="Arial Narrow" w:hAnsi="Arial Narrow"/>
                    <w:color w:val="000000"/>
                    <w:sz w:val="15"/>
                    <w:szCs w:val="15"/>
                  </w:rPr>
                </w:pPr>
                <w:r w:rsidRPr="009B348E">
                  <w:rPr>
                    <w:rFonts w:hint="eastAsia"/>
                    <w:color w:val="000000"/>
                    <w:sz w:val="15"/>
                    <w:szCs w:val="15"/>
                  </w:rPr>
                  <w:t>工程建设</w:t>
                </w:r>
              </w:p>
            </w:tc>
            <w:tc>
              <w:tcPr>
                <w:tcW w:w="881" w:type="pct"/>
                <w:tcBorders>
                  <w:top w:val="nil"/>
                  <w:left w:val="nil"/>
                  <w:bottom w:val="single" w:sz="4" w:space="0" w:color="auto"/>
                  <w:right w:val="single" w:sz="4" w:space="0" w:color="auto"/>
                </w:tcBorders>
                <w:shd w:val="clear" w:color="auto" w:fill="auto"/>
                <w:noWrap/>
                <w:vAlign w:val="center"/>
                <w:hideMark/>
              </w:tcPr>
              <w:p w14:paraId="46C1CF5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15,710,857,551.13</w:t>
                </w:r>
              </w:p>
            </w:tc>
            <w:tc>
              <w:tcPr>
                <w:tcW w:w="802" w:type="pct"/>
                <w:tcBorders>
                  <w:top w:val="nil"/>
                  <w:left w:val="nil"/>
                  <w:bottom w:val="single" w:sz="4" w:space="0" w:color="auto"/>
                  <w:right w:val="single" w:sz="4" w:space="0" w:color="auto"/>
                </w:tcBorders>
                <w:shd w:val="clear" w:color="auto" w:fill="auto"/>
                <w:noWrap/>
                <w:vAlign w:val="center"/>
                <w:hideMark/>
              </w:tcPr>
              <w:p w14:paraId="143CDA3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14,182,417,262.25</w:t>
                </w:r>
              </w:p>
            </w:tc>
            <w:tc>
              <w:tcPr>
                <w:tcW w:w="744" w:type="pct"/>
                <w:tcBorders>
                  <w:top w:val="nil"/>
                  <w:left w:val="nil"/>
                  <w:bottom w:val="single" w:sz="4" w:space="0" w:color="auto"/>
                  <w:right w:val="single" w:sz="4" w:space="0" w:color="auto"/>
                </w:tcBorders>
                <w:shd w:val="clear" w:color="auto" w:fill="auto"/>
                <w:noWrap/>
                <w:vAlign w:val="center"/>
                <w:hideMark/>
              </w:tcPr>
              <w:p w14:paraId="7D8CF327"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19,441,213,842.76</w:t>
                </w:r>
              </w:p>
            </w:tc>
            <w:tc>
              <w:tcPr>
                <w:tcW w:w="725" w:type="pct"/>
                <w:tcBorders>
                  <w:top w:val="nil"/>
                  <w:left w:val="nil"/>
                  <w:bottom w:val="single" w:sz="4" w:space="0" w:color="auto"/>
                  <w:right w:val="single" w:sz="4" w:space="0" w:color="auto"/>
                </w:tcBorders>
                <w:shd w:val="clear" w:color="auto" w:fill="auto"/>
                <w:noWrap/>
                <w:vAlign w:val="center"/>
                <w:hideMark/>
              </w:tcPr>
              <w:p w14:paraId="23592AB0"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17,929,835,552.85</w:t>
                </w:r>
              </w:p>
            </w:tc>
            <w:tc>
              <w:tcPr>
                <w:tcW w:w="725" w:type="pct"/>
                <w:tcBorders>
                  <w:top w:val="nil"/>
                  <w:left w:val="nil"/>
                  <w:bottom w:val="single" w:sz="4" w:space="0" w:color="auto"/>
                  <w:right w:val="single" w:sz="4" w:space="0" w:color="auto"/>
                </w:tcBorders>
                <w:shd w:val="clear" w:color="auto" w:fill="auto"/>
                <w:noWrap/>
                <w:vAlign w:val="center"/>
                <w:hideMark/>
              </w:tcPr>
              <w:p w14:paraId="2EC75DCE"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20,095,674,115.48</w:t>
                </w:r>
              </w:p>
            </w:tc>
            <w:tc>
              <w:tcPr>
                <w:tcW w:w="721" w:type="pct"/>
                <w:tcBorders>
                  <w:top w:val="nil"/>
                  <w:left w:val="nil"/>
                  <w:bottom w:val="single" w:sz="4" w:space="0" w:color="auto"/>
                  <w:right w:val="single" w:sz="4" w:space="0" w:color="auto"/>
                </w:tcBorders>
                <w:shd w:val="clear" w:color="auto" w:fill="auto"/>
                <w:noWrap/>
                <w:vAlign w:val="center"/>
                <w:hideMark/>
              </w:tcPr>
              <w:p w14:paraId="316686B2"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18,420,096,053.37</w:t>
                </w:r>
              </w:p>
            </w:tc>
          </w:tr>
          <w:tr w:rsidR="009B348E" w:rsidRPr="009B348E" w14:paraId="65DFE200"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4A8DCD61" w14:textId="77777777" w:rsidR="009B348E" w:rsidRPr="009B348E" w:rsidRDefault="009B348E" w:rsidP="009B348E">
                <w:pPr>
                  <w:rPr>
                    <w:rFonts w:ascii="Arial Narrow" w:hAnsi="Arial Narrow"/>
                    <w:color w:val="000000"/>
                    <w:sz w:val="15"/>
                    <w:szCs w:val="15"/>
                  </w:rPr>
                </w:pPr>
                <w:r w:rsidRPr="009B348E">
                  <w:rPr>
                    <w:rFonts w:hint="eastAsia"/>
                    <w:color w:val="000000"/>
                    <w:sz w:val="15"/>
                    <w:szCs w:val="15"/>
                  </w:rPr>
                  <w:t>装备制造</w:t>
                </w:r>
              </w:p>
            </w:tc>
            <w:tc>
              <w:tcPr>
                <w:tcW w:w="881" w:type="pct"/>
                <w:tcBorders>
                  <w:top w:val="nil"/>
                  <w:left w:val="nil"/>
                  <w:bottom w:val="single" w:sz="4" w:space="0" w:color="auto"/>
                  <w:right w:val="single" w:sz="4" w:space="0" w:color="auto"/>
                </w:tcBorders>
                <w:shd w:val="clear" w:color="auto" w:fill="auto"/>
                <w:noWrap/>
                <w:vAlign w:val="center"/>
                <w:hideMark/>
              </w:tcPr>
              <w:p w14:paraId="3D0CE991"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2,649,739,989.29</w:t>
                </w:r>
              </w:p>
            </w:tc>
            <w:tc>
              <w:tcPr>
                <w:tcW w:w="802" w:type="pct"/>
                <w:tcBorders>
                  <w:top w:val="nil"/>
                  <w:left w:val="nil"/>
                  <w:bottom w:val="single" w:sz="4" w:space="0" w:color="auto"/>
                  <w:right w:val="single" w:sz="4" w:space="0" w:color="auto"/>
                </w:tcBorders>
                <w:shd w:val="clear" w:color="auto" w:fill="auto"/>
                <w:noWrap/>
                <w:vAlign w:val="center"/>
                <w:hideMark/>
              </w:tcPr>
              <w:p w14:paraId="336925A9"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2,135,242,709.37</w:t>
                </w:r>
              </w:p>
            </w:tc>
            <w:tc>
              <w:tcPr>
                <w:tcW w:w="744" w:type="pct"/>
                <w:tcBorders>
                  <w:top w:val="nil"/>
                  <w:left w:val="nil"/>
                  <w:bottom w:val="single" w:sz="4" w:space="0" w:color="auto"/>
                  <w:right w:val="single" w:sz="4" w:space="0" w:color="auto"/>
                </w:tcBorders>
                <w:shd w:val="clear" w:color="auto" w:fill="auto"/>
                <w:noWrap/>
                <w:vAlign w:val="center"/>
                <w:hideMark/>
              </w:tcPr>
              <w:p w14:paraId="63D690E5"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3,800,315,975.45</w:t>
                </w:r>
              </w:p>
            </w:tc>
            <w:tc>
              <w:tcPr>
                <w:tcW w:w="725" w:type="pct"/>
                <w:tcBorders>
                  <w:top w:val="nil"/>
                  <w:left w:val="nil"/>
                  <w:bottom w:val="single" w:sz="4" w:space="0" w:color="auto"/>
                  <w:right w:val="single" w:sz="4" w:space="0" w:color="auto"/>
                </w:tcBorders>
                <w:shd w:val="clear" w:color="auto" w:fill="auto"/>
                <w:noWrap/>
                <w:vAlign w:val="center"/>
                <w:hideMark/>
              </w:tcPr>
              <w:p w14:paraId="39818C7D"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3,177,254,675.55</w:t>
                </w:r>
              </w:p>
            </w:tc>
            <w:tc>
              <w:tcPr>
                <w:tcW w:w="725" w:type="pct"/>
                <w:tcBorders>
                  <w:top w:val="nil"/>
                  <w:left w:val="nil"/>
                  <w:bottom w:val="single" w:sz="4" w:space="0" w:color="auto"/>
                  <w:right w:val="single" w:sz="4" w:space="0" w:color="auto"/>
                </w:tcBorders>
                <w:shd w:val="clear" w:color="auto" w:fill="auto"/>
                <w:noWrap/>
                <w:vAlign w:val="center"/>
                <w:hideMark/>
              </w:tcPr>
              <w:p w14:paraId="39F77572"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3,559,019,772.65</w:t>
                </w:r>
              </w:p>
            </w:tc>
            <w:tc>
              <w:tcPr>
                <w:tcW w:w="721" w:type="pct"/>
                <w:tcBorders>
                  <w:top w:val="nil"/>
                  <w:left w:val="nil"/>
                  <w:bottom w:val="single" w:sz="4" w:space="0" w:color="auto"/>
                  <w:right w:val="single" w:sz="4" w:space="0" w:color="auto"/>
                </w:tcBorders>
                <w:shd w:val="clear" w:color="auto" w:fill="auto"/>
                <w:noWrap/>
                <w:vAlign w:val="center"/>
                <w:hideMark/>
              </w:tcPr>
              <w:p w14:paraId="65616EAD"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3,026,101,467.94</w:t>
                </w:r>
              </w:p>
            </w:tc>
          </w:tr>
          <w:tr w:rsidR="009B348E" w:rsidRPr="009B348E" w14:paraId="14DBF66F"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58EDFD34" w14:textId="77777777" w:rsidR="009B348E" w:rsidRPr="009B348E" w:rsidRDefault="009B348E" w:rsidP="009B348E">
                <w:pPr>
                  <w:rPr>
                    <w:rFonts w:ascii="Arial Narrow" w:hAnsi="Arial Narrow"/>
                    <w:color w:val="000000"/>
                    <w:sz w:val="15"/>
                    <w:szCs w:val="15"/>
                  </w:rPr>
                </w:pPr>
                <w:r w:rsidRPr="009B348E">
                  <w:rPr>
                    <w:rFonts w:hint="eastAsia"/>
                    <w:color w:val="000000"/>
                    <w:sz w:val="15"/>
                    <w:szCs w:val="15"/>
                  </w:rPr>
                  <w:t>环保</w:t>
                </w:r>
              </w:p>
            </w:tc>
            <w:tc>
              <w:tcPr>
                <w:tcW w:w="881" w:type="pct"/>
                <w:tcBorders>
                  <w:top w:val="nil"/>
                  <w:left w:val="nil"/>
                  <w:bottom w:val="single" w:sz="4" w:space="0" w:color="auto"/>
                  <w:right w:val="single" w:sz="4" w:space="0" w:color="auto"/>
                </w:tcBorders>
                <w:shd w:val="clear" w:color="auto" w:fill="auto"/>
                <w:noWrap/>
                <w:vAlign w:val="center"/>
                <w:hideMark/>
              </w:tcPr>
              <w:p w14:paraId="3D17A09D"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557,302,902.64</w:t>
                </w:r>
              </w:p>
            </w:tc>
            <w:tc>
              <w:tcPr>
                <w:tcW w:w="802" w:type="pct"/>
                <w:tcBorders>
                  <w:top w:val="nil"/>
                  <w:left w:val="nil"/>
                  <w:bottom w:val="single" w:sz="4" w:space="0" w:color="auto"/>
                  <w:right w:val="single" w:sz="4" w:space="0" w:color="auto"/>
                </w:tcBorders>
                <w:shd w:val="clear" w:color="auto" w:fill="auto"/>
                <w:noWrap/>
                <w:vAlign w:val="center"/>
                <w:hideMark/>
              </w:tcPr>
              <w:p w14:paraId="4E797004"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458,487,254.04</w:t>
                </w:r>
              </w:p>
            </w:tc>
            <w:tc>
              <w:tcPr>
                <w:tcW w:w="744" w:type="pct"/>
                <w:tcBorders>
                  <w:top w:val="nil"/>
                  <w:left w:val="nil"/>
                  <w:bottom w:val="single" w:sz="4" w:space="0" w:color="auto"/>
                  <w:right w:val="single" w:sz="4" w:space="0" w:color="auto"/>
                </w:tcBorders>
                <w:shd w:val="clear" w:color="auto" w:fill="auto"/>
                <w:noWrap/>
                <w:vAlign w:val="center"/>
                <w:hideMark/>
              </w:tcPr>
              <w:p w14:paraId="23CB2026"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500,659,762.90</w:t>
                </w:r>
              </w:p>
            </w:tc>
            <w:tc>
              <w:tcPr>
                <w:tcW w:w="725" w:type="pct"/>
                <w:tcBorders>
                  <w:top w:val="nil"/>
                  <w:left w:val="nil"/>
                  <w:bottom w:val="single" w:sz="4" w:space="0" w:color="auto"/>
                  <w:right w:val="single" w:sz="4" w:space="0" w:color="auto"/>
                </w:tcBorders>
                <w:shd w:val="clear" w:color="auto" w:fill="auto"/>
                <w:noWrap/>
                <w:vAlign w:val="center"/>
                <w:hideMark/>
              </w:tcPr>
              <w:p w14:paraId="429D0B5A"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393,125,917.83</w:t>
                </w:r>
              </w:p>
            </w:tc>
            <w:tc>
              <w:tcPr>
                <w:tcW w:w="725" w:type="pct"/>
                <w:tcBorders>
                  <w:top w:val="nil"/>
                  <w:left w:val="nil"/>
                  <w:bottom w:val="single" w:sz="4" w:space="0" w:color="auto"/>
                  <w:right w:val="single" w:sz="4" w:space="0" w:color="auto"/>
                </w:tcBorders>
                <w:shd w:val="clear" w:color="auto" w:fill="auto"/>
                <w:noWrap/>
                <w:vAlign w:val="center"/>
                <w:hideMark/>
              </w:tcPr>
              <w:p w14:paraId="1DC9425B"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467,883,560.07</w:t>
                </w:r>
              </w:p>
            </w:tc>
            <w:tc>
              <w:tcPr>
                <w:tcW w:w="721" w:type="pct"/>
                <w:tcBorders>
                  <w:top w:val="nil"/>
                  <w:left w:val="nil"/>
                  <w:bottom w:val="single" w:sz="4" w:space="0" w:color="auto"/>
                  <w:right w:val="single" w:sz="4" w:space="0" w:color="auto"/>
                </w:tcBorders>
                <w:shd w:val="clear" w:color="auto" w:fill="auto"/>
                <w:noWrap/>
                <w:vAlign w:val="center"/>
                <w:hideMark/>
              </w:tcPr>
              <w:p w14:paraId="4D035B8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365,332,196.45</w:t>
                </w:r>
              </w:p>
            </w:tc>
          </w:tr>
          <w:tr w:rsidR="009B348E" w:rsidRPr="009B348E" w14:paraId="35676975"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5589BB5E" w14:textId="77777777" w:rsidR="009B348E" w:rsidRPr="009B348E" w:rsidRDefault="009B348E" w:rsidP="009B348E">
                <w:pPr>
                  <w:rPr>
                    <w:color w:val="000000"/>
                    <w:sz w:val="15"/>
                    <w:szCs w:val="15"/>
                  </w:rPr>
                </w:pPr>
                <w:r w:rsidRPr="009B348E">
                  <w:rPr>
                    <w:rFonts w:hint="eastAsia"/>
                    <w:color w:val="000000"/>
                    <w:sz w:val="15"/>
                    <w:szCs w:val="15"/>
                  </w:rPr>
                  <w:t>生产运营管理</w:t>
                </w:r>
              </w:p>
            </w:tc>
            <w:tc>
              <w:tcPr>
                <w:tcW w:w="881" w:type="pct"/>
                <w:tcBorders>
                  <w:top w:val="nil"/>
                  <w:left w:val="nil"/>
                  <w:bottom w:val="single" w:sz="4" w:space="0" w:color="auto"/>
                  <w:right w:val="single" w:sz="4" w:space="0" w:color="auto"/>
                </w:tcBorders>
                <w:shd w:val="clear" w:color="auto" w:fill="auto"/>
                <w:noWrap/>
                <w:vAlign w:val="center"/>
                <w:hideMark/>
              </w:tcPr>
              <w:p w14:paraId="1FE5E416"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801,619,395.26</w:t>
                </w:r>
              </w:p>
            </w:tc>
            <w:tc>
              <w:tcPr>
                <w:tcW w:w="802" w:type="pct"/>
                <w:tcBorders>
                  <w:top w:val="nil"/>
                  <w:left w:val="nil"/>
                  <w:bottom w:val="single" w:sz="4" w:space="0" w:color="auto"/>
                  <w:right w:val="single" w:sz="4" w:space="0" w:color="auto"/>
                </w:tcBorders>
                <w:shd w:val="clear" w:color="auto" w:fill="auto"/>
                <w:noWrap/>
                <w:vAlign w:val="center"/>
                <w:hideMark/>
              </w:tcPr>
              <w:p w14:paraId="516BD8C9"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672,493,390.67</w:t>
                </w:r>
              </w:p>
            </w:tc>
            <w:tc>
              <w:tcPr>
                <w:tcW w:w="744" w:type="pct"/>
                <w:tcBorders>
                  <w:top w:val="nil"/>
                  <w:left w:val="nil"/>
                  <w:bottom w:val="single" w:sz="4" w:space="0" w:color="auto"/>
                  <w:right w:val="single" w:sz="4" w:space="0" w:color="auto"/>
                </w:tcBorders>
                <w:shd w:val="clear" w:color="auto" w:fill="auto"/>
                <w:noWrap/>
                <w:vAlign w:val="center"/>
                <w:hideMark/>
              </w:tcPr>
              <w:p w14:paraId="31688B16"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285,544,501.93</w:t>
                </w:r>
              </w:p>
            </w:tc>
            <w:tc>
              <w:tcPr>
                <w:tcW w:w="725" w:type="pct"/>
                <w:tcBorders>
                  <w:top w:val="nil"/>
                  <w:left w:val="nil"/>
                  <w:bottom w:val="single" w:sz="4" w:space="0" w:color="auto"/>
                  <w:right w:val="single" w:sz="4" w:space="0" w:color="auto"/>
                </w:tcBorders>
                <w:shd w:val="clear" w:color="auto" w:fill="auto"/>
                <w:noWrap/>
                <w:vAlign w:val="center"/>
                <w:hideMark/>
              </w:tcPr>
              <w:p w14:paraId="12AC8C55"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193,451,659.13</w:t>
                </w:r>
              </w:p>
            </w:tc>
            <w:tc>
              <w:tcPr>
                <w:tcW w:w="725" w:type="pct"/>
                <w:tcBorders>
                  <w:top w:val="nil"/>
                  <w:left w:val="nil"/>
                  <w:bottom w:val="single" w:sz="4" w:space="0" w:color="auto"/>
                  <w:right w:val="single" w:sz="4" w:space="0" w:color="auto"/>
                </w:tcBorders>
                <w:shd w:val="clear" w:color="auto" w:fill="auto"/>
                <w:noWrap/>
                <w:vAlign w:val="center"/>
                <w:hideMark/>
              </w:tcPr>
              <w:p w14:paraId="00905B58"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133,347,122.25</w:t>
                </w:r>
              </w:p>
            </w:tc>
            <w:tc>
              <w:tcPr>
                <w:tcW w:w="721" w:type="pct"/>
                <w:tcBorders>
                  <w:top w:val="nil"/>
                  <w:left w:val="nil"/>
                  <w:bottom w:val="single" w:sz="4" w:space="0" w:color="auto"/>
                  <w:right w:val="single" w:sz="4" w:space="0" w:color="auto"/>
                </w:tcBorders>
                <w:shd w:val="clear" w:color="auto" w:fill="auto"/>
                <w:noWrap/>
                <w:vAlign w:val="center"/>
                <w:hideMark/>
              </w:tcPr>
              <w:p w14:paraId="3D0CF6DE"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110,785,147.87</w:t>
                </w:r>
              </w:p>
            </w:tc>
          </w:tr>
          <w:tr w:rsidR="009B348E" w:rsidRPr="009B348E" w14:paraId="6FD0DF9F"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5B458565" w14:textId="77777777" w:rsidR="009B348E" w:rsidRPr="009B348E" w:rsidRDefault="009B348E" w:rsidP="009B348E">
                <w:pPr>
                  <w:rPr>
                    <w:color w:val="000000"/>
                    <w:sz w:val="15"/>
                    <w:szCs w:val="15"/>
                  </w:rPr>
                </w:pPr>
                <w:r w:rsidRPr="009B348E">
                  <w:rPr>
                    <w:rFonts w:hint="eastAsia"/>
                    <w:color w:val="000000"/>
                    <w:sz w:val="15"/>
                    <w:szCs w:val="15"/>
                  </w:rPr>
                  <w:t>其他</w:t>
                </w:r>
              </w:p>
            </w:tc>
            <w:tc>
              <w:tcPr>
                <w:tcW w:w="881" w:type="pct"/>
                <w:tcBorders>
                  <w:top w:val="nil"/>
                  <w:left w:val="nil"/>
                  <w:bottom w:val="single" w:sz="4" w:space="0" w:color="auto"/>
                  <w:right w:val="single" w:sz="4" w:space="0" w:color="auto"/>
                </w:tcBorders>
                <w:shd w:val="clear" w:color="auto" w:fill="auto"/>
                <w:noWrap/>
                <w:vAlign w:val="center"/>
                <w:hideMark/>
              </w:tcPr>
              <w:p w14:paraId="151B5002"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197,279,973.54</w:t>
                </w:r>
              </w:p>
            </w:tc>
            <w:tc>
              <w:tcPr>
                <w:tcW w:w="802" w:type="pct"/>
                <w:tcBorders>
                  <w:top w:val="nil"/>
                  <w:left w:val="nil"/>
                  <w:bottom w:val="single" w:sz="4" w:space="0" w:color="auto"/>
                  <w:right w:val="single" w:sz="4" w:space="0" w:color="auto"/>
                </w:tcBorders>
                <w:shd w:val="clear" w:color="auto" w:fill="auto"/>
                <w:noWrap/>
                <w:vAlign w:val="center"/>
                <w:hideMark/>
              </w:tcPr>
              <w:p w14:paraId="53D907CF"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160,807,519.33</w:t>
                </w:r>
              </w:p>
            </w:tc>
            <w:tc>
              <w:tcPr>
                <w:tcW w:w="744" w:type="pct"/>
                <w:tcBorders>
                  <w:top w:val="nil"/>
                  <w:left w:val="nil"/>
                  <w:bottom w:val="single" w:sz="4" w:space="0" w:color="auto"/>
                  <w:right w:val="single" w:sz="4" w:space="0" w:color="auto"/>
                </w:tcBorders>
                <w:shd w:val="clear" w:color="auto" w:fill="auto"/>
                <w:noWrap/>
                <w:vAlign w:val="center"/>
                <w:hideMark/>
              </w:tcPr>
              <w:p w14:paraId="480D7B0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120,593,285.15</w:t>
                </w:r>
              </w:p>
            </w:tc>
            <w:tc>
              <w:tcPr>
                <w:tcW w:w="725" w:type="pct"/>
                <w:tcBorders>
                  <w:top w:val="nil"/>
                  <w:left w:val="nil"/>
                  <w:bottom w:val="single" w:sz="4" w:space="0" w:color="auto"/>
                  <w:right w:val="single" w:sz="4" w:space="0" w:color="auto"/>
                </w:tcBorders>
                <w:shd w:val="clear" w:color="auto" w:fill="auto"/>
                <w:noWrap/>
                <w:vAlign w:val="center"/>
                <w:hideMark/>
              </w:tcPr>
              <w:p w14:paraId="483655F3"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81,031,414.63</w:t>
                </w:r>
              </w:p>
            </w:tc>
            <w:tc>
              <w:tcPr>
                <w:tcW w:w="725" w:type="pct"/>
                <w:tcBorders>
                  <w:top w:val="nil"/>
                  <w:left w:val="nil"/>
                  <w:bottom w:val="single" w:sz="4" w:space="0" w:color="auto"/>
                  <w:right w:val="single" w:sz="4" w:space="0" w:color="auto"/>
                </w:tcBorders>
                <w:shd w:val="clear" w:color="auto" w:fill="auto"/>
                <w:noWrap/>
                <w:vAlign w:val="center"/>
                <w:hideMark/>
              </w:tcPr>
              <w:p w14:paraId="678C15E7"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181,910,447.04</w:t>
                </w:r>
              </w:p>
            </w:tc>
            <w:tc>
              <w:tcPr>
                <w:tcW w:w="721" w:type="pct"/>
                <w:tcBorders>
                  <w:top w:val="nil"/>
                  <w:left w:val="nil"/>
                  <w:bottom w:val="single" w:sz="4" w:space="0" w:color="auto"/>
                  <w:right w:val="single" w:sz="4" w:space="0" w:color="auto"/>
                </w:tcBorders>
                <w:shd w:val="clear" w:color="auto" w:fill="auto"/>
                <w:noWrap/>
                <w:vAlign w:val="center"/>
                <w:hideMark/>
              </w:tcPr>
              <w:p w14:paraId="04313BD4"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117,421,618.79</w:t>
                </w:r>
              </w:p>
            </w:tc>
          </w:tr>
          <w:tr w:rsidR="009B348E" w:rsidRPr="009B348E" w14:paraId="3D8A09EC"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3B1FCC06" w14:textId="77777777" w:rsidR="009B348E" w:rsidRPr="009B348E" w:rsidRDefault="009B348E" w:rsidP="009B348E">
                <w:pPr>
                  <w:rPr>
                    <w:rFonts w:ascii="Arial Narrow" w:hAnsi="Arial Narrow"/>
                    <w:color w:val="000000"/>
                    <w:sz w:val="15"/>
                    <w:szCs w:val="15"/>
                  </w:rPr>
                </w:pPr>
                <w:r w:rsidRPr="009B348E">
                  <w:rPr>
                    <w:rFonts w:hint="eastAsia"/>
                    <w:color w:val="000000"/>
                    <w:sz w:val="15"/>
                    <w:szCs w:val="15"/>
                  </w:rPr>
                  <w:t>抵消</w:t>
                </w:r>
              </w:p>
            </w:tc>
            <w:tc>
              <w:tcPr>
                <w:tcW w:w="881" w:type="pct"/>
                <w:tcBorders>
                  <w:top w:val="nil"/>
                  <w:left w:val="nil"/>
                  <w:bottom w:val="single" w:sz="4" w:space="0" w:color="auto"/>
                  <w:right w:val="single" w:sz="4" w:space="0" w:color="auto"/>
                </w:tcBorders>
                <w:shd w:val="clear" w:color="auto" w:fill="auto"/>
                <w:noWrap/>
                <w:vAlign w:val="center"/>
                <w:hideMark/>
              </w:tcPr>
              <w:p w14:paraId="4DE2E65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-974,885,139.99</w:t>
                </w:r>
              </w:p>
            </w:tc>
            <w:tc>
              <w:tcPr>
                <w:tcW w:w="802" w:type="pct"/>
                <w:tcBorders>
                  <w:top w:val="nil"/>
                  <w:left w:val="nil"/>
                  <w:bottom w:val="single" w:sz="4" w:space="0" w:color="auto"/>
                  <w:right w:val="single" w:sz="4" w:space="0" w:color="auto"/>
                </w:tcBorders>
                <w:shd w:val="clear" w:color="auto" w:fill="auto"/>
                <w:noWrap/>
                <w:vAlign w:val="center"/>
                <w:hideMark/>
              </w:tcPr>
              <w:p w14:paraId="14AC2BA5"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-954,904,008.24</w:t>
                </w:r>
              </w:p>
            </w:tc>
            <w:tc>
              <w:tcPr>
                <w:tcW w:w="744" w:type="pct"/>
                <w:tcBorders>
                  <w:top w:val="nil"/>
                  <w:left w:val="nil"/>
                  <w:bottom w:val="single" w:sz="4" w:space="0" w:color="auto"/>
                  <w:right w:val="single" w:sz="4" w:space="0" w:color="auto"/>
                </w:tcBorders>
                <w:shd w:val="clear" w:color="auto" w:fill="auto"/>
                <w:noWrap/>
                <w:vAlign w:val="center"/>
                <w:hideMark/>
              </w:tcPr>
              <w:p w14:paraId="2C1312B6"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-1,630,198,876.57</w:t>
                </w:r>
              </w:p>
            </w:tc>
            <w:tc>
              <w:tcPr>
                <w:tcW w:w="725" w:type="pct"/>
                <w:tcBorders>
                  <w:top w:val="nil"/>
                  <w:left w:val="nil"/>
                  <w:bottom w:val="single" w:sz="4" w:space="0" w:color="auto"/>
                  <w:right w:val="single" w:sz="4" w:space="0" w:color="auto"/>
                </w:tcBorders>
                <w:shd w:val="clear" w:color="auto" w:fill="auto"/>
                <w:noWrap/>
                <w:vAlign w:val="center"/>
                <w:hideMark/>
              </w:tcPr>
              <w:p w14:paraId="72C1ABAD"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-1,643,380,230.19</w:t>
                </w:r>
              </w:p>
            </w:tc>
            <w:tc>
              <w:tcPr>
                <w:tcW w:w="725" w:type="pct"/>
                <w:tcBorders>
                  <w:top w:val="nil"/>
                  <w:left w:val="nil"/>
                  <w:bottom w:val="single" w:sz="4" w:space="0" w:color="auto"/>
                  <w:right w:val="single" w:sz="4" w:space="0" w:color="auto"/>
                </w:tcBorders>
                <w:shd w:val="clear" w:color="auto" w:fill="auto"/>
                <w:noWrap/>
                <w:vAlign w:val="center"/>
                <w:hideMark/>
              </w:tcPr>
              <w:p w14:paraId="0AE40AB4"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-1,626,249,270.27</w:t>
                </w:r>
              </w:p>
            </w:tc>
            <w:tc>
              <w:tcPr>
                <w:tcW w:w="721" w:type="pct"/>
                <w:tcBorders>
                  <w:top w:val="nil"/>
                  <w:left w:val="nil"/>
                  <w:bottom w:val="single" w:sz="4" w:space="0" w:color="auto"/>
                  <w:right w:val="single" w:sz="4" w:space="0" w:color="auto"/>
                </w:tcBorders>
                <w:shd w:val="clear" w:color="auto" w:fill="auto"/>
                <w:noWrap/>
                <w:vAlign w:val="center"/>
                <w:hideMark/>
              </w:tcPr>
              <w:p w14:paraId="697B62CC"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-1,614,235,256.13</w:t>
                </w:r>
              </w:p>
            </w:tc>
          </w:tr>
          <w:tr w:rsidR="009B348E" w:rsidRPr="009B348E" w14:paraId="3160A359" w14:textId="77777777" w:rsidTr="009B348E">
            <w:trPr>
              <w:trHeight w:val="330"/>
            </w:trPr>
            <w:tc>
              <w:tcPr>
                <w:tcW w:w="402" w:type="pct"/>
                <w:tcBorders>
                  <w:top w:val="nil"/>
                  <w:left w:val="single" w:sz="4" w:space="0" w:color="auto"/>
                  <w:bottom w:val="single" w:sz="4" w:space="0" w:color="auto"/>
                  <w:right w:val="single" w:sz="4" w:space="0" w:color="auto"/>
                </w:tcBorders>
                <w:shd w:val="clear" w:color="auto" w:fill="auto"/>
                <w:noWrap/>
                <w:vAlign w:val="center"/>
                <w:hideMark/>
              </w:tcPr>
              <w:p w14:paraId="73AB6618" w14:textId="77777777" w:rsidR="009B348E" w:rsidRPr="009B348E" w:rsidRDefault="009B348E" w:rsidP="009B348E">
                <w:pPr>
                  <w:rPr>
                    <w:rFonts w:ascii="Arial Narrow" w:hAnsi="Arial Narrow"/>
                    <w:color w:val="000000"/>
                    <w:sz w:val="15"/>
                    <w:szCs w:val="15"/>
                  </w:rPr>
                </w:pPr>
                <w:r w:rsidRPr="009B348E">
                  <w:rPr>
                    <w:rFonts w:hint="eastAsia"/>
                    <w:color w:val="000000"/>
                    <w:sz w:val="15"/>
                    <w:szCs w:val="15"/>
                  </w:rPr>
                  <w:t>合计</w:t>
                </w:r>
              </w:p>
            </w:tc>
            <w:tc>
              <w:tcPr>
                <w:tcW w:w="881" w:type="pct"/>
                <w:tcBorders>
                  <w:top w:val="nil"/>
                  <w:left w:val="nil"/>
                  <w:bottom w:val="single" w:sz="4" w:space="0" w:color="auto"/>
                  <w:right w:val="single" w:sz="4" w:space="0" w:color="auto"/>
                </w:tcBorders>
                <w:shd w:val="clear" w:color="auto" w:fill="auto"/>
                <w:noWrap/>
                <w:vAlign w:val="center"/>
                <w:hideMark/>
              </w:tcPr>
              <w:p w14:paraId="11788BE0"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18,941,914,671.87</w:t>
                </w:r>
              </w:p>
            </w:tc>
            <w:tc>
              <w:tcPr>
                <w:tcW w:w="802" w:type="pct"/>
                <w:tcBorders>
                  <w:top w:val="nil"/>
                  <w:left w:val="nil"/>
                  <w:bottom w:val="single" w:sz="4" w:space="0" w:color="auto"/>
                  <w:right w:val="single" w:sz="4" w:space="0" w:color="auto"/>
                </w:tcBorders>
                <w:shd w:val="clear" w:color="auto" w:fill="auto"/>
                <w:noWrap/>
                <w:vAlign w:val="center"/>
                <w:hideMark/>
              </w:tcPr>
              <w:p w14:paraId="589ACC3E"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16,654,544,127.42</w:t>
                </w:r>
              </w:p>
            </w:tc>
            <w:tc>
              <w:tcPr>
                <w:tcW w:w="744" w:type="pct"/>
                <w:tcBorders>
                  <w:top w:val="nil"/>
                  <w:left w:val="nil"/>
                  <w:bottom w:val="single" w:sz="4" w:space="0" w:color="auto"/>
                  <w:right w:val="single" w:sz="4" w:space="0" w:color="auto"/>
                </w:tcBorders>
                <w:shd w:val="clear" w:color="auto" w:fill="auto"/>
                <w:noWrap/>
                <w:vAlign w:val="center"/>
                <w:hideMark/>
              </w:tcPr>
              <w:p w14:paraId="459A4562"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22,518,128,491.62</w:t>
                </w:r>
              </w:p>
            </w:tc>
            <w:tc>
              <w:tcPr>
                <w:tcW w:w="725" w:type="pct"/>
                <w:tcBorders>
                  <w:top w:val="nil"/>
                  <w:left w:val="nil"/>
                  <w:bottom w:val="single" w:sz="4" w:space="0" w:color="auto"/>
                  <w:right w:val="single" w:sz="4" w:space="0" w:color="auto"/>
                </w:tcBorders>
                <w:shd w:val="clear" w:color="auto" w:fill="auto"/>
                <w:noWrap/>
                <w:vAlign w:val="center"/>
                <w:hideMark/>
              </w:tcPr>
              <w:p w14:paraId="4A6498CB"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20,131,318,989.80</w:t>
                </w:r>
              </w:p>
            </w:tc>
            <w:tc>
              <w:tcPr>
                <w:tcW w:w="725" w:type="pct"/>
                <w:tcBorders>
                  <w:top w:val="nil"/>
                  <w:left w:val="nil"/>
                  <w:bottom w:val="single" w:sz="4" w:space="0" w:color="auto"/>
                  <w:right w:val="single" w:sz="4" w:space="0" w:color="auto"/>
                </w:tcBorders>
                <w:shd w:val="clear" w:color="auto" w:fill="auto"/>
                <w:noWrap/>
                <w:vAlign w:val="center"/>
                <w:hideMark/>
              </w:tcPr>
              <w:p w14:paraId="10467592"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22,811,585,747.22</w:t>
                </w:r>
              </w:p>
            </w:tc>
            <w:tc>
              <w:tcPr>
                <w:tcW w:w="721" w:type="pct"/>
                <w:tcBorders>
                  <w:top w:val="nil"/>
                  <w:left w:val="nil"/>
                  <w:bottom w:val="single" w:sz="4" w:space="0" w:color="auto"/>
                  <w:right w:val="single" w:sz="4" w:space="0" w:color="auto"/>
                </w:tcBorders>
                <w:shd w:val="clear" w:color="auto" w:fill="auto"/>
                <w:noWrap/>
                <w:vAlign w:val="center"/>
                <w:hideMark/>
              </w:tcPr>
              <w:p w14:paraId="7A192300" w14:textId="77777777" w:rsidR="009B348E" w:rsidRPr="009B348E" w:rsidRDefault="009B348E" w:rsidP="009B348E">
                <w:pPr>
                  <w:jc w:val="right"/>
                  <w:rPr>
                    <w:rFonts w:ascii="Arial Narrow" w:hAnsi="Arial Narrow"/>
                    <w:color w:val="000000"/>
                    <w:sz w:val="15"/>
                    <w:szCs w:val="15"/>
                  </w:rPr>
                </w:pPr>
                <w:r w:rsidRPr="009B348E">
                  <w:rPr>
                    <w:rFonts w:ascii="Arial Narrow" w:hAnsi="Arial Narrow"/>
                    <w:color w:val="000000"/>
                    <w:sz w:val="15"/>
                    <w:szCs w:val="15"/>
                  </w:rPr>
                  <w:t>20,425,501,228.29</w:t>
                </w:r>
              </w:p>
            </w:tc>
          </w:tr>
        </w:tbl>
        <w:p w14:paraId="6F2E2CAD" w14:textId="77777777" w:rsidR="009B348E" w:rsidRPr="006D508E" w:rsidRDefault="00AF4542" w:rsidP="009B348E"/>
      </w:sdtContent>
    </w:sdt>
    <w:sdt>
      <w:sdtPr>
        <w:rPr>
          <w:rFonts w:ascii="宋体" w:hAnsi="宋体" w:cs="宋体" w:hint="eastAsia"/>
          <w:b w:val="0"/>
          <w:bCs w:val="0"/>
          <w:kern w:val="0"/>
          <w:szCs w:val="24"/>
        </w:rPr>
        <w:alias w:val="模块:产销量情况分析表"/>
        <w:tag w:val="_SEC_b85e1cad33344c94a1ecc713f9b7acbc"/>
        <w:id w:val="-158070528"/>
        <w:lock w:val="sdtLocked"/>
        <w:placeholder>
          <w:docPart w:val="ED0995E32CBF41DD916E4CD6235429DF"/>
        </w:placeholder>
      </w:sdtPr>
      <w:sdtEndPr/>
      <w:sdtContent>
        <w:p w14:paraId="7057C081" w14:textId="77777777" w:rsidR="009B348E" w:rsidRDefault="009B348E" w:rsidP="00DC3E6D">
          <w:pPr>
            <w:pStyle w:val="5"/>
            <w:numPr>
              <w:ilvl w:val="0"/>
              <w:numId w:val="63"/>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542283170"/>
            <w:lock w:val="sdtContentLocked"/>
            <w:placeholder>
              <w:docPart w:val="ED0995E32CBF41DD916E4CD6235429DF"/>
            </w:placeholder>
          </w:sdtPr>
          <w:sdtEndPr/>
          <w:sdtContent>
            <w:p w14:paraId="001A9E9D" w14:textId="22F999C9" w:rsidR="009B348E" w:rsidRPr="00113737" w:rsidRDefault="009B348E"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843A1B6" w14:textId="77777777" w:rsidR="009B348E" w:rsidRDefault="009B348E" w:rsidP="009B348E"/>
    <w:sdt>
      <w:sdtPr>
        <w:rPr>
          <w:rFonts w:ascii="宋体" w:hAnsi="宋体" w:cs="宋体"/>
          <w:b w:val="0"/>
          <w:bCs w:val="0"/>
          <w:kern w:val="0"/>
          <w:szCs w:val="21"/>
        </w:rPr>
        <w:alias w:val="模块:成本分析表"/>
        <w:tag w:val="_SEC_de51976cba8242c1b32c1f5dc956546c"/>
        <w:id w:val="-1292436823"/>
        <w:lock w:val="sdtLocked"/>
        <w:placeholder>
          <w:docPart w:val="ED0995E32CBF41DD916E4CD6235429DF"/>
        </w:placeholder>
      </w:sdtPr>
      <w:sdtEndPr/>
      <w:sdtContent>
        <w:p w14:paraId="759F9131" w14:textId="77777777" w:rsidR="009B348E" w:rsidRDefault="009B348E" w:rsidP="00DC3E6D">
          <w:pPr>
            <w:pStyle w:val="5"/>
            <w:numPr>
              <w:ilvl w:val="0"/>
              <w:numId w:val="63"/>
            </w:numPr>
            <w:tabs>
              <w:tab w:val="left" w:pos="567"/>
            </w:tabs>
            <w:ind w:left="0" w:firstLine="0"/>
            <w:rPr>
              <w:szCs w:val="21"/>
            </w:rPr>
          </w:pPr>
          <w:r>
            <w:rPr>
              <w:szCs w:val="21"/>
            </w:rPr>
            <w:t>成本分析表</w:t>
          </w:r>
        </w:p>
        <w:p w14:paraId="0591F75A" w14:textId="77777777" w:rsidR="009B348E" w:rsidRDefault="009B348E" w:rsidP="009B348E">
          <w:pPr>
            <w:pStyle w:val="ac"/>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682814425"/>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a7"/>
            <w:tblW w:w="4978" w:type="pct"/>
            <w:tblLook w:val="04A0" w:firstRow="1" w:lastRow="0" w:firstColumn="1" w:lastColumn="0" w:noHBand="0" w:noVBand="1"/>
          </w:tblPr>
          <w:tblGrid>
            <w:gridCol w:w="1132"/>
            <w:gridCol w:w="1701"/>
            <w:gridCol w:w="1135"/>
            <w:gridCol w:w="1701"/>
            <w:gridCol w:w="1274"/>
            <w:gridCol w:w="1841"/>
          </w:tblGrid>
          <w:tr w:rsidR="009B348E" w14:paraId="424B0D0E" w14:textId="77777777" w:rsidTr="009B348E">
            <w:trPr>
              <w:trHeight w:val="195"/>
            </w:trPr>
            <w:tc>
              <w:tcPr>
                <w:tcW w:w="5000" w:type="pct"/>
                <w:gridSpan w:val="6"/>
                <w:vAlign w:val="center"/>
              </w:tcPr>
              <w:p w14:paraId="4BCAE8A0" w14:textId="77777777" w:rsidR="009B348E" w:rsidRDefault="009B348E" w:rsidP="009B348E">
                <w:pPr>
                  <w:jc w:val="center"/>
                  <w:rPr>
                    <w:szCs w:val="21"/>
                  </w:rPr>
                </w:pPr>
                <w:r>
                  <w:rPr>
                    <w:szCs w:val="21"/>
                  </w:rPr>
                  <w:t>分行业情况</w:t>
                </w:r>
              </w:p>
            </w:tc>
          </w:tr>
          <w:tr w:rsidR="009B348E" w:rsidRPr="009B348E" w14:paraId="290E25D8" w14:textId="77777777" w:rsidTr="009B348E">
            <w:trPr>
              <w:trHeight w:val="135"/>
            </w:trPr>
            <w:tc>
              <w:tcPr>
                <w:tcW w:w="645" w:type="pct"/>
                <w:vAlign w:val="center"/>
              </w:tcPr>
              <w:p w14:paraId="54409E23" w14:textId="77777777" w:rsidR="009B348E" w:rsidRDefault="009B348E" w:rsidP="009B348E">
                <w:pPr>
                  <w:jc w:val="center"/>
                  <w:rPr>
                    <w:szCs w:val="21"/>
                  </w:rPr>
                </w:pPr>
                <w:r>
                  <w:rPr>
                    <w:szCs w:val="21"/>
                  </w:rPr>
                  <w:t>成本构成项目</w:t>
                </w:r>
              </w:p>
            </w:tc>
            <w:tc>
              <w:tcPr>
                <w:tcW w:w="968" w:type="pct"/>
                <w:vAlign w:val="center"/>
              </w:tcPr>
              <w:p w14:paraId="4DFF8C91" w14:textId="77777777" w:rsidR="009B348E" w:rsidRDefault="009B348E" w:rsidP="009B348E">
                <w:pPr>
                  <w:jc w:val="center"/>
                  <w:rPr>
                    <w:szCs w:val="21"/>
                  </w:rPr>
                </w:pPr>
                <w:r>
                  <w:rPr>
                    <w:szCs w:val="21"/>
                  </w:rPr>
                  <w:t>本期金额</w:t>
                </w:r>
              </w:p>
            </w:tc>
            <w:tc>
              <w:tcPr>
                <w:tcW w:w="646" w:type="pct"/>
                <w:vAlign w:val="center"/>
              </w:tcPr>
              <w:p w14:paraId="5FC06712" w14:textId="77777777" w:rsidR="009B348E" w:rsidRDefault="009B348E" w:rsidP="009B348E">
                <w:pPr>
                  <w:jc w:val="center"/>
                  <w:rPr>
                    <w:szCs w:val="21"/>
                  </w:rPr>
                </w:pPr>
                <w:proofErr w:type="gramStart"/>
                <w:r>
                  <w:rPr>
                    <w:szCs w:val="21"/>
                  </w:rPr>
                  <w:t>本期占</w:t>
                </w:r>
                <w:proofErr w:type="gramEnd"/>
                <w:r>
                  <w:rPr>
                    <w:szCs w:val="21"/>
                  </w:rPr>
                  <w:t>总成本比例(</w:t>
                </w:r>
                <w:r>
                  <w:rPr>
                    <w:rFonts w:hint="eastAsia"/>
                    <w:szCs w:val="21"/>
                  </w:rPr>
                  <w:t>%</w:t>
                </w:r>
                <w:r>
                  <w:rPr>
                    <w:szCs w:val="21"/>
                  </w:rPr>
                  <w:t>)</w:t>
                </w:r>
              </w:p>
            </w:tc>
            <w:tc>
              <w:tcPr>
                <w:tcW w:w="968" w:type="pct"/>
                <w:vAlign w:val="center"/>
              </w:tcPr>
              <w:p w14:paraId="733F19EB" w14:textId="77777777" w:rsidR="009B348E" w:rsidRDefault="009B348E" w:rsidP="009B348E">
                <w:pPr>
                  <w:jc w:val="center"/>
                  <w:rPr>
                    <w:szCs w:val="21"/>
                  </w:rPr>
                </w:pPr>
                <w:r>
                  <w:rPr>
                    <w:szCs w:val="21"/>
                  </w:rPr>
                  <w:t>上年同期金额</w:t>
                </w:r>
              </w:p>
            </w:tc>
            <w:tc>
              <w:tcPr>
                <w:tcW w:w="725" w:type="pct"/>
                <w:vAlign w:val="center"/>
              </w:tcPr>
              <w:p w14:paraId="56D23A4A" w14:textId="77777777" w:rsidR="009B348E" w:rsidRDefault="009B348E" w:rsidP="009B348E">
                <w:pPr>
                  <w:jc w:val="center"/>
                  <w:rPr>
                    <w:szCs w:val="21"/>
                  </w:rPr>
                </w:pPr>
                <w:r>
                  <w:rPr>
                    <w:szCs w:val="21"/>
                  </w:rPr>
                  <w:t>上年同期占总成本比例(</w:t>
                </w:r>
                <w:r>
                  <w:rPr>
                    <w:rFonts w:hint="eastAsia"/>
                    <w:szCs w:val="21"/>
                  </w:rPr>
                  <w:t>%</w:t>
                </w:r>
                <w:r>
                  <w:rPr>
                    <w:szCs w:val="21"/>
                  </w:rPr>
                  <w:t>)</w:t>
                </w:r>
              </w:p>
            </w:tc>
            <w:tc>
              <w:tcPr>
                <w:tcW w:w="1047" w:type="pct"/>
                <w:vAlign w:val="center"/>
              </w:tcPr>
              <w:p w14:paraId="5A1314B4" w14:textId="77777777" w:rsidR="009B348E" w:rsidRDefault="009B348E" w:rsidP="009B348E">
                <w:pPr>
                  <w:jc w:val="center"/>
                  <w:rPr>
                    <w:szCs w:val="21"/>
                  </w:rPr>
                </w:pPr>
                <w:r>
                  <w:rPr>
                    <w:szCs w:val="21"/>
                  </w:rPr>
                  <w:t>本期金额较上年同期变动比例(</w:t>
                </w:r>
                <w:r>
                  <w:rPr>
                    <w:rFonts w:hint="eastAsia"/>
                    <w:szCs w:val="21"/>
                  </w:rPr>
                  <w:t>%</w:t>
                </w:r>
                <w:r>
                  <w:rPr>
                    <w:szCs w:val="21"/>
                  </w:rPr>
                  <w:t>)</w:t>
                </w:r>
              </w:p>
            </w:tc>
          </w:tr>
          <w:sdt>
            <w:sdtPr>
              <w:rPr>
                <w:rFonts w:ascii="Calibri" w:eastAsiaTheme="minorEastAsia" w:hAnsi="Calibri" w:cstheme="minorBidi"/>
                <w:kern w:val="2"/>
                <w:szCs w:val="21"/>
              </w:rPr>
              <w:alias w:val="分行业成本分析"/>
              <w:tag w:val="_TUP_fb9e3026efbd4a2c91fdedd10a926f41"/>
              <w:id w:val="-1919709541"/>
              <w:lock w:val="sdtLocked"/>
            </w:sdtPr>
            <w:sdtEndPr>
              <w:rPr>
                <w:rFonts w:ascii="Arial Narrow" w:hAnsi="Arial Narrow"/>
              </w:rPr>
            </w:sdtEndPr>
            <w:sdtContent>
              <w:tr w:rsidR="009B348E" w14:paraId="52005274"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8729105"/>
                    <w:lock w:val="sdtLocked"/>
                  </w:sdtPr>
                  <w:sdtEndPr>
                    <w:rPr>
                      <w:rFonts w:ascii="Times New Roman" w:eastAsia="宋体" w:hAnsi="Times New Roman" w:cs="Times New Roman"/>
                      <w:kern w:val="0"/>
                      <w:sz w:val="20"/>
                    </w:rPr>
                  </w:sdtEndPr>
                  <w:sdtContent>
                    <w:tc>
                      <w:tcPr>
                        <w:tcW w:w="645" w:type="pct"/>
                      </w:tcPr>
                      <w:p w14:paraId="1ECE8AE4" w14:textId="77777777" w:rsidR="009B348E" w:rsidRDefault="009B348E" w:rsidP="009B348E">
                        <w:pPr>
                          <w:jc w:val="left"/>
                          <w:rPr>
                            <w:szCs w:val="21"/>
                          </w:rPr>
                        </w:pPr>
                        <w:r>
                          <w:rPr>
                            <w:szCs w:val="21"/>
                          </w:rPr>
                          <w:t>人工成本</w:t>
                        </w:r>
                      </w:p>
                    </w:tc>
                  </w:sdtContent>
                </w:sdt>
                <w:sdt>
                  <w:sdtPr>
                    <w:rPr>
                      <w:rFonts w:ascii="Arial Narrow" w:hAnsi="Arial Narrow"/>
                      <w:szCs w:val="21"/>
                    </w:rPr>
                    <w:alias w:val="分行业成本分析-分行业成本构成项目金额"/>
                    <w:tag w:val="_GBC_2926f8c4f08f475bb5baefdfe9fb9b9d"/>
                    <w:id w:val="294107117"/>
                    <w:lock w:val="sdtLocked"/>
                  </w:sdtPr>
                  <w:sdtEndPr/>
                  <w:sdtContent>
                    <w:tc>
                      <w:tcPr>
                        <w:tcW w:w="968" w:type="pct"/>
                      </w:tcPr>
                      <w:p w14:paraId="74B301E0" w14:textId="77777777" w:rsidR="009B348E" w:rsidRPr="00CB196B" w:rsidRDefault="009B348E" w:rsidP="009B348E">
                        <w:pPr>
                          <w:jc w:val="right"/>
                          <w:rPr>
                            <w:rFonts w:ascii="Arial Narrow" w:hAnsi="Arial Narrow"/>
                            <w:szCs w:val="21"/>
                          </w:rPr>
                        </w:pPr>
                        <w:r>
                          <w:rPr>
                            <w:rFonts w:ascii="Arial Narrow" w:hAnsi="Arial Narrow"/>
                            <w:szCs w:val="21"/>
                          </w:rPr>
                          <w:t>1,054,730,098.15</w:t>
                        </w:r>
                      </w:p>
                    </w:tc>
                  </w:sdtContent>
                </w:sdt>
                <w:sdt>
                  <w:sdtPr>
                    <w:rPr>
                      <w:rFonts w:ascii="Arial Narrow" w:hAnsi="Arial Narrow"/>
                      <w:szCs w:val="21"/>
                    </w:rPr>
                    <w:alias w:val="分行业成本分析-分行业成本构成项目金额占成本比例"/>
                    <w:tag w:val="_GBC_1288675cfbc24babb22d441738892d8e"/>
                    <w:id w:val="1591890170"/>
                    <w:lock w:val="sdtLocked"/>
                  </w:sdtPr>
                  <w:sdtEndPr/>
                  <w:sdtContent>
                    <w:tc>
                      <w:tcPr>
                        <w:tcW w:w="646" w:type="pct"/>
                      </w:tcPr>
                      <w:p w14:paraId="125BDF4C" w14:textId="77777777" w:rsidR="009B348E" w:rsidRPr="00CB196B" w:rsidRDefault="009B348E" w:rsidP="009B348E">
                        <w:pPr>
                          <w:jc w:val="right"/>
                          <w:rPr>
                            <w:rFonts w:ascii="Arial Narrow" w:hAnsi="Arial Narrow"/>
                            <w:szCs w:val="21"/>
                          </w:rPr>
                        </w:pPr>
                        <w:r>
                          <w:rPr>
                            <w:rFonts w:ascii="Arial Narrow" w:hAnsi="Arial Narrow"/>
                            <w:szCs w:val="21"/>
                          </w:rPr>
                          <w:t>6.33</w:t>
                        </w:r>
                      </w:p>
                    </w:tc>
                  </w:sdtContent>
                </w:sdt>
                <w:sdt>
                  <w:sdtPr>
                    <w:rPr>
                      <w:rFonts w:ascii="Arial Narrow" w:hAnsi="Arial Narrow"/>
                      <w:szCs w:val="21"/>
                    </w:rPr>
                    <w:alias w:val="分行业成本分析-分行业成本构成项目金额"/>
                    <w:tag w:val="_GBC_dd099b56178c4e8e9bd712c7beb076c2"/>
                    <w:id w:val="-534810947"/>
                    <w:lock w:val="sdtLocked"/>
                  </w:sdtPr>
                  <w:sdtEndPr/>
                  <w:sdtContent>
                    <w:tc>
                      <w:tcPr>
                        <w:tcW w:w="968" w:type="pct"/>
                      </w:tcPr>
                      <w:p w14:paraId="69920FE5" w14:textId="77777777" w:rsidR="009B348E" w:rsidRPr="00CB196B" w:rsidRDefault="009B348E" w:rsidP="009B348E">
                        <w:pPr>
                          <w:jc w:val="right"/>
                          <w:rPr>
                            <w:rFonts w:ascii="Arial Narrow" w:hAnsi="Arial Narrow"/>
                            <w:szCs w:val="21"/>
                          </w:rPr>
                        </w:pPr>
                        <w:r>
                          <w:rPr>
                            <w:rFonts w:ascii="Arial Narrow" w:hAnsi="Arial Narrow"/>
                            <w:szCs w:val="21"/>
                          </w:rPr>
                          <w:t>1,140,456,554.37</w:t>
                        </w:r>
                      </w:p>
                    </w:tc>
                  </w:sdtContent>
                </w:sdt>
                <w:sdt>
                  <w:sdtPr>
                    <w:rPr>
                      <w:rFonts w:ascii="Arial Narrow" w:hAnsi="Arial Narrow"/>
                      <w:szCs w:val="21"/>
                    </w:rPr>
                    <w:alias w:val="分行业成本分析-分行业成本构成项目金额占成本比例"/>
                    <w:tag w:val="_GBC_f5170f997495475a98df4bda945feac0"/>
                    <w:id w:val="-1865438004"/>
                    <w:lock w:val="sdtLocked"/>
                  </w:sdtPr>
                  <w:sdtEndPr/>
                  <w:sdtContent>
                    <w:tc>
                      <w:tcPr>
                        <w:tcW w:w="725" w:type="pct"/>
                      </w:tcPr>
                      <w:p w14:paraId="2378A141" w14:textId="77777777" w:rsidR="009B348E" w:rsidRPr="00CB196B" w:rsidRDefault="009B348E" w:rsidP="009B348E">
                        <w:pPr>
                          <w:jc w:val="right"/>
                          <w:rPr>
                            <w:rFonts w:ascii="Arial Narrow" w:hAnsi="Arial Narrow"/>
                            <w:szCs w:val="21"/>
                          </w:rPr>
                        </w:pPr>
                        <w:r>
                          <w:rPr>
                            <w:rFonts w:ascii="Arial Narrow" w:hAnsi="Arial Narrow"/>
                            <w:szCs w:val="21"/>
                          </w:rPr>
                          <w:t>5.67</w:t>
                        </w:r>
                      </w:p>
                    </w:tc>
                  </w:sdtContent>
                </w:sdt>
                <w:sdt>
                  <w:sdtPr>
                    <w:rPr>
                      <w:rFonts w:ascii="Arial Narrow" w:hAnsi="Arial Narrow"/>
                      <w:szCs w:val="21"/>
                    </w:rPr>
                    <w:alias w:val="分行业成本分析-分行业成本构成项目金额同比增减比例"/>
                    <w:tag w:val="_GBC_bbeae63c6b274ba1b8c30ea2041ff288"/>
                    <w:id w:val="-2107872710"/>
                    <w:lock w:val="sdtLocked"/>
                  </w:sdtPr>
                  <w:sdtEndPr/>
                  <w:sdtContent>
                    <w:tc>
                      <w:tcPr>
                        <w:tcW w:w="1047" w:type="pct"/>
                      </w:tcPr>
                      <w:p w14:paraId="65CF0504" w14:textId="77777777" w:rsidR="009B348E" w:rsidRPr="00CB196B" w:rsidRDefault="009B348E" w:rsidP="009B348E">
                        <w:pPr>
                          <w:jc w:val="right"/>
                          <w:rPr>
                            <w:rFonts w:ascii="Arial Narrow" w:hAnsi="Arial Narrow"/>
                            <w:szCs w:val="21"/>
                          </w:rPr>
                        </w:pPr>
                        <w:r>
                          <w:rPr>
                            <w:rFonts w:ascii="Arial Narrow" w:hAnsi="Arial Narrow"/>
                            <w:szCs w:val="21"/>
                          </w:rPr>
                          <w:t>-7.52</w:t>
                        </w:r>
                      </w:p>
                    </w:tc>
                  </w:sdtContent>
                </w:sdt>
              </w:tr>
            </w:sdtContent>
          </w:sdt>
          <w:sdt>
            <w:sdtPr>
              <w:rPr>
                <w:rFonts w:ascii="Calibri" w:eastAsiaTheme="minorEastAsia" w:hAnsi="Calibri" w:cstheme="minorBidi"/>
                <w:kern w:val="2"/>
                <w:szCs w:val="21"/>
              </w:rPr>
              <w:alias w:val="分行业成本分析"/>
              <w:tag w:val="_TUP_fb9e3026efbd4a2c91fdedd10a926f41"/>
              <w:id w:val="-1401741646"/>
              <w:lock w:val="sdtLocked"/>
            </w:sdtPr>
            <w:sdtEndPr>
              <w:rPr>
                <w:rFonts w:ascii="Arial Narrow" w:hAnsi="Arial Narrow"/>
              </w:rPr>
            </w:sdtEndPr>
            <w:sdtContent>
              <w:tr w:rsidR="009B348E" w14:paraId="495D45C3"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487909173"/>
                    <w:lock w:val="sdtLocked"/>
                  </w:sdtPr>
                  <w:sdtEndPr>
                    <w:rPr>
                      <w:rFonts w:ascii="Times New Roman" w:eastAsia="宋体" w:hAnsi="Times New Roman" w:cs="Times New Roman"/>
                      <w:kern w:val="0"/>
                      <w:sz w:val="20"/>
                    </w:rPr>
                  </w:sdtEndPr>
                  <w:sdtContent>
                    <w:tc>
                      <w:tcPr>
                        <w:tcW w:w="645" w:type="pct"/>
                      </w:tcPr>
                      <w:p w14:paraId="71680A79" w14:textId="77777777" w:rsidR="009B348E" w:rsidRDefault="009B348E" w:rsidP="009B348E">
                        <w:pPr>
                          <w:jc w:val="left"/>
                          <w:rPr>
                            <w:szCs w:val="21"/>
                          </w:rPr>
                        </w:pPr>
                        <w:r>
                          <w:rPr>
                            <w:szCs w:val="21"/>
                          </w:rPr>
                          <w:t>材料成本</w:t>
                        </w:r>
                      </w:p>
                    </w:tc>
                  </w:sdtContent>
                </w:sdt>
                <w:sdt>
                  <w:sdtPr>
                    <w:rPr>
                      <w:rFonts w:ascii="Arial Narrow" w:hAnsi="Arial Narrow"/>
                      <w:szCs w:val="21"/>
                    </w:rPr>
                    <w:alias w:val="分行业成本分析-分行业成本构成项目金额"/>
                    <w:tag w:val="_GBC_2926f8c4f08f475bb5baefdfe9fb9b9d"/>
                    <w:id w:val="911276664"/>
                    <w:lock w:val="sdtLocked"/>
                  </w:sdtPr>
                  <w:sdtEndPr/>
                  <w:sdtContent>
                    <w:tc>
                      <w:tcPr>
                        <w:tcW w:w="968" w:type="pct"/>
                      </w:tcPr>
                      <w:p w14:paraId="3F66B819" w14:textId="77777777" w:rsidR="009B348E" w:rsidRPr="00CB196B" w:rsidRDefault="009B348E" w:rsidP="009B348E">
                        <w:pPr>
                          <w:jc w:val="right"/>
                          <w:rPr>
                            <w:rFonts w:ascii="Arial Narrow" w:hAnsi="Arial Narrow"/>
                            <w:szCs w:val="21"/>
                          </w:rPr>
                        </w:pPr>
                        <w:r>
                          <w:rPr>
                            <w:rFonts w:ascii="Arial Narrow" w:hAnsi="Arial Narrow"/>
                            <w:szCs w:val="21"/>
                          </w:rPr>
                          <w:t>2,407,847,792.23</w:t>
                        </w:r>
                      </w:p>
                    </w:tc>
                  </w:sdtContent>
                </w:sdt>
                <w:sdt>
                  <w:sdtPr>
                    <w:rPr>
                      <w:rFonts w:ascii="Arial Narrow" w:hAnsi="Arial Narrow"/>
                      <w:szCs w:val="21"/>
                    </w:rPr>
                    <w:alias w:val="分行业成本分析-分行业成本构成项目金额占成本比例"/>
                    <w:tag w:val="_GBC_1288675cfbc24babb22d441738892d8e"/>
                    <w:id w:val="1079484228"/>
                    <w:lock w:val="sdtLocked"/>
                  </w:sdtPr>
                  <w:sdtEndPr/>
                  <w:sdtContent>
                    <w:tc>
                      <w:tcPr>
                        <w:tcW w:w="646" w:type="pct"/>
                      </w:tcPr>
                      <w:p w14:paraId="62B15F89" w14:textId="77777777" w:rsidR="009B348E" w:rsidRPr="00CB196B" w:rsidRDefault="009B348E" w:rsidP="009B348E">
                        <w:pPr>
                          <w:jc w:val="right"/>
                          <w:rPr>
                            <w:rFonts w:ascii="Arial Narrow" w:hAnsi="Arial Narrow"/>
                            <w:szCs w:val="21"/>
                          </w:rPr>
                        </w:pPr>
                        <w:r>
                          <w:rPr>
                            <w:rFonts w:ascii="Arial Narrow" w:hAnsi="Arial Narrow"/>
                            <w:szCs w:val="21"/>
                          </w:rPr>
                          <w:t>14.46</w:t>
                        </w:r>
                      </w:p>
                    </w:tc>
                  </w:sdtContent>
                </w:sdt>
                <w:sdt>
                  <w:sdtPr>
                    <w:rPr>
                      <w:rFonts w:ascii="Arial Narrow" w:hAnsi="Arial Narrow"/>
                      <w:szCs w:val="21"/>
                    </w:rPr>
                    <w:alias w:val="分行业成本分析-分行业成本构成项目金额"/>
                    <w:tag w:val="_GBC_dd099b56178c4e8e9bd712c7beb076c2"/>
                    <w:id w:val="1331873652"/>
                    <w:lock w:val="sdtLocked"/>
                  </w:sdtPr>
                  <w:sdtEndPr/>
                  <w:sdtContent>
                    <w:tc>
                      <w:tcPr>
                        <w:tcW w:w="968" w:type="pct"/>
                      </w:tcPr>
                      <w:p w14:paraId="49AAFD69" w14:textId="77777777" w:rsidR="009B348E" w:rsidRPr="00CB196B" w:rsidRDefault="009B348E" w:rsidP="009B348E">
                        <w:pPr>
                          <w:jc w:val="right"/>
                          <w:rPr>
                            <w:rFonts w:ascii="Arial Narrow" w:hAnsi="Arial Narrow"/>
                            <w:szCs w:val="21"/>
                          </w:rPr>
                        </w:pPr>
                        <w:r>
                          <w:rPr>
                            <w:rFonts w:ascii="Arial Narrow" w:hAnsi="Arial Narrow"/>
                            <w:szCs w:val="21"/>
                          </w:rPr>
                          <w:t>2,913,170,162.31</w:t>
                        </w:r>
                      </w:p>
                    </w:tc>
                  </w:sdtContent>
                </w:sdt>
                <w:sdt>
                  <w:sdtPr>
                    <w:rPr>
                      <w:rFonts w:ascii="Arial Narrow" w:hAnsi="Arial Narrow"/>
                      <w:szCs w:val="21"/>
                    </w:rPr>
                    <w:alias w:val="分行业成本分析-分行业成本构成项目金额占成本比例"/>
                    <w:tag w:val="_GBC_f5170f997495475a98df4bda945feac0"/>
                    <w:id w:val="352469388"/>
                    <w:lock w:val="sdtLocked"/>
                  </w:sdtPr>
                  <w:sdtEndPr/>
                  <w:sdtContent>
                    <w:tc>
                      <w:tcPr>
                        <w:tcW w:w="725" w:type="pct"/>
                      </w:tcPr>
                      <w:p w14:paraId="3FC87B8A" w14:textId="77777777" w:rsidR="009B348E" w:rsidRPr="00CB196B" w:rsidRDefault="009B348E" w:rsidP="009B348E">
                        <w:pPr>
                          <w:jc w:val="right"/>
                          <w:rPr>
                            <w:rFonts w:ascii="Arial Narrow" w:hAnsi="Arial Narrow"/>
                            <w:szCs w:val="21"/>
                          </w:rPr>
                        </w:pPr>
                        <w:r>
                          <w:rPr>
                            <w:rFonts w:ascii="Arial Narrow" w:hAnsi="Arial Narrow"/>
                            <w:szCs w:val="21"/>
                          </w:rPr>
                          <w:t>14.47</w:t>
                        </w:r>
                      </w:p>
                    </w:tc>
                  </w:sdtContent>
                </w:sdt>
                <w:sdt>
                  <w:sdtPr>
                    <w:rPr>
                      <w:rFonts w:ascii="Arial Narrow" w:hAnsi="Arial Narrow"/>
                      <w:szCs w:val="21"/>
                    </w:rPr>
                    <w:alias w:val="分行业成本分析-分行业成本构成项目金额同比增减比例"/>
                    <w:tag w:val="_GBC_bbeae63c6b274ba1b8c30ea2041ff288"/>
                    <w:id w:val="-544600067"/>
                    <w:lock w:val="sdtLocked"/>
                  </w:sdtPr>
                  <w:sdtEndPr/>
                  <w:sdtContent>
                    <w:tc>
                      <w:tcPr>
                        <w:tcW w:w="1047" w:type="pct"/>
                      </w:tcPr>
                      <w:p w14:paraId="0938212C" w14:textId="77777777" w:rsidR="009B348E" w:rsidRPr="00CB196B" w:rsidRDefault="009B348E" w:rsidP="009B348E">
                        <w:pPr>
                          <w:jc w:val="right"/>
                          <w:rPr>
                            <w:rFonts w:ascii="Arial Narrow" w:hAnsi="Arial Narrow"/>
                            <w:szCs w:val="21"/>
                          </w:rPr>
                        </w:pPr>
                        <w:r>
                          <w:rPr>
                            <w:rFonts w:ascii="Arial Narrow" w:hAnsi="Arial Narrow"/>
                            <w:szCs w:val="21"/>
                          </w:rPr>
                          <w:t>-17.35</w:t>
                        </w:r>
                      </w:p>
                    </w:tc>
                  </w:sdtContent>
                </w:sdt>
              </w:tr>
            </w:sdtContent>
          </w:sdt>
          <w:sdt>
            <w:sdtPr>
              <w:rPr>
                <w:rFonts w:ascii="Calibri" w:eastAsiaTheme="minorEastAsia" w:hAnsi="Calibri" w:cstheme="minorBidi"/>
                <w:kern w:val="2"/>
                <w:szCs w:val="21"/>
              </w:rPr>
              <w:alias w:val="分行业成本分析"/>
              <w:tag w:val="_TUP_fb9e3026efbd4a2c91fdedd10a926f41"/>
              <w:id w:val="-570654380"/>
              <w:lock w:val="sdtLocked"/>
            </w:sdtPr>
            <w:sdtEndPr>
              <w:rPr>
                <w:rFonts w:ascii="Arial Narrow" w:hAnsi="Arial Narrow"/>
              </w:rPr>
            </w:sdtEndPr>
            <w:sdtContent>
              <w:tr w:rsidR="009B348E" w14:paraId="2908819E"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381088073"/>
                    <w:lock w:val="sdtLocked"/>
                  </w:sdtPr>
                  <w:sdtEndPr>
                    <w:rPr>
                      <w:rFonts w:ascii="Times New Roman" w:eastAsia="宋体" w:hAnsi="Times New Roman" w:cs="Times New Roman"/>
                      <w:kern w:val="0"/>
                      <w:sz w:val="20"/>
                    </w:rPr>
                  </w:sdtEndPr>
                  <w:sdtContent>
                    <w:tc>
                      <w:tcPr>
                        <w:tcW w:w="645" w:type="pct"/>
                      </w:tcPr>
                      <w:p w14:paraId="1A4A2D33" w14:textId="77777777" w:rsidR="009B348E" w:rsidRDefault="009B348E" w:rsidP="009B348E">
                        <w:pPr>
                          <w:jc w:val="left"/>
                          <w:rPr>
                            <w:szCs w:val="21"/>
                          </w:rPr>
                        </w:pPr>
                        <w:r>
                          <w:rPr>
                            <w:szCs w:val="21"/>
                          </w:rPr>
                          <w:t>设备成本</w:t>
                        </w:r>
                      </w:p>
                    </w:tc>
                  </w:sdtContent>
                </w:sdt>
                <w:sdt>
                  <w:sdtPr>
                    <w:rPr>
                      <w:rFonts w:ascii="Arial Narrow" w:hAnsi="Arial Narrow"/>
                      <w:szCs w:val="21"/>
                    </w:rPr>
                    <w:alias w:val="分行业成本分析-分行业成本构成项目金额"/>
                    <w:tag w:val="_GBC_2926f8c4f08f475bb5baefdfe9fb9b9d"/>
                    <w:id w:val="-1007667963"/>
                    <w:lock w:val="sdtLocked"/>
                  </w:sdtPr>
                  <w:sdtEndPr/>
                  <w:sdtContent>
                    <w:tc>
                      <w:tcPr>
                        <w:tcW w:w="968" w:type="pct"/>
                      </w:tcPr>
                      <w:p w14:paraId="2AB4AB76" w14:textId="77777777" w:rsidR="009B348E" w:rsidRPr="00CB196B" w:rsidRDefault="009B348E" w:rsidP="009B348E">
                        <w:pPr>
                          <w:jc w:val="right"/>
                          <w:rPr>
                            <w:rFonts w:ascii="Arial Narrow" w:hAnsi="Arial Narrow"/>
                            <w:szCs w:val="21"/>
                          </w:rPr>
                        </w:pPr>
                        <w:r w:rsidRPr="00CB196B">
                          <w:rPr>
                            <w:rFonts w:ascii="Arial Narrow" w:hAnsi="Arial Narrow"/>
                            <w:szCs w:val="21"/>
                          </w:rPr>
                          <w:t>4,603,524,758.72</w:t>
                        </w:r>
                      </w:p>
                    </w:tc>
                  </w:sdtContent>
                </w:sdt>
                <w:sdt>
                  <w:sdtPr>
                    <w:rPr>
                      <w:rFonts w:ascii="Arial Narrow" w:hAnsi="Arial Narrow"/>
                      <w:szCs w:val="21"/>
                    </w:rPr>
                    <w:alias w:val="分行业成本分析-分行业成本构成项目金额占成本比例"/>
                    <w:tag w:val="_GBC_1288675cfbc24babb22d441738892d8e"/>
                    <w:id w:val="1284925389"/>
                    <w:lock w:val="sdtLocked"/>
                  </w:sdtPr>
                  <w:sdtEndPr/>
                  <w:sdtContent>
                    <w:tc>
                      <w:tcPr>
                        <w:tcW w:w="646" w:type="pct"/>
                      </w:tcPr>
                      <w:p w14:paraId="70228E9A" w14:textId="77777777" w:rsidR="009B348E" w:rsidRPr="00CB196B" w:rsidRDefault="009B348E" w:rsidP="009B348E">
                        <w:pPr>
                          <w:jc w:val="right"/>
                          <w:rPr>
                            <w:rFonts w:ascii="Arial Narrow" w:hAnsi="Arial Narrow"/>
                            <w:szCs w:val="21"/>
                          </w:rPr>
                        </w:pPr>
                        <w:r w:rsidRPr="00CB196B">
                          <w:rPr>
                            <w:rFonts w:ascii="Arial Narrow" w:hAnsi="Arial Narrow"/>
                            <w:szCs w:val="21"/>
                          </w:rPr>
                          <w:t>27.64</w:t>
                        </w:r>
                      </w:p>
                    </w:tc>
                  </w:sdtContent>
                </w:sdt>
                <w:sdt>
                  <w:sdtPr>
                    <w:rPr>
                      <w:rFonts w:ascii="Arial Narrow" w:hAnsi="Arial Narrow"/>
                      <w:szCs w:val="21"/>
                    </w:rPr>
                    <w:alias w:val="分行业成本分析-分行业成本构成项目金额"/>
                    <w:tag w:val="_GBC_dd099b56178c4e8e9bd712c7beb076c2"/>
                    <w:id w:val="1763872513"/>
                    <w:lock w:val="sdtLocked"/>
                  </w:sdtPr>
                  <w:sdtEndPr/>
                  <w:sdtContent>
                    <w:tc>
                      <w:tcPr>
                        <w:tcW w:w="968" w:type="pct"/>
                      </w:tcPr>
                      <w:p w14:paraId="78C5A7BF" w14:textId="77777777" w:rsidR="009B348E" w:rsidRPr="00CB196B" w:rsidRDefault="009B348E" w:rsidP="009B348E">
                        <w:pPr>
                          <w:jc w:val="right"/>
                          <w:rPr>
                            <w:rFonts w:ascii="Arial Narrow" w:hAnsi="Arial Narrow"/>
                            <w:szCs w:val="21"/>
                          </w:rPr>
                        </w:pPr>
                        <w:r w:rsidRPr="00CB196B">
                          <w:rPr>
                            <w:rFonts w:ascii="Arial Narrow" w:hAnsi="Arial Narrow"/>
                            <w:szCs w:val="21"/>
                          </w:rPr>
                          <w:t>5,669,512,616.84</w:t>
                        </w:r>
                      </w:p>
                    </w:tc>
                  </w:sdtContent>
                </w:sdt>
                <w:sdt>
                  <w:sdtPr>
                    <w:rPr>
                      <w:rFonts w:ascii="Arial Narrow" w:hAnsi="Arial Narrow"/>
                      <w:szCs w:val="21"/>
                    </w:rPr>
                    <w:alias w:val="分行业成本分析-分行业成本构成项目金额占成本比例"/>
                    <w:tag w:val="_GBC_f5170f997495475a98df4bda945feac0"/>
                    <w:id w:val="-2095008813"/>
                    <w:lock w:val="sdtLocked"/>
                  </w:sdtPr>
                  <w:sdtEndPr/>
                  <w:sdtContent>
                    <w:tc>
                      <w:tcPr>
                        <w:tcW w:w="725" w:type="pct"/>
                      </w:tcPr>
                      <w:p w14:paraId="51C149B0" w14:textId="77777777" w:rsidR="009B348E" w:rsidRPr="00CB196B" w:rsidRDefault="009B348E" w:rsidP="009B348E">
                        <w:pPr>
                          <w:jc w:val="right"/>
                          <w:rPr>
                            <w:rFonts w:ascii="Arial Narrow" w:hAnsi="Arial Narrow"/>
                            <w:szCs w:val="21"/>
                          </w:rPr>
                        </w:pPr>
                        <w:r w:rsidRPr="00CB196B">
                          <w:rPr>
                            <w:rFonts w:ascii="Arial Narrow" w:hAnsi="Arial Narrow"/>
                            <w:szCs w:val="21"/>
                          </w:rPr>
                          <w:t>28.16</w:t>
                        </w:r>
                      </w:p>
                    </w:tc>
                  </w:sdtContent>
                </w:sdt>
                <w:sdt>
                  <w:sdtPr>
                    <w:rPr>
                      <w:rFonts w:ascii="Arial Narrow" w:hAnsi="Arial Narrow"/>
                      <w:szCs w:val="21"/>
                    </w:rPr>
                    <w:alias w:val="分行业成本分析-分行业成本构成项目金额同比增减比例"/>
                    <w:tag w:val="_GBC_bbeae63c6b274ba1b8c30ea2041ff288"/>
                    <w:id w:val="176083597"/>
                    <w:lock w:val="sdtLocked"/>
                  </w:sdtPr>
                  <w:sdtEndPr/>
                  <w:sdtContent>
                    <w:tc>
                      <w:tcPr>
                        <w:tcW w:w="1047" w:type="pct"/>
                      </w:tcPr>
                      <w:p w14:paraId="7F34D627" w14:textId="77777777" w:rsidR="009B348E" w:rsidRPr="00CB196B" w:rsidRDefault="009B348E" w:rsidP="009B348E">
                        <w:pPr>
                          <w:jc w:val="right"/>
                          <w:rPr>
                            <w:rFonts w:ascii="Arial Narrow" w:hAnsi="Arial Narrow"/>
                            <w:szCs w:val="21"/>
                          </w:rPr>
                        </w:pPr>
                        <w:r w:rsidRPr="00CB196B">
                          <w:rPr>
                            <w:rFonts w:ascii="Arial Narrow" w:hAnsi="Arial Narrow"/>
                            <w:szCs w:val="21"/>
                          </w:rPr>
                          <w:t>-18.80</w:t>
                        </w:r>
                      </w:p>
                    </w:tc>
                  </w:sdtContent>
                </w:sdt>
              </w:tr>
            </w:sdtContent>
          </w:sdt>
          <w:sdt>
            <w:sdtPr>
              <w:rPr>
                <w:rFonts w:ascii="Calibri" w:eastAsiaTheme="minorEastAsia" w:hAnsi="Calibri" w:cstheme="minorBidi"/>
                <w:kern w:val="2"/>
                <w:szCs w:val="21"/>
              </w:rPr>
              <w:alias w:val="分行业成本分析"/>
              <w:tag w:val="_TUP_fb9e3026efbd4a2c91fdedd10a926f41"/>
              <w:id w:val="715551302"/>
              <w:lock w:val="sdtLocked"/>
            </w:sdtPr>
            <w:sdtEndPr>
              <w:rPr>
                <w:rFonts w:ascii="Arial Narrow" w:hAnsi="Arial Narrow"/>
              </w:rPr>
            </w:sdtEndPr>
            <w:sdtContent>
              <w:tr w:rsidR="009B348E" w14:paraId="02BF38D0"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854347611"/>
                    <w:lock w:val="sdtLocked"/>
                  </w:sdtPr>
                  <w:sdtEndPr>
                    <w:rPr>
                      <w:rFonts w:ascii="Times New Roman" w:eastAsia="宋体" w:hAnsi="Times New Roman" w:cs="Times New Roman"/>
                      <w:kern w:val="0"/>
                      <w:sz w:val="20"/>
                    </w:rPr>
                  </w:sdtEndPr>
                  <w:sdtContent>
                    <w:tc>
                      <w:tcPr>
                        <w:tcW w:w="645" w:type="pct"/>
                      </w:tcPr>
                      <w:p w14:paraId="46615028" w14:textId="77777777" w:rsidR="009B348E" w:rsidRDefault="009B348E" w:rsidP="009B348E">
                        <w:pPr>
                          <w:jc w:val="left"/>
                          <w:rPr>
                            <w:szCs w:val="21"/>
                          </w:rPr>
                        </w:pPr>
                        <w:r>
                          <w:rPr>
                            <w:szCs w:val="21"/>
                          </w:rPr>
                          <w:t>分包（外协）成本</w:t>
                        </w:r>
                      </w:p>
                    </w:tc>
                  </w:sdtContent>
                </w:sdt>
                <w:sdt>
                  <w:sdtPr>
                    <w:rPr>
                      <w:rFonts w:ascii="Arial Narrow" w:hAnsi="Arial Narrow"/>
                      <w:szCs w:val="21"/>
                    </w:rPr>
                    <w:alias w:val="分行业成本分析-分行业成本构成项目金额"/>
                    <w:tag w:val="_GBC_2926f8c4f08f475bb5baefdfe9fb9b9d"/>
                    <w:id w:val="453453666"/>
                    <w:lock w:val="sdtLocked"/>
                  </w:sdtPr>
                  <w:sdtEndPr/>
                  <w:sdtContent>
                    <w:tc>
                      <w:tcPr>
                        <w:tcW w:w="968" w:type="pct"/>
                      </w:tcPr>
                      <w:p w14:paraId="1E4CEC7E" w14:textId="77777777" w:rsidR="009B348E" w:rsidRPr="00CB196B" w:rsidRDefault="009B348E" w:rsidP="009B348E">
                        <w:pPr>
                          <w:jc w:val="right"/>
                          <w:rPr>
                            <w:rFonts w:ascii="Arial Narrow" w:hAnsi="Arial Narrow"/>
                            <w:szCs w:val="21"/>
                          </w:rPr>
                        </w:pPr>
                        <w:r w:rsidRPr="00CB196B">
                          <w:rPr>
                            <w:rFonts w:ascii="Arial Narrow" w:hAnsi="Arial Narrow"/>
                            <w:szCs w:val="21"/>
                          </w:rPr>
                          <w:t>6,760,640,819.08</w:t>
                        </w:r>
                      </w:p>
                    </w:tc>
                  </w:sdtContent>
                </w:sdt>
                <w:sdt>
                  <w:sdtPr>
                    <w:rPr>
                      <w:rFonts w:ascii="Arial Narrow" w:hAnsi="Arial Narrow"/>
                      <w:szCs w:val="21"/>
                    </w:rPr>
                    <w:alias w:val="分行业成本分析-分行业成本构成项目金额占成本比例"/>
                    <w:tag w:val="_GBC_1288675cfbc24babb22d441738892d8e"/>
                    <w:id w:val="420839784"/>
                    <w:lock w:val="sdtLocked"/>
                  </w:sdtPr>
                  <w:sdtEndPr/>
                  <w:sdtContent>
                    <w:tc>
                      <w:tcPr>
                        <w:tcW w:w="646" w:type="pct"/>
                      </w:tcPr>
                      <w:p w14:paraId="08196F13" w14:textId="77777777" w:rsidR="009B348E" w:rsidRPr="00CB196B" w:rsidRDefault="009B348E" w:rsidP="009B348E">
                        <w:pPr>
                          <w:jc w:val="right"/>
                          <w:rPr>
                            <w:rFonts w:ascii="Arial Narrow" w:hAnsi="Arial Narrow"/>
                            <w:szCs w:val="21"/>
                          </w:rPr>
                        </w:pPr>
                        <w:r w:rsidRPr="00CB196B">
                          <w:rPr>
                            <w:rFonts w:ascii="Arial Narrow" w:hAnsi="Arial Narrow"/>
                            <w:szCs w:val="21"/>
                          </w:rPr>
                          <w:t>40.59</w:t>
                        </w:r>
                      </w:p>
                    </w:tc>
                  </w:sdtContent>
                </w:sdt>
                <w:sdt>
                  <w:sdtPr>
                    <w:rPr>
                      <w:rFonts w:ascii="Arial Narrow" w:hAnsi="Arial Narrow"/>
                      <w:szCs w:val="21"/>
                    </w:rPr>
                    <w:alias w:val="分行业成本分析-分行业成本构成项目金额"/>
                    <w:tag w:val="_GBC_dd099b56178c4e8e9bd712c7beb076c2"/>
                    <w:id w:val="-679358383"/>
                    <w:lock w:val="sdtLocked"/>
                  </w:sdtPr>
                  <w:sdtEndPr/>
                  <w:sdtContent>
                    <w:tc>
                      <w:tcPr>
                        <w:tcW w:w="968" w:type="pct"/>
                      </w:tcPr>
                      <w:p w14:paraId="52C6E273" w14:textId="77777777" w:rsidR="009B348E" w:rsidRPr="00CB196B" w:rsidRDefault="009B348E" w:rsidP="009B348E">
                        <w:pPr>
                          <w:jc w:val="right"/>
                          <w:rPr>
                            <w:rFonts w:ascii="Arial Narrow" w:hAnsi="Arial Narrow"/>
                            <w:szCs w:val="21"/>
                          </w:rPr>
                        </w:pPr>
                        <w:r w:rsidRPr="00CB196B">
                          <w:rPr>
                            <w:rFonts w:ascii="Arial Narrow" w:hAnsi="Arial Narrow"/>
                            <w:szCs w:val="21"/>
                          </w:rPr>
                          <w:t>8,408,878,719.82</w:t>
                        </w:r>
                      </w:p>
                    </w:tc>
                  </w:sdtContent>
                </w:sdt>
                <w:sdt>
                  <w:sdtPr>
                    <w:rPr>
                      <w:rFonts w:ascii="Arial Narrow" w:hAnsi="Arial Narrow"/>
                      <w:szCs w:val="21"/>
                    </w:rPr>
                    <w:alias w:val="分行业成本分析-分行业成本构成项目金额占成本比例"/>
                    <w:tag w:val="_GBC_f5170f997495475a98df4bda945feac0"/>
                    <w:id w:val="309072295"/>
                    <w:lock w:val="sdtLocked"/>
                  </w:sdtPr>
                  <w:sdtEndPr/>
                  <w:sdtContent>
                    <w:tc>
                      <w:tcPr>
                        <w:tcW w:w="725" w:type="pct"/>
                      </w:tcPr>
                      <w:p w14:paraId="32EA389C" w14:textId="77777777" w:rsidR="009B348E" w:rsidRPr="00CB196B" w:rsidRDefault="009B348E" w:rsidP="009B348E">
                        <w:pPr>
                          <w:jc w:val="right"/>
                          <w:rPr>
                            <w:rFonts w:ascii="Arial Narrow" w:hAnsi="Arial Narrow"/>
                            <w:szCs w:val="21"/>
                          </w:rPr>
                        </w:pPr>
                        <w:r w:rsidRPr="00CB196B">
                          <w:rPr>
                            <w:rFonts w:ascii="Arial Narrow" w:hAnsi="Arial Narrow"/>
                            <w:szCs w:val="21"/>
                          </w:rPr>
                          <w:t>41.77</w:t>
                        </w:r>
                      </w:p>
                    </w:tc>
                  </w:sdtContent>
                </w:sdt>
                <w:sdt>
                  <w:sdtPr>
                    <w:rPr>
                      <w:rFonts w:ascii="Arial Narrow" w:hAnsi="Arial Narrow"/>
                      <w:szCs w:val="21"/>
                    </w:rPr>
                    <w:alias w:val="分行业成本分析-分行业成本构成项目金额同比增减比例"/>
                    <w:tag w:val="_GBC_bbeae63c6b274ba1b8c30ea2041ff288"/>
                    <w:id w:val="1926920514"/>
                    <w:lock w:val="sdtLocked"/>
                  </w:sdtPr>
                  <w:sdtEndPr/>
                  <w:sdtContent>
                    <w:tc>
                      <w:tcPr>
                        <w:tcW w:w="1047" w:type="pct"/>
                      </w:tcPr>
                      <w:p w14:paraId="5E8A828D" w14:textId="77777777" w:rsidR="009B348E" w:rsidRPr="00CB196B" w:rsidRDefault="009B348E" w:rsidP="009B348E">
                        <w:pPr>
                          <w:jc w:val="right"/>
                          <w:rPr>
                            <w:rFonts w:ascii="Arial Narrow" w:hAnsi="Arial Narrow"/>
                            <w:szCs w:val="21"/>
                          </w:rPr>
                        </w:pPr>
                        <w:r w:rsidRPr="00CB196B">
                          <w:rPr>
                            <w:rFonts w:ascii="Arial Narrow" w:hAnsi="Arial Narrow"/>
                            <w:szCs w:val="21"/>
                          </w:rPr>
                          <w:t>-19.60</w:t>
                        </w:r>
                      </w:p>
                    </w:tc>
                  </w:sdtContent>
                </w:sdt>
              </w:tr>
            </w:sdtContent>
          </w:sdt>
          <w:sdt>
            <w:sdtPr>
              <w:rPr>
                <w:rFonts w:ascii="Calibri" w:eastAsiaTheme="minorEastAsia" w:hAnsi="Calibri" w:cstheme="minorBidi"/>
                <w:kern w:val="2"/>
                <w:szCs w:val="21"/>
              </w:rPr>
              <w:alias w:val="分行业成本分析"/>
              <w:tag w:val="_TUP_fb9e3026efbd4a2c91fdedd10a926f41"/>
              <w:id w:val="1367716789"/>
              <w:lock w:val="sdtLocked"/>
            </w:sdtPr>
            <w:sdtEndPr>
              <w:rPr>
                <w:rFonts w:ascii="Arial Narrow" w:hAnsi="Arial Narrow"/>
              </w:rPr>
            </w:sdtEndPr>
            <w:sdtContent>
              <w:tr w:rsidR="009B348E" w14:paraId="48F18428"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1130598990"/>
                    <w:lock w:val="sdtLocked"/>
                  </w:sdtPr>
                  <w:sdtEndPr>
                    <w:rPr>
                      <w:rFonts w:ascii="Times New Roman" w:eastAsia="宋体" w:hAnsi="Times New Roman" w:cs="Times New Roman"/>
                      <w:kern w:val="0"/>
                      <w:sz w:val="20"/>
                    </w:rPr>
                  </w:sdtEndPr>
                  <w:sdtContent>
                    <w:tc>
                      <w:tcPr>
                        <w:tcW w:w="645" w:type="pct"/>
                      </w:tcPr>
                      <w:p w14:paraId="7CF33204" w14:textId="77777777" w:rsidR="009B348E" w:rsidRDefault="009B348E" w:rsidP="009B348E">
                        <w:pPr>
                          <w:jc w:val="left"/>
                          <w:rPr>
                            <w:szCs w:val="21"/>
                          </w:rPr>
                        </w:pPr>
                        <w:r>
                          <w:rPr>
                            <w:szCs w:val="21"/>
                          </w:rPr>
                          <w:t>间接费用</w:t>
                        </w:r>
                      </w:p>
                    </w:tc>
                  </w:sdtContent>
                </w:sdt>
                <w:sdt>
                  <w:sdtPr>
                    <w:rPr>
                      <w:rFonts w:ascii="Arial Narrow" w:hAnsi="Arial Narrow"/>
                      <w:szCs w:val="21"/>
                    </w:rPr>
                    <w:alias w:val="分行业成本分析-分行业成本构成项目金额"/>
                    <w:tag w:val="_GBC_2926f8c4f08f475bb5baefdfe9fb9b9d"/>
                    <w:id w:val="369431425"/>
                    <w:lock w:val="sdtLocked"/>
                  </w:sdtPr>
                  <w:sdtEndPr/>
                  <w:sdtContent>
                    <w:tc>
                      <w:tcPr>
                        <w:tcW w:w="968" w:type="pct"/>
                      </w:tcPr>
                      <w:p w14:paraId="18D2B4F9" w14:textId="77777777" w:rsidR="009B348E" w:rsidRPr="00CB196B" w:rsidRDefault="009B348E" w:rsidP="009B348E">
                        <w:pPr>
                          <w:jc w:val="right"/>
                          <w:rPr>
                            <w:rFonts w:ascii="Arial Narrow" w:hAnsi="Arial Narrow"/>
                            <w:szCs w:val="21"/>
                          </w:rPr>
                        </w:pPr>
                        <w:r w:rsidRPr="00CB196B">
                          <w:rPr>
                            <w:rFonts w:ascii="Arial Narrow" w:hAnsi="Arial Narrow"/>
                            <w:szCs w:val="21"/>
                          </w:rPr>
                          <w:t>683,856,109.64</w:t>
                        </w:r>
                      </w:p>
                    </w:tc>
                  </w:sdtContent>
                </w:sdt>
                <w:sdt>
                  <w:sdtPr>
                    <w:rPr>
                      <w:rFonts w:ascii="Arial Narrow" w:hAnsi="Arial Narrow"/>
                      <w:szCs w:val="21"/>
                    </w:rPr>
                    <w:alias w:val="分行业成本分析-分行业成本构成项目金额占成本比例"/>
                    <w:tag w:val="_GBC_1288675cfbc24babb22d441738892d8e"/>
                    <w:id w:val="-1737076587"/>
                    <w:lock w:val="sdtLocked"/>
                  </w:sdtPr>
                  <w:sdtEndPr/>
                  <w:sdtContent>
                    <w:tc>
                      <w:tcPr>
                        <w:tcW w:w="646" w:type="pct"/>
                      </w:tcPr>
                      <w:p w14:paraId="6675860D" w14:textId="77777777" w:rsidR="009B348E" w:rsidRPr="00CB196B" w:rsidRDefault="009B348E" w:rsidP="009B348E">
                        <w:pPr>
                          <w:jc w:val="right"/>
                          <w:rPr>
                            <w:rFonts w:ascii="Arial Narrow" w:hAnsi="Arial Narrow"/>
                            <w:szCs w:val="21"/>
                          </w:rPr>
                        </w:pPr>
                        <w:r w:rsidRPr="00CB196B">
                          <w:rPr>
                            <w:rFonts w:ascii="Arial Narrow" w:hAnsi="Arial Narrow"/>
                            <w:szCs w:val="21"/>
                          </w:rPr>
                          <w:t>4.11</w:t>
                        </w:r>
                      </w:p>
                    </w:tc>
                  </w:sdtContent>
                </w:sdt>
                <w:sdt>
                  <w:sdtPr>
                    <w:rPr>
                      <w:rFonts w:ascii="Arial Narrow" w:hAnsi="Arial Narrow"/>
                      <w:szCs w:val="21"/>
                    </w:rPr>
                    <w:alias w:val="分行业成本分析-分行业成本构成项目金额"/>
                    <w:tag w:val="_GBC_dd099b56178c4e8e9bd712c7beb076c2"/>
                    <w:id w:val="-1244252865"/>
                    <w:lock w:val="sdtLocked"/>
                  </w:sdtPr>
                  <w:sdtEndPr/>
                  <w:sdtContent>
                    <w:tc>
                      <w:tcPr>
                        <w:tcW w:w="968" w:type="pct"/>
                      </w:tcPr>
                      <w:p w14:paraId="45A49982" w14:textId="77777777" w:rsidR="009B348E" w:rsidRPr="00CB196B" w:rsidRDefault="009B348E" w:rsidP="009B348E">
                        <w:pPr>
                          <w:jc w:val="right"/>
                          <w:rPr>
                            <w:rFonts w:ascii="Arial Narrow" w:hAnsi="Arial Narrow"/>
                            <w:szCs w:val="21"/>
                          </w:rPr>
                        </w:pPr>
                        <w:r w:rsidRPr="00CB196B">
                          <w:rPr>
                            <w:rFonts w:ascii="Arial Narrow" w:hAnsi="Arial Narrow"/>
                            <w:szCs w:val="21"/>
                          </w:rPr>
                          <w:t>756,335,562.87</w:t>
                        </w:r>
                      </w:p>
                    </w:tc>
                  </w:sdtContent>
                </w:sdt>
                <w:sdt>
                  <w:sdtPr>
                    <w:rPr>
                      <w:rFonts w:ascii="Arial Narrow" w:hAnsi="Arial Narrow"/>
                      <w:szCs w:val="21"/>
                    </w:rPr>
                    <w:alias w:val="分行业成本分析-分行业成本构成项目金额占成本比例"/>
                    <w:tag w:val="_GBC_f5170f997495475a98df4bda945feac0"/>
                    <w:id w:val="-4445064"/>
                    <w:lock w:val="sdtLocked"/>
                  </w:sdtPr>
                  <w:sdtEndPr/>
                  <w:sdtContent>
                    <w:tc>
                      <w:tcPr>
                        <w:tcW w:w="725" w:type="pct"/>
                      </w:tcPr>
                      <w:p w14:paraId="56A1E292" w14:textId="77777777" w:rsidR="009B348E" w:rsidRPr="00CB196B" w:rsidRDefault="009B348E" w:rsidP="009B348E">
                        <w:pPr>
                          <w:jc w:val="right"/>
                          <w:rPr>
                            <w:rFonts w:ascii="Arial Narrow" w:hAnsi="Arial Narrow"/>
                            <w:szCs w:val="21"/>
                          </w:rPr>
                        </w:pPr>
                        <w:r w:rsidRPr="00CB196B">
                          <w:rPr>
                            <w:rFonts w:ascii="Arial Narrow" w:hAnsi="Arial Narrow"/>
                            <w:szCs w:val="21"/>
                          </w:rPr>
                          <w:t>3.76</w:t>
                        </w:r>
                      </w:p>
                    </w:tc>
                  </w:sdtContent>
                </w:sdt>
                <w:sdt>
                  <w:sdtPr>
                    <w:rPr>
                      <w:rFonts w:ascii="Arial Narrow" w:hAnsi="Arial Narrow"/>
                      <w:szCs w:val="21"/>
                    </w:rPr>
                    <w:alias w:val="分行业成本分析-分行业成本构成项目金额同比增减比例"/>
                    <w:tag w:val="_GBC_bbeae63c6b274ba1b8c30ea2041ff288"/>
                    <w:id w:val="1180080400"/>
                    <w:lock w:val="sdtLocked"/>
                  </w:sdtPr>
                  <w:sdtEndPr/>
                  <w:sdtContent>
                    <w:tc>
                      <w:tcPr>
                        <w:tcW w:w="1047" w:type="pct"/>
                      </w:tcPr>
                      <w:p w14:paraId="1B7DECC8" w14:textId="77777777" w:rsidR="009B348E" w:rsidRPr="00CB196B" w:rsidRDefault="009B348E" w:rsidP="009B348E">
                        <w:pPr>
                          <w:jc w:val="right"/>
                          <w:rPr>
                            <w:rFonts w:ascii="Arial Narrow" w:hAnsi="Arial Narrow"/>
                            <w:szCs w:val="21"/>
                          </w:rPr>
                        </w:pPr>
                        <w:r w:rsidRPr="00CB196B">
                          <w:rPr>
                            <w:rFonts w:ascii="Arial Narrow" w:hAnsi="Arial Narrow"/>
                            <w:szCs w:val="21"/>
                          </w:rPr>
                          <w:t>-9.58</w:t>
                        </w:r>
                      </w:p>
                    </w:tc>
                  </w:sdtContent>
                </w:sdt>
              </w:tr>
            </w:sdtContent>
          </w:sdt>
          <w:sdt>
            <w:sdtPr>
              <w:rPr>
                <w:rFonts w:ascii="Calibri" w:eastAsiaTheme="minorEastAsia" w:hAnsi="Calibri" w:cstheme="minorBidi"/>
                <w:kern w:val="2"/>
                <w:szCs w:val="21"/>
              </w:rPr>
              <w:alias w:val="分行业成本分析"/>
              <w:tag w:val="_TUP_fb9e3026efbd4a2c91fdedd10a926f41"/>
              <w:id w:val="1045488116"/>
              <w:lock w:val="sdtLocked"/>
            </w:sdtPr>
            <w:sdtEndPr>
              <w:rPr>
                <w:rFonts w:ascii="Arial Narrow" w:hAnsi="Arial Narrow"/>
              </w:rPr>
            </w:sdtEndPr>
            <w:sdtContent>
              <w:tr w:rsidR="009B348E" w14:paraId="0767AECF"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1900435056"/>
                    <w:lock w:val="sdtLocked"/>
                  </w:sdtPr>
                  <w:sdtEndPr>
                    <w:rPr>
                      <w:rFonts w:ascii="Times New Roman" w:eastAsia="宋体" w:hAnsi="Times New Roman" w:cs="Times New Roman"/>
                      <w:kern w:val="0"/>
                      <w:sz w:val="20"/>
                    </w:rPr>
                  </w:sdtEndPr>
                  <w:sdtContent>
                    <w:tc>
                      <w:tcPr>
                        <w:tcW w:w="645" w:type="pct"/>
                      </w:tcPr>
                      <w:p w14:paraId="7467C1A7" w14:textId="77777777" w:rsidR="009B348E" w:rsidRDefault="009B348E" w:rsidP="009B348E">
                        <w:pPr>
                          <w:jc w:val="left"/>
                          <w:rPr>
                            <w:szCs w:val="21"/>
                          </w:rPr>
                        </w:pPr>
                        <w:r>
                          <w:rPr>
                            <w:szCs w:val="21"/>
                          </w:rPr>
                          <w:t>其他成本</w:t>
                        </w:r>
                      </w:p>
                    </w:tc>
                  </w:sdtContent>
                </w:sdt>
                <w:sdt>
                  <w:sdtPr>
                    <w:rPr>
                      <w:rFonts w:ascii="Arial Narrow" w:hAnsi="Arial Narrow"/>
                      <w:szCs w:val="21"/>
                    </w:rPr>
                    <w:alias w:val="分行业成本分析-分行业成本构成项目金额"/>
                    <w:tag w:val="_GBC_2926f8c4f08f475bb5baefdfe9fb9b9d"/>
                    <w:id w:val="1785464899"/>
                    <w:lock w:val="sdtLocked"/>
                  </w:sdtPr>
                  <w:sdtEndPr/>
                  <w:sdtContent>
                    <w:tc>
                      <w:tcPr>
                        <w:tcW w:w="968" w:type="pct"/>
                      </w:tcPr>
                      <w:p w14:paraId="4B7D1CAD" w14:textId="77777777" w:rsidR="009B348E" w:rsidRPr="00CB196B" w:rsidRDefault="009B348E" w:rsidP="009B348E">
                        <w:pPr>
                          <w:jc w:val="right"/>
                          <w:rPr>
                            <w:rFonts w:ascii="Arial Narrow" w:hAnsi="Arial Narrow"/>
                            <w:szCs w:val="21"/>
                          </w:rPr>
                        </w:pPr>
                        <w:r w:rsidRPr="00CB196B">
                          <w:rPr>
                            <w:rFonts w:ascii="Arial Narrow" w:hAnsi="Arial Narrow"/>
                            <w:szCs w:val="21"/>
                          </w:rPr>
                          <w:t>1,143,944,549.60</w:t>
                        </w:r>
                      </w:p>
                    </w:tc>
                  </w:sdtContent>
                </w:sdt>
                <w:sdt>
                  <w:sdtPr>
                    <w:rPr>
                      <w:rFonts w:ascii="Arial Narrow" w:hAnsi="Arial Narrow"/>
                      <w:szCs w:val="21"/>
                    </w:rPr>
                    <w:alias w:val="分行业成本分析-分行业成本构成项目金额占成本比例"/>
                    <w:tag w:val="_GBC_1288675cfbc24babb22d441738892d8e"/>
                    <w:id w:val="909588018"/>
                    <w:lock w:val="sdtLocked"/>
                  </w:sdtPr>
                  <w:sdtEndPr/>
                  <w:sdtContent>
                    <w:tc>
                      <w:tcPr>
                        <w:tcW w:w="646" w:type="pct"/>
                      </w:tcPr>
                      <w:p w14:paraId="19C2002D" w14:textId="77777777" w:rsidR="009B348E" w:rsidRPr="00CB196B" w:rsidRDefault="009B348E" w:rsidP="009B348E">
                        <w:pPr>
                          <w:jc w:val="right"/>
                          <w:rPr>
                            <w:rFonts w:ascii="Arial Narrow" w:hAnsi="Arial Narrow"/>
                            <w:szCs w:val="21"/>
                          </w:rPr>
                        </w:pPr>
                        <w:r w:rsidRPr="00CB196B">
                          <w:rPr>
                            <w:rFonts w:ascii="Arial Narrow" w:hAnsi="Arial Narrow"/>
                            <w:szCs w:val="21"/>
                          </w:rPr>
                          <w:t>6.87</w:t>
                        </w:r>
                      </w:p>
                    </w:tc>
                  </w:sdtContent>
                </w:sdt>
                <w:sdt>
                  <w:sdtPr>
                    <w:rPr>
                      <w:rFonts w:ascii="Arial Narrow" w:hAnsi="Arial Narrow"/>
                      <w:szCs w:val="21"/>
                    </w:rPr>
                    <w:alias w:val="分行业成本分析-分行业成本构成项目金额"/>
                    <w:tag w:val="_GBC_dd099b56178c4e8e9bd712c7beb076c2"/>
                    <w:id w:val="1857313286"/>
                    <w:lock w:val="sdtLocked"/>
                  </w:sdtPr>
                  <w:sdtEndPr/>
                  <w:sdtContent>
                    <w:tc>
                      <w:tcPr>
                        <w:tcW w:w="968" w:type="pct"/>
                      </w:tcPr>
                      <w:p w14:paraId="428D8455" w14:textId="77777777" w:rsidR="009B348E" w:rsidRPr="00CB196B" w:rsidRDefault="009B348E" w:rsidP="009B348E">
                        <w:pPr>
                          <w:jc w:val="right"/>
                          <w:rPr>
                            <w:rFonts w:ascii="Arial Narrow" w:hAnsi="Arial Narrow"/>
                            <w:szCs w:val="21"/>
                          </w:rPr>
                        </w:pPr>
                        <w:r w:rsidRPr="00CB196B">
                          <w:rPr>
                            <w:rFonts w:ascii="Arial Narrow" w:hAnsi="Arial Narrow"/>
                            <w:szCs w:val="21"/>
                          </w:rPr>
                          <w:t>1,242,965,373.59</w:t>
                        </w:r>
                      </w:p>
                    </w:tc>
                  </w:sdtContent>
                </w:sdt>
                <w:sdt>
                  <w:sdtPr>
                    <w:rPr>
                      <w:rFonts w:ascii="Arial Narrow" w:hAnsi="Arial Narrow"/>
                      <w:szCs w:val="21"/>
                    </w:rPr>
                    <w:alias w:val="分行业成本分析-分行业成本构成项目金额占成本比例"/>
                    <w:tag w:val="_GBC_f5170f997495475a98df4bda945feac0"/>
                    <w:id w:val="-115756623"/>
                    <w:lock w:val="sdtLocked"/>
                  </w:sdtPr>
                  <w:sdtEndPr/>
                  <w:sdtContent>
                    <w:tc>
                      <w:tcPr>
                        <w:tcW w:w="725" w:type="pct"/>
                      </w:tcPr>
                      <w:p w14:paraId="4A1A7D61" w14:textId="77777777" w:rsidR="009B348E" w:rsidRPr="00CB196B" w:rsidRDefault="009B348E" w:rsidP="009B348E">
                        <w:pPr>
                          <w:jc w:val="right"/>
                          <w:rPr>
                            <w:rFonts w:ascii="Arial Narrow" w:hAnsi="Arial Narrow"/>
                            <w:szCs w:val="21"/>
                          </w:rPr>
                        </w:pPr>
                        <w:r w:rsidRPr="00CB196B">
                          <w:rPr>
                            <w:rFonts w:ascii="Arial Narrow" w:hAnsi="Arial Narrow"/>
                            <w:szCs w:val="21"/>
                          </w:rPr>
                          <w:t>6.17</w:t>
                        </w:r>
                      </w:p>
                    </w:tc>
                  </w:sdtContent>
                </w:sdt>
                <w:sdt>
                  <w:sdtPr>
                    <w:rPr>
                      <w:rFonts w:ascii="Arial Narrow" w:hAnsi="Arial Narrow"/>
                      <w:szCs w:val="21"/>
                    </w:rPr>
                    <w:alias w:val="分行业成本分析-分行业成本构成项目金额同比增减比例"/>
                    <w:tag w:val="_GBC_bbeae63c6b274ba1b8c30ea2041ff288"/>
                    <w:id w:val="1041867498"/>
                    <w:lock w:val="sdtLocked"/>
                  </w:sdtPr>
                  <w:sdtEndPr/>
                  <w:sdtContent>
                    <w:tc>
                      <w:tcPr>
                        <w:tcW w:w="1047" w:type="pct"/>
                      </w:tcPr>
                      <w:p w14:paraId="7548DD88" w14:textId="77777777" w:rsidR="009B348E" w:rsidRPr="00CB196B" w:rsidRDefault="009B348E" w:rsidP="009B348E">
                        <w:pPr>
                          <w:jc w:val="right"/>
                          <w:rPr>
                            <w:rFonts w:ascii="Arial Narrow" w:hAnsi="Arial Narrow"/>
                            <w:szCs w:val="21"/>
                          </w:rPr>
                        </w:pPr>
                        <w:r w:rsidRPr="00CB196B">
                          <w:rPr>
                            <w:rFonts w:ascii="Arial Narrow" w:hAnsi="Arial Narrow"/>
                            <w:szCs w:val="21"/>
                          </w:rPr>
                          <w:t>-7.97</w:t>
                        </w:r>
                      </w:p>
                    </w:tc>
                  </w:sdtContent>
                </w:sdt>
              </w:tr>
            </w:sdtContent>
          </w:sdt>
          <w:sdt>
            <w:sdtPr>
              <w:rPr>
                <w:rFonts w:ascii="Calibri" w:eastAsiaTheme="minorEastAsia" w:hAnsi="Calibri" w:cstheme="minorBidi"/>
                <w:kern w:val="2"/>
                <w:szCs w:val="21"/>
              </w:rPr>
              <w:alias w:val="分行业成本分析"/>
              <w:tag w:val="_TUP_fb9e3026efbd4a2c91fdedd10a926f41"/>
              <w:id w:val="1973474639"/>
              <w:lock w:val="sdtLocked"/>
            </w:sdtPr>
            <w:sdtEndPr>
              <w:rPr>
                <w:rFonts w:ascii="Arial Narrow" w:hAnsi="Arial Narrow"/>
              </w:rPr>
            </w:sdtEndPr>
            <w:sdtContent>
              <w:tr w:rsidR="009B348E" w14:paraId="2399E40E" w14:textId="77777777" w:rsidTr="009B348E">
                <w:trPr>
                  <w:trHeight w:val="165"/>
                </w:trPr>
                <w:sdt>
                  <w:sdtPr>
                    <w:rPr>
                      <w:rFonts w:ascii="Calibri" w:eastAsiaTheme="minorEastAsia" w:hAnsi="Calibri" w:cstheme="minorBidi"/>
                      <w:kern w:val="2"/>
                      <w:szCs w:val="21"/>
                    </w:rPr>
                    <w:alias w:val="分行业成本分析-成本构成项目"/>
                    <w:tag w:val="_GBC_af4ee580af494bad9f8c80ac636168b3"/>
                    <w:id w:val="-1216197849"/>
                    <w:lock w:val="sdtLocked"/>
                  </w:sdtPr>
                  <w:sdtEndPr>
                    <w:rPr>
                      <w:rFonts w:ascii="Times New Roman" w:eastAsia="宋体" w:hAnsi="Times New Roman" w:cs="Times New Roman"/>
                      <w:kern w:val="0"/>
                      <w:sz w:val="20"/>
                    </w:rPr>
                  </w:sdtEndPr>
                  <w:sdtContent>
                    <w:tc>
                      <w:tcPr>
                        <w:tcW w:w="645" w:type="pct"/>
                      </w:tcPr>
                      <w:p w14:paraId="2FA9ED2D" w14:textId="77777777" w:rsidR="009B348E" w:rsidRDefault="009B348E" w:rsidP="009B348E">
                        <w:pPr>
                          <w:jc w:val="left"/>
                          <w:rPr>
                            <w:szCs w:val="21"/>
                          </w:rPr>
                        </w:pPr>
                        <w:r>
                          <w:rPr>
                            <w:rFonts w:ascii="Calibri" w:hAnsi="Calibri" w:hint="eastAsia"/>
                            <w:szCs w:val="21"/>
                          </w:rPr>
                          <w:t>合计</w:t>
                        </w:r>
                      </w:p>
                    </w:tc>
                  </w:sdtContent>
                </w:sdt>
                <w:sdt>
                  <w:sdtPr>
                    <w:rPr>
                      <w:rFonts w:ascii="Arial Narrow" w:hAnsi="Arial Narrow"/>
                      <w:szCs w:val="21"/>
                    </w:rPr>
                    <w:alias w:val="分行业成本分析-分行业成本构成项目金额"/>
                    <w:tag w:val="_GBC_2926f8c4f08f475bb5baefdfe9fb9b9d"/>
                    <w:id w:val="1907484282"/>
                    <w:lock w:val="sdtLocked"/>
                  </w:sdtPr>
                  <w:sdtEndPr/>
                  <w:sdtContent>
                    <w:tc>
                      <w:tcPr>
                        <w:tcW w:w="968" w:type="pct"/>
                      </w:tcPr>
                      <w:p w14:paraId="24FCB71C" w14:textId="77777777" w:rsidR="009B348E" w:rsidRPr="00CB196B" w:rsidRDefault="009B348E" w:rsidP="009B348E">
                        <w:pPr>
                          <w:jc w:val="right"/>
                          <w:rPr>
                            <w:rFonts w:ascii="Arial Narrow" w:hAnsi="Arial Narrow"/>
                            <w:szCs w:val="21"/>
                          </w:rPr>
                        </w:pPr>
                        <w:r>
                          <w:rPr>
                            <w:rFonts w:ascii="Arial Narrow" w:hAnsi="Arial Narrow"/>
                            <w:szCs w:val="21"/>
                          </w:rPr>
                          <w:t>16,654,544,127.42</w:t>
                        </w:r>
                      </w:p>
                    </w:tc>
                  </w:sdtContent>
                </w:sdt>
                <w:sdt>
                  <w:sdtPr>
                    <w:rPr>
                      <w:rFonts w:ascii="Arial Narrow" w:hAnsi="Arial Narrow"/>
                      <w:szCs w:val="21"/>
                    </w:rPr>
                    <w:alias w:val="分行业成本分析-分行业成本构成项目金额占成本比例"/>
                    <w:tag w:val="_GBC_1288675cfbc24babb22d441738892d8e"/>
                    <w:id w:val="843820589"/>
                    <w:lock w:val="sdtLocked"/>
                  </w:sdtPr>
                  <w:sdtEndPr/>
                  <w:sdtContent>
                    <w:tc>
                      <w:tcPr>
                        <w:tcW w:w="646" w:type="pct"/>
                      </w:tcPr>
                      <w:p w14:paraId="0E0965E5" w14:textId="77777777" w:rsidR="009B348E" w:rsidRPr="00CB196B" w:rsidRDefault="009B348E" w:rsidP="009B348E">
                        <w:pPr>
                          <w:jc w:val="right"/>
                          <w:rPr>
                            <w:rFonts w:ascii="Arial Narrow" w:hAnsi="Arial Narrow"/>
                            <w:szCs w:val="21"/>
                          </w:rPr>
                        </w:pPr>
                        <w:r>
                          <w:rPr>
                            <w:rFonts w:ascii="Arial Narrow" w:hAnsi="Arial Narrow"/>
                            <w:szCs w:val="21"/>
                          </w:rPr>
                          <w:t>100.00</w:t>
                        </w:r>
                      </w:p>
                    </w:tc>
                  </w:sdtContent>
                </w:sdt>
                <w:sdt>
                  <w:sdtPr>
                    <w:rPr>
                      <w:rFonts w:ascii="Arial Narrow" w:hAnsi="Arial Narrow"/>
                      <w:szCs w:val="21"/>
                    </w:rPr>
                    <w:alias w:val="分行业成本分析-分行业成本构成项目金额"/>
                    <w:tag w:val="_GBC_dd099b56178c4e8e9bd712c7beb076c2"/>
                    <w:id w:val="1158810247"/>
                    <w:lock w:val="sdtLocked"/>
                  </w:sdtPr>
                  <w:sdtEndPr/>
                  <w:sdtContent>
                    <w:tc>
                      <w:tcPr>
                        <w:tcW w:w="968" w:type="pct"/>
                      </w:tcPr>
                      <w:p w14:paraId="1996C8ED" w14:textId="77777777" w:rsidR="009B348E" w:rsidRPr="00CB196B" w:rsidRDefault="009B348E" w:rsidP="009B348E">
                        <w:pPr>
                          <w:jc w:val="right"/>
                          <w:rPr>
                            <w:rFonts w:ascii="Arial Narrow" w:hAnsi="Arial Narrow"/>
                            <w:szCs w:val="21"/>
                          </w:rPr>
                        </w:pPr>
                        <w:r>
                          <w:rPr>
                            <w:rFonts w:ascii="Arial Narrow" w:hAnsi="Arial Narrow"/>
                            <w:szCs w:val="21"/>
                          </w:rPr>
                          <w:t>20,131,318,989.80</w:t>
                        </w:r>
                      </w:p>
                    </w:tc>
                  </w:sdtContent>
                </w:sdt>
                <w:sdt>
                  <w:sdtPr>
                    <w:rPr>
                      <w:rFonts w:ascii="Arial Narrow" w:hAnsi="Arial Narrow"/>
                      <w:szCs w:val="21"/>
                    </w:rPr>
                    <w:alias w:val="分行业成本分析-分行业成本构成项目金额占成本比例"/>
                    <w:tag w:val="_GBC_f5170f997495475a98df4bda945feac0"/>
                    <w:id w:val="358544108"/>
                    <w:lock w:val="sdtLocked"/>
                  </w:sdtPr>
                  <w:sdtEndPr/>
                  <w:sdtContent>
                    <w:tc>
                      <w:tcPr>
                        <w:tcW w:w="725" w:type="pct"/>
                      </w:tcPr>
                      <w:p w14:paraId="48A6F18E" w14:textId="77777777" w:rsidR="009B348E" w:rsidRPr="00CB196B" w:rsidRDefault="009B348E" w:rsidP="009B348E">
                        <w:pPr>
                          <w:jc w:val="right"/>
                          <w:rPr>
                            <w:rFonts w:ascii="Arial Narrow" w:hAnsi="Arial Narrow"/>
                            <w:szCs w:val="21"/>
                          </w:rPr>
                        </w:pPr>
                        <w:r>
                          <w:rPr>
                            <w:rFonts w:ascii="Arial Narrow" w:hAnsi="Arial Narrow"/>
                            <w:szCs w:val="21"/>
                          </w:rPr>
                          <w:t>100.00</w:t>
                        </w:r>
                      </w:p>
                    </w:tc>
                  </w:sdtContent>
                </w:sdt>
                <w:sdt>
                  <w:sdtPr>
                    <w:rPr>
                      <w:rFonts w:ascii="Arial Narrow" w:hAnsi="Arial Narrow"/>
                      <w:szCs w:val="21"/>
                    </w:rPr>
                    <w:alias w:val="分行业成本分析-分行业成本构成项目金额同比增减比例"/>
                    <w:tag w:val="_GBC_bbeae63c6b274ba1b8c30ea2041ff288"/>
                    <w:id w:val="-1135402257"/>
                    <w:lock w:val="sdtLocked"/>
                  </w:sdtPr>
                  <w:sdtEndPr/>
                  <w:sdtContent>
                    <w:tc>
                      <w:tcPr>
                        <w:tcW w:w="1047" w:type="pct"/>
                      </w:tcPr>
                      <w:p w14:paraId="478DBD09" w14:textId="77777777" w:rsidR="009B348E" w:rsidRPr="00CB196B" w:rsidRDefault="009B348E" w:rsidP="009B348E">
                        <w:pPr>
                          <w:jc w:val="right"/>
                          <w:rPr>
                            <w:rFonts w:ascii="Arial Narrow" w:hAnsi="Arial Narrow"/>
                            <w:szCs w:val="21"/>
                          </w:rPr>
                        </w:pPr>
                        <w:r>
                          <w:rPr>
                            <w:rFonts w:ascii="Arial Narrow" w:hAnsi="Arial Narrow"/>
                            <w:szCs w:val="21"/>
                          </w:rPr>
                          <w:t>-17.27</w:t>
                        </w:r>
                      </w:p>
                    </w:tc>
                  </w:sdtContent>
                </w:sdt>
              </w:tr>
            </w:sdtContent>
          </w:sdt>
        </w:tbl>
        <w:p w14:paraId="4F2EE345" w14:textId="77777777" w:rsidR="009B348E" w:rsidRDefault="00AF4542" w:rsidP="009B348E">
          <w:pPr>
            <w:rPr>
              <w:szCs w:val="21"/>
            </w:rPr>
          </w:pPr>
        </w:p>
      </w:sdtContent>
    </w:sdt>
    <w:sdt>
      <w:sdtPr>
        <w:rPr>
          <w:rFonts w:ascii="宋体" w:hAnsi="宋体" w:cs="宋体"/>
          <w:b w:val="0"/>
          <w:bCs w:val="0"/>
          <w:kern w:val="0"/>
          <w:szCs w:val="21"/>
        </w:rPr>
        <w:alias w:val="模块:主要销售客户及主要供应商情况 "/>
        <w:tag w:val="_SEC_3b2e2424b58e45d1b7ddf46a225a56b2"/>
        <w:id w:val="-1104189394"/>
        <w:lock w:val="sdtLocked"/>
        <w:placeholder>
          <w:docPart w:val="ED0995E32CBF41DD916E4CD6235429DF"/>
        </w:placeholder>
      </w:sdtPr>
      <w:sdtEndPr/>
      <w:sdtContent>
        <w:p w14:paraId="54D19DA4" w14:textId="77777777" w:rsidR="009B348E" w:rsidRDefault="009B348E" w:rsidP="00DC3E6D">
          <w:pPr>
            <w:pStyle w:val="5"/>
            <w:numPr>
              <w:ilvl w:val="0"/>
              <w:numId w:val="63"/>
            </w:numPr>
            <w:tabs>
              <w:tab w:val="left" w:pos="567"/>
            </w:tabs>
            <w:ind w:left="0" w:firstLine="0"/>
            <w:rPr>
              <w:szCs w:val="21"/>
            </w:rPr>
          </w:pPr>
          <w:r>
            <w:rPr>
              <w:szCs w:val="21"/>
            </w:rPr>
            <w:t>主要销售客户及主要供应商情况</w:t>
          </w:r>
        </w:p>
        <w:sdt>
          <w:sdtPr>
            <w:rPr>
              <w:szCs w:val="21"/>
            </w:rPr>
            <w:alias w:val="是否适用：主要销售客户及主要供应商情况 [双击切换]"/>
            <w:tag w:val="_GBC_85b073dc3a604ae8aa8581d0aeda2ec2"/>
            <w:id w:val="-1810319425"/>
            <w:lock w:val="sdtContentLocked"/>
            <w:placeholder>
              <w:docPart w:val="ED0995E32CBF41DD916E4CD6235429DF"/>
            </w:placeholder>
          </w:sdtPr>
          <w:sdtEndPr/>
          <w:sdtContent>
            <w:p w14:paraId="089972AD" w14:textId="77777777" w:rsidR="009B348E" w:rsidRDefault="009B348E"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D0FF03" w14:textId="77777777" w:rsidR="009B348E" w:rsidRDefault="009B348E" w:rsidP="009B348E">
          <w:pPr>
            <w:rPr>
              <w:szCs w:val="21"/>
            </w:rPr>
          </w:pPr>
          <w:r>
            <w:rPr>
              <w:rFonts w:hint="eastAsia"/>
              <w:szCs w:val="21"/>
            </w:rPr>
            <w:t>前五名客户销售额</w:t>
          </w:r>
          <w:sdt>
            <w:sdtPr>
              <w:rPr>
                <w:rFonts w:hint="eastAsia"/>
                <w:szCs w:val="21"/>
              </w:rPr>
              <w:alias w:val="前五名客户销售额"/>
              <w:tag w:val="_GBC_e497000fdfbc4e548555b7f8ddf9780c"/>
              <w:id w:val="1909880587"/>
              <w:lock w:val="sdtLocked"/>
              <w:placeholder>
                <w:docPart w:val="ED0995E32CBF41DD916E4CD6235429DF"/>
              </w:placeholder>
            </w:sdtPr>
            <w:sdtEndPr/>
            <w:sdtContent>
              <w:r>
                <w:rPr>
                  <w:szCs w:val="21"/>
                </w:rPr>
                <w:t>435,349.83</w:t>
              </w:r>
            </w:sdtContent>
          </w:sdt>
          <w:sdt>
            <w:sdtPr>
              <w:rPr>
                <w:rFonts w:hint="eastAsia"/>
                <w:szCs w:val="21"/>
              </w:rPr>
              <w:alias w:val="单位：前五名客户销售额"/>
              <w:tag w:val="_GBC_4bd6620b209a4bae8dc3404e8b89ea35"/>
              <w:id w:val="1105081108"/>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604802514"/>
              <w:lock w:val="sdtLocked"/>
              <w:placeholder>
                <w:docPart w:val="ED0995E32CBF41DD916E4CD6235429DF"/>
              </w:placeholder>
            </w:sdtPr>
            <w:sdtEndPr/>
            <w:sdtContent>
              <w:r>
                <w:rPr>
                  <w:rFonts w:hint="eastAsia"/>
                  <w:szCs w:val="21"/>
                </w:rPr>
                <w:t>22.90</w:t>
              </w:r>
            </w:sdtContent>
          </w:sdt>
          <w:r>
            <w:rPr>
              <w:szCs w:val="21"/>
            </w:rPr>
            <w:t>%；其中前五名客户销售额中关联方销售额</w:t>
          </w:r>
          <w:sdt>
            <w:sdtPr>
              <w:rPr>
                <w:szCs w:val="21"/>
              </w:rPr>
              <w:alias w:val="前五名客户销售额中关联方销售额"/>
              <w:tag w:val="_GBC_bfa0971257a44f65996f01cfb0497b07"/>
              <w:id w:val="-1553076990"/>
              <w:lock w:val="sdtLocked"/>
              <w:placeholder>
                <w:docPart w:val="ED0995E32CBF41DD916E4CD6235429DF"/>
              </w:placeholder>
            </w:sdtPr>
            <w:sdtEndPr/>
            <w:sdtContent>
              <w:r>
                <w:rPr>
                  <w:rFonts w:hint="eastAsia"/>
                  <w:szCs w:val="21"/>
                </w:rPr>
                <w:t>0</w:t>
              </w:r>
            </w:sdtContent>
          </w:sdt>
          <w:sdt>
            <w:sdtPr>
              <w:rPr>
                <w:szCs w:val="21"/>
              </w:rPr>
              <w:alias w:val="单位：前五名客户销售额中关联方销售额"/>
              <w:tag w:val="_GBC_f3c03afc93a5429f9fa45fc25f9018ab"/>
              <w:id w:val="-910383391"/>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952115520"/>
              <w:lock w:val="sdtLocked"/>
              <w:placeholder>
                <w:docPart w:val="ED0995E32CBF41DD916E4CD6235429DF"/>
              </w:placeholder>
            </w:sdtPr>
            <w:sdtEndPr/>
            <w:sdtContent>
              <w:r>
                <w:rPr>
                  <w:rFonts w:hint="eastAsia"/>
                  <w:szCs w:val="21"/>
                </w:rPr>
                <w:t>0</w:t>
              </w:r>
            </w:sdtContent>
          </w:sdt>
          <w:r>
            <w:rPr>
              <w:szCs w:val="21"/>
            </w:rPr>
            <w:t xml:space="preserve"> %。</w:t>
          </w:r>
        </w:p>
        <w:p w14:paraId="49D3D75A" w14:textId="77777777" w:rsidR="009B348E" w:rsidRDefault="009B348E" w:rsidP="009B348E">
          <w:pPr>
            <w:rPr>
              <w:szCs w:val="21"/>
            </w:rPr>
          </w:pPr>
        </w:p>
        <w:p w14:paraId="5EF9798D" w14:textId="77777777" w:rsidR="009B348E" w:rsidRDefault="009B348E" w:rsidP="009B348E">
          <w:pPr>
            <w:rPr>
              <w:szCs w:val="21"/>
            </w:rPr>
          </w:pPr>
          <w:r>
            <w:rPr>
              <w:rFonts w:hint="eastAsia"/>
              <w:szCs w:val="21"/>
            </w:rPr>
            <w:t>前五名供应商采购额</w:t>
          </w:r>
          <w:sdt>
            <w:sdtPr>
              <w:rPr>
                <w:rFonts w:hint="eastAsia"/>
                <w:szCs w:val="21"/>
              </w:rPr>
              <w:alias w:val="前五名供应商采购额"/>
              <w:tag w:val="_GBC_4552254972a04ec6983b359a0f18d4bf"/>
              <w:id w:val="1761713089"/>
              <w:lock w:val="sdtLocked"/>
              <w:placeholder>
                <w:docPart w:val="ED0995E32CBF41DD916E4CD6235429DF"/>
              </w:placeholder>
            </w:sdtPr>
            <w:sdtEndPr/>
            <w:sdtContent>
              <w:r>
                <w:rPr>
                  <w:rFonts w:hint="eastAsia"/>
                  <w:szCs w:val="21"/>
                </w:rPr>
                <w:t>86,159.84</w:t>
              </w:r>
            </w:sdtContent>
          </w:sdt>
          <w:sdt>
            <w:sdtPr>
              <w:rPr>
                <w:rFonts w:hint="eastAsia"/>
                <w:szCs w:val="21"/>
              </w:rPr>
              <w:alias w:val="单位：前五名供应商采购额"/>
              <w:tag w:val="_GBC_418fcbdb1c1a4643afb7cce014bdeca2"/>
              <w:id w:val="-1582360899"/>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755121481"/>
              <w:lock w:val="sdtLocked"/>
              <w:placeholder>
                <w:docPart w:val="ED0995E32CBF41DD916E4CD6235429DF"/>
              </w:placeholder>
            </w:sdtPr>
            <w:sdtEndPr/>
            <w:sdtContent>
              <w:r>
                <w:rPr>
                  <w:rFonts w:hint="eastAsia"/>
                  <w:szCs w:val="21"/>
                </w:rPr>
                <w:t>5.17</w:t>
              </w:r>
            </w:sdtContent>
          </w:sdt>
          <w:r>
            <w:rPr>
              <w:szCs w:val="21"/>
            </w:rPr>
            <w:t>%；其中前五名供应商采购额中关联方采购额</w:t>
          </w:r>
          <w:sdt>
            <w:sdtPr>
              <w:rPr>
                <w:szCs w:val="21"/>
              </w:rPr>
              <w:alias w:val="前五名供应商采购额中关联方采购额"/>
              <w:tag w:val="_GBC_b4791060802442e186017fdd5f31805a"/>
              <w:id w:val="-298759391"/>
              <w:lock w:val="sdtLocked"/>
              <w:placeholder>
                <w:docPart w:val="ED0995E32CBF41DD916E4CD6235429DF"/>
              </w:placeholder>
            </w:sdtPr>
            <w:sdtEndPr/>
            <w:sdtContent>
              <w:r>
                <w:rPr>
                  <w:rFonts w:hint="eastAsia"/>
                  <w:szCs w:val="21"/>
                </w:rPr>
                <w:t>0</w:t>
              </w:r>
            </w:sdtContent>
          </w:sdt>
          <w:sdt>
            <w:sdtPr>
              <w:rPr>
                <w:szCs w:val="21"/>
              </w:rPr>
              <w:alias w:val="单位：前五名供应商采购额中关联方采购额"/>
              <w:tag w:val="_GBC_bac6c3f63a9a4b0db685f5ee8e883818"/>
              <w:id w:val="2001304687"/>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208533692"/>
              <w:lock w:val="sdtLocked"/>
              <w:placeholder>
                <w:docPart w:val="ED0995E32CBF41DD916E4CD6235429DF"/>
              </w:placeholder>
            </w:sdtPr>
            <w:sdtEndPr/>
            <w:sdtContent>
              <w:r>
                <w:rPr>
                  <w:rFonts w:hint="eastAsia"/>
                  <w:szCs w:val="21"/>
                </w:rPr>
                <w:t>0</w:t>
              </w:r>
            </w:sdtContent>
          </w:sdt>
          <w:r>
            <w:rPr>
              <w:rFonts w:hint="eastAsia"/>
            </w:rPr>
            <w:t>%。</w:t>
          </w:r>
        </w:p>
      </w:sdtContent>
    </w:sdt>
    <w:sdt>
      <w:sdtPr>
        <w:rPr>
          <w:rFonts w:ascii="宋体" w:hAnsi="宋体" w:cs="宋体"/>
          <w:b w:val="0"/>
          <w:bCs w:val="0"/>
          <w:kern w:val="0"/>
          <w:szCs w:val="21"/>
        </w:rPr>
        <w:alias w:val="模块:费用"/>
        <w:tag w:val="_SEC_775a3421cf05469a8bf0b92a3e954a9d"/>
        <w:id w:val="-1061249929"/>
        <w:lock w:val="sdtLocked"/>
        <w:placeholder>
          <w:docPart w:val="ED0995E32CBF41DD916E4CD6235429DF"/>
        </w:placeholder>
      </w:sdtPr>
      <w:sdtEndPr/>
      <w:sdtContent>
        <w:p w14:paraId="23B90F9C" w14:textId="77777777" w:rsidR="009B348E" w:rsidRDefault="009B348E" w:rsidP="00DC3E6D">
          <w:pPr>
            <w:pStyle w:val="4"/>
            <w:numPr>
              <w:ilvl w:val="0"/>
              <w:numId w:val="62"/>
            </w:numPr>
            <w:tabs>
              <w:tab w:val="left" w:pos="851"/>
            </w:tabs>
            <w:rPr>
              <w:szCs w:val="21"/>
            </w:rPr>
          </w:pPr>
          <w:r>
            <w:rPr>
              <w:rFonts w:hint="eastAsia"/>
              <w:szCs w:val="21"/>
            </w:rPr>
            <w:t>费用</w:t>
          </w:r>
        </w:p>
        <w:sdt>
          <w:sdtPr>
            <w:alias w:val="是否适用：费用[双击切换]"/>
            <w:tag w:val="_GBC_fa9cd5e43a8f426c8b793a737190d8db"/>
            <w:id w:val="-139190700"/>
            <w:lock w:val="sdtContentLocked"/>
            <w:placeholder>
              <w:docPart w:val="ED0995E32CBF41DD916E4CD6235429DF"/>
            </w:placeholder>
          </w:sdtPr>
          <w:sdtEndPr/>
          <w:sdtContent>
            <w:p w14:paraId="0D98910B" w14:textId="77777777" w:rsidR="009B348E" w:rsidRDefault="009B348E"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963198985"/>
            <w:lock w:val="sdtLocked"/>
            <w:placeholder>
              <w:docPart w:val="ED0995E32CBF41DD916E4CD6235429DF"/>
            </w:placeholder>
          </w:sdtPr>
          <w:sdtEndPr/>
          <w:sdtContent>
            <w:p w14:paraId="3100FD68" w14:textId="77777777" w:rsidR="009B348E" w:rsidRDefault="009B348E" w:rsidP="009B348E">
              <w:pPr>
                <w:ind w:firstLineChars="200" w:firstLine="420"/>
                <w:rPr>
                  <w:szCs w:val="21"/>
                </w:rPr>
              </w:pPr>
            </w:p>
            <w:tbl>
              <w:tblPr>
                <w:tblW w:w="5000" w:type="pct"/>
                <w:tblLook w:val="04A0" w:firstRow="1" w:lastRow="0" w:firstColumn="1" w:lastColumn="0" w:noHBand="0" w:noVBand="1"/>
              </w:tblPr>
              <w:tblGrid>
                <w:gridCol w:w="1540"/>
                <w:gridCol w:w="2517"/>
                <w:gridCol w:w="2517"/>
                <w:gridCol w:w="2239"/>
              </w:tblGrid>
              <w:tr w:rsidR="009B348E" w:rsidRPr="005F3345" w14:paraId="62F82F58" w14:textId="77777777" w:rsidTr="009B348E">
                <w:trPr>
                  <w:trHeight w:val="285"/>
                </w:trPr>
                <w:tc>
                  <w:tcPr>
                    <w:tcW w:w="874" w:type="pct"/>
                    <w:tcBorders>
                      <w:top w:val="single" w:sz="8" w:space="0" w:color="auto"/>
                      <w:left w:val="single" w:sz="8" w:space="0" w:color="auto"/>
                      <w:bottom w:val="single" w:sz="8" w:space="0" w:color="auto"/>
                      <w:right w:val="single" w:sz="8" w:space="0" w:color="auto"/>
                    </w:tcBorders>
                    <w:shd w:val="clear" w:color="auto" w:fill="auto"/>
                    <w:hideMark/>
                  </w:tcPr>
                  <w:p w14:paraId="0E065148" w14:textId="77777777" w:rsidR="009B348E" w:rsidRPr="005F3345" w:rsidRDefault="009B348E" w:rsidP="009B348E">
                    <w:pPr>
                      <w:jc w:val="center"/>
                      <w:rPr>
                        <w:color w:val="000000"/>
                        <w:szCs w:val="21"/>
                      </w:rPr>
                    </w:pPr>
                    <w:r w:rsidRPr="005F3345">
                      <w:rPr>
                        <w:rFonts w:hint="eastAsia"/>
                        <w:color w:val="000000"/>
                        <w:szCs w:val="21"/>
                      </w:rPr>
                      <w:t xml:space="preserve">科目 </w:t>
                    </w:r>
                  </w:p>
                </w:tc>
                <w:tc>
                  <w:tcPr>
                    <w:tcW w:w="1428" w:type="pct"/>
                    <w:tcBorders>
                      <w:top w:val="single" w:sz="8" w:space="0" w:color="auto"/>
                      <w:left w:val="nil"/>
                      <w:bottom w:val="single" w:sz="8" w:space="0" w:color="auto"/>
                      <w:right w:val="single" w:sz="8" w:space="0" w:color="auto"/>
                    </w:tcBorders>
                    <w:shd w:val="clear" w:color="auto" w:fill="auto"/>
                    <w:vAlign w:val="center"/>
                    <w:hideMark/>
                  </w:tcPr>
                  <w:p w14:paraId="2368EA1C" w14:textId="77777777" w:rsidR="009B348E" w:rsidRPr="005F3345" w:rsidRDefault="009B348E" w:rsidP="009B348E">
                    <w:pPr>
                      <w:jc w:val="center"/>
                      <w:rPr>
                        <w:color w:val="000000"/>
                        <w:szCs w:val="21"/>
                      </w:rPr>
                    </w:pPr>
                    <w:r w:rsidRPr="005F3345">
                      <w:rPr>
                        <w:rFonts w:hint="eastAsia"/>
                        <w:color w:val="000000"/>
                        <w:szCs w:val="21"/>
                      </w:rPr>
                      <w:t xml:space="preserve"> 本期数 </w:t>
                    </w:r>
                  </w:p>
                </w:tc>
                <w:tc>
                  <w:tcPr>
                    <w:tcW w:w="1428" w:type="pct"/>
                    <w:tcBorders>
                      <w:top w:val="single" w:sz="8" w:space="0" w:color="auto"/>
                      <w:left w:val="nil"/>
                      <w:bottom w:val="single" w:sz="8" w:space="0" w:color="auto"/>
                      <w:right w:val="single" w:sz="8" w:space="0" w:color="auto"/>
                    </w:tcBorders>
                    <w:shd w:val="clear" w:color="auto" w:fill="auto"/>
                    <w:vAlign w:val="center"/>
                    <w:hideMark/>
                  </w:tcPr>
                  <w:p w14:paraId="0AE9FB6F" w14:textId="77777777" w:rsidR="009B348E" w:rsidRPr="005F3345" w:rsidRDefault="009B348E" w:rsidP="009B348E">
                    <w:pPr>
                      <w:jc w:val="center"/>
                      <w:rPr>
                        <w:color w:val="000000"/>
                        <w:szCs w:val="21"/>
                      </w:rPr>
                    </w:pPr>
                    <w:r w:rsidRPr="005F3345">
                      <w:rPr>
                        <w:rFonts w:hint="eastAsia"/>
                        <w:color w:val="000000"/>
                        <w:szCs w:val="21"/>
                      </w:rPr>
                      <w:t xml:space="preserve"> 上年同期数 </w:t>
                    </w:r>
                  </w:p>
                </w:tc>
                <w:tc>
                  <w:tcPr>
                    <w:tcW w:w="1270" w:type="pct"/>
                    <w:tcBorders>
                      <w:top w:val="single" w:sz="8" w:space="0" w:color="auto"/>
                      <w:left w:val="nil"/>
                      <w:bottom w:val="single" w:sz="8" w:space="0" w:color="auto"/>
                      <w:right w:val="single" w:sz="8" w:space="0" w:color="auto"/>
                    </w:tcBorders>
                    <w:shd w:val="clear" w:color="auto" w:fill="auto"/>
                    <w:vAlign w:val="center"/>
                    <w:hideMark/>
                  </w:tcPr>
                  <w:p w14:paraId="4D5F7AD6" w14:textId="77777777" w:rsidR="009B348E" w:rsidRPr="005F3345" w:rsidRDefault="009B348E" w:rsidP="009B348E">
                    <w:pPr>
                      <w:jc w:val="center"/>
                      <w:rPr>
                        <w:color w:val="000000"/>
                        <w:szCs w:val="21"/>
                      </w:rPr>
                    </w:pPr>
                    <w:r w:rsidRPr="005F3345">
                      <w:rPr>
                        <w:rFonts w:hint="eastAsia"/>
                        <w:color w:val="000000"/>
                        <w:szCs w:val="21"/>
                      </w:rPr>
                      <w:t xml:space="preserve"> 变动比例（%） </w:t>
                    </w:r>
                  </w:p>
                </w:tc>
              </w:tr>
              <w:tr w:rsidR="009B348E" w:rsidRPr="005F3345" w14:paraId="3EC6BBB9" w14:textId="77777777" w:rsidTr="009B348E">
                <w:trPr>
                  <w:trHeight w:val="285"/>
                </w:trPr>
                <w:tc>
                  <w:tcPr>
                    <w:tcW w:w="874" w:type="pct"/>
                    <w:tcBorders>
                      <w:top w:val="nil"/>
                      <w:left w:val="single" w:sz="8" w:space="0" w:color="auto"/>
                      <w:bottom w:val="single" w:sz="8" w:space="0" w:color="auto"/>
                      <w:right w:val="single" w:sz="8" w:space="0" w:color="auto"/>
                    </w:tcBorders>
                    <w:shd w:val="clear" w:color="auto" w:fill="auto"/>
                    <w:hideMark/>
                  </w:tcPr>
                  <w:p w14:paraId="663D275F" w14:textId="77777777" w:rsidR="009B348E" w:rsidRPr="005F3345" w:rsidRDefault="009B348E" w:rsidP="009B348E">
                    <w:pPr>
                      <w:jc w:val="both"/>
                      <w:rPr>
                        <w:color w:val="000000"/>
                        <w:szCs w:val="21"/>
                      </w:rPr>
                    </w:pPr>
                    <w:r w:rsidRPr="005F3345">
                      <w:rPr>
                        <w:rFonts w:hint="eastAsia"/>
                        <w:color w:val="000000"/>
                        <w:szCs w:val="21"/>
                      </w:rPr>
                      <w:t xml:space="preserve"> 销售费用 </w:t>
                    </w:r>
                  </w:p>
                </w:tc>
                <w:tc>
                  <w:tcPr>
                    <w:tcW w:w="1428" w:type="pct"/>
                    <w:tcBorders>
                      <w:top w:val="nil"/>
                      <w:left w:val="nil"/>
                      <w:bottom w:val="single" w:sz="8" w:space="0" w:color="auto"/>
                      <w:right w:val="single" w:sz="8" w:space="0" w:color="auto"/>
                    </w:tcBorders>
                    <w:shd w:val="clear" w:color="auto" w:fill="auto"/>
                    <w:hideMark/>
                  </w:tcPr>
                  <w:p w14:paraId="531C50A3" w14:textId="77777777" w:rsidR="009B348E" w:rsidRPr="005F3345" w:rsidRDefault="009B348E" w:rsidP="009B348E">
                    <w:pPr>
                      <w:jc w:val="right"/>
                      <w:rPr>
                        <w:color w:val="000000"/>
                        <w:szCs w:val="21"/>
                      </w:rPr>
                    </w:pPr>
                    <w:r>
                      <w:rPr>
                        <w:rFonts w:hint="eastAsia"/>
                        <w:color w:val="000000"/>
                        <w:szCs w:val="21"/>
                      </w:rPr>
                      <w:t>279,554,370.67</w:t>
                    </w:r>
                  </w:p>
                </w:tc>
                <w:tc>
                  <w:tcPr>
                    <w:tcW w:w="1428" w:type="pct"/>
                    <w:tcBorders>
                      <w:top w:val="nil"/>
                      <w:left w:val="nil"/>
                      <w:bottom w:val="single" w:sz="8" w:space="0" w:color="auto"/>
                      <w:right w:val="single" w:sz="8" w:space="0" w:color="auto"/>
                    </w:tcBorders>
                    <w:shd w:val="clear" w:color="auto" w:fill="auto"/>
                    <w:hideMark/>
                  </w:tcPr>
                  <w:p w14:paraId="004E50FD" w14:textId="77777777" w:rsidR="009B348E" w:rsidRPr="005F3345" w:rsidRDefault="009B348E" w:rsidP="009B348E">
                    <w:pPr>
                      <w:jc w:val="right"/>
                      <w:rPr>
                        <w:color w:val="000000"/>
                        <w:szCs w:val="21"/>
                      </w:rPr>
                    </w:pPr>
                    <w:r w:rsidRPr="005F3345">
                      <w:rPr>
                        <w:rFonts w:hint="eastAsia"/>
                        <w:color w:val="000000"/>
                        <w:szCs w:val="21"/>
                      </w:rPr>
                      <w:t>281,870,333.08</w:t>
                    </w:r>
                  </w:p>
                </w:tc>
                <w:tc>
                  <w:tcPr>
                    <w:tcW w:w="1270" w:type="pct"/>
                    <w:tcBorders>
                      <w:top w:val="nil"/>
                      <w:left w:val="nil"/>
                      <w:bottom w:val="single" w:sz="8" w:space="0" w:color="auto"/>
                      <w:right w:val="single" w:sz="8" w:space="0" w:color="auto"/>
                    </w:tcBorders>
                    <w:shd w:val="clear" w:color="auto" w:fill="auto"/>
                    <w:hideMark/>
                  </w:tcPr>
                  <w:p w14:paraId="5785B03B" w14:textId="77777777" w:rsidR="009B348E" w:rsidRPr="005F3345" w:rsidRDefault="009B348E" w:rsidP="009B348E">
                    <w:pPr>
                      <w:jc w:val="right"/>
                      <w:rPr>
                        <w:color w:val="000000"/>
                        <w:szCs w:val="21"/>
                      </w:rPr>
                    </w:pPr>
                    <w:r>
                      <w:rPr>
                        <w:rFonts w:hint="eastAsia"/>
                        <w:color w:val="000000"/>
                        <w:szCs w:val="21"/>
                      </w:rPr>
                      <w:t>-0.82</w:t>
                    </w:r>
                  </w:p>
                </w:tc>
              </w:tr>
              <w:tr w:rsidR="009B348E" w:rsidRPr="005F3345" w14:paraId="0AE673A2" w14:textId="77777777" w:rsidTr="009B348E">
                <w:trPr>
                  <w:trHeight w:val="285"/>
                </w:trPr>
                <w:tc>
                  <w:tcPr>
                    <w:tcW w:w="874" w:type="pct"/>
                    <w:tcBorders>
                      <w:top w:val="nil"/>
                      <w:left w:val="single" w:sz="8" w:space="0" w:color="auto"/>
                      <w:bottom w:val="single" w:sz="8" w:space="0" w:color="auto"/>
                      <w:right w:val="single" w:sz="8" w:space="0" w:color="auto"/>
                    </w:tcBorders>
                    <w:shd w:val="clear" w:color="auto" w:fill="auto"/>
                    <w:hideMark/>
                  </w:tcPr>
                  <w:p w14:paraId="691C8CD5" w14:textId="77777777" w:rsidR="009B348E" w:rsidRPr="005F3345" w:rsidRDefault="009B348E" w:rsidP="009B348E">
                    <w:pPr>
                      <w:jc w:val="both"/>
                      <w:rPr>
                        <w:color w:val="000000"/>
                        <w:szCs w:val="21"/>
                      </w:rPr>
                    </w:pPr>
                    <w:r w:rsidRPr="005F3345">
                      <w:rPr>
                        <w:rFonts w:hint="eastAsia"/>
                        <w:color w:val="000000"/>
                        <w:szCs w:val="21"/>
                      </w:rPr>
                      <w:t xml:space="preserve"> 管理费用 </w:t>
                    </w:r>
                  </w:p>
                </w:tc>
                <w:tc>
                  <w:tcPr>
                    <w:tcW w:w="1428" w:type="pct"/>
                    <w:tcBorders>
                      <w:top w:val="nil"/>
                      <w:left w:val="nil"/>
                      <w:bottom w:val="single" w:sz="8" w:space="0" w:color="auto"/>
                      <w:right w:val="single" w:sz="8" w:space="0" w:color="auto"/>
                    </w:tcBorders>
                    <w:shd w:val="clear" w:color="auto" w:fill="auto"/>
                    <w:hideMark/>
                  </w:tcPr>
                  <w:p w14:paraId="0753C569" w14:textId="586637C3" w:rsidR="009B348E" w:rsidRPr="005F3345" w:rsidRDefault="00F16B69" w:rsidP="009B348E">
                    <w:pPr>
                      <w:jc w:val="right"/>
                      <w:rPr>
                        <w:color w:val="000000"/>
                        <w:szCs w:val="21"/>
                      </w:rPr>
                    </w:pPr>
                    <w:r>
                      <w:rPr>
                        <w:rFonts w:hint="eastAsia"/>
                        <w:color w:val="000000"/>
                        <w:szCs w:val="21"/>
                      </w:rPr>
                      <w:t>1,370,831,031.76</w:t>
                    </w:r>
                  </w:p>
                </w:tc>
                <w:tc>
                  <w:tcPr>
                    <w:tcW w:w="1428" w:type="pct"/>
                    <w:tcBorders>
                      <w:top w:val="nil"/>
                      <w:left w:val="nil"/>
                      <w:bottom w:val="single" w:sz="8" w:space="0" w:color="auto"/>
                      <w:right w:val="single" w:sz="8" w:space="0" w:color="auto"/>
                    </w:tcBorders>
                    <w:shd w:val="clear" w:color="auto" w:fill="auto"/>
                    <w:hideMark/>
                  </w:tcPr>
                  <w:p w14:paraId="33C9148D" w14:textId="77777777" w:rsidR="009B348E" w:rsidRPr="005F3345" w:rsidRDefault="009B348E" w:rsidP="009B348E">
                    <w:pPr>
                      <w:jc w:val="right"/>
                      <w:rPr>
                        <w:color w:val="000000"/>
                        <w:szCs w:val="21"/>
                      </w:rPr>
                    </w:pPr>
                    <w:r w:rsidRPr="005F3345">
                      <w:rPr>
                        <w:rFonts w:hint="eastAsia"/>
                        <w:color w:val="000000"/>
                        <w:szCs w:val="21"/>
                      </w:rPr>
                      <w:t>1,331,380,632.12</w:t>
                    </w:r>
                  </w:p>
                </w:tc>
                <w:tc>
                  <w:tcPr>
                    <w:tcW w:w="1270" w:type="pct"/>
                    <w:tcBorders>
                      <w:top w:val="nil"/>
                      <w:left w:val="nil"/>
                      <w:bottom w:val="single" w:sz="8" w:space="0" w:color="auto"/>
                      <w:right w:val="single" w:sz="8" w:space="0" w:color="auto"/>
                    </w:tcBorders>
                    <w:shd w:val="clear" w:color="auto" w:fill="auto"/>
                    <w:hideMark/>
                  </w:tcPr>
                  <w:p w14:paraId="44264308" w14:textId="77777777" w:rsidR="009B348E" w:rsidRPr="005F3345" w:rsidRDefault="009B348E" w:rsidP="009B348E">
                    <w:pPr>
                      <w:jc w:val="right"/>
                      <w:rPr>
                        <w:color w:val="000000"/>
                        <w:szCs w:val="21"/>
                      </w:rPr>
                    </w:pPr>
                    <w:r w:rsidRPr="005F3345">
                      <w:rPr>
                        <w:rFonts w:hint="eastAsia"/>
                        <w:color w:val="000000"/>
                        <w:szCs w:val="21"/>
                      </w:rPr>
                      <w:t>2.96</w:t>
                    </w:r>
                  </w:p>
                </w:tc>
              </w:tr>
              <w:tr w:rsidR="009B348E" w:rsidRPr="005F3345" w14:paraId="6567F911" w14:textId="77777777" w:rsidTr="009B348E">
                <w:trPr>
                  <w:trHeight w:val="285"/>
                </w:trPr>
                <w:tc>
                  <w:tcPr>
                    <w:tcW w:w="874" w:type="pct"/>
                    <w:tcBorders>
                      <w:top w:val="nil"/>
                      <w:left w:val="single" w:sz="8" w:space="0" w:color="auto"/>
                      <w:bottom w:val="single" w:sz="8" w:space="0" w:color="auto"/>
                      <w:right w:val="single" w:sz="8" w:space="0" w:color="auto"/>
                    </w:tcBorders>
                    <w:shd w:val="clear" w:color="auto" w:fill="auto"/>
                    <w:hideMark/>
                  </w:tcPr>
                  <w:p w14:paraId="45EECCA4" w14:textId="77777777" w:rsidR="009B348E" w:rsidRPr="005F3345" w:rsidRDefault="009B348E" w:rsidP="009B348E">
                    <w:pPr>
                      <w:jc w:val="both"/>
                      <w:rPr>
                        <w:color w:val="000000"/>
                        <w:szCs w:val="21"/>
                      </w:rPr>
                    </w:pPr>
                    <w:r w:rsidRPr="005F3345">
                      <w:rPr>
                        <w:rFonts w:hint="eastAsia"/>
                        <w:color w:val="000000"/>
                        <w:szCs w:val="21"/>
                      </w:rPr>
                      <w:t xml:space="preserve"> 财务费用 </w:t>
                    </w:r>
                  </w:p>
                </w:tc>
                <w:tc>
                  <w:tcPr>
                    <w:tcW w:w="1428" w:type="pct"/>
                    <w:tcBorders>
                      <w:top w:val="nil"/>
                      <w:left w:val="nil"/>
                      <w:bottom w:val="single" w:sz="8" w:space="0" w:color="auto"/>
                      <w:right w:val="single" w:sz="8" w:space="0" w:color="auto"/>
                    </w:tcBorders>
                    <w:shd w:val="clear" w:color="auto" w:fill="auto"/>
                    <w:hideMark/>
                  </w:tcPr>
                  <w:p w14:paraId="752D91A8" w14:textId="77777777" w:rsidR="009B348E" w:rsidRPr="005F3345" w:rsidRDefault="009B348E" w:rsidP="009B348E">
                    <w:pPr>
                      <w:jc w:val="right"/>
                      <w:rPr>
                        <w:color w:val="000000"/>
                        <w:szCs w:val="21"/>
                      </w:rPr>
                    </w:pPr>
                    <w:r w:rsidRPr="00B5052D">
                      <w:rPr>
                        <w:color w:val="000000"/>
                        <w:szCs w:val="21"/>
                      </w:rPr>
                      <w:t>-125</w:t>
                    </w:r>
                    <w:r>
                      <w:rPr>
                        <w:rFonts w:hint="eastAsia"/>
                        <w:color w:val="000000"/>
                        <w:szCs w:val="21"/>
                      </w:rPr>
                      <w:t>,</w:t>
                    </w:r>
                    <w:r w:rsidRPr="00B5052D">
                      <w:rPr>
                        <w:color w:val="000000"/>
                        <w:szCs w:val="21"/>
                      </w:rPr>
                      <w:t>230</w:t>
                    </w:r>
                    <w:r>
                      <w:rPr>
                        <w:rFonts w:hint="eastAsia"/>
                        <w:color w:val="000000"/>
                        <w:szCs w:val="21"/>
                      </w:rPr>
                      <w:t>,</w:t>
                    </w:r>
                    <w:r w:rsidRPr="00B5052D">
                      <w:rPr>
                        <w:color w:val="000000"/>
                        <w:szCs w:val="21"/>
                      </w:rPr>
                      <w:t>365.25</w:t>
                    </w:r>
                  </w:p>
                </w:tc>
                <w:tc>
                  <w:tcPr>
                    <w:tcW w:w="1428" w:type="pct"/>
                    <w:tcBorders>
                      <w:top w:val="nil"/>
                      <w:left w:val="nil"/>
                      <w:bottom w:val="single" w:sz="8" w:space="0" w:color="auto"/>
                      <w:right w:val="single" w:sz="8" w:space="0" w:color="auto"/>
                    </w:tcBorders>
                    <w:shd w:val="clear" w:color="auto" w:fill="auto"/>
                    <w:hideMark/>
                  </w:tcPr>
                  <w:p w14:paraId="7039D151" w14:textId="77777777" w:rsidR="009B348E" w:rsidRPr="005F3345" w:rsidRDefault="009B348E" w:rsidP="009B348E">
                    <w:pPr>
                      <w:jc w:val="right"/>
                      <w:rPr>
                        <w:color w:val="000000"/>
                        <w:szCs w:val="21"/>
                      </w:rPr>
                    </w:pPr>
                    <w:r w:rsidRPr="005F3345">
                      <w:rPr>
                        <w:rFonts w:hint="eastAsia"/>
                        <w:color w:val="000000"/>
                        <w:szCs w:val="21"/>
                      </w:rPr>
                      <w:t>-64,873,238.46</w:t>
                    </w:r>
                  </w:p>
                </w:tc>
                <w:tc>
                  <w:tcPr>
                    <w:tcW w:w="1270" w:type="pct"/>
                    <w:tcBorders>
                      <w:top w:val="nil"/>
                      <w:left w:val="nil"/>
                      <w:bottom w:val="single" w:sz="8" w:space="0" w:color="auto"/>
                      <w:right w:val="single" w:sz="8" w:space="0" w:color="auto"/>
                    </w:tcBorders>
                    <w:shd w:val="clear" w:color="auto" w:fill="auto"/>
                    <w:hideMark/>
                  </w:tcPr>
                  <w:p w14:paraId="751FF0DB" w14:textId="77777777" w:rsidR="009B348E" w:rsidRPr="005F3345" w:rsidRDefault="009B348E" w:rsidP="009B348E">
                    <w:pPr>
                      <w:jc w:val="right"/>
                      <w:rPr>
                        <w:color w:val="000000"/>
                        <w:szCs w:val="21"/>
                      </w:rPr>
                    </w:pPr>
                    <w:r w:rsidRPr="005F3345">
                      <w:rPr>
                        <w:rFonts w:hint="eastAsia"/>
                        <w:color w:val="000000"/>
                        <w:szCs w:val="21"/>
                      </w:rPr>
                      <w:t>不适用</w:t>
                    </w:r>
                  </w:p>
                </w:tc>
              </w:tr>
            </w:tbl>
            <w:p w14:paraId="60CAF696" w14:textId="77777777" w:rsidR="009B348E" w:rsidRPr="00AB5362" w:rsidRDefault="009B348E" w:rsidP="009B348E">
              <w:pPr>
                <w:ind w:firstLineChars="200" w:firstLine="420"/>
              </w:pPr>
              <w:r w:rsidRPr="00AB5362">
                <w:rPr>
                  <w:rFonts w:hint="eastAsia"/>
                </w:rPr>
                <w:t>报告期内管理费用、销售费用同比</w:t>
              </w:r>
              <w:r>
                <w:rPr>
                  <w:rFonts w:hint="eastAsia"/>
                </w:rPr>
                <w:t>变动较小</w:t>
              </w:r>
              <w:r w:rsidRPr="00AB5362">
                <w:rPr>
                  <w:rFonts w:hint="eastAsia"/>
                </w:rPr>
                <w:t>。</w:t>
              </w:r>
            </w:p>
            <w:p w14:paraId="6562CA88" w14:textId="77777777" w:rsidR="009B348E" w:rsidRDefault="009B348E" w:rsidP="009B348E">
              <w:pPr>
                <w:ind w:firstLineChars="200" w:firstLine="420"/>
                <w:rPr>
                  <w:szCs w:val="21"/>
                </w:rPr>
              </w:pPr>
              <w:r w:rsidRPr="00AB5362">
                <w:rPr>
                  <w:rFonts w:hint="eastAsia"/>
                </w:rPr>
                <w:t>报告期内财务费用为收益</w:t>
              </w:r>
              <w:r>
                <w:rPr>
                  <w:rFonts w:hint="eastAsia"/>
                </w:rPr>
                <w:t>1.</w:t>
              </w:r>
              <w:r>
                <w:t>25</w:t>
              </w:r>
              <w:r>
                <w:rPr>
                  <w:rFonts w:hint="eastAsia"/>
                </w:rPr>
                <w:t>亿元，较去年变动较大主要</w:t>
              </w:r>
              <w:r w:rsidRPr="0031261A">
                <w:rPr>
                  <w:rFonts w:hint="eastAsia"/>
                </w:rPr>
                <w:t>是本期</w:t>
              </w:r>
              <w:r>
                <w:rPr>
                  <w:rFonts w:hint="eastAsia"/>
                </w:rPr>
                <w:t>利息收入及</w:t>
              </w:r>
              <w:r w:rsidRPr="0031261A">
                <w:rPr>
                  <w:rFonts w:hint="eastAsia"/>
                </w:rPr>
                <w:t>汇率变动形成的收益增加</w:t>
              </w:r>
              <w:r>
                <w:rPr>
                  <w:rFonts w:hint="eastAsia"/>
                </w:rPr>
                <w:t>。</w:t>
              </w:r>
            </w:p>
          </w:sdtContent>
        </w:sdt>
      </w:sdtContent>
    </w:sdt>
    <w:p w14:paraId="1A00AEC8" w14:textId="77777777" w:rsidR="009B348E" w:rsidRDefault="009B348E" w:rsidP="009B348E">
      <w:pPr>
        <w:rPr>
          <w:szCs w:val="21"/>
        </w:rPr>
      </w:pPr>
    </w:p>
    <w:p w14:paraId="273DED4C" w14:textId="77777777" w:rsidR="009B348E" w:rsidRDefault="009B348E" w:rsidP="00DC3E6D">
      <w:pPr>
        <w:pStyle w:val="4"/>
        <w:numPr>
          <w:ilvl w:val="0"/>
          <w:numId w:val="62"/>
        </w:numPr>
        <w:tabs>
          <w:tab w:val="left" w:pos="851"/>
        </w:tabs>
        <w:rPr>
          <w:szCs w:val="21"/>
        </w:rPr>
      </w:pPr>
      <w:r>
        <w:rPr>
          <w:rFonts w:hint="eastAsia"/>
          <w:szCs w:val="21"/>
        </w:rPr>
        <w:t>研发投入</w:t>
      </w:r>
    </w:p>
    <w:sdt>
      <w:sdtPr>
        <w:rPr>
          <w:rStyle w:val="50"/>
          <w:szCs w:val="21"/>
        </w:rPr>
        <w:alias w:val="模块:研发投入情况表"/>
        <w:tag w:val="_SEC_7d98484d3b0a438487e1af19f740dceb"/>
        <w:id w:val="-922641661"/>
        <w:lock w:val="sdtLocked"/>
        <w:placeholder>
          <w:docPart w:val="ED0995E32CBF41DD916E4CD6235429DF"/>
        </w:placeholder>
      </w:sdtPr>
      <w:sdtEndPr>
        <w:rPr>
          <w:rStyle w:val="a0"/>
          <w:rFonts w:hint="eastAsia"/>
          <w:b w:val="0"/>
          <w:bCs w:val="0"/>
          <w:kern w:val="0"/>
          <w:szCs w:val="24"/>
        </w:rPr>
      </w:sdtEndPr>
      <w:sdtContent>
        <w:p w14:paraId="0DC550C2" w14:textId="77777777" w:rsidR="009B348E" w:rsidRDefault="009B348E" w:rsidP="009B348E">
          <w:pPr>
            <w:spacing w:before="60" w:after="6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504286115"/>
            <w:lock w:val="sdtContentLocked"/>
            <w:placeholder>
              <w:docPart w:val="ED0995E32CBF41DD916E4CD6235429DF"/>
            </w:placeholder>
          </w:sdtPr>
          <w:sdtEndPr>
            <w:rPr>
              <w:rStyle w:val="50"/>
            </w:rPr>
          </w:sdtEndPr>
          <w:sdtContent>
            <w:p w14:paraId="65B7D547" w14:textId="77777777" w:rsidR="009B348E" w:rsidRDefault="009B348E" w:rsidP="009B348E">
              <w:pPr>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587DE47A" w14:textId="77777777" w:rsidR="009B348E" w:rsidRDefault="009B348E" w:rsidP="009B348E">
          <w:pPr>
            <w:jc w:val="right"/>
            <w:rPr>
              <w:rStyle w:val="50"/>
              <w:b w:val="0"/>
              <w:szCs w:val="21"/>
            </w:rPr>
          </w:pPr>
          <w:r>
            <w:rPr>
              <w:rFonts w:hint="eastAsia"/>
              <w:szCs w:val="21"/>
            </w:rPr>
            <w:t>单位：</w:t>
          </w:r>
          <w:sdt>
            <w:sdtPr>
              <w:rPr>
                <w:rFonts w:hint="eastAsia"/>
                <w:szCs w:val="21"/>
              </w:rPr>
              <w:alias w:val="单位：研发支出"/>
              <w:tag w:val="_GBC_74cd81424a3c41dd9b3b9f335eae8c21"/>
              <w:id w:val="785080846"/>
              <w:lock w:val="sdtLocked"/>
              <w:placeholder>
                <w:docPart w:val="ED0995E32CBF41DD916E4CD6235429DF"/>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a7"/>
            <w:tblW w:w="5000" w:type="pct"/>
            <w:tblLook w:val="04A0" w:firstRow="1" w:lastRow="0" w:firstColumn="1" w:lastColumn="0" w:noHBand="0" w:noVBand="1"/>
          </w:tblPr>
          <w:tblGrid>
            <w:gridCol w:w="3700"/>
            <w:gridCol w:w="5123"/>
          </w:tblGrid>
          <w:tr w:rsidR="009B348E" w14:paraId="7F5794A7" w14:textId="77777777" w:rsidTr="009B348E">
            <w:trPr>
              <w:trHeight w:val="135"/>
            </w:trPr>
            <w:tc>
              <w:tcPr>
                <w:tcW w:w="2097" w:type="pct"/>
              </w:tcPr>
              <w:p w14:paraId="70B2F46F" w14:textId="77777777" w:rsidR="009B348E" w:rsidRDefault="009B348E" w:rsidP="009B348E">
                <w:pPr>
                  <w:rPr>
                    <w:rStyle w:val="50"/>
                    <w:b w:val="0"/>
                    <w:bCs w:val="0"/>
                    <w:szCs w:val="21"/>
                  </w:rPr>
                </w:pPr>
                <w:r>
                  <w:rPr>
                    <w:szCs w:val="21"/>
                  </w:rPr>
                  <w:t>本期费用化研发</w:t>
                </w:r>
                <w:r>
                  <w:rPr>
                    <w:rFonts w:hint="eastAsia"/>
                    <w:szCs w:val="21"/>
                  </w:rPr>
                  <w:t>投入</w:t>
                </w:r>
              </w:p>
            </w:tc>
            <w:sdt>
              <w:sdtPr>
                <w:rPr>
                  <w:rStyle w:val="50"/>
                  <w:rFonts w:hint="eastAsia"/>
                  <w:b w:val="0"/>
                  <w:szCs w:val="21"/>
                </w:rPr>
                <w:alias w:val="费用化研发投入"/>
                <w:tag w:val="_GBC_4fb175bc5990483bb41db359eecfdbdb"/>
                <w:id w:val="-20628891"/>
                <w:lock w:val="sdtLocked"/>
              </w:sdtPr>
              <w:sdtEndPr>
                <w:rPr>
                  <w:rStyle w:val="50"/>
                </w:rPr>
              </w:sdtEndPr>
              <w:sdtContent>
                <w:tc>
                  <w:tcPr>
                    <w:tcW w:w="2903" w:type="pct"/>
                  </w:tcPr>
                  <w:p w14:paraId="1C58378B" w14:textId="77777777" w:rsidR="009B348E" w:rsidRDefault="009B348E" w:rsidP="009B348E">
                    <w:pPr>
                      <w:jc w:val="right"/>
                      <w:rPr>
                        <w:rStyle w:val="50"/>
                        <w:b w:val="0"/>
                        <w:szCs w:val="21"/>
                      </w:rPr>
                    </w:pPr>
                    <w:r w:rsidRPr="00A32773">
                      <w:t>383,274,315.42</w:t>
                    </w:r>
                  </w:p>
                </w:tc>
              </w:sdtContent>
            </w:sdt>
          </w:tr>
          <w:tr w:rsidR="009B348E" w14:paraId="3188F5C1" w14:textId="77777777" w:rsidTr="009B348E">
            <w:trPr>
              <w:trHeight w:val="102"/>
            </w:trPr>
            <w:tc>
              <w:tcPr>
                <w:tcW w:w="2097" w:type="pct"/>
              </w:tcPr>
              <w:p w14:paraId="78EBC9D8" w14:textId="77777777" w:rsidR="009B348E" w:rsidRDefault="009B348E" w:rsidP="009B348E">
                <w:pPr>
                  <w:rPr>
                    <w:rStyle w:val="50"/>
                    <w:szCs w:val="21"/>
                  </w:rPr>
                </w:pPr>
                <w:r>
                  <w:rPr>
                    <w:szCs w:val="21"/>
                  </w:rPr>
                  <w:t>研发</w:t>
                </w:r>
                <w:r>
                  <w:rPr>
                    <w:rFonts w:hint="eastAsia"/>
                    <w:szCs w:val="21"/>
                  </w:rPr>
                  <w:t>投入</w:t>
                </w:r>
                <w:r>
                  <w:rPr>
                    <w:szCs w:val="21"/>
                  </w:rPr>
                  <w:t>合计</w:t>
                </w:r>
              </w:p>
            </w:tc>
            <w:sdt>
              <w:sdtPr>
                <w:rPr>
                  <w:rStyle w:val="50"/>
                  <w:rFonts w:hint="eastAsia"/>
                  <w:b w:val="0"/>
                  <w:szCs w:val="21"/>
                </w:rPr>
                <w:alias w:val="研发投入"/>
                <w:tag w:val="_GBC_d9c1516640fa4c53adc196b792984350"/>
                <w:id w:val="-1156220265"/>
                <w:lock w:val="sdtLocked"/>
              </w:sdtPr>
              <w:sdtEndPr>
                <w:rPr>
                  <w:rStyle w:val="50"/>
                </w:rPr>
              </w:sdtEndPr>
              <w:sdtContent>
                <w:tc>
                  <w:tcPr>
                    <w:tcW w:w="2903" w:type="pct"/>
                  </w:tcPr>
                  <w:p w14:paraId="08AB5FDA" w14:textId="77777777" w:rsidR="009B348E" w:rsidRDefault="009B348E" w:rsidP="009B348E">
                    <w:pPr>
                      <w:jc w:val="right"/>
                      <w:rPr>
                        <w:rStyle w:val="50"/>
                        <w:b w:val="0"/>
                        <w:szCs w:val="21"/>
                      </w:rPr>
                    </w:pPr>
                    <w:r w:rsidRPr="00A32773">
                      <w:t>383,274,315.42</w:t>
                    </w:r>
                  </w:p>
                </w:tc>
              </w:sdtContent>
            </w:sdt>
          </w:tr>
          <w:tr w:rsidR="009B348E" w14:paraId="42CFFA60" w14:textId="77777777" w:rsidTr="009B348E">
            <w:trPr>
              <w:trHeight w:val="135"/>
            </w:trPr>
            <w:tc>
              <w:tcPr>
                <w:tcW w:w="2097" w:type="pct"/>
              </w:tcPr>
              <w:p w14:paraId="6E48B27F" w14:textId="77777777" w:rsidR="009B348E" w:rsidRDefault="009B348E" w:rsidP="009B348E">
                <w:pPr>
                  <w:rPr>
                    <w:rStyle w:val="50"/>
                    <w:szCs w:val="21"/>
                  </w:rPr>
                </w:pPr>
                <w:r>
                  <w:rPr>
                    <w:szCs w:val="21"/>
                  </w:rPr>
                  <w:t>研发</w:t>
                </w:r>
                <w:r>
                  <w:rPr>
                    <w:rFonts w:hint="eastAsia"/>
                    <w:szCs w:val="21"/>
                  </w:rPr>
                  <w:t>投入</w:t>
                </w:r>
                <w:r>
                  <w:rPr>
                    <w:szCs w:val="21"/>
                  </w:rPr>
                  <w:t>总额占营业收入比例（%）</w:t>
                </w:r>
              </w:p>
            </w:tc>
            <w:sdt>
              <w:sdtPr>
                <w:rPr>
                  <w:rStyle w:val="50"/>
                  <w:rFonts w:hint="eastAsia"/>
                  <w:b w:val="0"/>
                  <w:szCs w:val="21"/>
                </w:rPr>
                <w:alias w:val="研发支出总额占营业收入比例"/>
                <w:tag w:val="_GBC_825e7876b98e494e87bf79fc9f0664c0"/>
                <w:id w:val="1135451050"/>
                <w:lock w:val="sdtLocked"/>
              </w:sdtPr>
              <w:sdtEndPr>
                <w:rPr>
                  <w:rStyle w:val="50"/>
                </w:rPr>
              </w:sdtEndPr>
              <w:sdtContent>
                <w:tc>
                  <w:tcPr>
                    <w:tcW w:w="2903" w:type="pct"/>
                  </w:tcPr>
                  <w:p w14:paraId="75F4939E" w14:textId="56F83880" w:rsidR="009B348E" w:rsidRDefault="009B348E" w:rsidP="009B348E">
                    <w:pPr>
                      <w:jc w:val="right"/>
                      <w:rPr>
                        <w:rStyle w:val="50"/>
                        <w:b w:val="0"/>
                        <w:szCs w:val="21"/>
                      </w:rPr>
                    </w:pPr>
                    <w:r>
                      <w:rPr>
                        <w:rStyle w:val="50"/>
                        <w:b w:val="0"/>
                        <w:szCs w:val="21"/>
                      </w:rPr>
                      <w:t>2</w:t>
                    </w:r>
                    <w:r w:rsidR="00113737">
                      <w:rPr>
                        <w:rStyle w:val="50"/>
                        <w:rFonts w:hint="eastAsia"/>
                        <w:b w:val="0"/>
                        <w:szCs w:val="21"/>
                      </w:rPr>
                      <w:t>.02</w:t>
                    </w:r>
                  </w:p>
                </w:tc>
              </w:sdtContent>
            </w:sdt>
          </w:tr>
          <w:tr w:rsidR="009B348E" w14:paraId="5334B588" w14:textId="77777777" w:rsidTr="009B348E">
            <w:trPr>
              <w:trHeight w:val="135"/>
            </w:trPr>
            <w:tc>
              <w:tcPr>
                <w:tcW w:w="2097" w:type="pct"/>
              </w:tcPr>
              <w:p w14:paraId="3FC516F5" w14:textId="77777777" w:rsidR="009B348E" w:rsidRDefault="009B348E" w:rsidP="009B348E">
                <w:pPr>
                  <w:rPr>
                    <w:szCs w:val="21"/>
                  </w:rPr>
                </w:pPr>
                <w:r>
                  <w:rPr>
                    <w:rFonts w:hint="eastAsia"/>
                    <w:szCs w:val="21"/>
                  </w:rPr>
                  <w:t>公司研发人员的数量</w:t>
                </w:r>
              </w:p>
            </w:tc>
            <w:tc>
              <w:tcPr>
                <w:tcW w:w="2903" w:type="pct"/>
              </w:tcPr>
              <w:sdt>
                <w:sdtPr>
                  <w:rPr>
                    <w:rFonts w:hint="eastAsia"/>
                    <w:szCs w:val="21"/>
                  </w:rPr>
                  <w:alias w:val="公司研发人员的数量"/>
                  <w:tag w:val="_GBC_7f23a906c2a4460bbed4306090b995d1"/>
                  <w:id w:val="560608876"/>
                  <w:lock w:val="sdtLocked"/>
                </w:sdtPr>
                <w:sdtEndPr/>
                <w:sdtContent>
                  <w:p w14:paraId="070E85EE" w14:textId="7C11400B" w:rsidR="009B348E" w:rsidRDefault="00113737" w:rsidP="00113737">
                    <w:pPr>
                      <w:jc w:val="right"/>
                      <w:rPr>
                        <w:szCs w:val="21"/>
                      </w:rPr>
                    </w:pPr>
                    <w:r>
                      <w:rPr>
                        <w:szCs w:val="21"/>
                      </w:rPr>
                      <w:t>1,957</w:t>
                    </w:r>
                  </w:p>
                </w:sdtContent>
              </w:sdt>
            </w:tc>
          </w:tr>
          <w:tr w:rsidR="009B348E" w14:paraId="30EBB822" w14:textId="77777777" w:rsidTr="009B348E">
            <w:trPr>
              <w:trHeight w:val="135"/>
            </w:trPr>
            <w:tc>
              <w:tcPr>
                <w:tcW w:w="2097" w:type="pct"/>
              </w:tcPr>
              <w:p w14:paraId="2824F37B" w14:textId="77777777" w:rsidR="009B348E" w:rsidRDefault="009B348E" w:rsidP="009B348E">
                <w:pPr>
                  <w:rPr>
                    <w:szCs w:val="21"/>
                  </w:rPr>
                </w:pPr>
                <w:r>
                  <w:rPr>
                    <w:rFonts w:hint="eastAsia"/>
                    <w:szCs w:val="21"/>
                  </w:rPr>
                  <w:t>研发人员数量占公司总人数的比例</w:t>
                </w:r>
                <w:r>
                  <w:rPr>
                    <w:szCs w:val="21"/>
                  </w:rPr>
                  <w:t>（%）</w:t>
                </w:r>
              </w:p>
            </w:tc>
            <w:tc>
              <w:tcPr>
                <w:tcW w:w="2903" w:type="pct"/>
              </w:tcPr>
              <w:sdt>
                <w:sdtPr>
                  <w:rPr>
                    <w:rFonts w:hint="eastAsia"/>
                    <w:szCs w:val="21"/>
                  </w:rPr>
                  <w:alias w:val="研发人员数量占公司总人数的比例"/>
                  <w:tag w:val="_GBC_930da965370045a9ad5e45fe1857af8f"/>
                  <w:id w:val="760571856"/>
                  <w:lock w:val="sdtLocked"/>
                </w:sdtPr>
                <w:sdtEndPr/>
                <w:sdtContent>
                  <w:p w14:paraId="2C9D7DB1" w14:textId="0A9A30A0" w:rsidR="009B348E" w:rsidRDefault="00113737" w:rsidP="00113737">
                    <w:pPr>
                      <w:ind w:right="105"/>
                      <w:jc w:val="right"/>
                      <w:rPr>
                        <w:szCs w:val="21"/>
                      </w:rPr>
                    </w:pPr>
                    <w:r>
                      <w:rPr>
                        <w:szCs w:val="21"/>
                      </w:rPr>
                      <w:t>22.25</w:t>
                    </w:r>
                  </w:p>
                </w:sdtContent>
              </w:sdt>
            </w:tc>
          </w:tr>
        </w:tbl>
        <w:p w14:paraId="24A20854" w14:textId="77777777" w:rsidR="009B348E" w:rsidRDefault="00AF4542" w:rsidP="009B348E"/>
      </w:sdtContent>
    </w:sdt>
    <w:sdt>
      <w:sdtPr>
        <w:rPr>
          <w:rStyle w:val="50"/>
          <w:szCs w:val="21"/>
        </w:rPr>
        <w:alias w:val="模块:情况说明"/>
        <w:tag w:val="_SEC_0004b40963e14f23a54c541fda51ba2e"/>
        <w:id w:val="342982333"/>
        <w:lock w:val="sdtLocked"/>
        <w:placeholder>
          <w:docPart w:val="ED0995E32CBF41DD916E4CD6235429DF"/>
        </w:placeholder>
      </w:sdtPr>
      <w:sdtEndPr>
        <w:rPr>
          <w:rStyle w:val="50"/>
          <w:rFonts w:hint="eastAsia"/>
          <w:b w:val="0"/>
        </w:rPr>
      </w:sdtEndPr>
      <w:sdtContent>
        <w:p w14:paraId="77264791" w14:textId="77777777" w:rsidR="009B348E" w:rsidRDefault="009B348E" w:rsidP="009B348E">
          <w:pPr>
            <w:spacing w:before="60" w:after="6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583501493"/>
            <w:lock w:val="sdtContentLocked"/>
            <w:placeholder>
              <w:docPart w:val="ED0995E32CBF41DD916E4CD6235429DF"/>
            </w:placeholder>
          </w:sdtPr>
          <w:sdtEndPr>
            <w:rPr>
              <w:rStyle w:val="50"/>
            </w:rPr>
          </w:sdtEndPr>
          <w:sdtContent>
            <w:p w14:paraId="677373F6" w14:textId="50478391" w:rsidR="009B348E" w:rsidRDefault="009B348E" w:rsidP="009B348E">
              <w:pPr>
                <w:spacing w:before="60" w:after="60"/>
                <w:rPr>
                  <w:rStyle w:val="5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sdtContent>
    </w:sdt>
    <w:p w14:paraId="53349FB3" w14:textId="77777777" w:rsidR="009B348E" w:rsidRDefault="009B348E" w:rsidP="009B348E">
      <w:pPr>
        <w:rPr>
          <w:szCs w:val="21"/>
        </w:rPr>
      </w:pPr>
    </w:p>
    <w:sdt>
      <w:sdtPr>
        <w:rPr>
          <w:rFonts w:ascii="宋体" w:hAnsi="宋体" w:cs="宋体" w:hint="eastAsia"/>
          <w:b w:val="0"/>
          <w:bCs w:val="0"/>
          <w:kern w:val="0"/>
          <w:szCs w:val="21"/>
        </w:rPr>
        <w:alias w:val="模块:现金流"/>
        <w:tag w:val="_SEC_686d1eb4c39f48b6b19ee846f1749d81"/>
        <w:id w:val="-1055396119"/>
        <w:lock w:val="sdtLocked"/>
        <w:placeholder>
          <w:docPart w:val="ED0995E32CBF41DD916E4CD6235429DF"/>
        </w:placeholder>
      </w:sdtPr>
      <w:sdtEndPr>
        <w:rPr>
          <w:rFonts w:hint="default"/>
        </w:rPr>
      </w:sdtEndPr>
      <w:sdtContent>
        <w:p w14:paraId="24DF6F1E" w14:textId="77777777" w:rsidR="009B348E" w:rsidRPr="00E633C5" w:rsidRDefault="009B348E" w:rsidP="00DC3E6D">
          <w:pPr>
            <w:pStyle w:val="4"/>
            <w:numPr>
              <w:ilvl w:val="0"/>
              <w:numId w:val="62"/>
            </w:numPr>
            <w:tabs>
              <w:tab w:val="left" w:pos="851"/>
            </w:tabs>
            <w:rPr>
              <w:color w:val="000000" w:themeColor="text1"/>
              <w:szCs w:val="21"/>
            </w:rPr>
          </w:pPr>
          <w:r w:rsidRPr="00E633C5">
            <w:rPr>
              <w:rFonts w:hint="eastAsia"/>
              <w:color w:val="000000" w:themeColor="text1"/>
              <w:szCs w:val="21"/>
            </w:rPr>
            <w:t>现金流</w:t>
          </w:r>
        </w:p>
        <w:sdt>
          <w:sdtPr>
            <w:alias w:val="是否适用：现金流[双击切换]"/>
            <w:tag w:val="_GBC_3340f2fc4f854cc1882e18412cf992f6"/>
            <w:id w:val="-89698360"/>
            <w:lock w:val="sdtContentLocked"/>
            <w:placeholder>
              <w:docPart w:val="ED0995E32CBF41DD916E4CD6235429DF"/>
            </w:placeholder>
          </w:sdtPr>
          <w:sdtEndPr/>
          <w:sdtContent>
            <w:p w14:paraId="2AB6AA9D" w14:textId="77777777" w:rsidR="009B348E" w:rsidRDefault="009B348E"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210965193"/>
            <w:lock w:val="sdtLocked"/>
            <w:placeholder>
              <w:docPart w:val="ED0995E32CBF41DD916E4CD6235429DF"/>
            </w:placeholder>
          </w:sdtPr>
          <w:sdtEndPr/>
          <w:sdtContent>
            <w:p w14:paraId="3CBC2546" w14:textId="77777777" w:rsidR="009B348E" w:rsidRDefault="009B348E" w:rsidP="009B348E">
              <w:pPr>
                <w:rPr>
                  <w:szCs w:val="21"/>
                </w:rPr>
              </w:pPr>
            </w:p>
            <w:tbl>
              <w:tblPr>
                <w:tblW w:w="5000" w:type="pct"/>
                <w:jc w:val="center"/>
                <w:tblLook w:val="04A0" w:firstRow="1" w:lastRow="0" w:firstColumn="1" w:lastColumn="0" w:noHBand="0" w:noVBand="1"/>
              </w:tblPr>
              <w:tblGrid>
                <w:gridCol w:w="2825"/>
                <w:gridCol w:w="2043"/>
                <w:gridCol w:w="2417"/>
                <w:gridCol w:w="1528"/>
              </w:tblGrid>
              <w:tr w:rsidR="009B348E" w:rsidRPr="00601338" w14:paraId="622D1B62" w14:textId="77777777" w:rsidTr="009B348E">
                <w:trPr>
                  <w:trHeight w:val="285"/>
                  <w:jc w:val="center"/>
                </w:trPr>
                <w:tc>
                  <w:tcPr>
                    <w:tcW w:w="1603" w:type="pct"/>
                    <w:tcBorders>
                      <w:top w:val="single" w:sz="8" w:space="0" w:color="auto"/>
                      <w:left w:val="single" w:sz="8" w:space="0" w:color="auto"/>
                      <w:bottom w:val="single" w:sz="8" w:space="0" w:color="auto"/>
                      <w:right w:val="single" w:sz="8" w:space="0" w:color="auto"/>
                    </w:tcBorders>
                    <w:shd w:val="clear" w:color="auto" w:fill="auto"/>
                    <w:hideMark/>
                  </w:tcPr>
                  <w:p w14:paraId="18EEB8E9" w14:textId="77777777" w:rsidR="009B348E" w:rsidRPr="00601338" w:rsidRDefault="009B348E" w:rsidP="009B348E">
                    <w:pPr>
                      <w:jc w:val="center"/>
                      <w:rPr>
                        <w:color w:val="000000"/>
                        <w:sz w:val="20"/>
                        <w:szCs w:val="21"/>
                      </w:rPr>
                    </w:pPr>
                    <w:r w:rsidRPr="00601338">
                      <w:rPr>
                        <w:rFonts w:hint="eastAsia"/>
                        <w:color w:val="000000"/>
                        <w:sz w:val="20"/>
                        <w:szCs w:val="21"/>
                      </w:rPr>
                      <w:t xml:space="preserve">科目 </w:t>
                    </w:r>
                  </w:p>
                </w:tc>
                <w:tc>
                  <w:tcPr>
                    <w:tcW w:w="1159" w:type="pct"/>
                    <w:tcBorders>
                      <w:top w:val="single" w:sz="8" w:space="0" w:color="auto"/>
                      <w:left w:val="nil"/>
                      <w:bottom w:val="single" w:sz="8" w:space="0" w:color="auto"/>
                      <w:right w:val="single" w:sz="8" w:space="0" w:color="auto"/>
                    </w:tcBorders>
                    <w:shd w:val="clear" w:color="auto" w:fill="auto"/>
                    <w:vAlign w:val="center"/>
                    <w:hideMark/>
                  </w:tcPr>
                  <w:p w14:paraId="19388B41" w14:textId="77777777" w:rsidR="009B348E" w:rsidRPr="00601338" w:rsidRDefault="009B348E" w:rsidP="009B348E">
                    <w:pPr>
                      <w:jc w:val="center"/>
                      <w:rPr>
                        <w:color w:val="000000"/>
                        <w:sz w:val="20"/>
                        <w:szCs w:val="21"/>
                      </w:rPr>
                    </w:pPr>
                    <w:r w:rsidRPr="00601338">
                      <w:rPr>
                        <w:rFonts w:hint="eastAsia"/>
                        <w:color w:val="000000"/>
                        <w:sz w:val="20"/>
                        <w:szCs w:val="21"/>
                      </w:rPr>
                      <w:t xml:space="preserve"> 本期数 </w:t>
                    </w:r>
                  </w:p>
                </w:tc>
                <w:tc>
                  <w:tcPr>
                    <w:tcW w:w="1371" w:type="pct"/>
                    <w:tcBorders>
                      <w:top w:val="single" w:sz="8" w:space="0" w:color="auto"/>
                      <w:left w:val="nil"/>
                      <w:bottom w:val="single" w:sz="8" w:space="0" w:color="auto"/>
                      <w:right w:val="single" w:sz="8" w:space="0" w:color="auto"/>
                    </w:tcBorders>
                    <w:shd w:val="clear" w:color="auto" w:fill="auto"/>
                    <w:vAlign w:val="center"/>
                    <w:hideMark/>
                  </w:tcPr>
                  <w:p w14:paraId="2942F077" w14:textId="77777777" w:rsidR="009B348E" w:rsidRPr="00601338" w:rsidRDefault="009B348E" w:rsidP="009B348E">
                    <w:pPr>
                      <w:jc w:val="center"/>
                      <w:rPr>
                        <w:color w:val="000000"/>
                        <w:sz w:val="20"/>
                        <w:szCs w:val="21"/>
                      </w:rPr>
                    </w:pPr>
                    <w:r w:rsidRPr="00601338">
                      <w:rPr>
                        <w:rFonts w:hint="eastAsia"/>
                        <w:color w:val="000000"/>
                        <w:sz w:val="20"/>
                        <w:szCs w:val="21"/>
                      </w:rPr>
                      <w:t xml:space="preserve"> 上年同期数 </w:t>
                    </w:r>
                  </w:p>
                </w:tc>
                <w:tc>
                  <w:tcPr>
                    <w:tcW w:w="867" w:type="pct"/>
                    <w:tcBorders>
                      <w:top w:val="single" w:sz="8" w:space="0" w:color="auto"/>
                      <w:left w:val="nil"/>
                      <w:bottom w:val="single" w:sz="8" w:space="0" w:color="auto"/>
                      <w:right w:val="single" w:sz="8" w:space="0" w:color="auto"/>
                    </w:tcBorders>
                    <w:shd w:val="clear" w:color="auto" w:fill="auto"/>
                    <w:vAlign w:val="center"/>
                    <w:hideMark/>
                  </w:tcPr>
                  <w:p w14:paraId="080FD362" w14:textId="77777777" w:rsidR="009B348E" w:rsidRPr="00601338" w:rsidRDefault="009B348E" w:rsidP="009B348E">
                    <w:pPr>
                      <w:jc w:val="center"/>
                      <w:rPr>
                        <w:color w:val="000000"/>
                        <w:sz w:val="20"/>
                        <w:szCs w:val="21"/>
                      </w:rPr>
                    </w:pPr>
                    <w:r w:rsidRPr="00601338">
                      <w:rPr>
                        <w:rFonts w:hint="eastAsia"/>
                        <w:color w:val="000000"/>
                        <w:sz w:val="20"/>
                        <w:szCs w:val="21"/>
                      </w:rPr>
                      <w:t xml:space="preserve"> 变动比例（%） </w:t>
                    </w:r>
                  </w:p>
                </w:tc>
              </w:tr>
              <w:tr w:rsidR="009B348E" w:rsidRPr="00601338" w14:paraId="165358E9" w14:textId="77777777" w:rsidTr="009B348E">
                <w:trPr>
                  <w:trHeight w:val="285"/>
                  <w:jc w:val="center"/>
                </w:trPr>
                <w:tc>
                  <w:tcPr>
                    <w:tcW w:w="1603" w:type="pct"/>
                    <w:tcBorders>
                      <w:top w:val="nil"/>
                      <w:left w:val="single" w:sz="8" w:space="0" w:color="auto"/>
                      <w:bottom w:val="single" w:sz="8" w:space="0" w:color="auto"/>
                      <w:right w:val="single" w:sz="8" w:space="0" w:color="auto"/>
                    </w:tcBorders>
                    <w:shd w:val="clear" w:color="auto" w:fill="auto"/>
                    <w:hideMark/>
                  </w:tcPr>
                  <w:p w14:paraId="7780750F" w14:textId="77777777" w:rsidR="009B348E" w:rsidRPr="00601338" w:rsidRDefault="009B348E" w:rsidP="009B348E">
                    <w:pPr>
                      <w:jc w:val="center"/>
                      <w:rPr>
                        <w:color w:val="000000"/>
                        <w:sz w:val="20"/>
                        <w:szCs w:val="21"/>
                      </w:rPr>
                    </w:pPr>
                    <w:r w:rsidRPr="00601338">
                      <w:rPr>
                        <w:rFonts w:hint="eastAsia"/>
                        <w:color w:val="000000"/>
                        <w:sz w:val="20"/>
                        <w:szCs w:val="21"/>
                      </w:rPr>
                      <w:t>经营活动产生的现金流量净额</w:t>
                    </w:r>
                  </w:p>
                </w:tc>
                <w:tc>
                  <w:tcPr>
                    <w:tcW w:w="1159" w:type="pct"/>
                    <w:tcBorders>
                      <w:top w:val="nil"/>
                      <w:left w:val="nil"/>
                      <w:bottom w:val="single" w:sz="8" w:space="0" w:color="auto"/>
                      <w:right w:val="single" w:sz="8" w:space="0" w:color="auto"/>
                    </w:tcBorders>
                    <w:shd w:val="clear" w:color="auto" w:fill="auto"/>
                    <w:hideMark/>
                  </w:tcPr>
                  <w:p w14:paraId="1617C753" w14:textId="77777777" w:rsidR="009B348E" w:rsidRPr="00601338" w:rsidRDefault="009B348E" w:rsidP="009B348E">
                    <w:pPr>
                      <w:jc w:val="center"/>
                      <w:rPr>
                        <w:color w:val="000000"/>
                        <w:sz w:val="20"/>
                        <w:szCs w:val="21"/>
                      </w:rPr>
                    </w:pPr>
                    <w:r w:rsidRPr="00601338">
                      <w:rPr>
                        <w:rFonts w:hint="eastAsia"/>
                        <w:color w:val="000000"/>
                        <w:sz w:val="20"/>
                        <w:szCs w:val="21"/>
                      </w:rPr>
                      <w:t>2,399,859,002.04</w:t>
                    </w:r>
                  </w:p>
                </w:tc>
                <w:tc>
                  <w:tcPr>
                    <w:tcW w:w="1371" w:type="pct"/>
                    <w:tcBorders>
                      <w:top w:val="nil"/>
                      <w:left w:val="nil"/>
                      <w:bottom w:val="single" w:sz="8" w:space="0" w:color="auto"/>
                      <w:right w:val="single" w:sz="8" w:space="0" w:color="auto"/>
                    </w:tcBorders>
                    <w:shd w:val="clear" w:color="auto" w:fill="auto"/>
                    <w:hideMark/>
                  </w:tcPr>
                  <w:p w14:paraId="29466CD5" w14:textId="77777777" w:rsidR="009B348E" w:rsidRPr="00601338" w:rsidRDefault="009B348E" w:rsidP="009B348E">
                    <w:pPr>
                      <w:jc w:val="center"/>
                      <w:rPr>
                        <w:color w:val="000000"/>
                        <w:sz w:val="20"/>
                        <w:szCs w:val="21"/>
                      </w:rPr>
                    </w:pPr>
                    <w:r w:rsidRPr="00601338">
                      <w:rPr>
                        <w:rFonts w:hint="eastAsia"/>
                        <w:color w:val="000000"/>
                        <w:sz w:val="20"/>
                        <w:szCs w:val="21"/>
                      </w:rPr>
                      <w:t>1,965,217,966.46</w:t>
                    </w:r>
                  </w:p>
                </w:tc>
                <w:tc>
                  <w:tcPr>
                    <w:tcW w:w="867" w:type="pct"/>
                    <w:tcBorders>
                      <w:top w:val="nil"/>
                      <w:left w:val="nil"/>
                      <w:bottom w:val="single" w:sz="8" w:space="0" w:color="auto"/>
                      <w:right w:val="single" w:sz="8" w:space="0" w:color="auto"/>
                    </w:tcBorders>
                    <w:shd w:val="clear" w:color="auto" w:fill="auto"/>
                    <w:hideMark/>
                  </w:tcPr>
                  <w:p w14:paraId="0DC9EB44" w14:textId="77777777" w:rsidR="009B348E" w:rsidRPr="00601338" w:rsidRDefault="009B348E" w:rsidP="009B348E">
                    <w:pPr>
                      <w:jc w:val="center"/>
                      <w:rPr>
                        <w:color w:val="000000"/>
                        <w:sz w:val="20"/>
                        <w:szCs w:val="21"/>
                      </w:rPr>
                    </w:pPr>
                    <w:r w:rsidRPr="00601338">
                      <w:rPr>
                        <w:rFonts w:hint="eastAsia"/>
                        <w:color w:val="000000"/>
                        <w:sz w:val="20"/>
                        <w:szCs w:val="21"/>
                      </w:rPr>
                      <w:t>22.12</w:t>
                    </w:r>
                  </w:p>
                </w:tc>
              </w:tr>
              <w:tr w:rsidR="009B348E" w:rsidRPr="00601338" w14:paraId="08E2B976" w14:textId="77777777" w:rsidTr="009B348E">
                <w:trPr>
                  <w:trHeight w:val="285"/>
                  <w:jc w:val="center"/>
                </w:trPr>
                <w:tc>
                  <w:tcPr>
                    <w:tcW w:w="1603" w:type="pct"/>
                    <w:tcBorders>
                      <w:top w:val="nil"/>
                      <w:left w:val="single" w:sz="8" w:space="0" w:color="auto"/>
                      <w:bottom w:val="single" w:sz="8" w:space="0" w:color="auto"/>
                      <w:right w:val="single" w:sz="8" w:space="0" w:color="auto"/>
                    </w:tcBorders>
                    <w:shd w:val="clear" w:color="auto" w:fill="auto"/>
                    <w:hideMark/>
                  </w:tcPr>
                  <w:p w14:paraId="1686A7E2" w14:textId="77777777" w:rsidR="009B348E" w:rsidRPr="00601338" w:rsidRDefault="009B348E" w:rsidP="009B348E">
                    <w:pPr>
                      <w:jc w:val="center"/>
                      <w:rPr>
                        <w:color w:val="000000"/>
                        <w:sz w:val="20"/>
                        <w:szCs w:val="21"/>
                      </w:rPr>
                    </w:pPr>
                    <w:r w:rsidRPr="00601338">
                      <w:rPr>
                        <w:rFonts w:hint="eastAsia"/>
                        <w:color w:val="000000"/>
                        <w:sz w:val="20"/>
                        <w:szCs w:val="21"/>
                      </w:rPr>
                      <w:t>投资活动产生的现金流量净额</w:t>
                    </w:r>
                  </w:p>
                </w:tc>
                <w:tc>
                  <w:tcPr>
                    <w:tcW w:w="1159" w:type="pct"/>
                    <w:tcBorders>
                      <w:top w:val="nil"/>
                      <w:left w:val="nil"/>
                      <w:bottom w:val="single" w:sz="8" w:space="0" w:color="auto"/>
                      <w:right w:val="single" w:sz="8" w:space="0" w:color="auto"/>
                    </w:tcBorders>
                    <w:shd w:val="clear" w:color="auto" w:fill="auto"/>
                    <w:hideMark/>
                  </w:tcPr>
                  <w:p w14:paraId="46E33649" w14:textId="77777777" w:rsidR="009B348E" w:rsidRPr="00601338" w:rsidRDefault="009B348E" w:rsidP="009B348E">
                    <w:pPr>
                      <w:jc w:val="center"/>
                      <w:rPr>
                        <w:color w:val="000000"/>
                        <w:sz w:val="20"/>
                        <w:szCs w:val="21"/>
                      </w:rPr>
                    </w:pPr>
                    <w:r w:rsidRPr="00601338">
                      <w:rPr>
                        <w:rFonts w:hint="eastAsia"/>
                        <w:color w:val="000000"/>
                        <w:sz w:val="20"/>
                        <w:szCs w:val="21"/>
                      </w:rPr>
                      <w:t>-144,497,820.71</w:t>
                    </w:r>
                  </w:p>
                </w:tc>
                <w:tc>
                  <w:tcPr>
                    <w:tcW w:w="1371" w:type="pct"/>
                    <w:tcBorders>
                      <w:top w:val="nil"/>
                      <w:left w:val="nil"/>
                      <w:bottom w:val="single" w:sz="8" w:space="0" w:color="auto"/>
                      <w:right w:val="single" w:sz="8" w:space="0" w:color="auto"/>
                    </w:tcBorders>
                    <w:shd w:val="clear" w:color="auto" w:fill="auto"/>
                    <w:hideMark/>
                  </w:tcPr>
                  <w:p w14:paraId="15A6564E" w14:textId="77777777" w:rsidR="009B348E" w:rsidRPr="00601338" w:rsidRDefault="009B348E" w:rsidP="009B348E">
                    <w:pPr>
                      <w:jc w:val="center"/>
                      <w:rPr>
                        <w:color w:val="000000"/>
                        <w:sz w:val="20"/>
                        <w:szCs w:val="21"/>
                      </w:rPr>
                    </w:pPr>
                    <w:r w:rsidRPr="00601338">
                      <w:rPr>
                        <w:rFonts w:hint="eastAsia"/>
                        <w:color w:val="000000"/>
                        <w:sz w:val="20"/>
                        <w:szCs w:val="21"/>
                      </w:rPr>
                      <w:t>-425,307,274.41</w:t>
                    </w:r>
                  </w:p>
                </w:tc>
                <w:tc>
                  <w:tcPr>
                    <w:tcW w:w="867" w:type="pct"/>
                    <w:tcBorders>
                      <w:top w:val="nil"/>
                      <w:left w:val="nil"/>
                      <w:bottom w:val="single" w:sz="8" w:space="0" w:color="auto"/>
                      <w:right w:val="single" w:sz="8" w:space="0" w:color="auto"/>
                    </w:tcBorders>
                    <w:shd w:val="clear" w:color="auto" w:fill="auto"/>
                    <w:hideMark/>
                  </w:tcPr>
                  <w:p w14:paraId="2949A243" w14:textId="77777777" w:rsidR="009B348E" w:rsidRPr="00601338" w:rsidRDefault="009B348E" w:rsidP="009B348E">
                    <w:pPr>
                      <w:jc w:val="center"/>
                      <w:rPr>
                        <w:color w:val="000000"/>
                        <w:sz w:val="20"/>
                        <w:szCs w:val="21"/>
                      </w:rPr>
                    </w:pPr>
                    <w:r w:rsidRPr="00601338">
                      <w:rPr>
                        <w:rFonts w:hint="eastAsia"/>
                        <w:color w:val="000000"/>
                        <w:sz w:val="20"/>
                        <w:szCs w:val="21"/>
                      </w:rPr>
                      <w:t>不适用</w:t>
                    </w:r>
                  </w:p>
                </w:tc>
              </w:tr>
              <w:tr w:rsidR="009B348E" w:rsidRPr="00601338" w14:paraId="17962A45" w14:textId="77777777" w:rsidTr="009B348E">
                <w:trPr>
                  <w:trHeight w:val="285"/>
                  <w:jc w:val="center"/>
                </w:trPr>
                <w:tc>
                  <w:tcPr>
                    <w:tcW w:w="1603" w:type="pct"/>
                    <w:tcBorders>
                      <w:top w:val="nil"/>
                      <w:left w:val="single" w:sz="8" w:space="0" w:color="auto"/>
                      <w:bottom w:val="single" w:sz="8" w:space="0" w:color="auto"/>
                      <w:right w:val="single" w:sz="8" w:space="0" w:color="auto"/>
                    </w:tcBorders>
                    <w:shd w:val="clear" w:color="auto" w:fill="auto"/>
                    <w:hideMark/>
                  </w:tcPr>
                  <w:p w14:paraId="7CF1A487" w14:textId="77777777" w:rsidR="009B348E" w:rsidRPr="00601338" w:rsidRDefault="009B348E" w:rsidP="009B348E">
                    <w:pPr>
                      <w:jc w:val="center"/>
                      <w:rPr>
                        <w:color w:val="000000"/>
                        <w:sz w:val="20"/>
                        <w:szCs w:val="21"/>
                      </w:rPr>
                    </w:pPr>
                    <w:r w:rsidRPr="00601338">
                      <w:rPr>
                        <w:rFonts w:hint="eastAsia"/>
                        <w:color w:val="000000"/>
                        <w:sz w:val="20"/>
                        <w:szCs w:val="21"/>
                      </w:rPr>
                      <w:t>筹资活动产生的现金流量净额</w:t>
                    </w:r>
                  </w:p>
                </w:tc>
                <w:tc>
                  <w:tcPr>
                    <w:tcW w:w="1159" w:type="pct"/>
                    <w:tcBorders>
                      <w:top w:val="nil"/>
                      <w:left w:val="nil"/>
                      <w:bottom w:val="single" w:sz="8" w:space="0" w:color="auto"/>
                      <w:right w:val="single" w:sz="8" w:space="0" w:color="auto"/>
                    </w:tcBorders>
                    <w:shd w:val="clear" w:color="auto" w:fill="auto"/>
                    <w:hideMark/>
                  </w:tcPr>
                  <w:p w14:paraId="5D41C5E1" w14:textId="77777777" w:rsidR="009B348E" w:rsidRPr="00601338" w:rsidRDefault="009B348E" w:rsidP="009B348E">
                    <w:pPr>
                      <w:jc w:val="center"/>
                      <w:rPr>
                        <w:color w:val="000000"/>
                        <w:sz w:val="20"/>
                        <w:szCs w:val="21"/>
                      </w:rPr>
                    </w:pPr>
                    <w:r w:rsidRPr="00601338">
                      <w:rPr>
                        <w:rFonts w:hint="eastAsia"/>
                        <w:color w:val="000000"/>
                        <w:sz w:val="20"/>
                        <w:szCs w:val="21"/>
                      </w:rPr>
                      <w:t>-1,146,815,855.99</w:t>
                    </w:r>
                  </w:p>
                </w:tc>
                <w:tc>
                  <w:tcPr>
                    <w:tcW w:w="1371" w:type="pct"/>
                    <w:tcBorders>
                      <w:top w:val="nil"/>
                      <w:left w:val="nil"/>
                      <w:bottom w:val="single" w:sz="8" w:space="0" w:color="auto"/>
                      <w:right w:val="single" w:sz="8" w:space="0" w:color="auto"/>
                    </w:tcBorders>
                    <w:shd w:val="clear" w:color="auto" w:fill="auto"/>
                    <w:hideMark/>
                  </w:tcPr>
                  <w:p w14:paraId="3F5125E0" w14:textId="77777777" w:rsidR="009B348E" w:rsidRPr="00601338" w:rsidRDefault="009B348E" w:rsidP="009B348E">
                    <w:pPr>
                      <w:jc w:val="center"/>
                      <w:rPr>
                        <w:color w:val="000000"/>
                        <w:sz w:val="20"/>
                        <w:szCs w:val="21"/>
                      </w:rPr>
                    </w:pPr>
                    <w:r w:rsidRPr="00601338">
                      <w:rPr>
                        <w:rFonts w:hint="eastAsia"/>
                        <w:color w:val="000000"/>
                        <w:sz w:val="20"/>
                        <w:szCs w:val="21"/>
                      </w:rPr>
                      <w:t>266,672,285.76</w:t>
                    </w:r>
                  </w:p>
                </w:tc>
                <w:tc>
                  <w:tcPr>
                    <w:tcW w:w="867" w:type="pct"/>
                    <w:tcBorders>
                      <w:top w:val="nil"/>
                      <w:left w:val="nil"/>
                      <w:bottom w:val="single" w:sz="8" w:space="0" w:color="auto"/>
                      <w:right w:val="single" w:sz="8" w:space="0" w:color="auto"/>
                    </w:tcBorders>
                    <w:shd w:val="clear" w:color="auto" w:fill="auto"/>
                    <w:hideMark/>
                  </w:tcPr>
                  <w:p w14:paraId="2726D3C0" w14:textId="77777777" w:rsidR="009B348E" w:rsidRPr="00601338" w:rsidRDefault="009B348E" w:rsidP="009B348E">
                    <w:pPr>
                      <w:jc w:val="center"/>
                      <w:rPr>
                        <w:color w:val="000000"/>
                        <w:sz w:val="20"/>
                        <w:szCs w:val="21"/>
                      </w:rPr>
                    </w:pPr>
                    <w:r w:rsidRPr="00601338">
                      <w:rPr>
                        <w:rFonts w:hint="eastAsia"/>
                        <w:color w:val="000000"/>
                        <w:sz w:val="20"/>
                        <w:szCs w:val="21"/>
                      </w:rPr>
                      <w:t>-530.05</w:t>
                    </w:r>
                  </w:p>
                </w:tc>
              </w:tr>
            </w:tbl>
            <w:p w14:paraId="76E05169" w14:textId="553B7392" w:rsidR="009B348E" w:rsidRDefault="009B348E" w:rsidP="009B348E">
              <w:pPr>
                <w:rPr>
                  <w:szCs w:val="21"/>
                </w:rPr>
              </w:pPr>
              <w:r>
                <w:rPr>
                  <w:rFonts w:hint="eastAsia"/>
                  <w:szCs w:val="21"/>
                </w:rPr>
                <w:t>说明</w:t>
              </w:r>
              <w:r>
                <w:rPr>
                  <w:szCs w:val="21"/>
                </w:rPr>
                <w:t>：</w:t>
              </w:r>
            </w:p>
            <w:p w14:paraId="16A019C4" w14:textId="77777777" w:rsidR="009B348E" w:rsidRDefault="009B348E" w:rsidP="009B348E">
              <w:pPr>
                <w:ind w:firstLineChars="200" w:firstLine="420"/>
                <w:rPr>
                  <w:szCs w:val="21"/>
                </w:rPr>
              </w:pPr>
              <w:r w:rsidRPr="00DB5C2C">
                <w:rPr>
                  <w:rFonts w:hint="eastAsia"/>
                  <w:szCs w:val="21"/>
                </w:rPr>
                <w:t>本期</w:t>
              </w:r>
              <w:r w:rsidRPr="00DB5C2C">
                <w:rPr>
                  <w:szCs w:val="21"/>
                </w:rPr>
                <w:t>经营活动产生的现金流量净额增加主要是</w:t>
              </w:r>
              <w:r>
                <w:rPr>
                  <w:rFonts w:hint="eastAsia"/>
                  <w:szCs w:val="21"/>
                </w:rPr>
                <w:t>受各类保证金等受限资金变动的影响</w:t>
              </w:r>
              <w:r w:rsidRPr="00DB5C2C">
                <w:rPr>
                  <w:rFonts w:hint="eastAsia"/>
                  <w:szCs w:val="21"/>
                </w:rPr>
                <w:t>所致</w:t>
              </w:r>
              <w:r w:rsidRPr="00DB5C2C">
                <w:rPr>
                  <w:szCs w:val="21"/>
                </w:rPr>
                <w:t>；</w:t>
              </w:r>
            </w:p>
            <w:p w14:paraId="170927FB" w14:textId="77777777" w:rsidR="009B348E" w:rsidRPr="000B581C" w:rsidRDefault="009B348E" w:rsidP="009B348E">
              <w:pPr>
                <w:ind w:firstLineChars="200" w:firstLine="420"/>
                <w:rPr>
                  <w:szCs w:val="21"/>
                </w:rPr>
              </w:pPr>
              <w:r>
                <w:rPr>
                  <w:rFonts w:hint="eastAsia"/>
                  <w:szCs w:val="21"/>
                </w:rPr>
                <w:t>投资活动产生的现金流量净额同比减少较大主要是</w:t>
              </w:r>
              <w:r w:rsidRPr="003F0556">
                <w:rPr>
                  <w:rFonts w:hint="eastAsia"/>
                  <w:szCs w:val="21"/>
                </w:rPr>
                <w:t>本期投资金额减少，而去年同期完成</w:t>
              </w:r>
              <w:r>
                <w:rPr>
                  <w:szCs w:val="21"/>
                </w:rPr>
                <w:t>HAZEMAG</w:t>
              </w:r>
              <w:r w:rsidRPr="003F0556">
                <w:rPr>
                  <w:rFonts w:hint="eastAsia"/>
                  <w:szCs w:val="21"/>
                </w:rPr>
                <w:t>公司第二期股权</w:t>
              </w:r>
              <w:r>
                <w:rPr>
                  <w:rFonts w:hint="eastAsia"/>
                  <w:szCs w:val="21"/>
                </w:rPr>
                <w:t>交割所致</w:t>
              </w:r>
              <w:r w:rsidRPr="000B581C">
                <w:rPr>
                  <w:szCs w:val="21"/>
                </w:rPr>
                <w:t>；</w:t>
              </w:r>
            </w:p>
            <w:p w14:paraId="554F8F5D" w14:textId="77777777" w:rsidR="009B348E" w:rsidRDefault="009B348E" w:rsidP="009B348E">
              <w:pPr>
                <w:ind w:firstLineChars="200" w:firstLine="420"/>
                <w:rPr>
                  <w:szCs w:val="21"/>
                </w:rPr>
              </w:pPr>
              <w:r>
                <w:rPr>
                  <w:rFonts w:hint="eastAsia"/>
                  <w:szCs w:val="21"/>
                </w:rPr>
                <w:t>筹资活动产生的现金流量净额变动较大</w:t>
              </w:r>
              <w:r w:rsidRPr="008D7203">
                <w:rPr>
                  <w:rFonts w:hint="eastAsia"/>
                  <w:szCs w:val="21"/>
                </w:rPr>
                <w:t>主要是本期借款净流入减少</w:t>
              </w:r>
              <w:proofErr w:type="gramStart"/>
              <w:r w:rsidRPr="008D7203">
                <w:rPr>
                  <w:rFonts w:hint="eastAsia"/>
                  <w:szCs w:val="21"/>
                </w:rPr>
                <w:t>及上年</w:t>
              </w:r>
              <w:proofErr w:type="gramEnd"/>
              <w:r w:rsidRPr="008D7203">
                <w:rPr>
                  <w:rFonts w:hint="eastAsia"/>
                  <w:szCs w:val="21"/>
                </w:rPr>
                <w:t>同期收到大额</w:t>
              </w:r>
              <w:r w:rsidRPr="003F0556">
                <w:rPr>
                  <w:rFonts w:hint="eastAsia"/>
                  <w:szCs w:val="21"/>
                </w:rPr>
                <w:t>中央国有资本经营预算</w:t>
              </w:r>
              <w:r w:rsidRPr="008D7203">
                <w:rPr>
                  <w:rFonts w:hint="eastAsia"/>
                  <w:szCs w:val="21"/>
                </w:rPr>
                <w:t>拨款</w:t>
              </w:r>
              <w:r w:rsidRPr="008D7203">
                <w:rPr>
                  <w:szCs w:val="21"/>
                </w:rPr>
                <w:t>4</w:t>
              </w:r>
              <w:r w:rsidRPr="008D7203">
                <w:rPr>
                  <w:rFonts w:hint="eastAsia"/>
                  <w:szCs w:val="21"/>
                </w:rPr>
                <w:t>亿元所致</w:t>
              </w:r>
              <w:r w:rsidRPr="000B581C">
                <w:rPr>
                  <w:rFonts w:hint="eastAsia"/>
                  <w:szCs w:val="21"/>
                </w:rPr>
                <w:t>。</w:t>
              </w:r>
            </w:p>
            <w:p w14:paraId="683BD20D" w14:textId="77777777" w:rsidR="009B348E" w:rsidRDefault="00AF4542" w:rsidP="009B348E">
              <w:pPr>
                <w:rPr>
                  <w:szCs w:val="21"/>
                </w:rPr>
              </w:pPr>
            </w:p>
          </w:sdtContent>
        </w:sdt>
      </w:sdtContent>
    </w:sdt>
    <w:sdt>
      <w:sdtPr>
        <w:rPr>
          <w:rFonts w:ascii="宋体" w:hAnsi="宋体" w:cs="宋体" w:hint="eastAsia"/>
          <w:b w:val="0"/>
          <w:bCs w:val="0"/>
          <w:kern w:val="0"/>
          <w:szCs w:val="21"/>
        </w:rPr>
        <w:alias w:val="模块:非主营业务来源分析"/>
        <w:tag w:val="_SEC_b0e1a8f55b6e4b79a965887836132040"/>
        <w:id w:val="-2101321992"/>
        <w:lock w:val="sdtLocked"/>
        <w:placeholder>
          <w:docPart w:val="ED0995E32CBF41DD916E4CD6235429DF"/>
        </w:placeholder>
      </w:sdtPr>
      <w:sdtEndPr>
        <w:rPr>
          <w:szCs w:val="24"/>
        </w:rPr>
      </w:sdtEndPr>
      <w:sdtContent>
        <w:p w14:paraId="59F632CF" w14:textId="77777777" w:rsidR="009B348E" w:rsidRDefault="009B348E" w:rsidP="009B348E">
          <w:pPr>
            <w:pStyle w:val="3"/>
            <w:numPr>
              <w:ilvl w:val="0"/>
              <w:numId w:val="5"/>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826586766"/>
            <w:lock w:val="sdtContentLocked"/>
          </w:sdtPr>
          <w:sdtEndPr/>
          <w:sdtContent>
            <w:p w14:paraId="5508133A" w14:textId="77777777" w:rsidR="009B348E" w:rsidRDefault="009B348E"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MACROBUTTON  SnrToggleCheckbox □不适用</w:instrText>
              </w:r>
              <w:r>
                <w:rPr>
                  <w:szCs w:val="21"/>
                </w:rPr>
                <w:fldChar w:fldCharType="end"/>
              </w:r>
            </w:p>
          </w:sdtContent>
        </w:sdt>
        <w:sdt>
          <w:sdtPr>
            <w:rPr>
              <w:rFonts w:hint="eastAsia"/>
              <w:szCs w:val="21"/>
            </w:rPr>
            <w:alias w:val="非主营业务来源分析"/>
            <w:tag w:val="_GBC_8eea8520059143628468ae89d6811756"/>
            <w:id w:val="-140889093"/>
            <w:lock w:val="sdtLocked"/>
          </w:sdtPr>
          <w:sdtEndPr/>
          <w:sdtContent>
            <w:p w14:paraId="7A735BD1" w14:textId="77777777" w:rsidR="003B4EAC" w:rsidRPr="003B4EAC" w:rsidRDefault="009B348E" w:rsidP="003B4EAC">
              <w:pPr>
                <w:widowControl w:val="0"/>
                <w:autoSpaceDE w:val="0"/>
                <w:autoSpaceDN w:val="0"/>
                <w:adjustRightInd w:val="0"/>
                <w:ind w:left="90" w:firstLineChars="150" w:firstLine="315"/>
                <w:rPr>
                  <w:szCs w:val="21"/>
                </w:rPr>
              </w:pPr>
              <w:r w:rsidRPr="00126696">
                <w:rPr>
                  <w:szCs w:val="21"/>
                </w:rPr>
                <w:t>1</w:t>
              </w:r>
              <w:r w:rsidRPr="00126696">
                <w:rPr>
                  <w:rFonts w:hint="eastAsia"/>
                  <w:szCs w:val="21"/>
                </w:rPr>
                <w:t>、</w:t>
              </w:r>
              <w:r w:rsidR="003B4EAC" w:rsidRPr="003B4EAC">
                <w:rPr>
                  <w:szCs w:val="21"/>
                </w:rPr>
                <w:t>为提高公司装备制造水平，快速进入矿业市场，拓展矿业EPC业务，2015年3月2日，公司完成了对德国著名矿山机械公司HAZEMAG公司59.09%股权收购，形成商誉6,487.66万欧元。由于近年矿业市场资本性支出大幅下降，市场低迷，HAZEMAG公司合同订单量下降；与此同时，公司进入矿业市场拓展EPC业务的步伐随之放缓，资源整合协同效应滞后。导致HAZEMAG公司整体经营情况低于预期，公司本期计提德国HAZEMAG公司商誉减值1.24亿元，影响公司利润1.24亿元。</w:t>
              </w:r>
            </w:p>
            <w:p w14:paraId="0DAE48DC" w14:textId="77777777" w:rsidR="009B348E" w:rsidRDefault="009B348E" w:rsidP="009B348E">
              <w:pPr>
                <w:ind w:firstLineChars="200" w:firstLine="420"/>
                <w:rPr>
                  <w:szCs w:val="21"/>
                </w:rPr>
              </w:pPr>
              <w:r>
                <w:rPr>
                  <w:szCs w:val="21"/>
                </w:rPr>
                <w:t>2</w:t>
              </w:r>
              <w:r>
                <w:rPr>
                  <w:rFonts w:hint="eastAsia"/>
                  <w:szCs w:val="21"/>
                </w:rPr>
                <w:t>、</w:t>
              </w:r>
              <w:r w:rsidRPr="00C2206D">
                <w:rPr>
                  <w:szCs w:val="21"/>
                </w:rPr>
                <w:t>2016年12月5日，东方贸易为解决由苏州隆湖担保</w:t>
              </w:r>
              <w:proofErr w:type="gramStart"/>
              <w:r w:rsidRPr="00C2206D">
                <w:rPr>
                  <w:szCs w:val="21"/>
                </w:rPr>
                <w:t>的钢贸债权</w:t>
              </w:r>
              <w:proofErr w:type="gramEnd"/>
              <w:r w:rsidRPr="00C2206D">
                <w:rPr>
                  <w:szCs w:val="21"/>
                </w:rPr>
                <w:t>回收问题，与苏州工业园区信文资本管理有限公司（以下简称“苏州信文”）、苏州隆湖管理人签署了《债务代偿协议》。</w:t>
              </w:r>
              <w:r w:rsidRPr="00AA1957">
                <w:rPr>
                  <w:rFonts w:hint="eastAsia"/>
                  <w:szCs w:val="21"/>
                </w:rPr>
                <w:t>苏州隆湖置业有限公司对</w:t>
              </w:r>
              <w:r>
                <w:rPr>
                  <w:rFonts w:hint="eastAsia"/>
                  <w:szCs w:val="21"/>
                </w:rPr>
                <w:t>东方贸易</w:t>
              </w:r>
              <w:r w:rsidRPr="00AA1957">
                <w:rPr>
                  <w:rFonts w:hint="eastAsia"/>
                  <w:szCs w:val="21"/>
                </w:rPr>
                <w:t>负有债务总额为人民币</w:t>
              </w:r>
              <w:r w:rsidRPr="00AA1957">
                <w:rPr>
                  <w:szCs w:val="21"/>
                </w:rPr>
                <w:t>178,109,034.00元，</w:t>
              </w:r>
              <w:r>
                <w:rPr>
                  <w:rFonts w:hint="eastAsia"/>
                  <w:szCs w:val="21"/>
                </w:rPr>
                <w:t>苏州信文</w:t>
              </w:r>
              <w:r w:rsidRPr="00AA1957">
                <w:rPr>
                  <w:szCs w:val="21"/>
                </w:rPr>
                <w:t>同意以现金方式全部代为偿还</w:t>
              </w:r>
              <w:r>
                <w:rPr>
                  <w:rFonts w:hint="eastAsia"/>
                  <w:szCs w:val="21"/>
                </w:rPr>
                <w:t>。2016年12月，东方贸易收到前述款项，</w:t>
              </w:r>
              <w:r w:rsidRPr="00AA1957">
                <w:rPr>
                  <w:rFonts w:hint="eastAsia"/>
                  <w:szCs w:val="21"/>
                </w:rPr>
                <w:t>相应减值损失予以冲回，并确认部分利息收入，</w:t>
              </w:r>
              <w:r>
                <w:rPr>
                  <w:rFonts w:hint="eastAsia"/>
                  <w:szCs w:val="21"/>
                </w:rPr>
                <w:t>影响公司利润</w:t>
              </w:r>
              <w:r w:rsidRPr="00AA1957">
                <w:rPr>
                  <w:szCs w:val="21"/>
                </w:rPr>
                <w:t>1.43亿元。</w:t>
              </w:r>
            </w:p>
          </w:sdtContent>
        </w:sdt>
        <w:p w14:paraId="722DD45E" w14:textId="77777777" w:rsidR="009B348E" w:rsidRPr="00DA2666" w:rsidRDefault="00AF4542" w:rsidP="009B348E"/>
      </w:sdtContent>
    </w:sdt>
    <w:sdt>
      <w:sdtPr>
        <w:rPr>
          <w:rFonts w:ascii="宋体" w:hAnsi="宋体" w:cs="宋体"/>
          <w:b w:val="0"/>
          <w:bCs w:val="0"/>
          <w:kern w:val="0"/>
          <w:szCs w:val="21"/>
        </w:rPr>
        <w:alias w:val="模块:资产负债情况分析表"/>
        <w:tag w:val="_SEC_4a3163af8aaf45ec8cbbe30e595b76d7"/>
        <w:id w:val="843450362"/>
        <w:lock w:val="sdtLocked"/>
        <w:placeholder>
          <w:docPart w:val="ED0995E32CBF41DD916E4CD6235429DF"/>
        </w:placeholder>
      </w:sdtPr>
      <w:sdtEndPr>
        <w:rPr>
          <w:szCs w:val="24"/>
        </w:rPr>
      </w:sdtEndPr>
      <w:sdtContent>
        <w:p w14:paraId="6339200B" w14:textId="77777777" w:rsidR="009B348E" w:rsidRDefault="009B348E" w:rsidP="009B348E">
          <w:pPr>
            <w:pStyle w:val="3"/>
            <w:numPr>
              <w:ilvl w:val="0"/>
              <w:numId w:val="5"/>
            </w:numPr>
            <w:rPr>
              <w:szCs w:val="21"/>
            </w:rPr>
          </w:pPr>
          <w:r>
            <w:rPr>
              <w:szCs w:val="21"/>
            </w:rPr>
            <w:t>资产、负债情况分析</w:t>
          </w:r>
        </w:p>
        <w:sdt>
          <w:sdtPr>
            <w:rPr>
              <w:rFonts w:hint="eastAsia"/>
            </w:rPr>
            <w:alias w:val="是否适用：资产、负债情况分析[双击切换]"/>
            <w:tag w:val="_GBC_73f72b786f764d01bef1bb70d2d6e5c6"/>
            <w:id w:val="-1213189013"/>
            <w:lock w:val="sdtContentLocked"/>
          </w:sdtPr>
          <w:sdtEndPr/>
          <w:sdtContent>
            <w:p w14:paraId="218F369E" w14:textId="77777777" w:rsidR="009B348E" w:rsidRDefault="009B348E"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2EFF1A" w14:textId="77777777" w:rsidR="009B348E" w:rsidRPr="00EE2FF9" w:rsidRDefault="009B348E" w:rsidP="00DC3E6D">
          <w:pPr>
            <w:pStyle w:val="4"/>
            <w:numPr>
              <w:ilvl w:val="0"/>
              <w:numId w:val="65"/>
            </w:numPr>
            <w:rPr>
              <w:b w:val="0"/>
            </w:rPr>
          </w:pPr>
          <w:r w:rsidRPr="00EE2FF9">
            <w:t>资产</w:t>
          </w:r>
          <w:r w:rsidRPr="00EE2FF9">
            <w:rPr>
              <w:rFonts w:hint="eastAsia"/>
            </w:rPr>
            <w:t>及</w:t>
          </w:r>
          <w:r w:rsidRPr="00EE2FF9">
            <w:t>负债</w:t>
          </w:r>
          <w:r w:rsidRPr="00EE2FF9">
            <w:rPr>
              <w:rFonts w:hint="eastAsia"/>
              <w:szCs w:val="21"/>
            </w:rPr>
            <w:t>状</w:t>
          </w:r>
          <w:r w:rsidRPr="00EE2FF9">
            <w:rPr>
              <w:szCs w:val="21"/>
            </w:rPr>
            <w:t>况</w:t>
          </w:r>
        </w:p>
        <w:p w14:paraId="3BFD48A9" w14:textId="77777777" w:rsidR="009B348E" w:rsidRDefault="009B348E" w:rsidP="009B348E">
          <w:pPr>
            <w:jc w:val="right"/>
            <w:rPr>
              <w:szCs w:val="21"/>
            </w:rPr>
          </w:pPr>
          <w:r>
            <w:rPr>
              <w:rFonts w:hint="eastAsia"/>
              <w:szCs w:val="21"/>
            </w:rPr>
            <w:t>单位：</w:t>
          </w:r>
          <w:sdt>
            <w:sdtPr>
              <w:rPr>
                <w:rFonts w:hint="eastAsia"/>
                <w:szCs w:val="21"/>
              </w:rPr>
              <w:alias w:val="单位：资产负债状况分析"/>
              <w:tag w:val="_GBC_f016c1cffd884dd784e4fb134fd0d4df"/>
              <w:id w:val="762654999"/>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p>
        <w:tbl>
          <w:tblPr>
            <w:tblStyle w:val="a7"/>
            <w:tblW w:w="5000" w:type="pct"/>
            <w:tblLayout w:type="fixed"/>
            <w:tblLook w:val="04A0" w:firstRow="1" w:lastRow="0" w:firstColumn="1" w:lastColumn="0" w:noHBand="0" w:noVBand="1"/>
          </w:tblPr>
          <w:tblGrid>
            <w:gridCol w:w="2040"/>
            <w:gridCol w:w="1643"/>
            <w:gridCol w:w="986"/>
            <w:gridCol w:w="1565"/>
            <w:gridCol w:w="1276"/>
            <w:gridCol w:w="1313"/>
          </w:tblGrid>
          <w:tr w:rsidR="009B348E" w14:paraId="7DD33206" w14:textId="77777777" w:rsidTr="009B348E">
            <w:trPr>
              <w:trHeight w:val="180"/>
            </w:trPr>
            <w:tc>
              <w:tcPr>
                <w:tcW w:w="1156" w:type="pct"/>
                <w:vAlign w:val="center"/>
              </w:tcPr>
              <w:p w14:paraId="7ED9486B" w14:textId="77777777" w:rsidR="009B348E" w:rsidRDefault="009B348E" w:rsidP="009B348E">
                <w:pPr>
                  <w:jc w:val="center"/>
                  <w:rPr>
                    <w:rStyle w:val="50"/>
                    <w:szCs w:val="21"/>
                  </w:rPr>
                </w:pPr>
                <w:r>
                  <w:rPr>
                    <w:szCs w:val="21"/>
                  </w:rPr>
                  <w:t>项目名称</w:t>
                </w:r>
              </w:p>
            </w:tc>
            <w:tc>
              <w:tcPr>
                <w:tcW w:w="931" w:type="pct"/>
                <w:vAlign w:val="center"/>
              </w:tcPr>
              <w:p w14:paraId="70BC2695" w14:textId="77777777" w:rsidR="009B348E" w:rsidRPr="004E3D74" w:rsidRDefault="009B348E" w:rsidP="009B348E">
                <w:pPr>
                  <w:jc w:val="center"/>
                  <w:rPr>
                    <w:b/>
                    <w:bCs/>
                  </w:rPr>
                </w:pPr>
                <w:r w:rsidRPr="004E3D74">
                  <w:rPr>
                    <w:color w:val="000000" w:themeColor="text1"/>
                    <w:szCs w:val="21"/>
                  </w:rPr>
                  <w:t>本期期末数</w:t>
                </w:r>
              </w:p>
            </w:tc>
            <w:tc>
              <w:tcPr>
                <w:tcW w:w="559" w:type="pct"/>
                <w:vAlign w:val="center"/>
              </w:tcPr>
              <w:p w14:paraId="7D2109C0" w14:textId="77777777" w:rsidR="009B348E" w:rsidRPr="004E3D74" w:rsidRDefault="009B348E" w:rsidP="009B348E">
                <w:pPr>
                  <w:jc w:val="center"/>
                  <w:rPr>
                    <w:b/>
                    <w:bCs/>
                  </w:rPr>
                </w:pPr>
                <w:r w:rsidRPr="004E3D74">
                  <w:rPr>
                    <w:color w:val="000000" w:themeColor="text1"/>
                    <w:szCs w:val="21"/>
                  </w:rPr>
                  <w:t>本期期末数占总资产的比例（%）</w:t>
                </w:r>
              </w:p>
            </w:tc>
            <w:tc>
              <w:tcPr>
                <w:tcW w:w="887" w:type="pct"/>
                <w:vAlign w:val="center"/>
              </w:tcPr>
              <w:p w14:paraId="7780130B" w14:textId="77777777" w:rsidR="009B348E" w:rsidRPr="004E3D74" w:rsidRDefault="009B348E" w:rsidP="009B348E">
                <w:pPr>
                  <w:jc w:val="center"/>
                  <w:rPr>
                    <w:b/>
                    <w:bCs/>
                  </w:rPr>
                </w:pPr>
                <w:r w:rsidRPr="004E3D74">
                  <w:rPr>
                    <w:color w:val="000000" w:themeColor="text1"/>
                    <w:szCs w:val="21"/>
                  </w:rPr>
                  <w:t>上期期末数</w:t>
                </w:r>
              </w:p>
            </w:tc>
            <w:tc>
              <w:tcPr>
                <w:tcW w:w="723" w:type="pct"/>
                <w:vAlign w:val="center"/>
              </w:tcPr>
              <w:p w14:paraId="0767766D" w14:textId="77777777" w:rsidR="009B348E" w:rsidRDefault="009B348E" w:rsidP="009B348E">
                <w:pPr>
                  <w:jc w:val="center"/>
                  <w:rPr>
                    <w:rStyle w:val="50"/>
                    <w:szCs w:val="21"/>
                  </w:rPr>
                </w:pPr>
                <w:r>
                  <w:rPr>
                    <w:szCs w:val="21"/>
                  </w:rPr>
                  <w:t>上期期末数占总资产的比例（%）</w:t>
                </w:r>
              </w:p>
            </w:tc>
            <w:tc>
              <w:tcPr>
                <w:tcW w:w="745" w:type="pct"/>
                <w:vAlign w:val="center"/>
              </w:tcPr>
              <w:p w14:paraId="2736D697" w14:textId="77777777" w:rsidR="009B348E" w:rsidRDefault="009B348E" w:rsidP="009B348E">
                <w:pPr>
                  <w:jc w:val="center"/>
                  <w:rPr>
                    <w:rStyle w:val="50"/>
                    <w:szCs w:val="21"/>
                  </w:rPr>
                </w:pPr>
                <w:r>
                  <w:rPr>
                    <w:szCs w:val="21"/>
                  </w:rPr>
                  <w:t>本期期末金额较上期期末变动比例（%）</w:t>
                </w:r>
              </w:p>
            </w:tc>
          </w:tr>
          <w:sdt>
            <w:sdtPr>
              <w:rPr>
                <w:rStyle w:val="50"/>
                <w:rFonts w:hint="eastAsia"/>
                <w:b w:val="0"/>
                <w:szCs w:val="21"/>
              </w:rPr>
              <w:alias w:val="资产负债状况分析"/>
              <w:tag w:val="_TUP_815ebab5da7a4ba88d97b27a17b235f3"/>
              <w:id w:val="-1144275607"/>
              <w:lock w:val="sdtLocked"/>
            </w:sdtPr>
            <w:sdtEndPr>
              <w:rPr>
                <w:rStyle w:val="50"/>
                <w:rFonts w:ascii="Arial Narrow" w:hAnsi="Arial Narrow" w:hint="default"/>
              </w:rPr>
            </w:sdtEndPr>
            <w:sdtContent>
              <w:tr w:rsidR="009B348E" w14:paraId="2426E331" w14:textId="77777777" w:rsidTr="009B348E">
                <w:trPr>
                  <w:trHeight w:val="135"/>
                </w:trPr>
                <w:sdt>
                  <w:sdtPr>
                    <w:rPr>
                      <w:rStyle w:val="50"/>
                      <w:rFonts w:hint="eastAsia"/>
                      <w:b w:val="0"/>
                      <w:szCs w:val="21"/>
                    </w:rPr>
                    <w:alias w:val="资产负债状况分析-项目名称"/>
                    <w:tag w:val="_GBC_8ff5415524eb4feb89ce189fb2c0c0c5"/>
                    <w:id w:val="-1675873122"/>
                    <w:lock w:val="sdtLocked"/>
                  </w:sdtPr>
                  <w:sdtEndPr>
                    <w:rPr>
                      <w:rStyle w:val="50"/>
                    </w:rPr>
                  </w:sdtEndPr>
                  <w:sdtContent>
                    <w:tc>
                      <w:tcPr>
                        <w:tcW w:w="1156" w:type="pct"/>
                      </w:tcPr>
                      <w:p w14:paraId="2A3301D9" w14:textId="77777777" w:rsidR="009B348E" w:rsidRPr="00D66A5E" w:rsidRDefault="009B348E" w:rsidP="009B348E">
                        <w:pPr>
                          <w:rPr>
                            <w:rStyle w:val="50"/>
                            <w:b w:val="0"/>
                            <w:szCs w:val="21"/>
                          </w:rPr>
                        </w:pPr>
                        <w:r w:rsidRPr="00D66A5E">
                          <w:rPr>
                            <w:rStyle w:val="50"/>
                            <w:rFonts w:hint="eastAsia"/>
                            <w:b w:val="0"/>
                            <w:szCs w:val="21"/>
                          </w:rPr>
                          <w:t>以公允价值计量且变动计入当期损益的金融资产</w:t>
                        </w:r>
                      </w:p>
                    </w:tc>
                  </w:sdtContent>
                </w:sdt>
                <w:sdt>
                  <w:sdtPr>
                    <w:rPr>
                      <w:rStyle w:val="50"/>
                      <w:rFonts w:ascii="Arial Narrow" w:hAnsi="Arial Narrow"/>
                      <w:b w:val="0"/>
                      <w:szCs w:val="21"/>
                    </w:rPr>
                    <w:alias w:val="资产负债状况分析-项目金额"/>
                    <w:tag w:val="_GBC_e3452343f13042efacf15bd5769a81e8"/>
                    <w:id w:val="-274250101"/>
                    <w:lock w:val="sdtLocked"/>
                  </w:sdtPr>
                  <w:sdtEndPr>
                    <w:rPr>
                      <w:rStyle w:val="50"/>
                    </w:rPr>
                  </w:sdtEndPr>
                  <w:sdtContent>
                    <w:tc>
                      <w:tcPr>
                        <w:tcW w:w="931" w:type="pct"/>
                      </w:tcPr>
                      <w:p w14:paraId="01DAAA71" w14:textId="77777777" w:rsidR="009B348E" w:rsidRPr="00D66A5E" w:rsidRDefault="009B348E" w:rsidP="009B348E">
                        <w:pPr>
                          <w:jc w:val="center"/>
                          <w:rPr>
                            <w:b/>
                          </w:rPr>
                        </w:pPr>
                        <w:r w:rsidRPr="00D66A5E">
                          <w:rPr>
                            <w:rStyle w:val="50"/>
                            <w:rFonts w:ascii="Arial Narrow" w:hAnsi="Arial Narrow"/>
                            <w:b w:val="0"/>
                            <w:szCs w:val="21"/>
                          </w:rPr>
                          <w:t>5,302,903.32</w:t>
                        </w:r>
                      </w:p>
                    </w:tc>
                  </w:sdtContent>
                </w:sdt>
                <w:sdt>
                  <w:sdtPr>
                    <w:rPr>
                      <w:rStyle w:val="50"/>
                      <w:rFonts w:ascii="Arial Narrow" w:hAnsi="Arial Narrow"/>
                      <w:b w:val="0"/>
                      <w:szCs w:val="21"/>
                    </w:rPr>
                    <w:alias w:val="资产负债状况分析-项目金额占总资产的比例"/>
                    <w:tag w:val="_GBC_40f9998b01964fb0a8237e75fe5f6dba"/>
                    <w:id w:val="-1785421253"/>
                    <w:lock w:val="sdtLocked"/>
                  </w:sdtPr>
                  <w:sdtEndPr>
                    <w:rPr>
                      <w:rStyle w:val="50"/>
                    </w:rPr>
                  </w:sdtEndPr>
                  <w:sdtContent>
                    <w:tc>
                      <w:tcPr>
                        <w:tcW w:w="559" w:type="pct"/>
                      </w:tcPr>
                      <w:p w14:paraId="3CC964E7"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0.02</w:t>
                        </w:r>
                      </w:p>
                    </w:tc>
                  </w:sdtContent>
                </w:sdt>
                <w:sdt>
                  <w:sdtPr>
                    <w:rPr>
                      <w:rStyle w:val="50"/>
                      <w:rFonts w:ascii="Arial Narrow" w:hAnsi="Arial Narrow"/>
                      <w:b w:val="0"/>
                      <w:szCs w:val="21"/>
                    </w:rPr>
                    <w:alias w:val="资产负债状况分析-项目金额"/>
                    <w:tag w:val="_GBC_02261cf349aa4e29849022c254d7009e"/>
                    <w:id w:val="69244821"/>
                    <w:lock w:val="sdtLocked"/>
                  </w:sdtPr>
                  <w:sdtEndPr>
                    <w:rPr>
                      <w:rStyle w:val="50"/>
                    </w:rPr>
                  </w:sdtEndPr>
                  <w:sdtContent>
                    <w:tc>
                      <w:tcPr>
                        <w:tcW w:w="887" w:type="pct"/>
                      </w:tcPr>
                      <w:p w14:paraId="1530C013"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18,417,367.12</w:t>
                        </w:r>
                      </w:p>
                    </w:tc>
                  </w:sdtContent>
                </w:sdt>
                <w:sdt>
                  <w:sdtPr>
                    <w:rPr>
                      <w:rStyle w:val="50"/>
                      <w:rFonts w:ascii="Arial Narrow" w:hAnsi="Arial Narrow"/>
                      <w:b w:val="0"/>
                      <w:szCs w:val="21"/>
                    </w:rPr>
                    <w:alias w:val="资产负债状况分析-项目金额占总资产的比例"/>
                    <w:tag w:val="_GBC_cff85dc223f746ba8c36631c91fcda21"/>
                    <w:id w:val="2112077075"/>
                    <w:lock w:val="sdtLocked"/>
                  </w:sdtPr>
                  <w:sdtEndPr>
                    <w:rPr>
                      <w:rStyle w:val="50"/>
                    </w:rPr>
                  </w:sdtEndPr>
                  <w:sdtContent>
                    <w:tc>
                      <w:tcPr>
                        <w:tcW w:w="723" w:type="pct"/>
                      </w:tcPr>
                      <w:p w14:paraId="0A454E54"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0.06</w:t>
                        </w:r>
                      </w:p>
                    </w:tc>
                  </w:sdtContent>
                </w:sdt>
                <w:sdt>
                  <w:sdtPr>
                    <w:rPr>
                      <w:rStyle w:val="50"/>
                      <w:rFonts w:ascii="Arial Narrow" w:hAnsi="Arial Narrow"/>
                      <w:b w:val="0"/>
                      <w:szCs w:val="21"/>
                    </w:rPr>
                    <w:alias w:val="资产负债状况分析-项目金额本期比上期增减比例"/>
                    <w:tag w:val="_GBC_2068c5c6f41d42a4a69456c49ec2197f"/>
                    <w:id w:val="-708948233"/>
                    <w:lock w:val="sdtLocked"/>
                  </w:sdtPr>
                  <w:sdtEndPr>
                    <w:rPr>
                      <w:rStyle w:val="50"/>
                    </w:rPr>
                  </w:sdtEndPr>
                  <w:sdtContent>
                    <w:tc>
                      <w:tcPr>
                        <w:tcW w:w="745" w:type="pct"/>
                      </w:tcPr>
                      <w:p w14:paraId="1FDAB38D"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-71.21</w:t>
                        </w:r>
                      </w:p>
                    </w:tc>
                  </w:sdtContent>
                </w:sdt>
              </w:tr>
            </w:sdtContent>
          </w:sdt>
          <w:sdt>
            <w:sdtPr>
              <w:rPr>
                <w:rStyle w:val="50"/>
                <w:rFonts w:hint="eastAsia"/>
                <w:b w:val="0"/>
                <w:szCs w:val="21"/>
              </w:rPr>
              <w:alias w:val="资产负债状况分析"/>
              <w:tag w:val="_TUP_815ebab5da7a4ba88d97b27a17b235f3"/>
              <w:id w:val="-1268688266"/>
              <w:lock w:val="sdtLocked"/>
            </w:sdtPr>
            <w:sdtEndPr>
              <w:rPr>
                <w:rStyle w:val="50"/>
                <w:rFonts w:ascii="Arial Narrow" w:hAnsi="Arial Narrow" w:hint="default"/>
              </w:rPr>
            </w:sdtEndPr>
            <w:sdtContent>
              <w:tr w:rsidR="009B348E" w14:paraId="1A130A99" w14:textId="77777777" w:rsidTr="009B348E">
                <w:trPr>
                  <w:trHeight w:val="135"/>
                </w:trPr>
                <w:sdt>
                  <w:sdtPr>
                    <w:rPr>
                      <w:rStyle w:val="50"/>
                      <w:rFonts w:hint="eastAsia"/>
                      <w:b w:val="0"/>
                      <w:szCs w:val="21"/>
                    </w:rPr>
                    <w:alias w:val="资产负债状况分析-项目名称"/>
                    <w:tag w:val="_GBC_8ff5415524eb4feb89ce189fb2c0c0c5"/>
                    <w:id w:val="-1130787031"/>
                    <w:lock w:val="sdtLocked"/>
                  </w:sdtPr>
                  <w:sdtEndPr>
                    <w:rPr>
                      <w:rStyle w:val="50"/>
                    </w:rPr>
                  </w:sdtEndPr>
                  <w:sdtContent>
                    <w:tc>
                      <w:tcPr>
                        <w:tcW w:w="1156" w:type="pct"/>
                      </w:tcPr>
                      <w:p w14:paraId="02E6A6C5" w14:textId="77777777" w:rsidR="009B348E" w:rsidRPr="00D66A5E" w:rsidRDefault="009B348E" w:rsidP="009B348E">
                        <w:pPr>
                          <w:rPr>
                            <w:rStyle w:val="50"/>
                            <w:b w:val="0"/>
                            <w:szCs w:val="21"/>
                          </w:rPr>
                        </w:pPr>
                        <w:r w:rsidRPr="00D66A5E">
                          <w:rPr>
                            <w:rStyle w:val="50"/>
                            <w:rFonts w:hint="eastAsia"/>
                            <w:b w:val="0"/>
                            <w:szCs w:val="21"/>
                          </w:rPr>
                          <w:t>应收票据</w:t>
                        </w:r>
                      </w:p>
                    </w:tc>
                  </w:sdtContent>
                </w:sdt>
                <w:sdt>
                  <w:sdtPr>
                    <w:rPr>
                      <w:rStyle w:val="50"/>
                      <w:rFonts w:ascii="Arial Narrow" w:hAnsi="Arial Narrow"/>
                      <w:b w:val="0"/>
                      <w:szCs w:val="21"/>
                    </w:rPr>
                    <w:alias w:val="资产负债状况分析-项目金额"/>
                    <w:tag w:val="_GBC_e3452343f13042efacf15bd5769a81e8"/>
                    <w:id w:val="1798642953"/>
                    <w:lock w:val="sdtLocked"/>
                  </w:sdtPr>
                  <w:sdtEndPr>
                    <w:rPr>
                      <w:rStyle w:val="50"/>
                    </w:rPr>
                  </w:sdtEndPr>
                  <w:sdtContent>
                    <w:tc>
                      <w:tcPr>
                        <w:tcW w:w="931" w:type="pct"/>
                      </w:tcPr>
                      <w:p w14:paraId="6598907B"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806,260,255.98</w:t>
                        </w:r>
                      </w:p>
                    </w:tc>
                  </w:sdtContent>
                </w:sdt>
                <w:sdt>
                  <w:sdtPr>
                    <w:rPr>
                      <w:rStyle w:val="50"/>
                      <w:rFonts w:ascii="Arial Narrow" w:hAnsi="Arial Narrow"/>
                      <w:b w:val="0"/>
                      <w:szCs w:val="21"/>
                    </w:rPr>
                    <w:alias w:val="资产负债状况分析-项目金额占总资产的比例"/>
                    <w:tag w:val="_GBC_40f9998b01964fb0a8237e75fe5f6dba"/>
                    <w:id w:val="545571753"/>
                    <w:lock w:val="sdtLocked"/>
                  </w:sdtPr>
                  <w:sdtEndPr>
                    <w:rPr>
                      <w:rStyle w:val="50"/>
                    </w:rPr>
                  </w:sdtEndPr>
                  <w:sdtContent>
                    <w:tc>
                      <w:tcPr>
                        <w:tcW w:w="559" w:type="pct"/>
                      </w:tcPr>
                      <w:p w14:paraId="28EBB260"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2.90</w:t>
                        </w:r>
                      </w:p>
                    </w:tc>
                  </w:sdtContent>
                </w:sdt>
                <w:sdt>
                  <w:sdtPr>
                    <w:rPr>
                      <w:rStyle w:val="50"/>
                      <w:rFonts w:ascii="Arial Narrow" w:hAnsi="Arial Narrow"/>
                      <w:b w:val="0"/>
                      <w:szCs w:val="21"/>
                    </w:rPr>
                    <w:alias w:val="资产负债状况分析-项目金额"/>
                    <w:tag w:val="_GBC_02261cf349aa4e29849022c254d7009e"/>
                    <w:id w:val="-1817865920"/>
                    <w:lock w:val="sdtLocked"/>
                  </w:sdtPr>
                  <w:sdtEndPr>
                    <w:rPr>
                      <w:rStyle w:val="50"/>
                    </w:rPr>
                  </w:sdtEndPr>
                  <w:sdtContent>
                    <w:tc>
                      <w:tcPr>
                        <w:tcW w:w="887" w:type="pct"/>
                      </w:tcPr>
                      <w:p w14:paraId="7526E8BC"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402,946,490.50</w:t>
                        </w:r>
                      </w:p>
                    </w:tc>
                  </w:sdtContent>
                </w:sdt>
                <w:sdt>
                  <w:sdtPr>
                    <w:rPr>
                      <w:rStyle w:val="50"/>
                      <w:rFonts w:ascii="Arial Narrow" w:hAnsi="Arial Narrow"/>
                      <w:b w:val="0"/>
                      <w:szCs w:val="21"/>
                    </w:rPr>
                    <w:alias w:val="资产负债状况分析-项目金额占总资产的比例"/>
                    <w:tag w:val="_GBC_cff85dc223f746ba8c36631c91fcda21"/>
                    <w:id w:val="-1325668308"/>
                    <w:lock w:val="sdtLocked"/>
                  </w:sdtPr>
                  <w:sdtEndPr>
                    <w:rPr>
                      <w:rStyle w:val="50"/>
                    </w:rPr>
                  </w:sdtEndPr>
                  <w:sdtContent>
                    <w:tc>
                      <w:tcPr>
                        <w:tcW w:w="723" w:type="pct"/>
                      </w:tcPr>
                      <w:p w14:paraId="70BB68A8"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1.41</w:t>
                        </w:r>
                      </w:p>
                    </w:tc>
                  </w:sdtContent>
                </w:sdt>
                <w:sdt>
                  <w:sdtPr>
                    <w:rPr>
                      <w:rStyle w:val="50"/>
                      <w:rFonts w:ascii="Arial Narrow" w:hAnsi="Arial Narrow"/>
                      <w:b w:val="0"/>
                      <w:szCs w:val="21"/>
                    </w:rPr>
                    <w:alias w:val="资产负债状况分析-项目金额本期比上期增减比例"/>
                    <w:tag w:val="_GBC_2068c5c6f41d42a4a69456c49ec2197f"/>
                    <w:id w:val="1028060424"/>
                    <w:lock w:val="sdtLocked"/>
                  </w:sdtPr>
                  <w:sdtEndPr>
                    <w:rPr>
                      <w:rStyle w:val="50"/>
                    </w:rPr>
                  </w:sdtEndPr>
                  <w:sdtContent>
                    <w:tc>
                      <w:tcPr>
                        <w:tcW w:w="745" w:type="pct"/>
                      </w:tcPr>
                      <w:p w14:paraId="60AAF8A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100.09</w:t>
                        </w:r>
                      </w:p>
                    </w:tc>
                  </w:sdtContent>
                </w:sdt>
              </w:tr>
            </w:sdtContent>
          </w:sdt>
          <w:sdt>
            <w:sdtPr>
              <w:rPr>
                <w:rStyle w:val="50"/>
                <w:rFonts w:hint="eastAsia"/>
                <w:b w:val="0"/>
                <w:szCs w:val="21"/>
              </w:rPr>
              <w:alias w:val="资产负债状况分析"/>
              <w:tag w:val="_TUP_815ebab5da7a4ba88d97b27a17b235f3"/>
              <w:id w:val="757337182"/>
              <w:lock w:val="sdtLocked"/>
            </w:sdtPr>
            <w:sdtEndPr>
              <w:rPr>
                <w:rStyle w:val="50"/>
                <w:rFonts w:ascii="Arial Narrow" w:hAnsi="Arial Narrow" w:hint="default"/>
              </w:rPr>
            </w:sdtEndPr>
            <w:sdtContent>
              <w:tr w:rsidR="009B348E" w14:paraId="185D00AD" w14:textId="77777777" w:rsidTr="009B348E">
                <w:trPr>
                  <w:trHeight w:val="135"/>
                </w:trPr>
                <w:sdt>
                  <w:sdtPr>
                    <w:rPr>
                      <w:rStyle w:val="50"/>
                      <w:rFonts w:hint="eastAsia"/>
                      <w:b w:val="0"/>
                      <w:szCs w:val="21"/>
                    </w:rPr>
                    <w:alias w:val="资产负债状况分析-项目名称"/>
                    <w:tag w:val="_GBC_8ff5415524eb4feb89ce189fb2c0c0c5"/>
                    <w:id w:val="-1265294614"/>
                    <w:lock w:val="sdtLocked"/>
                  </w:sdtPr>
                  <w:sdtEndPr>
                    <w:rPr>
                      <w:rStyle w:val="50"/>
                    </w:rPr>
                  </w:sdtEndPr>
                  <w:sdtContent>
                    <w:tc>
                      <w:tcPr>
                        <w:tcW w:w="1156" w:type="pct"/>
                      </w:tcPr>
                      <w:p w14:paraId="678A4BD3" w14:textId="77777777" w:rsidR="009B348E" w:rsidRPr="00D66A5E" w:rsidRDefault="009B348E" w:rsidP="009B348E">
                        <w:pPr>
                          <w:rPr>
                            <w:rStyle w:val="50"/>
                            <w:b w:val="0"/>
                            <w:szCs w:val="21"/>
                          </w:rPr>
                        </w:pPr>
                        <w:r w:rsidRPr="00D66A5E">
                          <w:rPr>
                            <w:rStyle w:val="50"/>
                            <w:rFonts w:hint="eastAsia"/>
                            <w:b w:val="0"/>
                            <w:szCs w:val="21"/>
                          </w:rPr>
                          <w:t>预付账款</w:t>
                        </w:r>
                      </w:p>
                    </w:tc>
                  </w:sdtContent>
                </w:sdt>
                <w:sdt>
                  <w:sdtPr>
                    <w:rPr>
                      <w:rStyle w:val="50"/>
                      <w:rFonts w:ascii="Arial Narrow" w:hAnsi="Arial Narrow"/>
                      <w:b w:val="0"/>
                      <w:szCs w:val="21"/>
                    </w:rPr>
                    <w:alias w:val="资产负债状况分析-项目金额"/>
                    <w:tag w:val="_GBC_e3452343f13042efacf15bd5769a81e8"/>
                    <w:id w:val="-1376461058"/>
                    <w:lock w:val="sdtLocked"/>
                  </w:sdtPr>
                  <w:sdtEndPr>
                    <w:rPr>
                      <w:rStyle w:val="50"/>
                    </w:rPr>
                  </w:sdtEndPr>
                  <w:sdtContent>
                    <w:tc>
                      <w:tcPr>
                        <w:tcW w:w="931" w:type="pct"/>
                      </w:tcPr>
                      <w:p w14:paraId="3F8BB8F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2,462,795,575.57</w:t>
                        </w:r>
                      </w:p>
                    </w:tc>
                  </w:sdtContent>
                </w:sdt>
                <w:sdt>
                  <w:sdtPr>
                    <w:rPr>
                      <w:rStyle w:val="50"/>
                      <w:rFonts w:ascii="Arial Narrow" w:hAnsi="Arial Narrow"/>
                      <w:b w:val="0"/>
                      <w:szCs w:val="21"/>
                    </w:rPr>
                    <w:alias w:val="资产负债状况分析-项目金额占总资产的比例"/>
                    <w:tag w:val="_GBC_40f9998b01964fb0a8237e75fe5f6dba"/>
                    <w:id w:val="351302793"/>
                    <w:lock w:val="sdtLocked"/>
                  </w:sdtPr>
                  <w:sdtEndPr>
                    <w:rPr>
                      <w:rStyle w:val="50"/>
                    </w:rPr>
                  </w:sdtEndPr>
                  <w:sdtContent>
                    <w:tc>
                      <w:tcPr>
                        <w:tcW w:w="559" w:type="pct"/>
                      </w:tcPr>
                      <w:p w14:paraId="6E44ABDB"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8.86</w:t>
                        </w:r>
                      </w:p>
                    </w:tc>
                  </w:sdtContent>
                </w:sdt>
                <w:sdt>
                  <w:sdtPr>
                    <w:rPr>
                      <w:rStyle w:val="50"/>
                      <w:rFonts w:ascii="Arial Narrow" w:hAnsi="Arial Narrow"/>
                      <w:b w:val="0"/>
                      <w:szCs w:val="21"/>
                    </w:rPr>
                    <w:alias w:val="资产负债状况分析-项目金额"/>
                    <w:tag w:val="_GBC_02261cf349aa4e29849022c254d7009e"/>
                    <w:id w:val="-122308970"/>
                    <w:lock w:val="sdtLocked"/>
                  </w:sdtPr>
                  <w:sdtEndPr>
                    <w:rPr>
                      <w:rStyle w:val="50"/>
                    </w:rPr>
                  </w:sdtEndPr>
                  <w:sdtContent>
                    <w:tc>
                      <w:tcPr>
                        <w:tcW w:w="887" w:type="pct"/>
                      </w:tcPr>
                      <w:p w14:paraId="5B81EA9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3,546,488,319.17</w:t>
                        </w:r>
                      </w:p>
                    </w:tc>
                  </w:sdtContent>
                </w:sdt>
                <w:sdt>
                  <w:sdtPr>
                    <w:rPr>
                      <w:rStyle w:val="50"/>
                      <w:rFonts w:ascii="Arial Narrow" w:hAnsi="Arial Narrow"/>
                      <w:b w:val="0"/>
                      <w:szCs w:val="21"/>
                    </w:rPr>
                    <w:alias w:val="资产负债状况分析-项目金额占总资产的比例"/>
                    <w:tag w:val="_GBC_cff85dc223f746ba8c36631c91fcda21"/>
                    <w:id w:val="-162938039"/>
                    <w:lock w:val="sdtLocked"/>
                  </w:sdtPr>
                  <w:sdtEndPr>
                    <w:rPr>
                      <w:rStyle w:val="50"/>
                    </w:rPr>
                  </w:sdtEndPr>
                  <w:sdtContent>
                    <w:tc>
                      <w:tcPr>
                        <w:tcW w:w="723" w:type="pct"/>
                      </w:tcPr>
                      <w:p w14:paraId="22128532"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12.43</w:t>
                        </w:r>
                      </w:p>
                    </w:tc>
                  </w:sdtContent>
                </w:sdt>
                <w:sdt>
                  <w:sdtPr>
                    <w:rPr>
                      <w:rStyle w:val="50"/>
                      <w:rFonts w:ascii="Arial Narrow" w:hAnsi="Arial Narrow"/>
                      <w:b w:val="0"/>
                      <w:szCs w:val="21"/>
                    </w:rPr>
                    <w:alias w:val="资产负债状况分析-项目金额本期比上期增减比例"/>
                    <w:tag w:val="_GBC_2068c5c6f41d42a4a69456c49ec2197f"/>
                    <w:id w:val="647404044"/>
                    <w:lock w:val="sdtLocked"/>
                  </w:sdtPr>
                  <w:sdtEndPr>
                    <w:rPr>
                      <w:rStyle w:val="50"/>
                    </w:rPr>
                  </w:sdtEndPr>
                  <w:sdtContent>
                    <w:tc>
                      <w:tcPr>
                        <w:tcW w:w="745" w:type="pct"/>
                      </w:tcPr>
                      <w:p w14:paraId="3B8C81D1"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-30.56</w:t>
                        </w:r>
                      </w:p>
                    </w:tc>
                  </w:sdtContent>
                </w:sdt>
              </w:tr>
            </w:sdtContent>
          </w:sdt>
          <w:sdt>
            <w:sdtPr>
              <w:rPr>
                <w:rStyle w:val="50"/>
                <w:rFonts w:hint="eastAsia"/>
                <w:b w:val="0"/>
                <w:color w:val="000000" w:themeColor="text1"/>
                <w:szCs w:val="21"/>
              </w:rPr>
              <w:alias w:val="资产负债状况分析"/>
              <w:tag w:val="_TUP_815ebab5da7a4ba88d97b27a17b235f3"/>
              <w:id w:val="13814402"/>
              <w:lock w:val="sdtLocked"/>
            </w:sdtPr>
            <w:sdtEndPr>
              <w:rPr>
                <w:rStyle w:val="50"/>
                <w:rFonts w:ascii="Arial Narrow" w:hAnsi="Arial Narrow" w:hint="default"/>
              </w:rPr>
            </w:sdtEndPr>
            <w:sdtContent>
              <w:tr w:rsidR="009B348E" w14:paraId="2AA97968" w14:textId="77777777" w:rsidTr="009B348E">
                <w:trPr>
                  <w:trHeight w:val="135"/>
                </w:trPr>
                <w:sdt>
                  <w:sdtPr>
                    <w:rPr>
                      <w:rStyle w:val="50"/>
                      <w:rFonts w:hint="eastAsia"/>
                      <w:b w:val="0"/>
                      <w:color w:val="000000" w:themeColor="text1"/>
                      <w:szCs w:val="21"/>
                    </w:rPr>
                    <w:alias w:val="资产负债状况分析-项目名称"/>
                    <w:tag w:val="_GBC_8ff5415524eb4feb89ce189fb2c0c0c5"/>
                    <w:id w:val="-1185517897"/>
                    <w:lock w:val="sdtLocked"/>
                  </w:sdtPr>
                  <w:sdtEndPr>
                    <w:rPr>
                      <w:rStyle w:val="50"/>
                    </w:rPr>
                  </w:sdtEndPr>
                  <w:sdtContent>
                    <w:tc>
                      <w:tcPr>
                        <w:tcW w:w="1156" w:type="pct"/>
                      </w:tcPr>
                      <w:p w14:paraId="42EFA6D8" w14:textId="77777777" w:rsidR="009B348E" w:rsidRPr="00D66A5E" w:rsidRDefault="009B348E" w:rsidP="009B348E">
                        <w:pPr>
                          <w:rPr>
                            <w:rStyle w:val="50"/>
                            <w:b w:val="0"/>
                            <w:color w:val="000000" w:themeColor="text1"/>
                            <w:szCs w:val="21"/>
                          </w:rPr>
                        </w:pPr>
                        <w:r w:rsidRPr="00D66A5E">
                          <w:rPr>
                            <w:rStyle w:val="50"/>
                            <w:rFonts w:hint="eastAsia"/>
                            <w:b w:val="0"/>
                            <w:color w:val="000000" w:themeColor="text1"/>
                            <w:szCs w:val="21"/>
                          </w:rPr>
                          <w:t>应收利息</w:t>
                        </w:r>
                      </w:p>
                    </w:tc>
                  </w:sdtContent>
                </w:sdt>
                <w:sdt>
                  <w:sdtPr>
                    <w:rPr>
                      <w:rStyle w:val="50"/>
                      <w:rFonts w:ascii="Arial Narrow" w:hAnsi="Arial Narrow"/>
                      <w:b w:val="0"/>
                      <w:color w:val="000000" w:themeColor="text1"/>
                      <w:szCs w:val="21"/>
                    </w:rPr>
                    <w:alias w:val="资产负债状况分析-项目金额"/>
                    <w:tag w:val="_GBC_e3452343f13042efacf15bd5769a81e8"/>
                    <w:id w:val="-920487785"/>
                    <w:lock w:val="sdtLocked"/>
                  </w:sdtPr>
                  <w:sdtEndPr>
                    <w:rPr>
                      <w:rStyle w:val="50"/>
                    </w:rPr>
                  </w:sdtEndPr>
                  <w:sdtContent>
                    <w:tc>
                      <w:tcPr>
                        <w:tcW w:w="931" w:type="pct"/>
                      </w:tcPr>
                      <w:p w14:paraId="7EE07692" w14:textId="77777777" w:rsidR="009B348E" w:rsidRPr="00D66A5E" w:rsidRDefault="009B348E" w:rsidP="009B348E">
                        <w:pPr>
                          <w:jc w:val="right"/>
                          <w:rPr>
                            <w:rStyle w:val="50"/>
                            <w:rFonts w:ascii="Arial Narrow" w:hAnsi="Arial Narrow"/>
                            <w:b w:val="0"/>
                            <w:color w:val="000000" w:themeColor="text1"/>
                            <w:szCs w:val="21"/>
                          </w:rPr>
                        </w:pPr>
                        <w:r w:rsidRPr="00D66A5E">
                          <w:rPr>
                            <w:rStyle w:val="50"/>
                            <w:rFonts w:ascii="Arial Narrow" w:hAnsi="Arial Narrow"/>
                            <w:b w:val="0"/>
                            <w:color w:val="000000" w:themeColor="text1"/>
                            <w:szCs w:val="21"/>
                          </w:rPr>
                          <w:t>14,357,250.19</w:t>
                        </w:r>
                      </w:p>
                    </w:tc>
                  </w:sdtContent>
                </w:sdt>
                <w:sdt>
                  <w:sdtPr>
                    <w:rPr>
                      <w:rStyle w:val="50"/>
                      <w:rFonts w:ascii="Arial Narrow" w:hAnsi="Arial Narrow"/>
                      <w:b w:val="0"/>
                      <w:color w:val="000000" w:themeColor="text1"/>
                      <w:szCs w:val="21"/>
                    </w:rPr>
                    <w:alias w:val="资产负债状况分析-项目金额占总资产的比例"/>
                    <w:tag w:val="_GBC_40f9998b01964fb0a8237e75fe5f6dba"/>
                    <w:id w:val="-2009210630"/>
                    <w:lock w:val="sdtLocked"/>
                  </w:sdtPr>
                  <w:sdtEndPr>
                    <w:rPr>
                      <w:rStyle w:val="50"/>
                    </w:rPr>
                  </w:sdtEndPr>
                  <w:sdtContent>
                    <w:tc>
                      <w:tcPr>
                        <w:tcW w:w="559" w:type="pct"/>
                      </w:tcPr>
                      <w:p w14:paraId="0431B189" w14:textId="77777777" w:rsidR="009B348E" w:rsidRPr="00D66A5E" w:rsidRDefault="009B348E" w:rsidP="009B348E">
                        <w:pPr>
                          <w:jc w:val="right"/>
                          <w:rPr>
                            <w:rStyle w:val="50"/>
                            <w:rFonts w:ascii="Arial Narrow" w:hAnsi="Arial Narrow"/>
                            <w:b w:val="0"/>
                            <w:color w:val="000000" w:themeColor="text1"/>
                            <w:szCs w:val="21"/>
                          </w:rPr>
                        </w:pPr>
                        <w:r w:rsidRPr="00D66A5E">
                          <w:rPr>
                            <w:rStyle w:val="50"/>
                            <w:rFonts w:ascii="Arial Narrow" w:hAnsi="Arial Narrow"/>
                            <w:b w:val="0"/>
                            <w:color w:val="000000" w:themeColor="text1"/>
                            <w:szCs w:val="21"/>
                          </w:rPr>
                          <w:t>0.05</w:t>
                        </w:r>
                      </w:p>
                    </w:tc>
                  </w:sdtContent>
                </w:sdt>
                <w:sdt>
                  <w:sdtPr>
                    <w:rPr>
                      <w:rStyle w:val="50"/>
                      <w:rFonts w:ascii="Arial Narrow" w:hAnsi="Arial Narrow"/>
                      <w:b w:val="0"/>
                      <w:color w:val="000000" w:themeColor="text1"/>
                      <w:szCs w:val="21"/>
                    </w:rPr>
                    <w:alias w:val="资产负债状况分析-项目金额"/>
                    <w:tag w:val="_GBC_02261cf349aa4e29849022c254d7009e"/>
                    <w:id w:val="990444167"/>
                    <w:lock w:val="sdtLocked"/>
                  </w:sdtPr>
                  <w:sdtEndPr>
                    <w:rPr>
                      <w:rStyle w:val="50"/>
                    </w:rPr>
                  </w:sdtEndPr>
                  <w:sdtContent>
                    <w:tc>
                      <w:tcPr>
                        <w:tcW w:w="887" w:type="pct"/>
                      </w:tcPr>
                      <w:p w14:paraId="017476DE" w14:textId="77777777" w:rsidR="009B348E" w:rsidRPr="00D66A5E" w:rsidRDefault="009B348E" w:rsidP="009B348E">
                        <w:pPr>
                          <w:jc w:val="right"/>
                          <w:rPr>
                            <w:rStyle w:val="50"/>
                            <w:rFonts w:ascii="Arial Narrow" w:hAnsi="Arial Narrow"/>
                            <w:b w:val="0"/>
                            <w:color w:val="000000" w:themeColor="text1"/>
                            <w:szCs w:val="21"/>
                          </w:rPr>
                        </w:pPr>
                        <w:r w:rsidRPr="00D66A5E">
                          <w:rPr>
                            <w:rStyle w:val="50"/>
                            <w:rFonts w:ascii="Arial Narrow" w:hAnsi="Arial Narrow"/>
                            <w:b w:val="0"/>
                            <w:color w:val="000000" w:themeColor="text1"/>
                            <w:szCs w:val="21"/>
                          </w:rPr>
                          <w:t>41,308,381.85</w:t>
                        </w:r>
                      </w:p>
                    </w:tc>
                  </w:sdtContent>
                </w:sdt>
                <w:sdt>
                  <w:sdtPr>
                    <w:rPr>
                      <w:rStyle w:val="50"/>
                      <w:rFonts w:ascii="Arial Narrow" w:hAnsi="Arial Narrow"/>
                      <w:b w:val="0"/>
                      <w:color w:val="000000" w:themeColor="text1"/>
                      <w:szCs w:val="21"/>
                    </w:rPr>
                    <w:alias w:val="资产负债状况分析-项目金额占总资产的比例"/>
                    <w:tag w:val="_GBC_cff85dc223f746ba8c36631c91fcda21"/>
                    <w:id w:val="2107540749"/>
                    <w:lock w:val="sdtLocked"/>
                  </w:sdtPr>
                  <w:sdtEndPr>
                    <w:rPr>
                      <w:rStyle w:val="50"/>
                    </w:rPr>
                  </w:sdtEndPr>
                  <w:sdtContent>
                    <w:tc>
                      <w:tcPr>
                        <w:tcW w:w="723" w:type="pct"/>
                      </w:tcPr>
                      <w:p w14:paraId="6C00C88F" w14:textId="77777777" w:rsidR="009B348E" w:rsidRPr="00D66A5E" w:rsidRDefault="009B348E" w:rsidP="009B348E">
                        <w:pPr>
                          <w:jc w:val="right"/>
                          <w:rPr>
                            <w:rStyle w:val="50"/>
                            <w:rFonts w:ascii="Arial Narrow" w:hAnsi="Arial Narrow"/>
                            <w:b w:val="0"/>
                            <w:color w:val="000000" w:themeColor="text1"/>
                            <w:szCs w:val="21"/>
                          </w:rPr>
                        </w:pPr>
                        <w:r w:rsidRPr="00D66A5E">
                          <w:rPr>
                            <w:rStyle w:val="50"/>
                            <w:rFonts w:ascii="Arial Narrow" w:hAnsi="Arial Narrow"/>
                            <w:b w:val="0"/>
                            <w:color w:val="000000" w:themeColor="text1"/>
                            <w:szCs w:val="21"/>
                          </w:rPr>
                          <w:t>0.14</w:t>
                        </w:r>
                      </w:p>
                    </w:tc>
                  </w:sdtContent>
                </w:sdt>
                <w:sdt>
                  <w:sdtPr>
                    <w:rPr>
                      <w:rStyle w:val="50"/>
                      <w:rFonts w:ascii="Arial Narrow" w:hAnsi="Arial Narrow"/>
                      <w:b w:val="0"/>
                      <w:color w:val="000000" w:themeColor="text1"/>
                      <w:szCs w:val="21"/>
                    </w:rPr>
                    <w:alias w:val="资产负债状况分析-项目金额本期比上期增减比例"/>
                    <w:tag w:val="_GBC_2068c5c6f41d42a4a69456c49ec2197f"/>
                    <w:id w:val="-1602715200"/>
                    <w:lock w:val="sdtLocked"/>
                  </w:sdtPr>
                  <w:sdtEndPr>
                    <w:rPr>
                      <w:rStyle w:val="50"/>
                    </w:rPr>
                  </w:sdtEndPr>
                  <w:sdtContent>
                    <w:tc>
                      <w:tcPr>
                        <w:tcW w:w="745" w:type="pct"/>
                      </w:tcPr>
                      <w:p w14:paraId="751B12B4" w14:textId="77777777" w:rsidR="009B348E" w:rsidRPr="00D66A5E" w:rsidRDefault="009B348E" w:rsidP="009B348E">
                        <w:pPr>
                          <w:jc w:val="right"/>
                          <w:rPr>
                            <w:rStyle w:val="50"/>
                            <w:rFonts w:ascii="Arial Narrow" w:hAnsi="Arial Narrow"/>
                            <w:b w:val="0"/>
                            <w:color w:val="000000" w:themeColor="text1"/>
                            <w:szCs w:val="21"/>
                          </w:rPr>
                        </w:pPr>
                        <w:r w:rsidRPr="00D66A5E">
                          <w:rPr>
                            <w:rStyle w:val="50"/>
                            <w:rFonts w:ascii="Arial Narrow" w:hAnsi="Arial Narrow"/>
                            <w:b w:val="0"/>
                            <w:color w:val="000000" w:themeColor="text1"/>
                            <w:szCs w:val="21"/>
                          </w:rPr>
                          <w:t>-65.24</w:t>
                        </w:r>
                      </w:p>
                    </w:tc>
                  </w:sdtContent>
                </w:sdt>
              </w:tr>
            </w:sdtContent>
          </w:sdt>
          <w:sdt>
            <w:sdtPr>
              <w:rPr>
                <w:rStyle w:val="50"/>
                <w:rFonts w:hint="eastAsia"/>
                <w:b w:val="0"/>
                <w:color w:val="000000" w:themeColor="text1"/>
                <w:szCs w:val="21"/>
              </w:rPr>
              <w:alias w:val="资产负债状况分析"/>
              <w:tag w:val="_TUP_815ebab5da7a4ba88d97b27a17b235f3"/>
              <w:id w:val="-1000040116"/>
              <w:lock w:val="sdtLocked"/>
            </w:sdtPr>
            <w:sdtEndPr>
              <w:rPr>
                <w:rStyle w:val="50"/>
                <w:rFonts w:ascii="Arial Narrow" w:hAnsi="Arial Narrow" w:hint="default"/>
              </w:rPr>
            </w:sdtEndPr>
            <w:sdtContent>
              <w:tr w:rsidR="009B348E" w14:paraId="6834C3A2" w14:textId="77777777" w:rsidTr="009B348E">
                <w:trPr>
                  <w:trHeight w:val="135"/>
                </w:trPr>
                <w:sdt>
                  <w:sdtPr>
                    <w:rPr>
                      <w:rStyle w:val="50"/>
                      <w:rFonts w:hint="eastAsia"/>
                      <w:b w:val="0"/>
                      <w:color w:val="000000" w:themeColor="text1"/>
                      <w:szCs w:val="21"/>
                    </w:rPr>
                    <w:alias w:val="资产负债状况分析-项目名称"/>
                    <w:tag w:val="_GBC_8ff5415524eb4feb89ce189fb2c0c0c5"/>
                    <w:id w:val="1178004120"/>
                    <w:lock w:val="sdtLocked"/>
                  </w:sdtPr>
                  <w:sdtEndPr>
                    <w:rPr>
                      <w:rStyle w:val="50"/>
                    </w:rPr>
                  </w:sdtEndPr>
                  <w:sdtContent>
                    <w:tc>
                      <w:tcPr>
                        <w:tcW w:w="1156" w:type="pct"/>
                      </w:tcPr>
                      <w:p w14:paraId="42A3418E" w14:textId="77777777" w:rsidR="009B348E" w:rsidRPr="00BF7084" w:rsidRDefault="009B348E" w:rsidP="009B348E">
                        <w:pPr>
                          <w:rPr>
                            <w:rStyle w:val="50"/>
                            <w:b w:val="0"/>
                            <w:color w:val="000000" w:themeColor="text1"/>
                            <w:szCs w:val="21"/>
                          </w:rPr>
                        </w:pPr>
                        <w:r w:rsidRPr="00BF7084">
                          <w:rPr>
                            <w:rStyle w:val="50"/>
                            <w:rFonts w:hint="eastAsia"/>
                            <w:b w:val="0"/>
                            <w:color w:val="000000" w:themeColor="text1"/>
                            <w:szCs w:val="21"/>
                          </w:rPr>
                          <w:t>一年内到期的非流动资产</w:t>
                        </w:r>
                      </w:p>
                    </w:tc>
                  </w:sdtContent>
                </w:sdt>
                <w:sdt>
                  <w:sdtPr>
                    <w:rPr>
                      <w:rStyle w:val="50"/>
                      <w:rFonts w:ascii="Arial Narrow" w:hAnsi="Arial Narrow"/>
                      <w:b w:val="0"/>
                      <w:color w:val="000000" w:themeColor="text1"/>
                      <w:szCs w:val="21"/>
                    </w:rPr>
                    <w:alias w:val="资产负债状况分析-项目金额"/>
                    <w:tag w:val="_GBC_e3452343f13042efacf15bd5769a81e8"/>
                    <w:id w:val="1059525677"/>
                    <w:lock w:val="sdtLocked"/>
                  </w:sdtPr>
                  <w:sdtEndPr>
                    <w:rPr>
                      <w:rStyle w:val="50"/>
                    </w:rPr>
                  </w:sdtEndPr>
                  <w:sdtContent>
                    <w:tc>
                      <w:tcPr>
                        <w:tcW w:w="931" w:type="pct"/>
                      </w:tcPr>
                      <w:p w14:paraId="0C16B5F6"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112,641,823.43</w:t>
                        </w:r>
                      </w:p>
                    </w:tc>
                  </w:sdtContent>
                </w:sdt>
                <w:sdt>
                  <w:sdtPr>
                    <w:rPr>
                      <w:rStyle w:val="50"/>
                      <w:rFonts w:ascii="Arial Narrow" w:hAnsi="Arial Narrow"/>
                      <w:b w:val="0"/>
                      <w:color w:val="000000" w:themeColor="text1"/>
                      <w:szCs w:val="21"/>
                    </w:rPr>
                    <w:alias w:val="资产负债状况分析-项目金额占总资产的比例"/>
                    <w:tag w:val="_GBC_40f9998b01964fb0a8237e75fe5f6dba"/>
                    <w:id w:val="1536391337"/>
                    <w:lock w:val="sdtLocked"/>
                  </w:sdtPr>
                  <w:sdtEndPr>
                    <w:rPr>
                      <w:rStyle w:val="50"/>
                    </w:rPr>
                  </w:sdtEndPr>
                  <w:sdtContent>
                    <w:tc>
                      <w:tcPr>
                        <w:tcW w:w="559" w:type="pct"/>
                      </w:tcPr>
                      <w:p w14:paraId="5E4F5BE2"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0.41</w:t>
                        </w:r>
                      </w:p>
                    </w:tc>
                  </w:sdtContent>
                </w:sdt>
                <w:sdt>
                  <w:sdtPr>
                    <w:rPr>
                      <w:rStyle w:val="50"/>
                      <w:rFonts w:ascii="Arial Narrow" w:hAnsi="Arial Narrow"/>
                      <w:b w:val="0"/>
                      <w:color w:val="000000" w:themeColor="text1"/>
                      <w:szCs w:val="21"/>
                    </w:rPr>
                    <w:alias w:val="资产负债状况分析-项目金额"/>
                    <w:tag w:val="_GBC_02261cf349aa4e29849022c254d7009e"/>
                    <w:id w:val="1423832492"/>
                    <w:lock w:val="sdtLocked"/>
                    <w:showingPlcHdr/>
                  </w:sdtPr>
                  <w:sdtEndPr>
                    <w:rPr>
                      <w:rStyle w:val="50"/>
                    </w:rPr>
                  </w:sdtEndPr>
                  <w:sdtContent>
                    <w:tc>
                      <w:tcPr>
                        <w:tcW w:w="887" w:type="pct"/>
                      </w:tcPr>
                      <w:p w14:paraId="2584CBD0"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 xml:space="preserve">     </w:t>
                        </w:r>
                      </w:p>
                    </w:tc>
                  </w:sdtContent>
                </w:sdt>
                <w:sdt>
                  <w:sdtPr>
                    <w:rPr>
                      <w:rStyle w:val="50"/>
                      <w:rFonts w:ascii="Arial Narrow" w:hAnsi="Arial Narrow"/>
                      <w:b w:val="0"/>
                      <w:color w:val="000000" w:themeColor="text1"/>
                      <w:szCs w:val="21"/>
                    </w:rPr>
                    <w:alias w:val="资产负债状况分析-项目金额占总资产的比例"/>
                    <w:tag w:val="_GBC_cff85dc223f746ba8c36631c91fcda21"/>
                    <w:id w:val="1130589827"/>
                    <w:lock w:val="sdtLocked"/>
                    <w:showingPlcHdr/>
                  </w:sdtPr>
                  <w:sdtEndPr>
                    <w:rPr>
                      <w:rStyle w:val="50"/>
                    </w:rPr>
                  </w:sdtEndPr>
                  <w:sdtContent>
                    <w:tc>
                      <w:tcPr>
                        <w:tcW w:w="723" w:type="pct"/>
                      </w:tcPr>
                      <w:p w14:paraId="728BB4D0"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 xml:space="preserve">     </w:t>
                        </w:r>
                      </w:p>
                    </w:tc>
                  </w:sdtContent>
                </w:sdt>
                <w:sdt>
                  <w:sdtPr>
                    <w:rPr>
                      <w:rStyle w:val="50"/>
                      <w:rFonts w:ascii="Arial Narrow" w:hAnsi="Arial Narrow"/>
                      <w:b w:val="0"/>
                      <w:color w:val="000000" w:themeColor="text1"/>
                      <w:szCs w:val="21"/>
                    </w:rPr>
                    <w:alias w:val="资产负债状况分析-项目金额本期比上期增减比例"/>
                    <w:tag w:val="_GBC_2068c5c6f41d42a4a69456c49ec2197f"/>
                    <w:id w:val="-102894974"/>
                    <w:lock w:val="sdtLocked"/>
                  </w:sdtPr>
                  <w:sdtEndPr>
                    <w:rPr>
                      <w:rStyle w:val="50"/>
                    </w:rPr>
                  </w:sdtEndPr>
                  <w:sdtContent>
                    <w:tc>
                      <w:tcPr>
                        <w:tcW w:w="745" w:type="pct"/>
                      </w:tcPr>
                      <w:p w14:paraId="74A48FFD"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hint="eastAsia"/>
                            <w:b w:val="0"/>
                            <w:color w:val="000000" w:themeColor="text1"/>
                            <w:szCs w:val="21"/>
                          </w:rPr>
                          <w:t>不适用</w:t>
                        </w:r>
                      </w:p>
                    </w:tc>
                  </w:sdtContent>
                </w:sdt>
              </w:tr>
            </w:sdtContent>
          </w:sdt>
          <w:sdt>
            <w:sdtPr>
              <w:rPr>
                <w:rStyle w:val="50"/>
                <w:rFonts w:hint="eastAsia"/>
                <w:b w:val="0"/>
                <w:color w:val="000000" w:themeColor="text1"/>
                <w:szCs w:val="21"/>
              </w:rPr>
              <w:alias w:val="资产负债状况分析"/>
              <w:tag w:val="_TUP_815ebab5da7a4ba88d97b27a17b235f3"/>
              <w:id w:val="-1322494659"/>
              <w:lock w:val="sdtLocked"/>
            </w:sdtPr>
            <w:sdtEndPr>
              <w:rPr>
                <w:rStyle w:val="50"/>
                <w:rFonts w:ascii="Arial Narrow" w:hAnsi="Arial Narrow" w:hint="default"/>
              </w:rPr>
            </w:sdtEndPr>
            <w:sdtContent>
              <w:tr w:rsidR="009B348E" w14:paraId="34455A16" w14:textId="77777777" w:rsidTr="009B348E">
                <w:trPr>
                  <w:trHeight w:val="135"/>
                </w:trPr>
                <w:sdt>
                  <w:sdtPr>
                    <w:rPr>
                      <w:rStyle w:val="50"/>
                      <w:rFonts w:hint="eastAsia"/>
                      <w:b w:val="0"/>
                      <w:color w:val="000000" w:themeColor="text1"/>
                      <w:szCs w:val="21"/>
                    </w:rPr>
                    <w:alias w:val="资产负债状况分析-项目名称"/>
                    <w:tag w:val="_GBC_8ff5415524eb4feb89ce189fb2c0c0c5"/>
                    <w:id w:val="1282452760"/>
                    <w:lock w:val="sdtLocked"/>
                  </w:sdtPr>
                  <w:sdtEndPr>
                    <w:rPr>
                      <w:rStyle w:val="50"/>
                    </w:rPr>
                  </w:sdtEndPr>
                  <w:sdtContent>
                    <w:tc>
                      <w:tcPr>
                        <w:tcW w:w="1156" w:type="pct"/>
                      </w:tcPr>
                      <w:p w14:paraId="4B421F41" w14:textId="77777777" w:rsidR="009B348E" w:rsidRPr="00BF7084" w:rsidRDefault="009B348E" w:rsidP="009B348E">
                        <w:pPr>
                          <w:rPr>
                            <w:rStyle w:val="50"/>
                            <w:b w:val="0"/>
                            <w:color w:val="000000" w:themeColor="text1"/>
                            <w:szCs w:val="21"/>
                          </w:rPr>
                        </w:pPr>
                        <w:r w:rsidRPr="00BF7084">
                          <w:rPr>
                            <w:rStyle w:val="50"/>
                            <w:rFonts w:hint="eastAsia"/>
                            <w:b w:val="0"/>
                            <w:color w:val="000000" w:themeColor="text1"/>
                            <w:szCs w:val="21"/>
                          </w:rPr>
                          <w:t>长期应收款</w:t>
                        </w:r>
                      </w:p>
                    </w:tc>
                  </w:sdtContent>
                </w:sdt>
                <w:sdt>
                  <w:sdtPr>
                    <w:rPr>
                      <w:rStyle w:val="50"/>
                      <w:rFonts w:ascii="Arial Narrow" w:hAnsi="Arial Narrow"/>
                      <w:b w:val="0"/>
                      <w:color w:val="000000" w:themeColor="text1"/>
                      <w:szCs w:val="21"/>
                    </w:rPr>
                    <w:alias w:val="资产负债状况分析-项目金额"/>
                    <w:tag w:val="_GBC_e3452343f13042efacf15bd5769a81e8"/>
                    <w:id w:val="-624930521"/>
                    <w:lock w:val="sdtLocked"/>
                  </w:sdtPr>
                  <w:sdtEndPr>
                    <w:rPr>
                      <w:rStyle w:val="50"/>
                    </w:rPr>
                  </w:sdtEndPr>
                  <w:sdtContent>
                    <w:tc>
                      <w:tcPr>
                        <w:tcW w:w="931" w:type="pct"/>
                      </w:tcPr>
                      <w:p w14:paraId="42B5CEB0"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1,169,820,574.36</w:t>
                        </w:r>
                      </w:p>
                    </w:tc>
                  </w:sdtContent>
                </w:sdt>
                <w:sdt>
                  <w:sdtPr>
                    <w:rPr>
                      <w:rStyle w:val="50"/>
                      <w:rFonts w:ascii="Arial Narrow" w:hAnsi="Arial Narrow"/>
                      <w:b w:val="0"/>
                      <w:color w:val="000000" w:themeColor="text1"/>
                      <w:szCs w:val="21"/>
                    </w:rPr>
                    <w:alias w:val="资产负债状况分析-项目金额占总资产的比例"/>
                    <w:tag w:val="_GBC_40f9998b01964fb0a8237e75fe5f6dba"/>
                    <w:id w:val="-1994790029"/>
                    <w:lock w:val="sdtLocked"/>
                  </w:sdtPr>
                  <w:sdtEndPr>
                    <w:rPr>
                      <w:rStyle w:val="50"/>
                    </w:rPr>
                  </w:sdtEndPr>
                  <w:sdtContent>
                    <w:tc>
                      <w:tcPr>
                        <w:tcW w:w="559" w:type="pct"/>
                      </w:tcPr>
                      <w:p w14:paraId="53C71A1E"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4.21</w:t>
                        </w:r>
                      </w:p>
                    </w:tc>
                  </w:sdtContent>
                </w:sdt>
                <w:sdt>
                  <w:sdtPr>
                    <w:rPr>
                      <w:rStyle w:val="50"/>
                      <w:rFonts w:ascii="Arial Narrow" w:hAnsi="Arial Narrow"/>
                      <w:b w:val="0"/>
                      <w:color w:val="000000" w:themeColor="text1"/>
                      <w:szCs w:val="21"/>
                    </w:rPr>
                    <w:alias w:val="资产负债状况分析-项目金额"/>
                    <w:tag w:val="_GBC_02261cf349aa4e29849022c254d7009e"/>
                    <w:id w:val="165669938"/>
                    <w:lock w:val="sdtLocked"/>
                  </w:sdtPr>
                  <w:sdtEndPr>
                    <w:rPr>
                      <w:rStyle w:val="50"/>
                    </w:rPr>
                  </w:sdtEndPr>
                  <w:sdtContent>
                    <w:tc>
                      <w:tcPr>
                        <w:tcW w:w="887" w:type="pct"/>
                      </w:tcPr>
                      <w:p w14:paraId="1841C51F"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222,983,366.94</w:t>
                        </w:r>
                      </w:p>
                    </w:tc>
                  </w:sdtContent>
                </w:sdt>
                <w:sdt>
                  <w:sdtPr>
                    <w:rPr>
                      <w:rStyle w:val="50"/>
                      <w:rFonts w:ascii="Arial Narrow" w:hAnsi="Arial Narrow"/>
                      <w:b w:val="0"/>
                      <w:color w:val="000000" w:themeColor="text1"/>
                      <w:szCs w:val="21"/>
                    </w:rPr>
                    <w:alias w:val="资产负债状况分析-项目金额占总资产的比例"/>
                    <w:tag w:val="_GBC_cff85dc223f746ba8c36631c91fcda21"/>
                    <w:id w:val="-1329675375"/>
                    <w:lock w:val="sdtLocked"/>
                  </w:sdtPr>
                  <w:sdtEndPr>
                    <w:rPr>
                      <w:rStyle w:val="50"/>
                    </w:rPr>
                  </w:sdtEndPr>
                  <w:sdtContent>
                    <w:tc>
                      <w:tcPr>
                        <w:tcW w:w="723" w:type="pct"/>
                      </w:tcPr>
                      <w:p w14:paraId="2E33F008"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0.78</w:t>
                        </w:r>
                      </w:p>
                    </w:tc>
                  </w:sdtContent>
                </w:sdt>
                <w:sdt>
                  <w:sdtPr>
                    <w:rPr>
                      <w:rStyle w:val="50"/>
                      <w:rFonts w:ascii="Arial Narrow" w:hAnsi="Arial Narrow"/>
                      <w:b w:val="0"/>
                      <w:color w:val="000000" w:themeColor="text1"/>
                      <w:szCs w:val="21"/>
                    </w:rPr>
                    <w:alias w:val="资产负债状况分析-项目金额本期比上期增减比例"/>
                    <w:tag w:val="_GBC_2068c5c6f41d42a4a69456c49ec2197f"/>
                    <w:id w:val="59833662"/>
                    <w:lock w:val="sdtLocked"/>
                  </w:sdtPr>
                  <w:sdtEndPr>
                    <w:rPr>
                      <w:rStyle w:val="50"/>
                    </w:rPr>
                  </w:sdtEndPr>
                  <w:sdtContent>
                    <w:tc>
                      <w:tcPr>
                        <w:tcW w:w="745" w:type="pct"/>
                      </w:tcPr>
                      <w:p w14:paraId="198C3E79" w14:textId="77777777" w:rsidR="009B348E" w:rsidRPr="00BF7084" w:rsidRDefault="009B348E" w:rsidP="009B348E">
                        <w:pPr>
                          <w:jc w:val="right"/>
                          <w:rPr>
                            <w:rStyle w:val="50"/>
                            <w:rFonts w:ascii="Arial Narrow" w:hAnsi="Arial Narrow"/>
                            <w:b w:val="0"/>
                            <w:color w:val="000000" w:themeColor="text1"/>
                            <w:szCs w:val="21"/>
                          </w:rPr>
                        </w:pPr>
                        <w:r w:rsidRPr="00BF7084">
                          <w:rPr>
                            <w:rStyle w:val="50"/>
                            <w:rFonts w:ascii="Arial Narrow" w:hAnsi="Arial Narrow"/>
                            <w:b w:val="0"/>
                            <w:color w:val="000000" w:themeColor="text1"/>
                            <w:szCs w:val="21"/>
                          </w:rPr>
                          <w:t>424.62</w:t>
                        </w:r>
                      </w:p>
                    </w:tc>
                  </w:sdtContent>
                </w:sdt>
              </w:tr>
            </w:sdtContent>
          </w:sdt>
          <w:sdt>
            <w:sdtPr>
              <w:rPr>
                <w:rStyle w:val="50"/>
                <w:rFonts w:hint="eastAsia"/>
                <w:b w:val="0"/>
                <w:szCs w:val="21"/>
              </w:rPr>
              <w:alias w:val="资产负债状况分析"/>
              <w:tag w:val="_TUP_815ebab5da7a4ba88d97b27a17b235f3"/>
              <w:id w:val="-37743801"/>
              <w:lock w:val="sdtLocked"/>
            </w:sdtPr>
            <w:sdtEndPr>
              <w:rPr>
                <w:rStyle w:val="50"/>
                <w:rFonts w:ascii="Arial Narrow" w:hAnsi="Arial Narrow" w:hint="default"/>
              </w:rPr>
            </w:sdtEndPr>
            <w:sdtContent>
              <w:tr w:rsidR="009B348E" w14:paraId="423DC5F8" w14:textId="77777777" w:rsidTr="009B348E">
                <w:trPr>
                  <w:trHeight w:val="135"/>
                </w:trPr>
                <w:sdt>
                  <w:sdtPr>
                    <w:rPr>
                      <w:rStyle w:val="50"/>
                      <w:rFonts w:hint="eastAsia"/>
                      <w:b w:val="0"/>
                      <w:szCs w:val="21"/>
                    </w:rPr>
                    <w:alias w:val="资产负债状况分析-项目名称"/>
                    <w:tag w:val="_GBC_8ff5415524eb4feb89ce189fb2c0c0c5"/>
                    <w:id w:val="1772589458"/>
                    <w:lock w:val="sdtLocked"/>
                  </w:sdtPr>
                  <w:sdtEndPr>
                    <w:rPr>
                      <w:rStyle w:val="50"/>
                    </w:rPr>
                  </w:sdtEndPr>
                  <w:sdtContent>
                    <w:tc>
                      <w:tcPr>
                        <w:tcW w:w="1156" w:type="pct"/>
                      </w:tcPr>
                      <w:p w14:paraId="639DC552" w14:textId="77777777" w:rsidR="009B348E" w:rsidRPr="00D66A5E" w:rsidRDefault="009B348E" w:rsidP="009B348E">
                        <w:pPr>
                          <w:rPr>
                            <w:rStyle w:val="50"/>
                            <w:b w:val="0"/>
                            <w:szCs w:val="21"/>
                          </w:rPr>
                        </w:pPr>
                        <w:r w:rsidRPr="00D66A5E">
                          <w:rPr>
                            <w:rStyle w:val="50"/>
                            <w:rFonts w:hint="eastAsia"/>
                            <w:b w:val="0"/>
                            <w:szCs w:val="21"/>
                          </w:rPr>
                          <w:t>在建工程</w:t>
                        </w:r>
                      </w:p>
                    </w:tc>
                  </w:sdtContent>
                </w:sdt>
                <w:sdt>
                  <w:sdtPr>
                    <w:rPr>
                      <w:rStyle w:val="50"/>
                      <w:rFonts w:ascii="Arial Narrow" w:hAnsi="Arial Narrow"/>
                      <w:b w:val="0"/>
                      <w:szCs w:val="21"/>
                    </w:rPr>
                    <w:alias w:val="资产负债状况分析-项目金额"/>
                    <w:tag w:val="_GBC_e3452343f13042efacf15bd5769a81e8"/>
                    <w:id w:val="-100271702"/>
                    <w:lock w:val="sdtLocked"/>
                  </w:sdtPr>
                  <w:sdtEndPr>
                    <w:rPr>
                      <w:rStyle w:val="50"/>
                    </w:rPr>
                  </w:sdtEndPr>
                  <w:sdtContent>
                    <w:tc>
                      <w:tcPr>
                        <w:tcW w:w="931" w:type="pct"/>
                      </w:tcPr>
                      <w:p w14:paraId="36A7D7FF"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110,018,872.28</w:t>
                        </w:r>
                      </w:p>
                    </w:tc>
                  </w:sdtContent>
                </w:sdt>
                <w:sdt>
                  <w:sdtPr>
                    <w:rPr>
                      <w:rStyle w:val="50"/>
                      <w:rFonts w:ascii="Arial Narrow" w:hAnsi="Arial Narrow"/>
                      <w:b w:val="0"/>
                      <w:szCs w:val="21"/>
                    </w:rPr>
                    <w:alias w:val="资产负债状况分析-项目金额占总资产的比例"/>
                    <w:tag w:val="_GBC_40f9998b01964fb0a8237e75fe5f6dba"/>
                    <w:id w:val="1316143204"/>
                    <w:lock w:val="sdtLocked"/>
                  </w:sdtPr>
                  <w:sdtEndPr>
                    <w:rPr>
                      <w:rStyle w:val="50"/>
                    </w:rPr>
                  </w:sdtEndPr>
                  <w:sdtContent>
                    <w:tc>
                      <w:tcPr>
                        <w:tcW w:w="559" w:type="pct"/>
                      </w:tcPr>
                      <w:p w14:paraId="6016191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0.40</w:t>
                        </w:r>
                      </w:p>
                    </w:tc>
                  </w:sdtContent>
                </w:sdt>
                <w:sdt>
                  <w:sdtPr>
                    <w:rPr>
                      <w:rStyle w:val="50"/>
                      <w:rFonts w:ascii="Arial Narrow" w:hAnsi="Arial Narrow"/>
                      <w:b w:val="0"/>
                      <w:szCs w:val="21"/>
                    </w:rPr>
                    <w:alias w:val="资产负债状况分析-项目金额"/>
                    <w:tag w:val="_GBC_02261cf349aa4e29849022c254d7009e"/>
                    <w:id w:val="345828075"/>
                    <w:lock w:val="sdtLocked"/>
                  </w:sdtPr>
                  <w:sdtEndPr>
                    <w:rPr>
                      <w:rStyle w:val="50"/>
                    </w:rPr>
                  </w:sdtEndPr>
                  <w:sdtContent>
                    <w:tc>
                      <w:tcPr>
                        <w:tcW w:w="887" w:type="pct"/>
                      </w:tcPr>
                      <w:p w14:paraId="4ACE78AD"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190,530,581.84</w:t>
                        </w:r>
                      </w:p>
                    </w:tc>
                  </w:sdtContent>
                </w:sdt>
                <w:sdt>
                  <w:sdtPr>
                    <w:rPr>
                      <w:rStyle w:val="50"/>
                      <w:rFonts w:ascii="Arial Narrow" w:hAnsi="Arial Narrow"/>
                      <w:b w:val="0"/>
                      <w:szCs w:val="21"/>
                    </w:rPr>
                    <w:alias w:val="资产负债状况分析-项目金额占总资产的比例"/>
                    <w:tag w:val="_GBC_cff85dc223f746ba8c36631c91fcda21"/>
                    <w:id w:val="-1594392917"/>
                    <w:lock w:val="sdtLocked"/>
                  </w:sdtPr>
                  <w:sdtEndPr>
                    <w:rPr>
                      <w:rStyle w:val="50"/>
                    </w:rPr>
                  </w:sdtEndPr>
                  <w:sdtContent>
                    <w:tc>
                      <w:tcPr>
                        <w:tcW w:w="723" w:type="pct"/>
                      </w:tcPr>
                      <w:p w14:paraId="6DF86A73"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0.67</w:t>
                        </w:r>
                      </w:p>
                    </w:tc>
                  </w:sdtContent>
                </w:sdt>
                <w:sdt>
                  <w:sdtPr>
                    <w:rPr>
                      <w:rStyle w:val="50"/>
                      <w:rFonts w:ascii="Arial Narrow" w:hAnsi="Arial Narrow"/>
                      <w:b w:val="0"/>
                      <w:szCs w:val="21"/>
                    </w:rPr>
                    <w:alias w:val="资产负债状况分析-项目金额本期比上期增减比例"/>
                    <w:tag w:val="_GBC_2068c5c6f41d42a4a69456c49ec2197f"/>
                    <w:id w:val="-1057627078"/>
                    <w:lock w:val="sdtLocked"/>
                  </w:sdtPr>
                  <w:sdtEndPr>
                    <w:rPr>
                      <w:rStyle w:val="50"/>
                    </w:rPr>
                  </w:sdtEndPr>
                  <w:sdtContent>
                    <w:tc>
                      <w:tcPr>
                        <w:tcW w:w="745" w:type="pct"/>
                      </w:tcPr>
                      <w:p w14:paraId="6E18A34D"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-42.26</w:t>
                        </w:r>
                      </w:p>
                    </w:tc>
                  </w:sdtContent>
                </w:sdt>
              </w:tr>
            </w:sdtContent>
          </w:sdt>
          <w:sdt>
            <w:sdtPr>
              <w:rPr>
                <w:rStyle w:val="50"/>
                <w:rFonts w:hint="eastAsia"/>
                <w:b w:val="0"/>
                <w:szCs w:val="21"/>
              </w:rPr>
              <w:alias w:val="资产负债状况分析"/>
              <w:tag w:val="_TUP_815ebab5da7a4ba88d97b27a17b235f3"/>
              <w:id w:val="-1480690141"/>
              <w:lock w:val="sdtLocked"/>
            </w:sdtPr>
            <w:sdtEndPr>
              <w:rPr>
                <w:rStyle w:val="50"/>
                <w:rFonts w:ascii="Arial Narrow" w:hAnsi="Arial Narrow" w:hint="default"/>
              </w:rPr>
            </w:sdtEndPr>
            <w:sdtContent>
              <w:tr w:rsidR="009B348E" w14:paraId="0ED54AA8" w14:textId="77777777" w:rsidTr="009B348E">
                <w:trPr>
                  <w:trHeight w:val="135"/>
                </w:trPr>
                <w:sdt>
                  <w:sdtPr>
                    <w:rPr>
                      <w:rStyle w:val="50"/>
                      <w:rFonts w:hint="eastAsia"/>
                      <w:b w:val="0"/>
                      <w:szCs w:val="21"/>
                    </w:rPr>
                    <w:alias w:val="资产负债状况分析-项目名称"/>
                    <w:tag w:val="_GBC_8ff5415524eb4feb89ce189fb2c0c0c5"/>
                    <w:id w:val="-400527271"/>
                    <w:lock w:val="sdtLocked"/>
                  </w:sdtPr>
                  <w:sdtEndPr>
                    <w:rPr>
                      <w:rStyle w:val="50"/>
                    </w:rPr>
                  </w:sdtEndPr>
                  <w:sdtContent>
                    <w:tc>
                      <w:tcPr>
                        <w:tcW w:w="1156" w:type="pct"/>
                      </w:tcPr>
                      <w:p w14:paraId="56E0A4D1" w14:textId="77777777" w:rsidR="009B348E" w:rsidRPr="00D66A5E" w:rsidRDefault="009B348E" w:rsidP="009B348E">
                        <w:pPr>
                          <w:rPr>
                            <w:rStyle w:val="50"/>
                            <w:b w:val="0"/>
                            <w:szCs w:val="21"/>
                          </w:rPr>
                        </w:pPr>
                        <w:r w:rsidRPr="00D66A5E">
                          <w:rPr>
                            <w:rStyle w:val="50"/>
                            <w:rFonts w:hint="eastAsia"/>
                            <w:b w:val="0"/>
                            <w:szCs w:val="21"/>
                          </w:rPr>
                          <w:t>长期待摊费用</w:t>
                        </w:r>
                      </w:p>
                    </w:tc>
                  </w:sdtContent>
                </w:sdt>
                <w:sdt>
                  <w:sdtPr>
                    <w:rPr>
                      <w:rStyle w:val="50"/>
                      <w:rFonts w:ascii="Arial Narrow" w:hAnsi="Arial Narrow"/>
                      <w:b w:val="0"/>
                      <w:szCs w:val="21"/>
                    </w:rPr>
                    <w:alias w:val="资产负债状况分析-项目金额"/>
                    <w:tag w:val="_GBC_e3452343f13042efacf15bd5769a81e8"/>
                    <w:id w:val="1861545511"/>
                    <w:lock w:val="sdtLocked"/>
                  </w:sdtPr>
                  <w:sdtEndPr>
                    <w:rPr>
                      <w:rStyle w:val="50"/>
                    </w:rPr>
                  </w:sdtEndPr>
                  <w:sdtContent>
                    <w:tc>
                      <w:tcPr>
                        <w:tcW w:w="931" w:type="pct"/>
                      </w:tcPr>
                      <w:p w14:paraId="031FCB15" w14:textId="77777777" w:rsidR="009B348E" w:rsidRPr="00D66A5E" w:rsidRDefault="009B348E" w:rsidP="009B348E">
                        <w:pPr>
                          <w:jc w:val="right"/>
                          <w:rPr>
                            <w:rStyle w:val="50"/>
                            <w:rFonts w:ascii="Arial Narrow" w:hAnsi="Arial Narrow"/>
                            <w:b w:val="0"/>
                            <w:szCs w:val="21"/>
                          </w:rPr>
                        </w:pPr>
                        <w:r>
                          <w:rPr>
                            <w:rStyle w:val="50"/>
                            <w:rFonts w:ascii="Arial Narrow" w:hAnsi="Arial Narrow"/>
                            <w:b w:val="0"/>
                            <w:szCs w:val="21"/>
                          </w:rPr>
                          <w:t>100,282,557.46</w:t>
                        </w:r>
                      </w:p>
                    </w:tc>
                  </w:sdtContent>
                </w:sdt>
                <w:sdt>
                  <w:sdtPr>
                    <w:rPr>
                      <w:rStyle w:val="50"/>
                      <w:rFonts w:ascii="Arial Narrow" w:hAnsi="Arial Narrow"/>
                      <w:b w:val="0"/>
                      <w:szCs w:val="21"/>
                    </w:rPr>
                    <w:alias w:val="资产负债状况分析-项目金额占总资产的比例"/>
                    <w:tag w:val="_GBC_40f9998b01964fb0a8237e75fe5f6dba"/>
                    <w:id w:val="-978458023"/>
                    <w:lock w:val="sdtLocked"/>
                  </w:sdtPr>
                  <w:sdtEndPr>
                    <w:rPr>
                      <w:rStyle w:val="50"/>
                    </w:rPr>
                  </w:sdtEndPr>
                  <w:sdtContent>
                    <w:tc>
                      <w:tcPr>
                        <w:tcW w:w="559" w:type="pct"/>
                      </w:tcPr>
                      <w:p w14:paraId="75BEA058" w14:textId="77777777" w:rsidR="009B348E" w:rsidRPr="00D66A5E" w:rsidRDefault="009B348E" w:rsidP="009B348E">
                        <w:pPr>
                          <w:jc w:val="right"/>
                          <w:rPr>
                            <w:rStyle w:val="50"/>
                            <w:rFonts w:ascii="Arial Narrow" w:hAnsi="Arial Narrow"/>
                            <w:b w:val="0"/>
                            <w:szCs w:val="21"/>
                          </w:rPr>
                        </w:pPr>
                        <w:r>
                          <w:rPr>
                            <w:rStyle w:val="50"/>
                            <w:rFonts w:ascii="Arial Narrow" w:hAnsi="Arial Narrow"/>
                            <w:b w:val="0"/>
                            <w:szCs w:val="21"/>
                          </w:rPr>
                          <w:t>0.36</w:t>
                        </w:r>
                      </w:p>
                    </w:tc>
                  </w:sdtContent>
                </w:sdt>
                <w:sdt>
                  <w:sdtPr>
                    <w:rPr>
                      <w:rStyle w:val="50"/>
                      <w:rFonts w:ascii="Arial Narrow" w:hAnsi="Arial Narrow"/>
                      <w:b w:val="0"/>
                      <w:szCs w:val="21"/>
                    </w:rPr>
                    <w:alias w:val="资产负债状况分析-项目金额"/>
                    <w:tag w:val="_GBC_02261cf349aa4e29849022c254d7009e"/>
                    <w:id w:val="-1124539723"/>
                    <w:lock w:val="sdtLocked"/>
                  </w:sdtPr>
                  <w:sdtEndPr>
                    <w:rPr>
                      <w:rStyle w:val="50"/>
                    </w:rPr>
                  </w:sdtEndPr>
                  <w:sdtContent>
                    <w:tc>
                      <w:tcPr>
                        <w:tcW w:w="887" w:type="pct"/>
                      </w:tcPr>
                      <w:p w14:paraId="2D1A4742" w14:textId="77777777" w:rsidR="009B348E" w:rsidRPr="00D66A5E" w:rsidRDefault="009B348E" w:rsidP="009B348E">
                        <w:pPr>
                          <w:jc w:val="right"/>
                          <w:rPr>
                            <w:rStyle w:val="50"/>
                            <w:rFonts w:ascii="Arial Narrow" w:hAnsi="Arial Narrow"/>
                            <w:b w:val="0"/>
                            <w:szCs w:val="21"/>
                          </w:rPr>
                        </w:pPr>
                        <w:r>
                          <w:rPr>
                            <w:rStyle w:val="50"/>
                            <w:rFonts w:ascii="Arial Narrow" w:hAnsi="Arial Narrow"/>
                            <w:b w:val="0"/>
                            <w:szCs w:val="21"/>
                          </w:rPr>
                          <w:t>152,377,121.92</w:t>
                        </w:r>
                      </w:p>
                    </w:tc>
                  </w:sdtContent>
                </w:sdt>
                <w:sdt>
                  <w:sdtPr>
                    <w:rPr>
                      <w:rStyle w:val="50"/>
                      <w:rFonts w:ascii="Arial Narrow" w:hAnsi="Arial Narrow"/>
                      <w:b w:val="0"/>
                      <w:szCs w:val="21"/>
                    </w:rPr>
                    <w:alias w:val="资产负债状况分析-项目金额占总资产的比例"/>
                    <w:tag w:val="_GBC_cff85dc223f746ba8c36631c91fcda21"/>
                    <w:id w:val="-1297986650"/>
                    <w:lock w:val="sdtLocked"/>
                  </w:sdtPr>
                  <w:sdtEndPr>
                    <w:rPr>
                      <w:rStyle w:val="50"/>
                    </w:rPr>
                  </w:sdtEndPr>
                  <w:sdtContent>
                    <w:tc>
                      <w:tcPr>
                        <w:tcW w:w="723" w:type="pct"/>
                      </w:tcPr>
                      <w:p w14:paraId="642C801F" w14:textId="77777777" w:rsidR="009B348E" w:rsidRPr="00D66A5E" w:rsidRDefault="009B348E" w:rsidP="009B348E">
                        <w:pPr>
                          <w:jc w:val="right"/>
                          <w:rPr>
                            <w:rStyle w:val="50"/>
                            <w:rFonts w:ascii="Arial Narrow" w:hAnsi="Arial Narrow"/>
                            <w:b w:val="0"/>
                            <w:szCs w:val="21"/>
                          </w:rPr>
                        </w:pPr>
                        <w:r>
                          <w:rPr>
                            <w:rStyle w:val="50"/>
                            <w:rFonts w:ascii="Arial Narrow" w:hAnsi="Arial Narrow"/>
                            <w:b w:val="0"/>
                            <w:szCs w:val="21"/>
                          </w:rPr>
                          <w:t>0.53</w:t>
                        </w:r>
                      </w:p>
                    </w:tc>
                  </w:sdtContent>
                </w:sdt>
                <w:sdt>
                  <w:sdtPr>
                    <w:rPr>
                      <w:rStyle w:val="50"/>
                      <w:rFonts w:ascii="Arial Narrow" w:hAnsi="Arial Narrow"/>
                      <w:b w:val="0"/>
                      <w:szCs w:val="21"/>
                    </w:rPr>
                    <w:alias w:val="资产负债状况分析-项目金额本期比上期增减比例"/>
                    <w:tag w:val="_GBC_2068c5c6f41d42a4a69456c49ec2197f"/>
                    <w:id w:val="2035226935"/>
                    <w:lock w:val="sdtLocked"/>
                  </w:sdtPr>
                  <w:sdtEndPr>
                    <w:rPr>
                      <w:rStyle w:val="50"/>
                    </w:rPr>
                  </w:sdtEndPr>
                  <w:sdtContent>
                    <w:tc>
                      <w:tcPr>
                        <w:tcW w:w="745" w:type="pct"/>
                      </w:tcPr>
                      <w:p w14:paraId="1A3C1A9A" w14:textId="77777777" w:rsidR="009B348E" w:rsidRPr="00D66A5E" w:rsidRDefault="009B348E" w:rsidP="009B348E">
                        <w:pPr>
                          <w:jc w:val="right"/>
                          <w:rPr>
                            <w:rStyle w:val="50"/>
                            <w:rFonts w:ascii="Arial Narrow" w:hAnsi="Arial Narrow"/>
                            <w:b w:val="0"/>
                            <w:szCs w:val="21"/>
                          </w:rPr>
                        </w:pPr>
                        <w:r>
                          <w:rPr>
                            <w:rStyle w:val="50"/>
                            <w:rFonts w:ascii="Arial Narrow" w:hAnsi="Arial Narrow"/>
                            <w:b w:val="0"/>
                            <w:szCs w:val="21"/>
                          </w:rPr>
                          <w:t>-34.19</w:t>
                        </w:r>
                      </w:p>
                    </w:tc>
                  </w:sdtContent>
                </w:sdt>
              </w:tr>
            </w:sdtContent>
          </w:sdt>
          <w:sdt>
            <w:sdtPr>
              <w:rPr>
                <w:rStyle w:val="50"/>
                <w:rFonts w:hint="eastAsia"/>
                <w:b w:val="0"/>
                <w:szCs w:val="21"/>
              </w:rPr>
              <w:alias w:val="资产负债状况分析"/>
              <w:tag w:val="_TUP_815ebab5da7a4ba88d97b27a17b235f3"/>
              <w:id w:val="31088035"/>
              <w:lock w:val="sdtLocked"/>
            </w:sdtPr>
            <w:sdtEndPr>
              <w:rPr>
                <w:rStyle w:val="50"/>
                <w:rFonts w:ascii="Arial Narrow" w:hAnsi="Arial Narrow" w:hint="default"/>
              </w:rPr>
            </w:sdtEndPr>
            <w:sdtContent>
              <w:tr w:rsidR="009B348E" w14:paraId="56D9F3BA" w14:textId="77777777" w:rsidTr="009B348E">
                <w:trPr>
                  <w:trHeight w:val="135"/>
                </w:trPr>
                <w:sdt>
                  <w:sdtPr>
                    <w:rPr>
                      <w:rStyle w:val="50"/>
                      <w:rFonts w:hint="eastAsia"/>
                      <w:b w:val="0"/>
                      <w:szCs w:val="21"/>
                    </w:rPr>
                    <w:alias w:val="资产负债状况分析-项目名称"/>
                    <w:tag w:val="_GBC_8ff5415524eb4feb89ce189fb2c0c0c5"/>
                    <w:id w:val="-2018611072"/>
                    <w:lock w:val="sdtLocked"/>
                  </w:sdtPr>
                  <w:sdtEndPr>
                    <w:rPr>
                      <w:rStyle w:val="50"/>
                    </w:rPr>
                  </w:sdtEndPr>
                  <w:sdtContent>
                    <w:tc>
                      <w:tcPr>
                        <w:tcW w:w="1156" w:type="pct"/>
                      </w:tcPr>
                      <w:p w14:paraId="279DD82A" w14:textId="77777777" w:rsidR="009B348E" w:rsidRPr="00D66A5E" w:rsidRDefault="009B348E" w:rsidP="009B348E">
                        <w:pPr>
                          <w:rPr>
                            <w:rStyle w:val="50"/>
                            <w:b w:val="0"/>
                            <w:szCs w:val="21"/>
                          </w:rPr>
                        </w:pPr>
                        <w:r w:rsidRPr="00D66A5E">
                          <w:rPr>
                            <w:rStyle w:val="50"/>
                            <w:rFonts w:hint="eastAsia"/>
                            <w:b w:val="0"/>
                            <w:szCs w:val="21"/>
                          </w:rPr>
                          <w:t>短期借款</w:t>
                        </w:r>
                      </w:p>
                    </w:tc>
                  </w:sdtContent>
                </w:sdt>
                <w:sdt>
                  <w:sdtPr>
                    <w:rPr>
                      <w:rStyle w:val="50"/>
                      <w:rFonts w:ascii="Arial Narrow" w:hAnsi="Arial Narrow"/>
                      <w:b w:val="0"/>
                      <w:szCs w:val="21"/>
                    </w:rPr>
                    <w:alias w:val="资产负债状况分析-项目金额"/>
                    <w:tag w:val="_GBC_e3452343f13042efacf15bd5769a81e8"/>
                    <w:id w:val="1190566775"/>
                    <w:lock w:val="sdtLocked"/>
                  </w:sdtPr>
                  <w:sdtEndPr>
                    <w:rPr>
                      <w:rStyle w:val="50"/>
                    </w:rPr>
                  </w:sdtEndPr>
                  <w:sdtContent>
                    <w:tc>
                      <w:tcPr>
                        <w:tcW w:w="931" w:type="pct"/>
                      </w:tcPr>
                      <w:p w14:paraId="6D7A8185"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570,598,412.76</w:t>
                        </w:r>
                      </w:p>
                    </w:tc>
                  </w:sdtContent>
                </w:sdt>
                <w:sdt>
                  <w:sdtPr>
                    <w:rPr>
                      <w:rStyle w:val="50"/>
                      <w:rFonts w:ascii="Arial Narrow" w:hAnsi="Arial Narrow"/>
                      <w:b w:val="0"/>
                      <w:szCs w:val="21"/>
                    </w:rPr>
                    <w:alias w:val="资产负债状况分析-项目金额占总资产的比例"/>
                    <w:tag w:val="_GBC_40f9998b01964fb0a8237e75fe5f6dba"/>
                    <w:id w:val="-1959318099"/>
                    <w:lock w:val="sdtLocked"/>
                  </w:sdtPr>
                  <w:sdtEndPr>
                    <w:rPr>
                      <w:rStyle w:val="50"/>
                    </w:rPr>
                  </w:sdtEndPr>
                  <w:sdtContent>
                    <w:tc>
                      <w:tcPr>
                        <w:tcW w:w="559" w:type="pct"/>
                      </w:tcPr>
                      <w:p w14:paraId="0FC7C959"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2.05</w:t>
                        </w:r>
                      </w:p>
                    </w:tc>
                  </w:sdtContent>
                </w:sdt>
                <w:sdt>
                  <w:sdtPr>
                    <w:rPr>
                      <w:rStyle w:val="50"/>
                      <w:rFonts w:ascii="Arial Narrow" w:hAnsi="Arial Narrow"/>
                      <w:b w:val="0"/>
                      <w:szCs w:val="21"/>
                    </w:rPr>
                    <w:alias w:val="资产负债状况分析-项目金额"/>
                    <w:tag w:val="_GBC_02261cf349aa4e29849022c254d7009e"/>
                    <w:id w:val="-1743014768"/>
                    <w:lock w:val="sdtLocked"/>
                  </w:sdtPr>
                  <w:sdtEndPr>
                    <w:rPr>
                      <w:rStyle w:val="50"/>
                    </w:rPr>
                  </w:sdtEndPr>
                  <w:sdtContent>
                    <w:tc>
                      <w:tcPr>
                        <w:tcW w:w="887" w:type="pct"/>
                      </w:tcPr>
                      <w:p w14:paraId="7E8422E3"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967,028,809.45</w:t>
                        </w:r>
                      </w:p>
                    </w:tc>
                  </w:sdtContent>
                </w:sdt>
                <w:sdt>
                  <w:sdtPr>
                    <w:rPr>
                      <w:rStyle w:val="50"/>
                      <w:rFonts w:ascii="Arial Narrow" w:hAnsi="Arial Narrow"/>
                      <w:b w:val="0"/>
                      <w:szCs w:val="21"/>
                    </w:rPr>
                    <w:alias w:val="资产负债状况分析-项目金额占总资产的比例"/>
                    <w:tag w:val="_GBC_cff85dc223f746ba8c36631c91fcda21"/>
                    <w:id w:val="1655573443"/>
                    <w:lock w:val="sdtLocked"/>
                  </w:sdtPr>
                  <w:sdtEndPr>
                    <w:rPr>
                      <w:rStyle w:val="50"/>
                    </w:rPr>
                  </w:sdtEndPr>
                  <w:sdtContent>
                    <w:tc>
                      <w:tcPr>
                        <w:tcW w:w="723" w:type="pct"/>
                      </w:tcPr>
                      <w:p w14:paraId="2E3B4A37"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3.39</w:t>
                        </w:r>
                      </w:p>
                    </w:tc>
                  </w:sdtContent>
                </w:sdt>
                <w:sdt>
                  <w:sdtPr>
                    <w:rPr>
                      <w:rStyle w:val="50"/>
                      <w:rFonts w:ascii="Arial Narrow" w:hAnsi="Arial Narrow"/>
                      <w:b w:val="0"/>
                      <w:szCs w:val="21"/>
                    </w:rPr>
                    <w:alias w:val="资产负债状况分析-项目金额本期比上期增减比例"/>
                    <w:tag w:val="_GBC_2068c5c6f41d42a4a69456c49ec2197f"/>
                    <w:id w:val="-1910772016"/>
                    <w:lock w:val="sdtLocked"/>
                  </w:sdtPr>
                  <w:sdtEndPr>
                    <w:rPr>
                      <w:rStyle w:val="50"/>
                    </w:rPr>
                  </w:sdtEndPr>
                  <w:sdtContent>
                    <w:tc>
                      <w:tcPr>
                        <w:tcW w:w="745" w:type="pct"/>
                      </w:tcPr>
                      <w:p w14:paraId="339ADB40"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-40.99</w:t>
                        </w:r>
                      </w:p>
                    </w:tc>
                  </w:sdtContent>
                </w:sdt>
              </w:tr>
            </w:sdtContent>
          </w:sdt>
          <w:sdt>
            <w:sdtPr>
              <w:rPr>
                <w:rStyle w:val="50"/>
                <w:rFonts w:hint="eastAsia"/>
                <w:b w:val="0"/>
                <w:szCs w:val="21"/>
              </w:rPr>
              <w:alias w:val="资产负债状况分析"/>
              <w:tag w:val="_TUP_815ebab5da7a4ba88d97b27a17b235f3"/>
              <w:id w:val="-752892049"/>
              <w:lock w:val="sdtLocked"/>
            </w:sdtPr>
            <w:sdtEndPr>
              <w:rPr>
                <w:rStyle w:val="50"/>
                <w:rFonts w:ascii="Arial Narrow" w:hAnsi="Arial Narrow" w:hint="default"/>
              </w:rPr>
            </w:sdtEndPr>
            <w:sdtContent>
              <w:tr w:rsidR="009B348E" w14:paraId="0DC3023C" w14:textId="77777777" w:rsidTr="009B348E">
                <w:trPr>
                  <w:trHeight w:val="135"/>
                </w:trPr>
                <w:sdt>
                  <w:sdtPr>
                    <w:rPr>
                      <w:rStyle w:val="50"/>
                      <w:rFonts w:hint="eastAsia"/>
                      <w:b w:val="0"/>
                      <w:szCs w:val="21"/>
                    </w:rPr>
                    <w:alias w:val="资产负债状况分析-项目名称"/>
                    <w:tag w:val="_GBC_8ff5415524eb4feb89ce189fb2c0c0c5"/>
                    <w:id w:val="-1629924740"/>
                    <w:lock w:val="sdtLocked"/>
                  </w:sdtPr>
                  <w:sdtEndPr>
                    <w:rPr>
                      <w:rStyle w:val="50"/>
                    </w:rPr>
                  </w:sdtEndPr>
                  <w:sdtContent>
                    <w:tc>
                      <w:tcPr>
                        <w:tcW w:w="1156" w:type="pct"/>
                      </w:tcPr>
                      <w:p w14:paraId="0267F95F" w14:textId="77777777" w:rsidR="009B348E" w:rsidRPr="00D66A5E" w:rsidRDefault="009B348E" w:rsidP="009B348E">
                        <w:pPr>
                          <w:rPr>
                            <w:rStyle w:val="50"/>
                            <w:b w:val="0"/>
                            <w:szCs w:val="21"/>
                          </w:rPr>
                        </w:pPr>
                        <w:r w:rsidRPr="00D66A5E">
                          <w:rPr>
                            <w:rStyle w:val="50"/>
                            <w:rFonts w:hint="eastAsia"/>
                            <w:b w:val="0"/>
                            <w:szCs w:val="21"/>
                          </w:rPr>
                          <w:t>以公允价值计量且变动计入当期损益的金融负债</w:t>
                        </w:r>
                      </w:p>
                    </w:tc>
                  </w:sdtContent>
                </w:sdt>
                <w:sdt>
                  <w:sdtPr>
                    <w:rPr>
                      <w:rStyle w:val="50"/>
                      <w:rFonts w:ascii="Arial Narrow" w:hAnsi="Arial Narrow"/>
                      <w:b w:val="0"/>
                      <w:szCs w:val="21"/>
                    </w:rPr>
                    <w:alias w:val="资产负债状况分析-项目金额"/>
                    <w:tag w:val="_GBC_e3452343f13042efacf15bd5769a81e8"/>
                    <w:id w:val="-1238704818"/>
                    <w:lock w:val="sdtLocked"/>
                  </w:sdtPr>
                  <w:sdtEndPr>
                    <w:rPr>
                      <w:rStyle w:val="50"/>
                    </w:rPr>
                  </w:sdtEndPr>
                  <w:sdtContent>
                    <w:tc>
                      <w:tcPr>
                        <w:tcW w:w="931" w:type="pct"/>
                      </w:tcPr>
                      <w:p w14:paraId="69D659F9"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2,562,715.43</w:t>
                        </w:r>
                      </w:p>
                    </w:tc>
                  </w:sdtContent>
                </w:sdt>
                <w:sdt>
                  <w:sdtPr>
                    <w:rPr>
                      <w:rStyle w:val="50"/>
                      <w:rFonts w:ascii="Arial Narrow" w:hAnsi="Arial Narrow"/>
                      <w:b w:val="0"/>
                      <w:szCs w:val="21"/>
                    </w:rPr>
                    <w:alias w:val="资产负债状况分析-项目金额占总资产的比例"/>
                    <w:tag w:val="_GBC_40f9998b01964fb0a8237e75fe5f6dba"/>
                    <w:id w:val="1488583631"/>
                    <w:lock w:val="sdtLocked"/>
                  </w:sdtPr>
                  <w:sdtEndPr>
                    <w:rPr>
                      <w:rStyle w:val="50"/>
                    </w:rPr>
                  </w:sdtEndPr>
                  <w:sdtContent>
                    <w:tc>
                      <w:tcPr>
                        <w:tcW w:w="559" w:type="pct"/>
                      </w:tcPr>
                      <w:p w14:paraId="5F468298"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0.01</w:t>
                        </w:r>
                      </w:p>
                    </w:tc>
                  </w:sdtContent>
                </w:sdt>
                <w:sdt>
                  <w:sdtPr>
                    <w:rPr>
                      <w:rStyle w:val="50"/>
                      <w:rFonts w:ascii="Arial Narrow" w:hAnsi="Arial Narrow"/>
                      <w:b w:val="0"/>
                      <w:szCs w:val="21"/>
                    </w:rPr>
                    <w:alias w:val="资产负债状况分析-项目金额"/>
                    <w:tag w:val="_GBC_02261cf349aa4e29849022c254d7009e"/>
                    <w:id w:val="-1539806290"/>
                    <w:lock w:val="sdtLocked"/>
                  </w:sdtPr>
                  <w:sdtEndPr>
                    <w:rPr>
                      <w:rStyle w:val="50"/>
                    </w:rPr>
                  </w:sdtEndPr>
                  <w:sdtContent>
                    <w:tc>
                      <w:tcPr>
                        <w:tcW w:w="887" w:type="pct"/>
                      </w:tcPr>
                      <w:p w14:paraId="2F0CE998"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9,142,168.24</w:t>
                        </w:r>
                      </w:p>
                    </w:tc>
                  </w:sdtContent>
                </w:sdt>
                <w:sdt>
                  <w:sdtPr>
                    <w:rPr>
                      <w:rStyle w:val="50"/>
                      <w:rFonts w:ascii="Arial Narrow" w:hAnsi="Arial Narrow"/>
                      <w:b w:val="0"/>
                      <w:szCs w:val="21"/>
                    </w:rPr>
                    <w:alias w:val="资产负债状况分析-项目金额占总资产的比例"/>
                    <w:tag w:val="_GBC_cff85dc223f746ba8c36631c91fcda21"/>
                    <w:id w:val="1570389561"/>
                    <w:lock w:val="sdtLocked"/>
                  </w:sdtPr>
                  <w:sdtEndPr>
                    <w:rPr>
                      <w:rStyle w:val="50"/>
                    </w:rPr>
                  </w:sdtEndPr>
                  <w:sdtContent>
                    <w:tc>
                      <w:tcPr>
                        <w:tcW w:w="723" w:type="pct"/>
                      </w:tcPr>
                      <w:p w14:paraId="1D6A4709"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0.03</w:t>
                        </w:r>
                      </w:p>
                    </w:tc>
                  </w:sdtContent>
                </w:sdt>
                <w:sdt>
                  <w:sdtPr>
                    <w:rPr>
                      <w:rStyle w:val="50"/>
                      <w:rFonts w:ascii="Arial Narrow" w:hAnsi="Arial Narrow"/>
                      <w:b w:val="0"/>
                      <w:szCs w:val="21"/>
                    </w:rPr>
                    <w:alias w:val="资产负债状况分析-项目金额本期比上期增减比例"/>
                    <w:tag w:val="_GBC_2068c5c6f41d42a4a69456c49ec2197f"/>
                    <w:id w:val="1513030550"/>
                    <w:lock w:val="sdtLocked"/>
                  </w:sdtPr>
                  <w:sdtEndPr>
                    <w:rPr>
                      <w:rStyle w:val="50"/>
                    </w:rPr>
                  </w:sdtEndPr>
                  <w:sdtContent>
                    <w:tc>
                      <w:tcPr>
                        <w:tcW w:w="745" w:type="pct"/>
                      </w:tcPr>
                      <w:p w14:paraId="1133DD71"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-71.97</w:t>
                        </w:r>
                      </w:p>
                    </w:tc>
                  </w:sdtContent>
                </w:sdt>
              </w:tr>
            </w:sdtContent>
          </w:sdt>
          <w:sdt>
            <w:sdtPr>
              <w:rPr>
                <w:rStyle w:val="50"/>
                <w:rFonts w:hint="eastAsia"/>
                <w:b w:val="0"/>
                <w:szCs w:val="21"/>
              </w:rPr>
              <w:alias w:val="资产负债状况分析"/>
              <w:tag w:val="_TUP_815ebab5da7a4ba88d97b27a17b235f3"/>
              <w:id w:val="-1258664950"/>
              <w:lock w:val="sdtLocked"/>
            </w:sdtPr>
            <w:sdtEndPr>
              <w:rPr>
                <w:rStyle w:val="50"/>
                <w:rFonts w:ascii="Arial Narrow" w:hAnsi="Arial Narrow" w:hint="default"/>
              </w:rPr>
            </w:sdtEndPr>
            <w:sdtContent>
              <w:tr w:rsidR="009B348E" w14:paraId="5EFBE41F" w14:textId="77777777" w:rsidTr="009B348E">
                <w:trPr>
                  <w:trHeight w:val="135"/>
                </w:trPr>
                <w:sdt>
                  <w:sdtPr>
                    <w:rPr>
                      <w:rStyle w:val="50"/>
                      <w:rFonts w:hint="eastAsia"/>
                      <w:b w:val="0"/>
                      <w:szCs w:val="21"/>
                    </w:rPr>
                    <w:alias w:val="资产负债状况分析-项目名称"/>
                    <w:tag w:val="_GBC_8ff5415524eb4feb89ce189fb2c0c0c5"/>
                    <w:id w:val="1209541914"/>
                    <w:lock w:val="sdtLocked"/>
                  </w:sdtPr>
                  <w:sdtEndPr>
                    <w:rPr>
                      <w:rStyle w:val="50"/>
                    </w:rPr>
                  </w:sdtEndPr>
                  <w:sdtContent>
                    <w:tc>
                      <w:tcPr>
                        <w:tcW w:w="1156" w:type="pct"/>
                      </w:tcPr>
                      <w:p w14:paraId="0D396488" w14:textId="77777777" w:rsidR="009B348E" w:rsidRPr="00D66A5E" w:rsidRDefault="009B348E" w:rsidP="009B348E">
                        <w:pPr>
                          <w:rPr>
                            <w:rStyle w:val="50"/>
                            <w:b w:val="0"/>
                            <w:szCs w:val="21"/>
                          </w:rPr>
                        </w:pPr>
                        <w:r w:rsidRPr="00D66A5E">
                          <w:rPr>
                            <w:rStyle w:val="50"/>
                            <w:rFonts w:hint="eastAsia"/>
                            <w:b w:val="0"/>
                            <w:szCs w:val="21"/>
                          </w:rPr>
                          <w:t>应付利息</w:t>
                        </w:r>
                      </w:p>
                    </w:tc>
                  </w:sdtContent>
                </w:sdt>
                <w:sdt>
                  <w:sdtPr>
                    <w:rPr>
                      <w:rStyle w:val="50"/>
                      <w:rFonts w:ascii="Arial Narrow" w:hAnsi="Arial Narrow"/>
                      <w:b w:val="0"/>
                      <w:szCs w:val="21"/>
                    </w:rPr>
                    <w:alias w:val="资产负债状况分析-项目金额"/>
                    <w:tag w:val="_GBC_e3452343f13042efacf15bd5769a81e8"/>
                    <w:id w:val="-1791891401"/>
                    <w:lock w:val="sdtLocked"/>
                  </w:sdtPr>
                  <w:sdtEndPr>
                    <w:rPr>
                      <w:rStyle w:val="50"/>
                    </w:rPr>
                  </w:sdtEndPr>
                  <w:sdtContent>
                    <w:tc>
                      <w:tcPr>
                        <w:tcW w:w="931" w:type="pct"/>
                      </w:tcPr>
                      <w:p w14:paraId="6DD279BD"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8,519,117.21</w:t>
                        </w:r>
                      </w:p>
                    </w:tc>
                  </w:sdtContent>
                </w:sdt>
                <w:sdt>
                  <w:sdtPr>
                    <w:rPr>
                      <w:rStyle w:val="50"/>
                      <w:rFonts w:ascii="Arial Narrow" w:hAnsi="Arial Narrow"/>
                      <w:b w:val="0"/>
                      <w:szCs w:val="21"/>
                    </w:rPr>
                    <w:alias w:val="资产负债状况分析-项目金额占总资产的比例"/>
                    <w:tag w:val="_GBC_40f9998b01964fb0a8237e75fe5f6dba"/>
                    <w:id w:val="-161628327"/>
                    <w:lock w:val="sdtLocked"/>
                  </w:sdtPr>
                  <w:sdtEndPr>
                    <w:rPr>
                      <w:rStyle w:val="50"/>
                    </w:rPr>
                  </w:sdtEndPr>
                  <w:sdtContent>
                    <w:tc>
                      <w:tcPr>
                        <w:tcW w:w="559" w:type="pct"/>
                      </w:tcPr>
                      <w:p w14:paraId="3E953AAD"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0.03</w:t>
                        </w:r>
                      </w:p>
                    </w:tc>
                  </w:sdtContent>
                </w:sdt>
                <w:sdt>
                  <w:sdtPr>
                    <w:rPr>
                      <w:rStyle w:val="50"/>
                      <w:rFonts w:ascii="Arial Narrow" w:hAnsi="Arial Narrow"/>
                      <w:b w:val="0"/>
                      <w:szCs w:val="21"/>
                    </w:rPr>
                    <w:alias w:val="资产负债状况分析-项目金额"/>
                    <w:tag w:val="_GBC_02261cf349aa4e29849022c254d7009e"/>
                    <w:id w:val="816758938"/>
                    <w:lock w:val="sdtLocked"/>
                  </w:sdtPr>
                  <w:sdtEndPr>
                    <w:rPr>
                      <w:rStyle w:val="50"/>
                    </w:rPr>
                  </w:sdtEndPr>
                  <w:sdtContent>
                    <w:tc>
                      <w:tcPr>
                        <w:tcW w:w="887" w:type="pct"/>
                      </w:tcPr>
                      <w:p w14:paraId="7DF8D1CA"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13,262,142.38</w:t>
                        </w:r>
                      </w:p>
                    </w:tc>
                  </w:sdtContent>
                </w:sdt>
                <w:sdt>
                  <w:sdtPr>
                    <w:rPr>
                      <w:rStyle w:val="50"/>
                      <w:rFonts w:ascii="Arial Narrow" w:hAnsi="Arial Narrow"/>
                      <w:b w:val="0"/>
                      <w:szCs w:val="21"/>
                    </w:rPr>
                    <w:alias w:val="资产负债状况分析-项目金额占总资产的比例"/>
                    <w:tag w:val="_GBC_cff85dc223f746ba8c36631c91fcda21"/>
                    <w:id w:val="1196896635"/>
                    <w:lock w:val="sdtLocked"/>
                  </w:sdtPr>
                  <w:sdtEndPr>
                    <w:rPr>
                      <w:rStyle w:val="50"/>
                    </w:rPr>
                  </w:sdtEndPr>
                  <w:sdtContent>
                    <w:tc>
                      <w:tcPr>
                        <w:tcW w:w="723" w:type="pct"/>
                      </w:tcPr>
                      <w:p w14:paraId="4D953582"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0.05</w:t>
                        </w:r>
                      </w:p>
                    </w:tc>
                  </w:sdtContent>
                </w:sdt>
                <w:sdt>
                  <w:sdtPr>
                    <w:rPr>
                      <w:rStyle w:val="50"/>
                      <w:rFonts w:ascii="Arial Narrow" w:hAnsi="Arial Narrow"/>
                      <w:b w:val="0"/>
                      <w:szCs w:val="21"/>
                    </w:rPr>
                    <w:alias w:val="资产负债状况分析-项目金额本期比上期增减比例"/>
                    <w:tag w:val="_GBC_2068c5c6f41d42a4a69456c49ec2197f"/>
                    <w:id w:val="-2135782397"/>
                    <w:lock w:val="sdtLocked"/>
                  </w:sdtPr>
                  <w:sdtEndPr>
                    <w:rPr>
                      <w:rStyle w:val="50"/>
                    </w:rPr>
                  </w:sdtEndPr>
                  <w:sdtContent>
                    <w:tc>
                      <w:tcPr>
                        <w:tcW w:w="745" w:type="pct"/>
                      </w:tcPr>
                      <w:p w14:paraId="70329144"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-35.76</w:t>
                        </w:r>
                      </w:p>
                    </w:tc>
                  </w:sdtContent>
                </w:sdt>
              </w:tr>
            </w:sdtContent>
          </w:sdt>
          <w:sdt>
            <w:sdtPr>
              <w:rPr>
                <w:rStyle w:val="50"/>
                <w:rFonts w:hint="eastAsia"/>
                <w:b w:val="0"/>
                <w:color w:val="000000" w:themeColor="text1"/>
                <w:szCs w:val="21"/>
              </w:rPr>
              <w:alias w:val="资产负债状况分析"/>
              <w:tag w:val="_TUP_815ebab5da7a4ba88d97b27a17b235f3"/>
              <w:id w:val="-1693066217"/>
              <w:lock w:val="sdtLocked"/>
            </w:sdtPr>
            <w:sdtEndPr>
              <w:rPr>
                <w:rStyle w:val="50"/>
                <w:rFonts w:ascii="Arial Narrow" w:hAnsi="Arial Narrow" w:hint="default"/>
              </w:rPr>
            </w:sdtEndPr>
            <w:sdtContent>
              <w:tr w:rsidR="009B348E" w14:paraId="0094A17E" w14:textId="77777777" w:rsidTr="009B348E">
                <w:trPr>
                  <w:trHeight w:val="135"/>
                </w:trPr>
                <w:sdt>
                  <w:sdtPr>
                    <w:rPr>
                      <w:rStyle w:val="50"/>
                      <w:rFonts w:hint="eastAsia"/>
                      <w:b w:val="0"/>
                      <w:color w:val="000000" w:themeColor="text1"/>
                      <w:szCs w:val="21"/>
                    </w:rPr>
                    <w:alias w:val="资产负债状况分析-项目名称"/>
                    <w:tag w:val="_GBC_8ff5415524eb4feb89ce189fb2c0c0c5"/>
                    <w:id w:val="1992446119"/>
                    <w:lock w:val="sdtLocked"/>
                  </w:sdtPr>
                  <w:sdtEndPr>
                    <w:rPr>
                      <w:rStyle w:val="50"/>
                    </w:rPr>
                  </w:sdtEndPr>
                  <w:sdtContent>
                    <w:tc>
                      <w:tcPr>
                        <w:tcW w:w="1156" w:type="pct"/>
                      </w:tcPr>
                      <w:p w14:paraId="006B7460" w14:textId="77777777" w:rsidR="009B348E" w:rsidRPr="005E4018" w:rsidRDefault="009B348E" w:rsidP="009B348E">
                        <w:pPr>
                          <w:rPr>
                            <w:rStyle w:val="50"/>
                            <w:b w:val="0"/>
                            <w:color w:val="000000" w:themeColor="text1"/>
                            <w:szCs w:val="21"/>
                          </w:rPr>
                        </w:pPr>
                        <w:r w:rsidRPr="005E4018">
                          <w:rPr>
                            <w:rStyle w:val="50"/>
                            <w:rFonts w:hint="eastAsia"/>
                            <w:b w:val="0"/>
                            <w:color w:val="000000" w:themeColor="text1"/>
                            <w:szCs w:val="21"/>
                          </w:rPr>
                          <w:t>一年内到期的非流动负债</w:t>
                        </w:r>
                      </w:p>
                    </w:tc>
                  </w:sdtContent>
                </w:sdt>
                <w:sdt>
                  <w:sdtPr>
                    <w:rPr>
                      <w:rStyle w:val="50"/>
                      <w:rFonts w:ascii="Arial Narrow" w:hAnsi="Arial Narrow"/>
                      <w:b w:val="0"/>
                      <w:color w:val="000000" w:themeColor="text1"/>
                      <w:szCs w:val="21"/>
                    </w:rPr>
                    <w:alias w:val="资产负债状况分析-项目金额"/>
                    <w:tag w:val="_GBC_e3452343f13042efacf15bd5769a81e8"/>
                    <w:id w:val="1512651307"/>
                    <w:lock w:val="sdtLocked"/>
                  </w:sdtPr>
                  <w:sdtEndPr>
                    <w:rPr>
                      <w:rStyle w:val="50"/>
                    </w:rPr>
                  </w:sdtEndPr>
                  <w:sdtContent>
                    <w:tc>
                      <w:tcPr>
                        <w:tcW w:w="931" w:type="pct"/>
                      </w:tcPr>
                      <w:p w14:paraId="355C24B3"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99,025,959.69</w:t>
                        </w:r>
                      </w:p>
                    </w:tc>
                  </w:sdtContent>
                </w:sdt>
                <w:sdt>
                  <w:sdtPr>
                    <w:rPr>
                      <w:rStyle w:val="50"/>
                      <w:rFonts w:ascii="Arial Narrow" w:hAnsi="Arial Narrow"/>
                      <w:b w:val="0"/>
                      <w:color w:val="000000" w:themeColor="text1"/>
                      <w:szCs w:val="21"/>
                    </w:rPr>
                    <w:alias w:val="资产负债状况分析-项目金额占总资产的比例"/>
                    <w:tag w:val="_GBC_40f9998b01964fb0a8237e75fe5f6dba"/>
                    <w:id w:val="-547524428"/>
                    <w:lock w:val="sdtLocked"/>
                  </w:sdtPr>
                  <w:sdtEndPr>
                    <w:rPr>
                      <w:rStyle w:val="50"/>
                    </w:rPr>
                  </w:sdtEndPr>
                  <w:sdtContent>
                    <w:tc>
                      <w:tcPr>
                        <w:tcW w:w="559" w:type="pct"/>
                      </w:tcPr>
                      <w:p w14:paraId="2AF8A5BF"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0.36</w:t>
                        </w:r>
                      </w:p>
                    </w:tc>
                  </w:sdtContent>
                </w:sdt>
                <w:sdt>
                  <w:sdtPr>
                    <w:rPr>
                      <w:rStyle w:val="50"/>
                      <w:rFonts w:ascii="Arial Narrow" w:hAnsi="Arial Narrow"/>
                      <w:b w:val="0"/>
                      <w:color w:val="000000" w:themeColor="text1"/>
                      <w:szCs w:val="21"/>
                    </w:rPr>
                    <w:alias w:val="资产负债状况分析-项目金额"/>
                    <w:tag w:val="_GBC_02261cf349aa4e29849022c254d7009e"/>
                    <w:id w:val="293646439"/>
                    <w:lock w:val="sdtLocked"/>
                  </w:sdtPr>
                  <w:sdtEndPr>
                    <w:rPr>
                      <w:rStyle w:val="50"/>
                    </w:rPr>
                  </w:sdtEndPr>
                  <w:sdtContent>
                    <w:tc>
                      <w:tcPr>
                        <w:tcW w:w="887" w:type="pct"/>
                      </w:tcPr>
                      <w:p w14:paraId="1FFB50A4"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898,910,683.50</w:t>
                        </w:r>
                      </w:p>
                    </w:tc>
                  </w:sdtContent>
                </w:sdt>
                <w:sdt>
                  <w:sdtPr>
                    <w:rPr>
                      <w:rStyle w:val="50"/>
                      <w:rFonts w:ascii="Arial Narrow" w:hAnsi="Arial Narrow"/>
                      <w:b w:val="0"/>
                      <w:color w:val="000000" w:themeColor="text1"/>
                      <w:szCs w:val="21"/>
                    </w:rPr>
                    <w:alias w:val="资产负债状况分析-项目金额占总资产的比例"/>
                    <w:tag w:val="_GBC_cff85dc223f746ba8c36631c91fcda21"/>
                    <w:id w:val="-725989856"/>
                    <w:lock w:val="sdtLocked"/>
                  </w:sdtPr>
                  <w:sdtEndPr>
                    <w:rPr>
                      <w:rStyle w:val="50"/>
                    </w:rPr>
                  </w:sdtEndPr>
                  <w:sdtContent>
                    <w:tc>
                      <w:tcPr>
                        <w:tcW w:w="723" w:type="pct"/>
                      </w:tcPr>
                      <w:p w14:paraId="075160E9"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3.15</w:t>
                        </w:r>
                      </w:p>
                    </w:tc>
                  </w:sdtContent>
                </w:sdt>
                <w:sdt>
                  <w:sdtPr>
                    <w:rPr>
                      <w:rStyle w:val="50"/>
                      <w:rFonts w:ascii="Arial Narrow" w:hAnsi="Arial Narrow"/>
                      <w:b w:val="0"/>
                      <w:color w:val="000000" w:themeColor="text1"/>
                      <w:szCs w:val="21"/>
                    </w:rPr>
                    <w:alias w:val="资产负债状况分析-项目金额本期比上期增减比例"/>
                    <w:tag w:val="_GBC_2068c5c6f41d42a4a69456c49ec2197f"/>
                    <w:id w:val="2128971148"/>
                    <w:lock w:val="sdtLocked"/>
                  </w:sdtPr>
                  <w:sdtEndPr>
                    <w:rPr>
                      <w:rStyle w:val="50"/>
                    </w:rPr>
                  </w:sdtEndPr>
                  <w:sdtContent>
                    <w:tc>
                      <w:tcPr>
                        <w:tcW w:w="745" w:type="pct"/>
                      </w:tcPr>
                      <w:p w14:paraId="57FF84C0"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-88.98</w:t>
                        </w:r>
                      </w:p>
                    </w:tc>
                  </w:sdtContent>
                </w:sdt>
              </w:tr>
            </w:sdtContent>
          </w:sdt>
          <w:sdt>
            <w:sdtPr>
              <w:rPr>
                <w:rStyle w:val="50"/>
                <w:rFonts w:hint="eastAsia"/>
                <w:b w:val="0"/>
                <w:color w:val="000000" w:themeColor="text1"/>
                <w:szCs w:val="21"/>
              </w:rPr>
              <w:alias w:val="资产负债状况分析"/>
              <w:tag w:val="_TUP_815ebab5da7a4ba88d97b27a17b235f3"/>
              <w:id w:val="-1044136905"/>
              <w:lock w:val="sdtLocked"/>
            </w:sdtPr>
            <w:sdtEndPr>
              <w:rPr>
                <w:rStyle w:val="50"/>
                <w:rFonts w:ascii="Arial Narrow" w:hAnsi="Arial Narrow" w:hint="default"/>
              </w:rPr>
            </w:sdtEndPr>
            <w:sdtContent>
              <w:tr w:rsidR="009B348E" w14:paraId="16B6E2FB" w14:textId="77777777" w:rsidTr="009B348E">
                <w:trPr>
                  <w:trHeight w:val="135"/>
                </w:trPr>
                <w:sdt>
                  <w:sdtPr>
                    <w:rPr>
                      <w:rStyle w:val="50"/>
                      <w:rFonts w:hint="eastAsia"/>
                      <w:b w:val="0"/>
                      <w:color w:val="000000" w:themeColor="text1"/>
                      <w:szCs w:val="21"/>
                    </w:rPr>
                    <w:alias w:val="资产负债状况分析-项目名称"/>
                    <w:tag w:val="_GBC_8ff5415524eb4feb89ce189fb2c0c0c5"/>
                    <w:id w:val="-755902794"/>
                    <w:lock w:val="sdtLocked"/>
                  </w:sdtPr>
                  <w:sdtEndPr>
                    <w:rPr>
                      <w:rStyle w:val="50"/>
                    </w:rPr>
                  </w:sdtEndPr>
                  <w:sdtContent>
                    <w:tc>
                      <w:tcPr>
                        <w:tcW w:w="1156" w:type="pct"/>
                      </w:tcPr>
                      <w:p w14:paraId="61041193" w14:textId="77777777" w:rsidR="009B348E" w:rsidRPr="005E4018" w:rsidRDefault="009B348E" w:rsidP="009B348E">
                        <w:pPr>
                          <w:rPr>
                            <w:rStyle w:val="50"/>
                            <w:b w:val="0"/>
                            <w:color w:val="000000" w:themeColor="text1"/>
                            <w:szCs w:val="21"/>
                          </w:rPr>
                        </w:pPr>
                        <w:r w:rsidRPr="005E4018">
                          <w:rPr>
                            <w:rStyle w:val="50"/>
                            <w:rFonts w:hint="eastAsia"/>
                            <w:b w:val="0"/>
                            <w:color w:val="000000" w:themeColor="text1"/>
                            <w:szCs w:val="21"/>
                          </w:rPr>
                          <w:t>长期借款</w:t>
                        </w:r>
                      </w:p>
                    </w:tc>
                  </w:sdtContent>
                </w:sdt>
                <w:sdt>
                  <w:sdtPr>
                    <w:rPr>
                      <w:rStyle w:val="50"/>
                      <w:rFonts w:ascii="Arial Narrow" w:hAnsi="Arial Narrow"/>
                      <w:b w:val="0"/>
                      <w:color w:val="000000" w:themeColor="text1"/>
                      <w:szCs w:val="21"/>
                    </w:rPr>
                    <w:alias w:val="资产负债状况分析-项目金额"/>
                    <w:tag w:val="_GBC_e3452343f13042efacf15bd5769a81e8"/>
                    <w:id w:val="2030910450"/>
                    <w:lock w:val="sdtLocked"/>
                  </w:sdtPr>
                  <w:sdtEndPr>
                    <w:rPr>
                      <w:rStyle w:val="50"/>
                    </w:rPr>
                  </w:sdtEndPr>
                  <w:sdtContent>
                    <w:tc>
                      <w:tcPr>
                        <w:tcW w:w="931" w:type="pct"/>
                      </w:tcPr>
                      <w:p w14:paraId="74231416"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975,804,745.81</w:t>
                        </w:r>
                      </w:p>
                    </w:tc>
                  </w:sdtContent>
                </w:sdt>
                <w:sdt>
                  <w:sdtPr>
                    <w:rPr>
                      <w:rStyle w:val="50"/>
                      <w:rFonts w:ascii="Arial Narrow" w:hAnsi="Arial Narrow"/>
                      <w:b w:val="0"/>
                      <w:color w:val="000000" w:themeColor="text1"/>
                      <w:szCs w:val="21"/>
                    </w:rPr>
                    <w:alias w:val="资产负债状况分析-项目金额占总资产的比例"/>
                    <w:tag w:val="_GBC_40f9998b01964fb0a8237e75fe5f6dba"/>
                    <w:id w:val="-72203993"/>
                    <w:lock w:val="sdtLocked"/>
                  </w:sdtPr>
                  <w:sdtEndPr>
                    <w:rPr>
                      <w:rStyle w:val="50"/>
                    </w:rPr>
                  </w:sdtEndPr>
                  <w:sdtContent>
                    <w:tc>
                      <w:tcPr>
                        <w:tcW w:w="559" w:type="pct"/>
                      </w:tcPr>
                      <w:p w14:paraId="00C67393"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3.51</w:t>
                        </w:r>
                      </w:p>
                    </w:tc>
                  </w:sdtContent>
                </w:sdt>
                <w:sdt>
                  <w:sdtPr>
                    <w:rPr>
                      <w:rStyle w:val="50"/>
                      <w:rFonts w:ascii="Arial Narrow" w:hAnsi="Arial Narrow"/>
                      <w:b w:val="0"/>
                      <w:color w:val="000000" w:themeColor="text1"/>
                      <w:szCs w:val="21"/>
                    </w:rPr>
                    <w:alias w:val="资产负债状况分析-项目金额"/>
                    <w:tag w:val="_GBC_02261cf349aa4e29849022c254d7009e"/>
                    <w:id w:val="-1013454164"/>
                    <w:lock w:val="sdtLocked"/>
                  </w:sdtPr>
                  <w:sdtEndPr>
                    <w:rPr>
                      <w:rStyle w:val="50"/>
                    </w:rPr>
                  </w:sdtEndPr>
                  <w:sdtContent>
                    <w:tc>
                      <w:tcPr>
                        <w:tcW w:w="887" w:type="pct"/>
                      </w:tcPr>
                      <w:p w14:paraId="584C9150"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642,568,689.95</w:t>
                        </w:r>
                      </w:p>
                    </w:tc>
                  </w:sdtContent>
                </w:sdt>
                <w:sdt>
                  <w:sdtPr>
                    <w:rPr>
                      <w:rStyle w:val="50"/>
                      <w:rFonts w:ascii="Arial Narrow" w:hAnsi="Arial Narrow"/>
                      <w:b w:val="0"/>
                      <w:color w:val="000000" w:themeColor="text1"/>
                      <w:szCs w:val="21"/>
                    </w:rPr>
                    <w:alias w:val="资产负债状况分析-项目金额占总资产的比例"/>
                    <w:tag w:val="_GBC_cff85dc223f746ba8c36631c91fcda21"/>
                    <w:id w:val="585954647"/>
                    <w:lock w:val="sdtLocked"/>
                  </w:sdtPr>
                  <w:sdtEndPr>
                    <w:rPr>
                      <w:rStyle w:val="50"/>
                    </w:rPr>
                  </w:sdtEndPr>
                  <w:sdtContent>
                    <w:tc>
                      <w:tcPr>
                        <w:tcW w:w="723" w:type="pct"/>
                      </w:tcPr>
                      <w:p w14:paraId="0C6F8BC6"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2.25</w:t>
                        </w:r>
                      </w:p>
                    </w:tc>
                  </w:sdtContent>
                </w:sdt>
                <w:sdt>
                  <w:sdtPr>
                    <w:rPr>
                      <w:rStyle w:val="50"/>
                      <w:rFonts w:ascii="Arial Narrow" w:hAnsi="Arial Narrow"/>
                      <w:b w:val="0"/>
                      <w:color w:val="000000" w:themeColor="text1"/>
                      <w:szCs w:val="21"/>
                    </w:rPr>
                    <w:alias w:val="资产负债状况分析-项目金额本期比上期增减比例"/>
                    <w:tag w:val="_GBC_2068c5c6f41d42a4a69456c49ec2197f"/>
                    <w:id w:val="-2128073712"/>
                    <w:lock w:val="sdtLocked"/>
                  </w:sdtPr>
                  <w:sdtEndPr>
                    <w:rPr>
                      <w:rStyle w:val="50"/>
                    </w:rPr>
                  </w:sdtEndPr>
                  <w:sdtContent>
                    <w:tc>
                      <w:tcPr>
                        <w:tcW w:w="745" w:type="pct"/>
                      </w:tcPr>
                      <w:p w14:paraId="2E51E47A" w14:textId="77777777" w:rsidR="009B348E" w:rsidRPr="005E4018" w:rsidRDefault="009B348E" w:rsidP="009B348E">
                        <w:pPr>
                          <w:jc w:val="right"/>
                          <w:rPr>
                            <w:rStyle w:val="50"/>
                            <w:rFonts w:ascii="Arial Narrow" w:hAnsi="Arial Narrow"/>
                            <w:b w:val="0"/>
                            <w:color w:val="000000" w:themeColor="text1"/>
                            <w:szCs w:val="21"/>
                          </w:rPr>
                        </w:pPr>
                        <w:r w:rsidRPr="005E4018">
                          <w:rPr>
                            <w:rStyle w:val="50"/>
                            <w:rFonts w:ascii="Arial Narrow" w:hAnsi="Arial Narrow"/>
                            <w:b w:val="0"/>
                            <w:color w:val="000000" w:themeColor="text1"/>
                            <w:szCs w:val="21"/>
                          </w:rPr>
                          <w:t>51.86</w:t>
                        </w:r>
                      </w:p>
                    </w:tc>
                  </w:sdtContent>
                </w:sdt>
              </w:tr>
            </w:sdtContent>
          </w:sdt>
          <w:sdt>
            <w:sdtPr>
              <w:rPr>
                <w:rStyle w:val="50"/>
                <w:rFonts w:hint="eastAsia"/>
                <w:b w:val="0"/>
                <w:szCs w:val="21"/>
              </w:rPr>
              <w:alias w:val="资产负债状况分析"/>
              <w:tag w:val="_TUP_815ebab5da7a4ba88d97b27a17b235f3"/>
              <w:id w:val="-582139311"/>
              <w:lock w:val="sdtLocked"/>
            </w:sdtPr>
            <w:sdtEndPr>
              <w:rPr>
                <w:rStyle w:val="50"/>
                <w:rFonts w:ascii="Arial Narrow" w:hAnsi="Arial Narrow" w:hint="default"/>
              </w:rPr>
            </w:sdtEndPr>
            <w:sdtContent>
              <w:tr w:rsidR="009B348E" w14:paraId="3EA458AE" w14:textId="77777777" w:rsidTr="009B348E">
                <w:trPr>
                  <w:trHeight w:val="135"/>
                </w:trPr>
                <w:sdt>
                  <w:sdtPr>
                    <w:rPr>
                      <w:rStyle w:val="50"/>
                      <w:rFonts w:hint="eastAsia"/>
                      <w:b w:val="0"/>
                      <w:szCs w:val="21"/>
                    </w:rPr>
                    <w:alias w:val="资产负债状况分析-项目名称"/>
                    <w:tag w:val="_GBC_8ff5415524eb4feb89ce189fb2c0c0c5"/>
                    <w:id w:val="31937559"/>
                    <w:lock w:val="sdtLocked"/>
                  </w:sdtPr>
                  <w:sdtEndPr>
                    <w:rPr>
                      <w:rStyle w:val="50"/>
                    </w:rPr>
                  </w:sdtEndPr>
                  <w:sdtContent>
                    <w:tc>
                      <w:tcPr>
                        <w:tcW w:w="1156" w:type="pct"/>
                      </w:tcPr>
                      <w:p w14:paraId="012E75AE" w14:textId="77777777" w:rsidR="009B348E" w:rsidRPr="00D66A5E" w:rsidRDefault="009B348E" w:rsidP="009B348E">
                        <w:pPr>
                          <w:rPr>
                            <w:rStyle w:val="50"/>
                            <w:b w:val="0"/>
                            <w:szCs w:val="21"/>
                          </w:rPr>
                        </w:pPr>
                        <w:r w:rsidRPr="00D66A5E">
                          <w:rPr>
                            <w:rStyle w:val="50"/>
                            <w:rFonts w:hint="eastAsia"/>
                            <w:b w:val="0"/>
                            <w:szCs w:val="21"/>
                          </w:rPr>
                          <w:t>股本</w:t>
                        </w:r>
                      </w:p>
                    </w:tc>
                  </w:sdtContent>
                </w:sdt>
                <w:sdt>
                  <w:sdtPr>
                    <w:rPr>
                      <w:rStyle w:val="50"/>
                      <w:rFonts w:ascii="Arial Narrow" w:hAnsi="Arial Narrow"/>
                      <w:b w:val="0"/>
                      <w:szCs w:val="21"/>
                    </w:rPr>
                    <w:alias w:val="资产负债状况分析-项目金额"/>
                    <w:tag w:val="_GBC_e3452343f13042efacf15bd5769a81e8"/>
                    <w:id w:val="-1179197303"/>
                    <w:lock w:val="sdtLocked"/>
                  </w:sdtPr>
                  <w:sdtEndPr>
                    <w:rPr>
                      <w:rStyle w:val="50"/>
                    </w:rPr>
                  </w:sdtEndPr>
                  <w:sdtContent>
                    <w:tc>
                      <w:tcPr>
                        <w:tcW w:w="931" w:type="pct"/>
                      </w:tcPr>
                      <w:p w14:paraId="6E65340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1,754,257,928.00</w:t>
                        </w:r>
                      </w:p>
                    </w:tc>
                  </w:sdtContent>
                </w:sdt>
                <w:sdt>
                  <w:sdtPr>
                    <w:rPr>
                      <w:rStyle w:val="50"/>
                      <w:rFonts w:ascii="Arial Narrow" w:hAnsi="Arial Narrow"/>
                      <w:b w:val="0"/>
                      <w:szCs w:val="21"/>
                    </w:rPr>
                    <w:alias w:val="资产负债状况分析-项目金额占总资产的比例"/>
                    <w:tag w:val="_GBC_40f9998b01964fb0a8237e75fe5f6dba"/>
                    <w:id w:val="1559740156"/>
                    <w:lock w:val="sdtLocked"/>
                  </w:sdtPr>
                  <w:sdtEndPr>
                    <w:rPr>
                      <w:rStyle w:val="50"/>
                    </w:rPr>
                  </w:sdtEndPr>
                  <w:sdtContent>
                    <w:tc>
                      <w:tcPr>
                        <w:tcW w:w="559" w:type="pct"/>
                      </w:tcPr>
                      <w:p w14:paraId="3B8ADE7F"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6.31</w:t>
                        </w:r>
                      </w:p>
                    </w:tc>
                  </w:sdtContent>
                </w:sdt>
                <w:sdt>
                  <w:sdtPr>
                    <w:rPr>
                      <w:rStyle w:val="50"/>
                      <w:rFonts w:ascii="Arial Narrow" w:hAnsi="Arial Narrow"/>
                      <w:b w:val="0"/>
                      <w:szCs w:val="21"/>
                    </w:rPr>
                    <w:alias w:val="资产负债状况分析-项目金额"/>
                    <w:tag w:val="_GBC_02261cf349aa4e29849022c254d7009e"/>
                    <w:id w:val="842513278"/>
                    <w:lock w:val="sdtLocked"/>
                  </w:sdtPr>
                  <w:sdtEndPr>
                    <w:rPr>
                      <w:rStyle w:val="50"/>
                    </w:rPr>
                  </w:sdtEndPr>
                  <w:sdtContent>
                    <w:tc>
                      <w:tcPr>
                        <w:tcW w:w="887" w:type="pct"/>
                      </w:tcPr>
                      <w:p w14:paraId="5986723F"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1,169,505,285.00</w:t>
                        </w:r>
                      </w:p>
                    </w:tc>
                  </w:sdtContent>
                </w:sdt>
                <w:sdt>
                  <w:sdtPr>
                    <w:rPr>
                      <w:rStyle w:val="50"/>
                      <w:rFonts w:ascii="Arial Narrow" w:hAnsi="Arial Narrow"/>
                      <w:b w:val="0"/>
                      <w:szCs w:val="21"/>
                    </w:rPr>
                    <w:alias w:val="资产负债状况分析-项目金额占总资产的比例"/>
                    <w:tag w:val="_GBC_cff85dc223f746ba8c36631c91fcda21"/>
                    <w:id w:val="1172828994"/>
                    <w:lock w:val="sdtLocked"/>
                  </w:sdtPr>
                  <w:sdtEndPr>
                    <w:rPr>
                      <w:rStyle w:val="50"/>
                    </w:rPr>
                  </w:sdtEndPr>
                  <w:sdtContent>
                    <w:tc>
                      <w:tcPr>
                        <w:tcW w:w="723" w:type="pct"/>
                      </w:tcPr>
                      <w:p w14:paraId="15D9B900"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4.1</w:t>
                        </w:r>
                      </w:p>
                    </w:tc>
                  </w:sdtContent>
                </w:sdt>
                <w:sdt>
                  <w:sdtPr>
                    <w:rPr>
                      <w:rStyle w:val="50"/>
                      <w:rFonts w:ascii="Arial Narrow" w:hAnsi="Arial Narrow"/>
                      <w:b w:val="0"/>
                      <w:szCs w:val="21"/>
                    </w:rPr>
                    <w:alias w:val="资产负债状况分析-项目金额本期比上期增减比例"/>
                    <w:tag w:val="_GBC_2068c5c6f41d42a4a69456c49ec2197f"/>
                    <w:id w:val="-1443142134"/>
                    <w:lock w:val="sdtLocked"/>
                  </w:sdtPr>
                  <w:sdtEndPr>
                    <w:rPr>
                      <w:rStyle w:val="50"/>
                    </w:rPr>
                  </w:sdtEndPr>
                  <w:sdtContent>
                    <w:tc>
                      <w:tcPr>
                        <w:tcW w:w="745" w:type="pct"/>
                      </w:tcPr>
                      <w:p w14:paraId="5C9AEDDF"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50.00</w:t>
                        </w:r>
                      </w:p>
                    </w:tc>
                  </w:sdtContent>
                </w:sdt>
              </w:tr>
            </w:sdtContent>
          </w:sdt>
          <w:sdt>
            <w:sdtPr>
              <w:rPr>
                <w:rStyle w:val="50"/>
                <w:rFonts w:hint="eastAsia"/>
                <w:b w:val="0"/>
                <w:szCs w:val="21"/>
              </w:rPr>
              <w:alias w:val="资产负债状况分析"/>
              <w:tag w:val="_TUP_815ebab5da7a4ba88d97b27a17b235f3"/>
              <w:id w:val="191732013"/>
              <w:lock w:val="sdtLocked"/>
            </w:sdtPr>
            <w:sdtEndPr>
              <w:rPr>
                <w:rStyle w:val="50"/>
                <w:rFonts w:ascii="Arial Narrow" w:hAnsi="Arial Narrow" w:hint="default"/>
              </w:rPr>
            </w:sdtEndPr>
            <w:sdtContent>
              <w:tr w:rsidR="009B348E" w14:paraId="5574DACC" w14:textId="77777777" w:rsidTr="009B348E">
                <w:trPr>
                  <w:trHeight w:val="135"/>
                </w:trPr>
                <w:sdt>
                  <w:sdtPr>
                    <w:rPr>
                      <w:rStyle w:val="50"/>
                      <w:rFonts w:hint="eastAsia"/>
                      <w:b w:val="0"/>
                      <w:szCs w:val="21"/>
                    </w:rPr>
                    <w:alias w:val="资产负债状况分析-项目名称"/>
                    <w:tag w:val="_GBC_8ff5415524eb4feb89ce189fb2c0c0c5"/>
                    <w:id w:val="1569374711"/>
                    <w:lock w:val="sdtLocked"/>
                  </w:sdtPr>
                  <w:sdtEndPr>
                    <w:rPr>
                      <w:rStyle w:val="50"/>
                    </w:rPr>
                  </w:sdtEndPr>
                  <w:sdtContent>
                    <w:tc>
                      <w:tcPr>
                        <w:tcW w:w="1156" w:type="pct"/>
                      </w:tcPr>
                      <w:p w14:paraId="41EAEECA" w14:textId="77777777" w:rsidR="009B348E" w:rsidRPr="00D66A5E" w:rsidRDefault="009B348E" w:rsidP="009B348E">
                        <w:pPr>
                          <w:rPr>
                            <w:rStyle w:val="50"/>
                            <w:b w:val="0"/>
                            <w:szCs w:val="21"/>
                          </w:rPr>
                        </w:pPr>
                        <w:r w:rsidRPr="00D66A5E">
                          <w:rPr>
                            <w:rStyle w:val="50"/>
                            <w:rFonts w:hint="eastAsia"/>
                            <w:b w:val="0"/>
                            <w:szCs w:val="21"/>
                          </w:rPr>
                          <w:t>资本公积</w:t>
                        </w:r>
                      </w:p>
                    </w:tc>
                  </w:sdtContent>
                </w:sdt>
                <w:sdt>
                  <w:sdtPr>
                    <w:rPr>
                      <w:rStyle w:val="50"/>
                      <w:rFonts w:ascii="Arial Narrow" w:hAnsi="Arial Narrow"/>
                      <w:b w:val="0"/>
                      <w:szCs w:val="21"/>
                    </w:rPr>
                    <w:alias w:val="资产负债状况分析-项目金额"/>
                    <w:tag w:val="_GBC_e3452343f13042efacf15bd5769a81e8"/>
                    <w:id w:val="2143460498"/>
                    <w:lock w:val="sdtLocked"/>
                  </w:sdtPr>
                  <w:sdtEndPr>
                    <w:rPr>
                      <w:rStyle w:val="50"/>
                    </w:rPr>
                  </w:sdtEndPr>
                  <w:sdtContent>
                    <w:tc>
                      <w:tcPr>
                        <w:tcW w:w="931" w:type="pct"/>
                      </w:tcPr>
                      <w:p w14:paraId="6CD7A494"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1,031,925,579.02</w:t>
                        </w:r>
                      </w:p>
                    </w:tc>
                  </w:sdtContent>
                </w:sdt>
                <w:sdt>
                  <w:sdtPr>
                    <w:rPr>
                      <w:rStyle w:val="50"/>
                      <w:rFonts w:ascii="Arial Narrow" w:hAnsi="Arial Narrow"/>
                      <w:b w:val="0"/>
                      <w:szCs w:val="21"/>
                    </w:rPr>
                    <w:alias w:val="资产负债状况分析-项目金额占总资产的比例"/>
                    <w:tag w:val="_GBC_40f9998b01964fb0a8237e75fe5f6dba"/>
                    <w:id w:val="-526482092"/>
                    <w:lock w:val="sdtLocked"/>
                  </w:sdtPr>
                  <w:sdtEndPr>
                    <w:rPr>
                      <w:rStyle w:val="50"/>
                    </w:rPr>
                  </w:sdtEndPr>
                  <w:sdtContent>
                    <w:tc>
                      <w:tcPr>
                        <w:tcW w:w="559" w:type="pct"/>
                      </w:tcPr>
                      <w:p w14:paraId="27D1C2DE"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3.71</w:t>
                        </w:r>
                      </w:p>
                    </w:tc>
                  </w:sdtContent>
                </w:sdt>
                <w:sdt>
                  <w:sdtPr>
                    <w:rPr>
                      <w:rStyle w:val="50"/>
                      <w:rFonts w:ascii="Arial Narrow" w:hAnsi="Arial Narrow"/>
                      <w:b w:val="0"/>
                      <w:szCs w:val="21"/>
                    </w:rPr>
                    <w:alias w:val="资产负债状况分析-项目金额"/>
                    <w:tag w:val="_GBC_02261cf349aa4e29849022c254d7009e"/>
                    <w:id w:val="1400019961"/>
                    <w:lock w:val="sdtLocked"/>
                  </w:sdtPr>
                  <w:sdtEndPr>
                    <w:rPr>
                      <w:rStyle w:val="50"/>
                    </w:rPr>
                  </w:sdtEndPr>
                  <w:sdtContent>
                    <w:tc>
                      <w:tcPr>
                        <w:tcW w:w="887" w:type="pct"/>
                      </w:tcPr>
                      <w:p w14:paraId="352D974A"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1,493,414,982.76</w:t>
                        </w:r>
                      </w:p>
                    </w:tc>
                  </w:sdtContent>
                </w:sdt>
                <w:sdt>
                  <w:sdtPr>
                    <w:rPr>
                      <w:rStyle w:val="50"/>
                      <w:rFonts w:ascii="Arial Narrow" w:hAnsi="Arial Narrow"/>
                      <w:b w:val="0"/>
                      <w:szCs w:val="21"/>
                    </w:rPr>
                    <w:alias w:val="资产负债状况分析-项目金额占总资产的比例"/>
                    <w:tag w:val="_GBC_cff85dc223f746ba8c36631c91fcda21"/>
                    <w:id w:val="24843622"/>
                    <w:lock w:val="sdtLocked"/>
                  </w:sdtPr>
                  <w:sdtEndPr>
                    <w:rPr>
                      <w:rStyle w:val="50"/>
                    </w:rPr>
                  </w:sdtEndPr>
                  <w:sdtContent>
                    <w:tc>
                      <w:tcPr>
                        <w:tcW w:w="723" w:type="pct"/>
                      </w:tcPr>
                      <w:p w14:paraId="3111C727"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5.23</w:t>
                        </w:r>
                      </w:p>
                    </w:tc>
                  </w:sdtContent>
                </w:sdt>
                <w:sdt>
                  <w:sdtPr>
                    <w:rPr>
                      <w:rStyle w:val="50"/>
                      <w:rFonts w:ascii="Arial Narrow" w:hAnsi="Arial Narrow"/>
                      <w:b w:val="0"/>
                      <w:szCs w:val="21"/>
                    </w:rPr>
                    <w:alias w:val="资产负债状况分析-项目金额本期比上期增减比例"/>
                    <w:tag w:val="_GBC_2068c5c6f41d42a4a69456c49ec2197f"/>
                    <w:id w:val="1023438995"/>
                    <w:lock w:val="sdtLocked"/>
                  </w:sdtPr>
                  <w:sdtEndPr>
                    <w:rPr>
                      <w:rStyle w:val="50"/>
                    </w:rPr>
                  </w:sdtEndPr>
                  <w:sdtContent>
                    <w:tc>
                      <w:tcPr>
                        <w:tcW w:w="745" w:type="pct"/>
                      </w:tcPr>
                      <w:p w14:paraId="1211F1C5"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-30.90</w:t>
                        </w:r>
                      </w:p>
                    </w:tc>
                  </w:sdtContent>
                </w:sdt>
              </w:tr>
            </w:sdtContent>
          </w:sdt>
          <w:sdt>
            <w:sdtPr>
              <w:rPr>
                <w:rStyle w:val="50"/>
                <w:rFonts w:hint="eastAsia"/>
                <w:b w:val="0"/>
                <w:szCs w:val="21"/>
              </w:rPr>
              <w:alias w:val="资产负债状况分析"/>
              <w:tag w:val="_TUP_815ebab5da7a4ba88d97b27a17b235f3"/>
              <w:id w:val="1834644001"/>
              <w:lock w:val="sdtLocked"/>
            </w:sdtPr>
            <w:sdtEndPr>
              <w:rPr>
                <w:rStyle w:val="50"/>
                <w:rFonts w:ascii="Arial Narrow" w:hAnsi="Arial Narrow" w:hint="default"/>
              </w:rPr>
            </w:sdtEndPr>
            <w:sdtContent>
              <w:tr w:rsidR="009B348E" w14:paraId="76A5EBF2" w14:textId="77777777" w:rsidTr="009B348E">
                <w:trPr>
                  <w:trHeight w:val="135"/>
                </w:trPr>
                <w:sdt>
                  <w:sdtPr>
                    <w:rPr>
                      <w:rStyle w:val="50"/>
                      <w:rFonts w:hint="eastAsia"/>
                      <w:b w:val="0"/>
                      <w:szCs w:val="21"/>
                    </w:rPr>
                    <w:alias w:val="资产负债状况分析-项目名称"/>
                    <w:tag w:val="_GBC_8ff5415524eb4feb89ce189fb2c0c0c5"/>
                    <w:id w:val="-1296825611"/>
                    <w:lock w:val="sdtLocked"/>
                  </w:sdtPr>
                  <w:sdtEndPr>
                    <w:rPr>
                      <w:rStyle w:val="50"/>
                    </w:rPr>
                  </w:sdtEndPr>
                  <w:sdtContent>
                    <w:tc>
                      <w:tcPr>
                        <w:tcW w:w="1156" w:type="pct"/>
                      </w:tcPr>
                      <w:p w14:paraId="7EFAA1D7" w14:textId="77777777" w:rsidR="009B348E" w:rsidRPr="00D66A5E" w:rsidRDefault="009B348E" w:rsidP="009B348E">
                        <w:pPr>
                          <w:rPr>
                            <w:rStyle w:val="50"/>
                            <w:b w:val="0"/>
                            <w:szCs w:val="21"/>
                          </w:rPr>
                        </w:pPr>
                        <w:r w:rsidRPr="00D66A5E">
                          <w:rPr>
                            <w:rStyle w:val="50"/>
                            <w:rFonts w:hint="eastAsia"/>
                            <w:b w:val="0"/>
                            <w:szCs w:val="21"/>
                          </w:rPr>
                          <w:t>其他综合收益</w:t>
                        </w:r>
                      </w:p>
                    </w:tc>
                  </w:sdtContent>
                </w:sdt>
                <w:sdt>
                  <w:sdtPr>
                    <w:rPr>
                      <w:rStyle w:val="50"/>
                      <w:rFonts w:ascii="Arial Narrow" w:hAnsi="Arial Narrow"/>
                      <w:b w:val="0"/>
                      <w:szCs w:val="21"/>
                    </w:rPr>
                    <w:alias w:val="资产负债状况分析-项目金额"/>
                    <w:tag w:val="_GBC_e3452343f13042efacf15bd5769a81e8"/>
                    <w:id w:val="-1090078911"/>
                    <w:lock w:val="sdtLocked"/>
                  </w:sdtPr>
                  <w:sdtEndPr>
                    <w:rPr>
                      <w:rStyle w:val="50"/>
                    </w:rPr>
                  </w:sdtEndPr>
                  <w:sdtContent>
                    <w:tc>
                      <w:tcPr>
                        <w:tcW w:w="931" w:type="pct"/>
                      </w:tcPr>
                      <w:p w14:paraId="701FBE39"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-29,391,084.18</w:t>
                        </w:r>
                      </w:p>
                    </w:tc>
                  </w:sdtContent>
                </w:sdt>
                <w:sdt>
                  <w:sdtPr>
                    <w:rPr>
                      <w:rStyle w:val="50"/>
                      <w:rFonts w:ascii="Arial Narrow" w:hAnsi="Arial Narrow"/>
                      <w:b w:val="0"/>
                      <w:szCs w:val="21"/>
                    </w:rPr>
                    <w:alias w:val="资产负债状况分析-项目金额占总资产的比例"/>
                    <w:tag w:val="_GBC_40f9998b01964fb0a8237e75fe5f6dba"/>
                    <w:id w:val="-1511986634"/>
                    <w:lock w:val="sdtLocked"/>
                  </w:sdtPr>
                  <w:sdtEndPr>
                    <w:rPr>
                      <w:rStyle w:val="50"/>
                    </w:rPr>
                  </w:sdtEndPr>
                  <w:sdtContent>
                    <w:tc>
                      <w:tcPr>
                        <w:tcW w:w="559" w:type="pct"/>
                      </w:tcPr>
                      <w:p w14:paraId="0CD17A22"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-0.11</w:t>
                        </w:r>
                      </w:p>
                    </w:tc>
                  </w:sdtContent>
                </w:sdt>
                <w:sdt>
                  <w:sdtPr>
                    <w:rPr>
                      <w:rStyle w:val="50"/>
                      <w:rFonts w:ascii="Arial Narrow" w:hAnsi="Arial Narrow"/>
                      <w:b w:val="0"/>
                      <w:szCs w:val="21"/>
                    </w:rPr>
                    <w:alias w:val="资产负债状况分析-项目金额"/>
                    <w:tag w:val="_GBC_02261cf349aa4e29849022c254d7009e"/>
                    <w:id w:val="-2019072034"/>
                    <w:lock w:val="sdtLocked"/>
                  </w:sdtPr>
                  <w:sdtEndPr>
                    <w:rPr>
                      <w:rStyle w:val="50"/>
                    </w:rPr>
                  </w:sdtEndPr>
                  <w:sdtContent>
                    <w:tc>
                      <w:tcPr>
                        <w:tcW w:w="887" w:type="pct"/>
                      </w:tcPr>
                      <w:p w14:paraId="5B4733B4"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-111,334,216.32</w:t>
                        </w:r>
                      </w:p>
                    </w:tc>
                  </w:sdtContent>
                </w:sdt>
                <w:sdt>
                  <w:sdtPr>
                    <w:rPr>
                      <w:rStyle w:val="50"/>
                      <w:rFonts w:ascii="Arial Narrow" w:hAnsi="Arial Narrow"/>
                      <w:b w:val="0"/>
                      <w:szCs w:val="21"/>
                    </w:rPr>
                    <w:alias w:val="资产负债状况分析-项目金额占总资产的比例"/>
                    <w:tag w:val="_GBC_cff85dc223f746ba8c36631c91fcda21"/>
                    <w:id w:val="206153865"/>
                    <w:lock w:val="sdtLocked"/>
                  </w:sdtPr>
                  <w:sdtEndPr>
                    <w:rPr>
                      <w:rStyle w:val="50"/>
                    </w:rPr>
                  </w:sdtEndPr>
                  <w:sdtContent>
                    <w:tc>
                      <w:tcPr>
                        <w:tcW w:w="723" w:type="pct"/>
                      </w:tcPr>
                      <w:p w14:paraId="559779EC"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-0.39</w:t>
                        </w:r>
                      </w:p>
                    </w:tc>
                  </w:sdtContent>
                </w:sdt>
                <w:sdt>
                  <w:sdtPr>
                    <w:rPr>
                      <w:rStyle w:val="50"/>
                      <w:rFonts w:ascii="Arial Narrow" w:hAnsi="Arial Narrow"/>
                      <w:b w:val="0"/>
                      <w:szCs w:val="21"/>
                    </w:rPr>
                    <w:alias w:val="资产负债状况分析-项目金额本期比上期增减比例"/>
                    <w:tag w:val="_GBC_2068c5c6f41d42a4a69456c49ec2197f"/>
                    <w:id w:val="-443616427"/>
                    <w:lock w:val="sdtLocked"/>
                  </w:sdtPr>
                  <w:sdtEndPr>
                    <w:rPr>
                      <w:rStyle w:val="50"/>
                    </w:rPr>
                  </w:sdtEndPr>
                  <w:sdtContent>
                    <w:tc>
                      <w:tcPr>
                        <w:tcW w:w="745" w:type="pct"/>
                      </w:tcPr>
                      <w:p w14:paraId="2F2D4467" w14:textId="77777777" w:rsidR="009B348E" w:rsidRPr="00D66A5E" w:rsidRDefault="009B348E" w:rsidP="009B348E">
                        <w:pPr>
                          <w:jc w:val="right"/>
                          <w:rPr>
                            <w:rStyle w:val="50"/>
                            <w:rFonts w:ascii="Arial Narrow" w:hAnsi="Arial Narrow"/>
                            <w:b w:val="0"/>
                            <w:szCs w:val="21"/>
                          </w:rPr>
                        </w:pPr>
                        <w:r w:rsidRPr="00D66A5E">
                          <w:rPr>
                            <w:rStyle w:val="50"/>
                            <w:rFonts w:ascii="Arial Narrow" w:hAnsi="Arial Narrow"/>
                            <w:b w:val="0"/>
                            <w:szCs w:val="21"/>
                          </w:rPr>
                          <w:t>-73.60</w:t>
                        </w:r>
                      </w:p>
                    </w:tc>
                  </w:sdtContent>
                </w:sdt>
              </w:tr>
            </w:sdtContent>
          </w:sdt>
        </w:tbl>
        <w:p w14:paraId="56599C86" w14:textId="77777777" w:rsidR="009B348E" w:rsidRDefault="009B348E" w:rsidP="009B348E"/>
        <w:p w14:paraId="46D69307" w14:textId="77777777" w:rsidR="009B348E" w:rsidRDefault="009B348E" w:rsidP="009B348E">
          <w:pPr>
            <w:rPr>
              <w:szCs w:val="21"/>
            </w:rPr>
          </w:pPr>
          <w:r>
            <w:rPr>
              <w:rFonts w:hint="eastAsia"/>
              <w:szCs w:val="21"/>
            </w:rPr>
            <w:t>其他说明</w:t>
          </w:r>
        </w:p>
        <w:sdt>
          <w:sdtPr>
            <w:rPr>
              <w:rFonts w:hint="eastAsia"/>
              <w:szCs w:val="21"/>
            </w:rPr>
            <w:alias w:val="资产及负债状况的其他说明"/>
            <w:tag w:val="_GBC_3aee54264edd4bb08807d2335eb33f43"/>
            <w:id w:val="-1240856049"/>
            <w:lock w:val="sdtLocked"/>
          </w:sdtPr>
          <w:sdtEndPr/>
          <w:sdtContent>
            <w:tbl>
              <w:tblPr>
                <w:tblW w:w="8979" w:type="dxa"/>
                <w:tblInd w:w="93" w:type="dxa"/>
                <w:tblLook w:val="04A0" w:firstRow="1" w:lastRow="0" w:firstColumn="1" w:lastColumn="0" w:noHBand="0" w:noVBand="1"/>
              </w:tblPr>
              <w:tblGrid>
                <w:gridCol w:w="8979"/>
              </w:tblGrid>
              <w:tr w:rsidR="009B348E" w14:paraId="3321B33C" w14:textId="77777777" w:rsidTr="009B348E">
                <w:trPr>
                  <w:trHeight w:val="270"/>
                </w:trPr>
                <w:tc>
                  <w:tcPr>
                    <w:tcW w:w="8979" w:type="dxa"/>
                    <w:tcBorders>
                      <w:top w:val="nil"/>
                      <w:left w:val="nil"/>
                      <w:bottom w:val="nil"/>
                      <w:right w:val="nil"/>
                    </w:tcBorders>
                    <w:shd w:val="clear" w:color="auto" w:fill="auto"/>
                    <w:noWrap/>
                    <w:vAlign w:val="center"/>
                    <w:hideMark/>
                  </w:tcPr>
                  <w:p w14:paraId="30D33EEC" w14:textId="77777777" w:rsidR="009B348E" w:rsidRDefault="009B348E" w:rsidP="009B348E">
                    <w:r>
                      <w:t>注1、以公允价值计量且变动计入当期损益的金融资产的减少主要是子公司出售开放式货币基金所致；</w:t>
                    </w:r>
                  </w:p>
                </w:tc>
              </w:tr>
              <w:tr w:rsidR="009B348E" w14:paraId="41FFD761" w14:textId="77777777" w:rsidTr="009B348E">
                <w:trPr>
                  <w:trHeight w:val="270"/>
                </w:trPr>
                <w:tc>
                  <w:tcPr>
                    <w:tcW w:w="8979" w:type="dxa"/>
                    <w:tcBorders>
                      <w:top w:val="nil"/>
                      <w:left w:val="nil"/>
                      <w:bottom w:val="nil"/>
                      <w:right w:val="nil"/>
                    </w:tcBorders>
                    <w:shd w:val="clear" w:color="auto" w:fill="auto"/>
                    <w:noWrap/>
                    <w:vAlign w:val="center"/>
                    <w:hideMark/>
                  </w:tcPr>
                  <w:p w14:paraId="2EE5D3EC" w14:textId="77777777" w:rsidR="009B348E" w:rsidRDefault="009B348E" w:rsidP="009B348E">
                    <w:r>
                      <w:t>注2、应收票据的增加主要是本期票据结算业务增加所致；</w:t>
                    </w:r>
                  </w:p>
                </w:tc>
              </w:tr>
              <w:tr w:rsidR="009B348E" w14:paraId="23521FCA" w14:textId="77777777" w:rsidTr="009B348E">
                <w:trPr>
                  <w:trHeight w:val="270"/>
                </w:trPr>
                <w:tc>
                  <w:tcPr>
                    <w:tcW w:w="8979" w:type="dxa"/>
                    <w:tcBorders>
                      <w:top w:val="nil"/>
                      <w:left w:val="nil"/>
                      <w:bottom w:val="nil"/>
                      <w:right w:val="nil"/>
                    </w:tcBorders>
                    <w:shd w:val="clear" w:color="auto" w:fill="auto"/>
                    <w:noWrap/>
                    <w:vAlign w:val="center"/>
                    <w:hideMark/>
                  </w:tcPr>
                  <w:p w14:paraId="0EF68B7E" w14:textId="77777777" w:rsidR="009B348E" w:rsidRDefault="009B348E" w:rsidP="009B348E">
                    <w:r>
                      <w:t>注3、预付账款的减少主要是公司采购的设备及材料到货结转所致；</w:t>
                    </w:r>
                  </w:p>
                </w:tc>
              </w:tr>
              <w:tr w:rsidR="009B348E" w14:paraId="5341E013" w14:textId="77777777" w:rsidTr="009B348E">
                <w:trPr>
                  <w:trHeight w:val="270"/>
                </w:trPr>
                <w:tc>
                  <w:tcPr>
                    <w:tcW w:w="8979" w:type="dxa"/>
                    <w:tcBorders>
                      <w:top w:val="nil"/>
                      <w:left w:val="nil"/>
                      <w:bottom w:val="nil"/>
                      <w:right w:val="nil"/>
                    </w:tcBorders>
                    <w:shd w:val="clear" w:color="auto" w:fill="auto"/>
                    <w:noWrap/>
                    <w:vAlign w:val="center"/>
                    <w:hideMark/>
                  </w:tcPr>
                  <w:p w14:paraId="209A5902" w14:textId="77777777" w:rsidR="009B348E" w:rsidRDefault="009B348E" w:rsidP="009B348E">
                    <w:r>
                      <w:t>注4、应收利息的减少主要是本期收回分期收款销售商品的利息所致；</w:t>
                    </w:r>
                  </w:p>
                  <w:p w14:paraId="5C556649" w14:textId="77777777" w:rsidR="009B348E" w:rsidRDefault="009B348E" w:rsidP="009B348E">
                    <w:r>
                      <w:rPr>
                        <w:rStyle w:val="50"/>
                        <w:rFonts w:hint="eastAsia"/>
                        <w:b w:val="0"/>
                        <w:color w:val="000000" w:themeColor="text1"/>
                        <w:szCs w:val="21"/>
                      </w:rPr>
                      <w:t>注5、</w:t>
                    </w:r>
                    <w:r w:rsidRPr="00BF7084">
                      <w:rPr>
                        <w:rStyle w:val="50"/>
                        <w:rFonts w:hint="eastAsia"/>
                        <w:b w:val="0"/>
                        <w:color w:val="000000" w:themeColor="text1"/>
                        <w:szCs w:val="21"/>
                      </w:rPr>
                      <w:t>一年内到期的非流动资产</w:t>
                    </w:r>
                    <w:r>
                      <w:rPr>
                        <w:rStyle w:val="50"/>
                        <w:rFonts w:hint="eastAsia"/>
                        <w:b w:val="0"/>
                        <w:color w:val="000000" w:themeColor="text1"/>
                        <w:szCs w:val="21"/>
                      </w:rPr>
                      <w:t>增加为重分类一年内到期的长期应收款所致；</w:t>
                    </w:r>
                  </w:p>
                </w:tc>
              </w:tr>
              <w:tr w:rsidR="009B348E" w14:paraId="683BF3D8" w14:textId="77777777" w:rsidTr="009B348E">
                <w:trPr>
                  <w:trHeight w:val="270"/>
                </w:trPr>
                <w:tc>
                  <w:tcPr>
                    <w:tcW w:w="8979" w:type="dxa"/>
                    <w:tcBorders>
                      <w:top w:val="nil"/>
                      <w:left w:val="nil"/>
                      <w:bottom w:val="nil"/>
                      <w:right w:val="nil"/>
                    </w:tcBorders>
                    <w:shd w:val="clear" w:color="auto" w:fill="auto"/>
                    <w:noWrap/>
                    <w:vAlign w:val="center"/>
                    <w:hideMark/>
                  </w:tcPr>
                  <w:p w14:paraId="213E25C6" w14:textId="77777777" w:rsidR="009B348E" w:rsidRDefault="009B348E" w:rsidP="009B348E">
                    <w:r>
                      <w:t>注</w:t>
                    </w:r>
                    <w:r>
                      <w:rPr>
                        <w:rFonts w:hint="eastAsia"/>
                      </w:rPr>
                      <w:t>6</w:t>
                    </w:r>
                    <w:r>
                      <w:t>、长期应收款的增加主要是新增埃及GOE Beni Suef总包项目按合同约定采用</w:t>
                    </w:r>
                    <w:r>
                      <w:rPr>
                        <w:rFonts w:hint="eastAsia"/>
                      </w:rPr>
                      <w:t>分期</w:t>
                    </w:r>
                    <w:r>
                      <w:t>收款所致；</w:t>
                    </w:r>
                  </w:p>
                </w:tc>
              </w:tr>
              <w:tr w:rsidR="009B348E" w14:paraId="1B599CD1" w14:textId="77777777" w:rsidTr="009B348E">
                <w:trPr>
                  <w:trHeight w:val="270"/>
                </w:trPr>
                <w:tc>
                  <w:tcPr>
                    <w:tcW w:w="8979" w:type="dxa"/>
                    <w:tcBorders>
                      <w:top w:val="nil"/>
                      <w:left w:val="nil"/>
                      <w:bottom w:val="nil"/>
                      <w:right w:val="nil"/>
                    </w:tcBorders>
                    <w:shd w:val="clear" w:color="auto" w:fill="auto"/>
                    <w:noWrap/>
                    <w:vAlign w:val="center"/>
                    <w:hideMark/>
                  </w:tcPr>
                  <w:p w14:paraId="5F069A48" w14:textId="77777777" w:rsidR="009B348E" w:rsidRDefault="009B348E" w:rsidP="009B348E">
                    <w:r>
                      <w:t>注</w:t>
                    </w:r>
                    <w:r>
                      <w:rPr>
                        <w:rFonts w:hint="eastAsia"/>
                      </w:rPr>
                      <w:t>7</w:t>
                    </w:r>
                    <w:r>
                      <w:t>、在建工程的减少主要是子公司在建项目</w:t>
                    </w:r>
                    <w:proofErr w:type="gramStart"/>
                    <w:r>
                      <w:t>完工转固所致</w:t>
                    </w:r>
                    <w:proofErr w:type="gramEnd"/>
                    <w:r>
                      <w:t>；</w:t>
                    </w:r>
                  </w:p>
                </w:tc>
              </w:tr>
              <w:tr w:rsidR="009B348E" w14:paraId="0A313925" w14:textId="77777777" w:rsidTr="009B348E">
                <w:trPr>
                  <w:trHeight w:val="270"/>
                </w:trPr>
                <w:tc>
                  <w:tcPr>
                    <w:tcW w:w="8979" w:type="dxa"/>
                    <w:tcBorders>
                      <w:top w:val="nil"/>
                      <w:left w:val="nil"/>
                      <w:bottom w:val="nil"/>
                      <w:right w:val="nil"/>
                    </w:tcBorders>
                    <w:shd w:val="clear" w:color="auto" w:fill="auto"/>
                    <w:noWrap/>
                    <w:vAlign w:val="center"/>
                    <w:hideMark/>
                  </w:tcPr>
                  <w:p w14:paraId="57E1BD8A" w14:textId="77777777" w:rsidR="009B348E" w:rsidRDefault="009B348E" w:rsidP="009B348E">
                    <w:r>
                      <w:t>注</w:t>
                    </w:r>
                    <w:r>
                      <w:rPr>
                        <w:rFonts w:hint="eastAsia"/>
                      </w:rPr>
                      <w:t>8</w:t>
                    </w:r>
                    <w:r>
                      <w:t>、长期待摊费用的减少主要是本期项目代理费摊销所致；</w:t>
                    </w:r>
                  </w:p>
                </w:tc>
              </w:tr>
              <w:tr w:rsidR="009B348E" w14:paraId="025DEB77" w14:textId="77777777" w:rsidTr="009B348E">
                <w:trPr>
                  <w:trHeight w:val="270"/>
                </w:trPr>
                <w:tc>
                  <w:tcPr>
                    <w:tcW w:w="8979" w:type="dxa"/>
                    <w:tcBorders>
                      <w:top w:val="nil"/>
                      <w:left w:val="nil"/>
                      <w:bottom w:val="nil"/>
                      <w:right w:val="nil"/>
                    </w:tcBorders>
                    <w:shd w:val="clear" w:color="auto" w:fill="auto"/>
                    <w:noWrap/>
                    <w:vAlign w:val="center"/>
                    <w:hideMark/>
                  </w:tcPr>
                  <w:p w14:paraId="1D69E409" w14:textId="77777777" w:rsidR="009B348E" w:rsidRDefault="009B348E" w:rsidP="009B348E">
                    <w:r>
                      <w:t>注</w:t>
                    </w:r>
                    <w:r>
                      <w:rPr>
                        <w:rFonts w:hint="eastAsia"/>
                      </w:rPr>
                      <w:t>9</w:t>
                    </w:r>
                    <w:r>
                      <w:t>、短期借款的减少主要是公司偿还到期的借款所致；</w:t>
                    </w:r>
                  </w:p>
                </w:tc>
              </w:tr>
              <w:tr w:rsidR="009B348E" w14:paraId="034D2C36" w14:textId="77777777" w:rsidTr="009B348E">
                <w:trPr>
                  <w:trHeight w:val="270"/>
                </w:trPr>
                <w:tc>
                  <w:tcPr>
                    <w:tcW w:w="8979" w:type="dxa"/>
                    <w:tcBorders>
                      <w:top w:val="nil"/>
                      <w:left w:val="nil"/>
                      <w:bottom w:val="nil"/>
                      <w:right w:val="nil"/>
                    </w:tcBorders>
                    <w:shd w:val="clear" w:color="auto" w:fill="auto"/>
                    <w:noWrap/>
                    <w:vAlign w:val="center"/>
                    <w:hideMark/>
                  </w:tcPr>
                  <w:p w14:paraId="681EDE90" w14:textId="77777777" w:rsidR="009B348E" w:rsidRDefault="009B348E" w:rsidP="009B348E">
                    <w:r>
                      <w:t>注</w:t>
                    </w:r>
                    <w:r>
                      <w:rPr>
                        <w:rFonts w:hint="eastAsia"/>
                      </w:rPr>
                      <w:t>10</w:t>
                    </w:r>
                    <w:r>
                      <w:t>、以公允价值计量且变动计入当期损益的金融负债的减少主要是公司</w:t>
                    </w:r>
                    <w:r>
                      <w:rPr>
                        <w:rFonts w:hint="eastAsia"/>
                      </w:rPr>
                      <w:t>期末未交割</w:t>
                    </w:r>
                    <w:r>
                      <w:t>远期外汇交易</w:t>
                    </w:r>
                    <w:proofErr w:type="gramStart"/>
                    <w:r>
                      <w:rPr>
                        <w:rFonts w:hint="eastAsia"/>
                      </w:rPr>
                      <w:t>合约较期初</w:t>
                    </w:r>
                    <w:proofErr w:type="gramEnd"/>
                    <w:r>
                      <w:rPr>
                        <w:rFonts w:hint="eastAsia"/>
                      </w:rPr>
                      <w:t>减少所致</w:t>
                    </w:r>
                    <w:r>
                      <w:t>；</w:t>
                    </w:r>
                  </w:p>
                </w:tc>
              </w:tr>
              <w:tr w:rsidR="009B348E" w14:paraId="6B1069B2" w14:textId="77777777" w:rsidTr="009B348E">
                <w:trPr>
                  <w:trHeight w:val="270"/>
                </w:trPr>
                <w:tc>
                  <w:tcPr>
                    <w:tcW w:w="8979" w:type="dxa"/>
                    <w:tcBorders>
                      <w:top w:val="nil"/>
                      <w:left w:val="nil"/>
                      <w:bottom w:val="nil"/>
                      <w:right w:val="nil"/>
                    </w:tcBorders>
                    <w:shd w:val="clear" w:color="auto" w:fill="auto"/>
                    <w:noWrap/>
                    <w:vAlign w:val="center"/>
                    <w:hideMark/>
                  </w:tcPr>
                  <w:p w14:paraId="42A5BB54" w14:textId="77777777" w:rsidR="009B348E" w:rsidRDefault="009B348E" w:rsidP="009B348E">
                    <w:r>
                      <w:t>注1</w:t>
                    </w:r>
                    <w:r>
                      <w:rPr>
                        <w:rFonts w:hint="eastAsia"/>
                      </w:rPr>
                      <w:t>1</w:t>
                    </w:r>
                    <w:r>
                      <w:t>、应付利息的减少主要是到期支付短期融资</w:t>
                    </w:r>
                    <w:proofErr w:type="gramStart"/>
                    <w:r>
                      <w:t>券</w:t>
                    </w:r>
                    <w:proofErr w:type="gramEnd"/>
                    <w:r>
                      <w:t>利息所致；</w:t>
                    </w:r>
                  </w:p>
                </w:tc>
              </w:tr>
              <w:tr w:rsidR="009B348E" w14:paraId="5D62279B" w14:textId="77777777" w:rsidTr="009B348E">
                <w:trPr>
                  <w:trHeight w:val="270"/>
                </w:trPr>
                <w:tc>
                  <w:tcPr>
                    <w:tcW w:w="8979" w:type="dxa"/>
                    <w:tcBorders>
                      <w:top w:val="nil"/>
                      <w:left w:val="nil"/>
                      <w:bottom w:val="nil"/>
                      <w:right w:val="nil"/>
                    </w:tcBorders>
                    <w:shd w:val="clear" w:color="auto" w:fill="auto"/>
                    <w:noWrap/>
                    <w:vAlign w:val="center"/>
                    <w:hideMark/>
                  </w:tcPr>
                  <w:p w14:paraId="6FB3BCE2" w14:textId="77777777" w:rsidR="009B348E" w:rsidRDefault="009B348E" w:rsidP="009B348E">
                    <w:r>
                      <w:t>注1</w:t>
                    </w:r>
                    <w:r>
                      <w:rPr>
                        <w:rFonts w:hint="eastAsia"/>
                      </w:rPr>
                      <w:t>2</w:t>
                    </w:r>
                    <w:r>
                      <w:t>、一年内到期的非流动负债的减少主要是子公司偿还了一年内到期的借款所致；</w:t>
                    </w:r>
                  </w:p>
                </w:tc>
              </w:tr>
              <w:tr w:rsidR="009B348E" w14:paraId="357155EC" w14:textId="77777777" w:rsidTr="009B348E">
                <w:trPr>
                  <w:trHeight w:val="270"/>
                </w:trPr>
                <w:tc>
                  <w:tcPr>
                    <w:tcW w:w="8979" w:type="dxa"/>
                    <w:tcBorders>
                      <w:top w:val="nil"/>
                      <w:left w:val="nil"/>
                      <w:bottom w:val="nil"/>
                      <w:right w:val="nil"/>
                    </w:tcBorders>
                    <w:shd w:val="clear" w:color="auto" w:fill="auto"/>
                    <w:noWrap/>
                    <w:vAlign w:val="center"/>
                    <w:hideMark/>
                  </w:tcPr>
                  <w:p w14:paraId="199648BE" w14:textId="77777777" w:rsidR="009B348E" w:rsidRDefault="009B348E" w:rsidP="009B348E">
                    <w:r>
                      <w:t>注1</w:t>
                    </w:r>
                    <w:r>
                      <w:rPr>
                        <w:rFonts w:hint="eastAsia"/>
                      </w:rPr>
                      <w:t>3</w:t>
                    </w:r>
                    <w:r>
                      <w:t>、长期借款的增加主要是</w:t>
                    </w:r>
                    <w:r w:rsidRPr="00953E16">
                      <w:rPr>
                        <w:rFonts w:hint="eastAsia"/>
                      </w:rPr>
                      <w:t>子公司因满足经营资金需求举借两年期借款</w:t>
                    </w:r>
                    <w:r>
                      <w:t>所致；</w:t>
                    </w:r>
                  </w:p>
                </w:tc>
              </w:tr>
              <w:tr w:rsidR="009B348E" w14:paraId="31EC414C" w14:textId="77777777" w:rsidTr="009B348E">
                <w:trPr>
                  <w:trHeight w:val="270"/>
                </w:trPr>
                <w:tc>
                  <w:tcPr>
                    <w:tcW w:w="8979" w:type="dxa"/>
                    <w:tcBorders>
                      <w:top w:val="nil"/>
                      <w:left w:val="nil"/>
                      <w:bottom w:val="nil"/>
                      <w:right w:val="nil"/>
                    </w:tcBorders>
                    <w:shd w:val="clear" w:color="auto" w:fill="auto"/>
                    <w:noWrap/>
                    <w:vAlign w:val="center"/>
                    <w:hideMark/>
                  </w:tcPr>
                  <w:p w14:paraId="57FA21B7" w14:textId="77777777" w:rsidR="009B348E" w:rsidRDefault="009B348E" w:rsidP="009B348E">
                    <w:r>
                      <w:t>注1</w:t>
                    </w:r>
                    <w:r>
                      <w:rPr>
                        <w:rFonts w:hint="eastAsia"/>
                      </w:rPr>
                      <w:t>4</w:t>
                    </w:r>
                    <w:r>
                      <w:t>、股本增加主要是公司2015年度利润分配及资本公积转增股本所致；</w:t>
                    </w:r>
                  </w:p>
                </w:tc>
              </w:tr>
              <w:tr w:rsidR="009B348E" w14:paraId="28C9C736" w14:textId="77777777" w:rsidTr="009B348E">
                <w:trPr>
                  <w:trHeight w:val="270"/>
                </w:trPr>
                <w:tc>
                  <w:tcPr>
                    <w:tcW w:w="8979" w:type="dxa"/>
                    <w:tcBorders>
                      <w:top w:val="nil"/>
                      <w:left w:val="nil"/>
                      <w:bottom w:val="nil"/>
                      <w:right w:val="nil"/>
                    </w:tcBorders>
                    <w:shd w:val="clear" w:color="auto" w:fill="auto"/>
                    <w:noWrap/>
                    <w:vAlign w:val="center"/>
                    <w:hideMark/>
                  </w:tcPr>
                  <w:p w14:paraId="4F91D5F4" w14:textId="77777777" w:rsidR="009B348E" w:rsidRDefault="009B348E" w:rsidP="009B348E">
                    <w:r>
                      <w:t>注1</w:t>
                    </w:r>
                    <w:r>
                      <w:rPr>
                        <w:rFonts w:hint="eastAsia"/>
                      </w:rPr>
                      <w:t>5</w:t>
                    </w:r>
                    <w:r>
                      <w:t>、资本公积减少主要是报告期内公司资本公积金转增股本所致；</w:t>
                    </w:r>
                  </w:p>
                </w:tc>
              </w:tr>
              <w:tr w:rsidR="009B348E" w:rsidRPr="0097390A" w14:paraId="01968BAF" w14:textId="77777777" w:rsidTr="009B348E">
                <w:trPr>
                  <w:trHeight w:val="154"/>
                </w:trPr>
                <w:tc>
                  <w:tcPr>
                    <w:tcW w:w="8979" w:type="dxa"/>
                    <w:tcBorders>
                      <w:top w:val="nil"/>
                      <w:left w:val="nil"/>
                      <w:bottom w:val="nil"/>
                      <w:right w:val="nil"/>
                    </w:tcBorders>
                    <w:shd w:val="clear" w:color="auto" w:fill="auto"/>
                    <w:noWrap/>
                    <w:vAlign w:val="center"/>
                    <w:hideMark/>
                  </w:tcPr>
                  <w:p w14:paraId="5FEC26BA" w14:textId="380F5CAD" w:rsidR="009B348E" w:rsidRDefault="009B348E" w:rsidP="009B348E">
                    <w:r>
                      <w:t>注1</w:t>
                    </w:r>
                    <w:r>
                      <w:rPr>
                        <w:rFonts w:hint="eastAsia"/>
                      </w:rPr>
                      <w:t>6</w:t>
                    </w:r>
                    <w:r>
                      <w:t>、其他综合收益的变动主要是汇率变动引起外币报表折算差额变动所致。</w:t>
                    </w:r>
                  </w:p>
                </w:tc>
              </w:tr>
            </w:tbl>
          </w:sdtContent>
        </w:sdt>
        <w:p w14:paraId="07797173" w14:textId="77777777" w:rsidR="009B348E" w:rsidRPr="0097390A" w:rsidRDefault="00AF4542" w:rsidP="009B348E"/>
      </w:sdtContent>
    </w:sdt>
    <w:p w14:paraId="5901F715" w14:textId="77777777" w:rsidR="009B348E" w:rsidRDefault="009B348E" w:rsidP="009B348E">
      <w:pPr>
        <w:rPr>
          <w:szCs w:val="21"/>
        </w:rPr>
      </w:pPr>
    </w:p>
    <w:sdt>
      <w:sdtPr>
        <w:rPr>
          <w:rFonts w:ascii="宋体" w:hAnsi="宋体" w:cs="宋体"/>
          <w:b w:val="0"/>
          <w:bCs w:val="0"/>
          <w:kern w:val="0"/>
          <w:szCs w:val="21"/>
        </w:rPr>
        <w:alias w:val="模块:截至报告期末主要资产受限情"/>
        <w:tag w:val="_SEC_cd146e80d2e14aa4aac1142579c4c36a"/>
        <w:id w:val="571550746"/>
        <w:lock w:val="sdtLocked"/>
        <w:placeholder>
          <w:docPart w:val="ED0995E32CBF41DD916E4CD6235429DF"/>
        </w:placeholder>
      </w:sdtPr>
      <w:sdtEndPr>
        <w:rPr>
          <w:rFonts w:hint="eastAsia"/>
        </w:rPr>
      </w:sdtEndPr>
      <w:sdtContent>
        <w:p w14:paraId="3B70CFB6" w14:textId="77777777" w:rsidR="009B348E" w:rsidRPr="00126696" w:rsidRDefault="009B348E" w:rsidP="00DC3E6D">
          <w:pPr>
            <w:pStyle w:val="4"/>
            <w:numPr>
              <w:ilvl w:val="0"/>
              <w:numId w:val="65"/>
            </w:numPr>
            <w:rPr>
              <w:szCs w:val="21"/>
            </w:rPr>
          </w:pPr>
          <w:r w:rsidRPr="00126696">
            <w:rPr>
              <w:szCs w:val="21"/>
            </w:rPr>
            <w:t>截至报告期末主要资产受限情</w:t>
          </w:r>
          <w:r w:rsidRPr="00126696">
            <w:rPr>
              <w:rFonts w:hint="eastAsia"/>
              <w:szCs w:val="21"/>
            </w:rPr>
            <w:t>况</w:t>
          </w:r>
        </w:p>
        <w:sdt>
          <w:sdtPr>
            <w:rPr>
              <w:rFonts w:cs="Times New Roman" w:hint="eastAsia"/>
              <w:kern w:val="2"/>
              <w:szCs w:val="21"/>
            </w:rPr>
            <w:alias w:val="是否适用：主要资产受限情况[双击切换]"/>
            <w:tag w:val="_GBC_01311ee451194f52a953344cf249b1b9"/>
            <w:id w:val="1280681886"/>
            <w:lock w:val="sdtContentLocked"/>
            <w:placeholder>
              <w:docPart w:val="ED0995E32CBF41DD916E4CD6235429DF"/>
            </w:placeholder>
          </w:sdtPr>
          <w:sdtEndPr/>
          <w:sdtContent>
            <w:p w14:paraId="71DD4AA3" w14:textId="77777777" w:rsidR="009B348E" w:rsidRDefault="009B348E"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233844772"/>
            <w:lock w:val="sdtLocked"/>
            <w:placeholder>
              <w:docPart w:val="ED0995E32CBF41DD916E4CD6235429DF"/>
            </w:placeholder>
          </w:sdtPr>
          <w:sdtEndPr/>
          <w:sdtContent>
            <w:p w14:paraId="51854108" w14:textId="77777777" w:rsidR="009B348E" w:rsidRDefault="009B348E" w:rsidP="009B348E">
              <w:pPr>
                <w:rPr>
                  <w:szCs w:val="21"/>
                </w:rPr>
              </w:pPr>
            </w:p>
            <w:tbl>
              <w:tblPr>
                <w:tblW w:w="8804" w:type="dxa"/>
                <w:tblInd w:w="93" w:type="dxa"/>
                <w:tblLook w:val="04A0" w:firstRow="1" w:lastRow="0" w:firstColumn="1" w:lastColumn="0" w:noHBand="0" w:noVBand="1"/>
              </w:tblPr>
              <w:tblGrid>
                <w:gridCol w:w="1940"/>
                <w:gridCol w:w="2560"/>
                <w:gridCol w:w="4304"/>
              </w:tblGrid>
              <w:tr w:rsidR="009B348E" w:rsidRPr="00966486" w14:paraId="06A909CD" w14:textId="77777777" w:rsidTr="009B348E">
                <w:trPr>
                  <w:trHeight w:val="270"/>
                </w:trPr>
                <w:tc>
                  <w:tcPr>
                    <w:tcW w:w="1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1CA674" w14:textId="77777777" w:rsidR="009B348E" w:rsidRPr="00966486" w:rsidRDefault="009B348E" w:rsidP="009B348E">
                    <w:pPr>
                      <w:jc w:val="both"/>
                      <w:rPr>
                        <w:color w:val="000000"/>
                        <w:sz w:val="22"/>
                        <w:szCs w:val="22"/>
                      </w:rPr>
                    </w:pPr>
                    <w:r w:rsidRPr="00966486">
                      <w:rPr>
                        <w:rFonts w:hint="eastAsia"/>
                        <w:color w:val="000000"/>
                        <w:sz w:val="22"/>
                        <w:szCs w:val="22"/>
                      </w:rPr>
                      <w:t>项目</w:t>
                    </w:r>
                  </w:p>
                </w:tc>
                <w:tc>
                  <w:tcPr>
                    <w:tcW w:w="2560" w:type="dxa"/>
                    <w:tcBorders>
                      <w:top w:val="single" w:sz="4" w:space="0" w:color="auto"/>
                      <w:left w:val="nil"/>
                      <w:bottom w:val="single" w:sz="4" w:space="0" w:color="auto"/>
                      <w:right w:val="single" w:sz="4" w:space="0" w:color="auto"/>
                    </w:tcBorders>
                    <w:shd w:val="clear" w:color="auto" w:fill="auto"/>
                    <w:vAlign w:val="center"/>
                    <w:hideMark/>
                  </w:tcPr>
                  <w:p w14:paraId="662A5BBF" w14:textId="77777777" w:rsidR="009B348E" w:rsidRPr="00966486" w:rsidRDefault="009B348E" w:rsidP="009B348E">
                    <w:pPr>
                      <w:jc w:val="center"/>
                      <w:rPr>
                        <w:color w:val="000000"/>
                        <w:sz w:val="22"/>
                        <w:szCs w:val="22"/>
                      </w:rPr>
                    </w:pPr>
                    <w:r w:rsidRPr="00966486">
                      <w:rPr>
                        <w:rFonts w:hint="eastAsia"/>
                        <w:color w:val="000000"/>
                        <w:sz w:val="22"/>
                        <w:szCs w:val="22"/>
                      </w:rPr>
                      <w:t>年末账面价值</w:t>
                    </w:r>
                  </w:p>
                </w:tc>
                <w:tc>
                  <w:tcPr>
                    <w:tcW w:w="4304" w:type="dxa"/>
                    <w:tcBorders>
                      <w:top w:val="single" w:sz="4" w:space="0" w:color="auto"/>
                      <w:left w:val="nil"/>
                      <w:bottom w:val="single" w:sz="4" w:space="0" w:color="auto"/>
                      <w:right w:val="single" w:sz="4" w:space="0" w:color="auto"/>
                    </w:tcBorders>
                    <w:shd w:val="clear" w:color="auto" w:fill="auto"/>
                    <w:vAlign w:val="center"/>
                    <w:hideMark/>
                  </w:tcPr>
                  <w:p w14:paraId="020EA3A8" w14:textId="77777777" w:rsidR="009B348E" w:rsidRPr="00966486" w:rsidRDefault="009B348E" w:rsidP="009B348E">
                    <w:pPr>
                      <w:jc w:val="center"/>
                      <w:rPr>
                        <w:color w:val="000000"/>
                        <w:sz w:val="22"/>
                        <w:szCs w:val="22"/>
                      </w:rPr>
                    </w:pPr>
                    <w:r w:rsidRPr="00966486">
                      <w:rPr>
                        <w:rFonts w:hint="eastAsia"/>
                        <w:color w:val="000000"/>
                        <w:sz w:val="22"/>
                        <w:szCs w:val="22"/>
                      </w:rPr>
                      <w:t>受限原因</w:t>
                    </w:r>
                  </w:p>
                </w:tc>
              </w:tr>
              <w:tr w:rsidR="009B348E" w:rsidRPr="00966486" w14:paraId="6DC4647C" w14:textId="77777777" w:rsidTr="009B348E">
                <w:trPr>
                  <w:trHeight w:val="270"/>
                </w:trPr>
                <w:tc>
                  <w:tcPr>
                    <w:tcW w:w="1940" w:type="dxa"/>
                    <w:tcBorders>
                      <w:top w:val="nil"/>
                      <w:left w:val="single" w:sz="4" w:space="0" w:color="auto"/>
                      <w:bottom w:val="single" w:sz="4" w:space="0" w:color="auto"/>
                      <w:right w:val="single" w:sz="4" w:space="0" w:color="auto"/>
                    </w:tcBorders>
                    <w:shd w:val="clear" w:color="auto" w:fill="auto"/>
                    <w:vAlign w:val="center"/>
                    <w:hideMark/>
                  </w:tcPr>
                  <w:p w14:paraId="1DE99F92" w14:textId="77777777" w:rsidR="009B348E" w:rsidRPr="00966486" w:rsidRDefault="009B348E" w:rsidP="009B348E">
                    <w:pPr>
                      <w:jc w:val="both"/>
                      <w:rPr>
                        <w:color w:val="000000"/>
                        <w:sz w:val="22"/>
                        <w:szCs w:val="22"/>
                      </w:rPr>
                    </w:pPr>
                    <w:r w:rsidRPr="00966486">
                      <w:rPr>
                        <w:rFonts w:hint="eastAsia"/>
                        <w:color w:val="000000"/>
                        <w:sz w:val="22"/>
                        <w:szCs w:val="22"/>
                      </w:rPr>
                      <w:t>货币资金</w:t>
                    </w:r>
                  </w:p>
                </w:tc>
                <w:tc>
                  <w:tcPr>
                    <w:tcW w:w="2560" w:type="dxa"/>
                    <w:tcBorders>
                      <w:top w:val="nil"/>
                      <w:left w:val="nil"/>
                      <w:bottom w:val="single" w:sz="4" w:space="0" w:color="auto"/>
                      <w:right w:val="single" w:sz="4" w:space="0" w:color="auto"/>
                    </w:tcBorders>
                    <w:shd w:val="clear" w:color="auto" w:fill="auto"/>
                    <w:vAlign w:val="center"/>
                    <w:hideMark/>
                  </w:tcPr>
                  <w:p w14:paraId="269B60F3" w14:textId="77777777" w:rsidR="009B348E" w:rsidRPr="00966486" w:rsidRDefault="009B348E" w:rsidP="009B348E">
                    <w:pPr>
                      <w:jc w:val="right"/>
                      <w:rPr>
                        <w:color w:val="000000"/>
                        <w:sz w:val="22"/>
                        <w:szCs w:val="22"/>
                      </w:rPr>
                    </w:pPr>
                    <w:r w:rsidRPr="00966486">
                      <w:rPr>
                        <w:rFonts w:hint="eastAsia"/>
                        <w:color w:val="000000"/>
                        <w:sz w:val="22"/>
                        <w:szCs w:val="22"/>
                      </w:rPr>
                      <w:t>979,007,723.31</w:t>
                    </w:r>
                  </w:p>
                </w:tc>
                <w:tc>
                  <w:tcPr>
                    <w:tcW w:w="4304" w:type="dxa"/>
                    <w:tcBorders>
                      <w:top w:val="nil"/>
                      <w:left w:val="nil"/>
                      <w:bottom w:val="single" w:sz="4" w:space="0" w:color="auto"/>
                      <w:right w:val="single" w:sz="4" w:space="0" w:color="auto"/>
                    </w:tcBorders>
                    <w:shd w:val="clear" w:color="auto" w:fill="auto"/>
                    <w:vAlign w:val="center"/>
                    <w:hideMark/>
                  </w:tcPr>
                  <w:p w14:paraId="31E3085B" w14:textId="77777777" w:rsidR="009B348E" w:rsidRPr="00966486" w:rsidRDefault="009B348E" w:rsidP="009B348E">
                    <w:pPr>
                      <w:jc w:val="center"/>
                      <w:rPr>
                        <w:color w:val="000000"/>
                        <w:sz w:val="22"/>
                        <w:szCs w:val="22"/>
                      </w:rPr>
                    </w:pPr>
                    <w:r w:rsidRPr="00387E13">
                      <w:rPr>
                        <w:rFonts w:hint="eastAsia"/>
                        <w:color w:val="000000"/>
                        <w:szCs w:val="22"/>
                      </w:rPr>
                      <w:t>保函保证金</w:t>
                    </w:r>
                    <w:r>
                      <w:rPr>
                        <w:rFonts w:hint="eastAsia"/>
                        <w:color w:val="000000"/>
                        <w:szCs w:val="22"/>
                      </w:rPr>
                      <w:t>、</w:t>
                    </w:r>
                    <w:r w:rsidRPr="00387E13">
                      <w:rPr>
                        <w:rFonts w:hint="eastAsia"/>
                        <w:color w:val="000000"/>
                        <w:szCs w:val="22"/>
                      </w:rPr>
                      <w:t>信用证保证金</w:t>
                    </w:r>
                    <w:r>
                      <w:rPr>
                        <w:rFonts w:hint="eastAsia"/>
                        <w:color w:val="000000"/>
                        <w:szCs w:val="22"/>
                      </w:rPr>
                      <w:t>等</w:t>
                    </w:r>
                    <w:r w:rsidRPr="00B03CD6">
                      <w:rPr>
                        <w:rFonts w:hint="eastAsia"/>
                        <w:color w:val="000000"/>
                        <w:sz w:val="22"/>
                        <w:szCs w:val="22"/>
                      </w:rPr>
                      <w:t>受限资金</w:t>
                    </w:r>
                  </w:p>
                </w:tc>
              </w:tr>
              <w:tr w:rsidR="009B348E" w:rsidRPr="00966486" w14:paraId="62F836C7" w14:textId="77777777" w:rsidTr="009B348E">
                <w:trPr>
                  <w:trHeight w:val="270"/>
                </w:trPr>
                <w:tc>
                  <w:tcPr>
                    <w:tcW w:w="1940" w:type="dxa"/>
                    <w:tcBorders>
                      <w:top w:val="nil"/>
                      <w:left w:val="single" w:sz="4" w:space="0" w:color="auto"/>
                      <w:bottom w:val="single" w:sz="4" w:space="0" w:color="auto"/>
                      <w:right w:val="single" w:sz="4" w:space="0" w:color="auto"/>
                    </w:tcBorders>
                    <w:shd w:val="clear" w:color="auto" w:fill="auto"/>
                    <w:vAlign w:val="center"/>
                    <w:hideMark/>
                  </w:tcPr>
                  <w:p w14:paraId="224FCDF1" w14:textId="77777777" w:rsidR="009B348E" w:rsidRPr="00966486" w:rsidRDefault="009B348E" w:rsidP="009B348E">
                    <w:pPr>
                      <w:jc w:val="both"/>
                      <w:rPr>
                        <w:color w:val="000000"/>
                        <w:sz w:val="22"/>
                        <w:szCs w:val="22"/>
                      </w:rPr>
                    </w:pPr>
                    <w:r w:rsidRPr="00966486">
                      <w:rPr>
                        <w:rFonts w:hint="eastAsia"/>
                        <w:color w:val="000000"/>
                        <w:sz w:val="22"/>
                        <w:szCs w:val="22"/>
                      </w:rPr>
                      <w:t>应收账款</w:t>
                    </w:r>
                  </w:p>
                </w:tc>
                <w:tc>
                  <w:tcPr>
                    <w:tcW w:w="2560" w:type="dxa"/>
                    <w:tcBorders>
                      <w:top w:val="nil"/>
                      <w:left w:val="nil"/>
                      <w:bottom w:val="single" w:sz="4" w:space="0" w:color="auto"/>
                      <w:right w:val="single" w:sz="4" w:space="0" w:color="auto"/>
                    </w:tcBorders>
                    <w:shd w:val="clear" w:color="auto" w:fill="auto"/>
                    <w:vAlign w:val="center"/>
                    <w:hideMark/>
                  </w:tcPr>
                  <w:p w14:paraId="6A9C4D2C" w14:textId="77777777" w:rsidR="009B348E" w:rsidRPr="00966486" w:rsidRDefault="009B348E" w:rsidP="009B348E">
                    <w:pPr>
                      <w:jc w:val="right"/>
                      <w:rPr>
                        <w:color w:val="000000"/>
                        <w:sz w:val="22"/>
                        <w:szCs w:val="22"/>
                      </w:rPr>
                    </w:pPr>
                    <w:r w:rsidRPr="00966486">
                      <w:rPr>
                        <w:rFonts w:hint="eastAsia"/>
                        <w:color w:val="000000"/>
                        <w:sz w:val="22"/>
                        <w:szCs w:val="22"/>
                      </w:rPr>
                      <w:t>14,808,649.65</w:t>
                    </w:r>
                  </w:p>
                </w:tc>
                <w:tc>
                  <w:tcPr>
                    <w:tcW w:w="4304" w:type="dxa"/>
                    <w:tcBorders>
                      <w:top w:val="nil"/>
                      <w:left w:val="nil"/>
                      <w:bottom w:val="single" w:sz="4" w:space="0" w:color="auto"/>
                      <w:right w:val="single" w:sz="4" w:space="0" w:color="auto"/>
                    </w:tcBorders>
                    <w:shd w:val="clear" w:color="auto" w:fill="auto"/>
                    <w:vAlign w:val="center"/>
                    <w:hideMark/>
                  </w:tcPr>
                  <w:p w14:paraId="09497AC9" w14:textId="77777777" w:rsidR="009B348E" w:rsidRPr="00966486" w:rsidRDefault="009B348E" w:rsidP="009B348E">
                    <w:pPr>
                      <w:jc w:val="center"/>
                      <w:rPr>
                        <w:color w:val="000000"/>
                        <w:sz w:val="22"/>
                        <w:szCs w:val="22"/>
                      </w:rPr>
                    </w:pPr>
                    <w:r w:rsidRPr="00966486">
                      <w:rPr>
                        <w:rFonts w:hint="eastAsia"/>
                        <w:color w:val="000000"/>
                        <w:sz w:val="22"/>
                        <w:szCs w:val="22"/>
                      </w:rPr>
                      <w:t>银行质押</w:t>
                    </w:r>
                  </w:p>
                </w:tc>
              </w:tr>
              <w:tr w:rsidR="009B348E" w:rsidRPr="00966486" w14:paraId="4C46796A" w14:textId="77777777" w:rsidTr="009B348E">
                <w:trPr>
                  <w:trHeight w:val="312"/>
                </w:trPr>
                <w:tc>
                  <w:tcPr>
                    <w:tcW w:w="1940" w:type="dxa"/>
                    <w:tcBorders>
                      <w:top w:val="nil"/>
                      <w:left w:val="single" w:sz="4" w:space="0" w:color="auto"/>
                      <w:bottom w:val="single" w:sz="4" w:space="0" w:color="auto"/>
                      <w:right w:val="single" w:sz="4" w:space="0" w:color="auto"/>
                    </w:tcBorders>
                    <w:shd w:val="clear" w:color="auto" w:fill="auto"/>
                    <w:vAlign w:val="center"/>
                    <w:hideMark/>
                  </w:tcPr>
                  <w:p w14:paraId="675A4E40" w14:textId="77777777" w:rsidR="009B348E" w:rsidRPr="00966486" w:rsidRDefault="009B348E" w:rsidP="009B348E">
                    <w:pPr>
                      <w:jc w:val="both"/>
                      <w:rPr>
                        <w:color w:val="000000"/>
                        <w:sz w:val="22"/>
                        <w:szCs w:val="22"/>
                      </w:rPr>
                    </w:pPr>
                    <w:r w:rsidRPr="00966486">
                      <w:rPr>
                        <w:rFonts w:hint="eastAsia"/>
                        <w:color w:val="000000"/>
                        <w:sz w:val="22"/>
                        <w:szCs w:val="22"/>
                      </w:rPr>
                      <w:lastRenderedPageBreak/>
                      <w:t>长期股权投资</w:t>
                    </w:r>
                  </w:p>
                </w:tc>
                <w:tc>
                  <w:tcPr>
                    <w:tcW w:w="2560" w:type="dxa"/>
                    <w:tcBorders>
                      <w:top w:val="nil"/>
                      <w:left w:val="nil"/>
                      <w:bottom w:val="single" w:sz="4" w:space="0" w:color="auto"/>
                      <w:right w:val="single" w:sz="4" w:space="0" w:color="auto"/>
                    </w:tcBorders>
                    <w:shd w:val="clear" w:color="auto" w:fill="auto"/>
                    <w:vAlign w:val="center"/>
                    <w:hideMark/>
                  </w:tcPr>
                  <w:p w14:paraId="0E78E4EA" w14:textId="77777777" w:rsidR="009B348E" w:rsidRPr="00966486" w:rsidRDefault="009B348E" w:rsidP="009B348E">
                    <w:pPr>
                      <w:jc w:val="right"/>
                      <w:rPr>
                        <w:color w:val="000000"/>
                        <w:sz w:val="22"/>
                        <w:szCs w:val="22"/>
                      </w:rPr>
                    </w:pPr>
                    <w:r w:rsidRPr="00966486">
                      <w:rPr>
                        <w:rFonts w:hint="eastAsia"/>
                        <w:color w:val="000000"/>
                        <w:sz w:val="22"/>
                        <w:szCs w:val="22"/>
                      </w:rPr>
                      <w:t>800,030,400.00</w:t>
                    </w:r>
                  </w:p>
                </w:tc>
                <w:tc>
                  <w:tcPr>
                    <w:tcW w:w="4304" w:type="dxa"/>
                    <w:tcBorders>
                      <w:top w:val="nil"/>
                      <w:left w:val="nil"/>
                      <w:bottom w:val="single" w:sz="4" w:space="0" w:color="auto"/>
                      <w:right w:val="single" w:sz="4" w:space="0" w:color="auto"/>
                    </w:tcBorders>
                    <w:shd w:val="clear" w:color="auto" w:fill="auto"/>
                    <w:vAlign w:val="center"/>
                    <w:hideMark/>
                  </w:tcPr>
                  <w:p w14:paraId="4EF29B8E" w14:textId="668302F8" w:rsidR="009B348E" w:rsidRPr="00966486" w:rsidRDefault="003E5EF9" w:rsidP="009B348E">
                    <w:pPr>
                      <w:jc w:val="center"/>
                      <w:rPr>
                        <w:color w:val="000000"/>
                        <w:sz w:val="22"/>
                        <w:szCs w:val="22"/>
                      </w:rPr>
                    </w:pPr>
                    <w:r>
                      <w:rPr>
                        <w:rFonts w:hint="eastAsia"/>
                        <w:color w:val="000000"/>
                        <w:sz w:val="22"/>
                        <w:szCs w:val="22"/>
                      </w:rPr>
                      <w:t>银行融资</w:t>
                    </w:r>
                    <w:r w:rsidR="00CD645B">
                      <w:rPr>
                        <w:rFonts w:hint="eastAsia"/>
                        <w:color w:val="000000"/>
                        <w:sz w:val="22"/>
                        <w:szCs w:val="22"/>
                      </w:rPr>
                      <w:t>股权</w:t>
                    </w:r>
                    <w:r>
                      <w:rPr>
                        <w:rFonts w:hint="eastAsia"/>
                        <w:color w:val="000000"/>
                        <w:sz w:val="22"/>
                        <w:szCs w:val="22"/>
                      </w:rPr>
                      <w:t>质押</w:t>
                    </w:r>
                    <w:r w:rsidR="009B348E">
                      <w:rPr>
                        <w:rFonts w:hint="eastAsia"/>
                        <w:color w:val="000000"/>
                        <w:sz w:val="22"/>
                        <w:szCs w:val="22"/>
                      </w:rPr>
                      <w:t>（收购HAZEMAG公司）</w:t>
                    </w:r>
                  </w:p>
                </w:tc>
              </w:tr>
              <w:tr w:rsidR="009B348E" w:rsidRPr="00966486" w14:paraId="09A428B8" w14:textId="77777777" w:rsidTr="009B348E">
                <w:trPr>
                  <w:trHeight w:val="270"/>
                </w:trPr>
                <w:tc>
                  <w:tcPr>
                    <w:tcW w:w="1940" w:type="dxa"/>
                    <w:tcBorders>
                      <w:top w:val="nil"/>
                      <w:left w:val="single" w:sz="4" w:space="0" w:color="auto"/>
                      <w:bottom w:val="single" w:sz="4" w:space="0" w:color="auto"/>
                      <w:right w:val="single" w:sz="4" w:space="0" w:color="auto"/>
                    </w:tcBorders>
                    <w:shd w:val="clear" w:color="auto" w:fill="auto"/>
                    <w:vAlign w:val="center"/>
                    <w:hideMark/>
                  </w:tcPr>
                  <w:p w14:paraId="3C2772B0" w14:textId="77777777" w:rsidR="009B348E" w:rsidRPr="00966486" w:rsidRDefault="009B348E" w:rsidP="009B348E">
                    <w:pPr>
                      <w:jc w:val="both"/>
                      <w:rPr>
                        <w:color w:val="000000"/>
                        <w:sz w:val="22"/>
                        <w:szCs w:val="22"/>
                      </w:rPr>
                    </w:pPr>
                    <w:r w:rsidRPr="00966486">
                      <w:rPr>
                        <w:rFonts w:hint="eastAsia"/>
                        <w:color w:val="000000"/>
                        <w:sz w:val="22"/>
                        <w:szCs w:val="22"/>
                      </w:rPr>
                      <w:t>合计</w:t>
                    </w:r>
                  </w:p>
                </w:tc>
                <w:tc>
                  <w:tcPr>
                    <w:tcW w:w="2560" w:type="dxa"/>
                    <w:tcBorders>
                      <w:top w:val="nil"/>
                      <w:left w:val="nil"/>
                      <w:bottom w:val="single" w:sz="4" w:space="0" w:color="auto"/>
                      <w:right w:val="single" w:sz="4" w:space="0" w:color="auto"/>
                    </w:tcBorders>
                    <w:shd w:val="clear" w:color="auto" w:fill="auto"/>
                    <w:noWrap/>
                    <w:vAlign w:val="center"/>
                    <w:hideMark/>
                  </w:tcPr>
                  <w:p w14:paraId="5067A56D" w14:textId="77777777" w:rsidR="009B348E" w:rsidRPr="00966486" w:rsidRDefault="009B348E" w:rsidP="009B348E">
                    <w:pPr>
                      <w:jc w:val="right"/>
                      <w:rPr>
                        <w:color w:val="000000"/>
                        <w:sz w:val="22"/>
                        <w:szCs w:val="22"/>
                      </w:rPr>
                    </w:pPr>
                    <w:r w:rsidRPr="00966486">
                      <w:rPr>
                        <w:rFonts w:hint="eastAsia"/>
                        <w:color w:val="000000"/>
                        <w:sz w:val="22"/>
                        <w:szCs w:val="22"/>
                      </w:rPr>
                      <w:t>1,793,846,772.96</w:t>
                    </w:r>
                  </w:p>
                </w:tc>
                <w:tc>
                  <w:tcPr>
                    <w:tcW w:w="4304" w:type="dxa"/>
                    <w:tcBorders>
                      <w:top w:val="nil"/>
                      <w:left w:val="nil"/>
                      <w:bottom w:val="single" w:sz="4" w:space="0" w:color="auto"/>
                      <w:right w:val="single" w:sz="4" w:space="0" w:color="auto"/>
                    </w:tcBorders>
                    <w:shd w:val="clear" w:color="auto" w:fill="auto"/>
                    <w:noWrap/>
                    <w:vAlign w:val="center"/>
                    <w:hideMark/>
                  </w:tcPr>
                  <w:p w14:paraId="3342181F" w14:textId="77777777" w:rsidR="009B348E" w:rsidRPr="00966486" w:rsidRDefault="009B348E" w:rsidP="009B348E">
                    <w:pPr>
                      <w:rPr>
                        <w:color w:val="000000"/>
                        <w:sz w:val="22"/>
                        <w:szCs w:val="22"/>
                      </w:rPr>
                    </w:pPr>
                    <w:r w:rsidRPr="00966486">
                      <w:rPr>
                        <w:rFonts w:hint="eastAsia"/>
                        <w:color w:val="000000"/>
                        <w:sz w:val="22"/>
                        <w:szCs w:val="22"/>
                      </w:rPr>
                      <w:t xml:space="preserve">　</w:t>
                    </w:r>
                  </w:p>
                </w:tc>
              </w:tr>
            </w:tbl>
            <w:p w14:paraId="79BACAF2" w14:textId="77777777" w:rsidR="009B348E" w:rsidRDefault="00AF4542" w:rsidP="009B348E">
              <w:pPr>
                <w:rPr>
                  <w:szCs w:val="21"/>
                </w:rPr>
              </w:pPr>
            </w:p>
          </w:sdtContent>
        </w:sdt>
      </w:sdtContent>
    </w:sdt>
    <w:sdt>
      <w:sdtPr>
        <w:rPr>
          <w:rFonts w:ascii="宋体" w:hAnsi="宋体" w:cs="宋体"/>
          <w:b w:val="0"/>
          <w:bCs w:val="0"/>
          <w:kern w:val="0"/>
          <w:szCs w:val="21"/>
        </w:rPr>
        <w:alias w:val="模块:其他说明"/>
        <w:tag w:val="_SEC_0a5a7a92c0314a60b3f3d11562efe5d4"/>
        <w:id w:val="-810402187"/>
        <w:lock w:val="sdtLocked"/>
        <w:placeholder>
          <w:docPart w:val="ABF633B5B92D4B2696A178B7EE5902A6"/>
        </w:placeholder>
      </w:sdtPr>
      <w:sdtEndPr>
        <w:rPr>
          <w:rFonts w:hint="eastAsia"/>
        </w:rPr>
      </w:sdtEndPr>
      <w:sdtContent>
        <w:p w14:paraId="6785BB95" w14:textId="77777777" w:rsidR="00234C91" w:rsidRDefault="00234C91" w:rsidP="00DC3E6D">
          <w:pPr>
            <w:pStyle w:val="4"/>
            <w:numPr>
              <w:ilvl w:val="0"/>
              <w:numId w:val="65"/>
            </w:numPr>
            <w:rPr>
              <w:szCs w:val="21"/>
            </w:rPr>
          </w:pPr>
          <w:r>
            <w:rPr>
              <w:szCs w:val="21"/>
            </w:rPr>
            <w:t>其他说明</w:t>
          </w:r>
        </w:p>
        <w:sdt>
          <w:sdtPr>
            <w:rPr>
              <w:rFonts w:hint="eastAsia"/>
              <w:szCs w:val="21"/>
            </w:rPr>
            <w:alias w:val="是否适用：资产及负债状况的其他说明[双击切换]"/>
            <w:tag w:val="_GBC_364e24c8cf1a4469ba88a4ae16e0417f"/>
            <w:id w:val="948427020"/>
            <w:lock w:val="sdtContentLocked"/>
            <w:placeholder>
              <w:docPart w:val="ABF633B5B92D4B2696A178B7EE5902A6"/>
            </w:placeholder>
          </w:sdtPr>
          <w:sdtEndPr/>
          <w:sdtContent>
            <w:p w14:paraId="3BBB3978" w14:textId="418E78B4" w:rsidR="00234C91" w:rsidRDefault="00234C91" w:rsidP="00234C9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02EEC81" w14:textId="77777777" w:rsidR="009B348E" w:rsidRPr="009B348E" w:rsidRDefault="009B348E" w:rsidP="009B348E"/>
    <w:sdt>
      <w:sdtPr>
        <w:rPr>
          <w:rFonts w:ascii="宋体" w:hAnsi="宋体" w:cs="宋体" w:hint="eastAsia"/>
          <w:b w:val="0"/>
          <w:bCs w:val="0"/>
          <w:kern w:val="0"/>
          <w:szCs w:val="21"/>
        </w:rPr>
        <w:alias w:val="模块:行业经营性信息分析"/>
        <w:tag w:val="_SEC_5860c602a88b4fa29c583d556917cd48"/>
        <w:id w:val="-1162073839"/>
        <w:lock w:val="sdtLocked"/>
        <w:placeholder>
          <w:docPart w:val="GBC22222222222222222222222222222"/>
        </w:placeholder>
      </w:sdtPr>
      <w:sdtEndPr>
        <w:rPr>
          <w:szCs w:val="24"/>
        </w:rPr>
      </w:sdtEndPr>
      <w:sdtContent>
        <w:p w14:paraId="315A4F84" w14:textId="536F3A66" w:rsidR="009B348E" w:rsidRDefault="00937738" w:rsidP="00DC3E6D">
          <w:pPr>
            <w:pStyle w:val="3"/>
            <w:numPr>
              <w:ilvl w:val="0"/>
              <w:numId w:val="82"/>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442920708"/>
            <w:lock w:val="sdtContentLocked"/>
          </w:sdtPr>
          <w:sdtEndPr/>
          <w:sdtContent>
            <w:p w14:paraId="70A955B0"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253091019"/>
            <w:lock w:val="sdtLocked"/>
          </w:sdtPr>
          <w:sdtEndPr/>
          <w:sdtContent>
            <w:p w14:paraId="2B493FDE" w14:textId="77777777" w:rsidR="009B348E" w:rsidRDefault="00937738" w:rsidP="009B348E">
              <w:pPr>
                <w:snapToGrid w:val="0"/>
                <w:spacing w:beforeLines="50" w:before="143"/>
                <w:ind w:firstLineChars="200" w:firstLine="420"/>
              </w:pPr>
              <w:r>
                <w:rPr>
                  <w:rFonts w:asciiTheme="minorEastAsia" w:eastAsiaTheme="minorEastAsia" w:hAnsiTheme="minorEastAsia" w:cs="冼极" w:hint="eastAsia"/>
                  <w:szCs w:val="21"/>
                </w:rPr>
                <w:t>水泥</w:t>
              </w:r>
              <w:r w:rsidRPr="000C67EB">
                <w:rPr>
                  <w:rFonts w:hint="eastAsia"/>
                </w:rPr>
                <w:t>工程承包业务</w:t>
              </w:r>
              <w:r>
                <w:rPr>
                  <w:rFonts w:hint="eastAsia"/>
                </w:rPr>
                <w:t>是公司</w:t>
              </w:r>
              <w:r w:rsidRPr="000C67EB">
                <w:rPr>
                  <w:rFonts w:hint="eastAsia"/>
                </w:rPr>
                <w:t>核心及传统业务，</w:t>
              </w:r>
              <w:r>
                <w:rPr>
                  <w:rFonts w:hint="eastAsia"/>
                </w:rPr>
                <w:t>公司具有境内外</w:t>
              </w:r>
              <w:r>
                <w:t>众多</w:t>
              </w:r>
              <w:r>
                <w:rPr>
                  <w:rFonts w:hint="eastAsia"/>
                </w:rPr>
                <w:t>大中型</w:t>
              </w:r>
              <w:r>
                <w:t>项目</w:t>
              </w:r>
              <w:r>
                <w:rPr>
                  <w:rFonts w:hint="eastAsia"/>
                </w:rPr>
                <w:t>建设</w:t>
              </w:r>
              <w:r>
                <w:t>经验</w:t>
              </w:r>
              <w:r>
                <w:rPr>
                  <w:rFonts w:hint="eastAsia"/>
                </w:rPr>
                <w:t>和相关工程设计、咨询、专业承包和施工总承包等多项</w:t>
              </w:r>
              <w:r>
                <w:t>资质</w:t>
              </w:r>
              <w:r>
                <w:rPr>
                  <w:rFonts w:hint="eastAsia"/>
                </w:rPr>
                <w:t>。报告期，根据建筑行业资质管理要求，</w:t>
              </w:r>
              <w:r>
                <w:t>公司</w:t>
              </w:r>
              <w:r>
                <w:rPr>
                  <w:rFonts w:hint="eastAsia"/>
                </w:rPr>
                <w:t>及所属企业换发取得建筑业施工</w:t>
              </w:r>
              <w:r>
                <w:t>总</w:t>
              </w:r>
              <w:r>
                <w:rPr>
                  <w:rFonts w:hint="eastAsia"/>
                </w:rPr>
                <w:t>承包</w:t>
              </w:r>
              <w:r>
                <w:t>和专业承包资质</w:t>
              </w:r>
              <w:r>
                <w:rPr>
                  <w:rFonts w:hint="eastAsia"/>
                </w:rPr>
                <w:t>18项</w:t>
              </w:r>
              <w:r>
                <w:t>，</w:t>
              </w:r>
              <w:r>
                <w:rPr>
                  <w:rFonts w:hint="eastAsia"/>
                </w:rPr>
                <w:t>其中</w:t>
              </w:r>
              <w:r>
                <w:t>，</w:t>
              </w:r>
              <w:r>
                <w:rPr>
                  <w:rFonts w:hint="eastAsia"/>
                </w:rPr>
                <w:t>施工</w:t>
              </w:r>
              <w:r>
                <w:t>总承包资质</w:t>
              </w:r>
              <w:r>
                <w:rPr>
                  <w:rFonts w:hint="eastAsia"/>
                </w:rPr>
                <w:t>8项，拥有建筑工程</w:t>
              </w:r>
              <w:r>
                <w:t>施工总承包</w:t>
              </w:r>
              <w:r>
                <w:rPr>
                  <w:rFonts w:hint="eastAsia"/>
                </w:rPr>
                <w:t>一级资质、</w:t>
              </w:r>
              <w:r>
                <w:t>冶金工程施工总承包</w:t>
              </w:r>
              <w:r>
                <w:rPr>
                  <w:rFonts w:hint="eastAsia"/>
                </w:rPr>
                <w:t>一级资质3项</w:t>
              </w:r>
              <w:r>
                <w:t>，</w:t>
              </w:r>
              <w:r w:rsidRPr="00706372">
                <w:rPr>
                  <w:rFonts w:hint="eastAsia"/>
                </w:rPr>
                <w:t>钢结构工程</w:t>
              </w:r>
              <w:r>
                <w:rPr>
                  <w:rFonts w:hint="eastAsia"/>
                </w:rPr>
                <w:t>、防水</w:t>
              </w:r>
              <w:r>
                <w:t>防腐保温工程、</w:t>
              </w:r>
              <w:r>
                <w:rPr>
                  <w:rFonts w:hint="eastAsia"/>
                </w:rPr>
                <w:t>起重设备</w:t>
              </w:r>
              <w:r>
                <w:t>安装工程</w:t>
              </w:r>
              <w:r>
                <w:rPr>
                  <w:rFonts w:hint="eastAsia"/>
                </w:rPr>
                <w:t>、建筑</w:t>
              </w:r>
              <w:r>
                <w:t>机电安装</w:t>
              </w:r>
              <w:r>
                <w:rPr>
                  <w:rFonts w:hint="eastAsia"/>
                </w:rPr>
                <w:t>工程等专业承包资质10项。此外</w:t>
              </w:r>
              <w:r>
                <w:t>，</w:t>
              </w:r>
              <w:r>
                <w:rPr>
                  <w:rFonts w:hint="eastAsia"/>
                </w:rPr>
                <w:t>公司</w:t>
              </w:r>
              <w:r>
                <w:t>多年在海外市场</w:t>
              </w:r>
              <w:r>
                <w:rPr>
                  <w:rFonts w:hint="eastAsia"/>
                </w:rPr>
                <w:t>耕耘</w:t>
              </w:r>
              <w:r>
                <w:t>，</w:t>
              </w:r>
              <w:r>
                <w:rPr>
                  <w:rFonts w:hint="eastAsia"/>
                </w:rPr>
                <w:t>公司</w:t>
              </w:r>
              <w:r>
                <w:t>及</w:t>
              </w:r>
              <w:r>
                <w:rPr>
                  <w:rFonts w:hint="eastAsia"/>
                </w:rPr>
                <w:t>主要</w:t>
              </w:r>
              <w:r>
                <w:t>所属企业</w:t>
              </w:r>
              <w:r>
                <w:rPr>
                  <w:rFonts w:hint="eastAsia"/>
                </w:rPr>
                <w:t>均</w:t>
              </w:r>
              <w:r>
                <w:t>具有</w:t>
              </w:r>
              <w:r>
                <w:rPr>
                  <w:rFonts w:hint="eastAsia"/>
                </w:rPr>
                <w:t>对外</w:t>
              </w:r>
              <w:r>
                <w:t>承包工程资格。</w:t>
              </w:r>
            </w:p>
            <w:p w14:paraId="3423F619" w14:textId="77777777" w:rsidR="009B348E" w:rsidRDefault="00937738" w:rsidP="009B348E">
              <w:pPr>
                <w:widowControl w:val="0"/>
                <w:autoSpaceDE w:val="0"/>
                <w:autoSpaceDN w:val="0"/>
                <w:adjustRightInd w:val="0"/>
                <w:ind w:firstLine="420"/>
                <w:rPr>
                  <w:szCs w:val="21"/>
                </w:rPr>
              </w:pPr>
              <w:r w:rsidRPr="00212444">
                <w:rPr>
                  <w:rFonts w:hint="eastAsia"/>
                  <w:szCs w:val="21"/>
                </w:rPr>
                <w:t>公司通过认证并持续运行</w:t>
              </w:r>
              <w:r w:rsidRPr="00212444">
                <w:rPr>
                  <w:szCs w:val="21"/>
                </w:rPr>
                <w:t xml:space="preserve">I SO9000 </w:t>
              </w:r>
              <w:r w:rsidRPr="00212444">
                <w:rPr>
                  <w:rFonts w:hint="eastAsia"/>
                  <w:szCs w:val="21"/>
                </w:rPr>
                <w:t>质量管理体系、</w:t>
              </w:r>
              <w:r w:rsidRPr="00212444">
                <w:rPr>
                  <w:szCs w:val="21"/>
                </w:rPr>
                <w:t xml:space="preserve">ISO14000 </w:t>
              </w:r>
              <w:r w:rsidRPr="00212444">
                <w:rPr>
                  <w:rFonts w:hint="eastAsia"/>
                  <w:szCs w:val="21"/>
                </w:rPr>
                <w:t>环境管理、</w:t>
              </w:r>
              <w:r w:rsidRPr="00212444">
                <w:rPr>
                  <w:szCs w:val="21"/>
                </w:rPr>
                <w:t xml:space="preserve">OHSAS18001 </w:t>
              </w:r>
              <w:r w:rsidRPr="00212444">
                <w:rPr>
                  <w:rFonts w:hint="eastAsia"/>
                  <w:szCs w:val="21"/>
                </w:rPr>
                <w:t>职业健康安全管理体系，报告期内，建立健全安全管理组织体系和制度体系，扎实推进安全生产标准化建设，坚持安全管理手段创新，深入开展安全生产检查和隐患排查，实现了公司整体安全管理水平的稳步提升，全年未发生重伤及以上生产安全责任事故，安全生产形势总体平稳并持续向好。</w:t>
              </w:r>
            </w:p>
            <w:p w14:paraId="1F00E095" w14:textId="77777777" w:rsidR="00510FAD" w:rsidRPr="00B47E30" w:rsidRDefault="00510FAD" w:rsidP="00510FAD">
              <w:pPr>
                <w:ind w:firstLineChars="200" w:firstLine="420"/>
              </w:pPr>
              <w:r w:rsidRPr="00B47E30">
                <w:rPr>
                  <w:rFonts w:hint="eastAsia"/>
                </w:rPr>
                <w:t>报告期</w:t>
              </w:r>
              <w:r w:rsidRPr="00B47E30">
                <w:t>，公司</w:t>
              </w:r>
              <w:r w:rsidRPr="00B47E30">
                <w:rPr>
                  <w:rFonts w:hint="eastAsia"/>
                </w:rPr>
                <w:t>融资</w:t>
              </w:r>
              <w:r w:rsidRPr="00B47E30">
                <w:t>结构</w:t>
              </w:r>
              <w:r w:rsidRPr="00B47E30">
                <w:rPr>
                  <w:rFonts w:hint="eastAsia"/>
                </w:rPr>
                <w:t>合理</w:t>
              </w:r>
              <w:r w:rsidRPr="00B47E30">
                <w:t>，融资成本较</w:t>
              </w:r>
              <w:r w:rsidRPr="00B47E30">
                <w:rPr>
                  <w:rFonts w:hint="eastAsia"/>
                </w:rPr>
                <w:t>优</w:t>
              </w:r>
              <w:r w:rsidRPr="00B47E30">
                <w:t>，较好的支持了公司业务发展。</w:t>
              </w:r>
            </w:p>
            <w:p w14:paraId="7FB47DA2" w14:textId="77777777" w:rsidR="00510FAD" w:rsidRDefault="00510FAD" w:rsidP="00510FAD">
              <w:r>
                <w:rPr>
                  <w:rFonts w:hint="eastAsia"/>
                </w:rPr>
                <w:t>融资情况:                                                   单位：万元 币种 人民币</w:t>
              </w:r>
            </w:p>
            <w:tbl>
              <w:tblPr>
                <w:tblStyle w:val="g15"/>
                <w:tblW w:w="8946" w:type="dxa"/>
                <w:tblInd w:w="93" w:type="dxa"/>
                <w:tblLook w:val="04A0" w:firstRow="1" w:lastRow="0" w:firstColumn="1" w:lastColumn="0" w:noHBand="0" w:noVBand="1"/>
              </w:tblPr>
              <w:tblGrid>
                <w:gridCol w:w="1720"/>
                <w:gridCol w:w="2080"/>
                <w:gridCol w:w="2670"/>
                <w:gridCol w:w="2476"/>
              </w:tblGrid>
              <w:tr w:rsidR="00510FAD" w:rsidRPr="00E710E1" w14:paraId="3A57D53D" w14:textId="77777777" w:rsidTr="00907F04">
                <w:trPr>
                  <w:trHeight w:val="285"/>
                </w:trPr>
                <w:tc>
                  <w:tcPr>
                    <w:tcW w:w="17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A449C76" w14:textId="77777777" w:rsidR="00510FAD" w:rsidRPr="00E710E1" w:rsidRDefault="00510FAD" w:rsidP="00907F04">
                    <w:pPr>
                      <w:rPr>
                        <w:color w:val="000000"/>
                        <w:sz w:val="22"/>
                        <w:szCs w:val="22"/>
                      </w:rPr>
                    </w:pPr>
                    <w:r w:rsidRPr="00E710E1">
                      <w:rPr>
                        <w:rFonts w:hint="eastAsia"/>
                        <w:color w:val="000000"/>
                        <w:sz w:val="22"/>
                        <w:szCs w:val="22"/>
                      </w:rPr>
                      <w:t>类型</w:t>
                    </w:r>
                  </w:p>
                </w:tc>
                <w:tc>
                  <w:tcPr>
                    <w:tcW w:w="2080" w:type="dxa"/>
                    <w:tcBorders>
                      <w:top w:val="single" w:sz="8" w:space="0" w:color="auto"/>
                      <w:left w:val="nil"/>
                      <w:bottom w:val="single" w:sz="8" w:space="0" w:color="auto"/>
                      <w:right w:val="single" w:sz="8" w:space="0" w:color="auto"/>
                    </w:tcBorders>
                    <w:shd w:val="clear" w:color="auto" w:fill="auto"/>
                    <w:noWrap/>
                    <w:vAlign w:val="center"/>
                    <w:hideMark/>
                  </w:tcPr>
                  <w:p w14:paraId="45332C9D" w14:textId="77777777" w:rsidR="00510FAD" w:rsidRPr="00E710E1" w:rsidRDefault="00510FAD" w:rsidP="00907F04">
                    <w:pPr>
                      <w:rPr>
                        <w:color w:val="000000"/>
                        <w:sz w:val="22"/>
                        <w:szCs w:val="22"/>
                      </w:rPr>
                    </w:pPr>
                    <w:r w:rsidRPr="00E710E1">
                      <w:rPr>
                        <w:rFonts w:hint="eastAsia"/>
                        <w:color w:val="000000"/>
                        <w:sz w:val="22"/>
                        <w:szCs w:val="22"/>
                      </w:rPr>
                      <w:t>余额</w:t>
                    </w:r>
                  </w:p>
                </w:tc>
                <w:tc>
                  <w:tcPr>
                    <w:tcW w:w="2670" w:type="dxa"/>
                    <w:tcBorders>
                      <w:top w:val="single" w:sz="8" w:space="0" w:color="auto"/>
                      <w:left w:val="nil"/>
                      <w:bottom w:val="single" w:sz="8" w:space="0" w:color="auto"/>
                      <w:right w:val="single" w:sz="8" w:space="0" w:color="auto"/>
                    </w:tcBorders>
                    <w:shd w:val="clear" w:color="auto" w:fill="auto"/>
                    <w:noWrap/>
                    <w:vAlign w:val="center"/>
                    <w:hideMark/>
                  </w:tcPr>
                  <w:p w14:paraId="57436364" w14:textId="77777777" w:rsidR="00510FAD" w:rsidRPr="00E710E1" w:rsidRDefault="00510FAD" w:rsidP="00907F04">
                    <w:pPr>
                      <w:rPr>
                        <w:color w:val="000000"/>
                        <w:sz w:val="22"/>
                        <w:szCs w:val="22"/>
                      </w:rPr>
                    </w:pPr>
                    <w:r w:rsidRPr="00E710E1">
                      <w:rPr>
                        <w:rFonts w:hint="eastAsia"/>
                        <w:color w:val="000000"/>
                        <w:sz w:val="22"/>
                        <w:szCs w:val="22"/>
                      </w:rPr>
                      <w:t>细分内容</w:t>
                    </w:r>
                  </w:p>
                </w:tc>
                <w:tc>
                  <w:tcPr>
                    <w:tcW w:w="2476" w:type="dxa"/>
                    <w:tcBorders>
                      <w:top w:val="single" w:sz="8" w:space="0" w:color="auto"/>
                      <w:left w:val="nil"/>
                      <w:bottom w:val="single" w:sz="8" w:space="0" w:color="auto"/>
                      <w:right w:val="single" w:sz="8" w:space="0" w:color="auto"/>
                    </w:tcBorders>
                    <w:shd w:val="clear" w:color="auto" w:fill="auto"/>
                    <w:noWrap/>
                    <w:vAlign w:val="center"/>
                    <w:hideMark/>
                  </w:tcPr>
                  <w:p w14:paraId="4F48E3CB" w14:textId="77777777" w:rsidR="00510FAD" w:rsidRPr="00E710E1" w:rsidRDefault="00510FAD" w:rsidP="00907F04">
                    <w:pPr>
                      <w:rPr>
                        <w:color w:val="000000"/>
                        <w:sz w:val="22"/>
                        <w:szCs w:val="22"/>
                      </w:rPr>
                    </w:pPr>
                    <w:r w:rsidRPr="00E710E1">
                      <w:rPr>
                        <w:rFonts w:hint="eastAsia"/>
                        <w:color w:val="000000"/>
                        <w:sz w:val="22"/>
                        <w:szCs w:val="22"/>
                      </w:rPr>
                      <w:t>细分金额</w:t>
                    </w:r>
                  </w:p>
                </w:tc>
              </w:tr>
              <w:tr w:rsidR="00510FAD" w:rsidRPr="00E710E1" w14:paraId="1E73B018" w14:textId="77777777" w:rsidTr="00907F04">
                <w:trPr>
                  <w:trHeight w:val="300"/>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569C4D9D" w14:textId="77777777" w:rsidR="00510FAD" w:rsidRPr="00E710E1" w:rsidRDefault="00510FAD" w:rsidP="00907F04">
                    <w:pPr>
                      <w:rPr>
                        <w:color w:val="000000"/>
                        <w:sz w:val="22"/>
                        <w:szCs w:val="22"/>
                      </w:rPr>
                    </w:pPr>
                    <w:r w:rsidRPr="00E710E1">
                      <w:rPr>
                        <w:rFonts w:hint="eastAsia"/>
                        <w:color w:val="000000"/>
                        <w:sz w:val="22"/>
                        <w:szCs w:val="22"/>
                      </w:rPr>
                      <w:t>股权融资</w:t>
                    </w:r>
                  </w:p>
                </w:tc>
                <w:tc>
                  <w:tcPr>
                    <w:tcW w:w="2080" w:type="dxa"/>
                    <w:tcBorders>
                      <w:top w:val="nil"/>
                      <w:left w:val="nil"/>
                      <w:bottom w:val="single" w:sz="8" w:space="0" w:color="auto"/>
                      <w:right w:val="single" w:sz="8" w:space="0" w:color="auto"/>
                    </w:tcBorders>
                    <w:shd w:val="clear" w:color="auto" w:fill="auto"/>
                    <w:noWrap/>
                    <w:vAlign w:val="center"/>
                    <w:hideMark/>
                  </w:tcPr>
                  <w:p w14:paraId="455A72AD" w14:textId="77777777" w:rsidR="00510FAD" w:rsidRPr="00E710E1" w:rsidRDefault="00510FAD" w:rsidP="00907F04">
                    <w:pPr>
                      <w:rPr>
                        <w:rFonts w:ascii="Calibri" w:hAnsi="Calibri" w:cs="Calibri"/>
                        <w:color w:val="000000"/>
                        <w:szCs w:val="21"/>
                      </w:rPr>
                    </w:pPr>
                  </w:p>
                </w:tc>
                <w:tc>
                  <w:tcPr>
                    <w:tcW w:w="2670" w:type="dxa"/>
                    <w:tcBorders>
                      <w:top w:val="nil"/>
                      <w:left w:val="nil"/>
                      <w:bottom w:val="single" w:sz="8" w:space="0" w:color="auto"/>
                      <w:right w:val="single" w:sz="8" w:space="0" w:color="auto"/>
                    </w:tcBorders>
                    <w:shd w:val="clear" w:color="auto" w:fill="auto"/>
                    <w:noWrap/>
                    <w:vAlign w:val="center"/>
                    <w:hideMark/>
                  </w:tcPr>
                  <w:p w14:paraId="39EE2D3E" w14:textId="77777777" w:rsidR="00510FAD" w:rsidRPr="00E710E1" w:rsidRDefault="00510FAD" w:rsidP="00907F04">
                    <w:pPr>
                      <w:rPr>
                        <w:rFonts w:ascii="Calibri" w:hAnsi="Calibri" w:cs="Calibri"/>
                        <w:color w:val="000000"/>
                        <w:szCs w:val="21"/>
                      </w:rPr>
                    </w:pPr>
                  </w:p>
                </w:tc>
                <w:tc>
                  <w:tcPr>
                    <w:tcW w:w="2476" w:type="dxa"/>
                    <w:tcBorders>
                      <w:top w:val="nil"/>
                      <w:left w:val="nil"/>
                      <w:bottom w:val="single" w:sz="8" w:space="0" w:color="auto"/>
                      <w:right w:val="single" w:sz="8" w:space="0" w:color="auto"/>
                    </w:tcBorders>
                    <w:shd w:val="clear" w:color="auto" w:fill="auto"/>
                    <w:noWrap/>
                    <w:vAlign w:val="center"/>
                    <w:hideMark/>
                  </w:tcPr>
                  <w:p w14:paraId="014A6790" w14:textId="77777777" w:rsidR="00510FAD" w:rsidRPr="00E710E1" w:rsidRDefault="00510FAD" w:rsidP="00907F04">
                    <w:pPr>
                      <w:rPr>
                        <w:rFonts w:ascii="Calibri" w:hAnsi="Calibri" w:cs="Calibri"/>
                        <w:color w:val="000000"/>
                        <w:szCs w:val="21"/>
                      </w:rPr>
                    </w:pPr>
                  </w:p>
                </w:tc>
              </w:tr>
              <w:tr w:rsidR="00510FAD" w:rsidRPr="00E710E1" w14:paraId="1814B574" w14:textId="77777777" w:rsidTr="00907F04">
                <w:trPr>
                  <w:trHeight w:val="285"/>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573745B6" w14:textId="77777777" w:rsidR="00510FAD" w:rsidRPr="00E710E1" w:rsidRDefault="00510FAD" w:rsidP="00907F04">
                    <w:pPr>
                      <w:rPr>
                        <w:color w:val="000000"/>
                        <w:sz w:val="22"/>
                        <w:szCs w:val="22"/>
                      </w:rPr>
                    </w:pPr>
                    <w:r w:rsidRPr="00E710E1">
                      <w:rPr>
                        <w:rFonts w:hint="eastAsia"/>
                        <w:color w:val="000000"/>
                        <w:sz w:val="22"/>
                        <w:szCs w:val="22"/>
                      </w:rPr>
                      <w:t>债权融资</w:t>
                    </w:r>
                  </w:p>
                </w:tc>
                <w:tc>
                  <w:tcPr>
                    <w:tcW w:w="2080" w:type="dxa"/>
                    <w:tcBorders>
                      <w:top w:val="nil"/>
                      <w:left w:val="nil"/>
                      <w:bottom w:val="single" w:sz="8" w:space="0" w:color="auto"/>
                      <w:right w:val="single" w:sz="8" w:space="0" w:color="auto"/>
                    </w:tcBorders>
                    <w:shd w:val="clear" w:color="auto" w:fill="auto"/>
                    <w:noWrap/>
                    <w:vAlign w:val="center"/>
                    <w:hideMark/>
                  </w:tcPr>
                  <w:p w14:paraId="7E7A36E9" w14:textId="77777777" w:rsidR="00510FAD" w:rsidRPr="00E710E1" w:rsidRDefault="00510FAD" w:rsidP="00907F04">
                    <w:pPr>
                      <w:jc w:val="center"/>
                      <w:rPr>
                        <w:color w:val="000000"/>
                        <w:sz w:val="22"/>
                        <w:szCs w:val="22"/>
                      </w:rPr>
                    </w:pPr>
                    <w:r w:rsidRPr="00E710E1">
                      <w:rPr>
                        <w:rFonts w:hint="eastAsia"/>
                        <w:color w:val="000000"/>
                        <w:sz w:val="22"/>
                        <w:szCs w:val="22"/>
                      </w:rPr>
                      <w:t>164,398.69</w:t>
                    </w:r>
                  </w:p>
                </w:tc>
                <w:tc>
                  <w:tcPr>
                    <w:tcW w:w="2670" w:type="dxa"/>
                    <w:tcBorders>
                      <w:top w:val="nil"/>
                      <w:left w:val="nil"/>
                      <w:bottom w:val="single" w:sz="8" w:space="0" w:color="auto"/>
                      <w:right w:val="single" w:sz="8" w:space="0" w:color="auto"/>
                    </w:tcBorders>
                    <w:shd w:val="clear" w:color="auto" w:fill="auto"/>
                    <w:noWrap/>
                    <w:vAlign w:val="center"/>
                    <w:hideMark/>
                  </w:tcPr>
                  <w:p w14:paraId="31997E6F" w14:textId="77777777" w:rsidR="00510FAD" w:rsidRPr="00E710E1" w:rsidRDefault="00510FAD" w:rsidP="00907F04">
                    <w:pPr>
                      <w:rPr>
                        <w:color w:val="000000"/>
                        <w:sz w:val="22"/>
                        <w:szCs w:val="22"/>
                      </w:rPr>
                    </w:pPr>
                    <w:r w:rsidRPr="00E710E1">
                      <w:rPr>
                        <w:rFonts w:hint="eastAsia"/>
                        <w:color w:val="000000"/>
                        <w:sz w:val="22"/>
                        <w:szCs w:val="22"/>
                      </w:rPr>
                      <w:t>短期借款</w:t>
                    </w:r>
                  </w:p>
                </w:tc>
                <w:tc>
                  <w:tcPr>
                    <w:tcW w:w="2476" w:type="dxa"/>
                    <w:tcBorders>
                      <w:top w:val="nil"/>
                      <w:left w:val="nil"/>
                      <w:bottom w:val="single" w:sz="8" w:space="0" w:color="auto"/>
                      <w:right w:val="single" w:sz="8" w:space="0" w:color="auto"/>
                    </w:tcBorders>
                    <w:shd w:val="clear" w:color="auto" w:fill="auto"/>
                    <w:noWrap/>
                    <w:vAlign w:val="center"/>
                    <w:hideMark/>
                  </w:tcPr>
                  <w:p w14:paraId="6894307A" w14:textId="77777777" w:rsidR="00510FAD" w:rsidRPr="00E710E1" w:rsidRDefault="00510FAD" w:rsidP="00907F04">
                    <w:pPr>
                      <w:jc w:val="center"/>
                      <w:rPr>
                        <w:color w:val="000000"/>
                        <w:sz w:val="22"/>
                        <w:szCs w:val="22"/>
                      </w:rPr>
                    </w:pPr>
                    <w:r w:rsidRPr="00E710E1">
                      <w:rPr>
                        <w:rFonts w:hint="eastAsia"/>
                        <w:color w:val="000000"/>
                        <w:sz w:val="22"/>
                        <w:szCs w:val="22"/>
                      </w:rPr>
                      <w:t>57,059.84</w:t>
                    </w:r>
                  </w:p>
                </w:tc>
              </w:tr>
              <w:tr w:rsidR="00510FAD" w:rsidRPr="00E710E1" w14:paraId="38C079E5" w14:textId="77777777" w:rsidTr="00907F04">
                <w:trPr>
                  <w:trHeight w:val="345"/>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6D81E3A7" w14:textId="77777777" w:rsidR="00510FAD" w:rsidRPr="00E710E1" w:rsidRDefault="00510FAD" w:rsidP="00907F04">
                    <w:pPr>
                      <w:rPr>
                        <w:rFonts w:ascii="Calibri" w:hAnsi="Calibri" w:cs="Calibri"/>
                        <w:color w:val="000000"/>
                        <w:szCs w:val="21"/>
                      </w:rPr>
                    </w:pPr>
                  </w:p>
                </w:tc>
                <w:tc>
                  <w:tcPr>
                    <w:tcW w:w="2080" w:type="dxa"/>
                    <w:tcBorders>
                      <w:top w:val="nil"/>
                      <w:left w:val="nil"/>
                      <w:bottom w:val="single" w:sz="8" w:space="0" w:color="auto"/>
                      <w:right w:val="single" w:sz="8" w:space="0" w:color="auto"/>
                    </w:tcBorders>
                    <w:shd w:val="clear" w:color="auto" w:fill="auto"/>
                    <w:noWrap/>
                    <w:vAlign w:val="center"/>
                    <w:hideMark/>
                  </w:tcPr>
                  <w:p w14:paraId="2B076692" w14:textId="77777777" w:rsidR="00510FAD" w:rsidRPr="00E710E1" w:rsidRDefault="00510FAD" w:rsidP="00907F04">
                    <w:pPr>
                      <w:rPr>
                        <w:rFonts w:ascii="Calibri" w:hAnsi="Calibri" w:cs="Calibri"/>
                        <w:color w:val="000000"/>
                        <w:szCs w:val="21"/>
                      </w:rPr>
                    </w:pPr>
                  </w:p>
                </w:tc>
                <w:tc>
                  <w:tcPr>
                    <w:tcW w:w="2670" w:type="dxa"/>
                    <w:tcBorders>
                      <w:top w:val="nil"/>
                      <w:left w:val="nil"/>
                      <w:bottom w:val="single" w:sz="8" w:space="0" w:color="auto"/>
                      <w:right w:val="single" w:sz="8" w:space="0" w:color="auto"/>
                    </w:tcBorders>
                    <w:shd w:val="clear" w:color="auto" w:fill="auto"/>
                    <w:noWrap/>
                    <w:vAlign w:val="center"/>
                    <w:hideMark/>
                  </w:tcPr>
                  <w:p w14:paraId="55F6ADE7" w14:textId="77777777" w:rsidR="00510FAD" w:rsidRPr="00E710E1" w:rsidRDefault="00510FAD" w:rsidP="00907F04">
                    <w:pPr>
                      <w:rPr>
                        <w:rFonts w:ascii="Arial Narrow" w:hAnsi="Arial Narrow"/>
                        <w:color w:val="000000"/>
                        <w:sz w:val="22"/>
                        <w:szCs w:val="22"/>
                      </w:rPr>
                    </w:pPr>
                    <w:r w:rsidRPr="00E710E1">
                      <w:rPr>
                        <w:rFonts w:ascii="Arial Narrow" w:hAnsi="Arial Narrow"/>
                        <w:color w:val="000000"/>
                        <w:sz w:val="22"/>
                        <w:szCs w:val="22"/>
                      </w:rPr>
                      <w:t>1</w:t>
                    </w:r>
                    <w:r w:rsidRPr="00E710E1">
                      <w:rPr>
                        <w:rFonts w:hint="eastAsia"/>
                        <w:color w:val="000000"/>
                        <w:sz w:val="22"/>
                        <w:szCs w:val="22"/>
                      </w:rPr>
                      <w:t>年内到期的长期借款</w:t>
                    </w:r>
                  </w:p>
                </w:tc>
                <w:tc>
                  <w:tcPr>
                    <w:tcW w:w="2476" w:type="dxa"/>
                    <w:tcBorders>
                      <w:top w:val="nil"/>
                      <w:left w:val="nil"/>
                      <w:bottom w:val="single" w:sz="8" w:space="0" w:color="auto"/>
                      <w:right w:val="single" w:sz="8" w:space="0" w:color="auto"/>
                    </w:tcBorders>
                    <w:shd w:val="clear" w:color="auto" w:fill="auto"/>
                    <w:noWrap/>
                    <w:vAlign w:val="center"/>
                    <w:hideMark/>
                  </w:tcPr>
                  <w:p w14:paraId="737A5FF7" w14:textId="77777777" w:rsidR="00510FAD" w:rsidRPr="00E710E1" w:rsidRDefault="00510FAD" w:rsidP="00907F04">
                    <w:pPr>
                      <w:jc w:val="center"/>
                      <w:rPr>
                        <w:color w:val="000000"/>
                        <w:sz w:val="22"/>
                        <w:szCs w:val="22"/>
                      </w:rPr>
                    </w:pPr>
                    <w:r w:rsidRPr="00E710E1">
                      <w:rPr>
                        <w:rFonts w:hint="eastAsia"/>
                        <w:color w:val="000000"/>
                        <w:sz w:val="22"/>
                        <w:szCs w:val="22"/>
                      </w:rPr>
                      <w:t>7,988.38</w:t>
                    </w:r>
                  </w:p>
                </w:tc>
              </w:tr>
              <w:tr w:rsidR="00510FAD" w:rsidRPr="00E710E1" w14:paraId="0144A1DD" w14:textId="77777777" w:rsidTr="00907F04">
                <w:trPr>
                  <w:trHeight w:val="300"/>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4B112713" w14:textId="77777777" w:rsidR="00510FAD" w:rsidRPr="00E710E1" w:rsidRDefault="00510FAD" w:rsidP="00907F04">
                    <w:pPr>
                      <w:rPr>
                        <w:rFonts w:ascii="Calibri" w:hAnsi="Calibri" w:cs="Calibri"/>
                        <w:color w:val="000000"/>
                        <w:szCs w:val="21"/>
                      </w:rPr>
                    </w:pPr>
                  </w:p>
                </w:tc>
                <w:tc>
                  <w:tcPr>
                    <w:tcW w:w="2080" w:type="dxa"/>
                    <w:tcBorders>
                      <w:top w:val="nil"/>
                      <w:left w:val="nil"/>
                      <w:bottom w:val="single" w:sz="8" w:space="0" w:color="auto"/>
                      <w:right w:val="single" w:sz="8" w:space="0" w:color="auto"/>
                    </w:tcBorders>
                    <w:shd w:val="clear" w:color="auto" w:fill="auto"/>
                    <w:noWrap/>
                    <w:vAlign w:val="center"/>
                    <w:hideMark/>
                  </w:tcPr>
                  <w:p w14:paraId="6C14D86B" w14:textId="77777777" w:rsidR="00510FAD" w:rsidRPr="00E710E1" w:rsidRDefault="00510FAD" w:rsidP="00907F04">
                    <w:pPr>
                      <w:rPr>
                        <w:rFonts w:ascii="Calibri" w:hAnsi="Calibri" w:cs="Calibri"/>
                        <w:color w:val="000000"/>
                        <w:szCs w:val="21"/>
                      </w:rPr>
                    </w:pPr>
                  </w:p>
                </w:tc>
                <w:tc>
                  <w:tcPr>
                    <w:tcW w:w="2670" w:type="dxa"/>
                    <w:tcBorders>
                      <w:top w:val="nil"/>
                      <w:left w:val="nil"/>
                      <w:bottom w:val="single" w:sz="8" w:space="0" w:color="auto"/>
                      <w:right w:val="single" w:sz="8" w:space="0" w:color="auto"/>
                    </w:tcBorders>
                    <w:shd w:val="clear" w:color="auto" w:fill="auto"/>
                    <w:noWrap/>
                    <w:vAlign w:val="center"/>
                    <w:hideMark/>
                  </w:tcPr>
                  <w:p w14:paraId="76BF7CE0" w14:textId="77777777" w:rsidR="00510FAD" w:rsidRPr="00E710E1" w:rsidRDefault="00510FAD" w:rsidP="00907F04">
                    <w:pPr>
                      <w:rPr>
                        <w:color w:val="000000"/>
                        <w:sz w:val="22"/>
                        <w:szCs w:val="22"/>
                      </w:rPr>
                    </w:pPr>
                    <w:r w:rsidRPr="00E710E1">
                      <w:rPr>
                        <w:rFonts w:hint="eastAsia"/>
                        <w:color w:val="000000"/>
                        <w:sz w:val="22"/>
                        <w:szCs w:val="22"/>
                      </w:rPr>
                      <w:t>长期借款</w:t>
                    </w:r>
                  </w:p>
                </w:tc>
                <w:tc>
                  <w:tcPr>
                    <w:tcW w:w="2476" w:type="dxa"/>
                    <w:tcBorders>
                      <w:top w:val="nil"/>
                      <w:left w:val="nil"/>
                      <w:bottom w:val="single" w:sz="8" w:space="0" w:color="auto"/>
                      <w:right w:val="single" w:sz="8" w:space="0" w:color="auto"/>
                    </w:tcBorders>
                    <w:shd w:val="clear" w:color="auto" w:fill="auto"/>
                    <w:noWrap/>
                    <w:vAlign w:val="center"/>
                    <w:hideMark/>
                  </w:tcPr>
                  <w:p w14:paraId="2B268EE5" w14:textId="77777777" w:rsidR="00510FAD" w:rsidRPr="00E710E1" w:rsidRDefault="00510FAD" w:rsidP="00907F04">
                    <w:pPr>
                      <w:jc w:val="center"/>
                      <w:rPr>
                        <w:color w:val="000000"/>
                        <w:sz w:val="22"/>
                        <w:szCs w:val="22"/>
                      </w:rPr>
                    </w:pPr>
                    <w:r w:rsidRPr="00E710E1">
                      <w:rPr>
                        <w:rFonts w:hint="eastAsia"/>
                        <w:color w:val="000000"/>
                        <w:sz w:val="22"/>
                        <w:szCs w:val="22"/>
                      </w:rPr>
                      <w:t>99,350.47</w:t>
                    </w:r>
                  </w:p>
                </w:tc>
              </w:tr>
              <w:tr w:rsidR="00510FAD" w:rsidRPr="00E710E1" w14:paraId="051D199B" w14:textId="77777777" w:rsidTr="00907F04">
                <w:trPr>
                  <w:trHeight w:val="300"/>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41025761" w14:textId="77777777" w:rsidR="00510FAD" w:rsidRPr="00E710E1" w:rsidRDefault="00510FAD" w:rsidP="00907F04">
                    <w:pPr>
                      <w:rPr>
                        <w:color w:val="000000"/>
                        <w:sz w:val="22"/>
                        <w:szCs w:val="22"/>
                      </w:rPr>
                    </w:pPr>
                    <w:r w:rsidRPr="00E710E1">
                      <w:rPr>
                        <w:rFonts w:hint="eastAsia"/>
                        <w:color w:val="000000"/>
                        <w:sz w:val="22"/>
                        <w:szCs w:val="22"/>
                      </w:rPr>
                      <w:t>融资租赁</w:t>
                    </w:r>
                  </w:p>
                </w:tc>
                <w:tc>
                  <w:tcPr>
                    <w:tcW w:w="2080" w:type="dxa"/>
                    <w:tcBorders>
                      <w:top w:val="nil"/>
                      <w:left w:val="nil"/>
                      <w:bottom w:val="single" w:sz="8" w:space="0" w:color="auto"/>
                      <w:right w:val="single" w:sz="8" w:space="0" w:color="auto"/>
                    </w:tcBorders>
                    <w:shd w:val="clear" w:color="auto" w:fill="auto"/>
                    <w:noWrap/>
                    <w:vAlign w:val="center"/>
                    <w:hideMark/>
                  </w:tcPr>
                  <w:p w14:paraId="11DEF1A5" w14:textId="77777777" w:rsidR="00510FAD" w:rsidRPr="00E710E1" w:rsidRDefault="00510FAD" w:rsidP="00907F04">
                    <w:pPr>
                      <w:rPr>
                        <w:rFonts w:ascii="Calibri" w:hAnsi="Calibri" w:cs="Calibri"/>
                        <w:color w:val="000000"/>
                        <w:szCs w:val="21"/>
                      </w:rPr>
                    </w:pPr>
                  </w:p>
                </w:tc>
                <w:tc>
                  <w:tcPr>
                    <w:tcW w:w="2670" w:type="dxa"/>
                    <w:tcBorders>
                      <w:top w:val="nil"/>
                      <w:left w:val="nil"/>
                      <w:bottom w:val="single" w:sz="8" w:space="0" w:color="auto"/>
                      <w:right w:val="single" w:sz="8" w:space="0" w:color="auto"/>
                    </w:tcBorders>
                    <w:shd w:val="clear" w:color="auto" w:fill="auto"/>
                    <w:noWrap/>
                    <w:vAlign w:val="center"/>
                    <w:hideMark/>
                  </w:tcPr>
                  <w:p w14:paraId="30E8F7DF" w14:textId="77777777" w:rsidR="00510FAD" w:rsidRPr="00E710E1" w:rsidRDefault="00510FAD" w:rsidP="00907F04">
                    <w:pPr>
                      <w:rPr>
                        <w:rFonts w:ascii="Calibri" w:hAnsi="Calibri" w:cs="Calibri"/>
                        <w:color w:val="000000"/>
                        <w:szCs w:val="21"/>
                      </w:rPr>
                    </w:pPr>
                  </w:p>
                </w:tc>
                <w:tc>
                  <w:tcPr>
                    <w:tcW w:w="2476" w:type="dxa"/>
                    <w:tcBorders>
                      <w:top w:val="nil"/>
                      <w:left w:val="nil"/>
                      <w:bottom w:val="single" w:sz="8" w:space="0" w:color="auto"/>
                      <w:right w:val="single" w:sz="8" w:space="0" w:color="auto"/>
                    </w:tcBorders>
                    <w:shd w:val="clear" w:color="auto" w:fill="auto"/>
                    <w:noWrap/>
                    <w:vAlign w:val="center"/>
                    <w:hideMark/>
                  </w:tcPr>
                  <w:p w14:paraId="7479F0F0" w14:textId="77777777" w:rsidR="00510FAD" w:rsidRPr="00E710E1" w:rsidRDefault="00510FAD" w:rsidP="00907F04">
                    <w:pPr>
                      <w:jc w:val="center"/>
                      <w:rPr>
                        <w:color w:val="000000"/>
                        <w:sz w:val="22"/>
                        <w:szCs w:val="22"/>
                      </w:rPr>
                    </w:pPr>
                  </w:p>
                </w:tc>
              </w:tr>
              <w:tr w:rsidR="00510FAD" w:rsidRPr="00E710E1" w14:paraId="29627D1D" w14:textId="77777777" w:rsidTr="00907F04">
                <w:trPr>
                  <w:trHeight w:val="285"/>
                </w:trPr>
                <w:tc>
                  <w:tcPr>
                    <w:tcW w:w="1720" w:type="dxa"/>
                    <w:tcBorders>
                      <w:top w:val="nil"/>
                      <w:left w:val="single" w:sz="8" w:space="0" w:color="auto"/>
                      <w:bottom w:val="single" w:sz="8" w:space="0" w:color="auto"/>
                      <w:right w:val="single" w:sz="8" w:space="0" w:color="auto"/>
                    </w:tcBorders>
                    <w:shd w:val="clear" w:color="auto" w:fill="auto"/>
                    <w:noWrap/>
                    <w:vAlign w:val="center"/>
                    <w:hideMark/>
                  </w:tcPr>
                  <w:p w14:paraId="486C10DF" w14:textId="77777777" w:rsidR="00510FAD" w:rsidRPr="00E710E1" w:rsidRDefault="00510FAD" w:rsidP="00907F04">
                    <w:pPr>
                      <w:rPr>
                        <w:color w:val="000000"/>
                        <w:sz w:val="22"/>
                        <w:szCs w:val="22"/>
                      </w:rPr>
                    </w:pPr>
                    <w:r w:rsidRPr="00E710E1">
                      <w:rPr>
                        <w:rFonts w:hint="eastAsia"/>
                        <w:color w:val="000000"/>
                        <w:sz w:val="22"/>
                        <w:szCs w:val="22"/>
                      </w:rPr>
                      <w:t>其他-短期融资</w:t>
                    </w:r>
                    <w:proofErr w:type="gramStart"/>
                    <w:r w:rsidRPr="00E710E1">
                      <w:rPr>
                        <w:rFonts w:hint="eastAsia"/>
                        <w:color w:val="000000"/>
                        <w:sz w:val="22"/>
                        <w:szCs w:val="22"/>
                      </w:rPr>
                      <w:t>券</w:t>
                    </w:r>
                    <w:proofErr w:type="gramEnd"/>
                  </w:p>
                </w:tc>
                <w:tc>
                  <w:tcPr>
                    <w:tcW w:w="2080" w:type="dxa"/>
                    <w:tcBorders>
                      <w:top w:val="nil"/>
                      <w:left w:val="nil"/>
                      <w:bottom w:val="single" w:sz="8" w:space="0" w:color="auto"/>
                      <w:right w:val="single" w:sz="8" w:space="0" w:color="auto"/>
                    </w:tcBorders>
                    <w:shd w:val="clear" w:color="auto" w:fill="auto"/>
                    <w:noWrap/>
                    <w:vAlign w:val="center"/>
                    <w:hideMark/>
                  </w:tcPr>
                  <w:p w14:paraId="74D01260" w14:textId="77777777" w:rsidR="00510FAD" w:rsidRPr="00E710E1" w:rsidRDefault="00510FAD" w:rsidP="00907F04">
                    <w:pPr>
                      <w:jc w:val="center"/>
                      <w:rPr>
                        <w:color w:val="000000"/>
                        <w:sz w:val="22"/>
                        <w:szCs w:val="22"/>
                      </w:rPr>
                    </w:pPr>
                    <w:r w:rsidRPr="00E710E1">
                      <w:rPr>
                        <w:rFonts w:hint="eastAsia"/>
                        <w:color w:val="000000"/>
                        <w:sz w:val="22"/>
                        <w:szCs w:val="22"/>
                      </w:rPr>
                      <w:t>50,000.00</w:t>
                    </w:r>
                  </w:p>
                </w:tc>
                <w:tc>
                  <w:tcPr>
                    <w:tcW w:w="2670" w:type="dxa"/>
                    <w:tcBorders>
                      <w:top w:val="nil"/>
                      <w:left w:val="nil"/>
                      <w:bottom w:val="single" w:sz="8" w:space="0" w:color="auto"/>
                      <w:right w:val="single" w:sz="8" w:space="0" w:color="auto"/>
                    </w:tcBorders>
                    <w:shd w:val="clear" w:color="auto" w:fill="auto"/>
                    <w:noWrap/>
                    <w:vAlign w:val="center"/>
                    <w:hideMark/>
                  </w:tcPr>
                  <w:p w14:paraId="6D5DE522" w14:textId="77777777" w:rsidR="00510FAD" w:rsidRPr="00E710E1" w:rsidRDefault="00510FAD" w:rsidP="00907F04">
                    <w:pPr>
                      <w:rPr>
                        <w:color w:val="000000"/>
                        <w:sz w:val="22"/>
                        <w:szCs w:val="22"/>
                      </w:rPr>
                    </w:pPr>
                    <w:r w:rsidRPr="00E710E1">
                      <w:rPr>
                        <w:rFonts w:hint="eastAsia"/>
                        <w:color w:val="000000"/>
                        <w:sz w:val="22"/>
                        <w:szCs w:val="22"/>
                      </w:rPr>
                      <w:t>其他流动负债：短期融资</w:t>
                    </w:r>
                    <w:proofErr w:type="gramStart"/>
                    <w:r w:rsidRPr="00E710E1">
                      <w:rPr>
                        <w:rFonts w:hint="eastAsia"/>
                        <w:color w:val="000000"/>
                        <w:sz w:val="22"/>
                        <w:szCs w:val="22"/>
                      </w:rPr>
                      <w:t>券</w:t>
                    </w:r>
                    <w:proofErr w:type="gramEnd"/>
                  </w:p>
                </w:tc>
                <w:tc>
                  <w:tcPr>
                    <w:tcW w:w="2476" w:type="dxa"/>
                    <w:tcBorders>
                      <w:top w:val="nil"/>
                      <w:left w:val="nil"/>
                      <w:bottom w:val="single" w:sz="8" w:space="0" w:color="auto"/>
                      <w:right w:val="single" w:sz="8" w:space="0" w:color="auto"/>
                    </w:tcBorders>
                    <w:shd w:val="clear" w:color="auto" w:fill="auto"/>
                    <w:noWrap/>
                    <w:vAlign w:val="center"/>
                    <w:hideMark/>
                  </w:tcPr>
                  <w:p w14:paraId="462C37B9" w14:textId="77777777" w:rsidR="00510FAD" w:rsidRPr="00E710E1" w:rsidRDefault="00510FAD" w:rsidP="00907F04">
                    <w:pPr>
                      <w:jc w:val="center"/>
                      <w:rPr>
                        <w:color w:val="000000"/>
                        <w:sz w:val="22"/>
                        <w:szCs w:val="22"/>
                      </w:rPr>
                    </w:pPr>
                    <w:r w:rsidRPr="00E710E1">
                      <w:rPr>
                        <w:rFonts w:hint="eastAsia"/>
                        <w:color w:val="000000"/>
                        <w:sz w:val="22"/>
                        <w:szCs w:val="22"/>
                      </w:rPr>
                      <w:t>50,000.00</w:t>
                    </w:r>
                  </w:p>
                </w:tc>
              </w:tr>
            </w:tbl>
            <w:p w14:paraId="42669142" w14:textId="77777777" w:rsidR="00510FAD" w:rsidRDefault="00510FAD" w:rsidP="00510FAD"/>
            <w:p w14:paraId="73DF7501" w14:textId="77777777" w:rsidR="00510FAD" w:rsidRPr="00447ADD" w:rsidRDefault="00510FAD" w:rsidP="00510FAD">
              <w:pPr>
                <w:rPr>
                  <w:sz w:val="22"/>
                  <w:szCs w:val="22"/>
                </w:rPr>
              </w:pPr>
              <w:r w:rsidRPr="00447ADD">
                <w:rPr>
                  <w:rFonts w:hint="eastAsia"/>
                  <w:sz w:val="22"/>
                  <w:szCs w:val="22"/>
                </w:rPr>
                <w:t>债权融资偿还规划：</w:t>
              </w:r>
              <w:r>
                <w:rPr>
                  <w:rFonts w:hint="eastAsia"/>
                  <w:sz w:val="22"/>
                  <w:szCs w:val="22"/>
                </w:rPr>
                <w:t xml:space="preserve">  </w:t>
              </w:r>
              <w:r w:rsidRPr="00447ADD">
                <w:rPr>
                  <w:rFonts w:hint="eastAsia"/>
                  <w:sz w:val="22"/>
                  <w:szCs w:val="22"/>
                </w:rPr>
                <w:t xml:space="preserve">             </w:t>
              </w:r>
              <w:r>
                <w:rPr>
                  <w:rFonts w:hint="eastAsia"/>
                  <w:sz w:val="22"/>
                  <w:szCs w:val="22"/>
                </w:rPr>
                <w:t xml:space="preserve">                     </w:t>
              </w:r>
              <w:r>
                <w:rPr>
                  <w:rFonts w:hint="eastAsia"/>
                </w:rPr>
                <w:t>单位：万元 币种 人民币</w:t>
              </w:r>
            </w:p>
            <w:tbl>
              <w:tblPr>
                <w:tblStyle w:val="g15"/>
                <w:tblW w:w="5000" w:type="pct"/>
                <w:tblLook w:val="04A0" w:firstRow="1" w:lastRow="0" w:firstColumn="1" w:lastColumn="0" w:noHBand="0" w:noVBand="1"/>
              </w:tblPr>
              <w:tblGrid>
                <w:gridCol w:w="1316"/>
                <w:gridCol w:w="1316"/>
                <w:gridCol w:w="1225"/>
                <w:gridCol w:w="1271"/>
                <w:gridCol w:w="1823"/>
                <w:gridCol w:w="821"/>
                <w:gridCol w:w="1041"/>
              </w:tblGrid>
              <w:tr w:rsidR="00510FAD" w:rsidRPr="00013C0E" w14:paraId="28D9DED5" w14:textId="77777777" w:rsidTr="00907F04">
                <w:trPr>
                  <w:trHeight w:val="285"/>
                </w:trPr>
                <w:tc>
                  <w:tcPr>
                    <w:tcW w:w="747"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E989402" w14:textId="77777777" w:rsidR="00510FAD" w:rsidRPr="00013C0E" w:rsidRDefault="00510FAD" w:rsidP="00907F04">
                    <w:pPr>
                      <w:jc w:val="center"/>
                      <w:rPr>
                        <w:color w:val="000000"/>
                        <w:sz w:val="22"/>
                        <w:szCs w:val="22"/>
                      </w:rPr>
                    </w:pPr>
                    <w:r w:rsidRPr="00013C0E">
                      <w:rPr>
                        <w:rFonts w:hint="eastAsia"/>
                        <w:color w:val="000000"/>
                        <w:sz w:val="22"/>
                        <w:szCs w:val="22"/>
                      </w:rPr>
                      <w:t>合计</w:t>
                    </w:r>
                  </w:p>
                </w:tc>
                <w:tc>
                  <w:tcPr>
                    <w:tcW w:w="747" w:type="pct"/>
                    <w:tcBorders>
                      <w:top w:val="single" w:sz="8" w:space="0" w:color="auto"/>
                      <w:left w:val="nil"/>
                      <w:bottom w:val="single" w:sz="8" w:space="0" w:color="auto"/>
                      <w:right w:val="single" w:sz="8" w:space="0" w:color="auto"/>
                    </w:tcBorders>
                    <w:shd w:val="clear" w:color="auto" w:fill="auto"/>
                    <w:noWrap/>
                    <w:vAlign w:val="bottom"/>
                    <w:hideMark/>
                  </w:tcPr>
                  <w:p w14:paraId="1E72F941" w14:textId="77777777" w:rsidR="00510FAD" w:rsidRPr="00013C0E" w:rsidRDefault="00510FAD" w:rsidP="00907F04">
                    <w:pPr>
                      <w:jc w:val="center"/>
                      <w:rPr>
                        <w:color w:val="000000"/>
                        <w:sz w:val="22"/>
                        <w:szCs w:val="22"/>
                      </w:rPr>
                    </w:pPr>
                    <w:r w:rsidRPr="00013C0E">
                      <w:rPr>
                        <w:rFonts w:hint="eastAsia"/>
                        <w:color w:val="000000"/>
                        <w:sz w:val="22"/>
                        <w:szCs w:val="22"/>
                      </w:rPr>
                      <w:t>1年内</w:t>
                    </w:r>
                  </w:p>
                </w:tc>
                <w:tc>
                  <w:tcPr>
                    <w:tcW w:w="695" w:type="pct"/>
                    <w:tcBorders>
                      <w:top w:val="single" w:sz="8" w:space="0" w:color="auto"/>
                      <w:left w:val="nil"/>
                      <w:bottom w:val="single" w:sz="8" w:space="0" w:color="auto"/>
                      <w:right w:val="single" w:sz="8" w:space="0" w:color="auto"/>
                    </w:tcBorders>
                    <w:shd w:val="clear" w:color="auto" w:fill="auto"/>
                    <w:noWrap/>
                    <w:vAlign w:val="center"/>
                    <w:hideMark/>
                  </w:tcPr>
                  <w:p w14:paraId="3BD0F500" w14:textId="77777777" w:rsidR="00510FAD" w:rsidRPr="00013C0E" w:rsidRDefault="00510FAD" w:rsidP="00907F04">
                    <w:pPr>
                      <w:jc w:val="center"/>
                      <w:rPr>
                        <w:color w:val="000000"/>
                        <w:sz w:val="20"/>
                        <w:szCs w:val="20"/>
                      </w:rPr>
                    </w:pPr>
                    <w:r w:rsidRPr="00013C0E">
                      <w:rPr>
                        <w:rFonts w:hint="eastAsia"/>
                        <w:color w:val="000000"/>
                        <w:sz w:val="20"/>
                        <w:szCs w:val="20"/>
                      </w:rPr>
                      <w:t>1-2年</w:t>
                    </w:r>
                  </w:p>
                </w:tc>
                <w:tc>
                  <w:tcPr>
                    <w:tcW w:w="721" w:type="pct"/>
                    <w:tcBorders>
                      <w:top w:val="single" w:sz="8" w:space="0" w:color="auto"/>
                      <w:left w:val="nil"/>
                      <w:bottom w:val="single" w:sz="8" w:space="0" w:color="auto"/>
                      <w:right w:val="single" w:sz="8" w:space="0" w:color="auto"/>
                    </w:tcBorders>
                    <w:shd w:val="clear" w:color="auto" w:fill="auto"/>
                    <w:noWrap/>
                    <w:vAlign w:val="bottom"/>
                    <w:hideMark/>
                  </w:tcPr>
                  <w:p w14:paraId="5A53D84A" w14:textId="77777777" w:rsidR="00510FAD" w:rsidRPr="00013C0E" w:rsidRDefault="00510FAD" w:rsidP="00907F04">
                    <w:pPr>
                      <w:jc w:val="center"/>
                      <w:rPr>
                        <w:color w:val="000000"/>
                        <w:sz w:val="22"/>
                        <w:szCs w:val="22"/>
                      </w:rPr>
                    </w:pPr>
                    <w:r w:rsidRPr="00013C0E">
                      <w:rPr>
                        <w:rFonts w:hint="eastAsia"/>
                        <w:color w:val="000000"/>
                        <w:sz w:val="22"/>
                        <w:szCs w:val="22"/>
                      </w:rPr>
                      <w:t>2-3年</w:t>
                    </w:r>
                  </w:p>
                </w:tc>
                <w:tc>
                  <w:tcPr>
                    <w:tcW w:w="1034" w:type="pct"/>
                    <w:tcBorders>
                      <w:top w:val="single" w:sz="8" w:space="0" w:color="auto"/>
                      <w:left w:val="nil"/>
                      <w:bottom w:val="single" w:sz="8" w:space="0" w:color="auto"/>
                      <w:right w:val="single" w:sz="8" w:space="0" w:color="auto"/>
                    </w:tcBorders>
                    <w:shd w:val="clear" w:color="auto" w:fill="auto"/>
                    <w:noWrap/>
                    <w:vAlign w:val="bottom"/>
                    <w:hideMark/>
                  </w:tcPr>
                  <w:p w14:paraId="5D9D802C" w14:textId="77777777" w:rsidR="00510FAD" w:rsidRPr="00013C0E" w:rsidRDefault="00510FAD" w:rsidP="00907F04">
                    <w:pPr>
                      <w:jc w:val="center"/>
                      <w:rPr>
                        <w:color w:val="000000"/>
                        <w:sz w:val="22"/>
                        <w:szCs w:val="22"/>
                      </w:rPr>
                    </w:pPr>
                    <w:r w:rsidRPr="00013C0E">
                      <w:rPr>
                        <w:rFonts w:hint="eastAsia"/>
                        <w:color w:val="000000"/>
                        <w:sz w:val="22"/>
                        <w:szCs w:val="22"/>
                      </w:rPr>
                      <w:t>3-4年</w:t>
                    </w:r>
                  </w:p>
                </w:tc>
                <w:tc>
                  <w:tcPr>
                    <w:tcW w:w="466" w:type="pct"/>
                    <w:tcBorders>
                      <w:top w:val="single" w:sz="8" w:space="0" w:color="auto"/>
                      <w:left w:val="nil"/>
                      <w:bottom w:val="single" w:sz="8" w:space="0" w:color="auto"/>
                      <w:right w:val="single" w:sz="8" w:space="0" w:color="auto"/>
                    </w:tcBorders>
                    <w:shd w:val="clear" w:color="auto" w:fill="auto"/>
                    <w:noWrap/>
                    <w:vAlign w:val="bottom"/>
                    <w:hideMark/>
                  </w:tcPr>
                  <w:p w14:paraId="7E4B0A65" w14:textId="77777777" w:rsidR="00510FAD" w:rsidRPr="00013C0E" w:rsidRDefault="00510FAD" w:rsidP="00907F04">
                    <w:pPr>
                      <w:jc w:val="center"/>
                      <w:rPr>
                        <w:color w:val="000000"/>
                        <w:sz w:val="22"/>
                        <w:szCs w:val="22"/>
                      </w:rPr>
                    </w:pPr>
                    <w:r w:rsidRPr="00013C0E">
                      <w:rPr>
                        <w:rFonts w:hint="eastAsia"/>
                        <w:color w:val="000000"/>
                        <w:sz w:val="22"/>
                        <w:szCs w:val="22"/>
                      </w:rPr>
                      <w:t>4-5年</w:t>
                    </w:r>
                  </w:p>
                </w:tc>
                <w:tc>
                  <w:tcPr>
                    <w:tcW w:w="591" w:type="pct"/>
                    <w:tcBorders>
                      <w:top w:val="single" w:sz="8" w:space="0" w:color="auto"/>
                      <w:left w:val="nil"/>
                      <w:bottom w:val="single" w:sz="8" w:space="0" w:color="auto"/>
                      <w:right w:val="single" w:sz="8" w:space="0" w:color="auto"/>
                    </w:tcBorders>
                    <w:shd w:val="clear" w:color="auto" w:fill="auto"/>
                    <w:noWrap/>
                    <w:vAlign w:val="bottom"/>
                    <w:hideMark/>
                  </w:tcPr>
                  <w:p w14:paraId="1FDAD2E8" w14:textId="77777777" w:rsidR="00510FAD" w:rsidRPr="00013C0E" w:rsidRDefault="00510FAD" w:rsidP="00907F04">
                    <w:pPr>
                      <w:jc w:val="center"/>
                      <w:rPr>
                        <w:color w:val="000000"/>
                        <w:sz w:val="22"/>
                        <w:szCs w:val="22"/>
                      </w:rPr>
                    </w:pPr>
                    <w:r w:rsidRPr="00013C0E">
                      <w:rPr>
                        <w:rFonts w:hint="eastAsia"/>
                        <w:color w:val="000000"/>
                        <w:sz w:val="22"/>
                        <w:szCs w:val="22"/>
                      </w:rPr>
                      <w:t>5年以上</w:t>
                    </w:r>
                  </w:p>
                </w:tc>
              </w:tr>
              <w:tr w:rsidR="00510FAD" w:rsidRPr="00013C0E" w14:paraId="7E446CC4" w14:textId="77777777" w:rsidTr="00907F04">
                <w:trPr>
                  <w:trHeight w:val="285"/>
                </w:trPr>
                <w:tc>
                  <w:tcPr>
                    <w:tcW w:w="747" w:type="pct"/>
                    <w:tcBorders>
                      <w:top w:val="nil"/>
                      <w:left w:val="single" w:sz="8" w:space="0" w:color="auto"/>
                      <w:bottom w:val="single" w:sz="8" w:space="0" w:color="auto"/>
                      <w:right w:val="single" w:sz="8" w:space="0" w:color="auto"/>
                    </w:tcBorders>
                    <w:shd w:val="clear" w:color="auto" w:fill="auto"/>
                    <w:noWrap/>
                    <w:vAlign w:val="bottom"/>
                    <w:hideMark/>
                  </w:tcPr>
                  <w:p w14:paraId="49464EF8" w14:textId="77777777" w:rsidR="00510FAD" w:rsidRPr="00013C0E" w:rsidRDefault="00510FAD" w:rsidP="00907F04">
                    <w:pPr>
                      <w:jc w:val="center"/>
                      <w:rPr>
                        <w:color w:val="000000"/>
                        <w:sz w:val="22"/>
                        <w:szCs w:val="22"/>
                      </w:rPr>
                    </w:pPr>
                    <w:r w:rsidRPr="00013C0E">
                      <w:rPr>
                        <w:rFonts w:hint="eastAsia"/>
                        <w:color w:val="000000"/>
                        <w:sz w:val="22"/>
                        <w:szCs w:val="22"/>
                      </w:rPr>
                      <w:t>214,398.69</w:t>
                    </w:r>
                  </w:p>
                </w:tc>
                <w:tc>
                  <w:tcPr>
                    <w:tcW w:w="747" w:type="pct"/>
                    <w:tcBorders>
                      <w:top w:val="nil"/>
                      <w:left w:val="nil"/>
                      <w:bottom w:val="single" w:sz="8" w:space="0" w:color="auto"/>
                      <w:right w:val="single" w:sz="8" w:space="0" w:color="auto"/>
                    </w:tcBorders>
                    <w:shd w:val="clear" w:color="auto" w:fill="auto"/>
                    <w:noWrap/>
                    <w:vAlign w:val="bottom"/>
                    <w:hideMark/>
                  </w:tcPr>
                  <w:p w14:paraId="295065C6" w14:textId="77777777" w:rsidR="00510FAD" w:rsidRPr="00013C0E" w:rsidRDefault="00510FAD" w:rsidP="00907F04">
                    <w:pPr>
                      <w:jc w:val="center"/>
                      <w:rPr>
                        <w:color w:val="000000"/>
                        <w:sz w:val="22"/>
                        <w:szCs w:val="22"/>
                      </w:rPr>
                    </w:pPr>
                    <w:r w:rsidRPr="00013C0E">
                      <w:rPr>
                        <w:rFonts w:hint="eastAsia"/>
                        <w:color w:val="000000"/>
                        <w:sz w:val="22"/>
                        <w:szCs w:val="22"/>
                      </w:rPr>
                      <w:t>116,908.22</w:t>
                    </w:r>
                  </w:p>
                </w:tc>
                <w:tc>
                  <w:tcPr>
                    <w:tcW w:w="695" w:type="pct"/>
                    <w:tcBorders>
                      <w:top w:val="nil"/>
                      <w:left w:val="nil"/>
                      <w:bottom w:val="single" w:sz="8" w:space="0" w:color="auto"/>
                      <w:right w:val="single" w:sz="8" w:space="0" w:color="auto"/>
                    </w:tcBorders>
                    <w:shd w:val="clear" w:color="auto" w:fill="auto"/>
                    <w:noWrap/>
                    <w:vAlign w:val="bottom"/>
                    <w:hideMark/>
                  </w:tcPr>
                  <w:p w14:paraId="0C5D2311" w14:textId="77777777" w:rsidR="00510FAD" w:rsidRPr="00013C0E" w:rsidRDefault="00510FAD" w:rsidP="00907F04">
                    <w:pPr>
                      <w:jc w:val="center"/>
                      <w:rPr>
                        <w:color w:val="000000"/>
                        <w:sz w:val="22"/>
                        <w:szCs w:val="22"/>
                      </w:rPr>
                    </w:pPr>
                    <w:r w:rsidRPr="00013C0E">
                      <w:rPr>
                        <w:rFonts w:hint="eastAsia"/>
                        <w:color w:val="000000"/>
                        <w:sz w:val="22"/>
                        <w:szCs w:val="22"/>
                      </w:rPr>
                      <w:t>83,273.67</w:t>
                    </w:r>
                  </w:p>
                </w:tc>
                <w:tc>
                  <w:tcPr>
                    <w:tcW w:w="721" w:type="pct"/>
                    <w:tcBorders>
                      <w:top w:val="nil"/>
                      <w:left w:val="nil"/>
                      <w:bottom w:val="single" w:sz="8" w:space="0" w:color="auto"/>
                      <w:right w:val="single" w:sz="8" w:space="0" w:color="auto"/>
                    </w:tcBorders>
                    <w:shd w:val="clear" w:color="auto" w:fill="auto"/>
                    <w:noWrap/>
                    <w:vAlign w:val="bottom"/>
                    <w:hideMark/>
                  </w:tcPr>
                  <w:p w14:paraId="6C16F740" w14:textId="77777777" w:rsidR="00510FAD" w:rsidRPr="00013C0E" w:rsidRDefault="00510FAD" w:rsidP="00907F04">
                    <w:pPr>
                      <w:jc w:val="center"/>
                      <w:rPr>
                        <w:color w:val="000000"/>
                        <w:sz w:val="22"/>
                        <w:szCs w:val="22"/>
                      </w:rPr>
                    </w:pPr>
                    <w:r w:rsidRPr="00013C0E">
                      <w:rPr>
                        <w:rFonts w:hint="eastAsia"/>
                        <w:color w:val="000000"/>
                        <w:sz w:val="22"/>
                        <w:szCs w:val="22"/>
                      </w:rPr>
                      <w:t>9,746.80</w:t>
                    </w:r>
                  </w:p>
                </w:tc>
                <w:tc>
                  <w:tcPr>
                    <w:tcW w:w="1034" w:type="pct"/>
                    <w:tcBorders>
                      <w:top w:val="nil"/>
                      <w:left w:val="nil"/>
                      <w:bottom w:val="single" w:sz="8" w:space="0" w:color="auto"/>
                      <w:right w:val="single" w:sz="8" w:space="0" w:color="auto"/>
                    </w:tcBorders>
                    <w:shd w:val="clear" w:color="auto" w:fill="auto"/>
                    <w:noWrap/>
                    <w:vAlign w:val="bottom"/>
                    <w:hideMark/>
                  </w:tcPr>
                  <w:p w14:paraId="4818354E" w14:textId="77777777" w:rsidR="00510FAD" w:rsidRPr="00013C0E" w:rsidRDefault="00510FAD" w:rsidP="00907F04">
                    <w:pPr>
                      <w:jc w:val="center"/>
                      <w:rPr>
                        <w:color w:val="000000"/>
                        <w:sz w:val="22"/>
                        <w:szCs w:val="22"/>
                      </w:rPr>
                    </w:pPr>
                    <w:r w:rsidRPr="00013C0E">
                      <w:rPr>
                        <w:rFonts w:hint="eastAsia"/>
                        <w:color w:val="000000"/>
                        <w:sz w:val="22"/>
                        <w:szCs w:val="22"/>
                      </w:rPr>
                      <w:t>370.00</w:t>
                    </w:r>
                  </w:p>
                </w:tc>
                <w:tc>
                  <w:tcPr>
                    <w:tcW w:w="466" w:type="pct"/>
                    <w:tcBorders>
                      <w:top w:val="nil"/>
                      <w:left w:val="nil"/>
                      <w:bottom w:val="single" w:sz="8" w:space="0" w:color="auto"/>
                      <w:right w:val="single" w:sz="8" w:space="0" w:color="auto"/>
                    </w:tcBorders>
                    <w:shd w:val="clear" w:color="auto" w:fill="auto"/>
                    <w:noWrap/>
                    <w:vAlign w:val="bottom"/>
                    <w:hideMark/>
                  </w:tcPr>
                  <w:p w14:paraId="63C1D045" w14:textId="77777777" w:rsidR="00510FAD" w:rsidRPr="00013C0E" w:rsidRDefault="00510FAD" w:rsidP="00907F04">
                    <w:pPr>
                      <w:jc w:val="center"/>
                      <w:rPr>
                        <w:color w:val="000000"/>
                        <w:sz w:val="22"/>
                        <w:szCs w:val="22"/>
                      </w:rPr>
                    </w:pPr>
                    <w:r w:rsidRPr="00013C0E">
                      <w:rPr>
                        <w:rFonts w:hint="eastAsia"/>
                        <w:color w:val="000000"/>
                        <w:sz w:val="22"/>
                        <w:szCs w:val="22"/>
                      </w:rPr>
                      <w:t>280</w:t>
                    </w:r>
                  </w:p>
                </w:tc>
                <w:tc>
                  <w:tcPr>
                    <w:tcW w:w="591" w:type="pct"/>
                    <w:tcBorders>
                      <w:top w:val="nil"/>
                      <w:left w:val="nil"/>
                      <w:bottom w:val="single" w:sz="8" w:space="0" w:color="auto"/>
                      <w:right w:val="single" w:sz="8" w:space="0" w:color="auto"/>
                    </w:tcBorders>
                    <w:shd w:val="clear" w:color="auto" w:fill="auto"/>
                    <w:noWrap/>
                    <w:vAlign w:val="bottom"/>
                    <w:hideMark/>
                  </w:tcPr>
                  <w:p w14:paraId="1D5FC63A" w14:textId="77777777" w:rsidR="00510FAD" w:rsidRPr="00013C0E" w:rsidRDefault="00510FAD" w:rsidP="00907F04">
                    <w:pPr>
                      <w:jc w:val="center"/>
                      <w:rPr>
                        <w:color w:val="000000"/>
                        <w:sz w:val="22"/>
                        <w:szCs w:val="22"/>
                      </w:rPr>
                    </w:pPr>
                    <w:r w:rsidRPr="00013C0E">
                      <w:rPr>
                        <w:rFonts w:hint="eastAsia"/>
                        <w:color w:val="000000"/>
                        <w:sz w:val="22"/>
                        <w:szCs w:val="22"/>
                      </w:rPr>
                      <w:t>3820</w:t>
                    </w:r>
                  </w:p>
                </w:tc>
              </w:tr>
            </w:tbl>
            <w:p w14:paraId="453FE20E" w14:textId="77777777" w:rsidR="0060771C" w:rsidRDefault="0060771C" w:rsidP="009B348E">
              <w:pPr>
                <w:rPr>
                  <w:szCs w:val="21"/>
                </w:rPr>
              </w:pPr>
            </w:p>
            <w:p w14:paraId="3ED0085B" w14:textId="77777777" w:rsidR="0060771C" w:rsidRPr="00126696" w:rsidRDefault="0060771C" w:rsidP="0060771C">
              <w:pPr>
                <w:widowControl w:val="0"/>
                <w:autoSpaceDE w:val="0"/>
                <w:autoSpaceDN w:val="0"/>
                <w:adjustRightInd w:val="0"/>
                <w:ind w:firstLine="420"/>
              </w:pPr>
              <w:r w:rsidRPr="00126696">
                <w:rPr>
                  <w:rFonts w:hint="eastAsia"/>
                </w:rPr>
                <w:t>重大</w:t>
              </w:r>
              <w:r w:rsidRPr="00126696">
                <w:t>项目的</w:t>
              </w:r>
              <w:r w:rsidRPr="00126696">
                <w:rPr>
                  <w:rFonts w:hint="eastAsia"/>
                </w:rPr>
                <w:t>其他说明</w:t>
              </w:r>
              <w:r w:rsidRPr="00126696">
                <w:t>：</w:t>
              </w:r>
            </w:p>
            <w:p w14:paraId="4DDD59A8" w14:textId="77777777" w:rsidR="0060771C" w:rsidRPr="00126696" w:rsidRDefault="0060771C" w:rsidP="0060771C">
              <w:pPr>
                <w:widowControl w:val="0"/>
                <w:autoSpaceDE w:val="0"/>
                <w:autoSpaceDN w:val="0"/>
                <w:adjustRightInd w:val="0"/>
                <w:ind w:firstLine="420"/>
              </w:pPr>
              <w:r w:rsidRPr="00126696">
                <w:t>（1）定价机制。</w:t>
              </w:r>
              <w:r w:rsidRPr="00126696">
                <w:rPr>
                  <w:rFonts w:hint="eastAsia"/>
                </w:rPr>
                <w:t>主要</w:t>
              </w:r>
              <w:r w:rsidRPr="00126696">
                <w:t>通过招投标</w:t>
              </w:r>
              <w:r w:rsidRPr="00126696">
                <w:rPr>
                  <w:rFonts w:hint="eastAsia"/>
                </w:rPr>
                <w:t>由</w:t>
              </w:r>
              <w:r w:rsidRPr="00126696">
                <w:t>市场</w:t>
              </w:r>
              <w:r w:rsidRPr="00126696">
                <w:rPr>
                  <w:rFonts w:hint="eastAsia"/>
                </w:rPr>
                <w:t>确定</w:t>
              </w:r>
              <w:r w:rsidRPr="00126696">
                <w:t>。</w:t>
              </w:r>
            </w:p>
            <w:p w14:paraId="3FC570A0" w14:textId="77777777" w:rsidR="0060771C" w:rsidRPr="00126696" w:rsidRDefault="0060771C" w:rsidP="0060771C">
              <w:pPr>
                <w:widowControl w:val="0"/>
                <w:autoSpaceDE w:val="0"/>
                <w:autoSpaceDN w:val="0"/>
                <w:adjustRightInd w:val="0"/>
                <w:ind w:firstLine="420"/>
              </w:pPr>
              <w:r w:rsidRPr="00126696">
                <w:rPr>
                  <w:rFonts w:hint="eastAsia"/>
                </w:rPr>
                <w:t>（2）</w:t>
              </w:r>
              <w:r w:rsidRPr="00126696">
                <w:t>回款安排</w:t>
              </w:r>
              <w:r w:rsidRPr="00126696">
                <w:rPr>
                  <w:rFonts w:hint="eastAsia"/>
                </w:rPr>
                <w:t>。通过</w:t>
              </w:r>
              <w:r w:rsidRPr="00126696">
                <w:t>协议约定，一般</w:t>
              </w:r>
              <w:r w:rsidRPr="00126696">
                <w:rPr>
                  <w:rFonts w:hint="eastAsia"/>
                </w:rPr>
                <w:t>采用预付款</w:t>
              </w:r>
              <w:r w:rsidRPr="00126696">
                <w:t>、进度款</w:t>
              </w:r>
              <w:r w:rsidRPr="00126696">
                <w:rPr>
                  <w:rFonts w:hint="eastAsia"/>
                </w:rPr>
                <w:t>、</w:t>
              </w:r>
              <w:r w:rsidRPr="00126696">
                <w:t>质保款</w:t>
              </w:r>
              <w:r w:rsidRPr="00126696">
                <w:rPr>
                  <w:rFonts w:hint="eastAsia"/>
                </w:rPr>
                <w:t>的</w:t>
              </w:r>
              <w:r w:rsidRPr="00126696">
                <w:t>安排。</w:t>
              </w:r>
            </w:p>
            <w:p w14:paraId="147E87DD" w14:textId="77777777" w:rsidR="0060771C" w:rsidRPr="00126696" w:rsidRDefault="0060771C" w:rsidP="0060771C">
              <w:pPr>
                <w:widowControl w:val="0"/>
                <w:autoSpaceDE w:val="0"/>
                <w:autoSpaceDN w:val="0"/>
                <w:adjustRightInd w:val="0"/>
                <w:ind w:firstLine="420"/>
              </w:pPr>
              <w:r w:rsidRPr="00126696">
                <w:rPr>
                  <w:rFonts w:hint="eastAsia"/>
                </w:rPr>
                <w:t>（3）</w:t>
              </w:r>
              <w:r w:rsidRPr="00126696">
                <w:t>融资方式。</w:t>
              </w:r>
              <w:r w:rsidRPr="00126696">
                <w:rPr>
                  <w:rFonts w:hint="eastAsia"/>
                </w:rPr>
                <w:t>业主</w:t>
              </w:r>
              <w:r w:rsidRPr="00126696">
                <w:t>自行融资或</w:t>
              </w:r>
              <w:r w:rsidRPr="00126696">
                <w:rPr>
                  <w:rFonts w:hint="eastAsia"/>
                </w:rPr>
                <w:t>公司进行</w:t>
              </w:r>
              <w:r w:rsidRPr="00126696">
                <w:t>建设融资（收取</w:t>
              </w:r>
              <w:r w:rsidRPr="00126696">
                <w:rPr>
                  <w:rFonts w:hint="eastAsia"/>
                </w:rPr>
                <w:t>业主</w:t>
              </w:r>
              <w:r w:rsidRPr="00126696">
                <w:t>财务费用</w:t>
              </w:r>
              <w:r w:rsidRPr="00126696">
                <w:rPr>
                  <w:rFonts w:hint="eastAsia"/>
                </w:rPr>
                <w:t>）</w:t>
              </w:r>
              <w:r w:rsidRPr="00126696">
                <w:t>。</w:t>
              </w:r>
            </w:p>
            <w:p w14:paraId="552EE5AD" w14:textId="77777777" w:rsidR="0060771C" w:rsidRPr="00126696" w:rsidRDefault="0060771C" w:rsidP="0060771C">
              <w:pPr>
                <w:widowControl w:val="0"/>
                <w:autoSpaceDE w:val="0"/>
                <w:autoSpaceDN w:val="0"/>
                <w:adjustRightInd w:val="0"/>
                <w:ind w:firstLine="420"/>
              </w:pPr>
              <w:r w:rsidRPr="00126696">
                <w:rPr>
                  <w:rFonts w:hint="eastAsia"/>
                </w:rPr>
                <w:t>（4）</w:t>
              </w:r>
              <w:r w:rsidRPr="00126696">
                <w:t>政策优惠。按国家及项目所在地的政策执行。</w:t>
              </w:r>
            </w:p>
            <w:p w14:paraId="678419E0" w14:textId="725A5575" w:rsidR="009B348E" w:rsidRDefault="00AF4542" w:rsidP="009B348E">
              <w:pPr>
                <w:rPr>
                  <w:szCs w:val="21"/>
                </w:rPr>
              </w:pPr>
            </w:p>
          </w:sdtContent>
        </w:sdt>
        <w:p w14:paraId="51E19006" w14:textId="77777777" w:rsidR="009B348E" w:rsidRPr="005968B4" w:rsidRDefault="00AF4542" w:rsidP="009B348E"/>
      </w:sdtContent>
    </w:sdt>
    <w:p w14:paraId="555F145D" w14:textId="77777777" w:rsidR="009B348E" w:rsidRDefault="009B348E">
      <w:pPr>
        <w:rPr>
          <w:szCs w:val="21"/>
        </w:rPr>
      </w:pPr>
    </w:p>
    <w:p w14:paraId="3B9D19FD" w14:textId="77777777" w:rsidR="009B348E" w:rsidRDefault="009B348E">
      <w:pPr>
        <w:rPr>
          <w:szCs w:val="21"/>
        </w:rPr>
        <w:sectPr w:rsidR="009B348E" w:rsidSect="009B348E">
          <w:pgSz w:w="11906" w:h="16838"/>
          <w:pgMar w:top="1525" w:right="1276" w:bottom="1440" w:left="1797" w:header="856" w:footer="992" w:gutter="0"/>
          <w:cols w:space="425"/>
          <w:docGrid w:type="linesAndChars" w:linePitch="286"/>
        </w:sectPr>
      </w:pPr>
    </w:p>
    <w:sdt>
      <w:sdtPr>
        <w:rPr>
          <w:rFonts w:ascii="宋体" w:hAnsi="宋体" w:cs="宋体" w:hint="eastAsia"/>
          <w:b w:val="0"/>
          <w:bCs w:val="0"/>
          <w:kern w:val="0"/>
          <w:szCs w:val="24"/>
        </w:rPr>
        <w:alias w:val="模块:报告期内竣工验收的项目情况"/>
        <w:tag w:val="_SEC_4586c6cbb45c41d1908c918a379382d9"/>
        <w:id w:val="-1270543227"/>
        <w:lock w:val="sdtLocked"/>
        <w:placeholder>
          <w:docPart w:val="GBC22222222222222222222222222222"/>
        </w:placeholder>
      </w:sdtPr>
      <w:sdtEndPr>
        <w:rPr>
          <w:rFonts w:hint="default"/>
        </w:rPr>
      </w:sdtEndPr>
      <w:sdtContent>
        <w:p w14:paraId="14FACF76" w14:textId="77777777" w:rsidR="009B348E" w:rsidRDefault="00937738">
          <w:pPr>
            <w:pStyle w:val="4"/>
          </w:pPr>
          <w:r>
            <w:rPr>
              <w:rFonts w:hint="eastAsia"/>
            </w:rPr>
            <w:t>建筑</w:t>
          </w:r>
          <w:r>
            <w:rPr>
              <w:rFonts w:ascii="宋体" w:hAnsi="宋体" w:cs="宋体" w:hint="eastAsia"/>
              <w:bCs w:val="0"/>
              <w:kern w:val="0"/>
              <w:szCs w:val="21"/>
            </w:rPr>
            <w:t>行业经营性信息分析</w:t>
          </w:r>
        </w:p>
        <w:p w14:paraId="74F59F75" w14:textId="77777777" w:rsidR="009B348E" w:rsidRDefault="00937738" w:rsidP="00DC3E6D">
          <w:pPr>
            <w:pStyle w:val="5"/>
            <w:numPr>
              <w:ilvl w:val="0"/>
              <w:numId w:val="83"/>
            </w:numPr>
          </w:pPr>
          <w:r>
            <w:rPr>
              <w:rFonts w:hint="eastAsia"/>
            </w:rPr>
            <w:t>报告期内竣工验收的项目情况</w:t>
          </w:r>
        </w:p>
        <w:sdt>
          <w:sdtPr>
            <w:rPr>
              <w:rFonts w:hint="eastAsia"/>
            </w:rPr>
            <w:alias w:val="是否适用：报告期内竣工验收的按行业项目情况[双击切换]"/>
            <w:tag w:val="_GBC_68bbd6446edc44288538a8cad6df7533"/>
            <w:id w:val="-1202403905"/>
            <w:lock w:val="sdtContentLocked"/>
            <w:placeholder>
              <w:docPart w:val="GBC22222222222222222222222222222"/>
            </w:placeholder>
          </w:sdtPr>
          <w:sdtEndPr/>
          <w:sdtContent>
            <w:p w14:paraId="0DF3312F" w14:textId="77777777" w:rsidR="009B348E" w:rsidRDefault="00937738">
              <w:pPr>
                <w:adjustRightInd w:val="0"/>
                <w:snapToGri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B29E48" w14:textId="77777777" w:rsidR="009B348E" w:rsidRDefault="00937738">
          <w:pPr>
            <w:wordWrap w:val="0"/>
            <w:adjustRightInd w:val="0"/>
            <w:snapToGrid w:val="0"/>
            <w:jc w:val="right"/>
          </w:pPr>
          <w:r>
            <w:rPr>
              <w:rFonts w:hint="eastAsia"/>
              <w:color w:val="000000"/>
              <w:sz w:val="22"/>
            </w:rPr>
            <w:t>单位：</w:t>
          </w:r>
          <w:sdt>
            <w:sdtPr>
              <w:rPr>
                <w:rFonts w:hint="eastAsia"/>
                <w:color w:val="000000"/>
                <w:sz w:val="22"/>
              </w:rPr>
              <w:alias w:val="单位：报告期内竣工验收的按行业项目情况"/>
              <w:tag w:val="_GBC_b8a1c4dc0d594ae788f7b18469cd416d"/>
              <w:id w:val="-19218668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color w:val="000000"/>
                  <w:sz w:val="22"/>
                </w:rPr>
                <w:t>万元</w:t>
              </w:r>
            </w:sdtContent>
          </w:sdt>
          <w:r>
            <w:rPr>
              <w:rFonts w:hint="eastAsia"/>
            </w:rPr>
            <w:t xml:space="preserve">  币种：</w:t>
          </w:r>
          <w:sdt>
            <w:sdtPr>
              <w:rPr>
                <w:rFonts w:hint="eastAsia"/>
              </w:rPr>
              <w:alias w:val="币种：报告期内竣工验收的按行业项目情况"/>
              <w:tag w:val="_GBC_26182b6bc918490292b6df4761abb64c"/>
              <w:id w:val="618720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4"/>
            <w:gridCol w:w="1135"/>
            <w:gridCol w:w="1179"/>
            <w:gridCol w:w="1272"/>
            <w:gridCol w:w="1272"/>
            <w:gridCol w:w="1230"/>
            <w:gridCol w:w="1181"/>
          </w:tblGrid>
          <w:tr w:rsidR="00510FAD" w14:paraId="37A564AC" w14:textId="77777777" w:rsidTr="00907F04">
            <w:tc>
              <w:tcPr>
                <w:tcW w:w="881" w:type="pct"/>
                <w:vAlign w:val="center"/>
              </w:tcPr>
              <w:p w14:paraId="4CB9471F" w14:textId="77777777" w:rsidR="00510FAD" w:rsidRDefault="00510FAD" w:rsidP="00907F04">
                <w:pPr>
                  <w:jc w:val="center"/>
                </w:pPr>
                <w:r>
                  <w:rPr>
                    <w:rFonts w:hint="eastAsia"/>
                  </w:rPr>
                  <w:t>细分行业</w:t>
                </w:r>
              </w:p>
            </w:tc>
            <w:tc>
              <w:tcPr>
                <w:tcW w:w="643" w:type="pct"/>
                <w:vAlign w:val="center"/>
              </w:tcPr>
              <w:p w14:paraId="7AEA3EA2" w14:textId="77777777" w:rsidR="00510FAD" w:rsidRDefault="00510FAD" w:rsidP="00907F04">
                <w:pPr>
                  <w:jc w:val="center"/>
                </w:pPr>
                <w:r>
                  <w:rPr>
                    <w:rFonts w:hint="eastAsia"/>
                  </w:rPr>
                  <w:t>房屋建设</w:t>
                </w:r>
              </w:p>
            </w:tc>
            <w:tc>
              <w:tcPr>
                <w:tcW w:w="668" w:type="pct"/>
                <w:vAlign w:val="center"/>
              </w:tcPr>
              <w:p w14:paraId="0771CCE8" w14:textId="77777777" w:rsidR="00510FAD" w:rsidRDefault="00510FAD" w:rsidP="00907F04">
                <w:pPr>
                  <w:jc w:val="center"/>
                </w:pPr>
                <w:r>
                  <w:rPr>
                    <w:rFonts w:hint="eastAsia"/>
                  </w:rPr>
                  <w:t>基建工程</w:t>
                </w:r>
              </w:p>
            </w:tc>
            <w:tc>
              <w:tcPr>
                <w:tcW w:w="721" w:type="pct"/>
                <w:vAlign w:val="center"/>
              </w:tcPr>
              <w:p w14:paraId="33CEA418" w14:textId="77777777" w:rsidR="00510FAD" w:rsidRDefault="00510FAD" w:rsidP="00907F04">
                <w:pPr>
                  <w:jc w:val="center"/>
                </w:pPr>
                <w:r>
                  <w:rPr>
                    <w:rFonts w:hint="eastAsia"/>
                  </w:rPr>
                  <w:t>专业工程</w:t>
                </w:r>
              </w:p>
            </w:tc>
            <w:tc>
              <w:tcPr>
                <w:tcW w:w="721" w:type="pct"/>
                <w:vAlign w:val="center"/>
              </w:tcPr>
              <w:p w14:paraId="1979EEF5" w14:textId="77777777" w:rsidR="00510FAD" w:rsidRDefault="00510FAD" w:rsidP="00907F04">
                <w:pPr>
                  <w:jc w:val="center"/>
                </w:pPr>
                <w:r>
                  <w:rPr>
                    <w:rFonts w:hint="eastAsia"/>
                  </w:rPr>
                  <w:t>建筑装饰</w:t>
                </w:r>
              </w:p>
            </w:tc>
            <w:tc>
              <w:tcPr>
                <w:tcW w:w="697" w:type="pct"/>
                <w:vAlign w:val="center"/>
              </w:tcPr>
              <w:p w14:paraId="75D0F65B" w14:textId="77777777" w:rsidR="00510FAD" w:rsidRDefault="00510FAD" w:rsidP="00907F04">
                <w:pPr>
                  <w:jc w:val="center"/>
                </w:pPr>
                <w:r>
                  <w:rPr>
                    <w:rFonts w:hint="eastAsia"/>
                  </w:rPr>
                  <w:t>其他</w:t>
                </w:r>
              </w:p>
            </w:tc>
            <w:tc>
              <w:tcPr>
                <w:tcW w:w="669" w:type="pct"/>
                <w:vAlign w:val="center"/>
              </w:tcPr>
              <w:p w14:paraId="6C87FA97" w14:textId="77777777" w:rsidR="00510FAD" w:rsidRDefault="00510FAD" w:rsidP="00907F04">
                <w:pPr>
                  <w:jc w:val="center"/>
                </w:pPr>
                <w:r>
                  <w:rPr>
                    <w:rFonts w:hint="eastAsia"/>
                  </w:rPr>
                  <w:t>总计</w:t>
                </w:r>
              </w:p>
            </w:tc>
          </w:tr>
          <w:tr w:rsidR="00510FAD" w14:paraId="4B0D867D" w14:textId="77777777" w:rsidTr="00907F04">
            <w:tc>
              <w:tcPr>
                <w:tcW w:w="881" w:type="pct"/>
              </w:tcPr>
              <w:p w14:paraId="5F13F106" w14:textId="77777777" w:rsidR="00510FAD" w:rsidRDefault="00510FAD" w:rsidP="00907F04">
                <w:r>
                  <w:rPr>
                    <w:rFonts w:hint="eastAsia"/>
                  </w:rPr>
                  <w:t>项目</w:t>
                </w:r>
                <w:r>
                  <w:t>数（</w:t>
                </w:r>
                <w:proofErr w:type="gramStart"/>
                <w:r>
                  <w:rPr>
                    <w:rFonts w:hint="eastAsia"/>
                  </w:rPr>
                  <w:t>个</w:t>
                </w:r>
                <w:proofErr w:type="gramEnd"/>
                <w:r>
                  <w:t>）</w:t>
                </w:r>
              </w:p>
            </w:tc>
            <w:sdt>
              <w:sdtPr>
                <w:alias w:val="房屋建设竣工验收项目数量"/>
                <w:tag w:val="_GBC_b35ec764b0cd409b99dda49a3ba95136"/>
                <w:id w:val="-1871756820"/>
                <w:lock w:val="sdtLocked"/>
                <w:showingPlcHdr/>
              </w:sdtPr>
              <w:sdtEndPr/>
              <w:sdtContent>
                <w:tc>
                  <w:tcPr>
                    <w:tcW w:w="643" w:type="pct"/>
                  </w:tcPr>
                  <w:p w14:paraId="1B126B84" w14:textId="77777777" w:rsidR="00510FAD" w:rsidRDefault="00510FAD" w:rsidP="00907F04">
                    <w:pPr>
                      <w:jc w:val="right"/>
                    </w:pPr>
                    <w:r>
                      <w:t xml:space="preserve">     </w:t>
                    </w:r>
                  </w:p>
                </w:tc>
              </w:sdtContent>
            </w:sdt>
            <w:sdt>
              <w:sdtPr>
                <w:alias w:val="基建工程竣工验收项目数量"/>
                <w:tag w:val="_GBC_0e01eac3b04749b3a907d6efe9da21ea"/>
                <w:id w:val="1352540791"/>
                <w:lock w:val="sdtLocked"/>
              </w:sdtPr>
              <w:sdtEndPr/>
              <w:sdtContent>
                <w:tc>
                  <w:tcPr>
                    <w:tcW w:w="668" w:type="pct"/>
                  </w:tcPr>
                  <w:p w14:paraId="2CB375DB" w14:textId="77777777" w:rsidR="00510FAD" w:rsidRDefault="00510FAD" w:rsidP="00907F04">
                    <w:pPr>
                      <w:jc w:val="right"/>
                    </w:pPr>
                  </w:p>
                </w:tc>
              </w:sdtContent>
            </w:sdt>
            <w:sdt>
              <w:sdtPr>
                <w:alias w:val="专业工程竣工验收项目数量"/>
                <w:tag w:val="_GBC_0b087d3f91c14c579d991207d3b65a8f"/>
                <w:id w:val="2127891306"/>
                <w:lock w:val="sdtLocked"/>
              </w:sdtPr>
              <w:sdtEndPr/>
              <w:sdtContent>
                <w:tc>
                  <w:tcPr>
                    <w:tcW w:w="721" w:type="pct"/>
                  </w:tcPr>
                  <w:p w14:paraId="7BBD104C" w14:textId="77777777" w:rsidR="00510FAD" w:rsidRDefault="00510FAD" w:rsidP="00907F04">
                    <w:pPr>
                      <w:jc w:val="right"/>
                    </w:pPr>
                    <w:r>
                      <w:t>56</w:t>
                    </w:r>
                  </w:p>
                </w:tc>
              </w:sdtContent>
            </w:sdt>
            <w:sdt>
              <w:sdtPr>
                <w:alias w:val="建筑装饰竣工验收项目数量"/>
                <w:tag w:val="_GBC_b63eabf4c36242acaf90821457b0f9db"/>
                <w:id w:val="435795447"/>
                <w:lock w:val="sdtLocked"/>
              </w:sdtPr>
              <w:sdtEndPr/>
              <w:sdtContent>
                <w:tc>
                  <w:tcPr>
                    <w:tcW w:w="721" w:type="pct"/>
                  </w:tcPr>
                  <w:p w14:paraId="1F27273A" w14:textId="77777777" w:rsidR="00510FAD" w:rsidRDefault="00510FAD" w:rsidP="00907F04">
                    <w:pPr>
                      <w:jc w:val="right"/>
                    </w:pPr>
                  </w:p>
                </w:tc>
              </w:sdtContent>
            </w:sdt>
            <w:sdt>
              <w:sdtPr>
                <w:alias w:val="其他项目竣工验收项目数量"/>
                <w:tag w:val="_GBC_e0b86b93f0d749b1a2834f9ddb3a17e3"/>
                <w:id w:val="595825946"/>
                <w:lock w:val="sdtLocked"/>
              </w:sdtPr>
              <w:sdtEndPr/>
              <w:sdtContent>
                <w:tc>
                  <w:tcPr>
                    <w:tcW w:w="697" w:type="pct"/>
                  </w:tcPr>
                  <w:p w14:paraId="3C189A09" w14:textId="77777777" w:rsidR="00510FAD" w:rsidRDefault="00510FAD" w:rsidP="00907F04">
                    <w:pPr>
                      <w:jc w:val="right"/>
                    </w:pPr>
                    <w:r>
                      <w:t>22</w:t>
                    </w:r>
                  </w:p>
                </w:tc>
              </w:sdtContent>
            </w:sdt>
            <w:tc>
              <w:tcPr>
                <w:tcW w:w="669" w:type="pct"/>
              </w:tcPr>
              <w:sdt>
                <w:sdtPr>
                  <w:alias w:val="按行业分类竣工验收项目数量合计"/>
                  <w:tag w:val="_GBC_1c39ca51e2f14401b0e13d480dbb7535"/>
                  <w:id w:val="1770115165"/>
                  <w:lock w:val="sdtLocked"/>
                </w:sdtPr>
                <w:sdtEndPr/>
                <w:sdtContent>
                  <w:p w14:paraId="16DA2D6E" w14:textId="77777777" w:rsidR="00510FAD" w:rsidRDefault="00510FAD" w:rsidP="00907F04">
                    <w:pPr>
                      <w:jc w:val="right"/>
                    </w:pPr>
                    <w:r>
                      <w:t>78</w:t>
                    </w:r>
                  </w:p>
                </w:sdtContent>
              </w:sdt>
            </w:tc>
          </w:tr>
          <w:tr w:rsidR="00510FAD" w14:paraId="122CBC1F" w14:textId="77777777" w:rsidTr="00907F04">
            <w:tc>
              <w:tcPr>
                <w:tcW w:w="881" w:type="pct"/>
              </w:tcPr>
              <w:p w14:paraId="60ED45B8" w14:textId="77777777" w:rsidR="00510FAD" w:rsidRDefault="00510FAD" w:rsidP="00907F04">
                <w:r>
                  <w:rPr>
                    <w:rFonts w:hint="eastAsia"/>
                  </w:rPr>
                  <w:t>总金额</w:t>
                </w:r>
              </w:p>
            </w:tc>
            <w:sdt>
              <w:sdtPr>
                <w:alias w:val="房屋建设竣工验收项目总金额"/>
                <w:tag w:val="_GBC_799bc83b1edf4e3a9b5485ab2bd5bef2"/>
                <w:id w:val="-253741209"/>
                <w:lock w:val="sdtLocked"/>
              </w:sdtPr>
              <w:sdtEndPr/>
              <w:sdtContent>
                <w:tc>
                  <w:tcPr>
                    <w:tcW w:w="643" w:type="pct"/>
                  </w:tcPr>
                  <w:p w14:paraId="09989BA8" w14:textId="77777777" w:rsidR="00510FAD" w:rsidRDefault="00510FAD" w:rsidP="00907F04">
                    <w:pPr>
                      <w:jc w:val="right"/>
                    </w:pPr>
                  </w:p>
                </w:tc>
              </w:sdtContent>
            </w:sdt>
            <w:sdt>
              <w:sdtPr>
                <w:alias w:val="基建工程竣工验收项目总金额"/>
                <w:tag w:val="_GBC_76f3eae69efa4d6ba3e2293d549bc3bc"/>
                <w:id w:val="-1058481355"/>
                <w:lock w:val="sdtLocked"/>
              </w:sdtPr>
              <w:sdtEndPr/>
              <w:sdtContent>
                <w:tc>
                  <w:tcPr>
                    <w:tcW w:w="668" w:type="pct"/>
                  </w:tcPr>
                  <w:p w14:paraId="3E984084" w14:textId="77777777" w:rsidR="00510FAD" w:rsidRDefault="00510FAD" w:rsidP="00907F04">
                    <w:pPr>
                      <w:jc w:val="right"/>
                    </w:pPr>
                  </w:p>
                </w:tc>
              </w:sdtContent>
            </w:sdt>
            <w:sdt>
              <w:sdtPr>
                <w:alias w:val="专业工程竣工验收项目总金额"/>
                <w:tag w:val="_GBC_23764cdf306448a0a6f0296a5c09b2fa"/>
                <w:id w:val="-256290407"/>
                <w:lock w:val="sdtLocked"/>
              </w:sdtPr>
              <w:sdtEndPr/>
              <w:sdtContent>
                <w:tc>
                  <w:tcPr>
                    <w:tcW w:w="721" w:type="pct"/>
                  </w:tcPr>
                  <w:p w14:paraId="71EFE28A" w14:textId="77777777" w:rsidR="00510FAD" w:rsidRDefault="00510FAD" w:rsidP="00907F04">
                    <w:pPr>
                      <w:jc w:val="right"/>
                    </w:pPr>
                    <w:r>
                      <w:t>2,696,469</w:t>
                    </w:r>
                  </w:p>
                </w:tc>
              </w:sdtContent>
            </w:sdt>
            <w:sdt>
              <w:sdtPr>
                <w:alias w:val="建筑装饰竣工验收项目总金额"/>
                <w:tag w:val="_GBC_e8577731acbe48eb980291f9020e7293"/>
                <w:id w:val="-1454626042"/>
                <w:lock w:val="sdtLocked"/>
              </w:sdtPr>
              <w:sdtEndPr/>
              <w:sdtContent>
                <w:tc>
                  <w:tcPr>
                    <w:tcW w:w="721" w:type="pct"/>
                  </w:tcPr>
                  <w:p w14:paraId="1AD2B921" w14:textId="77777777" w:rsidR="00510FAD" w:rsidRDefault="00510FAD" w:rsidP="00907F04">
                    <w:pPr>
                      <w:jc w:val="right"/>
                    </w:pPr>
                  </w:p>
                </w:tc>
              </w:sdtContent>
            </w:sdt>
            <w:sdt>
              <w:sdtPr>
                <w:alias w:val="其他项目竣工验收项目总金额"/>
                <w:tag w:val="_GBC_d20242993b1644aa83d27c23c2e92f74"/>
                <w:id w:val="-1001279689"/>
                <w:lock w:val="sdtLocked"/>
              </w:sdtPr>
              <w:sdtEndPr/>
              <w:sdtContent>
                <w:tc>
                  <w:tcPr>
                    <w:tcW w:w="697" w:type="pct"/>
                  </w:tcPr>
                  <w:p w14:paraId="2114D72B" w14:textId="77777777" w:rsidR="00510FAD" w:rsidRDefault="00510FAD" w:rsidP="00907F04">
                    <w:pPr>
                      <w:jc w:val="right"/>
                    </w:pPr>
                    <w:r>
                      <w:t>20,153</w:t>
                    </w:r>
                  </w:p>
                </w:tc>
              </w:sdtContent>
            </w:sdt>
            <w:tc>
              <w:tcPr>
                <w:tcW w:w="669" w:type="pct"/>
              </w:tcPr>
              <w:sdt>
                <w:sdtPr>
                  <w:alias w:val="按行业分类竣工验收项目总金额合计"/>
                  <w:tag w:val="_GBC_db593da4b910495f89d2aeacab84807e"/>
                  <w:id w:val="1073093186"/>
                  <w:lock w:val="sdtLocked"/>
                </w:sdtPr>
                <w:sdtEndPr/>
                <w:sdtContent>
                  <w:p w14:paraId="378F5E98" w14:textId="77777777" w:rsidR="00510FAD" w:rsidRDefault="00510FAD" w:rsidP="00907F04">
                    <w:pPr>
                      <w:jc w:val="right"/>
                    </w:pPr>
                    <w:r>
                      <w:t>2,716,622</w:t>
                    </w:r>
                  </w:p>
                </w:sdtContent>
              </w:sdt>
            </w:tc>
          </w:tr>
          <w:tr w:rsidR="00510FAD" w14:paraId="44648E60" w14:textId="77777777" w:rsidTr="00907F04">
            <w:tc>
              <w:tcPr>
                <w:tcW w:w="881" w:type="pct"/>
                <w:tcBorders>
                  <w:bottom w:val="single" w:sz="4" w:space="0" w:color="auto"/>
                </w:tcBorders>
              </w:tcPr>
              <w:p w14:paraId="5939AF00" w14:textId="77777777" w:rsidR="00510FAD" w:rsidRDefault="00510FAD" w:rsidP="00907F04">
                <w:r>
                  <w:rPr>
                    <w:rFonts w:hint="eastAsia"/>
                  </w:rPr>
                  <w:t>结转额</w:t>
                </w:r>
              </w:p>
            </w:tc>
            <w:tc>
              <w:tcPr>
                <w:tcW w:w="643" w:type="pct"/>
                <w:tcBorders>
                  <w:bottom w:val="single" w:sz="4" w:space="0" w:color="auto"/>
                </w:tcBorders>
              </w:tcPr>
              <w:p w14:paraId="14FB869E" w14:textId="77777777" w:rsidR="00510FAD" w:rsidRDefault="00510FAD" w:rsidP="00907F04">
                <w:pPr>
                  <w:jc w:val="right"/>
                </w:pPr>
              </w:p>
            </w:tc>
            <w:tc>
              <w:tcPr>
                <w:tcW w:w="668" w:type="pct"/>
                <w:tcBorders>
                  <w:bottom w:val="single" w:sz="4" w:space="0" w:color="auto"/>
                </w:tcBorders>
              </w:tcPr>
              <w:p w14:paraId="1068194B" w14:textId="77777777" w:rsidR="00510FAD" w:rsidRDefault="00510FAD" w:rsidP="00907F04">
                <w:pPr>
                  <w:jc w:val="right"/>
                </w:pPr>
              </w:p>
            </w:tc>
            <w:tc>
              <w:tcPr>
                <w:tcW w:w="721" w:type="pct"/>
                <w:tcBorders>
                  <w:bottom w:val="single" w:sz="4" w:space="0" w:color="auto"/>
                </w:tcBorders>
              </w:tcPr>
              <w:p w14:paraId="049F0713" w14:textId="16865EAE" w:rsidR="00510FAD" w:rsidRDefault="00510FAD" w:rsidP="00907F04">
                <w:pPr>
                  <w:jc w:val="right"/>
                </w:pPr>
                <w:r w:rsidRPr="00510FAD">
                  <w:t>65,049</w:t>
                </w:r>
              </w:p>
            </w:tc>
            <w:tc>
              <w:tcPr>
                <w:tcW w:w="721" w:type="pct"/>
                <w:tcBorders>
                  <w:bottom w:val="single" w:sz="4" w:space="0" w:color="auto"/>
                </w:tcBorders>
              </w:tcPr>
              <w:p w14:paraId="63DF198D" w14:textId="77777777" w:rsidR="00510FAD" w:rsidRDefault="00510FAD" w:rsidP="00907F04">
                <w:pPr>
                  <w:jc w:val="right"/>
                </w:pPr>
              </w:p>
            </w:tc>
            <w:tc>
              <w:tcPr>
                <w:tcW w:w="697" w:type="pct"/>
                <w:tcBorders>
                  <w:bottom w:val="single" w:sz="4" w:space="0" w:color="auto"/>
                </w:tcBorders>
              </w:tcPr>
              <w:p w14:paraId="00E4122A" w14:textId="29A002B6" w:rsidR="00510FAD" w:rsidRDefault="00510FAD" w:rsidP="00907F04">
                <w:pPr>
                  <w:jc w:val="right"/>
                </w:pPr>
                <w:r w:rsidRPr="00510FAD">
                  <w:t>2,194</w:t>
                </w:r>
              </w:p>
            </w:tc>
            <w:tc>
              <w:tcPr>
                <w:tcW w:w="669" w:type="pct"/>
                <w:tcBorders>
                  <w:bottom w:val="single" w:sz="4" w:space="0" w:color="auto"/>
                </w:tcBorders>
              </w:tcPr>
              <w:p w14:paraId="489983DD" w14:textId="138F5066" w:rsidR="00510FAD" w:rsidRDefault="00510FAD" w:rsidP="00907F04">
                <w:pPr>
                  <w:jc w:val="right"/>
                </w:pPr>
                <w:r w:rsidRPr="00510FAD">
                  <w:t>67,243</w:t>
                </w:r>
              </w:p>
            </w:tc>
          </w:tr>
        </w:tbl>
        <w:p w14:paraId="2964EFDE" w14:textId="77777777" w:rsidR="009B348E" w:rsidRDefault="00AF4542"/>
      </w:sdtContent>
    </w:sdt>
    <w:sdt>
      <w:sdtPr>
        <w:rPr>
          <w:rFonts w:hint="eastAsia"/>
        </w:rPr>
        <w:alias w:val="模块:  单位：万元币种：人民币项目地区 境内境外总计项目数..."/>
        <w:tag w:val="_SEC_62db15056e024036b6fe2936fd18f7cd"/>
        <w:id w:val="1543402414"/>
        <w:lock w:val="sdtLocked"/>
        <w:placeholder>
          <w:docPart w:val="GBC22222222222222222222222222222"/>
        </w:placeholder>
      </w:sdtPr>
      <w:sdtEndPr>
        <w:rPr>
          <w:rFonts w:hint="default"/>
        </w:rPr>
      </w:sdtEndPr>
      <w:sdtContent>
        <w:sdt>
          <w:sdtPr>
            <w:rPr>
              <w:rFonts w:hint="eastAsia"/>
            </w:rPr>
            <w:alias w:val="是否适用：报告期内竣工验收的按地区项目情况[双击切换]"/>
            <w:tag w:val="_GBC_b67a05f8ea674ee2a8ce1d6abe8862f8"/>
            <w:id w:val="-1479690325"/>
            <w:lock w:val="sdtContentLocked"/>
            <w:placeholder>
              <w:docPart w:val="GBC22222222222222222222222222222"/>
            </w:placeholder>
          </w:sdtPr>
          <w:sdtEndPr>
            <w:rPr>
              <w:rFonts w:hint="default"/>
            </w:rPr>
          </w:sdtEndPr>
          <w:sdtContent>
            <w:p w14:paraId="2052EE31"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889FC6" w14:textId="77777777" w:rsidR="009B348E" w:rsidRDefault="00937738">
          <w:pPr>
            <w:jc w:val="right"/>
          </w:pPr>
          <w:r>
            <w:rPr>
              <w:rFonts w:hint="eastAsia"/>
            </w:rPr>
            <w:t>单位：</w:t>
          </w:r>
          <w:sdt>
            <w:sdtPr>
              <w:rPr>
                <w:rFonts w:hint="eastAsia"/>
              </w:rPr>
              <w:alias w:val="单位：报告期内竣工验收的按地区项目情况"/>
              <w:tag w:val="_GBC_7df0199060ab48beab3deb588a15ac13"/>
              <w:id w:val="-203972755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报告期内竣工验收的按地区项目情况"/>
              <w:tag w:val="_GBC_8fb174687e7f4d7bbc45ae0dedaf5173"/>
              <w:id w:val="-14198662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9B348E" w14:paraId="228226A9" w14:textId="77777777" w:rsidTr="00EB111E">
            <w:tc>
              <w:tcPr>
                <w:tcW w:w="1250" w:type="pct"/>
                <w:tcBorders>
                  <w:top w:val="single" w:sz="4" w:space="0" w:color="auto"/>
                </w:tcBorders>
                <w:vAlign w:val="center"/>
              </w:tcPr>
              <w:p w14:paraId="1C663DD5" w14:textId="77777777" w:rsidR="009B348E" w:rsidRDefault="00937738">
                <w:pPr>
                  <w:jc w:val="center"/>
                </w:pPr>
                <w:r>
                  <w:rPr>
                    <w:rFonts w:hint="eastAsia"/>
                  </w:rPr>
                  <w:t>项目地区</w:t>
                </w:r>
              </w:p>
            </w:tc>
            <w:tc>
              <w:tcPr>
                <w:tcW w:w="1250" w:type="pct"/>
                <w:tcBorders>
                  <w:top w:val="single" w:sz="4" w:space="0" w:color="auto"/>
                </w:tcBorders>
                <w:vAlign w:val="center"/>
              </w:tcPr>
              <w:p w14:paraId="195ED21F" w14:textId="77777777" w:rsidR="009B348E" w:rsidRDefault="00937738">
                <w:pPr>
                  <w:jc w:val="center"/>
                </w:pPr>
                <w:r>
                  <w:rPr>
                    <w:rFonts w:hint="eastAsia"/>
                  </w:rPr>
                  <w:t>境内</w:t>
                </w:r>
              </w:p>
            </w:tc>
            <w:tc>
              <w:tcPr>
                <w:tcW w:w="1250" w:type="pct"/>
                <w:tcBorders>
                  <w:top w:val="single" w:sz="4" w:space="0" w:color="auto"/>
                </w:tcBorders>
                <w:vAlign w:val="center"/>
              </w:tcPr>
              <w:p w14:paraId="65AFBC83" w14:textId="77777777" w:rsidR="009B348E" w:rsidRDefault="00937738">
                <w:pPr>
                  <w:jc w:val="center"/>
                </w:pPr>
                <w:r>
                  <w:rPr>
                    <w:rFonts w:hint="eastAsia"/>
                  </w:rPr>
                  <w:t>境外</w:t>
                </w:r>
              </w:p>
            </w:tc>
            <w:tc>
              <w:tcPr>
                <w:tcW w:w="1250" w:type="pct"/>
                <w:tcBorders>
                  <w:top w:val="single" w:sz="4" w:space="0" w:color="auto"/>
                </w:tcBorders>
                <w:vAlign w:val="center"/>
              </w:tcPr>
              <w:p w14:paraId="21DFD1D9" w14:textId="77777777" w:rsidR="009B348E" w:rsidRDefault="00937738">
                <w:pPr>
                  <w:jc w:val="center"/>
                </w:pPr>
                <w:r>
                  <w:rPr>
                    <w:rFonts w:hint="eastAsia"/>
                  </w:rPr>
                  <w:t>总计</w:t>
                </w:r>
              </w:p>
            </w:tc>
          </w:tr>
          <w:tr w:rsidR="009B348E" w14:paraId="5367A159" w14:textId="77777777" w:rsidTr="00232528">
            <w:tc>
              <w:tcPr>
                <w:tcW w:w="1250" w:type="pct"/>
              </w:tcPr>
              <w:p w14:paraId="7611D70A" w14:textId="77777777" w:rsidR="009B348E" w:rsidRDefault="00937738">
                <w:r>
                  <w:rPr>
                    <w:rFonts w:hint="eastAsia"/>
                  </w:rPr>
                  <w:t>项目数量（</w:t>
                </w:r>
                <w:proofErr w:type="gramStart"/>
                <w:r>
                  <w:rPr>
                    <w:rFonts w:hint="eastAsia"/>
                  </w:rPr>
                  <w:t>个</w:t>
                </w:r>
                <w:proofErr w:type="gramEnd"/>
                <w:r>
                  <w:rPr>
                    <w:rFonts w:hint="eastAsia"/>
                  </w:rPr>
                  <w:t>）</w:t>
                </w:r>
              </w:p>
            </w:tc>
            <w:sdt>
              <w:sdtPr>
                <w:alias w:val="境内竣工验收项目数量"/>
                <w:tag w:val="_GBC_7fead333720d4218b072c3d9004f6394"/>
                <w:id w:val="-2120516325"/>
                <w:lock w:val="sdtLocked"/>
              </w:sdtPr>
              <w:sdtEndPr/>
              <w:sdtContent>
                <w:tc>
                  <w:tcPr>
                    <w:tcW w:w="1250" w:type="pct"/>
                  </w:tcPr>
                  <w:p w14:paraId="25739CEF" w14:textId="7DEE6C68" w:rsidR="009B348E" w:rsidRDefault="00510FAD">
                    <w:pPr>
                      <w:jc w:val="right"/>
                    </w:pPr>
                    <w:r>
                      <w:t>50</w:t>
                    </w:r>
                  </w:p>
                </w:tc>
              </w:sdtContent>
            </w:sdt>
            <w:sdt>
              <w:sdtPr>
                <w:alias w:val="境外竣工验收项目数量"/>
                <w:tag w:val="_GBC_3bb5a5769a8e4faaac110a5deb572025"/>
                <w:id w:val="-798222518"/>
                <w:lock w:val="sdtLocked"/>
              </w:sdtPr>
              <w:sdtEndPr/>
              <w:sdtContent>
                <w:tc>
                  <w:tcPr>
                    <w:tcW w:w="1250" w:type="pct"/>
                  </w:tcPr>
                  <w:p w14:paraId="5F5851DE" w14:textId="003F15B2" w:rsidR="009B348E" w:rsidRDefault="00510FAD">
                    <w:pPr>
                      <w:jc w:val="right"/>
                    </w:pPr>
                    <w:r>
                      <w:t>28</w:t>
                    </w:r>
                  </w:p>
                </w:tc>
              </w:sdtContent>
            </w:sdt>
            <w:sdt>
              <w:sdtPr>
                <w:alias w:val="按地区分类竣工验收项目数量合计"/>
                <w:tag w:val="_GBC_fc94e40c77e8455cb3201d7a7955de97"/>
                <w:id w:val="-855578864"/>
                <w:lock w:val="sdtLocked"/>
              </w:sdtPr>
              <w:sdtEndPr/>
              <w:sdtContent>
                <w:tc>
                  <w:tcPr>
                    <w:tcW w:w="1250" w:type="pct"/>
                  </w:tcPr>
                  <w:p w14:paraId="5A4991B5" w14:textId="345F4E74" w:rsidR="009B348E" w:rsidRDefault="00510FAD">
                    <w:pPr>
                      <w:jc w:val="right"/>
                    </w:pPr>
                    <w:r>
                      <w:t>78</w:t>
                    </w:r>
                  </w:p>
                </w:tc>
              </w:sdtContent>
            </w:sdt>
          </w:tr>
          <w:tr w:rsidR="009B348E" w14:paraId="3A084417" w14:textId="77777777" w:rsidTr="00232528">
            <w:tc>
              <w:tcPr>
                <w:tcW w:w="1250" w:type="pct"/>
              </w:tcPr>
              <w:p w14:paraId="49A5AFF1" w14:textId="77777777" w:rsidR="009B348E" w:rsidRDefault="00937738">
                <w:r>
                  <w:rPr>
                    <w:rFonts w:hint="eastAsia"/>
                  </w:rPr>
                  <w:t>总金额</w:t>
                </w:r>
              </w:p>
            </w:tc>
            <w:sdt>
              <w:sdtPr>
                <w:alias w:val="境内竣工验收项目总金额"/>
                <w:tag w:val="_GBC_19f4615b420243208a88c07a457dbb2d"/>
                <w:id w:val="-952708799"/>
                <w:lock w:val="sdtLocked"/>
              </w:sdtPr>
              <w:sdtEndPr/>
              <w:sdtContent>
                <w:tc>
                  <w:tcPr>
                    <w:tcW w:w="1250" w:type="pct"/>
                  </w:tcPr>
                  <w:p w14:paraId="745B9DDE" w14:textId="60EB049F" w:rsidR="009B348E" w:rsidRDefault="00510FAD">
                    <w:pPr>
                      <w:jc w:val="right"/>
                    </w:pPr>
                    <w:r>
                      <w:t>333,494</w:t>
                    </w:r>
                  </w:p>
                </w:tc>
              </w:sdtContent>
            </w:sdt>
            <w:sdt>
              <w:sdtPr>
                <w:alias w:val="境外竣工验收项目总金额"/>
                <w:tag w:val="_GBC_61864d5abdfa49aa869a9e78cc1b112c"/>
                <w:id w:val="633375523"/>
                <w:lock w:val="sdtLocked"/>
              </w:sdtPr>
              <w:sdtEndPr/>
              <w:sdtContent>
                <w:tc>
                  <w:tcPr>
                    <w:tcW w:w="1250" w:type="pct"/>
                  </w:tcPr>
                  <w:p w14:paraId="79C44E5F" w14:textId="17470BC8" w:rsidR="009B348E" w:rsidRDefault="00510FAD">
                    <w:pPr>
                      <w:jc w:val="right"/>
                    </w:pPr>
                    <w:r>
                      <w:t>2,383,128</w:t>
                    </w:r>
                  </w:p>
                </w:tc>
              </w:sdtContent>
            </w:sdt>
            <w:sdt>
              <w:sdtPr>
                <w:alias w:val="按地区分类竣工验收项目总金额合计"/>
                <w:tag w:val="_GBC_402684db0af044889c186309a6dc3877"/>
                <w:id w:val="180471350"/>
                <w:lock w:val="sdtLocked"/>
              </w:sdtPr>
              <w:sdtEndPr/>
              <w:sdtContent>
                <w:tc>
                  <w:tcPr>
                    <w:tcW w:w="1250" w:type="pct"/>
                  </w:tcPr>
                  <w:p w14:paraId="7AFF951C" w14:textId="066FAD3E" w:rsidR="009B348E" w:rsidRDefault="00510FAD">
                    <w:pPr>
                      <w:jc w:val="right"/>
                    </w:pPr>
                    <w:r>
                      <w:t>2,716,622</w:t>
                    </w:r>
                  </w:p>
                </w:tc>
              </w:sdtContent>
            </w:sdt>
          </w:tr>
          <w:tr w:rsidR="009B348E" w14:paraId="4F468508" w14:textId="77777777" w:rsidTr="00232528">
            <w:tc>
              <w:tcPr>
                <w:tcW w:w="1250" w:type="pct"/>
              </w:tcPr>
              <w:p w14:paraId="157CF4C1" w14:textId="0B490663" w:rsidR="009B348E" w:rsidRDefault="009B348E">
                <w:r>
                  <w:rPr>
                    <w:rFonts w:hint="eastAsia"/>
                  </w:rPr>
                  <w:t>结转额</w:t>
                </w:r>
              </w:p>
            </w:tc>
            <w:tc>
              <w:tcPr>
                <w:tcW w:w="1250" w:type="pct"/>
              </w:tcPr>
              <w:p w14:paraId="75C6495B" w14:textId="4AA15B9A" w:rsidR="009B348E" w:rsidRDefault="00510FAD">
                <w:pPr>
                  <w:jc w:val="right"/>
                </w:pPr>
                <w:r w:rsidRPr="00510FAD">
                  <w:t>14,773</w:t>
                </w:r>
              </w:p>
            </w:tc>
            <w:tc>
              <w:tcPr>
                <w:tcW w:w="1250" w:type="pct"/>
              </w:tcPr>
              <w:p w14:paraId="52F91F92" w14:textId="4FD8E268" w:rsidR="009B348E" w:rsidRDefault="00510FAD">
                <w:pPr>
                  <w:jc w:val="right"/>
                </w:pPr>
                <w:r w:rsidRPr="00510FAD">
                  <w:t>52,470</w:t>
                </w:r>
              </w:p>
            </w:tc>
            <w:tc>
              <w:tcPr>
                <w:tcW w:w="1250" w:type="pct"/>
              </w:tcPr>
              <w:p w14:paraId="3A3CF317" w14:textId="7B68FA41" w:rsidR="009B348E" w:rsidRDefault="00510FAD">
                <w:pPr>
                  <w:jc w:val="right"/>
                </w:pPr>
                <w:r w:rsidRPr="00510FAD">
                  <w:t>67,243</w:t>
                </w:r>
              </w:p>
            </w:tc>
          </w:tr>
        </w:tbl>
        <w:p w14:paraId="6A28F601" w14:textId="77777777" w:rsidR="009B348E" w:rsidRDefault="00AF4542"/>
      </w:sdtContent>
    </w:sdt>
    <w:sdt>
      <w:sdtPr>
        <w:rPr>
          <w:rFonts w:hint="eastAsia"/>
        </w:rPr>
        <w:alias w:val="模块:报告期内竣工验收的项目其他情况说明"/>
        <w:tag w:val="_SEC_5170c338fc824df0a0fe04d25ea72521"/>
        <w:id w:val="-1716271921"/>
        <w:lock w:val="sdtLocked"/>
        <w:placeholder>
          <w:docPart w:val="GBC22222222222222222222222222222"/>
        </w:placeholder>
      </w:sdtPr>
      <w:sdtEndPr>
        <w:rPr>
          <w:rFonts w:hint="default"/>
        </w:rPr>
      </w:sdtEndPr>
      <w:sdtContent>
        <w:p w14:paraId="4072616D" w14:textId="77777777" w:rsidR="009B348E" w:rsidRDefault="00937738">
          <w:r>
            <w:rPr>
              <w:rFonts w:hint="eastAsia"/>
            </w:rPr>
            <w:t>其他说明</w:t>
          </w:r>
        </w:p>
        <w:sdt>
          <w:sdtPr>
            <w:rPr>
              <w:rFonts w:hint="eastAsia"/>
            </w:rPr>
            <w:alias w:val="是否适用：报告期内竣工验收的项目其他情况说明[双击切换]"/>
            <w:tag w:val="_GBC_dc271a4275da46ab9a527f7feb3f28a7"/>
            <w:id w:val="877973656"/>
            <w:lock w:val="sdtContentLocked"/>
            <w:placeholder>
              <w:docPart w:val="GBC22222222222222222222222222222"/>
            </w:placeholder>
          </w:sdtPr>
          <w:sdtEndPr>
            <w:rPr>
              <w:rFonts w:hint="default"/>
            </w:rPr>
          </w:sdtEndPr>
          <w:sdtContent>
            <w:p w14:paraId="7F105CFF"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竣工验收的项目其他情况说明"/>
            <w:tag w:val="_GBC_7bc2ff37f0d5457e8b6aacc78bebd198"/>
            <w:id w:val="-1370379252"/>
            <w:lock w:val="sdtLocked"/>
            <w:placeholder>
              <w:docPart w:val="GBC22222222222222222222222222222"/>
            </w:placeholder>
          </w:sdtPr>
          <w:sdtEndPr>
            <w:rPr>
              <w:rFonts w:hint="default"/>
            </w:rPr>
          </w:sdtEndPr>
          <w:sdtContent>
            <w:p w14:paraId="1BE48C5C" w14:textId="0BEEB1B9" w:rsidR="00510FAD" w:rsidRDefault="00510FAD" w:rsidP="00510FAD">
              <w:pPr>
                <w:ind w:firstLineChars="200" w:firstLine="420"/>
                <w:rPr>
                  <w:szCs w:val="21"/>
                </w:rPr>
              </w:pPr>
              <w:r>
                <w:rPr>
                  <w:szCs w:val="21"/>
                </w:rPr>
                <w:t>1、竣工验收项目：指在2016年度内竣工验收的项目（不含往年竣工但收入未确认完的项目）。</w:t>
              </w:r>
            </w:p>
            <w:p w14:paraId="7BE6D47A" w14:textId="77777777" w:rsidR="00510FAD" w:rsidRDefault="00510FAD" w:rsidP="00510FAD">
              <w:pPr>
                <w:ind w:firstLineChars="200" w:firstLine="420"/>
                <w:rPr>
                  <w:szCs w:val="21"/>
                </w:rPr>
              </w:pPr>
              <w:r>
                <w:rPr>
                  <w:szCs w:val="21"/>
                </w:rPr>
                <w:t>2、专业工程：指与水泥有关的工程EPC、EP、PC、C类型项目。</w:t>
              </w:r>
            </w:p>
            <w:p w14:paraId="4FC06204" w14:textId="77777777" w:rsidR="00510FAD" w:rsidRDefault="00510FAD" w:rsidP="00510FAD">
              <w:pPr>
                <w:ind w:firstLineChars="350" w:firstLine="735"/>
                <w:rPr>
                  <w:szCs w:val="21"/>
                </w:rPr>
              </w:pPr>
              <w:r>
                <w:rPr>
                  <w:rFonts w:hint="eastAsia"/>
                  <w:szCs w:val="21"/>
                </w:rPr>
                <w:t>其他工程：指水泥工程之外的多元化工程，如环保、电厂、油厂、工民建项目。</w:t>
              </w:r>
            </w:p>
            <w:p w14:paraId="30B35C18" w14:textId="5F24CFB6" w:rsidR="00510FAD" w:rsidRDefault="00510FAD" w:rsidP="00510FAD">
              <w:pPr>
                <w:ind w:firstLineChars="200" w:firstLine="420"/>
                <w:rPr>
                  <w:szCs w:val="21"/>
                </w:rPr>
              </w:pPr>
              <w:r>
                <w:rPr>
                  <w:szCs w:val="21"/>
                </w:rPr>
                <w:t>3、项目数量：指上述项目的合同数量。</w:t>
              </w:r>
            </w:p>
            <w:p w14:paraId="2B51366F" w14:textId="22415A3A" w:rsidR="00510FAD" w:rsidRDefault="00510FAD" w:rsidP="00510FAD">
              <w:pPr>
                <w:ind w:firstLineChars="200" w:firstLine="420"/>
                <w:rPr>
                  <w:szCs w:val="21"/>
                </w:rPr>
              </w:pPr>
              <w:r>
                <w:rPr>
                  <w:szCs w:val="21"/>
                </w:rPr>
                <w:t>4、合同额：指上述项目的合同总金额。</w:t>
              </w:r>
            </w:p>
            <w:p w14:paraId="303F098E" w14:textId="402F2622" w:rsidR="00510FAD" w:rsidRDefault="00510FAD" w:rsidP="00510FAD">
              <w:pPr>
                <w:ind w:firstLineChars="200" w:firstLine="420"/>
                <w:rPr>
                  <w:szCs w:val="21"/>
                </w:rPr>
              </w:pPr>
              <w:r>
                <w:rPr>
                  <w:szCs w:val="21"/>
                </w:rPr>
                <w:t>5、结转额：指上述项目的未结算合同额。</w:t>
              </w:r>
            </w:p>
            <w:p w14:paraId="7805FF5D" w14:textId="50282C79" w:rsidR="009B348E" w:rsidRDefault="00AF4542"/>
          </w:sdtContent>
        </w:sdt>
      </w:sdtContent>
    </w:sdt>
    <w:sdt>
      <w:sdtPr>
        <w:rPr>
          <w:rFonts w:ascii="宋体" w:hAnsi="宋体" w:cs="宋体" w:hint="eastAsia"/>
          <w:b w:val="0"/>
          <w:bCs w:val="0"/>
          <w:kern w:val="0"/>
          <w:szCs w:val="21"/>
        </w:rPr>
        <w:alias w:val="模块:报告期内在建项目情况"/>
        <w:tag w:val="_SEC_c3e974fda038496dab9a7c6873e5664c"/>
        <w:id w:val="846607091"/>
        <w:lock w:val="sdtLocked"/>
        <w:placeholder>
          <w:docPart w:val="GBC22222222222222222222222222222"/>
        </w:placeholder>
      </w:sdtPr>
      <w:sdtEndPr>
        <w:rPr>
          <w:szCs w:val="24"/>
        </w:rPr>
      </w:sdtEndPr>
      <w:sdtContent>
        <w:p w14:paraId="19227C83" w14:textId="77777777" w:rsidR="009B348E" w:rsidRDefault="00937738" w:rsidP="00DC3E6D">
          <w:pPr>
            <w:pStyle w:val="5"/>
            <w:numPr>
              <w:ilvl w:val="0"/>
              <w:numId w:val="83"/>
            </w:numPr>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1867672018"/>
            <w:lock w:val="sdtContentLocked"/>
            <w:placeholder>
              <w:docPart w:val="GBC22222222222222222222222222222"/>
            </w:placeholder>
          </w:sdtPr>
          <w:sdtEndPr>
            <w:rPr>
              <w:rFonts w:hint="default"/>
            </w:rPr>
          </w:sdtEndPr>
          <w:sdtContent>
            <w:p w14:paraId="5B0F6C74"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C08730" w14:textId="77777777" w:rsidR="009B348E" w:rsidRDefault="00937738">
          <w:pPr>
            <w:jc w:val="right"/>
          </w:pPr>
          <w:r>
            <w:rPr>
              <w:rFonts w:hint="eastAsia"/>
            </w:rPr>
            <w:t>单位：</w:t>
          </w:r>
          <w:sdt>
            <w:sdtPr>
              <w:rPr>
                <w:rFonts w:hint="eastAsia"/>
              </w:rPr>
              <w:alias w:val="单位：报告期内在建的按行业项目情况"/>
              <w:tag w:val="_GBC_321aed6ffec7433cab05f11efb257218"/>
              <w:id w:val="-109624681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行业项目情况"/>
              <w:tag w:val="_GBC_4d072efd180c433885c37073fe0b7777"/>
              <w:id w:val="-19126022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1147"/>
            <w:gridCol w:w="1147"/>
            <w:gridCol w:w="1260"/>
            <w:gridCol w:w="1146"/>
            <w:gridCol w:w="1032"/>
            <w:gridCol w:w="1260"/>
          </w:tblGrid>
          <w:tr w:rsidR="00510FAD" w14:paraId="0AA138A5" w14:textId="77777777" w:rsidTr="00907F04">
            <w:tc>
              <w:tcPr>
                <w:tcW w:w="0" w:type="auto"/>
                <w:vAlign w:val="center"/>
              </w:tcPr>
              <w:p w14:paraId="20C3AD13" w14:textId="77777777" w:rsidR="00510FAD" w:rsidRDefault="00510FAD" w:rsidP="00907F04">
                <w:pPr>
                  <w:jc w:val="center"/>
                </w:pPr>
                <w:r>
                  <w:rPr>
                    <w:rFonts w:hint="eastAsia"/>
                  </w:rPr>
                  <w:t>细分行业</w:t>
                </w:r>
              </w:p>
            </w:tc>
            <w:tc>
              <w:tcPr>
                <w:tcW w:w="0" w:type="auto"/>
                <w:vAlign w:val="center"/>
              </w:tcPr>
              <w:p w14:paraId="0DD3817B" w14:textId="77777777" w:rsidR="00510FAD" w:rsidRDefault="00510FAD" w:rsidP="00907F04">
                <w:pPr>
                  <w:jc w:val="center"/>
                </w:pPr>
                <w:r>
                  <w:rPr>
                    <w:rFonts w:hint="eastAsia"/>
                  </w:rPr>
                  <w:t>房屋建设</w:t>
                </w:r>
              </w:p>
            </w:tc>
            <w:tc>
              <w:tcPr>
                <w:tcW w:w="0" w:type="auto"/>
                <w:vAlign w:val="center"/>
              </w:tcPr>
              <w:p w14:paraId="061AFB6B" w14:textId="77777777" w:rsidR="00510FAD" w:rsidRDefault="00510FAD" w:rsidP="00907F04">
                <w:pPr>
                  <w:jc w:val="center"/>
                </w:pPr>
                <w:r>
                  <w:rPr>
                    <w:rFonts w:hint="eastAsia"/>
                  </w:rPr>
                  <w:t>基建工程</w:t>
                </w:r>
              </w:p>
            </w:tc>
            <w:tc>
              <w:tcPr>
                <w:tcW w:w="0" w:type="auto"/>
                <w:vAlign w:val="center"/>
              </w:tcPr>
              <w:p w14:paraId="542BE008" w14:textId="77777777" w:rsidR="00510FAD" w:rsidRDefault="00510FAD" w:rsidP="00907F04">
                <w:pPr>
                  <w:jc w:val="center"/>
                </w:pPr>
                <w:r>
                  <w:rPr>
                    <w:rFonts w:hint="eastAsia"/>
                  </w:rPr>
                  <w:t>专业工程</w:t>
                </w:r>
              </w:p>
            </w:tc>
            <w:tc>
              <w:tcPr>
                <w:tcW w:w="0" w:type="auto"/>
                <w:vAlign w:val="center"/>
              </w:tcPr>
              <w:p w14:paraId="323E7A89" w14:textId="77777777" w:rsidR="00510FAD" w:rsidRDefault="00510FAD" w:rsidP="00907F04">
                <w:pPr>
                  <w:jc w:val="center"/>
                </w:pPr>
                <w:r>
                  <w:rPr>
                    <w:rFonts w:hint="eastAsia"/>
                  </w:rPr>
                  <w:t>建筑装饰</w:t>
                </w:r>
              </w:p>
            </w:tc>
            <w:tc>
              <w:tcPr>
                <w:tcW w:w="0" w:type="auto"/>
                <w:vAlign w:val="center"/>
              </w:tcPr>
              <w:p w14:paraId="21EF9544" w14:textId="77777777" w:rsidR="00510FAD" w:rsidRDefault="00510FAD" w:rsidP="00907F04">
                <w:pPr>
                  <w:jc w:val="center"/>
                </w:pPr>
                <w:r>
                  <w:rPr>
                    <w:rFonts w:hint="eastAsia"/>
                  </w:rPr>
                  <w:t>其他</w:t>
                </w:r>
              </w:p>
            </w:tc>
            <w:tc>
              <w:tcPr>
                <w:tcW w:w="0" w:type="auto"/>
                <w:vAlign w:val="center"/>
              </w:tcPr>
              <w:p w14:paraId="7F3E0DB8" w14:textId="77777777" w:rsidR="00510FAD" w:rsidRDefault="00510FAD" w:rsidP="00907F04">
                <w:pPr>
                  <w:jc w:val="center"/>
                </w:pPr>
                <w:r>
                  <w:rPr>
                    <w:rFonts w:hint="eastAsia"/>
                  </w:rPr>
                  <w:t>总计</w:t>
                </w:r>
              </w:p>
            </w:tc>
          </w:tr>
          <w:tr w:rsidR="00510FAD" w14:paraId="73D53A55" w14:textId="77777777" w:rsidTr="00907F04">
            <w:tc>
              <w:tcPr>
                <w:tcW w:w="0" w:type="auto"/>
              </w:tcPr>
              <w:p w14:paraId="6606BB86" w14:textId="77777777" w:rsidR="00510FAD" w:rsidRDefault="00510FAD" w:rsidP="00907F04">
                <w:r>
                  <w:rPr>
                    <w:rFonts w:hint="eastAsia"/>
                  </w:rPr>
                  <w:t>项目数量（</w:t>
                </w:r>
                <w:proofErr w:type="gramStart"/>
                <w:r>
                  <w:rPr>
                    <w:rFonts w:hint="eastAsia"/>
                  </w:rPr>
                  <w:t>个</w:t>
                </w:r>
                <w:proofErr w:type="gramEnd"/>
                <w:r>
                  <w:rPr>
                    <w:rFonts w:hint="eastAsia"/>
                  </w:rPr>
                  <w:t>）</w:t>
                </w:r>
              </w:p>
            </w:tc>
            <w:sdt>
              <w:sdtPr>
                <w:alias w:val="房屋建设在建项目数量"/>
                <w:tag w:val="_GBC_723567917dc94b78b82cd2cad09175d8"/>
                <w:id w:val="-288977822"/>
                <w:lock w:val="sdtLocked"/>
                <w:showingPlcHdr/>
              </w:sdtPr>
              <w:sdtEndPr/>
              <w:sdtContent>
                <w:tc>
                  <w:tcPr>
                    <w:tcW w:w="0" w:type="auto"/>
                  </w:tcPr>
                  <w:p w14:paraId="2B54FC9E" w14:textId="77777777" w:rsidR="00510FAD" w:rsidRDefault="00510FAD" w:rsidP="00907F04">
                    <w:pPr>
                      <w:jc w:val="right"/>
                    </w:pPr>
                    <w:r>
                      <w:rPr>
                        <w:rFonts w:hint="eastAsia"/>
                        <w:color w:val="333399"/>
                      </w:rPr>
                      <w:t xml:space="preserve">　</w:t>
                    </w:r>
                  </w:p>
                </w:tc>
              </w:sdtContent>
            </w:sdt>
            <w:sdt>
              <w:sdtPr>
                <w:alias w:val="基建工程在建项目数量"/>
                <w:tag w:val="_GBC_be9e84e980104b7a824687d0c362bd89"/>
                <w:id w:val="-365290121"/>
                <w:lock w:val="sdtLocked"/>
                <w:showingPlcHdr/>
              </w:sdtPr>
              <w:sdtEndPr/>
              <w:sdtContent>
                <w:tc>
                  <w:tcPr>
                    <w:tcW w:w="0" w:type="auto"/>
                  </w:tcPr>
                  <w:p w14:paraId="766BF351" w14:textId="77777777" w:rsidR="00510FAD" w:rsidRDefault="00510FAD" w:rsidP="00907F04">
                    <w:pPr>
                      <w:jc w:val="right"/>
                    </w:pPr>
                    <w:r>
                      <w:rPr>
                        <w:rFonts w:hint="eastAsia"/>
                        <w:color w:val="333399"/>
                      </w:rPr>
                      <w:t xml:space="preserve">　</w:t>
                    </w:r>
                  </w:p>
                </w:tc>
              </w:sdtContent>
            </w:sdt>
            <w:sdt>
              <w:sdtPr>
                <w:alias w:val="专业工程在建项目数量"/>
                <w:tag w:val="_GBC_2b8ad2b3ff4841c7b9d765e2777d0218"/>
                <w:id w:val="-1550458004"/>
                <w:lock w:val="sdtLocked"/>
              </w:sdtPr>
              <w:sdtEndPr/>
              <w:sdtContent>
                <w:tc>
                  <w:tcPr>
                    <w:tcW w:w="0" w:type="auto"/>
                  </w:tcPr>
                  <w:p w14:paraId="266253ED" w14:textId="77777777" w:rsidR="00510FAD" w:rsidRDefault="00510FAD" w:rsidP="00907F04">
                    <w:pPr>
                      <w:jc w:val="right"/>
                    </w:pPr>
                    <w:r>
                      <w:t>170</w:t>
                    </w:r>
                  </w:p>
                </w:tc>
              </w:sdtContent>
            </w:sdt>
            <w:sdt>
              <w:sdtPr>
                <w:alias w:val="建筑装饰在建项目数量"/>
                <w:tag w:val="_GBC_fa103392a4184111837feefb0fcbb969"/>
                <w:id w:val="303740325"/>
                <w:lock w:val="sdtLocked"/>
              </w:sdtPr>
              <w:sdtEndPr/>
              <w:sdtContent>
                <w:tc>
                  <w:tcPr>
                    <w:tcW w:w="0" w:type="auto"/>
                  </w:tcPr>
                  <w:p w14:paraId="253A7B59" w14:textId="77777777" w:rsidR="00510FAD" w:rsidRDefault="00510FAD" w:rsidP="00907F04">
                    <w:pPr>
                      <w:jc w:val="right"/>
                    </w:pPr>
                  </w:p>
                </w:tc>
              </w:sdtContent>
            </w:sdt>
            <w:sdt>
              <w:sdtPr>
                <w:alias w:val="其他项目在建项目数量"/>
                <w:tag w:val="_GBC_1ac52370857e4c45b74d772b33e7679d"/>
                <w:id w:val="-422179183"/>
                <w:lock w:val="sdtLocked"/>
              </w:sdtPr>
              <w:sdtEndPr/>
              <w:sdtContent>
                <w:tc>
                  <w:tcPr>
                    <w:tcW w:w="0" w:type="auto"/>
                  </w:tcPr>
                  <w:p w14:paraId="4F9ACD6A" w14:textId="77777777" w:rsidR="00510FAD" w:rsidRDefault="00510FAD" w:rsidP="00907F04">
                    <w:pPr>
                      <w:jc w:val="right"/>
                    </w:pPr>
                    <w:r>
                      <w:t>84</w:t>
                    </w:r>
                  </w:p>
                </w:tc>
              </w:sdtContent>
            </w:sdt>
            <w:sdt>
              <w:sdtPr>
                <w:alias w:val="按行业分类在建项目数量合计"/>
                <w:tag w:val="_GBC_97f550d8a1a84f6ba9fb26b286da0447"/>
                <w:id w:val="591362925"/>
                <w:lock w:val="sdtLocked"/>
              </w:sdtPr>
              <w:sdtEndPr/>
              <w:sdtContent>
                <w:tc>
                  <w:tcPr>
                    <w:tcW w:w="0" w:type="auto"/>
                  </w:tcPr>
                  <w:p w14:paraId="00C72B50" w14:textId="77777777" w:rsidR="00510FAD" w:rsidRDefault="00510FAD" w:rsidP="00907F04">
                    <w:pPr>
                      <w:jc w:val="right"/>
                    </w:pPr>
                    <w:r>
                      <w:t>254</w:t>
                    </w:r>
                  </w:p>
                </w:tc>
              </w:sdtContent>
            </w:sdt>
          </w:tr>
          <w:tr w:rsidR="00510FAD" w14:paraId="3626895F" w14:textId="77777777" w:rsidTr="00907F04">
            <w:tc>
              <w:tcPr>
                <w:tcW w:w="0" w:type="auto"/>
              </w:tcPr>
              <w:p w14:paraId="562BB767" w14:textId="77777777" w:rsidR="00510FAD" w:rsidRDefault="00510FAD" w:rsidP="00907F04">
                <w:r>
                  <w:rPr>
                    <w:rFonts w:hint="eastAsia"/>
                  </w:rPr>
                  <w:t>总金额</w:t>
                </w:r>
              </w:p>
            </w:tc>
            <w:sdt>
              <w:sdtPr>
                <w:alias w:val="房屋建设在建项目总金额"/>
                <w:tag w:val="_GBC_33ec5ea2f13549a7bae1e2c9e5de4e63"/>
                <w:id w:val="1530147583"/>
                <w:lock w:val="sdtLocked"/>
                <w:showingPlcHdr/>
              </w:sdtPr>
              <w:sdtEndPr/>
              <w:sdtContent>
                <w:tc>
                  <w:tcPr>
                    <w:tcW w:w="0" w:type="auto"/>
                  </w:tcPr>
                  <w:p w14:paraId="6627DEC8" w14:textId="77777777" w:rsidR="00510FAD" w:rsidRDefault="00510FAD" w:rsidP="00907F04">
                    <w:pPr>
                      <w:jc w:val="right"/>
                    </w:pPr>
                    <w:r>
                      <w:rPr>
                        <w:rFonts w:hint="eastAsia"/>
                        <w:color w:val="333399"/>
                      </w:rPr>
                      <w:t xml:space="preserve">　</w:t>
                    </w:r>
                  </w:p>
                </w:tc>
              </w:sdtContent>
            </w:sdt>
            <w:sdt>
              <w:sdtPr>
                <w:alias w:val="基建工程在建项目总金额"/>
                <w:tag w:val="_GBC_04064df42b564be88017571498a23b52"/>
                <w:id w:val="-1029946149"/>
                <w:lock w:val="sdtLocked"/>
                <w:showingPlcHdr/>
              </w:sdtPr>
              <w:sdtEndPr/>
              <w:sdtContent>
                <w:tc>
                  <w:tcPr>
                    <w:tcW w:w="0" w:type="auto"/>
                  </w:tcPr>
                  <w:p w14:paraId="229A7BDF" w14:textId="77777777" w:rsidR="00510FAD" w:rsidRDefault="00510FAD" w:rsidP="00907F04">
                    <w:pPr>
                      <w:jc w:val="right"/>
                    </w:pPr>
                    <w:r>
                      <w:rPr>
                        <w:rFonts w:hint="eastAsia"/>
                        <w:color w:val="333399"/>
                      </w:rPr>
                      <w:t xml:space="preserve">　</w:t>
                    </w:r>
                  </w:p>
                </w:tc>
              </w:sdtContent>
            </w:sdt>
            <w:sdt>
              <w:sdtPr>
                <w:rPr>
                  <w:szCs w:val="21"/>
                </w:rPr>
                <w:alias w:val="专业工程在建项目总金额"/>
                <w:tag w:val="_GBC_212ef8a545aa479eaaf9841c560d5e62"/>
                <w:id w:val="-355651528"/>
                <w:lock w:val="sdtLocked"/>
              </w:sdtPr>
              <w:sdtEndPr/>
              <w:sdtContent>
                <w:tc>
                  <w:tcPr>
                    <w:tcW w:w="0" w:type="auto"/>
                  </w:tcPr>
                  <w:p w14:paraId="1B8ECBFE" w14:textId="77777777" w:rsidR="00510FAD" w:rsidRPr="00880299" w:rsidRDefault="00510FAD" w:rsidP="00907F04">
                    <w:pPr>
                      <w:jc w:val="right"/>
                      <w:rPr>
                        <w:szCs w:val="21"/>
                      </w:rPr>
                    </w:pPr>
                    <w:r>
                      <w:rPr>
                        <w:szCs w:val="21"/>
                      </w:rPr>
                      <w:t>8,201,270</w:t>
                    </w:r>
                  </w:p>
                </w:tc>
              </w:sdtContent>
            </w:sdt>
            <w:sdt>
              <w:sdtPr>
                <w:rPr>
                  <w:szCs w:val="21"/>
                </w:rPr>
                <w:alias w:val="建筑装饰在建项目总金额"/>
                <w:tag w:val="_GBC_dfccef7735b44590bbf3ab98be75f0f6"/>
                <w:id w:val="529764150"/>
                <w:lock w:val="sdtLocked"/>
              </w:sdtPr>
              <w:sdtEndPr/>
              <w:sdtContent>
                <w:tc>
                  <w:tcPr>
                    <w:tcW w:w="0" w:type="auto"/>
                  </w:tcPr>
                  <w:p w14:paraId="503488AB" w14:textId="77777777" w:rsidR="00510FAD" w:rsidRPr="00880299" w:rsidRDefault="00510FAD" w:rsidP="00907F04">
                    <w:pPr>
                      <w:jc w:val="right"/>
                      <w:rPr>
                        <w:szCs w:val="21"/>
                      </w:rPr>
                    </w:pPr>
                  </w:p>
                </w:tc>
              </w:sdtContent>
            </w:sdt>
            <w:sdt>
              <w:sdtPr>
                <w:rPr>
                  <w:szCs w:val="21"/>
                </w:rPr>
                <w:alias w:val="其他项目在建项目总金额"/>
                <w:tag w:val="_GBC_2f2030bd18f8428bb6e3f94fe547e568"/>
                <w:id w:val="1507557877"/>
                <w:lock w:val="sdtLocked"/>
              </w:sdtPr>
              <w:sdtEndPr/>
              <w:sdtContent>
                <w:tc>
                  <w:tcPr>
                    <w:tcW w:w="0" w:type="auto"/>
                  </w:tcPr>
                  <w:p w14:paraId="0A6BE735" w14:textId="77777777" w:rsidR="00510FAD" w:rsidRPr="00880299" w:rsidRDefault="00510FAD" w:rsidP="00907F04">
                    <w:pPr>
                      <w:jc w:val="right"/>
                      <w:rPr>
                        <w:szCs w:val="21"/>
                      </w:rPr>
                    </w:pPr>
                    <w:r>
                      <w:rPr>
                        <w:szCs w:val="21"/>
                      </w:rPr>
                      <w:t>309,278</w:t>
                    </w:r>
                  </w:p>
                </w:tc>
              </w:sdtContent>
            </w:sdt>
            <w:sdt>
              <w:sdtPr>
                <w:alias w:val="按行业分类在建项目总金额合计"/>
                <w:tag w:val="_GBC_3a387e54549047fd98d9ec0e737f04c9"/>
                <w:id w:val="-88319446"/>
                <w:lock w:val="sdtLocked"/>
              </w:sdtPr>
              <w:sdtEndPr>
                <w:rPr>
                  <w:szCs w:val="21"/>
                </w:rPr>
              </w:sdtEndPr>
              <w:sdtContent>
                <w:tc>
                  <w:tcPr>
                    <w:tcW w:w="0" w:type="auto"/>
                  </w:tcPr>
                  <w:p w14:paraId="6891A2FC" w14:textId="77777777" w:rsidR="00510FAD" w:rsidRDefault="00510FAD" w:rsidP="00907F04">
                    <w:pPr>
                      <w:jc w:val="right"/>
                    </w:pPr>
                    <w:r>
                      <w:t>8,510,548</w:t>
                    </w:r>
                  </w:p>
                </w:tc>
              </w:sdtContent>
            </w:sdt>
          </w:tr>
          <w:tr w:rsidR="00510FAD" w14:paraId="7D267DF5" w14:textId="77777777" w:rsidTr="00907F04">
            <w:tc>
              <w:tcPr>
                <w:tcW w:w="0" w:type="auto"/>
                <w:tcBorders>
                  <w:bottom w:val="single" w:sz="4" w:space="0" w:color="auto"/>
                </w:tcBorders>
              </w:tcPr>
              <w:p w14:paraId="7F70C398" w14:textId="77777777" w:rsidR="00510FAD" w:rsidRDefault="00510FAD" w:rsidP="00907F04">
                <w:r>
                  <w:rPr>
                    <w:rFonts w:hint="eastAsia"/>
                  </w:rPr>
                  <w:t>结转额</w:t>
                </w:r>
              </w:p>
            </w:tc>
            <w:tc>
              <w:tcPr>
                <w:tcW w:w="0" w:type="auto"/>
                <w:tcBorders>
                  <w:bottom w:val="single" w:sz="4" w:space="0" w:color="auto"/>
                </w:tcBorders>
              </w:tcPr>
              <w:p w14:paraId="240CA65E" w14:textId="77777777" w:rsidR="00510FAD" w:rsidRDefault="00510FAD" w:rsidP="00907F04">
                <w:pPr>
                  <w:jc w:val="right"/>
                </w:pPr>
              </w:p>
            </w:tc>
            <w:tc>
              <w:tcPr>
                <w:tcW w:w="0" w:type="auto"/>
                <w:tcBorders>
                  <w:bottom w:val="single" w:sz="4" w:space="0" w:color="auto"/>
                </w:tcBorders>
              </w:tcPr>
              <w:p w14:paraId="14571947" w14:textId="77777777" w:rsidR="00510FAD" w:rsidRDefault="00510FAD" w:rsidP="00907F04">
                <w:pPr>
                  <w:jc w:val="right"/>
                </w:pPr>
              </w:p>
            </w:tc>
            <w:tc>
              <w:tcPr>
                <w:tcW w:w="0" w:type="auto"/>
                <w:tcBorders>
                  <w:bottom w:val="single" w:sz="4" w:space="0" w:color="auto"/>
                </w:tcBorders>
              </w:tcPr>
              <w:p w14:paraId="6C7163F3" w14:textId="779EF716" w:rsidR="00510FAD" w:rsidRDefault="00510FAD" w:rsidP="00907F04">
                <w:pPr>
                  <w:jc w:val="right"/>
                  <w:rPr>
                    <w:szCs w:val="21"/>
                  </w:rPr>
                </w:pPr>
                <w:r w:rsidRPr="00510FAD">
                  <w:rPr>
                    <w:szCs w:val="21"/>
                  </w:rPr>
                  <w:t>3,477,497</w:t>
                </w:r>
              </w:p>
            </w:tc>
            <w:tc>
              <w:tcPr>
                <w:tcW w:w="0" w:type="auto"/>
                <w:tcBorders>
                  <w:bottom w:val="single" w:sz="4" w:space="0" w:color="auto"/>
                </w:tcBorders>
              </w:tcPr>
              <w:p w14:paraId="55145318" w14:textId="77777777" w:rsidR="00510FAD" w:rsidRDefault="00510FAD" w:rsidP="00907F04">
                <w:pPr>
                  <w:jc w:val="right"/>
                  <w:rPr>
                    <w:szCs w:val="21"/>
                  </w:rPr>
                </w:pPr>
              </w:p>
            </w:tc>
            <w:tc>
              <w:tcPr>
                <w:tcW w:w="0" w:type="auto"/>
                <w:tcBorders>
                  <w:bottom w:val="single" w:sz="4" w:space="0" w:color="auto"/>
                </w:tcBorders>
              </w:tcPr>
              <w:p w14:paraId="07C49644" w14:textId="48E3FA09" w:rsidR="00510FAD" w:rsidRDefault="00510FAD" w:rsidP="00907F04">
                <w:pPr>
                  <w:jc w:val="right"/>
                  <w:rPr>
                    <w:szCs w:val="21"/>
                  </w:rPr>
                </w:pPr>
                <w:r w:rsidRPr="00510FAD">
                  <w:rPr>
                    <w:szCs w:val="21"/>
                  </w:rPr>
                  <w:t>163,685</w:t>
                </w:r>
              </w:p>
            </w:tc>
            <w:tc>
              <w:tcPr>
                <w:tcW w:w="0" w:type="auto"/>
                <w:tcBorders>
                  <w:bottom w:val="single" w:sz="4" w:space="0" w:color="auto"/>
                </w:tcBorders>
              </w:tcPr>
              <w:p w14:paraId="1BC55A50" w14:textId="7D0288B1" w:rsidR="00510FAD" w:rsidRDefault="00510FAD" w:rsidP="00907F04">
                <w:pPr>
                  <w:jc w:val="right"/>
                </w:pPr>
                <w:r w:rsidRPr="00510FAD">
                  <w:t>3,641,182</w:t>
                </w:r>
              </w:p>
            </w:tc>
          </w:tr>
        </w:tbl>
        <w:p w14:paraId="48BB2A79" w14:textId="77777777" w:rsidR="00510FAD" w:rsidRDefault="00510FAD"/>
        <w:sdt>
          <w:sdtPr>
            <w:rPr>
              <w:rFonts w:hint="eastAsia"/>
            </w:rPr>
            <w:alias w:val="是否适用：报告期内在建的按地区项目情况[双击切换]"/>
            <w:tag w:val="_GBC_89e7ad62a6b44a2f8202ae869241b477"/>
            <w:id w:val="2080785515"/>
            <w:lock w:val="sdtContentLocked"/>
            <w:placeholder>
              <w:docPart w:val="GBC22222222222222222222222222222"/>
            </w:placeholder>
          </w:sdtPr>
          <w:sdtEndPr>
            <w:rPr>
              <w:rFonts w:hint="default"/>
            </w:rPr>
          </w:sdtEndPr>
          <w:sdtContent>
            <w:p w14:paraId="57977404"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4A8F0C" w14:textId="77777777" w:rsidR="009B348E" w:rsidRDefault="00937738">
          <w:pPr>
            <w:jc w:val="right"/>
          </w:pPr>
          <w:r>
            <w:rPr>
              <w:rFonts w:hint="eastAsia"/>
            </w:rPr>
            <w:t>单位：</w:t>
          </w:r>
          <w:sdt>
            <w:sdtPr>
              <w:rPr>
                <w:rFonts w:hint="eastAsia"/>
              </w:rPr>
              <w:alias w:val="单位：报告期内在建的按地区项目情况"/>
              <w:tag w:val="_GBC_7743030de77c4b0d9d6f3014ced7826c"/>
              <w:id w:val="1011511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在建的按地区项目情况"/>
              <w:tag w:val="_GBC_c3c17b1aa2bb401eb01283fcab5198fc"/>
              <w:id w:val="12685029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9B348E" w14:paraId="758E59CD" w14:textId="77777777" w:rsidTr="001C0AEC">
            <w:tc>
              <w:tcPr>
                <w:tcW w:w="1250" w:type="pct"/>
                <w:tcBorders>
                  <w:top w:val="single" w:sz="4" w:space="0" w:color="auto"/>
                </w:tcBorders>
                <w:vAlign w:val="center"/>
              </w:tcPr>
              <w:p w14:paraId="0F5EB826" w14:textId="77777777" w:rsidR="009B348E" w:rsidRDefault="00937738">
                <w:pPr>
                  <w:jc w:val="center"/>
                </w:pPr>
                <w:r>
                  <w:rPr>
                    <w:rFonts w:hint="eastAsia"/>
                  </w:rPr>
                  <w:t>项目地区</w:t>
                </w:r>
              </w:p>
            </w:tc>
            <w:tc>
              <w:tcPr>
                <w:tcW w:w="1250" w:type="pct"/>
                <w:tcBorders>
                  <w:top w:val="single" w:sz="4" w:space="0" w:color="auto"/>
                </w:tcBorders>
                <w:vAlign w:val="center"/>
              </w:tcPr>
              <w:p w14:paraId="3FCB35CA" w14:textId="77777777" w:rsidR="009B348E" w:rsidRDefault="00937738">
                <w:pPr>
                  <w:jc w:val="center"/>
                </w:pPr>
                <w:r>
                  <w:rPr>
                    <w:rFonts w:hint="eastAsia"/>
                  </w:rPr>
                  <w:t>境内</w:t>
                </w:r>
              </w:p>
            </w:tc>
            <w:tc>
              <w:tcPr>
                <w:tcW w:w="1250" w:type="pct"/>
                <w:tcBorders>
                  <w:top w:val="single" w:sz="4" w:space="0" w:color="auto"/>
                </w:tcBorders>
                <w:vAlign w:val="center"/>
              </w:tcPr>
              <w:p w14:paraId="71DB51C2" w14:textId="77777777" w:rsidR="009B348E" w:rsidRDefault="00937738">
                <w:pPr>
                  <w:jc w:val="center"/>
                </w:pPr>
                <w:r>
                  <w:rPr>
                    <w:rFonts w:hint="eastAsia"/>
                  </w:rPr>
                  <w:t>境外</w:t>
                </w:r>
              </w:p>
            </w:tc>
            <w:tc>
              <w:tcPr>
                <w:tcW w:w="1250" w:type="pct"/>
                <w:tcBorders>
                  <w:top w:val="single" w:sz="4" w:space="0" w:color="auto"/>
                </w:tcBorders>
                <w:vAlign w:val="center"/>
              </w:tcPr>
              <w:p w14:paraId="05DC7558" w14:textId="77777777" w:rsidR="009B348E" w:rsidRDefault="00937738">
                <w:pPr>
                  <w:jc w:val="center"/>
                </w:pPr>
                <w:r>
                  <w:rPr>
                    <w:rFonts w:hint="eastAsia"/>
                  </w:rPr>
                  <w:t>总计</w:t>
                </w:r>
              </w:p>
            </w:tc>
          </w:tr>
          <w:tr w:rsidR="009B348E" w14:paraId="40FBF7B8" w14:textId="77777777" w:rsidTr="001C0AEC">
            <w:trPr>
              <w:trHeight w:val="204"/>
            </w:trPr>
            <w:tc>
              <w:tcPr>
                <w:tcW w:w="1250" w:type="pct"/>
                <w:vAlign w:val="center"/>
              </w:tcPr>
              <w:p w14:paraId="71180D73" w14:textId="77777777" w:rsidR="009B348E" w:rsidRDefault="00937738">
                <w:pPr>
                  <w:jc w:val="both"/>
                </w:pPr>
                <w:r>
                  <w:rPr>
                    <w:rFonts w:hint="eastAsia"/>
                  </w:rPr>
                  <w:t>项目数量（</w:t>
                </w:r>
                <w:proofErr w:type="gramStart"/>
                <w:r>
                  <w:rPr>
                    <w:rFonts w:hint="eastAsia"/>
                  </w:rPr>
                  <w:t>个</w:t>
                </w:r>
                <w:proofErr w:type="gramEnd"/>
                <w:r>
                  <w:rPr>
                    <w:rFonts w:hint="eastAsia"/>
                  </w:rPr>
                  <w:t>）</w:t>
                </w:r>
              </w:p>
            </w:tc>
            <w:sdt>
              <w:sdtPr>
                <w:alias w:val="境内在建项目数量"/>
                <w:tag w:val="_GBC_ba47fbfa5c5b46e8841b968eaed782ae"/>
                <w:id w:val="865101427"/>
                <w:lock w:val="sdtLocked"/>
              </w:sdtPr>
              <w:sdtEndPr/>
              <w:sdtContent>
                <w:tc>
                  <w:tcPr>
                    <w:tcW w:w="1250" w:type="pct"/>
                  </w:tcPr>
                  <w:p w14:paraId="42C8D7E8" w14:textId="2DDC7D50" w:rsidR="009B348E" w:rsidRDefault="00510FAD" w:rsidP="009B348E">
                    <w:pPr>
                      <w:jc w:val="right"/>
                    </w:pPr>
                    <w:r>
                      <w:t>142</w:t>
                    </w:r>
                  </w:p>
                </w:tc>
              </w:sdtContent>
            </w:sdt>
            <w:sdt>
              <w:sdtPr>
                <w:alias w:val="境外在建项目数量"/>
                <w:tag w:val="_GBC_d2803b539d114ec4a2e8f6f651fe0fba"/>
                <w:id w:val="-1599785205"/>
                <w:lock w:val="sdtLocked"/>
              </w:sdtPr>
              <w:sdtEndPr/>
              <w:sdtContent>
                <w:tc>
                  <w:tcPr>
                    <w:tcW w:w="1250" w:type="pct"/>
                  </w:tcPr>
                  <w:p w14:paraId="2E0FC51C" w14:textId="75A9693A" w:rsidR="009B348E" w:rsidRDefault="00510FAD" w:rsidP="009B348E">
                    <w:pPr>
                      <w:jc w:val="right"/>
                    </w:pPr>
                    <w:r>
                      <w:t>112</w:t>
                    </w:r>
                  </w:p>
                </w:tc>
              </w:sdtContent>
            </w:sdt>
            <w:sdt>
              <w:sdtPr>
                <w:alias w:val="按地区分类在建项目数量合计"/>
                <w:tag w:val="_GBC_0a81b2b117cc4a128ddaaca889c6f393"/>
                <w:id w:val="-157072571"/>
                <w:lock w:val="sdtLocked"/>
              </w:sdtPr>
              <w:sdtEndPr/>
              <w:sdtContent>
                <w:tc>
                  <w:tcPr>
                    <w:tcW w:w="1250" w:type="pct"/>
                  </w:tcPr>
                  <w:p w14:paraId="2E09973E" w14:textId="7DE8C579" w:rsidR="009B348E" w:rsidRDefault="00510FAD" w:rsidP="009B348E">
                    <w:pPr>
                      <w:jc w:val="right"/>
                    </w:pPr>
                    <w:r>
                      <w:t>254</w:t>
                    </w:r>
                  </w:p>
                </w:tc>
              </w:sdtContent>
            </w:sdt>
          </w:tr>
          <w:tr w:rsidR="009B348E" w:rsidRPr="00880299" w14:paraId="6BA701B8" w14:textId="77777777" w:rsidTr="001C0AEC">
            <w:trPr>
              <w:trHeight w:val="208"/>
            </w:trPr>
            <w:tc>
              <w:tcPr>
                <w:tcW w:w="1250" w:type="pct"/>
                <w:vAlign w:val="center"/>
              </w:tcPr>
              <w:p w14:paraId="1D5B31A7" w14:textId="77777777" w:rsidR="009B348E" w:rsidRDefault="00937738">
                <w:pPr>
                  <w:jc w:val="both"/>
                </w:pPr>
                <w:r>
                  <w:rPr>
                    <w:rFonts w:hint="eastAsia"/>
                  </w:rPr>
                  <w:t>总金额</w:t>
                </w:r>
              </w:p>
            </w:tc>
            <w:sdt>
              <w:sdtPr>
                <w:alias w:val="境内在建项目总金额"/>
                <w:tag w:val="_GBC_c957b9d012474576b88720358b5e1b47"/>
                <w:id w:val="223109846"/>
                <w:lock w:val="sdtLocked"/>
              </w:sdtPr>
              <w:sdtEndPr/>
              <w:sdtContent>
                <w:tc>
                  <w:tcPr>
                    <w:tcW w:w="1250" w:type="pct"/>
                  </w:tcPr>
                  <w:p w14:paraId="4E8C850C" w14:textId="2E6BD07C" w:rsidR="009B348E" w:rsidRDefault="00510FAD">
                    <w:pPr>
                      <w:jc w:val="right"/>
                    </w:pPr>
                    <w:r>
                      <w:t>528,191</w:t>
                    </w:r>
                  </w:p>
                </w:tc>
              </w:sdtContent>
            </w:sdt>
            <w:sdt>
              <w:sdtPr>
                <w:alias w:val="境外在建项目总金额"/>
                <w:tag w:val="_GBC_7f2d894d61724ad78a81e5e2b155f7b9"/>
                <w:id w:val="-187064166"/>
                <w:lock w:val="sdtLocked"/>
              </w:sdtPr>
              <w:sdtEndPr/>
              <w:sdtContent>
                <w:tc>
                  <w:tcPr>
                    <w:tcW w:w="1250" w:type="pct"/>
                  </w:tcPr>
                  <w:p w14:paraId="7FD8EBBB" w14:textId="3B787990" w:rsidR="009B348E" w:rsidRDefault="00510FAD">
                    <w:pPr>
                      <w:jc w:val="right"/>
                    </w:pPr>
                    <w:r>
                      <w:t>7,982,357</w:t>
                    </w:r>
                  </w:p>
                </w:tc>
              </w:sdtContent>
            </w:sdt>
            <w:sdt>
              <w:sdtPr>
                <w:rPr>
                  <w:szCs w:val="21"/>
                </w:rPr>
                <w:alias w:val="按地区分类在建项目总金额合计"/>
                <w:tag w:val="_GBC_37def551c8c3400085d719202cd2232e"/>
                <w:id w:val="-1998338981"/>
                <w:lock w:val="sdtLocked"/>
              </w:sdtPr>
              <w:sdtEndPr/>
              <w:sdtContent>
                <w:tc>
                  <w:tcPr>
                    <w:tcW w:w="1250" w:type="pct"/>
                  </w:tcPr>
                  <w:p w14:paraId="3FD864FD" w14:textId="6088BE12" w:rsidR="009B348E" w:rsidRPr="00880299" w:rsidRDefault="00510FAD">
                    <w:pPr>
                      <w:jc w:val="right"/>
                      <w:rPr>
                        <w:szCs w:val="21"/>
                      </w:rPr>
                    </w:pPr>
                    <w:r>
                      <w:rPr>
                        <w:szCs w:val="21"/>
                      </w:rPr>
                      <w:t>8,510,548</w:t>
                    </w:r>
                  </w:p>
                </w:tc>
              </w:sdtContent>
            </w:sdt>
          </w:tr>
          <w:tr w:rsidR="009B348E" w:rsidRPr="00880299" w14:paraId="76C4FB32" w14:textId="77777777" w:rsidTr="001C0AEC">
            <w:trPr>
              <w:trHeight w:val="208"/>
            </w:trPr>
            <w:tc>
              <w:tcPr>
                <w:tcW w:w="1250" w:type="pct"/>
                <w:vAlign w:val="center"/>
              </w:tcPr>
              <w:p w14:paraId="10730244" w14:textId="61611AE6" w:rsidR="009B348E" w:rsidRDefault="009B348E">
                <w:pPr>
                  <w:jc w:val="both"/>
                </w:pPr>
                <w:r>
                  <w:rPr>
                    <w:rFonts w:hint="eastAsia"/>
                  </w:rPr>
                  <w:t>结转额</w:t>
                </w:r>
              </w:p>
            </w:tc>
            <w:tc>
              <w:tcPr>
                <w:tcW w:w="1250" w:type="pct"/>
              </w:tcPr>
              <w:p w14:paraId="272A9B7C" w14:textId="43E3DA1A" w:rsidR="009B348E" w:rsidRDefault="00510FAD">
                <w:pPr>
                  <w:jc w:val="right"/>
                </w:pPr>
                <w:r w:rsidRPr="00510FAD">
                  <w:t>167,953</w:t>
                </w:r>
              </w:p>
            </w:tc>
            <w:tc>
              <w:tcPr>
                <w:tcW w:w="1250" w:type="pct"/>
              </w:tcPr>
              <w:p w14:paraId="289BA10A" w14:textId="3C7DB7EB" w:rsidR="009B348E" w:rsidRDefault="00510FAD">
                <w:pPr>
                  <w:jc w:val="right"/>
                </w:pPr>
                <w:r w:rsidRPr="00510FAD">
                  <w:t>3,473,229</w:t>
                </w:r>
              </w:p>
            </w:tc>
            <w:tc>
              <w:tcPr>
                <w:tcW w:w="1250" w:type="pct"/>
              </w:tcPr>
              <w:p w14:paraId="757DD0ED" w14:textId="1202F6D2" w:rsidR="009B348E" w:rsidRDefault="00510FAD">
                <w:pPr>
                  <w:jc w:val="right"/>
                  <w:rPr>
                    <w:szCs w:val="21"/>
                  </w:rPr>
                </w:pPr>
                <w:r w:rsidRPr="00510FAD">
                  <w:rPr>
                    <w:szCs w:val="21"/>
                  </w:rPr>
                  <w:t>3,641,182</w:t>
                </w:r>
              </w:p>
            </w:tc>
          </w:tr>
        </w:tbl>
        <w:p w14:paraId="00F9D873" w14:textId="77777777" w:rsidR="009B348E" w:rsidRDefault="00937738" w:rsidP="009B348E">
          <w:r>
            <w:rPr>
              <w:rFonts w:hint="eastAsia"/>
            </w:rPr>
            <w:t>说明</w:t>
          </w:r>
          <w:r>
            <w:t>：</w:t>
          </w:r>
        </w:p>
        <w:p w14:paraId="336463BC" w14:textId="1309E79F" w:rsidR="00510FAD" w:rsidRPr="00510FAD" w:rsidRDefault="00510FAD" w:rsidP="00510FAD">
          <w:pPr>
            <w:pStyle w:val="ac"/>
            <w:ind w:left="360" w:firstLineChars="0" w:firstLine="0"/>
            <w:rPr>
              <w:color w:val="000000" w:themeColor="text1"/>
              <w:szCs w:val="21"/>
            </w:rPr>
          </w:pPr>
          <w:r>
            <w:rPr>
              <w:rFonts w:hint="eastAsia"/>
              <w:color w:val="000000" w:themeColor="text1"/>
              <w:szCs w:val="21"/>
            </w:rPr>
            <w:t>1</w:t>
          </w:r>
          <w:r>
            <w:rPr>
              <w:rFonts w:hint="eastAsia"/>
              <w:color w:val="000000" w:themeColor="text1"/>
              <w:szCs w:val="21"/>
            </w:rPr>
            <w:t>、</w:t>
          </w:r>
          <w:r w:rsidRPr="00510FAD">
            <w:rPr>
              <w:rFonts w:hint="eastAsia"/>
              <w:color w:val="000000" w:themeColor="text1"/>
              <w:szCs w:val="21"/>
            </w:rPr>
            <w:t>在建项目：指在执行项目（不含</w:t>
          </w:r>
          <w:r w:rsidRPr="00510FAD">
            <w:rPr>
              <w:color w:val="000000" w:themeColor="text1"/>
              <w:szCs w:val="21"/>
            </w:rPr>
            <w:t>停缓建、竣工</w:t>
          </w:r>
          <w:r w:rsidRPr="00510FAD">
            <w:rPr>
              <w:rFonts w:hint="eastAsia"/>
              <w:color w:val="000000" w:themeColor="text1"/>
              <w:szCs w:val="21"/>
            </w:rPr>
            <w:t>项目）。</w:t>
          </w:r>
        </w:p>
        <w:p w14:paraId="2D5301C8" w14:textId="7DA26C3E" w:rsidR="00510FAD" w:rsidRPr="00510FAD" w:rsidRDefault="00510FAD" w:rsidP="00510FAD">
          <w:pPr>
            <w:pStyle w:val="ac"/>
            <w:ind w:left="360" w:firstLineChars="0" w:firstLine="0"/>
            <w:rPr>
              <w:color w:val="000000" w:themeColor="text1"/>
              <w:szCs w:val="21"/>
            </w:rPr>
          </w:pPr>
          <w:r>
            <w:rPr>
              <w:color w:val="000000" w:themeColor="text1"/>
              <w:szCs w:val="21"/>
            </w:rPr>
            <w:t>2</w:t>
          </w:r>
          <w:r>
            <w:rPr>
              <w:rFonts w:hint="eastAsia"/>
              <w:color w:val="000000" w:themeColor="text1"/>
              <w:szCs w:val="21"/>
            </w:rPr>
            <w:t>、</w:t>
          </w:r>
          <w:r w:rsidRPr="00510FAD">
            <w:rPr>
              <w:rFonts w:hint="eastAsia"/>
              <w:color w:val="000000" w:themeColor="text1"/>
              <w:szCs w:val="21"/>
            </w:rPr>
            <w:t>专业工程：指与水泥有关的工程</w:t>
          </w:r>
          <w:r w:rsidRPr="00510FAD">
            <w:rPr>
              <w:rFonts w:hint="eastAsia"/>
              <w:color w:val="000000" w:themeColor="text1"/>
              <w:szCs w:val="21"/>
            </w:rPr>
            <w:t>EPC</w:t>
          </w:r>
          <w:r w:rsidRPr="00510FAD">
            <w:rPr>
              <w:rFonts w:hint="eastAsia"/>
              <w:color w:val="000000" w:themeColor="text1"/>
              <w:szCs w:val="21"/>
            </w:rPr>
            <w:t>、</w:t>
          </w:r>
          <w:r w:rsidRPr="00510FAD">
            <w:rPr>
              <w:rFonts w:hint="eastAsia"/>
              <w:color w:val="000000" w:themeColor="text1"/>
              <w:szCs w:val="21"/>
            </w:rPr>
            <w:t>EP</w:t>
          </w:r>
          <w:r w:rsidRPr="00510FAD">
            <w:rPr>
              <w:rFonts w:hint="eastAsia"/>
              <w:color w:val="000000" w:themeColor="text1"/>
              <w:szCs w:val="21"/>
            </w:rPr>
            <w:t>、</w:t>
          </w:r>
          <w:r w:rsidRPr="00510FAD">
            <w:rPr>
              <w:rFonts w:hint="eastAsia"/>
              <w:color w:val="000000" w:themeColor="text1"/>
              <w:szCs w:val="21"/>
            </w:rPr>
            <w:t>PC</w:t>
          </w:r>
          <w:r w:rsidRPr="00510FAD">
            <w:rPr>
              <w:rFonts w:hint="eastAsia"/>
              <w:color w:val="000000" w:themeColor="text1"/>
              <w:szCs w:val="21"/>
            </w:rPr>
            <w:t>、</w:t>
          </w:r>
          <w:r w:rsidRPr="00510FAD">
            <w:rPr>
              <w:rFonts w:hint="eastAsia"/>
              <w:color w:val="000000" w:themeColor="text1"/>
              <w:szCs w:val="21"/>
            </w:rPr>
            <w:t>C</w:t>
          </w:r>
          <w:r w:rsidRPr="00510FAD">
            <w:rPr>
              <w:rFonts w:hint="eastAsia"/>
              <w:color w:val="000000" w:themeColor="text1"/>
              <w:szCs w:val="21"/>
            </w:rPr>
            <w:t>类型项目。</w:t>
          </w:r>
        </w:p>
        <w:p w14:paraId="6CAC7E38" w14:textId="6CC02245" w:rsidR="00510FAD" w:rsidRDefault="00510FAD" w:rsidP="00510FAD">
          <w:pPr>
            <w:pStyle w:val="ac"/>
            <w:ind w:leftChars="200" w:left="420" w:firstLineChars="150" w:firstLine="315"/>
            <w:rPr>
              <w:color w:val="000000" w:themeColor="text1"/>
              <w:szCs w:val="21"/>
            </w:rPr>
          </w:pPr>
          <w:r w:rsidRPr="00510FAD">
            <w:rPr>
              <w:rFonts w:hint="eastAsia"/>
              <w:color w:val="000000" w:themeColor="text1"/>
              <w:szCs w:val="21"/>
            </w:rPr>
            <w:lastRenderedPageBreak/>
            <w:t>其他工程：</w:t>
          </w:r>
          <w:r>
            <w:rPr>
              <w:rFonts w:hint="eastAsia"/>
              <w:color w:val="000000" w:themeColor="text1"/>
              <w:szCs w:val="21"/>
            </w:rPr>
            <w:t>指</w:t>
          </w:r>
          <w:r w:rsidRPr="00510FAD">
            <w:rPr>
              <w:rFonts w:hint="eastAsia"/>
              <w:color w:val="000000" w:themeColor="text1"/>
              <w:szCs w:val="21"/>
            </w:rPr>
            <w:t>水泥工程之外的多元化工程，如环保、电厂、油厂、工民建项目。</w:t>
          </w:r>
        </w:p>
        <w:p w14:paraId="21430CEA" w14:textId="77777777" w:rsidR="00510FAD" w:rsidRDefault="00510FAD" w:rsidP="00510FAD">
          <w:pPr>
            <w:ind w:firstLineChars="200" w:firstLine="420"/>
            <w:rPr>
              <w:bCs/>
              <w:color w:val="000000" w:themeColor="text1"/>
              <w:szCs w:val="21"/>
            </w:rPr>
          </w:pPr>
          <w:r w:rsidRPr="00510FAD">
            <w:rPr>
              <w:rFonts w:hint="eastAsia"/>
              <w:bCs/>
              <w:color w:val="000000" w:themeColor="text1"/>
              <w:szCs w:val="21"/>
            </w:rPr>
            <w:t>3、项目</w:t>
          </w:r>
          <w:r w:rsidRPr="00510FAD">
            <w:rPr>
              <w:bCs/>
              <w:color w:val="000000" w:themeColor="text1"/>
              <w:szCs w:val="21"/>
            </w:rPr>
            <w:t>数量：</w:t>
          </w:r>
          <w:r w:rsidRPr="00510FAD">
            <w:rPr>
              <w:rFonts w:hint="eastAsia"/>
              <w:bCs/>
              <w:color w:val="000000" w:themeColor="text1"/>
              <w:szCs w:val="21"/>
            </w:rPr>
            <w:t>指上述</w:t>
          </w:r>
          <w:r w:rsidRPr="00510FAD">
            <w:rPr>
              <w:bCs/>
              <w:color w:val="000000" w:themeColor="text1"/>
              <w:szCs w:val="21"/>
            </w:rPr>
            <w:t>项目</w:t>
          </w:r>
          <w:r w:rsidRPr="00510FAD">
            <w:rPr>
              <w:rFonts w:hint="eastAsia"/>
              <w:bCs/>
              <w:color w:val="000000" w:themeColor="text1"/>
              <w:szCs w:val="21"/>
            </w:rPr>
            <w:t>的合同</w:t>
          </w:r>
          <w:r w:rsidRPr="00510FAD">
            <w:rPr>
              <w:bCs/>
              <w:color w:val="000000" w:themeColor="text1"/>
              <w:szCs w:val="21"/>
            </w:rPr>
            <w:t>数量</w:t>
          </w:r>
          <w:r w:rsidRPr="00510FAD">
            <w:rPr>
              <w:rFonts w:hint="eastAsia"/>
              <w:bCs/>
              <w:color w:val="000000" w:themeColor="text1"/>
              <w:szCs w:val="21"/>
            </w:rPr>
            <w:t>。</w:t>
          </w:r>
        </w:p>
        <w:p w14:paraId="0464DCE3" w14:textId="77777777" w:rsidR="00510FAD" w:rsidRDefault="00510FAD" w:rsidP="00510FAD">
          <w:pPr>
            <w:ind w:firstLineChars="200" w:firstLine="420"/>
            <w:rPr>
              <w:bCs/>
              <w:color w:val="000000" w:themeColor="text1"/>
              <w:szCs w:val="21"/>
            </w:rPr>
          </w:pPr>
          <w:r w:rsidRPr="00510FAD">
            <w:rPr>
              <w:rFonts w:hint="eastAsia"/>
              <w:bCs/>
              <w:color w:val="000000" w:themeColor="text1"/>
              <w:szCs w:val="21"/>
            </w:rPr>
            <w:t>4、合同</w:t>
          </w:r>
          <w:r w:rsidRPr="00510FAD">
            <w:rPr>
              <w:bCs/>
              <w:color w:val="000000" w:themeColor="text1"/>
              <w:szCs w:val="21"/>
            </w:rPr>
            <w:t>额</w:t>
          </w:r>
          <w:r w:rsidRPr="00510FAD">
            <w:rPr>
              <w:rFonts w:hint="eastAsia"/>
              <w:bCs/>
              <w:color w:val="000000" w:themeColor="text1"/>
              <w:szCs w:val="21"/>
            </w:rPr>
            <w:t>：指上述</w:t>
          </w:r>
          <w:r w:rsidRPr="00510FAD">
            <w:rPr>
              <w:bCs/>
              <w:color w:val="000000" w:themeColor="text1"/>
              <w:szCs w:val="21"/>
            </w:rPr>
            <w:t>项目</w:t>
          </w:r>
          <w:r w:rsidRPr="00510FAD">
            <w:rPr>
              <w:rFonts w:hint="eastAsia"/>
              <w:bCs/>
              <w:color w:val="000000" w:themeColor="text1"/>
              <w:szCs w:val="21"/>
            </w:rPr>
            <w:t>的合同总金额。</w:t>
          </w:r>
        </w:p>
        <w:p w14:paraId="449A96BD" w14:textId="2C7AAC42" w:rsidR="009B348E" w:rsidRPr="00510FAD" w:rsidRDefault="00510FAD" w:rsidP="00510FAD">
          <w:pPr>
            <w:ind w:firstLineChars="200" w:firstLine="420"/>
            <w:rPr>
              <w:bCs/>
              <w:color w:val="000000" w:themeColor="text1"/>
              <w:szCs w:val="21"/>
            </w:rPr>
          </w:pPr>
          <w:r w:rsidRPr="00510FAD">
            <w:rPr>
              <w:bCs/>
              <w:color w:val="000000" w:themeColor="text1"/>
              <w:szCs w:val="21"/>
            </w:rPr>
            <w:t>5</w:t>
          </w:r>
          <w:r w:rsidRPr="00510FAD">
            <w:rPr>
              <w:rFonts w:hint="eastAsia"/>
              <w:bCs/>
              <w:color w:val="000000" w:themeColor="text1"/>
              <w:szCs w:val="21"/>
            </w:rPr>
            <w:t>、结转额</w:t>
          </w:r>
          <w:r w:rsidRPr="00510FAD">
            <w:rPr>
              <w:bCs/>
              <w:color w:val="000000" w:themeColor="text1"/>
              <w:szCs w:val="21"/>
            </w:rPr>
            <w:t>：指上述项目的未结算合同额。</w:t>
          </w:r>
        </w:p>
        <w:p w14:paraId="7995A776" w14:textId="77777777" w:rsidR="009B348E" w:rsidRDefault="00AF4542"/>
      </w:sdtContent>
    </w:sdt>
    <w:sdt>
      <w:sdtPr>
        <w:rPr>
          <w:rFonts w:ascii="宋体" w:hAnsi="宋体" w:cs="宋体" w:hint="eastAsia"/>
          <w:b w:val="0"/>
          <w:bCs w:val="0"/>
          <w:kern w:val="0"/>
          <w:szCs w:val="21"/>
        </w:rPr>
        <w:alias w:val="模块:在建重大项目情况"/>
        <w:tag w:val="_SEC_fbeba185bf9749159890db3a853164eb"/>
        <w:id w:val="-807242735"/>
        <w:lock w:val="sdtLocked"/>
        <w:placeholder>
          <w:docPart w:val="GBC22222222222222222222222222222"/>
        </w:placeholder>
      </w:sdtPr>
      <w:sdtEndPr>
        <w:rPr>
          <w:rFonts w:hint="default"/>
          <w:szCs w:val="24"/>
        </w:rPr>
      </w:sdtEndPr>
      <w:sdtContent>
        <w:p w14:paraId="7D465772" w14:textId="77777777" w:rsidR="009B348E" w:rsidRDefault="00937738" w:rsidP="00DC3E6D">
          <w:pPr>
            <w:pStyle w:val="5"/>
            <w:numPr>
              <w:ilvl w:val="0"/>
              <w:numId w:val="83"/>
            </w:numPr>
            <w:rPr>
              <w:bCs w:val="0"/>
              <w:szCs w:val="21"/>
            </w:rPr>
          </w:pPr>
          <w:r>
            <w:rPr>
              <w:rFonts w:hint="eastAsia"/>
              <w:bCs w:val="0"/>
              <w:szCs w:val="21"/>
            </w:rPr>
            <w:t>在建重大项目情况</w:t>
          </w:r>
        </w:p>
        <w:sdt>
          <w:sdtPr>
            <w:rPr>
              <w:rFonts w:hint="eastAsia"/>
            </w:rPr>
            <w:alias w:val="是否适用：在建重大项目情况[双击切换]"/>
            <w:tag w:val="_GBC_6c75cd0c915d4e669632ad5b67820239"/>
            <w:id w:val="-527942160"/>
            <w:lock w:val="sdtContentLocked"/>
            <w:placeholder>
              <w:docPart w:val="GBC22222222222222222222222222222"/>
            </w:placeholder>
          </w:sdtPr>
          <w:sdtEndPr>
            <w:rPr>
              <w:rFonts w:hint="default"/>
            </w:rPr>
          </w:sdtEndPr>
          <w:sdtContent>
            <w:p w14:paraId="0E959ABE"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5E14E9" w14:textId="77777777" w:rsidR="009B348E" w:rsidRDefault="00937738">
          <w:pPr>
            <w:jc w:val="right"/>
          </w:pPr>
          <w:r>
            <w:rPr>
              <w:rFonts w:hint="eastAsia"/>
            </w:rPr>
            <w:t>单位：</w:t>
          </w:r>
          <w:sdt>
            <w:sdtPr>
              <w:rPr>
                <w:rFonts w:hint="eastAsia"/>
              </w:rPr>
              <w:alias w:val="单位：在建重大项目情况"/>
              <w:tag w:val="_GBC_472adfb6f6f948ec934a504f6118aaf4"/>
              <w:id w:val="205103410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rPr>
                <w:t>万元</w:t>
              </w:r>
            </w:sdtContent>
          </w:sdt>
          <w:r>
            <w:rPr>
              <w:rFonts w:hint="eastAsia"/>
            </w:rPr>
            <w:t xml:space="preserve">  币种：</w:t>
          </w:r>
          <w:sdt>
            <w:sdtPr>
              <w:rPr>
                <w:rFonts w:hint="eastAsia"/>
              </w:rPr>
              <w:alias w:val="币种：在建重大项目情况"/>
              <w:tag w:val="_GBC_fccb91c8b7b34bdcb10fe60ec90a8afa"/>
              <w:id w:val="116957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548"/>
            <w:gridCol w:w="951"/>
            <w:gridCol w:w="1805"/>
            <w:gridCol w:w="1244"/>
            <w:gridCol w:w="1553"/>
            <w:gridCol w:w="1301"/>
          </w:tblGrid>
          <w:tr w:rsidR="009B348E" w14:paraId="5887AC6B" w14:textId="77777777" w:rsidTr="009B348E">
            <w:trPr>
              <w:jc w:val="center"/>
            </w:trPr>
            <w:tc>
              <w:tcPr>
                <w:tcW w:w="0" w:type="auto"/>
                <w:tcBorders>
                  <w:top w:val="single" w:sz="4" w:space="0" w:color="auto"/>
                </w:tcBorders>
                <w:vAlign w:val="center"/>
              </w:tcPr>
              <w:p w14:paraId="6054F6B9" w14:textId="77777777" w:rsidR="009B348E" w:rsidRDefault="00937738" w:rsidP="009B348E">
                <w:pPr>
                  <w:jc w:val="center"/>
                </w:pPr>
                <w:r>
                  <w:rPr>
                    <w:rFonts w:hint="eastAsia"/>
                  </w:rPr>
                  <w:t>项目名称</w:t>
                </w:r>
              </w:p>
            </w:tc>
            <w:tc>
              <w:tcPr>
                <w:tcW w:w="0" w:type="auto"/>
                <w:tcBorders>
                  <w:top w:val="single" w:sz="4" w:space="0" w:color="auto"/>
                </w:tcBorders>
                <w:vAlign w:val="center"/>
              </w:tcPr>
              <w:p w14:paraId="368A0D5F" w14:textId="77777777" w:rsidR="009B348E" w:rsidRDefault="00937738" w:rsidP="009B348E">
                <w:pPr>
                  <w:jc w:val="center"/>
                </w:pPr>
                <w:r>
                  <w:rPr>
                    <w:rFonts w:hint="eastAsia"/>
                  </w:rPr>
                  <w:t>业务</w:t>
                </w:r>
              </w:p>
              <w:p w14:paraId="692FBA25" w14:textId="77777777" w:rsidR="009B348E" w:rsidRDefault="00937738" w:rsidP="009B348E">
                <w:pPr>
                  <w:jc w:val="center"/>
                </w:pPr>
                <w:r>
                  <w:rPr>
                    <w:rFonts w:hint="eastAsia"/>
                  </w:rPr>
                  <w:t>模式</w:t>
                </w:r>
              </w:p>
            </w:tc>
            <w:tc>
              <w:tcPr>
                <w:tcW w:w="0" w:type="auto"/>
                <w:tcBorders>
                  <w:top w:val="single" w:sz="4" w:space="0" w:color="auto"/>
                </w:tcBorders>
                <w:vAlign w:val="center"/>
              </w:tcPr>
              <w:p w14:paraId="670505F7" w14:textId="77777777" w:rsidR="009B348E" w:rsidRDefault="00937738" w:rsidP="009B348E">
                <w:pPr>
                  <w:jc w:val="center"/>
                </w:pPr>
                <w:r>
                  <w:rPr>
                    <w:rFonts w:hint="eastAsia"/>
                  </w:rPr>
                  <w:t>项目</w:t>
                </w:r>
              </w:p>
              <w:p w14:paraId="46C2BD7B" w14:textId="77777777" w:rsidR="009B348E" w:rsidRDefault="00937738" w:rsidP="009B348E">
                <w:pPr>
                  <w:jc w:val="center"/>
                </w:pPr>
                <w:r>
                  <w:rPr>
                    <w:rFonts w:hint="eastAsia"/>
                  </w:rPr>
                  <w:t>金额</w:t>
                </w:r>
              </w:p>
            </w:tc>
            <w:tc>
              <w:tcPr>
                <w:tcW w:w="0" w:type="auto"/>
                <w:tcBorders>
                  <w:top w:val="single" w:sz="4" w:space="0" w:color="auto"/>
                </w:tcBorders>
                <w:vAlign w:val="center"/>
              </w:tcPr>
              <w:p w14:paraId="37EBEEFA" w14:textId="77777777" w:rsidR="009B348E" w:rsidRDefault="00937738" w:rsidP="009B348E">
                <w:pPr>
                  <w:jc w:val="center"/>
                </w:pPr>
                <w:r>
                  <w:rPr>
                    <w:rFonts w:hint="eastAsia"/>
                  </w:rPr>
                  <w:t>工期</w:t>
                </w:r>
              </w:p>
            </w:tc>
            <w:tc>
              <w:tcPr>
                <w:tcW w:w="705" w:type="pct"/>
                <w:tcBorders>
                  <w:top w:val="single" w:sz="4" w:space="0" w:color="auto"/>
                </w:tcBorders>
                <w:vAlign w:val="center"/>
              </w:tcPr>
              <w:p w14:paraId="713BB7BF" w14:textId="77777777" w:rsidR="009B348E" w:rsidRDefault="00937738" w:rsidP="009B348E">
                <w:pPr>
                  <w:jc w:val="center"/>
                </w:pPr>
                <w:r>
                  <w:rPr>
                    <w:rFonts w:hint="eastAsia"/>
                  </w:rPr>
                  <w:t>完工百分比</w:t>
                </w:r>
              </w:p>
            </w:tc>
            <w:tc>
              <w:tcPr>
                <w:tcW w:w="880" w:type="pct"/>
                <w:tcBorders>
                  <w:top w:val="single" w:sz="4" w:space="0" w:color="auto"/>
                </w:tcBorders>
                <w:vAlign w:val="center"/>
              </w:tcPr>
              <w:p w14:paraId="1B050CCE" w14:textId="77777777" w:rsidR="009B348E" w:rsidRDefault="00937738" w:rsidP="009B348E">
                <w:pPr>
                  <w:jc w:val="center"/>
                </w:pPr>
                <w:r>
                  <w:rPr>
                    <w:rFonts w:hint="eastAsia"/>
                  </w:rPr>
                  <w:t>本期确认收入</w:t>
                </w:r>
              </w:p>
            </w:tc>
            <w:tc>
              <w:tcPr>
                <w:tcW w:w="0" w:type="auto"/>
                <w:tcBorders>
                  <w:top w:val="single" w:sz="4" w:space="0" w:color="auto"/>
                </w:tcBorders>
                <w:vAlign w:val="center"/>
              </w:tcPr>
              <w:p w14:paraId="2BC8FC66" w14:textId="77777777" w:rsidR="009B348E" w:rsidRDefault="00937738" w:rsidP="009B348E">
                <w:pPr>
                  <w:jc w:val="center"/>
                </w:pPr>
                <w:r>
                  <w:rPr>
                    <w:rFonts w:hint="eastAsia"/>
                  </w:rPr>
                  <w:t>累计确认收入</w:t>
                </w:r>
              </w:p>
            </w:tc>
          </w:tr>
          <w:sdt>
            <w:sdtPr>
              <w:rPr>
                <w:rFonts w:asciiTheme="minorHAnsi" w:eastAsiaTheme="minorEastAsia" w:hAnsiTheme="minorHAnsi" w:cstheme="minorBidi"/>
                <w:kern w:val="2"/>
                <w:szCs w:val="21"/>
              </w:rPr>
              <w:alias w:val="在建重大项目情况明细"/>
              <w:tag w:val="_TUP_47f2435dcbe54b718bdd9115d296e772"/>
              <w:id w:val="645390783"/>
              <w:lock w:val="sdtLocked"/>
            </w:sdtPr>
            <w:sdtEndPr/>
            <w:sdtContent>
              <w:tr w:rsidR="009B348E" w14:paraId="69DAC501" w14:textId="77777777" w:rsidTr="009B348E">
                <w:trPr>
                  <w:jc w:val="center"/>
                </w:trPr>
                <w:sdt>
                  <w:sdtPr>
                    <w:rPr>
                      <w:rFonts w:asciiTheme="minorHAnsi" w:eastAsiaTheme="minorEastAsia" w:hAnsiTheme="minorHAnsi" w:cstheme="minorBidi"/>
                      <w:kern w:val="2"/>
                      <w:szCs w:val="21"/>
                    </w:rPr>
                    <w:alias w:val="在建重大项目情况明细_项目名称"/>
                    <w:tag w:val="_GBC_2834c3e2c3a942c49a235de919bd98d4"/>
                    <w:id w:val="68170790"/>
                    <w:lock w:val="sdtLocked"/>
                  </w:sdtPr>
                  <w:sdtEndPr>
                    <w:rPr>
                      <w:rFonts w:ascii="宋体" w:eastAsia="宋体" w:hAnsi="宋体" w:cs="宋体"/>
                      <w:kern w:val="0"/>
                    </w:rPr>
                  </w:sdtEndPr>
                  <w:sdtContent>
                    <w:tc>
                      <w:tcPr>
                        <w:tcW w:w="0" w:type="auto"/>
                      </w:tcPr>
                      <w:p w14:paraId="67EE7D21" w14:textId="77777777" w:rsidR="009B348E" w:rsidRPr="00510FAD" w:rsidRDefault="00937738" w:rsidP="009B348E">
                        <w:pPr>
                          <w:rPr>
                            <w:szCs w:val="21"/>
                          </w:rPr>
                        </w:pPr>
                        <w:r w:rsidRPr="00510FAD">
                          <w:rPr>
                            <w:rFonts w:hint="eastAsia"/>
                            <w:szCs w:val="21"/>
                          </w:rPr>
                          <w:t>埃及</w:t>
                        </w:r>
                        <w:r w:rsidRPr="00510FAD">
                          <w:rPr>
                            <w:szCs w:val="21"/>
                          </w:rPr>
                          <w:t>GOE 6*6000tpd生产线</w:t>
                        </w:r>
                      </w:p>
                    </w:tc>
                  </w:sdtContent>
                </w:sdt>
                <w:sdt>
                  <w:sdtPr>
                    <w:rPr>
                      <w:szCs w:val="21"/>
                    </w:rPr>
                    <w:alias w:val="在建重大项目情况明细_业务模式"/>
                    <w:tag w:val="_GBC_999520f2f156432983b202597fbf07d4"/>
                    <w:id w:val="-163715131"/>
                    <w:lock w:val="sdtLocked"/>
                  </w:sdtPr>
                  <w:sdtEndPr/>
                  <w:sdtContent>
                    <w:tc>
                      <w:tcPr>
                        <w:tcW w:w="0" w:type="auto"/>
                      </w:tcPr>
                      <w:p w14:paraId="43434948" w14:textId="77777777" w:rsidR="009B348E" w:rsidRPr="00510FAD" w:rsidRDefault="00937738" w:rsidP="009B348E">
                        <w:pPr>
                          <w:jc w:val="right"/>
                          <w:rPr>
                            <w:szCs w:val="21"/>
                          </w:rPr>
                        </w:pPr>
                        <w:r w:rsidRPr="00510FAD">
                          <w:rPr>
                            <w:szCs w:val="21"/>
                          </w:rPr>
                          <w:t>EPC</w:t>
                        </w:r>
                      </w:p>
                    </w:tc>
                  </w:sdtContent>
                </w:sdt>
                <w:sdt>
                  <w:sdtPr>
                    <w:rPr>
                      <w:szCs w:val="21"/>
                    </w:rPr>
                    <w:alias w:val="在建重大项目情况明细_项目金额"/>
                    <w:tag w:val="_GBC_c725d4723c104b4b90dec7d5157714ea"/>
                    <w:id w:val="-754354528"/>
                    <w:lock w:val="sdtLocked"/>
                  </w:sdtPr>
                  <w:sdtEndPr/>
                  <w:sdtContent>
                    <w:tc>
                      <w:tcPr>
                        <w:tcW w:w="0" w:type="auto"/>
                      </w:tcPr>
                      <w:p w14:paraId="075F3763" w14:textId="77777777" w:rsidR="009B348E" w:rsidRPr="00510FAD" w:rsidRDefault="00937738" w:rsidP="009B348E">
                        <w:pPr>
                          <w:jc w:val="right"/>
                          <w:rPr>
                            <w:szCs w:val="21"/>
                          </w:rPr>
                        </w:pPr>
                        <w:r w:rsidRPr="00510FAD">
                          <w:rPr>
                            <w:szCs w:val="21"/>
                          </w:rPr>
                          <w:t>784,500</w:t>
                        </w:r>
                      </w:p>
                    </w:tc>
                  </w:sdtContent>
                </w:sdt>
                <w:sdt>
                  <w:sdtPr>
                    <w:rPr>
                      <w:szCs w:val="21"/>
                    </w:rPr>
                    <w:alias w:val="在建重大项目情况明细_工期"/>
                    <w:tag w:val="_GBC_7c7fd8cd26ad405ea93846d769a59f3a"/>
                    <w:id w:val="548037378"/>
                    <w:lock w:val="sdtLocked"/>
                  </w:sdtPr>
                  <w:sdtEndPr/>
                  <w:sdtContent>
                    <w:tc>
                      <w:tcPr>
                        <w:tcW w:w="0" w:type="auto"/>
                      </w:tcPr>
                      <w:p w14:paraId="6ADC777A" w14:textId="77777777" w:rsidR="009B348E" w:rsidRPr="00510FAD" w:rsidRDefault="00937738" w:rsidP="00995E66">
                        <w:pPr>
                          <w:rPr>
                            <w:szCs w:val="21"/>
                          </w:rPr>
                        </w:pPr>
                        <w:r w:rsidRPr="00510FAD">
                          <w:rPr>
                            <w:szCs w:val="21"/>
                          </w:rPr>
                          <w:t>2017年12月开始试生产。自开始生产水泥之日起3个月内达到合同规定的产量。</w:t>
                        </w:r>
                      </w:p>
                    </w:tc>
                  </w:sdtContent>
                </w:sdt>
                <w:sdt>
                  <w:sdtPr>
                    <w:rPr>
                      <w:szCs w:val="21"/>
                    </w:rPr>
                    <w:alias w:val="在建重大项目情况明细_完工百分比"/>
                    <w:tag w:val="_GBC_a3130e4286f840678919f5647a125fb0"/>
                    <w:id w:val="-1661377276"/>
                    <w:lock w:val="sdtLocked"/>
                  </w:sdtPr>
                  <w:sdtEndPr/>
                  <w:sdtContent>
                    <w:tc>
                      <w:tcPr>
                        <w:tcW w:w="705" w:type="pct"/>
                      </w:tcPr>
                      <w:p w14:paraId="26E06B19" w14:textId="77777777" w:rsidR="009B348E" w:rsidRPr="00510FAD" w:rsidRDefault="00937738" w:rsidP="009B348E">
                        <w:pPr>
                          <w:jc w:val="right"/>
                          <w:rPr>
                            <w:szCs w:val="21"/>
                          </w:rPr>
                        </w:pPr>
                        <w:r w:rsidRPr="00510FAD">
                          <w:rPr>
                            <w:szCs w:val="21"/>
                          </w:rPr>
                          <w:t>17%</w:t>
                        </w:r>
                      </w:p>
                    </w:tc>
                  </w:sdtContent>
                </w:sdt>
                <w:sdt>
                  <w:sdtPr>
                    <w:rPr>
                      <w:szCs w:val="21"/>
                    </w:rPr>
                    <w:alias w:val="在建重大项目情况明细_本期确认收入"/>
                    <w:tag w:val="_GBC_d61a7625a52f414fb44cb3bacdabb7f4"/>
                    <w:id w:val="-1542433734"/>
                    <w:lock w:val="sdtLocked"/>
                  </w:sdtPr>
                  <w:sdtEndPr/>
                  <w:sdtContent>
                    <w:tc>
                      <w:tcPr>
                        <w:tcW w:w="880" w:type="pct"/>
                      </w:tcPr>
                      <w:p w14:paraId="0A796797" w14:textId="77777777" w:rsidR="009B348E" w:rsidRPr="00510FAD" w:rsidRDefault="00937738" w:rsidP="009B348E">
                        <w:pPr>
                          <w:jc w:val="right"/>
                          <w:rPr>
                            <w:szCs w:val="21"/>
                          </w:rPr>
                        </w:pPr>
                        <w:r w:rsidRPr="00510FAD">
                          <w:rPr>
                            <w:szCs w:val="21"/>
                          </w:rPr>
                          <w:t>113,399.03</w:t>
                        </w:r>
                      </w:p>
                    </w:tc>
                  </w:sdtContent>
                </w:sdt>
                <w:sdt>
                  <w:sdtPr>
                    <w:rPr>
                      <w:szCs w:val="21"/>
                    </w:rPr>
                    <w:alias w:val="在建重大项目情况明细_累计确认收入"/>
                    <w:tag w:val="_GBC_d437acb4bc3a417282dfeb2923be2df8"/>
                    <w:id w:val="-2146494116"/>
                    <w:lock w:val="sdtLocked"/>
                  </w:sdtPr>
                  <w:sdtEndPr/>
                  <w:sdtContent>
                    <w:tc>
                      <w:tcPr>
                        <w:tcW w:w="0" w:type="auto"/>
                      </w:tcPr>
                      <w:p w14:paraId="6E87C699" w14:textId="77777777" w:rsidR="009B348E" w:rsidRPr="00510FAD" w:rsidRDefault="00937738" w:rsidP="009B348E">
                        <w:pPr>
                          <w:jc w:val="right"/>
                          <w:rPr>
                            <w:szCs w:val="21"/>
                          </w:rPr>
                        </w:pPr>
                        <w:r w:rsidRPr="00510FAD">
                          <w:rPr>
                            <w:szCs w:val="21"/>
                          </w:rPr>
                          <w:t>113,399.03</w:t>
                        </w:r>
                      </w:p>
                    </w:tc>
                  </w:sdtContent>
                </w:sdt>
              </w:tr>
            </w:sdtContent>
          </w:sdt>
        </w:tbl>
        <w:p w14:paraId="08C4A716" w14:textId="0B17FACE" w:rsidR="009B348E" w:rsidRDefault="00126696" w:rsidP="00126696">
          <w:pPr>
            <w:ind w:firstLineChars="200" w:firstLine="420"/>
          </w:pPr>
          <w:r>
            <w:rPr>
              <w:rFonts w:hint="eastAsia"/>
            </w:rPr>
            <w:t>注：该项目欧元合同额为10.53亿（含财务费用），项目金额按合同</w:t>
          </w:r>
          <w:proofErr w:type="gramStart"/>
          <w:r>
            <w:rPr>
              <w:rFonts w:hint="eastAsia"/>
            </w:rPr>
            <w:t>签定</w:t>
          </w:r>
          <w:proofErr w:type="gramEnd"/>
          <w:r>
            <w:rPr>
              <w:rFonts w:hint="eastAsia"/>
            </w:rPr>
            <w:t>日的欧元兑人民币汇率折算。</w:t>
          </w:r>
        </w:p>
      </w:sdtContent>
    </w:sdt>
    <w:sdt>
      <w:sdtPr>
        <w:rPr>
          <w:rFonts w:hint="eastAsia"/>
        </w:rPr>
        <w:alias w:val="模块:在建重大项目其他情况说明"/>
        <w:tag w:val="_SEC_5aba01444901486b8f7cad7764a0484b"/>
        <w:id w:val="750939813"/>
        <w:lock w:val="sdtLocked"/>
        <w:placeholder>
          <w:docPart w:val="GBC22222222222222222222222222222"/>
        </w:placeholder>
      </w:sdtPr>
      <w:sdtEndPr>
        <w:rPr>
          <w:rFonts w:hint="default"/>
        </w:rPr>
      </w:sdtEndPr>
      <w:sdtContent>
        <w:p w14:paraId="183E5B92" w14:textId="77777777" w:rsidR="00DC3E6D" w:rsidRDefault="00DC3E6D">
          <w:r>
            <w:rPr>
              <w:rFonts w:hint="eastAsia"/>
            </w:rPr>
            <w:t>其他说明</w:t>
          </w:r>
        </w:p>
        <w:sdt>
          <w:sdtPr>
            <w:rPr>
              <w:rFonts w:hint="eastAsia"/>
            </w:rPr>
            <w:alias w:val="是否适用：在建重大项目其他情况说明[双击切换]"/>
            <w:tag w:val="_GBC_0a3dac46d5864f9ea62de347720595cd"/>
            <w:id w:val="800808815"/>
            <w:lock w:val="sdtContentLocked"/>
          </w:sdtPr>
          <w:sdtEndPr>
            <w:rPr>
              <w:rFonts w:hint="default"/>
            </w:rPr>
          </w:sdtEndPr>
          <w:sdtContent>
            <w:p w14:paraId="0EC73C66" w14:textId="2BFA9EB3" w:rsidR="00DC3E6D" w:rsidRDefault="00DC3E6D" w:rsidP="00126696">
              <w:r>
                <w:fldChar w:fldCharType="begin"/>
              </w:r>
              <w:r w:rsidR="00126696">
                <w:instrText xml:space="preserve"> MACROBUTTON  SnrToggleCheckbox □适用 </w:instrText>
              </w:r>
              <w:r>
                <w:fldChar w:fldCharType="end"/>
              </w:r>
              <w:r>
                <w:fldChar w:fldCharType="begin"/>
              </w:r>
              <w:r w:rsidR="00126696">
                <w:instrText>MACROBUTTON  SnrToggleCheckbox √不适用</w:instrText>
              </w:r>
              <w:r>
                <w:fldChar w:fldCharType="end"/>
              </w:r>
            </w:p>
          </w:sdtContent>
        </w:sdt>
        <w:p w14:paraId="745C2CE5" w14:textId="58CBA9CF" w:rsidR="009B348E" w:rsidRPr="00DC3E6D" w:rsidRDefault="00AF4542" w:rsidP="00DC3E6D"/>
      </w:sdtContent>
    </w:sdt>
    <w:sdt>
      <w:sdtPr>
        <w:rPr>
          <w:rFonts w:ascii="宋体" w:hAnsi="宋体" w:cs="宋体" w:hint="eastAsia"/>
          <w:b w:val="0"/>
          <w:bCs w:val="0"/>
          <w:kern w:val="0"/>
          <w:szCs w:val="21"/>
        </w:rPr>
        <w:alias w:val="模块:报告期内境外项目情况"/>
        <w:tag w:val="_SEC_30cea09e364d427595cc592f81a45469"/>
        <w:id w:val="-1160767099"/>
        <w:lock w:val="sdtLocked"/>
        <w:placeholder>
          <w:docPart w:val="GBC22222222222222222222222222222"/>
        </w:placeholder>
      </w:sdtPr>
      <w:sdtEndPr>
        <w:rPr>
          <w:rFonts w:hint="default"/>
          <w:szCs w:val="24"/>
        </w:rPr>
      </w:sdtEndPr>
      <w:sdtContent>
        <w:p w14:paraId="0F334DD9" w14:textId="77777777" w:rsidR="009B348E" w:rsidRDefault="00937738" w:rsidP="00DC3E6D">
          <w:pPr>
            <w:pStyle w:val="5"/>
            <w:numPr>
              <w:ilvl w:val="0"/>
              <w:numId w:val="83"/>
            </w:numPr>
            <w:rPr>
              <w:bCs w:val="0"/>
              <w:szCs w:val="21"/>
            </w:rPr>
          </w:pPr>
          <w:r>
            <w:rPr>
              <w:rFonts w:hint="eastAsia"/>
              <w:bCs w:val="0"/>
              <w:szCs w:val="21"/>
            </w:rPr>
            <w:t>报告期内境外项目情况</w:t>
          </w:r>
        </w:p>
        <w:sdt>
          <w:sdtPr>
            <w:rPr>
              <w:rFonts w:hint="eastAsia"/>
            </w:rPr>
            <w:alias w:val="是否适用：报告期内境外项目情况[双击切换]"/>
            <w:tag w:val="_GBC_9c1f10f0943247b4ad2961a4696c38e8"/>
            <w:id w:val="356477162"/>
            <w:lock w:val="sdtContentLocked"/>
            <w:placeholder>
              <w:docPart w:val="GBC22222222222222222222222222222"/>
            </w:placeholder>
          </w:sdtPr>
          <w:sdtEndPr>
            <w:rPr>
              <w:rFonts w:hint="default"/>
            </w:rPr>
          </w:sdtEndPr>
          <w:sdtContent>
            <w:p w14:paraId="3E3E2CAA"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443D63" w14:textId="77777777" w:rsidR="009B348E" w:rsidRDefault="00937738">
          <w:pPr>
            <w:jc w:val="right"/>
          </w:pPr>
          <w:r>
            <w:rPr>
              <w:rFonts w:hint="eastAsia"/>
            </w:rPr>
            <w:t>单位：</w:t>
          </w:r>
          <w:sdt>
            <w:sdtPr>
              <w:rPr>
                <w:rFonts w:hint="eastAsia"/>
              </w:rPr>
              <w:alias w:val="单位：报告期内境外项目情况"/>
              <w:tag w:val="_GBC_7cf6b4171ba145c2885245740ac271a6"/>
              <w:id w:val="9401777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rPr>
                <w:t>万元</w:t>
              </w:r>
            </w:sdtContent>
          </w:sdt>
          <w:r>
            <w:rPr>
              <w:rFonts w:hint="eastAsia"/>
            </w:rPr>
            <w:t xml:space="preserve">  币种：</w:t>
          </w:r>
          <w:sdt>
            <w:sdtPr>
              <w:rPr>
                <w:rFonts w:hint="eastAsia"/>
              </w:rPr>
              <w:alias w:val="币种：报告期内境外项目情况"/>
              <w:tag w:val="_GBC_2c3ab8eaca164a188c9faf4d71526189"/>
              <w:id w:val="-2555866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107"/>
            <w:gridCol w:w="2790"/>
          </w:tblGrid>
          <w:tr w:rsidR="009B348E" w14:paraId="2159D4D6" w14:textId="77777777" w:rsidTr="009B348E">
            <w:trPr>
              <w:jc w:val="center"/>
            </w:trPr>
            <w:tc>
              <w:tcPr>
                <w:tcW w:w="1658" w:type="pct"/>
                <w:tcBorders>
                  <w:top w:val="single" w:sz="4" w:space="0" w:color="auto"/>
                </w:tcBorders>
                <w:vAlign w:val="center"/>
              </w:tcPr>
              <w:p w14:paraId="3EF3F1AE" w14:textId="77777777" w:rsidR="009B348E" w:rsidRDefault="00937738" w:rsidP="009B348E">
                <w:pPr>
                  <w:jc w:val="center"/>
                </w:pPr>
                <w:r>
                  <w:rPr>
                    <w:rFonts w:hint="eastAsia"/>
                  </w:rPr>
                  <w:t>项目地区</w:t>
                </w:r>
              </w:p>
            </w:tc>
            <w:tc>
              <w:tcPr>
                <w:tcW w:w="1761" w:type="pct"/>
                <w:tcBorders>
                  <w:top w:val="single" w:sz="4" w:space="0" w:color="auto"/>
                </w:tcBorders>
                <w:vAlign w:val="center"/>
              </w:tcPr>
              <w:p w14:paraId="2F8B7DA6" w14:textId="77777777" w:rsidR="009B348E" w:rsidRDefault="00937738" w:rsidP="009B348E">
                <w:pPr>
                  <w:jc w:val="center"/>
                </w:pPr>
                <w:r>
                  <w:rPr>
                    <w:rFonts w:hint="eastAsia"/>
                  </w:rPr>
                  <w:t>项目数量（</w:t>
                </w:r>
                <w:proofErr w:type="gramStart"/>
                <w:r>
                  <w:rPr>
                    <w:rFonts w:hint="eastAsia"/>
                  </w:rPr>
                  <w:t>个</w:t>
                </w:r>
                <w:proofErr w:type="gramEnd"/>
                <w:r>
                  <w:rPr>
                    <w:rFonts w:hint="eastAsia"/>
                  </w:rPr>
                  <w:t>）</w:t>
                </w:r>
              </w:p>
            </w:tc>
            <w:tc>
              <w:tcPr>
                <w:tcW w:w="1581" w:type="pct"/>
                <w:tcBorders>
                  <w:top w:val="single" w:sz="4" w:space="0" w:color="auto"/>
                </w:tcBorders>
                <w:vAlign w:val="center"/>
              </w:tcPr>
              <w:p w14:paraId="15601031" w14:textId="77777777" w:rsidR="009B348E" w:rsidRDefault="00937738" w:rsidP="009B348E">
                <w:pPr>
                  <w:jc w:val="center"/>
                </w:pPr>
                <w:r>
                  <w:rPr>
                    <w:rFonts w:hint="eastAsia"/>
                  </w:rPr>
                  <w:t>总金额</w:t>
                </w:r>
              </w:p>
            </w:tc>
          </w:tr>
          <w:sdt>
            <w:sdtPr>
              <w:rPr>
                <w:rFonts w:asciiTheme="minorHAnsi" w:eastAsiaTheme="minorEastAsia" w:hAnsiTheme="minorHAnsi" w:cstheme="minorBidi"/>
                <w:kern w:val="2"/>
                <w:szCs w:val="22"/>
              </w:rPr>
              <w:alias w:val="报告期内境外项目情况明细"/>
              <w:tag w:val="_TUP_03107526052f45e5915986e45ea2eb51"/>
              <w:id w:val="-338464736"/>
              <w:lock w:val="sdtLocked"/>
            </w:sdtPr>
            <w:sdtEndPr/>
            <w:sdtContent>
              <w:tr w:rsidR="009B348E" w14:paraId="7C418AED"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308013793"/>
                    <w:lock w:val="sdtLocked"/>
                  </w:sdtPr>
                  <w:sdtEndPr>
                    <w:rPr>
                      <w:rFonts w:ascii="宋体" w:eastAsia="宋体" w:hAnsi="宋体" w:cs="宋体"/>
                      <w:kern w:val="0"/>
                      <w:szCs w:val="24"/>
                    </w:rPr>
                  </w:sdtEndPr>
                  <w:sdtContent>
                    <w:tc>
                      <w:tcPr>
                        <w:tcW w:w="1658" w:type="pct"/>
                      </w:tcPr>
                      <w:p w14:paraId="0E46CF97" w14:textId="77777777" w:rsidR="009B348E" w:rsidRDefault="00937738" w:rsidP="009B348E">
                        <w:r>
                          <w:t>东南亚</w:t>
                        </w:r>
                      </w:p>
                    </w:tc>
                  </w:sdtContent>
                </w:sdt>
                <w:sdt>
                  <w:sdtPr>
                    <w:alias w:val="报告期内境外项目情况明细_项目数量"/>
                    <w:tag w:val="_GBC_2cd39d52493e42e0b62b378ff31b9676"/>
                    <w:id w:val="-1734765953"/>
                    <w:lock w:val="sdtLocked"/>
                  </w:sdtPr>
                  <w:sdtEndPr/>
                  <w:sdtContent>
                    <w:tc>
                      <w:tcPr>
                        <w:tcW w:w="1761" w:type="pct"/>
                      </w:tcPr>
                      <w:p w14:paraId="4D969006" w14:textId="076E3769" w:rsidR="009B348E" w:rsidRPr="00126696" w:rsidRDefault="00510FAD" w:rsidP="009B348E">
                        <w:pPr>
                          <w:jc w:val="right"/>
                        </w:pPr>
                        <w:r w:rsidRPr="00126696">
                          <w:t>29</w:t>
                        </w:r>
                      </w:p>
                    </w:tc>
                  </w:sdtContent>
                </w:sdt>
                <w:sdt>
                  <w:sdtPr>
                    <w:alias w:val="报告期内境外项目情况明细_总金额"/>
                    <w:tag w:val="_GBC_834976f60f4c4a67b126081f171e4e62"/>
                    <w:id w:val="2026359697"/>
                    <w:lock w:val="sdtLocked"/>
                  </w:sdtPr>
                  <w:sdtEndPr/>
                  <w:sdtContent>
                    <w:tc>
                      <w:tcPr>
                        <w:tcW w:w="1581" w:type="pct"/>
                      </w:tcPr>
                      <w:p w14:paraId="24200A8D" w14:textId="77777777" w:rsidR="009B348E" w:rsidRDefault="00937738" w:rsidP="009B348E">
                        <w:pPr>
                          <w:jc w:val="right"/>
                        </w:pPr>
                        <w:r>
                          <w:t>364,913</w:t>
                        </w:r>
                      </w:p>
                    </w:tc>
                  </w:sdtContent>
                </w:sdt>
              </w:tr>
            </w:sdtContent>
          </w:sdt>
          <w:sdt>
            <w:sdtPr>
              <w:rPr>
                <w:rFonts w:asciiTheme="minorHAnsi" w:eastAsiaTheme="minorEastAsia" w:hAnsiTheme="minorHAnsi" w:cstheme="minorBidi"/>
                <w:kern w:val="2"/>
                <w:szCs w:val="22"/>
              </w:rPr>
              <w:alias w:val="报告期内境外项目情况明细"/>
              <w:tag w:val="_TUP_03107526052f45e5915986e45ea2eb51"/>
              <w:id w:val="-1270921689"/>
              <w:lock w:val="sdtLocked"/>
            </w:sdtPr>
            <w:sdtEndPr/>
            <w:sdtContent>
              <w:tr w:rsidR="009B348E" w14:paraId="5E0E4155"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985312879"/>
                    <w:lock w:val="sdtLocked"/>
                  </w:sdtPr>
                  <w:sdtEndPr>
                    <w:rPr>
                      <w:rFonts w:ascii="宋体" w:eastAsia="宋体" w:hAnsi="宋体" w:cs="宋体"/>
                      <w:kern w:val="0"/>
                      <w:szCs w:val="24"/>
                    </w:rPr>
                  </w:sdtEndPr>
                  <w:sdtContent>
                    <w:tc>
                      <w:tcPr>
                        <w:tcW w:w="1658" w:type="pct"/>
                      </w:tcPr>
                      <w:p w14:paraId="797B9FC7" w14:textId="77777777" w:rsidR="009B348E" w:rsidRDefault="00937738" w:rsidP="009B348E">
                        <w:r>
                          <w:t>中东</w:t>
                        </w:r>
                      </w:p>
                    </w:tc>
                  </w:sdtContent>
                </w:sdt>
                <w:sdt>
                  <w:sdtPr>
                    <w:alias w:val="报告期内境外项目情况明细_项目数量"/>
                    <w:tag w:val="_GBC_2cd39d52493e42e0b62b378ff31b9676"/>
                    <w:id w:val="2061587401"/>
                    <w:lock w:val="sdtLocked"/>
                  </w:sdtPr>
                  <w:sdtEndPr/>
                  <w:sdtContent>
                    <w:tc>
                      <w:tcPr>
                        <w:tcW w:w="1761" w:type="pct"/>
                      </w:tcPr>
                      <w:p w14:paraId="16AD94E6" w14:textId="77777777" w:rsidR="009B348E" w:rsidRPr="00126696" w:rsidRDefault="00937738" w:rsidP="009B348E">
                        <w:pPr>
                          <w:jc w:val="right"/>
                        </w:pPr>
                        <w:r w:rsidRPr="00126696">
                          <w:t>5</w:t>
                        </w:r>
                      </w:p>
                    </w:tc>
                  </w:sdtContent>
                </w:sdt>
                <w:sdt>
                  <w:sdtPr>
                    <w:alias w:val="报告期内境外项目情况明细_总金额"/>
                    <w:tag w:val="_GBC_834976f60f4c4a67b126081f171e4e62"/>
                    <w:id w:val="-1463961470"/>
                    <w:lock w:val="sdtLocked"/>
                  </w:sdtPr>
                  <w:sdtEndPr/>
                  <w:sdtContent>
                    <w:tc>
                      <w:tcPr>
                        <w:tcW w:w="1581" w:type="pct"/>
                      </w:tcPr>
                      <w:p w14:paraId="1C35FBEC" w14:textId="77777777" w:rsidR="009B348E" w:rsidRDefault="00937738" w:rsidP="009B348E">
                        <w:pPr>
                          <w:jc w:val="right"/>
                        </w:pPr>
                        <w:r>
                          <w:t>156,679</w:t>
                        </w:r>
                      </w:p>
                    </w:tc>
                  </w:sdtContent>
                </w:sdt>
              </w:tr>
            </w:sdtContent>
          </w:sdt>
          <w:sdt>
            <w:sdtPr>
              <w:rPr>
                <w:rFonts w:asciiTheme="minorHAnsi" w:eastAsiaTheme="minorEastAsia" w:hAnsiTheme="minorHAnsi" w:cstheme="minorBidi"/>
                <w:kern w:val="2"/>
                <w:szCs w:val="22"/>
              </w:rPr>
              <w:alias w:val="报告期内境外项目情况明细"/>
              <w:tag w:val="_TUP_03107526052f45e5915986e45ea2eb51"/>
              <w:id w:val="-1966261879"/>
              <w:lock w:val="sdtLocked"/>
            </w:sdtPr>
            <w:sdtEndPr/>
            <w:sdtContent>
              <w:tr w:rsidR="009B348E" w14:paraId="3AF91352"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1853952280"/>
                    <w:lock w:val="sdtLocked"/>
                  </w:sdtPr>
                  <w:sdtEndPr>
                    <w:rPr>
                      <w:rFonts w:ascii="宋体" w:eastAsia="宋体" w:hAnsi="宋体" w:cs="宋体"/>
                      <w:kern w:val="0"/>
                      <w:szCs w:val="24"/>
                    </w:rPr>
                  </w:sdtEndPr>
                  <w:sdtContent>
                    <w:tc>
                      <w:tcPr>
                        <w:tcW w:w="1658" w:type="pct"/>
                      </w:tcPr>
                      <w:p w14:paraId="63ED4759" w14:textId="77777777" w:rsidR="009B348E" w:rsidRDefault="00937738" w:rsidP="009B348E">
                        <w:r>
                          <w:t>亚洲其它地区</w:t>
                        </w:r>
                      </w:p>
                    </w:tc>
                  </w:sdtContent>
                </w:sdt>
                <w:sdt>
                  <w:sdtPr>
                    <w:alias w:val="报告期内境外项目情况明细_项目数量"/>
                    <w:tag w:val="_GBC_2cd39d52493e42e0b62b378ff31b9676"/>
                    <w:id w:val="-1764600792"/>
                    <w:lock w:val="sdtLocked"/>
                  </w:sdtPr>
                  <w:sdtEndPr/>
                  <w:sdtContent>
                    <w:tc>
                      <w:tcPr>
                        <w:tcW w:w="1761" w:type="pct"/>
                      </w:tcPr>
                      <w:p w14:paraId="20D709A2" w14:textId="77777777" w:rsidR="009B348E" w:rsidRPr="00126696" w:rsidRDefault="00937738" w:rsidP="009B348E">
                        <w:pPr>
                          <w:jc w:val="right"/>
                        </w:pPr>
                        <w:r w:rsidRPr="00126696">
                          <w:t>1</w:t>
                        </w:r>
                      </w:p>
                    </w:tc>
                  </w:sdtContent>
                </w:sdt>
                <w:sdt>
                  <w:sdtPr>
                    <w:alias w:val="报告期内境外项目情况明细_总金额"/>
                    <w:tag w:val="_GBC_834976f60f4c4a67b126081f171e4e62"/>
                    <w:id w:val="-461583840"/>
                    <w:lock w:val="sdtLocked"/>
                  </w:sdtPr>
                  <w:sdtEndPr/>
                  <w:sdtContent>
                    <w:tc>
                      <w:tcPr>
                        <w:tcW w:w="1581" w:type="pct"/>
                      </w:tcPr>
                      <w:p w14:paraId="74995FB2" w14:textId="77777777" w:rsidR="009B348E" w:rsidRDefault="00937738" w:rsidP="009B348E">
                        <w:pPr>
                          <w:jc w:val="right"/>
                        </w:pPr>
                        <w:r>
                          <w:t>42,724</w:t>
                        </w:r>
                      </w:p>
                    </w:tc>
                  </w:sdtContent>
                </w:sdt>
              </w:tr>
            </w:sdtContent>
          </w:sdt>
          <w:sdt>
            <w:sdtPr>
              <w:rPr>
                <w:rFonts w:asciiTheme="minorHAnsi" w:eastAsiaTheme="minorEastAsia" w:hAnsiTheme="minorHAnsi" w:cstheme="minorBidi"/>
                <w:kern w:val="2"/>
                <w:szCs w:val="22"/>
              </w:rPr>
              <w:alias w:val="报告期内境外项目情况明细"/>
              <w:tag w:val="_TUP_03107526052f45e5915986e45ea2eb51"/>
              <w:id w:val="-1302910692"/>
              <w:lock w:val="sdtLocked"/>
            </w:sdtPr>
            <w:sdtEndPr/>
            <w:sdtContent>
              <w:tr w:rsidR="009B348E" w14:paraId="6BFEDC22"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2089191143"/>
                    <w:lock w:val="sdtLocked"/>
                  </w:sdtPr>
                  <w:sdtEndPr>
                    <w:rPr>
                      <w:rFonts w:ascii="宋体" w:eastAsia="宋体" w:hAnsi="宋体" w:cs="宋体"/>
                      <w:kern w:val="0"/>
                      <w:szCs w:val="24"/>
                    </w:rPr>
                  </w:sdtEndPr>
                  <w:sdtContent>
                    <w:tc>
                      <w:tcPr>
                        <w:tcW w:w="1658" w:type="pct"/>
                      </w:tcPr>
                      <w:p w14:paraId="0066FABF" w14:textId="77777777" w:rsidR="009B348E" w:rsidRDefault="00937738" w:rsidP="009B348E">
                        <w:r>
                          <w:t>非洲</w:t>
                        </w:r>
                      </w:p>
                    </w:tc>
                  </w:sdtContent>
                </w:sdt>
                <w:sdt>
                  <w:sdtPr>
                    <w:alias w:val="报告期内境外项目情况明细_项目数量"/>
                    <w:tag w:val="_GBC_2cd39d52493e42e0b62b378ff31b9676"/>
                    <w:id w:val="-1710564391"/>
                    <w:lock w:val="sdtLocked"/>
                  </w:sdtPr>
                  <w:sdtEndPr/>
                  <w:sdtContent>
                    <w:tc>
                      <w:tcPr>
                        <w:tcW w:w="1761" w:type="pct"/>
                      </w:tcPr>
                      <w:p w14:paraId="09AE2F95" w14:textId="77777777" w:rsidR="009B348E" w:rsidRPr="00126696" w:rsidRDefault="00937738" w:rsidP="009B348E">
                        <w:pPr>
                          <w:jc w:val="right"/>
                        </w:pPr>
                        <w:r w:rsidRPr="00126696">
                          <w:t>12</w:t>
                        </w:r>
                      </w:p>
                    </w:tc>
                  </w:sdtContent>
                </w:sdt>
                <w:sdt>
                  <w:sdtPr>
                    <w:alias w:val="报告期内境外项目情况明细_总金额"/>
                    <w:tag w:val="_GBC_834976f60f4c4a67b126081f171e4e62"/>
                    <w:id w:val="-1937440893"/>
                    <w:lock w:val="sdtLocked"/>
                  </w:sdtPr>
                  <w:sdtEndPr/>
                  <w:sdtContent>
                    <w:tc>
                      <w:tcPr>
                        <w:tcW w:w="1581" w:type="pct"/>
                      </w:tcPr>
                      <w:p w14:paraId="7A641176" w14:textId="77777777" w:rsidR="009B348E" w:rsidRDefault="00937738" w:rsidP="009B348E">
                        <w:pPr>
                          <w:jc w:val="right"/>
                        </w:pPr>
                        <w:r>
                          <w:t>1,528,529</w:t>
                        </w:r>
                      </w:p>
                    </w:tc>
                  </w:sdtContent>
                </w:sdt>
              </w:tr>
            </w:sdtContent>
          </w:sdt>
          <w:sdt>
            <w:sdtPr>
              <w:rPr>
                <w:rFonts w:asciiTheme="minorHAnsi" w:eastAsiaTheme="minorEastAsia" w:hAnsiTheme="minorHAnsi" w:cstheme="minorBidi"/>
                <w:kern w:val="2"/>
                <w:szCs w:val="22"/>
              </w:rPr>
              <w:alias w:val="报告期内境外项目情况明细"/>
              <w:tag w:val="_TUP_03107526052f45e5915986e45ea2eb51"/>
              <w:id w:val="1623963108"/>
              <w:lock w:val="sdtLocked"/>
            </w:sdtPr>
            <w:sdtEndPr/>
            <w:sdtContent>
              <w:tr w:rsidR="009B348E" w14:paraId="3AA06010"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1678686484"/>
                    <w:lock w:val="sdtLocked"/>
                  </w:sdtPr>
                  <w:sdtEndPr>
                    <w:rPr>
                      <w:rFonts w:ascii="宋体" w:eastAsia="宋体" w:hAnsi="宋体" w:cs="宋体"/>
                      <w:kern w:val="0"/>
                      <w:szCs w:val="24"/>
                    </w:rPr>
                  </w:sdtEndPr>
                  <w:sdtContent>
                    <w:tc>
                      <w:tcPr>
                        <w:tcW w:w="1658" w:type="pct"/>
                      </w:tcPr>
                      <w:p w14:paraId="2B4FF439" w14:textId="77777777" w:rsidR="009B348E" w:rsidRDefault="00937738" w:rsidP="009B348E">
                        <w:r>
                          <w:t>欧洲</w:t>
                        </w:r>
                      </w:p>
                    </w:tc>
                  </w:sdtContent>
                </w:sdt>
                <w:sdt>
                  <w:sdtPr>
                    <w:alias w:val="报告期内境外项目情况明细_项目数量"/>
                    <w:tag w:val="_GBC_2cd39d52493e42e0b62b378ff31b9676"/>
                    <w:id w:val="-1554005038"/>
                    <w:lock w:val="sdtLocked"/>
                  </w:sdtPr>
                  <w:sdtEndPr/>
                  <w:sdtContent>
                    <w:tc>
                      <w:tcPr>
                        <w:tcW w:w="1761" w:type="pct"/>
                      </w:tcPr>
                      <w:p w14:paraId="3558E987" w14:textId="77777777" w:rsidR="009B348E" w:rsidRPr="00126696" w:rsidRDefault="00937738" w:rsidP="009B348E">
                        <w:pPr>
                          <w:jc w:val="right"/>
                        </w:pPr>
                        <w:r w:rsidRPr="00126696">
                          <w:t>1</w:t>
                        </w:r>
                      </w:p>
                    </w:tc>
                  </w:sdtContent>
                </w:sdt>
                <w:sdt>
                  <w:sdtPr>
                    <w:alias w:val="报告期内境外项目情况明细_总金额"/>
                    <w:tag w:val="_GBC_834976f60f4c4a67b126081f171e4e62"/>
                    <w:id w:val="-1190219222"/>
                    <w:lock w:val="sdtLocked"/>
                  </w:sdtPr>
                  <w:sdtEndPr/>
                  <w:sdtContent>
                    <w:tc>
                      <w:tcPr>
                        <w:tcW w:w="1581" w:type="pct"/>
                      </w:tcPr>
                      <w:p w14:paraId="2F03AA13" w14:textId="77777777" w:rsidR="009B348E" w:rsidRDefault="00937738" w:rsidP="009B348E">
                        <w:pPr>
                          <w:jc w:val="right"/>
                        </w:pPr>
                        <w:r>
                          <w:t>17,279</w:t>
                        </w:r>
                      </w:p>
                    </w:tc>
                  </w:sdtContent>
                </w:sdt>
              </w:tr>
            </w:sdtContent>
          </w:sdt>
          <w:sdt>
            <w:sdtPr>
              <w:rPr>
                <w:rFonts w:asciiTheme="minorHAnsi" w:eastAsiaTheme="minorEastAsia" w:hAnsiTheme="minorHAnsi" w:cstheme="minorBidi"/>
                <w:kern w:val="2"/>
                <w:szCs w:val="22"/>
              </w:rPr>
              <w:alias w:val="报告期内境外项目情况明细"/>
              <w:tag w:val="_TUP_03107526052f45e5915986e45ea2eb51"/>
              <w:id w:val="-757829922"/>
              <w:lock w:val="sdtLocked"/>
            </w:sdtPr>
            <w:sdtEndPr/>
            <w:sdtContent>
              <w:tr w:rsidR="009B348E" w14:paraId="2DA3DDF9" w14:textId="77777777" w:rsidTr="009B348E">
                <w:trPr>
                  <w:jc w:val="center"/>
                </w:trPr>
                <w:sdt>
                  <w:sdtPr>
                    <w:rPr>
                      <w:rFonts w:asciiTheme="minorHAnsi" w:eastAsiaTheme="minorEastAsia" w:hAnsiTheme="minorHAnsi" w:cstheme="minorBidi"/>
                      <w:kern w:val="2"/>
                      <w:szCs w:val="22"/>
                    </w:rPr>
                    <w:alias w:val="报告期内境外项目情况明细_项目地区"/>
                    <w:tag w:val="_GBC_98293d22ed97419884e3db2cddb6e70b"/>
                    <w:id w:val="1048264238"/>
                    <w:lock w:val="sdtLocked"/>
                  </w:sdtPr>
                  <w:sdtEndPr>
                    <w:rPr>
                      <w:rFonts w:ascii="宋体" w:eastAsia="宋体" w:hAnsi="宋体" w:cs="宋体"/>
                      <w:kern w:val="0"/>
                      <w:szCs w:val="24"/>
                    </w:rPr>
                  </w:sdtEndPr>
                  <w:sdtContent>
                    <w:tc>
                      <w:tcPr>
                        <w:tcW w:w="1658" w:type="pct"/>
                      </w:tcPr>
                      <w:p w14:paraId="35921264" w14:textId="77777777" w:rsidR="009B348E" w:rsidRDefault="00937738" w:rsidP="009B348E">
                        <w:r>
                          <w:t>美洲</w:t>
                        </w:r>
                      </w:p>
                    </w:tc>
                  </w:sdtContent>
                </w:sdt>
                <w:sdt>
                  <w:sdtPr>
                    <w:alias w:val="报告期内境外项目情况明细_项目数量"/>
                    <w:tag w:val="_GBC_2cd39d52493e42e0b62b378ff31b9676"/>
                    <w:id w:val="-1401813439"/>
                    <w:lock w:val="sdtLocked"/>
                  </w:sdtPr>
                  <w:sdtEndPr/>
                  <w:sdtContent>
                    <w:tc>
                      <w:tcPr>
                        <w:tcW w:w="1761" w:type="pct"/>
                      </w:tcPr>
                      <w:p w14:paraId="3FD8523B" w14:textId="77777777" w:rsidR="009B348E" w:rsidRPr="00126696" w:rsidRDefault="00937738" w:rsidP="009B348E">
                        <w:pPr>
                          <w:jc w:val="right"/>
                        </w:pPr>
                        <w:r w:rsidRPr="00126696">
                          <w:t>2</w:t>
                        </w:r>
                      </w:p>
                    </w:tc>
                  </w:sdtContent>
                </w:sdt>
                <w:sdt>
                  <w:sdtPr>
                    <w:alias w:val="报告期内境外项目情况明细_总金额"/>
                    <w:tag w:val="_GBC_834976f60f4c4a67b126081f171e4e62"/>
                    <w:id w:val="655117104"/>
                    <w:lock w:val="sdtLocked"/>
                  </w:sdtPr>
                  <w:sdtEndPr/>
                  <w:sdtContent>
                    <w:tc>
                      <w:tcPr>
                        <w:tcW w:w="1581" w:type="pct"/>
                      </w:tcPr>
                      <w:p w14:paraId="68D77B58" w14:textId="77777777" w:rsidR="009B348E" w:rsidRDefault="00937738" w:rsidP="009B348E">
                        <w:pPr>
                          <w:jc w:val="right"/>
                        </w:pPr>
                        <w:r>
                          <w:t>2,804</w:t>
                        </w:r>
                      </w:p>
                    </w:tc>
                  </w:sdtContent>
                </w:sdt>
              </w:tr>
            </w:sdtContent>
          </w:sdt>
          <w:tr w:rsidR="009B348E" w14:paraId="035AD6B9" w14:textId="77777777" w:rsidTr="009B348E">
            <w:trPr>
              <w:jc w:val="center"/>
            </w:trPr>
            <w:tc>
              <w:tcPr>
                <w:tcW w:w="1658" w:type="pct"/>
              </w:tcPr>
              <w:p w14:paraId="02876EBB" w14:textId="77777777" w:rsidR="009B348E" w:rsidRDefault="00937738" w:rsidP="009B348E">
                <w:r>
                  <w:rPr>
                    <w:rFonts w:hint="eastAsia"/>
                  </w:rPr>
                  <w:t>总计</w:t>
                </w:r>
              </w:p>
            </w:tc>
            <w:tc>
              <w:tcPr>
                <w:tcW w:w="1761" w:type="pct"/>
              </w:tcPr>
              <w:sdt>
                <w:sdtPr>
                  <w:alias w:val="境外项目数量总计"/>
                  <w:tag w:val="_GBC_091fdcbd405f4490aca903d2af4b4f4a"/>
                  <w:id w:val="-1751804228"/>
                  <w:lock w:val="sdtLocked"/>
                </w:sdtPr>
                <w:sdtEndPr/>
                <w:sdtContent>
                  <w:p w14:paraId="20AFA42C" w14:textId="22CF8ED3" w:rsidR="009B348E" w:rsidRPr="00126696" w:rsidRDefault="00510FAD" w:rsidP="009B348E">
                    <w:pPr>
                      <w:jc w:val="right"/>
                    </w:pPr>
                    <w:r w:rsidRPr="00126696">
                      <w:t>50</w:t>
                    </w:r>
                  </w:p>
                </w:sdtContent>
              </w:sdt>
            </w:tc>
            <w:tc>
              <w:tcPr>
                <w:tcW w:w="1581" w:type="pct"/>
              </w:tcPr>
              <w:sdt>
                <w:sdtPr>
                  <w:alias w:val="境外项目总金额"/>
                  <w:tag w:val="_GBC_d6729eaf2125491eae0154763e4fd73a"/>
                  <w:id w:val="357252327"/>
                  <w:lock w:val="sdtLocked"/>
                </w:sdtPr>
                <w:sdtEndPr/>
                <w:sdtContent>
                  <w:p w14:paraId="0D39F439" w14:textId="77777777" w:rsidR="009B348E" w:rsidRDefault="00937738" w:rsidP="009B348E">
                    <w:pPr>
                      <w:jc w:val="right"/>
                    </w:pPr>
                    <w:r>
                      <w:t>2,112,928</w:t>
                    </w:r>
                  </w:p>
                </w:sdtContent>
              </w:sdt>
            </w:tc>
          </w:tr>
        </w:tbl>
        <w:p w14:paraId="4EEC2A88" w14:textId="77777777" w:rsidR="009B348E" w:rsidRDefault="00AF4542"/>
      </w:sdtContent>
    </w:sdt>
    <w:sdt>
      <w:sdtPr>
        <w:rPr>
          <w:rFonts w:hint="eastAsia"/>
        </w:rPr>
        <w:alias w:val="模块:境外项目其他情况说明"/>
        <w:tag w:val="_SEC_07e5003caa8d4fa19fa946406bc5737d"/>
        <w:id w:val="596605089"/>
        <w:lock w:val="sdtLocked"/>
        <w:placeholder>
          <w:docPart w:val="GBC22222222222222222222222222222"/>
        </w:placeholder>
      </w:sdtPr>
      <w:sdtEndPr>
        <w:rPr>
          <w:rFonts w:hint="default"/>
        </w:rPr>
      </w:sdtEndPr>
      <w:sdtContent>
        <w:p w14:paraId="55288D81" w14:textId="77777777" w:rsidR="009B348E" w:rsidRDefault="00937738">
          <w:r>
            <w:rPr>
              <w:rFonts w:hint="eastAsia"/>
            </w:rPr>
            <w:t>其他说明</w:t>
          </w:r>
        </w:p>
        <w:sdt>
          <w:sdtPr>
            <w:rPr>
              <w:rFonts w:hint="eastAsia"/>
            </w:rPr>
            <w:alias w:val="是否适用：报告期内境外项目其他情况说明[双击切换]"/>
            <w:tag w:val="_GBC_f0de5b8372d7445f86b840f9b0a82cd7"/>
            <w:id w:val="1234049745"/>
            <w:lock w:val="sdtContentLocked"/>
            <w:placeholder>
              <w:docPart w:val="GBC22222222222222222222222222222"/>
            </w:placeholder>
          </w:sdtPr>
          <w:sdtEndPr>
            <w:rPr>
              <w:rFonts w:hint="default"/>
            </w:rPr>
          </w:sdtEndPr>
          <w:sdtContent>
            <w:p w14:paraId="0FC96F80"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境外项目其他情况说明"/>
            <w:tag w:val="_GBC_bc8aca259503481196f7d0da8e4a31fd"/>
            <w:id w:val="577789918"/>
            <w:lock w:val="sdtLocked"/>
            <w:placeholder>
              <w:docPart w:val="GBC22222222222222222222222222222"/>
            </w:placeholder>
          </w:sdtPr>
          <w:sdtEndPr/>
          <w:sdtContent>
            <w:p w14:paraId="3DC7289D" w14:textId="58080431" w:rsidR="009B348E" w:rsidRPr="0089327B" w:rsidRDefault="00937738" w:rsidP="009B348E">
              <w:pPr>
                <w:rPr>
                  <w:color w:val="000000" w:themeColor="text1"/>
                  <w:szCs w:val="21"/>
                </w:rPr>
              </w:pPr>
              <w:r w:rsidRPr="0089327B">
                <w:rPr>
                  <w:rFonts w:hint="eastAsia"/>
                  <w:color w:val="000000" w:themeColor="text1"/>
                  <w:szCs w:val="21"/>
                </w:rPr>
                <w:t>1、境外项目总金额</w:t>
              </w:r>
              <w:r>
                <w:rPr>
                  <w:rFonts w:hint="eastAsia"/>
                  <w:color w:val="000000" w:themeColor="text1"/>
                  <w:szCs w:val="21"/>
                </w:rPr>
                <w:t>：</w:t>
              </w:r>
              <w:r w:rsidR="00510FAD">
                <w:rPr>
                  <w:rFonts w:hint="eastAsia"/>
                  <w:color w:val="000000" w:themeColor="text1"/>
                  <w:szCs w:val="21"/>
                </w:rPr>
                <w:t>指</w:t>
              </w:r>
              <w:r w:rsidRPr="0089327B">
                <w:rPr>
                  <w:rFonts w:hint="eastAsia"/>
                  <w:color w:val="000000" w:themeColor="text1"/>
                  <w:szCs w:val="21"/>
                </w:rPr>
                <w:t>当年新签境外项目的合同额</w:t>
              </w:r>
              <w:r>
                <w:rPr>
                  <w:rFonts w:hint="eastAsia"/>
                  <w:color w:val="000000" w:themeColor="text1"/>
                  <w:szCs w:val="21"/>
                </w:rPr>
                <w:t>（以</w:t>
              </w:r>
              <w:r w:rsidR="00510FAD">
                <w:rPr>
                  <w:rFonts w:hint="eastAsia"/>
                  <w:color w:val="000000" w:themeColor="text1"/>
                  <w:szCs w:val="21"/>
                </w:rPr>
                <w:t>外币对人民币汇率按照合同约定或签约时的即时汇率进行折算</w:t>
              </w:r>
              <w:r>
                <w:rPr>
                  <w:rFonts w:hint="eastAsia"/>
                  <w:color w:val="000000" w:themeColor="text1"/>
                  <w:szCs w:val="21"/>
                </w:rPr>
                <w:t>）</w:t>
              </w:r>
              <w:r w:rsidRPr="0089327B">
                <w:rPr>
                  <w:rFonts w:hint="eastAsia"/>
                  <w:color w:val="000000" w:themeColor="text1"/>
                  <w:szCs w:val="21"/>
                </w:rPr>
                <w:t>，</w:t>
              </w:r>
              <w:r w:rsidRPr="00B47E30">
                <w:rPr>
                  <w:rFonts w:hint="eastAsia"/>
                  <w:color w:val="000000" w:themeColor="text1"/>
                  <w:szCs w:val="21"/>
                </w:rPr>
                <w:t>未进行与装备业务的内部抵消</w:t>
              </w:r>
              <w:r w:rsidRPr="0089327B">
                <w:rPr>
                  <w:rFonts w:hint="eastAsia"/>
                  <w:color w:val="000000" w:themeColor="text1"/>
                  <w:szCs w:val="21"/>
                </w:rPr>
                <w:t>。</w:t>
              </w:r>
            </w:p>
            <w:p w14:paraId="1C6DE1D5" w14:textId="4695C1BD" w:rsidR="009B348E" w:rsidRPr="00CE29DA" w:rsidRDefault="00937738">
              <w:pPr>
                <w:rPr>
                  <w:color w:val="000000" w:themeColor="text1"/>
                  <w:szCs w:val="21"/>
                </w:rPr>
              </w:pPr>
              <w:r>
                <w:rPr>
                  <w:color w:val="000000" w:themeColor="text1"/>
                  <w:szCs w:val="21"/>
                </w:rPr>
                <w:t>2</w:t>
              </w:r>
              <w:r w:rsidRPr="0089327B">
                <w:rPr>
                  <w:rFonts w:hint="eastAsia"/>
                  <w:color w:val="000000" w:themeColor="text1"/>
                  <w:szCs w:val="21"/>
                </w:rPr>
                <w:t>、境外项</w:t>
              </w:r>
              <w:r>
                <w:rPr>
                  <w:rFonts w:hint="eastAsia"/>
                  <w:color w:val="000000" w:themeColor="text1"/>
                  <w:szCs w:val="21"/>
                </w:rPr>
                <w:t>目：</w:t>
              </w:r>
              <w:r w:rsidR="00510FAD">
                <w:rPr>
                  <w:rFonts w:hint="eastAsia"/>
                  <w:color w:val="000000" w:themeColor="text1"/>
                  <w:szCs w:val="21"/>
                </w:rPr>
                <w:t>指</w:t>
              </w:r>
              <w:r w:rsidRPr="0089327B">
                <w:rPr>
                  <w:rFonts w:hint="eastAsia"/>
                  <w:color w:val="000000" w:themeColor="text1"/>
                  <w:szCs w:val="21"/>
                </w:rPr>
                <w:t>以EPC、EP、PC和C</w:t>
              </w:r>
              <w:r>
                <w:rPr>
                  <w:rFonts w:hint="eastAsia"/>
                  <w:color w:val="000000" w:themeColor="text1"/>
                  <w:szCs w:val="21"/>
                </w:rPr>
                <w:t>的方式签署的专业工程和其他工程</w:t>
              </w:r>
              <w:r w:rsidRPr="0089327B">
                <w:rPr>
                  <w:rFonts w:hint="eastAsia"/>
                  <w:color w:val="000000" w:themeColor="text1"/>
                  <w:szCs w:val="21"/>
                </w:rPr>
                <w:t>。</w:t>
              </w:r>
            </w:p>
          </w:sdtContent>
        </w:sdt>
        <w:p w14:paraId="3E7D7734" w14:textId="77777777" w:rsidR="009B348E" w:rsidRDefault="00AF4542"/>
      </w:sdtContent>
    </w:sdt>
    <w:sdt>
      <w:sdtPr>
        <w:rPr>
          <w:rFonts w:ascii="宋体" w:hAnsi="宋体" w:cs="宋体" w:hint="eastAsia"/>
          <w:b w:val="0"/>
          <w:bCs w:val="0"/>
          <w:kern w:val="0"/>
          <w:szCs w:val="21"/>
        </w:rPr>
        <w:alias w:val="模块:存货中已完工未结算的汇总情况"/>
        <w:tag w:val="_SEC_aef689e7a54e49aea4f31d09cb8e9c1b"/>
        <w:id w:val="-1940820855"/>
        <w:lock w:val="sdtLocked"/>
        <w:placeholder>
          <w:docPart w:val="GBC22222222222222222222222222222"/>
        </w:placeholder>
      </w:sdtPr>
      <w:sdtEndPr>
        <w:rPr>
          <w:rFonts w:hint="default"/>
          <w:szCs w:val="24"/>
        </w:rPr>
      </w:sdtEndPr>
      <w:sdtContent>
        <w:p w14:paraId="6E52E306" w14:textId="77777777" w:rsidR="009B348E" w:rsidRPr="002F5B8A" w:rsidRDefault="00937738" w:rsidP="00DC3E6D">
          <w:pPr>
            <w:pStyle w:val="5"/>
            <w:numPr>
              <w:ilvl w:val="0"/>
              <w:numId w:val="83"/>
            </w:numPr>
            <w:rPr>
              <w:bCs w:val="0"/>
              <w:szCs w:val="21"/>
            </w:rPr>
          </w:pPr>
          <w:r w:rsidRPr="002F5B8A">
            <w:rPr>
              <w:rFonts w:hint="eastAsia"/>
              <w:bCs w:val="0"/>
              <w:szCs w:val="21"/>
            </w:rPr>
            <w:t>存货中已完工未结算的汇总情况</w:t>
          </w:r>
        </w:p>
        <w:p w14:paraId="7CDC54E9" w14:textId="77777777" w:rsidR="009B348E" w:rsidRDefault="00937738">
          <w:pPr>
            <w:jc w:val="right"/>
          </w:pPr>
          <w:r>
            <w:rPr>
              <w:rFonts w:hint="eastAsia"/>
            </w:rPr>
            <w:t>单位：</w:t>
          </w:r>
          <w:sdt>
            <w:sdtPr>
              <w:rPr>
                <w:rFonts w:hint="eastAsia"/>
              </w:rPr>
              <w:alias w:val="单位：存货中已完工未结算的汇总情况"/>
              <w:tag w:val="_GBC_e322ea8cf3434c8c9adbd157315b967a"/>
              <w:id w:val="3426708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default"/>
              </w:rPr>
            </w:sdtEndPr>
            <w:sdtContent>
              <w:r>
                <w:rPr>
                  <w:rFonts w:hint="eastAsia"/>
                </w:rPr>
                <w:t>万元</w:t>
              </w:r>
            </w:sdtContent>
          </w:sdt>
          <w:r>
            <w:rPr>
              <w:rFonts w:hint="eastAsia"/>
            </w:rPr>
            <w:t xml:space="preserve">  币种：</w:t>
          </w:r>
          <w:sdt>
            <w:sdtPr>
              <w:rPr>
                <w:rFonts w:hint="eastAsia"/>
              </w:rPr>
              <w:alias w:val="币种：存货中已完工未结算的汇总情况"/>
              <w:tag w:val="_GBC_669cd1d51d384eba960609f86c4c8a58"/>
              <w:id w:val="-3560430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Pr>
                  <w:rFonts w:hint="eastAsia"/>
                </w:rPr>
                <w:t>人民币</w:t>
              </w:r>
            </w:sdtContent>
          </w:sdt>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476"/>
            <w:gridCol w:w="1467"/>
            <w:gridCol w:w="1467"/>
            <w:gridCol w:w="1476"/>
            <w:gridCol w:w="1470"/>
          </w:tblGrid>
          <w:tr w:rsidR="009B348E" w14:paraId="1F1223C2" w14:textId="77777777" w:rsidTr="00232528">
            <w:tc>
              <w:tcPr>
                <w:tcW w:w="833" w:type="pct"/>
                <w:vAlign w:val="center"/>
              </w:tcPr>
              <w:p w14:paraId="2BB2790A" w14:textId="77777777" w:rsidR="009B348E" w:rsidRDefault="00937738">
                <w:pPr>
                  <w:jc w:val="center"/>
                </w:pPr>
                <w:r>
                  <w:rPr>
                    <w:rFonts w:hint="eastAsia"/>
                  </w:rPr>
                  <w:t>项目</w:t>
                </w:r>
              </w:p>
            </w:tc>
            <w:tc>
              <w:tcPr>
                <w:tcW w:w="833" w:type="pct"/>
                <w:vAlign w:val="center"/>
              </w:tcPr>
              <w:p w14:paraId="78DA3AFD" w14:textId="77777777" w:rsidR="009B348E" w:rsidRDefault="00937738">
                <w:pPr>
                  <w:jc w:val="center"/>
                </w:pPr>
                <w:r>
                  <w:rPr>
                    <w:rFonts w:hint="eastAsia"/>
                  </w:rPr>
                  <w:t>累计已发生成本</w:t>
                </w:r>
              </w:p>
            </w:tc>
            <w:tc>
              <w:tcPr>
                <w:tcW w:w="833" w:type="pct"/>
                <w:vAlign w:val="center"/>
              </w:tcPr>
              <w:p w14:paraId="6715EB40" w14:textId="77777777" w:rsidR="009B348E" w:rsidRDefault="00937738">
                <w:pPr>
                  <w:jc w:val="center"/>
                </w:pPr>
                <w:r>
                  <w:rPr>
                    <w:rFonts w:hint="eastAsia"/>
                  </w:rPr>
                  <w:t>累计已确认毛利</w:t>
                </w:r>
              </w:p>
            </w:tc>
            <w:tc>
              <w:tcPr>
                <w:tcW w:w="833" w:type="pct"/>
                <w:vAlign w:val="center"/>
              </w:tcPr>
              <w:p w14:paraId="4EEEF374" w14:textId="77777777" w:rsidR="009B348E" w:rsidRDefault="00937738">
                <w:pPr>
                  <w:jc w:val="center"/>
                </w:pPr>
                <w:r>
                  <w:rPr>
                    <w:rFonts w:hint="eastAsia"/>
                  </w:rPr>
                  <w:t>预计损失</w:t>
                </w:r>
              </w:p>
            </w:tc>
            <w:tc>
              <w:tcPr>
                <w:tcW w:w="834" w:type="pct"/>
                <w:vAlign w:val="center"/>
              </w:tcPr>
              <w:p w14:paraId="3FFE96FC" w14:textId="77777777" w:rsidR="009B348E" w:rsidRDefault="00937738">
                <w:pPr>
                  <w:jc w:val="center"/>
                </w:pPr>
                <w:r>
                  <w:rPr>
                    <w:rFonts w:hint="eastAsia"/>
                  </w:rPr>
                  <w:t>已办理结算的金额</w:t>
                </w:r>
              </w:p>
            </w:tc>
            <w:tc>
              <w:tcPr>
                <w:tcW w:w="834" w:type="pct"/>
                <w:vAlign w:val="center"/>
              </w:tcPr>
              <w:p w14:paraId="24F32654" w14:textId="77777777" w:rsidR="009B348E" w:rsidRDefault="00937738">
                <w:pPr>
                  <w:jc w:val="center"/>
                </w:pPr>
                <w:r>
                  <w:rPr>
                    <w:rFonts w:hint="eastAsia"/>
                  </w:rPr>
                  <w:t>已完工未结算的余额</w:t>
                </w:r>
              </w:p>
            </w:tc>
          </w:tr>
          <w:tr w:rsidR="009B348E" w14:paraId="3170942C" w14:textId="77777777" w:rsidTr="00232528">
            <w:tc>
              <w:tcPr>
                <w:tcW w:w="833" w:type="pct"/>
              </w:tcPr>
              <w:p w14:paraId="15F288A5" w14:textId="77777777" w:rsidR="009B348E" w:rsidRDefault="00937738">
                <w:r>
                  <w:rPr>
                    <w:rFonts w:hint="eastAsia"/>
                  </w:rPr>
                  <w:t>金额</w:t>
                </w:r>
              </w:p>
            </w:tc>
            <w:sdt>
              <w:sdtPr>
                <w:alias w:val="存货中已完工未结算的累计已发生成本"/>
                <w:tag w:val="_GBC_462b9455c360466eaa505829c1b3a962"/>
                <w:id w:val="478965530"/>
                <w:lock w:val="sdtLocked"/>
              </w:sdtPr>
              <w:sdtEndPr/>
              <w:sdtContent>
                <w:tc>
                  <w:tcPr>
                    <w:tcW w:w="833" w:type="pct"/>
                  </w:tcPr>
                  <w:p w14:paraId="1470DA24" w14:textId="77777777" w:rsidR="009B348E" w:rsidRDefault="00937738">
                    <w:pPr>
                      <w:jc w:val="right"/>
                    </w:pPr>
                    <w:r>
                      <w:t>3,309,016.96</w:t>
                    </w:r>
                  </w:p>
                </w:tc>
              </w:sdtContent>
            </w:sdt>
            <w:sdt>
              <w:sdtPr>
                <w:alias w:val="存货中已完工未结算的累计已确认毛利"/>
                <w:tag w:val="_GBC_9a63725a4be2414abdce23fbcb430de9"/>
                <w:id w:val="-2089301719"/>
                <w:lock w:val="sdtLocked"/>
              </w:sdtPr>
              <w:sdtEndPr/>
              <w:sdtContent>
                <w:tc>
                  <w:tcPr>
                    <w:tcW w:w="833" w:type="pct"/>
                  </w:tcPr>
                  <w:p w14:paraId="486D5365" w14:textId="77777777" w:rsidR="009B348E" w:rsidRDefault="00937738">
                    <w:pPr>
                      <w:jc w:val="right"/>
                    </w:pPr>
                    <w:r>
                      <w:t>300,718.74</w:t>
                    </w:r>
                  </w:p>
                </w:tc>
              </w:sdtContent>
            </w:sdt>
            <w:sdt>
              <w:sdtPr>
                <w:alias w:val="存货中已完工未结算的预计损失"/>
                <w:tag w:val="_GBC_b323274179f14d85b1053b5ccce3fff8"/>
                <w:id w:val="-1864659777"/>
                <w:lock w:val="sdtLocked"/>
              </w:sdtPr>
              <w:sdtEndPr/>
              <w:sdtContent>
                <w:tc>
                  <w:tcPr>
                    <w:tcW w:w="833" w:type="pct"/>
                  </w:tcPr>
                  <w:p w14:paraId="25252C00" w14:textId="77777777" w:rsidR="009B348E" w:rsidRDefault="00937738">
                    <w:pPr>
                      <w:jc w:val="right"/>
                    </w:pPr>
                    <w:r>
                      <w:t>6,110.93</w:t>
                    </w:r>
                  </w:p>
                </w:tc>
              </w:sdtContent>
            </w:sdt>
            <w:sdt>
              <w:sdtPr>
                <w:alias w:val="存货中已完工已办理结算的金额"/>
                <w:tag w:val="_GBC_b3c04748e48a4b08b94b384df6eb8b9c"/>
                <w:id w:val="-617138741"/>
                <w:lock w:val="sdtLocked"/>
              </w:sdtPr>
              <w:sdtEndPr/>
              <w:sdtContent>
                <w:tc>
                  <w:tcPr>
                    <w:tcW w:w="834" w:type="pct"/>
                  </w:tcPr>
                  <w:p w14:paraId="1E15BB77" w14:textId="77777777" w:rsidR="009B348E" w:rsidRDefault="00937738">
                    <w:pPr>
                      <w:jc w:val="right"/>
                    </w:pPr>
                    <w:r>
                      <w:t>3,422,665.22</w:t>
                    </w:r>
                  </w:p>
                </w:tc>
              </w:sdtContent>
            </w:sdt>
            <w:sdt>
              <w:sdtPr>
                <w:alias w:val="存货中已完工未结算的余额"/>
                <w:tag w:val="_GBC_d575a8dc41c94ca98d5144fdd5a20196"/>
                <w:id w:val="-255987325"/>
                <w:lock w:val="sdtLocked"/>
              </w:sdtPr>
              <w:sdtEndPr/>
              <w:sdtContent>
                <w:tc>
                  <w:tcPr>
                    <w:tcW w:w="834" w:type="pct"/>
                  </w:tcPr>
                  <w:p w14:paraId="42C5984D" w14:textId="77777777" w:rsidR="009B348E" w:rsidRDefault="00937738">
                    <w:pPr>
                      <w:jc w:val="right"/>
                    </w:pPr>
                    <w:r>
                      <w:t>180,959.55</w:t>
                    </w:r>
                  </w:p>
                </w:tc>
              </w:sdtContent>
            </w:sdt>
          </w:tr>
        </w:tbl>
        <w:p w14:paraId="46F1196D" w14:textId="77777777" w:rsidR="009B348E" w:rsidRDefault="00AF4542"/>
      </w:sdtContent>
    </w:sdt>
    <w:sdt>
      <w:sdtPr>
        <w:rPr>
          <w:rFonts w:ascii="宋体" w:hAnsi="宋体" w:cs="宋体" w:hint="eastAsia"/>
          <w:b w:val="0"/>
          <w:bCs w:val="0"/>
          <w:kern w:val="0"/>
          <w:szCs w:val="21"/>
        </w:rPr>
        <w:alias w:val="模块:建筑行业经营性信息分析其他情况说明"/>
        <w:tag w:val="_SEC_8225692cea4546e4898763d396d058dc"/>
        <w:id w:val="1666668972"/>
        <w:lock w:val="sdtLocked"/>
        <w:placeholder>
          <w:docPart w:val="GBC22222222222222222222222222222"/>
        </w:placeholder>
      </w:sdtPr>
      <w:sdtEndPr>
        <w:rPr>
          <w:rFonts w:hint="default"/>
          <w:szCs w:val="24"/>
        </w:rPr>
      </w:sdtEndPr>
      <w:sdtContent>
        <w:p w14:paraId="2A694257" w14:textId="77777777" w:rsidR="009B348E" w:rsidRDefault="00937738" w:rsidP="00DC3E6D">
          <w:pPr>
            <w:pStyle w:val="5"/>
            <w:numPr>
              <w:ilvl w:val="0"/>
              <w:numId w:val="83"/>
            </w:numPr>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704830364"/>
            <w:lock w:val="sdtContentLocked"/>
            <w:placeholder>
              <w:docPart w:val="GBC22222222222222222222222222222"/>
            </w:placeholder>
          </w:sdtPr>
          <w:sdtEndPr>
            <w:rPr>
              <w:rFonts w:hint="default"/>
            </w:rPr>
          </w:sdtEndPr>
          <w:sdtContent>
            <w:p w14:paraId="695CABF9" w14:textId="66C9675F" w:rsidR="009B348E" w:rsidRDefault="00937738">
              <w:r>
                <w:fldChar w:fldCharType="begin"/>
              </w:r>
              <w:r w:rsidR="0060771C">
                <w:instrText xml:space="preserve"> MACROBUTTON  SnrToggleCheckbox □适用 </w:instrText>
              </w:r>
              <w:r>
                <w:fldChar w:fldCharType="end"/>
              </w:r>
              <w:r>
                <w:fldChar w:fldCharType="begin"/>
              </w:r>
              <w:r w:rsidR="0060771C">
                <w:instrText xml:space="preserve"> MACROBUTTON  SnrToggleCheckbox √不适用 </w:instrText>
              </w:r>
              <w:r>
                <w:fldChar w:fldCharType="end"/>
              </w:r>
            </w:p>
          </w:sdtContent>
        </w:sdt>
        <w:p w14:paraId="233E6C11" w14:textId="77777777" w:rsidR="009B348E" w:rsidRDefault="00AF4542"/>
      </w:sdtContent>
    </w:sdt>
    <w:p w14:paraId="2CC47E47" w14:textId="77777777" w:rsidR="009B348E" w:rsidRDefault="00937738" w:rsidP="00DC3E6D">
      <w:pPr>
        <w:pStyle w:val="3"/>
        <w:numPr>
          <w:ilvl w:val="0"/>
          <w:numId w:val="82"/>
        </w:numPr>
        <w:rPr>
          <w:szCs w:val="21"/>
        </w:rPr>
      </w:pPr>
      <w:r>
        <w:rPr>
          <w:rFonts w:hint="eastAsia"/>
          <w:szCs w:val="21"/>
        </w:rPr>
        <w:t>投资状况分析</w:t>
      </w:r>
    </w:p>
    <w:p w14:paraId="092D22D1" w14:textId="77777777" w:rsidR="009B348E" w:rsidRDefault="00937738" w:rsidP="00DC3E6D">
      <w:pPr>
        <w:pStyle w:val="4"/>
        <w:numPr>
          <w:ilvl w:val="0"/>
          <w:numId w:val="84"/>
        </w:numPr>
        <w:rPr>
          <w:szCs w:val="21"/>
        </w:rPr>
      </w:pPr>
      <w:r>
        <w:rPr>
          <w:szCs w:val="21"/>
        </w:rPr>
        <w:t>对外股权投资总体分析</w:t>
      </w:r>
    </w:p>
    <w:sdt>
      <w:sdtPr>
        <w:rPr>
          <w:szCs w:val="21"/>
        </w:rPr>
        <w:alias w:val="模块:对外股权投资总体分析"/>
        <w:tag w:val="_SEC_4b4a052df79741968a7e11e5835fce59"/>
        <w:id w:val="1377664757"/>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1889374569"/>
            <w:lock w:val="sdtContentLocked"/>
            <w:placeholder>
              <w:docPart w:val="GBC22222222222222222222222222222"/>
            </w:placeholder>
          </w:sdtPr>
          <w:sdtEndPr/>
          <w:sdtContent>
            <w:p w14:paraId="239D682C"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对外股权投资总体分析"/>
            <w:tag w:val="_GBC_fe6d59343f314ea694416d2e9d0fcf01"/>
            <w:id w:val="-1132318763"/>
            <w:lock w:val="sdtLocked"/>
            <w:placeholder>
              <w:docPart w:val="GBC22222222222222222222222222222"/>
            </w:placeholder>
          </w:sdtPr>
          <w:sdtEndPr/>
          <w:sdtContent>
            <w:p w14:paraId="68B214F5" w14:textId="77777777" w:rsidR="009B348E" w:rsidRDefault="00937738" w:rsidP="009B348E">
              <w:pPr>
                <w:ind w:firstLineChars="200" w:firstLine="420"/>
                <w:rPr>
                  <w:szCs w:val="21"/>
                </w:rPr>
              </w:pPr>
              <w:r w:rsidRPr="002B7DEF">
                <w:rPr>
                  <w:rFonts w:hint="eastAsia"/>
                  <w:szCs w:val="21"/>
                </w:rPr>
                <w:t>报告期内，公司对外股权投资额合计为2610</w:t>
              </w:r>
              <w:r>
                <w:rPr>
                  <w:rFonts w:hint="eastAsia"/>
                  <w:szCs w:val="21"/>
                </w:rPr>
                <w:t>万元，与上年同比大幅下降</w:t>
              </w:r>
              <w:r>
                <w:rPr>
                  <w:szCs w:val="21"/>
                </w:rPr>
                <w:t>。</w:t>
              </w:r>
            </w:p>
          </w:sdtContent>
        </w:sdt>
        <w:p w14:paraId="12DAE4F5" w14:textId="77777777" w:rsidR="009B348E" w:rsidRDefault="00AF4542">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重大的股权投资"/>
        <w:tag w:val="_SEC_e305a089659a4e8f8dd9498c36674ab7"/>
        <w:id w:val="-1823341605"/>
        <w:lock w:val="sdtLocked"/>
        <w:placeholder>
          <w:docPart w:val="GBC22222222222222222222222222222"/>
        </w:placeholder>
      </w:sdtPr>
      <w:sdtEndPr>
        <w:rPr>
          <w:szCs w:val="24"/>
        </w:rPr>
      </w:sdtEndPr>
      <w:sdtContent>
        <w:p w14:paraId="728E3855" w14:textId="77777777" w:rsidR="009B348E" w:rsidRDefault="00937738" w:rsidP="00DC3E6D">
          <w:pPr>
            <w:pStyle w:val="5"/>
            <w:numPr>
              <w:ilvl w:val="0"/>
              <w:numId w:val="85"/>
            </w:numPr>
            <w:rPr>
              <w:szCs w:val="21"/>
            </w:rPr>
          </w:pPr>
          <w:r>
            <w:rPr>
              <w:rFonts w:hint="eastAsia"/>
              <w:szCs w:val="21"/>
            </w:rPr>
            <w:t>重大的股权投资</w:t>
          </w:r>
        </w:p>
        <w:sdt>
          <w:sdtPr>
            <w:rPr>
              <w:rFonts w:hint="eastAsia"/>
            </w:rPr>
            <w:alias w:val="是否适用：重大的股权投资[双击切换]"/>
            <w:tag w:val="_GBC_b20506918d854c13b13a3b89dd84c7d3"/>
            <w:id w:val="-742333004"/>
            <w:lock w:val="sdtContentLocked"/>
            <w:placeholder>
              <w:docPart w:val="GBC22222222222222222222222222222"/>
            </w:placeholder>
          </w:sdtPr>
          <w:sdtEndPr/>
          <w:sdtContent>
            <w:p w14:paraId="551410F6"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DB7F69" w14:textId="77777777" w:rsidR="009B348E" w:rsidRDefault="00AF4542"/>
      </w:sdtContent>
    </w:sdt>
    <w:sdt>
      <w:sdtPr>
        <w:rPr>
          <w:rFonts w:ascii="宋体" w:hAnsi="宋体" w:cs="宋体" w:hint="eastAsia"/>
          <w:b w:val="0"/>
          <w:bCs w:val="0"/>
          <w:kern w:val="0"/>
          <w:szCs w:val="21"/>
        </w:rPr>
        <w:alias w:val="模块:重大的非股权投资"/>
        <w:tag w:val="_SEC_a184487ede57408c81910695beb0ed38"/>
        <w:id w:val="-2022304321"/>
        <w:lock w:val="sdtLocked"/>
        <w:placeholder>
          <w:docPart w:val="GBC22222222222222222222222222222"/>
        </w:placeholder>
      </w:sdtPr>
      <w:sdtEndPr>
        <w:rPr>
          <w:szCs w:val="24"/>
        </w:rPr>
      </w:sdtEndPr>
      <w:sdtContent>
        <w:p w14:paraId="68B3DB60" w14:textId="77777777" w:rsidR="009B348E" w:rsidRDefault="00937738" w:rsidP="00DC3E6D">
          <w:pPr>
            <w:pStyle w:val="5"/>
            <w:numPr>
              <w:ilvl w:val="0"/>
              <w:numId w:val="85"/>
            </w:numPr>
            <w:rPr>
              <w:szCs w:val="21"/>
            </w:rPr>
          </w:pPr>
          <w:r>
            <w:rPr>
              <w:rFonts w:hint="eastAsia"/>
              <w:szCs w:val="21"/>
            </w:rPr>
            <w:t>重大的非股权投资</w:t>
          </w:r>
        </w:p>
        <w:sdt>
          <w:sdtPr>
            <w:rPr>
              <w:rFonts w:hint="eastAsia"/>
            </w:rPr>
            <w:alias w:val="是否适用：重大的非股权投资[双击切换]"/>
            <w:tag w:val="_GBC_fbd46075a5b9414d9e28cd2404e5d47c"/>
            <w:id w:val="528232947"/>
            <w:lock w:val="sdtContentLocked"/>
            <w:placeholder>
              <w:docPart w:val="GBC22222222222222222222222222222"/>
            </w:placeholder>
          </w:sdtPr>
          <w:sdtEndPr/>
          <w:sdtContent>
            <w:p w14:paraId="56F3D202"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CC724A" w14:textId="77777777" w:rsidR="009B348E" w:rsidRDefault="00937738" w:rsidP="009B348E">
          <w:pPr>
            <w:ind w:firstLineChars="200" w:firstLine="420"/>
            <w:rPr>
              <w:szCs w:val="21"/>
            </w:rPr>
          </w:pPr>
          <w:r w:rsidRPr="002B7DEF">
            <w:rPr>
              <w:rFonts w:hint="eastAsia"/>
            </w:rPr>
            <w:t>报告期，公司无重大非股权投资项目。河南中材环保高端环保装备产业化基地项目（一期）</w:t>
          </w:r>
          <w:proofErr w:type="gramStart"/>
          <w:r w:rsidRPr="002B7DEF">
            <w:rPr>
              <w:rFonts w:hint="eastAsia"/>
            </w:rPr>
            <w:t>一</w:t>
          </w:r>
          <w:proofErr w:type="gramEnd"/>
          <w:r w:rsidRPr="002B7DEF">
            <w:rPr>
              <w:rFonts w:hint="eastAsia"/>
            </w:rPr>
            <w:t>联厂房、二联厂房、办公楼等正在进行主体施工，建设情况正常。</w:t>
          </w:r>
        </w:p>
        <w:p w14:paraId="5849595F" w14:textId="46C9923B" w:rsidR="009B348E" w:rsidRDefault="00AF4542"/>
      </w:sdtContent>
    </w:sdt>
    <w:sdt>
      <w:sdtPr>
        <w:rPr>
          <w:rFonts w:ascii="宋体" w:hAnsi="宋体" w:cs="宋体" w:hint="eastAsia"/>
          <w:b w:val="0"/>
          <w:bCs w:val="0"/>
          <w:kern w:val="0"/>
          <w:szCs w:val="21"/>
        </w:rPr>
        <w:alias w:val="模块:以公允价值计量的金融资产"/>
        <w:tag w:val="_SEC_b68803fb05c54f76bddc131e89240164"/>
        <w:id w:val="-481541985"/>
        <w:lock w:val="sdtLocked"/>
        <w:placeholder>
          <w:docPart w:val="25F16E2F2EF64F679A31D1B7651DD0AE"/>
        </w:placeholder>
      </w:sdtPr>
      <w:sdtEndPr/>
      <w:sdtContent>
        <w:p w14:paraId="629BF628" w14:textId="77777777" w:rsidR="00234C91" w:rsidRDefault="00234C91" w:rsidP="00DC3E6D">
          <w:pPr>
            <w:pStyle w:val="5"/>
            <w:numPr>
              <w:ilvl w:val="0"/>
              <w:numId w:val="6"/>
            </w:numPr>
            <w:rPr>
              <w:szCs w:val="21"/>
            </w:rPr>
          </w:pPr>
          <w:r>
            <w:rPr>
              <w:rFonts w:hint="eastAsia"/>
              <w:szCs w:val="21"/>
            </w:rPr>
            <w:t>以公允价值计量的金融资产</w:t>
          </w:r>
        </w:p>
        <w:sdt>
          <w:sdtPr>
            <w:rPr>
              <w:rFonts w:hint="eastAsia"/>
              <w:szCs w:val="21"/>
            </w:rPr>
            <w:alias w:val="是否适用：以公允价值计量的金融资产[双击切换]"/>
            <w:tag w:val="_GBC_27fa42d1c8fd489d9e8648bed00ddd53"/>
            <w:id w:val="1889689313"/>
            <w:lock w:val="sdtContentLocked"/>
            <w:placeholder>
              <w:docPart w:val="25F16E2F2EF64F679A31D1B7651DD0AE"/>
            </w:placeholder>
          </w:sdtPr>
          <w:sdtEndPr/>
          <w:sdtContent>
            <w:p w14:paraId="143F3D6B" w14:textId="77777777" w:rsidR="00234C91" w:rsidRDefault="00234C91" w:rsidP="00907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770598c7d37b42d4b174a65d01e502de"/>
            <w:id w:val="1160656817"/>
            <w:lock w:val="sdtLocked"/>
            <w:placeholder>
              <w:docPart w:val="25F16E2F2EF64F679A31D1B7651DD0AE"/>
            </w:placeholder>
          </w:sdtPr>
          <w:sdtEndPr/>
          <w:sdtContent>
            <w:p w14:paraId="5923E007" w14:textId="77777777" w:rsidR="00234C91" w:rsidRPr="000815B9" w:rsidRDefault="00234C91" w:rsidP="00907F04">
              <w:pPr>
                <w:widowControl w:val="0"/>
                <w:autoSpaceDE w:val="0"/>
                <w:autoSpaceDN w:val="0"/>
                <w:adjustRightInd w:val="0"/>
                <w:ind w:left="90" w:firstLineChars="200" w:firstLine="420"/>
              </w:pPr>
              <w:r w:rsidRPr="00222420">
                <w:t>公司对持有的其他上市公司法人股份采用公允价值计量，报告期的情况为：持有交通银行法人股，期初持有520,104股，期末持有520,104股，本年末按照</w:t>
              </w:r>
              <w:r>
                <w:t>201</w:t>
              </w:r>
              <w:r>
                <w:rPr>
                  <w:rFonts w:hint="eastAsia"/>
                </w:rPr>
                <w:t>6</w:t>
              </w:r>
              <w:r>
                <w:t>年度最后一个交易日的收盘价计算公允价值；</w:t>
              </w:r>
              <w:r>
                <w:rPr>
                  <w:rFonts w:hint="eastAsia"/>
                </w:rPr>
                <w:t>公司</w:t>
              </w:r>
              <w:r w:rsidRPr="00222420">
                <w:t>之</w:t>
              </w:r>
              <w:r>
                <w:rPr>
                  <w:rFonts w:hint="eastAsia"/>
                </w:rPr>
                <w:t>三</w:t>
              </w:r>
              <w:r w:rsidRPr="00222420">
                <w:t>级子公司</w:t>
              </w:r>
              <w:r w:rsidRPr="00C51F67">
                <w:rPr>
                  <w:rFonts w:hint="eastAsia"/>
                </w:rPr>
                <w:t>中材（天津）重型机械有限公司</w:t>
              </w:r>
              <w:r>
                <w:rPr>
                  <w:rFonts w:hint="eastAsia"/>
                </w:rPr>
                <w:t>持有中材节能法人股，期初持有</w:t>
              </w:r>
              <w:r w:rsidRPr="000815B9">
                <w:t>1</w:t>
              </w:r>
              <w:r>
                <w:rPr>
                  <w:rFonts w:hint="eastAsia"/>
                </w:rPr>
                <w:t>,</w:t>
              </w:r>
              <w:r w:rsidRPr="000815B9">
                <w:t>710</w:t>
              </w:r>
              <w:r>
                <w:rPr>
                  <w:rFonts w:hint="eastAsia"/>
                </w:rPr>
                <w:t>,</w:t>
              </w:r>
              <w:r w:rsidRPr="000815B9">
                <w:t>000</w:t>
              </w:r>
              <w:r>
                <w:rPr>
                  <w:rFonts w:hint="eastAsia"/>
                </w:rPr>
                <w:t>股，</w:t>
              </w:r>
              <w:r w:rsidRPr="00222420">
                <w:t>本年末按照</w:t>
              </w:r>
              <w:r>
                <w:t>201</w:t>
              </w:r>
              <w:r>
                <w:rPr>
                  <w:rFonts w:hint="eastAsia"/>
                </w:rPr>
                <w:t>6</w:t>
              </w:r>
              <w:r w:rsidRPr="00222420">
                <w:t>年度最后一个交易日的收盘价计算公允价值</w:t>
              </w:r>
              <w:r>
                <w:rPr>
                  <w:rFonts w:hint="eastAsia"/>
                </w:rPr>
                <w:t>。公司之二级子公司期初</w:t>
              </w:r>
              <w:r w:rsidRPr="004D78F7">
                <w:rPr>
                  <w:rFonts w:hint="eastAsia"/>
                </w:rPr>
                <w:t>持有</w:t>
              </w:r>
              <w:r>
                <w:rPr>
                  <w:rFonts w:hint="eastAsia"/>
                </w:rPr>
                <w:t>大成</w:t>
              </w:r>
              <w:r w:rsidRPr="004D78F7">
                <w:rPr>
                  <w:rFonts w:hint="eastAsia"/>
                </w:rPr>
                <w:t>货币型基金15,561,367.12元</w:t>
              </w:r>
              <w:r>
                <w:rPr>
                  <w:rFonts w:hint="eastAsia"/>
                </w:rPr>
                <w:t>，</w:t>
              </w:r>
              <w:r w:rsidRPr="00D87023">
                <w:rPr>
                  <w:rFonts w:hint="eastAsia"/>
                  <w:szCs w:val="21"/>
                </w:rPr>
                <w:t>报告期该货币基金已出售</w:t>
              </w:r>
              <w:r w:rsidRPr="004D78F7">
                <w:rPr>
                  <w:rFonts w:hint="eastAsia"/>
                </w:rPr>
                <w:t>。</w:t>
              </w:r>
            </w:p>
            <w:p w14:paraId="1835F685" w14:textId="59F091CB" w:rsidR="00234C91" w:rsidRDefault="00234C91" w:rsidP="00234C91">
              <w:pPr>
                <w:ind w:firstLineChars="200" w:firstLine="420"/>
                <w:rPr>
                  <w:szCs w:val="21"/>
                </w:rPr>
              </w:pPr>
              <w:r w:rsidRPr="00222420">
                <w:t>公司本期从事远期结、售汇业务，年末按公允价值变动确认交易性金融</w:t>
              </w:r>
              <w:r>
                <w:rPr>
                  <w:rFonts w:hint="eastAsia"/>
                </w:rPr>
                <w:t>负债</w:t>
              </w:r>
              <w:r w:rsidRPr="0063599D">
                <w:t>2</w:t>
              </w:r>
              <w:r>
                <w:rPr>
                  <w:rFonts w:hint="eastAsia"/>
                </w:rPr>
                <w:t>,</w:t>
              </w:r>
              <w:r w:rsidRPr="0063599D">
                <w:t>562</w:t>
              </w:r>
              <w:r>
                <w:rPr>
                  <w:rFonts w:hint="eastAsia"/>
                </w:rPr>
                <w:t>,</w:t>
              </w:r>
              <w:r w:rsidRPr="0063599D">
                <w:t>715.43</w:t>
              </w:r>
              <w:r w:rsidRPr="00222420">
                <w:t>元</w:t>
              </w:r>
              <w:r>
                <w:rPr>
                  <w:rFonts w:hint="eastAsia"/>
                </w:rPr>
                <w:t>。</w:t>
              </w:r>
            </w:p>
          </w:sdtContent>
        </w:sdt>
      </w:sdtContent>
    </w:sdt>
    <w:p w14:paraId="3DFBBAD3" w14:textId="77777777" w:rsidR="00234C91" w:rsidRDefault="00234C91"/>
    <w:sdt>
      <w:sdtPr>
        <w:rPr>
          <w:rFonts w:ascii="宋体" w:hAnsi="宋体" w:cs="宋体" w:hint="eastAsia"/>
          <w:b w:val="0"/>
          <w:bCs w:val="0"/>
          <w:kern w:val="0"/>
          <w:szCs w:val="21"/>
        </w:rPr>
        <w:alias w:val="模块:重大资产和股权出售"/>
        <w:tag w:val="_SEC_2dc2a25f5b0947db8d19ad5178673ac9"/>
        <w:id w:val="-1735613539"/>
        <w:lock w:val="sdtLocked"/>
        <w:placeholder>
          <w:docPart w:val="GBC22222222222222222222222222222"/>
        </w:placeholder>
      </w:sdtPr>
      <w:sdtEndPr/>
      <w:sdtContent>
        <w:p w14:paraId="10F67F36" w14:textId="77777777" w:rsidR="009B348E" w:rsidRDefault="00937738" w:rsidP="00DC3E6D">
          <w:pPr>
            <w:pStyle w:val="3"/>
            <w:numPr>
              <w:ilvl w:val="0"/>
              <w:numId w:val="82"/>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1627923601"/>
            <w:lock w:val="sdtContentLocked"/>
            <w:placeholder>
              <w:docPart w:val="GBC22222222222222222222222222222"/>
            </w:placeholder>
          </w:sdtPr>
          <w:sdtEndPr/>
          <w:sdtContent>
            <w:p w14:paraId="1599E591" w14:textId="484A1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D72FD08" w14:textId="77777777" w:rsidR="00A41CF4" w:rsidRDefault="00A41CF4">
      <w:pPr>
        <w:rPr>
          <w:szCs w:val="21"/>
        </w:rPr>
      </w:pPr>
    </w:p>
    <w:sdt>
      <w:sdtPr>
        <w:rPr>
          <w:rFonts w:ascii="宋体" w:hAnsi="宋体" w:cs="宋体"/>
          <w:b w:val="0"/>
          <w:bCs w:val="0"/>
          <w:kern w:val="0"/>
          <w:sz w:val="24"/>
          <w:szCs w:val="21"/>
        </w:rPr>
        <w:alias w:val="模块:主要子公司、参股公司分析"/>
        <w:tag w:val="_SEC_f2f24fd9b9b742fda50064b5b8b90edf"/>
        <w:id w:val="1755451"/>
        <w:lock w:val="sdtLocked"/>
        <w:placeholder>
          <w:docPart w:val="06D5465A05AB4334BCA46AE771938B95"/>
        </w:placeholder>
      </w:sdtPr>
      <w:sdtEndPr>
        <w:rPr>
          <w:rFonts w:hint="eastAsia"/>
          <w:sz w:val="21"/>
        </w:rPr>
      </w:sdtEndPr>
      <w:sdtContent>
        <w:p w14:paraId="060DB550" w14:textId="77777777" w:rsidR="00A41CF4" w:rsidRDefault="00A41CF4" w:rsidP="00A41CF4">
          <w:pPr>
            <w:pStyle w:val="3"/>
            <w:numPr>
              <w:ilvl w:val="0"/>
              <w:numId w:val="5"/>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368340696"/>
            <w:lock w:val="sdtContentLocked"/>
            <w:placeholder>
              <w:docPart w:val="06D5465A05AB4334BCA46AE771938B95"/>
            </w:placeholder>
          </w:sdtPr>
          <w:sdtEndPr/>
          <w:sdtContent>
            <w:p w14:paraId="56F174C2" w14:textId="2EE00C63" w:rsidR="00A41CF4" w:rsidRDefault="00A41CF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755447"/>
            <w:lock w:val="sdtLocked"/>
            <w:placeholder>
              <w:docPart w:val="06D5465A05AB4334BCA46AE771938B95"/>
            </w:placeholder>
          </w:sdtPr>
          <w:sdtEndPr/>
          <w:sdtContent>
            <w:p w14:paraId="596820E1" w14:textId="56593191" w:rsidR="00A41CF4" w:rsidRDefault="00A41CF4" w:rsidP="00A41CF4">
              <w:pPr>
                <w:wordWrap w:val="0"/>
                <w:jc w:val="right"/>
                <w:rPr>
                  <w:szCs w:val="21"/>
                </w:rPr>
              </w:pPr>
              <w:r>
                <w:rPr>
                  <w:rFonts w:hint="eastAsia"/>
                  <w:szCs w:val="21"/>
                </w:rPr>
                <w:t>单位：万元   币种：人民币</w:t>
              </w:r>
            </w:p>
            <w:tbl>
              <w:tblPr>
                <w:tblStyle w:val="g110"/>
                <w:tblW w:w="5058" w:type="pct"/>
                <w:tblLook w:val="04A0" w:firstRow="1" w:lastRow="0" w:firstColumn="1" w:lastColumn="0" w:noHBand="0" w:noVBand="1"/>
              </w:tblPr>
              <w:tblGrid>
                <w:gridCol w:w="1757"/>
                <w:gridCol w:w="1142"/>
                <w:gridCol w:w="1091"/>
                <w:gridCol w:w="776"/>
                <w:gridCol w:w="1037"/>
                <w:gridCol w:w="1037"/>
                <w:gridCol w:w="1037"/>
                <w:gridCol w:w="1048"/>
              </w:tblGrid>
              <w:tr w:rsidR="00A41CF4" w:rsidRPr="00EB5BB3" w14:paraId="3474D281" w14:textId="77777777" w:rsidTr="00E41ECF">
                <w:trPr>
                  <w:trHeight w:val="435"/>
                </w:trPr>
                <w:tc>
                  <w:tcPr>
                    <w:tcW w:w="984" w:type="pct"/>
                    <w:tcBorders>
                      <w:top w:val="single" w:sz="4" w:space="0" w:color="auto"/>
                      <w:left w:val="single" w:sz="4" w:space="0" w:color="auto"/>
                      <w:bottom w:val="single" w:sz="4" w:space="0" w:color="auto"/>
                      <w:right w:val="single" w:sz="4" w:space="0" w:color="auto"/>
                    </w:tcBorders>
                    <w:shd w:val="clear" w:color="auto" w:fill="auto"/>
                    <w:hideMark/>
                  </w:tcPr>
                  <w:p w14:paraId="0AC23195"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公司名称</w:t>
                    </w:r>
                  </w:p>
                </w:tc>
                <w:tc>
                  <w:tcPr>
                    <w:tcW w:w="640" w:type="pct"/>
                    <w:tcBorders>
                      <w:top w:val="single" w:sz="4" w:space="0" w:color="auto"/>
                      <w:left w:val="nil"/>
                      <w:bottom w:val="single" w:sz="4" w:space="0" w:color="auto"/>
                      <w:right w:val="single" w:sz="4" w:space="0" w:color="auto"/>
                    </w:tcBorders>
                    <w:shd w:val="clear" w:color="auto" w:fill="auto"/>
                    <w:hideMark/>
                  </w:tcPr>
                  <w:p w14:paraId="56F4CC70"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公司类型</w:t>
                    </w:r>
                  </w:p>
                </w:tc>
                <w:tc>
                  <w:tcPr>
                    <w:tcW w:w="611" w:type="pct"/>
                    <w:tcBorders>
                      <w:top w:val="single" w:sz="4" w:space="0" w:color="auto"/>
                      <w:left w:val="nil"/>
                      <w:bottom w:val="single" w:sz="4" w:space="0" w:color="auto"/>
                      <w:right w:val="single" w:sz="4" w:space="0" w:color="auto"/>
                    </w:tcBorders>
                    <w:shd w:val="clear" w:color="auto" w:fill="auto"/>
                    <w:hideMark/>
                  </w:tcPr>
                  <w:p w14:paraId="0853BE15"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主要产品或服务</w:t>
                    </w:r>
                  </w:p>
                </w:tc>
                <w:tc>
                  <w:tcPr>
                    <w:tcW w:w="435" w:type="pct"/>
                    <w:tcBorders>
                      <w:top w:val="single" w:sz="4" w:space="0" w:color="auto"/>
                      <w:left w:val="nil"/>
                      <w:bottom w:val="single" w:sz="4" w:space="0" w:color="auto"/>
                      <w:right w:val="single" w:sz="4" w:space="0" w:color="auto"/>
                    </w:tcBorders>
                    <w:shd w:val="clear" w:color="auto" w:fill="auto"/>
                    <w:hideMark/>
                  </w:tcPr>
                  <w:p w14:paraId="0FAFD37E"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注册资本</w:t>
                    </w:r>
                  </w:p>
                </w:tc>
                <w:tc>
                  <w:tcPr>
                    <w:tcW w:w="581" w:type="pct"/>
                    <w:tcBorders>
                      <w:top w:val="single" w:sz="4" w:space="0" w:color="auto"/>
                      <w:left w:val="nil"/>
                      <w:bottom w:val="single" w:sz="4" w:space="0" w:color="auto"/>
                      <w:right w:val="single" w:sz="4" w:space="0" w:color="auto"/>
                    </w:tcBorders>
                    <w:shd w:val="clear" w:color="auto" w:fill="auto"/>
                    <w:hideMark/>
                  </w:tcPr>
                  <w:p w14:paraId="67515486"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总资产</w:t>
                    </w:r>
                  </w:p>
                </w:tc>
                <w:tc>
                  <w:tcPr>
                    <w:tcW w:w="581" w:type="pct"/>
                    <w:tcBorders>
                      <w:top w:val="single" w:sz="4" w:space="0" w:color="auto"/>
                      <w:left w:val="nil"/>
                      <w:bottom w:val="single" w:sz="4" w:space="0" w:color="auto"/>
                      <w:right w:val="single" w:sz="4" w:space="0" w:color="auto"/>
                    </w:tcBorders>
                    <w:shd w:val="clear" w:color="auto" w:fill="auto"/>
                    <w:hideMark/>
                  </w:tcPr>
                  <w:p w14:paraId="36248B05"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净资产</w:t>
                    </w:r>
                  </w:p>
                </w:tc>
                <w:tc>
                  <w:tcPr>
                    <w:tcW w:w="581" w:type="pct"/>
                    <w:tcBorders>
                      <w:top w:val="single" w:sz="4" w:space="0" w:color="auto"/>
                      <w:left w:val="nil"/>
                      <w:bottom w:val="single" w:sz="4" w:space="0" w:color="auto"/>
                      <w:right w:val="single" w:sz="4" w:space="0" w:color="auto"/>
                    </w:tcBorders>
                    <w:shd w:val="clear" w:color="auto" w:fill="auto"/>
                    <w:hideMark/>
                  </w:tcPr>
                  <w:p w14:paraId="32F61FB3"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营业收入</w:t>
                    </w:r>
                  </w:p>
                </w:tc>
                <w:tc>
                  <w:tcPr>
                    <w:tcW w:w="588" w:type="pct"/>
                    <w:tcBorders>
                      <w:top w:val="single" w:sz="4" w:space="0" w:color="auto"/>
                      <w:left w:val="nil"/>
                      <w:bottom w:val="single" w:sz="4" w:space="0" w:color="auto"/>
                      <w:right w:val="single" w:sz="4" w:space="0" w:color="auto"/>
                    </w:tcBorders>
                    <w:shd w:val="clear" w:color="auto" w:fill="auto"/>
                    <w:hideMark/>
                  </w:tcPr>
                  <w:p w14:paraId="272AEA8C" w14:textId="77777777" w:rsidR="00A41CF4" w:rsidRPr="00EB5BB3" w:rsidRDefault="00A41CF4" w:rsidP="00E41ECF">
                    <w:pPr>
                      <w:jc w:val="center"/>
                      <w:rPr>
                        <w:rFonts w:ascii="Arial Narrow" w:hAnsi="Arial Narrow"/>
                        <w:color w:val="000000"/>
                        <w:sz w:val="20"/>
                        <w:szCs w:val="21"/>
                      </w:rPr>
                    </w:pPr>
                    <w:r w:rsidRPr="00EB5BB3">
                      <w:rPr>
                        <w:rFonts w:ascii="Arial Narrow"/>
                        <w:color w:val="000000"/>
                        <w:sz w:val="20"/>
                        <w:szCs w:val="21"/>
                      </w:rPr>
                      <w:t>净利润</w:t>
                    </w:r>
                  </w:p>
                </w:tc>
              </w:tr>
              <w:tr w:rsidR="00A41CF4" w:rsidRPr="00EB5BB3" w14:paraId="35EC0458"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00BC69F2"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lastRenderedPageBreak/>
                      <w:t>中材装备集团有限公司</w:t>
                    </w:r>
                  </w:p>
                </w:tc>
                <w:tc>
                  <w:tcPr>
                    <w:tcW w:w="640" w:type="pct"/>
                    <w:tcBorders>
                      <w:top w:val="nil"/>
                      <w:left w:val="nil"/>
                      <w:bottom w:val="single" w:sz="4" w:space="0" w:color="auto"/>
                      <w:right w:val="single" w:sz="4" w:space="0" w:color="auto"/>
                    </w:tcBorders>
                    <w:shd w:val="clear" w:color="auto" w:fill="auto"/>
                    <w:hideMark/>
                  </w:tcPr>
                  <w:p w14:paraId="57391C8A"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4508B9BE"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水泥装备制造与销售</w:t>
                    </w:r>
                  </w:p>
                </w:tc>
                <w:tc>
                  <w:tcPr>
                    <w:tcW w:w="435" w:type="pct"/>
                    <w:tcBorders>
                      <w:top w:val="nil"/>
                      <w:left w:val="nil"/>
                      <w:bottom w:val="single" w:sz="4" w:space="0" w:color="auto"/>
                      <w:right w:val="single" w:sz="4" w:space="0" w:color="auto"/>
                    </w:tcBorders>
                    <w:shd w:val="clear" w:color="auto" w:fill="auto"/>
                    <w:hideMark/>
                  </w:tcPr>
                  <w:p w14:paraId="7ACA8AA2"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23,858</w:t>
                    </w:r>
                  </w:p>
                </w:tc>
                <w:tc>
                  <w:tcPr>
                    <w:tcW w:w="581" w:type="pct"/>
                    <w:tcBorders>
                      <w:top w:val="nil"/>
                      <w:left w:val="nil"/>
                      <w:bottom w:val="single" w:sz="4" w:space="0" w:color="auto"/>
                      <w:right w:val="single" w:sz="4" w:space="0" w:color="auto"/>
                    </w:tcBorders>
                    <w:shd w:val="clear" w:color="auto" w:fill="auto"/>
                    <w:hideMark/>
                  </w:tcPr>
                  <w:p w14:paraId="4735562C"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652,508.08</w:t>
                    </w:r>
                  </w:p>
                </w:tc>
                <w:tc>
                  <w:tcPr>
                    <w:tcW w:w="581" w:type="pct"/>
                    <w:tcBorders>
                      <w:top w:val="nil"/>
                      <w:left w:val="nil"/>
                      <w:bottom w:val="single" w:sz="4" w:space="0" w:color="auto"/>
                      <w:right w:val="single" w:sz="4" w:space="0" w:color="auto"/>
                    </w:tcBorders>
                    <w:shd w:val="clear" w:color="auto" w:fill="auto"/>
                    <w:hideMark/>
                  </w:tcPr>
                  <w:p w14:paraId="6437B06C"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175,491.73</w:t>
                    </w:r>
                  </w:p>
                </w:tc>
                <w:tc>
                  <w:tcPr>
                    <w:tcW w:w="581" w:type="pct"/>
                    <w:tcBorders>
                      <w:top w:val="nil"/>
                      <w:left w:val="nil"/>
                      <w:bottom w:val="single" w:sz="4" w:space="0" w:color="auto"/>
                      <w:right w:val="single" w:sz="4" w:space="0" w:color="auto"/>
                    </w:tcBorders>
                    <w:shd w:val="clear" w:color="auto" w:fill="auto"/>
                    <w:hideMark/>
                  </w:tcPr>
                  <w:p w14:paraId="4778024A"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218,518.38</w:t>
                    </w:r>
                  </w:p>
                </w:tc>
                <w:tc>
                  <w:tcPr>
                    <w:tcW w:w="588" w:type="pct"/>
                    <w:tcBorders>
                      <w:top w:val="nil"/>
                      <w:left w:val="nil"/>
                      <w:bottom w:val="single" w:sz="4" w:space="0" w:color="auto"/>
                      <w:right w:val="single" w:sz="4" w:space="0" w:color="auto"/>
                    </w:tcBorders>
                    <w:shd w:val="clear" w:color="auto" w:fill="auto"/>
                    <w:hideMark/>
                  </w:tcPr>
                  <w:p w14:paraId="61FCAFAA"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-12,541.98</w:t>
                    </w:r>
                  </w:p>
                </w:tc>
              </w:tr>
              <w:tr w:rsidR="00A41CF4" w:rsidRPr="00EB5BB3" w14:paraId="1B67DE20"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3A6F79EA"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成都建筑材料工业设计研究院有限公司</w:t>
                    </w:r>
                  </w:p>
                </w:tc>
                <w:tc>
                  <w:tcPr>
                    <w:tcW w:w="640" w:type="pct"/>
                    <w:tcBorders>
                      <w:top w:val="nil"/>
                      <w:left w:val="nil"/>
                      <w:bottom w:val="single" w:sz="4" w:space="0" w:color="auto"/>
                      <w:right w:val="single" w:sz="4" w:space="0" w:color="auto"/>
                    </w:tcBorders>
                    <w:shd w:val="clear" w:color="auto" w:fill="auto"/>
                    <w:hideMark/>
                  </w:tcPr>
                  <w:p w14:paraId="61A4C698"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0963A517"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工程承包</w:t>
                    </w:r>
                  </w:p>
                </w:tc>
                <w:tc>
                  <w:tcPr>
                    <w:tcW w:w="435" w:type="pct"/>
                    <w:tcBorders>
                      <w:top w:val="nil"/>
                      <w:left w:val="nil"/>
                      <w:bottom w:val="single" w:sz="4" w:space="0" w:color="auto"/>
                      <w:right w:val="single" w:sz="4" w:space="0" w:color="auto"/>
                    </w:tcBorders>
                    <w:shd w:val="clear" w:color="auto" w:fill="auto"/>
                    <w:hideMark/>
                  </w:tcPr>
                  <w:p w14:paraId="4EC11E19"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6,000</w:t>
                    </w:r>
                  </w:p>
                </w:tc>
                <w:tc>
                  <w:tcPr>
                    <w:tcW w:w="581" w:type="pct"/>
                    <w:tcBorders>
                      <w:top w:val="nil"/>
                      <w:left w:val="nil"/>
                      <w:bottom w:val="single" w:sz="4" w:space="0" w:color="auto"/>
                      <w:right w:val="single" w:sz="4" w:space="0" w:color="auto"/>
                    </w:tcBorders>
                    <w:shd w:val="clear" w:color="auto" w:fill="auto"/>
                    <w:hideMark/>
                  </w:tcPr>
                  <w:p w14:paraId="61AC8E8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334,517.69</w:t>
                    </w:r>
                  </w:p>
                </w:tc>
                <w:tc>
                  <w:tcPr>
                    <w:tcW w:w="581" w:type="pct"/>
                    <w:tcBorders>
                      <w:top w:val="nil"/>
                      <w:left w:val="nil"/>
                      <w:bottom w:val="single" w:sz="4" w:space="0" w:color="auto"/>
                      <w:right w:val="single" w:sz="4" w:space="0" w:color="auto"/>
                    </w:tcBorders>
                    <w:shd w:val="clear" w:color="auto" w:fill="auto"/>
                    <w:hideMark/>
                  </w:tcPr>
                  <w:p w14:paraId="33E3DA82"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59,844.84</w:t>
                    </w:r>
                  </w:p>
                </w:tc>
                <w:tc>
                  <w:tcPr>
                    <w:tcW w:w="581" w:type="pct"/>
                    <w:tcBorders>
                      <w:top w:val="nil"/>
                      <w:left w:val="nil"/>
                      <w:bottom w:val="single" w:sz="4" w:space="0" w:color="auto"/>
                      <w:right w:val="single" w:sz="4" w:space="0" w:color="auto"/>
                    </w:tcBorders>
                    <w:shd w:val="clear" w:color="auto" w:fill="auto"/>
                    <w:hideMark/>
                  </w:tcPr>
                  <w:p w14:paraId="4742796E"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205,853.56</w:t>
                    </w:r>
                  </w:p>
                </w:tc>
                <w:tc>
                  <w:tcPr>
                    <w:tcW w:w="588" w:type="pct"/>
                    <w:tcBorders>
                      <w:top w:val="nil"/>
                      <w:left w:val="nil"/>
                      <w:bottom w:val="single" w:sz="4" w:space="0" w:color="auto"/>
                      <w:right w:val="single" w:sz="4" w:space="0" w:color="auto"/>
                    </w:tcBorders>
                    <w:shd w:val="clear" w:color="auto" w:fill="auto"/>
                    <w:hideMark/>
                  </w:tcPr>
                  <w:p w14:paraId="5C394062"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6,572.51</w:t>
                    </w:r>
                  </w:p>
                </w:tc>
              </w:tr>
              <w:tr w:rsidR="00A41CF4" w:rsidRPr="00EB5BB3" w14:paraId="390EFC38"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7AC12207"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中</w:t>
                    </w:r>
                    <w:proofErr w:type="gramStart"/>
                    <w:r w:rsidRPr="00EB5BB3">
                      <w:rPr>
                        <w:rFonts w:ascii="Arial Narrow"/>
                        <w:color w:val="000000"/>
                        <w:sz w:val="20"/>
                        <w:szCs w:val="21"/>
                      </w:rPr>
                      <w:t>材建设</w:t>
                    </w:r>
                    <w:proofErr w:type="gramEnd"/>
                    <w:r w:rsidRPr="00EB5BB3">
                      <w:rPr>
                        <w:rFonts w:ascii="Arial Narrow"/>
                        <w:color w:val="000000"/>
                        <w:sz w:val="20"/>
                        <w:szCs w:val="21"/>
                      </w:rPr>
                      <w:t>有限公司</w:t>
                    </w:r>
                  </w:p>
                </w:tc>
                <w:tc>
                  <w:tcPr>
                    <w:tcW w:w="640" w:type="pct"/>
                    <w:tcBorders>
                      <w:top w:val="nil"/>
                      <w:left w:val="nil"/>
                      <w:bottom w:val="single" w:sz="4" w:space="0" w:color="auto"/>
                      <w:right w:val="single" w:sz="4" w:space="0" w:color="auto"/>
                    </w:tcBorders>
                    <w:shd w:val="clear" w:color="auto" w:fill="auto"/>
                    <w:hideMark/>
                  </w:tcPr>
                  <w:p w14:paraId="5E434D6B"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56FDEAD8"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工程承包</w:t>
                    </w:r>
                  </w:p>
                </w:tc>
                <w:tc>
                  <w:tcPr>
                    <w:tcW w:w="435" w:type="pct"/>
                    <w:tcBorders>
                      <w:top w:val="nil"/>
                      <w:left w:val="nil"/>
                      <w:bottom w:val="single" w:sz="4" w:space="0" w:color="auto"/>
                      <w:right w:val="single" w:sz="4" w:space="0" w:color="auto"/>
                    </w:tcBorders>
                    <w:shd w:val="clear" w:color="auto" w:fill="auto"/>
                    <w:hideMark/>
                  </w:tcPr>
                  <w:p w14:paraId="66274CAA"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7,258</w:t>
                    </w:r>
                  </w:p>
                </w:tc>
                <w:tc>
                  <w:tcPr>
                    <w:tcW w:w="581" w:type="pct"/>
                    <w:tcBorders>
                      <w:top w:val="nil"/>
                      <w:left w:val="nil"/>
                      <w:bottom w:val="single" w:sz="4" w:space="0" w:color="auto"/>
                      <w:right w:val="single" w:sz="4" w:space="0" w:color="auto"/>
                    </w:tcBorders>
                    <w:shd w:val="clear" w:color="auto" w:fill="auto"/>
                    <w:hideMark/>
                  </w:tcPr>
                  <w:p w14:paraId="0CB4FAB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415,713.96</w:t>
                    </w:r>
                  </w:p>
                </w:tc>
                <w:tc>
                  <w:tcPr>
                    <w:tcW w:w="581" w:type="pct"/>
                    <w:tcBorders>
                      <w:top w:val="nil"/>
                      <w:left w:val="nil"/>
                      <w:bottom w:val="single" w:sz="4" w:space="0" w:color="auto"/>
                      <w:right w:val="single" w:sz="4" w:space="0" w:color="auto"/>
                    </w:tcBorders>
                    <w:shd w:val="clear" w:color="auto" w:fill="auto"/>
                    <w:hideMark/>
                  </w:tcPr>
                  <w:p w14:paraId="1601FF1E"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140,575.65</w:t>
                    </w:r>
                  </w:p>
                </w:tc>
                <w:tc>
                  <w:tcPr>
                    <w:tcW w:w="581" w:type="pct"/>
                    <w:tcBorders>
                      <w:top w:val="nil"/>
                      <w:left w:val="nil"/>
                      <w:bottom w:val="single" w:sz="4" w:space="0" w:color="auto"/>
                      <w:right w:val="single" w:sz="4" w:space="0" w:color="auto"/>
                    </w:tcBorders>
                    <w:shd w:val="clear" w:color="auto" w:fill="auto"/>
                    <w:hideMark/>
                  </w:tcPr>
                  <w:p w14:paraId="65A4D8D2"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247,738.82</w:t>
                    </w:r>
                  </w:p>
                </w:tc>
                <w:tc>
                  <w:tcPr>
                    <w:tcW w:w="588" w:type="pct"/>
                    <w:tcBorders>
                      <w:top w:val="nil"/>
                      <w:left w:val="nil"/>
                      <w:bottom w:val="single" w:sz="4" w:space="0" w:color="auto"/>
                      <w:right w:val="single" w:sz="4" w:space="0" w:color="auto"/>
                    </w:tcBorders>
                    <w:shd w:val="clear" w:color="auto" w:fill="auto"/>
                    <w:hideMark/>
                  </w:tcPr>
                  <w:p w14:paraId="001ECF9A"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23,039.24</w:t>
                    </w:r>
                  </w:p>
                </w:tc>
              </w:tr>
              <w:tr w:rsidR="00A41CF4" w:rsidRPr="00EB5BB3" w14:paraId="3DC06F6D"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0EEECFCF"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中国中材东方国际贸易有限公司</w:t>
                    </w:r>
                  </w:p>
                </w:tc>
                <w:tc>
                  <w:tcPr>
                    <w:tcW w:w="640" w:type="pct"/>
                    <w:tcBorders>
                      <w:top w:val="nil"/>
                      <w:left w:val="nil"/>
                      <w:bottom w:val="single" w:sz="4" w:space="0" w:color="auto"/>
                      <w:right w:val="single" w:sz="4" w:space="0" w:color="auto"/>
                    </w:tcBorders>
                    <w:shd w:val="clear" w:color="auto" w:fill="auto"/>
                    <w:hideMark/>
                  </w:tcPr>
                  <w:p w14:paraId="7AA6E36E"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6F6FEBBE"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贸易物流、工程承包</w:t>
                    </w:r>
                  </w:p>
                </w:tc>
                <w:tc>
                  <w:tcPr>
                    <w:tcW w:w="435" w:type="pct"/>
                    <w:tcBorders>
                      <w:top w:val="nil"/>
                      <w:left w:val="nil"/>
                      <w:bottom w:val="single" w:sz="4" w:space="0" w:color="auto"/>
                      <w:right w:val="single" w:sz="4" w:space="0" w:color="auto"/>
                    </w:tcBorders>
                    <w:shd w:val="clear" w:color="auto" w:fill="auto"/>
                    <w:hideMark/>
                  </w:tcPr>
                  <w:p w14:paraId="33B3D0BC"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5,000</w:t>
                    </w:r>
                  </w:p>
                </w:tc>
                <w:tc>
                  <w:tcPr>
                    <w:tcW w:w="581" w:type="pct"/>
                    <w:tcBorders>
                      <w:top w:val="nil"/>
                      <w:left w:val="nil"/>
                      <w:bottom w:val="single" w:sz="4" w:space="0" w:color="auto"/>
                      <w:right w:val="single" w:sz="4" w:space="0" w:color="auto"/>
                    </w:tcBorders>
                    <w:shd w:val="clear" w:color="auto" w:fill="auto"/>
                    <w:hideMark/>
                  </w:tcPr>
                  <w:p w14:paraId="145B87C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33,935.49</w:t>
                    </w:r>
                  </w:p>
                </w:tc>
                <w:tc>
                  <w:tcPr>
                    <w:tcW w:w="581" w:type="pct"/>
                    <w:tcBorders>
                      <w:top w:val="nil"/>
                      <w:left w:val="nil"/>
                      <w:bottom w:val="single" w:sz="4" w:space="0" w:color="auto"/>
                      <w:right w:val="single" w:sz="4" w:space="0" w:color="auto"/>
                    </w:tcBorders>
                    <w:shd w:val="clear" w:color="auto" w:fill="auto"/>
                    <w:hideMark/>
                  </w:tcPr>
                  <w:p w14:paraId="1673A738"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-93,661.98</w:t>
                    </w:r>
                  </w:p>
                </w:tc>
                <w:tc>
                  <w:tcPr>
                    <w:tcW w:w="581" w:type="pct"/>
                    <w:tcBorders>
                      <w:top w:val="nil"/>
                      <w:left w:val="nil"/>
                      <w:bottom w:val="single" w:sz="4" w:space="0" w:color="auto"/>
                      <w:right w:val="single" w:sz="4" w:space="0" w:color="auto"/>
                    </w:tcBorders>
                    <w:shd w:val="clear" w:color="auto" w:fill="auto"/>
                    <w:hideMark/>
                  </w:tcPr>
                  <w:p w14:paraId="6DE2DA58"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1,350.06</w:t>
                    </w:r>
                  </w:p>
                </w:tc>
                <w:tc>
                  <w:tcPr>
                    <w:tcW w:w="588" w:type="pct"/>
                    <w:tcBorders>
                      <w:top w:val="nil"/>
                      <w:left w:val="nil"/>
                      <w:bottom w:val="single" w:sz="4" w:space="0" w:color="auto"/>
                      <w:right w:val="single" w:sz="4" w:space="0" w:color="auto"/>
                    </w:tcBorders>
                    <w:shd w:val="clear" w:color="auto" w:fill="auto"/>
                    <w:hideMark/>
                  </w:tcPr>
                  <w:p w14:paraId="32DF5B5B"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11,457.09</w:t>
                    </w:r>
                  </w:p>
                </w:tc>
              </w:tr>
              <w:tr w:rsidR="00A41CF4" w:rsidRPr="00EB5BB3" w14:paraId="01981938"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1A7F795F"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苏州中材建设有限公司</w:t>
                    </w:r>
                  </w:p>
                </w:tc>
                <w:tc>
                  <w:tcPr>
                    <w:tcW w:w="640" w:type="pct"/>
                    <w:tcBorders>
                      <w:top w:val="nil"/>
                      <w:left w:val="nil"/>
                      <w:bottom w:val="single" w:sz="4" w:space="0" w:color="auto"/>
                      <w:right w:val="single" w:sz="4" w:space="0" w:color="auto"/>
                    </w:tcBorders>
                    <w:shd w:val="clear" w:color="auto" w:fill="auto"/>
                    <w:hideMark/>
                  </w:tcPr>
                  <w:p w14:paraId="27600402"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29869A0B"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工程承包</w:t>
                    </w:r>
                  </w:p>
                </w:tc>
                <w:tc>
                  <w:tcPr>
                    <w:tcW w:w="435" w:type="pct"/>
                    <w:tcBorders>
                      <w:top w:val="nil"/>
                      <w:left w:val="nil"/>
                      <w:bottom w:val="single" w:sz="4" w:space="0" w:color="auto"/>
                      <w:right w:val="single" w:sz="4" w:space="0" w:color="auto"/>
                    </w:tcBorders>
                    <w:shd w:val="clear" w:color="auto" w:fill="auto"/>
                    <w:hideMark/>
                  </w:tcPr>
                  <w:p w14:paraId="2BD05F4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5,008</w:t>
                    </w:r>
                  </w:p>
                </w:tc>
                <w:tc>
                  <w:tcPr>
                    <w:tcW w:w="581" w:type="pct"/>
                    <w:tcBorders>
                      <w:top w:val="nil"/>
                      <w:left w:val="nil"/>
                      <w:bottom w:val="single" w:sz="4" w:space="0" w:color="auto"/>
                      <w:right w:val="single" w:sz="4" w:space="0" w:color="auto"/>
                    </w:tcBorders>
                    <w:shd w:val="clear" w:color="auto" w:fill="auto"/>
                    <w:hideMark/>
                  </w:tcPr>
                  <w:p w14:paraId="73E3107C"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283,206.44</w:t>
                    </w:r>
                  </w:p>
                </w:tc>
                <w:tc>
                  <w:tcPr>
                    <w:tcW w:w="581" w:type="pct"/>
                    <w:tcBorders>
                      <w:top w:val="nil"/>
                      <w:left w:val="nil"/>
                      <w:bottom w:val="single" w:sz="4" w:space="0" w:color="auto"/>
                      <w:right w:val="single" w:sz="4" w:space="0" w:color="auto"/>
                    </w:tcBorders>
                    <w:shd w:val="clear" w:color="auto" w:fill="auto"/>
                    <w:hideMark/>
                  </w:tcPr>
                  <w:p w14:paraId="68FC5703"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90,640.46</w:t>
                    </w:r>
                  </w:p>
                </w:tc>
                <w:tc>
                  <w:tcPr>
                    <w:tcW w:w="581" w:type="pct"/>
                    <w:tcBorders>
                      <w:top w:val="nil"/>
                      <w:left w:val="nil"/>
                      <w:bottom w:val="single" w:sz="4" w:space="0" w:color="auto"/>
                      <w:right w:val="single" w:sz="4" w:space="0" w:color="auto"/>
                    </w:tcBorders>
                    <w:shd w:val="clear" w:color="auto" w:fill="auto"/>
                    <w:hideMark/>
                  </w:tcPr>
                  <w:p w14:paraId="33A2F292"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243,051.45</w:t>
                    </w:r>
                  </w:p>
                </w:tc>
                <w:tc>
                  <w:tcPr>
                    <w:tcW w:w="588" w:type="pct"/>
                    <w:tcBorders>
                      <w:top w:val="nil"/>
                      <w:left w:val="nil"/>
                      <w:bottom w:val="single" w:sz="4" w:space="0" w:color="auto"/>
                      <w:right w:val="single" w:sz="4" w:space="0" w:color="auto"/>
                    </w:tcBorders>
                    <w:shd w:val="clear" w:color="auto" w:fill="auto"/>
                    <w:hideMark/>
                  </w:tcPr>
                  <w:p w14:paraId="0D4094C6"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16,802.78</w:t>
                    </w:r>
                  </w:p>
                </w:tc>
              </w:tr>
              <w:tr w:rsidR="00A41CF4" w:rsidRPr="00EB5BB3" w14:paraId="5EE34898"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430C300B"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浙江中材工程设计研究院有限公司</w:t>
                    </w:r>
                  </w:p>
                </w:tc>
                <w:tc>
                  <w:tcPr>
                    <w:tcW w:w="640" w:type="pct"/>
                    <w:tcBorders>
                      <w:top w:val="nil"/>
                      <w:left w:val="nil"/>
                      <w:bottom w:val="single" w:sz="4" w:space="0" w:color="auto"/>
                      <w:right w:val="single" w:sz="4" w:space="0" w:color="auto"/>
                    </w:tcBorders>
                    <w:shd w:val="clear" w:color="auto" w:fill="auto"/>
                    <w:hideMark/>
                  </w:tcPr>
                  <w:p w14:paraId="459BE067"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07FC9C86"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工程承包</w:t>
                    </w:r>
                  </w:p>
                </w:tc>
                <w:tc>
                  <w:tcPr>
                    <w:tcW w:w="435" w:type="pct"/>
                    <w:tcBorders>
                      <w:top w:val="nil"/>
                      <w:left w:val="nil"/>
                      <w:bottom w:val="single" w:sz="4" w:space="0" w:color="auto"/>
                      <w:right w:val="single" w:sz="4" w:space="0" w:color="auto"/>
                    </w:tcBorders>
                    <w:shd w:val="clear" w:color="auto" w:fill="auto"/>
                    <w:hideMark/>
                  </w:tcPr>
                  <w:p w14:paraId="010D70A3"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500</w:t>
                    </w:r>
                  </w:p>
                </w:tc>
                <w:tc>
                  <w:tcPr>
                    <w:tcW w:w="581" w:type="pct"/>
                    <w:tcBorders>
                      <w:top w:val="nil"/>
                      <w:left w:val="nil"/>
                      <w:bottom w:val="single" w:sz="4" w:space="0" w:color="auto"/>
                      <w:right w:val="single" w:sz="4" w:space="0" w:color="auto"/>
                    </w:tcBorders>
                    <w:shd w:val="clear" w:color="auto" w:fill="auto"/>
                    <w:hideMark/>
                  </w:tcPr>
                  <w:p w14:paraId="7BA6DA47"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32,632.41</w:t>
                    </w:r>
                  </w:p>
                </w:tc>
                <w:tc>
                  <w:tcPr>
                    <w:tcW w:w="581" w:type="pct"/>
                    <w:tcBorders>
                      <w:top w:val="nil"/>
                      <w:left w:val="nil"/>
                      <w:bottom w:val="single" w:sz="4" w:space="0" w:color="auto"/>
                      <w:right w:val="single" w:sz="4" w:space="0" w:color="auto"/>
                    </w:tcBorders>
                    <w:shd w:val="clear" w:color="auto" w:fill="auto"/>
                    <w:hideMark/>
                  </w:tcPr>
                  <w:p w14:paraId="4B10D76B"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8,446.98</w:t>
                    </w:r>
                  </w:p>
                </w:tc>
                <w:tc>
                  <w:tcPr>
                    <w:tcW w:w="581" w:type="pct"/>
                    <w:tcBorders>
                      <w:top w:val="nil"/>
                      <w:left w:val="nil"/>
                      <w:bottom w:val="single" w:sz="4" w:space="0" w:color="auto"/>
                      <w:right w:val="single" w:sz="4" w:space="0" w:color="auto"/>
                    </w:tcBorders>
                    <w:shd w:val="clear" w:color="auto" w:fill="auto"/>
                    <w:hideMark/>
                  </w:tcPr>
                  <w:p w14:paraId="60251264"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22,277.77</w:t>
                    </w:r>
                  </w:p>
                </w:tc>
                <w:tc>
                  <w:tcPr>
                    <w:tcW w:w="588" w:type="pct"/>
                    <w:tcBorders>
                      <w:top w:val="nil"/>
                      <w:left w:val="nil"/>
                      <w:bottom w:val="single" w:sz="4" w:space="0" w:color="auto"/>
                      <w:right w:val="single" w:sz="4" w:space="0" w:color="auto"/>
                    </w:tcBorders>
                    <w:shd w:val="clear" w:color="auto" w:fill="auto"/>
                    <w:hideMark/>
                  </w:tcPr>
                  <w:p w14:paraId="093F5D19"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1,753.00</w:t>
                    </w:r>
                  </w:p>
                </w:tc>
              </w:tr>
              <w:tr w:rsidR="00A41CF4" w:rsidRPr="00EB5BB3" w14:paraId="5F394C4B"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5064D81E"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天津水泥工业设计研究院有限公司</w:t>
                    </w:r>
                  </w:p>
                </w:tc>
                <w:tc>
                  <w:tcPr>
                    <w:tcW w:w="640" w:type="pct"/>
                    <w:tcBorders>
                      <w:top w:val="nil"/>
                      <w:left w:val="nil"/>
                      <w:bottom w:val="single" w:sz="4" w:space="0" w:color="auto"/>
                      <w:right w:val="single" w:sz="4" w:space="0" w:color="auto"/>
                    </w:tcBorders>
                    <w:shd w:val="clear" w:color="auto" w:fill="auto"/>
                    <w:hideMark/>
                  </w:tcPr>
                  <w:p w14:paraId="47C3DC20"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3FE0A0AD"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工程承包</w:t>
                    </w:r>
                  </w:p>
                </w:tc>
                <w:tc>
                  <w:tcPr>
                    <w:tcW w:w="435" w:type="pct"/>
                    <w:tcBorders>
                      <w:top w:val="nil"/>
                      <w:left w:val="nil"/>
                      <w:bottom w:val="single" w:sz="4" w:space="0" w:color="auto"/>
                      <w:right w:val="single" w:sz="4" w:space="0" w:color="auto"/>
                    </w:tcBorders>
                    <w:shd w:val="clear" w:color="auto" w:fill="auto"/>
                    <w:hideMark/>
                  </w:tcPr>
                  <w:p w14:paraId="2780D9A7"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10,000</w:t>
                    </w:r>
                  </w:p>
                </w:tc>
                <w:tc>
                  <w:tcPr>
                    <w:tcW w:w="581" w:type="pct"/>
                    <w:tcBorders>
                      <w:top w:val="nil"/>
                      <w:left w:val="nil"/>
                      <w:bottom w:val="single" w:sz="4" w:space="0" w:color="auto"/>
                      <w:right w:val="single" w:sz="4" w:space="0" w:color="auto"/>
                    </w:tcBorders>
                    <w:shd w:val="clear" w:color="auto" w:fill="auto"/>
                    <w:hideMark/>
                  </w:tcPr>
                  <w:p w14:paraId="152A961D"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291,645.64</w:t>
                    </w:r>
                  </w:p>
                </w:tc>
                <w:tc>
                  <w:tcPr>
                    <w:tcW w:w="581" w:type="pct"/>
                    <w:tcBorders>
                      <w:top w:val="nil"/>
                      <w:left w:val="nil"/>
                      <w:bottom w:val="single" w:sz="4" w:space="0" w:color="auto"/>
                      <w:right w:val="single" w:sz="4" w:space="0" w:color="auto"/>
                    </w:tcBorders>
                    <w:shd w:val="clear" w:color="auto" w:fill="auto"/>
                    <w:hideMark/>
                  </w:tcPr>
                  <w:p w14:paraId="1DCDA417"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34,493.35</w:t>
                    </w:r>
                  </w:p>
                </w:tc>
                <w:tc>
                  <w:tcPr>
                    <w:tcW w:w="581" w:type="pct"/>
                    <w:tcBorders>
                      <w:top w:val="nil"/>
                      <w:left w:val="nil"/>
                      <w:bottom w:val="single" w:sz="4" w:space="0" w:color="auto"/>
                      <w:right w:val="single" w:sz="4" w:space="0" w:color="auto"/>
                    </w:tcBorders>
                    <w:shd w:val="clear" w:color="auto" w:fill="auto"/>
                    <w:hideMark/>
                  </w:tcPr>
                  <w:p w14:paraId="751CB9C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268,287.06</w:t>
                    </w:r>
                  </w:p>
                </w:tc>
                <w:tc>
                  <w:tcPr>
                    <w:tcW w:w="588" w:type="pct"/>
                    <w:tcBorders>
                      <w:top w:val="nil"/>
                      <w:left w:val="nil"/>
                      <w:bottom w:val="single" w:sz="4" w:space="0" w:color="auto"/>
                      <w:right w:val="single" w:sz="4" w:space="0" w:color="auto"/>
                    </w:tcBorders>
                    <w:shd w:val="clear" w:color="auto" w:fill="auto"/>
                    <w:hideMark/>
                  </w:tcPr>
                  <w:p w14:paraId="6A0F122E"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3,829.07</w:t>
                    </w:r>
                  </w:p>
                </w:tc>
              </w:tr>
              <w:tr w:rsidR="00A41CF4" w:rsidRPr="00EB5BB3" w14:paraId="76286E32"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3430D46E"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德国</w:t>
                    </w:r>
                    <w:r w:rsidRPr="00EB5BB3">
                      <w:rPr>
                        <w:rFonts w:ascii="Arial Narrow" w:hAnsi="Arial Narrow"/>
                        <w:color w:val="000000"/>
                        <w:sz w:val="20"/>
                        <w:szCs w:val="21"/>
                      </w:rPr>
                      <w:t>HAZEMAG</w:t>
                    </w:r>
                    <w:r w:rsidRPr="00EB5BB3">
                      <w:rPr>
                        <w:rFonts w:ascii="Arial Narrow"/>
                        <w:color w:val="000000"/>
                        <w:sz w:val="20"/>
                        <w:szCs w:val="21"/>
                      </w:rPr>
                      <w:t>公司</w:t>
                    </w:r>
                  </w:p>
                </w:tc>
                <w:tc>
                  <w:tcPr>
                    <w:tcW w:w="640" w:type="pct"/>
                    <w:tcBorders>
                      <w:top w:val="nil"/>
                      <w:left w:val="nil"/>
                      <w:bottom w:val="single" w:sz="4" w:space="0" w:color="auto"/>
                      <w:right w:val="single" w:sz="4" w:space="0" w:color="auto"/>
                    </w:tcBorders>
                    <w:shd w:val="clear" w:color="auto" w:fill="auto"/>
                    <w:hideMark/>
                  </w:tcPr>
                  <w:p w14:paraId="50524B1D"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控股子公司</w:t>
                    </w:r>
                  </w:p>
                </w:tc>
                <w:tc>
                  <w:tcPr>
                    <w:tcW w:w="611" w:type="pct"/>
                    <w:tcBorders>
                      <w:top w:val="nil"/>
                      <w:left w:val="nil"/>
                      <w:bottom w:val="single" w:sz="4" w:space="0" w:color="auto"/>
                      <w:right w:val="single" w:sz="4" w:space="0" w:color="auto"/>
                    </w:tcBorders>
                    <w:shd w:val="clear" w:color="auto" w:fill="auto"/>
                    <w:hideMark/>
                  </w:tcPr>
                  <w:p w14:paraId="0018787F"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装备制造</w:t>
                    </w:r>
                  </w:p>
                </w:tc>
                <w:tc>
                  <w:tcPr>
                    <w:tcW w:w="435" w:type="pct"/>
                    <w:tcBorders>
                      <w:top w:val="nil"/>
                      <w:left w:val="nil"/>
                      <w:bottom w:val="single" w:sz="4" w:space="0" w:color="auto"/>
                      <w:right w:val="single" w:sz="4" w:space="0" w:color="auto"/>
                    </w:tcBorders>
                    <w:shd w:val="clear" w:color="auto" w:fill="auto"/>
                    <w:hideMark/>
                  </w:tcPr>
                  <w:p w14:paraId="45D35543"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4,688</w:t>
                    </w:r>
                  </w:p>
                </w:tc>
                <w:tc>
                  <w:tcPr>
                    <w:tcW w:w="581" w:type="pct"/>
                    <w:tcBorders>
                      <w:top w:val="nil"/>
                      <w:left w:val="nil"/>
                      <w:bottom w:val="single" w:sz="4" w:space="0" w:color="auto"/>
                      <w:right w:val="single" w:sz="4" w:space="0" w:color="auto"/>
                    </w:tcBorders>
                    <w:shd w:val="clear" w:color="auto" w:fill="auto"/>
                    <w:hideMark/>
                  </w:tcPr>
                  <w:p w14:paraId="577ABCDD"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85,147.63</w:t>
                    </w:r>
                  </w:p>
                </w:tc>
                <w:tc>
                  <w:tcPr>
                    <w:tcW w:w="581" w:type="pct"/>
                    <w:tcBorders>
                      <w:top w:val="nil"/>
                      <w:left w:val="nil"/>
                      <w:bottom w:val="single" w:sz="4" w:space="0" w:color="auto"/>
                      <w:right w:val="single" w:sz="4" w:space="0" w:color="auto"/>
                    </w:tcBorders>
                    <w:shd w:val="clear" w:color="auto" w:fill="auto"/>
                    <w:hideMark/>
                  </w:tcPr>
                  <w:p w14:paraId="1AAC4361"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47,248.41</w:t>
                    </w:r>
                  </w:p>
                </w:tc>
                <w:tc>
                  <w:tcPr>
                    <w:tcW w:w="581" w:type="pct"/>
                    <w:tcBorders>
                      <w:top w:val="nil"/>
                      <w:left w:val="nil"/>
                      <w:bottom w:val="single" w:sz="4" w:space="0" w:color="auto"/>
                      <w:right w:val="single" w:sz="4" w:space="0" w:color="auto"/>
                    </w:tcBorders>
                    <w:shd w:val="clear" w:color="auto" w:fill="auto"/>
                    <w:hideMark/>
                  </w:tcPr>
                  <w:p w14:paraId="5DA19297"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75,267.95</w:t>
                    </w:r>
                  </w:p>
                </w:tc>
                <w:tc>
                  <w:tcPr>
                    <w:tcW w:w="588" w:type="pct"/>
                    <w:tcBorders>
                      <w:top w:val="nil"/>
                      <w:left w:val="nil"/>
                      <w:bottom w:val="single" w:sz="4" w:space="0" w:color="auto"/>
                      <w:right w:val="single" w:sz="4" w:space="0" w:color="auto"/>
                    </w:tcBorders>
                    <w:shd w:val="clear" w:color="auto" w:fill="auto"/>
                    <w:hideMark/>
                  </w:tcPr>
                  <w:p w14:paraId="1A818718"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-2,944.03</w:t>
                    </w:r>
                  </w:p>
                </w:tc>
              </w:tr>
              <w:tr w:rsidR="00A41CF4" w:rsidRPr="00EB5BB3" w14:paraId="65E27AF6" w14:textId="77777777" w:rsidTr="00E41ECF">
                <w:trPr>
                  <w:trHeight w:val="585"/>
                </w:trPr>
                <w:tc>
                  <w:tcPr>
                    <w:tcW w:w="984" w:type="pct"/>
                    <w:tcBorders>
                      <w:top w:val="nil"/>
                      <w:left w:val="single" w:sz="4" w:space="0" w:color="auto"/>
                      <w:bottom w:val="single" w:sz="4" w:space="0" w:color="auto"/>
                      <w:right w:val="single" w:sz="4" w:space="0" w:color="auto"/>
                    </w:tcBorders>
                    <w:shd w:val="clear" w:color="auto" w:fill="auto"/>
                    <w:hideMark/>
                  </w:tcPr>
                  <w:p w14:paraId="08186323"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安徽节源环保科技有限公司</w:t>
                    </w:r>
                    <w:r w:rsidRPr="00EB5BB3">
                      <w:rPr>
                        <w:rFonts w:ascii="Arial Narrow" w:hAnsi="Arial Narrow"/>
                        <w:color w:val="000000"/>
                        <w:sz w:val="20"/>
                        <w:szCs w:val="21"/>
                      </w:rPr>
                      <w:t xml:space="preserve">  </w:t>
                    </w:r>
                  </w:p>
                </w:tc>
                <w:tc>
                  <w:tcPr>
                    <w:tcW w:w="640" w:type="pct"/>
                    <w:tcBorders>
                      <w:top w:val="nil"/>
                      <w:left w:val="nil"/>
                      <w:bottom w:val="single" w:sz="4" w:space="0" w:color="auto"/>
                      <w:right w:val="single" w:sz="4" w:space="0" w:color="auto"/>
                    </w:tcBorders>
                    <w:shd w:val="clear" w:color="auto" w:fill="auto"/>
                    <w:hideMark/>
                  </w:tcPr>
                  <w:p w14:paraId="2A9FE9A4"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全资子公司</w:t>
                    </w:r>
                  </w:p>
                </w:tc>
                <w:tc>
                  <w:tcPr>
                    <w:tcW w:w="611" w:type="pct"/>
                    <w:tcBorders>
                      <w:top w:val="nil"/>
                      <w:left w:val="nil"/>
                      <w:bottom w:val="single" w:sz="4" w:space="0" w:color="auto"/>
                      <w:right w:val="single" w:sz="4" w:space="0" w:color="auto"/>
                    </w:tcBorders>
                    <w:shd w:val="clear" w:color="auto" w:fill="auto"/>
                    <w:hideMark/>
                  </w:tcPr>
                  <w:p w14:paraId="53D30DB2" w14:textId="77777777" w:rsidR="00A41CF4" w:rsidRPr="00EB5BB3" w:rsidRDefault="00A41CF4" w:rsidP="00E41ECF">
                    <w:pPr>
                      <w:rPr>
                        <w:rFonts w:ascii="Arial Narrow" w:hAnsi="Arial Narrow"/>
                        <w:color w:val="000000"/>
                        <w:sz w:val="20"/>
                        <w:szCs w:val="21"/>
                      </w:rPr>
                    </w:pPr>
                    <w:r w:rsidRPr="00EB5BB3">
                      <w:rPr>
                        <w:rFonts w:ascii="Arial Narrow"/>
                        <w:color w:val="000000"/>
                        <w:sz w:val="20"/>
                        <w:szCs w:val="21"/>
                      </w:rPr>
                      <w:t>节能环保</w:t>
                    </w:r>
                  </w:p>
                </w:tc>
                <w:tc>
                  <w:tcPr>
                    <w:tcW w:w="435" w:type="pct"/>
                    <w:tcBorders>
                      <w:top w:val="nil"/>
                      <w:left w:val="nil"/>
                      <w:bottom w:val="single" w:sz="4" w:space="0" w:color="auto"/>
                      <w:right w:val="single" w:sz="4" w:space="0" w:color="auto"/>
                    </w:tcBorders>
                    <w:shd w:val="clear" w:color="auto" w:fill="auto"/>
                    <w:hideMark/>
                  </w:tcPr>
                  <w:p w14:paraId="62C14CB0"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6,316</w:t>
                    </w:r>
                  </w:p>
                </w:tc>
                <w:tc>
                  <w:tcPr>
                    <w:tcW w:w="581" w:type="pct"/>
                    <w:tcBorders>
                      <w:top w:val="nil"/>
                      <w:left w:val="nil"/>
                      <w:bottom w:val="single" w:sz="4" w:space="0" w:color="auto"/>
                      <w:right w:val="single" w:sz="4" w:space="0" w:color="auto"/>
                    </w:tcBorders>
                    <w:shd w:val="clear" w:color="auto" w:fill="auto"/>
                    <w:hideMark/>
                  </w:tcPr>
                  <w:p w14:paraId="2CA7F2C6" w14:textId="77777777" w:rsidR="00A41CF4" w:rsidRPr="00EB5BB3" w:rsidRDefault="00A41CF4" w:rsidP="00E41ECF">
                    <w:pPr>
                      <w:jc w:val="right"/>
                      <w:rPr>
                        <w:rFonts w:ascii="Arial Narrow" w:hAnsi="Arial Narrow" w:cs="Times New Roman"/>
                        <w:color w:val="000000"/>
                        <w:sz w:val="20"/>
                        <w:szCs w:val="21"/>
                      </w:rPr>
                    </w:pPr>
                    <w:r>
                      <w:rPr>
                        <w:rFonts w:ascii="Arial Narrow" w:hAnsi="Arial Narrow" w:cs="Times New Roman" w:hint="eastAsia"/>
                        <w:color w:val="000000"/>
                        <w:sz w:val="20"/>
                        <w:szCs w:val="21"/>
                      </w:rPr>
                      <w:t>35</w:t>
                    </w:r>
                    <w:r>
                      <w:rPr>
                        <w:rFonts w:ascii="Arial Narrow" w:hAnsi="Arial Narrow" w:cs="Times New Roman"/>
                        <w:color w:val="000000"/>
                        <w:sz w:val="20"/>
                        <w:szCs w:val="21"/>
                      </w:rPr>
                      <w:t>,</w:t>
                    </w:r>
                    <w:r>
                      <w:rPr>
                        <w:rFonts w:ascii="Arial Narrow" w:hAnsi="Arial Narrow" w:cs="Times New Roman" w:hint="eastAsia"/>
                        <w:color w:val="000000"/>
                        <w:sz w:val="20"/>
                        <w:szCs w:val="21"/>
                      </w:rPr>
                      <w:t>513.43</w:t>
                    </w:r>
                  </w:p>
                </w:tc>
                <w:tc>
                  <w:tcPr>
                    <w:tcW w:w="581" w:type="pct"/>
                    <w:tcBorders>
                      <w:top w:val="nil"/>
                      <w:left w:val="nil"/>
                      <w:bottom w:val="single" w:sz="4" w:space="0" w:color="auto"/>
                      <w:right w:val="single" w:sz="4" w:space="0" w:color="auto"/>
                    </w:tcBorders>
                    <w:shd w:val="clear" w:color="auto" w:fill="auto"/>
                    <w:hideMark/>
                  </w:tcPr>
                  <w:p w14:paraId="421972EA" w14:textId="77777777" w:rsidR="00A41CF4" w:rsidRPr="00EB5BB3" w:rsidRDefault="00A41CF4" w:rsidP="00E41ECF">
                    <w:pPr>
                      <w:jc w:val="right"/>
                      <w:rPr>
                        <w:rFonts w:ascii="Arial Narrow" w:hAnsi="Arial Narrow" w:cs="Times New Roman"/>
                        <w:color w:val="000000"/>
                        <w:sz w:val="20"/>
                        <w:szCs w:val="21"/>
                      </w:rPr>
                    </w:pPr>
                    <w:r>
                      <w:rPr>
                        <w:rFonts w:ascii="Arial Narrow" w:hAnsi="Arial Narrow" w:cs="Times New Roman"/>
                        <w:color w:val="000000"/>
                        <w:sz w:val="20"/>
                        <w:szCs w:val="21"/>
                      </w:rPr>
                      <w:t>23,217.15</w:t>
                    </w:r>
                  </w:p>
                </w:tc>
                <w:tc>
                  <w:tcPr>
                    <w:tcW w:w="581" w:type="pct"/>
                    <w:tcBorders>
                      <w:top w:val="nil"/>
                      <w:left w:val="nil"/>
                      <w:bottom w:val="single" w:sz="4" w:space="0" w:color="auto"/>
                      <w:right w:val="single" w:sz="4" w:space="0" w:color="auto"/>
                    </w:tcBorders>
                    <w:shd w:val="clear" w:color="auto" w:fill="auto"/>
                    <w:hideMark/>
                  </w:tcPr>
                  <w:p w14:paraId="655A64CE" w14:textId="77777777" w:rsidR="00A41CF4" w:rsidRPr="00EB5BB3" w:rsidRDefault="00A41CF4" w:rsidP="00E41ECF">
                    <w:pPr>
                      <w:jc w:val="right"/>
                      <w:rPr>
                        <w:rFonts w:ascii="Arial Narrow" w:hAnsi="Arial Narrow" w:cs="Times New Roman"/>
                        <w:color w:val="000000"/>
                        <w:sz w:val="20"/>
                        <w:szCs w:val="21"/>
                      </w:rPr>
                    </w:pPr>
                    <w:r w:rsidRPr="00EB5BB3">
                      <w:rPr>
                        <w:rFonts w:ascii="Arial Narrow" w:hAnsi="Arial Narrow" w:cs="Times New Roman"/>
                        <w:color w:val="000000"/>
                        <w:sz w:val="20"/>
                        <w:szCs w:val="21"/>
                      </w:rPr>
                      <w:t>8,925.31</w:t>
                    </w:r>
                  </w:p>
                </w:tc>
                <w:tc>
                  <w:tcPr>
                    <w:tcW w:w="588" w:type="pct"/>
                    <w:tcBorders>
                      <w:top w:val="nil"/>
                      <w:left w:val="nil"/>
                      <w:bottom w:val="single" w:sz="4" w:space="0" w:color="auto"/>
                      <w:right w:val="single" w:sz="4" w:space="0" w:color="auto"/>
                    </w:tcBorders>
                    <w:shd w:val="clear" w:color="auto" w:fill="auto"/>
                    <w:hideMark/>
                  </w:tcPr>
                  <w:p w14:paraId="57DA1EF5" w14:textId="77777777" w:rsidR="00A41CF4" w:rsidRPr="00EB5BB3" w:rsidRDefault="00A41CF4" w:rsidP="00E41ECF">
                    <w:pPr>
                      <w:jc w:val="right"/>
                      <w:rPr>
                        <w:rFonts w:ascii="Arial Narrow" w:hAnsi="Arial Narrow" w:cs="Times New Roman"/>
                        <w:color w:val="000000"/>
                        <w:sz w:val="20"/>
                        <w:szCs w:val="21"/>
                      </w:rPr>
                    </w:pPr>
                    <w:r>
                      <w:rPr>
                        <w:rFonts w:ascii="Arial Narrow" w:hAnsi="Arial Narrow" w:cs="Times New Roman"/>
                        <w:color w:val="000000"/>
                        <w:sz w:val="20"/>
                        <w:szCs w:val="21"/>
                      </w:rPr>
                      <w:t>7,439.87</w:t>
                    </w:r>
                  </w:p>
                </w:tc>
              </w:tr>
            </w:tbl>
            <w:p w14:paraId="48035D86" w14:textId="457EF1A5" w:rsidR="00A41CF4" w:rsidRDefault="00AF4542">
              <w:pPr>
                <w:rPr>
                  <w:szCs w:val="21"/>
                </w:rPr>
              </w:pPr>
            </w:p>
          </w:sdtContent>
        </w:sdt>
      </w:sdtContent>
    </w:sdt>
    <w:sdt>
      <w:sdtPr>
        <w:rPr>
          <w:rFonts w:ascii="宋体" w:hAnsi="宋体" w:cs="宋体"/>
          <w:b w:val="0"/>
          <w:bCs w:val="0"/>
          <w:kern w:val="0"/>
          <w:szCs w:val="21"/>
        </w:rPr>
        <w:alias w:val="模块:公司控制的结构化主体情况"/>
        <w:tag w:val="_SEC_9484614c8eb4420fbc64d1a31f33de49"/>
        <w:id w:val="269131407"/>
        <w:lock w:val="sdtLocked"/>
        <w:placeholder>
          <w:docPart w:val="GBC22222222222222222222222222222"/>
        </w:placeholder>
      </w:sdtPr>
      <w:sdtEndPr>
        <w:rPr>
          <w:rFonts w:hint="eastAsia"/>
        </w:rPr>
      </w:sdtEndPr>
      <w:sdtContent>
        <w:p w14:paraId="4C08AA17" w14:textId="77777777" w:rsidR="009B348E" w:rsidRDefault="00937738" w:rsidP="00DC3E6D">
          <w:pPr>
            <w:pStyle w:val="3"/>
            <w:numPr>
              <w:ilvl w:val="0"/>
              <w:numId w:val="82"/>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570927549"/>
            <w:lock w:val="sdtContentLocked"/>
            <w:placeholder>
              <w:docPart w:val="GBC22222222222222222222222222222"/>
            </w:placeholder>
          </w:sdtPr>
          <w:sdtEndPr/>
          <w:sdtContent>
            <w:p w14:paraId="037219F6"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5AB188" w14:textId="77777777" w:rsidR="009B348E" w:rsidRDefault="00AF4542">
          <w:pPr>
            <w:rPr>
              <w:szCs w:val="21"/>
            </w:rPr>
          </w:pPr>
        </w:p>
      </w:sdtContent>
    </w:sdt>
    <w:p w14:paraId="71598CF7" w14:textId="77777777" w:rsidR="009B348E" w:rsidRDefault="00937738" w:rsidP="00DC3E6D">
      <w:pPr>
        <w:pStyle w:val="2"/>
        <w:numPr>
          <w:ilvl w:val="0"/>
          <w:numId w:val="80"/>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2026705474"/>
        <w:lock w:val="sdtLocked"/>
        <w:placeholder>
          <w:docPart w:val="GBC22222222222222222222222222222"/>
        </w:placeholder>
      </w:sdtPr>
      <w:sdtEndPr>
        <w:rPr>
          <w:rFonts w:hint="eastAsia"/>
        </w:rPr>
      </w:sdtEndPr>
      <w:sdtContent>
        <w:p w14:paraId="1381C26A" w14:textId="77777777" w:rsidR="009B348E" w:rsidRDefault="00937738" w:rsidP="00DC3E6D">
          <w:pPr>
            <w:pStyle w:val="3"/>
            <w:numPr>
              <w:ilvl w:val="3"/>
              <w:numId w:val="86"/>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973025246"/>
            <w:lock w:val="sdtContentLocked"/>
            <w:placeholder>
              <w:docPart w:val="GBC22222222222222222222222222222"/>
            </w:placeholder>
          </w:sdtPr>
          <w:sdtEndPr/>
          <w:sdtContent>
            <w:p w14:paraId="740C1886"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rPr>
            <w:alias w:val="行业竞争格局和发展趋势"/>
            <w:tag w:val="_GBC_c38788dc300c4c4592543c5db64e9308"/>
            <w:id w:val="-1290282383"/>
            <w:lock w:val="sdtLocked"/>
            <w:placeholder>
              <w:docPart w:val="GBC22222222222222222222222222222"/>
            </w:placeholder>
          </w:sdtPr>
          <w:sdtEndPr>
            <w:rPr>
              <w:szCs w:val="21"/>
            </w:rPr>
          </w:sdtEndPr>
          <w:sdtContent>
            <w:p w14:paraId="5F6DCFAA" w14:textId="77777777" w:rsidR="00234C91" w:rsidRPr="00234C91" w:rsidRDefault="00234C91" w:rsidP="00234C91">
              <w:r>
                <w:rPr>
                  <w:rFonts w:hint="eastAsia"/>
                </w:rPr>
                <w:t xml:space="preserve">   </w:t>
              </w:r>
              <w:r w:rsidRPr="00234C91">
                <w:rPr>
                  <w:rFonts w:hint="eastAsia"/>
                </w:rPr>
                <w:t xml:space="preserve"> </w:t>
              </w:r>
              <w:r w:rsidR="00937738" w:rsidRPr="00234C91">
                <w:t>1.</w:t>
              </w:r>
              <w:r w:rsidR="00937738" w:rsidRPr="00234C91">
                <w:rPr>
                  <w:rFonts w:hint="eastAsia"/>
                </w:rPr>
                <w:t>水泥</w:t>
              </w:r>
              <w:r w:rsidR="00937738" w:rsidRPr="00234C91">
                <w:t>工程</w:t>
              </w:r>
              <w:r w:rsidR="00937738" w:rsidRPr="00234C91">
                <w:rPr>
                  <w:rFonts w:hint="eastAsia"/>
                </w:rPr>
                <w:t>技术装备</w:t>
              </w:r>
              <w:r w:rsidR="00937738" w:rsidRPr="00234C91">
                <w:t>业务</w:t>
              </w:r>
            </w:p>
            <w:p w14:paraId="12B3CD3E" w14:textId="02002ACC" w:rsidR="00234C91" w:rsidRPr="00234C91" w:rsidRDefault="00234C91" w:rsidP="00234C91">
              <w:r w:rsidRPr="00234C91">
                <w:rPr>
                  <w:rFonts w:hint="eastAsia"/>
                </w:rPr>
                <w:t xml:space="preserve">    </w:t>
              </w:r>
              <w:r w:rsidR="00937738" w:rsidRPr="00234C91">
                <w:rPr>
                  <w:rFonts w:hint="eastAsia"/>
                </w:rPr>
                <w:t>从国内形势看，受水泥行业国内产能严重过剩，市场整体供大于求影响，</w:t>
              </w:r>
              <w:bookmarkStart w:id="28" w:name="OLE_LINK16"/>
              <w:bookmarkStart w:id="29" w:name="OLE_LINK17"/>
              <w:r w:rsidR="00937738" w:rsidRPr="00234C91">
                <w:rPr>
                  <w:rFonts w:hint="eastAsia"/>
                </w:rPr>
                <w:t>2016年，全国水泥产能利用率为</w:t>
              </w:r>
              <w:r w:rsidR="00937738" w:rsidRPr="00234C91">
                <w:t>68.1</w:t>
              </w:r>
              <w:r w:rsidR="00937738" w:rsidRPr="00234C91">
                <w:rPr>
                  <w:rFonts w:hint="eastAsia"/>
                </w:rPr>
                <w:t>%</w:t>
              </w:r>
              <w:bookmarkEnd w:id="28"/>
              <w:bookmarkEnd w:id="29"/>
              <w:r w:rsidR="00937738" w:rsidRPr="00234C91">
                <w:rPr>
                  <w:rFonts w:hint="eastAsia"/>
                </w:rPr>
                <w:t>，新增水泥生产线1</w:t>
              </w:r>
              <w:r w:rsidR="00937738" w:rsidRPr="00234C91">
                <w:t>9</w:t>
              </w:r>
              <w:r w:rsidR="00937738" w:rsidRPr="00234C91">
                <w:rPr>
                  <w:rFonts w:hint="eastAsia"/>
                </w:rPr>
                <w:t>条，上年同期新增</w:t>
              </w:r>
              <w:r w:rsidR="00937738" w:rsidRPr="00234C91">
                <w:t>31</w:t>
              </w:r>
              <w:r w:rsidR="00937738" w:rsidRPr="00234C91">
                <w:rPr>
                  <w:rFonts w:hint="eastAsia"/>
                </w:rPr>
                <w:t>条，同比下降63%。</w:t>
              </w:r>
              <w:r w:rsidR="00937738" w:rsidRPr="00234C91">
                <w:t>2016</w:t>
              </w:r>
              <w:r w:rsidR="00937738" w:rsidRPr="00234C91">
                <w:rPr>
                  <w:rFonts w:hint="eastAsia"/>
                </w:rPr>
                <w:t>年</w:t>
              </w:r>
              <w:r w:rsidR="00937738" w:rsidRPr="00234C91">
                <w:t>5</w:t>
              </w:r>
              <w:r w:rsidR="00937738" w:rsidRPr="00234C91">
                <w:rPr>
                  <w:rFonts w:hint="eastAsia"/>
                </w:rPr>
                <w:t>月，国务院下发国办发</w:t>
              </w:r>
              <w:r w:rsidR="00937738" w:rsidRPr="00234C91">
                <w:t>34</w:t>
              </w:r>
              <w:r w:rsidR="00937738" w:rsidRPr="00234C91">
                <w:rPr>
                  <w:rFonts w:hint="eastAsia"/>
                </w:rPr>
                <w:t>号文要求</w:t>
              </w:r>
              <w:r w:rsidR="00937738" w:rsidRPr="00234C91">
                <w:t>2020</w:t>
              </w:r>
              <w:r w:rsidR="00937738" w:rsidRPr="00234C91">
                <w:rPr>
                  <w:rFonts w:hint="eastAsia"/>
                </w:rPr>
                <w:t>年底前，严禁备案和新建扩大产能的水泥熟料建设项目，预计国内水泥技术装备工程市场的新建项目未来难以出现正增长。但是，随着水泥行业的结构调整和转型升级，国家鼓励依托现行熟料生产线在不扩产能的前提下进行升级改造，停止生产</w:t>
              </w:r>
              <w:r w:rsidR="00937738" w:rsidRPr="00234C91">
                <w:t>32.5</w:t>
              </w:r>
              <w:r w:rsidR="00937738" w:rsidRPr="00234C91">
                <w:rPr>
                  <w:rFonts w:hint="eastAsia"/>
                </w:rPr>
                <w:t>等级水泥制品，大量生产线面临改造升级，备品备件、技术改造业务将有一定的增长空间。</w:t>
              </w:r>
            </w:p>
            <w:p w14:paraId="7B9622A2" w14:textId="1F8FDFEF" w:rsidR="009B348E" w:rsidRPr="00234C91" w:rsidRDefault="00234C91" w:rsidP="00234C91">
              <w:r>
                <w:rPr>
                  <w:rFonts w:hint="eastAsia"/>
                </w:rPr>
                <w:t xml:space="preserve">    </w:t>
              </w:r>
              <w:r w:rsidR="00937738" w:rsidRPr="00234C91">
                <w:rPr>
                  <w:rFonts w:hint="eastAsia"/>
                </w:rPr>
                <w:t>从国际形势看，欧美发达国家经济发展持续稳定，水泥供需趋于饱和，仅有少量更新换代需求；新兴经济体国家与第三世界国家由于国内基础设施建设的需要，部分国家水泥需求仍比较旺盛。全球新兴市场，如印度、俄罗斯、巴西，以及北非、中东、南美、东南亚等地区的表现要好于成熟市场。此外，我国加速推进“一带一路”和“国际产能合作”战略，将带动国内装备、技术、服务、标准和品牌“走出去”，为公司提供了历史性发展机遇。</w:t>
              </w:r>
            </w:p>
            <w:p w14:paraId="49BBA77F" w14:textId="58278F8C" w:rsidR="009B348E" w:rsidRPr="00234C91" w:rsidRDefault="00234C91" w:rsidP="00234C91">
              <w:r>
                <w:rPr>
                  <w:rFonts w:hint="eastAsia"/>
                </w:rPr>
                <w:lastRenderedPageBreak/>
                <w:t xml:space="preserve">    </w:t>
              </w:r>
              <w:r w:rsidR="00937738" w:rsidRPr="00234C91">
                <w:rPr>
                  <w:rFonts w:hint="eastAsia"/>
                </w:rPr>
                <w:t>伴随国内各种类型走出去企业开始涉足海外水泥工程业务，国际水泥工程市场竞争更加激烈。与主要国际竞争对手相比，</w:t>
              </w:r>
              <w:r w:rsidR="00937738" w:rsidRPr="00234C91">
                <w:t xml:space="preserve"> FLsmidth </w:t>
              </w:r>
              <w:r w:rsidR="00937738" w:rsidRPr="00234C91">
                <w:rPr>
                  <w:rFonts w:hint="eastAsia"/>
                </w:rPr>
                <w:t>等公司在研发、装备制造、品牌、高端市场等方面占有优势，公司在业务模式、系统解决方案、工程管理经验、工期、成本等方面占据优势。</w:t>
              </w:r>
            </w:p>
            <w:p w14:paraId="3F159CB6" w14:textId="2CFC0148" w:rsidR="009B348E" w:rsidRPr="00234C91" w:rsidRDefault="00234C91" w:rsidP="00234C91">
              <w:r w:rsidRPr="00234C91">
                <w:rPr>
                  <w:rFonts w:hint="eastAsia"/>
                </w:rPr>
                <w:t xml:space="preserve">    </w:t>
              </w:r>
              <w:r w:rsidR="00937738" w:rsidRPr="00234C91">
                <w:t>2.</w:t>
              </w:r>
              <w:r w:rsidR="00937738" w:rsidRPr="00234C91">
                <w:rPr>
                  <w:rFonts w:hint="eastAsia"/>
                </w:rPr>
                <w:t>节能</w:t>
              </w:r>
              <w:r w:rsidR="00937738" w:rsidRPr="00234C91">
                <w:t>环保业务</w:t>
              </w:r>
            </w:p>
            <w:p w14:paraId="3B29C956" w14:textId="50291C32" w:rsidR="009B348E" w:rsidRPr="00234C91" w:rsidRDefault="00234C91" w:rsidP="00234C91">
              <w:r>
                <w:rPr>
                  <w:rFonts w:hint="eastAsia"/>
                </w:rPr>
                <w:t xml:space="preserve">    </w:t>
              </w:r>
              <w:r w:rsidR="00937738" w:rsidRPr="00234C91">
                <w:rPr>
                  <w:rFonts w:hint="eastAsia"/>
                </w:rPr>
                <w:t>节能环保产业是国家加快培育和发展的</w:t>
              </w:r>
              <w:r w:rsidR="00937738" w:rsidRPr="00234C91">
                <w:t>7</w:t>
              </w:r>
              <w:r w:rsidR="00937738" w:rsidRPr="00234C91">
                <w:rPr>
                  <w:rFonts w:hint="eastAsia"/>
                </w:rPr>
                <w:t>个战略性新兴产业之一，是国家“五位一体”总体布局的重要方面。依据2016年12月发布的《</w:t>
              </w:r>
              <w:r w:rsidR="00937738" w:rsidRPr="00234C91">
                <w:t>“十三五”节能</w:t>
              </w:r>
              <w:r w:rsidR="00937738" w:rsidRPr="00234C91">
                <w:rPr>
                  <w:rFonts w:hint="eastAsia"/>
                </w:rPr>
                <w:t>环保产业发展规划》，预计未来我国节能环保产业在较长时间内仍将保持</w:t>
              </w:r>
              <w:r w:rsidR="00937738" w:rsidRPr="00234C91">
                <w:t>15%-20%</w:t>
              </w:r>
              <w:r w:rsidR="00937738" w:rsidRPr="00234C91">
                <w:rPr>
                  <w:rFonts w:hint="eastAsia"/>
                </w:rPr>
                <w:t>的增长速度，到</w:t>
              </w:r>
              <w:r w:rsidR="00937738" w:rsidRPr="00234C91">
                <w:t>2020</w:t>
              </w:r>
              <w:r w:rsidR="00937738" w:rsidRPr="00234C91">
                <w:rPr>
                  <w:rFonts w:hint="eastAsia"/>
                </w:rPr>
                <w:t>年，节能环保产业产值规模将超过</w:t>
              </w:r>
              <w:r w:rsidR="00937738" w:rsidRPr="00234C91">
                <w:t>10</w:t>
              </w:r>
              <w:proofErr w:type="gramStart"/>
              <w:r w:rsidR="00937738" w:rsidRPr="00234C91">
                <w:rPr>
                  <w:rFonts w:hint="eastAsia"/>
                </w:rPr>
                <w:t>万亿</w:t>
              </w:r>
              <w:proofErr w:type="gramEnd"/>
              <w:r w:rsidR="00937738" w:rsidRPr="00234C91">
                <w:rPr>
                  <w:rFonts w:hint="eastAsia"/>
                </w:rPr>
                <w:t>元。此外，伴随环境执法力度的不断加大和节能环保产业发展政策措施的逐步落地，预计节能环保产业潜在市场需求将加速释放，公司进入节能环保产业面临前所未有的发展机遇。</w:t>
              </w:r>
            </w:p>
            <w:p w14:paraId="4D1DAC34" w14:textId="71F810EA" w:rsidR="009B348E" w:rsidRPr="00234C91" w:rsidRDefault="00234C91" w:rsidP="00234C91">
              <w:r>
                <w:rPr>
                  <w:rFonts w:hint="eastAsia"/>
                </w:rPr>
                <w:t xml:space="preserve">    </w:t>
              </w:r>
              <w:r w:rsidR="00937738" w:rsidRPr="00234C91">
                <w:rPr>
                  <w:rFonts w:hint="eastAsia"/>
                </w:rPr>
                <w:t>由于节能环保产业尚处于快速发展阶段，市场集中度较低，尚未形成某一领域绝对垄断的优势企业。公司通过研发产业化、投资并购，全面介入到大气、固废、土壤、工业节能、环境综合治理等节能环保领域，在节能环保领域大有可为。</w:t>
              </w:r>
            </w:p>
            <w:p w14:paraId="06641711" w14:textId="6D224E5A" w:rsidR="009B348E" w:rsidRPr="00234C91" w:rsidRDefault="00234C91" w:rsidP="00234C91">
              <w:r w:rsidRPr="00234C91">
                <w:rPr>
                  <w:rFonts w:hint="eastAsia"/>
                </w:rPr>
                <w:t xml:space="preserve">    </w:t>
              </w:r>
              <w:r w:rsidR="00937738" w:rsidRPr="00234C91">
                <w:rPr>
                  <w:rFonts w:hint="eastAsia"/>
                </w:rPr>
                <w:t>3.</w:t>
              </w:r>
              <w:r w:rsidR="00937738" w:rsidRPr="00234C91">
                <w:t xml:space="preserve"> </w:t>
              </w:r>
              <w:r w:rsidR="00937738" w:rsidRPr="00234C91">
                <w:rPr>
                  <w:rFonts w:hint="eastAsia"/>
                </w:rPr>
                <w:t>海外工程多元化市场</w:t>
              </w:r>
            </w:p>
            <w:p w14:paraId="705A7E6A" w14:textId="5DE9DCE3" w:rsidR="00234C91" w:rsidRPr="00234C91" w:rsidRDefault="00234C91" w:rsidP="00234C91">
              <w:r>
                <w:rPr>
                  <w:rFonts w:hint="eastAsia"/>
                </w:rPr>
                <w:t xml:space="preserve">    </w:t>
              </w:r>
              <w:r w:rsidR="00937738" w:rsidRPr="00234C91">
                <w:rPr>
                  <w:rFonts w:hint="eastAsia"/>
                </w:rPr>
                <w:t>“十三五”期间，基础设施投资建设仍将是世界经济发展的重要推动力。据牛津经济研究院《</w:t>
              </w:r>
              <w:r w:rsidR="00937738" w:rsidRPr="00234C91">
                <w:t>2020</w:t>
              </w:r>
              <w:r w:rsidR="00937738" w:rsidRPr="00234C91">
                <w:rPr>
                  <w:rFonts w:hint="eastAsia"/>
                </w:rPr>
                <w:t>全球建筑业预测报告》预计，至</w:t>
              </w:r>
              <w:r w:rsidR="00937738" w:rsidRPr="00234C91">
                <w:t>2020</w:t>
              </w:r>
              <w:r w:rsidR="00937738" w:rsidRPr="00234C91">
                <w:rPr>
                  <w:rFonts w:hint="eastAsia"/>
                </w:rPr>
                <w:t>年，全球建筑业市场规模将达到</w:t>
              </w:r>
              <w:r w:rsidR="00937738" w:rsidRPr="00234C91">
                <w:t>12.7</w:t>
              </w:r>
              <w:proofErr w:type="gramStart"/>
              <w:r w:rsidR="00937738" w:rsidRPr="00234C91">
                <w:rPr>
                  <w:rFonts w:hint="eastAsia"/>
                </w:rPr>
                <w:t>万亿</w:t>
              </w:r>
              <w:proofErr w:type="gramEnd"/>
              <w:r w:rsidR="00937738" w:rsidRPr="00234C91">
                <w:rPr>
                  <w:rFonts w:hint="eastAsia"/>
                </w:rPr>
                <w:t>美元。国际研究机构</w:t>
              </w:r>
              <w:r w:rsidR="00937738" w:rsidRPr="00234C91">
                <w:t>Global Insight</w:t>
              </w:r>
              <w:r w:rsidR="00937738" w:rsidRPr="00234C91">
                <w:rPr>
                  <w:rFonts w:hint="eastAsia"/>
                </w:rPr>
                <w:t>统计分析表明，</w:t>
              </w:r>
              <w:r w:rsidR="00937738" w:rsidRPr="00234C91">
                <w:t>2011-2016</w:t>
              </w:r>
              <w:r w:rsidR="00937738" w:rsidRPr="00234C91">
                <w:rPr>
                  <w:rFonts w:hint="eastAsia"/>
                </w:rPr>
                <w:t>年间，全球建筑业投资预计年均增长率为</w:t>
              </w:r>
              <w:r w:rsidR="00937738" w:rsidRPr="00234C91">
                <w:t>4.7%</w:t>
              </w:r>
              <w:r w:rsidR="00937738" w:rsidRPr="00234C91">
                <w:rPr>
                  <w:rFonts w:hint="eastAsia"/>
                </w:rPr>
                <w:t>。中国</w:t>
              </w:r>
              <w:r w:rsidR="00937738" w:rsidRPr="00234C91">
                <w:t>“</w:t>
              </w:r>
              <w:r w:rsidR="00937738" w:rsidRPr="00234C91">
                <w:rPr>
                  <w:rFonts w:hint="eastAsia"/>
                </w:rPr>
                <w:t>一带一路</w:t>
              </w:r>
              <w:r w:rsidR="00937738" w:rsidRPr="00234C91">
                <w:t>”</w:t>
              </w:r>
              <w:r w:rsidR="00937738" w:rsidRPr="00234C91">
                <w:rPr>
                  <w:rFonts w:hint="eastAsia"/>
                </w:rPr>
                <w:t>战略的加快实施，围绕</w:t>
              </w:r>
              <w:r w:rsidR="00937738" w:rsidRPr="00234C91">
                <w:t>“</w:t>
              </w:r>
              <w:r w:rsidR="00937738" w:rsidRPr="00234C91">
                <w:rPr>
                  <w:rFonts w:hint="eastAsia"/>
                </w:rPr>
                <w:t>一带一路</w:t>
              </w:r>
              <w:r w:rsidR="00937738" w:rsidRPr="00234C91">
                <w:t>”</w:t>
              </w:r>
              <w:r w:rsidR="00937738" w:rsidRPr="00234C91">
                <w:rPr>
                  <w:rFonts w:hint="eastAsia"/>
                </w:rPr>
                <w:t>即将开展的对外合作也会更加广泛，会带来相关国家和地区大量的基础设施建设需求，国际工程总包市场空间广阔。</w:t>
              </w:r>
              <w:r w:rsidR="00937738" w:rsidRPr="00234C91">
                <w:t xml:space="preserve"> </w:t>
              </w:r>
              <w:proofErr w:type="gramStart"/>
              <w:r w:rsidR="003D6820">
                <w:rPr>
                  <w:rFonts w:hint="eastAsia"/>
                </w:rPr>
                <w:t>根据卓创资讯</w:t>
              </w:r>
              <w:proofErr w:type="gramEnd"/>
              <w:r w:rsidR="003D6820">
                <w:t>测算</w:t>
              </w:r>
              <w:r w:rsidR="00937738" w:rsidRPr="00234C91">
                <w:rPr>
                  <w:rFonts w:hint="eastAsia"/>
                </w:rPr>
                <w:t>，</w:t>
              </w:r>
              <w:bookmarkStart w:id="30" w:name="OLE_LINK1"/>
              <w:r w:rsidR="00937738" w:rsidRPr="00234C91">
                <w:t>“</w:t>
              </w:r>
              <w:r w:rsidR="00937738" w:rsidRPr="00234C91">
                <w:rPr>
                  <w:rFonts w:hint="eastAsia"/>
                </w:rPr>
                <w:t>一带一路</w:t>
              </w:r>
              <w:r w:rsidR="00937738" w:rsidRPr="00234C91">
                <w:t>”</w:t>
              </w:r>
              <w:r w:rsidR="00F73717">
                <w:rPr>
                  <w:rFonts w:hint="eastAsia"/>
                </w:rPr>
                <w:t>核心国家</w:t>
              </w:r>
              <w:r w:rsidR="00937738" w:rsidRPr="00234C91">
                <w:t>2015-2019</w:t>
              </w:r>
              <w:r w:rsidR="00937738" w:rsidRPr="00234C91">
                <w:rPr>
                  <w:rFonts w:hint="eastAsia"/>
                </w:rPr>
                <w:t>年累计基础设施</w:t>
              </w:r>
              <w:r w:rsidR="00EB069F">
                <w:rPr>
                  <w:rFonts w:hint="eastAsia"/>
                </w:rPr>
                <w:t>建设</w:t>
              </w:r>
              <w:r w:rsidR="00937738" w:rsidRPr="00234C91">
                <w:rPr>
                  <w:rFonts w:hint="eastAsia"/>
                </w:rPr>
                <w:t>投资约为</w:t>
              </w:r>
              <w:r w:rsidR="00937738" w:rsidRPr="00234C91">
                <w:t>3.26</w:t>
              </w:r>
              <w:proofErr w:type="gramStart"/>
              <w:r w:rsidR="00937738" w:rsidRPr="00234C91">
                <w:rPr>
                  <w:rFonts w:hint="eastAsia"/>
                </w:rPr>
                <w:t>万亿</w:t>
              </w:r>
              <w:proofErr w:type="gramEnd"/>
              <w:r w:rsidR="00937738" w:rsidRPr="00234C91">
                <w:rPr>
                  <w:rFonts w:hint="eastAsia"/>
                </w:rPr>
                <w:t>美元</w:t>
              </w:r>
              <w:bookmarkEnd w:id="30"/>
              <w:r w:rsidR="00937738" w:rsidRPr="00234C91">
                <w:rPr>
                  <w:rFonts w:hint="eastAsia"/>
                </w:rPr>
                <w:t>。</w:t>
              </w:r>
            </w:p>
            <w:p w14:paraId="44608D18" w14:textId="36CF602B" w:rsidR="009B348E" w:rsidRPr="00A41CF4" w:rsidRDefault="00234C91">
              <w:r>
                <w:rPr>
                  <w:rFonts w:hint="eastAsia"/>
                </w:rPr>
                <w:t xml:space="preserve">    </w:t>
              </w:r>
              <w:r w:rsidR="00937738" w:rsidRPr="00234C91">
                <w:rPr>
                  <w:rFonts w:hint="eastAsia"/>
                </w:rPr>
                <w:t>海外工程市场企业竞争激烈，行业内企业众多，公司将利用丰富的海外工程经验和品牌优势，发挥属地化优势，拓展工程多元化业务。</w:t>
              </w:r>
            </w:p>
          </w:sdtContent>
        </w:sdt>
        <w:p w14:paraId="4711BDC4" w14:textId="77777777" w:rsidR="009B348E" w:rsidRDefault="00AF4542">
          <w:pPr>
            <w:rPr>
              <w:szCs w:val="21"/>
            </w:rPr>
          </w:pPr>
        </w:p>
      </w:sdtContent>
    </w:sdt>
    <w:sdt>
      <w:sdtPr>
        <w:rPr>
          <w:rFonts w:ascii="宋体" w:hAnsi="宋体" w:cs="宋体"/>
          <w:b w:val="0"/>
          <w:bCs w:val="0"/>
          <w:kern w:val="0"/>
          <w:szCs w:val="21"/>
        </w:rPr>
        <w:alias w:val="模块:公司发展战略"/>
        <w:tag w:val="_SEC_ddbac632a621498c889e331b6e21fcc6"/>
        <w:id w:val="478580370"/>
        <w:lock w:val="sdtLocked"/>
        <w:placeholder>
          <w:docPart w:val="GBC22222222222222222222222222222"/>
        </w:placeholder>
      </w:sdtPr>
      <w:sdtEndPr>
        <w:rPr>
          <w:rFonts w:hint="eastAsia"/>
        </w:rPr>
      </w:sdtEndPr>
      <w:sdtContent>
        <w:p w14:paraId="0EA9DF33" w14:textId="77777777" w:rsidR="009B348E" w:rsidRDefault="00937738" w:rsidP="00DC3E6D">
          <w:pPr>
            <w:pStyle w:val="3"/>
            <w:numPr>
              <w:ilvl w:val="3"/>
              <w:numId w:val="86"/>
            </w:numPr>
            <w:ind w:left="420" w:hangingChars="200"/>
            <w:rPr>
              <w:szCs w:val="21"/>
            </w:rPr>
          </w:pPr>
          <w:r>
            <w:rPr>
              <w:szCs w:val="21"/>
            </w:rPr>
            <w:t>公司发展战略</w:t>
          </w:r>
        </w:p>
        <w:sdt>
          <w:sdtPr>
            <w:rPr>
              <w:rFonts w:hint="eastAsia"/>
              <w:szCs w:val="21"/>
            </w:rPr>
            <w:alias w:val="是否适用：公司发展战略[双击切换]"/>
            <w:tag w:val="_GBC_5cdf4718a6044c1fbf76e22df729f9b7"/>
            <w:id w:val="-56168965"/>
            <w:lock w:val="sdtContentLocked"/>
            <w:placeholder>
              <w:docPart w:val="GBC22222222222222222222222222222"/>
            </w:placeholder>
          </w:sdtPr>
          <w:sdtEndPr/>
          <w:sdtContent>
            <w:p w14:paraId="25E45696"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533938440"/>
            <w:lock w:val="sdtLocked"/>
            <w:placeholder>
              <w:docPart w:val="GBC22222222222222222222222222222"/>
            </w:placeholder>
          </w:sdtPr>
          <w:sdtEndPr/>
          <w:sdtContent>
            <w:p w14:paraId="43DA6EAA" w14:textId="77777777" w:rsidR="009B348E" w:rsidRPr="00EC411A" w:rsidRDefault="00937738" w:rsidP="009B348E">
              <w:pPr>
                <w:ind w:firstLineChars="200" w:firstLine="420"/>
                <w:rPr>
                  <w:rFonts w:ascii="Arial" w:hAnsi="Arial" w:cs="Times New Roman"/>
                  <w:bCs/>
                  <w:szCs w:val="21"/>
                </w:rPr>
              </w:pPr>
              <w:r w:rsidRPr="00EC411A">
                <w:rPr>
                  <w:rFonts w:ascii="Arial" w:hAnsi="Arial" w:cs="Times New Roman" w:hint="eastAsia"/>
                  <w:bCs/>
                  <w:szCs w:val="21"/>
                </w:rPr>
                <w:t>“十三五”期间，公司将坚持“稳中求进”总基调，以提高质量效益和核心竞争力为中心</w:t>
              </w:r>
              <w:r w:rsidRPr="00EC411A">
                <w:rPr>
                  <w:rFonts w:ascii="Arial" w:hAnsi="Arial" w:cs="Times New Roman" w:hint="eastAsia"/>
                  <w:bCs/>
                  <w:szCs w:val="21"/>
                </w:rPr>
                <w:t>,</w:t>
              </w:r>
              <w:r w:rsidRPr="00EC411A">
                <w:rPr>
                  <w:rFonts w:ascii="Arial" w:hAnsi="Arial" w:cs="Times New Roman" w:hint="eastAsia"/>
                  <w:bCs/>
                  <w:szCs w:val="21"/>
                </w:rPr>
                <w:t>以“三去一降一补”五大任务为抓手，持续开拓国际、国内“两个市场”，坚持服务基本建设、生产运营“两个定位”，紧抓外部有利条件，优化内部资源配置，依托科技创新引领，通过推进精细化管理，优化产业结构，实现“传统主业做优、新产业做强、有限相关做大”。</w:t>
              </w:r>
            </w:p>
            <w:p w14:paraId="2DD4561C" w14:textId="39F05199" w:rsidR="009B348E" w:rsidRPr="00AC08F5" w:rsidRDefault="00AC08F5" w:rsidP="00AC08F5">
              <w:r>
                <w:rPr>
                  <w:rFonts w:hint="eastAsia"/>
                </w:rPr>
                <w:t xml:space="preserve">    </w:t>
              </w:r>
              <w:r w:rsidR="00937738" w:rsidRPr="00AC08F5">
                <w:rPr>
                  <w:rFonts w:hint="eastAsia"/>
                </w:rPr>
                <w:t>1.传统主业做优</w:t>
              </w:r>
            </w:p>
            <w:p w14:paraId="45F84EA8" w14:textId="669321BF" w:rsidR="009B348E" w:rsidRPr="00AC08F5" w:rsidRDefault="00AC08F5" w:rsidP="00AC08F5">
              <w:r>
                <w:rPr>
                  <w:rFonts w:hint="eastAsia"/>
                </w:rPr>
                <w:t xml:space="preserve">    </w:t>
              </w:r>
              <w:r w:rsidR="00937738" w:rsidRPr="00AC08F5">
                <w:rPr>
                  <w:rFonts w:hint="eastAsia"/>
                </w:rPr>
                <w:t>水泥</w:t>
              </w:r>
              <w:r w:rsidR="00937738" w:rsidRPr="00AC08F5">
                <w:t>技术装备工程</w:t>
              </w:r>
              <w:r w:rsidR="00937738" w:rsidRPr="00AC08F5">
                <w:rPr>
                  <w:rFonts w:hint="eastAsia"/>
                </w:rPr>
                <w:t>是公司的支柱产业和立足之本，也是产业结构调整和多元化拓展的前提和基础。未来主要战略重点仍将坚持以工程总承包业务为基础，以“市场国际化、管理精细化、运营本土化”为发展思路，通过提升市场国际化水平，提高市场占有率，深化总成本领先的差异化战略，强化成本管理能力等着力点，进一步提升传统主业的盈利能力水平和核心竞争力。</w:t>
              </w:r>
            </w:p>
            <w:p w14:paraId="61EE5EBE" w14:textId="5191881D" w:rsidR="009B348E" w:rsidRPr="00AC08F5" w:rsidRDefault="00AC08F5" w:rsidP="00AC08F5">
              <w:r>
                <w:rPr>
                  <w:rFonts w:hint="eastAsia"/>
                </w:rPr>
                <w:t xml:space="preserve">    </w:t>
              </w:r>
              <w:r w:rsidR="00937738" w:rsidRPr="00AC08F5">
                <w:rPr>
                  <w:rFonts w:hint="eastAsia"/>
                </w:rPr>
                <w:t>2</w:t>
              </w:r>
              <w:r w:rsidR="00937738" w:rsidRPr="00AC08F5">
                <w:t>.</w:t>
              </w:r>
              <w:r w:rsidR="00937738" w:rsidRPr="00AC08F5">
                <w:rPr>
                  <w:rFonts w:hint="eastAsia"/>
                </w:rPr>
                <w:t>新产业做强</w:t>
              </w:r>
            </w:p>
            <w:p w14:paraId="10B58574" w14:textId="47C2FB92" w:rsidR="009B348E" w:rsidRPr="00AC08F5" w:rsidRDefault="00AC08F5" w:rsidP="00AC08F5">
              <w:r>
                <w:rPr>
                  <w:rFonts w:hint="eastAsia"/>
                </w:rPr>
                <w:t xml:space="preserve">    </w:t>
              </w:r>
              <w:r w:rsidR="00937738" w:rsidRPr="00AC08F5">
                <w:rPr>
                  <w:rFonts w:hint="eastAsia"/>
                </w:rPr>
                <w:t>在节能环保领域，突出“技术引领”“市场引领”，灵活运用EMC、BOT、BT、PPP等多种业务模式，通过环保装备工程服务、环保运行服务、环保产业投资“三位一体”布局，努力成为节能环保领域具有核心竞争力的综合服务商、专业化工程技术服务商、核心装备制造商和投资运营商。</w:t>
              </w:r>
            </w:p>
            <w:p w14:paraId="1ECD723C" w14:textId="47436279" w:rsidR="009B348E" w:rsidRPr="00AC08F5" w:rsidRDefault="00AC08F5" w:rsidP="00AC08F5">
              <w:r>
                <w:rPr>
                  <w:rFonts w:hint="eastAsia"/>
                </w:rPr>
                <w:t xml:space="preserve">    </w:t>
              </w:r>
              <w:r w:rsidR="00937738" w:rsidRPr="00AC08F5">
                <w:rPr>
                  <w:rFonts w:hint="eastAsia"/>
                </w:rPr>
                <w:t>在产业投资方面，通过拓展EPC周边相关产业、参与境外合作园区建设、构建全球化物流、仓储、运营网络体系，形成“集群发展”模式；海外水泥投资在非洲、南美</w:t>
              </w:r>
              <w:r w:rsidR="00937738" w:rsidRPr="00AC08F5">
                <w:t>、南亚</w:t>
              </w:r>
              <w:r w:rsidR="00937738" w:rsidRPr="00AC08F5">
                <w:rPr>
                  <w:rFonts w:hint="eastAsia"/>
                </w:rPr>
                <w:t>等重点地区取得实质性突破，努力成为面向全球布局、围绕重点区域发展的水泥投资商。</w:t>
              </w:r>
            </w:p>
            <w:p w14:paraId="4AA41906" w14:textId="05282EF0" w:rsidR="009B348E" w:rsidRPr="00AC08F5" w:rsidRDefault="00AC08F5" w:rsidP="00AC08F5">
              <w:r>
                <w:rPr>
                  <w:rFonts w:hint="eastAsia"/>
                </w:rPr>
                <w:t xml:space="preserve">    </w:t>
              </w:r>
              <w:r w:rsidR="00937738" w:rsidRPr="00AC08F5">
                <w:rPr>
                  <w:rFonts w:hint="eastAsia"/>
                </w:rPr>
                <w:t>3.有限相关做大</w:t>
              </w:r>
            </w:p>
            <w:p w14:paraId="1460E1FC" w14:textId="70F2B303" w:rsidR="009B348E" w:rsidRPr="00AC08F5" w:rsidRDefault="00AC08F5" w:rsidP="00AC08F5">
              <w:r>
                <w:rPr>
                  <w:rFonts w:hint="eastAsia"/>
                </w:rPr>
                <w:lastRenderedPageBreak/>
                <w:t xml:space="preserve">    </w:t>
              </w:r>
              <w:r w:rsidR="00937738" w:rsidRPr="00AC08F5">
                <w:rPr>
                  <w:rFonts w:hint="eastAsia"/>
                </w:rPr>
                <w:t>在多元化工程领域，以总包-分包为主要业务模式，积极进入工业工程、基础设施工程、民用工程、公用工程等工程领域，积累形成竞争优势，促使公司由水泥工程专业服务商向综合性工程服务商转型。</w:t>
              </w:r>
            </w:p>
            <w:p w14:paraId="63CA3C1D" w14:textId="77777777" w:rsidR="009B348E" w:rsidRPr="00901B2D" w:rsidRDefault="00937738" w:rsidP="009B348E">
              <w:pPr>
                <w:ind w:firstLineChars="200" w:firstLine="420"/>
                <w:rPr>
                  <w:rFonts w:ascii="Arial" w:hAnsi="Arial" w:cs="Times New Roman"/>
                  <w:bCs/>
                  <w:szCs w:val="21"/>
                </w:rPr>
              </w:pPr>
              <w:r>
                <w:rPr>
                  <w:rFonts w:ascii="Arial" w:hAnsi="Arial" w:cs="Times New Roman" w:hint="eastAsia"/>
                  <w:bCs/>
                  <w:szCs w:val="21"/>
                </w:rPr>
                <w:t>在</w:t>
              </w:r>
              <w:r w:rsidRPr="00F914AE">
                <w:rPr>
                  <w:rFonts w:ascii="Arial" w:hAnsi="Arial" w:cs="Times New Roman" w:hint="eastAsia"/>
                  <w:bCs/>
                  <w:szCs w:val="21"/>
                </w:rPr>
                <w:t>客户服务</w:t>
              </w:r>
              <w:r>
                <w:rPr>
                  <w:rFonts w:ascii="Arial" w:hAnsi="Arial" w:cs="Times New Roman" w:hint="eastAsia"/>
                  <w:bCs/>
                  <w:szCs w:val="21"/>
                </w:rPr>
                <w:t>领域</w:t>
              </w:r>
              <w:r w:rsidRPr="00F914AE">
                <w:rPr>
                  <w:rFonts w:ascii="Arial" w:hAnsi="Arial" w:cs="Times New Roman" w:hint="eastAsia"/>
                  <w:bCs/>
                  <w:szCs w:val="21"/>
                </w:rPr>
                <w:t>，</w:t>
              </w:r>
              <w:r w:rsidRPr="00306AC4">
                <w:rPr>
                  <w:rFonts w:ascii="Arial" w:hAnsi="Arial" w:cs="Times New Roman" w:hint="eastAsia"/>
                  <w:bCs/>
                  <w:szCs w:val="21"/>
                </w:rPr>
                <w:t>依托既有水泥工程项目优势，</w:t>
              </w:r>
              <w:r w:rsidRPr="00F914AE">
                <w:rPr>
                  <w:rFonts w:ascii="Arial" w:hAnsi="Arial" w:cs="Times New Roman" w:hint="eastAsia"/>
                  <w:bCs/>
                  <w:szCs w:val="21"/>
                </w:rPr>
                <w:t>充分抓住国内市场</w:t>
              </w:r>
              <w:r>
                <w:rPr>
                  <w:rFonts w:ascii="Arial" w:hAnsi="Arial" w:cs="Times New Roman" w:hint="eastAsia"/>
                  <w:bCs/>
                  <w:szCs w:val="21"/>
                </w:rPr>
                <w:t>政策机遇，</w:t>
              </w:r>
              <w:r w:rsidRPr="00F914AE">
                <w:rPr>
                  <w:rFonts w:ascii="Arial" w:hAnsi="Arial" w:cs="Times New Roman" w:hint="eastAsia"/>
                  <w:bCs/>
                  <w:szCs w:val="21"/>
                </w:rPr>
                <w:t>国际市场主动作为，以客户为中心，大力拓展“</w:t>
              </w:r>
              <w:r w:rsidRPr="00F914AE">
                <w:rPr>
                  <w:rFonts w:ascii="Arial" w:hAnsi="Arial" w:cs="Times New Roman" w:hint="eastAsia"/>
                  <w:bCs/>
                  <w:szCs w:val="21"/>
                </w:rPr>
                <w:t>EPC+M</w:t>
              </w:r>
              <w:r>
                <w:rPr>
                  <w:rFonts w:ascii="Arial" w:hAnsi="Arial" w:cs="Times New Roman" w:hint="eastAsia"/>
                  <w:bCs/>
                  <w:szCs w:val="21"/>
                </w:rPr>
                <w:t>”业务模式的应用，</w:t>
              </w:r>
              <w:r w:rsidRPr="00306AC4">
                <w:rPr>
                  <w:rFonts w:ascii="Arial" w:hAnsi="Arial" w:cs="Times New Roman" w:hint="eastAsia"/>
                  <w:bCs/>
                  <w:szCs w:val="21"/>
                </w:rPr>
                <w:t>建立备品备件仓储网络，打造生产服务业务支撑体系</w:t>
              </w:r>
              <w:r>
                <w:rPr>
                  <w:rFonts w:ascii="Arial" w:hAnsi="Arial" w:cs="Times New Roman" w:hint="eastAsia"/>
                  <w:bCs/>
                  <w:szCs w:val="21"/>
                </w:rPr>
                <w:t>。</w:t>
              </w:r>
            </w:p>
          </w:sdtContent>
        </w:sdt>
        <w:p w14:paraId="60710DE2" w14:textId="77777777" w:rsidR="009B348E" w:rsidRDefault="00AF4542">
          <w:pPr>
            <w:rPr>
              <w:szCs w:val="21"/>
            </w:rPr>
          </w:pPr>
        </w:p>
      </w:sdtContent>
    </w:sdt>
    <w:sdt>
      <w:sdtPr>
        <w:rPr>
          <w:rFonts w:ascii="宋体" w:hAnsi="宋体" w:cs="宋体"/>
          <w:b w:val="0"/>
          <w:bCs w:val="0"/>
          <w:kern w:val="0"/>
          <w:szCs w:val="21"/>
        </w:rPr>
        <w:alias w:val="模块:经营计划"/>
        <w:tag w:val="_SEC_e5dfae5745e046e6a8ba223752a1dccc"/>
        <w:id w:val="-700237128"/>
        <w:lock w:val="sdtLocked"/>
        <w:placeholder>
          <w:docPart w:val="GBC22222222222222222222222222222"/>
        </w:placeholder>
      </w:sdtPr>
      <w:sdtEndPr>
        <w:rPr>
          <w:rFonts w:hint="eastAsia"/>
        </w:rPr>
      </w:sdtEndPr>
      <w:sdtContent>
        <w:p w14:paraId="6C2E7FC6" w14:textId="77777777" w:rsidR="009B348E" w:rsidRDefault="00937738" w:rsidP="00DC3E6D">
          <w:pPr>
            <w:pStyle w:val="3"/>
            <w:numPr>
              <w:ilvl w:val="3"/>
              <w:numId w:val="86"/>
            </w:numPr>
            <w:ind w:left="420" w:hangingChars="200"/>
            <w:rPr>
              <w:szCs w:val="21"/>
            </w:rPr>
          </w:pPr>
          <w:r>
            <w:rPr>
              <w:szCs w:val="21"/>
            </w:rPr>
            <w:t>经营计划</w:t>
          </w:r>
        </w:p>
        <w:sdt>
          <w:sdtPr>
            <w:rPr>
              <w:rFonts w:hint="eastAsia"/>
              <w:szCs w:val="21"/>
            </w:rPr>
            <w:alias w:val="是否适用：经营计划[双击切换]"/>
            <w:tag w:val="_GBC_871dbf3fc5a0422cadcc3452003278de"/>
            <w:id w:val="-895661855"/>
            <w:lock w:val="sdtContentLocked"/>
            <w:placeholder>
              <w:docPart w:val="GBC22222222222222222222222222222"/>
            </w:placeholder>
          </w:sdtPr>
          <w:sdtEndPr/>
          <w:sdtContent>
            <w:p w14:paraId="4EE8C59E"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1647958023"/>
            <w:lock w:val="sdtLocked"/>
            <w:placeholder>
              <w:docPart w:val="GBC22222222222222222222222222222"/>
            </w:placeholder>
          </w:sdtPr>
          <w:sdtEndPr/>
          <w:sdtContent>
            <w:p w14:paraId="52F20D72" w14:textId="77777777" w:rsidR="009B348E" w:rsidRPr="00CE29DA" w:rsidRDefault="00937738" w:rsidP="009B348E">
              <w:pPr>
                <w:snapToGrid w:val="0"/>
                <w:ind w:firstLineChars="200" w:firstLine="420"/>
                <w:rPr>
                  <w:rFonts w:ascii="Arial" w:hAnsi="Arial" w:cs="Times New Roman"/>
                  <w:bCs/>
                  <w:szCs w:val="21"/>
                </w:rPr>
              </w:pPr>
              <w:r w:rsidRPr="00CE29DA">
                <w:rPr>
                  <w:rFonts w:ascii="Arial" w:hAnsi="Arial" w:cs="Times New Roman" w:hint="eastAsia"/>
                  <w:bCs/>
                  <w:szCs w:val="21"/>
                </w:rPr>
                <w:t>2017</w:t>
              </w:r>
              <w:r w:rsidRPr="00CE29DA">
                <w:rPr>
                  <w:rFonts w:ascii="Arial" w:hAnsi="Arial" w:cs="Times New Roman" w:hint="eastAsia"/>
                  <w:bCs/>
                  <w:szCs w:val="21"/>
                </w:rPr>
                <w:t>年，公司的总体发展思路是：“稳中求进”，一方面聚焦主业、稳固核心优势，另一方面集中资源向节能环保、多元化工程、海外水泥投资等领域转型，确保各项生产经营工作平稳有序，完成全面预算目标。</w:t>
              </w:r>
            </w:p>
            <w:p w14:paraId="2AFAC075" w14:textId="77777777" w:rsidR="009B348E" w:rsidRPr="00AC08F5" w:rsidRDefault="00937738" w:rsidP="009B348E">
              <w:pPr>
                <w:snapToGrid w:val="0"/>
                <w:ind w:firstLineChars="200" w:firstLine="420"/>
                <w:rPr>
                  <w:rFonts w:ascii="Arial" w:hAnsi="Arial" w:cs="Times New Roman"/>
                  <w:bCs/>
                  <w:szCs w:val="21"/>
                </w:rPr>
              </w:pPr>
              <w:r w:rsidRPr="00AC08F5">
                <w:rPr>
                  <w:rFonts w:ascii="Arial" w:hAnsi="Arial" w:cs="Times New Roman" w:hint="eastAsia"/>
                  <w:bCs/>
                  <w:szCs w:val="21"/>
                </w:rPr>
                <w:t>1</w:t>
              </w:r>
              <w:r w:rsidRPr="00AC08F5">
                <w:rPr>
                  <w:rFonts w:ascii="Arial" w:hAnsi="Arial" w:cs="Times New Roman"/>
                  <w:bCs/>
                  <w:szCs w:val="21"/>
                </w:rPr>
                <w:t>.</w:t>
              </w:r>
              <w:r w:rsidRPr="00AC08F5">
                <w:rPr>
                  <w:rFonts w:ascii="Arial" w:hAnsi="Arial" w:cs="Times New Roman" w:hint="eastAsia"/>
                  <w:bCs/>
                  <w:szCs w:val="21"/>
                </w:rPr>
                <w:t>大力提升主业盈利能力</w:t>
              </w:r>
            </w:p>
            <w:p w14:paraId="70B60D83" w14:textId="77777777" w:rsidR="009B348E" w:rsidRPr="00CE29DA" w:rsidRDefault="00937738" w:rsidP="009B348E">
              <w:pPr>
                <w:snapToGrid w:val="0"/>
                <w:ind w:firstLineChars="200" w:firstLine="420"/>
                <w:rPr>
                  <w:rFonts w:ascii="Arial" w:hAnsi="Arial" w:cs="Times New Roman"/>
                  <w:bCs/>
                  <w:szCs w:val="21"/>
                </w:rPr>
              </w:pPr>
              <w:r w:rsidRPr="00CE29DA">
                <w:rPr>
                  <w:rFonts w:ascii="Arial" w:hAnsi="Arial" w:cs="Times New Roman" w:hint="eastAsia"/>
                  <w:bCs/>
                  <w:szCs w:val="21"/>
                </w:rPr>
                <w:t>一是进一步强化市场开拓，聚焦重点区域、重点客户，稳固既有市场优势的同时，探索新市场机会；二是持续加强精细管理，通过深化</w:t>
              </w:r>
              <w:r w:rsidRPr="00CE29DA">
                <w:rPr>
                  <w:rFonts w:ascii="Arial" w:hAnsi="Arial" w:cs="Times New Roman" w:hint="eastAsia"/>
                  <w:bCs/>
                  <w:szCs w:val="21"/>
                </w:rPr>
                <w:t>EPC</w:t>
              </w:r>
              <w:r w:rsidRPr="00CE29DA">
                <w:rPr>
                  <w:rFonts w:ascii="Arial" w:hAnsi="Arial" w:cs="Times New Roman" w:hint="eastAsia"/>
                  <w:bCs/>
                  <w:szCs w:val="21"/>
                </w:rPr>
                <w:t>对标、强化工程项目预算总成本管理等措施，实现进度、成本、质量等方面的全方位提升；三是不断深化国际化经营，加大本土化、属地化力度，有效降低运营成本和风险。</w:t>
              </w:r>
            </w:p>
            <w:p w14:paraId="13313F99" w14:textId="77777777" w:rsidR="009B348E" w:rsidRPr="00AC08F5" w:rsidRDefault="00937738" w:rsidP="009B348E">
              <w:pPr>
                <w:snapToGrid w:val="0"/>
                <w:ind w:firstLineChars="200" w:firstLine="420"/>
                <w:rPr>
                  <w:rFonts w:ascii="Arial" w:hAnsi="Arial" w:cs="Times New Roman"/>
                  <w:bCs/>
                  <w:szCs w:val="21"/>
                </w:rPr>
              </w:pPr>
              <w:r w:rsidRPr="00AC08F5">
                <w:rPr>
                  <w:rFonts w:ascii="Arial" w:hAnsi="Arial" w:cs="Times New Roman" w:hint="eastAsia"/>
                  <w:bCs/>
                  <w:szCs w:val="21"/>
                </w:rPr>
                <w:t>2.</w:t>
              </w:r>
              <w:r w:rsidRPr="00AC08F5">
                <w:rPr>
                  <w:rFonts w:ascii="Arial" w:hAnsi="Arial" w:cs="Times New Roman" w:hint="eastAsia"/>
                  <w:bCs/>
                  <w:szCs w:val="21"/>
                </w:rPr>
                <w:t>加快新产业拓展步伐</w:t>
              </w:r>
            </w:p>
            <w:p w14:paraId="63617E5D" w14:textId="77777777" w:rsidR="009B348E" w:rsidRPr="00CE29DA" w:rsidRDefault="00937738" w:rsidP="009B348E">
              <w:pPr>
                <w:snapToGrid w:val="0"/>
                <w:ind w:firstLineChars="200" w:firstLine="420"/>
                <w:rPr>
                  <w:rFonts w:ascii="Arial" w:hAnsi="Arial" w:cs="Times New Roman"/>
                  <w:bCs/>
                  <w:szCs w:val="21"/>
                </w:rPr>
              </w:pPr>
              <w:r w:rsidRPr="00CE29DA">
                <w:rPr>
                  <w:rFonts w:ascii="Arial" w:hAnsi="Arial" w:cs="Times New Roman" w:hint="eastAsia"/>
                  <w:bCs/>
                  <w:szCs w:val="21"/>
                </w:rPr>
                <w:t>客户服务方面，国内市场要“精准定位”，加大对技术改造项目领域的开拓；国际市场要“主动作为”，大力开拓技术改造、备品备件、生产运营、</w:t>
              </w:r>
              <w:proofErr w:type="gramStart"/>
              <w:r w:rsidRPr="00CE29DA">
                <w:rPr>
                  <w:rFonts w:ascii="Arial" w:hAnsi="Arial" w:cs="Times New Roman" w:hint="eastAsia"/>
                  <w:bCs/>
                  <w:szCs w:val="21"/>
                </w:rPr>
                <w:t>维保服务</w:t>
              </w:r>
              <w:proofErr w:type="gramEnd"/>
              <w:r w:rsidRPr="00CE29DA">
                <w:rPr>
                  <w:rFonts w:ascii="Arial" w:hAnsi="Arial" w:cs="Times New Roman" w:hint="eastAsia"/>
                  <w:bCs/>
                  <w:szCs w:val="21"/>
                </w:rPr>
                <w:t>等业务。多元化工程方面，要深化项目公司属地化，充分利用“一带一路”和“国际产能合作</w:t>
              </w:r>
              <w:r w:rsidRPr="00CE29DA">
                <w:rPr>
                  <w:rFonts w:ascii="Arial" w:hAnsi="Arial" w:cs="Times New Roman"/>
                  <w:bCs/>
                  <w:szCs w:val="21"/>
                </w:rPr>
                <w:t>”</w:t>
              </w:r>
              <w:r w:rsidRPr="00CE29DA">
                <w:rPr>
                  <w:rFonts w:ascii="Arial" w:hAnsi="Arial" w:cs="Times New Roman" w:hint="eastAsia"/>
                  <w:bCs/>
                  <w:szCs w:val="21"/>
                </w:rPr>
                <w:t>机遇，挖掘更多项目机会。节能环保方面，要灵活运用</w:t>
              </w:r>
              <w:r w:rsidRPr="00CE29DA">
                <w:rPr>
                  <w:rFonts w:ascii="Arial" w:hAnsi="Arial" w:cs="Times New Roman" w:hint="eastAsia"/>
                  <w:bCs/>
                  <w:szCs w:val="21"/>
                </w:rPr>
                <w:t>EMC</w:t>
              </w:r>
              <w:r w:rsidRPr="00CE29DA">
                <w:rPr>
                  <w:rFonts w:ascii="Arial" w:hAnsi="Arial" w:cs="Times New Roman" w:hint="eastAsia"/>
                  <w:bCs/>
                  <w:szCs w:val="21"/>
                </w:rPr>
                <w:t>、</w:t>
              </w:r>
              <w:r w:rsidRPr="00CE29DA">
                <w:rPr>
                  <w:rFonts w:ascii="Arial" w:hAnsi="Arial" w:cs="Times New Roman" w:hint="eastAsia"/>
                  <w:bCs/>
                  <w:szCs w:val="21"/>
                </w:rPr>
                <w:t>BOT</w:t>
              </w:r>
              <w:r w:rsidRPr="00CE29DA">
                <w:rPr>
                  <w:rFonts w:ascii="Arial" w:hAnsi="Arial" w:cs="Times New Roman" w:hint="eastAsia"/>
                  <w:bCs/>
                  <w:szCs w:val="21"/>
                </w:rPr>
                <w:t>、</w:t>
              </w:r>
              <w:r w:rsidRPr="00CE29DA">
                <w:rPr>
                  <w:rFonts w:ascii="Arial" w:hAnsi="Arial" w:cs="Times New Roman" w:hint="eastAsia"/>
                  <w:bCs/>
                  <w:szCs w:val="21"/>
                </w:rPr>
                <w:t>PPP</w:t>
              </w:r>
              <w:r w:rsidRPr="00CE29DA">
                <w:rPr>
                  <w:rFonts w:ascii="Arial" w:hAnsi="Arial" w:cs="Times New Roman" w:hint="eastAsia"/>
                  <w:bCs/>
                  <w:szCs w:val="21"/>
                </w:rPr>
                <w:t>等业务模式，积极寻求与政府及高耗能、高污染企业进行战略合作的机会。境外水泥投资方面，要聚焦重点区域，完善资源保障，力争实现实质性突破。</w:t>
              </w:r>
            </w:p>
            <w:p w14:paraId="2E398EF4" w14:textId="77777777" w:rsidR="009B348E" w:rsidRPr="00AC08F5" w:rsidRDefault="00937738" w:rsidP="009B348E">
              <w:pPr>
                <w:snapToGrid w:val="0"/>
                <w:ind w:firstLineChars="200" w:firstLine="420"/>
                <w:rPr>
                  <w:rFonts w:ascii="Arial" w:hAnsi="Arial" w:cs="Times New Roman"/>
                  <w:bCs/>
                  <w:szCs w:val="21"/>
                </w:rPr>
              </w:pPr>
              <w:r w:rsidRPr="00AC08F5">
                <w:rPr>
                  <w:rFonts w:ascii="Arial" w:hAnsi="Arial" w:cs="Times New Roman" w:hint="eastAsia"/>
                  <w:bCs/>
                  <w:szCs w:val="21"/>
                </w:rPr>
                <w:t>3.</w:t>
              </w:r>
              <w:r w:rsidRPr="00AC08F5">
                <w:rPr>
                  <w:rFonts w:ascii="Arial" w:hAnsi="Arial" w:cs="Times New Roman" w:hint="eastAsia"/>
                  <w:bCs/>
                  <w:szCs w:val="21"/>
                </w:rPr>
                <w:t>夯实科技研发支撑力</w:t>
              </w:r>
            </w:p>
            <w:p w14:paraId="712DDFF5" w14:textId="77777777" w:rsidR="009B348E" w:rsidRPr="00CE29DA" w:rsidRDefault="00937738" w:rsidP="009B348E">
              <w:pPr>
                <w:snapToGrid w:val="0"/>
                <w:ind w:firstLineChars="200" w:firstLine="420"/>
                <w:rPr>
                  <w:rFonts w:ascii="Arial" w:hAnsi="Arial" w:cs="Times New Roman"/>
                  <w:bCs/>
                  <w:szCs w:val="21"/>
                </w:rPr>
              </w:pPr>
              <w:r w:rsidRPr="00CE29DA">
                <w:rPr>
                  <w:rFonts w:ascii="Arial" w:hAnsi="Arial" w:cs="Times New Roman" w:hint="eastAsia"/>
                  <w:bCs/>
                  <w:szCs w:val="21"/>
                </w:rPr>
                <w:t>一要以“支持传统主业竞争力提升、公司转型升级和实现可持续发展”为核心目标，加大基础研究和协同创新力度，有效推动一批产业化项目落地。二要以建设中</w:t>
              </w:r>
              <w:proofErr w:type="gramStart"/>
              <w:r w:rsidRPr="00CE29DA">
                <w:rPr>
                  <w:rFonts w:ascii="Arial" w:hAnsi="Arial" w:cs="Times New Roman" w:hint="eastAsia"/>
                  <w:bCs/>
                  <w:szCs w:val="21"/>
                </w:rPr>
                <w:t>材国际</w:t>
              </w:r>
              <w:proofErr w:type="gramEnd"/>
              <w:r w:rsidRPr="00CE29DA">
                <w:rPr>
                  <w:rFonts w:ascii="Arial" w:hAnsi="Arial" w:cs="Times New Roman" w:hint="eastAsia"/>
                  <w:bCs/>
                  <w:szCs w:val="21"/>
                </w:rPr>
                <w:t>的水泥</w:t>
              </w:r>
              <w:r w:rsidRPr="00CE29DA">
                <w:rPr>
                  <w:rFonts w:ascii="Arial" w:hAnsi="Arial" w:cs="Times New Roman" w:hint="eastAsia"/>
                  <w:bCs/>
                  <w:szCs w:val="21"/>
                </w:rPr>
                <w:t>EPC</w:t>
              </w:r>
              <w:r w:rsidRPr="00CE29DA">
                <w:rPr>
                  <w:rFonts w:ascii="Arial" w:hAnsi="Arial" w:cs="Times New Roman" w:hint="eastAsia"/>
                  <w:bCs/>
                  <w:szCs w:val="21"/>
                </w:rPr>
                <w:t>全过程服务标准体系为目标，深化水泥工程设计标准化体系建设。三要加强中</w:t>
              </w:r>
              <w:proofErr w:type="gramStart"/>
              <w:r w:rsidRPr="00CE29DA">
                <w:rPr>
                  <w:rFonts w:ascii="Arial" w:hAnsi="Arial" w:cs="Times New Roman" w:hint="eastAsia"/>
                  <w:bCs/>
                  <w:szCs w:val="21"/>
                </w:rPr>
                <w:t>材国际</w:t>
              </w:r>
              <w:proofErr w:type="gramEnd"/>
              <w:r w:rsidRPr="00CE29DA">
                <w:rPr>
                  <w:rFonts w:ascii="Arial" w:hAnsi="Arial" w:cs="Times New Roman" w:hint="eastAsia"/>
                  <w:bCs/>
                  <w:szCs w:val="21"/>
                </w:rPr>
                <w:t>研究总院与内部各经营实体间的创新协同，强化权责落实，做好各项研发支持和保障工作。</w:t>
              </w:r>
            </w:p>
            <w:p w14:paraId="07F5B87D" w14:textId="77777777" w:rsidR="009B348E" w:rsidRPr="00AC08F5" w:rsidRDefault="00937738" w:rsidP="009B348E">
              <w:pPr>
                <w:snapToGrid w:val="0"/>
                <w:ind w:firstLineChars="200" w:firstLine="420"/>
                <w:rPr>
                  <w:rFonts w:ascii="Arial" w:hAnsi="Arial" w:cs="Times New Roman"/>
                  <w:bCs/>
                  <w:szCs w:val="21"/>
                </w:rPr>
              </w:pPr>
              <w:r w:rsidRPr="00AC08F5">
                <w:rPr>
                  <w:rFonts w:ascii="Arial" w:hAnsi="Arial" w:cs="Times New Roman"/>
                  <w:bCs/>
                  <w:szCs w:val="21"/>
                </w:rPr>
                <w:t>4.</w:t>
              </w:r>
              <w:r w:rsidRPr="00AC08F5">
                <w:rPr>
                  <w:rFonts w:ascii="Arial" w:hAnsi="Arial" w:cs="Times New Roman" w:hint="eastAsia"/>
                  <w:bCs/>
                  <w:szCs w:val="21"/>
                </w:rPr>
                <w:t>改善基础管理有效性</w:t>
              </w:r>
            </w:p>
            <w:p w14:paraId="78B337E6" w14:textId="77777777" w:rsidR="009B348E" w:rsidRPr="00CE29DA" w:rsidRDefault="00937738" w:rsidP="009B348E">
              <w:pPr>
                <w:ind w:firstLineChars="200" w:firstLine="420"/>
                <w:rPr>
                  <w:rFonts w:ascii="Arial" w:hAnsi="Arial" w:cs="Times New Roman"/>
                  <w:bCs/>
                  <w:szCs w:val="21"/>
                </w:rPr>
              </w:pPr>
              <w:r w:rsidRPr="00CE29DA">
                <w:rPr>
                  <w:rFonts w:ascii="Arial" w:hAnsi="Arial" w:cs="Times New Roman" w:hint="eastAsia"/>
                  <w:bCs/>
                  <w:szCs w:val="21"/>
                </w:rPr>
                <w:t>一要完善体制机制，夯实管理基础。进一步完善顶层设计，加强制度体系建设，确保经营管理各环节有法可依、有据可循。二要加强风险防范，确保稳健经营。严控投资风险、债务和担保风险、海外经营风险等，构建风险“大监控”体系。三要聚焦重点领域，推动管理提升。积极实施人力资源优化方案，进一步夯实安全生产管理体系，持续推动各项信息化系统落地。</w:t>
              </w:r>
            </w:p>
          </w:sdtContent>
        </w:sdt>
        <w:p w14:paraId="0E745E01" w14:textId="77777777" w:rsidR="009B348E" w:rsidRDefault="00AF4542">
          <w:pPr>
            <w:rPr>
              <w:szCs w:val="21"/>
            </w:rPr>
          </w:pPr>
        </w:p>
      </w:sdtContent>
    </w:sdt>
    <w:sdt>
      <w:sdtPr>
        <w:rPr>
          <w:rFonts w:ascii="宋体" w:hAnsi="宋体" w:cs="宋体"/>
          <w:b w:val="0"/>
          <w:bCs w:val="0"/>
          <w:kern w:val="0"/>
          <w:szCs w:val="21"/>
        </w:rPr>
        <w:alias w:val="模块:可能面对的风险"/>
        <w:tag w:val="_SEC_22da638766f04cb497f13857cff3dfee"/>
        <w:id w:val="-1600941260"/>
        <w:lock w:val="sdtLocked"/>
        <w:placeholder>
          <w:docPart w:val="GBC22222222222222222222222222222"/>
        </w:placeholder>
      </w:sdtPr>
      <w:sdtEndPr>
        <w:rPr>
          <w:rFonts w:hint="eastAsia"/>
        </w:rPr>
      </w:sdtEndPr>
      <w:sdtContent>
        <w:p w14:paraId="21471220" w14:textId="77777777" w:rsidR="009B348E" w:rsidRDefault="00937738" w:rsidP="00DC3E6D">
          <w:pPr>
            <w:pStyle w:val="3"/>
            <w:numPr>
              <w:ilvl w:val="3"/>
              <w:numId w:val="86"/>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260148006"/>
            <w:lock w:val="sdtContentLocked"/>
            <w:placeholder>
              <w:docPart w:val="GBC22222222222222222222222222222"/>
            </w:placeholder>
          </w:sdtPr>
          <w:sdtEndPr/>
          <w:sdtContent>
            <w:p w14:paraId="3E8F0D39"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482744818"/>
            <w:lock w:val="sdtLocked"/>
            <w:placeholder>
              <w:docPart w:val="GBC22222222222222222222222222222"/>
            </w:placeholder>
          </w:sdtPr>
          <w:sdtEndPr/>
          <w:sdtContent>
            <w:p w14:paraId="10FB1502" w14:textId="77777777" w:rsidR="009B348E" w:rsidRPr="00885AC0" w:rsidRDefault="00937738" w:rsidP="009B348E">
              <w:pPr>
                <w:ind w:firstLineChars="200" w:firstLine="420"/>
                <w:rPr>
                  <w:rFonts w:ascii="Arial" w:hAnsi="Arial" w:cs="Times New Roman"/>
                  <w:bCs/>
                  <w:szCs w:val="21"/>
                </w:rPr>
              </w:pPr>
              <w:r>
                <w:rPr>
                  <w:rFonts w:ascii="Arial" w:hAnsi="Arial" w:cs="Times New Roman"/>
                  <w:bCs/>
                  <w:szCs w:val="21"/>
                </w:rPr>
                <w:t>1.</w:t>
              </w:r>
              <w:r w:rsidRPr="00885AC0">
                <w:rPr>
                  <w:rFonts w:ascii="Arial" w:hAnsi="Arial" w:cs="Times New Roman" w:hint="eastAsia"/>
                  <w:bCs/>
                  <w:szCs w:val="21"/>
                </w:rPr>
                <w:t>行业风险：国内水泥投资持续下滑，全球水泥工程市场</w:t>
              </w:r>
              <w:r>
                <w:rPr>
                  <w:rFonts w:ascii="Arial" w:hAnsi="Arial" w:cs="Times New Roman" w:hint="eastAsia"/>
                  <w:bCs/>
                  <w:szCs w:val="21"/>
                </w:rPr>
                <w:t>竞争激烈</w:t>
              </w:r>
              <w:r w:rsidRPr="00885AC0">
                <w:rPr>
                  <w:rFonts w:ascii="Arial" w:hAnsi="Arial" w:cs="Times New Roman" w:hint="eastAsia"/>
                  <w:bCs/>
                  <w:szCs w:val="21"/>
                </w:rPr>
                <w:t>。针对此项风险，公司优化调整产业结构，国内市场在拓展备品备件与技术改造业务同时，向节能环保产业转型；国际市场在努力提高市场占有率的同时，延伸主业链条发展客户服务和工程多元化业务，拓展海外水泥投资业务，推进公司的转型升级。</w:t>
              </w:r>
            </w:p>
            <w:p w14:paraId="0B61A447" w14:textId="77777777" w:rsidR="009B348E" w:rsidRDefault="00937738" w:rsidP="009B348E">
              <w:pPr>
                <w:ind w:firstLineChars="200" w:firstLine="420"/>
                <w:rPr>
                  <w:rFonts w:ascii="Arial" w:hAnsi="Arial" w:cs="Times New Roman"/>
                  <w:bCs/>
                  <w:szCs w:val="21"/>
                </w:rPr>
              </w:pPr>
              <w:r>
                <w:rPr>
                  <w:rFonts w:ascii="Arial" w:hAnsi="Arial" w:cs="Times New Roman"/>
                  <w:bCs/>
                  <w:szCs w:val="21"/>
                </w:rPr>
                <w:t>2.</w:t>
              </w:r>
              <w:r>
                <w:rPr>
                  <w:rFonts w:ascii="Arial" w:hAnsi="Arial" w:cs="Times New Roman" w:hint="eastAsia"/>
                  <w:bCs/>
                  <w:szCs w:val="21"/>
                </w:rPr>
                <w:t>政策</w:t>
              </w:r>
              <w:r w:rsidRPr="00885AC0">
                <w:rPr>
                  <w:rFonts w:ascii="Arial" w:hAnsi="Arial" w:cs="Times New Roman" w:hint="eastAsia"/>
                  <w:bCs/>
                  <w:szCs w:val="21"/>
                </w:rPr>
                <w:t>风险：</w:t>
              </w:r>
              <w:r>
                <w:rPr>
                  <w:rFonts w:ascii="Arial" w:hAnsi="Arial" w:cs="Times New Roman" w:hint="eastAsia"/>
                  <w:bCs/>
                  <w:szCs w:val="21"/>
                </w:rPr>
                <w:t>公司近</w:t>
              </w:r>
              <w:r>
                <w:rPr>
                  <w:rFonts w:ascii="Arial" w:hAnsi="Arial" w:cs="Times New Roman" w:hint="eastAsia"/>
                  <w:bCs/>
                  <w:szCs w:val="21"/>
                </w:rPr>
                <w:t>90%</w:t>
              </w:r>
              <w:r>
                <w:rPr>
                  <w:rFonts w:ascii="Arial" w:hAnsi="Arial" w:cs="Times New Roman" w:hint="eastAsia"/>
                  <w:bCs/>
                  <w:szCs w:val="21"/>
                </w:rPr>
                <w:t>的业务在海外，</w:t>
              </w:r>
              <w:r w:rsidRPr="009B227F">
                <w:rPr>
                  <w:rFonts w:ascii="Arial" w:hAnsi="Arial" w:cs="Times New Roman" w:hint="eastAsia"/>
                  <w:bCs/>
                  <w:szCs w:val="21"/>
                </w:rPr>
                <w:t>遍布多个国家和地区，各</w:t>
              </w:r>
              <w:r>
                <w:rPr>
                  <w:rFonts w:ascii="Arial" w:hAnsi="Arial" w:cs="Times New Roman" w:hint="eastAsia"/>
                  <w:bCs/>
                  <w:szCs w:val="21"/>
                </w:rPr>
                <w:t>个</w:t>
              </w:r>
              <w:r w:rsidRPr="009B227F">
                <w:rPr>
                  <w:rFonts w:ascii="Arial" w:hAnsi="Arial" w:cs="Times New Roman" w:hint="eastAsia"/>
                  <w:bCs/>
                  <w:szCs w:val="21"/>
                </w:rPr>
                <w:t>国家和地区的政治、</w:t>
              </w:r>
              <w:r>
                <w:rPr>
                  <w:rFonts w:ascii="Arial" w:hAnsi="Arial" w:cs="Times New Roman" w:hint="eastAsia"/>
                  <w:bCs/>
                  <w:szCs w:val="21"/>
                </w:rPr>
                <w:t>经济、</w:t>
              </w:r>
              <w:r w:rsidRPr="009B227F">
                <w:rPr>
                  <w:rFonts w:ascii="Arial" w:hAnsi="Arial" w:cs="Times New Roman" w:hint="eastAsia"/>
                  <w:bCs/>
                  <w:szCs w:val="21"/>
                </w:rPr>
                <w:t>法律、</w:t>
              </w:r>
              <w:r>
                <w:rPr>
                  <w:rFonts w:ascii="Arial" w:hAnsi="Arial" w:cs="Times New Roman" w:hint="eastAsia"/>
                  <w:bCs/>
                  <w:szCs w:val="21"/>
                </w:rPr>
                <w:t>财税</w:t>
              </w:r>
              <w:r w:rsidRPr="009B227F">
                <w:rPr>
                  <w:rFonts w:ascii="Arial" w:hAnsi="Arial" w:cs="Times New Roman" w:hint="eastAsia"/>
                  <w:bCs/>
                  <w:szCs w:val="21"/>
                </w:rPr>
                <w:t>政策</w:t>
              </w:r>
              <w:r>
                <w:rPr>
                  <w:rFonts w:ascii="Arial" w:hAnsi="Arial" w:cs="Times New Roman" w:hint="eastAsia"/>
                  <w:bCs/>
                  <w:szCs w:val="21"/>
                </w:rPr>
                <w:t>存在较大差异</w:t>
              </w:r>
              <w:r w:rsidRPr="009B227F">
                <w:rPr>
                  <w:rFonts w:ascii="Arial" w:hAnsi="Arial" w:cs="Times New Roman" w:hint="eastAsia"/>
                  <w:bCs/>
                  <w:szCs w:val="21"/>
                </w:rPr>
                <w:t>，</w:t>
              </w:r>
              <w:r>
                <w:rPr>
                  <w:rFonts w:ascii="Arial" w:hAnsi="Arial" w:cs="Times New Roman" w:hint="eastAsia"/>
                  <w:bCs/>
                  <w:szCs w:val="21"/>
                </w:rPr>
                <w:t>增加</w:t>
              </w:r>
              <w:r w:rsidRPr="009B227F">
                <w:rPr>
                  <w:rFonts w:ascii="Arial" w:hAnsi="Arial" w:cs="Times New Roman" w:hint="eastAsia"/>
                  <w:bCs/>
                  <w:szCs w:val="21"/>
                </w:rPr>
                <w:t>了公司在境外经营发展与管理的难度</w:t>
              </w:r>
              <w:r>
                <w:rPr>
                  <w:rFonts w:ascii="Arial" w:hAnsi="Arial" w:cs="Times New Roman" w:hint="eastAsia"/>
                  <w:bCs/>
                  <w:szCs w:val="21"/>
                </w:rPr>
                <w:t>。针对此风险，公司将进一步加强海外项目风险的梳理和评估，并制定有效应对措施。</w:t>
              </w:r>
            </w:p>
            <w:p w14:paraId="3BE7F443" w14:textId="77777777" w:rsidR="009B348E" w:rsidRPr="00CE29DA" w:rsidRDefault="00937738" w:rsidP="009B348E">
              <w:pPr>
                <w:ind w:firstLineChars="200" w:firstLine="420"/>
                <w:rPr>
                  <w:rFonts w:ascii="Arial" w:hAnsi="Arial" w:cs="Times New Roman"/>
                  <w:bCs/>
                  <w:szCs w:val="21"/>
                </w:rPr>
              </w:pPr>
              <w:r>
                <w:rPr>
                  <w:rFonts w:ascii="Arial" w:hAnsi="Arial" w:cs="Times New Roman" w:hint="eastAsia"/>
                  <w:bCs/>
                  <w:szCs w:val="21"/>
                </w:rPr>
                <w:lastRenderedPageBreak/>
                <w:t>3.</w:t>
              </w:r>
              <w:r>
                <w:rPr>
                  <w:rFonts w:ascii="Arial" w:hAnsi="Arial" w:cs="Times New Roman" w:hint="eastAsia"/>
                  <w:bCs/>
                  <w:szCs w:val="21"/>
                </w:rPr>
                <w:t>经营风险：</w:t>
              </w:r>
              <w:r w:rsidRPr="00885AC0">
                <w:rPr>
                  <w:rFonts w:ascii="Arial" w:hAnsi="Arial" w:cs="Times New Roman" w:hint="eastAsia"/>
                  <w:bCs/>
                  <w:szCs w:val="21"/>
                </w:rPr>
                <w:t xml:space="preserve"> EPC</w:t>
              </w:r>
              <w:r w:rsidRPr="00885AC0">
                <w:rPr>
                  <w:rFonts w:ascii="Arial" w:hAnsi="Arial" w:cs="Times New Roman" w:hint="eastAsia"/>
                  <w:bCs/>
                  <w:szCs w:val="21"/>
                </w:rPr>
                <w:t>总承包模式盈利的关键在于从市场调研到项目完工过程中对工期和成本控制，也是经营风险的来源。公司</w:t>
              </w:r>
              <w:r>
                <w:rPr>
                  <w:rFonts w:ascii="Arial" w:hAnsi="Arial" w:cs="Times New Roman" w:hint="eastAsia"/>
                  <w:bCs/>
                  <w:szCs w:val="21"/>
                </w:rPr>
                <w:t>持续深化并拓展</w:t>
              </w:r>
              <w:r w:rsidRPr="00885AC0">
                <w:rPr>
                  <w:rFonts w:ascii="Arial" w:hAnsi="Arial" w:cs="Times New Roman" w:hint="eastAsia"/>
                  <w:bCs/>
                  <w:szCs w:val="21"/>
                </w:rPr>
                <w:t>EPC</w:t>
              </w:r>
              <w:r>
                <w:rPr>
                  <w:rFonts w:ascii="Arial" w:hAnsi="Arial" w:cs="Times New Roman" w:hint="eastAsia"/>
                  <w:bCs/>
                  <w:szCs w:val="21"/>
                </w:rPr>
                <w:t>项目对标，</w:t>
              </w:r>
              <w:r w:rsidRPr="00885AC0">
                <w:rPr>
                  <w:rFonts w:ascii="Arial" w:hAnsi="Arial" w:cs="Times New Roman" w:hint="eastAsia"/>
                  <w:bCs/>
                  <w:szCs w:val="21"/>
                </w:rPr>
                <w:t>加强</w:t>
              </w:r>
              <w:r>
                <w:rPr>
                  <w:rFonts w:ascii="Arial" w:hAnsi="Arial" w:cs="Times New Roman" w:hint="eastAsia"/>
                  <w:bCs/>
                  <w:szCs w:val="21"/>
                </w:rPr>
                <w:t>项目</w:t>
              </w:r>
              <w:r w:rsidRPr="00885AC0">
                <w:rPr>
                  <w:rFonts w:ascii="Arial" w:hAnsi="Arial" w:cs="Times New Roman" w:hint="eastAsia"/>
                  <w:bCs/>
                  <w:szCs w:val="21"/>
                </w:rPr>
                <w:t>预算</w:t>
              </w:r>
              <w:r>
                <w:rPr>
                  <w:rFonts w:ascii="Arial" w:hAnsi="Arial" w:cs="Times New Roman" w:hint="eastAsia"/>
                  <w:bCs/>
                  <w:szCs w:val="21"/>
                </w:rPr>
                <w:t>总成本</w:t>
              </w:r>
              <w:r w:rsidRPr="00885AC0">
                <w:rPr>
                  <w:rFonts w:ascii="Arial" w:hAnsi="Arial" w:cs="Times New Roman" w:hint="eastAsia"/>
                  <w:bCs/>
                  <w:szCs w:val="21"/>
                </w:rPr>
                <w:t>管理，以期提高项目精细化管理水平，防范经营风险。</w:t>
              </w:r>
            </w:p>
          </w:sdtContent>
        </w:sdt>
        <w:p w14:paraId="4C927838" w14:textId="77777777" w:rsidR="009B348E" w:rsidRDefault="00AF4542">
          <w:pPr>
            <w:rPr>
              <w:szCs w:val="21"/>
            </w:rPr>
          </w:pPr>
        </w:p>
      </w:sdtContent>
    </w:sdt>
    <w:sdt>
      <w:sdtPr>
        <w:rPr>
          <w:rFonts w:ascii="宋体" w:hAnsi="宋体" w:cs="宋体"/>
          <w:b w:val="0"/>
          <w:bCs w:val="0"/>
          <w:kern w:val="0"/>
          <w:szCs w:val="21"/>
        </w:rPr>
        <w:alias w:val="模块:其他"/>
        <w:tag w:val="_SEC_449f92267bc945658d04ffaf693010b1"/>
        <w:id w:val="-695083340"/>
        <w:lock w:val="sdtLocked"/>
        <w:placeholder>
          <w:docPart w:val="GBC22222222222222222222222222222"/>
        </w:placeholder>
      </w:sdtPr>
      <w:sdtEndPr>
        <w:rPr>
          <w:rFonts w:hint="eastAsia"/>
        </w:rPr>
      </w:sdtEndPr>
      <w:sdtContent>
        <w:p w14:paraId="2A1AD9EE" w14:textId="77777777" w:rsidR="009B348E" w:rsidRDefault="00937738" w:rsidP="00DC3E6D">
          <w:pPr>
            <w:pStyle w:val="3"/>
            <w:numPr>
              <w:ilvl w:val="3"/>
              <w:numId w:val="86"/>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1931962053"/>
            <w:lock w:val="sdtContentLocked"/>
            <w:placeholder>
              <w:docPart w:val="GBC22222222222222222222222222222"/>
            </w:placeholder>
          </w:sdtPr>
          <w:sdtEndPr/>
          <w:sdtContent>
            <w:p w14:paraId="63275447"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D9194E" w14:textId="77777777" w:rsidR="009B348E" w:rsidRDefault="00AF4542">
          <w:pPr>
            <w:rPr>
              <w:szCs w:val="21"/>
            </w:rPr>
          </w:pPr>
        </w:p>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1276529070"/>
        <w:lock w:val="sdtLocked"/>
        <w:placeholder>
          <w:docPart w:val="GBC22222222222222222222222222222"/>
        </w:placeholder>
      </w:sdtPr>
      <w:sdtEndPr>
        <w:rPr>
          <w:rFonts w:ascii="宋体" w:hAnsi="宋体"/>
        </w:rPr>
      </w:sdtEndPr>
      <w:sdtContent>
        <w:p w14:paraId="01ACCCA9" w14:textId="77777777" w:rsidR="009B348E" w:rsidRDefault="00937738" w:rsidP="00DC3E6D">
          <w:pPr>
            <w:pStyle w:val="2"/>
            <w:numPr>
              <w:ilvl w:val="0"/>
              <w:numId w:val="80"/>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31137252"/>
            <w:lock w:val="sdtContentLocked"/>
            <w:placeholder>
              <w:docPart w:val="GBC22222222222222222222222222222"/>
            </w:placeholder>
          </w:sdtPr>
          <w:sdtEndPr/>
          <w:sdtContent>
            <w:p w14:paraId="5D3424AB"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因不适用准则规定或国家秘密、商业秘密等特殊原因，未按准则披露的情况和原因说明"/>
            <w:tag w:val="_GBC_b0f5b2e139954675ba6f983fd931cfc2"/>
            <w:id w:val="-764225140"/>
            <w:lock w:val="sdtLocked"/>
            <w:placeholder>
              <w:docPart w:val="GBC22222222222222222222222222222"/>
            </w:placeholder>
          </w:sdtPr>
          <w:sdtEndPr/>
          <w:sdtContent>
            <w:p w14:paraId="67D71F1E" w14:textId="29CA5F2B" w:rsidR="009B348E" w:rsidRPr="00AC08F5" w:rsidRDefault="00937738" w:rsidP="00AC08F5">
              <w:pPr>
                <w:ind w:firstLineChars="200" w:firstLine="420"/>
              </w:pPr>
              <w:r>
                <w:rPr>
                  <w:rFonts w:hint="eastAsia"/>
                </w:rPr>
                <w:t>公司所处行业为充分竞争的行业，且涉及较多国家和不同投资主体，单个项目合同的成本是公司核心机密，公开披露可能会引起不同项目业主之间的比较，不利于公司参与市场竞争。</w:t>
              </w:r>
            </w:p>
          </w:sdtContent>
        </w:sdt>
      </w:sdtContent>
    </w:sdt>
    <w:p w14:paraId="46A062B8" w14:textId="77777777" w:rsidR="00D80AD1" w:rsidRDefault="00D80AD1">
      <w:pPr>
        <w:rPr>
          <w:szCs w:val="21"/>
        </w:rPr>
      </w:pPr>
    </w:p>
    <w:p w14:paraId="71EFF82D" w14:textId="5D5E5DB4" w:rsidR="00D80AD1" w:rsidRDefault="00D80AD1">
      <w:pPr>
        <w:rPr>
          <w:szCs w:val="21"/>
        </w:rPr>
      </w:pPr>
    </w:p>
    <w:p w14:paraId="2D79C244" w14:textId="77777777" w:rsidR="009B348E" w:rsidRDefault="00937738" w:rsidP="00AC08F5">
      <w:pPr>
        <w:pStyle w:val="10"/>
        <w:numPr>
          <w:ilvl w:val="0"/>
          <w:numId w:val="2"/>
        </w:numPr>
      </w:pPr>
      <w:bookmarkStart w:id="31" w:name="_Toc409437606"/>
      <w:bookmarkStart w:id="32" w:name="_Toc437440712"/>
      <w:bookmarkStart w:id="33" w:name="_Toc477215590"/>
      <w:r>
        <w:rPr>
          <w:rFonts w:hint="eastAsia"/>
        </w:rPr>
        <w:t>重要事项</w:t>
      </w:r>
      <w:bookmarkEnd w:id="31"/>
      <w:bookmarkEnd w:id="32"/>
      <w:bookmarkEnd w:id="33"/>
    </w:p>
    <w:p w14:paraId="331E6A18" w14:textId="77777777" w:rsidR="009B348E" w:rsidRDefault="00937738" w:rsidP="00DC3E6D">
      <w:pPr>
        <w:pStyle w:val="2"/>
        <w:numPr>
          <w:ilvl w:val="0"/>
          <w:numId w:val="87"/>
        </w:numPr>
      </w:pPr>
      <w:r>
        <w:rPr>
          <w:rFonts w:hint="eastAsia"/>
        </w:rPr>
        <w:t>普通股</w:t>
      </w:r>
      <w:r>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752934087"/>
        <w:lock w:val="sdtLocked"/>
        <w:placeholder>
          <w:docPart w:val="GBC22222222222222222222222222222"/>
        </w:placeholder>
      </w:sdtPr>
      <w:sdtEndPr>
        <w:rPr>
          <w:rFonts w:hint="default"/>
        </w:rPr>
      </w:sdtEndPr>
      <w:sdtContent>
        <w:p w14:paraId="30D8E7D2" w14:textId="77777777" w:rsidR="009B348E" w:rsidRDefault="00937738" w:rsidP="00DC3E6D">
          <w:pPr>
            <w:pStyle w:val="3"/>
            <w:numPr>
              <w:ilvl w:val="0"/>
              <w:numId w:val="88"/>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75715721"/>
            <w:lock w:val="sdtContentLocked"/>
            <w:placeholder>
              <w:docPart w:val="GBC22222222222222222222222222222"/>
            </w:placeholder>
          </w:sdtPr>
          <w:sdtEndPr/>
          <w:sdtContent>
            <w:p w14:paraId="0C42399C"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889982553"/>
            <w:lock w:val="sdtLocked"/>
            <w:placeholder>
              <w:docPart w:val="GBC22222222222222222222222222222"/>
            </w:placeholder>
          </w:sdtPr>
          <w:sdtEndPr/>
          <w:sdtContent>
            <w:p w14:paraId="63A8D2BD" w14:textId="77777777" w:rsidR="009B348E" w:rsidRDefault="00937738" w:rsidP="009B348E">
              <w:pPr>
                <w:ind w:firstLineChars="200" w:firstLine="420"/>
                <w:rPr>
                  <w:szCs w:val="21"/>
                </w:rPr>
              </w:pPr>
              <w:r w:rsidRPr="00C634F2">
                <w:rPr>
                  <w:rFonts w:hint="eastAsia"/>
                  <w:szCs w:val="21"/>
                </w:rPr>
                <w:t>根据监管部门现金</w:t>
              </w:r>
              <w:r w:rsidRPr="00C634F2">
                <w:rPr>
                  <w:szCs w:val="21"/>
                </w:rPr>
                <w:t>分红的</w:t>
              </w:r>
              <w:r w:rsidRPr="00C634F2">
                <w:rPr>
                  <w:rFonts w:hint="eastAsia"/>
                  <w:szCs w:val="21"/>
                </w:rPr>
                <w:t>有关</w:t>
              </w:r>
              <w:r w:rsidRPr="00C634F2">
                <w:rPr>
                  <w:szCs w:val="21"/>
                </w:rPr>
                <w:t>要求，</w:t>
              </w:r>
              <w:r w:rsidRPr="00D156FD">
                <w:rPr>
                  <w:rFonts w:hint="eastAsia"/>
                  <w:szCs w:val="21"/>
                </w:rPr>
                <w:t>2012年第三次临时股东大会审议通过了《关于修改公司章程的议案》，修订后的章程明确规定了公司利润分配政策、决策程序等相关内容，</w:t>
              </w:r>
              <w:r>
                <w:rPr>
                  <w:rFonts w:hint="eastAsia"/>
                  <w:szCs w:val="21"/>
                </w:rPr>
                <w:t>2015年</w:t>
              </w:r>
              <w:r>
                <w:rPr>
                  <w:szCs w:val="21"/>
                </w:rPr>
                <w:t>第一次临时股东大会审议通过了《</w:t>
              </w:r>
              <w:r w:rsidRPr="00C634F2">
                <w:rPr>
                  <w:rFonts w:hint="eastAsia"/>
                  <w:szCs w:val="21"/>
                </w:rPr>
                <w:t>公司未来三年股东回报规划（2015年-2017年）</w:t>
              </w:r>
              <w:r>
                <w:rPr>
                  <w:szCs w:val="21"/>
                </w:rPr>
                <w:t>》</w:t>
              </w:r>
              <w:r>
                <w:rPr>
                  <w:rFonts w:hint="eastAsia"/>
                  <w:szCs w:val="21"/>
                </w:rPr>
                <w:t>，公司通过公司章程和股东回报规划规定了明确的分红标准和比例</w:t>
              </w:r>
              <w:r w:rsidRPr="00D156FD">
                <w:rPr>
                  <w:rFonts w:hint="eastAsia"/>
                  <w:szCs w:val="21"/>
                </w:rPr>
                <w:t>，</w:t>
              </w:r>
              <w:r>
                <w:rPr>
                  <w:rFonts w:hint="eastAsia"/>
                  <w:szCs w:val="21"/>
                </w:rPr>
                <w:t>现金分红</w:t>
              </w:r>
              <w:r w:rsidRPr="00D156FD">
                <w:rPr>
                  <w:rFonts w:hint="eastAsia"/>
                  <w:szCs w:val="21"/>
                </w:rPr>
                <w:t>决策程序和机制完备，独立董事勤勉尽职的履行了职责，</w:t>
              </w:r>
              <w:r>
                <w:rPr>
                  <w:rFonts w:hint="eastAsia"/>
                  <w:szCs w:val="21"/>
                </w:rPr>
                <w:t>能够充分保障</w:t>
              </w:r>
              <w:r w:rsidRPr="00D156FD">
                <w:rPr>
                  <w:rFonts w:hint="eastAsia"/>
                  <w:szCs w:val="21"/>
                </w:rPr>
                <w:t>中小股东合法权益。</w:t>
              </w:r>
            </w:p>
            <w:p w14:paraId="5EA977EC" w14:textId="77777777" w:rsidR="009B348E" w:rsidRPr="003B79BC" w:rsidRDefault="00937738" w:rsidP="009B348E">
              <w:pPr>
                <w:ind w:firstLineChars="200" w:firstLine="420"/>
                <w:outlineLvl w:val="1"/>
                <w:rPr>
                  <w:szCs w:val="21"/>
                </w:rPr>
              </w:pPr>
              <w:r w:rsidRPr="00D156FD">
                <w:rPr>
                  <w:rFonts w:hint="eastAsia"/>
                  <w:szCs w:val="21"/>
                </w:rPr>
                <w:t>报告期内，公司严格按照《公司章程》</w:t>
              </w:r>
              <w:r>
                <w:rPr>
                  <w:rFonts w:hint="eastAsia"/>
                  <w:szCs w:val="21"/>
                </w:rPr>
                <w:t>和股东回报规划</w:t>
              </w:r>
              <w:r w:rsidRPr="00D156FD">
                <w:rPr>
                  <w:rFonts w:hint="eastAsia"/>
                  <w:szCs w:val="21"/>
                </w:rPr>
                <w:t>规定的利润分配政策和股东大会决议实施了201</w:t>
              </w:r>
              <w:r>
                <w:rPr>
                  <w:rFonts w:hint="eastAsia"/>
                  <w:szCs w:val="21"/>
                </w:rPr>
                <w:t>5</w:t>
              </w:r>
              <w:r w:rsidRPr="00D156FD">
                <w:rPr>
                  <w:rFonts w:hint="eastAsia"/>
                  <w:szCs w:val="21"/>
                </w:rPr>
                <w:t>年度利润分配</w:t>
              </w:r>
              <w:r>
                <w:rPr>
                  <w:rFonts w:hint="eastAsia"/>
                  <w:szCs w:val="21"/>
                </w:rPr>
                <w:t>和资本公积转增股本方案</w:t>
              </w:r>
              <w:r w:rsidRPr="00D156FD">
                <w:rPr>
                  <w:rFonts w:hint="eastAsia"/>
                  <w:szCs w:val="21"/>
                </w:rPr>
                <w:t>，</w:t>
              </w:r>
              <w:r w:rsidRPr="003B79BC">
                <w:rPr>
                  <w:rFonts w:hint="eastAsia"/>
                  <w:szCs w:val="21"/>
                </w:rPr>
                <w:t>以公司总股本1,169,505,285 股为基数，每10股送红股 1 股，资本公积</w:t>
              </w:r>
              <w:r w:rsidRPr="003B79BC">
                <w:rPr>
                  <w:szCs w:val="21"/>
                </w:rPr>
                <w:t xml:space="preserve">金每 10 股转增 </w:t>
              </w:r>
              <w:r w:rsidRPr="003B79BC">
                <w:rPr>
                  <w:rFonts w:hint="eastAsia"/>
                  <w:szCs w:val="21"/>
                </w:rPr>
                <w:t>4</w:t>
              </w:r>
              <w:r w:rsidRPr="003B79BC">
                <w:rPr>
                  <w:szCs w:val="21"/>
                </w:rPr>
                <w:t xml:space="preserve"> 股</w:t>
              </w:r>
              <w:r w:rsidRPr="003B79BC">
                <w:rPr>
                  <w:rFonts w:hint="eastAsia"/>
                  <w:szCs w:val="21"/>
                </w:rPr>
                <w:t>，同时每10股派发现金1.71元（含税），切实保障</w:t>
              </w:r>
              <w:r>
                <w:rPr>
                  <w:rFonts w:hint="eastAsia"/>
                  <w:szCs w:val="21"/>
                </w:rPr>
                <w:t>了</w:t>
              </w:r>
              <w:r w:rsidRPr="003B79BC">
                <w:rPr>
                  <w:rFonts w:hint="eastAsia"/>
                  <w:szCs w:val="21"/>
                </w:rPr>
                <w:t>投资者分红权益。</w:t>
              </w:r>
            </w:p>
            <w:p w14:paraId="266A7BB7" w14:textId="77777777" w:rsidR="009B348E" w:rsidRPr="00024E32" w:rsidRDefault="00937738" w:rsidP="009B348E">
              <w:pPr>
                <w:ind w:firstLineChars="200" w:firstLine="420"/>
                <w:rPr>
                  <w:szCs w:val="21"/>
                </w:rPr>
              </w:pPr>
              <w:r w:rsidRPr="00D156FD">
                <w:rPr>
                  <w:rFonts w:hint="eastAsia"/>
                  <w:szCs w:val="21"/>
                </w:rPr>
                <w:t>上述利润分配实施公告刊登于</w:t>
              </w:r>
              <w:r>
                <w:rPr>
                  <w:rFonts w:hint="eastAsia"/>
                  <w:szCs w:val="21"/>
                </w:rPr>
                <w:t>2016</w:t>
              </w:r>
              <w:r w:rsidRPr="00D156FD">
                <w:rPr>
                  <w:rFonts w:hint="eastAsia"/>
                  <w:szCs w:val="21"/>
                </w:rPr>
                <w:t>年5月</w:t>
              </w:r>
              <w:r>
                <w:rPr>
                  <w:rFonts w:hint="eastAsia"/>
                  <w:szCs w:val="21"/>
                </w:rPr>
                <w:t>24</w:t>
              </w:r>
              <w:r w:rsidRPr="00D156FD">
                <w:rPr>
                  <w:rFonts w:hint="eastAsia"/>
                  <w:szCs w:val="21"/>
                </w:rPr>
                <w:t>日的中国证券报、上海证券报及上交所网站。</w:t>
              </w:r>
            </w:p>
          </w:sdtContent>
        </w:sdt>
        <w:p w14:paraId="5E18F34B" w14:textId="77777777" w:rsidR="009B348E" w:rsidRDefault="00AF4542"/>
      </w:sdtContent>
    </w:sdt>
    <w:sdt>
      <w:sdtPr>
        <w:rPr>
          <w:rFonts w:ascii="宋体" w:hAnsi="宋体" w:cs="宋体" w:hint="eastAsia"/>
          <w:b w:val="0"/>
          <w:bCs w:val="0"/>
          <w:kern w:val="0"/>
          <w:szCs w:val="24"/>
        </w:rPr>
        <w:alias w:val="模块:公司近三年（含报告期）的普通股利润分配方案或预案、资本公积金..."/>
        <w:tag w:val="_SEC_b48ff2b645b94460a24a2467158227e1"/>
        <w:id w:val="-1766144590"/>
        <w:lock w:val="sdtLocked"/>
        <w:placeholder>
          <w:docPart w:val="GBC22222222222222222222222222222"/>
        </w:placeholder>
      </w:sdtPr>
      <w:sdtEndPr/>
      <w:sdtContent>
        <w:p w14:paraId="7E3A7FF3" w14:textId="77777777" w:rsidR="009B348E" w:rsidRDefault="00937738" w:rsidP="00DC3E6D">
          <w:pPr>
            <w:pStyle w:val="3"/>
            <w:numPr>
              <w:ilvl w:val="0"/>
              <w:numId w:val="88"/>
            </w:numPr>
          </w:pPr>
          <w:r>
            <w:rPr>
              <w:rFonts w:hint="eastAsia"/>
            </w:rPr>
            <w:t>公司近三年（</w:t>
          </w:r>
          <w:proofErr w:type="gramStart"/>
          <w:r>
            <w:rPr>
              <w:rFonts w:hint="eastAsia"/>
            </w:rPr>
            <w:t>含报告</w:t>
          </w:r>
          <w:proofErr w:type="gramEnd"/>
          <w:r>
            <w:rPr>
              <w:rFonts w:hint="eastAsia"/>
            </w:rPr>
            <w:t>期）的普通股股利分配方案或预案、资本公积金转增股本方案或预案</w:t>
          </w:r>
        </w:p>
        <w:p w14:paraId="254B8936" w14:textId="77777777" w:rsidR="009B348E" w:rsidRDefault="00937738">
          <w:pPr>
            <w:jc w:val="right"/>
          </w:pPr>
          <w:r>
            <w:rPr>
              <w:rFonts w:hint="eastAsia"/>
            </w:rPr>
            <w:t>单位：</w:t>
          </w:r>
          <w:sdt>
            <w:sdtPr>
              <w:rPr>
                <w:rFonts w:hint="eastAsia"/>
              </w:rPr>
              <w:alias w:val="单位：公司前三年分红情况"/>
              <w:tag w:val="_GBC_eacff7e257d54b508c73e818590e309d"/>
              <w:id w:val="10013135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公司前三年分红情况"/>
              <w:tag w:val="_GBC_7da3ae8e7ae04c0594a41402441c1ab2"/>
              <w:id w:val="7151670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
            <w:tblW w:w="0" w:type="auto"/>
            <w:tblLook w:val="04A0" w:firstRow="1" w:lastRow="0" w:firstColumn="1" w:lastColumn="0" w:noHBand="0" w:noVBand="1"/>
          </w:tblPr>
          <w:tblGrid>
            <w:gridCol w:w="988"/>
            <w:gridCol w:w="950"/>
            <w:gridCol w:w="988"/>
            <w:gridCol w:w="1071"/>
            <w:gridCol w:w="1896"/>
            <w:gridCol w:w="1686"/>
            <w:gridCol w:w="1244"/>
          </w:tblGrid>
          <w:tr w:rsidR="009B348E" w14:paraId="61DDB241" w14:textId="77777777" w:rsidTr="009B348E">
            <w:tc>
              <w:tcPr>
                <w:tcW w:w="988" w:type="dxa"/>
                <w:vAlign w:val="center"/>
              </w:tcPr>
              <w:p w14:paraId="5DDBA0E0" w14:textId="77777777" w:rsidR="009B348E" w:rsidRDefault="00937738" w:rsidP="009B348E">
                <w:pPr>
                  <w:jc w:val="center"/>
                </w:pPr>
                <w:r>
                  <w:t>分红</w:t>
                </w:r>
              </w:p>
              <w:p w14:paraId="4DB79D6C" w14:textId="77777777" w:rsidR="009B348E" w:rsidRDefault="00937738" w:rsidP="009B348E">
                <w:pPr>
                  <w:jc w:val="center"/>
                </w:pPr>
                <w:r>
                  <w:t>年度</w:t>
                </w:r>
              </w:p>
            </w:tc>
            <w:tc>
              <w:tcPr>
                <w:tcW w:w="950" w:type="dxa"/>
                <w:vAlign w:val="center"/>
              </w:tcPr>
              <w:p w14:paraId="181F0F3B" w14:textId="77777777" w:rsidR="009B348E" w:rsidRDefault="00937738" w:rsidP="009B348E">
                <w:pPr>
                  <w:jc w:val="center"/>
                </w:pPr>
                <w:r>
                  <w:t>每10股送红股数（股）</w:t>
                </w:r>
              </w:p>
            </w:tc>
            <w:tc>
              <w:tcPr>
                <w:tcW w:w="988" w:type="dxa"/>
                <w:vAlign w:val="center"/>
              </w:tcPr>
              <w:p w14:paraId="7A97F97C" w14:textId="77777777" w:rsidR="009B348E" w:rsidRDefault="00937738" w:rsidP="009B348E">
                <w:pPr>
                  <w:jc w:val="center"/>
                </w:pPr>
                <w:r>
                  <w:t>每10股派息数(元)（含税）</w:t>
                </w:r>
              </w:p>
            </w:tc>
            <w:tc>
              <w:tcPr>
                <w:tcW w:w="1071" w:type="dxa"/>
                <w:vAlign w:val="center"/>
              </w:tcPr>
              <w:p w14:paraId="334B0CF3" w14:textId="77777777" w:rsidR="009B348E" w:rsidRDefault="00937738" w:rsidP="009B348E">
                <w:pPr>
                  <w:jc w:val="center"/>
                </w:pPr>
                <w:r>
                  <w:t>每10股转增数（股）</w:t>
                </w:r>
              </w:p>
            </w:tc>
            <w:tc>
              <w:tcPr>
                <w:tcW w:w="1896" w:type="dxa"/>
                <w:vAlign w:val="center"/>
              </w:tcPr>
              <w:p w14:paraId="613C8657" w14:textId="77777777" w:rsidR="009B348E" w:rsidRDefault="00937738" w:rsidP="009B348E">
                <w:pPr>
                  <w:jc w:val="center"/>
                </w:pPr>
                <w:r>
                  <w:t>现金分红的数额</w:t>
                </w:r>
              </w:p>
              <w:p w14:paraId="69FA9D0E" w14:textId="77777777" w:rsidR="009B348E" w:rsidRDefault="00937738" w:rsidP="009B348E">
                <w:pPr>
                  <w:jc w:val="center"/>
                </w:pPr>
                <w:r>
                  <w:t>（含税）</w:t>
                </w:r>
              </w:p>
            </w:tc>
            <w:tc>
              <w:tcPr>
                <w:tcW w:w="1686" w:type="dxa"/>
                <w:vAlign w:val="center"/>
              </w:tcPr>
              <w:p w14:paraId="4E68200A" w14:textId="77777777" w:rsidR="009B348E" w:rsidRDefault="00937738" w:rsidP="009B348E">
                <w:pPr>
                  <w:jc w:val="center"/>
                </w:pPr>
                <w:r>
                  <w:t>分红年度合并报表中归属于上市公司</w:t>
                </w:r>
                <w:r>
                  <w:rPr>
                    <w:rFonts w:hint="eastAsia"/>
                  </w:rPr>
                  <w:t>普通股</w:t>
                </w:r>
                <w:r>
                  <w:t>股东的净利润</w:t>
                </w:r>
              </w:p>
            </w:tc>
            <w:tc>
              <w:tcPr>
                <w:tcW w:w="1244" w:type="dxa"/>
                <w:vAlign w:val="center"/>
              </w:tcPr>
              <w:p w14:paraId="0BA20670" w14:textId="77777777" w:rsidR="009B348E" w:rsidRDefault="00937738" w:rsidP="009B348E">
                <w:pPr>
                  <w:jc w:val="center"/>
                </w:pPr>
                <w:r>
                  <w:t>占合并报表中归属于上市公司</w:t>
                </w:r>
                <w:r>
                  <w:rPr>
                    <w:rFonts w:hint="eastAsia"/>
                  </w:rPr>
                  <w:t>普通股</w:t>
                </w:r>
                <w:r>
                  <w:t>股东的净利润的比率(%)</w:t>
                </w:r>
              </w:p>
            </w:tc>
          </w:tr>
          <w:tr w:rsidR="009B348E" w14:paraId="07D12B02" w14:textId="77777777" w:rsidTr="009B348E">
            <w:tc>
              <w:tcPr>
                <w:tcW w:w="988" w:type="dxa"/>
              </w:tcPr>
              <w:p w14:paraId="110C50F7" w14:textId="77777777" w:rsidR="009B348E" w:rsidRDefault="00937738" w:rsidP="009B348E">
                <w:r>
                  <w:rPr>
                    <w:rFonts w:hint="eastAsia"/>
                  </w:rPr>
                  <w:t>2016年</w:t>
                </w:r>
              </w:p>
            </w:tc>
            <w:sdt>
              <w:sdtPr>
                <w:alias w:val="每10股送红股数"/>
                <w:tag w:val="_GBC_86bec4c41eb74978af4b5f580748451d"/>
                <w:id w:val="-1409066257"/>
                <w:lock w:val="sdtLocked"/>
              </w:sdtPr>
              <w:sdtEndPr/>
              <w:sdtContent>
                <w:tc>
                  <w:tcPr>
                    <w:tcW w:w="950" w:type="dxa"/>
                  </w:tcPr>
                  <w:p w14:paraId="208AD60B" w14:textId="77777777" w:rsidR="009B348E" w:rsidRDefault="00937738" w:rsidP="009B348E">
                    <w:pPr>
                      <w:jc w:val="right"/>
                    </w:pPr>
                    <w:r>
                      <w:t>0</w:t>
                    </w:r>
                  </w:p>
                </w:tc>
              </w:sdtContent>
            </w:sdt>
            <w:sdt>
              <w:sdtPr>
                <w:alias w:val="每10股派息数（含税）"/>
                <w:tag w:val="_GBC_91524bdb8e994246b5aba80d1f846bb4"/>
                <w:id w:val="-884714961"/>
                <w:lock w:val="sdtLocked"/>
              </w:sdtPr>
              <w:sdtEndPr/>
              <w:sdtContent>
                <w:tc>
                  <w:tcPr>
                    <w:tcW w:w="988" w:type="dxa"/>
                  </w:tcPr>
                  <w:p w14:paraId="09423453" w14:textId="77777777" w:rsidR="009B348E" w:rsidRDefault="00937738" w:rsidP="009B348E">
                    <w:pPr>
                      <w:jc w:val="right"/>
                    </w:pPr>
                    <w:r>
                      <w:t>0.88</w:t>
                    </w:r>
                  </w:p>
                </w:tc>
              </w:sdtContent>
            </w:sdt>
            <w:sdt>
              <w:sdtPr>
                <w:alias w:val="每10股转增数"/>
                <w:tag w:val="_GBC_c840a34f7bcd49ddbb1fa149e79d2877"/>
                <w:id w:val="786635323"/>
                <w:lock w:val="sdtLocked"/>
              </w:sdtPr>
              <w:sdtEndPr/>
              <w:sdtContent>
                <w:tc>
                  <w:tcPr>
                    <w:tcW w:w="1071" w:type="dxa"/>
                  </w:tcPr>
                  <w:p w14:paraId="4BDDFCD7" w14:textId="77777777" w:rsidR="009B348E" w:rsidRDefault="00937738" w:rsidP="009B348E">
                    <w:pPr>
                      <w:jc w:val="right"/>
                    </w:pPr>
                    <w:r>
                      <w:t>0</w:t>
                    </w:r>
                  </w:p>
                </w:tc>
              </w:sdtContent>
            </w:sdt>
            <w:sdt>
              <w:sdtPr>
                <w:alias w:val="现金分红的数额"/>
                <w:tag w:val="_GBC_ea23cf67e76149688c6d9d458d356e82"/>
                <w:id w:val="-1478293047"/>
                <w:lock w:val="sdtLocked"/>
              </w:sdtPr>
              <w:sdtEndPr>
                <w:rPr>
                  <w:szCs w:val="21"/>
                </w:rPr>
              </w:sdtEndPr>
              <w:sdtContent>
                <w:tc>
                  <w:tcPr>
                    <w:tcW w:w="1896" w:type="dxa"/>
                  </w:tcPr>
                  <w:p w14:paraId="1E398FC9" w14:textId="77777777" w:rsidR="009B348E" w:rsidRDefault="00937738" w:rsidP="009B348E">
                    <w:pPr>
                      <w:jc w:val="right"/>
                    </w:pPr>
                    <w:r w:rsidRPr="00502393">
                      <w:rPr>
                        <w:szCs w:val="21"/>
                      </w:rPr>
                      <w:t>154,374,697.66</w:t>
                    </w:r>
                  </w:p>
                </w:tc>
              </w:sdtContent>
            </w:sdt>
            <w:sdt>
              <w:sdtPr>
                <w:alias w:val="归属于母公司所有者的净利润（利润分配表）"/>
                <w:tag w:val="_GBC_dbb2b257443d4cda81750030af30797d"/>
                <w:id w:val="-1506749832"/>
                <w:lock w:val="sdtLocked"/>
              </w:sdtPr>
              <w:sdtEndPr/>
              <w:sdtContent>
                <w:tc>
                  <w:tcPr>
                    <w:tcW w:w="1686" w:type="dxa"/>
                  </w:tcPr>
                  <w:p w14:paraId="214DD708" w14:textId="77777777" w:rsidR="009B348E" w:rsidRDefault="00937738" w:rsidP="009B348E">
                    <w:pPr>
                      <w:jc w:val="right"/>
                    </w:pPr>
                    <w:r>
                      <w:rPr>
                        <w:szCs w:val="21"/>
                      </w:rPr>
                      <w:t>511,383,431.06</w:t>
                    </w:r>
                  </w:p>
                </w:tc>
              </w:sdtContent>
            </w:sdt>
            <w:sdt>
              <w:sdtPr>
                <w:alias w:val="现金分红占合并报表中归属于上市公司股东的净利润的比率"/>
                <w:tag w:val="_GBC_8603b6e5abc24a7090ca335db339a742"/>
                <w:id w:val="-1528105975"/>
                <w:lock w:val="sdtLocked"/>
              </w:sdtPr>
              <w:sdtEndPr/>
              <w:sdtContent>
                <w:tc>
                  <w:tcPr>
                    <w:tcW w:w="1244" w:type="dxa"/>
                  </w:tcPr>
                  <w:p w14:paraId="423F0C8C" w14:textId="77777777" w:rsidR="009B348E" w:rsidRDefault="00937738" w:rsidP="009B348E">
                    <w:pPr>
                      <w:jc w:val="right"/>
                    </w:pPr>
                    <w:r>
                      <w:t>30.19</w:t>
                    </w:r>
                  </w:p>
                </w:tc>
              </w:sdtContent>
            </w:sdt>
          </w:tr>
          <w:tr w:rsidR="009B348E" w14:paraId="67D55F9C" w14:textId="77777777" w:rsidTr="009B348E">
            <w:tc>
              <w:tcPr>
                <w:tcW w:w="988" w:type="dxa"/>
              </w:tcPr>
              <w:p w14:paraId="7E6B9E86" w14:textId="77777777" w:rsidR="009B348E" w:rsidRDefault="00937738" w:rsidP="009B348E">
                <w:r>
                  <w:rPr>
                    <w:rFonts w:hint="eastAsia"/>
                  </w:rPr>
                  <w:t>2015年</w:t>
                </w:r>
              </w:p>
            </w:tc>
            <w:sdt>
              <w:sdtPr>
                <w:alias w:val="每10股送红股数"/>
                <w:tag w:val="_GBC_90ceba142d784b7cb7fe07f67d50c408"/>
                <w:id w:val="1924762405"/>
                <w:lock w:val="sdtLocked"/>
              </w:sdtPr>
              <w:sdtEndPr/>
              <w:sdtContent>
                <w:tc>
                  <w:tcPr>
                    <w:tcW w:w="950" w:type="dxa"/>
                  </w:tcPr>
                  <w:p w14:paraId="01AD80BB" w14:textId="77777777" w:rsidR="009B348E" w:rsidRDefault="00937738" w:rsidP="009B348E">
                    <w:pPr>
                      <w:jc w:val="right"/>
                    </w:pPr>
                    <w:r>
                      <w:t>1</w:t>
                    </w:r>
                  </w:p>
                </w:tc>
              </w:sdtContent>
            </w:sdt>
            <w:sdt>
              <w:sdtPr>
                <w:alias w:val="每10股派息数（含税）"/>
                <w:tag w:val="_GBC_5f9c4ece97c4418bb8a200deca4ead20"/>
                <w:id w:val="2074851264"/>
                <w:lock w:val="sdtLocked"/>
              </w:sdtPr>
              <w:sdtEndPr/>
              <w:sdtContent>
                <w:tc>
                  <w:tcPr>
                    <w:tcW w:w="988" w:type="dxa"/>
                  </w:tcPr>
                  <w:p w14:paraId="783037C2" w14:textId="77777777" w:rsidR="009B348E" w:rsidRDefault="00937738" w:rsidP="009B348E">
                    <w:pPr>
                      <w:jc w:val="right"/>
                    </w:pPr>
                    <w:r>
                      <w:t>1.71</w:t>
                    </w:r>
                  </w:p>
                </w:tc>
              </w:sdtContent>
            </w:sdt>
            <w:sdt>
              <w:sdtPr>
                <w:alias w:val="每10股转增数"/>
                <w:tag w:val="_GBC_7ea441843204487ebb6d6cc105ae2047"/>
                <w:id w:val="-1311701046"/>
                <w:lock w:val="sdtLocked"/>
              </w:sdtPr>
              <w:sdtEndPr/>
              <w:sdtContent>
                <w:tc>
                  <w:tcPr>
                    <w:tcW w:w="1071" w:type="dxa"/>
                  </w:tcPr>
                  <w:p w14:paraId="6CD805A9" w14:textId="77777777" w:rsidR="009B348E" w:rsidRDefault="00937738" w:rsidP="009B348E">
                    <w:pPr>
                      <w:jc w:val="right"/>
                    </w:pPr>
                    <w:r>
                      <w:t>4</w:t>
                    </w:r>
                  </w:p>
                </w:tc>
              </w:sdtContent>
            </w:sdt>
            <w:sdt>
              <w:sdtPr>
                <w:alias w:val="现金分红的数额"/>
                <w:tag w:val="_GBC_50f5a7b2b6cb4485a30af6b580df81e1"/>
                <w:id w:val="618881949"/>
                <w:lock w:val="sdtLocked"/>
              </w:sdtPr>
              <w:sdtEndPr/>
              <w:sdtContent>
                <w:tc>
                  <w:tcPr>
                    <w:tcW w:w="1896" w:type="dxa"/>
                  </w:tcPr>
                  <w:p w14:paraId="365E22CD" w14:textId="77777777" w:rsidR="009B348E" w:rsidRDefault="00937738" w:rsidP="009B348E">
                    <w:pPr>
                      <w:jc w:val="right"/>
                    </w:pPr>
                    <w:r w:rsidRPr="00024E32">
                      <w:rPr>
                        <w:rStyle w:val="da"/>
                        <w:rFonts w:hint="eastAsia"/>
                        <w:szCs w:val="21"/>
                      </w:rPr>
                      <w:t>199,985,403.74</w:t>
                    </w:r>
                  </w:p>
                </w:tc>
              </w:sdtContent>
            </w:sdt>
            <w:sdt>
              <w:sdtPr>
                <w:alias w:val="归属于母公司所有者的净利润（利润分配表）"/>
                <w:tag w:val="_GBC_113267e5d24b4f2f8581bad3acfd312a"/>
                <w:id w:val="-560250213"/>
                <w:lock w:val="sdtLocked"/>
              </w:sdtPr>
              <w:sdtEndPr/>
              <w:sdtContent>
                <w:tc>
                  <w:tcPr>
                    <w:tcW w:w="1686" w:type="dxa"/>
                  </w:tcPr>
                  <w:p w14:paraId="5469D66F" w14:textId="77777777" w:rsidR="009B348E" w:rsidRDefault="00937738" w:rsidP="009B348E">
                    <w:pPr>
                      <w:jc w:val="right"/>
                    </w:pPr>
                    <w:r>
                      <w:t>664,275,054.33</w:t>
                    </w:r>
                  </w:p>
                </w:tc>
              </w:sdtContent>
            </w:sdt>
            <w:sdt>
              <w:sdtPr>
                <w:alias w:val="现金分红占合并报表中归属于上市公司股东的净利润的比率"/>
                <w:tag w:val="_GBC_64eb49b94ec641639f5577236ea87e0c"/>
                <w:id w:val="-1887869976"/>
                <w:lock w:val="sdtLocked"/>
              </w:sdtPr>
              <w:sdtEndPr/>
              <w:sdtContent>
                <w:tc>
                  <w:tcPr>
                    <w:tcW w:w="1244" w:type="dxa"/>
                  </w:tcPr>
                  <w:p w14:paraId="7B54307F" w14:textId="77777777" w:rsidR="009B348E" w:rsidRDefault="00937738" w:rsidP="009B348E">
                    <w:pPr>
                      <w:jc w:val="right"/>
                    </w:pPr>
                    <w:r>
                      <w:t>30.11</w:t>
                    </w:r>
                  </w:p>
                </w:tc>
              </w:sdtContent>
            </w:sdt>
          </w:tr>
          <w:tr w:rsidR="009B348E" w14:paraId="1B634EC8" w14:textId="77777777" w:rsidTr="009B348E">
            <w:tc>
              <w:tcPr>
                <w:tcW w:w="988" w:type="dxa"/>
              </w:tcPr>
              <w:p w14:paraId="7FC1DE07" w14:textId="77777777" w:rsidR="009B348E" w:rsidRDefault="00937738" w:rsidP="009B348E">
                <w:r>
                  <w:rPr>
                    <w:rFonts w:hint="eastAsia"/>
                  </w:rPr>
                  <w:t>2014年</w:t>
                </w:r>
              </w:p>
            </w:tc>
            <w:sdt>
              <w:sdtPr>
                <w:alias w:val="每10股送红股数"/>
                <w:tag w:val="_GBC_2cb817c0afba40fa9484e8b90ab77d13"/>
                <w:id w:val="310920476"/>
                <w:lock w:val="sdtLocked"/>
              </w:sdtPr>
              <w:sdtEndPr/>
              <w:sdtContent>
                <w:tc>
                  <w:tcPr>
                    <w:tcW w:w="950" w:type="dxa"/>
                  </w:tcPr>
                  <w:p w14:paraId="4B6FA422" w14:textId="77777777" w:rsidR="009B348E" w:rsidRDefault="00937738" w:rsidP="009B348E">
                    <w:pPr>
                      <w:jc w:val="right"/>
                    </w:pPr>
                    <w:r>
                      <w:t>0</w:t>
                    </w:r>
                  </w:p>
                </w:tc>
              </w:sdtContent>
            </w:sdt>
            <w:sdt>
              <w:sdtPr>
                <w:alias w:val="每10股派息数（含税）"/>
                <w:tag w:val="_GBC_e538f4499ce3445780a850a5c558365f"/>
                <w:id w:val="-2049376259"/>
                <w:lock w:val="sdtLocked"/>
              </w:sdtPr>
              <w:sdtEndPr/>
              <w:sdtContent>
                <w:tc>
                  <w:tcPr>
                    <w:tcW w:w="988" w:type="dxa"/>
                  </w:tcPr>
                  <w:p w14:paraId="14F89448" w14:textId="77777777" w:rsidR="009B348E" w:rsidRDefault="00937738" w:rsidP="009B348E">
                    <w:pPr>
                      <w:jc w:val="right"/>
                    </w:pPr>
                    <w:r>
                      <w:t>0.41</w:t>
                    </w:r>
                  </w:p>
                </w:tc>
              </w:sdtContent>
            </w:sdt>
            <w:sdt>
              <w:sdtPr>
                <w:alias w:val="每10股转增数"/>
                <w:tag w:val="_GBC_853488746ea348aa9d3f71f6b3db6770"/>
                <w:id w:val="124981168"/>
                <w:lock w:val="sdtLocked"/>
              </w:sdtPr>
              <w:sdtEndPr/>
              <w:sdtContent>
                <w:tc>
                  <w:tcPr>
                    <w:tcW w:w="1071" w:type="dxa"/>
                  </w:tcPr>
                  <w:p w14:paraId="1F5D3F29" w14:textId="77777777" w:rsidR="009B348E" w:rsidRDefault="00937738" w:rsidP="009B348E">
                    <w:pPr>
                      <w:jc w:val="right"/>
                    </w:pPr>
                    <w:r>
                      <w:t>0</w:t>
                    </w:r>
                  </w:p>
                </w:tc>
              </w:sdtContent>
            </w:sdt>
            <w:sdt>
              <w:sdtPr>
                <w:alias w:val="现金分红的数额"/>
                <w:tag w:val="_GBC_1896c389f3e74501afad61a81752e511"/>
                <w:id w:val="436253548"/>
                <w:lock w:val="sdtLocked"/>
              </w:sdtPr>
              <w:sdtEndPr/>
              <w:sdtContent>
                <w:tc>
                  <w:tcPr>
                    <w:tcW w:w="1896" w:type="dxa"/>
                  </w:tcPr>
                  <w:p w14:paraId="574CD9CA" w14:textId="77777777" w:rsidR="009B348E" w:rsidRDefault="00937738" w:rsidP="009B348E">
                    <w:pPr>
                      <w:jc w:val="right"/>
                    </w:pPr>
                    <w:r w:rsidRPr="00024E32">
                      <w:rPr>
                        <w:rStyle w:val="da"/>
                        <w:rFonts w:hint="eastAsia"/>
                        <w:szCs w:val="21"/>
                      </w:rPr>
                      <w:t>44,825,187.66</w:t>
                    </w:r>
                  </w:p>
                </w:tc>
              </w:sdtContent>
            </w:sdt>
            <w:sdt>
              <w:sdtPr>
                <w:alias w:val="归属于母公司所有者的净利润（利润分配表）"/>
                <w:tag w:val="_GBC_b99559b8eb7c471fbed26e85a5b63052"/>
                <w:id w:val="-1708557271"/>
                <w:lock w:val="sdtLocked"/>
              </w:sdtPr>
              <w:sdtEndPr/>
              <w:sdtContent>
                <w:tc>
                  <w:tcPr>
                    <w:tcW w:w="1686" w:type="dxa"/>
                  </w:tcPr>
                  <w:p w14:paraId="3A4C08AE" w14:textId="77777777" w:rsidR="009B348E" w:rsidRDefault="00937738" w:rsidP="009B348E">
                    <w:pPr>
                      <w:jc w:val="right"/>
                    </w:pPr>
                    <w:r>
                      <w:t>148,336,235.13</w:t>
                    </w:r>
                  </w:p>
                </w:tc>
              </w:sdtContent>
            </w:sdt>
            <w:sdt>
              <w:sdtPr>
                <w:alias w:val="现金分红占合并报表中归属于上市公司股东的净利润的比率"/>
                <w:tag w:val="_GBC_cef3013bffcd45288062617f726bca4e"/>
                <w:id w:val="-2114740784"/>
                <w:lock w:val="sdtLocked"/>
              </w:sdtPr>
              <w:sdtEndPr/>
              <w:sdtContent>
                <w:tc>
                  <w:tcPr>
                    <w:tcW w:w="1244" w:type="dxa"/>
                  </w:tcPr>
                  <w:p w14:paraId="11F5BD13" w14:textId="77777777" w:rsidR="009B348E" w:rsidRDefault="00937738" w:rsidP="009B348E">
                    <w:pPr>
                      <w:jc w:val="right"/>
                    </w:pPr>
                    <w:r>
                      <w:t>30.22</w:t>
                    </w:r>
                  </w:p>
                </w:tc>
              </w:sdtContent>
            </w:sdt>
          </w:tr>
        </w:tbl>
        <w:p w14:paraId="4BD21011" w14:textId="77777777" w:rsidR="009B348E" w:rsidRDefault="00AF4542"/>
      </w:sdtContent>
    </w:sdt>
    <w:sdt>
      <w:sdtPr>
        <w:rPr>
          <w:rFonts w:ascii="宋体" w:hAnsi="宋体" w:cs="宋体"/>
          <w:b w:val="0"/>
          <w:bCs w:val="0"/>
          <w:kern w:val="0"/>
          <w:szCs w:val="24"/>
        </w:rPr>
        <w:alias w:val="模块:以现金方式要约回购股份计入现金分红的情况"/>
        <w:tag w:val="_SEC_e94997bde17345819efe897aed89052b"/>
        <w:id w:val="1600139021"/>
        <w:lock w:val="sdtLocked"/>
        <w:placeholder>
          <w:docPart w:val="GBC22222222222222222222222222222"/>
        </w:placeholder>
      </w:sdtPr>
      <w:sdtEndPr>
        <w:rPr>
          <w:rFonts w:hint="eastAsia"/>
        </w:rPr>
      </w:sdtEndPr>
      <w:sdtContent>
        <w:p w14:paraId="54BF4BF8" w14:textId="77777777" w:rsidR="009B348E" w:rsidRDefault="00937738" w:rsidP="00DC3E6D">
          <w:pPr>
            <w:pStyle w:val="3"/>
            <w:numPr>
              <w:ilvl w:val="0"/>
              <w:numId w:val="88"/>
            </w:numPr>
          </w:pPr>
          <w:r>
            <w:t>以现金方式</w:t>
          </w:r>
          <w:proofErr w:type="gramStart"/>
          <w:r>
            <w:t>要约回</w:t>
          </w:r>
          <w:proofErr w:type="gramEnd"/>
          <w:r>
            <w:t>购股份计入现金分红的情况</w:t>
          </w:r>
        </w:p>
        <w:p w14:paraId="49D2433B" w14:textId="77777777" w:rsidR="009B348E" w:rsidRDefault="00AF4542" w:rsidP="009B348E">
          <w:sdt>
            <w:sdtPr>
              <w:alias w:val="是否适用：以现金方式要约回购股份计入现金分红的情况[双击切换]"/>
              <w:tag w:val="_GBC_a607ac1b63154d4ea685a5cc4cd11195"/>
              <w:id w:val="-1710493464"/>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226A1BFB" w14:textId="77777777" w:rsidR="009B348E" w:rsidRPr="00EA0D16" w:rsidRDefault="00937738" w:rsidP="009B348E">
      <w:r>
        <w:t xml:space="preserve"> </w:t>
      </w:r>
    </w:p>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
        <w:tag w:val="_SEC_338bc2c40b994349907ff9b7484876e4"/>
        <w:id w:val="614793011"/>
        <w:lock w:val="sdtLocked"/>
        <w:placeholder>
          <w:docPart w:val="GBC22222222222222222222222222222"/>
        </w:placeholder>
      </w:sdtPr>
      <w:sdtEndPr/>
      <w:sdtContent>
        <w:p w14:paraId="5BC03516" w14:textId="77777777" w:rsidR="009B348E" w:rsidRDefault="00937738" w:rsidP="00DC3E6D">
          <w:pPr>
            <w:pStyle w:val="3"/>
            <w:numPr>
              <w:ilvl w:val="0"/>
              <w:numId w:val="88"/>
            </w:numPr>
          </w:pPr>
          <w:r>
            <w:rPr>
              <w:rFonts w:hint="eastAsia"/>
            </w:rPr>
            <w:t>报告期内</w:t>
          </w:r>
          <w:proofErr w:type="gramStart"/>
          <w:r>
            <w:rPr>
              <w:rFonts w:hint="eastAsia"/>
            </w:rPr>
            <w:t>盈利且母公司</w:t>
          </w:r>
          <w:proofErr w:type="gramEnd"/>
          <w:r>
            <w:rPr>
              <w:rFonts w:hint="eastAsia"/>
            </w:rPr>
            <w:t>可供普通股股东分配利润为正，但未提出普通股现金利润分配方案预案的，公司应当详细披露原因以及未分配利润的用途和使用计划</w:t>
          </w:r>
        </w:p>
        <w:p w14:paraId="77C18313" w14:textId="77777777" w:rsidR="009B348E" w:rsidRDefault="00AF4542" w:rsidP="009B348E">
          <w:sdt>
            <w:sdtPr>
              <w:alias w:val="是否适用：公司本报告期内盈利但未提出现金利润分配预案[双击切换]"/>
              <w:tag w:val="_GBC_5eea41352c0e4778a6748c9a20117653"/>
              <w:id w:val="1496836706"/>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55CE7A4B" w14:textId="77777777" w:rsidR="009B348E" w:rsidRDefault="00937738" w:rsidP="009B348E">
      <w:r>
        <w:t xml:space="preserve"> </w:t>
      </w:r>
    </w:p>
    <w:p w14:paraId="6D367BF7" w14:textId="77777777" w:rsidR="009B348E" w:rsidRDefault="00937738" w:rsidP="00DC3E6D">
      <w:pPr>
        <w:pStyle w:val="2"/>
        <w:numPr>
          <w:ilvl w:val="0"/>
          <w:numId w:val="87"/>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1306233138"/>
        <w:lock w:val="sdtLocked"/>
        <w:placeholder>
          <w:docPart w:val="GBC22222222222222222222222222222"/>
        </w:placeholder>
      </w:sdtPr>
      <w:sdtEndPr>
        <w:rPr>
          <w:rFonts w:hint="default"/>
          <w:sz w:val="21"/>
          <w:szCs w:val="24"/>
        </w:rPr>
      </w:sdtEndPr>
      <w:sdtContent>
        <w:p w14:paraId="1794B157" w14:textId="77777777" w:rsidR="00A33154" w:rsidRDefault="00A33154" w:rsidP="00DC3E6D">
          <w:pPr>
            <w:pStyle w:val="3"/>
            <w:numPr>
              <w:ilvl w:val="1"/>
              <w:numId w:val="89"/>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40131894"/>
            <w:lock w:val="sdtContentLocked"/>
          </w:sdtPr>
          <w:sdtEndPr/>
          <w:sdtContent>
            <w:p w14:paraId="3E640BA8" w14:textId="77777777" w:rsidR="00A33154" w:rsidRDefault="00A33154">
              <w:r>
                <w:fldChar w:fldCharType="begin"/>
              </w:r>
              <w:r>
                <w:instrText xml:space="preserve"> MACROBUTTON  SnrToggleCheckbox √适用 </w:instrText>
              </w:r>
              <w:r>
                <w:fldChar w:fldCharType="end"/>
              </w:r>
              <w:r>
                <w:fldChar w:fldCharType="begin"/>
              </w:r>
              <w:r>
                <w:instrText>MACROBUTTON  SnrToggleCheckbox □不适用</w:instrText>
              </w:r>
              <w:r>
                <w:fldChar w:fldCharType="end"/>
              </w:r>
            </w:p>
          </w:sdtContent>
        </w:sdt>
        <w:tbl>
          <w:tblPr>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1"/>
            <w:gridCol w:w="810"/>
            <w:gridCol w:w="1083"/>
            <w:gridCol w:w="3519"/>
            <w:gridCol w:w="903"/>
            <w:gridCol w:w="721"/>
            <w:gridCol w:w="795"/>
          </w:tblGrid>
          <w:tr w:rsidR="00CF6C85" w14:paraId="5F42481E" w14:textId="77777777" w:rsidTr="00A33154">
            <w:tc>
              <w:tcPr>
                <w:tcW w:w="567" w:type="pct"/>
                <w:shd w:val="clear" w:color="auto" w:fill="auto"/>
                <w:vAlign w:val="center"/>
              </w:tcPr>
              <w:p w14:paraId="40A03393" w14:textId="77777777" w:rsidR="00A33154" w:rsidRDefault="00A33154" w:rsidP="00E41ECF">
                <w:pPr>
                  <w:jc w:val="center"/>
                  <w:rPr>
                    <w:szCs w:val="21"/>
                  </w:rPr>
                </w:pPr>
                <w:r>
                  <w:rPr>
                    <w:rFonts w:hint="eastAsia"/>
                    <w:szCs w:val="21"/>
                  </w:rPr>
                  <w:t>承诺背景</w:t>
                </w:r>
              </w:p>
            </w:tc>
            <w:tc>
              <w:tcPr>
                <w:tcW w:w="459" w:type="pct"/>
                <w:shd w:val="clear" w:color="auto" w:fill="auto"/>
                <w:vAlign w:val="center"/>
              </w:tcPr>
              <w:p w14:paraId="5CE756EE" w14:textId="77777777" w:rsidR="00A33154" w:rsidRDefault="00A33154" w:rsidP="00E41ECF">
                <w:pPr>
                  <w:jc w:val="center"/>
                  <w:rPr>
                    <w:szCs w:val="21"/>
                  </w:rPr>
                </w:pPr>
                <w:r>
                  <w:rPr>
                    <w:rFonts w:hint="eastAsia"/>
                    <w:szCs w:val="21"/>
                  </w:rPr>
                  <w:t>承诺</w:t>
                </w:r>
              </w:p>
              <w:p w14:paraId="31FEE212" w14:textId="77777777" w:rsidR="00A33154" w:rsidRDefault="00A33154" w:rsidP="00E41ECF">
                <w:pPr>
                  <w:jc w:val="center"/>
                  <w:rPr>
                    <w:szCs w:val="21"/>
                  </w:rPr>
                </w:pPr>
                <w:r>
                  <w:rPr>
                    <w:rFonts w:hint="eastAsia"/>
                    <w:szCs w:val="21"/>
                  </w:rPr>
                  <w:t>类型</w:t>
                </w:r>
              </w:p>
            </w:tc>
            <w:tc>
              <w:tcPr>
                <w:tcW w:w="613" w:type="pct"/>
                <w:shd w:val="clear" w:color="auto" w:fill="auto"/>
                <w:vAlign w:val="center"/>
              </w:tcPr>
              <w:p w14:paraId="1A339ED0" w14:textId="77777777" w:rsidR="00A33154" w:rsidRDefault="00A33154" w:rsidP="00E41ECF">
                <w:pPr>
                  <w:jc w:val="center"/>
                  <w:rPr>
                    <w:szCs w:val="21"/>
                  </w:rPr>
                </w:pPr>
                <w:r>
                  <w:rPr>
                    <w:rFonts w:hint="eastAsia"/>
                    <w:szCs w:val="21"/>
                  </w:rPr>
                  <w:t>承诺方</w:t>
                </w:r>
              </w:p>
            </w:tc>
            <w:tc>
              <w:tcPr>
                <w:tcW w:w="1992" w:type="pct"/>
                <w:shd w:val="clear" w:color="auto" w:fill="auto"/>
                <w:vAlign w:val="center"/>
              </w:tcPr>
              <w:p w14:paraId="496055F9" w14:textId="77777777" w:rsidR="00A33154" w:rsidRDefault="00A33154" w:rsidP="00E41ECF">
                <w:pPr>
                  <w:jc w:val="center"/>
                  <w:rPr>
                    <w:szCs w:val="21"/>
                  </w:rPr>
                </w:pPr>
                <w:r>
                  <w:rPr>
                    <w:rFonts w:hint="eastAsia"/>
                    <w:szCs w:val="21"/>
                  </w:rPr>
                  <w:t>承诺</w:t>
                </w:r>
              </w:p>
              <w:p w14:paraId="0FCF0515" w14:textId="77777777" w:rsidR="00A33154" w:rsidRDefault="00A33154" w:rsidP="00E41ECF">
                <w:pPr>
                  <w:jc w:val="center"/>
                  <w:rPr>
                    <w:szCs w:val="21"/>
                  </w:rPr>
                </w:pPr>
                <w:r>
                  <w:rPr>
                    <w:rFonts w:hint="eastAsia"/>
                    <w:szCs w:val="21"/>
                  </w:rPr>
                  <w:t>内容</w:t>
                </w:r>
              </w:p>
            </w:tc>
            <w:tc>
              <w:tcPr>
                <w:tcW w:w="511" w:type="pct"/>
                <w:shd w:val="clear" w:color="auto" w:fill="auto"/>
                <w:vAlign w:val="center"/>
              </w:tcPr>
              <w:p w14:paraId="14029F05" w14:textId="77777777" w:rsidR="00A33154" w:rsidRDefault="00A33154" w:rsidP="00E41ECF">
                <w:pPr>
                  <w:jc w:val="center"/>
                  <w:rPr>
                    <w:szCs w:val="21"/>
                  </w:rPr>
                </w:pPr>
                <w:r>
                  <w:rPr>
                    <w:rFonts w:hint="eastAsia"/>
                    <w:szCs w:val="21"/>
                  </w:rPr>
                  <w:t>承诺时间及期限</w:t>
                </w:r>
              </w:p>
            </w:tc>
            <w:tc>
              <w:tcPr>
                <w:tcW w:w="408" w:type="pct"/>
                <w:shd w:val="clear" w:color="auto" w:fill="auto"/>
                <w:vAlign w:val="center"/>
              </w:tcPr>
              <w:p w14:paraId="439B329F" w14:textId="77777777" w:rsidR="00A33154" w:rsidRDefault="00A33154" w:rsidP="00E41ECF">
                <w:pPr>
                  <w:jc w:val="center"/>
                  <w:rPr>
                    <w:szCs w:val="21"/>
                  </w:rPr>
                </w:pPr>
                <w:r>
                  <w:rPr>
                    <w:rFonts w:hint="eastAsia"/>
                    <w:szCs w:val="21"/>
                  </w:rPr>
                  <w:t>是否有履行期限</w:t>
                </w:r>
              </w:p>
            </w:tc>
            <w:tc>
              <w:tcPr>
                <w:tcW w:w="450" w:type="pct"/>
                <w:shd w:val="clear" w:color="auto" w:fill="auto"/>
                <w:vAlign w:val="center"/>
              </w:tcPr>
              <w:p w14:paraId="33F1D342" w14:textId="77777777" w:rsidR="00A33154" w:rsidRDefault="00A33154" w:rsidP="00E41ECF">
                <w:pPr>
                  <w:jc w:val="center"/>
                  <w:rPr>
                    <w:szCs w:val="21"/>
                  </w:rPr>
                </w:pPr>
                <w:r>
                  <w:rPr>
                    <w:rFonts w:hint="eastAsia"/>
                    <w:szCs w:val="21"/>
                  </w:rPr>
                  <w:t>是否及时严格履行</w:t>
                </w:r>
              </w:p>
            </w:tc>
          </w:tr>
          <w:sdt>
            <w:sdtPr>
              <w:rPr>
                <w:rFonts w:hint="eastAsia"/>
                <w:szCs w:val="21"/>
              </w:rPr>
              <w:alias w:val="与股改相关的承诺"/>
              <w:tag w:val="_TUP_52b0bcd9a2de474c82a26f4ca817b5ce"/>
              <w:id w:val="18561334"/>
              <w:lock w:val="sdtLocked"/>
              <w:placeholder>
                <w:docPart w:val="1FF811A854E7458FBF0240422F879766"/>
              </w:placeholder>
            </w:sdtPr>
            <w:sdtEndPr>
              <w:rPr>
                <w:rFonts w:hint="default"/>
              </w:rPr>
            </w:sdtEndPr>
            <w:sdtContent>
              <w:tr w:rsidR="00CF6C85" w14:paraId="4B2A8EAA" w14:textId="77777777" w:rsidTr="00A33154">
                <w:tc>
                  <w:tcPr>
                    <w:tcW w:w="567" w:type="pct"/>
                    <w:shd w:val="clear" w:color="auto" w:fill="auto"/>
                  </w:tcPr>
                  <w:sdt>
                    <w:sdtPr>
                      <w:rPr>
                        <w:rFonts w:hint="eastAsia"/>
                        <w:szCs w:val="21"/>
                      </w:rPr>
                      <w:tag w:val="_PLD_91f6c68dd7c84bbd913cb2b7de84629a"/>
                      <w:id w:val="-477847862"/>
                      <w:lock w:val="sdtLocked"/>
                    </w:sdtPr>
                    <w:sdtEndPr/>
                    <w:sdtContent>
                      <w:p w14:paraId="0CD58922" w14:textId="77777777" w:rsidR="00A33154" w:rsidRDefault="00A33154" w:rsidP="00E41ECF">
                        <w:pPr>
                          <w:rPr>
                            <w:szCs w:val="21"/>
                          </w:rPr>
                        </w:pPr>
                        <w:r>
                          <w:rPr>
                            <w:rFonts w:hint="eastAsia"/>
                            <w:szCs w:val="21"/>
                          </w:rPr>
                          <w:t>与股</w:t>
                        </w:r>
                        <w:proofErr w:type="gramStart"/>
                        <w:r>
                          <w:rPr>
                            <w:rFonts w:hint="eastAsia"/>
                            <w:szCs w:val="21"/>
                          </w:rPr>
                          <w:t>改相关</w:t>
                        </w:r>
                        <w:proofErr w:type="gramEnd"/>
                        <w:r>
                          <w:rPr>
                            <w:rFonts w:hint="eastAsia"/>
                            <w:szCs w:val="21"/>
                          </w:rPr>
                          <w:t>的承诺</w:t>
                        </w:r>
                      </w:p>
                    </w:sdtContent>
                  </w:sdt>
                </w:tc>
                <w:sdt>
                  <w:sdtPr>
                    <w:rPr>
                      <w:szCs w:val="21"/>
                    </w:rPr>
                    <w:alias w:val="与股改相关的承诺-承诺类型"/>
                    <w:tag w:val="_GBC_42711d9292024695a6d6323dd41f6287"/>
                    <w:id w:val="1856132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59" w:type="pct"/>
                        <w:shd w:val="clear" w:color="auto" w:fill="auto"/>
                      </w:tcPr>
                      <w:p w14:paraId="76FA95D8" w14:textId="77777777" w:rsidR="00A33154" w:rsidRDefault="00A33154" w:rsidP="00E41ECF">
                        <w:pPr>
                          <w:rPr>
                            <w:color w:val="FFC000"/>
                            <w:szCs w:val="21"/>
                          </w:rPr>
                        </w:pPr>
                        <w:r>
                          <w:rPr>
                            <w:szCs w:val="21"/>
                          </w:rPr>
                          <w:t>其他</w:t>
                        </w:r>
                      </w:p>
                    </w:tc>
                  </w:sdtContent>
                </w:sdt>
                <w:sdt>
                  <w:sdtPr>
                    <w:rPr>
                      <w:szCs w:val="21"/>
                    </w:rPr>
                    <w:alias w:val="与股改相关的承诺-承诺方"/>
                    <w:tag w:val="_GBC_394b1af51c7f4be6bc6d847e109c7e4b"/>
                    <w:id w:val="18561327"/>
                    <w:lock w:val="sdtLocked"/>
                  </w:sdtPr>
                  <w:sdtEndPr/>
                  <w:sdtContent>
                    <w:tc>
                      <w:tcPr>
                        <w:tcW w:w="613" w:type="pct"/>
                        <w:shd w:val="clear" w:color="auto" w:fill="auto"/>
                      </w:tcPr>
                      <w:p w14:paraId="06537E07" w14:textId="77777777" w:rsidR="00A33154" w:rsidRDefault="00A33154" w:rsidP="00E41ECF">
                        <w:pPr>
                          <w:rPr>
                            <w:color w:val="FFC000"/>
                            <w:szCs w:val="21"/>
                          </w:rPr>
                        </w:pPr>
                        <w:r>
                          <w:rPr>
                            <w:szCs w:val="21"/>
                          </w:rPr>
                          <w:t>中国股份有限公司</w:t>
                        </w:r>
                      </w:p>
                    </w:tc>
                  </w:sdtContent>
                </w:sdt>
                <w:sdt>
                  <w:sdtPr>
                    <w:rPr>
                      <w:szCs w:val="21"/>
                    </w:rPr>
                    <w:alias w:val="与股改相关的承诺-承诺内容"/>
                    <w:tag w:val="_GBC_f8b10d33ca49498283af539d8b5bf83e"/>
                    <w:id w:val="18561328"/>
                    <w:lock w:val="sdtLocked"/>
                  </w:sdtPr>
                  <w:sdtEndPr/>
                  <w:sdtContent>
                    <w:tc>
                      <w:tcPr>
                        <w:tcW w:w="1992" w:type="pct"/>
                        <w:shd w:val="clear" w:color="auto" w:fill="auto"/>
                      </w:tcPr>
                      <w:p w14:paraId="4C167E13" w14:textId="77777777" w:rsidR="00A33154" w:rsidRDefault="00A33154" w:rsidP="00E41ECF">
                        <w:pPr>
                          <w:rPr>
                            <w:color w:val="FFC000"/>
                            <w:szCs w:val="21"/>
                          </w:rPr>
                        </w:pPr>
                        <w:r>
                          <w:rPr>
                            <w:szCs w:val="21"/>
                          </w:rPr>
                          <w:t>1、受限于适用于本公司的相关法律、法规、上市地上市规则以及其他监管机构要求，本公司支持中</w:t>
                        </w:r>
                        <w:proofErr w:type="gramStart"/>
                        <w:r>
                          <w:rPr>
                            <w:szCs w:val="21"/>
                          </w:rPr>
                          <w:t>材国际</w:t>
                        </w:r>
                        <w:proofErr w:type="gramEnd"/>
                        <w:r>
                          <w:rPr>
                            <w:szCs w:val="21"/>
                          </w:rPr>
                          <w:t>在三年内，根据国家相关管理制度和办法适时实施管理层股权激励计划。2、该事项具体实施方案尚需履行国务院国有资产监督管理委员会审批程序，如届时无法取得国务院国资委批准，本公司将督促并支持中</w:t>
                        </w:r>
                        <w:proofErr w:type="gramStart"/>
                        <w:r>
                          <w:rPr>
                            <w:szCs w:val="21"/>
                          </w:rPr>
                          <w:t>材国际</w:t>
                        </w:r>
                        <w:proofErr w:type="gramEnd"/>
                        <w:r>
                          <w:rPr>
                            <w:szCs w:val="21"/>
                          </w:rPr>
                          <w:t>进一步完善薪酬激励制度。</w:t>
                        </w:r>
                      </w:p>
                    </w:tc>
                  </w:sdtContent>
                </w:sdt>
                <w:sdt>
                  <w:sdtPr>
                    <w:rPr>
                      <w:szCs w:val="21"/>
                    </w:rPr>
                    <w:alias w:val="与股改相关的承诺-承诺时间及期限"/>
                    <w:tag w:val="_GBC_c8ce6474754847b7b7b9a11862325e45"/>
                    <w:id w:val="18561329"/>
                    <w:lock w:val="sdtLocked"/>
                  </w:sdtPr>
                  <w:sdtEndPr/>
                  <w:sdtContent>
                    <w:tc>
                      <w:tcPr>
                        <w:tcW w:w="511" w:type="pct"/>
                        <w:shd w:val="clear" w:color="auto" w:fill="auto"/>
                      </w:tcPr>
                      <w:p w14:paraId="15EF8D33" w14:textId="77777777" w:rsidR="00A33154" w:rsidRDefault="00A33154" w:rsidP="00E41ECF">
                        <w:pPr>
                          <w:rPr>
                            <w:color w:val="FFC000"/>
                            <w:szCs w:val="21"/>
                          </w:rPr>
                        </w:pPr>
                        <w:r>
                          <w:rPr>
                            <w:szCs w:val="21"/>
                          </w:rPr>
                          <w:t>2014-06-23；三年</w:t>
                        </w:r>
                      </w:p>
                    </w:tc>
                  </w:sdtContent>
                </w:sdt>
                <w:tc>
                  <w:tcPr>
                    <w:tcW w:w="408" w:type="pct"/>
                    <w:shd w:val="clear" w:color="auto" w:fill="auto"/>
                  </w:tcPr>
                  <w:p w14:paraId="22089F64" w14:textId="77777777" w:rsidR="00A33154" w:rsidRDefault="00AF4542" w:rsidP="00E41ECF">
                    <w:pPr>
                      <w:rPr>
                        <w:color w:val="FFC000"/>
                        <w:szCs w:val="21"/>
                      </w:rPr>
                    </w:pPr>
                    <w:sdt>
                      <w:sdtPr>
                        <w:rPr>
                          <w:rFonts w:hint="eastAsia"/>
                          <w:bCs/>
                          <w:szCs w:val="21"/>
                        </w:rPr>
                        <w:alias w:val="与股改相关的承诺-是否有履行期限"/>
                        <w:tag w:val="_GBC_5067339adf464fb4a4f087986e715461"/>
                        <w:id w:val="18561330"/>
                        <w:lock w:val="sdtLocked"/>
                        <w:comboBox>
                          <w:listItem w:displayText="是" w:value="true"/>
                          <w:listItem w:displayText="否" w:value="false"/>
                        </w:comboBox>
                      </w:sdtPr>
                      <w:sdtEndPr/>
                      <w:sdtContent>
                        <w:r w:rsidR="00A33154">
                          <w:rPr>
                            <w:rFonts w:hint="eastAsia"/>
                            <w:bCs/>
                            <w:szCs w:val="21"/>
                          </w:rPr>
                          <w:t>是</w:t>
                        </w:r>
                      </w:sdtContent>
                    </w:sdt>
                  </w:p>
                </w:tc>
                <w:tc>
                  <w:tcPr>
                    <w:tcW w:w="450" w:type="pct"/>
                    <w:shd w:val="clear" w:color="auto" w:fill="auto"/>
                  </w:tcPr>
                  <w:p w14:paraId="3FD78C34" w14:textId="77777777" w:rsidR="00A33154" w:rsidRDefault="00AF4542" w:rsidP="00E41ECF">
                    <w:pPr>
                      <w:rPr>
                        <w:color w:val="FFC000"/>
                        <w:szCs w:val="21"/>
                      </w:rPr>
                    </w:pPr>
                    <w:sdt>
                      <w:sdtPr>
                        <w:rPr>
                          <w:rFonts w:hint="eastAsia"/>
                          <w:bCs/>
                          <w:szCs w:val="21"/>
                        </w:rPr>
                        <w:alias w:val="与股改相关的承诺-是否及时严格履行"/>
                        <w:tag w:val="_GBC_f3141c942fea447ca29948e697c07591"/>
                        <w:id w:val="18561331"/>
                        <w:lock w:val="sdtLocked"/>
                        <w:comboBox>
                          <w:listItem w:displayText="是" w:value="true"/>
                          <w:listItem w:displayText="否" w:value="false"/>
                        </w:comboBox>
                      </w:sdtPr>
                      <w:sdtEndPr/>
                      <w:sdtContent>
                        <w:r w:rsidR="00A33154">
                          <w:rPr>
                            <w:rFonts w:hint="eastAsia"/>
                            <w:bCs/>
                            <w:szCs w:val="21"/>
                          </w:rPr>
                          <w:t>是</w:t>
                        </w:r>
                      </w:sdtContent>
                    </w:sdt>
                  </w:p>
                </w:tc>
              </w:tr>
            </w:sdtContent>
          </w:sdt>
          <w:sdt>
            <w:sdtPr>
              <w:rPr>
                <w:rFonts w:hint="eastAsia"/>
                <w:szCs w:val="21"/>
              </w:rPr>
              <w:alias w:val="与收购报告书或权益变动报告书相关承诺"/>
              <w:tag w:val="_TUP_b029e9ef9af246b89ed04f31f709addd"/>
              <w:id w:val="18561343"/>
              <w:lock w:val="sdtLocked"/>
              <w:placeholder>
                <w:docPart w:val="1FF811A854E7458FBF0240422F879766"/>
              </w:placeholder>
            </w:sdtPr>
            <w:sdtEndPr>
              <w:rPr>
                <w:rFonts w:hint="default"/>
              </w:rPr>
            </w:sdtEndPr>
            <w:sdtContent>
              <w:tr w:rsidR="00CF6C85" w14:paraId="209D238D" w14:textId="77777777" w:rsidTr="00A33154">
                <w:trPr>
                  <w:trHeight w:val="1140"/>
                </w:trPr>
                <w:tc>
                  <w:tcPr>
                    <w:tcW w:w="567" w:type="pct"/>
                    <w:vMerge w:val="restart"/>
                    <w:shd w:val="clear" w:color="auto" w:fill="auto"/>
                    <w:vAlign w:val="center"/>
                  </w:tcPr>
                  <w:sdt>
                    <w:sdtPr>
                      <w:rPr>
                        <w:rFonts w:hint="eastAsia"/>
                        <w:szCs w:val="21"/>
                      </w:rPr>
                      <w:tag w:val="_PLD_fdaa92c57a7c4f64aa3471fb3461bc10"/>
                      <w:id w:val="-477142440"/>
                      <w:lock w:val="sdtLocked"/>
                    </w:sdtPr>
                    <w:sdtEndPr/>
                    <w:sdtContent>
                      <w:p w14:paraId="3AAFFF8D" w14:textId="77777777" w:rsidR="00A33154" w:rsidRDefault="00A33154" w:rsidP="00E41ECF">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7e8c7b9404c242d88bc81acdfb745cf2"/>
                    <w:id w:val="1856133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59" w:type="pct"/>
                        <w:shd w:val="clear" w:color="auto" w:fill="auto"/>
                      </w:tcPr>
                      <w:p w14:paraId="0CEB9E5D" w14:textId="77777777" w:rsidR="00A33154" w:rsidRDefault="00A33154" w:rsidP="00E41ECF">
                        <w:pPr>
                          <w:rPr>
                            <w:color w:val="FFC000"/>
                            <w:szCs w:val="21"/>
                          </w:rPr>
                        </w:pPr>
                        <w:r>
                          <w:rPr>
                            <w:szCs w:val="21"/>
                          </w:rPr>
                          <w:t>解决同业竞争</w:t>
                        </w:r>
                      </w:p>
                    </w:tc>
                  </w:sdtContent>
                </w:sdt>
                <w:sdt>
                  <w:sdtPr>
                    <w:rPr>
                      <w:szCs w:val="21"/>
                    </w:rPr>
                    <w:alias w:val="与收购报告书或权益变动报告书相关承诺-承诺方"/>
                    <w:tag w:val="_GBC_7dfc3d46bb654b4289c6184a5414e76c"/>
                    <w:id w:val="18561336"/>
                    <w:lock w:val="sdtLocked"/>
                  </w:sdtPr>
                  <w:sdtEndPr/>
                  <w:sdtContent>
                    <w:tc>
                      <w:tcPr>
                        <w:tcW w:w="613" w:type="pct"/>
                        <w:shd w:val="clear" w:color="auto" w:fill="auto"/>
                      </w:tcPr>
                      <w:p w14:paraId="46271CF8" w14:textId="77777777" w:rsidR="00A33154" w:rsidRDefault="00A33154" w:rsidP="00E41ECF">
                        <w:pPr>
                          <w:rPr>
                            <w:color w:val="FFC000"/>
                            <w:szCs w:val="21"/>
                          </w:rPr>
                        </w:pPr>
                        <w:r>
                          <w:rPr>
                            <w:szCs w:val="21"/>
                          </w:rPr>
                          <w:t>中国建材集团有限公司</w:t>
                        </w:r>
                      </w:p>
                    </w:tc>
                  </w:sdtContent>
                </w:sdt>
                <w:sdt>
                  <w:sdtPr>
                    <w:rPr>
                      <w:szCs w:val="21"/>
                    </w:rPr>
                    <w:alias w:val="与收购报告书或权益变动报告书相关承诺-承诺内容"/>
                    <w:tag w:val="_GBC_e08b1e5c58b94f8daf5163e2fc9919e5"/>
                    <w:id w:val="18561337"/>
                    <w:lock w:val="sdtLocked"/>
                  </w:sdtPr>
                  <w:sdtEndPr/>
                  <w:sdtContent>
                    <w:tc>
                      <w:tcPr>
                        <w:tcW w:w="1992" w:type="pct"/>
                        <w:shd w:val="clear" w:color="auto" w:fill="auto"/>
                      </w:tcPr>
                      <w:p w14:paraId="658F1EFF" w14:textId="77777777" w:rsidR="00A33154" w:rsidRDefault="00A33154" w:rsidP="00E41ECF">
                        <w:pPr>
                          <w:rPr>
                            <w:color w:val="FFC000"/>
                            <w:szCs w:val="21"/>
                          </w:rPr>
                        </w:pPr>
                        <w:r>
                          <w:rPr>
                            <w:szCs w:val="21"/>
                          </w:rPr>
                          <w:t>1、对于本次重组前存在的同业竞争以及因本次重组而产生的中国建材集团与中</w:t>
                        </w:r>
                        <w:proofErr w:type="gramStart"/>
                        <w:r>
                          <w:rPr>
                            <w:szCs w:val="21"/>
                          </w:rPr>
                          <w:t>材国际</w:t>
                        </w:r>
                        <w:proofErr w:type="gramEnd"/>
                        <w:r>
                          <w:rPr>
                            <w:szCs w:val="21"/>
                          </w:rPr>
                          <w:t>的同业竞争（如有），中国建材集团将按照相关证券监管部门的要求，在适用的法律法规及相关监管规则允许的前提下，本着有利于上市公司发展和维护股东利益尤其是中小股东利益的原则，综合运用委托管理、资产重组、股权置换、业务调整等多种方式，稳妥推进相关业务整合以解决同业竞争问题。</w:t>
                        </w:r>
                      </w:p>
                      <w:p w14:paraId="3EA512B9" w14:textId="77777777" w:rsidR="00A33154" w:rsidRDefault="00A33154" w:rsidP="00E41ECF">
                        <w:pPr>
                          <w:rPr>
                            <w:color w:val="FFC000"/>
                            <w:szCs w:val="21"/>
                          </w:rPr>
                        </w:pPr>
                        <w:r>
                          <w:rPr>
                            <w:szCs w:val="21"/>
                          </w:rPr>
                          <w:t>2、中国建材集团保证严格遵守法律、法规以及《中国中材国际工程股份有限公司章程》等中</w:t>
                        </w:r>
                        <w:proofErr w:type="gramStart"/>
                        <w:r>
                          <w:rPr>
                            <w:szCs w:val="21"/>
                          </w:rPr>
                          <w:t>材国际</w:t>
                        </w:r>
                        <w:proofErr w:type="gramEnd"/>
                        <w:r>
                          <w:rPr>
                            <w:szCs w:val="21"/>
                          </w:rPr>
                          <w:t>内部管理制度的规定，不利用控股地</w:t>
                        </w:r>
                        <w:r>
                          <w:rPr>
                            <w:szCs w:val="21"/>
                          </w:rPr>
                          <w:lastRenderedPageBreak/>
                          <w:t>位谋取不当利益，不损害中</w:t>
                        </w:r>
                        <w:proofErr w:type="gramStart"/>
                        <w:r>
                          <w:rPr>
                            <w:szCs w:val="21"/>
                          </w:rPr>
                          <w:t>材国际</w:t>
                        </w:r>
                        <w:proofErr w:type="gramEnd"/>
                        <w:r>
                          <w:rPr>
                            <w:szCs w:val="21"/>
                          </w:rPr>
                          <w:t>和其他股东的合法利益。</w:t>
                        </w:r>
                      </w:p>
                      <w:p w14:paraId="5DCC273C" w14:textId="77777777" w:rsidR="00A33154" w:rsidRDefault="00A33154" w:rsidP="00E41ECF">
                        <w:pPr>
                          <w:rPr>
                            <w:color w:val="FFC000"/>
                            <w:szCs w:val="21"/>
                          </w:rPr>
                        </w:pPr>
                        <w:r>
                          <w:rPr>
                            <w:szCs w:val="21"/>
                          </w:rPr>
                          <w:t>3、上述承诺于中国建材集团对中</w:t>
                        </w:r>
                        <w:proofErr w:type="gramStart"/>
                        <w:r>
                          <w:rPr>
                            <w:szCs w:val="21"/>
                          </w:rPr>
                          <w:t>材国际</w:t>
                        </w:r>
                        <w:proofErr w:type="gramEnd"/>
                        <w:r>
                          <w:rPr>
                            <w:szCs w:val="21"/>
                          </w:rPr>
                          <w:t>拥有控制权期间持续有效。如因中国建材集团未履行上述所作承诺而给中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091f290b54e24d328b9536f10bb5e28f"/>
                    <w:id w:val="18561338"/>
                    <w:lock w:val="sdtLocked"/>
                  </w:sdtPr>
                  <w:sdtEndPr/>
                  <w:sdtContent>
                    <w:tc>
                      <w:tcPr>
                        <w:tcW w:w="511" w:type="pct"/>
                        <w:shd w:val="clear" w:color="auto" w:fill="auto"/>
                      </w:tcPr>
                      <w:p w14:paraId="7C0A1571" w14:textId="77777777" w:rsidR="00A33154" w:rsidRDefault="00A33154" w:rsidP="00E41ECF">
                        <w:pPr>
                          <w:rPr>
                            <w:color w:val="FFC000"/>
                            <w:szCs w:val="21"/>
                          </w:rPr>
                        </w:pPr>
                        <w:r>
                          <w:rPr>
                            <w:szCs w:val="21"/>
                          </w:rPr>
                          <w:t>2016-09-05</w:t>
                        </w:r>
                      </w:p>
                    </w:tc>
                  </w:sdtContent>
                </w:sdt>
                <w:sdt>
                  <w:sdtPr>
                    <w:rPr>
                      <w:szCs w:val="21"/>
                    </w:rPr>
                    <w:alias w:val="与收购报告书或权益变动报告书相关承诺-是否有履行期限"/>
                    <w:tag w:val="_GBC_3738be69c5c34784a9199ff6b9605c3b"/>
                    <w:id w:val="18561339"/>
                    <w:lock w:val="sdtLocked"/>
                    <w:comboBox>
                      <w:listItem w:displayText="是" w:value="true"/>
                      <w:listItem w:displayText="否" w:value="false"/>
                    </w:comboBox>
                  </w:sdtPr>
                  <w:sdtEndPr/>
                  <w:sdtContent>
                    <w:tc>
                      <w:tcPr>
                        <w:tcW w:w="408" w:type="pct"/>
                        <w:shd w:val="clear" w:color="auto" w:fill="auto"/>
                      </w:tcPr>
                      <w:p w14:paraId="29E5786D" w14:textId="77777777" w:rsidR="00A33154" w:rsidRDefault="00A33154" w:rsidP="00E41ECF">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18561340"/>
                    <w:lock w:val="sdtLocked"/>
                    <w:comboBox>
                      <w:listItem w:displayText="是" w:value="true"/>
                      <w:listItem w:displayText="否" w:value="false"/>
                    </w:comboBox>
                  </w:sdtPr>
                  <w:sdtEndPr/>
                  <w:sdtContent>
                    <w:tc>
                      <w:tcPr>
                        <w:tcW w:w="450" w:type="pct"/>
                        <w:shd w:val="clear" w:color="auto" w:fill="auto"/>
                      </w:tcPr>
                      <w:p w14:paraId="6349C87C" w14:textId="77777777" w:rsidR="00A33154" w:rsidRDefault="00A33154" w:rsidP="00E41ECF">
                        <w:pPr>
                          <w:rPr>
                            <w:color w:val="FFC000"/>
                            <w:szCs w:val="21"/>
                          </w:rPr>
                        </w:pPr>
                        <w:r>
                          <w:rPr>
                            <w:szCs w:val="21"/>
                          </w:rPr>
                          <w:t>是</w:t>
                        </w:r>
                      </w:p>
                    </w:tc>
                  </w:sdtContent>
                </w:sdt>
              </w:tr>
            </w:sdtContent>
          </w:sdt>
          <w:sdt>
            <w:sdtPr>
              <w:alias w:val="与收购报告书或权益变动报告书相关承诺"/>
              <w:tag w:val="_TUP_b029e9ef9af246b89ed04f31f709addd"/>
              <w:id w:val="733283904"/>
              <w:lock w:val="sdtLocked"/>
              <w:placeholder>
                <w:docPart w:val="1FF811A854E7458FBF0240422F879766"/>
              </w:placeholder>
            </w:sdtPr>
            <w:sdtEndPr>
              <w:rPr>
                <w:szCs w:val="21"/>
              </w:rPr>
            </w:sdtEndPr>
            <w:sdtContent>
              <w:tr w:rsidR="00CF6C85" w14:paraId="1D19C05A" w14:textId="77777777" w:rsidTr="00A33154">
                <w:trPr>
                  <w:trHeight w:val="1140"/>
                </w:trPr>
                <w:tc>
                  <w:tcPr>
                    <w:tcW w:w="567" w:type="pct"/>
                    <w:vMerge/>
                    <w:shd w:val="clear" w:color="auto" w:fill="auto"/>
                    <w:vAlign w:val="center"/>
                  </w:tcPr>
                  <w:p w14:paraId="47699E48" w14:textId="77777777" w:rsidR="00A33154" w:rsidRDefault="00A33154" w:rsidP="00E41ECF"/>
                </w:tc>
                <w:sdt>
                  <w:sdtPr>
                    <w:alias w:val="与收购报告书或权益变动报告书相关承诺-承诺类型"/>
                    <w:tag w:val="_GBC_7e8c7b9404c242d88bc81acdfb745cf2"/>
                    <w:id w:val="182369757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szCs w:val="21"/>
                    </w:rPr>
                  </w:sdtEndPr>
                  <w:sdtContent>
                    <w:tc>
                      <w:tcPr>
                        <w:tcW w:w="459" w:type="pct"/>
                        <w:shd w:val="clear" w:color="auto" w:fill="auto"/>
                      </w:tcPr>
                      <w:p w14:paraId="39EA03A1" w14:textId="77777777" w:rsidR="00A33154" w:rsidRDefault="00A33154" w:rsidP="00E41ECF">
                        <w:pPr>
                          <w:rPr>
                            <w:color w:val="FFC000"/>
                            <w:szCs w:val="21"/>
                          </w:rPr>
                        </w:pPr>
                        <w:r>
                          <w:rPr>
                            <w:szCs w:val="21"/>
                          </w:rPr>
                          <w:t>解决关联交易</w:t>
                        </w:r>
                      </w:p>
                    </w:tc>
                  </w:sdtContent>
                </w:sdt>
                <w:sdt>
                  <w:sdtPr>
                    <w:rPr>
                      <w:szCs w:val="21"/>
                    </w:rPr>
                    <w:alias w:val="与收购报告书或权益变动报告书相关承诺-承诺方"/>
                    <w:tag w:val="_GBC_7dfc3d46bb654b4289c6184a5414e76c"/>
                    <w:id w:val="523521194"/>
                    <w:lock w:val="sdtLocked"/>
                  </w:sdtPr>
                  <w:sdtEndPr/>
                  <w:sdtContent>
                    <w:tc>
                      <w:tcPr>
                        <w:tcW w:w="613" w:type="pct"/>
                        <w:shd w:val="clear" w:color="auto" w:fill="auto"/>
                      </w:tcPr>
                      <w:p w14:paraId="6199F84D" w14:textId="77777777" w:rsidR="00A33154" w:rsidRDefault="00A33154" w:rsidP="00E41ECF">
                        <w:pPr>
                          <w:rPr>
                            <w:color w:val="FFC000"/>
                            <w:szCs w:val="21"/>
                          </w:rPr>
                        </w:pPr>
                        <w:r>
                          <w:rPr>
                            <w:szCs w:val="21"/>
                          </w:rPr>
                          <w:t>中国建材集团有限公司</w:t>
                        </w:r>
                      </w:p>
                    </w:tc>
                  </w:sdtContent>
                </w:sdt>
                <w:sdt>
                  <w:sdtPr>
                    <w:rPr>
                      <w:szCs w:val="21"/>
                    </w:rPr>
                    <w:alias w:val="与收购报告书或权益变动报告书相关承诺-承诺内容"/>
                    <w:tag w:val="_GBC_e08b1e5c58b94f8daf5163e2fc9919e5"/>
                    <w:id w:val="1716234918"/>
                    <w:lock w:val="sdtLocked"/>
                  </w:sdtPr>
                  <w:sdtEndPr/>
                  <w:sdtContent>
                    <w:tc>
                      <w:tcPr>
                        <w:tcW w:w="1992" w:type="pct"/>
                        <w:shd w:val="clear" w:color="auto" w:fill="auto"/>
                      </w:tcPr>
                      <w:p w14:paraId="6AD78061" w14:textId="77777777" w:rsidR="00A33154" w:rsidRDefault="00A33154" w:rsidP="00E41ECF">
                        <w:pPr>
                          <w:rPr>
                            <w:color w:val="FFC000"/>
                            <w:szCs w:val="21"/>
                          </w:rPr>
                        </w:pPr>
                        <w:r>
                          <w:rPr>
                            <w:szCs w:val="21"/>
                          </w:rPr>
                          <w:t>1、中国建材集团不会利用控股股东地位谋求中</w:t>
                        </w:r>
                        <w:proofErr w:type="gramStart"/>
                        <w:r>
                          <w:rPr>
                            <w:szCs w:val="21"/>
                          </w:rPr>
                          <w:t>材国际</w:t>
                        </w:r>
                        <w:proofErr w:type="gramEnd"/>
                        <w:r>
                          <w:rPr>
                            <w:szCs w:val="21"/>
                          </w:rPr>
                          <w:t>在业务经营等方面给予中国建材集团及其控制的除中材国际（包括其控制的下属企业）外的其他下属企业优于</w:t>
                        </w:r>
                        <w:proofErr w:type="gramStart"/>
                        <w:r>
                          <w:rPr>
                            <w:szCs w:val="21"/>
                          </w:rPr>
                          <w:t>独立第三</w:t>
                        </w:r>
                        <w:proofErr w:type="gramEnd"/>
                        <w:r>
                          <w:rPr>
                            <w:szCs w:val="21"/>
                          </w:rPr>
                          <w:t>方的条件或利益。</w:t>
                        </w:r>
                      </w:p>
                      <w:p w14:paraId="68650458" w14:textId="77777777" w:rsidR="00A33154" w:rsidRDefault="00A33154" w:rsidP="00E41ECF">
                        <w:pPr>
                          <w:rPr>
                            <w:color w:val="FFC000"/>
                            <w:szCs w:val="21"/>
                          </w:rPr>
                        </w:pPr>
                        <w:r>
                          <w:rPr>
                            <w:szCs w:val="21"/>
                          </w:rPr>
                          <w:t>2、中国建材集团及其控制的其他下属企业将尽量减少并规范与中</w:t>
                        </w:r>
                        <w:proofErr w:type="gramStart"/>
                        <w:r>
                          <w:rPr>
                            <w:szCs w:val="21"/>
                          </w:rPr>
                          <w:t>材国际</w:t>
                        </w:r>
                        <w:proofErr w:type="gramEnd"/>
                        <w:r>
                          <w:rPr>
                            <w:szCs w:val="21"/>
                          </w:rPr>
                          <w:t>之间的关联交易；对于与中</w:t>
                        </w:r>
                        <w:proofErr w:type="gramStart"/>
                        <w:r>
                          <w:rPr>
                            <w:szCs w:val="21"/>
                          </w:rPr>
                          <w:t>材国际</w:t>
                        </w:r>
                        <w:proofErr w:type="gramEnd"/>
                        <w:r>
                          <w:rPr>
                            <w:szCs w:val="21"/>
                          </w:rPr>
                          <w:t>经营活动相关的无法避免的关联交易，中国建材集团及其控制的其他下属企业将严格遵循有关关联交易的法律法规及规范性文件以及中</w:t>
                        </w:r>
                        <w:proofErr w:type="gramStart"/>
                        <w:r>
                          <w:rPr>
                            <w:szCs w:val="21"/>
                          </w:rPr>
                          <w:t>材国际</w:t>
                        </w:r>
                        <w:proofErr w:type="gramEnd"/>
                        <w:r>
                          <w:rPr>
                            <w:szCs w:val="21"/>
                          </w:rPr>
                          <w:t>内部管理制度中关于关联交易的相关要求，履行关联交易决策程序，确保定价公允，及时进行信息披露。</w:t>
                        </w:r>
                      </w:p>
                      <w:p w14:paraId="06648E98" w14:textId="77777777" w:rsidR="00A33154" w:rsidRDefault="00A33154" w:rsidP="00E41ECF">
                        <w:pPr>
                          <w:rPr>
                            <w:color w:val="FFC000"/>
                            <w:szCs w:val="21"/>
                          </w:rPr>
                        </w:pPr>
                        <w:r>
                          <w:rPr>
                            <w:szCs w:val="21"/>
                          </w:rPr>
                          <w:t>3、上述承诺于中国建材集团对中</w:t>
                        </w:r>
                        <w:proofErr w:type="gramStart"/>
                        <w:r>
                          <w:rPr>
                            <w:szCs w:val="21"/>
                          </w:rPr>
                          <w:t>材国际</w:t>
                        </w:r>
                        <w:proofErr w:type="gramEnd"/>
                        <w:r>
                          <w:rPr>
                            <w:szCs w:val="21"/>
                          </w:rPr>
                          <w:t>拥有控制权期间持续有效。如因中国建材集团未履行上述所作承诺而给中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091f290b54e24d328b9536f10bb5e28f"/>
                    <w:id w:val="337893640"/>
                    <w:lock w:val="sdtLocked"/>
                  </w:sdtPr>
                  <w:sdtEndPr/>
                  <w:sdtContent>
                    <w:tc>
                      <w:tcPr>
                        <w:tcW w:w="511" w:type="pct"/>
                        <w:shd w:val="clear" w:color="auto" w:fill="auto"/>
                      </w:tcPr>
                      <w:p w14:paraId="5ABF22E7" w14:textId="77777777" w:rsidR="00A33154" w:rsidRDefault="00A33154" w:rsidP="00E41ECF">
                        <w:pPr>
                          <w:rPr>
                            <w:color w:val="FFC000"/>
                            <w:szCs w:val="21"/>
                          </w:rPr>
                        </w:pPr>
                        <w:r>
                          <w:rPr>
                            <w:szCs w:val="21"/>
                          </w:rPr>
                          <w:t>2016-09-05</w:t>
                        </w:r>
                      </w:p>
                    </w:tc>
                  </w:sdtContent>
                </w:sdt>
                <w:sdt>
                  <w:sdtPr>
                    <w:rPr>
                      <w:szCs w:val="21"/>
                    </w:rPr>
                    <w:alias w:val="与收购报告书或权益变动报告书相关承诺-是否有履行期限"/>
                    <w:tag w:val="_GBC_3738be69c5c34784a9199ff6b9605c3b"/>
                    <w:id w:val="1736588283"/>
                    <w:lock w:val="sdtLocked"/>
                    <w:comboBox>
                      <w:listItem w:displayText="是" w:value="true"/>
                      <w:listItem w:displayText="否" w:value="false"/>
                    </w:comboBox>
                  </w:sdtPr>
                  <w:sdtEndPr/>
                  <w:sdtContent>
                    <w:tc>
                      <w:tcPr>
                        <w:tcW w:w="408" w:type="pct"/>
                        <w:shd w:val="clear" w:color="auto" w:fill="auto"/>
                      </w:tcPr>
                      <w:p w14:paraId="71AACEE8" w14:textId="77777777" w:rsidR="00A33154" w:rsidRDefault="00A33154" w:rsidP="00E41ECF">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1644928674"/>
                    <w:lock w:val="sdtLocked"/>
                    <w:comboBox>
                      <w:listItem w:displayText="是" w:value="true"/>
                      <w:listItem w:displayText="否" w:value="false"/>
                    </w:comboBox>
                  </w:sdtPr>
                  <w:sdtEndPr/>
                  <w:sdtContent>
                    <w:tc>
                      <w:tcPr>
                        <w:tcW w:w="450" w:type="pct"/>
                        <w:shd w:val="clear" w:color="auto" w:fill="auto"/>
                      </w:tcPr>
                      <w:p w14:paraId="40D09610" w14:textId="77777777" w:rsidR="00A33154" w:rsidRDefault="00A33154" w:rsidP="00E41ECF">
                        <w:pPr>
                          <w:rPr>
                            <w:color w:val="FFC000"/>
                            <w:szCs w:val="21"/>
                          </w:rPr>
                        </w:pPr>
                        <w:r>
                          <w:rPr>
                            <w:szCs w:val="21"/>
                          </w:rPr>
                          <w:t>是</w:t>
                        </w:r>
                      </w:p>
                    </w:tc>
                  </w:sdtContent>
                </w:sdt>
              </w:tr>
            </w:sdtContent>
          </w:sdt>
          <w:sdt>
            <w:sdtPr>
              <w:alias w:val="与收购报告书或权益变动报告书相关承诺"/>
              <w:tag w:val="_TUP_b029e9ef9af246b89ed04f31f709addd"/>
              <w:id w:val="-527412549"/>
              <w:lock w:val="sdtLocked"/>
              <w:placeholder>
                <w:docPart w:val="1FF811A854E7458FBF0240422F879766"/>
              </w:placeholder>
            </w:sdtPr>
            <w:sdtEndPr>
              <w:rPr>
                <w:szCs w:val="21"/>
              </w:rPr>
            </w:sdtEndPr>
            <w:sdtContent>
              <w:tr w:rsidR="00CF6C85" w14:paraId="0D1BDB66" w14:textId="77777777" w:rsidTr="00A33154">
                <w:trPr>
                  <w:trHeight w:val="1140"/>
                </w:trPr>
                <w:tc>
                  <w:tcPr>
                    <w:tcW w:w="567" w:type="pct"/>
                    <w:vMerge/>
                    <w:shd w:val="clear" w:color="auto" w:fill="auto"/>
                    <w:vAlign w:val="center"/>
                  </w:tcPr>
                  <w:p w14:paraId="7FF4FCAE" w14:textId="77777777" w:rsidR="00A33154" w:rsidRDefault="00A33154" w:rsidP="00E41ECF"/>
                </w:tc>
                <w:sdt>
                  <w:sdtPr>
                    <w:alias w:val="与收购报告书或权益变动报告书相关承诺-承诺类型"/>
                    <w:tag w:val="_GBC_7e8c7b9404c242d88bc81acdfb745cf2"/>
                    <w:id w:val="32062534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szCs w:val="21"/>
                    </w:rPr>
                  </w:sdtEndPr>
                  <w:sdtContent>
                    <w:tc>
                      <w:tcPr>
                        <w:tcW w:w="459" w:type="pct"/>
                        <w:shd w:val="clear" w:color="auto" w:fill="auto"/>
                      </w:tcPr>
                      <w:p w14:paraId="748EA40E" w14:textId="77777777" w:rsidR="00A33154" w:rsidRDefault="00A33154" w:rsidP="00E41ECF">
                        <w:pPr>
                          <w:rPr>
                            <w:color w:val="FFC000"/>
                            <w:szCs w:val="21"/>
                          </w:rPr>
                        </w:pPr>
                        <w:r>
                          <w:rPr>
                            <w:szCs w:val="21"/>
                          </w:rPr>
                          <w:t>其他</w:t>
                        </w:r>
                      </w:p>
                    </w:tc>
                  </w:sdtContent>
                </w:sdt>
                <w:sdt>
                  <w:sdtPr>
                    <w:rPr>
                      <w:szCs w:val="21"/>
                    </w:rPr>
                    <w:alias w:val="与收购报告书或权益变动报告书相关承诺-承诺方"/>
                    <w:tag w:val="_GBC_7dfc3d46bb654b4289c6184a5414e76c"/>
                    <w:id w:val="2132742695"/>
                    <w:lock w:val="sdtLocked"/>
                  </w:sdtPr>
                  <w:sdtEndPr/>
                  <w:sdtContent>
                    <w:tc>
                      <w:tcPr>
                        <w:tcW w:w="613" w:type="pct"/>
                        <w:shd w:val="clear" w:color="auto" w:fill="auto"/>
                      </w:tcPr>
                      <w:p w14:paraId="1F38AF3D" w14:textId="77777777" w:rsidR="00A33154" w:rsidRDefault="00A33154" w:rsidP="00E41ECF">
                        <w:pPr>
                          <w:rPr>
                            <w:color w:val="FFC000"/>
                            <w:szCs w:val="21"/>
                          </w:rPr>
                        </w:pPr>
                        <w:r>
                          <w:rPr>
                            <w:szCs w:val="21"/>
                          </w:rPr>
                          <w:t>中国建材集团有限公司</w:t>
                        </w:r>
                      </w:p>
                    </w:tc>
                  </w:sdtContent>
                </w:sdt>
                <w:sdt>
                  <w:sdtPr>
                    <w:rPr>
                      <w:szCs w:val="21"/>
                    </w:rPr>
                    <w:alias w:val="与收购报告书或权益变动报告书相关承诺-承诺内容"/>
                    <w:tag w:val="_GBC_e08b1e5c58b94f8daf5163e2fc9919e5"/>
                    <w:id w:val="-1180661255"/>
                    <w:lock w:val="sdtLocked"/>
                  </w:sdtPr>
                  <w:sdtEndPr/>
                  <w:sdtContent>
                    <w:tc>
                      <w:tcPr>
                        <w:tcW w:w="1992" w:type="pct"/>
                        <w:shd w:val="clear" w:color="auto" w:fill="auto"/>
                      </w:tcPr>
                      <w:p w14:paraId="5CA77E44" w14:textId="77777777" w:rsidR="00A33154" w:rsidRDefault="00A33154" w:rsidP="00E41ECF">
                        <w:pPr>
                          <w:rPr>
                            <w:color w:val="FFC000"/>
                            <w:szCs w:val="21"/>
                          </w:rPr>
                        </w:pPr>
                        <w:r>
                          <w:rPr>
                            <w:szCs w:val="21"/>
                          </w:rPr>
                          <w:t>1、中国建材集团保证在资产、人员、财务、机构和业务方面与中</w:t>
                        </w:r>
                        <w:proofErr w:type="gramStart"/>
                        <w:r>
                          <w:rPr>
                            <w:szCs w:val="21"/>
                          </w:rPr>
                          <w:t>材国际</w:t>
                        </w:r>
                        <w:proofErr w:type="gramEnd"/>
                        <w:r>
                          <w:rPr>
                            <w:szCs w:val="21"/>
                          </w:rPr>
                          <w:t>保持分开，并严格遵守中国证监会关于上市公司独立性的相关规定，不利用控股地位违反中</w:t>
                        </w:r>
                        <w:proofErr w:type="gramStart"/>
                        <w:r>
                          <w:rPr>
                            <w:szCs w:val="21"/>
                          </w:rPr>
                          <w:t>材国际</w:t>
                        </w:r>
                        <w:proofErr w:type="gramEnd"/>
                        <w:r>
                          <w:rPr>
                            <w:szCs w:val="21"/>
                          </w:rPr>
                          <w:t>规范运作程序、干预中</w:t>
                        </w:r>
                        <w:proofErr w:type="gramStart"/>
                        <w:r>
                          <w:rPr>
                            <w:szCs w:val="21"/>
                          </w:rPr>
                          <w:t>材国际</w:t>
                        </w:r>
                        <w:proofErr w:type="gramEnd"/>
                        <w:r>
                          <w:rPr>
                            <w:szCs w:val="21"/>
                          </w:rPr>
                          <w:t>经营决策、损害中</w:t>
                        </w:r>
                        <w:proofErr w:type="gramStart"/>
                        <w:r>
                          <w:rPr>
                            <w:szCs w:val="21"/>
                          </w:rPr>
                          <w:t>材国际</w:t>
                        </w:r>
                        <w:proofErr w:type="gramEnd"/>
                        <w:r>
                          <w:rPr>
                            <w:szCs w:val="21"/>
                          </w:rPr>
                          <w:t>和其他股东的合法权益。中国建材集团及其控制的其他下属企业保证不以任何方式占用中</w:t>
                        </w:r>
                        <w:proofErr w:type="gramStart"/>
                        <w:r>
                          <w:rPr>
                            <w:szCs w:val="21"/>
                          </w:rPr>
                          <w:t>材国际</w:t>
                        </w:r>
                        <w:proofErr w:type="gramEnd"/>
                        <w:r>
                          <w:rPr>
                            <w:szCs w:val="21"/>
                          </w:rPr>
                          <w:t>及其控制的下属企业的资金。</w:t>
                        </w:r>
                      </w:p>
                      <w:p w14:paraId="20A3DF01" w14:textId="77777777" w:rsidR="00A33154" w:rsidRDefault="00A33154" w:rsidP="00E41ECF">
                        <w:pPr>
                          <w:rPr>
                            <w:color w:val="FFC000"/>
                            <w:szCs w:val="21"/>
                          </w:rPr>
                        </w:pPr>
                        <w:r>
                          <w:rPr>
                            <w:szCs w:val="21"/>
                          </w:rPr>
                          <w:t>2、上述承诺于中国建材集团对中</w:t>
                        </w:r>
                        <w:proofErr w:type="gramStart"/>
                        <w:r>
                          <w:rPr>
                            <w:szCs w:val="21"/>
                          </w:rPr>
                          <w:t>材国际</w:t>
                        </w:r>
                        <w:proofErr w:type="gramEnd"/>
                        <w:r>
                          <w:rPr>
                            <w:szCs w:val="21"/>
                          </w:rPr>
                          <w:t>拥有控制权期间持续有效。如因中国建材集团未履行上述所作承</w:t>
                        </w:r>
                        <w:r>
                          <w:rPr>
                            <w:szCs w:val="21"/>
                          </w:rPr>
                          <w:lastRenderedPageBreak/>
                          <w:t>诺而给中</w:t>
                        </w:r>
                        <w:proofErr w:type="gramStart"/>
                        <w:r>
                          <w:rPr>
                            <w:szCs w:val="21"/>
                          </w:rPr>
                          <w:t>材国际</w:t>
                        </w:r>
                        <w:proofErr w:type="gramEnd"/>
                        <w:r>
                          <w:rPr>
                            <w:szCs w:val="21"/>
                          </w:rPr>
                          <w:t>造成损失，中国建材集团将承担相应的赔偿责任。</w:t>
                        </w:r>
                      </w:p>
                    </w:tc>
                  </w:sdtContent>
                </w:sdt>
                <w:sdt>
                  <w:sdtPr>
                    <w:rPr>
                      <w:szCs w:val="21"/>
                    </w:rPr>
                    <w:alias w:val="与收购报告书或权益变动报告书相关承诺-承诺时间及期限"/>
                    <w:tag w:val="_GBC_091f290b54e24d328b9536f10bb5e28f"/>
                    <w:id w:val="1942408847"/>
                    <w:lock w:val="sdtLocked"/>
                  </w:sdtPr>
                  <w:sdtEndPr/>
                  <w:sdtContent>
                    <w:tc>
                      <w:tcPr>
                        <w:tcW w:w="511" w:type="pct"/>
                        <w:shd w:val="clear" w:color="auto" w:fill="auto"/>
                      </w:tcPr>
                      <w:p w14:paraId="49AEFD35" w14:textId="77777777" w:rsidR="00A33154" w:rsidRDefault="00A33154" w:rsidP="00E41ECF">
                        <w:pPr>
                          <w:rPr>
                            <w:color w:val="FFC000"/>
                            <w:szCs w:val="21"/>
                          </w:rPr>
                        </w:pPr>
                        <w:r>
                          <w:rPr>
                            <w:szCs w:val="21"/>
                          </w:rPr>
                          <w:t>2016-09-05</w:t>
                        </w:r>
                      </w:p>
                    </w:tc>
                  </w:sdtContent>
                </w:sdt>
                <w:sdt>
                  <w:sdtPr>
                    <w:rPr>
                      <w:szCs w:val="21"/>
                    </w:rPr>
                    <w:alias w:val="与收购报告书或权益变动报告书相关承诺-是否有履行期限"/>
                    <w:tag w:val="_GBC_3738be69c5c34784a9199ff6b9605c3b"/>
                    <w:id w:val="-1175491965"/>
                    <w:lock w:val="sdtLocked"/>
                    <w:comboBox>
                      <w:listItem w:displayText="是" w:value="true"/>
                      <w:listItem w:displayText="否" w:value="false"/>
                    </w:comboBox>
                  </w:sdtPr>
                  <w:sdtEndPr/>
                  <w:sdtContent>
                    <w:tc>
                      <w:tcPr>
                        <w:tcW w:w="408" w:type="pct"/>
                        <w:shd w:val="clear" w:color="auto" w:fill="auto"/>
                      </w:tcPr>
                      <w:p w14:paraId="5934BDE8" w14:textId="77777777" w:rsidR="00A33154" w:rsidRDefault="00A33154" w:rsidP="00E41ECF">
                        <w:pPr>
                          <w:rPr>
                            <w:color w:val="FFC000"/>
                            <w:szCs w:val="21"/>
                          </w:rPr>
                        </w:pPr>
                        <w:r>
                          <w:rPr>
                            <w:szCs w:val="21"/>
                          </w:rPr>
                          <w:t>否</w:t>
                        </w:r>
                      </w:p>
                    </w:tc>
                  </w:sdtContent>
                </w:sdt>
                <w:sdt>
                  <w:sdtPr>
                    <w:rPr>
                      <w:szCs w:val="21"/>
                    </w:rPr>
                    <w:alias w:val="与收购报告书或权益变动报告书相关承诺-是否及时严格履行"/>
                    <w:tag w:val="_GBC_a8c36729ed1a46eb8af473efbe8b609b"/>
                    <w:id w:val="2117637297"/>
                    <w:lock w:val="sdtLocked"/>
                    <w:comboBox>
                      <w:listItem w:displayText="是" w:value="true"/>
                      <w:listItem w:displayText="否" w:value="false"/>
                    </w:comboBox>
                  </w:sdtPr>
                  <w:sdtEndPr/>
                  <w:sdtContent>
                    <w:tc>
                      <w:tcPr>
                        <w:tcW w:w="450" w:type="pct"/>
                        <w:shd w:val="clear" w:color="auto" w:fill="auto"/>
                      </w:tcPr>
                      <w:p w14:paraId="57665D73" w14:textId="77777777" w:rsidR="00A33154" w:rsidRDefault="00A33154" w:rsidP="00E41ECF">
                        <w:pPr>
                          <w:rPr>
                            <w:color w:val="FFC000"/>
                            <w:szCs w:val="21"/>
                          </w:rPr>
                        </w:pPr>
                        <w:r>
                          <w:rPr>
                            <w:szCs w:val="21"/>
                          </w:rPr>
                          <w:t>是</w:t>
                        </w:r>
                      </w:p>
                    </w:tc>
                  </w:sdtContent>
                </w:sdt>
              </w:tr>
            </w:sdtContent>
          </w:sdt>
          <w:sdt>
            <w:sdtPr>
              <w:rPr>
                <w:rFonts w:hint="eastAsia"/>
                <w:szCs w:val="21"/>
              </w:rPr>
              <w:alias w:val="与重大资产重组相关的承诺"/>
              <w:tag w:val="_TUP_15c790317fea4a26bb8bce8d0cb38102"/>
              <w:id w:val="18561352"/>
              <w:lock w:val="sdtLocked"/>
              <w:placeholder>
                <w:docPart w:val="1FF811A854E7458FBF0240422F879766"/>
              </w:placeholder>
            </w:sdtPr>
            <w:sdtEndPr>
              <w:rPr>
                <w:rFonts w:hint="default"/>
              </w:rPr>
            </w:sdtEndPr>
            <w:sdtContent>
              <w:tr w:rsidR="00CF6C85" w14:paraId="15DB33F2" w14:textId="77777777" w:rsidTr="00A33154">
                <w:tc>
                  <w:tcPr>
                    <w:tcW w:w="567" w:type="pct"/>
                    <w:vMerge w:val="restart"/>
                    <w:shd w:val="clear" w:color="auto" w:fill="auto"/>
                    <w:vAlign w:val="center"/>
                  </w:tcPr>
                  <w:sdt>
                    <w:sdtPr>
                      <w:rPr>
                        <w:rFonts w:hint="eastAsia"/>
                        <w:szCs w:val="21"/>
                      </w:rPr>
                      <w:tag w:val="_PLD_5860a927f4cd4a999674350df1b20611"/>
                      <w:id w:val="-2069942509"/>
                      <w:lock w:val="sdtLocked"/>
                    </w:sdtPr>
                    <w:sdtEndPr/>
                    <w:sdtContent>
                      <w:p w14:paraId="00BC8AA3" w14:textId="77777777" w:rsidR="00A33154" w:rsidRDefault="00A33154" w:rsidP="00E41ECF">
                        <w:pP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856134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59" w:type="pct"/>
                        <w:shd w:val="clear" w:color="auto" w:fill="auto"/>
                      </w:tcPr>
                      <w:p w14:paraId="5C1F33A1" w14:textId="77777777" w:rsidR="00A33154" w:rsidRDefault="00A33154" w:rsidP="00E41ECF">
                        <w:pPr>
                          <w:rPr>
                            <w:color w:val="FFC000"/>
                            <w:szCs w:val="21"/>
                          </w:rPr>
                        </w:pPr>
                        <w:r>
                          <w:rPr>
                            <w:szCs w:val="21"/>
                          </w:rPr>
                          <w:t>股份限售</w:t>
                        </w:r>
                      </w:p>
                    </w:tc>
                  </w:sdtContent>
                </w:sdt>
                <w:sdt>
                  <w:sdtPr>
                    <w:rPr>
                      <w:szCs w:val="21"/>
                    </w:rPr>
                    <w:alias w:val="与重大资产重组相关的承诺-承诺方"/>
                    <w:tag w:val="_GBC_6a18dcc855c844219a1478c51cb9b410"/>
                    <w:id w:val="18561345"/>
                    <w:lock w:val="sdtLocked"/>
                  </w:sdtPr>
                  <w:sdtEndPr/>
                  <w:sdtContent>
                    <w:tc>
                      <w:tcPr>
                        <w:tcW w:w="613" w:type="pct"/>
                        <w:shd w:val="clear" w:color="auto" w:fill="auto"/>
                      </w:tcPr>
                      <w:p w14:paraId="340C8BF8" w14:textId="77777777" w:rsidR="00A33154" w:rsidRDefault="00A33154" w:rsidP="00E41ECF">
                        <w:pPr>
                          <w:rPr>
                            <w:color w:val="FFC000"/>
                            <w:szCs w:val="21"/>
                          </w:rPr>
                        </w:pPr>
                        <w:r>
                          <w:rPr>
                            <w:szCs w:val="21"/>
                          </w:rPr>
                          <w:t>徐席东、张锡铭、姜桂荣、宣宏、张萍、安徽海禾新能源投资有限公司、芜湖恒海投资中心（有限合伙）、安徽国耀创业投资有限公司</w:t>
                        </w:r>
                      </w:p>
                    </w:tc>
                  </w:sdtContent>
                </w:sdt>
                <w:sdt>
                  <w:sdtPr>
                    <w:rPr>
                      <w:szCs w:val="21"/>
                    </w:rPr>
                    <w:alias w:val="与重大资产重组相关的承诺-承诺内容"/>
                    <w:tag w:val="_GBC_bc7aeb233e264949b0e5f36a921f0235"/>
                    <w:id w:val="18561346"/>
                    <w:lock w:val="sdtLocked"/>
                  </w:sdtPr>
                  <w:sdtEndPr/>
                  <w:sdtContent>
                    <w:tc>
                      <w:tcPr>
                        <w:tcW w:w="1992" w:type="pct"/>
                        <w:shd w:val="clear" w:color="auto" w:fill="auto"/>
                      </w:tcPr>
                      <w:p w14:paraId="60627E49" w14:textId="77777777" w:rsidR="00A33154" w:rsidRDefault="00A33154" w:rsidP="00E41ECF">
                        <w:pPr>
                          <w:rPr>
                            <w:color w:val="FFC000"/>
                            <w:szCs w:val="21"/>
                          </w:rPr>
                        </w:pPr>
                        <w:r>
                          <w:rPr>
                            <w:szCs w:val="21"/>
                          </w:rPr>
                          <w:t>徐</w:t>
                        </w:r>
                        <w:proofErr w:type="gramStart"/>
                        <w:r>
                          <w:rPr>
                            <w:szCs w:val="21"/>
                          </w:rPr>
                          <w:t>席东承诺</w:t>
                        </w:r>
                        <w:proofErr w:type="gramEnd"/>
                        <w:r>
                          <w:rPr>
                            <w:szCs w:val="21"/>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Pr>
                            <w:szCs w:val="21"/>
                          </w:rPr>
                          <w:t>材国际</w:t>
                        </w:r>
                        <w:proofErr w:type="gramEnd"/>
                        <w:r>
                          <w:rPr>
                            <w:szCs w:val="21"/>
                          </w:rPr>
                          <w:t>股票，在此之后按中国证监会及证券交易所的有关规定执行，但按照《业绩补偿协议》进行回购的股份除外。</w:t>
                        </w:r>
                        <w:proofErr w:type="gramStart"/>
                        <w:r>
                          <w:rPr>
                            <w:szCs w:val="21"/>
                          </w:rPr>
                          <w:t>海禾投资</w:t>
                        </w:r>
                        <w:proofErr w:type="gramEnd"/>
                        <w:r>
                          <w:rPr>
                            <w:szCs w:val="21"/>
                          </w:rPr>
                          <w:t>、恒海投资、张锡铭、姜桂荣、宣宏、张萍承诺：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国耀投资承诺：本次交易获得的上市公司股票，自本次发行的股份登记至其名下之日起36个月内不得转让，在此之后按中国证监会及上海证券交易所的有关规定执行。</w:t>
                        </w:r>
                      </w:p>
                    </w:tc>
                  </w:sdtContent>
                </w:sdt>
                <w:sdt>
                  <w:sdtPr>
                    <w:rPr>
                      <w:szCs w:val="21"/>
                    </w:rPr>
                    <w:alias w:val="与重大资产重组相关的承诺-承诺时间及期限"/>
                    <w:tag w:val="_GBC_7d3039e0677f4a0c9ea97c73f48850c6"/>
                    <w:id w:val="18561347"/>
                    <w:lock w:val="sdtLocked"/>
                  </w:sdtPr>
                  <w:sdtEndPr/>
                  <w:sdtContent>
                    <w:tc>
                      <w:tcPr>
                        <w:tcW w:w="511" w:type="pct"/>
                        <w:shd w:val="clear" w:color="auto" w:fill="auto"/>
                      </w:tcPr>
                      <w:p w14:paraId="3D93A484" w14:textId="77777777" w:rsidR="00A33154" w:rsidRDefault="00A33154" w:rsidP="00E41ECF">
                        <w:pPr>
                          <w:rPr>
                            <w:color w:val="FFC000"/>
                            <w:szCs w:val="21"/>
                          </w:rPr>
                        </w:pPr>
                        <w:r>
                          <w:rPr>
                            <w:szCs w:val="21"/>
                          </w:rPr>
                          <w:t>2015-06-24；36个月和12个月</w:t>
                        </w:r>
                      </w:p>
                    </w:tc>
                  </w:sdtContent>
                </w:sdt>
                <w:sdt>
                  <w:sdtPr>
                    <w:rPr>
                      <w:szCs w:val="21"/>
                    </w:rPr>
                    <w:alias w:val="与重大资产重组相关的承诺-是否有履行期限"/>
                    <w:tag w:val="_GBC_5b634ddcd7f24eb298fb3573998d3f89"/>
                    <w:id w:val="18561348"/>
                    <w:lock w:val="sdtLocked"/>
                    <w:comboBox>
                      <w:listItem w:displayText="是" w:value="true"/>
                      <w:listItem w:displayText="否" w:value="false"/>
                    </w:comboBox>
                  </w:sdtPr>
                  <w:sdtEndPr/>
                  <w:sdtContent>
                    <w:tc>
                      <w:tcPr>
                        <w:tcW w:w="408" w:type="pct"/>
                        <w:shd w:val="clear" w:color="auto" w:fill="auto"/>
                      </w:tcPr>
                      <w:p w14:paraId="641B284E" w14:textId="77777777" w:rsidR="00A33154" w:rsidRDefault="00A33154" w:rsidP="00E41ECF">
                        <w:pPr>
                          <w:rPr>
                            <w:color w:val="FFC000"/>
                            <w:szCs w:val="21"/>
                          </w:rPr>
                        </w:pPr>
                        <w:r>
                          <w:rPr>
                            <w:szCs w:val="21"/>
                          </w:rPr>
                          <w:t>是</w:t>
                        </w:r>
                      </w:p>
                    </w:tc>
                  </w:sdtContent>
                </w:sdt>
                <w:sdt>
                  <w:sdtPr>
                    <w:rPr>
                      <w:szCs w:val="21"/>
                    </w:rPr>
                    <w:alias w:val="与重大资产重组相关的承诺-是否及时严格履行"/>
                    <w:tag w:val="_GBC_258690e2d1934d0cb87574e307cdecdb"/>
                    <w:id w:val="18561349"/>
                    <w:lock w:val="sdtLocked"/>
                    <w:comboBox>
                      <w:listItem w:displayText="是" w:value="true"/>
                      <w:listItem w:displayText="否" w:value="false"/>
                    </w:comboBox>
                  </w:sdtPr>
                  <w:sdtEndPr/>
                  <w:sdtContent>
                    <w:tc>
                      <w:tcPr>
                        <w:tcW w:w="450" w:type="pct"/>
                        <w:shd w:val="clear" w:color="auto" w:fill="auto"/>
                      </w:tcPr>
                      <w:p w14:paraId="00E615B3" w14:textId="77777777" w:rsidR="00A33154" w:rsidRDefault="00A33154" w:rsidP="00E41ECF">
                        <w:pPr>
                          <w:rPr>
                            <w:color w:val="FFC000"/>
                            <w:szCs w:val="21"/>
                          </w:rPr>
                        </w:pPr>
                        <w:r>
                          <w:rPr>
                            <w:szCs w:val="21"/>
                          </w:rPr>
                          <w:t>是</w:t>
                        </w:r>
                      </w:p>
                    </w:tc>
                  </w:sdtContent>
                </w:sdt>
              </w:tr>
            </w:sdtContent>
          </w:sdt>
          <w:sdt>
            <w:sdtPr>
              <w:alias w:val="与重大资产重组相关的承诺"/>
              <w:tag w:val="_TUP_15c790317fea4a26bb8bce8d0cb38102"/>
              <w:id w:val="-628008388"/>
              <w:lock w:val="sdtLocked"/>
              <w:placeholder>
                <w:docPart w:val="1FF811A854E7458FBF0240422F879766"/>
              </w:placeholder>
            </w:sdtPr>
            <w:sdtEndPr>
              <w:rPr>
                <w:szCs w:val="21"/>
              </w:rPr>
            </w:sdtEndPr>
            <w:sdtContent>
              <w:tr w:rsidR="00CF6C85" w14:paraId="06EA4305" w14:textId="77777777" w:rsidTr="00A33154">
                <w:tc>
                  <w:tcPr>
                    <w:tcW w:w="567" w:type="pct"/>
                    <w:vMerge/>
                    <w:shd w:val="clear" w:color="auto" w:fill="auto"/>
                    <w:vAlign w:val="center"/>
                  </w:tcPr>
                  <w:p w14:paraId="15647C12" w14:textId="77777777" w:rsidR="00A33154" w:rsidRDefault="00A33154" w:rsidP="00E41ECF"/>
                </w:tc>
                <w:sdt>
                  <w:sdtPr>
                    <w:alias w:val="与重大资产重组相关的承诺-承诺类型"/>
                    <w:tag w:val="_GBC_aa9c1c9305e348ad982dd128c1675ee8"/>
                    <w:id w:val="4752575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rPr>
                      <w:szCs w:val="21"/>
                    </w:rPr>
                  </w:sdtEndPr>
                  <w:sdtContent>
                    <w:tc>
                      <w:tcPr>
                        <w:tcW w:w="459" w:type="pct"/>
                        <w:shd w:val="clear" w:color="auto" w:fill="auto"/>
                      </w:tcPr>
                      <w:p w14:paraId="4AF88383" w14:textId="77777777" w:rsidR="00A33154" w:rsidRDefault="00A33154" w:rsidP="00E41ECF">
                        <w:pPr>
                          <w:rPr>
                            <w:color w:val="FFC000"/>
                            <w:szCs w:val="21"/>
                          </w:rPr>
                        </w:pPr>
                        <w:r>
                          <w:rPr>
                            <w:szCs w:val="21"/>
                          </w:rPr>
                          <w:t>盈利预测及补偿</w:t>
                        </w:r>
                      </w:p>
                    </w:tc>
                  </w:sdtContent>
                </w:sdt>
                <w:sdt>
                  <w:sdtPr>
                    <w:rPr>
                      <w:szCs w:val="21"/>
                    </w:rPr>
                    <w:alias w:val="与重大资产重组相关的承诺-承诺方"/>
                    <w:tag w:val="_GBC_6a18dcc855c844219a1478c51cb9b410"/>
                    <w:id w:val="-1422103213"/>
                    <w:lock w:val="sdtLocked"/>
                  </w:sdtPr>
                  <w:sdtEndPr/>
                  <w:sdtContent>
                    <w:tc>
                      <w:tcPr>
                        <w:tcW w:w="613" w:type="pct"/>
                        <w:shd w:val="clear" w:color="auto" w:fill="auto"/>
                      </w:tcPr>
                      <w:p w14:paraId="3ADA06EE" w14:textId="77777777" w:rsidR="00A33154" w:rsidRDefault="00A33154" w:rsidP="00E41ECF">
                        <w:pPr>
                          <w:rPr>
                            <w:color w:val="FFC000"/>
                            <w:szCs w:val="21"/>
                          </w:rPr>
                        </w:pPr>
                        <w:r>
                          <w:rPr>
                            <w:szCs w:val="21"/>
                          </w:rPr>
                          <w:t>徐席东、张锡铭、姜桂荣、宣宏、张萍、安徽海禾新能源投资有限公司、芜湖恒海投资中心</w:t>
                        </w:r>
                        <w:r>
                          <w:rPr>
                            <w:szCs w:val="21"/>
                          </w:rPr>
                          <w:lastRenderedPageBreak/>
                          <w:t>（有限合伙）</w:t>
                        </w:r>
                      </w:p>
                    </w:tc>
                  </w:sdtContent>
                </w:sdt>
                <w:sdt>
                  <w:sdtPr>
                    <w:rPr>
                      <w:szCs w:val="21"/>
                    </w:rPr>
                    <w:alias w:val="与重大资产重组相关的承诺-承诺内容"/>
                    <w:tag w:val="_GBC_bc7aeb233e264949b0e5f36a921f0235"/>
                    <w:id w:val="1425149192"/>
                    <w:lock w:val="sdtLocked"/>
                  </w:sdtPr>
                  <w:sdtEndPr/>
                  <w:sdtContent>
                    <w:tc>
                      <w:tcPr>
                        <w:tcW w:w="1992" w:type="pct"/>
                        <w:shd w:val="clear" w:color="auto" w:fill="auto"/>
                      </w:tcPr>
                      <w:p w14:paraId="59489B72" w14:textId="77777777" w:rsidR="00A33154" w:rsidRDefault="00A33154" w:rsidP="00E41ECF">
                        <w:pPr>
                          <w:rPr>
                            <w:color w:val="FFC000"/>
                            <w:szCs w:val="21"/>
                          </w:rPr>
                        </w:pPr>
                        <w:r>
                          <w:rPr>
                            <w:szCs w:val="21"/>
                          </w:rPr>
                          <w:t>安徽节源2015年度、2016年度和2017年度归属于母公司的净利润累计应不低于人民币30,000万元。在2015年度、2016年度和2017年度三年承诺期内，如存在上市公司以自有资金向安徽节源进行资金投入的情形，则预测净利润为安徽节源归属于母公司的净利润剔除投入资金的资金成本之后的金额。  如安徽节源2015-2017年度</w:t>
                        </w:r>
                        <w:proofErr w:type="gramStart"/>
                        <w:r>
                          <w:rPr>
                            <w:szCs w:val="21"/>
                          </w:rPr>
                          <w:t>实际净</w:t>
                        </w:r>
                        <w:proofErr w:type="gramEnd"/>
                        <w:r>
                          <w:rPr>
                            <w:szCs w:val="21"/>
                          </w:rPr>
                          <w:t>利润</w:t>
                        </w:r>
                        <w:r>
                          <w:rPr>
                            <w:szCs w:val="21"/>
                          </w:rPr>
                          <w:lastRenderedPageBreak/>
                          <w:t>低于承诺值，则由业绩承诺方按照《业绩补偿协议》约定负责向上市公司进行补偿。</w:t>
                        </w:r>
                      </w:p>
                    </w:tc>
                  </w:sdtContent>
                </w:sdt>
                <w:sdt>
                  <w:sdtPr>
                    <w:rPr>
                      <w:szCs w:val="21"/>
                    </w:rPr>
                    <w:alias w:val="与重大资产重组相关的承诺-承诺时间及期限"/>
                    <w:tag w:val="_GBC_7d3039e0677f4a0c9ea97c73f48850c6"/>
                    <w:id w:val="1116341754"/>
                    <w:lock w:val="sdtLocked"/>
                  </w:sdtPr>
                  <w:sdtEndPr/>
                  <w:sdtContent>
                    <w:tc>
                      <w:tcPr>
                        <w:tcW w:w="511" w:type="pct"/>
                        <w:shd w:val="clear" w:color="auto" w:fill="auto"/>
                      </w:tcPr>
                      <w:p w14:paraId="51804D17" w14:textId="77777777" w:rsidR="00A33154" w:rsidRDefault="00A33154" w:rsidP="00E41ECF">
                        <w:pPr>
                          <w:rPr>
                            <w:color w:val="FFC000"/>
                            <w:szCs w:val="21"/>
                          </w:rPr>
                        </w:pPr>
                        <w:r>
                          <w:rPr>
                            <w:szCs w:val="21"/>
                          </w:rPr>
                          <w:t>2015-05-29；2015-2017年度</w:t>
                        </w:r>
                      </w:p>
                    </w:tc>
                  </w:sdtContent>
                </w:sdt>
                <w:sdt>
                  <w:sdtPr>
                    <w:rPr>
                      <w:szCs w:val="21"/>
                    </w:rPr>
                    <w:alias w:val="与重大资产重组相关的承诺-是否有履行期限"/>
                    <w:tag w:val="_GBC_5b634ddcd7f24eb298fb3573998d3f89"/>
                    <w:id w:val="-1797124472"/>
                    <w:lock w:val="sdtLocked"/>
                    <w:comboBox>
                      <w:listItem w:displayText="是" w:value="true"/>
                      <w:listItem w:displayText="否" w:value="false"/>
                    </w:comboBox>
                  </w:sdtPr>
                  <w:sdtEndPr/>
                  <w:sdtContent>
                    <w:tc>
                      <w:tcPr>
                        <w:tcW w:w="408" w:type="pct"/>
                        <w:shd w:val="clear" w:color="auto" w:fill="auto"/>
                      </w:tcPr>
                      <w:p w14:paraId="421A3BAE" w14:textId="77777777" w:rsidR="00A33154" w:rsidRDefault="00A33154" w:rsidP="00E41ECF">
                        <w:pPr>
                          <w:rPr>
                            <w:color w:val="FFC000"/>
                            <w:szCs w:val="21"/>
                          </w:rPr>
                        </w:pPr>
                        <w:r>
                          <w:rPr>
                            <w:szCs w:val="21"/>
                          </w:rPr>
                          <w:t>是</w:t>
                        </w:r>
                      </w:p>
                    </w:tc>
                  </w:sdtContent>
                </w:sdt>
                <w:sdt>
                  <w:sdtPr>
                    <w:rPr>
                      <w:szCs w:val="21"/>
                    </w:rPr>
                    <w:alias w:val="与重大资产重组相关的承诺-是否及时严格履行"/>
                    <w:tag w:val="_GBC_258690e2d1934d0cb87574e307cdecdb"/>
                    <w:id w:val="-1299683004"/>
                    <w:lock w:val="sdtLocked"/>
                    <w:comboBox>
                      <w:listItem w:displayText="是" w:value="true"/>
                      <w:listItem w:displayText="否" w:value="false"/>
                    </w:comboBox>
                  </w:sdtPr>
                  <w:sdtEndPr/>
                  <w:sdtContent>
                    <w:tc>
                      <w:tcPr>
                        <w:tcW w:w="450" w:type="pct"/>
                        <w:shd w:val="clear" w:color="auto" w:fill="auto"/>
                      </w:tcPr>
                      <w:p w14:paraId="03705144" w14:textId="77777777" w:rsidR="00A33154" w:rsidRDefault="00A33154" w:rsidP="00E41ECF">
                        <w:pPr>
                          <w:rPr>
                            <w:color w:val="FFC000"/>
                            <w:szCs w:val="21"/>
                          </w:rPr>
                        </w:pPr>
                        <w:r>
                          <w:rPr>
                            <w:szCs w:val="21"/>
                          </w:rPr>
                          <w:t>是</w:t>
                        </w:r>
                      </w:p>
                    </w:tc>
                  </w:sdtContent>
                </w:sdt>
              </w:tr>
            </w:sdtContent>
          </w:sdt>
        </w:tbl>
        <w:p w14:paraId="737EBA6B" w14:textId="7CF374B5" w:rsidR="009B348E" w:rsidRPr="00CF6C85" w:rsidRDefault="00AF4542">
          <w:pPr>
            <w:sectPr w:rsidR="009B348E" w:rsidRPr="00CF6C85" w:rsidSect="00CF6C85">
              <w:pgSz w:w="11906" w:h="16838"/>
              <w:pgMar w:top="1525" w:right="1276" w:bottom="1440" w:left="1797" w:header="856" w:footer="992" w:gutter="0"/>
              <w:cols w:space="425"/>
              <w:docGrid w:type="linesAndChars" w:linePitch="312"/>
            </w:sectPr>
          </w:pPr>
        </w:p>
      </w:sdtContent>
    </w:sdt>
    <w:p w14:paraId="5FC2959A" w14:textId="77777777" w:rsidR="009B348E" w:rsidRDefault="009B348E">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285966642"/>
        <w:lock w:val="sdtLocked"/>
        <w:placeholder>
          <w:docPart w:val="GBC22222222222222222222222222222"/>
        </w:placeholder>
      </w:sdtPr>
      <w:sdtEndPr>
        <w:rPr>
          <w:rFonts w:hint="eastAsia"/>
        </w:rPr>
      </w:sdtEndPr>
      <w:sdtContent>
        <w:p w14:paraId="46F2232A" w14:textId="77777777" w:rsidR="009B348E" w:rsidRDefault="00937738" w:rsidP="00DC3E6D">
          <w:pPr>
            <w:pStyle w:val="3"/>
            <w:numPr>
              <w:ilvl w:val="1"/>
              <w:numId w:val="89"/>
            </w:numPr>
            <w:rPr>
              <w:szCs w:val="21"/>
            </w:rPr>
          </w:pPr>
          <w:r>
            <w:rPr>
              <w:szCs w:val="21"/>
            </w:rPr>
            <w:t>公司资产或项目存在盈利预测，</w:t>
          </w:r>
          <w:proofErr w:type="gramStart"/>
          <w:r>
            <w:rPr>
              <w:szCs w:val="21"/>
            </w:rPr>
            <w:t>且报告</w:t>
          </w:r>
          <w:proofErr w:type="gramEnd"/>
          <w:r>
            <w:rPr>
              <w:szCs w:val="21"/>
            </w:rPr>
            <w:t>期仍处在盈利预测期间，公司就资产或项目</w:t>
          </w:r>
        </w:p>
        <w:p w14:paraId="523BE384" w14:textId="77777777" w:rsidR="009B348E" w:rsidRDefault="00937738">
          <w:pPr>
            <w:rPr>
              <w:b/>
              <w:szCs w:val="21"/>
            </w:rPr>
          </w:pPr>
          <w:r>
            <w:rPr>
              <w:rFonts w:hint="eastAsia"/>
              <w:b/>
              <w:szCs w:val="21"/>
            </w:rPr>
            <w:t>是否达到原盈利预测及其原因</w:t>
          </w:r>
          <w:proofErr w:type="gramStart"/>
          <w:r>
            <w:rPr>
              <w:rFonts w:hint="eastAsia"/>
              <w:b/>
              <w:szCs w:val="21"/>
            </w:rPr>
            <w:t>作出</w:t>
          </w:r>
          <w:proofErr w:type="gramEnd"/>
          <w:r>
            <w:rPr>
              <w:rFonts w:hint="eastAsia"/>
              <w:b/>
              <w:szCs w:val="21"/>
            </w:rPr>
            <w:t>说明</w:t>
          </w:r>
        </w:p>
        <w:sdt>
          <w:sdtPr>
            <w:rPr>
              <w:szCs w:val="21"/>
            </w:rPr>
            <w:alias w:val="是否适用：公司就资产或项目是否达到原盈利预测及其原因作出说明"/>
            <w:tag w:val="_GBC_f8fa889013a24cb79a6ed52423d2c5a8"/>
            <w:id w:val="529156786"/>
            <w:lock w:val="sdtContentLocked"/>
            <w:placeholder>
              <w:docPart w:val="GBC22222222222222222222222222222"/>
            </w:placeholder>
          </w:sdtPr>
          <w:sdtEndPr/>
          <w:sdtContent>
            <w:p w14:paraId="5E940FF3" w14:textId="77777777" w:rsidR="009B348E" w:rsidRDefault="00937738">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资产或项目是否达到原盈利预测及其原因作出的说明"/>
            <w:tag w:val="_GBC_bf6c5c3316ff4bcbbbc0df37a537aa95"/>
            <w:id w:val="-211426166"/>
            <w:lock w:val="sdtLocked"/>
            <w:placeholder>
              <w:docPart w:val="GBC22222222222222222222222222222"/>
            </w:placeholder>
          </w:sdtPr>
          <w:sdtEndPr/>
          <w:sdtContent>
            <w:p w14:paraId="7134C4AD" w14:textId="77777777" w:rsidR="009B348E" w:rsidRPr="00DA0C5D" w:rsidRDefault="00937738" w:rsidP="009B348E">
              <w:pPr>
                <w:ind w:firstLineChars="200" w:firstLine="420"/>
                <w:rPr>
                  <w:szCs w:val="21"/>
                </w:rPr>
              </w:pPr>
              <w:r w:rsidRPr="00DA0C5D">
                <w:rPr>
                  <w:rFonts w:hint="eastAsia"/>
                  <w:szCs w:val="21"/>
                </w:rPr>
                <w:t>根据公司《发行股份购买资产并募集配套资金报告书》披露，公司定向增发购买安徽节源环保科技有限公司100%股权时，与徐席东、张锡铭、姜桂荣、宣宏、张萍、安徽海禾新能源投资有限公司、芜湖恒海投资中心签署的《业绩补偿协议》约定，安徽节源2015-2017年度归属于母公司的净利润三年累计不低于30,000万元。</w:t>
              </w:r>
              <w:r>
                <w:t>详见公司分别于 201</w:t>
              </w:r>
              <w:r>
                <w:rPr>
                  <w:rFonts w:hint="eastAsia"/>
                </w:rPr>
                <w:t>5</w:t>
              </w:r>
              <w:r>
                <w:t xml:space="preserve">年 </w:t>
              </w:r>
              <w:r>
                <w:rPr>
                  <w:rFonts w:hint="eastAsia"/>
                </w:rPr>
                <w:t>5</w:t>
              </w:r>
              <w:r>
                <w:t xml:space="preserve"> 月 30 日、201</w:t>
              </w:r>
              <w:r>
                <w:rPr>
                  <w:rFonts w:hint="eastAsia"/>
                </w:rPr>
                <w:t>5</w:t>
              </w:r>
              <w:r>
                <w:t xml:space="preserve"> 年 1</w:t>
              </w:r>
              <w:r>
                <w:rPr>
                  <w:rFonts w:hint="eastAsia"/>
                </w:rPr>
                <w:t>0</w:t>
              </w:r>
              <w:r>
                <w:t xml:space="preserve"> 月 </w:t>
              </w:r>
              <w:r>
                <w:rPr>
                  <w:rFonts w:hint="eastAsia"/>
                </w:rPr>
                <w:t>21</w:t>
              </w:r>
              <w:r>
                <w:t>日在上海证券交易所网站（www.sse.com.cn)披露的</w:t>
              </w:r>
              <w:r>
                <w:rPr>
                  <w:rFonts w:hint="eastAsia"/>
                </w:rPr>
                <w:t>相关</w:t>
              </w:r>
              <w:r>
                <w:t>公告。</w:t>
              </w:r>
              <w:r w:rsidRPr="00DA0C5D">
                <w:rPr>
                  <w:rFonts w:hint="eastAsia"/>
                  <w:szCs w:val="21"/>
                </w:rPr>
                <w:t xml:space="preserve"> </w:t>
              </w:r>
            </w:p>
            <w:p w14:paraId="509457B6" w14:textId="244DAB52" w:rsidR="009B348E" w:rsidRPr="00F9482B" w:rsidRDefault="00F9482B" w:rsidP="00A33154">
              <w:pPr>
                <w:widowControl w:val="0"/>
                <w:autoSpaceDE w:val="0"/>
                <w:autoSpaceDN w:val="0"/>
                <w:adjustRightInd w:val="0"/>
                <w:ind w:left="90" w:firstLineChars="200" w:firstLine="420"/>
                <w:rPr>
                  <w:szCs w:val="21"/>
                </w:rPr>
              </w:pPr>
              <w:proofErr w:type="gramStart"/>
              <w:r w:rsidRPr="00F9482B">
                <w:rPr>
                  <w:rFonts w:hint="eastAsia"/>
                  <w:szCs w:val="21"/>
                </w:rPr>
                <w:t>根据信永中和</w:t>
              </w:r>
              <w:proofErr w:type="gramEnd"/>
              <w:r w:rsidRPr="00F9482B">
                <w:rPr>
                  <w:szCs w:val="21"/>
                </w:rPr>
                <w:t>会计师事务所出具的</w:t>
              </w:r>
              <w:proofErr w:type="gramStart"/>
              <w:r w:rsidRPr="00F9482B">
                <w:rPr>
                  <w:szCs w:val="21"/>
                </w:rPr>
                <w:t>鉴证</w:t>
              </w:r>
              <w:proofErr w:type="gramEnd"/>
              <w:r w:rsidRPr="00F9482B">
                <w:rPr>
                  <w:szCs w:val="21"/>
                </w:rPr>
                <w:t>报告</w:t>
              </w:r>
              <w:r w:rsidR="00937738" w:rsidRPr="00F9482B">
                <w:rPr>
                  <w:rFonts w:hint="eastAsia"/>
                  <w:szCs w:val="21"/>
                </w:rPr>
                <w:t>，安徽节源</w:t>
              </w:r>
              <w:r w:rsidR="00937738" w:rsidRPr="00F9482B">
                <w:rPr>
                  <w:szCs w:val="21"/>
                </w:rPr>
                <w:t>2016</w:t>
              </w:r>
              <w:r w:rsidR="00937738" w:rsidRPr="00F9482B">
                <w:rPr>
                  <w:rFonts w:hint="eastAsia"/>
                  <w:szCs w:val="21"/>
                </w:rPr>
                <w:t>年实现净利润为</w:t>
              </w:r>
              <w:r w:rsidR="00273317">
                <w:rPr>
                  <w:szCs w:val="21"/>
                </w:rPr>
                <w:t xml:space="preserve"> 74</w:t>
              </w:r>
              <w:r w:rsidR="00273317">
                <w:rPr>
                  <w:rFonts w:hint="eastAsia"/>
                  <w:szCs w:val="21"/>
                </w:rPr>
                <w:t>39.87</w:t>
              </w:r>
              <w:r w:rsidR="00937738" w:rsidRPr="00F9482B">
                <w:rPr>
                  <w:rFonts w:hint="eastAsia"/>
                  <w:szCs w:val="21"/>
                </w:rPr>
                <w:t>万元。</w:t>
              </w:r>
              <w:r w:rsidR="00937738" w:rsidRPr="00F9482B">
                <w:rPr>
                  <w:szCs w:val="21"/>
                </w:rPr>
                <w:t>2016</w:t>
              </w:r>
              <w:r w:rsidR="00937738" w:rsidRPr="00F9482B">
                <w:rPr>
                  <w:rFonts w:hint="eastAsia"/>
                  <w:szCs w:val="21"/>
                </w:rPr>
                <w:t>年盈利水平略低预期，主要原因煤炭行业在</w:t>
              </w:r>
              <w:r w:rsidR="00937738" w:rsidRPr="00F9482B">
                <w:rPr>
                  <w:szCs w:val="21"/>
                </w:rPr>
                <w:t>2015</w:t>
              </w:r>
              <w:r w:rsidR="00937738" w:rsidRPr="00F9482B">
                <w:rPr>
                  <w:rFonts w:hint="eastAsia"/>
                  <w:szCs w:val="21"/>
                </w:rPr>
                <w:t>年下半年开始进入低迷，安徽节源节能服务项目节能分享收益未及预期，</w:t>
              </w:r>
              <w:r w:rsidR="00937738" w:rsidRPr="00F9482B">
                <w:rPr>
                  <w:szCs w:val="21"/>
                </w:rPr>
                <w:t>2016</w:t>
              </w:r>
              <w:r w:rsidR="00937738" w:rsidRPr="00F9482B">
                <w:rPr>
                  <w:rFonts w:hint="eastAsia"/>
                  <w:szCs w:val="21"/>
                </w:rPr>
                <w:t>年下半年，煤炭价格回升，项目恢复正常运营；新拓展的环境综合治理与服</w:t>
              </w:r>
              <w:r w:rsidRPr="00F9482B">
                <w:rPr>
                  <w:rFonts w:hint="eastAsia"/>
                  <w:szCs w:val="21"/>
                </w:rPr>
                <w:t>务业务报告期尚未正式实施。</w:t>
              </w:r>
            </w:p>
          </w:sdtContent>
        </w:sdt>
      </w:sdtContent>
    </w:sdt>
    <w:p w14:paraId="65F5D3C1" w14:textId="77777777" w:rsidR="009B348E" w:rsidRDefault="009B348E"/>
    <w:sdt>
      <w:sdtPr>
        <w:rPr>
          <w:rFonts w:ascii="宋体" w:hAnsi="宋体" w:cs="宋体" w:hint="eastAsia"/>
          <w:b w:val="0"/>
          <w:bCs w:val="0"/>
          <w:kern w:val="0"/>
          <w:szCs w:val="24"/>
        </w:rPr>
        <w:alias w:val="模块:报告期内资金被占用情况及清欠进展情况"/>
        <w:tag w:val="_SEC_57359124e2c349cf92ba4a9b923bce13"/>
        <w:id w:val="-280338414"/>
        <w:lock w:val="sdtLocked"/>
        <w:placeholder>
          <w:docPart w:val="GBC22222222222222222222222222222"/>
        </w:placeholder>
      </w:sdtPr>
      <w:sdtEndPr/>
      <w:sdtContent>
        <w:p w14:paraId="22C98FDF" w14:textId="77777777" w:rsidR="009B348E" w:rsidRDefault="00937738" w:rsidP="00DC3E6D">
          <w:pPr>
            <w:pStyle w:val="2"/>
            <w:numPr>
              <w:ilvl w:val="0"/>
              <w:numId w:val="87"/>
            </w:numPr>
          </w:pPr>
          <w:r>
            <w:rPr>
              <w:rFonts w:hint="eastAsia"/>
            </w:rPr>
            <w:t>报</w:t>
          </w:r>
          <w:r>
            <w:t>告期内资金被占用情况及清欠进展情况</w:t>
          </w:r>
        </w:p>
        <w:sdt>
          <w:sdtPr>
            <w:rPr>
              <w:szCs w:val="21"/>
            </w:rPr>
            <w:alias w:val="是否适用：资金被占用情况及清欠进展情况[双击切换]"/>
            <w:tag w:val="_GBC_1fa5abe2306f4366a5a1df4d05fefc02"/>
            <w:id w:val="-292523345"/>
            <w:lock w:val="sdtContentLocked"/>
            <w:placeholder>
              <w:docPart w:val="GBC22222222222222222222222222222"/>
            </w:placeholder>
          </w:sdtPr>
          <w:sdtEndPr/>
          <w:sdtContent>
            <w:p w14:paraId="29A1220C" w14:textId="77777777" w:rsidR="009B348E" w:rsidRDefault="00937738" w:rsidP="009B348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4"/>
        </w:rPr>
        <w:alias w:val="模块:公司对会计师事务所“非标准意见审计报告”的说明"/>
        <w:tag w:val="_SEC_9d3a2dd92a2447d580108acf33ecf5ea"/>
        <w:id w:val="-1112128617"/>
        <w:lock w:val="sdtLocked"/>
        <w:placeholder>
          <w:docPart w:val="GBC22222222222222222222222222222"/>
        </w:placeholder>
      </w:sdtPr>
      <w:sdtEndPr/>
      <w:sdtContent>
        <w:p w14:paraId="25A3FD81" w14:textId="77777777" w:rsidR="009B348E" w:rsidRDefault="00937738" w:rsidP="00DC3E6D">
          <w:pPr>
            <w:pStyle w:val="2"/>
            <w:numPr>
              <w:ilvl w:val="0"/>
              <w:numId w:val="87"/>
            </w:numPr>
          </w:pPr>
          <w:r>
            <w:rPr>
              <w:rFonts w:hint="eastAsia"/>
            </w:rPr>
            <w:t>公司对会计师事务所“非标准意见审计报告”的说明</w:t>
          </w:r>
        </w:p>
        <w:p w14:paraId="1F40FADB" w14:textId="77777777" w:rsidR="009B348E" w:rsidRDefault="00AF4542" w:rsidP="009B348E">
          <w:pPr>
            <w:rPr>
              <w:szCs w:val="21"/>
            </w:rPr>
          </w:pPr>
          <w:sdt>
            <w:sdtPr>
              <w:alias w:val="是否适用：董事会对会计师事务所非标准审计报告的说明[双击切换]"/>
              <w:tag w:val="_GBC_81f7a662b6a641d8aadb05b1cb176ecf"/>
              <w:id w:val="-664706782"/>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p w14:paraId="1AE477DB" w14:textId="77777777" w:rsidR="009B348E" w:rsidRDefault="009B348E"/>
    <w:p w14:paraId="49D6CD4C" w14:textId="77777777" w:rsidR="009B348E" w:rsidRDefault="00937738" w:rsidP="00DC3E6D">
      <w:pPr>
        <w:pStyle w:val="2"/>
        <w:numPr>
          <w:ilvl w:val="0"/>
          <w:numId w:val="87"/>
        </w:numPr>
      </w:pPr>
      <w:r>
        <w:rPr>
          <w:rFonts w:hint="eastAsia"/>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1798407036"/>
        <w:lock w:val="sdtLocked"/>
        <w:placeholder>
          <w:docPart w:val="GBC22222222222222222222222222222"/>
        </w:placeholder>
      </w:sdtPr>
      <w:sdtEndPr/>
      <w:sdtContent>
        <w:p w14:paraId="508EB40D" w14:textId="77777777" w:rsidR="009B348E" w:rsidRDefault="00937738" w:rsidP="00DC3E6D">
          <w:pPr>
            <w:pStyle w:val="3"/>
            <w:numPr>
              <w:ilvl w:val="0"/>
              <w:numId w:val="90"/>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545561467"/>
            <w:lock w:val="sdtContentLocked"/>
            <w:placeholder>
              <w:docPart w:val="GBC22222222222222222222222222222"/>
            </w:placeholder>
          </w:sdtPr>
          <w:sdtEndPr/>
          <w:sdtContent>
            <w:p w14:paraId="0D9E2F97"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89477AB" w14:textId="77777777" w:rsidR="009B348E" w:rsidRDefault="009B348E"/>
    <w:sdt>
      <w:sdtPr>
        <w:rPr>
          <w:rFonts w:ascii="宋体" w:hAnsi="宋体" w:cs="宋体" w:hint="eastAsia"/>
          <w:b w:val="0"/>
          <w:bCs w:val="0"/>
          <w:kern w:val="0"/>
          <w:szCs w:val="24"/>
        </w:rPr>
        <w:alias w:val="模块:董事会对重要前期差错更正的原因及影响的分析说明"/>
        <w:tag w:val="_SEC_a2664cc90b224463a6b390e3c02032b0"/>
        <w:id w:val="1866406387"/>
        <w:lock w:val="sdtLocked"/>
        <w:placeholder>
          <w:docPart w:val="GBC22222222222222222222222222222"/>
        </w:placeholder>
      </w:sdtPr>
      <w:sdtEndPr/>
      <w:sdtContent>
        <w:p w14:paraId="42BF9D5C" w14:textId="77777777" w:rsidR="009B348E" w:rsidRDefault="00937738" w:rsidP="00DC3E6D">
          <w:pPr>
            <w:pStyle w:val="3"/>
            <w:numPr>
              <w:ilvl w:val="0"/>
              <w:numId w:val="90"/>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2132749346"/>
            <w:lock w:val="sdtContentLocked"/>
            <w:placeholder>
              <w:docPart w:val="GBC22222222222222222222222222222"/>
            </w:placeholder>
          </w:sdtPr>
          <w:sdtEndPr/>
          <w:sdtContent>
            <w:p w14:paraId="4C049BC7"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7D8F476" w14:textId="77777777" w:rsidR="009B348E" w:rsidRDefault="009B348E"/>
    <w:sdt>
      <w:sdtPr>
        <w:rPr>
          <w:rFonts w:ascii="宋体" w:hAnsi="宋体" w:cs="宋体"/>
          <w:b w:val="0"/>
          <w:bCs w:val="0"/>
          <w:kern w:val="0"/>
          <w:szCs w:val="24"/>
        </w:rPr>
        <w:alias w:val="模块:与前任会计师事务所进行的沟通情况"/>
        <w:tag w:val="_SEC_31d0510af7aa48b5949b42c21c05d191"/>
        <w:id w:val="1714380982"/>
        <w:lock w:val="sdtLocked"/>
        <w:placeholder>
          <w:docPart w:val="GBC22222222222222222222222222222"/>
        </w:placeholder>
      </w:sdtPr>
      <w:sdtEndPr>
        <w:rPr>
          <w:rFonts w:hint="eastAsia"/>
        </w:rPr>
      </w:sdtEndPr>
      <w:sdtContent>
        <w:p w14:paraId="09274489" w14:textId="77777777" w:rsidR="009B348E" w:rsidRDefault="00937738" w:rsidP="00DC3E6D">
          <w:pPr>
            <w:pStyle w:val="3"/>
            <w:numPr>
              <w:ilvl w:val="0"/>
              <w:numId w:val="90"/>
            </w:numPr>
          </w:pPr>
          <w:r>
            <w:t>与前任会计师事务所进行的沟通情况</w:t>
          </w:r>
        </w:p>
        <w:sdt>
          <w:sdtPr>
            <w:rPr>
              <w:rFonts w:hint="eastAsia"/>
            </w:rPr>
            <w:alias w:val="是否适用：与前任会计师事务所进行的沟通情况[双击切换]"/>
            <w:tag w:val="_GBC_eac5a093c5584c5699f0b1b4b2cc9124"/>
            <w:id w:val="-841466184"/>
            <w:lock w:val="sdtContentLocked"/>
            <w:placeholder>
              <w:docPart w:val="GBC22222222222222222222222222222"/>
            </w:placeholder>
          </w:sdtPr>
          <w:sdtEndPr/>
          <w:sdtContent>
            <w:p w14:paraId="427D044D"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1AD138" w14:textId="77777777" w:rsidR="009B348E" w:rsidRDefault="009B348E"/>
    <w:sdt>
      <w:sdtPr>
        <w:rPr>
          <w:rFonts w:ascii="宋体" w:hAnsi="宋体" w:cs="宋体"/>
          <w:b w:val="0"/>
          <w:bCs w:val="0"/>
          <w:kern w:val="0"/>
          <w:szCs w:val="24"/>
        </w:rPr>
        <w:alias w:val="模块:其他说明"/>
        <w:tag w:val="_SEC_350b62c37aba49baa8dbca093e97c5c0"/>
        <w:id w:val="1125974967"/>
        <w:lock w:val="sdtLocked"/>
        <w:placeholder>
          <w:docPart w:val="GBC22222222222222222222222222222"/>
        </w:placeholder>
      </w:sdtPr>
      <w:sdtEndPr>
        <w:rPr>
          <w:rFonts w:hint="eastAsia"/>
        </w:rPr>
      </w:sdtEndPr>
      <w:sdtContent>
        <w:p w14:paraId="0CD9239E" w14:textId="77777777" w:rsidR="009B348E" w:rsidRDefault="00937738" w:rsidP="00DC3E6D">
          <w:pPr>
            <w:pStyle w:val="3"/>
            <w:numPr>
              <w:ilvl w:val="0"/>
              <w:numId w:val="90"/>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1862934817"/>
            <w:lock w:val="sdtContentLocked"/>
            <w:placeholder>
              <w:docPart w:val="GBC22222222222222222222222222222"/>
            </w:placeholder>
          </w:sdtPr>
          <w:sdtEndPr/>
          <w:sdtContent>
            <w:p w14:paraId="013828D0"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8260D1" w14:textId="77777777" w:rsidR="009B348E" w:rsidRDefault="009B348E"/>
    <w:p w14:paraId="3EC9270A" w14:textId="77777777" w:rsidR="009B348E" w:rsidRDefault="00937738" w:rsidP="00DC3E6D">
      <w:pPr>
        <w:pStyle w:val="2"/>
        <w:numPr>
          <w:ilvl w:val="0"/>
          <w:numId w:val="87"/>
        </w:numPr>
      </w:pPr>
      <w:r>
        <w:t>聘任、解聘会计师事务所情况</w:t>
      </w:r>
    </w:p>
    <w:sdt>
      <w:sdtPr>
        <w:alias w:val="选项模块:聘任、解聘会计师事务所情况"/>
        <w:tag w:val="_SEC_4317320322b74f4fbace375f2fdcd88e"/>
        <w:id w:val="-1082978180"/>
        <w:lock w:val="sdtLocked"/>
        <w:placeholder>
          <w:docPart w:val="GBC22222222222222222222222222222"/>
        </w:placeholder>
      </w:sdtPr>
      <w:sdtEndPr/>
      <w:sdtContent>
        <w:p w14:paraId="45EB8C44" w14:textId="77777777" w:rsidR="009B348E" w:rsidRDefault="00937738">
          <w:pPr>
            <w:jc w:val="right"/>
          </w:pPr>
          <w:r>
            <w:rPr>
              <w:rFonts w:hint="eastAsia"/>
            </w:rPr>
            <w:t>单位：</w:t>
          </w:r>
          <w:sdt>
            <w:sdtPr>
              <w:rPr>
                <w:rFonts w:hint="eastAsia"/>
              </w:rPr>
              <w:alias w:val="单位：聘任、解聘会计师事务所情况"/>
              <w:tag w:val="_GBC_26e166c9302c4cd6aef51526fb663693"/>
              <w:id w:val="-6199909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2381729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
            <w:tblW w:w="0" w:type="auto"/>
            <w:tblLook w:val="04A0" w:firstRow="1" w:lastRow="0" w:firstColumn="1" w:lastColumn="0" w:noHBand="0" w:noVBand="1"/>
          </w:tblPr>
          <w:tblGrid>
            <w:gridCol w:w="4408"/>
            <w:gridCol w:w="4415"/>
          </w:tblGrid>
          <w:tr w:rsidR="009B348E" w14:paraId="6600EF20" w14:textId="77777777" w:rsidTr="009B348E">
            <w:tc>
              <w:tcPr>
                <w:tcW w:w="4408" w:type="dxa"/>
              </w:tcPr>
              <w:p w14:paraId="7870DA2D" w14:textId="77777777" w:rsidR="009B348E" w:rsidRDefault="009B348E">
                <w:pPr>
                  <w:rPr>
                    <w:szCs w:val="21"/>
                  </w:rPr>
                </w:pPr>
              </w:p>
            </w:tc>
            <w:tc>
              <w:tcPr>
                <w:tcW w:w="4415" w:type="dxa"/>
              </w:tcPr>
              <w:p w14:paraId="1C6EE982" w14:textId="77777777" w:rsidR="009B348E" w:rsidRDefault="00937738">
                <w:pPr>
                  <w:jc w:val="center"/>
                  <w:rPr>
                    <w:szCs w:val="21"/>
                  </w:rPr>
                </w:pPr>
                <w:r>
                  <w:rPr>
                    <w:rFonts w:hint="eastAsia"/>
                    <w:szCs w:val="21"/>
                  </w:rPr>
                  <w:t>现聘任</w:t>
                </w:r>
              </w:p>
            </w:tc>
          </w:tr>
          <w:tr w:rsidR="009B348E" w14:paraId="1E0CA855" w14:textId="77777777" w:rsidTr="009B348E">
            <w:tc>
              <w:tcPr>
                <w:tcW w:w="4408" w:type="dxa"/>
              </w:tcPr>
              <w:p w14:paraId="4CE282BB" w14:textId="77777777" w:rsidR="009B348E" w:rsidRDefault="00937738">
                <w:r>
                  <w:rPr>
                    <w:rFonts w:hint="eastAsia"/>
                    <w:szCs w:val="21"/>
                  </w:rPr>
                  <w:t>境内会计师事务所名称</w:t>
                </w:r>
              </w:p>
            </w:tc>
            <w:sdt>
              <w:sdtPr>
                <w:rPr>
                  <w:szCs w:val="21"/>
                </w:rPr>
                <w:alias w:val="公司聘请的境内会计师事务所名称"/>
                <w:tag w:val="_GBC_1d37a9c373af4f8c8f1c39829b1a32e6"/>
                <w:id w:val="-191219682"/>
                <w:lock w:val="sdtLocked"/>
              </w:sdtPr>
              <w:sdtEndPr/>
              <w:sdtContent>
                <w:tc>
                  <w:tcPr>
                    <w:tcW w:w="4415" w:type="dxa"/>
                  </w:tcPr>
                  <w:p w14:paraId="28BE0D30" w14:textId="77777777" w:rsidR="009B348E" w:rsidRDefault="00937738">
                    <w:proofErr w:type="gramStart"/>
                    <w:r w:rsidRPr="005A4928">
                      <w:rPr>
                        <w:rFonts w:hint="eastAsia"/>
                        <w:szCs w:val="21"/>
                      </w:rPr>
                      <w:t>信永中和</w:t>
                    </w:r>
                    <w:proofErr w:type="gramEnd"/>
                    <w:r w:rsidRPr="005A4928">
                      <w:rPr>
                        <w:rFonts w:hint="eastAsia"/>
                        <w:szCs w:val="21"/>
                      </w:rPr>
                      <w:t>会计师事务所（特殊普通合伙）</w:t>
                    </w:r>
                  </w:p>
                </w:tc>
              </w:sdtContent>
            </w:sdt>
          </w:tr>
          <w:tr w:rsidR="009B348E" w14:paraId="3218AD5B" w14:textId="77777777" w:rsidTr="009B348E">
            <w:tc>
              <w:tcPr>
                <w:tcW w:w="4408" w:type="dxa"/>
              </w:tcPr>
              <w:p w14:paraId="66A279B4" w14:textId="77777777" w:rsidR="009B348E" w:rsidRDefault="00937738">
                <w:r>
                  <w:rPr>
                    <w:rFonts w:hint="eastAsia"/>
                    <w:szCs w:val="21"/>
                  </w:rPr>
                  <w:t>境内会计师事务所报酬</w:t>
                </w:r>
              </w:p>
            </w:tc>
            <w:sdt>
              <w:sdtPr>
                <w:alias w:val="公司现聘任境内会计师事务所报酬"/>
                <w:tag w:val="_GBC_e7be19a7a5a049108c6cf972287bd800"/>
                <w:id w:val="963236754"/>
                <w:lock w:val="sdtLocked"/>
              </w:sdtPr>
              <w:sdtEndPr>
                <w:rPr>
                  <w:color w:val="000000" w:themeColor="text1"/>
                </w:rPr>
              </w:sdtEndPr>
              <w:sdtContent>
                <w:tc>
                  <w:tcPr>
                    <w:tcW w:w="4415" w:type="dxa"/>
                  </w:tcPr>
                  <w:p w14:paraId="0223CA68" w14:textId="77777777" w:rsidR="009B348E" w:rsidRDefault="00937738" w:rsidP="009B348E">
                    <w:pPr>
                      <w:jc w:val="right"/>
                    </w:pPr>
                    <w:r w:rsidRPr="00C71A2C">
                      <w:rPr>
                        <w:rFonts w:hint="eastAsia"/>
                        <w:color w:val="000000" w:themeColor="text1"/>
                      </w:rPr>
                      <w:t>1</w:t>
                    </w:r>
                    <w:r w:rsidRPr="00C71A2C">
                      <w:rPr>
                        <w:color w:val="000000" w:themeColor="text1"/>
                      </w:rPr>
                      <w:t>70</w:t>
                    </w:r>
                  </w:p>
                </w:tc>
              </w:sdtContent>
            </w:sdt>
          </w:tr>
          <w:tr w:rsidR="009B348E" w14:paraId="35A561DD" w14:textId="77777777" w:rsidTr="009B348E">
            <w:tc>
              <w:tcPr>
                <w:tcW w:w="4408" w:type="dxa"/>
              </w:tcPr>
              <w:p w14:paraId="77BF5107" w14:textId="77777777" w:rsidR="009B348E" w:rsidRDefault="00937738">
                <w:r>
                  <w:rPr>
                    <w:rFonts w:hint="eastAsia"/>
                    <w:szCs w:val="21"/>
                  </w:rPr>
                  <w:t>境内会计师事务所审计年限</w:t>
                </w:r>
              </w:p>
            </w:tc>
            <w:sdt>
              <w:sdtPr>
                <w:alias w:val="公司现聘任境内会计师事务所审计年限"/>
                <w:tag w:val="_GBC_1819f5c35d3941589dcd4036c4e0aeb8"/>
                <w:id w:val="-209960847"/>
                <w:lock w:val="sdtLocked"/>
              </w:sdtPr>
              <w:sdtEndPr/>
              <w:sdtContent>
                <w:tc>
                  <w:tcPr>
                    <w:tcW w:w="4415" w:type="dxa"/>
                  </w:tcPr>
                  <w:p w14:paraId="019469A4" w14:textId="77777777" w:rsidR="009B348E" w:rsidRDefault="00937738" w:rsidP="009B348E">
                    <w:pPr>
                      <w:jc w:val="right"/>
                    </w:pPr>
                    <w:r>
                      <w:rPr>
                        <w:rFonts w:hint="eastAsia"/>
                      </w:rPr>
                      <w:t>9</w:t>
                    </w:r>
                  </w:p>
                </w:tc>
              </w:sdtContent>
            </w:sdt>
          </w:tr>
        </w:tbl>
        <w:p w14:paraId="24A83859" w14:textId="77777777" w:rsidR="009B348E" w:rsidRDefault="009B348E" w:rsidP="009B348E">
          <w:pPr>
            <w:jc w:val="right"/>
          </w:pPr>
        </w:p>
        <w:tbl>
          <w:tblPr>
            <w:tblStyle w:val="g2"/>
            <w:tblW w:w="0" w:type="auto"/>
            <w:tblLook w:val="04A0" w:firstRow="1" w:lastRow="0" w:firstColumn="1" w:lastColumn="0" w:noHBand="0" w:noVBand="1"/>
          </w:tblPr>
          <w:tblGrid>
            <w:gridCol w:w="2938"/>
            <w:gridCol w:w="2945"/>
            <w:gridCol w:w="2940"/>
          </w:tblGrid>
          <w:tr w:rsidR="009B348E" w14:paraId="04A7A9B8" w14:textId="77777777" w:rsidTr="009B348E">
            <w:tc>
              <w:tcPr>
                <w:tcW w:w="2938" w:type="dxa"/>
              </w:tcPr>
              <w:p w14:paraId="64868433" w14:textId="77777777" w:rsidR="009B348E" w:rsidRDefault="009B348E"/>
            </w:tc>
            <w:tc>
              <w:tcPr>
                <w:tcW w:w="2945" w:type="dxa"/>
                <w:vAlign w:val="center"/>
              </w:tcPr>
              <w:p w14:paraId="178A7883" w14:textId="77777777" w:rsidR="009B348E" w:rsidRDefault="00937738">
                <w:pPr>
                  <w:jc w:val="center"/>
                </w:pPr>
                <w:r>
                  <w:rPr>
                    <w:rFonts w:hint="eastAsia"/>
                    <w:szCs w:val="21"/>
                  </w:rPr>
                  <w:t>名称</w:t>
                </w:r>
              </w:p>
            </w:tc>
            <w:tc>
              <w:tcPr>
                <w:tcW w:w="2940" w:type="dxa"/>
                <w:vAlign w:val="center"/>
              </w:tcPr>
              <w:p w14:paraId="363E0737" w14:textId="77777777" w:rsidR="009B348E" w:rsidRDefault="00937738">
                <w:pPr>
                  <w:jc w:val="center"/>
                </w:pPr>
                <w:r>
                  <w:rPr>
                    <w:rFonts w:hint="eastAsia"/>
                    <w:szCs w:val="21"/>
                  </w:rPr>
                  <w:t>报酬</w:t>
                </w:r>
              </w:p>
            </w:tc>
          </w:tr>
          <w:tr w:rsidR="009B348E" w14:paraId="34C02017" w14:textId="77777777" w:rsidTr="009B348E">
            <w:tc>
              <w:tcPr>
                <w:tcW w:w="2938" w:type="dxa"/>
              </w:tcPr>
              <w:p w14:paraId="2F269810" w14:textId="77777777" w:rsidR="009B348E" w:rsidRDefault="00937738">
                <w:r>
                  <w:rPr>
                    <w:rFonts w:hint="eastAsia"/>
                  </w:rPr>
                  <w:lastRenderedPageBreak/>
                  <w:t>内部控制审计会计师事务所</w:t>
                </w:r>
              </w:p>
            </w:tc>
            <w:sdt>
              <w:sdtPr>
                <w:alias w:val="内部控制审计会计师事务所名称"/>
                <w:tag w:val="_GBC_83f2b387871b49c4b9949d4383a15639"/>
                <w:id w:val="1987207234"/>
                <w:lock w:val="sdtLocked"/>
              </w:sdtPr>
              <w:sdtEndPr/>
              <w:sdtContent>
                <w:tc>
                  <w:tcPr>
                    <w:tcW w:w="2945" w:type="dxa"/>
                  </w:tcPr>
                  <w:p w14:paraId="76A47BB2" w14:textId="77777777" w:rsidR="009B348E" w:rsidRDefault="00937738">
                    <w:proofErr w:type="gramStart"/>
                    <w:r w:rsidRPr="005A4928">
                      <w:rPr>
                        <w:rFonts w:hint="eastAsia"/>
                        <w:szCs w:val="21"/>
                      </w:rPr>
                      <w:t>信永中和</w:t>
                    </w:r>
                    <w:proofErr w:type="gramEnd"/>
                    <w:r w:rsidRPr="005A4928">
                      <w:rPr>
                        <w:rFonts w:hint="eastAsia"/>
                        <w:szCs w:val="21"/>
                      </w:rPr>
                      <w:t>会计师事务所（特殊普通合伙）</w:t>
                    </w:r>
                  </w:p>
                </w:tc>
              </w:sdtContent>
            </w:sdt>
            <w:sdt>
              <w:sdtPr>
                <w:alias w:val="内部控制审计会计师事务所报酬"/>
                <w:tag w:val="_GBC_777f709af12a4806a878e121278e90c1"/>
                <w:id w:val="403582629"/>
                <w:lock w:val="sdtLocked"/>
              </w:sdtPr>
              <w:sdtEndPr>
                <w:rPr>
                  <w:color w:val="FF0000"/>
                </w:rPr>
              </w:sdtEndPr>
              <w:sdtContent>
                <w:tc>
                  <w:tcPr>
                    <w:tcW w:w="2940" w:type="dxa"/>
                  </w:tcPr>
                  <w:p w14:paraId="1F2A4C5C" w14:textId="77777777" w:rsidR="009B348E" w:rsidRDefault="00937738">
                    <w:pPr>
                      <w:jc w:val="right"/>
                    </w:pPr>
                    <w:r w:rsidRPr="00C71A2C">
                      <w:rPr>
                        <w:rFonts w:hint="eastAsia"/>
                      </w:rPr>
                      <w:t>64</w:t>
                    </w:r>
                  </w:p>
                </w:tc>
              </w:sdtContent>
            </w:sdt>
          </w:tr>
        </w:tbl>
        <w:p w14:paraId="499BF4D0" w14:textId="77777777" w:rsidR="009B348E" w:rsidRDefault="00AF4542"/>
      </w:sdtContent>
    </w:sdt>
    <w:sdt>
      <w:sdtPr>
        <w:alias w:val="模块:聘任、解聘会计师事务所的情况说明"/>
        <w:tag w:val="_SEC_322c3d9669f246aa87ccb7f9dc50a714"/>
        <w:id w:val="-1448623106"/>
        <w:lock w:val="sdtLocked"/>
        <w:placeholder>
          <w:docPart w:val="GBC22222222222222222222222222222"/>
        </w:placeholder>
      </w:sdtPr>
      <w:sdtEndPr>
        <w:rPr>
          <w:rFonts w:hint="eastAsia"/>
        </w:rPr>
      </w:sdtEndPr>
      <w:sdtContent>
        <w:p w14:paraId="7F0B9CF6" w14:textId="77777777" w:rsidR="009B348E" w:rsidRDefault="00937738">
          <w:r>
            <w:t>聘任、解聘会计师事务所的情况说明</w:t>
          </w:r>
        </w:p>
        <w:sdt>
          <w:sdtPr>
            <w:alias w:val="是否适用：聘任、解聘会计师事务所情况[双击切换]"/>
            <w:tag w:val="_GBC_376f0811302240c0a118add2061458b6"/>
            <w:id w:val="-1260524440"/>
            <w:lock w:val="sdtContentLocked"/>
            <w:placeholder>
              <w:docPart w:val="GBC22222222222222222222222222222"/>
            </w:placeholder>
          </w:sdtPr>
          <w:sdtEndPr/>
          <w:sdtContent>
            <w:p w14:paraId="7B917B8E"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269928739"/>
            <w:lock w:val="sdtLocked"/>
            <w:placeholder>
              <w:docPart w:val="GBC22222222222222222222222222222"/>
            </w:placeholder>
          </w:sdtPr>
          <w:sdtEndPr/>
          <w:sdtContent>
            <w:p w14:paraId="173DEFE6" w14:textId="77777777" w:rsidR="009B348E" w:rsidRPr="001C06ED" w:rsidRDefault="00937738" w:rsidP="009B348E">
              <w:pPr>
                <w:ind w:firstLineChars="200" w:firstLine="420"/>
              </w:pPr>
              <w:r w:rsidRPr="005A4928">
                <w:rPr>
                  <w:rFonts w:hint="eastAsia"/>
                  <w:szCs w:val="21"/>
                </w:rPr>
                <w:t>根据公司</w:t>
              </w:r>
              <w:r>
                <w:rPr>
                  <w:rFonts w:hint="eastAsia"/>
                  <w:szCs w:val="21"/>
                </w:rPr>
                <w:t>2016年第二</w:t>
              </w:r>
              <w:r w:rsidRPr="005A4928">
                <w:rPr>
                  <w:rFonts w:hint="eastAsia"/>
                  <w:szCs w:val="21"/>
                </w:rPr>
                <w:t>次临时股东大会决议，公司</w:t>
              </w:r>
              <w:proofErr w:type="gramStart"/>
              <w:r w:rsidRPr="00222420">
                <w:rPr>
                  <w:rFonts w:hint="eastAsia"/>
                </w:rPr>
                <w:t>续聘信永</w:t>
              </w:r>
              <w:proofErr w:type="gramEnd"/>
              <w:r w:rsidRPr="00222420">
                <w:rPr>
                  <w:rFonts w:hint="eastAsia"/>
                </w:rPr>
                <w:t>中和会计师事务所（特殊普通合伙）为公司</w:t>
              </w:r>
              <w:r>
                <w:rPr>
                  <w:rFonts w:hint="eastAsia"/>
                </w:rPr>
                <w:t>2016</w:t>
              </w:r>
              <w:r w:rsidRPr="00222420">
                <w:rPr>
                  <w:rFonts w:hint="eastAsia"/>
                </w:rPr>
                <w:t>年度审计机构和内部控制审计机构，年度审计费用分别为</w:t>
              </w:r>
              <w:r>
                <w:rPr>
                  <w:rFonts w:hint="eastAsia"/>
                </w:rPr>
                <w:t>17</w:t>
              </w:r>
              <w:r w:rsidRPr="00222420">
                <w:rPr>
                  <w:rFonts w:hint="eastAsia"/>
                </w:rPr>
                <w:t>0万元人民币（不含差旅费、住宿费等工作费用）、</w:t>
              </w:r>
              <w:r>
                <w:rPr>
                  <w:rFonts w:hint="eastAsia"/>
                </w:rPr>
                <w:t>64</w:t>
              </w:r>
              <w:r w:rsidRPr="00222420">
                <w:rPr>
                  <w:rFonts w:hint="eastAsia"/>
                </w:rPr>
                <w:t>万元人民币（不含现场审计发生的交通和食宿费用）。</w:t>
              </w:r>
            </w:p>
          </w:sdtContent>
        </w:sdt>
      </w:sdtContent>
    </w:sdt>
    <w:p w14:paraId="3E290107" w14:textId="77777777" w:rsidR="009B348E" w:rsidRDefault="009B348E"/>
    <w:sdt>
      <w:sdtPr>
        <w:alias w:val="模块:审计期间改聘会计师事务所的情况说明"/>
        <w:tag w:val="_SEC_9e5ff31b39074841b1732f4693c6a461"/>
        <w:id w:val="1212464376"/>
        <w:lock w:val="sdtLocked"/>
        <w:placeholder>
          <w:docPart w:val="GBC22222222222222222222222222222"/>
        </w:placeholder>
      </w:sdtPr>
      <w:sdtEndPr>
        <w:rPr>
          <w:rFonts w:hint="eastAsia"/>
        </w:rPr>
      </w:sdtEndPr>
      <w:sdtContent>
        <w:p w14:paraId="46194568" w14:textId="77777777" w:rsidR="009B348E" w:rsidRDefault="00937738">
          <w:r>
            <w:t>审计期间改聘会计师事务所的情况说明</w:t>
          </w:r>
        </w:p>
        <w:sdt>
          <w:sdtPr>
            <w:rPr>
              <w:rFonts w:hint="eastAsia"/>
            </w:rPr>
            <w:alias w:val="是否适用：审计期间改聘会计师事务所的情况说明[双击切换]"/>
            <w:tag w:val="_GBC_34c57619e2904c83a8840614e4e5d5d0"/>
            <w:id w:val="1263961822"/>
            <w:lock w:val="sdtContentLocked"/>
            <w:placeholder>
              <w:docPart w:val="GBC22222222222222222222222222222"/>
            </w:placeholder>
          </w:sdtPr>
          <w:sdtEndPr/>
          <w:sdtContent>
            <w:p w14:paraId="528874C8"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7F4F9DE" w14:textId="77777777" w:rsidR="009B348E" w:rsidRDefault="009B348E"/>
    <w:p w14:paraId="6C2291FD" w14:textId="77777777" w:rsidR="009B348E" w:rsidRDefault="00937738" w:rsidP="00DC3E6D">
      <w:pPr>
        <w:pStyle w:val="2"/>
        <w:numPr>
          <w:ilvl w:val="0"/>
          <w:numId w:val="87"/>
        </w:numPr>
      </w:pPr>
      <w:r>
        <w:t>面临暂停上市风险的情况</w:t>
      </w:r>
    </w:p>
    <w:p w14:paraId="054776AC" w14:textId="77777777" w:rsidR="009B348E" w:rsidRDefault="00937738" w:rsidP="00DC3E6D">
      <w:pPr>
        <w:pStyle w:val="3"/>
        <w:numPr>
          <w:ilvl w:val="0"/>
          <w:numId w:val="91"/>
        </w:numPr>
        <w:rPr>
          <w:szCs w:val="21"/>
        </w:rPr>
      </w:pPr>
      <w:r>
        <w:rPr>
          <w:rFonts w:hint="eastAsia"/>
        </w:rPr>
        <w:t>导</w:t>
      </w:r>
      <w:r>
        <w:rPr>
          <w:szCs w:val="21"/>
        </w:rPr>
        <w:t>致暂停上市的原因</w:t>
      </w:r>
    </w:p>
    <w:sdt>
      <w:sdtPr>
        <w:rPr>
          <w:rFonts w:hint="eastAsia"/>
          <w:b/>
          <w:bCs/>
        </w:rPr>
        <w:alias w:val="模块:导致暂停上市或终止上市的原因以及公司采取的消除暂停上市或终止上市情形的措施"/>
        <w:tag w:val="_SEC_0941141f259f4f9f84f8189eb23f5979"/>
        <w:id w:val="1749610358"/>
        <w:lock w:val="sdtLocked"/>
        <w:placeholder>
          <w:docPart w:val="GBC22222222222222222222222222222"/>
        </w:placeholder>
      </w:sdtPr>
      <w:sdtEndPr>
        <w:rPr>
          <w:b w:val="0"/>
          <w:bCs w:val="0"/>
        </w:rPr>
      </w:sdtEndPr>
      <w:sdtContent>
        <w:sdt>
          <w:sdtPr>
            <w:rPr>
              <w:rFonts w:hint="eastAsia"/>
              <w:szCs w:val="21"/>
            </w:rPr>
            <w:alias w:val="是否适用：导致暂停上市的原因[双击切换]"/>
            <w:tag w:val="_GBC_5be6e6fabf4849c7b63c5d08ac7706e1"/>
            <w:id w:val="-718363438"/>
            <w:lock w:val="sdtContentLocked"/>
            <w:placeholder>
              <w:docPart w:val="GBC22222222222222222222222222222"/>
            </w:placeholder>
          </w:sdtPr>
          <w:sdtEndPr/>
          <w:sdtContent>
            <w:p w14:paraId="21A05D5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02A40BB" w14:textId="77777777" w:rsidR="009B348E" w:rsidRDefault="009B348E">
      <w:pPr>
        <w:rPr>
          <w:szCs w:val="21"/>
        </w:rPr>
      </w:pPr>
    </w:p>
    <w:sdt>
      <w:sdtPr>
        <w:rPr>
          <w:rFonts w:ascii="宋体" w:hAnsi="宋体" w:cs="宋体"/>
          <w:b w:val="0"/>
          <w:bCs w:val="0"/>
          <w:kern w:val="0"/>
          <w:szCs w:val="21"/>
        </w:rPr>
        <w:alias w:val="模块:公司拟采取的应对措施"/>
        <w:tag w:val="_SEC_9dd9fc587be540dab1fcdb757f5036d7"/>
        <w:id w:val="-704254564"/>
        <w:lock w:val="sdtLocked"/>
        <w:placeholder>
          <w:docPart w:val="GBC22222222222222222222222222222"/>
        </w:placeholder>
      </w:sdtPr>
      <w:sdtEndPr/>
      <w:sdtContent>
        <w:p w14:paraId="10020327" w14:textId="77777777" w:rsidR="009B348E" w:rsidRDefault="00937738" w:rsidP="00DC3E6D">
          <w:pPr>
            <w:pStyle w:val="3"/>
            <w:numPr>
              <w:ilvl w:val="0"/>
              <w:numId w:val="91"/>
            </w:numPr>
            <w:rPr>
              <w:szCs w:val="21"/>
            </w:rPr>
          </w:pPr>
          <w:r>
            <w:rPr>
              <w:rFonts w:hint="eastAsia"/>
              <w:szCs w:val="21"/>
            </w:rPr>
            <w:t>公司拟采取的应对措施</w:t>
          </w:r>
        </w:p>
        <w:sdt>
          <w:sdtPr>
            <w:rPr>
              <w:szCs w:val="21"/>
            </w:rPr>
            <w:alias w:val="是否适用：公司拟采取的措施[双击切换]"/>
            <w:tag w:val="_GBC_8656f473b4d943fe8fa1477037f607c5"/>
            <w:id w:val="-206333210"/>
            <w:lock w:val="sdtContentLocked"/>
            <w:placeholder>
              <w:docPart w:val="GBC22222222222222222222222222222"/>
            </w:placeholder>
          </w:sdtPr>
          <w:sdtEndPr/>
          <w:sdtContent>
            <w:p w14:paraId="383FB201"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E9CAB19" w14:textId="77777777" w:rsidR="009B348E" w:rsidRDefault="009B348E">
      <w:pPr>
        <w:rPr>
          <w:szCs w:val="21"/>
        </w:rPr>
      </w:pPr>
    </w:p>
    <w:p w14:paraId="5B5CDD02" w14:textId="77777777" w:rsidR="009B348E" w:rsidRDefault="00937738" w:rsidP="00DC3E6D">
      <w:pPr>
        <w:pStyle w:val="2"/>
        <w:numPr>
          <w:ilvl w:val="0"/>
          <w:numId w:val="87"/>
        </w:numPr>
      </w:pPr>
      <w:r>
        <w:rPr>
          <w:rFonts w:hint="eastAsia"/>
        </w:rPr>
        <w:t>面临终止上市的情况和原因</w:t>
      </w:r>
    </w:p>
    <w:sdt>
      <w:sdtPr>
        <w:rPr>
          <w:b/>
          <w:bCs/>
        </w:rPr>
        <w:alias w:val="模块:面临终止上市的情况和原因"/>
        <w:tag w:val="_SEC_51ab085506b64e5e89440b52989dee71"/>
        <w:id w:val="-683591862"/>
        <w:lock w:val="sdtLocked"/>
        <w:placeholder>
          <w:docPart w:val="GBC22222222222222222222222222222"/>
        </w:placeholder>
      </w:sdtPr>
      <w:sdtEndPr>
        <w:rPr>
          <w:b w:val="0"/>
          <w:bCs w:val="0"/>
        </w:rPr>
      </w:sdtEndPr>
      <w:sdtContent>
        <w:sdt>
          <w:sdtPr>
            <w:rPr>
              <w:rFonts w:hint="eastAsia"/>
              <w:szCs w:val="21"/>
            </w:rPr>
            <w:alias w:val="是否适用：面临终止上市的情况和原因 [双击切换]"/>
            <w:tag w:val="_GBC_36002fff87954035b149cfd20b1790d5"/>
            <w:id w:val="-732538116"/>
            <w:lock w:val="sdtContentLocked"/>
            <w:placeholder>
              <w:docPart w:val="GBC22222222222222222222222222222"/>
            </w:placeholder>
          </w:sdtPr>
          <w:sdtEndPr/>
          <w:sdtContent>
            <w:p w14:paraId="14978A8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AAB0CB" w14:textId="77777777" w:rsidR="009B348E" w:rsidRDefault="00AF4542">
          <w:pPr>
            <w:rPr>
              <w:szCs w:val="21"/>
            </w:rPr>
          </w:pPr>
        </w:p>
      </w:sdtContent>
    </w:sdt>
    <w:sdt>
      <w:sdtPr>
        <w:rPr>
          <w:rFonts w:ascii="宋体" w:hAnsi="宋体" w:cs="宋体"/>
          <w:b w:val="0"/>
          <w:bCs w:val="0"/>
          <w:kern w:val="0"/>
          <w:szCs w:val="24"/>
        </w:rPr>
        <w:alias w:val="模块:破产重整相关事项"/>
        <w:tag w:val="_SEC_40f00e43fb5a4ec79cf5293b027262f4"/>
        <w:id w:val="-1864273382"/>
        <w:lock w:val="sdtLocked"/>
        <w:placeholder>
          <w:docPart w:val="GBC22222222222222222222222222222"/>
        </w:placeholder>
      </w:sdtPr>
      <w:sdtEndPr>
        <w:rPr>
          <w:rFonts w:hint="eastAsia"/>
        </w:rPr>
      </w:sdtEndPr>
      <w:sdtContent>
        <w:p w14:paraId="734D1B5B" w14:textId="77777777" w:rsidR="009B348E" w:rsidRDefault="00937738" w:rsidP="00DC3E6D">
          <w:pPr>
            <w:pStyle w:val="2"/>
            <w:numPr>
              <w:ilvl w:val="0"/>
              <w:numId w:val="87"/>
            </w:numPr>
          </w:pPr>
          <w:r>
            <w:t>破产重整相关事项</w:t>
          </w:r>
        </w:p>
        <w:sdt>
          <w:sdtPr>
            <w:alias w:val="是否适用：破产重整相关事项[双击切换]"/>
            <w:tag w:val="_GBC_5840a694c2a04f98893394e6da3bc9cc"/>
            <w:id w:val="1442269247"/>
            <w:lock w:val="sdtContentLocked"/>
            <w:placeholder>
              <w:docPart w:val="GBC22222222222222222222222222222"/>
            </w:placeholder>
          </w:sdtPr>
          <w:sdtEndPr/>
          <w:sdtContent>
            <w:p w14:paraId="701F7A6D"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破产重整相关事项的说明"/>
            <w:tag w:val="_GBC_8ffa1798d6d14ccb803f55ae2347f159"/>
            <w:id w:val="-600105396"/>
            <w:lock w:val="sdtLocked"/>
            <w:placeholder>
              <w:docPart w:val="GBC22222222222222222222222222222"/>
            </w:placeholder>
          </w:sdtPr>
          <w:sdtEndPr/>
          <w:sdtContent>
            <w:p w14:paraId="02A897EB" w14:textId="77777777" w:rsidR="009B348E" w:rsidRDefault="00937738">
              <w:r>
                <w:rPr>
                  <w:rFonts w:hint="eastAsia"/>
                </w:rPr>
                <w:t xml:space="preserve">    </w:t>
              </w:r>
              <w:r w:rsidRPr="00EE2001">
                <w:rPr>
                  <w:rFonts w:hint="eastAsia"/>
                  <w:szCs w:val="21"/>
                </w:rPr>
                <w:t>公司间接控股子</w:t>
              </w:r>
              <w:r w:rsidRPr="00EE2001">
                <w:rPr>
                  <w:szCs w:val="21"/>
                </w:rPr>
                <w:t>公司扬州中材机器制造有限公司由于累计亏损严重，资产不足以清偿全部债务，于2014年底停业，于2015年初决定向法院申请破产</w:t>
              </w:r>
              <w:r w:rsidRPr="00EE2001">
                <w:rPr>
                  <w:rFonts w:hint="eastAsia"/>
                  <w:szCs w:val="21"/>
                </w:rPr>
                <w:t>，2015年获法院受理并指定破产管理人</w:t>
              </w:r>
              <w:r>
                <w:rPr>
                  <w:rFonts w:hint="eastAsia"/>
                  <w:szCs w:val="21"/>
                </w:rPr>
                <w:t>，2016年被法院裁定宣告破产</w:t>
              </w:r>
              <w:r w:rsidRPr="00EE2001">
                <w:rPr>
                  <w:szCs w:val="21"/>
                </w:rPr>
                <w:t>。详见公司2014年11月22日发布的《关于间接控股子公司停业的公告》（</w:t>
              </w:r>
              <w:r w:rsidRPr="00EE2001">
                <w:rPr>
                  <w:rFonts w:hint="eastAsia"/>
                  <w:szCs w:val="21"/>
                </w:rPr>
                <w:t>公告编号：</w:t>
              </w:r>
              <w:r w:rsidRPr="00EE2001">
                <w:rPr>
                  <w:szCs w:val="21"/>
                </w:rPr>
                <w:t>临2014－053）</w:t>
              </w:r>
              <w:r w:rsidRPr="00EE2001">
                <w:rPr>
                  <w:rFonts w:hint="eastAsia"/>
                  <w:szCs w:val="21"/>
                </w:rPr>
                <w:t>、</w:t>
              </w:r>
              <w:r w:rsidRPr="00EE2001">
                <w:rPr>
                  <w:szCs w:val="21"/>
                </w:rPr>
                <w:t>2015年1月7日发布的《关于间接控股子公司拟向法院申请破产的公告》</w:t>
              </w:r>
              <w:r w:rsidRPr="00EE2001">
                <w:rPr>
                  <w:rFonts w:hint="eastAsia"/>
                  <w:szCs w:val="21"/>
                </w:rPr>
                <w:t>（公告编号：临2015-002）、2015年10月30日发布的《关于间接控股子公司破产申请获法院受理的公告》（公告编号：临2015-076）、2016年1月9日发布的《关于法院指定间接控股子公司破产管理人的公告》（公告编号：临2016-001）</w:t>
              </w:r>
              <w:r>
                <w:rPr>
                  <w:rFonts w:hint="eastAsia"/>
                  <w:szCs w:val="21"/>
                </w:rPr>
                <w:t>、2016年10月14日发布的《</w:t>
              </w:r>
              <w:r w:rsidRPr="00EE2001">
                <w:rPr>
                  <w:rFonts w:hint="eastAsia"/>
                  <w:szCs w:val="21"/>
                </w:rPr>
                <w:t>关于</w:t>
              </w:r>
              <w:r w:rsidRPr="00EE2001">
                <w:rPr>
                  <w:szCs w:val="21"/>
                </w:rPr>
                <w:t>法院宣告</w:t>
              </w:r>
              <w:r w:rsidRPr="00EE2001">
                <w:rPr>
                  <w:rFonts w:hint="eastAsia"/>
                  <w:szCs w:val="21"/>
                </w:rPr>
                <w:t>间接</w:t>
              </w:r>
              <w:r w:rsidRPr="00EE2001">
                <w:rPr>
                  <w:szCs w:val="21"/>
                </w:rPr>
                <w:t>控股子公司</w:t>
              </w:r>
              <w:r w:rsidRPr="00EE2001">
                <w:rPr>
                  <w:rFonts w:hint="eastAsia"/>
                  <w:szCs w:val="21"/>
                </w:rPr>
                <w:t>扬州中材机器制造</w:t>
              </w:r>
              <w:r w:rsidRPr="00EE2001">
                <w:rPr>
                  <w:szCs w:val="21"/>
                </w:rPr>
                <w:t>有限公司破产的公告</w:t>
              </w:r>
              <w:r>
                <w:rPr>
                  <w:rFonts w:hint="eastAsia"/>
                  <w:szCs w:val="21"/>
                </w:rPr>
                <w:t>》</w:t>
              </w:r>
              <w:r w:rsidRPr="00EE2001">
                <w:rPr>
                  <w:rFonts w:hint="eastAsia"/>
                  <w:szCs w:val="21"/>
                </w:rPr>
                <w:t>（公告编号：临</w:t>
              </w:r>
              <w:r>
                <w:rPr>
                  <w:rFonts w:hint="eastAsia"/>
                  <w:szCs w:val="21"/>
                </w:rPr>
                <w:t>2016-063</w:t>
              </w:r>
              <w:r w:rsidRPr="00EE2001">
                <w:rPr>
                  <w:rFonts w:hint="eastAsia"/>
                  <w:szCs w:val="21"/>
                </w:rPr>
                <w:t>）</w:t>
              </w:r>
              <w:r w:rsidRPr="00EE2001">
                <w:rPr>
                  <w:szCs w:val="21"/>
                </w:rPr>
                <w:t>。</w:t>
              </w:r>
            </w:p>
          </w:sdtContent>
        </w:sdt>
      </w:sdtContent>
    </w:sdt>
    <w:p w14:paraId="18D8D0A4" w14:textId="77777777" w:rsidR="009B348E" w:rsidRDefault="009B348E"/>
    <w:p w14:paraId="50C8D4E2" w14:textId="77777777" w:rsidR="009B348E" w:rsidRDefault="00937738" w:rsidP="00DC3E6D">
      <w:pPr>
        <w:pStyle w:val="2"/>
        <w:numPr>
          <w:ilvl w:val="0"/>
          <w:numId w:val="87"/>
        </w:numPr>
      </w:pPr>
      <w:r>
        <w:t>重大诉讼、仲裁事项</w:t>
      </w:r>
    </w:p>
    <w:sdt>
      <w:sdtPr>
        <w:alias w:val="本年度公司有无重大诉讼、仲裁事项"/>
        <w:tag w:val="_GBC_b7d97a978491465ca563fa610688ebef"/>
        <w:id w:val="-1330509282"/>
        <w:lock w:val="sdtContentLocked"/>
        <w:placeholder>
          <w:docPart w:val="GBC22222222222222222222222222222"/>
        </w:placeholder>
      </w:sdtPr>
      <w:sdtEndPr/>
      <w:sdtContent>
        <w:p w14:paraId="439BC083" w14:textId="77777777" w:rsidR="009B348E" w:rsidRDefault="00937738">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1131859532"/>
        <w:lock w:val="sdtLocked"/>
        <w:placeholder>
          <w:docPart w:val="GBC22222222222222222222222222222"/>
        </w:placeholder>
      </w:sdtPr>
      <w:sdtEndPr>
        <w:rPr>
          <w:rFonts w:asciiTheme="minorEastAsia" w:hAnsiTheme="minorEastAsia" w:hint="eastAsia"/>
          <w:sz w:val="21"/>
          <w:szCs w:val="21"/>
        </w:rPr>
      </w:sdtEndPr>
      <w:sdtContent>
        <w:p w14:paraId="49353655" w14:textId="77777777" w:rsidR="009B348E" w:rsidRDefault="00937738" w:rsidP="00DC3E6D">
          <w:pPr>
            <w:pStyle w:val="3"/>
            <w:numPr>
              <w:ilvl w:val="0"/>
              <w:numId w:val="92"/>
            </w:numPr>
          </w:pPr>
          <w:r>
            <w:t>诉讼、仲裁事项已在临时公告披露且无后续进展的</w:t>
          </w:r>
        </w:p>
        <w:sdt>
          <w:sdtPr>
            <w:alias w:val="是否适用：诉讼、仲裁事项已在临时公告披露且无后续进展的[双击切换]"/>
            <w:tag w:val="_GBC_df9c575188dd424d8b37483a3f491cca"/>
            <w:id w:val="2033072487"/>
            <w:lock w:val="sdtContentLocked"/>
            <w:placeholder>
              <w:docPart w:val="GBC22222222222222222222222222222"/>
            </w:placeholder>
          </w:sdtPr>
          <w:sdtEndPr/>
          <w:sdtContent>
            <w:p w14:paraId="1972456E"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4424"/>
            <w:gridCol w:w="4399"/>
          </w:tblGrid>
          <w:tr w:rsidR="009B348E" w14:paraId="01B9E06A" w14:textId="77777777" w:rsidTr="009B348E">
            <w:tc>
              <w:tcPr>
                <w:tcW w:w="4424" w:type="dxa"/>
                <w:vAlign w:val="center"/>
              </w:tcPr>
              <w:p w14:paraId="4FDE4BAD" w14:textId="77777777" w:rsidR="009B348E" w:rsidRDefault="00937738" w:rsidP="009B348E">
                <w:pPr>
                  <w:jc w:val="center"/>
                  <w:rPr>
                    <w:szCs w:val="21"/>
                  </w:rPr>
                </w:pPr>
                <w:r>
                  <w:rPr>
                    <w:szCs w:val="21"/>
                  </w:rPr>
                  <w:t>事项概述及类型</w:t>
                </w:r>
              </w:p>
            </w:tc>
            <w:tc>
              <w:tcPr>
                <w:tcW w:w="4399" w:type="dxa"/>
                <w:vAlign w:val="center"/>
              </w:tcPr>
              <w:p w14:paraId="1E0A06F6" w14:textId="77777777" w:rsidR="009B348E" w:rsidRDefault="00937738" w:rsidP="009B348E">
                <w:pPr>
                  <w:jc w:val="center"/>
                  <w:rPr>
                    <w:szCs w:val="21"/>
                  </w:rPr>
                </w:pPr>
                <w:r>
                  <w:rPr>
                    <w:szCs w:val="21"/>
                  </w:rPr>
                  <w:t>查询索引</w:t>
                </w:r>
              </w:p>
            </w:tc>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441464319"/>
              <w:lock w:val="sdtLocked"/>
            </w:sdtPr>
            <w:sdtEndPr/>
            <w:sdtContent>
              <w:tr w:rsidR="009B348E" w14:paraId="2D7B27AA"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2094970627"/>
                    <w:lock w:val="sdtLocked"/>
                  </w:sdtPr>
                  <w:sdtEndPr>
                    <w:rPr>
                      <w:rFonts w:ascii="宋体" w:eastAsia="宋体" w:hAnsi="宋体" w:cs="宋体"/>
                      <w:kern w:val="0"/>
                    </w:rPr>
                  </w:sdtEndPr>
                  <w:sdtContent>
                    <w:tc>
                      <w:tcPr>
                        <w:tcW w:w="4424" w:type="dxa"/>
                      </w:tcPr>
                      <w:p w14:paraId="52E2FC34" w14:textId="77777777" w:rsidR="009B348E" w:rsidRDefault="00937738" w:rsidP="009B348E">
                        <w:pPr>
                          <w:rPr>
                            <w:szCs w:val="21"/>
                          </w:rPr>
                        </w:pPr>
                        <w:r>
                          <w:rPr>
                            <w:rFonts w:hint="eastAsia"/>
                            <w:szCs w:val="21"/>
                          </w:rPr>
                          <w:t>公司全资子公司中国中材东方国际贸易有限公司因</w:t>
                        </w:r>
                        <w:proofErr w:type="gramStart"/>
                        <w:r>
                          <w:rPr>
                            <w:rFonts w:hint="eastAsia"/>
                            <w:szCs w:val="21"/>
                          </w:rPr>
                          <w:t>与宝投实业</w:t>
                        </w:r>
                        <w:proofErr w:type="gramEnd"/>
                        <w:r>
                          <w:rPr>
                            <w:rFonts w:hint="eastAsia"/>
                            <w:szCs w:val="21"/>
                          </w:rPr>
                          <w:t>集团有限公司及其五家关联公</w:t>
                        </w:r>
                        <w:r>
                          <w:rPr>
                            <w:rFonts w:hint="eastAsia"/>
                            <w:szCs w:val="21"/>
                          </w:rPr>
                          <w:lastRenderedPageBreak/>
                          <w:t>司合同纠纷，向法院提起两项民事诉讼，涉及诉讼标的金额为477,068,140.57元，在法院主持下双方和解。已执行396套房屋，剩余债权已申请强制执行，法院查封相关存在抵押、质押和轮候查封的土地、房产、股权等资产。</w:t>
                        </w:r>
                      </w:p>
                    </w:tc>
                  </w:sdtContent>
                </w:sdt>
                <w:sdt>
                  <w:sdtPr>
                    <w:rPr>
                      <w:rFonts w:hint="eastAsia"/>
                      <w:szCs w:val="21"/>
                    </w:rPr>
                    <w:alias w:val="诉讼、仲裁或媒体质疑事项已在临时报告披露且无后续进展的-查询索引"/>
                    <w:tag w:val="_GBC_d2cec6a49f904915b0c90cab65fd1d1f"/>
                    <w:id w:val="1171918993"/>
                    <w:lock w:val="sdtLocked"/>
                  </w:sdtPr>
                  <w:sdtEndPr/>
                  <w:sdtContent>
                    <w:tc>
                      <w:tcPr>
                        <w:tcW w:w="4399" w:type="dxa"/>
                      </w:tcPr>
                      <w:p w14:paraId="68F22B7C" w14:textId="77777777" w:rsidR="009B348E" w:rsidRDefault="00937738" w:rsidP="009B348E">
                        <w:pPr>
                          <w:rPr>
                            <w:szCs w:val="21"/>
                          </w:rPr>
                        </w:pPr>
                        <w:r>
                          <w:rPr>
                            <w:rFonts w:hint="eastAsia"/>
                            <w:szCs w:val="21"/>
                          </w:rPr>
                          <w:t>详情见公司2013年1月23日发布的《关于全资子公司诉讼事项的公告》（临2013-007），</w:t>
                        </w:r>
                        <w:r>
                          <w:rPr>
                            <w:rFonts w:hint="eastAsia"/>
                            <w:szCs w:val="21"/>
                          </w:rPr>
                          <w:lastRenderedPageBreak/>
                          <w:t>2013年3月15日发布的《关于全资子公司诉讼事项进展的公告》（临2013-012）及2013年半年度报告、2013年年度报告、2014年半年报、2014年年报、2015年半年报、2015年年报、2016年半年报。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294248504"/>
              <w:lock w:val="sdtLocked"/>
            </w:sdtPr>
            <w:sdtEndPr/>
            <w:sdtContent>
              <w:tr w:rsidR="009B348E" w14:paraId="61129EC9"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29580499"/>
                    <w:lock w:val="sdtLocked"/>
                  </w:sdtPr>
                  <w:sdtEndPr>
                    <w:rPr>
                      <w:rFonts w:ascii="宋体" w:eastAsia="宋体" w:hAnsi="宋体" w:cs="宋体"/>
                      <w:kern w:val="0"/>
                    </w:rPr>
                  </w:sdtEndPr>
                  <w:sdtContent>
                    <w:tc>
                      <w:tcPr>
                        <w:tcW w:w="4424" w:type="dxa"/>
                      </w:tcPr>
                      <w:p w14:paraId="68AD62A5" w14:textId="77777777" w:rsidR="009B348E" w:rsidRDefault="00937738" w:rsidP="009B348E">
                        <w:pPr>
                          <w:rPr>
                            <w:szCs w:val="21"/>
                          </w:rPr>
                        </w:pPr>
                        <w:r>
                          <w:rPr>
                            <w:rFonts w:hint="eastAsia"/>
                            <w:szCs w:val="21"/>
                          </w:rPr>
                          <w:t>公司全资子公司中国中材东方国际贸易有限公司诉中钢集团广东有限公司买卖合同纠纷，涉</w:t>
                        </w:r>
                        <w:proofErr w:type="gramStart"/>
                        <w:r>
                          <w:rPr>
                            <w:rFonts w:hint="eastAsia"/>
                            <w:szCs w:val="21"/>
                          </w:rPr>
                          <w:t>诉金额</w:t>
                        </w:r>
                        <w:proofErr w:type="gramEnd"/>
                        <w:r>
                          <w:rPr>
                            <w:rFonts w:hint="eastAsia"/>
                            <w:szCs w:val="21"/>
                          </w:rPr>
                          <w:t>为52,396,646.58元（利息暂计至起诉日），法院未支持东方贸易诉讼请求。二审判决生效后东方贸易以不当得利为由再次起诉，诉讼金额为52,609,733.61元（暂合计），法院一审驳回东方贸易全部诉讼请求，东方贸易提起上诉。</w:t>
                        </w:r>
                      </w:p>
                    </w:tc>
                  </w:sdtContent>
                </w:sdt>
                <w:sdt>
                  <w:sdtPr>
                    <w:rPr>
                      <w:rFonts w:hint="eastAsia"/>
                      <w:szCs w:val="21"/>
                    </w:rPr>
                    <w:alias w:val="诉讼、仲裁或媒体质疑事项已在临时报告披露且无后续进展的-查询索引"/>
                    <w:tag w:val="_GBC_d2cec6a49f904915b0c90cab65fd1d1f"/>
                    <w:id w:val="1691035618"/>
                    <w:lock w:val="sdtLocked"/>
                  </w:sdtPr>
                  <w:sdtEndPr/>
                  <w:sdtContent>
                    <w:tc>
                      <w:tcPr>
                        <w:tcW w:w="4399" w:type="dxa"/>
                      </w:tcPr>
                      <w:p w14:paraId="5EAE557E" w14:textId="77777777" w:rsidR="009B348E" w:rsidRDefault="00937738" w:rsidP="009B348E">
                        <w:pPr>
                          <w:rPr>
                            <w:szCs w:val="21"/>
                          </w:rPr>
                        </w:pPr>
                        <w:r>
                          <w:rPr>
                            <w:rFonts w:hint="eastAsia"/>
                            <w:szCs w:val="21"/>
                          </w:rPr>
                          <w:t>详情见公司2013年6月26日发布的《关于全资子公司诉讼事项的公告》（临2013-025），2014年3月1日发布的《关于全资子公司诉讼事项进展的公告》（临2014-011），2014年9月23日发布的《关于全资子公司二审判决结果的公告》（临2014-044），2015年7月3日发布的《关于全资子公司诉讼事项的公告》（临2015-045），2016年4月26日发布的《关于全资子公司诉讼事项进展公告》（临2016-033）、2016年9月2日</w:t>
                        </w:r>
                        <w:r>
                          <w:rPr>
                            <w:szCs w:val="21"/>
                          </w:rPr>
                          <w:t>发布的《</w:t>
                        </w:r>
                        <w:r>
                          <w:rPr>
                            <w:rFonts w:hint="eastAsia"/>
                            <w:szCs w:val="21"/>
                          </w:rPr>
                          <w:t>关于全资子公司诉讼事项进展公告</w:t>
                        </w:r>
                        <w:r>
                          <w:rPr>
                            <w:szCs w:val="21"/>
                          </w:rPr>
                          <w:t>》</w:t>
                        </w:r>
                        <w:r>
                          <w:rPr>
                            <w:rFonts w:hint="eastAsia"/>
                            <w:szCs w:val="21"/>
                          </w:rPr>
                          <w:t>（临2016-059）及2013年半年度报告、2013年年度报告、2014年半年报、2014年年报、2015年半年报、2015年年报、2016年半年报。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123696692"/>
              <w:lock w:val="sdtLocked"/>
            </w:sdtPr>
            <w:sdtEndPr/>
            <w:sdtContent>
              <w:tr w:rsidR="009B348E" w14:paraId="16F1088D"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1854098791"/>
                    <w:lock w:val="sdtLocked"/>
                  </w:sdtPr>
                  <w:sdtEndPr>
                    <w:rPr>
                      <w:rFonts w:ascii="宋体" w:eastAsia="宋体" w:hAnsi="宋体" w:cs="宋体"/>
                      <w:kern w:val="0"/>
                    </w:rPr>
                  </w:sdtEndPr>
                  <w:sdtContent>
                    <w:tc>
                      <w:tcPr>
                        <w:tcW w:w="4424" w:type="dxa"/>
                      </w:tcPr>
                      <w:p w14:paraId="226260F5" w14:textId="77777777" w:rsidR="009B348E" w:rsidRPr="00454F86" w:rsidRDefault="00937738" w:rsidP="009B348E">
                        <w:pPr>
                          <w:rPr>
                            <w:szCs w:val="21"/>
                          </w:rPr>
                        </w:pPr>
                        <w:r w:rsidRPr="00454F86">
                          <w:rPr>
                            <w:rFonts w:hint="eastAsia"/>
                            <w:szCs w:val="21"/>
                          </w:rPr>
                          <w:t>公司全资子公司中国中材东方国际贸易有限公司因与北京中储物流有限责任公司仓储保管合同纠纷，向法院提起民事诉讼，涉及诉讼标的金额为11,863,121元，二审判决支持东方贸易绝大部分诉讼请求。东方贸易已向法院申请强制执行。</w:t>
                        </w:r>
                      </w:p>
                    </w:tc>
                  </w:sdtContent>
                </w:sdt>
                <w:sdt>
                  <w:sdtPr>
                    <w:rPr>
                      <w:rFonts w:hint="eastAsia"/>
                      <w:szCs w:val="21"/>
                    </w:rPr>
                    <w:alias w:val="诉讼、仲裁或媒体质疑事项已在临时报告披露且无后续进展的-查询索引"/>
                    <w:tag w:val="_GBC_d2cec6a49f904915b0c90cab65fd1d1f"/>
                    <w:id w:val="-180351799"/>
                    <w:lock w:val="sdtLocked"/>
                  </w:sdtPr>
                  <w:sdtEndPr/>
                  <w:sdtContent>
                    <w:tc>
                      <w:tcPr>
                        <w:tcW w:w="4399" w:type="dxa"/>
                      </w:tcPr>
                      <w:p w14:paraId="332E6BF9" w14:textId="77777777" w:rsidR="009B348E" w:rsidRPr="00454F86" w:rsidRDefault="00937738" w:rsidP="009B348E">
                        <w:pPr>
                          <w:rPr>
                            <w:szCs w:val="21"/>
                          </w:rPr>
                        </w:pPr>
                        <w:r w:rsidRPr="00454F86">
                          <w:rPr>
                            <w:rFonts w:hint="eastAsia"/>
                            <w:szCs w:val="21"/>
                          </w:rP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90776725"/>
              <w:lock w:val="sdtLocked"/>
            </w:sdtPr>
            <w:sdtEndPr/>
            <w:sdtContent>
              <w:tr w:rsidR="009B348E" w14:paraId="30CEA80F"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1603221269"/>
                    <w:lock w:val="sdtLocked"/>
                  </w:sdtPr>
                  <w:sdtEndPr>
                    <w:rPr>
                      <w:rFonts w:ascii="宋体" w:eastAsia="宋体" w:hAnsi="宋体" w:cs="宋体"/>
                      <w:kern w:val="0"/>
                    </w:rPr>
                  </w:sdtEndPr>
                  <w:sdtContent>
                    <w:tc>
                      <w:tcPr>
                        <w:tcW w:w="4424" w:type="dxa"/>
                      </w:tcPr>
                      <w:p w14:paraId="37E1BB93" w14:textId="77777777" w:rsidR="009B348E" w:rsidRDefault="00937738" w:rsidP="009B348E">
                        <w:pPr>
                          <w:rPr>
                            <w:szCs w:val="21"/>
                          </w:rPr>
                        </w:pPr>
                        <w:r>
                          <w:rPr>
                            <w:rFonts w:hint="eastAsia"/>
                            <w:szCs w:val="21"/>
                          </w:rPr>
                          <w:t>公司全资子公司中国中材东方国际贸易有限公司诉上海鼎企商贸有限公司、上海华际钢铁物资有限公司、上海鑫贸实业发展有限公司、</w:t>
                        </w:r>
                        <w:proofErr w:type="gramStart"/>
                        <w:r>
                          <w:rPr>
                            <w:rFonts w:hint="eastAsia"/>
                            <w:szCs w:val="21"/>
                          </w:rPr>
                          <w:t>担保人林钦华</w:t>
                        </w:r>
                        <w:proofErr w:type="gramEnd"/>
                        <w:r>
                          <w:rPr>
                            <w:rFonts w:hint="eastAsia"/>
                            <w:szCs w:val="21"/>
                          </w:rPr>
                          <w:t>、福建省锦</w:t>
                        </w:r>
                        <w:proofErr w:type="gramStart"/>
                        <w:r>
                          <w:rPr>
                            <w:rFonts w:hint="eastAsia"/>
                            <w:szCs w:val="21"/>
                          </w:rPr>
                          <w:t>霖</w:t>
                        </w:r>
                        <w:proofErr w:type="gramEnd"/>
                        <w:r>
                          <w:rPr>
                            <w:rFonts w:hint="eastAsia"/>
                            <w:szCs w:val="21"/>
                          </w:rPr>
                          <w:t>实业有限公司、上海众唐实业有限公司、福建邦盛集团有限公司、许清庄、李守龙、吴周国、林丽珍买卖合同纠纷，涉及诉讼标的金额为106,553,277.02元，东方贸易不服一审判决提起上诉，二审法院判决支持东方贸易诉讼请求，法院</w:t>
                        </w:r>
                        <w:proofErr w:type="gramStart"/>
                        <w:r>
                          <w:rPr>
                            <w:szCs w:val="21"/>
                          </w:rPr>
                          <w:t>受理</w:t>
                        </w:r>
                        <w:r>
                          <w:rPr>
                            <w:rFonts w:hint="eastAsia"/>
                            <w:szCs w:val="21"/>
                          </w:rPr>
                          <w:t>鼎企</w:t>
                        </w:r>
                        <w:r>
                          <w:rPr>
                            <w:szCs w:val="21"/>
                          </w:rPr>
                          <w:t>破产</w:t>
                        </w:r>
                        <w:proofErr w:type="gramEnd"/>
                        <w:r>
                          <w:rPr>
                            <w:rFonts w:hint="eastAsia"/>
                            <w:szCs w:val="21"/>
                          </w:rPr>
                          <w:t>及</w:t>
                        </w:r>
                        <w:r>
                          <w:rPr>
                            <w:szCs w:val="21"/>
                          </w:rPr>
                          <w:t>指定破产管理人，</w:t>
                        </w:r>
                        <w:r>
                          <w:rPr>
                            <w:rFonts w:hint="eastAsia"/>
                            <w:szCs w:val="21"/>
                          </w:rPr>
                          <w:t>东方贸易向法院申请强制执行并</w:t>
                        </w:r>
                        <w:r>
                          <w:rPr>
                            <w:szCs w:val="21"/>
                          </w:rPr>
                          <w:t>获法院受理</w:t>
                        </w:r>
                        <w:r>
                          <w:rPr>
                            <w:rFonts w:hint="eastAsia"/>
                            <w:szCs w:val="21"/>
                          </w:rPr>
                          <w:t>。</w:t>
                        </w:r>
                      </w:p>
                    </w:tc>
                  </w:sdtContent>
                </w:sdt>
                <w:sdt>
                  <w:sdtPr>
                    <w:rPr>
                      <w:rFonts w:hint="eastAsia"/>
                      <w:szCs w:val="21"/>
                    </w:rPr>
                    <w:alias w:val="诉讼、仲裁或媒体质疑事项已在临时报告披露且无后续进展的-查询索引"/>
                    <w:tag w:val="_GBC_d2cec6a49f904915b0c90cab65fd1d1f"/>
                    <w:id w:val="2060817593"/>
                    <w:lock w:val="sdtLocked"/>
                  </w:sdtPr>
                  <w:sdtEndPr/>
                  <w:sdtContent>
                    <w:tc>
                      <w:tcPr>
                        <w:tcW w:w="4399" w:type="dxa"/>
                      </w:tcPr>
                      <w:p w14:paraId="69E5D2A3" w14:textId="77777777" w:rsidR="009B348E" w:rsidRDefault="00937738" w:rsidP="009B348E">
                        <w:pPr>
                          <w:rPr>
                            <w:szCs w:val="21"/>
                          </w:rPr>
                        </w:pPr>
                        <w:r>
                          <w:rPr>
                            <w:rFonts w:hint="eastAsia"/>
                            <w:szCs w:val="21"/>
                          </w:rPr>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w:t>
                        </w:r>
                        <w:r>
                          <w:rPr>
                            <w:szCs w:val="21"/>
                          </w:rPr>
                          <w:t>的《</w:t>
                        </w:r>
                        <w:r>
                          <w:rPr>
                            <w:rFonts w:hint="eastAsia"/>
                            <w:szCs w:val="21"/>
                          </w:rPr>
                          <w:t>关于全资子公司诉讼事项进展公告</w:t>
                        </w:r>
                        <w:r>
                          <w:rPr>
                            <w:szCs w:val="21"/>
                          </w:rPr>
                          <w:t>》</w:t>
                        </w:r>
                        <w:r>
                          <w:rPr>
                            <w:rFonts w:hint="eastAsia"/>
                            <w:szCs w:val="21"/>
                          </w:rPr>
                          <w:t>（临2016-058）、2017年2月22日发布</w:t>
                        </w:r>
                        <w:r>
                          <w:rPr>
                            <w:szCs w:val="21"/>
                          </w:rPr>
                          <w:t>的《</w:t>
                        </w:r>
                        <w:r>
                          <w:rPr>
                            <w:rFonts w:hint="eastAsia"/>
                            <w:szCs w:val="21"/>
                          </w:rPr>
                          <w:t>关于全资子公司诉讼事项进展公告</w:t>
                        </w:r>
                        <w:r>
                          <w:rPr>
                            <w:szCs w:val="21"/>
                          </w:rPr>
                          <w:t>》</w:t>
                        </w:r>
                        <w:r>
                          <w:rPr>
                            <w:rFonts w:hint="eastAsia"/>
                            <w:szCs w:val="21"/>
                          </w:rPr>
                          <w:t>（临2017</w:t>
                        </w:r>
                        <w:r>
                          <w:rPr>
                            <w:szCs w:val="21"/>
                          </w:rPr>
                          <w:t>-010</w:t>
                        </w:r>
                        <w:r>
                          <w:rPr>
                            <w:rFonts w:hint="eastAsia"/>
                            <w:szCs w:val="21"/>
                          </w:rPr>
                          <w:t>）及2013年年度报告、2014年半年报、2014年年报、2015年半年报、2015年年报、2016年半年报。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425458064"/>
              <w:lock w:val="sdtLocked"/>
            </w:sdtPr>
            <w:sdtEndPr/>
            <w:sdtContent>
              <w:tr w:rsidR="009B348E" w14:paraId="56972F20"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942796876"/>
                    <w:lock w:val="sdtLocked"/>
                  </w:sdtPr>
                  <w:sdtEndPr>
                    <w:rPr>
                      <w:rFonts w:ascii="宋体" w:eastAsia="宋体" w:hAnsi="宋体" w:cs="宋体"/>
                      <w:kern w:val="0"/>
                    </w:rPr>
                  </w:sdtEndPr>
                  <w:sdtContent>
                    <w:tc>
                      <w:tcPr>
                        <w:tcW w:w="4424" w:type="dxa"/>
                      </w:tcPr>
                      <w:p w14:paraId="0312100F" w14:textId="77777777" w:rsidR="009B348E" w:rsidRPr="00454F86" w:rsidRDefault="00937738" w:rsidP="009B348E">
                        <w:pPr>
                          <w:rPr>
                            <w:szCs w:val="21"/>
                          </w:rPr>
                        </w:pPr>
                        <w:r w:rsidRPr="00454F86">
                          <w:rPr>
                            <w:rFonts w:hint="eastAsia"/>
                            <w:szCs w:val="21"/>
                          </w:rPr>
                          <w:t>公司全资子公司中国中材东方国际贸易有限公</w:t>
                        </w:r>
                        <w:r w:rsidRPr="00454F86">
                          <w:rPr>
                            <w:rFonts w:hint="eastAsia"/>
                            <w:szCs w:val="21"/>
                          </w:rPr>
                          <w:lastRenderedPageBreak/>
                          <w:t>司诉杭州湾实业股份有限公司担保合同纠纷，涉及诉讼标的金额21,410,057.48元及利息，该案已和解，东方贸易申请强制执行调解协议，法院查封了杭州湾实业股份有限公司相关资产</w:t>
                        </w:r>
                        <w:r>
                          <w:rPr>
                            <w:rFonts w:hint="eastAsia"/>
                            <w:szCs w:val="21"/>
                          </w:rPr>
                          <w:t>。</w:t>
                        </w:r>
                      </w:p>
                    </w:tc>
                  </w:sdtContent>
                </w:sdt>
                <w:sdt>
                  <w:sdtPr>
                    <w:rPr>
                      <w:rFonts w:hint="eastAsia"/>
                      <w:szCs w:val="21"/>
                    </w:rPr>
                    <w:alias w:val="诉讼、仲裁或媒体质疑事项已在临时报告披露且无后续进展的-查询索引"/>
                    <w:tag w:val="_GBC_d2cec6a49f904915b0c90cab65fd1d1f"/>
                    <w:id w:val="-252740248"/>
                    <w:lock w:val="sdtLocked"/>
                  </w:sdtPr>
                  <w:sdtEndPr/>
                  <w:sdtContent>
                    <w:tc>
                      <w:tcPr>
                        <w:tcW w:w="4399" w:type="dxa"/>
                      </w:tcPr>
                      <w:p w14:paraId="66FEC34C" w14:textId="77777777" w:rsidR="009B348E" w:rsidRPr="00454F86" w:rsidRDefault="00937738" w:rsidP="009B348E">
                        <w:pPr>
                          <w:rPr>
                            <w:szCs w:val="21"/>
                          </w:rPr>
                        </w:pPr>
                        <w:r w:rsidRPr="00454F86">
                          <w:rPr>
                            <w:rFonts w:hint="eastAsia"/>
                            <w:szCs w:val="21"/>
                          </w:rPr>
                          <w:t>详情见公司2014年1月8日发布的《关于全</w:t>
                        </w:r>
                        <w:r w:rsidRPr="00454F86">
                          <w:rPr>
                            <w:rFonts w:hint="eastAsia"/>
                            <w:szCs w:val="21"/>
                          </w:rPr>
                          <w:lastRenderedPageBreak/>
                          <w:t>资子公司诉讼事项的公告》（临2014-001）及2013年年度报告、2014年半年报、2014年年报、2015年半年报、2015年年报、2016年半年报。 </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446856160"/>
              <w:lock w:val="sdtLocked"/>
            </w:sdtPr>
            <w:sdtEndPr>
              <w:rPr>
                <w:rFonts w:asciiTheme="minorEastAsia" w:hAnsiTheme="minorEastAsia"/>
              </w:rPr>
            </w:sdtEndPr>
            <w:sdtContent>
              <w:tr w:rsidR="009B348E" w14:paraId="2273FE78"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1028097469"/>
                    <w:lock w:val="sdtLocked"/>
                  </w:sdtPr>
                  <w:sdtEndPr>
                    <w:rPr>
                      <w:rFonts w:ascii="宋体" w:eastAsia="宋体" w:hAnsi="宋体" w:cs="宋体"/>
                      <w:kern w:val="0"/>
                    </w:rPr>
                  </w:sdtEndPr>
                  <w:sdtContent>
                    <w:tc>
                      <w:tcPr>
                        <w:tcW w:w="4424" w:type="dxa"/>
                      </w:tcPr>
                      <w:p w14:paraId="00F7BA6B" w14:textId="77777777" w:rsidR="009B348E" w:rsidRDefault="00937738" w:rsidP="009B348E">
                        <w:pPr>
                          <w:rPr>
                            <w:szCs w:val="21"/>
                          </w:rPr>
                        </w:pPr>
                        <w:r>
                          <w:rPr>
                            <w:rFonts w:hint="eastAsia"/>
                            <w:szCs w:val="21"/>
                          </w:rPr>
                          <w:t>公司全资子公司中国中材东方国际贸易有限公司诉苏州隆湖置业有限公司保证合同纠纷，涉及诉讼标的92,658,170.45元（利息暂计至起诉日），双方和解，和解协议未得到执行，东方贸易向法院申请苏州隆湖破产获法院受理，在</w:t>
                        </w:r>
                        <w:r>
                          <w:rPr>
                            <w:szCs w:val="21"/>
                          </w:rPr>
                          <w:t>苏州隆湖</w:t>
                        </w:r>
                        <w:r>
                          <w:rPr>
                            <w:rFonts w:hint="eastAsia"/>
                            <w:szCs w:val="21"/>
                          </w:rPr>
                          <w:t>破产</w:t>
                        </w:r>
                        <w:r>
                          <w:rPr>
                            <w:szCs w:val="21"/>
                          </w:rPr>
                          <w:t>进程中，第三方</w:t>
                        </w:r>
                        <w:r w:rsidRPr="00151993">
                          <w:rPr>
                            <w:rFonts w:asciiTheme="minorHAnsi" w:hAnsiTheme="minorHAnsi" w:hint="eastAsia"/>
                          </w:rPr>
                          <w:t>苏州工业园区信文资本管理有限公司</w:t>
                        </w:r>
                        <w:r>
                          <w:rPr>
                            <w:rFonts w:asciiTheme="minorHAnsi" w:hAnsiTheme="minorHAnsi" w:hint="eastAsia"/>
                          </w:rPr>
                          <w:t>为</w:t>
                        </w:r>
                        <w:r>
                          <w:rPr>
                            <w:rFonts w:asciiTheme="minorHAnsi" w:hAnsiTheme="minorHAnsi"/>
                          </w:rPr>
                          <w:t>其代偿对东方贸易的全部债务</w:t>
                        </w:r>
                        <w:r>
                          <w:rPr>
                            <w:rFonts w:asciiTheme="minorHAnsi" w:hAnsiTheme="minorHAnsi" w:hint="eastAsia"/>
                          </w:rPr>
                          <w:t>本金</w:t>
                        </w:r>
                        <w:r>
                          <w:rPr>
                            <w:rFonts w:asciiTheme="minorHAnsi" w:hAnsiTheme="minorHAnsi"/>
                          </w:rPr>
                          <w:t>及部分利息</w:t>
                        </w:r>
                        <w:r>
                          <w:rPr>
                            <w:rFonts w:asciiTheme="minorHAnsi" w:hAnsiTheme="minorHAnsi" w:hint="eastAsia"/>
                          </w:rPr>
                          <w:t>，</w:t>
                        </w:r>
                        <w:r>
                          <w:rPr>
                            <w:rFonts w:asciiTheme="minorHAnsi" w:hAnsiTheme="minorHAnsi"/>
                          </w:rPr>
                          <w:t>报告期</w:t>
                        </w:r>
                        <w:r>
                          <w:rPr>
                            <w:rFonts w:asciiTheme="minorHAnsi" w:hAnsiTheme="minorHAnsi" w:hint="eastAsia"/>
                          </w:rPr>
                          <w:t>，</w:t>
                        </w:r>
                        <w:r>
                          <w:rPr>
                            <w:rFonts w:asciiTheme="minorHAnsi" w:hAnsiTheme="minorHAnsi"/>
                          </w:rPr>
                          <w:t>债务代偿事宜履行完毕</w:t>
                        </w:r>
                        <w:r>
                          <w:rPr>
                            <w:rFonts w:hint="eastAsia"/>
                            <w:szCs w:val="21"/>
                          </w:rPr>
                          <w:t>。</w:t>
                        </w:r>
                      </w:p>
                    </w:tc>
                  </w:sdtContent>
                </w:sdt>
                <w:sdt>
                  <w:sdtPr>
                    <w:rPr>
                      <w:rFonts w:hint="eastAsia"/>
                      <w:szCs w:val="21"/>
                    </w:rPr>
                    <w:alias w:val="诉讼、仲裁或媒体质疑事项已在临时报告披露且无后续进展的-查询索引"/>
                    <w:tag w:val="_GBC_d2cec6a49f904915b0c90cab65fd1d1f"/>
                    <w:id w:val="-1258292485"/>
                    <w:lock w:val="sdtLocked"/>
                  </w:sdtPr>
                  <w:sdtEndPr>
                    <w:rPr>
                      <w:rFonts w:asciiTheme="minorEastAsia" w:eastAsiaTheme="minorEastAsia" w:hAnsiTheme="minorEastAsia"/>
                    </w:rPr>
                  </w:sdtEndPr>
                  <w:sdtContent>
                    <w:tc>
                      <w:tcPr>
                        <w:tcW w:w="4399" w:type="dxa"/>
                      </w:tcPr>
                      <w:p w14:paraId="3AB73B8A" w14:textId="77777777" w:rsidR="009B348E" w:rsidRPr="00680FFE" w:rsidRDefault="00937738" w:rsidP="009B348E">
                        <w:pPr>
                          <w:jc w:val="left"/>
                          <w:rPr>
                            <w:rFonts w:asciiTheme="minorEastAsia" w:eastAsiaTheme="minorEastAsia" w:hAnsiTheme="minorEastAsia" w:cs="Times New Roman"/>
                            <w:bCs/>
                            <w:szCs w:val="21"/>
                          </w:rPr>
                        </w:pPr>
                        <w:r w:rsidRPr="00680FFE">
                          <w:rPr>
                            <w:rFonts w:asciiTheme="minorEastAsia" w:eastAsiaTheme="minorEastAsia" w:hAnsiTheme="minorEastAsia" w:hint="eastAsia"/>
                            <w:szCs w:val="21"/>
                          </w:rPr>
                          <w:t>详情见公司2014年12月23日发布的《关于全资子公司诉讼事项的公告》（临2014-055），2015年6月16日发布的《关于全资子公司诉讼事项进展公告》（临2015-039），2015年11月13日发布的《关于全资子公司诉讼事项进展公告》（临2015-077）、2016年12月7日</w:t>
                        </w:r>
                        <w:r w:rsidRPr="00680FFE">
                          <w:rPr>
                            <w:rFonts w:asciiTheme="minorEastAsia" w:eastAsiaTheme="minorEastAsia" w:hAnsiTheme="minorEastAsia"/>
                            <w:szCs w:val="21"/>
                          </w:rPr>
                          <w:t>发布的《</w:t>
                        </w:r>
                        <w:r w:rsidRPr="00680FFE">
                          <w:rPr>
                            <w:rFonts w:asciiTheme="minorEastAsia" w:eastAsiaTheme="minorEastAsia" w:hAnsiTheme="minorEastAsia" w:hint="eastAsia"/>
                            <w:szCs w:val="21"/>
                          </w:rPr>
                          <w:t>关于全资子公司签署债务代偿协议的公告</w:t>
                        </w:r>
                        <w:r w:rsidRPr="00680FFE">
                          <w:rPr>
                            <w:rFonts w:asciiTheme="minorEastAsia" w:eastAsiaTheme="minorEastAsia" w:hAnsiTheme="minorEastAsia"/>
                            <w:szCs w:val="21"/>
                          </w:rPr>
                          <w:t>》</w:t>
                        </w:r>
                        <w:r w:rsidRPr="00680FFE">
                          <w:rPr>
                            <w:rFonts w:asciiTheme="minorEastAsia" w:eastAsiaTheme="minorEastAsia" w:hAnsiTheme="minorEastAsia" w:hint="eastAsia"/>
                            <w:szCs w:val="21"/>
                          </w:rPr>
                          <w:t>（临201</w:t>
                        </w:r>
                        <w:r w:rsidRPr="00680FFE">
                          <w:rPr>
                            <w:rFonts w:asciiTheme="minorEastAsia" w:eastAsiaTheme="minorEastAsia" w:hAnsiTheme="minorEastAsia"/>
                            <w:szCs w:val="21"/>
                          </w:rPr>
                          <w:t>6</w:t>
                        </w:r>
                        <w:r w:rsidRPr="00680FFE">
                          <w:rPr>
                            <w:rFonts w:asciiTheme="minorEastAsia" w:eastAsiaTheme="minorEastAsia" w:hAnsiTheme="minorEastAsia" w:hint="eastAsia"/>
                            <w:szCs w:val="21"/>
                          </w:rPr>
                          <w:t>-0</w:t>
                        </w:r>
                        <w:r w:rsidRPr="00680FFE">
                          <w:rPr>
                            <w:rFonts w:asciiTheme="minorEastAsia" w:eastAsiaTheme="minorEastAsia" w:hAnsiTheme="minorEastAsia"/>
                            <w:szCs w:val="21"/>
                          </w:rPr>
                          <w:t>70</w:t>
                        </w:r>
                        <w:r w:rsidRPr="00680FFE">
                          <w:rPr>
                            <w:rFonts w:asciiTheme="minorEastAsia" w:eastAsiaTheme="minorEastAsia" w:hAnsiTheme="minorEastAsia" w:hint="eastAsia"/>
                            <w:szCs w:val="21"/>
                          </w:rPr>
                          <w:t>）、2016年12月9日</w:t>
                        </w:r>
                        <w:r w:rsidRPr="00680FFE">
                          <w:rPr>
                            <w:rFonts w:asciiTheme="minorEastAsia" w:eastAsiaTheme="minorEastAsia" w:hAnsiTheme="minorEastAsia"/>
                            <w:szCs w:val="21"/>
                          </w:rPr>
                          <w:t>发布的《</w:t>
                        </w:r>
                        <w:r w:rsidRPr="00680FFE">
                          <w:rPr>
                            <w:rFonts w:asciiTheme="minorEastAsia" w:eastAsiaTheme="minorEastAsia" w:hAnsiTheme="minorEastAsia" w:cs="Times New Roman" w:hint="eastAsia"/>
                            <w:bCs/>
                            <w:szCs w:val="21"/>
                          </w:rPr>
                          <w:t>关于</w:t>
                        </w:r>
                        <w:r w:rsidRPr="00680FFE">
                          <w:rPr>
                            <w:rFonts w:asciiTheme="minorEastAsia" w:eastAsiaTheme="minorEastAsia" w:hAnsiTheme="minorEastAsia" w:cs="Times New Roman"/>
                            <w:bCs/>
                            <w:szCs w:val="21"/>
                          </w:rPr>
                          <w:t>上海证券交易所</w:t>
                        </w:r>
                        <w:r w:rsidRPr="00680FFE">
                          <w:rPr>
                            <w:rFonts w:asciiTheme="minorEastAsia" w:eastAsiaTheme="minorEastAsia" w:hAnsiTheme="minorEastAsia" w:cs="Times New Roman" w:hint="eastAsia"/>
                            <w:bCs/>
                            <w:szCs w:val="21"/>
                          </w:rPr>
                          <w:t>对公司签订债务代偿协议相关事项问询函</w:t>
                        </w:r>
                        <w:r w:rsidRPr="00680FFE">
                          <w:rPr>
                            <w:rFonts w:asciiTheme="minorEastAsia" w:eastAsiaTheme="minorEastAsia" w:hAnsiTheme="minorEastAsia" w:cs="Times New Roman"/>
                            <w:bCs/>
                            <w:szCs w:val="21"/>
                          </w:rPr>
                          <w:t>的</w:t>
                        </w:r>
                        <w:r w:rsidRPr="00680FFE">
                          <w:rPr>
                            <w:rFonts w:asciiTheme="minorEastAsia" w:eastAsiaTheme="minorEastAsia" w:hAnsiTheme="minorEastAsia" w:cs="Times New Roman" w:hint="eastAsia"/>
                            <w:bCs/>
                            <w:szCs w:val="21"/>
                          </w:rPr>
                          <w:t>回复公告</w:t>
                        </w:r>
                        <w:r w:rsidRPr="00680FFE">
                          <w:rPr>
                            <w:rFonts w:asciiTheme="minorEastAsia" w:eastAsiaTheme="minorEastAsia" w:hAnsiTheme="minorEastAsia"/>
                            <w:szCs w:val="21"/>
                          </w:rPr>
                          <w:t>》</w:t>
                        </w:r>
                        <w:r w:rsidRPr="00680FFE">
                          <w:rPr>
                            <w:rFonts w:asciiTheme="minorEastAsia" w:eastAsiaTheme="minorEastAsia" w:hAnsiTheme="minorEastAsia" w:hint="eastAsia"/>
                            <w:szCs w:val="21"/>
                          </w:rPr>
                          <w:t>（临201</w:t>
                        </w:r>
                        <w:r w:rsidRPr="00680FFE">
                          <w:rPr>
                            <w:rFonts w:asciiTheme="minorEastAsia" w:eastAsiaTheme="minorEastAsia" w:hAnsiTheme="minorEastAsia"/>
                            <w:szCs w:val="21"/>
                          </w:rPr>
                          <w:t>6</w:t>
                        </w:r>
                        <w:r w:rsidRPr="00680FFE">
                          <w:rPr>
                            <w:rFonts w:asciiTheme="minorEastAsia" w:eastAsiaTheme="minorEastAsia" w:hAnsiTheme="minorEastAsia" w:hint="eastAsia"/>
                            <w:szCs w:val="21"/>
                          </w:rPr>
                          <w:t>-0</w:t>
                        </w:r>
                        <w:r w:rsidRPr="00680FFE">
                          <w:rPr>
                            <w:rFonts w:asciiTheme="minorEastAsia" w:eastAsiaTheme="minorEastAsia" w:hAnsiTheme="minorEastAsia"/>
                            <w:szCs w:val="21"/>
                          </w:rPr>
                          <w:t>72</w:t>
                        </w:r>
                        <w:r w:rsidRPr="00680FFE">
                          <w:rPr>
                            <w:rFonts w:asciiTheme="minorEastAsia" w:eastAsiaTheme="minorEastAsia" w:hAnsiTheme="minorEastAsia" w:hint="eastAsia"/>
                            <w:szCs w:val="21"/>
                          </w:rPr>
                          <w:t>）、2016年12月10日发布</w:t>
                        </w:r>
                        <w:r w:rsidRPr="00680FFE">
                          <w:rPr>
                            <w:rFonts w:asciiTheme="minorEastAsia" w:eastAsiaTheme="minorEastAsia" w:hAnsiTheme="minorEastAsia"/>
                            <w:szCs w:val="21"/>
                          </w:rPr>
                          <w:t>的《</w:t>
                        </w:r>
                        <w:r w:rsidRPr="00680FFE">
                          <w:rPr>
                            <w:rFonts w:asciiTheme="minorEastAsia" w:eastAsiaTheme="minorEastAsia" w:hAnsiTheme="minorEastAsia" w:cs="Times New Roman" w:hint="eastAsia"/>
                            <w:bCs/>
                            <w:szCs w:val="21"/>
                          </w:rPr>
                          <w:t>关于全资子公司签署债务代偿协议的补充公告</w:t>
                        </w:r>
                        <w:r w:rsidRPr="00680FFE">
                          <w:rPr>
                            <w:rFonts w:asciiTheme="minorEastAsia" w:eastAsiaTheme="minorEastAsia" w:hAnsiTheme="minorEastAsia"/>
                            <w:szCs w:val="21"/>
                          </w:rPr>
                          <w:t>》</w:t>
                        </w:r>
                        <w:r w:rsidRPr="00680FFE">
                          <w:rPr>
                            <w:rFonts w:asciiTheme="minorEastAsia" w:eastAsiaTheme="minorEastAsia" w:hAnsiTheme="minorEastAsia" w:hint="eastAsia"/>
                            <w:szCs w:val="21"/>
                          </w:rPr>
                          <w:t>（临201</w:t>
                        </w:r>
                        <w:r w:rsidRPr="00680FFE">
                          <w:rPr>
                            <w:rFonts w:asciiTheme="minorEastAsia" w:eastAsiaTheme="minorEastAsia" w:hAnsiTheme="minorEastAsia"/>
                            <w:szCs w:val="21"/>
                          </w:rPr>
                          <w:t>6</w:t>
                        </w:r>
                        <w:r w:rsidRPr="00680FFE">
                          <w:rPr>
                            <w:rFonts w:asciiTheme="minorEastAsia" w:eastAsiaTheme="minorEastAsia" w:hAnsiTheme="minorEastAsia" w:hint="eastAsia"/>
                            <w:szCs w:val="21"/>
                          </w:rPr>
                          <w:t>-0</w:t>
                        </w:r>
                        <w:r w:rsidRPr="00680FFE">
                          <w:rPr>
                            <w:rFonts w:asciiTheme="minorEastAsia" w:eastAsiaTheme="minorEastAsia" w:hAnsiTheme="minorEastAsia"/>
                            <w:szCs w:val="21"/>
                          </w:rPr>
                          <w:t>73</w:t>
                        </w:r>
                        <w:r w:rsidRPr="00680FFE">
                          <w:rPr>
                            <w:rFonts w:asciiTheme="minorEastAsia" w:eastAsiaTheme="minorEastAsia" w:hAnsiTheme="minorEastAsia" w:hint="eastAsia"/>
                            <w:szCs w:val="21"/>
                          </w:rPr>
                          <w:t>）、2016年12月14日</w:t>
                        </w:r>
                        <w:r w:rsidRPr="00680FFE">
                          <w:rPr>
                            <w:rFonts w:asciiTheme="minorEastAsia" w:eastAsiaTheme="minorEastAsia" w:hAnsiTheme="minorEastAsia"/>
                            <w:szCs w:val="21"/>
                          </w:rPr>
                          <w:t>发布的《</w:t>
                        </w:r>
                        <w:r w:rsidRPr="00680FFE">
                          <w:rPr>
                            <w:rFonts w:asciiTheme="minorEastAsia" w:eastAsiaTheme="minorEastAsia" w:hAnsiTheme="minorEastAsia" w:hint="eastAsia"/>
                            <w:bCs/>
                            <w:szCs w:val="21"/>
                          </w:rPr>
                          <w:t>关于全资子公司签署债务代偿协议事项</w:t>
                        </w:r>
                        <w:r w:rsidRPr="00680FFE">
                          <w:rPr>
                            <w:rFonts w:asciiTheme="minorEastAsia" w:eastAsiaTheme="minorEastAsia" w:hAnsiTheme="minorEastAsia"/>
                            <w:bCs/>
                            <w:szCs w:val="21"/>
                          </w:rPr>
                          <w:t>进展</w:t>
                        </w:r>
                        <w:r w:rsidRPr="00680FFE">
                          <w:rPr>
                            <w:rFonts w:asciiTheme="minorEastAsia" w:eastAsiaTheme="minorEastAsia" w:hAnsiTheme="minorEastAsia" w:hint="eastAsia"/>
                            <w:bCs/>
                            <w:szCs w:val="21"/>
                          </w:rPr>
                          <w:t>公告</w:t>
                        </w:r>
                        <w:r w:rsidRPr="00680FFE">
                          <w:rPr>
                            <w:rFonts w:asciiTheme="minorEastAsia" w:eastAsiaTheme="minorEastAsia" w:hAnsiTheme="minorEastAsia"/>
                            <w:szCs w:val="21"/>
                          </w:rPr>
                          <w:t>》</w:t>
                        </w:r>
                        <w:r w:rsidRPr="00680FFE">
                          <w:rPr>
                            <w:rFonts w:asciiTheme="minorEastAsia" w:eastAsiaTheme="minorEastAsia" w:hAnsiTheme="minorEastAsia" w:hint="eastAsia"/>
                            <w:szCs w:val="21"/>
                          </w:rPr>
                          <w:t>（临201</w:t>
                        </w:r>
                        <w:r w:rsidRPr="00680FFE">
                          <w:rPr>
                            <w:rFonts w:asciiTheme="minorEastAsia" w:eastAsiaTheme="minorEastAsia" w:hAnsiTheme="minorEastAsia"/>
                            <w:szCs w:val="21"/>
                          </w:rPr>
                          <w:t>6</w:t>
                        </w:r>
                        <w:r w:rsidRPr="00680FFE">
                          <w:rPr>
                            <w:rFonts w:asciiTheme="minorEastAsia" w:eastAsiaTheme="minorEastAsia" w:hAnsiTheme="minorEastAsia" w:hint="eastAsia"/>
                            <w:szCs w:val="21"/>
                          </w:rPr>
                          <w:t>-0</w:t>
                        </w:r>
                        <w:r w:rsidRPr="00680FFE">
                          <w:rPr>
                            <w:rFonts w:asciiTheme="minorEastAsia" w:eastAsiaTheme="minorEastAsia" w:hAnsiTheme="minorEastAsia"/>
                            <w:szCs w:val="21"/>
                          </w:rPr>
                          <w:t>74</w:t>
                        </w:r>
                        <w:r w:rsidRPr="00680FFE">
                          <w:rPr>
                            <w:rFonts w:asciiTheme="minorEastAsia" w:eastAsiaTheme="minorEastAsia" w:hAnsiTheme="minorEastAsia" w:hint="eastAsia"/>
                            <w:szCs w:val="21"/>
                          </w:rPr>
                          <w:t>）、2016年12月24日</w:t>
                        </w:r>
                        <w:r w:rsidRPr="00680FFE">
                          <w:rPr>
                            <w:rFonts w:asciiTheme="minorEastAsia" w:eastAsiaTheme="minorEastAsia" w:hAnsiTheme="minorEastAsia"/>
                            <w:szCs w:val="21"/>
                          </w:rPr>
                          <w:t>发布的《</w:t>
                        </w:r>
                        <w:r w:rsidRPr="00680FFE">
                          <w:rPr>
                            <w:rFonts w:asciiTheme="minorEastAsia" w:eastAsiaTheme="minorEastAsia" w:hAnsiTheme="minorEastAsia" w:hint="eastAsia"/>
                            <w:bCs/>
                            <w:szCs w:val="21"/>
                          </w:rPr>
                          <w:t>关于全资子公司债务代偿协议履行</w:t>
                        </w:r>
                        <w:r w:rsidRPr="00680FFE">
                          <w:rPr>
                            <w:rFonts w:asciiTheme="minorEastAsia" w:eastAsiaTheme="minorEastAsia" w:hAnsiTheme="minorEastAsia"/>
                            <w:bCs/>
                            <w:szCs w:val="21"/>
                          </w:rPr>
                          <w:t>进展</w:t>
                        </w:r>
                        <w:r w:rsidRPr="00680FFE">
                          <w:rPr>
                            <w:rFonts w:asciiTheme="minorEastAsia" w:eastAsiaTheme="minorEastAsia" w:hAnsiTheme="minorEastAsia" w:hint="eastAsia"/>
                            <w:bCs/>
                            <w:szCs w:val="21"/>
                          </w:rPr>
                          <w:t>的公告</w:t>
                        </w:r>
                        <w:r w:rsidRPr="00680FFE">
                          <w:rPr>
                            <w:rFonts w:asciiTheme="minorEastAsia" w:eastAsiaTheme="minorEastAsia" w:hAnsiTheme="minorEastAsia"/>
                            <w:szCs w:val="21"/>
                          </w:rPr>
                          <w:t>》</w:t>
                        </w:r>
                        <w:r w:rsidRPr="00680FFE">
                          <w:rPr>
                            <w:rFonts w:asciiTheme="minorEastAsia" w:eastAsiaTheme="minorEastAsia" w:hAnsiTheme="minorEastAsia" w:hint="eastAsia"/>
                            <w:szCs w:val="21"/>
                          </w:rPr>
                          <w:t>（临201</w:t>
                        </w:r>
                        <w:r w:rsidRPr="00680FFE">
                          <w:rPr>
                            <w:rFonts w:asciiTheme="minorEastAsia" w:eastAsiaTheme="minorEastAsia" w:hAnsiTheme="minorEastAsia"/>
                            <w:szCs w:val="21"/>
                          </w:rPr>
                          <w:t>6</w:t>
                        </w:r>
                        <w:r w:rsidRPr="00680FFE">
                          <w:rPr>
                            <w:rFonts w:asciiTheme="minorEastAsia" w:eastAsiaTheme="minorEastAsia" w:hAnsiTheme="minorEastAsia" w:hint="eastAsia"/>
                            <w:szCs w:val="21"/>
                          </w:rPr>
                          <w:t>-0</w:t>
                        </w:r>
                        <w:r w:rsidRPr="00680FFE">
                          <w:rPr>
                            <w:rFonts w:asciiTheme="minorEastAsia" w:eastAsiaTheme="minorEastAsia" w:hAnsiTheme="minorEastAsia"/>
                            <w:szCs w:val="21"/>
                          </w:rPr>
                          <w:t>79</w:t>
                        </w:r>
                        <w:r w:rsidRPr="00680FFE">
                          <w:rPr>
                            <w:rFonts w:asciiTheme="minorEastAsia" w:eastAsiaTheme="minorEastAsia" w:hAnsiTheme="minorEastAsia" w:hint="eastAsia"/>
                            <w:szCs w:val="21"/>
                          </w:rPr>
                          <w:t>）及2014年年报、2015年半年报、2015年年报、2016年半年报。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978805270"/>
              <w:lock w:val="sdtLocked"/>
            </w:sdtPr>
            <w:sdtEndPr/>
            <w:sdtContent>
              <w:tr w:rsidR="009B348E" w14:paraId="08833404"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447902690"/>
                    <w:lock w:val="sdtLocked"/>
                  </w:sdtPr>
                  <w:sdtEndPr>
                    <w:rPr>
                      <w:rFonts w:ascii="宋体" w:eastAsia="宋体" w:hAnsi="宋体" w:cs="宋体"/>
                      <w:kern w:val="0"/>
                    </w:rPr>
                  </w:sdtEndPr>
                  <w:sdtContent>
                    <w:tc>
                      <w:tcPr>
                        <w:tcW w:w="4424" w:type="dxa"/>
                      </w:tcPr>
                      <w:p w14:paraId="56F5FEA9" w14:textId="77777777" w:rsidR="009B348E" w:rsidRDefault="00937738" w:rsidP="009B348E">
                        <w:pPr>
                          <w:rPr>
                            <w:szCs w:val="21"/>
                          </w:rPr>
                        </w:pPr>
                        <w:r>
                          <w:rPr>
                            <w:rFonts w:hint="eastAsia"/>
                            <w:szCs w:val="21"/>
                          </w:rPr>
                          <w:t>北京银行股份有限公司双榆树支行诉公司全资子公司中国中材东方国际贸易有限公司借款合同纠纷，涉及诉讼金额90,834,750元（暂合计），截至报告期末，本案在一审中。2016年1月，经与本案主审法官确认，原告已撤诉。</w:t>
                        </w:r>
                      </w:p>
                    </w:tc>
                  </w:sdtContent>
                </w:sdt>
                <w:sdt>
                  <w:sdtPr>
                    <w:rPr>
                      <w:rFonts w:hint="eastAsia"/>
                      <w:szCs w:val="21"/>
                    </w:rPr>
                    <w:alias w:val="诉讼、仲裁或媒体质疑事项已在临时报告披露且无后续进展的-查询索引"/>
                    <w:tag w:val="_GBC_d2cec6a49f904915b0c90cab65fd1d1f"/>
                    <w:id w:val="30085254"/>
                    <w:lock w:val="sdtLocked"/>
                  </w:sdtPr>
                  <w:sdtEndPr/>
                  <w:sdtContent>
                    <w:tc>
                      <w:tcPr>
                        <w:tcW w:w="4399" w:type="dxa"/>
                      </w:tcPr>
                      <w:p w14:paraId="363774A8" w14:textId="77777777" w:rsidR="009B348E" w:rsidRDefault="00937738" w:rsidP="009B348E">
                        <w:pPr>
                          <w:rPr>
                            <w:szCs w:val="21"/>
                          </w:rPr>
                        </w:pPr>
                        <w:r>
                          <w:rPr>
                            <w:rFonts w:hint="eastAsia"/>
                            <w:szCs w:val="21"/>
                          </w:rPr>
                          <w:t>详情见公司2015年1月7日发布的《关于全资子公司涉及诉讼事项的公告》（临2015-001）及2015年半年报。2016年1月26日发布的《关于全资子公司所涉诉讼事项撤诉的公告》（临2016-011）及2015年年报、2016年半年报。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099328739"/>
              <w:lock w:val="sdtLocked"/>
            </w:sdtPr>
            <w:sdtEndPr/>
            <w:sdtContent>
              <w:tr w:rsidR="009B348E" w14:paraId="566682B1"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1283842050"/>
                    <w:lock w:val="sdtLocked"/>
                  </w:sdtPr>
                  <w:sdtEndPr>
                    <w:rPr>
                      <w:rFonts w:ascii="宋体" w:eastAsia="宋体" w:hAnsi="宋体" w:cs="宋体"/>
                      <w:kern w:val="0"/>
                    </w:rPr>
                  </w:sdtEndPr>
                  <w:sdtContent>
                    <w:tc>
                      <w:tcPr>
                        <w:tcW w:w="4424" w:type="dxa"/>
                      </w:tcPr>
                      <w:p w14:paraId="2C6F2EE8" w14:textId="77777777" w:rsidR="009B348E" w:rsidRDefault="00937738" w:rsidP="009B348E">
                        <w:pPr>
                          <w:rPr>
                            <w:szCs w:val="21"/>
                          </w:rPr>
                        </w:pPr>
                        <w:r>
                          <w:rPr>
                            <w:rFonts w:hint="eastAsia"/>
                            <w:szCs w:val="21"/>
                          </w:rPr>
                          <w:t>招商银行股份有限公司北京西三环支行诉公司全资子公司中国中材东方国际贸易有限公司金融借款合同纠纷已由法院受理，涉及诉讼金额为56,830,076.67元（暂合计），截至报告期末，本案在一审中。2016年3月，经与本案主审法官确认，原告已撤诉。</w:t>
                        </w:r>
                      </w:p>
                    </w:tc>
                  </w:sdtContent>
                </w:sdt>
                <w:sdt>
                  <w:sdtPr>
                    <w:rPr>
                      <w:rFonts w:hint="eastAsia"/>
                      <w:szCs w:val="21"/>
                    </w:rPr>
                    <w:alias w:val="诉讼、仲裁或媒体质疑事项已在临时报告披露且无后续进展的-查询索引"/>
                    <w:tag w:val="_GBC_d2cec6a49f904915b0c90cab65fd1d1f"/>
                    <w:id w:val="325018838"/>
                    <w:lock w:val="sdtLocked"/>
                  </w:sdtPr>
                  <w:sdtEndPr/>
                  <w:sdtContent>
                    <w:tc>
                      <w:tcPr>
                        <w:tcW w:w="4399" w:type="dxa"/>
                      </w:tcPr>
                      <w:p w14:paraId="40674FA0" w14:textId="77777777" w:rsidR="009B348E" w:rsidRDefault="00937738" w:rsidP="009B348E">
                        <w:pPr>
                          <w:rPr>
                            <w:szCs w:val="21"/>
                          </w:rPr>
                        </w:pPr>
                        <w:r>
                          <w:rPr>
                            <w:rFonts w:hint="eastAsia"/>
                            <w:szCs w:val="21"/>
                          </w:rPr>
                          <w:t>详情见公司2015年4月4日发布的《关于全资子公司涉及诉讼事项的公告》（临2015-022）及2015年半年报。2016年3月9日发布的《关于全资子公司所涉诉讼事项撤诉的公告》（临2016-018）及2015年年报、2016年半年报。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409698558"/>
              <w:lock w:val="sdtLocked"/>
            </w:sdtPr>
            <w:sdtEndPr/>
            <w:sdtContent>
              <w:tr w:rsidR="009B348E" w14:paraId="3535FADE" w14:textId="77777777" w:rsidTr="009B348E">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238216010"/>
                    <w:lock w:val="sdtLocked"/>
                  </w:sdtPr>
                  <w:sdtEndPr>
                    <w:rPr>
                      <w:rFonts w:ascii="宋体" w:eastAsia="宋体" w:hAnsi="宋体" w:cs="宋体"/>
                      <w:kern w:val="0"/>
                    </w:rPr>
                  </w:sdtEndPr>
                  <w:sdtContent>
                    <w:tc>
                      <w:tcPr>
                        <w:tcW w:w="4424" w:type="dxa"/>
                      </w:tcPr>
                      <w:p w14:paraId="35B0AAC6" w14:textId="77777777" w:rsidR="009B348E" w:rsidRDefault="00937738" w:rsidP="009B348E">
                        <w:pPr>
                          <w:rPr>
                            <w:szCs w:val="21"/>
                          </w:rPr>
                        </w:pPr>
                        <w:r>
                          <w:rPr>
                            <w:rFonts w:hint="eastAsia"/>
                            <w:szCs w:val="21"/>
                          </w:rPr>
                          <w:t>华夏银行股份有限公司北京奥运村支行诉东方贸易借款合同纠纷，涉及诉讼金额37,573,781.25元（暂合计），截至报告期末，本案在一审中。2016年1月，经与本案主审法官确认，原告已撤诉。</w:t>
                        </w:r>
                      </w:p>
                    </w:tc>
                  </w:sdtContent>
                </w:sdt>
                <w:sdt>
                  <w:sdtPr>
                    <w:rPr>
                      <w:rFonts w:hint="eastAsia"/>
                      <w:szCs w:val="21"/>
                    </w:rPr>
                    <w:alias w:val="诉讼、仲裁或媒体质疑事项已在临时报告披露且无后续进展的-查询索引"/>
                    <w:tag w:val="_GBC_d2cec6a49f904915b0c90cab65fd1d1f"/>
                    <w:id w:val="-352195793"/>
                    <w:lock w:val="sdtLocked"/>
                  </w:sdtPr>
                  <w:sdtEndPr/>
                  <w:sdtContent>
                    <w:tc>
                      <w:tcPr>
                        <w:tcW w:w="4399" w:type="dxa"/>
                      </w:tcPr>
                      <w:p w14:paraId="55944C0A" w14:textId="77777777" w:rsidR="009B348E" w:rsidRDefault="00937738" w:rsidP="009B348E">
                        <w:pPr>
                          <w:rPr>
                            <w:szCs w:val="21"/>
                          </w:rPr>
                        </w:pPr>
                        <w:r>
                          <w:rPr>
                            <w:rFonts w:hint="eastAsia"/>
                            <w:szCs w:val="21"/>
                          </w:rPr>
                          <w:t>详情见公司2015年10月21日发布的《关于全资子公司涉及诉讼事项的公告》（临2015-073），2016年1月26日发布的《关于全资子公司所涉诉讼事项撤诉的公告》（临2016-011）及2015年年报、2016年半年报。</w:t>
                        </w:r>
                      </w:p>
                    </w:tc>
                  </w:sdtContent>
                </w:sdt>
              </w:tr>
            </w:sdtContent>
          </w:sdt>
        </w:tbl>
        <w:p w14:paraId="72E5EB51" w14:textId="77777777" w:rsidR="009B348E" w:rsidRDefault="00AF4542">
          <w:pPr>
            <w:rPr>
              <w:rFonts w:asciiTheme="minorEastAsia" w:hAnsiTheme="minorEastAsia"/>
              <w:szCs w:val="21"/>
            </w:rPr>
          </w:pPr>
        </w:p>
      </w:sdtContent>
    </w:sdt>
    <w:sdt>
      <w:sdtPr>
        <w:rPr>
          <w:rFonts w:ascii="宋体" w:hAnsi="宋体" w:cs="宋体"/>
          <w:b w:val="0"/>
          <w:bCs w:val="0"/>
          <w:kern w:val="0"/>
          <w:sz w:val="24"/>
          <w:szCs w:val="22"/>
        </w:rPr>
        <w:alias w:val="模块:临时公告未披露或有后续进展的诉讼、仲裁情况"/>
        <w:tag w:val="_SEC_5418915b864f4e448357874add64e3f1"/>
        <w:id w:val="170073536"/>
        <w:lock w:val="sdtLocked"/>
        <w:placeholder>
          <w:docPart w:val="GBC22222222222222222222222222222"/>
        </w:placeholder>
      </w:sdtPr>
      <w:sdtEndPr>
        <w:rPr>
          <w:rFonts w:hint="eastAsia"/>
          <w:sz w:val="21"/>
          <w:szCs w:val="24"/>
        </w:rPr>
      </w:sdtEndPr>
      <w:sdtContent>
        <w:p w14:paraId="79816601" w14:textId="77777777" w:rsidR="009B348E" w:rsidRDefault="00937738" w:rsidP="00DC3E6D">
          <w:pPr>
            <w:pStyle w:val="3"/>
            <w:numPr>
              <w:ilvl w:val="0"/>
              <w:numId w:val="92"/>
            </w:numPr>
          </w:pPr>
          <w:r>
            <w:t>临时公告未披露或有后续进展的诉讼、仲裁情况</w:t>
          </w:r>
        </w:p>
        <w:sdt>
          <w:sdtPr>
            <w:alias w:val="是否适用：临时公告未披露或有后续进展的诉讼、仲裁情况[双击切换]"/>
            <w:tag w:val="_GBC_35f7d90461484a06aaa4de37b11de834"/>
            <w:id w:val="84652435"/>
            <w:lock w:val="sdtContentLocked"/>
            <w:placeholder>
              <w:docPart w:val="GBC22222222222222222222222222222"/>
            </w:placeholder>
          </w:sdtPr>
          <w:sdtEndPr/>
          <w:sdtContent>
            <w:p w14:paraId="74331DA2"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04D7FF" w14:textId="77777777" w:rsidR="009B348E" w:rsidRDefault="00937738">
          <w:pPr>
            <w:jc w:val="right"/>
          </w:pPr>
          <w:r>
            <w:rPr>
              <w:rFonts w:hint="eastAsia"/>
            </w:rPr>
            <w:t>单位:</w:t>
          </w:r>
          <w:sdt>
            <w:sdtPr>
              <w:rPr>
                <w:rFonts w:hint="eastAsia"/>
              </w:rPr>
              <w:alias w:val="单位：重大诉讼仲裁事项"/>
              <w:tag w:val="_GBC_9d97246aa01d4ad08e6284cc246abd9f"/>
              <w:id w:val="-11214538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重大诉讼仲裁事项"/>
              <w:tag w:val="_GBC_a18222a537f349d088118dcd5db0706a"/>
              <w:id w:val="2548657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
            <w:tblW w:w="0" w:type="auto"/>
            <w:tblLook w:val="04A0" w:firstRow="1" w:lastRow="0" w:firstColumn="1" w:lastColumn="0" w:noHBand="0" w:noVBand="1"/>
          </w:tblPr>
          <w:tblGrid>
            <w:gridCol w:w="696"/>
            <w:gridCol w:w="754"/>
            <w:gridCol w:w="730"/>
            <w:gridCol w:w="637"/>
            <w:gridCol w:w="755"/>
            <w:gridCol w:w="1581"/>
            <w:gridCol w:w="696"/>
            <w:gridCol w:w="755"/>
            <w:gridCol w:w="743"/>
            <w:gridCol w:w="1476"/>
          </w:tblGrid>
          <w:tr w:rsidR="009B348E" w14:paraId="38D2F626" w14:textId="77777777" w:rsidTr="009B348E">
            <w:tc>
              <w:tcPr>
                <w:tcW w:w="8823" w:type="dxa"/>
                <w:gridSpan w:val="10"/>
              </w:tcPr>
              <w:p w14:paraId="1CDF2D20" w14:textId="77777777" w:rsidR="009B348E" w:rsidRDefault="00937738" w:rsidP="009B348E">
                <w:pPr>
                  <w:rPr>
                    <w:szCs w:val="21"/>
                  </w:rPr>
                </w:pPr>
                <w:r>
                  <w:rPr>
                    <w:rFonts w:hint="eastAsia"/>
                    <w:szCs w:val="21"/>
                  </w:rPr>
                  <w:t>报告期内:</w:t>
                </w:r>
              </w:p>
            </w:tc>
          </w:tr>
          <w:tr w:rsidR="009B348E" w14:paraId="43A108DF" w14:textId="77777777" w:rsidTr="009B348E">
            <w:tc>
              <w:tcPr>
                <w:tcW w:w="696" w:type="dxa"/>
                <w:vAlign w:val="center"/>
              </w:tcPr>
              <w:p w14:paraId="1039DB43" w14:textId="77777777" w:rsidR="009B348E" w:rsidRDefault="00937738" w:rsidP="009B348E">
                <w:pPr>
                  <w:jc w:val="center"/>
                  <w:rPr>
                    <w:szCs w:val="21"/>
                  </w:rPr>
                </w:pPr>
                <w:r>
                  <w:rPr>
                    <w:szCs w:val="21"/>
                  </w:rPr>
                  <w:t>起诉(申请)方</w:t>
                </w:r>
              </w:p>
            </w:tc>
            <w:tc>
              <w:tcPr>
                <w:tcW w:w="754" w:type="dxa"/>
                <w:vAlign w:val="center"/>
              </w:tcPr>
              <w:p w14:paraId="169D4972" w14:textId="77777777" w:rsidR="009B348E" w:rsidRDefault="00937738" w:rsidP="009B348E">
                <w:pPr>
                  <w:jc w:val="center"/>
                  <w:rPr>
                    <w:szCs w:val="21"/>
                  </w:rPr>
                </w:pPr>
                <w:r>
                  <w:rPr>
                    <w:szCs w:val="21"/>
                  </w:rPr>
                  <w:t>应诉</w:t>
                </w:r>
                <w:r>
                  <w:rPr>
                    <w:rFonts w:hint="eastAsia"/>
                    <w:szCs w:val="21"/>
                  </w:rPr>
                  <w:t>(</w:t>
                </w:r>
                <w:r>
                  <w:rPr>
                    <w:szCs w:val="21"/>
                  </w:rPr>
                  <w:t>被申请</w:t>
                </w:r>
                <w:r>
                  <w:rPr>
                    <w:rFonts w:hint="eastAsia"/>
                    <w:szCs w:val="21"/>
                  </w:rPr>
                  <w:t>)</w:t>
                </w:r>
                <w:r>
                  <w:rPr>
                    <w:szCs w:val="21"/>
                  </w:rPr>
                  <w:t>方</w:t>
                </w:r>
              </w:p>
            </w:tc>
            <w:tc>
              <w:tcPr>
                <w:tcW w:w="730" w:type="dxa"/>
                <w:vAlign w:val="center"/>
              </w:tcPr>
              <w:p w14:paraId="2B17656B" w14:textId="77777777" w:rsidR="009B348E" w:rsidRDefault="00937738" w:rsidP="009B348E">
                <w:pPr>
                  <w:jc w:val="center"/>
                  <w:rPr>
                    <w:szCs w:val="21"/>
                  </w:rPr>
                </w:pPr>
                <w:r>
                  <w:rPr>
                    <w:szCs w:val="21"/>
                  </w:rPr>
                  <w:t>承担连带责任方</w:t>
                </w:r>
              </w:p>
            </w:tc>
            <w:tc>
              <w:tcPr>
                <w:tcW w:w="637" w:type="dxa"/>
                <w:vAlign w:val="center"/>
              </w:tcPr>
              <w:p w14:paraId="3B9A8CE4" w14:textId="77777777" w:rsidR="009B348E" w:rsidRDefault="00937738" w:rsidP="009B348E">
                <w:pPr>
                  <w:jc w:val="center"/>
                  <w:rPr>
                    <w:szCs w:val="21"/>
                  </w:rPr>
                </w:pPr>
                <w:r>
                  <w:rPr>
                    <w:szCs w:val="21"/>
                  </w:rPr>
                  <w:t>诉讼仲裁类型</w:t>
                </w:r>
              </w:p>
            </w:tc>
            <w:tc>
              <w:tcPr>
                <w:tcW w:w="755" w:type="dxa"/>
                <w:vAlign w:val="center"/>
              </w:tcPr>
              <w:p w14:paraId="331BEA8F" w14:textId="77777777" w:rsidR="009B348E" w:rsidRDefault="00937738" w:rsidP="009B348E">
                <w:pPr>
                  <w:jc w:val="center"/>
                  <w:rPr>
                    <w:szCs w:val="21"/>
                  </w:rPr>
                </w:pPr>
                <w:r>
                  <w:rPr>
                    <w:szCs w:val="21"/>
                  </w:rPr>
                  <w:t>诉讼(仲裁)基本情况</w:t>
                </w:r>
              </w:p>
            </w:tc>
            <w:tc>
              <w:tcPr>
                <w:tcW w:w="1581" w:type="dxa"/>
                <w:vAlign w:val="center"/>
              </w:tcPr>
              <w:p w14:paraId="510240B9" w14:textId="77777777" w:rsidR="009B348E" w:rsidRDefault="00937738" w:rsidP="009B348E">
                <w:pPr>
                  <w:jc w:val="center"/>
                  <w:rPr>
                    <w:szCs w:val="21"/>
                  </w:rPr>
                </w:pPr>
                <w:r>
                  <w:rPr>
                    <w:szCs w:val="21"/>
                  </w:rPr>
                  <w:t>诉讼(仲裁)涉及金额</w:t>
                </w:r>
              </w:p>
            </w:tc>
            <w:tc>
              <w:tcPr>
                <w:tcW w:w="696" w:type="dxa"/>
                <w:vAlign w:val="center"/>
              </w:tcPr>
              <w:p w14:paraId="5E79CBB4" w14:textId="77777777" w:rsidR="009B348E" w:rsidRDefault="00937738" w:rsidP="009B348E">
                <w:pPr>
                  <w:jc w:val="center"/>
                  <w:rPr>
                    <w:szCs w:val="21"/>
                  </w:rPr>
                </w:pPr>
                <w:r>
                  <w:rPr>
                    <w:szCs w:val="21"/>
                  </w:rPr>
                  <w:t>诉讼(仲裁)是否形成预计负债及金额</w:t>
                </w:r>
              </w:p>
            </w:tc>
            <w:tc>
              <w:tcPr>
                <w:tcW w:w="755" w:type="dxa"/>
                <w:vAlign w:val="center"/>
              </w:tcPr>
              <w:p w14:paraId="018891B6" w14:textId="77777777" w:rsidR="009B348E" w:rsidRDefault="00937738" w:rsidP="009B348E">
                <w:pPr>
                  <w:jc w:val="center"/>
                  <w:rPr>
                    <w:szCs w:val="21"/>
                  </w:rPr>
                </w:pPr>
                <w:r>
                  <w:rPr>
                    <w:szCs w:val="21"/>
                  </w:rPr>
                  <w:t>诉讼(仲裁)进展情况</w:t>
                </w:r>
              </w:p>
            </w:tc>
            <w:tc>
              <w:tcPr>
                <w:tcW w:w="743" w:type="dxa"/>
                <w:vAlign w:val="center"/>
              </w:tcPr>
              <w:p w14:paraId="6F4A9402" w14:textId="77777777" w:rsidR="009B348E" w:rsidRDefault="00937738" w:rsidP="009B348E">
                <w:pPr>
                  <w:jc w:val="center"/>
                  <w:rPr>
                    <w:szCs w:val="21"/>
                  </w:rPr>
                </w:pPr>
                <w:r>
                  <w:rPr>
                    <w:szCs w:val="21"/>
                  </w:rPr>
                  <w:t>诉讼(仲裁)审理结果及影响</w:t>
                </w:r>
              </w:p>
            </w:tc>
            <w:tc>
              <w:tcPr>
                <w:tcW w:w="1476" w:type="dxa"/>
                <w:vAlign w:val="center"/>
              </w:tcPr>
              <w:p w14:paraId="1B1D06F8" w14:textId="77777777" w:rsidR="009B348E" w:rsidRDefault="00937738" w:rsidP="009B348E">
                <w:pPr>
                  <w:jc w:val="center"/>
                  <w:rPr>
                    <w:szCs w:val="21"/>
                  </w:rPr>
                </w:pPr>
                <w:r>
                  <w:rPr>
                    <w:szCs w:val="21"/>
                  </w:rPr>
                  <w:t>诉讼(仲裁)判决执行情况</w:t>
                </w:r>
              </w:p>
            </w:tc>
          </w:tr>
          <w:sdt>
            <w:sdtPr>
              <w:rPr>
                <w:rFonts w:ascii="Calibri" w:eastAsiaTheme="minorEastAsia" w:hAnsi="Calibri" w:cstheme="minorBidi" w:hint="eastAsia"/>
                <w:kern w:val="2"/>
                <w:szCs w:val="21"/>
              </w:rPr>
              <w:alias w:val="重大诉讼、仲裁事项"/>
              <w:tag w:val="_TUP_f252d4ec6fcd41908cebf11001f20989"/>
              <w:id w:val="-1092703462"/>
              <w:lock w:val="sdtLocked"/>
            </w:sdtPr>
            <w:sdtEndPr/>
            <w:sdtContent>
              <w:tr w:rsidR="009B348E" w14:paraId="57E09D66" w14:textId="77777777" w:rsidTr="009B348E">
                <w:sdt>
                  <w:sdtPr>
                    <w:rPr>
                      <w:rFonts w:ascii="Calibri" w:eastAsiaTheme="minorEastAsia" w:hAnsi="Calibri" w:cstheme="minorBidi" w:hint="eastAsia"/>
                      <w:kern w:val="2"/>
                      <w:szCs w:val="21"/>
                    </w:rPr>
                    <w:alias w:val="起诉（申请）方"/>
                    <w:tag w:val="_GBC_52dbec07a9c84cd18e17e623b3edcb2a"/>
                    <w:id w:val="-672951512"/>
                    <w:lock w:val="sdtLocked"/>
                  </w:sdtPr>
                  <w:sdtEndPr>
                    <w:rPr>
                      <w:rFonts w:ascii="Times New Roman" w:eastAsia="宋体" w:hAnsi="Times New Roman" w:cs="Times New Roman"/>
                      <w:kern w:val="0"/>
                      <w:sz w:val="20"/>
                    </w:rPr>
                  </w:sdtEndPr>
                  <w:sdtContent>
                    <w:tc>
                      <w:tcPr>
                        <w:tcW w:w="696" w:type="dxa"/>
                      </w:tcPr>
                      <w:p w14:paraId="13DE365F" w14:textId="77777777" w:rsidR="009B348E" w:rsidRDefault="00937738" w:rsidP="009B348E">
                        <w:pPr>
                          <w:rPr>
                            <w:szCs w:val="21"/>
                          </w:rPr>
                        </w:pPr>
                        <w:r>
                          <w:rPr>
                            <w:rFonts w:ascii="Calibri" w:hAnsi="Calibri" w:hint="eastAsia"/>
                            <w:szCs w:val="21"/>
                          </w:rPr>
                          <w:t>中</w:t>
                        </w:r>
                        <w:proofErr w:type="gramStart"/>
                        <w:r>
                          <w:rPr>
                            <w:rFonts w:ascii="Calibri" w:hAnsi="Calibri" w:hint="eastAsia"/>
                            <w:szCs w:val="21"/>
                          </w:rPr>
                          <w:t>材建设</w:t>
                        </w:r>
                        <w:proofErr w:type="gramEnd"/>
                        <w:r>
                          <w:rPr>
                            <w:rFonts w:ascii="Calibri" w:hAnsi="Calibri" w:hint="eastAsia"/>
                            <w:szCs w:val="21"/>
                          </w:rPr>
                          <w:t>有限公司</w:t>
                        </w:r>
                      </w:p>
                    </w:tc>
                  </w:sdtContent>
                </w:sdt>
                <w:sdt>
                  <w:sdtPr>
                    <w:rPr>
                      <w:rFonts w:hint="eastAsia"/>
                      <w:szCs w:val="21"/>
                    </w:rPr>
                    <w:alias w:val="应诉（被申请）方"/>
                    <w:tag w:val="_GBC_c66f3e3815d74b0fbe669d954806dfac"/>
                    <w:id w:val="-1210028026"/>
                    <w:lock w:val="sdtLocked"/>
                  </w:sdtPr>
                  <w:sdtEndPr/>
                  <w:sdtContent>
                    <w:tc>
                      <w:tcPr>
                        <w:tcW w:w="754" w:type="dxa"/>
                      </w:tcPr>
                      <w:p w14:paraId="4ED88871" w14:textId="77777777" w:rsidR="009B348E" w:rsidRDefault="00937738" w:rsidP="009B348E">
                        <w:pPr>
                          <w:rPr>
                            <w:szCs w:val="21"/>
                          </w:rPr>
                        </w:pPr>
                        <w:r>
                          <w:rPr>
                            <w:rFonts w:hint="eastAsia"/>
                            <w:szCs w:val="21"/>
                          </w:rPr>
                          <w:t>呼伦贝尔市盛</w:t>
                        </w:r>
                        <w:proofErr w:type="gramStart"/>
                        <w:r>
                          <w:rPr>
                            <w:rFonts w:hint="eastAsia"/>
                            <w:szCs w:val="21"/>
                          </w:rPr>
                          <w:t>伟科技</w:t>
                        </w:r>
                        <w:proofErr w:type="gramEnd"/>
                        <w:r>
                          <w:rPr>
                            <w:rFonts w:hint="eastAsia"/>
                            <w:szCs w:val="21"/>
                          </w:rPr>
                          <w:t>实业有限公司、伊敏中</w:t>
                        </w:r>
                        <w:proofErr w:type="gramStart"/>
                        <w:r>
                          <w:rPr>
                            <w:rFonts w:hint="eastAsia"/>
                            <w:szCs w:val="21"/>
                          </w:rPr>
                          <w:t>鼎科技</w:t>
                        </w:r>
                        <w:proofErr w:type="gramEnd"/>
                        <w:r>
                          <w:rPr>
                            <w:rFonts w:hint="eastAsia"/>
                            <w:szCs w:val="21"/>
                          </w:rPr>
                          <w:t>节能有限责任公司</w:t>
                        </w:r>
                      </w:p>
                    </w:tc>
                  </w:sdtContent>
                </w:sdt>
                <w:sdt>
                  <w:sdtPr>
                    <w:rPr>
                      <w:rFonts w:hint="eastAsia"/>
                      <w:szCs w:val="21"/>
                    </w:rPr>
                    <w:alias w:val="承担连带责任方"/>
                    <w:tag w:val="_GBC_e948ce2e1a3843b8ae83610cad235e86"/>
                    <w:id w:val="-75909403"/>
                    <w:lock w:val="sdtLocked"/>
                    <w:showingPlcHdr/>
                  </w:sdtPr>
                  <w:sdtEndPr/>
                  <w:sdtContent>
                    <w:tc>
                      <w:tcPr>
                        <w:tcW w:w="730" w:type="dxa"/>
                      </w:tcPr>
                      <w:p w14:paraId="63F73E26" w14:textId="77777777" w:rsidR="009B348E" w:rsidRDefault="00937738" w:rsidP="009B348E">
                        <w:pPr>
                          <w:rPr>
                            <w:szCs w:val="21"/>
                          </w:rPr>
                        </w:pPr>
                        <w:r>
                          <w:rPr>
                            <w:rFonts w:hint="eastAsia"/>
                            <w:color w:val="333399"/>
                          </w:rPr>
                          <w:t xml:space="preserve">　</w:t>
                        </w:r>
                      </w:p>
                    </w:tc>
                  </w:sdtContent>
                </w:sdt>
                <w:sdt>
                  <w:sdtPr>
                    <w:rPr>
                      <w:rFonts w:hint="eastAsia"/>
                      <w:szCs w:val="21"/>
                    </w:rPr>
                    <w:alias w:val="诉讼仲裁类型"/>
                    <w:tag w:val="_GBC_649cfd165ab042d489b582bc97907f5d"/>
                    <w:id w:val="-991482125"/>
                    <w:lock w:val="sdtLocked"/>
                  </w:sdtPr>
                  <w:sdtEndPr/>
                  <w:sdtContent>
                    <w:tc>
                      <w:tcPr>
                        <w:tcW w:w="637" w:type="dxa"/>
                      </w:tcPr>
                      <w:p w14:paraId="1F18359D" w14:textId="77777777" w:rsidR="009B348E" w:rsidRDefault="00937738" w:rsidP="009B348E">
                        <w:pPr>
                          <w:rPr>
                            <w:szCs w:val="21"/>
                          </w:rPr>
                        </w:pPr>
                        <w:r>
                          <w:rPr>
                            <w:rFonts w:hint="eastAsia"/>
                            <w:szCs w:val="21"/>
                          </w:rPr>
                          <w:t>诉讼</w:t>
                        </w:r>
                      </w:p>
                    </w:tc>
                  </w:sdtContent>
                </w:sdt>
                <w:sdt>
                  <w:sdtPr>
                    <w:rPr>
                      <w:rFonts w:hint="eastAsia"/>
                      <w:szCs w:val="21"/>
                    </w:rPr>
                    <w:alias w:val="诉讼（仲裁）基本情况"/>
                    <w:tag w:val="_GBC_1c5f313a6bda4b129c3c0c6152517c9b"/>
                    <w:id w:val="1912653072"/>
                    <w:lock w:val="sdtLocked"/>
                  </w:sdtPr>
                  <w:sdtEndPr/>
                  <w:sdtContent>
                    <w:tc>
                      <w:tcPr>
                        <w:tcW w:w="755" w:type="dxa"/>
                      </w:tcPr>
                      <w:p w14:paraId="7ECD7A89" w14:textId="77777777" w:rsidR="009B348E" w:rsidRDefault="00937738" w:rsidP="009B348E">
                        <w:pPr>
                          <w:rPr>
                            <w:szCs w:val="21"/>
                          </w:rPr>
                        </w:pPr>
                        <w:r w:rsidRPr="005A4928">
                          <w:rPr>
                            <w:rFonts w:hint="eastAsia"/>
                            <w:szCs w:val="21"/>
                          </w:rPr>
                          <w:t>原告依约履行绝大部分合同义务，被告擅自解除合同并拒绝结算剩余工程款。</w:t>
                        </w:r>
                      </w:p>
                    </w:tc>
                  </w:sdtContent>
                </w:sdt>
                <w:sdt>
                  <w:sdtPr>
                    <w:rPr>
                      <w:rFonts w:hint="eastAsia"/>
                      <w:szCs w:val="21"/>
                    </w:rPr>
                    <w:alias w:val="诉讼（仲裁）涉及金额"/>
                    <w:tag w:val="_GBC_00d97cb133cc4fb6b179b9beb1964df7"/>
                    <w:id w:val="1750929840"/>
                    <w:lock w:val="sdtLocked"/>
                  </w:sdtPr>
                  <w:sdtEndPr/>
                  <w:sdtContent>
                    <w:tc>
                      <w:tcPr>
                        <w:tcW w:w="1581" w:type="dxa"/>
                      </w:tcPr>
                      <w:p w14:paraId="2BE2C3F2" w14:textId="77777777" w:rsidR="009B348E" w:rsidRDefault="00937738" w:rsidP="009B348E">
                        <w:pPr>
                          <w:jc w:val="right"/>
                          <w:rPr>
                            <w:szCs w:val="21"/>
                          </w:rPr>
                        </w:pPr>
                        <w:r>
                          <w:rPr>
                            <w:szCs w:val="21"/>
                          </w:rPr>
                          <w:t>102,414,900</w:t>
                        </w:r>
                      </w:p>
                    </w:tc>
                  </w:sdtContent>
                </w:sdt>
                <w:sdt>
                  <w:sdtPr>
                    <w:rPr>
                      <w:rFonts w:hint="eastAsia"/>
                      <w:szCs w:val="21"/>
                    </w:rPr>
                    <w:alias w:val="诉讼(仲裁)是否形成预计负债及金额"/>
                    <w:tag w:val="_GBC_c77ee8afcbf6490dae8d6917f2f9bf0a"/>
                    <w:id w:val="-577283379"/>
                    <w:lock w:val="sdtLocked"/>
                  </w:sdtPr>
                  <w:sdtEndPr/>
                  <w:sdtContent>
                    <w:tc>
                      <w:tcPr>
                        <w:tcW w:w="696" w:type="dxa"/>
                      </w:tcPr>
                      <w:p w14:paraId="3583DD3A" w14:textId="77777777" w:rsidR="009B348E" w:rsidRDefault="00937738" w:rsidP="009B348E">
                        <w:pPr>
                          <w:rPr>
                            <w:szCs w:val="21"/>
                          </w:rPr>
                        </w:pPr>
                        <w:r>
                          <w:rPr>
                            <w:rFonts w:hint="eastAsia"/>
                            <w:szCs w:val="21"/>
                          </w:rPr>
                          <w:t>否</w:t>
                        </w:r>
                      </w:p>
                    </w:tc>
                  </w:sdtContent>
                </w:sdt>
                <w:sdt>
                  <w:sdtPr>
                    <w:rPr>
                      <w:rFonts w:hint="eastAsia"/>
                      <w:szCs w:val="21"/>
                    </w:rPr>
                    <w:alias w:val="诉讼（仲裁）进展"/>
                    <w:tag w:val="_GBC_ea724febf02943d1a8026662655ea68e"/>
                    <w:id w:val="-1286816489"/>
                    <w:lock w:val="sdtLocked"/>
                  </w:sdtPr>
                  <w:sdtEndPr/>
                  <w:sdtContent>
                    <w:tc>
                      <w:tcPr>
                        <w:tcW w:w="755" w:type="dxa"/>
                      </w:tcPr>
                      <w:p w14:paraId="1ECACA65" w14:textId="77777777" w:rsidR="009B348E" w:rsidRDefault="00937738" w:rsidP="009B348E">
                        <w:pPr>
                          <w:rPr>
                            <w:szCs w:val="21"/>
                          </w:rPr>
                        </w:pPr>
                        <w:r>
                          <w:rPr>
                            <w:rFonts w:hint="eastAsia"/>
                            <w:szCs w:val="21"/>
                          </w:rPr>
                          <w:t>对方反诉，一审合并审理，目前在司法鉴定中</w:t>
                        </w:r>
                      </w:p>
                    </w:tc>
                  </w:sdtContent>
                </w:sdt>
                <w:sdt>
                  <w:sdtPr>
                    <w:rPr>
                      <w:rFonts w:hint="eastAsia"/>
                      <w:szCs w:val="21"/>
                    </w:rPr>
                    <w:alias w:val="诉讼（仲裁）审理结果及影响"/>
                    <w:tag w:val="_GBC_8874f8edc8ac49c38d4af3b36224fca0"/>
                    <w:id w:val="-2121754315"/>
                    <w:lock w:val="sdtLocked"/>
                    <w:showingPlcHdr/>
                  </w:sdtPr>
                  <w:sdtEndPr/>
                  <w:sdtContent>
                    <w:tc>
                      <w:tcPr>
                        <w:tcW w:w="743" w:type="dxa"/>
                      </w:tcPr>
                      <w:p w14:paraId="64C353BD" w14:textId="77777777" w:rsidR="009B348E" w:rsidRDefault="00937738" w:rsidP="009B348E">
                        <w:pPr>
                          <w:rPr>
                            <w:szCs w:val="21"/>
                          </w:rPr>
                        </w:pPr>
                        <w:r>
                          <w:rPr>
                            <w:rFonts w:hint="eastAsia"/>
                            <w:color w:val="333399"/>
                          </w:rPr>
                          <w:t xml:space="preserve">　</w:t>
                        </w:r>
                      </w:p>
                    </w:tc>
                  </w:sdtContent>
                </w:sdt>
                <w:sdt>
                  <w:sdtPr>
                    <w:rPr>
                      <w:rFonts w:hint="eastAsia"/>
                      <w:szCs w:val="21"/>
                    </w:rPr>
                    <w:alias w:val="诉讼（仲裁）判决执行情况"/>
                    <w:tag w:val="_GBC_c231cf0e79f14c0ab3a378bc75ebb3ae"/>
                    <w:id w:val="1967085344"/>
                    <w:lock w:val="sdtLocked"/>
                    <w:showingPlcHdr/>
                  </w:sdtPr>
                  <w:sdtEndPr/>
                  <w:sdtContent>
                    <w:tc>
                      <w:tcPr>
                        <w:tcW w:w="1476" w:type="dxa"/>
                      </w:tcPr>
                      <w:p w14:paraId="34706BB4" w14:textId="77777777" w:rsidR="009B348E" w:rsidRDefault="00937738" w:rsidP="009B348E">
                        <w:pPr>
                          <w:rPr>
                            <w:szCs w:val="21"/>
                          </w:rPr>
                        </w:pPr>
                        <w:r>
                          <w:rPr>
                            <w:rFonts w:hint="eastAsia"/>
                            <w:color w:val="333399"/>
                          </w:rPr>
                          <w:t xml:space="preserve">　</w:t>
                        </w:r>
                      </w:p>
                    </w:tc>
                  </w:sdtContent>
                </w:sdt>
              </w:tr>
            </w:sdtContent>
          </w:sdt>
          <w:sdt>
            <w:sdtPr>
              <w:rPr>
                <w:rFonts w:ascii="Calibri" w:eastAsiaTheme="minorEastAsia" w:hAnsi="Calibri" w:cstheme="minorBidi" w:hint="eastAsia"/>
                <w:kern w:val="2"/>
                <w:szCs w:val="21"/>
              </w:rPr>
              <w:alias w:val="重大诉讼、仲裁事项"/>
              <w:tag w:val="_TUP_f252d4ec6fcd41908cebf11001f20989"/>
              <w:id w:val="-1038807894"/>
              <w:lock w:val="sdtLocked"/>
            </w:sdtPr>
            <w:sdtEndPr/>
            <w:sdtContent>
              <w:tr w:rsidR="009B348E" w:rsidRPr="00F01257" w14:paraId="3E25E3DC" w14:textId="77777777" w:rsidTr="009B348E">
                <w:sdt>
                  <w:sdtPr>
                    <w:rPr>
                      <w:rFonts w:ascii="Calibri" w:eastAsiaTheme="minorEastAsia" w:hAnsi="Calibri" w:cstheme="minorBidi" w:hint="eastAsia"/>
                      <w:kern w:val="2"/>
                      <w:szCs w:val="21"/>
                    </w:rPr>
                    <w:alias w:val="起诉（申请）方"/>
                    <w:tag w:val="_GBC_52dbec07a9c84cd18e17e623b3edcb2a"/>
                    <w:id w:val="1864636691"/>
                    <w:lock w:val="sdtLocked"/>
                  </w:sdtPr>
                  <w:sdtEndPr>
                    <w:rPr>
                      <w:rFonts w:ascii="Times New Roman" w:eastAsia="宋体" w:hAnsi="Times New Roman" w:cs="Times New Roman"/>
                      <w:kern w:val="0"/>
                      <w:sz w:val="20"/>
                    </w:rPr>
                  </w:sdtEndPr>
                  <w:sdtContent>
                    <w:tc>
                      <w:tcPr>
                        <w:tcW w:w="696" w:type="dxa"/>
                      </w:tcPr>
                      <w:p w14:paraId="5F03370E" w14:textId="77777777" w:rsidR="009B348E" w:rsidRDefault="00937738" w:rsidP="009B348E">
                        <w:pPr>
                          <w:rPr>
                            <w:szCs w:val="21"/>
                          </w:rPr>
                        </w:pPr>
                        <w:r>
                          <w:rPr>
                            <w:rFonts w:ascii="Calibri" w:hAnsi="Calibri" w:hint="eastAsia"/>
                            <w:szCs w:val="21"/>
                          </w:rPr>
                          <w:t>中国中材东方国际贸易有限公司</w:t>
                        </w:r>
                      </w:p>
                    </w:tc>
                  </w:sdtContent>
                </w:sdt>
                <w:sdt>
                  <w:sdtPr>
                    <w:rPr>
                      <w:rFonts w:hint="eastAsia"/>
                      <w:szCs w:val="21"/>
                    </w:rPr>
                    <w:alias w:val="应诉（被申请）方"/>
                    <w:tag w:val="_GBC_c66f3e3815d74b0fbe669d954806dfac"/>
                    <w:id w:val="761721095"/>
                    <w:lock w:val="sdtLocked"/>
                  </w:sdtPr>
                  <w:sdtEndPr/>
                  <w:sdtContent>
                    <w:tc>
                      <w:tcPr>
                        <w:tcW w:w="754" w:type="dxa"/>
                      </w:tcPr>
                      <w:p w14:paraId="19640E99" w14:textId="77777777" w:rsidR="009B348E" w:rsidRDefault="00937738" w:rsidP="009B348E">
                        <w:pPr>
                          <w:rPr>
                            <w:szCs w:val="21"/>
                          </w:rPr>
                        </w:pPr>
                        <w:r>
                          <w:rPr>
                            <w:rFonts w:hint="eastAsia"/>
                            <w:szCs w:val="21"/>
                          </w:rPr>
                          <w:t>上海福缘金属材料有限公司</w:t>
                        </w:r>
                      </w:p>
                    </w:tc>
                  </w:sdtContent>
                </w:sdt>
                <w:sdt>
                  <w:sdtPr>
                    <w:rPr>
                      <w:rFonts w:hint="eastAsia"/>
                      <w:szCs w:val="21"/>
                    </w:rPr>
                    <w:alias w:val="承担连带责任方"/>
                    <w:tag w:val="_GBC_e948ce2e1a3843b8ae83610cad235e86"/>
                    <w:id w:val="49748574"/>
                    <w:lock w:val="sdtLocked"/>
                  </w:sdtPr>
                  <w:sdtEndPr/>
                  <w:sdtContent>
                    <w:tc>
                      <w:tcPr>
                        <w:tcW w:w="730" w:type="dxa"/>
                      </w:tcPr>
                      <w:p w14:paraId="2E90B663" w14:textId="77777777" w:rsidR="009B348E" w:rsidRDefault="00937738" w:rsidP="009B348E">
                        <w:pPr>
                          <w:rPr>
                            <w:szCs w:val="21"/>
                          </w:rPr>
                        </w:pPr>
                        <w:r>
                          <w:rPr>
                            <w:rFonts w:hint="eastAsia"/>
                            <w:szCs w:val="21"/>
                          </w:rPr>
                          <w:t>汤和水、孙碧清、孙绍茂、上海</w:t>
                        </w:r>
                        <w:proofErr w:type="gramStart"/>
                        <w:r>
                          <w:rPr>
                            <w:rFonts w:hint="eastAsia"/>
                            <w:szCs w:val="21"/>
                          </w:rPr>
                          <w:t>浩</w:t>
                        </w:r>
                        <w:proofErr w:type="gramEnd"/>
                        <w:r>
                          <w:rPr>
                            <w:rFonts w:hint="eastAsia"/>
                            <w:szCs w:val="21"/>
                          </w:rPr>
                          <w:t>龙金属材料有限公司</w:t>
                        </w:r>
                      </w:p>
                    </w:tc>
                  </w:sdtContent>
                </w:sdt>
                <w:sdt>
                  <w:sdtPr>
                    <w:rPr>
                      <w:rFonts w:hint="eastAsia"/>
                      <w:szCs w:val="21"/>
                    </w:rPr>
                    <w:alias w:val="诉讼仲裁类型"/>
                    <w:tag w:val="_GBC_649cfd165ab042d489b582bc97907f5d"/>
                    <w:id w:val="-1028723498"/>
                    <w:lock w:val="sdtLocked"/>
                  </w:sdtPr>
                  <w:sdtEndPr/>
                  <w:sdtContent>
                    <w:tc>
                      <w:tcPr>
                        <w:tcW w:w="637" w:type="dxa"/>
                      </w:tcPr>
                      <w:p w14:paraId="00B1AD4A" w14:textId="77777777" w:rsidR="009B348E" w:rsidRDefault="00937738" w:rsidP="009B348E">
                        <w:pPr>
                          <w:rPr>
                            <w:szCs w:val="21"/>
                          </w:rPr>
                        </w:pPr>
                        <w:r>
                          <w:rPr>
                            <w:rFonts w:hint="eastAsia"/>
                            <w:szCs w:val="21"/>
                          </w:rPr>
                          <w:t>诉讼</w:t>
                        </w:r>
                      </w:p>
                    </w:tc>
                  </w:sdtContent>
                </w:sdt>
                <w:sdt>
                  <w:sdtPr>
                    <w:rPr>
                      <w:rFonts w:hint="eastAsia"/>
                      <w:szCs w:val="21"/>
                    </w:rPr>
                    <w:alias w:val="诉讼（仲裁）基本情况"/>
                    <w:tag w:val="_GBC_1c5f313a6bda4b129c3c0c6152517c9b"/>
                    <w:id w:val="977496166"/>
                    <w:lock w:val="sdtLocked"/>
                  </w:sdtPr>
                  <w:sdtEndPr/>
                  <w:sdtContent>
                    <w:tc>
                      <w:tcPr>
                        <w:tcW w:w="755" w:type="dxa"/>
                      </w:tcPr>
                      <w:p w14:paraId="3B51A1A3" w14:textId="77777777" w:rsidR="009B348E" w:rsidRDefault="00937738" w:rsidP="009B348E">
                        <w:pPr>
                          <w:rPr>
                            <w:szCs w:val="21"/>
                          </w:rPr>
                        </w:pPr>
                        <w:r>
                          <w:rPr>
                            <w:rFonts w:hint="eastAsia"/>
                            <w:szCs w:val="21"/>
                          </w:rPr>
                          <w:t>原告</w:t>
                        </w:r>
                        <w:r>
                          <w:rPr>
                            <w:szCs w:val="21"/>
                          </w:rPr>
                          <w:t>依</w:t>
                        </w:r>
                        <w:r>
                          <w:rPr>
                            <w:rFonts w:hint="eastAsia"/>
                            <w:szCs w:val="21"/>
                          </w:rPr>
                          <w:t>约履行合同</w:t>
                        </w:r>
                        <w:r>
                          <w:rPr>
                            <w:szCs w:val="21"/>
                          </w:rPr>
                          <w:t>义务后，被告</w:t>
                        </w:r>
                        <w:r>
                          <w:rPr>
                            <w:rFonts w:hint="eastAsia"/>
                            <w:szCs w:val="21"/>
                          </w:rPr>
                          <w:t>未能</w:t>
                        </w:r>
                        <w:r>
                          <w:rPr>
                            <w:szCs w:val="21"/>
                          </w:rPr>
                          <w:t>依</w:t>
                        </w:r>
                        <w:r>
                          <w:rPr>
                            <w:rFonts w:hint="eastAsia"/>
                            <w:szCs w:val="21"/>
                          </w:rPr>
                          <w:t>约支付</w:t>
                        </w:r>
                        <w:r>
                          <w:rPr>
                            <w:szCs w:val="21"/>
                          </w:rPr>
                          <w:t>全部货款</w:t>
                        </w:r>
                        <w:r>
                          <w:rPr>
                            <w:rFonts w:hint="eastAsia"/>
                            <w:szCs w:val="21"/>
                          </w:rPr>
                          <w:t>。</w:t>
                        </w:r>
                      </w:p>
                    </w:tc>
                  </w:sdtContent>
                </w:sdt>
                <w:sdt>
                  <w:sdtPr>
                    <w:rPr>
                      <w:rFonts w:hint="eastAsia"/>
                      <w:szCs w:val="21"/>
                    </w:rPr>
                    <w:alias w:val="诉讼（仲裁）涉及金额"/>
                    <w:tag w:val="_GBC_00d97cb133cc4fb6b179b9beb1964df7"/>
                    <w:id w:val="1931938814"/>
                    <w:lock w:val="sdtLocked"/>
                  </w:sdtPr>
                  <w:sdtEndPr/>
                  <w:sdtContent>
                    <w:tc>
                      <w:tcPr>
                        <w:tcW w:w="1581" w:type="dxa"/>
                      </w:tcPr>
                      <w:p w14:paraId="45B2B512" w14:textId="77777777" w:rsidR="009B348E" w:rsidRDefault="00937738" w:rsidP="009B348E">
                        <w:pPr>
                          <w:jc w:val="right"/>
                          <w:rPr>
                            <w:szCs w:val="21"/>
                          </w:rPr>
                        </w:pPr>
                        <w:r w:rsidRPr="0044120C">
                          <w:rPr>
                            <w:szCs w:val="21"/>
                          </w:rPr>
                          <w:t>32,650,370.52</w:t>
                        </w:r>
                      </w:p>
                    </w:tc>
                  </w:sdtContent>
                </w:sdt>
                <w:sdt>
                  <w:sdtPr>
                    <w:rPr>
                      <w:rFonts w:hint="eastAsia"/>
                      <w:szCs w:val="21"/>
                    </w:rPr>
                    <w:alias w:val="诉讼(仲裁)是否形成预计负债及金额"/>
                    <w:tag w:val="_GBC_c77ee8afcbf6490dae8d6917f2f9bf0a"/>
                    <w:id w:val="1246611916"/>
                    <w:lock w:val="sdtLocked"/>
                  </w:sdtPr>
                  <w:sdtEndPr/>
                  <w:sdtContent>
                    <w:tc>
                      <w:tcPr>
                        <w:tcW w:w="696" w:type="dxa"/>
                      </w:tcPr>
                      <w:p w14:paraId="73D94416" w14:textId="77777777" w:rsidR="009B348E" w:rsidRDefault="00937738" w:rsidP="009B348E">
                        <w:pPr>
                          <w:rPr>
                            <w:szCs w:val="21"/>
                          </w:rPr>
                        </w:pPr>
                        <w:r>
                          <w:rPr>
                            <w:rFonts w:hint="eastAsia"/>
                            <w:szCs w:val="21"/>
                          </w:rPr>
                          <w:t>否</w:t>
                        </w:r>
                      </w:p>
                    </w:tc>
                  </w:sdtContent>
                </w:sdt>
                <w:sdt>
                  <w:sdtPr>
                    <w:rPr>
                      <w:rFonts w:hint="eastAsia"/>
                      <w:szCs w:val="21"/>
                    </w:rPr>
                    <w:alias w:val="诉讼（仲裁）进展"/>
                    <w:tag w:val="_GBC_ea724febf02943d1a8026662655ea68e"/>
                    <w:id w:val="247389524"/>
                    <w:lock w:val="sdtLocked"/>
                  </w:sdtPr>
                  <w:sdtEndPr/>
                  <w:sdtContent>
                    <w:tc>
                      <w:tcPr>
                        <w:tcW w:w="755" w:type="dxa"/>
                      </w:tcPr>
                      <w:p w14:paraId="7115E3F2" w14:textId="77777777" w:rsidR="009B348E" w:rsidRDefault="00937738" w:rsidP="009B348E">
                        <w:pPr>
                          <w:rPr>
                            <w:szCs w:val="21"/>
                          </w:rPr>
                        </w:pPr>
                        <w:r>
                          <w:rPr>
                            <w:rFonts w:hint="eastAsia"/>
                            <w:szCs w:val="21"/>
                          </w:rPr>
                          <w:t>和解</w:t>
                        </w:r>
                      </w:p>
                    </w:tc>
                  </w:sdtContent>
                </w:sdt>
                <w:sdt>
                  <w:sdtPr>
                    <w:rPr>
                      <w:rFonts w:hint="eastAsia"/>
                      <w:szCs w:val="21"/>
                    </w:rPr>
                    <w:alias w:val="诉讼（仲裁）审理结果及影响"/>
                    <w:tag w:val="_GBC_8874f8edc8ac49c38d4af3b36224fca0"/>
                    <w:id w:val="1063755448"/>
                    <w:lock w:val="sdtLocked"/>
                  </w:sdtPr>
                  <w:sdtEndPr/>
                  <w:sdtContent>
                    <w:tc>
                      <w:tcPr>
                        <w:tcW w:w="743" w:type="dxa"/>
                      </w:tcPr>
                      <w:p w14:paraId="6FD6A0BD" w14:textId="77777777" w:rsidR="009B348E" w:rsidRDefault="00937738" w:rsidP="009B348E">
                        <w:pPr>
                          <w:rPr>
                            <w:szCs w:val="21"/>
                          </w:rPr>
                        </w:pPr>
                        <w:r>
                          <w:rPr>
                            <w:rFonts w:hint="eastAsia"/>
                            <w:szCs w:val="21"/>
                          </w:rPr>
                          <w:t>法院</w:t>
                        </w:r>
                        <w:r>
                          <w:rPr>
                            <w:szCs w:val="21"/>
                          </w:rPr>
                          <w:t>出具</w:t>
                        </w:r>
                        <w:r>
                          <w:rPr>
                            <w:rFonts w:hint="eastAsia"/>
                            <w:szCs w:val="21"/>
                          </w:rPr>
                          <w:t>调解书，支持</w:t>
                        </w:r>
                        <w:r>
                          <w:rPr>
                            <w:szCs w:val="21"/>
                          </w:rPr>
                          <w:t>东方贸易诉求</w:t>
                        </w:r>
                      </w:p>
                    </w:tc>
                  </w:sdtContent>
                </w:sdt>
                <w:sdt>
                  <w:sdtPr>
                    <w:rPr>
                      <w:rFonts w:hint="eastAsia"/>
                      <w:szCs w:val="21"/>
                    </w:rPr>
                    <w:alias w:val="诉讼（仲裁）判决执行情况"/>
                    <w:tag w:val="_GBC_c231cf0e79f14c0ab3a378bc75ebb3ae"/>
                    <w:id w:val="1434400909"/>
                    <w:lock w:val="sdtLocked"/>
                  </w:sdtPr>
                  <w:sdtEndPr/>
                  <w:sdtContent>
                    <w:tc>
                      <w:tcPr>
                        <w:tcW w:w="1476" w:type="dxa"/>
                      </w:tcPr>
                      <w:p w14:paraId="17E16D2C" w14:textId="77777777" w:rsidR="009B348E" w:rsidRDefault="00937738" w:rsidP="009B348E">
                        <w:pPr>
                          <w:jc w:val="left"/>
                          <w:rPr>
                            <w:szCs w:val="21"/>
                          </w:rPr>
                        </w:pPr>
                        <w:r>
                          <w:rPr>
                            <w:rFonts w:hint="eastAsia"/>
                            <w:szCs w:val="21"/>
                          </w:rPr>
                          <w:t>申请</w:t>
                        </w:r>
                        <w:r>
                          <w:rPr>
                            <w:szCs w:val="21"/>
                          </w:rPr>
                          <w:t>强制执行，报告</w:t>
                        </w:r>
                        <w:proofErr w:type="gramStart"/>
                        <w:r>
                          <w:rPr>
                            <w:szCs w:val="21"/>
                          </w:rPr>
                          <w:t>期执行</w:t>
                        </w:r>
                        <w:proofErr w:type="gramEnd"/>
                        <w:r>
                          <w:rPr>
                            <w:rFonts w:hint="eastAsia"/>
                            <w:szCs w:val="21"/>
                          </w:rPr>
                          <w:t>回款</w:t>
                        </w:r>
                        <w:r w:rsidRPr="0044120C">
                          <w:rPr>
                            <w:szCs w:val="21"/>
                          </w:rPr>
                          <w:t>4</w:t>
                        </w:r>
                        <w:r>
                          <w:rPr>
                            <w:szCs w:val="21"/>
                          </w:rPr>
                          <w:t>,</w:t>
                        </w:r>
                        <w:r w:rsidRPr="0044120C">
                          <w:rPr>
                            <w:szCs w:val="21"/>
                          </w:rPr>
                          <w:t>138</w:t>
                        </w:r>
                        <w:r>
                          <w:rPr>
                            <w:szCs w:val="21"/>
                          </w:rPr>
                          <w:t>,</w:t>
                        </w:r>
                        <w:r w:rsidRPr="0044120C">
                          <w:rPr>
                            <w:szCs w:val="21"/>
                          </w:rPr>
                          <w:t>497.33</w:t>
                        </w:r>
                        <w:r>
                          <w:rPr>
                            <w:szCs w:val="21"/>
                          </w:rPr>
                          <w:t>元</w:t>
                        </w:r>
                      </w:p>
                    </w:tc>
                  </w:sdtContent>
                </w:sdt>
              </w:tr>
            </w:sdtContent>
          </w:sdt>
          <w:sdt>
            <w:sdtPr>
              <w:rPr>
                <w:rFonts w:ascii="Calibri" w:eastAsiaTheme="minorEastAsia" w:hAnsi="Calibri" w:cstheme="minorBidi" w:hint="eastAsia"/>
                <w:kern w:val="2"/>
                <w:szCs w:val="21"/>
              </w:rPr>
              <w:alias w:val="重大诉讼、仲裁事项"/>
              <w:tag w:val="_TUP_f252d4ec6fcd41908cebf11001f20989"/>
              <w:id w:val="1917740034"/>
              <w:lock w:val="sdtLocked"/>
            </w:sdtPr>
            <w:sdtEndPr/>
            <w:sdtContent>
              <w:tr w:rsidR="009B348E" w:rsidRPr="00DC5BF2" w14:paraId="520AF9A1" w14:textId="77777777" w:rsidTr="009B348E">
                <w:sdt>
                  <w:sdtPr>
                    <w:rPr>
                      <w:rFonts w:ascii="Calibri" w:eastAsiaTheme="minorEastAsia" w:hAnsi="Calibri" w:cstheme="minorBidi" w:hint="eastAsia"/>
                      <w:kern w:val="2"/>
                      <w:szCs w:val="21"/>
                    </w:rPr>
                    <w:alias w:val="起诉（申请）方"/>
                    <w:tag w:val="_GBC_52dbec07a9c84cd18e17e623b3edcb2a"/>
                    <w:id w:val="375750708"/>
                    <w:lock w:val="sdtLocked"/>
                  </w:sdtPr>
                  <w:sdtEndPr>
                    <w:rPr>
                      <w:rFonts w:ascii="Times New Roman" w:eastAsia="宋体" w:hAnsi="Times New Roman" w:cs="Times New Roman"/>
                      <w:kern w:val="0"/>
                      <w:sz w:val="20"/>
                    </w:rPr>
                  </w:sdtEndPr>
                  <w:sdtContent>
                    <w:tc>
                      <w:tcPr>
                        <w:tcW w:w="696" w:type="dxa"/>
                      </w:tcPr>
                      <w:p w14:paraId="4EA35593" w14:textId="77777777" w:rsidR="009B348E" w:rsidRDefault="00937738" w:rsidP="009B348E">
                        <w:pPr>
                          <w:rPr>
                            <w:szCs w:val="21"/>
                          </w:rPr>
                        </w:pPr>
                        <w:r>
                          <w:rPr>
                            <w:rFonts w:ascii="Calibri" w:hAnsi="Calibri" w:hint="eastAsia"/>
                            <w:szCs w:val="21"/>
                          </w:rPr>
                          <w:t>中国中材东方</w:t>
                        </w:r>
                        <w:r>
                          <w:rPr>
                            <w:rFonts w:ascii="Calibri" w:hAnsi="Calibri" w:hint="eastAsia"/>
                            <w:szCs w:val="21"/>
                          </w:rPr>
                          <w:lastRenderedPageBreak/>
                          <w:t>国际贸易有限公司</w:t>
                        </w:r>
                      </w:p>
                    </w:tc>
                  </w:sdtContent>
                </w:sdt>
                <w:sdt>
                  <w:sdtPr>
                    <w:rPr>
                      <w:rFonts w:hint="eastAsia"/>
                      <w:szCs w:val="21"/>
                    </w:rPr>
                    <w:alias w:val="应诉（被申请）方"/>
                    <w:tag w:val="_GBC_c66f3e3815d74b0fbe669d954806dfac"/>
                    <w:id w:val="-1742629348"/>
                    <w:lock w:val="sdtLocked"/>
                  </w:sdtPr>
                  <w:sdtEndPr/>
                  <w:sdtContent>
                    <w:tc>
                      <w:tcPr>
                        <w:tcW w:w="754" w:type="dxa"/>
                      </w:tcPr>
                      <w:p w14:paraId="6B16BC65" w14:textId="77777777" w:rsidR="009B348E" w:rsidRDefault="00937738" w:rsidP="009B348E">
                        <w:pPr>
                          <w:rPr>
                            <w:szCs w:val="21"/>
                          </w:rPr>
                        </w:pPr>
                        <w:r>
                          <w:rPr>
                            <w:rFonts w:hint="eastAsia"/>
                            <w:szCs w:val="21"/>
                          </w:rPr>
                          <w:t>上海鑫矿钢铁</w:t>
                        </w:r>
                        <w:r>
                          <w:rPr>
                            <w:rFonts w:hint="eastAsia"/>
                            <w:szCs w:val="21"/>
                          </w:rPr>
                          <w:lastRenderedPageBreak/>
                          <w:t>有限公司</w:t>
                        </w:r>
                      </w:p>
                    </w:tc>
                  </w:sdtContent>
                </w:sdt>
                <w:sdt>
                  <w:sdtPr>
                    <w:rPr>
                      <w:rFonts w:hint="eastAsia"/>
                      <w:szCs w:val="21"/>
                    </w:rPr>
                    <w:alias w:val="承担连带责任方"/>
                    <w:tag w:val="_GBC_e948ce2e1a3843b8ae83610cad235e86"/>
                    <w:id w:val="517663096"/>
                    <w:lock w:val="sdtLocked"/>
                  </w:sdtPr>
                  <w:sdtEndPr/>
                  <w:sdtContent>
                    <w:tc>
                      <w:tcPr>
                        <w:tcW w:w="730" w:type="dxa"/>
                      </w:tcPr>
                      <w:p w14:paraId="62466048" w14:textId="77777777" w:rsidR="009B348E" w:rsidRDefault="00937738" w:rsidP="009B348E">
                        <w:pPr>
                          <w:rPr>
                            <w:szCs w:val="21"/>
                          </w:rPr>
                        </w:pPr>
                        <w:proofErr w:type="gramStart"/>
                        <w:r>
                          <w:rPr>
                            <w:rFonts w:hint="eastAsia"/>
                            <w:szCs w:val="21"/>
                          </w:rPr>
                          <w:t>郑妙华</w:t>
                        </w:r>
                        <w:proofErr w:type="gramEnd"/>
                        <w:r>
                          <w:rPr>
                            <w:rFonts w:hint="eastAsia"/>
                            <w:szCs w:val="21"/>
                          </w:rPr>
                          <w:t>、周宜</w:t>
                        </w:r>
                        <w:r>
                          <w:rPr>
                            <w:rFonts w:hint="eastAsia"/>
                            <w:szCs w:val="21"/>
                          </w:rPr>
                          <w:lastRenderedPageBreak/>
                          <w:t>清、上海名储实业有限公司、上海逸先实业发展有限公司、肖谊妙、郑国</w:t>
                        </w:r>
                        <w:proofErr w:type="gramStart"/>
                        <w:r>
                          <w:rPr>
                            <w:rFonts w:hint="eastAsia"/>
                            <w:szCs w:val="21"/>
                          </w:rPr>
                          <w:t>潘</w:t>
                        </w:r>
                        <w:proofErr w:type="gramEnd"/>
                        <w:r>
                          <w:rPr>
                            <w:rFonts w:hint="eastAsia"/>
                            <w:szCs w:val="21"/>
                          </w:rPr>
                          <w:t>、郑星火</w:t>
                        </w:r>
                      </w:p>
                    </w:tc>
                  </w:sdtContent>
                </w:sdt>
                <w:sdt>
                  <w:sdtPr>
                    <w:rPr>
                      <w:rFonts w:hint="eastAsia"/>
                      <w:szCs w:val="21"/>
                    </w:rPr>
                    <w:alias w:val="诉讼仲裁类型"/>
                    <w:tag w:val="_GBC_649cfd165ab042d489b582bc97907f5d"/>
                    <w:id w:val="350924384"/>
                    <w:lock w:val="sdtLocked"/>
                  </w:sdtPr>
                  <w:sdtEndPr/>
                  <w:sdtContent>
                    <w:tc>
                      <w:tcPr>
                        <w:tcW w:w="637" w:type="dxa"/>
                      </w:tcPr>
                      <w:p w14:paraId="40E89215" w14:textId="77777777" w:rsidR="009B348E" w:rsidRDefault="00937738" w:rsidP="009B348E">
                        <w:pPr>
                          <w:rPr>
                            <w:szCs w:val="21"/>
                          </w:rPr>
                        </w:pPr>
                        <w:r>
                          <w:rPr>
                            <w:rFonts w:hint="eastAsia"/>
                            <w:szCs w:val="21"/>
                          </w:rPr>
                          <w:t>诉讼</w:t>
                        </w:r>
                      </w:p>
                    </w:tc>
                  </w:sdtContent>
                </w:sdt>
                <w:sdt>
                  <w:sdtPr>
                    <w:rPr>
                      <w:rFonts w:hint="eastAsia"/>
                      <w:szCs w:val="21"/>
                    </w:rPr>
                    <w:alias w:val="诉讼（仲裁）基本情况"/>
                    <w:tag w:val="_GBC_1c5f313a6bda4b129c3c0c6152517c9b"/>
                    <w:id w:val="-349098757"/>
                    <w:lock w:val="sdtLocked"/>
                  </w:sdtPr>
                  <w:sdtEndPr/>
                  <w:sdtContent>
                    <w:tc>
                      <w:tcPr>
                        <w:tcW w:w="755" w:type="dxa"/>
                      </w:tcPr>
                      <w:p w14:paraId="353906FF" w14:textId="77777777" w:rsidR="009B348E" w:rsidRDefault="00937738" w:rsidP="009B348E">
                        <w:pPr>
                          <w:rPr>
                            <w:szCs w:val="21"/>
                          </w:rPr>
                        </w:pPr>
                        <w:r>
                          <w:rPr>
                            <w:rFonts w:hint="eastAsia"/>
                            <w:szCs w:val="21"/>
                          </w:rPr>
                          <w:t>原告依约履行</w:t>
                        </w:r>
                        <w:r>
                          <w:rPr>
                            <w:rFonts w:hint="eastAsia"/>
                            <w:szCs w:val="21"/>
                          </w:rPr>
                          <w:lastRenderedPageBreak/>
                          <w:t>合同义务后，被告未能依约支付全部货款。</w:t>
                        </w:r>
                      </w:p>
                    </w:tc>
                  </w:sdtContent>
                </w:sdt>
                <w:sdt>
                  <w:sdtPr>
                    <w:rPr>
                      <w:rFonts w:hint="eastAsia"/>
                      <w:szCs w:val="21"/>
                    </w:rPr>
                    <w:alias w:val="诉讼（仲裁）涉及金额"/>
                    <w:tag w:val="_GBC_00d97cb133cc4fb6b179b9beb1964df7"/>
                    <w:id w:val="-348414933"/>
                    <w:lock w:val="sdtLocked"/>
                  </w:sdtPr>
                  <w:sdtEndPr/>
                  <w:sdtContent>
                    <w:tc>
                      <w:tcPr>
                        <w:tcW w:w="1581" w:type="dxa"/>
                      </w:tcPr>
                      <w:p w14:paraId="67CE3688" w14:textId="77777777" w:rsidR="009B348E" w:rsidRDefault="00937738" w:rsidP="009B348E">
                        <w:pPr>
                          <w:jc w:val="right"/>
                          <w:rPr>
                            <w:szCs w:val="21"/>
                          </w:rPr>
                        </w:pPr>
                        <w:r>
                          <w:rPr>
                            <w:szCs w:val="21"/>
                          </w:rPr>
                          <w:t>22,348,082.30</w:t>
                        </w:r>
                      </w:p>
                    </w:tc>
                  </w:sdtContent>
                </w:sdt>
                <w:sdt>
                  <w:sdtPr>
                    <w:rPr>
                      <w:rFonts w:hint="eastAsia"/>
                      <w:szCs w:val="21"/>
                    </w:rPr>
                    <w:alias w:val="诉讼(仲裁)是否形成预计负债及金额"/>
                    <w:tag w:val="_GBC_c77ee8afcbf6490dae8d6917f2f9bf0a"/>
                    <w:id w:val="1927303084"/>
                    <w:lock w:val="sdtLocked"/>
                  </w:sdtPr>
                  <w:sdtEndPr/>
                  <w:sdtContent>
                    <w:tc>
                      <w:tcPr>
                        <w:tcW w:w="696" w:type="dxa"/>
                      </w:tcPr>
                      <w:p w14:paraId="6D0EEDB3" w14:textId="77777777" w:rsidR="009B348E" w:rsidRDefault="00937738" w:rsidP="009B348E">
                        <w:pPr>
                          <w:rPr>
                            <w:szCs w:val="21"/>
                          </w:rPr>
                        </w:pPr>
                        <w:r>
                          <w:rPr>
                            <w:rFonts w:hint="eastAsia"/>
                            <w:szCs w:val="21"/>
                          </w:rPr>
                          <w:t>否</w:t>
                        </w:r>
                      </w:p>
                    </w:tc>
                  </w:sdtContent>
                </w:sdt>
                <w:sdt>
                  <w:sdtPr>
                    <w:rPr>
                      <w:rFonts w:hint="eastAsia"/>
                      <w:szCs w:val="21"/>
                    </w:rPr>
                    <w:alias w:val="诉讼（仲裁）进展"/>
                    <w:tag w:val="_GBC_ea724febf02943d1a8026662655ea68e"/>
                    <w:id w:val="-670555473"/>
                    <w:lock w:val="sdtLocked"/>
                  </w:sdtPr>
                  <w:sdtEndPr/>
                  <w:sdtContent>
                    <w:tc>
                      <w:tcPr>
                        <w:tcW w:w="755" w:type="dxa"/>
                      </w:tcPr>
                      <w:p w14:paraId="70C1D440" w14:textId="77777777" w:rsidR="009B348E" w:rsidRDefault="00937738" w:rsidP="009B348E">
                        <w:pPr>
                          <w:rPr>
                            <w:szCs w:val="21"/>
                          </w:rPr>
                        </w:pPr>
                        <w:r>
                          <w:rPr>
                            <w:rFonts w:hint="eastAsia"/>
                            <w:szCs w:val="21"/>
                          </w:rPr>
                          <w:t>和解</w:t>
                        </w:r>
                      </w:p>
                    </w:tc>
                  </w:sdtContent>
                </w:sdt>
                <w:sdt>
                  <w:sdtPr>
                    <w:rPr>
                      <w:rFonts w:hint="eastAsia"/>
                      <w:szCs w:val="21"/>
                    </w:rPr>
                    <w:alias w:val="诉讼（仲裁）审理结果及影响"/>
                    <w:tag w:val="_GBC_8874f8edc8ac49c38d4af3b36224fca0"/>
                    <w:id w:val="-386720143"/>
                    <w:lock w:val="sdtLocked"/>
                  </w:sdtPr>
                  <w:sdtEndPr/>
                  <w:sdtContent>
                    <w:tc>
                      <w:tcPr>
                        <w:tcW w:w="743" w:type="dxa"/>
                      </w:tcPr>
                      <w:p w14:paraId="56F88E90" w14:textId="77777777" w:rsidR="009B348E" w:rsidRDefault="00937738" w:rsidP="009B348E">
                        <w:pPr>
                          <w:rPr>
                            <w:szCs w:val="21"/>
                          </w:rPr>
                        </w:pPr>
                        <w:r>
                          <w:rPr>
                            <w:rFonts w:hint="eastAsia"/>
                            <w:szCs w:val="21"/>
                          </w:rPr>
                          <w:t>法院</w:t>
                        </w:r>
                        <w:r>
                          <w:rPr>
                            <w:szCs w:val="21"/>
                          </w:rPr>
                          <w:t>出具</w:t>
                        </w:r>
                        <w:r>
                          <w:rPr>
                            <w:rFonts w:hint="eastAsia"/>
                            <w:szCs w:val="21"/>
                          </w:rPr>
                          <w:t>调解</w:t>
                        </w:r>
                        <w:r>
                          <w:rPr>
                            <w:rFonts w:hint="eastAsia"/>
                            <w:szCs w:val="21"/>
                          </w:rPr>
                          <w:lastRenderedPageBreak/>
                          <w:t>书，支持</w:t>
                        </w:r>
                        <w:r>
                          <w:rPr>
                            <w:szCs w:val="21"/>
                          </w:rPr>
                          <w:t>东方贸易诉求</w:t>
                        </w:r>
                      </w:p>
                    </w:tc>
                  </w:sdtContent>
                </w:sdt>
                <w:sdt>
                  <w:sdtPr>
                    <w:rPr>
                      <w:rFonts w:hint="eastAsia"/>
                      <w:szCs w:val="21"/>
                    </w:rPr>
                    <w:alias w:val="诉讼（仲裁）判决执行情况"/>
                    <w:tag w:val="_GBC_c231cf0e79f14c0ab3a378bc75ebb3ae"/>
                    <w:id w:val="492762902"/>
                    <w:lock w:val="sdtLocked"/>
                  </w:sdtPr>
                  <w:sdtEndPr/>
                  <w:sdtContent>
                    <w:tc>
                      <w:tcPr>
                        <w:tcW w:w="1476" w:type="dxa"/>
                      </w:tcPr>
                      <w:p w14:paraId="18821922" w14:textId="77777777" w:rsidR="009B348E" w:rsidRDefault="00937738" w:rsidP="009B348E">
                        <w:pPr>
                          <w:jc w:val="left"/>
                          <w:rPr>
                            <w:szCs w:val="21"/>
                          </w:rPr>
                        </w:pPr>
                        <w:r>
                          <w:rPr>
                            <w:rFonts w:hint="eastAsia"/>
                            <w:szCs w:val="21"/>
                          </w:rPr>
                          <w:t>申请</w:t>
                        </w:r>
                        <w:r>
                          <w:rPr>
                            <w:szCs w:val="21"/>
                          </w:rPr>
                          <w:t>强制执行，</w:t>
                        </w:r>
                        <w:r>
                          <w:rPr>
                            <w:rFonts w:hint="eastAsia"/>
                            <w:szCs w:val="21"/>
                          </w:rPr>
                          <w:t>报告</w:t>
                        </w:r>
                        <w:proofErr w:type="gramStart"/>
                        <w:r>
                          <w:rPr>
                            <w:rFonts w:hint="eastAsia"/>
                            <w:szCs w:val="21"/>
                          </w:rPr>
                          <w:t>期执行</w:t>
                        </w:r>
                        <w:proofErr w:type="gramEnd"/>
                        <w:r>
                          <w:rPr>
                            <w:rFonts w:hint="eastAsia"/>
                            <w:szCs w:val="21"/>
                          </w:rPr>
                          <w:t>回款</w:t>
                        </w:r>
                        <w:r w:rsidRPr="0044120C">
                          <w:rPr>
                            <w:szCs w:val="21"/>
                          </w:rPr>
                          <w:lastRenderedPageBreak/>
                          <w:t>627</w:t>
                        </w:r>
                        <w:r>
                          <w:rPr>
                            <w:rFonts w:hint="eastAsia"/>
                            <w:szCs w:val="21"/>
                          </w:rPr>
                          <w:t>,</w:t>
                        </w:r>
                        <w:r w:rsidRPr="0044120C">
                          <w:rPr>
                            <w:szCs w:val="21"/>
                          </w:rPr>
                          <w:t>389.31</w:t>
                        </w:r>
                        <w:r>
                          <w:rPr>
                            <w:rFonts w:hint="eastAsia"/>
                            <w:szCs w:val="21"/>
                          </w:rPr>
                          <w:t>元</w:t>
                        </w:r>
                      </w:p>
                    </w:tc>
                  </w:sdtContent>
                </w:sdt>
              </w:tr>
            </w:sdtContent>
          </w:sdt>
        </w:tbl>
        <w:p w14:paraId="0A176BE2" w14:textId="77777777" w:rsidR="009B348E" w:rsidRPr="00DC5BF2" w:rsidRDefault="00937738" w:rsidP="009B348E">
          <w:r>
            <w:rPr>
              <w:rFonts w:hint="eastAsia"/>
            </w:rPr>
            <w:lastRenderedPageBreak/>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14:paraId="3F928123" w14:textId="77777777" w:rsidR="009B348E" w:rsidRDefault="009B348E">
      <w:pPr>
        <w:rPr>
          <w:szCs w:val="21"/>
        </w:rPr>
      </w:pPr>
    </w:p>
    <w:sdt>
      <w:sdtPr>
        <w:rPr>
          <w:rFonts w:ascii="宋体" w:hAnsi="宋体" w:cs="宋体" w:hint="eastAsia"/>
          <w:b w:val="0"/>
          <w:bCs w:val="0"/>
          <w:kern w:val="0"/>
          <w:szCs w:val="21"/>
        </w:rPr>
        <w:alias w:val="模块:重大诉讼、仲裁事项的说明"/>
        <w:tag w:val="_SEC_d48e48b1d43741b4bf7cdf012e359c8e"/>
        <w:id w:val="-1119833617"/>
        <w:lock w:val="sdtLocked"/>
        <w:placeholder>
          <w:docPart w:val="GBC22222222222222222222222222222"/>
        </w:placeholder>
      </w:sdtPr>
      <w:sdtEndPr/>
      <w:sdtContent>
        <w:p w14:paraId="7270F2DB" w14:textId="77777777" w:rsidR="009B348E" w:rsidRDefault="00937738" w:rsidP="00DC3E6D">
          <w:pPr>
            <w:pStyle w:val="3"/>
            <w:numPr>
              <w:ilvl w:val="0"/>
              <w:numId w:val="92"/>
            </w:numPr>
            <w:rPr>
              <w:szCs w:val="21"/>
            </w:rPr>
          </w:pPr>
          <w:r>
            <w:rPr>
              <w:szCs w:val="21"/>
            </w:rPr>
            <w:t>其他说明</w:t>
          </w:r>
        </w:p>
        <w:sdt>
          <w:sdtPr>
            <w:rPr>
              <w:rFonts w:hint="eastAsia"/>
              <w:szCs w:val="21"/>
            </w:rPr>
            <w:alias w:val="是否适用：重大诉讼、仲裁事项其他说明[双击切换]"/>
            <w:tag w:val="_GBC_08b4ed5586904b67b0e5328f25166753"/>
            <w:id w:val="-1605797275"/>
            <w:lock w:val="sdtContentLocked"/>
            <w:placeholder>
              <w:docPart w:val="GBC22222222222222222222222222222"/>
            </w:placeholder>
          </w:sdtPr>
          <w:sdtEndPr/>
          <w:sdtContent>
            <w:p w14:paraId="72219EE9"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EDA4B75" w14:textId="77777777" w:rsidR="009B348E" w:rsidRDefault="009B348E">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1491757276"/>
        <w:lock w:val="sdtLocked"/>
        <w:placeholder>
          <w:docPart w:val="GBC22222222222222222222222222222"/>
        </w:placeholder>
      </w:sdtPr>
      <w:sdtEndPr/>
      <w:sdtContent>
        <w:p w14:paraId="678D6FE3" w14:textId="77777777" w:rsidR="009B348E" w:rsidRDefault="00937738" w:rsidP="00DC3E6D">
          <w:pPr>
            <w:pStyle w:val="2"/>
            <w:numPr>
              <w:ilvl w:val="0"/>
              <w:numId w:val="87"/>
            </w:numPr>
          </w:pPr>
          <w:r>
            <w:t>上市公司及其董事、监事、高级管理人员、</w:t>
          </w:r>
          <w:r>
            <w:rPr>
              <w:rFonts w:hint="eastAsia"/>
            </w:rPr>
            <w:t>控股</w:t>
          </w:r>
          <w:r>
            <w:t>股东、实际控制人、收购人处罚及整改情况</w:t>
          </w:r>
        </w:p>
        <w:sdt>
          <w:sdtPr>
            <w:alias w:val="是否适用：上市公司及其董事、监事、高级管理人员、持有5%以上股份的股东、实际控制人、收购人处罚及整改情况[双击切换]"/>
            <w:tag w:val="_GBC_123762bb7717485a933e24f7a072833b"/>
            <w:id w:val="2030450105"/>
            <w:lock w:val="sdtContentLocked"/>
            <w:placeholder>
              <w:docPart w:val="GBC22222222222222222222222222222"/>
            </w:placeholder>
          </w:sdtPr>
          <w:sdtEndPr/>
          <w:sdtContent>
            <w:p w14:paraId="380A53FF"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453320" w14:textId="77777777" w:rsidR="009B348E" w:rsidRDefault="009B348E"/>
    <w:sdt>
      <w:sdtPr>
        <w:rPr>
          <w:rFonts w:ascii="宋体" w:hAnsi="宋体" w:cs="宋体" w:hint="eastAsia"/>
          <w:b w:val="0"/>
          <w:bCs w:val="0"/>
          <w:kern w:val="0"/>
          <w:szCs w:val="24"/>
        </w:rPr>
        <w:alias w:val="模块:报告期内公司及其控股股东、实际控制人诚信状况的说明"/>
        <w:tag w:val="_SEC_a173054d21f9405fa83bf7d1309bfdc4"/>
        <w:id w:val="-216660481"/>
        <w:lock w:val="sdtLocked"/>
        <w:placeholder>
          <w:docPart w:val="GBC22222222222222222222222222222"/>
        </w:placeholder>
      </w:sdtPr>
      <w:sdtEndPr/>
      <w:sdtContent>
        <w:p w14:paraId="1CC75C7F" w14:textId="77777777" w:rsidR="009B348E" w:rsidRDefault="00937738" w:rsidP="00DC3E6D">
          <w:pPr>
            <w:pStyle w:val="2"/>
            <w:numPr>
              <w:ilvl w:val="0"/>
              <w:numId w:val="87"/>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718169800"/>
            <w:lock w:val="sdtContentLocked"/>
            <w:placeholder>
              <w:docPart w:val="GBC22222222222222222222222222222"/>
            </w:placeholder>
          </w:sdtPr>
          <w:sdtEndPr/>
          <w:sdtContent>
            <w:p w14:paraId="27343002"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736355737"/>
            <w:lock w:val="sdtLocked"/>
            <w:placeholder>
              <w:docPart w:val="GBC22222222222222222222222222222"/>
            </w:placeholder>
          </w:sdtPr>
          <w:sdtEndPr/>
          <w:sdtContent>
            <w:p w14:paraId="1822753A" w14:textId="77777777" w:rsidR="009B348E" w:rsidRPr="00EE2001" w:rsidRDefault="00937738" w:rsidP="009B348E">
              <w:pPr>
                <w:ind w:firstLineChars="200" w:firstLine="420"/>
              </w:pPr>
              <w:r w:rsidRPr="00EE2001">
                <w:rPr>
                  <w:rFonts w:hint="eastAsia"/>
                  <w:szCs w:val="21"/>
                </w:rPr>
                <w:t>报告期，公司、</w:t>
              </w:r>
              <w:r w:rsidRPr="00EE2001">
                <w:rPr>
                  <w:rFonts w:hint="eastAsia"/>
                </w:rPr>
                <w:t>控股股东及实际控制人不存在未履行法院生效判决、所负数额较大的债务到期未清偿等情况。</w:t>
              </w:r>
            </w:p>
          </w:sdtContent>
        </w:sdt>
      </w:sdtContent>
    </w:sdt>
    <w:p w14:paraId="7CF7E3E5" w14:textId="77777777" w:rsidR="009B348E" w:rsidRDefault="009B348E">
      <w:pPr>
        <w:rPr>
          <w:szCs w:val="21"/>
        </w:rPr>
      </w:pPr>
    </w:p>
    <w:p w14:paraId="4CEEC060" w14:textId="77777777" w:rsidR="009B348E" w:rsidRDefault="00937738" w:rsidP="00DC3E6D">
      <w:pPr>
        <w:pStyle w:val="2"/>
        <w:numPr>
          <w:ilvl w:val="0"/>
          <w:numId w:val="87"/>
        </w:numPr>
        <w:rPr>
          <w:color w:val="FF0000"/>
        </w:rPr>
      </w:pPr>
      <w:bookmarkStart w:id="34" w:name="_Toc342491956"/>
      <w:bookmarkStart w:id="35" w:name="_Toc342565948"/>
      <w:r>
        <w:rPr>
          <w:rFonts w:hint="eastAsia"/>
        </w:rPr>
        <w:t>公司股权激励计划、员工持股计划或其他员工激励措施的情况及其影响</w:t>
      </w:r>
      <w:bookmarkEnd w:id="34"/>
      <w:bookmarkEnd w:id="35"/>
    </w:p>
    <w:bookmarkStart w:id="36" w:name="_Toc342491957" w:displacedByCustomXml="next"/>
    <w:bookmarkStart w:id="37" w:name="_Toc342565949"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664780888"/>
        <w:lock w:val="sdtLocked"/>
        <w:placeholder>
          <w:docPart w:val="GBC22222222222222222222222222222"/>
        </w:placeholder>
      </w:sdtPr>
      <w:sdtEndPr>
        <w:rPr>
          <w:rFonts w:hint="default"/>
          <w:b/>
          <w:bCs/>
          <w:sz w:val="21"/>
        </w:rPr>
      </w:sdtEndPr>
      <w:sdtContent>
        <w:p w14:paraId="7E570A33" w14:textId="77777777" w:rsidR="009B348E" w:rsidRDefault="00937738" w:rsidP="00DC3E6D">
          <w:pPr>
            <w:pStyle w:val="3"/>
            <w:numPr>
              <w:ilvl w:val="1"/>
              <w:numId w:val="93"/>
            </w:numPr>
            <w:rPr>
              <w:kern w:val="44"/>
              <w:szCs w:val="21"/>
            </w:rPr>
          </w:pPr>
          <w:r>
            <w:rPr>
              <w:rFonts w:hint="eastAsia"/>
              <w:kern w:val="44"/>
              <w:szCs w:val="21"/>
            </w:rPr>
            <w:t>相关激励事项已在临时公告披露且后续实施无进展或变化的</w:t>
          </w:r>
          <w:bookmarkEnd w:id="37"/>
          <w:bookmarkEnd w:id="36"/>
        </w:p>
        <w:p w14:paraId="6C2F32DF" w14:textId="77777777" w:rsidR="009B348E" w:rsidRDefault="00AF4542" w:rsidP="009B348E">
          <w:pPr>
            <w:rPr>
              <w:b/>
              <w:bCs/>
              <w:kern w:val="44"/>
              <w:szCs w:val="21"/>
            </w:rPr>
          </w:pPr>
          <w:sdt>
            <w:sdtPr>
              <w:alias w:val="是否适用：相关激励事项已在临时公告披露且后续实施无进展或变化的[双击切换]"/>
              <w:tag w:val="_GBC_0af9dca2858d42619c57d7878f3a7792"/>
              <w:id w:val="1467078215"/>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bookmarkStart w:id="38" w:name="_Toc342565950"/>
          <w:bookmarkStart w:id="39" w:name="_Toc342491958"/>
          <w:r w:rsidR="00937738">
            <w:t xml:space="preserve"> </w:t>
          </w:r>
        </w:p>
      </w:sdtContent>
    </w:sdt>
    <w:p w14:paraId="69BF8806" w14:textId="77777777" w:rsidR="009B348E" w:rsidRDefault="00937738" w:rsidP="009B348E">
      <w:r>
        <w:rPr>
          <w:b/>
          <w:bCs/>
          <w:kern w:val="44"/>
          <w:szCs w:val="21"/>
        </w:rPr>
        <w:t xml:space="preserve"> </w:t>
      </w:r>
    </w:p>
    <w:sdt>
      <w:sdtPr>
        <w:rPr>
          <w:rFonts w:ascii="宋体" w:hAnsi="宋体" w:cs="宋体" w:hint="eastAsia"/>
          <w:b w:val="0"/>
          <w:bCs w:val="0"/>
          <w:kern w:val="44"/>
          <w:szCs w:val="21"/>
        </w:rPr>
        <w:alias w:val="模块:临时公告未披露或有后续进展的激励情况"/>
        <w:tag w:val="_SEC_329f6a9ed7434688b7c534d58a1cf4b8"/>
        <w:id w:val="-1100789570"/>
        <w:lock w:val="sdtLocked"/>
        <w:placeholder>
          <w:docPart w:val="GBC22222222222222222222222222222"/>
        </w:placeholder>
      </w:sdtPr>
      <w:sdtEndPr>
        <w:rPr>
          <w:rFonts w:hint="default"/>
          <w:kern w:val="0"/>
        </w:rPr>
      </w:sdtEndPr>
      <w:sdtContent>
        <w:p w14:paraId="73D2477C" w14:textId="77777777" w:rsidR="009B348E" w:rsidRDefault="00937738" w:rsidP="00DC3E6D">
          <w:pPr>
            <w:pStyle w:val="3"/>
            <w:numPr>
              <w:ilvl w:val="1"/>
              <w:numId w:val="93"/>
            </w:numPr>
            <w:rPr>
              <w:kern w:val="44"/>
              <w:szCs w:val="21"/>
            </w:rPr>
          </w:pPr>
          <w:r>
            <w:rPr>
              <w:rFonts w:hint="eastAsia"/>
              <w:kern w:val="44"/>
              <w:szCs w:val="21"/>
            </w:rPr>
            <w:t>临时公告未披露或有后续进展的激励情况</w:t>
          </w:r>
          <w:bookmarkEnd w:id="38"/>
          <w:bookmarkEnd w:id="39"/>
        </w:p>
        <w:p w14:paraId="650D632B" w14:textId="77777777" w:rsidR="009B348E" w:rsidRDefault="00937738">
          <w:r>
            <w:rPr>
              <w:rFonts w:hint="eastAsia"/>
            </w:rPr>
            <w:t>股权激励情况</w:t>
          </w:r>
        </w:p>
        <w:sdt>
          <w:sdtPr>
            <w:alias w:val="是否适用：股权激励情况[双击切换]"/>
            <w:tag w:val="_GBC_002ad948ce1449c2a805bfbb132b2202"/>
            <w:id w:val="1416056214"/>
            <w:lock w:val="sdtContentLocked"/>
            <w:placeholder>
              <w:docPart w:val="GBC22222222222222222222222222222"/>
            </w:placeholder>
          </w:sdtPr>
          <w:sdtEndPr/>
          <w:sdtContent>
            <w:p w14:paraId="4DA26407"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E44099" w14:textId="77777777" w:rsidR="009B348E" w:rsidRDefault="00AF4542">
          <w:pPr>
            <w:rPr>
              <w:szCs w:val="21"/>
            </w:rPr>
          </w:pPr>
        </w:p>
      </w:sdtContent>
    </w:sdt>
    <w:sdt>
      <w:sdtPr>
        <w:rPr>
          <w:rFonts w:hint="eastAsia"/>
          <w:szCs w:val="21"/>
        </w:rPr>
        <w:alias w:val="模块:其他说明  "/>
        <w:tag w:val="_SEC_12c50bf247d34661bdbc91376a5f0abc"/>
        <w:id w:val="-1487091100"/>
        <w:lock w:val="sdtLocked"/>
        <w:placeholder>
          <w:docPart w:val="GBC22222222222222222222222222222"/>
        </w:placeholder>
      </w:sdtPr>
      <w:sdtEndPr>
        <w:rPr>
          <w:rFonts w:hint="default"/>
        </w:rPr>
      </w:sdtEndPr>
      <w:sdtContent>
        <w:p w14:paraId="748F2889" w14:textId="77777777" w:rsidR="009B348E" w:rsidRDefault="00937738">
          <w:pPr>
            <w:rPr>
              <w:szCs w:val="21"/>
            </w:rPr>
          </w:pPr>
          <w:r>
            <w:rPr>
              <w:rFonts w:hint="eastAsia"/>
              <w:szCs w:val="21"/>
            </w:rPr>
            <w:t>其他说明</w:t>
          </w:r>
        </w:p>
        <w:p w14:paraId="331312BF" w14:textId="77777777" w:rsidR="009B348E" w:rsidRDefault="00AF4542" w:rsidP="009B348E">
          <w:pPr>
            <w:rPr>
              <w:szCs w:val="21"/>
            </w:rPr>
          </w:pPr>
          <w:sdt>
            <w:sdtPr>
              <w:rPr>
                <w:rFonts w:hint="eastAsia"/>
                <w:szCs w:val="21"/>
              </w:rPr>
              <w:alias w:val="是否适用：股权激励情况的说明[双击切换]"/>
              <w:tag w:val="_GBC_fe67ffd8cbe241c0a48813674930db4b"/>
              <w:id w:val="-175654616"/>
              <w:lock w:val="sdtContentLocked"/>
              <w:placeholder>
                <w:docPart w:val="GBC22222222222222222222222222222"/>
              </w:placeholder>
            </w:sdtPr>
            <w:sdtEndPr/>
            <w:sdtContent>
              <w:r w:rsidR="00937738">
                <w:rPr>
                  <w:szCs w:val="21"/>
                </w:rPr>
                <w:fldChar w:fldCharType="begin"/>
              </w:r>
              <w:r w:rsidR="00937738">
                <w:rPr>
                  <w:szCs w:val="21"/>
                </w:rPr>
                <w:instrText xml:space="preserve"> MACROBUTTON  SnrToggleCheckbox □适用 </w:instrText>
              </w:r>
              <w:r w:rsidR="00937738">
                <w:rPr>
                  <w:szCs w:val="21"/>
                </w:rPr>
                <w:fldChar w:fldCharType="end"/>
              </w:r>
              <w:r w:rsidR="00937738">
                <w:rPr>
                  <w:szCs w:val="21"/>
                </w:rPr>
                <w:fldChar w:fldCharType="begin"/>
              </w:r>
              <w:r w:rsidR="00937738">
                <w:rPr>
                  <w:szCs w:val="21"/>
                </w:rPr>
                <w:instrText xml:space="preserve"> MACROBUTTON  SnrToggleCheckbox √不适用 </w:instrText>
              </w:r>
              <w:r w:rsidR="00937738">
                <w:rPr>
                  <w:szCs w:val="21"/>
                </w:rPr>
                <w:fldChar w:fldCharType="end"/>
              </w:r>
            </w:sdtContent>
          </w:sdt>
        </w:p>
      </w:sdtContent>
    </w:sdt>
    <w:p w14:paraId="7DC2F057" w14:textId="77777777" w:rsidR="009B348E" w:rsidRDefault="009B348E">
      <w:pPr>
        <w:rPr>
          <w:szCs w:val="21"/>
        </w:rPr>
      </w:pPr>
    </w:p>
    <w:sdt>
      <w:sdtPr>
        <w:rPr>
          <w:rFonts w:hint="eastAsia"/>
          <w:bCs/>
          <w:szCs w:val="21"/>
        </w:rPr>
        <w:alias w:val="模块:员工持股计划情况"/>
        <w:tag w:val="_SEC_e76ced04f0774d5494f667355c3809ba"/>
        <w:id w:val="1865932811"/>
        <w:lock w:val="sdtLocked"/>
        <w:placeholder>
          <w:docPart w:val="GBC22222222222222222222222222222"/>
        </w:placeholder>
      </w:sdtPr>
      <w:sdtEndPr/>
      <w:sdtContent>
        <w:p w14:paraId="3A8B3A55" w14:textId="77777777" w:rsidR="009B348E" w:rsidRDefault="00937738">
          <w:pPr>
            <w:rPr>
              <w:bCs/>
              <w:szCs w:val="21"/>
            </w:rPr>
          </w:pPr>
          <w:r>
            <w:rPr>
              <w:rFonts w:hint="eastAsia"/>
              <w:bCs/>
              <w:szCs w:val="21"/>
            </w:rPr>
            <w:t>员工持股计划情况</w:t>
          </w:r>
        </w:p>
        <w:sdt>
          <w:sdtPr>
            <w:rPr>
              <w:szCs w:val="21"/>
            </w:rPr>
            <w:alias w:val="是否适用：员工持股计划情况[双击切换]"/>
            <w:tag w:val="_GBC_0b7aff800fa84f8a81e6cbc9c473400c"/>
            <w:id w:val="-766080386"/>
            <w:lock w:val="sdtContentLocked"/>
            <w:placeholder>
              <w:docPart w:val="GBC22222222222222222222222222222"/>
            </w:placeholder>
          </w:sdtPr>
          <w:sdtEndPr/>
          <w:sdtContent>
            <w:p w14:paraId="0A49AB1F" w14:textId="77777777" w:rsidR="009B348E" w:rsidRDefault="00937738" w:rsidP="009B348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7366861" w14:textId="77777777" w:rsidR="009B348E" w:rsidRDefault="009B348E">
      <w:pPr>
        <w:rPr>
          <w:bCs/>
          <w:szCs w:val="21"/>
        </w:rPr>
      </w:pPr>
    </w:p>
    <w:sdt>
      <w:sdtPr>
        <w:rPr>
          <w:rFonts w:hint="eastAsia"/>
          <w:bCs/>
          <w:szCs w:val="21"/>
        </w:rPr>
        <w:alias w:val="模块:其他激励措施"/>
        <w:tag w:val="_SEC_614d59c9502f4f76b99b0f6a5227009b"/>
        <w:id w:val="479739064"/>
        <w:lock w:val="sdtLocked"/>
        <w:placeholder>
          <w:docPart w:val="GBC22222222222222222222222222222"/>
        </w:placeholder>
      </w:sdtPr>
      <w:sdtEndPr/>
      <w:sdtContent>
        <w:p w14:paraId="0D4F19D9" w14:textId="77777777" w:rsidR="009B348E" w:rsidRDefault="00937738">
          <w:pPr>
            <w:rPr>
              <w:bCs/>
              <w:szCs w:val="21"/>
            </w:rPr>
          </w:pPr>
          <w:r>
            <w:rPr>
              <w:rFonts w:hint="eastAsia"/>
              <w:bCs/>
              <w:szCs w:val="21"/>
            </w:rPr>
            <w:t>其他激励措施</w:t>
          </w:r>
        </w:p>
        <w:sdt>
          <w:sdtPr>
            <w:rPr>
              <w:szCs w:val="21"/>
            </w:rPr>
            <w:alias w:val="是否适用：其他激励措施[双击切换]"/>
            <w:tag w:val="_GBC_1273f753309d4658962c7982b10fa010"/>
            <w:id w:val="2061512253"/>
            <w:lock w:val="sdtContentLocked"/>
            <w:placeholder>
              <w:docPart w:val="GBC22222222222222222222222222222"/>
            </w:placeholder>
          </w:sdtPr>
          <w:sdtEndPr/>
          <w:sdtContent>
            <w:p w14:paraId="2E9F4DAF" w14:textId="77777777" w:rsidR="009B348E" w:rsidRDefault="00937738" w:rsidP="009B348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07400BA" w14:textId="77777777" w:rsidR="009B348E" w:rsidRDefault="009B348E">
      <w:pPr>
        <w:rPr>
          <w:bCs/>
          <w:szCs w:val="21"/>
        </w:rPr>
      </w:pPr>
    </w:p>
    <w:p w14:paraId="6D4CA45A" w14:textId="77777777" w:rsidR="009B348E" w:rsidRDefault="00937738" w:rsidP="00DC3E6D">
      <w:pPr>
        <w:pStyle w:val="2"/>
        <w:numPr>
          <w:ilvl w:val="0"/>
          <w:numId w:val="87"/>
        </w:numPr>
      </w:pPr>
      <w:r>
        <w:rPr>
          <w:rFonts w:hint="eastAsia"/>
        </w:rPr>
        <w:t>重大关联交易</w:t>
      </w:r>
    </w:p>
    <w:p w14:paraId="304A0729" w14:textId="77777777" w:rsidR="009B348E" w:rsidRDefault="00937738" w:rsidP="00DC3E6D">
      <w:pPr>
        <w:pStyle w:val="3"/>
        <w:numPr>
          <w:ilvl w:val="2"/>
          <w:numId w:val="94"/>
        </w:numPr>
        <w:rPr>
          <w:szCs w:val="21"/>
        </w:rPr>
      </w:pPr>
      <w:bookmarkStart w:id="40" w:name="_Toc342565953"/>
      <w:bookmarkStart w:id="41" w:name="_Toc342491961"/>
      <w:r>
        <w:rPr>
          <w:rFonts w:hint="eastAsia"/>
          <w:szCs w:val="21"/>
        </w:rPr>
        <w:t>与日常经营相关的关联交易</w:t>
      </w:r>
      <w:bookmarkEnd w:id="40"/>
      <w:bookmarkEnd w:id="41"/>
    </w:p>
    <w:sdt>
      <w:sdtPr>
        <w:rPr>
          <w:rFonts w:ascii="Calibri" w:hAnsi="Calibri" w:cs="宋体"/>
          <w:b w:val="0"/>
          <w:bCs w:val="0"/>
          <w:kern w:val="0"/>
          <w:sz w:val="24"/>
          <w:szCs w:val="21"/>
        </w:rPr>
        <w:alias w:val="模块:已在临时公告披露且后续实施无进展或变化的事项"/>
        <w:tag w:val="_SEC_9b2b3d5bc53a45ad87e57bafa9cc658c"/>
        <w:id w:val="-841855716"/>
        <w:lock w:val="sdtLocked"/>
        <w:placeholder>
          <w:docPart w:val="GBC22222222222222222222222222222"/>
        </w:placeholder>
      </w:sdtPr>
      <w:sdtEndPr>
        <w:rPr>
          <w:rFonts w:ascii="宋体" w:hAnsi="宋体" w:hint="eastAsia"/>
          <w:sz w:val="21"/>
        </w:rPr>
      </w:sdtEndPr>
      <w:sdtContent>
        <w:p w14:paraId="23016A1E" w14:textId="77777777" w:rsidR="009B348E" w:rsidRDefault="00937738" w:rsidP="00DC3E6D">
          <w:pPr>
            <w:pStyle w:val="4"/>
            <w:numPr>
              <w:ilvl w:val="2"/>
              <w:numId w:val="95"/>
            </w:numPr>
            <w:rPr>
              <w:szCs w:val="21"/>
            </w:rPr>
          </w:pPr>
          <w:r>
            <w:rPr>
              <w:szCs w:val="21"/>
            </w:rPr>
            <w:t>已在临时公告披露且后续实施无进展或变化的事项</w:t>
          </w:r>
        </w:p>
        <w:p w14:paraId="0850B98C" w14:textId="77777777" w:rsidR="009B348E" w:rsidRDefault="00AF4542" w:rsidP="009B348E">
          <w:pPr>
            <w:rPr>
              <w:szCs w:val="21"/>
            </w:rPr>
          </w:pPr>
          <w:sdt>
            <w:sdtPr>
              <w:alias w:val="是否适用：已在临时公告披露且后续实施无进展或变化的事项_与日常经营相关的关联交易[双击切换]"/>
              <w:tag w:val="_GBC_6194ac6d54054fcc9f40dc3e35772780"/>
              <w:id w:val="-1065183578"/>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rFonts w:ascii="Calibri" w:hAnsi="Calibri" w:cs="宋体"/>
          <w:b w:val="0"/>
          <w:bCs w:val="0"/>
          <w:kern w:val="0"/>
          <w:sz w:val="24"/>
          <w:szCs w:val="21"/>
        </w:rPr>
        <w:alias w:val="模块:已在临时公告披露，但有后续实施的进展或变化的事项"/>
        <w:tag w:val="_SEC_c2c70cd3f9974feb98c2265569f9b212"/>
        <w:id w:val="-1422943120"/>
        <w:lock w:val="sdtLocked"/>
        <w:placeholder>
          <w:docPart w:val="GBC22222222222222222222222222222"/>
        </w:placeholder>
      </w:sdtPr>
      <w:sdtEndPr>
        <w:rPr>
          <w:rFonts w:ascii="宋体" w:hAnsi="宋体" w:hint="eastAsia"/>
          <w:sz w:val="21"/>
        </w:rPr>
      </w:sdtEndPr>
      <w:sdtContent>
        <w:p w14:paraId="1BEAEFA0" w14:textId="77777777" w:rsidR="009B348E" w:rsidRDefault="00937738" w:rsidP="00DC3E6D">
          <w:pPr>
            <w:pStyle w:val="4"/>
            <w:numPr>
              <w:ilvl w:val="2"/>
              <w:numId w:val="95"/>
            </w:numPr>
            <w:rPr>
              <w:szCs w:val="21"/>
            </w:rPr>
          </w:pPr>
          <w:r>
            <w:rPr>
              <w:szCs w:val="21"/>
            </w:rP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2017807045"/>
            <w:lock w:val="sdtContentLocked"/>
            <w:placeholder>
              <w:docPart w:val="GBC22222222222222222222222222222"/>
            </w:placeholder>
          </w:sdtPr>
          <w:sdtEndPr/>
          <w:sdtContent>
            <w:p w14:paraId="1EF796B5"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与日常经营相关的关联交易事项已在临时报告披露，后续实施的进展或变化"/>
            <w:tag w:val="_GBC_5fbfc287aede44a486960ae219233887"/>
            <w:id w:val="-1103029887"/>
            <w:lock w:val="sdtLocked"/>
            <w:placeholder>
              <w:docPart w:val="GBC22222222222222222222222222222"/>
            </w:placeholder>
          </w:sdtPr>
          <w:sdtEndPr/>
          <w:sdtContent>
            <w:p w14:paraId="1B5D5F78" w14:textId="77777777" w:rsidR="009B348E" w:rsidRPr="00C71A2C" w:rsidRDefault="00937738" w:rsidP="009B348E">
              <w:pPr>
                <w:widowControl w:val="0"/>
                <w:autoSpaceDE w:val="0"/>
                <w:autoSpaceDN w:val="0"/>
                <w:adjustRightInd w:val="0"/>
                <w:ind w:left="90" w:firstLineChars="200" w:firstLine="420"/>
                <w:rPr>
                  <w:szCs w:val="21"/>
                </w:rPr>
              </w:pPr>
              <w:r w:rsidRPr="00D87023">
                <w:rPr>
                  <w:rFonts w:asciiTheme="minorEastAsia" w:eastAsiaTheme="minorEastAsia" w:hAnsiTheme="minorEastAsia" w:hint="eastAsia"/>
                  <w:szCs w:val="21"/>
                </w:rPr>
                <w:t>2016年1月13日，公司</w:t>
              </w:r>
              <w:r w:rsidRPr="00D87023">
                <w:rPr>
                  <w:rFonts w:hint="eastAsia"/>
                  <w:szCs w:val="21"/>
                </w:rPr>
                <w:t>发布《关于2016年度日常关联交易预计的公告》（临2016-003）</w:t>
              </w:r>
              <w:r>
                <w:rPr>
                  <w:rFonts w:hint="eastAsia"/>
                  <w:szCs w:val="21"/>
                </w:rPr>
                <w:t>、</w:t>
              </w:r>
              <w:r w:rsidRPr="00D87023">
                <w:rPr>
                  <w:rFonts w:hint="eastAsia"/>
                  <w:szCs w:val="21"/>
                </w:rPr>
                <w:t>《关于继续接受中材集团财务有限公司金融服务暨关联交易的公告》（临2016-004），</w:t>
              </w:r>
              <w:r>
                <w:rPr>
                  <w:rFonts w:hint="eastAsia"/>
                  <w:szCs w:val="21"/>
                </w:rPr>
                <w:t>公司2016年第一次临时股东大会批准了公司2016年度日常关联交易的预计额度和与中</w:t>
              </w:r>
              <w:proofErr w:type="gramStart"/>
              <w:r>
                <w:rPr>
                  <w:rFonts w:hint="eastAsia"/>
                  <w:szCs w:val="21"/>
                </w:rPr>
                <w:t>材集团</w:t>
              </w:r>
              <w:proofErr w:type="gramEnd"/>
              <w:r>
                <w:rPr>
                  <w:rFonts w:hint="eastAsia"/>
                  <w:szCs w:val="21"/>
                </w:rPr>
                <w:t>财务公司的金融服务预计额度。</w:t>
              </w:r>
              <w:r w:rsidRPr="00D87023">
                <w:rPr>
                  <w:rFonts w:hint="eastAsia"/>
                  <w:szCs w:val="21"/>
                </w:rPr>
                <w:t xml:space="preserve"> </w:t>
              </w:r>
              <w:r w:rsidRPr="00D87023">
                <w:rPr>
                  <w:rFonts w:hint="eastAsia"/>
                  <w:szCs w:val="21"/>
                </w:rPr>
                <w:br/>
                <w:t xml:space="preserve">   </w:t>
              </w:r>
              <w:r w:rsidRPr="00C71A2C">
                <w:rPr>
                  <w:rFonts w:hint="eastAsia"/>
                  <w:szCs w:val="21"/>
                </w:rPr>
                <w:t xml:space="preserve">报告期，公司签署关联交易合同总额约 </w:t>
              </w:r>
              <w:r w:rsidRPr="00C71A2C">
                <w:rPr>
                  <w:szCs w:val="21"/>
                </w:rPr>
                <w:t>125,144</w:t>
              </w:r>
              <w:r w:rsidRPr="00C71A2C">
                <w:rPr>
                  <w:rFonts w:hint="eastAsia"/>
                  <w:szCs w:val="21"/>
                </w:rPr>
                <w:t xml:space="preserve"> 万元，其中，向关联方提供商品、劳务约 </w:t>
              </w:r>
              <w:r w:rsidRPr="00C71A2C">
                <w:rPr>
                  <w:szCs w:val="21"/>
                </w:rPr>
                <w:t>103,987</w:t>
              </w:r>
              <w:r w:rsidRPr="00C71A2C">
                <w:rPr>
                  <w:rFonts w:hint="eastAsia"/>
                  <w:szCs w:val="21"/>
                </w:rPr>
                <w:t xml:space="preserve"> 万元，向关联方采购商品、劳务约 </w:t>
              </w:r>
              <w:r w:rsidRPr="00C71A2C">
                <w:rPr>
                  <w:szCs w:val="21"/>
                </w:rPr>
                <w:t>20,753</w:t>
              </w:r>
              <w:r w:rsidRPr="00C71A2C">
                <w:rPr>
                  <w:rFonts w:hint="eastAsia"/>
                  <w:szCs w:val="21"/>
                </w:rPr>
                <w:t xml:space="preserve"> 万元，土地、房产租赁和物业等综合服务互供交易金额约 </w:t>
              </w:r>
              <w:r w:rsidRPr="00C71A2C">
                <w:rPr>
                  <w:szCs w:val="21"/>
                </w:rPr>
                <w:t>404</w:t>
              </w:r>
              <w:r w:rsidRPr="00C71A2C">
                <w:rPr>
                  <w:rFonts w:hint="eastAsia"/>
                  <w:szCs w:val="21"/>
                </w:rPr>
                <w:t xml:space="preserve"> 万元。</w:t>
              </w:r>
              <w:r w:rsidRPr="00C71A2C">
                <w:rPr>
                  <w:rFonts w:hint="eastAsia"/>
                  <w:szCs w:val="21"/>
                </w:rPr>
                <w:br/>
                <w:t xml:space="preserve">  截至报告期末，公司于财务公司存款余额 </w:t>
              </w:r>
              <w:r w:rsidRPr="00C71A2C">
                <w:rPr>
                  <w:szCs w:val="21"/>
                </w:rPr>
                <w:t xml:space="preserve">1,524,859,798.74 </w:t>
              </w:r>
              <w:r w:rsidRPr="00C71A2C">
                <w:rPr>
                  <w:rFonts w:hint="eastAsia"/>
                  <w:szCs w:val="21"/>
                </w:rPr>
                <w:t>元，借款余额 5</w:t>
              </w:r>
              <w:r w:rsidRPr="00C71A2C">
                <w:rPr>
                  <w:szCs w:val="21"/>
                </w:rPr>
                <w:t>00,000,000</w:t>
              </w:r>
              <w:r w:rsidRPr="00C71A2C">
                <w:rPr>
                  <w:rFonts w:hint="eastAsia"/>
                  <w:szCs w:val="21"/>
                </w:rPr>
                <w:t xml:space="preserve"> 元，</w:t>
              </w:r>
              <w:r w:rsidRPr="00C71A2C">
                <w:rPr>
                  <w:szCs w:val="21"/>
                </w:rPr>
                <w:t>发生</w:t>
              </w:r>
              <w:r w:rsidRPr="00C71A2C">
                <w:rPr>
                  <w:rFonts w:hint="eastAsia"/>
                  <w:szCs w:val="21"/>
                </w:rPr>
                <w:t>利息收入 2,923,305.83 元，利息支出</w:t>
              </w:r>
              <w:r w:rsidRPr="00C71A2C">
                <w:rPr>
                  <w:szCs w:val="21"/>
                </w:rPr>
                <w:t xml:space="preserve"> </w:t>
              </w:r>
              <w:r w:rsidRPr="00C71A2C">
                <w:rPr>
                  <w:rFonts w:hint="eastAsia"/>
                  <w:szCs w:val="21"/>
                </w:rPr>
                <w:t>8,240,833.33 元</w:t>
              </w:r>
              <w:r w:rsidRPr="00C71A2C">
                <w:rPr>
                  <w:szCs w:val="21"/>
                </w:rPr>
                <w:t xml:space="preserve">。 </w:t>
              </w:r>
            </w:p>
            <w:p w14:paraId="68243D88" w14:textId="77777777" w:rsidR="009B348E" w:rsidRDefault="00937738" w:rsidP="009B348E">
              <w:pPr>
                <w:tabs>
                  <w:tab w:val="left" w:pos="4905"/>
                </w:tabs>
                <w:ind w:firstLine="405"/>
                <w:rPr>
                  <w:szCs w:val="21"/>
                </w:rPr>
              </w:pPr>
              <w:r w:rsidRPr="00C71A2C">
                <w:rPr>
                  <w:rFonts w:hint="eastAsia"/>
                  <w:szCs w:val="21"/>
                </w:rPr>
                <w:t>上述关联交易执行明细详见财务报告附注。</w:t>
              </w:r>
              <w:r w:rsidRPr="00C71A2C">
                <w:rPr>
                  <w:szCs w:val="21"/>
                </w:rPr>
                <w:tab/>
              </w:r>
            </w:p>
          </w:sdtContent>
        </w:sdt>
      </w:sdtContent>
    </w:sdt>
    <w:p w14:paraId="51597A6C" w14:textId="77777777" w:rsidR="009B348E" w:rsidRDefault="009B348E">
      <w:pPr>
        <w:rPr>
          <w:szCs w:val="21"/>
        </w:rPr>
      </w:pPr>
    </w:p>
    <w:bookmarkStart w:id="42" w:name="_Toc342565956" w:displacedByCustomXml="next"/>
    <w:bookmarkStart w:id="43" w:name="_Toc342491964" w:displacedByCustomXml="next"/>
    <w:sdt>
      <w:sdtPr>
        <w:rPr>
          <w:rFonts w:ascii="Calibri" w:hAnsi="Calibri" w:cs="宋体" w:hint="eastAsia"/>
          <w:b w:val="0"/>
          <w:bCs w:val="0"/>
          <w:kern w:val="0"/>
          <w:sz w:val="24"/>
          <w:szCs w:val="21"/>
        </w:rPr>
        <w:alias w:val="模块:临时公告未披露的事项"/>
        <w:tag w:val="_SEC_18ede113eb9d4e58b96677300bb03f7d"/>
        <w:id w:val="743075671"/>
        <w:lock w:val="sdtLocked"/>
        <w:placeholder>
          <w:docPart w:val="GBC22222222222222222222222222222"/>
        </w:placeholder>
      </w:sdtPr>
      <w:sdtEndPr>
        <w:rPr>
          <w:rFonts w:ascii="宋体" w:hAnsi="宋体" w:hint="default"/>
          <w:sz w:val="21"/>
        </w:rPr>
      </w:sdtEndPr>
      <w:sdtContent>
        <w:p w14:paraId="70BA7047" w14:textId="77777777" w:rsidR="009B348E" w:rsidRDefault="00937738" w:rsidP="00DC3E6D">
          <w:pPr>
            <w:pStyle w:val="4"/>
            <w:numPr>
              <w:ilvl w:val="2"/>
              <w:numId w:val="95"/>
            </w:numPr>
            <w:rPr>
              <w:szCs w:val="21"/>
            </w:rPr>
          </w:pPr>
          <w:r>
            <w:rPr>
              <w:rFonts w:hint="eastAsia"/>
              <w:szCs w:val="21"/>
            </w:rPr>
            <w:t>临时公告未披露的事</w:t>
          </w:r>
          <w:bookmarkEnd w:id="43"/>
          <w:bookmarkEnd w:id="42"/>
          <w:r>
            <w:rPr>
              <w:rFonts w:hint="eastAsia"/>
              <w:szCs w:val="21"/>
            </w:rPr>
            <w:t>项</w:t>
          </w:r>
        </w:p>
        <w:p w14:paraId="3B7234FA" w14:textId="77777777" w:rsidR="009B348E" w:rsidRDefault="00AF4542" w:rsidP="009B348E">
          <w:pPr>
            <w:rPr>
              <w:szCs w:val="21"/>
            </w:rPr>
          </w:pPr>
          <w:sdt>
            <w:sdtPr>
              <w:alias w:val="是否适用：与日常经营相关的关联交易_临时公告未披露的事项[双击切换]"/>
              <w:tag w:val="_GBC_3f1135e0d6d440e6a4af283441bd65d2"/>
              <w:id w:val="-975363607"/>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p w14:paraId="276724ED" w14:textId="77777777" w:rsidR="009B348E" w:rsidRDefault="00937738" w:rsidP="009B348E">
      <w:pPr>
        <w:rPr>
          <w:szCs w:val="21"/>
        </w:rPr>
      </w:pPr>
      <w:r>
        <w:rPr>
          <w:szCs w:val="21"/>
        </w:rPr>
        <w:t xml:space="preserve"> </w:t>
      </w:r>
    </w:p>
    <w:p w14:paraId="3B00643A" w14:textId="77777777" w:rsidR="009B348E" w:rsidRDefault="00937738" w:rsidP="00DC3E6D">
      <w:pPr>
        <w:pStyle w:val="3"/>
        <w:numPr>
          <w:ilvl w:val="2"/>
          <w:numId w:val="94"/>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hAnsi="Calibri" w:cs="宋体"/>
          <w:b w:val="0"/>
          <w:bCs w:val="0"/>
          <w:kern w:val="0"/>
          <w:sz w:val="24"/>
          <w:szCs w:val="21"/>
        </w:rPr>
        <w:alias w:val="模块:已在临时公告披露且后续实施无进展或变化的事项"/>
        <w:tag w:val="_SEC_5101ea14b3704066958f40b02b8e01b2"/>
        <w:id w:val="-1038822844"/>
        <w:lock w:val="sdtLocked"/>
        <w:placeholder>
          <w:docPart w:val="GBC22222222222222222222222222222"/>
        </w:placeholder>
      </w:sdtPr>
      <w:sdtEndPr>
        <w:rPr>
          <w:rFonts w:ascii="宋体" w:hAnsi="宋体" w:hint="eastAsia"/>
          <w:sz w:val="21"/>
        </w:rPr>
      </w:sdtEndPr>
      <w:sdtContent>
        <w:p w14:paraId="1911CD87" w14:textId="77777777" w:rsidR="009B348E" w:rsidRDefault="00937738" w:rsidP="00DC3E6D">
          <w:pPr>
            <w:pStyle w:val="4"/>
            <w:numPr>
              <w:ilvl w:val="0"/>
              <w:numId w:val="96"/>
            </w:numPr>
            <w:rPr>
              <w:szCs w:val="21"/>
            </w:rPr>
          </w:pPr>
          <w:r>
            <w:rPr>
              <w:szCs w:val="21"/>
            </w:rPr>
            <w:t>已在临时公告披露且后续实施无进展或变化的事项</w:t>
          </w:r>
        </w:p>
        <w:p w14:paraId="5B068052" w14:textId="77777777" w:rsidR="009B348E" w:rsidRDefault="00AF4542" w:rsidP="009B348E">
          <w:pPr>
            <w:rPr>
              <w:szCs w:val="21"/>
            </w:rPr>
          </w:pPr>
          <w:sdt>
            <w:sdtPr>
              <w:alias w:val="是否适用：已在临时公告披露且后续实施无进展或变化的事项_资产或股权收购、出售发生的关联交易[双击切换]"/>
              <w:tag w:val="_GBC_543ebf3bec89495c98a461a0509a331d"/>
              <w:id w:val="-1274088570"/>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2375A02F" w14:textId="77777777" w:rsidR="009B348E" w:rsidRDefault="00937738" w:rsidP="009B348E">
      <w:pPr>
        <w:rPr>
          <w:szCs w:val="21"/>
        </w:rPr>
      </w:pPr>
      <w:r>
        <w:rPr>
          <w:szCs w:val="21"/>
        </w:rPr>
        <w:t xml:space="preserve"> </w:t>
      </w:r>
    </w:p>
    <w:sdt>
      <w:sdtPr>
        <w:rPr>
          <w:rFonts w:ascii="Calibri" w:hAnsi="Calibri" w:cs="宋体"/>
          <w:b w:val="0"/>
          <w:bCs w:val="0"/>
          <w:kern w:val="0"/>
          <w:sz w:val="24"/>
          <w:szCs w:val="21"/>
        </w:rPr>
        <w:alias w:val="模块:已在临时公告披露，但有后续实施的进展或变化的事项"/>
        <w:tag w:val="_SEC_1e051394e4c54345b8c73f9c2de10706"/>
        <w:id w:val="363181686"/>
        <w:lock w:val="sdtLocked"/>
        <w:placeholder>
          <w:docPart w:val="GBC22222222222222222222222222222"/>
        </w:placeholder>
      </w:sdtPr>
      <w:sdtEndPr>
        <w:rPr>
          <w:rFonts w:ascii="宋体" w:hAnsi="宋体" w:hint="eastAsia"/>
          <w:sz w:val="21"/>
        </w:rPr>
      </w:sdtEndPr>
      <w:sdtContent>
        <w:p w14:paraId="728EEF1B" w14:textId="77777777" w:rsidR="009B348E" w:rsidRDefault="00937738" w:rsidP="00DC3E6D">
          <w:pPr>
            <w:pStyle w:val="4"/>
            <w:numPr>
              <w:ilvl w:val="0"/>
              <w:numId w:val="96"/>
            </w:numPr>
            <w:rPr>
              <w:szCs w:val="21"/>
            </w:rPr>
          </w:pPr>
          <w:r>
            <w:rPr>
              <w:szCs w:val="21"/>
            </w:rP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234247867"/>
            <w:lock w:val="sdtContentLocked"/>
            <w:placeholder>
              <w:docPart w:val="GBC22222222222222222222222222222"/>
            </w:placeholder>
          </w:sdtPr>
          <w:sdtEndPr/>
          <w:sdtContent>
            <w:p w14:paraId="7077DC50"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14BCC7E" w14:textId="77777777" w:rsidR="009B348E" w:rsidRDefault="009B348E">
      <w:pPr>
        <w:rPr>
          <w:szCs w:val="21"/>
        </w:rPr>
      </w:pPr>
    </w:p>
    <w:sdt>
      <w:sdtPr>
        <w:rPr>
          <w:rFonts w:ascii="Calibri" w:hAnsi="Calibri" w:cs="宋体"/>
          <w:b w:val="0"/>
          <w:bCs w:val="0"/>
          <w:kern w:val="0"/>
          <w:sz w:val="24"/>
          <w:szCs w:val="21"/>
        </w:rPr>
        <w:alias w:val="模块:临时公告未披露的事项"/>
        <w:tag w:val="_SEC_0cf43ef9267042f5910eeb382017750a"/>
        <w:id w:val="-270316225"/>
        <w:lock w:val="sdtLocked"/>
        <w:placeholder>
          <w:docPart w:val="GBC22222222222222222222222222222"/>
        </w:placeholder>
      </w:sdtPr>
      <w:sdtEndPr>
        <w:rPr>
          <w:rFonts w:ascii="宋体" w:hAnsi="宋体" w:hint="eastAsia"/>
          <w:sz w:val="21"/>
        </w:rPr>
      </w:sdtEndPr>
      <w:sdtContent>
        <w:p w14:paraId="13F0D91D" w14:textId="77777777" w:rsidR="009B348E" w:rsidRDefault="00937738" w:rsidP="00DC3E6D">
          <w:pPr>
            <w:pStyle w:val="4"/>
            <w:numPr>
              <w:ilvl w:val="0"/>
              <w:numId w:val="96"/>
            </w:numPr>
            <w:rPr>
              <w:szCs w:val="21"/>
            </w:rPr>
          </w:pPr>
          <w:r>
            <w:rPr>
              <w:szCs w:val="21"/>
            </w:rPr>
            <w:t>临时公告未披露的事项</w:t>
          </w:r>
        </w:p>
        <w:sdt>
          <w:sdtPr>
            <w:alias w:val="是否适用：资产收购、出售发生的关联交易_临时公告未披露的事项[双击切换]"/>
            <w:tag w:val="_GBC_c2403e21caad4498842c2f1cf3384c0d"/>
            <w:id w:val="1049042177"/>
            <w:lock w:val="sdtContentLocked"/>
            <w:placeholder>
              <w:docPart w:val="GBC22222222222222222222222222222"/>
            </w:placeholder>
          </w:sdtPr>
          <w:sdtEndPr/>
          <w:sdtContent>
            <w:p w14:paraId="19C5F120" w14:textId="77777777" w:rsidR="009B348E" w:rsidRPr="00F01257"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9C005F5" w14:textId="77777777" w:rsidR="009B348E" w:rsidRDefault="009B348E"/>
    <w:sdt>
      <w:sdtPr>
        <w:rPr>
          <w:rFonts w:ascii="宋体" w:hAnsi="宋体" w:cs="宋体" w:hint="eastAsia"/>
          <w:b w:val="0"/>
          <w:bCs w:val="0"/>
          <w:kern w:val="0"/>
          <w:szCs w:val="24"/>
        </w:rPr>
        <w:alias w:val="模块:涉及业绩约定的，应当披露报告期内的业绩实现情况"/>
        <w:tag w:val="_SEC_2377f3c46fe8488f9d7f53b4f8ba80b1"/>
        <w:id w:val="437182298"/>
        <w:lock w:val="sdtLocked"/>
        <w:placeholder>
          <w:docPart w:val="GBC22222222222222222222222222222"/>
        </w:placeholder>
      </w:sdtPr>
      <w:sdtEndPr/>
      <w:sdtContent>
        <w:p w14:paraId="36B15DB9" w14:textId="77777777" w:rsidR="009B348E" w:rsidRDefault="00937738" w:rsidP="00DC3E6D">
          <w:pPr>
            <w:pStyle w:val="4"/>
            <w:numPr>
              <w:ilvl w:val="0"/>
              <w:numId w:val="96"/>
            </w:numPr>
            <w:rPr>
              <w:szCs w:val="21"/>
            </w:rPr>
          </w:pPr>
          <w:r>
            <w:rPr>
              <w:rFonts w:hint="eastAsia"/>
              <w:szCs w:val="21"/>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028260009"/>
            <w:lock w:val="sdtContentLocked"/>
            <w:placeholder>
              <w:docPart w:val="GBC22222222222222222222222222222"/>
            </w:placeholder>
          </w:sdtPr>
          <w:sdtEndPr/>
          <w:sdtContent>
            <w:p w14:paraId="4D655441"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35E177B" w14:textId="77777777" w:rsidR="009B348E" w:rsidRDefault="009B348E"/>
    <w:p w14:paraId="0BB7A9AC" w14:textId="77777777" w:rsidR="009B348E" w:rsidRDefault="00937738" w:rsidP="00DC3E6D">
      <w:pPr>
        <w:pStyle w:val="3"/>
        <w:numPr>
          <w:ilvl w:val="2"/>
          <w:numId w:val="94"/>
        </w:numPr>
        <w:rPr>
          <w:szCs w:val="21"/>
        </w:rPr>
      </w:pPr>
      <w:r>
        <w:rPr>
          <w:szCs w:val="21"/>
        </w:rPr>
        <w:t>共同对外投资的重大关联交易</w:t>
      </w:r>
    </w:p>
    <w:sdt>
      <w:sdtPr>
        <w:rPr>
          <w:rFonts w:ascii="Calibri" w:hAnsi="Calibri" w:cs="宋体"/>
          <w:b w:val="0"/>
          <w:bCs w:val="0"/>
          <w:kern w:val="0"/>
          <w:sz w:val="24"/>
          <w:szCs w:val="21"/>
        </w:rPr>
        <w:alias w:val="模块:已在临时公告披露且后续实施无进展或变化的事项"/>
        <w:tag w:val="_SEC_51b6cf40b087426eb6434404a0feb888"/>
        <w:id w:val="20364720"/>
        <w:lock w:val="sdtLocked"/>
        <w:placeholder>
          <w:docPart w:val="GBC22222222222222222222222222222"/>
        </w:placeholder>
      </w:sdtPr>
      <w:sdtEndPr>
        <w:rPr>
          <w:rFonts w:ascii="宋体" w:hAnsi="宋体" w:hint="eastAsia"/>
          <w:b/>
          <w:bCs/>
          <w:sz w:val="21"/>
        </w:rPr>
      </w:sdtEndPr>
      <w:sdtContent>
        <w:p w14:paraId="1FF4D2C0" w14:textId="77777777" w:rsidR="009B348E" w:rsidRDefault="00937738" w:rsidP="00DC3E6D">
          <w:pPr>
            <w:pStyle w:val="4"/>
            <w:numPr>
              <w:ilvl w:val="0"/>
              <w:numId w:val="97"/>
            </w:numPr>
            <w:rPr>
              <w:szCs w:val="21"/>
            </w:rPr>
          </w:pPr>
          <w:r>
            <w:rPr>
              <w:szCs w:val="21"/>
            </w:rPr>
            <w:t>已在临时公告披露且后续实施无进展或变化的事项</w:t>
          </w:r>
        </w:p>
        <w:p w14:paraId="0E45CA1F" w14:textId="77777777" w:rsidR="009B348E" w:rsidRDefault="00AF4542" w:rsidP="009B348E">
          <w:pPr>
            <w:rPr>
              <w:b/>
              <w:bCs/>
              <w:szCs w:val="21"/>
            </w:rPr>
          </w:pPr>
          <w:sdt>
            <w:sdtPr>
              <w:alias w:val="是否适用：已在临时公告披露且后续实施无进展或变化的事项_共同对外投资的重大关联交易[双击切换]"/>
              <w:tag w:val="_GBC_7eea3c6d3d6245c4a1388637f61fccce"/>
              <w:id w:val="-124235238"/>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p w14:paraId="2667CDD9" w14:textId="77777777" w:rsidR="009B348E" w:rsidRDefault="00937738" w:rsidP="009B348E">
      <w:r>
        <w:rPr>
          <w:b/>
          <w:bCs/>
          <w:szCs w:val="21"/>
        </w:rPr>
        <w:t xml:space="preserve"> </w:t>
      </w:r>
    </w:p>
    <w:sdt>
      <w:sdtPr>
        <w:rPr>
          <w:rFonts w:ascii="Calibri" w:hAnsi="Calibri" w:cs="宋体"/>
          <w:b w:val="0"/>
          <w:bCs w:val="0"/>
          <w:kern w:val="0"/>
          <w:sz w:val="24"/>
          <w:szCs w:val="21"/>
        </w:rPr>
        <w:alias w:val="模块:已在临时公告披露，但有后续实施的进展或变化的事项"/>
        <w:tag w:val="_SEC_6fb162dfa53544919d9b59362cf9fe07"/>
        <w:id w:val="-1512059319"/>
        <w:lock w:val="sdtLocked"/>
        <w:placeholder>
          <w:docPart w:val="GBC22222222222222222222222222222"/>
        </w:placeholder>
      </w:sdtPr>
      <w:sdtEndPr>
        <w:rPr>
          <w:rFonts w:ascii="宋体" w:hAnsi="宋体" w:hint="eastAsia"/>
          <w:sz w:val="21"/>
        </w:rPr>
      </w:sdtEndPr>
      <w:sdtContent>
        <w:p w14:paraId="7750B55A" w14:textId="77777777" w:rsidR="009B348E" w:rsidRDefault="00937738" w:rsidP="00DC3E6D">
          <w:pPr>
            <w:pStyle w:val="4"/>
            <w:numPr>
              <w:ilvl w:val="0"/>
              <w:numId w:val="97"/>
            </w:numPr>
            <w:rPr>
              <w:szCs w:val="21"/>
            </w:rPr>
          </w:pPr>
          <w:r>
            <w:rPr>
              <w:szCs w:val="21"/>
            </w:rP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1619787551"/>
            <w:lock w:val="sdtContentLocked"/>
            <w:placeholder>
              <w:docPart w:val="GBC22222222222222222222222222222"/>
            </w:placeholder>
          </w:sdtPr>
          <w:sdtEndPr/>
          <w:sdtContent>
            <w:p w14:paraId="6E4A2E63"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EE26D00" w14:textId="77777777" w:rsidR="009B348E" w:rsidRDefault="009B348E"/>
    <w:sdt>
      <w:sdtPr>
        <w:rPr>
          <w:rFonts w:ascii="Calibri" w:hAnsi="Calibri" w:cs="宋体"/>
          <w:b w:val="0"/>
          <w:bCs w:val="0"/>
          <w:kern w:val="0"/>
          <w:sz w:val="24"/>
          <w:szCs w:val="21"/>
        </w:rPr>
        <w:alias w:val="模块:临时公告未披露的事项"/>
        <w:tag w:val="_SEC_c27b95cb91e04e0cb1142e21dcff5adc"/>
        <w:id w:val="2118711304"/>
        <w:lock w:val="sdtLocked"/>
        <w:placeholder>
          <w:docPart w:val="GBC22222222222222222222222222222"/>
        </w:placeholder>
      </w:sdtPr>
      <w:sdtEndPr>
        <w:rPr>
          <w:rFonts w:ascii="宋体" w:hAnsi="宋体" w:hint="eastAsia"/>
          <w:sz w:val="21"/>
        </w:rPr>
      </w:sdtEndPr>
      <w:sdtContent>
        <w:p w14:paraId="3F7C552B" w14:textId="77777777" w:rsidR="009B348E" w:rsidRDefault="00937738" w:rsidP="00DC3E6D">
          <w:pPr>
            <w:pStyle w:val="4"/>
            <w:numPr>
              <w:ilvl w:val="0"/>
              <w:numId w:val="97"/>
            </w:numPr>
            <w:rPr>
              <w:szCs w:val="21"/>
            </w:rPr>
          </w:pPr>
          <w:r>
            <w:rPr>
              <w:szCs w:val="21"/>
            </w:rPr>
            <w:t>临时公告未披露的事项</w:t>
          </w:r>
        </w:p>
        <w:sdt>
          <w:sdtPr>
            <w:alias w:val="是否适用：共同对外投资的重大关联交易_临时公告未披露的事项[双击切换]"/>
            <w:tag w:val="_GBC_0a8e93fe81464e209d3619d1be6a3349"/>
            <w:id w:val="942033924"/>
            <w:lock w:val="sdtContentLocked"/>
            <w:placeholder>
              <w:docPart w:val="GBC22222222222222222222222222222"/>
            </w:placeholder>
          </w:sdtPr>
          <w:sdtEndPr/>
          <w:sdtContent>
            <w:p w14:paraId="1FDC26FE" w14:textId="77777777" w:rsidR="009B348E" w:rsidRPr="001C06ED"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BD0A5FA" w14:textId="77777777" w:rsidR="009B348E" w:rsidRDefault="009B348E">
      <w:pPr>
        <w:rPr>
          <w:szCs w:val="21"/>
        </w:rPr>
      </w:pPr>
    </w:p>
    <w:p w14:paraId="6E7C6180" w14:textId="77777777" w:rsidR="009B348E" w:rsidRDefault="00937738" w:rsidP="00DC3E6D">
      <w:pPr>
        <w:pStyle w:val="3"/>
        <w:numPr>
          <w:ilvl w:val="2"/>
          <w:numId w:val="94"/>
        </w:numPr>
        <w:rPr>
          <w:szCs w:val="21"/>
        </w:rPr>
      </w:pPr>
      <w:r>
        <w:rPr>
          <w:rFonts w:hint="eastAsia"/>
          <w:szCs w:val="21"/>
        </w:rPr>
        <w:t>关联债权债务往来</w:t>
      </w:r>
    </w:p>
    <w:sdt>
      <w:sdtPr>
        <w:rPr>
          <w:rFonts w:ascii="Calibri" w:hAnsi="Calibri" w:cs="宋体"/>
          <w:b w:val="0"/>
          <w:bCs w:val="0"/>
          <w:kern w:val="0"/>
          <w:sz w:val="24"/>
          <w:szCs w:val="21"/>
        </w:rPr>
        <w:alias w:val="模块:已在临时公告披露且后续实施无进展或变化的事项"/>
        <w:tag w:val="_SEC_1159433f604446c4a73e7743924d5bde"/>
        <w:id w:val="1812138006"/>
        <w:lock w:val="sdtLocked"/>
        <w:placeholder>
          <w:docPart w:val="GBC22222222222222222222222222222"/>
        </w:placeholder>
      </w:sdtPr>
      <w:sdtEndPr>
        <w:rPr>
          <w:rFonts w:ascii="宋体" w:hAnsi="宋体" w:hint="eastAsia"/>
          <w:b/>
          <w:bCs/>
          <w:sz w:val="21"/>
        </w:rPr>
      </w:sdtEndPr>
      <w:sdtContent>
        <w:p w14:paraId="34B56B1B" w14:textId="77777777" w:rsidR="009B348E" w:rsidRDefault="00937738" w:rsidP="00DC3E6D">
          <w:pPr>
            <w:pStyle w:val="4"/>
            <w:numPr>
              <w:ilvl w:val="0"/>
              <w:numId w:val="98"/>
            </w:numPr>
            <w:rPr>
              <w:szCs w:val="21"/>
            </w:rPr>
          </w:pPr>
          <w:r>
            <w:rPr>
              <w:szCs w:val="21"/>
            </w:rPr>
            <w:t>已在临时公告披露且后续实施无进展或变化的事项</w:t>
          </w:r>
        </w:p>
        <w:p w14:paraId="2EDAAB2C" w14:textId="77777777" w:rsidR="009B348E" w:rsidRDefault="00AF4542" w:rsidP="009B348E">
          <w:sdt>
            <w:sdtPr>
              <w:alias w:val="是否适用：已在临时公告披露且后续实施无进展或变化的事项_关联债权债务往来[双击切换]"/>
              <w:tag w:val="_GBC_7465d4a4508a455591694c4e59f1f59b"/>
              <w:id w:val="-1284491112"/>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rFonts w:ascii="Calibri" w:hAnsi="Calibri" w:cs="宋体"/>
          <w:b w:val="0"/>
          <w:bCs w:val="0"/>
          <w:kern w:val="0"/>
          <w:sz w:val="24"/>
          <w:szCs w:val="21"/>
        </w:rPr>
        <w:alias w:val="模块:已在临时公告披露，但有后续实施的进展或变化的事项"/>
        <w:tag w:val="_SEC_ce119db951414db2a004501c8a65a54b"/>
        <w:id w:val="-1774862843"/>
        <w:lock w:val="sdtLocked"/>
        <w:placeholder>
          <w:docPart w:val="GBC22222222222222222222222222222"/>
        </w:placeholder>
      </w:sdtPr>
      <w:sdtEndPr>
        <w:rPr>
          <w:rFonts w:ascii="宋体" w:hAnsi="宋体" w:hint="eastAsia"/>
          <w:sz w:val="21"/>
        </w:rPr>
      </w:sdtEndPr>
      <w:sdtContent>
        <w:p w14:paraId="15E591F3" w14:textId="77777777" w:rsidR="009B348E" w:rsidRDefault="00937738" w:rsidP="00DC3E6D">
          <w:pPr>
            <w:pStyle w:val="4"/>
            <w:numPr>
              <w:ilvl w:val="0"/>
              <w:numId w:val="98"/>
            </w:numPr>
            <w:rPr>
              <w:szCs w:val="21"/>
            </w:rPr>
          </w:pPr>
          <w:r>
            <w:rPr>
              <w:szCs w:val="21"/>
            </w:rP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2129538034"/>
            <w:lock w:val="sdtContentLocked"/>
            <w:placeholder>
              <w:docPart w:val="GBC22222222222222222222222222222"/>
            </w:placeholder>
          </w:sdtPr>
          <w:sdtEndPr/>
          <w:sdtContent>
            <w:p w14:paraId="231CDE63"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关联债权债务往来事项已在临时报告披露，后续实施的进展或变化"/>
            <w:tag w:val="_GBC_6089a3484b9a449a970c20fe15767efc"/>
            <w:id w:val="2053875099"/>
            <w:lock w:val="sdtLocked"/>
            <w:placeholder>
              <w:docPart w:val="GBC22222222222222222222222222222"/>
            </w:placeholder>
          </w:sdtPr>
          <w:sdtEndPr/>
          <w:sdtContent>
            <w:p w14:paraId="475A3AFA" w14:textId="77777777" w:rsidR="004C7111" w:rsidRDefault="00937738" w:rsidP="004C7111">
              <w:pPr>
                <w:ind w:firstLineChars="200" w:firstLine="420"/>
                <w:rPr>
                  <w:szCs w:val="21"/>
                </w:rPr>
              </w:pPr>
              <w:r w:rsidRPr="0035325E">
                <w:rPr>
                  <w:rFonts w:hint="eastAsia"/>
                  <w:szCs w:val="21"/>
                </w:rPr>
                <w:t>2016年4月26日，公司发布《关于接受中材股份委托贷款暨关联交易的公告》（临2016-031），经公司董事会批准，公司通过国开行接受中</w:t>
              </w:r>
              <w:proofErr w:type="gramStart"/>
              <w:r w:rsidRPr="0035325E">
                <w:rPr>
                  <w:rFonts w:hint="eastAsia"/>
                  <w:szCs w:val="21"/>
                </w:rPr>
                <w:t>材股份</w:t>
              </w:r>
              <w:proofErr w:type="gramEnd"/>
              <w:r w:rsidRPr="0035325E">
                <w:rPr>
                  <w:rFonts w:hint="eastAsia"/>
                  <w:szCs w:val="21"/>
                </w:rPr>
                <w:t>委托贷款4800万元，贷款年利率为</w:t>
              </w:r>
              <w:r w:rsidRPr="0035325E">
                <w:rPr>
                  <w:szCs w:val="21"/>
                </w:rPr>
                <w:t>1.</w:t>
              </w:r>
              <w:r w:rsidRPr="0035325E">
                <w:rPr>
                  <w:rFonts w:hint="eastAsia"/>
                  <w:szCs w:val="21"/>
                </w:rPr>
                <w:t>08</w:t>
              </w:r>
              <w:r w:rsidRPr="0035325E">
                <w:rPr>
                  <w:szCs w:val="21"/>
                </w:rPr>
                <w:t>%</w:t>
              </w:r>
              <w:r w:rsidRPr="0035325E">
                <w:rPr>
                  <w:rFonts w:hint="eastAsia"/>
                  <w:szCs w:val="21"/>
                </w:rPr>
                <w:t>，报告期，贷款到期日为</w:t>
              </w:r>
              <w:r w:rsidRPr="0035325E">
                <w:rPr>
                  <w:szCs w:val="21"/>
                </w:rPr>
                <w:t>2035</w:t>
              </w:r>
              <w:r w:rsidRPr="0035325E">
                <w:rPr>
                  <w:rFonts w:hint="eastAsia"/>
                  <w:szCs w:val="21"/>
                </w:rPr>
                <w:t>年</w:t>
              </w:r>
              <w:r w:rsidRPr="0035325E">
                <w:rPr>
                  <w:szCs w:val="21"/>
                </w:rPr>
                <w:t>12</w:t>
              </w:r>
              <w:r w:rsidRPr="0035325E">
                <w:rPr>
                  <w:rFonts w:hint="eastAsia"/>
                  <w:szCs w:val="21"/>
                </w:rPr>
                <w:t>月1</w:t>
              </w:r>
              <w:r w:rsidRPr="0035325E">
                <w:rPr>
                  <w:szCs w:val="21"/>
                </w:rPr>
                <w:t>5</w:t>
              </w:r>
              <w:r w:rsidRPr="0035325E">
                <w:rPr>
                  <w:rFonts w:hint="eastAsia"/>
                  <w:szCs w:val="21"/>
                </w:rPr>
                <w:t>日。报告期，上述委托贷款暨关联交易正常履行，支付相关利息</w:t>
              </w:r>
              <w:r w:rsidRPr="0035325E">
                <w:rPr>
                  <w:color w:val="000000"/>
                  <w:szCs w:val="21"/>
                  <w:lang w:val="x-none"/>
                </w:rPr>
                <w:t>300,960</w:t>
              </w:r>
              <w:r w:rsidRPr="0035325E">
                <w:rPr>
                  <w:rFonts w:hint="eastAsia"/>
                  <w:color w:val="000000"/>
                  <w:szCs w:val="21"/>
                  <w:lang w:val="x-none"/>
                </w:rPr>
                <w:t>元</w:t>
              </w:r>
              <w:r w:rsidRPr="0035325E">
                <w:rPr>
                  <w:rFonts w:hint="eastAsia"/>
                  <w:szCs w:val="21"/>
                </w:rPr>
                <w:t>。</w:t>
              </w:r>
            </w:p>
            <w:p w14:paraId="0968F809" w14:textId="1A22E28F" w:rsidR="004C7111" w:rsidRDefault="004C7111" w:rsidP="004C7111">
              <w:pPr>
                <w:ind w:firstLineChars="200" w:firstLine="420"/>
              </w:pPr>
              <w:r>
                <w:rPr>
                  <w:rFonts w:hint="eastAsia"/>
                </w:rPr>
                <w:t>与</w:t>
              </w:r>
              <w:r>
                <w:t>日常</w:t>
              </w:r>
              <w:r>
                <w:rPr>
                  <w:rFonts w:hint="eastAsia"/>
                </w:rPr>
                <w:t>经营相关</w:t>
              </w:r>
              <w:r>
                <w:t>的</w:t>
              </w:r>
              <w:r>
                <w:rPr>
                  <w:rFonts w:hint="eastAsia"/>
                </w:rPr>
                <w:t>关联</w:t>
              </w:r>
              <w:r>
                <w:t>往来明细详见财务报告附注。</w:t>
              </w:r>
            </w:p>
            <w:p w14:paraId="258C3DE7" w14:textId="77777777" w:rsidR="009B348E" w:rsidRPr="0035325E" w:rsidRDefault="00AF4542" w:rsidP="009B348E">
              <w:pPr>
                <w:autoSpaceDE w:val="0"/>
                <w:autoSpaceDN w:val="0"/>
                <w:adjustRightInd w:val="0"/>
                <w:ind w:left="90" w:firstLineChars="200" w:firstLine="420"/>
                <w:rPr>
                  <w:color w:val="000000"/>
                  <w:szCs w:val="21"/>
                  <w:lang w:val="x-none"/>
                </w:rPr>
              </w:pPr>
            </w:p>
          </w:sdtContent>
        </w:sdt>
      </w:sdtContent>
    </w:sdt>
    <w:sdt>
      <w:sdtPr>
        <w:rPr>
          <w:rFonts w:ascii="Calibri" w:hAnsi="Calibri" w:cs="宋体" w:hint="eastAsia"/>
          <w:b w:val="0"/>
          <w:bCs w:val="0"/>
          <w:kern w:val="0"/>
          <w:sz w:val="24"/>
          <w:szCs w:val="21"/>
        </w:rPr>
        <w:alias w:val="模块:临时公告未披露的事项"/>
        <w:tag w:val="_SEC_5a41258e75f8445f9f091dbefa9eab6b"/>
        <w:id w:val="-1545055841"/>
        <w:lock w:val="sdtLocked"/>
        <w:placeholder>
          <w:docPart w:val="GBC22222222222222222222222222222"/>
        </w:placeholder>
      </w:sdtPr>
      <w:sdtEndPr>
        <w:rPr>
          <w:rFonts w:asciiTheme="minorEastAsia" w:eastAsiaTheme="minorEastAsia" w:hAnsiTheme="minorEastAsia"/>
          <w:sz w:val="21"/>
        </w:rPr>
      </w:sdtEndPr>
      <w:sdtContent>
        <w:p w14:paraId="0D510E7F" w14:textId="77777777" w:rsidR="009B348E" w:rsidRDefault="00937738" w:rsidP="00DC3E6D">
          <w:pPr>
            <w:pStyle w:val="4"/>
            <w:numPr>
              <w:ilvl w:val="0"/>
              <w:numId w:val="98"/>
            </w:numPr>
            <w:rPr>
              <w:szCs w:val="21"/>
            </w:rPr>
          </w:pPr>
          <w:r>
            <w:rPr>
              <w:rFonts w:hint="eastAsia"/>
              <w:szCs w:val="21"/>
            </w:rPr>
            <w:t>临时公告未披露的事项</w:t>
          </w:r>
        </w:p>
        <w:sdt>
          <w:sdtPr>
            <w:alias w:val="是否适用：关联债权债务往来_临时公告未披露的事项[双击切换]"/>
            <w:tag w:val="_GBC_d9a88c6705ef48d49848c2b93cb503f2"/>
            <w:id w:val="776687784"/>
            <w:lock w:val="sdtContentLocked"/>
            <w:placeholder>
              <w:docPart w:val="GBC22222222222222222222222222222"/>
            </w:placeholder>
          </w:sdtPr>
          <w:sdtEndPr/>
          <w:sdtContent>
            <w:p w14:paraId="79A5E7F0" w14:textId="77777777" w:rsidR="009B348E" w:rsidRDefault="00937738" w:rsidP="009B348E">
              <w:pPr>
                <w:rPr>
                  <w:rFonts w:asciiTheme="minorEastAsia" w:eastAsiaTheme="minorEastAsia" w:hAnsiTheme="minorEastAsia"/>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CBFDF2A" w14:textId="77777777" w:rsidR="009B348E" w:rsidRDefault="00937738" w:rsidP="009B348E">
      <w:pPr>
        <w:rPr>
          <w:rFonts w:asciiTheme="minorEastAsia" w:eastAsiaTheme="minorEastAsia" w:hAnsiTheme="minorEastAsia"/>
          <w:szCs w:val="21"/>
        </w:rPr>
      </w:pPr>
      <w:r>
        <w:rPr>
          <w:rFonts w:asciiTheme="minorEastAsia" w:eastAsiaTheme="minorEastAsia" w:hAnsiTheme="minorEastAsia"/>
          <w:szCs w:val="21"/>
        </w:rPr>
        <w:t xml:space="preserve"> </w:t>
      </w:r>
    </w:p>
    <w:sdt>
      <w:sdtPr>
        <w:rPr>
          <w:rFonts w:ascii="宋体" w:hAnsi="宋体" w:cs="宋体" w:hint="eastAsia"/>
          <w:b w:val="0"/>
          <w:bCs w:val="0"/>
          <w:kern w:val="0"/>
          <w:szCs w:val="21"/>
        </w:rPr>
        <w:alias w:val="模块:其他"/>
        <w:tag w:val="_SEC_fdaa9d4446c44111831efafcc3898613"/>
        <w:id w:val="1769192916"/>
        <w:lock w:val="sdtLocked"/>
        <w:placeholder>
          <w:docPart w:val="GBC22222222222222222222222222222"/>
        </w:placeholder>
      </w:sdtPr>
      <w:sdtEndPr>
        <w:rPr>
          <w:rFonts w:hint="default"/>
        </w:rPr>
      </w:sdtEndPr>
      <w:sdtContent>
        <w:p w14:paraId="17E14D90" w14:textId="77777777" w:rsidR="009B348E" w:rsidRDefault="00937738" w:rsidP="00DC3E6D">
          <w:pPr>
            <w:pStyle w:val="3"/>
            <w:numPr>
              <w:ilvl w:val="2"/>
              <w:numId w:val="94"/>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819565233"/>
            <w:lock w:val="sdtContentLocked"/>
            <w:placeholder>
              <w:docPart w:val="GBC22222222222222222222222222222"/>
            </w:placeholder>
          </w:sdtPr>
          <w:sdtEndPr/>
          <w:sdtContent>
            <w:p w14:paraId="3969582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682EB5" w14:textId="77777777" w:rsidR="009B348E" w:rsidRDefault="009B348E">
      <w:pPr>
        <w:rPr>
          <w:szCs w:val="21"/>
        </w:rPr>
      </w:pPr>
    </w:p>
    <w:p w14:paraId="4CD49B5D" w14:textId="77777777" w:rsidR="009B348E" w:rsidRDefault="00937738" w:rsidP="00DC3E6D">
      <w:pPr>
        <w:pStyle w:val="2"/>
        <w:numPr>
          <w:ilvl w:val="0"/>
          <w:numId w:val="87"/>
        </w:numPr>
      </w:pPr>
      <w:r>
        <w:rPr>
          <w:rFonts w:hint="eastAsia"/>
        </w:rPr>
        <w:t>重大合同及其履行情况</w:t>
      </w:r>
    </w:p>
    <w:p w14:paraId="13590ED0" w14:textId="77777777" w:rsidR="009B348E" w:rsidRDefault="00937738" w:rsidP="00DC3E6D">
      <w:pPr>
        <w:pStyle w:val="3"/>
        <w:numPr>
          <w:ilvl w:val="0"/>
          <w:numId w:val="99"/>
        </w:numPr>
        <w:rPr>
          <w:szCs w:val="21"/>
        </w:rPr>
      </w:pPr>
      <w:r>
        <w:rPr>
          <w:szCs w:val="21"/>
        </w:rPr>
        <w:t>托管、承包、租赁事项</w:t>
      </w:r>
    </w:p>
    <w:sdt>
      <w:sdtPr>
        <w:rPr>
          <w:rFonts w:ascii="Calibri" w:hAnsi="Calibri" w:cs="宋体" w:hint="eastAsia"/>
          <w:b w:val="0"/>
          <w:bCs w:val="0"/>
          <w:kern w:val="0"/>
          <w:sz w:val="24"/>
          <w:szCs w:val="21"/>
        </w:rPr>
        <w:alias w:val="模块:托管情况"/>
        <w:tag w:val="_SEC_0543ebbac7a94a11b10d8648f7254d13"/>
        <w:id w:val="67855803"/>
        <w:lock w:val="sdtLocked"/>
        <w:placeholder>
          <w:docPart w:val="GBC22222222222222222222222222222"/>
        </w:placeholder>
      </w:sdtPr>
      <w:sdtEndPr>
        <w:rPr>
          <w:rFonts w:ascii="宋体" w:hAnsi="宋体"/>
          <w:sz w:val="21"/>
          <w:shd w:val="pct15" w:color="auto" w:fill="FFFFFF"/>
        </w:rPr>
      </w:sdtEndPr>
      <w:sdtContent>
        <w:p w14:paraId="5A99F4BD" w14:textId="77777777" w:rsidR="009B348E" w:rsidRDefault="00937738" w:rsidP="00DC3E6D">
          <w:pPr>
            <w:pStyle w:val="4"/>
            <w:numPr>
              <w:ilvl w:val="0"/>
              <w:numId w:val="100"/>
            </w:numPr>
            <w:rPr>
              <w:szCs w:val="21"/>
            </w:rPr>
          </w:pPr>
          <w:r>
            <w:rPr>
              <w:rFonts w:hint="eastAsia"/>
              <w:szCs w:val="21"/>
            </w:rPr>
            <w:t>托管情况</w:t>
          </w:r>
        </w:p>
        <w:sdt>
          <w:sdtPr>
            <w:alias w:val="是否适用：托管情况[双击切换]"/>
            <w:tag w:val="_GBC_f528f5eedb9346f6b0fbdbe3967882e7"/>
            <w:id w:val="-846244576"/>
            <w:lock w:val="sdtContentLocked"/>
            <w:placeholder>
              <w:docPart w:val="GBC22222222222222222222222222222"/>
            </w:placeholder>
          </w:sdtPr>
          <w:sdtEndPr/>
          <w:sdtContent>
            <w:p w14:paraId="5F4ED2D2"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FAAC29" w14:textId="77777777" w:rsidR="009B348E" w:rsidRDefault="00AF4542">
          <w:pPr>
            <w:rPr>
              <w:szCs w:val="21"/>
              <w:shd w:val="pct15" w:color="auto" w:fill="FFFFFF"/>
            </w:rPr>
          </w:pPr>
        </w:p>
      </w:sdtContent>
    </w:sdt>
    <w:sdt>
      <w:sdtPr>
        <w:rPr>
          <w:rFonts w:ascii="Calibri" w:hAnsi="Calibri" w:cs="宋体"/>
          <w:b w:val="0"/>
          <w:bCs w:val="0"/>
          <w:kern w:val="0"/>
          <w:sz w:val="24"/>
          <w:szCs w:val="21"/>
        </w:rPr>
        <w:alias w:val="模块:承包情况                         ..."/>
        <w:tag w:val="_SEC_d3e1b22be78242a687413a4836e3009d"/>
        <w:id w:val="631674917"/>
        <w:lock w:val="sdtLocked"/>
        <w:placeholder>
          <w:docPart w:val="GBC22222222222222222222222222222"/>
        </w:placeholder>
      </w:sdtPr>
      <w:sdtEndPr>
        <w:rPr>
          <w:rFonts w:ascii="宋体" w:hAnsi="宋体" w:hint="eastAsia"/>
          <w:sz w:val="21"/>
          <w:shd w:val="pct15" w:color="auto" w:fill="FFFFFF"/>
        </w:rPr>
      </w:sdtEndPr>
      <w:sdtContent>
        <w:p w14:paraId="44AB93FC" w14:textId="77777777" w:rsidR="009B348E" w:rsidRDefault="00937738" w:rsidP="00DC3E6D">
          <w:pPr>
            <w:pStyle w:val="4"/>
            <w:numPr>
              <w:ilvl w:val="0"/>
              <w:numId w:val="100"/>
            </w:numPr>
            <w:rPr>
              <w:szCs w:val="21"/>
            </w:rPr>
          </w:pPr>
          <w:r>
            <w:rPr>
              <w:szCs w:val="21"/>
            </w:rPr>
            <w:t>承包情况</w:t>
          </w:r>
        </w:p>
        <w:sdt>
          <w:sdtPr>
            <w:alias w:val="是否适用：承包情况[双击切换]"/>
            <w:tag w:val="_GBC_ef45025eb2d84c78907511abec2bd222"/>
            <w:id w:val="317860036"/>
            <w:lock w:val="sdtContentLocked"/>
            <w:placeholder>
              <w:docPart w:val="GBC22222222222222222222222222222"/>
            </w:placeholder>
          </w:sdtPr>
          <w:sdtEndPr/>
          <w:sdtContent>
            <w:p w14:paraId="05590464"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0A1BA3" w14:textId="77777777" w:rsidR="009B348E" w:rsidRDefault="00AF4542">
          <w:pPr>
            <w:rPr>
              <w:szCs w:val="21"/>
              <w:shd w:val="pct15" w:color="auto" w:fill="FFFFFF"/>
            </w:rPr>
          </w:pPr>
        </w:p>
      </w:sdtContent>
    </w:sdt>
    <w:sdt>
      <w:sdtPr>
        <w:rPr>
          <w:rFonts w:ascii="Calibri" w:hAnsi="Calibri" w:cs="宋体"/>
          <w:b w:val="0"/>
          <w:bCs w:val="0"/>
          <w:kern w:val="0"/>
          <w:sz w:val="24"/>
          <w:szCs w:val="21"/>
        </w:rPr>
        <w:alias w:val="模块:租赁情况                         ..."/>
        <w:tag w:val="_SEC_7309f241ae4444d2a7c93aa358e3eb6f"/>
        <w:id w:val="1310595910"/>
        <w:lock w:val="sdtLocked"/>
        <w:placeholder>
          <w:docPart w:val="GBC22222222222222222222222222222"/>
        </w:placeholder>
      </w:sdtPr>
      <w:sdtEndPr>
        <w:rPr>
          <w:rFonts w:ascii="宋体" w:hAnsi="宋体" w:hint="eastAsia"/>
          <w:sz w:val="21"/>
          <w:shd w:val="pct15" w:color="auto" w:fill="FFFFFF"/>
        </w:rPr>
      </w:sdtEndPr>
      <w:sdtContent>
        <w:p w14:paraId="75D3159A" w14:textId="77777777" w:rsidR="009B348E" w:rsidRDefault="00937738" w:rsidP="00DC3E6D">
          <w:pPr>
            <w:pStyle w:val="4"/>
            <w:numPr>
              <w:ilvl w:val="0"/>
              <w:numId w:val="100"/>
            </w:numPr>
            <w:rPr>
              <w:szCs w:val="21"/>
            </w:rPr>
          </w:pPr>
          <w:r>
            <w:rPr>
              <w:szCs w:val="21"/>
            </w:rPr>
            <w:t>租赁情况</w:t>
          </w:r>
        </w:p>
        <w:sdt>
          <w:sdtPr>
            <w:alias w:val="是否适用：租赁情况[双击切换]"/>
            <w:tag w:val="_GBC_c1d0d78a63af4d48a7427277c2db3ac5"/>
            <w:id w:val="372198035"/>
            <w:lock w:val="sdtContentLocked"/>
            <w:placeholder>
              <w:docPart w:val="GBC22222222222222222222222222222"/>
            </w:placeholder>
          </w:sdtPr>
          <w:sdtEndPr/>
          <w:sdtContent>
            <w:p w14:paraId="3DF0A989" w14:textId="77777777" w:rsidR="009B348E" w:rsidRPr="000E1C1F"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4A4B885" w14:textId="77777777" w:rsidR="009B348E" w:rsidRDefault="009B348E">
      <w:pPr>
        <w:rPr>
          <w:szCs w:val="21"/>
          <w:shd w:val="pct15" w:color="auto" w:fill="FFFFFF"/>
        </w:rPr>
      </w:pPr>
    </w:p>
    <w:p w14:paraId="4E47B8A8" w14:textId="77777777" w:rsidR="009B348E" w:rsidRDefault="00937738" w:rsidP="00DC3E6D">
      <w:pPr>
        <w:pStyle w:val="3"/>
        <w:numPr>
          <w:ilvl w:val="0"/>
          <w:numId w:val="99"/>
        </w:numPr>
        <w:rPr>
          <w:szCs w:val="21"/>
        </w:rPr>
      </w:pPr>
      <w:bookmarkStart w:id="44" w:name="_Toc342565974"/>
      <w:bookmarkStart w:id="45" w:name="_Toc342491982"/>
      <w:bookmarkStart w:id="46" w:name="OLE_LINK3"/>
      <w:bookmarkStart w:id="47" w:name="OLE_LINK2"/>
      <w:r>
        <w:rPr>
          <w:rFonts w:hint="eastAsia"/>
          <w:szCs w:val="21"/>
        </w:rPr>
        <w:lastRenderedPageBreak/>
        <w:t>担保情况</w:t>
      </w:r>
      <w:bookmarkEnd w:id="44"/>
      <w:bookmarkEnd w:id="45"/>
    </w:p>
    <w:bookmarkEnd w:id="47" w:displacedByCustomXml="next"/>
    <w:bookmarkEnd w:id="46" w:displacedByCustomXml="next"/>
    <w:sdt>
      <w:sdtPr>
        <w:rPr>
          <w:szCs w:val="21"/>
        </w:rPr>
        <w:alias w:val="是否适用：担保情况[双击切换]"/>
        <w:tag w:val="_GBC_b799a3ac65f846e088fcfb2dd2591ede"/>
        <w:id w:val="-1981766307"/>
        <w:lock w:val="sdtContentLocked"/>
        <w:placeholder>
          <w:docPart w:val="GBC22222222222222222222222222222"/>
        </w:placeholder>
      </w:sdtPr>
      <w:sdtEndPr/>
      <w:sdtContent>
        <w:p w14:paraId="3083E5EA"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担保情况"/>
        <w:tag w:val="_SEC_2430c7d32ec94e8094e76c237c9505e6"/>
        <w:id w:val="-1861196213"/>
        <w:lock w:val="sdtLocked"/>
        <w:placeholder>
          <w:docPart w:val="GBC22222222222222222222222222222"/>
        </w:placeholder>
      </w:sdtPr>
      <w:sdtEndPr>
        <w:rPr>
          <w:rFonts w:asciiTheme="minorEastAsia" w:eastAsiaTheme="minorEastAsia" w:hAnsiTheme="minorEastAsia"/>
        </w:rPr>
      </w:sdtEndPr>
      <w:sdtContent>
        <w:p w14:paraId="4F181687" w14:textId="77777777" w:rsidR="009B348E" w:rsidRDefault="00937738">
          <w:pPr>
            <w:ind w:rightChars="-150" w:right="-315"/>
            <w:jc w:val="right"/>
            <w:rPr>
              <w:szCs w:val="21"/>
            </w:rPr>
          </w:pPr>
          <w:r>
            <w:rPr>
              <w:rFonts w:hint="eastAsia"/>
              <w:szCs w:val="21"/>
            </w:rPr>
            <w:t>单位</w:t>
          </w:r>
          <w:r>
            <w:rPr>
              <w:szCs w:val="21"/>
            </w:rPr>
            <w:t xml:space="preserve">: </w:t>
          </w:r>
          <w:sdt>
            <w:sdtPr>
              <w:rPr>
                <w:szCs w:val="21"/>
              </w:rPr>
              <w:alias w:val="单位：担保情况"/>
              <w:tag w:val="_GBC_c5b429695c6d4556a9d11f55a5e736d3"/>
              <w:id w:val="8569254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5701218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5"/>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983"/>
            <w:gridCol w:w="18"/>
            <w:gridCol w:w="5171"/>
          </w:tblGrid>
          <w:tr w:rsidR="009B348E" w14:paraId="2AB14104" w14:textId="77777777" w:rsidTr="00187B4D">
            <w:trPr>
              <w:trHeight w:val="293"/>
            </w:trPr>
            <w:tc>
              <w:tcPr>
                <w:tcW w:w="5000" w:type="pct"/>
                <w:gridSpan w:val="3"/>
                <w:tcBorders>
                  <w:top w:val="single" w:sz="4" w:space="0" w:color="auto"/>
                  <w:bottom w:val="single" w:sz="4" w:space="0" w:color="auto"/>
                </w:tcBorders>
                <w:shd w:val="clear" w:color="auto" w:fill="auto"/>
                <w:vAlign w:val="center"/>
              </w:tcPr>
              <w:p w14:paraId="6A250EAF" w14:textId="77777777" w:rsidR="009B348E" w:rsidRDefault="00937738">
                <w:pPr>
                  <w:autoSpaceDE w:val="0"/>
                  <w:autoSpaceDN w:val="0"/>
                  <w:adjustRightInd w:val="0"/>
                  <w:jc w:val="center"/>
                  <w:rPr>
                    <w:szCs w:val="21"/>
                  </w:rPr>
                </w:pPr>
                <w:r>
                  <w:rPr>
                    <w:rFonts w:hint="eastAsia"/>
                    <w:szCs w:val="21"/>
                  </w:rPr>
                  <w:t>公司对外担保情况（不包括对子公司的担保）</w:t>
                </w:r>
              </w:p>
            </w:tc>
          </w:tr>
          <w:tr w:rsidR="009B348E" w14:paraId="68C679E6"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5892052C" w14:textId="77777777" w:rsidR="009B348E" w:rsidRDefault="00937738">
                <w:pPr>
                  <w:autoSpaceDE w:val="0"/>
                  <w:autoSpaceDN w:val="0"/>
                  <w:adjustRightInd w:val="0"/>
                  <w:rPr>
                    <w:szCs w:val="21"/>
                  </w:rPr>
                </w:pPr>
                <w:r>
                  <w:rPr>
                    <w:rFonts w:hint="eastAsia"/>
                    <w:szCs w:val="21"/>
                  </w:rPr>
                  <w:t>报告期内担保发生额合计（不包括对子公司的担保）</w:t>
                </w:r>
              </w:p>
            </w:tc>
            <w:tc>
              <w:tcPr>
                <w:tcW w:w="2829" w:type="pct"/>
                <w:gridSpan w:val="2"/>
                <w:tcBorders>
                  <w:top w:val="single" w:sz="4" w:space="0" w:color="auto"/>
                  <w:left w:val="single" w:sz="4" w:space="0" w:color="auto"/>
                  <w:bottom w:val="single" w:sz="4" w:space="0" w:color="auto"/>
                </w:tcBorders>
                <w:shd w:val="clear" w:color="auto" w:fill="auto"/>
              </w:tcPr>
              <w:p w14:paraId="74DD4C56" w14:textId="77777777" w:rsidR="009B348E" w:rsidRDefault="00AF4542">
                <w:pPr>
                  <w:jc w:val="right"/>
                  <w:rPr>
                    <w:color w:val="FFC000"/>
                    <w:szCs w:val="21"/>
                  </w:rPr>
                </w:pPr>
                <w:sdt>
                  <w:sdtPr>
                    <w:rPr>
                      <w:rFonts w:hint="eastAsia"/>
                      <w:szCs w:val="21"/>
                    </w:rPr>
                    <w:alias w:val="报告期内担保发生额合计"/>
                    <w:tag w:val="_GBC_065dc7c0ae6444d798edb2f38f77d391"/>
                    <w:id w:val="-2031253019"/>
                    <w:lock w:val="sdtLocked"/>
                    <w:text/>
                  </w:sdtPr>
                  <w:sdtEndPr/>
                  <w:sdtContent>
                    <w:r w:rsidR="00937738">
                      <w:rPr>
                        <w:rFonts w:hint="eastAsia"/>
                        <w:szCs w:val="21"/>
                      </w:rPr>
                      <w:t>0</w:t>
                    </w:r>
                  </w:sdtContent>
                </w:sdt>
              </w:p>
            </w:tc>
          </w:tr>
          <w:tr w:rsidR="009B348E" w14:paraId="52CC03B6"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213F53BC" w14:textId="77777777" w:rsidR="009B348E" w:rsidRDefault="00937738">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tc>
              <w:tcPr>
                <w:tcW w:w="2829" w:type="pct"/>
                <w:gridSpan w:val="2"/>
                <w:tcBorders>
                  <w:top w:val="single" w:sz="4" w:space="0" w:color="auto"/>
                  <w:left w:val="single" w:sz="4" w:space="0" w:color="auto"/>
                  <w:bottom w:val="single" w:sz="4" w:space="0" w:color="auto"/>
                </w:tcBorders>
                <w:shd w:val="clear" w:color="auto" w:fill="auto"/>
              </w:tcPr>
              <w:p w14:paraId="157C0B59" w14:textId="77777777" w:rsidR="009B348E" w:rsidRDefault="00AF4542">
                <w:pPr>
                  <w:autoSpaceDE w:val="0"/>
                  <w:autoSpaceDN w:val="0"/>
                  <w:adjustRightInd w:val="0"/>
                  <w:jc w:val="right"/>
                  <w:rPr>
                    <w:color w:val="FFC000"/>
                    <w:szCs w:val="21"/>
                  </w:rPr>
                </w:pPr>
                <w:sdt>
                  <w:sdtPr>
                    <w:rPr>
                      <w:rFonts w:hint="eastAsia"/>
                      <w:szCs w:val="21"/>
                    </w:rPr>
                    <w:alias w:val="报告期末担保余额合计"/>
                    <w:tag w:val="_GBC_41fac28c8d944318a967f70e466015c5"/>
                    <w:id w:val="1662889090"/>
                    <w:lock w:val="sdtLocked"/>
                    <w:text/>
                  </w:sdtPr>
                  <w:sdtEndPr/>
                  <w:sdtContent>
                    <w:r w:rsidR="00937738">
                      <w:rPr>
                        <w:rFonts w:hint="eastAsia"/>
                        <w:szCs w:val="21"/>
                      </w:rPr>
                      <w:t>0</w:t>
                    </w:r>
                  </w:sdtContent>
                </w:sdt>
              </w:p>
            </w:tc>
          </w:tr>
          <w:tr w:rsidR="009B348E" w14:paraId="4D4529D6" w14:textId="77777777" w:rsidTr="00187B4D">
            <w:trPr>
              <w:trHeight w:val="308"/>
            </w:trPr>
            <w:tc>
              <w:tcPr>
                <w:tcW w:w="5000" w:type="pct"/>
                <w:gridSpan w:val="3"/>
                <w:tcBorders>
                  <w:top w:val="single" w:sz="4" w:space="0" w:color="auto"/>
                  <w:bottom w:val="single" w:sz="4" w:space="0" w:color="auto"/>
                </w:tcBorders>
                <w:shd w:val="clear" w:color="auto" w:fill="auto"/>
                <w:vAlign w:val="center"/>
              </w:tcPr>
              <w:p w14:paraId="77B747AA" w14:textId="77777777" w:rsidR="009B348E" w:rsidRDefault="00937738">
                <w:pPr>
                  <w:autoSpaceDE w:val="0"/>
                  <w:autoSpaceDN w:val="0"/>
                  <w:adjustRightInd w:val="0"/>
                  <w:jc w:val="center"/>
                  <w:rPr>
                    <w:szCs w:val="21"/>
                  </w:rPr>
                </w:pPr>
                <w:r>
                  <w:rPr>
                    <w:rFonts w:hint="eastAsia"/>
                    <w:szCs w:val="21"/>
                  </w:rPr>
                  <w:t>公司及其子公司对子公司的担保情况</w:t>
                </w:r>
              </w:p>
            </w:tc>
          </w:tr>
          <w:tr w:rsidR="009B348E" w14:paraId="1986C4E6" w14:textId="77777777" w:rsidTr="00187B4D">
            <w:trPr>
              <w:trHeight w:val="308"/>
            </w:trPr>
            <w:tc>
              <w:tcPr>
                <w:tcW w:w="2181" w:type="pct"/>
                <w:gridSpan w:val="2"/>
                <w:tcBorders>
                  <w:top w:val="single" w:sz="4" w:space="0" w:color="auto"/>
                  <w:bottom w:val="single" w:sz="4" w:space="0" w:color="auto"/>
                  <w:right w:val="single" w:sz="4" w:space="0" w:color="auto"/>
                </w:tcBorders>
                <w:shd w:val="clear" w:color="auto" w:fill="auto"/>
              </w:tcPr>
              <w:p w14:paraId="7162D1ED" w14:textId="77777777" w:rsidR="009B348E" w:rsidRDefault="00937738">
                <w:pPr>
                  <w:autoSpaceDE w:val="0"/>
                  <w:autoSpaceDN w:val="0"/>
                  <w:adjustRightInd w:val="0"/>
                  <w:rPr>
                    <w:color w:val="FF0000"/>
                    <w:szCs w:val="21"/>
                  </w:rPr>
                </w:pPr>
                <w:r>
                  <w:rPr>
                    <w:rFonts w:hint="eastAsia"/>
                    <w:szCs w:val="21"/>
                  </w:rPr>
                  <w:t>报告期内对子公司担保发生额合计</w:t>
                </w:r>
              </w:p>
            </w:tc>
            <w:tc>
              <w:tcPr>
                <w:tcW w:w="2819" w:type="pct"/>
                <w:tcBorders>
                  <w:top w:val="single" w:sz="4" w:space="0" w:color="auto"/>
                  <w:left w:val="single" w:sz="4" w:space="0" w:color="auto"/>
                  <w:bottom w:val="single" w:sz="4" w:space="0" w:color="auto"/>
                </w:tcBorders>
                <w:shd w:val="clear" w:color="auto" w:fill="auto"/>
              </w:tcPr>
              <w:p w14:paraId="771C7378" w14:textId="77777777" w:rsidR="009B348E" w:rsidRDefault="00AF4542">
                <w:pPr>
                  <w:jc w:val="right"/>
                  <w:rPr>
                    <w:color w:val="FFC000"/>
                    <w:szCs w:val="21"/>
                  </w:rPr>
                </w:pPr>
                <w:sdt>
                  <w:sdtPr>
                    <w:rPr>
                      <w:szCs w:val="21"/>
                    </w:rPr>
                    <w:alias w:val="报告期内对控股子公司担保发生额合计"/>
                    <w:tag w:val="_GBC_3f15fd57edbb46e08d2d20e29467ccc9"/>
                    <w:id w:val="1218858109"/>
                    <w:lock w:val="sdtLocked"/>
                    <w:text/>
                  </w:sdtPr>
                  <w:sdtEndPr/>
                  <w:sdtContent>
                    <w:r w:rsidR="00937738">
                      <w:rPr>
                        <w:szCs w:val="21"/>
                      </w:rPr>
                      <w:t>74,729.04</w:t>
                    </w:r>
                  </w:sdtContent>
                </w:sdt>
              </w:p>
            </w:tc>
          </w:tr>
          <w:tr w:rsidR="009B348E" w14:paraId="06C19928" w14:textId="77777777" w:rsidTr="00187B4D">
            <w:trPr>
              <w:trHeight w:val="308"/>
            </w:trPr>
            <w:tc>
              <w:tcPr>
                <w:tcW w:w="2181" w:type="pct"/>
                <w:gridSpan w:val="2"/>
                <w:tcBorders>
                  <w:top w:val="single" w:sz="4" w:space="0" w:color="auto"/>
                  <w:bottom w:val="single" w:sz="4" w:space="0" w:color="auto"/>
                  <w:right w:val="single" w:sz="4" w:space="0" w:color="auto"/>
                </w:tcBorders>
                <w:shd w:val="clear" w:color="auto" w:fill="auto"/>
              </w:tcPr>
              <w:p w14:paraId="623C5A3C" w14:textId="77777777" w:rsidR="009B348E" w:rsidRDefault="00937738">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tc>
              <w:tcPr>
                <w:tcW w:w="2819" w:type="pct"/>
                <w:tcBorders>
                  <w:top w:val="single" w:sz="4" w:space="0" w:color="auto"/>
                  <w:left w:val="single" w:sz="4" w:space="0" w:color="auto"/>
                  <w:bottom w:val="single" w:sz="4" w:space="0" w:color="auto"/>
                </w:tcBorders>
                <w:shd w:val="clear" w:color="auto" w:fill="auto"/>
              </w:tcPr>
              <w:p w14:paraId="405E8FDB" w14:textId="77777777" w:rsidR="009B348E" w:rsidRDefault="00AF4542">
                <w:pPr>
                  <w:autoSpaceDE w:val="0"/>
                  <w:autoSpaceDN w:val="0"/>
                  <w:adjustRightInd w:val="0"/>
                  <w:jc w:val="right"/>
                  <w:rPr>
                    <w:color w:val="FFC000"/>
                    <w:szCs w:val="21"/>
                  </w:rPr>
                </w:pPr>
                <w:sdt>
                  <w:sdtPr>
                    <w:rPr>
                      <w:szCs w:val="21"/>
                    </w:rPr>
                    <w:alias w:val="报告期末对控股子公司担保余额合计"/>
                    <w:tag w:val="_GBC_21e87c889eb442aeb9197981518e1fbc"/>
                    <w:id w:val="-1289580116"/>
                    <w:lock w:val="sdtLocked"/>
                    <w:text/>
                  </w:sdtPr>
                  <w:sdtEndPr/>
                  <w:sdtContent>
                    <w:r w:rsidR="00937738">
                      <w:rPr>
                        <w:szCs w:val="21"/>
                      </w:rPr>
                      <w:t>405,565.06</w:t>
                    </w:r>
                  </w:sdtContent>
                </w:sdt>
              </w:p>
            </w:tc>
          </w:tr>
          <w:tr w:rsidR="009B348E" w14:paraId="1AA4449E" w14:textId="77777777" w:rsidTr="00187B4D">
            <w:trPr>
              <w:trHeight w:val="308"/>
            </w:trPr>
            <w:tc>
              <w:tcPr>
                <w:tcW w:w="5000" w:type="pct"/>
                <w:gridSpan w:val="3"/>
                <w:tcBorders>
                  <w:top w:val="single" w:sz="4" w:space="0" w:color="auto"/>
                  <w:bottom w:val="single" w:sz="4" w:space="0" w:color="auto"/>
                </w:tcBorders>
                <w:shd w:val="clear" w:color="auto" w:fill="auto"/>
                <w:vAlign w:val="center"/>
              </w:tcPr>
              <w:p w14:paraId="4C1D49C7" w14:textId="77777777" w:rsidR="009B348E" w:rsidRDefault="00937738">
                <w:pPr>
                  <w:autoSpaceDE w:val="0"/>
                  <w:autoSpaceDN w:val="0"/>
                  <w:adjustRightInd w:val="0"/>
                  <w:jc w:val="center"/>
                  <w:rPr>
                    <w:szCs w:val="21"/>
                  </w:rPr>
                </w:pPr>
                <w:r>
                  <w:rPr>
                    <w:rFonts w:hint="eastAsia"/>
                    <w:szCs w:val="21"/>
                  </w:rPr>
                  <w:t>公司担保总额情况（包括对子公司的担保）</w:t>
                </w:r>
              </w:p>
            </w:tc>
          </w:tr>
          <w:tr w:rsidR="009B348E" w14:paraId="124C35FD" w14:textId="77777777" w:rsidTr="00187B4D">
            <w:trPr>
              <w:trHeight w:val="470"/>
            </w:trPr>
            <w:tc>
              <w:tcPr>
                <w:tcW w:w="2181" w:type="pct"/>
                <w:gridSpan w:val="2"/>
                <w:tcBorders>
                  <w:top w:val="single" w:sz="4" w:space="0" w:color="auto"/>
                  <w:bottom w:val="single" w:sz="4" w:space="0" w:color="auto"/>
                  <w:right w:val="single" w:sz="4" w:space="0" w:color="auto"/>
                </w:tcBorders>
                <w:shd w:val="clear" w:color="auto" w:fill="auto"/>
              </w:tcPr>
              <w:p w14:paraId="2AE91566" w14:textId="77777777" w:rsidR="009B348E" w:rsidRDefault="00937738">
                <w:pPr>
                  <w:autoSpaceDE w:val="0"/>
                  <w:autoSpaceDN w:val="0"/>
                  <w:adjustRightInd w:val="0"/>
                  <w:rPr>
                    <w:szCs w:val="21"/>
                  </w:rPr>
                </w:pPr>
                <w:r>
                  <w:rPr>
                    <w:rFonts w:hint="eastAsia"/>
                    <w:szCs w:val="21"/>
                  </w:rPr>
                  <w:t>担保总额（</w:t>
                </w:r>
                <w:r>
                  <w:rPr>
                    <w:szCs w:val="21"/>
                  </w:rPr>
                  <w:t>A+B</w:t>
                </w:r>
                <w:r>
                  <w:rPr>
                    <w:rFonts w:hint="eastAsia"/>
                    <w:szCs w:val="21"/>
                  </w:rPr>
                  <w:t>）</w:t>
                </w:r>
              </w:p>
            </w:tc>
            <w:tc>
              <w:tcPr>
                <w:tcW w:w="2819" w:type="pct"/>
                <w:tcBorders>
                  <w:top w:val="single" w:sz="4" w:space="0" w:color="auto"/>
                  <w:left w:val="single" w:sz="4" w:space="0" w:color="auto"/>
                  <w:bottom w:val="single" w:sz="4" w:space="0" w:color="auto"/>
                </w:tcBorders>
                <w:shd w:val="clear" w:color="auto" w:fill="auto"/>
              </w:tcPr>
              <w:p w14:paraId="4AE6C624" w14:textId="77777777" w:rsidR="009B348E" w:rsidRDefault="00AF4542">
                <w:pPr>
                  <w:autoSpaceDE w:val="0"/>
                  <w:autoSpaceDN w:val="0"/>
                  <w:adjustRightInd w:val="0"/>
                  <w:jc w:val="right"/>
                  <w:rPr>
                    <w:color w:val="FFC000"/>
                    <w:szCs w:val="21"/>
                  </w:rPr>
                </w:pPr>
                <w:sdt>
                  <w:sdtPr>
                    <w:rPr>
                      <w:szCs w:val="21"/>
                    </w:rPr>
                    <w:alias w:val="担保总额"/>
                    <w:tag w:val="_GBC_b55411a3bdd74802b1cc9088d3be4700"/>
                    <w:id w:val="-834912525"/>
                    <w:lock w:val="sdtLocked"/>
                    <w:text/>
                  </w:sdtPr>
                  <w:sdtEndPr/>
                  <w:sdtContent>
                    <w:r w:rsidR="00937738">
                      <w:rPr>
                        <w:szCs w:val="21"/>
                      </w:rPr>
                      <w:t>405,565.06</w:t>
                    </w:r>
                  </w:sdtContent>
                </w:sdt>
              </w:p>
            </w:tc>
          </w:tr>
          <w:tr w:rsidR="009B348E" w14:paraId="4D849CB9" w14:textId="77777777" w:rsidTr="00187B4D">
            <w:trPr>
              <w:trHeight w:val="308"/>
            </w:trPr>
            <w:tc>
              <w:tcPr>
                <w:tcW w:w="2181" w:type="pct"/>
                <w:gridSpan w:val="2"/>
                <w:tcBorders>
                  <w:top w:val="single" w:sz="4" w:space="0" w:color="auto"/>
                  <w:bottom w:val="single" w:sz="4" w:space="0" w:color="auto"/>
                  <w:right w:val="single" w:sz="4" w:space="0" w:color="auto"/>
                </w:tcBorders>
                <w:shd w:val="clear" w:color="auto" w:fill="auto"/>
              </w:tcPr>
              <w:p w14:paraId="10BFD566" w14:textId="77777777" w:rsidR="009B348E" w:rsidRDefault="00937738">
                <w:pPr>
                  <w:autoSpaceDE w:val="0"/>
                  <w:autoSpaceDN w:val="0"/>
                  <w:adjustRightInd w:val="0"/>
                  <w:rPr>
                    <w:szCs w:val="21"/>
                  </w:rPr>
                </w:pPr>
                <w:r>
                  <w:rPr>
                    <w:rFonts w:hint="eastAsia"/>
                    <w:szCs w:val="21"/>
                  </w:rPr>
                  <w:t>担保总额占公司净资产的比例</w:t>
                </w:r>
                <w:r>
                  <w:rPr>
                    <w:szCs w:val="21"/>
                  </w:rPr>
                  <w:t>(%)</w:t>
                </w:r>
              </w:p>
            </w:tc>
            <w:sdt>
              <w:sdtPr>
                <w:rPr>
                  <w:szCs w:val="21"/>
                </w:rPr>
                <w:alias w:val="担保总额占公司净资产的比例"/>
                <w:tag w:val="_GBC_9943d31ed633428f9a19fd821057c23e"/>
                <w:id w:val="998391386"/>
                <w:lock w:val="sdtLocked"/>
              </w:sdtPr>
              <w:sdtEndPr/>
              <w:sdtContent>
                <w:tc>
                  <w:tcPr>
                    <w:tcW w:w="2819" w:type="pct"/>
                    <w:tcBorders>
                      <w:top w:val="single" w:sz="4" w:space="0" w:color="auto"/>
                      <w:left w:val="single" w:sz="4" w:space="0" w:color="auto"/>
                      <w:bottom w:val="single" w:sz="4" w:space="0" w:color="auto"/>
                    </w:tcBorders>
                    <w:shd w:val="clear" w:color="auto" w:fill="auto"/>
                  </w:tcPr>
                  <w:p w14:paraId="2A6A5D28" w14:textId="0DCCD85B" w:rsidR="009B348E" w:rsidRDefault="009809EA" w:rsidP="009809EA">
                    <w:pPr>
                      <w:autoSpaceDE w:val="0"/>
                      <w:autoSpaceDN w:val="0"/>
                      <w:adjustRightInd w:val="0"/>
                      <w:jc w:val="right"/>
                      <w:rPr>
                        <w:color w:val="008000"/>
                        <w:szCs w:val="21"/>
                      </w:rPr>
                    </w:pPr>
                    <w:r>
                      <w:rPr>
                        <w:szCs w:val="21"/>
                      </w:rPr>
                      <w:t>59.</w:t>
                    </w:r>
                    <w:r>
                      <w:rPr>
                        <w:rFonts w:hint="eastAsia"/>
                        <w:szCs w:val="21"/>
                      </w:rPr>
                      <w:t>17</w:t>
                    </w:r>
                  </w:p>
                </w:tc>
              </w:sdtContent>
            </w:sdt>
          </w:tr>
          <w:tr w:rsidR="009B348E" w14:paraId="29EDBE3F" w14:textId="77777777" w:rsidTr="00187B4D">
            <w:trPr>
              <w:trHeight w:val="308"/>
            </w:trPr>
            <w:tc>
              <w:tcPr>
                <w:tcW w:w="5000" w:type="pct"/>
                <w:gridSpan w:val="3"/>
                <w:tcBorders>
                  <w:top w:val="single" w:sz="4" w:space="0" w:color="auto"/>
                  <w:bottom w:val="single" w:sz="4" w:space="0" w:color="auto"/>
                </w:tcBorders>
                <w:shd w:val="clear" w:color="auto" w:fill="auto"/>
              </w:tcPr>
              <w:p w14:paraId="737D5333" w14:textId="77777777" w:rsidR="009B348E" w:rsidRDefault="00937738">
                <w:pPr>
                  <w:pStyle w:val="aa"/>
                  <w:autoSpaceDE w:val="0"/>
                  <w:autoSpaceDN w:val="0"/>
                  <w:adjustRightInd w:val="0"/>
                  <w:rPr>
                    <w:rFonts w:ascii="宋体" w:hAnsi="宋体"/>
                  </w:rPr>
                </w:pPr>
                <w:r>
                  <w:rPr>
                    <w:rFonts w:ascii="宋体" w:hAnsi="宋体" w:hint="eastAsia"/>
                  </w:rPr>
                  <w:t>其中：</w:t>
                </w:r>
              </w:p>
            </w:tc>
          </w:tr>
          <w:tr w:rsidR="009B348E" w14:paraId="3ABB53A5"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20A82DF6" w14:textId="77777777" w:rsidR="009B348E" w:rsidRDefault="00937738">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6EF7FD3F" w14:textId="77777777" w:rsidR="009B348E" w:rsidRDefault="00AF4542">
                <w:pPr>
                  <w:jc w:val="right"/>
                  <w:rPr>
                    <w:color w:val="FFC000"/>
                    <w:szCs w:val="21"/>
                  </w:rPr>
                </w:pPr>
                <w:sdt>
                  <w:sdtPr>
                    <w:rPr>
                      <w:rFonts w:hint="eastAsia"/>
                      <w:szCs w:val="21"/>
                    </w:rPr>
                    <w:alias w:val="为股东、实际控制人及其关联方提供担保的金额"/>
                    <w:tag w:val="_GBC_c288c6d648aa4d08bcb3a671c166fdf5"/>
                    <w:id w:val="1252939836"/>
                    <w:lock w:val="sdtLocked"/>
                    <w:text/>
                  </w:sdtPr>
                  <w:sdtEndPr/>
                  <w:sdtContent>
                    <w:r w:rsidR="00937738">
                      <w:rPr>
                        <w:rFonts w:hint="eastAsia"/>
                        <w:szCs w:val="21"/>
                      </w:rPr>
                      <w:t>0</w:t>
                    </w:r>
                  </w:sdtContent>
                </w:sdt>
              </w:p>
            </w:tc>
          </w:tr>
          <w:tr w:rsidR="009B348E" w14:paraId="01D06E82"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3F84C13A" w14:textId="77777777" w:rsidR="009B348E" w:rsidRDefault="00937738">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62F59134" w14:textId="77777777" w:rsidR="009B348E" w:rsidRDefault="00AF4542">
                <w:pPr>
                  <w:autoSpaceDE w:val="0"/>
                  <w:autoSpaceDN w:val="0"/>
                  <w:adjustRightInd w:val="0"/>
                  <w:jc w:val="right"/>
                  <w:rPr>
                    <w:color w:val="FFC000"/>
                    <w:szCs w:val="21"/>
                  </w:rPr>
                </w:pPr>
                <w:sdt>
                  <w:sdtPr>
                    <w:rPr>
                      <w:szCs w:val="21"/>
                    </w:rPr>
                    <w:alias w:val="直接或间接为资产负债率超过70％的被担保对象提供的债务担保金额"/>
                    <w:tag w:val="_GBC_01475b42e2184422be4070239e47222b"/>
                    <w:id w:val="1121418057"/>
                    <w:lock w:val="sdtLocked"/>
                    <w:text/>
                  </w:sdtPr>
                  <w:sdtEndPr/>
                  <w:sdtContent>
                    <w:r w:rsidR="00937738" w:rsidRPr="00B359EF">
                      <w:rPr>
                        <w:szCs w:val="21"/>
                      </w:rPr>
                      <w:t>405,565.06</w:t>
                    </w:r>
                  </w:sdtContent>
                </w:sdt>
              </w:p>
            </w:tc>
          </w:tr>
          <w:tr w:rsidR="009B348E" w14:paraId="32B2511E"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342C12F2" w14:textId="77777777" w:rsidR="009B348E" w:rsidRDefault="00937738">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tc>
              <w:tcPr>
                <w:tcW w:w="2829" w:type="pct"/>
                <w:gridSpan w:val="2"/>
                <w:tcBorders>
                  <w:top w:val="single" w:sz="4" w:space="0" w:color="auto"/>
                  <w:left w:val="single" w:sz="4" w:space="0" w:color="auto"/>
                  <w:bottom w:val="single" w:sz="4" w:space="0" w:color="auto"/>
                </w:tcBorders>
                <w:shd w:val="clear" w:color="auto" w:fill="auto"/>
              </w:tcPr>
              <w:p w14:paraId="19DF9DB8" w14:textId="77777777" w:rsidR="009B348E" w:rsidRDefault="00AF4542">
                <w:pPr>
                  <w:jc w:val="right"/>
                  <w:rPr>
                    <w:color w:val="FFC000"/>
                    <w:szCs w:val="21"/>
                  </w:rPr>
                </w:pPr>
                <w:sdt>
                  <w:sdtPr>
                    <w:rPr>
                      <w:szCs w:val="21"/>
                    </w:rPr>
                    <w:alias w:val="担保总额超过净资产50％部分的金额"/>
                    <w:tag w:val="_GBC_54f102b6d42a4121b5e2299fe370f381"/>
                    <w:id w:val="-5139942"/>
                    <w:lock w:val="sdtLocked"/>
                    <w:showingPlcHdr/>
                    <w:text/>
                  </w:sdtPr>
                  <w:sdtEndPr/>
                  <w:sdtContent>
                    <w:r w:rsidR="00937738">
                      <w:rPr>
                        <w:rFonts w:hint="eastAsia"/>
                        <w:color w:val="333399"/>
                      </w:rPr>
                      <w:t xml:space="preserve">　</w:t>
                    </w:r>
                  </w:sdtContent>
                </w:sdt>
              </w:p>
            </w:tc>
            <w:bookmarkStart w:id="48" w:name="_GoBack"/>
            <w:bookmarkEnd w:id="48"/>
          </w:tr>
          <w:tr w:rsidR="009B348E" w14:paraId="295E5D25"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vAlign w:val="center"/>
              </w:tcPr>
              <w:p w14:paraId="7DDECB5B" w14:textId="77777777" w:rsidR="009B348E" w:rsidRDefault="00937738">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
              <w:sdtPr>
                <w:rPr>
                  <w:szCs w:val="21"/>
                </w:rPr>
                <w:alias w:val="违规担保总额"/>
                <w:tag w:val="_GBC_b3859dacf5c64ebc97103013e70f960f"/>
                <w:id w:val="1257483419"/>
                <w:lock w:val="sdtLocked"/>
                <w:text/>
              </w:sdtPr>
              <w:sdtEndPr/>
              <w:sdtContent>
                <w:tc>
                  <w:tcPr>
                    <w:tcW w:w="2829" w:type="pct"/>
                    <w:gridSpan w:val="2"/>
                    <w:tcBorders>
                      <w:top w:val="single" w:sz="4" w:space="0" w:color="auto"/>
                      <w:left w:val="single" w:sz="4" w:space="0" w:color="auto"/>
                      <w:bottom w:val="single" w:sz="4" w:space="0" w:color="auto"/>
                    </w:tcBorders>
                    <w:shd w:val="clear" w:color="auto" w:fill="auto"/>
                  </w:tcPr>
                  <w:p w14:paraId="672C4BA1" w14:textId="77777777" w:rsidR="009B348E" w:rsidRDefault="00937738">
                    <w:pPr>
                      <w:autoSpaceDE w:val="0"/>
                      <w:autoSpaceDN w:val="0"/>
                      <w:adjustRightInd w:val="0"/>
                      <w:jc w:val="right"/>
                      <w:rPr>
                        <w:color w:val="FFC000"/>
                        <w:szCs w:val="21"/>
                      </w:rPr>
                    </w:pPr>
                    <w:r w:rsidRPr="00C20B5A">
                      <w:rPr>
                        <w:szCs w:val="21"/>
                      </w:rPr>
                      <w:t>405,565.06</w:t>
                    </w:r>
                  </w:p>
                </w:tc>
              </w:sdtContent>
            </w:sdt>
          </w:tr>
          <w:tr w:rsidR="009B348E" w14:paraId="1A87BB2A"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vAlign w:val="center"/>
              </w:tcPr>
              <w:p w14:paraId="24281F5F" w14:textId="77777777" w:rsidR="009B348E" w:rsidRDefault="00937738">
                <w:pPr>
                  <w:pStyle w:val="aa"/>
                  <w:autoSpaceDE w:val="0"/>
                  <w:autoSpaceDN w:val="0"/>
                  <w:adjustRightInd w:val="0"/>
                  <w:rPr>
                    <w:rFonts w:ascii="宋体" w:hAnsi="宋体"/>
                  </w:rPr>
                </w:pPr>
                <w:r>
                  <w:rPr>
                    <w:rFonts w:ascii="宋体" w:hAnsi="宋体" w:hint="eastAsia"/>
                  </w:rPr>
                  <w:t>未到期担保可能承担连带清偿责任说明</w:t>
                </w:r>
              </w:p>
            </w:tc>
            <w:sdt>
              <w:sdtPr>
                <w:rPr>
                  <w:szCs w:val="21"/>
                </w:rPr>
                <w:alias w:val="未到期担保可能承担连带清偿责任说明"/>
                <w:tag w:val="_GBC_a949f4deaaea45a7a12f4c96a70d5d1e"/>
                <w:id w:val="263891539"/>
                <w:lock w:val="sdtLocked"/>
              </w:sdtPr>
              <w:sdtEndPr/>
              <w:sdtContent>
                <w:tc>
                  <w:tcPr>
                    <w:tcW w:w="2829" w:type="pct"/>
                    <w:gridSpan w:val="2"/>
                    <w:tcBorders>
                      <w:top w:val="single" w:sz="4" w:space="0" w:color="auto"/>
                      <w:left w:val="single" w:sz="4" w:space="0" w:color="auto"/>
                      <w:bottom w:val="single" w:sz="4" w:space="0" w:color="auto"/>
                    </w:tcBorders>
                    <w:shd w:val="clear" w:color="auto" w:fill="auto"/>
                  </w:tcPr>
                  <w:p w14:paraId="32484B91" w14:textId="77777777" w:rsidR="009B348E" w:rsidRDefault="00937738" w:rsidP="009B348E">
                    <w:pPr>
                      <w:autoSpaceDE w:val="0"/>
                      <w:autoSpaceDN w:val="0"/>
                      <w:adjustRightInd w:val="0"/>
                      <w:ind w:firstLineChars="150" w:firstLine="315"/>
                      <w:rPr>
                        <w:szCs w:val="21"/>
                      </w:rPr>
                    </w:pPr>
                    <w:r w:rsidRPr="00D87023">
                      <w:rPr>
                        <w:rFonts w:hint="eastAsia"/>
                        <w:szCs w:val="21"/>
                      </w:rPr>
                      <w:t>2014年4月15日，公司2013年度股东大会审议通过了《关于公司为全资子公司提供两项担保的议案》，批准公司为全资子公司东方贸易公司叙利亚UCG EP项目金额为8,178,565.37欧元的保函提供母公司担保，截至报告期末，保函余额732.80万欧元，目前UCG项目处于正常履行状态，从风险角度看，若东方贸易未来无力承担有关义务，公司对东方贸易的上述担保需承担连带责任。</w:t>
                    </w:r>
                  </w:p>
                </w:tc>
              </w:sdtContent>
            </w:sdt>
          </w:tr>
          <w:tr w:rsidR="009B348E" w14:paraId="25E3575C" w14:textId="77777777" w:rsidTr="00187B4D">
            <w:trPr>
              <w:trHeight w:val="308"/>
            </w:trPr>
            <w:tc>
              <w:tcPr>
                <w:tcW w:w="2171" w:type="pct"/>
                <w:tcBorders>
                  <w:top w:val="single" w:sz="4" w:space="0" w:color="auto"/>
                  <w:bottom w:val="single" w:sz="4" w:space="0" w:color="auto"/>
                  <w:right w:val="single" w:sz="4" w:space="0" w:color="auto"/>
                </w:tcBorders>
                <w:shd w:val="clear" w:color="auto" w:fill="auto"/>
              </w:tcPr>
              <w:p w14:paraId="64240AA7" w14:textId="77777777" w:rsidR="009B348E" w:rsidRPr="007F76F2" w:rsidRDefault="00937738">
                <w:pPr>
                  <w:autoSpaceDE w:val="0"/>
                  <w:autoSpaceDN w:val="0"/>
                  <w:adjustRightInd w:val="0"/>
                  <w:rPr>
                    <w:szCs w:val="21"/>
                  </w:rPr>
                </w:pPr>
                <w:r w:rsidRPr="007F76F2">
                  <w:rPr>
                    <w:rFonts w:hint="eastAsia"/>
                    <w:szCs w:val="21"/>
                  </w:rPr>
                  <w:t>担保情况说明</w:t>
                </w:r>
              </w:p>
            </w:tc>
            <w:sdt>
              <w:sdtPr>
                <w:rPr>
                  <w:szCs w:val="21"/>
                </w:rPr>
                <w:alias w:val="担保情况说明"/>
                <w:tag w:val="_GBC_ae753fa74f1c43ae8049a4f06ed404fb"/>
                <w:id w:val="-1588302241"/>
                <w:lock w:val="sdtLocked"/>
              </w:sdtPr>
              <w:sdtEndPr/>
              <w:sdtContent>
                <w:tc>
                  <w:tcPr>
                    <w:tcW w:w="2829" w:type="pct"/>
                    <w:gridSpan w:val="2"/>
                    <w:tcBorders>
                      <w:top w:val="single" w:sz="4" w:space="0" w:color="auto"/>
                      <w:left w:val="single" w:sz="4" w:space="0" w:color="auto"/>
                      <w:bottom w:val="single" w:sz="4" w:space="0" w:color="auto"/>
                    </w:tcBorders>
                    <w:shd w:val="clear" w:color="auto" w:fill="auto"/>
                  </w:tcPr>
                  <w:p w14:paraId="55B9A50C" w14:textId="77777777" w:rsidR="009B348E" w:rsidRPr="007F76F2" w:rsidRDefault="00937738" w:rsidP="009B348E">
                    <w:pPr>
                      <w:ind w:firstLineChars="200" w:firstLine="420"/>
                    </w:pPr>
                    <w:r w:rsidRPr="007F76F2">
                      <w:rPr>
                        <w:rFonts w:hint="eastAsia"/>
                      </w:rPr>
                      <w:t>（1）2014年4月15日，公司2013年度股东大会审议通过了《关于公司为全资子公司提供两项担保的议案》，批准公司为全资子公司东方贸易公司因叙利亚UCG EP项目需要开立的金额8,178,565.37欧元的保函提供母公司担保，截至报告期末，UCG项目保函余额约合人民币</w:t>
                    </w:r>
                    <w:r w:rsidRPr="007F76F2">
                      <w:t>5354</w:t>
                    </w:r>
                    <w:r w:rsidRPr="007F76F2">
                      <w:rPr>
                        <w:rFonts w:hint="eastAsia"/>
                      </w:rPr>
                      <w:t>万元</w:t>
                    </w:r>
                    <w:r>
                      <w:rPr>
                        <w:rFonts w:hint="eastAsia"/>
                      </w:rPr>
                      <w:t>。</w:t>
                    </w:r>
                  </w:p>
                  <w:p w14:paraId="4DFDAB47" w14:textId="77777777" w:rsidR="009B348E" w:rsidRPr="007F76F2" w:rsidRDefault="00937738" w:rsidP="009B348E">
                    <w:pPr>
                      <w:ind w:firstLineChars="200" w:firstLine="420"/>
                    </w:pPr>
                    <w:r w:rsidRPr="007F76F2">
                      <w:rPr>
                        <w:rFonts w:hint="eastAsia"/>
                      </w:rPr>
                      <w:t>（2）2014年11月13日，公司2014年第三次临时股东大会审议通过了《关于公司为全资子公司海外水泥工程项目提供担保的议案》，批准公司为全资子公司天津院有限公司实施的俄罗斯米哈伊洛夫日产万吨水泥生产线EPS（设计+供货+监理）项目（合同总金额约1.52亿美元）提供不可撤销的连带责任保证担保。截至报告期末，该项担保仍在有效期。</w:t>
                    </w:r>
                  </w:p>
                  <w:p w14:paraId="17A0AE8B" w14:textId="77777777" w:rsidR="009B348E" w:rsidRPr="007F76F2" w:rsidRDefault="00937738" w:rsidP="009B348E">
                    <w:pPr>
                      <w:ind w:firstLineChars="200" w:firstLine="420"/>
                    </w:pPr>
                    <w:r w:rsidRPr="007F76F2">
                      <w:rPr>
                        <w:rFonts w:hint="eastAsia"/>
                      </w:rPr>
                      <w:t>（3）2015年2月6日，公司2015年第一次临时股东大会审议通过了《关于公司为全资子公司海</w:t>
                    </w:r>
                    <w:r>
                      <w:rPr>
                        <w:rFonts w:hint="eastAsia"/>
                      </w:rPr>
                      <w:t>外水泥工</w:t>
                    </w:r>
                    <w:r>
                      <w:rPr>
                        <w:rFonts w:hint="eastAsia"/>
                      </w:rPr>
                      <w:lastRenderedPageBreak/>
                      <w:t>程项目提供母公司担保的议案》，批准公司为全资子公司天津</w:t>
                    </w:r>
                    <w:r w:rsidRPr="007F76F2">
                      <w:rPr>
                        <w:rFonts w:hint="eastAsia"/>
                      </w:rPr>
                      <w:t>院有限公司</w:t>
                    </w:r>
                    <w:r w:rsidRPr="007F76F2">
                      <w:t>Cherkesskiy 项目、Belgorodskiy项目以及Staroosko</w:t>
                    </w:r>
                    <w:r w:rsidRPr="007F76F2">
                      <w:rPr>
                        <w:rFonts w:hint="eastAsia"/>
                      </w:rPr>
                      <w:t>ls</w:t>
                    </w:r>
                    <w:r w:rsidRPr="007F76F2">
                      <w:t>kiy项目</w:t>
                    </w:r>
                    <w:r w:rsidRPr="007F76F2">
                      <w:rPr>
                        <w:rFonts w:hint="eastAsia"/>
                      </w:rPr>
                      <w:t>（合计</w:t>
                    </w:r>
                    <w:r w:rsidRPr="007F76F2">
                      <w:t>合同额2.8亿美元</w:t>
                    </w:r>
                    <w:r w:rsidRPr="007F76F2">
                      <w:rPr>
                        <w:rFonts w:hint="eastAsia"/>
                      </w:rPr>
                      <w:t>）提供母公司连带责任担保。截至报告期末，上述担保仍在有效期。</w:t>
                    </w:r>
                  </w:p>
                  <w:p w14:paraId="0A54C59E" w14:textId="77777777" w:rsidR="009B348E" w:rsidRPr="007F76F2" w:rsidRDefault="00937738" w:rsidP="009B348E">
                    <w:pPr>
                      <w:ind w:firstLineChars="200" w:firstLine="420"/>
                    </w:pPr>
                    <w:r w:rsidRPr="007F76F2">
                      <w:rPr>
                        <w:rFonts w:hint="eastAsia"/>
                      </w:rPr>
                      <w:t>（4）2016年4月1</w:t>
                    </w:r>
                    <w:r w:rsidRPr="007F76F2">
                      <w:t>5</w:t>
                    </w:r>
                    <w:r w:rsidRPr="007F76F2">
                      <w:rPr>
                        <w:rFonts w:hint="eastAsia"/>
                      </w:rPr>
                      <w:t>日，公司2015年年度股东大会审议通过了《关于为全资子公司提供授信担保的议案》，批准公司为全资子公司天津院有限公司2016年4月1日至2017年3月31日在花旗银行、德意志银行、东方汇理银行、中国进出口银行的相关银行授信提供</w:t>
                    </w:r>
                    <w:proofErr w:type="gramStart"/>
                    <w:r w:rsidRPr="007F76F2">
                      <w:rPr>
                        <w:rFonts w:hint="eastAsia"/>
                      </w:rPr>
                      <w:t>最</w:t>
                    </w:r>
                    <w:proofErr w:type="gramEnd"/>
                    <w:r w:rsidRPr="007F76F2">
                      <w:rPr>
                        <w:rFonts w:hint="eastAsia"/>
                      </w:rPr>
                      <w:t>高额连带责任保证担保，担保金额折合人民币约7.9亿元。截至报告期末，</w:t>
                    </w:r>
                    <w:proofErr w:type="gramStart"/>
                    <w:r w:rsidRPr="007F76F2">
                      <w:rPr>
                        <w:rFonts w:hint="eastAsia"/>
                      </w:rPr>
                      <w:t>授信项下</w:t>
                    </w:r>
                    <w:proofErr w:type="gramEnd"/>
                    <w:r w:rsidRPr="007F76F2">
                      <w:rPr>
                        <w:rFonts w:hint="eastAsia"/>
                      </w:rPr>
                      <w:t>担保余额约合人民币20,</w:t>
                    </w:r>
                    <w:r w:rsidRPr="007F76F2">
                      <w:t>859</w:t>
                    </w:r>
                    <w:r w:rsidRPr="007F76F2">
                      <w:rPr>
                        <w:rFonts w:hint="eastAsia"/>
                      </w:rPr>
                      <w:t>万元。</w:t>
                    </w:r>
                  </w:p>
                  <w:p w14:paraId="712DFDEF" w14:textId="77777777" w:rsidR="009B348E" w:rsidRPr="007F76F2" w:rsidRDefault="00937738" w:rsidP="009B348E">
                    <w:pPr>
                      <w:ind w:firstLineChars="200" w:firstLine="420"/>
                    </w:pPr>
                    <w:r w:rsidRPr="007F76F2">
                      <w:rPr>
                        <w:rFonts w:hint="eastAsia"/>
                      </w:rPr>
                      <w:t>（5）2015年6月23日，公司2015年第二次临时股东大会审议通过了《</w:t>
                    </w:r>
                    <w:r w:rsidRPr="007F76F2">
                      <w:t>关于为沙特EICO公司银行授信提供担保的议案</w:t>
                    </w:r>
                    <w:r w:rsidRPr="007F76F2">
                      <w:rPr>
                        <w:rFonts w:hint="eastAsia"/>
                      </w:rPr>
                      <w:t>》，批准公司为公司控股子公司Energy and Infrastructure Company银行授信提供最高担保金额为8160万里亚尔的保证担保。截至报告期末，</w:t>
                    </w:r>
                    <w:proofErr w:type="gramStart"/>
                    <w:r w:rsidRPr="007F76F2">
                      <w:rPr>
                        <w:rFonts w:hint="eastAsia"/>
                      </w:rPr>
                      <w:t>授信项下</w:t>
                    </w:r>
                    <w:proofErr w:type="gramEnd"/>
                    <w:r w:rsidRPr="007F76F2">
                      <w:rPr>
                        <w:rFonts w:hint="eastAsia"/>
                      </w:rPr>
                      <w:t>担保余额约合人民币 9152万元。</w:t>
                    </w:r>
                  </w:p>
                  <w:p w14:paraId="0C73BB3B" w14:textId="77777777" w:rsidR="009B348E" w:rsidRPr="007F76F2" w:rsidRDefault="00937738" w:rsidP="009B348E">
                    <w:pPr>
                      <w:ind w:firstLine="420"/>
                    </w:pPr>
                    <w:r w:rsidRPr="007F76F2">
                      <w:rPr>
                        <w:rFonts w:hint="eastAsia"/>
                      </w:rPr>
                      <w:t>（6）2016年1月29日，公司2016年第一次临时股东大会审议通过了《关于为全资子公司提供担保的议案》，批准公司为全资子公司中</w:t>
                    </w:r>
                    <w:proofErr w:type="gramStart"/>
                    <w:r w:rsidRPr="007F76F2">
                      <w:rPr>
                        <w:rFonts w:hint="eastAsia"/>
                      </w:rPr>
                      <w:t>材海外</w:t>
                    </w:r>
                    <w:proofErr w:type="gramEnd"/>
                    <w:r w:rsidRPr="007F76F2">
                      <w:rPr>
                        <w:rFonts w:hint="eastAsia"/>
                      </w:rPr>
                      <w:t>工程（北京）有限公司2016年度银行授信提供连带责任担保，担保金额为2亿元人民币和1.1亿美元。截至报告期末，</w:t>
                    </w:r>
                    <w:proofErr w:type="gramStart"/>
                    <w:r w:rsidRPr="007F76F2">
                      <w:rPr>
                        <w:rFonts w:hint="eastAsia"/>
                      </w:rPr>
                      <w:t>授信项下</w:t>
                    </w:r>
                    <w:proofErr w:type="gramEnd"/>
                    <w:r w:rsidRPr="007F76F2">
                      <w:rPr>
                        <w:rFonts w:hint="eastAsia"/>
                      </w:rPr>
                      <w:t>担保余额约合人民币5</w:t>
                    </w:r>
                    <w:r w:rsidRPr="007F76F2">
                      <w:t>22.36</w:t>
                    </w:r>
                    <w:r w:rsidRPr="007F76F2">
                      <w:rPr>
                        <w:rFonts w:hint="eastAsia"/>
                      </w:rPr>
                      <w:t>万元。批准公司为公司全资子公司装备集团公司与进出口银行2016年4月24日前签订的具体贷款合同项下债务承担</w:t>
                    </w:r>
                    <w:proofErr w:type="gramStart"/>
                    <w:r w:rsidRPr="007F76F2">
                      <w:rPr>
                        <w:rFonts w:hint="eastAsia"/>
                      </w:rPr>
                      <w:t>最</w:t>
                    </w:r>
                    <w:proofErr w:type="gramEnd"/>
                    <w:r w:rsidRPr="007F76F2">
                      <w:rPr>
                        <w:rFonts w:hint="eastAsia"/>
                      </w:rPr>
                      <w:t>高额8亿元的连带责任保证担保。截至报告期末，担保余额为 7亿元。</w:t>
                    </w:r>
                  </w:p>
                  <w:p w14:paraId="4EE26E38" w14:textId="77777777" w:rsidR="009B348E" w:rsidRPr="007F76F2" w:rsidRDefault="009B348E" w:rsidP="009B348E">
                    <w:pPr>
                      <w:ind w:firstLine="420"/>
                    </w:pPr>
                  </w:p>
                  <w:p w14:paraId="5FAB457D" w14:textId="77777777" w:rsidR="009B348E" w:rsidRPr="007F76F2" w:rsidRDefault="00937738" w:rsidP="009B348E">
                    <w:r w:rsidRPr="007F76F2">
                      <w:rPr>
                        <w:rFonts w:hint="eastAsia"/>
                      </w:rPr>
                      <w:t>保函情况：</w:t>
                    </w:r>
                  </w:p>
                  <w:p w14:paraId="4895C2DF" w14:textId="77777777" w:rsidR="009B348E" w:rsidRPr="007F76F2" w:rsidRDefault="00937738" w:rsidP="009B348E">
                    <w:r w:rsidRPr="007F76F2">
                      <w:rPr>
                        <w:rFonts w:hint="eastAsia"/>
                      </w:rPr>
                      <w:t xml:space="preserve">    截至报告期末，中</w:t>
                    </w:r>
                    <w:proofErr w:type="gramStart"/>
                    <w:r w:rsidRPr="007F76F2">
                      <w:rPr>
                        <w:rFonts w:hint="eastAsia"/>
                      </w:rPr>
                      <w:t>材国际</w:t>
                    </w:r>
                    <w:proofErr w:type="gramEnd"/>
                    <w:r w:rsidRPr="007F76F2">
                      <w:rPr>
                        <w:rFonts w:hint="eastAsia"/>
                      </w:rPr>
                      <w:t>及控股子公司通过银行累计向业主开具的尚在有效期的保函共</w:t>
                    </w:r>
                    <w:r w:rsidRPr="007F76F2">
                      <w:t xml:space="preserve">392 </w:t>
                    </w:r>
                    <w:r w:rsidRPr="007F76F2">
                      <w:rPr>
                        <w:rFonts w:hint="eastAsia"/>
                      </w:rPr>
                      <w:t>份，余额约为人民币</w:t>
                    </w:r>
                    <w:r w:rsidRPr="007F76F2">
                      <w:t xml:space="preserve"> 85.48 </w:t>
                    </w:r>
                    <w:r w:rsidRPr="007F76F2">
                      <w:rPr>
                        <w:rFonts w:hint="eastAsia"/>
                      </w:rPr>
                      <w:t>亿元。</w:t>
                    </w:r>
                  </w:p>
                  <w:p w14:paraId="3461C585" w14:textId="77777777" w:rsidR="009B348E" w:rsidRPr="007F76F2" w:rsidRDefault="00937738" w:rsidP="009B348E">
                    <w:pPr>
                      <w:autoSpaceDE w:val="0"/>
                      <w:autoSpaceDN w:val="0"/>
                      <w:adjustRightInd w:val="0"/>
                      <w:ind w:firstLineChars="200" w:firstLine="420"/>
                      <w:rPr>
                        <w:szCs w:val="21"/>
                      </w:rPr>
                    </w:pPr>
                    <w:r w:rsidRPr="007F76F2">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7F76F2">
                      <w:rPr>
                        <w:rFonts w:hint="eastAsia"/>
                      </w:rPr>
                      <w:t>总裁常务</w:t>
                    </w:r>
                    <w:proofErr w:type="gramEnd"/>
                    <w:r w:rsidRPr="007F76F2">
                      <w:rPr>
                        <w:rFonts w:hint="eastAsia"/>
                      </w:rPr>
                      <w:t>办公会审批公司为本公司、控股子公司承揽、实施工程项目合同标的15亿元以下，且保函金额在3亿元以下的履约担保、预付款担保、质量担保；授权公司总裁审批所有的投标担保。</w:t>
                    </w:r>
                  </w:p>
                </w:tc>
              </w:sdtContent>
            </w:sdt>
          </w:tr>
        </w:tbl>
        <w:p w14:paraId="1D9B284F" w14:textId="77777777" w:rsidR="009B348E" w:rsidRPr="00D87023" w:rsidRDefault="00937738" w:rsidP="009B348E">
          <w:pPr>
            <w:rPr>
              <w:color w:val="000000" w:themeColor="text1"/>
              <w:szCs w:val="21"/>
            </w:rPr>
          </w:pPr>
          <w:r w:rsidRPr="00D87023">
            <w:rPr>
              <w:rFonts w:hint="eastAsia"/>
              <w:szCs w:val="21"/>
            </w:rPr>
            <w:lastRenderedPageBreak/>
            <w:t>注</w:t>
          </w:r>
          <w:r w:rsidRPr="00D87023">
            <w:rPr>
              <w:rFonts w:hint="eastAsia"/>
              <w:color w:val="000000" w:themeColor="text1"/>
              <w:szCs w:val="21"/>
            </w:rPr>
            <w:t>：1、报告期内对子公司担保发生额为报告期内新增的对子公司担保金额（根据</w:t>
          </w:r>
          <w:r w:rsidRPr="00D87023">
            <w:rPr>
              <w:color w:val="000000" w:themeColor="text1"/>
              <w:szCs w:val="21"/>
            </w:rPr>
            <w:t>报告期末汇率折算</w:t>
          </w:r>
          <w:r w:rsidRPr="00D87023">
            <w:rPr>
              <w:rFonts w:hint="eastAsia"/>
              <w:color w:val="000000" w:themeColor="text1"/>
              <w:szCs w:val="21"/>
            </w:rPr>
            <w:t>）；</w:t>
          </w:r>
        </w:p>
        <w:p w14:paraId="646627E7" w14:textId="77777777" w:rsidR="009B348E" w:rsidRDefault="00937738">
          <w:pPr>
            <w:rPr>
              <w:color w:val="000000" w:themeColor="text1"/>
              <w:szCs w:val="21"/>
            </w:rPr>
          </w:pPr>
          <w:r w:rsidRPr="00D87023">
            <w:rPr>
              <w:rFonts w:hint="eastAsia"/>
              <w:color w:val="000000" w:themeColor="text1"/>
              <w:szCs w:val="21"/>
            </w:rPr>
            <w:t xml:space="preserve">    2、</w:t>
          </w:r>
          <w:r w:rsidRPr="00D87023">
            <w:rPr>
              <w:color w:val="000000" w:themeColor="text1"/>
              <w:szCs w:val="21"/>
            </w:rPr>
            <w:t>报告期对子公司担保余额为</w:t>
          </w:r>
          <w:r w:rsidRPr="00D87023">
            <w:rPr>
              <w:rFonts w:hint="eastAsia"/>
              <w:color w:val="000000" w:themeColor="text1"/>
              <w:szCs w:val="21"/>
            </w:rPr>
            <w:t>截至</w:t>
          </w:r>
          <w:r w:rsidRPr="00D87023">
            <w:rPr>
              <w:color w:val="000000" w:themeColor="text1"/>
              <w:szCs w:val="21"/>
            </w:rPr>
            <w:t>报告期末</w:t>
          </w:r>
          <w:r w:rsidRPr="00D87023">
            <w:rPr>
              <w:rFonts w:hint="eastAsia"/>
              <w:color w:val="000000" w:themeColor="text1"/>
              <w:szCs w:val="21"/>
            </w:rPr>
            <w:t>仍在</w:t>
          </w:r>
          <w:r w:rsidRPr="00D87023">
            <w:rPr>
              <w:color w:val="000000" w:themeColor="text1"/>
              <w:szCs w:val="21"/>
            </w:rPr>
            <w:t>担保</w:t>
          </w:r>
          <w:r w:rsidRPr="00D87023">
            <w:rPr>
              <w:rFonts w:hint="eastAsia"/>
              <w:color w:val="000000" w:themeColor="text1"/>
              <w:szCs w:val="21"/>
            </w:rPr>
            <w:t>期限</w:t>
          </w:r>
          <w:r w:rsidRPr="00D87023">
            <w:rPr>
              <w:color w:val="000000" w:themeColor="text1"/>
              <w:szCs w:val="21"/>
            </w:rPr>
            <w:t>内的</w:t>
          </w:r>
          <w:r w:rsidRPr="00D87023">
            <w:rPr>
              <w:rFonts w:hint="eastAsia"/>
              <w:color w:val="000000" w:themeColor="text1"/>
              <w:szCs w:val="21"/>
            </w:rPr>
            <w:t>对</w:t>
          </w:r>
          <w:r w:rsidRPr="00D87023">
            <w:rPr>
              <w:color w:val="000000" w:themeColor="text1"/>
              <w:szCs w:val="21"/>
            </w:rPr>
            <w:t>子公司担保金额</w:t>
          </w:r>
          <w:r w:rsidRPr="00D87023">
            <w:rPr>
              <w:rFonts w:hint="eastAsia"/>
              <w:color w:val="000000" w:themeColor="text1"/>
              <w:szCs w:val="21"/>
            </w:rPr>
            <w:t>（根据</w:t>
          </w:r>
          <w:r w:rsidRPr="00D87023">
            <w:rPr>
              <w:color w:val="000000" w:themeColor="text1"/>
              <w:szCs w:val="21"/>
            </w:rPr>
            <w:t>报告期末汇率折算</w:t>
          </w:r>
          <w:r w:rsidRPr="00D87023">
            <w:rPr>
              <w:rFonts w:hint="eastAsia"/>
              <w:color w:val="000000" w:themeColor="text1"/>
              <w:szCs w:val="21"/>
            </w:rPr>
            <w:t>）</w:t>
          </w:r>
          <w:r w:rsidRPr="00D87023">
            <w:rPr>
              <w:color w:val="000000" w:themeColor="text1"/>
              <w:szCs w:val="21"/>
            </w:rPr>
            <w:t>。</w:t>
          </w:r>
        </w:p>
        <w:p w14:paraId="3E15B484" w14:textId="77777777" w:rsidR="009B348E" w:rsidRPr="00DA0FF1" w:rsidRDefault="00AF4542">
          <w:pPr>
            <w:rPr>
              <w:color w:val="000000" w:themeColor="text1"/>
              <w:szCs w:val="21"/>
            </w:rPr>
          </w:pPr>
        </w:p>
      </w:sdtContent>
    </w:sdt>
    <w:p w14:paraId="61BAFF7F" w14:textId="77777777" w:rsidR="009B348E" w:rsidRDefault="00937738" w:rsidP="00DC3E6D">
      <w:pPr>
        <w:pStyle w:val="3"/>
        <w:numPr>
          <w:ilvl w:val="0"/>
          <w:numId w:val="99"/>
        </w:numPr>
        <w:rPr>
          <w:szCs w:val="21"/>
        </w:rPr>
      </w:pPr>
      <w:r>
        <w:rPr>
          <w:rFonts w:hint="eastAsia"/>
          <w:szCs w:val="21"/>
        </w:rPr>
        <w:t>委托他人进行现金资产管理的情况</w:t>
      </w:r>
    </w:p>
    <w:sdt>
      <w:sdtPr>
        <w:rPr>
          <w:rFonts w:ascii="宋体" w:hAnsi="宋体" w:cs="宋体" w:hint="eastAsia"/>
          <w:b w:val="0"/>
          <w:bCs w:val="0"/>
          <w:kern w:val="0"/>
          <w:szCs w:val="22"/>
        </w:rPr>
        <w:alias w:val="模块:委托理财情况                      ..."/>
        <w:tag w:val="_SEC_9d191ee91001408c99a27ad724fb8b4b"/>
        <w:id w:val="-1062244346"/>
        <w:lock w:val="sdtLocked"/>
        <w:placeholder>
          <w:docPart w:val="GBC22222222222222222222222222222"/>
        </w:placeholder>
      </w:sdtPr>
      <w:sdtEndPr>
        <w:rPr>
          <w:rFonts w:hint="default"/>
          <w:szCs w:val="24"/>
        </w:rPr>
      </w:sdtEndPr>
      <w:sdtContent>
        <w:p w14:paraId="5DE89948" w14:textId="77777777" w:rsidR="009B348E" w:rsidRDefault="00937738" w:rsidP="00DC3E6D">
          <w:pPr>
            <w:pStyle w:val="5"/>
            <w:numPr>
              <w:ilvl w:val="0"/>
              <w:numId w:val="101"/>
            </w:numPr>
            <w:rPr>
              <w:kern w:val="0"/>
            </w:rPr>
          </w:pPr>
          <w:r>
            <w:rPr>
              <w:rFonts w:hint="eastAsia"/>
              <w:kern w:val="0"/>
            </w:rPr>
            <w:t>委托理财情况</w:t>
          </w:r>
        </w:p>
        <w:sdt>
          <w:sdtPr>
            <w:alias w:val="是否适用：委托理财情况[双击切换]"/>
            <w:tag w:val="_GBC_e8df54e9b1164d06a5b37ab19b7bb188"/>
            <w:id w:val="-1659989395"/>
            <w:lock w:val="sdtContentLocked"/>
            <w:placeholder>
              <w:docPart w:val="GBC22222222222222222222222222222"/>
            </w:placeholder>
          </w:sdtPr>
          <w:sdtEndPr/>
          <w:sdtContent>
            <w:p w14:paraId="3F4D3972"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2"/>
        </w:rPr>
        <w:alias w:val="模块:委托贷款情况                       ..."/>
        <w:tag w:val="_SEC_089cd71ada264fd1a398cee1a3eee03b"/>
        <w:id w:val="-1211800053"/>
        <w:lock w:val="sdtLocked"/>
        <w:placeholder>
          <w:docPart w:val="GBC22222222222222222222222222222"/>
        </w:placeholder>
      </w:sdtPr>
      <w:sdtEndPr>
        <w:rPr>
          <w:rFonts w:hint="eastAsia"/>
          <w:szCs w:val="24"/>
        </w:rPr>
      </w:sdtEndPr>
      <w:sdtContent>
        <w:p w14:paraId="10A19F89" w14:textId="77777777" w:rsidR="009B348E" w:rsidRDefault="00937738" w:rsidP="00DC3E6D">
          <w:pPr>
            <w:pStyle w:val="5"/>
            <w:numPr>
              <w:ilvl w:val="0"/>
              <w:numId w:val="101"/>
            </w:numPr>
          </w:pPr>
          <w:r>
            <w:t>委托贷款情况</w:t>
          </w:r>
        </w:p>
        <w:sdt>
          <w:sdtPr>
            <w:alias w:val="是否适用：委托贷款情况[双击切换]"/>
            <w:tag w:val="_GBC_4fb64c893a534749b0ebc1eee2d955b1"/>
            <w:id w:val="-238182232"/>
            <w:lock w:val="sdtContentLocked"/>
            <w:placeholder>
              <w:docPart w:val="GBC22222222222222222222222222222"/>
            </w:placeholder>
          </w:sdtPr>
          <w:sdtEndPr/>
          <w:sdtContent>
            <w:p w14:paraId="23720B6F"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92D71CC" w14:textId="77777777" w:rsidR="009B348E" w:rsidRDefault="009B348E"/>
    <w:sdt>
      <w:sdtPr>
        <w:rPr>
          <w:rFonts w:ascii="宋体" w:hAnsi="宋体" w:cs="宋体"/>
          <w:b w:val="0"/>
          <w:bCs w:val="0"/>
          <w:kern w:val="0"/>
          <w:szCs w:val="22"/>
        </w:rPr>
        <w:alias w:val="模块:其他投资理财及衍生品投资情况"/>
        <w:tag w:val="_SEC_eeea8cd2f8ac42469ddb6f02335b00f4"/>
        <w:id w:val="1588958972"/>
        <w:lock w:val="sdtLocked"/>
        <w:placeholder>
          <w:docPart w:val="GBC22222222222222222222222222222"/>
        </w:placeholder>
      </w:sdtPr>
      <w:sdtEndPr>
        <w:rPr>
          <w:rFonts w:hint="eastAsia"/>
          <w:szCs w:val="24"/>
        </w:rPr>
      </w:sdtEndPr>
      <w:sdtContent>
        <w:p w14:paraId="0F737C19" w14:textId="77777777" w:rsidR="009B348E" w:rsidRDefault="00937738" w:rsidP="00DC3E6D">
          <w:pPr>
            <w:pStyle w:val="5"/>
            <w:numPr>
              <w:ilvl w:val="0"/>
              <w:numId w:val="101"/>
            </w:numPr>
          </w:pPr>
          <w:r>
            <w:t>其他投资理财及衍生</w:t>
          </w:r>
          <w:proofErr w:type="gramStart"/>
          <w:r>
            <w:t>品投资</w:t>
          </w:r>
          <w:proofErr w:type="gramEnd"/>
          <w:r>
            <w:t>情况</w:t>
          </w:r>
        </w:p>
        <w:sdt>
          <w:sdtPr>
            <w:alias w:val="是否适用：其他投资理财及衍生品投资情况[双击切换]"/>
            <w:tag w:val="_GBC_50ddb01e40c04794a1dfc016c37021f6"/>
            <w:id w:val="473948248"/>
            <w:lock w:val="sdtContentLocked"/>
            <w:placeholder>
              <w:docPart w:val="GBC22222222222222222222222222222"/>
            </w:placeholder>
          </w:sdtPr>
          <w:sdtEndPr/>
          <w:sdtContent>
            <w:p w14:paraId="5C6C8E84"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894"/>
            <w:gridCol w:w="893"/>
            <w:gridCol w:w="1581"/>
            <w:gridCol w:w="1620"/>
            <w:gridCol w:w="1258"/>
            <w:gridCol w:w="1266"/>
            <w:gridCol w:w="1311"/>
          </w:tblGrid>
          <w:tr w:rsidR="009B348E" w14:paraId="35B20EAA" w14:textId="77777777" w:rsidTr="009B348E">
            <w:tc>
              <w:tcPr>
                <w:tcW w:w="1016" w:type="dxa"/>
                <w:vAlign w:val="center"/>
              </w:tcPr>
              <w:p w14:paraId="4BA44A13" w14:textId="77777777" w:rsidR="009B348E" w:rsidRDefault="00937738">
                <w:pPr>
                  <w:jc w:val="center"/>
                </w:pPr>
                <w:r>
                  <w:t>投资类型</w:t>
                </w:r>
              </w:p>
            </w:tc>
            <w:tc>
              <w:tcPr>
                <w:tcW w:w="1016" w:type="dxa"/>
                <w:vAlign w:val="center"/>
              </w:tcPr>
              <w:p w14:paraId="78BA98DC" w14:textId="77777777" w:rsidR="009B348E" w:rsidRDefault="00937738">
                <w:pPr>
                  <w:jc w:val="center"/>
                </w:pPr>
                <w:r>
                  <w:t>签约方</w:t>
                </w:r>
              </w:p>
            </w:tc>
            <w:tc>
              <w:tcPr>
                <w:tcW w:w="1015" w:type="dxa"/>
                <w:vAlign w:val="center"/>
              </w:tcPr>
              <w:p w14:paraId="29872796" w14:textId="77777777" w:rsidR="009B348E" w:rsidRDefault="00937738">
                <w:pPr>
                  <w:jc w:val="center"/>
                </w:pPr>
                <w:r>
                  <w:t>投资份额</w:t>
                </w:r>
              </w:p>
            </w:tc>
            <w:tc>
              <w:tcPr>
                <w:tcW w:w="1741" w:type="dxa"/>
                <w:vAlign w:val="center"/>
              </w:tcPr>
              <w:p w14:paraId="41065C1D" w14:textId="77777777" w:rsidR="009B348E" w:rsidRDefault="00937738">
                <w:pPr>
                  <w:jc w:val="center"/>
                </w:pPr>
                <w:r>
                  <w:t>投资期限</w:t>
                </w:r>
              </w:p>
            </w:tc>
            <w:tc>
              <w:tcPr>
                <w:tcW w:w="1477" w:type="dxa"/>
                <w:vAlign w:val="center"/>
              </w:tcPr>
              <w:p w14:paraId="2C08AE56" w14:textId="77777777" w:rsidR="009B348E" w:rsidRDefault="00937738">
                <w:pPr>
                  <w:jc w:val="center"/>
                </w:pPr>
                <w:r>
                  <w:t>产品类型</w:t>
                </w:r>
              </w:p>
            </w:tc>
            <w:tc>
              <w:tcPr>
                <w:tcW w:w="1015" w:type="dxa"/>
                <w:vAlign w:val="center"/>
              </w:tcPr>
              <w:p w14:paraId="6414DF00" w14:textId="77777777" w:rsidR="009B348E" w:rsidRDefault="00937738">
                <w:pPr>
                  <w:jc w:val="center"/>
                </w:pPr>
                <w:r>
                  <w:t>投资盈亏</w:t>
                </w:r>
              </w:p>
            </w:tc>
            <w:tc>
              <w:tcPr>
                <w:tcW w:w="1543" w:type="dxa"/>
                <w:vAlign w:val="center"/>
              </w:tcPr>
              <w:p w14:paraId="0FBBE0F7" w14:textId="77777777" w:rsidR="009B348E" w:rsidRDefault="00937738">
                <w:pPr>
                  <w:jc w:val="center"/>
                </w:pPr>
                <w:r>
                  <w:t>是否涉诉</w:t>
                </w:r>
              </w:p>
            </w:tc>
          </w:tr>
          <w:sdt>
            <w:sdtPr>
              <w:rPr>
                <w:rFonts w:ascii="Calibri" w:eastAsiaTheme="minorEastAsia" w:hAnsi="Calibri" w:cstheme="minorBidi" w:hint="eastAsia"/>
                <w:kern w:val="2"/>
                <w:szCs w:val="22"/>
              </w:rPr>
              <w:alias w:val="其他投资理财情况"/>
              <w:tag w:val="_TUP_5ab401bbb45e443ca0e481569c6d1886"/>
              <w:id w:val="-742181028"/>
              <w:lock w:val="sdtLocked"/>
            </w:sdtPr>
            <w:sdtEndPr/>
            <w:sdtContent>
              <w:tr w:rsidR="009B348E" w14:paraId="19AEBFCE" w14:textId="77777777" w:rsidTr="009B348E">
                <w:sdt>
                  <w:sdtPr>
                    <w:rPr>
                      <w:rFonts w:ascii="Calibri" w:eastAsiaTheme="minorEastAsia" w:hAnsi="Calibri" w:cstheme="minorBidi" w:hint="eastAsia"/>
                      <w:kern w:val="2"/>
                      <w:szCs w:val="22"/>
                    </w:rPr>
                    <w:alias w:val="其他投资理财投资类型"/>
                    <w:tag w:val="_GBC_a28dc4aca53643fbaa74119162395c52"/>
                    <w:id w:val="184494454"/>
                    <w:lock w:val="sdtLocked"/>
                  </w:sdtPr>
                  <w:sdtEndPr>
                    <w:rPr>
                      <w:rFonts w:ascii="Times New Roman" w:eastAsia="宋体" w:hAnsi="Times New Roman" w:cs="Times New Roman"/>
                      <w:kern w:val="0"/>
                      <w:sz w:val="20"/>
                      <w:szCs w:val="20"/>
                    </w:rPr>
                  </w:sdtEndPr>
                  <w:sdtContent>
                    <w:tc>
                      <w:tcPr>
                        <w:tcW w:w="1016" w:type="dxa"/>
                      </w:tcPr>
                      <w:p w14:paraId="0AE96CAC" w14:textId="77777777" w:rsidR="009B348E" w:rsidRDefault="00937738">
                        <w:pPr>
                          <w:jc w:val="left"/>
                        </w:pPr>
                        <w:r>
                          <w:rPr>
                            <w:rFonts w:ascii="Calibri" w:eastAsiaTheme="minorEastAsia" w:hAnsi="Calibri" w:cstheme="minorBidi" w:hint="eastAsia"/>
                            <w:kern w:val="2"/>
                            <w:szCs w:val="22"/>
                          </w:rPr>
                          <w:t>货币基金</w:t>
                        </w:r>
                      </w:p>
                    </w:tc>
                  </w:sdtContent>
                </w:sdt>
                <w:sdt>
                  <w:sdtPr>
                    <w:rPr>
                      <w:rFonts w:hint="eastAsia"/>
                    </w:rPr>
                    <w:alias w:val="其他投资理财签约方"/>
                    <w:tag w:val="_GBC_72ff59b8a6004d46acdad42aa4cc87d9"/>
                    <w:id w:val="-368072853"/>
                    <w:lock w:val="sdtLocked"/>
                  </w:sdtPr>
                  <w:sdtEndPr/>
                  <w:sdtContent>
                    <w:tc>
                      <w:tcPr>
                        <w:tcW w:w="1016" w:type="dxa"/>
                      </w:tcPr>
                      <w:p w14:paraId="37FABEF4" w14:textId="77777777" w:rsidR="009B348E" w:rsidRDefault="00937738">
                        <w:pPr>
                          <w:jc w:val="left"/>
                        </w:pPr>
                        <w:r>
                          <w:rPr>
                            <w:rFonts w:hint="eastAsia"/>
                          </w:rPr>
                          <w:t>大成基金管理有限公司</w:t>
                        </w:r>
                      </w:p>
                    </w:tc>
                  </w:sdtContent>
                </w:sdt>
                <w:sdt>
                  <w:sdtPr>
                    <w:rPr>
                      <w:rFonts w:hint="eastAsia"/>
                    </w:rPr>
                    <w:alias w:val="其他投资理财投资份额"/>
                    <w:tag w:val="_GBC_496b0d1185314a049f588c6d8dab50b2"/>
                    <w:id w:val="448197987"/>
                    <w:lock w:val="sdtLocked"/>
                  </w:sdtPr>
                  <w:sdtEndPr/>
                  <w:sdtContent>
                    <w:tc>
                      <w:tcPr>
                        <w:tcW w:w="1015" w:type="dxa"/>
                      </w:tcPr>
                      <w:p w14:paraId="297C6086" w14:textId="77777777" w:rsidR="009B348E" w:rsidRDefault="00937738">
                        <w:pPr>
                          <w:jc w:val="left"/>
                        </w:pPr>
                        <w:r>
                          <w:t>15,714,438.80</w:t>
                        </w:r>
                      </w:p>
                    </w:tc>
                  </w:sdtContent>
                </w:sdt>
                <w:sdt>
                  <w:sdtPr>
                    <w:rPr>
                      <w:rFonts w:hint="eastAsia"/>
                    </w:rPr>
                    <w:alias w:val="其他投资理财投资期限"/>
                    <w:tag w:val="_GBC_322ac7af9bed4e308afd7fc8b152f661"/>
                    <w:id w:val="965477277"/>
                    <w:lock w:val="sdtLocked"/>
                  </w:sdtPr>
                  <w:sdtEndPr/>
                  <w:sdtContent>
                    <w:tc>
                      <w:tcPr>
                        <w:tcW w:w="1741" w:type="dxa"/>
                      </w:tcPr>
                      <w:p w14:paraId="238FABE7" w14:textId="77777777" w:rsidR="009B348E" w:rsidRDefault="00937738">
                        <w:pPr>
                          <w:jc w:val="left"/>
                        </w:pPr>
                        <w:r>
                          <w:t>2016.5.12</w:t>
                        </w:r>
                        <w:r>
                          <w:rPr>
                            <w:rFonts w:hint="eastAsia"/>
                          </w:rPr>
                          <w:t>赎回</w:t>
                        </w:r>
                      </w:p>
                    </w:tc>
                  </w:sdtContent>
                </w:sdt>
                <w:sdt>
                  <w:sdtPr>
                    <w:rPr>
                      <w:rFonts w:hint="eastAsia"/>
                    </w:rPr>
                    <w:alias w:val="其他投资理财产品类型"/>
                    <w:tag w:val="_GBC_0732f875de25464dbbccece4a5482efd"/>
                    <w:id w:val="-102966148"/>
                    <w:lock w:val="sdtLocked"/>
                  </w:sdtPr>
                  <w:sdtEndPr/>
                  <w:sdtContent>
                    <w:tc>
                      <w:tcPr>
                        <w:tcW w:w="1477" w:type="dxa"/>
                      </w:tcPr>
                      <w:p w14:paraId="59C291BC" w14:textId="77777777" w:rsidR="009B348E" w:rsidRDefault="00937738">
                        <w:pPr>
                          <w:jc w:val="left"/>
                        </w:pPr>
                        <w:r>
                          <w:rPr>
                            <w:rFonts w:hint="eastAsia"/>
                          </w:rPr>
                          <w:t>大成货币</w:t>
                        </w:r>
                        <w:r>
                          <w:t>B</w:t>
                        </w:r>
                      </w:p>
                    </w:tc>
                  </w:sdtContent>
                </w:sdt>
                <w:sdt>
                  <w:sdtPr>
                    <w:rPr>
                      <w:rFonts w:hint="eastAsia"/>
                    </w:rPr>
                    <w:alias w:val="其他投资理财投资盈亏"/>
                    <w:tag w:val="_GBC_f67bf1a063db457e9ce5f209d4cbb6e8"/>
                    <w:id w:val="-608441256"/>
                    <w:lock w:val="sdtLocked"/>
                  </w:sdtPr>
                  <w:sdtEndPr/>
                  <w:sdtContent>
                    <w:tc>
                      <w:tcPr>
                        <w:tcW w:w="1015" w:type="dxa"/>
                      </w:tcPr>
                      <w:p w14:paraId="185DCAD1" w14:textId="77777777" w:rsidR="009B348E" w:rsidRDefault="00937738">
                        <w:pPr>
                          <w:jc w:val="left"/>
                        </w:pPr>
                        <w:r>
                          <w:t>153,071.68</w:t>
                        </w:r>
                      </w:p>
                    </w:tc>
                  </w:sdtContent>
                </w:sdt>
                <w:sdt>
                  <w:sdtPr>
                    <w:rPr>
                      <w:rFonts w:hint="eastAsia"/>
                    </w:rPr>
                    <w:alias w:val="其他投资理财是否涉诉"/>
                    <w:tag w:val="_GBC_1acfd9b5282445d4b790918a301b88ad"/>
                    <w:id w:val="1718153344"/>
                    <w:lock w:val="sdtLocked"/>
                    <w:comboBox>
                      <w:listItem w:displayText="是" w:value="是"/>
                      <w:listItem w:displayText="否" w:value="否"/>
                    </w:comboBox>
                  </w:sdtPr>
                  <w:sdtEndPr/>
                  <w:sdtContent>
                    <w:tc>
                      <w:tcPr>
                        <w:tcW w:w="1543" w:type="dxa"/>
                      </w:tcPr>
                      <w:p w14:paraId="613A6E85" w14:textId="77777777" w:rsidR="009B348E" w:rsidRDefault="00937738">
                        <w:pPr>
                          <w:jc w:val="left"/>
                        </w:pPr>
                        <w:proofErr w:type="gramStart"/>
                        <w:r>
                          <w:rPr>
                            <w:rFonts w:hint="eastAsia"/>
                          </w:rPr>
                          <w:t>否</w:t>
                        </w:r>
                        <w:proofErr w:type="gramEnd"/>
                      </w:p>
                    </w:tc>
                  </w:sdtContent>
                </w:sdt>
              </w:tr>
            </w:sdtContent>
          </w:sdt>
        </w:tbl>
        <w:p w14:paraId="6001135B" w14:textId="77777777" w:rsidR="009B348E" w:rsidRDefault="00937738">
          <w:r>
            <w:t>其他投资理财及衍生</w:t>
          </w:r>
          <w:proofErr w:type="gramStart"/>
          <w:r>
            <w:t>品投资</w:t>
          </w:r>
          <w:proofErr w:type="gramEnd"/>
          <w:r>
            <w:t>情况的说明</w:t>
          </w:r>
        </w:p>
        <w:sdt>
          <w:sdtPr>
            <w:rPr>
              <w:rFonts w:hint="eastAsia"/>
            </w:rPr>
            <w:alias w:val="其他投资理财情况说明"/>
            <w:tag w:val="_GBC_9581fd2741cd4f3497d2f9caadf59186"/>
            <w:id w:val="136693061"/>
            <w:lock w:val="sdtLocked"/>
            <w:placeholder>
              <w:docPart w:val="GBC22222222222222222222222222222"/>
            </w:placeholder>
          </w:sdtPr>
          <w:sdtEndPr/>
          <w:sdtContent>
            <w:p w14:paraId="24507BE0" w14:textId="77777777" w:rsidR="009B348E" w:rsidRDefault="00937738">
              <w:r>
                <w:rPr>
                  <w:rFonts w:hint="eastAsia"/>
                </w:rPr>
                <w:t xml:space="preserve">    </w:t>
              </w:r>
              <w:r w:rsidRPr="00D87023">
                <w:rPr>
                  <w:rFonts w:hint="eastAsia"/>
                  <w:szCs w:val="21"/>
                </w:rPr>
                <w:t>报告期</w:t>
              </w:r>
              <w:r>
                <w:rPr>
                  <w:rFonts w:hint="eastAsia"/>
                  <w:szCs w:val="21"/>
                </w:rPr>
                <w:t>，</w:t>
              </w:r>
              <w:r w:rsidRPr="00D87023">
                <w:rPr>
                  <w:rFonts w:hint="eastAsia"/>
                  <w:szCs w:val="21"/>
                </w:rPr>
                <w:t>该货币基金已出售。</w:t>
              </w:r>
            </w:p>
          </w:sdtContent>
        </w:sdt>
      </w:sdtContent>
    </w:sdt>
    <w:p w14:paraId="3EAD16D8" w14:textId="77777777" w:rsidR="009B348E" w:rsidRDefault="009B348E">
      <w:pPr>
        <w:rPr>
          <w:rFonts w:asciiTheme="minorEastAsia" w:eastAsiaTheme="minorEastAsia" w:hAnsiTheme="minorEastAsia"/>
          <w:szCs w:val="21"/>
        </w:rPr>
      </w:pPr>
    </w:p>
    <w:sdt>
      <w:sdtPr>
        <w:rPr>
          <w:rFonts w:asciiTheme="minorEastAsia" w:eastAsiaTheme="minorEastAsia" w:hAnsiTheme="minorEastAsia" w:cs="宋体"/>
          <w:b w:val="0"/>
          <w:bCs w:val="0"/>
          <w:vanish/>
          <w:kern w:val="0"/>
          <w:szCs w:val="21"/>
        </w:rPr>
        <w:alias w:val="模块:其他重大合同或交易"/>
        <w:tag w:val="_SEC_9d125c8ad0cb430d9249029482fa1530"/>
        <w:id w:val="2088566084"/>
        <w:lock w:val="sdtLocked"/>
        <w:placeholder>
          <w:docPart w:val="GBC22222222222222222222222222222"/>
        </w:placeholder>
      </w:sdtPr>
      <w:sdtEndPr>
        <w:rPr>
          <w:rFonts w:ascii="宋体" w:eastAsia="宋体" w:hAnsi="宋体" w:hint="eastAsia"/>
          <w:vanish w:val="0"/>
        </w:rPr>
      </w:sdtEndPr>
      <w:sdtContent>
        <w:p w14:paraId="1152277A" w14:textId="77777777" w:rsidR="009B348E" w:rsidRDefault="00937738" w:rsidP="00DC3E6D">
          <w:pPr>
            <w:pStyle w:val="3"/>
            <w:numPr>
              <w:ilvl w:val="0"/>
              <w:numId w:val="99"/>
            </w:numPr>
            <w:rPr>
              <w:szCs w:val="21"/>
            </w:rPr>
          </w:pPr>
          <w:r>
            <w:rPr>
              <w:szCs w:val="21"/>
            </w:rPr>
            <w:t>其他重大合同</w:t>
          </w:r>
        </w:p>
        <w:sdt>
          <w:sdtPr>
            <w:rPr>
              <w:rFonts w:hint="eastAsia"/>
              <w:szCs w:val="21"/>
            </w:rPr>
            <w:alias w:val="是否适用：其他重大合同[双击切换]"/>
            <w:tag w:val="_GBC_541dd80939ae4bafb641675f942c4c14"/>
            <w:id w:val="-1733773798"/>
            <w:lock w:val="sdtContentLocked"/>
            <w:placeholder>
              <w:docPart w:val="GBC22222222222222222222222222222"/>
            </w:placeholder>
          </w:sdtPr>
          <w:sdtEndPr/>
          <w:sdtContent>
            <w:p w14:paraId="17C11FF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重大合同"/>
            <w:tag w:val="_GBC_4b2fbb76f8534d40a4da6e0337202650"/>
            <w:id w:val="1996373715"/>
            <w:lock w:val="sdtLocked"/>
          </w:sdtPr>
          <w:sdtEndPr/>
          <w:sdtContent>
            <w:p w14:paraId="66F49D8C" w14:textId="77777777" w:rsidR="009B348E" w:rsidRDefault="00937738" w:rsidP="009B348E">
              <w:pPr>
                <w:ind w:firstLineChars="200" w:firstLine="420"/>
                <w:rPr>
                  <w:szCs w:val="21"/>
                </w:rPr>
              </w:pPr>
              <w:r w:rsidRPr="00213DAA">
                <w:rPr>
                  <w:rFonts w:hint="eastAsia"/>
                  <w:bCs/>
                  <w:szCs w:val="21"/>
                </w:rPr>
                <w:t>报告期，公司与股东石河子中天股权投资企业（有限合伙）（以下</w:t>
              </w:r>
              <w:r w:rsidRPr="00213DAA">
                <w:rPr>
                  <w:bCs/>
                  <w:szCs w:val="21"/>
                </w:rPr>
                <w:t>简称“</w:t>
              </w:r>
              <w:r w:rsidRPr="00213DAA">
                <w:rPr>
                  <w:rFonts w:hint="eastAsia"/>
                  <w:bCs/>
                  <w:szCs w:val="21"/>
                </w:rPr>
                <w:t>石河子企业</w:t>
              </w:r>
              <w:r w:rsidRPr="00213DAA">
                <w:rPr>
                  <w:bCs/>
                  <w:szCs w:val="21"/>
                </w:rPr>
                <w:t>”</w:t>
              </w:r>
              <w:r w:rsidRPr="00213DAA">
                <w:rPr>
                  <w:rFonts w:hint="eastAsia"/>
                  <w:bCs/>
                  <w:szCs w:val="21"/>
                </w:rPr>
                <w:t>）签署了《保证</w:t>
              </w:r>
              <w:r w:rsidRPr="00213DAA">
                <w:rPr>
                  <w:bCs/>
                  <w:szCs w:val="21"/>
                </w:rPr>
                <w:t>合同</w:t>
              </w:r>
              <w:r w:rsidRPr="00213DAA">
                <w:rPr>
                  <w:rFonts w:hint="eastAsia"/>
                  <w:bCs/>
                  <w:szCs w:val="21"/>
                </w:rPr>
                <w:t>》，</w:t>
              </w:r>
              <w:r w:rsidRPr="00213DAA">
                <w:rPr>
                  <w:rFonts w:hint="eastAsia"/>
                  <w:szCs w:val="21"/>
                </w:rPr>
                <w:t>石河子企业为张锡铭、姜桂荣、宣宏、张萍、</w:t>
              </w:r>
              <w:r w:rsidRPr="00213DAA">
                <w:rPr>
                  <w:szCs w:val="21"/>
                </w:rPr>
                <w:t>安徽海禾新能源投资有限公司</w:t>
              </w:r>
              <w:r w:rsidRPr="00213DAA">
                <w:rPr>
                  <w:rFonts w:hint="eastAsia"/>
                  <w:szCs w:val="21"/>
                </w:rPr>
                <w:t>、</w:t>
              </w:r>
              <w:r w:rsidRPr="00213DAA">
                <w:rPr>
                  <w:szCs w:val="21"/>
                </w:rPr>
                <w:t>芜湖恒海投资中心（有限合伙）</w:t>
              </w:r>
              <w:r w:rsidRPr="00213DAA">
                <w:rPr>
                  <w:rFonts w:hint="eastAsia"/>
                  <w:szCs w:val="21"/>
                </w:rPr>
                <w:t>依据被担保人及徐席东与</w:t>
              </w:r>
              <w:r w:rsidRPr="00213DAA">
                <w:rPr>
                  <w:szCs w:val="21"/>
                </w:rPr>
                <w:t>公司签署的《关于安徽节源环保科技有限公司之业绩补偿协议》</w:t>
              </w:r>
              <w:r w:rsidRPr="00213DAA">
                <w:rPr>
                  <w:rFonts w:hint="eastAsia"/>
                  <w:szCs w:val="21"/>
                </w:rPr>
                <w:t>约定应承担的相关利润补偿义务所形成的债务向公司提供一般保证担保。</w:t>
              </w:r>
            </w:p>
            <w:p w14:paraId="514CFAFF" w14:textId="77777777" w:rsidR="009B348E" w:rsidRPr="00213DAA" w:rsidRDefault="00937738" w:rsidP="009B348E">
              <w:pPr>
                <w:ind w:firstLineChars="200" w:firstLine="420"/>
                <w:rPr>
                  <w:szCs w:val="21"/>
                </w:rPr>
              </w:pPr>
              <w:r w:rsidRPr="00CD2A06">
                <w:rPr>
                  <w:rFonts w:hint="eastAsia"/>
                  <w:szCs w:val="21"/>
                </w:rPr>
                <w:t>详情见公司</w:t>
              </w:r>
              <w:r w:rsidRPr="00CD2A06">
                <w:rPr>
                  <w:szCs w:val="21"/>
                </w:rPr>
                <w:t>2016</w:t>
              </w:r>
              <w:r w:rsidRPr="00CD2A06">
                <w:rPr>
                  <w:rFonts w:hint="eastAsia"/>
                  <w:szCs w:val="21"/>
                </w:rPr>
                <w:t>年</w:t>
              </w:r>
              <w:r w:rsidRPr="00CD2A06">
                <w:rPr>
                  <w:szCs w:val="21"/>
                </w:rPr>
                <w:t>12</w:t>
              </w:r>
              <w:r w:rsidRPr="00CD2A06">
                <w:rPr>
                  <w:rFonts w:hint="eastAsia"/>
                  <w:szCs w:val="21"/>
                </w:rPr>
                <w:t>月</w:t>
              </w:r>
              <w:r w:rsidRPr="00CD2A06">
                <w:rPr>
                  <w:szCs w:val="21"/>
                </w:rPr>
                <w:t>16</w:t>
              </w:r>
              <w:r w:rsidRPr="00CD2A06">
                <w:rPr>
                  <w:rFonts w:hint="eastAsia"/>
                  <w:szCs w:val="21"/>
                </w:rPr>
                <w:t>日发布的《关于接受关联方担保的公告》（临</w:t>
              </w:r>
              <w:r w:rsidRPr="00CD2A06">
                <w:rPr>
                  <w:szCs w:val="21"/>
                </w:rPr>
                <w:t>2016-076</w:t>
              </w:r>
              <w:r w:rsidRPr="00CD2A06">
                <w:rPr>
                  <w:rFonts w:hint="eastAsia"/>
                  <w:szCs w:val="21"/>
                </w:rPr>
                <w:t>）。</w:t>
              </w:r>
            </w:p>
          </w:sdtContent>
        </w:sdt>
        <w:p w14:paraId="1145DB23" w14:textId="77777777" w:rsidR="009B348E" w:rsidRDefault="00AF4542">
          <w:pPr>
            <w:rPr>
              <w:szCs w:val="21"/>
            </w:rPr>
          </w:pPr>
        </w:p>
      </w:sdtContent>
    </w:sdt>
    <w:sdt>
      <w:sdtPr>
        <w:rPr>
          <w:rFonts w:ascii="宋体" w:hAnsi="宋体" w:cs="宋体" w:hint="eastAsia"/>
          <w:b w:val="0"/>
          <w:bCs w:val="0"/>
          <w:kern w:val="0"/>
          <w:szCs w:val="24"/>
        </w:rPr>
        <w:alias w:val="模块:"/>
        <w:tag w:val="_SEC_5c3258d364b244e3bd64f661e4156e0c"/>
        <w:id w:val="-1670314956"/>
        <w:lock w:val="sdtLocked"/>
        <w:placeholder>
          <w:docPart w:val="GBC22222222222222222222222222222"/>
        </w:placeholder>
      </w:sdtPr>
      <w:sdtEndPr>
        <w:rPr>
          <w:rFonts w:asciiTheme="minorEastAsia" w:eastAsiaTheme="minorEastAsia" w:hAnsiTheme="minorEastAsia"/>
          <w:szCs w:val="21"/>
        </w:rPr>
      </w:sdtEndPr>
      <w:sdtContent>
        <w:p w14:paraId="3FF480AB" w14:textId="77777777" w:rsidR="009B348E" w:rsidRDefault="00937738" w:rsidP="00DC3E6D">
          <w:pPr>
            <w:pStyle w:val="2"/>
            <w:numPr>
              <w:ilvl w:val="0"/>
              <w:numId w:val="87"/>
            </w:numPr>
          </w:pPr>
          <w:r>
            <w:rPr>
              <w:rFonts w:hint="eastAsia"/>
            </w:rPr>
            <w:t>其</w:t>
          </w:r>
          <w:r>
            <w:t>他重大事项的说明</w:t>
          </w:r>
        </w:p>
        <w:sdt>
          <w:sdtPr>
            <w:rPr>
              <w:szCs w:val="21"/>
            </w:rPr>
            <w:alias w:val="是否适用：其他重大事项的说明[双击切换]"/>
            <w:tag w:val="_GBC_a560f17fa4c7429db7d87dca59f4df08"/>
            <w:id w:val="-1803376136"/>
            <w:lock w:val="sdtContentLocked"/>
            <w:placeholder>
              <w:docPart w:val="GBC22222222222222222222222222222"/>
            </w:placeholder>
          </w:sdtPr>
          <w:sdtEndPr/>
          <w:sdtContent>
            <w:p w14:paraId="21F8E761"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它重大事项说明"/>
            <w:tag w:val="_GBC_d3135053067b425697673c629341fac1"/>
            <w:id w:val="-470670334"/>
            <w:lock w:val="sdtLocked"/>
            <w:placeholder>
              <w:docPart w:val="GBC22222222222222222222222222222"/>
            </w:placeholder>
          </w:sdtPr>
          <w:sdtEndPr>
            <w:rPr>
              <w:rFonts w:asciiTheme="minorEastAsia" w:eastAsiaTheme="minorEastAsia" w:hAnsiTheme="minorEastAsia"/>
            </w:rPr>
          </w:sdtEndPr>
          <w:sdtContent>
            <w:p w14:paraId="0092596B" w14:textId="77777777" w:rsidR="00F67163" w:rsidRDefault="00F67163" w:rsidP="00F67163">
              <w:pPr>
                <w:widowControl w:val="0"/>
                <w:autoSpaceDE w:val="0"/>
                <w:autoSpaceDN w:val="0"/>
                <w:adjustRightInd w:val="0"/>
                <w:ind w:firstLineChars="200" w:firstLine="420"/>
                <w:rPr>
                  <w:szCs w:val="21"/>
                </w:rPr>
              </w:pPr>
              <w:r>
                <w:rPr>
                  <w:rFonts w:hint="eastAsia"/>
                  <w:szCs w:val="21"/>
                </w:rPr>
                <w:t>1、维护股价稳定方案</w:t>
              </w:r>
            </w:p>
            <w:p w14:paraId="097D1D44" w14:textId="77777777" w:rsidR="00F67163" w:rsidRPr="005A4928" w:rsidRDefault="00F67163" w:rsidP="00F67163">
              <w:pPr>
                <w:ind w:firstLine="420"/>
                <w:rPr>
                  <w:color w:val="000000"/>
                  <w:szCs w:val="21"/>
                </w:rPr>
              </w:pPr>
              <w:r>
                <w:rPr>
                  <w:rFonts w:hint="eastAsia"/>
                </w:rPr>
                <w:t>2015年7月，鉴于公司股价出现</w:t>
              </w:r>
              <w:proofErr w:type="gramStart"/>
              <w:r>
                <w:rPr>
                  <w:rFonts w:hint="eastAsia"/>
                </w:rPr>
                <w:t>大幅非</w:t>
              </w:r>
              <w:proofErr w:type="gramEnd"/>
              <w:r>
                <w:rPr>
                  <w:rFonts w:hint="eastAsia"/>
                </w:rPr>
                <w:t>理性波动，</w:t>
              </w:r>
              <w:r w:rsidRPr="005A4928">
                <w:rPr>
                  <w:rFonts w:hint="eastAsia"/>
                  <w:color w:val="000000"/>
                  <w:szCs w:val="21"/>
                </w:rPr>
                <w:t>基于对公司未来发展前景的信心以及对公司价值的认可，为促进公司持续、稳定、健康发展和维护公司全体股东的利益，公司披露维护公司股价稳定的公告。报告期，公司维护股价方案得到有效执行</w:t>
              </w:r>
              <w:r>
                <w:rPr>
                  <w:rFonts w:hint="eastAsia"/>
                  <w:szCs w:val="21"/>
                </w:rPr>
                <w:t>。</w:t>
              </w:r>
            </w:p>
            <w:p w14:paraId="1FD86BF1" w14:textId="77777777" w:rsidR="00F67163" w:rsidRPr="005A4928" w:rsidRDefault="00F67163" w:rsidP="00F67163">
              <w:pPr>
                <w:ind w:firstLine="405"/>
                <w:rPr>
                  <w:szCs w:val="21"/>
                </w:rPr>
              </w:pPr>
              <w:r w:rsidRPr="005A4928">
                <w:rPr>
                  <w:rFonts w:hint="eastAsia"/>
                  <w:szCs w:val="21"/>
                </w:rPr>
                <w:t>详情见公司2015年7月11日、2015年7月30日、2015年9月9日发布的《</w:t>
              </w:r>
              <w:r w:rsidRPr="005A4928">
                <w:rPr>
                  <w:rFonts w:hint="eastAsia"/>
                  <w:bCs/>
                  <w:szCs w:val="21"/>
                </w:rPr>
                <w:t>关于维护公司股价稳定的公告</w:t>
              </w:r>
              <w:r w:rsidRPr="005A4928">
                <w:rPr>
                  <w:rFonts w:hint="eastAsia"/>
                  <w:szCs w:val="21"/>
                </w:rPr>
                <w:t>》（临2015-047）、《</w:t>
              </w:r>
              <w:r w:rsidRPr="005A4928">
                <w:rPr>
                  <w:rFonts w:hint="eastAsia"/>
                  <w:bCs/>
                  <w:szCs w:val="21"/>
                </w:rPr>
                <w:t>关于5%以上股东增持公司股份的公告</w:t>
              </w:r>
              <w:r w:rsidRPr="005A4928">
                <w:rPr>
                  <w:rFonts w:hint="eastAsia"/>
                  <w:szCs w:val="21"/>
                </w:rPr>
                <w:t>》（临2015-052）、《</w:t>
              </w:r>
              <w:r w:rsidRPr="005A4928">
                <w:rPr>
                  <w:rFonts w:hint="eastAsia"/>
                  <w:bCs/>
                  <w:szCs w:val="21"/>
                </w:rPr>
                <w:t>关于5%以上股东增持公司股份的公告</w:t>
              </w:r>
              <w:r w:rsidRPr="005A4928">
                <w:rPr>
                  <w:rFonts w:hint="eastAsia"/>
                  <w:szCs w:val="21"/>
                </w:rPr>
                <w:t>》（临2015-067）。</w:t>
              </w:r>
            </w:p>
            <w:p w14:paraId="4CB1CA86" w14:textId="77777777" w:rsidR="00F67163" w:rsidRDefault="00F67163" w:rsidP="00F67163">
              <w:pPr>
                <w:ind w:firstLineChars="200" w:firstLine="420"/>
              </w:pPr>
              <w:r>
                <w:rPr>
                  <w:rFonts w:hint="eastAsia"/>
                </w:rPr>
                <w:t>2、发行超</w:t>
              </w:r>
              <w:r>
                <w:t>短期融资</w:t>
              </w:r>
              <w:proofErr w:type="gramStart"/>
              <w:r>
                <w:t>券</w:t>
              </w:r>
              <w:proofErr w:type="gramEnd"/>
              <w:r>
                <w:rPr>
                  <w:rFonts w:hint="eastAsia"/>
                </w:rPr>
                <w:t>和兑付短期融资</w:t>
              </w:r>
              <w:proofErr w:type="gramStart"/>
              <w:r>
                <w:rPr>
                  <w:rFonts w:hint="eastAsia"/>
                </w:rPr>
                <w:t>券</w:t>
              </w:r>
              <w:proofErr w:type="gramEnd"/>
              <w:r>
                <w:rPr>
                  <w:rFonts w:hint="eastAsia"/>
                </w:rPr>
                <w:t>事项</w:t>
              </w:r>
            </w:p>
            <w:p w14:paraId="5BB34C79" w14:textId="77777777" w:rsidR="00F67163" w:rsidRDefault="00F67163" w:rsidP="00F67163">
              <w:pPr>
                <w:ind w:firstLineChars="200" w:firstLine="420"/>
              </w:pPr>
              <w:r>
                <w:rPr>
                  <w:rFonts w:hint="eastAsia"/>
                </w:rPr>
                <w:lastRenderedPageBreak/>
                <w:t>2016年4月15日，公司2015年年度股东大会审议通过了《关于发行短期融资券的议案》和《发行超短期融资券的议案》，</w:t>
              </w:r>
              <w:r w:rsidRPr="00915E7F">
                <w:rPr>
                  <w:rFonts w:cs="Times New Roman" w:hint="eastAsia"/>
                  <w:kern w:val="2"/>
                </w:rPr>
                <w:t>同意公司向中国银行间市场交易商协会申请注册发行总规模不超过10</w:t>
              </w:r>
              <w:r>
                <w:rPr>
                  <w:rFonts w:cs="Times New Roman" w:hint="eastAsia"/>
                  <w:kern w:val="2"/>
                </w:rPr>
                <w:t>亿元的短期融资债券和</w:t>
              </w:r>
              <w:r w:rsidRPr="00915E7F">
                <w:rPr>
                  <w:rFonts w:cs="Times New Roman" w:hint="eastAsia"/>
                  <w:kern w:val="2"/>
                </w:rPr>
                <w:t>总规模不超过10</w:t>
              </w:r>
              <w:r>
                <w:rPr>
                  <w:rFonts w:cs="Times New Roman" w:hint="eastAsia"/>
                  <w:kern w:val="2"/>
                </w:rPr>
                <w:t>亿元的超短期融资</w:t>
              </w:r>
              <w:proofErr w:type="gramStart"/>
              <w:r>
                <w:rPr>
                  <w:rFonts w:cs="Times New Roman" w:hint="eastAsia"/>
                  <w:kern w:val="2"/>
                </w:rPr>
                <w:t>券</w:t>
              </w:r>
              <w:proofErr w:type="gramEnd"/>
              <w:r>
                <w:rPr>
                  <w:rFonts w:hint="eastAsia"/>
                </w:rPr>
                <w:t>。报告期，公司成功发行2016年第一期超短期融资</w:t>
              </w:r>
              <w:proofErr w:type="gramStart"/>
              <w:r>
                <w:rPr>
                  <w:rFonts w:hint="eastAsia"/>
                </w:rPr>
                <w:t>券</w:t>
              </w:r>
              <w:proofErr w:type="gramEnd"/>
              <w:r>
                <w:rPr>
                  <w:rFonts w:hint="eastAsia"/>
                </w:rPr>
                <w:t>，并完成兑付2015年第一期短期融资</w:t>
              </w:r>
              <w:proofErr w:type="gramStart"/>
              <w:r>
                <w:rPr>
                  <w:rFonts w:hint="eastAsia"/>
                </w:rPr>
                <w:t>券</w:t>
              </w:r>
              <w:proofErr w:type="gramEnd"/>
              <w:r>
                <w:rPr>
                  <w:rFonts w:hint="eastAsia"/>
                </w:rPr>
                <w:t>有关工作。截至报告期末，公司超短期融资</w:t>
              </w:r>
              <w:proofErr w:type="gramStart"/>
              <w:r>
                <w:rPr>
                  <w:rFonts w:hint="eastAsia"/>
                </w:rPr>
                <w:t>券</w:t>
              </w:r>
              <w:proofErr w:type="gramEnd"/>
              <w:r>
                <w:rPr>
                  <w:rFonts w:hint="eastAsia"/>
                </w:rPr>
                <w:t>余额为5亿元。</w:t>
              </w:r>
            </w:p>
            <w:p w14:paraId="088996FA" w14:textId="77777777" w:rsidR="00F67163" w:rsidRDefault="00F67163" w:rsidP="00F67163">
              <w:pPr>
                <w:ind w:firstLine="420"/>
              </w:pPr>
              <w:r>
                <w:rPr>
                  <w:rFonts w:hint="eastAsia"/>
                </w:rPr>
                <w:t>详情见公司2016年7月19日、2016年7月23日发布的《</w:t>
              </w:r>
              <w:r w:rsidRPr="00034E28">
                <w:rPr>
                  <w:rFonts w:hint="eastAsia"/>
                </w:rPr>
                <w:t>关于</w:t>
              </w:r>
              <w:r>
                <w:rPr>
                  <w:rFonts w:hint="eastAsia"/>
                </w:rPr>
                <w:t>2016</w:t>
              </w:r>
              <w:r w:rsidRPr="00034E28">
                <w:rPr>
                  <w:rFonts w:hint="eastAsia"/>
                </w:rPr>
                <w:t>年度第一期短期融资券发行结果的公告</w:t>
              </w:r>
              <w:r>
                <w:rPr>
                  <w:rFonts w:hint="eastAsia"/>
                </w:rPr>
                <w:t>》（临2016-047）、《</w:t>
              </w:r>
              <w:r w:rsidRPr="00CE4F56">
                <w:rPr>
                  <w:rFonts w:hint="eastAsia"/>
                </w:rPr>
                <w:t>关于</w:t>
              </w:r>
              <w:r>
                <w:rPr>
                  <w:rFonts w:hint="eastAsia"/>
                </w:rPr>
                <w:t>2015</w:t>
              </w:r>
              <w:r w:rsidRPr="00CE4F56">
                <w:rPr>
                  <w:rFonts w:hint="eastAsia"/>
                </w:rPr>
                <w:t>年度第一期短期融资券到期兑付的公告</w:t>
              </w:r>
              <w:r>
                <w:rPr>
                  <w:rFonts w:hint="eastAsia"/>
                </w:rPr>
                <w:t>》（临2016-050）。</w:t>
              </w:r>
            </w:p>
            <w:p w14:paraId="2171A035" w14:textId="77777777" w:rsidR="00F67163" w:rsidRPr="00AD44BE" w:rsidRDefault="00F67163" w:rsidP="00F67163">
              <w:pPr>
                <w:ind w:firstLineChars="200" w:firstLine="420"/>
                <w:rPr>
                  <w:szCs w:val="21"/>
                </w:rPr>
              </w:pPr>
              <w:r>
                <w:rPr>
                  <w:rFonts w:hint="eastAsia"/>
                  <w:szCs w:val="21"/>
                </w:rPr>
                <w:t>3、</w:t>
              </w:r>
              <w:r>
                <w:rPr>
                  <w:rFonts w:hint="eastAsia"/>
                </w:rPr>
                <w:t>东方贸易诉讼事项</w:t>
              </w:r>
            </w:p>
            <w:p w14:paraId="1F1BCB40" w14:textId="77777777" w:rsidR="00F67163" w:rsidRDefault="00F67163" w:rsidP="00F67163">
              <w:pPr>
                <w:tabs>
                  <w:tab w:val="left" w:pos="1065"/>
                </w:tabs>
                <w:ind w:firstLine="420"/>
              </w:pPr>
              <w:r>
                <w:rPr>
                  <w:rFonts w:hint="eastAsia"/>
                </w:rPr>
                <w:t>截至报告期，公司全资子公司中国中材东方国际贸易有限公司仍存在较大金额的</w:t>
              </w:r>
              <w:proofErr w:type="gramStart"/>
              <w:r>
                <w:rPr>
                  <w:rFonts w:hint="eastAsia"/>
                </w:rPr>
                <w:t>钢贸业务</w:t>
              </w:r>
              <w:proofErr w:type="gramEnd"/>
              <w:r>
                <w:rPr>
                  <w:rFonts w:hint="eastAsia"/>
                </w:rPr>
                <w:t>所涉未完诉讼事项，因最终判决、执行结果尚具有不确定性，目前无法准确地判断对公司损益的最终影响。</w:t>
              </w:r>
            </w:p>
            <w:p w14:paraId="0851205C" w14:textId="77777777" w:rsidR="00F67163" w:rsidRDefault="00F67163" w:rsidP="00F67163">
              <w:pPr>
                <w:ind w:firstLine="420"/>
                <w:rPr>
                  <w:szCs w:val="21"/>
                </w:rPr>
              </w:pPr>
              <w:r w:rsidRPr="00E16873">
                <w:rPr>
                  <w:rFonts w:hint="eastAsia"/>
                  <w:szCs w:val="21"/>
                </w:rPr>
                <w:t>详情见本报告第五节重大事项中的重大诉讼部分有关内容。</w:t>
              </w:r>
            </w:p>
            <w:p w14:paraId="2B530F30" w14:textId="77777777" w:rsidR="00F67163" w:rsidRDefault="00F67163" w:rsidP="00F67163">
              <w:pPr>
                <w:ind w:firstLine="420"/>
                <w:rPr>
                  <w:szCs w:val="21"/>
                </w:rPr>
              </w:pPr>
              <w:r>
                <w:rPr>
                  <w:rFonts w:hint="eastAsia"/>
                  <w:szCs w:val="21"/>
                </w:rPr>
                <w:t>4、沙特税务争议和税收调整事项</w:t>
              </w:r>
            </w:p>
            <w:p w14:paraId="2C7A6CE5" w14:textId="77777777" w:rsidR="00F67163" w:rsidRPr="00761D15" w:rsidRDefault="00F67163" w:rsidP="00F67163">
              <w:pPr>
                <w:tabs>
                  <w:tab w:val="left" w:pos="1065"/>
                </w:tabs>
                <w:ind w:firstLine="420"/>
              </w:pPr>
              <w:r>
                <w:rPr>
                  <w:rFonts w:hint="eastAsia"/>
                  <w:szCs w:val="21"/>
                </w:rPr>
                <w:t>报告期，公司沙特分公司先后出现</w:t>
              </w:r>
              <w:r w:rsidRPr="00761D15">
                <w:rPr>
                  <w:rFonts w:hint="eastAsia"/>
                  <w:szCs w:val="21"/>
                </w:rPr>
                <w:t>2006～</w:t>
              </w:r>
              <w:r w:rsidRPr="00761D15">
                <w:rPr>
                  <w:szCs w:val="21"/>
                </w:rPr>
                <w:t>2008</w:t>
              </w:r>
              <w:r w:rsidRPr="00761D15">
                <w:rPr>
                  <w:rFonts w:hint="eastAsia"/>
                  <w:szCs w:val="21"/>
                </w:rPr>
                <w:t>年税务</w:t>
              </w:r>
              <w:r w:rsidRPr="00761D15">
                <w:rPr>
                  <w:szCs w:val="21"/>
                </w:rPr>
                <w:t>争议</w:t>
              </w:r>
              <w:r>
                <w:rPr>
                  <w:rFonts w:hint="eastAsia"/>
                  <w:szCs w:val="21"/>
                </w:rPr>
                <w:t>事项、</w:t>
              </w:r>
              <w:r w:rsidRPr="00761D15">
                <w:rPr>
                  <w:rFonts w:hint="eastAsia"/>
                  <w:szCs w:val="21"/>
                </w:rPr>
                <w:t>2009</w:t>
              </w:r>
              <w:r w:rsidRPr="00761D15">
                <w:rPr>
                  <w:szCs w:val="21"/>
                </w:rPr>
                <w:t>-2010</w:t>
              </w:r>
              <w:r w:rsidRPr="00761D15">
                <w:rPr>
                  <w:rFonts w:hint="eastAsia"/>
                  <w:szCs w:val="21"/>
                </w:rPr>
                <w:t>年度纳税</w:t>
              </w:r>
              <w:r>
                <w:rPr>
                  <w:szCs w:val="21"/>
                </w:rPr>
                <w:t>调整</w:t>
              </w:r>
              <w:r>
                <w:rPr>
                  <w:rFonts w:hint="eastAsia"/>
                  <w:szCs w:val="21"/>
                </w:rPr>
                <w:t>事项</w:t>
              </w:r>
              <w:r>
                <w:rPr>
                  <w:szCs w:val="21"/>
                </w:rPr>
                <w:t>，</w:t>
              </w:r>
              <w:r>
                <w:rPr>
                  <w:rFonts w:hint="eastAsia"/>
                  <w:szCs w:val="21"/>
                </w:rPr>
                <w:t>上述</w:t>
              </w:r>
              <w:r>
                <w:rPr>
                  <w:szCs w:val="21"/>
                </w:rPr>
                <w:t>事项</w:t>
              </w:r>
              <w:r>
                <w:rPr>
                  <w:rFonts w:hint="eastAsia"/>
                  <w:szCs w:val="21"/>
                </w:rPr>
                <w:t>的</w:t>
              </w:r>
              <w:r>
                <w:rPr>
                  <w:szCs w:val="21"/>
                </w:rPr>
                <w:t>解决时间和结果</w:t>
              </w:r>
              <w:r>
                <w:rPr>
                  <w:rFonts w:hint="eastAsia"/>
                  <w:szCs w:val="21"/>
                </w:rPr>
                <w:t>都</w:t>
              </w:r>
              <w:r>
                <w:rPr>
                  <w:szCs w:val="21"/>
                </w:rPr>
                <w:t>存在较大不确定性，目前</w:t>
              </w:r>
              <w:r>
                <w:rPr>
                  <w:rFonts w:hint="eastAsia"/>
                </w:rPr>
                <w:t>无法准确地判断对公司损益的最终影响。</w:t>
              </w:r>
            </w:p>
            <w:p w14:paraId="6FB05977" w14:textId="77777777" w:rsidR="00F67163" w:rsidRDefault="00F67163" w:rsidP="00F67163">
              <w:pPr>
                <w:ind w:firstLine="420"/>
              </w:pPr>
              <w:r>
                <w:rPr>
                  <w:rFonts w:hint="eastAsia"/>
                </w:rPr>
                <w:t>详情见公司2016年5月30日、2016年11月16日、2016年11月18日</w:t>
              </w:r>
              <w:r>
                <w:t>、</w:t>
              </w:r>
              <w:r>
                <w:rPr>
                  <w:rFonts w:hint="eastAsia"/>
                </w:rPr>
                <w:t>2016年11月25日发布的《</w:t>
              </w:r>
              <w:r w:rsidRPr="006F241C">
                <w:rPr>
                  <w:rFonts w:hint="eastAsia"/>
                </w:rPr>
                <w:t>关于沙特分公司税收争议事项的公告</w:t>
              </w:r>
              <w:r>
                <w:rPr>
                  <w:rFonts w:hint="eastAsia"/>
                </w:rPr>
                <w:t>》（临2016-039）、《</w:t>
              </w:r>
              <w:r w:rsidRPr="006F241C">
                <w:rPr>
                  <w:rFonts w:hint="eastAsia"/>
                </w:rPr>
                <w:t>关于沙特分公司纳税调整事项的公告</w:t>
              </w:r>
              <w:r>
                <w:rPr>
                  <w:rFonts w:hint="eastAsia"/>
                </w:rPr>
                <w:t>》（临2016-067）、《</w:t>
              </w:r>
              <w:r w:rsidRPr="006F241C">
                <w:rPr>
                  <w:rFonts w:hint="eastAsia"/>
                </w:rPr>
                <w:t>关于沙特分公司纳税调整事项的补充公告</w:t>
              </w:r>
              <w:r>
                <w:rPr>
                  <w:rFonts w:hint="eastAsia"/>
                </w:rPr>
                <w:t>》（临2016-068）、</w:t>
              </w:r>
              <w:r>
                <w:t>《</w:t>
              </w:r>
              <w:r w:rsidRPr="006F241C">
                <w:rPr>
                  <w:rFonts w:hint="eastAsia"/>
                </w:rPr>
                <w:t>关于沙特分公司纳税调整事项的进展公告</w:t>
              </w:r>
              <w:r>
                <w:t>》</w:t>
              </w:r>
              <w:r>
                <w:rPr>
                  <w:rFonts w:hint="eastAsia"/>
                </w:rPr>
                <w:t>（临2016-069）。</w:t>
              </w:r>
            </w:p>
            <w:p w14:paraId="5B6526FC" w14:textId="77777777" w:rsidR="00F67163" w:rsidRDefault="00F67163" w:rsidP="00F67163">
              <w:pPr>
                <w:ind w:firstLine="420"/>
              </w:pPr>
              <w:r>
                <w:t>5</w:t>
              </w:r>
              <w:r>
                <w:rPr>
                  <w:rFonts w:hint="eastAsia"/>
                </w:rPr>
                <w:t>、完成</w:t>
              </w:r>
              <w:r>
                <w:t>注册</w:t>
              </w:r>
              <w:r>
                <w:rPr>
                  <w:rFonts w:hint="eastAsia"/>
                </w:rPr>
                <w:t>资本、营业</w:t>
              </w:r>
              <w:r>
                <w:t>范围变更及</w:t>
              </w:r>
              <w:r>
                <w:rPr>
                  <w:rFonts w:hint="eastAsia"/>
                </w:rPr>
                <w:t>“三证</w:t>
              </w:r>
              <w:r>
                <w:t>合一</w:t>
              </w:r>
              <w:r>
                <w:rPr>
                  <w:rFonts w:hint="eastAsia"/>
                </w:rPr>
                <w:t>”</w:t>
              </w:r>
              <w:r>
                <w:t>工作</w:t>
              </w:r>
            </w:p>
            <w:p w14:paraId="52957C05" w14:textId="77777777" w:rsidR="00F67163" w:rsidRDefault="00F67163" w:rsidP="00F67163">
              <w:pPr>
                <w:ind w:firstLine="420"/>
                <w:rPr>
                  <w:color w:val="000000"/>
                  <w:szCs w:val="21"/>
                </w:rPr>
              </w:pPr>
              <w:r w:rsidRPr="00637D8C">
                <w:rPr>
                  <w:rFonts w:hint="eastAsia"/>
                  <w:szCs w:val="21"/>
                </w:rPr>
                <w:t>报告期</w:t>
              </w:r>
              <w:r w:rsidRPr="00637D8C">
                <w:rPr>
                  <w:szCs w:val="21"/>
                </w:rPr>
                <w:t>，</w:t>
              </w:r>
              <w:r w:rsidRPr="00637D8C">
                <w:rPr>
                  <w:rFonts w:hint="eastAsia"/>
                  <w:color w:val="000000"/>
                  <w:szCs w:val="21"/>
                </w:rPr>
                <w:t>公司</w:t>
              </w:r>
              <w:r w:rsidRPr="00637D8C">
                <w:rPr>
                  <w:color w:val="000000"/>
                  <w:szCs w:val="21"/>
                </w:rPr>
                <w:t>注册</w:t>
              </w:r>
              <w:r w:rsidRPr="00637D8C">
                <w:rPr>
                  <w:rFonts w:hint="eastAsia"/>
                  <w:color w:val="000000"/>
                  <w:szCs w:val="21"/>
                </w:rPr>
                <w:t>资本</w:t>
              </w:r>
              <w:r w:rsidRPr="00637D8C">
                <w:rPr>
                  <w:color w:val="000000"/>
                  <w:szCs w:val="21"/>
                </w:rPr>
                <w:t>变更</w:t>
              </w:r>
              <w:r w:rsidRPr="00637D8C">
                <w:rPr>
                  <w:rFonts w:hint="eastAsia"/>
                  <w:color w:val="000000"/>
                  <w:szCs w:val="21"/>
                </w:rPr>
                <w:t>为</w:t>
              </w:r>
              <w:r w:rsidRPr="00637D8C">
                <w:rPr>
                  <w:color w:val="000000"/>
                  <w:szCs w:val="21"/>
                </w:rPr>
                <w:t>1,754,257,9</w:t>
              </w:r>
              <w:r w:rsidRPr="00637D8C">
                <w:rPr>
                  <w:rFonts w:hint="eastAsia"/>
                  <w:color w:val="000000"/>
                  <w:szCs w:val="21"/>
                </w:rPr>
                <w:t>28元，公司</w:t>
              </w:r>
              <w:r w:rsidRPr="00637D8C">
                <w:rPr>
                  <w:color w:val="000000"/>
                  <w:szCs w:val="21"/>
                </w:rPr>
                <w:t>营业范围增加“</w:t>
              </w:r>
              <w:r w:rsidRPr="00637D8C">
                <w:rPr>
                  <w:rFonts w:hint="eastAsia"/>
                  <w:color w:val="000000"/>
                  <w:szCs w:val="21"/>
                </w:rPr>
                <w:t>房产租赁</w:t>
              </w:r>
              <w:r w:rsidRPr="00637D8C">
                <w:rPr>
                  <w:color w:val="000000"/>
                  <w:szCs w:val="21"/>
                </w:rPr>
                <w:t>”</w:t>
              </w:r>
              <w:r w:rsidRPr="00637D8C">
                <w:rPr>
                  <w:rFonts w:hint="eastAsia"/>
                  <w:color w:val="000000"/>
                  <w:szCs w:val="21"/>
                </w:rPr>
                <w:t>，并</w:t>
              </w:r>
              <w:r w:rsidRPr="00637D8C">
                <w:rPr>
                  <w:color w:val="000000"/>
                  <w:szCs w:val="21"/>
                </w:rPr>
                <w:t>完成三证合一工作</w:t>
              </w:r>
              <w:r w:rsidRPr="00637D8C">
                <w:rPr>
                  <w:rFonts w:hint="eastAsia"/>
                  <w:color w:val="000000"/>
                  <w:szCs w:val="21"/>
                </w:rPr>
                <w:t>，</w:t>
              </w:r>
              <w:r w:rsidRPr="00637D8C">
                <w:rPr>
                  <w:color w:val="000000"/>
                  <w:szCs w:val="21"/>
                </w:rPr>
                <w:t xml:space="preserve">公司统一社会信用代码为 </w:t>
              </w:r>
              <w:r w:rsidRPr="00637D8C">
                <w:rPr>
                  <w:rFonts w:hint="eastAsia"/>
                  <w:color w:val="000000"/>
                  <w:szCs w:val="21"/>
                </w:rPr>
                <w:t>91320000710929340E。</w:t>
              </w:r>
            </w:p>
            <w:p w14:paraId="4BC3A9ED" w14:textId="77777777" w:rsidR="00F67163" w:rsidRDefault="00F67163" w:rsidP="00F67163">
              <w:pPr>
                <w:ind w:firstLineChars="200" w:firstLine="420"/>
                <w:rPr>
                  <w:rFonts w:asciiTheme="minorEastAsia" w:eastAsiaTheme="minorEastAsia" w:hAnsiTheme="minorEastAsia"/>
                  <w:color w:val="000000"/>
                  <w:szCs w:val="21"/>
                </w:rPr>
              </w:pPr>
              <w:r w:rsidRPr="00637D8C">
                <w:rPr>
                  <w:rFonts w:asciiTheme="minorEastAsia" w:eastAsiaTheme="minorEastAsia" w:hAnsiTheme="minorEastAsia" w:hint="eastAsia"/>
                  <w:color w:val="000000"/>
                  <w:szCs w:val="21"/>
                </w:rPr>
                <w:t>详情</w:t>
              </w:r>
              <w:r w:rsidRPr="00637D8C">
                <w:rPr>
                  <w:rFonts w:asciiTheme="minorEastAsia" w:eastAsiaTheme="minorEastAsia" w:hAnsiTheme="minorEastAsia"/>
                  <w:color w:val="000000"/>
                  <w:szCs w:val="21"/>
                </w:rPr>
                <w:t>见公司</w:t>
              </w:r>
              <w:r w:rsidRPr="00637D8C">
                <w:rPr>
                  <w:rFonts w:asciiTheme="minorEastAsia" w:eastAsiaTheme="minorEastAsia" w:hAnsiTheme="minorEastAsia" w:hint="eastAsia"/>
                  <w:color w:val="000000"/>
                  <w:szCs w:val="21"/>
                </w:rPr>
                <w:t>2016年4月2日</w:t>
              </w:r>
              <w:r w:rsidRPr="00637D8C">
                <w:rPr>
                  <w:rFonts w:asciiTheme="minorEastAsia" w:eastAsiaTheme="minorEastAsia" w:hAnsiTheme="minorEastAsia"/>
                  <w:color w:val="000000"/>
                  <w:szCs w:val="21"/>
                </w:rPr>
                <w:t>、</w:t>
              </w:r>
              <w:r w:rsidRPr="00637D8C">
                <w:rPr>
                  <w:rFonts w:asciiTheme="minorEastAsia" w:eastAsiaTheme="minorEastAsia" w:hAnsiTheme="minorEastAsia" w:hint="eastAsia"/>
                  <w:color w:val="000000"/>
                  <w:szCs w:val="21"/>
                </w:rPr>
                <w:t>10月28日</w:t>
              </w:r>
              <w:r w:rsidRPr="00637D8C">
                <w:rPr>
                  <w:rFonts w:asciiTheme="minorEastAsia" w:eastAsiaTheme="minorEastAsia" w:hAnsiTheme="minorEastAsia"/>
                  <w:color w:val="000000"/>
                  <w:szCs w:val="21"/>
                </w:rPr>
                <w:t>发布的</w:t>
              </w:r>
              <w:r w:rsidRPr="00637D8C">
                <w:rPr>
                  <w:rFonts w:asciiTheme="minorEastAsia" w:eastAsiaTheme="minorEastAsia" w:hAnsiTheme="minorEastAsia" w:hint="eastAsia"/>
                  <w:color w:val="000000"/>
                  <w:szCs w:val="21"/>
                </w:rPr>
                <w:t>《</w:t>
              </w:r>
              <w:r w:rsidRPr="00637D8C">
                <w:rPr>
                  <w:rFonts w:asciiTheme="minorEastAsia" w:eastAsiaTheme="minorEastAsia" w:hAnsiTheme="minorEastAsia"/>
                  <w:bCs/>
                  <w:szCs w:val="21"/>
                </w:rPr>
                <w:t>关于</w:t>
              </w:r>
              <w:r w:rsidRPr="00637D8C">
                <w:rPr>
                  <w:rFonts w:asciiTheme="minorEastAsia" w:eastAsiaTheme="minorEastAsia" w:hAnsiTheme="minorEastAsia" w:hint="eastAsia"/>
                  <w:bCs/>
                  <w:szCs w:val="21"/>
                </w:rPr>
                <w:t>完成工商</w:t>
              </w:r>
              <w:r w:rsidRPr="00637D8C">
                <w:rPr>
                  <w:rFonts w:asciiTheme="minorEastAsia" w:eastAsiaTheme="minorEastAsia" w:hAnsiTheme="minorEastAsia"/>
                  <w:bCs/>
                  <w:szCs w:val="21"/>
                </w:rPr>
                <w:t>变更</w:t>
              </w:r>
              <w:r w:rsidRPr="00637D8C">
                <w:rPr>
                  <w:rFonts w:asciiTheme="minorEastAsia" w:eastAsiaTheme="minorEastAsia" w:hAnsiTheme="minorEastAsia" w:hint="eastAsia"/>
                  <w:bCs/>
                  <w:szCs w:val="21"/>
                </w:rPr>
                <w:t>登记</w:t>
              </w:r>
              <w:r w:rsidRPr="00637D8C">
                <w:rPr>
                  <w:rFonts w:asciiTheme="minorEastAsia" w:eastAsiaTheme="minorEastAsia" w:hAnsiTheme="minorEastAsia"/>
                  <w:bCs/>
                  <w:szCs w:val="21"/>
                </w:rPr>
                <w:t>及营业执照、组织机构代码证、税务登记证</w:t>
              </w:r>
              <w:r w:rsidRPr="00637D8C">
                <w:rPr>
                  <w:rFonts w:asciiTheme="minorEastAsia" w:eastAsiaTheme="minorEastAsia" w:hAnsiTheme="minorEastAsia" w:hint="eastAsia"/>
                  <w:bCs/>
                  <w:szCs w:val="21"/>
                </w:rPr>
                <w:t>“三证合一”的公告</w:t>
              </w:r>
              <w:r w:rsidRPr="00637D8C">
                <w:rPr>
                  <w:rFonts w:asciiTheme="minorEastAsia" w:eastAsiaTheme="minorEastAsia" w:hAnsiTheme="minorEastAsia" w:hint="eastAsia"/>
                  <w:color w:val="000000"/>
                  <w:szCs w:val="21"/>
                </w:rPr>
                <w:t>》（临2016</w:t>
              </w:r>
              <w:r w:rsidRPr="00637D8C">
                <w:rPr>
                  <w:rFonts w:asciiTheme="minorEastAsia" w:eastAsiaTheme="minorEastAsia" w:hAnsiTheme="minorEastAsia"/>
                  <w:color w:val="000000"/>
                  <w:szCs w:val="21"/>
                </w:rPr>
                <w:t>-026</w:t>
              </w:r>
              <w:r w:rsidRPr="00637D8C">
                <w:rPr>
                  <w:rFonts w:asciiTheme="minorEastAsia" w:eastAsiaTheme="minorEastAsia" w:hAnsiTheme="minorEastAsia" w:hint="eastAsia"/>
                  <w:color w:val="000000"/>
                  <w:szCs w:val="21"/>
                </w:rPr>
                <w:t>）、</w:t>
              </w:r>
              <w:r w:rsidRPr="00637D8C">
                <w:rPr>
                  <w:rFonts w:asciiTheme="minorEastAsia" w:eastAsiaTheme="minorEastAsia" w:hAnsiTheme="minorEastAsia"/>
                  <w:color w:val="000000"/>
                  <w:szCs w:val="21"/>
                </w:rPr>
                <w:t>《</w:t>
              </w:r>
              <w:r w:rsidRPr="00637D8C">
                <w:rPr>
                  <w:rFonts w:asciiTheme="minorEastAsia" w:eastAsiaTheme="minorEastAsia" w:hAnsiTheme="minorEastAsia"/>
                  <w:bCs/>
                  <w:szCs w:val="21"/>
                </w:rPr>
                <w:t>关于</w:t>
              </w:r>
              <w:r w:rsidRPr="00637D8C">
                <w:rPr>
                  <w:rFonts w:asciiTheme="minorEastAsia" w:eastAsiaTheme="minorEastAsia" w:hAnsiTheme="minorEastAsia" w:hint="eastAsia"/>
                  <w:bCs/>
                  <w:szCs w:val="21"/>
                </w:rPr>
                <w:t>完成注册资本</w:t>
              </w:r>
              <w:r w:rsidRPr="00637D8C">
                <w:rPr>
                  <w:rFonts w:asciiTheme="minorEastAsia" w:eastAsiaTheme="minorEastAsia" w:hAnsiTheme="minorEastAsia"/>
                  <w:bCs/>
                  <w:szCs w:val="21"/>
                </w:rPr>
                <w:t>和营业范围</w:t>
              </w:r>
              <w:r w:rsidRPr="00637D8C">
                <w:rPr>
                  <w:rFonts w:asciiTheme="minorEastAsia" w:eastAsiaTheme="minorEastAsia" w:hAnsiTheme="minorEastAsia" w:hint="eastAsia"/>
                  <w:bCs/>
                  <w:szCs w:val="21"/>
                </w:rPr>
                <w:t>工商</w:t>
              </w:r>
              <w:r w:rsidRPr="00637D8C">
                <w:rPr>
                  <w:rFonts w:asciiTheme="minorEastAsia" w:eastAsiaTheme="minorEastAsia" w:hAnsiTheme="minorEastAsia"/>
                  <w:bCs/>
                  <w:szCs w:val="21"/>
                </w:rPr>
                <w:t>变更</w:t>
              </w:r>
              <w:r w:rsidRPr="00637D8C">
                <w:rPr>
                  <w:rFonts w:asciiTheme="minorEastAsia" w:eastAsiaTheme="minorEastAsia" w:hAnsiTheme="minorEastAsia" w:hint="eastAsia"/>
                  <w:bCs/>
                  <w:szCs w:val="21"/>
                </w:rPr>
                <w:t>登记的公告</w:t>
              </w:r>
              <w:r w:rsidRPr="00637D8C">
                <w:rPr>
                  <w:rFonts w:asciiTheme="minorEastAsia" w:eastAsiaTheme="minorEastAsia" w:hAnsiTheme="minorEastAsia"/>
                  <w:color w:val="000000"/>
                  <w:szCs w:val="21"/>
                </w:rPr>
                <w:t>》</w:t>
              </w:r>
              <w:r w:rsidRPr="00637D8C">
                <w:rPr>
                  <w:rFonts w:asciiTheme="minorEastAsia" w:eastAsiaTheme="minorEastAsia" w:hAnsiTheme="minorEastAsia" w:hint="eastAsia"/>
                  <w:color w:val="000000"/>
                  <w:szCs w:val="21"/>
                </w:rPr>
                <w:t>（临</w:t>
              </w:r>
              <w:r w:rsidRPr="00637D8C">
                <w:rPr>
                  <w:rFonts w:asciiTheme="minorEastAsia" w:eastAsiaTheme="minorEastAsia" w:hAnsiTheme="minorEastAsia"/>
                  <w:color w:val="000000"/>
                  <w:szCs w:val="21"/>
                </w:rPr>
                <w:t>2016-066</w:t>
              </w:r>
              <w:r w:rsidRPr="00637D8C">
                <w:rPr>
                  <w:rFonts w:asciiTheme="minorEastAsia" w:eastAsiaTheme="minorEastAsia" w:hAnsiTheme="minorEastAsia" w:hint="eastAsia"/>
                  <w:color w:val="000000"/>
                  <w:szCs w:val="21"/>
                </w:rPr>
                <w:t>）。</w:t>
              </w:r>
            </w:p>
            <w:p w14:paraId="0184741E" w14:textId="00E94266" w:rsidR="009B348E" w:rsidRPr="008C2088" w:rsidRDefault="00AF4542" w:rsidP="009B348E">
              <w:pPr>
                <w:rPr>
                  <w:rFonts w:hAnsi="Calibri"/>
                  <w:color w:val="FF0000"/>
                  <w:szCs w:val="21"/>
                </w:rPr>
              </w:pPr>
            </w:p>
          </w:sdtContent>
        </w:sdt>
      </w:sdtContent>
    </w:sdt>
    <w:p w14:paraId="51675C84" w14:textId="77777777" w:rsidR="009B348E" w:rsidRPr="00637D8C" w:rsidRDefault="009B348E">
      <w:pPr>
        <w:rPr>
          <w:rFonts w:asciiTheme="minorEastAsia" w:eastAsiaTheme="minorEastAsia" w:hAnsiTheme="minorEastAsia"/>
          <w:szCs w:val="21"/>
        </w:rPr>
      </w:pPr>
    </w:p>
    <w:p w14:paraId="055527F2" w14:textId="77777777" w:rsidR="009B348E" w:rsidRDefault="00937738" w:rsidP="00DC3E6D">
      <w:pPr>
        <w:pStyle w:val="2"/>
        <w:numPr>
          <w:ilvl w:val="0"/>
          <w:numId w:val="87"/>
        </w:numPr>
      </w:pPr>
      <w:r>
        <w:rPr>
          <w:rFonts w:hint="eastAsia"/>
        </w:rPr>
        <w:t>积极履行社会责任的工作情况</w:t>
      </w:r>
    </w:p>
    <w:p w14:paraId="2EEA34C0" w14:textId="77777777" w:rsidR="009B348E" w:rsidRDefault="00937738" w:rsidP="00DC3E6D">
      <w:pPr>
        <w:pStyle w:val="3"/>
        <w:numPr>
          <w:ilvl w:val="0"/>
          <w:numId w:val="102"/>
        </w:numPr>
        <w:tabs>
          <w:tab w:val="left" w:pos="644"/>
        </w:tabs>
      </w:pPr>
      <w:r>
        <w:rPr>
          <w:rFonts w:hint="eastAsia"/>
        </w:rPr>
        <w:t>上市公司扶贫工作情况</w:t>
      </w:r>
      <w:r>
        <w:t xml:space="preserve"> </w:t>
      </w:r>
    </w:p>
    <w:sdt>
      <w:sdtPr>
        <w:alias w:val="是否适用：上市公司扶贫工作情况[双击切换]"/>
        <w:tag w:val="_GBC_96c3539f85ab4ffaa9ca10b918c2ef64"/>
        <w:id w:val="2074543218"/>
        <w:lock w:val="sdtContentLocked"/>
        <w:placeholder>
          <w:docPart w:val="GBC22222222222222222222222222222"/>
        </w:placeholder>
      </w:sdtPr>
      <w:sdtEndPr/>
      <w:sdtContent>
        <w:p w14:paraId="69F66850"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0CB89A" w14:textId="77777777" w:rsidR="009B348E" w:rsidRDefault="009B348E"/>
    <w:sdt>
      <w:sdtPr>
        <w:rPr>
          <w:rFonts w:ascii="宋体" w:hAnsi="宋体" w:cs="宋体" w:hint="eastAsia"/>
          <w:b w:val="0"/>
          <w:bCs w:val="0"/>
          <w:kern w:val="0"/>
          <w:szCs w:val="24"/>
        </w:rPr>
        <w:alias w:val="模块:社会责任工作情况"/>
        <w:tag w:val="_SEC_ee27b1a72aa5419087caf130b9eefdde"/>
        <w:id w:val="2098212965"/>
        <w:lock w:val="sdtLocked"/>
        <w:placeholder>
          <w:docPart w:val="GBC22222222222222222222222222222"/>
        </w:placeholder>
      </w:sdtPr>
      <w:sdtEndPr>
        <w:rPr>
          <w:rFonts w:hint="default"/>
        </w:rPr>
      </w:sdtEndPr>
      <w:sdtContent>
        <w:p w14:paraId="5C12C93B" w14:textId="77777777" w:rsidR="009B348E" w:rsidRDefault="00937738" w:rsidP="00DC3E6D">
          <w:pPr>
            <w:pStyle w:val="3"/>
            <w:numPr>
              <w:ilvl w:val="0"/>
              <w:numId w:val="102"/>
            </w:numPr>
            <w:tabs>
              <w:tab w:val="left" w:pos="644"/>
            </w:tabs>
          </w:pPr>
          <w:r>
            <w:rPr>
              <w:rFonts w:hint="eastAsia"/>
            </w:rPr>
            <w:t>社会责任工作情况</w:t>
          </w:r>
        </w:p>
        <w:sdt>
          <w:sdtPr>
            <w:rPr>
              <w:rFonts w:hint="eastAsia"/>
            </w:rPr>
            <w:alias w:val="是否适用：社会责任工作情况[双击切换]"/>
            <w:tag w:val="_GBC_193e5fab56724eddabaa8d0d74a4b129"/>
            <w:id w:val="-892965942"/>
            <w:lock w:val="sdtContentLocked"/>
            <w:placeholder>
              <w:docPart w:val="GBC22222222222222222222222222222"/>
            </w:placeholder>
          </w:sdtPr>
          <w:sdtEndPr/>
          <w:sdtContent>
            <w:p w14:paraId="57BEBBBE"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社会责任工作情况"/>
            <w:tag w:val="_GBC_a9b541509de44900b46d09bc29c43131"/>
            <w:id w:val="2077004562"/>
            <w:lock w:val="sdtLocked"/>
            <w:placeholder>
              <w:docPart w:val="GBC22222222222222222222222222222"/>
            </w:placeholder>
          </w:sdtPr>
          <w:sdtEndPr/>
          <w:sdtContent>
            <w:p w14:paraId="4B3543A9" w14:textId="77777777" w:rsidR="009B348E" w:rsidRDefault="00937738">
              <w:r>
                <w:rPr>
                  <w:rFonts w:hint="eastAsia"/>
                </w:rPr>
                <w:t>详情见公司于</w:t>
              </w:r>
              <w:r>
                <w:t>上交所网站披露的</w:t>
              </w:r>
              <w:r>
                <w:rPr>
                  <w:rFonts w:hint="eastAsia"/>
                </w:rPr>
                <w:t>2016年度社会责任报告。</w:t>
              </w:r>
            </w:p>
          </w:sdtContent>
        </w:sdt>
        <w:p w14:paraId="557189DA" w14:textId="77777777" w:rsidR="009B348E" w:rsidRDefault="00AF4542"/>
      </w:sdtContent>
    </w:sdt>
    <w:sdt>
      <w:sdtPr>
        <w:rPr>
          <w:rFonts w:ascii="宋体" w:hAnsi="宋体" w:cs="宋体" w:hint="eastAsia"/>
          <w:b w:val="0"/>
          <w:bCs w:val="0"/>
          <w:kern w:val="0"/>
          <w:szCs w:val="24"/>
        </w:rPr>
        <w:alias w:val="模块:属于环境保护部门公布的重点排污单位的公司及其子公司的环保情况说明"/>
        <w:tag w:val="_SEC_f5ea8236428a4a3bbf43a582c5c136e8"/>
        <w:id w:val="2099047545"/>
        <w:lock w:val="sdtLocked"/>
        <w:placeholder>
          <w:docPart w:val="GBC22222222222222222222222222222"/>
        </w:placeholder>
      </w:sdtPr>
      <w:sdtEndPr>
        <w:rPr>
          <w:rFonts w:hint="default"/>
          <w:szCs w:val="21"/>
        </w:rPr>
      </w:sdtEndPr>
      <w:sdtContent>
        <w:p w14:paraId="7FC259C4" w14:textId="77777777" w:rsidR="009B348E" w:rsidRDefault="00937738" w:rsidP="00DC3E6D">
          <w:pPr>
            <w:pStyle w:val="3"/>
            <w:numPr>
              <w:ilvl w:val="0"/>
              <w:numId w:val="102"/>
            </w:numPr>
            <w:tabs>
              <w:tab w:val="left" w:pos="644"/>
            </w:tabs>
          </w:pPr>
          <w:r>
            <w:rPr>
              <w:rFonts w:hint="eastAsia"/>
            </w:rPr>
            <w:t>属于环境保护部门公布的重点排污单位的公司及其子公司的</w:t>
          </w:r>
          <w:r>
            <w:t>环保情况说明</w:t>
          </w:r>
        </w:p>
        <w:sdt>
          <w:sdtPr>
            <w:rPr>
              <w:rFonts w:hint="eastAsia"/>
            </w:rPr>
            <w:alias w:val="是否适用：属于环境保护部门公布的重点排污单位的公司及其子公司的环保情况说明[双击切换]"/>
            <w:tag w:val="_GBC_477b4cca062740bf9c227fa889641c0c"/>
            <w:id w:val="-671479139"/>
            <w:lock w:val="sdtContentLocked"/>
            <w:placeholder>
              <w:docPart w:val="GBC22222222222222222222222222222"/>
            </w:placeholder>
          </w:sdtPr>
          <w:sdtEndPr/>
          <w:sdtContent>
            <w:p w14:paraId="5DFAB1C8"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832FFA" w14:textId="77777777" w:rsidR="009B348E" w:rsidRDefault="00AF4542">
          <w:pPr>
            <w:rPr>
              <w:szCs w:val="21"/>
            </w:rPr>
          </w:pPr>
        </w:p>
      </w:sdtContent>
    </w:sdt>
    <w:sdt>
      <w:sdtPr>
        <w:rPr>
          <w:rFonts w:ascii="宋体" w:hAnsi="宋体" w:cs="宋体"/>
          <w:b w:val="0"/>
          <w:bCs w:val="0"/>
          <w:kern w:val="0"/>
          <w:szCs w:val="21"/>
        </w:rPr>
        <w:alias w:val="模块:其他说明"/>
        <w:tag w:val="_SEC_01bd5ddfe98a4c02a9143838f2532419"/>
        <w:id w:val="-2033028330"/>
        <w:lock w:val="sdtLocked"/>
        <w:placeholder>
          <w:docPart w:val="GBC22222222222222222222222222222"/>
        </w:placeholder>
      </w:sdtPr>
      <w:sdtEndPr/>
      <w:sdtContent>
        <w:p w14:paraId="44D4805B" w14:textId="77777777" w:rsidR="009B348E" w:rsidRDefault="00937738" w:rsidP="00DC3E6D">
          <w:pPr>
            <w:pStyle w:val="3"/>
            <w:numPr>
              <w:ilvl w:val="0"/>
              <w:numId w:val="102"/>
            </w:numPr>
            <w:tabs>
              <w:tab w:val="left" w:pos="644"/>
            </w:tabs>
            <w:rPr>
              <w:szCs w:val="21"/>
            </w:rPr>
          </w:pPr>
          <w:r>
            <w:rPr>
              <w:szCs w:val="21"/>
            </w:rPr>
            <w:t>其他说明</w:t>
          </w:r>
        </w:p>
        <w:sdt>
          <w:sdtPr>
            <w:rPr>
              <w:rFonts w:hint="eastAsia"/>
              <w:szCs w:val="21"/>
            </w:rPr>
            <w:alias w:val="是否适用：积极履行社会责任的工作情况其他说明[双击切换]"/>
            <w:tag w:val="_GBC_2c735db33f5c4ef4bc8a0b9a39b12ff5"/>
            <w:id w:val="1263185394"/>
            <w:lock w:val="sdtContentLocked"/>
            <w:placeholder>
              <w:docPart w:val="GBC22222222222222222222222222222"/>
            </w:placeholder>
          </w:sdtPr>
          <w:sdtEndPr/>
          <w:sdtContent>
            <w:p w14:paraId="274D0AB0"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19FBD6E" w14:textId="77777777" w:rsidR="009B348E" w:rsidRDefault="009B348E">
      <w:pPr>
        <w:rPr>
          <w:szCs w:val="21"/>
        </w:rPr>
      </w:pPr>
    </w:p>
    <w:p w14:paraId="78330757" w14:textId="77777777" w:rsidR="009B348E" w:rsidRDefault="00937738" w:rsidP="00DC3E6D">
      <w:pPr>
        <w:pStyle w:val="2"/>
        <w:numPr>
          <w:ilvl w:val="0"/>
          <w:numId w:val="87"/>
        </w:numPr>
      </w:pPr>
      <w:r>
        <w:rPr>
          <w:rFonts w:hint="eastAsia"/>
        </w:rPr>
        <w:t>可转换公司债</w:t>
      </w:r>
      <w:proofErr w:type="gramStart"/>
      <w:r>
        <w:rPr>
          <w:rFonts w:hint="eastAsia"/>
        </w:rPr>
        <w:t>券</w:t>
      </w:r>
      <w:proofErr w:type="gramEnd"/>
      <w:r>
        <w:rPr>
          <w:rFonts w:hint="eastAsia"/>
        </w:rPr>
        <w:t>情况</w:t>
      </w:r>
    </w:p>
    <w:sdt>
      <w:sdtPr>
        <w:rPr>
          <w:rFonts w:ascii="宋体" w:hAnsi="宋体" w:cs="宋体"/>
          <w:b w:val="0"/>
          <w:bCs w:val="0"/>
          <w:kern w:val="0"/>
          <w:sz w:val="24"/>
          <w:szCs w:val="21"/>
        </w:rPr>
        <w:alias w:val="模块:转债发行情况"/>
        <w:tag w:val="_SEC_8d04a146c600466c88e27fd05cb55cf3"/>
        <w:id w:val="1828629353"/>
        <w:lock w:val="sdtLocked"/>
        <w:placeholder>
          <w:docPart w:val="GBC22222222222222222222222222222"/>
        </w:placeholder>
      </w:sdtPr>
      <w:sdtEndPr>
        <w:rPr>
          <w:rFonts w:hint="eastAsia"/>
          <w:sz w:val="21"/>
        </w:rPr>
      </w:sdtEndPr>
      <w:sdtContent>
        <w:p w14:paraId="58AD8166" w14:textId="77777777" w:rsidR="009B348E" w:rsidRDefault="00937738" w:rsidP="00DC3E6D">
          <w:pPr>
            <w:pStyle w:val="3"/>
            <w:numPr>
              <w:ilvl w:val="0"/>
              <w:numId w:val="103"/>
            </w:numPr>
            <w:rPr>
              <w:szCs w:val="21"/>
            </w:rPr>
          </w:pPr>
          <w:r>
            <w:rPr>
              <w:szCs w:val="21"/>
            </w:rPr>
            <w:t>转债发行情况</w:t>
          </w:r>
        </w:p>
        <w:bookmarkStart w:id="49" w:name="_Toc342565982" w:displacedByCustomXml="next"/>
        <w:bookmarkStart w:id="50" w:name="_Toc342491990" w:displacedByCustomXml="next"/>
        <w:sdt>
          <w:sdtPr>
            <w:rPr>
              <w:rFonts w:hint="eastAsia"/>
              <w:szCs w:val="21"/>
            </w:rPr>
            <w:alias w:val="是否适用：转债发行情况[双击切换]"/>
            <w:tag w:val="_GBC_2a10a4672aaf437896f5a3067eae9eee"/>
            <w:id w:val="1744215376"/>
            <w:lock w:val="sdtContentLocked"/>
            <w:placeholder>
              <w:docPart w:val="GBC22222222222222222222222222222"/>
            </w:placeholder>
          </w:sdtPr>
          <w:sdtEndPr/>
          <w:sdtContent>
            <w:p w14:paraId="1D2F14B9" w14:textId="25858838"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 w:val="24"/>
          <w:szCs w:val="21"/>
        </w:rPr>
        <w:alias w:val="模块:报告期转债持有人及担保人情况"/>
        <w:tag w:val="_SEC_0ec9ade12422499a91e3c132ce15fae5"/>
        <w:id w:val="-2118134194"/>
        <w:lock w:val="sdtLocked"/>
        <w:placeholder>
          <w:docPart w:val="GBC22222222222222222222222222222"/>
        </w:placeholder>
      </w:sdtPr>
      <w:sdtEndPr>
        <w:rPr>
          <w:rFonts w:hint="default"/>
          <w:b/>
          <w:bCs/>
          <w:sz w:val="21"/>
        </w:rPr>
      </w:sdtEndPr>
      <w:sdtContent>
        <w:p w14:paraId="323AB721" w14:textId="77777777" w:rsidR="009B348E" w:rsidRDefault="00937738" w:rsidP="00DC3E6D">
          <w:pPr>
            <w:pStyle w:val="3"/>
            <w:numPr>
              <w:ilvl w:val="0"/>
              <w:numId w:val="103"/>
            </w:numPr>
            <w:rPr>
              <w:szCs w:val="21"/>
            </w:rPr>
          </w:pPr>
          <w:proofErr w:type="gramStart"/>
          <w:r>
            <w:rPr>
              <w:rFonts w:hint="eastAsia"/>
              <w:szCs w:val="21"/>
            </w:rPr>
            <w:t>报告期转债</w:t>
          </w:r>
          <w:proofErr w:type="gramEnd"/>
          <w:r>
            <w:rPr>
              <w:rFonts w:hint="eastAsia"/>
              <w:szCs w:val="21"/>
            </w:rPr>
            <w:t>持有人及担保人情况</w:t>
          </w:r>
          <w:bookmarkEnd w:id="50"/>
          <w:bookmarkEnd w:id="49"/>
        </w:p>
        <w:p w14:paraId="11903021" w14:textId="77777777" w:rsidR="009B348E" w:rsidRDefault="00AF4542" w:rsidP="009B348E">
          <w:sdt>
            <w:sdtPr>
              <w:alias w:val="是否适用：报告期转债持有人及担保人情况[双击切换]"/>
              <w:tag w:val="_GBC_6a8eda7be111431bb27877dccef03813"/>
              <w:id w:val="1053893846"/>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rFonts w:ascii="宋体" w:hAnsi="宋体" w:cs="宋体"/>
          <w:b w:val="0"/>
          <w:bCs w:val="0"/>
          <w:kern w:val="0"/>
          <w:sz w:val="24"/>
          <w:szCs w:val="21"/>
        </w:rPr>
        <w:alias w:val="模块:报告期转债变动情况"/>
        <w:tag w:val="_SEC_fc5c14798b574f809af3c637b2a54f88"/>
        <w:id w:val="-604582684"/>
        <w:lock w:val="sdtLocked"/>
        <w:placeholder>
          <w:docPart w:val="GBC22222222222222222222222222222"/>
        </w:placeholder>
      </w:sdtPr>
      <w:sdtEndPr>
        <w:rPr>
          <w:rFonts w:hint="eastAsia"/>
          <w:sz w:val="21"/>
        </w:rPr>
      </w:sdtEndPr>
      <w:sdtContent>
        <w:p w14:paraId="63930BDF" w14:textId="77777777" w:rsidR="009B348E" w:rsidRDefault="00937738" w:rsidP="00DC3E6D">
          <w:pPr>
            <w:pStyle w:val="3"/>
            <w:numPr>
              <w:ilvl w:val="0"/>
              <w:numId w:val="103"/>
            </w:numPr>
            <w:rPr>
              <w:szCs w:val="21"/>
            </w:rPr>
          </w:pPr>
          <w:proofErr w:type="gramStart"/>
          <w:r>
            <w:rPr>
              <w:szCs w:val="21"/>
            </w:rPr>
            <w:t>报告期转债</w:t>
          </w:r>
          <w:proofErr w:type="gramEnd"/>
          <w:r>
            <w:rPr>
              <w:szCs w:val="21"/>
            </w:rPr>
            <w:t>变动情况</w:t>
          </w:r>
        </w:p>
        <w:p w14:paraId="1B3B5875" w14:textId="77777777" w:rsidR="009B348E" w:rsidRDefault="00AF4542" w:rsidP="009B348E">
          <w:pPr>
            <w:rPr>
              <w:szCs w:val="21"/>
            </w:rPr>
          </w:pPr>
          <w:sdt>
            <w:sdtPr>
              <w:alias w:val="是否适用：报告期转债变动情况[双击切换]"/>
              <w:tag w:val="_GBC_897425a625044ed9a9b171abdd6fbe5f"/>
              <w:id w:val="-872225881"/>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b/>
          <w:bCs/>
          <w:sz w:val="24"/>
        </w:rPr>
        <w:alias w:val="模块:报告期转债累计转股情况"/>
        <w:tag w:val="_SEC_57914a739a694c0c8d504b3c0abadee1"/>
        <w:id w:val="-1206023920"/>
        <w:lock w:val="sdtLocked"/>
        <w:placeholder>
          <w:docPart w:val="GBC22222222222222222222222222222"/>
        </w:placeholder>
      </w:sdtPr>
      <w:sdtEndPr>
        <w:rPr>
          <w:rFonts w:hint="eastAsia"/>
          <w:b w:val="0"/>
          <w:bCs w:val="0"/>
          <w:sz w:val="21"/>
          <w:szCs w:val="21"/>
        </w:rPr>
      </w:sdtEndPr>
      <w:sdtContent>
        <w:p w14:paraId="4EBD504D" w14:textId="77777777" w:rsidR="009B348E" w:rsidRDefault="00937738">
          <w:proofErr w:type="gramStart"/>
          <w:r>
            <w:t>报告期转债</w:t>
          </w:r>
          <w:proofErr w:type="gramEnd"/>
          <w:r>
            <w:t>累计转股情况</w:t>
          </w:r>
        </w:p>
        <w:p w14:paraId="4FBE84F8" w14:textId="77777777" w:rsidR="009B348E" w:rsidRDefault="00AF4542" w:rsidP="009B348E">
          <w:pPr>
            <w:rPr>
              <w:szCs w:val="21"/>
            </w:rPr>
          </w:pPr>
          <w:sdt>
            <w:sdtPr>
              <w:alias w:val="是否适用：报告期转债累计转股情况[双击切换]"/>
              <w:tag w:val="_GBC_17fac391a9434849b418b1c91de8d200"/>
              <w:id w:val="-1682579550"/>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rFonts w:ascii="宋体" w:hAnsi="宋体" w:cs="宋体"/>
          <w:b w:val="0"/>
          <w:bCs w:val="0"/>
          <w:kern w:val="0"/>
          <w:sz w:val="24"/>
          <w:szCs w:val="21"/>
        </w:rPr>
        <w:alias w:val="模块:转股价格历次调整情况"/>
        <w:tag w:val="_SEC_199853d7eafb4e1283c4381d0382dd59"/>
        <w:id w:val="-1773547341"/>
        <w:lock w:val="sdtLocked"/>
        <w:placeholder>
          <w:docPart w:val="GBC22222222222222222222222222222"/>
        </w:placeholder>
      </w:sdtPr>
      <w:sdtEndPr>
        <w:rPr>
          <w:rFonts w:hint="eastAsia"/>
          <w:sz w:val="21"/>
        </w:rPr>
      </w:sdtEndPr>
      <w:sdtContent>
        <w:p w14:paraId="5B00069E" w14:textId="77777777" w:rsidR="009B348E" w:rsidRDefault="00937738" w:rsidP="00DC3E6D">
          <w:pPr>
            <w:pStyle w:val="3"/>
            <w:numPr>
              <w:ilvl w:val="0"/>
              <w:numId w:val="103"/>
            </w:numPr>
            <w:rPr>
              <w:szCs w:val="21"/>
            </w:rPr>
          </w:pPr>
          <w:r>
            <w:rPr>
              <w:szCs w:val="21"/>
            </w:rPr>
            <w:t>转股价格历次调整情况</w:t>
          </w:r>
        </w:p>
        <w:p w14:paraId="2B0AC426" w14:textId="77777777" w:rsidR="009B348E" w:rsidRDefault="00AF4542" w:rsidP="009B348E">
          <w:pPr>
            <w:rPr>
              <w:szCs w:val="21"/>
            </w:rPr>
          </w:pPr>
          <w:sdt>
            <w:sdtPr>
              <w:alias w:val="是否适用：面临终止上市的情况和原因 [双击切换]"/>
              <w:tag w:val="_GBC_0fe6da18026a4a54834707bcfb7e8798"/>
              <w:id w:val="1975319069"/>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sdt>
      <w:sdtPr>
        <w:rPr>
          <w:rFonts w:ascii="宋体" w:hAnsi="宋体" w:cs="宋体"/>
          <w:b w:val="0"/>
          <w:bCs w:val="0"/>
          <w:kern w:val="0"/>
          <w:sz w:val="24"/>
          <w:szCs w:val="21"/>
        </w:rPr>
        <w:alias w:val="模块:公司的负债情况、资信变化情况及在未来年度还债的现金安排"/>
        <w:tag w:val="_SEC_c80aa4d34ae342609dd463b1810e4513"/>
        <w:id w:val="-749743174"/>
        <w:lock w:val="sdtLocked"/>
        <w:placeholder>
          <w:docPart w:val="GBC22222222222222222222222222222"/>
        </w:placeholder>
      </w:sdtPr>
      <w:sdtEndPr>
        <w:rPr>
          <w:rFonts w:hint="eastAsia"/>
          <w:sz w:val="21"/>
        </w:rPr>
      </w:sdtEndPr>
      <w:sdtContent>
        <w:p w14:paraId="5713BD18" w14:textId="77777777" w:rsidR="009B348E" w:rsidRDefault="00937738" w:rsidP="00DC3E6D">
          <w:pPr>
            <w:pStyle w:val="3"/>
            <w:numPr>
              <w:ilvl w:val="0"/>
              <w:numId w:val="103"/>
            </w:numPr>
            <w:rPr>
              <w:szCs w:val="21"/>
            </w:rPr>
          </w:pPr>
          <w:r>
            <w:rPr>
              <w:szCs w:val="21"/>
            </w:rPr>
            <w:t>公司的负债情况、资信变化情况及在未来年度还债的现金安排</w:t>
          </w:r>
        </w:p>
        <w:sdt>
          <w:sdtPr>
            <w:rPr>
              <w:rFonts w:hint="eastAsia"/>
              <w:szCs w:val="21"/>
            </w:rPr>
            <w:alias w:val="是否适用：公司的负债情况、资信变化情况及在未来年度还债的现金安排[双击切换]"/>
            <w:tag w:val="_GBC_0147137d8b4d4bfa8b2d4b32dcdaf596"/>
            <w:id w:val="-648592652"/>
            <w:lock w:val="sdtContentLocked"/>
            <w:placeholder>
              <w:docPart w:val="GBC22222222222222222222222222222"/>
            </w:placeholder>
          </w:sdtPr>
          <w:sdtEndPr/>
          <w:sdtContent>
            <w:p w14:paraId="2B4A3303"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1"/>
        </w:rPr>
        <w:alias w:val="模块:转债其他情况说明"/>
        <w:tag w:val="_SEC_a6207aced3474a108d95eb7cd3be30a7"/>
        <w:id w:val="852995377"/>
        <w:lock w:val="sdtLocked"/>
        <w:placeholder>
          <w:docPart w:val="GBC22222222222222222222222222222"/>
        </w:placeholder>
      </w:sdtPr>
      <w:sdtEndPr>
        <w:rPr>
          <w:rFonts w:hint="eastAsia"/>
          <w:sz w:val="21"/>
        </w:rPr>
      </w:sdtEndPr>
      <w:sdtContent>
        <w:p w14:paraId="5893C624" w14:textId="77777777" w:rsidR="009B348E" w:rsidRDefault="00937738" w:rsidP="00DC3E6D">
          <w:pPr>
            <w:pStyle w:val="3"/>
            <w:numPr>
              <w:ilvl w:val="0"/>
              <w:numId w:val="103"/>
            </w:numPr>
            <w:rPr>
              <w:szCs w:val="21"/>
            </w:rPr>
          </w:pPr>
          <w:r>
            <w:rPr>
              <w:szCs w:val="21"/>
            </w:rPr>
            <w:t>转</w:t>
          </w:r>
          <w:proofErr w:type="gramStart"/>
          <w:r>
            <w:rPr>
              <w:szCs w:val="21"/>
            </w:rPr>
            <w:t>债其他</w:t>
          </w:r>
          <w:proofErr w:type="gramEnd"/>
          <w:r>
            <w:rPr>
              <w:szCs w:val="21"/>
            </w:rPr>
            <w:t>情况说明</w:t>
          </w:r>
        </w:p>
        <w:sdt>
          <w:sdtPr>
            <w:rPr>
              <w:rFonts w:hint="eastAsia"/>
              <w:szCs w:val="21"/>
            </w:rPr>
            <w:alias w:val="是否适用：转债其他情况说明[双击切换]"/>
            <w:tag w:val="_GBC_503be30271664d9fa07cf3fdadcad09d"/>
            <w:id w:val="-78366496"/>
            <w:lock w:val="sdtContentLocked"/>
            <w:placeholder>
              <w:docPart w:val="GBC22222222222222222222222222222"/>
            </w:placeholder>
          </w:sdtPr>
          <w:sdtEndPr/>
          <w:sdtContent>
            <w:p w14:paraId="38253AEE"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7528CDD" w14:textId="77777777" w:rsidR="009B348E" w:rsidRDefault="009B348E"/>
    <w:p w14:paraId="04F2A9F2" w14:textId="77777777" w:rsidR="009B348E" w:rsidRDefault="009B348E"/>
    <w:p w14:paraId="6C6E4A1B" w14:textId="77777777" w:rsidR="009B348E" w:rsidRDefault="009B348E"/>
    <w:p w14:paraId="5E1DD98E" w14:textId="77777777" w:rsidR="009B348E" w:rsidRDefault="009B348E"/>
    <w:p w14:paraId="3A2FFE38" w14:textId="77777777" w:rsidR="009B348E" w:rsidRDefault="009B348E" w:rsidP="00DC3E6D">
      <w:pPr>
        <w:pStyle w:val="2"/>
        <w:numPr>
          <w:ilvl w:val="0"/>
          <w:numId w:val="104"/>
        </w:numPr>
        <w:sectPr w:rsidR="009B348E" w:rsidSect="007D5CB5">
          <w:pgSz w:w="11906" w:h="16838"/>
          <w:pgMar w:top="1525" w:right="1276" w:bottom="1440" w:left="1797" w:header="855" w:footer="992" w:gutter="0"/>
          <w:cols w:space="425"/>
          <w:docGrid w:type="lines" w:linePitch="312"/>
        </w:sectPr>
      </w:pPr>
    </w:p>
    <w:p w14:paraId="5E3877D1" w14:textId="77777777" w:rsidR="009B348E" w:rsidRDefault="00937738" w:rsidP="00937738">
      <w:pPr>
        <w:pStyle w:val="10"/>
        <w:numPr>
          <w:ilvl w:val="0"/>
          <w:numId w:val="2"/>
        </w:numPr>
        <w:rPr>
          <w:szCs w:val="28"/>
        </w:rPr>
      </w:pPr>
      <w:bookmarkStart w:id="51" w:name="_Toc409437607"/>
      <w:bookmarkStart w:id="52" w:name="_Toc437440713"/>
      <w:bookmarkStart w:id="53" w:name="_Toc477215591"/>
      <w:r>
        <w:rPr>
          <w:rFonts w:hint="eastAsia"/>
          <w:szCs w:val="28"/>
        </w:rPr>
        <w:lastRenderedPageBreak/>
        <w:t>普通股股份变动及股东情况</w:t>
      </w:r>
      <w:bookmarkEnd w:id="51"/>
      <w:bookmarkEnd w:id="52"/>
      <w:bookmarkEnd w:id="53"/>
    </w:p>
    <w:p w14:paraId="37598616" w14:textId="77777777" w:rsidR="009B348E" w:rsidRDefault="00937738" w:rsidP="00DC3E6D">
      <w:pPr>
        <w:pStyle w:val="2"/>
        <w:numPr>
          <w:ilvl w:val="0"/>
          <w:numId w:val="105"/>
        </w:numPr>
      </w:pPr>
      <w:bookmarkStart w:id="54" w:name="_Toc342059476"/>
      <w:bookmarkStart w:id="55" w:name="_Toc342565989"/>
      <w:r>
        <w:rPr>
          <w:rFonts w:hint="eastAsia"/>
        </w:rPr>
        <w:t>普通股</w:t>
      </w:r>
      <w:r>
        <w:t>股</w:t>
      </w:r>
      <w:r>
        <w:rPr>
          <w:rFonts w:hint="eastAsia"/>
        </w:rPr>
        <w:t>本变动情况</w:t>
      </w:r>
      <w:bookmarkEnd w:id="54"/>
      <w:bookmarkEnd w:id="55"/>
    </w:p>
    <w:p w14:paraId="0079C8D2" w14:textId="77777777" w:rsidR="009B348E" w:rsidRDefault="00937738" w:rsidP="00DC3E6D">
      <w:pPr>
        <w:pStyle w:val="3"/>
        <w:numPr>
          <w:ilvl w:val="1"/>
          <w:numId w:val="106"/>
        </w:numPr>
        <w:rPr>
          <w:szCs w:val="21"/>
        </w:rPr>
      </w:pPr>
      <w:bookmarkStart w:id="56" w:name="_Toc342059477"/>
      <w:bookmarkStart w:id="57" w:name="_Toc342565990"/>
      <w:r>
        <w:rPr>
          <w:rFonts w:hint="eastAsia"/>
          <w:szCs w:val="21"/>
        </w:rPr>
        <w:t>普通股股份变动情况表</w:t>
      </w:r>
      <w:bookmarkEnd w:id="56"/>
      <w:bookmarkEnd w:id="57"/>
    </w:p>
    <w:p w14:paraId="5B19D70F" w14:textId="77777777" w:rsidR="009B348E" w:rsidRDefault="00937738" w:rsidP="00DC3E6D">
      <w:pPr>
        <w:pStyle w:val="4"/>
        <w:numPr>
          <w:ilvl w:val="2"/>
          <w:numId w:val="107"/>
        </w:numPr>
        <w:rPr>
          <w:szCs w:val="21"/>
        </w:rPr>
      </w:pPr>
      <w:r>
        <w:rPr>
          <w:rFonts w:hint="eastAsia"/>
          <w:szCs w:val="21"/>
        </w:rPr>
        <w:t>普通股股份变动情况表</w:t>
      </w:r>
    </w:p>
    <w:sdt>
      <w:sdtPr>
        <w:rPr>
          <w:rFonts w:hint="eastAsia"/>
          <w:szCs w:val="21"/>
        </w:rPr>
        <w:alias w:val=""/>
        <w:tag w:val="_SEC_a3956f57fcc041c88cfbf8c43b765028"/>
        <w:id w:val="1209991136"/>
        <w:lock w:val="sdtLocked"/>
        <w:placeholder>
          <w:docPart w:val="GBC22222222222222222222222222222"/>
        </w:placeholder>
      </w:sdtPr>
      <w:sdtEndPr>
        <w:rPr>
          <w:szCs w:val="24"/>
        </w:rPr>
      </w:sdtEndPr>
      <w:sdtContent>
        <w:p w14:paraId="095C5231" w14:textId="77777777" w:rsidR="009B348E" w:rsidRDefault="00937738" w:rsidP="009B348E">
          <w:pPr>
            <w:jc w:val="right"/>
            <w:rPr>
              <w:szCs w:val="21"/>
            </w:rPr>
          </w:pPr>
          <w:r>
            <w:rPr>
              <w:szCs w:val="21"/>
            </w:rPr>
            <w:t>单位：</w:t>
          </w:r>
          <w:sdt>
            <w:sdtPr>
              <w:rPr>
                <w:rFonts w:hint="eastAsia"/>
                <w:szCs w:val="21"/>
              </w:rPr>
              <w:alias w:val="单位：股份变动情况表"/>
              <w:tag w:val="_GBC_852d31b746dd490d9366194fca5e9598"/>
              <w:id w:val="-1588539678"/>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5"/>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6"/>
            <w:gridCol w:w="1664"/>
            <w:gridCol w:w="846"/>
            <w:gridCol w:w="1371"/>
            <w:gridCol w:w="1371"/>
            <w:gridCol w:w="1447"/>
            <w:gridCol w:w="1687"/>
            <w:gridCol w:w="1581"/>
            <w:gridCol w:w="742"/>
          </w:tblGrid>
          <w:tr w:rsidR="009B348E" w14:paraId="5FEDB4A3" w14:textId="77777777" w:rsidTr="009B348E">
            <w:tc>
              <w:tcPr>
                <w:tcW w:w="1116" w:type="pct"/>
                <w:vMerge w:val="restart"/>
                <w:shd w:val="clear" w:color="auto" w:fill="auto"/>
              </w:tcPr>
              <w:p w14:paraId="35C9C46B" w14:textId="77777777" w:rsidR="009B348E" w:rsidRDefault="009B348E" w:rsidP="009B348E">
                <w:pPr>
                  <w:jc w:val="center"/>
                  <w:rPr>
                    <w:szCs w:val="21"/>
                  </w:rPr>
                </w:pPr>
              </w:p>
            </w:tc>
            <w:tc>
              <w:tcPr>
                <w:tcW w:w="910" w:type="pct"/>
                <w:gridSpan w:val="2"/>
                <w:shd w:val="clear" w:color="auto" w:fill="auto"/>
                <w:vAlign w:val="center"/>
              </w:tcPr>
              <w:p w14:paraId="18811391" w14:textId="77777777" w:rsidR="009B348E" w:rsidRDefault="00937738" w:rsidP="009B348E">
                <w:pPr>
                  <w:pStyle w:val="af3"/>
                  <w:jc w:val="center"/>
                  <w:rPr>
                    <w:rFonts w:hAnsi="宋体"/>
                    <w:szCs w:val="21"/>
                  </w:rPr>
                </w:pPr>
                <w:r>
                  <w:rPr>
                    <w:rFonts w:hAnsi="宋体"/>
                    <w:szCs w:val="21"/>
                  </w:rPr>
                  <w:t>本次变动前</w:t>
                </w:r>
              </w:p>
            </w:tc>
            <w:tc>
              <w:tcPr>
                <w:tcW w:w="2131" w:type="pct"/>
                <w:gridSpan w:val="4"/>
                <w:shd w:val="clear" w:color="auto" w:fill="auto"/>
                <w:vAlign w:val="center"/>
              </w:tcPr>
              <w:p w14:paraId="2AD85B39" w14:textId="77777777" w:rsidR="009B348E" w:rsidRDefault="00937738" w:rsidP="009B348E">
                <w:pPr>
                  <w:jc w:val="center"/>
                  <w:rPr>
                    <w:szCs w:val="21"/>
                  </w:rPr>
                </w:pPr>
                <w:r>
                  <w:rPr>
                    <w:szCs w:val="21"/>
                  </w:rPr>
                  <w:t>本次变动增减（＋，－）</w:t>
                </w:r>
              </w:p>
            </w:tc>
            <w:tc>
              <w:tcPr>
                <w:tcW w:w="843" w:type="pct"/>
                <w:gridSpan w:val="2"/>
                <w:shd w:val="clear" w:color="auto" w:fill="auto"/>
                <w:vAlign w:val="center"/>
              </w:tcPr>
              <w:p w14:paraId="4930605D" w14:textId="77777777" w:rsidR="009B348E" w:rsidRDefault="00937738" w:rsidP="009B348E">
                <w:pPr>
                  <w:jc w:val="center"/>
                  <w:rPr>
                    <w:szCs w:val="21"/>
                  </w:rPr>
                </w:pPr>
                <w:r>
                  <w:rPr>
                    <w:szCs w:val="21"/>
                  </w:rPr>
                  <w:t>本次变动后</w:t>
                </w:r>
              </w:p>
            </w:tc>
          </w:tr>
          <w:tr w:rsidR="009B348E" w14:paraId="54E34341" w14:textId="77777777" w:rsidTr="009B348E">
            <w:trPr>
              <w:trHeight w:val="273"/>
            </w:trPr>
            <w:tc>
              <w:tcPr>
                <w:tcW w:w="1116" w:type="pct"/>
                <w:vMerge/>
                <w:shd w:val="clear" w:color="auto" w:fill="auto"/>
              </w:tcPr>
              <w:p w14:paraId="3D37BDC9" w14:textId="77777777" w:rsidR="009B348E" w:rsidRDefault="009B348E" w:rsidP="009B348E">
                <w:pPr>
                  <w:jc w:val="center"/>
                  <w:rPr>
                    <w:szCs w:val="21"/>
                  </w:rPr>
                </w:pPr>
              </w:p>
            </w:tc>
            <w:tc>
              <w:tcPr>
                <w:tcW w:w="604" w:type="pct"/>
                <w:shd w:val="clear" w:color="auto" w:fill="auto"/>
                <w:vAlign w:val="center"/>
              </w:tcPr>
              <w:p w14:paraId="1E78A96E" w14:textId="77777777" w:rsidR="009B348E" w:rsidRDefault="00937738" w:rsidP="009B348E">
                <w:pPr>
                  <w:pStyle w:val="af3"/>
                  <w:jc w:val="center"/>
                  <w:rPr>
                    <w:rFonts w:hAnsi="宋体"/>
                    <w:szCs w:val="21"/>
                  </w:rPr>
                </w:pPr>
                <w:r>
                  <w:rPr>
                    <w:rFonts w:hAnsi="宋体"/>
                    <w:szCs w:val="21"/>
                  </w:rPr>
                  <w:t>数量</w:t>
                </w:r>
              </w:p>
            </w:tc>
            <w:tc>
              <w:tcPr>
                <w:tcW w:w="307" w:type="pct"/>
                <w:shd w:val="clear" w:color="auto" w:fill="auto"/>
                <w:vAlign w:val="center"/>
              </w:tcPr>
              <w:p w14:paraId="16089989" w14:textId="77777777" w:rsidR="009B348E" w:rsidRDefault="00937738" w:rsidP="009B348E">
                <w:pPr>
                  <w:pStyle w:val="af3"/>
                  <w:jc w:val="center"/>
                  <w:rPr>
                    <w:rFonts w:hAnsi="宋体"/>
                    <w:szCs w:val="21"/>
                  </w:rPr>
                </w:pPr>
                <w:r>
                  <w:rPr>
                    <w:rFonts w:hAnsi="宋体"/>
                    <w:szCs w:val="21"/>
                  </w:rPr>
                  <w:t>比例(%)</w:t>
                </w:r>
              </w:p>
            </w:tc>
            <w:tc>
              <w:tcPr>
                <w:tcW w:w="497" w:type="pct"/>
                <w:shd w:val="clear" w:color="auto" w:fill="auto"/>
                <w:vAlign w:val="center"/>
              </w:tcPr>
              <w:p w14:paraId="62F6D590" w14:textId="77777777" w:rsidR="009B348E" w:rsidRDefault="00937738" w:rsidP="009B348E">
                <w:pPr>
                  <w:jc w:val="center"/>
                  <w:rPr>
                    <w:szCs w:val="21"/>
                  </w:rPr>
                </w:pPr>
                <w:r>
                  <w:rPr>
                    <w:szCs w:val="21"/>
                  </w:rPr>
                  <w:t>送股</w:t>
                </w:r>
              </w:p>
            </w:tc>
            <w:tc>
              <w:tcPr>
                <w:tcW w:w="497" w:type="pct"/>
                <w:shd w:val="clear" w:color="auto" w:fill="auto"/>
                <w:vAlign w:val="center"/>
              </w:tcPr>
              <w:p w14:paraId="326BE961" w14:textId="77777777" w:rsidR="009B348E" w:rsidRDefault="00937738" w:rsidP="009B348E">
                <w:pPr>
                  <w:jc w:val="center"/>
                  <w:rPr>
                    <w:szCs w:val="21"/>
                  </w:rPr>
                </w:pPr>
                <w:r>
                  <w:rPr>
                    <w:szCs w:val="21"/>
                  </w:rPr>
                  <w:t>公积金转股</w:t>
                </w:r>
              </w:p>
            </w:tc>
            <w:tc>
              <w:tcPr>
                <w:tcW w:w="525" w:type="pct"/>
                <w:shd w:val="clear" w:color="auto" w:fill="auto"/>
                <w:vAlign w:val="center"/>
              </w:tcPr>
              <w:p w14:paraId="70E4EF93" w14:textId="77777777" w:rsidR="009B348E" w:rsidRDefault="00937738" w:rsidP="009B348E">
                <w:pPr>
                  <w:pStyle w:val="af3"/>
                  <w:jc w:val="center"/>
                  <w:rPr>
                    <w:rFonts w:hAnsi="宋体"/>
                    <w:szCs w:val="21"/>
                  </w:rPr>
                </w:pPr>
                <w:r>
                  <w:rPr>
                    <w:rFonts w:hAnsi="宋体"/>
                    <w:szCs w:val="21"/>
                  </w:rPr>
                  <w:t>其他</w:t>
                </w:r>
              </w:p>
            </w:tc>
            <w:tc>
              <w:tcPr>
                <w:tcW w:w="612" w:type="pct"/>
                <w:shd w:val="clear" w:color="auto" w:fill="auto"/>
                <w:vAlign w:val="center"/>
              </w:tcPr>
              <w:p w14:paraId="19C7C33B" w14:textId="77777777" w:rsidR="009B348E" w:rsidRDefault="00937738" w:rsidP="009B348E">
                <w:pPr>
                  <w:pStyle w:val="af3"/>
                  <w:jc w:val="center"/>
                  <w:rPr>
                    <w:rFonts w:hAnsi="宋体"/>
                    <w:szCs w:val="21"/>
                  </w:rPr>
                </w:pPr>
                <w:r>
                  <w:rPr>
                    <w:rFonts w:hAnsi="宋体"/>
                    <w:szCs w:val="21"/>
                  </w:rPr>
                  <w:t>小计</w:t>
                </w:r>
              </w:p>
            </w:tc>
            <w:tc>
              <w:tcPr>
                <w:tcW w:w="573" w:type="pct"/>
                <w:shd w:val="clear" w:color="auto" w:fill="auto"/>
                <w:vAlign w:val="center"/>
              </w:tcPr>
              <w:p w14:paraId="1F996668" w14:textId="77777777" w:rsidR="009B348E" w:rsidRDefault="00937738" w:rsidP="009B348E">
                <w:pPr>
                  <w:pStyle w:val="af3"/>
                  <w:jc w:val="center"/>
                  <w:rPr>
                    <w:rFonts w:hAnsi="宋体"/>
                    <w:szCs w:val="21"/>
                  </w:rPr>
                </w:pPr>
                <w:r>
                  <w:rPr>
                    <w:rFonts w:hAnsi="宋体"/>
                    <w:szCs w:val="21"/>
                  </w:rPr>
                  <w:t>数量</w:t>
                </w:r>
              </w:p>
            </w:tc>
            <w:tc>
              <w:tcPr>
                <w:tcW w:w="269" w:type="pct"/>
                <w:shd w:val="clear" w:color="auto" w:fill="auto"/>
                <w:vAlign w:val="center"/>
              </w:tcPr>
              <w:p w14:paraId="5AFA718E" w14:textId="77777777" w:rsidR="009B348E" w:rsidRDefault="00937738" w:rsidP="009B348E">
                <w:pPr>
                  <w:pStyle w:val="af3"/>
                  <w:jc w:val="center"/>
                  <w:rPr>
                    <w:rFonts w:hAnsi="宋体"/>
                    <w:szCs w:val="21"/>
                  </w:rPr>
                </w:pPr>
                <w:r>
                  <w:rPr>
                    <w:rFonts w:hAnsi="宋体"/>
                    <w:szCs w:val="21"/>
                  </w:rPr>
                  <w:t>比例(%)</w:t>
                </w:r>
              </w:p>
            </w:tc>
          </w:tr>
          <w:tr w:rsidR="009B348E" w14:paraId="28C3B729" w14:textId="77777777" w:rsidTr="009B348E">
            <w:tc>
              <w:tcPr>
                <w:tcW w:w="1116" w:type="pct"/>
                <w:shd w:val="clear" w:color="auto" w:fill="auto"/>
              </w:tcPr>
              <w:p w14:paraId="2D97F951" w14:textId="77777777" w:rsidR="009B348E" w:rsidRDefault="00937738" w:rsidP="009B348E">
                <w:pPr>
                  <w:rPr>
                    <w:szCs w:val="21"/>
                  </w:rPr>
                </w:pPr>
                <w:r>
                  <w:rPr>
                    <w:szCs w:val="21"/>
                  </w:rPr>
                  <w:t>一、有限</w:t>
                </w:r>
                <w:proofErr w:type="gramStart"/>
                <w:r>
                  <w:rPr>
                    <w:szCs w:val="21"/>
                  </w:rPr>
                  <w:t>售条件</w:t>
                </w:r>
                <w:proofErr w:type="gramEnd"/>
                <w:r>
                  <w:rPr>
                    <w:szCs w:val="21"/>
                  </w:rPr>
                  <w:t>股份</w:t>
                </w:r>
              </w:p>
            </w:tc>
            <w:sdt>
              <w:sdtPr>
                <w:rPr>
                  <w:szCs w:val="21"/>
                </w:rPr>
                <w:alias w:val="有限售条件流通股数"/>
                <w:tag w:val="_GBC_9475d615a05b4c69a15c0cbe8ea572f2"/>
                <w:id w:val="622583051"/>
                <w:lock w:val="sdtLocked"/>
              </w:sdtPr>
              <w:sdtEndPr/>
              <w:sdtContent>
                <w:tc>
                  <w:tcPr>
                    <w:tcW w:w="604" w:type="pct"/>
                    <w:shd w:val="clear" w:color="auto" w:fill="auto"/>
                  </w:tcPr>
                  <w:p w14:paraId="3A447710" w14:textId="77777777" w:rsidR="009B348E" w:rsidRDefault="00937738" w:rsidP="009B348E">
                    <w:pPr>
                      <w:jc w:val="right"/>
                      <w:rPr>
                        <w:szCs w:val="21"/>
                      </w:rPr>
                    </w:pPr>
                    <w:r>
                      <w:rPr>
                        <w:szCs w:val="21"/>
                      </w:rPr>
                      <w:t>76,208,025</w:t>
                    </w:r>
                  </w:p>
                </w:tc>
              </w:sdtContent>
            </w:sdt>
            <w:sdt>
              <w:sdtPr>
                <w:rPr>
                  <w:szCs w:val="21"/>
                </w:rPr>
                <w:alias w:val="有限售条件流通股占总股本比例"/>
                <w:tag w:val="_GBC_b46b23735e2440f0bfaf2b7946b2a06f"/>
                <w:id w:val="1296026000"/>
                <w:lock w:val="sdtLocked"/>
              </w:sdtPr>
              <w:sdtEndPr/>
              <w:sdtContent>
                <w:tc>
                  <w:tcPr>
                    <w:tcW w:w="307" w:type="pct"/>
                    <w:shd w:val="clear" w:color="auto" w:fill="auto"/>
                  </w:tcPr>
                  <w:p w14:paraId="6F986418" w14:textId="77777777" w:rsidR="009B348E" w:rsidRDefault="00937738" w:rsidP="009B348E">
                    <w:pPr>
                      <w:jc w:val="right"/>
                      <w:rPr>
                        <w:szCs w:val="21"/>
                      </w:rPr>
                    </w:pPr>
                    <w:r>
                      <w:rPr>
                        <w:szCs w:val="21"/>
                      </w:rPr>
                      <w:t>6.52</w:t>
                    </w:r>
                  </w:p>
                </w:tc>
              </w:sdtContent>
            </w:sdt>
            <w:sdt>
              <w:sdtPr>
                <w:rPr>
                  <w:szCs w:val="21"/>
                </w:rPr>
                <w:alias w:val="有限售条件流通股送股变动增减"/>
                <w:tag w:val="_GBC_4b5c2985f4bf4256835f0fe40553aaa0"/>
                <w:id w:val="-122703386"/>
                <w:lock w:val="sdtLocked"/>
              </w:sdtPr>
              <w:sdtEndPr/>
              <w:sdtContent>
                <w:tc>
                  <w:tcPr>
                    <w:tcW w:w="497" w:type="pct"/>
                    <w:shd w:val="clear" w:color="auto" w:fill="auto"/>
                  </w:tcPr>
                  <w:p w14:paraId="4444F144" w14:textId="77777777" w:rsidR="009B348E" w:rsidRDefault="00937738" w:rsidP="009B348E">
                    <w:pPr>
                      <w:jc w:val="right"/>
                      <w:rPr>
                        <w:szCs w:val="21"/>
                      </w:rPr>
                    </w:pPr>
                    <w:r>
                      <w:rPr>
                        <w:szCs w:val="21"/>
                      </w:rPr>
                      <w:t>7,620,803</w:t>
                    </w:r>
                  </w:p>
                </w:tc>
              </w:sdtContent>
            </w:sdt>
            <w:sdt>
              <w:sdtPr>
                <w:rPr>
                  <w:szCs w:val="21"/>
                </w:rPr>
                <w:alias w:val="有限售条件流通股公积金转股变动增减"/>
                <w:tag w:val="_GBC_b666ad5184bb495cb825f11b44e7db79"/>
                <w:id w:val="512490800"/>
                <w:lock w:val="sdtLocked"/>
              </w:sdtPr>
              <w:sdtEndPr/>
              <w:sdtContent>
                <w:tc>
                  <w:tcPr>
                    <w:tcW w:w="497" w:type="pct"/>
                    <w:shd w:val="clear" w:color="auto" w:fill="auto"/>
                  </w:tcPr>
                  <w:p w14:paraId="23E8A3FB" w14:textId="77777777" w:rsidR="009B348E" w:rsidRDefault="00937738" w:rsidP="009B348E">
                    <w:pPr>
                      <w:jc w:val="right"/>
                      <w:rPr>
                        <w:szCs w:val="21"/>
                      </w:rPr>
                    </w:pPr>
                    <w:r>
                      <w:rPr>
                        <w:szCs w:val="21"/>
                      </w:rPr>
                      <w:t>30,483,210</w:t>
                    </w:r>
                  </w:p>
                </w:tc>
              </w:sdtContent>
            </w:sdt>
            <w:sdt>
              <w:sdtPr>
                <w:rPr>
                  <w:szCs w:val="21"/>
                </w:rPr>
                <w:alias w:val="有限售条件流通股其他变动增减"/>
                <w:tag w:val="_GBC_f046baa0a4ff4e97954784fed8529532"/>
                <w:id w:val="-1695140556"/>
              </w:sdtPr>
              <w:sdtEndPr/>
              <w:sdtContent>
                <w:tc>
                  <w:tcPr>
                    <w:tcW w:w="525" w:type="pct"/>
                    <w:shd w:val="clear" w:color="auto" w:fill="auto"/>
                  </w:tcPr>
                  <w:p w14:paraId="2EE7ABB4" w14:textId="77777777" w:rsidR="009B348E" w:rsidRDefault="00937738" w:rsidP="009B348E">
                    <w:pPr>
                      <w:jc w:val="right"/>
                      <w:rPr>
                        <w:szCs w:val="21"/>
                      </w:rPr>
                    </w:pPr>
                    <w:r w:rsidRPr="00DA308F">
                      <w:rPr>
                        <w:szCs w:val="21"/>
                      </w:rPr>
                      <w:t>-43,264,817</w:t>
                    </w:r>
                  </w:p>
                </w:tc>
              </w:sdtContent>
            </w:sdt>
            <w:sdt>
              <w:sdtPr>
                <w:rPr>
                  <w:szCs w:val="21"/>
                </w:rPr>
                <w:alias w:val="有限售条件流通股变动增减小计"/>
                <w:tag w:val="_GBC_847eb5ea93d749cd89312e06806aed34"/>
                <w:id w:val="1696646457"/>
                <w:lock w:val="sdtLocked"/>
              </w:sdtPr>
              <w:sdtEndPr/>
              <w:sdtContent>
                <w:tc>
                  <w:tcPr>
                    <w:tcW w:w="612" w:type="pct"/>
                    <w:shd w:val="clear" w:color="auto" w:fill="auto"/>
                  </w:tcPr>
                  <w:p w14:paraId="08B2D1DD" w14:textId="77777777" w:rsidR="009B348E" w:rsidRDefault="00937738" w:rsidP="009B348E">
                    <w:pPr>
                      <w:jc w:val="right"/>
                      <w:rPr>
                        <w:szCs w:val="21"/>
                      </w:rPr>
                    </w:pPr>
                    <w:r>
                      <w:rPr>
                        <w:szCs w:val="21"/>
                      </w:rPr>
                      <w:t>-5,160,804</w:t>
                    </w:r>
                  </w:p>
                </w:tc>
              </w:sdtContent>
            </w:sdt>
            <w:sdt>
              <w:sdtPr>
                <w:rPr>
                  <w:szCs w:val="21"/>
                </w:rPr>
                <w:alias w:val="有限售条件流通股数"/>
                <w:tag w:val="_GBC_0bd721b8d3874da2b111b6b0a6fe6869"/>
                <w:id w:val="-1930341083"/>
                <w:lock w:val="sdtLocked"/>
              </w:sdtPr>
              <w:sdtEndPr/>
              <w:sdtContent>
                <w:tc>
                  <w:tcPr>
                    <w:tcW w:w="573" w:type="pct"/>
                    <w:shd w:val="clear" w:color="auto" w:fill="auto"/>
                  </w:tcPr>
                  <w:p w14:paraId="4F29CAF9" w14:textId="77777777" w:rsidR="009B348E" w:rsidRDefault="00937738" w:rsidP="009B348E">
                    <w:pPr>
                      <w:jc w:val="right"/>
                      <w:rPr>
                        <w:szCs w:val="21"/>
                      </w:rPr>
                    </w:pPr>
                    <w:r>
                      <w:rPr>
                        <w:szCs w:val="21"/>
                      </w:rPr>
                      <w:t>71,047,221</w:t>
                    </w:r>
                  </w:p>
                </w:tc>
              </w:sdtContent>
            </w:sdt>
            <w:sdt>
              <w:sdtPr>
                <w:rPr>
                  <w:szCs w:val="21"/>
                </w:rPr>
                <w:alias w:val="有限售条件流通股占总股本比例"/>
                <w:tag w:val="_GBC_fabce5d6fbde4ae3a5b4597c81ef5b81"/>
                <w:id w:val="-1135636241"/>
                <w:lock w:val="sdtLocked"/>
              </w:sdtPr>
              <w:sdtEndPr/>
              <w:sdtContent>
                <w:tc>
                  <w:tcPr>
                    <w:tcW w:w="269" w:type="pct"/>
                    <w:shd w:val="clear" w:color="auto" w:fill="auto"/>
                  </w:tcPr>
                  <w:p w14:paraId="115C9B6F" w14:textId="77777777" w:rsidR="009B348E" w:rsidRDefault="00937738" w:rsidP="009B348E">
                    <w:pPr>
                      <w:jc w:val="right"/>
                      <w:rPr>
                        <w:szCs w:val="21"/>
                      </w:rPr>
                    </w:pPr>
                    <w:r>
                      <w:rPr>
                        <w:szCs w:val="21"/>
                      </w:rPr>
                      <w:t>4.05</w:t>
                    </w:r>
                  </w:p>
                </w:tc>
              </w:sdtContent>
            </w:sdt>
          </w:tr>
          <w:tr w:rsidR="009B348E" w14:paraId="494C0245" w14:textId="77777777" w:rsidTr="009B348E">
            <w:tc>
              <w:tcPr>
                <w:tcW w:w="1116" w:type="pct"/>
                <w:shd w:val="clear" w:color="auto" w:fill="auto"/>
              </w:tcPr>
              <w:p w14:paraId="77565E75" w14:textId="77777777" w:rsidR="009B348E" w:rsidRDefault="00937738" w:rsidP="009B348E">
                <w:pPr>
                  <w:rPr>
                    <w:szCs w:val="21"/>
                  </w:rPr>
                </w:pPr>
                <w:r>
                  <w:rPr>
                    <w:szCs w:val="21"/>
                  </w:rPr>
                  <w:t>1、国家持股</w:t>
                </w:r>
              </w:p>
            </w:tc>
            <w:sdt>
              <w:sdtPr>
                <w:rPr>
                  <w:szCs w:val="21"/>
                </w:rPr>
                <w:alias w:val="国家持有的有限售条件流通股份数"/>
                <w:tag w:val="_GBC_06a2de41ae0547de852570ce0456156f"/>
                <w:id w:val="1963616588"/>
                <w:lock w:val="sdtLocked"/>
              </w:sdtPr>
              <w:sdtEndPr/>
              <w:sdtContent>
                <w:tc>
                  <w:tcPr>
                    <w:tcW w:w="604" w:type="pct"/>
                    <w:shd w:val="clear" w:color="auto" w:fill="auto"/>
                  </w:tcPr>
                  <w:p w14:paraId="4772A20B" w14:textId="77777777" w:rsidR="009B348E" w:rsidRDefault="009B348E" w:rsidP="009B348E">
                    <w:pPr>
                      <w:jc w:val="right"/>
                      <w:rPr>
                        <w:szCs w:val="21"/>
                      </w:rPr>
                    </w:pPr>
                  </w:p>
                </w:tc>
              </w:sdtContent>
            </w:sdt>
            <w:sdt>
              <w:sdtPr>
                <w:rPr>
                  <w:szCs w:val="21"/>
                </w:rPr>
                <w:alias w:val="国家持有的有限售条件流通股份占总股本比例"/>
                <w:tag w:val="_GBC_1665356151c54c068a71f57012ad0c9d"/>
                <w:id w:val="-771703682"/>
                <w:lock w:val="sdtLocked"/>
              </w:sdtPr>
              <w:sdtEndPr/>
              <w:sdtContent>
                <w:tc>
                  <w:tcPr>
                    <w:tcW w:w="307" w:type="pct"/>
                    <w:shd w:val="clear" w:color="auto" w:fill="auto"/>
                  </w:tcPr>
                  <w:p w14:paraId="13BF5D6F" w14:textId="77777777" w:rsidR="009B348E" w:rsidRDefault="009B348E" w:rsidP="009B348E">
                    <w:pPr>
                      <w:jc w:val="right"/>
                      <w:rPr>
                        <w:szCs w:val="21"/>
                      </w:rPr>
                    </w:pPr>
                  </w:p>
                </w:tc>
              </w:sdtContent>
            </w:sdt>
            <w:sdt>
              <w:sdtPr>
                <w:rPr>
                  <w:szCs w:val="21"/>
                </w:rPr>
                <w:alias w:val="国家持有的有限售条件流通股送股变动增减"/>
                <w:tag w:val="_GBC_8c0d47b1dd53446bb1b582d0fab9317a"/>
                <w:id w:val="-1786728448"/>
                <w:lock w:val="sdtLocked"/>
              </w:sdtPr>
              <w:sdtEndPr/>
              <w:sdtContent>
                <w:tc>
                  <w:tcPr>
                    <w:tcW w:w="497" w:type="pct"/>
                    <w:shd w:val="clear" w:color="auto" w:fill="auto"/>
                  </w:tcPr>
                  <w:p w14:paraId="2F703235" w14:textId="77777777" w:rsidR="009B348E" w:rsidRDefault="009B348E" w:rsidP="009B348E">
                    <w:pPr>
                      <w:jc w:val="right"/>
                      <w:rPr>
                        <w:szCs w:val="21"/>
                      </w:rPr>
                    </w:pPr>
                  </w:p>
                </w:tc>
              </w:sdtContent>
            </w:sdt>
            <w:sdt>
              <w:sdtPr>
                <w:rPr>
                  <w:szCs w:val="21"/>
                </w:rPr>
                <w:alias w:val="国家持有的有限售条件流通股公积金转股变动增减"/>
                <w:tag w:val="_GBC_9c5831ca9e7e41fcb4e2f9280a163886"/>
                <w:id w:val="1619727987"/>
                <w:lock w:val="sdtLocked"/>
              </w:sdtPr>
              <w:sdtEndPr/>
              <w:sdtContent>
                <w:tc>
                  <w:tcPr>
                    <w:tcW w:w="497" w:type="pct"/>
                    <w:shd w:val="clear" w:color="auto" w:fill="auto"/>
                  </w:tcPr>
                  <w:p w14:paraId="7E42EEA5" w14:textId="77777777" w:rsidR="009B348E" w:rsidRDefault="009B348E" w:rsidP="009B348E">
                    <w:pPr>
                      <w:jc w:val="right"/>
                      <w:rPr>
                        <w:szCs w:val="21"/>
                      </w:rPr>
                    </w:pPr>
                  </w:p>
                </w:tc>
              </w:sdtContent>
            </w:sdt>
            <w:sdt>
              <w:sdtPr>
                <w:rPr>
                  <w:szCs w:val="21"/>
                </w:rPr>
                <w:alias w:val="国家持有的有限售条件流通股其他变动增减"/>
                <w:tag w:val="_GBC_0526ba7704b5493d8d702d0e95a16cf2"/>
                <w:id w:val="2126029683"/>
              </w:sdtPr>
              <w:sdtEndPr/>
              <w:sdtContent>
                <w:tc>
                  <w:tcPr>
                    <w:tcW w:w="525" w:type="pct"/>
                    <w:shd w:val="clear" w:color="auto" w:fill="auto"/>
                  </w:tcPr>
                  <w:p w14:paraId="68CA3683" w14:textId="77777777" w:rsidR="009B348E" w:rsidRDefault="009B348E" w:rsidP="009B348E">
                    <w:pPr>
                      <w:jc w:val="right"/>
                      <w:rPr>
                        <w:szCs w:val="21"/>
                      </w:rPr>
                    </w:pPr>
                  </w:p>
                </w:tc>
              </w:sdtContent>
            </w:sdt>
            <w:sdt>
              <w:sdtPr>
                <w:rPr>
                  <w:szCs w:val="21"/>
                </w:rPr>
                <w:alias w:val="国家持有的有限售条件流通股变动增减小计"/>
                <w:tag w:val="_GBC_225d1919afd94cf892c59743234befac"/>
                <w:id w:val="-498276060"/>
                <w:lock w:val="sdtLocked"/>
              </w:sdtPr>
              <w:sdtEndPr/>
              <w:sdtContent>
                <w:tc>
                  <w:tcPr>
                    <w:tcW w:w="612" w:type="pct"/>
                    <w:shd w:val="clear" w:color="auto" w:fill="auto"/>
                  </w:tcPr>
                  <w:p w14:paraId="309A221F" w14:textId="77777777" w:rsidR="009B348E" w:rsidRDefault="009B348E" w:rsidP="009B348E">
                    <w:pPr>
                      <w:jc w:val="right"/>
                      <w:rPr>
                        <w:szCs w:val="21"/>
                      </w:rPr>
                    </w:pPr>
                  </w:p>
                </w:tc>
              </w:sdtContent>
            </w:sdt>
            <w:sdt>
              <w:sdtPr>
                <w:rPr>
                  <w:szCs w:val="21"/>
                </w:rPr>
                <w:alias w:val="国家持有的有限售条件流通股份数"/>
                <w:tag w:val="_GBC_358fbf0496e8443c8d061a10417348ec"/>
                <w:id w:val="1827554509"/>
                <w:lock w:val="sdtLocked"/>
              </w:sdtPr>
              <w:sdtEndPr/>
              <w:sdtContent>
                <w:tc>
                  <w:tcPr>
                    <w:tcW w:w="573" w:type="pct"/>
                    <w:shd w:val="clear" w:color="auto" w:fill="auto"/>
                  </w:tcPr>
                  <w:p w14:paraId="241BD3A2" w14:textId="77777777" w:rsidR="009B348E" w:rsidRDefault="009B348E" w:rsidP="009B348E">
                    <w:pPr>
                      <w:jc w:val="right"/>
                      <w:rPr>
                        <w:szCs w:val="21"/>
                      </w:rPr>
                    </w:pPr>
                  </w:p>
                </w:tc>
              </w:sdtContent>
            </w:sdt>
            <w:sdt>
              <w:sdtPr>
                <w:rPr>
                  <w:szCs w:val="21"/>
                </w:rPr>
                <w:alias w:val="国家持有的有限售条件流通股份占总股本比例"/>
                <w:tag w:val="_GBC_37421c9efa904d8fa325d34db244be94"/>
                <w:id w:val="-1301229451"/>
                <w:lock w:val="sdtLocked"/>
              </w:sdtPr>
              <w:sdtEndPr/>
              <w:sdtContent>
                <w:tc>
                  <w:tcPr>
                    <w:tcW w:w="269" w:type="pct"/>
                    <w:shd w:val="clear" w:color="auto" w:fill="auto"/>
                  </w:tcPr>
                  <w:p w14:paraId="5A92B58F" w14:textId="77777777" w:rsidR="009B348E" w:rsidRDefault="009B348E" w:rsidP="009B348E">
                    <w:pPr>
                      <w:jc w:val="right"/>
                      <w:rPr>
                        <w:szCs w:val="21"/>
                      </w:rPr>
                    </w:pPr>
                  </w:p>
                </w:tc>
              </w:sdtContent>
            </w:sdt>
          </w:tr>
          <w:tr w:rsidR="009B348E" w14:paraId="64A7643A" w14:textId="77777777" w:rsidTr="009B348E">
            <w:tc>
              <w:tcPr>
                <w:tcW w:w="1116" w:type="pct"/>
                <w:shd w:val="clear" w:color="auto" w:fill="auto"/>
              </w:tcPr>
              <w:p w14:paraId="03FFEA4F" w14:textId="77777777" w:rsidR="009B348E" w:rsidRDefault="00937738" w:rsidP="009B348E">
                <w:pPr>
                  <w:rPr>
                    <w:szCs w:val="21"/>
                  </w:rPr>
                </w:pPr>
                <w:r>
                  <w:rPr>
                    <w:szCs w:val="21"/>
                  </w:rPr>
                  <w:t>2、国有法人持股</w:t>
                </w:r>
              </w:p>
            </w:tc>
            <w:sdt>
              <w:sdtPr>
                <w:rPr>
                  <w:szCs w:val="21"/>
                </w:rPr>
                <w:alias w:val="国有法人持有的有限售条件流通股份数"/>
                <w:tag w:val="_GBC_8fa9ee3ccbaf4f6fae565332e362ee6a"/>
                <w:id w:val="-2059774384"/>
                <w:lock w:val="sdtLocked"/>
              </w:sdtPr>
              <w:sdtEndPr/>
              <w:sdtContent>
                <w:tc>
                  <w:tcPr>
                    <w:tcW w:w="604" w:type="pct"/>
                    <w:shd w:val="clear" w:color="auto" w:fill="auto"/>
                  </w:tcPr>
                  <w:p w14:paraId="0BCC98FE" w14:textId="77777777" w:rsidR="009B348E" w:rsidRDefault="009B348E" w:rsidP="009B348E">
                    <w:pPr>
                      <w:jc w:val="right"/>
                      <w:rPr>
                        <w:szCs w:val="21"/>
                      </w:rPr>
                    </w:pPr>
                  </w:p>
                </w:tc>
              </w:sdtContent>
            </w:sdt>
            <w:sdt>
              <w:sdtPr>
                <w:rPr>
                  <w:szCs w:val="21"/>
                </w:rPr>
                <w:alias w:val="国有法人持有的有限售条件流通股份占总股本比例"/>
                <w:tag w:val="_GBC_f878fbdbd2c041b0bd530e1dea87d763"/>
                <w:id w:val="-1735386051"/>
                <w:lock w:val="sdtLocked"/>
              </w:sdtPr>
              <w:sdtEndPr/>
              <w:sdtContent>
                <w:tc>
                  <w:tcPr>
                    <w:tcW w:w="307" w:type="pct"/>
                    <w:shd w:val="clear" w:color="auto" w:fill="auto"/>
                  </w:tcPr>
                  <w:p w14:paraId="4315F5E8" w14:textId="77777777" w:rsidR="009B348E" w:rsidRDefault="009B348E" w:rsidP="009B348E">
                    <w:pPr>
                      <w:jc w:val="right"/>
                      <w:rPr>
                        <w:szCs w:val="21"/>
                      </w:rPr>
                    </w:pPr>
                  </w:p>
                </w:tc>
              </w:sdtContent>
            </w:sdt>
            <w:sdt>
              <w:sdtPr>
                <w:rPr>
                  <w:szCs w:val="21"/>
                </w:rPr>
                <w:alias w:val="国有法人持有的有限售条件流通股送股变动增减"/>
                <w:tag w:val="_GBC_1310758792cb47e69e60295740d2d0fc"/>
                <w:id w:val="-1447145341"/>
                <w:lock w:val="sdtLocked"/>
              </w:sdtPr>
              <w:sdtEndPr/>
              <w:sdtContent>
                <w:tc>
                  <w:tcPr>
                    <w:tcW w:w="497" w:type="pct"/>
                    <w:shd w:val="clear" w:color="auto" w:fill="auto"/>
                  </w:tcPr>
                  <w:p w14:paraId="3C879083" w14:textId="77777777" w:rsidR="009B348E" w:rsidRDefault="009B348E" w:rsidP="009B348E">
                    <w:pPr>
                      <w:jc w:val="right"/>
                      <w:rPr>
                        <w:szCs w:val="21"/>
                      </w:rPr>
                    </w:pPr>
                  </w:p>
                </w:tc>
              </w:sdtContent>
            </w:sdt>
            <w:sdt>
              <w:sdtPr>
                <w:rPr>
                  <w:szCs w:val="21"/>
                </w:rPr>
                <w:alias w:val="国有法人持有的有限售条件流通股公积金转股变动增减"/>
                <w:tag w:val="_GBC_9013b088114e406aae15e46bdd1f9393"/>
                <w:id w:val="263659440"/>
                <w:lock w:val="sdtLocked"/>
              </w:sdtPr>
              <w:sdtEndPr/>
              <w:sdtContent>
                <w:tc>
                  <w:tcPr>
                    <w:tcW w:w="497" w:type="pct"/>
                    <w:shd w:val="clear" w:color="auto" w:fill="auto"/>
                  </w:tcPr>
                  <w:p w14:paraId="37BFB327" w14:textId="77777777" w:rsidR="009B348E" w:rsidRDefault="009B348E" w:rsidP="009B348E">
                    <w:pPr>
                      <w:jc w:val="right"/>
                      <w:rPr>
                        <w:szCs w:val="21"/>
                      </w:rPr>
                    </w:pPr>
                  </w:p>
                </w:tc>
              </w:sdtContent>
            </w:sdt>
            <w:sdt>
              <w:sdtPr>
                <w:rPr>
                  <w:szCs w:val="21"/>
                </w:rPr>
                <w:alias w:val="国有法人持有的有限售条件流通股其他变动增减"/>
                <w:tag w:val="_GBC_baa5924b9abd48b8b29004cf73b6e89d"/>
                <w:id w:val="-349258418"/>
              </w:sdtPr>
              <w:sdtEndPr/>
              <w:sdtContent>
                <w:tc>
                  <w:tcPr>
                    <w:tcW w:w="525" w:type="pct"/>
                    <w:shd w:val="clear" w:color="auto" w:fill="auto"/>
                  </w:tcPr>
                  <w:p w14:paraId="5048B689" w14:textId="77777777" w:rsidR="009B348E" w:rsidRDefault="009B348E" w:rsidP="009B348E">
                    <w:pPr>
                      <w:jc w:val="right"/>
                      <w:rPr>
                        <w:szCs w:val="21"/>
                      </w:rPr>
                    </w:pPr>
                  </w:p>
                </w:tc>
              </w:sdtContent>
            </w:sdt>
            <w:sdt>
              <w:sdtPr>
                <w:rPr>
                  <w:szCs w:val="21"/>
                </w:rPr>
                <w:alias w:val="国有法人持有的有限售条件流通股变动增减小计"/>
                <w:tag w:val="_GBC_79e66c6d8f3a41af95b23a05ff0df786"/>
                <w:id w:val="-976679479"/>
                <w:lock w:val="sdtLocked"/>
              </w:sdtPr>
              <w:sdtEndPr/>
              <w:sdtContent>
                <w:tc>
                  <w:tcPr>
                    <w:tcW w:w="612" w:type="pct"/>
                    <w:shd w:val="clear" w:color="auto" w:fill="auto"/>
                  </w:tcPr>
                  <w:p w14:paraId="108F77AB" w14:textId="77777777" w:rsidR="009B348E" w:rsidRDefault="009B348E" w:rsidP="009B348E">
                    <w:pPr>
                      <w:jc w:val="right"/>
                      <w:rPr>
                        <w:szCs w:val="21"/>
                      </w:rPr>
                    </w:pPr>
                  </w:p>
                </w:tc>
              </w:sdtContent>
            </w:sdt>
            <w:sdt>
              <w:sdtPr>
                <w:rPr>
                  <w:szCs w:val="21"/>
                </w:rPr>
                <w:alias w:val="国有法人持有的有限售条件流通股份数"/>
                <w:tag w:val="_GBC_a5aca5801a394a10acc2a192a6286f20"/>
                <w:id w:val="667060552"/>
                <w:lock w:val="sdtLocked"/>
              </w:sdtPr>
              <w:sdtEndPr/>
              <w:sdtContent>
                <w:tc>
                  <w:tcPr>
                    <w:tcW w:w="573" w:type="pct"/>
                    <w:shd w:val="clear" w:color="auto" w:fill="auto"/>
                  </w:tcPr>
                  <w:p w14:paraId="6AEEA30D" w14:textId="77777777" w:rsidR="009B348E" w:rsidRDefault="009B348E" w:rsidP="009B348E">
                    <w:pPr>
                      <w:jc w:val="right"/>
                      <w:rPr>
                        <w:szCs w:val="21"/>
                      </w:rPr>
                    </w:pPr>
                  </w:p>
                </w:tc>
              </w:sdtContent>
            </w:sdt>
            <w:sdt>
              <w:sdtPr>
                <w:rPr>
                  <w:szCs w:val="21"/>
                </w:rPr>
                <w:alias w:val="国有法人持有的有限售条件流通股份占总股本比例"/>
                <w:tag w:val="_GBC_603c38e6dba943c2aeb68892dbb3bd11"/>
                <w:id w:val="-315026132"/>
                <w:lock w:val="sdtLocked"/>
              </w:sdtPr>
              <w:sdtEndPr/>
              <w:sdtContent>
                <w:tc>
                  <w:tcPr>
                    <w:tcW w:w="269" w:type="pct"/>
                    <w:shd w:val="clear" w:color="auto" w:fill="auto"/>
                  </w:tcPr>
                  <w:p w14:paraId="5FF211F2" w14:textId="77777777" w:rsidR="009B348E" w:rsidRDefault="009B348E" w:rsidP="009B348E">
                    <w:pPr>
                      <w:jc w:val="right"/>
                      <w:rPr>
                        <w:szCs w:val="21"/>
                      </w:rPr>
                    </w:pPr>
                  </w:p>
                </w:tc>
              </w:sdtContent>
            </w:sdt>
          </w:tr>
          <w:tr w:rsidR="009B348E" w14:paraId="5B005D15" w14:textId="77777777" w:rsidTr="009B348E">
            <w:tc>
              <w:tcPr>
                <w:tcW w:w="1116" w:type="pct"/>
                <w:shd w:val="clear" w:color="auto" w:fill="auto"/>
              </w:tcPr>
              <w:p w14:paraId="04BCF3D1" w14:textId="77777777" w:rsidR="009B348E" w:rsidRDefault="00937738" w:rsidP="009B348E">
                <w:pPr>
                  <w:rPr>
                    <w:szCs w:val="21"/>
                  </w:rPr>
                </w:pPr>
                <w:r>
                  <w:rPr>
                    <w:szCs w:val="21"/>
                  </w:rPr>
                  <w:t>3、其他内资持股</w:t>
                </w:r>
              </w:p>
            </w:tc>
            <w:sdt>
              <w:sdtPr>
                <w:rPr>
                  <w:szCs w:val="21"/>
                </w:rPr>
                <w:alias w:val="其他有限售条件的内资流通股份数"/>
                <w:tag w:val="_GBC_f5e9fc64fe1542518275c7c9d4da9978"/>
                <w:id w:val="-1854104147"/>
                <w:lock w:val="sdtLocked"/>
              </w:sdtPr>
              <w:sdtEndPr/>
              <w:sdtContent>
                <w:tc>
                  <w:tcPr>
                    <w:tcW w:w="604" w:type="pct"/>
                    <w:shd w:val="clear" w:color="auto" w:fill="auto"/>
                  </w:tcPr>
                  <w:p w14:paraId="5FE25E3C" w14:textId="77777777" w:rsidR="009B348E" w:rsidRDefault="00937738" w:rsidP="009B348E">
                    <w:pPr>
                      <w:jc w:val="right"/>
                      <w:rPr>
                        <w:szCs w:val="21"/>
                      </w:rPr>
                    </w:pPr>
                    <w:r>
                      <w:rPr>
                        <w:szCs w:val="21"/>
                      </w:rPr>
                      <w:t>76,208,025</w:t>
                    </w:r>
                  </w:p>
                </w:tc>
              </w:sdtContent>
            </w:sdt>
            <w:sdt>
              <w:sdtPr>
                <w:rPr>
                  <w:szCs w:val="21"/>
                </w:rPr>
                <w:alias w:val="其他有限售条件的内资流通股份占总股本比例"/>
                <w:tag w:val="_GBC_e42527d8c01c40dfbf2d4581733f8733"/>
                <w:id w:val="1652795077"/>
                <w:lock w:val="sdtLocked"/>
              </w:sdtPr>
              <w:sdtEndPr/>
              <w:sdtContent>
                <w:tc>
                  <w:tcPr>
                    <w:tcW w:w="307" w:type="pct"/>
                    <w:shd w:val="clear" w:color="auto" w:fill="auto"/>
                  </w:tcPr>
                  <w:p w14:paraId="0A45FE50" w14:textId="77777777" w:rsidR="009B348E" w:rsidRDefault="00937738" w:rsidP="009B348E">
                    <w:pPr>
                      <w:jc w:val="right"/>
                      <w:rPr>
                        <w:szCs w:val="21"/>
                      </w:rPr>
                    </w:pPr>
                    <w:r>
                      <w:rPr>
                        <w:szCs w:val="21"/>
                      </w:rPr>
                      <w:t>6.52</w:t>
                    </w:r>
                  </w:p>
                </w:tc>
              </w:sdtContent>
            </w:sdt>
            <w:sdt>
              <w:sdtPr>
                <w:rPr>
                  <w:szCs w:val="21"/>
                </w:rPr>
                <w:alias w:val="其他有限售条件的内资流通股送股变动增减"/>
                <w:tag w:val="_GBC_68b732f09d1c4d33a8d20ed4696cf1cc"/>
                <w:id w:val="1214464181"/>
                <w:lock w:val="sdtLocked"/>
              </w:sdtPr>
              <w:sdtEndPr/>
              <w:sdtContent>
                <w:tc>
                  <w:tcPr>
                    <w:tcW w:w="497" w:type="pct"/>
                    <w:shd w:val="clear" w:color="auto" w:fill="auto"/>
                  </w:tcPr>
                  <w:p w14:paraId="3A3A06B9" w14:textId="77777777" w:rsidR="009B348E" w:rsidRDefault="00937738" w:rsidP="009B348E">
                    <w:pPr>
                      <w:jc w:val="right"/>
                      <w:rPr>
                        <w:szCs w:val="21"/>
                      </w:rPr>
                    </w:pPr>
                    <w:r>
                      <w:rPr>
                        <w:szCs w:val="21"/>
                      </w:rPr>
                      <w:t>7,620,803</w:t>
                    </w:r>
                  </w:p>
                </w:tc>
              </w:sdtContent>
            </w:sdt>
            <w:sdt>
              <w:sdtPr>
                <w:rPr>
                  <w:szCs w:val="21"/>
                </w:rPr>
                <w:alias w:val="其他有限售条件的内资流通股公积金转股变动增减"/>
                <w:tag w:val="_GBC_a9764a6d162449a09a1a3c36036e749b"/>
                <w:id w:val="-1088232645"/>
                <w:lock w:val="sdtLocked"/>
              </w:sdtPr>
              <w:sdtEndPr/>
              <w:sdtContent>
                <w:tc>
                  <w:tcPr>
                    <w:tcW w:w="497" w:type="pct"/>
                    <w:shd w:val="clear" w:color="auto" w:fill="auto"/>
                  </w:tcPr>
                  <w:p w14:paraId="5F20C1DE" w14:textId="77777777" w:rsidR="009B348E" w:rsidRDefault="00937738" w:rsidP="009B348E">
                    <w:pPr>
                      <w:jc w:val="right"/>
                      <w:rPr>
                        <w:szCs w:val="21"/>
                      </w:rPr>
                    </w:pPr>
                    <w:r>
                      <w:rPr>
                        <w:szCs w:val="21"/>
                      </w:rPr>
                      <w:t>30,483,210</w:t>
                    </w:r>
                  </w:p>
                </w:tc>
              </w:sdtContent>
            </w:sdt>
            <w:sdt>
              <w:sdtPr>
                <w:rPr>
                  <w:szCs w:val="21"/>
                </w:rPr>
                <w:alias w:val="其他有限售条件的内资流通股其他变动增减"/>
                <w:tag w:val="_GBC_bf12b8695abc4b0fa67b9dc9cc615ed8"/>
                <w:id w:val="-1496262425"/>
              </w:sdtPr>
              <w:sdtEndPr/>
              <w:sdtContent>
                <w:tc>
                  <w:tcPr>
                    <w:tcW w:w="525" w:type="pct"/>
                    <w:shd w:val="clear" w:color="auto" w:fill="auto"/>
                  </w:tcPr>
                  <w:p w14:paraId="06BA599D" w14:textId="77777777" w:rsidR="009B348E" w:rsidRDefault="00937738" w:rsidP="009B348E">
                    <w:pPr>
                      <w:jc w:val="right"/>
                      <w:rPr>
                        <w:szCs w:val="21"/>
                      </w:rPr>
                    </w:pPr>
                    <w:r>
                      <w:rPr>
                        <w:szCs w:val="21"/>
                      </w:rPr>
                      <w:t>-43,264,817</w:t>
                    </w:r>
                  </w:p>
                </w:tc>
              </w:sdtContent>
            </w:sdt>
            <w:sdt>
              <w:sdtPr>
                <w:rPr>
                  <w:szCs w:val="21"/>
                </w:rPr>
                <w:alias w:val="其他有限售条件的内资流通股变动增减小计"/>
                <w:tag w:val="_GBC_6abe8999dbf14872a08878f6985b6f83"/>
                <w:id w:val="-1885633509"/>
                <w:lock w:val="sdtLocked"/>
              </w:sdtPr>
              <w:sdtEndPr/>
              <w:sdtContent>
                <w:tc>
                  <w:tcPr>
                    <w:tcW w:w="612" w:type="pct"/>
                    <w:shd w:val="clear" w:color="auto" w:fill="auto"/>
                  </w:tcPr>
                  <w:p w14:paraId="360C8818" w14:textId="77777777" w:rsidR="009B348E" w:rsidRDefault="00937738" w:rsidP="009B348E">
                    <w:pPr>
                      <w:jc w:val="right"/>
                      <w:rPr>
                        <w:szCs w:val="21"/>
                      </w:rPr>
                    </w:pPr>
                    <w:r>
                      <w:rPr>
                        <w:szCs w:val="21"/>
                      </w:rPr>
                      <w:t>-5,160,804</w:t>
                    </w:r>
                  </w:p>
                </w:tc>
              </w:sdtContent>
            </w:sdt>
            <w:sdt>
              <w:sdtPr>
                <w:rPr>
                  <w:szCs w:val="21"/>
                </w:rPr>
                <w:alias w:val="其他有限售条件的内资流通股份数"/>
                <w:tag w:val="_GBC_ac47c10f998a45e7964f9faaf4c29f33"/>
                <w:id w:val="1441732125"/>
                <w:lock w:val="sdtLocked"/>
              </w:sdtPr>
              <w:sdtEndPr/>
              <w:sdtContent>
                <w:tc>
                  <w:tcPr>
                    <w:tcW w:w="573" w:type="pct"/>
                    <w:shd w:val="clear" w:color="auto" w:fill="auto"/>
                  </w:tcPr>
                  <w:p w14:paraId="19CDD311" w14:textId="77777777" w:rsidR="009B348E" w:rsidRDefault="00937738" w:rsidP="009B348E">
                    <w:pPr>
                      <w:jc w:val="right"/>
                      <w:rPr>
                        <w:szCs w:val="21"/>
                      </w:rPr>
                    </w:pPr>
                    <w:r>
                      <w:rPr>
                        <w:szCs w:val="21"/>
                      </w:rPr>
                      <w:t>71,047,221</w:t>
                    </w:r>
                  </w:p>
                </w:tc>
              </w:sdtContent>
            </w:sdt>
            <w:sdt>
              <w:sdtPr>
                <w:rPr>
                  <w:szCs w:val="21"/>
                </w:rPr>
                <w:alias w:val="其他有限售条件的内资流通股份占总股本比例"/>
                <w:tag w:val="_GBC_a0100a69955744b6b75050cc2c8a719d"/>
                <w:id w:val="-1492704721"/>
                <w:lock w:val="sdtLocked"/>
              </w:sdtPr>
              <w:sdtEndPr/>
              <w:sdtContent>
                <w:tc>
                  <w:tcPr>
                    <w:tcW w:w="269" w:type="pct"/>
                    <w:shd w:val="clear" w:color="auto" w:fill="auto"/>
                  </w:tcPr>
                  <w:p w14:paraId="0826FE8F" w14:textId="77777777" w:rsidR="009B348E" w:rsidRDefault="00937738" w:rsidP="009B348E">
                    <w:pPr>
                      <w:jc w:val="right"/>
                      <w:rPr>
                        <w:szCs w:val="21"/>
                      </w:rPr>
                    </w:pPr>
                    <w:r>
                      <w:rPr>
                        <w:szCs w:val="21"/>
                      </w:rPr>
                      <w:t>4.05</w:t>
                    </w:r>
                  </w:p>
                </w:tc>
              </w:sdtContent>
            </w:sdt>
          </w:tr>
          <w:tr w:rsidR="009B348E" w14:paraId="1B56632E" w14:textId="77777777" w:rsidTr="009B348E">
            <w:tc>
              <w:tcPr>
                <w:tcW w:w="1116" w:type="pct"/>
                <w:shd w:val="clear" w:color="auto" w:fill="auto"/>
              </w:tcPr>
              <w:p w14:paraId="37FFE41E" w14:textId="77777777" w:rsidR="009B348E" w:rsidRDefault="00937738" w:rsidP="009B348E">
                <w:pPr>
                  <w:rPr>
                    <w:szCs w:val="21"/>
                  </w:rPr>
                </w:pPr>
                <w:r>
                  <w:rPr>
                    <w:szCs w:val="21"/>
                  </w:rPr>
                  <w:t>其中：境内非国有法人持股</w:t>
                </w:r>
              </w:p>
            </w:tc>
            <w:sdt>
              <w:sdtPr>
                <w:rPr>
                  <w:szCs w:val="21"/>
                </w:rPr>
                <w:alias w:val="境内法人持有的有限售条件流通股份数"/>
                <w:tag w:val="_GBC_4d346126834b4ad683da551995b269d3"/>
                <w:id w:val="1247302454"/>
                <w:lock w:val="sdtLocked"/>
              </w:sdtPr>
              <w:sdtEndPr/>
              <w:sdtContent>
                <w:tc>
                  <w:tcPr>
                    <w:tcW w:w="604" w:type="pct"/>
                    <w:shd w:val="clear" w:color="auto" w:fill="auto"/>
                  </w:tcPr>
                  <w:p w14:paraId="6EDF258B" w14:textId="77777777" w:rsidR="009B348E" w:rsidRDefault="00937738" w:rsidP="009B348E">
                    <w:pPr>
                      <w:jc w:val="right"/>
                      <w:rPr>
                        <w:szCs w:val="21"/>
                      </w:rPr>
                    </w:pPr>
                    <w:r>
                      <w:rPr>
                        <w:szCs w:val="21"/>
                      </w:rPr>
                      <w:t>18,289,926</w:t>
                    </w:r>
                  </w:p>
                </w:tc>
              </w:sdtContent>
            </w:sdt>
            <w:sdt>
              <w:sdtPr>
                <w:rPr>
                  <w:szCs w:val="21"/>
                </w:rPr>
                <w:alias w:val="境内法人持有的有限售条件流通股份占总股本比例"/>
                <w:tag w:val="_GBC_469e27d208b84561823ca15e64f759a0"/>
                <w:id w:val="-1847866195"/>
                <w:lock w:val="sdtLocked"/>
              </w:sdtPr>
              <w:sdtEndPr/>
              <w:sdtContent>
                <w:tc>
                  <w:tcPr>
                    <w:tcW w:w="307" w:type="pct"/>
                    <w:shd w:val="clear" w:color="auto" w:fill="auto"/>
                  </w:tcPr>
                  <w:p w14:paraId="01B02CC0" w14:textId="77777777" w:rsidR="009B348E" w:rsidRDefault="00937738" w:rsidP="009B348E">
                    <w:pPr>
                      <w:jc w:val="right"/>
                      <w:rPr>
                        <w:szCs w:val="21"/>
                      </w:rPr>
                    </w:pPr>
                    <w:r>
                      <w:rPr>
                        <w:szCs w:val="21"/>
                      </w:rPr>
                      <w:t>1.57</w:t>
                    </w:r>
                  </w:p>
                </w:tc>
              </w:sdtContent>
            </w:sdt>
            <w:sdt>
              <w:sdtPr>
                <w:rPr>
                  <w:szCs w:val="21"/>
                </w:rPr>
                <w:alias w:val="境内法人持有的有限售条件流通股送股变动增减"/>
                <w:tag w:val="_GBC_42a5bac8755c449a9171a12b9699adc9"/>
                <w:id w:val="1986741674"/>
                <w:lock w:val="sdtLocked"/>
              </w:sdtPr>
              <w:sdtEndPr/>
              <w:sdtContent>
                <w:tc>
                  <w:tcPr>
                    <w:tcW w:w="497" w:type="pct"/>
                    <w:shd w:val="clear" w:color="auto" w:fill="auto"/>
                  </w:tcPr>
                  <w:p w14:paraId="5EB180EA" w14:textId="77777777" w:rsidR="009B348E" w:rsidRDefault="00937738" w:rsidP="009B348E">
                    <w:pPr>
                      <w:jc w:val="right"/>
                      <w:rPr>
                        <w:szCs w:val="21"/>
                      </w:rPr>
                    </w:pPr>
                    <w:r>
                      <w:rPr>
                        <w:szCs w:val="21"/>
                      </w:rPr>
                      <w:t>1,828,993</w:t>
                    </w:r>
                  </w:p>
                </w:tc>
              </w:sdtContent>
            </w:sdt>
            <w:sdt>
              <w:sdtPr>
                <w:rPr>
                  <w:szCs w:val="21"/>
                </w:rPr>
                <w:alias w:val="境内法人持有的有限售条件流通股公积金转股变动增减"/>
                <w:tag w:val="_GBC_e0a312c34c07491094001c821e624e76"/>
                <w:id w:val="-247575753"/>
                <w:lock w:val="sdtLocked"/>
              </w:sdtPr>
              <w:sdtEndPr/>
              <w:sdtContent>
                <w:tc>
                  <w:tcPr>
                    <w:tcW w:w="497" w:type="pct"/>
                    <w:shd w:val="clear" w:color="auto" w:fill="auto"/>
                  </w:tcPr>
                  <w:p w14:paraId="5AAB6F91" w14:textId="77777777" w:rsidR="009B348E" w:rsidRDefault="00937738" w:rsidP="009B348E">
                    <w:pPr>
                      <w:jc w:val="right"/>
                      <w:rPr>
                        <w:szCs w:val="21"/>
                      </w:rPr>
                    </w:pPr>
                    <w:r>
                      <w:rPr>
                        <w:szCs w:val="21"/>
                      </w:rPr>
                      <w:t>7,315,972</w:t>
                    </w:r>
                  </w:p>
                </w:tc>
              </w:sdtContent>
            </w:sdt>
            <w:sdt>
              <w:sdtPr>
                <w:rPr>
                  <w:szCs w:val="21"/>
                </w:rPr>
                <w:alias w:val="境内法人持有的有限售条件流通股其他变动增减"/>
                <w:tag w:val="_GBC_37c58911dcee422e9ea7483d7955aeed"/>
                <w:id w:val="-790595395"/>
              </w:sdtPr>
              <w:sdtEndPr/>
              <w:sdtContent>
                <w:tc>
                  <w:tcPr>
                    <w:tcW w:w="525" w:type="pct"/>
                    <w:shd w:val="clear" w:color="auto" w:fill="auto"/>
                  </w:tcPr>
                  <w:p w14:paraId="7DE4075B" w14:textId="77777777" w:rsidR="009B348E" w:rsidRDefault="00937738" w:rsidP="009B348E">
                    <w:pPr>
                      <w:jc w:val="right"/>
                      <w:rPr>
                        <w:szCs w:val="21"/>
                      </w:rPr>
                    </w:pPr>
                    <w:r w:rsidRPr="004547A9">
                      <w:rPr>
                        <w:szCs w:val="21"/>
                      </w:rPr>
                      <w:t>-17,375,428</w:t>
                    </w:r>
                  </w:p>
                </w:tc>
              </w:sdtContent>
            </w:sdt>
            <w:sdt>
              <w:sdtPr>
                <w:rPr>
                  <w:szCs w:val="21"/>
                </w:rPr>
                <w:alias w:val="境内法人持有的有限售条件流通股变动增减小计"/>
                <w:tag w:val="_GBC_f06883b0aba24f028e8e0eeda18808f9"/>
                <w:id w:val="911970367"/>
                <w:lock w:val="sdtLocked"/>
              </w:sdtPr>
              <w:sdtEndPr/>
              <w:sdtContent>
                <w:tc>
                  <w:tcPr>
                    <w:tcW w:w="612" w:type="pct"/>
                    <w:shd w:val="clear" w:color="auto" w:fill="auto"/>
                  </w:tcPr>
                  <w:p w14:paraId="2FFB2DAA" w14:textId="77777777" w:rsidR="009B348E" w:rsidRDefault="00937738" w:rsidP="009B348E">
                    <w:pPr>
                      <w:jc w:val="right"/>
                      <w:rPr>
                        <w:szCs w:val="21"/>
                      </w:rPr>
                    </w:pPr>
                    <w:r>
                      <w:rPr>
                        <w:szCs w:val="21"/>
                      </w:rPr>
                      <w:t>-8,230,463</w:t>
                    </w:r>
                  </w:p>
                </w:tc>
              </w:sdtContent>
            </w:sdt>
            <w:sdt>
              <w:sdtPr>
                <w:rPr>
                  <w:szCs w:val="21"/>
                </w:rPr>
                <w:alias w:val="境内法人持有的有限售条件流通股份数"/>
                <w:tag w:val="_GBC_62aee14d524d4602a64f777c4a2595b5"/>
                <w:id w:val="682172621"/>
                <w:lock w:val="sdtLocked"/>
              </w:sdtPr>
              <w:sdtEndPr/>
              <w:sdtContent>
                <w:tc>
                  <w:tcPr>
                    <w:tcW w:w="573" w:type="pct"/>
                    <w:shd w:val="clear" w:color="auto" w:fill="auto"/>
                  </w:tcPr>
                  <w:p w14:paraId="5213931F" w14:textId="77777777" w:rsidR="009B348E" w:rsidRDefault="00937738" w:rsidP="009B348E">
                    <w:pPr>
                      <w:jc w:val="right"/>
                      <w:rPr>
                        <w:szCs w:val="21"/>
                      </w:rPr>
                    </w:pPr>
                    <w:r>
                      <w:rPr>
                        <w:szCs w:val="21"/>
                      </w:rPr>
                      <w:t>10,059,463</w:t>
                    </w:r>
                  </w:p>
                </w:tc>
              </w:sdtContent>
            </w:sdt>
            <w:sdt>
              <w:sdtPr>
                <w:rPr>
                  <w:szCs w:val="21"/>
                </w:rPr>
                <w:alias w:val="境内法人持有的有限售条件流通股份占总股本比例"/>
                <w:tag w:val="_GBC_33e3612f5fa14f19937d14e8ce485d0d"/>
                <w:id w:val="-1400522124"/>
                <w:lock w:val="sdtLocked"/>
              </w:sdtPr>
              <w:sdtEndPr/>
              <w:sdtContent>
                <w:tc>
                  <w:tcPr>
                    <w:tcW w:w="269" w:type="pct"/>
                    <w:shd w:val="clear" w:color="auto" w:fill="auto"/>
                  </w:tcPr>
                  <w:p w14:paraId="53FFE739" w14:textId="77777777" w:rsidR="009B348E" w:rsidRDefault="00937738" w:rsidP="009B348E">
                    <w:pPr>
                      <w:jc w:val="right"/>
                      <w:rPr>
                        <w:szCs w:val="21"/>
                      </w:rPr>
                    </w:pPr>
                    <w:r>
                      <w:rPr>
                        <w:szCs w:val="21"/>
                      </w:rPr>
                      <w:t>0.57</w:t>
                    </w:r>
                  </w:p>
                </w:tc>
              </w:sdtContent>
            </w:sdt>
          </w:tr>
          <w:tr w:rsidR="009B348E" w14:paraId="6462672D" w14:textId="77777777" w:rsidTr="009B348E">
            <w:tc>
              <w:tcPr>
                <w:tcW w:w="1116" w:type="pct"/>
                <w:shd w:val="clear" w:color="auto" w:fill="auto"/>
              </w:tcPr>
              <w:p w14:paraId="5C279DA5" w14:textId="77777777" w:rsidR="009B348E" w:rsidRDefault="00937738" w:rsidP="009B348E">
                <w:pPr>
                  <w:rPr>
                    <w:szCs w:val="21"/>
                  </w:rPr>
                </w:pPr>
                <w:r>
                  <w:rPr>
                    <w:szCs w:val="21"/>
                  </w:rPr>
                  <w:t>境内自然人持股</w:t>
                </w:r>
              </w:p>
            </w:tc>
            <w:sdt>
              <w:sdtPr>
                <w:rPr>
                  <w:szCs w:val="21"/>
                </w:rPr>
                <w:alias w:val="境内自然人持有的有限售条件流通股份数"/>
                <w:tag w:val="_GBC_3cce23e2ef0d422e925189e2339f979b"/>
                <w:id w:val="1400088269"/>
                <w:lock w:val="sdtLocked"/>
              </w:sdtPr>
              <w:sdtEndPr/>
              <w:sdtContent>
                <w:tc>
                  <w:tcPr>
                    <w:tcW w:w="604" w:type="pct"/>
                    <w:shd w:val="clear" w:color="auto" w:fill="auto"/>
                  </w:tcPr>
                  <w:p w14:paraId="76D7BD25" w14:textId="77777777" w:rsidR="009B348E" w:rsidRDefault="00937738" w:rsidP="009B348E">
                    <w:pPr>
                      <w:jc w:val="right"/>
                      <w:rPr>
                        <w:szCs w:val="21"/>
                      </w:rPr>
                    </w:pPr>
                    <w:r>
                      <w:rPr>
                        <w:szCs w:val="21"/>
                      </w:rPr>
                      <w:t>57,918,099</w:t>
                    </w:r>
                  </w:p>
                </w:tc>
              </w:sdtContent>
            </w:sdt>
            <w:sdt>
              <w:sdtPr>
                <w:rPr>
                  <w:szCs w:val="21"/>
                </w:rPr>
                <w:alias w:val="境内自然人持有的有限售条件流通股份占总股本比例"/>
                <w:tag w:val="_GBC_bb405163eed84c48a9b3d5185cf44c1b"/>
                <w:id w:val="1707910715"/>
                <w:lock w:val="sdtLocked"/>
              </w:sdtPr>
              <w:sdtEndPr/>
              <w:sdtContent>
                <w:tc>
                  <w:tcPr>
                    <w:tcW w:w="307" w:type="pct"/>
                    <w:shd w:val="clear" w:color="auto" w:fill="auto"/>
                  </w:tcPr>
                  <w:p w14:paraId="4D803E75" w14:textId="77777777" w:rsidR="009B348E" w:rsidRDefault="00937738" w:rsidP="009B348E">
                    <w:pPr>
                      <w:jc w:val="right"/>
                      <w:rPr>
                        <w:szCs w:val="21"/>
                      </w:rPr>
                    </w:pPr>
                    <w:r>
                      <w:rPr>
                        <w:szCs w:val="21"/>
                      </w:rPr>
                      <w:t>4.95</w:t>
                    </w:r>
                  </w:p>
                </w:tc>
              </w:sdtContent>
            </w:sdt>
            <w:sdt>
              <w:sdtPr>
                <w:rPr>
                  <w:szCs w:val="21"/>
                </w:rPr>
                <w:alias w:val="境内自然人持有的有限售条件流通股送股变动增减"/>
                <w:tag w:val="_GBC_352745dd6078479a82c426d16d8ae93f"/>
                <w:id w:val="-1940903566"/>
                <w:lock w:val="sdtLocked"/>
              </w:sdtPr>
              <w:sdtEndPr/>
              <w:sdtContent>
                <w:tc>
                  <w:tcPr>
                    <w:tcW w:w="497" w:type="pct"/>
                    <w:shd w:val="clear" w:color="auto" w:fill="auto"/>
                  </w:tcPr>
                  <w:p w14:paraId="4BE8FED2" w14:textId="77777777" w:rsidR="009B348E" w:rsidRDefault="00937738" w:rsidP="009B348E">
                    <w:pPr>
                      <w:jc w:val="right"/>
                      <w:rPr>
                        <w:szCs w:val="21"/>
                      </w:rPr>
                    </w:pPr>
                    <w:r>
                      <w:rPr>
                        <w:szCs w:val="21"/>
                      </w:rPr>
                      <w:t>5,791,810</w:t>
                    </w:r>
                  </w:p>
                </w:tc>
              </w:sdtContent>
            </w:sdt>
            <w:sdt>
              <w:sdtPr>
                <w:rPr>
                  <w:szCs w:val="21"/>
                </w:rPr>
                <w:alias w:val="境内自然人持有的有限售条件流通股公积金转股变动增减"/>
                <w:tag w:val="_GBC_538cd29c228a4449a0c5b820cc36f174"/>
                <w:id w:val="1161352098"/>
                <w:lock w:val="sdtLocked"/>
              </w:sdtPr>
              <w:sdtEndPr/>
              <w:sdtContent>
                <w:tc>
                  <w:tcPr>
                    <w:tcW w:w="497" w:type="pct"/>
                    <w:shd w:val="clear" w:color="auto" w:fill="auto"/>
                  </w:tcPr>
                  <w:p w14:paraId="4484A2D8" w14:textId="77777777" w:rsidR="009B348E" w:rsidRDefault="00937738" w:rsidP="009B348E">
                    <w:pPr>
                      <w:jc w:val="right"/>
                      <w:rPr>
                        <w:szCs w:val="21"/>
                      </w:rPr>
                    </w:pPr>
                    <w:r>
                      <w:rPr>
                        <w:szCs w:val="21"/>
                      </w:rPr>
                      <w:t>23,167,238</w:t>
                    </w:r>
                  </w:p>
                </w:tc>
              </w:sdtContent>
            </w:sdt>
            <w:sdt>
              <w:sdtPr>
                <w:rPr>
                  <w:szCs w:val="21"/>
                </w:rPr>
                <w:alias w:val="境内自然人持有的有限售条件流通股其他变动增减"/>
                <w:tag w:val="_GBC_3fed0b32a9f6409b87720f0f4b6651ae"/>
                <w:id w:val="1338423813"/>
              </w:sdtPr>
              <w:sdtEndPr/>
              <w:sdtContent>
                <w:tc>
                  <w:tcPr>
                    <w:tcW w:w="525" w:type="pct"/>
                    <w:shd w:val="clear" w:color="auto" w:fill="auto"/>
                  </w:tcPr>
                  <w:p w14:paraId="2F68092B" w14:textId="77777777" w:rsidR="009B348E" w:rsidRDefault="00937738" w:rsidP="009B348E">
                    <w:pPr>
                      <w:jc w:val="right"/>
                      <w:rPr>
                        <w:szCs w:val="21"/>
                      </w:rPr>
                    </w:pPr>
                    <w:r>
                      <w:rPr>
                        <w:szCs w:val="21"/>
                      </w:rPr>
                      <w:t>-25,889,389</w:t>
                    </w:r>
                  </w:p>
                </w:tc>
              </w:sdtContent>
            </w:sdt>
            <w:sdt>
              <w:sdtPr>
                <w:rPr>
                  <w:szCs w:val="21"/>
                </w:rPr>
                <w:alias w:val="境内自然人持有的有限售条件流通股变动增减小计"/>
                <w:tag w:val="_GBC_c12422bacceb42f389bc9df413252f7d"/>
                <w:id w:val="-1148427958"/>
                <w:lock w:val="sdtLocked"/>
              </w:sdtPr>
              <w:sdtEndPr/>
              <w:sdtContent>
                <w:tc>
                  <w:tcPr>
                    <w:tcW w:w="612" w:type="pct"/>
                    <w:shd w:val="clear" w:color="auto" w:fill="auto"/>
                  </w:tcPr>
                  <w:p w14:paraId="45348226" w14:textId="77777777" w:rsidR="009B348E" w:rsidRDefault="00937738" w:rsidP="009B348E">
                    <w:pPr>
                      <w:jc w:val="right"/>
                      <w:rPr>
                        <w:szCs w:val="21"/>
                      </w:rPr>
                    </w:pPr>
                    <w:r>
                      <w:rPr>
                        <w:szCs w:val="21"/>
                      </w:rPr>
                      <w:t>3,069,659</w:t>
                    </w:r>
                  </w:p>
                </w:tc>
              </w:sdtContent>
            </w:sdt>
            <w:sdt>
              <w:sdtPr>
                <w:rPr>
                  <w:szCs w:val="21"/>
                </w:rPr>
                <w:alias w:val="境内自然人持有的有限售条件流通股份数"/>
                <w:tag w:val="_GBC_8781d6fa1dc34c28926ef2d4bf92858a"/>
                <w:id w:val="-1139259415"/>
                <w:lock w:val="sdtLocked"/>
              </w:sdtPr>
              <w:sdtEndPr/>
              <w:sdtContent>
                <w:tc>
                  <w:tcPr>
                    <w:tcW w:w="573" w:type="pct"/>
                    <w:shd w:val="clear" w:color="auto" w:fill="auto"/>
                  </w:tcPr>
                  <w:p w14:paraId="0A71C93E" w14:textId="77777777" w:rsidR="009B348E" w:rsidRDefault="00937738" w:rsidP="009B348E">
                    <w:pPr>
                      <w:jc w:val="right"/>
                      <w:rPr>
                        <w:szCs w:val="21"/>
                      </w:rPr>
                    </w:pPr>
                    <w:r>
                      <w:rPr>
                        <w:szCs w:val="21"/>
                      </w:rPr>
                      <w:t>60,987,758</w:t>
                    </w:r>
                  </w:p>
                </w:tc>
              </w:sdtContent>
            </w:sdt>
            <w:sdt>
              <w:sdtPr>
                <w:rPr>
                  <w:szCs w:val="21"/>
                </w:rPr>
                <w:alias w:val="境内自然人持有的有限售条件流通股份占总股本比例"/>
                <w:tag w:val="_GBC_f537245befd0496da5f6298482c1e2f6"/>
                <w:id w:val="386915962"/>
                <w:lock w:val="sdtLocked"/>
              </w:sdtPr>
              <w:sdtEndPr/>
              <w:sdtContent>
                <w:tc>
                  <w:tcPr>
                    <w:tcW w:w="269" w:type="pct"/>
                    <w:shd w:val="clear" w:color="auto" w:fill="auto"/>
                  </w:tcPr>
                  <w:p w14:paraId="4A421668" w14:textId="77777777" w:rsidR="009B348E" w:rsidRDefault="00937738" w:rsidP="009B348E">
                    <w:pPr>
                      <w:jc w:val="right"/>
                      <w:rPr>
                        <w:szCs w:val="21"/>
                      </w:rPr>
                    </w:pPr>
                    <w:r>
                      <w:rPr>
                        <w:szCs w:val="21"/>
                      </w:rPr>
                      <w:t>3.48</w:t>
                    </w:r>
                  </w:p>
                </w:tc>
              </w:sdtContent>
            </w:sdt>
          </w:tr>
          <w:tr w:rsidR="009B348E" w14:paraId="0B384787" w14:textId="77777777" w:rsidTr="009B348E">
            <w:tc>
              <w:tcPr>
                <w:tcW w:w="1116" w:type="pct"/>
                <w:shd w:val="clear" w:color="auto" w:fill="auto"/>
              </w:tcPr>
              <w:p w14:paraId="2E1D098F" w14:textId="77777777" w:rsidR="009B348E" w:rsidRDefault="00937738" w:rsidP="009B348E">
                <w:pPr>
                  <w:rPr>
                    <w:szCs w:val="21"/>
                  </w:rPr>
                </w:pPr>
                <w:r>
                  <w:rPr>
                    <w:rFonts w:hint="eastAsia"/>
                    <w:szCs w:val="21"/>
                  </w:rPr>
                  <w:t>4、</w:t>
                </w:r>
                <w:r>
                  <w:rPr>
                    <w:szCs w:val="21"/>
                  </w:rPr>
                  <w:t>外资持股</w:t>
                </w:r>
              </w:p>
            </w:tc>
            <w:sdt>
              <w:sdtPr>
                <w:rPr>
                  <w:szCs w:val="21"/>
                </w:rPr>
                <w:alias w:val="有限售条件的外资流通股份数"/>
                <w:tag w:val="_GBC_456079910a4d4f839f3e3e96c1409c3f"/>
                <w:id w:val="1423916287"/>
                <w:lock w:val="sdtLocked"/>
              </w:sdtPr>
              <w:sdtEndPr/>
              <w:sdtContent>
                <w:tc>
                  <w:tcPr>
                    <w:tcW w:w="604" w:type="pct"/>
                    <w:shd w:val="clear" w:color="auto" w:fill="auto"/>
                  </w:tcPr>
                  <w:p w14:paraId="2B046F1E" w14:textId="77777777" w:rsidR="009B348E" w:rsidRDefault="009B348E" w:rsidP="009B348E">
                    <w:pPr>
                      <w:jc w:val="right"/>
                      <w:rPr>
                        <w:szCs w:val="21"/>
                      </w:rPr>
                    </w:pPr>
                  </w:p>
                </w:tc>
              </w:sdtContent>
            </w:sdt>
            <w:sdt>
              <w:sdtPr>
                <w:rPr>
                  <w:szCs w:val="21"/>
                </w:rPr>
                <w:alias w:val="有限售条件的外资流通股份占总股本比例"/>
                <w:tag w:val="_GBC_8f7a2e2ce78f44aeb5c51ee8175bf7ea"/>
                <w:id w:val="1358613570"/>
                <w:lock w:val="sdtLocked"/>
              </w:sdtPr>
              <w:sdtEndPr/>
              <w:sdtContent>
                <w:tc>
                  <w:tcPr>
                    <w:tcW w:w="307" w:type="pct"/>
                    <w:shd w:val="clear" w:color="auto" w:fill="auto"/>
                  </w:tcPr>
                  <w:p w14:paraId="6427A644" w14:textId="77777777" w:rsidR="009B348E" w:rsidRDefault="009B348E" w:rsidP="009B348E">
                    <w:pPr>
                      <w:jc w:val="right"/>
                      <w:rPr>
                        <w:szCs w:val="21"/>
                      </w:rPr>
                    </w:pPr>
                  </w:p>
                </w:tc>
              </w:sdtContent>
            </w:sdt>
            <w:sdt>
              <w:sdtPr>
                <w:rPr>
                  <w:szCs w:val="21"/>
                </w:rPr>
                <w:alias w:val="有限售条件的外资流通股送股变动增减"/>
                <w:tag w:val="_GBC_d2cf6c556af648789958d2d6b7590728"/>
                <w:id w:val="1541017032"/>
                <w:lock w:val="sdtLocked"/>
                <w:showingPlcHdr/>
              </w:sdtPr>
              <w:sdtEndPr/>
              <w:sdtContent>
                <w:tc>
                  <w:tcPr>
                    <w:tcW w:w="497" w:type="pct"/>
                    <w:shd w:val="clear" w:color="auto" w:fill="auto"/>
                  </w:tcPr>
                  <w:p w14:paraId="60226CC5" w14:textId="77777777" w:rsidR="009B348E" w:rsidRDefault="00937738" w:rsidP="009B348E">
                    <w:pPr>
                      <w:jc w:val="right"/>
                      <w:rPr>
                        <w:szCs w:val="21"/>
                      </w:rPr>
                    </w:pPr>
                    <w:r>
                      <w:rPr>
                        <w:szCs w:val="21"/>
                      </w:rPr>
                      <w:t xml:space="preserve">     </w:t>
                    </w:r>
                  </w:p>
                </w:tc>
              </w:sdtContent>
            </w:sdt>
            <w:sdt>
              <w:sdtPr>
                <w:rPr>
                  <w:szCs w:val="21"/>
                </w:rPr>
                <w:alias w:val="有限售条件的外资流通股公积金转股变动增减"/>
                <w:tag w:val="_GBC_d92512ae1b75490d88a4a6fbe8f3726e"/>
                <w:id w:val="-230148952"/>
                <w:lock w:val="sdtLocked"/>
              </w:sdtPr>
              <w:sdtEndPr/>
              <w:sdtContent>
                <w:tc>
                  <w:tcPr>
                    <w:tcW w:w="497" w:type="pct"/>
                    <w:shd w:val="clear" w:color="auto" w:fill="auto"/>
                  </w:tcPr>
                  <w:p w14:paraId="23B3BB41" w14:textId="77777777" w:rsidR="009B348E" w:rsidRDefault="009B348E" w:rsidP="009B348E">
                    <w:pPr>
                      <w:jc w:val="right"/>
                      <w:rPr>
                        <w:szCs w:val="21"/>
                      </w:rPr>
                    </w:pPr>
                  </w:p>
                </w:tc>
              </w:sdtContent>
            </w:sdt>
            <w:sdt>
              <w:sdtPr>
                <w:rPr>
                  <w:szCs w:val="21"/>
                </w:rPr>
                <w:alias w:val="有限售条件的外资流通股其他变动增减"/>
                <w:tag w:val="_GBC_c5bcee1b4b05430c96310a3d601d406e"/>
                <w:id w:val="1384603118"/>
              </w:sdtPr>
              <w:sdtEndPr/>
              <w:sdtContent>
                <w:tc>
                  <w:tcPr>
                    <w:tcW w:w="525" w:type="pct"/>
                    <w:shd w:val="clear" w:color="auto" w:fill="auto"/>
                  </w:tcPr>
                  <w:p w14:paraId="41235F7D" w14:textId="77777777" w:rsidR="009B348E" w:rsidRDefault="009B348E" w:rsidP="009B348E">
                    <w:pPr>
                      <w:jc w:val="right"/>
                      <w:rPr>
                        <w:szCs w:val="21"/>
                      </w:rPr>
                    </w:pPr>
                  </w:p>
                </w:tc>
              </w:sdtContent>
            </w:sdt>
            <w:sdt>
              <w:sdtPr>
                <w:rPr>
                  <w:szCs w:val="21"/>
                </w:rPr>
                <w:alias w:val="有限售条件的外资流通股变动增减小计"/>
                <w:tag w:val="_GBC_d07522c463cf4b8d9c4e5559a694f0a7"/>
                <w:id w:val="-1171946712"/>
                <w:lock w:val="sdtLocked"/>
              </w:sdtPr>
              <w:sdtEndPr/>
              <w:sdtContent>
                <w:tc>
                  <w:tcPr>
                    <w:tcW w:w="612" w:type="pct"/>
                    <w:shd w:val="clear" w:color="auto" w:fill="auto"/>
                  </w:tcPr>
                  <w:p w14:paraId="05132511" w14:textId="77777777" w:rsidR="009B348E" w:rsidRDefault="009B348E" w:rsidP="009B348E">
                    <w:pPr>
                      <w:jc w:val="right"/>
                      <w:rPr>
                        <w:szCs w:val="21"/>
                      </w:rPr>
                    </w:pPr>
                  </w:p>
                </w:tc>
              </w:sdtContent>
            </w:sdt>
            <w:sdt>
              <w:sdtPr>
                <w:rPr>
                  <w:szCs w:val="21"/>
                </w:rPr>
                <w:alias w:val="有限售条件的外资流通股份数"/>
                <w:tag w:val="_GBC_ea45745226e042a68d220c199ef73618"/>
                <w:id w:val="-84847793"/>
                <w:lock w:val="sdtLocked"/>
              </w:sdtPr>
              <w:sdtEndPr/>
              <w:sdtContent>
                <w:tc>
                  <w:tcPr>
                    <w:tcW w:w="573" w:type="pct"/>
                    <w:shd w:val="clear" w:color="auto" w:fill="auto"/>
                  </w:tcPr>
                  <w:p w14:paraId="4A81AACF" w14:textId="77777777" w:rsidR="009B348E" w:rsidRDefault="009B348E" w:rsidP="009B348E">
                    <w:pPr>
                      <w:jc w:val="right"/>
                      <w:rPr>
                        <w:szCs w:val="21"/>
                      </w:rPr>
                    </w:pPr>
                  </w:p>
                </w:tc>
              </w:sdtContent>
            </w:sdt>
            <w:sdt>
              <w:sdtPr>
                <w:rPr>
                  <w:szCs w:val="21"/>
                </w:rPr>
                <w:alias w:val="有限售条件的外资流通股份占总股本比例"/>
                <w:tag w:val="_GBC_37aac137312049bfaf1f4060216eba05"/>
                <w:id w:val="1604222056"/>
                <w:lock w:val="sdtLocked"/>
              </w:sdtPr>
              <w:sdtEndPr/>
              <w:sdtContent>
                <w:tc>
                  <w:tcPr>
                    <w:tcW w:w="269" w:type="pct"/>
                    <w:shd w:val="clear" w:color="auto" w:fill="auto"/>
                  </w:tcPr>
                  <w:p w14:paraId="6B82926D" w14:textId="77777777" w:rsidR="009B348E" w:rsidRDefault="009B348E" w:rsidP="009B348E">
                    <w:pPr>
                      <w:jc w:val="right"/>
                      <w:rPr>
                        <w:szCs w:val="21"/>
                      </w:rPr>
                    </w:pPr>
                  </w:p>
                </w:tc>
              </w:sdtContent>
            </w:sdt>
          </w:tr>
          <w:tr w:rsidR="009B348E" w14:paraId="6D495367" w14:textId="77777777" w:rsidTr="009B348E">
            <w:tc>
              <w:tcPr>
                <w:tcW w:w="1116" w:type="pct"/>
                <w:shd w:val="clear" w:color="auto" w:fill="auto"/>
              </w:tcPr>
              <w:p w14:paraId="091CB720" w14:textId="77777777" w:rsidR="009B348E" w:rsidRDefault="00937738" w:rsidP="009B348E">
                <w:pPr>
                  <w:rPr>
                    <w:szCs w:val="21"/>
                  </w:rPr>
                </w:pPr>
                <w:r>
                  <w:rPr>
                    <w:szCs w:val="21"/>
                  </w:rPr>
                  <w:t>其中：境外法人持股</w:t>
                </w:r>
              </w:p>
            </w:tc>
            <w:sdt>
              <w:sdtPr>
                <w:rPr>
                  <w:szCs w:val="21"/>
                </w:rPr>
                <w:alias w:val="境外法人持有的有限售条件流通股份数"/>
                <w:tag w:val="_GBC_e0ebdced148a4247aec5b53e0849c85c"/>
                <w:id w:val="-189995628"/>
                <w:lock w:val="sdtLocked"/>
              </w:sdtPr>
              <w:sdtEndPr/>
              <w:sdtContent>
                <w:tc>
                  <w:tcPr>
                    <w:tcW w:w="604" w:type="pct"/>
                    <w:shd w:val="clear" w:color="auto" w:fill="auto"/>
                  </w:tcPr>
                  <w:p w14:paraId="2DA9F921" w14:textId="77777777" w:rsidR="009B348E" w:rsidRDefault="009B348E" w:rsidP="009B348E">
                    <w:pPr>
                      <w:jc w:val="right"/>
                      <w:rPr>
                        <w:szCs w:val="21"/>
                      </w:rPr>
                    </w:pPr>
                  </w:p>
                </w:tc>
              </w:sdtContent>
            </w:sdt>
            <w:sdt>
              <w:sdtPr>
                <w:rPr>
                  <w:szCs w:val="21"/>
                </w:rPr>
                <w:alias w:val="境外法人持有的有限售条件流通股份占总股本比例"/>
                <w:tag w:val="_GBC_b7b072fe55954b1496fbfa63a9dfc5cf"/>
                <w:id w:val="-1130618270"/>
                <w:lock w:val="sdtLocked"/>
              </w:sdtPr>
              <w:sdtEndPr/>
              <w:sdtContent>
                <w:tc>
                  <w:tcPr>
                    <w:tcW w:w="307" w:type="pct"/>
                    <w:shd w:val="clear" w:color="auto" w:fill="auto"/>
                  </w:tcPr>
                  <w:p w14:paraId="6CC72ACC" w14:textId="77777777" w:rsidR="009B348E" w:rsidRDefault="009B348E" w:rsidP="009B348E">
                    <w:pPr>
                      <w:jc w:val="right"/>
                      <w:rPr>
                        <w:szCs w:val="21"/>
                      </w:rPr>
                    </w:pPr>
                  </w:p>
                </w:tc>
              </w:sdtContent>
            </w:sdt>
            <w:sdt>
              <w:sdtPr>
                <w:rPr>
                  <w:szCs w:val="21"/>
                </w:rPr>
                <w:alias w:val="境外法人持有的有限售条件流通股送股变动增减"/>
                <w:tag w:val="_GBC_5c710cc5c842457d8ad64153c0b47131"/>
                <w:id w:val="1768969053"/>
                <w:lock w:val="sdtLocked"/>
              </w:sdtPr>
              <w:sdtEndPr/>
              <w:sdtContent>
                <w:tc>
                  <w:tcPr>
                    <w:tcW w:w="497" w:type="pct"/>
                    <w:shd w:val="clear" w:color="auto" w:fill="auto"/>
                  </w:tcPr>
                  <w:p w14:paraId="2FC1BCB6" w14:textId="77777777" w:rsidR="009B348E" w:rsidRDefault="009B348E" w:rsidP="009B348E">
                    <w:pPr>
                      <w:jc w:val="right"/>
                      <w:rPr>
                        <w:szCs w:val="21"/>
                      </w:rPr>
                    </w:pPr>
                  </w:p>
                </w:tc>
              </w:sdtContent>
            </w:sdt>
            <w:sdt>
              <w:sdtPr>
                <w:rPr>
                  <w:szCs w:val="21"/>
                </w:rPr>
                <w:alias w:val="境外法人持有的有限售条件流通股公积金转股变动增减"/>
                <w:tag w:val="_GBC_b2cc3ba2d74d41daba3e29c965c7cc1a"/>
                <w:id w:val="1805656148"/>
                <w:lock w:val="sdtLocked"/>
              </w:sdtPr>
              <w:sdtEndPr/>
              <w:sdtContent>
                <w:tc>
                  <w:tcPr>
                    <w:tcW w:w="497" w:type="pct"/>
                    <w:shd w:val="clear" w:color="auto" w:fill="auto"/>
                  </w:tcPr>
                  <w:p w14:paraId="36715B79" w14:textId="77777777" w:rsidR="009B348E" w:rsidRDefault="009B348E" w:rsidP="009B348E">
                    <w:pPr>
                      <w:jc w:val="right"/>
                      <w:rPr>
                        <w:szCs w:val="21"/>
                      </w:rPr>
                    </w:pPr>
                  </w:p>
                </w:tc>
              </w:sdtContent>
            </w:sdt>
            <w:sdt>
              <w:sdtPr>
                <w:rPr>
                  <w:szCs w:val="21"/>
                </w:rPr>
                <w:alias w:val="境外法人持有的有限售条件流通股其他变动增减"/>
                <w:tag w:val="_GBC_d72ecb950eaf4ddf95cab5f87214fb18"/>
                <w:id w:val="2046952310"/>
              </w:sdtPr>
              <w:sdtEndPr/>
              <w:sdtContent>
                <w:tc>
                  <w:tcPr>
                    <w:tcW w:w="525" w:type="pct"/>
                    <w:shd w:val="clear" w:color="auto" w:fill="auto"/>
                  </w:tcPr>
                  <w:p w14:paraId="35CF0421" w14:textId="77777777" w:rsidR="009B348E" w:rsidRDefault="009B348E" w:rsidP="009B348E">
                    <w:pPr>
                      <w:jc w:val="right"/>
                      <w:rPr>
                        <w:szCs w:val="21"/>
                      </w:rPr>
                    </w:pPr>
                  </w:p>
                </w:tc>
              </w:sdtContent>
            </w:sdt>
            <w:sdt>
              <w:sdtPr>
                <w:rPr>
                  <w:szCs w:val="21"/>
                </w:rPr>
                <w:alias w:val="境外法人持有的有限售条件流通股变动增减小计"/>
                <w:tag w:val="_GBC_40490bf537c745ee99dd89404cf5712a"/>
                <w:id w:val="360793266"/>
                <w:lock w:val="sdtLocked"/>
              </w:sdtPr>
              <w:sdtEndPr/>
              <w:sdtContent>
                <w:tc>
                  <w:tcPr>
                    <w:tcW w:w="612" w:type="pct"/>
                    <w:shd w:val="clear" w:color="auto" w:fill="auto"/>
                  </w:tcPr>
                  <w:p w14:paraId="61DE314A" w14:textId="77777777" w:rsidR="009B348E" w:rsidRDefault="009B348E" w:rsidP="009B348E">
                    <w:pPr>
                      <w:jc w:val="right"/>
                      <w:rPr>
                        <w:szCs w:val="21"/>
                      </w:rPr>
                    </w:pPr>
                  </w:p>
                </w:tc>
              </w:sdtContent>
            </w:sdt>
            <w:sdt>
              <w:sdtPr>
                <w:rPr>
                  <w:szCs w:val="21"/>
                </w:rPr>
                <w:alias w:val="境外法人持有的有限售条件流通股份数"/>
                <w:tag w:val="_GBC_b9adbc6043cd46dda61318fe4df493f4"/>
                <w:id w:val="-1101638892"/>
                <w:lock w:val="sdtLocked"/>
              </w:sdtPr>
              <w:sdtEndPr/>
              <w:sdtContent>
                <w:tc>
                  <w:tcPr>
                    <w:tcW w:w="573" w:type="pct"/>
                    <w:shd w:val="clear" w:color="auto" w:fill="auto"/>
                  </w:tcPr>
                  <w:p w14:paraId="2415D2C7" w14:textId="77777777" w:rsidR="009B348E" w:rsidRDefault="009B348E" w:rsidP="009B348E">
                    <w:pPr>
                      <w:jc w:val="right"/>
                      <w:rPr>
                        <w:szCs w:val="21"/>
                      </w:rPr>
                    </w:pPr>
                  </w:p>
                </w:tc>
              </w:sdtContent>
            </w:sdt>
            <w:sdt>
              <w:sdtPr>
                <w:rPr>
                  <w:szCs w:val="21"/>
                </w:rPr>
                <w:alias w:val="境外法人持有的有限售条件流通股份占总股本比例"/>
                <w:tag w:val="_GBC_abdd8ed645884f868064de198fa785b7"/>
                <w:id w:val="1772899963"/>
                <w:lock w:val="sdtLocked"/>
              </w:sdtPr>
              <w:sdtEndPr/>
              <w:sdtContent>
                <w:tc>
                  <w:tcPr>
                    <w:tcW w:w="269" w:type="pct"/>
                    <w:shd w:val="clear" w:color="auto" w:fill="auto"/>
                  </w:tcPr>
                  <w:p w14:paraId="7443EF89" w14:textId="77777777" w:rsidR="009B348E" w:rsidRDefault="009B348E" w:rsidP="009B348E">
                    <w:pPr>
                      <w:jc w:val="right"/>
                      <w:rPr>
                        <w:szCs w:val="21"/>
                      </w:rPr>
                    </w:pPr>
                  </w:p>
                </w:tc>
              </w:sdtContent>
            </w:sdt>
          </w:tr>
          <w:tr w:rsidR="009B348E" w14:paraId="05249A01" w14:textId="77777777" w:rsidTr="009B348E">
            <w:tc>
              <w:tcPr>
                <w:tcW w:w="1116" w:type="pct"/>
                <w:shd w:val="clear" w:color="auto" w:fill="auto"/>
              </w:tcPr>
              <w:p w14:paraId="31118158" w14:textId="77777777" w:rsidR="009B348E" w:rsidRDefault="00937738" w:rsidP="009B348E">
                <w:pPr>
                  <w:rPr>
                    <w:szCs w:val="21"/>
                  </w:rPr>
                </w:pPr>
                <w:r>
                  <w:rPr>
                    <w:szCs w:val="21"/>
                  </w:rPr>
                  <w:t>境外自然人持股</w:t>
                </w:r>
              </w:p>
            </w:tc>
            <w:sdt>
              <w:sdtPr>
                <w:rPr>
                  <w:szCs w:val="21"/>
                </w:rPr>
                <w:alias w:val="境外自然人持有的有限售条件流通股份数"/>
                <w:tag w:val="_GBC_ba9ccb13a1ff4d2ab584a73e4b015601"/>
                <w:id w:val="373200549"/>
                <w:lock w:val="sdtLocked"/>
              </w:sdtPr>
              <w:sdtEndPr/>
              <w:sdtContent>
                <w:tc>
                  <w:tcPr>
                    <w:tcW w:w="604" w:type="pct"/>
                    <w:shd w:val="clear" w:color="auto" w:fill="auto"/>
                  </w:tcPr>
                  <w:p w14:paraId="079BC83E" w14:textId="77777777" w:rsidR="009B348E" w:rsidRDefault="009B348E" w:rsidP="009B348E">
                    <w:pPr>
                      <w:jc w:val="right"/>
                      <w:rPr>
                        <w:szCs w:val="21"/>
                      </w:rPr>
                    </w:pPr>
                  </w:p>
                </w:tc>
              </w:sdtContent>
            </w:sdt>
            <w:sdt>
              <w:sdtPr>
                <w:rPr>
                  <w:szCs w:val="21"/>
                </w:rPr>
                <w:alias w:val="境外自然人持有的有限售条件流通股份占总股本比例"/>
                <w:tag w:val="_GBC_5260aa77f14a40128c10e25681d57b54"/>
                <w:id w:val="-1886258758"/>
                <w:lock w:val="sdtLocked"/>
              </w:sdtPr>
              <w:sdtEndPr/>
              <w:sdtContent>
                <w:tc>
                  <w:tcPr>
                    <w:tcW w:w="307" w:type="pct"/>
                    <w:shd w:val="clear" w:color="auto" w:fill="auto"/>
                  </w:tcPr>
                  <w:p w14:paraId="7E5D99A2" w14:textId="77777777" w:rsidR="009B348E" w:rsidRDefault="009B348E" w:rsidP="009B348E">
                    <w:pPr>
                      <w:jc w:val="right"/>
                      <w:rPr>
                        <w:szCs w:val="21"/>
                      </w:rPr>
                    </w:pPr>
                  </w:p>
                </w:tc>
              </w:sdtContent>
            </w:sdt>
            <w:sdt>
              <w:sdtPr>
                <w:rPr>
                  <w:szCs w:val="21"/>
                </w:rPr>
                <w:alias w:val="境外自然人持有的有限售条件流通股送股变动增减"/>
                <w:tag w:val="_GBC_aa68b6db732945c197c6a1a3de655e6c"/>
                <w:id w:val="-1327273620"/>
                <w:lock w:val="sdtLocked"/>
              </w:sdtPr>
              <w:sdtEndPr/>
              <w:sdtContent>
                <w:tc>
                  <w:tcPr>
                    <w:tcW w:w="497" w:type="pct"/>
                    <w:shd w:val="clear" w:color="auto" w:fill="auto"/>
                  </w:tcPr>
                  <w:p w14:paraId="67DBD502" w14:textId="77777777" w:rsidR="009B348E" w:rsidRDefault="009B348E" w:rsidP="009B348E">
                    <w:pPr>
                      <w:jc w:val="right"/>
                      <w:rPr>
                        <w:szCs w:val="21"/>
                      </w:rPr>
                    </w:pPr>
                  </w:p>
                </w:tc>
              </w:sdtContent>
            </w:sdt>
            <w:sdt>
              <w:sdtPr>
                <w:rPr>
                  <w:szCs w:val="21"/>
                </w:rPr>
                <w:alias w:val="境外自然人持有的有限售条件流通股公积金转股变动增减"/>
                <w:tag w:val="_GBC_5ae6358c62f9477fb9109ae85d587e53"/>
                <w:id w:val="-1500657059"/>
                <w:lock w:val="sdtLocked"/>
              </w:sdtPr>
              <w:sdtEndPr/>
              <w:sdtContent>
                <w:tc>
                  <w:tcPr>
                    <w:tcW w:w="497" w:type="pct"/>
                    <w:shd w:val="clear" w:color="auto" w:fill="auto"/>
                  </w:tcPr>
                  <w:p w14:paraId="7787A2FC" w14:textId="77777777" w:rsidR="009B348E" w:rsidRDefault="009B348E" w:rsidP="009B348E">
                    <w:pPr>
                      <w:jc w:val="right"/>
                      <w:rPr>
                        <w:szCs w:val="21"/>
                      </w:rPr>
                    </w:pPr>
                  </w:p>
                </w:tc>
              </w:sdtContent>
            </w:sdt>
            <w:sdt>
              <w:sdtPr>
                <w:rPr>
                  <w:szCs w:val="21"/>
                </w:rPr>
                <w:alias w:val="境外自然人持有的有限售条件流通股其他变动增减"/>
                <w:tag w:val="_GBC_e2d9bc06a7b144f7a7f5bc95fbdebc7b"/>
                <w:id w:val="-1406984417"/>
              </w:sdtPr>
              <w:sdtEndPr/>
              <w:sdtContent>
                <w:tc>
                  <w:tcPr>
                    <w:tcW w:w="525" w:type="pct"/>
                    <w:shd w:val="clear" w:color="auto" w:fill="auto"/>
                  </w:tcPr>
                  <w:p w14:paraId="2984A804" w14:textId="77777777" w:rsidR="009B348E" w:rsidRDefault="009B348E" w:rsidP="009B348E">
                    <w:pPr>
                      <w:jc w:val="right"/>
                      <w:rPr>
                        <w:szCs w:val="21"/>
                      </w:rPr>
                    </w:pPr>
                  </w:p>
                </w:tc>
              </w:sdtContent>
            </w:sdt>
            <w:sdt>
              <w:sdtPr>
                <w:rPr>
                  <w:szCs w:val="21"/>
                </w:rPr>
                <w:alias w:val="境外自然人持有的有限售条件流通股变动增减小计"/>
                <w:tag w:val="_GBC_c035427759d74d3c9ab1df914cd1deb4"/>
                <w:id w:val="931482458"/>
                <w:lock w:val="sdtLocked"/>
              </w:sdtPr>
              <w:sdtEndPr/>
              <w:sdtContent>
                <w:tc>
                  <w:tcPr>
                    <w:tcW w:w="612" w:type="pct"/>
                    <w:shd w:val="clear" w:color="auto" w:fill="auto"/>
                  </w:tcPr>
                  <w:p w14:paraId="612E6EB4" w14:textId="77777777" w:rsidR="009B348E" w:rsidRDefault="009B348E" w:rsidP="009B348E">
                    <w:pPr>
                      <w:jc w:val="right"/>
                      <w:rPr>
                        <w:szCs w:val="21"/>
                      </w:rPr>
                    </w:pPr>
                  </w:p>
                </w:tc>
              </w:sdtContent>
            </w:sdt>
            <w:sdt>
              <w:sdtPr>
                <w:rPr>
                  <w:szCs w:val="21"/>
                </w:rPr>
                <w:alias w:val="境外自然人持有的有限售条件流通股份数"/>
                <w:tag w:val="_GBC_bb3e1930526d498a8f1c502f963c5a4c"/>
                <w:id w:val="462702844"/>
                <w:lock w:val="sdtLocked"/>
              </w:sdtPr>
              <w:sdtEndPr/>
              <w:sdtContent>
                <w:tc>
                  <w:tcPr>
                    <w:tcW w:w="573" w:type="pct"/>
                    <w:shd w:val="clear" w:color="auto" w:fill="auto"/>
                  </w:tcPr>
                  <w:p w14:paraId="4D59D3A5" w14:textId="77777777" w:rsidR="009B348E" w:rsidRDefault="009B348E" w:rsidP="009B348E">
                    <w:pPr>
                      <w:jc w:val="right"/>
                      <w:rPr>
                        <w:szCs w:val="21"/>
                      </w:rPr>
                    </w:pPr>
                  </w:p>
                </w:tc>
              </w:sdtContent>
            </w:sdt>
            <w:sdt>
              <w:sdtPr>
                <w:rPr>
                  <w:szCs w:val="21"/>
                </w:rPr>
                <w:alias w:val="境外自然人持有的有限售条件流通股份占总股本比例"/>
                <w:tag w:val="_GBC_6a4f540c18b74074becf0ab179387aa2"/>
                <w:id w:val="1037392066"/>
                <w:lock w:val="sdtLocked"/>
              </w:sdtPr>
              <w:sdtEndPr/>
              <w:sdtContent>
                <w:tc>
                  <w:tcPr>
                    <w:tcW w:w="269" w:type="pct"/>
                    <w:shd w:val="clear" w:color="auto" w:fill="auto"/>
                  </w:tcPr>
                  <w:p w14:paraId="0A193C22" w14:textId="77777777" w:rsidR="009B348E" w:rsidRDefault="009B348E" w:rsidP="009B348E">
                    <w:pPr>
                      <w:jc w:val="right"/>
                      <w:rPr>
                        <w:szCs w:val="21"/>
                      </w:rPr>
                    </w:pPr>
                  </w:p>
                </w:tc>
              </w:sdtContent>
            </w:sdt>
          </w:tr>
          <w:tr w:rsidR="009B348E" w14:paraId="5774E1F7" w14:textId="77777777" w:rsidTr="009B348E">
            <w:tc>
              <w:tcPr>
                <w:tcW w:w="1116" w:type="pct"/>
                <w:shd w:val="clear" w:color="auto" w:fill="auto"/>
              </w:tcPr>
              <w:p w14:paraId="6834CDEF" w14:textId="77777777" w:rsidR="009B348E" w:rsidRDefault="00937738" w:rsidP="009B348E">
                <w:pPr>
                  <w:pStyle w:val="aa"/>
                  <w:rPr>
                    <w:rFonts w:ascii="宋体" w:hAnsi="宋体"/>
                  </w:rPr>
                </w:pPr>
                <w:r>
                  <w:rPr>
                    <w:rFonts w:ascii="宋体" w:hAnsi="宋体"/>
                  </w:rPr>
                  <w:t>二、无限</w:t>
                </w:r>
                <w:proofErr w:type="gramStart"/>
                <w:r>
                  <w:rPr>
                    <w:rFonts w:ascii="宋体" w:hAnsi="宋体"/>
                  </w:rPr>
                  <w:t>售条件</w:t>
                </w:r>
                <w:proofErr w:type="gramEnd"/>
                <w:r>
                  <w:rPr>
                    <w:rFonts w:ascii="宋体" w:hAnsi="宋体"/>
                  </w:rPr>
                  <w:t>流通股份</w:t>
                </w:r>
              </w:p>
            </w:tc>
            <w:sdt>
              <w:sdtPr>
                <w:rPr>
                  <w:szCs w:val="21"/>
                </w:rPr>
                <w:alias w:val="无限售条件流通股份合计"/>
                <w:tag w:val="_GBC_b4e99a2d735648288685c83511854067"/>
                <w:id w:val="1583567745"/>
                <w:lock w:val="sdtLocked"/>
              </w:sdtPr>
              <w:sdtEndPr/>
              <w:sdtContent>
                <w:tc>
                  <w:tcPr>
                    <w:tcW w:w="604" w:type="pct"/>
                    <w:shd w:val="clear" w:color="auto" w:fill="auto"/>
                  </w:tcPr>
                  <w:p w14:paraId="4CCD4528" w14:textId="77777777" w:rsidR="009B348E" w:rsidRDefault="00937738" w:rsidP="009B348E">
                    <w:pPr>
                      <w:jc w:val="right"/>
                      <w:rPr>
                        <w:szCs w:val="21"/>
                      </w:rPr>
                    </w:pPr>
                    <w:r>
                      <w:rPr>
                        <w:szCs w:val="21"/>
                      </w:rPr>
                      <w:t>1,093,297,260</w:t>
                    </w:r>
                  </w:p>
                </w:tc>
              </w:sdtContent>
            </w:sdt>
            <w:sdt>
              <w:sdtPr>
                <w:rPr>
                  <w:szCs w:val="21"/>
                </w:rPr>
                <w:alias w:val="无限售条件流通股占总股本比例"/>
                <w:tag w:val="_GBC_dde34cbeac06445fa6aca4050c8e1ca0"/>
                <w:id w:val="-1051078576"/>
                <w:lock w:val="sdtLocked"/>
              </w:sdtPr>
              <w:sdtEndPr/>
              <w:sdtContent>
                <w:tc>
                  <w:tcPr>
                    <w:tcW w:w="307" w:type="pct"/>
                    <w:shd w:val="clear" w:color="auto" w:fill="auto"/>
                  </w:tcPr>
                  <w:p w14:paraId="79E2E89E" w14:textId="77777777" w:rsidR="009B348E" w:rsidRDefault="00937738" w:rsidP="009B348E">
                    <w:pPr>
                      <w:jc w:val="right"/>
                      <w:rPr>
                        <w:szCs w:val="21"/>
                      </w:rPr>
                    </w:pPr>
                    <w:r>
                      <w:rPr>
                        <w:szCs w:val="21"/>
                      </w:rPr>
                      <w:t>93.48</w:t>
                    </w:r>
                  </w:p>
                </w:tc>
              </w:sdtContent>
            </w:sdt>
            <w:sdt>
              <w:sdtPr>
                <w:rPr>
                  <w:szCs w:val="21"/>
                </w:rPr>
                <w:alias w:val="无限售条件流通股份送股变动增减"/>
                <w:tag w:val="_GBC_05b604dab9cf450b9698b596a002ef22"/>
                <w:id w:val="110021827"/>
                <w:lock w:val="sdtLocked"/>
              </w:sdtPr>
              <w:sdtEndPr/>
              <w:sdtContent>
                <w:tc>
                  <w:tcPr>
                    <w:tcW w:w="497" w:type="pct"/>
                    <w:shd w:val="clear" w:color="auto" w:fill="auto"/>
                  </w:tcPr>
                  <w:p w14:paraId="1102F47B" w14:textId="77777777" w:rsidR="009B348E" w:rsidRDefault="00937738" w:rsidP="009B348E">
                    <w:pPr>
                      <w:jc w:val="right"/>
                      <w:rPr>
                        <w:szCs w:val="21"/>
                      </w:rPr>
                    </w:pPr>
                    <w:r>
                      <w:rPr>
                        <w:szCs w:val="21"/>
                      </w:rPr>
                      <w:t>109,329,726</w:t>
                    </w:r>
                  </w:p>
                </w:tc>
              </w:sdtContent>
            </w:sdt>
            <w:sdt>
              <w:sdtPr>
                <w:rPr>
                  <w:szCs w:val="21"/>
                </w:rPr>
                <w:alias w:val="无限售条件流通股份公积金转股变动增减"/>
                <w:tag w:val="_GBC_9c45063bc76d49aea6839e110098c2be"/>
                <w:id w:val="-923716953"/>
                <w:lock w:val="sdtLocked"/>
              </w:sdtPr>
              <w:sdtEndPr/>
              <w:sdtContent>
                <w:tc>
                  <w:tcPr>
                    <w:tcW w:w="497" w:type="pct"/>
                    <w:shd w:val="clear" w:color="auto" w:fill="auto"/>
                  </w:tcPr>
                  <w:p w14:paraId="3969C88F" w14:textId="77777777" w:rsidR="009B348E" w:rsidRDefault="00937738" w:rsidP="009B348E">
                    <w:pPr>
                      <w:jc w:val="right"/>
                      <w:rPr>
                        <w:szCs w:val="21"/>
                      </w:rPr>
                    </w:pPr>
                    <w:r>
                      <w:rPr>
                        <w:szCs w:val="21"/>
                      </w:rPr>
                      <w:t>437,318,904</w:t>
                    </w:r>
                  </w:p>
                </w:tc>
              </w:sdtContent>
            </w:sdt>
            <w:sdt>
              <w:sdtPr>
                <w:rPr>
                  <w:szCs w:val="21"/>
                </w:rPr>
                <w:alias w:val="无限售条件流通股份其他变动增减"/>
                <w:tag w:val="_GBC_abbe59acdf584b009d306acc6bb7150b"/>
                <w:id w:val="-1809310743"/>
              </w:sdtPr>
              <w:sdtEndPr/>
              <w:sdtContent>
                <w:tc>
                  <w:tcPr>
                    <w:tcW w:w="525" w:type="pct"/>
                    <w:shd w:val="clear" w:color="auto" w:fill="auto"/>
                  </w:tcPr>
                  <w:p w14:paraId="2A3FE06E" w14:textId="77777777" w:rsidR="009B348E" w:rsidRDefault="00937738" w:rsidP="009B348E">
                    <w:pPr>
                      <w:jc w:val="right"/>
                      <w:rPr>
                        <w:szCs w:val="21"/>
                      </w:rPr>
                    </w:pPr>
                    <w:r>
                      <w:rPr>
                        <w:szCs w:val="21"/>
                      </w:rPr>
                      <w:t>43,264,817</w:t>
                    </w:r>
                  </w:p>
                </w:tc>
              </w:sdtContent>
            </w:sdt>
            <w:sdt>
              <w:sdtPr>
                <w:rPr>
                  <w:szCs w:val="21"/>
                </w:rPr>
                <w:alias w:val="无限售条件流通股份变动增减小计"/>
                <w:tag w:val="_GBC_193ca93252234a4bb92bd15373e7d787"/>
                <w:id w:val="-80300517"/>
                <w:lock w:val="sdtLocked"/>
              </w:sdtPr>
              <w:sdtEndPr/>
              <w:sdtContent>
                <w:tc>
                  <w:tcPr>
                    <w:tcW w:w="612" w:type="pct"/>
                    <w:shd w:val="clear" w:color="auto" w:fill="auto"/>
                  </w:tcPr>
                  <w:p w14:paraId="6F91A490" w14:textId="77777777" w:rsidR="009B348E" w:rsidRDefault="00937738" w:rsidP="009B348E">
                    <w:pPr>
                      <w:jc w:val="right"/>
                      <w:rPr>
                        <w:szCs w:val="21"/>
                      </w:rPr>
                    </w:pPr>
                    <w:r>
                      <w:rPr>
                        <w:szCs w:val="21"/>
                      </w:rPr>
                      <w:t>589,913,447</w:t>
                    </w:r>
                  </w:p>
                </w:tc>
              </w:sdtContent>
            </w:sdt>
            <w:sdt>
              <w:sdtPr>
                <w:rPr>
                  <w:szCs w:val="21"/>
                </w:rPr>
                <w:alias w:val="无限售条件流通股份合计"/>
                <w:tag w:val="_GBC_d80e6d612d4e40e1ae7f4b8acc5ef9e9"/>
                <w:id w:val="-1818643693"/>
                <w:lock w:val="sdtLocked"/>
              </w:sdtPr>
              <w:sdtEndPr/>
              <w:sdtContent>
                <w:tc>
                  <w:tcPr>
                    <w:tcW w:w="573" w:type="pct"/>
                    <w:shd w:val="clear" w:color="auto" w:fill="auto"/>
                  </w:tcPr>
                  <w:p w14:paraId="416328E4" w14:textId="77777777" w:rsidR="009B348E" w:rsidRDefault="00937738" w:rsidP="009B348E">
                    <w:pPr>
                      <w:jc w:val="right"/>
                      <w:rPr>
                        <w:szCs w:val="21"/>
                      </w:rPr>
                    </w:pPr>
                    <w:r>
                      <w:rPr>
                        <w:szCs w:val="21"/>
                      </w:rPr>
                      <w:t>1,683,210,707</w:t>
                    </w:r>
                  </w:p>
                </w:tc>
              </w:sdtContent>
            </w:sdt>
            <w:sdt>
              <w:sdtPr>
                <w:rPr>
                  <w:szCs w:val="21"/>
                </w:rPr>
                <w:alias w:val="无限售条件流通股占总股本比例"/>
                <w:tag w:val="_GBC_816c175a4602403a82475f557ecccdd9"/>
                <w:id w:val="1037472527"/>
                <w:lock w:val="sdtLocked"/>
              </w:sdtPr>
              <w:sdtEndPr/>
              <w:sdtContent>
                <w:tc>
                  <w:tcPr>
                    <w:tcW w:w="269" w:type="pct"/>
                    <w:shd w:val="clear" w:color="auto" w:fill="auto"/>
                  </w:tcPr>
                  <w:p w14:paraId="142480FB" w14:textId="77777777" w:rsidR="009B348E" w:rsidRDefault="00937738" w:rsidP="009B348E">
                    <w:pPr>
                      <w:jc w:val="right"/>
                      <w:rPr>
                        <w:szCs w:val="21"/>
                      </w:rPr>
                    </w:pPr>
                    <w:r>
                      <w:rPr>
                        <w:szCs w:val="21"/>
                      </w:rPr>
                      <w:t>95.95</w:t>
                    </w:r>
                  </w:p>
                </w:tc>
              </w:sdtContent>
            </w:sdt>
          </w:tr>
          <w:tr w:rsidR="009B348E" w14:paraId="304A9BA6" w14:textId="77777777" w:rsidTr="009B348E">
            <w:tc>
              <w:tcPr>
                <w:tcW w:w="1116" w:type="pct"/>
                <w:shd w:val="clear" w:color="auto" w:fill="auto"/>
              </w:tcPr>
              <w:p w14:paraId="3A0DB731" w14:textId="77777777" w:rsidR="009B348E" w:rsidRDefault="00937738" w:rsidP="009B348E">
                <w:pPr>
                  <w:rPr>
                    <w:szCs w:val="21"/>
                  </w:rPr>
                </w:pPr>
                <w:r>
                  <w:rPr>
                    <w:szCs w:val="21"/>
                  </w:rPr>
                  <w:t>1、人民币普通股</w:t>
                </w:r>
              </w:p>
            </w:tc>
            <w:sdt>
              <w:sdtPr>
                <w:rPr>
                  <w:szCs w:val="21"/>
                </w:rPr>
                <w:alias w:val="无限售条件人民币普通股数"/>
                <w:tag w:val="_GBC_1acab45fe78a49ab8af5f1f909b774ef"/>
                <w:id w:val="185335109"/>
                <w:lock w:val="sdtLocked"/>
              </w:sdtPr>
              <w:sdtEndPr/>
              <w:sdtContent>
                <w:tc>
                  <w:tcPr>
                    <w:tcW w:w="604" w:type="pct"/>
                    <w:shd w:val="clear" w:color="auto" w:fill="auto"/>
                  </w:tcPr>
                  <w:p w14:paraId="3B39B34F" w14:textId="77777777" w:rsidR="009B348E" w:rsidRDefault="00937738" w:rsidP="009B348E">
                    <w:pPr>
                      <w:jc w:val="right"/>
                      <w:rPr>
                        <w:szCs w:val="21"/>
                      </w:rPr>
                    </w:pPr>
                    <w:r>
                      <w:rPr>
                        <w:szCs w:val="21"/>
                      </w:rPr>
                      <w:t>1,093,297,260</w:t>
                    </w:r>
                  </w:p>
                </w:tc>
              </w:sdtContent>
            </w:sdt>
            <w:sdt>
              <w:sdtPr>
                <w:rPr>
                  <w:szCs w:val="21"/>
                </w:rPr>
                <w:alias w:val="无限售条件人民币普通股占总股本比例"/>
                <w:tag w:val="_GBC_2cd7226df42147ee8671134f3c979525"/>
                <w:id w:val="-1094861586"/>
                <w:lock w:val="sdtLocked"/>
              </w:sdtPr>
              <w:sdtEndPr/>
              <w:sdtContent>
                <w:tc>
                  <w:tcPr>
                    <w:tcW w:w="307" w:type="pct"/>
                    <w:shd w:val="clear" w:color="auto" w:fill="auto"/>
                  </w:tcPr>
                  <w:p w14:paraId="2FA0B5BE" w14:textId="77777777" w:rsidR="009B348E" w:rsidRDefault="00937738" w:rsidP="009B348E">
                    <w:pPr>
                      <w:jc w:val="right"/>
                      <w:rPr>
                        <w:szCs w:val="21"/>
                      </w:rPr>
                    </w:pPr>
                    <w:r>
                      <w:rPr>
                        <w:szCs w:val="21"/>
                      </w:rPr>
                      <w:t>93.48</w:t>
                    </w:r>
                  </w:p>
                </w:tc>
              </w:sdtContent>
            </w:sdt>
            <w:sdt>
              <w:sdtPr>
                <w:rPr>
                  <w:szCs w:val="21"/>
                </w:rPr>
                <w:alias w:val="无限售条件人民币普通股送股变动增减"/>
                <w:tag w:val="_GBC_5f7c3641965a4a67be5d5a03b881e197"/>
                <w:id w:val="1460768300"/>
                <w:lock w:val="sdtLocked"/>
              </w:sdtPr>
              <w:sdtEndPr/>
              <w:sdtContent>
                <w:tc>
                  <w:tcPr>
                    <w:tcW w:w="497" w:type="pct"/>
                    <w:shd w:val="clear" w:color="auto" w:fill="auto"/>
                  </w:tcPr>
                  <w:p w14:paraId="4368FDE9" w14:textId="77777777" w:rsidR="009B348E" w:rsidRDefault="00937738" w:rsidP="009B348E">
                    <w:pPr>
                      <w:jc w:val="right"/>
                      <w:rPr>
                        <w:szCs w:val="21"/>
                      </w:rPr>
                    </w:pPr>
                    <w:r>
                      <w:rPr>
                        <w:szCs w:val="21"/>
                      </w:rPr>
                      <w:t>109,329,726</w:t>
                    </w:r>
                  </w:p>
                </w:tc>
              </w:sdtContent>
            </w:sdt>
            <w:sdt>
              <w:sdtPr>
                <w:rPr>
                  <w:szCs w:val="21"/>
                </w:rPr>
                <w:alias w:val="无限售条件人民币普通股公积金转股变动增减"/>
                <w:tag w:val="_GBC_4ce585fcb134484f8457c6f993484a56"/>
                <w:id w:val="-1830129368"/>
                <w:lock w:val="sdtLocked"/>
              </w:sdtPr>
              <w:sdtEndPr/>
              <w:sdtContent>
                <w:tc>
                  <w:tcPr>
                    <w:tcW w:w="497" w:type="pct"/>
                    <w:shd w:val="clear" w:color="auto" w:fill="auto"/>
                  </w:tcPr>
                  <w:p w14:paraId="2DE19CDA" w14:textId="77777777" w:rsidR="009B348E" w:rsidRDefault="00937738" w:rsidP="009B348E">
                    <w:pPr>
                      <w:jc w:val="right"/>
                      <w:rPr>
                        <w:szCs w:val="21"/>
                      </w:rPr>
                    </w:pPr>
                    <w:r>
                      <w:rPr>
                        <w:szCs w:val="21"/>
                      </w:rPr>
                      <w:t>437,318,904</w:t>
                    </w:r>
                  </w:p>
                </w:tc>
              </w:sdtContent>
            </w:sdt>
            <w:sdt>
              <w:sdtPr>
                <w:rPr>
                  <w:szCs w:val="21"/>
                </w:rPr>
                <w:alias w:val="无限售条件人民币普通股其他变动增减"/>
                <w:tag w:val="_GBC_a77eed36bb164161bbf193abbfb98566"/>
                <w:id w:val="1617258942"/>
              </w:sdtPr>
              <w:sdtEndPr/>
              <w:sdtContent>
                <w:tc>
                  <w:tcPr>
                    <w:tcW w:w="525" w:type="pct"/>
                    <w:shd w:val="clear" w:color="auto" w:fill="auto"/>
                  </w:tcPr>
                  <w:p w14:paraId="434B1C6E" w14:textId="77777777" w:rsidR="009B348E" w:rsidRDefault="00937738" w:rsidP="009B348E">
                    <w:pPr>
                      <w:jc w:val="right"/>
                      <w:rPr>
                        <w:szCs w:val="21"/>
                      </w:rPr>
                    </w:pPr>
                    <w:r>
                      <w:rPr>
                        <w:szCs w:val="21"/>
                      </w:rPr>
                      <w:t>43,264,817</w:t>
                    </w:r>
                  </w:p>
                </w:tc>
              </w:sdtContent>
            </w:sdt>
            <w:sdt>
              <w:sdtPr>
                <w:rPr>
                  <w:szCs w:val="21"/>
                </w:rPr>
                <w:alias w:val="无限售条件人民币普通股变动增减小计"/>
                <w:tag w:val="_GBC_1e7ef03c4a3b450fa8eba51e2447faff"/>
                <w:id w:val="-375543905"/>
                <w:lock w:val="sdtLocked"/>
              </w:sdtPr>
              <w:sdtEndPr/>
              <w:sdtContent>
                <w:tc>
                  <w:tcPr>
                    <w:tcW w:w="612" w:type="pct"/>
                    <w:shd w:val="clear" w:color="auto" w:fill="auto"/>
                  </w:tcPr>
                  <w:p w14:paraId="338E7B82" w14:textId="77777777" w:rsidR="009B348E" w:rsidRDefault="00937738" w:rsidP="009B348E">
                    <w:pPr>
                      <w:jc w:val="right"/>
                      <w:rPr>
                        <w:szCs w:val="21"/>
                      </w:rPr>
                    </w:pPr>
                    <w:r>
                      <w:rPr>
                        <w:szCs w:val="21"/>
                      </w:rPr>
                      <w:t>589,913,447</w:t>
                    </w:r>
                  </w:p>
                </w:tc>
              </w:sdtContent>
            </w:sdt>
            <w:sdt>
              <w:sdtPr>
                <w:rPr>
                  <w:szCs w:val="21"/>
                </w:rPr>
                <w:alias w:val="无限售条件人民币普通股数"/>
                <w:tag w:val="_GBC_fb77df49337b4489aa601502a0a3d127"/>
                <w:id w:val="-199243955"/>
                <w:lock w:val="sdtLocked"/>
              </w:sdtPr>
              <w:sdtEndPr/>
              <w:sdtContent>
                <w:tc>
                  <w:tcPr>
                    <w:tcW w:w="573" w:type="pct"/>
                    <w:shd w:val="clear" w:color="auto" w:fill="auto"/>
                  </w:tcPr>
                  <w:p w14:paraId="7C24F201" w14:textId="77777777" w:rsidR="009B348E" w:rsidRDefault="00937738" w:rsidP="009B348E">
                    <w:pPr>
                      <w:jc w:val="right"/>
                      <w:rPr>
                        <w:szCs w:val="21"/>
                      </w:rPr>
                    </w:pPr>
                    <w:r>
                      <w:rPr>
                        <w:szCs w:val="21"/>
                      </w:rPr>
                      <w:t>1,683,210,707</w:t>
                    </w:r>
                  </w:p>
                </w:tc>
              </w:sdtContent>
            </w:sdt>
            <w:sdt>
              <w:sdtPr>
                <w:rPr>
                  <w:szCs w:val="21"/>
                </w:rPr>
                <w:alias w:val="无限售条件人民币普通股占总股本比例"/>
                <w:tag w:val="_GBC_35388dcd368b48f88ff910f028527162"/>
                <w:id w:val="1293329502"/>
                <w:lock w:val="sdtLocked"/>
              </w:sdtPr>
              <w:sdtEndPr/>
              <w:sdtContent>
                <w:tc>
                  <w:tcPr>
                    <w:tcW w:w="269" w:type="pct"/>
                    <w:shd w:val="clear" w:color="auto" w:fill="auto"/>
                  </w:tcPr>
                  <w:p w14:paraId="30651104" w14:textId="77777777" w:rsidR="009B348E" w:rsidRDefault="00937738" w:rsidP="009B348E">
                    <w:pPr>
                      <w:jc w:val="right"/>
                      <w:rPr>
                        <w:szCs w:val="21"/>
                      </w:rPr>
                    </w:pPr>
                    <w:r>
                      <w:rPr>
                        <w:szCs w:val="21"/>
                      </w:rPr>
                      <w:t>95.95</w:t>
                    </w:r>
                  </w:p>
                </w:tc>
              </w:sdtContent>
            </w:sdt>
          </w:tr>
          <w:tr w:rsidR="009B348E" w14:paraId="4C7EAC38" w14:textId="77777777" w:rsidTr="009B348E">
            <w:tc>
              <w:tcPr>
                <w:tcW w:w="1116" w:type="pct"/>
                <w:shd w:val="clear" w:color="auto" w:fill="auto"/>
              </w:tcPr>
              <w:p w14:paraId="3941F6F0" w14:textId="77777777" w:rsidR="009B348E" w:rsidRDefault="00937738" w:rsidP="009B348E">
                <w:pPr>
                  <w:rPr>
                    <w:szCs w:val="21"/>
                  </w:rPr>
                </w:pPr>
                <w:r>
                  <w:rPr>
                    <w:szCs w:val="21"/>
                  </w:rPr>
                  <w:t>2、境内上市的外资股</w:t>
                </w:r>
              </w:p>
            </w:tc>
            <w:sdt>
              <w:sdtPr>
                <w:rPr>
                  <w:szCs w:val="21"/>
                </w:rPr>
                <w:alias w:val="无限售条件境内上市的外资股数"/>
                <w:tag w:val="_GBC_d5497392b9e5409d99a244df818c3e90"/>
                <w:id w:val="-34660152"/>
                <w:lock w:val="sdtLocked"/>
              </w:sdtPr>
              <w:sdtEndPr/>
              <w:sdtContent>
                <w:tc>
                  <w:tcPr>
                    <w:tcW w:w="604" w:type="pct"/>
                    <w:shd w:val="clear" w:color="auto" w:fill="auto"/>
                  </w:tcPr>
                  <w:p w14:paraId="32AB218A" w14:textId="77777777" w:rsidR="009B348E" w:rsidRDefault="009B348E" w:rsidP="009B348E">
                    <w:pPr>
                      <w:jc w:val="right"/>
                      <w:rPr>
                        <w:szCs w:val="21"/>
                      </w:rPr>
                    </w:pPr>
                  </w:p>
                </w:tc>
              </w:sdtContent>
            </w:sdt>
            <w:sdt>
              <w:sdtPr>
                <w:rPr>
                  <w:szCs w:val="21"/>
                </w:rPr>
                <w:alias w:val="无限售条件境内上市的外资股占总股本比例"/>
                <w:tag w:val="_GBC_eebabe730cd3443185b077fd99bbcd13"/>
                <w:id w:val="-382634362"/>
                <w:lock w:val="sdtLocked"/>
              </w:sdtPr>
              <w:sdtEndPr/>
              <w:sdtContent>
                <w:tc>
                  <w:tcPr>
                    <w:tcW w:w="307" w:type="pct"/>
                    <w:shd w:val="clear" w:color="auto" w:fill="auto"/>
                  </w:tcPr>
                  <w:p w14:paraId="6A32887E" w14:textId="77777777" w:rsidR="009B348E" w:rsidRDefault="009B348E" w:rsidP="009B348E">
                    <w:pPr>
                      <w:jc w:val="right"/>
                      <w:rPr>
                        <w:szCs w:val="21"/>
                      </w:rPr>
                    </w:pPr>
                  </w:p>
                </w:tc>
              </w:sdtContent>
            </w:sdt>
            <w:sdt>
              <w:sdtPr>
                <w:rPr>
                  <w:szCs w:val="21"/>
                </w:rPr>
                <w:alias w:val="无限售条件境内上市的外资股送股变动增减"/>
                <w:tag w:val="_GBC_1d3dfd56e8c2423cb808469b9a8af66d"/>
                <w:id w:val="1567836752"/>
                <w:lock w:val="sdtLocked"/>
              </w:sdtPr>
              <w:sdtEndPr/>
              <w:sdtContent>
                <w:tc>
                  <w:tcPr>
                    <w:tcW w:w="497" w:type="pct"/>
                    <w:shd w:val="clear" w:color="auto" w:fill="auto"/>
                  </w:tcPr>
                  <w:p w14:paraId="2FAB300D" w14:textId="77777777" w:rsidR="009B348E" w:rsidRDefault="009B348E" w:rsidP="009B348E">
                    <w:pPr>
                      <w:jc w:val="right"/>
                      <w:rPr>
                        <w:szCs w:val="21"/>
                      </w:rPr>
                    </w:pPr>
                  </w:p>
                </w:tc>
              </w:sdtContent>
            </w:sdt>
            <w:sdt>
              <w:sdtPr>
                <w:rPr>
                  <w:szCs w:val="21"/>
                </w:rPr>
                <w:alias w:val="无限售条件境内上市的外资股公积金转股变动增减"/>
                <w:tag w:val="_GBC_6b51f46e6f1c49458b3fda3b32974b96"/>
                <w:id w:val="957761647"/>
                <w:lock w:val="sdtLocked"/>
              </w:sdtPr>
              <w:sdtEndPr/>
              <w:sdtContent>
                <w:tc>
                  <w:tcPr>
                    <w:tcW w:w="497" w:type="pct"/>
                    <w:shd w:val="clear" w:color="auto" w:fill="auto"/>
                  </w:tcPr>
                  <w:p w14:paraId="555F3A3D" w14:textId="77777777" w:rsidR="009B348E" w:rsidRDefault="009B348E" w:rsidP="009B348E">
                    <w:pPr>
                      <w:jc w:val="right"/>
                      <w:rPr>
                        <w:szCs w:val="21"/>
                      </w:rPr>
                    </w:pPr>
                  </w:p>
                </w:tc>
              </w:sdtContent>
            </w:sdt>
            <w:sdt>
              <w:sdtPr>
                <w:rPr>
                  <w:szCs w:val="21"/>
                </w:rPr>
                <w:alias w:val="无限售条件境内上市的外资股其他变动增减"/>
                <w:tag w:val="_GBC_95385b8784894121b79ff918ba7026d8"/>
                <w:id w:val="452911635"/>
              </w:sdtPr>
              <w:sdtEndPr/>
              <w:sdtContent>
                <w:tc>
                  <w:tcPr>
                    <w:tcW w:w="525" w:type="pct"/>
                    <w:shd w:val="clear" w:color="auto" w:fill="auto"/>
                  </w:tcPr>
                  <w:p w14:paraId="414A15FE" w14:textId="77777777" w:rsidR="009B348E" w:rsidRDefault="009B348E" w:rsidP="009B348E">
                    <w:pPr>
                      <w:jc w:val="right"/>
                      <w:rPr>
                        <w:szCs w:val="21"/>
                      </w:rPr>
                    </w:pPr>
                  </w:p>
                </w:tc>
              </w:sdtContent>
            </w:sdt>
            <w:sdt>
              <w:sdtPr>
                <w:rPr>
                  <w:szCs w:val="21"/>
                </w:rPr>
                <w:alias w:val="无限售条件境内上市的外资股变动增减小计"/>
                <w:tag w:val="_GBC_c68fac95a1534020a9ff9e0c56f4bab9"/>
                <w:id w:val="1881976561"/>
                <w:lock w:val="sdtLocked"/>
              </w:sdtPr>
              <w:sdtEndPr/>
              <w:sdtContent>
                <w:tc>
                  <w:tcPr>
                    <w:tcW w:w="612" w:type="pct"/>
                    <w:shd w:val="clear" w:color="auto" w:fill="auto"/>
                  </w:tcPr>
                  <w:p w14:paraId="523A9753" w14:textId="77777777" w:rsidR="009B348E" w:rsidRDefault="009B348E" w:rsidP="009B348E">
                    <w:pPr>
                      <w:jc w:val="right"/>
                      <w:rPr>
                        <w:szCs w:val="21"/>
                      </w:rPr>
                    </w:pPr>
                  </w:p>
                </w:tc>
              </w:sdtContent>
            </w:sdt>
            <w:sdt>
              <w:sdtPr>
                <w:rPr>
                  <w:szCs w:val="21"/>
                </w:rPr>
                <w:alias w:val="无限售条件境内上市的外资股数"/>
                <w:tag w:val="_GBC_62fe7e3b9a59416aa1d5707fff03c1c5"/>
                <w:id w:val="-943304746"/>
                <w:lock w:val="sdtLocked"/>
              </w:sdtPr>
              <w:sdtEndPr/>
              <w:sdtContent>
                <w:tc>
                  <w:tcPr>
                    <w:tcW w:w="573" w:type="pct"/>
                    <w:shd w:val="clear" w:color="auto" w:fill="auto"/>
                  </w:tcPr>
                  <w:p w14:paraId="2CCC3421" w14:textId="77777777" w:rsidR="009B348E" w:rsidRDefault="009B348E" w:rsidP="009B348E">
                    <w:pPr>
                      <w:jc w:val="right"/>
                      <w:rPr>
                        <w:szCs w:val="21"/>
                      </w:rPr>
                    </w:pPr>
                  </w:p>
                </w:tc>
              </w:sdtContent>
            </w:sdt>
            <w:sdt>
              <w:sdtPr>
                <w:rPr>
                  <w:szCs w:val="21"/>
                </w:rPr>
                <w:alias w:val="无限售条件境内上市的外资股占总股本比例"/>
                <w:tag w:val="_GBC_f97c8041f3454565865f16ac90944c3d"/>
                <w:id w:val="496705903"/>
                <w:lock w:val="sdtLocked"/>
              </w:sdtPr>
              <w:sdtEndPr/>
              <w:sdtContent>
                <w:tc>
                  <w:tcPr>
                    <w:tcW w:w="269" w:type="pct"/>
                    <w:shd w:val="clear" w:color="auto" w:fill="auto"/>
                  </w:tcPr>
                  <w:p w14:paraId="30F89BD3" w14:textId="77777777" w:rsidR="009B348E" w:rsidRDefault="009B348E" w:rsidP="009B348E">
                    <w:pPr>
                      <w:jc w:val="right"/>
                      <w:rPr>
                        <w:szCs w:val="21"/>
                      </w:rPr>
                    </w:pPr>
                  </w:p>
                </w:tc>
              </w:sdtContent>
            </w:sdt>
          </w:tr>
          <w:tr w:rsidR="009B348E" w14:paraId="5F19798F" w14:textId="77777777" w:rsidTr="009B348E">
            <w:tc>
              <w:tcPr>
                <w:tcW w:w="1116" w:type="pct"/>
                <w:shd w:val="clear" w:color="auto" w:fill="auto"/>
              </w:tcPr>
              <w:p w14:paraId="32A1AD85" w14:textId="77777777" w:rsidR="009B348E" w:rsidRDefault="00937738" w:rsidP="009B348E">
                <w:pPr>
                  <w:rPr>
                    <w:szCs w:val="21"/>
                  </w:rPr>
                </w:pPr>
                <w:r>
                  <w:rPr>
                    <w:szCs w:val="21"/>
                  </w:rPr>
                  <w:t>3、境外上市的外资股</w:t>
                </w:r>
              </w:p>
            </w:tc>
            <w:sdt>
              <w:sdtPr>
                <w:rPr>
                  <w:szCs w:val="21"/>
                </w:rPr>
                <w:alias w:val="无限售条件境外上市的外资股数"/>
                <w:tag w:val="_GBC_70fbf681b34e42d1b326193ca9011cd4"/>
                <w:id w:val="-43295528"/>
                <w:lock w:val="sdtLocked"/>
              </w:sdtPr>
              <w:sdtEndPr/>
              <w:sdtContent>
                <w:tc>
                  <w:tcPr>
                    <w:tcW w:w="604" w:type="pct"/>
                    <w:shd w:val="clear" w:color="auto" w:fill="auto"/>
                  </w:tcPr>
                  <w:p w14:paraId="7F8AA499" w14:textId="77777777" w:rsidR="009B348E" w:rsidRDefault="009B348E" w:rsidP="009B348E">
                    <w:pPr>
                      <w:jc w:val="right"/>
                      <w:rPr>
                        <w:szCs w:val="21"/>
                      </w:rPr>
                    </w:pPr>
                  </w:p>
                </w:tc>
              </w:sdtContent>
            </w:sdt>
            <w:sdt>
              <w:sdtPr>
                <w:rPr>
                  <w:szCs w:val="21"/>
                </w:rPr>
                <w:alias w:val="无限售条件境外上市的外资股占总股本比例"/>
                <w:tag w:val="_GBC_92927ed6e7004584b0d5ae762c9ee6bc"/>
                <w:id w:val="561066375"/>
                <w:lock w:val="sdtLocked"/>
              </w:sdtPr>
              <w:sdtEndPr/>
              <w:sdtContent>
                <w:tc>
                  <w:tcPr>
                    <w:tcW w:w="307" w:type="pct"/>
                    <w:shd w:val="clear" w:color="auto" w:fill="auto"/>
                  </w:tcPr>
                  <w:p w14:paraId="04D98742" w14:textId="77777777" w:rsidR="009B348E" w:rsidRDefault="009B348E" w:rsidP="009B348E">
                    <w:pPr>
                      <w:jc w:val="right"/>
                      <w:rPr>
                        <w:szCs w:val="21"/>
                      </w:rPr>
                    </w:pPr>
                  </w:p>
                </w:tc>
              </w:sdtContent>
            </w:sdt>
            <w:sdt>
              <w:sdtPr>
                <w:rPr>
                  <w:szCs w:val="21"/>
                </w:rPr>
                <w:alias w:val="无限售条件境外上市的外资股送股变动增减"/>
                <w:tag w:val="_GBC_cd95bca156074a06af554e1de6efa0ed"/>
                <w:id w:val="1225025164"/>
                <w:lock w:val="sdtLocked"/>
              </w:sdtPr>
              <w:sdtEndPr/>
              <w:sdtContent>
                <w:tc>
                  <w:tcPr>
                    <w:tcW w:w="497" w:type="pct"/>
                    <w:shd w:val="clear" w:color="auto" w:fill="auto"/>
                  </w:tcPr>
                  <w:p w14:paraId="2826A441" w14:textId="77777777" w:rsidR="009B348E" w:rsidRDefault="009B348E" w:rsidP="009B348E">
                    <w:pPr>
                      <w:jc w:val="right"/>
                      <w:rPr>
                        <w:szCs w:val="21"/>
                      </w:rPr>
                    </w:pPr>
                  </w:p>
                </w:tc>
              </w:sdtContent>
            </w:sdt>
            <w:sdt>
              <w:sdtPr>
                <w:rPr>
                  <w:szCs w:val="21"/>
                </w:rPr>
                <w:alias w:val="无限售条件境外上市的外资股公积金转股变动增减"/>
                <w:tag w:val="_GBC_b6af0194fe77421b8479957ff6bcfe89"/>
                <w:id w:val="1359555450"/>
                <w:lock w:val="sdtLocked"/>
              </w:sdtPr>
              <w:sdtEndPr/>
              <w:sdtContent>
                <w:tc>
                  <w:tcPr>
                    <w:tcW w:w="497" w:type="pct"/>
                    <w:shd w:val="clear" w:color="auto" w:fill="auto"/>
                  </w:tcPr>
                  <w:p w14:paraId="6D780AB5" w14:textId="77777777" w:rsidR="009B348E" w:rsidRDefault="009B348E" w:rsidP="009B348E">
                    <w:pPr>
                      <w:jc w:val="right"/>
                      <w:rPr>
                        <w:szCs w:val="21"/>
                      </w:rPr>
                    </w:pPr>
                  </w:p>
                </w:tc>
              </w:sdtContent>
            </w:sdt>
            <w:sdt>
              <w:sdtPr>
                <w:rPr>
                  <w:szCs w:val="21"/>
                </w:rPr>
                <w:alias w:val="无限售条件境外上市的外资股其他变动增减"/>
                <w:tag w:val="_GBC_1bd58de7d3b64490b54937dff263e77f"/>
                <w:id w:val="1089584601"/>
              </w:sdtPr>
              <w:sdtEndPr/>
              <w:sdtContent>
                <w:tc>
                  <w:tcPr>
                    <w:tcW w:w="525" w:type="pct"/>
                    <w:shd w:val="clear" w:color="auto" w:fill="auto"/>
                  </w:tcPr>
                  <w:p w14:paraId="313FAB54" w14:textId="77777777" w:rsidR="009B348E" w:rsidRDefault="009B348E" w:rsidP="009B348E">
                    <w:pPr>
                      <w:jc w:val="right"/>
                      <w:rPr>
                        <w:szCs w:val="21"/>
                      </w:rPr>
                    </w:pPr>
                  </w:p>
                </w:tc>
              </w:sdtContent>
            </w:sdt>
            <w:sdt>
              <w:sdtPr>
                <w:rPr>
                  <w:szCs w:val="21"/>
                </w:rPr>
                <w:alias w:val="无限售条件境外上市的外资股变动增减小计"/>
                <w:tag w:val="_GBC_7c72c99b4eaa4e60b7750774ef627fee"/>
                <w:id w:val="-1748408471"/>
                <w:lock w:val="sdtLocked"/>
              </w:sdtPr>
              <w:sdtEndPr/>
              <w:sdtContent>
                <w:tc>
                  <w:tcPr>
                    <w:tcW w:w="612" w:type="pct"/>
                    <w:shd w:val="clear" w:color="auto" w:fill="auto"/>
                  </w:tcPr>
                  <w:p w14:paraId="729C8CCE" w14:textId="77777777" w:rsidR="009B348E" w:rsidRDefault="009B348E" w:rsidP="009B348E">
                    <w:pPr>
                      <w:jc w:val="right"/>
                      <w:rPr>
                        <w:szCs w:val="21"/>
                      </w:rPr>
                    </w:pPr>
                  </w:p>
                </w:tc>
              </w:sdtContent>
            </w:sdt>
            <w:sdt>
              <w:sdtPr>
                <w:rPr>
                  <w:szCs w:val="21"/>
                </w:rPr>
                <w:alias w:val="无限售条件境外上市的外资股数"/>
                <w:tag w:val="_GBC_46d8b0a9aa504b18b15acbc00ac35323"/>
                <w:id w:val="2128356106"/>
                <w:lock w:val="sdtLocked"/>
              </w:sdtPr>
              <w:sdtEndPr/>
              <w:sdtContent>
                <w:tc>
                  <w:tcPr>
                    <w:tcW w:w="573" w:type="pct"/>
                    <w:shd w:val="clear" w:color="auto" w:fill="auto"/>
                  </w:tcPr>
                  <w:p w14:paraId="7AD2AC20" w14:textId="77777777" w:rsidR="009B348E" w:rsidRDefault="009B348E" w:rsidP="009B348E">
                    <w:pPr>
                      <w:jc w:val="right"/>
                      <w:rPr>
                        <w:szCs w:val="21"/>
                      </w:rPr>
                    </w:pPr>
                  </w:p>
                </w:tc>
              </w:sdtContent>
            </w:sdt>
            <w:sdt>
              <w:sdtPr>
                <w:rPr>
                  <w:szCs w:val="21"/>
                </w:rPr>
                <w:alias w:val="无限售条件境外上市的外资股占总股本比例"/>
                <w:tag w:val="_GBC_5a28c86c53764e409e155321bb3f0cae"/>
                <w:id w:val="2095045118"/>
                <w:lock w:val="sdtLocked"/>
              </w:sdtPr>
              <w:sdtEndPr/>
              <w:sdtContent>
                <w:tc>
                  <w:tcPr>
                    <w:tcW w:w="269" w:type="pct"/>
                    <w:shd w:val="clear" w:color="auto" w:fill="auto"/>
                  </w:tcPr>
                  <w:p w14:paraId="7F223A09" w14:textId="77777777" w:rsidR="009B348E" w:rsidRDefault="009B348E" w:rsidP="009B348E">
                    <w:pPr>
                      <w:jc w:val="right"/>
                      <w:rPr>
                        <w:szCs w:val="21"/>
                      </w:rPr>
                    </w:pPr>
                  </w:p>
                </w:tc>
              </w:sdtContent>
            </w:sdt>
          </w:tr>
          <w:tr w:rsidR="009B348E" w14:paraId="519CBE04" w14:textId="77777777" w:rsidTr="009B348E">
            <w:tc>
              <w:tcPr>
                <w:tcW w:w="1116" w:type="pct"/>
                <w:shd w:val="clear" w:color="auto" w:fill="auto"/>
              </w:tcPr>
              <w:p w14:paraId="6F593A63" w14:textId="77777777" w:rsidR="009B348E" w:rsidRDefault="00937738" w:rsidP="009B348E">
                <w:pPr>
                  <w:rPr>
                    <w:szCs w:val="21"/>
                  </w:rPr>
                </w:pPr>
                <w:r>
                  <w:rPr>
                    <w:szCs w:val="21"/>
                  </w:rPr>
                  <w:t>4、其他</w:t>
                </w:r>
              </w:p>
            </w:tc>
            <w:sdt>
              <w:sdtPr>
                <w:rPr>
                  <w:szCs w:val="21"/>
                </w:rPr>
                <w:alias w:val="其他无限售条件已上市流通股份数"/>
                <w:tag w:val="_GBC_de6708e384bb449da8371e4dd2fefa3d"/>
                <w:id w:val="1180006230"/>
                <w:lock w:val="sdtLocked"/>
              </w:sdtPr>
              <w:sdtEndPr/>
              <w:sdtContent>
                <w:tc>
                  <w:tcPr>
                    <w:tcW w:w="604" w:type="pct"/>
                    <w:shd w:val="clear" w:color="auto" w:fill="auto"/>
                  </w:tcPr>
                  <w:p w14:paraId="4D21E731" w14:textId="77777777" w:rsidR="009B348E" w:rsidRDefault="009B348E" w:rsidP="009B348E">
                    <w:pPr>
                      <w:jc w:val="right"/>
                      <w:rPr>
                        <w:szCs w:val="21"/>
                      </w:rPr>
                    </w:pPr>
                  </w:p>
                </w:tc>
              </w:sdtContent>
            </w:sdt>
            <w:sdt>
              <w:sdtPr>
                <w:rPr>
                  <w:szCs w:val="21"/>
                </w:rPr>
                <w:alias w:val="其他无限售条件已上市流通股份占总股本比例"/>
                <w:tag w:val="_GBC_ab96339e8a964360ab584b791cfac781"/>
                <w:id w:val="2026435933"/>
                <w:lock w:val="sdtLocked"/>
              </w:sdtPr>
              <w:sdtEndPr/>
              <w:sdtContent>
                <w:tc>
                  <w:tcPr>
                    <w:tcW w:w="307" w:type="pct"/>
                    <w:shd w:val="clear" w:color="auto" w:fill="auto"/>
                  </w:tcPr>
                  <w:p w14:paraId="28AF2D20" w14:textId="77777777" w:rsidR="009B348E" w:rsidRDefault="009B348E" w:rsidP="009B348E">
                    <w:pPr>
                      <w:jc w:val="right"/>
                      <w:rPr>
                        <w:szCs w:val="21"/>
                      </w:rPr>
                    </w:pPr>
                  </w:p>
                </w:tc>
              </w:sdtContent>
            </w:sdt>
            <w:sdt>
              <w:sdtPr>
                <w:rPr>
                  <w:szCs w:val="21"/>
                </w:rPr>
                <w:alias w:val="其他无限售条件已上市流通股送股变动增减"/>
                <w:tag w:val="_GBC_bceb51bca9ac459fb660c8d61f51a87f"/>
                <w:id w:val="1807276286"/>
                <w:lock w:val="sdtLocked"/>
              </w:sdtPr>
              <w:sdtEndPr/>
              <w:sdtContent>
                <w:tc>
                  <w:tcPr>
                    <w:tcW w:w="497" w:type="pct"/>
                    <w:shd w:val="clear" w:color="auto" w:fill="auto"/>
                  </w:tcPr>
                  <w:p w14:paraId="6362F4CC" w14:textId="77777777" w:rsidR="009B348E" w:rsidRDefault="009B348E" w:rsidP="009B348E">
                    <w:pPr>
                      <w:jc w:val="right"/>
                      <w:rPr>
                        <w:szCs w:val="21"/>
                      </w:rPr>
                    </w:pPr>
                  </w:p>
                </w:tc>
              </w:sdtContent>
            </w:sdt>
            <w:sdt>
              <w:sdtPr>
                <w:rPr>
                  <w:szCs w:val="21"/>
                </w:rPr>
                <w:alias w:val="其他无限售条件已上市流通股公积金转股变动增减"/>
                <w:tag w:val="_GBC_3c61f7f6ef4f4cb89a5c098f23a04e6b"/>
                <w:id w:val="-131340502"/>
                <w:lock w:val="sdtLocked"/>
              </w:sdtPr>
              <w:sdtEndPr/>
              <w:sdtContent>
                <w:tc>
                  <w:tcPr>
                    <w:tcW w:w="497" w:type="pct"/>
                    <w:shd w:val="clear" w:color="auto" w:fill="auto"/>
                  </w:tcPr>
                  <w:p w14:paraId="66561D95" w14:textId="77777777" w:rsidR="009B348E" w:rsidRDefault="009B348E" w:rsidP="009B348E">
                    <w:pPr>
                      <w:jc w:val="right"/>
                      <w:rPr>
                        <w:szCs w:val="21"/>
                      </w:rPr>
                    </w:pPr>
                  </w:p>
                </w:tc>
              </w:sdtContent>
            </w:sdt>
            <w:sdt>
              <w:sdtPr>
                <w:rPr>
                  <w:szCs w:val="21"/>
                </w:rPr>
                <w:alias w:val="其他无限售条件已上市流通股其他变动增减"/>
                <w:tag w:val="_GBC_2a8dd30e0b47474e96e8957c2c3ad66b"/>
                <w:id w:val="-1446301551"/>
              </w:sdtPr>
              <w:sdtEndPr/>
              <w:sdtContent>
                <w:tc>
                  <w:tcPr>
                    <w:tcW w:w="525" w:type="pct"/>
                    <w:shd w:val="clear" w:color="auto" w:fill="auto"/>
                  </w:tcPr>
                  <w:p w14:paraId="10B9D76A" w14:textId="77777777" w:rsidR="009B348E" w:rsidRDefault="009B348E" w:rsidP="009B348E">
                    <w:pPr>
                      <w:jc w:val="right"/>
                      <w:rPr>
                        <w:szCs w:val="21"/>
                      </w:rPr>
                    </w:pPr>
                  </w:p>
                </w:tc>
              </w:sdtContent>
            </w:sdt>
            <w:sdt>
              <w:sdtPr>
                <w:rPr>
                  <w:szCs w:val="21"/>
                </w:rPr>
                <w:alias w:val="其他无限售条件已上市流通股变动增减小计"/>
                <w:tag w:val="_GBC_50a91f1c75204ffdb3113308595610d7"/>
                <w:id w:val="2023346120"/>
                <w:lock w:val="sdtLocked"/>
              </w:sdtPr>
              <w:sdtEndPr/>
              <w:sdtContent>
                <w:tc>
                  <w:tcPr>
                    <w:tcW w:w="612" w:type="pct"/>
                    <w:shd w:val="clear" w:color="auto" w:fill="auto"/>
                  </w:tcPr>
                  <w:p w14:paraId="4489C1C4" w14:textId="77777777" w:rsidR="009B348E" w:rsidRDefault="009B348E" w:rsidP="009B348E">
                    <w:pPr>
                      <w:jc w:val="right"/>
                      <w:rPr>
                        <w:szCs w:val="21"/>
                      </w:rPr>
                    </w:pPr>
                  </w:p>
                </w:tc>
              </w:sdtContent>
            </w:sdt>
            <w:sdt>
              <w:sdtPr>
                <w:rPr>
                  <w:szCs w:val="21"/>
                </w:rPr>
                <w:alias w:val="其他无限售条件已上市流通股份数"/>
                <w:tag w:val="_GBC_4745c3dde90d433b9b4274d3b840f82e"/>
                <w:id w:val="-1720429926"/>
                <w:lock w:val="sdtLocked"/>
              </w:sdtPr>
              <w:sdtEndPr/>
              <w:sdtContent>
                <w:tc>
                  <w:tcPr>
                    <w:tcW w:w="573" w:type="pct"/>
                    <w:shd w:val="clear" w:color="auto" w:fill="auto"/>
                  </w:tcPr>
                  <w:p w14:paraId="73DB683F" w14:textId="77777777" w:rsidR="009B348E" w:rsidRDefault="009B348E" w:rsidP="009B348E">
                    <w:pPr>
                      <w:jc w:val="right"/>
                      <w:rPr>
                        <w:szCs w:val="21"/>
                      </w:rPr>
                    </w:pPr>
                  </w:p>
                </w:tc>
              </w:sdtContent>
            </w:sdt>
            <w:sdt>
              <w:sdtPr>
                <w:rPr>
                  <w:szCs w:val="21"/>
                </w:rPr>
                <w:alias w:val="其他无限售条件已上市流通股份占总股本比例"/>
                <w:tag w:val="_GBC_457f056f6f3a44c0a9c39cc60ed412b4"/>
                <w:id w:val="1014421215"/>
                <w:lock w:val="sdtLocked"/>
              </w:sdtPr>
              <w:sdtEndPr/>
              <w:sdtContent>
                <w:tc>
                  <w:tcPr>
                    <w:tcW w:w="269" w:type="pct"/>
                    <w:shd w:val="clear" w:color="auto" w:fill="auto"/>
                  </w:tcPr>
                  <w:p w14:paraId="433B363E" w14:textId="77777777" w:rsidR="009B348E" w:rsidRDefault="009B348E" w:rsidP="009B348E">
                    <w:pPr>
                      <w:jc w:val="right"/>
                      <w:rPr>
                        <w:szCs w:val="21"/>
                      </w:rPr>
                    </w:pPr>
                  </w:p>
                </w:tc>
              </w:sdtContent>
            </w:sdt>
          </w:tr>
          <w:tr w:rsidR="009B348E" w:rsidRPr="00650F2C" w14:paraId="192C9FF0" w14:textId="77777777" w:rsidTr="009B348E">
            <w:tc>
              <w:tcPr>
                <w:tcW w:w="1116" w:type="pct"/>
                <w:shd w:val="clear" w:color="auto" w:fill="auto"/>
              </w:tcPr>
              <w:p w14:paraId="053282F6" w14:textId="77777777" w:rsidR="009B348E" w:rsidRDefault="00937738" w:rsidP="009B348E">
                <w:pPr>
                  <w:rPr>
                    <w:szCs w:val="21"/>
                  </w:rPr>
                </w:pPr>
                <w:r>
                  <w:rPr>
                    <w:szCs w:val="21"/>
                  </w:rPr>
                  <w:t>三、</w:t>
                </w:r>
                <w:r>
                  <w:rPr>
                    <w:rFonts w:hint="eastAsia"/>
                    <w:szCs w:val="21"/>
                  </w:rPr>
                  <w:t>普通股</w:t>
                </w:r>
                <w:r>
                  <w:rPr>
                    <w:szCs w:val="21"/>
                  </w:rPr>
                  <w:t>股份总数</w:t>
                </w:r>
              </w:p>
            </w:tc>
            <w:sdt>
              <w:sdtPr>
                <w:rPr>
                  <w:szCs w:val="21"/>
                </w:rPr>
                <w:alias w:val="股份总数"/>
                <w:tag w:val="_GBC_6a2f73577586457aa3cb7b2da0d4b6e4"/>
                <w:id w:val="-1654897251"/>
                <w:lock w:val="sdtLocked"/>
              </w:sdtPr>
              <w:sdtEndPr/>
              <w:sdtContent>
                <w:tc>
                  <w:tcPr>
                    <w:tcW w:w="604" w:type="pct"/>
                    <w:shd w:val="clear" w:color="auto" w:fill="auto"/>
                  </w:tcPr>
                  <w:p w14:paraId="7DD6D33B" w14:textId="77777777" w:rsidR="009B348E" w:rsidRDefault="00937738" w:rsidP="009B348E">
                    <w:pPr>
                      <w:jc w:val="right"/>
                      <w:rPr>
                        <w:szCs w:val="21"/>
                      </w:rPr>
                    </w:pPr>
                    <w:r>
                      <w:rPr>
                        <w:szCs w:val="21"/>
                      </w:rPr>
                      <w:t>1,169,505,285</w:t>
                    </w:r>
                  </w:p>
                </w:tc>
              </w:sdtContent>
            </w:sdt>
            <w:sdt>
              <w:sdtPr>
                <w:rPr>
                  <w:szCs w:val="21"/>
                </w:rPr>
                <w:alias w:val="股份总数占总股本比例"/>
                <w:tag w:val="_GBC_65dc201569654e6c892c0a2b921240cc"/>
                <w:id w:val="-520081913"/>
                <w:lock w:val="sdtLocked"/>
              </w:sdtPr>
              <w:sdtEndPr/>
              <w:sdtContent>
                <w:tc>
                  <w:tcPr>
                    <w:tcW w:w="307" w:type="pct"/>
                    <w:shd w:val="clear" w:color="auto" w:fill="auto"/>
                  </w:tcPr>
                  <w:p w14:paraId="357283A8" w14:textId="77777777" w:rsidR="009B348E" w:rsidRDefault="00937738" w:rsidP="009B348E">
                    <w:pPr>
                      <w:jc w:val="right"/>
                      <w:rPr>
                        <w:szCs w:val="21"/>
                      </w:rPr>
                    </w:pPr>
                    <w:r>
                      <w:rPr>
                        <w:szCs w:val="21"/>
                      </w:rPr>
                      <w:t>100</w:t>
                    </w:r>
                  </w:p>
                </w:tc>
              </w:sdtContent>
            </w:sdt>
            <w:sdt>
              <w:sdtPr>
                <w:rPr>
                  <w:szCs w:val="21"/>
                </w:rPr>
                <w:alias w:val="股份总数送股变动增减"/>
                <w:tag w:val="_GBC_3e72035e947743f1b4c17944189ba81b"/>
                <w:id w:val="515810157"/>
                <w:lock w:val="sdtLocked"/>
              </w:sdtPr>
              <w:sdtEndPr/>
              <w:sdtContent>
                <w:tc>
                  <w:tcPr>
                    <w:tcW w:w="497" w:type="pct"/>
                    <w:shd w:val="clear" w:color="auto" w:fill="auto"/>
                  </w:tcPr>
                  <w:p w14:paraId="05319C60" w14:textId="77777777" w:rsidR="009B348E" w:rsidRDefault="00937738" w:rsidP="009B348E">
                    <w:pPr>
                      <w:jc w:val="right"/>
                      <w:rPr>
                        <w:szCs w:val="21"/>
                      </w:rPr>
                    </w:pPr>
                    <w:r>
                      <w:rPr>
                        <w:szCs w:val="21"/>
                      </w:rPr>
                      <w:t>116,950,529</w:t>
                    </w:r>
                  </w:p>
                </w:tc>
              </w:sdtContent>
            </w:sdt>
            <w:sdt>
              <w:sdtPr>
                <w:rPr>
                  <w:szCs w:val="21"/>
                </w:rPr>
                <w:alias w:val="股份总数公积金转股变动增减"/>
                <w:tag w:val="_GBC_5eb40e7cd0194edcbb807309ab999fdb"/>
                <w:id w:val="-95403336"/>
                <w:lock w:val="sdtLocked"/>
              </w:sdtPr>
              <w:sdtEndPr/>
              <w:sdtContent>
                <w:tc>
                  <w:tcPr>
                    <w:tcW w:w="497" w:type="pct"/>
                    <w:shd w:val="clear" w:color="auto" w:fill="auto"/>
                  </w:tcPr>
                  <w:p w14:paraId="5B48C845" w14:textId="77777777" w:rsidR="009B348E" w:rsidRDefault="00937738" w:rsidP="009B348E">
                    <w:pPr>
                      <w:jc w:val="right"/>
                      <w:rPr>
                        <w:szCs w:val="21"/>
                      </w:rPr>
                    </w:pPr>
                    <w:r>
                      <w:rPr>
                        <w:szCs w:val="21"/>
                      </w:rPr>
                      <w:t>467,802,114</w:t>
                    </w:r>
                  </w:p>
                </w:tc>
              </w:sdtContent>
            </w:sdt>
            <w:sdt>
              <w:sdtPr>
                <w:rPr>
                  <w:szCs w:val="21"/>
                </w:rPr>
                <w:alias w:val="股份总数其他变动增减"/>
                <w:tag w:val="_GBC_050877b5df8e4ebda0dbbfd6ec784905"/>
                <w:id w:val="-727684163"/>
              </w:sdtPr>
              <w:sdtEndPr/>
              <w:sdtContent>
                <w:tc>
                  <w:tcPr>
                    <w:tcW w:w="525" w:type="pct"/>
                    <w:shd w:val="clear" w:color="auto" w:fill="auto"/>
                  </w:tcPr>
                  <w:p w14:paraId="1237DE27" w14:textId="77777777" w:rsidR="009B348E" w:rsidRDefault="00937738" w:rsidP="009B348E">
                    <w:pPr>
                      <w:jc w:val="right"/>
                      <w:rPr>
                        <w:szCs w:val="21"/>
                      </w:rPr>
                    </w:pPr>
                    <w:r>
                      <w:rPr>
                        <w:szCs w:val="21"/>
                      </w:rPr>
                      <w:t>0</w:t>
                    </w:r>
                  </w:p>
                </w:tc>
              </w:sdtContent>
            </w:sdt>
            <w:sdt>
              <w:sdtPr>
                <w:rPr>
                  <w:szCs w:val="21"/>
                </w:rPr>
                <w:alias w:val="股份总数变动增减小计"/>
                <w:tag w:val="_GBC_1515c254fc7e45c0a6354b2f4af40f74"/>
                <w:id w:val="-1992088062"/>
                <w:lock w:val="sdtLocked"/>
              </w:sdtPr>
              <w:sdtEndPr/>
              <w:sdtContent>
                <w:tc>
                  <w:tcPr>
                    <w:tcW w:w="612" w:type="pct"/>
                    <w:shd w:val="clear" w:color="auto" w:fill="auto"/>
                  </w:tcPr>
                  <w:p w14:paraId="045244E7" w14:textId="77777777" w:rsidR="009B348E" w:rsidRDefault="00937738" w:rsidP="009B348E">
                    <w:pPr>
                      <w:jc w:val="right"/>
                      <w:rPr>
                        <w:szCs w:val="21"/>
                      </w:rPr>
                    </w:pPr>
                    <w:r>
                      <w:rPr>
                        <w:szCs w:val="21"/>
                      </w:rPr>
                      <w:t>584,752,643</w:t>
                    </w:r>
                  </w:p>
                </w:tc>
              </w:sdtContent>
            </w:sdt>
            <w:sdt>
              <w:sdtPr>
                <w:rPr>
                  <w:szCs w:val="21"/>
                </w:rPr>
                <w:alias w:val="股份总数"/>
                <w:tag w:val="_GBC_11323a5a161d4c45a57be6f5cf5036cd"/>
                <w:id w:val="2079792894"/>
                <w:lock w:val="sdtLocked"/>
              </w:sdtPr>
              <w:sdtEndPr/>
              <w:sdtContent>
                <w:tc>
                  <w:tcPr>
                    <w:tcW w:w="573" w:type="pct"/>
                    <w:shd w:val="clear" w:color="auto" w:fill="auto"/>
                  </w:tcPr>
                  <w:p w14:paraId="632A1760" w14:textId="77777777" w:rsidR="009B348E" w:rsidRDefault="00937738" w:rsidP="009B348E">
                    <w:pPr>
                      <w:jc w:val="right"/>
                      <w:rPr>
                        <w:szCs w:val="21"/>
                      </w:rPr>
                    </w:pPr>
                    <w:r>
                      <w:rPr>
                        <w:szCs w:val="21"/>
                      </w:rPr>
                      <w:t>1,754,257,928</w:t>
                    </w:r>
                  </w:p>
                </w:tc>
              </w:sdtContent>
            </w:sdt>
            <w:sdt>
              <w:sdtPr>
                <w:rPr>
                  <w:szCs w:val="21"/>
                </w:rPr>
                <w:alias w:val="股份总数占总股本比例"/>
                <w:tag w:val="_GBC_3e724682f6dc488aa269f557b06a2c16"/>
                <w:id w:val="1145243315"/>
                <w:lock w:val="sdtLocked"/>
              </w:sdtPr>
              <w:sdtEndPr/>
              <w:sdtContent>
                <w:tc>
                  <w:tcPr>
                    <w:tcW w:w="269" w:type="pct"/>
                    <w:shd w:val="clear" w:color="auto" w:fill="auto"/>
                  </w:tcPr>
                  <w:p w14:paraId="60CFA653" w14:textId="77777777" w:rsidR="009B348E" w:rsidRDefault="00937738" w:rsidP="009B348E">
                    <w:pPr>
                      <w:jc w:val="right"/>
                      <w:rPr>
                        <w:szCs w:val="21"/>
                      </w:rPr>
                    </w:pPr>
                    <w:r>
                      <w:rPr>
                        <w:szCs w:val="21"/>
                      </w:rPr>
                      <w:t>100</w:t>
                    </w:r>
                  </w:p>
                </w:tc>
              </w:sdtContent>
            </w:sdt>
          </w:tr>
        </w:tbl>
        <w:p w14:paraId="60006F3C" w14:textId="77777777" w:rsidR="009B348E" w:rsidRDefault="009B348E"/>
        <w:p w14:paraId="0BB841B8" w14:textId="77777777" w:rsidR="009B348E" w:rsidRDefault="009B348E">
          <w:pPr>
            <w:sectPr w:rsidR="009B348E" w:rsidSect="009B348E">
              <w:pgSz w:w="16838" w:h="11906" w:orient="landscape"/>
              <w:pgMar w:top="1797" w:right="1525" w:bottom="1276" w:left="1440" w:header="856" w:footer="992" w:gutter="0"/>
              <w:cols w:space="425"/>
              <w:docGrid w:type="linesAndChars" w:linePitch="312"/>
            </w:sectPr>
          </w:pPr>
        </w:p>
        <w:p w14:paraId="36BDD90E" w14:textId="77777777" w:rsidR="009B348E" w:rsidRPr="00650F2C" w:rsidRDefault="00AF4542" w:rsidP="009B348E"/>
      </w:sdtContent>
    </w:sdt>
    <w:sdt>
      <w:sdtPr>
        <w:rPr>
          <w:rFonts w:ascii="Calibri" w:hAnsi="Calibri" w:cs="宋体"/>
          <w:b w:val="0"/>
          <w:bCs w:val="0"/>
          <w:kern w:val="0"/>
          <w:sz w:val="24"/>
          <w:szCs w:val="22"/>
        </w:rPr>
        <w:alias w:val="模块:股份变动情况说明"/>
        <w:tag w:val="_SEC_cff93b3516844dffa00c7117b3d7105d"/>
        <w:id w:val="-198166845"/>
        <w:lock w:val="sdtLocked"/>
        <w:placeholder>
          <w:docPart w:val="GBC22222222222222222222222222222"/>
        </w:placeholder>
      </w:sdtPr>
      <w:sdtEndPr>
        <w:rPr>
          <w:rFonts w:ascii="宋体" w:hAnsi="宋体" w:hint="eastAsia"/>
          <w:sz w:val="21"/>
          <w:szCs w:val="21"/>
        </w:rPr>
      </w:sdtEndPr>
      <w:sdtContent>
        <w:p w14:paraId="2C3CC42E" w14:textId="77777777" w:rsidR="009B348E" w:rsidRDefault="00937738" w:rsidP="00DC3E6D">
          <w:pPr>
            <w:pStyle w:val="4"/>
            <w:numPr>
              <w:ilvl w:val="2"/>
              <w:numId w:val="107"/>
            </w:numPr>
            <w:rPr>
              <w:szCs w:val="21"/>
            </w:rPr>
          </w:pPr>
          <w:r>
            <w:rPr>
              <w:rFonts w:hint="eastAsia"/>
              <w:szCs w:val="21"/>
            </w:rPr>
            <w:t>普通股</w:t>
          </w:r>
          <w:r>
            <w:rPr>
              <w:szCs w:val="21"/>
            </w:rPr>
            <w:t>股份变动情况说明</w:t>
          </w:r>
        </w:p>
        <w:sdt>
          <w:sdtPr>
            <w:rPr>
              <w:rFonts w:hint="eastAsia"/>
              <w:szCs w:val="21"/>
            </w:rPr>
            <w:alias w:val="是否适用：普通股股份变动情况说明[双击切换]"/>
            <w:tag w:val="_GBC_b52413c1d37b456ba72aa8b8840cb9d8"/>
            <w:id w:val="-1670086822"/>
            <w:lock w:val="sdtContentLocked"/>
            <w:placeholder>
              <w:docPart w:val="GBC22222222222222222222222222222"/>
            </w:placeholder>
          </w:sdtPr>
          <w:sdtEndPr/>
          <w:sdtContent>
            <w:p w14:paraId="323EE73D"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39D06D" w14:textId="77777777" w:rsidR="009B348E" w:rsidRDefault="00AF4542">
          <w:pPr>
            <w:rPr>
              <w:szCs w:val="21"/>
            </w:rPr>
          </w:pPr>
          <w:sdt>
            <w:sdtPr>
              <w:rPr>
                <w:rFonts w:hint="eastAsia"/>
                <w:szCs w:val="21"/>
              </w:rPr>
              <w:alias w:val="股份变动情况说明"/>
              <w:tag w:val="_GBC_0049817ff5b44e28a8751c37cab3f894"/>
              <w:id w:val="-268693205"/>
              <w:lock w:val="sdtLocked"/>
              <w:placeholder>
                <w:docPart w:val="GBC22222222222222222222222222222"/>
              </w:placeholder>
            </w:sdtPr>
            <w:sdtEndPr/>
            <w:sdtContent>
              <w:r w:rsidR="00937738">
                <w:rPr>
                  <w:rFonts w:hint="eastAsia"/>
                  <w:szCs w:val="21"/>
                </w:rPr>
                <w:t xml:space="preserve">    报告期，公司实施</w:t>
              </w:r>
              <w:r w:rsidR="00937738" w:rsidRPr="00D156FD">
                <w:rPr>
                  <w:rFonts w:hint="eastAsia"/>
                  <w:szCs w:val="21"/>
                </w:rPr>
                <w:t>201</w:t>
              </w:r>
              <w:r w:rsidR="00937738">
                <w:rPr>
                  <w:rFonts w:hint="eastAsia"/>
                  <w:szCs w:val="21"/>
                </w:rPr>
                <w:t>5</w:t>
              </w:r>
              <w:r w:rsidR="00937738" w:rsidRPr="00D156FD">
                <w:rPr>
                  <w:rFonts w:hint="eastAsia"/>
                  <w:szCs w:val="21"/>
                </w:rPr>
                <w:t>年度利润分配</w:t>
              </w:r>
              <w:r w:rsidR="00937738">
                <w:rPr>
                  <w:rFonts w:hint="eastAsia"/>
                  <w:szCs w:val="21"/>
                </w:rPr>
                <w:t>和资本公积转增股本方案</w:t>
              </w:r>
              <w:r w:rsidR="00937738" w:rsidRPr="00D156FD">
                <w:rPr>
                  <w:rFonts w:hint="eastAsia"/>
                  <w:szCs w:val="21"/>
                </w:rPr>
                <w:t>，</w:t>
              </w:r>
              <w:r w:rsidR="00937738">
                <w:rPr>
                  <w:rFonts w:hint="eastAsia"/>
                  <w:szCs w:val="21"/>
                </w:rPr>
                <w:t>以</w:t>
              </w:r>
              <w:r w:rsidR="00937738" w:rsidRPr="003B79BC">
                <w:rPr>
                  <w:rFonts w:hint="eastAsia"/>
                  <w:szCs w:val="21"/>
                </w:rPr>
                <w:t>总股本1,169,505,285 股为基数，每10股送红股 1 股，资本公积</w:t>
              </w:r>
              <w:r w:rsidR="00937738" w:rsidRPr="003B79BC">
                <w:rPr>
                  <w:szCs w:val="21"/>
                </w:rPr>
                <w:t xml:space="preserve">金每 10 股转增 </w:t>
              </w:r>
              <w:r w:rsidR="00937738" w:rsidRPr="003B79BC">
                <w:rPr>
                  <w:rFonts w:hint="eastAsia"/>
                  <w:szCs w:val="21"/>
                </w:rPr>
                <w:t>4</w:t>
              </w:r>
              <w:r w:rsidR="00937738" w:rsidRPr="003B79BC">
                <w:rPr>
                  <w:szCs w:val="21"/>
                </w:rPr>
                <w:t xml:space="preserve"> 股</w:t>
              </w:r>
              <w:r w:rsidR="00937738" w:rsidRPr="003B79BC">
                <w:rPr>
                  <w:rFonts w:hint="eastAsia"/>
                  <w:szCs w:val="21"/>
                </w:rPr>
                <w:t>，同时每10股派发现金1.71元（含税），</w:t>
              </w:r>
              <w:r w:rsidR="00937738">
                <w:rPr>
                  <w:rFonts w:hint="eastAsia"/>
                  <w:szCs w:val="21"/>
                </w:rPr>
                <w:t>公司股份总数变更为</w:t>
              </w:r>
              <w:r w:rsidR="00937738">
                <w:rPr>
                  <w:szCs w:val="21"/>
                </w:rPr>
                <w:t>1,754,257,928</w:t>
              </w:r>
              <w:r w:rsidR="00937738">
                <w:rPr>
                  <w:rFonts w:hint="eastAsia"/>
                  <w:szCs w:val="21"/>
                </w:rPr>
                <w:t>股</w:t>
              </w:r>
              <w:r w:rsidR="00937738" w:rsidRPr="003B79BC">
                <w:rPr>
                  <w:rFonts w:hint="eastAsia"/>
                  <w:szCs w:val="21"/>
                </w:rPr>
                <w:t>。</w:t>
              </w:r>
            </w:sdtContent>
          </w:sdt>
          <w:r w:rsidR="00937738">
            <w:rPr>
              <w:szCs w:val="21"/>
            </w:rPr>
            <w:t xml:space="preserve"> </w:t>
          </w:r>
        </w:p>
      </w:sdtContent>
    </w:sdt>
    <w:p w14:paraId="6EFDA117" w14:textId="77777777" w:rsidR="009B348E" w:rsidRDefault="00937738">
      <w:pPr>
        <w:rPr>
          <w:szCs w:val="21"/>
        </w:rPr>
      </w:pPr>
      <w:r>
        <w:rPr>
          <w:szCs w:val="21"/>
        </w:rPr>
        <w:t xml:space="preserve"> </w:t>
      </w:r>
    </w:p>
    <w:sdt>
      <w:sdtPr>
        <w:rPr>
          <w:rFonts w:ascii="Calibri" w:hAnsi="Calibri" w:cs="宋体"/>
          <w:b w:val="0"/>
          <w:bCs w:val="0"/>
          <w:kern w:val="0"/>
          <w:sz w:val="24"/>
          <w:szCs w:val="21"/>
        </w:rPr>
        <w:alias w:val="模块:报告期后到半年报披露日期间发生股份变动对每股收益等指标影响"/>
        <w:tag w:val="_SEC_a02e0bd8061b48758da5b49301b9d61c"/>
        <w:id w:val="-1575577150"/>
        <w:lock w:val="sdtLocked"/>
        <w:placeholder>
          <w:docPart w:val="GBC22222222222222222222222222222"/>
        </w:placeholder>
      </w:sdtPr>
      <w:sdtEndPr>
        <w:rPr>
          <w:rFonts w:ascii="宋体" w:hAnsi="宋体" w:hint="eastAsia"/>
          <w:sz w:val="21"/>
        </w:rPr>
      </w:sdtEndPr>
      <w:sdtContent>
        <w:p w14:paraId="1319D1BD" w14:textId="77777777" w:rsidR="009B348E" w:rsidRDefault="00937738" w:rsidP="00DC3E6D">
          <w:pPr>
            <w:pStyle w:val="4"/>
            <w:numPr>
              <w:ilvl w:val="2"/>
              <w:numId w:val="107"/>
            </w:numPr>
            <w:rPr>
              <w:szCs w:val="21"/>
            </w:rPr>
          </w:pPr>
          <w:r>
            <w:rPr>
              <w:rFonts w:hint="eastAsia"/>
              <w:szCs w:val="21"/>
            </w:rPr>
            <w:t>普通股股份变动对最近一年和最近一期</w:t>
          </w:r>
          <w:r>
            <w:rPr>
              <w:szCs w:val="21"/>
            </w:rP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467398725"/>
            <w:lock w:val="sdtContentLocked"/>
            <w:placeholder>
              <w:docPart w:val="GBC22222222222222222222222222222"/>
            </w:placeholder>
          </w:sdtPr>
          <w:sdtEndPr/>
          <w:sdtContent>
            <w:p w14:paraId="6090062B"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49768B" w14:textId="77777777" w:rsidR="009B348E" w:rsidRDefault="00AF4542">
          <w:pPr>
            <w:rPr>
              <w:szCs w:val="21"/>
            </w:rPr>
          </w:pPr>
          <w:sdt>
            <w:sdtPr>
              <w:rPr>
                <w:rFonts w:hint="eastAsia"/>
                <w:szCs w:val="21"/>
              </w:rPr>
              <w:alias w:val="股份变动对最近一年和最近一期财务指标的影响"/>
              <w:tag w:val="_GBC_18dc915b15db45f9ad252a23be29055d"/>
              <w:id w:val="-333994196"/>
              <w:lock w:val="sdtLocked"/>
              <w:placeholder>
                <w:docPart w:val="GBC22222222222222222222222222222"/>
              </w:placeholder>
            </w:sdtPr>
            <w:sdtEndPr/>
            <w:sdtContent>
              <w:r w:rsidR="00937738">
                <w:rPr>
                  <w:rFonts w:hint="eastAsia"/>
                  <w:szCs w:val="21"/>
                </w:rPr>
                <w:t xml:space="preserve">    </w:t>
              </w:r>
              <w:r w:rsidR="00937738" w:rsidRPr="00740FC2">
                <w:rPr>
                  <w:szCs w:val="21"/>
                </w:rPr>
                <w:t>公司根据《公</w:t>
              </w:r>
              <w:r w:rsidR="00937738" w:rsidRPr="00740FC2">
                <w:rPr>
                  <w:rFonts w:hint="eastAsia"/>
                  <w:szCs w:val="21"/>
                </w:rPr>
                <w:t>开发行证券的公司信息披露编报规则第</w:t>
              </w:r>
              <w:r w:rsidR="00937738" w:rsidRPr="00740FC2">
                <w:rPr>
                  <w:szCs w:val="21"/>
                </w:rPr>
                <w:t xml:space="preserve"> 9 号-净资产收益率和每股收益的计算及披露》（2010 年</w:t>
              </w:r>
              <w:r w:rsidR="00937738" w:rsidRPr="00740FC2">
                <w:rPr>
                  <w:rFonts w:hint="eastAsia"/>
                  <w:szCs w:val="21"/>
                </w:rPr>
                <w:t>修订）的规定计算每股收益和每股净资产，具体金额详见“会计数据和财务指标摘要”。</w:t>
              </w:r>
            </w:sdtContent>
          </w:sdt>
          <w:r w:rsidR="00937738">
            <w:rPr>
              <w:szCs w:val="21"/>
            </w:rPr>
            <w:t xml:space="preserve"> </w:t>
          </w:r>
        </w:p>
      </w:sdtContent>
    </w:sdt>
    <w:p w14:paraId="6D555A95" w14:textId="77777777" w:rsidR="009B348E" w:rsidRDefault="00937738">
      <w:pPr>
        <w:rPr>
          <w:szCs w:val="21"/>
        </w:rPr>
      </w:pPr>
      <w:r>
        <w:rPr>
          <w:szCs w:val="21"/>
        </w:rPr>
        <w:t xml:space="preserve"> </w:t>
      </w:r>
    </w:p>
    <w:sdt>
      <w:sdtPr>
        <w:rPr>
          <w:rFonts w:ascii="Calibri" w:hAnsi="Calibri" w:cs="宋体"/>
          <w:b w:val="0"/>
          <w:bCs w:val="0"/>
          <w:kern w:val="0"/>
          <w:sz w:val="24"/>
          <w:szCs w:val="21"/>
        </w:rPr>
        <w:alias w:val="模块:公司认为必要或证券监管机构要求披露的其他内容"/>
        <w:tag w:val="_SEC_0585cd9d958541589e59afceb5c63546"/>
        <w:id w:val="729349473"/>
        <w:lock w:val="sdtLocked"/>
        <w:placeholder>
          <w:docPart w:val="GBC22222222222222222222222222222"/>
        </w:placeholder>
      </w:sdtPr>
      <w:sdtEndPr>
        <w:rPr>
          <w:rFonts w:ascii="宋体" w:hAnsi="宋体" w:hint="eastAsia"/>
          <w:sz w:val="21"/>
        </w:rPr>
      </w:sdtEndPr>
      <w:sdtContent>
        <w:p w14:paraId="7E80E6C8" w14:textId="77777777" w:rsidR="009B348E" w:rsidRDefault="00937738" w:rsidP="00DC3E6D">
          <w:pPr>
            <w:pStyle w:val="4"/>
            <w:numPr>
              <w:ilvl w:val="2"/>
              <w:numId w:val="107"/>
            </w:numPr>
            <w:rPr>
              <w:szCs w:val="21"/>
            </w:rPr>
          </w:pPr>
          <w:r>
            <w:rPr>
              <w:szCs w:val="21"/>
            </w:rP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4641852"/>
            <w:lock w:val="sdtContentLocked"/>
            <w:placeholder>
              <w:docPart w:val="GBC22222222222222222222222222222"/>
            </w:placeholder>
          </w:sdtPr>
          <w:sdtEndPr/>
          <w:sdtContent>
            <w:p w14:paraId="32229326"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公司认为必要或证券监管机构要求披露的其他内容"/>
            <w:tag w:val="_GBC_fd25312e52714c36869754949176de99"/>
            <w:id w:val="1879964667"/>
            <w:lock w:val="sdtLocked"/>
          </w:sdtPr>
          <w:sdtEndPr/>
          <w:sdtContent>
            <w:p w14:paraId="7373E275" w14:textId="77777777" w:rsidR="009B348E" w:rsidRPr="00881CCC" w:rsidRDefault="00937738" w:rsidP="009B348E">
              <w:pPr>
                <w:pStyle w:val="affb"/>
                <w:ind w:leftChars="0" w:left="0"/>
                <w:rPr>
                  <w:kern w:val="2"/>
                </w:rPr>
              </w:pPr>
              <w:r>
                <w:rPr>
                  <w:rFonts w:hint="eastAsia"/>
                  <w:szCs w:val="21"/>
                </w:rPr>
                <w:t xml:space="preserve">    2015年，证监会</w:t>
              </w:r>
              <w:r w:rsidRPr="00733E2A">
                <w:rPr>
                  <w:rFonts w:hint="eastAsia"/>
                  <w:color w:val="000000"/>
                  <w:szCs w:val="21"/>
                </w:rPr>
                <w:t>核准公司非公开发行不超过</w:t>
              </w:r>
              <w:r w:rsidRPr="00733E2A">
                <w:rPr>
                  <w:color w:val="000000"/>
                  <w:szCs w:val="21"/>
                </w:rPr>
                <w:t>64</w:t>
              </w:r>
              <w:r w:rsidRPr="00733E2A">
                <w:rPr>
                  <w:rFonts w:hint="eastAsia"/>
                  <w:color w:val="000000"/>
                  <w:szCs w:val="21"/>
                </w:rPr>
                <w:t>,</w:t>
              </w:r>
              <w:r w:rsidRPr="00733E2A">
                <w:rPr>
                  <w:color w:val="000000"/>
                  <w:szCs w:val="21"/>
                </w:rPr>
                <w:t>516</w:t>
              </w:r>
              <w:r w:rsidRPr="00733E2A">
                <w:rPr>
                  <w:rFonts w:hint="eastAsia"/>
                  <w:color w:val="000000"/>
                  <w:szCs w:val="21"/>
                </w:rPr>
                <w:t>,</w:t>
              </w:r>
              <w:r w:rsidRPr="00733E2A">
                <w:rPr>
                  <w:color w:val="000000"/>
                  <w:szCs w:val="21"/>
                </w:rPr>
                <w:t>129</w:t>
              </w:r>
              <w:r w:rsidRPr="00733E2A">
                <w:rPr>
                  <w:rFonts w:hint="eastAsia"/>
                  <w:color w:val="000000"/>
                  <w:szCs w:val="21"/>
                </w:rPr>
                <w:t>股新股募集本次发行股份购买资产的配套资金</w:t>
              </w:r>
              <w:r>
                <w:rPr>
                  <w:rFonts w:hint="eastAsia"/>
                  <w:color w:val="000000"/>
                  <w:szCs w:val="21"/>
                </w:rPr>
                <w:t>事项，</w:t>
              </w:r>
              <w:r w:rsidRPr="00E415DD">
                <w:rPr>
                  <w:rFonts w:hint="eastAsia"/>
                  <w:kern w:val="2"/>
                </w:rPr>
                <w:t>由于资本市场变化，</w:t>
              </w:r>
              <w:r>
                <w:rPr>
                  <w:rFonts w:hint="eastAsia"/>
                  <w:kern w:val="2"/>
                </w:rPr>
                <w:t>自取得核准文件以来，</w:t>
              </w:r>
              <w:r w:rsidRPr="00E415DD">
                <w:rPr>
                  <w:rFonts w:hint="eastAsia"/>
                  <w:kern w:val="2"/>
                </w:rPr>
                <w:t>公司股票价格</w:t>
              </w:r>
              <w:r>
                <w:rPr>
                  <w:rFonts w:hint="eastAsia"/>
                  <w:kern w:val="2"/>
                </w:rPr>
                <w:t>一直</w:t>
              </w:r>
              <w:r w:rsidRPr="00E415DD">
                <w:rPr>
                  <w:rFonts w:hint="eastAsia"/>
                  <w:kern w:val="2"/>
                </w:rPr>
                <w:t>处于</w:t>
              </w:r>
              <w:r>
                <w:rPr>
                  <w:rFonts w:hint="eastAsia"/>
                  <w:kern w:val="2"/>
                </w:rPr>
                <w:t>配套</w:t>
              </w:r>
              <w:r>
                <w:rPr>
                  <w:kern w:val="2"/>
                </w:rPr>
                <w:t>募集资金的</w:t>
              </w:r>
              <w:r w:rsidRPr="00E415DD">
                <w:rPr>
                  <w:rFonts w:hint="eastAsia"/>
                  <w:kern w:val="2"/>
                </w:rPr>
                <w:t>发行价格以下，公司未能在</w:t>
              </w:r>
              <w:r>
                <w:rPr>
                  <w:rFonts w:hint="eastAsia"/>
                  <w:kern w:val="2"/>
                </w:rPr>
                <w:t>核准文件</w:t>
              </w:r>
              <w:r w:rsidRPr="00E415DD">
                <w:rPr>
                  <w:rFonts w:hint="eastAsia"/>
                  <w:kern w:val="2"/>
                </w:rPr>
                <w:t>有效期内完成发行股票</w:t>
              </w:r>
              <w:r>
                <w:rPr>
                  <w:rFonts w:hint="eastAsia"/>
                  <w:kern w:val="2"/>
                </w:rPr>
                <w:t>募集配套资金</w:t>
              </w:r>
              <w:r w:rsidRPr="00E415DD">
                <w:rPr>
                  <w:rFonts w:hint="eastAsia"/>
                  <w:kern w:val="2"/>
                </w:rPr>
                <w:t>事宜，</w:t>
              </w:r>
              <w:r>
                <w:rPr>
                  <w:rFonts w:hint="eastAsia"/>
                  <w:kern w:val="2"/>
                </w:rPr>
                <w:t>报告期</w:t>
              </w:r>
              <w:r w:rsidRPr="00E415DD">
                <w:rPr>
                  <w:rFonts w:hint="eastAsia"/>
                  <w:kern w:val="2"/>
                </w:rPr>
                <w:t>批复到期自动失效。</w:t>
              </w:r>
            </w:p>
          </w:sdtContent>
        </w:sdt>
        <w:p w14:paraId="3FC3918C" w14:textId="77777777" w:rsidR="009B348E" w:rsidRDefault="00AF4542" w:rsidP="009B348E">
          <w:pPr>
            <w:rPr>
              <w:szCs w:val="21"/>
            </w:rPr>
          </w:pPr>
        </w:p>
      </w:sdtContent>
    </w:sdt>
    <w:p w14:paraId="4CB38931" w14:textId="77777777" w:rsidR="009B348E" w:rsidRDefault="00937738" w:rsidP="00DC3E6D">
      <w:pPr>
        <w:pStyle w:val="3"/>
        <w:numPr>
          <w:ilvl w:val="1"/>
          <w:numId w:val="106"/>
        </w:numPr>
        <w:rPr>
          <w:szCs w:val="21"/>
        </w:rPr>
      </w:pPr>
      <w:r>
        <w:rPr>
          <w:szCs w:val="21"/>
        </w:rPr>
        <w:t>限售股份变动情况</w:t>
      </w:r>
    </w:p>
    <w:sdt>
      <w:sdtPr>
        <w:alias w:val="是否适用：限售股份变动情况表[双击切换]"/>
        <w:tag w:val="_GBC_c7cc39830d364bf68db1ac8777908a9e"/>
        <w:id w:val="-796752701"/>
        <w:lock w:val="sdtContentLocked"/>
        <w:placeholder>
          <w:docPart w:val="GBC22222222222222222222222222222"/>
        </w:placeholder>
      </w:sdtPr>
      <w:sdtEndPr/>
      <w:sdtContent>
        <w:p w14:paraId="1EA2F4C5"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模块:限售股份变动情况"/>
        <w:tag w:val="_SEC_b581ae438cd94fb9a75a700daa2c1a5a"/>
        <w:id w:val="744381915"/>
        <w:lock w:val="sdtLocked"/>
        <w:placeholder>
          <w:docPart w:val="GBC22222222222222222222222222222"/>
        </w:placeholder>
      </w:sdtPr>
      <w:sdtEndPr>
        <w:rPr>
          <w:szCs w:val="24"/>
        </w:rPr>
      </w:sdtEndPr>
      <w:sdtContent>
        <w:p w14:paraId="6C94E67B" w14:textId="77777777" w:rsidR="009B348E" w:rsidRDefault="00937738">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1970122854"/>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2"/>
            <w:tblW w:w="0" w:type="auto"/>
            <w:tblLook w:val="04A0" w:firstRow="1" w:lastRow="0" w:firstColumn="1" w:lastColumn="0" w:noHBand="0" w:noVBand="1"/>
          </w:tblPr>
          <w:tblGrid>
            <w:gridCol w:w="1204"/>
            <w:gridCol w:w="1289"/>
            <w:gridCol w:w="1288"/>
            <w:gridCol w:w="1289"/>
            <w:gridCol w:w="1289"/>
            <w:gridCol w:w="1175"/>
            <w:gridCol w:w="1289"/>
          </w:tblGrid>
          <w:tr w:rsidR="009B348E" w14:paraId="7DB72ADE" w14:textId="77777777" w:rsidTr="009B348E">
            <w:tc>
              <w:tcPr>
                <w:tcW w:w="1204" w:type="dxa"/>
                <w:vAlign w:val="center"/>
              </w:tcPr>
              <w:p w14:paraId="275AF060" w14:textId="77777777" w:rsidR="009B348E" w:rsidRDefault="00937738" w:rsidP="009B348E">
                <w:pPr>
                  <w:jc w:val="center"/>
                  <w:rPr>
                    <w:szCs w:val="21"/>
                  </w:rPr>
                </w:pPr>
                <w:r>
                  <w:rPr>
                    <w:szCs w:val="21"/>
                  </w:rPr>
                  <w:t>股东名称</w:t>
                </w:r>
              </w:p>
            </w:tc>
            <w:tc>
              <w:tcPr>
                <w:tcW w:w="1289" w:type="dxa"/>
                <w:vAlign w:val="center"/>
              </w:tcPr>
              <w:p w14:paraId="66C457BB" w14:textId="77777777" w:rsidR="009B348E" w:rsidRDefault="00937738" w:rsidP="009B348E">
                <w:pPr>
                  <w:jc w:val="center"/>
                  <w:rPr>
                    <w:szCs w:val="21"/>
                  </w:rPr>
                </w:pPr>
                <w:r>
                  <w:rPr>
                    <w:rFonts w:hint="eastAsia"/>
                    <w:szCs w:val="21"/>
                  </w:rPr>
                  <w:t>年</w:t>
                </w:r>
                <w:r>
                  <w:rPr>
                    <w:szCs w:val="21"/>
                  </w:rPr>
                  <w:t>初限售股数</w:t>
                </w:r>
              </w:p>
            </w:tc>
            <w:tc>
              <w:tcPr>
                <w:tcW w:w="1288" w:type="dxa"/>
                <w:vAlign w:val="center"/>
              </w:tcPr>
              <w:p w14:paraId="15669E5E" w14:textId="77777777" w:rsidR="009B348E" w:rsidRDefault="00937738" w:rsidP="009B348E">
                <w:pPr>
                  <w:jc w:val="center"/>
                  <w:rPr>
                    <w:szCs w:val="21"/>
                  </w:rPr>
                </w:pPr>
                <w:r>
                  <w:rPr>
                    <w:rFonts w:hint="eastAsia"/>
                    <w:szCs w:val="21"/>
                  </w:rPr>
                  <w:t>本年</w:t>
                </w:r>
                <w:r>
                  <w:rPr>
                    <w:szCs w:val="21"/>
                  </w:rPr>
                  <w:t>解除限售股数</w:t>
                </w:r>
              </w:p>
            </w:tc>
            <w:tc>
              <w:tcPr>
                <w:tcW w:w="1289" w:type="dxa"/>
                <w:vAlign w:val="center"/>
              </w:tcPr>
              <w:p w14:paraId="1CD6322D" w14:textId="77777777" w:rsidR="009B348E" w:rsidRDefault="00937738" w:rsidP="009B348E">
                <w:pPr>
                  <w:jc w:val="center"/>
                  <w:rPr>
                    <w:szCs w:val="21"/>
                  </w:rPr>
                </w:pPr>
                <w:r>
                  <w:rPr>
                    <w:rFonts w:hint="eastAsia"/>
                    <w:szCs w:val="21"/>
                  </w:rPr>
                  <w:t>本年</w:t>
                </w:r>
                <w:r>
                  <w:rPr>
                    <w:szCs w:val="21"/>
                  </w:rPr>
                  <w:t>增加限售股数</w:t>
                </w:r>
              </w:p>
            </w:tc>
            <w:tc>
              <w:tcPr>
                <w:tcW w:w="1289" w:type="dxa"/>
                <w:vAlign w:val="center"/>
              </w:tcPr>
              <w:p w14:paraId="604F9A66" w14:textId="77777777" w:rsidR="009B348E" w:rsidRDefault="00937738" w:rsidP="009B348E">
                <w:pPr>
                  <w:jc w:val="center"/>
                  <w:rPr>
                    <w:szCs w:val="21"/>
                  </w:rPr>
                </w:pPr>
                <w:r>
                  <w:rPr>
                    <w:rFonts w:hint="eastAsia"/>
                    <w:szCs w:val="21"/>
                  </w:rPr>
                  <w:t>年</w:t>
                </w:r>
                <w:r>
                  <w:rPr>
                    <w:szCs w:val="21"/>
                  </w:rPr>
                  <w:t>末限售股数</w:t>
                </w:r>
              </w:p>
            </w:tc>
            <w:tc>
              <w:tcPr>
                <w:tcW w:w="1175" w:type="dxa"/>
                <w:vAlign w:val="center"/>
              </w:tcPr>
              <w:p w14:paraId="68E321C7" w14:textId="77777777" w:rsidR="009B348E" w:rsidRDefault="00937738" w:rsidP="009B348E">
                <w:pPr>
                  <w:jc w:val="center"/>
                  <w:rPr>
                    <w:szCs w:val="21"/>
                  </w:rPr>
                </w:pPr>
                <w:r>
                  <w:rPr>
                    <w:szCs w:val="21"/>
                  </w:rPr>
                  <w:t>限售原因</w:t>
                </w:r>
              </w:p>
            </w:tc>
            <w:tc>
              <w:tcPr>
                <w:tcW w:w="1289" w:type="dxa"/>
                <w:vAlign w:val="center"/>
              </w:tcPr>
              <w:p w14:paraId="6C93D09E" w14:textId="77777777" w:rsidR="009B348E" w:rsidRDefault="00937738" w:rsidP="009B348E">
                <w:pPr>
                  <w:jc w:val="center"/>
                  <w:rPr>
                    <w:szCs w:val="21"/>
                  </w:rPr>
                </w:pPr>
                <w:r>
                  <w:rPr>
                    <w:szCs w:val="21"/>
                  </w:rPr>
                  <w:t>解除限售日期</w:t>
                </w:r>
              </w:p>
            </w:tc>
          </w:tr>
          <w:sdt>
            <w:sdtPr>
              <w:rPr>
                <w:rFonts w:asciiTheme="minorHAnsi" w:eastAsiaTheme="minorEastAsia" w:hAnsiTheme="minorHAnsi" w:cstheme="minorBidi" w:hint="eastAsia"/>
                <w:kern w:val="2"/>
                <w:szCs w:val="21"/>
              </w:rPr>
              <w:alias w:val="限售股份变动情况明细"/>
              <w:tag w:val="_TUP_fe09e7b1cf1d416fb3d522fe001e0974"/>
              <w:id w:val="-540125291"/>
              <w:lock w:val="sdtLocked"/>
            </w:sdtPr>
            <w:sdtEndPr/>
            <w:sdtContent>
              <w:tr w:rsidR="009B348E" w14:paraId="6E9EB8CD" w14:textId="77777777" w:rsidTr="009B348E">
                <w:sdt>
                  <w:sdtPr>
                    <w:rPr>
                      <w:rFonts w:asciiTheme="minorHAnsi" w:eastAsiaTheme="minorEastAsia" w:hAnsiTheme="minorHAnsi" w:cstheme="minorBidi" w:hint="eastAsia"/>
                      <w:kern w:val="2"/>
                      <w:szCs w:val="21"/>
                    </w:rPr>
                    <w:alias w:val="限售股份变动情况明细－股东名称"/>
                    <w:tag w:val="_GBC_6b503c7dfe1d452a93c3d2b058530a49"/>
                    <w:id w:val="2037922766"/>
                    <w:lock w:val="sdtLocked"/>
                  </w:sdtPr>
                  <w:sdtEndPr>
                    <w:rPr>
                      <w:rFonts w:ascii="Times New Roman" w:eastAsia="宋体" w:hAnsi="Times New Roman" w:cs="Times New Roman"/>
                      <w:kern w:val="0"/>
                      <w:sz w:val="20"/>
                    </w:rPr>
                  </w:sdtEndPr>
                  <w:sdtContent>
                    <w:tc>
                      <w:tcPr>
                        <w:tcW w:w="1204" w:type="dxa"/>
                      </w:tcPr>
                      <w:p w14:paraId="76F46F05" w14:textId="77777777" w:rsidR="009B348E" w:rsidRDefault="00937738" w:rsidP="009B348E">
                        <w:pPr>
                          <w:rPr>
                            <w:szCs w:val="21"/>
                          </w:rPr>
                        </w:pPr>
                        <w:r>
                          <w:rPr>
                            <w:rFonts w:asciiTheme="minorHAnsi" w:eastAsiaTheme="minorEastAsia" w:hAnsiTheme="minorHAnsi" w:cstheme="minorBidi" w:hint="eastAsia"/>
                            <w:kern w:val="2"/>
                            <w:szCs w:val="21"/>
                          </w:rPr>
                          <w:t>徐席东</w:t>
                        </w:r>
                      </w:p>
                    </w:tc>
                  </w:sdtContent>
                </w:sdt>
                <w:sdt>
                  <w:sdtPr>
                    <w:rPr>
                      <w:rFonts w:hint="eastAsia"/>
                      <w:szCs w:val="21"/>
                    </w:rPr>
                    <w:alias w:val="限售股份变动情况明细－限售股份数量"/>
                    <w:tag w:val="_GBC_646788855b794328b366421d571f3283"/>
                    <w:id w:val="-1651746701"/>
                    <w:lock w:val="sdtLocked"/>
                  </w:sdtPr>
                  <w:sdtEndPr/>
                  <w:sdtContent>
                    <w:tc>
                      <w:tcPr>
                        <w:tcW w:w="1289" w:type="dxa"/>
                      </w:tcPr>
                      <w:p w14:paraId="1A541412" w14:textId="77777777" w:rsidR="009B348E" w:rsidRDefault="00937738" w:rsidP="009B348E">
                        <w:pPr>
                          <w:jc w:val="right"/>
                          <w:rPr>
                            <w:szCs w:val="21"/>
                          </w:rPr>
                        </w:pPr>
                        <w:r w:rsidRPr="005A4928">
                          <w:rPr>
                            <w:szCs w:val="21"/>
                          </w:rPr>
                          <w:t>36,343,607</w:t>
                        </w:r>
                      </w:p>
                    </w:tc>
                  </w:sdtContent>
                </w:sdt>
                <w:sdt>
                  <w:sdtPr>
                    <w:rPr>
                      <w:rFonts w:hint="eastAsia"/>
                      <w:szCs w:val="21"/>
                    </w:rPr>
                    <w:alias w:val="限售股份变动情况明细－解除限售股份数量"/>
                    <w:tag w:val="_GBC_83d054ee27e24832a3d5cb8dceca5025"/>
                    <w:id w:val="2084478985"/>
                    <w:lock w:val="sdtLocked"/>
                  </w:sdtPr>
                  <w:sdtEndPr/>
                  <w:sdtContent>
                    <w:tc>
                      <w:tcPr>
                        <w:tcW w:w="1288" w:type="dxa"/>
                      </w:tcPr>
                      <w:p w14:paraId="2692B6C1"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581524723"/>
                    <w:lock w:val="sdtLocked"/>
                  </w:sdtPr>
                  <w:sdtEndPr/>
                  <w:sdtContent>
                    <w:tc>
                      <w:tcPr>
                        <w:tcW w:w="1289" w:type="dxa"/>
                      </w:tcPr>
                      <w:p w14:paraId="6579D723" w14:textId="77777777" w:rsidR="009B348E" w:rsidRDefault="00937738" w:rsidP="009B348E">
                        <w:pPr>
                          <w:jc w:val="right"/>
                          <w:rPr>
                            <w:szCs w:val="21"/>
                          </w:rPr>
                        </w:pPr>
                        <w:r>
                          <w:rPr>
                            <w:szCs w:val="21"/>
                          </w:rPr>
                          <w:t>18,171,804</w:t>
                        </w:r>
                      </w:p>
                    </w:tc>
                  </w:sdtContent>
                </w:sdt>
                <w:sdt>
                  <w:sdtPr>
                    <w:rPr>
                      <w:rFonts w:hint="eastAsia"/>
                      <w:szCs w:val="21"/>
                    </w:rPr>
                    <w:alias w:val="限售股份变动情况明细－限售股份数量"/>
                    <w:tag w:val="_GBC_97b23cd8f4004eecb0c6e22c06f51a53"/>
                    <w:id w:val="2108076082"/>
                    <w:lock w:val="sdtLocked"/>
                  </w:sdtPr>
                  <w:sdtEndPr/>
                  <w:sdtContent>
                    <w:tc>
                      <w:tcPr>
                        <w:tcW w:w="1289" w:type="dxa"/>
                      </w:tcPr>
                      <w:p w14:paraId="0E3F4F6E" w14:textId="77777777" w:rsidR="009B348E" w:rsidRDefault="00937738" w:rsidP="009B348E">
                        <w:pPr>
                          <w:jc w:val="right"/>
                          <w:rPr>
                            <w:szCs w:val="21"/>
                          </w:rPr>
                        </w:pPr>
                        <w:r>
                          <w:rPr>
                            <w:szCs w:val="21"/>
                          </w:rPr>
                          <w:t>54,515,411</w:t>
                        </w:r>
                      </w:p>
                    </w:tc>
                  </w:sdtContent>
                </w:sdt>
                <w:sdt>
                  <w:sdtPr>
                    <w:rPr>
                      <w:rFonts w:hint="eastAsia"/>
                      <w:szCs w:val="21"/>
                    </w:rPr>
                    <w:alias w:val="限售股份变动情况明细－限售原因"/>
                    <w:tag w:val="_GBC_758b7693977c4087945e4b344fa022cb"/>
                    <w:id w:val="-537504726"/>
                    <w:lock w:val="sdtLocked"/>
                  </w:sdtPr>
                  <w:sdtEndPr/>
                  <w:sdtContent>
                    <w:tc>
                      <w:tcPr>
                        <w:tcW w:w="1175" w:type="dxa"/>
                      </w:tcPr>
                      <w:p w14:paraId="2DD6F026"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598066071"/>
                    <w:lock w:val="sdtLocked"/>
                  </w:sdtPr>
                  <w:sdtEndPr/>
                  <w:sdtContent>
                    <w:tc>
                      <w:tcPr>
                        <w:tcW w:w="1289" w:type="dxa"/>
                      </w:tcPr>
                      <w:p w14:paraId="29C7BCB2"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1737163542"/>
              <w:lock w:val="sdtLocked"/>
            </w:sdtPr>
            <w:sdtEndPr/>
            <w:sdtContent>
              <w:tr w:rsidR="009B348E" w14:paraId="63836B85" w14:textId="77777777" w:rsidTr="009B348E">
                <w:tc>
                  <w:tcPr>
                    <w:tcW w:w="1204" w:type="dxa"/>
                    <w:vMerge w:val="restart"/>
                  </w:tcPr>
                  <w:sdt>
                    <w:sdtPr>
                      <w:rPr>
                        <w:rFonts w:hint="eastAsia"/>
                        <w:szCs w:val="21"/>
                      </w:rPr>
                      <w:alias w:val="限售股份变动情况明细－股东名称"/>
                      <w:tag w:val="_GBC_6b503c7dfe1d452a93c3d2b058530a49"/>
                      <w:id w:val="905266281"/>
                      <w:lock w:val="sdtLocked"/>
                    </w:sdtPr>
                    <w:sdtEndPr>
                      <w:rPr>
                        <w:rFonts w:ascii="Times New Roman" w:hAnsi="Times New Roman" w:cs="Times New Roman"/>
                        <w:sz w:val="20"/>
                      </w:rPr>
                    </w:sdtEndPr>
                    <w:sdtContent>
                      <w:p w14:paraId="5A247CE5" w14:textId="77777777" w:rsidR="009B348E" w:rsidRDefault="00937738" w:rsidP="009B348E">
                        <w:pPr>
                          <w:rPr>
                            <w:szCs w:val="21"/>
                          </w:rPr>
                        </w:pPr>
                        <w:r>
                          <w:rPr>
                            <w:rFonts w:asciiTheme="minorHAnsi" w:eastAsiaTheme="minorEastAsia" w:hAnsiTheme="minorHAnsi" w:cstheme="minorBidi" w:hint="eastAsia"/>
                            <w:kern w:val="2"/>
                            <w:szCs w:val="21"/>
                          </w:rPr>
                          <w:t>张锡铭</w:t>
                        </w:r>
                      </w:p>
                    </w:sdtContent>
                  </w:sdt>
                  <w:p w14:paraId="44D830BD"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1177425512"/>
                    <w:lock w:val="sdtLocked"/>
                  </w:sdtPr>
                  <w:sdtEndPr/>
                  <w:sdtContent>
                    <w:tc>
                      <w:tcPr>
                        <w:tcW w:w="1289" w:type="dxa"/>
                      </w:tcPr>
                      <w:p w14:paraId="34D28A71" w14:textId="77777777" w:rsidR="009B348E" w:rsidRDefault="00937738" w:rsidP="009B348E">
                        <w:pPr>
                          <w:jc w:val="right"/>
                          <w:rPr>
                            <w:szCs w:val="21"/>
                          </w:rPr>
                        </w:pPr>
                        <w:r w:rsidRPr="005A4928">
                          <w:rPr>
                            <w:szCs w:val="21"/>
                          </w:rPr>
                          <w:t>6,718,499</w:t>
                        </w:r>
                      </w:p>
                    </w:tc>
                  </w:sdtContent>
                </w:sdt>
                <w:sdt>
                  <w:sdtPr>
                    <w:rPr>
                      <w:rFonts w:hint="eastAsia"/>
                      <w:szCs w:val="21"/>
                    </w:rPr>
                    <w:alias w:val="限售股份变动情况明细－解除限售股份数量"/>
                    <w:tag w:val="_GBC_83d054ee27e24832a3d5cb8dceca5025"/>
                    <w:id w:val="-616674695"/>
                    <w:lock w:val="sdtLocked"/>
                  </w:sdtPr>
                  <w:sdtEndPr/>
                  <w:sdtContent>
                    <w:tc>
                      <w:tcPr>
                        <w:tcW w:w="1288" w:type="dxa"/>
                      </w:tcPr>
                      <w:p w14:paraId="0C15EB58" w14:textId="77777777" w:rsidR="009B348E" w:rsidRDefault="00937738" w:rsidP="009B348E">
                        <w:pPr>
                          <w:jc w:val="right"/>
                          <w:rPr>
                            <w:szCs w:val="21"/>
                          </w:rPr>
                        </w:pPr>
                        <w:r>
                          <w:rPr>
                            <w:szCs w:val="21"/>
                          </w:rPr>
                          <w:t>10,077,748</w:t>
                        </w:r>
                      </w:p>
                    </w:tc>
                  </w:sdtContent>
                </w:sdt>
                <w:sdt>
                  <w:sdtPr>
                    <w:rPr>
                      <w:rFonts w:hint="eastAsia"/>
                      <w:szCs w:val="21"/>
                    </w:rPr>
                    <w:alias w:val="限售股份变动情况明细－增加限售股份数量"/>
                    <w:tag w:val="_GBC_542308b5d0284f48ab6db5f0e1699c66"/>
                    <w:id w:val="1215389385"/>
                    <w:lock w:val="sdtLocked"/>
                  </w:sdtPr>
                  <w:sdtEndPr/>
                  <w:sdtContent>
                    <w:tc>
                      <w:tcPr>
                        <w:tcW w:w="1289" w:type="dxa"/>
                      </w:tcPr>
                      <w:p w14:paraId="3FF23DB9" w14:textId="77777777" w:rsidR="009B348E" w:rsidRDefault="00937738" w:rsidP="009B348E">
                        <w:pPr>
                          <w:jc w:val="right"/>
                          <w:rPr>
                            <w:szCs w:val="21"/>
                          </w:rPr>
                        </w:pPr>
                        <w:r>
                          <w:rPr>
                            <w:szCs w:val="21"/>
                          </w:rPr>
                          <w:t>3,359,249</w:t>
                        </w:r>
                      </w:p>
                    </w:tc>
                  </w:sdtContent>
                </w:sdt>
                <w:sdt>
                  <w:sdtPr>
                    <w:rPr>
                      <w:rFonts w:hint="eastAsia"/>
                      <w:szCs w:val="21"/>
                    </w:rPr>
                    <w:alias w:val="限售股份变动情况明细－限售股份数量"/>
                    <w:tag w:val="_GBC_97b23cd8f4004eecb0c6e22c06f51a53"/>
                    <w:id w:val="-1381397730"/>
                    <w:lock w:val="sdtLocked"/>
                  </w:sdtPr>
                  <w:sdtEndPr/>
                  <w:sdtContent>
                    <w:tc>
                      <w:tcPr>
                        <w:tcW w:w="1289" w:type="dxa"/>
                      </w:tcPr>
                      <w:p w14:paraId="4B36C93C"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1497146060"/>
                    <w:lock w:val="sdtLocked"/>
                  </w:sdtPr>
                  <w:sdtEndPr/>
                  <w:sdtContent>
                    <w:tc>
                      <w:tcPr>
                        <w:tcW w:w="1175" w:type="dxa"/>
                      </w:tcPr>
                      <w:p w14:paraId="0FD2D346"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1011671483"/>
                    <w:lock w:val="sdtLocked"/>
                  </w:sdtPr>
                  <w:sdtEndPr/>
                  <w:sdtContent>
                    <w:tc>
                      <w:tcPr>
                        <w:tcW w:w="1289" w:type="dxa"/>
                      </w:tcPr>
                      <w:p w14:paraId="25FFDB0E"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1910222746"/>
              <w:lock w:val="sdtLocked"/>
            </w:sdtPr>
            <w:sdtEndPr>
              <w:rPr>
                <w:rFonts w:asciiTheme="minorHAnsi" w:eastAsiaTheme="minorEastAsia" w:hAnsiTheme="minorHAnsi" w:cstheme="minorBidi" w:hint="eastAsia"/>
                <w:kern w:val="2"/>
              </w:rPr>
            </w:sdtEndPr>
            <w:sdtContent>
              <w:tr w:rsidR="009B348E" w14:paraId="518D56AF" w14:textId="77777777" w:rsidTr="009B348E">
                <w:tc>
                  <w:tcPr>
                    <w:tcW w:w="1204" w:type="dxa"/>
                    <w:vMerge/>
                  </w:tcPr>
                  <w:p w14:paraId="43C0B970" w14:textId="77777777" w:rsidR="009B348E" w:rsidRDefault="009B348E" w:rsidP="009B348E">
                    <w:pPr>
                      <w:rPr>
                        <w:szCs w:val="21"/>
                      </w:rPr>
                    </w:pPr>
                  </w:p>
                </w:tc>
                <w:sdt>
                  <w:sdtPr>
                    <w:rPr>
                      <w:szCs w:val="21"/>
                    </w:rPr>
                    <w:alias w:val="限售股份变动情况明细－限售股份数量"/>
                    <w:tag w:val="_GBC_646788855b794328b366421d571f3283"/>
                    <w:id w:val="270513379"/>
                    <w:lock w:val="sdtLocked"/>
                  </w:sdtPr>
                  <w:sdtEndPr>
                    <w:rPr>
                      <w:rFonts w:hint="eastAsia"/>
                    </w:rPr>
                  </w:sdtEndPr>
                  <w:sdtContent>
                    <w:tc>
                      <w:tcPr>
                        <w:tcW w:w="1289" w:type="dxa"/>
                      </w:tcPr>
                      <w:p w14:paraId="5396DBA6" w14:textId="77777777" w:rsidR="009B348E" w:rsidRDefault="00937738" w:rsidP="009B348E">
                        <w:pPr>
                          <w:jc w:val="right"/>
                          <w:rPr>
                            <w:szCs w:val="21"/>
                          </w:rPr>
                        </w:pPr>
                        <w:r>
                          <w:rPr>
                            <w:rFonts w:hint="eastAsia"/>
                            <w:szCs w:val="21"/>
                          </w:rPr>
                          <w:t>1,679,625</w:t>
                        </w:r>
                      </w:p>
                    </w:tc>
                  </w:sdtContent>
                </w:sdt>
                <w:sdt>
                  <w:sdtPr>
                    <w:rPr>
                      <w:rFonts w:hint="eastAsia"/>
                      <w:szCs w:val="21"/>
                    </w:rPr>
                    <w:alias w:val="限售股份变动情况明细－解除限售股份数量"/>
                    <w:tag w:val="_GBC_83d054ee27e24832a3d5cb8dceca5025"/>
                    <w:id w:val="-1005972860"/>
                    <w:lock w:val="sdtLocked"/>
                  </w:sdtPr>
                  <w:sdtEndPr/>
                  <w:sdtContent>
                    <w:tc>
                      <w:tcPr>
                        <w:tcW w:w="1288" w:type="dxa"/>
                      </w:tcPr>
                      <w:p w14:paraId="5D75409A"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1582525505"/>
                    <w:lock w:val="sdtLocked"/>
                  </w:sdtPr>
                  <w:sdtEndPr/>
                  <w:sdtContent>
                    <w:tc>
                      <w:tcPr>
                        <w:tcW w:w="1289" w:type="dxa"/>
                      </w:tcPr>
                      <w:p w14:paraId="763C30DA" w14:textId="77777777" w:rsidR="009B348E" w:rsidRDefault="00937738" w:rsidP="009B348E">
                        <w:pPr>
                          <w:jc w:val="right"/>
                          <w:rPr>
                            <w:szCs w:val="21"/>
                          </w:rPr>
                        </w:pPr>
                        <w:r>
                          <w:rPr>
                            <w:szCs w:val="21"/>
                          </w:rPr>
                          <w:t>839,812</w:t>
                        </w:r>
                      </w:p>
                    </w:tc>
                  </w:sdtContent>
                </w:sdt>
                <w:sdt>
                  <w:sdtPr>
                    <w:rPr>
                      <w:rFonts w:hint="eastAsia"/>
                      <w:szCs w:val="21"/>
                    </w:rPr>
                    <w:alias w:val="限售股份变动情况明细－限售股份数量"/>
                    <w:tag w:val="_GBC_97b23cd8f4004eecb0c6e22c06f51a53"/>
                    <w:id w:val="1800877764"/>
                    <w:lock w:val="sdtLocked"/>
                  </w:sdtPr>
                  <w:sdtEndPr/>
                  <w:sdtContent>
                    <w:tc>
                      <w:tcPr>
                        <w:tcW w:w="1289" w:type="dxa"/>
                      </w:tcPr>
                      <w:p w14:paraId="7E2B2463" w14:textId="77777777" w:rsidR="009B348E" w:rsidRDefault="00937738" w:rsidP="009B348E">
                        <w:pPr>
                          <w:jc w:val="right"/>
                          <w:rPr>
                            <w:szCs w:val="21"/>
                          </w:rPr>
                        </w:pPr>
                        <w:r>
                          <w:rPr>
                            <w:szCs w:val="21"/>
                          </w:rPr>
                          <w:t>2,519,437</w:t>
                        </w:r>
                      </w:p>
                    </w:tc>
                  </w:sdtContent>
                </w:sdt>
                <w:sdt>
                  <w:sdtPr>
                    <w:rPr>
                      <w:rFonts w:hint="eastAsia"/>
                      <w:szCs w:val="21"/>
                    </w:rPr>
                    <w:alias w:val="限售股份变动情况明细－限售原因"/>
                    <w:tag w:val="_GBC_758b7693977c4087945e4b344fa022cb"/>
                    <w:id w:val="1057360520"/>
                    <w:lock w:val="sdtLocked"/>
                  </w:sdtPr>
                  <w:sdtEndPr/>
                  <w:sdtContent>
                    <w:tc>
                      <w:tcPr>
                        <w:tcW w:w="1175" w:type="dxa"/>
                      </w:tcPr>
                      <w:p w14:paraId="581FDA48"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1597825910"/>
                    <w:lock w:val="sdtLocked"/>
                  </w:sdtPr>
                  <w:sdtEndPr/>
                  <w:sdtContent>
                    <w:tc>
                      <w:tcPr>
                        <w:tcW w:w="1289" w:type="dxa"/>
                      </w:tcPr>
                      <w:p w14:paraId="5905E0C9"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1347904735"/>
              <w:lock w:val="sdtLocked"/>
            </w:sdtPr>
            <w:sdtEndPr/>
            <w:sdtContent>
              <w:tr w:rsidR="009B348E" w14:paraId="52BF7E83" w14:textId="77777777" w:rsidTr="009B348E">
                <w:tc>
                  <w:tcPr>
                    <w:tcW w:w="1204" w:type="dxa"/>
                    <w:vMerge w:val="restart"/>
                  </w:tcPr>
                  <w:sdt>
                    <w:sdtPr>
                      <w:rPr>
                        <w:rFonts w:hint="eastAsia"/>
                        <w:szCs w:val="21"/>
                      </w:rPr>
                      <w:alias w:val="限售股份变动情况明细－股东名称"/>
                      <w:tag w:val="_GBC_6b503c7dfe1d452a93c3d2b058530a49"/>
                      <w:id w:val="-1643189525"/>
                      <w:lock w:val="sdtLocked"/>
                    </w:sdtPr>
                    <w:sdtEndPr>
                      <w:rPr>
                        <w:rFonts w:ascii="Times New Roman" w:hAnsi="Times New Roman" w:cs="Times New Roman"/>
                        <w:sz w:val="20"/>
                      </w:rPr>
                    </w:sdtEndPr>
                    <w:sdtContent>
                      <w:p w14:paraId="36436558" w14:textId="77777777" w:rsidR="009B348E" w:rsidRDefault="00937738" w:rsidP="009B348E">
                        <w:pPr>
                          <w:rPr>
                            <w:szCs w:val="21"/>
                          </w:rPr>
                        </w:pPr>
                        <w:r>
                          <w:rPr>
                            <w:rFonts w:asciiTheme="minorHAnsi" w:eastAsiaTheme="minorEastAsia" w:hAnsiTheme="minorHAnsi" w:cstheme="minorBidi" w:hint="eastAsia"/>
                            <w:kern w:val="2"/>
                            <w:szCs w:val="21"/>
                          </w:rPr>
                          <w:t>芜湖恒海投资中心（有限合伙）</w:t>
                        </w:r>
                      </w:p>
                    </w:sdtContent>
                  </w:sdt>
                  <w:p w14:paraId="5293BEC7"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1709024034"/>
                    <w:lock w:val="sdtLocked"/>
                  </w:sdtPr>
                  <w:sdtEndPr/>
                  <w:sdtContent>
                    <w:tc>
                      <w:tcPr>
                        <w:tcW w:w="1289" w:type="dxa"/>
                      </w:tcPr>
                      <w:p w14:paraId="090AC205" w14:textId="77777777" w:rsidR="009B348E" w:rsidRDefault="00937738" w:rsidP="009B348E">
                        <w:pPr>
                          <w:jc w:val="right"/>
                          <w:rPr>
                            <w:szCs w:val="21"/>
                          </w:rPr>
                        </w:pPr>
                        <w:r w:rsidRPr="005A4928">
                          <w:rPr>
                            <w:szCs w:val="21"/>
                          </w:rPr>
                          <w:t>5,791,809</w:t>
                        </w:r>
                      </w:p>
                    </w:tc>
                  </w:sdtContent>
                </w:sdt>
                <w:sdt>
                  <w:sdtPr>
                    <w:rPr>
                      <w:rFonts w:hint="eastAsia"/>
                      <w:szCs w:val="21"/>
                    </w:rPr>
                    <w:alias w:val="限售股份变动情况明细－解除限售股份数量"/>
                    <w:tag w:val="_GBC_83d054ee27e24832a3d5cb8dceca5025"/>
                    <w:id w:val="285930329"/>
                    <w:lock w:val="sdtLocked"/>
                  </w:sdtPr>
                  <w:sdtEndPr/>
                  <w:sdtContent>
                    <w:tc>
                      <w:tcPr>
                        <w:tcW w:w="1288" w:type="dxa"/>
                      </w:tcPr>
                      <w:p w14:paraId="7CC1F89A" w14:textId="77777777" w:rsidR="009B348E" w:rsidRDefault="00937738" w:rsidP="009B348E">
                        <w:pPr>
                          <w:jc w:val="right"/>
                          <w:rPr>
                            <w:szCs w:val="21"/>
                          </w:rPr>
                        </w:pPr>
                        <w:r>
                          <w:rPr>
                            <w:szCs w:val="21"/>
                          </w:rPr>
                          <w:t>8,687,714</w:t>
                        </w:r>
                      </w:p>
                    </w:tc>
                  </w:sdtContent>
                </w:sdt>
                <w:sdt>
                  <w:sdtPr>
                    <w:rPr>
                      <w:rFonts w:hint="eastAsia"/>
                      <w:szCs w:val="21"/>
                    </w:rPr>
                    <w:alias w:val="限售股份变动情况明细－增加限售股份数量"/>
                    <w:tag w:val="_GBC_542308b5d0284f48ab6db5f0e1699c66"/>
                    <w:id w:val="-37904789"/>
                    <w:lock w:val="sdtLocked"/>
                  </w:sdtPr>
                  <w:sdtEndPr/>
                  <w:sdtContent>
                    <w:tc>
                      <w:tcPr>
                        <w:tcW w:w="1289" w:type="dxa"/>
                      </w:tcPr>
                      <w:p w14:paraId="386B3464" w14:textId="77777777" w:rsidR="009B348E" w:rsidRDefault="00937738" w:rsidP="009B348E">
                        <w:pPr>
                          <w:jc w:val="right"/>
                          <w:rPr>
                            <w:szCs w:val="21"/>
                          </w:rPr>
                        </w:pPr>
                        <w:r>
                          <w:rPr>
                            <w:szCs w:val="21"/>
                          </w:rPr>
                          <w:t>2,895,905</w:t>
                        </w:r>
                      </w:p>
                    </w:tc>
                  </w:sdtContent>
                </w:sdt>
                <w:sdt>
                  <w:sdtPr>
                    <w:rPr>
                      <w:rFonts w:hint="eastAsia"/>
                      <w:szCs w:val="21"/>
                    </w:rPr>
                    <w:alias w:val="限售股份变动情况明细－限售股份数量"/>
                    <w:tag w:val="_GBC_97b23cd8f4004eecb0c6e22c06f51a53"/>
                    <w:id w:val="-602262443"/>
                    <w:lock w:val="sdtLocked"/>
                  </w:sdtPr>
                  <w:sdtEndPr/>
                  <w:sdtContent>
                    <w:tc>
                      <w:tcPr>
                        <w:tcW w:w="1289" w:type="dxa"/>
                      </w:tcPr>
                      <w:p w14:paraId="03C5B154"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534497842"/>
                    <w:lock w:val="sdtLocked"/>
                  </w:sdtPr>
                  <w:sdtEndPr/>
                  <w:sdtContent>
                    <w:tc>
                      <w:tcPr>
                        <w:tcW w:w="1175" w:type="dxa"/>
                      </w:tcPr>
                      <w:p w14:paraId="5230A48D"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2126536111"/>
                    <w:lock w:val="sdtLocked"/>
                  </w:sdtPr>
                  <w:sdtEndPr/>
                  <w:sdtContent>
                    <w:tc>
                      <w:tcPr>
                        <w:tcW w:w="1289" w:type="dxa"/>
                      </w:tcPr>
                      <w:p w14:paraId="2F25A88A"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1907302398"/>
              <w:lock w:val="sdtLocked"/>
            </w:sdtPr>
            <w:sdtEndPr>
              <w:rPr>
                <w:rFonts w:asciiTheme="minorHAnsi" w:eastAsiaTheme="minorEastAsia" w:hAnsiTheme="minorHAnsi" w:cstheme="minorBidi" w:hint="eastAsia"/>
                <w:kern w:val="2"/>
              </w:rPr>
            </w:sdtEndPr>
            <w:sdtContent>
              <w:tr w:rsidR="009B348E" w14:paraId="289AE189" w14:textId="77777777" w:rsidTr="009B348E">
                <w:tc>
                  <w:tcPr>
                    <w:tcW w:w="1204" w:type="dxa"/>
                    <w:vMerge/>
                  </w:tcPr>
                  <w:p w14:paraId="17655344" w14:textId="77777777" w:rsidR="009B348E" w:rsidRDefault="009B348E" w:rsidP="009B348E">
                    <w:pPr>
                      <w:rPr>
                        <w:szCs w:val="21"/>
                      </w:rPr>
                    </w:pPr>
                  </w:p>
                </w:tc>
                <w:sdt>
                  <w:sdtPr>
                    <w:rPr>
                      <w:szCs w:val="21"/>
                    </w:rPr>
                    <w:alias w:val="限售股份变动情况明细－限售股份数量"/>
                    <w:tag w:val="_GBC_646788855b794328b366421d571f3283"/>
                    <w:id w:val="352849339"/>
                    <w:lock w:val="sdtLocked"/>
                  </w:sdtPr>
                  <w:sdtEndPr>
                    <w:rPr>
                      <w:rFonts w:hint="eastAsia"/>
                    </w:rPr>
                  </w:sdtEndPr>
                  <w:sdtContent>
                    <w:tc>
                      <w:tcPr>
                        <w:tcW w:w="1289" w:type="dxa"/>
                      </w:tcPr>
                      <w:p w14:paraId="25380BDB" w14:textId="77777777" w:rsidR="009B348E" w:rsidRDefault="00937738" w:rsidP="009B348E">
                        <w:pPr>
                          <w:jc w:val="right"/>
                          <w:rPr>
                            <w:szCs w:val="21"/>
                          </w:rPr>
                        </w:pPr>
                        <w:r>
                          <w:rPr>
                            <w:rFonts w:hint="eastAsia"/>
                            <w:szCs w:val="21"/>
                          </w:rPr>
                          <w:t>1,447,953</w:t>
                        </w:r>
                      </w:p>
                    </w:tc>
                  </w:sdtContent>
                </w:sdt>
                <w:sdt>
                  <w:sdtPr>
                    <w:rPr>
                      <w:rFonts w:hint="eastAsia"/>
                      <w:szCs w:val="21"/>
                    </w:rPr>
                    <w:alias w:val="限售股份变动情况明细－解除限售股份数量"/>
                    <w:tag w:val="_GBC_83d054ee27e24832a3d5cb8dceca5025"/>
                    <w:id w:val="427708870"/>
                    <w:lock w:val="sdtLocked"/>
                  </w:sdtPr>
                  <w:sdtEndPr/>
                  <w:sdtContent>
                    <w:tc>
                      <w:tcPr>
                        <w:tcW w:w="1288" w:type="dxa"/>
                      </w:tcPr>
                      <w:p w14:paraId="722B9437"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1552037125"/>
                    <w:lock w:val="sdtLocked"/>
                  </w:sdtPr>
                  <w:sdtEndPr/>
                  <w:sdtContent>
                    <w:tc>
                      <w:tcPr>
                        <w:tcW w:w="1289" w:type="dxa"/>
                      </w:tcPr>
                      <w:p w14:paraId="0CE20303" w14:textId="77777777" w:rsidR="009B348E" w:rsidRDefault="00937738" w:rsidP="009B348E">
                        <w:pPr>
                          <w:jc w:val="right"/>
                          <w:rPr>
                            <w:szCs w:val="21"/>
                          </w:rPr>
                        </w:pPr>
                        <w:r>
                          <w:rPr>
                            <w:szCs w:val="21"/>
                          </w:rPr>
                          <w:t>723,977</w:t>
                        </w:r>
                      </w:p>
                    </w:tc>
                  </w:sdtContent>
                </w:sdt>
                <w:sdt>
                  <w:sdtPr>
                    <w:rPr>
                      <w:rFonts w:hint="eastAsia"/>
                      <w:szCs w:val="21"/>
                    </w:rPr>
                    <w:alias w:val="限售股份变动情况明细－限售股份数量"/>
                    <w:tag w:val="_GBC_97b23cd8f4004eecb0c6e22c06f51a53"/>
                    <w:id w:val="1227721817"/>
                    <w:lock w:val="sdtLocked"/>
                  </w:sdtPr>
                  <w:sdtEndPr/>
                  <w:sdtContent>
                    <w:tc>
                      <w:tcPr>
                        <w:tcW w:w="1289" w:type="dxa"/>
                      </w:tcPr>
                      <w:p w14:paraId="559A3579" w14:textId="77777777" w:rsidR="009B348E" w:rsidRDefault="00937738" w:rsidP="009B348E">
                        <w:pPr>
                          <w:jc w:val="right"/>
                          <w:rPr>
                            <w:szCs w:val="21"/>
                          </w:rPr>
                        </w:pPr>
                        <w:r>
                          <w:rPr>
                            <w:szCs w:val="21"/>
                          </w:rPr>
                          <w:t>2,171,930</w:t>
                        </w:r>
                      </w:p>
                    </w:tc>
                  </w:sdtContent>
                </w:sdt>
                <w:sdt>
                  <w:sdtPr>
                    <w:rPr>
                      <w:rFonts w:hint="eastAsia"/>
                      <w:szCs w:val="21"/>
                    </w:rPr>
                    <w:alias w:val="限售股份变动情况明细－限售原因"/>
                    <w:tag w:val="_GBC_758b7693977c4087945e4b344fa022cb"/>
                    <w:id w:val="2121099652"/>
                    <w:lock w:val="sdtLocked"/>
                  </w:sdtPr>
                  <w:sdtEndPr/>
                  <w:sdtContent>
                    <w:tc>
                      <w:tcPr>
                        <w:tcW w:w="1175" w:type="dxa"/>
                      </w:tcPr>
                      <w:p w14:paraId="18024351"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1103308498"/>
                    <w:lock w:val="sdtLocked"/>
                  </w:sdtPr>
                  <w:sdtEndPr/>
                  <w:sdtContent>
                    <w:tc>
                      <w:tcPr>
                        <w:tcW w:w="1289" w:type="dxa"/>
                      </w:tcPr>
                      <w:p w14:paraId="29DD4488"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441761840"/>
              <w:lock w:val="sdtLocked"/>
            </w:sdtPr>
            <w:sdtEndPr/>
            <w:sdtContent>
              <w:tr w:rsidR="009B348E" w14:paraId="1869F244" w14:textId="77777777" w:rsidTr="009B348E">
                <w:tc>
                  <w:tcPr>
                    <w:tcW w:w="1204" w:type="dxa"/>
                    <w:vMerge w:val="restart"/>
                  </w:tcPr>
                  <w:sdt>
                    <w:sdtPr>
                      <w:rPr>
                        <w:rFonts w:hint="eastAsia"/>
                        <w:szCs w:val="21"/>
                      </w:rPr>
                      <w:alias w:val="限售股份变动情况明细－股东名称"/>
                      <w:tag w:val="_GBC_6b503c7dfe1d452a93c3d2b058530a49"/>
                      <w:id w:val="367420425"/>
                      <w:lock w:val="sdtLocked"/>
                    </w:sdtPr>
                    <w:sdtEndPr>
                      <w:rPr>
                        <w:rFonts w:ascii="Times New Roman" w:hAnsi="Times New Roman" w:cs="Times New Roman"/>
                        <w:sz w:val="20"/>
                      </w:rPr>
                    </w:sdtEndPr>
                    <w:sdtContent>
                      <w:p w14:paraId="58CB0D39" w14:textId="77777777" w:rsidR="009B348E" w:rsidRDefault="00937738" w:rsidP="009B348E">
                        <w:pPr>
                          <w:rPr>
                            <w:szCs w:val="21"/>
                          </w:rPr>
                        </w:pPr>
                        <w:r>
                          <w:rPr>
                            <w:rFonts w:asciiTheme="minorHAnsi" w:eastAsiaTheme="minorEastAsia" w:hAnsiTheme="minorHAnsi" w:cstheme="minorBidi" w:hint="eastAsia"/>
                            <w:kern w:val="2"/>
                            <w:szCs w:val="21"/>
                          </w:rPr>
                          <w:t>安徽海禾新能源投资有限公司</w:t>
                        </w:r>
                      </w:p>
                    </w:sdtContent>
                  </w:sdt>
                  <w:p w14:paraId="00C7365A"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228663535"/>
                    <w:lock w:val="sdtLocked"/>
                  </w:sdtPr>
                  <w:sdtEndPr/>
                  <w:sdtContent>
                    <w:tc>
                      <w:tcPr>
                        <w:tcW w:w="1289" w:type="dxa"/>
                      </w:tcPr>
                      <w:p w14:paraId="757CCAB9" w14:textId="77777777" w:rsidR="009B348E" w:rsidRDefault="00937738" w:rsidP="009B348E">
                        <w:pPr>
                          <w:jc w:val="right"/>
                          <w:rPr>
                            <w:szCs w:val="21"/>
                          </w:rPr>
                        </w:pPr>
                        <w:r w:rsidRPr="005A4928">
                          <w:rPr>
                            <w:szCs w:val="21"/>
                          </w:rPr>
                          <w:t>5,791,809</w:t>
                        </w:r>
                      </w:p>
                    </w:tc>
                  </w:sdtContent>
                </w:sdt>
                <w:sdt>
                  <w:sdtPr>
                    <w:rPr>
                      <w:rFonts w:hint="eastAsia"/>
                      <w:szCs w:val="21"/>
                    </w:rPr>
                    <w:alias w:val="限售股份变动情况明细－解除限售股份数量"/>
                    <w:tag w:val="_GBC_83d054ee27e24832a3d5cb8dceca5025"/>
                    <w:id w:val="-1251116808"/>
                    <w:lock w:val="sdtLocked"/>
                  </w:sdtPr>
                  <w:sdtEndPr/>
                  <w:sdtContent>
                    <w:tc>
                      <w:tcPr>
                        <w:tcW w:w="1288" w:type="dxa"/>
                      </w:tcPr>
                      <w:p w14:paraId="4F7A059B" w14:textId="77777777" w:rsidR="009B348E" w:rsidRDefault="00937738" w:rsidP="009B348E">
                        <w:pPr>
                          <w:jc w:val="right"/>
                          <w:rPr>
                            <w:szCs w:val="21"/>
                          </w:rPr>
                        </w:pPr>
                        <w:r>
                          <w:rPr>
                            <w:szCs w:val="21"/>
                          </w:rPr>
                          <w:t>8,687,714</w:t>
                        </w:r>
                      </w:p>
                    </w:tc>
                  </w:sdtContent>
                </w:sdt>
                <w:sdt>
                  <w:sdtPr>
                    <w:rPr>
                      <w:rFonts w:hint="eastAsia"/>
                      <w:szCs w:val="21"/>
                    </w:rPr>
                    <w:alias w:val="限售股份变动情况明细－增加限售股份数量"/>
                    <w:tag w:val="_GBC_542308b5d0284f48ab6db5f0e1699c66"/>
                    <w:id w:val="248326931"/>
                    <w:lock w:val="sdtLocked"/>
                  </w:sdtPr>
                  <w:sdtEndPr/>
                  <w:sdtContent>
                    <w:tc>
                      <w:tcPr>
                        <w:tcW w:w="1289" w:type="dxa"/>
                      </w:tcPr>
                      <w:p w14:paraId="1735EDFE" w14:textId="77777777" w:rsidR="009B348E" w:rsidRDefault="00937738" w:rsidP="009B348E">
                        <w:pPr>
                          <w:jc w:val="right"/>
                          <w:rPr>
                            <w:szCs w:val="21"/>
                          </w:rPr>
                        </w:pPr>
                        <w:r>
                          <w:rPr>
                            <w:szCs w:val="21"/>
                          </w:rPr>
                          <w:t>2,895,905</w:t>
                        </w:r>
                      </w:p>
                    </w:tc>
                  </w:sdtContent>
                </w:sdt>
                <w:sdt>
                  <w:sdtPr>
                    <w:rPr>
                      <w:rFonts w:hint="eastAsia"/>
                      <w:szCs w:val="21"/>
                    </w:rPr>
                    <w:alias w:val="限售股份变动情况明细－限售股份数量"/>
                    <w:tag w:val="_GBC_97b23cd8f4004eecb0c6e22c06f51a53"/>
                    <w:id w:val="-790902906"/>
                    <w:lock w:val="sdtLocked"/>
                  </w:sdtPr>
                  <w:sdtEndPr/>
                  <w:sdtContent>
                    <w:tc>
                      <w:tcPr>
                        <w:tcW w:w="1289" w:type="dxa"/>
                      </w:tcPr>
                      <w:p w14:paraId="0AF7E538"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1143650837"/>
                    <w:lock w:val="sdtLocked"/>
                  </w:sdtPr>
                  <w:sdtEndPr/>
                  <w:sdtContent>
                    <w:tc>
                      <w:tcPr>
                        <w:tcW w:w="1175" w:type="dxa"/>
                      </w:tcPr>
                      <w:p w14:paraId="632154CE"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1754112122"/>
                    <w:lock w:val="sdtLocked"/>
                  </w:sdtPr>
                  <w:sdtEndPr/>
                  <w:sdtContent>
                    <w:tc>
                      <w:tcPr>
                        <w:tcW w:w="1289" w:type="dxa"/>
                      </w:tcPr>
                      <w:p w14:paraId="10BF5D46"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581377095"/>
              <w:lock w:val="sdtLocked"/>
            </w:sdtPr>
            <w:sdtEndPr>
              <w:rPr>
                <w:rFonts w:asciiTheme="minorHAnsi" w:eastAsiaTheme="minorEastAsia" w:hAnsiTheme="minorHAnsi" w:cstheme="minorBidi" w:hint="eastAsia"/>
                <w:kern w:val="2"/>
              </w:rPr>
            </w:sdtEndPr>
            <w:sdtContent>
              <w:tr w:rsidR="009B348E" w14:paraId="78311FF3" w14:textId="77777777" w:rsidTr="009B348E">
                <w:tc>
                  <w:tcPr>
                    <w:tcW w:w="1204" w:type="dxa"/>
                    <w:vMerge/>
                  </w:tcPr>
                  <w:p w14:paraId="337FD825" w14:textId="77777777" w:rsidR="009B348E" w:rsidRDefault="009B348E" w:rsidP="009B348E">
                    <w:pPr>
                      <w:rPr>
                        <w:szCs w:val="21"/>
                      </w:rPr>
                    </w:pPr>
                  </w:p>
                </w:tc>
                <w:sdt>
                  <w:sdtPr>
                    <w:rPr>
                      <w:szCs w:val="21"/>
                    </w:rPr>
                    <w:alias w:val="限售股份变动情况明细－限售股份数量"/>
                    <w:tag w:val="_GBC_646788855b794328b366421d571f3283"/>
                    <w:id w:val="1775133348"/>
                    <w:lock w:val="sdtLocked"/>
                  </w:sdtPr>
                  <w:sdtEndPr>
                    <w:rPr>
                      <w:rFonts w:hint="eastAsia"/>
                    </w:rPr>
                  </w:sdtEndPr>
                  <w:sdtContent>
                    <w:tc>
                      <w:tcPr>
                        <w:tcW w:w="1289" w:type="dxa"/>
                      </w:tcPr>
                      <w:p w14:paraId="4A93DB2F" w14:textId="77777777" w:rsidR="009B348E" w:rsidRDefault="00937738" w:rsidP="009B348E">
                        <w:pPr>
                          <w:jc w:val="right"/>
                          <w:rPr>
                            <w:szCs w:val="21"/>
                          </w:rPr>
                        </w:pPr>
                        <w:r>
                          <w:rPr>
                            <w:rFonts w:hint="eastAsia"/>
                            <w:szCs w:val="21"/>
                          </w:rPr>
                          <w:t>1,447,953</w:t>
                        </w:r>
                      </w:p>
                    </w:tc>
                  </w:sdtContent>
                </w:sdt>
                <w:sdt>
                  <w:sdtPr>
                    <w:rPr>
                      <w:rFonts w:hint="eastAsia"/>
                      <w:szCs w:val="21"/>
                    </w:rPr>
                    <w:alias w:val="限售股份变动情况明细－解除限售股份数量"/>
                    <w:tag w:val="_GBC_83d054ee27e24832a3d5cb8dceca5025"/>
                    <w:id w:val="2078463738"/>
                    <w:lock w:val="sdtLocked"/>
                  </w:sdtPr>
                  <w:sdtEndPr/>
                  <w:sdtContent>
                    <w:tc>
                      <w:tcPr>
                        <w:tcW w:w="1288" w:type="dxa"/>
                      </w:tcPr>
                      <w:p w14:paraId="254C6873"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1491395073"/>
                    <w:lock w:val="sdtLocked"/>
                  </w:sdtPr>
                  <w:sdtEndPr/>
                  <w:sdtContent>
                    <w:tc>
                      <w:tcPr>
                        <w:tcW w:w="1289" w:type="dxa"/>
                      </w:tcPr>
                      <w:p w14:paraId="7F4FDD77" w14:textId="77777777" w:rsidR="009B348E" w:rsidRDefault="00937738" w:rsidP="009B348E">
                        <w:pPr>
                          <w:jc w:val="right"/>
                          <w:rPr>
                            <w:szCs w:val="21"/>
                          </w:rPr>
                        </w:pPr>
                        <w:r>
                          <w:rPr>
                            <w:szCs w:val="21"/>
                          </w:rPr>
                          <w:t>723,977</w:t>
                        </w:r>
                      </w:p>
                    </w:tc>
                  </w:sdtContent>
                </w:sdt>
                <w:sdt>
                  <w:sdtPr>
                    <w:rPr>
                      <w:rFonts w:hint="eastAsia"/>
                      <w:szCs w:val="21"/>
                    </w:rPr>
                    <w:alias w:val="限售股份变动情况明细－限售股份数量"/>
                    <w:tag w:val="_GBC_97b23cd8f4004eecb0c6e22c06f51a53"/>
                    <w:id w:val="219177256"/>
                    <w:lock w:val="sdtLocked"/>
                  </w:sdtPr>
                  <w:sdtEndPr/>
                  <w:sdtContent>
                    <w:tc>
                      <w:tcPr>
                        <w:tcW w:w="1289" w:type="dxa"/>
                      </w:tcPr>
                      <w:p w14:paraId="35F00854" w14:textId="77777777" w:rsidR="009B348E" w:rsidRDefault="00937738" w:rsidP="009B348E">
                        <w:pPr>
                          <w:jc w:val="right"/>
                          <w:rPr>
                            <w:szCs w:val="21"/>
                          </w:rPr>
                        </w:pPr>
                        <w:r>
                          <w:rPr>
                            <w:szCs w:val="21"/>
                          </w:rPr>
                          <w:t>2,171,930</w:t>
                        </w:r>
                      </w:p>
                    </w:tc>
                  </w:sdtContent>
                </w:sdt>
                <w:sdt>
                  <w:sdtPr>
                    <w:rPr>
                      <w:rFonts w:hint="eastAsia"/>
                      <w:szCs w:val="21"/>
                    </w:rPr>
                    <w:alias w:val="限售股份变动情况明细－限售原因"/>
                    <w:tag w:val="_GBC_758b7693977c4087945e4b344fa022cb"/>
                    <w:id w:val="-1740552375"/>
                    <w:lock w:val="sdtLocked"/>
                  </w:sdtPr>
                  <w:sdtEndPr/>
                  <w:sdtContent>
                    <w:tc>
                      <w:tcPr>
                        <w:tcW w:w="1175" w:type="dxa"/>
                      </w:tcPr>
                      <w:p w14:paraId="547C6025"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286244555"/>
                    <w:lock w:val="sdtLocked"/>
                  </w:sdtPr>
                  <w:sdtEndPr/>
                  <w:sdtContent>
                    <w:tc>
                      <w:tcPr>
                        <w:tcW w:w="1289" w:type="dxa"/>
                      </w:tcPr>
                      <w:p w14:paraId="42815F48"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116462988"/>
              <w:lock w:val="sdtLocked"/>
            </w:sdtPr>
            <w:sdtEndPr/>
            <w:sdtContent>
              <w:tr w:rsidR="009B348E" w14:paraId="1C6689DF" w14:textId="77777777" w:rsidTr="009B348E">
                <w:tc>
                  <w:tcPr>
                    <w:tcW w:w="1204" w:type="dxa"/>
                    <w:vMerge w:val="restart"/>
                  </w:tcPr>
                  <w:sdt>
                    <w:sdtPr>
                      <w:rPr>
                        <w:rFonts w:hint="eastAsia"/>
                        <w:szCs w:val="21"/>
                      </w:rPr>
                      <w:alias w:val="限售股份变动情况明细－股东名称"/>
                      <w:tag w:val="_GBC_6b503c7dfe1d452a93c3d2b058530a49"/>
                      <w:id w:val="-1869984612"/>
                      <w:lock w:val="sdtLocked"/>
                    </w:sdtPr>
                    <w:sdtEndPr>
                      <w:rPr>
                        <w:rFonts w:ascii="Times New Roman" w:hAnsi="Times New Roman" w:cs="Times New Roman"/>
                        <w:sz w:val="20"/>
                      </w:rPr>
                    </w:sdtEndPr>
                    <w:sdtContent>
                      <w:p w14:paraId="0FA3A278" w14:textId="77777777" w:rsidR="009B348E" w:rsidRDefault="00937738" w:rsidP="009B348E">
                        <w:pPr>
                          <w:rPr>
                            <w:szCs w:val="21"/>
                          </w:rPr>
                        </w:pPr>
                        <w:r>
                          <w:rPr>
                            <w:rFonts w:asciiTheme="minorHAnsi" w:eastAsiaTheme="minorEastAsia" w:hAnsiTheme="minorHAnsi" w:cstheme="minorBidi" w:hint="eastAsia"/>
                            <w:kern w:val="2"/>
                            <w:szCs w:val="21"/>
                          </w:rPr>
                          <w:t>姜桂荣</w:t>
                        </w:r>
                      </w:p>
                    </w:sdtContent>
                  </w:sdt>
                  <w:p w14:paraId="139C8C5F"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1105614716"/>
                    <w:lock w:val="sdtLocked"/>
                  </w:sdtPr>
                  <w:sdtEndPr/>
                  <w:sdtContent>
                    <w:tc>
                      <w:tcPr>
                        <w:tcW w:w="1289" w:type="dxa"/>
                      </w:tcPr>
                      <w:p w14:paraId="77C1C384" w14:textId="77777777" w:rsidR="009B348E" w:rsidRDefault="00937738" w:rsidP="009B348E">
                        <w:pPr>
                          <w:jc w:val="right"/>
                          <w:rPr>
                            <w:szCs w:val="21"/>
                          </w:rPr>
                        </w:pPr>
                        <w:r w:rsidRPr="005A4928">
                          <w:rPr>
                            <w:szCs w:val="21"/>
                          </w:rPr>
                          <w:t>4,865,120</w:t>
                        </w:r>
                      </w:p>
                    </w:tc>
                  </w:sdtContent>
                </w:sdt>
                <w:sdt>
                  <w:sdtPr>
                    <w:rPr>
                      <w:rFonts w:hint="eastAsia"/>
                      <w:szCs w:val="21"/>
                    </w:rPr>
                    <w:alias w:val="限售股份变动情况明细－解除限售股份数量"/>
                    <w:tag w:val="_GBC_83d054ee27e24832a3d5cb8dceca5025"/>
                    <w:id w:val="-2037642974"/>
                    <w:lock w:val="sdtLocked"/>
                  </w:sdtPr>
                  <w:sdtEndPr/>
                  <w:sdtContent>
                    <w:tc>
                      <w:tcPr>
                        <w:tcW w:w="1288" w:type="dxa"/>
                      </w:tcPr>
                      <w:p w14:paraId="5F76A932" w14:textId="77777777" w:rsidR="009B348E" w:rsidRDefault="00937738" w:rsidP="009B348E">
                        <w:pPr>
                          <w:jc w:val="right"/>
                          <w:rPr>
                            <w:szCs w:val="21"/>
                          </w:rPr>
                        </w:pPr>
                        <w:r>
                          <w:rPr>
                            <w:szCs w:val="21"/>
                          </w:rPr>
                          <w:t>7,297,680</w:t>
                        </w:r>
                      </w:p>
                    </w:tc>
                  </w:sdtContent>
                </w:sdt>
                <w:sdt>
                  <w:sdtPr>
                    <w:rPr>
                      <w:rFonts w:hint="eastAsia"/>
                      <w:szCs w:val="21"/>
                    </w:rPr>
                    <w:alias w:val="限售股份变动情况明细－增加限售股份数量"/>
                    <w:tag w:val="_GBC_542308b5d0284f48ab6db5f0e1699c66"/>
                    <w:id w:val="-1387873467"/>
                    <w:lock w:val="sdtLocked"/>
                  </w:sdtPr>
                  <w:sdtEndPr/>
                  <w:sdtContent>
                    <w:tc>
                      <w:tcPr>
                        <w:tcW w:w="1289" w:type="dxa"/>
                      </w:tcPr>
                      <w:p w14:paraId="6645C1F2" w14:textId="77777777" w:rsidR="009B348E" w:rsidRDefault="00937738" w:rsidP="009B348E">
                        <w:pPr>
                          <w:jc w:val="right"/>
                          <w:rPr>
                            <w:szCs w:val="21"/>
                          </w:rPr>
                        </w:pPr>
                        <w:r>
                          <w:rPr>
                            <w:szCs w:val="21"/>
                          </w:rPr>
                          <w:t>2,432,560</w:t>
                        </w:r>
                      </w:p>
                    </w:tc>
                  </w:sdtContent>
                </w:sdt>
                <w:sdt>
                  <w:sdtPr>
                    <w:rPr>
                      <w:rFonts w:hint="eastAsia"/>
                      <w:szCs w:val="21"/>
                    </w:rPr>
                    <w:alias w:val="限售股份变动情况明细－限售股份数量"/>
                    <w:tag w:val="_GBC_97b23cd8f4004eecb0c6e22c06f51a53"/>
                    <w:id w:val="-1218274484"/>
                    <w:lock w:val="sdtLocked"/>
                  </w:sdtPr>
                  <w:sdtEndPr/>
                  <w:sdtContent>
                    <w:tc>
                      <w:tcPr>
                        <w:tcW w:w="1289" w:type="dxa"/>
                      </w:tcPr>
                      <w:p w14:paraId="1D2E5881"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237753638"/>
                    <w:lock w:val="sdtLocked"/>
                  </w:sdtPr>
                  <w:sdtEndPr/>
                  <w:sdtContent>
                    <w:tc>
                      <w:tcPr>
                        <w:tcW w:w="1175" w:type="dxa"/>
                      </w:tcPr>
                      <w:p w14:paraId="1605FC72" w14:textId="77777777" w:rsidR="009B348E" w:rsidRDefault="00937738" w:rsidP="009B348E">
                        <w:pPr>
                          <w:rPr>
                            <w:szCs w:val="21"/>
                          </w:rPr>
                        </w:pPr>
                        <w:r>
                          <w:rPr>
                            <w:rFonts w:hint="eastAsia"/>
                            <w:szCs w:val="21"/>
                          </w:rPr>
                          <w:t>发行股份</w:t>
                        </w:r>
                        <w:r>
                          <w:rPr>
                            <w:szCs w:val="21"/>
                          </w:rPr>
                          <w:lastRenderedPageBreak/>
                          <w:t>购买资产</w:t>
                        </w:r>
                      </w:p>
                    </w:tc>
                  </w:sdtContent>
                </w:sdt>
                <w:sdt>
                  <w:sdtPr>
                    <w:rPr>
                      <w:rFonts w:hint="eastAsia"/>
                      <w:szCs w:val="21"/>
                    </w:rPr>
                    <w:alias w:val="限售股份变动情况明细－解除限售日期"/>
                    <w:tag w:val="_GBC_4bef5825d66947e8824560322246ec92"/>
                    <w:id w:val="1771959242"/>
                    <w:lock w:val="sdtLocked"/>
                  </w:sdtPr>
                  <w:sdtEndPr/>
                  <w:sdtContent>
                    <w:tc>
                      <w:tcPr>
                        <w:tcW w:w="1289" w:type="dxa"/>
                      </w:tcPr>
                      <w:p w14:paraId="7EB26200"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636453716"/>
              <w:lock w:val="sdtLocked"/>
            </w:sdtPr>
            <w:sdtEndPr>
              <w:rPr>
                <w:rFonts w:asciiTheme="minorHAnsi" w:eastAsiaTheme="minorEastAsia" w:hAnsiTheme="minorHAnsi" w:cstheme="minorBidi" w:hint="eastAsia"/>
                <w:kern w:val="2"/>
              </w:rPr>
            </w:sdtEndPr>
            <w:sdtContent>
              <w:tr w:rsidR="009B348E" w14:paraId="50B59C20" w14:textId="77777777" w:rsidTr="009B348E">
                <w:tc>
                  <w:tcPr>
                    <w:tcW w:w="1204" w:type="dxa"/>
                    <w:vMerge/>
                  </w:tcPr>
                  <w:p w14:paraId="24C3EAD5" w14:textId="77777777" w:rsidR="009B348E" w:rsidRDefault="009B348E" w:rsidP="009B348E">
                    <w:pPr>
                      <w:rPr>
                        <w:szCs w:val="21"/>
                      </w:rPr>
                    </w:pPr>
                  </w:p>
                </w:tc>
                <w:sdt>
                  <w:sdtPr>
                    <w:rPr>
                      <w:szCs w:val="21"/>
                    </w:rPr>
                    <w:alias w:val="限售股份变动情况明细－限售股份数量"/>
                    <w:tag w:val="_GBC_646788855b794328b366421d571f3283"/>
                    <w:id w:val="-677118920"/>
                    <w:lock w:val="sdtLocked"/>
                  </w:sdtPr>
                  <w:sdtEndPr>
                    <w:rPr>
                      <w:rFonts w:hint="eastAsia"/>
                    </w:rPr>
                  </w:sdtEndPr>
                  <w:sdtContent>
                    <w:tc>
                      <w:tcPr>
                        <w:tcW w:w="1289" w:type="dxa"/>
                      </w:tcPr>
                      <w:p w14:paraId="0B14B769" w14:textId="77777777" w:rsidR="009B348E" w:rsidRDefault="00937738" w:rsidP="009B348E">
                        <w:pPr>
                          <w:jc w:val="right"/>
                          <w:rPr>
                            <w:szCs w:val="21"/>
                          </w:rPr>
                        </w:pPr>
                        <w:r>
                          <w:rPr>
                            <w:rFonts w:hint="eastAsia"/>
                            <w:szCs w:val="21"/>
                          </w:rPr>
                          <w:t>1,216,280</w:t>
                        </w:r>
                      </w:p>
                    </w:tc>
                  </w:sdtContent>
                </w:sdt>
                <w:sdt>
                  <w:sdtPr>
                    <w:rPr>
                      <w:rFonts w:hint="eastAsia"/>
                      <w:szCs w:val="21"/>
                    </w:rPr>
                    <w:alias w:val="限售股份变动情况明细－解除限售股份数量"/>
                    <w:tag w:val="_GBC_83d054ee27e24832a3d5cb8dceca5025"/>
                    <w:id w:val="1914586204"/>
                    <w:lock w:val="sdtLocked"/>
                  </w:sdtPr>
                  <w:sdtEndPr/>
                  <w:sdtContent>
                    <w:tc>
                      <w:tcPr>
                        <w:tcW w:w="1288" w:type="dxa"/>
                      </w:tcPr>
                      <w:p w14:paraId="34CCFC4E"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919951794"/>
                    <w:lock w:val="sdtLocked"/>
                  </w:sdtPr>
                  <w:sdtEndPr/>
                  <w:sdtContent>
                    <w:tc>
                      <w:tcPr>
                        <w:tcW w:w="1289" w:type="dxa"/>
                      </w:tcPr>
                      <w:p w14:paraId="36F808EA" w14:textId="77777777" w:rsidR="009B348E" w:rsidRDefault="00937738" w:rsidP="009B348E">
                        <w:pPr>
                          <w:jc w:val="right"/>
                          <w:rPr>
                            <w:szCs w:val="21"/>
                          </w:rPr>
                        </w:pPr>
                        <w:r>
                          <w:rPr>
                            <w:szCs w:val="21"/>
                          </w:rPr>
                          <w:t>608,140</w:t>
                        </w:r>
                      </w:p>
                    </w:tc>
                  </w:sdtContent>
                </w:sdt>
                <w:sdt>
                  <w:sdtPr>
                    <w:rPr>
                      <w:rFonts w:hint="eastAsia"/>
                      <w:szCs w:val="21"/>
                    </w:rPr>
                    <w:alias w:val="限售股份变动情况明细－限售股份数量"/>
                    <w:tag w:val="_GBC_97b23cd8f4004eecb0c6e22c06f51a53"/>
                    <w:id w:val="1539008640"/>
                    <w:lock w:val="sdtLocked"/>
                  </w:sdtPr>
                  <w:sdtEndPr/>
                  <w:sdtContent>
                    <w:tc>
                      <w:tcPr>
                        <w:tcW w:w="1289" w:type="dxa"/>
                      </w:tcPr>
                      <w:p w14:paraId="647AC4E9" w14:textId="77777777" w:rsidR="009B348E" w:rsidRDefault="00937738" w:rsidP="009B348E">
                        <w:pPr>
                          <w:jc w:val="right"/>
                          <w:rPr>
                            <w:szCs w:val="21"/>
                          </w:rPr>
                        </w:pPr>
                        <w:r>
                          <w:rPr>
                            <w:szCs w:val="21"/>
                          </w:rPr>
                          <w:t>1,824,420</w:t>
                        </w:r>
                      </w:p>
                    </w:tc>
                  </w:sdtContent>
                </w:sdt>
                <w:sdt>
                  <w:sdtPr>
                    <w:rPr>
                      <w:rFonts w:hint="eastAsia"/>
                      <w:szCs w:val="21"/>
                    </w:rPr>
                    <w:alias w:val="限售股份变动情况明细－限售原因"/>
                    <w:tag w:val="_GBC_758b7693977c4087945e4b344fa022cb"/>
                    <w:id w:val="1303808626"/>
                    <w:lock w:val="sdtLocked"/>
                  </w:sdtPr>
                  <w:sdtEndPr/>
                  <w:sdtContent>
                    <w:tc>
                      <w:tcPr>
                        <w:tcW w:w="1175" w:type="dxa"/>
                      </w:tcPr>
                      <w:p w14:paraId="54E0F88F"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1824112723"/>
                    <w:lock w:val="sdtLocked"/>
                  </w:sdtPr>
                  <w:sdtEndPr/>
                  <w:sdtContent>
                    <w:tc>
                      <w:tcPr>
                        <w:tcW w:w="1289" w:type="dxa"/>
                      </w:tcPr>
                      <w:p w14:paraId="55AC5E97"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376204673"/>
              <w:lock w:val="sdtLocked"/>
            </w:sdtPr>
            <w:sdtEndPr/>
            <w:sdtContent>
              <w:tr w:rsidR="009B348E" w14:paraId="71FDC2BD" w14:textId="77777777" w:rsidTr="009B348E">
                <w:tc>
                  <w:tcPr>
                    <w:tcW w:w="1204" w:type="dxa"/>
                    <w:vMerge w:val="restart"/>
                  </w:tcPr>
                  <w:sdt>
                    <w:sdtPr>
                      <w:rPr>
                        <w:rFonts w:hint="eastAsia"/>
                        <w:szCs w:val="21"/>
                      </w:rPr>
                      <w:alias w:val="限售股份变动情况明细－股东名称"/>
                      <w:tag w:val="_GBC_6b503c7dfe1d452a93c3d2b058530a49"/>
                      <w:id w:val="2001530374"/>
                      <w:lock w:val="sdtLocked"/>
                    </w:sdtPr>
                    <w:sdtEndPr>
                      <w:rPr>
                        <w:rFonts w:ascii="Times New Roman" w:hAnsi="Times New Roman" w:cs="Times New Roman"/>
                        <w:sz w:val="20"/>
                      </w:rPr>
                    </w:sdtEndPr>
                    <w:sdtContent>
                      <w:p w14:paraId="62334639" w14:textId="77777777" w:rsidR="009B348E" w:rsidRDefault="00937738" w:rsidP="009B348E">
                        <w:pPr>
                          <w:rPr>
                            <w:szCs w:val="21"/>
                          </w:rPr>
                        </w:pPr>
                        <w:r>
                          <w:rPr>
                            <w:rFonts w:asciiTheme="minorHAnsi" w:eastAsiaTheme="minorEastAsia" w:hAnsiTheme="minorHAnsi" w:cstheme="minorBidi" w:hint="eastAsia"/>
                            <w:kern w:val="2"/>
                            <w:szCs w:val="21"/>
                          </w:rPr>
                          <w:t>宣宏</w:t>
                        </w:r>
                      </w:p>
                    </w:sdtContent>
                  </w:sdt>
                  <w:p w14:paraId="6419E74D"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1021930059"/>
                    <w:lock w:val="sdtLocked"/>
                  </w:sdtPr>
                  <w:sdtEndPr/>
                  <w:sdtContent>
                    <w:tc>
                      <w:tcPr>
                        <w:tcW w:w="1289" w:type="dxa"/>
                      </w:tcPr>
                      <w:p w14:paraId="50CB52B5" w14:textId="77777777" w:rsidR="009B348E" w:rsidRDefault="00937738" w:rsidP="009B348E">
                        <w:pPr>
                          <w:jc w:val="right"/>
                          <w:rPr>
                            <w:szCs w:val="21"/>
                          </w:rPr>
                        </w:pPr>
                        <w:r w:rsidRPr="005A4928">
                          <w:rPr>
                            <w:szCs w:val="21"/>
                          </w:rPr>
                          <w:t>4,517,612</w:t>
                        </w:r>
                      </w:p>
                    </w:tc>
                  </w:sdtContent>
                </w:sdt>
                <w:sdt>
                  <w:sdtPr>
                    <w:rPr>
                      <w:rFonts w:hint="eastAsia"/>
                      <w:szCs w:val="21"/>
                    </w:rPr>
                    <w:alias w:val="限售股份变动情况明细－解除限售股份数量"/>
                    <w:tag w:val="_GBC_83d054ee27e24832a3d5cb8dceca5025"/>
                    <w:id w:val="-1551607454"/>
                    <w:lock w:val="sdtLocked"/>
                  </w:sdtPr>
                  <w:sdtEndPr/>
                  <w:sdtContent>
                    <w:tc>
                      <w:tcPr>
                        <w:tcW w:w="1288" w:type="dxa"/>
                      </w:tcPr>
                      <w:p w14:paraId="2330CC83" w14:textId="77777777" w:rsidR="009B348E" w:rsidRDefault="00937738" w:rsidP="009B348E">
                        <w:pPr>
                          <w:jc w:val="right"/>
                          <w:rPr>
                            <w:szCs w:val="21"/>
                          </w:rPr>
                        </w:pPr>
                        <w:r>
                          <w:rPr>
                            <w:szCs w:val="21"/>
                          </w:rPr>
                          <w:t>6,776,418</w:t>
                        </w:r>
                      </w:p>
                    </w:tc>
                  </w:sdtContent>
                </w:sdt>
                <w:sdt>
                  <w:sdtPr>
                    <w:rPr>
                      <w:rFonts w:hint="eastAsia"/>
                      <w:szCs w:val="21"/>
                    </w:rPr>
                    <w:alias w:val="限售股份变动情况明细－增加限售股份数量"/>
                    <w:tag w:val="_GBC_542308b5d0284f48ab6db5f0e1699c66"/>
                    <w:id w:val="1330335322"/>
                    <w:lock w:val="sdtLocked"/>
                  </w:sdtPr>
                  <w:sdtEndPr/>
                  <w:sdtContent>
                    <w:tc>
                      <w:tcPr>
                        <w:tcW w:w="1289" w:type="dxa"/>
                      </w:tcPr>
                      <w:p w14:paraId="22228081" w14:textId="77777777" w:rsidR="009B348E" w:rsidRDefault="00937738" w:rsidP="009B348E">
                        <w:pPr>
                          <w:jc w:val="right"/>
                          <w:rPr>
                            <w:szCs w:val="21"/>
                          </w:rPr>
                        </w:pPr>
                        <w:r>
                          <w:rPr>
                            <w:szCs w:val="21"/>
                          </w:rPr>
                          <w:t>2,258,806</w:t>
                        </w:r>
                      </w:p>
                    </w:tc>
                  </w:sdtContent>
                </w:sdt>
                <w:sdt>
                  <w:sdtPr>
                    <w:rPr>
                      <w:rFonts w:hint="eastAsia"/>
                      <w:szCs w:val="21"/>
                    </w:rPr>
                    <w:alias w:val="限售股份变动情况明细－限售股份数量"/>
                    <w:tag w:val="_GBC_97b23cd8f4004eecb0c6e22c06f51a53"/>
                    <w:id w:val="440187383"/>
                    <w:lock w:val="sdtLocked"/>
                  </w:sdtPr>
                  <w:sdtEndPr/>
                  <w:sdtContent>
                    <w:tc>
                      <w:tcPr>
                        <w:tcW w:w="1289" w:type="dxa"/>
                      </w:tcPr>
                      <w:p w14:paraId="20A89035"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1965875661"/>
                    <w:lock w:val="sdtLocked"/>
                  </w:sdtPr>
                  <w:sdtEndPr/>
                  <w:sdtContent>
                    <w:tc>
                      <w:tcPr>
                        <w:tcW w:w="1175" w:type="dxa"/>
                      </w:tcPr>
                      <w:p w14:paraId="7DB115B2"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600728616"/>
                    <w:lock w:val="sdtLocked"/>
                  </w:sdtPr>
                  <w:sdtEndPr/>
                  <w:sdtContent>
                    <w:tc>
                      <w:tcPr>
                        <w:tcW w:w="1289" w:type="dxa"/>
                      </w:tcPr>
                      <w:p w14:paraId="0D9A42B5"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380480866"/>
              <w:lock w:val="sdtLocked"/>
            </w:sdtPr>
            <w:sdtEndPr>
              <w:rPr>
                <w:rFonts w:asciiTheme="minorHAnsi" w:eastAsiaTheme="minorEastAsia" w:hAnsiTheme="minorHAnsi" w:cstheme="minorBidi" w:hint="eastAsia"/>
                <w:kern w:val="2"/>
              </w:rPr>
            </w:sdtEndPr>
            <w:sdtContent>
              <w:tr w:rsidR="009B348E" w14:paraId="68FDC358" w14:textId="77777777" w:rsidTr="009B348E">
                <w:tc>
                  <w:tcPr>
                    <w:tcW w:w="1204" w:type="dxa"/>
                    <w:vMerge/>
                  </w:tcPr>
                  <w:p w14:paraId="2F24B436" w14:textId="77777777" w:rsidR="009B348E" w:rsidRDefault="009B348E" w:rsidP="009B348E">
                    <w:pPr>
                      <w:rPr>
                        <w:szCs w:val="21"/>
                      </w:rPr>
                    </w:pPr>
                  </w:p>
                </w:tc>
                <w:sdt>
                  <w:sdtPr>
                    <w:rPr>
                      <w:szCs w:val="21"/>
                    </w:rPr>
                    <w:alias w:val="限售股份变动情况明细－限售股份数量"/>
                    <w:tag w:val="_GBC_646788855b794328b366421d571f3283"/>
                    <w:id w:val="1415048024"/>
                    <w:lock w:val="sdtLocked"/>
                  </w:sdtPr>
                  <w:sdtEndPr>
                    <w:rPr>
                      <w:rFonts w:hint="eastAsia"/>
                    </w:rPr>
                  </w:sdtEndPr>
                  <w:sdtContent>
                    <w:tc>
                      <w:tcPr>
                        <w:tcW w:w="1289" w:type="dxa"/>
                      </w:tcPr>
                      <w:p w14:paraId="2E2256A8" w14:textId="77777777" w:rsidR="009B348E" w:rsidRDefault="00937738" w:rsidP="009B348E">
                        <w:pPr>
                          <w:jc w:val="right"/>
                          <w:rPr>
                            <w:szCs w:val="21"/>
                          </w:rPr>
                        </w:pPr>
                        <w:r>
                          <w:rPr>
                            <w:rFonts w:hint="eastAsia"/>
                            <w:szCs w:val="21"/>
                          </w:rPr>
                          <w:t>1,129,403</w:t>
                        </w:r>
                      </w:p>
                    </w:tc>
                  </w:sdtContent>
                </w:sdt>
                <w:sdt>
                  <w:sdtPr>
                    <w:rPr>
                      <w:rFonts w:hint="eastAsia"/>
                      <w:szCs w:val="21"/>
                    </w:rPr>
                    <w:alias w:val="限售股份变动情况明细－解除限售股份数量"/>
                    <w:tag w:val="_GBC_83d054ee27e24832a3d5cb8dceca5025"/>
                    <w:id w:val="115886227"/>
                    <w:lock w:val="sdtLocked"/>
                  </w:sdtPr>
                  <w:sdtEndPr/>
                  <w:sdtContent>
                    <w:tc>
                      <w:tcPr>
                        <w:tcW w:w="1288" w:type="dxa"/>
                      </w:tcPr>
                      <w:p w14:paraId="7663391B"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1930078810"/>
                    <w:lock w:val="sdtLocked"/>
                  </w:sdtPr>
                  <w:sdtEndPr/>
                  <w:sdtContent>
                    <w:tc>
                      <w:tcPr>
                        <w:tcW w:w="1289" w:type="dxa"/>
                      </w:tcPr>
                      <w:p w14:paraId="5792A4FD" w14:textId="77777777" w:rsidR="009B348E" w:rsidRDefault="00937738" w:rsidP="009B348E">
                        <w:pPr>
                          <w:jc w:val="right"/>
                          <w:rPr>
                            <w:szCs w:val="21"/>
                          </w:rPr>
                        </w:pPr>
                        <w:r>
                          <w:rPr>
                            <w:szCs w:val="21"/>
                          </w:rPr>
                          <w:t>564,701</w:t>
                        </w:r>
                      </w:p>
                    </w:tc>
                  </w:sdtContent>
                </w:sdt>
                <w:sdt>
                  <w:sdtPr>
                    <w:rPr>
                      <w:rFonts w:hint="eastAsia"/>
                      <w:szCs w:val="21"/>
                    </w:rPr>
                    <w:alias w:val="限售股份变动情况明细－限售股份数量"/>
                    <w:tag w:val="_GBC_97b23cd8f4004eecb0c6e22c06f51a53"/>
                    <w:id w:val="-1466896855"/>
                    <w:lock w:val="sdtLocked"/>
                  </w:sdtPr>
                  <w:sdtEndPr/>
                  <w:sdtContent>
                    <w:tc>
                      <w:tcPr>
                        <w:tcW w:w="1289" w:type="dxa"/>
                      </w:tcPr>
                      <w:p w14:paraId="2FD05235" w14:textId="77777777" w:rsidR="009B348E" w:rsidRDefault="00937738" w:rsidP="009B348E">
                        <w:pPr>
                          <w:jc w:val="right"/>
                          <w:rPr>
                            <w:szCs w:val="21"/>
                          </w:rPr>
                        </w:pPr>
                        <w:r>
                          <w:rPr>
                            <w:szCs w:val="21"/>
                          </w:rPr>
                          <w:t>1,694,104</w:t>
                        </w:r>
                      </w:p>
                    </w:tc>
                  </w:sdtContent>
                </w:sdt>
                <w:sdt>
                  <w:sdtPr>
                    <w:rPr>
                      <w:rFonts w:hint="eastAsia"/>
                      <w:szCs w:val="21"/>
                    </w:rPr>
                    <w:alias w:val="限售股份变动情况明细－限售原因"/>
                    <w:tag w:val="_GBC_758b7693977c4087945e4b344fa022cb"/>
                    <w:id w:val="72099718"/>
                    <w:lock w:val="sdtLocked"/>
                  </w:sdtPr>
                  <w:sdtEndPr/>
                  <w:sdtContent>
                    <w:tc>
                      <w:tcPr>
                        <w:tcW w:w="1175" w:type="dxa"/>
                      </w:tcPr>
                      <w:p w14:paraId="65EE7BFD"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2114349715"/>
                    <w:lock w:val="sdtLocked"/>
                  </w:sdtPr>
                  <w:sdtEndPr/>
                  <w:sdtContent>
                    <w:tc>
                      <w:tcPr>
                        <w:tcW w:w="1289" w:type="dxa"/>
                      </w:tcPr>
                      <w:p w14:paraId="091796B8"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2007199767"/>
              <w:lock w:val="sdtLocked"/>
            </w:sdtPr>
            <w:sdtEndPr/>
            <w:sdtContent>
              <w:tr w:rsidR="009B348E" w14:paraId="73593603" w14:textId="77777777" w:rsidTr="009B348E">
                <w:sdt>
                  <w:sdtPr>
                    <w:rPr>
                      <w:rFonts w:asciiTheme="minorHAnsi" w:eastAsiaTheme="minorEastAsia" w:hAnsiTheme="minorHAnsi" w:cstheme="minorBidi" w:hint="eastAsia"/>
                      <w:kern w:val="2"/>
                      <w:szCs w:val="21"/>
                    </w:rPr>
                    <w:alias w:val="限售股份变动情况明细－股东名称"/>
                    <w:tag w:val="_GBC_6b503c7dfe1d452a93c3d2b058530a49"/>
                    <w:id w:val="-1096398184"/>
                    <w:lock w:val="sdtLocked"/>
                  </w:sdtPr>
                  <w:sdtEndPr>
                    <w:rPr>
                      <w:rFonts w:ascii="Times New Roman" w:eastAsia="宋体" w:hAnsi="Times New Roman" w:cs="Times New Roman"/>
                      <w:kern w:val="0"/>
                      <w:sz w:val="20"/>
                    </w:rPr>
                  </w:sdtEndPr>
                  <w:sdtContent>
                    <w:tc>
                      <w:tcPr>
                        <w:tcW w:w="1204" w:type="dxa"/>
                      </w:tcPr>
                      <w:p w14:paraId="6A3BF124" w14:textId="77777777" w:rsidR="009B348E" w:rsidRDefault="00937738" w:rsidP="009B348E">
                        <w:pPr>
                          <w:rPr>
                            <w:szCs w:val="21"/>
                          </w:rPr>
                        </w:pPr>
                        <w:r>
                          <w:rPr>
                            <w:rFonts w:asciiTheme="minorHAnsi" w:eastAsiaTheme="minorEastAsia" w:hAnsiTheme="minorHAnsi" w:cstheme="minorBidi" w:hint="eastAsia"/>
                            <w:kern w:val="2"/>
                            <w:szCs w:val="21"/>
                          </w:rPr>
                          <w:t>安徽国耀创业投资有限公司</w:t>
                        </w:r>
                      </w:p>
                    </w:tc>
                  </w:sdtContent>
                </w:sdt>
                <w:sdt>
                  <w:sdtPr>
                    <w:rPr>
                      <w:rFonts w:hint="eastAsia"/>
                      <w:szCs w:val="21"/>
                    </w:rPr>
                    <w:alias w:val="限售股份变动情况明细－限售股份数量"/>
                    <w:tag w:val="_GBC_646788855b794328b366421d571f3283"/>
                    <w:id w:val="113488222"/>
                    <w:lock w:val="sdtLocked"/>
                  </w:sdtPr>
                  <w:sdtEndPr/>
                  <w:sdtContent>
                    <w:tc>
                      <w:tcPr>
                        <w:tcW w:w="1289" w:type="dxa"/>
                      </w:tcPr>
                      <w:p w14:paraId="189EDAAE" w14:textId="77777777" w:rsidR="009B348E" w:rsidRDefault="00937738" w:rsidP="009B348E">
                        <w:pPr>
                          <w:jc w:val="right"/>
                          <w:rPr>
                            <w:szCs w:val="21"/>
                          </w:rPr>
                        </w:pPr>
                        <w:r w:rsidRPr="005A4928">
                          <w:rPr>
                            <w:szCs w:val="21"/>
                          </w:rPr>
                          <w:t>3,810,402</w:t>
                        </w:r>
                      </w:p>
                    </w:tc>
                  </w:sdtContent>
                </w:sdt>
                <w:sdt>
                  <w:sdtPr>
                    <w:rPr>
                      <w:rFonts w:hint="eastAsia"/>
                      <w:szCs w:val="21"/>
                    </w:rPr>
                    <w:alias w:val="限售股份变动情况明细－解除限售股份数量"/>
                    <w:tag w:val="_GBC_83d054ee27e24832a3d5cb8dceca5025"/>
                    <w:id w:val="-802310821"/>
                    <w:lock w:val="sdtLocked"/>
                  </w:sdtPr>
                  <w:sdtEndPr/>
                  <w:sdtContent>
                    <w:tc>
                      <w:tcPr>
                        <w:tcW w:w="1288" w:type="dxa"/>
                      </w:tcPr>
                      <w:p w14:paraId="21380E91"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1190441108"/>
                    <w:lock w:val="sdtLocked"/>
                  </w:sdtPr>
                  <w:sdtEndPr/>
                  <w:sdtContent>
                    <w:tc>
                      <w:tcPr>
                        <w:tcW w:w="1289" w:type="dxa"/>
                      </w:tcPr>
                      <w:p w14:paraId="7E93A3D8" w14:textId="77777777" w:rsidR="009B348E" w:rsidRDefault="00937738" w:rsidP="009B348E">
                        <w:pPr>
                          <w:jc w:val="right"/>
                          <w:rPr>
                            <w:szCs w:val="21"/>
                          </w:rPr>
                        </w:pPr>
                        <w:r>
                          <w:rPr>
                            <w:szCs w:val="21"/>
                          </w:rPr>
                          <w:t>1,905,201</w:t>
                        </w:r>
                      </w:p>
                    </w:tc>
                  </w:sdtContent>
                </w:sdt>
                <w:sdt>
                  <w:sdtPr>
                    <w:rPr>
                      <w:rFonts w:hint="eastAsia"/>
                      <w:szCs w:val="21"/>
                    </w:rPr>
                    <w:alias w:val="限售股份变动情况明细－限售股份数量"/>
                    <w:tag w:val="_GBC_97b23cd8f4004eecb0c6e22c06f51a53"/>
                    <w:id w:val="1182316654"/>
                    <w:lock w:val="sdtLocked"/>
                  </w:sdtPr>
                  <w:sdtEndPr/>
                  <w:sdtContent>
                    <w:tc>
                      <w:tcPr>
                        <w:tcW w:w="1289" w:type="dxa"/>
                      </w:tcPr>
                      <w:p w14:paraId="01018724" w14:textId="77777777" w:rsidR="009B348E" w:rsidRDefault="00937738" w:rsidP="009B348E">
                        <w:pPr>
                          <w:jc w:val="right"/>
                          <w:rPr>
                            <w:szCs w:val="21"/>
                          </w:rPr>
                        </w:pPr>
                        <w:r>
                          <w:rPr>
                            <w:szCs w:val="21"/>
                          </w:rPr>
                          <w:t>5,715,603</w:t>
                        </w:r>
                      </w:p>
                    </w:tc>
                  </w:sdtContent>
                </w:sdt>
                <w:sdt>
                  <w:sdtPr>
                    <w:rPr>
                      <w:rFonts w:hint="eastAsia"/>
                      <w:szCs w:val="21"/>
                    </w:rPr>
                    <w:alias w:val="限售股份变动情况明细－限售原因"/>
                    <w:tag w:val="_GBC_758b7693977c4087945e4b344fa022cb"/>
                    <w:id w:val="-1265528665"/>
                    <w:lock w:val="sdtLocked"/>
                  </w:sdtPr>
                  <w:sdtEndPr/>
                  <w:sdtContent>
                    <w:tc>
                      <w:tcPr>
                        <w:tcW w:w="1175" w:type="dxa"/>
                      </w:tcPr>
                      <w:p w14:paraId="32AA1252"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982852046"/>
                    <w:lock w:val="sdtLocked"/>
                  </w:sdtPr>
                  <w:sdtEndPr/>
                  <w:sdtContent>
                    <w:tc>
                      <w:tcPr>
                        <w:tcW w:w="1289" w:type="dxa"/>
                      </w:tcPr>
                      <w:p w14:paraId="418DAE01" w14:textId="77777777" w:rsidR="009B348E" w:rsidRDefault="00937738" w:rsidP="009B348E">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2127119078"/>
              <w:lock w:val="sdtLocked"/>
            </w:sdtPr>
            <w:sdtEndPr/>
            <w:sdtContent>
              <w:tr w:rsidR="009B348E" w14:paraId="10C110A1" w14:textId="77777777" w:rsidTr="009B348E">
                <w:tc>
                  <w:tcPr>
                    <w:tcW w:w="1204" w:type="dxa"/>
                    <w:vMerge w:val="restart"/>
                  </w:tcPr>
                  <w:sdt>
                    <w:sdtPr>
                      <w:rPr>
                        <w:rFonts w:hint="eastAsia"/>
                        <w:szCs w:val="21"/>
                      </w:rPr>
                      <w:alias w:val="限售股份变动情况明细－股东名称"/>
                      <w:tag w:val="_GBC_6b503c7dfe1d452a93c3d2b058530a49"/>
                      <w:id w:val="1080717711"/>
                      <w:lock w:val="sdtLocked"/>
                    </w:sdtPr>
                    <w:sdtEndPr>
                      <w:rPr>
                        <w:rFonts w:ascii="Times New Roman" w:hAnsi="Times New Roman" w:cs="Times New Roman"/>
                        <w:sz w:val="20"/>
                      </w:rPr>
                    </w:sdtEndPr>
                    <w:sdtContent>
                      <w:p w14:paraId="407A0AEC" w14:textId="77777777" w:rsidR="009B348E" w:rsidRDefault="00937738" w:rsidP="009B348E">
                        <w:pPr>
                          <w:rPr>
                            <w:szCs w:val="21"/>
                          </w:rPr>
                        </w:pPr>
                        <w:r>
                          <w:rPr>
                            <w:rFonts w:asciiTheme="minorHAnsi" w:eastAsiaTheme="minorEastAsia" w:hAnsiTheme="minorHAnsi" w:cstheme="minorBidi" w:hint="eastAsia"/>
                            <w:kern w:val="2"/>
                            <w:szCs w:val="21"/>
                          </w:rPr>
                          <w:t>张萍</w:t>
                        </w:r>
                      </w:p>
                    </w:sdtContent>
                  </w:sdt>
                  <w:p w14:paraId="2501E710" w14:textId="77777777" w:rsidR="009B348E" w:rsidRDefault="009B348E" w:rsidP="009B348E">
                    <w:pPr>
                      <w:rPr>
                        <w:szCs w:val="21"/>
                      </w:rPr>
                    </w:pPr>
                  </w:p>
                </w:tc>
                <w:sdt>
                  <w:sdtPr>
                    <w:rPr>
                      <w:rFonts w:hint="eastAsia"/>
                      <w:szCs w:val="21"/>
                    </w:rPr>
                    <w:alias w:val="限售股份变动情况明细－限售股份数量"/>
                    <w:tag w:val="_GBC_646788855b794328b366421d571f3283"/>
                    <w:id w:val="-618759747"/>
                    <w:lock w:val="sdtLocked"/>
                  </w:sdtPr>
                  <w:sdtEndPr/>
                  <w:sdtContent>
                    <w:tc>
                      <w:tcPr>
                        <w:tcW w:w="1289" w:type="dxa"/>
                      </w:tcPr>
                      <w:p w14:paraId="550A16CB" w14:textId="77777777" w:rsidR="009B348E" w:rsidRDefault="00937738" w:rsidP="009B348E">
                        <w:pPr>
                          <w:jc w:val="right"/>
                          <w:rPr>
                            <w:szCs w:val="21"/>
                          </w:rPr>
                        </w:pPr>
                        <w:r w:rsidRPr="005A4928">
                          <w:rPr>
                            <w:szCs w:val="21"/>
                          </w:rPr>
                          <w:t>1,158,362</w:t>
                        </w:r>
                      </w:p>
                    </w:tc>
                  </w:sdtContent>
                </w:sdt>
                <w:sdt>
                  <w:sdtPr>
                    <w:rPr>
                      <w:rFonts w:hint="eastAsia"/>
                      <w:szCs w:val="21"/>
                    </w:rPr>
                    <w:alias w:val="限售股份变动情况明细－解除限售股份数量"/>
                    <w:tag w:val="_GBC_83d054ee27e24832a3d5cb8dceca5025"/>
                    <w:id w:val="-1660920342"/>
                    <w:lock w:val="sdtLocked"/>
                  </w:sdtPr>
                  <w:sdtEndPr/>
                  <w:sdtContent>
                    <w:tc>
                      <w:tcPr>
                        <w:tcW w:w="1288" w:type="dxa"/>
                      </w:tcPr>
                      <w:p w14:paraId="7F195C9C" w14:textId="77777777" w:rsidR="009B348E" w:rsidRDefault="00937738" w:rsidP="009B348E">
                        <w:pPr>
                          <w:jc w:val="right"/>
                          <w:rPr>
                            <w:szCs w:val="21"/>
                          </w:rPr>
                        </w:pPr>
                        <w:r>
                          <w:rPr>
                            <w:szCs w:val="21"/>
                          </w:rPr>
                          <w:t>1,737,543</w:t>
                        </w:r>
                      </w:p>
                    </w:tc>
                  </w:sdtContent>
                </w:sdt>
                <w:sdt>
                  <w:sdtPr>
                    <w:rPr>
                      <w:rFonts w:hint="eastAsia"/>
                      <w:szCs w:val="21"/>
                    </w:rPr>
                    <w:alias w:val="限售股份变动情况明细－增加限售股份数量"/>
                    <w:tag w:val="_GBC_542308b5d0284f48ab6db5f0e1699c66"/>
                    <w:id w:val="627431390"/>
                    <w:lock w:val="sdtLocked"/>
                  </w:sdtPr>
                  <w:sdtEndPr/>
                  <w:sdtContent>
                    <w:tc>
                      <w:tcPr>
                        <w:tcW w:w="1289" w:type="dxa"/>
                      </w:tcPr>
                      <w:p w14:paraId="0B02B7F9" w14:textId="77777777" w:rsidR="009B348E" w:rsidRDefault="00937738" w:rsidP="009B348E">
                        <w:pPr>
                          <w:jc w:val="right"/>
                          <w:rPr>
                            <w:szCs w:val="21"/>
                          </w:rPr>
                        </w:pPr>
                        <w:r>
                          <w:rPr>
                            <w:szCs w:val="21"/>
                          </w:rPr>
                          <w:t>579,181</w:t>
                        </w:r>
                      </w:p>
                    </w:tc>
                  </w:sdtContent>
                </w:sdt>
                <w:sdt>
                  <w:sdtPr>
                    <w:rPr>
                      <w:rFonts w:hint="eastAsia"/>
                      <w:szCs w:val="21"/>
                    </w:rPr>
                    <w:alias w:val="限售股份变动情况明细－限售股份数量"/>
                    <w:tag w:val="_GBC_97b23cd8f4004eecb0c6e22c06f51a53"/>
                    <w:id w:val="-724606730"/>
                    <w:lock w:val="sdtLocked"/>
                  </w:sdtPr>
                  <w:sdtEndPr/>
                  <w:sdtContent>
                    <w:tc>
                      <w:tcPr>
                        <w:tcW w:w="1289" w:type="dxa"/>
                      </w:tcPr>
                      <w:p w14:paraId="02588322" w14:textId="77777777" w:rsidR="009B348E" w:rsidRDefault="00937738" w:rsidP="009B348E">
                        <w:pPr>
                          <w:jc w:val="right"/>
                          <w:rPr>
                            <w:szCs w:val="21"/>
                          </w:rPr>
                        </w:pPr>
                        <w:r>
                          <w:rPr>
                            <w:szCs w:val="21"/>
                          </w:rPr>
                          <w:t>0</w:t>
                        </w:r>
                      </w:p>
                    </w:tc>
                  </w:sdtContent>
                </w:sdt>
                <w:sdt>
                  <w:sdtPr>
                    <w:rPr>
                      <w:rFonts w:hint="eastAsia"/>
                      <w:szCs w:val="21"/>
                    </w:rPr>
                    <w:alias w:val="限售股份变动情况明细－限售原因"/>
                    <w:tag w:val="_GBC_758b7693977c4087945e4b344fa022cb"/>
                    <w:id w:val="91911759"/>
                    <w:lock w:val="sdtLocked"/>
                  </w:sdtPr>
                  <w:sdtEndPr/>
                  <w:sdtContent>
                    <w:tc>
                      <w:tcPr>
                        <w:tcW w:w="1175" w:type="dxa"/>
                      </w:tcPr>
                      <w:p w14:paraId="18AB6142"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537402882"/>
                    <w:lock w:val="sdtLocked"/>
                  </w:sdtPr>
                  <w:sdtEndPr/>
                  <w:sdtContent>
                    <w:tc>
                      <w:tcPr>
                        <w:tcW w:w="1289" w:type="dxa"/>
                      </w:tcPr>
                      <w:p w14:paraId="01BED369" w14:textId="77777777" w:rsidR="009B348E" w:rsidRDefault="00937738" w:rsidP="009B348E">
                        <w:pPr>
                          <w:rPr>
                            <w:szCs w:val="21"/>
                          </w:rPr>
                        </w:pPr>
                        <w:r>
                          <w:rPr>
                            <w:rFonts w:hint="eastAsia"/>
                            <w:szCs w:val="21"/>
                          </w:rPr>
                          <w:t>2016/12/21</w:t>
                        </w:r>
                      </w:p>
                    </w:tc>
                  </w:sdtContent>
                </w:sdt>
              </w:tr>
            </w:sdtContent>
          </w:sdt>
          <w:sdt>
            <w:sdtPr>
              <w:rPr>
                <w:szCs w:val="21"/>
              </w:rPr>
              <w:alias w:val="限售股份变动情况明细"/>
              <w:tag w:val="_TUP_fe09e7b1cf1d416fb3d522fe001e0974"/>
              <w:id w:val="536019961"/>
              <w:lock w:val="sdtLocked"/>
            </w:sdtPr>
            <w:sdtEndPr>
              <w:rPr>
                <w:rFonts w:asciiTheme="minorHAnsi" w:eastAsiaTheme="minorEastAsia" w:hAnsiTheme="minorHAnsi" w:cstheme="minorBidi" w:hint="eastAsia"/>
                <w:kern w:val="2"/>
              </w:rPr>
            </w:sdtEndPr>
            <w:sdtContent>
              <w:tr w:rsidR="009B348E" w14:paraId="7DB1C602" w14:textId="77777777" w:rsidTr="009B348E">
                <w:tc>
                  <w:tcPr>
                    <w:tcW w:w="1204" w:type="dxa"/>
                    <w:vMerge/>
                  </w:tcPr>
                  <w:p w14:paraId="59A7ADC8" w14:textId="77777777" w:rsidR="009B348E" w:rsidRDefault="009B348E" w:rsidP="009B348E">
                    <w:pPr>
                      <w:rPr>
                        <w:szCs w:val="21"/>
                      </w:rPr>
                    </w:pPr>
                  </w:p>
                </w:tc>
                <w:sdt>
                  <w:sdtPr>
                    <w:rPr>
                      <w:szCs w:val="21"/>
                    </w:rPr>
                    <w:alias w:val="限售股份变动情况明细－限售股份数量"/>
                    <w:tag w:val="_GBC_646788855b794328b366421d571f3283"/>
                    <w:id w:val="-1085523417"/>
                    <w:lock w:val="sdtLocked"/>
                  </w:sdtPr>
                  <w:sdtEndPr>
                    <w:rPr>
                      <w:rFonts w:hint="eastAsia"/>
                    </w:rPr>
                  </w:sdtEndPr>
                  <w:sdtContent>
                    <w:tc>
                      <w:tcPr>
                        <w:tcW w:w="1289" w:type="dxa"/>
                      </w:tcPr>
                      <w:p w14:paraId="10C2B278" w14:textId="77777777" w:rsidR="009B348E" w:rsidRDefault="00937738" w:rsidP="009B348E">
                        <w:pPr>
                          <w:jc w:val="right"/>
                          <w:rPr>
                            <w:szCs w:val="21"/>
                          </w:rPr>
                        </w:pPr>
                        <w:r>
                          <w:rPr>
                            <w:rFonts w:hint="eastAsia"/>
                            <w:szCs w:val="21"/>
                          </w:rPr>
                          <w:t>289,591</w:t>
                        </w:r>
                      </w:p>
                    </w:tc>
                  </w:sdtContent>
                </w:sdt>
                <w:sdt>
                  <w:sdtPr>
                    <w:rPr>
                      <w:rFonts w:hint="eastAsia"/>
                      <w:szCs w:val="21"/>
                    </w:rPr>
                    <w:alias w:val="限售股份变动情况明细－解除限售股份数量"/>
                    <w:tag w:val="_GBC_83d054ee27e24832a3d5cb8dceca5025"/>
                    <w:id w:val="-1961102844"/>
                    <w:lock w:val="sdtLocked"/>
                  </w:sdtPr>
                  <w:sdtEndPr/>
                  <w:sdtContent>
                    <w:tc>
                      <w:tcPr>
                        <w:tcW w:w="1288" w:type="dxa"/>
                      </w:tcPr>
                      <w:p w14:paraId="18454CC9" w14:textId="77777777" w:rsidR="009B348E" w:rsidRDefault="00937738" w:rsidP="009B348E">
                        <w:pPr>
                          <w:jc w:val="right"/>
                          <w:rPr>
                            <w:szCs w:val="21"/>
                          </w:rPr>
                        </w:pPr>
                        <w:r>
                          <w:rPr>
                            <w:szCs w:val="21"/>
                          </w:rPr>
                          <w:t>0</w:t>
                        </w:r>
                      </w:p>
                    </w:tc>
                  </w:sdtContent>
                </w:sdt>
                <w:sdt>
                  <w:sdtPr>
                    <w:rPr>
                      <w:rFonts w:hint="eastAsia"/>
                      <w:szCs w:val="21"/>
                    </w:rPr>
                    <w:alias w:val="限售股份变动情况明细－增加限售股份数量"/>
                    <w:tag w:val="_GBC_542308b5d0284f48ab6db5f0e1699c66"/>
                    <w:id w:val="-437373026"/>
                    <w:lock w:val="sdtLocked"/>
                  </w:sdtPr>
                  <w:sdtEndPr/>
                  <w:sdtContent>
                    <w:tc>
                      <w:tcPr>
                        <w:tcW w:w="1289" w:type="dxa"/>
                      </w:tcPr>
                      <w:p w14:paraId="359F6E6C" w14:textId="77777777" w:rsidR="009B348E" w:rsidRDefault="00937738" w:rsidP="009B348E">
                        <w:pPr>
                          <w:jc w:val="right"/>
                          <w:rPr>
                            <w:szCs w:val="21"/>
                          </w:rPr>
                        </w:pPr>
                        <w:r>
                          <w:rPr>
                            <w:szCs w:val="21"/>
                          </w:rPr>
                          <w:t>144,795</w:t>
                        </w:r>
                      </w:p>
                    </w:tc>
                  </w:sdtContent>
                </w:sdt>
                <w:sdt>
                  <w:sdtPr>
                    <w:rPr>
                      <w:rFonts w:hint="eastAsia"/>
                      <w:szCs w:val="21"/>
                    </w:rPr>
                    <w:alias w:val="限售股份变动情况明细－限售股份数量"/>
                    <w:tag w:val="_GBC_97b23cd8f4004eecb0c6e22c06f51a53"/>
                    <w:id w:val="-106884375"/>
                    <w:lock w:val="sdtLocked"/>
                  </w:sdtPr>
                  <w:sdtEndPr/>
                  <w:sdtContent>
                    <w:tc>
                      <w:tcPr>
                        <w:tcW w:w="1289" w:type="dxa"/>
                      </w:tcPr>
                      <w:p w14:paraId="405BEFF0" w14:textId="77777777" w:rsidR="009B348E" w:rsidRDefault="00937738" w:rsidP="009B348E">
                        <w:pPr>
                          <w:jc w:val="right"/>
                          <w:rPr>
                            <w:szCs w:val="21"/>
                          </w:rPr>
                        </w:pPr>
                        <w:r>
                          <w:rPr>
                            <w:szCs w:val="21"/>
                          </w:rPr>
                          <w:t>434,386</w:t>
                        </w:r>
                      </w:p>
                    </w:tc>
                  </w:sdtContent>
                </w:sdt>
                <w:sdt>
                  <w:sdtPr>
                    <w:rPr>
                      <w:rFonts w:hint="eastAsia"/>
                      <w:szCs w:val="21"/>
                    </w:rPr>
                    <w:alias w:val="限售股份变动情况明细－限售原因"/>
                    <w:tag w:val="_GBC_758b7693977c4087945e4b344fa022cb"/>
                    <w:id w:val="-1121762988"/>
                    <w:lock w:val="sdtLocked"/>
                  </w:sdtPr>
                  <w:sdtEndPr/>
                  <w:sdtContent>
                    <w:tc>
                      <w:tcPr>
                        <w:tcW w:w="1175" w:type="dxa"/>
                      </w:tcPr>
                      <w:p w14:paraId="2210A7B3" w14:textId="77777777" w:rsidR="009B348E" w:rsidRDefault="00937738" w:rsidP="009B348E">
                        <w:pPr>
                          <w:rPr>
                            <w:szCs w:val="21"/>
                          </w:rPr>
                        </w:pPr>
                        <w:r>
                          <w:rPr>
                            <w:rFonts w:hint="eastAsia"/>
                            <w:szCs w:val="21"/>
                          </w:rPr>
                          <w:t>发行股份</w:t>
                        </w:r>
                        <w:r>
                          <w:rPr>
                            <w:szCs w:val="21"/>
                          </w:rPr>
                          <w:t>购买资产</w:t>
                        </w:r>
                      </w:p>
                    </w:tc>
                  </w:sdtContent>
                </w:sdt>
                <w:sdt>
                  <w:sdtPr>
                    <w:rPr>
                      <w:rFonts w:hint="eastAsia"/>
                      <w:szCs w:val="21"/>
                    </w:rPr>
                    <w:alias w:val="限售股份变动情况明细－解除限售日期"/>
                    <w:tag w:val="_GBC_4bef5825d66947e8824560322246ec92"/>
                    <w:id w:val="-2109805008"/>
                    <w:lock w:val="sdtLocked"/>
                  </w:sdtPr>
                  <w:sdtEndPr/>
                  <w:sdtContent>
                    <w:tc>
                      <w:tcPr>
                        <w:tcW w:w="1289" w:type="dxa"/>
                      </w:tcPr>
                      <w:p w14:paraId="73FE4BE0" w14:textId="77777777" w:rsidR="009B348E" w:rsidRDefault="00937738" w:rsidP="009B348E">
                        <w:pPr>
                          <w:rPr>
                            <w:szCs w:val="21"/>
                          </w:rPr>
                        </w:pPr>
                        <w:r>
                          <w:rPr>
                            <w:rFonts w:hint="eastAsia"/>
                            <w:szCs w:val="21"/>
                          </w:rPr>
                          <w:t>2018/11/20</w:t>
                        </w:r>
                      </w:p>
                    </w:tc>
                  </w:sdtContent>
                </w:sdt>
              </w:tr>
            </w:sdtContent>
          </w:sdt>
          <w:tr w:rsidR="009B348E" w:rsidRPr="00B433D4" w14:paraId="18595A03" w14:textId="77777777" w:rsidTr="009B348E">
            <w:tc>
              <w:tcPr>
                <w:tcW w:w="1204" w:type="dxa"/>
                <w:vAlign w:val="center"/>
              </w:tcPr>
              <w:p w14:paraId="280641D3" w14:textId="77777777" w:rsidR="009B348E" w:rsidRDefault="00937738" w:rsidP="009B348E">
                <w:pPr>
                  <w:jc w:val="center"/>
                  <w:rPr>
                    <w:szCs w:val="21"/>
                  </w:rPr>
                </w:pPr>
                <w:r>
                  <w:rPr>
                    <w:szCs w:val="21"/>
                  </w:rPr>
                  <w:t>合计</w:t>
                </w:r>
              </w:p>
            </w:tc>
            <w:sdt>
              <w:sdtPr>
                <w:rPr>
                  <w:rFonts w:hint="eastAsia"/>
                  <w:szCs w:val="21"/>
                </w:rPr>
                <w:alias w:val="限售股份变动情况中的限售股份数量合计"/>
                <w:tag w:val="_GBC_3e84f59ba2004442bc732c129db955de"/>
                <w:id w:val="-1578512239"/>
                <w:lock w:val="sdtLocked"/>
              </w:sdtPr>
              <w:sdtEndPr/>
              <w:sdtContent>
                <w:tc>
                  <w:tcPr>
                    <w:tcW w:w="1289" w:type="dxa"/>
                  </w:tcPr>
                  <w:p w14:paraId="13180250" w14:textId="77777777" w:rsidR="009B348E" w:rsidRDefault="00937738" w:rsidP="009B348E">
                    <w:pPr>
                      <w:jc w:val="right"/>
                      <w:rPr>
                        <w:szCs w:val="21"/>
                      </w:rPr>
                    </w:pPr>
                    <w:r>
                      <w:rPr>
                        <w:szCs w:val="21"/>
                      </w:rPr>
                      <w:t>76,208,025</w:t>
                    </w:r>
                  </w:p>
                </w:tc>
              </w:sdtContent>
            </w:sdt>
            <w:sdt>
              <w:sdtPr>
                <w:rPr>
                  <w:rFonts w:hint="eastAsia"/>
                  <w:szCs w:val="21"/>
                </w:rPr>
                <w:alias w:val="解除限售股份数量合计"/>
                <w:tag w:val="_GBC_2ac21aa965be42a09311b05a3a1828be"/>
                <w:id w:val="-1213883770"/>
                <w:lock w:val="sdtLocked"/>
              </w:sdtPr>
              <w:sdtEndPr/>
              <w:sdtContent>
                <w:tc>
                  <w:tcPr>
                    <w:tcW w:w="1288" w:type="dxa"/>
                  </w:tcPr>
                  <w:p w14:paraId="1B1D758E" w14:textId="77777777" w:rsidR="009B348E" w:rsidRDefault="00937738" w:rsidP="009B348E">
                    <w:pPr>
                      <w:jc w:val="right"/>
                      <w:rPr>
                        <w:szCs w:val="21"/>
                      </w:rPr>
                    </w:pPr>
                    <w:r>
                      <w:rPr>
                        <w:szCs w:val="21"/>
                      </w:rPr>
                      <w:t>43,264,817</w:t>
                    </w:r>
                  </w:p>
                </w:tc>
              </w:sdtContent>
            </w:sdt>
            <w:sdt>
              <w:sdtPr>
                <w:rPr>
                  <w:rFonts w:hint="eastAsia"/>
                  <w:szCs w:val="21"/>
                </w:rPr>
                <w:alias w:val="增加限售股份数量合计"/>
                <w:tag w:val="_GBC_2347364ab0e542259aa5b93aa6bff0eb"/>
                <w:id w:val="1508403696"/>
                <w:lock w:val="sdtLocked"/>
              </w:sdtPr>
              <w:sdtEndPr/>
              <w:sdtContent>
                <w:tc>
                  <w:tcPr>
                    <w:tcW w:w="1289" w:type="dxa"/>
                  </w:tcPr>
                  <w:p w14:paraId="54338ECB" w14:textId="77777777" w:rsidR="009B348E" w:rsidRDefault="00937738" w:rsidP="009B348E">
                    <w:pPr>
                      <w:jc w:val="right"/>
                      <w:rPr>
                        <w:szCs w:val="21"/>
                      </w:rPr>
                    </w:pPr>
                    <w:r>
                      <w:rPr>
                        <w:szCs w:val="21"/>
                      </w:rPr>
                      <w:t>38,104,013</w:t>
                    </w:r>
                  </w:p>
                </w:tc>
              </w:sdtContent>
            </w:sdt>
            <w:sdt>
              <w:sdtPr>
                <w:rPr>
                  <w:rFonts w:hint="eastAsia"/>
                  <w:szCs w:val="21"/>
                </w:rPr>
                <w:alias w:val="限售股份变动情况中的限售股份数量合计"/>
                <w:tag w:val="_GBC_99c40cf013f840b2862c1c3c573155f1"/>
                <w:id w:val="1708755414"/>
                <w:lock w:val="sdtLocked"/>
              </w:sdtPr>
              <w:sdtEndPr/>
              <w:sdtContent>
                <w:tc>
                  <w:tcPr>
                    <w:tcW w:w="1289" w:type="dxa"/>
                  </w:tcPr>
                  <w:p w14:paraId="58F9E327" w14:textId="77777777" w:rsidR="009B348E" w:rsidRDefault="00937738" w:rsidP="009B348E">
                    <w:pPr>
                      <w:jc w:val="right"/>
                      <w:rPr>
                        <w:szCs w:val="21"/>
                      </w:rPr>
                    </w:pPr>
                    <w:r>
                      <w:rPr>
                        <w:szCs w:val="21"/>
                      </w:rPr>
                      <w:t>71,047,221</w:t>
                    </w:r>
                  </w:p>
                </w:tc>
              </w:sdtContent>
            </w:sdt>
            <w:tc>
              <w:tcPr>
                <w:tcW w:w="1175" w:type="dxa"/>
              </w:tcPr>
              <w:p w14:paraId="058C2E1B" w14:textId="77777777" w:rsidR="009B348E" w:rsidRDefault="00937738" w:rsidP="009B348E">
                <w:pPr>
                  <w:jc w:val="center"/>
                  <w:rPr>
                    <w:szCs w:val="21"/>
                  </w:rPr>
                </w:pPr>
                <w:r>
                  <w:rPr>
                    <w:rFonts w:hint="eastAsia"/>
                    <w:szCs w:val="21"/>
                  </w:rPr>
                  <w:t>/</w:t>
                </w:r>
              </w:p>
            </w:tc>
            <w:tc>
              <w:tcPr>
                <w:tcW w:w="1289" w:type="dxa"/>
              </w:tcPr>
              <w:p w14:paraId="6DD17A9A" w14:textId="77777777" w:rsidR="009B348E" w:rsidRDefault="00937738" w:rsidP="009B348E">
                <w:pPr>
                  <w:jc w:val="center"/>
                  <w:rPr>
                    <w:szCs w:val="21"/>
                  </w:rPr>
                </w:pPr>
                <w:r>
                  <w:rPr>
                    <w:rFonts w:hint="eastAsia"/>
                    <w:szCs w:val="21"/>
                  </w:rPr>
                  <w:t>/</w:t>
                </w:r>
              </w:p>
            </w:tc>
          </w:tr>
        </w:tbl>
        <w:p w14:paraId="36DEE681" w14:textId="77777777" w:rsidR="009B348E" w:rsidRPr="00B433D4" w:rsidRDefault="00AF4542" w:rsidP="009B348E"/>
      </w:sdtContent>
    </w:sdt>
    <w:p w14:paraId="203DAC4C" w14:textId="77777777" w:rsidR="009B348E" w:rsidRDefault="00937738" w:rsidP="00DC3E6D">
      <w:pPr>
        <w:pStyle w:val="2"/>
        <w:numPr>
          <w:ilvl w:val="0"/>
          <w:numId w:val="105"/>
        </w:numPr>
      </w:pPr>
      <w:r>
        <w:t>证券发行与上市情况</w:t>
      </w:r>
    </w:p>
    <w:sdt>
      <w:sdtPr>
        <w:rPr>
          <w:rFonts w:ascii="宋体" w:hAnsi="宋体" w:cs="宋体"/>
          <w:b w:val="0"/>
          <w:bCs w:val="0"/>
          <w:kern w:val="0"/>
          <w:szCs w:val="24"/>
        </w:rPr>
        <w:alias w:val="模块:截至报告期内证券发行情况"/>
        <w:tag w:val="_SEC_314fe0a7461349b58ad8d67ad9671220"/>
        <w:id w:val="767362188"/>
        <w:lock w:val="sdtLocked"/>
        <w:placeholder>
          <w:docPart w:val="GBC22222222222222222222222222222"/>
        </w:placeholder>
      </w:sdtPr>
      <w:sdtEndPr>
        <w:rPr>
          <w:rFonts w:hint="eastAsia"/>
          <w:szCs w:val="21"/>
        </w:rPr>
      </w:sdtEndPr>
      <w:sdtContent>
        <w:p w14:paraId="79079362" w14:textId="77777777" w:rsidR="009B348E" w:rsidRDefault="00937738" w:rsidP="00DC3E6D">
          <w:pPr>
            <w:pStyle w:val="3"/>
            <w:numPr>
              <w:ilvl w:val="0"/>
              <w:numId w:val="108"/>
            </w:numPr>
          </w:pPr>
          <w:r>
            <w:t>截至</w:t>
          </w:r>
          <w:r>
            <w:rPr>
              <w:rFonts w:hint="eastAsia"/>
            </w:rPr>
            <w:t>报告期内</w:t>
          </w:r>
          <w:r>
            <w:t>证券发行情况</w:t>
          </w:r>
        </w:p>
        <w:sdt>
          <w:sdtPr>
            <w:alias w:val="是否适用：截至报告期内证券发行情况[双击切换]"/>
            <w:tag w:val="_GBC_a9b53137ff4442baa307fbc68ebc8cbc"/>
            <w:id w:val="-169102271"/>
            <w:lock w:val="sdtContentLocked"/>
            <w:placeholder>
              <w:docPart w:val="GBC22222222222222222222222222222"/>
            </w:placeholder>
          </w:sdtPr>
          <w:sdtEndPr/>
          <w:sdtContent>
            <w:p w14:paraId="32AE0426"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E1EEDC" w14:textId="77777777" w:rsidR="009B348E" w:rsidRDefault="00937738">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830442596"/>
            <w:lock w:val="sdtContentLocked"/>
            <w:placeholder>
              <w:docPart w:val="GBC22222222222222222222222222222"/>
            </w:placeholder>
          </w:sdtPr>
          <w:sdtEndPr/>
          <w:sdtContent>
            <w:p w14:paraId="6E954B94"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0816EEA" w14:textId="77777777" w:rsidR="009B348E" w:rsidRDefault="009B348E">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1479138289"/>
        <w:lock w:val="sdtLocked"/>
        <w:placeholder>
          <w:docPart w:val="GBC22222222222222222222222222222"/>
        </w:placeholder>
      </w:sdtPr>
      <w:sdtEndPr/>
      <w:sdtContent>
        <w:p w14:paraId="3088F47B" w14:textId="77777777" w:rsidR="009B348E" w:rsidRDefault="00937738" w:rsidP="00DC3E6D">
          <w:pPr>
            <w:pStyle w:val="3"/>
            <w:numPr>
              <w:ilvl w:val="0"/>
              <w:numId w:val="108"/>
            </w:numPr>
            <w:rPr>
              <w:szCs w:val="21"/>
            </w:rPr>
          </w:pPr>
          <w:r>
            <w:rPr>
              <w:rFonts w:hint="eastAsia"/>
              <w:szCs w:val="21"/>
            </w:rPr>
            <w:t>公司普通股股份总数及股东结构变动及公司资产和负债结构的变动情况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913082904"/>
            <w:lock w:val="sdtContentLocked"/>
            <w:placeholder>
              <w:docPart w:val="GBC22222222222222222222222222222"/>
            </w:placeholder>
          </w:sdtPr>
          <w:sdtEndPr/>
          <w:sdtContent>
            <w:p w14:paraId="1117D4B3"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A478B7A" w14:textId="77777777" w:rsidR="009B348E" w:rsidRDefault="009B348E">
      <w:pPr>
        <w:rPr>
          <w:szCs w:val="21"/>
        </w:rPr>
      </w:pPr>
    </w:p>
    <w:sdt>
      <w:sdtPr>
        <w:rPr>
          <w:rFonts w:ascii="宋体" w:hAnsi="宋体" w:cs="宋体" w:hint="eastAsia"/>
          <w:b w:val="0"/>
          <w:bCs w:val="0"/>
          <w:kern w:val="0"/>
          <w:szCs w:val="21"/>
        </w:rPr>
        <w:alias w:val="模块:现存的内部职工股情况"/>
        <w:tag w:val="_SEC_7d189716ca09434ba6cf788f2153af73"/>
        <w:id w:val="1554344856"/>
        <w:lock w:val="sdtLocked"/>
        <w:placeholder>
          <w:docPart w:val="GBC22222222222222222222222222222"/>
        </w:placeholder>
      </w:sdtPr>
      <w:sdtEndPr/>
      <w:sdtContent>
        <w:p w14:paraId="05BEA6DC" w14:textId="77777777" w:rsidR="009B348E" w:rsidRDefault="00937738" w:rsidP="00DC3E6D">
          <w:pPr>
            <w:pStyle w:val="3"/>
            <w:numPr>
              <w:ilvl w:val="0"/>
              <w:numId w:val="108"/>
            </w:numPr>
            <w:rPr>
              <w:szCs w:val="21"/>
            </w:rPr>
          </w:pPr>
          <w:r>
            <w:rPr>
              <w:rFonts w:hint="eastAsia"/>
              <w:szCs w:val="21"/>
            </w:rPr>
            <w:t>现存的内部职工股情况</w:t>
          </w:r>
        </w:p>
        <w:sdt>
          <w:sdtPr>
            <w:alias w:val="是否适用：现存的内部职工股情况[双击切换]"/>
            <w:tag w:val="_GBC_fa5e90226e14408b891f1c5a9dbbf2c5"/>
            <w:id w:val="-1385643143"/>
            <w:lock w:val="sdtContentLocked"/>
            <w:placeholder>
              <w:docPart w:val="GBC22222222222222222222222222222"/>
            </w:placeholder>
          </w:sdtPr>
          <w:sdtEndPr/>
          <w:sdtContent>
            <w:p w14:paraId="7E13E9BC"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CFACAC1" w14:textId="77777777" w:rsidR="009B348E" w:rsidRDefault="00937738" w:rsidP="00DC3E6D">
      <w:pPr>
        <w:pStyle w:val="2"/>
        <w:numPr>
          <w:ilvl w:val="0"/>
          <w:numId w:val="105"/>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1965313458"/>
        <w:lock w:val="sdtLocked"/>
        <w:placeholder>
          <w:docPart w:val="GBC22222222222222222222222222222"/>
        </w:placeholder>
      </w:sdtPr>
      <w:sdtEndPr>
        <w:rPr>
          <w:rFonts w:hint="eastAsia"/>
          <w:sz w:val="21"/>
        </w:rPr>
      </w:sdtEndPr>
      <w:sdtContent>
        <w:p w14:paraId="1C4138E3" w14:textId="77777777" w:rsidR="009B348E" w:rsidRDefault="00937738" w:rsidP="00DC3E6D">
          <w:pPr>
            <w:pStyle w:val="3"/>
            <w:numPr>
              <w:ilvl w:val="1"/>
              <w:numId w:val="109"/>
            </w:numPr>
            <w:tabs>
              <w:tab w:val="left" w:pos="851"/>
            </w:tabs>
            <w:ind w:left="426" w:hanging="426"/>
            <w:rPr>
              <w:szCs w:val="21"/>
            </w:rPr>
          </w:pPr>
          <w:r>
            <w:rPr>
              <w:rFonts w:hint="eastAsia"/>
              <w:szCs w:val="21"/>
            </w:rPr>
            <w:t>股东总数</w:t>
          </w:r>
        </w:p>
        <w:tbl>
          <w:tblPr>
            <w:tblStyle w:val="g2"/>
            <w:tblW w:w="0" w:type="auto"/>
            <w:tblLook w:val="04A0" w:firstRow="1" w:lastRow="0" w:firstColumn="1" w:lastColumn="0" w:noHBand="0" w:noVBand="1"/>
          </w:tblPr>
          <w:tblGrid>
            <w:gridCol w:w="4375"/>
            <w:gridCol w:w="4448"/>
          </w:tblGrid>
          <w:tr w:rsidR="009B348E" w14:paraId="12247132" w14:textId="77777777" w:rsidTr="009B348E">
            <w:tc>
              <w:tcPr>
                <w:tcW w:w="4420" w:type="dxa"/>
              </w:tcPr>
              <w:p w14:paraId="0D303017" w14:textId="77777777" w:rsidR="009B348E" w:rsidRDefault="00937738">
                <w:pPr>
                  <w:rPr>
                    <w:szCs w:val="21"/>
                  </w:rPr>
                </w:pPr>
                <w:r>
                  <w:rPr>
                    <w:szCs w:val="21"/>
                  </w:rPr>
                  <w:t>截止报告期末</w:t>
                </w:r>
                <w:r>
                  <w:rPr>
                    <w:rFonts w:hint="eastAsia"/>
                    <w:szCs w:val="21"/>
                  </w:rPr>
                  <w:t>普通股</w:t>
                </w:r>
                <w:r>
                  <w:rPr>
                    <w:szCs w:val="21"/>
                  </w:rPr>
                  <w:t>股东总数(户)</w:t>
                </w:r>
              </w:p>
            </w:tc>
            <w:sdt>
              <w:sdtPr>
                <w:rPr>
                  <w:szCs w:val="21"/>
                </w:rPr>
                <w:alias w:val="报告期末股东总数"/>
                <w:tag w:val="_GBC_510087fb1e024fb293d32127713e45f8"/>
                <w:id w:val="-12539747"/>
                <w:lock w:val="sdtLocked"/>
              </w:sdtPr>
              <w:sdtEndPr/>
              <w:sdtContent>
                <w:tc>
                  <w:tcPr>
                    <w:tcW w:w="4403" w:type="dxa"/>
                  </w:tcPr>
                  <w:p w14:paraId="0CB18ABF" w14:textId="77777777" w:rsidR="009B348E" w:rsidRDefault="00937738">
                    <w:pPr>
                      <w:jc w:val="right"/>
                      <w:rPr>
                        <w:szCs w:val="21"/>
                      </w:rPr>
                    </w:pPr>
                    <w:r>
                      <w:rPr>
                        <w:szCs w:val="21"/>
                      </w:rPr>
                      <w:t>66</w:t>
                    </w:r>
                    <w:r>
                      <w:rPr>
                        <w:rFonts w:hint="eastAsia"/>
                        <w:szCs w:val="21"/>
                      </w:rPr>
                      <w:t>,478</w:t>
                    </w:r>
                  </w:p>
                </w:tc>
              </w:sdtContent>
            </w:sdt>
          </w:tr>
          <w:tr w:rsidR="009B348E" w14:paraId="38BBD1FB" w14:textId="77777777" w:rsidTr="009B348E">
            <w:tc>
              <w:tcPr>
                <w:tcW w:w="4420" w:type="dxa"/>
              </w:tcPr>
              <w:p w14:paraId="1B173A4C" w14:textId="77777777" w:rsidR="009B348E" w:rsidRDefault="00937738">
                <w:pPr>
                  <w:rPr>
                    <w:szCs w:val="21"/>
                  </w:rPr>
                </w:pPr>
                <w:r w:rsidRPr="000F5EBB">
                  <w:rPr>
                    <w:rFonts w:hint="eastAsia"/>
                    <w:szCs w:val="21"/>
                  </w:rPr>
                  <w:t>年度报告披露日前上一月末的普通股股东总数</w:t>
                </w:r>
                <w:r w:rsidRPr="000F5EBB">
                  <w:rPr>
                    <w:szCs w:val="21"/>
                  </w:rPr>
                  <w:t>(户)</w:t>
                </w:r>
              </w:p>
            </w:tc>
            <w:sdt>
              <w:sdtPr>
                <w:rPr>
                  <w:szCs w:val="21"/>
                </w:rPr>
                <w:alias w:val="报告期末股东总数"/>
                <w:tag w:val="_GBC_9b1b1d603f7c4f03978668d4175ae6a0"/>
                <w:id w:val="-283349456"/>
                <w:lock w:val="sdtLocked"/>
              </w:sdtPr>
              <w:sdtEndPr/>
              <w:sdtContent>
                <w:tc>
                  <w:tcPr>
                    <w:tcW w:w="4403" w:type="dxa"/>
                  </w:tcPr>
                  <w:p w14:paraId="652432C0" w14:textId="77777777" w:rsidR="009B348E" w:rsidRPr="000F5EBB" w:rsidRDefault="00937738" w:rsidP="009B348E">
                    <w:pPr>
                      <w:autoSpaceDE w:val="0"/>
                      <w:autoSpaceDN w:val="0"/>
                      <w:adjustRightInd w:val="0"/>
                      <w:spacing w:line="336" w:lineRule="auto"/>
                      <w:ind w:left="90" w:firstLineChars="1700" w:firstLine="3570"/>
                      <w:rPr>
                        <w:rFonts w:ascii="Microsoft YaHei UI" w:eastAsia="Microsoft YaHei UI" w:hAnsi="Calibri" w:cs="Microsoft YaHei UI"/>
                        <w:color w:val="070000"/>
                        <w:sz w:val="18"/>
                        <w:szCs w:val="18"/>
                        <w:lang w:val="x-none"/>
                      </w:rPr>
                    </w:pPr>
                    <w:r>
                      <w:rPr>
                        <w:rFonts w:ascii="Microsoft YaHei UI" w:eastAsia="Microsoft YaHei UI" w:hAnsi="Calibri" w:cs="Microsoft YaHei UI"/>
                        <w:color w:val="070000"/>
                        <w:sz w:val="18"/>
                        <w:szCs w:val="18"/>
                        <w:lang w:val="x-none"/>
                      </w:rPr>
                      <w:t>64,304</w:t>
                    </w:r>
                  </w:p>
                </w:tc>
              </w:sdtContent>
            </w:sdt>
          </w:tr>
        </w:tbl>
        <w:p w14:paraId="1873690C" w14:textId="77777777" w:rsidR="009B348E" w:rsidRDefault="00AF4542">
          <w:pPr>
            <w:rPr>
              <w:szCs w:val="21"/>
            </w:rPr>
          </w:pPr>
        </w:p>
      </w:sdtContent>
    </w:sdt>
    <w:p w14:paraId="1E91A330" w14:textId="77777777" w:rsidR="009B348E" w:rsidRDefault="00937738">
      <w:r>
        <w:rPr>
          <w:szCs w:val="21"/>
        </w:rPr>
        <w:t xml:space="preserve"> </w:t>
      </w:r>
    </w:p>
    <w:p w14:paraId="542E3A42" w14:textId="77777777" w:rsidR="009B348E" w:rsidRDefault="00937738" w:rsidP="00DC3E6D">
      <w:pPr>
        <w:pStyle w:val="3"/>
        <w:numPr>
          <w:ilvl w:val="1"/>
          <w:numId w:val="109"/>
        </w:numPr>
        <w:ind w:left="426" w:hanging="426"/>
      </w:pPr>
      <w:bookmarkStart w:id="58" w:name="_Toc342059485"/>
      <w:bookmarkStart w:id="59" w:name="_Toc342565998"/>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 w:val="24"/>
          <w:szCs w:val="21"/>
        </w:rPr>
        <w:alias w:val="选项模块:前十名股东持股情况(已完成或不涉及股改)"/>
        <w:tag w:val="_SEC_b7f7935d62364a5384ae109303513a56"/>
        <w:id w:val="-1159836136"/>
        <w:lock w:val="sdtLocked"/>
        <w:placeholder>
          <w:docPart w:val="GBC22222222222222222222222222222"/>
        </w:placeholder>
      </w:sdtPr>
      <w:sdtEndPr>
        <w:rPr>
          <w:rFonts w:hint="default"/>
          <w:b w:val="0"/>
          <w:bCs w:val="0"/>
          <w:sz w:val="21"/>
          <w:szCs w:val="24"/>
        </w:rPr>
      </w:sdtEndPr>
      <w:sdtContent>
        <w:bookmarkEnd w:id="59" w:displacedByCustomXml="prev"/>
        <w:bookmarkEnd w:id="58" w:displacedByCustomXml="prev"/>
        <w:p w14:paraId="0C7DDD4E" w14:textId="77777777" w:rsidR="009B348E" w:rsidRDefault="00937738">
          <w:pPr>
            <w:ind w:firstLineChars="1900" w:firstLine="4578"/>
            <w:jc w:val="right"/>
            <w:rPr>
              <w:szCs w:val="21"/>
            </w:rPr>
          </w:pPr>
          <w:r>
            <w:rPr>
              <w:bCs/>
              <w:szCs w:val="21"/>
            </w:rPr>
            <w:t>单位:</w:t>
          </w:r>
          <w:sdt>
            <w:sdtPr>
              <w:rPr>
                <w:bCs/>
                <w:szCs w:val="21"/>
              </w:rPr>
              <w:alias w:val="单位：前十名股东持股情况"/>
              <w:tag w:val="_GBC_fc13716037ad409a8fd17874b07182ba"/>
              <w:id w:val="-26414843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szCs w:val="21"/>
                </w:rPr>
                <w:t>股</w:t>
              </w:r>
            </w:sdtContent>
          </w:sdt>
        </w:p>
        <w:tbl>
          <w:tblPr>
            <w:tblStyle w:val="g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1289"/>
            <w:gridCol w:w="1371"/>
            <w:gridCol w:w="742"/>
            <w:gridCol w:w="1276"/>
            <w:gridCol w:w="765"/>
            <w:gridCol w:w="520"/>
            <w:gridCol w:w="746"/>
            <w:gridCol w:w="985"/>
          </w:tblGrid>
          <w:tr w:rsidR="009B348E" w14:paraId="327B794B" w14:textId="77777777" w:rsidTr="009B348E">
            <w:trPr>
              <w:cantSplit/>
            </w:trPr>
            <w:tc>
              <w:tcPr>
                <w:tcW w:w="8823" w:type="dxa"/>
                <w:gridSpan w:val="9"/>
                <w:shd w:val="clear" w:color="auto" w:fill="auto"/>
                <w:vAlign w:val="center"/>
              </w:tcPr>
              <w:p w14:paraId="539FBF51" w14:textId="77777777" w:rsidR="009B348E" w:rsidRDefault="00937738" w:rsidP="009B348E">
                <w:pPr>
                  <w:pStyle w:val="aa"/>
                  <w:jc w:val="center"/>
                  <w:rPr>
                    <w:rFonts w:ascii="宋体" w:hAnsi="宋体"/>
                  </w:rPr>
                </w:pPr>
                <w:r>
                  <w:rPr>
                    <w:rFonts w:ascii="宋体" w:hAnsi="宋体"/>
                  </w:rPr>
                  <w:t>前十名股东持股情况</w:t>
                </w:r>
              </w:p>
            </w:tc>
          </w:tr>
          <w:tr w:rsidR="009B348E" w14:paraId="16FC72C8" w14:textId="77777777" w:rsidTr="001249EC">
            <w:trPr>
              <w:cantSplit/>
            </w:trPr>
            <w:tc>
              <w:tcPr>
                <w:tcW w:w="1129" w:type="dxa"/>
                <w:vMerge w:val="restart"/>
                <w:shd w:val="clear" w:color="auto" w:fill="auto"/>
                <w:vAlign w:val="center"/>
              </w:tcPr>
              <w:p w14:paraId="45E8F72E" w14:textId="77777777" w:rsidR="009B348E" w:rsidRDefault="00937738" w:rsidP="009B348E">
                <w:pPr>
                  <w:jc w:val="center"/>
                  <w:rPr>
                    <w:szCs w:val="21"/>
                  </w:rPr>
                </w:pPr>
                <w:r>
                  <w:rPr>
                    <w:szCs w:val="21"/>
                  </w:rPr>
                  <w:t>股东名称</w:t>
                </w:r>
              </w:p>
              <w:p w14:paraId="155F7DC0" w14:textId="77777777" w:rsidR="009B348E" w:rsidRDefault="00937738" w:rsidP="009B348E">
                <w:pPr>
                  <w:jc w:val="center"/>
                  <w:rPr>
                    <w:szCs w:val="21"/>
                  </w:rPr>
                </w:pPr>
                <w:r>
                  <w:rPr>
                    <w:rFonts w:hint="eastAsia"/>
                    <w:szCs w:val="21"/>
                  </w:rPr>
                  <w:t>（全称）</w:t>
                </w:r>
              </w:p>
            </w:tc>
            <w:tc>
              <w:tcPr>
                <w:tcW w:w="1289" w:type="dxa"/>
                <w:vMerge w:val="restart"/>
                <w:shd w:val="clear" w:color="auto" w:fill="auto"/>
                <w:vAlign w:val="center"/>
              </w:tcPr>
              <w:p w14:paraId="0B67E0A8" w14:textId="77777777" w:rsidR="009B348E" w:rsidRDefault="00937738" w:rsidP="009B348E">
                <w:pPr>
                  <w:jc w:val="center"/>
                  <w:rPr>
                    <w:szCs w:val="21"/>
                  </w:rPr>
                </w:pPr>
                <w:r>
                  <w:rPr>
                    <w:szCs w:val="21"/>
                  </w:rPr>
                  <w:t>报告期内增减</w:t>
                </w:r>
              </w:p>
            </w:tc>
            <w:tc>
              <w:tcPr>
                <w:tcW w:w="1371" w:type="dxa"/>
                <w:vMerge w:val="restart"/>
                <w:shd w:val="clear" w:color="auto" w:fill="auto"/>
                <w:vAlign w:val="center"/>
              </w:tcPr>
              <w:p w14:paraId="2B223F76" w14:textId="77777777" w:rsidR="009B348E" w:rsidRDefault="00937738" w:rsidP="009B348E">
                <w:pPr>
                  <w:jc w:val="center"/>
                  <w:rPr>
                    <w:szCs w:val="21"/>
                  </w:rPr>
                </w:pPr>
                <w:r>
                  <w:rPr>
                    <w:szCs w:val="21"/>
                  </w:rPr>
                  <w:t>期末持股数量</w:t>
                </w:r>
              </w:p>
            </w:tc>
            <w:tc>
              <w:tcPr>
                <w:tcW w:w="742" w:type="dxa"/>
                <w:vMerge w:val="restart"/>
                <w:shd w:val="clear" w:color="auto" w:fill="auto"/>
                <w:vAlign w:val="center"/>
              </w:tcPr>
              <w:p w14:paraId="5BE94EB5" w14:textId="77777777" w:rsidR="009B348E" w:rsidRDefault="00937738" w:rsidP="009B348E">
                <w:pPr>
                  <w:jc w:val="center"/>
                  <w:rPr>
                    <w:szCs w:val="21"/>
                  </w:rPr>
                </w:pPr>
                <w:r>
                  <w:rPr>
                    <w:szCs w:val="21"/>
                  </w:rPr>
                  <w:t>比例(%)</w:t>
                </w:r>
              </w:p>
            </w:tc>
            <w:tc>
              <w:tcPr>
                <w:tcW w:w="1276" w:type="dxa"/>
                <w:vMerge w:val="restart"/>
                <w:shd w:val="clear" w:color="auto" w:fill="auto"/>
                <w:vAlign w:val="center"/>
              </w:tcPr>
              <w:p w14:paraId="207D627A" w14:textId="77777777" w:rsidR="009B348E" w:rsidRDefault="00937738" w:rsidP="009B348E">
                <w:pPr>
                  <w:pStyle w:val="af9"/>
                  <w:rPr>
                    <w:rFonts w:ascii="宋体" w:hAnsi="宋体"/>
                    <w:bCs/>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2031" w:type="dxa"/>
                <w:gridSpan w:val="3"/>
                <w:shd w:val="clear" w:color="auto" w:fill="auto"/>
                <w:vAlign w:val="center"/>
              </w:tcPr>
              <w:p w14:paraId="0537AB4E" w14:textId="77777777" w:rsidR="009B348E" w:rsidRDefault="00937738" w:rsidP="009B348E">
                <w:pPr>
                  <w:jc w:val="center"/>
                  <w:rPr>
                    <w:szCs w:val="21"/>
                  </w:rPr>
                </w:pPr>
                <w:r>
                  <w:rPr>
                    <w:szCs w:val="21"/>
                  </w:rPr>
                  <w:t>质押或冻结情况</w:t>
                </w:r>
              </w:p>
            </w:tc>
            <w:tc>
              <w:tcPr>
                <w:tcW w:w="985" w:type="dxa"/>
                <w:vMerge w:val="restart"/>
                <w:shd w:val="clear" w:color="auto" w:fill="auto"/>
                <w:vAlign w:val="center"/>
              </w:tcPr>
              <w:p w14:paraId="43B37FAA" w14:textId="77777777" w:rsidR="009B348E" w:rsidRDefault="00937738" w:rsidP="009B348E">
                <w:pPr>
                  <w:jc w:val="center"/>
                  <w:rPr>
                    <w:szCs w:val="21"/>
                  </w:rPr>
                </w:pPr>
                <w:r>
                  <w:rPr>
                    <w:szCs w:val="21"/>
                  </w:rPr>
                  <w:t>股东</w:t>
                </w:r>
              </w:p>
              <w:p w14:paraId="58357CAA" w14:textId="77777777" w:rsidR="009B348E" w:rsidRDefault="00937738" w:rsidP="009B348E">
                <w:pPr>
                  <w:jc w:val="center"/>
                  <w:rPr>
                    <w:szCs w:val="21"/>
                  </w:rPr>
                </w:pPr>
                <w:r>
                  <w:rPr>
                    <w:szCs w:val="21"/>
                  </w:rPr>
                  <w:t>性质</w:t>
                </w:r>
              </w:p>
            </w:tc>
          </w:tr>
          <w:tr w:rsidR="009B348E" w14:paraId="79258116" w14:textId="77777777" w:rsidTr="001249EC">
            <w:trPr>
              <w:cantSplit/>
            </w:trPr>
            <w:tc>
              <w:tcPr>
                <w:tcW w:w="1129" w:type="dxa"/>
                <w:vMerge/>
                <w:tcBorders>
                  <w:bottom w:val="single" w:sz="4" w:space="0" w:color="auto"/>
                </w:tcBorders>
                <w:shd w:val="clear" w:color="auto" w:fill="auto"/>
              </w:tcPr>
              <w:p w14:paraId="6DCC2125" w14:textId="77777777" w:rsidR="009B348E" w:rsidRDefault="009B348E" w:rsidP="009B348E">
                <w:pPr>
                  <w:jc w:val="center"/>
                  <w:rPr>
                    <w:szCs w:val="21"/>
                  </w:rPr>
                </w:pPr>
              </w:p>
            </w:tc>
            <w:tc>
              <w:tcPr>
                <w:tcW w:w="1289" w:type="dxa"/>
                <w:vMerge/>
                <w:tcBorders>
                  <w:bottom w:val="single" w:sz="4" w:space="0" w:color="auto"/>
                </w:tcBorders>
                <w:shd w:val="clear" w:color="auto" w:fill="auto"/>
              </w:tcPr>
              <w:p w14:paraId="4B207503" w14:textId="77777777" w:rsidR="009B348E" w:rsidRDefault="009B348E" w:rsidP="009B348E">
                <w:pPr>
                  <w:jc w:val="center"/>
                  <w:rPr>
                    <w:szCs w:val="21"/>
                  </w:rPr>
                </w:pPr>
              </w:p>
            </w:tc>
            <w:tc>
              <w:tcPr>
                <w:tcW w:w="1371" w:type="dxa"/>
                <w:vMerge/>
                <w:tcBorders>
                  <w:bottom w:val="single" w:sz="4" w:space="0" w:color="auto"/>
                </w:tcBorders>
                <w:shd w:val="clear" w:color="auto" w:fill="auto"/>
              </w:tcPr>
              <w:p w14:paraId="3735D593" w14:textId="77777777" w:rsidR="009B348E" w:rsidRDefault="009B348E" w:rsidP="009B348E">
                <w:pPr>
                  <w:jc w:val="center"/>
                  <w:rPr>
                    <w:szCs w:val="21"/>
                  </w:rPr>
                </w:pPr>
              </w:p>
            </w:tc>
            <w:tc>
              <w:tcPr>
                <w:tcW w:w="742" w:type="dxa"/>
                <w:vMerge/>
                <w:tcBorders>
                  <w:bottom w:val="single" w:sz="4" w:space="0" w:color="auto"/>
                </w:tcBorders>
                <w:shd w:val="clear" w:color="auto" w:fill="auto"/>
              </w:tcPr>
              <w:p w14:paraId="274F27F2" w14:textId="77777777" w:rsidR="009B348E" w:rsidRDefault="009B348E" w:rsidP="009B348E">
                <w:pPr>
                  <w:jc w:val="center"/>
                  <w:rPr>
                    <w:szCs w:val="21"/>
                  </w:rPr>
                </w:pPr>
              </w:p>
            </w:tc>
            <w:tc>
              <w:tcPr>
                <w:tcW w:w="1276" w:type="dxa"/>
                <w:vMerge/>
                <w:tcBorders>
                  <w:bottom w:val="single" w:sz="4" w:space="0" w:color="auto"/>
                </w:tcBorders>
                <w:shd w:val="clear" w:color="auto" w:fill="auto"/>
              </w:tcPr>
              <w:p w14:paraId="22BC2397" w14:textId="77777777" w:rsidR="009B348E" w:rsidRDefault="009B348E" w:rsidP="009B348E">
                <w:pPr>
                  <w:jc w:val="center"/>
                  <w:rPr>
                    <w:szCs w:val="21"/>
                  </w:rPr>
                </w:pPr>
              </w:p>
            </w:tc>
            <w:tc>
              <w:tcPr>
                <w:tcW w:w="765" w:type="dxa"/>
                <w:tcBorders>
                  <w:bottom w:val="single" w:sz="4" w:space="0" w:color="auto"/>
                </w:tcBorders>
                <w:shd w:val="clear" w:color="auto" w:fill="auto"/>
                <w:vAlign w:val="center"/>
              </w:tcPr>
              <w:p w14:paraId="26AE25EF" w14:textId="77777777" w:rsidR="009B348E" w:rsidRDefault="00937738" w:rsidP="009B348E">
                <w:pPr>
                  <w:jc w:val="center"/>
                  <w:rPr>
                    <w:szCs w:val="21"/>
                  </w:rPr>
                </w:pPr>
                <w:r>
                  <w:rPr>
                    <w:szCs w:val="21"/>
                  </w:rPr>
                  <w:t>股份</w:t>
                </w:r>
              </w:p>
              <w:p w14:paraId="01F1FFA5" w14:textId="77777777" w:rsidR="009B348E" w:rsidRDefault="00937738" w:rsidP="009B348E">
                <w:pPr>
                  <w:jc w:val="center"/>
                  <w:rPr>
                    <w:szCs w:val="21"/>
                  </w:rPr>
                </w:pPr>
                <w:r>
                  <w:rPr>
                    <w:szCs w:val="21"/>
                  </w:rPr>
                  <w:t>状态</w:t>
                </w:r>
              </w:p>
            </w:tc>
            <w:tc>
              <w:tcPr>
                <w:tcW w:w="1266" w:type="dxa"/>
                <w:gridSpan w:val="2"/>
                <w:tcBorders>
                  <w:bottom w:val="single" w:sz="4" w:space="0" w:color="auto"/>
                </w:tcBorders>
                <w:shd w:val="clear" w:color="auto" w:fill="auto"/>
                <w:vAlign w:val="center"/>
              </w:tcPr>
              <w:p w14:paraId="3BE90ACC" w14:textId="77777777" w:rsidR="009B348E" w:rsidRDefault="00937738" w:rsidP="009B348E">
                <w:pPr>
                  <w:jc w:val="center"/>
                  <w:rPr>
                    <w:szCs w:val="21"/>
                  </w:rPr>
                </w:pPr>
                <w:r>
                  <w:rPr>
                    <w:szCs w:val="21"/>
                  </w:rPr>
                  <w:t>数量</w:t>
                </w:r>
              </w:p>
            </w:tc>
            <w:tc>
              <w:tcPr>
                <w:tcW w:w="985" w:type="dxa"/>
                <w:vMerge/>
                <w:shd w:val="clear" w:color="auto" w:fill="auto"/>
              </w:tcPr>
              <w:p w14:paraId="7650143E" w14:textId="77777777" w:rsidR="009B348E" w:rsidRDefault="009B348E" w:rsidP="009B348E">
                <w:pPr>
                  <w:jc w:val="center"/>
                  <w:rPr>
                    <w:szCs w:val="21"/>
                  </w:rPr>
                </w:pPr>
              </w:p>
            </w:tc>
          </w:tr>
          <w:sdt>
            <w:sdtPr>
              <w:rPr>
                <w:szCs w:val="21"/>
              </w:rPr>
              <w:alias w:val="前十名股东持股情况"/>
              <w:tag w:val="_TUP_24057066f31146389c4a30d85e2a1828"/>
              <w:id w:val="90445105"/>
              <w:lock w:val="sdtLocked"/>
            </w:sdtPr>
            <w:sdtEndPr/>
            <w:sdtContent>
              <w:tr w:rsidR="009B348E" w14:paraId="257B8110" w14:textId="77777777" w:rsidTr="001249EC">
                <w:trPr>
                  <w:cantSplit/>
                </w:trPr>
                <w:sdt>
                  <w:sdtPr>
                    <w:rPr>
                      <w:szCs w:val="21"/>
                    </w:rPr>
                    <w:alias w:val="前十名股东名称"/>
                    <w:tag w:val="_GBC_e228935a252c432ebbf25778e9643244"/>
                    <w:id w:val="79947162"/>
                    <w:lock w:val="sdtLocked"/>
                  </w:sdtPr>
                  <w:sdtEndPr/>
                  <w:sdtContent>
                    <w:tc>
                      <w:tcPr>
                        <w:tcW w:w="1129" w:type="dxa"/>
                        <w:shd w:val="clear" w:color="auto" w:fill="auto"/>
                      </w:tcPr>
                      <w:p w14:paraId="2ED61EDB" w14:textId="77777777" w:rsidR="009B348E" w:rsidRDefault="00937738" w:rsidP="009B348E">
                        <w:pPr>
                          <w:rPr>
                            <w:szCs w:val="21"/>
                          </w:rPr>
                        </w:pPr>
                        <w:r>
                          <w:rPr>
                            <w:szCs w:val="21"/>
                          </w:rPr>
                          <w:t>中国中材股份有限公司</w:t>
                        </w:r>
                      </w:p>
                    </w:tc>
                  </w:sdtContent>
                </w:sdt>
                <w:sdt>
                  <w:sdtPr>
                    <w:rPr>
                      <w:szCs w:val="21"/>
                    </w:rPr>
                    <w:alias w:val="前十名股东报告期内增减"/>
                    <w:tag w:val="_GBC_5d5e8909bf1643ff9ea16c05db6b38f2"/>
                    <w:id w:val="-1172182669"/>
                    <w:lock w:val="sdtLocked"/>
                  </w:sdtPr>
                  <w:sdtEndPr/>
                  <w:sdtContent>
                    <w:tc>
                      <w:tcPr>
                        <w:tcW w:w="1289" w:type="dxa"/>
                        <w:shd w:val="clear" w:color="auto" w:fill="auto"/>
                      </w:tcPr>
                      <w:p w14:paraId="676A86C1" w14:textId="77777777" w:rsidR="009B348E" w:rsidRDefault="00937738" w:rsidP="009B348E">
                        <w:pPr>
                          <w:jc w:val="right"/>
                          <w:rPr>
                            <w:szCs w:val="21"/>
                          </w:rPr>
                        </w:pPr>
                        <w:r>
                          <w:rPr>
                            <w:szCs w:val="21"/>
                          </w:rPr>
                          <w:t>232,131,609</w:t>
                        </w:r>
                      </w:p>
                    </w:tc>
                  </w:sdtContent>
                </w:sdt>
                <w:sdt>
                  <w:sdtPr>
                    <w:rPr>
                      <w:szCs w:val="21"/>
                    </w:rPr>
                    <w:alias w:val="股东持有股份数量"/>
                    <w:tag w:val="_GBC_9c978be0229f4071b75087621c394268"/>
                    <w:id w:val="1462682581"/>
                    <w:lock w:val="sdtLocked"/>
                  </w:sdtPr>
                  <w:sdtEndPr/>
                  <w:sdtContent>
                    <w:tc>
                      <w:tcPr>
                        <w:tcW w:w="1371" w:type="dxa"/>
                        <w:shd w:val="clear" w:color="auto" w:fill="auto"/>
                      </w:tcPr>
                      <w:p w14:paraId="7CC09A16" w14:textId="77777777" w:rsidR="009B348E" w:rsidRDefault="00937738" w:rsidP="009B348E">
                        <w:pPr>
                          <w:jc w:val="right"/>
                          <w:rPr>
                            <w:szCs w:val="21"/>
                          </w:rPr>
                        </w:pPr>
                        <w:r>
                          <w:rPr>
                            <w:szCs w:val="21"/>
                          </w:rPr>
                          <w:t>696,394,828</w:t>
                        </w:r>
                      </w:p>
                    </w:tc>
                  </w:sdtContent>
                </w:sdt>
                <w:sdt>
                  <w:sdtPr>
                    <w:rPr>
                      <w:szCs w:val="21"/>
                    </w:rPr>
                    <w:alias w:val="前十名股东持股比例"/>
                    <w:tag w:val="_GBC_d0ef04d3267a42989931e50431e1fd64"/>
                    <w:id w:val="670067511"/>
                    <w:lock w:val="sdtLocked"/>
                  </w:sdtPr>
                  <w:sdtEndPr/>
                  <w:sdtContent>
                    <w:tc>
                      <w:tcPr>
                        <w:tcW w:w="742" w:type="dxa"/>
                        <w:shd w:val="clear" w:color="auto" w:fill="auto"/>
                      </w:tcPr>
                      <w:p w14:paraId="03E4477D" w14:textId="77777777" w:rsidR="009B348E" w:rsidRDefault="00937738" w:rsidP="009B348E">
                        <w:pPr>
                          <w:jc w:val="right"/>
                          <w:rPr>
                            <w:szCs w:val="21"/>
                          </w:rPr>
                        </w:pPr>
                        <w:r>
                          <w:rPr>
                            <w:szCs w:val="21"/>
                          </w:rPr>
                          <w:t>39.70</w:t>
                        </w:r>
                      </w:p>
                    </w:tc>
                  </w:sdtContent>
                </w:sdt>
                <w:sdt>
                  <w:sdtPr>
                    <w:rPr>
                      <w:szCs w:val="21"/>
                    </w:rPr>
                    <w:alias w:val="前十名股东持有有限售条件股份数量"/>
                    <w:tag w:val="_GBC_a77ca34b236b4bbea50bf52669b9e551"/>
                    <w:id w:val="1720310613"/>
                    <w:lock w:val="sdtLocked"/>
                  </w:sdtPr>
                  <w:sdtEndPr/>
                  <w:sdtContent>
                    <w:tc>
                      <w:tcPr>
                        <w:tcW w:w="1276" w:type="dxa"/>
                        <w:shd w:val="clear" w:color="auto" w:fill="auto"/>
                      </w:tcPr>
                      <w:p w14:paraId="679745DF"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94083751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31607672"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2037196200"/>
                    <w:lock w:val="sdtLocked"/>
                  </w:sdtPr>
                  <w:sdtEndPr/>
                  <w:sdtContent>
                    <w:tc>
                      <w:tcPr>
                        <w:tcW w:w="1266" w:type="dxa"/>
                        <w:gridSpan w:val="2"/>
                        <w:shd w:val="clear" w:color="auto" w:fill="auto"/>
                      </w:tcPr>
                      <w:p w14:paraId="5CACC59C"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59786610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6B25D579" w14:textId="77777777" w:rsidR="009B348E" w:rsidRDefault="00937738" w:rsidP="009B348E">
                        <w:pPr>
                          <w:rPr>
                            <w:szCs w:val="21"/>
                          </w:rPr>
                        </w:pPr>
                        <w:r>
                          <w:rPr>
                            <w:szCs w:val="21"/>
                          </w:rPr>
                          <w:t>国有法人</w:t>
                        </w:r>
                      </w:p>
                    </w:tc>
                  </w:sdtContent>
                </w:sdt>
              </w:tr>
            </w:sdtContent>
          </w:sdt>
          <w:sdt>
            <w:sdtPr>
              <w:rPr>
                <w:szCs w:val="21"/>
              </w:rPr>
              <w:alias w:val="前十名股东持股情况"/>
              <w:tag w:val="_TUP_24057066f31146389c4a30d85e2a1828"/>
              <w:id w:val="-1766755451"/>
              <w:lock w:val="sdtLocked"/>
            </w:sdtPr>
            <w:sdtEndPr/>
            <w:sdtContent>
              <w:tr w:rsidR="009B348E" w14:paraId="7CB0141C" w14:textId="77777777" w:rsidTr="001249EC">
                <w:trPr>
                  <w:cantSplit/>
                </w:trPr>
                <w:sdt>
                  <w:sdtPr>
                    <w:rPr>
                      <w:szCs w:val="21"/>
                    </w:rPr>
                    <w:alias w:val="前十名股东名称"/>
                    <w:tag w:val="_GBC_e228935a252c432ebbf25778e9643244"/>
                    <w:id w:val="1344749565"/>
                    <w:lock w:val="sdtLocked"/>
                  </w:sdtPr>
                  <w:sdtEndPr/>
                  <w:sdtContent>
                    <w:tc>
                      <w:tcPr>
                        <w:tcW w:w="1129" w:type="dxa"/>
                        <w:shd w:val="clear" w:color="auto" w:fill="auto"/>
                      </w:tcPr>
                      <w:p w14:paraId="0E131144" w14:textId="77777777" w:rsidR="009B348E" w:rsidRDefault="00937738" w:rsidP="009B348E">
                        <w:pPr>
                          <w:rPr>
                            <w:szCs w:val="21"/>
                          </w:rPr>
                        </w:pPr>
                        <w:r>
                          <w:rPr>
                            <w:szCs w:val="21"/>
                          </w:rPr>
                          <w:t>石河子中天股权投资企业（有限合伙）</w:t>
                        </w:r>
                      </w:p>
                    </w:tc>
                  </w:sdtContent>
                </w:sdt>
                <w:sdt>
                  <w:sdtPr>
                    <w:rPr>
                      <w:szCs w:val="21"/>
                    </w:rPr>
                    <w:alias w:val="前十名股东报告期内增减"/>
                    <w:tag w:val="_GBC_5d5e8909bf1643ff9ea16c05db6b38f2"/>
                    <w:id w:val="511493001"/>
                    <w:lock w:val="sdtLocked"/>
                  </w:sdtPr>
                  <w:sdtEndPr/>
                  <w:sdtContent>
                    <w:tc>
                      <w:tcPr>
                        <w:tcW w:w="1289" w:type="dxa"/>
                        <w:shd w:val="clear" w:color="auto" w:fill="auto"/>
                      </w:tcPr>
                      <w:p w14:paraId="0C8A1800" w14:textId="77777777" w:rsidR="009B348E" w:rsidRDefault="00937738" w:rsidP="009B348E">
                        <w:pPr>
                          <w:jc w:val="right"/>
                          <w:rPr>
                            <w:szCs w:val="21"/>
                          </w:rPr>
                        </w:pPr>
                        <w:r>
                          <w:rPr>
                            <w:szCs w:val="21"/>
                          </w:rPr>
                          <w:t>48,763,062</w:t>
                        </w:r>
                      </w:p>
                    </w:tc>
                  </w:sdtContent>
                </w:sdt>
                <w:sdt>
                  <w:sdtPr>
                    <w:rPr>
                      <w:szCs w:val="21"/>
                    </w:rPr>
                    <w:alias w:val="股东持有股份数量"/>
                    <w:tag w:val="_GBC_9c978be0229f4071b75087621c394268"/>
                    <w:id w:val="-768700844"/>
                    <w:lock w:val="sdtLocked"/>
                  </w:sdtPr>
                  <w:sdtEndPr/>
                  <w:sdtContent>
                    <w:tc>
                      <w:tcPr>
                        <w:tcW w:w="1371" w:type="dxa"/>
                        <w:shd w:val="clear" w:color="auto" w:fill="auto"/>
                      </w:tcPr>
                      <w:p w14:paraId="28C7779E" w14:textId="77777777" w:rsidR="009B348E" w:rsidRDefault="00937738" w:rsidP="009B348E">
                        <w:pPr>
                          <w:jc w:val="right"/>
                          <w:rPr>
                            <w:szCs w:val="21"/>
                          </w:rPr>
                        </w:pPr>
                        <w:r>
                          <w:rPr>
                            <w:szCs w:val="21"/>
                          </w:rPr>
                          <w:t>146,155,986</w:t>
                        </w:r>
                      </w:p>
                    </w:tc>
                  </w:sdtContent>
                </w:sdt>
                <w:sdt>
                  <w:sdtPr>
                    <w:rPr>
                      <w:szCs w:val="21"/>
                    </w:rPr>
                    <w:alias w:val="前十名股东持股比例"/>
                    <w:tag w:val="_GBC_d0ef04d3267a42989931e50431e1fd64"/>
                    <w:id w:val="-1683734461"/>
                    <w:lock w:val="sdtLocked"/>
                  </w:sdtPr>
                  <w:sdtEndPr/>
                  <w:sdtContent>
                    <w:tc>
                      <w:tcPr>
                        <w:tcW w:w="742" w:type="dxa"/>
                        <w:shd w:val="clear" w:color="auto" w:fill="auto"/>
                      </w:tcPr>
                      <w:p w14:paraId="0744A40C" w14:textId="77777777" w:rsidR="009B348E" w:rsidRDefault="00937738" w:rsidP="009B348E">
                        <w:pPr>
                          <w:jc w:val="right"/>
                          <w:rPr>
                            <w:szCs w:val="21"/>
                          </w:rPr>
                        </w:pPr>
                        <w:r>
                          <w:rPr>
                            <w:szCs w:val="21"/>
                          </w:rPr>
                          <w:t>8.33</w:t>
                        </w:r>
                      </w:p>
                    </w:tc>
                  </w:sdtContent>
                </w:sdt>
                <w:sdt>
                  <w:sdtPr>
                    <w:rPr>
                      <w:szCs w:val="21"/>
                    </w:rPr>
                    <w:alias w:val="前十名股东持有有限售条件股份数量"/>
                    <w:tag w:val="_GBC_a77ca34b236b4bbea50bf52669b9e551"/>
                    <w:id w:val="-1583220513"/>
                    <w:lock w:val="sdtLocked"/>
                  </w:sdtPr>
                  <w:sdtEndPr/>
                  <w:sdtContent>
                    <w:tc>
                      <w:tcPr>
                        <w:tcW w:w="1276" w:type="dxa"/>
                        <w:shd w:val="clear" w:color="auto" w:fill="auto"/>
                      </w:tcPr>
                      <w:p w14:paraId="6F5603F3"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22900816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51E265D5"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1543326966"/>
                    <w:lock w:val="sdtLocked"/>
                  </w:sdtPr>
                  <w:sdtEndPr/>
                  <w:sdtContent>
                    <w:tc>
                      <w:tcPr>
                        <w:tcW w:w="1266" w:type="dxa"/>
                        <w:gridSpan w:val="2"/>
                        <w:shd w:val="clear" w:color="auto" w:fill="auto"/>
                      </w:tcPr>
                      <w:p w14:paraId="75696D39"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95400724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68902388" w14:textId="77777777" w:rsidR="009B348E" w:rsidRDefault="00937738" w:rsidP="009B348E">
                        <w:pPr>
                          <w:rPr>
                            <w:szCs w:val="21"/>
                          </w:rPr>
                        </w:pPr>
                        <w:r>
                          <w:rPr>
                            <w:szCs w:val="21"/>
                          </w:rPr>
                          <w:t>境内非国有法人</w:t>
                        </w:r>
                      </w:p>
                    </w:tc>
                  </w:sdtContent>
                </w:sdt>
              </w:tr>
            </w:sdtContent>
          </w:sdt>
          <w:sdt>
            <w:sdtPr>
              <w:rPr>
                <w:szCs w:val="21"/>
              </w:rPr>
              <w:alias w:val="前十名股东持股情况"/>
              <w:tag w:val="_TUP_24057066f31146389c4a30d85e2a1828"/>
              <w:id w:val="186652572"/>
              <w:lock w:val="sdtLocked"/>
            </w:sdtPr>
            <w:sdtEndPr/>
            <w:sdtContent>
              <w:tr w:rsidR="009B348E" w14:paraId="1078DE78" w14:textId="77777777" w:rsidTr="001249EC">
                <w:trPr>
                  <w:cantSplit/>
                </w:trPr>
                <w:sdt>
                  <w:sdtPr>
                    <w:rPr>
                      <w:szCs w:val="21"/>
                    </w:rPr>
                    <w:alias w:val="前十名股东名称"/>
                    <w:tag w:val="_GBC_e228935a252c432ebbf25778e9643244"/>
                    <w:id w:val="513187982"/>
                    <w:lock w:val="sdtLocked"/>
                  </w:sdtPr>
                  <w:sdtEndPr/>
                  <w:sdtContent>
                    <w:tc>
                      <w:tcPr>
                        <w:tcW w:w="1129" w:type="dxa"/>
                        <w:shd w:val="clear" w:color="auto" w:fill="auto"/>
                      </w:tcPr>
                      <w:p w14:paraId="0A00721B" w14:textId="77777777" w:rsidR="009B348E" w:rsidRDefault="00937738" w:rsidP="009B348E">
                        <w:pPr>
                          <w:rPr>
                            <w:szCs w:val="21"/>
                          </w:rPr>
                        </w:pPr>
                        <w:r>
                          <w:rPr>
                            <w:szCs w:val="21"/>
                          </w:rPr>
                          <w:t>徐席东</w:t>
                        </w:r>
                      </w:p>
                    </w:tc>
                  </w:sdtContent>
                </w:sdt>
                <w:sdt>
                  <w:sdtPr>
                    <w:rPr>
                      <w:szCs w:val="21"/>
                    </w:rPr>
                    <w:alias w:val="前十名股东报告期内增减"/>
                    <w:tag w:val="_GBC_5d5e8909bf1643ff9ea16c05db6b38f2"/>
                    <w:id w:val="-1189365690"/>
                    <w:lock w:val="sdtLocked"/>
                  </w:sdtPr>
                  <w:sdtEndPr/>
                  <w:sdtContent>
                    <w:tc>
                      <w:tcPr>
                        <w:tcW w:w="1289" w:type="dxa"/>
                        <w:shd w:val="clear" w:color="auto" w:fill="auto"/>
                      </w:tcPr>
                      <w:p w14:paraId="4E263A11" w14:textId="77777777" w:rsidR="009B348E" w:rsidRDefault="00937738" w:rsidP="009B348E">
                        <w:pPr>
                          <w:jc w:val="right"/>
                          <w:rPr>
                            <w:szCs w:val="21"/>
                          </w:rPr>
                        </w:pPr>
                        <w:r>
                          <w:rPr>
                            <w:szCs w:val="21"/>
                          </w:rPr>
                          <w:t>18,171,804</w:t>
                        </w:r>
                      </w:p>
                    </w:tc>
                  </w:sdtContent>
                </w:sdt>
                <w:sdt>
                  <w:sdtPr>
                    <w:rPr>
                      <w:szCs w:val="21"/>
                    </w:rPr>
                    <w:alias w:val="股东持有股份数量"/>
                    <w:tag w:val="_GBC_9c978be0229f4071b75087621c394268"/>
                    <w:id w:val="-1456020226"/>
                    <w:lock w:val="sdtLocked"/>
                  </w:sdtPr>
                  <w:sdtEndPr/>
                  <w:sdtContent>
                    <w:tc>
                      <w:tcPr>
                        <w:tcW w:w="1371" w:type="dxa"/>
                        <w:shd w:val="clear" w:color="auto" w:fill="auto"/>
                      </w:tcPr>
                      <w:p w14:paraId="2B8E8A39" w14:textId="77777777" w:rsidR="009B348E" w:rsidRDefault="00937738" w:rsidP="009B348E">
                        <w:pPr>
                          <w:jc w:val="right"/>
                          <w:rPr>
                            <w:szCs w:val="21"/>
                          </w:rPr>
                        </w:pPr>
                        <w:r>
                          <w:rPr>
                            <w:szCs w:val="21"/>
                          </w:rPr>
                          <w:t>54,515,411</w:t>
                        </w:r>
                      </w:p>
                    </w:tc>
                  </w:sdtContent>
                </w:sdt>
                <w:sdt>
                  <w:sdtPr>
                    <w:rPr>
                      <w:szCs w:val="21"/>
                    </w:rPr>
                    <w:alias w:val="前十名股东持股比例"/>
                    <w:tag w:val="_GBC_d0ef04d3267a42989931e50431e1fd64"/>
                    <w:id w:val="1473096751"/>
                    <w:lock w:val="sdtLocked"/>
                  </w:sdtPr>
                  <w:sdtEndPr/>
                  <w:sdtContent>
                    <w:tc>
                      <w:tcPr>
                        <w:tcW w:w="742" w:type="dxa"/>
                        <w:shd w:val="clear" w:color="auto" w:fill="auto"/>
                      </w:tcPr>
                      <w:p w14:paraId="165983B4" w14:textId="77777777" w:rsidR="009B348E" w:rsidRDefault="00937738" w:rsidP="009B348E">
                        <w:pPr>
                          <w:jc w:val="right"/>
                          <w:rPr>
                            <w:szCs w:val="21"/>
                          </w:rPr>
                        </w:pPr>
                        <w:r>
                          <w:rPr>
                            <w:szCs w:val="21"/>
                          </w:rPr>
                          <w:t>3.11</w:t>
                        </w:r>
                      </w:p>
                    </w:tc>
                  </w:sdtContent>
                </w:sdt>
                <w:sdt>
                  <w:sdtPr>
                    <w:rPr>
                      <w:szCs w:val="21"/>
                    </w:rPr>
                    <w:alias w:val="前十名股东持有有限售条件股份数量"/>
                    <w:tag w:val="_GBC_a77ca34b236b4bbea50bf52669b9e551"/>
                    <w:id w:val="-63569201"/>
                    <w:lock w:val="sdtLocked"/>
                  </w:sdtPr>
                  <w:sdtEndPr/>
                  <w:sdtContent>
                    <w:tc>
                      <w:tcPr>
                        <w:tcW w:w="1276" w:type="dxa"/>
                        <w:shd w:val="clear" w:color="auto" w:fill="auto"/>
                      </w:tcPr>
                      <w:p w14:paraId="031E3F73" w14:textId="77777777" w:rsidR="009B348E" w:rsidRDefault="00937738" w:rsidP="009B348E">
                        <w:pPr>
                          <w:jc w:val="right"/>
                          <w:rPr>
                            <w:szCs w:val="21"/>
                          </w:rPr>
                        </w:pPr>
                        <w:r>
                          <w:rPr>
                            <w:szCs w:val="21"/>
                          </w:rPr>
                          <w:t>54,515,411</w:t>
                        </w:r>
                      </w:p>
                    </w:tc>
                  </w:sdtContent>
                </w:sdt>
                <w:sdt>
                  <w:sdtPr>
                    <w:rPr>
                      <w:szCs w:val="21"/>
                    </w:rPr>
                    <w:alias w:val="前十名股东持有股份状态"/>
                    <w:tag w:val="_GBC_653580bf50a24f91ac26bd424c15c6fb"/>
                    <w:id w:val="-2464480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3A74D4F3" w14:textId="77777777" w:rsidR="009B348E" w:rsidRDefault="00937738" w:rsidP="009B348E">
                        <w:pPr>
                          <w:jc w:val="center"/>
                          <w:rPr>
                            <w:szCs w:val="21"/>
                          </w:rPr>
                        </w:pPr>
                        <w:r>
                          <w:rPr>
                            <w:szCs w:val="21"/>
                          </w:rPr>
                          <w:t>质押</w:t>
                        </w:r>
                      </w:p>
                    </w:tc>
                  </w:sdtContent>
                </w:sdt>
                <w:sdt>
                  <w:sdtPr>
                    <w:rPr>
                      <w:szCs w:val="21"/>
                    </w:rPr>
                    <w:alias w:val="前十名股东持有股份质押或冻结数量"/>
                    <w:tag w:val="_GBC_bd528946f8b24357bfbcd3641d951bb4"/>
                    <w:id w:val="1560822338"/>
                    <w:lock w:val="sdtLocked"/>
                  </w:sdtPr>
                  <w:sdtEndPr/>
                  <w:sdtContent>
                    <w:tc>
                      <w:tcPr>
                        <w:tcW w:w="1266" w:type="dxa"/>
                        <w:gridSpan w:val="2"/>
                        <w:shd w:val="clear" w:color="auto" w:fill="auto"/>
                      </w:tcPr>
                      <w:p w14:paraId="2F1A54A2" w14:textId="77777777" w:rsidR="009B348E" w:rsidRDefault="00937738" w:rsidP="009B348E">
                        <w:pPr>
                          <w:jc w:val="right"/>
                          <w:rPr>
                            <w:szCs w:val="21"/>
                          </w:rPr>
                        </w:pPr>
                        <w:r>
                          <w:rPr>
                            <w:szCs w:val="21"/>
                          </w:rPr>
                          <w:t>36,390,200</w:t>
                        </w:r>
                      </w:p>
                    </w:tc>
                  </w:sdtContent>
                </w:sdt>
                <w:sdt>
                  <w:sdtPr>
                    <w:rPr>
                      <w:szCs w:val="21"/>
                    </w:rPr>
                    <w:alias w:val="前十名股东的股东性质"/>
                    <w:tag w:val="_GBC_a2b018da5fb8460bbd44db2c4ce6ef71"/>
                    <w:id w:val="9516757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202D99FA" w14:textId="77777777" w:rsidR="009B348E" w:rsidRDefault="00937738" w:rsidP="009B348E">
                        <w:pPr>
                          <w:rPr>
                            <w:szCs w:val="21"/>
                          </w:rPr>
                        </w:pPr>
                        <w:r>
                          <w:rPr>
                            <w:szCs w:val="21"/>
                          </w:rPr>
                          <w:t>境内自然人</w:t>
                        </w:r>
                      </w:p>
                    </w:tc>
                  </w:sdtContent>
                </w:sdt>
              </w:tr>
            </w:sdtContent>
          </w:sdt>
          <w:sdt>
            <w:sdtPr>
              <w:rPr>
                <w:szCs w:val="21"/>
              </w:rPr>
              <w:alias w:val="前十名股东持股情况"/>
              <w:tag w:val="_TUP_24057066f31146389c4a30d85e2a1828"/>
              <w:id w:val="1337578557"/>
              <w:lock w:val="sdtLocked"/>
            </w:sdtPr>
            <w:sdtEndPr/>
            <w:sdtContent>
              <w:tr w:rsidR="009B348E" w14:paraId="4D19228E" w14:textId="77777777" w:rsidTr="001249EC">
                <w:trPr>
                  <w:cantSplit/>
                </w:trPr>
                <w:sdt>
                  <w:sdtPr>
                    <w:rPr>
                      <w:szCs w:val="21"/>
                    </w:rPr>
                    <w:alias w:val="前十名股东名称"/>
                    <w:tag w:val="_GBC_e228935a252c432ebbf25778e9643244"/>
                    <w:id w:val="-124858174"/>
                    <w:lock w:val="sdtLocked"/>
                  </w:sdtPr>
                  <w:sdtEndPr/>
                  <w:sdtContent>
                    <w:tc>
                      <w:tcPr>
                        <w:tcW w:w="1129" w:type="dxa"/>
                        <w:shd w:val="clear" w:color="auto" w:fill="auto"/>
                      </w:tcPr>
                      <w:p w14:paraId="07FB627C" w14:textId="77777777" w:rsidR="009B348E" w:rsidRDefault="00937738" w:rsidP="009B348E">
                        <w:pPr>
                          <w:rPr>
                            <w:szCs w:val="21"/>
                          </w:rPr>
                        </w:pPr>
                        <w:r>
                          <w:rPr>
                            <w:szCs w:val="21"/>
                          </w:rPr>
                          <w:t>中央汇金资产管理有限责任公司</w:t>
                        </w:r>
                      </w:p>
                    </w:tc>
                  </w:sdtContent>
                </w:sdt>
                <w:sdt>
                  <w:sdtPr>
                    <w:rPr>
                      <w:szCs w:val="21"/>
                    </w:rPr>
                    <w:alias w:val="前十名股东报告期内增减"/>
                    <w:tag w:val="_GBC_5d5e8909bf1643ff9ea16c05db6b38f2"/>
                    <w:id w:val="-24178423"/>
                    <w:lock w:val="sdtLocked"/>
                  </w:sdtPr>
                  <w:sdtEndPr/>
                  <w:sdtContent>
                    <w:tc>
                      <w:tcPr>
                        <w:tcW w:w="1289" w:type="dxa"/>
                        <w:shd w:val="clear" w:color="auto" w:fill="auto"/>
                      </w:tcPr>
                      <w:p w14:paraId="51FDEE10" w14:textId="77777777" w:rsidR="009B348E" w:rsidRDefault="00937738" w:rsidP="009B348E">
                        <w:pPr>
                          <w:jc w:val="right"/>
                          <w:rPr>
                            <w:szCs w:val="21"/>
                          </w:rPr>
                        </w:pPr>
                        <w:r>
                          <w:rPr>
                            <w:szCs w:val="21"/>
                          </w:rPr>
                          <w:t>9,106,750</w:t>
                        </w:r>
                      </w:p>
                    </w:tc>
                  </w:sdtContent>
                </w:sdt>
                <w:sdt>
                  <w:sdtPr>
                    <w:rPr>
                      <w:szCs w:val="21"/>
                    </w:rPr>
                    <w:alias w:val="股东持有股份数量"/>
                    <w:tag w:val="_GBC_9c978be0229f4071b75087621c394268"/>
                    <w:id w:val="-736089313"/>
                    <w:lock w:val="sdtLocked"/>
                  </w:sdtPr>
                  <w:sdtEndPr/>
                  <w:sdtContent>
                    <w:tc>
                      <w:tcPr>
                        <w:tcW w:w="1371" w:type="dxa"/>
                        <w:shd w:val="clear" w:color="auto" w:fill="auto"/>
                      </w:tcPr>
                      <w:p w14:paraId="15A2AC70" w14:textId="77777777" w:rsidR="009B348E" w:rsidRDefault="00937738" w:rsidP="009B348E">
                        <w:pPr>
                          <w:jc w:val="right"/>
                          <w:rPr>
                            <w:szCs w:val="21"/>
                          </w:rPr>
                        </w:pPr>
                        <w:r>
                          <w:rPr>
                            <w:szCs w:val="21"/>
                          </w:rPr>
                          <w:t>27,320,250</w:t>
                        </w:r>
                      </w:p>
                    </w:tc>
                  </w:sdtContent>
                </w:sdt>
                <w:sdt>
                  <w:sdtPr>
                    <w:rPr>
                      <w:szCs w:val="21"/>
                    </w:rPr>
                    <w:alias w:val="前十名股东持股比例"/>
                    <w:tag w:val="_GBC_d0ef04d3267a42989931e50431e1fd64"/>
                    <w:id w:val="-1749259400"/>
                    <w:lock w:val="sdtLocked"/>
                  </w:sdtPr>
                  <w:sdtEndPr/>
                  <w:sdtContent>
                    <w:tc>
                      <w:tcPr>
                        <w:tcW w:w="742" w:type="dxa"/>
                        <w:shd w:val="clear" w:color="auto" w:fill="auto"/>
                      </w:tcPr>
                      <w:p w14:paraId="1CBE0940" w14:textId="77777777" w:rsidR="009B348E" w:rsidRDefault="00937738" w:rsidP="009B348E">
                        <w:pPr>
                          <w:jc w:val="right"/>
                          <w:rPr>
                            <w:szCs w:val="21"/>
                          </w:rPr>
                        </w:pPr>
                        <w:r>
                          <w:rPr>
                            <w:szCs w:val="21"/>
                          </w:rPr>
                          <w:t>1.56</w:t>
                        </w:r>
                      </w:p>
                    </w:tc>
                  </w:sdtContent>
                </w:sdt>
                <w:sdt>
                  <w:sdtPr>
                    <w:rPr>
                      <w:szCs w:val="21"/>
                    </w:rPr>
                    <w:alias w:val="前十名股东持有有限售条件股份数量"/>
                    <w:tag w:val="_GBC_a77ca34b236b4bbea50bf52669b9e551"/>
                    <w:id w:val="855545962"/>
                    <w:lock w:val="sdtLocked"/>
                  </w:sdtPr>
                  <w:sdtEndPr/>
                  <w:sdtContent>
                    <w:tc>
                      <w:tcPr>
                        <w:tcW w:w="1276" w:type="dxa"/>
                        <w:shd w:val="clear" w:color="auto" w:fill="auto"/>
                      </w:tcPr>
                      <w:p w14:paraId="41759772"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211524835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573FB6EC"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980604181"/>
                    <w:lock w:val="sdtLocked"/>
                  </w:sdtPr>
                  <w:sdtEndPr/>
                  <w:sdtContent>
                    <w:tc>
                      <w:tcPr>
                        <w:tcW w:w="1266" w:type="dxa"/>
                        <w:gridSpan w:val="2"/>
                        <w:shd w:val="clear" w:color="auto" w:fill="auto"/>
                      </w:tcPr>
                      <w:p w14:paraId="425952A7"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65321591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77C49F1D" w14:textId="77777777" w:rsidR="009B348E" w:rsidRDefault="00937738" w:rsidP="009B348E">
                        <w:pPr>
                          <w:rPr>
                            <w:szCs w:val="21"/>
                          </w:rPr>
                        </w:pPr>
                        <w:r>
                          <w:rPr>
                            <w:szCs w:val="21"/>
                          </w:rPr>
                          <w:t>国有法人</w:t>
                        </w:r>
                      </w:p>
                    </w:tc>
                  </w:sdtContent>
                </w:sdt>
              </w:tr>
            </w:sdtContent>
          </w:sdt>
          <w:sdt>
            <w:sdtPr>
              <w:rPr>
                <w:szCs w:val="21"/>
              </w:rPr>
              <w:alias w:val="前十名股东持股情况"/>
              <w:tag w:val="_TUP_24057066f31146389c4a30d85e2a1828"/>
              <w:id w:val="-1284413685"/>
              <w:lock w:val="sdtLocked"/>
            </w:sdtPr>
            <w:sdtEndPr/>
            <w:sdtContent>
              <w:tr w:rsidR="009B348E" w14:paraId="07F9D5BB" w14:textId="77777777" w:rsidTr="001249EC">
                <w:trPr>
                  <w:cantSplit/>
                </w:trPr>
                <w:sdt>
                  <w:sdtPr>
                    <w:rPr>
                      <w:szCs w:val="21"/>
                    </w:rPr>
                    <w:alias w:val="前十名股东名称"/>
                    <w:tag w:val="_GBC_e228935a252c432ebbf25778e9643244"/>
                    <w:id w:val="-1613052672"/>
                    <w:lock w:val="sdtLocked"/>
                  </w:sdtPr>
                  <w:sdtEndPr/>
                  <w:sdtContent>
                    <w:tc>
                      <w:tcPr>
                        <w:tcW w:w="1129" w:type="dxa"/>
                        <w:shd w:val="clear" w:color="auto" w:fill="auto"/>
                      </w:tcPr>
                      <w:p w14:paraId="584F87B6" w14:textId="77777777" w:rsidR="009B348E" w:rsidRDefault="00937738" w:rsidP="009B348E">
                        <w:pPr>
                          <w:rPr>
                            <w:szCs w:val="21"/>
                          </w:rPr>
                        </w:pPr>
                        <w:r>
                          <w:rPr>
                            <w:szCs w:val="21"/>
                          </w:rPr>
                          <w:t>香港中央结算有限公司</w:t>
                        </w:r>
                      </w:p>
                    </w:tc>
                  </w:sdtContent>
                </w:sdt>
                <w:sdt>
                  <w:sdtPr>
                    <w:rPr>
                      <w:szCs w:val="21"/>
                    </w:rPr>
                    <w:alias w:val="前十名股东报告期内增减"/>
                    <w:tag w:val="_GBC_5d5e8909bf1643ff9ea16c05db6b38f2"/>
                    <w:id w:val="-267936538"/>
                    <w:lock w:val="sdtLocked"/>
                  </w:sdtPr>
                  <w:sdtEndPr/>
                  <w:sdtContent>
                    <w:tc>
                      <w:tcPr>
                        <w:tcW w:w="1289" w:type="dxa"/>
                        <w:shd w:val="clear" w:color="auto" w:fill="auto"/>
                      </w:tcPr>
                      <w:p w14:paraId="7E16410E" w14:textId="77777777" w:rsidR="009B348E" w:rsidRDefault="00937738" w:rsidP="009B348E">
                        <w:pPr>
                          <w:jc w:val="right"/>
                          <w:rPr>
                            <w:szCs w:val="21"/>
                          </w:rPr>
                        </w:pPr>
                        <w:r>
                          <w:rPr>
                            <w:szCs w:val="21"/>
                          </w:rPr>
                          <w:t>18,784,223</w:t>
                        </w:r>
                      </w:p>
                    </w:tc>
                  </w:sdtContent>
                </w:sdt>
                <w:sdt>
                  <w:sdtPr>
                    <w:rPr>
                      <w:szCs w:val="21"/>
                    </w:rPr>
                    <w:alias w:val="股东持有股份数量"/>
                    <w:tag w:val="_GBC_9c978be0229f4071b75087621c394268"/>
                    <w:id w:val="-2101025827"/>
                    <w:lock w:val="sdtLocked"/>
                  </w:sdtPr>
                  <w:sdtEndPr/>
                  <w:sdtContent>
                    <w:tc>
                      <w:tcPr>
                        <w:tcW w:w="1371" w:type="dxa"/>
                        <w:shd w:val="clear" w:color="auto" w:fill="auto"/>
                      </w:tcPr>
                      <w:p w14:paraId="36CAC487" w14:textId="77777777" w:rsidR="009B348E" w:rsidRDefault="00937738" w:rsidP="009B348E">
                        <w:pPr>
                          <w:jc w:val="right"/>
                          <w:rPr>
                            <w:szCs w:val="21"/>
                          </w:rPr>
                        </w:pPr>
                        <w:r>
                          <w:rPr>
                            <w:szCs w:val="21"/>
                          </w:rPr>
                          <w:t>19,885,584</w:t>
                        </w:r>
                      </w:p>
                    </w:tc>
                  </w:sdtContent>
                </w:sdt>
                <w:sdt>
                  <w:sdtPr>
                    <w:rPr>
                      <w:szCs w:val="21"/>
                    </w:rPr>
                    <w:alias w:val="前十名股东持股比例"/>
                    <w:tag w:val="_GBC_d0ef04d3267a42989931e50431e1fd64"/>
                    <w:id w:val="-286747297"/>
                    <w:lock w:val="sdtLocked"/>
                  </w:sdtPr>
                  <w:sdtEndPr/>
                  <w:sdtContent>
                    <w:tc>
                      <w:tcPr>
                        <w:tcW w:w="742" w:type="dxa"/>
                        <w:shd w:val="clear" w:color="auto" w:fill="auto"/>
                      </w:tcPr>
                      <w:p w14:paraId="1BE22E0F" w14:textId="77777777" w:rsidR="009B348E" w:rsidRDefault="00937738" w:rsidP="009B348E">
                        <w:pPr>
                          <w:jc w:val="right"/>
                          <w:rPr>
                            <w:szCs w:val="21"/>
                          </w:rPr>
                        </w:pPr>
                        <w:r>
                          <w:rPr>
                            <w:szCs w:val="21"/>
                          </w:rPr>
                          <w:t>1.13</w:t>
                        </w:r>
                      </w:p>
                    </w:tc>
                  </w:sdtContent>
                </w:sdt>
                <w:sdt>
                  <w:sdtPr>
                    <w:rPr>
                      <w:szCs w:val="21"/>
                    </w:rPr>
                    <w:alias w:val="前十名股东持有有限售条件股份数量"/>
                    <w:tag w:val="_GBC_a77ca34b236b4bbea50bf52669b9e551"/>
                    <w:id w:val="-1440831619"/>
                    <w:lock w:val="sdtLocked"/>
                  </w:sdtPr>
                  <w:sdtEndPr/>
                  <w:sdtContent>
                    <w:tc>
                      <w:tcPr>
                        <w:tcW w:w="1276" w:type="dxa"/>
                        <w:shd w:val="clear" w:color="auto" w:fill="auto"/>
                      </w:tcPr>
                      <w:p w14:paraId="4F0DC612"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97082183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5E748B76"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1301228851"/>
                    <w:lock w:val="sdtLocked"/>
                  </w:sdtPr>
                  <w:sdtEndPr/>
                  <w:sdtContent>
                    <w:tc>
                      <w:tcPr>
                        <w:tcW w:w="1266" w:type="dxa"/>
                        <w:gridSpan w:val="2"/>
                        <w:shd w:val="clear" w:color="auto" w:fill="auto"/>
                      </w:tcPr>
                      <w:p w14:paraId="38170F6D"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20565753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67B78F1A" w14:textId="77777777" w:rsidR="009B348E" w:rsidRDefault="00937738" w:rsidP="009B348E">
                        <w:pPr>
                          <w:rPr>
                            <w:szCs w:val="21"/>
                          </w:rPr>
                        </w:pPr>
                        <w:r>
                          <w:rPr>
                            <w:szCs w:val="21"/>
                          </w:rPr>
                          <w:t>境外法人</w:t>
                        </w:r>
                      </w:p>
                    </w:tc>
                  </w:sdtContent>
                </w:sdt>
              </w:tr>
            </w:sdtContent>
          </w:sdt>
          <w:sdt>
            <w:sdtPr>
              <w:rPr>
                <w:szCs w:val="21"/>
              </w:rPr>
              <w:alias w:val="前十名股东持股情况"/>
              <w:tag w:val="_TUP_24057066f31146389c4a30d85e2a1828"/>
              <w:id w:val="-1211871728"/>
              <w:lock w:val="sdtLocked"/>
            </w:sdtPr>
            <w:sdtEndPr/>
            <w:sdtContent>
              <w:tr w:rsidR="009B348E" w14:paraId="36E58731" w14:textId="77777777" w:rsidTr="001249EC">
                <w:trPr>
                  <w:cantSplit/>
                </w:trPr>
                <w:sdt>
                  <w:sdtPr>
                    <w:rPr>
                      <w:szCs w:val="21"/>
                    </w:rPr>
                    <w:alias w:val="前十名股东名称"/>
                    <w:tag w:val="_GBC_e228935a252c432ebbf25778e9643244"/>
                    <w:id w:val="1754627316"/>
                    <w:lock w:val="sdtLocked"/>
                  </w:sdtPr>
                  <w:sdtEndPr/>
                  <w:sdtContent>
                    <w:tc>
                      <w:tcPr>
                        <w:tcW w:w="1129" w:type="dxa"/>
                        <w:shd w:val="clear" w:color="auto" w:fill="auto"/>
                      </w:tcPr>
                      <w:p w14:paraId="16890F06" w14:textId="77777777" w:rsidR="009B348E" w:rsidRDefault="00937738" w:rsidP="009B348E">
                        <w:pPr>
                          <w:rPr>
                            <w:szCs w:val="21"/>
                          </w:rPr>
                        </w:pPr>
                        <w:r>
                          <w:rPr>
                            <w:szCs w:val="21"/>
                          </w:rPr>
                          <w:t>兴业银行股份有限公司－中欧新趋势股票型证券投资基金(LOF)</w:t>
                        </w:r>
                      </w:p>
                    </w:tc>
                  </w:sdtContent>
                </w:sdt>
                <w:sdt>
                  <w:sdtPr>
                    <w:rPr>
                      <w:szCs w:val="21"/>
                    </w:rPr>
                    <w:alias w:val="前十名股东报告期内增减"/>
                    <w:tag w:val="_GBC_5d5e8909bf1643ff9ea16c05db6b38f2"/>
                    <w:id w:val="-230538922"/>
                    <w:lock w:val="sdtLocked"/>
                  </w:sdtPr>
                  <w:sdtEndPr/>
                  <w:sdtContent>
                    <w:tc>
                      <w:tcPr>
                        <w:tcW w:w="1289" w:type="dxa"/>
                        <w:shd w:val="clear" w:color="auto" w:fill="auto"/>
                      </w:tcPr>
                      <w:p w14:paraId="2312137A" w14:textId="77777777" w:rsidR="009B348E" w:rsidRDefault="00937738" w:rsidP="009B348E">
                        <w:pPr>
                          <w:jc w:val="right"/>
                          <w:rPr>
                            <w:szCs w:val="21"/>
                          </w:rPr>
                        </w:pPr>
                        <w:r>
                          <w:rPr>
                            <w:szCs w:val="21"/>
                          </w:rPr>
                          <w:t>18,999,918</w:t>
                        </w:r>
                      </w:p>
                    </w:tc>
                  </w:sdtContent>
                </w:sdt>
                <w:sdt>
                  <w:sdtPr>
                    <w:rPr>
                      <w:szCs w:val="21"/>
                    </w:rPr>
                    <w:alias w:val="股东持有股份数量"/>
                    <w:tag w:val="_GBC_9c978be0229f4071b75087621c394268"/>
                    <w:id w:val="-985090189"/>
                    <w:lock w:val="sdtLocked"/>
                  </w:sdtPr>
                  <w:sdtEndPr/>
                  <w:sdtContent>
                    <w:tc>
                      <w:tcPr>
                        <w:tcW w:w="1371" w:type="dxa"/>
                        <w:shd w:val="clear" w:color="auto" w:fill="auto"/>
                      </w:tcPr>
                      <w:p w14:paraId="0781EEF0" w14:textId="77777777" w:rsidR="009B348E" w:rsidRDefault="00937738" w:rsidP="009B348E">
                        <w:pPr>
                          <w:jc w:val="right"/>
                          <w:rPr>
                            <w:szCs w:val="21"/>
                          </w:rPr>
                        </w:pPr>
                        <w:r>
                          <w:rPr>
                            <w:szCs w:val="21"/>
                          </w:rPr>
                          <w:t>18,999,918</w:t>
                        </w:r>
                      </w:p>
                    </w:tc>
                  </w:sdtContent>
                </w:sdt>
                <w:sdt>
                  <w:sdtPr>
                    <w:rPr>
                      <w:szCs w:val="21"/>
                    </w:rPr>
                    <w:alias w:val="前十名股东持股比例"/>
                    <w:tag w:val="_GBC_d0ef04d3267a42989931e50431e1fd64"/>
                    <w:id w:val="194967316"/>
                    <w:lock w:val="sdtLocked"/>
                  </w:sdtPr>
                  <w:sdtEndPr/>
                  <w:sdtContent>
                    <w:tc>
                      <w:tcPr>
                        <w:tcW w:w="742" w:type="dxa"/>
                        <w:shd w:val="clear" w:color="auto" w:fill="auto"/>
                      </w:tcPr>
                      <w:p w14:paraId="1EB828D5" w14:textId="77777777" w:rsidR="009B348E" w:rsidRDefault="00937738" w:rsidP="009B348E">
                        <w:pPr>
                          <w:jc w:val="right"/>
                          <w:rPr>
                            <w:szCs w:val="21"/>
                          </w:rPr>
                        </w:pPr>
                        <w:r>
                          <w:rPr>
                            <w:szCs w:val="21"/>
                          </w:rPr>
                          <w:t>1.08</w:t>
                        </w:r>
                      </w:p>
                    </w:tc>
                  </w:sdtContent>
                </w:sdt>
                <w:sdt>
                  <w:sdtPr>
                    <w:rPr>
                      <w:szCs w:val="21"/>
                    </w:rPr>
                    <w:alias w:val="前十名股东持有有限售条件股份数量"/>
                    <w:tag w:val="_GBC_a77ca34b236b4bbea50bf52669b9e551"/>
                    <w:id w:val="666210773"/>
                    <w:lock w:val="sdtLocked"/>
                  </w:sdtPr>
                  <w:sdtEndPr/>
                  <w:sdtContent>
                    <w:tc>
                      <w:tcPr>
                        <w:tcW w:w="1276" w:type="dxa"/>
                        <w:shd w:val="clear" w:color="auto" w:fill="auto"/>
                      </w:tcPr>
                      <w:p w14:paraId="1A033D56"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32443923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0954CA70"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807550904"/>
                    <w:lock w:val="sdtLocked"/>
                  </w:sdtPr>
                  <w:sdtEndPr/>
                  <w:sdtContent>
                    <w:tc>
                      <w:tcPr>
                        <w:tcW w:w="1266" w:type="dxa"/>
                        <w:gridSpan w:val="2"/>
                        <w:shd w:val="clear" w:color="auto" w:fill="auto"/>
                      </w:tcPr>
                      <w:p w14:paraId="14E6D506"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4540163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768712B4" w14:textId="77777777" w:rsidR="009B348E" w:rsidRDefault="00937738" w:rsidP="009B348E">
                        <w:pPr>
                          <w:rPr>
                            <w:szCs w:val="21"/>
                          </w:rPr>
                        </w:pPr>
                        <w:r>
                          <w:rPr>
                            <w:szCs w:val="21"/>
                          </w:rPr>
                          <w:t>未知</w:t>
                        </w:r>
                      </w:p>
                    </w:tc>
                  </w:sdtContent>
                </w:sdt>
              </w:tr>
            </w:sdtContent>
          </w:sdt>
          <w:sdt>
            <w:sdtPr>
              <w:rPr>
                <w:szCs w:val="21"/>
              </w:rPr>
              <w:alias w:val="前十名股东持股情况"/>
              <w:tag w:val="_TUP_24057066f31146389c4a30d85e2a1828"/>
              <w:id w:val="531462679"/>
              <w:lock w:val="sdtLocked"/>
            </w:sdtPr>
            <w:sdtEndPr/>
            <w:sdtContent>
              <w:tr w:rsidR="009B348E" w14:paraId="456D1283" w14:textId="77777777" w:rsidTr="001249EC">
                <w:trPr>
                  <w:cantSplit/>
                </w:trPr>
                <w:sdt>
                  <w:sdtPr>
                    <w:rPr>
                      <w:szCs w:val="21"/>
                    </w:rPr>
                    <w:alias w:val="前十名股东名称"/>
                    <w:tag w:val="_GBC_e228935a252c432ebbf25778e9643244"/>
                    <w:id w:val="235364677"/>
                    <w:lock w:val="sdtLocked"/>
                  </w:sdtPr>
                  <w:sdtEndPr/>
                  <w:sdtContent>
                    <w:tc>
                      <w:tcPr>
                        <w:tcW w:w="1129" w:type="dxa"/>
                        <w:shd w:val="clear" w:color="auto" w:fill="auto"/>
                      </w:tcPr>
                      <w:p w14:paraId="1E8029C3" w14:textId="77777777" w:rsidR="009B348E" w:rsidRDefault="00937738" w:rsidP="009B348E">
                        <w:pPr>
                          <w:rPr>
                            <w:szCs w:val="21"/>
                          </w:rPr>
                        </w:pPr>
                        <w:r>
                          <w:rPr>
                            <w:szCs w:val="21"/>
                          </w:rPr>
                          <w:t>中国建设银行股份有限公司－中欧新蓝筹灵活配置混合型证券投资基金</w:t>
                        </w:r>
                      </w:p>
                    </w:tc>
                  </w:sdtContent>
                </w:sdt>
                <w:sdt>
                  <w:sdtPr>
                    <w:rPr>
                      <w:szCs w:val="21"/>
                    </w:rPr>
                    <w:alias w:val="前十名股东报告期内增减"/>
                    <w:tag w:val="_GBC_5d5e8909bf1643ff9ea16c05db6b38f2"/>
                    <w:id w:val="-34816997"/>
                    <w:lock w:val="sdtLocked"/>
                  </w:sdtPr>
                  <w:sdtEndPr/>
                  <w:sdtContent>
                    <w:tc>
                      <w:tcPr>
                        <w:tcW w:w="1289" w:type="dxa"/>
                        <w:shd w:val="clear" w:color="auto" w:fill="auto"/>
                      </w:tcPr>
                      <w:p w14:paraId="35CED1D7" w14:textId="77777777" w:rsidR="009B348E" w:rsidRDefault="00937738" w:rsidP="009B348E">
                        <w:pPr>
                          <w:jc w:val="right"/>
                          <w:rPr>
                            <w:szCs w:val="21"/>
                          </w:rPr>
                        </w:pPr>
                        <w:r>
                          <w:rPr>
                            <w:szCs w:val="21"/>
                          </w:rPr>
                          <w:t>13,600,000</w:t>
                        </w:r>
                      </w:p>
                    </w:tc>
                  </w:sdtContent>
                </w:sdt>
                <w:sdt>
                  <w:sdtPr>
                    <w:rPr>
                      <w:szCs w:val="21"/>
                    </w:rPr>
                    <w:alias w:val="股东持有股份数量"/>
                    <w:tag w:val="_GBC_9c978be0229f4071b75087621c394268"/>
                    <w:id w:val="-841236456"/>
                    <w:lock w:val="sdtLocked"/>
                  </w:sdtPr>
                  <w:sdtEndPr/>
                  <w:sdtContent>
                    <w:tc>
                      <w:tcPr>
                        <w:tcW w:w="1371" w:type="dxa"/>
                        <w:shd w:val="clear" w:color="auto" w:fill="auto"/>
                      </w:tcPr>
                      <w:p w14:paraId="5A550131" w14:textId="77777777" w:rsidR="009B348E" w:rsidRDefault="00937738" w:rsidP="009B348E">
                        <w:pPr>
                          <w:jc w:val="right"/>
                          <w:rPr>
                            <w:szCs w:val="21"/>
                          </w:rPr>
                        </w:pPr>
                        <w:r>
                          <w:rPr>
                            <w:szCs w:val="21"/>
                          </w:rPr>
                          <w:t>13,600,000</w:t>
                        </w:r>
                      </w:p>
                    </w:tc>
                  </w:sdtContent>
                </w:sdt>
                <w:sdt>
                  <w:sdtPr>
                    <w:rPr>
                      <w:szCs w:val="21"/>
                    </w:rPr>
                    <w:alias w:val="前十名股东持股比例"/>
                    <w:tag w:val="_GBC_d0ef04d3267a42989931e50431e1fd64"/>
                    <w:id w:val="-1365741310"/>
                    <w:lock w:val="sdtLocked"/>
                  </w:sdtPr>
                  <w:sdtEndPr/>
                  <w:sdtContent>
                    <w:tc>
                      <w:tcPr>
                        <w:tcW w:w="742" w:type="dxa"/>
                        <w:shd w:val="clear" w:color="auto" w:fill="auto"/>
                      </w:tcPr>
                      <w:p w14:paraId="0A1B97B6" w14:textId="77777777" w:rsidR="009B348E" w:rsidRDefault="00937738" w:rsidP="009B348E">
                        <w:pPr>
                          <w:jc w:val="right"/>
                          <w:rPr>
                            <w:szCs w:val="21"/>
                          </w:rPr>
                        </w:pPr>
                        <w:r>
                          <w:rPr>
                            <w:szCs w:val="21"/>
                          </w:rPr>
                          <w:t>0.78</w:t>
                        </w:r>
                      </w:p>
                    </w:tc>
                  </w:sdtContent>
                </w:sdt>
                <w:sdt>
                  <w:sdtPr>
                    <w:rPr>
                      <w:szCs w:val="21"/>
                    </w:rPr>
                    <w:alias w:val="前十名股东持有有限售条件股份数量"/>
                    <w:tag w:val="_GBC_a77ca34b236b4bbea50bf52669b9e551"/>
                    <w:id w:val="-1428579013"/>
                    <w:lock w:val="sdtLocked"/>
                  </w:sdtPr>
                  <w:sdtEndPr/>
                  <w:sdtContent>
                    <w:tc>
                      <w:tcPr>
                        <w:tcW w:w="1276" w:type="dxa"/>
                        <w:shd w:val="clear" w:color="auto" w:fill="auto"/>
                      </w:tcPr>
                      <w:p w14:paraId="5F97CB9A" w14:textId="77777777" w:rsidR="009B348E" w:rsidRDefault="00937738" w:rsidP="009B348E">
                        <w:pPr>
                          <w:jc w:val="right"/>
                          <w:rPr>
                            <w:szCs w:val="21"/>
                          </w:rPr>
                        </w:pPr>
                        <w:r>
                          <w:rPr>
                            <w:szCs w:val="21"/>
                          </w:rPr>
                          <w:t>0</w:t>
                        </w:r>
                      </w:p>
                    </w:tc>
                  </w:sdtContent>
                </w:sdt>
                <w:sdt>
                  <w:sdtPr>
                    <w:rPr>
                      <w:szCs w:val="21"/>
                    </w:rPr>
                    <w:alias w:val="前十名股东持有股份状态"/>
                    <w:tag w:val="_GBC_653580bf50a24f91ac26bd424c15c6fb"/>
                    <w:id w:val="106214872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5D6AAC69" w14:textId="77777777" w:rsidR="009B348E" w:rsidRDefault="00937738" w:rsidP="009B348E">
                        <w:pPr>
                          <w:jc w:val="center"/>
                          <w:rPr>
                            <w:szCs w:val="21"/>
                          </w:rPr>
                        </w:pPr>
                        <w:r>
                          <w:rPr>
                            <w:szCs w:val="21"/>
                          </w:rPr>
                          <w:t>无</w:t>
                        </w:r>
                      </w:p>
                    </w:tc>
                  </w:sdtContent>
                </w:sdt>
                <w:sdt>
                  <w:sdtPr>
                    <w:rPr>
                      <w:szCs w:val="21"/>
                    </w:rPr>
                    <w:alias w:val="前十名股东持有股份质押或冻结数量"/>
                    <w:tag w:val="_GBC_bd528946f8b24357bfbcd3641d951bb4"/>
                    <w:id w:val="730265254"/>
                    <w:lock w:val="sdtLocked"/>
                  </w:sdtPr>
                  <w:sdtEndPr/>
                  <w:sdtContent>
                    <w:tc>
                      <w:tcPr>
                        <w:tcW w:w="1266" w:type="dxa"/>
                        <w:gridSpan w:val="2"/>
                        <w:shd w:val="clear" w:color="auto" w:fill="auto"/>
                      </w:tcPr>
                      <w:p w14:paraId="60650D56" w14:textId="77777777" w:rsidR="009B348E" w:rsidRDefault="00937738" w:rsidP="009B348E">
                        <w:pPr>
                          <w:jc w:val="right"/>
                          <w:rPr>
                            <w:szCs w:val="21"/>
                          </w:rPr>
                        </w:pPr>
                        <w:r>
                          <w:rPr>
                            <w:rFonts w:hint="eastAsia"/>
                            <w:szCs w:val="21"/>
                          </w:rPr>
                          <w:t>0</w:t>
                        </w:r>
                      </w:p>
                    </w:tc>
                  </w:sdtContent>
                </w:sdt>
                <w:sdt>
                  <w:sdtPr>
                    <w:rPr>
                      <w:szCs w:val="21"/>
                    </w:rPr>
                    <w:alias w:val="前十名股东的股东性质"/>
                    <w:tag w:val="_GBC_a2b018da5fb8460bbd44db2c4ce6ef71"/>
                    <w:id w:val="-159115845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1FBD8A3D" w14:textId="77777777" w:rsidR="009B348E" w:rsidRDefault="00937738" w:rsidP="009B348E">
                        <w:pPr>
                          <w:rPr>
                            <w:szCs w:val="21"/>
                          </w:rPr>
                        </w:pPr>
                        <w:r>
                          <w:rPr>
                            <w:szCs w:val="21"/>
                          </w:rPr>
                          <w:t>未知</w:t>
                        </w:r>
                      </w:p>
                    </w:tc>
                  </w:sdtContent>
                </w:sdt>
              </w:tr>
            </w:sdtContent>
          </w:sdt>
          <w:sdt>
            <w:sdtPr>
              <w:rPr>
                <w:szCs w:val="21"/>
              </w:rPr>
              <w:alias w:val="前十名股东持股情况"/>
              <w:tag w:val="_TUP_24057066f31146389c4a30d85e2a1828"/>
              <w:id w:val="1226189456"/>
              <w:lock w:val="sdtLocked"/>
            </w:sdtPr>
            <w:sdtEndPr/>
            <w:sdtContent>
              <w:tr w:rsidR="009B348E" w14:paraId="431D4657" w14:textId="77777777" w:rsidTr="001249EC">
                <w:trPr>
                  <w:cantSplit/>
                </w:trPr>
                <w:sdt>
                  <w:sdtPr>
                    <w:rPr>
                      <w:szCs w:val="21"/>
                    </w:rPr>
                    <w:alias w:val="前十名股东名称"/>
                    <w:tag w:val="_GBC_e228935a252c432ebbf25778e9643244"/>
                    <w:id w:val="635999036"/>
                    <w:lock w:val="sdtLocked"/>
                  </w:sdtPr>
                  <w:sdtEndPr/>
                  <w:sdtContent>
                    <w:tc>
                      <w:tcPr>
                        <w:tcW w:w="1129" w:type="dxa"/>
                        <w:shd w:val="clear" w:color="auto" w:fill="auto"/>
                      </w:tcPr>
                      <w:p w14:paraId="046C08F4" w14:textId="77777777" w:rsidR="009B348E" w:rsidRDefault="00937738" w:rsidP="009B348E">
                        <w:pPr>
                          <w:rPr>
                            <w:szCs w:val="21"/>
                          </w:rPr>
                        </w:pPr>
                        <w:r>
                          <w:rPr>
                            <w:szCs w:val="21"/>
                          </w:rPr>
                          <w:t>张锡铭</w:t>
                        </w:r>
                      </w:p>
                    </w:tc>
                  </w:sdtContent>
                </w:sdt>
                <w:sdt>
                  <w:sdtPr>
                    <w:rPr>
                      <w:szCs w:val="21"/>
                    </w:rPr>
                    <w:alias w:val="前十名股东报告期内增减"/>
                    <w:tag w:val="_GBC_5d5e8909bf1643ff9ea16c05db6b38f2"/>
                    <w:id w:val="-771617840"/>
                    <w:lock w:val="sdtLocked"/>
                  </w:sdtPr>
                  <w:sdtEndPr/>
                  <w:sdtContent>
                    <w:tc>
                      <w:tcPr>
                        <w:tcW w:w="1289" w:type="dxa"/>
                        <w:shd w:val="clear" w:color="auto" w:fill="auto"/>
                      </w:tcPr>
                      <w:p w14:paraId="3FA0388E" w14:textId="77777777" w:rsidR="009B348E" w:rsidRDefault="00937738" w:rsidP="009B348E">
                        <w:pPr>
                          <w:jc w:val="right"/>
                          <w:rPr>
                            <w:szCs w:val="21"/>
                          </w:rPr>
                        </w:pPr>
                        <w:r>
                          <w:rPr>
                            <w:szCs w:val="21"/>
                          </w:rPr>
                          <w:t>4,199,061</w:t>
                        </w:r>
                      </w:p>
                    </w:tc>
                  </w:sdtContent>
                </w:sdt>
                <w:sdt>
                  <w:sdtPr>
                    <w:rPr>
                      <w:szCs w:val="21"/>
                    </w:rPr>
                    <w:alias w:val="股东持有股份数量"/>
                    <w:tag w:val="_GBC_9c978be0229f4071b75087621c394268"/>
                    <w:id w:val="2136668207"/>
                    <w:lock w:val="sdtLocked"/>
                  </w:sdtPr>
                  <w:sdtEndPr/>
                  <w:sdtContent>
                    <w:tc>
                      <w:tcPr>
                        <w:tcW w:w="1371" w:type="dxa"/>
                        <w:shd w:val="clear" w:color="auto" w:fill="auto"/>
                      </w:tcPr>
                      <w:p w14:paraId="00A6771B" w14:textId="77777777" w:rsidR="009B348E" w:rsidRDefault="00937738" w:rsidP="009B348E">
                        <w:pPr>
                          <w:jc w:val="right"/>
                          <w:rPr>
                            <w:szCs w:val="21"/>
                          </w:rPr>
                        </w:pPr>
                        <w:r>
                          <w:rPr>
                            <w:szCs w:val="21"/>
                          </w:rPr>
                          <w:t>12,597,185</w:t>
                        </w:r>
                      </w:p>
                    </w:tc>
                  </w:sdtContent>
                </w:sdt>
                <w:sdt>
                  <w:sdtPr>
                    <w:rPr>
                      <w:szCs w:val="21"/>
                    </w:rPr>
                    <w:alias w:val="前十名股东持股比例"/>
                    <w:tag w:val="_GBC_d0ef04d3267a42989931e50431e1fd64"/>
                    <w:id w:val="-1827504880"/>
                    <w:lock w:val="sdtLocked"/>
                  </w:sdtPr>
                  <w:sdtEndPr/>
                  <w:sdtContent>
                    <w:tc>
                      <w:tcPr>
                        <w:tcW w:w="742" w:type="dxa"/>
                        <w:shd w:val="clear" w:color="auto" w:fill="auto"/>
                      </w:tcPr>
                      <w:p w14:paraId="0D340048" w14:textId="77777777" w:rsidR="009B348E" w:rsidRDefault="00937738" w:rsidP="009B348E">
                        <w:pPr>
                          <w:jc w:val="right"/>
                          <w:rPr>
                            <w:szCs w:val="21"/>
                          </w:rPr>
                        </w:pPr>
                        <w:r>
                          <w:rPr>
                            <w:szCs w:val="21"/>
                          </w:rPr>
                          <w:t>0.72</w:t>
                        </w:r>
                      </w:p>
                    </w:tc>
                  </w:sdtContent>
                </w:sdt>
                <w:sdt>
                  <w:sdtPr>
                    <w:rPr>
                      <w:szCs w:val="21"/>
                    </w:rPr>
                    <w:alias w:val="前十名股东持有有限售条件股份数量"/>
                    <w:tag w:val="_GBC_a77ca34b236b4bbea50bf52669b9e551"/>
                    <w:id w:val="697430207"/>
                    <w:lock w:val="sdtLocked"/>
                  </w:sdtPr>
                  <w:sdtEndPr/>
                  <w:sdtContent>
                    <w:tc>
                      <w:tcPr>
                        <w:tcW w:w="1276" w:type="dxa"/>
                        <w:shd w:val="clear" w:color="auto" w:fill="auto"/>
                      </w:tcPr>
                      <w:p w14:paraId="1EFB89D9" w14:textId="77777777" w:rsidR="009B348E" w:rsidRDefault="00937738" w:rsidP="009B348E">
                        <w:pPr>
                          <w:jc w:val="right"/>
                          <w:rPr>
                            <w:szCs w:val="21"/>
                          </w:rPr>
                        </w:pPr>
                        <w:r>
                          <w:rPr>
                            <w:szCs w:val="21"/>
                          </w:rPr>
                          <w:t>2,519,437</w:t>
                        </w:r>
                      </w:p>
                    </w:tc>
                  </w:sdtContent>
                </w:sdt>
                <w:sdt>
                  <w:sdtPr>
                    <w:rPr>
                      <w:szCs w:val="21"/>
                    </w:rPr>
                    <w:alias w:val="前十名股东持有股份状态"/>
                    <w:tag w:val="_GBC_653580bf50a24f91ac26bd424c15c6fb"/>
                    <w:id w:val="89546729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32E417F2" w14:textId="77777777" w:rsidR="009B348E" w:rsidRDefault="00937738" w:rsidP="009B348E">
                        <w:pPr>
                          <w:jc w:val="center"/>
                          <w:rPr>
                            <w:szCs w:val="21"/>
                          </w:rPr>
                        </w:pPr>
                        <w:r>
                          <w:rPr>
                            <w:szCs w:val="21"/>
                          </w:rPr>
                          <w:t>质押</w:t>
                        </w:r>
                      </w:p>
                    </w:tc>
                  </w:sdtContent>
                </w:sdt>
                <w:sdt>
                  <w:sdtPr>
                    <w:rPr>
                      <w:szCs w:val="21"/>
                    </w:rPr>
                    <w:alias w:val="前十名股东持有股份质押或冻结数量"/>
                    <w:tag w:val="_GBC_bd528946f8b24357bfbcd3641d951bb4"/>
                    <w:id w:val="-107283967"/>
                    <w:lock w:val="sdtLocked"/>
                  </w:sdtPr>
                  <w:sdtEndPr/>
                  <w:sdtContent>
                    <w:tc>
                      <w:tcPr>
                        <w:tcW w:w="1266" w:type="dxa"/>
                        <w:gridSpan w:val="2"/>
                        <w:shd w:val="clear" w:color="auto" w:fill="auto"/>
                      </w:tcPr>
                      <w:p w14:paraId="73777365" w14:textId="77777777" w:rsidR="009B348E" w:rsidRDefault="00937738" w:rsidP="009B348E">
                        <w:pPr>
                          <w:jc w:val="right"/>
                          <w:rPr>
                            <w:szCs w:val="21"/>
                          </w:rPr>
                        </w:pPr>
                        <w:r>
                          <w:rPr>
                            <w:szCs w:val="21"/>
                          </w:rPr>
                          <w:t>12,597,185</w:t>
                        </w:r>
                      </w:p>
                    </w:tc>
                  </w:sdtContent>
                </w:sdt>
                <w:sdt>
                  <w:sdtPr>
                    <w:rPr>
                      <w:szCs w:val="21"/>
                    </w:rPr>
                    <w:alias w:val="前十名股东的股东性质"/>
                    <w:tag w:val="_GBC_a2b018da5fb8460bbd44db2c4ce6ef71"/>
                    <w:id w:val="17569326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4892CF08" w14:textId="77777777" w:rsidR="009B348E" w:rsidRDefault="00937738" w:rsidP="009B348E">
                        <w:pPr>
                          <w:rPr>
                            <w:szCs w:val="21"/>
                          </w:rPr>
                        </w:pPr>
                        <w:r>
                          <w:rPr>
                            <w:szCs w:val="21"/>
                          </w:rPr>
                          <w:t>境内自然人</w:t>
                        </w:r>
                      </w:p>
                    </w:tc>
                  </w:sdtContent>
                </w:sdt>
              </w:tr>
            </w:sdtContent>
          </w:sdt>
          <w:sdt>
            <w:sdtPr>
              <w:rPr>
                <w:szCs w:val="21"/>
              </w:rPr>
              <w:alias w:val="前十名股东持股情况"/>
              <w:tag w:val="_TUP_24057066f31146389c4a30d85e2a1828"/>
              <w:id w:val="1573858578"/>
              <w:lock w:val="sdtLocked"/>
            </w:sdtPr>
            <w:sdtEndPr/>
            <w:sdtContent>
              <w:tr w:rsidR="009B348E" w14:paraId="384326C6" w14:textId="77777777" w:rsidTr="001249EC">
                <w:trPr>
                  <w:cantSplit/>
                </w:trPr>
                <w:sdt>
                  <w:sdtPr>
                    <w:rPr>
                      <w:szCs w:val="21"/>
                    </w:rPr>
                    <w:alias w:val="前十名股东名称"/>
                    <w:tag w:val="_GBC_e228935a252c432ebbf25778e9643244"/>
                    <w:id w:val="363877533"/>
                    <w:lock w:val="sdtLocked"/>
                  </w:sdtPr>
                  <w:sdtEndPr/>
                  <w:sdtContent>
                    <w:tc>
                      <w:tcPr>
                        <w:tcW w:w="1129" w:type="dxa"/>
                        <w:shd w:val="clear" w:color="auto" w:fill="auto"/>
                      </w:tcPr>
                      <w:p w14:paraId="552048AD" w14:textId="77777777" w:rsidR="009B348E" w:rsidRDefault="00937738" w:rsidP="009B348E">
                        <w:pPr>
                          <w:rPr>
                            <w:szCs w:val="21"/>
                          </w:rPr>
                        </w:pPr>
                        <w:r>
                          <w:rPr>
                            <w:szCs w:val="21"/>
                          </w:rPr>
                          <w:t>安徽海禾新能源投资有限公司</w:t>
                        </w:r>
                      </w:p>
                    </w:tc>
                  </w:sdtContent>
                </w:sdt>
                <w:sdt>
                  <w:sdtPr>
                    <w:rPr>
                      <w:szCs w:val="21"/>
                    </w:rPr>
                    <w:alias w:val="前十名股东报告期内增减"/>
                    <w:tag w:val="_GBC_5d5e8909bf1643ff9ea16c05db6b38f2"/>
                    <w:id w:val="1499696175"/>
                    <w:lock w:val="sdtLocked"/>
                  </w:sdtPr>
                  <w:sdtEndPr/>
                  <w:sdtContent>
                    <w:tc>
                      <w:tcPr>
                        <w:tcW w:w="1289" w:type="dxa"/>
                        <w:shd w:val="clear" w:color="auto" w:fill="auto"/>
                      </w:tcPr>
                      <w:p w14:paraId="52910337" w14:textId="77777777" w:rsidR="009B348E" w:rsidRDefault="00937738" w:rsidP="009B348E">
                        <w:pPr>
                          <w:jc w:val="right"/>
                          <w:rPr>
                            <w:szCs w:val="21"/>
                          </w:rPr>
                        </w:pPr>
                        <w:r>
                          <w:rPr>
                            <w:szCs w:val="21"/>
                          </w:rPr>
                          <w:t>3,619,882</w:t>
                        </w:r>
                      </w:p>
                    </w:tc>
                  </w:sdtContent>
                </w:sdt>
                <w:sdt>
                  <w:sdtPr>
                    <w:rPr>
                      <w:szCs w:val="21"/>
                    </w:rPr>
                    <w:alias w:val="股东持有股份数量"/>
                    <w:tag w:val="_GBC_9c978be0229f4071b75087621c394268"/>
                    <w:id w:val="1169675463"/>
                    <w:lock w:val="sdtLocked"/>
                  </w:sdtPr>
                  <w:sdtEndPr/>
                  <w:sdtContent>
                    <w:tc>
                      <w:tcPr>
                        <w:tcW w:w="1371" w:type="dxa"/>
                        <w:shd w:val="clear" w:color="auto" w:fill="auto"/>
                      </w:tcPr>
                      <w:p w14:paraId="2035442D" w14:textId="77777777" w:rsidR="009B348E" w:rsidRDefault="00937738" w:rsidP="009B348E">
                        <w:pPr>
                          <w:jc w:val="right"/>
                          <w:rPr>
                            <w:szCs w:val="21"/>
                          </w:rPr>
                        </w:pPr>
                        <w:r>
                          <w:rPr>
                            <w:szCs w:val="21"/>
                          </w:rPr>
                          <w:t>10,859,644</w:t>
                        </w:r>
                      </w:p>
                    </w:tc>
                  </w:sdtContent>
                </w:sdt>
                <w:sdt>
                  <w:sdtPr>
                    <w:rPr>
                      <w:szCs w:val="21"/>
                    </w:rPr>
                    <w:alias w:val="前十名股东持股比例"/>
                    <w:tag w:val="_GBC_d0ef04d3267a42989931e50431e1fd64"/>
                    <w:id w:val="1239440843"/>
                    <w:lock w:val="sdtLocked"/>
                  </w:sdtPr>
                  <w:sdtEndPr/>
                  <w:sdtContent>
                    <w:tc>
                      <w:tcPr>
                        <w:tcW w:w="742" w:type="dxa"/>
                        <w:shd w:val="clear" w:color="auto" w:fill="auto"/>
                      </w:tcPr>
                      <w:p w14:paraId="36853B1B" w14:textId="77777777" w:rsidR="009B348E" w:rsidRDefault="00937738" w:rsidP="009B348E">
                        <w:pPr>
                          <w:jc w:val="right"/>
                          <w:rPr>
                            <w:szCs w:val="21"/>
                          </w:rPr>
                        </w:pPr>
                        <w:r>
                          <w:rPr>
                            <w:szCs w:val="21"/>
                          </w:rPr>
                          <w:t>0.62</w:t>
                        </w:r>
                      </w:p>
                    </w:tc>
                  </w:sdtContent>
                </w:sdt>
                <w:sdt>
                  <w:sdtPr>
                    <w:rPr>
                      <w:szCs w:val="21"/>
                    </w:rPr>
                    <w:alias w:val="前十名股东持有有限售条件股份数量"/>
                    <w:tag w:val="_GBC_a77ca34b236b4bbea50bf52669b9e551"/>
                    <w:id w:val="-2015604891"/>
                    <w:lock w:val="sdtLocked"/>
                  </w:sdtPr>
                  <w:sdtEndPr/>
                  <w:sdtContent>
                    <w:tc>
                      <w:tcPr>
                        <w:tcW w:w="1276" w:type="dxa"/>
                        <w:shd w:val="clear" w:color="auto" w:fill="auto"/>
                      </w:tcPr>
                      <w:p w14:paraId="30393C99" w14:textId="77777777" w:rsidR="009B348E" w:rsidRDefault="00937738" w:rsidP="009B348E">
                        <w:pPr>
                          <w:jc w:val="right"/>
                          <w:rPr>
                            <w:szCs w:val="21"/>
                          </w:rPr>
                        </w:pPr>
                        <w:r>
                          <w:rPr>
                            <w:szCs w:val="21"/>
                          </w:rPr>
                          <w:t>2,171,930</w:t>
                        </w:r>
                      </w:p>
                    </w:tc>
                  </w:sdtContent>
                </w:sdt>
                <w:sdt>
                  <w:sdtPr>
                    <w:rPr>
                      <w:szCs w:val="21"/>
                    </w:rPr>
                    <w:alias w:val="前十名股东持有股份状态"/>
                    <w:tag w:val="_GBC_653580bf50a24f91ac26bd424c15c6fb"/>
                    <w:id w:val="52090855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1ED67F7E" w14:textId="77777777" w:rsidR="009B348E" w:rsidRDefault="00937738" w:rsidP="009B348E">
                        <w:pPr>
                          <w:jc w:val="center"/>
                          <w:rPr>
                            <w:szCs w:val="21"/>
                          </w:rPr>
                        </w:pPr>
                        <w:r>
                          <w:rPr>
                            <w:szCs w:val="21"/>
                          </w:rPr>
                          <w:t>质押</w:t>
                        </w:r>
                      </w:p>
                    </w:tc>
                  </w:sdtContent>
                </w:sdt>
                <w:sdt>
                  <w:sdtPr>
                    <w:rPr>
                      <w:szCs w:val="21"/>
                    </w:rPr>
                    <w:alias w:val="前十名股东持有股份质押或冻结数量"/>
                    <w:tag w:val="_GBC_bd528946f8b24357bfbcd3641d951bb4"/>
                    <w:id w:val="-695933217"/>
                    <w:lock w:val="sdtLocked"/>
                  </w:sdtPr>
                  <w:sdtEndPr/>
                  <w:sdtContent>
                    <w:tc>
                      <w:tcPr>
                        <w:tcW w:w="1266" w:type="dxa"/>
                        <w:gridSpan w:val="2"/>
                        <w:shd w:val="clear" w:color="auto" w:fill="auto"/>
                      </w:tcPr>
                      <w:p w14:paraId="25E5CA4F" w14:textId="77777777" w:rsidR="009B348E" w:rsidRDefault="00937738" w:rsidP="009B348E">
                        <w:pPr>
                          <w:jc w:val="right"/>
                          <w:rPr>
                            <w:szCs w:val="21"/>
                          </w:rPr>
                        </w:pPr>
                        <w:r>
                          <w:rPr>
                            <w:szCs w:val="21"/>
                          </w:rPr>
                          <w:t>6,671,930</w:t>
                        </w:r>
                      </w:p>
                    </w:tc>
                  </w:sdtContent>
                </w:sdt>
                <w:sdt>
                  <w:sdtPr>
                    <w:rPr>
                      <w:szCs w:val="21"/>
                    </w:rPr>
                    <w:alias w:val="前十名股东的股东性质"/>
                    <w:tag w:val="_GBC_a2b018da5fb8460bbd44db2c4ce6ef71"/>
                    <w:id w:val="14005585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7B8F01C0" w14:textId="77777777" w:rsidR="009B348E" w:rsidRDefault="00937738" w:rsidP="009B348E">
                        <w:pPr>
                          <w:rPr>
                            <w:szCs w:val="21"/>
                          </w:rPr>
                        </w:pPr>
                        <w:r>
                          <w:rPr>
                            <w:szCs w:val="21"/>
                          </w:rPr>
                          <w:t>境内非国有法人</w:t>
                        </w:r>
                      </w:p>
                    </w:tc>
                  </w:sdtContent>
                </w:sdt>
              </w:tr>
            </w:sdtContent>
          </w:sdt>
          <w:sdt>
            <w:sdtPr>
              <w:rPr>
                <w:szCs w:val="21"/>
              </w:rPr>
              <w:alias w:val="前十名股东持股情况"/>
              <w:tag w:val="_TUP_24057066f31146389c4a30d85e2a1828"/>
              <w:id w:val="1361782492"/>
              <w:lock w:val="sdtLocked"/>
            </w:sdtPr>
            <w:sdtEndPr/>
            <w:sdtContent>
              <w:tr w:rsidR="009B348E" w14:paraId="258F73D4" w14:textId="77777777" w:rsidTr="001249EC">
                <w:trPr>
                  <w:cantSplit/>
                </w:trPr>
                <w:sdt>
                  <w:sdtPr>
                    <w:rPr>
                      <w:szCs w:val="21"/>
                    </w:rPr>
                    <w:alias w:val="前十名股东名称"/>
                    <w:tag w:val="_GBC_e228935a252c432ebbf25778e9643244"/>
                    <w:id w:val="1272907898"/>
                    <w:lock w:val="sdtLocked"/>
                  </w:sdtPr>
                  <w:sdtEndPr/>
                  <w:sdtContent>
                    <w:tc>
                      <w:tcPr>
                        <w:tcW w:w="1129" w:type="dxa"/>
                        <w:shd w:val="clear" w:color="auto" w:fill="auto"/>
                      </w:tcPr>
                      <w:p w14:paraId="033355DF" w14:textId="77777777" w:rsidR="009B348E" w:rsidRDefault="00937738" w:rsidP="009B348E">
                        <w:pPr>
                          <w:rPr>
                            <w:szCs w:val="21"/>
                          </w:rPr>
                        </w:pPr>
                        <w:r>
                          <w:rPr>
                            <w:szCs w:val="21"/>
                          </w:rPr>
                          <w:t>芜湖恒海投资中心（有限合伙）</w:t>
                        </w:r>
                      </w:p>
                    </w:tc>
                  </w:sdtContent>
                </w:sdt>
                <w:sdt>
                  <w:sdtPr>
                    <w:rPr>
                      <w:szCs w:val="21"/>
                    </w:rPr>
                    <w:alias w:val="前十名股东报告期内增减"/>
                    <w:tag w:val="_GBC_5d5e8909bf1643ff9ea16c05db6b38f2"/>
                    <w:id w:val="-2075958923"/>
                    <w:lock w:val="sdtLocked"/>
                  </w:sdtPr>
                  <w:sdtEndPr/>
                  <w:sdtContent>
                    <w:tc>
                      <w:tcPr>
                        <w:tcW w:w="1289" w:type="dxa"/>
                        <w:shd w:val="clear" w:color="auto" w:fill="auto"/>
                      </w:tcPr>
                      <w:p w14:paraId="6371FA9E" w14:textId="77777777" w:rsidR="009B348E" w:rsidRDefault="00937738" w:rsidP="009B348E">
                        <w:pPr>
                          <w:jc w:val="right"/>
                          <w:rPr>
                            <w:szCs w:val="21"/>
                          </w:rPr>
                        </w:pPr>
                        <w:r>
                          <w:rPr>
                            <w:szCs w:val="21"/>
                          </w:rPr>
                          <w:t>3,619,882</w:t>
                        </w:r>
                      </w:p>
                    </w:tc>
                  </w:sdtContent>
                </w:sdt>
                <w:sdt>
                  <w:sdtPr>
                    <w:rPr>
                      <w:szCs w:val="21"/>
                    </w:rPr>
                    <w:alias w:val="股东持有股份数量"/>
                    <w:tag w:val="_GBC_9c978be0229f4071b75087621c394268"/>
                    <w:id w:val="294566095"/>
                    <w:lock w:val="sdtLocked"/>
                  </w:sdtPr>
                  <w:sdtEndPr/>
                  <w:sdtContent>
                    <w:tc>
                      <w:tcPr>
                        <w:tcW w:w="1371" w:type="dxa"/>
                        <w:shd w:val="clear" w:color="auto" w:fill="auto"/>
                      </w:tcPr>
                      <w:p w14:paraId="26A8587E" w14:textId="77777777" w:rsidR="009B348E" w:rsidRDefault="00937738" w:rsidP="009B348E">
                        <w:pPr>
                          <w:jc w:val="right"/>
                          <w:rPr>
                            <w:szCs w:val="21"/>
                          </w:rPr>
                        </w:pPr>
                        <w:r>
                          <w:rPr>
                            <w:szCs w:val="21"/>
                          </w:rPr>
                          <w:t>10,859,644</w:t>
                        </w:r>
                      </w:p>
                    </w:tc>
                  </w:sdtContent>
                </w:sdt>
                <w:sdt>
                  <w:sdtPr>
                    <w:rPr>
                      <w:szCs w:val="21"/>
                    </w:rPr>
                    <w:alias w:val="前十名股东持股比例"/>
                    <w:tag w:val="_GBC_d0ef04d3267a42989931e50431e1fd64"/>
                    <w:id w:val="949753849"/>
                    <w:lock w:val="sdtLocked"/>
                  </w:sdtPr>
                  <w:sdtEndPr/>
                  <w:sdtContent>
                    <w:tc>
                      <w:tcPr>
                        <w:tcW w:w="742" w:type="dxa"/>
                        <w:shd w:val="clear" w:color="auto" w:fill="auto"/>
                      </w:tcPr>
                      <w:p w14:paraId="2357A321" w14:textId="77777777" w:rsidR="009B348E" w:rsidRDefault="00937738" w:rsidP="009B348E">
                        <w:pPr>
                          <w:jc w:val="right"/>
                          <w:rPr>
                            <w:szCs w:val="21"/>
                          </w:rPr>
                        </w:pPr>
                        <w:r>
                          <w:rPr>
                            <w:szCs w:val="21"/>
                          </w:rPr>
                          <w:t>0.62</w:t>
                        </w:r>
                      </w:p>
                    </w:tc>
                  </w:sdtContent>
                </w:sdt>
                <w:sdt>
                  <w:sdtPr>
                    <w:rPr>
                      <w:szCs w:val="21"/>
                    </w:rPr>
                    <w:alias w:val="前十名股东持有有限售条件股份数量"/>
                    <w:tag w:val="_GBC_a77ca34b236b4bbea50bf52669b9e551"/>
                    <w:id w:val="-98336214"/>
                    <w:lock w:val="sdtLocked"/>
                  </w:sdtPr>
                  <w:sdtEndPr/>
                  <w:sdtContent>
                    <w:tc>
                      <w:tcPr>
                        <w:tcW w:w="1276" w:type="dxa"/>
                        <w:shd w:val="clear" w:color="auto" w:fill="auto"/>
                      </w:tcPr>
                      <w:p w14:paraId="7419FC28" w14:textId="77777777" w:rsidR="009B348E" w:rsidRDefault="00937738" w:rsidP="009B348E">
                        <w:pPr>
                          <w:jc w:val="right"/>
                          <w:rPr>
                            <w:szCs w:val="21"/>
                          </w:rPr>
                        </w:pPr>
                        <w:r>
                          <w:rPr>
                            <w:szCs w:val="21"/>
                          </w:rPr>
                          <w:t>2,171,930</w:t>
                        </w:r>
                      </w:p>
                    </w:tc>
                  </w:sdtContent>
                </w:sdt>
                <w:sdt>
                  <w:sdtPr>
                    <w:rPr>
                      <w:szCs w:val="21"/>
                    </w:rPr>
                    <w:alias w:val="前十名股东持有股份状态"/>
                    <w:tag w:val="_GBC_653580bf50a24f91ac26bd424c15c6fb"/>
                    <w:id w:val="-287351161"/>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765" w:type="dxa"/>
                        <w:shd w:val="clear" w:color="auto" w:fill="auto"/>
                        <w:vAlign w:val="center"/>
                      </w:tcPr>
                      <w:p w14:paraId="23EB7C33" w14:textId="77777777" w:rsidR="009B348E" w:rsidRDefault="00937738" w:rsidP="009B348E">
                        <w:pPr>
                          <w:jc w:val="center"/>
                          <w:rPr>
                            <w:szCs w:val="21"/>
                          </w:rPr>
                        </w:pPr>
                        <w:r>
                          <w:rPr>
                            <w:szCs w:val="21"/>
                          </w:rPr>
                          <w:t>质押</w:t>
                        </w:r>
                      </w:p>
                    </w:tc>
                  </w:sdtContent>
                </w:sdt>
                <w:sdt>
                  <w:sdtPr>
                    <w:rPr>
                      <w:szCs w:val="21"/>
                    </w:rPr>
                    <w:alias w:val="前十名股东持有股份质押或冻结数量"/>
                    <w:tag w:val="_GBC_bd528946f8b24357bfbcd3641d951bb4"/>
                    <w:id w:val="-914617292"/>
                    <w:lock w:val="sdtLocked"/>
                  </w:sdtPr>
                  <w:sdtEndPr/>
                  <w:sdtContent>
                    <w:tc>
                      <w:tcPr>
                        <w:tcW w:w="1266" w:type="dxa"/>
                        <w:gridSpan w:val="2"/>
                        <w:shd w:val="clear" w:color="auto" w:fill="auto"/>
                      </w:tcPr>
                      <w:p w14:paraId="1C087923" w14:textId="77777777" w:rsidR="009B348E" w:rsidRDefault="00937738" w:rsidP="009B348E">
                        <w:pPr>
                          <w:jc w:val="right"/>
                          <w:rPr>
                            <w:szCs w:val="21"/>
                          </w:rPr>
                        </w:pPr>
                        <w:r>
                          <w:rPr>
                            <w:szCs w:val="21"/>
                          </w:rPr>
                          <w:t>10,859,570</w:t>
                        </w:r>
                      </w:p>
                    </w:tc>
                  </w:sdtContent>
                </w:sdt>
                <w:sdt>
                  <w:sdtPr>
                    <w:rPr>
                      <w:szCs w:val="21"/>
                    </w:rPr>
                    <w:alias w:val="前十名股东的股东性质"/>
                    <w:tag w:val="_GBC_a2b018da5fb8460bbd44db2c4ce6ef71"/>
                    <w:id w:val="196052994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985" w:type="dxa"/>
                        <w:shd w:val="clear" w:color="auto" w:fill="auto"/>
                      </w:tcPr>
                      <w:p w14:paraId="0C1BE792" w14:textId="77777777" w:rsidR="009B348E" w:rsidRDefault="00937738" w:rsidP="009B348E">
                        <w:pPr>
                          <w:rPr>
                            <w:szCs w:val="21"/>
                          </w:rPr>
                        </w:pPr>
                        <w:r>
                          <w:rPr>
                            <w:szCs w:val="21"/>
                          </w:rPr>
                          <w:t>境内非国有法人</w:t>
                        </w:r>
                      </w:p>
                    </w:tc>
                  </w:sdtContent>
                </w:sdt>
              </w:tr>
            </w:sdtContent>
          </w:sdt>
          <w:tr w:rsidR="009B348E" w14:paraId="49379892" w14:textId="77777777" w:rsidTr="009B348E">
            <w:trPr>
              <w:cantSplit/>
            </w:trPr>
            <w:tc>
              <w:tcPr>
                <w:tcW w:w="8823" w:type="dxa"/>
                <w:gridSpan w:val="9"/>
                <w:shd w:val="clear" w:color="auto" w:fill="auto"/>
              </w:tcPr>
              <w:p w14:paraId="0B5B50CE" w14:textId="77777777" w:rsidR="009B348E" w:rsidRDefault="00937738" w:rsidP="009B348E">
                <w:pPr>
                  <w:jc w:val="center"/>
                  <w:rPr>
                    <w:szCs w:val="21"/>
                  </w:rPr>
                </w:pPr>
                <w:r>
                  <w:rPr>
                    <w:szCs w:val="21"/>
                  </w:rPr>
                  <w:t>前十名无限</w:t>
                </w:r>
                <w:proofErr w:type="gramStart"/>
                <w:r>
                  <w:rPr>
                    <w:szCs w:val="21"/>
                  </w:rPr>
                  <w:t>售条件</w:t>
                </w:r>
                <w:proofErr w:type="gramEnd"/>
                <w:r>
                  <w:rPr>
                    <w:szCs w:val="21"/>
                  </w:rPr>
                  <w:t>股东持股情况</w:t>
                </w:r>
              </w:p>
            </w:tc>
          </w:tr>
          <w:tr w:rsidR="009B348E" w14:paraId="5D6383E9" w14:textId="77777777" w:rsidTr="009B348E">
            <w:trPr>
              <w:cantSplit/>
            </w:trPr>
            <w:tc>
              <w:tcPr>
                <w:tcW w:w="2418" w:type="dxa"/>
                <w:gridSpan w:val="2"/>
                <w:vMerge w:val="restart"/>
                <w:shd w:val="clear" w:color="auto" w:fill="auto"/>
                <w:vAlign w:val="center"/>
              </w:tcPr>
              <w:p w14:paraId="74E4F98B" w14:textId="77777777" w:rsidR="009B348E" w:rsidRDefault="00937738" w:rsidP="009B348E">
                <w:pPr>
                  <w:jc w:val="center"/>
                  <w:rPr>
                    <w:szCs w:val="21"/>
                  </w:rPr>
                </w:pPr>
                <w:r>
                  <w:rPr>
                    <w:szCs w:val="21"/>
                  </w:rPr>
                  <w:t>股东名称</w:t>
                </w:r>
              </w:p>
            </w:tc>
            <w:tc>
              <w:tcPr>
                <w:tcW w:w="2113" w:type="dxa"/>
                <w:gridSpan w:val="2"/>
                <w:vMerge w:val="restart"/>
                <w:shd w:val="clear" w:color="auto" w:fill="auto"/>
                <w:vAlign w:val="center"/>
              </w:tcPr>
              <w:p w14:paraId="0F4647E7" w14:textId="77777777" w:rsidR="009B348E" w:rsidRDefault="00937738" w:rsidP="009B348E">
                <w:pPr>
                  <w:jc w:val="center"/>
                  <w:rPr>
                    <w:szCs w:val="21"/>
                  </w:rPr>
                </w:pPr>
                <w:r>
                  <w:rPr>
                    <w:szCs w:val="21"/>
                  </w:rPr>
                  <w:t>持有无限</w:t>
                </w:r>
                <w:proofErr w:type="gramStart"/>
                <w:r>
                  <w:rPr>
                    <w:szCs w:val="21"/>
                  </w:rPr>
                  <w:t>售条件</w:t>
                </w:r>
                <w:proofErr w:type="gramEnd"/>
                <w:r>
                  <w:rPr>
                    <w:szCs w:val="21"/>
                  </w:rPr>
                  <w:t>流通股的数量</w:t>
                </w:r>
              </w:p>
            </w:tc>
            <w:tc>
              <w:tcPr>
                <w:tcW w:w="4292" w:type="dxa"/>
                <w:gridSpan w:val="5"/>
                <w:tcBorders>
                  <w:bottom w:val="single" w:sz="4" w:space="0" w:color="auto"/>
                </w:tcBorders>
                <w:shd w:val="clear" w:color="auto" w:fill="auto"/>
                <w:vAlign w:val="center"/>
              </w:tcPr>
              <w:p w14:paraId="16412CE1" w14:textId="77777777" w:rsidR="009B348E" w:rsidRDefault="00937738" w:rsidP="009B348E">
                <w:pPr>
                  <w:jc w:val="center"/>
                  <w:rPr>
                    <w:szCs w:val="21"/>
                  </w:rPr>
                </w:pPr>
                <w:r>
                  <w:rPr>
                    <w:szCs w:val="21"/>
                  </w:rPr>
                  <w:t>股份种类</w:t>
                </w:r>
                <w:r>
                  <w:rPr>
                    <w:rFonts w:hint="eastAsia"/>
                    <w:szCs w:val="21"/>
                  </w:rPr>
                  <w:t>及数量</w:t>
                </w:r>
              </w:p>
            </w:tc>
          </w:tr>
          <w:tr w:rsidR="009B348E" w14:paraId="418F0017" w14:textId="77777777" w:rsidTr="009B348E">
            <w:trPr>
              <w:cantSplit/>
            </w:trPr>
            <w:tc>
              <w:tcPr>
                <w:tcW w:w="2418" w:type="dxa"/>
                <w:gridSpan w:val="2"/>
                <w:vMerge/>
                <w:shd w:val="clear" w:color="auto" w:fill="auto"/>
                <w:vAlign w:val="center"/>
              </w:tcPr>
              <w:p w14:paraId="4DC8691F" w14:textId="77777777" w:rsidR="009B348E" w:rsidRDefault="009B348E" w:rsidP="009B348E">
                <w:pPr>
                  <w:jc w:val="center"/>
                  <w:rPr>
                    <w:szCs w:val="21"/>
                  </w:rPr>
                </w:pPr>
              </w:p>
            </w:tc>
            <w:tc>
              <w:tcPr>
                <w:tcW w:w="2113" w:type="dxa"/>
                <w:gridSpan w:val="2"/>
                <w:vMerge/>
                <w:shd w:val="clear" w:color="auto" w:fill="auto"/>
                <w:vAlign w:val="center"/>
              </w:tcPr>
              <w:p w14:paraId="1C759E2F" w14:textId="77777777" w:rsidR="009B348E" w:rsidRDefault="009B348E" w:rsidP="009B348E">
                <w:pPr>
                  <w:jc w:val="center"/>
                  <w:rPr>
                    <w:szCs w:val="21"/>
                  </w:rPr>
                </w:pPr>
              </w:p>
            </w:tc>
            <w:tc>
              <w:tcPr>
                <w:tcW w:w="2561" w:type="dxa"/>
                <w:gridSpan w:val="3"/>
                <w:shd w:val="clear" w:color="auto" w:fill="auto"/>
                <w:vAlign w:val="center"/>
              </w:tcPr>
              <w:p w14:paraId="67423555" w14:textId="77777777" w:rsidR="009B348E" w:rsidRDefault="00937738" w:rsidP="009B348E">
                <w:pPr>
                  <w:jc w:val="center"/>
                  <w:rPr>
                    <w:szCs w:val="21"/>
                  </w:rPr>
                </w:pPr>
                <w:r>
                  <w:rPr>
                    <w:rFonts w:hint="eastAsia"/>
                    <w:szCs w:val="21"/>
                  </w:rPr>
                  <w:t>种类</w:t>
                </w:r>
              </w:p>
            </w:tc>
            <w:tc>
              <w:tcPr>
                <w:tcW w:w="1731" w:type="dxa"/>
                <w:gridSpan w:val="2"/>
                <w:shd w:val="clear" w:color="auto" w:fill="auto"/>
                <w:vAlign w:val="center"/>
              </w:tcPr>
              <w:p w14:paraId="7204E9EC" w14:textId="77777777" w:rsidR="009B348E" w:rsidRDefault="00937738" w:rsidP="009B348E">
                <w:pPr>
                  <w:jc w:val="center"/>
                  <w:rPr>
                    <w:szCs w:val="21"/>
                  </w:rPr>
                </w:pPr>
                <w:r>
                  <w:rPr>
                    <w:rFonts w:hint="eastAsia"/>
                    <w:szCs w:val="21"/>
                  </w:rPr>
                  <w:t>数量</w:t>
                </w:r>
              </w:p>
            </w:tc>
          </w:tr>
          <w:sdt>
            <w:sdtPr>
              <w:rPr>
                <w:szCs w:val="21"/>
              </w:rPr>
              <w:alias w:val="前十名无限售条件股东持股情况"/>
              <w:tag w:val="_TUP_8a30d669f66849a0bc0caf49e9b94939"/>
              <w:id w:val="1889527939"/>
              <w:lock w:val="sdtLocked"/>
            </w:sdtPr>
            <w:sdtEndPr/>
            <w:sdtContent>
              <w:tr w:rsidR="009B348E" w14:paraId="4B7CD644" w14:textId="77777777" w:rsidTr="009B348E">
                <w:trPr>
                  <w:cantSplit/>
                </w:trPr>
                <w:sdt>
                  <w:sdtPr>
                    <w:rPr>
                      <w:szCs w:val="21"/>
                    </w:rPr>
                    <w:alias w:val="前十名无限售条件股东的名称"/>
                    <w:tag w:val="_GBC_902c0c557ef64f6fa7f42bf4bc594dc9"/>
                    <w:id w:val="157815770"/>
                    <w:lock w:val="sdtLocked"/>
                  </w:sdtPr>
                  <w:sdtEndPr/>
                  <w:sdtContent>
                    <w:tc>
                      <w:tcPr>
                        <w:tcW w:w="2418" w:type="dxa"/>
                        <w:gridSpan w:val="2"/>
                        <w:shd w:val="clear" w:color="auto" w:fill="auto"/>
                      </w:tcPr>
                      <w:p w14:paraId="260347DA" w14:textId="77777777" w:rsidR="009B348E" w:rsidRDefault="00937738" w:rsidP="009B348E">
                        <w:pPr>
                          <w:rPr>
                            <w:szCs w:val="21"/>
                          </w:rPr>
                        </w:pPr>
                        <w:r>
                          <w:rPr>
                            <w:szCs w:val="21"/>
                          </w:rPr>
                          <w:t>中国中材股份有限公司</w:t>
                        </w:r>
                      </w:p>
                    </w:tc>
                  </w:sdtContent>
                </w:sdt>
                <w:sdt>
                  <w:sdtPr>
                    <w:rPr>
                      <w:szCs w:val="21"/>
                    </w:rPr>
                    <w:alias w:val="前十名无限售条件股东期末持有流通股的数量"/>
                    <w:tag w:val="_GBC_550c7305067844e9b458fde7d80a08be"/>
                    <w:id w:val="-720818301"/>
                    <w:lock w:val="sdtLocked"/>
                  </w:sdtPr>
                  <w:sdtEndPr/>
                  <w:sdtContent>
                    <w:tc>
                      <w:tcPr>
                        <w:tcW w:w="2113" w:type="dxa"/>
                        <w:gridSpan w:val="2"/>
                        <w:shd w:val="clear" w:color="auto" w:fill="auto"/>
                      </w:tcPr>
                      <w:p w14:paraId="66E83356" w14:textId="77777777" w:rsidR="009B348E" w:rsidRDefault="00937738" w:rsidP="009B348E">
                        <w:pPr>
                          <w:jc w:val="right"/>
                          <w:rPr>
                            <w:szCs w:val="21"/>
                          </w:rPr>
                        </w:pPr>
                        <w:r>
                          <w:rPr>
                            <w:szCs w:val="21"/>
                          </w:rPr>
                          <w:t>696,394,828</w:t>
                        </w:r>
                      </w:p>
                    </w:tc>
                  </w:sdtContent>
                </w:sdt>
                <w:sdt>
                  <w:sdtPr>
                    <w:rPr>
                      <w:bCs/>
                      <w:szCs w:val="21"/>
                    </w:rPr>
                    <w:alias w:val="前十名无限售条件股东期末持有流通股的种类"/>
                    <w:tag w:val="_GBC_93e28fb4995e4157a27ac6417073fb60"/>
                    <w:id w:val="2308271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75064C78"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905524816"/>
                    <w:lock w:val="sdtLocked"/>
                  </w:sdtPr>
                  <w:sdtEndPr/>
                  <w:sdtContent>
                    <w:tc>
                      <w:tcPr>
                        <w:tcW w:w="1731" w:type="dxa"/>
                        <w:gridSpan w:val="2"/>
                        <w:shd w:val="clear" w:color="auto" w:fill="auto"/>
                      </w:tcPr>
                      <w:p w14:paraId="0DB09CD2" w14:textId="77777777" w:rsidR="009B348E" w:rsidRDefault="00937738" w:rsidP="009B348E">
                        <w:pPr>
                          <w:jc w:val="right"/>
                          <w:rPr>
                            <w:szCs w:val="21"/>
                          </w:rPr>
                        </w:pPr>
                        <w:r>
                          <w:rPr>
                            <w:szCs w:val="21"/>
                          </w:rPr>
                          <w:t>696,394,828</w:t>
                        </w:r>
                      </w:p>
                    </w:tc>
                  </w:sdtContent>
                </w:sdt>
              </w:tr>
            </w:sdtContent>
          </w:sdt>
          <w:sdt>
            <w:sdtPr>
              <w:rPr>
                <w:szCs w:val="21"/>
              </w:rPr>
              <w:alias w:val="前十名无限售条件股东持股情况"/>
              <w:tag w:val="_TUP_8a30d669f66849a0bc0caf49e9b94939"/>
              <w:id w:val="-1995092013"/>
              <w:lock w:val="sdtLocked"/>
            </w:sdtPr>
            <w:sdtEndPr/>
            <w:sdtContent>
              <w:tr w:rsidR="009B348E" w14:paraId="319E6B55" w14:textId="77777777" w:rsidTr="009B348E">
                <w:trPr>
                  <w:cantSplit/>
                </w:trPr>
                <w:sdt>
                  <w:sdtPr>
                    <w:rPr>
                      <w:szCs w:val="21"/>
                    </w:rPr>
                    <w:alias w:val="前十名无限售条件股东的名称"/>
                    <w:tag w:val="_GBC_902c0c557ef64f6fa7f42bf4bc594dc9"/>
                    <w:id w:val="1458525294"/>
                    <w:lock w:val="sdtLocked"/>
                  </w:sdtPr>
                  <w:sdtEndPr/>
                  <w:sdtContent>
                    <w:tc>
                      <w:tcPr>
                        <w:tcW w:w="2418" w:type="dxa"/>
                        <w:gridSpan w:val="2"/>
                        <w:shd w:val="clear" w:color="auto" w:fill="auto"/>
                      </w:tcPr>
                      <w:p w14:paraId="0F34CE77" w14:textId="77777777" w:rsidR="009B348E" w:rsidRDefault="00937738" w:rsidP="009B348E">
                        <w:pPr>
                          <w:rPr>
                            <w:szCs w:val="21"/>
                          </w:rPr>
                        </w:pPr>
                        <w:r>
                          <w:rPr>
                            <w:szCs w:val="21"/>
                          </w:rPr>
                          <w:t>石河子中天股权投资企业（有限合伙）</w:t>
                        </w:r>
                      </w:p>
                    </w:tc>
                  </w:sdtContent>
                </w:sdt>
                <w:sdt>
                  <w:sdtPr>
                    <w:rPr>
                      <w:szCs w:val="21"/>
                    </w:rPr>
                    <w:alias w:val="前十名无限售条件股东期末持有流通股的数量"/>
                    <w:tag w:val="_GBC_550c7305067844e9b458fde7d80a08be"/>
                    <w:id w:val="1712996387"/>
                    <w:lock w:val="sdtLocked"/>
                  </w:sdtPr>
                  <w:sdtEndPr/>
                  <w:sdtContent>
                    <w:tc>
                      <w:tcPr>
                        <w:tcW w:w="2113" w:type="dxa"/>
                        <w:gridSpan w:val="2"/>
                        <w:shd w:val="clear" w:color="auto" w:fill="auto"/>
                      </w:tcPr>
                      <w:p w14:paraId="77E163F3" w14:textId="77777777" w:rsidR="009B348E" w:rsidRDefault="00937738" w:rsidP="009B348E">
                        <w:pPr>
                          <w:jc w:val="right"/>
                          <w:rPr>
                            <w:szCs w:val="21"/>
                          </w:rPr>
                        </w:pPr>
                        <w:r>
                          <w:rPr>
                            <w:szCs w:val="21"/>
                          </w:rPr>
                          <w:t>146,155,986</w:t>
                        </w:r>
                      </w:p>
                    </w:tc>
                  </w:sdtContent>
                </w:sdt>
                <w:sdt>
                  <w:sdtPr>
                    <w:rPr>
                      <w:bCs/>
                      <w:szCs w:val="21"/>
                    </w:rPr>
                    <w:alias w:val="前十名无限售条件股东期末持有流通股的种类"/>
                    <w:tag w:val="_GBC_93e28fb4995e4157a27ac6417073fb60"/>
                    <w:id w:val="-50913823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1CC44E60"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117192327"/>
                    <w:lock w:val="sdtLocked"/>
                  </w:sdtPr>
                  <w:sdtEndPr/>
                  <w:sdtContent>
                    <w:tc>
                      <w:tcPr>
                        <w:tcW w:w="1731" w:type="dxa"/>
                        <w:gridSpan w:val="2"/>
                        <w:shd w:val="clear" w:color="auto" w:fill="auto"/>
                      </w:tcPr>
                      <w:p w14:paraId="31FF7E56" w14:textId="77777777" w:rsidR="009B348E" w:rsidRDefault="00937738" w:rsidP="009B348E">
                        <w:pPr>
                          <w:jc w:val="right"/>
                          <w:rPr>
                            <w:szCs w:val="21"/>
                          </w:rPr>
                        </w:pPr>
                        <w:r>
                          <w:rPr>
                            <w:szCs w:val="21"/>
                          </w:rPr>
                          <w:t>146,155,986</w:t>
                        </w:r>
                      </w:p>
                    </w:tc>
                  </w:sdtContent>
                </w:sdt>
              </w:tr>
            </w:sdtContent>
          </w:sdt>
          <w:sdt>
            <w:sdtPr>
              <w:rPr>
                <w:szCs w:val="21"/>
              </w:rPr>
              <w:alias w:val="前十名无限售条件股东持股情况"/>
              <w:tag w:val="_TUP_8a30d669f66849a0bc0caf49e9b94939"/>
              <w:id w:val="-1364671893"/>
              <w:lock w:val="sdtLocked"/>
            </w:sdtPr>
            <w:sdtEndPr/>
            <w:sdtContent>
              <w:tr w:rsidR="009B348E" w14:paraId="7C06C1F9" w14:textId="77777777" w:rsidTr="009B348E">
                <w:trPr>
                  <w:cantSplit/>
                </w:trPr>
                <w:sdt>
                  <w:sdtPr>
                    <w:rPr>
                      <w:szCs w:val="21"/>
                    </w:rPr>
                    <w:alias w:val="前十名无限售条件股东的名称"/>
                    <w:tag w:val="_GBC_902c0c557ef64f6fa7f42bf4bc594dc9"/>
                    <w:id w:val="-1562013207"/>
                    <w:lock w:val="sdtLocked"/>
                  </w:sdtPr>
                  <w:sdtEndPr/>
                  <w:sdtContent>
                    <w:tc>
                      <w:tcPr>
                        <w:tcW w:w="2418" w:type="dxa"/>
                        <w:gridSpan w:val="2"/>
                        <w:shd w:val="clear" w:color="auto" w:fill="auto"/>
                      </w:tcPr>
                      <w:p w14:paraId="2588574D" w14:textId="77777777" w:rsidR="009B348E" w:rsidRDefault="00937738" w:rsidP="009B348E">
                        <w:pPr>
                          <w:rPr>
                            <w:szCs w:val="21"/>
                          </w:rPr>
                        </w:pPr>
                        <w:r>
                          <w:rPr>
                            <w:szCs w:val="21"/>
                          </w:rPr>
                          <w:t>中央汇金资产管理有限责任公司</w:t>
                        </w:r>
                      </w:p>
                    </w:tc>
                  </w:sdtContent>
                </w:sdt>
                <w:sdt>
                  <w:sdtPr>
                    <w:rPr>
                      <w:szCs w:val="21"/>
                    </w:rPr>
                    <w:alias w:val="前十名无限售条件股东期末持有流通股的数量"/>
                    <w:tag w:val="_GBC_550c7305067844e9b458fde7d80a08be"/>
                    <w:id w:val="-313567141"/>
                    <w:lock w:val="sdtLocked"/>
                  </w:sdtPr>
                  <w:sdtEndPr/>
                  <w:sdtContent>
                    <w:tc>
                      <w:tcPr>
                        <w:tcW w:w="2113" w:type="dxa"/>
                        <w:gridSpan w:val="2"/>
                        <w:shd w:val="clear" w:color="auto" w:fill="auto"/>
                      </w:tcPr>
                      <w:p w14:paraId="7A89DA05" w14:textId="77777777" w:rsidR="009B348E" w:rsidRDefault="00937738" w:rsidP="009B348E">
                        <w:pPr>
                          <w:jc w:val="right"/>
                          <w:rPr>
                            <w:szCs w:val="21"/>
                          </w:rPr>
                        </w:pPr>
                        <w:r>
                          <w:rPr>
                            <w:szCs w:val="21"/>
                          </w:rPr>
                          <w:t>27,320,250</w:t>
                        </w:r>
                      </w:p>
                    </w:tc>
                  </w:sdtContent>
                </w:sdt>
                <w:sdt>
                  <w:sdtPr>
                    <w:rPr>
                      <w:bCs/>
                      <w:szCs w:val="21"/>
                    </w:rPr>
                    <w:alias w:val="前十名无限售条件股东期末持有流通股的种类"/>
                    <w:tag w:val="_GBC_93e28fb4995e4157a27ac6417073fb60"/>
                    <w:id w:val="-52262858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157DE2BC"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581021482"/>
                    <w:lock w:val="sdtLocked"/>
                  </w:sdtPr>
                  <w:sdtEndPr/>
                  <w:sdtContent>
                    <w:tc>
                      <w:tcPr>
                        <w:tcW w:w="1731" w:type="dxa"/>
                        <w:gridSpan w:val="2"/>
                        <w:shd w:val="clear" w:color="auto" w:fill="auto"/>
                      </w:tcPr>
                      <w:p w14:paraId="197015F3" w14:textId="77777777" w:rsidR="009B348E" w:rsidRDefault="00937738" w:rsidP="009B348E">
                        <w:pPr>
                          <w:jc w:val="right"/>
                          <w:rPr>
                            <w:szCs w:val="21"/>
                          </w:rPr>
                        </w:pPr>
                        <w:r>
                          <w:rPr>
                            <w:szCs w:val="21"/>
                          </w:rPr>
                          <w:t>27,320,250</w:t>
                        </w:r>
                      </w:p>
                    </w:tc>
                  </w:sdtContent>
                </w:sdt>
              </w:tr>
            </w:sdtContent>
          </w:sdt>
          <w:sdt>
            <w:sdtPr>
              <w:rPr>
                <w:szCs w:val="21"/>
              </w:rPr>
              <w:alias w:val="前十名无限售条件股东持股情况"/>
              <w:tag w:val="_TUP_8a30d669f66849a0bc0caf49e9b94939"/>
              <w:id w:val="372200151"/>
              <w:lock w:val="sdtLocked"/>
            </w:sdtPr>
            <w:sdtEndPr/>
            <w:sdtContent>
              <w:tr w:rsidR="009B348E" w14:paraId="7857D6DB" w14:textId="77777777" w:rsidTr="009B348E">
                <w:trPr>
                  <w:cantSplit/>
                </w:trPr>
                <w:sdt>
                  <w:sdtPr>
                    <w:rPr>
                      <w:szCs w:val="21"/>
                    </w:rPr>
                    <w:alias w:val="前十名无限售条件股东的名称"/>
                    <w:tag w:val="_GBC_902c0c557ef64f6fa7f42bf4bc594dc9"/>
                    <w:id w:val="-661544272"/>
                    <w:lock w:val="sdtLocked"/>
                  </w:sdtPr>
                  <w:sdtEndPr/>
                  <w:sdtContent>
                    <w:tc>
                      <w:tcPr>
                        <w:tcW w:w="2418" w:type="dxa"/>
                        <w:gridSpan w:val="2"/>
                        <w:shd w:val="clear" w:color="auto" w:fill="auto"/>
                      </w:tcPr>
                      <w:p w14:paraId="2A4C5E3A" w14:textId="77777777" w:rsidR="009B348E" w:rsidRDefault="00937738" w:rsidP="009B348E">
                        <w:pPr>
                          <w:rPr>
                            <w:szCs w:val="21"/>
                          </w:rPr>
                        </w:pPr>
                        <w:r>
                          <w:rPr>
                            <w:szCs w:val="21"/>
                          </w:rPr>
                          <w:t>香港中央结算有限公司</w:t>
                        </w:r>
                      </w:p>
                    </w:tc>
                  </w:sdtContent>
                </w:sdt>
                <w:sdt>
                  <w:sdtPr>
                    <w:rPr>
                      <w:szCs w:val="21"/>
                    </w:rPr>
                    <w:alias w:val="前十名无限售条件股东期末持有流通股的数量"/>
                    <w:tag w:val="_GBC_550c7305067844e9b458fde7d80a08be"/>
                    <w:id w:val="-1919627910"/>
                    <w:lock w:val="sdtLocked"/>
                  </w:sdtPr>
                  <w:sdtEndPr/>
                  <w:sdtContent>
                    <w:tc>
                      <w:tcPr>
                        <w:tcW w:w="2113" w:type="dxa"/>
                        <w:gridSpan w:val="2"/>
                        <w:shd w:val="clear" w:color="auto" w:fill="auto"/>
                      </w:tcPr>
                      <w:p w14:paraId="4EC798C8" w14:textId="77777777" w:rsidR="009B348E" w:rsidRDefault="00937738" w:rsidP="009B348E">
                        <w:pPr>
                          <w:jc w:val="right"/>
                          <w:rPr>
                            <w:szCs w:val="21"/>
                          </w:rPr>
                        </w:pPr>
                        <w:r>
                          <w:rPr>
                            <w:szCs w:val="21"/>
                          </w:rPr>
                          <w:t>19,885,584</w:t>
                        </w:r>
                      </w:p>
                    </w:tc>
                  </w:sdtContent>
                </w:sdt>
                <w:sdt>
                  <w:sdtPr>
                    <w:rPr>
                      <w:bCs/>
                      <w:szCs w:val="21"/>
                    </w:rPr>
                    <w:alias w:val="前十名无限售条件股东期末持有流通股的种类"/>
                    <w:tag w:val="_GBC_93e28fb4995e4157a27ac6417073fb60"/>
                    <w:id w:val="53963546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5A3D15F5"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633441370"/>
                    <w:lock w:val="sdtLocked"/>
                  </w:sdtPr>
                  <w:sdtEndPr/>
                  <w:sdtContent>
                    <w:tc>
                      <w:tcPr>
                        <w:tcW w:w="1731" w:type="dxa"/>
                        <w:gridSpan w:val="2"/>
                        <w:shd w:val="clear" w:color="auto" w:fill="auto"/>
                      </w:tcPr>
                      <w:p w14:paraId="74804805" w14:textId="77777777" w:rsidR="009B348E" w:rsidRDefault="00937738" w:rsidP="009B348E">
                        <w:pPr>
                          <w:jc w:val="right"/>
                          <w:rPr>
                            <w:szCs w:val="21"/>
                          </w:rPr>
                        </w:pPr>
                        <w:r>
                          <w:rPr>
                            <w:szCs w:val="21"/>
                          </w:rPr>
                          <w:t>19,885,584</w:t>
                        </w:r>
                      </w:p>
                    </w:tc>
                  </w:sdtContent>
                </w:sdt>
              </w:tr>
            </w:sdtContent>
          </w:sdt>
          <w:sdt>
            <w:sdtPr>
              <w:rPr>
                <w:szCs w:val="21"/>
              </w:rPr>
              <w:alias w:val="前十名无限售条件股东持股情况"/>
              <w:tag w:val="_TUP_8a30d669f66849a0bc0caf49e9b94939"/>
              <w:id w:val="1907425464"/>
              <w:lock w:val="sdtLocked"/>
            </w:sdtPr>
            <w:sdtEndPr/>
            <w:sdtContent>
              <w:tr w:rsidR="009B348E" w14:paraId="1A9B9301" w14:textId="77777777" w:rsidTr="009B348E">
                <w:trPr>
                  <w:cantSplit/>
                </w:trPr>
                <w:sdt>
                  <w:sdtPr>
                    <w:rPr>
                      <w:szCs w:val="21"/>
                    </w:rPr>
                    <w:alias w:val="前十名无限售条件股东的名称"/>
                    <w:tag w:val="_GBC_902c0c557ef64f6fa7f42bf4bc594dc9"/>
                    <w:id w:val="1161735572"/>
                    <w:lock w:val="sdtLocked"/>
                  </w:sdtPr>
                  <w:sdtEndPr/>
                  <w:sdtContent>
                    <w:tc>
                      <w:tcPr>
                        <w:tcW w:w="2418" w:type="dxa"/>
                        <w:gridSpan w:val="2"/>
                        <w:shd w:val="clear" w:color="auto" w:fill="auto"/>
                      </w:tcPr>
                      <w:p w14:paraId="5CDA9741" w14:textId="77777777" w:rsidR="009B348E" w:rsidRDefault="00937738" w:rsidP="009B348E">
                        <w:pPr>
                          <w:rPr>
                            <w:szCs w:val="21"/>
                          </w:rPr>
                        </w:pPr>
                        <w:r>
                          <w:rPr>
                            <w:szCs w:val="21"/>
                          </w:rPr>
                          <w:t>兴业银行股份有限公司－中欧新趋势股票型证券投资基金(LOF)</w:t>
                        </w:r>
                      </w:p>
                    </w:tc>
                  </w:sdtContent>
                </w:sdt>
                <w:sdt>
                  <w:sdtPr>
                    <w:rPr>
                      <w:szCs w:val="21"/>
                    </w:rPr>
                    <w:alias w:val="前十名无限售条件股东期末持有流通股的数量"/>
                    <w:tag w:val="_GBC_550c7305067844e9b458fde7d80a08be"/>
                    <w:id w:val="1871725238"/>
                    <w:lock w:val="sdtLocked"/>
                  </w:sdtPr>
                  <w:sdtEndPr/>
                  <w:sdtContent>
                    <w:tc>
                      <w:tcPr>
                        <w:tcW w:w="2113" w:type="dxa"/>
                        <w:gridSpan w:val="2"/>
                        <w:shd w:val="clear" w:color="auto" w:fill="auto"/>
                      </w:tcPr>
                      <w:p w14:paraId="48E970A7" w14:textId="77777777" w:rsidR="009B348E" w:rsidRDefault="00937738" w:rsidP="009B348E">
                        <w:pPr>
                          <w:jc w:val="right"/>
                          <w:rPr>
                            <w:szCs w:val="21"/>
                          </w:rPr>
                        </w:pPr>
                        <w:r>
                          <w:rPr>
                            <w:szCs w:val="21"/>
                          </w:rPr>
                          <w:t>18,999,918</w:t>
                        </w:r>
                      </w:p>
                    </w:tc>
                  </w:sdtContent>
                </w:sdt>
                <w:sdt>
                  <w:sdtPr>
                    <w:rPr>
                      <w:bCs/>
                      <w:szCs w:val="21"/>
                    </w:rPr>
                    <w:alias w:val="前十名无限售条件股东期末持有流通股的种类"/>
                    <w:tag w:val="_GBC_93e28fb4995e4157a27ac6417073fb60"/>
                    <w:id w:val="-161628194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3E93A0EB"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748563599"/>
                    <w:lock w:val="sdtLocked"/>
                  </w:sdtPr>
                  <w:sdtEndPr/>
                  <w:sdtContent>
                    <w:tc>
                      <w:tcPr>
                        <w:tcW w:w="1731" w:type="dxa"/>
                        <w:gridSpan w:val="2"/>
                        <w:shd w:val="clear" w:color="auto" w:fill="auto"/>
                      </w:tcPr>
                      <w:p w14:paraId="40912094" w14:textId="77777777" w:rsidR="009B348E" w:rsidRDefault="00937738" w:rsidP="009B348E">
                        <w:pPr>
                          <w:jc w:val="right"/>
                          <w:rPr>
                            <w:szCs w:val="21"/>
                          </w:rPr>
                        </w:pPr>
                        <w:r>
                          <w:rPr>
                            <w:szCs w:val="21"/>
                          </w:rPr>
                          <w:t>18,999,918</w:t>
                        </w:r>
                      </w:p>
                    </w:tc>
                  </w:sdtContent>
                </w:sdt>
              </w:tr>
            </w:sdtContent>
          </w:sdt>
          <w:sdt>
            <w:sdtPr>
              <w:rPr>
                <w:szCs w:val="21"/>
              </w:rPr>
              <w:alias w:val="前十名无限售条件股东持股情况"/>
              <w:tag w:val="_TUP_8a30d669f66849a0bc0caf49e9b94939"/>
              <w:id w:val="475036203"/>
              <w:lock w:val="sdtLocked"/>
            </w:sdtPr>
            <w:sdtEndPr/>
            <w:sdtContent>
              <w:tr w:rsidR="009B348E" w14:paraId="4F0C143B" w14:textId="77777777" w:rsidTr="009B348E">
                <w:trPr>
                  <w:cantSplit/>
                </w:trPr>
                <w:sdt>
                  <w:sdtPr>
                    <w:rPr>
                      <w:szCs w:val="21"/>
                    </w:rPr>
                    <w:alias w:val="前十名无限售条件股东的名称"/>
                    <w:tag w:val="_GBC_902c0c557ef64f6fa7f42bf4bc594dc9"/>
                    <w:id w:val="-559471824"/>
                    <w:lock w:val="sdtLocked"/>
                  </w:sdtPr>
                  <w:sdtEndPr/>
                  <w:sdtContent>
                    <w:tc>
                      <w:tcPr>
                        <w:tcW w:w="2418" w:type="dxa"/>
                        <w:gridSpan w:val="2"/>
                        <w:shd w:val="clear" w:color="auto" w:fill="auto"/>
                      </w:tcPr>
                      <w:p w14:paraId="5D633A8B" w14:textId="77777777" w:rsidR="009B348E" w:rsidRDefault="00937738" w:rsidP="009B348E">
                        <w:pPr>
                          <w:rPr>
                            <w:szCs w:val="21"/>
                          </w:rPr>
                        </w:pPr>
                        <w:r>
                          <w:rPr>
                            <w:szCs w:val="21"/>
                          </w:rPr>
                          <w:t>中国建设银行股份有限公司－中欧新蓝筹灵活配置混合型证券投资基金</w:t>
                        </w:r>
                      </w:p>
                    </w:tc>
                  </w:sdtContent>
                </w:sdt>
                <w:sdt>
                  <w:sdtPr>
                    <w:rPr>
                      <w:szCs w:val="21"/>
                    </w:rPr>
                    <w:alias w:val="前十名无限售条件股东期末持有流通股的数量"/>
                    <w:tag w:val="_GBC_550c7305067844e9b458fde7d80a08be"/>
                    <w:id w:val="815841842"/>
                    <w:lock w:val="sdtLocked"/>
                  </w:sdtPr>
                  <w:sdtEndPr/>
                  <w:sdtContent>
                    <w:tc>
                      <w:tcPr>
                        <w:tcW w:w="2113" w:type="dxa"/>
                        <w:gridSpan w:val="2"/>
                        <w:shd w:val="clear" w:color="auto" w:fill="auto"/>
                      </w:tcPr>
                      <w:p w14:paraId="42C9D4A4" w14:textId="77777777" w:rsidR="009B348E" w:rsidRDefault="00937738" w:rsidP="009B348E">
                        <w:pPr>
                          <w:jc w:val="right"/>
                          <w:rPr>
                            <w:szCs w:val="21"/>
                          </w:rPr>
                        </w:pPr>
                        <w:r>
                          <w:rPr>
                            <w:szCs w:val="21"/>
                          </w:rPr>
                          <w:t>13,600,000</w:t>
                        </w:r>
                      </w:p>
                    </w:tc>
                  </w:sdtContent>
                </w:sdt>
                <w:sdt>
                  <w:sdtPr>
                    <w:rPr>
                      <w:bCs/>
                      <w:szCs w:val="21"/>
                    </w:rPr>
                    <w:alias w:val="前十名无限售条件股东期末持有流通股的种类"/>
                    <w:tag w:val="_GBC_93e28fb4995e4157a27ac6417073fb60"/>
                    <w:id w:val="163798796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53EF71DE"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998965631"/>
                    <w:lock w:val="sdtLocked"/>
                  </w:sdtPr>
                  <w:sdtEndPr/>
                  <w:sdtContent>
                    <w:tc>
                      <w:tcPr>
                        <w:tcW w:w="1731" w:type="dxa"/>
                        <w:gridSpan w:val="2"/>
                        <w:shd w:val="clear" w:color="auto" w:fill="auto"/>
                      </w:tcPr>
                      <w:p w14:paraId="23F026C5" w14:textId="77777777" w:rsidR="009B348E" w:rsidRDefault="00937738" w:rsidP="009B348E">
                        <w:pPr>
                          <w:jc w:val="right"/>
                          <w:rPr>
                            <w:szCs w:val="21"/>
                          </w:rPr>
                        </w:pPr>
                        <w:r>
                          <w:rPr>
                            <w:szCs w:val="21"/>
                          </w:rPr>
                          <w:t>13,600,000</w:t>
                        </w:r>
                      </w:p>
                    </w:tc>
                  </w:sdtContent>
                </w:sdt>
              </w:tr>
            </w:sdtContent>
          </w:sdt>
          <w:sdt>
            <w:sdtPr>
              <w:rPr>
                <w:szCs w:val="21"/>
              </w:rPr>
              <w:alias w:val="前十名无限售条件股东持股情况"/>
              <w:tag w:val="_TUP_8a30d669f66849a0bc0caf49e9b94939"/>
              <w:id w:val="-1364977013"/>
              <w:lock w:val="sdtLocked"/>
            </w:sdtPr>
            <w:sdtEndPr/>
            <w:sdtContent>
              <w:tr w:rsidR="009B348E" w14:paraId="3B728DB9" w14:textId="77777777" w:rsidTr="009B348E">
                <w:trPr>
                  <w:cantSplit/>
                </w:trPr>
                <w:sdt>
                  <w:sdtPr>
                    <w:rPr>
                      <w:szCs w:val="21"/>
                    </w:rPr>
                    <w:alias w:val="前十名无限售条件股东的名称"/>
                    <w:tag w:val="_GBC_902c0c557ef64f6fa7f42bf4bc594dc9"/>
                    <w:id w:val="401645003"/>
                    <w:lock w:val="sdtLocked"/>
                  </w:sdtPr>
                  <w:sdtEndPr/>
                  <w:sdtContent>
                    <w:tc>
                      <w:tcPr>
                        <w:tcW w:w="2418" w:type="dxa"/>
                        <w:gridSpan w:val="2"/>
                        <w:shd w:val="clear" w:color="auto" w:fill="auto"/>
                      </w:tcPr>
                      <w:p w14:paraId="1D70EBE9" w14:textId="77777777" w:rsidR="009B348E" w:rsidRDefault="00937738" w:rsidP="009B348E">
                        <w:pPr>
                          <w:rPr>
                            <w:szCs w:val="21"/>
                          </w:rPr>
                        </w:pPr>
                        <w:r>
                          <w:rPr>
                            <w:szCs w:val="21"/>
                          </w:rPr>
                          <w:t>全国社保基金一零五组合</w:t>
                        </w:r>
                      </w:p>
                    </w:tc>
                  </w:sdtContent>
                </w:sdt>
                <w:sdt>
                  <w:sdtPr>
                    <w:rPr>
                      <w:szCs w:val="21"/>
                    </w:rPr>
                    <w:alias w:val="前十名无限售条件股东期末持有流通股的数量"/>
                    <w:tag w:val="_GBC_550c7305067844e9b458fde7d80a08be"/>
                    <w:id w:val="-505519178"/>
                    <w:lock w:val="sdtLocked"/>
                  </w:sdtPr>
                  <w:sdtEndPr/>
                  <w:sdtContent>
                    <w:tc>
                      <w:tcPr>
                        <w:tcW w:w="2113" w:type="dxa"/>
                        <w:gridSpan w:val="2"/>
                        <w:shd w:val="clear" w:color="auto" w:fill="auto"/>
                      </w:tcPr>
                      <w:p w14:paraId="10170045" w14:textId="77777777" w:rsidR="009B348E" w:rsidRDefault="00937738" w:rsidP="009B348E">
                        <w:pPr>
                          <w:jc w:val="right"/>
                          <w:rPr>
                            <w:szCs w:val="21"/>
                          </w:rPr>
                        </w:pPr>
                        <w:r>
                          <w:rPr>
                            <w:szCs w:val="21"/>
                          </w:rPr>
                          <w:t>10,120,449</w:t>
                        </w:r>
                      </w:p>
                    </w:tc>
                  </w:sdtContent>
                </w:sdt>
                <w:sdt>
                  <w:sdtPr>
                    <w:rPr>
                      <w:bCs/>
                      <w:szCs w:val="21"/>
                    </w:rPr>
                    <w:alias w:val="前十名无限售条件股东期末持有流通股的种类"/>
                    <w:tag w:val="_GBC_93e28fb4995e4157a27ac6417073fb60"/>
                    <w:id w:val="-181240377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5D721A80"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112287053"/>
                    <w:lock w:val="sdtLocked"/>
                  </w:sdtPr>
                  <w:sdtEndPr/>
                  <w:sdtContent>
                    <w:tc>
                      <w:tcPr>
                        <w:tcW w:w="1731" w:type="dxa"/>
                        <w:gridSpan w:val="2"/>
                        <w:shd w:val="clear" w:color="auto" w:fill="auto"/>
                      </w:tcPr>
                      <w:p w14:paraId="7D6F8C9E" w14:textId="77777777" w:rsidR="009B348E" w:rsidRDefault="00937738" w:rsidP="009B348E">
                        <w:pPr>
                          <w:jc w:val="right"/>
                          <w:rPr>
                            <w:szCs w:val="21"/>
                          </w:rPr>
                        </w:pPr>
                        <w:r>
                          <w:rPr>
                            <w:szCs w:val="21"/>
                          </w:rPr>
                          <w:t>10,120,449</w:t>
                        </w:r>
                      </w:p>
                    </w:tc>
                  </w:sdtContent>
                </w:sdt>
              </w:tr>
            </w:sdtContent>
          </w:sdt>
          <w:sdt>
            <w:sdtPr>
              <w:rPr>
                <w:szCs w:val="21"/>
              </w:rPr>
              <w:alias w:val="前十名无限售条件股东持股情况"/>
              <w:tag w:val="_TUP_8a30d669f66849a0bc0caf49e9b94939"/>
              <w:id w:val="1545869603"/>
              <w:lock w:val="sdtLocked"/>
            </w:sdtPr>
            <w:sdtEndPr/>
            <w:sdtContent>
              <w:tr w:rsidR="009B348E" w14:paraId="3F5B5F0A" w14:textId="77777777" w:rsidTr="009B348E">
                <w:trPr>
                  <w:cantSplit/>
                </w:trPr>
                <w:sdt>
                  <w:sdtPr>
                    <w:rPr>
                      <w:szCs w:val="21"/>
                    </w:rPr>
                    <w:alias w:val="前十名无限售条件股东的名称"/>
                    <w:tag w:val="_GBC_902c0c557ef64f6fa7f42bf4bc594dc9"/>
                    <w:id w:val="-1756121813"/>
                    <w:lock w:val="sdtLocked"/>
                  </w:sdtPr>
                  <w:sdtEndPr/>
                  <w:sdtContent>
                    <w:tc>
                      <w:tcPr>
                        <w:tcW w:w="2418" w:type="dxa"/>
                        <w:gridSpan w:val="2"/>
                        <w:shd w:val="clear" w:color="auto" w:fill="auto"/>
                      </w:tcPr>
                      <w:p w14:paraId="34B3C3A8" w14:textId="77777777" w:rsidR="009B348E" w:rsidRDefault="00937738" w:rsidP="009B348E">
                        <w:pPr>
                          <w:rPr>
                            <w:szCs w:val="21"/>
                          </w:rPr>
                        </w:pPr>
                        <w:r>
                          <w:rPr>
                            <w:szCs w:val="21"/>
                          </w:rPr>
                          <w:t>张锡铭</w:t>
                        </w:r>
                      </w:p>
                    </w:tc>
                  </w:sdtContent>
                </w:sdt>
                <w:sdt>
                  <w:sdtPr>
                    <w:rPr>
                      <w:szCs w:val="21"/>
                    </w:rPr>
                    <w:alias w:val="前十名无限售条件股东期末持有流通股的数量"/>
                    <w:tag w:val="_GBC_550c7305067844e9b458fde7d80a08be"/>
                    <w:id w:val="-1971592512"/>
                    <w:lock w:val="sdtLocked"/>
                  </w:sdtPr>
                  <w:sdtEndPr/>
                  <w:sdtContent>
                    <w:tc>
                      <w:tcPr>
                        <w:tcW w:w="2113" w:type="dxa"/>
                        <w:gridSpan w:val="2"/>
                        <w:shd w:val="clear" w:color="auto" w:fill="auto"/>
                      </w:tcPr>
                      <w:p w14:paraId="6F65C883" w14:textId="77777777" w:rsidR="009B348E" w:rsidRDefault="00937738" w:rsidP="009B348E">
                        <w:pPr>
                          <w:jc w:val="right"/>
                          <w:rPr>
                            <w:szCs w:val="21"/>
                          </w:rPr>
                        </w:pPr>
                        <w:r>
                          <w:rPr>
                            <w:szCs w:val="21"/>
                          </w:rPr>
                          <w:t>10,077,748</w:t>
                        </w:r>
                      </w:p>
                    </w:tc>
                  </w:sdtContent>
                </w:sdt>
                <w:sdt>
                  <w:sdtPr>
                    <w:rPr>
                      <w:bCs/>
                      <w:szCs w:val="21"/>
                    </w:rPr>
                    <w:alias w:val="前十名无限售条件股东期末持有流通股的种类"/>
                    <w:tag w:val="_GBC_93e28fb4995e4157a27ac6417073fb60"/>
                    <w:id w:val="143872196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2ECA4A8B"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443157495"/>
                    <w:lock w:val="sdtLocked"/>
                  </w:sdtPr>
                  <w:sdtEndPr/>
                  <w:sdtContent>
                    <w:tc>
                      <w:tcPr>
                        <w:tcW w:w="1731" w:type="dxa"/>
                        <w:gridSpan w:val="2"/>
                        <w:shd w:val="clear" w:color="auto" w:fill="auto"/>
                      </w:tcPr>
                      <w:p w14:paraId="219A8134" w14:textId="77777777" w:rsidR="009B348E" w:rsidRDefault="00937738" w:rsidP="009B348E">
                        <w:pPr>
                          <w:jc w:val="right"/>
                          <w:rPr>
                            <w:szCs w:val="21"/>
                          </w:rPr>
                        </w:pPr>
                        <w:r>
                          <w:rPr>
                            <w:szCs w:val="21"/>
                          </w:rPr>
                          <w:t>10,077,748</w:t>
                        </w:r>
                      </w:p>
                    </w:tc>
                  </w:sdtContent>
                </w:sdt>
              </w:tr>
            </w:sdtContent>
          </w:sdt>
          <w:sdt>
            <w:sdtPr>
              <w:rPr>
                <w:szCs w:val="21"/>
              </w:rPr>
              <w:alias w:val="前十名无限售条件股东持股情况"/>
              <w:tag w:val="_TUP_8a30d669f66849a0bc0caf49e9b94939"/>
              <w:id w:val="-1786419932"/>
              <w:lock w:val="sdtLocked"/>
            </w:sdtPr>
            <w:sdtEndPr/>
            <w:sdtContent>
              <w:tr w:rsidR="009B348E" w14:paraId="6F7F6171" w14:textId="77777777" w:rsidTr="009B348E">
                <w:trPr>
                  <w:cantSplit/>
                </w:trPr>
                <w:sdt>
                  <w:sdtPr>
                    <w:rPr>
                      <w:szCs w:val="21"/>
                    </w:rPr>
                    <w:alias w:val="前十名无限售条件股东的名称"/>
                    <w:tag w:val="_GBC_902c0c557ef64f6fa7f42bf4bc594dc9"/>
                    <w:id w:val="-1528940222"/>
                    <w:lock w:val="sdtLocked"/>
                  </w:sdtPr>
                  <w:sdtEndPr/>
                  <w:sdtContent>
                    <w:tc>
                      <w:tcPr>
                        <w:tcW w:w="2418" w:type="dxa"/>
                        <w:gridSpan w:val="2"/>
                        <w:shd w:val="clear" w:color="auto" w:fill="auto"/>
                      </w:tcPr>
                      <w:p w14:paraId="2F59D07C" w14:textId="77777777" w:rsidR="009B348E" w:rsidRDefault="00937738" w:rsidP="009B348E">
                        <w:pPr>
                          <w:rPr>
                            <w:szCs w:val="21"/>
                          </w:rPr>
                        </w:pPr>
                        <w:r>
                          <w:rPr>
                            <w:szCs w:val="21"/>
                          </w:rPr>
                          <w:t>中国工商银行股份有限公司－中欧精选灵活配置定期开放混合型发起式证券投资基金</w:t>
                        </w:r>
                      </w:p>
                    </w:tc>
                  </w:sdtContent>
                </w:sdt>
                <w:sdt>
                  <w:sdtPr>
                    <w:rPr>
                      <w:szCs w:val="21"/>
                    </w:rPr>
                    <w:alias w:val="前十名无限售条件股东期末持有流通股的数量"/>
                    <w:tag w:val="_GBC_550c7305067844e9b458fde7d80a08be"/>
                    <w:id w:val="-469598899"/>
                    <w:lock w:val="sdtLocked"/>
                  </w:sdtPr>
                  <w:sdtEndPr/>
                  <w:sdtContent>
                    <w:tc>
                      <w:tcPr>
                        <w:tcW w:w="2113" w:type="dxa"/>
                        <w:gridSpan w:val="2"/>
                        <w:shd w:val="clear" w:color="auto" w:fill="auto"/>
                      </w:tcPr>
                      <w:p w14:paraId="239FF453" w14:textId="77777777" w:rsidR="009B348E" w:rsidRDefault="00937738" w:rsidP="009B348E">
                        <w:pPr>
                          <w:jc w:val="right"/>
                          <w:rPr>
                            <w:szCs w:val="21"/>
                          </w:rPr>
                        </w:pPr>
                        <w:r>
                          <w:rPr>
                            <w:szCs w:val="21"/>
                          </w:rPr>
                          <w:t>8,782,759</w:t>
                        </w:r>
                      </w:p>
                    </w:tc>
                  </w:sdtContent>
                </w:sdt>
                <w:sdt>
                  <w:sdtPr>
                    <w:rPr>
                      <w:bCs/>
                      <w:szCs w:val="21"/>
                    </w:rPr>
                    <w:alias w:val="前十名无限售条件股东期末持有流通股的种类"/>
                    <w:tag w:val="_GBC_93e28fb4995e4157a27ac6417073fb60"/>
                    <w:id w:val="124376355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4A6CCE5F"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828359690"/>
                    <w:lock w:val="sdtLocked"/>
                  </w:sdtPr>
                  <w:sdtEndPr/>
                  <w:sdtContent>
                    <w:tc>
                      <w:tcPr>
                        <w:tcW w:w="1731" w:type="dxa"/>
                        <w:gridSpan w:val="2"/>
                        <w:shd w:val="clear" w:color="auto" w:fill="auto"/>
                      </w:tcPr>
                      <w:p w14:paraId="4B35F185" w14:textId="77777777" w:rsidR="009B348E" w:rsidRDefault="00937738" w:rsidP="009B348E">
                        <w:pPr>
                          <w:jc w:val="right"/>
                          <w:rPr>
                            <w:szCs w:val="21"/>
                          </w:rPr>
                        </w:pPr>
                        <w:r>
                          <w:rPr>
                            <w:szCs w:val="21"/>
                          </w:rPr>
                          <w:t>8,782,759</w:t>
                        </w:r>
                      </w:p>
                    </w:tc>
                  </w:sdtContent>
                </w:sdt>
              </w:tr>
            </w:sdtContent>
          </w:sdt>
          <w:sdt>
            <w:sdtPr>
              <w:rPr>
                <w:szCs w:val="21"/>
              </w:rPr>
              <w:alias w:val="前十名无限售条件股东持股情况"/>
              <w:tag w:val="_TUP_8a30d669f66849a0bc0caf49e9b94939"/>
              <w:id w:val="-239879110"/>
              <w:lock w:val="sdtLocked"/>
            </w:sdtPr>
            <w:sdtEndPr/>
            <w:sdtContent>
              <w:tr w:rsidR="009B348E" w14:paraId="0A12A81A" w14:textId="77777777" w:rsidTr="009B348E">
                <w:trPr>
                  <w:cantSplit/>
                </w:trPr>
                <w:sdt>
                  <w:sdtPr>
                    <w:rPr>
                      <w:szCs w:val="21"/>
                    </w:rPr>
                    <w:alias w:val="前十名无限售条件股东的名称"/>
                    <w:tag w:val="_GBC_902c0c557ef64f6fa7f42bf4bc594dc9"/>
                    <w:id w:val="1676617749"/>
                    <w:lock w:val="sdtLocked"/>
                    <w:placeholder>
                      <w:docPart w:val="0A82C29826D24EC18F1EFE355CA5016C"/>
                    </w:placeholder>
                  </w:sdtPr>
                  <w:sdtEndPr/>
                  <w:sdtContent>
                    <w:tc>
                      <w:tcPr>
                        <w:tcW w:w="2418" w:type="dxa"/>
                        <w:gridSpan w:val="2"/>
                        <w:shd w:val="clear" w:color="auto" w:fill="auto"/>
                      </w:tcPr>
                      <w:p w14:paraId="04CA1BFF" w14:textId="77777777" w:rsidR="009B348E" w:rsidRDefault="00937738" w:rsidP="009B348E">
                        <w:pPr>
                          <w:rPr>
                            <w:szCs w:val="21"/>
                          </w:rPr>
                        </w:pPr>
                        <w:r>
                          <w:rPr>
                            <w:szCs w:val="21"/>
                          </w:rPr>
                          <w:t>安徽海禾新能源投资有限公司</w:t>
                        </w:r>
                      </w:p>
                    </w:tc>
                  </w:sdtContent>
                </w:sdt>
                <w:sdt>
                  <w:sdtPr>
                    <w:rPr>
                      <w:szCs w:val="21"/>
                    </w:rPr>
                    <w:alias w:val="前十名无限售条件股东期末持有流通股的数量"/>
                    <w:tag w:val="_GBC_550c7305067844e9b458fde7d80a08be"/>
                    <w:id w:val="-119379736"/>
                    <w:lock w:val="sdtLocked"/>
                    <w:placeholder>
                      <w:docPart w:val="0A82C29826D24EC18F1EFE355CA5016C"/>
                    </w:placeholder>
                  </w:sdtPr>
                  <w:sdtEndPr/>
                  <w:sdtContent>
                    <w:tc>
                      <w:tcPr>
                        <w:tcW w:w="2113" w:type="dxa"/>
                        <w:gridSpan w:val="2"/>
                        <w:shd w:val="clear" w:color="auto" w:fill="auto"/>
                      </w:tcPr>
                      <w:p w14:paraId="58A0C77F" w14:textId="77777777" w:rsidR="009B348E" w:rsidRDefault="00937738" w:rsidP="009B348E">
                        <w:pPr>
                          <w:jc w:val="right"/>
                          <w:rPr>
                            <w:szCs w:val="21"/>
                          </w:rPr>
                        </w:pPr>
                        <w:r>
                          <w:rPr>
                            <w:szCs w:val="21"/>
                          </w:rPr>
                          <w:t>8,687,714</w:t>
                        </w:r>
                      </w:p>
                    </w:tc>
                  </w:sdtContent>
                </w:sdt>
                <w:sdt>
                  <w:sdtPr>
                    <w:rPr>
                      <w:bCs/>
                      <w:szCs w:val="21"/>
                    </w:rPr>
                    <w:alias w:val="前十名无限售条件股东期末持有流通股的种类"/>
                    <w:tag w:val="_GBC_93e28fb4995e4157a27ac6417073fb60"/>
                    <w:id w:val="-564025236"/>
                    <w:lock w:val="sdtLocked"/>
                    <w:placeholder>
                      <w:docPart w:val="0A82C29826D24EC18F1EFE355CA5016C"/>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2B124661" w14:textId="77777777" w:rsidR="009B348E" w:rsidRDefault="00937738" w:rsidP="009B348E">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1817632801"/>
                    <w:lock w:val="sdtLocked"/>
                    <w:placeholder>
                      <w:docPart w:val="0A82C29826D24EC18F1EFE355CA5016C"/>
                    </w:placeholder>
                  </w:sdtPr>
                  <w:sdtEndPr/>
                  <w:sdtContent>
                    <w:tc>
                      <w:tcPr>
                        <w:tcW w:w="1731" w:type="dxa"/>
                        <w:gridSpan w:val="2"/>
                        <w:shd w:val="clear" w:color="auto" w:fill="auto"/>
                      </w:tcPr>
                      <w:p w14:paraId="7722B8A6" w14:textId="77777777" w:rsidR="009B348E" w:rsidRDefault="00937738" w:rsidP="009B348E">
                        <w:pPr>
                          <w:jc w:val="right"/>
                          <w:rPr>
                            <w:szCs w:val="21"/>
                          </w:rPr>
                        </w:pPr>
                        <w:r>
                          <w:rPr>
                            <w:szCs w:val="21"/>
                          </w:rPr>
                          <w:t>8,687,714</w:t>
                        </w:r>
                      </w:p>
                    </w:tc>
                  </w:sdtContent>
                </w:sdt>
              </w:tr>
            </w:sdtContent>
          </w:sdt>
          <w:sdt>
            <w:sdtPr>
              <w:rPr>
                <w:szCs w:val="21"/>
              </w:rPr>
              <w:alias w:val="前十名无限售条件股东持股情况"/>
              <w:tag w:val="_TUP_8a30d669f66849a0bc0caf49e9b94939"/>
              <w:id w:val="1551118090"/>
              <w:lock w:val="sdtLocked"/>
              <w:placeholder>
                <w:docPart w:val="DefaultPlaceholder_1081868574"/>
              </w:placeholder>
            </w:sdtPr>
            <w:sdtEndPr/>
            <w:sdtContent>
              <w:tr w:rsidR="001249EC" w14:paraId="333A29C8" w14:textId="77777777" w:rsidTr="009B348E">
                <w:trPr>
                  <w:cantSplit/>
                </w:trPr>
                <w:sdt>
                  <w:sdtPr>
                    <w:rPr>
                      <w:szCs w:val="21"/>
                    </w:rPr>
                    <w:alias w:val="前十名无限售条件股东的名称"/>
                    <w:tag w:val="_GBC_902c0c557ef64f6fa7f42bf4bc594dc9"/>
                    <w:id w:val="-1316329012"/>
                    <w:lock w:val="sdtLocked"/>
                    <w:placeholder>
                      <w:docPart w:val="0A82C29826D24EC18F1EFE355CA5016C"/>
                    </w:placeholder>
                  </w:sdtPr>
                  <w:sdtEndPr/>
                  <w:sdtContent>
                    <w:tc>
                      <w:tcPr>
                        <w:tcW w:w="2418" w:type="dxa"/>
                        <w:gridSpan w:val="2"/>
                        <w:shd w:val="clear" w:color="auto" w:fill="auto"/>
                      </w:tcPr>
                      <w:p w14:paraId="0E6C438B" w14:textId="4C12C8F7" w:rsidR="001249EC" w:rsidRDefault="001249EC" w:rsidP="009B348E">
                        <w:pPr>
                          <w:rPr>
                            <w:szCs w:val="21"/>
                          </w:rPr>
                        </w:pPr>
                        <w:r>
                          <w:rPr>
                            <w:rFonts w:hint="eastAsia"/>
                            <w:szCs w:val="21"/>
                          </w:rPr>
                          <w:t>芜湖恒海投资中心（有限合伙）</w:t>
                        </w:r>
                      </w:p>
                    </w:tc>
                  </w:sdtContent>
                </w:sdt>
                <w:sdt>
                  <w:sdtPr>
                    <w:rPr>
                      <w:szCs w:val="21"/>
                    </w:rPr>
                    <w:alias w:val="前十名无限售条件股东期末持有流通股的数量"/>
                    <w:tag w:val="_GBC_550c7305067844e9b458fde7d80a08be"/>
                    <w:id w:val="-1995097946"/>
                    <w:lock w:val="sdtLocked"/>
                    <w:placeholder>
                      <w:docPart w:val="0A82C29826D24EC18F1EFE355CA5016C"/>
                    </w:placeholder>
                  </w:sdtPr>
                  <w:sdtEndPr/>
                  <w:sdtContent>
                    <w:tc>
                      <w:tcPr>
                        <w:tcW w:w="2113" w:type="dxa"/>
                        <w:gridSpan w:val="2"/>
                        <w:shd w:val="clear" w:color="auto" w:fill="auto"/>
                      </w:tcPr>
                      <w:p w14:paraId="6A67D754" w14:textId="20D1DD1B" w:rsidR="001249EC" w:rsidRDefault="001249EC" w:rsidP="009B348E">
                        <w:pPr>
                          <w:jc w:val="right"/>
                          <w:rPr>
                            <w:szCs w:val="21"/>
                          </w:rPr>
                        </w:pPr>
                        <w:r>
                          <w:rPr>
                            <w:szCs w:val="21"/>
                          </w:rPr>
                          <w:t>8,687,714</w:t>
                        </w:r>
                      </w:p>
                    </w:tc>
                  </w:sdtContent>
                </w:sdt>
                <w:sdt>
                  <w:sdtPr>
                    <w:rPr>
                      <w:bCs/>
                      <w:szCs w:val="21"/>
                    </w:rPr>
                    <w:alias w:val="前十名无限售条件股东期末持有流通股的种类"/>
                    <w:tag w:val="_GBC_93e28fb4995e4157a27ac6417073fb60"/>
                    <w:id w:val="688417610"/>
                    <w:lock w:val="sdtLocked"/>
                    <w:placeholder>
                      <w:docPart w:val="0A82C29826D24EC18F1EFE355CA5016C"/>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561" w:type="dxa"/>
                        <w:gridSpan w:val="3"/>
                        <w:shd w:val="clear" w:color="auto" w:fill="auto"/>
                        <w:vAlign w:val="center"/>
                      </w:tcPr>
                      <w:p w14:paraId="2CBC9552" w14:textId="5A14BC12" w:rsidR="001249EC" w:rsidRDefault="001249EC" w:rsidP="009B348E">
                        <w:pPr>
                          <w:jc w:val="center"/>
                          <w:rPr>
                            <w:bCs/>
                            <w:szCs w:val="21"/>
                          </w:rPr>
                        </w:pPr>
                        <w:r>
                          <w:rPr>
                            <w:rFonts w:hint="eastAsia"/>
                            <w:bCs/>
                            <w:szCs w:val="21"/>
                          </w:rPr>
                          <w:t>人民币普通股</w:t>
                        </w:r>
                      </w:p>
                    </w:tc>
                  </w:sdtContent>
                </w:sdt>
                <w:sdt>
                  <w:sdtPr>
                    <w:rPr>
                      <w:szCs w:val="21"/>
                    </w:rPr>
                    <w:alias w:val="前十名无限售条件股东期末持有流通股的种类数量"/>
                    <w:tag w:val="_GBC_644d263190194eb096b40a830b034175"/>
                    <w:id w:val="-1530716357"/>
                    <w:lock w:val="sdtLocked"/>
                    <w:placeholder>
                      <w:docPart w:val="0A82C29826D24EC18F1EFE355CA5016C"/>
                    </w:placeholder>
                  </w:sdtPr>
                  <w:sdtEndPr/>
                  <w:sdtContent>
                    <w:tc>
                      <w:tcPr>
                        <w:tcW w:w="1731" w:type="dxa"/>
                        <w:gridSpan w:val="2"/>
                        <w:shd w:val="clear" w:color="auto" w:fill="auto"/>
                      </w:tcPr>
                      <w:p w14:paraId="59B94287" w14:textId="686F2C4A" w:rsidR="001249EC" w:rsidRDefault="001249EC" w:rsidP="009B348E">
                        <w:pPr>
                          <w:jc w:val="right"/>
                          <w:rPr>
                            <w:szCs w:val="21"/>
                          </w:rPr>
                        </w:pPr>
                        <w:r>
                          <w:rPr>
                            <w:szCs w:val="21"/>
                          </w:rPr>
                          <w:t>8,687,714</w:t>
                        </w:r>
                      </w:p>
                    </w:tc>
                  </w:sdtContent>
                </w:sdt>
              </w:tr>
            </w:sdtContent>
          </w:sdt>
          <w:tr w:rsidR="009B348E" w14:paraId="018DC9BD" w14:textId="77777777" w:rsidTr="009B348E">
            <w:trPr>
              <w:cantSplit/>
            </w:trPr>
            <w:tc>
              <w:tcPr>
                <w:tcW w:w="2418" w:type="dxa"/>
                <w:gridSpan w:val="2"/>
                <w:shd w:val="clear" w:color="auto" w:fill="auto"/>
              </w:tcPr>
              <w:p w14:paraId="08C7A139" w14:textId="77777777" w:rsidR="009B348E" w:rsidRDefault="00937738" w:rsidP="009B348E">
                <w:pPr>
                  <w:rPr>
                    <w:szCs w:val="21"/>
                  </w:rPr>
                </w:pPr>
                <w:r>
                  <w:rPr>
                    <w:szCs w:val="21"/>
                  </w:rPr>
                  <w:t>上述股东关联关系或一致行动的说明</w:t>
                </w:r>
              </w:p>
            </w:tc>
            <w:tc>
              <w:tcPr>
                <w:tcW w:w="6405" w:type="dxa"/>
                <w:gridSpan w:val="7"/>
                <w:shd w:val="clear" w:color="auto" w:fill="auto"/>
              </w:tcPr>
              <w:p w14:paraId="6D80CEE3" w14:textId="77777777" w:rsidR="009B348E" w:rsidRDefault="00AF4542" w:rsidP="009B348E">
                <w:pPr>
                  <w:rPr>
                    <w:szCs w:val="21"/>
                  </w:rPr>
                </w:pPr>
                <w:sdt>
                  <w:sdtPr>
                    <w:rPr>
                      <w:rFonts w:hint="eastAsia"/>
                      <w:szCs w:val="21"/>
                    </w:rPr>
                    <w:alias w:val="股东关联关系或一致行动的说明"/>
                    <w:tag w:val="_GBC_bce9aacb7d2542b9a88feebb358f2f44"/>
                    <w:id w:val="1502076374"/>
                    <w:lock w:val="sdtLocked"/>
                  </w:sdtPr>
                  <w:sdtEndPr/>
                  <w:sdtContent>
                    <w:r w:rsidR="00937738" w:rsidRPr="005A4928">
                      <w:rPr>
                        <w:rFonts w:hint="eastAsia"/>
                        <w:szCs w:val="21"/>
                      </w:rPr>
                      <w:t>徐席东为安徽海禾新能源投资有限公司的控股股东，两者之间存在一致行动关系。公司未知其他股东之间是否存在关联关系或一致行动。</w:t>
                    </w:r>
                  </w:sdtContent>
                </w:sdt>
              </w:p>
            </w:tc>
          </w:tr>
        </w:tbl>
        <w:p w14:paraId="37810119" w14:textId="77777777" w:rsidR="009B348E" w:rsidRDefault="009B348E"/>
        <w:p w14:paraId="6B13E0B7" w14:textId="77777777" w:rsidR="009B348E" w:rsidRDefault="00937738">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a31d0675535f4280956d4c15625bca6c"/>
            <w:id w:val="-827670362"/>
            <w:lock w:val="sdtContentLocked"/>
            <w:placeholder>
              <w:docPart w:val="GBC22222222222222222222222222222"/>
            </w:placeholder>
          </w:sdtPr>
          <w:sdtEndPr/>
          <w:sdtContent>
            <w:p w14:paraId="74A0C077" w14:textId="77777777" w:rsidR="009B348E" w:rsidRDefault="00937738">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56049C53" w14:textId="77777777" w:rsidR="009B348E" w:rsidRDefault="00937738">
          <w:pPr>
            <w:jc w:val="right"/>
            <w:rPr>
              <w:szCs w:val="21"/>
            </w:rPr>
          </w:pPr>
          <w:r>
            <w:rPr>
              <w:szCs w:val="21"/>
            </w:rPr>
            <w:t>单位：</w:t>
          </w:r>
          <w:sdt>
            <w:sdtPr>
              <w:rPr>
                <w:szCs w:val="21"/>
              </w:rPr>
              <w:alias w:val="单位：前十名有限售条件股东持股数量及限售条件"/>
              <w:tag w:val="_GBC_ed7be3e591e846bbabb1770e393fe404"/>
              <w:id w:val="25425649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5"/>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5"/>
            <w:gridCol w:w="993"/>
            <w:gridCol w:w="1276"/>
            <w:gridCol w:w="1705"/>
            <w:gridCol w:w="1503"/>
            <w:gridCol w:w="2901"/>
          </w:tblGrid>
          <w:tr w:rsidR="009B348E" w14:paraId="66362133" w14:textId="77777777" w:rsidTr="009B348E">
            <w:trPr>
              <w:cantSplit/>
            </w:trPr>
            <w:tc>
              <w:tcPr>
                <w:tcW w:w="252" w:type="pct"/>
                <w:vMerge w:val="restart"/>
                <w:shd w:val="clear" w:color="auto" w:fill="auto"/>
                <w:vAlign w:val="center"/>
              </w:tcPr>
              <w:p w14:paraId="09EE092D" w14:textId="77777777" w:rsidR="009B348E" w:rsidRDefault="00937738" w:rsidP="009B348E">
                <w:pPr>
                  <w:jc w:val="center"/>
                  <w:rPr>
                    <w:szCs w:val="21"/>
                  </w:rPr>
                </w:pPr>
                <w:r>
                  <w:rPr>
                    <w:szCs w:val="21"/>
                  </w:rPr>
                  <w:t>序号</w:t>
                </w:r>
              </w:p>
            </w:tc>
            <w:tc>
              <w:tcPr>
                <w:tcW w:w="563" w:type="pct"/>
                <w:vMerge w:val="restart"/>
                <w:shd w:val="clear" w:color="auto" w:fill="auto"/>
                <w:vAlign w:val="center"/>
              </w:tcPr>
              <w:p w14:paraId="0BE2C1D7" w14:textId="77777777" w:rsidR="009B348E" w:rsidRDefault="00937738" w:rsidP="009B348E">
                <w:pPr>
                  <w:jc w:val="center"/>
                  <w:rPr>
                    <w:szCs w:val="21"/>
                  </w:rPr>
                </w:pPr>
                <w:r>
                  <w:rPr>
                    <w:szCs w:val="21"/>
                  </w:rPr>
                  <w:t>有限</w:t>
                </w:r>
                <w:proofErr w:type="gramStart"/>
                <w:r>
                  <w:rPr>
                    <w:szCs w:val="21"/>
                  </w:rPr>
                  <w:t>售条件</w:t>
                </w:r>
                <w:proofErr w:type="gramEnd"/>
                <w:r>
                  <w:rPr>
                    <w:szCs w:val="21"/>
                  </w:rPr>
                  <w:t>股东名称</w:t>
                </w:r>
              </w:p>
            </w:tc>
            <w:tc>
              <w:tcPr>
                <w:tcW w:w="723" w:type="pct"/>
                <w:vMerge w:val="restart"/>
                <w:shd w:val="clear" w:color="auto" w:fill="auto"/>
                <w:vAlign w:val="center"/>
              </w:tcPr>
              <w:p w14:paraId="15331B51" w14:textId="77777777" w:rsidR="009B348E" w:rsidRDefault="00937738" w:rsidP="009B348E">
                <w:pPr>
                  <w:jc w:val="center"/>
                  <w:rPr>
                    <w:szCs w:val="21"/>
                  </w:rPr>
                </w:pPr>
                <w:r>
                  <w:rPr>
                    <w:szCs w:val="21"/>
                  </w:rPr>
                  <w:t>持有的有限</w:t>
                </w:r>
                <w:proofErr w:type="gramStart"/>
                <w:r>
                  <w:rPr>
                    <w:szCs w:val="21"/>
                  </w:rPr>
                  <w:t>售条件</w:t>
                </w:r>
                <w:proofErr w:type="gramEnd"/>
                <w:r>
                  <w:rPr>
                    <w:szCs w:val="21"/>
                  </w:rPr>
                  <w:t>股份数量</w:t>
                </w:r>
              </w:p>
            </w:tc>
            <w:tc>
              <w:tcPr>
                <w:tcW w:w="1818" w:type="pct"/>
                <w:gridSpan w:val="2"/>
                <w:shd w:val="clear" w:color="auto" w:fill="auto"/>
                <w:vAlign w:val="center"/>
              </w:tcPr>
              <w:p w14:paraId="64ABAD78" w14:textId="77777777" w:rsidR="009B348E" w:rsidRDefault="00937738" w:rsidP="009B348E">
                <w:pPr>
                  <w:jc w:val="center"/>
                  <w:rPr>
                    <w:szCs w:val="21"/>
                  </w:rPr>
                </w:pPr>
                <w:r>
                  <w:rPr>
                    <w:szCs w:val="21"/>
                  </w:rPr>
                  <w:t>有限</w:t>
                </w:r>
                <w:proofErr w:type="gramStart"/>
                <w:r>
                  <w:rPr>
                    <w:szCs w:val="21"/>
                  </w:rPr>
                  <w:t>售条件</w:t>
                </w:r>
                <w:proofErr w:type="gramEnd"/>
                <w:r>
                  <w:rPr>
                    <w:szCs w:val="21"/>
                  </w:rPr>
                  <w:t>股份可上市交易情况</w:t>
                </w:r>
              </w:p>
            </w:tc>
            <w:tc>
              <w:tcPr>
                <w:tcW w:w="1644" w:type="pct"/>
                <w:vMerge w:val="restart"/>
                <w:shd w:val="clear" w:color="auto" w:fill="auto"/>
                <w:vAlign w:val="center"/>
              </w:tcPr>
              <w:p w14:paraId="292AB388" w14:textId="77777777" w:rsidR="009B348E" w:rsidRDefault="00937738" w:rsidP="009B348E">
                <w:pPr>
                  <w:jc w:val="center"/>
                  <w:rPr>
                    <w:szCs w:val="21"/>
                  </w:rPr>
                </w:pPr>
                <w:r>
                  <w:rPr>
                    <w:szCs w:val="21"/>
                  </w:rPr>
                  <w:t>限售条件</w:t>
                </w:r>
              </w:p>
            </w:tc>
          </w:tr>
          <w:tr w:rsidR="009B348E" w14:paraId="63542A7C" w14:textId="77777777" w:rsidTr="009B348E">
            <w:trPr>
              <w:cantSplit/>
            </w:trPr>
            <w:tc>
              <w:tcPr>
                <w:tcW w:w="252" w:type="pct"/>
                <w:vMerge/>
                <w:shd w:val="clear" w:color="auto" w:fill="auto"/>
              </w:tcPr>
              <w:p w14:paraId="45A49597" w14:textId="77777777" w:rsidR="009B348E" w:rsidRDefault="009B348E" w:rsidP="009B348E">
                <w:pPr>
                  <w:jc w:val="center"/>
                  <w:rPr>
                    <w:szCs w:val="21"/>
                  </w:rPr>
                </w:pPr>
              </w:p>
            </w:tc>
            <w:tc>
              <w:tcPr>
                <w:tcW w:w="563" w:type="pct"/>
                <w:vMerge/>
                <w:shd w:val="clear" w:color="auto" w:fill="auto"/>
              </w:tcPr>
              <w:p w14:paraId="560BA98E" w14:textId="77777777" w:rsidR="009B348E" w:rsidRDefault="009B348E" w:rsidP="009B348E">
                <w:pPr>
                  <w:jc w:val="center"/>
                  <w:rPr>
                    <w:szCs w:val="21"/>
                  </w:rPr>
                </w:pPr>
              </w:p>
            </w:tc>
            <w:tc>
              <w:tcPr>
                <w:tcW w:w="723" w:type="pct"/>
                <w:vMerge/>
                <w:shd w:val="clear" w:color="auto" w:fill="auto"/>
              </w:tcPr>
              <w:p w14:paraId="1874956A" w14:textId="77777777" w:rsidR="009B348E" w:rsidRDefault="009B348E" w:rsidP="009B348E">
                <w:pPr>
                  <w:jc w:val="center"/>
                  <w:rPr>
                    <w:szCs w:val="21"/>
                  </w:rPr>
                </w:pPr>
              </w:p>
            </w:tc>
            <w:tc>
              <w:tcPr>
                <w:tcW w:w="966" w:type="pct"/>
                <w:shd w:val="clear" w:color="auto" w:fill="auto"/>
                <w:vAlign w:val="center"/>
              </w:tcPr>
              <w:p w14:paraId="4B94BB67" w14:textId="77777777" w:rsidR="009B348E" w:rsidRDefault="00937738" w:rsidP="009B348E">
                <w:pPr>
                  <w:jc w:val="center"/>
                  <w:rPr>
                    <w:szCs w:val="21"/>
                  </w:rPr>
                </w:pPr>
                <w:r>
                  <w:rPr>
                    <w:szCs w:val="21"/>
                  </w:rPr>
                  <w:t>可上市交易时间</w:t>
                </w:r>
              </w:p>
            </w:tc>
            <w:tc>
              <w:tcPr>
                <w:tcW w:w="852" w:type="pct"/>
                <w:shd w:val="clear" w:color="auto" w:fill="auto"/>
                <w:vAlign w:val="center"/>
              </w:tcPr>
              <w:p w14:paraId="23E64B97" w14:textId="77777777" w:rsidR="009B348E" w:rsidRDefault="00937738" w:rsidP="009B348E">
                <w:pPr>
                  <w:jc w:val="center"/>
                  <w:rPr>
                    <w:szCs w:val="21"/>
                  </w:rPr>
                </w:pPr>
                <w:r>
                  <w:rPr>
                    <w:szCs w:val="21"/>
                  </w:rPr>
                  <w:t>新增可上市交易股份数量</w:t>
                </w:r>
              </w:p>
            </w:tc>
            <w:tc>
              <w:tcPr>
                <w:tcW w:w="1644" w:type="pct"/>
                <w:vMerge/>
                <w:shd w:val="clear" w:color="auto" w:fill="auto"/>
              </w:tcPr>
              <w:p w14:paraId="54EEAC48" w14:textId="77777777" w:rsidR="009B348E" w:rsidRDefault="009B348E" w:rsidP="009B348E">
                <w:pPr>
                  <w:jc w:val="cente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731387368"/>
              <w:lock w:val="sdtLocked"/>
            </w:sdtPr>
            <w:sdtEndPr>
              <w:rPr>
                <w:rFonts w:eastAsia="宋体"/>
                <w:sz w:val="21"/>
              </w:rPr>
            </w:sdtEndPr>
            <w:sdtContent>
              <w:tr w:rsidR="009B348E" w14:paraId="58C90F8F"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1539306236"/>
                      <w:lock w:val="sdtLocked"/>
                      <w:placeholder>
                        <w:docPart w:val="A6F2AA8239A44228B6660533FD997636"/>
                      </w:placeholder>
                    </w:sdtPr>
                    <w:sdtEndPr>
                      <w:rPr>
                        <w:rFonts w:cs="Times New Roman"/>
                        <w:kern w:val="2"/>
                        <w:sz w:val="21"/>
                        <w:szCs w:val="21"/>
                      </w:rPr>
                    </w:sdtEndPr>
                    <w:sdtContent>
                      <w:p w14:paraId="2EEEB934" w14:textId="77777777" w:rsidR="009B348E" w:rsidRDefault="00937738" w:rsidP="009B348E">
                        <w:pPr>
                          <w:pStyle w:val="aa"/>
                          <w:rPr>
                            <w:rFonts w:ascii="宋体" w:hAnsi="宋体"/>
                          </w:rPr>
                        </w:pPr>
                        <w:r>
                          <w:rPr>
                            <w:rFonts w:ascii="宋体" w:hAnsi="宋体"/>
                          </w:rPr>
                          <w:t>1</w:t>
                        </w:r>
                      </w:p>
                    </w:sdtContent>
                  </w:sdt>
                </w:tc>
                <w:sdt>
                  <w:sdtPr>
                    <w:rPr>
                      <w:szCs w:val="21"/>
                    </w:rPr>
                    <w:alias w:val="前十名有限售条件股东名称"/>
                    <w:tag w:val="_GBC_0d773c6ed6284cb6b6f44eceb96d8181"/>
                    <w:id w:val="483826072"/>
                    <w:lock w:val="sdtLocked"/>
                    <w:placeholder>
                      <w:docPart w:val="A6F2AA8239A44228B6660533FD997636"/>
                    </w:placeholder>
                  </w:sdtPr>
                  <w:sdtEndPr/>
                  <w:sdtContent>
                    <w:tc>
                      <w:tcPr>
                        <w:tcW w:w="563" w:type="pct"/>
                        <w:shd w:val="clear" w:color="auto" w:fill="auto"/>
                      </w:tcPr>
                      <w:p w14:paraId="1743D7C9" w14:textId="77777777" w:rsidR="009B348E" w:rsidRDefault="00937738" w:rsidP="009B348E">
                        <w:pPr>
                          <w:rPr>
                            <w:szCs w:val="21"/>
                          </w:rPr>
                        </w:pPr>
                        <w:r>
                          <w:rPr>
                            <w:szCs w:val="21"/>
                          </w:rPr>
                          <w:t>徐席东</w:t>
                        </w:r>
                      </w:p>
                    </w:tc>
                  </w:sdtContent>
                </w:sdt>
                <w:sdt>
                  <w:sdtPr>
                    <w:rPr>
                      <w:szCs w:val="21"/>
                    </w:rPr>
                    <w:alias w:val="前十名有限售条件股东持有的有限售条件股份数量"/>
                    <w:tag w:val="_GBC_7e4498cb134c4522b3ea541cec81ec2f"/>
                    <w:id w:val="-1385867335"/>
                    <w:lock w:val="sdtLocked"/>
                    <w:placeholder>
                      <w:docPart w:val="A6F2AA8239A44228B6660533FD997636"/>
                    </w:placeholder>
                  </w:sdtPr>
                  <w:sdtEndPr/>
                  <w:sdtContent>
                    <w:tc>
                      <w:tcPr>
                        <w:tcW w:w="723" w:type="pct"/>
                        <w:shd w:val="clear" w:color="auto" w:fill="auto"/>
                      </w:tcPr>
                      <w:p w14:paraId="20B9EFF8" w14:textId="77777777" w:rsidR="009B348E" w:rsidRDefault="00937738" w:rsidP="009B348E">
                        <w:pPr>
                          <w:jc w:val="right"/>
                          <w:rPr>
                            <w:szCs w:val="21"/>
                          </w:rPr>
                        </w:pPr>
                        <w:r>
                          <w:rPr>
                            <w:szCs w:val="21"/>
                          </w:rPr>
                          <w:t>54,515,411</w:t>
                        </w:r>
                      </w:p>
                    </w:tc>
                  </w:sdtContent>
                </w:sdt>
                <w:sdt>
                  <w:sdtPr>
                    <w:rPr>
                      <w:szCs w:val="21"/>
                    </w:rPr>
                    <w:alias w:val="前十名有限售条件股东持有的有限售条件股份可上市交易时间"/>
                    <w:tag w:val="_GBC_9bc09424df034b4cb3cce58fd6a462cd"/>
                    <w:id w:val="-1398126279"/>
                    <w:lock w:val="sdtLocked"/>
                    <w:placeholder>
                      <w:docPart w:val="A6F2AA8239A44228B6660533FD997636"/>
                    </w:placeholder>
                  </w:sdtPr>
                  <w:sdtEndPr/>
                  <w:sdtContent>
                    <w:tc>
                      <w:tcPr>
                        <w:tcW w:w="966" w:type="pct"/>
                        <w:shd w:val="clear" w:color="auto" w:fill="auto"/>
                      </w:tcPr>
                      <w:p w14:paraId="1837CE8B"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1509566649"/>
                    <w:lock w:val="sdtLocked"/>
                    <w:placeholder>
                      <w:docPart w:val="A6F2AA8239A44228B6660533FD997636"/>
                    </w:placeholder>
                  </w:sdtPr>
                  <w:sdtEndPr/>
                  <w:sdtContent>
                    <w:tc>
                      <w:tcPr>
                        <w:tcW w:w="852" w:type="pct"/>
                        <w:shd w:val="clear" w:color="auto" w:fill="auto"/>
                      </w:tcPr>
                      <w:p w14:paraId="2FFB6EFB" w14:textId="77777777" w:rsidR="009B348E" w:rsidRDefault="00937738" w:rsidP="009B348E">
                        <w:pPr>
                          <w:jc w:val="right"/>
                          <w:rPr>
                            <w:szCs w:val="21"/>
                          </w:rPr>
                        </w:pPr>
                        <w:r>
                          <w:rPr>
                            <w:szCs w:val="21"/>
                          </w:rPr>
                          <w:t>54,515,411</w:t>
                        </w:r>
                      </w:p>
                    </w:tc>
                  </w:sdtContent>
                </w:sdt>
                <w:sdt>
                  <w:sdtPr>
                    <w:rPr>
                      <w:szCs w:val="21"/>
                    </w:rPr>
                    <w:alias w:val="前十名有限售条件股东限售条件"/>
                    <w:tag w:val="_GBC_b1fcc5a47baa43e48cde896abc3a34ba"/>
                    <w:id w:val="-2025400007"/>
                    <w:lock w:val="sdtLocked"/>
                    <w:placeholder>
                      <w:docPart w:val="A6F2AA8239A44228B6660533FD997636"/>
                    </w:placeholder>
                  </w:sdtPr>
                  <w:sdtEndPr/>
                  <w:sdtContent>
                    <w:tc>
                      <w:tcPr>
                        <w:tcW w:w="1644" w:type="pct"/>
                        <w:shd w:val="clear" w:color="auto" w:fill="auto"/>
                      </w:tcPr>
                      <w:p w14:paraId="5BDD6DC5" w14:textId="77777777" w:rsidR="009B348E" w:rsidRDefault="00937738" w:rsidP="009B348E">
                        <w:pPr>
                          <w:rPr>
                            <w:szCs w:val="21"/>
                          </w:rPr>
                        </w:pPr>
                        <w:r>
                          <w:rPr>
                            <w:szCs w:val="21"/>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Pr>
                            <w:szCs w:val="21"/>
                          </w:rPr>
                          <w:t>材国际</w:t>
                        </w:r>
                        <w:proofErr w:type="gramEnd"/>
                        <w:r>
                          <w:rPr>
                            <w:szCs w:val="21"/>
                          </w:rPr>
                          <w:t>股票，在此之后按中国证监会及证券交易所的有关规定执行，但按照《业绩补偿协议》进行回购的股份除外。</w:t>
                        </w:r>
                      </w:p>
                    </w:tc>
                  </w:sdtContent>
                </w:sdt>
              </w:tr>
            </w:sdtContent>
          </w:sdt>
          <w:sdt>
            <w:sdtPr>
              <w:rPr>
                <w:rFonts w:ascii="宋体" w:eastAsiaTheme="minorEastAsia" w:hAnsi="宋体" w:cs="宋体"/>
                <w:kern w:val="0"/>
                <w:sz w:val="24"/>
                <w:szCs w:val="24"/>
              </w:rPr>
              <w:alias w:val="前十名有限售条件股东持股数量及限售条件"/>
              <w:tag w:val="_TUP_08344ae2c48f44caac496ccce0895c06"/>
              <w:id w:val="1518428292"/>
              <w:lock w:val="sdtLocked"/>
              <w:placeholder>
                <w:docPart w:val="DefaultPlaceholder_-1854013440"/>
              </w:placeholder>
            </w:sdtPr>
            <w:sdtEndPr>
              <w:rPr>
                <w:rFonts w:eastAsia="宋体"/>
                <w:sz w:val="21"/>
                <w:szCs w:val="21"/>
              </w:rPr>
            </w:sdtEndPr>
            <w:sdtContent>
              <w:tr w:rsidR="00843A6D" w14:paraId="1C9DF4A1" w14:textId="77777777" w:rsidTr="009B348E">
                <w:trPr>
                  <w:cantSplit/>
                  <w:trHeight w:val="345"/>
                </w:trPr>
                <w:tc>
                  <w:tcPr>
                    <w:tcW w:w="252" w:type="pct"/>
                    <w:shd w:val="clear" w:color="auto" w:fill="auto"/>
                  </w:tcPr>
                  <w:p w14:paraId="01C1CD39" w14:textId="42D8E5AE" w:rsidR="00843A6D" w:rsidRDefault="00843A6D" w:rsidP="009B348E">
                    <w:pPr>
                      <w:pStyle w:val="aa"/>
                      <w:rPr>
                        <w:rFonts w:ascii="宋体" w:eastAsiaTheme="minorEastAsia" w:hAnsi="宋体" w:cs="宋体"/>
                        <w:kern w:val="0"/>
                        <w:sz w:val="24"/>
                        <w:szCs w:val="24"/>
                      </w:rPr>
                    </w:pPr>
                    <w:r>
                      <w:rPr>
                        <w:rFonts w:ascii="宋体" w:eastAsiaTheme="minorEastAsia" w:hAnsi="宋体" w:cs="宋体" w:hint="eastAsia"/>
                        <w:kern w:val="0"/>
                        <w:sz w:val="24"/>
                        <w:szCs w:val="24"/>
                      </w:rPr>
                      <w:t>2</w:t>
                    </w:r>
                  </w:p>
                </w:tc>
                <w:sdt>
                  <w:sdtPr>
                    <w:rPr>
                      <w:szCs w:val="21"/>
                    </w:rPr>
                    <w:alias w:val="前十名有限售条件股东名称"/>
                    <w:tag w:val="_GBC_0d773c6ed6284cb6b6f44eceb96d8181"/>
                    <w:id w:val="512037309"/>
                    <w:lock w:val="sdtLocked"/>
                    <w:placeholder>
                      <w:docPart w:val="A6F2AA8239A44228B6660533FD997636"/>
                    </w:placeholder>
                  </w:sdtPr>
                  <w:sdtEndPr/>
                  <w:sdtContent>
                    <w:tc>
                      <w:tcPr>
                        <w:tcW w:w="563" w:type="pct"/>
                        <w:shd w:val="clear" w:color="auto" w:fill="auto"/>
                      </w:tcPr>
                      <w:p w14:paraId="02EABF94" w14:textId="7444DDCB" w:rsidR="00843A6D" w:rsidRDefault="00843A6D" w:rsidP="009B348E">
                        <w:pPr>
                          <w:rPr>
                            <w:szCs w:val="21"/>
                          </w:rPr>
                        </w:pPr>
                        <w:r>
                          <w:rPr>
                            <w:rFonts w:hint="eastAsia"/>
                            <w:szCs w:val="21"/>
                          </w:rPr>
                          <w:t>安徽国耀创业投资有限公司</w:t>
                        </w:r>
                      </w:p>
                    </w:tc>
                  </w:sdtContent>
                </w:sdt>
                <w:sdt>
                  <w:sdtPr>
                    <w:rPr>
                      <w:szCs w:val="21"/>
                    </w:rPr>
                    <w:alias w:val="前十名有限售条件股东持有的有限售条件股份数量"/>
                    <w:tag w:val="_GBC_7e4498cb134c4522b3ea541cec81ec2f"/>
                    <w:id w:val="-1552914499"/>
                    <w:lock w:val="sdtLocked"/>
                    <w:placeholder>
                      <w:docPart w:val="A6F2AA8239A44228B6660533FD997636"/>
                    </w:placeholder>
                  </w:sdtPr>
                  <w:sdtEndPr/>
                  <w:sdtContent>
                    <w:tc>
                      <w:tcPr>
                        <w:tcW w:w="723" w:type="pct"/>
                        <w:shd w:val="clear" w:color="auto" w:fill="auto"/>
                      </w:tcPr>
                      <w:p w14:paraId="02C44945" w14:textId="730C598C" w:rsidR="00843A6D" w:rsidRDefault="00843A6D" w:rsidP="009B348E">
                        <w:pPr>
                          <w:jc w:val="right"/>
                          <w:rPr>
                            <w:szCs w:val="21"/>
                          </w:rPr>
                        </w:pPr>
                        <w:r>
                          <w:rPr>
                            <w:szCs w:val="21"/>
                          </w:rPr>
                          <w:t>5,715,603</w:t>
                        </w:r>
                      </w:p>
                    </w:tc>
                  </w:sdtContent>
                </w:sdt>
                <w:sdt>
                  <w:sdtPr>
                    <w:rPr>
                      <w:szCs w:val="21"/>
                    </w:rPr>
                    <w:alias w:val="前十名有限售条件股东持有的有限售条件股份可上市交易时间"/>
                    <w:tag w:val="_GBC_9bc09424df034b4cb3cce58fd6a462cd"/>
                    <w:id w:val="1037235683"/>
                    <w:lock w:val="sdtLocked"/>
                    <w:placeholder>
                      <w:docPart w:val="A6F2AA8239A44228B6660533FD997636"/>
                    </w:placeholder>
                  </w:sdtPr>
                  <w:sdtEndPr/>
                  <w:sdtContent>
                    <w:tc>
                      <w:tcPr>
                        <w:tcW w:w="966" w:type="pct"/>
                        <w:shd w:val="clear" w:color="auto" w:fill="auto"/>
                      </w:tcPr>
                      <w:p w14:paraId="3F3B7E87" w14:textId="3A1C96C9" w:rsidR="00843A6D" w:rsidRDefault="00843A6D"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1234543455"/>
                    <w:lock w:val="sdtLocked"/>
                    <w:placeholder>
                      <w:docPart w:val="A6F2AA8239A44228B6660533FD997636"/>
                    </w:placeholder>
                  </w:sdtPr>
                  <w:sdtEndPr/>
                  <w:sdtContent>
                    <w:tc>
                      <w:tcPr>
                        <w:tcW w:w="852" w:type="pct"/>
                        <w:shd w:val="clear" w:color="auto" w:fill="auto"/>
                      </w:tcPr>
                      <w:p w14:paraId="6871E888" w14:textId="6A5B75B2" w:rsidR="00843A6D" w:rsidRDefault="00843A6D" w:rsidP="009B348E">
                        <w:pPr>
                          <w:jc w:val="right"/>
                          <w:rPr>
                            <w:szCs w:val="21"/>
                          </w:rPr>
                        </w:pPr>
                        <w:r>
                          <w:rPr>
                            <w:szCs w:val="21"/>
                          </w:rPr>
                          <w:t>5,715,603</w:t>
                        </w:r>
                      </w:p>
                    </w:tc>
                  </w:sdtContent>
                </w:sdt>
                <w:sdt>
                  <w:sdtPr>
                    <w:rPr>
                      <w:szCs w:val="21"/>
                    </w:rPr>
                    <w:alias w:val="前十名有限售条件股东限售条件"/>
                    <w:tag w:val="_GBC_b1fcc5a47baa43e48cde896abc3a34ba"/>
                    <w:id w:val="546966890"/>
                    <w:lock w:val="sdtLocked"/>
                    <w:placeholder>
                      <w:docPart w:val="A6F2AA8239A44228B6660533FD997636"/>
                    </w:placeholder>
                  </w:sdtPr>
                  <w:sdtEndPr/>
                  <w:sdtContent>
                    <w:tc>
                      <w:tcPr>
                        <w:tcW w:w="1644" w:type="pct"/>
                        <w:shd w:val="clear" w:color="auto" w:fill="auto"/>
                      </w:tcPr>
                      <w:p w14:paraId="74F2AB2E" w14:textId="4D198296" w:rsidR="00843A6D" w:rsidRDefault="00843A6D" w:rsidP="009B348E">
                        <w:pPr>
                          <w:rPr>
                            <w:szCs w:val="21"/>
                          </w:rPr>
                        </w:pPr>
                        <w:r>
                          <w:rPr>
                            <w:rFonts w:hint="eastAsia"/>
                            <w:szCs w:val="21"/>
                          </w:rPr>
                          <w:t>安徽国耀创业投资有限公司：本次交易获得的上市公司股票，自本次发行的股份登记至其名下之日起</w:t>
                        </w:r>
                        <w:r>
                          <w:rPr>
                            <w:szCs w:val="21"/>
                          </w:rPr>
                          <w:t>36个月内不得上市交易或转让，在此之后按中国证监会及证券交易所的有关规定执行。</w:t>
                        </w:r>
                      </w:p>
                    </w:tc>
                  </w:sdtContent>
                </w:sdt>
              </w:tr>
            </w:sdtContent>
          </w:sdt>
          <w:sdt>
            <w:sdtPr>
              <w:rPr>
                <w:rFonts w:ascii="宋体" w:eastAsiaTheme="minorEastAsia" w:hAnsi="宋体" w:cs="宋体"/>
                <w:kern w:val="0"/>
                <w:sz w:val="24"/>
                <w:szCs w:val="24"/>
              </w:rPr>
              <w:alias w:val="前十名有限售条件股东持股数量及限售条件"/>
              <w:tag w:val="_TUP_08344ae2c48f44caac496ccce0895c06"/>
              <w:id w:val="27065784"/>
              <w:lock w:val="sdtLocked"/>
            </w:sdtPr>
            <w:sdtEndPr>
              <w:rPr>
                <w:rFonts w:eastAsia="宋体"/>
                <w:sz w:val="21"/>
              </w:rPr>
            </w:sdtEndPr>
            <w:sdtContent>
              <w:tr w:rsidR="009B348E" w14:paraId="1D033F0D"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4749747"/>
                      <w:lock w:val="sdtLocked"/>
                    </w:sdtPr>
                    <w:sdtEndPr>
                      <w:rPr>
                        <w:rFonts w:cs="Times New Roman"/>
                        <w:kern w:val="2"/>
                        <w:sz w:val="21"/>
                        <w:szCs w:val="21"/>
                      </w:rPr>
                    </w:sdtEndPr>
                    <w:sdtContent>
                      <w:p w14:paraId="3466B77E" w14:textId="08C4AF3C" w:rsidR="009B348E" w:rsidRDefault="00843A6D" w:rsidP="009B348E">
                        <w:pPr>
                          <w:pStyle w:val="aa"/>
                          <w:rPr>
                            <w:rFonts w:ascii="宋体" w:hAnsi="宋体"/>
                          </w:rPr>
                        </w:pPr>
                        <w:r>
                          <w:rPr>
                            <w:rFonts w:ascii="宋体" w:hAnsi="宋体" w:hint="eastAsia"/>
                          </w:rPr>
                          <w:t>3</w:t>
                        </w:r>
                      </w:p>
                    </w:sdtContent>
                  </w:sdt>
                </w:tc>
                <w:sdt>
                  <w:sdtPr>
                    <w:rPr>
                      <w:szCs w:val="21"/>
                    </w:rPr>
                    <w:alias w:val="前十名有限售条件股东名称"/>
                    <w:tag w:val="_GBC_0d773c6ed6284cb6b6f44eceb96d8181"/>
                    <w:id w:val="-1810241491"/>
                    <w:lock w:val="sdtLocked"/>
                  </w:sdtPr>
                  <w:sdtEndPr/>
                  <w:sdtContent>
                    <w:tc>
                      <w:tcPr>
                        <w:tcW w:w="563" w:type="pct"/>
                        <w:shd w:val="clear" w:color="auto" w:fill="auto"/>
                      </w:tcPr>
                      <w:p w14:paraId="639A2EBE" w14:textId="77777777" w:rsidR="009B348E" w:rsidRDefault="00937738" w:rsidP="009B348E">
                        <w:pPr>
                          <w:rPr>
                            <w:szCs w:val="21"/>
                          </w:rPr>
                        </w:pPr>
                        <w:r>
                          <w:rPr>
                            <w:szCs w:val="21"/>
                          </w:rPr>
                          <w:t>张锡铭</w:t>
                        </w:r>
                      </w:p>
                    </w:tc>
                  </w:sdtContent>
                </w:sdt>
                <w:sdt>
                  <w:sdtPr>
                    <w:rPr>
                      <w:szCs w:val="21"/>
                    </w:rPr>
                    <w:alias w:val="前十名有限售条件股东持有的有限售条件股份数量"/>
                    <w:tag w:val="_GBC_7e4498cb134c4522b3ea541cec81ec2f"/>
                    <w:id w:val="1833479820"/>
                    <w:lock w:val="sdtLocked"/>
                  </w:sdtPr>
                  <w:sdtEndPr/>
                  <w:sdtContent>
                    <w:tc>
                      <w:tcPr>
                        <w:tcW w:w="723" w:type="pct"/>
                        <w:shd w:val="clear" w:color="auto" w:fill="auto"/>
                      </w:tcPr>
                      <w:p w14:paraId="2D00244A" w14:textId="77777777" w:rsidR="009B348E" w:rsidRDefault="00937738" w:rsidP="009B348E">
                        <w:pPr>
                          <w:jc w:val="right"/>
                          <w:rPr>
                            <w:szCs w:val="21"/>
                          </w:rPr>
                        </w:pPr>
                        <w:r>
                          <w:rPr>
                            <w:szCs w:val="21"/>
                          </w:rPr>
                          <w:t>2,519,437</w:t>
                        </w:r>
                      </w:p>
                    </w:tc>
                  </w:sdtContent>
                </w:sdt>
                <w:sdt>
                  <w:sdtPr>
                    <w:rPr>
                      <w:szCs w:val="21"/>
                    </w:rPr>
                    <w:alias w:val="前十名有限售条件股东持有的有限售条件股份可上市交易时间"/>
                    <w:tag w:val="_GBC_9bc09424df034b4cb3cce58fd6a462cd"/>
                    <w:id w:val="-1859033329"/>
                    <w:lock w:val="sdtLocked"/>
                  </w:sdtPr>
                  <w:sdtEndPr/>
                  <w:sdtContent>
                    <w:tc>
                      <w:tcPr>
                        <w:tcW w:w="966" w:type="pct"/>
                        <w:shd w:val="clear" w:color="auto" w:fill="auto"/>
                      </w:tcPr>
                      <w:p w14:paraId="797CE89F"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279226738"/>
                    <w:lock w:val="sdtLocked"/>
                  </w:sdtPr>
                  <w:sdtEndPr/>
                  <w:sdtContent>
                    <w:tc>
                      <w:tcPr>
                        <w:tcW w:w="852" w:type="pct"/>
                        <w:shd w:val="clear" w:color="auto" w:fill="auto"/>
                      </w:tcPr>
                      <w:p w14:paraId="47F50F60" w14:textId="77777777" w:rsidR="009B348E" w:rsidRDefault="00937738" w:rsidP="009B348E">
                        <w:pPr>
                          <w:jc w:val="right"/>
                          <w:rPr>
                            <w:szCs w:val="21"/>
                          </w:rPr>
                        </w:pPr>
                        <w:r>
                          <w:rPr>
                            <w:szCs w:val="21"/>
                          </w:rPr>
                          <w:t>2,519,437</w:t>
                        </w:r>
                      </w:p>
                    </w:tc>
                  </w:sdtContent>
                </w:sdt>
                <w:tc>
                  <w:tcPr>
                    <w:tcW w:w="1644" w:type="pct"/>
                    <w:vMerge w:val="restart"/>
                    <w:shd w:val="clear" w:color="auto" w:fill="auto"/>
                  </w:tcPr>
                  <w:sdt>
                    <w:sdtPr>
                      <w:rPr>
                        <w:szCs w:val="21"/>
                      </w:rPr>
                      <w:alias w:val="前十名有限售条件股东限售条件"/>
                      <w:tag w:val="_GBC_b1fcc5a47baa43e48cde896abc3a34ba"/>
                      <w:id w:val="-665548205"/>
                      <w:lock w:val="sdtLocked"/>
                    </w:sdtPr>
                    <w:sdtEndPr/>
                    <w:sdtContent>
                      <w:p w14:paraId="1F5BBA35" w14:textId="77777777" w:rsidR="009B348E" w:rsidRPr="00C71A2C" w:rsidRDefault="00937738" w:rsidP="009B348E">
                        <w:pPr>
                          <w:rPr>
                            <w:rFonts w:ascii="Times New Roman" w:hAnsi="Times New Roman"/>
                            <w:szCs w:val="21"/>
                          </w:rPr>
                        </w:pPr>
                        <w:r>
                          <w:rPr>
                            <w:rFonts w:ascii="Times New Roman" w:hAnsi="Times New Roman" w:hint="eastAsia"/>
                            <w:szCs w:val="21"/>
                          </w:rPr>
                          <w:t>张锡铭、芜湖恒海投资中心（有限合伙）、安徽海禾新能源投资有限公司、姜桂荣、宣宏、张萍：本次交易获得的上市公司股票，自本次发行的股份登记至其名下之日起</w:t>
                        </w:r>
                        <w:r>
                          <w:rPr>
                            <w:rFonts w:ascii="Times New Roman" w:hAnsi="Times New Roman"/>
                            <w:szCs w:val="21"/>
                          </w:rPr>
                          <w:t>12</w:t>
                        </w:r>
                        <w:r>
                          <w:rPr>
                            <w:rFonts w:ascii="Times New Roman" w:hAnsi="Times New Roman" w:hint="eastAsia"/>
                            <w:szCs w:val="21"/>
                          </w:rPr>
                          <w:t>个月内不得上市交易或转让；自本次发行的股份登记至其名下届满第</w:t>
                        </w:r>
                        <w:r>
                          <w:rPr>
                            <w:rFonts w:ascii="Times New Roman" w:hAnsi="Times New Roman"/>
                            <w:szCs w:val="21"/>
                          </w:rPr>
                          <w:t>12</w:t>
                        </w:r>
                        <w:r>
                          <w:rPr>
                            <w:rFonts w:ascii="Times New Roman" w:hAnsi="Times New Roman" w:hint="eastAsia"/>
                            <w:szCs w:val="21"/>
                          </w:rPr>
                          <w:t>个月之日起，解除锁定的股份数量为其获得的股份数量的</w:t>
                        </w:r>
                        <w:r>
                          <w:rPr>
                            <w:rFonts w:ascii="Times New Roman" w:hAnsi="Times New Roman"/>
                            <w:szCs w:val="21"/>
                          </w:rPr>
                          <w:t>80%</w:t>
                        </w:r>
                        <w:r>
                          <w:rPr>
                            <w:rFonts w:ascii="Times New Roman" w:hAnsi="Times New Roman" w:hint="eastAsia"/>
                            <w:szCs w:val="21"/>
                          </w:rPr>
                          <w:t>；自本次发行的股份登记至其名下届满</w:t>
                        </w:r>
                        <w:r>
                          <w:rPr>
                            <w:rFonts w:ascii="Times New Roman" w:hAnsi="Times New Roman"/>
                            <w:szCs w:val="21"/>
                          </w:rPr>
                          <w:t>36</w:t>
                        </w:r>
                        <w:r>
                          <w:rPr>
                            <w:rFonts w:ascii="Times New Roman" w:hAnsi="Times New Roman" w:hint="eastAsia"/>
                            <w:szCs w:val="21"/>
                          </w:rPr>
                          <w:t>个月且其在《业绩补偿协议》中利润补偿义务已履行完毕后其可以转让剩余部分股票，在此之后按中国证监会及证券交易所的有关规定执行，但按照《业绩补偿协议》进行回购的股份除外。</w:t>
                        </w:r>
                      </w:p>
                    </w:sdtContent>
                  </w:sdt>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654917966"/>
              <w:lock w:val="sdtLocked"/>
            </w:sdtPr>
            <w:sdtEndPr>
              <w:rPr>
                <w:rFonts w:eastAsia="宋体"/>
                <w:sz w:val="21"/>
                <w:szCs w:val="21"/>
              </w:rPr>
            </w:sdtEndPr>
            <w:sdtContent>
              <w:tr w:rsidR="009B348E" w14:paraId="15635A37"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29574773"/>
                      <w:lock w:val="sdtLocked"/>
                    </w:sdtPr>
                    <w:sdtEndPr>
                      <w:rPr>
                        <w:rFonts w:cs="Times New Roman"/>
                        <w:kern w:val="2"/>
                        <w:sz w:val="21"/>
                        <w:szCs w:val="21"/>
                      </w:rPr>
                    </w:sdtEndPr>
                    <w:sdtContent>
                      <w:p w14:paraId="20968741" w14:textId="116BFB69" w:rsidR="009B348E" w:rsidRDefault="00843A6D" w:rsidP="009B348E">
                        <w:pPr>
                          <w:pStyle w:val="aa"/>
                          <w:rPr>
                            <w:rFonts w:ascii="宋体" w:hAnsi="宋体"/>
                          </w:rPr>
                        </w:pPr>
                        <w:r>
                          <w:rPr>
                            <w:rFonts w:ascii="宋体" w:hAnsi="宋体" w:hint="eastAsia"/>
                          </w:rPr>
                          <w:t>4</w:t>
                        </w:r>
                      </w:p>
                    </w:sdtContent>
                  </w:sdt>
                </w:tc>
                <w:sdt>
                  <w:sdtPr>
                    <w:rPr>
                      <w:szCs w:val="21"/>
                    </w:rPr>
                    <w:alias w:val="前十名有限售条件股东名称"/>
                    <w:tag w:val="_GBC_0d773c6ed6284cb6b6f44eceb96d8181"/>
                    <w:id w:val="1880742650"/>
                    <w:lock w:val="sdtLocked"/>
                  </w:sdtPr>
                  <w:sdtEndPr/>
                  <w:sdtContent>
                    <w:tc>
                      <w:tcPr>
                        <w:tcW w:w="563" w:type="pct"/>
                        <w:shd w:val="clear" w:color="auto" w:fill="auto"/>
                      </w:tcPr>
                      <w:p w14:paraId="49CF7E90" w14:textId="77777777" w:rsidR="009B348E" w:rsidRDefault="00937738" w:rsidP="009B348E">
                        <w:pPr>
                          <w:rPr>
                            <w:szCs w:val="21"/>
                          </w:rPr>
                        </w:pPr>
                        <w:r>
                          <w:rPr>
                            <w:szCs w:val="21"/>
                          </w:rPr>
                          <w:t>芜湖恒海投资中心（有限合伙）</w:t>
                        </w:r>
                      </w:p>
                    </w:tc>
                  </w:sdtContent>
                </w:sdt>
                <w:sdt>
                  <w:sdtPr>
                    <w:rPr>
                      <w:szCs w:val="21"/>
                    </w:rPr>
                    <w:alias w:val="前十名有限售条件股东持有的有限售条件股份数量"/>
                    <w:tag w:val="_GBC_7e4498cb134c4522b3ea541cec81ec2f"/>
                    <w:id w:val="634071572"/>
                    <w:lock w:val="sdtLocked"/>
                  </w:sdtPr>
                  <w:sdtEndPr/>
                  <w:sdtContent>
                    <w:tc>
                      <w:tcPr>
                        <w:tcW w:w="723" w:type="pct"/>
                        <w:shd w:val="clear" w:color="auto" w:fill="auto"/>
                      </w:tcPr>
                      <w:p w14:paraId="38372BC3" w14:textId="77777777" w:rsidR="009B348E" w:rsidRDefault="00937738" w:rsidP="009B348E">
                        <w:pPr>
                          <w:jc w:val="right"/>
                          <w:rPr>
                            <w:szCs w:val="21"/>
                          </w:rPr>
                        </w:pPr>
                        <w:r>
                          <w:rPr>
                            <w:szCs w:val="21"/>
                          </w:rPr>
                          <w:t>2,171,930</w:t>
                        </w:r>
                      </w:p>
                    </w:tc>
                  </w:sdtContent>
                </w:sdt>
                <w:sdt>
                  <w:sdtPr>
                    <w:rPr>
                      <w:szCs w:val="21"/>
                    </w:rPr>
                    <w:alias w:val="前十名有限售条件股东持有的有限售条件股份可上市交易时间"/>
                    <w:tag w:val="_GBC_9bc09424df034b4cb3cce58fd6a462cd"/>
                    <w:id w:val="-1682192324"/>
                    <w:lock w:val="sdtLocked"/>
                  </w:sdtPr>
                  <w:sdtEndPr/>
                  <w:sdtContent>
                    <w:tc>
                      <w:tcPr>
                        <w:tcW w:w="966" w:type="pct"/>
                        <w:shd w:val="clear" w:color="auto" w:fill="auto"/>
                      </w:tcPr>
                      <w:p w14:paraId="37969C53"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5987262"/>
                    <w:lock w:val="sdtLocked"/>
                  </w:sdtPr>
                  <w:sdtEndPr/>
                  <w:sdtContent>
                    <w:tc>
                      <w:tcPr>
                        <w:tcW w:w="852" w:type="pct"/>
                        <w:shd w:val="clear" w:color="auto" w:fill="auto"/>
                      </w:tcPr>
                      <w:p w14:paraId="27F7F6BE" w14:textId="77777777" w:rsidR="009B348E" w:rsidRDefault="00937738" w:rsidP="009B348E">
                        <w:pPr>
                          <w:jc w:val="right"/>
                          <w:rPr>
                            <w:szCs w:val="21"/>
                          </w:rPr>
                        </w:pPr>
                        <w:r>
                          <w:rPr>
                            <w:szCs w:val="21"/>
                          </w:rPr>
                          <w:t>2,171,930</w:t>
                        </w:r>
                      </w:p>
                    </w:tc>
                  </w:sdtContent>
                </w:sdt>
                <w:tc>
                  <w:tcPr>
                    <w:tcW w:w="1644" w:type="pct"/>
                    <w:vMerge/>
                    <w:shd w:val="clear" w:color="auto" w:fill="auto"/>
                  </w:tcPr>
                  <w:p w14:paraId="6EC1A1A6" w14:textId="77777777" w:rsidR="009B348E" w:rsidRDefault="009B348E" w:rsidP="009B348E">
                    <w:pPr>
                      <w:rPr>
                        <w:szCs w:val="21"/>
                      </w:rPr>
                    </w:pPr>
                  </w:p>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783850437"/>
              <w:lock w:val="sdtLocked"/>
            </w:sdtPr>
            <w:sdtEndPr>
              <w:rPr>
                <w:rFonts w:eastAsia="宋体"/>
                <w:sz w:val="21"/>
                <w:szCs w:val="21"/>
              </w:rPr>
            </w:sdtEndPr>
            <w:sdtContent>
              <w:tr w:rsidR="009B348E" w14:paraId="6C54FE9B"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539714985"/>
                      <w:lock w:val="sdtLocked"/>
                    </w:sdtPr>
                    <w:sdtEndPr>
                      <w:rPr>
                        <w:rFonts w:cs="Times New Roman"/>
                        <w:kern w:val="2"/>
                        <w:sz w:val="21"/>
                        <w:szCs w:val="21"/>
                      </w:rPr>
                    </w:sdtEndPr>
                    <w:sdtContent>
                      <w:p w14:paraId="1F889BAA" w14:textId="35FB8124" w:rsidR="009B348E" w:rsidRDefault="00843A6D" w:rsidP="009B348E">
                        <w:pPr>
                          <w:pStyle w:val="aa"/>
                          <w:rPr>
                            <w:rFonts w:ascii="宋体" w:hAnsi="宋体"/>
                          </w:rPr>
                        </w:pPr>
                        <w:r>
                          <w:rPr>
                            <w:rFonts w:ascii="宋体" w:hAnsi="宋体" w:hint="eastAsia"/>
                          </w:rPr>
                          <w:t>5</w:t>
                        </w:r>
                      </w:p>
                    </w:sdtContent>
                  </w:sdt>
                </w:tc>
                <w:sdt>
                  <w:sdtPr>
                    <w:rPr>
                      <w:szCs w:val="21"/>
                    </w:rPr>
                    <w:alias w:val="前十名有限售条件股东名称"/>
                    <w:tag w:val="_GBC_0d773c6ed6284cb6b6f44eceb96d8181"/>
                    <w:id w:val="1681081483"/>
                    <w:lock w:val="sdtLocked"/>
                  </w:sdtPr>
                  <w:sdtEndPr/>
                  <w:sdtContent>
                    <w:tc>
                      <w:tcPr>
                        <w:tcW w:w="563" w:type="pct"/>
                        <w:shd w:val="clear" w:color="auto" w:fill="auto"/>
                      </w:tcPr>
                      <w:p w14:paraId="56C89EA0" w14:textId="77777777" w:rsidR="009B348E" w:rsidRDefault="00937738" w:rsidP="009B348E">
                        <w:pPr>
                          <w:rPr>
                            <w:szCs w:val="21"/>
                          </w:rPr>
                        </w:pPr>
                        <w:r>
                          <w:rPr>
                            <w:szCs w:val="21"/>
                          </w:rPr>
                          <w:t>安徽海禾新能源投资有限公司</w:t>
                        </w:r>
                      </w:p>
                    </w:tc>
                  </w:sdtContent>
                </w:sdt>
                <w:sdt>
                  <w:sdtPr>
                    <w:rPr>
                      <w:szCs w:val="21"/>
                    </w:rPr>
                    <w:alias w:val="前十名有限售条件股东持有的有限售条件股份数量"/>
                    <w:tag w:val="_GBC_7e4498cb134c4522b3ea541cec81ec2f"/>
                    <w:id w:val="-444921036"/>
                    <w:lock w:val="sdtLocked"/>
                  </w:sdtPr>
                  <w:sdtEndPr/>
                  <w:sdtContent>
                    <w:tc>
                      <w:tcPr>
                        <w:tcW w:w="723" w:type="pct"/>
                        <w:shd w:val="clear" w:color="auto" w:fill="auto"/>
                      </w:tcPr>
                      <w:p w14:paraId="697A401B" w14:textId="77777777" w:rsidR="009B348E" w:rsidRDefault="00937738" w:rsidP="009B348E">
                        <w:pPr>
                          <w:jc w:val="right"/>
                          <w:rPr>
                            <w:szCs w:val="21"/>
                          </w:rPr>
                        </w:pPr>
                        <w:r>
                          <w:rPr>
                            <w:szCs w:val="21"/>
                          </w:rPr>
                          <w:t>2,171,930</w:t>
                        </w:r>
                      </w:p>
                    </w:tc>
                  </w:sdtContent>
                </w:sdt>
                <w:sdt>
                  <w:sdtPr>
                    <w:rPr>
                      <w:szCs w:val="21"/>
                    </w:rPr>
                    <w:alias w:val="前十名有限售条件股东持有的有限售条件股份可上市交易时间"/>
                    <w:tag w:val="_GBC_9bc09424df034b4cb3cce58fd6a462cd"/>
                    <w:id w:val="170458695"/>
                    <w:lock w:val="sdtLocked"/>
                  </w:sdtPr>
                  <w:sdtEndPr/>
                  <w:sdtContent>
                    <w:tc>
                      <w:tcPr>
                        <w:tcW w:w="966" w:type="pct"/>
                        <w:shd w:val="clear" w:color="auto" w:fill="auto"/>
                      </w:tcPr>
                      <w:p w14:paraId="11FA3FCD"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1437486582"/>
                    <w:lock w:val="sdtLocked"/>
                  </w:sdtPr>
                  <w:sdtEndPr/>
                  <w:sdtContent>
                    <w:tc>
                      <w:tcPr>
                        <w:tcW w:w="852" w:type="pct"/>
                        <w:shd w:val="clear" w:color="auto" w:fill="auto"/>
                      </w:tcPr>
                      <w:p w14:paraId="486E55D7" w14:textId="77777777" w:rsidR="009B348E" w:rsidRDefault="00937738" w:rsidP="009B348E">
                        <w:pPr>
                          <w:jc w:val="right"/>
                          <w:rPr>
                            <w:szCs w:val="21"/>
                          </w:rPr>
                        </w:pPr>
                        <w:r>
                          <w:rPr>
                            <w:szCs w:val="21"/>
                          </w:rPr>
                          <w:t>2,171,930</w:t>
                        </w:r>
                      </w:p>
                    </w:tc>
                  </w:sdtContent>
                </w:sdt>
                <w:tc>
                  <w:tcPr>
                    <w:tcW w:w="1644" w:type="pct"/>
                    <w:vMerge/>
                    <w:shd w:val="clear" w:color="auto" w:fill="auto"/>
                  </w:tcPr>
                  <w:p w14:paraId="4BE0060D" w14:textId="77777777" w:rsidR="009B348E" w:rsidRDefault="009B348E" w:rsidP="009B348E">
                    <w:pPr>
                      <w:rPr>
                        <w:szCs w:val="21"/>
                      </w:rPr>
                    </w:pPr>
                  </w:p>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1395311103"/>
              <w:lock w:val="sdtLocked"/>
            </w:sdtPr>
            <w:sdtEndPr>
              <w:rPr>
                <w:rFonts w:eastAsia="宋体"/>
                <w:sz w:val="21"/>
                <w:szCs w:val="21"/>
              </w:rPr>
            </w:sdtEndPr>
            <w:sdtContent>
              <w:tr w:rsidR="009B348E" w14:paraId="2389A511"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920300082"/>
                      <w:lock w:val="sdtLocked"/>
                    </w:sdtPr>
                    <w:sdtEndPr>
                      <w:rPr>
                        <w:rFonts w:cs="Times New Roman"/>
                        <w:kern w:val="2"/>
                        <w:sz w:val="21"/>
                        <w:szCs w:val="21"/>
                      </w:rPr>
                    </w:sdtEndPr>
                    <w:sdtContent>
                      <w:p w14:paraId="13B87101" w14:textId="131D9130" w:rsidR="009B348E" w:rsidRDefault="00843A6D" w:rsidP="009B348E">
                        <w:pPr>
                          <w:pStyle w:val="aa"/>
                          <w:rPr>
                            <w:rFonts w:ascii="宋体" w:hAnsi="宋体"/>
                          </w:rPr>
                        </w:pPr>
                        <w:r>
                          <w:rPr>
                            <w:rFonts w:ascii="宋体" w:hAnsi="宋体" w:hint="eastAsia"/>
                          </w:rPr>
                          <w:t>6</w:t>
                        </w:r>
                      </w:p>
                    </w:sdtContent>
                  </w:sdt>
                </w:tc>
                <w:sdt>
                  <w:sdtPr>
                    <w:rPr>
                      <w:szCs w:val="21"/>
                    </w:rPr>
                    <w:alias w:val="前十名有限售条件股东名称"/>
                    <w:tag w:val="_GBC_0d773c6ed6284cb6b6f44eceb96d8181"/>
                    <w:id w:val="-1787875131"/>
                    <w:lock w:val="sdtLocked"/>
                  </w:sdtPr>
                  <w:sdtEndPr/>
                  <w:sdtContent>
                    <w:tc>
                      <w:tcPr>
                        <w:tcW w:w="563" w:type="pct"/>
                        <w:shd w:val="clear" w:color="auto" w:fill="auto"/>
                      </w:tcPr>
                      <w:p w14:paraId="25D3EE09" w14:textId="77777777" w:rsidR="009B348E" w:rsidRDefault="00937738" w:rsidP="009B348E">
                        <w:pPr>
                          <w:rPr>
                            <w:szCs w:val="21"/>
                          </w:rPr>
                        </w:pPr>
                        <w:r>
                          <w:rPr>
                            <w:szCs w:val="21"/>
                          </w:rPr>
                          <w:t>姜桂荣</w:t>
                        </w:r>
                      </w:p>
                    </w:tc>
                  </w:sdtContent>
                </w:sdt>
                <w:sdt>
                  <w:sdtPr>
                    <w:rPr>
                      <w:szCs w:val="21"/>
                    </w:rPr>
                    <w:alias w:val="前十名有限售条件股东持有的有限售条件股份数量"/>
                    <w:tag w:val="_GBC_7e4498cb134c4522b3ea541cec81ec2f"/>
                    <w:id w:val="1227576053"/>
                    <w:lock w:val="sdtLocked"/>
                  </w:sdtPr>
                  <w:sdtEndPr/>
                  <w:sdtContent>
                    <w:tc>
                      <w:tcPr>
                        <w:tcW w:w="723" w:type="pct"/>
                        <w:shd w:val="clear" w:color="auto" w:fill="auto"/>
                      </w:tcPr>
                      <w:p w14:paraId="4E5F8B5D" w14:textId="77777777" w:rsidR="009B348E" w:rsidRDefault="00937738" w:rsidP="009B348E">
                        <w:pPr>
                          <w:jc w:val="right"/>
                          <w:rPr>
                            <w:szCs w:val="21"/>
                          </w:rPr>
                        </w:pPr>
                        <w:r>
                          <w:rPr>
                            <w:szCs w:val="21"/>
                          </w:rPr>
                          <w:t>1,824,420</w:t>
                        </w:r>
                      </w:p>
                    </w:tc>
                  </w:sdtContent>
                </w:sdt>
                <w:sdt>
                  <w:sdtPr>
                    <w:rPr>
                      <w:szCs w:val="21"/>
                    </w:rPr>
                    <w:alias w:val="前十名有限售条件股东持有的有限售条件股份可上市交易时间"/>
                    <w:tag w:val="_GBC_9bc09424df034b4cb3cce58fd6a462cd"/>
                    <w:id w:val="-554397975"/>
                    <w:lock w:val="sdtLocked"/>
                  </w:sdtPr>
                  <w:sdtEndPr/>
                  <w:sdtContent>
                    <w:tc>
                      <w:tcPr>
                        <w:tcW w:w="966" w:type="pct"/>
                        <w:shd w:val="clear" w:color="auto" w:fill="auto"/>
                      </w:tcPr>
                      <w:p w14:paraId="42723C30"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868453010"/>
                    <w:lock w:val="sdtLocked"/>
                  </w:sdtPr>
                  <w:sdtEndPr/>
                  <w:sdtContent>
                    <w:tc>
                      <w:tcPr>
                        <w:tcW w:w="852" w:type="pct"/>
                        <w:shd w:val="clear" w:color="auto" w:fill="auto"/>
                      </w:tcPr>
                      <w:p w14:paraId="337BC944" w14:textId="77777777" w:rsidR="009B348E" w:rsidRDefault="00937738" w:rsidP="009B348E">
                        <w:pPr>
                          <w:jc w:val="right"/>
                          <w:rPr>
                            <w:szCs w:val="21"/>
                          </w:rPr>
                        </w:pPr>
                        <w:r>
                          <w:rPr>
                            <w:szCs w:val="21"/>
                          </w:rPr>
                          <w:t>1,824,420</w:t>
                        </w:r>
                      </w:p>
                    </w:tc>
                  </w:sdtContent>
                </w:sdt>
                <w:tc>
                  <w:tcPr>
                    <w:tcW w:w="1644" w:type="pct"/>
                    <w:vMerge/>
                    <w:shd w:val="clear" w:color="auto" w:fill="auto"/>
                  </w:tcPr>
                  <w:p w14:paraId="2EE508A6" w14:textId="77777777" w:rsidR="009B348E" w:rsidRDefault="009B348E" w:rsidP="009B348E">
                    <w:pPr>
                      <w:rPr>
                        <w:szCs w:val="21"/>
                      </w:rPr>
                    </w:pPr>
                  </w:p>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2107001578"/>
              <w:lock w:val="sdtLocked"/>
            </w:sdtPr>
            <w:sdtEndPr>
              <w:rPr>
                <w:rFonts w:eastAsia="宋体"/>
                <w:sz w:val="21"/>
                <w:szCs w:val="21"/>
              </w:rPr>
            </w:sdtEndPr>
            <w:sdtContent>
              <w:tr w:rsidR="009B348E" w14:paraId="08B41160"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1119990243"/>
                      <w:lock w:val="sdtLocked"/>
                    </w:sdtPr>
                    <w:sdtEndPr>
                      <w:rPr>
                        <w:rFonts w:cs="Times New Roman"/>
                        <w:kern w:val="2"/>
                        <w:sz w:val="21"/>
                        <w:szCs w:val="21"/>
                      </w:rPr>
                    </w:sdtEndPr>
                    <w:sdtContent>
                      <w:p w14:paraId="728E5211" w14:textId="0028C458" w:rsidR="009B348E" w:rsidRDefault="00843A6D" w:rsidP="009B348E">
                        <w:pPr>
                          <w:pStyle w:val="aa"/>
                          <w:rPr>
                            <w:rFonts w:ascii="宋体" w:hAnsi="宋体"/>
                          </w:rPr>
                        </w:pPr>
                        <w:r>
                          <w:rPr>
                            <w:rFonts w:ascii="宋体" w:hAnsi="宋体" w:hint="eastAsia"/>
                          </w:rPr>
                          <w:t>7</w:t>
                        </w:r>
                      </w:p>
                    </w:sdtContent>
                  </w:sdt>
                </w:tc>
                <w:sdt>
                  <w:sdtPr>
                    <w:rPr>
                      <w:szCs w:val="21"/>
                    </w:rPr>
                    <w:alias w:val="前十名有限售条件股东名称"/>
                    <w:tag w:val="_GBC_0d773c6ed6284cb6b6f44eceb96d8181"/>
                    <w:id w:val="-242958399"/>
                    <w:lock w:val="sdtLocked"/>
                  </w:sdtPr>
                  <w:sdtEndPr/>
                  <w:sdtContent>
                    <w:tc>
                      <w:tcPr>
                        <w:tcW w:w="563" w:type="pct"/>
                        <w:shd w:val="clear" w:color="auto" w:fill="auto"/>
                      </w:tcPr>
                      <w:p w14:paraId="58EF4EA9" w14:textId="77777777" w:rsidR="009B348E" w:rsidRDefault="00937738" w:rsidP="009B348E">
                        <w:pPr>
                          <w:rPr>
                            <w:szCs w:val="21"/>
                          </w:rPr>
                        </w:pPr>
                        <w:r>
                          <w:rPr>
                            <w:szCs w:val="21"/>
                          </w:rPr>
                          <w:t>宣宏</w:t>
                        </w:r>
                      </w:p>
                    </w:tc>
                  </w:sdtContent>
                </w:sdt>
                <w:sdt>
                  <w:sdtPr>
                    <w:rPr>
                      <w:szCs w:val="21"/>
                    </w:rPr>
                    <w:alias w:val="前十名有限售条件股东持有的有限售条件股份数量"/>
                    <w:tag w:val="_GBC_7e4498cb134c4522b3ea541cec81ec2f"/>
                    <w:id w:val="-935048577"/>
                    <w:lock w:val="sdtLocked"/>
                  </w:sdtPr>
                  <w:sdtEndPr/>
                  <w:sdtContent>
                    <w:tc>
                      <w:tcPr>
                        <w:tcW w:w="723" w:type="pct"/>
                        <w:shd w:val="clear" w:color="auto" w:fill="auto"/>
                      </w:tcPr>
                      <w:p w14:paraId="6FA9863A" w14:textId="77777777" w:rsidR="009B348E" w:rsidRDefault="00937738" w:rsidP="009B348E">
                        <w:pPr>
                          <w:jc w:val="right"/>
                          <w:rPr>
                            <w:szCs w:val="21"/>
                          </w:rPr>
                        </w:pPr>
                        <w:r>
                          <w:rPr>
                            <w:szCs w:val="21"/>
                          </w:rPr>
                          <w:t>1,694,104</w:t>
                        </w:r>
                      </w:p>
                    </w:tc>
                  </w:sdtContent>
                </w:sdt>
                <w:sdt>
                  <w:sdtPr>
                    <w:rPr>
                      <w:szCs w:val="21"/>
                    </w:rPr>
                    <w:alias w:val="前十名有限售条件股东持有的有限售条件股份可上市交易时间"/>
                    <w:tag w:val="_GBC_9bc09424df034b4cb3cce58fd6a462cd"/>
                    <w:id w:val="-1769071813"/>
                    <w:lock w:val="sdtLocked"/>
                  </w:sdtPr>
                  <w:sdtEndPr/>
                  <w:sdtContent>
                    <w:tc>
                      <w:tcPr>
                        <w:tcW w:w="966" w:type="pct"/>
                        <w:shd w:val="clear" w:color="auto" w:fill="auto"/>
                      </w:tcPr>
                      <w:p w14:paraId="558F614B"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330679053"/>
                    <w:lock w:val="sdtLocked"/>
                  </w:sdtPr>
                  <w:sdtEndPr/>
                  <w:sdtContent>
                    <w:tc>
                      <w:tcPr>
                        <w:tcW w:w="852" w:type="pct"/>
                        <w:shd w:val="clear" w:color="auto" w:fill="auto"/>
                      </w:tcPr>
                      <w:p w14:paraId="78946EC2" w14:textId="77777777" w:rsidR="009B348E" w:rsidRDefault="00937738" w:rsidP="009B348E">
                        <w:pPr>
                          <w:jc w:val="right"/>
                          <w:rPr>
                            <w:szCs w:val="21"/>
                          </w:rPr>
                        </w:pPr>
                        <w:r>
                          <w:rPr>
                            <w:szCs w:val="21"/>
                          </w:rPr>
                          <w:t>1,694,104</w:t>
                        </w:r>
                      </w:p>
                    </w:tc>
                  </w:sdtContent>
                </w:sdt>
                <w:tc>
                  <w:tcPr>
                    <w:tcW w:w="1644" w:type="pct"/>
                    <w:vMerge/>
                    <w:shd w:val="clear" w:color="auto" w:fill="auto"/>
                  </w:tcPr>
                  <w:p w14:paraId="7169F39F" w14:textId="77777777" w:rsidR="009B348E" w:rsidRDefault="009B348E" w:rsidP="009B348E">
                    <w:pPr>
                      <w:rPr>
                        <w:szCs w:val="21"/>
                      </w:rPr>
                    </w:pPr>
                  </w:p>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1751802605"/>
              <w:lock w:val="sdtLocked"/>
            </w:sdtPr>
            <w:sdtEndPr>
              <w:rPr>
                <w:rFonts w:eastAsia="宋体"/>
                <w:sz w:val="21"/>
                <w:szCs w:val="21"/>
              </w:rPr>
            </w:sdtEndPr>
            <w:sdtContent>
              <w:tr w:rsidR="009B348E" w14:paraId="3354E5AE" w14:textId="77777777" w:rsidTr="009B348E">
                <w:trPr>
                  <w:cantSplit/>
                  <w:trHeight w:val="345"/>
                </w:trPr>
                <w:tc>
                  <w:tcPr>
                    <w:tcW w:w="252" w:type="pct"/>
                    <w:shd w:val="clear" w:color="auto" w:fill="auto"/>
                  </w:tcPr>
                  <w:sdt>
                    <w:sdtPr>
                      <w:rPr>
                        <w:rFonts w:ascii="宋体" w:hAnsi="宋体" w:cs="宋体"/>
                        <w:kern w:val="0"/>
                        <w:sz w:val="24"/>
                        <w:szCs w:val="24"/>
                      </w:rPr>
                      <w:tag w:val="_PLD_dd8cb87de652485bb9665d40ce30ce76"/>
                      <w:id w:val="1331563571"/>
                      <w:lock w:val="sdtLocked"/>
                    </w:sdtPr>
                    <w:sdtEndPr>
                      <w:rPr>
                        <w:rFonts w:cs="Times New Roman"/>
                        <w:kern w:val="2"/>
                        <w:sz w:val="21"/>
                        <w:szCs w:val="21"/>
                      </w:rPr>
                    </w:sdtEndPr>
                    <w:sdtContent>
                      <w:p w14:paraId="7F0B5807" w14:textId="4E67920E" w:rsidR="009B348E" w:rsidRDefault="00843A6D" w:rsidP="009B348E">
                        <w:pPr>
                          <w:pStyle w:val="aa"/>
                          <w:rPr>
                            <w:rFonts w:ascii="宋体" w:hAnsi="宋体"/>
                          </w:rPr>
                        </w:pPr>
                        <w:r>
                          <w:rPr>
                            <w:rFonts w:ascii="宋体" w:hAnsi="宋体" w:hint="eastAsia"/>
                          </w:rPr>
                          <w:t>8</w:t>
                        </w:r>
                      </w:p>
                    </w:sdtContent>
                  </w:sdt>
                </w:tc>
                <w:sdt>
                  <w:sdtPr>
                    <w:rPr>
                      <w:szCs w:val="21"/>
                    </w:rPr>
                    <w:alias w:val="前十名有限售条件股东名称"/>
                    <w:tag w:val="_GBC_0d773c6ed6284cb6b6f44eceb96d8181"/>
                    <w:id w:val="1395937011"/>
                    <w:lock w:val="sdtLocked"/>
                  </w:sdtPr>
                  <w:sdtEndPr/>
                  <w:sdtContent>
                    <w:tc>
                      <w:tcPr>
                        <w:tcW w:w="563" w:type="pct"/>
                        <w:shd w:val="clear" w:color="auto" w:fill="auto"/>
                      </w:tcPr>
                      <w:p w14:paraId="713D01AC" w14:textId="77777777" w:rsidR="009B348E" w:rsidRDefault="00937738" w:rsidP="009B348E">
                        <w:pPr>
                          <w:rPr>
                            <w:szCs w:val="21"/>
                          </w:rPr>
                        </w:pPr>
                        <w:r>
                          <w:rPr>
                            <w:rFonts w:hint="eastAsia"/>
                            <w:szCs w:val="21"/>
                          </w:rPr>
                          <w:t>张萍</w:t>
                        </w:r>
                      </w:p>
                    </w:tc>
                  </w:sdtContent>
                </w:sdt>
                <w:sdt>
                  <w:sdtPr>
                    <w:rPr>
                      <w:szCs w:val="21"/>
                    </w:rPr>
                    <w:alias w:val="前十名有限售条件股东持有的有限售条件股份数量"/>
                    <w:tag w:val="_GBC_7e4498cb134c4522b3ea541cec81ec2f"/>
                    <w:id w:val="364565007"/>
                    <w:lock w:val="sdtLocked"/>
                  </w:sdtPr>
                  <w:sdtEndPr/>
                  <w:sdtContent>
                    <w:tc>
                      <w:tcPr>
                        <w:tcW w:w="723" w:type="pct"/>
                        <w:shd w:val="clear" w:color="auto" w:fill="auto"/>
                      </w:tcPr>
                      <w:p w14:paraId="4C760A83" w14:textId="77777777" w:rsidR="009B348E" w:rsidRDefault="00937738" w:rsidP="009B348E">
                        <w:pPr>
                          <w:jc w:val="right"/>
                          <w:rPr>
                            <w:szCs w:val="21"/>
                          </w:rPr>
                        </w:pPr>
                        <w:r>
                          <w:rPr>
                            <w:szCs w:val="21"/>
                          </w:rPr>
                          <w:t>434,386</w:t>
                        </w:r>
                      </w:p>
                    </w:tc>
                  </w:sdtContent>
                </w:sdt>
                <w:sdt>
                  <w:sdtPr>
                    <w:rPr>
                      <w:szCs w:val="21"/>
                    </w:rPr>
                    <w:alias w:val="前十名有限售条件股东持有的有限售条件股份可上市交易时间"/>
                    <w:tag w:val="_GBC_9bc09424df034b4cb3cce58fd6a462cd"/>
                    <w:id w:val="-192533080"/>
                    <w:lock w:val="sdtLocked"/>
                  </w:sdtPr>
                  <w:sdtEndPr/>
                  <w:sdtContent>
                    <w:tc>
                      <w:tcPr>
                        <w:tcW w:w="966" w:type="pct"/>
                        <w:shd w:val="clear" w:color="auto" w:fill="auto"/>
                      </w:tcPr>
                      <w:p w14:paraId="677E1423" w14:textId="77777777" w:rsidR="009B348E" w:rsidRDefault="00937738" w:rsidP="009B348E">
                        <w:pPr>
                          <w:rPr>
                            <w:szCs w:val="21"/>
                          </w:rPr>
                        </w:pPr>
                        <w:r>
                          <w:rPr>
                            <w:szCs w:val="21"/>
                          </w:rPr>
                          <w:t>2018/11/20</w:t>
                        </w:r>
                      </w:p>
                    </w:tc>
                  </w:sdtContent>
                </w:sdt>
                <w:sdt>
                  <w:sdtPr>
                    <w:rPr>
                      <w:szCs w:val="21"/>
                    </w:rPr>
                    <w:alias w:val="前十名有限售条件股东新增可上市交易股份数量"/>
                    <w:tag w:val="_GBC_a2e4893fd94343d28f357f9fec3fceb0"/>
                    <w:id w:val="-382869599"/>
                    <w:lock w:val="sdtLocked"/>
                  </w:sdtPr>
                  <w:sdtEndPr/>
                  <w:sdtContent>
                    <w:tc>
                      <w:tcPr>
                        <w:tcW w:w="852" w:type="pct"/>
                        <w:shd w:val="clear" w:color="auto" w:fill="auto"/>
                      </w:tcPr>
                      <w:p w14:paraId="6AD766AB" w14:textId="77777777" w:rsidR="009B348E" w:rsidRDefault="00937738" w:rsidP="009B348E">
                        <w:pPr>
                          <w:jc w:val="right"/>
                          <w:rPr>
                            <w:szCs w:val="21"/>
                          </w:rPr>
                        </w:pPr>
                        <w:r>
                          <w:rPr>
                            <w:szCs w:val="21"/>
                          </w:rPr>
                          <w:t>434,386</w:t>
                        </w:r>
                      </w:p>
                    </w:tc>
                  </w:sdtContent>
                </w:sdt>
                <w:tc>
                  <w:tcPr>
                    <w:tcW w:w="1644" w:type="pct"/>
                    <w:vMerge/>
                    <w:shd w:val="clear" w:color="auto" w:fill="auto"/>
                  </w:tcPr>
                  <w:p w14:paraId="648A93CC" w14:textId="77777777" w:rsidR="009B348E" w:rsidRDefault="009B348E" w:rsidP="009B348E">
                    <w:pPr>
                      <w:rPr>
                        <w:szCs w:val="21"/>
                      </w:rPr>
                    </w:pPr>
                  </w:p>
                </w:tc>
              </w:tr>
            </w:sdtContent>
          </w:sdt>
          <w:tr w:rsidR="009B348E" w:rsidRPr="00881CCC" w14:paraId="2F6974FC" w14:textId="77777777" w:rsidTr="009B348E">
            <w:trPr>
              <w:cantSplit/>
            </w:trPr>
            <w:tc>
              <w:tcPr>
                <w:tcW w:w="815" w:type="pct"/>
                <w:gridSpan w:val="2"/>
                <w:shd w:val="clear" w:color="auto" w:fill="auto"/>
              </w:tcPr>
              <w:p w14:paraId="5696C093" w14:textId="77777777" w:rsidR="009B348E" w:rsidRDefault="00937738" w:rsidP="009B348E">
                <w:pPr>
                  <w:ind w:rightChars="46" w:right="97"/>
                  <w:rPr>
                    <w:szCs w:val="21"/>
                  </w:rPr>
                </w:pPr>
                <w:r>
                  <w:rPr>
                    <w:rFonts w:hint="eastAsia"/>
                    <w:szCs w:val="21"/>
                  </w:rPr>
                  <w:t>上述股东关联关系或一致行动的说明</w:t>
                </w:r>
              </w:p>
            </w:tc>
            <w:sdt>
              <w:sdtPr>
                <w:rPr>
                  <w:rFonts w:cs="Arial"/>
                  <w:szCs w:val="21"/>
                </w:rPr>
                <w:alias w:val="有限售条件股东关联关系或一致行动的说明"/>
                <w:tag w:val="_GBC_9ac652af2bf44e41bae0c9c247c11334"/>
                <w:id w:val="-2109345931"/>
                <w:lock w:val="sdtLocked"/>
              </w:sdtPr>
              <w:sdtEndPr/>
              <w:sdtContent>
                <w:tc>
                  <w:tcPr>
                    <w:tcW w:w="4185" w:type="pct"/>
                    <w:gridSpan w:val="4"/>
                    <w:shd w:val="clear" w:color="auto" w:fill="auto"/>
                  </w:tcPr>
                  <w:p w14:paraId="7066B638" w14:textId="77777777" w:rsidR="009B348E" w:rsidRDefault="00937738" w:rsidP="009B348E">
                    <w:pPr>
                      <w:ind w:rightChars="46" w:right="97"/>
                      <w:rPr>
                        <w:rFonts w:cs="Arial"/>
                        <w:color w:val="0000FF"/>
                        <w:szCs w:val="21"/>
                      </w:rPr>
                    </w:pPr>
                    <w:r w:rsidRPr="005A4928">
                      <w:rPr>
                        <w:rFonts w:hint="eastAsia"/>
                        <w:szCs w:val="21"/>
                      </w:rPr>
                      <w:t>徐席东为安徽海禾新能源投资有限公司的控股股东，两者之间存在一致行动关系。公司未知其他股东之间是否存在关联关系或一致行动。</w:t>
                    </w:r>
                  </w:p>
                </w:tc>
              </w:sdtContent>
            </w:sdt>
          </w:tr>
        </w:tbl>
        <w:p w14:paraId="7BB9BE16" w14:textId="77777777" w:rsidR="009B348E" w:rsidRPr="00881CCC" w:rsidRDefault="00AF4542" w:rsidP="009B348E"/>
      </w:sdtContent>
    </w:sdt>
    <w:p w14:paraId="1FBE4A54" w14:textId="77777777" w:rsidR="009B348E" w:rsidRDefault="009B348E">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1788075062"/>
        <w:lock w:val="sdtLocked"/>
        <w:placeholder>
          <w:docPart w:val="GBC22222222222222222222222222222"/>
        </w:placeholder>
      </w:sdtPr>
      <w:sdtEndPr>
        <w:rPr>
          <w:rFonts w:hint="eastAsia"/>
          <w:sz w:val="21"/>
        </w:rPr>
      </w:sdtEndPr>
      <w:sdtContent>
        <w:p w14:paraId="62364790" w14:textId="77777777" w:rsidR="009B348E" w:rsidRDefault="00937738" w:rsidP="00DC3E6D">
          <w:pPr>
            <w:pStyle w:val="3"/>
            <w:numPr>
              <w:ilvl w:val="1"/>
              <w:numId w:val="109"/>
            </w:numPr>
            <w:rPr>
              <w:szCs w:val="21"/>
            </w:rPr>
          </w:pPr>
          <w:r>
            <w:rPr>
              <w:szCs w:val="21"/>
            </w:rPr>
            <w:t>战略投资者或一般法人因配售新股成为前</w:t>
          </w:r>
          <w:r>
            <w:rPr>
              <w:szCs w:val="21"/>
            </w:rPr>
            <w:t>10</w:t>
          </w:r>
          <w:r>
            <w:rPr>
              <w:szCs w:val="21"/>
            </w:rPr>
            <w:t>名股东</w:t>
          </w:r>
        </w:p>
        <w:p w14:paraId="5764515A" w14:textId="77777777" w:rsidR="009B348E" w:rsidRDefault="00AF4542" w:rsidP="009B348E">
          <w:pPr>
            <w:rPr>
              <w:szCs w:val="21"/>
            </w:rPr>
          </w:pPr>
          <w:sdt>
            <w:sdtPr>
              <w:alias w:val="是否适用：战略投资者或一般法人因配售新股成为前10名股东[双击切换]"/>
              <w:tag w:val="_GBC_f3c63aafb8134fdcbdeb39fd33c2cd8d"/>
              <w:id w:val="1324313485"/>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3E91D511" w14:textId="77777777" w:rsidR="009B348E" w:rsidRDefault="00937738" w:rsidP="009B348E">
      <w:pPr>
        <w:rPr>
          <w:szCs w:val="21"/>
        </w:rPr>
      </w:pPr>
      <w:r>
        <w:rPr>
          <w:szCs w:val="21"/>
        </w:rPr>
        <w:t xml:space="preserve"> </w:t>
      </w:r>
    </w:p>
    <w:p w14:paraId="7BA7D22D" w14:textId="77777777" w:rsidR="009B348E" w:rsidRDefault="00937738" w:rsidP="00DC3E6D">
      <w:pPr>
        <w:pStyle w:val="2"/>
        <w:numPr>
          <w:ilvl w:val="0"/>
          <w:numId w:val="105"/>
        </w:numPr>
      </w:pPr>
      <w:r>
        <w:rPr>
          <w:rFonts w:hint="eastAsia"/>
        </w:rPr>
        <w:t>控股股东及实际控制人情况</w:t>
      </w:r>
    </w:p>
    <w:p w14:paraId="703702DA" w14:textId="77777777" w:rsidR="009B348E" w:rsidRDefault="00937738" w:rsidP="00DC3E6D">
      <w:pPr>
        <w:pStyle w:val="3"/>
        <w:numPr>
          <w:ilvl w:val="0"/>
          <w:numId w:val="110"/>
        </w:numPr>
      </w:pPr>
      <w:r>
        <w:t>控股股东情况</w:t>
      </w:r>
    </w:p>
    <w:sdt>
      <w:sdtPr>
        <w:rPr>
          <w:rFonts w:ascii="宋体" w:hAnsi="宋体" w:cs="宋体"/>
          <w:b w:val="0"/>
          <w:bCs w:val="0"/>
          <w:kern w:val="0"/>
          <w:szCs w:val="21"/>
        </w:rPr>
        <w:alias w:val="模块:控股股东情况法人"/>
        <w:tag w:val="_SEC_603e90843919477b9c48becc10c16844"/>
        <w:id w:val="1042015073"/>
        <w:lock w:val="sdtLocked"/>
        <w:placeholder>
          <w:docPart w:val="GBC22222222222222222222222222222"/>
        </w:placeholder>
      </w:sdtPr>
      <w:sdtEndPr>
        <w:rPr>
          <w:rFonts w:hint="eastAsia"/>
        </w:rPr>
      </w:sdtEndPr>
      <w:sdtContent>
        <w:p w14:paraId="097564CD" w14:textId="77777777" w:rsidR="009B348E" w:rsidRDefault="00937738" w:rsidP="00DC3E6D">
          <w:pPr>
            <w:pStyle w:val="4"/>
            <w:numPr>
              <w:ilvl w:val="0"/>
              <w:numId w:val="111"/>
            </w:numPr>
            <w:rPr>
              <w:szCs w:val="21"/>
            </w:rPr>
          </w:pPr>
          <w:r>
            <w:rPr>
              <w:szCs w:val="21"/>
            </w:rPr>
            <w:t>法人</w:t>
          </w:r>
        </w:p>
        <w:sdt>
          <w:sdtPr>
            <w:alias w:val="是否适用：法人_控股股东情况[双击切换]"/>
            <w:tag w:val="_GBC_eab2d7c8478645dbae996b49d203b0d9"/>
            <w:id w:val="1786156220"/>
            <w:lock w:val="sdtContentLocked"/>
            <w:placeholder>
              <w:docPart w:val="GBC22222222222222222222222222222"/>
            </w:placeholder>
          </w:sdtPr>
          <w:sdtEndPr/>
          <w:sdtContent>
            <w:p w14:paraId="77A8CCD5"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3283"/>
            <w:gridCol w:w="5540"/>
          </w:tblGrid>
          <w:tr w:rsidR="009B348E" w14:paraId="530375F6" w14:textId="77777777" w:rsidTr="009B348E">
            <w:trPr>
              <w:trHeight w:val="117"/>
            </w:trPr>
            <w:tc>
              <w:tcPr>
                <w:tcW w:w="3283" w:type="dxa"/>
              </w:tcPr>
              <w:p w14:paraId="21C708B5" w14:textId="77777777" w:rsidR="009B348E" w:rsidRDefault="00937738">
                <w:pPr>
                  <w:rPr>
                    <w:szCs w:val="21"/>
                  </w:rPr>
                </w:pPr>
                <w:r>
                  <w:rPr>
                    <w:rFonts w:hint="eastAsia"/>
                    <w:szCs w:val="21"/>
                  </w:rPr>
                  <w:t>名称</w:t>
                </w:r>
              </w:p>
            </w:tc>
            <w:sdt>
              <w:sdtPr>
                <w:rPr>
                  <w:rFonts w:hint="eastAsia"/>
                  <w:szCs w:val="21"/>
                </w:rPr>
                <w:alias w:val="法人控股股东名称"/>
                <w:tag w:val="_GBC_b9697fb9b1e247b58382e6e5a1fdba0f"/>
                <w:id w:val="1253709700"/>
                <w:lock w:val="sdtLocked"/>
              </w:sdtPr>
              <w:sdtEndPr/>
              <w:sdtContent>
                <w:tc>
                  <w:tcPr>
                    <w:tcW w:w="5540" w:type="dxa"/>
                  </w:tcPr>
                  <w:p w14:paraId="6BA5CF02" w14:textId="77777777" w:rsidR="009B348E" w:rsidRDefault="00937738" w:rsidP="009B348E">
                    <w:pPr>
                      <w:rPr>
                        <w:szCs w:val="21"/>
                      </w:rPr>
                    </w:pPr>
                    <w:r>
                      <w:rPr>
                        <w:rFonts w:hint="eastAsia"/>
                        <w:szCs w:val="21"/>
                      </w:rPr>
                      <w:t>中国</w:t>
                    </w:r>
                    <w:r>
                      <w:rPr>
                        <w:szCs w:val="21"/>
                      </w:rPr>
                      <w:t>中材股份有限公司</w:t>
                    </w:r>
                  </w:p>
                </w:tc>
              </w:sdtContent>
            </w:sdt>
          </w:tr>
          <w:tr w:rsidR="009B348E" w14:paraId="7041D40F" w14:textId="77777777" w:rsidTr="009B348E">
            <w:trPr>
              <w:trHeight w:val="75"/>
            </w:trPr>
            <w:tc>
              <w:tcPr>
                <w:tcW w:w="3283" w:type="dxa"/>
              </w:tcPr>
              <w:p w14:paraId="46D1507C" w14:textId="77777777" w:rsidR="009B348E" w:rsidRDefault="00937738">
                <w:pPr>
                  <w:rPr>
                    <w:szCs w:val="21"/>
                  </w:rPr>
                </w:pPr>
                <w:r>
                  <w:rPr>
                    <w:rFonts w:hint="eastAsia"/>
                    <w:szCs w:val="21"/>
                  </w:rPr>
                  <w:t>单位负责人或法定代表人</w:t>
                </w:r>
              </w:p>
            </w:tc>
            <w:sdt>
              <w:sdtPr>
                <w:rPr>
                  <w:rFonts w:hint="eastAsia"/>
                  <w:szCs w:val="21"/>
                </w:rPr>
                <w:alias w:val="法人控股股东法人代表"/>
                <w:tag w:val="_GBC_314cd51c587448a9a14956df58efe02d"/>
                <w:id w:val="1678539173"/>
                <w:lock w:val="sdtLocked"/>
              </w:sdtPr>
              <w:sdtEndPr/>
              <w:sdtContent>
                <w:tc>
                  <w:tcPr>
                    <w:tcW w:w="5540" w:type="dxa"/>
                  </w:tcPr>
                  <w:p w14:paraId="67097106" w14:textId="77777777" w:rsidR="009B348E" w:rsidRDefault="00937738" w:rsidP="009B348E">
                    <w:pPr>
                      <w:rPr>
                        <w:szCs w:val="21"/>
                      </w:rPr>
                    </w:pPr>
                    <w:r>
                      <w:rPr>
                        <w:rFonts w:hint="eastAsia"/>
                        <w:szCs w:val="21"/>
                      </w:rPr>
                      <w:t>刘志江</w:t>
                    </w:r>
                  </w:p>
                </w:tc>
              </w:sdtContent>
            </w:sdt>
          </w:tr>
          <w:tr w:rsidR="009B348E" w14:paraId="5CC697C2" w14:textId="77777777" w:rsidTr="009B348E">
            <w:trPr>
              <w:trHeight w:val="225"/>
            </w:trPr>
            <w:tc>
              <w:tcPr>
                <w:tcW w:w="3283" w:type="dxa"/>
              </w:tcPr>
              <w:p w14:paraId="28713E55" w14:textId="77777777" w:rsidR="009B348E" w:rsidRDefault="00937738">
                <w:pPr>
                  <w:rPr>
                    <w:szCs w:val="21"/>
                  </w:rPr>
                </w:pPr>
                <w:r>
                  <w:rPr>
                    <w:rFonts w:hint="eastAsia"/>
                    <w:szCs w:val="21"/>
                  </w:rPr>
                  <w:t>成立日期</w:t>
                </w:r>
              </w:p>
            </w:tc>
            <w:sdt>
              <w:sdtPr>
                <w:rPr>
                  <w:rFonts w:hint="eastAsia"/>
                  <w:szCs w:val="21"/>
                </w:rPr>
                <w:alias w:val="法人控股股东成立日期"/>
                <w:tag w:val="_GBC_630beb5611d740b8bf4bbafce4f3fdf7"/>
                <w:id w:val="475724172"/>
                <w:lock w:val="sdtLocked"/>
              </w:sdtPr>
              <w:sdtEndPr/>
              <w:sdtContent>
                <w:tc>
                  <w:tcPr>
                    <w:tcW w:w="5540" w:type="dxa"/>
                  </w:tcPr>
                  <w:p w14:paraId="1B711886" w14:textId="77777777" w:rsidR="009B348E" w:rsidRDefault="00937738">
                    <w:pPr>
                      <w:rPr>
                        <w:szCs w:val="21"/>
                      </w:rPr>
                    </w:pPr>
                    <w:r>
                      <w:rPr>
                        <w:szCs w:val="21"/>
                      </w:rPr>
                      <w:t>1987年6月22日</w:t>
                    </w:r>
                  </w:p>
                </w:tc>
              </w:sdtContent>
            </w:sdt>
          </w:tr>
          <w:tr w:rsidR="009B348E" w14:paraId="4A0BAC41" w14:textId="77777777" w:rsidTr="009B348E">
            <w:trPr>
              <w:trHeight w:val="713"/>
            </w:trPr>
            <w:tc>
              <w:tcPr>
                <w:tcW w:w="3283" w:type="dxa"/>
              </w:tcPr>
              <w:p w14:paraId="49B8C777" w14:textId="77777777" w:rsidR="009B348E" w:rsidRDefault="00937738">
                <w:pPr>
                  <w:rPr>
                    <w:szCs w:val="21"/>
                  </w:rPr>
                </w:pPr>
                <w:r>
                  <w:rPr>
                    <w:rFonts w:hint="eastAsia"/>
                    <w:szCs w:val="21"/>
                  </w:rPr>
                  <w:t>主要经营业务</w:t>
                </w:r>
              </w:p>
            </w:tc>
            <w:sdt>
              <w:sdtPr>
                <w:rPr>
                  <w:rFonts w:hint="eastAsia"/>
                  <w:szCs w:val="21"/>
                </w:rPr>
                <w:alias w:val="法人控股股东主要经营业务或管理活动"/>
                <w:tag w:val="_GBC_cfc755dbfccc4547964f27da56c17763"/>
                <w:id w:val="-285041724"/>
                <w:lock w:val="sdtLocked"/>
              </w:sdtPr>
              <w:sdtEndPr/>
              <w:sdtContent>
                <w:tc>
                  <w:tcPr>
                    <w:tcW w:w="5540" w:type="dxa"/>
                  </w:tcPr>
                  <w:p w14:paraId="50C8FFD7" w14:textId="77777777" w:rsidR="009B348E" w:rsidRDefault="00937738">
                    <w:pPr>
                      <w:rPr>
                        <w:szCs w:val="21"/>
                      </w:rPr>
                    </w:pPr>
                    <w:r>
                      <w:rPr>
                        <w:rFonts w:hint="eastAsia"/>
                        <w:szCs w:val="21"/>
                      </w:rPr>
                      <w:t>许可经营项目：承包与其实力、规模、业绩相适应的国外工程项目；对外派遣实施上述境外工程所需的劳务人员；一般经营项目：无机非金属材料的研究、开发、生产、销售；无机非金属材料应用制品的设计、生产、销售；工程总承包；工程咨询、设计；进出口业务；建筑工程和矿山机械的租赁及配件的销售；与上述业务相关的技术咨询、技术服务。</w:t>
                    </w:r>
                  </w:p>
                </w:tc>
              </w:sdtContent>
            </w:sdt>
          </w:tr>
          <w:tr w:rsidR="009B348E" w14:paraId="6AA67CCE" w14:textId="77777777" w:rsidTr="009B348E">
            <w:trPr>
              <w:trHeight w:val="132"/>
            </w:trPr>
            <w:tc>
              <w:tcPr>
                <w:tcW w:w="3283" w:type="dxa"/>
              </w:tcPr>
              <w:p w14:paraId="3CDC0897" w14:textId="77777777" w:rsidR="009B348E" w:rsidRDefault="00937738">
                <w:pPr>
                  <w:rPr>
                    <w:szCs w:val="21"/>
                  </w:rPr>
                </w:pPr>
                <w:r>
                  <w:rPr>
                    <w:rFonts w:hint="eastAsia"/>
                    <w:szCs w:val="21"/>
                  </w:rPr>
                  <w:t>报告期内控股和参股的其他境内外上市公司的股权情况</w:t>
                </w:r>
              </w:p>
            </w:tc>
            <w:sdt>
              <w:sdtPr>
                <w:rPr>
                  <w:rFonts w:hint="eastAsia"/>
                  <w:szCs w:val="21"/>
                </w:rPr>
                <w:alias w:val="法人控股股东报告期内控股和参股的其他境内外上市公司的股权情况"/>
                <w:tag w:val="_GBC_f018b4a72b49428295ee5d03a7f71e31"/>
                <w:id w:val="-3438409"/>
                <w:lock w:val="sdtLocked"/>
              </w:sdtPr>
              <w:sdtEndPr/>
              <w:sdtContent>
                <w:tc>
                  <w:tcPr>
                    <w:tcW w:w="5540" w:type="dxa"/>
                  </w:tcPr>
                  <w:p w14:paraId="60424D90" w14:textId="606D7E87" w:rsidR="009B348E" w:rsidRDefault="00937738" w:rsidP="009B348E">
                    <w:pPr>
                      <w:rPr>
                        <w:szCs w:val="21"/>
                      </w:rPr>
                    </w:pPr>
                    <w:r>
                      <w:rPr>
                        <w:rFonts w:hint="eastAsia"/>
                        <w:szCs w:val="21"/>
                      </w:rPr>
                      <w:t>中</w:t>
                    </w:r>
                    <w:proofErr w:type="gramStart"/>
                    <w:r>
                      <w:rPr>
                        <w:rFonts w:hint="eastAsia"/>
                        <w:szCs w:val="21"/>
                      </w:rPr>
                      <w:t>材股份</w:t>
                    </w:r>
                    <w:proofErr w:type="gramEnd"/>
                    <w:r>
                      <w:rPr>
                        <w:szCs w:val="21"/>
                      </w:rPr>
                      <w:t>持有新疆天山水泥股份有限公司35.49%的股权；持有中</w:t>
                    </w:r>
                    <w:proofErr w:type="gramStart"/>
                    <w:r>
                      <w:rPr>
                        <w:szCs w:val="21"/>
                      </w:rPr>
                      <w:t>材科技</w:t>
                    </w:r>
                    <w:proofErr w:type="gramEnd"/>
                    <w:r>
                      <w:rPr>
                        <w:szCs w:val="21"/>
                      </w:rPr>
                      <w:t>股份有限公司</w:t>
                    </w:r>
                    <w:r>
                      <w:rPr>
                        <w:rFonts w:hint="eastAsia"/>
                        <w:szCs w:val="21"/>
                      </w:rPr>
                      <w:t>60.24</w:t>
                    </w:r>
                    <w:r>
                      <w:rPr>
                        <w:szCs w:val="21"/>
                      </w:rPr>
                      <w:t>%的股权；持有甘肃祁连山水泥集团股份有限公司13.24%的股权；持有北京金隅股份有限公司</w:t>
                    </w:r>
                    <w:r>
                      <w:rPr>
                        <w:rFonts w:hint="eastAsia"/>
                        <w:szCs w:val="21"/>
                      </w:rPr>
                      <w:t>4.31%</w:t>
                    </w:r>
                    <w:r>
                      <w:rPr>
                        <w:szCs w:val="21"/>
                      </w:rPr>
                      <w:t>的股权</w:t>
                    </w:r>
                    <w:r w:rsidR="00F67163">
                      <w:rPr>
                        <w:rFonts w:hint="eastAsia"/>
                        <w:szCs w:val="21"/>
                      </w:rPr>
                      <w:t>；</w:t>
                    </w:r>
                    <w:r>
                      <w:rPr>
                        <w:szCs w:val="21"/>
                      </w:rPr>
                      <w:t>持有宁夏建材股份有限公司47.56%的股权。</w:t>
                    </w:r>
                  </w:p>
                </w:tc>
              </w:sdtContent>
            </w:sdt>
          </w:tr>
        </w:tbl>
        <w:p w14:paraId="100ECF78" w14:textId="77777777" w:rsidR="009B348E" w:rsidRDefault="00AF4542"/>
      </w:sdtContent>
    </w:sdt>
    <w:sdt>
      <w:sdtPr>
        <w:rPr>
          <w:rFonts w:ascii="宋体" w:hAnsi="宋体" w:cs="宋体"/>
          <w:b w:val="0"/>
          <w:bCs w:val="0"/>
          <w:kern w:val="0"/>
          <w:szCs w:val="21"/>
        </w:rPr>
        <w:alias w:val="模块:控股股东情况自然人"/>
        <w:tag w:val="_SEC_c171a23a3658485db3b86f3cfcc2a64d"/>
        <w:id w:val="1696806451"/>
        <w:lock w:val="sdtLocked"/>
        <w:placeholder>
          <w:docPart w:val="GBC22222222222222222222222222222"/>
        </w:placeholder>
      </w:sdtPr>
      <w:sdtEndPr/>
      <w:sdtContent>
        <w:p w14:paraId="2339DFE6" w14:textId="77777777" w:rsidR="009B348E" w:rsidRDefault="00937738" w:rsidP="00DC3E6D">
          <w:pPr>
            <w:pStyle w:val="4"/>
            <w:numPr>
              <w:ilvl w:val="0"/>
              <w:numId w:val="111"/>
            </w:numPr>
            <w:rPr>
              <w:szCs w:val="21"/>
            </w:rPr>
          </w:pPr>
          <w:r>
            <w:rPr>
              <w:szCs w:val="21"/>
            </w:rPr>
            <w:t>自然人</w:t>
          </w:r>
        </w:p>
        <w:p w14:paraId="7E4F41F5" w14:textId="77777777" w:rsidR="009B348E" w:rsidRDefault="00AF4542" w:rsidP="009B348E">
          <w:pPr>
            <w:rPr>
              <w:szCs w:val="21"/>
            </w:rPr>
          </w:pPr>
          <w:sdt>
            <w:sdtPr>
              <w:alias w:val="是否适用：自然人_控股股东情况[双击切换]"/>
              <w:tag w:val="_GBC_050e33c59070475b9b048117126cc6ba"/>
              <w:id w:val="1627046150"/>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41A2582D" w14:textId="77777777" w:rsidR="009B348E" w:rsidRDefault="00937738" w:rsidP="009B348E">
      <w:r>
        <w:rPr>
          <w:szCs w:val="21"/>
        </w:rPr>
        <w:t xml:space="preserve"> </w:t>
      </w:r>
    </w:p>
    <w:sdt>
      <w:sdtPr>
        <w:rPr>
          <w:rFonts w:ascii="宋体" w:hAnsi="宋体" w:cs="宋体" w:hint="eastAsia"/>
          <w:b w:val="0"/>
          <w:bCs w:val="0"/>
          <w:kern w:val="0"/>
          <w:szCs w:val="21"/>
        </w:rPr>
        <w:alias w:val="模块:公司不存在控股股东情况的特别说明"/>
        <w:tag w:val="_SEC_70bc1c568fef4bfc833da7470401e558"/>
        <w:id w:val="-1812863842"/>
        <w:lock w:val="sdtLocked"/>
        <w:placeholder>
          <w:docPart w:val="GBC22222222222222222222222222222"/>
        </w:placeholder>
      </w:sdtPr>
      <w:sdtEndPr>
        <w:rPr>
          <w:rFonts w:hint="default"/>
        </w:rPr>
      </w:sdtEndPr>
      <w:sdtContent>
        <w:p w14:paraId="0C1DA013" w14:textId="77777777" w:rsidR="009B348E" w:rsidRDefault="00937738" w:rsidP="00DC3E6D">
          <w:pPr>
            <w:pStyle w:val="4"/>
            <w:numPr>
              <w:ilvl w:val="0"/>
              <w:numId w:val="111"/>
            </w:numPr>
            <w:rPr>
              <w:szCs w:val="21"/>
            </w:rPr>
          </w:pPr>
          <w:r>
            <w:rPr>
              <w:rFonts w:hint="eastAsia"/>
              <w:szCs w:val="21"/>
            </w:rPr>
            <w:t>公司不存在控股股东情况的特别说明</w:t>
          </w:r>
        </w:p>
        <w:sdt>
          <w:sdtPr>
            <w:rPr>
              <w:rFonts w:hint="eastAsia"/>
              <w:szCs w:val="21"/>
            </w:rPr>
            <w:alias w:val="是否适用：公司不存在控股股东情况的特别说明[双击切换]"/>
            <w:tag w:val="_GBC_2c420ad8f9bd455b89ad3a0d10597af2"/>
            <w:id w:val="-1956254424"/>
            <w:lock w:val="sdtContentLocked"/>
            <w:placeholder>
              <w:docPart w:val="GBC22222222222222222222222222222"/>
            </w:placeholder>
          </w:sdtPr>
          <w:sdtEndPr/>
          <w:sdtContent>
            <w:p w14:paraId="6792B7B1" w14:textId="77777777" w:rsidR="009B348E" w:rsidRDefault="00937738" w:rsidP="009B348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29DE363" w14:textId="77777777" w:rsidR="009B348E" w:rsidRDefault="009B348E">
      <w:pPr>
        <w:rPr>
          <w:szCs w:val="21"/>
        </w:rPr>
      </w:pPr>
    </w:p>
    <w:sdt>
      <w:sdtPr>
        <w:rPr>
          <w:rFonts w:ascii="宋体" w:hAnsi="宋体" w:cs="宋体" w:hint="eastAsia"/>
          <w:b w:val="0"/>
          <w:bCs w:val="0"/>
          <w:kern w:val="0"/>
          <w:szCs w:val="21"/>
        </w:rPr>
        <w:alias w:val="模块:报告期内控股股东变更情况索引及日期"/>
        <w:tag w:val="_SEC_8c6549023dc64c378601b5bc20deede9"/>
        <w:id w:val="1259949919"/>
        <w:lock w:val="sdtLocked"/>
        <w:placeholder>
          <w:docPart w:val="GBC22222222222222222222222222222"/>
        </w:placeholder>
      </w:sdtPr>
      <w:sdtEndPr>
        <w:rPr>
          <w:rFonts w:hint="default"/>
          <w:szCs w:val="24"/>
        </w:rPr>
      </w:sdtEndPr>
      <w:sdtContent>
        <w:p w14:paraId="7E28F785" w14:textId="77777777" w:rsidR="009B348E" w:rsidRDefault="00937738" w:rsidP="00DC3E6D">
          <w:pPr>
            <w:pStyle w:val="4"/>
            <w:numPr>
              <w:ilvl w:val="0"/>
              <w:numId w:val="111"/>
            </w:numPr>
            <w:rPr>
              <w:szCs w:val="21"/>
            </w:rPr>
          </w:pPr>
          <w:r>
            <w:rPr>
              <w:rFonts w:hint="eastAsia"/>
              <w:szCs w:val="21"/>
            </w:rPr>
            <w:t>报告期内控股股东变更情况索引及日期</w:t>
          </w:r>
        </w:p>
        <w:p w14:paraId="04ACB01E" w14:textId="77777777" w:rsidR="009B348E" w:rsidRDefault="00AF4542" w:rsidP="009B348E">
          <w:sdt>
            <w:sdtPr>
              <w:rPr>
                <w:rFonts w:hint="eastAsia"/>
                <w:szCs w:val="21"/>
              </w:rPr>
              <w:alias w:val="是否适用：报告期内控股股东变更情况索引及日期[双击切换]"/>
              <w:tag w:val="_GBC_ba32d923117643d78736fd77472e578b"/>
              <w:id w:val="-638493993"/>
              <w:lock w:val="sdtContentLocked"/>
              <w:placeholder>
                <w:docPart w:val="GBC22222222222222222222222222222"/>
              </w:placeholder>
            </w:sdtPr>
            <w:sdtEndPr/>
            <w:sdtContent>
              <w:r w:rsidR="00937738">
                <w:rPr>
                  <w:szCs w:val="21"/>
                </w:rPr>
                <w:fldChar w:fldCharType="begin"/>
              </w:r>
              <w:r w:rsidR="00937738">
                <w:rPr>
                  <w:szCs w:val="21"/>
                </w:rPr>
                <w:instrText xml:space="preserve"> MACROBUTTON  SnrToggleCheckbox □适用 </w:instrText>
              </w:r>
              <w:r w:rsidR="00937738">
                <w:rPr>
                  <w:szCs w:val="21"/>
                </w:rPr>
                <w:fldChar w:fldCharType="end"/>
              </w:r>
              <w:r w:rsidR="00937738">
                <w:rPr>
                  <w:szCs w:val="21"/>
                </w:rPr>
                <w:fldChar w:fldCharType="begin"/>
              </w:r>
              <w:r w:rsidR="00937738">
                <w:rPr>
                  <w:szCs w:val="21"/>
                </w:rPr>
                <w:instrText xml:space="preserve"> MACROBUTTON  SnrToggleCheckbox √不适用 </w:instrText>
              </w:r>
              <w:r w:rsidR="00937738">
                <w:rPr>
                  <w:szCs w:val="21"/>
                </w:rPr>
                <w:fldChar w:fldCharType="end"/>
              </w:r>
            </w:sdtContent>
          </w:sdt>
          <w:r w:rsidR="00937738">
            <w:rPr>
              <w:szCs w:val="21"/>
            </w:rPr>
            <w:t xml:space="preserve"> </w:t>
          </w:r>
        </w:p>
      </w:sdtContent>
    </w:sdt>
    <w:p w14:paraId="6FED309C" w14:textId="77777777" w:rsidR="009B348E" w:rsidRDefault="00937738" w:rsidP="009B348E">
      <w:pPr>
        <w:rPr>
          <w:szCs w:val="21"/>
        </w:rPr>
      </w:pPr>
      <w:r>
        <w:t xml:space="preserve"> </w:t>
      </w:r>
    </w:p>
    <w:p w14:paraId="796EB5F9" w14:textId="77777777" w:rsidR="009B348E" w:rsidRDefault="00937738" w:rsidP="00DC3E6D">
      <w:pPr>
        <w:pStyle w:val="4"/>
        <w:numPr>
          <w:ilvl w:val="0"/>
          <w:numId w:val="111"/>
        </w:numPr>
        <w:rPr>
          <w:szCs w:val="21"/>
        </w:rPr>
      </w:pPr>
      <w:r>
        <w:rPr>
          <w:rFonts w:hint="eastAsia"/>
          <w:szCs w:val="21"/>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1291047229"/>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000463100"/>
            <w:lock w:val="sdtContentLocked"/>
            <w:placeholder>
              <w:docPart w:val="GBC22222222222222222222222222222"/>
            </w:placeholder>
          </w:sdtPr>
          <w:sdtEndPr/>
          <w:sdtContent>
            <w:p w14:paraId="2748017A"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410276187"/>
            <w:lock w:val="sdtLocked"/>
            <w:placeholder>
              <w:docPart w:val="GBC22222222222222222222222222222"/>
            </w:placeholder>
            <w:picture/>
          </w:sdtPr>
          <w:sdtEndPr/>
          <w:sdtContent>
            <w:p w14:paraId="106D6E14" w14:textId="77777777" w:rsidR="009B348E" w:rsidRDefault="00937738">
              <w:pPr>
                <w:rPr>
                  <w:szCs w:val="21"/>
                </w:rPr>
              </w:pPr>
              <w:r>
                <w:rPr>
                  <w:rFonts w:hint="eastAsia"/>
                  <w:noProof/>
                  <w:szCs w:val="21"/>
                </w:rPr>
                <w:drawing>
                  <wp:inline distT="0" distB="0" distL="0" distR="0" wp14:anchorId="0F3D9767" wp14:editId="48E60516">
                    <wp:extent cx="3028950" cy="6286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3059282" cy="634945"/>
                            </a:xfrm>
                            <a:prstGeom prst="rect">
                              <a:avLst/>
                            </a:prstGeom>
                            <a:noFill/>
                            <a:ln w="9525">
                              <a:noFill/>
                              <a:miter lim="800000"/>
                              <a:headEnd/>
                              <a:tailEnd/>
                            </a:ln>
                          </pic:spPr>
                        </pic:pic>
                      </a:graphicData>
                    </a:graphic>
                  </wp:inline>
                </w:drawing>
              </w:r>
            </w:p>
          </w:sdtContent>
        </w:sdt>
      </w:sdtContent>
    </w:sdt>
    <w:p w14:paraId="5124B70D" w14:textId="77777777" w:rsidR="009B348E" w:rsidRDefault="009B348E">
      <w:pPr>
        <w:rPr>
          <w:szCs w:val="21"/>
        </w:rPr>
      </w:pPr>
    </w:p>
    <w:p w14:paraId="088F59FF" w14:textId="77777777" w:rsidR="009B348E" w:rsidRDefault="00937738" w:rsidP="00DC3E6D">
      <w:pPr>
        <w:pStyle w:val="3"/>
        <w:numPr>
          <w:ilvl w:val="0"/>
          <w:numId w:val="110"/>
        </w:numPr>
      </w:pPr>
      <w:r>
        <w:rPr>
          <w:rFonts w:hint="eastAsia"/>
        </w:rPr>
        <w:lastRenderedPageBreak/>
        <w:t>实际控制人情况</w:t>
      </w:r>
    </w:p>
    <w:sdt>
      <w:sdtPr>
        <w:rPr>
          <w:rFonts w:ascii="宋体" w:hAnsi="宋体" w:cs="宋体" w:hint="eastAsia"/>
          <w:b w:val="0"/>
          <w:bCs w:val="0"/>
          <w:kern w:val="0"/>
          <w:szCs w:val="21"/>
        </w:rPr>
        <w:alias w:val="模块:实际控制人情况法人"/>
        <w:tag w:val="_SEC_d1e4bdc329624f1ba319634a4fbdd195"/>
        <w:id w:val="-1890410020"/>
        <w:lock w:val="sdtLocked"/>
        <w:placeholder>
          <w:docPart w:val="GBC22222222222222222222222222222"/>
        </w:placeholder>
      </w:sdtPr>
      <w:sdtEndPr/>
      <w:sdtContent>
        <w:p w14:paraId="7E7C512B" w14:textId="77777777" w:rsidR="009B348E" w:rsidRDefault="00937738" w:rsidP="00DC3E6D">
          <w:pPr>
            <w:pStyle w:val="4"/>
            <w:numPr>
              <w:ilvl w:val="0"/>
              <w:numId w:val="112"/>
            </w:numPr>
            <w:rPr>
              <w:szCs w:val="21"/>
            </w:rPr>
          </w:pPr>
          <w:r>
            <w:rPr>
              <w:rFonts w:hint="eastAsia"/>
              <w:szCs w:val="21"/>
            </w:rPr>
            <w:t>法人</w:t>
          </w:r>
        </w:p>
        <w:sdt>
          <w:sdtPr>
            <w:alias w:val="是否适用：法人_实际控制人情况[双击切换]"/>
            <w:tag w:val="_GBC_6cb3195cd6c545489bd6151d0ee57d58"/>
            <w:id w:val="908498458"/>
            <w:lock w:val="sdtContentLocked"/>
            <w:placeholder>
              <w:docPart w:val="GBC22222222222222222222222222222"/>
            </w:placeholder>
          </w:sdtPr>
          <w:sdtEndPr/>
          <w:sdtContent>
            <w:p w14:paraId="0242CE0B"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Look w:val="04A0" w:firstRow="1" w:lastRow="0" w:firstColumn="1" w:lastColumn="0" w:noHBand="0" w:noVBand="1"/>
          </w:tblPr>
          <w:tblGrid>
            <w:gridCol w:w="3319"/>
            <w:gridCol w:w="5504"/>
          </w:tblGrid>
          <w:tr w:rsidR="009B348E" w14:paraId="36F9C132" w14:textId="77777777" w:rsidTr="00187B4D">
            <w:trPr>
              <w:trHeight w:val="90"/>
            </w:trPr>
            <w:tc>
              <w:tcPr>
                <w:tcW w:w="1881" w:type="pct"/>
              </w:tcPr>
              <w:p w14:paraId="57E7335E" w14:textId="77777777" w:rsidR="009B348E" w:rsidRDefault="00937738">
                <w:pPr>
                  <w:rPr>
                    <w:szCs w:val="21"/>
                  </w:rPr>
                </w:pPr>
                <w:r>
                  <w:rPr>
                    <w:szCs w:val="21"/>
                  </w:rPr>
                  <w:t>名称</w:t>
                </w:r>
              </w:p>
            </w:tc>
            <w:sdt>
              <w:sdtPr>
                <w:rPr>
                  <w:rFonts w:hint="eastAsia"/>
                  <w:szCs w:val="21"/>
                </w:rPr>
                <w:alias w:val="法人实际控制人名称"/>
                <w:tag w:val="_GBC_09078fe67bb948e3b338136f227f90f6"/>
                <w:id w:val="-922409569"/>
                <w:lock w:val="sdtLocked"/>
              </w:sdtPr>
              <w:sdtEndPr/>
              <w:sdtContent>
                <w:tc>
                  <w:tcPr>
                    <w:tcW w:w="3119" w:type="pct"/>
                  </w:tcPr>
                  <w:p w14:paraId="5BAA7FE8" w14:textId="77777777" w:rsidR="009B348E" w:rsidRDefault="00937738" w:rsidP="009B348E">
                    <w:pPr>
                      <w:rPr>
                        <w:szCs w:val="21"/>
                      </w:rPr>
                    </w:pPr>
                    <w:r>
                      <w:rPr>
                        <w:rFonts w:hint="eastAsia"/>
                        <w:szCs w:val="21"/>
                      </w:rPr>
                      <w:t>国务院</w:t>
                    </w:r>
                    <w:r>
                      <w:rPr>
                        <w:szCs w:val="21"/>
                      </w:rPr>
                      <w:t>国有资产监督管理委员会</w:t>
                    </w:r>
                  </w:p>
                </w:tc>
              </w:sdtContent>
            </w:sdt>
          </w:tr>
        </w:tbl>
        <w:p w14:paraId="267573CE" w14:textId="77777777" w:rsidR="009B348E" w:rsidRDefault="00AF4542"/>
      </w:sdtContent>
    </w:sdt>
    <w:sdt>
      <w:sdtPr>
        <w:rPr>
          <w:rFonts w:ascii="宋体" w:hAnsi="宋体" w:cs="宋体" w:hint="eastAsia"/>
          <w:b w:val="0"/>
          <w:bCs w:val="0"/>
          <w:kern w:val="0"/>
          <w:szCs w:val="21"/>
        </w:rPr>
        <w:alias w:val="模块:实际控制人情况自然人"/>
        <w:tag w:val="_SEC_82a067868b0b4b5eb99879535e2300c5"/>
        <w:id w:val="-929655518"/>
        <w:lock w:val="sdtLocked"/>
        <w:placeholder>
          <w:docPart w:val="GBC22222222222222222222222222222"/>
        </w:placeholder>
      </w:sdtPr>
      <w:sdtEndPr/>
      <w:sdtContent>
        <w:p w14:paraId="02E87B1C" w14:textId="77777777" w:rsidR="009B348E" w:rsidRDefault="00937738" w:rsidP="00DC3E6D">
          <w:pPr>
            <w:pStyle w:val="4"/>
            <w:numPr>
              <w:ilvl w:val="0"/>
              <w:numId w:val="112"/>
            </w:numPr>
            <w:rPr>
              <w:szCs w:val="21"/>
            </w:rPr>
          </w:pPr>
          <w:r>
            <w:rPr>
              <w:rFonts w:hint="eastAsia"/>
              <w:szCs w:val="21"/>
            </w:rPr>
            <w:t>自然人</w:t>
          </w:r>
        </w:p>
        <w:p w14:paraId="2BC78969" w14:textId="77777777" w:rsidR="009B348E" w:rsidRDefault="00AF4542" w:rsidP="009B348E">
          <w:pPr>
            <w:rPr>
              <w:szCs w:val="21"/>
            </w:rPr>
          </w:pPr>
          <w:sdt>
            <w:sdtPr>
              <w:alias w:val="是否适用：自然人_实际控制人情况[双击切换]"/>
              <w:tag w:val="_GBC_359229fa8cca4506ac3cec3de8b5e99b"/>
              <w:id w:val="-894734531"/>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20EF4961" w14:textId="77777777" w:rsidR="009B348E" w:rsidRDefault="00937738" w:rsidP="009B348E">
      <w:pPr>
        <w:rPr>
          <w:szCs w:val="21"/>
        </w:rPr>
      </w:pPr>
      <w:r>
        <w:rPr>
          <w:szCs w:val="21"/>
        </w:rPr>
        <w:t xml:space="preserve"> </w:t>
      </w:r>
    </w:p>
    <w:sdt>
      <w:sdtPr>
        <w:rPr>
          <w:rFonts w:ascii="宋体" w:hAnsi="宋体" w:cs="宋体"/>
          <w:b w:val="0"/>
          <w:bCs w:val="0"/>
          <w:kern w:val="0"/>
          <w:szCs w:val="21"/>
        </w:rPr>
        <w:alias w:val="模块:公司不存在实际控制人情况的特别说明"/>
        <w:tag w:val="_SEC_5c0bf2f1ddf34e8c983cdf9fa31c1df0"/>
        <w:id w:val="-9532232"/>
        <w:lock w:val="sdtLocked"/>
        <w:placeholder>
          <w:docPart w:val="GBC22222222222222222222222222222"/>
        </w:placeholder>
      </w:sdtPr>
      <w:sdtEndPr>
        <w:rPr>
          <w:szCs w:val="24"/>
        </w:rPr>
      </w:sdtEndPr>
      <w:sdtContent>
        <w:p w14:paraId="16DEDC9E" w14:textId="77777777" w:rsidR="009B348E" w:rsidRDefault="00937738" w:rsidP="00DC3E6D">
          <w:pPr>
            <w:pStyle w:val="4"/>
            <w:numPr>
              <w:ilvl w:val="0"/>
              <w:numId w:val="112"/>
            </w:numPr>
            <w:rPr>
              <w:szCs w:val="21"/>
            </w:rPr>
          </w:pPr>
          <w:r>
            <w:rPr>
              <w:szCs w:val="21"/>
            </w:rPr>
            <w:t>公司不存在实际控制人情况的特别说明</w:t>
          </w:r>
        </w:p>
        <w:sdt>
          <w:sdtPr>
            <w:rPr>
              <w:rFonts w:hint="eastAsia"/>
            </w:rPr>
            <w:alias w:val="是否适用：公司不存在实际控制人情况的特别说明[双击切换]"/>
            <w:tag w:val="_GBC_7380ff5e0fc6471583dc22db2252e039"/>
            <w:id w:val="-1836442834"/>
            <w:lock w:val="sdtContentLocked"/>
            <w:placeholder>
              <w:docPart w:val="GBC22222222222222222222222222222"/>
            </w:placeholder>
          </w:sdtPr>
          <w:sdtEndPr/>
          <w:sdtContent>
            <w:p w14:paraId="7EC24CB9"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063F4D" w14:textId="77777777" w:rsidR="009B348E" w:rsidRDefault="009B348E">
      <w:pPr>
        <w:rPr>
          <w:szCs w:val="21"/>
        </w:rPr>
      </w:pPr>
    </w:p>
    <w:sdt>
      <w:sdtPr>
        <w:rPr>
          <w:rFonts w:ascii="宋体" w:hAnsi="宋体" w:cs="宋体"/>
          <w:b w:val="0"/>
          <w:bCs w:val="0"/>
          <w:kern w:val="0"/>
          <w:szCs w:val="24"/>
        </w:rPr>
        <w:alias w:val="模块:报告期内实际控制人变更情况索引及日期"/>
        <w:tag w:val="_SEC_8e248c9fca7b490e93849e8f5dce6a71"/>
        <w:id w:val="700439118"/>
        <w:lock w:val="sdtLocked"/>
        <w:placeholder>
          <w:docPart w:val="GBC22222222222222222222222222222"/>
        </w:placeholder>
      </w:sdtPr>
      <w:sdtEndPr>
        <w:rPr>
          <w:rFonts w:hint="eastAsia"/>
          <w:szCs w:val="21"/>
        </w:rPr>
      </w:sdtEndPr>
      <w:sdtContent>
        <w:p w14:paraId="2DB774F8" w14:textId="77777777" w:rsidR="009B348E" w:rsidRDefault="00937738" w:rsidP="00DC3E6D">
          <w:pPr>
            <w:pStyle w:val="4"/>
            <w:numPr>
              <w:ilvl w:val="0"/>
              <w:numId w:val="112"/>
            </w:numPr>
          </w:pPr>
          <w:r>
            <w:t>报告期内实际控制人变更情况索引及日期</w:t>
          </w:r>
        </w:p>
        <w:sdt>
          <w:sdtPr>
            <w:rPr>
              <w:rFonts w:hint="eastAsia"/>
            </w:rPr>
            <w:alias w:val="是否适用：报告期内实际控制人变更情况索引及日期[双击切换]"/>
            <w:tag w:val="_GBC_f12f62e5c67e473692b22389cda35aaa"/>
            <w:id w:val="-1004051833"/>
            <w:lock w:val="sdtContentLocked"/>
            <w:placeholder>
              <w:docPart w:val="GBC22222222222222222222222222222"/>
            </w:placeholder>
          </w:sdtPr>
          <w:sdtEndPr/>
          <w:sdtContent>
            <w:p w14:paraId="720F1BA4"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8A462B5" w14:textId="77777777" w:rsidR="009B348E" w:rsidRDefault="009B348E"/>
    <w:p w14:paraId="656B849B" w14:textId="77777777" w:rsidR="009B348E" w:rsidRDefault="00937738" w:rsidP="00DC3E6D">
      <w:pPr>
        <w:pStyle w:val="4"/>
        <w:numPr>
          <w:ilvl w:val="0"/>
          <w:numId w:val="112"/>
        </w:numPr>
      </w:pPr>
      <w:r>
        <w:t>公司与实际控制人之间的产权及控制关系的方框图</w:t>
      </w:r>
    </w:p>
    <w:sdt>
      <w:sdtPr>
        <w:rPr>
          <w:b/>
          <w:bCs/>
        </w:rPr>
        <w:alias w:val="模块:公司与实际控制人之间的产权及控制关系的方框图"/>
        <w:tag w:val="_SEC_3098fbbbd09c4e7088990d33b36bcf2e"/>
        <w:id w:val="2093194984"/>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598593179"/>
            <w:lock w:val="sdtContentLocked"/>
            <w:placeholder>
              <w:docPart w:val="GBC22222222222222222222222222222"/>
            </w:placeholder>
          </w:sdtPr>
          <w:sdtEndPr/>
          <w:sdtContent>
            <w:p w14:paraId="68CB19C1"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A7ED16" w14:textId="77777777" w:rsidR="009B348E" w:rsidRDefault="00AF4542">
          <w:sdt>
            <w:sdtPr>
              <w:rPr>
                <w:rFonts w:hint="eastAsia"/>
              </w:rPr>
              <w:alias w:val="图片：公司与实际控制人之间的产权及控制关系的方框图"/>
              <w:tag w:val="_GBC_538f0b25ae684717a3c8362262a5a004"/>
              <w:id w:val="-1073889178"/>
              <w:lock w:val="sdtLocked"/>
              <w:placeholder>
                <w:docPart w:val="GBC22222222222222222222222222222"/>
              </w:placeholder>
              <w:picture/>
            </w:sdtPr>
            <w:sdtEndPr/>
            <w:sdtContent>
              <w:r w:rsidR="00937738">
                <w:rPr>
                  <w:rFonts w:hint="eastAsia"/>
                  <w:noProof/>
                </w:rPr>
                <w:drawing>
                  <wp:inline distT="0" distB="0" distL="0" distR="0" wp14:anchorId="3B5DFF73" wp14:editId="201DAC2E">
                    <wp:extent cx="2981325" cy="1504950"/>
                    <wp:effectExtent l="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981604" cy="1505091"/>
                            </a:xfrm>
                            <a:prstGeom prst="rect">
                              <a:avLst/>
                            </a:prstGeom>
                            <a:noFill/>
                            <a:ln>
                              <a:noFill/>
                            </a:ln>
                          </pic:spPr>
                        </pic:pic>
                      </a:graphicData>
                    </a:graphic>
                  </wp:inline>
                </w:drawing>
              </w:r>
            </w:sdtContent>
          </w:sdt>
        </w:p>
      </w:sdtContent>
    </w:sdt>
    <w:p w14:paraId="0F3F3505" w14:textId="77777777" w:rsidR="009B348E" w:rsidRDefault="009B348E"/>
    <w:sdt>
      <w:sdtPr>
        <w:rPr>
          <w:rFonts w:ascii="宋体" w:hAnsi="宋体" w:cs="宋体"/>
          <w:b w:val="0"/>
          <w:bCs w:val="0"/>
          <w:kern w:val="0"/>
          <w:szCs w:val="24"/>
        </w:rPr>
        <w:alias w:val="模块:实际控制人通过信托或其他资产管理方式控制公司"/>
        <w:tag w:val="_SEC_d9354c7b8b8643b2a3e90cc40a27dfa8"/>
        <w:id w:val="-872459708"/>
        <w:lock w:val="sdtLocked"/>
        <w:placeholder>
          <w:docPart w:val="GBC22222222222222222222222222222"/>
        </w:placeholder>
      </w:sdtPr>
      <w:sdtEndPr>
        <w:rPr>
          <w:rFonts w:hint="eastAsia"/>
        </w:rPr>
      </w:sdtEndPr>
      <w:sdtContent>
        <w:p w14:paraId="06E1B3FF" w14:textId="77777777" w:rsidR="009B348E" w:rsidRDefault="00937738" w:rsidP="00DC3E6D">
          <w:pPr>
            <w:pStyle w:val="4"/>
            <w:numPr>
              <w:ilvl w:val="0"/>
              <w:numId w:val="112"/>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2058195912"/>
            <w:lock w:val="sdtContentLocked"/>
            <w:placeholder>
              <w:docPart w:val="GBC22222222222222222222222222222"/>
            </w:placeholder>
          </w:sdtPr>
          <w:sdtEndPr/>
          <w:sdtContent>
            <w:p w14:paraId="1BC2F370"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01D333" w14:textId="77777777" w:rsidR="009B348E" w:rsidRDefault="009B348E">
      <w:pPr>
        <w:rPr>
          <w:szCs w:val="21"/>
        </w:rPr>
      </w:pPr>
    </w:p>
    <w:sdt>
      <w:sdtPr>
        <w:rPr>
          <w:rFonts w:ascii="宋体" w:hAnsi="宋体" w:cs="宋体"/>
          <w:b w:val="0"/>
          <w:bCs w:val="0"/>
          <w:kern w:val="0"/>
          <w:szCs w:val="24"/>
        </w:rPr>
        <w:alias w:val="模块:控股股东及实际控制人其他情况介绍"/>
        <w:tag w:val="_SEC_4d2866150700497eb747371eabd1ca73"/>
        <w:id w:val="-352643486"/>
        <w:lock w:val="sdtLocked"/>
        <w:placeholder>
          <w:docPart w:val="GBC22222222222222222222222222222"/>
        </w:placeholder>
      </w:sdtPr>
      <w:sdtEndPr>
        <w:rPr>
          <w:rFonts w:asciiTheme="minorEastAsia" w:eastAsiaTheme="minorEastAsia" w:hAnsiTheme="minorEastAsia" w:hint="eastAsia"/>
          <w:szCs w:val="21"/>
        </w:rPr>
      </w:sdtEndPr>
      <w:sdtContent>
        <w:p w14:paraId="5E101841" w14:textId="77777777" w:rsidR="009B348E" w:rsidRDefault="00937738" w:rsidP="00DC3E6D">
          <w:pPr>
            <w:pStyle w:val="3"/>
            <w:numPr>
              <w:ilvl w:val="0"/>
              <w:numId w:val="110"/>
            </w:numPr>
          </w:pPr>
          <w:r>
            <w:t>控股股东及实际控制人其他情况介绍</w:t>
          </w:r>
        </w:p>
        <w:sdt>
          <w:sdtPr>
            <w:rPr>
              <w:rFonts w:hint="eastAsia"/>
            </w:rPr>
            <w:alias w:val="是否适用：控股股东及实际控制人其他情况介绍[双击切换]"/>
            <w:tag w:val="_GBC_f45ea2fa04e04b71a116fba6ba3bff32"/>
            <w:id w:val="1332015911"/>
            <w:lock w:val="sdtContentLocked"/>
            <w:placeholder>
              <w:docPart w:val="GBC22222222222222222222222222222"/>
            </w:placeholder>
          </w:sdtPr>
          <w:sdtEndPr/>
          <w:sdtContent>
            <w:p w14:paraId="2A7F4F74"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控股股东及实际控制人其他情况介绍"/>
            <w:tag w:val="_GBC_81cc92def65a414895da5a6ce16e8ad1"/>
            <w:id w:val="-2018146163"/>
            <w:lock w:val="sdtLocked"/>
          </w:sdtPr>
          <w:sdtEndPr>
            <w:rPr>
              <w:rFonts w:asciiTheme="minorEastAsia" w:eastAsiaTheme="minorEastAsia" w:hAnsiTheme="minorEastAsia"/>
              <w:szCs w:val="21"/>
            </w:rPr>
          </w:sdtEndPr>
          <w:sdtContent>
            <w:p w14:paraId="575AB57C" w14:textId="77777777" w:rsidR="00C6176F" w:rsidRDefault="00937738" w:rsidP="00C6176F">
              <w:pPr>
                <w:widowControl w:val="0"/>
                <w:adjustRightInd w:val="0"/>
                <w:snapToGrid w:val="0"/>
                <w:spacing w:beforeLines="50" w:before="156" w:afterLines="50" w:after="156"/>
                <w:ind w:firstLineChars="200" w:firstLine="420"/>
                <w:rPr>
                  <w:rFonts w:asciiTheme="minorEastAsia" w:eastAsiaTheme="minorEastAsia" w:hAnsiTheme="minorEastAsia"/>
                  <w:szCs w:val="21"/>
                </w:rPr>
              </w:pPr>
              <w:r w:rsidRPr="00D01338">
                <w:rPr>
                  <w:rFonts w:hint="eastAsia"/>
                </w:rPr>
                <w:t>报告期</w:t>
              </w:r>
              <w:r w:rsidRPr="00D01338">
                <w:t>，公司披露了</w:t>
              </w:r>
              <w:r w:rsidRPr="00D01338">
                <w:rPr>
                  <w:rFonts w:hint="eastAsia"/>
                </w:rPr>
                <w:t>中国</w:t>
              </w:r>
              <w:r w:rsidRPr="00D01338">
                <w:t>建筑材料</w:t>
              </w:r>
              <w:r w:rsidRPr="00D01338">
                <w:rPr>
                  <w:rFonts w:hint="eastAsia"/>
                </w:rPr>
                <w:t>集团有限公司</w:t>
              </w:r>
              <w:r w:rsidRPr="00D01338">
                <w:t>与</w:t>
              </w:r>
              <w:r w:rsidRPr="00D01338">
                <w:rPr>
                  <w:rFonts w:hint="eastAsia"/>
                </w:rPr>
                <w:t>公司</w:t>
              </w:r>
              <w:r>
                <w:rPr>
                  <w:rFonts w:hint="eastAsia"/>
                </w:rPr>
                <w:t>间接</w:t>
              </w:r>
              <w:r>
                <w:t>控股股东</w:t>
              </w:r>
              <w:r w:rsidRPr="00D01338">
                <w:t>中国中</w:t>
              </w:r>
              <w:proofErr w:type="gramStart"/>
              <w:r w:rsidRPr="00D01338">
                <w:rPr>
                  <w:rFonts w:hint="eastAsia"/>
                </w:rPr>
                <w:t>材</w:t>
              </w:r>
              <w:r w:rsidRPr="00D01338">
                <w:t>集团</w:t>
              </w:r>
              <w:proofErr w:type="gramEnd"/>
              <w:r w:rsidRPr="00D01338">
                <w:rPr>
                  <w:rFonts w:hint="eastAsia"/>
                </w:rPr>
                <w:t>有限</w:t>
              </w:r>
              <w:r w:rsidRPr="00D01338">
                <w:t>公司战略重组事宜，</w:t>
              </w:r>
              <w:r w:rsidRPr="00D01338">
                <w:rPr>
                  <w:rFonts w:hint="eastAsia"/>
                </w:rPr>
                <w:t>中国建筑</w:t>
              </w:r>
              <w:r w:rsidRPr="00D01338">
                <w:t>材料集团</w:t>
              </w:r>
              <w:r w:rsidRPr="00D01338">
                <w:rPr>
                  <w:rFonts w:hint="eastAsia"/>
                </w:rPr>
                <w:t>有限公司</w:t>
              </w:r>
              <w:r w:rsidRPr="00D01338">
                <w:t>更名为中国建材集团有限公司，作为重组后的母公司，中国中</w:t>
              </w:r>
              <w:proofErr w:type="gramStart"/>
              <w:r w:rsidRPr="00D01338">
                <w:t>材集团</w:t>
              </w:r>
              <w:proofErr w:type="gramEnd"/>
              <w:r w:rsidRPr="00D01338">
                <w:rPr>
                  <w:rFonts w:hint="eastAsia"/>
                </w:rPr>
                <w:t>有限</w:t>
              </w:r>
              <w:r w:rsidRPr="00D01338">
                <w:t>公司无偿划转进入中国建材集团有限公司</w:t>
              </w:r>
              <w:r w:rsidRPr="00D01338">
                <w:rPr>
                  <w:rFonts w:hint="eastAsia"/>
                </w:rPr>
                <w:t>。本次权益变动后，</w:t>
              </w:r>
              <w:r w:rsidRPr="00D01338">
                <w:t>中</w:t>
              </w:r>
              <w:proofErr w:type="gramStart"/>
              <w:r w:rsidRPr="00D01338">
                <w:t>材股份</w:t>
              </w:r>
              <w:proofErr w:type="gramEnd"/>
              <w:r w:rsidRPr="00D01338">
                <w:rPr>
                  <w:rFonts w:hint="eastAsia"/>
                </w:rPr>
                <w:t>作为公司的直接控股股东、国务院国资委作为公司的实际控制人未发生变化。</w:t>
              </w:r>
              <w:r w:rsidRPr="00F67163">
                <w:rPr>
                  <w:rFonts w:asciiTheme="minorEastAsia" w:eastAsiaTheme="minorEastAsia" w:hAnsiTheme="minorEastAsia" w:hint="eastAsia"/>
                  <w:szCs w:val="21"/>
                </w:rPr>
                <w:t>2017年3月</w:t>
              </w:r>
              <w:r w:rsidRPr="00F67163">
                <w:rPr>
                  <w:rFonts w:asciiTheme="minorEastAsia" w:eastAsiaTheme="minorEastAsia" w:hAnsiTheme="minorEastAsia"/>
                  <w:szCs w:val="21"/>
                </w:rPr>
                <w:t>，中国中</w:t>
              </w:r>
              <w:proofErr w:type="gramStart"/>
              <w:r w:rsidRPr="00F67163">
                <w:rPr>
                  <w:rFonts w:asciiTheme="minorEastAsia" w:eastAsiaTheme="minorEastAsia" w:hAnsiTheme="minorEastAsia"/>
                  <w:szCs w:val="21"/>
                </w:rPr>
                <w:t>材集团</w:t>
              </w:r>
              <w:proofErr w:type="gramEnd"/>
              <w:r w:rsidRPr="00F67163">
                <w:rPr>
                  <w:rFonts w:asciiTheme="minorEastAsia" w:eastAsiaTheme="minorEastAsia" w:hAnsiTheme="minorEastAsia"/>
                  <w:szCs w:val="21"/>
                </w:rPr>
                <w:t>有限公司股权划转</w:t>
              </w:r>
              <w:r w:rsidRPr="00F67163">
                <w:rPr>
                  <w:rFonts w:asciiTheme="minorEastAsia" w:eastAsiaTheme="minorEastAsia" w:hAnsiTheme="minorEastAsia" w:hint="eastAsia"/>
                  <w:szCs w:val="21"/>
                </w:rPr>
                <w:t>至</w:t>
              </w:r>
              <w:r w:rsidR="00DD19B7">
                <w:rPr>
                  <w:rFonts w:asciiTheme="minorEastAsia" w:eastAsiaTheme="minorEastAsia" w:hAnsiTheme="minorEastAsia"/>
                  <w:szCs w:val="21"/>
                </w:rPr>
                <w:t>中国建材集团</w:t>
              </w:r>
              <w:r w:rsidRPr="00F67163">
                <w:rPr>
                  <w:rFonts w:asciiTheme="minorEastAsia" w:eastAsiaTheme="minorEastAsia" w:hAnsiTheme="minorEastAsia"/>
                  <w:szCs w:val="21"/>
                </w:rPr>
                <w:t>有限公司</w:t>
              </w:r>
              <w:r w:rsidRPr="00F67163">
                <w:rPr>
                  <w:rFonts w:asciiTheme="minorEastAsia" w:eastAsiaTheme="minorEastAsia" w:hAnsiTheme="minorEastAsia" w:hint="eastAsia"/>
                  <w:szCs w:val="21"/>
                </w:rPr>
                <w:t>的</w:t>
              </w:r>
              <w:r w:rsidRPr="00F67163">
                <w:rPr>
                  <w:rFonts w:asciiTheme="minorEastAsia" w:eastAsiaTheme="minorEastAsia" w:hAnsiTheme="minorEastAsia"/>
                  <w:szCs w:val="21"/>
                </w:rPr>
                <w:t>工作完成。</w:t>
              </w:r>
            </w:p>
            <w:p w14:paraId="3CFE92F4" w14:textId="439F7510" w:rsidR="009B348E" w:rsidRPr="00C6176F" w:rsidRDefault="00937738" w:rsidP="00C6176F">
              <w:pPr>
                <w:widowControl w:val="0"/>
                <w:adjustRightInd w:val="0"/>
                <w:snapToGrid w:val="0"/>
                <w:spacing w:beforeLines="50" w:before="156" w:afterLines="50" w:after="156"/>
                <w:ind w:firstLineChars="200" w:firstLine="420"/>
                <w:rPr>
                  <w:rFonts w:asciiTheme="minorEastAsia" w:eastAsiaTheme="minorEastAsia" w:hAnsiTheme="minorEastAsia"/>
                  <w:szCs w:val="21"/>
                </w:rPr>
              </w:pPr>
              <w:r w:rsidRPr="00901B2D">
                <w:rPr>
                  <w:rFonts w:asciiTheme="minorEastAsia" w:eastAsiaTheme="minorEastAsia" w:hAnsiTheme="minorEastAsia" w:hint="eastAsia"/>
                  <w:szCs w:val="21"/>
                </w:rPr>
                <w:t>详见</w:t>
              </w:r>
              <w:r w:rsidRPr="00901B2D">
                <w:rPr>
                  <w:rFonts w:asciiTheme="minorEastAsia" w:eastAsiaTheme="minorEastAsia" w:hAnsiTheme="minorEastAsia"/>
                  <w:szCs w:val="21"/>
                </w:rPr>
                <w:t>公司</w:t>
              </w:r>
              <w:r w:rsidRPr="00901B2D">
                <w:rPr>
                  <w:rFonts w:asciiTheme="minorEastAsia" w:eastAsiaTheme="minorEastAsia" w:hAnsiTheme="minorEastAsia" w:hint="eastAsia"/>
                  <w:szCs w:val="21"/>
                </w:rPr>
                <w:t>于</w:t>
              </w:r>
              <w:r w:rsidR="00C6176F">
                <w:rPr>
                  <w:rFonts w:asciiTheme="minorEastAsia" w:eastAsiaTheme="minorEastAsia" w:hAnsiTheme="minorEastAsia" w:hint="eastAsia"/>
                  <w:szCs w:val="21"/>
                </w:rPr>
                <w:t>2016年1月26日</w:t>
              </w:r>
              <w:r w:rsidR="00C6176F">
                <w:rPr>
                  <w:rFonts w:asciiTheme="minorEastAsia" w:eastAsiaTheme="minorEastAsia" w:hAnsiTheme="minorEastAsia"/>
                  <w:szCs w:val="21"/>
                </w:rPr>
                <w:t>、</w:t>
              </w:r>
              <w:r w:rsidRPr="00901B2D">
                <w:rPr>
                  <w:rFonts w:asciiTheme="minorEastAsia" w:eastAsiaTheme="minorEastAsia" w:hAnsiTheme="minorEastAsia" w:hint="eastAsia"/>
                  <w:szCs w:val="21"/>
                </w:rPr>
                <w:t xml:space="preserve">2016年8 月 </w:t>
              </w:r>
              <w:r w:rsidRPr="00901B2D">
                <w:rPr>
                  <w:rFonts w:asciiTheme="minorEastAsia" w:eastAsiaTheme="minorEastAsia" w:hAnsiTheme="minorEastAsia"/>
                  <w:szCs w:val="21"/>
                </w:rPr>
                <w:t>23</w:t>
              </w:r>
              <w:r w:rsidRPr="00901B2D">
                <w:rPr>
                  <w:rFonts w:asciiTheme="minorEastAsia" w:eastAsiaTheme="minorEastAsia" w:hAnsiTheme="minorEastAsia" w:hint="eastAsia"/>
                  <w:szCs w:val="21"/>
                </w:rPr>
                <w:t xml:space="preserve"> 日、</w:t>
              </w:r>
              <w:r w:rsidR="00C6176F">
                <w:rPr>
                  <w:rFonts w:asciiTheme="minorEastAsia" w:eastAsiaTheme="minorEastAsia" w:hAnsiTheme="minorEastAsia" w:hint="eastAsia"/>
                  <w:szCs w:val="21"/>
                </w:rPr>
                <w:t>2016年9月7日</w:t>
              </w:r>
              <w:r w:rsidR="00C6176F">
                <w:rPr>
                  <w:rFonts w:asciiTheme="minorEastAsia" w:eastAsiaTheme="minorEastAsia" w:hAnsiTheme="minorEastAsia"/>
                  <w:szCs w:val="21"/>
                </w:rPr>
                <w:t>、</w:t>
              </w:r>
              <w:r w:rsidRPr="00901B2D">
                <w:rPr>
                  <w:rFonts w:asciiTheme="minorEastAsia" w:eastAsiaTheme="minorEastAsia" w:hAnsiTheme="minorEastAsia" w:hint="eastAsia"/>
                  <w:szCs w:val="21"/>
                </w:rPr>
                <w:t>2016年10月15日、2017年2月28日</w:t>
              </w:r>
              <w:r w:rsidRPr="00901B2D">
                <w:rPr>
                  <w:rFonts w:asciiTheme="minorEastAsia" w:eastAsiaTheme="minorEastAsia" w:hAnsiTheme="minorEastAsia"/>
                  <w:szCs w:val="21"/>
                </w:rPr>
                <w:t>、</w:t>
              </w:r>
              <w:r w:rsidR="00F67163">
                <w:rPr>
                  <w:rFonts w:asciiTheme="minorEastAsia" w:eastAsiaTheme="minorEastAsia" w:hAnsiTheme="minorEastAsia" w:hint="eastAsia"/>
                  <w:szCs w:val="21"/>
                </w:rPr>
                <w:t>2017年3月9日</w:t>
              </w:r>
              <w:r w:rsidRPr="00901B2D">
                <w:rPr>
                  <w:rFonts w:asciiTheme="minorEastAsia" w:eastAsiaTheme="minorEastAsia" w:hAnsiTheme="minorEastAsia" w:hint="eastAsia"/>
                  <w:szCs w:val="21"/>
                </w:rPr>
                <w:t>发布</w:t>
              </w:r>
              <w:r w:rsidRPr="00901B2D">
                <w:rPr>
                  <w:rFonts w:asciiTheme="minorEastAsia" w:eastAsiaTheme="minorEastAsia" w:hAnsiTheme="minorEastAsia"/>
                  <w:szCs w:val="21"/>
                </w:rPr>
                <w:t>的</w:t>
              </w:r>
              <w:r w:rsidR="00C6176F" w:rsidRPr="00C6176F">
                <w:rPr>
                  <w:rFonts w:hint="eastAsia"/>
                </w:rPr>
                <w:t>《关于中国中材集团有限公司与中国建筑材料集团有限公司筹划战略重组的提示性公告</w:t>
              </w:r>
              <w:r w:rsidR="00C6176F">
                <w:rPr>
                  <w:rFonts w:asciiTheme="minorEastAsia" w:eastAsiaTheme="minorEastAsia" w:hAnsiTheme="minorEastAsia" w:hint="eastAsia"/>
                  <w:szCs w:val="21"/>
                </w:rPr>
                <w:t>》</w:t>
              </w:r>
              <w:r w:rsidR="00C6176F" w:rsidRPr="00901B2D">
                <w:rPr>
                  <w:rFonts w:asciiTheme="minorEastAsia" w:eastAsiaTheme="minorEastAsia" w:hAnsiTheme="minorEastAsia" w:hint="eastAsia"/>
                  <w:szCs w:val="21"/>
                </w:rPr>
                <w:t>（临2016</w:t>
              </w:r>
              <w:r w:rsidR="00C6176F">
                <w:rPr>
                  <w:rFonts w:asciiTheme="minorEastAsia" w:eastAsiaTheme="minorEastAsia" w:hAnsiTheme="minorEastAsia"/>
                  <w:szCs w:val="21"/>
                </w:rPr>
                <w:t>-012</w:t>
              </w:r>
              <w:r w:rsidR="00C6176F" w:rsidRPr="00901B2D">
                <w:rPr>
                  <w:rFonts w:asciiTheme="minorEastAsia" w:eastAsiaTheme="minorEastAsia" w:hAnsiTheme="minorEastAsia" w:hint="eastAsia"/>
                  <w:szCs w:val="21"/>
                </w:rPr>
                <w:t>）</w:t>
              </w:r>
              <w:r w:rsidR="00C6176F">
                <w:rPr>
                  <w:rFonts w:asciiTheme="minorEastAsia" w:eastAsiaTheme="minorEastAsia" w:hAnsiTheme="minorEastAsia" w:hint="eastAsia"/>
                  <w:szCs w:val="21"/>
                </w:rPr>
                <w:t>、</w:t>
              </w:r>
              <w:r w:rsidRPr="00901B2D">
                <w:rPr>
                  <w:rFonts w:asciiTheme="minorEastAsia" w:eastAsiaTheme="minorEastAsia" w:hAnsiTheme="minorEastAsia" w:hint="eastAsia"/>
                  <w:szCs w:val="21"/>
                </w:rPr>
                <w:t>《关于中国中材集团有限公司与中国建筑材料集团有限公司重组事项获得批复的提示性公告》（临2016</w:t>
              </w:r>
              <w:r w:rsidRPr="00901B2D">
                <w:rPr>
                  <w:rFonts w:asciiTheme="minorEastAsia" w:eastAsiaTheme="minorEastAsia" w:hAnsiTheme="minorEastAsia"/>
                  <w:szCs w:val="21"/>
                </w:rPr>
                <w:t>-057</w:t>
              </w:r>
              <w:r w:rsidRPr="00901B2D">
                <w:rPr>
                  <w:rFonts w:asciiTheme="minorEastAsia" w:eastAsiaTheme="minorEastAsia" w:hAnsiTheme="minorEastAsia" w:hint="eastAsia"/>
                  <w:szCs w:val="21"/>
                </w:rPr>
                <w:t>）、</w:t>
              </w:r>
              <w:r w:rsidR="00C6176F">
                <w:rPr>
                  <w:rFonts w:asciiTheme="minorEastAsia" w:eastAsiaTheme="minorEastAsia" w:hAnsiTheme="minorEastAsia" w:hint="eastAsia"/>
                  <w:szCs w:val="21"/>
                </w:rPr>
                <w:t>《</w:t>
              </w:r>
              <w:r w:rsidR="00C6176F" w:rsidRPr="00C6176F">
                <w:rPr>
                  <w:rFonts w:hint="eastAsia"/>
                </w:rPr>
                <w:t>关于股东权益变动的提示性公告</w:t>
              </w:r>
              <w:r w:rsidR="00C6176F">
                <w:rPr>
                  <w:rFonts w:asciiTheme="minorEastAsia" w:eastAsiaTheme="minorEastAsia" w:hAnsiTheme="minorEastAsia" w:hint="eastAsia"/>
                  <w:szCs w:val="21"/>
                </w:rPr>
                <w:t>》</w:t>
              </w:r>
              <w:r w:rsidR="00C6176F" w:rsidRPr="00901B2D">
                <w:rPr>
                  <w:rFonts w:asciiTheme="minorEastAsia" w:eastAsiaTheme="minorEastAsia" w:hAnsiTheme="minorEastAsia" w:hint="eastAsia"/>
                  <w:szCs w:val="21"/>
                </w:rPr>
                <w:t>（临2016</w:t>
              </w:r>
              <w:r w:rsidR="00C6176F">
                <w:rPr>
                  <w:rFonts w:asciiTheme="minorEastAsia" w:eastAsiaTheme="minorEastAsia" w:hAnsiTheme="minorEastAsia"/>
                  <w:szCs w:val="21"/>
                </w:rPr>
                <w:t>-060</w:t>
              </w:r>
              <w:r w:rsidR="00C6176F" w:rsidRPr="00901B2D">
                <w:rPr>
                  <w:rFonts w:asciiTheme="minorEastAsia" w:eastAsiaTheme="minorEastAsia" w:hAnsiTheme="minorEastAsia" w:hint="eastAsia"/>
                  <w:szCs w:val="21"/>
                </w:rPr>
                <w:t>）</w:t>
              </w:r>
              <w:r w:rsidR="00C6176F">
                <w:rPr>
                  <w:rFonts w:asciiTheme="minorEastAsia" w:eastAsiaTheme="minorEastAsia" w:hAnsiTheme="minorEastAsia" w:hint="eastAsia"/>
                  <w:szCs w:val="21"/>
                </w:rPr>
                <w:t>、</w:t>
              </w:r>
              <w:r w:rsidRPr="00901B2D">
                <w:rPr>
                  <w:rFonts w:asciiTheme="minorEastAsia" w:eastAsiaTheme="minorEastAsia" w:hAnsiTheme="minorEastAsia" w:hint="eastAsia"/>
                  <w:szCs w:val="21"/>
                </w:rPr>
                <w:t>《关于中国建筑材料集团有限公司申请豁免要约收购义务获得中国证监会核准的公告》（临2016</w:t>
              </w:r>
              <w:r w:rsidRPr="00901B2D">
                <w:rPr>
                  <w:rFonts w:asciiTheme="minorEastAsia" w:eastAsiaTheme="minorEastAsia" w:hAnsiTheme="minorEastAsia"/>
                  <w:szCs w:val="21"/>
                </w:rPr>
                <w:t>-064</w:t>
              </w:r>
              <w:r w:rsidRPr="00901B2D">
                <w:rPr>
                  <w:rFonts w:asciiTheme="minorEastAsia" w:eastAsiaTheme="minorEastAsia" w:hAnsiTheme="minorEastAsia" w:hint="eastAsia"/>
                  <w:szCs w:val="21"/>
                </w:rPr>
                <w:t>）及《</w:t>
              </w:r>
              <w:r w:rsidRPr="00901B2D">
                <w:rPr>
                  <w:rFonts w:asciiTheme="minorEastAsia" w:eastAsiaTheme="minorEastAsia" w:hAnsiTheme="minorEastAsia" w:cs="Times New Roman" w:hint="eastAsia"/>
                  <w:bCs/>
                  <w:szCs w:val="21"/>
                </w:rPr>
                <w:t>关于中国</w:t>
              </w:r>
              <w:r w:rsidRPr="00901B2D">
                <w:rPr>
                  <w:rFonts w:asciiTheme="minorEastAsia" w:eastAsiaTheme="minorEastAsia" w:hAnsiTheme="minorEastAsia" w:cs="Times New Roman"/>
                  <w:bCs/>
                  <w:szCs w:val="21"/>
                </w:rPr>
                <w:t>建筑材料</w:t>
              </w:r>
              <w:r w:rsidRPr="00901B2D">
                <w:rPr>
                  <w:rFonts w:asciiTheme="minorEastAsia" w:eastAsiaTheme="minorEastAsia" w:hAnsiTheme="minorEastAsia" w:cs="Times New Roman" w:hint="eastAsia"/>
                  <w:bCs/>
                  <w:szCs w:val="21"/>
                </w:rPr>
                <w:t>集团</w:t>
              </w:r>
              <w:r w:rsidRPr="00901B2D">
                <w:rPr>
                  <w:rFonts w:asciiTheme="minorEastAsia" w:eastAsiaTheme="minorEastAsia" w:hAnsiTheme="minorEastAsia" w:cs="Times New Roman"/>
                  <w:bCs/>
                  <w:szCs w:val="21"/>
                </w:rPr>
                <w:t>有限公司与</w:t>
              </w:r>
              <w:r w:rsidRPr="00901B2D">
                <w:rPr>
                  <w:rFonts w:asciiTheme="minorEastAsia" w:eastAsiaTheme="minorEastAsia" w:hAnsiTheme="minorEastAsia" w:cs="Times New Roman" w:hint="eastAsia"/>
                  <w:bCs/>
                  <w:szCs w:val="21"/>
                </w:rPr>
                <w:t>中国</w:t>
              </w:r>
              <w:r w:rsidRPr="00901B2D">
                <w:rPr>
                  <w:rFonts w:asciiTheme="minorEastAsia" w:eastAsiaTheme="minorEastAsia" w:hAnsiTheme="minorEastAsia" w:cs="Times New Roman"/>
                  <w:bCs/>
                  <w:szCs w:val="21"/>
                </w:rPr>
                <w:t>中材集团有限公司</w:t>
              </w:r>
              <w:r w:rsidRPr="00901B2D">
                <w:rPr>
                  <w:rFonts w:asciiTheme="minorEastAsia" w:eastAsiaTheme="minorEastAsia" w:hAnsiTheme="minorEastAsia" w:cs="Times New Roman" w:hint="eastAsia"/>
                  <w:bCs/>
                  <w:szCs w:val="21"/>
                </w:rPr>
                <w:t>重组</w:t>
              </w:r>
              <w:r w:rsidRPr="00901B2D">
                <w:rPr>
                  <w:rFonts w:asciiTheme="minorEastAsia" w:eastAsiaTheme="minorEastAsia" w:hAnsiTheme="minorEastAsia" w:cs="Times New Roman"/>
                  <w:bCs/>
                  <w:szCs w:val="21"/>
                </w:rPr>
                <w:t>获得商务部</w:t>
              </w:r>
              <w:r w:rsidRPr="00901B2D">
                <w:rPr>
                  <w:rFonts w:asciiTheme="minorEastAsia" w:eastAsiaTheme="minorEastAsia" w:hAnsiTheme="minorEastAsia" w:cs="Times New Roman" w:hint="eastAsia"/>
                  <w:bCs/>
                  <w:szCs w:val="21"/>
                </w:rPr>
                <w:t>反垄断局</w:t>
              </w:r>
              <w:r w:rsidRPr="00901B2D">
                <w:rPr>
                  <w:rFonts w:asciiTheme="minorEastAsia" w:eastAsiaTheme="minorEastAsia" w:hAnsiTheme="minorEastAsia" w:cs="Times New Roman"/>
                  <w:bCs/>
                  <w:szCs w:val="21"/>
                </w:rPr>
                <w:t>批复的</w:t>
              </w:r>
              <w:r w:rsidRPr="00901B2D">
                <w:rPr>
                  <w:rFonts w:asciiTheme="minorEastAsia" w:eastAsiaTheme="minorEastAsia" w:hAnsiTheme="minorEastAsia" w:cs="Times New Roman" w:hint="eastAsia"/>
                  <w:bCs/>
                  <w:szCs w:val="21"/>
                </w:rPr>
                <w:t>公告</w:t>
              </w:r>
              <w:r w:rsidRPr="00901B2D">
                <w:rPr>
                  <w:rFonts w:asciiTheme="minorEastAsia" w:eastAsiaTheme="minorEastAsia" w:hAnsiTheme="minorEastAsia" w:hint="eastAsia"/>
                  <w:szCs w:val="21"/>
                </w:rPr>
                <w:t>》（临2017</w:t>
              </w:r>
              <w:r w:rsidRPr="00901B2D">
                <w:rPr>
                  <w:rFonts w:asciiTheme="minorEastAsia" w:eastAsiaTheme="minorEastAsia" w:hAnsiTheme="minorEastAsia"/>
                  <w:szCs w:val="21"/>
                </w:rPr>
                <w:t>-011</w:t>
              </w:r>
              <w:r w:rsidRPr="00901B2D">
                <w:rPr>
                  <w:rFonts w:asciiTheme="minorEastAsia" w:eastAsiaTheme="minorEastAsia" w:hAnsiTheme="minorEastAsia" w:hint="eastAsia"/>
                  <w:szCs w:val="21"/>
                </w:rPr>
                <w:t>）</w:t>
              </w:r>
              <w:r w:rsidR="00F67163">
                <w:rPr>
                  <w:rFonts w:asciiTheme="minorEastAsia" w:eastAsiaTheme="minorEastAsia" w:hAnsiTheme="minorEastAsia" w:hint="eastAsia"/>
                  <w:szCs w:val="21"/>
                </w:rPr>
                <w:t>、</w:t>
              </w:r>
              <w:r w:rsidR="00F67163">
                <w:rPr>
                  <w:rFonts w:asciiTheme="minorEastAsia" w:eastAsiaTheme="minorEastAsia" w:hAnsiTheme="minorEastAsia"/>
                  <w:szCs w:val="21"/>
                </w:rPr>
                <w:t>《</w:t>
              </w:r>
              <w:r w:rsidR="00F67163" w:rsidRPr="00F67163">
                <w:rPr>
                  <w:rFonts w:asciiTheme="minorEastAsia" w:eastAsiaTheme="minorEastAsia" w:hAnsiTheme="minorEastAsia" w:hint="eastAsia"/>
                  <w:szCs w:val="21"/>
                </w:rPr>
                <w:t>关于中国建筑材料</w:t>
              </w:r>
              <w:r w:rsidR="00F67163" w:rsidRPr="00F67163">
                <w:rPr>
                  <w:rFonts w:asciiTheme="minorEastAsia" w:eastAsiaTheme="minorEastAsia" w:hAnsiTheme="minorEastAsia" w:hint="eastAsia"/>
                  <w:szCs w:val="21"/>
                </w:rPr>
                <w:lastRenderedPageBreak/>
                <w:t>集团有限公司与中国中材集团有限公司重组完成工商变更登记的公告</w:t>
              </w:r>
              <w:r w:rsidR="00F67163">
                <w:rPr>
                  <w:rFonts w:asciiTheme="minorEastAsia" w:eastAsiaTheme="minorEastAsia" w:hAnsiTheme="minorEastAsia"/>
                  <w:szCs w:val="21"/>
                </w:rPr>
                <w:t>》</w:t>
              </w:r>
              <w:r w:rsidR="00F67163" w:rsidRPr="00901B2D">
                <w:rPr>
                  <w:rFonts w:asciiTheme="minorEastAsia" w:eastAsiaTheme="minorEastAsia" w:hAnsiTheme="minorEastAsia" w:hint="eastAsia"/>
                  <w:szCs w:val="21"/>
                </w:rPr>
                <w:t>（临2017</w:t>
              </w:r>
              <w:r w:rsidR="00F67163">
                <w:rPr>
                  <w:rFonts w:asciiTheme="minorEastAsia" w:eastAsiaTheme="minorEastAsia" w:hAnsiTheme="minorEastAsia"/>
                  <w:szCs w:val="21"/>
                </w:rPr>
                <w:t>-014</w:t>
              </w:r>
              <w:r w:rsidR="00F67163" w:rsidRPr="00901B2D">
                <w:rPr>
                  <w:rFonts w:asciiTheme="minorEastAsia" w:eastAsiaTheme="minorEastAsia" w:hAnsiTheme="minorEastAsia" w:hint="eastAsia"/>
                  <w:szCs w:val="21"/>
                </w:rPr>
                <w:t>）</w:t>
              </w:r>
              <w:r w:rsidRPr="00901B2D">
                <w:rPr>
                  <w:rFonts w:asciiTheme="minorEastAsia" w:eastAsiaTheme="minorEastAsia" w:hAnsiTheme="minorEastAsia" w:hint="eastAsia"/>
                  <w:szCs w:val="21"/>
                </w:rPr>
                <w:t>。</w:t>
              </w:r>
            </w:p>
          </w:sdtContent>
        </w:sdt>
      </w:sdtContent>
    </w:sdt>
    <w:p w14:paraId="0D5868F2" w14:textId="77777777" w:rsidR="009B348E" w:rsidRPr="00C71A2C" w:rsidRDefault="009B348E">
      <w:pPr>
        <w:rPr>
          <w:szCs w:val="21"/>
        </w:rPr>
      </w:pPr>
    </w:p>
    <w:sdt>
      <w:sdtPr>
        <w:rPr>
          <w:rFonts w:ascii="宋体" w:hAnsi="宋体" w:cs="宋体"/>
          <w:b w:val="0"/>
          <w:bCs w:val="0"/>
          <w:kern w:val="0"/>
          <w:szCs w:val="24"/>
        </w:rPr>
        <w:alias w:val="模块:其他持股在百分之十以上的法人股东单位：元 币种：人民币法..."/>
        <w:tag w:val="_SEC_01bab7f76d4648508f5b4ff20d1575e4"/>
        <w:id w:val="362567736"/>
        <w:lock w:val="sdtLocked"/>
        <w:placeholder>
          <w:docPart w:val="GBC22222222222222222222222222222"/>
        </w:placeholder>
      </w:sdtPr>
      <w:sdtEndPr>
        <w:rPr>
          <w:rFonts w:hint="eastAsia"/>
          <w:szCs w:val="21"/>
        </w:rPr>
      </w:sdtEndPr>
      <w:sdtContent>
        <w:p w14:paraId="13BEB846" w14:textId="77777777" w:rsidR="009B348E" w:rsidRDefault="00937738" w:rsidP="00DC3E6D">
          <w:pPr>
            <w:pStyle w:val="2"/>
            <w:numPr>
              <w:ilvl w:val="0"/>
              <w:numId w:val="105"/>
            </w:numPr>
          </w:pPr>
          <w:r>
            <w:rPr>
              <w:rFonts w:hint="eastAsia"/>
            </w:rPr>
            <w:t>其他持股在百分之十以上的法人股东</w:t>
          </w:r>
        </w:p>
        <w:p w14:paraId="16B01D4A" w14:textId="77777777" w:rsidR="009B348E" w:rsidRDefault="00AF4542" w:rsidP="009B348E">
          <w:pPr>
            <w:rPr>
              <w:szCs w:val="21"/>
            </w:rPr>
          </w:pPr>
          <w:sdt>
            <w:sdtPr>
              <w:alias w:val="是否适用：其他持股在百分之十以上的法人股东[双击切换]"/>
              <w:tag w:val="_GBC_7c5d05f2d72d4d3c9ef6e9b93777b39f"/>
              <w:id w:val="55062023"/>
              <w:lock w:val="sdtContentLocked"/>
              <w:placeholder>
                <w:docPart w:val="GBC22222222222222222222222222222"/>
              </w:placeholder>
            </w:sdtPr>
            <w:sdtEndPr/>
            <w:sdtContent>
              <w:r w:rsidR="00937738">
                <w:fldChar w:fldCharType="begin"/>
              </w:r>
              <w:r w:rsidR="00937738">
                <w:instrText xml:space="preserve"> MACROBUTTON  SnrToggleCheckbox □适用 </w:instrText>
              </w:r>
              <w:r w:rsidR="00937738">
                <w:fldChar w:fldCharType="end"/>
              </w:r>
              <w:r w:rsidR="00937738">
                <w:fldChar w:fldCharType="begin"/>
              </w:r>
              <w:r w:rsidR="00937738">
                <w:instrText xml:space="preserve"> MACROBUTTON  SnrToggleCheckbox √不适用 </w:instrText>
              </w:r>
              <w:r w:rsidR="00937738">
                <w:fldChar w:fldCharType="end"/>
              </w:r>
            </w:sdtContent>
          </w:sdt>
          <w:r w:rsidR="00937738">
            <w:t xml:space="preserve"> </w:t>
          </w:r>
        </w:p>
      </w:sdtContent>
    </w:sdt>
    <w:p w14:paraId="7D605AC6" w14:textId="77777777" w:rsidR="009B348E" w:rsidRDefault="00937738" w:rsidP="009B348E">
      <w:r>
        <w:rPr>
          <w:szCs w:val="21"/>
        </w:rPr>
        <w:t xml:space="preserve"> </w:t>
      </w:r>
    </w:p>
    <w:sdt>
      <w:sdtPr>
        <w:rPr>
          <w:rFonts w:ascii="宋体" w:hAnsi="宋体" w:cs="宋体" w:hint="eastAsia"/>
          <w:b w:val="0"/>
          <w:bCs w:val="0"/>
          <w:kern w:val="0"/>
          <w:szCs w:val="24"/>
        </w:rPr>
        <w:alias w:val="模块:股份限制减持情况说明"/>
        <w:tag w:val="_SEC_b808e6e3153a4b77b1658dde828b8d1f"/>
        <w:id w:val="-1842305662"/>
        <w:lock w:val="sdtLocked"/>
        <w:placeholder>
          <w:docPart w:val="GBC22222222222222222222222222222"/>
        </w:placeholder>
      </w:sdtPr>
      <w:sdtEndPr/>
      <w:sdtContent>
        <w:p w14:paraId="7487554A" w14:textId="77777777" w:rsidR="009B348E" w:rsidRDefault="00937738" w:rsidP="00DC3E6D">
          <w:pPr>
            <w:pStyle w:val="2"/>
            <w:numPr>
              <w:ilvl w:val="0"/>
              <w:numId w:val="105"/>
            </w:numPr>
          </w:pPr>
          <w:r>
            <w:rPr>
              <w:rFonts w:hint="eastAsia"/>
            </w:rPr>
            <w:t>股份限制减</w:t>
          </w:r>
          <w:proofErr w:type="gramStart"/>
          <w:r>
            <w:rPr>
              <w:rFonts w:hint="eastAsia"/>
            </w:rPr>
            <w:t>持情况</w:t>
          </w:r>
          <w:proofErr w:type="gramEnd"/>
          <w:r>
            <w:rPr>
              <w:rFonts w:hint="eastAsia"/>
            </w:rPr>
            <w:t>说明</w:t>
          </w:r>
        </w:p>
        <w:p w14:paraId="06DFDF5D" w14:textId="77777777" w:rsidR="009B348E" w:rsidRDefault="00AF4542" w:rsidP="009B348E">
          <w:sdt>
            <w:sdtPr>
              <w:rPr>
                <w:rFonts w:hint="eastAsia"/>
              </w:rPr>
              <w:alias w:val="是否适用：股份限制减持情况说明[双击切换]"/>
              <w:tag w:val="_GBC_38db60098ddc4e12bffd328b521e0c35"/>
              <w:id w:val="-1451545058"/>
              <w:lock w:val="sdtContentLocked"/>
              <w:placeholder>
                <w:docPart w:val="GBC22222222222222222222222222222"/>
              </w:placeholder>
            </w:sdtPr>
            <w:sdtEndPr>
              <w:rPr>
                <w:rFonts w:hint="default"/>
              </w:rPr>
            </w:sdtEndPr>
            <w:sdtContent>
              <w:r w:rsidR="00937738">
                <w:fldChar w:fldCharType="begin"/>
              </w:r>
              <w:r w:rsidR="00937738">
                <w:instrText>MACROBUTTON  SnrToggleCheckbox □适用</w:instrText>
              </w:r>
              <w:r w:rsidR="00937738">
                <w:fldChar w:fldCharType="end"/>
              </w:r>
              <w:r w:rsidR="00937738">
                <w:fldChar w:fldCharType="begin"/>
              </w:r>
              <w:r w:rsidR="00937738">
                <w:instrText xml:space="preserve"> MACROBUTTON  SnrToggleCheckbox √不适用 </w:instrText>
              </w:r>
              <w:r w:rsidR="00937738">
                <w:fldChar w:fldCharType="end"/>
              </w:r>
            </w:sdtContent>
          </w:sdt>
        </w:p>
      </w:sdtContent>
    </w:sdt>
    <w:p w14:paraId="5588A06A" w14:textId="77777777" w:rsidR="009B348E" w:rsidRDefault="009B348E">
      <w:pPr>
        <w:rPr>
          <w:rFonts w:ascii="Calibri" w:hAnsi="Calibri" w:cs="Times New Roman"/>
          <w:b/>
          <w:bCs/>
          <w:kern w:val="2"/>
          <w:szCs w:val="32"/>
        </w:rPr>
      </w:pPr>
    </w:p>
    <w:p w14:paraId="757EF419" w14:textId="77777777" w:rsidR="009B348E" w:rsidRDefault="009B348E"/>
    <w:p w14:paraId="22674B02" w14:textId="77777777" w:rsidR="009B348E" w:rsidRDefault="00937738" w:rsidP="00937738">
      <w:pPr>
        <w:pStyle w:val="10"/>
        <w:numPr>
          <w:ilvl w:val="0"/>
          <w:numId w:val="2"/>
        </w:numPr>
      </w:pPr>
      <w:bookmarkStart w:id="60" w:name="_Toc409437608"/>
      <w:bookmarkStart w:id="61" w:name="_Toc437440714"/>
      <w:bookmarkStart w:id="62" w:name="_Toc477215592"/>
      <w:r>
        <w:rPr>
          <w:rFonts w:hint="eastAsia"/>
        </w:rPr>
        <w:t>优先股相关情况</w:t>
      </w:r>
      <w:bookmarkEnd w:id="60"/>
      <w:bookmarkEnd w:id="61"/>
      <w:bookmarkEnd w:id="62"/>
    </w:p>
    <w:sdt>
      <w:sdtPr>
        <w:rPr>
          <w:szCs w:val="21"/>
        </w:rPr>
        <w:alias w:val="是否适用：优先股相关情况[双击切换]"/>
        <w:tag w:val="_GBC_0076278996ac412e9bff14977615c2e3"/>
        <w:id w:val="-958563935"/>
        <w:lock w:val="sdtContentLocked"/>
        <w:placeholder>
          <w:docPart w:val="GBC22222222222222222222222222222"/>
        </w:placeholder>
      </w:sdtPr>
      <w:sdtEndPr/>
      <w:sdtContent>
        <w:p w14:paraId="6FB5632A" w14:textId="77777777" w:rsidR="009B348E" w:rsidRDefault="00937738" w:rsidP="009B348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63" w:name="_Toc342566003" w:displacedByCustomXml="prev"/>
    <w:p w14:paraId="1CAA417D" w14:textId="77777777" w:rsidR="009B348E" w:rsidRDefault="009B348E"/>
    <w:p w14:paraId="4A9F1C5F" w14:textId="77777777" w:rsidR="009B348E" w:rsidRDefault="009B348E"/>
    <w:p w14:paraId="551038AF" w14:textId="77777777" w:rsidR="009B348E" w:rsidRDefault="009B348E">
      <w:pPr>
        <w:sectPr w:rsidR="009B348E" w:rsidSect="007D5CB5">
          <w:pgSz w:w="11906" w:h="16838"/>
          <w:pgMar w:top="1525" w:right="1276" w:bottom="1440" w:left="1797" w:header="855" w:footer="992" w:gutter="0"/>
          <w:cols w:space="425"/>
          <w:docGrid w:type="lines" w:linePitch="312"/>
        </w:sectPr>
      </w:pPr>
    </w:p>
    <w:p w14:paraId="6A5B790C" w14:textId="77777777" w:rsidR="009B348E" w:rsidRDefault="00937738" w:rsidP="00937738">
      <w:pPr>
        <w:pStyle w:val="10"/>
        <w:numPr>
          <w:ilvl w:val="0"/>
          <w:numId w:val="2"/>
        </w:numPr>
        <w:spacing w:before="0" w:after="0"/>
      </w:pPr>
      <w:bookmarkStart w:id="64" w:name="_Toc409437609"/>
      <w:bookmarkStart w:id="65" w:name="_Toc437440715"/>
      <w:bookmarkStart w:id="66" w:name="_Toc477215593"/>
      <w:r>
        <w:rPr>
          <w:rFonts w:hint="eastAsia"/>
        </w:rPr>
        <w:lastRenderedPageBreak/>
        <w:t>董事、监事、高级管理人员</w:t>
      </w:r>
      <w:bookmarkEnd w:id="63"/>
      <w:r>
        <w:rPr>
          <w:rFonts w:hint="eastAsia"/>
        </w:rPr>
        <w:t>和员工情况</w:t>
      </w:r>
      <w:bookmarkEnd w:id="64"/>
      <w:bookmarkEnd w:id="65"/>
      <w:bookmarkEnd w:id="66"/>
    </w:p>
    <w:p w14:paraId="523FBBA4" w14:textId="77777777" w:rsidR="009B348E" w:rsidRDefault="00937738" w:rsidP="00DC3E6D">
      <w:pPr>
        <w:pStyle w:val="2"/>
        <w:numPr>
          <w:ilvl w:val="0"/>
          <w:numId w:val="113"/>
        </w:numPr>
      </w:pPr>
      <w:bookmarkStart w:id="67" w:name="_Toc342057944"/>
      <w:bookmarkStart w:id="68" w:name="_Toc342566004"/>
      <w:r>
        <w:rPr>
          <w:rFonts w:hint="eastAsia"/>
        </w:rPr>
        <w:t>持股变动情况及报酬情况</w:t>
      </w:r>
    </w:p>
    <w:sdt>
      <w:sdtPr>
        <w:rPr>
          <w:rFonts w:ascii="宋体" w:hAnsi="宋体" w:cs="宋体"/>
          <w:b w:val="0"/>
          <w:bCs w:val="0"/>
          <w:kern w:val="0"/>
          <w:sz w:val="24"/>
          <w:szCs w:val="21"/>
        </w:rPr>
        <w:alias w:val="模块:现任及报告期内离任董事、监事和高级管理人员持股变动及报酬情况"/>
        <w:tag w:val="_SEC_89cbc704a2f94463b5559db1b31e3846"/>
        <w:id w:val="1478651726"/>
        <w:lock w:val="sdtLocked"/>
        <w:placeholder>
          <w:docPart w:val="GBC22222222222222222222222222222"/>
        </w:placeholder>
      </w:sdtPr>
      <w:sdtEndPr>
        <w:rPr>
          <w:sz w:val="21"/>
        </w:rPr>
      </w:sdtEndPr>
      <w:sdtContent>
        <w:p w14:paraId="720E6D33" w14:textId="77777777" w:rsidR="009B348E" w:rsidRDefault="00937738" w:rsidP="00DC3E6D">
          <w:pPr>
            <w:pStyle w:val="3"/>
            <w:numPr>
              <w:ilvl w:val="2"/>
              <w:numId w:val="114"/>
            </w:numPr>
          </w:pPr>
          <w:r>
            <w:rPr>
              <w:szCs w:val="21"/>
            </w:rPr>
            <w:t>现任</w:t>
          </w:r>
          <w:r>
            <w:t>及报告期内离任董事</w:t>
          </w:r>
          <w:r>
            <w:rPr>
              <w:rFonts w:hint="eastAsia"/>
              <w:szCs w:val="21"/>
            </w:rPr>
            <w:t>、监事</w:t>
          </w:r>
          <w:r>
            <w:t>和高级管理人员持股变动及报酬情况</w:t>
          </w:r>
        </w:p>
        <w:sdt>
          <w:sdtPr>
            <w:alias w:val="是否适用：董事、监事和高级管理人员持股变动[双击切换]"/>
            <w:tag w:val="_GBC_3bd930d7b92e4befb6d0fa834c499f37"/>
            <w:id w:val="2076545603"/>
            <w:lock w:val="sdtContentLocked"/>
            <w:placeholder>
              <w:docPart w:val="GBC22222222222222222222222222222"/>
            </w:placeholder>
          </w:sdtPr>
          <w:sdtEndPr/>
          <w:sdtContent>
            <w:p w14:paraId="2E802993"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C7C38C" w14:textId="77777777" w:rsidR="009B348E" w:rsidRDefault="00937738">
          <w:pPr>
            <w:jc w:val="right"/>
            <w:rPr>
              <w:szCs w:val="21"/>
            </w:rPr>
          </w:pPr>
          <w:r>
            <w:rPr>
              <w:rFonts w:hint="eastAsia"/>
              <w:szCs w:val="21"/>
            </w:rPr>
            <w:t>单位：</w:t>
          </w:r>
          <w:sdt>
            <w:sdtPr>
              <w:rPr>
                <w:rFonts w:hint="eastAsia"/>
                <w:szCs w:val="21"/>
              </w:rPr>
              <w:alias w:val="单位：董事、监事、高级管理人员基本情况"/>
              <w:tag w:val="_GBC_e8abc89b8d9f4ac1b1bd74ab3e3721ae"/>
              <w:id w:val="2064984906"/>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szCs w:val="21"/>
                </w:rPr>
                <w:t>股</w:t>
              </w:r>
            </w:sdtContent>
          </w:sdt>
        </w:p>
        <w:tbl>
          <w:tblPr>
            <w:tblStyle w:val="g2"/>
            <w:tblW w:w="14096" w:type="dxa"/>
            <w:tblLayout w:type="fixed"/>
            <w:tblLook w:val="04A0" w:firstRow="1" w:lastRow="0" w:firstColumn="1" w:lastColumn="0" w:noHBand="0" w:noVBand="1"/>
          </w:tblPr>
          <w:tblGrid>
            <w:gridCol w:w="988"/>
            <w:gridCol w:w="850"/>
            <w:gridCol w:w="992"/>
            <w:gridCol w:w="567"/>
            <w:gridCol w:w="1560"/>
            <w:gridCol w:w="1559"/>
            <w:gridCol w:w="1276"/>
            <w:gridCol w:w="1134"/>
            <w:gridCol w:w="1118"/>
            <w:gridCol w:w="1433"/>
            <w:gridCol w:w="1418"/>
            <w:gridCol w:w="1201"/>
          </w:tblGrid>
          <w:tr w:rsidR="009B348E" w14:paraId="33B78097" w14:textId="77777777" w:rsidTr="001249EC">
            <w:trPr>
              <w:trHeight w:val="968"/>
            </w:trPr>
            <w:tc>
              <w:tcPr>
                <w:tcW w:w="988" w:type="dxa"/>
                <w:vAlign w:val="center"/>
              </w:tcPr>
              <w:p w14:paraId="5BA58EDA" w14:textId="77777777" w:rsidR="009B348E" w:rsidRDefault="00937738" w:rsidP="009B348E">
                <w:pPr>
                  <w:jc w:val="center"/>
                  <w:rPr>
                    <w:szCs w:val="21"/>
                  </w:rPr>
                </w:pPr>
                <w:r>
                  <w:rPr>
                    <w:szCs w:val="21"/>
                  </w:rPr>
                  <w:t>姓名</w:t>
                </w:r>
              </w:p>
            </w:tc>
            <w:tc>
              <w:tcPr>
                <w:tcW w:w="850" w:type="dxa"/>
                <w:vAlign w:val="center"/>
              </w:tcPr>
              <w:p w14:paraId="7966157D" w14:textId="77777777" w:rsidR="009B348E" w:rsidRDefault="00937738" w:rsidP="009B348E">
                <w:pPr>
                  <w:jc w:val="center"/>
                  <w:rPr>
                    <w:szCs w:val="21"/>
                  </w:rPr>
                </w:pPr>
                <w:r>
                  <w:rPr>
                    <w:szCs w:val="21"/>
                  </w:rPr>
                  <w:t>职务(注)</w:t>
                </w:r>
              </w:p>
            </w:tc>
            <w:tc>
              <w:tcPr>
                <w:tcW w:w="992" w:type="dxa"/>
                <w:vAlign w:val="center"/>
              </w:tcPr>
              <w:p w14:paraId="5C534383" w14:textId="77777777" w:rsidR="009B348E" w:rsidRDefault="00937738" w:rsidP="009B348E">
                <w:pPr>
                  <w:jc w:val="center"/>
                  <w:rPr>
                    <w:szCs w:val="21"/>
                  </w:rPr>
                </w:pPr>
                <w:r>
                  <w:rPr>
                    <w:szCs w:val="21"/>
                  </w:rPr>
                  <w:t>性别</w:t>
                </w:r>
              </w:p>
            </w:tc>
            <w:tc>
              <w:tcPr>
                <w:tcW w:w="567" w:type="dxa"/>
                <w:vAlign w:val="center"/>
              </w:tcPr>
              <w:p w14:paraId="0151D009" w14:textId="77777777" w:rsidR="009B348E" w:rsidRDefault="00937738" w:rsidP="009B348E">
                <w:pPr>
                  <w:jc w:val="center"/>
                  <w:rPr>
                    <w:szCs w:val="21"/>
                  </w:rPr>
                </w:pPr>
                <w:r>
                  <w:rPr>
                    <w:szCs w:val="21"/>
                  </w:rPr>
                  <w:t>年龄</w:t>
                </w:r>
              </w:p>
            </w:tc>
            <w:tc>
              <w:tcPr>
                <w:tcW w:w="1560" w:type="dxa"/>
                <w:vAlign w:val="center"/>
              </w:tcPr>
              <w:p w14:paraId="3AA69BC6" w14:textId="77777777" w:rsidR="009B348E" w:rsidRDefault="00937738" w:rsidP="009B348E">
                <w:pPr>
                  <w:jc w:val="center"/>
                  <w:rPr>
                    <w:szCs w:val="21"/>
                  </w:rPr>
                </w:pPr>
                <w:r>
                  <w:rPr>
                    <w:szCs w:val="21"/>
                  </w:rPr>
                  <w:t>任期起始日期</w:t>
                </w:r>
              </w:p>
            </w:tc>
            <w:tc>
              <w:tcPr>
                <w:tcW w:w="1559" w:type="dxa"/>
                <w:vAlign w:val="center"/>
              </w:tcPr>
              <w:p w14:paraId="24B2BEBE" w14:textId="77777777" w:rsidR="009B348E" w:rsidRDefault="00937738" w:rsidP="009B348E">
                <w:pPr>
                  <w:jc w:val="center"/>
                  <w:rPr>
                    <w:szCs w:val="21"/>
                  </w:rPr>
                </w:pPr>
                <w:r>
                  <w:rPr>
                    <w:szCs w:val="21"/>
                  </w:rPr>
                  <w:t>任期终止日期</w:t>
                </w:r>
              </w:p>
            </w:tc>
            <w:tc>
              <w:tcPr>
                <w:tcW w:w="1276" w:type="dxa"/>
                <w:vAlign w:val="center"/>
              </w:tcPr>
              <w:p w14:paraId="784C4CB9" w14:textId="77777777" w:rsidR="009B348E" w:rsidRDefault="00937738" w:rsidP="009B348E">
                <w:pPr>
                  <w:jc w:val="center"/>
                  <w:rPr>
                    <w:szCs w:val="21"/>
                  </w:rPr>
                </w:pPr>
                <w:r>
                  <w:rPr>
                    <w:szCs w:val="21"/>
                  </w:rPr>
                  <w:t>年初持股数</w:t>
                </w:r>
              </w:p>
            </w:tc>
            <w:tc>
              <w:tcPr>
                <w:tcW w:w="1134" w:type="dxa"/>
                <w:vAlign w:val="center"/>
              </w:tcPr>
              <w:p w14:paraId="22283CE9" w14:textId="77777777" w:rsidR="009B348E" w:rsidRDefault="00937738" w:rsidP="009B348E">
                <w:pPr>
                  <w:jc w:val="center"/>
                  <w:rPr>
                    <w:szCs w:val="21"/>
                  </w:rPr>
                </w:pPr>
                <w:r>
                  <w:rPr>
                    <w:szCs w:val="21"/>
                  </w:rPr>
                  <w:t>年末持股数</w:t>
                </w:r>
              </w:p>
            </w:tc>
            <w:tc>
              <w:tcPr>
                <w:tcW w:w="1118" w:type="dxa"/>
                <w:vAlign w:val="center"/>
              </w:tcPr>
              <w:p w14:paraId="7CB5791A" w14:textId="77777777" w:rsidR="009B348E" w:rsidRDefault="00937738" w:rsidP="009B348E">
                <w:pPr>
                  <w:jc w:val="center"/>
                  <w:rPr>
                    <w:szCs w:val="21"/>
                  </w:rPr>
                </w:pPr>
                <w:r>
                  <w:rPr>
                    <w:szCs w:val="21"/>
                  </w:rPr>
                  <w:t>年度内股份增减变动量</w:t>
                </w:r>
              </w:p>
            </w:tc>
            <w:tc>
              <w:tcPr>
                <w:tcW w:w="1433" w:type="dxa"/>
                <w:vAlign w:val="center"/>
              </w:tcPr>
              <w:p w14:paraId="58F3DF11" w14:textId="77777777" w:rsidR="009B348E" w:rsidRDefault="00937738" w:rsidP="009B348E">
                <w:pPr>
                  <w:jc w:val="center"/>
                  <w:rPr>
                    <w:szCs w:val="21"/>
                  </w:rPr>
                </w:pPr>
                <w:r>
                  <w:rPr>
                    <w:szCs w:val="21"/>
                  </w:rPr>
                  <w:t>增减变动原因</w:t>
                </w:r>
              </w:p>
            </w:tc>
            <w:tc>
              <w:tcPr>
                <w:tcW w:w="1418" w:type="dxa"/>
              </w:tcPr>
              <w:p w14:paraId="1EC17C80" w14:textId="77777777" w:rsidR="009B348E" w:rsidRDefault="00937738" w:rsidP="009B348E">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报酬总额（万元）</w:t>
                </w:r>
              </w:p>
            </w:tc>
            <w:tc>
              <w:tcPr>
                <w:tcW w:w="1201" w:type="dxa"/>
              </w:tcPr>
              <w:p w14:paraId="7FD1EE7F" w14:textId="77777777" w:rsidR="009B348E" w:rsidRDefault="00937738" w:rsidP="009B348E">
                <w:pPr>
                  <w:jc w:val="center"/>
                  <w:rPr>
                    <w:szCs w:val="21"/>
                  </w:rPr>
                </w:pPr>
                <w:r>
                  <w:rPr>
                    <w:rFonts w:hint="eastAsia"/>
                    <w:szCs w:val="21"/>
                  </w:rPr>
                  <w:t>是否在公司关联方获取报酬</w:t>
                </w:r>
              </w:p>
            </w:tc>
          </w:tr>
          <w:sdt>
            <w:sdtPr>
              <w:rPr>
                <w:rFonts w:asciiTheme="minorHAnsi" w:eastAsiaTheme="minorEastAsia" w:hAnsiTheme="minorHAnsi" w:cstheme="minorBidi"/>
                <w:kern w:val="2"/>
                <w:szCs w:val="21"/>
              </w:rPr>
              <w:alias w:val="董事、监事、高级管理人员基本情况"/>
              <w:tag w:val="_TUP_f0cd7c5e5dc248398e9026516098f821"/>
              <w:id w:val="-86928624"/>
              <w:lock w:val="sdtLocked"/>
            </w:sdtPr>
            <w:sdtEndPr/>
            <w:sdtContent>
              <w:tr w:rsidR="009B348E" w14:paraId="0A10182E"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67347494"/>
                    <w:lock w:val="sdtLocked"/>
                  </w:sdtPr>
                  <w:sdtEndPr>
                    <w:rPr>
                      <w:rFonts w:ascii="Times New Roman" w:eastAsia="宋体" w:hAnsi="Times New Roman" w:cs="Times New Roman"/>
                      <w:kern w:val="0"/>
                    </w:rPr>
                  </w:sdtEndPr>
                  <w:sdtContent>
                    <w:tc>
                      <w:tcPr>
                        <w:tcW w:w="988" w:type="dxa"/>
                      </w:tcPr>
                      <w:p w14:paraId="21CCDD7A" w14:textId="77777777" w:rsidR="009B348E" w:rsidRDefault="00937738" w:rsidP="009B348E">
                        <w:pPr>
                          <w:rPr>
                            <w:szCs w:val="21"/>
                          </w:rPr>
                        </w:pPr>
                        <w:proofErr w:type="gramStart"/>
                        <w:r>
                          <w:rPr>
                            <w:rFonts w:asciiTheme="minorHAnsi" w:eastAsiaTheme="minorEastAsia" w:hAnsiTheme="minorHAnsi" w:cstheme="minorBidi"/>
                            <w:kern w:val="2"/>
                            <w:szCs w:val="21"/>
                          </w:rPr>
                          <w:t>宋寿顺</w:t>
                        </w:r>
                        <w:proofErr w:type="gramEnd"/>
                      </w:p>
                    </w:tc>
                  </w:sdtContent>
                </w:sdt>
                <w:sdt>
                  <w:sdtPr>
                    <w:rPr>
                      <w:szCs w:val="21"/>
                    </w:rPr>
                    <w:alias w:val="董事、监事、高级管理人员职务"/>
                    <w:tag w:val="_GBC_248c15342f844f218981f5cd2b47fb66"/>
                    <w:id w:val="55287420"/>
                    <w:lock w:val="sdtLocked"/>
                  </w:sdtPr>
                  <w:sdtEndPr/>
                  <w:sdtContent>
                    <w:tc>
                      <w:tcPr>
                        <w:tcW w:w="850" w:type="dxa"/>
                      </w:tcPr>
                      <w:p w14:paraId="4B5942C6" w14:textId="77777777" w:rsidR="009B348E" w:rsidRDefault="00937738" w:rsidP="009B348E">
                        <w:pPr>
                          <w:rPr>
                            <w:szCs w:val="21"/>
                          </w:rPr>
                        </w:pPr>
                        <w:r>
                          <w:rPr>
                            <w:szCs w:val="21"/>
                          </w:rPr>
                          <w:t>董事长</w:t>
                        </w:r>
                      </w:p>
                    </w:tc>
                  </w:sdtContent>
                </w:sdt>
                <w:sdt>
                  <w:sdtPr>
                    <w:rPr>
                      <w:szCs w:val="21"/>
                    </w:rPr>
                    <w:alias w:val="董事、监事、高级管理人员性别"/>
                    <w:tag w:val="_GBC_82119afb420c496ebef07acc7650ec4d"/>
                    <w:id w:val="1664050924"/>
                    <w:lock w:val="sdtLocked"/>
                  </w:sdtPr>
                  <w:sdtEndPr/>
                  <w:sdtContent>
                    <w:tc>
                      <w:tcPr>
                        <w:tcW w:w="992" w:type="dxa"/>
                      </w:tcPr>
                      <w:p w14:paraId="3A637B46"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976136396"/>
                    <w:lock w:val="sdtLocked"/>
                  </w:sdtPr>
                  <w:sdtEndPr/>
                  <w:sdtContent>
                    <w:tc>
                      <w:tcPr>
                        <w:tcW w:w="567" w:type="dxa"/>
                      </w:tcPr>
                      <w:p w14:paraId="157D0200" w14:textId="77777777" w:rsidR="009B348E" w:rsidRDefault="00937738" w:rsidP="009B348E">
                        <w:pPr>
                          <w:rPr>
                            <w:szCs w:val="21"/>
                          </w:rPr>
                        </w:pPr>
                        <w:r>
                          <w:rPr>
                            <w:szCs w:val="21"/>
                          </w:rPr>
                          <w:t>54</w:t>
                        </w:r>
                      </w:p>
                    </w:tc>
                  </w:sdtContent>
                </w:sdt>
                <w:sdt>
                  <w:sdtPr>
                    <w:rPr>
                      <w:szCs w:val="21"/>
                    </w:rPr>
                    <w:alias w:val="董事、监事、高级管理人员任期起始日期"/>
                    <w:tag w:val="_GBC_1a705f77b21943bda96de3d6c92dedb3"/>
                    <w:id w:val="-1333218557"/>
                    <w:lock w:val="sdtLocked"/>
                  </w:sdtPr>
                  <w:sdtEndPr/>
                  <w:sdtContent>
                    <w:tc>
                      <w:tcPr>
                        <w:tcW w:w="1560" w:type="dxa"/>
                      </w:tcPr>
                      <w:p w14:paraId="77C27E1B" w14:textId="77777777" w:rsidR="009B348E" w:rsidRDefault="00937738" w:rsidP="009B348E">
                        <w:pPr>
                          <w:rPr>
                            <w:szCs w:val="21"/>
                          </w:rPr>
                        </w:pPr>
                        <w:r>
                          <w:rPr>
                            <w:szCs w:val="21"/>
                          </w:rPr>
                          <w:t>2014-09-15</w:t>
                        </w:r>
                      </w:p>
                    </w:tc>
                  </w:sdtContent>
                </w:sdt>
                <w:sdt>
                  <w:sdtPr>
                    <w:rPr>
                      <w:szCs w:val="21"/>
                    </w:rPr>
                    <w:alias w:val="董事、监事、高级管理人员任期终止日期"/>
                    <w:tag w:val="_GBC_ae0544b6afc945d9b4d40187c3e8151d"/>
                    <w:id w:val="-865977072"/>
                    <w:lock w:val="sdtLocked"/>
                  </w:sdtPr>
                  <w:sdtEndPr/>
                  <w:sdtContent>
                    <w:tc>
                      <w:tcPr>
                        <w:tcW w:w="1559" w:type="dxa"/>
                      </w:tcPr>
                      <w:p w14:paraId="7B6CD647"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800229890"/>
                    <w:lock w:val="sdtLocked"/>
                  </w:sdtPr>
                  <w:sdtEndPr/>
                  <w:sdtContent>
                    <w:tc>
                      <w:tcPr>
                        <w:tcW w:w="1276" w:type="dxa"/>
                      </w:tcPr>
                      <w:p w14:paraId="19656765"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310720429"/>
                    <w:lock w:val="sdtLocked"/>
                  </w:sdtPr>
                  <w:sdtEndPr/>
                  <w:sdtContent>
                    <w:tc>
                      <w:tcPr>
                        <w:tcW w:w="1134" w:type="dxa"/>
                      </w:tcPr>
                      <w:p w14:paraId="623C3C12"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1903106928"/>
                    <w:lock w:val="sdtLocked"/>
                  </w:sdtPr>
                  <w:sdtEndPr/>
                  <w:sdtContent>
                    <w:tc>
                      <w:tcPr>
                        <w:tcW w:w="1118" w:type="dxa"/>
                      </w:tcPr>
                      <w:p w14:paraId="3BD96916"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210576105"/>
                    <w:lock w:val="sdtLocked"/>
                    <w:showingPlcHdr/>
                  </w:sdtPr>
                  <w:sdtEndPr/>
                  <w:sdtContent>
                    <w:tc>
                      <w:tcPr>
                        <w:tcW w:w="1433" w:type="dxa"/>
                      </w:tcPr>
                      <w:p w14:paraId="1EA15613" w14:textId="77777777" w:rsidR="009B348E" w:rsidRDefault="00937738" w:rsidP="009B348E">
                        <w:pPr>
                          <w:rPr>
                            <w:szCs w:val="21"/>
                          </w:rPr>
                        </w:pPr>
                        <w:r>
                          <w:rPr>
                            <w:rFonts w:hint="eastAsia"/>
                            <w:color w:val="333399"/>
                          </w:rPr>
                          <w:t xml:space="preserve">　</w:t>
                        </w:r>
                      </w:p>
                    </w:tc>
                  </w:sdtContent>
                </w:sdt>
                <w:sdt>
                  <w:sdtPr>
                    <w:rPr>
                      <w:szCs w:val="21"/>
                    </w:rPr>
                    <w:alias w:val="董事、监事、高级管理人员报告期内从公司领取的报酬总额（万元）"/>
                    <w:tag w:val="_GBC_f2c2926bd0484664875217ad698ac165"/>
                    <w:id w:val="577017827"/>
                    <w:lock w:val="sdtLocked"/>
                  </w:sdtPr>
                  <w:sdtEndPr/>
                  <w:sdtContent>
                    <w:tc>
                      <w:tcPr>
                        <w:tcW w:w="1418" w:type="dxa"/>
                      </w:tcPr>
                      <w:p w14:paraId="2E6FCBA7" w14:textId="77777777" w:rsidR="009B348E" w:rsidRDefault="00937738" w:rsidP="009B348E">
                        <w:pPr>
                          <w:jc w:val="right"/>
                          <w:rPr>
                            <w:szCs w:val="21"/>
                          </w:rPr>
                        </w:pPr>
                        <w:r>
                          <w:rPr>
                            <w:szCs w:val="21"/>
                          </w:rPr>
                          <w:t>142.681</w:t>
                        </w:r>
                      </w:p>
                    </w:tc>
                  </w:sdtContent>
                </w:sdt>
                <w:sdt>
                  <w:sdtPr>
                    <w:rPr>
                      <w:szCs w:val="21"/>
                    </w:rPr>
                    <w:alias w:val="董事、监事、高级管理人员是否在公司关联方获取报酬"/>
                    <w:tag w:val="_GBC_da1333fb62ea4775ac485783e963c073"/>
                    <w:id w:val="1113171885"/>
                    <w:lock w:val="sdtLocked"/>
                    <w:comboBox>
                      <w:listItem w:displayText="是" w:value="是"/>
                      <w:listItem w:displayText="否" w:value="否"/>
                    </w:comboBox>
                  </w:sdtPr>
                  <w:sdtEndPr/>
                  <w:sdtContent>
                    <w:tc>
                      <w:tcPr>
                        <w:tcW w:w="1201" w:type="dxa"/>
                      </w:tcPr>
                      <w:p w14:paraId="11E49AB7"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354725139"/>
              <w:lock w:val="sdtLocked"/>
            </w:sdtPr>
            <w:sdtEndPr/>
            <w:sdtContent>
              <w:tr w:rsidR="009B348E" w14:paraId="706D3723"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452683588"/>
                    <w:lock w:val="sdtLocked"/>
                  </w:sdtPr>
                  <w:sdtEndPr>
                    <w:rPr>
                      <w:rFonts w:ascii="Times New Roman" w:eastAsia="宋体" w:hAnsi="Times New Roman" w:cs="Times New Roman"/>
                      <w:kern w:val="0"/>
                    </w:rPr>
                  </w:sdtEndPr>
                  <w:sdtContent>
                    <w:tc>
                      <w:tcPr>
                        <w:tcW w:w="988" w:type="dxa"/>
                      </w:tcPr>
                      <w:p w14:paraId="267C4AF2" w14:textId="77777777" w:rsidR="009B348E" w:rsidRDefault="00937738" w:rsidP="009B348E">
                        <w:pPr>
                          <w:rPr>
                            <w:szCs w:val="21"/>
                          </w:rPr>
                        </w:pPr>
                        <w:r>
                          <w:rPr>
                            <w:rFonts w:asciiTheme="minorHAnsi" w:eastAsiaTheme="minorEastAsia" w:hAnsiTheme="minorHAnsi" w:cstheme="minorBidi"/>
                            <w:kern w:val="2"/>
                            <w:szCs w:val="21"/>
                          </w:rPr>
                          <w:t>刘志江</w:t>
                        </w:r>
                      </w:p>
                    </w:tc>
                  </w:sdtContent>
                </w:sdt>
                <w:sdt>
                  <w:sdtPr>
                    <w:rPr>
                      <w:szCs w:val="21"/>
                    </w:rPr>
                    <w:alias w:val="董事、监事、高级管理人员职务"/>
                    <w:tag w:val="_GBC_248c15342f844f218981f5cd2b47fb66"/>
                    <w:id w:val="-234631089"/>
                    <w:lock w:val="sdtLocked"/>
                  </w:sdtPr>
                  <w:sdtEndPr/>
                  <w:sdtContent>
                    <w:tc>
                      <w:tcPr>
                        <w:tcW w:w="850" w:type="dxa"/>
                      </w:tcPr>
                      <w:p w14:paraId="0953DC2A" w14:textId="77777777" w:rsidR="009B348E" w:rsidRDefault="00937738" w:rsidP="009B348E">
                        <w:pPr>
                          <w:rPr>
                            <w:szCs w:val="21"/>
                          </w:rPr>
                        </w:pPr>
                        <w:r>
                          <w:rPr>
                            <w:szCs w:val="21"/>
                          </w:rPr>
                          <w:t>董事</w:t>
                        </w:r>
                      </w:p>
                    </w:tc>
                  </w:sdtContent>
                </w:sdt>
                <w:sdt>
                  <w:sdtPr>
                    <w:rPr>
                      <w:szCs w:val="21"/>
                    </w:rPr>
                    <w:alias w:val="董事、监事、高级管理人员性别"/>
                    <w:tag w:val="_GBC_82119afb420c496ebef07acc7650ec4d"/>
                    <w:id w:val="-927727403"/>
                    <w:lock w:val="sdtLocked"/>
                  </w:sdtPr>
                  <w:sdtEndPr/>
                  <w:sdtContent>
                    <w:tc>
                      <w:tcPr>
                        <w:tcW w:w="992" w:type="dxa"/>
                      </w:tcPr>
                      <w:p w14:paraId="7131FE36"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143774511"/>
                    <w:lock w:val="sdtLocked"/>
                  </w:sdtPr>
                  <w:sdtEndPr/>
                  <w:sdtContent>
                    <w:tc>
                      <w:tcPr>
                        <w:tcW w:w="567" w:type="dxa"/>
                      </w:tcPr>
                      <w:p w14:paraId="25F25E59" w14:textId="77777777" w:rsidR="009B348E" w:rsidRDefault="00937738" w:rsidP="009B348E">
                        <w:pPr>
                          <w:rPr>
                            <w:szCs w:val="21"/>
                          </w:rPr>
                        </w:pPr>
                        <w:r>
                          <w:rPr>
                            <w:szCs w:val="21"/>
                          </w:rPr>
                          <w:t>60</w:t>
                        </w:r>
                      </w:p>
                    </w:tc>
                  </w:sdtContent>
                </w:sdt>
                <w:sdt>
                  <w:sdtPr>
                    <w:rPr>
                      <w:szCs w:val="21"/>
                    </w:rPr>
                    <w:alias w:val="董事、监事、高级管理人员任期起始日期"/>
                    <w:tag w:val="_GBC_1a705f77b21943bda96de3d6c92dedb3"/>
                    <w:id w:val="1850759062"/>
                    <w:lock w:val="sdtLocked"/>
                  </w:sdtPr>
                  <w:sdtEndPr/>
                  <w:sdtContent>
                    <w:tc>
                      <w:tcPr>
                        <w:tcW w:w="1560" w:type="dxa"/>
                      </w:tcPr>
                      <w:p w14:paraId="5E1A3234" w14:textId="77777777" w:rsidR="009B348E" w:rsidRDefault="00937738" w:rsidP="009B348E">
                        <w:pPr>
                          <w:rPr>
                            <w:szCs w:val="21"/>
                          </w:rPr>
                        </w:pPr>
                        <w:r>
                          <w:rPr>
                            <w:szCs w:val="21"/>
                          </w:rPr>
                          <w:t>2006-04-25</w:t>
                        </w:r>
                      </w:p>
                    </w:tc>
                  </w:sdtContent>
                </w:sdt>
                <w:sdt>
                  <w:sdtPr>
                    <w:rPr>
                      <w:szCs w:val="21"/>
                    </w:rPr>
                    <w:alias w:val="董事、监事、高级管理人员任期终止日期"/>
                    <w:tag w:val="_GBC_ae0544b6afc945d9b4d40187c3e8151d"/>
                    <w:id w:val="1641380640"/>
                    <w:lock w:val="sdtLocked"/>
                  </w:sdtPr>
                  <w:sdtEndPr/>
                  <w:sdtContent>
                    <w:tc>
                      <w:tcPr>
                        <w:tcW w:w="1559" w:type="dxa"/>
                      </w:tcPr>
                      <w:p w14:paraId="2E04E5BC"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464046240"/>
                    <w:lock w:val="sdtLocked"/>
                  </w:sdtPr>
                  <w:sdtEndPr/>
                  <w:sdtContent>
                    <w:tc>
                      <w:tcPr>
                        <w:tcW w:w="1276" w:type="dxa"/>
                      </w:tcPr>
                      <w:p w14:paraId="0CEE25E8"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139952998"/>
                    <w:lock w:val="sdtLocked"/>
                  </w:sdtPr>
                  <w:sdtEndPr/>
                  <w:sdtContent>
                    <w:tc>
                      <w:tcPr>
                        <w:tcW w:w="1134" w:type="dxa"/>
                      </w:tcPr>
                      <w:p w14:paraId="2730E922"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739288304"/>
                    <w:lock w:val="sdtLocked"/>
                  </w:sdtPr>
                  <w:sdtEndPr/>
                  <w:sdtContent>
                    <w:tc>
                      <w:tcPr>
                        <w:tcW w:w="1118" w:type="dxa"/>
                      </w:tcPr>
                      <w:p w14:paraId="1A6C8B81"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72427778"/>
                    <w:lock w:val="sdtLocked"/>
                    <w:showingPlcHdr/>
                  </w:sdtPr>
                  <w:sdtEndPr/>
                  <w:sdtContent>
                    <w:tc>
                      <w:tcPr>
                        <w:tcW w:w="1433" w:type="dxa"/>
                      </w:tcPr>
                      <w:p w14:paraId="513098A6" w14:textId="77777777" w:rsidR="009B348E" w:rsidRDefault="00937738" w:rsidP="009B348E">
                        <w:pPr>
                          <w:rPr>
                            <w:szCs w:val="21"/>
                          </w:rPr>
                        </w:pPr>
                        <w:r>
                          <w:rPr>
                            <w:rFonts w:hint="eastAsia"/>
                            <w:color w:val="333399"/>
                          </w:rPr>
                          <w:t xml:space="preserve">　</w:t>
                        </w:r>
                      </w:p>
                    </w:tc>
                  </w:sdtContent>
                </w:sdt>
                <w:sdt>
                  <w:sdtPr>
                    <w:rPr>
                      <w:szCs w:val="21"/>
                    </w:rPr>
                    <w:alias w:val="董事、监事、高级管理人员报告期内从公司领取的报酬总额（万元）"/>
                    <w:tag w:val="_GBC_f2c2926bd0484664875217ad698ac165"/>
                    <w:id w:val="-1852333260"/>
                    <w:lock w:val="sdtLocked"/>
                  </w:sdtPr>
                  <w:sdtEndPr/>
                  <w:sdtContent>
                    <w:tc>
                      <w:tcPr>
                        <w:tcW w:w="1418" w:type="dxa"/>
                      </w:tcPr>
                      <w:p w14:paraId="505CE867" w14:textId="77777777" w:rsidR="009B348E" w:rsidRDefault="00937738" w:rsidP="009B348E">
                        <w:pPr>
                          <w:jc w:val="right"/>
                          <w:rPr>
                            <w:szCs w:val="21"/>
                          </w:rPr>
                        </w:pPr>
                        <w:r>
                          <w:rPr>
                            <w:szCs w:val="21"/>
                          </w:rPr>
                          <w:t>0.000</w:t>
                        </w:r>
                      </w:p>
                    </w:tc>
                  </w:sdtContent>
                </w:sdt>
                <w:sdt>
                  <w:sdtPr>
                    <w:rPr>
                      <w:szCs w:val="21"/>
                    </w:rPr>
                    <w:alias w:val="董事、监事、高级管理人员是否在公司关联方获取报酬"/>
                    <w:tag w:val="_GBC_da1333fb62ea4775ac485783e963c073"/>
                    <w:id w:val="1991899664"/>
                    <w:lock w:val="sdtLocked"/>
                    <w:comboBox>
                      <w:listItem w:displayText="是" w:value="是"/>
                      <w:listItem w:displayText="否" w:value="否"/>
                    </w:comboBox>
                  </w:sdtPr>
                  <w:sdtEndPr/>
                  <w:sdtContent>
                    <w:tc>
                      <w:tcPr>
                        <w:tcW w:w="1201" w:type="dxa"/>
                      </w:tcPr>
                      <w:p w14:paraId="174C97EE" w14:textId="77777777" w:rsidR="009B348E" w:rsidRDefault="00937738" w:rsidP="009B348E">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91861483"/>
              <w:lock w:val="sdtLocked"/>
            </w:sdtPr>
            <w:sdtEndPr/>
            <w:sdtContent>
              <w:tr w:rsidR="009B348E" w14:paraId="2D7220A8"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315525797"/>
                    <w:lock w:val="sdtLocked"/>
                  </w:sdtPr>
                  <w:sdtEndPr>
                    <w:rPr>
                      <w:rFonts w:ascii="Times New Roman" w:eastAsia="宋体" w:hAnsi="Times New Roman" w:cs="Times New Roman"/>
                      <w:kern w:val="0"/>
                    </w:rPr>
                  </w:sdtEndPr>
                  <w:sdtContent>
                    <w:tc>
                      <w:tcPr>
                        <w:tcW w:w="988" w:type="dxa"/>
                      </w:tcPr>
                      <w:p w14:paraId="28E923F7" w14:textId="77777777" w:rsidR="009B348E" w:rsidRDefault="00937738" w:rsidP="009B348E">
                        <w:pPr>
                          <w:rPr>
                            <w:szCs w:val="21"/>
                          </w:rPr>
                        </w:pPr>
                        <w:r>
                          <w:rPr>
                            <w:rFonts w:asciiTheme="minorHAnsi" w:eastAsiaTheme="minorEastAsia" w:hAnsiTheme="minorHAnsi" w:cstheme="minorBidi"/>
                            <w:kern w:val="2"/>
                            <w:szCs w:val="21"/>
                          </w:rPr>
                          <w:t>彭建新</w:t>
                        </w:r>
                      </w:p>
                    </w:tc>
                  </w:sdtContent>
                </w:sdt>
                <w:sdt>
                  <w:sdtPr>
                    <w:rPr>
                      <w:szCs w:val="21"/>
                    </w:rPr>
                    <w:alias w:val="董事、监事、高级管理人员职务"/>
                    <w:tag w:val="_GBC_248c15342f844f218981f5cd2b47fb66"/>
                    <w:id w:val="-1638398433"/>
                    <w:lock w:val="sdtLocked"/>
                  </w:sdtPr>
                  <w:sdtEndPr/>
                  <w:sdtContent>
                    <w:tc>
                      <w:tcPr>
                        <w:tcW w:w="850" w:type="dxa"/>
                      </w:tcPr>
                      <w:p w14:paraId="13158417" w14:textId="77777777" w:rsidR="009B348E" w:rsidRDefault="00937738" w:rsidP="009B348E">
                        <w:pPr>
                          <w:rPr>
                            <w:szCs w:val="21"/>
                          </w:rPr>
                        </w:pPr>
                        <w:r>
                          <w:rPr>
                            <w:szCs w:val="21"/>
                          </w:rPr>
                          <w:t>董事</w:t>
                        </w:r>
                      </w:p>
                    </w:tc>
                  </w:sdtContent>
                </w:sdt>
                <w:sdt>
                  <w:sdtPr>
                    <w:rPr>
                      <w:szCs w:val="21"/>
                    </w:rPr>
                    <w:alias w:val="董事、监事、高级管理人员性别"/>
                    <w:tag w:val="_GBC_82119afb420c496ebef07acc7650ec4d"/>
                    <w:id w:val="517967970"/>
                    <w:lock w:val="sdtLocked"/>
                  </w:sdtPr>
                  <w:sdtEndPr/>
                  <w:sdtContent>
                    <w:tc>
                      <w:tcPr>
                        <w:tcW w:w="992" w:type="dxa"/>
                      </w:tcPr>
                      <w:p w14:paraId="3B79132A"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369800214"/>
                    <w:lock w:val="sdtLocked"/>
                  </w:sdtPr>
                  <w:sdtEndPr/>
                  <w:sdtContent>
                    <w:tc>
                      <w:tcPr>
                        <w:tcW w:w="567" w:type="dxa"/>
                      </w:tcPr>
                      <w:p w14:paraId="2EE0FD90" w14:textId="77777777" w:rsidR="009B348E" w:rsidRDefault="00937738" w:rsidP="009B348E">
                        <w:pPr>
                          <w:rPr>
                            <w:szCs w:val="21"/>
                          </w:rPr>
                        </w:pPr>
                        <w:r>
                          <w:rPr>
                            <w:szCs w:val="21"/>
                          </w:rPr>
                          <w:t>58</w:t>
                        </w:r>
                      </w:p>
                    </w:tc>
                  </w:sdtContent>
                </w:sdt>
                <w:sdt>
                  <w:sdtPr>
                    <w:rPr>
                      <w:szCs w:val="21"/>
                    </w:rPr>
                    <w:alias w:val="董事、监事、高级管理人员任期起始日期"/>
                    <w:tag w:val="_GBC_1a705f77b21943bda96de3d6c92dedb3"/>
                    <w:id w:val="1656497646"/>
                    <w:lock w:val="sdtLocked"/>
                  </w:sdtPr>
                  <w:sdtEndPr/>
                  <w:sdtContent>
                    <w:tc>
                      <w:tcPr>
                        <w:tcW w:w="1560" w:type="dxa"/>
                      </w:tcPr>
                      <w:p w14:paraId="086C45D9" w14:textId="77777777" w:rsidR="009B348E" w:rsidRDefault="00937738" w:rsidP="009B348E">
                        <w:pPr>
                          <w:rPr>
                            <w:szCs w:val="21"/>
                          </w:rPr>
                        </w:pPr>
                        <w:r>
                          <w:rPr>
                            <w:szCs w:val="21"/>
                          </w:rPr>
                          <w:t>2014-09-15</w:t>
                        </w:r>
                      </w:p>
                    </w:tc>
                  </w:sdtContent>
                </w:sdt>
                <w:sdt>
                  <w:sdtPr>
                    <w:rPr>
                      <w:szCs w:val="21"/>
                    </w:rPr>
                    <w:alias w:val="董事、监事、高级管理人员任期终止日期"/>
                    <w:tag w:val="_GBC_ae0544b6afc945d9b4d40187c3e8151d"/>
                    <w:id w:val="1734659045"/>
                    <w:lock w:val="sdtLocked"/>
                  </w:sdtPr>
                  <w:sdtEndPr/>
                  <w:sdtContent>
                    <w:tc>
                      <w:tcPr>
                        <w:tcW w:w="1559" w:type="dxa"/>
                      </w:tcPr>
                      <w:p w14:paraId="3CC042B7"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998833010"/>
                    <w:lock w:val="sdtLocked"/>
                  </w:sdtPr>
                  <w:sdtEndPr/>
                  <w:sdtContent>
                    <w:tc>
                      <w:tcPr>
                        <w:tcW w:w="1276" w:type="dxa"/>
                      </w:tcPr>
                      <w:p w14:paraId="36CC38C1"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1539409"/>
                    <w:lock w:val="sdtLocked"/>
                    <w:showingPlcHdr/>
                  </w:sdtPr>
                  <w:sdtEndPr/>
                  <w:sdtContent>
                    <w:tc>
                      <w:tcPr>
                        <w:tcW w:w="1134" w:type="dxa"/>
                      </w:tcPr>
                      <w:p w14:paraId="53AA0886" w14:textId="77777777" w:rsidR="009B348E" w:rsidRDefault="00937738" w:rsidP="009B348E">
                        <w:pPr>
                          <w:jc w:val="right"/>
                          <w:rPr>
                            <w:szCs w:val="21"/>
                          </w:rPr>
                        </w:pPr>
                        <w:r>
                          <w:rPr>
                            <w:rFonts w:hint="eastAsia"/>
                          </w:rPr>
                          <w:t xml:space="preserve">　</w:t>
                        </w:r>
                      </w:p>
                    </w:tc>
                  </w:sdtContent>
                </w:sdt>
                <w:sdt>
                  <w:sdtPr>
                    <w:rPr>
                      <w:szCs w:val="21"/>
                    </w:rPr>
                    <w:alias w:val="董事、监事、高级管理人员报告期内股份增减变动量"/>
                    <w:tag w:val="_GBC_4bc814b958c345ee8c5adc2ae620bf99"/>
                    <w:id w:val="640459682"/>
                    <w:lock w:val="sdtLocked"/>
                    <w:showingPlcHdr/>
                  </w:sdtPr>
                  <w:sdtEndPr/>
                  <w:sdtContent>
                    <w:tc>
                      <w:tcPr>
                        <w:tcW w:w="1118" w:type="dxa"/>
                      </w:tcPr>
                      <w:p w14:paraId="3D15D04D" w14:textId="77777777" w:rsidR="009B348E" w:rsidRDefault="00937738" w:rsidP="009B348E">
                        <w:pPr>
                          <w:jc w:val="right"/>
                          <w:rPr>
                            <w:szCs w:val="21"/>
                          </w:rPr>
                        </w:pPr>
                        <w:r>
                          <w:rPr>
                            <w:rFonts w:hint="eastAsia"/>
                          </w:rPr>
                          <w:t xml:space="preserve">　</w:t>
                        </w:r>
                      </w:p>
                    </w:tc>
                  </w:sdtContent>
                </w:sdt>
                <w:sdt>
                  <w:sdtPr>
                    <w:rPr>
                      <w:szCs w:val="21"/>
                    </w:rPr>
                    <w:alias w:val="董事、监事、高级管理人员报告期内股份增减变动的原因"/>
                    <w:tag w:val="_GBC_8e75a2c78c9e431f8bf3440fe6d2f4db"/>
                    <w:id w:val="-268230120"/>
                    <w:lock w:val="sdtLocked"/>
                    <w:showingPlcHdr/>
                  </w:sdtPr>
                  <w:sdtEndPr/>
                  <w:sdtContent>
                    <w:tc>
                      <w:tcPr>
                        <w:tcW w:w="1433" w:type="dxa"/>
                      </w:tcPr>
                      <w:p w14:paraId="08E4E8BA"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1339882652"/>
                    <w:lock w:val="sdtLocked"/>
                  </w:sdtPr>
                  <w:sdtEndPr/>
                  <w:sdtContent>
                    <w:tc>
                      <w:tcPr>
                        <w:tcW w:w="1418" w:type="dxa"/>
                      </w:tcPr>
                      <w:p w14:paraId="50C0D760" w14:textId="77777777" w:rsidR="009B348E" w:rsidRDefault="00937738" w:rsidP="009B348E">
                        <w:pPr>
                          <w:jc w:val="right"/>
                          <w:rPr>
                            <w:szCs w:val="21"/>
                          </w:rPr>
                        </w:pPr>
                        <w:r>
                          <w:rPr>
                            <w:szCs w:val="21"/>
                          </w:rPr>
                          <w:t>15.962</w:t>
                        </w:r>
                      </w:p>
                    </w:tc>
                  </w:sdtContent>
                </w:sdt>
                <w:sdt>
                  <w:sdtPr>
                    <w:rPr>
                      <w:szCs w:val="21"/>
                    </w:rPr>
                    <w:alias w:val="董事、监事、高级管理人员是否在公司关联方获取报酬"/>
                    <w:tag w:val="_GBC_da1333fb62ea4775ac485783e963c073"/>
                    <w:id w:val="1798021912"/>
                    <w:lock w:val="sdtLocked"/>
                    <w:comboBox>
                      <w:listItem w:displayText="是" w:value="是"/>
                      <w:listItem w:displayText="否" w:value="否"/>
                    </w:comboBox>
                  </w:sdtPr>
                  <w:sdtEndPr/>
                  <w:sdtContent>
                    <w:tc>
                      <w:tcPr>
                        <w:tcW w:w="1201" w:type="dxa"/>
                      </w:tcPr>
                      <w:p w14:paraId="1113535F" w14:textId="77777777" w:rsidR="009B348E" w:rsidRDefault="00937738" w:rsidP="009B348E">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615748742"/>
              <w:lock w:val="sdtLocked"/>
            </w:sdtPr>
            <w:sdtEndPr/>
            <w:sdtContent>
              <w:tr w:rsidR="009B348E" w14:paraId="079F0BE7" w14:textId="77777777" w:rsidTr="001249EC">
                <w:trPr>
                  <w:trHeight w:val="132"/>
                </w:trPr>
                <w:tc>
                  <w:tcPr>
                    <w:tcW w:w="988" w:type="dxa"/>
                    <w:vMerge w:val="restart"/>
                  </w:tcPr>
                  <w:sdt>
                    <w:sdtPr>
                      <w:rPr>
                        <w:szCs w:val="21"/>
                      </w:rPr>
                      <w:alias w:val="董事、监事、高级管理人员姓名"/>
                      <w:tag w:val="_GBC_8615220c31c34f64a5ac75418232e25a"/>
                      <w:id w:val="159354874"/>
                      <w:lock w:val="sdtLocked"/>
                    </w:sdtPr>
                    <w:sdtEndPr/>
                    <w:sdtContent>
                      <w:p w14:paraId="0E5B88E7" w14:textId="77777777" w:rsidR="009B348E" w:rsidRDefault="00937738" w:rsidP="009B348E">
                        <w:pPr>
                          <w:rPr>
                            <w:szCs w:val="21"/>
                          </w:rPr>
                        </w:pPr>
                        <w:r>
                          <w:rPr>
                            <w:rFonts w:asciiTheme="minorHAnsi" w:eastAsiaTheme="minorEastAsia" w:hAnsiTheme="minorHAnsi" w:cstheme="minorBidi"/>
                            <w:kern w:val="2"/>
                            <w:szCs w:val="21"/>
                          </w:rPr>
                          <w:t>夏之云</w:t>
                        </w:r>
                        <w:r>
                          <w:rPr>
                            <w:rFonts w:asciiTheme="minorHAnsi" w:eastAsiaTheme="minorEastAsia" w:hAnsiTheme="minorHAnsi" w:cstheme="minorBidi"/>
                            <w:kern w:val="2"/>
                            <w:szCs w:val="21"/>
                          </w:rPr>
                          <w:t> </w:t>
                        </w:r>
                      </w:p>
                    </w:sdtContent>
                  </w:sdt>
                  <w:p w14:paraId="689FBE69" w14:textId="77777777" w:rsidR="009B348E" w:rsidRDefault="009B348E" w:rsidP="009B348E">
                    <w:pPr>
                      <w:rPr>
                        <w:szCs w:val="21"/>
                      </w:rPr>
                    </w:pPr>
                  </w:p>
                </w:tc>
                <w:sdt>
                  <w:sdtPr>
                    <w:rPr>
                      <w:szCs w:val="21"/>
                    </w:rPr>
                    <w:alias w:val="董事、监事、高级管理人员职务"/>
                    <w:tag w:val="_GBC_248c15342f844f218981f5cd2b47fb66"/>
                    <w:id w:val="-1728524342"/>
                    <w:lock w:val="sdtLocked"/>
                  </w:sdtPr>
                  <w:sdtEndPr/>
                  <w:sdtContent>
                    <w:tc>
                      <w:tcPr>
                        <w:tcW w:w="850" w:type="dxa"/>
                      </w:tcPr>
                      <w:p w14:paraId="5358C0B3" w14:textId="77777777" w:rsidR="009B348E" w:rsidRDefault="00937738" w:rsidP="009B348E">
                        <w:pPr>
                          <w:rPr>
                            <w:szCs w:val="21"/>
                          </w:rPr>
                        </w:pPr>
                        <w:r>
                          <w:rPr>
                            <w:szCs w:val="21"/>
                          </w:rPr>
                          <w:t>董事</w:t>
                        </w:r>
                      </w:p>
                    </w:tc>
                  </w:sdtContent>
                </w:sdt>
                <w:tc>
                  <w:tcPr>
                    <w:tcW w:w="992" w:type="dxa"/>
                    <w:vMerge w:val="restart"/>
                  </w:tcPr>
                  <w:sdt>
                    <w:sdtPr>
                      <w:rPr>
                        <w:szCs w:val="21"/>
                      </w:rPr>
                      <w:alias w:val="董事、监事、高级管理人员性别"/>
                      <w:tag w:val="_GBC_82119afb420c496ebef07acc7650ec4d"/>
                      <w:id w:val="-327209757"/>
                      <w:lock w:val="sdtLocked"/>
                    </w:sdtPr>
                    <w:sdtEndPr/>
                    <w:sdtContent>
                      <w:p w14:paraId="0EE564DA" w14:textId="77777777" w:rsidR="009B348E" w:rsidRDefault="00937738" w:rsidP="009B348E">
                        <w:pPr>
                          <w:rPr>
                            <w:szCs w:val="21"/>
                          </w:rPr>
                        </w:pPr>
                        <w:r>
                          <w:rPr>
                            <w:rFonts w:hint="eastAsia"/>
                            <w:szCs w:val="21"/>
                          </w:rPr>
                          <w:t xml:space="preserve">男 　</w:t>
                        </w:r>
                      </w:p>
                    </w:sdtContent>
                  </w:sdt>
                </w:tc>
                <w:tc>
                  <w:tcPr>
                    <w:tcW w:w="567" w:type="dxa"/>
                    <w:vMerge w:val="restart"/>
                  </w:tcPr>
                  <w:sdt>
                    <w:sdtPr>
                      <w:rPr>
                        <w:szCs w:val="21"/>
                      </w:rPr>
                      <w:alias w:val="董事、监事、高级管理人员年龄"/>
                      <w:tag w:val="_GBC_080eead807c44bce99039bb40af50c1d"/>
                      <w:id w:val="1090123415"/>
                      <w:lock w:val="sdtLocked"/>
                    </w:sdtPr>
                    <w:sdtEndPr/>
                    <w:sdtContent>
                      <w:p w14:paraId="115AC029" w14:textId="77777777" w:rsidR="009B348E" w:rsidRDefault="00937738" w:rsidP="009B348E">
                        <w:pPr>
                          <w:rPr>
                            <w:szCs w:val="21"/>
                          </w:rPr>
                        </w:pPr>
                        <w:r>
                          <w:rPr>
                            <w:szCs w:val="21"/>
                          </w:rPr>
                          <w:t>55</w:t>
                        </w:r>
                      </w:p>
                    </w:sdtContent>
                  </w:sdt>
                  <w:p w14:paraId="618AAAE0" w14:textId="77777777" w:rsidR="009B348E" w:rsidRDefault="009B348E" w:rsidP="009B348E">
                    <w:pPr>
                      <w:rPr>
                        <w:szCs w:val="21"/>
                      </w:rPr>
                    </w:pPr>
                  </w:p>
                </w:tc>
                <w:tc>
                  <w:tcPr>
                    <w:tcW w:w="1560" w:type="dxa"/>
                    <w:vMerge w:val="restart"/>
                  </w:tcPr>
                  <w:sdt>
                    <w:sdtPr>
                      <w:rPr>
                        <w:szCs w:val="21"/>
                      </w:rPr>
                      <w:alias w:val="董事、监事、高级管理人员任期起始日期"/>
                      <w:tag w:val="_GBC_1a705f77b21943bda96de3d6c92dedb3"/>
                      <w:id w:val="1540546427"/>
                      <w:lock w:val="sdtLocked"/>
                    </w:sdtPr>
                    <w:sdtEndPr/>
                    <w:sdtContent>
                      <w:p w14:paraId="1FCA463E" w14:textId="77777777" w:rsidR="009B348E" w:rsidRDefault="00937738" w:rsidP="009B348E">
                        <w:pPr>
                          <w:rPr>
                            <w:szCs w:val="21"/>
                          </w:rPr>
                        </w:pPr>
                        <w:r>
                          <w:rPr>
                            <w:szCs w:val="21"/>
                          </w:rPr>
                          <w:t xml:space="preserve">2014-09-15 　</w:t>
                        </w:r>
                      </w:p>
                    </w:sdtContent>
                  </w:sdt>
                </w:tc>
                <w:tc>
                  <w:tcPr>
                    <w:tcW w:w="1559" w:type="dxa"/>
                    <w:vMerge w:val="restart"/>
                  </w:tcPr>
                  <w:sdt>
                    <w:sdtPr>
                      <w:rPr>
                        <w:szCs w:val="21"/>
                      </w:rPr>
                      <w:alias w:val="董事、监事、高级管理人员任期终止日期"/>
                      <w:tag w:val="_GBC_ae0544b6afc945d9b4d40187c3e8151d"/>
                      <w:id w:val="-665859807"/>
                      <w:lock w:val="sdtLocked"/>
                    </w:sdtPr>
                    <w:sdtEndPr/>
                    <w:sdtContent>
                      <w:p w14:paraId="2DF57D75" w14:textId="35A7B577" w:rsidR="009B348E" w:rsidRDefault="00937738" w:rsidP="001249EC">
                        <w:pPr>
                          <w:rPr>
                            <w:szCs w:val="21"/>
                          </w:rPr>
                        </w:pPr>
                        <w:r>
                          <w:rPr>
                            <w:szCs w:val="21"/>
                          </w:rPr>
                          <w:t>2017-09-</w:t>
                        </w:r>
                        <w:r w:rsidR="001249EC">
                          <w:rPr>
                            <w:rFonts w:hint="eastAsia"/>
                            <w:szCs w:val="21"/>
                          </w:rPr>
                          <w:t>1</w:t>
                        </w:r>
                        <w:r>
                          <w:rPr>
                            <w:szCs w:val="21"/>
                          </w:rPr>
                          <w:t xml:space="preserve">4 　</w:t>
                        </w:r>
                      </w:p>
                    </w:sdtContent>
                  </w:sdt>
                </w:tc>
                <w:tc>
                  <w:tcPr>
                    <w:tcW w:w="1276" w:type="dxa"/>
                    <w:vMerge w:val="restart"/>
                  </w:tcPr>
                  <w:sdt>
                    <w:sdtPr>
                      <w:rPr>
                        <w:szCs w:val="21"/>
                      </w:rPr>
                      <w:alias w:val="董事、监事、高级管理人员持股数量"/>
                      <w:tag w:val="_GBC_0e1774b1cc784fb98dcfeedc68098a17"/>
                      <w:id w:val="1778219470"/>
                      <w:lock w:val="sdtLocked"/>
                    </w:sdtPr>
                    <w:sdtEndPr/>
                    <w:sdtContent>
                      <w:p w14:paraId="3DDACF8A" w14:textId="77777777" w:rsidR="009B348E" w:rsidRDefault="00937738" w:rsidP="009B348E">
                        <w:pPr>
                          <w:jc w:val="right"/>
                          <w:rPr>
                            <w:szCs w:val="21"/>
                          </w:rPr>
                        </w:pPr>
                        <w:r>
                          <w:rPr>
                            <w:szCs w:val="21"/>
                          </w:rPr>
                          <w:t xml:space="preserve">15,000　</w:t>
                        </w:r>
                      </w:p>
                    </w:sdtContent>
                  </w:sdt>
                  <w:p w14:paraId="0E58B967" w14:textId="77777777" w:rsidR="009B348E" w:rsidRDefault="009B348E" w:rsidP="009B348E">
                    <w:pPr>
                      <w:jc w:val="right"/>
                      <w:rPr>
                        <w:szCs w:val="21"/>
                      </w:rPr>
                    </w:pPr>
                  </w:p>
                </w:tc>
                <w:tc>
                  <w:tcPr>
                    <w:tcW w:w="1134" w:type="dxa"/>
                    <w:vMerge w:val="restart"/>
                  </w:tcPr>
                  <w:sdt>
                    <w:sdtPr>
                      <w:rPr>
                        <w:szCs w:val="21"/>
                      </w:rPr>
                      <w:alias w:val="董事、监事、高级管理人员持股数量"/>
                      <w:tag w:val="_GBC_d8a3e195c7be4e35bc35a0dffef05a62"/>
                      <w:id w:val="542259332"/>
                      <w:lock w:val="sdtLocked"/>
                    </w:sdtPr>
                    <w:sdtEndPr/>
                    <w:sdtContent>
                      <w:p w14:paraId="7CCD56D7" w14:textId="77777777" w:rsidR="009B348E" w:rsidRDefault="00937738" w:rsidP="009B348E">
                        <w:pPr>
                          <w:jc w:val="right"/>
                          <w:rPr>
                            <w:szCs w:val="21"/>
                          </w:rPr>
                        </w:pPr>
                        <w:r>
                          <w:rPr>
                            <w:szCs w:val="21"/>
                          </w:rPr>
                          <w:t>22,500</w:t>
                        </w:r>
                      </w:p>
                    </w:sdtContent>
                  </w:sdt>
                  <w:p w14:paraId="6C897FAC" w14:textId="77777777" w:rsidR="009B348E" w:rsidRDefault="009B348E" w:rsidP="009B348E">
                    <w:pPr>
                      <w:jc w:val="right"/>
                      <w:rPr>
                        <w:szCs w:val="21"/>
                      </w:rPr>
                    </w:pPr>
                  </w:p>
                </w:tc>
                <w:tc>
                  <w:tcPr>
                    <w:tcW w:w="1118" w:type="dxa"/>
                    <w:vMerge w:val="restart"/>
                  </w:tcPr>
                  <w:sdt>
                    <w:sdtPr>
                      <w:rPr>
                        <w:szCs w:val="21"/>
                      </w:rPr>
                      <w:alias w:val="董事、监事、高级管理人员报告期内股份增减变动量"/>
                      <w:tag w:val="_GBC_4bc814b958c345ee8c5adc2ae620bf99"/>
                      <w:id w:val="1871491132"/>
                      <w:lock w:val="sdtLocked"/>
                    </w:sdtPr>
                    <w:sdtEndPr/>
                    <w:sdtContent>
                      <w:p w14:paraId="71F3D634" w14:textId="77777777" w:rsidR="009B348E" w:rsidRDefault="00937738" w:rsidP="009B348E">
                        <w:pPr>
                          <w:jc w:val="right"/>
                          <w:rPr>
                            <w:szCs w:val="21"/>
                          </w:rPr>
                        </w:pPr>
                        <w:r>
                          <w:rPr>
                            <w:szCs w:val="21"/>
                          </w:rPr>
                          <w:t>7,500</w:t>
                        </w:r>
                      </w:p>
                    </w:sdtContent>
                  </w:sdt>
                  <w:p w14:paraId="326D784F" w14:textId="77777777" w:rsidR="009B348E" w:rsidRDefault="009B348E" w:rsidP="009B348E">
                    <w:pPr>
                      <w:jc w:val="right"/>
                      <w:rPr>
                        <w:szCs w:val="21"/>
                      </w:rPr>
                    </w:pPr>
                  </w:p>
                </w:tc>
                <w:tc>
                  <w:tcPr>
                    <w:tcW w:w="1433" w:type="dxa"/>
                    <w:vMerge w:val="restart"/>
                  </w:tcPr>
                  <w:p w14:paraId="2CAD4C70" w14:textId="77777777" w:rsidR="009B348E" w:rsidRDefault="00AF4542" w:rsidP="009B348E">
                    <w:pPr>
                      <w:rPr>
                        <w:szCs w:val="21"/>
                      </w:rPr>
                    </w:pPr>
                    <w:sdt>
                      <w:sdtPr>
                        <w:rPr>
                          <w:szCs w:val="21"/>
                        </w:rPr>
                        <w:alias w:val="董事、监事、高级管理人员报告期内股份增减变动的原因"/>
                        <w:tag w:val="_GBC_8e75a2c78c9e431f8bf3440fe6d2f4db"/>
                        <w:id w:val="1495759912"/>
                        <w:lock w:val="sdtLocked"/>
                      </w:sdtPr>
                      <w:sdtEndPr/>
                      <w:sdtContent>
                        <w:r w:rsidR="00937738">
                          <w:rPr>
                            <w:rFonts w:hint="eastAsia"/>
                            <w:szCs w:val="21"/>
                          </w:rPr>
                          <w:t>2015年度利润分配</w:t>
                        </w:r>
                        <w:r w:rsidR="00937738">
                          <w:rPr>
                            <w:szCs w:val="21"/>
                          </w:rPr>
                          <w:t>和资本公积转增</w:t>
                        </w:r>
                      </w:sdtContent>
                    </w:sdt>
                  </w:p>
                </w:tc>
                <w:tc>
                  <w:tcPr>
                    <w:tcW w:w="1418" w:type="dxa"/>
                    <w:vMerge w:val="restart"/>
                  </w:tcPr>
                  <w:sdt>
                    <w:sdtPr>
                      <w:rPr>
                        <w:szCs w:val="21"/>
                      </w:rPr>
                      <w:alias w:val="董事、监事、高级管理人员报告期内从公司领取的报酬总额（万元）"/>
                      <w:tag w:val="_GBC_f2c2926bd0484664875217ad698ac165"/>
                      <w:id w:val="1799945131"/>
                      <w:lock w:val="sdtLocked"/>
                    </w:sdtPr>
                    <w:sdtEndPr/>
                    <w:sdtContent>
                      <w:p w14:paraId="0F5A2115" w14:textId="77777777" w:rsidR="009B348E" w:rsidRDefault="00937738" w:rsidP="009B348E">
                        <w:pPr>
                          <w:jc w:val="right"/>
                          <w:rPr>
                            <w:szCs w:val="21"/>
                          </w:rPr>
                        </w:pPr>
                        <w:r>
                          <w:rPr>
                            <w:szCs w:val="21"/>
                          </w:rPr>
                          <w:t>142.021</w:t>
                        </w:r>
                      </w:p>
                    </w:sdtContent>
                  </w:sdt>
                  <w:p w14:paraId="0FB3E58B" w14:textId="77777777" w:rsidR="009B348E" w:rsidRDefault="009B348E" w:rsidP="009B348E">
                    <w:pPr>
                      <w:jc w:val="right"/>
                      <w:rPr>
                        <w:szCs w:val="21"/>
                      </w:rPr>
                    </w:pPr>
                  </w:p>
                </w:tc>
                <w:tc>
                  <w:tcPr>
                    <w:tcW w:w="1201" w:type="dxa"/>
                    <w:vMerge w:val="restart"/>
                  </w:tcPr>
                  <w:sdt>
                    <w:sdtPr>
                      <w:rPr>
                        <w:szCs w:val="21"/>
                      </w:rPr>
                      <w:alias w:val="董事、监事、高级管理人员是否在公司关联方获取报酬"/>
                      <w:tag w:val="_GBC_da1333fb62ea4775ac485783e963c073"/>
                      <w:id w:val="1072628643"/>
                      <w:lock w:val="sdtLocked"/>
                      <w:comboBox>
                        <w:listItem w:displayText="是" w:value="是"/>
                        <w:listItem w:displayText="否" w:value="否"/>
                      </w:comboBox>
                    </w:sdtPr>
                    <w:sdtEndPr/>
                    <w:sdtContent>
                      <w:p w14:paraId="0379C0D8" w14:textId="77777777" w:rsidR="009B348E" w:rsidRDefault="00937738" w:rsidP="009B348E">
                        <w:pPr>
                          <w:jc w:val="left"/>
                          <w:rPr>
                            <w:szCs w:val="21"/>
                          </w:rPr>
                        </w:pPr>
                        <w:r>
                          <w:rPr>
                            <w:szCs w:val="21"/>
                          </w:rPr>
                          <w:t>否</w:t>
                        </w:r>
                      </w:p>
                    </w:sdtContent>
                  </w:sdt>
                  <w:p w14:paraId="70E7CC8C" w14:textId="77777777" w:rsidR="009B348E" w:rsidRDefault="009B348E" w:rsidP="009B348E">
                    <w:pPr>
                      <w:jc w:val="left"/>
                      <w:rPr>
                        <w:szCs w:val="21"/>
                      </w:rPr>
                    </w:pPr>
                  </w:p>
                </w:tc>
              </w:tr>
            </w:sdtContent>
          </w:sdt>
          <w:sdt>
            <w:sdtPr>
              <w:rPr>
                <w:szCs w:val="21"/>
              </w:rPr>
              <w:alias w:val="董事、监事、高级管理人员基本情况"/>
              <w:tag w:val="_TUP_f0cd7c5e5dc248398e9026516098f821"/>
              <w:id w:val="-1132017448"/>
              <w:lock w:val="sdtLocked"/>
            </w:sdtPr>
            <w:sdtEndPr>
              <w:rPr>
                <w:rFonts w:asciiTheme="minorHAnsi" w:eastAsiaTheme="minorEastAsia" w:hAnsiTheme="minorHAnsi" w:cstheme="minorBidi"/>
                <w:kern w:val="2"/>
              </w:rPr>
            </w:sdtEndPr>
            <w:sdtContent>
              <w:tr w:rsidR="009B348E" w14:paraId="4D15E8FB" w14:textId="77777777" w:rsidTr="001249EC">
                <w:trPr>
                  <w:trHeight w:val="132"/>
                </w:trPr>
                <w:tc>
                  <w:tcPr>
                    <w:tcW w:w="988" w:type="dxa"/>
                    <w:vMerge/>
                  </w:tcPr>
                  <w:p w14:paraId="7B9845E7" w14:textId="77777777" w:rsidR="009B348E" w:rsidRDefault="009B348E" w:rsidP="009B348E">
                    <w:pPr>
                      <w:rPr>
                        <w:szCs w:val="21"/>
                      </w:rPr>
                    </w:pPr>
                  </w:p>
                </w:tc>
                <w:sdt>
                  <w:sdtPr>
                    <w:rPr>
                      <w:szCs w:val="21"/>
                    </w:rPr>
                    <w:alias w:val="董事、监事、高级管理人员职务"/>
                    <w:tag w:val="_GBC_248c15342f844f218981f5cd2b47fb66"/>
                    <w:id w:val="-1830898128"/>
                    <w:lock w:val="sdtLocked"/>
                  </w:sdtPr>
                  <w:sdtEndPr/>
                  <w:sdtContent>
                    <w:tc>
                      <w:tcPr>
                        <w:tcW w:w="850" w:type="dxa"/>
                      </w:tcPr>
                      <w:p w14:paraId="1BBE9679" w14:textId="77777777" w:rsidR="009B348E" w:rsidRDefault="00937738" w:rsidP="009B348E">
                        <w:pPr>
                          <w:rPr>
                            <w:szCs w:val="21"/>
                          </w:rPr>
                        </w:pPr>
                        <w:r>
                          <w:rPr>
                            <w:rFonts w:asciiTheme="minorHAnsi" w:eastAsiaTheme="minorEastAsia" w:hAnsiTheme="minorHAnsi" w:cstheme="minorBidi"/>
                            <w:kern w:val="2"/>
                            <w:szCs w:val="21"/>
                          </w:rPr>
                          <w:t>总裁</w:t>
                        </w:r>
                      </w:p>
                    </w:tc>
                  </w:sdtContent>
                </w:sdt>
                <w:tc>
                  <w:tcPr>
                    <w:tcW w:w="992" w:type="dxa"/>
                    <w:vMerge/>
                  </w:tcPr>
                  <w:p w14:paraId="799F54A1" w14:textId="77777777" w:rsidR="009B348E" w:rsidRDefault="009B348E" w:rsidP="009B348E">
                    <w:pPr>
                      <w:rPr>
                        <w:szCs w:val="21"/>
                      </w:rPr>
                    </w:pPr>
                  </w:p>
                </w:tc>
                <w:tc>
                  <w:tcPr>
                    <w:tcW w:w="567" w:type="dxa"/>
                    <w:vMerge/>
                  </w:tcPr>
                  <w:p w14:paraId="707E98ED" w14:textId="77777777" w:rsidR="009B348E" w:rsidRDefault="009B348E" w:rsidP="009B348E">
                    <w:pPr>
                      <w:rPr>
                        <w:szCs w:val="21"/>
                      </w:rPr>
                    </w:pPr>
                  </w:p>
                </w:tc>
                <w:tc>
                  <w:tcPr>
                    <w:tcW w:w="1560" w:type="dxa"/>
                    <w:vMerge/>
                  </w:tcPr>
                  <w:p w14:paraId="43BDA06D" w14:textId="77777777" w:rsidR="009B348E" w:rsidRDefault="009B348E" w:rsidP="009B348E">
                    <w:pPr>
                      <w:rPr>
                        <w:szCs w:val="21"/>
                      </w:rPr>
                    </w:pPr>
                  </w:p>
                </w:tc>
                <w:tc>
                  <w:tcPr>
                    <w:tcW w:w="1559" w:type="dxa"/>
                    <w:vMerge/>
                  </w:tcPr>
                  <w:p w14:paraId="5CC057D4" w14:textId="77777777" w:rsidR="009B348E" w:rsidRDefault="009B348E" w:rsidP="009B348E">
                    <w:pPr>
                      <w:rPr>
                        <w:szCs w:val="21"/>
                      </w:rPr>
                    </w:pPr>
                  </w:p>
                </w:tc>
                <w:tc>
                  <w:tcPr>
                    <w:tcW w:w="1276" w:type="dxa"/>
                    <w:vMerge/>
                  </w:tcPr>
                  <w:p w14:paraId="59F63EE0" w14:textId="77777777" w:rsidR="009B348E" w:rsidRDefault="009B348E" w:rsidP="009B348E">
                    <w:pPr>
                      <w:jc w:val="right"/>
                      <w:rPr>
                        <w:szCs w:val="21"/>
                      </w:rPr>
                    </w:pPr>
                  </w:p>
                </w:tc>
                <w:tc>
                  <w:tcPr>
                    <w:tcW w:w="1134" w:type="dxa"/>
                    <w:vMerge/>
                  </w:tcPr>
                  <w:p w14:paraId="56D6EF91" w14:textId="77777777" w:rsidR="009B348E" w:rsidRDefault="009B348E" w:rsidP="009B348E">
                    <w:pPr>
                      <w:jc w:val="right"/>
                      <w:rPr>
                        <w:szCs w:val="21"/>
                      </w:rPr>
                    </w:pPr>
                  </w:p>
                </w:tc>
                <w:tc>
                  <w:tcPr>
                    <w:tcW w:w="1118" w:type="dxa"/>
                    <w:vMerge/>
                  </w:tcPr>
                  <w:p w14:paraId="0EB15F80" w14:textId="77777777" w:rsidR="009B348E" w:rsidRDefault="009B348E" w:rsidP="009B348E">
                    <w:pPr>
                      <w:jc w:val="right"/>
                      <w:rPr>
                        <w:szCs w:val="21"/>
                      </w:rPr>
                    </w:pPr>
                  </w:p>
                </w:tc>
                <w:tc>
                  <w:tcPr>
                    <w:tcW w:w="1433" w:type="dxa"/>
                    <w:vMerge/>
                  </w:tcPr>
                  <w:p w14:paraId="45A97276" w14:textId="77777777" w:rsidR="009B348E" w:rsidRDefault="009B348E" w:rsidP="009B348E">
                    <w:pPr>
                      <w:rPr>
                        <w:szCs w:val="21"/>
                      </w:rPr>
                    </w:pPr>
                  </w:p>
                </w:tc>
                <w:tc>
                  <w:tcPr>
                    <w:tcW w:w="1418" w:type="dxa"/>
                    <w:vMerge/>
                  </w:tcPr>
                  <w:p w14:paraId="10990537" w14:textId="77777777" w:rsidR="009B348E" w:rsidRDefault="009B348E" w:rsidP="009B348E">
                    <w:pPr>
                      <w:jc w:val="right"/>
                      <w:rPr>
                        <w:szCs w:val="21"/>
                      </w:rPr>
                    </w:pPr>
                  </w:p>
                </w:tc>
                <w:tc>
                  <w:tcPr>
                    <w:tcW w:w="1201" w:type="dxa"/>
                    <w:vMerge/>
                  </w:tcPr>
                  <w:p w14:paraId="5969DB7B" w14:textId="77777777" w:rsidR="009B348E" w:rsidRDefault="009B348E" w:rsidP="009B348E">
                    <w:pPr>
                      <w:jc w:val="left"/>
                      <w:rPr>
                        <w:szCs w:val="21"/>
                      </w:rPr>
                    </w:pPr>
                  </w:p>
                </w:tc>
              </w:tr>
            </w:sdtContent>
          </w:sdt>
          <w:sdt>
            <w:sdtPr>
              <w:rPr>
                <w:rFonts w:asciiTheme="minorHAnsi" w:eastAsiaTheme="minorEastAsia" w:hAnsiTheme="minorHAnsi" w:cstheme="minorBidi"/>
                <w:kern w:val="2"/>
                <w:szCs w:val="21"/>
              </w:rPr>
              <w:alias w:val="董事、监事、高级管理人员基本情况"/>
              <w:tag w:val="_TUP_f0cd7c5e5dc248398e9026516098f821"/>
              <w:id w:val="-1649200270"/>
              <w:lock w:val="sdtLocked"/>
            </w:sdtPr>
            <w:sdtEndPr/>
            <w:sdtContent>
              <w:tr w:rsidR="009B348E" w14:paraId="502B847B"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571770583"/>
                    <w:lock w:val="sdtLocked"/>
                  </w:sdtPr>
                  <w:sdtEndPr>
                    <w:rPr>
                      <w:rFonts w:ascii="Times New Roman" w:eastAsia="宋体" w:hAnsi="Times New Roman" w:cs="Times New Roman"/>
                      <w:kern w:val="0"/>
                    </w:rPr>
                  </w:sdtEndPr>
                  <w:sdtContent>
                    <w:tc>
                      <w:tcPr>
                        <w:tcW w:w="988" w:type="dxa"/>
                      </w:tcPr>
                      <w:p w14:paraId="5C97C338" w14:textId="77777777" w:rsidR="009B348E" w:rsidRDefault="00937738" w:rsidP="009B348E">
                        <w:pPr>
                          <w:rPr>
                            <w:szCs w:val="21"/>
                          </w:rPr>
                        </w:pPr>
                        <w:r>
                          <w:rPr>
                            <w:rFonts w:asciiTheme="minorHAnsi" w:eastAsiaTheme="minorEastAsia" w:hAnsiTheme="minorHAnsi" w:cstheme="minorBidi"/>
                            <w:kern w:val="2"/>
                            <w:szCs w:val="21"/>
                          </w:rPr>
                          <w:t>顾</w:t>
                        </w:r>
                        <w:r>
                          <w:rPr>
                            <w:rFonts w:asciiTheme="minorHAnsi" w:eastAsiaTheme="minorEastAsia" w:hAnsiTheme="minorHAnsi" w:cstheme="minorBidi"/>
                            <w:kern w:val="2"/>
                            <w:szCs w:val="21"/>
                          </w:rPr>
                          <w:t xml:space="preserve">   </w:t>
                        </w:r>
                        <w:r>
                          <w:rPr>
                            <w:rFonts w:asciiTheme="minorHAnsi" w:eastAsiaTheme="minorEastAsia" w:hAnsiTheme="minorHAnsi" w:cstheme="minorBidi"/>
                            <w:kern w:val="2"/>
                            <w:szCs w:val="21"/>
                          </w:rPr>
                          <w:t>超</w:t>
                        </w:r>
                      </w:p>
                    </w:tc>
                  </w:sdtContent>
                </w:sdt>
                <w:sdt>
                  <w:sdtPr>
                    <w:rPr>
                      <w:szCs w:val="21"/>
                    </w:rPr>
                    <w:alias w:val="董事、监事、高级管理人员职务"/>
                    <w:tag w:val="_GBC_248c15342f844f218981f5cd2b47fb66"/>
                    <w:id w:val="-1935429139"/>
                    <w:lock w:val="sdtLocked"/>
                  </w:sdtPr>
                  <w:sdtEndPr/>
                  <w:sdtContent>
                    <w:tc>
                      <w:tcPr>
                        <w:tcW w:w="850" w:type="dxa"/>
                      </w:tcPr>
                      <w:p w14:paraId="4529139C" w14:textId="77777777" w:rsidR="009B348E" w:rsidRDefault="00937738" w:rsidP="009B348E">
                        <w:pPr>
                          <w:rPr>
                            <w:szCs w:val="21"/>
                          </w:rPr>
                        </w:pPr>
                        <w:r>
                          <w:rPr>
                            <w:szCs w:val="21"/>
                          </w:rPr>
                          <w:t>董事</w:t>
                        </w:r>
                      </w:p>
                    </w:tc>
                  </w:sdtContent>
                </w:sdt>
                <w:sdt>
                  <w:sdtPr>
                    <w:rPr>
                      <w:szCs w:val="21"/>
                    </w:rPr>
                    <w:alias w:val="董事、监事、高级管理人员性别"/>
                    <w:tag w:val="_GBC_82119afb420c496ebef07acc7650ec4d"/>
                    <w:id w:val="842897697"/>
                    <w:lock w:val="sdtLocked"/>
                  </w:sdtPr>
                  <w:sdtEndPr/>
                  <w:sdtContent>
                    <w:tc>
                      <w:tcPr>
                        <w:tcW w:w="992" w:type="dxa"/>
                      </w:tcPr>
                      <w:p w14:paraId="53E22076"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626773867"/>
                    <w:lock w:val="sdtLocked"/>
                  </w:sdtPr>
                  <w:sdtEndPr/>
                  <w:sdtContent>
                    <w:tc>
                      <w:tcPr>
                        <w:tcW w:w="567" w:type="dxa"/>
                      </w:tcPr>
                      <w:p w14:paraId="25043213" w14:textId="77777777" w:rsidR="009B348E" w:rsidRDefault="00937738" w:rsidP="009B348E">
                        <w:pPr>
                          <w:rPr>
                            <w:szCs w:val="21"/>
                          </w:rPr>
                        </w:pPr>
                        <w:r>
                          <w:rPr>
                            <w:szCs w:val="21"/>
                          </w:rPr>
                          <w:t>57</w:t>
                        </w:r>
                      </w:p>
                    </w:tc>
                  </w:sdtContent>
                </w:sdt>
                <w:sdt>
                  <w:sdtPr>
                    <w:rPr>
                      <w:szCs w:val="21"/>
                    </w:rPr>
                    <w:alias w:val="董事、监事、高级管理人员任期起始日期"/>
                    <w:tag w:val="_GBC_1a705f77b21943bda96de3d6c92dedb3"/>
                    <w:id w:val="347984316"/>
                    <w:lock w:val="sdtLocked"/>
                  </w:sdtPr>
                  <w:sdtEndPr/>
                  <w:sdtContent>
                    <w:tc>
                      <w:tcPr>
                        <w:tcW w:w="1560" w:type="dxa"/>
                      </w:tcPr>
                      <w:p w14:paraId="2D01C943" w14:textId="77777777" w:rsidR="009B348E" w:rsidRDefault="00937738" w:rsidP="009B348E">
                        <w:pPr>
                          <w:rPr>
                            <w:szCs w:val="21"/>
                          </w:rPr>
                        </w:pPr>
                        <w:r>
                          <w:rPr>
                            <w:szCs w:val="21"/>
                          </w:rPr>
                          <w:t>2015-09-25</w:t>
                        </w:r>
                      </w:p>
                    </w:tc>
                  </w:sdtContent>
                </w:sdt>
                <w:sdt>
                  <w:sdtPr>
                    <w:rPr>
                      <w:szCs w:val="21"/>
                    </w:rPr>
                    <w:alias w:val="董事、监事、高级管理人员任期终止日期"/>
                    <w:tag w:val="_GBC_ae0544b6afc945d9b4d40187c3e8151d"/>
                    <w:id w:val="-2063393889"/>
                    <w:lock w:val="sdtLocked"/>
                  </w:sdtPr>
                  <w:sdtEndPr/>
                  <w:sdtContent>
                    <w:tc>
                      <w:tcPr>
                        <w:tcW w:w="1559" w:type="dxa"/>
                      </w:tcPr>
                      <w:p w14:paraId="3892D852"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54317946"/>
                    <w:lock w:val="sdtLocked"/>
                  </w:sdtPr>
                  <w:sdtEndPr/>
                  <w:sdtContent>
                    <w:tc>
                      <w:tcPr>
                        <w:tcW w:w="1276" w:type="dxa"/>
                      </w:tcPr>
                      <w:p w14:paraId="7481987A"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894150588"/>
                    <w:lock w:val="sdtLocked"/>
                  </w:sdtPr>
                  <w:sdtEndPr/>
                  <w:sdtContent>
                    <w:tc>
                      <w:tcPr>
                        <w:tcW w:w="1134" w:type="dxa"/>
                      </w:tcPr>
                      <w:p w14:paraId="2AC38698"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2013529294"/>
                    <w:lock w:val="sdtLocked"/>
                  </w:sdtPr>
                  <w:sdtEndPr/>
                  <w:sdtContent>
                    <w:tc>
                      <w:tcPr>
                        <w:tcW w:w="1118" w:type="dxa"/>
                      </w:tcPr>
                      <w:p w14:paraId="2A0F3BE1"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635384874"/>
                    <w:lock w:val="sdtLocked"/>
                    <w:showingPlcHdr/>
                  </w:sdtPr>
                  <w:sdtEndPr/>
                  <w:sdtContent>
                    <w:tc>
                      <w:tcPr>
                        <w:tcW w:w="1433" w:type="dxa"/>
                      </w:tcPr>
                      <w:p w14:paraId="2578E53B"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2112962516"/>
                    <w:lock w:val="sdtLocked"/>
                  </w:sdtPr>
                  <w:sdtEndPr/>
                  <w:sdtContent>
                    <w:tc>
                      <w:tcPr>
                        <w:tcW w:w="1418" w:type="dxa"/>
                      </w:tcPr>
                      <w:p w14:paraId="29FECEA5" w14:textId="77777777" w:rsidR="009B348E" w:rsidRDefault="00937738" w:rsidP="009B348E">
                        <w:pPr>
                          <w:jc w:val="right"/>
                          <w:rPr>
                            <w:szCs w:val="21"/>
                          </w:rPr>
                        </w:pPr>
                        <w:r>
                          <w:rPr>
                            <w:rFonts w:hint="eastAsia"/>
                            <w:szCs w:val="21"/>
                          </w:rPr>
                          <w:t>0.000</w:t>
                        </w:r>
                      </w:p>
                    </w:tc>
                  </w:sdtContent>
                </w:sdt>
                <w:sdt>
                  <w:sdtPr>
                    <w:rPr>
                      <w:szCs w:val="21"/>
                    </w:rPr>
                    <w:alias w:val="董事、监事、高级管理人员是否在公司关联方获取报酬"/>
                    <w:tag w:val="_GBC_da1333fb62ea4775ac485783e963c073"/>
                    <w:id w:val="-1370375108"/>
                    <w:lock w:val="sdtLocked"/>
                    <w:comboBox>
                      <w:listItem w:displayText="是" w:value="是"/>
                      <w:listItem w:displayText="否" w:value="否"/>
                    </w:comboBox>
                  </w:sdtPr>
                  <w:sdtEndPr/>
                  <w:sdtContent>
                    <w:tc>
                      <w:tcPr>
                        <w:tcW w:w="1201" w:type="dxa"/>
                      </w:tcPr>
                      <w:p w14:paraId="2F4A4AFC" w14:textId="77777777" w:rsidR="009B348E" w:rsidRDefault="00937738" w:rsidP="009B348E">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957879361"/>
              <w:lock w:val="sdtLocked"/>
            </w:sdtPr>
            <w:sdtEndPr/>
            <w:sdtContent>
              <w:tr w:rsidR="009B348E" w14:paraId="432976C3" w14:textId="77777777" w:rsidTr="001249EC">
                <w:trPr>
                  <w:trHeight w:val="132"/>
                </w:trPr>
                <w:tc>
                  <w:tcPr>
                    <w:tcW w:w="988" w:type="dxa"/>
                    <w:vMerge w:val="restart"/>
                  </w:tcPr>
                  <w:sdt>
                    <w:sdtPr>
                      <w:rPr>
                        <w:szCs w:val="21"/>
                      </w:rPr>
                      <w:alias w:val="董事、监事、高级管理人员姓名"/>
                      <w:tag w:val="_GBC_8615220c31c34f64a5ac75418232e25a"/>
                      <w:id w:val="-532352838"/>
                      <w:lock w:val="sdtLocked"/>
                    </w:sdtPr>
                    <w:sdtEndPr/>
                    <w:sdtContent>
                      <w:p w14:paraId="308641D8" w14:textId="77777777" w:rsidR="009B348E" w:rsidRDefault="00937738" w:rsidP="009B348E">
                        <w:pPr>
                          <w:rPr>
                            <w:szCs w:val="21"/>
                          </w:rPr>
                        </w:pPr>
                        <w:r>
                          <w:rPr>
                            <w:rFonts w:asciiTheme="minorHAnsi" w:eastAsiaTheme="minorEastAsia" w:hAnsiTheme="minorHAnsi" w:cstheme="minorBidi"/>
                            <w:kern w:val="2"/>
                            <w:szCs w:val="21"/>
                          </w:rPr>
                          <w:t>蒋中文</w:t>
                        </w:r>
                        <w:r>
                          <w:rPr>
                            <w:rFonts w:asciiTheme="minorHAnsi" w:eastAsiaTheme="minorEastAsia" w:hAnsiTheme="minorHAnsi" w:cstheme="minorBidi"/>
                            <w:kern w:val="2"/>
                            <w:szCs w:val="21"/>
                          </w:rPr>
                          <w:t> </w:t>
                        </w:r>
                      </w:p>
                    </w:sdtContent>
                  </w:sdt>
                  <w:p w14:paraId="2998C92C" w14:textId="77777777" w:rsidR="009B348E" w:rsidRDefault="009B348E" w:rsidP="009B348E">
                    <w:pPr>
                      <w:rPr>
                        <w:szCs w:val="21"/>
                      </w:rPr>
                    </w:pPr>
                  </w:p>
                  <w:p w14:paraId="656A5E52" w14:textId="77777777" w:rsidR="009B348E" w:rsidRDefault="009B348E" w:rsidP="009B348E">
                    <w:pPr>
                      <w:rPr>
                        <w:szCs w:val="21"/>
                      </w:rPr>
                    </w:pPr>
                  </w:p>
                </w:tc>
                <w:sdt>
                  <w:sdtPr>
                    <w:rPr>
                      <w:szCs w:val="21"/>
                    </w:rPr>
                    <w:alias w:val="董事、监事、高级管理人员职务"/>
                    <w:tag w:val="_GBC_248c15342f844f218981f5cd2b47fb66"/>
                    <w:id w:val="-2105403953"/>
                    <w:lock w:val="sdtLocked"/>
                  </w:sdtPr>
                  <w:sdtEndPr/>
                  <w:sdtContent>
                    <w:tc>
                      <w:tcPr>
                        <w:tcW w:w="850" w:type="dxa"/>
                      </w:tcPr>
                      <w:p w14:paraId="3CB1589D" w14:textId="77777777" w:rsidR="009B348E" w:rsidRDefault="00937738" w:rsidP="009B348E">
                        <w:pPr>
                          <w:rPr>
                            <w:szCs w:val="21"/>
                          </w:rPr>
                        </w:pPr>
                        <w:r>
                          <w:rPr>
                            <w:szCs w:val="21"/>
                          </w:rPr>
                          <w:t>董事</w:t>
                        </w:r>
                      </w:p>
                    </w:tc>
                  </w:sdtContent>
                </w:sdt>
                <w:tc>
                  <w:tcPr>
                    <w:tcW w:w="992" w:type="dxa"/>
                    <w:vMerge w:val="restart"/>
                  </w:tcPr>
                  <w:sdt>
                    <w:sdtPr>
                      <w:rPr>
                        <w:szCs w:val="21"/>
                      </w:rPr>
                      <w:alias w:val="董事、监事、高级管理人员性别"/>
                      <w:tag w:val="_GBC_82119afb420c496ebef07acc7650ec4d"/>
                      <w:id w:val="-171647373"/>
                      <w:lock w:val="sdtLocked"/>
                    </w:sdtPr>
                    <w:sdtEndPr/>
                    <w:sdtContent>
                      <w:p w14:paraId="7AA15D4B" w14:textId="77777777" w:rsidR="009B348E" w:rsidRDefault="00937738" w:rsidP="009B348E">
                        <w:pPr>
                          <w:rPr>
                            <w:szCs w:val="21"/>
                          </w:rPr>
                        </w:pPr>
                        <w:r>
                          <w:rPr>
                            <w:rFonts w:hint="eastAsia"/>
                            <w:szCs w:val="21"/>
                          </w:rPr>
                          <w:t>男  </w:t>
                        </w:r>
                        <w:r>
                          <w:rPr>
                            <w:szCs w:val="21"/>
                          </w:rPr>
                          <w:t xml:space="preserve">          </w:t>
                        </w:r>
                      </w:p>
                    </w:sdtContent>
                  </w:sdt>
                </w:tc>
                <w:tc>
                  <w:tcPr>
                    <w:tcW w:w="567" w:type="dxa"/>
                    <w:vMerge w:val="restart"/>
                  </w:tcPr>
                  <w:sdt>
                    <w:sdtPr>
                      <w:rPr>
                        <w:szCs w:val="21"/>
                      </w:rPr>
                      <w:alias w:val="董事、监事、高级管理人员年龄"/>
                      <w:tag w:val="_GBC_080eead807c44bce99039bb40af50c1d"/>
                      <w:id w:val="1344286710"/>
                      <w:lock w:val="sdtLocked"/>
                    </w:sdtPr>
                    <w:sdtEndPr/>
                    <w:sdtContent>
                      <w:p w14:paraId="1B84F36B" w14:textId="77777777" w:rsidR="009B348E" w:rsidRDefault="00937738" w:rsidP="009B348E">
                        <w:pPr>
                          <w:rPr>
                            <w:szCs w:val="21"/>
                          </w:rPr>
                        </w:pPr>
                        <w:r>
                          <w:rPr>
                            <w:szCs w:val="21"/>
                          </w:rPr>
                          <w:t>55</w:t>
                        </w:r>
                      </w:p>
                    </w:sdtContent>
                  </w:sdt>
                  <w:p w14:paraId="567B1C5F" w14:textId="77777777" w:rsidR="009B348E" w:rsidRDefault="009B348E" w:rsidP="009B348E">
                    <w:pPr>
                      <w:rPr>
                        <w:szCs w:val="21"/>
                      </w:rPr>
                    </w:pPr>
                  </w:p>
                  <w:p w14:paraId="4BFC53CF" w14:textId="77777777" w:rsidR="009B348E" w:rsidRDefault="009B348E" w:rsidP="009B348E">
                    <w:pPr>
                      <w:rPr>
                        <w:szCs w:val="21"/>
                      </w:rPr>
                    </w:pPr>
                  </w:p>
                </w:tc>
                <w:sdt>
                  <w:sdtPr>
                    <w:rPr>
                      <w:szCs w:val="21"/>
                    </w:rPr>
                    <w:alias w:val="董事、监事、高级管理人员任期起始日期"/>
                    <w:tag w:val="_GBC_1a705f77b21943bda96de3d6c92dedb3"/>
                    <w:id w:val="1134143782"/>
                    <w:lock w:val="sdtLocked"/>
                  </w:sdtPr>
                  <w:sdtEndPr/>
                  <w:sdtContent>
                    <w:tc>
                      <w:tcPr>
                        <w:tcW w:w="1560" w:type="dxa"/>
                      </w:tcPr>
                      <w:p w14:paraId="2A280A3C" w14:textId="77777777" w:rsidR="009B348E" w:rsidRDefault="00937738" w:rsidP="009B348E">
                        <w:pPr>
                          <w:rPr>
                            <w:szCs w:val="21"/>
                          </w:rPr>
                        </w:pPr>
                        <w:r>
                          <w:rPr>
                            <w:szCs w:val="21"/>
                          </w:rPr>
                          <w:t>2015-09-25</w:t>
                        </w:r>
                      </w:p>
                    </w:tc>
                  </w:sdtContent>
                </w:sdt>
                <w:sdt>
                  <w:sdtPr>
                    <w:rPr>
                      <w:szCs w:val="21"/>
                    </w:rPr>
                    <w:alias w:val="董事、监事、高级管理人员任期终止日期"/>
                    <w:tag w:val="_GBC_ae0544b6afc945d9b4d40187c3e8151d"/>
                    <w:id w:val="2022733672"/>
                    <w:lock w:val="sdtLocked"/>
                  </w:sdtPr>
                  <w:sdtEndPr/>
                  <w:sdtContent>
                    <w:tc>
                      <w:tcPr>
                        <w:tcW w:w="1559" w:type="dxa"/>
                      </w:tcPr>
                      <w:p w14:paraId="5D1D7810" w14:textId="77777777" w:rsidR="009B348E" w:rsidRDefault="00937738" w:rsidP="009B348E">
                        <w:pPr>
                          <w:rPr>
                            <w:szCs w:val="21"/>
                          </w:rPr>
                        </w:pPr>
                        <w:r>
                          <w:rPr>
                            <w:szCs w:val="21"/>
                          </w:rPr>
                          <w:t>2017-09-14</w:t>
                        </w:r>
                      </w:p>
                    </w:tc>
                  </w:sdtContent>
                </w:sdt>
                <w:tc>
                  <w:tcPr>
                    <w:tcW w:w="1276" w:type="dxa"/>
                    <w:vMerge w:val="restart"/>
                  </w:tcPr>
                  <w:sdt>
                    <w:sdtPr>
                      <w:rPr>
                        <w:szCs w:val="21"/>
                      </w:rPr>
                      <w:alias w:val="董事、监事、高级管理人员持股数量"/>
                      <w:tag w:val="_GBC_0e1774b1cc784fb98dcfeedc68098a17"/>
                      <w:id w:val="635223803"/>
                      <w:lock w:val="sdtLocked"/>
                    </w:sdtPr>
                    <w:sdtEndPr/>
                    <w:sdtContent>
                      <w:p w14:paraId="4E93D69A" w14:textId="77777777" w:rsidR="009B348E" w:rsidRDefault="00937738" w:rsidP="009B348E">
                        <w:pPr>
                          <w:jc w:val="right"/>
                          <w:rPr>
                            <w:szCs w:val="21"/>
                          </w:rPr>
                        </w:pPr>
                        <w:r>
                          <w:rPr>
                            <w:szCs w:val="21"/>
                          </w:rPr>
                          <w:t>15,000</w:t>
                        </w:r>
                      </w:p>
                    </w:sdtContent>
                  </w:sdt>
                  <w:p w14:paraId="189CB527" w14:textId="77777777" w:rsidR="009B348E" w:rsidRDefault="009B348E" w:rsidP="009B348E">
                    <w:pPr>
                      <w:jc w:val="right"/>
                      <w:rPr>
                        <w:szCs w:val="21"/>
                      </w:rPr>
                    </w:pPr>
                  </w:p>
                  <w:p w14:paraId="4EDE5F86" w14:textId="77777777" w:rsidR="009B348E" w:rsidRDefault="009B348E" w:rsidP="009B348E">
                    <w:pPr>
                      <w:jc w:val="right"/>
                      <w:rPr>
                        <w:szCs w:val="21"/>
                      </w:rPr>
                    </w:pPr>
                  </w:p>
                </w:tc>
                <w:tc>
                  <w:tcPr>
                    <w:tcW w:w="1134" w:type="dxa"/>
                    <w:vMerge w:val="restart"/>
                  </w:tcPr>
                  <w:sdt>
                    <w:sdtPr>
                      <w:rPr>
                        <w:szCs w:val="21"/>
                      </w:rPr>
                      <w:alias w:val="董事、监事、高级管理人员持股数量"/>
                      <w:tag w:val="_GBC_d8a3e195c7be4e35bc35a0dffef05a62"/>
                      <w:id w:val="248311677"/>
                      <w:lock w:val="sdtLocked"/>
                    </w:sdtPr>
                    <w:sdtEndPr/>
                    <w:sdtContent>
                      <w:p w14:paraId="44038706" w14:textId="77777777" w:rsidR="009B348E" w:rsidRDefault="00937738" w:rsidP="009B348E">
                        <w:pPr>
                          <w:jc w:val="right"/>
                          <w:rPr>
                            <w:szCs w:val="21"/>
                          </w:rPr>
                        </w:pPr>
                        <w:r>
                          <w:rPr>
                            <w:szCs w:val="21"/>
                          </w:rPr>
                          <w:t>22,500</w:t>
                        </w:r>
                      </w:p>
                    </w:sdtContent>
                  </w:sdt>
                  <w:p w14:paraId="565FC7DF" w14:textId="77777777" w:rsidR="009B348E" w:rsidRDefault="009B348E" w:rsidP="009B348E">
                    <w:pPr>
                      <w:ind w:right="210"/>
                      <w:jc w:val="right"/>
                      <w:rPr>
                        <w:szCs w:val="21"/>
                      </w:rPr>
                    </w:pPr>
                  </w:p>
                  <w:p w14:paraId="338395EC" w14:textId="77777777" w:rsidR="009B348E" w:rsidRDefault="009B348E" w:rsidP="009B348E">
                    <w:pPr>
                      <w:jc w:val="right"/>
                      <w:rPr>
                        <w:szCs w:val="21"/>
                      </w:rPr>
                    </w:pPr>
                  </w:p>
                </w:tc>
                <w:tc>
                  <w:tcPr>
                    <w:tcW w:w="1118" w:type="dxa"/>
                    <w:vMerge w:val="restart"/>
                  </w:tcPr>
                  <w:sdt>
                    <w:sdtPr>
                      <w:rPr>
                        <w:szCs w:val="21"/>
                      </w:rPr>
                      <w:alias w:val="董事、监事、高级管理人员报告期内股份增减变动量"/>
                      <w:tag w:val="_GBC_4bc814b958c345ee8c5adc2ae620bf99"/>
                      <w:id w:val="-168870252"/>
                      <w:lock w:val="sdtLocked"/>
                    </w:sdtPr>
                    <w:sdtEndPr/>
                    <w:sdtContent>
                      <w:p w14:paraId="5A1B4564" w14:textId="77777777" w:rsidR="009B348E" w:rsidRDefault="00937738" w:rsidP="009B348E">
                        <w:pPr>
                          <w:jc w:val="right"/>
                          <w:rPr>
                            <w:szCs w:val="21"/>
                          </w:rPr>
                        </w:pPr>
                        <w:r>
                          <w:rPr>
                            <w:szCs w:val="21"/>
                          </w:rPr>
                          <w:t>7,500</w:t>
                        </w:r>
                      </w:p>
                    </w:sdtContent>
                  </w:sdt>
                  <w:p w14:paraId="6341F22E" w14:textId="77777777" w:rsidR="009B348E" w:rsidRDefault="009B348E" w:rsidP="009B348E">
                    <w:pPr>
                      <w:jc w:val="right"/>
                      <w:rPr>
                        <w:szCs w:val="21"/>
                      </w:rPr>
                    </w:pPr>
                  </w:p>
                  <w:p w14:paraId="73F4BB47" w14:textId="77777777" w:rsidR="009B348E" w:rsidRDefault="009B348E" w:rsidP="009B348E">
                    <w:pPr>
                      <w:jc w:val="right"/>
                      <w:rPr>
                        <w:szCs w:val="21"/>
                      </w:rPr>
                    </w:pPr>
                  </w:p>
                </w:tc>
                <w:tc>
                  <w:tcPr>
                    <w:tcW w:w="1433" w:type="dxa"/>
                    <w:vMerge w:val="restart"/>
                  </w:tcPr>
                  <w:sdt>
                    <w:sdtPr>
                      <w:rPr>
                        <w:szCs w:val="21"/>
                      </w:rPr>
                      <w:alias w:val="董事、监事、高级管理人员报告期内股份增减变动的原因"/>
                      <w:tag w:val="_GBC_8e75a2c78c9e431f8bf3440fe6d2f4db"/>
                      <w:id w:val="416448961"/>
                      <w:lock w:val="sdtLocked"/>
                    </w:sdtPr>
                    <w:sdtEndPr/>
                    <w:sdtContent>
                      <w:p w14:paraId="0EC19A91" w14:textId="77777777" w:rsidR="009B348E" w:rsidRDefault="00937738" w:rsidP="009B348E">
                        <w:pPr>
                          <w:rPr>
                            <w:szCs w:val="21"/>
                          </w:rPr>
                        </w:pPr>
                        <w:r>
                          <w:rPr>
                            <w:rFonts w:hint="eastAsia"/>
                            <w:szCs w:val="21"/>
                          </w:rPr>
                          <w:t>2015年度利润分配</w:t>
                        </w:r>
                        <w:r>
                          <w:rPr>
                            <w:szCs w:val="21"/>
                          </w:rPr>
                          <w:t>和资本公积转增</w:t>
                        </w:r>
                      </w:p>
                    </w:sdtContent>
                  </w:sdt>
                </w:tc>
                <w:tc>
                  <w:tcPr>
                    <w:tcW w:w="1418" w:type="dxa"/>
                    <w:vMerge w:val="restart"/>
                  </w:tcPr>
                  <w:sdt>
                    <w:sdtPr>
                      <w:rPr>
                        <w:szCs w:val="21"/>
                      </w:rPr>
                      <w:alias w:val="董事、监事、高级管理人员报告期内从公司领取的报酬总额（万元）"/>
                      <w:tag w:val="_GBC_f2c2926bd0484664875217ad698ac165"/>
                      <w:id w:val="328495048"/>
                      <w:lock w:val="sdtLocked"/>
                    </w:sdtPr>
                    <w:sdtEndPr/>
                    <w:sdtContent>
                      <w:p w14:paraId="3453653F" w14:textId="77777777" w:rsidR="009B348E" w:rsidRDefault="00937738" w:rsidP="009B348E">
                        <w:pPr>
                          <w:jc w:val="right"/>
                          <w:rPr>
                            <w:szCs w:val="21"/>
                          </w:rPr>
                        </w:pPr>
                        <w:r>
                          <w:rPr>
                            <w:rFonts w:hint="eastAsia"/>
                            <w:szCs w:val="21"/>
                          </w:rPr>
                          <w:t>118.065</w:t>
                        </w:r>
                      </w:p>
                    </w:sdtContent>
                  </w:sdt>
                  <w:p w14:paraId="7E60010B" w14:textId="77777777" w:rsidR="009B348E" w:rsidRDefault="009B348E" w:rsidP="009B348E">
                    <w:pPr>
                      <w:jc w:val="right"/>
                      <w:rPr>
                        <w:szCs w:val="21"/>
                      </w:rPr>
                    </w:pPr>
                  </w:p>
                  <w:p w14:paraId="4414F70F" w14:textId="77777777" w:rsidR="009B348E" w:rsidRDefault="009B348E" w:rsidP="009B348E">
                    <w:pPr>
                      <w:jc w:val="right"/>
                      <w:rPr>
                        <w:szCs w:val="21"/>
                      </w:rPr>
                    </w:pPr>
                  </w:p>
                </w:tc>
                <w:tc>
                  <w:tcPr>
                    <w:tcW w:w="1201" w:type="dxa"/>
                    <w:vMerge w:val="restart"/>
                  </w:tcPr>
                  <w:sdt>
                    <w:sdtPr>
                      <w:rPr>
                        <w:szCs w:val="21"/>
                      </w:rPr>
                      <w:alias w:val="董事、监事、高级管理人员是否在公司关联方获取报酬"/>
                      <w:tag w:val="_GBC_da1333fb62ea4775ac485783e963c073"/>
                      <w:id w:val="-1827576731"/>
                      <w:lock w:val="sdtLocked"/>
                      <w:comboBox>
                        <w:listItem w:displayText="是" w:value="是"/>
                        <w:listItem w:displayText="否" w:value="否"/>
                      </w:comboBox>
                    </w:sdtPr>
                    <w:sdtEndPr/>
                    <w:sdtContent>
                      <w:p w14:paraId="7356E239" w14:textId="77777777" w:rsidR="009B348E" w:rsidRDefault="00937738" w:rsidP="009B348E">
                        <w:pPr>
                          <w:jc w:val="left"/>
                          <w:rPr>
                            <w:szCs w:val="21"/>
                          </w:rPr>
                        </w:pPr>
                        <w:r>
                          <w:rPr>
                            <w:szCs w:val="21"/>
                          </w:rPr>
                          <w:t>否</w:t>
                        </w:r>
                      </w:p>
                    </w:sdtContent>
                  </w:sdt>
                  <w:p w14:paraId="6731947F" w14:textId="77777777" w:rsidR="009B348E" w:rsidRDefault="009B348E" w:rsidP="009B348E">
                    <w:pPr>
                      <w:jc w:val="left"/>
                      <w:rPr>
                        <w:szCs w:val="21"/>
                      </w:rPr>
                    </w:pPr>
                  </w:p>
                  <w:p w14:paraId="741ACCA3" w14:textId="77777777" w:rsidR="009B348E" w:rsidRDefault="009B348E" w:rsidP="009B348E">
                    <w:pPr>
                      <w:jc w:val="left"/>
                      <w:rPr>
                        <w:szCs w:val="21"/>
                      </w:rPr>
                    </w:pPr>
                  </w:p>
                </w:tc>
              </w:tr>
            </w:sdtContent>
          </w:sdt>
          <w:sdt>
            <w:sdtPr>
              <w:rPr>
                <w:szCs w:val="21"/>
              </w:rPr>
              <w:alias w:val="董事、监事、高级管理人员基本情况"/>
              <w:tag w:val="_TUP_f0cd7c5e5dc248398e9026516098f821"/>
              <w:id w:val="1917892212"/>
              <w:lock w:val="sdtLocked"/>
            </w:sdtPr>
            <w:sdtEndPr>
              <w:rPr>
                <w:rFonts w:asciiTheme="minorHAnsi" w:eastAsiaTheme="minorEastAsia" w:hAnsiTheme="minorHAnsi" w:cstheme="minorBidi"/>
                <w:kern w:val="2"/>
              </w:rPr>
            </w:sdtEndPr>
            <w:sdtContent>
              <w:tr w:rsidR="009B348E" w14:paraId="26787FD6" w14:textId="77777777" w:rsidTr="001249EC">
                <w:trPr>
                  <w:trHeight w:val="132"/>
                </w:trPr>
                <w:tc>
                  <w:tcPr>
                    <w:tcW w:w="988" w:type="dxa"/>
                    <w:vMerge/>
                  </w:tcPr>
                  <w:p w14:paraId="28BDDFE6" w14:textId="77777777" w:rsidR="009B348E" w:rsidRDefault="009B348E" w:rsidP="009B348E">
                    <w:pPr>
                      <w:rPr>
                        <w:szCs w:val="21"/>
                      </w:rPr>
                    </w:pPr>
                  </w:p>
                </w:tc>
                <w:sdt>
                  <w:sdtPr>
                    <w:rPr>
                      <w:szCs w:val="21"/>
                    </w:rPr>
                    <w:alias w:val="董事、监事、高级管理人员职务"/>
                    <w:tag w:val="_GBC_248c15342f844f218981f5cd2b47fb66"/>
                    <w:id w:val="1714458308"/>
                    <w:lock w:val="sdtLocked"/>
                  </w:sdtPr>
                  <w:sdtEndPr/>
                  <w:sdtContent>
                    <w:tc>
                      <w:tcPr>
                        <w:tcW w:w="850" w:type="dxa"/>
                      </w:tcPr>
                      <w:p w14:paraId="174331DB" w14:textId="77777777" w:rsidR="009B348E" w:rsidRDefault="00937738" w:rsidP="009B348E">
                        <w:pPr>
                          <w:rPr>
                            <w:szCs w:val="21"/>
                          </w:rPr>
                        </w:pPr>
                        <w:r>
                          <w:rPr>
                            <w:rFonts w:hint="eastAsia"/>
                            <w:szCs w:val="21"/>
                          </w:rPr>
                          <w:t>副总裁</w:t>
                        </w:r>
                      </w:p>
                    </w:tc>
                  </w:sdtContent>
                </w:sdt>
                <w:tc>
                  <w:tcPr>
                    <w:tcW w:w="992" w:type="dxa"/>
                    <w:vMerge/>
                  </w:tcPr>
                  <w:p w14:paraId="07DC53FC" w14:textId="77777777" w:rsidR="009B348E" w:rsidRDefault="009B348E" w:rsidP="009B348E">
                    <w:pPr>
                      <w:rPr>
                        <w:szCs w:val="21"/>
                      </w:rPr>
                    </w:pPr>
                  </w:p>
                </w:tc>
                <w:tc>
                  <w:tcPr>
                    <w:tcW w:w="567" w:type="dxa"/>
                    <w:vMerge/>
                  </w:tcPr>
                  <w:p w14:paraId="2A8EB195" w14:textId="77777777" w:rsidR="009B348E" w:rsidRDefault="009B348E" w:rsidP="009B348E">
                    <w:pPr>
                      <w:rPr>
                        <w:szCs w:val="21"/>
                      </w:rPr>
                    </w:pPr>
                  </w:p>
                </w:tc>
                <w:sdt>
                  <w:sdtPr>
                    <w:rPr>
                      <w:szCs w:val="21"/>
                    </w:rPr>
                    <w:alias w:val="董事、监事、高级管理人员任期起始日期"/>
                    <w:tag w:val="_GBC_1a705f77b21943bda96de3d6c92dedb3"/>
                    <w:id w:val="1532840795"/>
                    <w:lock w:val="sdtLocked"/>
                  </w:sdtPr>
                  <w:sdtEndPr/>
                  <w:sdtContent>
                    <w:tc>
                      <w:tcPr>
                        <w:tcW w:w="1560" w:type="dxa"/>
                      </w:tcPr>
                      <w:p w14:paraId="3F3F5C19" w14:textId="77777777" w:rsidR="009B348E" w:rsidRDefault="00937738" w:rsidP="009B348E">
                        <w:pPr>
                          <w:rPr>
                            <w:szCs w:val="21"/>
                          </w:rPr>
                        </w:pPr>
                        <w:r>
                          <w:rPr>
                            <w:szCs w:val="21"/>
                          </w:rPr>
                          <w:t>2002-09-27</w:t>
                        </w:r>
                      </w:p>
                    </w:tc>
                  </w:sdtContent>
                </w:sdt>
                <w:sdt>
                  <w:sdtPr>
                    <w:rPr>
                      <w:szCs w:val="21"/>
                    </w:rPr>
                    <w:alias w:val="董事、监事、高级管理人员任期终止日期"/>
                    <w:tag w:val="_GBC_ae0544b6afc945d9b4d40187c3e8151d"/>
                    <w:id w:val="755717664"/>
                    <w:lock w:val="sdtLocked"/>
                  </w:sdtPr>
                  <w:sdtEndPr/>
                  <w:sdtContent>
                    <w:tc>
                      <w:tcPr>
                        <w:tcW w:w="1559" w:type="dxa"/>
                      </w:tcPr>
                      <w:p w14:paraId="7CBD030B" w14:textId="77777777" w:rsidR="009B348E" w:rsidRDefault="00937738" w:rsidP="009B348E">
                        <w:pPr>
                          <w:rPr>
                            <w:szCs w:val="21"/>
                          </w:rPr>
                        </w:pPr>
                        <w:r>
                          <w:rPr>
                            <w:szCs w:val="21"/>
                          </w:rPr>
                          <w:t>2017-09-14</w:t>
                        </w:r>
                      </w:p>
                    </w:tc>
                  </w:sdtContent>
                </w:sdt>
                <w:tc>
                  <w:tcPr>
                    <w:tcW w:w="1276" w:type="dxa"/>
                    <w:vMerge/>
                  </w:tcPr>
                  <w:p w14:paraId="7A2AC6A3" w14:textId="77777777" w:rsidR="009B348E" w:rsidRDefault="009B348E" w:rsidP="009B348E">
                    <w:pPr>
                      <w:jc w:val="right"/>
                      <w:rPr>
                        <w:szCs w:val="21"/>
                      </w:rPr>
                    </w:pPr>
                  </w:p>
                </w:tc>
                <w:tc>
                  <w:tcPr>
                    <w:tcW w:w="1134" w:type="dxa"/>
                    <w:vMerge/>
                  </w:tcPr>
                  <w:p w14:paraId="56134EFA" w14:textId="77777777" w:rsidR="009B348E" w:rsidRDefault="009B348E" w:rsidP="009B348E">
                    <w:pPr>
                      <w:jc w:val="right"/>
                      <w:rPr>
                        <w:szCs w:val="21"/>
                      </w:rPr>
                    </w:pPr>
                  </w:p>
                </w:tc>
                <w:tc>
                  <w:tcPr>
                    <w:tcW w:w="1118" w:type="dxa"/>
                    <w:vMerge/>
                  </w:tcPr>
                  <w:p w14:paraId="3DC9BF16" w14:textId="77777777" w:rsidR="009B348E" w:rsidRDefault="009B348E" w:rsidP="009B348E">
                    <w:pPr>
                      <w:jc w:val="right"/>
                      <w:rPr>
                        <w:szCs w:val="21"/>
                      </w:rPr>
                    </w:pPr>
                  </w:p>
                </w:tc>
                <w:tc>
                  <w:tcPr>
                    <w:tcW w:w="1433" w:type="dxa"/>
                    <w:vMerge/>
                  </w:tcPr>
                  <w:p w14:paraId="7FB488E7" w14:textId="77777777" w:rsidR="009B348E" w:rsidRDefault="009B348E" w:rsidP="009B348E">
                    <w:pPr>
                      <w:rPr>
                        <w:szCs w:val="21"/>
                      </w:rPr>
                    </w:pPr>
                  </w:p>
                </w:tc>
                <w:tc>
                  <w:tcPr>
                    <w:tcW w:w="1418" w:type="dxa"/>
                    <w:vMerge/>
                  </w:tcPr>
                  <w:p w14:paraId="4BF504EC" w14:textId="77777777" w:rsidR="009B348E" w:rsidRDefault="009B348E" w:rsidP="009B348E">
                    <w:pPr>
                      <w:jc w:val="right"/>
                      <w:rPr>
                        <w:szCs w:val="21"/>
                      </w:rPr>
                    </w:pPr>
                  </w:p>
                </w:tc>
                <w:tc>
                  <w:tcPr>
                    <w:tcW w:w="1201" w:type="dxa"/>
                    <w:vMerge/>
                  </w:tcPr>
                  <w:p w14:paraId="11CAA715" w14:textId="77777777" w:rsidR="009B348E" w:rsidRDefault="009B348E" w:rsidP="009B348E">
                    <w:pPr>
                      <w:jc w:val="left"/>
                      <w:rPr>
                        <w:szCs w:val="21"/>
                      </w:rPr>
                    </w:pPr>
                  </w:p>
                </w:tc>
              </w:tr>
            </w:sdtContent>
          </w:sdt>
          <w:sdt>
            <w:sdtPr>
              <w:rPr>
                <w:szCs w:val="21"/>
              </w:rPr>
              <w:alias w:val="董事、监事、高级管理人员基本情况"/>
              <w:tag w:val="_TUP_f0cd7c5e5dc248398e9026516098f821"/>
              <w:id w:val="1767034170"/>
              <w:lock w:val="sdtLocked"/>
            </w:sdtPr>
            <w:sdtEndPr>
              <w:rPr>
                <w:rFonts w:asciiTheme="minorHAnsi" w:eastAsiaTheme="minorEastAsia" w:hAnsiTheme="minorHAnsi" w:cstheme="minorBidi"/>
                <w:kern w:val="2"/>
              </w:rPr>
            </w:sdtEndPr>
            <w:sdtContent>
              <w:tr w:rsidR="009B348E" w14:paraId="12413804" w14:textId="77777777" w:rsidTr="001249EC">
                <w:trPr>
                  <w:trHeight w:val="132"/>
                </w:trPr>
                <w:tc>
                  <w:tcPr>
                    <w:tcW w:w="988" w:type="dxa"/>
                    <w:vMerge/>
                  </w:tcPr>
                  <w:p w14:paraId="77CCF8D9" w14:textId="77777777" w:rsidR="009B348E" w:rsidRDefault="009B348E" w:rsidP="009B348E">
                    <w:pPr>
                      <w:rPr>
                        <w:szCs w:val="21"/>
                      </w:rPr>
                    </w:pPr>
                  </w:p>
                </w:tc>
                <w:sdt>
                  <w:sdtPr>
                    <w:rPr>
                      <w:szCs w:val="21"/>
                    </w:rPr>
                    <w:alias w:val="董事、监事、高级管理人员职务"/>
                    <w:tag w:val="_GBC_248c15342f844f218981f5cd2b47fb66"/>
                    <w:id w:val="-144429396"/>
                    <w:lock w:val="sdtLocked"/>
                  </w:sdtPr>
                  <w:sdtEndPr/>
                  <w:sdtContent>
                    <w:tc>
                      <w:tcPr>
                        <w:tcW w:w="850" w:type="dxa"/>
                      </w:tcPr>
                      <w:p w14:paraId="0D73A14F" w14:textId="77777777" w:rsidR="009B348E" w:rsidRDefault="00937738" w:rsidP="009B348E">
                        <w:pPr>
                          <w:rPr>
                            <w:szCs w:val="21"/>
                          </w:rPr>
                        </w:pPr>
                        <w:r>
                          <w:rPr>
                            <w:rFonts w:hint="eastAsia"/>
                            <w:szCs w:val="21"/>
                          </w:rPr>
                          <w:t>董事会秘书</w:t>
                        </w:r>
                      </w:p>
                    </w:tc>
                  </w:sdtContent>
                </w:sdt>
                <w:tc>
                  <w:tcPr>
                    <w:tcW w:w="992" w:type="dxa"/>
                    <w:vMerge/>
                  </w:tcPr>
                  <w:p w14:paraId="28000C92" w14:textId="77777777" w:rsidR="009B348E" w:rsidRDefault="009B348E" w:rsidP="009B348E">
                    <w:pPr>
                      <w:rPr>
                        <w:szCs w:val="21"/>
                      </w:rPr>
                    </w:pPr>
                  </w:p>
                </w:tc>
                <w:tc>
                  <w:tcPr>
                    <w:tcW w:w="567" w:type="dxa"/>
                    <w:vMerge/>
                  </w:tcPr>
                  <w:p w14:paraId="24EF11B6" w14:textId="77777777" w:rsidR="009B348E" w:rsidRDefault="009B348E" w:rsidP="009B348E">
                    <w:pPr>
                      <w:rPr>
                        <w:szCs w:val="21"/>
                      </w:rPr>
                    </w:pPr>
                  </w:p>
                </w:tc>
                <w:sdt>
                  <w:sdtPr>
                    <w:rPr>
                      <w:szCs w:val="21"/>
                    </w:rPr>
                    <w:alias w:val="董事、监事、高级管理人员任期起始日期"/>
                    <w:tag w:val="_GBC_1a705f77b21943bda96de3d6c92dedb3"/>
                    <w:id w:val="-725688852"/>
                    <w:lock w:val="sdtLocked"/>
                  </w:sdtPr>
                  <w:sdtEndPr/>
                  <w:sdtContent>
                    <w:tc>
                      <w:tcPr>
                        <w:tcW w:w="1560" w:type="dxa"/>
                      </w:tcPr>
                      <w:p w14:paraId="02873056" w14:textId="77777777" w:rsidR="009B348E" w:rsidRDefault="00937738" w:rsidP="009B348E">
                        <w:pPr>
                          <w:rPr>
                            <w:szCs w:val="21"/>
                          </w:rPr>
                        </w:pPr>
                        <w:r>
                          <w:rPr>
                            <w:szCs w:val="21"/>
                          </w:rPr>
                          <w:t>2001-12-06</w:t>
                        </w:r>
                      </w:p>
                    </w:tc>
                  </w:sdtContent>
                </w:sdt>
                <w:sdt>
                  <w:sdtPr>
                    <w:rPr>
                      <w:szCs w:val="21"/>
                    </w:rPr>
                    <w:alias w:val="董事、监事、高级管理人员任期终止日期"/>
                    <w:tag w:val="_GBC_ae0544b6afc945d9b4d40187c3e8151d"/>
                    <w:id w:val="180550172"/>
                    <w:lock w:val="sdtLocked"/>
                  </w:sdtPr>
                  <w:sdtEndPr/>
                  <w:sdtContent>
                    <w:tc>
                      <w:tcPr>
                        <w:tcW w:w="1559" w:type="dxa"/>
                      </w:tcPr>
                      <w:p w14:paraId="17561615" w14:textId="77777777" w:rsidR="009B348E" w:rsidRDefault="00937738" w:rsidP="009B348E">
                        <w:pPr>
                          <w:rPr>
                            <w:szCs w:val="21"/>
                          </w:rPr>
                        </w:pPr>
                        <w:r>
                          <w:rPr>
                            <w:szCs w:val="21"/>
                          </w:rPr>
                          <w:t>2017-09-14</w:t>
                        </w:r>
                      </w:p>
                    </w:tc>
                  </w:sdtContent>
                </w:sdt>
                <w:tc>
                  <w:tcPr>
                    <w:tcW w:w="1276" w:type="dxa"/>
                    <w:vMerge/>
                  </w:tcPr>
                  <w:p w14:paraId="5C99D801" w14:textId="77777777" w:rsidR="009B348E" w:rsidRDefault="009B348E" w:rsidP="009B348E">
                    <w:pPr>
                      <w:jc w:val="right"/>
                      <w:rPr>
                        <w:szCs w:val="21"/>
                      </w:rPr>
                    </w:pPr>
                  </w:p>
                </w:tc>
                <w:tc>
                  <w:tcPr>
                    <w:tcW w:w="1134" w:type="dxa"/>
                    <w:vMerge/>
                  </w:tcPr>
                  <w:p w14:paraId="15008DEF" w14:textId="77777777" w:rsidR="009B348E" w:rsidRDefault="009B348E" w:rsidP="009B348E">
                    <w:pPr>
                      <w:jc w:val="right"/>
                      <w:rPr>
                        <w:szCs w:val="21"/>
                      </w:rPr>
                    </w:pPr>
                  </w:p>
                </w:tc>
                <w:tc>
                  <w:tcPr>
                    <w:tcW w:w="1118" w:type="dxa"/>
                    <w:vMerge/>
                  </w:tcPr>
                  <w:p w14:paraId="5151CF0F" w14:textId="77777777" w:rsidR="009B348E" w:rsidRDefault="009B348E" w:rsidP="009B348E">
                    <w:pPr>
                      <w:jc w:val="right"/>
                      <w:rPr>
                        <w:szCs w:val="21"/>
                      </w:rPr>
                    </w:pPr>
                  </w:p>
                </w:tc>
                <w:tc>
                  <w:tcPr>
                    <w:tcW w:w="1433" w:type="dxa"/>
                    <w:vMerge/>
                  </w:tcPr>
                  <w:p w14:paraId="4A8145FE" w14:textId="77777777" w:rsidR="009B348E" w:rsidRDefault="009B348E" w:rsidP="009B348E">
                    <w:pPr>
                      <w:rPr>
                        <w:szCs w:val="21"/>
                      </w:rPr>
                    </w:pPr>
                  </w:p>
                </w:tc>
                <w:tc>
                  <w:tcPr>
                    <w:tcW w:w="1418" w:type="dxa"/>
                    <w:vMerge/>
                  </w:tcPr>
                  <w:p w14:paraId="5C670F6B" w14:textId="77777777" w:rsidR="009B348E" w:rsidRDefault="009B348E" w:rsidP="009B348E">
                    <w:pPr>
                      <w:jc w:val="right"/>
                      <w:rPr>
                        <w:szCs w:val="21"/>
                      </w:rPr>
                    </w:pPr>
                  </w:p>
                </w:tc>
                <w:tc>
                  <w:tcPr>
                    <w:tcW w:w="1201" w:type="dxa"/>
                    <w:vMerge/>
                  </w:tcPr>
                  <w:p w14:paraId="78C75628" w14:textId="77777777" w:rsidR="009B348E" w:rsidRDefault="009B348E" w:rsidP="009B348E">
                    <w:pPr>
                      <w:jc w:val="left"/>
                      <w:rPr>
                        <w:szCs w:val="21"/>
                      </w:rPr>
                    </w:pPr>
                  </w:p>
                </w:tc>
              </w:tr>
            </w:sdtContent>
          </w:sdt>
          <w:sdt>
            <w:sdtPr>
              <w:rPr>
                <w:rFonts w:asciiTheme="minorHAnsi" w:eastAsiaTheme="minorEastAsia" w:hAnsiTheme="minorHAnsi" w:cstheme="minorBidi"/>
                <w:kern w:val="2"/>
                <w:szCs w:val="21"/>
              </w:rPr>
              <w:alias w:val="董事、监事、高级管理人员基本情况"/>
              <w:tag w:val="_TUP_f0cd7c5e5dc248398e9026516098f821"/>
              <w:id w:val="95602251"/>
              <w:lock w:val="sdtLocked"/>
            </w:sdtPr>
            <w:sdtEndPr/>
            <w:sdtContent>
              <w:tr w:rsidR="009B348E" w14:paraId="46C82D05"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862038549"/>
                    <w:lock w:val="sdtLocked"/>
                  </w:sdtPr>
                  <w:sdtEndPr>
                    <w:rPr>
                      <w:rFonts w:ascii="Times New Roman" w:eastAsia="宋体" w:hAnsi="Times New Roman" w:cs="Times New Roman"/>
                      <w:kern w:val="0"/>
                    </w:rPr>
                  </w:sdtEndPr>
                  <w:sdtContent>
                    <w:tc>
                      <w:tcPr>
                        <w:tcW w:w="988" w:type="dxa"/>
                      </w:tcPr>
                      <w:p w14:paraId="6B0EB21D" w14:textId="77777777" w:rsidR="009B348E" w:rsidRDefault="00937738" w:rsidP="009B348E">
                        <w:pPr>
                          <w:rPr>
                            <w:szCs w:val="21"/>
                          </w:rPr>
                        </w:pPr>
                        <w:r>
                          <w:rPr>
                            <w:rFonts w:asciiTheme="minorHAnsi" w:eastAsiaTheme="minorEastAsia" w:hAnsiTheme="minorHAnsi" w:cstheme="minorBidi"/>
                            <w:kern w:val="2"/>
                            <w:szCs w:val="21"/>
                          </w:rPr>
                          <w:t>孙向远</w:t>
                        </w:r>
                      </w:p>
                    </w:tc>
                  </w:sdtContent>
                </w:sdt>
                <w:sdt>
                  <w:sdtPr>
                    <w:rPr>
                      <w:szCs w:val="21"/>
                    </w:rPr>
                    <w:alias w:val="董事、监事、高级管理人员职务"/>
                    <w:tag w:val="_GBC_248c15342f844f218981f5cd2b47fb66"/>
                    <w:id w:val="276694334"/>
                    <w:lock w:val="sdtLocked"/>
                  </w:sdtPr>
                  <w:sdtEndPr/>
                  <w:sdtContent>
                    <w:tc>
                      <w:tcPr>
                        <w:tcW w:w="850" w:type="dxa"/>
                      </w:tcPr>
                      <w:p w14:paraId="2DD3F95F" w14:textId="77777777" w:rsidR="009B348E" w:rsidRDefault="00937738" w:rsidP="009B348E">
                        <w:pPr>
                          <w:rPr>
                            <w:szCs w:val="21"/>
                          </w:rPr>
                        </w:pPr>
                        <w:r>
                          <w:rPr>
                            <w:rFonts w:hint="eastAsia"/>
                            <w:szCs w:val="21"/>
                          </w:rPr>
                          <w:t>原</w:t>
                        </w:r>
                        <w:r>
                          <w:rPr>
                            <w:szCs w:val="21"/>
                          </w:rPr>
                          <w:t>独立董事</w:t>
                        </w:r>
                      </w:p>
                    </w:tc>
                  </w:sdtContent>
                </w:sdt>
                <w:sdt>
                  <w:sdtPr>
                    <w:rPr>
                      <w:szCs w:val="21"/>
                    </w:rPr>
                    <w:alias w:val="董事、监事、高级管理人员性别"/>
                    <w:tag w:val="_GBC_82119afb420c496ebef07acc7650ec4d"/>
                    <w:id w:val="1531381247"/>
                    <w:lock w:val="sdtLocked"/>
                  </w:sdtPr>
                  <w:sdtEndPr/>
                  <w:sdtContent>
                    <w:tc>
                      <w:tcPr>
                        <w:tcW w:w="992" w:type="dxa"/>
                      </w:tcPr>
                      <w:p w14:paraId="38128EA6"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185100169"/>
                    <w:lock w:val="sdtLocked"/>
                  </w:sdtPr>
                  <w:sdtEndPr/>
                  <w:sdtContent>
                    <w:tc>
                      <w:tcPr>
                        <w:tcW w:w="567" w:type="dxa"/>
                      </w:tcPr>
                      <w:p w14:paraId="3AF747AD" w14:textId="77777777" w:rsidR="009B348E" w:rsidRDefault="00937738" w:rsidP="009B348E">
                        <w:pPr>
                          <w:rPr>
                            <w:szCs w:val="21"/>
                          </w:rPr>
                        </w:pPr>
                        <w:r>
                          <w:rPr>
                            <w:szCs w:val="21"/>
                          </w:rPr>
                          <w:t>66</w:t>
                        </w:r>
                      </w:p>
                    </w:tc>
                  </w:sdtContent>
                </w:sdt>
                <w:sdt>
                  <w:sdtPr>
                    <w:rPr>
                      <w:szCs w:val="21"/>
                    </w:rPr>
                    <w:alias w:val="董事、监事、高级管理人员任期起始日期"/>
                    <w:tag w:val="_GBC_1a705f77b21943bda96de3d6c92dedb3"/>
                    <w:id w:val="-1348022417"/>
                    <w:lock w:val="sdtLocked"/>
                  </w:sdtPr>
                  <w:sdtEndPr/>
                  <w:sdtContent>
                    <w:tc>
                      <w:tcPr>
                        <w:tcW w:w="1560" w:type="dxa"/>
                      </w:tcPr>
                      <w:p w14:paraId="3B859BBA" w14:textId="77777777" w:rsidR="009B348E" w:rsidRDefault="00937738" w:rsidP="009B348E">
                        <w:pPr>
                          <w:rPr>
                            <w:szCs w:val="21"/>
                          </w:rPr>
                        </w:pPr>
                        <w:r>
                          <w:rPr>
                            <w:szCs w:val="21"/>
                          </w:rPr>
                          <w:t>2009-12-24</w:t>
                        </w:r>
                      </w:p>
                    </w:tc>
                  </w:sdtContent>
                </w:sdt>
                <w:sdt>
                  <w:sdtPr>
                    <w:rPr>
                      <w:szCs w:val="21"/>
                    </w:rPr>
                    <w:alias w:val="董事、监事、高级管理人员任期终止日期"/>
                    <w:tag w:val="_GBC_ae0544b6afc945d9b4d40187c3e8151d"/>
                    <w:id w:val="847445494"/>
                    <w:lock w:val="sdtLocked"/>
                  </w:sdtPr>
                  <w:sdtEndPr/>
                  <w:sdtContent>
                    <w:tc>
                      <w:tcPr>
                        <w:tcW w:w="1559" w:type="dxa"/>
                      </w:tcPr>
                      <w:p w14:paraId="0FB40D48" w14:textId="77777777" w:rsidR="009B348E" w:rsidRDefault="00937738" w:rsidP="009B348E">
                        <w:pPr>
                          <w:rPr>
                            <w:szCs w:val="21"/>
                          </w:rPr>
                        </w:pPr>
                        <w:r>
                          <w:rPr>
                            <w:szCs w:val="21"/>
                          </w:rPr>
                          <w:t>2016-01-29</w:t>
                        </w:r>
                      </w:p>
                    </w:tc>
                  </w:sdtContent>
                </w:sdt>
                <w:sdt>
                  <w:sdtPr>
                    <w:rPr>
                      <w:szCs w:val="21"/>
                    </w:rPr>
                    <w:alias w:val="董事、监事、高级管理人员持股数量"/>
                    <w:tag w:val="_GBC_0e1774b1cc784fb98dcfeedc68098a17"/>
                    <w:id w:val="799501434"/>
                    <w:lock w:val="sdtLocked"/>
                  </w:sdtPr>
                  <w:sdtEndPr/>
                  <w:sdtContent>
                    <w:tc>
                      <w:tcPr>
                        <w:tcW w:w="1276" w:type="dxa"/>
                      </w:tcPr>
                      <w:p w14:paraId="096E4D6A"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544683733"/>
                    <w:lock w:val="sdtLocked"/>
                  </w:sdtPr>
                  <w:sdtEndPr/>
                  <w:sdtContent>
                    <w:tc>
                      <w:tcPr>
                        <w:tcW w:w="1134" w:type="dxa"/>
                      </w:tcPr>
                      <w:p w14:paraId="679C8F35"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482777050"/>
                    <w:lock w:val="sdtLocked"/>
                  </w:sdtPr>
                  <w:sdtEndPr/>
                  <w:sdtContent>
                    <w:tc>
                      <w:tcPr>
                        <w:tcW w:w="1118" w:type="dxa"/>
                      </w:tcPr>
                      <w:p w14:paraId="7C2ECAD4"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044988184"/>
                    <w:lock w:val="sdtLocked"/>
                    <w:showingPlcHdr/>
                  </w:sdtPr>
                  <w:sdtEndPr/>
                  <w:sdtContent>
                    <w:tc>
                      <w:tcPr>
                        <w:tcW w:w="1433" w:type="dxa"/>
                      </w:tcPr>
                      <w:p w14:paraId="2A281A68"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935333164"/>
                    <w:lock w:val="sdtLocked"/>
                  </w:sdtPr>
                  <w:sdtEndPr/>
                  <w:sdtContent>
                    <w:tc>
                      <w:tcPr>
                        <w:tcW w:w="1418" w:type="dxa"/>
                      </w:tcPr>
                      <w:p w14:paraId="5F89D721" w14:textId="77777777" w:rsidR="009B348E" w:rsidRDefault="00937738" w:rsidP="009B348E">
                        <w:pPr>
                          <w:jc w:val="right"/>
                          <w:rPr>
                            <w:szCs w:val="21"/>
                          </w:rPr>
                        </w:pPr>
                        <w:r>
                          <w:rPr>
                            <w:rFonts w:hint="eastAsia"/>
                            <w:szCs w:val="21"/>
                          </w:rPr>
                          <w:t>0.830</w:t>
                        </w:r>
                      </w:p>
                    </w:tc>
                  </w:sdtContent>
                </w:sdt>
                <w:sdt>
                  <w:sdtPr>
                    <w:rPr>
                      <w:szCs w:val="21"/>
                    </w:rPr>
                    <w:alias w:val="董事、监事、高级管理人员是否在公司关联方获取报酬"/>
                    <w:tag w:val="_GBC_da1333fb62ea4775ac485783e963c073"/>
                    <w:id w:val="-1730066949"/>
                    <w:lock w:val="sdtLocked"/>
                    <w:comboBox>
                      <w:listItem w:displayText="是" w:value="是"/>
                      <w:listItem w:displayText="否" w:value="否"/>
                    </w:comboBox>
                  </w:sdtPr>
                  <w:sdtEndPr/>
                  <w:sdtContent>
                    <w:tc>
                      <w:tcPr>
                        <w:tcW w:w="1201" w:type="dxa"/>
                      </w:tcPr>
                      <w:p w14:paraId="460EF48A"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94415589"/>
              <w:lock w:val="sdtLocked"/>
            </w:sdtPr>
            <w:sdtEndPr/>
            <w:sdtContent>
              <w:tr w:rsidR="009B348E" w14:paraId="58A2502A"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725906999"/>
                    <w:lock w:val="sdtLocked"/>
                  </w:sdtPr>
                  <w:sdtEndPr>
                    <w:rPr>
                      <w:rFonts w:ascii="Times New Roman" w:eastAsia="宋体" w:hAnsi="Times New Roman" w:cs="Times New Roman"/>
                      <w:kern w:val="0"/>
                    </w:rPr>
                  </w:sdtEndPr>
                  <w:sdtContent>
                    <w:tc>
                      <w:tcPr>
                        <w:tcW w:w="988" w:type="dxa"/>
                      </w:tcPr>
                      <w:p w14:paraId="0873FF52" w14:textId="77777777" w:rsidR="009B348E" w:rsidRDefault="00937738" w:rsidP="009B348E">
                        <w:pPr>
                          <w:rPr>
                            <w:szCs w:val="21"/>
                          </w:rPr>
                        </w:pPr>
                        <w:r>
                          <w:rPr>
                            <w:rFonts w:hint="eastAsia"/>
                            <w:szCs w:val="21"/>
                          </w:rPr>
                          <w:t>李  刚</w:t>
                        </w:r>
                      </w:p>
                    </w:tc>
                  </w:sdtContent>
                </w:sdt>
                <w:sdt>
                  <w:sdtPr>
                    <w:rPr>
                      <w:szCs w:val="21"/>
                    </w:rPr>
                    <w:alias w:val="董事、监事、高级管理人员职务"/>
                    <w:tag w:val="_GBC_248c15342f844f218981f5cd2b47fb66"/>
                    <w:id w:val="-516627950"/>
                    <w:lock w:val="sdtLocked"/>
                  </w:sdtPr>
                  <w:sdtEndPr/>
                  <w:sdtContent>
                    <w:tc>
                      <w:tcPr>
                        <w:tcW w:w="850" w:type="dxa"/>
                      </w:tcPr>
                      <w:p w14:paraId="6516B2D8" w14:textId="77777777" w:rsidR="009B348E" w:rsidRDefault="00937738" w:rsidP="009B348E">
                        <w:pPr>
                          <w:rPr>
                            <w:szCs w:val="21"/>
                          </w:rPr>
                        </w:pPr>
                        <w:r>
                          <w:rPr>
                            <w:rFonts w:hint="eastAsia"/>
                            <w:szCs w:val="21"/>
                          </w:rPr>
                          <w:t>独立董事</w:t>
                        </w:r>
                      </w:p>
                    </w:tc>
                  </w:sdtContent>
                </w:sdt>
                <w:sdt>
                  <w:sdtPr>
                    <w:rPr>
                      <w:szCs w:val="21"/>
                    </w:rPr>
                    <w:alias w:val="董事、监事、高级管理人员性别"/>
                    <w:tag w:val="_GBC_82119afb420c496ebef07acc7650ec4d"/>
                    <w:id w:val="726275676"/>
                    <w:lock w:val="sdtLocked"/>
                  </w:sdtPr>
                  <w:sdtEndPr/>
                  <w:sdtContent>
                    <w:tc>
                      <w:tcPr>
                        <w:tcW w:w="992" w:type="dxa"/>
                      </w:tcPr>
                      <w:p w14:paraId="32D8024E" w14:textId="77777777" w:rsidR="009B348E" w:rsidRDefault="00937738" w:rsidP="009B348E">
                        <w:pPr>
                          <w:rPr>
                            <w:szCs w:val="21"/>
                          </w:rPr>
                        </w:pPr>
                        <w:r>
                          <w:rPr>
                            <w:rFonts w:hint="eastAsia"/>
                            <w:szCs w:val="21"/>
                          </w:rPr>
                          <w:t>男</w:t>
                        </w:r>
                      </w:p>
                    </w:tc>
                  </w:sdtContent>
                </w:sdt>
                <w:sdt>
                  <w:sdtPr>
                    <w:rPr>
                      <w:szCs w:val="21"/>
                    </w:rPr>
                    <w:alias w:val="董事、监事、高级管理人员年龄"/>
                    <w:tag w:val="_GBC_080eead807c44bce99039bb40af50c1d"/>
                    <w:id w:val="352693461"/>
                    <w:lock w:val="sdtLocked"/>
                  </w:sdtPr>
                  <w:sdtEndPr/>
                  <w:sdtContent>
                    <w:tc>
                      <w:tcPr>
                        <w:tcW w:w="567" w:type="dxa"/>
                      </w:tcPr>
                      <w:p w14:paraId="23DD2B27" w14:textId="77777777" w:rsidR="009B348E" w:rsidRDefault="00937738" w:rsidP="009B348E">
                        <w:pPr>
                          <w:rPr>
                            <w:szCs w:val="21"/>
                          </w:rPr>
                        </w:pPr>
                        <w:r>
                          <w:rPr>
                            <w:szCs w:val="21"/>
                          </w:rPr>
                          <w:t>55</w:t>
                        </w:r>
                      </w:p>
                    </w:tc>
                  </w:sdtContent>
                </w:sdt>
                <w:sdt>
                  <w:sdtPr>
                    <w:rPr>
                      <w:szCs w:val="21"/>
                    </w:rPr>
                    <w:alias w:val="董事、监事、高级管理人员任期起始日期"/>
                    <w:tag w:val="_GBC_1a705f77b21943bda96de3d6c92dedb3"/>
                    <w:id w:val="-605270947"/>
                    <w:lock w:val="sdtLocked"/>
                  </w:sdtPr>
                  <w:sdtEndPr/>
                  <w:sdtContent>
                    <w:tc>
                      <w:tcPr>
                        <w:tcW w:w="1560" w:type="dxa"/>
                      </w:tcPr>
                      <w:p w14:paraId="76CD2F36" w14:textId="77777777" w:rsidR="009B348E" w:rsidRDefault="00937738" w:rsidP="009B348E">
                        <w:pPr>
                          <w:rPr>
                            <w:szCs w:val="21"/>
                          </w:rPr>
                        </w:pPr>
                        <w:r>
                          <w:rPr>
                            <w:szCs w:val="21"/>
                          </w:rPr>
                          <w:t>2016-01-29</w:t>
                        </w:r>
                      </w:p>
                    </w:tc>
                  </w:sdtContent>
                </w:sdt>
                <w:sdt>
                  <w:sdtPr>
                    <w:rPr>
                      <w:szCs w:val="21"/>
                    </w:rPr>
                    <w:alias w:val="董事、监事、高级管理人员任期终止日期"/>
                    <w:tag w:val="_GBC_ae0544b6afc945d9b4d40187c3e8151d"/>
                    <w:id w:val="-352109871"/>
                    <w:lock w:val="sdtLocked"/>
                  </w:sdtPr>
                  <w:sdtEndPr/>
                  <w:sdtContent>
                    <w:tc>
                      <w:tcPr>
                        <w:tcW w:w="1559" w:type="dxa"/>
                      </w:tcPr>
                      <w:p w14:paraId="389925BA"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280096590"/>
                    <w:lock w:val="sdtLocked"/>
                  </w:sdtPr>
                  <w:sdtEndPr/>
                  <w:sdtContent>
                    <w:tc>
                      <w:tcPr>
                        <w:tcW w:w="1276" w:type="dxa"/>
                      </w:tcPr>
                      <w:p w14:paraId="664914D4"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695804282"/>
                    <w:lock w:val="sdtLocked"/>
                  </w:sdtPr>
                  <w:sdtEndPr/>
                  <w:sdtContent>
                    <w:tc>
                      <w:tcPr>
                        <w:tcW w:w="1134" w:type="dxa"/>
                      </w:tcPr>
                      <w:p w14:paraId="1CB0F511"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269512595"/>
                    <w:lock w:val="sdtLocked"/>
                  </w:sdtPr>
                  <w:sdtEndPr/>
                  <w:sdtContent>
                    <w:tc>
                      <w:tcPr>
                        <w:tcW w:w="1118" w:type="dxa"/>
                      </w:tcPr>
                      <w:p w14:paraId="4BB63DCE"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060791751"/>
                    <w:lock w:val="sdtLocked"/>
                    <w:showingPlcHdr/>
                  </w:sdtPr>
                  <w:sdtEndPr/>
                  <w:sdtContent>
                    <w:tc>
                      <w:tcPr>
                        <w:tcW w:w="1433" w:type="dxa"/>
                      </w:tcPr>
                      <w:p w14:paraId="296DDD42"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842771844"/>
                    <w:lock w:val="sdtLocked"/>
                  </w:sdtPr>
                  <w:sdtEndPr/>
                  <w:sdtContent>
                    <w:tc>
                      <w:tcPr>
                        <w:tcW w:w="1418" w:type="dxa"/>
                      </w:tcPr>
                      <w:p w14:paraId="76CDE326" w14:textId="77777777" w:rsidR="009B348E" w:rsidRDefault="00937738" w:rsidP="009B348E">
                        <w:pPr>
                          <w:jc w:val="right"/>
                          <w:rPr>
                            <w:szCs w:val="21"/>
                          </w:rPr>
                        </w:pPr>
                        <w:r>
                          <w:rPr>
                            <w:rFonts w:hint="eastAsia"/>
                            <w:szCs w:val="21"/>
                          </w:rPr>
                          <w:t>9.170</w:t>
                        </w:r>
                      </w:p>
                    </w:tc>
                  </w:sdtContent>
                </w:sdt>
                <w:sdt>
                  <w:sdtPr>
                    <w:rPr>
                      <w:szCs w:val="21"/>
                    </w:rPr>
                    <w:alias w:val="董事、监事、高级管理人员是否在公司关联方获取报酬"/>
                    <w:tag w:val="_GBC_da1333fb62ea4775ac485783e963c073"/>
                    <w:id w:val="-1268463563"/>
                    <w:lock w:val="sdtLocked"/>
                    <w:comboBox>
                      <w:listItem w:displayText="是" w:value="是"/>
                      <w:listItem w:displayText="否" w:value="否"/>
                    </w:comboBox>
                  </w:sdtPr>
                  <w:sdtEndPr/>
                  <w:sdtContent>
                    <w:tc>
                      <w:tcPr>
                        <w:tcW w:w="1201" w:type="dxa"/>
                      </w:tcPr>
                      <w:p w14:paraId="53900F28"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062056541"/>
              <w:lock w:val="sdtLocked"/>
            </w:sdtPr>
            <w:sdtEndPr/>
            <w:sdtContent>
              <w:tr w:rsidR="009B348E" w14:paraId="2B875515"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73423809"/>
                    <w:lock w:val="sdtLocked"/>
                  </w:sdtPr>
                  <w:sdtEndPr>
                    <w:rPr>
                      <w:rFonts w:ascii="Times New Roman" w:eastAsia="宋体" w:hAnsi="Times New Roman" w:cs="Times New Roman"/>
                      <w:kern w:val="0"/>
                    </w:rPr>
                  </w:sdtEndPr>
                  <w:sdtContent>
                    <w:tc>
                      <w:tcPr>
                        <w:tcW w:w="988" w:type="dxa"/>
                      </w:tcPr>
                      <w:p w14:paraId="65EA44E8" w14:textId="77777777" w:rsidR="009B348E" w:rsidRDefault="00937738" w:rsidP="009B348E">
                        <w:pPr>
                          <w:rPr>
                            <w:szCs w:val="21"/>
                          </w:rPr>
                        </w:pPr>
                        <w:r>
                          <w:rPr>
                            <w:rFonts w:asciiTheme="minorHAnsi" w:eastAsiaTheme="minorEastAsia" w:hAnsiTheme="minorHAnsi" w:cstheme="minorBidi"/>
                            <w:kern w:val="2"/>
                            <w:szCs w:val="21"/>
                          </w:rPr>
                          <w:t>梁</w:t>
                        </w:r>
                        <w:r>
                          <w:rPr>
                            <w:rFonts w:asciiTheme="minorHAnsi" w:eastAsiaTheme="minorEastAsia" w:hAnsiTheme="minorHAnsi" w:cstheme="minorBidi"/>
                            <w:kern w:val="2"/>
                            <w:szCs w:val="21"/>
                          </w:rPr>
                          <w:t xml:space="preserve">   </w:t>
                        </w:r>
                        <w:r>
                          <w:rPr>
                            <w:rFonts w:asciiTheme="minorHAnsi" w:eastAsiaTheme="minorEastAsia" w:hAnsiTheme="minorHAnsi" w:cstheme="minorBidi"/>
                            <w:kern w:val="2"/>
                            <w:szCs w:val="21"/>
                          </w:rPr>
                          <w:t>春</w:t>
                        </w:r>
                      </w:p>
                    </w:tc>
                  </w:sdtContent>
                </w:sdt>
                <w:sdt>
                  <w:sdtPr>
                    <w:rPr>
                      <w:szCs w:val="21"/>
                    </w:rPr>
                    <w:alias w:val="董事、监事、高级管理人员职务"/>
                    <w:tag w:val="_GBC_248c15342f844f218981f5cd2b47fb66"/>
                    <w:id w:val="-1577045873"/>
                    <w:lock w:val="sdtLocked"/>
                  </w:sdtPr>
                  <w:sdtEndPr/>
                  <w:sdtContent>
                    <w:tc>
                      <w:tcPr>
                        <w:tcW w:w="850" w:type="dxa"/>
                      </w:tcPr>
                      <w:p w14:paraId="67625677" w14:textId="77777777" w:rsidR="009B348E" w:rsidRDefault="00937738" w:rsidP="009B348E">
                        <w:pPr>
                          <w:rPr>
                            <w:szCs w:val="21"/>
                          </w:rPr>
                        </w:pPr>
                        <w:r>
                          <w:rPr>
                            <w:szCs w:val="21"/>
                          </w:rPr>
                          <w:t>独立董事</w:t>
                        </w:r>
                      </w:p>
                    </w:tc>
                  </w:sdtContent>
                </w:sdt>
                <w:sdt>
                  <w:sdtPr>
                    <w:rPr>
                      <w:szCs w:val="21"/>
                    </w:rPr>
                    <w:alias w:val="董事、监事、高级管理人员性别"/>
                    <w:tag w:val="_GBC_82119afb420c496ebef07acc7650ec4d"/>
                    <w:id w:val="538935460"/>
                    <w:lock w:val="sdtLocked"/>
                  </w:sdtPr>
                  <w:sdtEndPr/>
                  <w:sdtContent>
                    <w:tc>
                      <w:tcPr>
                        <w:tcW w:w="992" w:type="dxa"/>
                      </w:tcPr>
                      <w:p w14:paraId="429BF96F"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662658098"/>
                    <w:lock w:val="sdtLocked"/>
                  </w:sdtPr>
                  <w:sdtEndPr/>
                  <w:sdtContent>
                    <w:tc>
                      <w:tcPr>
                        <w:tcW w:w="567" w:type="dxa"/>
                      </w:tcPr>
                      <w:p w14:paraId="74BCE7DF" w14:textId="77777777" w:rsidR="009B348E" w:rsidRDefault="00937738" w:rsidP="009B348E">
                        <w:pPr>
                          <w:rPr>
                            <w:szCs w:val="21"/>
                          </w:rPr>
                        </w:pPr>
                        <w:r>
                          <w:rPr>
                            <w:szCs w:val="21"/>
                          </w:rPr>
                          <w:t>52</w:t>
                        </w:r>
                      </w:p>
                    </w:tc>
                  </w:sdtContent>
                </w:sdt>
                <w:sdt>
                  <w:sdtPr>
                    <w:rPr>
                      <w:szCs w:val="21"/>
                    </w:rPr>
                    <w:alias w:val="董事、监事、高级管理人员任期起始日期"/>
                    <w:tag w:val="_GBC_1a705f77b21943bda96de3d6c92dedb3"/>
                    <w:id w:val="-1424642106"/>
                    <w:lock w:val="sdtLocked"/>
                  </w:sdtPr>
                  <w:sdtEndPr/>
                  <w:sdtContent>
                    <w:tc>
                      <w:tcPr>
                        <w:tcW w:w="1560" w:type="dxa"/>
                      </w:tcPr>
                      <w:p w14:paraId="0E1839F8" w14:textId="77777777" w:rsidR="009B348E" w:rsidRDefault="00937738" w:rsidP="009B348E">
                        <w:pPr>
                          <w:rPr>
                            <w:szCs w:val="21"/>
                          </w:rPr>
                        </w:pPr>
                        <w:r>
                          <w:rPr>
                            <w:szCs w:val="21"/>
                          </w:rPr>
                          <w:t>2011-02-11</w:t>
                        </w:r>
                      </w:p>
                    </w:tc>
                  </w:sdtContent>
                </w:sdt>
                <w:sdt>
                  <w:sdtPr>
                    <w:rPr>
                      <w:szCs w:val="21"/>
                    </w:rPr>
                    <w:alias w:val="董事、监事、高级管理人员任期终止日期"/>
                    <w:tag w:val="_GBC_ae0544b6afc945d9b4d40187c3e8151d"/>
                    <w:id w:val="-1743174530"/>
                    <w:lock w:val="sdtLocked"/>
                  </w:sdtPr>
                  <w:sdtEndPr/>
                  <w:sdtContent>
                    <w:tc>
                      <w:tcPr>
                        <w:tcW w:w="1559" w:type="dxa"/>
                      </w:tcPr>
                      <w:p w14:paraId="52749E8F"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606117952"/>
                    <w:lock w:val="sdtLocked"/>
                  </w:sdtPr>
                  <w:sdtEndPr/>
                  <w:sdtContent>
                    <w:tc>
                      <w:tcPr>
                        <w:tcW w:w="1276" w:type="dxa"/>
                      </w:tcPr>
                      <w:p w14:paraId="5EF3A804"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438514467"/>
                    <w:lock w:val="sdtLocked"/>
                  </w:sdtPr>
                  <w:sdtEndPr/>
                  <w:sdtContent>
                    <w:tc>
                      <w:tcPr>
                        <w:tcW w:w="1134" w:type="dxa"/>
                      </w:tcPr>
                      <w:p w14:paraId="44819A03"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383459333"/>
                    <w:lock w:val="sdtLocked"/>
                  </w:sdtPr>
                  <w:sdtEndPr/>
                  <w:sdtContent>
                    <w:tc>
                      <w:tcPr>
                        <w:tcW w:w="1118" w:type="dxa"/>
                      </w:tcPr>
                      <w:p w14:paraId="3AFE48E5"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405223337"/>
                    <w:lock w:val="sdtLocked"/>
                    <w:showingPlcHdr/>
                  </w:sdtPr>
                  <w:sdtEndPr/>
                  <w:sdtContent>
                    <w:tc>
                      <w:tcPr>
                        <w:tcW w:w="1433" w:type="dxa"/>
                      </w:tcPr>
                      <w:p w14:paraId="483F50EF"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951092290"/>
                    <w:lock w:val="sdtLocked"/>
                  </w:sdtPr>
                  <w:sdtEndPr/>
                  <w:sdtContent>
                    <w:tc>
                      <w:tcPr>
                        <w:tcW w:w="1418" w:type="dxa"/>
                      </w:tcPr>
                      <w:p w14:paraId="4010AF33" w14:textId="77777777" w:rsidR="009B348E" w:rsidRDefault="00937738" w:rsidP="009B348E">
                        <w:pPr>
                          <w:jc w:val="right"/>
                          <w:rPr>
                            <w:szCs w:val="21"/>
                          </w:rPr>
                        </w:pPr>
                        <w:r>
                          <w:rPr>
                            <w:rFonts w:hint="eastAsia"/>
                            <w:szCs w:val="21"/>
                          </w:rPr>
                          <w:t>10.000</w:t>
                        </w:r>
                      </w:p>
                    </w:tc>
                  </w:sdtContent>
                </w:sdt>
                <w:sdt>
                  <w:sdtPr>
                    <w:rPr>
                      <w:szCs w:val="21"/>
                    </w:rPr>
                    <w:alias w:val="董事、监事、高级管理人员是否在公司关联方获取报酬"/>
                    <w:tag w:val="_GBC_da1333fb62ea4775ac485783e963c073"/>
                    <w:id w:val="1897459351"/>
                    <w:lock w:val="sdtLocked"/>
                    <w:comboBox>
                      <w:listItem w:displayText="是" w:value="是"/>
                      <w:listItem w:displayText="否" w:value="否"/>
                    </w:comboBox>
                  </w:sdtPr>
                  <w:sdtEndPr/>
                  <w:sdtContent>
                    <w:tc>
                      <w:tcPr>
                        <w:tcW w:w="1201" w:type="dxa"/>
                      </w:tcPr>
                      <w:p w14:paraId="5B1E1137"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823997610"/>
              <w:lock w:val="sdtLocked"/>
            </w:sdtPr>
            <w:sdtEndPr/>
            <w:sdtContent>
              <w:tr w:rsidR="009B348E" w14:paraId="231640BC"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438102046"/>
                    <w:lock w:val="sdtLocked"/>
                  </w:sdtPr>
                  <w:sdtEndPr>
                    <w:rPr>
                      <w:rFonts w:ascii="Times New Roman" w:eastAsia="宋体" w:hAnsi="Times New Roman" w:cs="Times New Roman"/>
                      <w:kern w:val="0"/>
                    </w:rPr>
                  </w:sdtEndPr>
                  <w:sdtContent>
                    <w:tc>
                      <w:tcPr>
                        <w:tcW w:w="988" w:type="dxa"/>
                      </w:tcPr>
                      <w:p w14:paraId="01D7C1E7" w14:textId="77777777" w:rsidR="009B348E" w:rsidRDefault="00937738" w:rsidP="009B348E">
                        <w:pPr>
                          <w:rPr>
                            <w:szCs w:val="21"/>
                          </w:rPr>
                        </w:pPr>
                        <w:r>
                          <w:rPr>
                            <w:rFonts w:asciiTheme="minorHAnsi" w:eastAsiaTheme="minorEastAsia" w:hAnsiTheme="minorHAnsi" w:cstheme="minorBidi"/>
                            <w:kern w:val="2"/>
                            <w:szCs w:val="21"/>
                          </w:rPr>
                          <w:t>陈少华</w:t>
                        </w:r>
                      </w:p>
                    </w:tc>
                  </w:sdtContent>
                </w:sdt>
                <w:sdt>
                  <w:sdtPr>
                    <w:rPr>
                      <w:szCs w:val="21"/>
                    </w:rPr>
                    <w:alias w:val="董事、监事、高级管理人员职务"/>
                    <w:tag w:val="_GBC_248c15342f844f218981f5cd2b47fb66"/>
                    <w:id w:val="-1701768385"/>
                    <w:lock w:val="sdtLocked"/>
                  </w:sdtPr>
                  <w:sdtEndPr/>
                  <w:sdtContent>
                    <w:tc>
                      <w:tcPr>
                        <w:tcW w:w="850" w:type="dxa"/>
                      </w:tcPr>
                      <w:p w14:paraId="4D366208" w14:textId="77777777" w:rsidR="009B348E" w:rsidRDefault="00937738" w:rsidP="009B348E">
                        <w:pPr>
                          <w:rPr>
                            <w:szCs w:val="21"/>
                          </w:rPr>
                        </w:pPr>
                        <w:r>
                          <w:rPr>
                            <w:szCs w:val="21"/>
                          </w:rPr>
                          <w:t>独立董事</w:t>
                        </w:r>
                      </w:p>
                    </w:tc>
                  </w:sdtContent>
                </w:sdt>
                <w:sdt>
                  <w:sdtPr>
                    <w:rPr>
                      <w:szCs w:val="21"/>
                    </w:rPr>
                    <w:alias w:val="董事、监事、高级管理人员性别"/>
                    <w:tag w:val="_GBC_82119afb420c496ebef07acc7650ec4d"/>
                    <w:id w:val="-1853256188"/>
                    <w:lock w:val="sdtLocked"/>
                  </w:sdtPr>
                  <w:sdtEndPr/>
                  <w:sdtContent>
                    <w:tc>
                      <w:tcPr>
                        <w:tcW w:w="992" w:type="dxa"/>
                      </w:tcPr>
                      <w:p w14:paraId="3A5B9FB4"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2146581060"/>
                    <w:lock w:val="sdtLocked"/>
                  </w:sdtPr>
                  <w:sdtEndPr/>
                  <w:sdtContent>
                    <w:tc>
                      <w:tcPr>
                        <w:tcW w:w="567" w:type="dxa"/>
                      </w:tcPr>
                      <w:p w14:paraId="680AA237" w14:textId="77777777" w:rsidR="009B348E" w:rsidRDefault="00937738" w:rsidP="009B348E">
                        <w:pPr>
                          <w:rPr>
                            <w:szCs w:val="21"/>
                          </w:rPr>
                        </w:pPr>
                        <w:r>
                          <w:rPr>
                            <w:szCs w:val="21"/>
                          </w:rPr>
                          <w:t>56</w:t>
                        </w:r>
                      </w:p>
                    </w:tc>
                  </w:sdtContent>
                </w:sdt>
                <w:sdt>
                  <w:sdtPr>
                    <w:rPr>
                      <w:szCs w:val="21"/>
                    </w:rPr>
                    <w:alias w:val="董事、监事、高级管理人员任期起始日期"/>
                    <w:tag w:val="_GBC_1a705f77b21943bda96de3d6c92dedb3"/>
                    <w:id w:val="592213575"/>
                    <w:lock w:val="sdtLocked"/>
                  </w:sdtPr>
                  <w:sdtEndPr/>
                  <w:sdtContent>
                    <w:tc>
                      <w:tcPr>
                        <w:tcW w:w="1560" w:type="dxa"/>
                      </w:tcPr>
                      <w:p w14:paraId="7AFE1269" w14:textId="77777777" w:rsidR="009B348E" w:rsidRDefault="00937738" w:rsidP="009B348E">
                        <w:pPr>
                          <w:rPr>
                            <w:szCs w:val="21"/>
                          </w:rPr>
                        </w:pPr>
                        <w:r>
                          <w:rPr>
                            <w:szCs w:val="21"/>
                          </w:rPr>
                          <w:t>2014-09-15</w:t>
                        </w:r>
                      </w:p>
                    </w:tc>
                  </w:sdtContent>
                </w:sdt>
                <w:sdt>
                  <w:sdtPr>
                    <w:rPr>
                      <w:szCs w:val="21"/>
                    </w:rPr>
                    <w:alias w:val="董事、监事、高级管理人员任期终止日期"/>
                    <w:tag w:val="_GBC_ae0544b6afc945d9b4d40187c3e8151d"/>
                    <w:id w:val="-803692145"/>
                    <w:lock w:val="sdtLocked"/>
                  </w:sdtPr>
                  <w:sdtEndPr/>
                  <w:sdtContent>
                    <w:tc>
                      <w:tcPr>
                        <w:tcW w:w="1559" w:type="dxa"/>
                      </w:tcPr>
                      <w:p w14:paraId="00153EB5"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476106601"/>
                    <w:lock w:val="sdtLocked"/>
                  </w:sdtPr>
                  <w:sdtEndPr/>
                  <w:sdtContent>
                    <w:tc>
                      <w:tcPr>
                        <w:tcW w:w="1276" w:type="dxa"/>
                      </w:tcPr>
                      <w:p w14:paraId="4A136345"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003126398"/>
                    <w:lock w:val="sdtLocked"/>
                  </w:sdtPr>
                  <w:sdtEndPr/>
                  <w:sdtContent>
                    <w:tc>
                      <w:tcPr>
                        <w:tcW w:w="1134" w:type="dxa"/>
                      </w:tcPr>
                      <w:p w14:paraId="64D42CC6"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1021397903"/>
                    <w:lock w:val="sdtLocked"/>
                  </w:sdtPr>
                  <w:sdtEndPr/>
                  <w:sdtContent>
                    <w:tc>
                      <w:tcPr>
                        <w:tcW w:w="1118" w:type="dxa"/>
                      </w:tcPr>
                      <w:p w14:paraId="3AC6A62F"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992879830"/>
                    <w:lock w:val="sdtLocked"/>
                    <w:showingPlcHdr/>
                  </w:sdtPr>
                  <w:sdtEndPr/>
                  <w:sdtContent>
                    <w:tc>
                      <w:tcPr>
                        <w:tcW w:w="1433" w:type="dxa"/>
                      </w:tcPr>
                      <w:p w14:paraId="71E23562"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1382900459"/>
                    <w:lock w:val="sdtLocked"/>
                  </w:sdtPr>
                  <w:sdtEndPr/>
                  <w:sdtContent>
                    <w:tc>
                      <w:tcPr>
                        <w:tcW w:w="1418" w:type="dxa"/>
                      </w:tcPr>
                      <w:p w14:paraId="0E26E86A" w14:textId="77777777" w:rsidR="009B348E" w:rsidRDefault="00937738" w:rsidP="009B348E">
                        <w:pPr>
                          <w:jc w:val="right"/>
                          <w:rPr>
                            <w:szCs w:val="21"/>
                          </w:rPr>
                        </w:pPr>
                        <w:r>
                          <w:rPr>
                            <w:rFonts w:hint="eastAsia"/>
                            <w:szCs w:val="21"/>
                          </w:rPr>
                          <w:t>10.000</w:t>
                        </w:r>
                      </w:p>
                    </w:tc>
                  </w:sdtContent>
                </w:sdt>
                <w:sdt>
                  <w:sdtPr>
                    <w:rPr>
                      <w:szCs w:val="21"/>
                    </w:rPr>
                    <w:alias w:val="董事、监事、高级管理人员是否在公司关联方获取报酬"/>
                    <w:tag w:val="_GBC_da1333fb62ea4775ac485783e963c073"/>
                    <w:id w:val="848300114"/>
                    <w:lock w:val="sdtLocked"/>
                    <w:comboBox>
                      <w:listItem w:displayText="是" w:value="是"/>
                      <w:listItem w:displayText="否" w:value="否"/>
                    </w:comboBox>
                  </w:sdtPr>
                  <w:sdtEndPr/>
                  <w:sdtContent>
                    <w:tc>
                      <w:tcPr>
                        <w:tcW w:w="1201" w:type="dxa"/>
                      </w:tcPr>
                      <w:p w14:paraId="05AEEF12"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330136078"/>
              <w:lock w:val="sdtLocked"/>
            </w:sdtPr>
            <w:sdtEndPr/>
            <w:sdtContent>
              <w:tr w:rsidR="009B348E" w14:paraId="7A1E9441"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717949966"/>
                    <w:lock w:val="sdtLocked"/>
                  </w:sdtPr>
                  <w:sdtEndPr>
                    <w:rPr>
                      <w:rFonts w:ascii="Times New Roman" w:eastAsia="宋体" w:hAnsi="Times New Roman" w:cs="Times New Roman"/>
                      <w:kern w:val="0"/>
                    </w:rPr>
                  </w:sdtEndPr>
                  <w:sdtContent>
                    <w:tc>
                      <w:tcPr>
                        <w:tcW w:w="988" w:type="dxa"/>
                      </w:tcPr>
                      <w:p w14:paraId="27BE32CE" w14:textId="77777777" w:rsidR="009B348E" w:rsidRDefault="00937738" w:rsidP="009B348E">
                        <w:pPr>
                          <w:rPr>
                            <w:szCs w:val="21"/>
                          </w:rPr>
                        </w:pPr>
                        <w:r>
                          <w:rPr>
                            <w:rFonts w:asciiTheme="minorHAnsi" w:eastAsiaTheme="minorEastAsia" w:hAnsiTheme="minorHAnsi" w:cstheme="minorBidi"/>
                            <w:kern w:val="2"/>
                            <w:szCs w:val="21"/>
                          </w:rPr>
                          <w:t>贺岚曦</w:t>
                        </w:r>
                      </w:p>
                    </w:tc>
                  </w:sdtContent>
                </w:sdt>
                <w:sdt>
                  <w:sdtPr>
                    <w:rPr>
                      <w:szCs w:val="21"/>
                    </w:rPr>
                    <w:alias w:val="董事、监事、高级管理人员职务"/>
                    <w:tag w:val="_GBC_248c15342f844f218981f5cd2b47fb66"/>
                    <w:id w:val="-948304837"/>
                    <w:lock w:val="sdtLocked"/>
                  </w:sdtPr>
                  <w:sdtEndPr/>
                  <w:sdtContent>
                    <w:tc>
                      <w:tcPr>
                        <w:tcW w:w="850" w:type="dxa"/>
                      </w:tcPr>
                      <w:p w14:paraId="46AFDFC1" w14:textId="77777777" w:rsidR="009B348E" w:rsidRDefault="00937738" w:rsidP="009B348E">
                        <w:pPr>
                          <w:rPr>
                            <w:szCs w:val="21"/>
                          </w:rPr>
                        </w:pPr>
                        <w:r>
                          <w:rPr>
                            <w:rFonts w:hint="eastAsia"/>
                            <w:szCs w:val="21"/>
                          </w:rPr>
                          <w:t>原</w:t>
                        </w:r>
                        <w:r>
                          <w:rPr>
                            <w:szCs w:val="21"/>
                          </w:rPr>
                          <w:t>监事会主席</w:t>
                        </w:r>
                      </w:p>
                    </w:tc>
                  </w:sdtContent>
                </w:sdt>
                <w:sdt>
                  <w:sdtPr>
                    <w:rPr>
                      <w:szCs w:val="21"/>
                    </w:rPr>
                    <w:alias w:val="董事、监事、高级管理人员性别"/>
                    <w:tag w:val="_GBC_82119afb420c496ebef07acc7650ec4d"/>
                    <w:id w:val="-1850319238"/>
                    <w:lock w:val="sdtLocked"/>
                  </w:sdtPr>
                  <w:sdtEndPr/>
                  <w:sdtContent>
                    <w:tc>
                      <w:tcPr>
                        <w:tcW w:w="992" w:type="dxa"/>
                      </w:tcPr>
                      <w:p w14:paraId="6427BD90"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225599627"/>
                    <w:lock w:val="sdtLocked"/>
                  </w:sdtPr>
                  <w:sdtEndPr/>
                  <w:sdtContent>
                    <w:tc>
                      <w:tcPr>
                        <w:tcW w:w="567" w:type="dxa"/>
                      </w:tcPr>
                      <w:p w14:paraId="63A01DF8" w14:textId="77777777" w:rsidR="009B348E" w:rsidRDefault="00937738" w:rsidP="009B348E">
                        <w:pPr>
                          <w:rPr>
                            <w:szCs w:val="21"/>
                          </w:rPr>
                        </w:pPr>
                        <w:r>
                          <w:rPr>
                            <w:szCs w:val="21"/>
                          </w:rPr>
                          <w:t>62</w:t>
                        </w:r>
                      </w:p>
                    </w:tc>
                  </w:sdtContent>
                </w:sdt>
                <w:sdt>
                  <w:sdtPr>
                    <w:rPr>
                      <w:szCs w:val="21"/>
                    </w:rPr>
                    <w:alias w:val="董事、监事、高级管理人员任期起始日期"/>
                    <w:tag w:val="_GBC_1a705f77b21943bda96de3d6c92dedb3"/>
                    <w:id w:val="1522354567"/>
                    <w:lock w:val="sdtLocked"/>
                  </w:sdtPr>
                  <w:sdtEndPr/>
                  <w:sdtContent>
                    <w:tc>
                      <w:tcPr>
                        <w:tcW w:w="1560" w:type="dxa"/>
                      </w:tcPr>
                      <w:p w14:paraId="10AA9913" w14:textId="77777777" w:rsidR="009B348E" w:rsidRDefault="00937738" w:rsidP="009B348E">
                        <w:pPr>
                          <w:rPr>
                            <w:szCs w:val="21"/>
                          </w:rPr>
                        </w:pPr>
                        <w:r>
                          <w:rPr>
                            <w:szCs w:val="21"/>
                          </w:rPr>
                          <w:t>2014-09-15</w:t>
                        </w:r>
                      </w:p>
                    </w:tc>
                  </w:sdtContent>
                </w:sdt>
                <w:sdt>
                  <w:sdtPr>
                    <w:rPr>
                      <w:szCs w:val="21"/>
                    </w:rPr>
                    <w:alias w:val="董事、监事、高级管理人员任期终止日期"/>
                    <w:tag w:val="_GBC_ae0544b6afc945d9b4d40187c3e8151d"/>
                    <w:id w:val="281535120"/>
                    <w:lock w:val="sdtLocked"/>
                  </w:sdtPr>
                  <w:sdtEndPr/>
                  <w:sdtContent>
                    <w:tc>
                      <w:tcPr>
                        <w:tcW w:w="1559" w:type="dxa"/>
                      </w:tcPr>
                      <w:p w14:paraId="7BBF298B" w14:textId="77777777" w:rsidR="009B348E" w:rsidRDefault="00937738" w:rsidP="009B348E">
                        <w:pPr>
                          <w:rPr>
                            <w:szCs w:val="21"/>
                          </w:rPr>
                        </w:pPr>
                        <w:r>
                          <w:rPr>
                            <w:szCs w:val="21"/>
                          </w:rPr>
                          <w:t>2016-01-29</w:t>
                        </w:r>
                      </w:p>
                    </w:tc>
                  </w:sdtContent>
                </w:sdt>
                <w:sdt>
                  <w:sdtPr>
                    <w:rPr>
                      <w:szCs w:val="21"/>
                    </w:rPr>
                    <w:alias w:val="董事、监事、高级管理人员持股数量"/>
                    <w:tag w:val="_GBC_0e1774b1cc784fb98dcfeedc68098a17"/>
                    <w:id w:val="619730599"/>
                    <w:lock w:val="sdtLocked"/>
                  </w:sdtPr>
                  <w:sdtEndPr/>
                  <w:sdtContent>
                    <w:tc>
                      <w:tcPr>
                        <w:tcW w:w="1276" w:type="dxa"/>
                      </w:tcPr>
                      <w:p w14:paraId="6FA9A9D0" w14:textId="77777777" w:rsidR="009B348E" w:rsidRDefault="00937738" w:rsidP="009B348E">
                        <w:pPr>
                          <w:jc w:val="right"/>
                          <w:rPr>
                            <w:szCs w:val="21"/>
                          </w:rPr>
                        </w:pPr>
                        <w:r>
                          <w:rPr>
                            <w:szCs w:val="21"/>
                          </w:rPr>
                          <w:t>16,900</w:t>
                        </w:r>
                      </w:p>
                    </w:tc>
                  </w:sdtContent>
                </w:sdt>
                <w:sdt>
                  <w:sdtPr>
                    <w:rPr>
                      <w:szCs w:val="21"/>
                    </w:rPr>
                    <w:alias w:val="董事、监事、高级管理人员持股数量"/>
                    <w:tag w:val="_GBC_d8a3e195c7be4e35bc35a0dffef05a62"/>
                    <w:id w:val="-1897277596"/>
                    <w:lock w:val="sdtLocked"/>
                  </w:sdtPr>
                  <w:sdtEndPr/>
                  <w:sdtContent>
                    <w:tc>
                      <w:tcPr>
                        <w:tcW w:w="1134" w:type="dxa"/>
                      </w:tcPr>
                      <w:p w14:paraId="5AE47531" w14:textId="77777777" w:rsidR="009B348E" w:rsidRPr="00FF66B0" w:rsidRDefault="00937738" w:rsidP="009B348E">
                        <w:pPr>
                          <w:ind w:right="105"/>
                          <w:jc w:val="right"/>
                          <w:rPr>
                            <w:szCs w:val="21"/>
                          </w:rPr>
                        </w:pPr>
                        <w:r w:rsidRPr="00FF66B0">
                          <w:rPr>
                            <w:szCs w:val="21"/>
                          </w:rPr>
                          <w:t>329,600</w:t>
                        </w:r>
                      </w:p>
                    </w:tc>
                  </w:sdtContent>
                </w:sdt>
                <w:sdt>
                  <w:sdtPr>
                    <w:rPr>
                      <w:szCs w:val="21"/>
                    </w:rPr>
                    <w:alias w:val="董事、监事、高级管理人员报告期内股份增减变动量"/>
                    <w:tag w:val="_GBC_4bc814b958c345ee8c5adc2ae620bf99"/>
                    <w:id w:val="-1853561513"/>
                    <w:lock w:val="sdtLocked"/>
                  </w:sdtPr>
                  <w:sdtEndPr/>
                  <w:sdtContent>
                    <w:tc>
                      <w:tcPr>
                        <w:tcW w:w="1118" w:type="dxa"/>
                      </w:tcPr>
                      <w:p w14:paraId="0970B08C" w14:textId="77777777" w:rsidR="009B348E" w:rsidRPr="00FF66B0" w:rsidRDefault="00937738" w:rsidP="009B348E">
                        <w:pPr>
                          <w:ind w:right="105"/>
                          <w:jc w:val="right"/>
                          <w:rPr>
                            <w:szCs w:val="21"/>
                          </w:rPr>
                        </w:pPr>
                        <w:r w:rsidRPr="00FF66B0">
                          <w:rPr>
                            <w:szCs w:val="21"/>
                          </w:rPr>
                          <w:t>312,700</w:t>
                        </w:r>
                      </w:p>
                    </w:tc>
                  </w:sdtContent>
                </w:sdt>
                <w:sdt>
                  <w:sdtPr>
                    <w:rPr>
                      <w:szCs w:val="21"/>
                    </w:rPr>
                    <w:alias w:val="董事、监事、高级管理人员报告期内股份增减变动的原因"/>
                    <w:tag w:val="_GBC_8e75a2c78c9e431f8bf3440fe6d2f4db"/>
                    <w:id w:val="-1596396164"/>
                    <w:lock w:val="sdtLocked"/>
                  </w:sdtPr>
                  <w:sdtEndPr/>
                  <w:sdtContent>
                    <w:tc>
                      <w:tcPr>
                        <w:tcW w:w="1433" w:type="dxa"/>
                      </w:tcPr>
                      <w:p w14:paraId="433192DF" w14:textId="77777777" w:rsidR="009B348E" w:rsidRDefault="00937738" w:rsidP="009B348E">
                        <w:pPr>
                          <w:rPr>
                            <w:szCs w:val="21"/>
                          </w:rPr>
                        </w:pPr>
                        <w:r>
                          <w:rPr>
                            <w:rFonts w:hint="eastAsia"/>
                            <w:szCs w:val="21"/>
                          </w:rPr>
                          <w:t>2015年度利润分配</w:t>
                        </w:r>
                        <w:r>
                          <w:rPr>
                            <w:szCs w:val="21"/>
                          </w:rPr>
                          <w:t>和资</w:t>
                        </w:r>
                        <w:r>
                          <w:rPr>
                            <w:szCs w:val="21"/>
                          </w:rPr>
                          <w:lastRenderedPageBreak/>
                          <w:t>本公积转增</w:t>
                        </w:r>
                        <w:r>
                          <w:rPr>
                            <w:rFonts w:hint="eastAsia"/>
                            <w:szCs w:val="21"/>
                          </w:rPr>
                          <w:t>及</w:t>
                        </w:r>
                        <w:r>
                          <w:rPr>
                            <w:szCs w:val="21"/>
                          </w:rPr>
                          <w:t>二级市场</w:t>
                        </w:r>
                        <w:r>
                          <w:rPr>
                            <w:rFonts w:hint="eastAsia"/>
                            <w:szCs w:val="21"/>
                          </w:rPr>
                          <w:t>购买</w:t>
                        </w:r>
                      </w:p>
                    </w:tc>
                  </w:sdtContent>
                </w:sdt>
                <w:sdt>
                  <w:sdtPr>
                    <w:rPr>
                      <w:szCs w:val="21"/>
                    </w:rPr>
                    <w:alias w:val="董事、监事、高级管理人员报告期内从公司领取的报酬总额（万元）"/>
                    <w:tag w:val="_GBC_f2c2926bd0484664875217ad698ac165"/>
                    <w:id w:val="482590334"/>
                    <w:lock w:val="sdtLocked"/>
                  </w:sdtPr>
                  <w:sdtEndPr/>
                  <w:sdtContent>
                    <w:tc>
                      <w:tcPr>
                        <w:tcW w:w="1418" w:type="dxa"/>
                      </w:tcPr>
                      <w:p w14:paraId="5FDC4EB3" w14:textId="77777777" w:rsidR="009B348E" w:rsidRDefault="00937738" w:rsidP="009B348E">
                        <w:pPr>
                          <w:jc w:val="right"/>
                          <w:rPr>
                            <w:szCs w:val="21"/>
                          </w:rPr>
                        </w:pPr>
                        <w:r>
                          <w:rPr>
                            <w:szCs w:val="21"/>
                          </w:rPr>
                          <w:t>54.360</w:t>
                        </w:r>
                      </w:p>
                    </w:tc>
                  </w:sdtContent>
                </w:sdt>
                <w:sdt>
                  <w:sdtPr>
                    <w:rPr>
                      <w:szCs w:val="21"/>
                    </w:rPr>
                    <w:alias w:val="董事、监事、高级管理人员是否在公司关联方获取报酬"/>
                    <w:tag w:val="_GBC_da1333fb62ea4775ac485783e963c073"/>
                    <w:id w:val="1162287042"/>
                    <w:lock w:val="sdtLocked"/>
                    <w:comboBox>
                      <w:listItem w:displayText="是" w:value="是"/>
                      <w:listItem w:displayText="否" w:value="否"/>
                    </w:comboBox>
                  </w:sdtPr>
                  <w:sdtEndPr/>
                  <w:sdtContent>
                    <w:tc>
                      <w:tcPr>
                        <w:tcW w:w="1201" w:type="dxa"/>
                      </w:tcPr>
                      <w:p w14:paraId="21C41321"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70700719"/>
              <w:lock w:val="sdtLocked"/>
            </w:sdtPr>
            <w:sdtEndPr/>
            <w:sdtContent>
              <w:tr w:rsidR="009B348E" w14:paraId="6FFA91B2"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508284874"/>
                    <w:lock w:val="sdtLocked"/>
                  </w:sdtPr>
                  <w:sdtEndPr>
                    <w:rPr>
                      <w:rFonts w:ascii="Times New Roman" w:eastAsia="宋体" w:hAnsi="Times New Roman" w:cs="Times New Roman"/>
                      <w:kern w:val="0"/>
                    </w:rPr>
                  </w:sdtEndPr>
                  <w:sdtContent>
                    <w:tc>
                      <w:tcPr>
                        <w:tcW w:w="988" w:type="dxa"/>
                      </w:tcPr>
                      <w:p w14:paraId="022A7575" w14:textId="77777777" w:rsidR="009B348E" w:rsidRDefault="00937738" w:rsidP="009B348E">
                        <w:pPr>
                          <w:rPr>
                            <w:szCs w:val="21"/>
                          </w:rPr>
                        </w:pPr>
                        <w:r>
                          <w:rPr>
                            <w:rFonts w:hint="eastAsia"/>
                            <w:szCs w:val="21"/>
                          </w:rPr>
                          <w:t>赵</w:t>
                        </w:r>
                        <w:r>
                          <w:rPr>
                            <w:szCs w:val="21"/>
                          </w:rPr>
                          <w:t>惠锋</w:t>
                        </w:r>
                      </w:p>
                    </w:tc>
                  </w:sdtContent>
                </w:sdt>
                <w:sdt>
                  <w:sdtPr>
                    <w:rPr>
                      <w:szCs w:val="21"/>
                    </w:rPr>
                    <w:alias w:val="董事、监事、高级管理人员职务"/>
                    <w:tag w:val="_GBC_248c15342f844f218981f5cd2b47fb66"/>
                    <w:id w:val="1867707201"/>
                    <w:lock w:val="sdtLocked"/>
                  </w:sdtPr>
                  <w:sdtEndPr/>
                  <w:sdtContent>
                    <w:tc>
                      <w:tcPr>
                        <w:tcW w:w="850" w:type="dxa"/>
                      </w:tcPr>
                      <w:p w14:paraId="31E8B616" w14:textId="77777777" w:rsidR="009B348E" w:rsidRDefault="00937738" w:rsidP="009B348E">
                        <w:pPr>
                          <w:rPr>
                            <w:szCs w:val="21"/>
                          </w:rPr>
                        </w:pPr>
                        <w:r>
                          <w:rPr>
                            <w:rFonts w:hint="eastAsia"/>
                            <w:szCs w:val="21"/>
                          </w:rPr>
                          <w:t>党委</w:t>
                        </w:r>
                        <w:r>
                          <w:rPr>
                            <w:szCs w:val="21"/>
                          </w:rPr>
                          <w:t>副书记、纪委书记、</w:t>
                        </w:r>
                        <w:r>
                          <w:rPr>
                            <w:rFonts w:hint="eastAsia"/>
                            <w:szCs w:val="21"/>
                          </w:rPr>
                          <w:t>监事会</w:t>
                        </w:r>
                        <w:r>
                          <w:rPr>
                            <w:szCs w:val="21"/>
                          </w:rPr>
                          <w:t>主席</w:t>
                        </w:r>
                      </w:p>
                    </w:tc>
                  </w:sdtContent>
                </w:sdt>
                <w:sdt>
                  <w:sdtPr>
                    <w:rPr>
                      <w:szCs w:val="21"/>
                    </w:rPr>
                    <w:alias w:val="董事、监事、高级管理人员性别"/>
                    <w:tag w:val="_GBC_82119afb420c496ebef07acc7650ec4d"/>
                    <w:id w:val="1934393276"/>
                    <w:lock w:val="sdtLocked"/>
                  </w:sdtPr>
                  <w:sdtEndPr/>
                  <w:sdtContent>
                    <w:tc>
                      <w:tcPr>
                        <w:tcW w:w="992" w:type="dxa"/>
                      </w:tcPr>
                      <w:p w14:paraId="479E46C1" w14:textId="77777777" w:rsidR="009B348E" w:rsidRDefault="00937738" w:rsidP="009B348E">
                        <w:pPr>
                          <w:rPr>
                            <w:szCs w:val="21"/>
                          </w:rPr>
                        </w:pPr>
                        <w:r>
                          <w:rPr>
                            <w:rFonts w:hint="eastAsia"/>
                            <w:szCs w:val="21"/>
                          </w:rPr>
                          <w:t>男</w:t>
                        </w:r>
                      </w:p>
                    </w:tc>
                  </w:sdtContent>
                </w:sdt>
                <w:sdt>
                  <w:sdtPr>
                    <w:rPr>
                      <w:szCs w:val="21"/>
                    </w:rPr>
                    <w:alias w:val="董事、监事、高级管理人员年龄"/>
                    <w:tag w:val="_GBC_080eead807c44bce99039bb40af50c1d"/>
                    <w:id w:val="-1388331899"/>
                    <w:lock w:val="sdtLocked"/>
                  </w:sdtPr>
                  <w:sdtEndPr/>
                  <w:sdtContent>
                    <w:tc>
                      <w:tcPr>
                        <w:tcW w:w="567" w:type="dxa"/>
                      </w:tcPr>
                      <w:p w14:paraId="1E0D4603" w14:textId="77777777" w:rsidR="009B348E" w:rsidRDefault="00937738" w:rsidP="009B348E">
                        <w:pPr>
                          <w:rPr>
                            <w:szCs w:val="21"/>
                          </w:rPr>
                        </w:pPr>
                        <w:r>
                          <w:rPr>
                            <w:szCs w:val="21"/>
                          </w:rPr>
                          <w:t>55</w:t>
                        </w:r>
                      </w:p>
                    </w:tc>
                  </w:sdtContent>
                </w:sdt>
                <w:sdt>
                  <w:sdtPr>
                    <w:rPr>
                      <w:szCs w:val="21"/>
                    </w:rPr>
                    <w:alias w:val="董事、监事、高级管理人员任期起始日期"/>
                    <w:tag w:val="_GBC_1a705f77b21943bda96de3d6c92dedb3"/>
                    <w:id w:val="-1846389553"/>
                    <w:lock w:val="sdtLocked"/>
                  </w:sdtPr>
                  <w:sdtEndPr/>
                  <w:sdtContent>
                    <w:tc>
                      <w:tcPr>
                        <w:tcW w:w="1560" w:type="dxa"/>
                      </w:tcPr>
                      <w:p w14:paraId="7E43AA24" w14:textId="77777777" w:rsidR="009B348E" w:rsidRDefault="00937738" w:rsidP="009B348E">
                        <w:pPr>
                          <w:rPr>
                            <w:szCs w:val="21"/>
                          </w:rPr>
                        </w:pPr>
                        <w:r>
                          <w:rPr>
                            <w:szCs w:val="21"/>
                          </w:rPr>
                          <w:t>2016-01-29</w:t>
                        </w:r>
                      </w:p>
                    </w:tc>
                  </w:sdtContent>
                </w:sdt>
                <w:sdt>
                  <w:sdtPr>
                    <w:rPr>
                      <w:szCs w:val="21"/>
                    </w:rPr>
                    <w:alias w:val="董事、监事、高级管理人员任期终止日期"/>
                    <w:tag w:val="_GBC_ae0544b6afc945d9b4d40187c3e8151d"/>
                    <w:id w:val="-636496701"/>
                    <w:lock w:val="sdtLocked"/>
                  </w:sdtPr>
                  <w:sdtEndPr/>
                  <w:sdtContent>
                    <w:tc>
                      <w:tcPr>
                        <w:tcW w:w="1559" w:type="dxa"/>
                      </w:tcPr>
                      <w:p w14:paraId="04E32B1B"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482538429"/>
                    <w:lock w:val="sdtLocked"/>
                  </w:sdtPr>
                  <w:sdtEndPr/>
                  <w:sdtContent>
                    <w:tc>
                      <w:tcPr>
                        <w:tcW w:w="1276" w:type="dxa"/>
                      </w:tcPr>
                      <w:p w14:paraId="19F96063" w14:textId="77777777" w:rsidR="009B348E" w:rsidRDefault="00937738" w:rsidP="009B348E">
                        <w:pPr>
                          <w:jc w:val="right"/>
                          <w:rPr>
                            <w:szCs w:val="21"/>
                          </w:rPr>
                        </w:pPr>
                        <w:r>
                          <w:rPr>
                            <w:szCs w:val="21"/>
                          </w:rPr>
                          <w:t>20,000</w:t>
                        </w:r>
                      </w:p>
                    </w:tc>
                  </w:sdtContent>
                </w:sdt>
                <w:sdt>
                  <w:sdtPr>
                    <w:rPr>
                      <w:szCs w:val="21"/>
                    </w:rPr>
                    <w:alias w:val="董事、监事、高级管理人员持股数量"/>
                    <w:tag w:val="_GBC_d8a3e195c7be4e35bc35a0dffef05a62"/>
                    <w:id w:val="1361008338"/>
                    <w:lock w:val="sdtLocked"/>
                  </w:sdtPr>
                  <w:sdtEndPr/>
                  <w:sdtContent>
                    <w:tc>
                      <w:tcPr>
                        <w:tcW w:w="1134" w:type="dxa"/>
                      </w:tcPr>
                      <w:p w14:paraId="0EF36493" w14:textId="77777777" w:rsidR="009B348E" w:rsidRDefault="00937738" w:rsidP="009B348E">
                        <w:pPr>
                          <w:jc w:val="right"/>
                          <w:rPr>
                            <w:szCs w:val="21"/>
                          </w:rPr>
                        </w:pPr>
                        <w:r>
                          <w:rPr>
                            <w:szCs w:val="21"/>
                          </w:rPr>
                          <w:t>30,000</w:t>
                        </w:r>
                      </w:p>
                    </w:tc>
                  </w:sdtContent>
                </w:sdt>
                <w:sdt>
                  <w:sdtPr>
                    <w:rPr>
                      <w:szCs w:val="21"/>
                    </w:rPr>
                    <w:alias w:val="董事、监事、高级管理人员报告期内股份增减变动量"/>
                    <w:tag w:val="_GBC_4bc814b958c345ee8c5adc2ae620bf99"/>
                    <w:id w:val="-41744996"/>
                    <w:lock w:val="sdtLocked"/>
                  </w:sdtPr>
                  <w:sdtEndPr/>
                  <w:sdtContent>
                    <w:tc>
                      <w:tcPr>
                        <w:tcW w:w="1118" w:type="dxa"/>
                      </w:tcPr>
                      <w:p w14:paraId="2A660E21" w14:textId="77777777" w:rsidR="009B348E" w:rsidRDefault="00937738" w:rsidP="009B348E">
                        <w:pPr>
                          <w:jc w:val="right"/>
                          <w:rPr>
                            <w:szCs w:val="21"/>
                          </w:rPr>
                        </w:pPr>
                        <w:r>
                          <w:rPr>
                            <w:szCs w:val="21"/>
                          </w:rPr>
                          <w:t>10,000</w:t>
                        </w:r>
                      </w:p>
                    </w:tc>
                  </w:sdtContent>
                </w:sdt>
                <w:sdt>
                  <w:sdtPr>
                    <w:rPr>
                      <w:szCs w:val="21"/>
                    </w:rPr>
                    <w:alias w:val="董事、监事、高级管理人员报告期内股份增减变动的原因"/>
                    <w:tag w:val="_GBC_8e75a2c78c9e431f8bf3440fe6d2f4db"/>
                    <w:id w:val="2119107032"/>
                    <w:lock w:val="sdtLocked"/>
                  </w:sdtPr>
                  <w:sdtEndPr/>
                  <w:sdtContent>
                    <w:tc>
                      <w:tcPr>
                        <w:tcW w:w="1433" w:type="dxa"/>
                      </w:tcPr>
                      <w:p w14:paraId="2838E0B5" w14:textId="77777777" w:rsidR="009B348E" w:rsidRDefault="00937738" w:rsidP="009B348E">
                        <w:pPr>
                          <w:rPr>
                            <w:szCs w:val="21"/>
                          </w:rPr>
                        </w:pPr>
                        <w:r>
                          <w:rPr>
                            <w:rFonts w:hint="eastAsia"/>
                            <w:szCs w:val="21"/>
                          </w:rPr>
                          <w:t>2015年度利润分配</w:t>
                        </w:r>
                        <w:r>
                          <w:rPr>
                            <w:szCs w:val="21"/>
                          </w:rPr>
                          <w:t>和资本公积转增</w:t>
                        </w:r>
                      </w:p>
                    </w:tc>
                  </w:sdtContent>
                </w:sdt>
                <w:sdt>
                  <w:sdtPr>
                    <w:rPr>
                      <w:szCs w:val="21"/>
                    </w:rPr>
                    <w:alias w:val="董事、监事、高级管理人员报告期内从公司领取的报酬总额（万元）"/>
                    <w:tag w:val="_GBC_f2c2926bd0484664875217ad698ac165"/>
                    <w:id w:val="299900003"/>
                    <w:lock w:val="sdtLocked"/>
                  </w:sdtPr>
                  <w:sdtEndPr/>
                  <w:sdtContent>
                    <w:tc>
                      <w:tcPr>
                        <w:tcW w:w="1418" w:type="dxa"/>
                      </w:tcPr>
                      <w:p w14:paraId="291135A1" w14:textId="77777777" w:rsidR="009B348E" w:rsidRDefault="00937738" w:rsidP="009B348E">
                        <w:pPr>
                          <w:jc w:val="right"/>
                          <w:rPr>
                            <w:szCs w:val="21"/>
                          </w:rPr>
                        </w:pPr>
                        <w:r>
                          <w:rPr>
                            <w:szCs w:val="21"/>
                          </w:rPr>
                          <w:t>115.395</w:t>
                        </w:r>
                      </w:p>
                    </w:tc>
                  </w:sdtContent>
                </w:sdt>
                <w:sdt>
                  <w:sdtPr>
                    <w:rPr>
                      <w:szCs w:val="21"/>
                    </w:rPr>
                    <w:alias w:val="董事、监事、高级管理人员是否在公司关联方获取报酬"/>
                    <w:tag w:val="_GBC_da1333fb62ea4775ac485783e963c073"/>
                    <w:id w:val="1068685339"/>
                    <w:lock w:val="sdtLocked"/>
                    <w:comboBox>
                      <w:listItem w:displayText="是" w:value="是"/>
                      <w:listItem w:displayText="否" w:value="否"/>
                    </w:comboBox>
                  </w:sdtPr>
                  <w:sdtEndPr/>
                  <w:sdtContent>
                    <w:tc>
                      <w:tcPr>
                        <w:tcW w:w="1201" w:type="dxa"/>
                      </w:tcPr>
                      <w:p w14:paraId="14432BF8"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852259343"/>
              <w:lock w:val="sdtLocked"/>
            </w:sdtPr>
            <w:sdtEndPr/>
            <w:sdtContent>
              <w:tr w:rsidR="009B348E" w14:paraId="755F7DC7"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810014556"/>
                    <w:lock w:val="sdtLocked"/>
                  </w:sdtPr>
                  <w:sdtEndPr>
                    <w:rPr>
                      <w:rFonts w:ascii="Times New Roman" w:eastAsia="宋体" w:hAnsi="Times New Roman" w:cs="Times New Roman"/>
                      <w:kern w:val="0"/>
                    </w:rPr>
                  </w:sdtEndPr>
                  <w:sdtContent>
                    <w:tc>
                      <w:tcPr>
                        <w:tcW w:w="988" w:type="dxa"/>
                      </w:tcPr>
                      <w:p w14:paraId="7AB45A3D" w14:textId="77777777" w:rsidR="009B348E" w:rsidRDefault="00937738" w:rsidP="009B348E">
                        <w:pPr>
                          <w:rPr>
                            <w:szCs w:val="21"/>
                          </w:rPr>
                        </w:pPr>
                        <w:r>
                          <w:rPr>
                            <w:rFonts w:asciiTheme="minorHAnsi" w:eastAsiaTheme="minorEastAsia" w:hAnsiTheme="minorHAnsi" w:cstheme="minorBidi"/>
                            <w:kern w:val="2"/>
                            <w:szCs w:val="21"/>
                          </w:rPr>
                          <w:t>曹</w:t>
                        </w:r>
                        <w:r>
                          <w:rPr>
                            <w:rFonts w:asciiTheme="minorHAnsi" w:eastAsiaTheme="minorEastAsia" w:hAnsiTheme="minorHAnsi" w:cstheme="minorBidi"/>
                            <w:kern w:val="2"/>
                            <w:szCs w:val="21"/>
                          </w:rPr>
                          <w:t xml:space="preserve">   </w:t>
                        </w:r>
                        <w:r>
                          <w:rPr>
                            <w:rFonts w:asciiTheme="minorHAnsi" w:eastAsiaTheme="minorEastAsia" w:hAnsiTheme="minorHAnsi" w:cstheme="minorBidi"/>
                            <w:kern w:val="2"/>
                            <w:szCs w:val="21"/>
                          </w:rPr>
                          <w:t>玲</w:t>
                        </w:r>
                      </w:p>
                    </w:tc>
                  </w:sdtContent>
                </w:sdt>
                <w:sdt>
                  <w:sdtPr>
                    <w:rPr>
                      <w:szCs w:val="21"/>
                    </w:rPr>
                    <w:alias w:val="董事、监事、高级管理人员职务"/>
                    <w:tag w:val="_GBC_248c15342f844f218981f5cd2b47fb66"/>
                    <w:id w:val="1835647116"/>
                    <w:lock w:val="sdtLocked"/>
                  </w:sdtPr>
                  <w:sdtEndPr/>
                  <w:sdtContent>
                    <w:tc>
                      <w:tcPr>
                        <w:tcW w:w="850" w:type="dxa"/>
                      </w:tcPr>
                      <w:p w14:paraId="73F6CAAC" w14:textId="77777777" w:rsidR="009B348E" w:rsidRDefault="00937738" w:rsidP="009B348E">
                        <w:pPr>
                          <w:rPr>
                            <w:szCs w:val="21"/>
                          </w:rPr>
                        </w:pPr>
                        <w:r>
                          <w:rPr>
                            <w:rFonts w:hint="eastAsia"/>
                            <w:szCs w:val="21"/>
                          </w:rPr>
                          <w:t>原</w:t>
                        </w:r>
                        <w:r>
                          <w:rPr>
                            <w:szCs w:val="21"/>
                          </w:rPr>
                          <w:t>监事</w:t>
                        </w:r>
                      </w:p>
                    </w:tc>
                  </w:sdtContent>
                </w:sdt>
                <w:sdt>
                  <w:sdtPr>
                    <w:rPr>
                      <w:szCs w:val="21"/>
                    </w:rPr>
                    <w:alias w:val="董事、监事、高级管理人员性别"/>
                    <w:tag w:val="_GBC_82119afb420c496ebef07acc7650ec4d"/>
                    <w:id w:val="704600460"/>
                    <w:lock w:val="sdtLocked"/>
                  </w:sdtPr>
                  <w:sdtEndPr/>
                  <w:sdtContent>
                    <w:tc>
                      <w:tcPr>
                        <w:tcW w:w="992" w:type="dxa"/>
                      </w:tcPr>
                      <w:p w14:paraId="5DCA13B5" w14:textId="77777777" w:rsidR="009B348E" w:rsidRDefault="00937738" w:rsidP="009B348E">
                        <w:pPr>
                          <w:rPr>
                            <w:szCs w:val="21"/>
                          </w:rPr>
                        </w:pPr>
                        <w:r>
                          <w:rPr>
                            <w:szCs w:val="21"/>
                          </w:rPr>
                          <w:t>女</w:t>
                        </w:r>
                      </w:p>
                    </w:tc>
                  </w:sdtContent>
                </w:sdt>
                <w:sdt>
                  <w:sdtPr>
                    <w:rPr>
                      <w:szCs w:val="21"/>
                    </w:rPr>
                    <w:alias w:val="董事、监事、高级管理人员年龄"/>
                    <w:tag w:val="_GBC_080eead807c44bce99039bb40af50c1d"/>
                    <w:id w:val="-1650583427"/>
                    <w:lock w:val="sdtLocked"/>
                  </w:sdtPr>
                  <w:sdtEndPr/>
                  <w:sdtContent>
                    <w:tc>
                      <w:tcPr>
                        <w:tcW w:w="567" w:type="dxa"/>
                      </w:tcPr>
                      <w:p w14:paraId="2C62DDE6" w14:textId="77777777" w:rsidR="009B348E" w:rsidRDefault="00937738" w:rsidP="009B348E">
                        <w:pPr>
                          <w:rPr>
                            <w:szCs w:val="21"/>
                          </w:rPr>
                        </w:pPr>
                        <w:r>
                          <w:rPr>
                            <w:szCs w:val="21"/>
                          </w:rPr>
                          <w:t>38</w:t>
                        </w:r>
                      </w:p>
                    </w:tc>
                  </w:sdtContent>
                </w:sdt>
                <w:sdt>
                  <w:sdtPr>
                    <w:rPr>
                      <w:szCs w:val="21"/>
                    </w:rPr>
                    <w:alias w:val="董事、监事、高级管理人员任期起始日期"/>
                    <w:tag w:val="_GBC_1a705f77b21943bda96de3d6c92dedb3"/>
                    <w:id w:val="-1374455733"/>
                    <w:lock w:val="sdtLocked"/>
                  </w:sdtPr>
                  <w:sdtEndPr/>
                  <w:sdtContent>
                    <w:tc>
                      <w:tcPr>
                        <w:tcW w:w="1560" w:type="dxa"/>
                      </w:tcPr>
                      <w:p w14:paraId="67E77D8B" w14:textId="77777777" w:rsidR="009B348E" w:rsidRDefault="00937738" w:rsidP="009B348E">
                        <w:pPr>
                          <w:rPr>
                            <w:szCs w:val="21"/>
                          </w:rPr>
                        </w:pPr>
                        <w:r>
                          <w:rPr>
                            <w:szCs w:val="21"/>
                          </w:rPr>
                          <w:t>2014-09-15</w:t>
                        </w:r>
                      </w:p>
                    </w:tc>
                  </w:sdtContent>
                </w:sdt>
                <w:sdt>
                  <w:sdtPr>
                    <w:rPr>
                      <w:szCs w:val="21"/>
                    </w:rPr>
                    <w:alias w:val="董事、监事、高级管理人员任期终止日期"/>
                    <w:tag w:val="_GBC_ae0544b6afc945d9b4d40187c3e8151d"/>
                    <w:id w:val="805429235"/>
                    <w:lock w:val="sdtLocked"/>
                  </w:sdtPr>
                  <w:sdtEndPr/>
                  <w:sdtContent>
                    <w:tc>
                      <w:tcPr>
                        <w:tcW w:w="1559" w:type="dxa"/>
                      </w:tcPr>
                      <w:p w14:paraId="36C83828" w14:textId="77777777" w:rsidR="009B348E" w:rsidRDefault="00937738" w:rsidP="009B348E">
                        <w:pPr>
                          <w:rPr>
                            <w:szCs w:val="21"/>
                          </w:rPr>
                        </w:pPr>
                        <w:r>
                          <w:rPr>
                            <w:szCs w:val="21"/>
                          </w:rPr>
                          <w:t>2016-09-08</w:t>
                        </w:r>
                      </w:p>
                    </w:tc>
                  </w:sdtContent>
                </w:sdt>
                <w:sdt>
                  <w:sdtPr>
                    <w:rPr>
                      <w:szCs w:val="21"/>
                    </w:rPr>
                    <w:alias w:val="董事、监事、高级管理人员持股数量"/>
                    <w:tag w:val="_GBC_0e1774b1cc784fb98dcfeedc68098a17"/>
                    <w:id w:val="-840301299"/>
                    <w:lock w:val="sdtLocked"/>
                  </w:sdtPr>
                  <w:sdtEndPr/>
                  <w:sdtContent>
                    <w:tc>
                      <w:tcPr>
                        <w:tcW w:w="1276" w:type="dxa"/>
                      </w:tcPr>
                      <w:p w14:paraId="3A1F1745"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386468309"/>
                    <w:lock w:val="sdtLocked"/>
                  </w:sdtPr>
                  <w:sdtEndPr/>
                  <w:sdtContent>
                    <w:tc>
                      <w:tcPr>
                        <w:tcW w:w="1134" w:type="dxa"/>
                      </w:tcPr>
                      <w:p w14:paraId="55CC8982"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1762711758"/>
                    <w:lock w:val="sdtLocked"/>
                  </w:sdtPr>
                  <w:sdtEndPr/>
                  <w:sdtContent>
                    <w:tc>
                      <w:tcPr>
                        <w:tcW w:w="1118" w:type="dxa"/>
                      </w:tcPr>
                      <w:p w14:paraId="22C41918"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933509861"/>
                    <w:lock w:val="sdtLocked"/>
                    <w:showingPlcHdr/>
                  </w:sdtPr>
                  <w:sdtEndPr/>
                  <w:sdtContent>
                    <w:tc>
                      <w:tcPr>
                        <w:tcW w:w="1433" w:type="dxa"/>
                      </w:tcPr>
                      <w:p w14:paraId="58037187"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239097232"/>
                    <w:lock w:val="sdtLocked"/>
                  </w:sdtPr>
                  <w:sdtEndPr/>
                  <w:sdtContent>
                    <w:tc>
                      <w:tcPr>
                        <w:tcW w:w="1418" w:type="dxa"/>
                      </w:tcPr>
                      <w:p w14:paraId="172730A5" w14:textId="77777777" w:rsidR="009B348E" w:rsidRDefault="00937738" w:rsidP="009B348E">
                        <w:pPr>
                          <w:jc w:val="right"/>
                          <w:rPr>
                            <w:szCs w:val="21"/>
                          </w:rPr>
                        </w:pPr>
                        <w:r>
                          <w:rPr>
                            <w:szCs w:val="21"/>
                          </w:rPr>
                          <w:t>6.080</w:t>
                        </w:r>
                      </w:p>
                    </w:tc>
                  </w:sdtContent>
                </w:sdt>
                <w:sdt>
                  <w:sdtPr>
                    <w:rPr>
                      <w:szCs w:val="21"/>
                    </w:rPr>
                    <w:alias w:val="董事、监事、高级管理人员是否在公司关联方获取报酬"/>
                    <w:tag w:val="_GBC_da1333fb62ea4775ac485783e963c073"/>
                    <w:id w:val="-267932692"/>
                    <w:lock w:val="sdtLocked"/>
                    <w:comboBox>
                      <w:listItem w:displayText="是" w:value="是"/>
                      <w:listItem w:displayText="否" w:value="否"/>
                    </w:comboBox>
                  </w:sdtPr>
                  <w:sdtEndPr/>
                  <w:sdtContent>
                    <w:tc>
                      <w:tcPr>
                        <w:tcW w:w="1201" w:type="dxa"/>
                      </w:tcPr>
                      <w:p w14:paraId="5581F34C"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993374668"/>
              <w:lock w:val="sdtLocked"/>
            </w:sdtPr>
            <w:sdtEndPr/>
            <w:sdtContent>
              <w:tr w:rsidR="009B348E" w14:paraId="53776607"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381932350"/>
                    <w:lock w:val="sdtLocked"/>
                  </w:sdtPr>
                  <w:sdtEndPr>
                    <w:rPr>
                      <w:rFonts w:ascii="Times New Roman" w:eastAsia="宋体" w:hAnsi="Times New Roman" w:cs="Times New Roman"/>
                      <w:kern w:val="0"/>
                    </w:rPr>
                  </w:sdtEndPr>
                  <w:sdtContent>
                    <w:tc>
                      <w:tcPr>
                        <w:tcW w:w="988" w:type="dxa"/>
                      </w:tcPr>
                      <w:p w14:paraId="6B692CF5" w14:textId="77777777" w:rsidR="009B348E" w:rsidRDefault="00937738" w:rsidP="009B348E">
                        <w:pPr>
                          <w:rPr>
                            <w:szCs w:val="21"/>
                          </w:rPr>
                        </w:pPr>
                        <w:r>
                          <w:rPr>
                            <w:rFonts w:hint="eastAsia"/>
                            <w:szCs w:val="21"/>
                          </w:rPr>
                          <w:t>邢万里</w:t>
                        </w:r>
                      </w:p>
                    </w:tc>
                  </w:sdtContent>
                </w:sdt>
                <w:sdt>
                  <w:sdtPr>
                    <w:rPr>
                      <w:szCs w:val="21"/>
                    </w:rPr>
                    <w:alias w:val="董事、监事、高级管理人员职务"/>
                    <w:tag w:val="_GBC_248c15342f844f218981f5cd2b47fb66"/>
                    <w:id w:val="-126087088"/>
                    <w:lock w:val="sdtLocked"/>
                  </w:sdtPr>
                  <w:sdtEndPr/>
                  <w:sdtContent>
                    <w:tc>
                      <w:tcPr>
                        <w:tcW w:w="850" w:type="dxa"/>
                      </w:tcPr>
                      <w:p w14:paraId="3CEEA1F9" w14:textId="77777777" w:rsidR="009B348E" w:rsidRDefault="00937738" w:rsidP="009B348E">
                        <w:pPr>
                          <w:rPr>
                            <w:szCs w:val="21"/>
                          </w:rPr>
                        </w:pPr>
                        <w:r>
                          <w:rPr>
                            <w:rFonts w:hint="eastAsia"/>
                            <w:szCs w:val="21"/>
                          </w:rPr>
                          <w:t>监事</w:t>
                        </w:r>
                      </w:p>
                    </w:tc>
                  </w:sdtContent>
                </w:sdt>
                <w:sdt>
                  <w:sdtPr>
                    <w:rPr>
                      <w:szCs w:val="21"/>
                    </w:rPr>
                    <w:alias w:val="董事、监事、高级管理人员性别"/>
                    <w:tag w:val="_GBC_82119afb420c496ebef07acc7650ec4d"/>
                    <w:id w:val="575639981"/>
                    <w:lock w:val="sdtLocked"/>
                  </w:sdtPr>
                  <w:sdtEndPr/>
                  <w:sdtContent>
                    <w:tc>
                      <w:tcPr>
                        <w:tcW w:w="992" w:type="dxa"/>
                      </w:tcPr>
                      <w:p w14:paraId="29C8A7BF" w14:textId="77777777" w:rsidR="009B348E" w:rsidRDefault="00937738" w:rsidP="009B348E">
                        <w:pPr>
                          <w:rPr>
                            <w:szCs w:val="21"/>
                          </w:rPr>
                        </w:pPr>
                        <w:r>
                          <w:rPr>
                            <w:rFonts w:hint="eastAsia"/>
                            <w:szCs w:val="21"/>
                          </w:rPr>
                          <w:t>男</w:t>
                        </w:r>
                      </w:p>
                    </w:tc>
                  </w:sdtContent>
                </w:sdt>
                <w:sdt>
                  <w:sdtPr>
                    <w:rPr>
                      <w:szCs w:val="21"/>
                    </w:rPr>
                    <w:alias w:val="董事、监事、高级管理人员年龄"/>
                    <w:tag w:val="_GBC_080eead807c44bce99039bb40af50c1d"/>
                    <w:id w:val="-203793527"/>
                    <w:lock w:val="sdtLocked"/>
                  </w:sdtPr>
                  <w:sdtEndPr/>
                  <w:sdtContent>
                    <w:tc>
                      <w:tcPr>
                        <w:tcW w:w="567" w:type="dxa"/>
                      </w:tcPr>
                      <w:p w14:paraId="11D81F82" w14:textId="77777777" w:rsidR="009B348E" w:rsidRDefault="00937738" w:rsidP="009B348E">
                        <w:pPr>
                          <w:rPr>
                            <w:szCs w:val="21"/>
                          </w:rPr>
                        </w:pPr>
                        <w:r>
                          <w:rPr>
                            <w:szCs w:val="21"/>
                          </w:rPr>
                          <w:t>38</w:t>
                        </w:r>
                      </w:p>
                    </w:tc>
                  </w:sdtContent>
                </w:sdt>
                <w:sdt>
                  <w:sdtPr>
                    <w:rPr>
                      <w:szCs w:val="21"/>
                    </w:rPr>
                    <w:alias w:val="董事、监事、高级管理人员任期起始日期"/>
                    <w:tag w:val="_GBC_1a705f77b21943bda96de3d6c92dedb3"/>
                    <w:id w:val="-344629365"/>
                    <w:lock w:val="sdtLocked"/>
                  </w:sdtPr>
                  <w:sdtEndPr/>
                  <w:sdtContent>
                    <w:tc>
                      <w:tcPr>
                        <w:tcW w:w="1560" w:type="dxa"/>
                      </w:tcPr>
                      <w:p w14:paraId="2B3D7EE4" w14:textId="77777777" w:rsidR="009B348E" w:rsidRDefault="00937738" w:rsidP="009B348E">
                        <w:pPr>
                          <w:rPr>
                            <w:szCs w:val="21"/>
                          </w:rPr>
                        </w:pPr>
                        <w:r>
                          <w:rPr>
                            <w:szCs w:val="21"/>
                          </w:rPr>
                          <w:t>2016-09-08</w:t>
                        </w:r>
                      </w:p>
                    </w:tc>
                  </w:sdtContent>
                </w:sdt>
                <w:sdt>
                  <w:sdtPr>
                    <w:rPr>
                      <w:szCs w:val="21"/>
                    </w:rPr>
                    <w:alias w:val="董事、监事、高级管理人员任期终止日期"/>
                    <w:tag w:val="_GBC_ae0544b6afc945d9b4d40187c3e8151d"/>
                    <w:id w:val="-1458715370"/>
                    <w:lock w:val="sdtLocked"/>
                  </w:sdtPr>
                  <w:sdtEndPr/>
                  <w:sdtContent>
                    <w:tc>
                      <w:tcPr>
                        <w:tcW w:w="1559" w:type="dxa"/>
                      </w:tcPr>
                      <w:p w14:paraId="7139C14C"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249848524"/>
                    <w:lock w:val="sdtLocked"/>
                  </w:sdtPr>
                  <w:sdtEndPr/>
                  <w:sdtContent>
                    <w:tc>
                      <w:tcPr>
                        <w:tcW w:w="1276" w:type="dxa"/>
                      </w:tcPr>
                      <w:p w14:paraId="4FB983F5"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765540678"/>
                    <w:lock w:val="sdtLocked"/>
                  </w:sdtPr>
                  <w:sdtEndPr/>
                  <w:sdtContent>
                    <w:tc>
                      <w:tcPr>
                        <w:tcW w:w="1134" w:type="dxa"/>
                      </w:tcPr>
                      <w:p w14:paraId="1B0837E1"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729358491"/>
                    <w:lock w:val="sdtLocked"/>
                  </w:sdtPr>
                  <w:sdtEndPr/>
                  <w:sdtContent>
                    <w:tc>
                      <w:tcPr>
                        <w:tcW w:w="1118" w:type="dxa"/>
                      </w:tcPr>
                      <w:p w14:paraId="25547F78"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719487062"/>
                    <w:lock w:val="sdtLocked"/>
                    <w:showingPlcHdr/>
                  </w:sdtPr>
                  <w:sdtEndPr/>
                  <w:sdtContent>
                    <w:tc>
                      <w:tcPr>
                        <w:tcW w:w="1433" w:type="dxa"/>
                      </w:tcPr>
                      <w:p w14:paraId="35AAD212"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911542608"/>
                    <w:lock w:val="sdtLocked"/>
                  </w:sdtPr>
                  <w:sdtEndPr/>
                  <w:sdtContent>
                    <w:tc>
                      <w:tcPr>
                        <w:tcW w:w="1418" w:type="dxa"/>
                      </w:tcPr>
                      <w:p w14:paraId="7549CE35" w14:textId="77777777" w:rsidR="009B348E" w:rsidRDefault="00937738" w:rsidP="009B348E">
                        <w:pPr>
                          <w:jc w:val="right"/>
                          <w:rPr>
                            <w:szCs w:val="21"/>
                          </w:rPr>
                        </w:pPr>
                        <w:r>
                          <w:rPr>
                            <w:szCs w:val="21"/>
                          </w:rPr>
                          <w:t>34.260</w:t>
                        </w:r>
                      </w:p>
                    </w:tc>
                  </w:sdtContent>
                </w:sdt>
                <w:sdt>
                  <w:sdtPr>
                    <w:rPr>
                      <w:szCs w:val="21"/>
                    </w:rPr>
                    <w:alias w:val="董事、监事、高级管理人员是否在公司关联方获取报酬"/>
                    <w:tag w:val="_GBC_da1333fb62ea4775ac485783e963c073"/>
                    <w:id w:val="572861433"/>
                    <w:lock w:val="sdtLocked"/>
                    <w:comboBox>
                      <w:listItem w:displayText="是" w:value="是"/>
                      <w:listItem w:displayText="否" w:value="否"/>
                    </w:comboBox>
                  </w:sdtPr>
                  <w:sdtEndPr/>
                  <w:sdtContent>
                    <w:tc>
                      <w:tcPr>
                        <w:tcW w:w="1201" w:type="dxa"/>
                      </w:tcPr>
                      <w:p w14:paraId="2B78C702"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631508540"/>
              <w:lock w:val="sdtLocked"/>
            </w:sdtPr>
            <w:sdtEndPr/>
            <w:sdtContent>
              <w:tr w:rsidR="009B348E" w14:paraId="2E461B0A"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854689804"/>
                    <w:lock w:val="sdtLocked"/>
                  </w:sdtPr>
                  <w:sdtEndPr>
                    <w:rPr>
                      <w:rFonts w:ascii="Times New Roman" w:eastAsia="宋体" w:hAnsi="Times New Roman" w:cs="Times New Roman"/>
                      <w:kern w:val="0"/>
                    </w:rPr>
                  </w:sdtEndPr>
                  <w:sdtContent>
                    <w:tc>
                      <w:tcPr>
                        <w:tcW w:w="988" w:type="dxa"/>
                      </w:tcPr>
                      <w:p w14:paraId="2691ED44" w14:textId="77777777" w:rsidR="009B348E" w:rsidRDefault="00937738" w:rsidP="009B348E">
                        <w:pPr>
                          <w:rPr>
                            <w:szCs w:val="21"/>
                          </w:rPr>
                        </w:pPr>
                        <w:r>
                          <w:rPr>
                            <w:rFonts w:asciiTheme="minorHAnsi" w:eastAsiaTheme="minorEastAsia" w:hAnsiTheme="minorHAnsi" w:cstheme="minorBidi"/>
                            <w:kern w:val="2"/>
                            <w:szCs w:val="21"/>
                          </w:rPr>
                          <w:t>范丽婷</w:t>
                        </w:r>
                      </w:p>
                    </w:tc>
                  </w:sdtContent>
                </w:sdt>
                <w:sdt>
                  <w:sdtPr>
                    <w:rPr>
                      <w:szCs w:val="21"/>
                    </w:rPr>
                    <w:alias w:val="董事、监事、高级管理人员职务"/>
                    <w:tag w:val="_GBC_248c15342f844f218981f5cd2b47fb66"/>
                    <w:id w:val="-1892498920"/>
                    <w:lock w:val="sdtLocked"/>
                  </w:sdtPr>
                  <w:sdtEndPr/>
                  <w:sdtContent>
                    <w:tc>
                      <w:tcPr>
                        <w:tcW w:w="850" w:type="dxa"/>
                      </w:tcPr>
                      <w:p w14:paraId="4748118F" w14:textId="77777777" w:rsidR="009B348E" w:rsidRDefault="00937738" w:rsidP="009B348E">
                        <w:pPr>
                          <w:rPr>
                            <w:szCs w:val="21"/>
                          </w:rPr>
                        </w:pPr>
                        <w:r>
                          <w:rPr>
                            <w:szCs w:val="21"/>
                          </w:rPr>
                          <w:t>监事</w:t>
                        </w:r>
                      </w:p>
                    </w:tc>
                  </w:sdtContent>
                </w:sdt>
                <w:sdt>
                  <w:sdtPr>
                    <w:rPr>
                      <w:szCs w:val="21"/>
                    </w:rPr>
                    <w:alias w:val="董事、监事、高级管理人员性别"/>
                    <w:tag w:val="_GBC_82119afb420c496ebef07acc7650ec4d"/>
                    <w:id w:val="1870875459"/>
                    <w:lock w:val="sdtLocked"/>
                  </w:sdtPr>
                  <w:sdtEndPr/>
                  <w:sdtContent>
                    <w:tc>
                      <w:tcPr>
                        <w:tcW w:w="992" w:type="dxa"/>
                      </w:tcPr>
                      <w:p w14:paraId="32D67C35" w14:textId="77777777" w:rsidR="009B348E" w:rsidRDefault="00937738" w:rsidP="009B348E">
                        <w:pPr>
                          <w:rPr>
                            <w:szCs w:val="21"/>
                          </w:rPr>
                        </w:pPr>
                        <w:r>
                          <w:rPr>
                            <w:szCs w:val="21"/>
                          </w:rPr>
                          <w:t>女</w:t>
                        </w:r>
                      </w:p>
                    </w:tc>
                  </w:sdtContent>
                </w:sdt>
                <w:sdt>
                  <w:sdtPr>
                    <w:rPr>
                      <w:szCs w:val="21"/>
                    </w:rPr>
                    <w:alias w:val="董事、监事、高级管理人员年龄"/>
                    <w:tag w:val="_GBC_080eead807c44bce99039bb40af50c1d"/>
                    <w:id w:val="-1817871318"/>
                    <w:lock w:val="sdtLocked"/>
                  </w:sdtPr>
                  <w:sdtEndPr/>
                  <w:sdtContent>
                    <w:tc>
                      <w:tcPr>
                        <w:tcW w:w="567" w:type="dxa"/>
                      </w:tcPr>
                      <w:p w14:paraId="6967CE40" w14:textId="77777777" w:rsidR="009B348E" w:rsidRDefault="00937738" w:rsidP="009B348E">
                        <w:pPr>
                          <w:rPr>
                            <w:szCs w:val="21"/>
                          </w:rPr>
                        </w:pPr>
                        <w:r>
                          <w:rPr>
                            <w:szCs w:val="21"/>
                          </w:rPr>
                          <w:t>34</w:t>
                        </w:r>
                      </w:p>
                    </w:tc>
                  </w:sdtContent>
                </w:sdt>
                <w:sdt>
                  <w:sdtPr>
                    <w:rPr>
                      <w:szCs w:val="21"/>
                    </w:rPr>
                    <w:alias w:val="董事、监事、高级管理人员任期起始日期"/>
                    <w:tag w:val="_GBC_1a705f77b21943bda96de3d6c92dedb3"/>
                    <w:id w:val="-1306934474"/>
                    <w:lock w:val="sdtLocked"/>
                  </w:sdtPr>
                  <w:sdtEndPr/>
                  <w:sdtContent>
                    <w:tc>
                      <w:tcPr>
                        <w:tcW w:w="1560" w:type="dxa"/>
                      </w:tcPr>
                      <w:p w14:paraId="4E6054A7" w14:textId="77777777" w:rsidR="009B348E" w:rsidRDefault="00937738" w:rsidP="009B348E">
                        <w:pPr>
                          <w:rPr>
                            <w:szCs w:val="21"/>
                          </w:rPr>
                        </w:pPr>
                        <w:r>
                          <w:rPr>
                            <w:szCs w:val="21"/>
                          </w:rPr>
                          <w:t>2011-07-15</w:t>
                        </w:r>
                      </w:p>
                    </w:tc>
                  </w:sdtContent>
                </w:sdt>
                <w:sdt>
                  <w:sdtPr>
                    <w:rPr>
                      <w:szCs w:val="21"/>
                    </w:rPr>
                    <w:alias w:val="董事、监事、高级管理人员任期终止日期"/>
                    <w:tag w:val="_GBC_ae0544b6afc945d9b4d40187c3e8151d"/>
                    <w:id w:val="1496923264"/>
                    <w:lock w:val="sdtLocked"/>
                  </w:sdtPr>
                  <w:sdtEndPr/>
                  <w:sdtContent>
                    <w:tc>
                      <w:tcPr>
                        <w:tcW w:w="1559" w:type="dxa"/>
                      </w:tcPr>
                      <w:p w14:paraId="609C579E"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222094643"/>
                    <w:lock w:val="sdtLocked"/>
                  </w:sdtPr>
                  <w:sdtEndPr/>
                  <w:sdtContent>
                    <w:tc>
                      <w:tcPr>
                        <w:tcW w:w="1276" w:type="dxa"/>
                      </w:tcPr>
                      <w:p w14:paraId="68DA3724"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779785354"/>
                    <w:lock w:val="sdtLocked"/>
                  </w:sdtPr>
                  <w:sdtEndPr/>
                  <w:sdtContent>
                    <w:tc>
                      <w:tcPr>
                        <w:tcW w:w="1134" w:type="dxa"/>
                      </w:tcPr>
                      <w:p w14:paraId="16824BC1"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2097754057"/>
                    <w:lock w:val="sdtLocked"/>
                  </w:sdtPr>
                  <w:sdtEndPr/>
                  <w:sdtContent>
                    <w:tc>
                      <w:tcPr>
                        <w:tcW w:w="1118" w:type="dxa"/>
                      </w:tcPr>
                      <w:p w14:paraId="1FA0DF44"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865347406"/>
                    <w:lock w:val="sdtLocked"/>
                    <w:showingPlcHdr/>
                  </w:sdtPr>
                  <w:sdtEndPr/>
                  <w:sdtContent>
                    <w:tc>
                      <w:tcPr>
                        <w:tcW w:w="1433" w:type="dxa"/>
                      </w:tcPr>
                      <w:p w14:paraId="79A1F75C"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262812124"/>
                    <w:lock w:val="sdtLocked"/>
                  </w:sdtPr>
                  <w:sdtEndPr/>
                  <w:sdtContent>
                    <w:tc>
                      <w:tcPr>
                        <w:tcW w:w="1418" w:type="dxa"/>
                      </w:tcPr>
                      <w:p w14:paraId="559B8573" w14:textId="77777777" w:rsidR="009B348E" w:rsidRDefault="00937738" w:rsidP="009B348E">
                        <w:pPr>
                          <w:jc w:val="right"/>
                          <w:rPr>
                            <w:szCs w:val="21"/>
                          </w:rPr>
                        </w:pPr>
                        <w:r w:rsidRPr="00B8511F">
                          <w:rPr>
                            <w:rFonts w:hint="eastAsia"/>
                            <w:color w:val="000000"/>
                            <w:sz w:val="22"/>
                            <w:szCs w:val="22"/>
                          </w:rPr>
                          <w:t>36.310</w:t>
                        </w:r>
                      </w:p>
                    </w:tc>
                  </w:sdtContent>
                </w:sdt>
                <w:sdt>
                  <w:sdtPr>
                    <w:rPr>
                      <w:szCs w:val="21"/>
                    </w:rPr>
                    <w:alias w:val="董事、监事、高级管理人员是否在公司关联方获取报酬"/>
                    <w:tag w:val="_GBC_da1333fb62ea4775ac485783e963c073"/>
                    <w:id w:val="248784072"/>
                    <w:lock w:val="sdtLocked"/>
                    <w:comboBox>
                      <w:listItem w:displayText="是" w:value="是"/>
                      <w:listItem w:displayText="否" w:value="否"/>
                    </w:comboBox>
                  </w:sdtPr>
                  <w:sdtEndPr/>
                  <w:sdtContent>
                    <w:tc>
                      <w:tcPr>
                        <w:tcW w:w="1201" w:type="dxa"/>
                      </w:tcPr>
                      <w:p w14:paraId="4A5B5E86"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24982951"/>
              <w:lock w:val="sdtLocked"/>
            </w:sdtPr>
            <w:sdtEndPr/>
            <w:sdtContent>
              <w:tr w:rsidR="009B348E" w14:paraId="33D658AA"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696001582"/>
                    <w:lock w:val="sdtLocked"/>
                  </w:sdtPr>
                  <w:sdtEndPr>
                    <w:rPr>
                      <w:rFonts w:ascii="Times New Roman" w:eastAsia="宋体" w:hAnsi="Times New Roman" w:cs="Times New Roman"/>
                      <w:kern w:val="0"/>
                    </w:rPr>
                  </w:sdtEndPr>
                  <w:sdtContent>
                    <w:tc>
                      <w:tcPr>
                        <w:tcW w:w="988" w:type="dxa"/>
                      </w:tcPr>
                      <w:p w14:paraId="528818BC" w14:textId="77777777" w:rsidR="009B348E" w:rsidRDefault="00937738" w:rsidP="009B348E">
                        <w:pPr>
                          <w:rPr>
                            <w:szCs w:val="21"/>
                          </w:rPr>
                        </w:pPr>
                        <w:r>
                          <w:rPr>
                            <w:rFonts w:asciiTheme="minorHAnsi" w:eastAsiaTheme="minorEastAsia" w:hAnsiTheme="minorHAnsi" w:cstheme="minorBidi"/>
                            <w:kern w:val="2"/>
                            <w:szCs w:val="21"/>
                          </w:rPr>
                          <w:t>焦</w:t>
                        </w:r>
                        <w:r>
                          <w:rPr>
                            <w:rFonts w:asciiTheme="minorHAnsi" w:eastAsiaTheme="minorEastAsia" w:hAnsiTheme="minorHAnsi" w:cstheme="minorBidi"/>
                            <w:kern w:val="2"/>
                            <w:szCs w:val="21"/>
                          </w:rPr>
                          <w:t xml:space="preserve">   </w:t>
                        </w:r>
                        <w:proofErr w:type="gramStart"/>
                        <w:r>
                          <w:rPr>
                            <w:rFonts w:asciiTheme="minorHAnsi" w:eastAsiaTheme="minorEastAsia" w:hAnsiTheme="minorHAnsi" w:cstheme="minorBidi"/>
                            <w:kern w:val="2"/>
                            <w:szCs w:val="21"/>
                          </w:rPr>
                          <w:t>烽</w:t>
                        </w:r>
                        <w:proofErr w:type="gramEnd"/>
                      </w:p>
                    </w:tc>
                  </w:sdtContent>
                </w:sdt>
                <w:sdt>
                  <w:sdtPr>
                    <w:rPr>
                      <w:szCs w:val="21"/>
                    </w:rPr>
                    <w:alias w:val="董事、监事、高级管理人员职务"/>
                    <w:tag w:val="_GBC_248c15342f844f218981f5cd2b47fb66"/>
                    <w:id w:val="1955900489"/>
                    <w:lock w:val="sdtLocked"/>
                  </w:sdtPr>
                  <w:sdtEndPr/>
                  <w:sdtContent>
                    <w:tc>
                      <w:tcPr>
                        <w:tcW w:w="850" w:type="dxa"/>
                      </w:tcPr>
                      <w:p w14:paraId="4A29D6C9" w14:textId="77777777" w:rsidR="009B348E" w:rsidRDefault="00937738" w:rsidP="009B348E">
                        <w:pPr>
                          <w:rPr>
                            <w:szCs w:val="21"/>
                          </w:rPr>
                        </w:pPr>
                        <w:r>
                          <w:rPr>
                            <w:szCs w:val="21"/>
                          </w:rPr>
                          <w:t>副总裁</w:t>
                        </w:r>
                      </w:p>
                    </w:tc>
                  </w:sdtContent>
                </w:sdt>
                <w:sdt>
                  <w:sdtPr>
                    <w:rPr>
                      <w:szCs w:val="21"/>
                    </w:rPr>
                    <w:alias w:val="董事、监事、高级管理人员性别"/>
                    <w:tag w:val="_GBC_82119afb420c496ebef07acc7650ec4d"/>
                    <w:id w:val="-1099478123"/>
                    <w:lock w:val="sdtLocked"/>
                  </w:sdtPr>
                  <w:sdtEndPr/>
                  <w:sdtContent>
                    <w:tc>
                      <w:tcPr>
                        <w:tcW w:w="992" w:type="dxa"/>
                      </w:tcPr>
                      <w:p w14:paraId="4221CBD7"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300851292"/>
                    <w:lock w:val="sdtLocked"/>
                  </w:sdtPr>
                  <w:sdtEndPr/>
                  <w:sdtContent>
                    <w:tc>
                      <w:tcPr>
                        <w:tcW w:w="567" w:type="dxa"/>
                      </w:tcPr>
                      <w:p w14:paraId="2595C362" w14:textId="77777777" w:rsidR="009B348E" w:rsidRDefault="00937738" w:rsidP="009B348E">
                        <w:pPr>
                          <w:rPr>
                            <w:szCs w:val="21"/>
                          </w:rPr>
                        </w:pPr>
                        <w:r>
                          <w:rPr>
                            <w:szCs w:val="21"/>
                          </w:rPr>
                          <w:t>54</w:t>
                        </w:r>
                      </w:p>
                    </w:tc>
                  </w:sdtContent>
                </w:sdt>
                <w:sdt>
                  <w:sdtPr>
                    <w:rPr>
                      <w:szCs w:val="21"/>
                    </w:rPr>
                    <w:alias w:val="董事、监事、高级管理人员任期起始日期"/>
                    <w:tag w:val="_GBC_1a705f77b21943bda96de3d6c92dedb3"/>
                    <w:id w:val="1974394501"/>
                    <w:lock w:val="sdtLocked"/>
                  </w:sdtPr>
                  <w:sdtEndPr/>
                  <w:sdtContent>
                    <w:tc>
                      <w:tcPr>
                        <w:tcW w:w="1560" w:type="dxa"/>
                      </w:tcPr>
                      <w:p w14:paraId="7D755CFE" w14:textId="77777777" w:rsidR="009B348E" w:rsidRDefault="00937738" w:rsidP="009B348E">
                        <w:pPr>
                          <w:rPr>
                            <w:szCs w:val="21"/>
                          </w:rPr>
                        </w:pPr>
                        <w:r>
                          <w:rPr>
                            <w:szCs w:val="21"/>
                          </w:rPr>
                          <w:t>2005-08-09</w:t>
                        </w:r>
                      </w:p>
                    </w:tc>
                  </w:sdtContent>
                </w:sdt>
                <w:sdt>
                  <w:sdtPr>
                    <w:rPr>
                      <w:szCs w:val="21"/>
                    </w:rPr>
                    <w:alias w:val="董事、监事、高级管理人员任期终止日期"/>
                    <w:tag w:val="_GBC_ae0544b6afc945d9b4d40187c3e8151d"/>
                    <w:id w:val="-81910368"/>
                    <w:lock w:val="sdtLocked"/>
                  </w:sdtPr>
                  <w:sdtEndPr/>
                  <w:sdtContent>
                    <w:tc>
                      <w:tcPr>
                        <w:tcW w:w="1559" w:type="dxa"/>
                      </w:tcPr>
                      <w:p w14:paraId="1A7D66AD"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081591431"/>
                    <w:lock w:val="sdtLocked"/>
                  </w:sdtPr>
                  <w:sdtEndPr/>
                  <w:sdtContent>
                    <w:tc>
                      <w:tcPr>
                        <w:tcW w:w="1276" w:type="dxa"/>
                      </w:tcPr>
                      <w:p w14:paraId="57D8ABA0" w14:textId="77777777" w:rsidR="009B348E" w:rsidRDefault="00937738" w:rsidP="009B348E">
                        <w:pPr>
                          <w:jc w:val="right"/>
                          <w:rPr>
                            <w:szCs w:val="21"/>
                          </w:rPr>
                        </w:pPr>
                        <w:r>
                          <w:rPr>
                            <w:szCs w:val="21"/>
                          </w:rPr>
                          <w:t>15,000</w:t>
                        </w:r>
                      </w:p>
                    </w:tc>
                  </w:sdtContent>
                </w:sdt>
                <w:sdt>
                  <w:sdtPr>
                    <w:rPr>
                      <w:szCs w:val="21"/>
                    </w:rPr>
                    <w:alias w:val="董事、监事、高级管理人员持股数量"/>
                    <w:tag w:val="_GBC_d8a3e195c7be4e35bc35a0dffef05a62"/>
                    <w:id w:val="618882307"/>
                    <w:lock w:val="sdtLocked"/>
                  </w:sdtPr>
                  <w:sdtEndPr/>
                  <w:sdtContent>
                    <w:tc>
                      <w:tcPr>
                        <w:tcW w:w="1134" w:type="dxa"/>
                      </w:tcPr>
                      <w:p w14:paraId="2E3CFC7B" w14:textId="77777777" w:rsidR="009B348E" w:rsidRDefault="00937738" w:rsidP="009B348E">
                        <w:pPr>
                          <w:jc w:val="right"/>
                          <w:rPr>
                            <w:szCs w:val="21"/>
                          </w:rPr>
                        </w:pPr>
                        <w:r>
                          <w:rPr>
                            <w:szCs w:val="21"/>
                          </w:rPr>
                          <w:t>22,500</w:t>
                        </w:r>
                      </w:p>
                    </w:tc>
                  </w:sdtContent>
                </w:sdt>
                <w:sdt>
                  <w:sdtPr>
                    <w:rPr>
                      <w:szCs w:val="21"/>
                    </w:rPr>
                    <w:alias w:val="董事、监事、高级管理人员报告期内股份增减变动量"/>
                    <w:tag w:val="_GBC_4bc814b958c345ee8c5adc2ae620bf99"/>
                    <w:id w:val="1927915832"/>
                    <w:lock w:val="sdtLocked"/>
                  </w:sdtPr>
                  <w:sdtEndPr/>
                  <w:sdtContent>
                    <w:tc>
                      <w:tcPr>
                        <w:tcW w:w="1118" w:type="dxa"/>
                      </w:tcPr>
                      <w:p w14:paraId="74AECEFA" w14:textId="77777777" w:rsidR="009B348E" w:rsidRDefault="00937738" w:rsidP="009B348E">
                        <w:pPr>
                          <w:jc w:val="right"/>
                          <w:rPr>
                            <w:szCs w:val="21"/>
                          </w:rPr>
                        </w:pPr>
                        <w:r>
                          <w:rPr>
                            <w:szCs w:val="21"/>
                          </w:rPr>
                          <w:t>7,500</w:t>
                        </w:r>
                      </w:p>
                    </w:tc>
                  </w:sdtContent>
                </w:sdt>
                <w:sdt>
                  <w:sdtPr>
                    <w:rPr>
                      <w:szCs w:val="21"/>
                    </w:rPr>
                    <w:alias w:val="董事、监事、高级管理人员报告期内股份增减变动的原因"/>
                    <w:tag w:val="_GBC_8e75a2c78c9e431f8bf3440fe6d2f4db"/>
                    <w:id w:val="799261316"/>
                    <w:lock w:val="sdtLocked"/>
                  </w:sdtPr>
                  <w:sdtEndPr/>
                  <w:sdtContent>
                    <w:tc>
                      <w:tcPr>
                        <w:tcW w:w="1433" w:type="dxa"/>
                      </w:tcPr>
                      <w:p w14:paraId="714733EB" w14:textId="77777777" w:rsidR="009B348E" w:rsidRDefault="00937738" w:rsidP="009B348E">
                        <w:pPr>
                          <w:rPr>
                            <w:szCs w:val="21"/>
                          </w:rPr>
                        </w:pPr>
                        <w:r>
                          <w:rPr>
                            <w:rFonts w:hint="eastAsia"/>
                            <w:szCs w:val="21"/>
                          </w:rPr>
                          <w:t>2015年度利润分配</w:t>
                        </w:r>
                        <w:r>
                          <w:rPr>
                            <w:szCs w:val="21"/>
                          </w:rPr>
                          <w:t>和资本公积转增</w:t>
                        </w:r>
                      </w:p>
                    </w:tc>
                  </w:sdtContent>
                </w:sdt>
                <w:sdt>
                  <w:sdtPr>
                    <w:rPr>
                      <w:szCs w:val="21"/>
                    </w:rPr>
                    <w:alias w:val="董事、监事、高级管理人员报告期内从公司领取的报酬总额（万元）"/>
                    <w:tag w:val="_GBC_f2c2926bd0484664875217ad698ac165"/>
                    <w:id w:val="-1590532937"/>
                    <w:lock w:val="sdtLocked"/>
                  </w:sdtPr>
                  <w:sdtEndPr/>
                  <w:sdtContent>
                    <w:tc>
                      <w:tcPr>
                        <w:tcW w:w="1418" w:type="dxa"/>
                      </w:tcPr>
                      <w:p w14:paraId="539FBC2D" w14:textId="77777777" w:rsidR="009B348E" w:rsidRPr="00FF66B0" w:rsidRDefault="00937738" w:rsidP="009B348E">
                        <w:pPr>
                          <w:jc w:val="right"/>
                          <w:rPr>
                            <w:szCs w:val="21"/>
                          </w:rPr>
                        </w:pPr>
                        <w:r w:rsidRPr="00FF66B0">
                          <w:rPr>
                            <w:rFonts w:hint="eastAsia"/>
                            <w:szCs w:val="21"/>
                          </w:rPr>
                          <w:t>100.845</w:t>
                        </w:r>
                      </w:p>
                    </w:tc>
                  </w:sdtContent>
                </w:sdt>
                <w:sdt>
                  <w:sdtPr>
                    <w:rPr>
                      <w:szCs w:val="21"/>
                    </w:rPr>
                    <w:alias w:val="董事、监事、高级管理人员是否在公司关联方获取报酬"/>
                    <w:tag w:val="_GBC_da1333fb62ea4775ac485783e963c073"/>
                    <w:id w:val="632451422"/>
                    <w:lock w:val="sdtLocked"/>
                    <w:comboBox>
                      <w:listItem w:displayText="是" w:value="是"/>
                      <w:listItem w:displayText="否" w:value="否"/>
                    </w:comboBox>
                  </w:sdtPr>
                  <w:sdtEndPr/>
                  <w:sdtContent>
                    <w:tc>
                      <w:tcPr>
                        <w:tcW w:w="1201" w:type="dxa"/>
                      </w:tcPr>
                      <w:p w14:paraId="3202E34A"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2100098"/>
              <w:lock w:val="sdtLocked"/>
            </w:sdtPr>
            <w:sdtEndPr/>
            <w:sdtContent>
              <w:tr w:rsidR="009B348E" w14:paraId="5524F724"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384631849"/>
                    <w:lock w:val="sdtLocked"/>
                  </w:sdtPr>
                  <w:sdtEndPr>
                    <w:rPr>
                      <w:rFonts w:ascii="Times New Roman" w:eastAsia="宋体" w:hAnsi="Times New Roman" w:cs="Times New Roman"/>
                      <w:kern w:val="0"/>
                    </w:rPr>
                  </w:sdtEndPr>
                  <w:sdtContent>
                    <w:tc>
                      <w:tcPr>
                        <w:tcW w:w="988" w:type="dxa"/>
                      </w:tcPr>
                      <w:p w14:paraId="41142FE0" w14:textId="77777777" w:rsidR="009B348E" w:rsidRDefault="00937738" w:rsidP="009B348E">
                        <w:pPr>
                          <w:rPr>
                            <w:szCs w:val="21"/>
                          </w:rPr>
                        </w:pPr>
                        <w:r>
                          <w:rPr>
                            <w:rFonts w:asciiTheme="minorHAnsi" w:eastAsiaTheme="minorEastAsia" w:hAnsiTheme="minorHAnsi" w:cstheme="minorBidi"/>
                            <w:kern w:val="2"/>
                            <w:szCs w:val="21"/>
                          </w:rPr>
                          <w:t>沈</w:t>
                        </w:r>
                        <w:r>
                          <w:rPr>
                            <w:rFonts w:asciiTheme="minorHAnsi" w:eastAsiaTheme="minorEastAsia" w:hAnsiTheme="minorHAnsi" w:cstheme="minorBidi"/>
                            <w:kern w:val="2"/>
                            <w:szCs w:val="21"/>
                          </w:rPr>
                          <w:t xml:space="preserve">   </w:t>
                        </w:r>
                        <w:r>
                          <w:rPr>
                            <w:rFonts w:asciiTheme="minorHAnsi" w:eastAsiaTheme="minorEastAsia" w:hAnsiTheme="minorHAnsi" w:cstheme="minorBidi"/>
                            <w:kern w:val="2"/>
                            <w:szCs w:val="21"/>
                          </w:rPr>
                          <w:t>军</w:t>
                        </w:r>
                      </w:p>
                    </w:tc>
                  </w:sdtContent>
                </w:sdt>
                <w:sdt>
                  <w:sdtPr>
                    <w:rPr>
                      <w:szCs w:val="21"/>
                    </w:rPr>
                    <w:alias w:val="董事、监事、高级管理人员职务"/>
                    <w:tag w:val="_GBC_248c15342f844f218981f5cd2b47fb66"/>
                    <w:id w:val="1199276540"/>
                    <w:lock w:val="sdtLocked"/>
                  </w:sdtPr>
                  <w:sdtEndPr/>
                  <w:sdtContent>
                    <w:tc>
                      <w:tcPr>
                        <w:tcW w:w="850" w:type="dxa"/>
                      </w:tcPr>
                      <w:p w14:paraId="3E7D6E1B" w14:textId="77777777" w:rsidR="009B348E" w:rsidRDefault="00937738" w:rsidP="009B348E">
                        <w:pPr>
                          <w:rPr>
                            <w:szCs w:val="21"/>
                          </w:rPr>
                        </w:pPr>
                        <w:r>
                          <w:rPr>
                            <w:szCs w:val="21"/>
                          </w:rPr>
                          <w:t>副总裁</w:t>
                        </w:r>
                      </w:p>
                    </w:tc>
                  </w:sdtContent>
                </w:sdt>
                <w:sdt>
                  <w:sdtPr>
                    <w:rPr>
                      <w:szCs w:val="21"/>
                    </w:rPr>
                    <w:alias w:val="董事、监事、高级管理人员性别"/>
                    <w:tag w:val="_GBC_82119afb420c496ebef07acc7650ec4d"/>
                    <w:id w:val="-320742345"/>
                    <w:lock w:val="sdtLocked"/>
                  </w:sdtPr>
                  <w:sdtEndPr/>
                  <w:sdtContent>
                    <w:tc>
                      <w:tcPr>
                        <w:tcW w:w="992" w:type="dxa"/>
                      </w:tcPr>
                      <w:p w14:paraId="6CF5D174"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994406763"/>
                    <w:lock w:val="sdtLocked"/>
                  </w:sdtPr>
                  <w:sdtEndPr/>
                  <w:sdtContent>
                    <w:tc>
                      <w:tcPr>
                        <w:tcW w:w="567" w:type="dxa"/>
                      </w:tcPr>
                      <w:p w14:paraId="2D715291" w14:textId="77777777" w:rsidR="009B348E" w:rsidRDefault="00937738" w:rsidP="009B348E">
                        <w:pPr>
                          <w:rPr>
                            <w:szCs w:val="21"/>
                          </w:rPr>
                        </w:pPr>
                        <w:r>
                          <w:rPr>
                            <w:szCs w:val="21"/>
                          </w:rPr>
                          <w:t>56</w:t>
                        </w:r>
                      </w:p>
                    </w:tc>
                  </w:sdtContent>
                </w:sdt>
                <w:sdt>
                  <w:sdtPr>
                    <w:rPr>
                      <w:szCs w:val="21"/>
                    </w:rPr>
                    <w:alias w:val="董事、监事、高级管理人员任期起始日期"/>
                    <w:tag w:val="_GBC_1a705f77b21943bda96de3d6c92dedb3"/>
                    <w:id w:val="-273324770"/>
                    <w:lock w:val="sdtLocked"/>
                  </w:sdtPr>
                  <w:sdtEndPr/>
                  <w:sdtContent>
                    <w:tc>
                      <w:tcPr>
                        <w:tcW w:w="1560" w:type="dxa"/>
                      </w:tcPr>
                      <w:p w14:paraId="6F794F3A" w14:textId="77777777" w:rsidR="009B348E" w:rsidRDefault="00937738" w:rsidP="009B348E">
                        <w:pPr>
                          <w:rPr>
                            <w:szCs w:val="21"/>
                          </w:rPr>
                        </w:pPr>
                        <w:r>
                          <w:rPr>
                            <w:szCs w:val="21"/>
                          </w:rPr>
                          <w:t>2004-03-20</w:t>
                        </w:r>
                      </w:p>
                    </w:tc>
                  </w:sdtContent>
                </w:sdt>
                <w:sdt>
                  <w:sdtPr>
                    <w:rPr>
                      <w:szCs w:val="21"/>
                    </w:rPr>
                    <w:alias w:val="董事、监事、高级管理人员任期终止日期"/>
                    <w:tag w:val="_GBC_ae0544b6afc945d9b4d40187c3e8151d"/>
                    <w:id w:val="-1742090738"/>
                    <w:lock w:val="sdtLocked"/>
                  </w:sdtPr>
                  <w:sdtEndPr/>
                  <w:sdtContent>
                    <w:tc>
                      <w:tcPr>
                        <w:tcW w:w="1559" w:type="dxa"/>
                      </w:tcPr>
                      <w:p w14:paraId="1BE15A03"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1629587903"/>
                    <w:lock w:val="sdtLocked"/>
                  </w:sdtPr>
                  <w:sdtEndPr/>
                  <w:sdtContent>
                    <w:tc>
                      <w:tcPr>
                        <w:tcW w:w="1276" w:type="dxa"/>
                      </w:tcPr>
                      <w:p w14:paraId="2F46D4F8" w14:textId="77777777" w:rsidR="009B348E" w:rsidRDefault="00937738" w:rsidP="009B348E">
                        <w:pPr>
                          <w:jc w:val="right"/>
                          <w:rPr>
                            <w:szCs w:val="21"/>
                          </w:rPr>
                        </w:pPr>
                        <w:r>
                          <w:rPr>
                            <w:szCs w:val="21"/>
                          </w:rPr>
                          <w:t>20,000</w:t>
                        </w:r>
                      </w:p>
                    </w:tc>
                  </w:sdtContent>
                </w:sdt>
                <w:sdt>
                  <w:sdtPr>
                    <w:rPr>
                      <w:szCs w:val="21"/>
                    </w:rPr>
                    <w:alias w:val="董事、监事、高级管理人员持股数量"/>
                    <w:tag w:val="_GBC_d8a3e195c7be4e35bc35a0dffef05a62"/>
                    <w:id w:val="-944768008"/>
                    <w:lock w:val="sdtLocked"/>
                  </w:sdtPr>
                  <w:sdtEndPr/>
                  <w:sdtContent>
                    <w:tc>
                      <w:tcPr>
                        <w:tcW w:w="1134" w:type="dxa"/>
                      </w:tcPr>
                      <w:p w14:paraId="4B650A8E" w14:textId="77777777" w:rsidR="009B348E" w:rsidRDefault="00937738" w:rsidP="009B348E">
                        <w:pPr>
                          <w:jc w:val="right"/>
                          <w:rPr>
                            <w:szCs w:val="21"/>
                          </w:rPr>
                        </w:pPr>
                        <w:r>
                          <w:rPr>
                            <w:szCs w:val="21"/>
                          </w:rPr>
                          <w:t>30,000</w:t>
                        </w:r>
                      </w:p>
                    </w:tc>
                  </w:sdtContent>
                </w:sdt>
                <w:sdt>
                  <w:sdtPr>
                    <w:rPr>
                      <w:szCs w:val="21"/>
                    </w:rPr>
                    <w:alias w:val="董事、监事、高级管理人员报告期内股份增减变动量"/>
                    <w:tag w:val="_GBC_4bc814b958c345ee8c5adc2ae620bf99"/>
                    <w:id w:val="-1234692120"/>
                    <w:lock w:val="sdtLocked"/>
                  </w:sdtPr>
                  <w:sdtEndPr/>
                  <w:sdtContent>
                    <w:tc>
                      <w:tcPr>
                        <w:tcW w:w="1118" w:type="dxa"/>
                      </w:tcPr>
                      <w:p w14:paraId="7E52C8F7" w14:textId="77777777" w:rsidR="009B348E" w:rsidRDefault="00937738" w:rsidP="009B348E">
                        <w:pPr>
                          <w:jc w:val="right"/>
                          <w:rPr>
                            <w:szCs w:val="21"/>
                          </w:rPr>
                        </w:pPr>
                        <w:r>
                          <w:rPr>
                            <w:szCs w:val="21"/>
                          </w:rPr>
                          <w:t>10,000</w:t>
                        </w:r>
                      </w:p>
                    </w:tc>
                  </w:sdtContent>
                </w:sdt>
                <w:sdt>
                  <w:sdtPr>
                    <w:rPr>
                      <w:szCs w:val="21"/>
                    </w:rPr>
                    <w:alias w:val="董事、监事、高级管理人员报告期内股份增减变动的原因"/>
                    <w:tag w:val="_GBC_8e75a2c78c9e431f8bf3440fe6d2f4db"/>
                    <w:id w:val="1828086321"/>
                    <w:lock w:val="sdtLocked"/>
                  </w:sdtPr>
                  <w:sdtEndPr/>
                  <w:sdtContent>
                    <w:tc>
                      <w:tcPr>
                        <w:tcW w:w="1433" w:type="dxa"/>
                      </w:tcPr>
                      <w:p w14:paraId="48F4B4B3" w14:textId="77777777" w:rsidR="009B348E" w:rsidRDefault="00937738" w:rsidP="009B348E">
                        <w:pPr>
                          <w:rPr>
                            <w:szCs w:val="21"/>
                          </w:rPr>
                        </w:pPr>
                        <w:r>
                          <w:rPr>
                            <w:rFonts w:hint="eastAsia"/>
                            <w:szCs w:val="21"/>
                          </w:rPr>
                          <w:t>2015年度利润分配</w:t>
                        </w:r>
                        <w:r>
                          <w:rPr>
                            <w:szCs w:val="21"/>
                          </w:rPr>
                          <w:t>和资本公积转增</w:t>
                        </w:r>
                      </w:p>
                    </w:tc>
                  </w:sdtContent>
                </w:sdt>
                <w:sdt>
                  <w:sdtPr>
                    <w:rPr>
                      <w:szCs w:val="21"/>
                    </w:rPr>
                    <w:alias w:val="董事、监事、高级管理人员报告期内从公司领取的报酬总额（万元）"/>
                    <w:tag w:val="_GBC_f2c2926bd0484664875217ad698ac165"/>
                    <w:id w:val="1007719166"/>
                    <w:lock w:val="sdtLocked"/>
                  </w:sdtPr>
                  <w:sdtEndPr/>
                  <w:sdtContent>
                    <w:tc>
                      <w:tcPr>
                        <w:tcW w:w="1418" w:type="dxa"/>
                      </w:tcPr>
                      <w:p w14:paraId="6EC5125D" w14:textId="77777777" w:rsidR="009B348E" w:rsidRPr="00FF66B0" w:rsidRDefault="00937738" w:rsidP="009B348E">
                        <w:pPr>
                          <w:jc w:val="right"/>
                          <w:rPr>
                            <w:szCs w:val="21"/>
                          </w:rPr>
                        </w:pPr>
                        <w:r>
                          <w:rPr>
                            <w:szCs w:val="21"/>
                          </w:rPr>
                          <w:t>146.371</w:t>
                        </w:r>
                      </w:p>
                    </w:tc>
                  </w:sdtContent>
                </w:sdt>
                <w:sdt>
                  <w:sdtPr>
                    <w:rPr>
                      <w:szCs w:val="21"/>
                    </w:rPr>
                    <w:alias w:val="董事、监事、高级管理人员是否在公司关联方获取报酬"/>
                    <w:tag w:val="_GBC_da1333fb62ea4775ac485783e963c073"/>
                    <w:id w:val="2105140316"/>
                    <w:lock w:val="sdtLocked"/>
                    <w:comboBox>
                      <w:listItem w:displayText="是" w:value="是"/>
                      <w:listItem w:displayText="否" w:value="否"/>
                    </w:comboBox>
                  </w:sdtPr>
                  <w:sdtEndPr/>
                  <w:sdtContent>
                    <w:tc>
                      <w:tcPr>
                        <w:tcW w:w="1201" w:type="dxa"/>
                      </w:tcPr>
                      <w:p w14:paraId="195E63BD"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900899952"/>
              <w:lock w:val="sdtLocked"/>
            </w:sdtPr>
            <w:sdtEndPr/>
            <w:sdtContent>
              <w:tr w:rsidR="009B348E" w14:paraId="5E97AF8A"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928725991"/>
                    <w:lock w:val="sdtLocked"/>
                  </w:sdtPr>
                  <w:sdtEndPr>
                    <w:rPr>
                      <w:rFonts w:ascii="Times New Roman" w:eastAsia="宋体" w:hAnsi="Times New Roman" w:cs="Times New Roman"/>
                      <w:kern w:val="0"/>
                    </w:rPr>
                  </w:sdtEndPr>
                  <w:sdtContent>
                    <w:tc>
                      <w:tcPr>
                        <w:tcW w:w="988" w:type="dxa"/>
                      </w:tcPr>
                      <w:p w14:paraId="062A03BD" w14:textId="77777777" w:rsidR="009B348E" w:rsidRDefault="00937738" w:rsidP="009B348E">
                        <w:pPr>
                          <w:rPr>
                            <w:szCs w:val="21"/>
                          </w:rPr>
                        </w:pPr>
                        <w:proofErr w:type="gramStart"/>
                        <w:r>
                          <w:rPr>
                            <w:rFonts w:asciiTheme="minorHAnsi" w:eastAsiaTheme="minorEastAsia" w:hAnsiTheme="minorHAnsi" w:cstheme="minorBidi"/>
                            <w:kern w:val="2"/>
                            <w:szCs w:val="21"/>
                          </w:rPr>
                          <w:t>徐培涛</w:t>
                        </w:r>
                        <w:proofErr w:type="gramEnd"/>
                      </w:p>
                    </w:tc>
                  </w:sdtContent>
                </w:sdt>
                <w:sdt>
                  <w:sdtPr>
                    <w:rPr>
                      <w:szCs w:val="21"/>
                    </w:rPr>
                    <w:alias w:val="董事、监事、高级管理人员职务"/>
                    <w:tag w:val="_GBC_248c15342f844f218981f5cd2b47fb66"/>
                    <w:id w:val="-108431481"/>
                    <w:lock w:val="sdtLocked"/>
                  </w:sdtPr>
                  <w:sdtEndPr/>
                  <w:sdtContent>
                    <w:tc>
                      <w:tcPr>
                        <w:tcW w:w="850" w:type="dxa"/>
                      </w:tcPr>
                      <w:p w14:paraId="14DE0D1B" w14:textId="77777777" w:rsidR="009B348E" w:rsidRDefault="00937738" w:rsidP="009B348E">
                        <w:pPr>
                          <w:rPr>
                            <w:szCs w:val="21"/>
                          </w:rPr>
                        </w:pPr>
                        <w:r>
                          <w:rPr>
                            <w:szCs w:val="21"/>
                          </w:rPr>
                          <w:t>副总裁</w:t>
                        </w:r>
                      </w:p>
                    </w:tc>
                  </w:sdtContent>
                </w:sdt>
                <w:sdt>
                  <w:sdtPr>
                    <w:rPr>
                      <w:szCs w:val="21"/>
                    </w:rPr>
                    <w:alias w:val="董事、监事、高级管理人员性别"/>
                    <w:tag w:val="_GBC_82119afb420c496ebef07acc7650ec4d"/>
                    <w:id w:val="-726148935"/>
                    <w:lock w:val="sdtLocked"/>
                  </w:sdtPr>
                  <w:sdtEndPr/>
                  <w:sdtContent>
                    <w:tc>
                      <w:tcPr>
                        <w:tcW w:w="992" w:type="dxa"/>
                      </w:tcPr>
                      <w:p w14:paraId="25A97510"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414693785"/>
                    <w:lock w:val="sdtLocked"/>
                  </w:sdtPr>
                  <w:sdtEndPr/>
                  <w:sdtContent>
                    <w:tc>
                      <w:tcPr>
                        <w:tcW w:w="567" w:type="dxa"/>
                      </w:tcPr>
                      <w:p w14:paraId="70FCBFC0" w14:textId="77777777" w:rsidR="009B348E" w:rsidRDefault="00937738" w:rsidP="009B348E">
                        <w:pPr>
                          <w:rPr>
                            <w:szCs w:val="21"/>
                          </w:rPr>
                        </w:pPr>
                        <w:r>
                          <w:rPr>
                            <w:szCs w:val="21"/>
                          </w:rPr>
                          <w:t>55</w:t>
                        </w:r>
                      </w:p>
                    </w:tc>
                  </w:sdtContent>
                </w:sdt>
                <w:sdt>
                  <w:sdtPr>
                    <w:rPr>
                      <w:szCs w:val="21"/>
                    </w:rPr>
                    <w:alias w:val="董事、监事、高级管理人员任期起始日期"/>
                    <w:tag w:val="_GBC_1a705f77b21943bda96de3d6c92dedb3"/>
                    <w:id w:val="-849250121"/>
                    <w:lock w:val="sdtLocked"/>
                  </w:sdtPr>
                  <w:sdtEndPr/>
                  <w:sdtContent>
                    <w:tc>
                      <w:tcPr>
                        <w:tcW w:w="1560" w:type="dxa"/>
                      </w:tcPr>
                      <w:p w14:paraId="2B5519E5" w14:textId="77777777" w:rsidR="009B348E" w:rsidRDefault="00937738" w:rsidP="009B348E">
                        <w:pPr>
                          <w:rPr>
                            <w:szCs w:val="21"/>
                          </w:rPr>
                        </w:pPr>
                        <w:r>
                          <w:rPr>
                            <w:szCs w:val="21"/>
                          </w:rPr>
                          <w:t>2010-09-20</w:t>
                        </w:r>
                      </w:p>
                    </w:tc>
                  </w:sdtContent>
                </w:sdt>
                <w:sdt>
                  <w:sdtPr>
                    <w:rPr>
                      <w:szCs w:val="21"/>
                    </w:rPr>
                    <w:alias w:val="董事、监事、高级管理人员任期终止日期"/>
                    <w:tag w:val="_GBC_ae0544b6afc945d9b4d40187c3e8151d"/>
                    <w:id w:val="1807119031"/>
                    <w:lock w:val="sdtLocked"/>
                  </w:sdtPr>
                  <w:sdtEndPr/>
                  <w:sdtContent>
                    <w:tc>
                      <w:tcPr>
                        <w:tcW w:w="1559" w:type="dxa"/>
                      </w:tcPr>
                      <w:p w14:paraId="7ACF2474"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581492360"/>
                    <w:lock w:val="sdtLocked"/>
                  </w:sdtPr>
                  <w:sdtEndPr/>
                  <w:sdtContent>
                    <w:tc>
                      <w:tcPr>
                        <w:tcW w:w="1276" w:type="dxa"/>
                      </w:tcPr>
                      <w:p w14:paraId="77B6742B"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1594123297"/>
                    <w:lock w:val="sdtLocked"/>
                  </w:sdtPr>
                  <w:sdtEndPr/>
                  <w:sdtContent>
                    <w:tc>
                      <w:tcPr>
                        <w:tcW w:w="1134" w:type="dxa"/>
                      </w:tcPr>
                      <w:p w14:paraId="2D93838B"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1506274875"/>
                    <w:lock w:val="sdtLocked"/>
                  </w:sdtPr>
                  <w:sdtEndPr/>
                  <w:sdtContent>
                    <w:tc>
                      <w:tcPr>
                        <w:tcW w:w="1118" w:type="dxa"/>
                      </w:tcPr>
                      <w:p w14:paraId="0F2A30F5"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1744179476"/>
                    <w:lock w:val="sdtLocked"/>
                    <w:showingPlcHdr/>
                  </w:sdtPr>
                  <w:sdtEndPr/>
                  <w:sdtContent>
                    <w:tc>
                      <w:tcPr>
                        <w:tcW w:w="1433" w:type="dxa"/>
                      </w:tcPr>
                      <w:p w14:paraId="60A4E917"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1321845980"/>
                    <w:lock w:val="sdtLocked"/>
                  </w:sdtPr>
                  <w:sdtEndPr/>
                  <w:sdtContent>
                    <w:tc>
                      <w:tcPr>
                        <w:tcW w:w="1418" w:type="dxa"/>
                      </w:tcPr>
                      <w:p w14:paraId="318EF923" w14:textId="77777777" w:rsidR="009B348E" w:rsidRPr="00FF66B0" w:rsidRDefault="00937738" w:rsidP="009B348E">
                        <w:pPr>
                          <w:jc w:val="right"/>
                          <w:rPr>
                            <w:szCs w:val="21"/>
                          </w:rPr>
                        </w:pPr>
                        <w:r w:rsidRPr="00FF66B0">
                          <w:rPr>
                            <w:rFonts w:hint="eastAsia"/>
                            <w:color w:val="000000"/>
                            <w:szCs w:val="21"/>
                          </w:rPr>
                          <w:t>126.090</w:t>
                        </w:r>
                      </w:p>
                    </w:tc>
                  </w:sdtContent>
                </w:sdt>
                <w:sdt>
                  <w:sdtPr>
                    <w:rPr>
                      <w:szCs w:val="21"/>
                    </w:rPr>
                    <w:alias w:val="董事、监事、高级管理人员是否在公司关联方获取报酬"/>
                    <w:tag w:val="_GBC_da1333fb62ea4775ac485783e963c073"/>
                    <w:id w:val="-1990847733"/>
                    <w:lock w:val="sdtLocked"/>
                    <w:comboBox>
                      <w:listItem w:displayText="是" w:value="是"/>
                      <w:listItem w:displayText="否" w:value="否"/>
                    </w:comboBox>
                  </w:sdtPr>
                  <w:sdtEndPr/>
                  <w:sdtContent>
                    <w:tc>
                      <w:tcPr>
                        <w:tcW w:w="1201" w:type="dxa"/>
                      </w:tcPr>
                      <w:p w14:paraId="54F88F20"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012960125"/>
              <w:lock w:val="sdtLocked"/>
            </w:sdtPr>
            <w:sdtEndPr/>
            <w:sdtContent>
              <w:tr w:rsidR="009B348E" w14:paraId="4D7A7E83"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95288824"/>
                    <w:lock w:val="sdtLocked"/>
                  </w:sdtPr>
                  <w:sdtEndPr>
                    <w:rPr>
                      <w:rFonts w:ascii="Times New Roman" w:eastAsia="宋体" w:hAnsi="Times New Roman" w:cs="Times New Roman"/>
                      <w:kern w:val="0"/>
                    </w:rPr>
                  </w:sdtEndPr>
                  <w:sdtContent>
                    <w:tc>
                      <w:tcPr>
                        <w:tcW w:w="988" w:type="dxa"/>
                      </w:tcPr>
                      <w:p w14:paraId="7C363711" w14:textId="77777777" w:rsidR="009B348E" w:rsidRDefault="00937738" w:rsidP="009B348E">
                        <w:pPr>
                          <w:rPr>
                            <w:szCs w:val="21"/>
                          </w:rPr>
                        </w:pPr>
                        <w:r>
                          <w:rPr>
                            <w:rFonts w:asciiTheme="minorHAnsi" w:eastAsiaTheme="minorEastAsia" w:hAnsiTheme="minorHAnsi" w:cstheme="minorBidi"/>
                            <w:kern w:val="2"/>
                            <w:szCs w:val="21"/>
                          </w:rPr>
                          <w:t>童来</w:t>
                        </w:r>
                        <w:proofErr w:type="gramStart"/>
                        <w:r>
                          <w:rPr>
                            <w:rFonts w:asciiTheme="minorHAnsi" w:eastAsiaTheme="minorEastAsia" w:hAnsiTheme="minorHAnsi" w:cstheme="minorBidi"/>
                            <w:kern w:val="2"/>
                            <w:szCs w:val="21"/>
                          </w:rPr>
                          <w:t>苟</w:t>
                        </w:r>
                        <w:proofErr w:type="gramEnd"/>
                      </w:p>
                    </w:tc>
                  </w:sdtContent>
                </w:sdt>
                <w:sdt>
                  <w:sdtPr>
                    <w:rPr>
                      <w:szCs w:val="21"/>
                    </w:rPr>
                    <w:alias w:val="董事、监事、高级管理人员职务"/>
                    <w:tag w:val="_GBC_248c15342f844f218981f5cd2b47fb66"/>
                    <w:id w:val="2046562139"/>
                    <w:lock w:val="sdtLocked"/>
                  </w:sdtPr>
                  <w:sdtEndPr/>
                  <w:sdtContent>
                    <w:tc>
                      <w:tcPr>
                        <w:tcW w:w="850" w:type="dxa"/>
                      </w:tcPr>
                      <w:p w14:paraId="46EB83A2" w14:textId="77777777" w:rsidR="009B348E" w:rsidRDefault="00937738" w:rsidP="009B348E">
                        <w:pPr>
                          <w:rPr>
                            <w:szCs w:val="21"/>
                          </w:rPr>
                        </w:pPr>
                        <w:r>
                          <w:rPr>
                            <w:rFonts w:hint="eastAsia"/>
                            <w:szCs w:val="21"/>
                          </w:rPr>
                          <w:t>原</w:t>
                        </w:r>
                        <w:r>
                          <w:rPr>
                            <w:szCs w:val="21"/>
                          </w:rPr>
                          <w:t>副总裁</w:t>
                        </w:r>
                      </w:p>
                    </w:tc>
                  </w:sdtContent>
                </w:sdt>
                <w:sdt>
                  <w:sdtPr>
                    <w:rPr>
                      <w:szCs w:val="21"/>
                    </w:rPr>
                    <w:alias w:val="董事、监事、高级管理人员性别"/>
                    <w:tag w:val="_GBC_82119afb420c496ebef07acc7650ec4d"/>
                    <w:id w:val="1601455461"/>
                    <w:lock w:val="sdtLocked"/>
                  </w:sdtPr>
                  <w:sdtEndPr/>
                  <w:sdtContent>
                    <w:tc>
                      <w:tcPr>
                        <w:tcW w:w="992" w:type="dxa"/>
                      </w:tcPr>
                      <w:p w14:paraId="5425AC73"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2024825201"/>
                    <w:lock w:val="sdtLocked"/>
                  </w:sdtPr>
                  <w:sdtEndPr/>
                  <w:sdtContent>
                    <w:tc>
                      <w:tcPr>
                        <w:tcW w:w="567" w:type="dxa"/>
                      </w:tcPr>
                      <w:p w14:paraId="4455A65F" w14:textId="77777777" w:rsidR="009B348E" w:rsidRDefault="00937738" w:rsidP="009B348E">
                        <w:pPr>
                          <w:rPr>
                            <w:szCs w:val="21"/>
                          </w:rPr>
                        </w:pPr>
                        <w:r>
                          <w:rPr>
                            <w:szCs w:val="21"/>
                          </w:rPr>
                          <w:t>53</w:t>
                        </w:r>
                      </w:p>
                    </w:tc>
                  </w:sdtContent>
                </w:sdt>
                <w:sdt>
                  <w:sdtPr>
                    <w:rPr>
                      <w:szCs w:val="21"/>
                    </w:rPr>
                    <w:alias w:val="董事、监事、高级管理人员任期起始日期"/>
                    <w:tag w:val="_GBC_1a705f77b21943bda96de3d6c92dedb3"/>
                    <w:id w:val="-2041427522"/>
                    <w:lock w:val="sdtLocked"/>
                  </w:sdtPr>
                  <w:sdtEndPr/>
                  <w:sdtContent>
                    <w:tc>
                      <w:tcPr>
                        <w:tcW w:w="1560" w:type="dxa"/>
                      </w:tcPr>
                      <w:p w14:paraId="24DC6840" w14:textId="77777777" w:rsidR="009B348E" w:rsidRDefault="00937738" w:rsidP="009B348E">
                        <w:pPr>
                          <w:rPr>
                            <w:szCs w:val="21"/>
                          </w:rPr>
                        </w:pPr>
                        <w:r>
                          <w:rPr>
                            <w:szCs w:val="21"/>
                          </w:rPr>
                          <w:t>2011-07-15</w:t>
                        </w:r>
                      </w:p>
                    </w:tc>
                  </w:sdtContent>
                </w:sdt>
                <w:sdt>
                  <w:sdtPr>
                    <w:rPr>
                      <w:szCs w:val="21"/>
                    </w:rPr>
                    <w:alias w:val="董事、监事、高级管理人员任期终止日期"/>
                    <w:tag w:val="_GBC_ae0544b6afc945d9b4d40187c3e8151d"/>
                    <w:id w:val="1345595549"/>
                    <w:lock w:val="sdtLocked"/>
                  </w:sdtPr>
                  <w:sdtEndPr/>
                  <w:sdtContent>
                    <w:tc>
                      <w:tcPr>
                        <w:tcW w:w="1559" w:type="dxa"/>
                      </w:tcPr>
                      <w:p w14:paraId="36981BA5" w14:textId="77777777" w:rsidR="009B348E" w:rsidRDefault="00937738" w:rsidP="009B348E">
                        <w:pPr>
                          <w:rPr>
                            <w:szCs w:val="21"/>
                          </w:rPr>
                        </w:pPr>
                        <w:r>
                          <w:rPr>
                            <w:szCs w:val="21"/>
                          </w:rPr>
                          <w:t>2016-02-04</w:t>
                        </w:r>
                      </w:p>
                    </w:tc>
                  </w:sdtContent>
                </w:sdt>
                <w:sdt>
                  <w:sdtPr>
                    <w:rPr>
                      <w:szCs w:val="21"/>
                    </w:rPr>
                    <w:alias w:val="董事、监事、高级管理人员持股数量"/>
                    <w:tag w:val="_GBC_0e1774b1cc784fb98dcfeedc68098a17"/>
                    <w:id w:val="1776829667"/>
                    <w:lock w:val="sdtLocked"/>
                  </w:sdtPr>
                  <w:sdtEndPr/>
                  <w:sdtContent>
                    <w:tc>
                      <w:tcPr>
                        <w:tcW w:w="1276" w:type="dxa"/>
                      </w:tcPr>
                      <w:p w14:paraId="04694BDB" w14:textId="77777777" w:rsidR="009B348E" w:rsidRDefault="00937738" w:rsidP="009B348E">
                        <w:pPr>
                          <w:jc w:val="right"/>
                          <w:rPr>
                            <w:szCs w:val="21"/>
                          </w:rPr>
                        </w:pPr>
                        <w:r>
                          <w:rPr>
                            <w:szCs w:val="21"/>
                          </w:rPr>
                          <w:t>0</w:t>
                        </w:r>
                      </w:p>
                    </w:tc>
                  </w:sdtContent>
                </w:sdt>
                <w:sdt>
                  <w:sdtPr>
                    <w:rPr>
                      <w:szCs w:val="21"/>
                    </w:rPr>
                    <w:alias w:val="董事、监事、高级管理人员持股数量"/>
                    <w:tag w:val="_GBC_d8a3e195c7be4e35bc35a0dffef05a62"/>
                    <w:id w:val="25763423"/>
                    <w:lock w:val="sdtLocked"/>
                  </w:sdtPr>
                  <w:sdtEndPr/>
                  <w:sdtContent>
                    <w:tc>
                      <w:tcPr>
                        <w:tcW w:w="1134" w:type="dxa"/>
                      </w:tcPr>
                      <w:p w14:paraId="568FCBE7"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量"/>
                    <w:tag w:val="_GBC_4bc814b958c345ee8c5adc2ae620bf99"/>
                    <w:id w:val="2056196392"/>
                    <w:lock w:val="sdtLocked"/>
                  </w:sdtPr>
                  <w:sdtEndPr/>
                  <w:sdtContent>
                    <w:tc>
                      <w:tcPr>
                        <w:tcW w:w="1118" w:type="dxa"/>
                      </w:tcPr>
                      <w:p w14:paraId="658E315C" w14:textId="77777777" w:rsidR="009B348E" w:rsidRDefault="00937738" w:rsidP="009B348E">
                        <w:pPr>
                          <w:jc w:val="right"/>
                          <w:rPr>
                            <w:szCs w:val="21"/>
                          </w:rPr>
                        </w:pPr>
                        <w:r>
                          <w:rPr>
                            <w:szCs w:val="21"/>
                          </w:rPr>
                          <w:t>0</w:t>
                        </w:r>
                      </w:p>
                    </w:tc>
                  </w:sdtContent>
                </w:sdt>
                <w:sdt>
                  <w:sdtPr>
                    <w:rPr>
                      <w:szCs w:val="21"/>
                    </w:rPr>
                    <w:alias w:val="董事、监事、高级管理人员报告期内股份增减变动的原因"/>
                    <w:tag w:val="_GBC_8e75a2c78c9e431f8bf3440fe6d2f4db"/>
                    <w:id w:val="-2047670804"/>
                    <w:lock w:val="sdtLocked"/>
                    <w:showingPlcHdr/>
                  </w:sdtPr>
                  <w:sdtEndPr/>
                  <w:sdtContent>
                    <w:tc>
                      <w:tcPr>
                        <w:tcW w:w="1433" w:type="dxa"/>
                      </w:tcPr>
                      <w:p w14:paraId="1B088B76" w14:textId="77777777" w:rsidR="009B348E" w:rsidRDefault="00937738" w:rsidP="009B348E">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1977057685"/>
                    <w:lock w:val="sdtLocked"/>
                  </w:sdtPr>
                  <w:sdtEndPr/>
                  <w:sdtContent>
                    <w:tc>
                      <w:tcPr>
                        <w:tcW w:w="1418" w:type="dxa"/>
                      </w:tcPr>
                      <w:p w14:paraId="31DAFD11" w14:textId="77777777" w:rsidR="009B348E" w:rsidRPr="00FF66B0" w:rsidRDefault="00937738" w:rsidP="009B348E">
                        <w:pPr>
                          <w:jc w:val="right"/>
                          <w:rPr>
                            <w:szCs w:val="21"/>
                          </w:rPr>
                        </w:pPr>
                        <w:r w:rsidRPr="00FF66B0">
                          <w:rPr>
                            <w:szCs w:val="21"/>
                          </w:rPr>
                          <w:t>80.739</w:t>
                        </w:r>
                      </w:p>
                    </w:tc>
                  </w:sdtContent>
                </w:sdt>
                <w:sdt>
                  <w:sdtPr>
                    <w:rPr>
                      <w:szCs w:val="21"/>
                    </w:rPr>
                    <w:alias w:val="董事、监事、高级管理人员是否在公司关联方获取报酬"/>
                    <w:tag w:val="_GBC_da1333fb62ea4775ac485783e963c073"/>
                    <w:id w:val="744068784"/>
                    <w:lock w:val="sdtLocked"/>
                    <w:comboBox>
                      <w:listItem w:displayText="是" w:value="是"/>
                      <w:listItem w:displayText="否" w:value="否"/>
                    </w:comboBox>
                  </w:sdtPr>
                  <w:sdtEndPr/>
                  <w:sdtContent>
                    <w:tc>
                      <w:tcPr>
                        <w:tcW w:w="1201" w:type="dxa"/>
                      </w:tcPr>
                      <w:p w14:paraId="392B4ECA"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338110453"/>
              <w:lock w:val="sdtLocked"/>
            </w:sdtPr>
            <w:sdtEndPr/>
            <w:sdtContent>
              <w:tr w:rsidR="009B348E" w14:paraId="025A2E44"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850469892"/>
                    <w:lock w:val="sdtLocked"/>
                  </w:sdtPr>
                  <w:sdtEndPr>
                    <w:rPr>
                      <w:rFonts w:ascii="Times New Roman" w:eastAsia="宋体" w:hAnsi="Times New Roman" w:cs="Times New Roman"/>
                      <w:kern w:val="0"/>
                    </w:rPr>
                  </w:sdtEndPr>
                  <w:sdtContent>
                    <w:tc>
                      <w:tcPr>
                        <w:tcW w:w="988" w:type="dxa"/>
                      </w:tcPr>
                      <w:p w14:paraId="6F544D57" w14:textId="77777777" w:rsidR="009B348E" w:rsidRDefault="00937738" w:rsidP="009B348E">
                        <w:pPr>
                          <w:rPr>
                            <w:szCs w:val="21"/>
                          </w:rPr>
                        </w:pPr>
                        <w:proofErr w:type="gramStart"/>
                        <w:r>
                          <w:rPr>
                            <w:rFonts w:asciiTheme="minorHAnsi" w:eastAsiaTheme="minorEastAsia" w:hAnsiTheme="minorHAnsi" w:cstheme="minorBidi"/>
                            <w:kern w:val="2"/>
                            <w:szCs w:val="21"/>
                          </w:rPr>
                          <w:t>隋同波</w:t>
                        </w:r>
                        <w:proofErr w:type="gramEnd"/>
                      </w:p>
                    </w:tc>
                  </w:sdtContent>
                </w:sdt>
                <w:sdt>
                  <w:sdtPr>
                    <w:rPr>
                      <w:szCs w:val="21"/>
                    </w:rPr>
                    <w:alias w:val="董事、监事、高级管理人员职务"/>
                    <w:tag w:val="_GBC_248c15342f844f218981f5cd2b47fb66"/>
                    <w:id w:val="993982964"/>
                    <w:lock w:val="sdtLocked"/>
                  </w:sdtPr>
                  <w:sdtEndPr/>
                  <w:sdtContent>
                    <w:tc>
                      <w:tcPr>
                        <w:tcW w:w="850" w:type="dxa"/>
                      </w:tcPr>
                      <w:p w14:paraId="1027F613" w14:textId="77777777" w:rsidR="009B348E" w:rsidRDefault="00937738" w:rsidP="009B348E">
                        <w:pPr>
                          <w:rPr>
                            <w:szCs w:val="21"/>
                          </w:rPr>
                        </w:pPr>
                        <w:r>
                          <w:rPr>
                            <w:szCs w:val="21"/>
                          </w:rPr>
                          <w:t>副总裁</w:t>
                        </w:r>
                      </w:p>
                    </w:tc>
                  </w:sdtContent>
                </w:sdt>
                <w:sdt>
                  <w:sdtPr>
                    <w:rPr>
                      <w:szCs w:val="21"/>
                    </w:rPr>
                    <w:alias w:val="董事、监事、高级管理人员性别"/>
                    <w:tag w:val="_GBC_82119afb420c496ebef07acc7650ec4d"/>
                    <w:id w:val="1847746155"/>
                    <w:lock w:val="sdtLocked"/>
                  </w:sdtPr>
                  <w:sdtEndPr/>
                  <w:sdtContent>
                    <w:tc>
                      <w:tcPr>
                        <w:tcW w:w="992" w:type="dxa"/>
                      </w:tcPr>
                      <w:p w14:paraId="6817E6EE" w14:textId="77777777" w:rsidR="009B348E" w:rsidRDefault="00937738" w:rsidP="009B348E">
                        <w:pPr>
                          <w:rPr>
                            <w:szCs w:val="21"/>
                          </w:rPr>
                        </w:pPr>
                        <w:r>
                          <w:rPr>
                            <w:szCs w:val="21"/>
                          </w:rPr>
                          <w:t>男</w:t>
                        </w:r>
                      </w:p>
                    </w:tc>
                  </w:sdtContent>
                </w:sdt>
                <w:sdt>
                  <w:sdtPr>
                    <w:rPr>
                      <w:szCs w:val="21"/>
                    </w:rPr>
                    <w:alias w:val="董事、监事、高级管理人员年龄"/>
                    <w:tag w:val="_GBC_080eead807c44bce99039bb40af50c1d"/>
                    <w:id w:val="-1816787208"/>
                    <w:lock w:val="sdtLocked"/>
                  </w:sdtPr>
                  <w:sdtEndPr/>
                  <w:sdtContent>
                    <w:tc>
                      <w:tcPr>
                        <w:tcW w:w="567" w:type="dxa"/>
                      </w:tcPr>
                      <w:p w14:paraId="780322DB" w14:textId="77777777" w:rsidR="009B348E" w:rsidRDefault="00937738" w:rsidP="009B348E">
                        <w:pPr>
                          <w:rPr>
                            <w:szCs w:val="21"/>
                          </w:rPr>
                        </w:pPr>
                        <w:r>
                          <w:rPr>
                            <w:szCs w:val="21"/>
                          </w:rPr>
                          <w:t>52</w:t>
                        </w:r>
                      </w:p>
                    </w:tc>
                  </w:sdtContent>
                </w:sdt>
                <w:sdt>
                  <w:sdtPr>
                    <w:rPr>
                      <w:szCs w:val="21"/>
                    </w:rPr>
                    <w:alias w:val="董事、监事、高级管理人员任期起始日期"/>
                    <w:tag w:val="_GBC_1a705f77b21943bda96de3d6c92dedb3"/>
                    <w:id w:val="-1373068455"/>
                    <w:lock w:val="sdtLocked"/>
                  </w:sdtPr>
                  <w:sdtEndPr/>
                  <w:sdtContent>
                    <w:tc>
                      <w:tcPr>
                        <w:tcW w:w="1560" w:type="dxa"/>
                      </w:tcPr>
                      <w:p w14:paraId="2B5D2911" w14:textId="77777777" w:rsidR="009B348E" w:rsidRDefault="00937738" w:rsidP="009B348E">
                        <w:pPr>
                          <w:rPr>
                            <w:szCs w:val="21"/>
                          </w:rPr>
                        </w:pPr>
                        <w:r>
                          <w:rPr>
                            <w:szCs w:val="21"/>
                          </w:rPr>
                          <w:t>2010-10-28</w:t>
                        </w:r>
                      </w:p>
                    </w:tc>
                  </w:sdtContent>
                </w:sdt>
                <w:sdt>
                  <w:sdtPr>
                    <w:rPr>
                      <w:szCs w:val="21"/>
                    </w:rPr>
                    <w:alias w:val="董事、监事、高级管理人员任期终止日期"/>
                    <w:tag w:val="_GBC_ae0544b6afc945d9b4d40187c3e8151d"/>
                    <w:id w:val="-481774757"/>
                    <w:lock w:val="sdtLocked"/>
                  </w:sdtPr>
                  <w:sdtEndPr/>
                  <w:sdtContent>
                    <w:tc>
                      <w:tcPr>
                        <w:tcW w:w="1559" w:type="dxa"/>
                      </w:tcPr>
                      <w:p w14:paraId="2FFD2E3E"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258722655"/>
                    <w:lock w:val="sdtLocked"/>
                  </w:sdtPr>
                  <w:sdtEndPr/>
                  <w:sdtContent>
                    <w:tc>
                      <w:tcPr>
                        <w:tcW w:w="1276" w:type="dxa"/>
                      </w:tcPr>
                      <w:p w14:paraId="1EE3DBCA" w14:textId="77777777" w:rsidR="009B348E" w:rsidRDefault="00937738" w:rsidP="009B348E">
                        <w:pPr>
                          <w:jc w:val="right"/>
                          <w:rPr>
                            <w:szCs w:val="21"/>
                          </w:rPr>
                        </w:pPr>
                        <w:r>
                          <w:rPr>
                            <w:szCs w:val="21"/>
                          </w:rPr>
                          <w:t>15,100</w:t>
                        </w:r>
                      </w:p>
                    </w:tc>
                  </w:sdtContent>
                </w:sdt>
                <w:sdt>
                  <w:sdtPr>
                    <w:rPr>
                      <w:szCs w:val="21"/>
                    </w:rPr>
                    <w:alias w:val="董事、监事、高级管理人员持股数量"/>
                    <w:tag w:val="_GBC_d8a3e195c7be4e35bc35a0dffef05a62"/>
                    <w:id w:val="1470620906"/>
                    <w:lock w:val="sdtLocked"/>
                  </w:sdtPr>
                  <w:sdtEndPr/>
                  <w:sdtContent>
                    <w:tc>
                      <w:tcPr>
                        <w:tcW w:w="1134" w:type="dxa"/>
                      </w:tcPr>
                      <w:p w14:paraId="26739100" w14:textId="77777777" w:rsidR="009B348E" w:rsidRDefault="00937738" w:rsidP="009B348E">
                        <w:pPr>
                          <w:jc w:val="right"/>
                          <w:rPr>
                            <w:szCs w:val="21"/>
                          </w:rPr>
                        </w:pPr>
                        <w:r>
                          <w:rPr>
                            <w:rFonts w:hint="eastAsia"/>
                            <w:szCs w:val="21"/>
                          </w:rPr>
                          <w:t>22</w:t>
                        </w:r>
                        <w:r>
                          <w:rPr>
                            <w:szCs w:val="21"/>
                          </w:rPr>
                          <w:t>,650</w:t>
                        </w:r>
                      </w:p>
                    </w:tc>
                  </w:sdtContent>
                </w:sdt>
                <w:sdt>
                  <w:sdtPr>
                    <w:rPr>
                      <w:szCs w:val="21"/>
                    </w:rPr>
                    <w:alias w:val="董事、监事、高级管理人员报告期内股份增减变动量"/>
                    <w:tag w:val="_GBC_4bc814b958c345ee8c5adc2ae620bf99"/>
                    <w:id w:val="1350601623"/>
                    <w:lock w:val="sdtLocked"/>
                  </w:sdtPr>
                  <w:sdtEndPr/>
                  <w:sdtContent>
                    <w:tc>
                      <w:tcPr>
                        <w:tcW w:w="1118" w:type="dxa"/>
                      </w:tcPr>
                      <w:p w14:paraId="3A8E84D1" w14:textId="77777777" w:rsidR="009B348E" w:rsidRDefault="00937738" w:rsidP="009B348E">
                        <w:pPr>
                          <w:jc w:val="right"/>
                          <w:rPr>
                            <w:szCs w:val="21"/>
                          </w:rPr>
                        </w:pPr>
                        <w:r>
                          <w:rPr>
                            <w:szCs w:val="21"/>
                          </w:rPr>
                          <w:t>7,550</w:t>
                        </w:r>
                      </w:p>
                    </w:tc>
                  </w:sdtContent>
                </w:sdt>
                <w:sdt>
                  <w:sdtPr>
                    <w:rPr>
                      <w:szCs w:val="21"/>
                    </w:rPr>
                    <w:alias w:val="董事、监事、高级管理人员报告期内股份增减变动的原因"/>
                    <w:tag w:val="_GBC_8e75a2c78c9e431f8bf3440fe6d2f4db"/>
                    <w:id w:val="-2023996199"/>
                    <w:lock w:val="sdtLocked"/>
                  </w:sdtPr>
                  <w:sdtEndPr/>
                  <w:sdtContent>
                    <w:tc>
                      <w:tcPr>
                        <w:tcW w:w="1433" w:type="dxa"/>
                      </w:tcPr>
                      <w:p w14:paraId="088A1B46" w14:textId="77777777" w:rsidR="009B348E" w:rsidRDefault="00937738" w:rsidP="009B348E">
                        <w:pPr>
                          <w:rPr>
                            <w:szCs w:val="21"/>
                          </w:rPr>
                        </w:pPr>
                        <w:r>
                          <w:rPr>
                            <w:rFonts w:hint="eastAsia"/>
                            <w:szCs w:val="21"/>
                          </w:rPr>
                          <w:t>2015年度利润分配</w:t>
                        </w:r>
                        <w:r>
                          <w:rPr>
                            <w:szCs w:val="21"/>
                          </w:rPr>
                          <w:t>和资本公积转增</w:t>
                        </w:r>
                      </w:p>
                    </w:tc>
                  </w:sdtContent>
                </w:sdt>
                <w:sdt>
                  <w:sdtPr>
                    <w:rPr>
                      <w:szCs w:val="21"/>
                    </w:rPr>
                    <w:alias w:val="董事、监事、高级管理人员报告期内从公司领取的报酬总额（万元）"/>
                    <w:tag w:val="_GBC_f2c2926bd0484664875217ad698ac165"/>
                    <w:id w:val="-1668707837"/>
                    <w:lock w:val="sdtLocked"/>
                  </w:sdtPr>
                  <w:sdtEndPr/>
                  <w:sdtContent>
                    <w:tc>
                      <w:tcPr>
                        <w:tcW w:w="1418" w:type="dxa"/>
                      </w:tcPr>
                      <w:p w14:paraId="3544FBA3" w14:textId="77777777" w:rsidR="009B348E" w:rsidRPr="00FF66B0" w:rsidRDefault="00937738" w:rsidP="009B348E">
                        <w:pPr>
                          <w:jc w:val="right"/>
                          <w:rPr>
                            <w:szCs w:val="21"/>
                          </w:rPr>
                        </w:pPr>
                        <w:r w:rsidRPr="00FF66B0">
                          <w:rPr>
                            <w:rFonts w:hint="eastAsia"/>
                            <w:color w:val="000000"/>
                            <w:szCs w:val="21"/>
                          </w:rPr>
                          <w:t>94.787</w:t>
                        </w:r>
                      </w:p>
                    </w:tc>
                  </w:sdtContent>
                </w:sdt>
                <w:sdt>
                  <w:sdtPr>
                    <w:rPr>
                      <w:szCs w:val="21"/>
                    </w:rPr>
                    <w:alias w:val="董事、监事、高级管理人员是否在公司关联方获取报酬"/>
                    <w:tag w:val="_GBC_da1333fb62ea4775ac485783e963c073"/>
                    <w:id w:val="-74972570"/>
                    <w:lock w:val="sdtLocked"/>
                    <w:comboBox>
                      <w:listItem w:displayText="是" w:value="是"/>
                      <w:listItem w:displayText="否" w:value="否"/>
                    </w:comboBox>
                  </w:sdtPr>
                  <w:sdtEndPr/>
                  <w:sdtContent>
                    <w:tc>
                      <w:tcPr>
                        <w:tcW w:w="1201" w:type="dxa"/>
                      </w:tcPr>
                      <w:p w14:paraId="32766053" w14:textId="77777777" w:rsidR="009B348E" w:rsidRDefault="00937738" w:rsidP="009B348E">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41334505"/>
              <w:lock w:val="sdtLocked"/>
            </w:sdtPr>
            <w:sdtEndPr/>
            <w:sdtContent>
              <w:tr w:rsidR="009B348E" w14:paraId="4161DC4E" w14:textId="77777777" w:rsidTr="001249EC">
                <w:trPr>
                  <w:trHeight w:val="132"/>
                </w:trPr>
                <w:sdt>
                  <w:sdtPr>
                    <w:rPr>
                      <w:rFonts w:asciiTheme="minorHAnsi" w:eastAsiaTheme="minorEastAsia" w:hAnsiTheme="minorHAnsi" w:cstheme="minorBidi"/>
                      <w:kern w:val="2"/>
                      <w:szCs w:val="21"/>
                    </w:rPr>
                    <w:alias w:val="董事、监事、高级管理人员姓名"/>
                    <w:tag w:val="_GBC_8615220c31c34f64a5ac75418232e25a"/>
                    <w:id w:val="-1249180206"/>
                    <w:lock w:val="sdtLocked"/>
                  </w:sdtPr>
                  <w:sdtEndPr>
                    <w:rPr>
                      <w:rFonts w:ascii="Times New Roman" w:eastAsia="宋体" w:hAnsi="Times New Roman" w:cs="Times New Roman"/>
                      <w:kern w:val="0"/>
                    </w:rPr>
                  </w:sdtEndPr>
                  <w:sdtContent>
                    <w:tc>
                      <w:tcPr>
                        <w:tcW w:w="988" w:type="dxa"/>
                      </w:tcPr>
                      <w:p w14:paraId="58AD9F93" w14:textId="77777777" w:rsidR="009B348E" w:rsidRDefault="00937738" w:rsidP="009B348E">
                        <w:pPr>
                          <w:rPr>
                            <w:szCs w:val="21"/>
                          </w:rPr>
                        </w:pPr>
                        <w:r>
                          <w:rPr>
                            <w:rFonts w:hint="eastAsia"/>
                            <w:szCs w:val="21"/>
                          </w:rPr>
                          <w:t>倪金瑞</w:t>
                        </w:r>
                      </w:p>
                    </w:tc>
                  </w:sdtContent>
                </w:sdt>
                <w:sdt>
                  <w:sdtPr>
                    <w:rPr>
                      <w:szCs w:val="21"/>
                    </w:rPr>
                    <w:alias w:val="董事、监事、高级管理人员职务"/>
                    <w:tag w:val="_GBC_248c15342f844f218981f5cd2b47fb66"/>
                    <w:id w:val="-1844077473"/>
                    <w:lock w:val="sdtLocked"/>
                  </w:sdtPr>
                  <w:sdtEndPr/>
                  <w:sdtContent>
                    <w:tc>
                      <w:tcPr>
                        <w:tcW w:w="850" w:type="dxa"/>
                      </w:tcPr>
                      <w:p w14:paraId="17CF9F14" w14:textId="77777777" w:rsidR="009B348E" w:rsidRDefault="00937738" w:rsidP="009B348E">
                        <w:pPr>
                          <w:rPr>
                            <w:szCs w:val="21"/>
                          </w:rPr>
                        </w:pPr>
                        <w:r>
                          <w:rPr>
                            <w:rFonts w:hint="eastAsia"/>
                            <w:szCs w:val="21"/>
                          </w:rPr>
                          <w:t>财务总监</w:t>
                        </w:r>
                      </w:p>
                    </w:tc>
                  </w:sdtContent>
                </w:sdt>
                <w:sdt>
                  <w:sdtPr>
                    <w:rPr>
                      <w:szCs w:val="21"/>
                    </w:rPr>
                    <w:alias w:val="董事、监事、高级管理人员性别"/>
                    <w:tag w:val="_GBC_82119afb420c496ebef07acc7650ec4d"/>
                    <w:id w:val="1240678785"/>
                    <w:lock w:val="sdtLocked"/>
                  </w:sdtPr>
                  <w:sdtEndPr/>
                  <w:sdtContent>
                    <w:tc>
                      <w:tcPr>
                        <w:tcW w:w="992" w:type="dxa"/>
                      </w:tcPr>
                      <w:p w14:paraId="13167020" w14:textId="77777777" w:rsidR="009B348E" w:rsidRDefault="00937738" w:rsidP="009B348E">
                        <w:pPr>
                          <w:rPr>
                            <w:szCs w:val="21"/>
                          </w:rPr>
                        </w:pPr>
                        <w:r>
                          <w:rPr>
                            <w:rFonts w:hint="eastAsia"/>
                            <w:szCs w:val="21"/>
                          </w:rPr>
                          <w:t>男 </w:t>
                        </w:r>
                        <w:r>
                          <w:rPr>
                            <w:szCs w:val="21"/>
                          </w:rPr>
                          <w:t xml:space="preserve"> </w:t>
                        </w:r>
                      </w:p>
                    </w:tc>
                  </w:sdtContent>
                </w:sdt>
                <w:sdt>
                  <w:sdtPr>
                    <w:rPr>
                      <w:szCs w:val="21"/>
                    </w:rPr>
                    <w:alias w:val="董事、监事、高级管理人员年龄"/>
                    <w:tag w:val="_GBC_080eead807c44bce99039bb40af50c1d"/>
                    <w:id w:val="1164906280"/>
                    <w:lock w:val="sdtLocked"/>
                  </w:sdtPr>
                  <w:sdtEndPr/>
                  <w:sdtContent>
                    <w:tc>
                      <w:tcPr>
                        <w:tcW w:w="567" w:type="dxa"/>
                      </w:tcPr>
                      <w:p w14:paraId="5ED83565" w14:textId="77777777" w:rsidR="009B348E" w:rsidRDefault="00937738" w:rsidP="009B348E">
                        <w:pPr>
                          <w:rPr>
                            <w:szCs w:val="21"/>
                          </w:rPr>
                        </w:pPr>
                        <w:r>
                          <w:rPr>
                            <w:szCs w:val="21"/>
                          </w:rPr>
                          <w:t>53</w:t>
                        </w:r>
                      </w:p>
                    </w:tc>
                  </w:sdtContent>
                </w:sdt>
                <w:sdt>
                  <w:sdtPr>
                    <w:rPr>
                      <w:szCs w:val="21"/>
                    </w:rPr>
                    <w:alias w:val="董事、监事、高级管理人员任期起始日期"/>
                    <w:tag w:val="_GBC_1a705f77b21943bda96de3d6c92dedb3"/>
                    <w:id w:val="-1405672180"/>
                    <w:lock w:val="sdtLocked"/>
                  </w:sdtPr>
                  <w:sdtEndPr/>
                  <w:sdtContent>
                    <w:tc>
                      <w:tcPr>
                        <w:tcW w:w="1560" w:type="dxa"/>
                      </w:tcPr>
                      <w:p w14:paraId="27853F41" w14:textId="77777777" w:rsidR="009B348E" w:rsidRDefault="00937738" w:rsidP="009B348E">
                        <w:pPr>
                          <w:rPr>
                            <w:szCs w:val="21"/>
                          </w:rPr>
                        </w:pPr>
                        <w:r>
                          <w:rPr>
                            <w:szCs w:val="21"/>
                          </w:rPr>
                          <w:t>2011-01-25</w:t>
                        </w:r>
                      </w:p>
                    </w:tc>
                  </w:sdtContent>
                </w:sdt>
                <w:sdt>
                  <w:sdtPr>
                    <w:rPr>
                      <w:szCs w:val="21"/>
                    </w:rPr>
                    <w:alias w:val="董事、监事、高级管理人员任期终止日期"/>
                    <w:tag w:val="_GBC_ae0544b6afc945d9b4d40187c3e8151d"/>
                    <w:id w:val="2098138981"/>
                    <w:lock w:val="sdtLocked"/>
                  </w:sdtPr>
                  <w:sdtEndPr/>
                  <w:sdtContent>
                    <w:tc>
                      <w:tcPr>
                        <w:tcW w:w="1559" w:type="dxa"/>
                      </w:tcPr>
                      <w:p w14:paraId="3DD8791B" w14:textId="77777777" w:rsidR="009B348E" w:rsidRDefault="00937738" w:rsidP="009B348E">
                        <w:pPr>
                          <w:rPr>
                            <w:szCs w:val="21"/>
                          </w:rPr>
                        </w:pPr>
                        <w:r>
                          <w:rPr>
                            <w:szCs w:val="21"/>
                          </w:rPr>
                          <w:t>2017-09-14</w:t>
                        </w:r>
                      </w:p>
                    </w:tc>
                  </w:sdtContent>
                </w:sdt>
                <w:sdt>
                  <w:sdtPr>
                    <w:rPr>
                      <w:szCs w:val="21"/>
                    </w:rPr>
                    <w:alias w:val="董事、监事、高级管理人员持股数量"/>
                    <w:tag w:val="_GBC_0e1774b1cc784fb98dcfeedc68098a17"/>
                    <w:id w:val="-388337865"/>
                    <w:lock w:val="sdtLocked"/>
                  </w:sdtPr>
                  <w:sdtEndPr/>
                  <w:sdtContent>
                    <w:tc>
                      <w:tcPr>
                        <w:tcW w:w="1276" w:type="dxa"/>
                      </w:tcPr>
                      <w:p w14:paraId="34AAC824" w14:textId="77777777" w:rsidR="009B348E" w:rsidRDefault="00937738" w:rsidP="009B348E">
                        <w:pPr>
                          <w:jc w:val="right"/>
                          <w:rPr>
                            <w:szCs w:val="21"/>
                          </w:rPr>
                        </w:pPr>
                        <w:r>
                          <w:rPr>
                            <w:szCs w:val="21"/>
                          </w:rPr>
                          <w:t>8,000</w:t>
                        </w:r>
                      </w:p>
                    </w:tc>
                  </w:sdtContent>
                </w:sdt>
                <w:sdt>
                  <w:sdtPr>
                    <w:rPr>
                      <w:szCs w:val="21"/>
                    </w:rPr>
                    <w:alias w:val="董事、监事、高级管理人员持股数量"/>
                    <w:tag w:val="_GBC_d8a3e195c7be4e35bc35a0dffef05a62"/>
                    <w:id w:val="-53467642"/>
                    <w:lock w:val="sdtLocked"/>
                  </w:sdtPr>
                  <w:sdtEndPr/>
                  <w:sdtContent>
                    <w:tc>
                      <w:tcPr>
                        <w:tcW w:w="1134" w:type="dxa"/>
                      </w:tcPr>
                      <w:p w14:paraId="16CCE3EC" w14:textId="77777777" w:rsidR="009B348E" w:rsidRDefault="00937738" w:rsidP="009B348E">
                        <w:pPr>
                          <w:jc w:val="right"/>
                          <w:rPr>
                            <w:szCs w:val="21"/>
                          </w:rPr>
                        </w:pPr>
                        <w:r>
                          <w:rPr>
                            <w:szCs w:val="21"/>
                          </w:rPr>
                          <w:t>12,000</w:t>
                        </w:r>
                      </w:p>
                    </w:tc>
                  </w:sdtContent>
                </w:sdt>
                <w:sdt>
                  <w:sdtPr>
                    <w:rPr>
                      <w:szCs w:val="21"/>
                    </w:rPr>
                    <w:alias w:val="董事、监事、高级管理人员报告期内股份增减变动量"/>
                    <w:tag w:val="_GBC_4bc814b958c345ee8c5adc2ae620bf99"/>
                    <w:id w:val="37489213"/>
                    <w:lock w:val="sdtLocked"/>
                  </w:sdtPr>
                  <w:sdtEndPr/>
                  <w:sdtContent>
                    <w:tc>
                      <w:tcPr>
                        <w:tcW w:w="1118" w:type="dxa"/>
                      </w:tcPr>
                      <w:p w14:paraId="4D509C37" w14:textId="77777777" w:rsidR="009B348E" w:rsidRDefault="00937738" w:rsidP="009B348E">
                        <w:pPr>
                          <w:jc w:val="right"/>
                          <w:rPr>
                            <w:szCs w:val="21"/>
                          </w:rPr>
                        </w:pPr>
                        <w:r>
                          <w:rPr>
                            <w:szCs w:val="21"/>
                          </w:rPr>
                          <w:t>4,000</w:t>
                        </w:r>
                      </w:p>
                    </w:tc>
                  </w:sdtContent>
                </w:sdt>
                <w:sdt>
                  <w:sdtPr>
                    <w:rPr>
                      <w:szCs w:val="21"/>
                    </w:rPr>
                    <w:alias w:val="董事、监事、高级管理人员报告期内股份增减变动的原因"/>
                    <w:tag w:val="_GBC_8e75a2c78c9e431f8bf3440fe6d2f4db"/>
                    <w:id w:val="32231238"/>
                    <w:lock w:val="sdtLocked"/>
                  </w:sdtPr>
                  <w:sdtEndPr/>
                  <w:sdtContent>
                    <w:tc>
                      <w:tcPr>
                        <w:tcW w:w="1433" w:type="dxa"/>
                      </w:tcPr>
                      <w:p w14:paraId="2885CEC3" w14:textId="77777777" w:rsidR="009B348E" w:rsidRDefault="00937738" w:rsidP="009B348E">
                        <w:pPr>
                          <w:rPr>
                            <w:szCs w:val="21"/>
                          </w:rPr>
                        </w:pPr>
                        <w:r>
                          <w:rPr>
                            <w:rFonts w:hint="eastAsia"/>
                            <w:szCs w:val="21"/>
                          </w:rPr>
                          <w:t>2015年度利润分配</w:t>
                        </w:r>
                        <w:r>
                          <w:rPr>
                            <w:szCs w:val="21"/>
                          </w:rPr>
                          <w:t>和资本公积转增</w:t>
                        </w:r>
                      </w:p>
                    </w:tc>
                  </w:sdtContent>
                </w:sdt>
                <w:sdt>
                  <w:sdtPr>
                    <w:rPr>
                      <w:szCs w:val="21"/>
                    </w:rPr>
                    <w:alias w:val="董事、监事、高级管理人员报告期内从公司领取的报酬总额（万元）"/>
                    <w:tag w:val="_GBC_f2c2926bd0484664875217ad698ac165"/>
                    <w:id w:val="446826457"/>
                    <w:lock w:val="sdtLocked"/>
                  </w:sdtPr>
                  <w:sdtEndPr/>
                  <w:sdtContent>
                    <w:tc>
                      <w:tcPr>
                        <w:tcW w:w="1418" w:type="dxa"/>
                      </w:tcPr>
                      <w:p w14:paraId="3059CE15" w14:textId="77777777" w:rsidR="009B348E" w:rsidRPr="00FF66B0" w:rsidRDefault="00937738" w:rsidP="009B348E">
                        <w:pPr>
                          <w:jc w:val="right"/>
                          <w:rPr>
                            <w:szCs w:val="21"/>
                          </w:rPr>
                        </w:pPr>
                        <w:r w:rsidRPr="00FF66B0">
                          <w:rPr>
                            <w:szCs w:val="21"/>
                          </w:rPr>
                          <w:t>111.415</w:t>
                        </w:r>
                      </w:p>
                    </w:tc>
                  </w:sdtContent>
                </w:sdt>
                <w:sdt>
                  <w:sdtPr>
                    <w:rPr>
                      <w:szCs w:val="21"/>
                    </w:rPr>
                    <w:alias w:val="董事、监事、高级管理人员是否在公司关联方获取报酬"/>
                    <w:tag w:val="_GBC_da1333fb62ea4775ac485783e963c073"/>
                    <w:id w:val="1541945380"/>
                    <w:lock w:val="sdtLocked"/>
                    <w:comboBox>
                      <w:listItem w:displayText="是" w:value="是"/>
                      <w:listItem w:displayText="否" w:value="否"/>
                    </w:comboBox>
                  </w:sdtPr>
                  <w:sdtEndPr/>
                  <w:sdtContent>
                    <w:tc>
                      <w:tcPr>
                        <w:tcW w:w="1201" w:type="dxa"/>
                      </w:tcPr>
                      <w:p w14:paraId="0043BACC" w14:textId="77777777" w:rsidR="009B348E" w:rsidRDefault="00937738" w:rsidP="009B348E">
                        <w:pPr>
                          <w:jc w:val="left"/>
                          <w:rPr>
                            <w:szCs w:val="21"/>
                          </w:rPr>
                        </w:pPr>
                        <w:proofErr w:type="gramStart"/>
                        <w:r>
                          <w:rPr>
                            <w:szCs w:val="21"/>
                          </w:rPr>
                          <w:t>否</w:t>
                        </w:r>
                        <w:proofErr w:type="gramEnd"/>
                      </w:p>
                    </w:tc>
                  </w:sdtContent>
                </w:sdt>
              </w:tr>
            </w:sdtContent>
          </w:sdt>
          <w:tr w:rsidR="009B348E" w14:paraId="2DFCD5BF" w14:textId="77777777" w:rsidTr="001249EC">
            <w:trPr>
              <w:trHeight w:val="165"/>
            </w:trPr>
            <w:tc>
              <w:tcPr>
                <w:tcW w:w="988" w:type="dxa"/>
                <w:tcBorders>
                  <w:bottom w:val="single" w:sz="4" w:space="0" w:color="auto"/>
                </w:tcBorders>
                <w:vAlign w:val="center"/>
              </w:tcPr>
              <w:p w14:paraId="624D7F04" w14:textId="77777777" w:rsidR="009B348E" w:rsidRDefault="00937738" w:rsidP="009B348E">
                <w:pPr>
                  <w:jc w:val="center"/>
                  <w:rPr>
                    <w:szCs w:val="21"/>
                  </w:rPr>
                </w:pPr>
                <w:r>
                  <w:rPr>
                    <w:rFonts w:hint="eastAsia"/>
                    <w:szCs w:val="21"/>
                  </w:rPr>
                  <w:t>合计</w:t>
                </w:r>
              </w:p>
            </w:tc>
            <w:tc>
              <w:tcPr>
                <w:tcW w:w="850" w:type="dxa"/>
                <w:tcBorders>
                  <w:bottom w:val="single" w:sz="4" w:space="0" w:color="auto"/>
                </w:tcBorders>
              </w:tcPr>
              <w:p w14:paraId="520EAD25" w14:textId="77777777" w:rsidR="009B348E" w:rsidRDefault="00937738" w:rsidP="009B348E">
                <w:pPr>
                  <w:jc w:val="center"/>
                  <w:rPr>
                    <w:szCs w:val="21"/>
                  </w:rPr>
                </w:pPr>
                <w:r>
                  <w:rPr>
                    <w:rFonts w:hint="eastAsia"/>
                    <w:szCs w:val="21"/>
                  </w:rPr>
                  <w:t>/</w:t>
                </w:r>
              </w:p>
            </w:tc>
            <w:tc>
              <w:tcPr>
                <w:tcW w:w="992" w:type="dxa"/>
                <w:tcBorders>
                  <w:bottom w:val="single" w:sz="4" w:space="0" w:color="auto"/>
                </w:tcBorders>
              </w:tcPr>
              <w:p w14:paraId="1815457A" w14:textId="77777777" w:rsidR="009B348E" w:rsidRDefault="00937738" w:rsidP="009B348E">
                <w:pPr>
                  <w:jc w:val="center"/>
                  <w:rPr>
                    <w:szCs w:val="21"/>
                  </w:rPr>
                </w:pPr>
                <w:r>
                  <w:rPr>
                    <w:rFonts w:hint="eastAsia"/>
                    <w:szCs w:val="21"/>
                  </w:rPr>
                  <w:t>/</w:t>
                </w:r>
              </w:p>
            </w:tc>
            <w:tc>
              <w:tcPr>
                <w:tcW w:w="567" w:type="dxa"/>
                <w:tcBorders>
                  <w:bottom w:val="single" w:sz="4" w:space="0" w:color="auto"/>
                </w:tcBorders>
              </w:tcPr>
              <w:p w14:paraId="0317156B" w14:textId="77777777" w:rsidR="009B348E" w:rsidRDefault="00937738" w:rsidP="009B348E">
                <w:pPr>
                  <w:jc w:val="center"/>
                  <w:rPr>
                    <w:szCs w:val="21"/>
                  </w:rPr>
                </w:pPr>
                <w:r>
                  <w:rPr>
                    <w:rFonts w:hint="eastAsia"/>
                    <w:szCs w:val="21"/>
                  </w:rPr>
                  <w:t>/</w:t>
                </w:r>
              </w:p>
            </w:tc>
            <w:tc>
              <w:tcPr>
                <w:tcW w:w="1560" w:type="dxa"/>
                <w:tcBorders>
                  <w:bottom w:val="single" w:sz="4" w:space="0" w:color="auto"/>
                </w:tcBorders>
              </w:tcPr>
              <w:p w14:paraId="279D50E9" w14:textId="77777777" w:rsidR="009B348E" w:rsidRDefault="00937738" w:rsidP="009B348E">
                <w:pPr>
                  <w:jc w:val="center"/>
                  <w:rPr>
                    <w:szCs w:val="21"/>
                  </w:rPr>
                </w:pPr>
                <w:r>
                  <w:rPr>
                    <w:rFonts w:hint="eastAsia"/>
                    <w:szCs w:val="21"/>
                  </w:rPr>
                  <w:t>/</w:t>
                </w:r>
              </w:p>
            </w:tc>
            <w:tc>
              <w:tcPr>
                <w:tcW w:w="1559" w:type="dxa"/>
                <w:tcBorders>
                  <w:bottom w:val="single" w:sz="4" w:space="0" w:color="auto"/>
                </w:tcBorders>
              </w:tcPr>
              <w:p w14:paraId="5935C679" w14:textId="77777777" w:rsidR="009B348E" w:rsidRDefault="00937738" w:rsidP="009B348E">
                <w:pPr>
                  <w:jc w:val="center"/>
                  <w:rPr>
                    <w:szCs w:val="21"/>
                  </w:rPr>
                </w:pPr>
                <w:r>
                  <w:rPr>
                    <w:rFonts w:hint="eastAsia"/>
                    <w:szCs w:val="21"/>
                  </w:rPr>
                  <w:t>/</w:t>
                </w:r>
              </w:p>
            </w:tc>
            <w:sdt>
              <w:sdtPr>
                <w:rPr>
                  <w:szCs w:val="21"/>
                </w:rPr>
                <w:alias w:val="董事、监事、高级管理人员持股数量合计"/>
                <w:tag w:val="_GBC_8c4c2ccd2edc40d3af82a731be9c1d5b"/>
                <w:id w:val="2053339048"/>
                <w:lock w:val="sdtLocked"/>
              </w:sdtPr>
              <w:sdtEndPr/>
              <w:sdtContent>
                <w:tc>
                  <w:tcPr>
                    <w:tcW w:w="1276" w:type="dxa"/>
                    <w:tcBorders>
                      <w:bottom w:val="single" w:sz="4" w:space="0" w:color="auto"/>
                    </w:tcBorders>
                  </w:tcPr>
                  <w:p w14:paraId="7F0BF9E7" w14:textId="77777777" w:rsidR="009B348E" w:rsidRDefault="00937738" w:rsidP="009B348E">
                    <w:pPr>
                      <w:jc w:val="right"/>
                      <w:rPr>
                        <w:szCs w:val="21"/>
                      </w:rPr>
                    </w:pPr>
                    <w:r>
                      <w:rPr>
                        <w:szCs w:val="21"/>
                      </w:rPr>
                      <w:t>125,000</w:t>
                    </w:r>
                  </w:p>
                </w:tc>
              </w:sdtContent>
            </w:sdt>
            <w:sdt>
              <w:sdtPr>
                <w:rPr>
                  <w:szCs w:val="21"/>
                </w:rPr>
                <w:alias w:val="董事、监事、高级管理人员持股数量合计"/>
                <w:tag w:val="_GBC_3bf69644f4fe424886543871525be577"/>
                <w:id w:val="-1212414267"/>
                <w:lock w:val="sdtLocked"/>
              </w:sdtPr>
              <w:sdtEndPr/>
              <w:sdtContent>
                <w:tc>
                  <w:tcPr>
                    <w:tcW w:w="1134" w:type="dxa"/>
                    <w:tcBorders>
                      <w:bottom w:val="single" w:sz="4" w:space="0" w:color="auto"/>
                    </w:tcBorders>
                  </w:tcPr>
                  <w:p w14:paraId="097F0CFB" w14:textId="77777777" w:rsidR="009B348E" w:rsidRDefault="00937738" w:rsidP="009B348E">
                    <w:pPr>
                      <w:jc w:val="right"/>
                      <w:rPr>
                        <w:szCs w:val="21"/>
                      </w:rPr>
                    </w:pPr>
                    <w:r>
                      <w:rPr>
                        <w:szCs w:val="21"/>
                      </w:rPr>
                      <w:t>491,750</w:t>
                    </w:r>
                  </w:p>
                </w:tc>
              </w:sdtContent>
            </w:sdt>
            <w:sdt>
              <w:sdtPr>
                <w:rPr>
                  <w:szCs w:val="21"/>
                </w:rPr>
                <w:alias w:val="董事、监事、高级管理人员报告期内股份增减变动量合计"/>
                <w:tag w:val="_GBC_4120d6be5c3a492f8ea700a8b40ecd13"/>
                <w:id w:val="-90855690"/>
                <w:lock w:val="sdtLocked"/>
              </w:sdtPr>
              <w:sdtEndPr/>
              <w:sdtContent>
                <w:tc>
                  <w:tcPr>
                    <w:tcW w:w="1118" w:type="dxa"/>
                    <w:tcBorders>
                      <w:bottom w:val="single" w:sz="4" w:space="0" w:color="auto"/>
                    </w:tcBorders>
                  </w:tcPr>
                  <w:p w14:paraId="6A21A89C" w14:textId="77777777" w:rsidR="009B348E" w:rsidRDefault="00937738" w:rsidP="009B348E">
                    <w:pPr>
                      <w:jc w:val="right"/>
                      <w:rPr>
                        <w:szCs w:val="21"/>
                      </w:rPr>
                    </w:pPr>
                    <w:r>
                      <w:rPr>
                        <w:szCs w:val="21"/>
                      </w:rPr>
                      <w:t>366,750</w:t>
                    </w:r>
                  </w:p>
                </w:tc>
              </w:sdtContent>
            </w:sdt>
            <w:tc>
              <w:tcPr>
                <w:tcW w:w="1433" w:type="dxa"/>
                <w:tcBorders>
                  <w:bottom w:val="single" w:sz="4" w:space="0" w:color="auto"/>
                </w:tcBorders>
              </w:tcPr>
              <w:p w14:paraId="284E680D" w14:textId="77777777" w:rsidR="009B348E" w:rsidRDefault="00937738" w:rsidP="009B348E">
                <w:pPr>
                  <w:jc w:val="center"/>
                  <w:rPr>
                    <w:szCs w:val="21"/>
                  </w:rPr>
                </w:pPr>
                <w:r>
                  <w:rPr>
                    <w:rFonts w:hint="eastAsia"/>
                    <w:szCs w:val="21"/>
                  </w:rPr>
                  <w:t>/</w:t>
                </w:r>
              </w:p>
            </w:tc>
            <w:sdt>
              <w:sdtPr>
                <w:rPr>
                  <w:szCs w:val="21"/>
                </w:rPr>
                <w:alias w:val="董事、监事、高级管理人员报告期报酬总额"/>
                <w:tag w:val="_GBC_86e33df099f04c9f87cb9765025df992"/>
                <w:id w:val="-1981598480"/>
                <w:lock w:val="sdtLocked"/>
              </w:sdtPr>
              <w:sdtEndPr/>
              <w:sdtContent>
                <w:tc>
                  <w:tcPr>
                    <w:tcW w:w="1418" w:type="dxa"/>
                    <w:tcBorders>
                      <w:bottom w:val="single" w:sz="4" w:space="0" w:color="auto"/>
                    </w:tcBorders>
                  </w:tcPr>
                  <w:p w14:paraId="62FA8C78" w14:textId="77777777" w:rsidR="009B348E" w:rsidRPr="00FF66B0" w:rsidRDefault="00937738" w:rsidP="009B348E">
                    <w:pPr>
                      <w:jc w:val="right"/>
                      <w:rPr>
                        <w:szCs w:val="21"/>
                      </w:rPr>
                    </w:pPr>
                    <w:r>
                      <w:rPr>
                        <w:szCs w:val="21"/>
                      </w:rPr>
                      <w:t>1,355.381</w:t>
                    </w:r>
                  </w:p>
                </w:tc>
              </w:sdtContent>
            </w:sdt>
            <w:tc>
              <w:tcPr>
                <w:tcW w:w="1201" w:type="dxa"/>
                <w:tcBorders>
                  <w:bottom w:val="single" w:sz="4" w:space="0" w:color="auto"/>
                </w:tcBorders>
              </w:tcPr>
              <w:p w14:paraId="40EBB7F4" w14:textId="77777777" w:rsidR="009B348E" w:rsidRDefault="00937738" w:rsidP="009B348E">
                <w:pPr>
                  <w:jc w:val="center"/>
                  <w:rPr>
                    <w:szCs w:val="21"/>
                  </w:rPr>
                </w:pPr>
                <w:r>
                  <w:rPr>
                    <w:rFonts w:hint="eastAsia"/>
                    <w:szCs w:val="21"/>
                  </w:rPr>
                  <w:t>/</w:t>
                </w:r>
              </w:p>
            </w:tc>
          </w:tr>
        </w:tbl>
        <w:p w14:paraId="57A0CC83" w14:textId="77777777" w:rsidR="009B348E" w:rsidRDefault="009B348E"/>
        <w:p w14:paraId="4ED2AC69" w14:textId="77777777" w:rsidR="009B348E" w:rsidRDefault="009B348E">
          <w:pPr>
            <w:rPr>
              <w:szCs w:val="21"/>
            </w:rPr>
          </w:pPr>
        </w:p>
        <w:tbl>
          <w:tblPr>
            <w:tblStyle w:val="g2"/>
            <w:tblW w:w="0" w:type="auto"/>
            <w:tblLook w:val="04A0" w:firstRow="1" w:lastRow="0" w:firstColumn="1" w:lastColumn="0" w:noHBand="0" w:noVBand="1"/>
          </w:tblPr>
          <w:tblGrid>
            <w:gridCol w:w="988"/>
            <w:gridCol w:w="12875"/>
          </w:tblGrid>
          <w:tr w:rsidR="009B348E" w14:paraId="79B9D986" w14:textId="77777777" w:rsidTr="009B348E">
            <w:tc>
              <w:tcPr>
                <w:tcW w:w="988" w:type="dxa"/>
                <w:vAlign w:val="center"/>
              </w:tcPr>
              <w:p w14:paraId="032D046D" w14:textId="77777777" w:rsidR="009B348E" w:rsidRDefault="00937738" w:rsidP="009B348E">
                <w:pPr>
                  <w:jc w:val="center"/>
                  <w:rPr>
                    <w:szCs w:val="21"/>
                  </w:rPr>
                </w:pPr>
                <w:r>
                  <w:rPr>
                    <w:rFonts w:hint="eastAsia"/>
                    <w:szCs w:val="21"/>
                  </w:rPr>
                  <w:t>姓名</w:t>
                </w:r>
              </w:p>
            </w:tc>
            <w:tc>
              <w:tcPr>
                <w:tcW w:w="12875" w:type="dxa"/>
                <w:vAlign w:val="center"/>
              </w:tcPr>
              <w:p w14:paraId="710F79A0" w14:textId="77777777" w:rsidR="009B348E" w:rsidRDefault="00937738" w:rsidP="009B348E">
                <w:pPr>
                  <w:jc w:val="center"/>
                  <w:rPr>
                    <w:szCs w:val="21"/>
                  </w:rPr>
                </w:pPr>
                <w:r>
                  <w:rPr>
                    <w:szCs w:val="21"/>
                  </w:rPr>
                  <w:t>主要工作经历</w:t>
                </w:r>
              </w:p>
            </w:tc>
          </w:tr>
          <w:sdt>
            <w:sdtPr>
              <w:rPr>
                <w:rFonts w:asciiTheme="minorHAnsi" w:eastAsiaTheme="minorEastAsia" w:hAnsiTheme="minorHAnsi" w:cstheme="minorBidi" w:hint="eastAsia"/>
                <w:kern w:val="2"/>
                <w:szCs w:val="21"/>
              </w:rPr>
              <w:alias w:val="董事、监事、高级管理人员基本情况"/>
              <w:tag w:val="_TUP_d77da575496d413a9ca8b8227d3ac337"/>
              <w:id w:val="1357304156"/>
              <w:lock w:val="sdtLocked"/>
            </w:sdtPr>
            <w:sdtEndPr/>
            <w:sdtContent>
              <w:tr w:rsidR="009B348E" w14:paraId="18FFA36F"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902097870"/>
                    <w:lock w:val="sdtLocked"/>
                  </w:sdtPr>
                  <w:sdtEndPr>
                    <w:rPr>
                      <w:rFonts w:ascii="Times New Roman" w:eastAsia="宋体" w:hAnsi="Times New Roman" w:cs="Times New Roman"/>
                      <w:kern w:val="0"/>
                      <w:sz w:val="20"/>
                    </w:rPr>
                  </w:sdtEndPr>
                  <w:sdtContent>
                    <w:tc>
                      <w:tcPr>
                        <w:tcW w:w="988" w:type="dxa"/>
                      </w:tcPr>
                      <w:p w14:paraId="69DAD7E6" w14:textId="77777777" w:rsidR="009B348E" w:rsidRDefault="00937738" w:rsidP="009B348E">
                        <w:pPr>
                          <w:rPr>
                            <w:szCs w:val="21"/>
                          </w:rPr>
                        </w:pPr>
                        <w:proofErr w:type="gramStart"/>
                        <w:r>
                          <w:rPr>
                            <w:rFonts w:asciiTheme="minorHAnsi" w:eastAsiaTheme="minorEastAsia" w:hAnsiTheme="minorHAnsi" w:cstheme="minorBidi" w:hint="eastAsia"/>
                            <w:kern w:val="2"/>
                            <w:szCs w:val="21"/>
                          </w:rPr>
                          <w:t>宋寿顺</w:t>
                        </w:r>
                        <w:proofErr w:type="gramEnd"/>
                      </w:p>
                    </w:tc>
                  </w:sdtContent>
                </w:sdt>
                <w:sdt>
                  <w:sdtPr>
                    <w:rPr>
                      <w:rFonts w:hint="eastAsia"/>
                      <w:szCs w:val="21"/>
                    </w:rPr>
                    <w:alias w:val="董事、监事、高级管理人员主要工作经历"/>
                    <w:tag w:val="_GBC_33a673da5a64459d8c3c4e41dacf3ef6"/>
                    <w:id w:val="-1439828477"/>
                    <w:lock w:val="sdtLocked"/>
                  </w:sdtPr>
                  <w:sdtEndPr/>
                  <w:sdtContent>
                    <w:tc>
                      <w:tcPr>
                        <w:tcW w:w="12875" w:type="dxa"/>
                      </w:tcPr>
                      <w:p w14:paraId="0B9973E4" w14:textId="77777777" w:rsidR="009B348E" w:rsidRDefault="00937738" w:rsidP="009B348E">
                        <w:pPr>
                          <w:rPr>
                            <w:szCs w:val="21"/>
                          </w:rPr>
                        </w:pPr>
                        <w:r>
                          <w:rPr>
                            <w:rFonts w:hint="eastAsia"/>
                            <w:szCs w:val="21"/>
                          </w:rPr>
                          <w:t>教授级高级工程师，曾任中国中</w:t>
                        </w:r>
                        <w:proofErr w:type="gramStart"/>
                        <w:r>
                          <w:rPr>
                            <w:rFonts w:hint="eastAsia"/>
                            <w:szCs w:val="21"/>
                          </w:rPr>
                          <w:t>材国际</w:t>
                        </w:r>
                        <w:proofErr w:type="gramEnd"/>
                        <w:r>
                          <w:rPr>
                            <w:rFonts w:hint="eastAsia"/>
                            <w:szCs w:val="21"/>
                          </w:rPr>
                          <w:t>工程股份有限公司副总裁，中材装备集团有限公司董事长、党委书记，天津水泥工业设计研究院有限公司董事长，中</w:t>
                        </w:r>
                        <w:proofErr w:type="gramStart"/>
                        <w:r>
                          <w:rPr>
                            <w:rFonts w:hint="eastAsia"/>
                            <w:szCs w:val="21"/>
                          </w:rPr>
                          <w:t>材国际</w:t>
                        </w:r>
                        <w:proofErr w:type="gramEnd"/>
                        <w:r>
                          <w:rPr>
                            <w:rFonts w:hint="eastAsia"/>
                            <w:szCs w:val="21"/>
                          </w:rPr>
                          <w:t>天津公司负责人，中材装备集团有限公司董事长等职，现任中国中</w:t>
                        </w:r>
                        <w:proofErr w:type="gramStart"/>
                        <w:r>
                          <w:rPr>
                            <w:rFonts w:hint="eastAsia"/>
                            <w:szCs w:val="21"/>
                          </w:rPr>
                          <w:t>材国际</w:t>
                        </w:r>
                        <w:proofErr w:type="gramEnd"/>
                        <w:r>
                          <w:rPr>
                            <w:rFonts w:hint="eastAsia"/>
                            <w:szCs w:val="21"/>
                          </w:rPr>
                          <w:t>工程股份有限公司董事长、党委书记，中国中材股份有限公司副总裁，天津水泥工业设计研究院有限公司党委书记，印度</w:t>
                        </w:r>
                        <w:r>
                          <w:rPr>
                            <w:szCs w:val="21"/>
                          </w:rPr>
                          <w:t>LNVT公司董事长。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33357611"/>
              <w:lock w:val="sdtLocked"/>
            </w:sdtPr>
            <w:sdtEndPr/>
            <w:sdtContent>
              <w:tr w:rsidR="009B348E" w14:paraId="2126910E"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821850697"/>
                    <w:lock w:val="sdtLocked"/>
                  </w:sdtPr>
                  <w:sdtEndPr>
                    <w:rPr>
                      <w:rFonts w:ascii="Times New Roman" w:eastAsia="宋体" w:hAnsi="Times New Roman" w:cs="Times New Roman"/>
                      <w:kern w:val="0"/>
                      <w:sz w:val="20"/>
                    </w:rPr>
                  </w:sdtEndPr>
                  <w:sdtContent>
                    <w:tc>
                      <w:tcPr>
                        <w:tcW w:w="988" w:type="dxa"/>
                      </w:tcPr>
                      <w:p w14:paraId="222D963E" w14:textId="77777777" w:rsidR="009B348E" w:rsidRDefault="00937738" w:rsidP="009B348E">
                        <w:pPr>
                          <w:rPr>
                            <w:szCs w:val="21"/>
                          </w:rPr>
                        </w:pPr>
                        <w:r>
                          <w:rPr>
                            <w:rFonts w:asciiTheme="minorHAnsi" w:eastAsiaTheme="minorEastAsia" w:hAnsiTheme="minorHAnsi" w:cstheme="minorBidi" w:hint="eastAsia"/>
                            <w:kern w:val="2"/>
                            <w:szCs w:val="21"/>
                          </w:rPr>
                          <w:t>刘志江</w:t>
                        </w:r>
                      </w:p>
                    </w:tc>
                  </w:sdtContent>
                </w:sdt>
                <w:sdt>
                  <w:sdtPr>
                    <w:rPr>
                      <w:rFonts w:hint="eastAsia"/>
                      <w:szCs w:val="21"/>
                    </w:rPr>
                    <w:alias w:val="董事、监事、高级管理人员主要工作经历"/>
                    <w:tag w:val="_GBC_33a673da5a64459d8c3c4e41dacf3ef6"/>
                    <w:id w:val="-1036423839"/>
                    <w:lock w:val="sdtLocked"/>
                  </w:sdtPr>
                  <w:sdtEndPr/>
                  <w:sdtContent>
                    <w:tc>
                      <w:tcPr>
                        <w:tcW w:w="12875" w:type="dxa"/>
                      </w:tcPr>
                      <w:p w14:paraId="49E995D9" w14:textId="77777777" w:rsidR="009B348E" w:rsidRDefault="00937738" w:rsidP="009B348E">
                        <w:pPr>
                          <w:rPr>
                            <w:szCs w:val="21"/>
                          </w:rPr>
                        </w:pPr>
                        <w:r>
                          <w:rPr>
                            <w:rFonts w:hint="eastAsia"/>
                            <w:szCs w:val="21"/>
                          </w:rPr>
                          <w:t>教授级高级工程师，曾任天津水泥工业设计研究院院长兼党委副书记，中国中</w:t>
                        </w:r>
                        <w:proofErr w:type="gramStart"/>
                        <w:r>
                          <w:rPr>
                            <w:rFonts w:hint="eastAsia"/>
                            <w:szCs w:val="21"/>
                          </w:rPr>
                          <w:t>材国际</w:t>
                        </w:r>
                        <w:proofErr w:type="gramEnd"/>
                        <w:r>
                          <w:rPr>
                            <w:rFonts w:hint="eastAsia"/>
                            <w:szCs w:val="21"/>
                          </w:rPr>
                          <w:t>工程股份有限公司董事长，中国中</w:t>
                        </w:r>
                        <w:proofErr w:type="gramStart"/>
                        <w:r>
                          <w:rPr>
                            <w:rFonts w:hint="eastAsia"/>
                            <w:szCs w:val="21"/>
                          </w:rPr>
                          <w:t>材集团</w:t>
                        </w:r>
                        <w:proofErr w:type="gramEnd"/>
                        <w:r>
                          <w:rPr>
                            <w:rFonts w:hint="eastAsia"/>
                            <w:szCs w:val="21"/>
                          </w:rPr>
                          <w:t>有限公司副总经理、总经理、董事长兼党委副书记，中国中材股份有限公司董事，新疆天山水泥股份有限公司董事等职。现任中国建材集团有限公司党委书记、副董事长，中国中材股份有限公司执行董事兼董事长兼任党委书记，中国中</w:t>
                        </w:r>
                        <w:proofErr w:type="gramStart"/>
                        <w:r>
                          <w:rPr>
                            <w:rFonts w:hint="eastAsia"/>
                            <w:szCs w:val="21"/>
                          </w:rPr>
                          <w:t>材国际</w:t>
                        </w:r>
                        <w:proofErr w:type="gramEnd"/>
                        <w:r>
                          <w:rPr>
                            <w:rFonts w:hint="eastAsia"/>
                            <w:szCs w:val="21"/>
                          </w:rPr>
                          <w:t>工程股份有限公司董事。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90125666"/>
              <w:lock w:val="sdtLocked"/>
            </w:sdtPr>
            <w:sdtEndPr/>
            <w:sdtContent>
              <w:tr w:rsidR="009B348E" w14:paraId="5798C900"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48735185"/>
                    <w:lock w:val="sdtLocked"/>
                  </w:sdtPr>
                  <w:sdtEndPr>
                    <w:rPr>
                      <w:rFonts w:ascii="Times New Roman" w:eastAsia="宋体" w:hAnsi="Times New Roman" w:cs="Times New Roman"/>
                      <w:kern w:val="0"/>
                      <w:sz w:val="20"/>
                    </w:rPr>
                  </w:sdtEndPr>
                  <w:sdtContent>
                    <w:tc>
                      <w:tcPr>
                        <w:tcW w:w="988" w:type="dxa"/>
                      </w:tcPr>
                      <w:p w14:paraId="5F979D27" w14:textId="77777777" w:rsidR="009B348E" w:rsidRDefault="00937738" w:rsidP="009B348E">
                        <w:pPr>
                          <w:rPr>
                            <w:szCs w:val="21"/>
                          </w:rPr>
                        </w:pPr>
                        <w:r>
                          <w:rPr>
                            <w:rFonts w:asciiTheme="minorHAnsi" w:eastAsiaTheme="minorEastAsia" w:hAnsiTheme="minorHAnsi" w:cstheme="minorBidi" w:hint="eastAsia"/>
                            <w:kern w:val="2"/>
                            <w:szCs w:val="21"/>
                          </w:rPr>
                          <w:t>彭建新</w:t>
                        </w:r>
                      </w:p>
                    </w:tc>
                  </w:sdtContent>
                </w:sdt>
                <w:sdt>
                  <w:sdtPr>
                    <w:rPr>
                      <w:rFonts w:hint="eastAsia"/>
                      <w:szCs w:val="21"/>
                    </w:rPr>
                    <w:alias w:val="董事、监事、高级管理人员主要工作经历"/>
                    <w:tag w:val="_GBC_33a673da5a64459d8c3c4e41dacf3ef6"/>
                    <w:id w:val="1514878758"/>
                    <w:lock w:val="sdtLocked"/>
                  </w:sdtPr>
                  <w:sdtEndPr/>
                  <w:sdtContent>
                    <w:tc>
                      <w:tcPr>
                        <w:tcW w:w="12875" w:type="dxa"/>
                      </w:tcPr>
                      <w:p w14:paraId="5674BD8E" w14:textId="77777777" w:rsidR="009B348E" w:rsidRDefault="00937738" w:rsidP="009B348E">
                        <w:pPr>
                          <w:rPr>
                            <w:szCs w:val="21"/>
                          </w:rPr>
                        </w:pPr>
                        <w:r>
                          <w:rPr>
                            <w:rFonts w:hint="eastAsia"/>
                            <w:szCs w:val="21"/>
                          </w:rPr>
                          <w:t>教授级高级工程师，曾任中国中</w:t>
                        </w:r>
                        <w:proofErr w:type="gramStart"/>
                        <w:r>
                          <w:rPr>
                            <w:rFonts w:hint="eastAsia"/>
                            <w:szCs w:val="21"/>
                          </w:rPr>
                          <w:t>材国际</w:t>
                        </w:r>
                        <w:proofErr w:type="gramEnd"/>
                        <w:r>
                          <w:rPr>
                            <w:rFonts w:hint="eastAsia"/>
                            <w:szCs w:val="21"/>
                          </w:rPr>
                          <w:t>工程股份有限公司副总裁，兼任中</w:t>
                        </w:r>
                        <w:proofErr w:type="gramStart"/>
                        <w:r>
                          <w:rPr>
                            <w:rFonts w:hint="eastAsia"/>
                            <w:szCs w:val="21"/>
                          </w:rPr>
                          <w:t>材建设</w:t>
                        </w:r>
                        <w:proofErr w:type="gramEnd"/>
                        <w:r>
                          <w:rPr>
                            <w:rFonts w:hint="eastAsia"/>
                            <w:szCs w:val="21"/>
                          </w:rPr>
                          <w:t>有限公司董事长；中</w:t>
                        </w:r>
                        <w:proofErr w:type="gramStart"/>
                        <w:r>
                          <w:rPr>
                            <w:rFonts w:hint="eastAsia"/>
                            <w:szCs w:val="21"/>
                          </w:rPr>
                          <w:t>材国际</w:t>
                        </w:r>
                        <w:proofErr w:type="gramEnd"/>
                        <w:r>
                          <w:rPr>
                            <w:rFonts w:hint="eastAsia"/>
                            <w:szCs w:val="21"/>
                          </w:rPr>
                          <w:t>天津公司负责人、总经理，天津水泥工业设计研究院有限公司总经理、董事长等职，现任中国中材股份有限公司执行董事、总裁，中国中</w:t>
                        </w:r>
                        <w:proofErr w:type="gramStart"/>
                        <w:r>
                          <w:rPr>
                            <w:rFonts w:hint="eastAsia"/>
                            <w:szCs w:val="21"/>
                          </w:rPr>
                          <w:t>材国际</w:t>
                        </w:r>
                        <w:proofErr w:type="gramEnd"/>
                        <w:r>
                          <w:rPr>
                            <w:rFonts w:hint="eastAsia"/>
                            <w:szCs w:val="21"/>
                          </w:rPr>
                          <w:t>工程股份有限公司董事。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145785850"/>
              <w:lock w:val="sdtLocked"/>
            </w:sdtPr>
            <w:sdtEndPr/>
            <w:sdtContent>
              <w:tr w:rsidR="009B348E" w14:paraId="1F7B63E1"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391656940"/>
                    <w:lock w:val="sdtLocked"/>
                  </w:sdtPr>
                  <w:sdtEndPr>
                    <w:rPr>
                      <w:rFonts w:ascii="Times New Roman" w:eastAsia="宋体" w:hAnsi="Times New Roman" w:cs="Times New Roman"/>
                      <w:kern w:val="0"/>
                      <w:sz w:val="20"/>
                    </w:rPr>
                  </w:sdtEndPr>
                  <w:sdtContent>
                    <w:tc>
                      <w:tcPr>
                        <w:tcW w:w="988" w:type="dxa"/>
                      </w:tcPr>
                      <w:p w14:paraId="1B63EBBB" w14:textId="77777777" w:rsidR="009B348E" w:rsidRDefault="00937738" w:rsidP="009B348E">
                        <w:pPr>
                          <w:rPr>
                            <w:szCs w:val="21"/>
                          </w:rPr>
                        </w:pPr>
                        <w:r>
                          <w:rPr>
                            <w:rFonts w:asciiTheme="minorHAnsi" w:eastAsiaTheme="minorEastAsia" w:hAnsiTheme="minorHAnsi" w:cstheme="minorBidi" w:hint="eastAsia"/>
                            <w:kern w:val="2"/>
                            <w:szCs w:val="21"/>
                          </w:rPr>
                          <w:t>夏之云</w:t>
                        </w:r>
                        <w:r>
                          <w:rPr>
                            <w:rFonts w:asciiTheme="minorHAnsi" w:eastAsiaTheme="minorEastAsia" w:hAnsiTheme="minorHAnsi" w:cstheme="minorBidi" w:hint="eastAsia"/>
                            <w:kern w:val="2"/>
                            <w:szCs w:val="21"/>
                          </w:rPr>
                          <w:t> </w:t>
                        </w:r>
                      </w:p>
                    </w:tc>
                  </w:sdtContent>
                </w:sdt>
                <w:sdt>
                  <w:sdtPr>
                    <w:rPr>
                      <w:rFonts w:hint="eastAsia"/>
                      <w:szCs w:val="21"/>
                    </w:rPr>
                    <w:alias w:val="董事、监事、高级管理人员主要工作经历"/>
                    <w:tag w:val="_GBC_33a673da5a64459d8c3c4e41dacf3ef6"/>
                    <w:id w:val="-1109114889"/>
                    <w:lock w:val="sdtLocked"/>
                  </w:sdtPr>
                  <w:sdtEndPr/>
                  <w:sdtContent>
                    <w:tc>
                      <w:tcPr>
                        <w:tcW w:w="12875" w:type="dxa"/>
                      </w:tcPr>
                      <w:p w14:paraId="63571988" w14:textId="77777777" w:rsidR="009B348E" w:rsidRDefault="00937738" w:rsidP="009B348E">
                        <w:pPr>
                          <w:rPr>
                            <w:szCs w:val="21"/>
                          </w:rPr>
                        </w:pPr>
                        <w:r>
                          <w:rPr>
                            <w:rFonts w:hint="eastAsia"/>
                            <w:szCs w:val="21"/>
                          </w:rPr>
                          <w:t>教授级高级工程师，曾任中国中</w:t>
                        </w:r>
                        <w:proofErr w:type="gramStart"/>
                        <w:r>
                          <w:rPr>
                            <w:rFonts w:hint="eastAsia"/>
                            <w:szCs w:val="21"/>
                          </w:rPr>
                          <w:t>材国际</w:t>
                        </w:r>
                        <w:proofErr w:type="gramEnd"/>
                        <w:r>
                          <w:rPr>
                            <w:rFonts w:hint="eastAsia"/>
                            <w:szCs w:val="21"/>
                          </w:rPr>
                          <w:t>工程股份有限公司副总裁，兼任中</w:t>
                        </w:r>
                        <w:proofErr w:type="gramStart"/>
                        <w:r>
                          <w:rPr>
                            <w:rFonts w:hint="eastAsia"/>
                            <w:szCs w:val="21"/>
                          </w:rPr>
                          <w:t>材国际</w:t>
                        </w:r>
                        <w:proofErr w:type="gramEnd"/>
                        <w:r>
                          <w:rPr>
                            <w:rFonts w:hint="eastAsia"/>
                            <w:szCs w:val="21"/>
                          </w:rPr>
                          <w:t>南京公司董事长，浙江中材工程设计研究院有限公司执行董事等职，现任中国中</w:t>
                        </w:r>
                        <w:proofErr w:type="gramStart"/>
                        <w:r>
                          <w:rPr>
                            <w:rFonts w:hint="eastAsia"/>
                            <w:szCs w:val="21"/>
                          </w:rPr>
                          <w:t>材国际</w:t>
                        </w:r>
                        <w:proofErr w:type="gramEnd"/>
                        <w:r>
                          <w:rPr>
                            <w:rFonts w:hint="eastAsia"/>
                            <w:szCs w:val="21"/>
                          </w:rPr>
                          <w:t>工程股份有限公司董事、总裁。</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415207543"/>
              <w:lock w:val="sdtLocked"/>
            </w:sdtPr>
            <w:sdtEndPr/>
            <w:sdtContent>
              <w:tr w:rsidR="009B348E" w14:paraId="424E19F5"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878626674"/>
                    <w:lock w:val="sdtLocked"/>
                  </w:sdtPr>
                  <w:sdtEndPr>
                    <w:rPr>
                      <w:rFonts w:ascii="Times New Roman" w:eastAsia="宋体" w:hAnsi="Times New Roman" w:cs="Times New Roman"/>
                      <w:kern w:val="0"/>
                      <w:sz w:val="20"/>
                    </w:rPr>
                  </w:sdtEndPr>
                  <w:sdtContent>
                    <w:tc>
                      <w:tcPr>
                        <w:tcW w:w="988" w:type="dxa"/>
                      </w:tcPr>
                      <w:p w14:paraId="5BB370AC" w14:textId="77777777" w:rsidR="009B348E" w:rsidRDefault="00937738" w:rsidP="009B348E">
                        <w:pPr>
                          <w:rPr>
                            <w:szCs w:val="21"/>
                          </w:rPr>
                        </w:pPr>
                        <w:r>
                          <w:rPr>
                            <w:rFonts w:asciiTheme="minorHAnsi" w:eastAsiaTheme="minorEastAsia" w:hAnsiTheme="minorHAnsi" w:cstheme="minorBidi" w:hint="eastAsia"/>
                            <w:kern w:val="2"/>
                            <w:szCs w:val="21"/>
                          </w:rPr>
                          <w:t>顾</w:t>
                        </w:r>
                        <w:r>
                          <w:rPr>
                            <w:rFonts w:asciiTheme="minorHAnsi" w:eastAsiaTheme="minorEastAsia" w:hAnsiTheme="minorHAnsi" w:cstheme="minorBidi" w:hint="eastAsia"/>
                            <w:kern w:val="2"/>
                            <w:szCs w:val="21"/>
                          </w:rPr>
                          <w:t> </w:t>
                        </w:r>
                        <w:r>
                          <w:rPr>
                            <w:rFonts w:asciiTheme="minorHAnsi" w:eastAsiaTheme="minorEastAsia" w:hAnsiTheme="minorHAnsi" w:cstheme="minorBidi"/>
                            <w:kern w:val="2"/>
                            <w:szCs w:val="21"/>
                          </w:rPr>
                          <w:t xml:space="preserve"> </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超</w:t>
                        </w:r>
                      </w:p>
                    </w:tc>
                  </w:sdtContent>
                </w:sdt>
                <w:sdt>
                  <w:sdtPr>
                    <w:rPr>
                      <w:rFonts w:hint="eastAsia"/>
                      <w:szCs w:val="21"/>
                    </w:rPr>
                    <w:alias w:val="董事、监事、高级管理人员主要工作经历"/>
                    <w:tag w:val="_GBC_33a673da5a64459d8c3c4e41dacf3ef6"/>
                    <w:id w:val="-311024340"/>
                    <w:lock w:val="sdtLocked"/>
                  </w:sdtPr>
                  <w:sdtEndPr/>
                  <w:sdtContent>
                    <w:tc>
                      <w:tcPr>
                        <w:tcW w:w="12875" w:type="dxa"/>
                      </w:tcPr>
                      <w:p w14:paraId="0DF670B2" w14:textId="77777777" w:rsidR="009B348E" w:rsidRDefault="00937738" w:rsidP="009B348E">
                        <w:pPr>
                          <w:rPr>
                            <w:szCs w:val="21"/>
                          </w:rPr>
                        </w:pPr>
                        <w:r>
                          <w:rPr>
                            <w:rFonts w:hint="eastAsia"/>
                            <w:szCs w:val="21"/>
                          </w:rPr>
                          <w:t>教授级高级工程师，曾任中国材料工业科工集团公司总审计师、中材股份有限公司副总裁等职；现任中国中材股份有限公司副总裁兼董事会秘书，中国中</w:t>
                        </w:r>
                        <w:proofErr w:type="gramStart"/>
                        <w:r>
                          <w:rPr>
                            <w:rFonts w:hint="eastAsia"/>
                            <w:szCs w:val="21"/>
                          </w:rPr>
                          <w:t>材国际</w:t>
                        </w:r>
                        <w:proofErr w:type="gramEnd"/>
                        <w:r>
                          <w:rPr>
                            <w:rFonts w:hint="eastAsia"/>
                            <w:szCs w:val="21"/>
                          </w:rPr>
                          <w:t>工程股份有限公司董事。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453380346"/>
              <w:lock w:val="sdtLocked"/>
            </w:sdtPr>
            <w:sdtEndPr/>
            <w:sdtContent>
              <w:tr w:rsidR="009B348E" w14:paraId="4C08B6DE"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80343382"/>
                    <w:lock w:val="sdtLocked"/>
                  </w:sdtPr>
                  <w:sdtEndPr>
                    <w:rPr>
                      <w:rFonts w:ascii="Times New Roman" w:eastAsia="宋体" w:hAnsi="Times New Roman" w:cs="Times New Roman"/>
                      <w:kern w:val="0"/>
                      <w:sz w:val="20"/>
                    </w:rPr>
                  </w:sdtEndPr>
                  <w:sdtContent>
                    <w:tc>
                      <w:tcPr>
                        <w:tcW w:w="988" w:type="dxa"/>
                      </w:tcPr>
                      <w:p w14:paraId="494695CF" w14:textId="77777777" w:rsidR="009B348E" w:rsidRDefault="00937738" w:rsidP="009B348E">
                        <w:pPr>
                          <w:rPr>
                            <w:szCs w:val="21"/>
                          </w:rPr>
                        </w:pPr>
                        <w:r>
                          <w:rPr>
                            <w:rFonts w:asciiTheme="minorHAnsi" w:eastAsiaTheme="minorEastAsia" w:hAnsiTheme="minorHAnsi" w:cstheme="minorBidi" w:hint="eastAsia"/>
                            <w:kern w:val="2"/>
                            <w:szCs w:val="21"/>
                          </w:rPr>
                          <w:t>蒋中文</w:t>
                        </w:r>
                      </w:p>
                    </w:tc>
                  </w:sdtContent>
                </w:sdt>
                <w:sdt>
                  <w:sdtPr>
                    <w:rPr>
                      <w:rFonts w:hint="eastAsia"/>
                      <w:szCs w:val="21"/>
                    </w:rPr>
                    <w:alias w:val="董事、监事、高级管理人员主要工作经历"/>
                    <w:tag w:val="_GBC_33a673da5a64459d8c3c4e41dacf3ef6"/>
                    <w:id w:val="1891387243"/>
                    <w:lock w:val="sdtLocked"/>
                  </w:sdtPr>
                  <w:sdtEndPr/>
                  <w:sdtContent>
                    <w:tc>
                      <w:tcPr>
                        <w:tcW w:w="12875" w:type="dxa"/>
                      </w:tcPr>
                      <w:p w14:paraId="33EDFCD1" w14:textId="3FEF361F" w:rsidR="009B348E" w:rsidRDefault="00937738" w:rsidP="009B348E">
                        <w:pPr>
                          <w:rPr>
                            <w:szCs w:val="21"/>
                          </w:rPr>
                        </w:pPr>
                        <w:r>
                          <w:rPr>
                            <w:rFonts w:hint="eastAsia"/>
                            <w:szCs w:val="21"/>
                          </w:rPr>
                          <w:t>教授级高级工程师，曾任、现任中国中</w:t>
                        </w:r>
                        <w:proofErr w:type="gramStart"/>
                        <w:r>
                          <w:rPr>
                            <w:rFonts w:hint="eastAsia"/>
                            <w:szCs w:val="21"/>
                          </w:rPr>
                          <w:t>材国际</w:t>
                        </w:r>
                        <w:proofErr w:type="gramEnd"/>
                        <w:r w:rsidR="00D92467">
                          <w:rPr>
                            <w:rFonts w:hint="eastAsia"/>
                            <w:szCs w:val="21"/>
                          </w:rPr>
                          <w:t>工程股份有限公司副总裁、董秘，中国中</w:t>
                        </w:r>
                        <w:proofErr w:type="gramStart"/>
                        <w:r w:rsidR="00D92467">
                          <w:rPr>
                            <w:rFonts w:hint="eastAsia"/>
                            <w:szCs w:val="21"/>
                          </w:rPr>
                          <w:t>材国际</w:t>
                        </w:r>
                        <w:proofErr w:type="gramEnd"/>
                        <w:r w:rsidR="00D92467">
                          <w:rPr>
                            <w:rFonts w:hint="eastAsia"/>
                            <w:szCs w:val="21"/>
                          </w:rPr>
                          <w:t>工程股份有限公司董事，</w:t>
                        </w:r>
                        <w:r>
                          <w:rPr>
                            <w:rFonts w:hint="eastAsia"/>
                            <w:szCs w:val="21"/>
                          </w:rPr>
                          <w:t>兼任中国中材国际（香港）有限公司执行董事。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08872643"/>
              <w:lock w:val="sdtLocked"/>
            </w:sdtPr>
            <w:sdtEndPr/>
            <w:sdtContent>
              <w:tr w:rsidR="009B348E" w14:paraId="20E22FFF"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1526091849"/>
                    <w:lock w:val="sdtLocked"/>
                  </w:sdtPr>
                  <w:sdtEndPr>
                    <w:rPr>
                      <w:rFonts w:ascii="Times New Roman" w:eastAsia="宋体" w:hAnsi="Times New Roman" w:cs="Times New Roman"/>
                      <w:kern w:val="0"/>
                      <w:sz w:val="20"/>
                    </w:rPr>
                  </w:sdtEndPr>
                  <w:sdtContent>
                    <w:tc>
                      <w:tcPr>
                        <w:tcW w:w="988" w:type="dxa"/>
                      </w:tcPr>
                      <w:p w14:paraId="055C2D6E" w14:textId="77777777" w:rsidR="009B348E" w:rsidRDefault="00937738" w:rsidP="009B348E">
                        <w:pPr>
                          <w:rPr>
                            <w:szCs w:val="21"/>
                          </w:rPr>
                        </w:pPr>
                        <w:r>
                          <w:rPr>
                            <w:rFonts w:asciiTheme="minorHAnsi" w:eastAsiaTheme="minorEastAsia" w:hAnsiTheme="minorHAnsi" w:cstheme="minorBidi" w:hint="eastAsia"/>
                            <w:kern w:val="2"/>
                            <w:szCs w:val="21"/>
                          </w:rPr>
                          <w:t>孙向远</w:t>
                        </w:r>
                      </w:p>
                    </w:tc>
                  </w:sdtContent>
                </w:sdt>
                <w:sdt>
                  <w:sdtPr>
                    <w:rPr>
                      <w:rFonts w:hint="eastAsia"/>
                      <w:szCs w:val="21"/>
                    </w:rPr>
                    <w:alias w:val="董事、监事、高级管理人员主要工作经历"/>
                    <w:tag w:val="_GBC_33a673da5a64459d8c3c4e41dacf3ef6"/>
                    <w:id w:val="1777367764"/>
                    <w:lock w:val="sdtLocked"/>
                  </w:sdtPr>
                  <w:sdtEndPr/>
                  <w:sdtContent>
                    <w:tc>
                      <w:tcPr>
                        <w:tcW w:w="12875" w:type="dxa"/>
                      </w:tcPr>
                      <w:p w14:paraId="3C479314" w14:textId="77777777" w:rsidR="009B348E" w:rsidRDefault="00937738" w:rsidP="009B348E">
                        <w:pPr>
                          <w:rPr>
                            <w:szCs w:val="21"/>
                          </w:rPr>
                        </w:pPr>
                        <w:r>
                          <w:rPr>
                            <w:rFonts w:hint="eastAsia"/>
                            <w:szCs w:val="21"/>
                          </w:rPr>
                          <w:t>曾任中国建材工业协会党委副书记兼副会长、党委书记兼副会长，中国建材联合会常务副会长、中国中</w:t>
                        </w:r>
                        <w:proofErr w:type="gramStart"/>
                        <w:r>
                          <w:rPr>
                            <w:rFonts w:hint="eastAsia"/>
                            <w:szCs w:val="21"/>
                          </w:rPr>
                          <w:t>材国际</w:t>
                        </w:r>
                        <w:proofErr w:type="gramEnd"/>
                        <w:r>
                          <w:rPr>
                            <w:rFonts w:hint="eastAsia"/>
                            <w:szCs w:val="21"/>
                          </w:rPr>
                          <w:t>工程股份有限公司独立董事等职，现任中国建材联合会党委书记、秘书长，兼任中国砖瓦工业协会、中国玻纤工业协会、中国贸促会建材分会会长，北京国建易创投资公司董事长。自2016年1月29日不再担任中国中</w:t>
                        </w:r>
                        <w:proofErr w:type="gramStart"/>
                        <w:r>
                          <w:rPr>
                            <w:rFonts w:hint="eastAsia"/>
                            <w:szCs w:val="21"/>
                          </w:rPr>
                          <w:t>材国际</w:t>
                        </w:r>
                        <w:proofErr w:type="gramEnd"/>
                        <w:r>
                          <w:rPr>
                            <w:rFonts w:hint="eastAsia"/>
                            <w:szCs w:val="21"/>
                          </w:rPr>
                          <w:t>工程股份有限公司独立董事。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02815532"/>
              <w:lock w:val="sdtLocked"/>
            </w:sdtPr>
            <w:sdtEndPr/>
            <w:sdtContent>
              <w:tr w:rsidR="009B348E" w14:paraId="11D73889"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33970718"/>
                    <w:lock w:val="sdtLocked"/>
                  </w:sdtPr>
                  <w:sdtEndPr>
                    <w:rPr>
                      <w:rFonts w:ascii="Times New Roman" w:eastAsia="宋体" w:hAnsi="Times New Roman" w:cs="Times New Roman"/>
                      <w:kern w:val="0"/>
                      <w:sz w:val="20"/>
                    </w:rPr>
                  </w:sdtEndPr>
                  <w:sdtContent>
                    <w:tc>
                      <w:tcPr>
                        <w:tcW w:w="988" w:type="dxa"/>
                      </w:tcPr>
                      <w:p w14:paraId="2058194A" w14:textId="77777777" w:rsidR="009B348E" w:rsidRDefault="00937738" w:rsidP="009B348E">
                        <w:pPr>
                          <w:rPr>
                            <w:szCs w:val="21"/>
                          </w:rPr>
                        </w:pPr>
                        <w:r>
                          <w:rPr>
                            <w:rFonts w:asciiTheme="minorHAnsi" w:eastAsiaTheme="minorEastAsia" w:hAnsiTheme="minorHAnsi" w:cstheme="minorBidi" w:hint="eastAsia"/>
                            <w:kern w:val="2"/>
                            <w:szCs w:val="21"/>
                          </w:rPr>
                          <w:t>梁</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kern w:val="2"/>
                            <w:szCs w:val="21"/>
                          </w:rPr>
                          <w:t xml:space="preserve"> </w:t>
                        </w:r>
                        <w:r>
                          <w:rPr>
                            <w:rFonts w:asciiTheme="minorHAnsi" w:eastAsiaTheme="minorEastAsia" w:hAnsiTheme="minorHAnsi" w:cstheme="minorBidi" w:hint="eastAsia"/>
                            <w:kern w:val="2"/>
                            <w:szCs w:val="21"/>
                          </w:rPr>
                          <w:t>春</w:t>
                        </w:r>
                      </w:p>
                    </w:tc>
                  </w:sdtContent>
                </w:sdt>
                <w:sdt>
                  <w:sdtPr>
                    <w:rPr>
                      <w:rFonts w:hint="eastAsia"/>
                      <w:szCs w:val="21"/>
                    </w:rPr>
                    <w:alias w:val="董事、监事、高级管理人员主要工作经历"/>
                    <w:tag w:val="_GBC_33a673da5a64459d8c3c4e41dacf3ef6"/>
                    <w:id w:val="776448809"/>
                    <w:lock w:val="sdtLocked"/>
                  </w:sdtPr>
                  <w:sdtEndPr/>
                  <w:sdtContent>
                    <w:tc>
                      <w:tcPr>
                        <w:tcW w:w="12875" w:type="dxa"/>
                      </w:tcPr>
                      <w:p w14:paraId="6ECEE294" w14:textId="77777777" w:rsidR="009B348E" w:rsidRDefault="00937738" w:rsidP="009B348E">
                        <w:pPr>
                          <w:rPr>
                            <w:szCs w:val="21"/>
                          </w:rPr>
                        </w:pPr>
                        <w:r>
                          <w:rPr>
                            <w:rFonts w:hint="eastAsia"/>
                            <w:szCs w:val="21"/>
                          </w:rPr>
                          <w:t>曾任北京立信会计师事务所董事长，立信会计师事务所管理公司总裁，立信大华会计师事务所董事长等职，现任大华会计师事务所首席合伙人，中国中</w:t>
                        </w:r>
                        <w:proofErr w:type="gramStart"/>
                        <w:r>
                          <w:rPr>
                            <w:rFonts w:hint="eastAsia"/>
                            <w:szCs w:val="21"/>
                          </w:rPr>
                          <w:t>材国际</w:t>
                        </w:r>
                        <w:proofErr w:type="gramEnd"/>
                        <w:r>
                          <w:rPr>
                            <w:rFonts w:hint="eastAsia"/>
                            <w:szCs w:val="21"/>
                          </w:rPr>
                          <w:t>工程股份有限公司独立董事。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603419062"/>
              <w:lock w:val="sdtLocked"/>
            </w:sdtPr>
            <w:sdtEndPr>
              <w:rPr>
                <w:rFonts w:asciiTheme="minorEastAsia" w:hAnsiTheme="minorEastAsia"/>
              </w:rPr>
            </w:sdtEndPr>
            <w:sdtContent>
              <w:tr w:rsidR="009B348E" w14:paraId="17E14391"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1531846415"/>
                    <w:lock w:val="sdtLocked"/>
                  </w:sdtPr>
                  <w:sdtEndPr>
                    <w:rPr>
                      <w:rFonts w:ascii="Times New Roman" w:eastAsia="宋体" w:hAnsi="Times New Roman" w:cs="Times New Roman"/>
                      <w:kern w:val="0"/>
                      <w:sz w:val="20"/>
                    </w:rPr>
                  </w:sdtEndPr>
                  <w:sdtContent>
                    <w:tc>
                      <w:tcPr>
                        <w:tcW w:w="988" w:type="dxa"/>
                      </w:tcPr>
                      <w:p w14:paraId="08A0A17C" w14:textId="77777777" w:rsidR="009B348E" w:rsidRDefault="00937738" w:rsidP="009B348E">
                        <w:pPr>
                          <w:rPr>
                            <w:szCs w:val="21"/>
                          </w:rPr>
                        </w:pPr>
                        <w:r>
                          <w:rPr>
                            <w:rFonts w:asciiTheme="minorHAnsi" w:eastAsiaTheme="minorEastAsia" w:hAnsiTheme="minorHAnsi" w:cstheme="minorBidi" w:hint="eastAsia"/>
                            <w:kern w:val="2"/>
                            <w:szCs w:val="21"/>
                          </w:rPr>
                          <w:t>陈少华</w:t>
                        </w:r>
                      </w:p>
                    </w:tc>
                  </w:sdtContent>
                </w:sdt>
                <w:sdt>
                  <w:sdtPr>
                    <w:rPr>
                      <w:rFonts w:hint="eastAsia"/>
                      <w:szCs w:val="21"/>
                    </w:rPr>
                    <w:alias w:val="董事、监事、高级管理人员主要工作经历"/>
                    <w:tag w:val="_GBC_33a673da5a64459d8c3c4e41dacf3ef6"/>
                    <w:id w:val="-1079594979"/>
                    <w:lock w:val="sdtLocked"/>
                  </w:sdtPr>
                  <w:sdtEndPr>
                    <w:rPr>
                      <w:rFonts w:asciiTheme="minorEastAsia" w:eastAsiaTheme="minorEastAsia" w:hAnsiTheme="minorEastAsia"/>
                    </w:rPr>
                  </w:sdtEndPr>
                  <w:sdtContent>
                    <w:tc>
                      <w:tcPr>
                        <w:tcW w:w="12875" w:type="dxa"/>
                      </w:tcPr>
                      <w:p w14:paraId="155FD0FD" w14:textId="77777777" w:rsidR="009B348E" w:rsidRDefault="00937738" w:rsidP="009B348E">
                        <w:pPr>
                          <w:rPr>
                            <w:szCs w:val="21"/>
                          </w:rPr>
                        </w:pPr>
                        <w:r w:rsidRPr="007B0A56">
                          <w:rPr>
                            <w:rFonts w:asciiTheme="minorEastAsia" w:eastAsiaTheme="minorEastAsia" w:hAnsiTheme="minorEastAsia" w:hint="eastAsia"/>
                            <w:szCs w:val="21"/>
                          </w:rPr>
                          <w:t>曾任厦门大学会计系助教、讲师、副教授，美国弗吉尼亚联邦大学访问教授，厦门大学会计师事务所、厦门永大会计师事务所注册会计师，深圳中兴通讯股份有限公司、深圳天马微电子股份有限公司、厦门美亚柏科信息股份有限公司、福建南纺股份有限公司、厦门三五互联科技股份有限公司、福建纳川管材科技股份有限公司独立董事等职。现任厦门大学管理学院会计系教授、博士生导师、会计发展研究中心副主任，厦门外商投资企业会计协会会长，厦门总会计师协会副会长，中国中</w:t>
                        </w:r>
                        <w:proofErr w:type="gramStart"/>
                        <w:r w:rsidRPr="007B0A56">
                          <w:rPr>
                            <w:rFonts w:asciiTheme="minorEastAsia" w:eastAsiaTheme="minorEastAsia" w:hAnsiTheme="minorEastAsia" w:hint="eastAsia"/>
                            <w:szCs w:val="21"/>
                          </w:rPr>
                          <w:t>材国际</w:t>
                        </w:r>
                        <w:proofErr w:type="gramEnd"/>
                        <w:r w:rsidRPr="007B0A56">
                          <w:rPr>
                            <w:rFonts w:asciiTheme="minorEastAsia" w:eastAsiaTheme="minorEastAsia" w:hAnsiTheme="minorEastAsia" w:hint="eastAsia"/>
                            <w:szCs w:val="21"/>
                          </w:rPr>
                          <w:t>工程股份有限公司独立董事、深圳中兴通讯股份有限公司、福建七匹狼实业股份有限公司、厦门大博医疗科技股份有限公司、中华联合财产保险股份有限公司独立董事。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703528973"/>
              <w:lock w:val="sdtLocked"/>
            </w:sdtPr>
            <w:sdtEndPr/>
            <w:sdtContent>
              <w:tr w:rsidR="009B348E" w:rsidRPr="00324BD7" w14:paraId="15DE328E"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1481070736"/>
                    <w:lock w:val="sdtLocked"/>
                  </w:sdtPr>
                  <w:sdtEndPr>
                    <w:rPr>
                      <w:rFonts w:ascii="Times New Roman" w:eastAsia="宋体" w:hAnsi="Times New Roman" w:cs="Times New Roman"/>
                      <w:kern w:val="0"/>
                      <w:sz w:val="20"/>
                    </w:rPr>
                  </w:sdtEndPr>
                  <w:sdtContent>
                    <w:tc>
                      <w:tcPr>
                        <w:tcW w:w="988" w:type="dxa"/>
                      </w:tcPr>
                      <w:p w14:paraId="37E9DA5B" w14:textId="77777777" w:rsidR="009B348E" w:rsidRDefault="00937738" w:rsidP="009B348E">
                        <w:pPr>
                          <w:rPr>
                            <w:szCs w:val="21"/>
                          </w:rPr>
                        </w:pPr>
                        <w:r>
                          <w:rPr>
                            <w:rFonts w:hint="eastAsia"/>
                            <w:szCs w:val="21"/>
                          </w:rPr>
                          <w:t>李  刚</w:t>
                        </w:r>
                      </w:p>
                    </w:tc>
                  </w:sdtContent>
                </w:sdt>
                <w:sdt>
                  <w:sdtPr>
                    <w:rPr>
                      <w:rFonts w:hint="eastAsia"/>
                      <w:szCs w:val="21"/>
                    </w:rPr>
                    <w:alias w:val="董事、监事、高级管理人员主要工作经历"/>
                    <w:tag w:val="_GBC_33a673da5a64459d8c3c4e41dacf3ef6"/>
                    <w:id w:val="-680965445"/>
                    <w:lock w:val="sdtLocked"/>
                  </w:sdtPr>
                  <w:sdtEndPr/>
                  <w:sdtContent>
                    <w:tc>
                      <w:tcPr>
                        <w:tcW w:w="12875" w:type="dxa"/>
                      </w:tcPr>
                      <w:p w14:paraId="216AB63E" w14:textId="77777777" w:rsidR="009B348E" w:rsidRDefault="00937738" w:rsidP="009B348E">
                        <w:pPr>
                          <w:rPr>
                            <w:szCs w:val="21"/>
                          </w:rPr>
                        </w:pPr>
                        <w:r>
                          <w:rPr>
                            <w:rFonts w:hint="eastAsia"/>
                            <w:szCs w:val="21"/>
                          </w:rPr>
                          <w:t>曾任</w:t>
                        </w:r>
                        <w:r w:rsidRPr="00324BD7">
                          <w:rPr>
                            <w:rFonts w:hint="eastAsia"/>
                            <w:szCs w:val="21"/>
                          </w:rPr>
                          <w:t>北京市洪范广</w:t>
                        </w:r>
                        <w:proofErr w:type="gramStart"/>
                        <w:r w:rsidRPr="00324BD7">
                          <w:rPr>
                            <w:rFonts w:hint="eastAsia"/>
                            <w:szCs w:val="21"/>
                          </w:rPr>
                          <w:t>住律师</w:t>
                        </w:r>
                        <w:proofErr w:type="gramEnd"/>
                        <w:r w:rsidRPr="00324BD7">
                          <w:rPr>
                            <w:rFonts w:hint="eastAsia"/>
                            <w:szCs w:val="21"/>
                          </w:rPr>
                          <w:t>事务所主任、北京天驰君泰律师事务所主任等职，现任中微小企业投资集团股份有限公司执行董事长，兼任中国政法大学兼职教授，浙江领雁基金管理有限公司</w:t>
                        </w:r>
                        <w:r>
                          <w:rPr>
                            <w:rFonts w:hint="eastAsia"/>
                            <w:szCs w:val="21"/>
                          </w:rPr>
                          <w:t>副董事长，</w:t>
                        </w:r>
                        <w:proofErr w:type="gramStart"/>
                        <w:r>
                          <w:rPr>
                            <w:rFonts w:hint="eastAsia"/>
                            <w:szCs w:val="21"/>
                          </w:rPr>
                          <w:t>中军金控投资</w:t>
                        </w:r>
                        <w:proofErr w:type="gramEnd"/>
                        <w:r>
                          <w:rPr>
                            <w:rFonts w:hint="eastAsia"/>
                            <w:szCs w:val="21"/>
                          </w:rPr>
                          <w:t>管理有限公司监事长，中国</w:t>
                        </w:r>
                        <w:r>
                          <w:rPr>
                            <w:szCs w:val="21"/>
                          </w:rPr>
                          <w:t>中</w:t>
                        </w:r>
                        <w:proofErr w:type="gramStart"/>
                        <w:r>
                          <w:rPr>
                            <w:szCs w:val="21"/>
                          </w:rPr>
                          <w:t>材国际</w:t>
                        </w:r>
                        <w:proofErr w:type="gramEnd"/>
                        <w:r>
                          <w:rPr>
                            <w:szCs w:val="21"/>
                          </w:rPr>
                          <w:t>工程股份有限公司独立董事</w:t>
                        </w:r>
                        <w:r>
                          <w:rPr>
                            <w:rFonts w:hint="eastAsia"/>
                            <w:szCs w:val="21"/>
                          </w:rPr>
                          <w:t>等职</w:t>
                        </w:r>
                        <w:r w:rsidRPr="00324BD7">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068381840"/>
              <w:lock w:val="sdtLocked"/>
            </w:sdtPr>
            <w:sdtEndPr/>
            <w:sdtContent>
              <w:tr w:rsidR="009B348E" w14:paraId="3E1E14A2"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1288930563"/>
                    <w:lock w:val="sdtLocked"/>
                  </w:sdtPr>
                  <w:sdtEndPr>
                    <w:rPr>
                      <w:rFonts w:ascii="Times New Roman" w:eastAsia="宋体" w:hAnsi="Times New Roman" w:cs="Times New Roman"/>
                      <w:kern w:val="0"/>
                      <w:sz w:val="20"/>
                    </w:rPr>
                  </w:sdtEndPr>
                  <w:sdtContent>
                    <w:tc>
                      <w:tcPr>
                        <w:tcW w:w="988" w:type="dxa"/>
                      </w:tcPr>
                      <w:p w14:paraId="084636C0" w14:textId="77777777" w:rsidR="009B348E" w:rsidRDefault="00937738" w:rsidP="009B348E">
                        <w:pPr>
                          <w:rPr>
                            <w:szCs w:val="21"/>
                          </w:rPr>
                        </w:pPr>
                        <w:r>
                          <w:rPr>
                            <w:rFonts w:asciiTheme="minorHAnsi" w:eastAsiaTheme="minorEastAsia" w:hAnsiTheme="minorHAnsi" w:cstheme="minorBidi" w:hint="eastAsia"/>
                            <w:kern w:val="2"/>
                            <w:szCs w:val="21"/>
                          </w:rPr>
                          <w:t>贺岚曦</w:t>
                        </w:r>
                      </w:p>
                    </w:tc>
                  </w:sdtContent>
                </w:sdt>
                <w:sdt>
                  <w:sdtPr>
                    <w:rPr>
                      <w:rFonts w:hint="eastAsia"/>
                      <w:szCs w:val="21"/>
                    </w:rPr>
                    <w:alias w:val="董事、监事、高级管理人员主要工作经历"/>
                    <w:tag w:val="_GBC_33a673da5a64459d8c3c4e41dacf3ef6"/>
                    <w:id w:val="572850088"/>
                    <w:lock w:val="sdtLocked"/>
                  </w:sdtPr>
                  <w:sdtEndPr/>
                  <w:sdtContent>
                    <w:tc>
                      <w:tcPr>
                        <w:tcW w:w="12875" w:type="dxa"/>
                      </w:tcPr>
                      <w:p w14:paraId="08AF09F8" w14:textId="77777777" w:rsidR="009B348E" w:rsidRDefault="00937738" w:rsidP="009B348E">
                        <w:pPr>
                          <w:rPr>
                            <w:szCs w:val="21"/>
                          </w:rPr>
                        </w:pPr>
                        <w:r>
                          <w:rPr>
                            <w:rFonts w:hint="eastAsia"/>
                            <w:szCs w:val="21"/>
                          </w:rPr>
                          <w:t>教授级高级工程师，曾任中国中</w:t>
                        </w:r>
                        <w:proofErr w:type="gramStart"/>
                        <w:r>
                          <w:rPr>
                            <w:rFonts w:hint="eastAsia"/>
                            <w:szCs w:val="21"/>
                          </w:rPr>
                          <w:t>材国际</w:t>
                        </w:r>
                        <w:proofErr w:type="gramEnd"/>
                        <w:r>
                          <w:rPr>
                            <w:rFonts w:hint="eastAsia"/>
                            <w:szCs w:val="21"/>
                          </w:rPr>
                          <w:t>工程股份有限公司副总裁、党委副书记、纪委书记、监事会主席，北京鑫佳鸿科技有限公司执行董事等职，自2016年1月29日不再担任公司监事和监事会主席。</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91709716"/>
              <w:lock w:val="sdtLocked"/>
            </w:sdtPr>
            <w:sdtEndPr/>
            <w:sdtContent>
              <w:tr w:rsidR="009B348E" w14:paraId="08A9B2BE"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010627366"/>
                    <w:lock w:val="sdtLocked"/>
                  </w:sdtPr>
                  <w:sdtEndPr>
                    <w:rPr>
                      <w:rFonts w:ascii="Times New Roman" w:eastAsia="宋体" w:hAnsi="Times New Roman" w:cs="Times New Roman"/>
                      <w:kern w:val="0"/>
                      <w:sz w:val="20"/>
                    </w:rPr>
                  </w:sdtEndPr>
                  <w:sdtContent>
                    <w:tc>
                      <w:tcPr>
                        <w:tcW w:w="988" w:type="dxa"/>
                      </w:tcPr>
                      <w:p w14:paraId="230A64C5" w14:textId="77777777" w:rsidR="009B348E" w:rsidRDefault="00937738" w:rsidP="009B348E">
                        <w:pPr>
                          <w:rPr>
                            <w:szCs w:val="21"/>
                          </w:rPr>
                        </w:pPr>
                        <w:r>
                          <w:rPr>
                            <w:rFonts w:hint="eastAsia"/>
                            <w:szCs w:val="21"/>
                          </w:rPr>
                          <w:t>赵惠</w:t>
                        </w:r>
                        <w:r>
                          <w:rPr>
                            <w:szCs w:val="21"/>
                          </w:rPr>
                          <w:t>锋</w:t>
                        </w:r>
                      </w:p>
                    </w:tc>
                  </w:sdtContent>
                </w:sdt>
                <w:sdt>
                  <w:sdtPr>
                    <w:rPr>
                      <w:rFonts w:hint="eastAsia"/>
                      <w:szCs w:val="21"/>
                    </w:rPr>
                    <w:alias w:val="董事、监事、高级管理人员主要工作经历"/>
                    <w:tag w:val="_GBC_33a673da5a64459d8c3c4e41dacf3ef6"/>
                    <w:id w:val="-819418736"/>
                    <w:lock w:val="sdtLocked"/>
                  </w:sdtPr>
                  <w:sdtEndPr/>
                  <w:sdtContent>
                    <w:tc>
                      <w:tcPr>
                        <w:tcW w:w="12875" w:type="dxa"/>
                      </w:tcPr>
                      <w:p w14:paraId="60C88BD7" w14:textId="77777777" w:rsidR="009B348E" w:rsidRPr="00324BD7" w:rsidRDefault="00937738" w:rsidP="009B348E">
                        <w:pPr>
                          <w:autoSpaceDE w:val="0"/>
                          <w:autoSpaceDN w:val="0"/>
                          <w:adjustRightInd w:val="0"/>
                          <w:jc w:val="left"/>
                          <w:rPr>
                            <w:sz w:val="24"/>
                          </w:rPr>
                        </w:pPr>
                        <w:r w:rsidRPr="00C06A4A">
                          <w:rPr>
                            <w:rFonts w:hint="eastAsia"/>
                            <w:szCs w:val="21"/>
                          </w:rPr>
                          <w:t>教授级</w:t>
                        </w:r>
                        <w:r w:rsidRPr="00C06A4A">
                          <w:rPr>
                            <w:szCs w:val="21"/>
                          </w:rPr>
                          <w:t>高级工程师，</w:t>
                        </w:r>
                        <w:r w:rsidRPr="00324BD7">
                          <w:rPr>
                            <w:szCs w:val="21"/>
                          </w:rPr>
                          <w:t>曾任</w:t>
                        </w:r>
                        <w:r w:rsidRPr="00324BD7">
                          <w:rPr>
                            <w:rFonts w:hint="eastAsia"/>
                            <w:szCs w:val="21"/>
                          </w:rPr>
                          <w:t>邯郸中</w:t>
                        </w:r>
                        <w:proofErr w:type="gramStart"/>
                        <w:r w:rsidRPr="00324BD7">
                          <w:rPr>
                            <w:rFonts w:hint="eastAsia"/>
                            <w:szCs w:val="21"/>
                          </w:rPr>
                          <w:t>材建设</w:t>
                        </w:r>
                        <w:proofErr w:type="gramEnd"/>
                        <w:r w:rsidRPr="00324BD7">
                          <w:rPr>
                            <w:rFonts w:hint="eastAsia"/>
                            <w:szCs w:val="21"/>
                          </w:rPr>
                          <w:t>有限公司董事长兼总经理，中</w:t>
                        </w:r>
                        <w:proofErr w:type="gramStart"/>
                        <w:r w:rsidRPr="00324BD7">
                          <w:rPr>
                            <w:rFonts w:hint="eastAsia"/>
                            <w:szCs w:val="21"/>
                          </w:rPr>
                          <w:t>材国际</w:t>
                        </w:r>
                        <w:proofErr w:type="gramEnd"/>
                        <w:r w:rsidRPr="00324BD7">
                          <w:rPr>
                            <w:rFonts w:hint="eastAsia"/>
                            <w:szCs w:val="21"/>
                          </w:rPr>
                          <w:t>工程股份有限公司副总裁，中国中</w:t>
                        </w:r>
                        <w:proofErr w:type="gramStart"/>
                        <w:r w:rsidRPr="00324BD7">
                          <w:rPr>
                            <w:rFonts w:hint="eastAsia"/>
                            <w:szCs w:val="21"/>
                          </w:rPr>
                          <w:t>材国际</w:t>
                        </w:r>
                        <w:proofErr w:type="gramEnd"/>
                        <w:r w:rsidRPr="00324BD7">
                          <w:rPr>
                            <w:rFonts w:hint="eastAsia"/>
                            <w:szCs w:val="21"/>
                          </w:rPr>
                          <w:t>工程股份有限公司（南京）执行常务副总裁、党委书记等职，现任中国中</w:t>
                        </w:r>
                        <w:proofErr w:type="gramStart"/>
                        <w:r w:rsidRPr="00324BD7">
                          <w:rPr>
                            <w:rFonts w:hint="eastAsia"/>
                            <w:szCs w:val="21"/>
                          </w:rPr>
                          <w:t>材国际</w:t>
                        </w:r>
                        <w:proofErr w:type="gramEnd"/>
                        <w:r w:rsidRPr="00324BD7">
                          <w:rPr>
                            <w:rFonts w:hint="eastAsia"/>
                            <w:szCs w:val="21"/>
                          </w:rPr>
                          <w:t>工程股份有限公司党委副书记兼纪委书记</w:t>
                        </w:r>
                        <w:r>
                          <w:rPr>
                            <w:rFonts w:hint="eastAsia"/>
                            <w:szCs w:val="21"/>
                          </w:rPr>
                          <w:t>和</w:t>
                        </w:r>
                        <w:r>
                          <w:rPr>
                            <w:szCs w:val="21"/>
                          </w:rPr>
                          <w:t>监事会主席</w:t>
                        </w:r>
                        <w:r w:rsidRPr="00324BD7">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805077789"/>
              <w:lock w:val="sdtLocked"/>
            </w:sdtPr>
            <w:sdtEndPr/>
            <w:sdtContent>
              <w:tr w:rsidR="009B348E" w14:paraId="19A16BC7"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337514869"/>
                    <w:lock w:val="sdtLocked"/>
                  </w:sdtPr>
                  <w:sdtEndPr>
                    <w:rPr>
                      <w:rFonts w:ascii="Times New Roman" w:eastAsia="宋体" w:hAnsi="Times New Roman" w:cs="Times New Roman"/>
                      <w:kern w:val="0"/>
                      <w:sz w:val="20"/>
                    </w:rPr>
                  </w:sdtEndPr>
                  <w:sdtContent>
                    <w:tc>
                      <w:tcPr>
                        <w:tcW w:w="988" w:type="dxa"/>
                      </w:tcPr>
                      <w:p w14:paraId="713ACB42" w14:textId="77777777" w:rsidR="009B348E" w:rsidRDefault="00937738" w:rsidP="009B348E">
                        <w:pPr>
                          <w:rPr>
                            <w:szCs w:val="21"/>
                          </w:rPr>
                        </w:pPr>
                        <w:r>
                          <w:rPr>
                            <w:rFonts w:asciiTheme="minorHAnsi" w:eastAsiaTheme="minorEastAsia" w:hAnsiTheme="minorHAnsi" w:cstheme="minorBidi" w:hint="eastAsia"/>
                            <w:kern w:val="2"/>
                            <w:szCs w:val="21"/>
                          </w:rPr>
                          <w:t>曹</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kern w:val="2"/>
                            <w:szCs w:val="21"/>
                          </w:rPr>
                          <w:t xml:space="preserve"> </w:t>
                        </w:r>
                        <w:r>
                          <w:rPr>
                            <w:rFonts w:asciiTheme="minorHAnsi" w:eastAsiaTheme="minorEastAsia" w:hAnsiTheme="minorHAnsi" w:cstheme="minorBidi" w:hint="eastAsia"/>
                            <w:kern w:val="2"/>
                            <w:szCs w:val="21"/>
                          </w:rPr>
                          <w:t>玲</w:t>
                        </w:r>
                      </w:p>
                    </w:tc>
                  </w:sdtContent>
                </w:sdt>
                <w:sdt>
                  <w:sdtPr>
                    <w:rPr>
                      <w:rFonts w:hint="eastAsia"/>
                      <w:szCs w:val="21"/>
                    </w:rPr>
                    <w:alias w:val="董事、监事、高级管理人员主要工作经历"/>
                    <w:tag w:val="_GBC_33a673da5a64459d8c3c4e41dacf3ef6"/>
                    <w:id w:val="-92325275"/>
                    <w:lock w:val="sdtLocked"/>
                  </w:sdtPr>
                  <w:sdtEndPr/>
                  <w:sdtContent>
                    <w:tc>
                      <w:tcPr>
                        <w:tcW w:w="12875" w:type="dxa"/>
                      </w:tcPr>
                      <w:p w14:paraId="77949191" w14:textId="77777777" w:rsidR="009B348E" w:rsidRDefault="00937738" w:rsidP="009B348E">
                        <w:pPr>
                          <w:rPr>
                            <w:szCs w:val="21"/>
                          </w:rPr>
                        </w:pPr>
                        <w:r>
                          <w:rPr>
                            <w:rFonts w:hint="eastAsia"/>
                            <w:szCs w:val="21"/>
                          </w:rPr>
                          <w:t>曾任中国中</w:t>
                        </w:r>
                        <w:proofErr w:type="gramStart"/>
                        <w:r>
                          <w:rPr>
                            <w:rFonts w:hint="eastAsia"/>
                            <w:szCs w:val="21"/>
                          </w:rPr>
                          <w:t>材国际</w:t>
                        </w:r>
                        <w:proofErr w:type="gramEnd"/>
                        <w:r>
                          <w:rPr>
                            <w:rFonts w:hint="eastAsia"/>
                            <w:szCs w:val="21"/>
                          </w:rPr>
                          <w:t>工程股份有限公司职工代表监事、资产财务部主持工作副经理、经理，中国中</w:t>
                        </w:r>
                        <w:proofErr w:type="gramStart"/>
                        <w:r>
                          <w:rPr>
                            <w:rFonts w:hint="eastAsia"/>
                            <w:szCs w:val="21"/>
                          </w:rPr>
                          <w:t>材国际</w:t>
                        </w:r>
                        <w:proofErr w:type="gramEnd"/>
                        <w:r>
                          <w:rPr>
                            <w:rFonts w:hint="eastAsia"/>
                            <w:szCs w:val="21"/>
                          </w:rPr>
                          <w:t>工程股份有限公司资金部经理、监事，</w:t>
                        </w:r>
                        <w:r>
                          <w:rPr>
                            <w:szCs w:val="21"/>
                          </w:rPr>
                          <w:t>自</w:t>
                        </w:r>
                        <w:r>
                          <w:rPr>
                            <w:rFonts w:hint="eastAsia"/>
                            <w:szCs w:val="21"/>
                          </w:rPr>
                          <w:t>2016年9月8日</w:t>
                        </w:r>
                        <w:r>
                          <w:rPr>
                            <w:szCs w:val="21"/>
                          </w:rPr>
                          <w:t>不再担任公司监事</w:t>
                        </w:r>
                        <w:r>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29524944"/>
              <w:lock w:val="sdtLocked"/>
            </w:sdtPr>
            <w:sdtEndPr/>
            <w:sdtContent>
              <w:tr w:rsidR="009B348E" w14:paraId="33B5BF6E"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62340369"/>
                    <w:lock w:val="sdtLocked"/>
                  </w:sdtPr>
                  <w:sdtEndPr>
                    <w:rPr>
                      <w:rFonts w:ascii="Times New Roman" w:eastAsia="宋体" w:hAnsi="Times New Roman" w:cs="Times New Roman"/>
                      <w:kern w:val="0"/>
                      <w:sz w:val="20"/>
                    </w:rPr>
                  </w:sdtEndPr>
                  <w:sdtContent>
                    <w:tc>
                      <w:tcPr>
                        <w:tcW w:w="988" w:type="dxa"/>
                      </w:tcPr>
                      <w:p w14:paraId="60B06DC2" w14:textId="77777777" w:rsidR="009B348E" w:rsidRDefault="00937738" w:rsidP="009B348E">
                        <w:pPr>
                          <w:rPr>
                            <w:szCs w:val="21"/>
                          </w:rPr>
                        </w:pPr>
                        <w:r>
                          <w:rPr>
                            <w:rFonts w:hint="eastAsia"/>
                            <w:szCs w:val="21"/>
                          </w:rPr>
                          <w:t>邢万里</w:t>
                        </w:r>
                      </w:p>
                    </w:tc>
                  </w:sdtContent>
                </w:sdt>
                <w:sdt>
                  <w:sdtPr>
                    <w:rPr>
                      <w:rFonts w:hint="eastAsia"/>
                      <w:szCs w:val="21"/>
                    </w:rPr>
                    <w:alias w:val="董事、监事、高级管理人员主要工作经历"/>
                    <w:tag w:val="_GBC_33a673da5a64459d8c3c4e41dacf3ef6"/>
                    <w:id w:val="-1664387041"/>
                    <w:lock w:val="sdtLocked"/>
                  </w:sdtPr>
                  <w:sdtEndPr/>
                  <w:sdtContent>
                    <w:tc>
                      <w:tcPr>
                        <w:tcW w:w="12875" w:type="dxa"/>
                      </w:tcPr>
                      <w:p w14:paraId="6B6F9BB8" w14:textId="77777777" w:rsidR="009B348E" w:rsidRPr="00661DD7" w:rsidRDefault="00937738" w:rsidP="009B348E">
                        <w:pPr>
                          <w:spacing w:line="360" w:lineRule="auto"/>
                          <w:jc w:val="left"/>
                          <w:rPr>
                            <w:sz w:val="24"/>
                          </w:rPr>
                        </w:pPr>
                        <w:r>
                          <w:rPr>
                            <w:rFonts w:hint="eastAsia"/>
                            <w:szCs w:val="21"/>
                          </w:rPr>
                          <w:t>曾任</w:t>
                        </w:r>
                        <w:r w:rsidRPr="00661DD7">
                          <w:rPr>
                            <w:rFonts w:hint="eastAsia"/>
                            <w:szCs w:val="21"/>
                          </w:rPr>
                          <w:t>中国中</w:t>
                        </w:r>
                        <w:proofErr w:type="gramStart"/>
                        <w:r w:rsidRPr="00661DD7">
                          <w:rPr>
                            <w:rFonts w:hint="eastAsia"/>
                            <w:szCs w:val="21"/>
                          </w:rPr>
                          <w:t>材国际</w:t>
                        </w:r>
                        <w:proofErr w:type="gramEnd"/>
                        <w:r w:rsidRPr="00661DD7">
                          <w:rPr>
                            <w:rFonts w:hint="eastAsia"/>
                            <w:szCs w:val="21"/>
                          </w:rPr>
                          <w:t>工程股份有限公司财务部副部长，现任中国中</w:t>
                        </w:r>
                        <w:proofErr w:type="gramStart"/>
                        <w:r w:rsidRPr="00661DD7">
                          <w:rPr>
                            <w:rFonts w:hint="eastAsia"/>
                            <w:szCs w:val="21"/>
                          </w:rPr>
                          <w:t>材国际</w:t>
                        </w:r>
                        <w:proofErr w:type="gramEnd"/>
                        <w:r w:rsidRPr="00661DD7">
                          <w:rPr>
                            <w:rFonts w:hint="eastAsia"/>
                            <w:szCs w:val="21"/>
                          </w:rPr>
                          <w:t>工程股份有限公司财务部部长、资金部部长</w:t>
                        </w:r>
                        <w:r>
                          <w:rPr>
                            <w:rFonts w:hint="eastAsia"/>
                            <w:szCs w:val="21"/>
                          </w:rPr>
                          <w:t>、</w:t>
                        </w:r>
                        <w:r>
                          <w:rPr>
                            <w:szCs w:val="21"/>
                          </w:rPr>
                          <w:t>监事。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59825694"/>
              <w:lock w:val="sdtLocked"/>
            </w:sdtPr>
            <w:sdtEndPr/>
            <w:sdtContent>
              <w:tr w:rsidR="009B348E" w14:paraId="4BC5B20C"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499090298"/>
                    <w:lock w:val="sdtLocked"/>
                  </w:sdtPr>
                  <w:sdtEndPr>
                    <w:rPr>
                      <w:rFonts w:ascii="Times New Roman" w:eastAsia="宋体" w:hAnsi="Times New Roman" w:cs="Times New Roman"/>
                      <w:kern w:val="0"/>
                      <w:sz w:val="20"/>
                    </w:rPr>
                  </w:sdtEndPr>
                  <w:sdtContent>
                    <w:tc>
                      <w:tcPr>
                        <w:tcW w:w="988" w:type="dxa"/>
                      </w:tcPr>
                      <w:p w14:paraId="5E7DB3DA" w14:textId="77777777" w:rsidR="009B348E" w:rsidRDefault="00937738" w:rsidP="009B348E">
                        <w:pPr>
                          <w:rPr>
                            <w:szCs w:val="21"/>
                          </w:rPr>
                        </w:pPr>
                        <w:r>
                          <w:rPr>
                            <w:rFonts w:asciiTheme="minorHAnsi" w:eastAsiaTheme="minorEastAsia" w:hAnsiTheme="minorHAnsi" w:cstheme="minorBidi" w:hint="eastAsia"/>
                            <w:kern w:val="2"/>
                            <w:szCs w:val="21"/>
                          </w:rPr>
                          <w:t>范丽婷</w:t>
                        </w:r>
                      </w:p>
                    </w:tc>
                  </w:sdtContent>
                </w:sdt>
                <w:sdt>
                  <w:sdtPr>
                    <w:rPr>
                      <w:rFonts w:hint="eastAsia"/>
                      <w:szCs w:val="21"/>
                    </w:rPr>
                    <w:alias w:val="董事、监事、高级管理人员主要工作经历"/>
                    <w:tag w:val="_GBC_33a673da5a64459d8c3c4e41dacf3ef6"/>
                    <w:id w:val="1208691302"/>
                    <w:lock w:val="sdtLocked"/>
                  </w:sdtPr>
                  <w:sdtEndPr/>
                  <w:sdtContent>
                    <w:tc>
                      <w:tcPr>
                        <w:tcW w:w="12875" w:type="dxa"/>
                      </w:tcPr>
                      <w:p w14:paraId="1769AAAF" w14:textId="77777777" w:rsidR="009B348E" w:rsidRDefault="00937738" w:rsidP="009B348E">
                        <w:pPr>
                          <w:rPr>
                            <w:szCs w:val="21"/>
                          </w:rPr>
                        </w:pPr>
                        <w:r>
                          <w:rPr>
                            <w:rFonts w:hint="eastAsia"/>
                            <w:szCs w:val="21"/>
                          </w:rPr>
                          <w:t>曾任中国中</w:t>
                        </w:r>
                        <w:proofErr w:type="gramStart"/>
                        <w:r>
                          <w:rPr>
                            <w:rFonts w:hint="eastAsia"/>
                            <w:szCs w:val="21"/>
                          </w:rPr>
                          <w:t>材国际</w:t>
                        </w:r>
                        <w:proofErr w:type="gramEnd"/>
                        <w:r>
                          <w:rPr>
                            <w:rFonts w:hint="eastAsia"/>
                            <w:szCs w:val="21"/>
                          </w:rPr>
                          <w:t>工程股份有限公司审计部经理，现任中国中</w:t>
                        </w:r>
                        <w:proofErr w:type="gramStart"/>
                        <w:r>
                          <w:rPr>
                            <w:rFonts w:hint="eastAsia"/>
                            <w:szCs w:val="21"/>
                          </w:rPr>
                          <w:t>材国际</w:t>
                        </w:r>
                        <w:proofErr w:type="gramEnd"/>
                        <w:r>
                          <w:rPr>
                            <w:rFonts w:hint="eastAsia"/>
                            <w:szCs w:val="21"/>
                          </w:rPr>
                          <w:t>工程股份有限公司董事会办公室主任（法律事务部）、总裁办公室主任、职工代表监事。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26977935"/>
              <w:lock w:val="sdtLocked"/>
            </w:sdtPr>
            <w:sdtEndPr/>
            <w:sdtContent>
              <w:tr w:rsidR="009B348E" w14:paraId="296F570B"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75535266"/>
                    <w:lock w:val="sdtLocked"/>
                  </w:sdtPr>
                  <w:sdtEndPr>
                    <w:rPr>
                      <w:rFonts w:ascii="Times New Roman" w:eastAsia="宋体" w:hAnsi="Times New Roman" w:cs="Times New Roman"/>
                      <w:kern w:val="0"/>
                      <w:sz w:val="20"/>
                    </w:rPr>
                  </w:sdtEndPr>
                  <w:sdtContent>
                    <w:tc>
                      <w:tcPr>
                        <w:tcW w:w="988" w:type="dxa"/>
                      </w:tcPr>
                      <w:p w14:paraId="7A4C5238" w14:textId="77777777" w:rsidR="009B348E" w:rsidRDefault="00937738" w:rsidP="009B348E">
                        <w:pPr>
                          <w:rPr>
                            <w:szCs w:val="21"/>
                          </w:rPr>
                        </w:pPr>
                        <w:r>
                          <w:rPr>
                            <w:rFonts w:asciiTheme="minorHAnsi" w:eastAsiaTheme="minorEastAsia" w:hAnsiTheme="minorHAnsi" w:cstheme="minorBidi" w:hint="eastAsia"/>
                            <w:kern w:val="2"/>
                            <w:szCs w:val="21"/>
                          </w:rPr>
                          <w:t>焦</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kern w:val="2"/>
                            <w:szCs w:val="21"/>
                          </w:rPr>
                          <w:t xml:space="preserve"> </w:t>
                        </w:r>
                        <w:proofErr w:type="gramStart"/>
                        <w:r>
                          <w:rPr>
                            <w:rFonts w:asciiTheme="minorHAnsi" w:eastAsiaTheme="minorEastAsia" w:hAnsiTheme="minorHAnsi" w:cstheme="minorBidi" w:hint="eastAsia"/>
                            <w:kern w:val="2"/>
                            <w:szCs w:val="21"/>
                          </w:rPr>
                          <w:t>烽</w:t>
                        </w:r>
                        <w:proofErr w:type="gramEnd"/>
                      </w:p>
                    </w:tc>
                  </w:sdtContent>
                </w:sdt>
                <w:sdt>
                  <w:sdtPr>
                    <w:rPr>
                      <w:rFonts w:hint="eastAsia"/>
                      <w:szCs w:val="21"/>
                    </w:rPr>
                    <w:alias w:val="董事、监事、高级管理人员主要工作经历"/>
                    <w:tag w:val="_GBC_33a673da5a64459d8c3c4e41dacf3ef6"/>
                    <w:id w:val="1870798212"/>
                    <w:lock w:val="sdtLocked"/>
                  </w:sdtPr>
                  <w:sdtEndPr/>
                  <w:sdtContent>
                    <w:tc>
                      <w:tcPr>
                        <w:tcW w:w="12875" w:type="dxa"/>
                      </w:tcPr>
                      <w:p w14:paraId="5CFB22B5" w14:textId="77777777" w:rsidR="009B348E" w:rsidRDefault="00937738" w:rsidP="009B348E">
                        <w:pPr>
                          <w:rPr>
                            <w:szCs w:val="21"/>
                          </w:rPr>
                        </w:pPr>
                        <w:r>
                          <w:rPr>
                            <w:rFonts w:hint="eastAsia"/>
                            <w:szCs w:val="21"/>
                          </w:rPr>
                          <w:t>教授级高级工程师，曾任、现任中国中</w:t>
                        </w:r>
                        <w:proofErr w:type="gramStart"/>
                        <w:r>
                          <w:rPr>
                            <w:rFonts w:hint="eastAsia"/>
                            <w:szCs w:val="21"/>
                          </w:rPr>
                          <w:t>材国际</w:t>
                        </w:r>
                        <w:proofErr w:type="gramEnd"/>
                        <w:r>
                          <w:rPr>
                            <w:rFonts w:hint="eastAsia"/>
                            <w:szCs w:val="21"/>
                          </w:rPr>
                          <w:t>工程股份有限公司副总裁，兼任成都建筑材料工业设计研究院有限公司董事长。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09277073"/>
              <w:lock w:val="sdtLocked"/>
            </w:sdtPr>
            <w:sdtEndPr/>
            <w:sdtContent>
              <w:tr w:rsidR="009B348E" w14:paraId="3CA706E6"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577718200"/>
                    <w:lock w:val="sdtLocked"/>
                  </w:sdtPr>
                  <w:sdtEndPr>
                    <w:rPr>
                      <w:rFonts w:ascii="Times New Roman" w:eastAsia="宋体" w:hAnsi="Times New Roman" w:cs="Times New Roman"/>
                      <w:kern w:val="0"/>
                      <w:sz w:val="20"/>
                    </w:rPr>
                  </w:sdtEndPr>
                  <w:sdtContent>
                    <w:tc>
                      <w:tcPr>
                        <w:tcW w:w="988" w:type="dxa"/>
                      </w:tcPr>
                      <w:p w14:paraId="2F6AF9F1" w14:textId="77777777" w:rsidR="009B348E" w:rsidRDefault="00937738" w:rsidP="009B348E">
                        <w:pPr>
                          <w:rPr>
                            <w:szCs w:val="21"/>
                          </w:rPr>
                        </w:pPr>
                        <w:r>
                          <w:rPr>
                            <w:rFonts w:asciiTheme="minorHAnsi" w:eastAsiaTheme="minorEastAsia" w:hAnsiTheme="minorHAnsi" w:cstheme="minorBidi" w:hint="eastAsia"/>
                            <w:kern w:val="2"/>
                            <w:szCs w:val="21"/>
                          </w:rPr>
                          <w:t>沈</w:t>
                        </w:r>
                        <w:r>
                          <w:rPr>
                            <w:rFonts w:asciiTheme="minorHAnsi" w:eastAsiaTheme="minorEastAsia" w:hAnsiTheme="minorHAnsi" w:cstheme="minorBidi" w:hint="eastAsia"/>
                            <w:kern w:val="2"/>
                            <w:szCs w:val="21"/>
                          </w:rPr>
                          <w:t> </w:t>
                        </w:r>
                        <w:r>
                          <w:rPr>
                            <w:rFonts w:asciiTheme="minorHAnsi" w:eastAsiaTheme="minorEastAsia" w:hAnsiTheme="minorHAnsi" w:cstheme="minorBidi"/>
                            <w:kern w:val="2"/>
                            <w:szCs w:val="21"/>
                          </w:rPr>
                          <w:t xml:space="preserve"> </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军</w:t>
                        </w:r>
                      </w:p>
                    </w:tc>
                  </w:sdtContent>
                </w:sdt>
                <w:sdt>
                  <w:sdtPr>
                    <w:rPr>
                      <w:rFonts w:hint="eastAsia"/>
                      <w:szCs w:val="21"/>
                    </w:rPr>
                    <w:alias w:val="董事、监事、高级管理人员主要工作经历"/>
                    <w:tag w:val="_GBC_33a673da5a64459d8c3c4e41dacf3ef6"/>
                    <w:id w:val="-1367756831"/>
                    <w:lock w:val="sdtLocked"/>
                  </w:sdtPr>
                  <w:sdtEndPr/>
                  <w:sdtContent>
                    <w:tc>
                      <w:tcPr>
                        <w:tcW w:w="12875" w:type="dxa"/>
                      </w:tcPr>
                      <w:p w14:paraId="36036E30" w14:textId="77777777" w:rsidR="009B348E" w:rsidRDefault="00937738" w:rsidP="009B348E">
                        <w:pPr>
                          <w:rPr>
                            <w:szCs w:val="21"/>
                          </w:rPr>
                        </w:pPr>
                        <w:r>
                          <w:rPr>
                            <w:rFonts w:hint="eastAsia"/>
                            <w:szCs w:val="21"/>
                          </w:rPr>
                          <w:t>教授级高级工程师，曾任中</w:t>
                        </w:r>
                        <w:proofErr w:type="gramStart"/>
                        <w:r>
                          <w:rPr>
                            <w:rFonts w:hint="eastAsia"/>
                            <w:szCs w:val="21"/>
                          </w:rPr>
                          <w:t>材国际</w:t>
                        </w:r>
                        <w:proofErr w:type="gramEnd"/>
                        <w:r>
                          <w:rPr>
                            <w:rFonts w:hint="eastAsia"/>
                            <w:szCs w:val="21"/>
                          </w:rPr>
                          <w:t>南京公司总经理、苏州中材建设有限公司董事长，现任中国中</w:t>
                        </w:r>
                        <w:proofErr w:type="gramStart"/>
                        <w:r>
                          <w:rPr>
                            <w:rFonts w:hint="eastAsia"/>
                            <w:szCs w:val="21"/>
                          </w:rPr>
                          <w:t>材国际</w:t>
                        </w:r>
                        <w:proofErr w:type="gramEnd"/>
                        <w:r>
                          <w:rPr>
                            <w:rFonts w:hint="eastAsia"/>
                            <w:szCs w:val="21"/>
                          </w:rPr>
                          <w:t>工程股份有限公司副总裁，兼任中</w:t>
                        </w:r>
                        <w:proofErr w:type="gramStart"/>
                        <w:r>
                          <w:rPr>
                            <w:rFonts w:hint="eastAsia"/>
                            <w:szCs w:val="21"/>
                          </w:rPr>
                          <w:t>材国际</w:t>
                        </w:r>
                        <w:proofErr w:type="gramEnd"/>
                        <w:r>
                          <w:rPr>
                            <w:rFonts w:hint="eastAsia"/>
                            <w:szCs w:val="21"/>
                          </w:rPr>
                          <w:t>南京公司董事长，苏州中材建设有限公司董事长，浙江中材工程设计研究院有限公司执行董事。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038103383"/>
              <w:lock w:val="sdtLocked"/>
            </w:sdtPr>
            <w:sdtEndPr/>
            <w:sdtContent>
              <w:tr w:rsidR="009B348E" w14:paraId="57503931"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281040615"/>
                    <w:lock w:val="sdtLocked"/>
                  </w:sdtPr>
                  <w:sdtEndPr>
                    <w:rPr>
                      <w:rFonts w:ascii="Times New Roman" w:eastAsia="宋体" w:hAnsi="Times New Roman" w:cs="Times New Roman"/>
                      <w:kern w:val="0"/>
                      <w:sz w:val="20"/>
                    </w:rPr>
                  </w:sdtEndPr>
                  <w:sdtContent>
                    <w:tc>
                      <w:tcPr>
                        <w:tcW w:w="988" w:type="dxa"/>
                      </w:tcPr>
                      <w:p w14:paraId="6EC068C3" w14:textId="77777777" w:rsidR="009B348E" w:rsidRDefault="00937738" w:rsidP="009B348E">
                        <w:pPr>
                          <w:rPr>
                            <w:szCs w:val="21"/>
                          </w:rPr>
                        </w:pPr>
                        <w:proofErr w:type="gramStart"/>
                        <w:r>
                          <w:rPr>
                            <w:rFonts w:asciiTheme="minorHAnsi" w:eastAsiaTheme="minorEastAsia" w:hAnsiTheme="minorHAnsi" w:cstheme="minorBidi" w:hint="eastAsia"/>
                            <w:kern w:val="2"/>
                            <w:szCs w:val="21"/>
                          </w:rPr>
                          <w:t>徐培涛</w:t>
                        </w:r>
                        <w:proofErr w:type="gramEnd"/>
                      </w:p>
                    </w:tc>
                  </w:sdtContent>
                </w:sdt>
                <w:sdt>
                  <w:sdtPr>
                    <w:rPr>
                      <w:rFonts w:hint="eastAsia"/>
                      <w:szCs w:val="21"/>
                    </w:rPr>
                    <w:alias w:val="董事、监事、高级管理人员主要工作经历"/>
                    <w:tag w:val="_GBC_33a673da5a64459d8c3c4e41dacf3ef6"/>
                    <w:id w:val="-2001492470"/>
                    <w:lock w:val="sdtLocked"/>
                  </w:sdtPr>
                  <w:sdtEndPr/>
                  <w:sdtContent>
                    <w:tc>
                      <w:tcPr>
                        <w:tcW w:w="12875" w:type="dxa"/>
                      </w:tcPr>
                      <w:p w14:paraId="667FFE6B" w14:textId="77777777" w:rsidR="009B348E" w:rsidRDefault="00937738" w:rsidP="009B348E">
                        <w:pPr>
                          <w:rPr>
                            <w:szCs w:val="21"/>
                          </w:rPr>
                        </w:pPr>
                        <w:r>
                          <w:rPr>
                            <w:rFonts w:hint="eastAsia"/>
                            <w:szCs w:val="21"/>
                          </w:rPr>
                          <w:t>教授级高级工程师，曾任天津水泥工业设计研究院有限公司总经理，中</w:t>
                        </w:r>
                        <w:proofErr w:type="gramStart"/>
                        <w:r>
                          <w:rPr>
                            <w:rFonts w:hint="eastAsia"/>
                            <w:szCs w:val="21"/>
                          </w:rPr>
                          <w:t>材建设</w:t>
                        </w:r>
                        <w:proofErr w:type="gramEnd"/>
                        <w:r>
                          <w:rPr>
                            <w:rFonts w:hint="eastAsia"/>
                            <w:szCs w:val="21"/>
                          </w:rPr>
                          <w:t>有限公司总经理，中</w:t>
                        </w:r>
                        <w:proofErr w:type="gramStart"/>
                        <w:r>
                          <w:rPr>
                            <w:rFonts w:hint="eastAsia"/>
                            <w:szCs w:val="21"/>
                          </w:rPr>
                          <w:t>材国际</w:t>
                        </w:r>
                        <w:proofErr w:type="gramEnd"/>
                        <w:r>
                          <w:rPr>
                            <w:rFonts w:hint="eastAsia"/>
                            <w:szCs w:val="21"/>
                          </w:rPr>
                          <w:t>天津分公司总经理，现任中国中</w:t>
                        </w:r>
                        <w:proofErr w:type="gramStart"/>
                        <w:r>
                          <w:rPr>
                            <w:rFonts w:hint="eastAsia"/>
                            <w:szCs w:val="21"/>
                          </w:rPr>
                          <w:t>材国际</w:t>
                        </w:r>
                        <w:proofErr w:type="gramEnd"/>
                        <w:r>
                          <w:rPr>
                            <w:rFonts w:hint="eastAsia"/>
                            <w:szCs w:val="21"/>
                          </w:rPr>
                          <w:t>工程股份有限公司副总裁，兼任天津水泥工业设计研究院有限公司、中材装备集团有限公司董事长，中</w:t>
                        </w:r>
                        <w:proofErr w:type="gramStart"/>
                        <w:r>
                          <w:rPr>
                            <w:rFonts w:hint="eastAsia"/>
                            <w:szCs w:val="21"/>
                          </w:rPr>
                          <w:t>材国际</w:t>
                        </w:r>
                        <w:proofErr w:type="gramEnd"/>
                        <w:r>
                          <w:rPr>
                            <w:rFonts w:hint="eastAsia"/>
                            <w:szCs w:val="21"/>
                          </w:rPr>
                          <w:t>天津分公司负责人。</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115739760"/>
              <w:lock w:val="sdtLocked"/>
            </w:sdtPr>
            <w:sdtEndPr/>
            <w:sdtContent>
              <w:tr w:rsidR="009B348E" w14:paraId="162323C4"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1466708404"/>
                    <w:lock w:val="sdtLocked"/>
                  </w:sdtPr>
                  <w:sdtEndPr>
                    <w:rPr>
                      <w:rFonts w:ascii="Times New Roman" w:eastAsia="宋体" w:hAnsi="Times New Roman" w:cs="Times New Roman"/>
                      <w:kern w:val="0"/>
                      <w:sz w:val="20"/>
                    </w:rPr>
                  </w:sdtEndPr>
                  <w:sdtContent>
                    <w:tc>
                      <w:tcPr>
                        <w:tcW w:w="988" w:type="dxa"/>
                      </w:tcPr>
                      <w:p w14:paraId="3BAF0357" w14:textId="77777777" w:rsidR="009B348E" w:rsidRDefault="00937738" w:rsidP="009B348E">
                        <w:pPr>
                          <w:rPr>
                            <w:szCs w:val="21"/>
                          </w:rPr>
                        </w:pPr>
                        <w:r>
                          <w:rPr>
                            <w:rFonts w:asciiTheme="minorHAnsi" w:eastAsiaTheme="minorEastAsia" w:hAnsiTheme="minorHAnsi" w:cstheme="minorBidi" w:hint="eastAsia"/>
                            <w:kern w:val="2"/>
                            <w:szCs w:val="21"/>
                          </w:rPr>
                          <w:t>童来</w:t>
                        </w:r>
                        <w:proofErr w:type="gramStart"/>
                        <w:r>
                          <w:rPr>
                            <w:rFonts w:asciiTheme="minorHAnsi" w:eastAsiaTheme="minorEastAsia" w:hAnsiTheme="minorHAnsi" w:cstheme="minorBidi" w:hint="eastAsia"/>
                            <w:kern w:val="2"/>
                            <w:szCs w:val="21"/>
                          </w:rPr>
                          <w:t>苟</w:t>
                        </w:r>
                        <w:proofErr w:type="gramEnd"/>
                      </w:p>
                    </w:tc>
                  </w:sdtContent>
                </w:sdt>
                <w:sdt>
                  <w:sdtPr>
                    <w:rPr>
                      <w:rFonts w:hint="eastAsia"/>
                      <w:szCs w:val="21"/>
                    </w:rPr>
                    <w:alias w:val="董事、监事、高级管理人员主要工作经历"/>
                    <w:tag w:val="_GBC_33a673da5a64459d8c3c4e41dacf3ef6"/>
                    <w:id w:val="554133415"/>
                    <w:lock w:val="sdtLocked"/>
                  </w:sdtPr>
                  <w:sdtEndPr/>
                  <w:sdtContent>
                    <w:tc>
                      <w:tcPr>
                        <w:tcW w:w="12875" w:type="dxa"/>
                      </w:tcPr>
                      <w:p w14:paraId="441FE1B8" w14:textId="77777777" w:rsidR="009B348E" w:rsidRDefault="00937738" w:rsidP="009B348E">
                        <w:pPr>
                          <w:rPr>
                            <w:szCs w:val="21"/>
                          </w:rPr>
                        </w:pPr>
                        <w:r>
                          <w:rPr>
                            <w:rFonts w:hint="eastAsia"/>
                            <w:szCs w:val="21"/>
                          </w:rPr>
                          <w:t>教授级高级工程师，曾任中</w:t>
                        </w:r>
                        <w:proofErr w:type="gramStart"/>
                        <w:r>
                          <w:rPr>
                            <w:rFonts w:hint="eastAsia"/>
                            <w:szCs w:val="21"/>
                          </w:rPr>
                          <w:t>材建设</w:t>
                        </w:r>
                        <w:proofErr w:type="gramEnd"/>
                        <w:r>
                          <w:rPr>
                            <w:rFonts w:hint="eastAsia"/>
                            <w:szCs w:val="21"/>
                          </w:rPr>
                          <w:t>有限公司总经理，中国中</w:t>
                        </w:r>
                        <w:proofErr w:type="gramStart"/>
                        <w:r>
                          <w:rPr>
                            <w:rFonts w:hint="eastAsia"/>
                            <w:szCs w:val="21"/>
                          </w:rPr>
                          <w:t>材国际</w:t>
                        </w:r>
                        <w:proofErr w:type="gramEnd"/>
                        <w:r>
                          <w:rPr>
                            <w:rFonts w:hint="eastAsia"/>
                            <w:szCs w:val="21"/>
                          </w:rPr>
                          <w:t>工程股份有限公司副总裁兼任国际市场营销公司（内设公司）总经理、副总裁，现任中</w:t>
                        </w:r>
                        <w:proofErr w:type="gramStart"/>
                        <w:r>
                          <w:rPr>
                            <w:rFonts w:hint="eastAsia"/>
                            <w:szCs w:val="21"/>
                          </w:rPr>
                          <w:t>材建设</w:t>
                        </w:r>
                        <w:proofErr w:type="gramEnd"/>
                        <w:r>
                          <w:rPr>
                            <w:rFonts w:hint="eastAsia"/>
                            <w:szCs w:val="21"/>
                          </w:rPr>
                          <w:t>有限公司董事长，自2016年2月4日不再担任公司副总裁。</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428584995"/>
              <w:lock w:val="sdtLocked"/>
            </w:sdtPr>
            <w:sdtEndPr/>
            <w:sdtContent>
              <w:tr w:rsidR="009B348E" w:rsidRPr="00661DD7" w14:paraId="481E0400"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624314851"/>
                    <w:lock w:val="sdtLocked"/>
                  </w:sdtPr>
                  <w:sdtEndPr>
                    <w:rPr>
                      <w:rFonts w:ascii="Times New Roman" w:eastAsia="宋体" w:hAnsi="Times New Roman" w:cs="Times New Roman"/>
                      <w:kern w:val="0"/>
                      <w:sz w:val="20"/>
                    </w:rPr>
                  </w:sdtEndPr>
                  <w:sdtContent>
                    <w:tc>
                      <w:tcPr>
                        <w:tcW w:w="988" w:type="dxa"/>
                      </w:tcPr>
                      <w:p w14:paraId="5D1FDA76" w14:textId="77777777" w:rsidR="009B348E" w:rsidRDefault="00937738" w:rsidP="009B348E">
                        <w:pPr>
                          <w:rPr>
                            <w:szCs w:val="21"/>
                          </w:rPr>
                        </w:pPr>
                        <w:proofErr w:type="gramStart"/>
                        <w:r>
                          <w:rPr>
                            <w:rFonts w:asciiTheme="minorHAnsi" w:eastAsiaTheme="minorEastAsia" w:hAnsiTheme="minorHAnsi" w:cstheme="minorBidi" w:hint="eastAsia"/>
                            <w:kern w:val="2"/>
                            <w:szCs w:val="21"/>
                          </w:rPr>
                          <w:t>隋同波</w:t>
                        </w:r>
                        <w:proofErr w:type="gramEnd"/>
                      </w:p>
                    </w:tc>
                  </w:sdtContent>
                </w:sdt>
                <w:sdt>
                  <w:sdtPr>
                    <w:rPr>
                      <w:rFonts w:hint="eastAsia"/>
                      <w:szCs w:val="21"/>
                    </w:rPr>
                    <w:alias w:val="董事、监事、高级管理人员主要工作经历"/>
                    <w:tag w:val="_GBC_33a673da5a64459d8c3c4e41dacf3ef6"/>
                    <w:id w:val="-346105722"/>
                    <w:lock w:val="sdtLocked"/>
                  </w:sdtPr>
                  <w:sdtEndPr/>
                  <w:sdtContent>
                    <w:tc>
                      <w:tcPr>
                        <w:tcW w:w="12875" w:type="dxa"/>
                      </w:tcPr>
                      <w:p w14:paraId="2A0CCCEA" w14:textId="77777777" w:rsidR="009B348E" w:rsidRDefault="00937738" w:rsidP="009B348E">
                        <w:pPr>
                          <w:rPr>
                            <w:szCs w:val="21"/>
                          </w:rPr>
                        </w:pPr>
                        <w:r>
                          <w:rPr>
                            <w:rFonts w:hint="eastAsia"/>
                            <w:szCs w:val="21"/>
                          </w:rPr>
                          <w:t>教授级高级工程师，曾任</w:t>
                        </w:r>
                        <w:r w:rsidRPr="00661DD7">
                          <w:rPr>
                            <w:rFonts w:hint="eastAsia"/>
                            <w:szCs w:val="21"/>
                          </w:rPr>
                          <w:t>中国建筑材料科学研究院副院长</w:t>
                        </w:r>
                        <w:r>
                          <w:rPr>
                            <w:rFonts w:hint="eastAsia"/>
                            <w:szCs w:val="21"/>
                          </w:rPr>
                          <w:t>，现任中国中</w:t>
                        </w:r>
                        <w:proofErr w:type="gramStart"/>
                        <w:r>
                          <w:rPr>
                            <w:rFonts w:hint="eastAsia"/>
                            <w:szCs w:val="21"/>
                          </w:rPr>
                          <w:t>材国际</w:t>
                        </w:r>
                        <w:proofErr w:type="gramEnd"/>
                        <w:r>
                          <w:rPr>
                            <w:rFonts w:hint="eastAsia"/>
                            <w:szCs w:val="21"/>
                          </w:rPr>
                          <w:t>工程股份有限公司副总裁，兼任中国中</w:t>
                        </w:r>
                        <w:proofErr w:type="gramStart"/>
                        <w:r>
                          <w:rPr>
                            <w:rFonts w:hint="eastAsia"/>
                            <w:szCs w:val="21"/>
                          </w:rPr>
                          <w:t>材国际</w:t>
                        </w:r>
                        <w:proofErr w:type="gramEnd"/>
                        <w:r>
                          <w:rPr>
                            <w:rFonts w:hint="eastAsia"/>
                            <w:szCs w:val="21"/>
                          </w:rPr>
                          <w:t>工程股份有限公司中材研究院院长。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318881944"/>
              <w:lock w:val="sdtLocked"/>
            </w:sdtPr>
            <w:sdtEndPr/>
            <w:sdtContent>
              <w:tr w:rsidR="009B348E" w14:paraId="07A3FE23" w14:textId="77777777" w:rsidTr="009B348E">
                <w:sdt>
                  <w:sdtPr>
                    <w:rPr>
                      <w:rFonts w:asciiTheme="minorHAnsi" w:eastAsiaTheme="minorEastAsia" w:hAnsiTheme="minorHAnsi" w:cstheme="minorBidi" w:hint="eastAsia"/>
                      <w:kern w:val="2"/>
                      <w:szCs w:val="21"/>
                    </w:rPr>
                    <w:alias w:val="董事、监事、高级管理人员姓名"/>
                    <w:tag w:val="_GBC_6cf1feb87d584627a93877b7377cce5e"/>
                    <w:id w:val="487218265"/>
                    <w:lock w:val="sdtLocked"/>
                  </w:sdtPr>
                  <w:sdtEndPr>
                    <w:rPr>
                      <w:rFonts w:ascii="Times New Roman" w:eastAsia="宋体" w:hAnsi="Times New Roman" w:cs="Times New Roman"/>
                      <w:kern w:val="0"/>
                      <w:sz w:val="20"/>
                    </w:rPr>
                  </w:sdtEndPr>
                  <w:sdtContent>
                    <w:tc>
                      <w:tcPr>
                        <w:tcW w:w="988" w:type="dxa"/>
                      </w:tcPr>
                      <w:p w14:paraId="428C496B" w14:textId="77777777" w:rsidR="009B348E" w:rsidRDefault="00937738" w:rsidP="009B348E">
                        <w:pPr>
                          <w:rPr>
                            <w:szCs w:val="21"/>
                          </w:rPr>
                        </w:pPr>
                        <w:r>
                          <w:rPr>
                            <w:rFonts w:asciiTheme="minorHAnsi" w:eastAsiaTheme="minorEastAsia" w:hAnsiTheme="minorHAnsi" w:cstheme="minorBidi" w:hint="eastAsia"/>
                            <w:kern w:val="2"/>
                            <w:szCs w:val="21"/>
                          </w:rPr>
                          <w:t>倪金瑞</w:t>
                        </w:r>
                      </w:p>
                    </w:tc>
                  </w:sdtContent>
                </w:sdt>
                <w:sdt>
                  <w:sdtPr>
                    <w:rPr>
                      <w:rFonts w:hint="eastAsia"/>
                      <w:szCs w:val="21"/>
                    </w:rPr>
                    <w:alias w:val="董事、监事、高级管理人员主要工作经历"/>
                    <w:tag w:val="_GBC_33a673da5a64459d8c3c4e41dacf3ef6"/>
                    <w:id w:val="324408147"/>
                    <w:lock w:val="sdtLocked"/>
                  </w:sdtPr>
                  <w:sdtEndPr/>
                  <w:sdtContent>
                    <w:tc>
                      <w:tcPr>
                        <w:tcW w:w="12875" w:type="dxa"/>
                      </w:tcPr>
                      <w:p w14:paraId="1AE96A69" w14:textId="77777777" w:rsidR="009B348E" w:rsidRDefault="00937738" w:rsidP="009B348E">
                        <w:pPr>
                          <w:rPr>
                            <w:szCs w:val="21"/>
                          </w:rPr>
                        </w:pPr>
                        <w:r>
                          <w:rPr>
                            <w:rFonts w:hint="eastAsia"/>
                            <w:szCs w:val="21"/>
                          </w:rPr>
                          <w:t>高级会计师，曾任天津水泥工业设计研究院有限公司财务总监，现任中国中</w:t>
                        </w:r>
                        <w:proofErr w:type="gramStart"/>
                        <w:r>
                          <w:rPr>
                            <w:rFonts w:hint="eastAsia"/>
                            <w:szCs w:val="21"/>
                          </w:rPr>
                          <w:t>材国际</w:t>
                        </w:r>
                        <w:proofErr w:type="gramEnd"/>
                        <w:r>
                          <w:rPr>
                            <w:rFonts w:hint="eastAsia"/>
                            <w:szCs w:val="21"/>
                          </w:rPr>
                          <w:t>工程股份有限公司财务总监，兼任中材国际贸易（北京）有限公司执行董事。</w:t>
                        </w:r>
                      </w:p>
                    </w:tc>
                  </w:sdtContent>
                </w:sdt>
              </w:tr>
            </w:sdtContent>
          </w:sdt>
        </w:tbl>
        <w:p w14:paraId="39593CD6" w14:textId="77777777" w:rsidR="009B348E" w:rsidRDefault="009B348E"/>
        <w:p w14:paraId="2F7FB975" w14:textId="77777777" w:rsidR="009B348E" w:rsidRDefault="00937738">
          <w:pPr>
            <w:rPr>
              <w:szCs w:val="21"/>
            </w:rPr>
          </w:pPr>
          <w:r>
            <w:rPr>
              <w:szCs w:val="21"/>
            </w:rPr>
            <w:t>其它情况说明</w:t>
          </w:r>
        </w:p>
        <w:sdt>
          <w:sdtPr>
            <w:rPr>
              <w:szCs w:val="21"/>
            </w:rPr>
            <w:alias w:val="是否适用：董事、监事 和高级管理人员持股变动及报酬情况其他情况说明[双击切换]"/>
            <w:tag w:val="_GBC_149b0087b50746ab832499e3f006aa21"/>
            <w:id w:val="1607841971"/>
            <w:lock w:val="sdtContentLocked"/>
            <w:placeholder>
              <w:docPart w:val="GBC22222222222222222222222222222"/>
            </w:placeholder>
          </w:sdtPr>
          <w:sdtEndPr/>
          <w:sdtContent>
            <w:p w14:paraId="51FA7D91"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f21c3547182e4d2cbd38fd86e2d30b17"/>
            <w:id w:val="133843504"/>
            <w:lock w:val="sdtLocked"/>
            <w:placeholder>
              <w:docPart w:val="GBC22222222222222222222222222222"/>
            </w:placeholder>
          </w:sdtPr>
          <w:sdtEndPr/>
          <w:sdtContent>
            <w:p w14:paraId="11B00922" w14:textId="77777777" w:rsidR="009B348E" w:rsidRDefault="00937738" w:rsidP="009B348E">
              <w:pPr>
                <w:ind w:firstLineChars="200" w:firstLine="420"/>
                <w:rPr>
                  <w:szCs w:val="21"/>
                </w:rPr>
              </w:pPr>
              <w:r>
                <w:rPr>
                  <w:rFonts w:hint="eastAsia"/>
                </w:rPr>
                <w:t>1、</w:t>
              </w:r>
              <w:r>
                <w:rPr>
                  <w:rFonts w:hint="eastAsia"/>
                  <w:szCs w:val="21"/>
                </w:rPr>
                <w:t>公司独立董事孙向远先生因连续任职满六年请</w:t>
              </w:r>
              <w:proofErr w:type="gramStart"/>
              <w:r>
                <w:rPr>
                  <w:rFonts w:hint="eastAsia"/>
                  <w:szCs w:val="21"/>
                </w:rPr>
                <w:t>辞独立</w:t>
              </w:r>
              <w:proofErr w:type="gramEnd"/>
              <w:r>
                <w:rPr>
                  <w:rFonts w:hint="eastAsia"/>
                  <w:szCs w:val="21"/>
                </w:rPr>
                <w:t>董事，公司监事会主席贺岚曦先生因退休原因请辞公司监事，2016年1月29日，公司召开2016年第一次临时股东大会，补选李刚先生担任公司第五届董事会独立董事，补选赵惠锋先生为公司第五届监事会监事，并经同日召开的监事会选举赵惠锋担任监事会主席。</w:t>
              </w:r>
            </w:p>
            <w:p w14:paraId="295B0E95" w14:textId="77777777" w:rsidR="009B348E" w:rsidRDefault="00937738" w:rsidP="009B348E">
              <w:pPr>
                <w:ind w:firstLineChars="200" w:firstLine="420"/>
              </w:pPr>
              <w:r>
                <w:rPr>
                  <w:rFonts w:hint="eastAsia"/>
                  <w:szCs w:val="21"/>
                </w:rPr>
                <w:t>2、2016年2月4日，公司收到副总裁童来苟</w:t>
              </w:r>
              <w:r>
                <w:rPr>
                  <w:rFonts w:hint="eastAsia"/>
                </w:rPr>
                <w:t>先生</w:t>
              </w:r>
              <w:r w:rsidRPr="0067371D">
                <w:t>的书面辞职报告，</w:t>
              </w:r>
              <w:r>
                <w:rPr>
                  <w:rFonts w:hint="eastAsia"/>
                </w:rPr>
                <w:t>童来苟先生</w:t>
              </w:r>
              <w:r w:rsidRPr="0067371D">
                <w:t>因</w:t>
              </w:r>
              <w:r>
                <w:rPr>
                  <w:rFonts w:hint="eastAsia"/>
                </w:rPr>
                <w:t>个人</w:t>
              </w:r>
              <w:r w:rsidRPr="0067371D">
                <w:rPr>
                  <w:rFonts w:hint="eastAsia"/>
                </w:rPr>
                <w:t>原因</w:t>
              </w:r>
              <w:r w:rsidRPr="0067371D">
                <w:t>申请辞去公司副</w:t>
              </w:r>
              <w:r w:rsidRPr="0067371D">
                <w:rPr>
                  <w:rFonts w:hint="eastAsia"/>
                </w:rPr>
                <w:t>总裁</w:t>
              </w:r>
              <w:r w:rsidRPr="0067371D">
                <w:t>职务。根据</w:t>
              </w:r>
              <w:r w:rsidRPr="0067371D">
                <w:rPr>
                  <w:rFonts w:hint="eastAsia"/>
                </w:rPr>
                <w:t>有关规定，</w:t>
              </w:r>
              <w:r>
                <w:rPr>
                  <w:rFonts w:hint="eastAsia"/>
                </w:rPr>
                <w:t>经公司研究同意其辞职报告，童来苟先生不再担任公司副总裁</w:t>
              </w:r>
              <w:r w:rsidRPr="0067371D">
                <w:t>。</w:t>
              </w:r>
            </w:p>
            <w:p w14:paraId="254B2A92" w14:textId="77777777" w:rsidR="009B348E" w:rsidRDefault="00937738" w:rsidP="009B348E">
              <w:pPr>
                <w:ind w:firstLineChars="200" w:firstLine="420"/>
              </w:pPr>
              <w:r>
                <w:rPr>
                  <w:rFonts w:hint="eastAsia"/>
                </w:rPr>
                <w:t>3、公司</w:t>
              </w:r>
              <w:r>
                <w:t>监事曹玲</w:t>
              </w:r>
              <w:r>
                <w:rPr>
                  <w:rFonts w:hint="eastAsia"/>
                </w:rPr>
                <w:t>女士</w:t>
              </w:r>
              <w:r>
                <w:t>因个人原因申请辞去公司监事职务，</w:t>
              </w:r>
              <w:r>
                <w:rPr>
                  <w:rFonts w:hint="eastAsia"/>
                </w:rPr>
                <w:t>2016年9月8日</w:t>
              </w:r>
              <w:r>
                <w:t>，公司</w:t>
              </w:r>
              <w:r>
                <w:rPr>
                  <w:rFonts w:hint="eastAsia"/>
                </w:rPr>
                <w:t>召开2016年</w:t>
              </w:r>
              <w:r>
                <w:t>第二次临时股东大会，补选邢万里先生为</w:t>
              </w:r>
              <w:r>
                <w:rPr>
                  <w:rFonts w:hint="eastAsia"/>
                </w:rPr>
                <w:t>公司</w:t>
              </w:r>
              <w:r>
                <w:t>第五届监事会监事。</w:t>
              </w:r>
            </w:p>
            <w:p w14:paraId="4FACDE9B" w14:textId="77777777" w:rsidR="009B348E" w:rsidRPr="00DF5222" w:rsidRDefault="00937738" w:rsidP="009B348E">
              <w:r>
                <w:rPr>
                  <w:rFonts w:hint="eastAsia"/>
                </w:rPr>
                <w:t xml:space="preserve">    </w:t>
              </w:r>
              <w:r>
                <w:t>4</w:t>
              </w:r>
              <w:r>
                <w:rPr>
                  <w:rFonts w:hint="eastAsia"/>
                </w:rPr>
                <w:t>、</w:t>
              </w:r>
              <w:r w:rsidRPr="00D01338">
                <w:t>报告期内从公司</w:t>
              </w:r>
              <w:r w:rsidRPr="00D01338">
                <w:rPr>
                  <w:rFonts w:hint="eastAsia"/>
                </w:rPr>
                <w:t>获得</w:t>
              </w:r>
              <w:r w:rsidRPr="00D01338">
                <w:t>的</w:t>
              </w:r>
              <w:r w:rsidRPr="00D01338">
                <w:rPr>
                  <w:rFonts w:hint="eastAsia"/>
                </w:rPr>
                <w:t>税前</w:t>
              </w:r>
              <w:r w:rsidRPr="00D01338">
                <w:t>报酬总额（万元）</w:t>
              </w:r>
              <w:r w:rsidRPr="00D01338">
                <w:rPr>
                  <w:rFonts w:hint="eastAsia"/>
                </w:rPr>
                <w:t>包括任期内2016年基本薪酬、2015年绩效薪酬、2013-2015年任期绩效薪酬及2016年公积金等。</w:t>
              </w:r>
            </w:p>
            <w:p w14:paraId="35E4C9A9" w14:textId="77777777" w:rsidR="009B348E" w:rsidRPr="000F5EBB" w:rsidRDefault="00937738" w:rsidP="009B348E">
              <w:pPr>
                <w:ind w:firstLineChars="200" w:firstLine="420"/>
              </w:pPr>
              <w:r>
                <w:rPr>
                  <w:rFonts w:hint="eastAsia"/>
                </w:rPr>
                <w:t>5、</w:t>
              </w:r>
              <w:r w:rsidRPr="000F5EBB">
                <w:rPr>
                  <w:rFonts w:hint="eastAsia"/>
                </w:rPr>
                <w:t>报告期内，彭建新领取的为2013-2015年任期绩效兑现金额；贺岚曦领取的为2016年1月基本工资及2015年绩效、2013-2015年延期兑现金额及2016年公积金等；童来</w:t>
              </w:r>
              <w:proofErr w:type="gramStart"/>
              <w:r w:rsidRPr="000F5EBB">
                <w:rPr>
                  <w:rFonts w:hint="eastAsia"/>
                </w:rPr>
                <w:t>苟</w:t>
              </w:r>
              <w:proofErr w:type="gramEnd"/>
              <w:r w:rsidRPr="000F5EBB">
                <w:rPr>
                  <w:rFonts w:hint="eastAsia"/>
                </w:rPr>
                <w:t>领取的为2016年1月基本工资及2015年绩效、2013-2015年延期兑现金额及2016年公积金等。</w:t>
              </w:r>
            </w:p>
          </w:sdtContent>
        </w:sdt>
      </w:sdtContent>
    </w:sdt>
    <w:p w14:paraId="25191AB5" w14:textId="77777777" w:rsidR="009B348E" w:rsidRDefault="009B348E">
      <w:pPr>
        <w:rPr>
          <w:szCs w:val="21"/>
        </w:rPr>
      </w:pPr>
    </w:p>
    <w:p w14:paraId="4F226214" w14:textId="77777777" w:rsidR="009B348E" w:rsidRDefault="00937738" w:rsidP="00DC3E6D">
      <w:pPr>
        <w:pStyle w:val="3"/>
        <w:numPr>
          <w:ilvl w:val="2"/>
          <w:numId w:val="114"/>
        </w:numPr>
        <w:rPr>
          <w:szCs w:val="21"/>
        </w:rPr>
      </w:pPr>
      <w:bookmarkStart w:id="69" w:name="_Toc342057945"/>
      <w:bookmarkStart w:id="70" w:name="_Toc342566005"/>
      <w:bookmarkEnd w:id="67"/>
      <w:bookmarkEnd w:id="68"/>
      <w:r>
        <w:rPr>
          <w:rFonts w:hint="eastAsia"/>
          <w:szCs w:val="21"/>
        </w:rPr>
        <w:lastRenderedPageBreak/>
        <w:t>董事、高级管理人员报告期内被授予的股权激励情况</w:t>
      </w:r>
      <w:bookmarkEnd w:id="69"/>
      <w:bookmarkEnd w:id="70"/>
    </w:p>
    <w:p w14:paraId="75196850" w14:textId="77777777" w:rsidR="009B348E" w:rsidRDefault="00AF4542" w:rsidP="009B348E">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330019078"/>
          <w:lock w:val="sdtContentLocked"/>
          <w:placeholder>
            <w:docPart w:val="GBC22222222222222222222222222222"/>
          </w:placeholder>
        </w:sdtPr>
        <w:sdtEndPr/>
        <w:sdtContent>
          <w:r w:rsidR="00937738">
            <w:rPr>
              <w:szCs w:val="21"/>
            </w:rPr>
            <w:fldChar w:fldCharType="begin"/>
          </w:r>
          <w:r w:rsidR="00937738">
            <w:rPr>
              <w:szCs w:val="21"/>
            </w:rPr>
            <w:instrText>MACROBUTTON  SnrToggleCheckbox □适用</w:instrText>
          </w:r>
          <w:r w:rsidR="00937738">
            <w:rPr>
              <w:szCs w:val="21"/>
            </w:rPr>
            <w:fldChar w:fldCharType="end"/>
          </w:r>
          <w:r w:rsidR="00937738">
            <w:rPr>
              <w:szCs w:val="21"/>
            </w:rPr>
            <w:fldChar w:fldCharType="begin"/>
          </w:r>
          <w:r w:rsidR="00937738">
            <w:rPr>
              <w:szCs w:val="21"/>
            </w:rPr>
            <w:instrText xml:space="preserve"> MACROBUTTON  SnrToggleCheckbox √不适用 </w:instrText>
          </w:r>
          <w:r w:rsidR="00937738">
            <w:rPr>
              <w:szCs w:val="21"/>
            </w:rPr>
            <w:fldChar w:fldCharType="end"/>
          </w:r>
        </w:sdtContent>
      </w:sdt>
      <w:r w:rsidR="00937738">
        <w:rPr>
          <w:szCs w:val="21"/>
        </w:rPr>
        <w:t xml:space="preserve"> </w:t>
      </w:r>
    </w:p>
    <w:p w14:paraId="6AC3B71A" w14:textId="77777777" w:rsidR="009B348E" w:rsidRDefault="009B348E" w:rsidP="009B348E">
      <w:pPr>
        <w:kinsoku w:val="0"/>
        <w:overflowPunct w:val="0"/>
        <w:autoSpaceDE w:val="0"/>
        <w:autoSpaceDN w:val="0"/>
        <w:adjustRightInd w:val="0"/>
        <w:snapToGrid w:val="0"/>
      </w:pPr>
    </w:p>
    <w:p w14:paraId="71544BF7" w14:textId="77777777" w:rsidR="009B348E" w:rsidRDefault="00937738" w:rsidP="00DC3E6D">
      <w:pPr>
        <w:pStyle w:val="2"/>
        <w:numPr>
          <w:ilvl w:val="0"/>
          <w:numId w:val="113"/>
        </w:numPr>
      </w:pPr>
      <w:r>
        <w:rPr>
          <w:rFonts w:hint="eastAsia"/>
        </w:rPr>
        <w:t>现任及报告期内离任董事、监事和高级管理人员的任职情况</w:t>
      </w:r>
    </w:p>
    <w:sdt>
      <w:sdtPr>
        <w:rPr>
          <w:rFonts w:ascii="宋体" w:hAnsi="宋体" w:cs="宋体"/>
          <w:b w:val="0"/>
          <w:bCs w:val="0"/>
          <w:kern w:val="0"/>
          <w:szCs w:val="21"/>
        </w:rPr>
        <w:alias w:val="模块:在股东单位任职情况"/>
        <w:tag w:val="_SEC_71174076095e4b3299192300e2845511"/>
        <w:id w:val="1184013512"/>
        <w:lock w:val="sdtLocked"/>
        <w:placeholder>
          <w:docPart w:val="GBC22222222222222222222222222222"/>
        </w:placeholder>
      </w:sdtPr>
      <w:sdtEndPr/>
      <w:sdtContent>
        <w:p w14:paraId="49F335AC" w14:textId="77777777" w:rsidR="009B348E" w:rsidRDefault="00937738" w:rsidP="00DC3E6D">
          <w:pPr>
            <w:pStyle w:val="3"/>
            <w:numPr>
              <w:ilvl w:val="0"/>
              <w:numId w:val="115"/>
            </w:numPr>
            <w:rPr>
              <w:szCs w:val="21"/>
            </w:rPr>
          </w:pPr>
          <w:r>
            <w:rPr>
              <w:szCs w:val="21"/>
            </w:rPr>
            <w:t>在股东单位任职情况</w:t>
          </w:r>
        </w:p>
        <w:sdt>
          <w:sdtPr>
            <w:rPr>
              <w:szCs w:val="21"/>
            </w:rPr>
            <w:alias w:val="是否适用：在股东单位任职情况[双击切换]"/>
            <w:tag w:val="_GBC_c450b54d9ea443cf85cc614c8528526b"/>
            <w:id w:val="-247429062"/>
            <w:lock w:val="sdtContentLocked"/>
            <w:placeholder>
              <w:docPart w:val="GBC22222222222222222222222222222"/>
            </w:placeholder>
          </w:sdtPr>
          <w:sdtEndPr/>
          <w:sdtContent>
            <w:p w14:paraId="125ED38A"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
            <w:tblW w:w="0" w:type="auto"/>
            <w:tblLook w:val="04A0" w:firstRow="1" w:lastRow="0" w:firstColumn="1" w:lastColumn="0" w:noHBand="0" w:noVBand="1"/>
          </w:tblPr>
          <w:tblGrid>
            <w:gridCol w:w="2755"/>
            <w:gridCol w:w="3621"/>
            <w:gridCol w:w="2792"/>
            <w:gridCol w:w="2357"/>
            <w:gridCol w:w="2338"/>
          </w:tblGrid>
          <w:tr w:rsidR="009B348E" w14:paraId="4B5F5CEE" w14:textId="77777777" w:rsidTr="009B348E">
            <w:trPr>
              <w:trHeight w:val="105"/>
            </w:trPr>
            <w:tc>
              <w:tcPr>
                <w:tcW w:w="2802" w:type="dxa"/>
                <w:vAlign w:val="center"/>
              </w:tcPr>
              <w:p w14:paraId="5AE6169E" w14:textId="77777777" w:rsidR="009B348E" w:rsidRDefault="00937738" w:rsidP="009B348E">
                <w:pPr>
                  <w:jc w:val="center"/>
                  <w:rPr>
                    <w:szCs w:val="21"/>
                  </w:rPr>
                </w:pPr>
                <w:r>
                  <w:rPr>
                    <w:szCs w:val="21"/>
                  </w:rPr>
                  <w:t>任职人员姓名</w:t>
                </w:r>
              </w:p>
            </w:tc>
            <w:tc>
              <w:tcPr>
                <w:tcW w:w="3685" w:type="dxa"/>
                <w:vAlign w:val="center"/>
              </w:tcPr>
              <w:p w14:paraId="47FEA229" w14:textId="77777777" w:rsidR="009B348E" w:rsidRDefault="00937738" w:rsidP="009B348E">
                <w:pPr>
                  <w:jc w:val="center"/>
                  <w:rPr>
                    <w:szCs w:val="21"/>
                  </w:rPr>
                </w:pPr>
                <w:r>
                  <w:rPr>
                    <w:szCs w:val="21"/>
                  </w:rPr>
                  <w:t>股东单位名称</w:t>
                </w:r>
              </w:p>
            </w:tc>
            <w:tc>
              <w:tcPr>
                <w:tcW w:w="2835" w:type="dxa"/>
                <w:vAlign w:val="center"/>
              </w:tcPr>
              <w:p w14:paraId="0E9FD4EA" w14:textId="77777777" w:rsidR="009B348E" w:rsidRDefault="00937738" w:rsidP="009B348E">
                <w:pPr>
                  <w:jc w:val="center"/>
                  <w:rPr>
                    <w:szCs w:val="21"/>
                  </w:rPr>
                </w:pPr>
                <w:r>
                  <w:rPr>
                    <w:szCs w:val="21"/>
                  </w:rPr>
                  <w:t>在股东单位担任的职务</w:t>
                </w:r>
              </w:p>
            </w:tc>
            <w:tc>
              <w:tcPr>
                <w:tcW w:w="2390" w:type="dxa"/>
                <w:vAlign w:val="center"/>
              </w:tcPr>
              <w:p w14:paraId="24B7DC91" w14:textId="77777777" w:rsidR="009B348E" w:rsidRDefault="00937738" w:rsidP="009B348E">
                <w:pPr>
                  <w:jc w:val="center"/>
                  <w:rPr>
                    <w:szCs w:val="21"/>
                  </w:rPr>
                </w:pPr>
                <w:r>
                  <w:rPr>
                    <w:szCs w:val="21"/>
                  </w:rPr>
                  <w:t>任期起始日期</w:t>
                </w:r>
              </w:p>
            </w:tc>
            <w:tc>
              <w:tcPr>
                <w:tcW w:w="2377" w:type="dxa"/>
                <w:vAlign w:val="center"/>
              </w:tcPr>
              <w:p w14:paraId="3C956C0F" w14:textId="77777777" w:rsidR="009B348E" w:rsidRDefault="00937738" w:rsidP="009B348E">
                <w:pPr>
                  <w:jc w:val="center"/>
                  <w:rPr>
                    <w:szCs w:val="21"/>
                  </w:rPr>
                </w:pPr>
                <w:r>
                  <w:rPr>
                    <w:szCs w:val="21"/>
                  </w:rPr>
                  <w:t>任期终止日期</w:t>
                </w:r>
              </w:p>
            </w:tc>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899542900"/>
              <w:lock w:val="sdtLocked"/>
            </w:sdtPr>
            <w:sdtEndPr/>
            <w:sdtContent>
              <w:tr w:rsidR="009B348E" w14:paraId="4F250C3A" w14:textId="77777777" w:rsidTr="009B348E">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1963615260"/>
                    <w:lock w:val="sdtLocked"/>
                  </w:sdtPr>
                  <w:sdtEndPr>
                    <w:rPr>
                      <w:rFonts w:ascii="Times New Roman" w:eastAsia="宋体" w:hAnsi="Times New Roman" w:cs="Times New Roman"/>
                      <w:kern w:val="0"/>
                      <w:sz w:val="20"/>
                    </w:rPr>
                  </w:sdtEndPr>
                  <w:sdtContent>
                    <w:tc>
                      <w:tcPr>
                        <w:tcW w:w="2802" w:type="dxa"/>
                      </w:tcPr>
                      <w:p w14:paraId="247CFC5E" w14:textId="77777777" w:rsidR="009B348E" w:rsidRDefault="00937738" w:rsidP="009B348E">
                        <w:pPr>
                          <w:rPr>
                            <w:szCs w:val="21"/>
                          </w:rPr>
                        </w:pPr>
                        <w:r>
                          <w:rPr>
                            <w:rFonts w:hint="eastAsia"/>
                            <w:szCs w:val="21"/>
                          </w:rPr>
                          <w:t>刘志江</w:t>
                        </w:r>
                      </w:p>
                    </w:tc>
                  </w:sdtContent>
                </w:sdt>
                <w:sdt>
                  <w:sdtPr>
                    <w:rPr>
                      <w:szCs w:val="21"/>
                    </w:rPr>
                    <w:alias w:val="董事、监事、高级管理人员任职的股东单位名称"/>
                    <w:tag w:val="_GBC_56222b319884488885652bb548a4a184"/>
                    <w:id w:val="-244640323"/>
                    <w:lock w:val="sdtLocked"/>
                  </w:sdtPr>
                  <w:sdtEndPr/>
                  <w:sdtContent>
                    <w:tc>
                      <w:tcPr>
                        <w:tcW w:w="3685" w:type="dxa"/>
                      </w:tcPr>
                      <w:p w14:paraId="69EA56D2" w14:textId="77777777" w:rsidR="009B348E" w:rsidRDefault="00937738" w:rsidP="009B348E">
                        <w:pPr>
                          <w:rPr>
                            <w:szCs w:val="21"/>
                          </w:rPr>
                        </w:pPr>
                        <w:r>
                          <w:rPr>
                            <w:rFonts w:hint="eastAsia"/>
                            <w:szCs w:val="21"/>
                          </w:rPr>
                          <w:t>中国中材</w:t>
                        </w:r>
                        <w:r>
                          <w:rPr>
                            <w:szCs w:val="21"/>
                          </w:rPr>
                          <w:t>股份有限公司</w:t>
                        </w:r>
                      </w:p>
                    </w:tc>
                  </w:sdtContent>
                </w:sdt>
                <w:sdt>
                  <w:sdtPr>
                    <w:rPr>
                      <w:szCs w:val="21"/>
                    </w:rPr>
                    <w:alias w:val="董事、监事、高级管理人员在股东单位担任的职务"/>
                    <w:tag w:val="_GBC_ded2e120f44e443db6864e4ecb58d8f2"/>
                    <w:id w:val="855544204"/>
                    <w:lock w:val="sdtLocked"/>
                  </w:sdtPr>
                  <w:sdtEndPr/>
                  <w:sdtContent>
                    <w:tc>
                      <w:tcPr>
                        <w:tcW w:w="2835" w:type="dxa"/>
                      </w:tcPr>
                      <w:p w14:paraId="5E11AABA" w14:textId="77777777" w:rsidR="009B348E" w:rsidRDefault="00937738" w:rsidP="009B348E">
                        <w:pPr>
                          <w:rPr>
                            <w:szCs w:val="21"/>
                          </w:rPr>
                        </w:pPr>
                        <w:r>
                          <w:rPr>
                            <w:rFonts w:hint="eastAsia"/>
                            <w:szCs w:val="21"/>
                          </w:rPr>
                          <w:t>执行董事、</w:t>
                        </w:r>
                        <w:r>
                          <w:rPr>
                            <w:szCs w:val="21"/>
                          </w:rPr>
                          <w:t>董事长</w:t>
                        </w:r>
                      </w:p>
                    </w:tc>
                  </w:sdtContent>
                </w:sdt>
                <w:sdt>
                  <w:sdtPr>
                    <w:rPr>
                      <w:szCs w:val="21"/>
                    </w:rPr>
                    <w:alias w:val="董事、监事、高级管理人员在股东单位的任期起始日期"/>
                    <w:tag w:val="_GBC_5a7a09cc7ca2477db4c61a67c45002c0"/>
                    <w:id w:val="205297962"/>
                    <w:lock w:val="sdtLocked"/>
                  </w:sdtPr>
                  <w:sdtEndPr/>
                  <w:sdtContent>
                    <w:tc>
                      <w:tcPr>
                        <w:tcW w:w="2390" w:type="dxa"/>
                      </w:tcPr>
                      <w:p w14:paraId="66CF85BF" w14:textId="77777777" w:rsidR="009B348E" w:rsidRDefault="00937738" w:rsidP="009B348E">
                        <w:pPr>
                          <w:rPr>
                            <w:szCs w:val="21"/>
                          </w:rPr>
                        </w:pPr>
                        <w:r>
                          <w:rPr>
                            <w:szCs w:val="21"/>
                          </w:rPr>
                          <w:t>2016-07-29</w:t>
                        </w:r>
                      </w:p>
                    </w:tc>
                  </w:sdtContent>
                </w:sdt>
                <w:sdt>
                  <w:sdtPr>
                    <w:rPr>
                      <w:szCs w:val="21"/>
                    </w:rPr>
                    <w:alias w:val="董事、监事、高级管理人员在股东单位的任期终止日期"/>
                    <w:tag w:val="_GBC_6990fc2ab6fb40939d7de26d569655a2"/>
                    <w:id w:val="1126975374"/>
                    <w:lock w:val="sdtLocked"/>
                    <w:showingPlcHdr/>
                  </w:sdtPr>
                  <w:sdtEndPr/>
                  <w:sdtContent>
                    <w:tc>
                      <w:tcPr>
                        <w:tcW w:w="2377" w:type="dxa"/>
                      </w:tcPr>
                      <w:p w14:paraId="424AEAF8" w14:textId="77777777" w:rsidR="009B348E" w:rsidRDefault="00937738" w:rsidP="009B348E">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528602804"/>
              <w:lock w:val="sdtLocked"/>
            </w:sdtPr>
            <w:sdtEndPr/>
            <w:sdtContent>
              <w:tr w:rsidR="009B348E" w14:paraId="673FB981" w14:textId="77777777" w:rsidTr="009B348E">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215738082"/>
                    <w:lock w:val="sdtLocked"/>
                  </w:sdtPr>
                  <w:sdtEndPr>
                    <w:rPr>
                      <w:rFonts w:ascii="Times New Roman" w:eastAsia="宋体" w:hAnsi="Times New Roman" w:cs="Times New Roman"/>
                      <w:kern w:val="0"/>
                      <w:sz w:val="20"/>
                    </w:rPr>
                  </w:sdtEndPr>
                  <w:sdtContent>
                    <w:tc>
                      <w:tcPr>
                        <w:tcW w:w="2802" w:type="dxa"/>
                      </w:tcPr>
                      <w:p w14:paraId="5B52E8A2" w14:textId="77777777" w:rsidR="009B348E" w:rsidRDefault="00937738" w:rsidP="009B348E">
                        <w:pPr>
                          <w:rPr>
                            <w:szCs w:val="21"/>
                          </w:rPr>
                        </w:pPr>
                        <w:r>
                          <w:rPr>
                            <w:rFonts w:hint="eastAsia"/>
                            <w:szCs w:val="21"/>
                          </w:rPr>
                          <w:t>彭建新</w:t>
                        </w:r>
                      </w:p>
                    </w:tc>
                  </w:sdtContent>
                </w:sdt>
                <w:sdt>
                  <w:sdtPr>
                    <w:rPr>
                      <w:szCs w:val="21"/>
                    </w:rPr>
                    <w:alias w:val="董事、监事、高级管理人员任职的股东单位名称"/>
                    <w:tag w:val="_GBC_56222b319884488885652bb548a4a184"/>
                    <w:id w:val="-811027009"/>
                    <w:lock w:val="sdtLocked"/>
                  </w:sdtPr>
                  <w:sdtEndPr/>
                  <w:sdtContent>
                    <w:tc>
                      <w:tcPr>
                        <w:tcW w:w="3685" w:type="dxa"/>
                      </w:tcPr>
                      <w:p w14:paraId="16B36758" w14:textId="77777777" w:rsidR="009B348E" w:rsidRDefault="00937738" w:rsidP="009B348E">
                        <w:pPr>
                          <w:rPr>
                            <w:szCs w:val="21"/>
                          </w:rPr>
                        </w:pPr>
                        <w:r>
                          <w:rPr>
                            <w:rFonts w:hint="eastAsia"/>
                            <w:szCs w:val="21"/>
                          </w:rPr>
                          <w:t>中国</w:t>
                        </w:r>
                        <w:r>
                          <w:rPr>
                            <w:szCs w:val="21"/>
                          </w:rPr>
                          <w:t>中材股份有限公司</w:t>
                        </w:r>
                      </w:p>
                    </w:tc>
                  </w:sdtContent>
                </w:sdt>
                <w:sdt>
                  <w:sdtPr>
                    <w:rPr>
                      <w:szCs w:val="21"/>
                    </w:rPr>
                    <w:alias w:val="董事、监事、高级管理人员在股东单位担任的职务"/>
                    <w:tag w:val="_GBC_ded2e120f44e443db6864e4ecb58d8f2"/>
                    <w:id w:val="-764917826"/>
                    <w:lock w:val="sdtLocked"/>
                  </w:sdtPr>
                  <w:sdtEndPr/>
                  <w:sdtContent>
                    <w:tc>
                      <w:tcPr>
                        <w:tcW w:w="2835" w:type="dxa"/>
                      </w:tcPr>
                      <w:p w14:paraId="7B90624C" w14:textId="77777777" w:rsidR="009B348E" w:rsidRDefault="00937738" w:rsidP="009B348E">
                        <w:pPr>
                          <w:rPr>
                            <w:szCs w:val="21"/>
                          </w:rPr>
                        </w:pPr>
                        <w:r>
                          <w:rPr>
                            <w:rFonts w:hint="eastAsia"/>
                            <w:szCs w:val="21"/>
                          </w:rPr>
                          <w:t>执行董事、</w:t>
                        </w:r>
                        <w:r>
                          <w:rPr>
                            <w:szCs w:val="21"/>
                          </w:rPr>
                          <w:t>总裁</w:t>
                        </w:r>
                      </w:p>
                    </w:tc>
                  </w:sdtContent>
                </w:sdt>
                <w:sdt>
                  <w:sdtPr>
                    <w:rPr>
                      <w:szCs w:val="21"/>
                    </w:rPr>
                    <w:alias w:val="董事、监事、高级管理人员在股东单位的任期起始日期"/>
                    <w:tag w:val="_GBC_5a7a09cc7ca2477db4c61a67c45002c0"/>
                    <w:id w:val="-1962646013"/>
                    <w:lock w:val="sdtLocked"/>
                  </w:sdtPr>
                  <w:sdtEndPr/>
                  <w:sdtContent>
                    <w:tc>
                      <w:tcPr>
                        <w:tcW w:w="2390" w:type="dxa"/>
                      </w:tcPr>
                      <w:p w14:paraId="6D17FAD0" w14:textId="77777777" w:rsidR="009B348E" w:rsidRDefault="00937738" w:rsidP="009B348E">
                        <w:pPr>
                          <w:rPr>
                            <w:szCs w:val="21"/>
                          </w:rPr>
                        </w:pPr>
                        <w:r>
                          <w:rPr>
                            <w:szCs w:val="21"/>
                          </w:rPr>
                          <w:t>2016-07-29</w:t>
                        </w:r>
                      </w:p>
                    </w:tc>
                  </w:sdtContent>
                </w:sdt>
                <w:sdt>
                  <w:sdtPr>
                    <w:rPr>
                      <w:szCs w:val="21"/>
                    </w:rPr>
                    <w:alias w:val="董事、监事、高级管理人员在股东单位的任期终止日期"/>
                    <w:tag w:val="_GBC_6990fc2ab6fb40939d7de26d569655a2"/>
                    <w:id w:val="-599490290"/>
                    <w:lock w:val="sdtLocked"/>
                    <w:showingPlcHdr/>
                  </w:sdtPr>
                  <w:sdtEndPr/>
                  <w:sdtContent>
                    <w:tc>
                      <w:tcPr>
                        <w:tcW w:w="2377" w:type="dxa"/>
                      </w:tcPr>
                      <w:p w14:paraId="4BFDEB7B" w14:textId="77777777" w:rsidR="009B348E" w:rsidRDefault="00937738" w:rsidP="009B348E">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37088407"/>
              <w:lock w:val="sdtLocked"/>
            </w:sdtPr>
            <w:sdtEndPr/>
            <w:sdtContent>
              <w:tr w:rsidR="009B348E" w14:paraId="2D396968" w14:textId="77777777" w:rsidTr="009B348E">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1788005622"/>
                    <w:lock w:val="sdtLocked"/>
                  </w:sdtPr>
                  <w:sdtEndPr>
                    <w:rPr>
                      <w:rFonts w:ascii="Times New Roman" w:eastAsia="宋体" w:hAnsi="Times New Roman" w:cs="Times New Roman"/>
                      <w:kern w:val="0"/>
                      <w:sz w:val="20"/>
                    </w:rPr>
                  </w:sdtEndPr>
                  <w:sdtContent>
                    <w:tc>
                      <w:tcPr>
                        <w:tcW w:w="2802" w:type="dxa"/>
                      </w:tcPr>
                      <w:p w14:paraId="12BC7251" w14:textId="77777777" w:rsidR="009B348E" w:rsidRDefault="00937738" w:rsidP="009B348E">
                        <w:pPr>
                          <w:rPr>
                            <w:szCs w:val="21"/>
                          </w:rPr>
                        </w:pPr>
                        <w:r>
                          <w:rPr>
                            <w:rFonts w:hint="eastAsia"/>
                            <w:szCs w:val="21"/>
                          </w:rPr>
                          <w:t>顾  超</w:t>
                        </w:r>
                      </w:p>
                    </w:tc>
                  </w:sdtContent>
                </w:sdt>
                <w:sdt>
                  <w:sdtPr>
                    <w:rPr>
                      <w:szCs w:val="21"/>
                    </w:rPr>
                    <w:alias w:val="董事、监事、高级管理人员任职的股东单位名称"/>
                    <w:tag w:val="_GBC_56222b319884488885652bb548a4a184"/>
                    <w:id w:val="1951354991"/>
                    <w:lock w:val="sdtLocked"/>
                  </w:sdtPr>
                  <w:sdtEndPr/>
                  <w:sdtContent>
                    <w:tc>
                      <w:tcPr>
                        <w:tcW w:w="3685" w:type="dxa"/>
                      </w:tcPr>
                      <w:p w14:paraId="627A48D8" w14:textId="77777777" w:rsidR="009B348E" w:rsidRDefault="00937738" w:rsidP="009B348E">
                        <w:pPr>
                          <w:rPr>
                            <w:szCs w:val="21"/>
                          </w:rPr>
                        </w:pPr>
                        <w:r>
                          <w:rPr>
                            <w:rFonts w:hint="eastAsia"/>
                            <w:szCs w:val="21"/>
                          </w:rPr>
                          <w:t>中国中材</w:t>
                        </w:r>
                        <w:r>
                          <w:rPr>
                            <w:szCs w:val="21"/>
                          </w:rPr>
                          <w:t>股份有限公司</w:t>
                        </w:r>
                      </w:p>
                    </w:tc>
                  </w:sdtContent>
                </w:sdt>
                <w:sdt>
                  <w:sdtPr>
                    <w:rPr>
                      <w:szCs w:val="21"/>
                    </w:rPr>
                    <w:alias w:val="董事、监事、高级管理人员在股东单位担任的职务"/>
                    <w:tag w:val="_GBC_ded2e120f44e443db6864e4ecb58d8f2"/>
                    <w:id w:val="-17707640"/>
                    <w:lock w:val="sdtLocked"/>
                  </w:sdtPr>
                  <w:sdtEndPr/>
                  <w:sdtContent>
                    <w:tc>
                      <w:tcPr>
                        <w:tcW w:w="2835" w:type="dxa"/>
                      </w:tcPr>
                      <w:p w14:paraId="084961E3" w14:textId="77777777" w:rsidR="009B348E" w:rsidRDefault="00937738" w:rsidP="009B348E">
                        <w:pPr>
                          <w:rPr>
                            <w:szCs w:val="21"/>
                          </w:rPr>
                        </w:pPr>
                        <w:r>
                          <w:rPr>
                            <w:rFonts w:hint="eastAsia"/>
                            <w:szCs w:val="21"/>
                          </w:rPr>
                          <w:t>副总裁</w:t>
                        </w:r>
                        <w:r>
                          <w:rPr>
                            <w:szCs w:val="21"/>
                          </w:rPr>
                          <w:t>、</w:t>
                        </w:r>
                        <w:r>
                          <w:rPr>
                            <w:rFonts w:hint="eastAsia"/>
                            <w:szCs w:val="21"/>
                          </w:rPr>
                          <w:t>董事会</w:t>
                        </w:r>
                        <w:r>
                          <w:rPr>
                            <w:szCs w:val="21"/>
                          </w:rPr>
                          <w:t>秘书</w:t>
                        </w:r>
                      </w:p>
                    </w:tc>
                  </w:sdtContent>
                </w:sdt>
                <w:sdt>
                  <w:sdtPr>
                    <w:rPr>
                      <w:szCs w:val="21"/>
                    </w:rPr>
                    <w:alias w:val="董事、监事、高级管理人员在股东单位的任期起始日期"/>
                    <w:tag w:val="_GBC_5a7a09cc7ca2477db4c61a67c45002c0"/>
                    <w:id w:val="1406109903"/>
                    <w:lock w:val="sdtLocked"/>
                  </w:sdtPr>
                  <w:sdtEndPr/>
                  <w:sdtContent>
                    <w:tc>
                      <w:tcPr>
                        <w:tcW w:w="2390" w:type="dxa"/>
                      </w:tcPr>
                      <w:p w14:paraId="023CE5A9" w14:textId="77777777" w:rsidR="009B348E" w:rsidRDefault="00937738" w:rsidP="009B348E">
                        <w:pPr>
                          <w:rPr>
                            <w:szCs w:val="21"/>
                          </w:rPr>
                        </w:pPr>
                        <w:r>
                          <w:rPr>
                            <w:szCs w:val="21"/>
                          </w:rPr>
                          <w:t>2016-07-29</w:t>
                        </w:r>
                      </w:p>
                    </w:tc>
                  </w:sdtContent>
                </w:sdt>
                <w:sdt>
                  <w:sdtPr>
                    <w:rPr>
                      <w:szCs w:val="21"/>
                    </w:rPr>
                    <w:alias w:val="董事、监事、高级管理人员在股东单位的任期终止日期"/>
                    <w:tag w:val="_GBC_6990fc2ab6fb40939d7de26d569655a2"/>
                    <w:id w:val="-705868172"/>
                    <w:lock w:val="sdtLocked"/>
                    <w:showingPlcHdr/>
                  </w:sdtPr>
                  <w:sdtEndPr/>
                  <w:sdtContent>
                    <w:tc>
                      <w:tcPr>
                        <w:tcW w:w="2377" w:type="dxa"/>
                      </w:tcPr>
                      <w:p w14:paraId="75432D9A" w14:textId="77777777" w:rsidR="009B348E" w:rsidRDefault="00937738" w:rsidP="009B348E">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25323528"/>
              <w:lock w:val="sdtLocked"/>
            </w:sdtPr>
            <w:sdtEndPr/>
            <w:sdtContent>
              <w:tr w:rsidR="009B348E" w14:paraId="04704584" w14:textId="77777777" w:rsidTr="009B348E">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1084138385"/>
                    <w:lock w:val="sdtLocked"/>
                  </w:sdtPr>
                  <w:sdtEndPr>
                    <w:rPr>
                      <w:rFonts w:ascii="Times New Roman" w:eastAsia="宋体" w:hAnsi="Times New Roman" w:cs="Times New Roman"/>
                      <w:kern w:val="0"/>
                      <w:sz w:val="20"/>
                    </w:rPr>
                  </w:sdtEndPr>
                  <w:sdtContent>
                    <w:tc>
                      <w:tcPr>
                        <w:tcW w:w="2802" w:type="dxa"/>
                      </w:tcPr>
                      <w:p w14:paraId="0E8D79F3" w14:textId="77777777" w:rsidR="009B348E" w:rsidRDefault="00937738" w:rsidP="009B348E">
                        <w:pPr>
                          <w:rPr>
                            <w:szCs w:val="21"/>
                          </w:rPr>
                        </w:pPr>
                        <w:proofErr w:type="gramStart"/>
                        <w:r>
                          <w:rPr>
                            <w:rFonts w:hint="eastAsia"/>
                            <w:szCs w:val="21"/>
                          </w:rPr>
                          <w:t>宋寿顺</w:t>
                        </w:r>
                        <w:proofErr w:type="gramEnd"/>
                      </w:p>
                    </w:tc>
                  </w:sdtContent>
                </w:sdt>
                <w:sdt>
                  <w:sdtPr>
                    <w:rPr>
                      <w:szCs w:val="21"/>
                    </w:rPr>
                    <w:alias w:val="董事、监事、高级管理人员任职的股东单位名称"/>
                    <w:tag w:val="_GBC_56222b319884488885652bb548a4a184"/>
                    <w:id w:val="1909958777"/>
                    <w:lock w:val="sdtLocked"/>
                  </w:sdtPr>
                  <w:sdtEndPr/>
                  <w:sdtContent>
                    <w:tc>
                      <w:tcPr>
                        <w:tcW w:w="3685" w:type="dxa"/>
                      </w:tcPr>
                      <w:p w14:paraId="648C1779" w14:textId="77777777" w:rsidR="009B348E" w:rsidRDefault="00937738" w:rsidP="009B348E">
                        <w:pPr>
                          <w:rPr>
                            <w:szCs w:val="21"/>
                          </w:rPr>
                        </w:pPr>
                        <w:r>
                          <w:rPr>
                            <w:rFonts w:hint="eastAsia"/>
                            <w:szCs w:val="21"/>
                          </w:rPr>
                          <w:t>中国</w:t>
                        </w:r>
                        <w:r>
                          <w:rPr>
                            <w:szCs w:val="21"/>
                          </w:rPr>
                          <w:t>中材股份有限公司</w:t>
                        </w:r>
                      </w:p>
                    </w:tc>
                  </w:sdtContent>
                </w:sdt>
                <w:sdt>
                  <w:sdtPr>
                    <w:rPr>
                      <w:szCs w:val="21"/>
                    </w:rPr>
                    <w:alias w:val="董事、监事、高级管理人员在股东单位担任的职务"/>
                    <w:tag w:val="_GBC_ded2e120f44e443db6864e4ecb58d8f2"/>
                    <w:id w:val="-2028478714"/>
                    <w:lock w:val="sdtLocked"/>
                  </w:sdtPr>
                  <w:sdtEndPr/>
                  <w:sdtContent>
                    <w:tc>
                      <w:tcPr>
                        <w:tcW w:w="2835" w:type="dxa"/>
                      </w:tcPr>
                      <w:p w14:paraId="6D6D5FA3" w14:textId="77777777" w:rsidR="009B348E" w:rsidRDefault="00937738" w:rsidP="009B348E">
                        <w:pPr>
                          <w:rPr>
                            <w:szCs w:val="21"/>
                          </w:rPr>
                        </w:pPr>
                        <w:r>
                          <w:rPr>
                            <w:rFonts w:hint="eastAsia"/>
                            <w:szCs w:val="21"/>
                          </w:rPr>
                          <w:t>副总裁</w:t>
                        </w:r>
                      </w:p>
                    </w:tc>
                  </w:sdtContent>
                </w:sdt>
                <w:sdt>
                  <w:sdtPr>
                    <w:rPr>
                      <w:szCs w:val="21"/>
                    </w:rPr>
                    <w:alias w:val="董事、监事、高级管理人员在股东单位的任期起始日期"/>
                    <w:tag w:val="_GBC_5a7a09cc7ca2477db4c61a67c45002c0"/>
                    <w:id w:val="1728490642"/>
                    <w:lock w:val="sdtLocked"/>
                  </w:sdtPr>
                  <w:sdtEndPr/>
                  <w:sdtContent>
                    <w:tc>
                      <w:tcPr>
                        <w:tcW w:w="2390" w:type="dxa"/>
                      </w:tcPr>
                      <w:p w14:paraId="17FAD286" w14:textId="77777777" w:rsidR="009B348E" w:rsidRDefault="00937738" w:rsidP="009B348E">
                        <w:pPr>
                          <w:rPr>
                            <w:szCs w:val="21"/>
                          </w:rPr>
                        </w:pPr>
                        <w:r>
                          <w:rPr>
                            <w:szCs w:val="21"/>
                          </w:rPr>
                          <w:t>2016-07-29</w:t>
                        </w:r>
                      </w:p>
                    </w:tc>
                  </w:sdtContent>
                </w:sdt>
                <w:sdt>
                  <w:sdtPr>
                    <w:rPr>
                      <w:szCs w:val="21"/>
                    </w:rPr>
                    <w:alias w:val="董事、监事、高级管理人员在股东单位的任期终止日期"/>
                    <w:tag w:val="_GBC_6990fc2ab6fb40939d7de26d569655a2"/>
                    <w:id w:val="-1073896481"/>
                    <w:lock w:val="sdtLocked"/>
                    <w:showingPlcHdr/>
                  </w:sdtPr>
                  <w:sdtEndPr/>
                  <w:sdtContent>
                    <w:tc>
                      <w:tcPr>
                        <w:tcW w:w="2377" w:type="dxa"/>
                      </w:tcPr>
                      <w:p w14:paraId="0C6B1E26" w14:textId="77777777" w:rsidR="009B348E" w:rsidRDefault="00937738" w:rsidP="009B348E">
                        <w:pPr>
                          <w:rPr>
                            <w:szCs w:val="21"/>
                          </w:rPr>
                        </w:pPr>
                        <w:r>
                          <w:rPr>
                            <w:rFonts w:hint="eastAsia"/>
                            <w:szCs w:val="21"/>
                          </w:rPr>
                          <w:t xml:space="preserve">　</w:t>
                        </w:r>
                      </w:p>
                    </w:tc>
                  </w:sdtContent>
                </w:sdt>
              </w:tr>
            </w:sdtContent>
          </w:sdt>
          <w:tr w:rsidR="009B348E" w14:paraId="1592D465" w14:textId="77777777" w:rsidTr="009B348E">
            <w:trPr>
              <w:trHeight w:val="150"/>
            </w:trPr>
            <w:tc>
              <w:tcPr>
                <w:tcW w:w="2802" w:type="dxa"/>
              </w:tcPr>
              <w:p w14:paraId="622784C9" w14:textId="77777777" w:rsidR="009B348E" w:rsidRDefault="00937738" w:rsidP="009B348E">
                <w:pPr>
                  <w:rPr>
                    <w:szCs w:val="21"/>
                  </w:rPr>
                </w:pPr>
                <w:r>
                  <w:rPr>
                    <w:szCs w:val="21"/>
                  </w:rPr>
                  <w:t>在股东单位任职情况的说明</w:t>
                </w:r>
              </w:p>
            </w:tc>
            <w:sdt>
              <w:sdtPr>
                <w:rPr>
                  <w:szCs w:val="21"/>
                </w:rPr>
                <w:alias w:val="董事、监事、高级管理人员在股东单位任职情况的说明"/>
                <w:tag w:val="_GBC_4964b760c623459ca088cf2ce7449d85"/>
                <w:id w:val="-1144967138"/>
                <w:lock w:val="sdtLocked"/>
                <w:showingPlcHdr/>
              </w:sdtPr>
              <w:sdtEndPr/>
              <w:sdtContent>
                <w:tc>
                  <w:tcPr>
                    <w:tcW w:w="11287" w:type="dxa"/>
                    <w:gridSpan w:val="4"/>
                  </w:tcPr>
                  <w:p w14:paraId="211DF6D4" w14:textId="77777777" w:rsidR="009B348E" w:rsidRDefault="00937738" w:rsidP="009B348E">
                    <w:pPr>
                      <w:rPr>
                        <w:szCs w:val="21"/>
                      </w:rPr>
                    </w:pPr>
                    <w:r>
                      <w:rPr>
                        <w:rFonts w:hint="eastAsia"/>
                        <w:color w:val="333399"/>
                      </w:rPr>
                      <w:t xml:space="preserve">　</w:t>
                    </w:r>
                  </w:p>
                </w:tc>
              </w:sdtContent>
            </w:sdt>
          </w:tr>
        </w:tbl>
        <w:p w14:paraId="3CEAF511" w14:textId="77777777" w:rsidR="009B348E" w:rsidRDefault="009B348E"/>
        <w:p w14:paraId="1CC866DE" w14:textId="77777777" w:rsidR="009B348E" w:rsidRDefault="00AF4542"/>
      </w:sdtContent>
    </w:sdt>
    <w:sdt>
      <w:sdtPr>
        <w:rPr>
          <w:rFonts w:ascii="宋体" w:hAnsi="宋体" w:cs="宋体"/>
          <w:b w:val="0"/>
          <w:bCs w:val="0"/>
          <w:kern w:val="0"/>
          <w:szCs w:val="21"/>
        </w:rPr>
        <w:alias w:val="模块:在其他单位任职情况"/>
        <w:tag w:val="_SEC_5561131e80ff45818592dc8d1f605cb5"/>
        <w:id w:val="1702519744"/>
        <w:lock w:val="sdtLocked"/>
        <w:placeholder>
          <w:docPart w:val="GBC22222222222222222222222222222"/>
        </w:placeholder>
      </w:sdtPr>
      <w:sdtEndPr/>
      <w:sdtContent>
        <w:p w14:paraId="4F1F1662" w14:textId="77777777" w:rsidR="009B348E" w:rsidRDefault="00937738" w:rsidP="00DC3E6D">
          <w:pPr>
            <w:pStyle w:val="3"/>
            <w:numPr>
              <w:ilvl w:val="0"/>
              <w:numId w:val="115"/>
            </w:numPr>
            <w:rPr>
              <w:szCs w:val="21"/>
            </w:rPr>
          </w:pPr>
          <w:r>
            <w:rPr>
              <w:szCs w:val="21"/>
            </w:rPr>
            <w:t>在其他单位任职情况</w:t>
          </w:r>
        </w:p>
        <w:sdt>
          <w:sdtPr>
            <w:rPr>
              <w:szCs w:val="21"/>
            </w:rPr>
            <w:alias w:val="是否适用：在其他单位任职情况[双击切换]"/>
            <w:tag w:val="_GBC_31c17de709bb42fdb7ba137e843fe054"/>
            <w:id w:val="313690361"/>
            <w:lock w:val="sdtContentLocked"/>
            <w:placeholder>
              <w:docPart w:val="GBC22222222222222222222222222222"/>
            </w:placeholder>
          </w:sdtPr>
          <w:sdtEndPr/>
          <w:sdtContent>
            <w:p w14:paraId="76AA8F3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
            <w:tblW w:w="0" w:type="auto"/>
            <w:tblLook w:val="04A0" w:firstRow="1" w:lastRow="0" w:firstColumn="1" w:lastColumn="0" w:noHBand="0" w:noVBand="1"/>
          </w:tblPr>
          <w:tblGrid>
            <w:gridCol w:w="2769"/>
            <w:gridCol w:w="3609"/>
            <w:gridCol w:w="2791"/>
            <w:gridCol w:w="2343"/>
            <w:gridCol w:w="2351"/>
          </w:tblGrid>
          <w:tr w:rsidR="009B348E" w14:paraId="2477A4DE" w14:textId="77777777" w:rsidTr="009B348E">
            <w:trPr>
              <w:trHeight w:val="120"/>
            </w:trPr>
            <w:tc>
              <w:tcPr>
                <w:tcW w:w="2769" w:type="dxa"/>
                <w:vAlign w:val="center"/>
              </w:tcPr>
              <w:p w14:paraId="0845BE47" w14:textId="77777777" w:rsidR="009B348E" w:rsidRDefault="00937738" w:rsidP="009B348E">
                <w:pPr>
                  <w:jc w:val="center"/>
                  <w:rPr>
                    <w:szCs w:val="21"/>
                  </w:rPr>
                </w:pPr>
                <w:r>
                  <w:rPr>
                    <w:szCs w:val="21"/>
                  </w:rPr>
                  <w:t>任职人员姓名</w:t>
                </w:r>
              </w:p>
            </w:tc>
            <w:tc>
              <w:tcPr>
                <w:tcW w:w="3609" w:type="dxa"/>
                <w:vAlign w:val="center"/>
              </w:tcPr>
              <w:p w14:paraId="76A1565F" w14:textId="77777777" w:rsidR="009B348E" w:rsidRDefault="00937738" w:rsidP="009B348E">
                <w:pPr>
                  <w:jc w:val="center"/>
                  <w:rPr>
                    <w:szCs w:val="21"/>
                  </w:rPr>
                </w:pPr>
                <w:r>
                  <w:rPr>
                    <w:szCs w:val="21"/>
                  </w:rPr>
                  <w:t>其他单位名称</w:t>
                </w:r>
              </w:p>
            </w:tc>
            <w:tc>
              <w:tcPr>
                <w:tcW w:w="2791" w:type="dxa"/>
                <w:vAlign w:val="center"/>
              </w:tcPr>
              <w:p w14:paraId="267B7DA3" w14:textId="77777777" w:rsidR="009B348E" w:rsidRDefault="00937738" w:rsidP="009B348E">
                <w:pPr>
                  <w:jc w:val="center"/>
                  <w:rPr>
                    <w:szCs w:val="21"/>
                  </w:rPr>
                </w:pPr>
                <w:r>
                  <w:rPr>
                    <w:szCs w:val="21"/>
                  </w:rPr>
                  <w:t>在其他单位担任的职务</w:t>
                </w:r>
              </w:p>
            </w:tc>
            <w:tc>
              <w:tcPr>
                <w:tcW w:w="2343" w:type="dxa"/>
                <w:vAlign w:val="center"/>
              </w:tcPr>
              <w:p w14:paraId="6A8FAB42" w14:textId="77777777" w:rsidR="009B348E" w:rsidRDefault="00937738" w:rsidP="009B348E">
                <w:pPr>
                  <w:jc w:val="center"/>
                  <w:rPr>
                    <w:szCs w:val="21"/>
                  </w:rPr>
                </w:pPr>
                <w:r>
                  <w:rPr>
                    <w:szCs w:val="21"/>
                  </w:rPr>
                  <w:t>任期起始日期</w:t>
                </w:r>
              </w:p>
            </w:tc>
            <w:tc>
              <w:tcPr>
                <w:tcW w:w="2351" w:type="dxa"/>
                <w:vAlign w:val="center"/>
              </w:tcPr>
              <w:p w14:paraId="24A9E309" w14:textId="77777777" w:rsidR="009B348E" w:rsidRDefault="00937738" w:rsidP="009B348E">
                <w:pPr>
                  <w:jc w:val="center"/>
                  <w:rPr>
                    <w:szCs w:val="21"/>
                  </w:rPr>
                </w:pPr>
                <w:r>
                  <w:rPr>
                    <w:szCs w:val="21"/>
                  </w:rPr>
                  <w:t>任期终止日期</w:t>
                </w:r>
              </w:p>
            </w:tc>
          </w:tr>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484008498"/>
              <w:lock w:val="sdtLocked"/>
            </w:sdtPr>
            <w:sdtEndPr/>
            <w:sdtContent>
              <w:tr w:rsidR="001249EC" w14:paraId="7E98DA2A" w14:textId="77777777" w:rsidTr="009B348E">
                <w:trPr>
                  <w:trHeight w:val="147"/>
                </w:trPr>
                <w:tc>
                  <w:tcPr>
                    <w:tcW w:w="2769" w:type="dxa"/>
                    <w:vMerge w:val="restart"/>
                  </w:tc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160283876"/>
                      <w:lock w:val="sdtLocked"/>
                    </w:sdtPr>
                    <w:sdtEndPr>
                      <w:rPr>
                        <w:rFonts w:ascii="Times New Roman" w:eastAsia="宋体" w:hAnsi="Times New Roman" w:cs="Times New Roman"/>
                        <w:kern w:val="0"/>
                      </w:rPr>
                    </w:sdtEndPr>
                    <w:sdtContent>
                      <w:p w14:paraId="584921C1" w14:textId="77777777" w:rsidR="001249EC" w:rsidRDefault="001249EC" w:rsidP="009B348E">
                        <w:pPr>
                          <w:rPr>
                            <w:szCs w:val="21"/>
                          </w:rPr>
                        </w:pPr>
                        <w:r>
                          <w:rPr>
                            <w:rFonts w:hint="eastAsia"/>
                            <w:szCs w:val="21"/>
                          </w:rPr>
                          <w:t>刘志江</w:t>
                        </w:r>
                      </w:p>
                    </w:sdtContent>
                  </w:sdt>
                  <w:p w14:paraId="1CFC8EE6" w14:textId="42E96B49" w:rsidR="001249EC" w:rsidRDefault="001249EC" w:rsidP="009B348E">
                    <w:pPr>
                      <w:rPr>
                        <w:szCs w:val="21"/>
                      </w:rPr>
                    </w:pPr>
                  </w:p>
                </w:tc>
                <w:sdt>
                  <w:sdtPr>
                    <w:rPr>
                      <w:rFonts w:hint="eastAsia"/>
                      <w:szCs w:val="21"/>
                    </w:rPr>
                    <w:alias w:val="董事、监事、高级管理人员任职的其他单位名称"/>
                    <w:tag w:val="_GBC_dba2bab38dc643ec81c84640fc3b1895"/>
                    <w:id w:val="-342934034"/>
                    <w:lock w:val="sdtLocked"/>
                  </w:sdtPr>
                  <w:sdtEndPr/>
                  <w:sdtContent>
                    <w:tc>
                      <w:tcPr>
                        <w:tcW w:w="3609" w:type="dxa"/>
                      </w:tcPr>
                      <w:p w14:paraId="2002D484" w14:textId="77777777" w:rsidR="001249EC" w:rsidRDefault="001249EC" w:rsidP="009B348E">
                        <w:pPr>
                          <w:rPr>
                            <w:szCs w:val="21"/>
                          </w:rPr>
                        </w:pPr>
                        <w:r>
                          <w:rPr>
                            <w:rFonts w:hint="eastAsia"/>
                            <w:szCs w:val="21"/>
                          </w:rPr>
                          <w:t>中国</w:t>
                        </w:r>
                        <w:r>
                          <w:rPr>
                            <w:szCs w:val="21"/>
                          </w:rPr>
                          <w:t>中</w:t>
                        </w:r>
                        <w:proofErr w:type="gramStart"/>
                        <w:r>
                          <w:rPr>
                            <w:szCs w:val="21"/>
                          </w:rPr>
                          <w:t>材集团</w:t>
                        </w:r>
                        <w:proofErr w:type="gramEnd"/>
                        <w:r>
                          <w:rPr>
                            <w:szCs w:val="21"/>
                          </w:rPr>
                          <w:t>有限公司</w:t>
                        </w:r>
                      </w:p>
                    </w:tc>
                  </w:sdtContent>
                </w:sdt>
                <w:sdt>
                  <w:sdtPr>
                    <w:rPr>
                      <w:rFonts w:hint="eastAsia"/>
                      <w:szCs w:val="21"/>
                    </w:rPr>
                    <w:alias w:val="董事、监事、高级管理人员在其他单位担任的职务"/>
                    <w:tag w:val="_GBC_3a4b298f06904b519f5c7b769c445a66"/>
                    <w:id w:val="606934517"/>
                    <w:lock w:val="sdtLocked"/>
                  </w:sdtPr>
                  <w:sdtEndPr/>
                  <w:sdtContent>
                    <w:tc>
                      <w:tcPr>
                        <w:tcW w:w="2791" w:type="dxa"/>
                      </w:tcPr>
                      <w:p w14:paraId="279F7FF5" w14:textId="77777777" w:rsidR="001249EC" w:rsidRDefault="001249EC" w:rsidP="009B348E">
                        <w:pPr>
                          <w:rPr>
                            <w:szCs w:val="21"/>
                          </w:rPr>
                        </w:pPr>
                        <w:r>
                          <w:rPr>
                            <w:rFonts w:hint="eastAsia"/>
                            <w:szCs w:val="21"/>
                          </w:rPr>
                          <w:t>董事长</w:t>
                        </w:r>
                        <w:r>
                          <w:rPr>
                            <w:szCs w:val="21"/>
                          </w:rPr>
                          <w:t>、党委副书记</w:t>
                        </w:r>
                      </w:p>
                    </w:tc>
                  </w:sdtContent>
                </w:sdt>
                <w:sdt>
                  <w:sdtPr>
                    <w:rPr>
                      <w:rFonts w:hint="eastAsia"/>
                      <w:szCs w:val="21"/>
                    </w:rPr>
                    <w:alias w:val="董事、监事、高级管理人员在其他单位的任期起始日期"/>
                    <w:tag w:val="_GBC_eac2e2297d8745f28497944f5307d16c"/>
                    <w:id w:val="-1645802021"/>
                    <w:lock w:val="sdtLocked"/>
                  </w:sdtPr>
                  <w:sdtEndPr/>
                  <w:sdtContent>
                    <w:tc>
                      <w:tcPr>
                        <w:tcW w:w="2343" w:type="dxa"/>
                      </w:tcPr>
                      <w:p w14:paraId="2CFC8FBB" w14:textId="77777777" w:rsidR="001249EC" w:rsidRDefault="001249EC" w:rsidP="009B348E">
                        <w:pPr>
                          <w:rPr>
                            <w:szCs w:val="21"/>
                          </w:rPr>
                        </w:pPr>
                        <w:r>
                          <w:rPr>
                            <w:szCs w:val="21"/>
                          </w:rPr>
                          <w:t>2013-01</w:t>
                        </w:r>
                      </w:p>
                    </w:tc>
                  </w:sdtContent>
                </w:sdt>
                <w:sdt>
                  <w:sdtPr>
                    <w:rPr>
                      <w:rFonts w:hint="eastAsia"/>
                      <w:szCs w:val="21"/>
                    </w:rPr>
                    <w:alias w:val="董事、监事、高级管理人员在其他单位的任期终止日期"/>
                    <w:tag w:val="_GBC_d9a4ea22e93745c09155013942e3894a"/>
                    <w:id w:val="-674338037"/>
                    <w:lock w:val="sdtLocked"/>
                  </w:sdtPr>
                  <w:sdtEndPr/>
                  <w:sdtContent>
                    <w:tc>
                      <w:tcPr>
                        <w:tcW w:w="2351" w:type="dxa"/>
                      </w:tcPr>
                      <w:p w14:paraId="7022B579" w14:textId="694C3A26" w:rsidR="001249EC" w:rsidRDefault="001249EC" w:rsidP="001249EC">
                        <w:pPr>
                          <w:rPr>
                            <w:szCs w:val="21"/>
                          </w:rPr>
                        </w:pPr>
                        <w:r>
                          <w:rPr>
                            <w:szCs w:val="21"/>
                          </w:rPr>
                          <w:t>2016-08</w:t>
                        </w:r>
                      </w:p>
                    </w:tc>
                  </w:sdtContent>
                </w:sdt>
              </w:tr>
            </w:sdtContent>
          </w:sdt>
          <w:sdt>
            <w:sdtPr>
              <w:rPr>
                <w:szCs w:val="21"/>
              </w:rPr>
              <w:alias w:val="董事、监事、高级管理人员在其他单位任职情况"/>
              <w:tag w:val="_TUP_f450538eb53748eeac8de5eae75c8a7f"/>
              <w:id w:val="1701055151"/>
              <w:lock w:val="sdtLocked"/>
            </w:sdtPr>
            <w:sdtEndPr>
              <w:rPr>
                <w:rFonts w:asciiTheme="minorHAnsi" w:eastAsiaTheme="minorEastAsia" w:hAnsiTheme="minorHAnsi" w:cstheme="minorBidi" w:hint="eastAsia"/>
                <w:kern w:val="2"/>
              </w:rPr>
            </w:sdtEndPr>
            <w:sdtContent>
              <w:tr w:rsidR="001249EC" w14:paraId="0EEC8EFE" w14:textId="77777777" w:rsidTr="009B348E">
                <w:trPr>
                  <w:trHeight w:val="147"/>
                </w:trPr>
                <w:tc>
                  <w:tcPr>
                    <w:tcW w:w="2769" w:type="dxa"/>
                    <w:vMerge/>
                  </w:tcPr>
                  <w:p w14:paraId="48F67D29" w14:textId="53BB6CC8" w:rsidR="001249EC" w:rsidRDefault="001249EC" w:rsidP="009B348E">
                    <w:pPr>
                      <w:rPr>
                        <w:szCs w:val="21"/>
                      </w:rPr>
                    </w:pPr>
                  </w:p>
                </w:tc>
                <w:sdt>
                  <w:sdtPr>
                    <w:rPr>
                      <w:szCs w:val="21"/>
                    </w:rPr>
                    <w:alias w:val="董事、监事、高级管理人员任职的其他单位名称"/>
                    <w:tag w:val="_GBC_dba2bab38dc643ec81c84640fc3b1895"/>
                    <w:id w:val="-417945105"/>
                    <w:lock w:val="sdtLocked"/>
                  </w:sdtPr>
                  <w:sdtEndPr>
                    <w:rPr>
                      <w:rFonts w:hint="eastAsia"/>
                    </w:rPr>
                  </w:sdtEndPr>
                  <w:sdtContent>
                    <w:tc>
                      <w:tcPr>
                        <w:tcW w:w="3609" w:type="dxa"/>
                      </w:tcPr>
                      <w:p w14:paraId="332C6A22" w14:textId="67D02FA5" w:rsidR="001249EC" w:rsidRDefault="001249EC" w:rsidP="009B348E">
                        <w:pPr>
                          <w:rPr>
                            <w:szCs w:val="21"/>
                          </w:rPr>
                        </w:pPr>
                        <w:r>
                          <w:rPr>
                            <w:rFonts w:hint="eastAsia"/>
                            <w:szCs w:val="21"/>
                          </w:rPr>
                          <w:t>中国</w:t>
                        </w:r>
                        <w:r>
                          <w:rPr>
                            <w:szCs w:val="21"/>
                          </w:rPr>
                          <w:t>建材集团有限公司</w:t>
                        </w:r>
                      </w:p>
                    </w:tc>
                  </w:sdtContent>
                </w:sdt>
                <w:sdt>
                  <w:sdtPr>
                    <w:rPr>
                      <w:rFonts w:hint="eastAsia"/>
                      <w:szCs w:val="21"/>
                    </w:rPr>
                    <w:alias w:val="董事、监事、高级管理人员在其他单位担任的职务"/>
                    <w:tag w:val="_GBC_3a4b298f06904b519f5c7b769c445a66"/>
                    <w:id w:val="-1466885590"/>
                    <w:lock w:val="sdtLocked"/>
                  </w:sdtPr>
                  <w:sdtEndPr/>
                  <w:sdtContent>
                    <w:tc>
                      <w:tcPr>
                        <w:tcW w:w="2791" w:type="dxa"/>
                      </w:tcPr>
                      <w:p w14:paraId="49F064D4" w14:textId="77777777" w:rsidR="001249EC" w:rsidRDefault="001249EC" w:rsidP="009B348E">
                        <w:pPr>
                          <w:rPr>
                            <w:szCs w:val="21"/>
                          </w:rPr>
                        </w:pPr>
                        <w:r>
                          <w:rPr>
                            <w:rFonts w:hint="eastAsia"/>
                            <w:szCs w:val="21"/>
                          </w:rPr>
                          <w:t>党委</w:t>
                        </w:r>
                        <w:r>
                          <w:rPr>
                            <w:szCs w:val="21"/>
                          </w:rPr>
                          <w:t>书记</w:t>
                        </w:r>
                        <w:r>
                          <w:rPr>
                            <w:rFonts w:hint="eastAsia"/>
                            <w:szCs w:val="21"/>
                          </w:rPr>
                          <w:t>、</w:t>
                        </w:r>
                        <w:r>
                          <w:rPr>
                            <w:szCs w:val="21"/>
                          </w:rPr>
                          <w:t>副董事长</w:t>
                        </w:r>
                      </w:p>
                    </w:tc>
                  </w:sdtContent>
                </w:sdt>
                <w:sdt>
                  <w:sdtPr>
                    <w:rPr>
                      <w:rFonts w:hint="eastAsia"/>
                      <w:szCs w:val="21"/>
                    </w:rPr>
                    <w:alias w:val="董事、监事、高级管理人员在其他单位的任期起始日期"/>
                    <w:tag w:val="_GBC_eac2e2297d8745f28497944f5307d16c"/>
                    <w:id w:val="27542398"/>
                    <w:lock w:val="sdtLocked"/>
                  </w:sdtPr>
                  <w:sdtEndPr/>
                  <w:sdtContent>
                    <w:tc>
                      <w:tcPr>
                        <w:tcW w:w="2343" w:type="dxa"/>
                      </w:tcPr>
                      <w:p w14:paraId="265907FC" w14:textId="77777777" w:rsidR="001249EC" w:rsidRDefault="001249EC" w:rsidP="009B348E">
                        <w:pPr>
                          <w:rPr>
                            <w:szCs w:val="21"/>
                          </w:rPr>
                        </w:pPr>
                        <w:r>
                          <w:rPr>
                            <w:szCs w:val="21"/>
                          </w:rPr>
                          <w:t>2016-08</w:t>
                        </w:r>
                      </w:p>
                    </w:tc>
                  </w:sdtContent>
                </w:sdt>
                <w:sdt>
                  <w:sdtPr>
                    <w:rPr>
                      <w:rFonts w:hint="eastAsia"/>
                      <w:szCs w:val="21"/>
                    </w:rPr>
                    <w:alias w:val="董事、监事、高级管理人员在其他单位的任期终止日期"/>
                    <w:tag w:val="_GBC_d9a4ea22e93745c09155013942e3894a"/>
                    <w:id w:val="-1668631087"/>
                    <w:lock w:val="sdtLocked"/>
                    <w:showingPlcHdr/>
                  </w:sdtPr>
                  <w:sdtEndPr/>
                  <w:sdtContent>
                    <w:tc>
                      <w:tcPr>
                        <w:tcW w:w="2351" w:type="dxa"/>
                      </w:tcPr>
                      <w:p w14:paraId="409428C3" w14:textId="77777777" w:rsidR="001249EC" w:rsidRDefault="001249EC" w:rsidP="009B348E">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120535676"/>
              <w:lock w:val="sdtLocked"/>
            </w:sdtPr>
            <w:sdtEndPr/>
            <w:sdtContent>
              <w:tr w:rsidR="001249EC" w14:paraId="625C6B4A" w14:textId="77777777" w:rsidTr="009B348E">
                <w:trPr>
                  <w:trHeight w:val="147"/>
                </w:trPr>
                <w:tc>
                  <w:tcPr>
                    <w:tcW w:w="2769" w:type="dxa"/>
                    <w:vMerge w:val="restart"/>
                  </w:tc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784158149"/>
                      <w:lock w:val="sdtLocked"/>
                    </w:sdtPr>
                    <w:sdtEndPr>
                      <w:rPr>
                        <w:rFonts w:ascii="Times New Roman" w:eastAsia="宋体" w:hAnsi="Times New Roman" w:cs="Times New Roman"/>
                        <w:kern w:val="0"/>
                      </w:rPr>
                    </w:sdtEndPr>
                    <w:sdtContent>
                      <w:p w14:paraId="12CAD81F" w14:textId="77777777" w:rsidR="001249EC" w:rsidRDefault="001249EC" w:rsidP="009B348E">
                        <w:pPr>
                          <w:rPr>
                            <w:szCs w:val="21"/>
                          </w:rPr>
                        </w:pPr>
                        <w:r>
                          <w:rPr>
                            <w:rFonts w:hint="eastAsia"/>
                            <w:szCs w:val="21"/>
                          </w:rPr>
                          <w:t>孙向</w:t>
                        </w:r>
                        <w:r>
                          <w:rPr>
                            <w:szCs w:val="21"/>
                          </w:rPr>
                          <w:t>远</w:t>
                        </w:r>
                      </w:p>
                    </w:sdtContent>
                  </w:sdt>
                  <w:p w14:paraId="0AD1D6CF" w14:textId="13027B05" w:rsidR="001249EC" w:rsidRDefault="001249EC" w:rsidP="009B348E">
                    <w:pPr>
                      <w:rPr>
                        <w:szCs w:val="21"/>
                      </w:rPr>
                    </w:pPr>
                  </w:p>
                  <w:p w14:paraId="24366B0F" w14:textId="09AC381E" w:rsidR="001249EC" w:rsidRDefault="001249EC" w:rsidP="009B348E">
                    <w:pPr>
                      <w:rPr>
                        <w:szCs w:val="21"/>
                      </w:rPr>
                    </w:pPr>
                  </w:p>
                </w:tc>
                <w:sdt>
                  <w:sdtPr>
                    <w:rPr>
                      <w:rFonts w:hint="eastAsia"/>
                      <w:szCs w:val="21"/>
                    </w:rPr>
                    <w:alias w:val="董事、监事、高级管理人员任职的其他单位名称"/>
                    <w:tag w:val="_GBC_dba2bab38dc643ec81c84640fc3b1895"/>
                    <w:id w:val="-1009445377"/>
                    <w:lock w:val="sdtLocked"/>
                  </w:sdtPr>
                  <w:sdtEndPr/>
                  <w:sdtContent>
                    <w:tc>
                      <w:tcPr>
                        <w:tcW w:w="3609" w:type="dxa"/>
                      </w:tcPr>
                      <w:p w14:paraId="56B5EE8C" w14:textId="77777777" w:rsidR="001249EC" w:rsidRDefault="001249EC" w:rsidP="009B348E">
                        <w:pPr>
                          <w:rPr>
                            <w:szCs w:val="21"/>
                          </w:rPr>
                        </w:pPr>
                        <w:r>
                          <w:rPr>
                            <w:rFonts w:hint="eastAsia"/>
                            <w:szCs w:val="21"/>
                          </w:rPr>
                          <w:t>中国</w:t>
                        </w:r>
                        <w:r>
                          <w:rPr>
                            <w:szCs w:val="21"/>
                          </w:rPr>
                          <w:t>建材联合会</w:t>
                        </w:r>
                      </w:p>
                    </w:tc>
                  </w:sdtContent>
                </w:sdt>
                <w:sdt>
                  <w:sdtPr>
                    <w:rPr>
                      <w:rFonts w:hint="eastAsia"/>
                      <w:szCs w:val="21"/>
                    </w:rPr>
                    <w:alias w:val="董事、监事、高级管理人员在其他单位担任的职务"/>
                    <w:tag w:val="_GBC_3a4b298f06904b519f5c7b769c445a66"/>
                    <w:id w:val="445434476"/>
                    <w:lock w:val="sdtLocked"/>
                  </w:sdtPr>
                  <w:sdtEndPr/>
                  <w:sdtContent>
                    <w:tc>
                      <w:tcPr>
                        <w:tcW w:w="2791" w:type="dxa"/>
                      </w:tcPr>
                      <w:p w14:paraId="1C8D515F" w14:textId="77777777" w:rsidR="001249EC" w:rsidRDefault="001249EC" w:rsidP="009B348E">
                        <w:pPr>
                          <w:rPr>
                            <w:szCs w:val="21"/>
                          </w:rPr>
                        </w:pPr>
                        <w:r>
                          <w:rPr>
                            <w:rFonts w:hint="eastAsia"/>
                            <w:szCs w:val="21"/>
                          </w:rPr>
                          <w:t>党委书记</w:t>
                        </w:r>
                      </w:p>
                    </w:tc>
                  </w:sdtContent>
                </w:sdt>
                <w:sdt>
                  <w:sdtPr>
                    <w:rPr>
                      <w:rFonts w:hint="eastAsia"/>
                      <w:szCs w:val="21"/>
                    </w:rPr>
                    <w:alias w:val="董事、监事、高级管理人员在其他单位的任期起始日期"/>
                    <w:tag w:val="_GBC_eac2e2297d8745f28497944f5307d16c"/>
                    <w:id w:val="-203101756"/>
                    <w:lock w:val="sdtLocked"/>
                  </w:sdtPr>
                  <w:sdtEndPr/>
                  <w:sdtContent>
                    <w:tc>
                      <w:tcPr>
                        <w:tcW w:w="2343" w:type="dxa"/>
                      </w:tcPr>
                      <w:p w14:paraId="74775B30" w14:textId="77777777" w:rsidR="001249EC" w:rsidRDefault="001249EC" w:rsidP="009B348E">
                        <w:pPr>
                          <w:rPr>
                            <w:szCs w:val="21"/>
                          </w:rPr>
                        </w:pPr>
                        <w:r>
                          <w:rPr>
                            <w:szCs w:val="21"/>
                          </w:rPr>
                          <w:t>2007-06</w:t>
                        </w:r>
                      </w:p>
                    </w:tc>
                  </w:sdtContent>
                </w:sdt>
                <w:sdt>
                  <w:sdtPr>
                    <w:rPr>
                      <w:rFonts w:hint="eastAsia"/>
                      <w:szCs w:val="21"/>
                    </w:rPr>
                    <w:alias w:val="董事、监事、高级管理人员在其他单位的任期终止日期"/>
                    <w:tag w:val="_GBC_d9a4ea22e93745c09155013942e3894a"/>
                    <w:id w:val="1821925673"/>
                    <w:lock w:val="sdtLocked"/>
                    <w:showingPlcHdr/>
                  </w:sdtPr>
                  <w:sdtEndPr/>
                  <w:sdtContent>
                    <w:tc>
                      <w:tcPr>
                        <w:tcW w:w="2351" w:type="dxa"/>
                      </w:tcPr>
                      <w:p w14:paraId="21F22AB0"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1464725223"/>
              <w:lock w:val="sdtLocked"/>
            </w:sdtPr>
            <w:sdtEndPr>
              <w:rPr>
                <w:rFonts w:asciiTheme="minorHAnsi" w:eastAsiaTheme="minorEastAsia" w:hAnsiTheme="minorHAnsi" w:cstheme="minorBidi" w:hint="eastAsia"/>
                <w:kern w:val="2"/>
              </w:rPr>
            </w:sdtEndPr>
            <w:sdtContent>
              <w:tr w:rsidR="001249EC" w14:paraId="07FAACDA" w14:textId="77777777" w:rsidTr="009B348E">
                <w:trPr>
                  <w:trHeight w:val="147"/>
                </w:trPr>
                <w:tc>
                  <w:tcPr>
                    <w:tcW w:w="2769" w:type="dxa"/>
                    <w:vMerge/>
                  </w:tcPr>
                  <w:p w14:paraId="0E8CEF6B" w14:textId="37DF7651" w:rsidR="001249EC" w:rsidRDefault="001249EC" w:rsidP="009B348E">
                    <w:pPr>
                      <w:rPr>
                        <w:szCs w:val="21"/>
                      </w:rPr>
                    </w:pPr>
                  </w:p>
                </w:tc>
                <w:sdt>
                  <w:sdtPr>
                    <w:rPr>
                      <w:szCs w:val="21"/>
                    </w:rPr>
                    <w:alias w:val="董事、监事、高级管理人员任职的其他单位名称"/>
                    <w:tag w:val="_GBC_dba2bab38dc643ec81c84640fc3b1895"/>
                    <w:id w:val="-552456842"/>
                    <w:lock w:val="sdtLocked"/>
                  </w:sdtPr>
                  <w:sdtEndPr>
                    <w:rPr>
                      <w:rFonts w:hint="eastAsia"/>
                    </w:rPr>
                  </w:sdtEndPr>
                  <w:sdtContent>
                    <w:tc>
                      <w:tcPr>
                        <w:tcW w:w="3609" w:type="dxa"/>
                      </w:tcPr>
                      <w:p w14:paraId="4FC9A72C" w14:textId="3679C5D4" w:rsidR="001249EC" w:rsidRDefault="001249EC" w:rsidP="009B348E">
                        <w:pPr>
                          <w:rPr>
                            <w:szCs w:val="21"/>
                          </w:rPr>
                        </w:pPr>
                        <w:r>
                          <w:rPr>
                            <w:rFonts w:hint="eastAsia"/>
                            <w:szCs w:val="21"/>
                          </w:rPr>
                          <w:t>中国建材联合会</w:t>
                        </w:r>
                      </w:p>
                    </w:tc>
                  </w:sdtContent>
                </w:sdt>
                <w:sdt>
                  <w:sdtPr>
                    <w:rPr>
                      <w:rFonts w:hint="eastAsia"/>
                      <w:szCs w:val="21"/>
                    </w:rPr>
                    <w:alias w:val="董事、监事、高级管理人员在其他单位担任的职务"/>
                    <w:tag w:val="_GBC_3a4b298f06904b519f5c7b769c445a66"/>
                    <w:id w:val="1561363415"/>
                    <w:lock w:val="sdtLocked"/>
                  </w:sdtPr>
                  <w:sdtEndPr/>
                  <w:sdtContent>
                    <w:tc>
                      <w:tcPr>
                        <w:tcW w:w="2791" w:type="dxa"/>
                      </w:tcPr>
                      <w:p w14:paraId="061F31E2" w14:textId="77777777" w:rsidR="001249EC" w:rsidRDefault="001249EC" w:rsidP="009B348E">
                        <w:pPr>
                          <w:rPr>
                            <w:szCs w:val="21"/>
                          </w:rPr>
                        </w:pPr>
                        <w:r>
                          <w:rPr>
                            <w:rFonts w:hint="eastAsia"/>
                            <w:szCs w:val="21"/>
                          </w:rPr>
                          <w:t>秘书长</w:t>
                        </w:r>
                      </w:p>
                    </w:tc>
                  </w:sdtContent>
                </w:sdt>
                <w:sdt>
                  <w:sdtPr>
                    <w:rPr>
                      <w:rFonts w:hint="eastAsia"/>
                      <w:szCs w:val="21"/>
                    </w:rPr>
                    <w:alias w:val="董事、监事、高级管理人员在其他单位的任期起始日期"/>
                    <w:tag w:val="_GBC_eac2e2297d8745f28497944f5307d16c"/>
                    <w:id w:val="674071558"/>
                    <w:lock w:val="sdtLocked"/>
                  </w:sdtPr>
                  <w:sdtEndPr/>
                  <w:sdtContent>
                    <w:tc>
                      <w:tcPr>
                        <w:tcW w:w="2343" w:type="dxa"/>
                      </w:tcPr>
                      <w:p w14:paraId="75C957FB" w14:textId="77777777" w:rsidR="001249EC" w:rsidRDefault="001249EC" w:rsidP="009B348E">
                        <w:pPr>
                          <w:rPr>
                            <w:szCs w:val="21"/>
                          </w:rPr>
                        </w:pPr>
                        <w:r>
                          <w:rPr>
                            <w:szCs w:val="21"/>
                          </w:rPr>
                          <w:t>2013-11</w:t>
                        </w:r>
                      </w:p>
                    </w:tc>
                  </w:sdtContent>
                </w:sdt>
                <w:sdt>
                  <w:sdtPr>
                    <w:rPr>
                      <w:rFonts w:hint="eastAsia"/>
                      <w:szCs w:val="21"/>
                    </w:rPr>
                    <w:alias w:val="董事、监事、高级管理人员在其他单位的任期终止日期"/>
                    <w:tag w:val="_GBC_d9a4ea22e93745c09155013942e3894a"/>
                    <w:id w:val="1093591266"/>
                    <w:lock w:val="sdtLocked"/>
                    <w:showingPlcHdr/>
                  </w:sdtPr>
                  <w:sdtEndPr/>
                  <w:sdtContent>
                    <w:tc>
                      <w:tcPr>
                        <w:tcW w:w="2351" w:type="dxa"/>
                      </w:tcPr>
                      <w:p w14:paraId="484130D1"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1714571360"/>
              <w:lock w:val="sdtLocked"/>
            </w:sdtPr>
            <w:sdtEndPr>
              <w:rPr>
                <w:rFonts w:asciiTheme="minorHAnsi" w:eastAsiaTheme="minorEastAsia" w:hAnsiTheme="minorHAnsi" w:cstheme="minorBidi" w:hint="eastAsia"/>
                <w:kern w:val="2"/>
              </w:rPr>
            </w:sdtEndPr>
            <w:sdtContent>
              <w:tr w:rsidR="001249EC" w14:paraId="4D2AA19A" w14:textId="77777777" w:rsidTr="009B348E">
                <w:trPr>
                  <w:trHeight w:val="147"/>
                </w:trPr>
                <w:tc>
                  <w:tcPr>
                    <w:tcW w:w="2769" w:type="dxa"/>
                    <w:vMerge/>
                  </w:tcPr>
                  <w:p w14:paraId="36C5E264" w14:textId="56FB1D5C" w:rsidR="001249EC" w:rsidRDefault="001249EC" w:rsidP="009B348E">
                    <w:pPr>
                      <w:rPr>
                        <w:szCs w:val="21"/>
                      </w:rPr>
                    </w:pPr>
                  </w:p>
                </w:tc>
                <w:sdt>
                  <w:sdtPr>
                    <w:rPr>
                      <w:szCs w:val="21"/>
                    </w:rPr>
                    <w:alias w:val="董事、监事、高级管理人员任职的其他单位名称"/>
                    <w:tag w:val="_GBC_dba2bab38dc643ec81c84640fc3b1895"/>
                    <w:id w:val="750090568"/>
                    <w:lock w:val="sdtLocked"/>
                  </w:sdtPr>
                  <w:sdtEndPr>
                    <w:rPr>
                      <w:rFonts w:hint="eastAsia"/>
                    </w:rPr>
                  </w:sdtEndPr>
                  <w:sdtContent>
                    <w:tc>
                      <w:tcPr>
                        <w:tcW w:w="3609" w:type="dxa"/>
                      </w:tcPr>
                      <w:p w14:paraId="608ADCD6" w14:textId="6FBCBBB3" w:rsidR="001249EC" w:rsidRDefault="001249EC" w:rsidP="009B348E">
                        <w:pPr>
                          <w:rPr>
                            <w:szCs w:val="21"/>
                          </w:rPr>
                        </w:pPr>
                        <w:r>
                          <w:rPr>
                            <w:rFonts w:hint="eastAsia"/>
                            <w:szCs w:val="21"/>
                          </w:rPr>
                          <w:t>北京</w:t>
                        </w:r>
                        <w:r>
                          <w:rPr>
                            <w:szCs w:val="21"/>
                          </w:rPr>
                          <w:t>国建易</w:t>
                        </w:r>
                        <w:r>
                          <w:rPr>
                            <w:rFonts w:hint="eastAsia"/>
                            <w:szCs w:val="21"/>
                          </w:rPr>
                          <w:t>创</w:t>
                        </w:r>
                        <w:r>
                          <w:rPr>
                            <w:szCs w:val="21"/>
                          </w:rPr>
                          <w:t>投资有限公司</w:t>
                        </w:r>
                      </w:p>
                    </w:tc>
                  </w:sdtContent>
                </w:sdt>
                <w:sdt>
                  <w:sdtPr>
                    <w:rPr>
                      <w:rFonts w:hint="eastAsia"/>
                      <w:szCs w:val="21"/>
                    </w:rPr>
                    <w:alias w:val="董事、监事、高级管理人员在其他单位担任的职务"/>
                    <w:tag w:val="_GBC_3a4b298f06904b519f5c7b769c445a66"/>
                    <w:id w:val="562375560"/>
                    <w:lock w:val="sdtLocked"/>
                  </w:sdtPr>
                  <w:sdtEndPr/>
                  <w:sdtContent>
                    <w:tc>
                      <w:tcPr>
                        <w:tcW w:w="2791" w:type="dxa"/>
                      </w:tcPr>
                      <w:p w14:paraId="4A46D4A9" w14:textId="77777777" w:rsidR="001249EC" w:rsidRDefault="001249EC" w:rsidP="009B348E">
                        <w:pPr>
                          <w:rPr>
                            <w:szCs w:val="21"/>
                          </w:rPr>
                        </w:pPr>
                        <w:r>
                          <w:rPr>
                            <w:rFonts w:hint="eastAsia"/>
                            <w:szCs w:val="21"/>
                          </w:rPr>
                          <w:t>董事长</w:t>
                        </w:r>
                      </w:p>
                    </w:tc>
                  </w:sdtContent>
                </w:sdt>
                <w:sdt>
                  <w:sdtPr>
                    <w:rPr>
                      <w:rFonts w:hint="eastAsia"/>
                      <w:szCs w:val="21"/>
                    </w:rPr>
                    <w:alias w:val="董事、监事、高级管理人员在其他单位的任期起始日期"/>
                    <w:tag w:val="_GBC_eac2e2297d8745f28497944f5307d16c"/>
                    <w:id w:val="1086813429"/>
                    <w:lock w:val="sdtLocked"/>
                  </w:sdtPr>
                  <w:sdtEndPr/>
                  <w:sdtContent>
                    <w:tc>
                      <w:tcPr>
                        <w:tcW w:w="2343" w:type="dxa"/>
                      </w:tcPr>
                      <w:p w14:paraId="1A5925D9" w14:textId="77777777" w:rsidR="001249EC" w:rsidRDefault="001249EC" w:rsidP="009B348E">
                        <w:pPr>
                          <w:rPr>
                            <w:szCs w:val="21"/>
                          </w:rPr>
                        </w:pPr>
                        <w:r>
                          <w:rPr>
                            <w:szCs w:val="21"/>
                          </w:rPr>
                          <w:t>2005-12</w:t>
                        </w:r>
                      </w:p>
                    </w:tc>
                  </w:sdtContent>
                </w:sdt>
                <w:sdt>
                  <w:sdtPr>
                    <w:rPr>
                      <w:rFonts w:hint="eastAsia"/>
                      <w:szCs w:val="21"/>
                    </w:rPr>
                    <w:alias w:val="董事、监事、高级管理人员在其他单位的任期终止日期"/>
                    <w:tag w:val="_GBC_d9a4ea22e93745c09155013942e3894a"/>
                    <w:id w:val="820549152"/>
                    <w:lock w:val="sdtLocked"/>
                    <w:showingPlcHdr/>
                  </w:sdtPr>
                  <w:sdtEndPr/>
                  <w:sdtContent>
                    <w:tc>
                      <w:tcPr>
                        <w:tcW w:w="2351" w:type="dxa"/>
                      </w:tcPr>
                      <w:p w14:paraId="690DB020" w14:textId="77777777" w:rsidR="001249EC" w:rsidRDefault="001249EC" w:rsidP="009B348E">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984391658"/>
              <w:lock w:val="sdtLocked"/>
            </w:sdtPr>
            <w:sdtEndPr/>
            <w:sdtContent>
              <w:tr w:rsidR="009B348E" w14:paraId="1DF683DB" w14:textId="77777777" w:rsidTr="009B348E">
                <w:trPr>
                  <w:trHeight w:val="147"/>
                </w:tr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704637146"/>
                    <w:lock w:val="sdtLocked"/>
                  </w:sdtPr>
                  <w:sdtEndPr>
                    <w:rPr>
                      <w:rFonts w:ascii="Times New Roman" w:eastAsia="宋体" w:hAnsi="Times New Roman" w:cs="Times New Roman"/>
                      <w:kern w:val="0"/>
                    </w:rPr>
                  </w:sdtEndPr>
                  <w:sdtContent>
                    <w:tc>
                      <w:tcPr>
                        <w:tcW w:w="2769" w:type="dxa"/>
                      </w:tcPr>
                      <w:p w14:paraId="778672F3" w14:textId="77777777" w:rsidR="009B348E" w:rsidRDefault="00937738" w:rsidP="009B348E">
                        <w:pPr>
                          <w:rPr>
                            <w:szCs w:val="21"/>
                          </w:rPr>
                        </w:pPr>
                        <w:r>
                          <w:rPr>
                            <w:rFonts w:hint="eastAsia"/>
                            <w:szCs w:val="21"/>
                          </w:rPr>
                          <w:t>梁  春</w:t>
                        </w:r>
                      </w:p>
                    </w:tc>
                  </w:sdtContent>
                </w:sdt>
                <w:sdt>
                  <w:sdtPr>
                    <w:rPr>
                      <w:rFonts w:hint="eastAsia"/>
                      <w:szCs w:val="21"/>
                    </w:rPr>
                    <w:alias w:val="董事、监事、高级管理人员任职的其他单位名称"/>
                    <w:tag w:val="_GBC_dba2bab38dc643ec81c84640fc3b1895"/>
                    <w:id w:val="1605303870"/>
                    <w:lock w:val="sdtLocked"/>
                  </w:sdtPr>
                  <w:sdtEndPr/>
                  <w:sdtContent>
                    <w:tc>
                      <w:tcPr>
                        <w:tcW w:w="3609" w:type="dxa"/>
                      </w:tcPr>
                      <w:p w14:paraId="7BF4C497" w14:textId="77777777" w:rsidR="009B348E" w:rsidRDefault="00937738" w:rsidP="009B348E">
                        <w:pPr>
                          <w:rPr>
                            <w:szCs w:val="21"/>
                          </w:rPr>
                        </w:pPr>
                        <w:r>
                          <w:rPr>
                            <w:rFonts w:hint="eastAsia"/>
                            <w:szCs w:val="21"/>
                          </w:rPr>
                          <w:t>大华</w:t>
                        </w:r>
                        <w:r>
                          <w:rPr>
                            <w:szCs w:val="21"/>
                          </w:rPr>
                          <w:t>会计师事务所（</w:t>
                        </w:r>
                        <w:r>
                          <w:rPr>
                            <w:rFonts w:hint="eastAsia"/>
                            <w:szCs w:val="21"/>
                          </w:rPr>
                          <w:t>特殊</w:t>
                        </w:r>
                        <w:r>
                          <w:rPr>
                            <w:szCs w:val="21"/>
                          </w:rPr>
                          <w:t>普通合伙）</w:t>
                        </w:r>
                      </w:p>
                    </w:tc>
                  </w:sdtContent>
                </w:sdt>
                <w:sdt>
                  <w:sdtPr>
                    <w:rPr>
                      <w:rFonts w:hint="eastAsia"/>
                      <w:szCs w:val="21"/>
                    </w:rPr>
                    <w:alias w:val="董事、监事、高级管理人员在其他单位担任的职务"/>
                    <w:tag w:val="_GBC_3a4b298f06904b519f5c7b769c445a66"/>
                    <w:id w:val="-127403646"/>
                    <w:lock w:val="sdtLocked"/>
                  </w:sdtPr>
                  <w:sdtEndPr/>
                  <w:sdtContent>
                    <w:tc>
                      <w:tcPr>
                        <w:tcW w:w="2791" w:type="dxa"/>
                      </w:tcPr>
                      <w:p w14:paraId="7826DFD8" w14:textId="77777777" w:rsidR="009B348E" w:rsidRDefault="00937738" w:rsidP="009B348E">
                        <w:pPr>
                          <w:rPr>
                            <w:szCs w:val="21"/>
                          </w:rPr>
                        </w:pPr>
                        <w:r>
                          <w:rPr>
                            <w:rFonts w:hint="eastAsia"/>
                            <w:szCs w:val="21"/>
                          </w:rPr>
                          <w:t>首席合伙人</w:t>
                        </w:r>
                      </w:p>
                    </w:tc>
                  </w:sdtContent>
                </w:sdt>
                <w:sdt>
                  <w:sdtPr>
                    <w:rPr>
                      <w:rFonts w:hint="eastAsia"/>
                      <w:szCs w:val="21"/>
                    </w:rPr>
                    <w:alias w:val="董事、监事、高级管理人员在其他单位的任期起始日期"/>
                    <w:tag w:val="_GBC_eac2e2297d8745f28497944f5307d16c"/>
                    <w:id w:val="1717155497"/>
                    <w:lock w:val="sdtLocked"/>
                  </w:sdtPr>
                  <w:sdtEndPr/>
                  <w:sdtContent>
                    <w:tc>
                      <w:tcPr>
                        <w:tcW w:w="2343" w:type="dxa"/>
                      </w:tcPr>
                      <w:p w14:paraId="06665F94" w14:textId="77777777" w:rsidR="009B348E" w:rsidRDefault="00937738" w:rsidP="009B348E">
                        <w:pPr>
                          <w:rPr>
                            <w:szCs w:val="21"/>
                          </w:rPr>
                        </w:pPr>
                        <w:r>
                          <w:rPr>
                            <w:szCs w:val="21"/>
                          </w:rPr>
                          <w:t>2011-06</w:t>
                        </w:r>
                      </w:p>
                    </w:tc>
                  </w:sdtContent>
                </w:sdt>
                <w:sdt>
                  <w:sdtPr>
                    <w:rPr>
                      <w:rFonts w:hint="eastAsia"/>
                      <w:szCs w:val="21"/>
                    </w:rPr>
                    <w:alias w:val="董事、监事、高级管理人员在其他单位的任期终止日期"/>
                    <w:tag w:val="_GBC_d9a4ea22e93745c09155013942e3894a"/>
                    <w:id w:val="-764687312"/>
                    <w:lock w:val="sdtLocked"/>
                    <w:showingPlcHdr/>
                  </w:sdtPr>
                  <w:sdtEndPr/>
                  <w:sdtContent>
                    <w:tc>
                      <w:tcPr>
                        <w:tcW w:w="2351" w:type="dxa"/>
                      </w:tcPr>
                      <w:p w14:paraId="206D58DB" w14:textId="77777777" w:rsidR="009B348E" w:rsidRDefault="00937738" w:rsidP="009B348E">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45836100"/>
              <w:lock w:val="sdtLocked"/>
            </w:sdtPr>
            <w:sdtEndPr/>
            <w:sdtContent>
              <w:tr w:rsidR="001249EC" w14:paraId="42431854" w14:textId="77777777" w:rsidTr="009B348E">
                <w:trPr>
                  <w:trHeight w:val="147"/>
                </w:trPr>
                <w:tc>
                  <w:tcPr>
                    <w:tcW w:w="2769" w:type="dxa"/>
                    <w:vMerge w:val="restart"/>
                  </w:tc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1908147885"/>
                      <w:lock w:val="sdtLocked"/>
                    </w:sdtPr>
                    <w:sdtEndPr>
                      <w:rPr>
                        <w:rFonts w:ascii="Times New Roman" w:eastAsia="宋体" w:hAnsi="Times New Roman" w:cs="Times New Roman"/>
                        <w:kern w:val="0"/>
                      </w:rPr>
                    </w:sdtEndPr>
                    <w:sdtContent>
                      <w:p w14:paraId="51BC52F1" w14:textId="77777777" w:rsidR="001249EC" w:rsidRDefault="001249EC" w:rsidP="009B348E">
                        <w:pPr>
                          <w:rPr>
                            <w:szCs w:val="21"/>
                          </w:rPr>
                        </w:pPr>
                        <w:r>
                          <w:rPr>
                            <w:rFonts w:hint="eastAsia"/>
                            <w:szCs w:val="21"/>
                          </w:rPr>
                          <w:t>陈少华</w:t>
                        </w:r>
                      </w:p>
                    </w:sdtContent>
                  </w:sdt>
                  <w:p w14:paraId="40C6D16D" w14:textId="5E5B2347" w:rsidR="001249EC" w:rsidRDefault="001249EC" w:rsidP="009B348E">
                    <w:pPr>
                      <w:rPr>
                        <w:szCs w:val="21"/>
                      </w:rPr>
                    </w:pPr>
                  </w:p>
                  <w:p w14:paraId="265D0F53" w14:textId="79CCCCA6" w:rsidR="001249EC" w:rsidRDefault="001249EC" w:rsidP="009B348E">
                    <w:pPr>
                      <w:rPr>
                        <w:szCs w:val="21"/>
                      </w:rPr>
                    </w:pPr>
                  </w:p>
                  <w:p w14:paraId="5B21BCFD" w14:textId="67B33470" w:rsidR="001249EC" w:rsidRDefault="001249EC" w:rsidP="009B348E">
                    <w:pPr>
                      <w:rPr>
                        <w:szCs w:val="21"/>
                      </w:rPr>
                    </w:pPr>
                  </w:p>
                  <w:p w14:paraId="152D282D" w14:textId="08037CFD" w:rsidR="001249EC" w:rsidRDefault="001249EC" w:rsidP="009B348E">
                    <w:pPr>
                      <w:rPr>
                        <w:szCs w:val="21"/>
                      </w:rPr>
                    </w:pPr>
                  </w:p>
                </w:tc>
                <w:sdt>
                  <w:sdtPr>
                    <w:rPr>
                      <w:rFonts w:hint="eastAsia"/>
                      <w:szCs w:val="21"/>
                    </w:rPr>
                    <w:alias w:val="董事、监事、高级管理人员任职的其他单位名称"/>
                    <w:tag w:val="_GBC_dba2bab38dc643ec81c84640fc3b1895"/>
                    <w:id w:val="1472318268"/>
                    <w:lock w:val="sdtLocked"/>
                  </w:sdtPr>
                  <w:sdtEndPr/>
                  <w:sdtContent>
                    <w:tc>
                      <w:tcPr>
                        <w:tcW w:w="3609" w:type="dxa"/>
                      </w:tcPr>
                      <w:p w14:paraId="006B01FF" w14:textId="77777777" w:rsidR="001249EC" w:rsidRDefault="001249EC" w:rsidP="009B348E">
                        <w:pPr>
                          <w:rPr>
                            <w:szCs w:val="21"/>
                          </w:rPr>
                        </w:pPr>
                        <w:r w:rsidRPr="005863DE">
                          <w:rPr>
                            <w:rFonts w:hint="eastAsia"/>
                            <w:szCs w:val="21"/>
                          </w:rPr>
                          <w:t>厦门</w:t>
                        </w:r>
                        <w:r w:rsidRPr="005863DE">
                          <w:rPr>
                            <w:szCs w:val="21"/>
                          </w:rPr>
                          <w:t>大学</w:t>
                        </w:r>
                        <w:r>
                          <w:rPr>
                            <w:rFonts w:hint="eastAsia"/>
                            <w:szCs w:val="21"/>
                          </w:rPr>
                          <w:t>管理</w:t>
                        </w:r>
                        <w:r>
                          <w:rPr>
                            <w:szCs w:val="21"/>
                          </w:rPr>
                          <w:t>学院</w:t>
                        </w:r>
                      </w:p>
                    </w:tc>
                  </w:sdtContent>
                </w:sdt>
                <w:sdt>
                  <w:sdtPr>
                    <w:rPr>
                      <w:rFonts w:hint="eastAsia"/>
                      <w:szCs w:val="21"/>
                    </w:rPr>
                    <w:alias w:val="董事、监事、高级管理人员在其他单位担任的职务"/>
                    <w:tag w:val="_GBC_3a4b298f06904b519f5c7b769c445a66"/>
                    <w:id w:val="829568962"/>
                    <w:lock w:val="sdtLocked"/>
                  </w:sdtPr>
                  <w:sdtEndPr/>
                  <w:sdtContent>
                    <w:tc>
                      <w:tcPr>
                        <w:tcW w:w="2791" w:type="dxa"/>
                      </w:tcPr>
                      <w:p w14:paraId="2438373B" w14:textId="77777777" w:rsidR="001249EC" w:rsidRDefault="001249EC" w:rsidP="009B348E">
                        <w:pPr>
                          <w:rPr>
                            <w:szCs w:val="21"/>
                          </w:rPr>
                        </w:pPr>
                        <w:r>
                          <w:rPr>
                            <w:rFonts w:hint="eastAsia"/>
                            <w:szCs w:val="21"/>
                          </w:rPr>
                          <w:t>教授</w:t>
                        </w:r>
                      </w:p>
                    </w:tc>
                  </w:sdtContent>
                </w:sdt>
                <w:sdt>
                  <w:sdtPr>
                    <w:rPr>
                      <w:rFonts w:hint="eastAsia"/>
                      <w:szCs w:val="21"/>
                    </w:rPr>
                    <w:alias w:val="董事、监事、高级管理人员在其他单位的任期起始日期"/>
                    <w:tag w:val="_GBC_eac2e2297d8745f28497944f5307d16c"/>
                    <w:id w:val="1412506584"/>
                    <w:lock w:val="sdtLocked"/>
                  </w:sdtPr>
                  <w:sdtEndPr/>
                  <w:sdtContent>
                    <w:tc>
                      <w:tcPr>
                        <w:tcW w:w="2343" w:type="dxa"/>
                      </w:tcPr>
                      <w:p w14:paraId="1BAB90A1" w14:textId="77777777" w:rsidR="001249EC" w:rsidRDefault="001249EC" w:rsidP="009B348E">
                        <w:pPr>
                          <w:rPr>
                            <w:szCs w:val="21"/>
                          </w:rPr>
                        </w:pPr>
                        <w:r>
                          <w:rPr>
                            <w:szCs w:val="21"/>
                          </w:rPr>
                          <w:t>1998</w:t>
                        </w:r>
                      </w:p>
                    </w:tc>
                  </w:sdtContent>
                </w:sdt>
                <w:sdt>
                  <w:sdtPr>
                    <w:rPr>
                      <w:rFonts w:hint="eastAsia"/>
                      <w:szCs w:val="21"/>
                    </w:rPr>
                    <w:alias w:val="董事、监事、高级管理人员在其他单位的任期终止日期"/>
                    <w:tag w:val="_GBC_d9a4ea22e93745c09155013942e3894a"/>
                    <w:id w:val="1596361586"/>
                    <w:lock w:val="sdtLocked"/>
                    <w:showingPlcHdr/>
                  </w:sdtPr>
                  <w:sdtEndPr/>
                  <w:sdtContent>
                    <w:tc>
                      <w:tcPr>
                        <w:tcW w:w="2351" w:type="dxa"/>
                      </w:tcPr>
                      <w:p w14:paraId="1FD82654" w14:textId="77777777" w:rsidR="001249EC" w:rsidRDefault="001249EC" w:rsidP="009B348E">
                        <w:pPr>
                          <w:rPr>
                            <w:szCs w:val="21"/>
                          </w:rPr>
                        </w:pPr>
                        <w:r>
                          <w:rPr>
                            <w:rFonts w:hint="eastAsia"/>
                            <w:color w:val="333399"/>
                            <w:szCs w:val="21"/>
                          </w:rPr>
                          <w:t xml:space="preserve">　</w:t>
                        </w:r>
                      </w:p>
                    </w:tc>
                  </w:sdtContent>
                </w:sdt>
              </w:tr>
            </w:sdtContent>
          </w:sdt>
          <w:sdt>
            <w:sdtPr>
              <w:rPr>
                <w:szCs w:val="21"/>
              </w:rPr>
              <w:alias w:val="董事、监事、高级管理人员在其他单位任职情况"/>
              <w:tag w:val="_TUP_f450538eb53748eeac8de5eae75c8a7f"/>
              <w:id w:val="1335035103"/>
              <w:lock w:val="sdtLocked"/>
            </w:sdtPr>
            <w:sdtEndPr>
              <w:rPr>
                <w:rFonts w:asciiTheme="minorHAnsi" w:eastAsiaTheme="minorEastAsia" w:hAnsiTheme="minorHAnsi" w:cstheme="minorBidi" w:hint="eastAsia"/>
                <w:kern w:val="2"/>
              </w:rPr>
            </w:sdtEndPr>
            <w:sdtContent>
              <w:tr w:rsidR="001249EC" w14:paraId="34028C6E" w14:textId="77777777" w:rsidTr="009B348E">
                <w:trPr>
                  <w:trHeight w:val="147"/>
                </w:trPr>
                <w:tc>
                  <w:tcPr>
                    <w:tcW w:w="2769" w:type="dxa"/>
                    <w:vMerge/>
                  </w:tcPr>
                  <w:p w14:paraId="23092C5E" w14:textId="0D3F5569" w:rsidR="001249EC" w:rsidRDefault="001249EC" w:rsidP="009B348E">
                    <w:pPr>
                      <w:rPr>
                        <w:szCs w:val="21"/>
                      </w:rPr>
                    </w:pPr>
                  </w:p>
                </w:tc>
                <w:sdt>
                  <w:sdtPr>
                    <w:rPr>
                      <w:szCs w:val="21"/>
                    </w:rPr>
                    <w:alias w:val="董事、监事、高级管理人员任职的其他单位名称"/>
                    <w:tag w:val="_GBC_dba2bab38dc643ec81c84640fc3b1895"/>
                    <w:id w:val="-2059918967"/>
                    <w:lock w:val="sdtLocked"/>
                  </w:sdtPr>
                  <w:sdtEndPr>
                    <w:rPr>
                      <w:rFonts w:hint="eastAsia"/>
                    </w:rPr>
                  </w:sdtEndPr>
                  <w:sdtContent>
                    <w:tc>
                      <w:tcPr>
                        <w:tcW w:w="3609" w:type="dxa"/>
                      </w:tcPr>
                      <w:p w14:paraId="31F7C5DA" w14:textId="34BB4F2A" w:rsidR="001249EC" w:rsidRDefault="001249EC" w:rsidP="009B348E">
                        <w:pPr>
                          <w:rPr>
                            <w:szCs w:val="21"/>
                          </w:rPr>
                        </w:pPr>
                        <w:r>
                          <w:rPr>
                            <w:rFonts w:hint="eastAsia"/>
                            <w:szCs w:val="21"/>
                          </w:rPr>
                          <w:t>福建</w:t>
                        </w:r>
                        <w:r>
                          <w:rPr>
                            <w:szCs w:val="21"/>
                          </w:rPr>
                          <w:t>七匹狼实业股份有限公司</w:t>
                        </w:r>
                      </w:p>
                    </w:tc>
                  </w:sdtContent>
                </w:sdt>
                <w:sdt>
                  <w:sdtPr>
                    <w:rPr>
                      <w:rFonts w:hint="eastAsia"/>
                      <w:szCs w:val="21"/>
                    </w:rPr>
                    <w:alias w:val="董事、监事、高级管理人员在其他单位担任的职务"/>
                    <w:tag w:val="_GBC_3a4b298f06904b519f5c7b769c445a66"/>
                    <w:id w:val="-576138101"/>
                    <w:lock w:val="sdtLocked"/>
                  </w:sdtPr>
                  <w:sdtEndPr/>
                  <w:sdtContent>
                    <w:tc>
                      <w:tcPr>
                        <w:tcW w:w="2791" w:type="dxa"/>
                      </w:tcPr>
                      <w:p w14:paraId="096DFC6A" w14:textId="77777777" w:rsidR="001249EC" w:rsidRDefault="001249EC" w:rsidP="009B348E">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836509732"/>
                    <w:lock w:val="sdtLocked"/>
                  </w:sdtPr>
                  <w:sdtEndPr/>
                  <w:sdtContent>
                    <w:tc>
                      <w:tcPr>
                        <w:tcW w:w="2343" w:type="dxa"/>
                      </w:tcPr>
                      <w:p w14:paraId="5B79152B" w14:textId="77777777" w:rsidR="001249EC" w:rsidRDefault="001249EC" w:rsidP="009B348E">
                        <w:pPr>
                          <w:rPr>
                            <w:szCs w:val="21"/>
                          </w:rPr>
                        </w:pPr>
                        <w:r>
                          <w:rPr>
                            <w:szCs w:val="21"/>
                          </w:rPr>
                          <w:t>2013-07</w:t>
                        </w:r>
                      </w:p>
                    </w:tc>
                  </w:sdtContent>
                </w:sdt>
                <w:sdt>
                  <w:sdtPr>
                    <w:rPr>
                      <w:rFonts w:hint="eastAsia"/>
                      <w:szCs w:val="21"/>
                    </w:rPr>
                    <w:alias w:val="董事、监事、高级管理人员在其他单位的任期终止日期"/>
                    <w:tag w:val="_GBC_d9a4ea22e93745c09155013942e3894a"/>
                    <w:id w:val="1633834614"/>
                    <w:lock w:val="sdtLocked"/>
                    <w:showingPlcHdr/>
                  </w:sdtPr>
                  <w:sdtEndPr/>
                  <w:sdtContent>
                    <w:tc>
                      <w:tcPr>
                        <w:tcW w:w="2351" w:type="dxa"/>
                      </w:tcPr>
                      <w:p w14:paraId="4F2E0855"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1418479355"/>
              <w:lock w:val="sdtLocked"/>
            </w:sdtPr>
            <w:sdtEndPr>
              <w:rPr>
                <w:rFonts w:asciiTheme="minorHAnsi" w:eastAsiaTheme="minorEastAsia" w:hAnsiTheme="minorHAnsi" w:cstheme="minorBidi" w:hint="eastAsia"/>
                <w:kern w:val="2"/>
              </w:rPr>
            </w:sdtEndPr>
            <w:sdtContent>
              <w:tr w:rsidR="001249EC" w14:paraId="26BAAE5F" w14:textId="77777777" w:rsidTr="009B348E">
                <w:trPr>
                  <w:trHeight w:val="147"/>
                </w:trPr>
                <w:tc>
                  <w:tcPr>
                    <w:tcW w:w="2769" w:type="dxa"/>
                    <w:vMerge/>
                  </w:tcPr>
                  <w:p w14:paraId="60D232D9" w14:textId="61539D5A" w:rsidR="001249EC" w:rsidRDefault="001249EC" w:rsidP="009B348E">
                    <w:pPr>
                      <w:rPr>
                        <w:szCs w:val="21"/>
                      </w:rPr>
                    </w:pPr>
                  </w:p>
                </w:tc>
                <w:sdt>
                  <w:sdtPr>
                    <w:rPr>
                      <w:szCs w:val="21"/>
                    </w:rPr>
                    <w:alias w:val="董事、监事、高级管理人员任职的其他单位名称"/>
                    <w:tag w:val="_GBC_dba2bab38dc643ec81c84640fc3b1895"/>
                    <w:id w:val="55433416"/>
                    <w:lock w:val="sdtLocked"/>
                  </w:sdtPr>
                  <w:sdtEndPr>
                    <w:rPr>
                      <w:rFonts w:hint="eastAsia"/>
                    </w:rPr>
                  </w:sdtEndPr>
                  <w:sdtContent>
                    <w:tc>
                      <w:tcPr>
                        <w:tcW w:w="3609" w:type="dxa"/>
                      </w:tcPr>
                      <w:p w14:paraId="7AF59555" w14:textId="7CCBE273" w:rsidR="001249EC" w:rsidRDefault="001249EC" w:rsidP="009B348E">
                        <w:pPr>
                          <w:rPr>
                            <w:szCs w:val="21"/>
                          </w:rPr>
                        </w:pPr>
                        <w:r>
                          <w:rPr>
                            <w:rFonts w:hint="eastAsia"/>
                            <w:szCs w:val="21"/>
                          </w:rPr>
                          <w:t>深圳中兴</w:t>
                        </w:r>
                        <w:r>
                          <w:rPr>
                            <w:szCs w:val="21"/>
                          </w:rPr>
                          <w:t>通讯股份有限公司</w:t>
                        </w:r>
                      </w:p>
                    </w:tc>
                  </w:sdtContent>
                </w:sdt>
                <w:sdt>
                  <w:sdtPr>
                    <w:rPr>
                      <w:rFonts w:hint="eastAsia"/>
                      <w:szCs w:val="21"/>
                    </w:rPr>
                    <w:alias w:val="董事、监事、高级管理人员在其他单位担任的职务"/>
                    <w:tag w:val="_GBC_3a4b298f06904b519f5c7b769c445a66"/>
                    <w:id w:val="-869830996"/>
                    <w:lock w:val="sdtLocked"/>
                  </w:sdtPr>
                  <w:sdtEndPr/>
                  <w:sdtContent>
                    <w:tc>
                      <w:tcPr>
                        <w:tcW w:w="2791" w:type="dxa"/>
                      </w:tcPr>
                      <w:p w14:paraId="3A6ECA4D" w14:textId="77777777" w:rsidR="001249EC" w:rsidRDefault="001249EC" w:rsidP="009B348E">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441126159"/>
                    <w:lock w:val="sdtLocked"/>
                  </w:sdtPr>
                  <w:sdtEndPr/>
                  <w:sdtContent>
                    <w:tc>
                      <w:tcPr>
                        <w:tcW w:w="2343" w:type="dxa"/>
                      </w:tcPr>
                      <w:p w14:paraId="4753BF85" w14:textId="77777777" w:rsidR="001249EC" w:rsidRDefault="001249EC" w:rsidP="009B348E">
                        <w:pPr>
                          <w:rPr>
                            <w:szCs w:val="21"/>
                          </w:rPr>
                        </w:pPr>
                        <w:r>
                          <w:rPr>
                            <w:szCs w:val="21"/>
                          </w:rPr>
                          <w:t>2015-07</w:t>
                        </w:r>
                      </w:p>
                    </w:tc>
                  </w:sdtContent>
                </w:sdt>
                <w:sdt>
                  <w:sdtPr>
                    <w:rPr>
                      <w:rFonts w:hint="eastAsia"/>
                      <w:szCs w:val="21"/>
                    </w:rPr>
                    <w:alias w:val="董事、监事、高级管理人员在其他单位的任期终止日期"/>
                    <w:tag w:val="_GBC_d9a4ea22e93745c09155013942e3894a"/>
                    <w:id w:val="1068464260"/>
                    <w:lock w:val="sdtLocked"/>
                    <w:showingPlcHdr/>
                  </w:sdtPr>
                  <w:sdtEndPr/>
                  <w:sdtContent>
                    <w:tc>
                      <w:tcPr>
                        <w:tcW w:w="2351" w:type="dxa"/>
                      </w:tcPr>
                      <w:p w14:paraId="72E71918"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1274369941"/>
              <w:lock w:val="sdtLocked"/>
            </w:sdtPr>
            <w:sdtEndPr>
              <w:rPr>
                <w:rFonts w:asciiTheme="minorHAnsi" w:eastAsiaTheme="minorEastAsia" w:hAnsiTheme="minorHAnsi" w:cstheme="minorBidi" w:hint="eastAsia"/>
                <w:kern w:val="2"/>
              </w:rPr>
            </w:sdtEndPr>
            <w:sdtContent>
              <w:tr w:rsidR="001249EC" w14:paraId="37DC8820" w14:textId="77777777" w:rsidTr="009B348E">
                <w:trPr>
                  <w:trHeight w:val="147"/>
                </w:trPr>
                <w:tc>
                  <w:tcPr>
                    <w:tcW w:w="2769" w:type="dxa"/>
                    <w:vMerge/>
                  </w:tcPr>
                  <w:p w14:paraId="62C047B4" w14:textId="7E5BF49E" w:rsidR="001249EC" w:rsidRDefault="001249EC" w:rsidP="009B348E">
                    <w:pPr>
                      <w:rPr>
                        <w:szCs w:val="21"/>
                      </w:rPr>
                    </w:pPr>
                  </w:p>
                </w:tc>
                <w:sdt>
                  <w:sdtPr>
                    <w:rPr>
                      <w:szCs w:val="21"/>
                    </w:rPr>
                    <w:alias w:val="董事、监事、高级管理人员任职的其他单位名称"/>
                    <w:tag w:val="_GBC_dba2bab38dc643ec81c84640fc3b1895"/>
                    <w:id w:val="-985085919"/>
                    <w:lock w:val="sdtLocked"/>
                  </w:sdtPr>
                  <w:sdtEndPr>
                    <w:rPr>
                      <w:rFonts w:hint="eastAsia"/>
                    </w:rPr>
                  </w:sdtEndPr>
                  <w:sdtContent>
                    <w:tc>
                      <w:tcPr>
                        <w:tcW w:w="3609" w:type="dxa"/>
                      </w:tcPr>
                      <w:p w14:paraId="058BB264" w14:textId="6832B80E" w:rsidR="001249EC" w:rsidRDefault="001249EC" w:rsidP="009B348E">
                        <w:pPr>
                          <w:rPr>
                            <w:szCs w:val="21"/>
                          </w:rPr>
                        </w:pPr>
                        <w:r>
                          <w:rPr>
                            <w:rFonts w:hint="eastAsia"/>
                            <w:szCs w:val="21"/>
                          </w:rPr>
                          <w:t>厦门大博医疗</w:t>
                        </w:r>
                        <w:r>
                          <w:rPr>
                            <w:szCs w:val="21"/>
                          </w:rPr>
                          <w:t>科技股份有限公司</w:t>
                        </w:r>
                      </w:p>
                    </w:tc>
                  </w:sdtContent>
                </w:sdt>
                <w:sdt>
                  <w:sdtPr>
                    <w:rPr>
                      <w:rFonts w:hint="eastAsia"/>
                      <w:szCs w:val="21"/>
                    </w:rPr>
                    <w:alias w:val="董事、监事、高级管理人员在其他单位担任的职务"/>
                    <w:tag w:val="_GBC_3a4b298f06904b519f5c7b769c445a66"/>
                    <w:id w:val="176554372"/>
                    <w:lock w:val="sdtLocked"/>
                  </w:sdtPr>
                  <w:sdtEndPr/>
                  <w:sdtContent>
                    <w:tc>
                      <w:tcPr>
                        <w:tcW w:w="2791" w:type="dxa"/>
                      </w:tcPr>
                      <w:p w14:paraId="5B474C51" w14:textId="77777777" w:rsidR="001249EC" w:rsidRDefault="001249EC" w:rsidP="009B348E">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1771507379"/>
                    <w:lock w:val="sdtLocked"/>
                  </w:sdtPr>
                  <w:sdtEndPr/>
                  <w:sdtContent>
                    <w:tc>
                      <w:tcPr>
                        <w:tcW w:w="2343" w:type="dxa"/>
                      </w:tcPr>
                      <w:p w14:paraId="59479CC9" w14:textId="77777777" w:rsidR="001249EC" w:rsidRDefault="001249EC" w:rsidP="009B348E">
                        <w:pPr>
                          <w:rPr>
                            <w:szCs w:val="21"/>
                          </w:rPr>
                        </w:pPr>
                        <w:r>
                          <w:rPr>
                            <w:szCs w:val="21"/>
                          </w:rPr>
                          <w:t>2015-11</w:t>
                        </w:r>
                      </w:p>
                    </w:tc>
                  </w:sdtContent>
                </w:sdt>
                <w:sdt>
                  <w:sdtPr>
                    <w:rPr>
                      <w:rFonts w:hint="eastAsia"/>
                      <w:szCs w:val="21"/>
                    </w:rPr>
                    <w:alias w:val="董事、监事、高级管理人员在其他单位的任期终止日期"/>
                    <w:tag w:val="_GBC_d9a4ea22e93745c09155013942e3894a"/>
                    <w:id w:val="500396841"/>
                    <w:lock w:val="sdtLocked"/>
                    <w:showingPlcHdr/>
                  </w:sdtPr>
                  <w:sdtEndPr/>
                  <w:sdtContent>
                    <w:tc>
                      <w:tcPr>
                        <w:tcW w:w="2351" w:type="dxa"/>
                      </w:tcPr>
                      <w:p w14:paraId="2B56B14C" w14:textId="77777777" w:rsidR="001249EC" w:rsidRDefault="001249EC" w:rsidP="009B348E">
                        <w:pPr>
                          <w:rPr>
                            <w:szCs w:val="21"/>
                          </w:rPr>
                        </w:pPr>
                        <w:r>
                          <w:rPr>
                            <w:rFonts w:hint="eastAsia"/>
                            <w:szCs w:val="21"/>
                          </w:rPr>
                          <w:t xml:space="preserve">　</w:t>
                        </w:r>
                      </w:p>
                    </w:tc>
                  </w:sdtContent>
                </w:sdt>
              </w:tr>
            </w:sdtContent>
          </w:sdt>
          <w:sdt>
            <w:sdtPr>
              <w:rPr>
                <w:rFonts w:asciiTheme="minorEastAsia" w:eastAsiaTheme="minorEastAsia" w:hAnsiTheme="minorEastAsia"/>
                <w:szCs w:val="21"/>
                <w:u w:val="single"/>
              </w:rPr>
              <w:alias w:val="董事、监事、高级管理人员在其他单位任职情况"/>
              <w:tag w:val="_TUP_f450538eb53748eeac8de5eae75c8a7f"/>
              <w:id w:val="1853381594"/>
              <w:lock w:val="sdtLocked"/>
            </w:sdtPr>
            <w:sdtEndPr>
              <w:rPr>
                <w:rFonts w:asciiTheme="minorHAnsi" w:hAnsiTheme="minorHAnsi" w:cstheme="minorBidi" w:hint="eastAsia"/>
                <w:kern w:val="2"/>
                <w:u w:val="none"/>
              </w:rPr>
            </w:sdtEndPr>
            <w:sdtContent>
              <w:tr w:rsidR="001249EC" w14:paraId="7B15B8C2" w14:textId="77777777" w:rsidTr="009B348E">
                <w:trPr>
                  <w:trHeight w:val="147"/>
                </w:trPr>
                <w:tc>
                  <w:tcPr>
                    <w:tcW w:w="2769" w:type="dxa"/>
                    <w:vMerge/>
                  </w:tcPr>
                  <w:p w14:paraId="225F1376" w14:textId="76920F87" w:rsidR="001249EC" w:rsidRPr="007B0A56" w:rsidRDefault="001249EC" w:rsidP="009B348E">
                    <w:pPr>
                      <w:rPr>
                        <w:rFonts w:asciiTheme="minorEastAsia" w:eastAsiaTheme="minorEastAsia" w:hAnsiTheme="minorEastAsia"/>
                        <w:szCs w:val="21"/>
                        <w:u w:val="single"/>
                      </w:rPr>
                    </w:pPr>
                  </w:p>
                </w:tc>
                <w:sdt>
                  <w:sdtPr>
                    <w:rPr>
                      <w:rFonts w:asciiTheme="minorEastAsia" w:eastAsiaTheme="minorEastAsia" w:hAnsiTheme="minorEastAsia"/>
                      <w:szCs w:val="21"/>
                      <w:u w:val="single"/>
                    </w:rPr>
                    <w:alias w:val="董事、监事、高级管理人员任职的其他单位名称"/>
                    <w:tag w:val="_GBC_dba2bab38dc643ec81c84640fc3b1895"/>
                    <w:id w:val="-1140725001"/>
                    <w:lock w:val="sdtLocked"/>
                  </w:sdtPr>
                  <w:sdtEndPr>
                    <w:rPr>
                      <w:rFonts w:hint="eastAsia"/>
                    </w:rPr>
                  </w:sdtEndPr>
                  <w:sdtContent>
                    <w:tc>
                      <w:tcPr>
                        <w:tcW w:w="3609" w:type="dxa"/>
                      </w:tcPr>
                      <w:p w14:paraId="347A558F" w14:textId="43B74083" w:rsidR="001249EC" w:rsidRPr="007B0A56" w:rsidRDefault="001249EC" w:rsidP="009B348E">
                        <w:pPr>
                          <w:rPr>
                            <w:rFonts w:asciiTheme="minorEastAsia" w:eastAsiaTheme="minorEastAsia" w:hAnsiTheme="minorEastAsia"/>
                            <w:szCs w:val="21"/>
                            <w:u w:val="single"/>
                          </w:rPr>
                        </w:pPr>
                        <w:r w:rsidRPr="007B0A56">
                          <w:rPr>
                            <w:rFonts w:asciiTheme="minorEastAsia" w:eastAsiaTheme="minorEastAsia" w:hAnsiTheme="minorEastAsia" w:hint="eastAsia"/>
                            <w:szCs w:val="21"/>
                          </w:rPr>
                          <w:t>中华联合财产保险股份有限公司</w:t>
                        </w:r>
                      </w:p>
                    </w:tc>
                  </w:sdtContent>
                </w:sdt>
                <w:sdt>
                  <w:sdtPr>
                    <w:rPr>
                      <w:rFonts w:hint="eastAsia"/>
                      <w:szCs w:val="21"/>
                    </w:rPr>
                    <w:alias w:val="董事、监事、高级管理人员在其他单位担任的职务"/>
                    <w:tag w:val="_GBC_3a4b298f06904b519f5c7b769c445a66"/>
                    <w:id w:val="-2118128773"/>
                    <w:lock w:val="sdtLocked"/>
                  </w:sdtPr>
                  <w:sdtEndPr/>
                  <w:sdtContent>
                    <w:tc>
                      <w:tcPr>
                        <w:tcW w:w="2791" w:type="dxa"/>
                      </w:tcPr>
                      <w:p w14:paraId="5431118F" w14:textId="77777777" w:rsidR="001249EC" w:rsidRDefault="001249EC" w:rsidP="009B348E">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1220560001"/>
                    <w:lock w:val="sdtLocked"/>
                  </w:sdtPr>
                  <w:sdtEndPr/>
                  <w:sdtContent>
                    <w:tc>
                      <w:tcPr>
                        <w:tcW w:w="2343" w:type="dxa"/>
                      </w:tcPr>
                      <w:p w14:paraId="797B8724" w14:textId="77777777" w:rsidR="001249EC" w:rsidRDefault="001249EC" w:rsidP="009B348E">
                        <w:pPr>
                          <w:rPr>
                            <w:szCs w:val="21"/>
                          </w:rPr>
                        </w:pPr>
                        <w:r>
                          <w:rPr>
                            <w:szCs w:val="21"/>
                          </w:rPr>
                          <w:t>2016-08</w:t>
                        </w:r>
                      </w:p>
                    </w:tc>
                  </w:sdtContent>
                </w:sdt>
                <w:sdt>
                  <w:sdtPr>
                    <w:rPr>
                      <w:rFonts w:hint="eastAsia"/>
                      <w:szCs w:val="21"/>
                    </w:rPr>
                    <w:alias w:val="董事、监事、高级管理人员在其他单位的任期终止日期"/>
                    <w:tag w:val="_GBC_d9a4ea22e93745c09155013942e3894a"/>
                    <w:id w:val="1417128136"/>
                    <w:lock w:val="sdtLocked"/>
                    <w:showingPlcHdr/>
                  </w:sdtPr>
                  <w:sdtEndPr/>
                  <w:sdtContent>
                    <w:tc>
                      <w:tcPr>
                        <w:tcW w:w="2351" w:type="dxa"/>
                      </w:tcPr>
                      <w:p w14:paraId="12FC7B5F" w14:textId="77777777" w:rsidR="001249EC" w:rsidRDefault="001249EC" w:rsidP="009B348E">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39830607"/>
              <w:lock w:val="sdtLocked"/>
            </w:sdtPr>
            <w:sdtEndPr/>
            <w:sdtContent>
              <w:tr w:rsidR="001249EC" w14:paraId="68B4E2B1" w14:textId="77777777" w:rsidTr="009B348E">
                <w:trPr>
                  <w:trHeight w:val="147"/>
                </w:trPr>
                <w:tc>
                  <w:tcPr>
                    <w:tcW w:w="2769" w:type="dxa"/>
                    <w:vMerge w:val="restart"/>
                  </w:tc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47975062"/>
                      <w:lock w:val="sdtLocked"/>
                    </w:sdtPr>
                    <w:sdtEndPr>
                      <w:rPr>
                        <w:rFonts w:ascii="Times New Roman" w:eastAsia="宋体" w:hAnsi="Times New Roman" w:cs="Times New Roman"/>
                        <w:kern w:val="0"/>
                      </w:rPr>
                    </w:sdtEndPr>
                    <w:sdtContent>
                      <w:p w14:paraId="7447AC2A" w14:textId="77777777" w:rsidR="001249EC" w:rsidRDefault="001249EC" w:rsidP="009B348E">
                        <w:pPr>
                          <w:rPr>
                            <w:szCs w:val="21"/>
                          </w:rPr>
                        </w:pPr>
                        <w:r>
                          <w:rPr>
                            <w:rFonts w:hint="eastAsia"/>
                            <w:szCs w:val="21"/>
                          </w:rPr>
                          <w:t>李  刚</w:t>
                        </w:r>
                      </w:p>
                    </w:sdtContent>
                  </w:sdt>
                  <w:p w14:paraId="7CA4B420" w14:textId="223A6876" w:rsidR="001249EC" w:rsidRDefault="001249EC" w:rsidP="009B348E">
                    <w:pPr>
                      <w:rPr>
                        <w:szCs w:val="21"/>
                      </w:rPr>
                    </w:pPr>
                  </w:p>
                  <w:p w14:paraId="559F2CFB" w14:textId="0D9843F2" w:rsidR="001249EC" w:rsidRDefault="001249EC" w:rsidP="009B348E">
                    <w:pPr>
                      <w:rPr>
                        <w:szCs w:val="21"/>
                      </w:rPr>
                    </w:pPr>
                  </w:p>
                  <w:p w14:paraId="0B5DF519" w14:textId="68AA882E" w:rsidR="001249EC" w:rsidRDefault="001249EC" w:rsidP="009B348E">
                    <w:pPr>
                      <w:rPr>
                        <w:szCs w:val="21"/>
                      </w:rPr>
                    </w:pPr>
                  </w:p>
                </w:tc>
                <w:sdt>
                  <w:sdtPr>
                    <w:rPr>
                      <w:rFonts w:hint="eastAsia"/>
                      <w:szCs w:val="21"/>
                    </w:rPr>
                    <w:alias w:val="董事、监事、高级管理人员任职的其他单位名称"/>
                    <w:tag w:val="_GBC_dba2bab38dc643ec81c84640fc3b1895"/>
                    <w:id w:val="2023364633"/>
                    <w:lock w:val="sdtLocked"/>
                  </w:sdtPr>
                  <w:sdtEndPr/>
                  <w:sdtContent>
                    <w:tc>
                      <w:tcPr>
                        <w:tcW w:w="3609" w:type="dxa"/>
                      </w:tcPr>
                      <w:p w14:paraId="2E90750F" w14:textId="77777777" w:rsidR="001249EC" w:rsidRDefault="001249EC" w:rsidP="009B348E">
                        <w:pPr>
                          <w:rPr>
                            <w:szCs w:val="21"/>
                          </w:rPr>
                        </w:pPr>
                        <w:r>
                          <w:rPr>
                            <w:rFonts w:hint="eastAsia"/>
                            <w:szCs w:val="21"/>
                          </w:rPr>
                          <w:t>中微小企业投资集团股份有限公司</w:t>
                        </w:r>
                      </w:p>
                    </w:tc>
                  </w:sdtContent>
                </w:sdt>
                <w:sdt>
                  <w:sdtPr>
                    <w:rPr>
                      <w:rFonts w:hint="eastAsia"/>
                      <w:szCs w:val="21"/>
                    </w:rPr>
                    <w:alias w:val="董事、监事、高级管理人员在其他单位担任的职务"/>
                    <w:tag w:val="_GBC_3a4b298f06904b519f5c7b769c445a66"/>
                    <w:id w:val="-939440845"/>
                    <w:lock w:val="sdtLocked"/>
                  </w:sdtPr>
                  <w:sdtEndPr/>
                  <w:sdtContent>
                    <w:tc>
                      <w:tcPr>
                        <w:tcW w:w="2791" w:type="dxa"/>
                      </w:tcPr>
                      <w:p w14:paraId="76E78408" w14:textId="77777777" w:rsidR="001249EC" w:rsidRDefault="001249EC" w:rsidP="009B348E">
                        <w:pPr>
                          <w:rPr>
                            <w:szCs w:val="21"/>
                          </w:rPr>
                        </w:pPr>
                        <w:r>
                          <w:rPr>
                            <w:rFonts w:hint="eastAsia"/>
                            <w:szCs w:val="21"/>
                          </w:rPr>
                          <w:t>执行</w:t>
                        </w:r>
                        <w:r>
                          <w:rPr>
                            <w:szCs w:val="21"/>
                          </w:rPr>
                          <w:t>董事长</w:t>
                        </w:r>
                      </w:p>
                    </w:tc>
                  </w:sdtContent>
                </w:sdt>
                <w:sdt>
                  <w:sdtPr>
                    <w:rPr>
                      <w:rFonts w:hint="eastAsia"/>
                      <w:szCs w:val="21"/>
                    </w:rPr>
                    <w:alias w:val="董事、监事、高级管理人员在其他单位的任期起始日期"/>
                    <w:tag w:val="_GBC_eac2e2297d8745f28497944f5307d16c"/>
                    <w:id w:val="-97640034"/>
                    <w:lock w:val="sdtLocked"/>
                  </w:sdtPr>
                  <w:sdtEndPr/>
                  <w:sdtContent>
                    <w:tc>
                      <w:tcPr>
                        <w:tcW w:w="2343" w:type="dxa"/>
                      </w:tcPr>
                      <w:p w14:paraId="2AC120F7" w14:textId="77777777" w:rsidR="001249EC" w:rsidRDefault="001249EC" w:rsidP="009B348E">
                        <w:pPr>
                          <w:rPr>
                            <w:szCs w:val="21"/>
                          </w:rPr>
                        </w:pPr>
                        <w:r>
                          <w:rPr>
                            <w:rFonts w:hint="eastAsia"/>
                            <w:szCs w:val="21"/>
                          </w:rPr>
                          <w:t>2014-08</w:t>
                        </w:r>
                      </w:p>
                    </w:tc>
                  </w:sdtContent>
                </w:sdt>
                <w:sdt>
                  <w:sdtPr>
                    <w:rPr>
                      <w:rFonts w:hint="eastAsia"/>
                      <w:szCs w:val="21"/>
                    </w:rPr>
                    <w:alias w:val="董事、监事、高级管理人员在其他单位的任期终止日期"/>
                    <w:tag w:val="_GBC_d9a4ea22e93745c09155013942e3894a"/>
                    <w:id w:val="-34658938"/>
                    <w:lock w:val="sdtLocked"/>
                    <w:showingPlcHdr/>
                  </w:sdtPr>
                  <w:sdtEndPr/>
                  <w:sdtContent>
                    <w:tc>
                      <w:tcPr>
                        <w:tcW w:w="2351" w:type="dxa"/>
                      </w:tcPr>
                      <w:p w14:paraId="4E1A7986"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400839476"/>
              <w:lock w:val="sdtLocked"/>
            </w:sdtPr>
            <w:sdtEndPr>
              <w:rPr>
                <w:rFonts w:asciiTheme="minorHAnsi" w:eastAsiaTheme="minorEastAsia" w:hAnsiTheme="minorHAnsi" w:cstheme="minorBidi" w:hint="eastAsia"/>
                <w:kern w:val="2"/>
              </w:rPr>
            </w:sdtEndPr>
            <w:sdtContent>
              <w:tr w:rsidR="001249EC" w14:paraId="4B26AEF1" w14:textId="77777777" w:rsidTr="009B348E">
                <w:trPr>
                  <w:trHeight w:val="147"/>
                </w:trPr>
                <w:tc>
                  <w:tcPr>
                    <w:tcW w:w="2769" w:type="dxa"/>
                    <w:vMerge/>
                  </w:tcPr>
                  <w:p w14:paraId="7E699868" w14:textId="4D48934C" w:rsidR="001249EC" w:rsidRDefault="001249EC" w:rsidP="009B348E">
                    <w:pPr>
                      <w:rPr>
                        <w:szCs w:val="21"/>
                      </w:rPr>
                    </w:pPr>
                  </w:p>
                </w:tc>
                <w:sdt>
                  <w:sdtPr>
                    <w:rPr>
                      <w:szCs w:val="21"/>
                    </w:rPr>
                    <w:alias w:val="董事、监事、高级管理人员任职的其他单位名称"/>
                    <w:tag w:val="_GBC_dba2bab38dc643ec81c84640fc3b1895"/>
                    <w:id w:val="-1518913821"/>
                    <w:lock w:val="sdtLocked"/>
                  </w:sdtPr>
                  <w:sdtEndPr>
                    <w:rPr>
                      <w:rFonts w:hint="eastAsia"/>
                    </w:rPr>
                  </w:sdtEndPr>
                  <w:sdtContent>
                    <w:tc>
                      <w:tcPr>
                        <w:tcW w:w="3609" w:type="dxa"/>
                      </w:tcPr>
                      <w:p w14:paraId="3408D481" w14:textId="23AFB3F4" w:rsidR="001249EC" w:rsidRDefault="001249EC" w:rsidP="009B348E">
                        <w:pPr>
                          <w:rPr>
                            <w:szCs w:val="21"/>
                          </w:rPr>
                        </w:pPr>
                        <w:r w:rsidRPr="005863DE">
                          <w:rPr>
                            <w:rFonts w:hint="eastAsia"/>
                            <w:szCs w:val="21"/>
                          </w:rPr>
                          <w:t>中国政法大学</w:t>
                        </w:r>
                      </w:p>
                    </w:tc>
                  </w:sdtContent>
                </w:sdt>
                <w:sdt>
                  <w:sdtPr>
                    <w:rPr>
                      <w:rFonts w:hint="eastAsia"/>
                      <w:szCs w:val="21"/>
                    </w:rPr>
                    <w:alias w:val="董事、监事、高级管理人员在其他单位担任的职务"/>
                    <w:tag w:val="_GBC_3a4b298f06904b519f5c7b769c445a66"/>
                    <w:id w:val="-291285692"/>
                    <w:lock w:val="sdtLocked"/>
                  </w:sdtPr>
                  <w:sdtEndPr/>
                  <w:sdtContent>
                    <w:tc>
                      <w:tcPr>
                        <w:tcW w:w="2791" w:type="dxa"/>
                      </w:tcPr>
                      <w:p w14:paraId="51CD231E" w14:textId="77777777" w:rsidR="001249EC" w:rsidRDefault="001249EC" w:rsidP="009B348E">
                        <w:pPr>
                          <w:rPr>
                            <w:szCs w:val="21"/>
                          </w:rPr>
                        </w:pPr>
                        <w:r>
                          <w:rPr>
                            <w:rFonts w:hint="eastAsia"/>
                            <w:szCs w:val="21"/>
                          </w:rPr>
                          <w:t>兼职教授</w:t>
                        </w:r>
                      </w:p>
                    </w:tc>
                  </w:sdtContent>
                </w:sdt>
                <w:sdt>
                  <w:sdtPr>
                    <w:rPr>
                      <w:rFonts w:hint="eastAsia"/>
                      <w:szCs w:val="21"/>
                    </w:rPr>
                    <w:alias w:val="董事、监事、高级管理人员在其他单位的任期起始日期"/>
                    <w:tag w:val="_GBC_eac2e2297d8745f28497944f5307d16c"/>
                    <w:id w:val="1787081337"/>
                    <w:lock w:val="sdtLocked"/>
                    <w:showingPlcHdr/>
                  </w:sdtPr>
                  <w:sdtEndPr/>
                  <w:sdtContent>
                    <w:tc>
                      <w:tcPr>
                        <w:tcW w:w="2343" w:type="dxa"/>
                      </w:tcPr>
                      <w:p w14:paraId="45C90FF6" w14:textId="77777777" w:rsidR="001249EC" w:rsidRDefault="001249EC" w:rsidP="009B348E">
                        <w:pPr>
                          <w:rPr>
                            <w:szCs w:val="21"/>
                          </w:rPr>
                        </w:pPr>
                        <w:r>
                          <w:rPr>
                            <w:rFonts w:hint="eastAsia"/>
                            <w:szCs w:val="21"/>
                          </w:rPr>
                          <w:t xml:space="preserve">　</w:t>
                        </w:r>
                      </w:p>
                    </w:tc>
                  </w:sdtContent>
                </w:sdt>
                <w:sdt>
                  <w:sdtPr>
                    <w:rPr>
                      <w:rFonts w:hint="eastAsia"/>
                      <w:szCs w:val="21"/>
                    </w:rPr>
                    <w:alias w:val="董事、监事、高级管理人员在其他单位的任期终止日期"/>
                    <w:tag w:val="_GBC_d9a4ea22e93745c09155013942e3894a"/>
                    <w:id w:val="847364949"/>
                    <w:lock w:val="sdtLocked"/>
                    <w:showingPlcHdr/>
                  </w:sdtPr>
                  <w:sdtEndPr/>
                  <w:sdtContent>
                    <w:tc>
                      <w:tcPr>
                        <w:tcW w:w="2351" w:type="dxa"/>
                      </w:tcPr>
                      <w:p w14:paraId="4D7636F2"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1718340834"/>
              <w:lock w:val="sdtLocked"/>
            </w:sdtPr>
            <w:sdtEndPr>
              <w:rPr>
                <w:rFonts w:asciiTheme="minorHAnsi" w:eastAsiaTheme="minorEastAsia" w:hAnsiTheme="minorHAnsi" w:cstheme="minorBidi" w:hint="eastAsia"/>
                <w:kern w:val="2"/>
              </w:rPr>
            </w:sdtEndPr>
            <w:sdtContent>
              <w:tr w:rsidR="001249EC" w14:paraId="1B90D3AF" w14:textId="77777777" w:rsidTr="009B348E">
                <w:trPr>
                  <w:trHeight w:val="147"/>
                </w:trPr>
                <w:tc>
                  <w:tcPr>
                    <w:tcW w:w="2769" w:type="dxa"/>
                    <w:vMerge/>
                  </w:tcPr>
                  <w:p w14:paraId="261222E7" w14:textId="3F0E199F" w:rsidR="001249EC" w:rsidRDefault="001249EC" w:rsidP="009B348E">
                    <w:pPr>
                      <w:rPr>
                        <w:szCs w:val="21"/>
                      </w:rPr>
                    </w:pPr>
                  </w:p>
                </w:tc>
                <w:sdt>
                  <w:sdtPr>
                    <w:rPr>
                      <w:szCs w:val="21"/>
                    </w:rPr>
                    <w:alias w:val="董事、监事、高级管理人员任职的其他单位名称"/>
                    <w:tag w:val="_GBC_dba2bab38dc643ec81c84640fc3b1895"/>
                    <w:id w:val="1690795205"/>
                    <w:lock w:val="sdtLocked"/>
                  </w:sdtPr>
                  <w:sdtEndPr>
                    <w:rPr>
                      <w:rFonts w:hint="eastAsia"/>
                    </w:rPr>
                  </w:sdtEndPr>
                  <w:sdtContent>
                    <w:tc>
                      <w:tcPr>
                        <w:tcW w:w="3609" w:type="dxa"/>
                      </w:tcPr>
                      <w:p w14:paraId="20D1B91C" w14:textId="6AF71363" w:rsidR="001249EC" w:rsidRPr="005863DE" w:rsidRDefault="001249EC" w:rsidP="009B348E">
                        <w:pPr>
                          <w:rPr>
                            <w:szCs w:val="21"/>
                          </w:rPr>
                        </w:pPr>
                        <w:r w:rsidRPr="005863DE">
                          <w:rPr>
                            <w:rFonts w:hint="eastAsia"/>
                            <w:szCs w:val="21"/>
                          </w:rPr>
                          <w:t>浙江领雁基金管理有限公司</w:t>
                        </w:r>
                      </w:p>
                    </w:tc>
                  </w:sdtContent>
                </w:sdt>
                <w:sdt>
                  <w:sdtPr>
                    <w:rPr>
                      <w:rFonts w:hint="eastAsia"/>
                      <w:szCs w:val="21"/>
                    </w:rPr>
                    <w:alias w:val="董事、监事、高级管理人员在其他单位担任的职务"/>
                    <w:tag w:val="_GBC_3a4b298f06904b519f5c7b769c445a66"/>
                    <w:id w:val="-593705652"/>
                    <w:lock w:val="sdtLocked"/>
                  </w:sdtPr>
                  <w:sdtEndPr/>
                  <w:sdtContent>
                    <w:tc>
                      <w:tcPr>
                        <w:tcW w:w="2791" w:type="dxa"/>
                      </w:tcPr>
                      <w:p w14:paraId="28B71BB3" w14:textId="77777777" w:rsidR="001249EC" w:rsidRDefault="001249EC" w:rsidP="009B348E">
                        <w:pPr>
                          <w:rPr>
                            <w:szCs w:val="21"/>
                          </w:rPr>
                        </w:pPr>
                        <w:r>
                          <w:rPr>
                            <w:rFonts w:hint="eastAsia"/>
                            <w:szCs w:val="21"/>
                          </w:rPr>
                          <w:t>副董事长</w:t>
                        </w:r>
                      </w:p>
                    </w:tc>
                  </w:sdtContent>
                </w:sdt>
                <w:sdt>
                  <w:sdtPr>
                    <w:rPr>
                      <w:rFonts w:hint="eastAsia"/>
                      <w:szCs w:val="21"/>
                    </w:rPr>
                    <w:alias w:val="董事、监事、高级管理人员在其他单位的任期起始日期"/>
                    <w:tag w:val="_GBC_eac2e2297d8745f28497944f5307d16c"/>
                    <w:id w:val="1309827715"/>
                    <w:lock w:val="sdtLocked"/>
                  </w:sdtPr>
                  <w:sdtEndPr/>
                  <w:sdtContent>
                    <w:tc>
                      <w:tcPr>
                        <w:tcW w:w="2343" w:type="dxa"/>
                      </w:tcPr>
                      <w:p w14:paraId="13AE622B" w14:textId="2ED83A7E" w:rsidR="001249EC" w:rsidRDefault="007E0658" w:rsidP="007E0658">
                        <w:pPr>
                          <w:rPr>
                            <w:szCs w:val="21"/>
                          </w:rPr>
                        </w:pPr>
                        <w:r>
                          <w:rPr>
                            <w:szCs w:val="21"/>
                          </w:rPr>
                          <w:t>2016-01</w:t>
                        </w:r>
                      </w:p>
                    </w:tc>
                  </w:sdtContent>
                </w:sdt>
                <w:sdt>
                  <w:sdtPr>
                    <w:rPr>
                      <w:rFonts w:hint="eastAsia"/>
                      <w:szCs w:val="21"/>
                    </w:rPr>
                    <w:alias w:val="董事、监事、高级管理人员在其他单位的任期终止日期"/>
                    <w:tag w:val="_GBC_d9a4ea22e93745c09155013942e3894a"/>
                    <w:id w:val="-1806923764"/>
                    <w:lock w:val="sdtLocked"/>
                    <w:showingPlcHdr/>
                  </w:sdtPr>
                  <w:sdtEndPr/>
                  <w:sdtContent>
                    <w:tc>
                      <w:tcPr>
                        <w:tcW w:w="2351" w:type="dxa"/>
                      </w:tcPr>
                      <w:p w14:paraId="23F8D1AE" w14:textId="77777777" w:rsidR="001249EC" w:rsidRDefault="001249EC" w:rsidP="009B348E">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217098265"/>
              <w:lock w:val="sdtLocked"/>
            </w:sdtPr>
            <w:sdtEndPr>
              <w:rPr>
                <w:rFonts w:asciiTheme="minorHAnsi" w:eastAsiaTheme="minorEastAsia" w:hAnsiTheme="minorHAnsi" w:cstheme="minorBidi" w:hint="eastAsia"/>
                <w:kern w:val="2"/>
              </w:rPr>
            </w:sdtEndPr>
            <w:sdtContent>
              <w:tr w:rsidR="001249EC" w14:paraId="55001663" w14:textId="77777777" w:rsidTr="009B348E">
                <w:trPr>
                  <w:trHeight w:val="147"/>
                </w:trPr>
                <w:tc>
                  <w:tcPr>
                    <w:tcW w:w="2769" w:type="dxa"/>
                    <w:vMerge/>
                  </w:tcPr>
                  <w:p w14:paraId="1E15A164" w14:textId="6249E5D6" w:rsidR="001249EC" w:rsidRDefault="001249EC" w:rsidP="009B348E">
                    <w:pPr>
                      <w:rPr>
                        <w:szCs w:val="21"/>
                      </w:rPr>
                    </w:pPr>
                  </w:p>
                </w:tc>
                <w:sdt>
                  <w:sdtPr>
                    <w:rPr>
                      <w:szCs w:val="21"/>
                    </w:rPr>
                    <w:alias w:val="董事、监事、高级管理人员任职的其他单位名称"/>
                    <w:tag w:val="_GBC_dba2bab38dc643ec81c84640fc3b1895"/>
                    <w:id w:val="1422296347"/>
                    <w:lock w:val="sdtLocked"/>
                  </w:sdtPr>
                  <w:sdtEndPr>
                    <w:rPr>
                      <w:rFonts w:hint="eastAsia"/>
                    </w:rPr>
                  </w:sdtEndPr>
                  <w:sdtContent>
                    <w:tc>
                      <w:tcPr>
                        <w:tcW w:w="3609" w:type="dxa"/>
                      </w:tcPr>
                      <w:p w14:paraId="3EDD3160" w14:textId="0E799FE0" w:rsidR="001249EC" w:rsidRPr="005863DE" w:rsidRDefault="001249EC" w:rsidP="009B348E">
                        <w:pPr>
                          <w:rPr>
                            <w:szCs w:val="21"/>
                          </w:rPr>
                        </w:pPr>
                        <w:proofErr w:type="gramStart"/>
                        <w:r w:rsidRPr="005863DE">
                          <w:rPr>
                            <w:rFonts w:hint="eastAsia"/>
                            <w:szCs w:val="21"/>
                          </w:rPr>
                          <w:t>中军金控投资</w:t>
                        </w:r>
                        <w:proofErr w:type="gramEnd"/>
                        <w:r w:rsidRPr="005863DE">
                          <w:rPr>
                            <w:rFonts w:hint="eastAsia"/>
                            <w:szCs w:val="21"/>
                          </w:rPr>
                          <w:t>管理有限公司</w:t>
                        </w:r>
                      </w:p>
                    </w:tc>
                  </w:sdtContent>
                </w:sdt>
                <w:sdt>
                  <w:sdtPr>
                    <w:rPr>
                      <w:rFonts w:hint="eastAsia"/>
                      <w:szCs w:val="21"/>
                    </w:rPr>
                    <w:alias w:val="董事、监事、高级管理人员在其他单位担任的职务"/>
                    <w:tag w:val="_GBC_3a4b298f06904b519f5c7b769c445a66"/>
                    <w:id w:val="-1137487904"/>
                    <w:lock w:val="sdtLocked"/>
                  </w:sdtPr>
                  <w:sdtEndPr/>
                  <w:sdtContent>
                    <w:tc>
                      <w:tcPr>
                        <w:tcW w:w="2791" w:type="dxa"/>
                      </w:tcPr>
                      <w:p w14:paraId="46BC049E" w14:textId="77777777" w:rsidR="001249EC" w:rsidRDefault="001249EC" w:rsidP="009B348E">
                        <w:pPr>
                          <w:rPr>
                            <w:szCs w:val="21"/>
                          </w:rPr>
                        </w:pPr>
                        <w:r>
                          <w:rPr>
                            <w:rFonts w:hint="eastAsia"/>
                            <w:szCs w:val="21"/>
                          </w:rPr>
                          <w:t>监事长</w:t>
                        </w:r>
                      </w:p>
                    </w:tc>
                  </w:sdtContent>
                </w:sdt>
                <w:sdt>
                  <w:sdtPr>
                    <w:rPr>
                      <w:rFonts w:hint="eastAsia"/>
                      <w:szCs w:val="21"/>
                    </w:rPr>
                    <w:alias w:val="董事、监事、高级管理人员在其他单位的任期起始日期"/>
                    <w:tag w:val="_GBC_eac2e2297d8745f28497944f5307d16c"/>
                    <w:id w:val="-1693450974"/>
                    <w:lock w:val="sdtLocked"/>
                  </w:sdtPr>
                  <w:sdtEndPr/>
                  <w:sdtContent>
                    <w:tc>
                      <w:tcPr>
                        <w:tcW w:w="2343" w:type="dxa"/>
                      </w:tcPr>
                      <w:p w14:paraId="360A0BF3" w14:textId="63A22EE3" w:rsidR="001249EC" w:rsidRDefault="007E0658" w:rsidP="007E0658">
                        <w:pPr>
                          <w:rPr>
                            <w:szCs w:val="21"/>
                          </w:rPr>
                        </w:pPr>
                        <w:r>
                          <w:rPr>
                            <w:szCs w:val="21"/>
                          </w:rPr>
                          <w:t>2016-02</w:t>
                        </w:r>
                      </w:p>
                    </w:tc>
                  </w:sdtContent>
                </w:sdt>
                <w:sdt>
                  <w:sdtPr>
                    <w:rPr>
                      <w:rFonts w:hint="eastAsia"/>
                      <w:szCs w:val="21"/>
                    </w:rPr>
                    <w:alias w:val="董事、监事、高级管理人员在其他单位的任期终止日期"/>
                    <w:tag w:val="_GBC_d9a4ea22e93745c09155013942e3894a"/>
                    <w:id w:val="-2139941791"/>
                    <w:lock w:val="sdtLocked"/>
                    <w:showingPlcHdr/>
                  </w:sdtPr>
                  <w:sdtEndPr/>
                  <w:sdtContent>
                    <w:tc>
                      <w:tcPr>
                        <w:tcW w:w="2351" w:type="dxa"/>
                      </w:tcPr>
                      <w:p w14:paraId="3A7927FE" w14:textId="77777777" w:rsidR="001249EC" w:rsidRDefault="001249EC" w:rsidP="009B348E">
                        <w:pPr>
                          <w:rPr>
                            <w:szCs w:val="21"/>
                          </w:rPr>
                        </w:pPr>
                        <w:r>
                          <w:rPr>
                            <w:rFonts w:hint="eastAsia"/>
                            <w:szCs w:val="21"/>
                          </w:rPr>
                          <w:t xml:space="preserve">　</w:t>
                        </w:r>
                      </w:p>
                    </w:tc>
                  </w:sdtContent>
                </w:sdt>
              </w:tr>
            </w:sdtContent>
          </w:sdt>
          <w:tr w:rsidR="009B348E" w14:paraId="0AA4A0C4" w14:textId="77777777" w:rsidTr="009B348E">
            <w:trPr>
              <w:trHeight w:val="150"/>
            </w:trPr>
            <w:tc>
              <w:tcPr>
                <w:tcW w:w="2769" w:type="dxa"/>
              </w:tcPr>
              <w:p w14:paraId="7F67A901" w14:textId="77777777" w:rsidR="009B348E" w:rsidRDefault="00937738" w:rsidP="009B348E">
                <w:pPr>
                  <w:rPr>
                    <w:szCs w:val="21"/>
                  </w:rPr>
                </w:pPr>
                <w:r>
                  <w:rPr>
                    <w:rFonts w:hint="eastAsia"/>
                    <w:szCs w:val="21"/>
                  </w:rPr>
                  <w:t>在其他单位任职情况的说明</w:t>
                </w:r>
              </w:p>
            </w:tc>
            <w:sdt>
              <w:sdtPr>
                <w:rPr>
                  <w:rFonts w:hint="eastAsia"/>
                  <w:szCs w:val="21"/>
                </w:rPr>
                <w:alias w:val="董事、监事、高级管理人员在其他单位任职情况的说明"/>
                <w:tag w:val="_GBC_19b7a759532e44e5b70d15cc44d0cd15"/>
                <w:id w:val="801658333"/>
                <w:lock w:val="sdtLocked"/>
                <w:showingPlcHdr/>
              </w:sdtPr>
              <w:sdtEndPr/>
              <w:sdtContent>
                <w:tc>
                  <w:tcPr>
                    <w:tcW w:w="11094" w:type="dxa"/>
                    <w:gridSpan w:val="4"/>
                  </w:tcPr>
                  <w:p w14:paraId="46CB91C9" w14:textId="77777777" w:rsidR="009B348E" w:rsidRDefault="00937738" w:rsidP="009B348E">
                    <w:pPr>
                      <w:rPr>
                        <w:szCs w:val="21"/>
                      </w:rPr>
                    </w:pPr>
                    <w:r>
                      <w:rPr>
                        <w:szCs w:val="21"/>
                      </w:rPr>
                      <w:t xml:space="preserve">     </w:t>
                    </w:r>
                  </w:p>
                </w:tc>
              </w:sdtContent>
            </w:sdt>
          </w:tr>
        </w:tbl>
        <w:p w14:paraId="68B84363" w14:textId="77777777" w:rsidR="009B348E" w:rsidRDefault="00AF4542" w:rsidP="009B348E"/>
      </w:sdtContent>
    </w:sdt>
    <w:sdt>
      <w:sdtPr>
        <w:rPr>
          <w:rFonts w:ascii="宋体" w:hAnsi="宋体" w:cs="宋体"/>
          <w:b w:val="0"/>
          <w:bCs w:val="0"/>
          <w:kern w:val="0"/>
          <w:szCs w:val="24"/>
        </w:rPr>
        <w:alias w:val="模块:董事、监事、高级管理人员报酬情况"/>
        <w:tag w:val="_SEC_d6c0d4e5fc754556abc8ba20fd435248"/>
        <w:id w:val="1489748767"/>
        <w:lock w:val="sdtLocked"/>
        <w:placeholder>
          <w:docPart w:val="GBC22222222222222222222222222222"/>
        </w:placeholder>
      </w:sdtPr>
      <w:sdtEndPr/>
      <w:sdtContent>
        <w:p w14:paraId="7FFE120A" w14:textId="77777777" w:rsidR="009B348E" w:rsidRDefault="00937738" w:rsidP="00DC3E6D">
          <w:pPr>
            <w:pStyle w:val="2"/>
            <w:numPr>
              <w:ilvl w:val="0"/>
              <w:numId w:val="113"/>
            </w:numPr>
          </w:pPr>
          <w:r>
            <w:t>董事、监事、高级管理人员报酬情况</w:t>
          </w:r>
        </w:p>
        <w:sdt>
          <w:sdtPr>
            <w:alias w:val="是否适用：董事、监事、高级管理人员报酬情况[双击切换]"/>
            <w:tag w:val="_GBC_670a12b9c1e34498888f2aafd9509848"/>
            <w:id w:val="32396574"/>
            <w:lock w:val="sdtContentLocked"/>
            <w:placeholder>
              <w:docPart w:val="GBC22222222222222222222222222222"/>
            </w:placeholder>
          </w:sdtPr>
          <w:sdtEndPr/>
          <w:sdtContent>
            <w:p w14:paraId="51070B1C"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4293"/>
            <w:gridCol w:w="9570"/>
          </w:tblGrid>
          <w:tr w:rsidR="009B348E" w14:paraId="4672F03A" w14:textId="77777777" w:rsidTr="00187B4D">
            <w:trPr>
              <w:trHeight w:val="120"/>
            </w:trPr>
            <w:tc>
              <w:tcPr>
                <w:tcW w:w="4361" w:type="dxa"/>
              </w:tcPr>
              <w:p w14:paraId="16420638" w14:textId="77777777" w:rsidR="009B348E" w:rsidRDefault="00937738">
                <w:pPr>
                  <w:rPr>
                    <w:szCs w:val="21"/>
                  </w:rPr>
                </w:pPr>
                <w:r>
                  <w:rPr>
                    <w:szCs w:val="21"/>
                  </w:rPr>
                  <w:t>董事、监事、高级管理人员报酬的决策程序</w:t>
                </w:r>
              </w:p>
            </w:tc>
            <w:sdt>
              <w:sdtPr>
                <w:rPr>
                  <w:rFonts w:hint="eastAsia"/>
                  <w:szCs w:val="21"/>
                </w:rPr>
                <w:alias w:val="董事、监事、高级管理人员报酬的决策程序"/>
                <w:tag w:val="_GBC_bf64cad6b5d7435388a8e69e2c05dea2"/>
                <w:id w:val="-1408990092"/>
                <w:lock w:val="sdtLocked"/>
              </w:sdtPr>
              <w:sdtEndPr/>
              <w:sdtContent>
                <w:tc>
                  <w:tcPr>
                    <w:tcW w:w="9728" w:type="dxa"/>
                  </w:tcPr>
                  <w:p w14:paraId="7DF54C09" w14:textId="77777777" w:rsidR="009B348E" w:rsidRDefault="00937738" w:rsidP="009B348E">
                    <w:pPr>
                      <w:rPr>
                        <w:szCs w:val="21"/>
                      </w:rPr>
                    </w:pPr>
                    <w:r>
                      <w:rPr>
                        <w:rFonts w:hint="eastAsia"/>
                        <w:szCs w:val="21"/>
                      </w:rPr>
                      <w:t>专职董事、监事报酬由董事会、监事会审议后提交股东大会审议通过。《公司高管人员薪酬及考核办法》等规定的高级管理人员报酬由董事会薪酬与考核委员考核后制定薪酬方案，经董事会审议通过。</w:t>
                    </w:r>
                  </w:p>
                </w:tc>
              </w:sdtContent>
            </w:sdt>
          </w:tr>
          <w:tr w:rsidR="009B348E" w14:paraId="0C560AAA" w14:textId="77777777" w:rsidTr="00187B4D">
            <w:trPr>
              <w:trHeight w:val="165"/>
            </w:trPr>
            <w:tc>
              <w:tcPr>
                <w:tcW w:w="4361" w:type="dxa"/>
              </w:tcPr>
              <w:p w14:paraId="4276BDC2" w14:textId="77777777" w:rsidR="009B348E" w:rsidRDefault="00937738">
                <w:pPr>
                  <w:rPr>
                    <w:szCs w:val="21"/>
                  </w:rPr>
                </w:pPr>
                <w:r>
                  <w:rPr>
                    <w:szCs w:val="21"/>
                  </w:rPr>
                  <w:t>董事、监事、高级管理人员报酬确定依据</w:t>
                </w:r>
              </w:p>
            </w:tc>
            <w:sdt>
              <w:sdtPr>
                <w:rPr>
                  <w:rFonts w:hint="eastAsia"/>
                  <w:szCs w:val="21"/>
                </w:rPr>
                <w:alias w:val="董事、监事、高级管理人员报酬确定依据"/>
                <w:tag w:val="_GBC_83c76ceaff284d06b4ed99da2929e5a1"/>
                <w:id w:val="-1108041644"/>
                <w:lock w:val="sdtLocked"/>
              </w:sdtPr>
              <w:sdtEndPr/>
              <w:sdtContent>
                <w:tc>
                  <w:tcPr>
                    <w:tcW w:w="9728" w:type="dxa"/>
                  </w:tcPr>
                  <w:p w14:paraId="605A8966" w14:textId="20D4EEA1" w:rsidR="009B348E" w:rsidRPr="00C06A4A" w:rsidRDefault="00937738" w:rsidP="009B348E">
                    <w:pPr>
                      <w:rPr>
                        <w:szCs w:val="21"/>
                      </w:rPr>
                    </w:pPr>
                    <w:r w:rsidRPr="00C06A4A">
                      <w:rPr>
                        <w:rFonts w:hint="eastAsia"/>
                        <w:szCs w:val="21"/>
                      </w:rPr>
                      <w:t>董事会薪酬与考核委员</w:t>
                    </w:r>
                    <w:r w:rsidR="005D6456">
                      <w:rPr>
                        <w:rFonts w:hint="eastAsia"/>
                        <w:szCs w:val="21"/>
                      </w:rPr>
                      <w:t>会</w:t>
                    </w:r>
                    <w:r w:rsidRPr="00C06A4A">
                      <w:rPr>
                        <w:rFonts w:hint="eastAsia"/>
                        <w:szCs w:val="21"/>
                      </w:rPr>
                      <w:t>根据《公司高管人员薪酬及考核办法》、《高管团队责任期经营业绩考核办法》，依据公司年度经营业绩状况和其履行职责情况等，对董事</w:t>
                    </w:r>
                    <w:r w:rsidRPr="00C06A4A">
                      <w:rPr>
                        <w:szCs w:val="21"/>
                      </w:rPr>
                      <w:t>、高管</w:t>
                    </w:r>
                    <w:r w:rsidRPr="00C06A4A">
                      <w:rPr>
                        <w:rFonts w:hint="eastAsia"/>
                        <w:szCs w:val="21"/>
                      </w:rPr>
                      <w:t>进行综合考核后根据考核结果确定其报酬。独立董事津贴按照公司股东大会批准的决议确定。</w:t>
                    </w:r>
                  </w:p>
                </w:tc>
              </w:sdtContent>
            </w:sdt>
          </w:tr>
          <w:tr w:rsidR="009B348E" w14:paraId="09160929" w14:textId="77777777" w:rsidTr="00187B4D">
            <w:trPr>
              <w:trHeight w:val="165"/>
            </w:trPr>
            <w:tc>
              <w:tcPr>
                <w:tcW w:w="4361" w:type="dxa"/>
              </w:tcPr>
              <w:p w14:paraId="5BE3D1DB" w14:textId="77777777" w:rsidR="009B348E" w:rsidRDefault="00937738">
                <w:pPr>
                  <w:rPr>
                    <w:szCs w:val="21"/>
                  </w:rPr>
                </w:pPr>
                <w:r>
                  <w:rPr>
                    <w:szCs w:val="21"/>
                  </w:rPr>
                  <w:t>董事、监事和高级管理人员报酬的</w:t>
                </w:r>
                <w:r>
                  <w:rPr>
                    <w:rFonts w:hint="eastAsia"/>
                    <w:szCs w:val="21"/>
                  </w:rPr>
                  <w:t>实际支付</w:t>
                </w:r>
                <w:r>
                  <w:rPr>
                    <w:szCs w:val="21"/>
                  </w:rPr>
                  <w:t>情况</w:t>
                </w:r>
              </w:p>
            </w:tc>
            <w:sdt>
              <w:sdtPr>
                <w:rPr>
                  <w:rFonts w:hint="eastAsia"/>
                  <w:szCs w:val="21"/>
                </w:rPr>
                <w:alias w:val="董事、监事和高级管理人员报酬的实际支付情况"/>
                <w:tag w:val="_GBC_d1ca20af2c5046e882b73f02d757da82"/>
                <w:id w:val="172541729"/>
                <w:lock w:val="sdtLocked"/>
              </w:sdtPr>
              <w:sdtEndPr/>
              <w:sdtContent>
                <w:tc>
                  <w:tcPr>
                    <w:tcW w:w="9728" w:type="dxa"/>
                  </w:tcPr>
                  <w:p w14:paraId="4DF69DF1" w14:textId="77777777" w:rsidR="009B348E" w:rsidRPr="00C06A4A" w:rsidRDefault="00937738" w:rsidP="009B348E">
                    <w:pPr>
                      <w:rPr>
                        <w:szCs w:val="21"/>
                      </w:rPr>
                    </w:pPr>
                    <w:r w:rsidRPr="00C06A4A">
                      <w:rPr>
                        <w:rFonts w:hint="eastAsia"/>
                        <w:szCs w:val="21"/>
                      </w:rPr>
                      <w:t>严格依据董事会薪酬与考核委员会确定的报酬按期进行支付。</w:t>
                    </w:r>
                  </w:p>
                </w:tc>
              </w:sdtContent>
            </w:sdt>
          </w:tr>
          <w:tr w:rsidR="009B348E" w14:paraId="38360547" w14:textId="77777777" w:rsidTr="00187B4D">
            <w:trPr>
              <w:trHeight w:val="135"/>
            </w:trPr>
            <w:tc>
              <w:tcPr>
                <w:tcW w:w="4361" w:type="dxa"/>
              </w:tcPr>
              <w:p w14:paraId="2D6A1EDF" w14:textId="77777777" w:rsidR="009B348E" w:rsidRDefault="00937738">
                <w:pPr>
                  <w:rPr>
                    <w:szCs w:val="21"/>
                  </w:rPr>
                </w:pPr>
                <w:r>
                  <w:rPr>
                    <w:szCs w:val="21"/>
                  </w:rPr>
                  <w:t>报告期末全体董事、监事和高级管理人员实际获得的报酬合计</w:t>
                </w:r>
              </w:p>
            </w:tc>
            <w:tc>
              <w:tcPr>
                <w:tcW w:w="9728" w:type="dxa"/>
              </w:tcPr>
              <w:p w14:paraId="5B2F1499" w14:textId="77777777" w:rsidR="009B348E" w:rsidRDefault="00AF4542" w:rsidP="009B348E">
                <w:pPr>
                  <w:rPr>
                    <w:szCs w:val="21"/>
                  </w:rPr>
                </w:pPr>
                <w:sdt>
                  <w:sdtPr>
                    <w:rPr>
                      <w:rFonts w:hint="eastAsia"/>
                      <w:szCs w:val="21"/>
                    </w:rPr>
                    <w:alias w:val="董事监事高级管理人员报酬情况的说明"/>
                    <w:tag w:val="_GBC_02ddb4a1f9284903ac614a426e839abf"/>
                    <w:id w:val="-1329049634"/>
                    <w:lock w:val="sdtLocked"/>
                  </w:sdtPr>
                  <w:sdtEndPr/>
                  <w:sdtContent>
                    <w:r w:rsidR="00937738">
                      <w:rPr>
                        <w:szCs w:val="21"/>
                      </w:rPr>
                      <w:t>1355.381万元</w:t>
                    </w:r>
                  </w:sdtContent>
                </w:sdt>
              </w:p>
            </w:tc>
          </w:tr>
        </w:tbl>
        <w:p w14:paraId="0B754A84" w14:textId="77777777" w:rsidR="009B348E" w:rsidRDefault="00AF4542"/>
      </w:sdtContent>
    </w:sdt>
    <w:sdt>
      <w:sdtPr>
        <w:rPr>
          <w:rFonts w:ascii="宋体" w:hAnsi="宋体" w:cs="宋体"/>
          <w:b w:val="0"/>
          <w:bCs w:val="0"/>
          <w:kern w:val="0"/>
          <w:sz w:val="24"/>
          <w:szCs w:val="24"/>
        </w:rPr>
        <w:alias w:val="模块:公司董事、监事、高级管理人员变动情况"/>
        <w:tag w:val="_SEC_f15939bc34a34b809f1af6823e6f7771"/>
        <w:id w:val="-203565555"/>
        <w:lock w:val="sdtLocked"/>
        <w:placeholder>
          <w:docPart w:val="GBC22222222222222222222222222222"/>
        </w:placeholder>
      </w:sdtPr>
      <w:sdtEndPr>
        <w:rPr>
          <w:sz w:val="21"/>
        </w:rPr>
      </w:sdtEndPr>
      <w:sdtContent>
        <w:p w14:paraId="2DB855A3" w14:textId="77777777" w:rsidR="009B348E" w:rsidRDefault="00937738" w:rsidP="00DC3E6D">
          <w:pPr>
            <w:pStyle w:val="2"/>
            <w:numPr>
              <w:ilvl w:val="0"/>
              <w:numId w:val="113"/>
            </w:numPr>
          </w:pPr>
          <w:r>
            <w:t>公司董事、监事、高级管理人员变动情况</w:t>
          </w:r>
        </w:p>
        <w:sdt>
          <w:sdtPr>
            <w:alias w:val="是否适用：公司董事、监事、高级管理人员变动情况[双击切换]"/>
            <w:tag w:val="_GBC_a00df019796e4666a1adff20d55baa46"/>
            <w:id w:val="-738556011"/>
            <w:lock w:val="sdtContentLocked"/>
            <w:placeholder>
              <w:docPart w:val="GBC22222222222222222222222222222"/>
            </w:placeholder>
          </w:sdtPr>
          <w:sdtEndPr/>
          <w:sdtContent>
            <w:p w14:paraId="13BA2416"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3464"/>
            <w:gridCol w:w="3465"/>
            <w:gridCol w:w="2564"/>
            <w:gridCol w:w="4370"/>
          </w:tblGrid>
          <w:tr w:rsidR="009B348E" w14:paraId="207577ED" w14:textId="77777777" w:rsidTr="009B348E">
            <w:trPr>
              <w:trHeight w:val="210"/>
            </w:trPr>
            <w:tc>
              <w:tcPr>
                <w:tcW w:w="3464" w:type="dxa"/>
                <w:vAlign w:val="center"/>
              </w:tcPr>
              <w:p w14:paraId="6707199C" w14:textId="77777777" w:rsidR="009B348E" w:rsidRDefault="00937738" w:rsidP="009B348E">
                <w:pPr>
                  <w:jc w:val="center"/>
                  <w:rPr>
                    <w:szCs w:val="21"/>
                  </w:rPr>
                </w:pPr>
                <w:r>
                  <w:rPr>
                    <w:szCs w:val="21"/>
                  </w:rPr>
                  <w:t>姓名</w:t>
                </w:r>
              </w:p>
            </w:tc>
            <w:tc>
              <w:tcPr>
                <w:tcW w:w="3465" w:type="dxa"/>
                <w:vAlign w:val="center"/>
              </w:tcPr>
              <w:p w14:paraId="166E69AA" w14:textId="77777777" w:rsidR="009B348E" w:rsidRDefault="00937738" w:rsidP="009B348E">
                <w:pPr>
                  <w:jc w:val="center"/>
                  <w:rPr>
                    <w:szCs w:val="21"/>
                  </w:rPr>
                </w:pPr>
                <w:r>
                  <w:rPr>
                    <w:szCs w:val="21"/>
                  </w:rPr>
                  <w:t>担任的职务</w:t>
                </w:r>
              </w:p>
            </w:tc>
            <w:tc>
              <w:tcPr>
                <w:tcW w:w="2564" w:type="dxa"/>
                <w:vAlign w:val="center"/>
              </w:tcPr>
              <w:p w14:paraId="24D85921" w14:textId="77777777" w:rsidR="009B348E" w:rsidRDefault="00937738" w:rsidP="009B348E">
                <w:pPr>
                  <w:jc w:val="center"/>
                  <w:rPr>
                    <w:szCs w:val="21"/>
                  </w:rPr>
                </w:pPr>
                <w:r>
                  <w:rPr>
                    <w:szCs w:val="21"/>
                  </w:rPr>
                  <w:t>变动情形</w:t>
                </w:r>
              </w:p>
            </w:tc>
            <w:tc>
              <w:tcPr>
                <w:tcW w:w="4370" w:type="dxa"/>
                <w:vAlign w:val="center"/>
              </w:tcPr>
              <w:p w14:paraId="1AE00D93" w14:textId="77777777" w:rsidR="009B348E" w:rsidRDefault="00937738" w:rsidP="009B348E">
                <w:pPr>
                  <w:jc w:val="center"/>
                  <w:rPr>
                    <w:szCs w:val="21"/>
                  </w:rPr>
                </w:pPr>
                <w:r>
                  <w:rPr>
                    <w:szCs w:val="21"/>
                  </w:rPr>
                  <w:t>变动原因</w:t>
                </w:r>
              </w:p>
            </w:tc>
          </w:tr>
          <w:sdt>
            <w:sdtPr>
              <w:rPr>
                <w:rFonts w:asciiTheme="minorHAnsi" w:eastAsiaTheme="minorEastAsia" w:hAnsiTheme="minorHAnsi" w:cstheme="minorBidi"/>
                <w:kern w:val="2"/>
                <w:szCs w:val="21"/>
              </w:rPr>
              <w:alias w:val="在报告期内公司董事、监事、高级管理人员变动情况"/>
              <w:tag w:val="_TUP_a555fc40054b4d6a94d6a1901fa38c91"/>
              <w:id w:val="799739279"/>
              <w:lock w:val="sdtLocked"/>
            </w:sdtPr>
            <w:sdtEndPr/>
            <w:sdtContent>
              <w:tr w:rsidR="009B348E" w14:paraId="54B19554"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850638594"/>
                    <w:lock w:val="sdtLocked"/>
                  </w:sdtPr>
                  <w:sdtEndPr>
                    <w:rPr>
                      <w:rFonts w:ascii="Times New Roman" w:eastAsia="宋体" w:hAnsi="Times New Roman" w:cs="Times New Roman"/>
                      <w:kern w:val="0"/>
                      <w:sz w:val="20"/>
                    </w:rPr>
                  </w:sdtEndPr>
                  <w:sdtContent>
                    <w:tc>
                      <w:tcPr>
                        <w:tcW w:w="3464" w:type="dxa"/>
                      </w:tcPr>
                      <w:p w14:paraId="5586896D" w14:textId="77777777" w:rsidR="009B348E" w:rsidRDefault="00937738" w:rsidP="009B348E">
                        <w:pPr>
                          <w:rPr>
                            <w:szCs w:val="21"/>
                          </w:rPr>
                        </w:pPr>
                        <w:r>
                          <w:rPr>
                            <w:rFonts w:hint="eastAsia"/>
                            <w:szCs w:val="21"/>
                          </w:rPr>
                          <w:t>孙向</w:t>
                        </w:r>
                        <w:r>
                          <w:rPr>
                            <w:szCs w:val="21"/>
                          </w:rPr>
                          <w:t>远</w:t>
                        </w:r>
                      </w:p>
                    </w:tc>
                  </w:sdtContent>
                </w:sdt>
                <w:sdt>
                  <w:sdtPr>
                    <w:rPr>
                      <w:szCs w:val="21"/>
                    </w:rPr>
                    <w:alias w:val="离任的董事监事高级管理人员职务"/>
                    <w:tag w:val="_GBC_8e153360a9404397aaed500c54feaf5d"/>
                    <w:id w:val="-1913691780"/>
                    <w:lock w:val="sdtLocked"/>
                  </w:sdtPr>
                  <w:sdtEndPr/>
                  <w:sdtContent>
                    <w:tc>
                      <w:tcPr>
                        <w:tcW w:w="3465" w:type="dxa"/>
                      </w:tcPr>
                      <w:p w14:paraId="2552FBA2" w14:textId="77777777" w:rsidR="009B348E" w:rsidRDefault="00937738" w:rsidP="009B348E">
                        <w:pPr>
                          <w:rPr>
                            <w:szCs w:val="21"/>
                          </w:rPr>
                        </w:pPr>
                        <w:r>
                          <w:rPr>
                            <w:rFonts w:hint="eastAsia"/>
                            <w:szCs w:val="21"/>
                          </w:rPr>
                          <w:t>独立董事</w:t>
                        </w:r>
                      </w:p>
                    </w:tc>
                  </w:sdtContent>
                </w:sdt>
                <w:sdt>
                  <w:sdtPr>
                    <w:rPr>
                      <w:szCs w:val="21"/>
                    </w:rPr>
                    <w:alias w:val="公司董事、监事、高级管理人员的变动情形"/>
                    <w:tag w:val="_GBC_258f9ad482344d5fbc1587e6faf0ed7b"/>
                    <w:id w:val="876657056"/>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7B8C31F1" w14:textId="77777777" w:rsidR="009B348E" w:rsidRDefault="00937738" w:rsidP="009B348E">
                        <w:pPr>
                          <w:rPr>
                            <w:szCs w:val="21"/>
                          </w:rPr>
                        </w:pPr>
                        <w:r>
                          <w:rPr>
                            <w:szCs w:val="21"/>
                          </w:rPr>
                          <w:t>离任</w:t>
                        </w:r>
                      </w:p>
                    </w:tc>
                  </w:sdtContent>
                </w:sdt>
                <w:sdt>
                  <w:sdtPr>
                    <w:rPr>
                      <w:szCs w:val="21"/>
                    </w:rPr>
                    <w:alias w:val="在报告期内离任的董事、监事、高级管理人员离任原因"/>
                    <w:tag w:val="_GBC_d73defdbf41845d2bd043c385b151039"/>
                    <w:id w:val="-1556535080"/>
                    <w:lock w:val="sdtLocked"/>
                    <w:text/>
                  </w:sdtPr>
                  <w:sdtEndPr/>
                  <w:sdtContent>
                    <w:tc>
                      <w:tcPr>
                        <w:tcW w:w="4370" w:type="dxa"/>
                      </w:tcPr>
                      <w:p w14:paraId="4C64DE51" w14:textId="77777777" w:rsidR="009B348E" w:rsidRDefault="00937738" w:rsidP="009B348E">
                        <w:pPr>
                          <w:rPr>
                            <w:szCs w:val="21"/>
                          </w:rPr>
                        </w:pPr>
                        <w:r>
                          <w:rPr>
                            <w:rFonts w:hint="eastAsia"/>
                            <w:szCs w:val="21"/>
                          </w:rPr>
                          <w:t>任职公司独立董事</w:t>
                        </w:r>
                        <w:r>
                          <w:rPr>
                            <w:szCs w:val="21"/>
                          </w:rPr>
                          <w:t>已满</w:t>
                        </w:r>
                        <w:r>
                          <w:rPr>
                            <w:rFonts w:hint="eastAsia"/>
                            <w:szCs w:val="21"/>
                          </w:rPr>
                          <w:t>六年请辞</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019275114"/>
              <w:lock w:val="sdtLocked"/>
            </w:sdtPr>
            <w:sdtEndPr/>
            <w:sdtContent>
              <w:tr w:rsidR="009B348E" w14:paraId="5BA72E1A"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1850669276"/>
                    <w:lock w:val="sdtLocked"/>
                  </w:sdtPr>
                  <w:sdtEndPr>
                    <w:rPr>
                      <w:rFonts w:ascii="Times New Roman" w:eastAsia="宋体" w:hAnsi="Times New Roman" w:cs="Times New Roman"/>
                      <w:kern w:val="0"/>
                      <w:sz w:val="20"/>
                    </w:rPr>
                  </w:sdtEndPr>
                  <w:sdtContent>
                    <w:tc>
                      <w:tcPr>
                        <w:tcW w:w="3464" w:type="dxa"/>
                      </w:tcPr>
                      <w:p w14:paraId="3BBA916E" w14:textId="77777777" w:rsidR="009B348E" w:rsidRDefault="00937738" w:rsidP="009B348E">
                        <w:pPr>
                          <w:rPr>
                            <w:szCs w:val="21"/>
                          </w:rPr>
                        </w:pPr>
                        <w:r>
                          <w:rPr>
                            <w:rFonts w:hint="eastAsia"/>
                            <w:szCs w:val="21"/>
                          </w:rPr>
                          <w:t>李  刚</w:t>
                        </w:r>
                      </w:p>
                    </w:tc>
                  </w:sdtContent>
                </w:sdt>
                <w:sdt>
                  <w:sdtPr>
                    <w:rPr>
                      <w:szCs w:val="21"/>
                    </w:rPr>
                    <w:alias w:val="离任的董事监事高级管理人员职务"/>
                    <w:tag w:val="_GBC_8e153360a9404397aaed500c54feaf5d"/>
                    <w:id w:val="1802655885"/>
                    <w:lock w:val="sdtLocked"/>
                  </w:sdtPr>
                  <w:sdtEndPr/>
                  <w:sdtContent>
                    <w:tc>
                      <w:tcPr>
                        <w:tcW w:w="3465" w:type="dxa"/>
                      </w:tcPr>
                      <w:p w14:paraId="7F6A0199" w14:textId="77777777" w:rsidR="009B348E" w:rsidRDefault="00937738" w:rsidP="009B348E">
                        <w:pPr>
                          <w:rPr>
                            <w:szCs w:val="21"/>
                          </w:rPr>
                        </w:pPr>
                        <w:r>
                          <w:rPr>
                            <w:rFonts w:hint="eastAsia"/>
                            <w:szCs w:val="21"/>
                          </w:rPr>
                          <w:t>独立董事</w:t>
                        </w:r>
                      </w:p>
                    </w:tc>
                  </w:sdtContent>
                </w:sdt>
                <w:sdt>
                  <w:sdtPr>
                    <w:rPr>
                      <w:szCs w:val="21"/>
                    </w:rPr>
                    <w:alias w:val="公司董事、监事、高级管理人员的变动情形"/>
                    <w:tag w:val="_GBC_258f9ad482344d5fbc1587e6faf0ed7b"/>
                    <w:id w:val="1569376585"/>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20CC4637" w14:textId="77777777" w:rsidR="009B348E" w:rsidRDefault="00937738" w:rsidP="009B348E">
                        <w:pPr>
                          <w:rPr>
                            <w:szCs w:val="21"/>
                          </w:rPr>
                        </w:pPr>
                        <w:r>
                          <w:rPr>
                            <w:szCs w:val="21"/>
                          </w:rPr>
                          <w:t>选举</w:t>
                        </w:r>
                      </w:p>
                    </w:tc>
                  </w:sdtContent>
                </w:sdt>
                <w:sdt>
                  <w:sdtPr>
                    <w:rPr>
                      <w:szCs w:val="21"/>
                    </w:rPr>
                    <w:alias w:val="在报告期内离任的董事、监事、高级管理人员离任原因"/>
                    <w:tag w:val="_GBC_d73defdbf41845d2bd043c385b151039"/>
                    <w:id w:val="1579176242"/>
                    <w:lock w:val="sdtLocked"/>
                    <w:text/>
                  </w:sdtPr>
                  <w:sdtEndPr/>
                  <w:sdtContent>
                    <w:tc>
                      <w:tcPr>
                        <w:tcW w:w="4370" w:type="dxa"/>
                      </w:tcPr>
                      <w:p w14:paraId="57AE7ABB" w14:textId="77777777" w:rsidR="009B348E" w:rsidRDefault="00937738" w:rsidP="009B348E">
                        <w:pPr>
                          <w:rPr>
                            <w:szCs w:val="21"/>
                          </w:rPr>
                        </w:pPr>
                        <w:r>
                          <w:rPr>
                            <w:rFonts w:hint="eastAsia"/>
                            <w:szCs w:val="21"/>
                          </w:rPr>
                          <w:t>公司2016年</w:t>
                        </w:r>
                        <w:r>
                          <w:rPr>
                            <w:szCs w:val="21"/>
                          </w:rPr>
                          <w:t>第一次临时股东大</w:t>
                        </w:r>
                        <w:r>
                          <w:rPr>
                            <w:rFonts w:hint="eastAsia"/>
                            <w:szCs w:val="21"/>
                          </w:rPr>
                          <w:t>会</w:t>
                        </w:r>
                        <w:r>
                          <w:rPr>
                            <w:szCs w:val="21"/>
                          </w:rPr>
                          <w:t>选举</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253129317"/>
              <w:lock w:val="sdtLocked"/>
            </w:sdtPr>
            <w:sdtEndPr/>
            <w:sdtContent>
              <w:tr w:rsidR="009B348E" w:rsidRPr="005863DE" w14:paraId="3EB3A30B"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673617864"/>
                    <w:lock w:val="sdtLocked"/>
                  </w:sdtPr>
                  <w:sdtEndPr>
                    <w:rPr>
                      <w:rFonts w:ascii="Times New Roman" w:eastAsia="宋体" w:hAnsi="Times New Roman" w:cs="Times New Roman"/>
                      <w:kern w:val="0"/>
                      <w:sz w:val="20"/>
                    </w:rPr>
                  </w:sdtEndPr>
                  <w:sdtContent>
                    <w:tc>
                      <w:tcPr>
                        <w:tcW w:w="3464" w:type="dxa"/>
                      </w:tcPr>
                      <w:p w14:paraId="37A070F0" w14:textId="77777777" w:rsidR="009B348E" w:rsidRDefault="00937738" w:rsidP="009B348E">
                        <w:pPr>
                          <w:rPr>
                            <w:szCs w:val="21"/>
                          </w:rPr>
                        </w:pPr>
                        <w:r>
                          <w:rPr>
                            <w:rFonts w:hint="eastAsia"/>
                            <w:szCs w:val="21"/>
                          </w:rPr>
                          <w:t>贺岚曦</w:t>
                        </w:r>
                      </w:p>
                    </w:tc>
                  </w:sdtContent>
                </w:sdt>
                <w:sdt>
                  <w:sdtPr>
                    <w:rPr>
                      <w:szCs w:val="21"/>
                    </w:rPr>
                    <w:alias w:val="离任的董事监事高级管理人员职务"/>
                    <w:tag w:val="_GBC_8e153360a9404397aaed500c54feaf5d"/>
                    <w:id w:val="949754669"/>
                    <w:lock w:val="sdtLocked"/>
                  </w:sdtPr>
                  <w:sdtEndPr/>
                  <w:sdtContent>
                    <w:tc>
                      <w:tcPr>
                        <w:tcW w:w="3465" w:type="dxa"/>
                      </w:tcPr>
                      <w:p w14:paraId="21198AB2" w14:textId="77777777" w:rsidR="009B348E" w:rsidRDefault="00937738" w:rsidP="009B348E">
                        <w:pPr>
                          <w:rPr>
                            <w:szCs w:val="21"/>
                          </w:rPr>
                        </w:pPr>
                        <w:r>
                          <w:rPr>
                            <w:rFonts w:hint="eastAsia"/>
                            <w:szCs w:val="21"/>
                          </w:rPr>
                          <w:t>监事会</w:t>
                        </w:r>
                        <w:r>
                          <w:rPr>
                            <w:szCs w:val="21"/>
                          </w:rPr>
                          <w:t>主席</w:t>
                        </w:r>
                      </w:p>
                    </w:tc>
                  </w:sdtContent>
                </w:sdt>
                <w:sdt>
                  <w:sdtPr>
                    <w:rPr>
                      <w:szCs w:val="21"/>
                    </w:rPr>
                    <w:alias w:val="公司董事、监事、高级管理人员的变动情形"/>
                    <w:tag w:val="_GBC_258f9ad482344d5fbc1587e6faf0ed7b"/>
                    <w:id w:val="-443069175"/>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6BEA8A88" w14:textId="77777777" w:rsidR="009B348E" w:rsidRDefault="00937738" w:rsidP="009B348E">
                        <w:pPr>
                          <w:rPr>
                            <w:szCs w:val="21"/>
                          </w:rPr>
                        </w:pPr>
                        <w:r>
                          <w:rPr>
                            <w:szCs w:val="21"/>
                          </w:rPr>
                          <w:t>离任</w:t>
                        </w:r>
                      </w:p>
                    </w:tc>
                  </w:sdtContent>
                </w:sdt>
                <w:sdt>
                  <w:sdtPr>
                    <w:rPr>
                      <w:szCs w:val="21"/>
                    </w:rPr>
                    <w:alias w:val="在报告期内离任的董事、监事、高级管理人员离任原因"/>
                    <w:tag w:val="_GBC_d73defdbf41845d2bd043c385b151039"/>
                    <w:id w:val="-1576727505"/>
                    <w:lock w:val="sdtLocked"/>
                    <w:text/>
                  </w:sdtPr>
                  <w:sdtEndPr/>
                  <w:sdtContent>
                    <w:tc>
                      <w:tcPr>
                        <w:tcW w:w="4370" w:type="dxa"/>
                      </w:tcPr>
                      <w:p w14:paraId="1FD16245" w14:textId="77777777" w:rsidR="009B348E" w:rsidRDefault="00937738" w:rsidP="009B348E">
                        <w:pPr>
                          <w:rPr>
                            <w:szCs w:val="21"/>
                          </w:rPr>
                        </w:pPr>
                        <w:proofErr w:type="gramStart"/>
                        <w:r>
                          <w:rPr>
                            <w:rFonts w:hint="eastAsia"/>
                            <w:szCs w:val="21"/>
                          </w:rPr>
                          <w:t>退休请</w:t>
                        </w:r>
                        <w:proofErr w:type="gramEnd"/>
                        <w:r>
                          <w:rPr>
                            <w:rFonts w:hint="eastAsia"/>
                            <w:szCs w:val="21"/>
                          </w:rPr>
                          <w:t>辞</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968034294"/>
              <w:lock w:val="sdtLocked"/>
            </w:sdtPr>
            <w:sdtEndPr/>
            <w:sdtContent>
              <w:tr w:rsidR="009B348E" w:rsidRPr="005863DE" w14:paraId="4FFE238F"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1832174866"/>
                    <w:lock w:val="sdtLocked"/>
                  </w:sdtPr>
                  <w:sdtEndPr>
                    <w:rPr>
                      <w:rFonts w:ascii="Times New Roman" w:eastAsia="宋体" w:hAnsi="Times New Roman" w:cs="Times New Roman"/>
                      <w:kern w:val="0"/>
                      <w:sz w:val="20"/>
                    </w:rPr>
                  </w:sdtEndPr>
                  <w:sdtContent>
                    <w:tc>
                      <w:tcPr>
                        <w:tcW w:w="3464" w:type="dxa"/>
                      </w:tcPr>
                      <w:p w14:paraId="0C82BCC2" w14:textId="77777777" w:rsidR="009B348E" w:rsidRDefault="00937738" w:rsidP="009B348E">
                        <w:pPr>
                          <w:rPr>
                            <w:szCs w:val="21"/>
                          </w:rPr>
                        </w:pPr>
                        <w:r>
                          <w:rPr>
                            <w:rFonts w:hint="eastAsia"/>
                            <w:szCs w:val="21"/>
                          </w:rPr>
                          <w:t>赵惠</w:t>
                        </w:r>
                        <w:r>
                          <w:rPr>
                            <w:szCs w:val="21"/>
                          </w:rPr>
                          <w:t>锋</w:t>
                        </w:r>
                      </w:p>
                    </w:tc>
                  </w:sdtContent>
                </w:sdt>
                <w:sdt>
                  <w:sdtPr>
                    <w:rPr>
                      <w:szCs w:val="21"/>
                    </w:rPr>
                    <w:alias w:val="离任的董事监事高级管理人员职务"/>
                    <w:tag w:val="_GBC_8e153360a9404397aaed500c54feaf5d"/>
                    <w:id w:val="-1428577604"/>
                    <w:lock w:val="sdtLocked"/>
                  </w:sdtPr>
                  <w:sdtEndPr/>
                  <w:sdtContent>
                    <w:tc>
                      <w:tcPr>
                        <w:tcW w:w="3465" w:type="dxa"/>
                      </w:tcPr>
                      <w:p w14:paraId="0E901733" w14:textId="77777777" w:rsidR="009B348E" w:rsidRDefault="00937738" w:rsidP="009B348E">
                        <w:pPr>
                          <w:rPr>
                            <w:szCs w:val="21"/>
                          </w:rPr>
                        </w:pPr>
                        <w:r>
                          <w:rPr>
                            <w:rFonts w:hint="eastAsia"/>
                            <w:szCs w:val="21"/>
                          </w:rPr>
                          <w:t>监事会主席</w:t>
                        </w:r>
                      </w:p>
                    </w:tc>
                  </w:sdtContent>
                </w:sdt>
                <w:sdt>
                  <w:sdtPr>
                    <w:rPr>
                      <w:szCs w:val="21"/>
                    </w:rPr>
                    <w:alias w:val="公司董事、监事、高级管理人员的变动情形"/>
                    <w:tag w:val="_GBC_258f9ad482344d5fbc1587e6faf0ed7b"/>
                    <w:id w:val="1439404362"/>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48D6C642" w14:textId="77777777" w:rsidR="009B348E" w:rsidRDefault="00937738" w:rsidP="009B348E">
                        <w:pPr>
                          <w:rPr>
                            <w:szCs w:val="21"/>
                          </w:rPr>
                        </w:pPr>
                        <w:r>
                          <w:rPr>
                            <w:szCs w:val="21"/>
                          </w:rPr>
                          <w:t>选举</w:t>
                        </w:r>
                      </w:p>
                    </w:tc>
                  </w:sdtContent>
                </w:sdt>
                <w:sdt>
                  <w:sdtPr>
                    <w:rPr>
                      <w:szCs w:val="21"/>
                    </w:rPr>
                    <w:alias w:val="在报告期内离任的董事、监事、高级管理人员离任原因"/>
                    <w:tag w:val="_GBC_d73defdbf41845d2bd043c385b151039"/>
                    <w:id w:val="465638840"/>
                    <w:lock w:val="sdtLocked"/>
                    <w:text/>
                  </w:sdtPr>
                  <w:sdtEndPr/>
                  <w:sdtContent>
                    <w:tc>
                      <w:tcPr>
                        <w:tcW w:w="4370" w:type="dxa"/>
                      </w:tcPr>
                      <w:p w14:paraId="7280BDCC" w14:textId="77777777" w:rsidR="009B348E" w:rsidRDefault="00937738" w:rsidP="009B348E">
                        <w:pPr>
                          <w:rPr>
                            <w:szCs w:val="21"/>
                          </w:rPr>
                        </w:pPr>
                        <w:r w:rsidRPr="0064251F">
                          <w:rPr>
                            <w:rFonts w:hint="eastAsia"/>
                            <w:szCs w:val="21"/>
                          </w:rPr>
                          <w:t>公司</w:t>
                        </w:r>
                        <w:r w:rsidRPr="0064251F">
                          <w:rPr>
                            <w:szCs w:val="21"/>
                          </w:rPr>
                          <w:t>2016年第一次临时股东大会选举</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579281067"/>
              <w:lock w:val="sdtLocked"/>
            </w:sdtPr>
            <w:sdtEndPr/>
            <w:sdtContent>
              <w:tr w:rsidR="009B348E" w:rsidRPr="005863DE" w14:paraId="26487377"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2085836800"/>
                    <w:lock w:val="sdtLocked"/>
                  </w:sdtPr>
                  <w:sdtEndPr>
                    <w:rPr>
                      <w:rFonts w:ascii="Times New Roman" w:eastAsia="宋体" w:hAnsi="Times New Roman" w:cs="Times New Roman"/>
                      <w:kern w:val="0"/>
                      <w:sz w:val="20"/>
                    </w:rPr>
                  </w:sdtEndPr>
                  <w:sdtContent>
                    <w:tc>
                      <w:tcPr>
                        <w:tcW w:w="3464" w:type="dxa"/>
                      </w:tcPr>
                      <w:p w14:paraId="63A706E1" w14:textId="77777777" w:rsidR="009B348E" w:rsidRDefault="00937738" w:rsidP="009B348E">
                        <w:pPr>
                          <w:rPr>
                            <w:szCs w:val="21"/>
                          </w:rPr>
                        </w:pPr>
                        <w:r>
                          <w:rPr>
                            <w:rFonts w:hint="eastAsia"/>
                            <w:szCs w:val="21"/>
                          </w:rPr>
                          <w:t>曹  玲</w:t>
                        </w:r>
                      </w:p>
                    </w:tc>
                  </w:sdtContent>
                </w:sdt>
                <w:sdt>
                  <w:sdtPr>
                    <w:rPr>
                      <w:szCs w:val="21"/>
                    </w:rPr>
                    <w:alias w:val="离任的董事监事高级管理人员职务"/>
                    <w:tag w:val="_GBC_8e153360a9404397aaed500c54feaf5d"/>
                    <w:id w:val="1626197571"/>
                    <w:lock w:val="sdtLocked"/>
                  </w:sdtPr>
                  <w:sdtEndPr/>
                  <w:sdtContent>
                    <w:tc>
                      <w:tcPr>
                        <w:tcW w:w="3465" w:type="dxa"/>
                      </w:tcPr>
                      <w:p w14:paraId="19BFCF17" w14:textId="77777777" w:rsidR="009B348E" w:rsidRDefault="00937738" w:rsidP="009B348E">
                        <w:pPr>
                          <w:rPr>
                            <w:szCs w:val="21"/>
                          </w:rPr>
                        </w:pPr>
                        <w:r>
                          <w:rPr>
                            <w:rFonts w:hint="eastAsia"/>
                            <w:szCs w:val="21"/>
                          </w:rPr>
                          <w:t>监事</w:t>
                        </w:r>
                      </w:p>
                    </w:tc>
                  </w:sdtContent>
                </w:sdt>
                <w:sdt>
                  <w:sdtPr>
                    <w:rPr>
                      <w:szCs w:val="21"/>
                    </w:rPr>
                    <w:alias w:val="公司董事、监事、高级管理人员的变动情形"/>
                    <w:tag w:val="_GBC_258f9ad482344d5fbc1587e6faf0ed7b"/>
                    <w:id w:val="1428771472"/>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6E7867AA" w14:textId="77777777" w:rsidR="009B348E" w:rsidRDefault="00937738" w:rsidP="009B348E">
                        <w:pPr>
                          <w:rPr>
                            <w:szCs w:val="21"/>
                          </w:rPr>
                        </w:pPr>
                        <w:r>
                          <w:rPr>
                            <w:szCs w:val="21"/>
                          </w:rPr>
                          <w:t>离任</w:t>
                        </w:r>
                      </w:p>
                    </w:tc>
                  </w:sdtContent>
                </w:sdt>
                <w:sdt>
                  <w:sdtPr>
                    <w:rPr>
                      <w:szCs w:val="21"/>
                    </w:rPr>
                    <w:alias w:val="在报告期内离任的董事、监事、高级管理人员离任原因"/>
                    <w:tag w:val="_GBC_d73defdbf41845d2bd043c385b151039"/>
                    <w:id w:val="-1078053218"/>
                    <w:lock w:val="sdtLocked"/>
                    <w:text/>
                  </w:sdtPr>
                  <w:sdtEndPr/>
                  <w:sdtContent>
                    <w:tc>
                      <w:tcPr>
                        <w:tcW w:w="4370" w:type="dxa"/>
                      </w:tcPr>
                      <w:p w14:paraId="1C2DDB72" w14:textId="77777777" w:rsidR="009B348E" w:rsidRDefault="00937738" w:rsidP="009B348E">
                        <w:pPr>
                          <w:rPr>
                            <w:szCs w:val="21"/>
                          </w:rPr>
                        </w:pPr>
                        <w:r>
                          <w:rPr>
                            <w:rFonts w:hint="eastAsia"/>
                            <w:szCs w:val="21"/>
                          </w:rPr>
                          <w:t>个人原因</w:t>
                        </w:r>
                        <w:r>
                          <w:rPr>
                            <w:szCs w:val="21"/>
                          </w:rPr>
                          <w:t>请辞</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445515707"/>
              <w:lock w:val="sdtLocked"/>
            </w:sdtPr>
            <w:sdtEndPr/>
            <w:sdtContent>
              <w:tr w:rsidR="009B348E" w:rsidRPr="005863DE" w14:paraId="22D8F0BB"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1298989075"/>
                    <w:lock w:val="sdtLocked"/>
                  </w:sdtPr>
                  <w:sdtEndPr>
                    <w:rPr>
                      <w:rFonts w:ascii="Times New Roman" w:eastAsia="宋体" w:hAnsi="Times New Roman" w:cs="Times New Roman"/>
                      <w:kern w:val="0"/>
                      <w:sz w:val="20"/>
                    </w:rPr>
                  </w:sdtEndPr>
                  <w:sdtContent>
                    <w:tc>
                      <w:tcPr>
                        <w:tcW w:w="3464" w:type="dxa"/>
                      </w:tcPr>
                      <w:p w14:paraId="448267E8" w14:textId="77777777" w:rsidR="009B348E" w:rsidRDefault="00937738" w:rsidP="009B348E">
                        <w:pPr>
                          <w:rPr>
                            <w:szCs w:val="21"/>
                          </w:rPr>
                        </w:pPr>
                        <w:r>
                          <w:rPr>
                            <w:rFonts w:hint="eastAsia"/>
                            <w:szCs w:val="21"/>
                          </w:rPr>
                          <w:t>邢万里</w:t>
                        </w:r>
                      </w:p>
                    </w:tc>
                  </w:sdtContent>
                </w:sdt>
                <w:sdt>
                  <w:sdtPr>
                    <w:rPr>
                      <w:szCs w:val="21"/>
                    </w:rPr>
                    <w:alias w:val="离任的董事监事高级管理人员职务"/>
                    <w:tag w:val="_GBC_8e153360a9404397aaed500c54feaf5d"/>
                    <w:id w:val="-2003046547"/>
                    <w:lock w:val="sdtLocked"/>
                  </w:sdtPr>
                  <w:sdtEndPr/>
                  <w:sdtContent>
                    <w:tc>
                      <w:tcPr>
                        <w:tcW w:w="3465" w:type="dxa"/>
                      </w:tcPr>
                      <w:p w14:paraId="59D91AA7" w14:textId="77777777" w:rsidR="009B348E" w:rsidRDefault="00937738" w:rsidP="009B348E">
                        <w:pPr>
                          <w:rPr>
                            <w:szCs w:val="21"/>
                          </w:rPr>
                        </w:pPr>
                        <w:r>
                          <w:rPr>
                            <w:rFonts w:hint="eastAsia"/>
                            <w:szCs w:val="21"/>
                          </w:rPr>
                          <w:t>监事</w:t>
                        </w:r>
                      </w:p>
                    </w:tc>
                  </w:sdtContent>
                </w:sdt>
                <w:sdt>
                  <w:sdtPr>
                    <w:rPr>
                      <w:szCs w:val="21"/>
                    </w:rPr>
                    <w:alias w:val="公司董事、监事、高级管理人员的变动情形"/>
                    <w:tag w:val="_GBC_258f9ad482344d5fbc1587e6faf0ed7b"/>
                    <w:id w:val="-1785346618"/>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78E05DAB" w14:textId="77777777" w:rsidR="009B348E" w:rsidRDefault="00937738" w:rsidP="009B348E">
                        <w:pPr>
                          <w:rPr>
                            <w:szCs w:val="21"/>
                          </w:rPr>
                        </w:pPr>
                        <w:r>
                          <w:rPr>
                            <w:szCs w:val="21"/>
                          </w:rPr>
                          <w:t>选举</w:t>
                        </w:r>
                      </w:p>
                    </w:tc>
                  </w:sdtContent>
                </w:sdt>
                <w:sdt>
                  <w:sdtPr>
                    <w:rPr>
                      <w:szCs w:val="21"/>
                    </w:rPr>
                    <w:alias w:val="在报告期内离任的董事、监事、高级管理人员离任原因"/>
                    <w:tag w:val="_GBC_d73defdbf41845d2bd043c385b151039"/>
                    <w:id w:val="-1369363531"/>
                    <w:lock w:val="sdtLocked"/>
                    <w:text/>
                  </w:sdtPr>
                  <w:sdtEndPr/>
                  <w:sdtContent>
                    <w:tc>
                      <w:tcPr>
                        <w:tcW w:w="4370" w:type="dxa"/>
                      </w:tcPr>
                      <w:p w14:paraId="527663A1" w14:textId="77777777" w:rsidR="009B348E" w:rsidRDefault="00937738" w:rsidP="009B348E">
                        <w:pPr>
                          <w:rPr>
                            <w:szCs w:val="21"/>
                          </w:rPr>
                        </w:pPr>
                        <w:r>
                          <w:rPr>
                            <w:rFonts w:hint="eastAsia"/>
                            <w:szCs w:val="21"/>
                          </w:rPr>
                          <w:t>公司2016年</w:t>
                        </w:r>
                        <w:r>
                          <w:rPr>
                            <w:szCs w:val="21"/>
                          </w:rPr>
                          <w:t>第二次临时股东大会选举</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140087925"/>
              <w:lock w:val="sdtLocked"/>
            </w:sdtPr>
            <w:sdtEndPr/>
            <w:sdtContent>
              <w:tr w:rsidR="009B348E" w:rsidRPr="005863DE" w14:paraId="77996268" w14:textId="77777777" w:rsidTr="009B348E">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754133279"/>
                    <w:lock w:val="sdtLocked"/>
                  </w:sdtPr>
                  <w:sdtEndPr>
                    <w:rPr>
                      <w:rFonts w:ascii="Times New Roman" w:eastAsia="宋体" w:hAnsi="Times New Roman" w:cs="Times New Roman"/>
                      <w:kern w:val="0"/>
                      <w:sz w:val="20"/>
                    </w:rPr>
                  </w:sdtEndPr>
                  <w:sdtContent>
                    <w:tc>
                      <w:tcPr>
                        <w:tcW w:w="3464" w:type="dxa"/>
                      </w:tcPr>
                      <w:p w14:paraId="7797F638" w14:textId="77777777" w:rsidR="009B348E" w:rsidRDefault="00937738" w:rsidP="009B348E">
                        <w:pPr>
                          <w:rPr>
                            <w:szCs w:val="21"/>
                          </w:rPr>
                        </w:pPr>
                        <w:r>
                          <w:rPr>
                            <w:rFonts w:hint="eastAsia"/>
                            <w:szCs w:val="21"/>
                          </w:rPr>
                          <w:t>童来</w:t>
                        </w:r>
                        <w:proofErr w:type="gramStart"/>
                        <w:r>
                          <w:rPr>
                            <w:rFonts w:hint="eastAsia"/>
                            <w:szCs w:val="21"/>
                          </w:rPr>
                          <w:t>苟</w:t>
                        </w:r>
                        <w:proofErr w:type="gramEnd"/>
                      </w:p>
                    </w:tc>
                  </w:sdtContent>
                </w:sdt>
                <w:sdt>
                  <w:sdtPr>
                    <w:rPr>
                      <w:szCs w:val="21"/>
                    </w:rPr>
                    <w:alias w:val="离任的董事监事高级管理人员职务"/>
                    <w:tag w:val="_GBC_8e153360a9404397aaed500c54feaf5d"/>
                    <w:id w:val="-770550898"/>
                    <w:lock w:val="sdtLocked"/>
                  </w:sdtPr>
                  <w:sdtEndPr/>
                  <w:sdtContent>
                    <w:tc>
                      <w:tcPr>
                        <w:tcW w:w="3465" w:type="dxa"/>
                      </w:tcPr>
                      <w:p w14:paraId="1BCDBCB4" w14:textId="77777777" w:rsidR="009B348E" w:rsidRDefault="00937738" w:rsidP="009B348E">
                        <w:pPr>
                          <w:rPr>
                            <w:szCs w:val="21"/>
                          </w:rPr>
                        </w:pPr>
                        <w:r>
                          <w:rPr>
                            <w:rFonts w:hint="eastAsia"/>
                            <w:szCs w:val="21"/>
                          </w:rPr>
                          <w:t>副总裁</w:t>
                        </w:r>
                      </w:p>
                    </w:tc>
                  </w:sdtContent>
                </w:sdt>
                <w:sdt>
                  <w:sdtPr>
                    <w:rPr>
                      <w:szCs w:val="21"/>
                    </w:rPr>
                    <w:alias w:val="公司董事、监事、高级管理人员的变动情形"/>
                    <w:tag w:val="_GBC_258f9ad482344d5fbc1587e6faf0ed7b"/>
                    <w:id w:val="-773406902"/>
                    <w:lock w:val="sdtLocked"/>
                    <w:comboBox>
                      <w:listItem w:displayText="选举" w:value="选举"/>
                      <w:listItem w:displayText="离任" w:value="离任"/>
                      <w:listItem w:displayText="聘任" w:value="聘任"/>
                      <w:listItem w:displayText="解聘" w:value="解聘"/>
                    </w:comboBox>
                  </w:sdtPr>
                  <w:sdtEndPr/>
                  <w:sdtContent>
                    <w:tc>
                      <w:tcPr>
                        <w:tcW w:w="2564" w:type="dxa"/>
                      </w:tcPr>
                      <w:p w14:paraId="3ECD10B2" w14:textId="77777777" w:rsidR="009B348E" w:rsidRDefault="00937738" w:rsidP="009B348E">
                        <w:pPr>
                          <w:rPr>
                            <w:szCs w:val="21"/>
                          </w:rPr>
                        </w:pPr>
                        <w:r>
                          <w:rPr>
                            <w:szCs w:val="21"/>
                          </w:rPr>
                          <w:t>离任</w:t>
                        </w:r>
                      </w:p>
                    </w:tc>
                  </w:sdtContent>
                </w:sdt>
                <w:sdt>
                  <w:sdtPr>
                    <w:rPr>
                      <w:szCs w:val="21"/>
                    </w:rPr>
                    <w:alias w:val="在报告期内离任的董事、监事、高级管理人员离任原因"/>
                    <w:tag w:val="_GBC_d73defdbf41845d2bd043c385b151039"/>
                    <w:id w:val="-597405191"/>
                    <w:lock w:val="sdtLocked"/>
                    <w:text/>
                  </w:sdtPr>
                  <w:sdtEndPr/>
                  <w:sdtContent>
                    <w:tc>
                      <w:tcPr>
                        <w:tcW w:w="4370" w:type="dxa"/>
                      </w:tcPr>
                      <w:p w14:paraId="5C064531" w14:textId="77777777" w:rsidR="009B348E" w:rsidRDefault="00937738" w:rsidP="009B348E">
                        <w:pPr>
                          <w:rPr>
                            <w:szCs w:val="21"/>
                          </w:rPr>
                        </w:pPr>
                        <w:r>
                          <w:rPr>
                            <w:rFonts w:hint="eastAsia"/>
                            <w:szCs w:val="21"/>
                          </w:rPr>
                          <w:t>个人</w:t>
                        </w:r>
                        <w:r>
                          <w:rPr>
                            <w:szCs w:val="21"/>
                          </w:rPr>
                          <w:t>原因请辞</w:t>
                        </w:r>
                      </w:p>
                    </w:tc>
                  </w:sdtContent>
                </w:sdt>
              </w:tr>
            </w:sdtContent>
          </w:sdt>
        </w:tbl>
        <w:p w14:paraId="5261286A" w14:textId="77777777" w:rsidR="009B348E" w:rsidRPr="005863DE" w:rsidRDefault="00AF4542" w:rsidP="009B348E"/>
      </w:sdtContent>
    </w:sdt>
    <w:sdt>
      <w:sdtPr>
        <w:rPr>
          <w:rFonts w:ascii="宋体" w:hAnsi="宋体" w:cs="宋体" w:hint="eastAsia"/>
          <w:b w:val="0"/>
          <w:bCs w:val="0"/>
          <w:kern w:val="0"/>
          <w:szCs w:val="24"/>
        </w:rPr>
        <w:alias w:val="模块:近三年受证券监管机构处罚的情况说明"/>
        <w:tag w:val="_SEC_875293df28e7452fbf15edc09d4ebaa5"/>
        <w:id w:val="-679729029"/>
        <w:lock w:val="sdtLocked"/>
        <w:placeholder>
          <w:docPart w:val="GBC22222222222222222222222222222"/>
        </w:placeholder>
      </w:sdtPr>
      <w:sdtEndPr/>
      <w:sdtContent>
        <w:p w14:paraId="7458556D" w14:textId="77777777" w:rsidR="009B348E" w:rsidRDefault="00937738" w:rsidP="00DC3E6D">
          <w:pPr>
            <w:pStyle w:val="2"/>
            <w:numPr>
              <w:ilvl w:val="0"/>
              <w:numId w:val="113"/>
            </w:numPr>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487753281"/>
            <w:lock w:val="sdtContentLocked"/>
            <w:placeholder>
              <w:docPart w:val="GBC22222222222222222222222222222"/>
            </w:placeholder>
          </w:sdtPr>
          <w:sdtEndPr/>
          <w:sdtContent>
            <w:p w14:paraId="7BD23E84" w14:textId="77777777" w:rsidR="009B348E" w:rsidRDefault="00937738">
              <w:pPr>
                <w:sectPr w:rsidR="009B348E" w:rsidSect="007D5CB5">
                  <w:pgSz w:w="16838" w:h="11906" w:orient="landscape"/>
                  <w:pgMar w:top="1276" w:right="1440" w:bottom="1797" w:left="1525" w:header="855" w:footer="992" w:gutter="0"/>
                  <w:cols w:space="425"/>
                  <w:docGrid w:linePitch="312"/>
                </w:sect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B53AF9" w14:textId="77777777" w:rsidR="009B348E" w:rsidRDefault="00AF4542"/>
      </w:sdtContent>
    </w:sdt>
    <w:p w14:paraId="02A44764" w14:textId="77777777" w:rsidR="009B348E" w:rsidRDefault="00937738" w:rsidP="00DC3E6D">
      <w:pPr>
        <w:pStyle w:val="2"/>
        <w:numPr>
          <w:ilvl w:val="0"/>
          <w:numId w:val="113"/>
        </w:numPr>
      </w:pPr>
      <w:r>
        <w:t>母公司和主要子公司的员工情况</w:t>
      </w:r>
    </w:p>
    <w:sdt>
      <w:sdtPr>
        <w:rPr>
          <w:rFonts w:ascii="宋体" w:hAnsi="宋体" w:cs="宋体"/>
          <w:b w:val="0"/>
          <w:bCs w:val="0"/>
          <w:kern w:val="0"/>
          <w:szCs w:val="21"/>
        </w:rPr>
        <w:alias w:val="模块:员工情况"/>
        <w:tag w:val="_SEC_0440d72c416541b2a9524042fde884dd"/>
        <w:id w:val="-968152"/>
        <w:lock w:val="sdtLocked"/>
        <w:placeholder>
          <w:docPart w:val="GBC22222222222222222222222222222"/>
        </w:placeholder>
      </w:sdtPr>
      <w:sdtEndPr>
        <w:rPr>
          <w:szCs w:val="24"/>
        </w:rPr>
      </w:sdtEndPr>
      <w:sdtContent>
        <w:p w14:paraId="73536E23" w14:textId="77777777" w:rsidR="009B348E" w:rsidRDefault="00937738" w:rsidP="00DC3E6D">
          <w:pPr>
            <w:pStyle w:val="3"/>
            <w:numPr>
              <w:ilvl w:val="0"/>
              <w:numId w:val="116"/>
            </w:numPr>
            <w:rPr>
              <w:szCs w:val="21"/>
            </w:rPr>
          </w:pPr>
          <w:r>
            <w:rPr>
              <w:szCs w:val="21"/>
            </w:rPr>
            <w:t>员工情况</w:t>
          </w:r>
        </w:p>
        <w:tbl>
          <w:tblPr>
            <w:tblStyle w:val="g2"/>
            <w:tblW w:w="5000" w:type="pct"/>
            <w:tblLook w:val="04A0" w:firstRow="1" w:lastRow="0" w:firstColumn="1" w:lastColumn="0" w:noHBand="0" w:noVBand="1"/>
          </w:tblPr>
          <w:tblGrid>
            <w:gridCol w:w="4411"/>
            <w:gridCol w:w="4412"/>
          </w:tblGrid>
          <w:tr w:rsidR="009B348E" w14:paraId="049B17A8" w14:textId="77777777" w:rsidTr="009B348E">
            <w:trPr>
              <w:trHeight w:val="120"/>
            </w:trPr>
            <w:tc>
              <w:tcPr>
                <w:tcW w:w="2500" w:type="pct"/>
              </w:tcPr>
              <w:p w14:paraId="62B5385D" w14:textId="77777777" w:rsidR="009B348E" w:rsidRDefault="00937738" w:rsidP="009B348E">
                <w:pPr>
                  <w:rPr>
                    <w:szCs w:val="21"/>
                  </w:rPr>
                </w:pPr>
                <w:r>
                  <w:rPr>
                    <w:szCs w:val="21"/>
                  </w:rPr>
                  <w:t>母公司在职员工的数量</w:t>
                </w:r>
              </w:p>
            </w:tc>
            <w:sdt>
              <w:sdtPr>
                <w:rPr>
                  <w:szCs w:val="21"/>
                </w:rPr>
                <w:alias w:val="母公司在职员工的数量"/>
                <w:tag w:val="_GBC_2589e5566975435eb323bbcb4abb45ba"/>
                <w:id w:val="858159855"/>
                <w:lock w:val="sdtLocked"/>
              </w:sdtPr>
              <w:sdtEndPr/>
              <w:sdtContent>
                <w:tc>
                  <w:tcPr>
                    <w:tcW w:w="2500" w:type="pct"/>
                  </w:tcPr>
                  <w:p w14:paraId="5D403E18" w14:textId="77777777" w:rsidR="009B348E" w:rsidRDefault="00937738" w:rsidP="009B348E">
                    <w:pPr>
                      <w:jc w:val="right"/>
                      <w:rPr>
                        <w:szCs w:val="21"/>
                      </w:rPr>
                    </w:pPr>
                    <w:r>
                      <w:rPr>
                        <w:szCs w:val="21"/>
                      </w:rPr>
                      <w:t>736</w:t>
                    </w:r>
                  </w:p>
                </w:tc>
              </w:sdtContent>
            </w:sdt>
          </w:tr>
          <w:tr w:rsidR="009B348E" w14:paraId="69F6D28A" w14:textId="77777777" w:rsidTr="009B348E">
            <w:trPr>
              <w:trHeight w:val="195"/>
            </w:trPr>
            <w:tc>
              <w:tcPr>
                <w:tcW w:w="2500" w:type="pct"/>
              </w:tcPr>
              <w:p w14:paraId="4CE741F3" w14:textId="77777777" w:rsidR="009B348E" w:rsidRDefault="00937738" w:rsidP="009B348E">
                <w:pPr>
                  <w:rPr>
                    <w:szCs w:val="21"/>
                  </w:rPr>
                </w:pPr>
                <w:r>
                  <w:rPr>
                    <w:szCs w:val="21"/>
                  </w:rPr>
                  <w:t>主要子公司在职员工的数量</w:t>
                </w:r>
              </w:p>
            </w:tc>
            <w:sdt>
              <w:sdtPr>
                <w:rPr>
                  <w:szCs w:val="21"/>
                </w:rPr>
                <w:alias w:val="主要子公司在职员工的数量"/>
                <w:tag w:val="_GBC_83e0ba243dca4fca963efef610d43456"/>
                <w:id w:val="1838336837"/>
                <w:lock w:val="sdtLocked"/>
              </w:sdtPr>
              <w:sdtEndPr/>
              <w:sdtContent>
                <w:tc>
                  <w:tcPr>
                    <w:tcW w:w="2500" w:type="pct"/>
                  </w:tcPr>
                  <w:p w14:paraId="5ED9F0C6" w14:textId="174CDF32" w:rsidR="009B348E" w:rsidRDefault="00D92467" w:rsidP="009B348E">
                    <w:pPr>
                      <w:jc w:val="right"/>
                      <w:rPr>
                        <w:szCs w:val="21"/>
                      </w:rPr>
                    </w:pPr>
                    <w:r>
                      <w:rPr>
                        <w:szCs w:val="21"/>
                      </w:rPr>
                      <w:t>8,058</w:t>
                    </w:r>
                  </w:p>
                </w:tc>
              </w:sdtContent>
            </w:sdt>
          </w:tr>
          <w:tr w:rsidR="009B348E" w14:paraId="25D7FE50" w14:textId="77777777" w:rsidTr="009B348E">
            <w:trPr>
              <w:trHeight w:val="116"/>
            </w:trPr>
            <w:tc>
              <w:tcPr>
                <w:tcW w:w="2500" w:type="pct"/>
              </w:tcPr>
              <w:p w14:paraId="3CF7E694" w14:textId="77777777" w:rsidR="009B348E" w:rsidRDefault="00937738" w:rsidP="009B348E">
                <w:pPr>
                  <w:rPr>
                    <w:szCs w:val="21"/>
                  </w:rPr>
                </w:pPr>
                <w:r>
                  <w:rPr>
                    <w:szCs w:val="21"/>
                  </w:rPr>
                  <w:t>在职员工的数量合计</w:t>
                </w:r>
              </w:p>
            </w:tc>
            <w:sdt>
              <w:sdtPr>
                <w:rPr>
                  <w:szCs w:val="21"/>
                </w:rPr>
                <w:alias w:val="在职员工总数"/>
                <w:tag w:val="_GBC_5a6169169cef4cc6bd5fa407d1e4af6a"/>
                <w:id w:val="1998606366"/>
                <w:lock w:val="sdtLocked"/>
              </w:sdtPr>
              <w:sdtEndPr/>
              <w:sdtContent>
                <w:tc>
                  <w:tcPr>
                    <w:tcW w:w="2500" w:type="pct"/>
                  </w:tcPr>
                  <w:p w14:paraId="0D558B91" w14:textId="7B5C6FE3" w:rsidR="009B348E" w:rsidRDefault="00937738" w:rsidP="00D92467">
                    <w:pPr>
                      <w:jc w:val="right"/>
                      <w:rPr>
                        <w:szCs w:val="21"/>
                      </w:rPr>
                    </w:pPr>
                    <w:r>
                      <w:rPr>
                        <w:szCs w:val="21"/>
                      </w:rPr>
                      <w:t>8,79</w:t>
                    </w:r>
                    <w:r w:rsidR="00D92467">
                      <w:rPr>
                        <w:szCs w:val="21"/>
                      </w:rPr>
                      <w:t>4</w:t>
                    </w:r>
                  </w:p>
                </w:tc>
              </w:sdtContent>
            </w:sdt>
          </w:tr>
          <w:tr w:rsidR="009B348E" w14:paraId="031413CD" w14:textId="77777777" w:rsidTr="009B348E">
            <w:trPr>
              <w:trHeight w:val="180"/>
            </w:trPr>
            <w:tc>
              <w:tcPr>
                <w:tcW w:w="2500" w:type="pct"/>
              </w:tcPr>
              <w:p w14:paraId="6A440539" w14:textId="77777777" w:rsidR="009B348E" w:rsidRDefault="00937738" w:rsidP="009B348E">
                <w:pPr>
                  <w:rPr>
                    <w:szCs w:val="21"/>
                  </w:rPr>
                </w:pPr>
                <w:r>
                  <w:rPr>
                    <w:szCs w:val="21"/>
                  </w:rPr>
                  <w:t>母公司及主要子公司需承担费用的离退休职工人数</w:t>
                </w:r>
              </w:p>
            </w:tc>
            <w:sdt>
              <w:sdtPr>
                <w:rPr>
                  <w:szCs w:val="21"/>
                </w:rPr>
                <w:alias w:val="公司需承担费用的离退休职工人数"/>
                <w:tag w:val="_GBC_86841285ba70480bb4c71c8758acf3c5"/>
                <w:id w:val="-293061098"/>
                <w:lock w:val="sdtLocked"/>
              </w:sdtPr>
              <w:sdtEndPr/>
              <w:sdtContent>
                <w:tc>
                  <w:tcPr>
                    <w:tcW w:w="2500" w:type="pct"/>
                  </w:tcPr>
                  <w:p w14:paraId="4E894475" w14:textId="77777777" w:rsidR="009B348E" w:rsidRDefault="00937738" w:rsidP="009B348E">
                    <w:pPr>
                      <w:jc w:val="right"/>
                      <w:rPr>
                        <w:szCs w:val="21"/>
                      </w:rPr>
                    </w:pPr>
                    <w:r>
                      <w:rPr>
                        <w:szCs w:val="21"/>
                      </w:rPr>
                      <w:t>0</w:t>
                    </w:r>
                  </w:p>
                </w:tc>
              </w:sdtContent>
            </w:sdt>
          </w:tr>
          <w:tr w:rsidR="009B348E" w14:paraId="5366FFB0" w14:textId="77777777" w:rsidTr="009B348E">
            <w:trPr>
              <w:trHeight w:val="101"/>
            </w:trPr>
            <w:tc>
              <w:tcPr>
                <w:tcW w:w="5000" w:type="pct"/>
                <w:gridSpan w:val="2"/>
                <w:vAlign w:val="center"/>
              </w:tcPr>
              <w:p w14:paraId="3448440A" w14:textId="77777777" w:rsidR="009B348E" w:rsidRDefault="00937738" w:rsidP="009B348E">
                <w:pPr>
                  <w:jc w:val="center"/>
                  <w:rPr>
                    <w:szCs w:val="21"/>
                  </w:rPr>
                </w:pPr>
                <w:r>
                  <w:rPr>
                    <w:szCs w:val="21"/>
                  </w:rPr>
                  <w:t>专业构成</w:t>
                </w:r>
              </w:p>
            </w:tc>
          </w:tr>
          <w:tr w:rsidR="009B348E" w14:paraId="20095E17" w14:textId="77777777" w:rsidTr="009B348E">
            <w:trPr>
              <w:trHeight w:val="150"/>
            </w:trPr>
            <w:tc>
              <w:tcPr>
                <w:tcW w:w="2500" w:type="pct"/>
              </w:tcPr>
              <w:p w14:paraId="316BDB6E" w14:textId="77777777" w:rsidR="009B348E" w:rsidRDefault="00937738" w:rsidP="009B348E">
                <w:pPr>
                  <w:jc w:val="center"/>
                  <w:rPr>
                    <w:szCs w:val="21"/>
                  </w:rPr>
                </w:pPr>
                <w:r>
                  <w:rPr>
                    <w:szCs w:val="21"/>
                  </w:rPr>
                  <w:t>专业构成类别</w:t>
                </w:r>
              </w:p>
            </w:tc>
            <w:tc>
              <w:tcPr>
                <w:tcW w:w="2500" w:type="pct"/>
              </w:tcPr>
              <w:p w14:paraId="11CDD24C" w14:textId="77777777" w:rsidR="009B348E" w:rsidRDefault="00937738" w:rsidP="009B348E">
                <w:pPr>
                  <w:jc w:val="center"/>
                  <w:rPr>
                    <w:szCs w:val="21"/>
                  </w:rPr>
                </w:pPr>
                <w:r>
                  <w:rPr>
                    <w:szCs w:val="21"/>
                  </w:rPr>
                  <w:t>专业构成人数</w:t>
                </w:r>
              </w:p>
            </w:tc>
          </w:tr>
          <w:tr w:rsidR="009B348E" w14:paraId="536AC8EB" w14:textId="77777777" w:rsidTr="009B348E">
            <w:trPr>
              <w:trHeight w:val="150"/>
            </w:trPr>
            <w:tc>
              <w:tcPr>
                <w:tcW w:w="2500" w:type="pct"/>
              </w:tcPr>
              <w:p w14:paraId="226B5FD7" w14:textId="77777777" w:rsidR="009B348E" w:rsidRDefault="00937738" w:rsidP="009B348E">
                <w:pPr>
                  <w:jc w:val="center"/>
                  <w:rPr>
                    <w:szCs w:val="21"/>
                  </w:rPr>
                </w:pPr>
                <w:r>
                  <w:rPr>
                    <w:szCs w:val="21"/>
                  </w:rPr>
                  <w:t>生产人员</w:t>
                </w:r>
              </w:p>
            </w:tc>
            <w:sdt>
              <w:sdtPr>
                <w:rPr>
                  <w:szCs w:val="21"/>
                </w:rPr>
                <w:alias w:val="生产人员数量"/>
                <w:tag w:val="_GBC_255c74cf691b476e814c8023004a7eb1"/>
                <w:id w:val="301818434"/>
                <w:lock w:val="sdtLocked"/>
              </w:sdtPr>
              <w:sdtEndPr/>
              <w:sdtContent>
                <w:tc>
                  <w:tcPr>
                    <w:tcW w:w="2500" w:type="pct"/>
                  </w:tcPr>
                  <w:p w14:paraId="0C487986" w14:textId="3A88B71A" w:rsidR="009B348E" w:rsidRDefault="00D92467" w:rsidP="009B348E">
                    <w:pPr>
                      <w:jc w:val="right"/>
                      <w:rPr>
                        <w:szCs w:val="21"/>
                      </w:rPr>
                    </w:pPr>
                    <w:r>
                      <w:rPr>
                        <w:szCs w:val="21"/>
                      </w:rPr>
                      <w:t>2,342</w:t>
                    </w:r>
                  </w:p>
                </w:tc>
              </w:sdtContent>
            </w:sdt>
          </w:tr>
          <w:tr w:rsidR="009B348E" w14:paraId="28CF5D38" w14:textId="77777777" w:rsidTr="009B348E">
            <w:trPr>
              <w:trHeight w:val="150"/>
            </w:trPr>
            <w:tc>
              <w:tcPr>
                <w:tcW w:w="2500" w:type="pct"/>
              </w:tcPr>
              <w:p w14:paraId="42AAC4E6" w14:textId="77777777" w:rsidR="009B348E" w:rsidRDefault="00937738" w:rsidP="009B348E">
                <w:pPr>
                  <w:jc w:val="center"/>
                  <w:rPr>
                    <w:szCs w:val="21"/>
                  </w:rPr>
                </w:pPr>
                <w:r>
                  <w:rPr>
                    <w:szCs w:val="21"/>
                  </w:rPr>
                  <w:t>销售人员</w:t>
                </w:r>
              </w:p>
            </w:tc>
            <w:sdt>
              <w:sdtPr>
                <w:rPr>
                  <w:szCs w:val="21"/>
                </w:rPr>
                <w:alias w:val="销售人员数量"/>
                <w:tag w:val="_GBC_400694791d304bae82ba582d92f785ee"/>
                <w:id w:val="-421952875"/>
                <w:lock w:val="sdtLocked"/>
              </w:sdtPr>
              <w:sdtEndPr/>
              <w:sdtContent>
                <w:tc>
                  <w:tcPr>
                    <w:tcW w:w="2500" w:type="pct"/>
                  </w:tcPr>
                  <w:p w14:paraId="2C508A1E" w14:textId="77777777" w:rsidR="009B348E" w:rsidRDefault="00937738" w:rsidP="009B348E">
                    <w:pPr>
                      <w:jc w:val="right"/>
                      <w:rPr>
                        <w:szCs w:val="21"/>
                      </w:rPr>
                    </w:pPr>
                    <w:r>
                      <w:rPr>
                        <w:szCs w:val="21"/>
                      </w:rPr>
                      <w:t>369</w:t>
                    </w:r>
                  </w:p>
                </w:tc>
              </w:sdtContent>
            </w:sdt>
          </w:tr>
          <w:tr w:rsidR="009B348E" w14:paraId="2C71D967" w14:textId="77777777" w:rsidTr="009B348E">
            <w:trPr>
              <w:trHeight w:val="101"/>
            </w:trPr>
            <w:tc>
              <w:tcPr>
                <w:tcW w:w="2500" w:type="pct"/>
              </w:tcPr>
              <w:p w14:paraId="3637E94A" w14:textId="77777777" w:rsidR="009B348E" w:rsidRDefault="00937738" w:rsidP="009B348E">
                <w:pPr>
                  <w:jc w:val="center"/>
                  <w:rPr>
                    <w:szCs w:val="21"/>
                  </w:rPr>
                </w:pPr>
                <w:r>
                  <w:rPr>
                    <w:szCs w:val="21"/>
                  </w:rPr>
                  <w:t>技术人员</w:t>
                </w:r>
              </w:p>
            </w:tc>
            <w:sdt>
              <w:sdtPr>
                <w:rPr>
                  <w:szCs w:val="21"/>
                </w:rPr>
                <w:alias w:val="技术人员数量"/>
                <w:tag w:val="_GBC_626ab37f73d24e19b20ade4ec4160f51"/>
                <w:id w:val="-120541631"/>
                <w:lock w:val="sdtLocked"/>
              </w:sdtPr>
              <w:sdtEndPr/>
              <w:sdtContent>
                <w:tc>
                  <w:tcPr>
                    <w:tcW w:w="2500" w:type="pct"/>
                  </w:tcPr>
                  <w:p w14:paraId="19FD7B5A" w14:textId="77777777" w:rsidR="009B348E" w:rsidRDefault="00937738" w:rsidP="009B348E">
                    <w:pPr>
                      <w:jc w:val="right"/>
                      <w:rPr>
                        <w:szCs w:val="21"/>
                      </w:rPr>
                    </w:pPr>
                    <w:r>
                      <w:rPr>
                        <w:szCs w:val="21"/>
                      </w:rPr>
                      <w:t>1,691</w:t>
                    </w:r>
                  </w:p>
                </w:tc>
              </w:sdtContent>
            </w:sdt>
          </w:tr>
          <w:tr w:rsidR="009B348E" w14:paraId="2E10D7D9" w14:textId="77777777" w:rsidTr="009B348E">
            <w:trPr>
              <w:trHeight w:val="116"/>
            </w:trPr>
            <w:tc>
              <w:tcPr>
                <w:tcW w:w="2500" w:type="pct"/>
              </w:tcPr>
              <w:p w14:paraId="26AE169E" w14:textId="77777777" w:rsidR="009B348E" w:rsidRDefault="00937738" w:rsidP="009B348E">
                <w:pPr>
                  <w:jc w:val="center"/>
                  <w:rPr>
                    <w:szCs w:val="21"/>
                  </w:rPr>
                </w:pPr>
                <w:r>
                  <w:rPr>
                    <w:szCs w:val="21"/>
                  </w:rPr>
                  <w:t>财务人员</w:t>
                </w:r>
              </w:p>
            </w:tc>
            <w:sdt>
              <w:sdtPr>
                <w:rPr>
                  <w:szCs w:val="21"/>
                </w:rPr>
                <w:alias w:val="财务人员数量"/>
                <w:tag w:val="_GBC_4f3c1ce8e13c441093506f8280480fbc"/>
                <w:id w:val="1495690633"/>
                <w:lock w:val="sdtLocked"/>
              </w:sdtPr>
              <w:sdtEndPr/>
              <w:sdtContent>
                <w:tc>
                  <w:tcPr>
                    <w:tcW w:w="2500" w:type="pct"/>
                  </w:tcPr>
                  <w:p w14:paraId="7FA668D6" w14:textId="77777777" w:rsidR="009B348E" w:rsidRDefault="00937738" w:rsidP="009B348E">
                    <w:pPr>
                      <w:jc w:val="right"/>
                      <w:rPr>
                        <w:szCs w:val="21"/>
                      </w:rPr>
                    </w:pPr>
                    <w:r>
                      <w:rPr>
                        <w:szCs w:val="21"/>
                      </w:rPr>
                      <w:t>267</w:t>
                    </w:r>
                  </w:p>
                </w:tc>
              </w:sdtContent>
            </w:sdt>
          </w:tr>
          <w:tr w:rsidR="009B348E" w14:paraId="732A3189" w14:textId="77777777" w:rsidTr="009B348E">
            <w:trPr>
              <w:trHeight w:val="165"/>
            </w:trPr>
            <w:tc>
              <w:tcPr>
                <w:tcW w:w="2500" w:type="pct"/>
              </w:tcPr>
              <w:p w14:paraId="57356E48" w14:textId="77777777" w:rsidR="009B348E" w:rsidRDefault="00937738" w:rsidP="009B348E">
                <w:pPr>
                  <w:jc w:val="center"/>
                  <w:rPr>
                    <w:szCs w:val="21"/>
                  </w:rPr>
                </w:pPr>
                <w:r>
                  <w:rPr>
                    <w:szCs w:val="21"/>
                  </w:rPr>
                  <w:t>行政人员</w:t>
                </w:r>
              </w:p>
            </w:tc>
            <w:sdt>
              <w:sdtPr>
                <w:rPr>
                  <w:szCs w:val="21"/>
                </w:rPr>
                <w:alias w:val="行政人员数量"/>
                <w:tag w:val="_GBC_7e327e1e96cc44889250445bd6bc4bf9"/>
                <w:id w:val="-2015908544"/>
                <w:lock w:val="sdtLocked"/>
              </w:sdtPr>
              <w:sdtEndPr/>
              <w:sdtContent>
                <w:tc>
                  <w:tcPr>
                    <w:tcW w:w="2500" w:type="pct"/>
                  </w:tcPr>
                  <w:p w14:paraId="37D4A0D1" w14:textId="77777777" w:rsidR="009B348E" w:rsidRDefault="00937738" w:rsidP="009B348E">
                    <w:pPr>
                      <w:jc w:val="right"/>
                      <w:rPr>
                        <w:szCs w:val="21"/>
                      </w:rPr>
                    </w:pPr>
                    <w:r>
                      <w:rPr>
                        <w:szCs w:val="21"/>
                      </w:rPr>
                      <w:t>1,083</w:t>
                    </w:r>
                  </w:p>
                </w:tc>
              </w:sdtContent>
            </w:sdt>
          </w:tr>
          <w:sdt>
            <w:sdtPr>
              <w:rPr>
                <w:rFonts w:asciiTheme="minorHAnsi" w:eastAsiaTheme="minorEastAsia" w:hAnsiTheme="minorHAnsi" w:cstheme="minorBidi"/>
                <w:kern w:val="2"/>
                <w:szCs w:val="21"/>
              </w:rPr>
              <w:alias w:val="专业构成情况"/>
              <w:tag w:val="_TUP_7e4fa19ab4fd41e2b5a7ff1c123982ad"/>
              <w:id w:val="1331752"/>
              <w:lock w:val="sdtLocked"/>
            </w:sdtPr>
            <w:sdtEndPr/>
            <w:sdtContent>
              <w:tr w:rsidR="009B348E" w14:paraId="41682F76" w14:textId="77777777" w:rsidTr="009B348E">
                <w:trPr>
                  <w:trHeight w:val="131"/>
                </w:trPr>
                <w:sdt>
                  <w:sdtPr>
                    <w:rPr>
                      <w:rFonts w:asciiTheme="minorHAnsi" w:eastAsiaTheme="minorEastAsia" w:hAnsiTheme="minorHAnsi" w:cstheme="minorBidi"/>
                      <w:kern w:val="2"/>
                      <w:szCs w:val="21"/>
                    </w:rPr>
                    <w:alias w:val="专业构成的类别"/>
                    <w:tag w:val="_GBC_d144cdeed52d42cdbbb9361cbc93f364"/>
                    <w:id w:val="-663007727"/>
                    <w:lock w:val="sdtLocked"/>
                  </w:sdtPr>
                  <w:sdtEndPr>
                    <w:rPr>
                      <w:rFonts w:ascii="Times New Roman" w:eastAsia="宋体" w:hAnsi="Times New Roman" w:cs="Times New Roman"/>
                      <w:kern w:val="0"/>
                      <w:sz w:val="20"/>
                    </w:rPr>
                  </w:sdtEndPr>
                  <w:sdtContent>
                    <w:tc>
                      <w:tcPr>
                        <w:tcW w:w="2500" w:type="pct"/>
                      </w:tcPr>
                      <w:p w14:paraId="34BB5D24" w14:textId="77777777" w:rsidR="009B348E" w:rsidRDefault="00937738" w:rsidP="009B348E">
                        <w:pPr>
                          <w:jc w:val="center"/>
                          <w:rPr>
                            <w:szCs w:val="21"/>
                          </w:rPr>
                        </w:pPr>
                        <w:r>
                          <w:rPr>
                            <w:rFonts w:hint="eastAsia"/>
                            <w:szCs w:val="21"/>
                          </w:rPr>
                          <w:t>工程人员</w:t>
                        </w:r>
                      </w:p>
                    </w:tc>
                  </w:sdtContent>
                </w:sdt>
                <w:sdt>
                  <w:sdtPr>
                    <w:rPr>
                      <w:szCs w:val="21"/>
                    </w:rPr>
                    <w:alias w:val="专业构成的人数"/>
                    <w:tag w:val="_GBC_fe0faa74a5034b5982ed38ce6a7f14c3"/>
                    <w:id w:val="607240184"/>
                    <w:lock w:val="sdtLocked"/>
                  </w:sdtPr>
                  <w:sdtEndPr/>
                  <w:sdtContent>
                    <w:tc>
                      <w:tcPr>
                        <w:tcW w:w="2500" w:type="pct"/>
                      </w:tcPr>
                      <w:p w14:paraId="12F0F809" w14:textId="77777777" w:rsidR="009B348E" w:rsidRDefault="00937738" w:rsidP="009B348E">
                        <w:pPr>
                          <w:jc w:val="right"/>
                          <w:rPr>
                            <w:szCs w:val="21"/>
                          </w:rPr>
                        </w:pPr>
                        <w:r>
                          <w:rPr>
                            <w:szCs w:val="21"/>
                          </w:rPr>
                          <w:t>3,042</w:t>
                        </w:r>
                      </w:p>
                    </w:tc>
                  </w:sdtContent>
                </w:sdt>
              </w:tr>
            </w:sdtContent>
          </w:sdt>
          <w:tr w:rsidR="009B348E" w14:paraId="0EF8F854" w14:textId="77777777" w:rsidTr="009B348E">
            <w:trPr>
              <w:trHeight w:val="146"/>
            </w:trPr>
            <w:tc>
              <w:tcPr>
                <w:tcW w:w="2500" w:type="pct"/>
                <w:vAlign w:val="center"/>
              </w:tcPr>
              <w:p w14:paraId="54F19290" w14:textId="77777777" w:rsidR="009B348E" w:rsidRDefault="00937738" w:rsidP="009B348E">
                <w:pPr>
                  <w:jc w:val="center"/>
                  <w:rPr>
                    <w:szCs w:val="21"/>
                  </w:rPr>
                </w:pPr>
                <w:r>
                  <w:rPr>
                    <w:szCs w:val="21"/>
                  </w:rPr>
                  <w:t>合计</w:t>
                </w:r>
              </w:p>
            </w:tc>
            <w:sdt>
              <w:sdtPr>
                <w:rPr>
                  <w:szCs w:val="21"/>
                </w:rPr>
                <w:alias w:val="员工专业构成数量合计"/>
                <w:tag w:val="_GBC_355bec0a299245c6b3d1b51e6f537a37"/>
                <w:id w:val="664052707"/>
                <w:lock w:val="sdtLocked"/>
              </w:sdtPr>
              <w:sdtEndPr/>
              <w:sdtContent>
                <w:tc>
                  <w:tcPr>
                    <w:tcW w:w="2500" w:type="pct"/>
                  </w:tcPr>
                  <w:p w14:paraId="52909034" w14:textId="47C536BA" w:rsidR="009B348E" w:rsidRDefault="00D92467" w:rsidP="009B348E">
                    <w:pPr>
                      <w:jc w:val="right"/>
                      <w:rPr>
                        <w:szCs w:val="21"/>
                      </w:rPr>
                    </w:pPr>
                    <w:r>
                      <w:rPr>
                        <w:szCs w:val="21"/>
                      </w:rPr>
                      <w:t>8,794</w:t>
                    </w:r>
                  </w:p>
                </w:tc>
              </w:sdtContent>
            </w:sdt>
          </w:tr>
          <w:tr w:rsidR="009B348E" w14:paraId="4FB39D73" w14:textId="77777777" w:rsidTr="009B348E">
            <w:trPr>
              <w:trHeight w:val="101"/>
            </w:trPr>
            <w:tc>
              <w:tcPr>
                <w:tcW w:w="5000" w:type="pct"/>
                <w:gridSpan w:val="2"/>
                <w:vAlign w:val="center"/>
              </w:tcPr>
              <w:p w14:paraId="005B7567" w14:textId="77777777" w:rsidR="009B348E" w:rsidRDefault="00937738" w:rsidP="009B348E">
                <w:pPr>
                  <w:jc w:val="center"/>
                  <w:rPr>
                    <w:szCs w:val="21"/>
                  </w:rPr>
                </w:pPr>
                <w:r>
                  <w:rPr>
                    <w:szCs w:val="21"/>
                  </w:rPr>
                  <w:t>教育程度</w:t>
                </w:r>
              </w:p>
            </w:tc>
          </w:tr>
          <w:tr w:rsidR="009B348E" w14:paraId="74FE4CCD" w14:textId="77777777" w:rsidTr="009B348E">
            <w:trPr>
              <w:trHeight w:val="116"/>
            </w:trPr>
            <w:tc>
              <w:tcPr>
                <w:tcW w:w="2500" w:type="pct"/>
              </w:tcPr>
              <w:p w14:paraId="38AC24FD" w14:textId="77777777" w:rsidR="009B348E" w:rsidRDefault="00937738" w:rsidP="009B348E">
                <w:pPr>
                  <w:jc w:val="center"/>
                  <w:rPr>
                    <w:szCs w:val="21"/>
                  </w:rPr>
                </w:pPr>
                <w:r>
                  <w:rPr>
                    <w:szCs w:val="21"/>
                  </w:rPr>
                  <w:t>教育程度类别</w:t>
                </w:r>
              </w:p>
            </w:tc>
            <w:tc>
              <w:tcPr>
                <w:tcW w:w="2500" w:type="pct"/>
              </w:tcPr>
              <w:p w14:paraId="3F13C877" w14:textId="77777777" w:rsidR="009B348E" w:rsidRDefault="00937738" w:rsidP="009B348E">
                <w:pPr>
                  <w:jc w:val="center"/>
                  <w:rPr>
                    <w:szCs w:val="21"/>
                  </w:rPr>
                </w:pPr>
                <w:r>
                  <w:rPr>
                    <w:szCs w:val="21"/>
                  </w:rPr>
                  <w:t>数量（人）</w:t>
                </w:r>
              </w:p>
            </w:tc>
          </w:tr>
          <w:sdt>
            <w:sdtPr>
              <w:rPr>
                <w:rFonts w:asciiTheme="minorHAnsi" w:eastAsiaTheme="minorEastAsia" w:hAnsiTheme="minorHAnsi" w:cstheme="minorBidi"/>
                <w:kern w:val="2"/>
                <w:szCs w:val="21"/>
              </w:rPr>
              <w:alias w:val="教育程度情况"/>
              <w:tag w:val="_TUP_505249756aef464eb97e1e72cf926f9e"/>
              <w:id w:val="-2068866248"/>
              <w:lock w:val="sdtLocked"/>
            </w:sdtPr>
            <w:sdtEndPr/>
            <w:sdtContent>
              <w:tr w:rsidR="009B348E" w14:paraId="2B2CF30C" w14:textId="77777777" w:rsidTr="009B348E">
                <w:trPr>
                  <w:trHeight w:val="131"/>
                </w:trPr>
                <w:sdt>
                  <w:sdtPr>
                    <w:rPr>
                      <w:rFonts w:asciiTheme="minorHAnsi" w:eastAsiaTheme="minorEastAsia" w:hAnsiTheme="minorHAnsi" w:cstheme="minorBidi"/>
                      <w:kern w:val="2"/>
                      <w:szCs w:val="21"/>
                    </w:rPr>
                    <w:alias w:val="教育程度的类别"/>
                    <w:tag w:val="_GBC_16ad538453854ce787380872b8e1d7c8"/>
                    <w:id w:val="-1421951409"/>
                    <w:lock w:val="sdtLocked"/>
                  </w:sdtPr>
                  <w:sdtEndPr>
                    <w:rPr>
                      <w:rFonts w:ascii="Times New Roman" w:eastAsia="宋体" w:hAnsi="Times New Roman" w:cs="Times New Roman"/>
                      <w:kern w:val="0"/>
                      <w:sz w:val="20"/>
                    </w:rPr>
                  </w:sdtEndPr>
                  <w:sdtContent>
                    <w:tc>
                      <w:tcPr>
                        <w:tcW w:w="2500" w:type="pct"/>
                      </w:tcPr>
                      <w:p w14:paraId="5AD550ED" w14:textId="77777777" w:rsidR="009B348E" w:rsidRDefault="00937738" w:rsidP="009B348E">
                        <w:pPr>
                          <w:jc w:val="center"/>
                          <w:rPr>
                            <w:szCs w:val="21"/>
                          </w:rPr>
                        </w:pPr>
                        <w:r>
                          <w:rPr>
                            <w:rFonts w:hint="eastAsia"/>
                            <w:szCs w:val="21"/>
                          </w:rPr>
                          <w:t>研究生</w:t>
                        </w:r>
                        <w:proofErr w:type="gramStart"/>
                        <w:r>
                          <w:rPr>
                            <w:rFonts w:hint="eastAsia"/>
                            <w:szCs w:val="21"/>
                          </w:rPr>
                          <w:t>及以上</w:t>
                        </w:r>
                        <w:proofErr w:type="gramEnd"/>
                      </w:p>
                    </w:tc>
                  </w:sdtContent>
                </w:sdt>
                <w:sdt>
                  <w:sdtPr>
                    <w:rPr>
                      <w:szCs w:val="21"/>
                    </w:rPr>
                    <w:alias w:val="教育程度的人数"/>
                    <w:tag w:val="_GBC_24b947e3628e4b0290787e2a4d7f3209"/>
                    <w:id w:val="1296413274"/>
                    <w:lock w:val="sdtLocked"/>
                  </w:sdtPr>
                  <w:sdtEndPr/>
                  <w:sdtContent>
                    <w:tc>
                      <w:tcPr>
                        <w:tcW w:w="2500" w:type="pct"/>
                      </w:tcPr>
                      <w:p w14:paraId="448E8910" w14:textId="77777777" w:rsidR="009B348E" w:rsidRDefault="00937738" w:rsidP="009B348E">
                        <w:pPr>
                          <w:jc w:val="right"/>
                          <w:rPr>
                            <w:szCs w:val="21"/>
                          </w:rPr>
                        </w:pPr>
                        <w:r>
                          <w:rPr>
                            <w:szCs w:val="21"/>
                          </w:rPr>
                          <w:t>769</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1677724026"/>
              <w:lock w:val="sdtLocked"/>
            </w:sdtPr>
            <w:sdtEndPr/>
            <w:sdtContent>
              <w:tr w:rsidR="009B348E" w14:paraId="7C482B5C" w14:textId="77777777" w:rsidTr="009B348E">
                <w:trPr>
                  <w:trHeight w:val="131"/>
                </w:trPr>
                <w:sdt>
                  <w:sdtPr>
                    <w:rPr>
                      <w:rFonts w:asciiTheme="minorHAnsi" w:eastAsiaTheme="minorEastAsia" w:hAnsiTheme="minorHAnsi" w:cstheme="minorBidi"/>
                      <w:kern w:val="2"/>
                      <w:szCs w:val="21"/>
                    </w:rPr>
                    <w:alias w:val="教育程度的类别"/>
                    <w:tag w:val="_GBC_16ad538453854ce787380872b8e1d7c8"/>
                    <w:id w:val="643935305"/>
                    <w:lock w:val="sdtLocked"/>
                  </w:sdtPr>
                  <w:sdtEndPr>
                    <w:rPr>
                      <w:rFonts w:ascii="Times New Roman" w:eastAsia="宋体" w:hAnsi="Times New Roman" w:cs="Times New Roman"/>
                      <w:kern w:val="0"/>
                      <w:sz w:val="20"/>
                    </w:rPr>
                  </w:sdtEndPr>
                  <w:sdtContent>
                    <w:tc>
                      <w:tcPr>
                        <w:tcW w:w="2500" w:type="pct"/>
                      </w:tcPr>
                      <w:p w14:paraId="7674CABA" w14:textId="77777777" w:rsidR="009B348E" w:rsidRDefault="00937738" w:rsidP="009B348E">
                        <w:pPr>
                          <w:jc w:val="center"/>
                          <w:rPr>
                            <w:szCs w:val="21"/>
                          </w:rPr>
                        </w:pPr>
                        <w:r>
                          <w:rPr>
                            <w:rFonts w:hint="eastAsia"/>
                            <w:szCs w:val="21"/>
                          </w:rPr>
                          <w:t>本科</w:t>
                        </w:r>
                      </w:p>
                    </w:tc>
                  </w:sdtContent>
                </w:sdt>
                <w:sdt>
                  <w:sdtPr>
                    <w:rPr>
                      <w:szCs w:val="21"/>
                    </w:rPr>
                    <w:alias w:val="教育程度的人数"/>
                    <w:tag w:val="_GBC_24b947e3628e4b0290787e2a4d7f3209"/>
                    <w:id w:val="-580447045"/>
                    <w:lock w:val="sdtLocked"/>
                  </w:sdtPr>
                  <w:sdtEndPr/>
                  <w:sdtContent>
                    <w:tc>
                      <w:tcPr>
                        <w:tcW w:w="2500" w:type="pct"/>
                      </w:tcPr>
                      <w:p w14:paraId="79924AB0" w14:textId="3B33487B" w:rsidR="009B348E" w:rsidRDefault="00D92467" w:rsidP="009B348E">
                        <w:pPr>
                          <w:jc w:val="right"/>
                          <w:rPr>
                            <w:szCs w:val="21"/>
                          </w:rPr>
                        </w:pPr>
                        <w:r>
                          <w:rPr>
                            <w:szCs w:val="21"/>
                          </w:rPr>
                          <w:t>3,605</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40599671"/>
              <w:lock w:val="sdtLocked"/>
            </w:sdtPr>
            <w:sdtEndPr/>
            <w:sdtContent>
              <w:tr w:rsidR="009B348E" w14:paraId="6E98B27F" w14:textId="77777777" w:rsidTr="009B348E">
                <w:trPr>
                  <w:trHeight w:val="131"/>
                </w:trPr>
                <w:sdt>
                  <w:sdtPr>
                    <w:rPr>
                      <w:rFonts w:asciiTheme="minorHAnsi" w:eastAsiaTheme="minorEastAsia" w:hAnsiTheme="minorHAnsi" w:cstheme="minorBidi"/>
                      <w:kern w:val="2"/>
                      <w:szCs w:val="21"/>
                    </w:rPr>
                    <w:alias w:val="教育程度的类别"/>
                    <w:tag w:val="_GBC_16ad538453854ce787380872b8e1d7c8"/>
                    <w:id w:val="-236478067"/>
                    <w:lock w:val="sdtLocked"/>
                  </w:sdtPr>
                  <w:sdtEndPr>
                    <w:rPr>
                      <w:rFonts w:ascii="Times New Roman" w:eastAsia="宋体" w:hAnsi="Times New Roman" w:cs="Times New Roman"/>
                      <w:kern w:val="0"/>
                      <w:sz w:val="20"/>
                    </w:rPr>
                  </w:sdtEndPr>
                  <w:sdtContent>
                    <w:tc>
                      <w:tcPr>
                        <w:tcW w:w="2500" w:type="pct"/>
                      </w:tcPr>
                      <w:p w14:paraId="77B45823" w14:textId="77777777" w:rsidR="009B348E" w:rsidRDefault="00937738" w:rsidP="009B348E">
                        <w:pPr>
                          <w:jc w:val="center"/>
                          <w:rPr>
                            <w:szCs w:val="21"/>
                          </w:rPr>
                        </w:pPr>
                        <w:r>
                          <w:rPr>
                            <w:rFonts w:hint="eastAsia"/>
                            <w:szCs w:val="21"/>
                          </w:rPr>
                          <w:t>大专</w:t>
                        </w:r>
                      </w:p>
                    </w:tc>
                  </w:sdtContent>
                </w:sdt>
                <w:sdt>
                  <w:sdtPr>
                    <w:rPr>
                      <w:szCs w:val="21"/>
                    </w:rPr>
                    <w:alias w:val="教育程度的人数"/>
                    <w:tag w:val="_GBC_24b947e3628e4b0290787e2a4d7f3209"/>
                    <w:id w:val="-142892783"/>
                    <w:lock w:val="sdtLocked"/>
                  </w:sdtPr>
                  <w:sdtEndPr/>
                  <w:sdtContent>
                    <w:tc>
                      <w:tcPr>
                        <w:tcW w:w="2500" w:type="pct"/>
                      </w:tcPr>
                      <w:p w14:paraId="5CA63052" w14:textId="77777777" w:rsidR="009B348E" w:rsidRDefault="00937738" w:rsidP="009B348E">
                        <w:pPr>
                          <w:jc w:val="right"/>
                          <w:rPr>
                            <w:szCs w:val="21"/>
                          </w:rPr>
                        </w:pPr>
                        <w:r>
                          <w:rPr>
                            <w:szCs w:val="21"/>
                          </w:rPr>
                          <w:t>1,118</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749705274"/>
              <w:lock w:val="sdtLocked"/>
            </w:sdtPr>
            <w:sdtEndPr/>
            <w:sdtContent>
              <w:tr w:rsidR="009B348E" w14:paraId="3B07B91A" w14:textId="77777777" w:rsidTr="009B348E">
                <w:trPr>
                  <w:trHeight w:val="131"/>
                </w:trPr>
                <w:sdt>
                  <w:sdtPr>
                    <w:rPr>
                      <w:rFonts w:asciiTheme="minorHAnsi" w:eastAsiaTheme="minorEastAsia" w:hAnsiTheme="minorHAnsi" w:cstheme="minorBidi"/>
                      <w:kern w:val="2"/>
                      <w:szCs w:val="21"/>
                    </w:rPr>
                    <w:alias w:val="教育程度的类别"/>
                    <w:tag w:val="_GBC_16ad538453854ce787380872b8e1d7c8"/>
                    <w:id w:val="8265307"/>
                    <w:lock w:val="sdtLocked"/>
                  </w:sdtPr>
                  <w:sdtEndPr>
                    <w:rPr>
                      <w:rFonts w:ascii="Times New Roman" w:eastAsia="宋体" w:hAnsi="Times New Roman" w:cs="Times New Roman"/>
                      <w:kern w:val="0"/>
                      <w:sz w:val="20"/>
                    </w:rPr>
                  </w:sdtEndPr>
                  <w:sdtContent>
                    <w:tc>
                      <w:tcPr>
                        <w:tcW w:w="2500" w:type="pct"/>
                      </w:tcPr>
                      <w:p w14:paraId="7304A3E0" w14:textId="77777777" w:rsidR="009B348E" w:rsidRDefault="00937738" w:rsidP="009B348E">
                        <w:pPr>
                          <w:jc w:val="center"/>
                          <w:rPr>
                            <w:szCs w:val="21"/>
                          </w:rPr>
                        </w:pPr>
                        <w:r>
                          <w:rPr>
                            <w:rFonts w:hint="eastAsia"/>
                            <w:szCs w:val="21"/>
                          </w:rPr>
                          <w:t>中专</w:t>
                        </w:r>
                        <w:proofErr w:type="gramStart"/>
                        <w:r>
                          <w:rPr>
                            <w:szCs w:val="21"/>
                          </w:rPr>
                          <w:t>及以下</w:t>
                        </w:r>
                        <w:proofErr w:type="gramEnd"/>
                      </w:p>
                    </w:tc>
                  </w:sdtContent>
                </w:sdt>
                <w:sdt>
                  <w:sdtPr>
                    <w:rPr>
                      <w:szCs w:val="21"/>
                    </w:rPr>
                    <w:alias w:val="教育程度的人数"/>
                    <w:tag w:val="_GBC_24b947e3628e4b0290787e2a4d7f3209"/>
                    <w:id w:val="-442998537"/>
                    <w:lock w:val="sdtLocked"/>
                  </w:sdtPr>
                  <w:sdtEndPr/>
                  <w:sdtContent>
                    <w:tc>
                      <w:tcPr>
                        <w:tcW w:w="2500" w:type="pct"/>
                      </w:tcPr>
                      <w:p w14:paraId="140FBE64" w14:textId="77777777" w:rsidR="009B348E" w:rsidRDefault="00937738" w:rsidP="009B348E">
                        <w:pPr>
                          <w:jc w:val="right"/>
                          <w:rPr>
                            <w:szCs w:val="21"/>
                          </w:rPr>
                        </w:pPr>
                        <w:r>
                          <w:rPr>
                            <w:szCs w:val="21"/>
                          </w:rPr>
                          <w:t>3,302</w:t>
                        </w:r>
                      </w:p>
                    </w:tc>
                  </w:sdtContent>
                </w:sdt>
              </w:tr>
            </w:sdtContent>
          </w:sdt>
          <w:tr w:rsidR="009B348E" w:rsidRPr="002374E6" w14:paraId="1544818C" w14:textId="77777777" w:rsidTr="009B348E">
            <w:trPr>
              <w:trHeight w:val="165"/>
            </w:trPr>
            <w:tc>
              <w:tcPr>
                <w:tcW w:w="2500" w:type="pct"/>
                <w:tcBorders>
                  <w:bottom w:val="single" w:sz="4" w:space="0" w:color="auto"/>
                </w:tcBorders>
                <w:vAlign w:val="center"/>
              </w:tcPr>
              <w:p w14:paraId="3254EBD2" w14:textId="77777777" w:rsidR="009B348E" w:rsidRDefault="00937738" w:rsidP="009B348E">
                <w:pPr>
                  <w:jc w:val="center"/>
                  <w:rPr>
                    <w:szCs w:val="21"/>
                  </w:rPr>
                </w:pPr>
                <w:r>
                  <w:rPr>
                    <w:szCs w:val="21"/>
                  </w:rPr>
                  <w:t>合计</w:t>
                </w:r>
              </w:p>
            </w:tc>
            <w:tc>
              <w:tcPr>
                <w:tcW w:w="2500" w:type="pct"/>
                <w:tcBorders>
                  <w:bottom w:val="single" w:sz="4" w:space="0" w:color="auto"/>
                </w:tcBorders>
              </w:tcPr>
              <w:p w14:paraId="7EE794CD" w14:textId="31A40857" w:rsidR="009B348E" w:rsidRDefault="00AF4542" w:rsidP="009B348E">
                <w:pPr>
                  <w:jc w:val="right"/>
                  <w:rPr>
                    <w:szCs w:val="21"/>
                  </w:rPr>
                </w:pPr>
                <w:sdt>
                  <w:sdtPr>
                    <w:rPr>
                      <w:szCs w:val="21"/>
                    </w:rPr>
                    <w:alias w:val="员工教育程度构成数量合计"/>
                    <w:tag w:val="_GBC_dfd9ca10b55c48b483d85ae77fe1cf49"/>
                    <w:id w:val="1210229453"/>
                    <w:lock w:val="sdtLocked"/>
                  </w:sdtPr>
                  <w:sdtEndPr/>
                  <w:sdtContent>
                    <w:r w:rsidR="00D92467">
                      <w:rPr>
                        <w:szCs w:val="21"/>
                      </w:rPr>
                      <w:t>8,794</w:t>
                    </w:r>
                  </w:sdtContent>
                </w:sdt>
              </w:p>
            </w:tc>
          </w:tr>
        </w:tbl>
        <w:p w14:paraId="002AA21E" w14:textId="77777777" w:rsidR="009B348E" w:rsidRPr="00AA48A1" w:rsidRDefault="00937738" w:rsidP="009B348E">
          <w:pPr>
            <w:widowControl w:val="0"/>
            <w:autoSpaceDE w:val="0"/>
            <w:autoSpaceDN w:val="0"/>
            <w:adjustRightInd w:val="0"/>
            <w:spacing w:line="336" w:lineRule="auto"/>
            <w:ind w:left="90" w:firstLine="90"/>
            <w:rPr>
              <w:rFonts w:ascii="Microsoft YaHei UI" w:eastAsia="Microsoft YaHei UI" w:hAnsi="Calibri" w:cs="Microsoft YaHei UI"/>
              <w:color w:val="070000"/>
              <w:sz w:val="18"/>
              <w:szCs w:val="18"/>
            </w:rPr>
          </w:pPr>
          <w:r>
            <w:rPr>
              <w:rFonts w:ascii="Microsoft YaHei UI" w:eastAsia="Microsoft YaHei UI" w:hAnsi="Calibri" w:cs="Microsoft YaHei UI" w:hint="eastAsia"/>
              <w:color w:val="070000"/>
              <w:sz w:val="18"/>
              <w:szCs w:val="18"/>
            </w:rPr>
            <w:t>注：</w:t>
          </w:r>
          <w:r w:rsidRPr="00AA48A1">
            <w:rPr>
              <w:rFonts w:ascii="Microsoft YaHei UI" w:eastAsia="Microsoft YaHei UI" w:hAnsi="Calibri" w:cs="Microsoft YaHei UI"/>
              <w:color w:val="070000"/>
              <w:sz w:val="18"/>
              <w:szCs w:val="18"/>
            </w:rPr>
            <w:t>2016</w:t>
          </w:r>
          <w:r w:rsidRPr="00AA48A1">
            <w:rPr>
              <w:rFonts w:ascii="Microsoft YaHei UI" w:eastAsia="Microsoft YaHei UI" w:hAnsi="Calibri" w:cs="Microsoft YaHei UI" w:hint="eastAsia"/>
              <w:color w:val="070000"/>
              <w:sz w:val="18"/>
              <w:szCs w:val="18"/>
            </w:rPr>
            <w:t>年在岗职工中不包括劳务派遣、返聘、内退及待岗人员。</w:t>
          </w:r>
        </w:p>
        <w:p w14:paraId="7E9A0C98" w14:textId="77777777" w:rsidR="009B348E" w:rsidRPr="002374E6" w:rsidRDefault="00AF4542" w:rsidP="009B348E"/>
      </w:sdtContent>
    </w:sdt>
    <w:sdt>
      <w:sdtPr>
        <w:rPr>
          <w:rFonts w:ascii="宋体" w:hAnsi="宋体" w:cs="宋体"/>
          <w:b w:val="0"/>
          <w:bCs w:val="0"/>
          <w:kern w:val="0"/>
          <w:szCs w:val="24"/>
        </w:rPr>
        <w:alias w:val="模块:薪酬政策"/>
        <w:tag w:val="_SEC_fc732f9b506646da9d52a592974e5004"/>
        <w:id w:val="-1542117068"/>
        <w:lock w:val="sdtLocked"/>
        <w:placeholder>
          <w:docPart w:val="GBC22222222222222222222222222222"/>
        </w:placeholder>
      </w:sdtPr>
      <w:sdtEndPr>
        <w:rPr>
          <w:rFonts w:hint="eastAsia"/>
          <w:szCs w:val="21"/>
        </w:rPr>
      </w:sdtEndPr>
      <w:sdtContent>
        <w:p w14:paraId="76E23028" w14:textId="77777777" w:rsidR="009B348E" w:rsidRDefault="00937738" w:rsidP="00DC3E6D">
          <w:pPr>
            <w:pStyle w:val="3"/>
            <w:numPr>
              <w:ilvl w:val="0"/>
              <w:numId w:val="116"/>
            </w:numPr>
            <w:rPr>
              <w:szCs w:val="21"/>
            </w:rPr>
          </w:pPr>
          <w:r>
            <w:t>薪</w:t>
          </w:r>
          <w:r>
            <w:rPr>
              <w:szCs w:val="21"/>
            </w:rPr>
            <w:t>酬政策</w:t>
          </w:r>
        </w:p>
        <w:sdt>
          <w:sdtPr>
            <w:rPr>
              <w:rFonts w:hint="eastAsia"/>
              <w:szCs w:val="21"/>
            </w:rPr>
            <w:alias w:val="是否适用：薪酬政策[双击切换]"/>
            <w:tag w:val="_GBC_13404877597d44c38f554884f31b3123"/>
            <w:id w:val="1462390397"/>
            <w:lock w:val="sdtContentLocked"/>
            <w:placeholder>
              <w:docPart w:val="GBC22222222222222222222222222222"/>
            </w:placeholder>
          </w:sdtPr>
          <w:sdtEndPr/>
          <w:sdtContent>
            <w:p w14:paraId="5E5E7061"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558978325"/>
            <w:lock w:val="sdtLocked"/>
            <w:placeholder>
              <w:docPart w:val="GBC22222222222222222222222222222"/>
            </w:placeholder>
          </w:sdtPr>
          <w:sdtEndPr/>
          <w:sdtContent>
            <w:p w14:paraId="680A3132" w14:textId="77777777" w:rsidR="009B348E" w:rsidRDefault="00937738" w:rsidP="009B348E">
              <w:pPr>
                <w:ind w:firstLineChars="200" w:firstLine="420"/>
                <w:rPr>
                  <w:szCs w:val="21"/>
                </w:rPr>
              </w:pPr>
              <w:r w:rsidRPr="004E729C">
                <w:rPr>
                  <w:rFonts w:hint="eastAsia"/>
                  <w:szCs w:val="21"/>
                </w:rPr>
                <w:t>为适应公司战略发展需要，公司不断建立健全薪酬管理制度，坚持“按劳分配，效率优先，兼顾公平”的薪酬管理原则，实行全员业绩考核，构建以岗位和能力为基础、以业绩为核心的薪酬体系。</w:t>
              </w:r>
            </w:p>
          </w:sdtContent>
        </w:sdt>
      </w:sdtContent>
    </w:sdt>
    <w:p w14:paraId="6A0E43F2" w14:textId="77777777" w:rsidR="009B348E" w:rsidRDefault="009B348E">
      <w:pPr>
        <w:rPr>
          <w:szCs w:val="21"/>
        </w:rPr>
      </w:pPr>
    </w:p>
    <w:sdt>
      <w:sdtPr>
        <w:rPr>
          <w:rFonts w:ascii="宋体" w:hAnsi="宋体" w:cs="宋体"/>
          <w:b w:val="0"/>
          <w:bCs w:val="0"/>
          <w:kern w:val="0"/>
          <w:szCs w:val="21"/>
        </w:rPr>
        <w:alias w:val="模块:培训计划"/>
        <w:tag w:val="_SEC_e8ed83989c604c839daf59b1ac5b558c"/>
        <w:id w:val="-336767782"/>
        <w:lock w:val="sdtLocked"/>
        <w:placeholder>
          <w:docPart w:val="GBC22222222222222222222222222222"/>
        </w:placeholder>
      </w:sdtPr>
      <w:sdtEndPr>
        <w:rPr>
          <w:rFonts w:hint="eastAsia"/>
        </w:rPr>
      </w:sdtEndPr>
      <w:sdtContent>
        <w:p w14:paraId="405193A0" w14:textId="77777777" w:rsidR="009B348E" w:rsidRDefault="00937738" w:rsidP="00DC3E6D">
          <w:pPr>
            <w:pStyle w:val="3"/>
            <w:numPr>
              <w:ilvl w:val="0"/>
              <w:numId w:val="116"/>
            </w:numPr>
            <w:rPr>
              <w:szCs w:val="21"/>
            </w:rPr>
          </w:pPr>
          <w:r>
            <w:rPr>
              <w:szCs w:val="21"/>
            </w:rPr>
            <w:t>培训计划</w:t>
          </w:r>
        </w:p>
        <w:sdt>
          <w:sdtPr>
            <w:rPr>
              <w:rFonts w:hint="eastAsia"/>
              <w:szCs w:val="21"/>
            </w:rPr>
            <w:alias w:val="是否适用：培训计划[双击切换]"/>
            <w:tag w:val="_GBC_123cfa2c006d4970ae10b316c2c1f95a"/>
            <w:id w:val="224257043"/>
            <w:lock w:val="sdtContentLocked"/>
            <w:placeholder>
              <w:docPart w:val="GBC22222222222222222222222222222"/>
            </w:placeholder>
          </w:sdtPr>
          <w:sdtEndPr/>
          <w:sdtContent>
            <w:p w14:paraId="14992C81"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276458859"/>
            <w:lock w:val="sdtLocked"/>
            <w:placeholder>
              <w:docPart w:val="GBC22222222222222222222222222222"/>
            </w:placeholder>
          </w:sdtPr>
          <w:sdtEndPr/>
          <w:sdtContent>
            <w:p w14:paraId="534D205D" w14:textId="77777777" w:rsidR="009B348E" w:rsidRDefault="00937738" w:rsidP="009B348E">
              <w:pPr>
                <w:ind w:firstLineChars="200" w:firstLine="420"/>
                <w:rPr>
                  <w:szCs w:val="21"/>
                </w:rPr>
              </w:pPr>
              <w:r w:rsidRPr="00B6593D">
                <w:rPr>
                  <w:rFonts w:hint="eastAsia"/>
                  <w:szCs w:val="21"/>
                </w:rPr>
                <w:t>公司根据人才队伍</w:t>
              </w:r>
              <w:r w:rsidRPr="00B6593D">
                <w:rPr>
                  <w:szCs w:val="21"/>
                </w:rPr>
                <w:t>建设需要，</w:t>
              </w:r>
              <w:r w:rsidRPr="00B6593D">
                <w:rPr>
                  <w:rFonts w:hint="eastAsia"/>
                  <w:szCs w:val="21"/>
                </w:rPr>
                <w:t>每年年初制定培训计划和培训费用预算，并据此开展年度各项培训活动，</w:t>
              </w:r>
              <w:r w:rsidRPr="00B6593D">
                <w:rPr>
                  <w:szCs w:val="21"/>
                </w:rPr>
                <w:t>培训</w:t>
              </w:r>
              <w:r w:rsidRPr="00B6593D">
                <w:rPr>
                  <w:rFonts w:hint="eastAsia"/>
                  <w:szCs w:val="21"/>
                </w:rPr>
                <w:t>包括</w:t>
              </w:r>
              <w:r w:rsidRPr="00B6593D">
                <w:rPr>
                  <w:szCs w:val="21"/>
                </w:rPr>
                <w:t>经营管理</w:t>
              </w:r>
              <w:r w:rsidRPr="00B6593D">
                <w:rPr>
                  <w:rFonts w:hint="eastAsia"/>
                  <w:szCs w:val="21"/>
                </w:rPr>
                <w:t>人才</w:t>
              </w:r>
              <w:r w:rsidRPr="00B6593D">
                <w:rPr>
                  <w:szCs w:val="21"/>
                </w:rPr>
                <w:t>培训、</w:t>
              </w:r>
              <w:r w:rsidRPr="00B6593D">
                <w:rPr>
                  <w:rFonts w:hint="eastAsia"/>
                  <w:szCs w:val="21"/>
                </w:rPr>
                <w:t>国际化人才培训、工程项目管理</w:t>
              </w:r>
              <w:r w:rsidRPr="00B6593D">
                <w:rPr>
                  <w:szCs w:val="21"/>
                </w:rPr>
                <w:t>培训</w:t>
              </w:r>
              <w:r w:rsidRPr="00B6593D">
                <w:rPr>
                  <w:rFonts w:hint="eastAsia"/>
                  <w:szCs w:val="21"/>
                </w:rPr>
                <w:t>、</w:t>
              </w:r>
              <w:r w:rsidRPr="00B6593D">
                <w:rPr>
                  <w:szCs w:val="21"/>
                </w:rPr>
                <w:t>专业技术</w:t>
              </w:r>
              <w:r w:rsidRPr="00B6593D">
                <w:rPr>
                  <w:rFonts w:hint="eastAsia"/>
                  <w:szCs w:val="21"/>
                </w:rPr>
                <w:t>人才</w:t>
              </w:r>
              <w:r w:rsidRPr="00B6593D">
                <w:rPr>
                  <w:szCs w:val="21"/>
                </w:rPr>
                <w:t>培训和技能</w:t>
              </w:r>
              <w:r w:rsidRPr="00B6593D">
                <w:rPr>
                  <w:rFonts w:hint="eastAsia"/>
                  <w:szCs w:val="21"/>
                </w:rPr>
                <w:t>人才</w:t>
              </w:r>
              <w:r w:rsidRPr="00B6593D">
                <w:rPr>
                  <w:szCs w:val="21"/>
                </w:rPr>
                <w:t>培训等</w:t>
              </w:r>
              <w:r>
                <w:rPr>
                  <w:rFonts w:hint="eastAsia"/>
                  <w:szCs w:val="21"/>
                </w:rPr>
                <w:t>。</w:t>
              </w:r>
            </w:p>
          </w:sdtContent>
        </w:sdt>
      </w:sdtContent>
    </w:sdt>
    <w:p w14:paraId="50DF5EE9" w14:textId="77777777" w:rsidR="009B348E" w:rsidRDefault="009B348E">
      <w:pPr>
        <w:rPr>
          <w:szCs w:val="21"/>
        </w:rPr>
      </w:pPr>
    </w:p>
    <w:sdt>
      <w:sdtPr>
        <w:rPr>
          <w:rFonts w:ascii="宋体" w:hAnsi="宋体" w:cs="宋体"/>
          <w:b w:val="0"/>
          <w:bCs w:val="0"/>
          <w:kern w:val="0"/>
          <w:szCs w:val="21"/>
        </w:rPr>
        <w:alias w:val="模块:劳务外包情况"/>
        <w:tag w:val="_SEC_0b378851dc554a559cac93a43f7b5a2c"/>
        <w:id w:val="1563139987"/>
        <w:lock w:val="sdtLocked"/>
        <w:placeholder>
          <w:docPart w:val="GBC22222222222222222222222222222"/>
        </w:placeholder>
      </w:sdtPr>
      <w:sdtEndPr/>
      <w:sdtContent>
        <w:p w14:paraId="2448E34B" w14:textId="77777777" w:rsidR="009B348E" w:rsidRDefault="00937738" w:rsidP="00DC3E6D">
          <w:pPr>
            <w:pStyle w:val="3"/>
            <w:numPr>
              <w:ilvl w:val="0"/>
              <w:numId w:val="116"/>
            </w:numPr>
            <w:rPr>
              <w:szCs w:val="21"/>
            </w:rPr>
          </w:pPr>
          <w:r>
            <w:rPr>
              <w:szCs w:val="21"/>
            </w:rPr>
            <w:t>劳务外包情况</w:t>
          </w:r>
        </w:p>
        <w:sdt>
          <w:sdtPr>
            <w:alias w:val="是否适用：劳务外包情况[双击切换]"/>
            <w:tag w:val="_GBC_0682caf48f0d4ff9b0e5259fc3a31660"/>
            <w:id w:val="1961919743"/>
            <w:lock w:val="sdtContentLocked"/>
            <w:placeholder>
              <w:docPart w:val="GBC22222222222222222222222222222"/>
            </w:placeholder>
          </w:sdtPr>
          <w:sdtEndPr/>
          <w:sdtContent>
            <w:p w14:paraId="1B447523" w14:textId="77777777" w:rsidR="009B348E"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Look w:val="04A0" w:firstRow="1" w:lastRow="0" w:firstColumn="1" w:lastColumn="0" w:noHBand="0" w:noVBand="1"/>
          </w:tblPr>
          <w:tblGrid>
            <w:gridCol w:w="4411"/>
            <w:gridCol w:w="4412"/>
          </w:tblGrid>
          <w:tr w:rsidR="009B348E" w14:paraId="4762DE82" w14:textId="77777777" w:rsidTr="00187B4D">
            <w:trPr>
              <w:trHeight w:val="210"/>
            </w:trPr>
            <w:tc>
              <w:tcPr>
                <w:tcW w:w="2500" w:type="pct"/>
              </w:tcPr>
              <w:p w14:paraId="2C4E7EBB" w14:textId="77777777" w:rsidR="009B348E" w:rsidRDefault="00937738">
                <w:pPr>
                  <w:rPr>
                    <w:szCs w:val="21"/>
                  </w:rPr>
                </w:pPr>
                <w:r>
                  <w:rPr>
                    <w:szCs w:val="21"/>
                  </w:rPr>
                  <w:t>劳务外包的工时总数</w:t>
                </w:r>
              </w:p>
            </w:tc>
            <w:sdt>
              <w:sdtPr>
                <w:rPr>
                  <w:rFonts w:hint="eastAsia"/>
                  <w:szCs w:val="21"/>
                </w:rPr>
                <w:alias w:val="劳务外包的工时总数"/>
                <w:tag w:val="_GBC_cb4cbb4ce5064090843735a01bf46add"/>
                <w:id w:val="-1697609744"/>
                <w:lock w:val="sdtLocked"/>
              </w:sdtPr>
              <w:sdtEndPr/>
              <w:sdtContent>
                <w:tc>
                  <w:tcPr>
                    <w:tcW w:w="2500" w:type="pct"/>
                  </w:tcPr>
                  <w:p w14:paraId="5A609C8E" w14:textId="022B8B1D" w:rsidR="009B348E" w:rsidRDefault="00937738">
                    <w:pPr>
                      <w:jc w:val="right"/>
                      <w:rPr>
                        <w:szCs w:val="21"/>
                      </w:rPr>
                    </w:pPr>
                    <w:r>
                      <w:rPr>
                        <w:szCs w:val="21"/>
                      </w:rPr>
                      <w:t>3,442,610.5</w:t>
                    </w:r>
                    <w:r w:rsidR="00F274F7">
                      <w:rPr>
                        <w:rFonts w:hint="eastAsia"/>
                        <w:szCs w:val="21"/>
                      </w:rPr>
                      <w:t>工时</w:t>
                    </w:r>
                  </w:p>
                </w:tc>
              </w:sdtContent>
            </w:sdt>
          </w:tr>
          <w:tr w:rsidR="009B348E" w14:paraId="4866D4F6" w14:textId="77777777" w:rsidTr="00187B4D">
            <w:trPr>
              <w:trHeight w:val="105"/>
            </w:trPr>
            <w:tc>
              <w:tcPr>
                <w:tcW w:w="2500" w:type="pct"/>
              </w:tcPr>
              <w:p w14:paraId="36FF02C9" w14:textId="77777777" w:rsidR="009B348E" w:rsidRDefault="00937738">
                <w:pPr>
                  <w:rPr>
                    <w:szCs w:val="21"/>
                  </w:rPr>
                </w:pPr>
                <w:r>
                  <w:rPr>
                    <w:szCs w:val="21"/>
                  </w:rPr>
                  <w:t>劳务外包支付的报酬总额</w:t>
                </w:r>
              </w:p>
            </w:tc>
            <w:tc>
              <w:tcPr>
                <w:tcW w:w="2500" w:type="pct"/>
              </w:tcPr>
              <w:p w14:paraId="701A9F86" w14:textId="5A734E00" w:rsidR="009B348E" w:rsidRDefault="00AF4542">
                <w:pPr>
                  <w:jc w:val="right"/>
                  <w:rPr>
                    <w:szCs w:val="21"/>
                  </w:rPr>
                </w:pPr>
                <w:sdt>
                  <w:sdtPr>
                    <w:rPr>
                      <w:rFonts w:hint="eastAsia"/>
                      <w:szCs w:val="21"/>
                    </w:rPr>
                    <w:alias w:val="劳务外包支付的报酬总额"/>
                    <w:tag w:val="_GBC_fada4b81bf954e93895071ce8aa26349"/>
                    <w:id w:val="1910651085"/>
                    <w:lock w:val="sdtLocked"/>
                  </w:sdtPr>
                  <w:sdtEndPr/>
                  <w:sdtContent>
                    <w:r w:rsidR="00937738">
                      <w:rPr>
                        <w:szCs w:val="21"/>
                      </w:rPr>
                      <w:t>101,536,585.1</w:t>
                    </w:r>
                    <w:r w:rsidR="00F274F7">
                      <w:rPr>
                        <w:rFonts w:hint="eastAsia"/>
                        <w:szCs w:val="21"/>
                      </w:rPr>
                      <w:t>元</w:t>
                    </w:r>
                  </w:sdtContent>
                </w:sdt>
              </w:p>
            </w:tc>
          </w:tr>
        </w:tbl>
        <w:p w14:paraId="2C04AFD2" w14:textId="77777777" w:rsidR="009B348E" w:rsidRDefault="00AF4542"/>
      </w:sdtContent>
    </w:sdt>
    <w:sdt>
      <w:sdtPr>
        <w:rPr>
          <w:rFonts w:ascii="Calibri" w:hAnsi="Calibri" w:cs="宋体" w:hint="eastAsia"/>
          <w:b w:val="0"/>
          <w:bCs w:val="0"/>
          <w:kern w:val="0"/>
          <w:sz w:val="24"/>
          <w:szCs w:val="22"/>
        </w:rPr>
        <w:alias w:val="模块:董事、监事、高级管理人员情况其他说明"/>
        <w:tag w:val="_SEC_eedc189364084031b5ab1e4efb2108c1"/>
        <w:id w:val="-1618367369"/>
        <w:lock w:val="sdtLocked"/>
        <w:placeholder>
          <w:docPart w:val="GBC22222222222222222222222222222"/>
        </w:placeholder>
      </w:sdtPr>
      <w:sdtEndPr>
        <w:rPr>
          <w:rFonts w:ascii="宋体" w:hAnsi="宋体" w:hint="default"/>
          <w:sz w:val="21"/>
          <w:szCs w:val="21"/>
        </w:rPr>
      </w:sdtEndPr>
      <w:sdtContent>
        <w:p w14:paraId="4AD9C595" w14:textId="77777777" w:rsidR="009B348E" w:rsidRDefault="00937738" w:rsidP="00DC3E6D">
          <w:pPr>
            <w:pStyle w:val="2"/>
            <w:numPr>
              <w:ilvl w:val="0"/>
              <w:numId w:val="113"/>
            </w:numPr>
          </w:pPr>
          <w:r>
            <w:rPr>
              <w:rFonts w:hint="eastAsia"/>
            </w:rPr>
            <w:t>其他</w:t>
          </w:r>
        </w:p>
        <w:sdt>
          <w:sdtPr>
            <w:rPr>
              <w:rFonts w:hint="eastAsia"/>
              <w:bCs/>
              <w:szCs w:val="21"/>
            </w:rPr>
            <w:alias w:val="是否适用：其他董事、监事、高级管理人员情况说明[双击切换]"/>
            <w:tag w:val="_GBC_c781dbfa3c3842a09ce56d5b0849e9f0"/>
            <w:id w:val="626892721"/>
            <w:lock w:val="sdtContentLocked"/>
            <w:placeholder>
              <w:docPart w:val="GBC22222222222222222222222222222"/>
            </w:placeholder>
          </w:sdtPr>
          <w:sdtEndPr/>
          <w:sdtContent>
            <w:p w14:paraId="1F7DCB1C" w14:textId="77777777" w:rsidR="009B348E" w:rsidRDefault="00937738" w:rsidP="009B348E">
              <w:pPr>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p w14:paraId="37E5ACD1" w14:textId="77777777" w:rsidR="009B348E" w:rsidRDefault="00937738" w:rsidP="00937738">
      <w:pPr>
        <w:pStyle w:val="10"/>
        <w:numPr>
          <w:ilvl w:val="0"/>
          <w:numId w:val="2"/>
        </w:numPr>
        <w:spacing w:before="0" w:after="0"/>
        <w:rPr>
          <w:bCs w:val="0"/>
        </w:rPr>
      </w:pPr>
      <w:bookmarkStart w:id="71" w:name="_Toc409437610"/>
      <w:bookmarkStart w:id="72" w:name="_Toc437440716"/>
      <w:bookmarkStart w:id="73" w:name="_Toc477215594"/>
      <w:r>
        <w:rPr>
          <w:bCs w:val="0"/>
        </w:rPr>
        <w:lastRenderedPageBreak/>
        <w:t>公司治理</w:t>
      </w:r>
      <w:bookmarkEnd w:id="71"/>
      <w:bookmarkEnd w:id="72"/>
      <w:bookmarkEnd w:id="73"/>
    </w:p>
    <w:sdt>
      <w:sdtPr>
        <w:rPr>
          <w:rFonts w:ascii="宋体" w:hAnsi="宋体" w:cs="宋体"/>
          <w:b w:val="0"/>
          <w:bCs w:val="0"/>
          <w:kern w:val="0"/>
          <w:szCs w:val="24"/>
        </w:rPr>
        <w:alias w:val="模块:公司治理相关情况说明"/>
        <w:tag w:val="_SEC_0164dfaf2ef04d3a93f24cb4cdc06581"/>
        <w:id w:val="229817470"/>
        <w:lock w:val="sdtLocked"/>
        <w:placeholder>
          <w:docPart w:val="GBC22222222222222222222222222222"/>
        </w:placeholder>
      </w:sdtPr>
      <w:sdtEndPr/>
      <w:sdtContent>
        <w:p w14:paraId="012397E2" w14:textId="77777777" w:rsidR="009B348E" w:rsidRDefault="00937738" w:rsidP="00DC3E6D">
          <w:pPr>
            <w:pStyle w:val="2"/>
            <w:numPr>
              <w:ilvl w:val="0"/>
              <w:numId w:val="117"/>
            </w:numPr>
          </w:pPr>
          <w:r>
            <w:t>公司治理相关情况说明</w:t>
          </w:r>
        </w:p>
        <w:sdt>
          <w:sdtPr>
            <w:rPr>
              <w:rFonts w:hint="eastAsia"/>
              <w:szCs w:val="21"/>
            </w:rPr>
            <w:alias w:val="是否适用：公司治理相关情况说明[双击切换]"/>
            <w:tag w:val="_GBC_fcded3e74c5842408b5da723b3a757fa"/>
            <w:id w:val="-1234927512"/>
            <w:lock w:val="sdtContentLocked"/>
            <w:placeholder>
              <w:docPart w:val="GBC22222222222222222222222222222"/>
            </w:placeholder>
          </w:sdtPr>
          <w:sdtEndPr/>
          <w:sdtContent>
            <w:p w14:paraId="4D86774B"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595970926"/>
            <w:lock w:val="sdtLocked"/>
            <w:placeholder>
              <w:docPart w:val="GBC22222222222222222222222222222"/>
            </w:placeholder>
          </w:sdtPr>
          <w:sdtEndPr>
            <w:rPr>
              <w:color w:val="FF0000"/>
              <w:sz w:val="21"/>
            </w:rPr>
          </w:sdtEndPr>
          <w:sdtContent>
            <w:p w14:paraId="3A9B48F2" w14:textId="77777777" w:rsidR="009B348E" w:rsidRDefault="00937738" w:rsidP="009B348E">
              <w:pPr>
                <w:pStyle w:val="Default"/>
                <w:ind w:firstLineChars="200" w:firstLine="480"/>
                <w:rPr>
                  <w:sz w:val="21"/>
                  <w:szCs w:val="21"/>
                </w:rPr>
              </w:pPr>
              <w:r w:rsidRPr="006D3B21">
                <w:rPr>
                  <w:rFonts w:hint="eastAsia"/>
                  <w:sz w:val="21"/>
                  <w:szCs w:val="21"/>
                </w:rPr>
                <w:t>报告期内，公司严格按照《公司法》、《证券法》、《上市公司治理准则》和《上海证券交易所股票上市规则》及监管</w:t>
              </w:r>
              <w:r w:rsidRPr="006D3B21">
                <w:rPr>
                  <w:sz w:val="21"/>
                  <w:szCs w:val="21"/>
                </w:rPr>
                <w:t>机构</w:t>
              </w:r>
              <w:r w:rsidRPr="006D3B21">
                <w:rPr>
                  <w:rFonts w:hint="eastAsia"/>
                  <w:sz w:val="21"/>
                  <w:szCs w:val="21"/>
                </w:rPr>
                <w:t>的相关要求，不断完善公司治理结构，规范公司运作，健全公司内控管理流程，开展信息披露工作。目前，公司已经建立了较为完善的公司治理结构和公司治理制度，公司权力机构、决策机构、监督机构及经营管理层之间权责明确，运作规范。</w:t>
              </w:r>
            </w:p>
            <w:p w14:paraId="724A42E7" w14:textId="77777777" w:rsidR="009B348E" w:rsidRPr="008C2088" w:rsidRDefault="00937738" w:rsidP="009B348E">
              <w:pPr>
                <w:pStyle w:val="Default"/>
                <w:ind w:firstLineChars="200" w:firstLine="420"/>
                <w:rPr>
                  <w:sz w:val="21"/>
                  <w:szCs w:val="21"/>
                </w:rPr>
              </w:pPr>
              <w:r w:rsidRPr="00C52FDB">
                <w:rPr>
                  <w:sz w:val="21"/>
                  <w:szCs w:val="21"/>
                </w:rPr>
                <w:t xml:space="preserve">2016 </w:t>
              </w:r>
              <w:r>
                <w:rPr>
                  <w:sz w:val="21"/>
                  <w:szCs w:val="21"/>
                </w:rPr>
                <w:t>年，公司</w:t>
              </w:r>
              <w:r w:rsidRPr="00C52FDB">
                <w:rPr>
                  <w:sz w:val="21"/>
                  <w:szCs w:val="21"/>
                </w:rPr>
                <w:t>将</w:t>
              </w:r>
              <w:r>
                <w:rPr>
                  <w:rFonts w:hint="eastAsia"/>
                  <w:sz w:val="21"/>
                  <w:szCs w:val="21"/>
                </w:rPr>
                <w:t>加强</w:t>
              </w:r>
              <w:r w:rsidRPr="00C52FDB">
                <w:rPr>
                  <w:rFonts w:hint="eastAsia"/>
                  <w:sz w:val="21"/>
                  <w:szCs w:val="21"/>
                </w:rPr>
                <w:t>三会</w:t>
              </w:r>
              <w:r w:rsidRPr="00C52FDB">
                <w:rPr>
                  <w:sz w:val="21"/>
                  <w:szCs w:val="21"/>
                </w:rPr>
                <w:t>规范、</w:t>
              </w:r>
              <w:r w:rsidRPr="00C52FDB">
                <w:rPr>
                  <w:rFonts w:hint="eastAsia"/>
                  <w:sz w:val="21"/>
                  <w:szCs w:val="21"/>
                </w:rPr>
                <w:t>信息</w:t>
              </w:r>
              <w:r w:rsidRPr="00C52FDB">
                <w:rPr>
                  <w:sz w:val="21"/>
                  <w:szCs w:val="21"/>
                </w:rPr>
                <w:t>披露管理、</w:t>
              </w:r>
              <w:r w:rsidRPr="00C52FDB">
                <w:rPr>
                  <w:rFonts w:hint="eastAsia"/>
                  <w:sz w:val="21"/>
                  <w:szCs w:val="21"/>
                </w:rPr>
                <w:t>子公司</w:t>
              </w:r>
              <w:r w:rsidRPr="00C52FDB">
                <w:rPr>
                  <w:sz w:val="21"/>
                  <w:szCs w:val="21"/>
                </w:rPr>
                <w:t>管</w:t>
              </w:r>
              <w:r w:rsidRPr="00C52FDB">
                <w:rPr>
                  <w:rFonts w:hint="eastAsia"/>
                  <w:sz w:val="21"/>
                  <w:szCs w:val="21"/>
                </w:rPr>
                <w:t>治等</w:t>
              </w:r>
              <w:r w:rsidRPr="00C52FDB">
                <w:rPr>
                  <w:sz w:val="21"/>
                  <w:szCs w:val="21"/>
                </w:rPr>
                <w:t>方面作为治理重点，提升决策</w:t>
              </w:r>
              <w:r>
                <w:rPr>
                  <w:rFonts w:hint="eastAsia"/>
                  <w:sz w:val="21"/>
                  <w:szCs w:val="21"/>
                </w:rPr>
                <w:t>和管理</w:t>
              </w:r>
              <w:r w:rsidRPr="00C52FDB">
                <w:rPr>
                  <w:sz w:val="21"/>
                  <w:szCs w:val="21"/>
                </w:rPr>
                <w:t>的科学</w:t>
              </w:r>
              <w:r>
                <w:rPr>
                  <w:sz w:val="21"/>
                  <w:szCs w:val="21"/>
                </w:rPr>
                <w:t>性</w:t>
              </w:r>
              <w:r>
                <w:rPr>
                  <w:rFonts w:hint="eastAsia"/>
                  <w:sz w:val="21"/>
                  <w:szCs w:val="21"/>
                </w:rPr>
                <w:t>、</w:t>
              </w:r>
              <w:r w:rsidRPr="00C52FDB">
                <w:rPr>
                  <w:sz w:val="21"/>
                  <w:szCs w:val="21"/>
                </w:rPr>
                <w:t>规范性</w:t>
              </w:r>
              <w:r>
                <w:rPr>
                  <w:rFonts w:hint="eastAsia"/>
                  <w:sz w:val="21"/>
                  <w:szCs w:val="21"/>
                </w:rPr>
                <w:t>、</w:t>
              </w:r>
              <w:r>
                <w:rPr>
                  <w:sz w:val="21"/>
                  <w:szCs w:val="21"/>
                </w:rPr>
                <w:t>有效性，同时</w:t>
              </w:r>
              <w:r w:rsidRPr="00C52FDB">
                <w:rPr>
                  <w:sz w:val="21"/>
                  <w:szCs w:val="21"/>
                </w:rPr>
                <w:t>致力于充分发挥独立董事、董事会各专门委员会和监事会在公司治理水平提升过程中的作用。</w:t>
              </w:r>
              <w:r w:rsidRPr="006D3B21">
                <w:rPr>
                  <w:rFonts w:hint="eastAsia"/>
                  <w:sz w:val="21"/>
                  <w:szCs w:val="21"/>
                </w:rPr>
                <w:t>公司在股东大会、董事会、监事会运作、绩效评价与激励约束机制、利益相关者、信息披露与透明度等主要治理方面均符合监管部门有关文件的要求，公司治理实际状况符合相关法律、法规的要求。</w:t>
              </w:r>
            </w:p>
          </w:sdtContent>
        </w:sdt>
        <w:p w14:paraId="25F593B4" w14:textId="77777777" w:rsidR="009B348E" w:rsidRDefault="009B348E">
          <w:pPr>
            <w:rPr>
              <w:szCs w:val="21"/>
            </w:rPr>
          </w:pPr>
        </w:p>
        <w:p w14:paraId="59301690" w14:textId="77777777" w:rsidR="009B348E" w:rsidRDefault="00937738">
          <w:pPr>
            <w:rPr>
              <w:szCs w:val="21"/>
            </w:rPr>
          </w:pPr>
          <w:r>
            <w:rPr>
              <w:szCs w:val="21"/>
            </w:rPr>
            <w:t>公司治理与中国证监会相关规定的要求是否存在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32079413"/>
            <w:lock w:val="sdtContentLocked"/>
            <w:placeholder>
              <w:docPart w:val="GBC22222222222222222222222222222"/>
            </w:placeholder>
          </w:sdtPr>
          <w:sdtEndPr/>
          <w:sdtContent>
            <w:p w14:paraId="24DE78AB"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C7F03F" w14:textId="77777777" w:rsidR="009B348E" w:rsidRDefault="00AF4542">
          <w:pPr>
            <w:rPr>
              <w:szCs w:val="21"/>
            </w:rPr>
          </w:pPr>
        </w:p>
      </w:sdtContent>
    </w:sdt>
    <w:sdt>
      <w:sdtPr>
        <w:rPr>
          <w:rFonts w:ascii="宋体" w:hAnsi="宋体" w:cs="宋体"/>
          <w:b w:val="0"/>
          <w:bCs w:val="0"/>
          <w:kern w:val="0"/>
          <w:szCs w:val="24"/>
        </w:rPr>
        <w:alias w:val="模块:股东大会情况简介"/>
        <w:tag w:val="_SEC_8c88019863f540059bd032b80f9fb30f"/>
        <w:id w:val="-579369004"/>
        <w:lock w:val="sdtLocked"/>
        <w:placeholder>
          <w:docPart w:val="GBC22222222222222222222222222222"/>
        </w:placeholder>
      </w:sdtPr>
      <w:sdtEndPr>
        <w:rPr>
          <w:rFonts w:hint="eastAsia"/>
        </w:rPr>
      </w:sdtEndPr>
      <w:sdtContent>
        <w:p w14:paraId="6258563C" w14:textId="77777777" w:rsidR="009B348E" w:rsidRDefault="00937738" w:rsidP="00DC3E6D">
          <w:pPr>
            <w:pStyle w:val="2"/>
            <w:numPr>
              <w:ilvl w:val="0"/>
              <w:numId w:val="117"/>
            </w:numPr>
          </w:pPr>
          <w:r>
            <w:t>股东大会情况简介</w:t>
          </w:r>
        </w:p>
        <w:tbl>
          <w:tblPr>
            <w:tblStyle w:val="g2"/>
            <w:tblW w:w="5000" w:type="pct"/>
            <w:tblLook w:val="04A0" w:firstRow="1" w:lastRow="0" w:firstColumn="1" w:lastColumn="0" w:noHBand="0" w:noVBand="1"/>
          </w:tblPr>
          <w:tblGrid>
            <w:gridCol w:w="2831"/>
            <w:gridCol w:w="1484"/>
            <w:gridCol w:w="2627"/>
            <w:gridCol w:w="1881"/>
          </w:tblGrid>
          <w:tr w:rsidR="009B348E" w14:paraId="29D5B7B2" w14:textId="77777777" w:rsidTr="009B348E">
            <w:trPr>
              <w:trHeight w:val="165"/>
            </w:trPr>
            <w:tc>
              <w:tcPr>
                <w:tcW w:w="1604" w:type="pct"/>
                <w:vAlign w:val="center"/>
              </w:tcPr>
              <w:p w14:paraId="71F12239" w14:textId="77777777" w:rsidR="009B348E" w:rsidRDefault="00937738" w:rsidP="009B348E">
                <w:pPr>
                  <w:jc w:val="center"/>
                  <w:rPr>
                    <w:szCs w:val="21"/>
                  </w:rPr>
                </w:pPr>
                <w:r>
                  <w:rPr>
                    <w:szCs w:val="21"/>
                  </w:rPr>
                  <w:t>会议届次</w:t>
                </w:r>
              </w:p>
            </w:tc>
            <w:tc>
              <w:tcPr>
                <w:tcW w:w="841" w:type="pct"/>
                <w:vAlign w:val="center"/>
              </w:tcPr>
              <w:p w14:paraId="4ABACA29" w14:textId="77777777" w:rsidR="009B348E" w:rsidRDefault="00937738" w:rsidP="009B348E">
                <w:pPr>
                  <w:jc w:val="center"/>
                  <w:rPr>
                    <w:szCs w:val="21"/>
                  </w:rPr>
                </w:pPr>
                <w:r>
                  <w:rPr>
                    <w:szCs w:val="21"/>
                  </w:rPr>
                  <w:t>召开日期</w:t>
                </w:r>
              </w:p>
            </w:tc>
            <w:tc>
              <w:tcPr>
                <w:tcW w:w="1489" w:type="pct"/>
                <w:vAlign w:val="center"/>
              </w:tcPr>
              <w:p w14:paraId="7AEA5EA2" w14:textId="77777777" w:rsidR="009B348E" w:rsidRDefault="00937738" w:rsidP="009B348E">
                <w:pPr>
                  <w:jc w:val="center"/>
                  <w:rPr>
                    <w:szCs w:val="21"/>
                  </w:rPr>
                </w:pPr>
                <w:r>
                  <w:rPr>
                    <w:szCs w:val="21"/>
                  </w:rPr>
                  <w:t>决议刊登的指定网站的查询索引</w:t>
                </w:r>
              </w:p>
            </w:tc>
            <w:tc>
              <w:tcPr>
                <w:tcW w:w="1067" w:type="pct"/>
                <w:vAlign w:val="center"/>
              </w:tcPr>
              <w:p w14:paraId="0C3D6198" w14:textId="77777777" w:rsidR="009B348E" w:rsidRDefault="00937738" w:rsidP="009B348E">
                <w:pPr>
                  <w:jc w:val="center"/>
                  <w:rPr>
                    <w:szCs w:val="21"/>
                  </w:rPr>
                </w:pPr>
                <w:r>
                  <w:rPr>
                    <w:szCs w:val="21"/>
                  </w:rPr>
                  <w:t>决议刊登的披露日期</w:t>
                </w:r>
              </w:p>
            </w:tc>
          </w:tr>
          <w:sdt>
            <w:sdtPr>
              <w:rPr>
                <w:rFonts w:asciiTheme="minorHAnsi" w:eastAsiaTheme="minorEastAsia" w:hAnsiTheme="minorHAnsi" w:cstheme="minorBidi" w:hint="eastAsia"/>
                <w:kern w:val="2"/>
                <w:szCs w:val="21"/>
              </w:rPr>
              <w:alias w:val="股东大会情况"/>
              <w:tag w:val="_TUP_f464ecce01e34e8aacd508c84a88313d"/>
              <w:id w:val="863632299"/>
              <w:lock w:val="sdtLocked"/>
            </w:sdtPr>
            <w:sdtEndPr/>
            <w:sdtContent>
              <w:tr w:rsidR="009B348E" w14:paraId="1819BCCC" w14:textId="77777777" w:rsidTr="009B348E">
                <w:trPr>
                  <w:trHeight w:val="195"/>
                </w:trPr>
                <w:sdt>
                  <w:sdtPr>
                    <w:rPr>
                      <w:rFonts w:asciiTheme="minorHAnsi" w:eastAsiaTheme="minorEastAsia" w:hAnsiTheme="minorHAnsi" w:cstheme="minorBidi" w:hint="eastAsia"/>
                      <w:kern w:val="2"/>
                      <w:szCs w:val="21"/>
                    </w:rPr>
                    <w:alias w:val="股东大会届次"/>
                    <w:tag w:val="_GBC_f6b03bca62ff4b68bffde32347f64581"/>
                    <w:id w:val="-1764982398"/>
                    <w:lock w:val="sdtLocked"/>
                  </w:sdtPr>
                  <w:sdtEndPr>
                    <w:rPr>
                      <w:rFonts w:ascii="Times New Roman" w:eastAsia="宋体" w:hAnsi="Times New Roman" w:cs="Times New Roman"/>
                      <w:kern w:val="0"/>
                    </w:rPr>
                  </w:sdtEndPr>
                  <w:sdtContent>
                    <w:tc>
                      <w:tcPr>
                        <w:tcW w:w="1604" w:type="pct"/>
                      </w:tcPr>
                      <w:p w14:paraId="06F4F957" w14:textId="77777777" w:rsidR="009B348E" w:rsidRDefault="00937738" w:rsidP="009B348E">
                        <w:pPr>
                          <w:rPr>
                            <w:szCs w:val="21"/>
                          </w:rPr>
                        </w:pPr>
                        <w:r>
                          <w:rPr>
                            <w:rFonts w:asciiTheme="minorHAnsi" w:eastAsiaTheme="minorEastAsia" w:hAnsiTheme="minorHAnsi" w:cstheme="minorBidi"/>
                            <w:kern w:val="2"/>
                            <w:szCs w:val="21"/>
                          </w:rPr>
                          <w:t>2016</w:t>
                        </w:r>
                        <w:r>
                          <w:rPr>
                            <w:rFonts w:asciiTheme="minorHAnsi" w:eastAsiaTheme="minorEastAsia" w:hAnsiTheme="minorHAnsi" w:cstheme="minorBidi" w:hint="eastAsia"/>
                            <w:kern w:val="2"/>
                            <w:szCs w:val="21"/>
                          </w:rPr>
                          <w:t>年</w:t>
                        </w:r>
                        <w:r>
                          <w:rPr>
                            <w:rFonts w:asciiTheme="minorHAnsi" w:eastAsiaTheme="minorEastAsia" w:hAnsiTheme="minorHAnsi" w:cstheme="minorBidi"/>
                            <w:kern w:val="2"/>
                            <w:szCs w:val="21"/>
                          </w:rPr>
                          <w:t>第一次临时股东</w:t>
                        </w:r>
                        <w:r>
                          <w:rPr>
                            <w:rFonts w:asciiTheme="minorHAnsi" w:eastAsiaTheme="minorEastAsia" w:hAnsiTheme="minorHAnsi" w:cstheme="minorBidi" w:hint="eastAsia"/>
                            <w:kern w:val="2"/>
                            <w:szCs w:val="21"/>
                          </w:rPr>
                          <w:t>大会</w:t>
                        </w:r>
                      </w:p>
                    </w:tc>
                  </w:sdtContent>
                </w:sdt>
                <w:sdt>
                  <w:sdtPr>
                    <w:rPr>
                      <w:rFonts w:hint="eastAsia"/>
                      <w:szCs w:val="21"/>
                    </w:rPr>
                    <w:alias w:val="股东大会召开日期"/>
                    <w:tag w:val="_GBC_0b3316f85e844481aecd6ffae32e5359"/>
                    <w:id w:val="-1435433003"/>
                    <w:lock w:val="sdtLocked"/>
                  </w:sdtPr>
                  <w:sdtEndPr/>
                  <w:sdtContent>
                    <w:tc>
                      <w:tcPr>
                        <w:tcW w:w="841" w:type="pct"/>
                      </w:tcPr>
                      <w:p w14:paraId="7F0E31A1" w14:textId="77777777" w:rsidR="009B348E" w:rsidRDefault="00937738" w:rsidP="009B348E">
                        <w:pPr>
                          <w:rPr>
                            <w:szCs w:val="21"/>
                          </w:rPr>
                        </w:pPr>
                        <w:r>
                          <w:rPr>
                            <w:szCs w:val="21"/>
                          </w:rPr>
                          <w:t>2016-01-29</w:t>
                        </w:r>
                      </w:p>
                    </w:tc>
                  </w:sdtContent>
                </w:sdt>
                <w:sdt>
                  <w:sdtPr>
                    <w:rPr>
                      <w:rFonts w:hint="eastAsia"/>
                      <w:szCs w:val="21"/>
                    </w:rPr>
                    <w:alias w:val="股东大会决议刊登的指定网站的查询索引"/>
                    <w:tag w:val="_GBC_4090b75c1d534b2e88050eb7011af3a3"/>
                    <w:id w:val="-1068485963"/>
                    <w:lock w:val="sdtLocked"/>
                  </w:sdtPr>
                  <w:sdtEndPr/>
                  <w:sdtContent>
                    <w:tc>
                      <w:tcPr>
                        <w:tcW w:w="1489" w:type="pct"/>
                      </w:tcPr>
                      <w:p w14:paraId="5E92E213" w14:textId="77777777" w:rsidR="009B348E" w:rsidRDefault="00937738" w:rsidP="009B348E">
                        <w:pPr>
                          <w:rPr>
                            <w:szCs w:val="21"/>
                          </w:rPr>
                        </w:pPr>
                        <w:r w:rsidRPr="005A4928">
                          <w:rPr>
                            <w:rFonts w:hint="eastAsia"/>
                            <w:szCs w:val="21"/>
                          </w:rPr>
                          <w:t>http://www.sse.com.cn</w:t>
                        </w:r>
                      </w:p>
                    </w:tc>
                  </w:sdtContent>
                </w:sdt>
                <w:sdt>
                  <w:sdtPr>
                    <w:rPr>
                      <w:rFonts w:hint="eastAsia"/>
                      <w:szCs w:val="21"/>
                    </w:rPr>
                    <w:alias w:val="股东大会决议刊登的信息披露日期"/>
                    <w:tag w:val="_GBC_a6c4c5aa48244eda8ffbeb41a5502b31"/>
                    <w:id w:val="-1674564142"/>
                    <w:lock w:val="sdtLocked"/>
                  </w:sdtPr>
                  <w:sdtEndPr/>
                  <w:sdtContent>
                    <w:tc>
                      <w:tcPr>
                        <w:tcW w:w="1067" w:type="pct"/>
                      </w:tcPr>
                      <w:p w14:paraId="43F7E505" w14:textId="77777777" w:rsidR="009B348E" w:rsidRDefault="00937738" w:rsidP="009B348E">
                        <w:pPr>
                          <w:rPr>
                            <w:szCs w:val="21"/>
                          </w:rPr>
                        </w:pPr>
                        <w:r>
                          <w:rPr>
                            <w:szCs w:val="21"/>
                          </w:rPr>
                          <w:t>2016-01-30</w:t>
                        </w:r>
                      </w:p>
                    </w:tc>
                  </w:sdtContent>
                </w:sdt>
              </w:tr>
            </w:sdtContent>
          </w:sdt>
          <w:sdt>
            <w:sdtPr>
              <w:rPr>
                <w:rFonts w:asciiTheme="minorHAnsi" w:eastAsiaTheme="minorEastAsia" w:hAnsiTheme="minorHAnsi" w:cstheme="minorBidi" w:hint="eastAsia"/>
                <w:kern w:val="2"/>
                <w:szCs w:val="21"/>
              </w:rPr>
              <w:alias w:val="股东大会情况"/>
              <w:tag w:val="_TUP_f464ecce01e34e8aacd508c84a88313d"/>
              <w:id w:val="1488432198"/>
              <w:lock w:val="sdtLocked"/>
            </w:sdtPr>
            <w:sdtEndPr/>
            <w:sdtContent>
              <w:tr w:rsidR="009B348E" w14:paraId="325998FF" w14:textId="77777777" w:rsidTr="009B348E">
                <w:trPr>
                  <w:trHeight w:val="195"/>
                </w:trPr>
                <w:sdt>
                  <w:sdtPr>
                    <w:rPr>
                      <w:rFonts w:asciiTheme="minorHAnsi" w:eastAsiaTheme="minorEastAsia" w:hAnsiTheme="minorHAnsi" w:cstheme="minorBidi" w:hint="eastAsia"/>
                      <w:kern w:val="2"/>
                      <w:szCs w:val="21"/>
                    </w:rPr>
                    <w:alias w:val="股东大会届次"/>
                    <w:tag w:val="_GBC_f6b03bca62ff4b68bffde32347f64581"/>
                    <w:id w:val="944493693"/>
                    <w:lock w:val="sdtLocked"/>
                  </w:sdtPr>
                  <w:sdtEndPr>
                    <w:rPr>
                      <w:rFonts w:ascii="Times New Roman" w:eastAsia="宋体" w:hAnsi="Times New Roman" w:cs="Times New Roman"/>
                      <w:kern w:val="0"/>
                    </w:rPr>
                  </w:sdtEndPr>
                  <w:sdtContent>
                    <w:tc>
                      <w:tcPr>
                        <w:tcW w:w="1604" w:type="pct"/>
                      </w:tcPr>
                      <w:p w14:paraId="2E6C98A1" w14:textId="77777777" w:rsidR="009B348E" w:rsidRDefault="00937738" w:rsidP="009B348E">
                        <w:pPr>
                          <w:rPr>
                            <w:szCs w:val="21"/>
                          </w:rPr>
                        </w:pPr>
                        <w:r>
                          <w:rPr>
                            <w:szCs w:val="21"/>
                          </w:rPr>
                          <w:t>2015</w:t>
                        </w:r>
                        <w:r>
                          <w:rPr>
                            <w:rFonts w:hint="eastAsia"/>
                            <w:szCs w:val="21"/>
                          </w:rPr>
                          <w:t>年度</w:t>
                        </w:r>
                        <w:r>
                          <w:rPr>
                            <w:szCs w:val="21"/>
                          </w:rPr>
                          <w:t>股东大会</w:t>
                        </w:r>
                      </w:p>
                    </w:tc>
                  </w:sdtContent>
                </w:sdt>
                <w:sdt>
                  <w:sdtPr>
                    <w:rPr>
                      <w:rFonts w:hint="eastAsia"/>
                      <w:szCs w:val="21"/>
                    </w:rPr>
                    <w:alias w:val="股东大会召开日期"/>
                    <w:tag w:val="_GBC_0b3316f85e844481aecd6ffae32e5359"/>
                    <w:id w:val="404344173"/>
                    <w:lock w:val="sdtLocked"/>
                  </w:sdtPr>
                  <w:sdtEndPr/>
                  <w:sdtContent>
                    <w:tc>
                      <w:tcPr>
                        <w:tcW w:w="841" w:type="pct"/>
                      </w:tcPr>
                      <w:p w14:paraId="17282D03" w14:textId="77777777" w:rsidR="009B348E" w:rsidRDefault="00937738" w:rsidP="009B348E">
                        <w:pPr>
                          <w:rPr>
                            <w:szCs w:val="21"/>
                          </w:rPr>
                        </w:pPr>
                        <w:r>
                          <w:rPr>
                            <w:szCs w:val="21"/>
                          </w:rPr>
                          <w:t>2016-04-15</w:t>
                        </w:r>
                      </w:p>
                    </w:tc>
                  </w:sdtContent>
                </w:sdt>
                <w:sdt>
                  <w:sdtPr>
                    <w:rPr>
                      <w:rFonts w:hint="eastAsia"/>
                      <w:szCs w:val="21"/>
                    </w:rPr>
                    <w:alias w:val="股东大会决议刊登的指定网站的查询索引"/>
                    <w:tag w:val="_GBC_4090b75c1d534b2e88050eb7011af3a3"/>
                    <w:id w:val="762653646"/>
                    <w:lock w:val="sdtLocked"/>
                  </w:sdtPr>
                  <w:sdtEndPr/>
                  <w:sdtContent>
                    <w:tc>
                      <w:tcPr>
                        <w:tcW w:w="1489" w:type="pct"/>
                      </w:tcPr>
                      <w:p w14:paraId="7B537B5E" w14:textId="77777777" w:rsidR="009B348E" w:rsidRDefault="00937738" w:rsidP="009B348E">
                        <w:pPr>
                          <w:rPr>
                            <w:szCs w:val="21"/>
                          </w:rPr>
                        </w:pPr>
                        <w:r w:rsidRPr="005A4928">
                          <w:rPr>
                            <w:rFonts w:hint="eastAsia"/>
                            <w:szCs w:val="21"/>
                          </w:rPr>
                          <w:t>http://www.sse.com.cn</w:t>
                        </w:r>
                      </w:p>
                    </w:tc>
                  </w:sdtContent>
                </w:sdt>
                <w:sdt>
                  <w:sdtPr>
                    <w:rPr>
                      <w:rFonts w:hint="eastAsia"/>
                      <w:szCs w:val="21"/>
                    </w:rPr>
                    <w:alias w:val="股东大会决议刊登的信息披露日期"/>
                    <w:tag w:val="_GBC_a6c4c5aa48244eda8ffbeb41a5502b31"/>
                    <w:id w:val="-612132492"/>
                    <w:lock w:val="sdtLocked"/>
                  </w:sdtPr>
                  <w:sdtEndPr/>
                  <w:sdtContent>
                    <w:tc>
                      <w:tcPr>
                        <w:tcW w:w="1067" w:type="pct"/>
                      </w:tcPr>
                      <w:p w14:paraId="4CB0B697" w14:textId="77777777" w:rsidR="009B348E" w:rsidRDefault="00937738" w:rsidP="009B348E">
                        <w:pPr>
                          <w:rPr>
                            <w:szCs w:val="21"/>
                          </w:rPr>
                        </w:pPr>
                        <w:r>
                          <w:rPr>
                            <w:szCs w:val="21"/>
                          </w:rPr>
                          <w:t>2016-04-16</w:t>
                        </w:r>
                      </w:p>
                    </w:tc>
                  </w:sdtContent>
                </w:sdt>
              </w:tr>
            </w:sdtContent>
          </w:sdt>
          <w:sdt>
            <w:sdtPr>
              <w:rPr>
                <w:rFonts w:asciiTheme="minorHAnsi" w:eastAsiaTheme="minorEastAsia" w:hAnsiTheme="minorHAnsi" w:cstheme="minorBidi" w:hint="eastAsia"/>
                <w:kern w:val="2"/>
                <w:szCs w:val="21"/>
              </w:rPr>
              <w:alias w:val="股东大会情况"/>
              <w:tag w:val="_TUP_f464ecce01e34e8aacd508c84a88313d"/>
              <w:id w:val="-1915162819"/>
              <w:lock w:val="sdtLocked"/>
            </w:sdtPr>
            <w:sdtEndPr/>
            <w:sdtContent>
              <w:tr w:rsidR="009B348E" w14:paraId="6306156B" w14:textId="77777777" w:rsidTr="009B348E">
                <w:trPr>
                  <w:trHeight w:val="195"/>
                </w:trPr>
                <w:sdt>
                  <w:sdtPr>
                    <w:rPr>
                      <w:rFonts w:asciiTheme="minorHAnsi" w:eastAsiaTheme="minorEastAsia" w:hAnsiTheme="minorHAnsi" w:cstheme="minorBidi" w:hint="eastAsia"/>
                      <w:kern w:val="2"/>
                      <w:szCs w:val="21"/>
                    </w:rPr>
                    <w:alias w:val="股东大会届次"/>
                    <w:tag w:val="_GBC_f6b03bca62ff4b68bffde32347f64581"/>
                    <w:id w:val="1652014673"/>
                    <w:lock w:val="sdtLocked"/>
                  </w:sdtPr>
                  <w:sdtEndPr>
                    <w:rPr>
                      <w:rFonts w:ascii="Times New Roman" w:eastAsia="宋体" w:hAnsi="Times New Roman" w:cs="Times New Roman"/>
                      <w:kern w:val="0"/>
                    </w:rPr>
                  </w:sdtEndPr>
                  <w:sdtContent>
                    <w:tc>
                      <w:tcPr>
                        <w:tcW w:w="1604" w:type="pct"/>
                      </w:tcPr>
                      <w:p w14:paraId="324F35D2" w14:textId="77777777" w:rsidR="009B348E" w:rsidRDefault="00937738" w:rsidP="009B348E">
                        <w:pPr>
                          <w:rPr>
                            <w:szCs w:val="21"/>
                          </w:rPr>
                        </w:pPr>
                        <w:r>
                          <w:rPr>
                            <w:szCs w:val="21"/>
                          </w:rPr>
                          <w:t>2016</w:t>
                        </w:r>
                        <w:r>
                          <w:rPr>
                            <w:rFonts w:hint="eastAsia"/>
                            <w:szCs w:val="21"/>
                          </w:rPr>
                          <w:t>年</w:t>
                        </w:r>
                        <w:r>
                          <w:rPr>
                            <w:szCs w:val="21"/>
                          </w:rPr>
                          <w:t>第二次临时股东</w:t>
                        </w:r>
                        <w:r>
                          <w:rPr>
                            <w:rFonts w:hint="eastAsia"/>
                            <w:szCs w:val="21"/>
                          </w:rPr>
                          <w:t>大会</w:t>
                        </w:r>
                      </w:p>
                    </w:tc>
                  </w:sdtContent>
                </w:sdt>
                <w:sdt>
                  <w:sdtPr>
                    <w:rPr>
                      <w:rFonts w:hint="eastAsia"/>
                      <w:szCs w:val="21"/>
                    </w:rPr>
                    <w:alias w:val="股东大会召开日期"/>
                    <w:tag w:val="_GBC_0b3316f85e844481aecd6ffae32e5359"/>
                    <w:id w:val="-2146045790"/>
                    <w:lock w:val="sdtLocked"/>
                  </w:sdtPr>
                  <w:sdtEndPr/>
                  <w:sdtContent>
                    <w:tc>
                      <w:tcPr>
                        <w:tcW w:w="841" w:type="pct"/>
                      </w:tcPr>
                      <w:p w14:paraId="23D08232" w14:textId="77777777" w:rsidR="009B348E" w:rsidRDefault="00937738" w:rsidP="009B348E">
                        <w:pPr>
                          <w:rPr>
                            <w:szCs w:val="21"/>
                          </w:rPr>
                        </w:pPr>
                        <w:r>
                          <w:rPr>
                            <w:szCs w:val="21"/>
                          </w:rPr>
                          <w:t>2016-09-08</w:t>
                        </w:r>
                      </w:p>
                    </w:tc>
                  </w:sdtContent>
                </w:sdt>
                <w:sdt>
                  <w:sdtPr>
                    <w:rPr>
                      <w:rFonts w:hint="eastAsia"/>
                      <w:szCs w:val="21"/>
                    </w:rPr>
                    <w:alias w:val="股东大会决议刊登的指定网站的查询索引"/>
                    <w:tag w:val="_GBC_4090b75c1d534b2e88050eb7011af3a3"/>
                    <w:id w:val="-530798863"/>
                    <w:lock w:val="sdtLocked"/>
                  </w:sdtPr>
                  <w:sdtEndPr/>
                  <w:sdtContent>
                    <w:tc>
                      <w:tcPr>
                        <w:tcW w:w="1489" w:type="pct"/>
                      </w:tcPr>
                      <w:p w14:paraId="111F87E4" w14:textId="77777777" w:rsidR="009B348E" w:rsidRDefault="00937738" w:rsidP="009B348E">
                        <w:pPr>
                          <w:rPr>
                            <w:szCs w:val="21"/>
                          </w:rPr>
                        </w:pPr>
                        <w:r w:rsidRPr="005A4928">
                          <w:rPr>
                            <w:rFonts w:hint="eastAsia"/>
                            <w:szCs w:val="21"/>
                          </w:rPr>
                          <w:t>http://www.sse.com.cn</w:t>
                        </w:r>
                      </w:p>
                    </w:tc>
                  </w:sdtContent>
                </w:sdt>
                <w:sdt>
                  <w:sdtPr>
                    <w:rPr>
                      <w:rFonts w:hint="eastAsia"/>
                      <w:szCs w:val="21"/>
                    </w:rPr>
                    <w:alias w:val="股东大会决议刊登的信息披露日期"/>
                    <w:tag w:val="_GBC_a6c4c5aa48244eda8ffbeb41a5502b31"/>
                    <w:id w:val="-994185810"/>
                    <w:lock w:val="sdtLocked"/>
                  </w:sdtPr>
                  <w:sdtEndPr/>
                  <w:sdtContent>
                    <w:tc>
                      <w:tcPr>
                        <w:tcW w:w="1067" w:type="pct"/>
                      </w:tcPr>
                      <w:p w14:paraId="01ACF380" w14:textId="77777777" w:rsidR="009B348E" w:rsidRDefault="00937738" w:rsidP="009B348E">
                        <w:pPr>
                          <w:rPr>
                            <w:szCs w:val="21"/>
                          </w:rPr>
                        </w:pPr>
                        <w:r>
                          <w:rPr>
                            <w:szCs w:val="21"/>
                          </w:rPr>
                          <w:t>2016-09-09</w:t>
                        </w:r>
                      </w:p>
                    </w:tc>
                  </w:sdtContent>
                </w:sdt>
              </w:tr>
            </w:sdtContent>
          </w:sdt>
        </w:tbl>
        <w:p w14:paraId="7B70923F" w14:textId="77777777" w:rsidR="009B348E" w:rsidRDefault="009B348E"/>
        <w:p w14:paraId="28A76CB4" w14:textId="77777777" w:rsidR="009B348E" w:rsidRDefault="00937738">
          <w:pPr>
            <w:rPr>
              <w:szCs w:val="21"/>
            </w:rPr>
          </w:pPr>
          <w:r>
            <w:rPr>
              <w:szCs w:val="21"/>
            </w:rPr>
            <w:t>股东大会情况说明</w:t>
          </w:r>
        </w:p>
        <w:sdt>
          <w:sdtPr>
            <w:rPr>
              <w:szCs w:val="21"/>
            </w:rPr>
            <w:alias w:val="是否适用：股东大会情况说明[双击切换]"/>
            <w:tag w:val="_GBC_417d33555ab14709b5640c8830ff5a67"/>
            <w:id w:val="1866025390"/>
            <w:lock w:val="sdtContentLocked"/>
            <w:placeholder>
              <w:docPart w:val="GBC22222222222222222222222222222"/>
            </w:placeholder>
          </w:sdtPr>
          <w:sdtEndPr/>
          <w:sdtContent>
            <w:p w14:paraId="3A020BEF"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B90A1CB" w14:textId="77777777" w:rsidR="009B348E" w:rsidRDefault="009B348E">
      <w:pPr>
        <w:rPr>
          <w:szCs w:val="21"/>
        </w:rPr>
      </w:pPr>
    </w:p>
    <w:p w14:paraId="769BDE02" w14:textId="77777777" w:rsidR="009B348E" w:rsidRDefault="00937738" w:rsidP="00DC3E6D">
      <w:pPr>
        <w:pStyle w:val="2"/>
        <w:numPr>
          <w:ilvl w:val="0"/>
          <w:numId w:val="117"/>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69464614"/>
        <w:lock w:val="sdtLocked"/>
        <w:placeholder>
          <w:docPart w:val="GBC22222222222222222222222222222"/>
        </w:placeholder>
      </w:sdtPr>
      <w:sdtEndPr>
        <w:rPr>
          <w:szCs w:val="21"/>
        </w:rPr>
      </w:sdtEndPr>
      <w:sdtContent>
        <w:p w14:paraId="54A0D6E8" w14:textId="77777777" w:rsidR="009B348E" w:rsidRDefault="00937738" w:rsidP="00DC3E6D">
          <w:pPr>
            <w:pStyle w:val="3"/>
            <w:numPr>
              <w:ilvl w:val="0"/>
              <w:numId w:val="118"/>
            </w:numPr>
          </w:pPr>
          <w:r>
            <w:t>董事参加董事会和股东大会的情况</w:t>
          </w:r>
        </w:p>
        <w:tbl>
          <w:tblPr>
            <w:tblStyle w:val="g2"/>
            <w:tblW w:w="5000" w:type="pct"/>
            <w:tblLook w:val="04A0" w:firstRow="1" w:lastRow="0" w:firstColumn="1" w:lastColumn="0" w:noHBand="0" w:noVBand="1"/>
          </w:tblPr>
          <w:tblGrid>
            <w:gridCol w:w="956"/>
            <w:gridCol w:w="825"/>
            <w:gridCol w:w="1071"/>
            <w:gridCol w:w="831"/>
            <w:gridCol w:w="944"/>
            <w:gridCol w:w="882"/>
            <w:gridCol w:w="824"/>
            <w:gridCol w:w="1260"/>
            <w:gridCol w:w="1230"/>
          </w:tblGrid>
          <w:tr w:rsidR="009B348E" w14:paraId="0AA7AAB5" w14:textId="77777777" w:rsidTr="009B348E">
            <w:trPr>
              <w:trHeight w:val="561"/>
            </w:trPr>
            <w:tc>
              <w:tcPr>
                <w:tcW w:w="541" w:type="pct"/>
                <w:vMerge w:val="restart"/>
                <w:vAlign w:val="center"/>
              </w:tcPr>
              <w:p w14:paraId="39615694" w14:textId="77777777" w:rsidR="009B348E" w:rsidRDefault="00937738" w:rsidP="009B348E">
                <w:pPr>
                  <w:jc w:val="center"/>
                  <w:rPr>
                    <w:szCs w:val="21"/>
                  </w:rPr>
                </w:pPr>
                <w:r>
                  <w:rPr>
                    <w:rFonts w:hint="eastAsia"/>
                    <w:szCs w:val="21"/>
                  </w:rPr>
                  <w:t>董事</w:t>
                </w:r>
              </w:p>
              <w:p w14:paraId="66432C80" w14:textId="77777777" w:rsidR="009B348E" w:rsidRDefault="00937738" w:rsidP="009B348E">
                <w:pPr>
                  <w:jc w:val="center"/>
                  <w:rPr>
                    <w:szCs w:val="21"/>
                  </w:rPr>
                </w:pPr>
                <w:r>
                  <w:rPr>
                    <w:rFonts w:hint="eastAsia"/>
                    <w:szCs w:val="21"/>
                  </w:rPr>
                  <w:t>姓名</w:t>
                </w:r>
              </w:p>
            </w:tc>
            <w:tc>
              <w:tcPr>
                <w:tcW w:w="467" w:type="pct"/>
                <w:vMerge w:val="restart"/>
                <w:vAlign w:val="center"/>
              </w:tcPr>
              <w:p w14:paraId="3A0F284E" w14:textId="77777777" w:rsidR="009B348E" w:rsidRDefault="00937738" w:rsidP="009B348E">
                <w:pPr>
                  <w:jc w:val="center"/>
                  <w:rPr>
                    <w:szCs w:val="21"/>
                  </w:rPr>
                </w:pPr>
                <w:r>
                  <w:rPr>
                    <w:szCs w:val="21"/>
                  </w:rPr>
                  <w:t>是否独立董事</w:t>
                </w:r>
              </w:p>
            </w:tc>
            <w:tc>
              <w:tcPr>
                <w:tcW w:w="3294" w:type="pct"/>
                <w:gridSpan w:val="6"/>
                <w:vAlign w:val="center"/>
              </w:tcPr>
              <w:p w14:paraId="728A1133" w14:textId="77777777" w:rsidR="009B348E" w:rsidRDefault="00937738" w:rsidP="009B348E">
                <w:pPr>
                  <w:jc w:val="center"/>
                  <w:rPr>
                    <w:szCs w:val="21"/>
                  </w:rPr>
                </w:pPr>
                <w:r>
                  <w:rPr>
                    <w:szCs w:val="21"/>
                  </w:rPr>
                  <w:t>参加董事会情况</w:t>
                </w:r>
              </w:p>
            </w:tc>
            <w:tc>
              <w:tcPr>
                <w:tcW w:w="697" w:type="pct"/>
                <w:vAlign w:val="center"/>
              </w:tcPr>
              <w:p w14:paraId="35C2BBB4" w14:textId="77777777" w:rsidR="009B348E" w:rsidRDefault="00937738" w:rsidP="009B348E">
                <w:pPr>
                  <w:jc w:val="center"/>
                  <w:rPr>
                    <w:szCs w:val="21"/>
                  </w:rPr>
                </w:pPr>
                <w:r>
                  <w:rPr>
                    <w:szCs w:val="21"/>
                  </w:rPr>
                  <w:t>参加股东大会情况</w:t>
                </w:r>
              </w:p>
            </w:tc>
          </w:tr>
          <w:tr w:rsidR="009B348E" w14:paraId="1D24436D" w14:textId="77777777" w:rsidTr="009B348E">
            <w:trPr>
              <w:trHeight w:val="120"/>
            </w:trPr>
            <w:tc>
              <w:tcPr>
                <w:tcW w:w="541" w:type="pct"/>
                <w:vMerge/>
              </w:tcPr>
              <w:p w14:paraId="5D4C8BB6" w14:textId="77777777" w:rsidR="009B348E" w:rsidRDefault="009B348E" w:rsidP="009B348E">
                <w:pPr>
                  <w:jc w:val="center"/>
                  <w:rPr>
                    <w:szCs w:val="21"/>
                  </w:rPr>
                </w:pPr>
              </w:p>
            </w:tc>
            <w:tc>
              <w:tcPr>
                <w:tcW w:w="467" w:type="pct"/>
                <w:vMerge/>
              </w:tcPr>
              <w:p w14:paraId="5C98BA87" w14:textId="77777777" w:rsidR="009B348E" w:rsidRDefault="009B348E" w:rsidP="009B348E">
                <w:pPr>
                  <w:jc w:val="center"/>
                  <w:rPr>
                    <w:szCs w:val="21"/>
                  </w:rPr>
                </w:pPr>
              </w:p>
            </w:tc>
            <w:tc>
              <w:tcPr>
                <w:tcW w:w="607" w:type="pct"/>
                <w:vAlign w:val="center"/>
              </w:tcPr>
              <w:p w14:paraId="6A38BF15" w14:textId="77777777" w:rsidR="009B348E" w:rsidRDefault="00937738" w:rsidP="009B348E">
                <w:pPr>
                  <w:jc w:val="center"/>
                  <w:rPr>
                    <w:szCs w:val="21"/>
                  </w:rPr>
                </w:pPr>
                <w:r>
                  <w:rPr>
                    <w:szCs w:val="21"/>
                  </w:rPr>
                  <w:t>本年应参加董事会次数</w:t>
                </w:r>
              </w:p>
            </w:tc>
            <w:tc>
              <w:tcPr>
                <w:tcW w:w="471" w:type="pct"/>
                <w:vAlign w:val="center"/>
              </w:tcPr>
              <w:p w14:paraId="1E077401" w14:textId="77777777" w:rsidR="009B348E" w:rsidRDefault="00937738" w:rsidP="009B348E">
                <w:pPr>
                  <w:jc w:val="center"/>
                  <w:rPr>
                    <w:szCs w:val="21"/>
                  </w:rPr>
                </w:pPr>
                <w:r>
                  <w:rPr>
                    <w:szCs w:val="21"/>
                  </w:rPr>
                  <w:t>亲自出席次数</w:t>
                </w:r>
              </w:p>
            </w:tc>
            <w:tc>
              <w:tcPr>
                <w:tcW w:w="535" w:type="pct"/>
                <w:vAlign w:val="center"/>
              </w:tcPr>
              <w:p w14:paraId="1EFA0901" w14:textId="77777777" w:rsidR="009B348E" w:rsidRDefault="00937738" w:rsidP="009B348E">
                <w:pPr>
                  <w:jc w:val="center"/>
                  <w:rPr>
                    <w:szCs w:val="21"/>
                  </w:rPr>
                </w:pPr>
                <w:r>
                  <w:rPr>
                    <w:szCs w:val="21"/>
                  </w:rPr>
                  <w:t>以通讯方式参加次数</w:t>
                </w:r>
              </w:p>
            </w:tc>
            <w:tc>
              <w:tcPr>
                <w:tcW w:w="500" w:type="pct"/>
                <w:vAlign w:val="center"/>
              </w:tcPr>
              <w:p w14:paraId="79383F81" w14:textId="77777777" w:rsidR="009B348E" w:rsidRDefault="00937738" w:rsidP="009B348E">
                <w:pPr>
                  <w:jc w:val="center"/>
                  <w:rPr>
                    <w:szCs w:val="21"/>
                  </w:rPr>
                </w:pPr>
                <w:r>
                  <w:rPr>
                    <w:szCs w:val="21"/>
                  </w:rPr>
                  <w:t>委托出席次数</w:t>
                </w:r>
              </w:p>
            </w:tc>
            <w:tc>
              <w:tcPr>
                <w:tcW w:w="467" w:type="pct"/>
                <w:vAlign w:val="center"/>
              </w:tcPr>
              <w:p w14:paraId="7DE93763" w14:textId="77777777" w:rsidR="009B348E" w:rsidRDefault="00937738" w:rsidP="009B348E">
                <w:pPr>
                  <w:jc w:val="center"/>
                  <w:rPr>
                    <w:szCs w:val="21"/>
                  </w:rPr>
                </w:pPr>
                <w:r>
                  <w:rPr>
                    <w:szCs w:val="21"/>
                  </w:rPr>
                  <w:t>缺席</w:t>
                </w:r>
              </w:p>
              <w:p w14:paraId="76FED729" w14:textId="77777777" w:rsidR="009B348E" w:rsidRDefault="00937738" w:rsidP="009B348E">
                <w:pPr>
                  <w:jc w:val="center"/>
                  <w:rPr>
                    <w:szCs w:val="21"/>
                  </w:rPr>
                </w:pPr>
                <w:r>
                  <w:rPr>
                    <w:szCs w:val="21"/>
                  </w:rPr>
                  <w:t>次数</w:t>
                </w:r>
              </w:p>
            </w:tc>
            <w:tc>
              <w:tcPr>
                <w:tcW w:w="714" w:type="pct"/>
                <w:vAlign w:val="center"/>
              </w:tcPr>
              <w:p w14:paraId="29912606" w14:textId="77777777" w:rsidR="009B348E" w:rsidRDefault="00937738" w:rsidP="009B348E">
                <w:pPr>
                  <w:jc w:val="center"/>
                  <w:rPr>
                    <w:szCs w:val="21"/>
                  </w:rPr>
                </w:pPr>
                <w:r>
                  <w:rPr>
                    <w:szCs w:val="21"/>
                  </w:rPr>
                  <w:t>是否连续两次未亲自参加会议</w:t>
                </w:r>
              </w:p>
            </w:tc>
            <w:tc>
              <w:tcPr>
                <w:tcW w:w="697" w:type="pct"/>
                <w:vAlign w:val="center"/>
              </w:tcPr>
              <w:p w14:paraId="406C7DD6" w14:textId="77777777" w:rsidR="009B348E" w:rsidRDefault="00937738" w:rsidP="009B348E">
                <w:pPr>
                  <w:jc w:val="center"/>
                  <w:rPr>
                    <w:b/>
                    <w:szCs w:val="21"/>
                  </w:rPr>
                </w:pPr>
                <w:r>
                  <w:rPr>
                    <w:szCs w:val="21"/>
                  </w:rPr>
                  <w:t>出席股东大会的次数</w:t>
                </w:r>
              </w:p>
            </w:tc>
          </w:tr>
          <w:sdt>
            <w:sdtPr>
              <w:rPr>
                <w:rFonts w:asciiTheme="minorHAnsi" w:eastAsiaTheme="minorEastAsia" w:hAnsiTheme="minorHAnsi" w:cstheme="minorBidi" w:hint="eastAsia"/>
                <w:kern w:val="2"/>
                <w:szCs w:val="21"/>
              </w:rPr>
              <w:alias w:val="董事参加董事会的出席情况明细"/>
              <w:tag w:val="_TUP_21f02a2c29cc41bba590120cf14b9bc6"/>
              <w:id w:val="1068079967"/>
              <w:lock w:val="sdtLocked"/>
            </w:sdtPr>
            <w:sdtEndPr/>
            <w:sdtContent>
              <w:tr w:rsidR="009B348E" w14:paraId="7E0083DB"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760962773"/>
                    <w:lock w:val="sdtLocked"/>
                  </w:sdtPr>
                  <w:sdtEndPr>
                    <w:rPr>
                      <w:rFonts w:ascii="Times New Roman" w:eastAsia="宋体" w:hAnsi="Times New Roman" w:cs="Times New Roman"/>
                      <w:kern w:val="0"/>
                      <w:sz w:val="20"/>
                    </w:rPr>
                  </w:sdtEndPr>
                  <w:sdtContent>
                    <w:tc>
                      <w:tcPr>
                        <w:tcW w:w="541" w:type="pct"/>
                      </w:tcPr>
                      <w:p w14:paraId="133B676B" w14:textId="77777777" w:rsidR="009B348E" w:rsidRDefault="00937738" w:rsidP="009B348E">
                        <w:pPr>
                          <w:rPr>
                            <w:szCs w:val="21"/>
                          </w:rPr>
                        </w:pPr>
                        <w:proofErr w:type="gramStart"/>
                        <w:r>
                          <w:rPr>
                            <w:rFonts w:hint="eastAsia"/>
                            <w:szCs w:val="21"/>
                          </w:rPr>
                          <w:t>宋寿顺</w:t>
                        </w:r>
                        <w:proofErr w:type="gramEnd"/>
                      </w:p>
                    </w:tc>
                  </w:sdtContent>
                </w:sdt>
                <w:sdt>
                  <w:sdtPr>
                    <w:rPr>
                      <w:rFonts w:hint="eastAsia"/>
                      <w:szCs w:val="21"/>
                    </w:rPr>
                    <w:alias w:val="董事参加董事会的出席情况明细-是否独立董事"/>
                    <w:tag w:val="_GBC_8f65cf2d483747a58ee92c8a36ee6375"/>
                    <w:id w:val="1902627279"/>
                    <w:lock w:val="sdtLocked"/>
                  </w:sdtPr>
                  <w:sdtEndPr/>
                  <w:sdtContent>
                    <w:tc>
                      <w:tcPr>
                        <w:tcW w:w="467" w:type="pct"/>
                      </w:tcPr>
                      <w:p w14:paraId="68FB3DE6"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1591193531"/>
                    <w:lock w:val="sdtLocked"/>
                  </w:sdtPr>
                  <w:sdtEndPr/>
                  <w:sdtContent>
                    <w:tc>
                      <w:tcPr>
                        <w:tcW w:w="607" w:type="pct"/>
                      </w:tcPr>
                      <w:p w14:paraId="09828C15"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244232356"/>
                    <w:lock w:val="sdtLocked"/>
                  </w:sdtPr>
                  <w:sdtEndPr/>
                  <w:sdtContent>
                    <w:tc>
                      <w:tcPr>
                        <w:tcW w:w="471" w:type="pct"/>
                      </w:tcPr>
                      <w:p w14:paraId="7044A7D7"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206023553"/>
                    <w:lock w:val="sdtLocked"/>
                  </w:sdtPr>
                  <w:sdtEndPr/>
                  <w:sdtContent>
                    <w:tc>
                      <w:tcPr>
                        <w:tcW w:w="535" w:type="pct"/>
                      </w:tcPr>
                      <w:p w14:paraId="14E7D560"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519322826"/>
                    <w:lock w:val="sdtLocked"/>
                  </w:sdtPr>
                  <w:sdtEndPr/>
                  <w:sdtContent>
                    <w:tc>
                      <w:tcPr>
                        <w:tcW w:w="500" w:type="pct"/>
                      </w:tcPr>
                      <w:p w14:paraId="1CF17781"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344510618"/>
                    <w:lock w:val="sdtLocked"/>
                  </w:sdtPr>
                  <w:sdtEndPr/>
                  <w:sdtContent>
                    <w:tc>
                      <w:tcPr>
                        <w:tcW w:w="467" w:type="pct"/>
                      </w:tcPr>
                      <w:p w14:paraId="7682491B"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1527142796"/>
                    <w:lock w:val="sdtLocked"/>
                  </w:sdtPr>
                  <w:sdtEndPr/>
                  <w:sdtContent>
                    <w:tc>
                      <w:tcPr>
                        <w:tcW w:w="714" w:type="pct"/>
                      </w:tcPr>
                      <w:p w14:paraId="7F3B8851"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1724894441"/>
                      <w:lock w:val="sdtLocked"/>
                    </w:sdtPr>
                    <w:sdtEndPr/>
                    <w:sdtContent>
                      <w:p w14:paraId="29E980D7" w14:textId="77777777" w:rsidR="009B348E" w:rsidRDefault="00937738" w:rsidP="009B348E">
                        <w:pPr>
                          <w:jc w:val="right"/>
                          <w:rPr>
                            <w:szCs w:val="21"/>
                          </w:rPr>
                        </w:pPr>
                        <w:r>
                          <w:rPr>
                            <w:rFonts w:hint="eastAsia"/>
                            <w:szCs w:val="21"/>
                          </w:rPr>
                          <w:t>3</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86875780"/>
              <w:lock w:val="sdtLocked"/>
            </w:sdtPr>
            <w:sdtEndPr/>
            <w:sdtContent>
              <w:tr w:rsidR="009B348E" w14:paraId="7DF87E45"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282042321"/>
                    <w:lock w:val="sdtLocked"/>
                  </w:sdtPr>
                  <w:sdtEndPr>
                    <w:rPr>
                      <w:rFonts w:ascii="Times New Roman" w:eastAsia="宋体" w:hAnsi="Times New Roman" w:cs="Times New Roman"/>
                      <w:kern w:val="0"/>
                      <w:sz w:val="20"/>
                    </w:rPr>
                  </w:sdtEndPr>
                  <w:sdtContent>
                    <w:tc>
                      <w:tcPr>
                        <w:tcW w:w="541" w:type="pct"/>
                      </w:tcPr>
                      <w:p w14:paraId="74CF5AE5" w14:textId="77777777" w:rsidR="009B348E" w:rsidRDefault="00937738" w:rsidP="009B348E">
                        <w:pPr>
                          <w:rPr>
                            <w:szCs w:val="21"/>
                          </w:rPr>
                        </w:pPr>
                        <w:r>
                          <w:rPr>
                            <w:rFonts w:hint="eastAsia"/>
                            <w:szCs w:val="21"/>
                          </w:rPr>
                          <w:t>刘志江</w:t>
                        </w:r>
                      </w:p>
                    </w:tc>
                  </w:sdtContent>
                </w:sdt>
                <w:sdt>
                  <w:sdtPr>
                    <w:rPr>
                      <w:rFonts w:hint="eastAsia"/>
                      <w:szCs w:val="21"/>
                    </w:rPr>
                    <w:alias w:val="董事参加董事会的出席情况明细-是否独立董事"/>
                    <w:tag w:val="_GBC_8f65cf2d483747a58ee92c8a36ee6375"/>
                    <w:id w:val="1421984404"/>
                    <w:lock w:val="sdtLocked"/>
                  </w:sdtPr>
                  <w:sdtEndPr/>
                  <w:sdtContent>
                    <w:tc>
                      <w:tcPr>
                        <w:tcW w:w="467" w:type="pct"/>
                      </w:tcPr>
                      <w:p w14:paraId="51DF0A96"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11351169"/>
                    <w:lock w:val="sdtLocked"/>
                  </w:sdtPr>
                  <w:sdtEndPr/>
                  <w:sdtContent>
                    <w:tc>
                      <w:tcPr>
                        <w:tcW w:w="607" w:type="pct"/>
                      </w:tcPr>
                      <w:p w14:paraId="74A5FF05"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2052528329"/>
                    <w:lock w:val="sdtLocked"/>
                  </w:sdtPr>
                  <w:sdtEndPr/>
                  <w:sdtContent>
                    <w:tc>
                      <w:tcPr>
                        <w:tcW w:w="471" w:type="pct"/>
                      </w:tcPr>
                      <w:p w14:paraId="1F355D8D"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1584594272"/>
                    <w:lock w:val="sdtLocked"/>
                  </w:sdtPr>
                  <w:sdtEndPr/>
                  <w:sdtContent>
                    <w:tc>
                      <w:tcPr>
                        <w:tcW w:w="535" w:type="pct"/>
                      </w:tcPr>
                      <w:p w14:paraId="5D52B214"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186566675"/>
                    <w:lock w:val="sdtLocked"/>
                  </w:sdtPr>
                  <w:sdtEndPr/>
                  <w:sdtContent>
                    <w:tc>
                      <w:tcPr>
                        <w:tcW w:w="500" w:type="pct"/>
                      </w:tcPr>
                      <w:p w14:paraId="48868A86"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35809639"/>
                    <w:lock w:val="sdtLocked"/>
                  </w:sdtPr>
                  <w:sdtEndPr/>
                  <w:sdtContent>
                    <w:tc>
                      <w:tcPr>
                        <w:tcW w:w="467" w:type="pct"/>
                      </w:tcPr>
                      <w:p w14:paraId="6C7D07AD"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69239905"/>
                    <w:lock w:val="sdtLocked"/>
                  </w:sdtPr>
                  <w:sdtEndPr/>
                  <w:sdtContent>
                    <w:tc>
                      <w:tcPr>
                        <w:tcW w:w="714" w:type="pct"/>
                      </w:tcPr>
                      <w:p w14:paraId="139C5F40"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944927068"/>
                      <w:lock w:val="sdtLocked"/>
                    </w:sdtPr>
                    <w:sdtEndPr/>
                    <w:sdtContent>
                      <w:p w14:paraId="70FEE733" w14:textId="77777777" w:rsidR="009B348E" w:rsidRDefault="00937738" w:rsidP="009B348E">
                        <w:pPr>
                          <w:jc w:val="right"/>
                          <w:rPr>
                            <w:szCs w:val="21"/>
                          </w:rPr>
                        </w:pPr>
                        <w:r>
                          <w:rPr>
                            <w:rFonts w:hint="eastAsia"/>
                            <w:szCs w:val="21"/>
                          </w:rPr>
                          <w:t>1</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612409077"/>
              <w:lock w:val="sdtLocked"/>
            </w:sdtPr>
            <w:sdtEndPr/>
            <w:sdtContent>
              <w:tr w:rsidR="009B348E" w14:paraId="2E653BDB"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1480914048"/>
                    <w:lock w:val="sdtLocked"/>
                  </w:sdtPr>
                  <w:sdtEndPr>
                    <w:rPr>
                      <w:rFonts w:ascii="Times New Roman" w:eastAsia="宋体" w:hAnsi="Times New Roman" w:cs="Times New Roman"/>
                      <w:kern w:val="0"/>
                      <w:sz w:val="20"/>
                    </w:rPr>
                  </w:sdtEndPr>
                  <w:sdtContent>
                    <w:tc>
                      <w:tcPr>
                        <w:tcW w:w="541" w:type="pct"/>
                      </w:tcPr>
                      <w:p w14:paraId="411108E3" w14:textId="77777777" w:rsidR="009B348E" w:rsidRDefault="00937738" w:rsidP="009B348E">
                        <w:pPr>
                          <w:rPr>
                            <w:szCs w:val="21"/>
                          </w:rPr>
                        </w:pPr>
                        <w:r>
                          <w:rPr>
                            <w:rFonts w:hint="eastAsia"/>
                            <w:szCs w:val="21"/>
                          </w:rPr>
                          <w:t>彭建新</w:t>
                        </w:r>
                      </w:p>
                    </w:tc>
                  </w:sdtContent>
                </w:sdt>
                <w:sdt>
                  <w:sdtPr>
                    <w:rPr>
                      <w:rFonts w:hint="eastAsia"/>
                      <w:szCs w:val="21"/>
                    </w:rPr>
                    <w:alias w:val="董事参加董事会的出席情况明细-是否独立董事"/>
                    <w:tag w:val="_GBC_8f65cf2d483747a58ee92c8a36ee6375"/>
                    <w:id w:val="1703660980"/>
                    <w:lock w:val="sdtLocked"/>
                  </w:sdtPr>
                  <w:sdtEndPr/>
                  <w:sdtContent>
                    <w:tc>
                      <w:tcPr>
                        <w:tcW w:w="467" w:type="pct"/>
                      </w:tcPr>
                      <w:p w14:paraId="458ED4FD"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604885914"/>
                    <w:lock w:val="sdtLocked"/>
                  </w:sdtPr>
                  <w:sdtEndPr/>
                  <w:sdtContent>
                    <w:tc>
                      <w:tcPr>
                        <w:tcW w:w="607" w:type="pct"/>
                      </w:tcPr>
                      <w:p w14:paraId="138DD6AA"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1537890822"/>
                    <w:lock w:val="sdtLocked"/>
                  </w:sdtPr>
                  <w:sdtEndPr/>
                  <w:sdtContent>
                    <w:tc>
                      <w:tcPr>
                        <w:tcW w:w="471" w:type="pct"/>
                      </w:tcPr>
                      <w:p w14:paraId="4370E8B0"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606502841"/>
                    <w:lock w:val="sdtLocked"/>
                  </w:sdtPr>
                  <w:sdtEndPr/>
                  <w:sdtContent>
                    <w:tc>
                      <w:tcPr>
                        <w:tcW w:w="535" w:type="pct"/>
                      </w:tcPr>
                      <w:p w14:paraId="5D9B72DD"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1879442253"/>
                    <w:lock w:val="sdtLocked"/>
                  </w:sdtPr>
                  <w:sdtEndPr/>
                  <w:sdtContent>
                    <w:tc>
                      <w:tcPr>
                        <w:tcW w:w="500" w:type="pct"/>
                      </w:tcPr>
                      <w:p w14:paraId="2F927AB4"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1547778"/>
                    <w:lock w:val="sdtLocked"/>
                  </w:sdtPr>
                  <w:sdtEndPr/>
                  <w:sdtContent>
                    <w:tc>
                      <w:tcPr>
                        <w:tcW w:w="467" w:type="pct"/>
                      </w:tcPr>
                      <w:p w14:paraId="217A0CE1"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1187169137"/>
                    <w:lock w:val="sdtLocked"/>
                  </w:sdtPr>
                  <w:sdtEndPr/>
                  <w:sdtContent>
                    <w:tc>
                      <w:tcPr>
                        <w:tcW w:w="714" w:type="pct"/>
                      </w:tcPr>
                      <w:p w14:paraId="624CE422"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491225323"/>
                      <w:lock w:val="sdtLocked"/>
                    </w:sdtPr>
                    <w:sdtEndPr/>
                    <w:sdtContent>
                      <w:p w14:paraId="3AD8E8BC" w14:textId="77777777" w:rsidR="009B348E" w:rsidRDefault="00937738" w:rsidP="009B348E">
                        <w:pPr>
                          <w:jc w:val="right"/>
                          <w:rPr>
                            <w:szCs w:val="21"/>
                          </w:rPr>
                        </w:pPr>
                        <w:r>
                          <w:rPr>
                            <w:rFonts w:hint="eastAsia"/>
                            <w:szCs w:val="21"/>
                          </w:rPr>
                          <w:t>1</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527439631"/>
              <w:lock w:val="sdtLocked"/>
            </w:sdtPr>
            <w:sdtEndPr/>
            <w:sdtContent>
              <w:tr w:rsidR="009B348E" w14:paraId="605727C5"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1976094985"/>
                    <w:lock w:val="sdtLocked"/>
                  </w:sdtPr>
                  <w:sdtEndPr>
                    <w:rPr>
                      <w:rFonts w:ascii="Times New Roman" w:eastAsia="宋体" w:hAnsi="Times New Roman" w:cs="Times New Roman"/>
                      <w:kern w:val="0"/>
                      <w:sz w:val="20"/>
                    </w:rPr>
                  </w:sdtEndPr>
                  <w:sdtContent>
                    <w:tc>
                      <w:tcPr>
                        <w:tcW w:w="541" w:type="pct"/>
                      </w:tcPr>
                      <w:p w14:paraId="7CB605F0" w14:textId="77777777" w:rsidR="009B348E" w:rsidRDefault="00937738" w:rsidP="009B348E">
                        <w:pPr>
                          <w:rPr>
                            <w:szCs w:val="21"/>
                          </w:rPr>
                        </w:pPr>
                        <w:r>
                          <w:rPr>
                            <w:rFonts w:hint="eastAsia"/>
                            <w:szCs w:val="21"/>
                          </w:rPr>
                          <w:t>夏之云</w:t>
                        </w:r>
                      </w:p>
                    </w:tc>
                  </w:sdtContent>
                </w:sdt>
                <w:sdt>
                  <w:sdtPr>
                    <w:rPr>
                      <w:rFonts w:hint="eastAsia"/>
                      <w:szCs w:val="21"/>
                    </w:rPr>
                    <w:alias w:val="董事参加董事会的出席情况明细-是否独立董事"/>
                    <w:tag w:val="_GBC_8f65cf2d483747a58ee92c8a36ee6375"/>
                    <w:id w:val="-1521003930"/>
                    <w:lock w:val="sdtLocked"/>
                  </w:sdtPr>
                  <w:sdtEndPr/>
                  <w:sdtContent>
                    <w:tc>
                      <w:tcPr>
                        <w:tcW w:w="467" w:type="pct"/>
                      </w:tcPr>
                      <w:p w14:paraId="6E0ED008"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1852289578"/>
                    <w:lock w:val="sdtLocked"/>
                  </w:sdtPr>
                  <w:sdtEndPr/>
                  <w:sdtContent>
                    <w:tc>
                      <w:tcPr>
                        <w:tcW w:w="607" w:type="pct"/>
                      </w:tcPr>
                      <w:p w14:paraId="494FA8E2"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1269045534"/>
                    <w:lock w:val="sdtLocked"/>
                  </w:sdtPr>
                  <w:sdtEndPr/>
                  <w:sdtContent>
                    <w:tc>
                      <w:tcPr>
                        <w:tcW w:w="471" w:type="pct"/>
                      </w:tcPr>
                      <w:p w14:paraId="100EC830"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673727091"/>
                    <w:lock w:val="sdtLocked"/>
                  </w:sdtPr>
                  <w:sdtEndPr/>
                  <w:sdtContent>
                    <w:tc>
                      <w:tcPr>
                        <w:tcW w:w="535" w:type="pct"/>
                      </w:tcPr>
                      <w:p w14:paraId="22228400"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1079714583"/>
                    <w:lock w:val="sdtLocked"/>
                  </w:sdtPr>
                  <w:sdtEndPr/>
                  <w:sdtContent>
                    <w:tc>
                      <w:tcPr>
                        <w:tcW w:w="500" w:type="pct"/>
                      </w:tcPr>
                      <w:p w14:paraId="212EAE12"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771271995"/>
                    <w:lock w:val="sdtLocked"/>
                  </w:sdtPr>
                  <w:sdtEndPr/>
                  <w:sdtContent>
                    <w:tc>
                      <w:tcPr>
                        <w:tcW w:w="467" w:type="pct"/>
                      </w:tcPr>
                      <w:p w14:paraId="16D8B99D"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2135082179"/>
                    <w:lock w:val="sdtLocked"/>
                  </w:sdtPr>
                  <w:sdtEndPr/>
                  <w:sdtContent>
                    <w:tc>
                      <w:tcPr>
                        <w:tcW w:w="714" w:type="pct"/>
                      </w:tcPr>
                      <w:p w14:paraId="1355840B"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703395352"/>
                      <w:lock w:val="sdtLocked"/>
                    </w:sdtPr>
                    <w:sdtEndPr/>
                    <w:sdtContent>
                      <w:p w14:paraId="52B762D3" w14:textId="77777777" w:rsidR="009B348E" w:rsidRDefault="00937738" w:rsidP="009B348E">
                        <w:pPr>
                          <w:jc w:val="right"/>
                          <w:rPr>
                            <w:szCs w:val="21"/>
                          </w:rPr>
                        </w:pPr>
                        <w:r>
                          <w:rPr>
                            <w:rFonts w:hint="eastAsia"/>
                            <w:szCs w:val="21"/>
                          </w:rPr>
                          <w:t>3</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352794000"/>
              <w:lock w:val="sdtLocked"/>
            </w:sdtPr>
            <w:sdtEndPr/>
            <w:sdtContent>
              <w:tr w:rsidR="009B348E" w14:paraId="10AE3844"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1430234037"/>
                    <w:lock w:val="sdtLocked"/>
                  </w:sdtPr>
                  <w:sdtEndPr>
                    <w:rPr>
                      <w:rFonts w:ascii="Times New Roman" w:eastAsia="宋体" w:hAnsi="Times New Roman" w:cs="Times New Roman"/>
                      <w:kern w:val="0"/>
                      <w:sz w:val="20"/>
                    </w:rPr>
                  </w:sdtEndPr>
                  <w:sdtContent>
                    <w:tc>
                      <w:tcPr>
                        <w:tcW w:w="541" w:type="pct"/>
                      </w:tcPr>
                      <w:p w14:paraId="0A9D98B8" w14:textId="77777777" w:rsidR="009B348E" w:rsidRDefault="00937738" w:rsidP="009B348E">
                        <w:pPr>
                          <w:rPr>
                            <w:szCs w:val="21"/>
                          </w:rPr>
                        </w:pPr>
                        <w:r>
                          <w:rPr>
                            <w:rFonts w:hint="eastAsia"/>
                            <w:szCs w:val="21"/>
                          </w:rPr>
                          <w:t>顾  超</w:t>
                        </w:r>
                      </w:p>
                    </w:tc>
                  </w:sdtContent>
                </w:sdt>
                <w:sdt>
                  <w:sdtPr>
                    <w:rPr>
                      <w:rFonts w:hint="eastAsia"/>
                      <w:szCs w:val="21"/>
                    </w:rPr>
                    <w:alias w:val="董事参加董事会的出席情况明细-是否独立董事"/>
                    <w:tag w:val="_GBC_8f65cf2d483747a58ee92c8a36ee6375"/>
                    <w:id w:val="-1166782198"/>
                    <w:lock w:val="sdtLocked"/>
                  </w:sdtPr>
                  <w:sdtEndPr/>
                  <w:sdtContent>
                    <w:tc>
                      <w:tcPr>
                        <w:tcW w:w="467" w:type="pct"/>
                      </w:tcPr>
                      <w:p w14:paraId="5AF890C0"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1024824877"/>
                    <w:lock w:val="sdtLocked"/>
                  </w:sdtPr>
                  <w:sdtEndPr/>
                  <w:sdtContent>
                    <w:tc>
                      <w:tcPr>
                        <w:tcW w:w="607" w:type="pct"/>
                      </w:tcPr>
                      <w:p w14:paraId="0CD601A6"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1826271910"/>
                    <w:lock w:val="sdtLocked"/>
                  </w:sdtPr>
                  <w:sdtEndPr/>
                  <w:sdtContent>
                    <w:tc>
                      <w:tcPr>
                        <w:tcW w:w="471" w:type="pct"/>
                      </w:tcPr>
                      <w:p w14:paraId="090A065D"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937214153"/>
                    <w:lock w:val="sdtLocked"/>
                  </w:sdtPr>
                  <w:sdtEndPr/>
                  <w:sdtContent>
                    <w:tc>
                      <w:tcPr>
                        <w:tcW w:w="535" w:type="pct"/>
                      </w:tcPr>
                      <w:p w14:paraId="60A2D515"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1996453840"/>
                    <w:lock w:val="sdtLocked"/>
                  </w:sdtPr>
                  <w:sdtEndPr/>
                  <w:sdtContent>
                    <w:tc>
                      <w:tcPr>
                        <w:tcW w:w="500" w:type="pct"/>
                      </w:tcPr>
                      <w:p w14:paraId="61D5626A"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302304535"/>
                    <w:lock w:val="sdtLocked"/>
                  </w:sdtPr>
                  <w:sdtEndPr/>
                  <w:sdtContent>
                    <w:tc>
                      <w:tcPr>
                        <w:tcW w:w="467" w:type="pct"/>
                      </w:tcPr>
                      <w:p w14:paraId="522D69E7"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52052446"/>
                    <w:lock w:val="sdtLocked"/>
                  </w:sdtPr>
                  <w:sdtEndPr/>
                  <w:sdtContent>
                    <w:tc>
                      <w:tcPr>
                        <w:tcW w:w="714" w:type="pct"/>
                      </w:tcPr>
                      <w:p w14:paraId="3344A440"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1039408123"/>
                      <w:lock w:val="sdtLocked"/>
                    </w:sdtPr>
                    <w:sdtEndPr/>
                    <w:sdtContent>
                      <w:p w14:paraId="6B5E0337" w14:textId="77777777" w:rsidR="009B348E" w:rsidRDefault="00937738" w:rsidP="009B348E">
                        <w:pPr>
                          <w:jc w:val="right"/>
                          <w:rPr>
                            <w:szCs w:val="21"/>
                          </w:rPr>
                        </w:pPr>
                        <w:r>
                          <w:rPr>
                            <w:rFonts w:hint="eastAsia"/>
                            <w:szCs w:val="21"/>
                          </w:rPr>
                          <w:t>2</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506583005"/>
              <w:lock w:val="sdtLocked"/>
            </w:sdtPr>
            <w:sdtEndPr/>
            <w:sdtContent>
              <w:tr w:rsidR="009B348E" w14:paraId="645D2FF5"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140159175"/>
                    <w:lock w:val="sdtLocked"/>
                  </w:sdtPr>
                  <w:sdtEndPr>
                    <w:rPr>
                      <w:rFonts w:ascii="Times New Roman" w:eastAsia="宋体" w:hAnsi="Times New Roman" w:cs="Times New Roman"/>
                      <w:kern w:val="0"/>
                      <w:sz w:val="20"/>
                    </w:rPr>
                  </w:sdtEndPr>
                  <w:sdtContent>
                    <w:tc>
                      <w:tcPr>
                        <w:tcW w:w="541" w:type="pct"/>
                      </w:tcPr>
                      <w:p w14:paraId="06B12FBF" w14:textId="77777777" w:rsidR="009B348E" w:rsidRDefault="00937738" w:rsidP="009B348E">
                        <w:pPr>
                          <w:rPr>
                            <w:szCs w:val="21"/>
                          </w:rPr>
                        </w:pPr>
                        <w:r>
                          <w:rPr>
                            <w:rFonts w:hint="eastAsia"/>
                            <w:szCs w:val="21"/>
                          </w:rPr>
                          <w:t>蒋中文</w:t>
                        </w:r>
                      </w:p>
                    </w:tc>
                  </w:sdtContent>
                </w:sdt>
                <w:sdt>
                  <w:sdtPr>
                    <w:rPr>
                      <w:rFonts w:hint="eastAsia"/>
                      <w:szCs w:val="21"/>
                    </w:rPr>
                    <w:alias w:val="董事参加董事会的出席情况明细-是否独立董事"/>
                    <w:tag w:val="_GBC_8f65cf2d483747a58ee92c8a36ee6375"/>
                    <w:id w:val="1311286868"/>
                    <w:lock w:val="sdtLocked"/>
                  </w:sdtPr>
                  <w:sdtEndPr/>
                  <w:sdtContent>
                    <w:tc>
                      <w:tcPr>
                        <w:tcW w:w="467" w:type="pct"/>
                      </w:tcPr>
                      <w:p w14:paraId="568157DA" w14:textId="77777777" w:rsidR="009B348E" w:rsidRDefault="00937738" w:rsidP="009B348E">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1051423028"/>
                    <w:lock w:val="sdtLocked"/>
                  </w:sdtPr>
                  <w:sdtEndPr/>
                  <w:sdtContent>
                    <w:tc>
                      <w:tcPr>
                        <w:tcW w:w="607" w:type="pct"/>
                      </w:tcPr>
                      <w:p w14:paraId="3B141924"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602232825"/>
                    <w:lock w:val="sdtLocked"/>
                  </w:sdtPr>
                  <w:sdtEndPr/>
                  <w:sdtContent>
                    <w:tc>
                      <w:tcPr>
                        <w:tcW w:w="471" w:type="pct"/>
                      </w:tcPr>
                      <w:p w14:paraId="0D1556D8"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829872869"/>
                    <w:lock w:val="sdtLocked"/>
                  </w:sdtPr>
                  <w:sdtEndPr/>
                  <w:sdtContent>
                    <w:tc>
                      <w:tcPr>
                        <w:tcW w:w="535" w:type="pct"/>
                      </w:tcPr>
                      <w:p w14:paraId="06B14B01"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312717961"/>
                    <w:lock w:val="sdtLocked"/>
                  </w:sdtPr>
                  <w:sdtEndPr/>
                  <w:sdtContent>
                    <w:tc>
                      <w:tcPr>
                        <w:tcW w:w="500" w:type="pct"/>
                      </w:tcPr>
                      <w:p w14:paraId="5A97111F"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750240958"/>
                    <w:lock w:val="sdtLocked"/>
                  </w:sdtPr>
                  <w:sdtEndPr/>
                  <w:sdtContent>
                    <w:tc>
                      <w:tcPr>
                        <w:tcW w:w="467" w:type="pct"/>
                      </w:tcPr>
                      <w:p w14:paraId="7078AF18"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268052470"/>
                    <w:lock w:val="sdtLocked"/>
                  </w:sdtPr>
                  <w:sdtEndPr/>
                  <w:sdtContent>
                    <w:tc>
                      <w:tcPr>
                        <w:tcW w:w="714" w:type="pct"/>
                      </w:tcPr>
                      <w:p w14:paraId="60E22DF1"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1360703590"/>
                      <w:lock w:val="sdtLocked"/>
                    </w:sdtPr>
                    <w:sdtEndPr/>
                    <w:sdtContent>
                      <w:p w14:paraId="60096B10" w14:textId="77777777" w:rsidR="009B348E" w:rsidRDefault="00937738" w:rsidP="009B348E">
                        <w:pPr>
                          <w:jc w:val="right"/>
                          <w:rPr>
                            <w:szCs w:val="21"/>
                          </w:rPr>
                        </w:pPr>
                        <w:r>
                          <w:rPr>
                            <w:rFonts w:hint="eastAsia"/>
                            <w:szCs w:val="21"/>
                          </w:rPr>
                          <w:t>3</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677415462"/>
              <w:lock w:val="sdtLocked"/>
            </w:sdtPr>
            <w:sdtEndPr/>
            <w:sdtContent>
              <w:tr w:rsidR="009B348E" w14:paraId="5E6AB2D3"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849181260"/>
                    <w:lock w:val="sdtLocked"/>
                  </w:sdtPr>
                  <w:sdtEndPr>
                    <w:rPr>
                      <w:rFonts w:ascii="Times New Roman" w:eastAsia="宋体" w:hAnsi="Times New Roman" w:cs="Times New Roman"/>
                      <w:kern w:val="0"/>
                      <w:sz w:val="20"/>
                    </w:rPr>
                  </w:sdtEndPr>
                  <w:sdtContent>
                    <w:tc>
                      <w:tcPr>
                        <w:tcW w:w="541" w:type="pct"/>
                      </w:tcPr>
                      <w:p w14:paraId="6605C077" w14:textId="77777777" w:rsidR="009B348E" w:rsidRDefault="00937738" w:rsidP="009B348E">
                        <w:pPr>
                          <w:rPr>
                            <w:szCs w:val="21"/>
                          </w:rPr>
                        </w:pPr>
                        <w:r>
                          <w:rPr>
                            <w:rFonts w:hint="eastAsia"/>
                            <w:szCs w:val="21"/>
                          </w:rPr>
                          <w:t>孙向</w:t>
                        </w:r>
                        <w:r>
                          <w:rPr>
                            <w:szCs w:val="21"/>
                          </w:rPr>
                          <w:t>远</w:t>
                        </w:r>
                      </w:p>
                    </w:tc>
                  </w:sdtContent>
                </w:sdt>
                <w:sdt>
                  <w:sdtPr>
                    <w:rPr>
                      <w:rFonts w:hint="eastAsia"/>
                      <w:szCs w:val="21"/>
                    </w:rPr>
                    <w:alias w:val="董事参加董事会的出席情况明细-是否独立董事"/>
                    <w:tag w:val="_GBC_8f65cf2d483747a58ee92c8a36ee6375"/>
                    <w:id w:val="1942254413"/>
                    <w:lock w:val="sdtLocked"/>
                  </w:sdtPr>
                  <w:sdtEndPr/>
                  <w:sdtContent>
                    <w:tc>
                      <w:tcPr>
                        <w:tcW w:w="467" w:type="pct"/>
                      </w:tcPr>
                      <w:p w14:paraId="05B575BE" w14:textId="77777777" w:rsidR="009B348E" w:rsidRDefault="00937738" w:rsidP="009B348E">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1221594884"/>
                    <w:lock w:val="sdtLocked"/>
                  </w:sdtPr>
                  <w:sdtEndPr/>
                  <w:sdtContent>
                    <w:tc>
                      <w:tcPr>
                        <w:tcW w:w="607" w:type="pct"/>
                      </w:tcPr>
                      <w:p w14:paraId="1D72ABB4" w14:textId="77777777" w:rsidR="009B348E" w:rsidRDefault="00937738" w:rsidP="009B348E">
                        <w:pPr>
                          <w:jc w:val="right"/>
                          <w:rPr>
                            <w:szCs w:val="21"/>
                          </w:rPr>
                        </w:pPr>
                        <w:r>
                          <w:rPr>
                            <w:rFonts w:hint="eastAsia"/>
                            <w:szCs w:val="21"/>
                          </w:rPr>
                          <w:t>1</w:t>
                        </w:r>
                      </w:p>
                    </w:tc>
                  </w:sdtContent>
                </w:sdt>
                <w:sdt>
                  <w:sdtPr>
                    <w:rPr>
                      <w:rFonts w:hint="eastAsia"/>
                      <w:szCs w:val="21"/>
                    </w:rPr>
                    <w:alias w:val="董事参加董事会的出席情况明细-亲自出席次数"/>
                    <w:tag w:val="_GBC_7d55d4efa540443cad8e689b1ceb5c93"/>
                    <w:id w:val="1336807627"/>
                    <w:lock w:val="sdtLocked"/>
                  </w:sdtPr>
                  <w:sdtEndPr/>
                  <w:sdtContent>
                    <w:tc>
                      <w:tcPr>
                        <w:tcW w:w="471" w:type="pct"/>
                      </w:tcPr>
                      <w:p w14:paraId="5331DC46" w14:textId="77777777" w:rsidR="009B348E" w:rsidRDefault="00937738" w:rsidP="009B348E">
                        <w:pPr>
                          <w:jc w:val="right"/>
                          <w:rPr>
                            <w:szCs w:val="21"/>
                          </w:rPr>
                        </w:pPr>
                        <w:r>
                          <w:rPr>
                            <w:rFonts w:hint="eastAsia"/>
                            <w:szCs w:val="21"/>
                          </w:rPr>
                          <w:t>1</w:t>
                        </w:r>
                      </w:p>
                    </w:tc>
                  </w:sdtContent>
                </w:sdt>
                <w:sdt>
                  <w:sdtPr>
                    <w:rPr>
                      <w:rFonts w:hint="eastAsia"/>
                      <w:szCs w:val="21"/>
                    </w:rPr>
                    <w:alias w:val="董事参加董事会的出席情况明细-以通讯方式参加次数"/>
                    <w:tag w:val="_GBC_306c9d4358884762b41dcc391a6b7cd7"/>
                    <w:id w:val="-1732072943"/>
                    <w:lock w:val="sdtLocked"/>
                  </w:sdtPr>
                  <w:sdtEndPr/>
                  <w:sdtContent>
                    <w:tc>
                      <w:tcPr>
                        <w:tcW w:w="535" w:type="pct"/>
                      </w:tcPr>
                      <w:p w14:paraId="3ADC5900" w14:textId="77777777" w:rsidR="009B348E" w:rsidRDefault="00937738" w:rsidP="009B348E">
                        <w:pPr>
                          <w:jc w:val="right"/>
                          <w:rPr>
                            <w:szCs w:val="21"/>
                          </w:rPr>
                        </w:pPr>
                        <w:r>
                          <w:rPr>
                            <w:rFonts w:hint="eastAsia"/>
                            <w:szCs w:val="21"/>
                          </w:rPr>
                          <w:t>1</w:t>
                        </w:r>
                      </w:p>
                    </w:tc>
                  </w:sdtContent>
                </w:sdt>
                <w:sdt>
                  <w:sdtPr>
                    <w:rPr>
                      <w:rFonts w:hint="eastAsia"/>
                      <w:szCs w:val="21"/>
                    </w:rPr>
                    <w:alias w:val="董事参加董事会的出席情况明细-委托出席次数"/>
                    <w:tag w:val="_GBC_a2a87d3677e74291ad0ed110e1e87e1b"/>
                    <w:id w:val="-1451627205"/>
                    <w:lock w:val="sdtLocked"/>
                  </w:sdtPr>
                  <w:sdtEndPr/>
                  <w:sdtContent>
                    <w:tc>
                      <w:tcPr>
                        <w:tcW w:w="500" w:type="pct"/>
                      </w:tcPr>
                      <w:p w14:paraId="324F1A3C"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856998462"/>
                    <w:lock w:val="sdtLocked"/>
                  </w:sdtPr>
                  <w:sdtEndPr/>
                  <w:sdtContent>
                    <w:tc>
                      <w:tcPr>
                        <w:tcW w:w="467" w:type="pct"/>
                      </w:tcPr>
                      <w:p w14:paraId="1FAE4358"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1945420896"/>
                    <w:lock w:val="sdtLocked"/>
                  </w:sdtPr>
                  <w:sdtEndPr/>
                  <w:sdtContent>
                    <w:tc>
                      <w:tcPr>
                        <w:tcW w:w="714" w:type="pct"/>
                      </w:tcPr>
                      <w:p w14:paraId="7B5A4EBF"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28002725"/>
                      <w:lock w:val="sdtLocked"/>
                    </w:sdtPr>
                    <w:sdtEndPr/>
                    <w:sdtContent>
                      <w:p w14:paraId="528BF60A" w14:textId="77777777" w:rsidR="009B348E" w:rsidRDefault="00937738" w:rsidP="009B348E">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366959645"/>
              <w:lock w:val="sdtLocked"/>
            </w:sdtPr>
            <w:sdtEndPr/>
            <w:sdtContent>
              <w:tr w:rsidR="009B348E" w14:paraId="52FBB7F4"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736976942"/>
                    <w:lock w:val="sdtLocked"/>
                  </w:sdtPr>
                  <w:sdtEndPr>
                    <w:rPr>
                      <w:rFonts w:ascii="Times New Roman" w:eastAsia="宋体" w:hAnsi="Times New Roman" w:cs="Times New Roman"/>
                      <w:kern w:val="0"/>
                      <w:sz w:val="20"/>
                    </w:rPr>
                  </w:sdtEndPr>
                  <w:sdtContent>
                    <w:tc>
                      <w:tcPr>
                        <w:tcW w:w="541" w:type="pct"/>
                      </w:tcPr>
                      <w:p w14:paraId="3E5B36A6" w14:textId="77777777" w:rsidR="009B348E" w:rsidRDefault="00937738" w:rsidP="009B348E">
                        <w:pPr>
                          <w:rPr>
                            <w:szCs w:val="21"/>
                          </w:rPr>
                        </w:pPr>
                        <w:r>
                          <w:rPr>
                            <w:rFonts w:hint="eastAsia"/>
                            <w:szCs w:val="21"/>
                          </w:rPr>
                          <w:t>梁  春</w:t>
                        </w:r>
                      </w:p>
                    </w:tc>
                  </w:sdtContent>
                </w:sdt>
                <w:sdt>
                  <w:sdtPr>
                    <w:rPr>
                      <w:rFonts w:hint="eastAsia"/>
                      <w:szCs w:val="21"/>
                    </w:rPr>
                    <w:alias w:val="董事参加董事会的出席情况明细-是否独立董事"/>
                    <w:tag w:val="_GBC_8f65cf2d483747a58ee92c8a36ee6375"/>
                    <w:id w:val="569323156"/>
                    <w:lock w:val="sdtLocked"/>
                  </w:sdtPr>
                  <w:sdtEndPr/>
                  <w:sdtContent>
                    <w:tc>
                      <w:tcPr>
                        <w:tcW w:w="467" w:type="pct"/>
                      </w:tcPr>
                      <w:p w14:paraId="4C4C4AA8" w14:textId="77777777" w:rsidR="009B348E" w:rsidRDefault="00937738" w:rsidP="009B348E">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893308696"/>
                    <w:lock w:val="sdtLocked"/>
                  </w:sdtPr>
                  <w:sdtEndPr/>
                  <w:sdtContent>
                    <w:tc>
                      <w:tcPr>
                        <w:tcW w:w="607" w:type="pct"/>
                      </w:tcPr>
                      <w:p w14:paraId="25D8EC65"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1056671982"/>
                    <w:lock w:val="sdtLocked"/>
                  </w:sdtPr>
                  <w:sdtEndPr/>
                  <w:sdtContent>
                    <w:tc>
                      <w:tcPr>
                        <w:tcW w:w="471" w:type="pct"/>
                      </w:tcPr>
                      <w:p w14:paraId="0DF19E9C"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2133438471"/>
                    <w:lock w:val="sdtLocked"/>
                  </w:sdtPr>
                  <w:sdtEndPr/>
                  <w:sdtContent>
                    <w:tc>
                      <w:tcPr>
                        <w:tcW w:w="535" w:type="pct"/>
                      </w:tcPr>
                      <w:p w14:paraId="095E77D4"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1807359803"/>
                    <w:lock w:val="sdtLocked"/>
                  </w:sdtPr>
                  <w:sdtEndPr/>
                  <w:sdtContent>
                    <w:tc>
                      <w:tcPr>
                        <w:tcW w:w="500" w:type="pct"/>
                      </w:tcPr>
                      <w:p w14:paraId="0827B97D"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1731734342"/>
                    <w:lock w:val="sdtLocked"/>
                  </w:sdtPr>
                  <w:sdtEndPr/>
                  <w:sdtContent>
                    <w:tc>
                      <w:tcPr>
                        <w:tcW w:w="467" w:type="pct"/>
                      </w:tcPr>
                      <w:p w14:paraId="7703B019"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1654262023"/>
                    <w:lock w:val="sdtLocked"/>
                  </w:sdtPr>
                  <w:sdtEndPr/>
                  <w:sdtContent>
                    <w:tc>
                      <w:tcPr>
                        <w:tcW w:w="714" w:type="pct"/>
                      </w:tcPr>
                      <w:p w14:paraId="6387980E"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1975911864"/>
                      <w:lock w:val="sdtLocked"/>
                    </w:sdtPr>
                    <w:sdtEndPr/>
                    <w:sdtContent>
                      <w:p w14:paraId="63E13D5B" w14:textId="77777777" w:rsidR="009B348E" w:rsidRDefault="00937738" w:rsidP="009B348E">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958953101"/>
              <w:lock w:val="sdtLocked"/>
            </w:sdtPr>
            <w:sdtEndPr/>
            <w:sdtContent>
              <w:tr w:rsidR="009B348E" w14:paraId="163A72A8"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88500215"/>
                    <w:lock w:val="sdtLocked"/>
                  </w:sdtPr>
                  <w:sdtEndPr>
                    <w:rPr>
                      <w:rFonts w:ascii="Times New Roman" w:eastAsia="宋体" w:hAnsi="Times New Roman" w:cs="Times New Roman"/>
                      <w:kern w:val="0"/>
                      <w:sz w:val="20"/>
                    </w:rPr>
                  </w:sdtEndPr>
                  <w:sdtContent>
                    <w:tc>
                      <w:tcPr>
                        <w:tcW w:w="541" w:type="pct"/>
                      </w:tcPr>
                      <w:p w14:paraId="1DCCFB10" w14:textId="77777777" w:rsidR="009B348E" w:rsidRDefault="00937738" w:rsidP="009B348E">
                        <w:pPr>
                          <w:rPr>
                            <w:szCs w:val="21"/>
                          </w:rPr>
                        </w:pPr>
                        <w:r>
                          <w:rPr>
                            <w:rFonts w:hint="eastAsia"/>
                            <w:szCs w:val="21"/>
                          </w:rPr>
                          <w:t>陈少华</w:t>
                        </w:r>
                      </w:p>
                    </w:tc>
                  </w:sdtContent>
                </w:sdt>
                <w:sdt>
                  <w:sdtPr>
                    <w:rPr>
                      <w:rFonts w:hint="eastAsia"/>
                      <w:szCs w:val="21"/>
                    </w:rPr>
                    <w:alias w:val="董事参加董事会的出席情况明细-是否独立董事"/>
                    <w:tag w:val="_GBC_8f65cf2d483747a58ee92c8a36ee6375"/>
                    <w:id w:val="-1787340793"/>
                    <w:lock w:val="sdtLocked"/>
                  </w:sdtPr>
                  <w:sdtEndPr/>
                  <w:sdtContent>
                    <w:tc>
                      <w:tcPr>
                        <w:tcW w:w="467" w:type="pct"/>
                      </w:tcPr>
                      <w:p w14:paraId="5BC84C1C" w14:textId="77777777" w:rsidR="009B348E" w:rsidRDefault="00937738" w:rsidP="009B348E">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1335344079"/>
                    <w:lock w:val="sdtLocked"/>
                  </w:sdtPr>
                  <w:sdtEndPr/>
                  <w:sdtContent>
                    <w:tc>
                      <w:tcPr>
                        <w:tcW w:w="607" w:type="pct"/>
                      </w:tcPr>
                      <w:p w14:paraId="2E1CA9F6"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1640224076"/>
                    <w:lock w:val="sdtLocked"/>
                  </w:sdtPr>
                  <w:sdtEndPr/>
                  <w:sdtContent>
                    <w:tc>
                      <w:tcPr>
                        <w:tcW w:w="471" w:type="pct"/>
                      </w:tcPr>
                      <w:p w14:paraId="1CB10967" w14:textId="77777777" w:rsidR="009B348E" w:rsidRDefault="00937738" w:rsidP="009B348E">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833875622"/>
                    <w:lock w:val="sdtLocked"/>
                  </w:sdtPr>
                  <w:sdtEndPr/>
                  <w:sdtContent>
                    <w:tc>
                      <w:tcPr>
                        <w:tcW w:w="535" w:type="pct"/>
                      </w:tcPr>
                      <w:p w14:paraId="4EC26F63"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委托出席次数"/>
                    <w:tag w:val="_GBC_a2a87d3677e74291ad0ed110e1e87e1b"/>
                    <w:id w:val="-950554336"/>
                    <w:lock w:val="sdtLocked"/>
                  </w:sdtPr>
                  <w:sdtEndPr/>
                  <w:sdtContent>
                    <w:tc>
                      <w:tcPr>
                        <w:tcW w:w="500" w:type="pct"/>
                      </w:tcPr>
                      <w:p w14:paraId="143800EF"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2064675800"/>
                    <w:lock w:val="sdtLocked"/>
                  </w:sdtPr>
                  <w:sdtEndPr/>
                  <w:sdtContent>
                    <w:tc>
                      <w:tcPr>
                        <w:tcW w:w="467" w:type="pct"/>
                      </w:tcPr>
                      <w:p w14:paraId="43888DBE"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1914347946"/>
                    <w:lock w:val="sdtLocked"/>
                  </w:sdtPr>
                  <w:sdtEndPr/>
                  <w:sdtContent>
                    <w:tc>
                      <w:tcPr>
                        <w:tcW w:w="714" w:type="pct"/>
                      </w:tcPr>
                      <w:p w14:paraId="68B27F59"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1505394067"/>
                      <w:lock w:val="sdtLocked"/>
                    </w:sdtPr>
                    <w:sdtEndPr/>
                    <w:sdtContent>
                      <w:p w14:paraId="22CC648E" w14:textId="77777777" w:rsidR="009B348E" w:rsidRDefault="00937738" w:rsidP="009B348E">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818884081"/>
              <w:lock w:val="sdtLocked"/>
            </w:sdtPr>
            <w:sdtEndPr/>
            <w:sdtContent>
              <w:tr w:rsidR="009B348E" w14:paraId="7800E5AF" w14:textId="77777777" w:rsidTr="009B348E">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1661425372"/>
                    <w:lock w:val="sdtLocked"/>
                  </w:sdtPr>
                  <w:sdtEndPr>
                    <w:rPr>
                      <w:rFonts w:ascii="Times New Roman" w:eastAsia="宋体" w:hAnsi="Times New Roman" w:cs="Times New Roman"/>
                      <w:kern w:val="0"/>
                      <w:sz w:val="20"/>
                    </w:rPr>
                  </w:sdtEndPr>
                  <w:sdtContent>
                    <w:tc>
                      <w:tcPr>
                        <w:tcW w:w="541" w:type="pct"/>
                      </w:tcPr>
                      <w:p w14:paraId="5B4D4D0E" w14:textId="77777777" w:rsidR="009B348E" w:rsidRDefault="00937738" w:rsidP="009B348E">
                        <w:pPr>
                          <w:rPr>
                            <w:szCs w:val="21"/>
                          </w:rPr>
                        </w:pPr>
                        <w:r>
                          <w:rPr>
                            <w:rFonts w:hint="eastAsia"/>
                            <w:szCs w:val="21"/>
                          </w:rPr>
                          <w:t>李  刚</w:t>
                        </w:r>
                      </w:p>
                    </w:tc>
                  </w:sdtContent>
                </w:sdt>
                <w:sdt>
                  <w:sdtPr>
                    <w:rPr>
                      <w:rFonts w:hint="eastAsia"/>
                      <w:szCs w:val="21"/>
                    </w:rPr>
                    <w:alias w:val="董事参加董事会的出席情况明细-是否独立董事"/>
                    <w:tag w:val="_GBC_8f65cf2d483747a58ee92c8a36ee6375"/>
                    <w:id w:val="-1863424972"/>
                    <w:lock w:val="sdtLocked"/>
                  </w:sdtPr>
                  <w:sdtEndPr/>
                  <w:sdtContent>
                    <w:tc>
                      <w:tcPr>
                        <w:tcW w:w="467" w:type="pct"/>
                      </w:tcPr>
                      <w:p w14:paraId="3F91EA80" w14:textId="77777777" w:rsidR="009B348E" w:rsidRDefault="00937738" w:rsidP="009B348E">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1714620177"/>
                    <w:lock w:val="sdtLocked"/>
                  </w:sdtPr>
                  <w:sdtEndPr/>
                  <w:sdtContent>
                    <w:tc>
                      <w:tcPr>
                        <w:tcW w:w="607" w:type="pct"/>
                      </w:tcPr>
                      <w:p w14:paraId="5BDE173A"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亲自出席次数"/>
                    <w:tag w:val="_GBC_7d55d4efa540443cad8e689b1ceb5c93"/>
                    <w:id w:val="1358926813"/>
                    <w:lock w:val="sdtLocked"/>
                  </w:sdtPr>
                  <w:sdtEndPr/>
                  <w:sdtContent>
                    <w:tc>
                      <w:tcPr>
                        <w:tcW w:w="471" w:type="pct"/>
                      </w:tcPr>
                      <w:p w14:paraId="722DE708" w14:textId="77777777" w:rsidR="009B348E" w:rsidRDefault="00937738" w:rsidP="009B348E">
                        <w:pPr>
                          <w:jc w:val="right"/>
                          <w:rPr>
                            <w:szCs w:val="21"/>
                          </w:rPr>
                        </w:pPr>
                        <w:r>
                          <w:rPr>
                            <w:rFonts w:hint="eastAsia"/>
                            <w:szCs w:val="21"/>
                          </w:rPr>
                          <w:t>6</w:t>
                        </w:r>
                      </w:p>
                    </w:tc>
                  </w:sdtContent>
                </w:sdt>
                <w:sdt>
                  <w:sdtPr>
                    <w:rPr>
                      <w:rFonts w:hint="eastAsia"/>
                      <w:szCs w:val="21"/>
                    </w:rPr>
                    <w:alias w:val="董事参加董事会的出席情况明细-以通讯方式参加次数"/>
                    <w:tag w:val="_GBC_306c9d4358884762b41dcc391a6b7cd7"/>
                    <w:id w:val="-644201368"/>
                    <w:lock w:val="sdtLocked"/>
                  </w:sdtPr>
                  <w:sdtEndPr/>
                  <w:sdtContent>
                    <w:tc>
                      <w:tcPr>
                        <w:tcW w:w="535" w:type="pct"/>
                      </w:tcPr>
                      <w:p w14:paraId="66050B60" w14:textId="77777777" w:rsidR="009B348E" w:rsidRDefault="00937738" w:rsidP="009B348E">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1363661576"/>
                    <w:lock w:val="sdtLocked"/>
                  </w:sdtPr>
                  <w:sdtEndPr/>
                  <w:sdtContent>
                    <w:tc>
                      <w:tcPr>
                        <w:tcW w:w="500" w:type="pct"/>
                      </w:tcPr>
                      <w:p w14:paraId="6A924A3F" w14:textId="77777777" w:rsidR="009B348E" w:rsidRDefault="00937738" w:rsidP="009B348E">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2123143484"/>
                    <w:lock w:val="sdtLocked"/>
                  </w:sdtPr>
                  <w:sdtEndPr/>
                  <w:sdtContent>
                    <w:tc>
                      <w:tcPr>
                        <w:tcW w:w="467" w:type="pct"/>
                      </w:tcPr>
                      <w:p w14:paraId="09375411" w14:textId="77777777" w:rsidR="009B348E" w:rsidRDefault="00937738" w:rsidP="009B348E">
                        <w:pPr>
                          <w:jc w:val="right"/>
                          <w:rPr>
                            <w:szCs w:val="21"/>
                          </w:rPr>
                        </w:pPr>
                        <w:r>
                          <w:rPr>
                            <w:szCs w:val="21"/>
                          </w:rPr>
                          <w:t>0</w:t>
                        </w:r>
                      </w:p>
                    </w:tc>
                  </w:sdtContent>
                </w:sdt>
                <w:sdt>
                  <w:sdtPr>
                    <w:rPr>
                      <w:rFonts w:hint="eastAsia"/>
                      <w:szCs w:val="21"/>
                    </w:rPr>
                    <w:alias w:val="董事参加董事会的出席情况明细-是否连续两次未亲自参加会议"/>
                    <w:tag w:val="_GBC_4748dc7c4f9b495f9d97d5c22a5e08e6"/>
                    <w:id w:val="-696926641"/>
                    <w:lock w:val="sdtLocked"/>
                  </w:sdtPr>
                  <w:sdtEndPr/>
                  <w:sdtContent>
                    <w:tc>
                      <w:tcPr>
                        <w:tcW w:w="714" w:type="pct"/>
                      </w:tcPr>
                      <w:p w14:paraId="2AA0C959" w14:textId="77777777" w:rsidR="009B348E" w:rsidRDefault="00937738" w:rsidP="009B348E">
                        <w:pPr>
                          <w:rPr>
                            <w:szCs w:val="21"/>
                          </w:rPr>
                        </w:pPr>
                        <w:r>
                          <w:rPr>
                            <w:rFonts w:hint="eastAsia"/>
                            <w:szCs w:val="21"/>
                          </w:rPr>
                          <w:t>否</w:t>
                        </w:r>
                      </w:p>
                    </w:tc>
                  </w:sdtContent>
                </w:sdt>
                <w:tc>
                  <w:tcPr>
                    <w:tcW w:w="697" w:type="pct"/>
                  </w:tcPr>
                  <w:sdt>
                    <w:sdtPr>
                      <w:rPr>
                        <w:rFonts w:hint="eastAsia"/>
                        <w:szCs w:val="21"/>
                      </w:rPr>
                      <w:alias w:val="独立董事出席股东大会的次数"/>
                      <w:tag w:val="_GBC_0d91afa033264abbacb410e5ed1dc409"/>
                      <w:id w:val="869567398"/>
                      <w:lock w:val="sdtLocked"/>
                    </w:sdtPr>
                    <w:sdtEndPr/>
                    <w:sdtContent>
                      <w:p w14:paraId="75592582" w14:textId="77777777" w:rsidR="009B348E" w:rsidRDefault="00937738" w:rsidP="009B348E">
                        <w:pPr>
                          <w:jc w:val="right"/>
                          <w:rPr>
                            <w:szCs w:val="21"/>
                          </w:rPr>
                        </w:pPr>
                        <w:r>
                          <w:rPr>
                            <w:rFonts w:hint="eastAsia"/>
                            <w:szCs w:val="21"/>
                          </w:rPr>
                          <w:t>1</w:t>
                        </w:r>
                      </w:p>
                    </w:sdtContent>
                  </w:sdt>
                </w:tc>
              </w:tr>
            </w:sdtContent>
          </w:sdt>
        </w:tbl>
        <w:p w14:paraId="55785559" w14:textId="77777777" w:rsidR="009B348E" w:rsidRDefault="009B348E"/>
        <w:p w14:paraId="046F0B08" w14:textId="77777777" w:rsidR="009B348E" w:rsidRDefault="00937738">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241414153"/>
            <w:lock w:val="sdtContentLocked"/>
            <w:placeholder>
              <w:docPart w:val="GBC22222222222222222222222222222"/>
            </w:placeholder>
          </w:sdtPr>
          <w:sdtEndPr/>
          <w:sdtContent>
            <w:p w14:paraId="3306E143"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9FC9963" w14:textId="77777777" w:rsidR="009B348E" w:rsidRDefault="009B348E">
      <w:pPr>
        <w:rPr>
          <w:szCs w:val="21"/>
        </w:rPr>
      </w:pPr>
    </w:p>
    <w:sdt>
      <w:sdtPr>
        <w:rPr>
          <w:szCs w:val="21"/>
        </w:rPr>
        <w:alias w:val="模块:召开董事会会议次数"/>
        <w:tag w:val="_SEC_2e2eb2c5022048f7a720555ef5553771"/>
        <w:id w:val="90044451"/>
        <w:lock w:val="sdtLocked"/>
        <w:placeholder>
          <w:docPart w:val="GBC22222222222222222222222222222"/>
        </w:placeholder>
      </w:sdtPr>
      <w:sdtEndPr>
        <w:rPr>
          <w:rFonts w:hint="eastAsia"/>
        </w:rPr>
      </w:sdtEndPr>
      <w:sdtContent>
        <w:tbl>
          <w:tblPr>
            <w:tblStyle w:val="g2"/>
            <w:tblW w:w="0" w:type="auto"/>
            <w:tblLook w:val="04A0" w:firstRow="1" w:lastRow="0" w:firstColumn="1" w:lastColumn="0" w:noHBand="0" w:noVBand="1"/>
          </w:tblPr>
          <w:tblGrid>
            <w:gridCol w:w="4415"/>
            <w:gridCol w:w="4408"/>
          </w:tblGrid>
          <w:tr w:rsidR="009B348E" w14:paraId="2FF1BC6A" w14:textId="77777777" w:rsidTr="00187B4D">
            <w:tc>
              <w:tcPr>
                <w:tcW w:w="4524" w:type="dxa"/>
              </w:tcPr>
              <w:p w14:paraId="5A9540D5" w14:textId="77777777" w:rsidR="009B348E" w:rsidRDefault="00937738">
                <w:pPr>
                  <w:rPr>
                    <w:szCs w:val="21"/>
                  </w:rPr>
                </w:pPr>
                <w:r>
                  <w:rPr>
                    <w:szCs w:val="21"/>
                  </w:rPr>
                  <w:t>年内召开董事会会议次数</w:t>
                </w:r>
              </w:p>
            </w:tc>
            <w:sdt>
              <w:sdtPr>
                <w:rPr>
                  <w:rFonts w:hint="eastAsia"/>
                  <w:szCs w:val="21"/>
                </w:rPr>
                <w:alias w:val="报告期内召开董事会会议次数"/>
                <w:tag w:val="_GBC_cabd294ab90e40d0afb59e61df002667"/>
                <w:id w:val="203452192"/>
                <w:lock w:val="sdtLocked"/>
              </w:sdtPr>
              <w:sdtEndPr/>
              <w:sdtContent>
                <w:tc>
                  <w:tcPr>
                    <w:tcW w:w="4525" w:type="dxa"/>
                  </w:tcPr>
                  <w:p w14:paraId="2AE50B5D" w14:textId="77777777" w:rsidR="009B348E" w:rsidRDefault="00937738">
                    <w:pPr>
                      <w:rPr>
                        <w:szCs w:val="21"/>
                      </w:rPr>
                    </w:pPr>
                    <w:r>
                      <w:rPr>
                        <w:rFonts w:hint="eastAsia"/>
                        <w:szCs w:val="21"/>
                      </w:rPr>
                      <w:t>7</w:t>
                    </w:r>
                  </w:p>
                </w:tc>
              </w:sdtContent>
            </w:sdt>
          </w:tr>
          <w:tr w:rsidR="009B348E" w14:paraId="6CEC15AC" w14:textId="77777777" w:rsidTr="00187B4D">
            <w:tc>
              <w:tcPr>
                <w:tcW w:w="4524" w:type="dxa"/>
              </w:tcPr>
              <w:p w14:paraId="67D5E8E0" w14:textId="77777777" w:rsidR="009B348E" w:rsidRDefault="00937738">
                <w:pPr>
                  <w:rPr>
                    <w:szCs w:val="21"/>
                  </w:rPr>
                </w:pPr>
                <w:r>
                  <w:rPr>
                    <w:szCs w:val="21"/>
                  </w:rPr>
                  <w:t>其中：现场会议次数</w:t>
                </w:r>
              </w:p>
            </w:tc>
            <w:sdt>
              <w:sdtPr>
                <w:rPr>
                  <w:rFonts w:hint="eastAsia"/>
                  <w:szCs w:val="21"/>
                </w:rPr>
                <w:alias w:val="报告期内现场会议次数"/>
                <w:tag w:val="_GBC_961e9868e2b8460292ce29e0daf769be"/>
                <w:id w:val="1993219453"/>
                <w:lock w:val="sdtLocked"/>
              </w:sdtPr>
              <w:sdtEndPr/>
              <w:sdtContent>
                <w:tc>
                  <w:tcPr>
                    <w:tcW w:w="4525" w:type="dxa"/>
                  </w:tcPr>
                  <w:p w14:paraId="1453C653" w14:textId="77777777" w:rsidR="009B348E" w:rsidRDefault="00937738" w:rsidP="009B348E">
                    <w:pPr>
                      <w:rPr>
                        <w:szCs w:val="21"/>
                      </w:rPr>
                    </w:pPr>
                    <w:r>
                      <w:rPr>
                        <w:szCs w:val="21"/>
                      </w:rPr>
                      <w:t>1</w:t>
                    </w:r>
                  </w:p>
                </w:tc>
              </w:sdtContent>
            </w:sdt>
          </w:tr>
          <w:tr w:rsidR="009B348E" w14:paraId="2A5B46B2" w14:textId="77777777" w:rsidTr="00187B4D">
            <w:tc>
              <w:tcPr>
                <w:tcW w:w="4524" w:type="dxa"/>
              </w:tcPr>
              <w:p w14:paraId="3808582D" w14:textId="77777777" w:rsidR="009B348E" w:rsidRDefault="00937738">
                <w:pPr>
                  <w:rPr>
                    <w:szCs w:val="21"/>
                  </w:rPr>
                </w:pPr>
                <w:r>
                  <w:rPr>
                    <w:szCs w:val="21"/>
                  </w:rPr>
                  <w:t>通讯方式召开会议次数</w:t>
                </w:r>
              </w:p>
            </w:tc>
            <w:sdt>
              <w:sdtPr>
                <w:rPr>
                  <w:rFonts w:hint="eastAsia"/>
                  <w:szCs w:val="21"/>
                </w:rPr>
                <w:alias w:val="报告期内通讯方式召开会议次数"/>
                <w:tag w:val="_GBC_44a4767fcb99419089c6ef6aa2100027"/>
                <w:id w:val="-1610045807"/>
                <w:lock w:val="sdtLocked"/>
              </w:sdtPr>
              <w:sdtEndPr/>
              <w:sdtContent>
                <w:tc>
                  <w:tcPr>
                    <w:tcW w:w="4525" w:type="dxa"/>
                  </w:tcPr>
                  <w:p w14:paraId="332B9762" w14:textId="77777777" w:rsidR="009B348E" w:rsidRDefault="00937738">
                    <w:pPr>
                      <w:rPr>
                        <w:szCs w:val="21"/>
                      </w:rPr>
                    </w:pPr>
                    <w:r>
                      <w:rPr>
                        <w:rFonts w:hint="eastAsia"/>
                        <w:szCs w:val="21"/>
                      </w:rPr>
                      <w:t>6</w:t>
                    </w:r>
                  </w:p>
                </w:tc>
              </w:sdtContent>
            </w:sdt>
          </w:tr>
          <w:tr w:rsidR="009B348E" w14:paraId="08391950" w14:textId="77777777" w:rsidTr="00187B4D">
            <w:tc>
              <w:tcPr>
                <w:tcW w:w="4524" w:type="dxa"/>
              </w:tcPr>
              <w:p w14:paraId="0AB3E812" w14:textId="77777777" w:rsidR="009B348E" w:rsidRDefault="00937738">
                <w:pPr>
                  <w:rPr>
                    <w:szCs w:val="21"/>
                  </w:rPr>
                </w:pPr>
                <w:r>
                  <w:rPr>
                    <w:szCs w:val="21"/>
                  </w:rPr>
                  <w:t>现场结合通讯方式召开会议次数</w:t>
                </w:r>
              </w:p>
            </w:tc>
            <w:sdt>
              <w:sdtPr>
                <w:rPr>
                  <w:rFonts w:hint="eastAsia"/>
                  <w:szCs w:val="21"/>
                </w:rPr>
                <w:alias w:val="报告期内现场结合通讯方式召开会议次数"/>
                <w:tag w:val="_GBC_5fbacb008bb94263a86d7904db4de6b6"/>
                <w:id w:val="1993294701"/>
                <w:lock w:val="sdtLocked"/>
              </w:sdtPr>
              <w:sdtEndPr/>
              <w:sdtContent>
                <w:tc>
                  <w:tcPr>
                    <w:tcW w:w="4525" w:type="dxa"/>
                  </w:tcPr>
                  <w:p w14:paraId="32DAA001" w14:textId="77777777" w:rsidR="009B348E" w:rsidRDefault="00937738">
                    <w:pPr>
                      <w:rPr>
                        <w:szCs w:val="21"/>
                      </w:rPr>
                    </w:pPr>
                    <w:r>
                      <w:rPr>
                        <w:rFonts w:hint="eastAsia"/>
                        <w:szCs w:val="21"/>
                      </w:rPr>
                      <w:t>0</w:t>
                    </w:r>
                  </w:p>
                </w:tc>
              </w:sdtContent>
            </w:sdt>
          </w:tr>
        </w:tbl>
      </w:sdtContent>
    </w:sdt>
    <w:p w14:paraId="118CC877" w14:textId="77777777" w:rsidR="009B348E" w:rsidRDefault="009B348E">
      <w:pPr>
        <w:rPr>
          <w:szCs w:val="21"/>
        </w:rPr>
      </w:pPr>
    </w:p>
    <w:sdt>
      <w:sdtPr>
        <w:rPr>
          <w:rFonts w:ascii="宋体" w:hAnsi="宋体" w:cs="宋体"/>
          <w:b w:val="0"/>
          <w:bCs w:val="0"/>
          <w:kern w:val="0"/>
          <w:szCs w:val="21"/>
        </w:rPr>
        <w:alias w:val="模块:独立董事对公司有关事项提出异议的情况"/>
        <w:tag w:val="_SEC_b081c22d491d456ea3f9900a0a6757d2"/>
        <w:id w:val="-1667548771"/>
        <w:lock w:val="sdtLocked"/>
        <w:placeholder>
          <w:docPart w:val="GBC22222222222222222222222222222"/>
        </w:placeholder>
      </w:sdtPr>
      <w:sdtEndPr/>
      <w:sdtContent>
        <w:p w14:paraId="60F32BC2" w14:textId="77777777" w:rsidR="009B348E" w:rsidRDefault="00937738" w:rsidP="00DC3E6D">
          <w:pPr>
            <w:pStyle w:val="3"/>
            <w:numPr>
              <w:ilvl w:val="0"/>
              <w:numId w:val="118"/>
            </w:numPr>
            <w:rPr>
              <w:szCs w:val="21"/>
            </w:rPr>
          </w:pPr>
          <w:r>
            <w:rPr>
              <w:szCs w:val="21"/>
            </w:rPr>
            <w:t>独立董事对公司有关事项提出异议的情况</w:t>
          </w:r>
        </w:p>
        <w:sdt>
          <w:sdtPr>
            <w:alias w:val="是否适用：独立董事对公司有关事项提出异议的情况[双击切换]"/>
            <w:tag w:val="_GBC_1369df39a53747ff843be7f892cb0cbd"/>
            <w:id w:val="-1007741778"/>
            <w:lock w:val="sdtContentLocked"/>
            <w:placeholder>
              <w:docPart w:val="GBC22222222222222222222222222222"/>
            </w:placeholder>
          </w:sdtPr>
          <w:sdtEndPr/>
          <w:sdtContent>
            <w:p w14:paraId="6BE2A9F5" w14:textId="77777777" w:rsidR="009B348E" w:rsidRPr="00983DC9" w:rsidRDefault="009377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9F1F33" w14:textId="77777777" w:rsidR="009B348E" w:rsidRDefault="009B348E">
      <w:pPr>
        <w:rPr>
          <w:szCs w:val="21"/>
        </w:rPr>
      </w:pPr>
    </w:p>
    <w:sdt>
      <w:sdtPr>
        <w:rPr>
          <w:rFonts w:ascii="宋体" w:hAnsi="宋体" w:cs="宋体"/>
          <w:b w:val="0"/>
          <w:bCs w:val="0"/>
          <w:kern w:val="0"/>
          <w:szCs w:val="21"/>
        </w:rPr>
        <w:alias w:val="模块:其他"/>
        <w:tag w:val="_SEC_bbf6d8e9e0c34286a1bb4f1de8b79fa7"/>
        <w:id w:val="-1173943942"/>
        <w:lock w:val="sdtLocked"/>
        <w:placeholder>
          <w:docPart w:val="GBC22222222222222222222222222222"/>
        </w:placeholder>
      </w:sdtPr>
      <w:sdtEndPr/>
      <w:sdtContent>
        <w:p w14:paraId="007CE9D5" w14:textId="77777777" w:rsidR="009B348E" w:rsidRDefault="00937738" w:rsidP="00DC3E6D">
          <w:pPr>
            <w:pStyle w:val="3"/>
            <w:numPr>
              <w:ilvl w:val="0"/>
              <w:numId w:val="118"/>
            </w:numPr>
            <w:rPr>
              <w:szCs w:val="21"/>
            </w:rPr>
          </w:pPr>
          <w:r>
            <w:rPr>
              <w:szCs w:val="21"/>
            </w:rPr>
            <w:t>其他</w:t>
          </w:r>
        </w:p>
        <w:sdt>
          <w:sdtPr>
            <w:rPr>
              <w:rFonts w:hint="eastAsia"/>
              <w:szCs w:val="21"/>
            </w:rPr>
            <w:alias w:val="是否适用：其他董事履行职责情况说明[双击切换]"/>
            <w:tag w:val="_GBC_ba1a70dda14046559f72c5b524ca1125"/>
            <w:id w:val="-2128994472"/>
            <w:lock w:val="sdtContentLocked"/>
            <w:placeholder>
              <w:docPart w:val="GBC22222222222222222222222222222"/>
            </w:placeholder>
          </w:sdtPr>
          <w:sdtEndPr/>
          <w:sdtContent>
            <w:p w14:paraId="53233F0F"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A370283" w14:textId="77777777" w:rsidR="009B348E" w:rsidRDefault="009B348E">
      <w:pPr>
        <w:rPr>
          <w:szCs w:val="21"/>
        </w:rPr>
      </w:pPr>
    </w:p>
    <w:sdt>
      <w:sdtPr>
        <w:rPr>
          <w:rFonts w:ascii="宋体" w:hAnsi="宋体" w:cs="宋体" w:hint="eastAsia"/>
          <w:b w:val="0"/>
          <w:bCs w:val="0"/>
          <w:kern w:val="0"/>
          <w:szCs w:val="24"/>
        </w:rPr>
        <w:alias w:val="模块:董事会下设专门委员会在报告期内履行职责时所提出的重要意见和建..."/>
        <w:tag w:val="_SEC_400f0a7634114d80939ab87276db7db7"/>
        <w:id w:val="-1603873519"/>
        <w:lock w:val="sdtLocked"/>
        <w:placeholder>
          <w:docPart w:val="GBC22222222222222222222222222222"/>
        </w:placeholder>
      </w:sdtPr>
      <w:sdtEndPr>
        <w:rPr>
          <w:rFonts w:hint="default"/>
        </w:rPr>
      </w:sdtEndPr>
      <w:sdtContent>
        <w:p w14:paraId="7B681548" w14:textId="77777777" w:rsidR="009B348E" w:rsidRDefault="00937738" w:rsidP="00DC3E6D">
          <w:pPr>
            <w:pStyle w:val="2"/>
            <w:numPr>
              <w:ilvl w:val="0"/>
              <w:numId w:val="117"/>
            </w:numPr>
          </w:pPr>
          <w:r>
            <w:rPr>
              <w:rFonts w:hint="eastAsia"/>
            </w:rPr>
            <w:t>董事会下设专门委员会在报告期内履行职责时所提出的重要意见和建议，存在异议事项的，应当披露具体情况</w:t>
          </w:r>
        </w:p>
        <w:sdt>
          <w:sdtPr>
            <w:rPr>
              <w:rFonts w:hint="eastAsia"/>
              <w:szCs w:val="21"/>
            </w:rPr>
            <w:alias w:val="是否适用：董事会下设专门委员会在报告期内履行职责时所提出的重要意见和建议[双击切换]"/>
            <w:tag w:val="_GBC_f61de8443c9e4bc6b27047ea31f34f46"/>
            <w:id w:val="-982157368"/>
            <w:lock w:val="sdtContentLocked"/>
            <w:placeholder>
              <w:docPart w:val="GBC22222222222222222222222222222"/>
            </w:placeholder>
          </w:sdtPr>
          <w:sdtEndPr/>
          <w:sdtContent>
            <w:p w14:paraId="6305661D"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12B4338" w14:textId="77777777" w:rsidR="009B348E" w:rsidRDefault="009B348E">
      <w:pPr>
        <w:rPr>
          <w:szCs w:val="21"/>
        </w:rPr>
      </w:pPr>
    </w:p>
    <w:sdt>
      <w:sdtPr>
        <w:rPr>
          <w:rFonts w:ascii="宋体" w:hAnsi="宋体" w:cs="宋体"/>
          <w:b w:val="0"/>
          <w:bCs w:val="0"/>
          <w:kern w:val="0"/>
          <w:szCs w:val="24"/>
        </w:rPr>
        <w:alias w:val="模块:监事会发现公司存在风险的说明"/>
        <w:tag w:val="_SEC_310bf2b1c08b41038ad54457f10d6a19"/>
        <w:id w:val="-1532097224"/>
        <w:lock w:val="sdtLocked"/>
        <w:placeholder>
          <w:docPart w:val="GBC22222222222222222222222222222"/>
        </w:placeholder>
      </w:sdtPr>
      <w:sdtEndPr>
        <w:rPr>
          <w:rFonts w:hint="eastAsia"/>
        </w:rPr>
      </w:sdtEndPr>
      <w:sdtContent>
        <w:p w14:paraId="53BEAFA2" w14:textId="77777777" w:rsidR="009B348E" w:rsidRDefault="00937738" w:rsidP="00DC3E6D">
          <w:pPr>
            <w:pStyle w:val="2"/>
            <w:numPr>
              <w:ilvl w:val="0"/>
              <w:numId w:val="117"/>
            </w:numPr>
          </w:pPr>
          <w:r>
            <w:t>监事会发现公司存在风险的说明</w:t>
          </w:r>
        </w:p>
        <w:sdt>
          <w:sdtPr>
            <w:alias w:val="是否适用：监事会发现公司存在风险的说明[双击切换]"/>
            <w:tag w:val="_GBC_987bc6e795084351a58e9d0bca47f246"/>
            <w:id w:val="1446344575"/>
            <w:lock w:val="sdtContentLocked"/>
            <w:placeholder>
              <w:docPart w:val="GBC22222222222222222222222222222"/>
            </w:placeholder>
          </w:sdtPr>
          <w:sdtEndPr/>
          <w:sdtContent>
            <w:p w14:paraId="5564B018" w14:textId="77777777" w:rsidR="009B348E" w:rsidRDefault="00937738" w:rsidP="009B348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C4652F" w14:textId="77777777" w:rsidR="009B348E" w:rsidRDefault="009B348E">
      <w:pPr>
        <w:rPr>
          <w:szCs w:val="21"/>
        </w:rPr>
      </w:pPr>
    </w:p>
    <w:sdt>
      <w:sdtPr>
        <w:rPr>
          <w:rFonts w:ascii="宋体" w:hAnsi="宋体" w:cs="宋体" w:hint="eastAsia"/>
          <w:b w:val="0"/>
          <w:bCs w:val="0"/>
          <w:kern w:val="0"/>
          <w:szCs w:val="24"/>
        </w:rPr>
        <w:alias w:val="模块:公司就其与控股股东在业务、人员、资产、机构、财务等方面存在的..."/>
        <w:tag w:val="_SEC_688f9e7a19b8440896b6ff6f165a1948"/>
        <w:id w:val="-119842567"/>
        <w:lock w:val="sdtLocked"/>
        <w:placeholder>
          <w:docPart w:val="GBC22222222222222222222222222222"/>
        </w:placeholder>
      </w:sdtPr>
      <w:sdtEndPr/>
      <w:sdtContent>
        <w:p w14:paraId="136A7519" w14:textId="77777777" w:rsidR="009B348E" w:rsidRDefault="00937738" w:rsidP="00DC3E6D">
          <w:pPr>
            <w:pStyle w:val="2"/>
            <w:numPr>
              <w:ilvl w:val="0"/>
              <w:numId w:val="117"/>
            </w:numPr>
          </w:pPr>
          <w:r>
            <w:rPr>
              <w:rFonts w:hint="eastAsia"/>
            </w:rPr>
            <w:t>公司就其与控股股东在业务、人员、资产、机构、财务等方面存在的不能保证独立性、不能保持自主经营能力的情况说明</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2060581515"/>
            <w:lock w:val="sdtContentLocked"/>
            <w:placeholder>
              <w:docPart w:val="GBC22222222222222222222222222222"/>
            </w:placeholder>
          </w:sdtPr>
          <w:sdtEndPr/>
          <w:sdtContent>
            <w:p w14:paraId="761AFC52"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44ED77E" w14:textId="77777777" w:rsidR="009B348E" w:rsidRDefault="009B348E">
          <w:pPr>
            <w:rPr>
              <w:szCs w:val="21"/>
            </w:rPr>
          </w:pPr>
        </w:p>
        <w:p w14:paraId="5FADC06F" w14:textId="77777777" w:rsidR="009B348E" w:rsidRDefault="00937738">
          <w:pPr>
            <w:rPr>
              <w:szCs w:val="21"/>
            </w:rPr>
          </w:pPr>
          <w:r>
            <w:rPr>
              <w:szCs w:val="21"/>
            </w:rPr>
            <w:t>存在同业竞争的，公司相应的解决措施、工作进度及后续工作计划</w:t>
          </w:r>
        </w:p>
        <w:sdt>
          <w:sdtPr>
            <w:rPr>
              <w:rFonts w:hint="eastAsia"/>
              <w:szCs w:val="21"/>
            </w:rPr>
            <w:alias w:val="是否适用：存在同业竞争的，公司相应的解决措施、工作进度及后续工作计划[双击切换]"/>
            <w:tag w:val="_GBC_1883b6583caa4429822c73ae5e75f9f4"/>
            <w:id w:val="503942209"/>
            <w:lock w:val="sdtContentLocked"/>
            <w:placeholder>
              <w:docPart w:val="GBC22222222222222222222222222222"/>
            </w:placeholder>
          </w:sdtPr>
          <w:sdtEndPr/>
          <w:sdtContent>
            <w:p w14:paraId="27BC3CFD"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B7C8781" w14:textId="77777777" w:rsidR="009B348E" w:rsidRDefault="009B348E">
      <w:pPr>
        <w:rPr>
          <w:szCs w:val="21"/>
        </w:rPr>
      </w:pPr>
    </w:p>
    <w:sdt>
      <w:sdtPr>
        <w:rPr>
          <w:rFonts w:ascii="宋体" w:hAnsi="宋体" w:cs="宋体"/>
          <w:b w:val="0"/>
          <w:bCs w:val="0"/>
          <w:kern w:val="0"/>
          <w:szCs w:val="24"/>
        </w:rPr>
        <w:alias w:val="模块:报告期内对高级管理人员的考评机制，以及激励机制的建立、实施情..."/>
        <w:tag w:val="_SEC_e7128a1764624077b0f90f676a73dd15"/>
        <w:id w:val="-1836055292"/>
        <w:lock w:val="sdtLocked"/>
        <w:placeholder>
          <w:docPart w:val="GBC22222222222222222222222222222"/>
        </w:placeholder>
      </w:sdtPr>
      <w:sdtEndPr/>
      <w:sdtContent>
        <w:p w14:paraId="736758A5" w14:textId="77777777" w:rsidR="009B348E" w:rsidRDefault="00937738" w:rsidP="00DC3E6D">
          <w:pPr>
            <w:pStyle w:val="2"/>
            <w:numPr>
              <w:ilvl w:val="0"/>
              <w:numId w:val="117"/>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711806132"/>
            <w:lock w:val="sdtContentLocked"/>
            <w:placeholder>
              <w:docPart w:val="GBC22222222222222222222222222222"/>
            </w:placeholder>
          </w:sdtPr>
          <w:sdtEndPr/>
          <w:sdtContent>
            <w:p w14:paraId="5EC0AAA6"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664734009"/>
            <w:lock w:val="sdtLocked"/>
            <w:placeholder>
              <w:docPart w:val="GBC22222222222222222222222222222"/>
            </w:placeholder>
          </w:sdtPr>
          <w:sdtEndPr/>
          <w:sdtContent>
            <w:p w14:paraId="205F941F" w14:textId="77777777" w:rsidR="009B348E" w:rsidRPr="00983DC9" w:rsidRDefault="00937738" w:rsidP="009B348E">
              <w:pPr>
                <w:ind w:firstLineChars="200" w:firstLine="420"/>
              </w:pPr>
              <w:r>
                <w:rPr>
                  <w:rFonts w:hint="eastAsia"/>
                </w:rPr>
                <w:t>公司对高级管理人员的考评体系不断优化，遵循企业效益持续增长、股东价值最大化和可持续发展要求，按照权责利相统一的要求，建立健全科学合理的考评机制，将考核结果同奖惩紧密挂钩，并作为职务任免的重要依据。</w:t>
              </w:r>
              <w:r>
                <w:rPr>
                  <w:rFonts w:hint="eastAsia"/>
                  <w:szCs w:val="21"/>
                </w:rPr>
                <w:t xml:space="preserve"> </w:t>
              </w:r>
            </w:p>
          </w:sdtContent>
        </w:sdt>
      </w:sdtContent>
    </w:sdt>
    <w:p w14:paraId="0DC23FBB" w14:textId="77777777" w:rsidR="009B348E" w:rsidRDefault="009B348E">
      <w:pPr>
        <w:rPr>
          <w:szCs w:val="21"/>
        </w:rPr>
      </w:pPr>
    </w:p>
    <w:sdt>
      <w:sdtPr>
        <w:rPr>
          <w:rFonts w:ascii="宋体" w:hAnsi="宋体" w:cs="宋体" w:hint="eastAsia"/>
          <w:b w:val="0"/>
          <w:bCs w:val="0"/>
          <w:kern w:val="0"/>
          <w:szCs w:val="24"/>
        </w:rPr>
        <w:alias w:val="模块:是否披露内部控制自我评价报告"/>
        <w:tag w:val="_SEC_0075f2ef769c4ae296d24a62286f10c4"/>
        <w:id w:val="1333177531"/>
        <w:lock w:val="sdtLocked"/>
        <w:placeholder>
          <w:docPart w:val="GBC22222222222222222222222222222"/>
        </w:placeholder>
      </w:sdtPr>
      <w:sdtEndPr/>
      <w:sdtContent>
        <w:p w14:paraId="7013B3EF" w14:textId="77777777" w:rsidR="009B348E" w:rsidRDefault="00937738" w:rsidP="00DC3E6D">
          <w:pPr>
            <w:pStyle w:val="2"/>
            <w:numPr>
              <w:ilvl w:val="0"/>
              <w:numId w:val="117"/>
            </w:numPr>
          </w:pPr>
          <w:r>
            <w:rPr>
              <w:rFonts w:hint="eastAsia"/>
            </w:rPr>
            <w:t>是否披露内部控制自我评价报告</w:t>
          </w:r>
        </w:p>
        <w:sdt>
          <w:sdtPr>
            <w:rPr>
              <w:szCs w:val="21"/>
            </w:rPr>
            <w:alias w:val="是否适用：是否披露内部控制自我评价报告[双击切换]"/>
            <w:tag w:val="_GBC_f76747fb26ee47cfb00fc8ad5592b038"/>
            <w:id w:val="-1427338108"/>
            <w:lock w:val="sdtContentLocked"/>
            <w:placeholder>
              <w:docPart w:val="GBC22222222222222222222222222222"/>
            </w:placeholder>
          </w:sdtPr>
          <w:sdtEndPr/>
          <w:sdtContent>
            <w:p w14:paraId="3EEAD135"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170715661"/>
            <w:lock w:val="sdtLocked"/>
            <w:placeholder>
              <w:docPart w:val="GBC22222222222222222222222222222"/>
            </w:placeholder>
          </w:sdtPr>
          <w:sdtEndPr/>
          <w:sdtContent>
            <w:p w14:paraId="5168C1FC" w14:textId="77777777" w:rsidR="009B348E" w:rsidRDefault="00937738" w:rsidP="009B348E">
              <w:pPr>
                <w:ind w:firstLineChars="200" w:firstLine="420"/>
                <w:rPr>
                  <w:szCs w:val="21"/>
                </w:rPr>
              </w:pPr>
              <w:r>
                <w:rPr>
                  <w:rFonts w:hint="eastAsia"/>
                  <w:szCs w:val="21"/>
                </w:rPr>
                <w:t>公司已披露内部控制评价报告全文，</w:t>
              </w:r>
              <w:r w:rsidRPr="00222420">
                <w:rPr>
                  <w:rFonts w:hint="eastAsia"/>
                </w:rPr>
                <w:t>查询请见上交所网站：http://www.sse.com.cn。</w:t>
              </w:r>
            </w:p>
          </w:sdtContent>
        </w:sdt>
        <w:p w14:paraId="3AE6B152" w14:textId="77777777" w:rsidR="009B348E" w:rsidRDefault="009B348E">
          <w:pPr>
            <w:rPr>
              <w:szCs w:val="21"/>
            </w:rPr>
          </w:pPr>
        </w:p>
        <w:p w14:paraId="3F2D6949" w14:textId="77777777" w:rsidR="009B348E" w:rsidRDefault="00937738">
          <w:pPr>
            <w:tabs>
              <w:tab w:val="left" w:pos="2760"/>
            </w:tabs>
            <w:rPr>
              <w:szCs w:val="21"/>
            </w:rPr>
          </w:pPr>
          <w:r>
            <w:rPr>
              <w:rFonts w:hint="eastAsia"/>
              <w:szCs w:val="21"/>
            </w:rPr>
            <w:t>报告</w:t>
          </w:r>
          <w:proofErr w:type="gramStart"/>
          <w:r>
            <w:rPr>
              <w:rFonts w:hint="eastAsia"/>
              <w:szCs w:val="21"/>
            </w:rPr>
            <w:t>期内部</w:t>
          </w:r>
          <w:proofErr w:type="gramEnd"/>
          <w:r>
            <w:rPr>
              <w:rFonts w:hint="eastAsia"/>
              <w:szCs w:val="21"/>
            </w:rPr>
            <w:t>控制存在重大缺陷情况的说明</w:t>
          </w:r>
        </w:p>
        <w:sdt>
          <w:sdtPr>
            <w:rPr>
              <w:szCs w:val="21"/>
            </w:rPr>
            <w:alias w:val="是否适用：报告期内部控制存在重大缺陷情况的说明[双击切换]"/>
            <w:tag w:val="_GBC_cad036bd9fe3409f906985f824010f6a"/>
            <w:id w:val="1571073387"/>
            <w:lock w:val="sdtContentLocked"/>
            <w:placeholder>
              <w:docPart w:val="GBC22222222222222222222222222222"/>
            </w:placeholder>
          </w:sdtPr>
          <w:sdtEndPr/>
          <w:sdtContent>
            <w:p w14:paraId="4C2CEED5"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2D34EFF" w14:textId="77777777" w:rsidR="009B348E" w:rsidRDefault="009B348E">
      <w:pPr>
        <w:rPr>
          <w:szCs w:val="21"/>
        </w:rPr>
      </w:pPr>
    </w:p>
    <w:sdt>
      <w:sdtPr>
        <w:rPr>
          <w:rFonts w:ascii="宋体" w:hAnsi="宋体" w:cs="宋体" w:hint="eastAsia"/>
          <w:b w:val="0"/>
          <w:bCs w:val="0"/>
          <w:kern w:val="0"/>
          <w:szCs w:val="24"/>
        </w:rPr>
        <w:alias w:val="模块:内部控制审计报告的相关情况说明"/>
        <w:tag w:val="_SEC_2d6e7b1f7b054f2fbca2d55832fe79ef"/>
        <w:id w:val="-1561393765"/>
        <w:lock w:val="sdtLocked"/>
        <w:placeholder>
          <w:docPart w:val="GBC22222222222222222222222222222"/>
        </w:placeholder>
      </w:sdtPr>
      <w:sdtEndPr/>
      <w:sdtContent>
        <w:p w14:paraId="2F8A82E0" w14:textId="77777777" w:rsidR="009B348E" w:rsidRDefault="00937738" w:rsidP="00DC3E6D">
          <w:pPr>
            <w:pStyle w:val="2"/>
            <w:numPr>
              <w:ilvl w:val="0"/>
              <w:numId w:val="117"/>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545755231"/>
            <w:lock w:val="sdtContentLocked"/>
            <w:placeholder>
              <w:docPart w:val="GBC22222222222222222222222222222"/>
            </w:placeholder>
          </w:sdtPr>
          <w:sdtEndPr/>
          <w:sdtContent>
            <w:p w14:paraId="6FCB9720" w14:textId="77777777" w:rsidR="009B348E" w:rsidRDefault="0093773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030484417"/>
            <w:lock w:val="sdtLocked"/>
            <w:placeholder>
              <w:docPart w:val="GBC22222222222222222222222222222"/>
            </w:placeholder>
          </w:sdtPr>
          <w:sdtEndPr/>
          <w:sdtContent>
            <w:p w14:paraId="707198F7" w14:textId="77777777" w:rsidR="009B348E" w:rsidRDefault="00937738" w:rsidP="009B348E">
              <w:pPr>
                <w:ind w:firstLineChars="200" w:firstLine="420"/>
              </w:pPr>
              <w:r w:rsidRPr="00EC4D42">
                <w:rPr>
                  <w:rFonts w:hint="eastAsia"/>
                </w:rPr>
                <w:t>受公司董事会委托，</w:t>
              </w:r>
              <w:proofErr w:type="gramStart"/>
              <w:r w:rsidRPr="00EC4D42">
                <w:rPr>
                  <w:rFonts w:hint="eastAsia"/>
                </w:rPr>
                <w:t>信永中和</w:t>
              </w:r>
              <w:proofErr w:type="gramEnd"/>
              <w:r w:rsidRPr="00EC4D42">
                <w:rPr>
                  <w:rFonts w:hint="eastAsia"/>
                </w:rPr>
                <w:t>会计师事务所（特殊普通合伙）对我公司</w:t>
              </w:r>
              <w:r>
                <w:rPr>
                  <w:rFonts w:hint="eastAsia"/>
                </w:rPr>
                <w:t xml:space="preserve"> 2016</w:t>
              </w:r>
              <w:r w:rsidRPr="00EC4D42">
                <w:rPr>
                  <w:rFonts w:hint="eastAsia"/>
                </w:rPr>
                <w:t>年 12 月 31 日的财务报告内部控制有效性进行了审计，并出具了标准无保留意见的内部控制审计报告。</w:t>
              </w:r>
            </w:p>
            <w:p w14:paraId="51061CC3" w14:textId="77777777" w:rsidR="009B348E" w:rsidRDefault="00937738" w:rsidP="009B348E">
              <w:pPr>
                <w:rPr>
                  <w:szCs w:val="21"/>
                </w:rPr>
              </w:pPr>
              <w:r>
                <w:rPr>
                  <w:rFonts w:hint="eastAsia"/>
                  <w:szCs w:val="21"/>
                </w:rPr>
                <w:t xml:space="preserve">    公司已披露内部控制审计报告全文，</w:t>
              </w:r>
              <w:r w:rsidRPr="00222420">
                <w:rPr>
                  <w:rFonts w:hint="eastAsia"/>
                </w:rPr>
                <w:t>查询请见上交所网站：http://www.sse.com.cn。</w:t>
              </w:r>
            </w:p>
            <w:p w14:paraId="728A475E" w14:textId="77777777" w:rsidR="009B348E" w:rsidRDefault="00AF4542">
              <w:pPr>
                <w:rPr>
                  <w:szCs w:val="21"/>
                </w:rPr>
              </w:pPr>
            </w:p>
          </w:sdtContent>
        </w:sdt>
        <w:p w14:paraId="3DE0DBE2" w14:textId="77777777" w:rsidR="009B348E" w:rsidRDefault="00937738">
          <w:pPr>
            <w:rPr>
              <w:szCs w:val="21"/>
            </w:rPr>
          </w:pPr>
          <w:r>
            <w:rPr>
              <w:szCs w:val="21"/>
            </w:rPr>
            <w:t>是否披露内部控制审计报告：</w:t>
          </w:r>
          <w:sdt>
            <w:sdtPr>
              <w:rPr>
                <w:szCs w:val="21"/>
              </w:rPr>
              <w:alias w:val="审计机构是否对公司内部控制出具核实评价意见"/>
              <w:tag w:val="_GBC_c9f332f7c06944ebbd339ca86944d1e2"/>
              <w:id w:val="-572739001"/>
              <w:lock w:val="sdtLocked"/>
              <w:placeholder>
                <w:docPart w:val="GBC22222222222222222222222222222"/>
              </w:placeholder>
              <w:comboBox>
                <w:listItem w:displayText="是" w:value="是"/>
                <w:listItem w:displayText="否" w:value="否"/>
              </w:comboBox>
            </w:sdtPr>
            <w:sdtEndPr/>
            <w:sdtContent>
              <w:r>
                <w:rPr>
                  <w:szCs w:val="21"/>
                </w:rPr>
                <w:t>是</w:t>
              </w:r>
            </w:sdtContent>
          </w:sdt>
        </w:p>
      </w:sdtContent>
    </w:sdt>
    <w:p w14:paraId="766034F4" w14:textId="77777777" w:rsidR="009B348E" w:rsidRPr="00523B51" w:rsidRDefault="009B348E">
      <w:pPr>
        <w:rPr>
          <w:szCs w:val="21"/>
        </w:rPr>
      </w:pPr>
    </w:p>
    <w:sdt>
      <w:sdtPr>
        <w:rPr>
          <w:rFonts w:ascii="宋体" w:hAnsi="宋体" w:cs="宋体"/>
          <w:b w:val="0"/>
          <w:bCs w:val="0"/>
          <w:kern w:val="0"/>
          <w:szCs w:val="24"/>
        </w:rPr>
        <w:alias w:val="模块:其他公司治理情况"/>
        <w:tag w:val="_SEC_21aaf83f464849edbdaf9c267b7db780"/>
        <w:id w:val="-2144724527"/>
        <w:lock w:val="sdtLocked"/>
        <w:placeholder>
          <w:docPart w:val="GBC22222222222222222222222222222"/>
        </w:placeholder>
      </w:sdtPr>
      <w:sdtEndPr/>
      <w:sdtContent>
        <w:p w14:paraId="63DC7C42" w14:textId="77777777" w:rsidR="009B348E" w:rsidRDefault="00937738" w:rsidP="00DC3E6D">
          <w:pPr>
            <w:pStyle w:val="2"/>
            <w:numPr>
              <w:ilvl w:val="0"/>
              <w:numId w:val="117"/>
            </w:numPr>
          </w:pPr>
          <w:r>
            <w:t>其他</w:t>
          </w:r>
        </w:p>
        <w:sdt>
          <w:sdtPr>
            <w:rPr>
              <w:rFonts w:hint="eastAsia"/>
              <w:szCs w:val="21"/>
            </w:rPr>
            <w:alias w:val="是否适用：其他公司治理情况说明[双击切换]"/>
            <w:tag w:val="_GBC_dc91085943bb4d4ab22a79a9ba7014df"/>
            <w:id w:val="1622960030"/>
            <w:lock w:val="sdtContentLocked"/>
            <w:placeholder>
              <w:docPart w:val="GBC22222222222222222222222222222"/>
            </w:placeholder>
          </w:sdtPr>
          <w:sdtEndPr/>
          <w:sdtContent>
            <w:p w14:paraId="1C97E77D" w14:textId="77777777" w:rsidR="009B348E" w:rsidRDefault="00937738" w:rsidP="009B348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987563" w14:textId="77777777" w:rsidR="009B348E" w:rsidRDefault="00AF4542" w:rsidP="009B348E">
          <w:pPr>
            <w:rPr>
              <w:szCs w:val="21"/>
            </w:rPr>
          </w:pPr>
        </w:p>
      </w:sdtContent>
    </w:sdt>
    <w:p w14:paraId="15DC1BAD" w14:textId="77777777" w:rsidR="009B348E" w:rsidRDefault="00937738" w:rsidP="00937738">
      <w:pPr>
        <w:pStyle w:val="10"/>
        <w:numPr>
          <w:ilvl w:val="0"/>
          <w:numId w:val="2"/>
        </w:numPr>
        <w:rPr>
          <w:bCs w:val="0"/>
          <w:szCs w:val="28"/>
        </w:rPr>
      </w:pPr>
      <w:bookmarkStart w:id="74" w:name="_Toc437440717"/>
      <w:bookmarkStart w:id="75" w:name="_Toc477215595"/>
      <w:r>
        <w:rPr>
          <w:rFonts w:hint="eastAsia"/>
          <w:bCs w:val="0"/>
          <w:szCs w:val="28"/>
        </w:rPr>
        <w:t>公司债券相关情况</w:t>
      </w:r>
      <w:bookmarkEnd w:id="74"/>
      <w:bookmarkEnd w:id="75"/>
    </w:p>
    <w:sdt>
      <w:sdtPr>
        <w:rPr>
          <w:szCs w:val="21"/>
        </w:rPr>
        <w:alias w:val="是否适用：公司债券相关情况[双击切换]"/>
        <w:tag w:val="_GBC_32d9236dab27420da942341e2a9af317"/>
        <w:id w:val="-971358194"/>
        <w:lock w:val="sdtContentLocked"/>
      </w:sdtPr>
      <w:sdtEndPr/>
      <w:sdtContent>
        <w:p w14:paraId="381E84FA" w14:textId="77777777" w:rsidR="009B348E" w:rsidRDefault="00937738" w:rsidP="009B348E">
          <w:pPr>
            <w:rPr>
              <w:u w:val="single"/>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E04F74" w14:textId="77777777" w:rsidR="009B348E" w:rsidRDefault="009B348E" w:rsidP="009B348E">
      <w:pPr>
        <w:rPr>
          <w:rFonts w:hAnsi="Arial" w:cs="Times New Roman"/>
          <w:bCs/>
          <w:kern w:val="2"/>
          <w:szCs w:val="21"/>
        </w:rPr>
        <w:sectPr w:rsidR="009B348E" w:rsidSect="007D5CB5">
          <w:pgSz w:w="11906" w:h="16838"/>
          <w:pgMar w:top="1525" w:right="1276" w:bottom="1440" w:left="1797" w:header="851" w:footer="992" w:gutter="0"/>
          <w:cols w:space="425"/>
          <w:docGrid w:linePitch="312"/>
        </w:sectPr>
      </w:pPr>
    </w:p>
    <w:p w14:paraId="144DCAD3" w14:textId="77777777" w:rsidR="00D80AD1" w:rsidRDefault="00847115" w:rsidP="00937738">
      <w:pPr>
        <w:pStyle w:val="10"/>
        <w:numPr>
          <w:ilvl w:val="0"/>
          <w:numId w:val="2"/>
        </w:numPr>
        <w:rPr>
          <w:rFonts w:ascii="宋体" w:eastAsia="宋体" w:hAnsi="宋体"/>
          <w:bCs w:val="0"/>
          <w:szCs w:val="28"/>
        </w:rPr>
      </w:pPr>
      <w:bookmarkStart w:id="76" w:name="_Toc407111364"/>
      <w:bookmarkStart w:id="77" w:name="_Toc477215596"/>
      <w:r>
        <w:rPr>
          <w:rFonts w:ascii="宋体" w:eastAsia="宋体" w:hAnsi="宋体"/>
          <w:bCs w:val="0"/>
          <w:szCs w:val="28"/>
        </w:rPr>
        <w:lastRenderedPageBreak/>
        <w:t>财务报告</w:t>
      </w:r>
      <w:bookmarkEnd w:id="76"/>
      <w:bookmarkEnd w:id="77"/>
    </w:p>
    <w:sdt>
      <w:sdtPr>
        <w:rPr>
          <w:rFonts w:ascii="宋体" w:hAnsi="宋体" w:cs="宋体" w:hint="eastAsia"/>
          <w:b w:val="0"/>
          <w:bCs w:val="0"/>
          <w:kern w:val="0"/>
          <w:szCs w:val="24"/>
        </w:rPr>
        <w:alias w:val="模块:审计报告"/>
        <w:tag w:val="_GBC_3c4b7d00409449a2b71d41277e7bd042"/>
        <w:id w:val="1709291372"/>
        <w:lock w:val="sdtLocked"/>
        <w:placeholder>
          <w:docPart w:val="GBC22222222222222222222222222222"/>
        </w:placeholder>
      </w:sdtPr>
      <w:sdtEndPr/>
      <w:sdtContent>
        <w:p w14:paraId="076AB81A" w14:textId="77777777" w:rsidR="00D80AD1" w:rsidRDefault="00847115" w:rsidP="00DC3E6D">
          <w:pPr>
            <w:pStyle w:val="2"/>
            <w:numPr>
              <w:ilvl w:val="0"/>
              <w:numId w:val="10"/>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453397213"/>
            <w:lock w:val="sdtContentLocked"/>
            <w:placeholder>
              <w:docPart w:val="GBC22222222222222222222222222222"/>
            </w:placeholder>
          </w:sdtPr>
          <w:sdtEndPr/>
          <w:sdtContent>
            <w:p w14:paraId="242580CF" w14:textId="77777777" w:rsidR="00D80AD1" w:rsidRDefault="008E0D74">
              <w:r>
                <w:fldChar w:fldCharType="begin"/>
              </w:r>
              <w:r w:rsidR="00CE7DDB">
                <w:instrText xml:space="preserve"> MACROBUTTON  SnrToggleCheckbox √适用 </w:instrText>
              </w:r>
              <w:r>
                <w:fldChar w:fldCharType="end"/>
              </w:r>
              <w:r>
                <w:fldChar w:fldCharType="begin"/>
              </w:r>
              <w:r w:rsidR="00CE7DDB">
                <w:instrText xml:space="preserve"> MACROBUTTON  SnrToggleCheckbox □不适用 </w:instrText>
              </w:r>
              <w:r>
                <w:fldChar w:fldCharType="end"/>
              </w:r>
            </w:p>
          </w:sdtContent>
        </w:sdt>
        <w:sdt>
          <w:sdtPr>
            <w:rPr>
              <w:rFonts w:hint="eastAsia"/>
            </w:rPr>
            <w:alias w:val="审计报告全文"/>
            <w:tag w:val="_GBC_08aaee8d8997491cb4fc7ef77b493e65"/>
            <w:id w:val="63683195"/>
            <w:lock w:val="sdtLocked"/>
            <w:placeholder>
              <w:docPart w:val="GBC22222222222222222222222222222"/>
            </w:placeholder>
          </w:sdtPr>
          <w:sdtEndPr/>
          <w:sdtContent>
            <w:p w14:paraId="4DCB43FD" w14:textId="77777777" w:rsidR="00CE7DDB" w:rsidRPr="00E07767" w:rsidRDefault="00CE7DDB" w:rsidP="00CE7DDB">
              <w:pPr>
                <w:jc w:val="center"/>
                <w:rPr>
                  <w:b/>
                  <w:spacing w:val="20"/>
                  <w:sz w:val="28"/>
                  <w:szCs w:val="28"/>
                </w:rPr>
              </w:pPr>
              <w:r w:rsidRPr="00E07767">
                <w:rPr>
                  <w:rFonts w:ascii="黑体" w:eastAsia="黑体" w:hint="eastAsia"/>
                  <w:b/>
                  <w:spacing w:val="20"/>
                  <w:sz w:val="28"/>
                  <w:szCs w:val="28"/>
                </w:rPr>
                <w:t>审计报告</w:t>
              </w:r>
            </w:p>
            <w:p w14:paraId="09FC22FF" w14:textId="77777777" w:rsidR="00CE7DDB" w:rsidRPr="008D6344" w:rsidRDefault="00CE7DDB" w:rsidP="00CE7DDB">
              <w:pPr>
                <w:spacing w:line="360" w:lineRule="exact"/>
                <w:jc w:val="right"/>
                <w:outlineLvl w:val="0"/>
                <w:rPr>
                  <w:sz w:val="22"/>
                  <w:szCs w:val="22"/>
                </w:rPr>
              </w:pPr>
              <w:bookmarkStart w:id="78" w:name="_Toc477215597"/>
              <w:r w:rsidRPr="00D96452">
                <w:rPr>
                  <w:rFonts w:hint="eastAsia"/>
                  <w:sz w:val="22"/>
                  <w:szCs w:val="22"/>
                </w:rPr>
                <w:t>XYZH/2017BJA30060</w:t>
              </w:r>
              <w:bookmarkEnd w:id="78"/>
            </w:p>
            <w:p w14:paraId="6406CD98" w14:textId="77777777" w:rsidR="00CE7DDB" w:rsidRPr="008D6344" w:rsidRDefault="00CE7DDB" w:rsidP="00F67163">
              <w:pPr>
                <w:rPr>
                  <w:b/>
                  <w:sz w:val="22"/>
                  <w:szCs w:val="22"/>
                </w:rPr>
              </w:pPr>
              <w:r w:rsidRPr="008D6344">
                <w:rPr>
                  <w:rFonts w:hint="eastAsia"/>
                  <w:b/>
                  <w:sz w:val="22"/>
                </w:rPr>
                <w:t>中国中</w:t>
              </w:r>
              <w:proofErr w:type="gramStart"/>
              <w:r w:rsidRPr="008D6344">
                <w:rPr>
                  <w:rFonts w:hint="eastAsia"/>
                  <w:b/>
                  <w:sz w:val="22"/>
                </w:rPr>
                <w:t>材国际</w:t>
              </w:r>
              <w:proofErr w:type="gramEnd"/>
              <w:r w:rsidRPr="008D6344">
                <w:rPr>
                  <w:rFonts w:hint="eastAsia"/>
                  <w:b/>
                  <w:sz w:val="22"/>
                </w:rPr>
                <w:t>工程股份</w:t>
              </w:r>
              <w:r w:rsidRPr="008D6344">
                <w:rPr>
                  <w:rFonts w:hint="eastAsia"/>
                  <w:b/>
                  <w:sz w:val="22"/>
                  <w:szCs w:val="22"/>
                </w:rPr>
                <w:t>有限公司</w:t>
              </w:r>
              <w:r w:rsidRPr="008D6344">
                <w:rPr>
                  <w:rFonts w:hint="eastAsia"/>
                  <w:b/>
                  <w:sz w:val="22"/>
                </w:rPr>
                <w:t>全体股东</w:t>
              </w:r>
              <w:r w:rsidRPr="008D6344">
                <w:rPr>
                  <w:rFonts w:hint="eastAsia"/>
                  <w:b/>
                  <w:sz w:val="22"/>
                  <w:szCs w:val="22"/>
                </w:rPr>
                <w:t xml:space="preserve">： </w:t>
              </w:r>
            </w:p>
            <w:p w14:paraId="740A37A7" w14:textId="77777777" w:rsidR="00CE7DDB" w:rsidRPr="008D6344" w:rsidRDefault="00CE7DDB" w:rsidP="00F67163">
              <w:pPr>
                <w:spacing w:beforeLines="100" w:before="286"/>
                <w:ind w:firstLineChars="200" w:firstLine="440"/>
                <w:rPr>
                  <w:sz w:val="22"/>
                  <w:szCs w:val="22"/>
                </w:rPr>
              </w:pPr>
              <w:r w:rsidRPr="008D6344">
                <w:rPr>
                  <w:rFonts w:hint="eastAsia"/>
                  <w:sz w:val="22"/>
                  <w:szCs w:val="22"/>
                </w:rPr>
                <w:t>我们审计了后附的中国中</w:t>
              </w:r>
              <w:proofErr w:type="gramStart"/>
              <w:r w:rsidRPr="008D6344">
                <w:rPr>
                  <w:rFonts w:hint="eastAsia"/>
                  <w:sz w:val="22"/>
                  <w:szCs w:val="22"/>
                </w:rPr>
                <w:t>材国际</w:t>
              </w:r>
              <w:proofErr w:type="gramEnd"/>
              <w:r w:rsidRPr="008D6344">
                <w:rPr>
                  <w:rFonts w:hint="eastAsia"/>
                  <w:sz w:val="22"/>
                  <w:szCs w:val="22"/>
                </w:rPr>
                <w:t>工程股份有限公司（以下简称中</w:t>
              </w:r>
              <w:proofErr w:type="gramStart"/>
              <w:r w:rsidRPr="008D6344">
                <w:rPr>
                  <w:rFonts w:hint="eastAsia"/>
                  <w:sz w:val="22"/>
                  <w:szCs w:val="22"/>
                </w:rPr>
                <w:t>材国际</w:t>
              </w:r>
              <w:proofErr w:type="gramEnd"/>
              <w:r w:rsidRPr="008D6344">
                <w:rPr>
                  <w:rFonts w:hint="eastAsia"/>
                  <w:sz w:val="22"/>
                  <w:szCs w:val="22"/>
                </w:rPr>
                <w:t>公司）财务报表，包括</w:t>
              </w:r>
              <w:r>
                <w:rPr>
                  <w:rFonts w:hint="eastAsia"/>
                  <w:sz w:val="22"/>
                  <w:szCs w:val="22"/>
                </w:rPr>
                <w:t>2016</w:t>
              </w:r>
              <w:r w:rsidRPr="008D6344">
                <w:rPr>
                  <w:rFonts w:hint="eastAsia"/>
                  <w:sz w:val="22"/>
                  <w:szCs w:val="22"/>
                </w:rPr>
                <w:t>年</w:t>
              </w:r>
              <w:smartTag w:uri="urn:schemas-microsoft-com:office:smarttags" w:element="chsdate">
                <w:smartTagPr>
                  <w:attr w:name="IsROCDate" w:val="False"/>
                  <w:attr w:name="IsLunarDate" w:val="False"/>
                  <w:attr w:name="Day" w:val="31"/>
                  <w:attr w:name="Month" w:val="12"/>
                  <w:attr w:name="Year" w:val="2011"/>
                </w:smartTagPr>
                <w:r w:rsidRPr="008D6344">
                  <w:rPr>
                    <w:rFonts w:hint="eastAsia"/>
                    <w:sz w:val="22"/>
                    <w:szCs w:val="22"/>
                  </w:rPr>
                  <w:t>12月31日</w:t>
                </w:r>
              </w:smartTag>
              <w:r w:rsidRPr="008D6344">
                <w:rPr>
                  <w:rFonts w:hint="eastAsia"/>
                  <w:sz w:val="22"/>
                  <w:szCs w:val="22"/>
                </w:rPr>
                <w:t>的合并及母公司资产负债表，</w:t>
              </w:r>
              <w:r>
                <w:rPr>
                  <w:rFonts w:hint="eastAsia"/>
                  <w:sz w:val="22"/>
                  <w:szCs w:val="22"/>
                </w:rPr>
                <w:t>2016</w:t>
              </w:r>
              <w:r w:rsidRPr="008D6344">
                <w:rPr>
                  <w:rFonts w:hint="eastAsia"/>
                  <w:sz w:val="22"/>
                  <w:szCs w:val="22"/>
                </w:rPr>
                <w:t>年度的合并及母公司利润表、合并及母公司现金流量表、合并及母公司股东权益变动表以及财务报表附注。</w:t>
              </w:r>
            </w:p>
            <w:p w14:paraId="4705F00A" w14:textId="77777777" w:rsidR="00CE7DDB" w:rsidRPr="008D6344" w:rsidRDefault="00CE7DDB" w:rsidP="00F67163">
              <w:pPr>
                <w:spacing w:beforeLines="100" w:before="286"/>
                <w:ind w:firstLineChars="150" w:firstLine="331"/>
                <w:rPr>
                  <w:b/>
                  <w:sz w:val="22"/>
                  <w:szCs w:val="22"/>
                </w:rPr>
              </w:pPr>
              <w:r w:rsidRPr="008D6344">
                <w:rPr>
                  <w:rFonts w:hint="eastAsia"/>
                  <w:b/>
                  <w:sz w:val="22"/>
                  <w:szCs w:val="22"/>
                </w:rPr>
                <w:t xml:space="preserve">一、管理层对财务报表的责任 </w:t>
              </w:r>
            </w:p>
            <w:p w14:paraId="49D6788A" w14:textId="77777777" w:rsidR="00CE7DDB" w:rsidRPr="008D6344" w:rsidRDefault="00CE7DDB" w:rsidP="00F67163">
              <w:pPr>
                <w:spacing w:beforeLines="100" w:before="286"/>
                <w:ind w:firstLineChars="200" w:firstLine="440"/>
                <w:rPr>
                  <w:sz w:val="22"/>
                  <w:szCs w:val="22"/>
                </w:rPr>
              </w:pPr>
              <w:r w:rsidRPr="008D6344">
                <w:rPr>
                  <w:rFonts w:hint="eastAsia"/>
                  <w:sz w:val="22"/>
                  <w:szCs w:val="22"/>
                </w:rPr>
                <w:t>编制和公允列报财务报表是中材国际公司管理层的责任，这种责任包括：（1）按照企业会计准则的规定编制财务报表，并使其实现公允反映；（2）设计、执行和维护必要的内部控制，以使财务报表不存在由于舞弊或错误导致的重大错报。</w:t>
              </w:r>
            </w:p>
            <w:p w14:paraId="43DB15DB" w14:textId="77777777" w:rsidR="00CE7DDB" w:rsidRPr="008D6344" w:rsidRDefault="00CE7DDB" w:rsidP="00F67163">
              <w:pPr>
                <w:spacing w:beforeLines="100" w:before="286"/>
                <w:ind w:firstLineChars="150" w:firstLine="331"/>
                <w:rPr>
                  <w:b/>
                  <w:sz w:val="22"/>
                  <w:szCs w:val="22"/>
                </w:rPr>
              </w:pPr>
              <w:r w:rsidRPr="008D6344">
                <w:rPr>
                  <w:rFonts w:hint="eastAsia"/>
                  <w:b/>
                  <w:sz w:val="22"/>
                  <w:szCs w:val="22"/>
                </w:rPr>
                <w:t>二、注册会计师的责任</w:t>
              </w:r>
            </w:p>
            <w:p w14:paraId="46E25696" w14:textId="77777777" w:rsidR="00CE7DDB" w:rsidRPr="008D6344" w:rsidRDefault="00CE7DDB" w:rsidP="00F67163">
              <w:pPr>
                <w:spacing w:beforeLines="100" w:before="286"/>
                <w:ind w:firstLineChars="200" w:firstLine="440"/>
                <w:rPr>
                  <w:sz w:val="22"/>
                </w:rPr>
              </w:pPr>
              <w:r w:rsidRPr="008D6344">
                <w:rPr>
                  <w:rFonts w:hint="eastAsia"/>
                  <w:sz w:val="22"/>
                </w:rPr>
                <w:t xml:space="preserve">我们的责任是在执行审计工作的基础上对财务报表发表审计意见。我们按照中国注册会计师审计准则的规定执行了审计工作。中国注册会计师审计准则要求我们遵守职业道德守则，计划和执行审计工作以对财务报表是否不存在重大错报获取合理保证。 </w:t>
              </w:r>
            </w:p>
            <w:p w14:paraId="7420A523" w14:textId="77777777" w:rsidR="00CE7DDB" w:rsidRDefault="00CE7DDB" w:rsidP="00F67163">
              <w:pPr>
                <w:spacing w:beforeLines="100" w:before="286"/>
                <w:ind w:firstLineChars="200" w:firstLine="440"/>
                <w:rPr>
                  <w:sz w:val="22"/>
                  <w:szCs w:val="22"/>
                </w:rPr>
              </w:pPr>
              <w:r w:rsidRPr="008D6344">
                <w:rPr>
                  <w:rFonts w:hint="eastAsia"/>
                  <w:sz w:val="22"/>
                </w:rPr>
                <w:t>审计工作涉及实施审计程序，以获取有关财务报表金额和披露的审计证据。选择的审计程序取决于注册会计师的判断，包括对由于舞弊或错误导致的财务报表重大错报风险的评估。在进行风险评估时，注册会计师考虑与财务报表编制和公允列报相关的内部控制，以设计恰当的审计程序。审计工作还包括评价管理层选用会</w:t>
              </w:r>
              <w:r w:rsidRPr="008D6344">
                <w:rPr>
                  <w:rFonts w:hint="eastAsia"/>
                  <w:sz w:val="22"/>
                  <w:szCs w:val="22"/>
                </w:rPr>
                <w:t>计政策的恰当性和作出会计估计的合理性，以及评价财务报</w:t>
              </w:r>
              <w:r w:rsidRPr="00D31E68">
                <w:rPr>
                  <w:rFonts w:hint="eastAsia"/>
                  <w:sz w:val="22"/>
                  <w:szCs w:val="22"/>
                </w:rPr>
                <w:t xml:space="preserve">表的总体列报。 </w:t>
              </w:r>
            </w:p>
            <w:p w14:paraId="236C1818" w14:textId="77777777" w:rsidR="00CE7DDB" w:rsidRDefault="00CE7DDB" w:rsidP="00F67163">
              <w:pPr>
                <w:spacing w:beforeLines="100" w:before="286"/>
                <w:ind w:firstLineChars="200" w:firstLine="440"/>
                <w:rPr>
                  <w:sz w:val="22"/>
                  <w:szCs w:val="22"/>
                </w:rPr>
              </w:pPr>
              <w:r w:rsidRPr="00D31E68">
                <w:rPr>
                  <w:rFonts w:hint="eastAsia"/>
                  <w:sz w:val="22"/>
                  <w:szCs w:val="22"/>
                </w:rPr>
                <w:t xml:space="preserve">我们相信，我们获取的审计证据是充分、适当的，为发表审计意见提供了基础。 </w:t>
              </w:r>
            </w:p>
            <w:p w14:paraId="554FC36A" w14:textId="77777777" w:rsidR="00CE7DDB" w:rsidRPr="00A960AE" w:rsidRDefault="00CE7DDB" w:rsidP="00DC3E6D">
              <w:pPr>
                <w:widowControl w:val="0"/>
                <w:numPr>
                  <w:ilvl w:val="0"/>
                  <w:numId w:val="75"/>
                </w:numPr>
                <w:spacing w:beforeLines="100" w:before="286"/>
                <w:jc w:val="both"/>
                <w:rPr>
                  <w:b/>
                  <w:sz w:val="22"/>
                  <w:szCs w:val="22"/>
                </w:rPr>
              </w:pPr>
              <w:r w:rsidRPr="00A960AE">
                <w:rPr>
                  <w:rFonts w:hint="eastAsia"/>
                  <w:b/>
                  <w:sz w:val="22"/>
                  <w:szCs w:val="22"/>
                </w:rPr>
                <w:t xml:space="preserve">审计意见 </w:t>
              </w:r>
            </w:p>
            <w:p w14:paraId="7A4B53AB" w14:textId="36D5D33D" w:rsidR="00F67163" w:rsidRDefault="00CE7DDB" w:rsidP="00F67163">
              <w:pPr>
                <w:spacing w:beforeLines="100" w:before="286"/>
                <w:ind w:firstLineChars="200" w:firstLine="440"/>
                <w:rPr>
                  <w:sz w:val="22"/>
                  <w:szCs w:val="22"/>
                </w:rPr>
              </w:pPr>
              <w:r w:rsidRPr="00D31E68">
                <w:rPr>
                  <w:rFonts w:hint="eastAsia"/>
                  <w:sz w:val="22"/>
                  <w:szCs w:val="22"/>
                </w:rPr>
                <w:t>我们认为</w:t>
              </w:r>
              <w:r w:rsidRPr="008D6344">
                <w:rPr>
                  <w:rFonts w:hint="eastAsia"/>
                  <w:sz w:val="22"/>
                  <w:szCs w:val="22"/>
                </w:rPr>
                <w:t>，中材国际公司财务报表在所有重大方面按照企业会计准则的规定编制，公允反映了中材国际公司</w:t>
              </w:r>
              <w:r>
                <w:rPr>
                  <w:rFonts w:hint="eastAsia"/>
                  <w:sz w:val="22"/>
                  <w:szCs w:val="22"/>
                </w:rPr>
                <w:t>2016</w:t>
              </w:r>
              <w:r w:rsidRPr="008D6344">
                <w:rPr>
                  <w:rFonts w:hint="eastAsia"/>
                  <w:sz w:val="22"/>
                  <w:szCs w:val="22"/>
                </w:rPr>
                <w:t>年</w:t>
              </w:r>
              <w:smartTag w:uri="urn:schemas-microsoft-com:office:smarttags" w:element="chsdate">
                <w:smartTagPr>
                  <w:attr w:name="Year" w:val="2011"/>
                  <w:attr w:name="Month" w:val="12"/>
                  <w:attr w:name="Day" w:val="31"/>
                  <w:attr w:name="IsLunarDate" w:val="False"/>
                  <w:attr w:name="IsROCDate" w:val="False"/>
                </w:smartTagPr>
                <w:r w:rsidRPr="008D6344">
                  <w:rPr>
                    <w:rFonts w:hint="eastAsia"/>
                    <w:sz w:val="22"/>
                    <w:szCs w:val="22"/>
                  </w:rPr>
                  <w:t>12月31日</w:t>
                </w:r>
              </w:smartTag>
              <w:r w:rsidRPr="008D6344">
                <w:rPr>
                  <w:rFonts w:hint="eastAsia"/>
                  <w:sz w:val="22"/>
                  <w:szCs w:val="22"/>
                </w:rPr>
                <w:t>的合并及母公司财务状况以及</w:t>
              </w:r>
              <w:r>
                <w:rPr>
                  <w:rFonts w:hint="eastAsia"/>
                  <w:sz w:val="22"/>
                  <w:szCs w:val="22"/>
                </w:rPr>
                <w:t>2016</w:t>
              </w:r>
              <w:r w:rsidRPr="008D6344">
                <w:rPr>
                  <w:rFonts w:hint="eastAsia"/>
                  <w:sz w:val="22"/>
                  <w:szCs w:val="22"/>
                </w:rPr>
                <w:t xml:space="preserve">年度的合并及母公司经营成果和现金流量。 </w:t>
              </w:r>
            </w:p>
            <w:p w14:paraId="44159869" w14:textId="77777777" w:rsidR="00F67163" w:rsidRPr="00F67163" w:rsidRDefault="00F67163" w:rsidP="00F67163">
              <w:pPr>
                <w:spacing w:beforeLines="100" w:before="286"/>
                <w:ind w:firstLineChars="200" w:firstLine="440"/>
                <w:rPr>
                  <w:sz w:val="22"/>
                  <w:szCs w:val="22"/>
                </w:rPr>
              </w:pPr>
            </w:p>
            <w:tbl>
              <w:tblPr>
                <w:tblW w:w="8931" w:type="dxa"/>
                <w:tblLook w:val="01E0" w:firstRow="1" w:lastRow="1" w:firstColumn="1" w:lastColumn="1" w:noHBand="0" w:noVBand="0"/>
              </w:tblPr>
              <w:tblGrid>
                <w:gridCol w:w="4253"/>
                <w:gridCol w:w="411"/>
                <w:gridCol w:w="4267"/>
              </w:tblGrid>
              <w:tr w:rsidR="00CE7DDB" w:rsidRPr="00306E28" w14:paraId="666FB61B" w14:textId="77777777" w:rsidTr="00F67163">
                <w:tc>
                  <w:tcPr>
                    <w:tcW w:w="4253" w:type="dxa"/>
                  </w:tcPr>
                  <w:p w14:paraId="1E8FDE19" w14:textId="77777777" w:rsidR="00CE7DDB" w:rsidRPr="00306E28" w:rsidRDefault="00CE7DDB" w:rsidP="00F67163">
                    <w:pPr>
                      <w:rPr>
                        <w:sz w:val="22"/>
                      </w:rPr>
                    </w:pPr>
                    <w:r w:rsidRPr="00306E28">
                      <w:rPr>
                        <w:rFonts w:hint="eastAsia"/>
                        <w:sz w:val="22"/>
                      </w:rPr>
                      <w:t>信永中和会计师事务所</w:t>
                    </w:r>
                    <w:r>
                      <w:rPr>
                        <w:rFonts w:hint="eastAsia"/>
                        <w:sz w:val="22"/>
                      </w:rPr>
                      <w:t>（特殊普通合伙）</w:t>
                    </w:r>
                  </w:p>
                </w:tc>
                <w:tc>
                  <w:tcPr>
                    <w:tcW w:w="411" w:type="dxa"/>
                  </w:tcPr>
                  <w:p w14:paraId="10481B55" w14:textId="77777777" w:rsidR="00CE7DDB" w:rsidRPr="00306E28" w:rsidRDefault="00CE7DDB" w:rsidP="00F67163">
                    <w:pPr>
                      <w:rPr>
                        <w:sz w:val="22"/>
                      </w:rPr>
                    </w:pPr>
                  </w:p>
                </w:tc>
                <w:tc>
                  <w:tcPr>
                    <w:tcW w:w="4267" w:type="dxa"/>
                  </w:tcPr>
                  <w:p w14:paraId="394D52D6" w14:textId="77777777" w:rsidR="00CE7DDB" w:rsidRPr="00306E28" w:rsidRDefault="00CE7DDB" w:rsidP="00F67163">
                    <w:pPr>
                      <w:rPr>
                        <w:sz w:val="22"/>
                      </w:rPr>
                    </w:pPr>
                    <w:r w:rsidRPr="00306E28">
                      <w:rPr>
                        <w:rFonts w:hint="eastAsia"/>
                        <w:sz w:val="22"/>
                      </w:rPr>
                      <w:t>中国注册会计师：</w:t>
                    </w:r>
                    <w:r w:rsidRPr="00306E28">
                      <w:rPr>
                        <w:sz w:val="22"/>
                      </w:rPr>
                      <w:t xml:space="preserve"> </w:t>
                    </w:r>
                    <w:r w:rsidR="00CF2768">
                      <w:rPr>
                        <w:rFonts w:hint="eastAsia"/>
                        <w:sz w:val="22"/>
                      </w:rPr>
                      <w:t>詹军</w:t>
                    </w:r>
                  </w:p>
                </w:tc>
              </w:tr>
              <w:tr w:rsidR="00CE7DDB" w:rsidRPr="00306E28" w14:paraId="571C63ED" w14:textId="77777777" w:rsidTr="00F67163">
                <w:trPr>
                  <w:trHeight w:val="500"/>
                </w:trPr>
                <w:tc>
                  <w:tcPr>
                    <w:tcW w:w="4253" w:type="dxa"/>
                  </w:tcPr>
                  <w:p w14:paraId="66AA05E5" w14:textId="77777777" w:rsidR="00CE7DDB" w:rsidRPr="00306E28" w:rsidRDefault="00CE7DDB" w:rsidP="00F67163">
                    <w:pPr>
                      <w:jc w:val="center"/>
                      <w:rPr>
                        <w:sz w:val="22"/>
                      </w:rPr>
                    </w:pPr>
                  </w:p>
                </w:tc>
                <w:tc>
                  <w:tcPr>
                    <w:tcW w:w="411" w:type="dxa"/>
                  </w:tcPr>
                  <w:p w14:paraId="23B10519" w14:textId="77777777" w:rsidR="00CE7DDB" w:rsidRPr="00306E28" w:rsidRDefault="00CE7DDB" w:rsidP="00F67163">
                    <w:pPr>
                      <w:rPr>
                        <w:sz w:val="22"/>
                      </w:rPr>
                    </w:pPr>
                  </w:p>
                </w:tc>
                <w:tc>
                  <w:tcPr>
                    <w:tcW w:w="4267" w:type="dxa"/>
                  </w:tcPr>
                  <w:p w14:paraId="591D60EE" w14:textId="77777777" w:rsidR="00CE7DDB" w:rsidRPr="00306E28" w:rsidRDefault="00CE7DDB" w:rsidP="00F67163">
                    <w:pPr>
                      <w:rPr>
                        <w:sz w:val="22"/>
                      </w:rPr>
                    </w:pPr>
                  </w:p>
                </w:tc>
              </w:tr>
              <w:tr w:rsidR="00CE7DDB" w:rsidRPr="00306E28" w14:paraId="71D8F7B7" w14:textId="77777777" w:rsidTr="00F67163">
                <w:tc>
                  <w:tcPr>
                    <w:tcW w:w="4253" w:type="dxa"/>
                  </w:tcPr>
                  <w:p w14:paraId="7732504A" w14:textId="77777777" w:rsidR="00CE7DDB" w:rsidRPr="00306E28" w:rsidRDefault="00CE7DDB" w:rsidP="00F67163">
                    <w:pPr>
                      <w:jc w:val="center"/>
                      <w:rPr>
                        <w:sz w:val="22"/>
                      </w:rPr>
                    </w:pPr>
                  </w:p>
                </w:tc>
                <w:tc>
                  <w:tcPr>
                    <w:tcW w:w="411" w:type="dxa"/>
                  </w:tcPr>
                  <w:p w14:paraId="603F14E0" w14:textId="77777777" w:rsidR="00CE7DDB" w:rsidRPr="00306E28" w:rsidRDefault="00CE7DDB" w:rsidP="00F67163">
                    <w:pPr>
                      <w:rPr>
                        <w:sz w:val="22"/>
                      </w:rPr>
                    </w:pPr>
                  </w:p>
                </w:tc>
                <w:tc>
                  <w:tcPr>
                    <w:tcW w:w="4267" w:type="dxa"/>
                  </w:tcPr>
                  <w:p w14:paraId="6F10C816" w14:textId="77777777" w:rsidR="00CE7DDB" w:rsidRPr="00306E28" w:rsidRDefault="00CE7DDB" w:rsidP="00F67163">
                    <w:pPr>
                      <w:rPr>
                        <w:sz w:val="22"/>
                      </w:rPr>
                    </w:pPr>
                    <w:r w:rsidRPr="00306E28">
                      <w:rPr>
                        <w:rFonts w:hint="eastAsia"/>
                        <w:sz w:val="22"/>
                      </w:rPr>
                      <w:t>中国注册会计师：</w:t>
                    </w:r>
                    <w:r w:rsidRPr="00306E28">
                      <w:rPr>
                        <w:sz w:val="22"/>
                      </w:rPr>
                      <w:t xml:space="preserve"> </w:t>
                    </w:r>
                    <w:r w:rsidR="00CF2768">
                      <w:rPr>
                        <w:rFonts w:hint="eastAsia"/>
                        <w:sz w:val="22"/>
                      </w:rPr>
                      <w:t>丁慧春</w:t>
                    </w:r>
                  </w:p>
                </w:tc>
              </w:tr>
              <w:tr w:rsidR="00CE7DDB" w:rsidRPr="00306E28" w14:paraId="585A5E28" w14:textId="77777777" w:rsidTr="00F67163">
                <w:trPr>
                  <w:trHeight w:val="444"/>
                </w:trPr>
                <w:tc>
                  <w:tcPr>
                    <w:tcW w:w="4253" w:type="dxa"/>
                  </w:tcPr>
                  <w:p w14:paraId="2BA40DE9" w14:textId="77777777" w:rsidR="00CE7DDB" w:rsidRPr="00306E28" w:rsidRDefault="00CE7DDB" w:rsidP="00F67163">
                    <w:pPr>
                      <w:rPr>
                        <w:sz w:val="22"/>
                        <w:szCs w:val="22"/>
                      </w:rPr>
                    </w:pPr>
                  </w:p>
                </w:tc>
                <w:tc>
                  <w:tcPr>
                    <w:tcW w:w="411" w:type="dxa"/>
                  </w:tcPr>
                  <w:p w14:paraId="4FB662CF" w14:textId="77777777" w:rsidR="00CE7DDB" w:rsidRPr="00306E28" w:rsidRDefault="00CE7DDB" w:rsidP="00F67163">
                    <w:pPr>
                      <w:rPr>
                        <w:sz w:val="22"/>
                        <w:szCs w:val="22"/>
                      </w:rPr>
                    </w:pPr>
                  </w:p>
                </w:tc>
                <w:tc>
                  <w:tcPr>
                    <w:tcW w:w="4267" w:type="dxa"/>
                  </w:tcPr>
                  <w:p w14:paraId="22F97DC3" w14:textId="77777777" w:rsidR="00CE7DDB" w:rsidRPr="00306E28" w:rsidRDefault="00CE7DDB" w:rsidP="00F67163">
                    <w:pPr>
                      <w:rPr>
                        <w:sz w:val="22"/>
                        <w:szCs w:val="22"/>
                      </w:rPr>
                    </w:pPr>
                  </w:p>
                </w:tc>
              </w:tr>
              <w:tr w:rsidR="00CE7DDB" w:rsidRPr="00EA1767" w14:paraId="132AD285" w14:textId="77777777" w:rsidTr="00F67163">
                <w:tc>
                  <w:tcPr>
                    <w:tcW w:w="4253" w:type="dxa"/>
                  </w:tcPr>
                  <w:p w14:paraId="1DDB06D7" w14:textId="77777777" w:rsidR="00CE7DDB" w:rsidRPr="00F25248" w:rsidRDefault="00CE7DDB" w:rsidP="00F67163">
                    <w:pPr>
                      <w:jc w:val="center"/>
                      <w:rPr>
                        <w:sz w:val="22"/>
                        <w:szCs w:val="22"/>
                      </w:rPr>
                    </w:pPr>
                    <w:r w:rsidRPr="00F25248">
                      <w:rPr>
                        <w:rFonts w:hint="eastAsia"/>
                        <w:sz w:val="22"/>
                      </w:rPr>
                      <w:t>中国</w:t>
                    </w:r>
                    <w:r w:rsidRPr="00F25248">
                      <w:rPr>
                        <w:rFonts w:hint="eastAsia"/>
                        <w:sz w:val="22"/>
                      </w:rPr>
                      <w:tab/>
                      <w:t>北京</w:t>
                    </w:r>
                  </w:p>
                </w:tc>
                <w:tc>
                  <w:tcPr>
                    <w:tcW w:w="411" w:type="dxa"/>
                  </w:tcPr>
                  <w:p w14:paraId="76A22591" w14:textId="77777777" w:rsidR="00CE7DDB" w:rsidRPr="00F25248" w:rsidRDefault="00CE7DDB" w:rsidP="00F67163">
                    <w:pPr>
                      <w:rPr>
                        <w:sz w:val="22"/>
                        <w:szCs w:val="22"/>
                      </w:rPr>
                    </w:pPr>
                  </w:p>
                </w:tc>
                <w:tc>
                  <w:tcPr>
                    <w:tcW w:w="4267" w:type="dxa"/>
                  </w:tcPr>
                  <w:p w14:paraId="4588261C" w14:textId="77777777" w:rsidR="00CE7DDB" w:rsidRPr="00EA1767" w:rsidRDefault="00CE7DDB" w:rsidP="00F67163">
                    <w:pPr>
                      <w:rPr>
                        <w:sz w:val="22"/>
                        <w:szCs w:val="22"/>
                      </w:rPr>
                    </w:pPr>
                    <w:r w:rsidRPr="00F25248">
                      <w:rPr>
                        <w:rFonts w:hint="eastAsia"/>
                        <w:sz w:val="22"/>
                      </w:rPr>
                      <w:t>二○一七年三月</w:t>
                    </w:r>
                    <w:r>
                      <w:rPr>
                        <w:rFonts w:hint="eastAsia"/>
                        <w:sz w:val="22"/>
                      </w:rPr>
                      <w:t>十六</w:t>
                    </w:r>
                    <w:r w:rsidRPr="00F25248">
                      <w:rPr>
                        <w:rFonts w:hint="eastAsia"/>
                        <w:sz w:val="22"/>
                      </w:rPr>
                      <w:t>日</w:t>
                    </w:r>
                  </w:p>
                </w:tc>
              </w:tr>
            </w:tbl>
            <w:p w14:paraId="2929932A" w14:textId="77777777" w:rsidR="00D80AD1" w:rsidRDefault="00AF4542"/>
          </w:sdtContent>
        </w:sdt>
      </w:sdtContent>
    </w:sdt>
    <w:p w14:paraId="3AFF8175" w14:textId="77777777" w:rsidR="00D80AD1" w:rsidRDefault="00847115" w:rsidP="00DC3E6D">
      <w:pPr>
        <w:pStyle w:val="2"/>
        <w:numPr>
          <w:ilvl w:val="0"/>
          <w:numId w:val="10"/>
        </w:numPr>
        <w:rPr>
          <w:rFonts w:ascii="宋体" w:hAnsi="宋体"/>
        </w:rPr>
      </w:pPr>
      <w:r>
        <w:rPr>
          <w:rFonts w:ascii="宋体" w:hAnsi="宋体" w:hint="eastAsia"/>
        </w:rPr>
        <w:lastRenderedPageBreak/>
        <w:t>财务报表</w:t>
      </w:r>
    </w:p>
    <w:sdt>
      <w:sdtPr>
        <w:rPr>
          <w:szCs w:val="21"/>
        </w:rPr>
        <w:alias w:val="选项模块:需要编制合并报表"/>
        <w:tag w:val="_GBC_f3d43b26b5d34a4c88db3cb7d81650cc"/>
        <w:id w:val="-2121135098"/>
        <w:lock w:val="sdtLocked"/>
        <w:placeholder>
          <w:docPart w:val="GBC22222222222222222222222222222"/>
        </w:placeholder>
      </w:sdtPr>
      <w:sdtEndPr/>
      <w:sdtContent>
        <w:sdt>
          <w:sdtPr>
            <w:rPr>
              <w:rFonts w:hint="eastAsia"/>
              <w:b/>
              <w:szCs w:val="21"/>
            </w:rPr>
            <w:tag w:val="_GBC_b84409e42f904bdab44813a972d54149"/>
            <w:id w:val="-1471122967"/>
            <w:lock w:val="sdtLocked"/>
            <w:placeholder>
              <w:docPart w:val="GBC22222222222222222222222222222"/>
            </w:placeholder>
          </w:sdtPr>
          <w:sdtEndPr>
            <w:rPr>
              <w:rFonts w:hint="default"/>
              <w:bCs/>
              <w:color w:val="008000"/>
              <w:u w:val="single"/>
            </w:rPr>
          </w:sdtEndPr>
          <w:sdtContent>
            <w:p w14:paraId="77163F1D" w14:textId="77777777" w:rsidR="00D80AD1" w:rsidRDefault="00847115">
              <w:pPr>
                <w:snapToGrid w:val="0"/>
                <w:jc w:val="center"/>
                <w:rPr>
                  <w:b/>
                  <w:szCs w:val="21"/>
                </w:rPr>
              </w:pPr>
              <w:r>
                <w:rPr>
                  <w:rFonts w:hint="eastAsia"/>
                  <w:b/>
                  <w:szCs w:val="21"/>
                </w:rPr>
                <w:t>合并资产负债表</w:t>
              </w:r>
            </w:p>
            <w:p w14:paraId="2B804508" w14:textId="77777777" w:rsidR="00D80AD1" w:rsidRDefault="00847115">
              <w:pPr>
                <w:snapToGrid w:val="0"/>
                <w:spacing w:line="240" w:lineRule="atLeast"/>
                <w:jc w:val="center"/>
                <w:rPr>
                  <w:b/>
                  <w:szCs w:val="21"/>
                </w:rPr>
              </w:pPr>
              <w:r>
                <w:rPr>
                  <w:szCs w:val="21"/>
                </w:rPr>
                <w:t>201</w:t>
              </w:r>
              <w:r>
                <w:rPr>
                  <w:rFonts w:hint="eastAsia"/>
                  <w:szCs w:val="21"/>
                </w:rPr>
                <w:t>6</w:t>
              </w:r>
              <w:r>
                <w:rPr>
                  <w:szCs w:val="21"/>
                </w:rPr>
                <w:t>年</w:t>
              </w:r>
              <w:r>
                <w:rPr>
                  <w:rFonts w:hint="eastAsia"/>
                  <w:szCs w:val="21"/>
                </w:rPr>
                <w:t>12</w:t>
              </w:r>
              <w:r>
                <w:rPr>
                  <w:szCs w:val="21"/>
                </w:rPr>
                <w:t>月3</w:t>
              </w:r>
              <w:r>
                <w:rPr>
                  <w:rFonts w:hint="eastAsia"/>
                  <w:szCs w:val="21"/>
                </w:rPr>
                <w:t>1</w:t>
              </w:r>
              <w:r>
                <w:rPr>
                  <w:szCs w:val="21"/>
                </w:rPr>
                <w:t>日</w:t>
              </w:r>
            </w:p>
            <w:p w14:paraId="72E5035E" w14:textId="576CE9A3" w:rsidR="00D80AD1" w:rsidRDefault="00847115">
              <w:pPr>
                <w:rPr>
                  <w:szCs w:val="21"/>
                </w:rPr>
              </w:pPr>
              <w:r>
                <w:rPr>
                  <w:szCs w:val="21"/>
                </w:rPr>
                <w:t xml:space="preserve">编制单位: </w:t>
              </w:r>
              <w:sdt>
                <w:sdtPr>
                  <w:rPr>
                    <w:szCs w:val="21"/>
                  </w:rPr>
                  <w:alias w:val="公司法定中文名称"/>
                  <w:tag w:val="_GBC_76dae7aa62d842859c05c05e750163c2"/>
                  <w:id w:val="80113377"/>
                  <w:lock w:val="sdtLocked"/>
                  <w:placeholder>
                    <w:docPart w:val="GBC22222222222222222222222222222"/>
                  </w:placeholder>
                  <w:dataBinding w:prefixMappings="xmlns:clcid-cgi='clcid-cgi'" w:xpath="/*/clcid-cgi:GongSiFaDingZhongWenMingCheng" w:storeItemID="{89EBAB94-44A0-46A2-B712-30D997D04A6D}"/>
                  <w:text/>
                </w:sdtPr>
                <w:sdtEndPr/>
                <w:sdtContent>
                  <w:r w:rsidR="00F67163">
                    <w:rPr>
                      <w:rFonts w:hint="eastAsia"/>
                      <w:szCs w:val="21"/>
                    </w:rPr>
                    <w:t>中国</w:t>
                  </w:r>
                  <w:r w:rsidR="00F67163">
                    <w:rPr>
                      <w:szCs w:val="21"/>
                    </w:rPr>
                    <w:t>中材国际工程股份有限公司</w:t>
                  </w:r>
                </w:sdtContent>
              </w:sdt>
            </w:p>
            <w:p w14:paraId="56BF2795" w14:textId="77777777" w:rsidR="00D80AD1" w:rsidRDefault="00847115">
              <w:pPr>
                <w:jc w:val="right"/>
                <w:rPr>
                  <w:szCs w:val="21"/>
                </w:rPr>
              </w:pPr>
              <w:r>
                <w:rPr>
                  <w:szCs w:val="21"/>
                </w:rPr>
                <w:t>单位:</w:t>
              </w:r>
              <w:sdt>
                <w:sdtPr>
                  <w:rPr>
                    <w:szCs w:val="21"/>
                  </w:rPr>
                  <w:alias w:val="单位：合并资产负债表"/>
                  <w:tag w:val="_GBC_710dced47e5943589779e071c78c5512"/>
                  <w:id w:val="1861911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1304737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1"/>
                <w:gridCol w:w="2151"/>
              </w:tblGrid>
              <w:tr w:rsidR="00AF40AC" w14:paraId="61DF6C0C"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E5E5179" w14:textId="77777777" w:rsidR="00AF40AC" w:rsidRDefault="00AF40AC" w:rsidP="00034021">
                    <w:pPr>
                      <w:jc w:val="center"/>
                      <w:rPr>
                        <w:b/>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vAlign w:val="center"/>
                  </w:tcPr>
                  <w:p w14:paraId="036880B4" w14:textId="77777777" w:rsidR="00AF40AC" w:rsidRDefault="00AF40AC" w:rsidP="00034021">
                    <w:pPr>
                      <w:jc w:val="center"/>
                      <w:rPr>
                        <w:b/>
                        <w:szCs w:val="21"/>
                      </w:rPr>
                    </w:pPr>
                    <w:r>
                      <w:rPr>
                        <w:rFonts w:hint="eastAsia"/>
                        <w:b/>
                        <w:szCs w:val="21"/>
                      </w:rPr>
                      <w:t>附注</w:t>
                    </w:r>
                  </w:p>
                </w:tc>
                <w:tc>
                  <w:tcPr>
                    <w:tcW w:w="1220" w:type="pct"/>
                    <w:tcBorders>
                      <w:top w:val="outset" w:sz="6" w:space="0" w:color="auto"/>
                      <w:left w:val="outset" w:sz="6" w:space="0" w:color="auto"/>
                      <w:bottom w:val="outset" w:sz="6" w:space="0" w:color="auto"/>
                      <w:right w:val="outset" w:sz="6" w:space="0" w:color="auto"/>
                    </w:tcBorders>
                    <w:vAlign w:val="center"/>
                  </w:tcPr>
                  <w:p w14:paraId="5B1E22AD" w14:textId="77777777" w:rsidR="00AF40AC" w:rsidRDefault="00AF40AC" w:rsidP="00034021">
                    <w:pPr>
                      <w:jc w:val="center"/>
                      <w:rPr>
                        <w:b/>
                        <w:szCs w:val="21"/>
                      </w:rPr>
                    </w:pPr>
                    <w:r>
                      <w:rPr>
                        <w:b/>
                        <w:szCs w:val="21"/>
                      </w:rPr>
                      <w:t>期末余额</w:t>
                    </w:r>
                  </w:p>
                </w:tc>
                <w:tc>
                  <w:tcPr>
                    <w:tcW w:w="1220" w:type="pct"/>
                    <w:tcBorders>
                      <w:top w:val="outset" w:sz="6" w:space="0" w:color="auto"/>
                      <w:left w:val="outset" w:sz="6" w:space="0" w:color="auto"/>
                      <w:bottom w:val="outset" w:sz="6" w:space="0" w:color="auto"/>
                      <w:right w:val="outset" w:sz="6" w:space="0" w:color="auto"/>
                    </w:tcBorders>
                    <w:vAlign w:val="center"/>
                  </w:tcPr>
                  <w:p w14:paraId="2E2523E9" w14:textId="77777777" w:rsidR="00AF40AC" w:rsidRDefault="00AF40AC" w:rsidP="00034021">
                    <w:pPr>
                      <w:jc w:val="center"/>
                      <w:rPr>
                        <w:b/>
                        <w:szCs w:val="21"/>
                      </w:rPr>
                    </w:pPr>
                    <w:r>
                      <w:rPr>
                        <w:rFonts w:hint="eastAsia"/>
                        <w:b/>
                        <w:szCs w:val="21"/>
                      </w:rPr>
                      <w:t>期初</w:t>
                    </w:r>
                    <w:r>
                      <w:rPr>
                        <w:b/>
                        <w:szCs w:val="21"/>
                      </w:rPr>
                      <w:t>余额</w:t>
                    </w:r>
                  </w:p>
                </w:tc>
              </w:tr>
              <w:tr w:rsidR="00AF40AC" w14:paraId="47CEFB4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340F05C" w14:textId="77777777" w:rsidR="00AF40AC" w:rsidRDefault="00AF40AC" w:rsidP="00034021">
                    <w:pPr>
                      <w:rPr>
                        <w:szCs w:val="21"/>
                      </w:rPr>
                    </w:pPr>
                    <w:r>
                      <w:rPr>
                        <w:rFonts w:hint="eastAsia"/>
                        <w:b/>
                        <w:bCs/>
                        <w:szCs w:val="21"/>
                      </w:rPr>
                      <w:t>流动资产：</w:t>
                    </w:r>
                  </w:p>
                </w:tc>
                <w:tc>
                  <w:tcPr>
                    <w:tcW w:w="2983" w:type="pct"/>
                    <w:gridSpan w:val="3"/>
                    <w:tcBorders>
                      <w:top w:val="outset" w:sz="6" w:space="0" w:color="auto"/>
                      <w:left w:val="outset" w:sz="6" w:space="0" w:color="auto"/>
                      <w:bottom w:val="outset" w:sz="6" w:space="0" w:color="auto"/>
                      <w:right w:val="outset" w:sz="6" w:space="0" w:color="auto"/>
                    </w:tcBorders>
                  </w:tcPr>
                  <w:p w14:paraId="7D51D7C1" w14:textId="77777777" w:rsidR="00AF40AC" w:rsidRDefault="00AF40AC" w:rsidP="00034021">
                    <w:pPr>
                      <w:rPr>
                        <w:b/>
                        <w:color w:val="FF00FF"/>
                        <w:szCs w:val="21"/>
                      </w:rPr>
                    </w:pPr>
                  </w:p>
                </w:tc>
              </w:tr>
              <w:tr w:rsidR="00AF40AC" w14:paraId="7064D1C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A89B511" w14:textId="77777777" w:rsidR="00AF40AC" w:rsidRDefault="00AF40AC" w:rsidP="00034021">
                    <w:pPr>
                      <w:ind w:firstLineChars="100" w:firstLine="210"/>
                      <w:rPr>
                        <w:szCs w:val="21"/>
                      </w:rPr>
                    </w:pPr>
                    <w:r>
                      <w:rPr>
                        <w:rFonts w:hint="eastAsia"/>
                        <w:szCs w:val="21"/>
                      </w:rPr>
                      <w:t>货币资金</w:t>
                    </w:r>
                  </w:p>
                </w:tc>
                <w:sdt>
                  <w:sdtPr>
                    <w:rPr>
                      <w:szCs w:val="21"/>
                    </w:rPr>
                    <w:alias w:val="附注_货币资金"/>
                    <w:tag w:val="_GBC_08a21be3e4ba40cc8dd1d7607613df46"/>
                    <w:id w:val="-83369065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3FF43FD1" w14:textId="77777777" w:rsidR="00AF40AC" w:rsidRDefault="008C427D" w:rsidP="008C427D">
                        <w:pPr>
                          <w:rPr>
                            <w:color w:val="008000"/>
                            <w:szCs w:val="21"/>
                          </w:rPr>
                        </w:pPr>
                        <w:r>
                          <w:rPr>
                            <w:rFonts w:hint="eastAsia"/>
                            <w:szCs w:val="21"/>
                          </w:rPr>
                          <w:t>1</w:t>
                        </w:r>
                      </w:p>
                    </w:tc>
                  </w:sdtContent>
                </w:sdt>
                <w:tc>
                  <w:tcPr>
                    <w:tcW w:w="1220" w:type="pct"/>
                    <w:tcBorders>
                      <w:top w:val="outset" w:sz="6" w:space="0" w:color="auto"/>
                      <w:left w:val="outset" w:sz="6" w:space="0" w:color="auto"/>
                      <w:bottom w:val="outset" w:sz="6" w:space="0" w:color="auto"/>
                      <w:right w:val="outset" w:sz="6" w:space="0" w:color="auto"/>
                    </w:tcBorders>
                  </w:tcPr>
                  <w:p w14:paraId="18410B52" w14:textId="77777777" w:rsidR="00AF40AC" w:rsidRDefault="00AF4542" w:rsidP="00034021">
                    <w:pPr>
                      <w:jc w:val="right"/>
                      <w:rPr>
                        <w:color w:val="008000"/>
                        <w:szCs w:val="21"/>
                      </w:rPr>
                    </w:pPr>
                    <w:sdt>
                      <w:sdtPr>
                        <w:rPr>
                          <w:rFonts w:hint="eastAsia"/>
                          <w:szCs w:val="21"/>
                        </w:rPr>
                        <w:alias w:val="货币资金"/>
                        <w:tag w:val="_GBC_1650db7aab1744b6ab4af737c7887ace"/>
                        <w:id w:val="-33894747"/>
                        <w:lock w:val="sdtLocked"/>
                      </w:sdtPr>
                      <w:sdtEndPr/>
                      <w:sdtContent>
                        <w:r w:rsidR="00AF40AC">
                          <w:rPr>
                            <w:rFonts w:hint="eastAsia"/>
                            <w:szCs w:val="21"/>
                          </w:rPr>
                          <w:t>10,122,485,838.50</w:t>
                        </w:r>
                      </w:sdtContent>
                    </w:sdt>
                  </w:p>
                </w:tc>
                <w:sdt>
                  <w:sdtPr>
                    <w:rPr>
                      <w:szCs w:val="21"/>
                    </w:rPr>
                    <w:alias w:val="货币资金"/>
                    <w:tag w:val="_GBC_8bd774c444c841718fe52ff24ab6849b"/>
                    <w:id w:val="3130958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25C0CD4" w14:textId="77777777" w:rsidR="00AF40AC" w:rsidRDefault="00AF40AC" w:rsidP="00034021">
                        <w:pPr>
                          <w:jc w:val="right"/>
                          <w:rPr>
                            <w:szCs w:val="21"/>
                          </w:rPr>
                        </w:pPr>
                        <w:r>
                          <w:rPr>
                            <w:szCs w:val="21"/>
                          </w:rPr>
                          <w:t>8,920,135,563.27</w:t>
                        </w:r>
                      </w:p>
                    </w:tc>
                  </w:sdtContent>
                </w:sdt>
              </w:tr>
              <w:tr w:rsidR="00AF40AC" w14:paraId="3A9C6D6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6D13C19" w14:textId="77777777" w:rsidR="00AF40AC" w:rsidRDefault="00AF40AC" w:rsidP="00034021">
                    <w:pPr>
                      <w:ind w:firstLineChars="100" w:firstLine="210"/>
                      <w:rPr>
                        <w:szCs w:val="21"/>
                      </w:rPr>
                    </w:pPr>
                    <w:r>
                      <w:rPr>
                        <w:rFonts w:hint="eastAsia"/>
                        <w:szCs w:val="21"/>
                      </w:rPr>
                      <w:t>结算备付金</w:t>
                    </w:r>
                  </w:p>
                </w:tc>
                <w:sdt>
                  <w:sdtPr>
                    <w:rPr>
                      <w:szCs w:val="21"/>
                    </w:rPr>
                    <w:alias w:val="附注_结算备付金"/>
                    <w:tag w:val="_GBC_e982ece264a44d7999c85fb805e4e0cb"/>
                    <w:id w:val="-1277011584"/>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3FB85E5"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结算备付金"/>
                    <w:tag w:val="_GBC_ecfd94164aaa454e8b5906a673a8224b"/>
                    <w:id w:val="-47228895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34C4A80" w14:textId="77777777" w:rsidR="00AF40AC" w:rsidRDefault="00AF40AC" w:rsidP="00034021">
                        <w:pPr>
                          <w:jc w:val="right"/>
                          <w:rPr>
                            <w:szCs w:val="21"/>
                          </w:rPr>
                        </w:pPr>
                      </w:p>
                    </w:tc>
                  </w:sdtContent>
                </w:sdt>
                <w:sdt>
                  <w:sdtPr>
                    <w:rPr>
                      <w:szCs w:val="21"/>
                    </w:rPr>
                    <w:alias w:val="结算备付金"/>
                    <w:tag w:val="_GBC_94e618b2a7c0416880db076f53f1da43"/>
                    <w:id w:val="182245740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0D30611" w14:textId="77777777" w:rsidR="00AF40AC" w:rsidRDefault="00AF40AC" w:rsidP="00034021">
                        <w:pPr>
                          <w:jc w:val="right"/>
                          <w:rPr>
                            <w:szCs w:val="21"/>
                          </w:rPr>
                        </w:pPr>
                      </w:p>
                    </w:tc>
                  </w:sdtContent>
                </w:sdt>
              </w:tr>
              <w:tr w:rsidR="00AF40AC" w14:paraId="0E9F42E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E1ED1BB" w14:textId="77777777" w:rsidR="00AF40AC" w:rsidRDefault="00AF40AC" w:rsidP="00034021">
                    <w:pPr>
                      <w:ind w:firstLineChars="100" w:firstLine="210"/>
                      <w:rPr>
                        <w:szCs w:val="21"/>
                      </w:rPr>
                    </w:pPr>
                    <w:r>
                      <w:rPr>
                        <w:rFonts w:hint="eastAsia"/>
                        <w:szCs w:val="21"/>
                      </w:rPr>
                      <w:t>拆出资金</w:t>
                    </w:r>
                  </w:p>
                </w:tc>
                <w:sdt>
                  <w:sdtPr>
                    <w:rPr>
                      <w:szCs w:val="21"/>
                    </w:rPr>
                    <w:alias w:val="附注_拆出资金"/>
                    <w:tag w:val="_GBC_05de025612e74f649c79c7a1c8501749"/>
                    <w:id w:val="1162674387"/>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F60BDCA"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拆出资金"/>
                    <w:tag w:val="_GBC_660e6f0b2ed741b797081237c6c39824"/>
                    <w:id w:val="-28165338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D5DB377" w14:textId="77777777" w:rsidR="00AF40AC" w:rsidRDefault="00AF40AC" w:rsidP="00034021">
                        <w:pPr>
                          <w:jc w:val="right"/>
                          <w:rPr>
                            <w:szCs w:val="21"/>
                          </w:rPr>
                        </w:pPr>
                      </w:p>
                    </w:tc>
                  </w:sdtContent>
                </w:sdt>
                <w:sdt>
                  <w:sdtPr>
                    <w:rPr>
                      <w:szCs w:val="21"/>
                    </w:rPr>
                    <w:alias w:val="拆出资金"/>
                    <w:tag w:val="_GBC_1b099e50af4b4dfba8845360d5ddac0f"/>
                    <w:id w:val="-112985468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EBAC833" w14:textId="77777777" w:rsidR="00AF40AC" w:rsidRDefault="00AF40AC" w:rsidP="00034021">
                        <w:pPr>
                          <w:jc w:val="right"/>
                          <w:rPr>
                            <w:szCs w:val="21"/>
                          </w:rPr>
                        </w:pPr>
                      </w:p>
                    </w:tc>
                  </w:sdtContent>
                </w:sdt>
              </w:tr>
              <w:tr w:rsidR="00AF40AC" w14:paraId="78F5156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ED6E48D" w14:textId="77777777" w:rsidR="00AF40AC" w:rsidRDefault="00AF40AC" w:rsidP="0003402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9edfb1fbd33e40b0a8bddf54f1cfb7fe"/>
                    <w:id w:val="11826500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50AAB05" w14:textId="77777777" w:rsidR="00AF40AC" w:rsidRDefault="008C427D" w:rsidP="008C427D">
                        <w:pPr>
                          <w:rPr>
                            <w:szCs w:val="21"/>
                          </w:rPr>
                        </w:pPr>
                        <w:r>
                          <w:rPr>
                            <w:rFonts w:hint="eastAsia"/>
                            <w:szCs w:val="21"/>
                          </w:rPr>
                          <w:t>2</w:t>
                        </w:r>
                      </w:p>
                    </w:tc>
                  </w:sdtContent>
                </w:sdt>
                <w:sdt>
                  <w:sdtPr>
                    <w:rPr>
                      <w:szCs w:val="21"/>
                    </w:rPr>
                    <w:alias w:val="以公允价值计量且其变动计入当期损益的金融资产"/>
                    <w:tag w:val="_GBC_ae45584f59e94a81abba85de35d0a60e"/>
                    <w:id w:val="-190336661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54FC8B0" w14:textId="77777777" w:rsidR="00AF40AC" w:rsidRDefault="00AF40AC" w:rsidP="00034021">
                        <w:pPr>
                          <w:jc w:val="right"/>
                          <w:rPr>
                            <w:szCs w:val="21"/>
                          </w:rPr>
                        </w:pPr>
                        <w:r>
                          <w:rPr>
                            <w:szCs w:val="21"/>
                          </w:rPr>
                          <w:t>5,302,903.32</w:t>
                        </w:r>
                      </w:p>
                    </w:tc>
                  </w:sdtContent>
                </w:sdt>
                <w:sdt>
                  <w:sdtPr>
                    <w:rPr>
                      <w:szCs w:val="21"/>
                    </w:rPr>
                    <w:alias w:val="以公允价值计量且其变动计入当期损益的金融资产"/>
                    <w:tag w:val="_GBC_d1d8fc1cb07a4cd3b06d333c18864b33"/>
                    <w:id w:val="-5948113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0D2FB07" w14:textId="77777777" w:rsidR="00AF40AC" w:rsidRDefault="00AF40AC" w:rsidP="00034021">
                        <w:pPr>
                          <w:jc w:val="right"/>
                          <w:rPr>
                            <w:szCs w:val="21"/>
                          </w:rPr>
                        </w:pPr>
                        <w:r>
                          <w:rPr>
                            <w:szCs w:val="21"/>
                          </w:rPr>
                          <w:t>18,417,367.12</w:t>
                        </w:r>
                      </w:p>
                    </w:tc>
                  </w:sdtContent>
                </w:sdt>
              </w:tr>
              <w:tr w:rsidR="00AF40AC" w14:paraId="336FC30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D422245" w14:textId="77777777" w:rsidR="00AF40AC" w:rsidRDefault="00AF40AC" w:rsidP="00034021">
                    <w:pPr>
                      <w:ind w:firstLineChars="100" w:firstLine="210"/>
                      <w:rPr>
                        <w:szCs w:val="21"/>
                      </w:rPr>
                    </w:pPr>
                    <w:r>
                      <w:rPr>
                        <w:rFonts w:hint="eastAsia"/>
                        <w:szCs w:val="21"/>
                      </w:rPr>
                      <w:t>衍生金融资产</w:t>
                    </w:r>
                  </w:p>
                </w:tc>
                <w:sdt>
                  <w:sdtPr>
                    <w:rPr>
                      <w:szCs w:val="21"/>
                    </w:rPr>
                    <w:alias w:val="附注_衍生金融资产"/>
                    <w:tag w:val="_GBC_3b4393700c904dfdbf0a8d7a2c70184d"/>
                    <w:id w:val="-1090311713"/>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D29B0F9" w14:textId="77777777" w:rsidR="00AF40AC" w:rsidRDefault="00AF40AC" w:rsidP="00034021">
                        <w:pPr>
                          <w:rPr>
                            <w:szCs w:val="21"/>
                          </w:rPr>
                        </w:pPr>
                        <w:r>
                          <w:rPr>
                            <w:rFonts w:hint="eastAsia"/>
                            <w:color w:val="333399"/>
                            <w:szCs w:val="21"/>
                          </w:rPr>
                          <w:t xml:space="preserve">　</w:t>
                        </w:r>
                      </w:p>
                    </w:tc>
                  </w:sdtContent>
                </w:sdt>
                <w:sdt>
                  <w:sdtPr>
                    <w:rPr>
                      <w:szCs w:val="21"/>
                    </w:rPr>
                    <w:alias w:val="衍生金融资产"/>
                    <w:tag w:val="_GBC_cb1ee266d7a145178f5f53c72a2f2b93"/>
                    <w:id w:val="-134538666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376F654" w14:textId="77777777" w:rsidR="00AF40AC" w:rsidRDefault="00AF40AC" w:rsidP="00034021">
                        <w:pPr>
                          <w:jc w:val="right"/>
                          <w:rPr>
                            <w:szCs w:val="21"/>
                          </w:rPr>
                        </w:pPr>
                      </w:p>
                    </w:tc>
                  </w:sdtContent>
                </w:sdt>
                <w:sdt>
                  <w:sdtPr>
                    <w:rPr>
                      <w:szCs w:val="21"/>
                    </w:rPr>
                    <w:alias w:val="衍生金融资产"/>
                    <w:tag w:val="_GBC_d612adbd769448d8ba1e5bda35f39fb9"/>
                    <w:id w:val="160623747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5D4E55B" w14:textId="77777777" w:rsidR="00AF40AC" w:rsidRDefault="00AF40AC" w:rsidP="00034021">
                        <w:pPr>
                          <w:jc w:val="right"/>
                          <w:rPr>
                            <w:szCs w:val="21"/>
                          </w:rPr>
                        </w:pPr>
                      </w:p>
                    </w:tc>
                  </w:sdtContent>
                </w:sdt>
              </w:tr>
              <w:tr w:rsidR="00AF40AC" w14:paraId="586E8E8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199BDC1" w14:textId="77777777" w:rsidR="00AF40AC" w:rsidRDefault="00AF40AC" w:rsidP="00034021">
                    <w:pPr>
                      <w:ind w:firstLineChars="100" w:firstLine="210"/>
                      <w:rPr>
                        <w:szCs w:val="21"/>
                      </w:rPr>
                    </w:pPr>
                    <w:r>
                      <w:rPr>
                        <w:rFonts w:hint="eastAsia"/>
                        <w:szCs w:val="21"/>
                      </w:rPr>
                      <w:t>应收票据</w:t>
                    </w:r>
                  </w:p>
                </w:tc>
                <w:sdt>
                  <w:sdtPr>
                    <w:rPr>
                      <w:szCs w:val="21"/>
                    </w:rPr>
                    <w:alias w:val="附注_应收票据"/>
                    <w:tag w:val="_GBC_e9ef6bbea9b84b9f8903f351ae67fd23"/>
                    <w:id w:val="189546493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21189A0" w14:textId="77777777" w:rsidR="00AF40AC" w:rsidRDefault="008C427D" w:rsidP="008C427D">
                        <w:pPr>
                          <w:rPr>
                            <w:color w:val="008000"/>
                            <w:szCs w:val="21"/>
                          </w:rPr>
                        </w:pPr>
                        <w:r>
                          <w:rPr>
                            <w:rFonts w:hint="eastAsia"/>
                            <w:szCs w:val="21"/>
                          </w:rPr>
                          <w:t>3</w:t>
                        </w:r>
                      </w:p>
                    </w:tc>
                  </w:sdtContent>
                </w:sdt>
                <w:sdt>
                  <w:sdtPr>
                    <w:rPr>
                      <w:szCs w:val="21"/>
                    </w:rPr>
                    <w:alias w:val="应收票据"/>
                    <w:tag w:val="_GBC_6ca0c9cdd28a48109698af199770dd0b"/>
                    <w:id w:val="-196672411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5D9AA45" w14:textId="77777777" w:rsidR="00AF40AC" w:rsidRDefault="00AF40AC" w:rsidP="00034021">
                        <w:pPr>
                          <w:jc w:val="right"/>
                          <w:rPr>
                            <w:szCs w:val="21"/>
                          </w:rPr>
                        </w:pPr>
                        <w:r>
                          <w:rPr>
                            <w:szCs w:val="21"/>
                          </w:rPr>
                          <w:t>806,260,255.98</w:t>
                        </w:r>
                      </w:p>
                    </w:tc>
                  </w:sdtContent>
                </w:sdt>
                <w:sdt>
                  <w:sdtPr>
                    <w:rPr>
                      <w:szCs w:val="21"/>
                    </w:rPr>
                    <w:alias w:val="应收票据"/>
                    <w:tag w:val="_GBC_89ef6070b3064fb286738b5c5ea3ac3d"/>
                    <w:id w:val="191997684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A660F88" w14:textId="77777777" w:rsidR="00AF40AC" w:rsidRDefault="00AF40AC" w:rsidP="00034021">
                        <w:pPr>
                          <w:jc w:val="right"/>
                          <w:rPr>
                            <w:szCs w:val="21"/>
                          </w:rPr>
                        </w:pPr>
                        <w:r>
                          <w:rPr>
                            <w:szCs w:val="21"/>
                          </w:rPr>
                          <w:t>402,946,490.50</w:t>
                        </w:r>
                      </w:p>
                    </w:tc>
                  </w:sdtContent>
                </w:sdt>
              </w:tr>
              <w:tr w:rsidR="00AF40AC" w14:paraId="50A3076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45F8F44" w14:textId="77777777" w:rsidR="00AF40AC" w:rsidRDefault="00AF40AC" w:rsidP="00034021">
                    <w:pPr>
                      <w:ind w:firstLineChars="100" w:firstLine="210"/>
                      <w:rPr>
                        <w:szCs w:val="21"/>
                      </w:rPr>
                    </w:pPr>
                    <w:r>
                      <w:rPr>
                        <w:rFonts w:hint="eastAsia"/>
                        <w:szCs w:val="21"/>
                      </w:rPr>
                      <w:t>应收账款</w:t>
                    </w:r>
                  </w:p>
                </w:tc>
                <w:sdt>
                  <w:sdtPr>
                    <w:rPr>
                      <w:szCs w:val="21"/>
                    </w:rPr>
                    <w:alias w:val="附注_应收帐款"/>
                    <w:tag w:val="_GBC_17b935e09cf749edab779d698a4110a6"/>
                    <w:id w:val="31546232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0107E798" w14:textId="77777777" w:rsidR="00AF40AC" w:rsidRDefault="008C427D" w:rsidP="008C427D">
                        <w:pPr>
                          <w:rPr>
                            <w:color w:val="008000"/>
                            <w:szCs w:val="21"/>
                          </w:rPr>
                        </w:pPr>
                        <w:r>
                          <w:rPr>
                            <w:rFonts w:hint="eastAsia"/>
                            <w:szCs w:val="21"/>
                          </w:rPr>
                          <w:t>4</w:t>
                        </w:r>
                      </w:p>
                    </w:tc>
                  </w:sdtContent>
                </w:sdt>
                <w:sdt>
                  <w:sdtPr>
                    <w:rPr>
                      <w:szCs w:val="21"/>
                    </w:rPr>
                    <w:alias w:val="应收帐款"/>
                    <w:tag w:val="_GBC_63036ddeadea41e2b6aabb959fa30b1c"/>
                    <w:id w:val="44697240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74C5510" w14:textId="77777777" w:rsidR="00AF40AC" w:rsidRDefault="00AF40AC" w:rsidP="00034021">
                        <w:pPr>
                          <w:jc w:val="right"/>
                          <w:rPr>
                            <w:szCs w:val="21"/>
                          </w:rPr>
                        </w:pPr>
                        <w:r>
                          <w:rPr>
                            <w:szCs w:val="21"/>
                          </w:rPr>
                          <w:t>3,399,908,399.98</w:t>
                        </w:r>
                      </w:p>
                    </w:tc>
                  </w:sdtContent>
                </w:sdt>
                <w:sdt>
                  <w:sdtPr>
                    <w:rPr>
                      <w:szCs w:val="21"/>
                    </w:rPr>
                    <w:alias w:val="应收帐款"/>
                    <w:tag w:val="_GBC_8c35ddce52cd4962b0afd7ac441f2146"/>
                    <w:id w:val="136802756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6680C0C" w14:textId="77777777" w:rsidR="00AF40AC" w:rsidRDefault="00AF40AC" w:rsidP="00034021">
                        <w:pPr>
                          <w:jc w:val="right"/>
                          <w:rPr>
                            <w:szCs w:val="21"/>
                          </w:rPr>
                        </w:pPr>
                        <w:r>
                          <w:rPr>
                            <w:szCs w:val="21"/>
                          </w:rPr>
                          <w:t>3,729,834,778.99</w:t>
                        </w:r>
                      </w:p>
                    </w:tc>
                  </w:sdtContent>
                </w:sdt>
              </w:tr>
              <w:tr w:rsidR="00AF40AC" w14:paraId="56A007E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95FF740" w14:textId="77777777" w:rsidR="00AF40AC" w:rsidRDefault="00AF40AC" w:rsidP="00034021">
                    <w:pPr>
                      <w:ind w:firstLineChars="100" w:firstLine="210"/>
                      <w:rPr>
                        <w:szCs w:val="21"/>
                      </w:rPr>
                    </w:pPr>
                    <w:r>
                      <w:rPr>
                        <w:rFonts w:hint="eastAsia"/>
                        <w:szCs w:val="21"/>
                      </w:rPr>
                      <w:t>预付款项</w:t>
                    </w:r>
                  </w:p>
                </w:tc>
                <w:sdt>
                  <w:sdtPr>
                    <w:rPr>
                      <w:szCs w:val="21"/>
                    </w:rPr>
                    <w:alias w:val="附注_预付帐款"/>
                    <w:tag w:val="_GBC_e2d3d3df1cfb4aa3beb94ad74dbeb502"/>
                    <w:id w:val="-334532674"/>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19D1D42" w14:textId="77777777" w:rsidR="00AF40AC" w:rsidRDefault="008C427D" w:rsidP="008C427D">
                        <w:pPr>
                          <w:rPr>
                            <w:color w:val="008000"/>
                            <w:szCs w:val="21"/>
                          </w:rPr>
                        </w:pPr>
                        <w:r>
                          <w:rPr>
                            <w:rFonts w:hint="eastAsia"/>
                            <w:szCs w:val="21"/>
                          </w:rPr>
                          <w:t>5</w:t>
                        </w:r>
                      </w:p>
                    </w:tc>
                  </w:sdtContent>
                </w:sdt>
                <w:sdt>
                  <w:sdtPr>
                    <w:rPr>
                      <w:szCs w:val="21"/>
                    </w:rPr>
                    <w:alias w:val="预付帐款"/>
                    <w:tag w:val="_GBC_d448d3ed95464bf5990b4e17a77c4a64"/>
                    <w:id w:val="61303016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37819A2" w14:textId="77777777" w:rsidR="00AF40AC" w:rsidRDefault="00AF40AC" w:rsidP="00034021">
                        <w:pPr>
                          <w:jc w:val="right"/>
                          <w:rPr>
                            <w:szCs w:val="21"/>
                          </w:rPr>
                        </w:pPr>
                        <w:r>
                          <w:rPr>
                            <w:szCs w:val="21"/>
                          </w:rPr>
                          <w:t>2,462,795,575.57</w:t>
                        </w:r>
                      </w:p>
                    </w:tc>
                  </w:sdtContent>
                </w:sdt>
                <w:sdt>
                  <w:sdtPr>
                    <w:rPr>
                      <w:szCs w:val="21"/>
                    </w:rPr>
                    <w:alias w:val="预付帐款"/>
                    <w:tag w:val="_GBC_b36b84e76c2d4e39b94482a2405abddf"/>
                    <w:id w:val="149553381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7C3F95" w14:textId="77777777" w:rsidR="00AF40AC" w:rsidRDefault="00AF40AC" w:rsidP="00034021">
                        <w:pPr>
                          <w:jc w:val="right"/>
                          <w:rPr>
                            <w:szCs w:val="21"/>
                          </w:rPr>
                        </w:pPr>
                        <w:r>
                          <w:rPr>
                            <w:szCs w:val="21"/>
                          </w:rPr>
                          <w:t>3,546,488,319.17</w:t>
                        </w:r>
                      </w:p>
                    </w:tc>
                  </w:sdtContent>
                </w:sdt>
              </w:tr>
              <w:tr w:rsidR="00AF40AC" w14:paraId="643C2AE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45BFB6A" w14:textId="77777777" w:rsidR="00AF40AC" w:rsidRDefault="00AF40AC" w:rsidP="00034021">
                    <w:pPr>
                      <w:ind w:firstLineChars="100" w:firstLine="210"/>
                      <w:rPr>
                        <w:szCs w:val="21"/>
                      </w:rPr>
                    </w:pPr>
                    <w:r>
                      <w:rPr>
                        <w:rFonts w:hint="eastAsia"/>
                        <w:szCs w:val="21"/>
                      </w:rPr>
                      <w:t>应收保费</w:t>
                    </w:r>
                  </w:p>
                </w:tc>
                <w:sdt>
                  <w:sdtPr>
                    <w:rPr>
                      <w:szCs w:val="21"/>
                    </w:rPr>
                    <w:alias w:val="附注_应收保费"/>
                    <w:tag w:val="_GBC_ad05fc0a16874095921cf1e6f728e429"/>
                    <w:id w:val="-1639490841"/>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7C8EAD2"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收保费"/>
                    <w:tag w:val="_GBC_26bada35a98c4add975c36b09442c1fe"/>
                    <w:id w:val="-119006164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1E567E9" w14:textId="77777777" w:rsidR="00AF40AC" w:rsidRDefault="00AF40AC" w:rsidP="00034021">
                        <w:pPr>
                          <w:jc w:val="right"/>
                          <w:rPr>
                            <w:szCs w:val="21"/>
                          </w:rPr>
                        </w:pPr>
                      </w:p>
                    </w:tc>
                  </w:sdtContent>
                </w:sdt>
                <w:sdt>
                  <w:sdtPr>
                    <w:rPr>
                      <w:szCs w:val="21"/>
                    </w:rPr>
                    <w:alias w:val="应收保费"/>
                    <w:tag w:val="_GBC_f648cb49bfc54de2838581363447cb8c"/>
                    <w:id w:val="122641451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8D02584" w14:textId="77777777" w:rsidR="00AF40AC" w:rsidRDefault="00AF40AC" w:rsidP="00034021">
                        <w:pPr>
                          <w:jc w:val="right"/>
                          <w:rPr>
                            <w:szCs w:val="21"/>
                          </w:rPr>
                        </w:pPr>
                      </w:p>
                    </w:tc>
                  </w:sdtContent>
                </w:sdt>
              </w:tr>
              <w:tr w:rsidR="00AF40AC" w14:paraId="2F016E2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3475DD9" w14:textId="77777777" w:rsidR="00AF40AC" w:rsidRDefault="00AF40AC" w:rsidP="00034021">
                    <w:pPr>
                      <w:ind w:firstLineChars="100" w:firstLine="210"/>
                      <w:rPr>
                        <w:szCs w:val="21"/>
                      </w:rPr>
                    </w:pPr>
                    <w:r>
                      <w:rPr>
                        <w:rFonts w:hint="eastAsia"/>
                        <w:szCs w:val="21"/>
                      </w:rPr>
                      <w:t>应收分保账款</w:t>
                    </w:r>
                  </w:p>
                </w:tc>
                <w:sdt>
                  <w:sdtPr>
                    <w:rPr>
                      <w:szCs w:val="21"/>
                    </w:rPr>
                    <w:alias w:val="附注_应收分保账款"/>
                    <w:tag w:val="_GBC_628e4de8e43f418e9b5c546d3859bafb"/>
                    <w:id w:val="-284655783"/>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3E83DEE"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收分保账款"/>
                    <w:tag w:val="_GBC_155aa317860f49199c837f0a960150f3"/>
                    <w:id w:val="-80015133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F9C7CBF" w14:textId="77777777" w:rsidR="00AF40AC" w:rsidRDefault="00AF40AC" w:rsidP="00034021">
                        <w:pPr>
                          <w:jc w:val="right"/>
                          <w:rPr>
                            <w:szCs w:val="21"/>
                          </w:rPr>
                        </w:pPr>
                      </w:p>
                    </w:tc>
                  </w:sdtContent>
                </w:sdt>
                <w:sdt>
                  <w:sdtPr>
                    <w:rPr>
                      <w:szCs w:val="21"/>
                    </w:rPr>
                    <w:alias w:val="应收分保账款"/>
                    <w:tag w:val="_GBC_dd6e2a3f6cb14ffb9988c8be3c833949"/>
                    <w:id w:val="-121296206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6A8873" w14:textId="77777777" w:rsidR="00AF40AC" w:rsidRDefault="00AF40AC" w:rsidP="00034021">
                        <w:pPr>
                          <w:jc w:val="right"/>
                          <w:rPr>
                            <w:szCs w:val="21"/>
                          </w:rPr>
                        </w:pPr>
                      </w:p>
                    </w:tc>
                  </w:sdtContent>
                </w:sdt>
              </w:tr>
              <w:tr w:rsidR="00AF40AC" w14:paraId="3717718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4ECC2B6" w14:textId="77777777" w:rsidR="00AF40AC" w:rsidRDefault="00AF40AC" w:rsidP="00034021">
                    <w:pPr>
                      <w:ind w:firstLineChars="100" w:firstLine="210"/>
                      <w:rPr>
                        <w:szCs w:val="21"/>
                      </w:rPr>
                    </w:pPr>
                    <w:r>
                      <w:rPr>
                        <w:rFonts w:hint="eastAsia"/>
                        <w:szCs w:val="21"/>
                      </w:rPr>
                      <w:t>应收分保合同准备金</w:t>
                    </w:r>
                  </w:p>
                </w:tc>
                <w:sdt>
                  <w:sdtPr>
                    <w:rPr>
                      <w:szCs w:val="21"/>
                    </w:rPr>
                    <w:alias w:val="附注_应收分保合同准备金"/>
                    <w:tag w:val="_GBC_b4cb42e82932493d836e8ad50c7b5785"/>
                    <w:id w:val="-961038238"/>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9F69E73"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收分保合同准备金"/>
                    <w:tag w:val="_GBC_972c51bf035747abb78b50717c0bdc1c"/>
                    <w:id w:val="-24457420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52995EB" w14:textId="77777777" w:rsidR="00AF40AC" w:rsidRDefault="00AF40AC" w:rsidP="00034021">
                        <w:pPr>
                          <w:jc w:val="right"/>
                          <w:rPr>
                            <w:szCs w:val="21"/>
                          </w:rPr>
                        </w:pPr>
                      </w:p>
                    </w:tc>
                  </w:sdtContent>
                </w:sdt>
                <w:sdt>
                  <w:sdtPr>
                    <w:rPr>
                      <w:szCs w:val="21"/>
                    </w:rPr>
                    <w:alias w:val="应收分保合同准备金"/>
                    <w:tag w:val="_GBC_52b658b3cebe4f40a5f44d7b0234b9d8"/>
                    <w:id w:val="-18513712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76920AE" w14:textId="77777777" w:rsidR="00AF40AC" w:rsidRDefault="00AF40AC" w:rsidP="00034021">
                        <w:pPr>
                          <w:jc w:val="right"/>
                          <w:rPr>
                            <w:szCs w:val="21"/>
                          </w:rPr>
                        </w:pPr>
                      </w:p>
                    </w:tc>
                  </w:sdtContent>
                </w:sdt>
              </w:tr>
              <w:tr w:rsidR="00AF40AC" w14:paraId="0AFB2B6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96C0CDC" w14:textId="77777777" w:rsidR="00AF40AC" w:rsidRDefault="00AF40AC" w:rsidP="00034021">
                    <w:pPr>
                      <w:ind w:firstLineChars="100" w:firstLine="210"/>
                      <w:rPr>
                        <w:szCs w:val="21"/>
                      </w:rPr>
                    </w:pPr>
                    <w:r>
                      <w:rPr>
                        <w:rFonts w:hint="eastAsia"/>
                        <w:szCs w:val="21"/>
                      </w:rPr>
                      <w:t>应收利息</w:t>
                    </w:r>
                  </w:p>
                </w:tc>
                <w:sdt>
                  <w:sdtPr>
                    <w:rPr>
                      <w:szCs w:val="21"/>
                    </w:rPr>
                    <w:alias w:val="附注_应收利息"/>
                    <w:tag w:val="_GBC_182f0b3e3abd47eab04a66d1ae914185"/>
                    <w:id w:val="-1068577695"/>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1361735" w14:textId="77777777" w:rsidR="00AF40AC" w:rsidRDefault="008C427D" w:rsidP="008C427D">
                        <w:pPr>
                          <w:rPr>
                            <w:color w:val="008000"/>
                            <w:szCs w:val="21"/>
                          </w:rPr>
                        </w:pPr>
                        <w:r>
                          <w:rPr>
                            <w:rFonts w:hint="eastAsia"/>
                            <w:szCs w:val="21"/>
                          </w:rPr>
                          <w:t>6</w:t>
                        </w:r>
                      </w:p>
                    </w:tc>
                  </w:sdtContent>
                </w:sdt>
                <w:sdt>
                  <w:sdtPr>
                    <w:rPr>
                      <w:szCs w:val="21"/>
                    </w:rPr>
                    <w:alias w:val="应收利息"/>
                    <w:tag w:val="_GBC_78c4eed6fae04b3e8fe9d3c4f52ac293"/>
                    <w:id w:val="1118814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3252A70" w14:textId="77777777" w:rsidR="00AF40AC" w:rsidRDefault="00AF40AC" w:rsidP="00034021">
                        <w:pPr>
                          <w:jc w:val="right"/>
                          <w:rPr>
                            <w:szCs w:val="21"/>
                          </w:rPr>
                        </w:pPr>
                        <w:r>
                          <w:rPr>
                            <w:szCs w:val="21"/>
                          </w:rPr>
                          <w:t>14,357,250.19</w:t>
                        </w:r>
                      </w:p>
                    </w:tc>
                  </w:sdtContent>
                </w:sdt>
                <w:sdt>
                  <w:sdtPr>
                    <w:rPr>
                      <w:szCs w:val="21"/>
                    </w:rPr>
                    <w:alias w:val="应收利息"/>
                    <w:tag w:val="_GBC_587d1beffc5a46f19a287c5bce7beb70"/>
                    <w:id w:val="-4351584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3D9F0E3" w14:textId="77777777" w:rsidR="00AF40AC" w:rsidRDefault="00AF40AC" w:rsidP="00034021">
                        <w:pPr>
                          <w:jc w:val="right"/>
                          <w:rPr>
                            <w:szCs w:val="21"/>
                          </w:rPr>
                        </w:pPr>
                        <w:r>
                          <w:rPr>
                            <w:szCs w:val="21"/>
                          </w:rPr>
                          <w:t>41,308,381.85</w:t>
                        </w:r>
                      </w:p>
                    </w:tc>
                  </w:sdtContent>
                </w:sdt>
              </w:tr>
              <w:tr w:rsidR="00AF40AC" w14:paraId="2EEBBA4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0BBE5E7" w14:textId="77777777" w:rsidR="00AF40AC" w:rsidRDefault="00AF40AC" w:rsidP="00034021">
                    <w:pPr>
                      <w:ind w:firstLineChars="100" w:firstLine="210"/>
                      <w:rPr>
                        <w:szCs w:val="21"/>
                      </w:rPr>
                    </w:pPr>
                    <w:r>
                      <w:rPr>
                        <w:rFonts w:hint="eastAsia"/>
                        <w:szCs w:val="21"/>
                      </w:rPr>
                      <w:t>应收股利</w:t>
                    </w:r>
                  </w:p>
                </w:tc>
                <w:sdt>
                  <w:sdtPr>
                    <w:rPr>
                      <w:szCs w:val="21"/>
                    </w:rPr>
                    <w:alias w:val="附注_应收股利"/>
                    <w:tag w:val="_GBC_412e647ad71f471dabac1ef636aab597"/>
                    <w:id w:val="74237164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36FBB91"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收股利"/>
                    <w:tag w:val="_GBC_3cec2ea899104765bda49086a7fab073"/>
                    <w:id w:val="-96796058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07B6BB1" w14:textId="77777777" w:rsidR="00AF40AC" w:rsidRDefault="00AF40AC" w:rsidP="00034021">
                        <w:pPr>
                          <w:jc w:val="right"/>
                          <w:rPr>
                            <w:szCs w:val="21"/>
                          </w:rPr>
                        </w:pPr>
                      </w:p>
                    </w:tc>
                  </w:sdtContent>
                </w:sdt>
                <w:sdt>
                  <w:sdtPr>
                    <w:rPr>
                      <w:szCs w:val="21"/>
                    </w:rPr>
                    <w:alias w:val="应收股利"/>
                    <w:tag w:val="_GBC_64536bdfaf674f12a763bc091d1b1f3e"/>
                    <w:id w:val="-194885032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9DF19C0" w14:textId="77777777" w:rsidR="00AF40AC" w:rsidRDefault="00AF40AC" w:rsidP="00034021">
                        <w:pPr>
                          <w:jc w:val="right"/>
                          <w:rPr>
                            <w:szCs w:val="21"/>
                          </w:rPr>
                        </w:pPr>
                        <w:r>
                          <w:rPr>
                            <w:szCs w:val="21"/>
                          </w:rPr>
                          <w:t>91,137.90</w:t>
                        </w:r>
                      </w:p>
                    </w:tc>
                  </w:sdtContent>
                </w:sdt>
              </w:tr>
              <w:tr w:rsidR="00AF40AC" w14:paraId="7A2EE5A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4564CB3" w14:textId="77777777" w:rsidR="00AF40AC" w:rsidRDefault="00AF40AC" w:rsidP="00034021">
                    <w:pPr>
                      <w:ind w:firstLineChars="100" w:firstLine="210"/>
                      <w:rPr>
                        <w:szCs w:val="21"/>
                      </w:rPr>
                    </w:pPr>
                    <w:r>
                      <w:rPr>
                        <w:rFonts w:hint="eastAsia"/>
                        <w:szCs w:val="21"/>
                      </w:rPr>
                      <w:t>其他应收款</w:t>
                    </w:r>
                  </w:p>
                </w:tc>
                <w:sdt>
                  <w:sdtPr>
                    <w:rPr>
                      <w:szCs w:val="21"/>
                    </w:rPr>
                    <w:alias w:val="附注_其他应收款"/>
                    <w:tag w:val="_GBC_d71b7decad3b486ea8a480bc41655f82"/>
                    <w:id w:val="-199649118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DC94220" w14:textId="77777777" w:rsidR="00AF40AC" w:rsidRDefault="008C427D" w:rsidP="008C427D">
                        <w:pPr>
                          <w:rPr>
                            <w:color w:val="008000"/>
                            <w:szCs w:val="21"/>
                          </w:rPr>
                        </w:pPr>
                        <w:r>
                          <w:rPr>
                            <w:rFonts w:hint="eastAsia"/>
                            <w:szCs w:val="21"/>
                          </w:rPr>
                          <w:t>7</w:t>
                        </w:r>
                      </w:p>
                    </w:tc>
                  </w:sdtContent>
                </w:sdt>
                <w:sdt>
                  <w:sdtPr>
                    <w:rPr>
                      <w:szCs w:val="21"/>
                    </w:rPr>
                    <w:alias w:val="其他应收款"/>
                    <w:tag w:val="_GBC_91dcafa21d8d433792da7555ae2101d9"/>
                    <w:id w:val="33126151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CFA89F6" w14:textId="77777777" w:rsidR="00AF40AC" w:rsidRDefault="00AF40AC" w:rsidP="00034021">
                        <w:pPr>
                          <w:jc w:val="right"/>
                          <w:rPr>
                            <w:szCs w:val="21"/>
                          </w:rPr>
                        </w:pPr>
                        <w:r>
                          <w:rPr>
                            <w:szCs w:val="21"/>
                          </w:rPr>
                          <w:t>598,553,757.22</w:t>
                        </w:r>
                      </w:p>
                    </w:tc>
                  </w:sdtContent>
                </w:sdt>
                <w:sdt>
                  <w:sdtPr>
                    <w:rPr>
                      <w:szCs w:val="21"/>
                    </w:rPr>
                    <w:alias w:val="其他应收款"/>
                    <w:tag w:val="_GBC_0f38f795bedc4b8c9028e530375eed96"/>
                    <w:id w:val="142785356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28B6F05" w14:textId="77777777" w:rsidR="00AF40AC" w:rsidRDefault="00AF40AC" w:rsidP="00034021">
                        <w:pPr>
                          <w:jc w:val="right"/>
                          <w:rPr>
                            <w:szCs w:val="21"/>
                          </w:rPr>
                        </w:pPr>
                        <w:r>
                          <w:rPr>
                            <w:szCs w:val="21"/>
                          </w:rPr>
                          <w:t>535,222,773.73</w:t>
                        </w:r>
                      </w:p>
                    </w:tc>
                  </w:sdtContent>
                </w:sdt>
              </w:tr>
              <w:tr w:rsidR="00AF40AC" w14:paraId="1734D85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42E66BA" w14:textId="77777777" w:rsidR="00AF40AC" w:rsidRDefault="00AF40AC" w:rsidP="00034021">
                    <w:pPr>
                      <w:ind w:firstLineChars="100" w:firstLine="210"/>
                      <w:rPr>
                        <w:szCs w:val="21"/>
                      </w:rPr>
                    </w:pPr>
                    <w:r>
                      <w:rPr>
                        <w:rFonts w:hint="eastAsia"/>
                        <w:szCs w:val="21"/>
                      </w:rPr>
                      <w:t>买入返售金融资产</w:t>
                    </w:r>
                  </w:p>
                </w:tc>
                <w:sdt>
                  <w:sdtPr>
                    <w:rPr>
                      <w:szCs w:val="21"/>
                    </w:rPr>
                    <w:alias w:val="附注_买入返售金融资产"/>
                    <w:tag w:val="_GBC_38c86a970e6049b3be1614505888a077"/>
                    <w:id w:val="-65351771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3327ED06"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买入返售金融资产"/>
                    <w:tag w:val="_GBC_70bba4abe8bc4536b71034eea9cd0cb0"/>
                    <w:id w:val="96269262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DBCD7F9" w14:textId="77777777" w:rsidR="00AF40AC" w:rsidRDefault="00AF40AC" w:rsidP="00034021">
                        <w:pPr>
                          <w:jc w:val="right"/>
                          <w:rPr>
                            <w:szCs w:val="21"/>
                          </w:rPr>
                        </w:pPr>
                      </w:p>
                    </w:tc>
                  </w:sdtContent>
                </w:sdt>
                <w:sdt>
                  <w:sdtPr>
                    <w:rPr>
                      <w:szCs w:val="21"/>
                    </w:rPr>
                    <w:alias w:val="买入返售金融资产"/>
                    <w:tag w:val="_GBC_d08de43c7b8c415f874d1819139f3681"/>
                    <w:id w:val="-133999825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0B6284C" w14:textId="77777777" w:rsidR="00AF40AC" w:rsidRDefault="00AF40AC" w:rsidP="00034021">
                        <w:pPr>
                          <w:jc w:val="right"/>
                          <w:rPr>
                            <w:szCs w:val="21"/>
                          </w:rPr>
                        </w:pPr>
                      </w:p>
                    </w:tc>
                  </w:sdtContent>
                </w:sdt>
              </w:tr>
              <w:tr w:rsidR="00AF40AC" w14:paraId="4CABE843"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15BFDEF" w14:textId="77777777" w:rsidR="00AF40AC" w:rsidRDefault="00AF40AC" w:rsidP="00034021">
                    <w:pPr>
                      <w:ind w:firstLineChars="100" w:firstLine="210"/>
                      <w:rPr>
                        <w:szCs w:val="21"/>
                      </w:rPr>
                    </w:pPr>
                    <w:r>
                      <w:rPr>
                        <w:rFonts w:hint="eastAsia"/>
                        <w:szCs w:val="21"/>
                      </w:rPr>
                      <w:t>存货</w:t>
                    </w:r>
                  </w:p>
                </w:tc>
                <w:sdt>
                  <w:sdtPr>
                    <w:rPr>
                      <w:szCs w:val="21"/>
                    </w:rPr>
                    <w:alias w:val="附注_存货"/>
                    <w:tag w:val="_GBC_d7985cfaaff849b8b86619bfc5c68d8d"/>
                    <w:id w:val="124529672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2129977D" w14:textId="77777777" w:rsidR="00AF40AC" w:rsidRDefault="008C427D" w:rsidP="008C427D">
                        <w:pPr>
                          <w:rPr>
                            <w:color w:val="008000"/>
                            <w:szCs w:val="21"/>
                          </w:rPr>
                        </w:pPr>
                        <w:r>
                          <w:rPr>
                            <w:rFonts w:hint="eastAsia"/>
                            <w:szCs w:val="21"/>
                          </w:rPr>
                          <w:t>8</w:t>
                        </w:r>
                      </w:p>
                    </w:tc>
                  </w:sdtContent>
                </w:sdt>
                <w:sdt>
                  <w:sdtPr>
                    <w:rPr>
                      <w:szCs w:val="21"/>
                    </w:rPr>
                    <w:alias w:val="存货"/>
                    <w:tag w:val="_GBC_654f2c8ff22e42b4a6a58b9144e3ad8e"/>
                    <w:id w:val="-175003427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3A54BD5" w14:textId="77777777" w:rsidR="00AF40AC" w:rsidRDefault="00AF40AC" w:rsidP="00034021">
                        <w:pPr>
                          <w:jc w:val="right"/>
                          <w:rPr>
                            <w:szCs w:val="21"/>
                          </w:rPr>
                        </w:pPr>
                        <w:r>
                          <w:rPr>
                            <w:szCs w:val="21"/>
                          </w:rPr>
                          <w:t>4,169,707,327.74</w:t>
                        </w:r>
                      </w:p>
                    </w:tc>
                  </w:sdtContent>
                </w:sdt>
                <w:sdt>
                  <w:sdtPr>
                    <w:rPr>
                      <w:szCs w:val="21"/>
                    </w:rPr>
                    <w:alias w:val="存货"/>
                    <w:tag w:val="_GBC_2b83fc4523844ad2b40a8d282c2b13fb"/>
                    <w:id w:val="-72236748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75B17C7" w14:textId="77777777" w:rsidR="00AF40AC" w:rsidRDefault="00AF40AC" w:rsidP="00034021">
                        <w:pPr>
                          <w:jc w:val="right"/>
                          <w:rPr>
                            <w:szCs w:val="21"/>
                          </w:rPr>
                        </w:pPr>
                        <w:r>
                          <w:rPr>
                            <w:szCs w:val="21"/>
                          </w:rPr>
                          <w:t>5,652,882,866.97</w:t>
                        </w:r>
                      </w:p>
                    </w:tc>
                  </w:sdtContent>
                </w:sdt>
              </w:tr>
              <w:tr w:rsidR="00AF40AC" w14:paraId="12AA43EC"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9FA2A4D" w14:textId="77777777" w:rsidR="00AF40AC" w:rsidRDefault="00AF40AC" w:rsidP="00034021">
                    <w:pPr>
                      <w:ind w:firstLineChars="100" w:firstLine="210"/>
                      <w:rPr>
                        <w:szCs w:val="21"/>
                      </w:rPr>
                    </w:pPr>
                    <w:r>
                      <w:rPr>
                        <w:rFonts w:hint="eastAsia"/>
                        <w:szCs w:val="21"/>
                      </w:rPr>
                      <w:t>划分为持有待售的资产</w:t>
                    </w:r>
                  </w:p>
                </w:tc>
                <w:sdt>
                  <w:sdtPr>
                    <w:rPr>
                      <w:szCs w:val="21"/>
                    </w:rPr>
                    <w:alias w:val="附注_划分为持有待售的资产"/>
                    <w:tag w:val="_GBC_3db4fb1443f64732b4fb18337e7ecce9"/>
                    <w:id w:val="213752738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D35D59F" w14:textId="77777777" w:rsidR="00AF40AC" w:rsidRDefault="00AF40AC" w:rsidP="00034021">
                        <w:pPr>
                          <w:rPr>
                            <w:szCs w:val="21"/>
                          </w:rPr>
                        </w:pPr>
                        <w:r>
                          <w:rPr>
                            <w:rFonts w:hint="eastAsia"/>
                            <w:color w:val="333399"/>
                            <w:szCs w:val="21"/>
                          </w:rPr>
                          <w:t xml:space="preserve">　</w:t>
                        </w:r>
                      </w:p>
                    </w:tc>
                  </w:sdtContent>
                </w:sdt>
                <w:sdt>
                  <w:sdtPr>
                    <w:rPr>
                      <w:szCs w:val="21"/>
                    </w:rPr>
                    <w:alias w:val="划分为持有待售的资产"/>
                    <w:tag w:val="_GBC_c5ec051145b74076840bf6ec5cc3c54d"/>
                    <w:id w:val="204000448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550DBCC" w14:textId="77777777" w:rsidR="00AF40AC" w:rsidRDefault="00AF40AC" w:rsidP="00034021">
                        <w:pPr>
                          <w:jc w:val="right"/>
                          <w:rPr>
                            <w:szCs w:val="21"/>
                          </w:rPr>
                        </w:pPr>
                      </w:p>
                    </w:tc>
                  </w:sdtContent>
                </w:sdt>
                <w:sdt>
                  <w:sdtPr>
                    <w:rPr>
                      <w:szCs w:val="21"/>
                    </w:rPr>
                    <w:alias w:val="划分为持有待售的资产"/>
                    <w:tag w:val="_GBC_c0e6d7ac1dfa48bbbd5a5cb6e0395a71"/>
                    <w:id w:val="-133236772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A0D134C" w14:textId="77777777" w:rsidR="00AF40AC" w:rsidRDefault="00AF40AC" w:rsidP="00034021">
                        <w:pPr>
                          <w:jc w:val="right"/>
                          <w:rPr>
                            <w:szCs w:val="21"/>
                          </w:rPr>
                        </w:pPr>
                      </w:p>
                    </w:tc>
                  </w:sdtContent>
                </w:sdt>
              </w:tr>
              <w:tr w:rsidR="00AF40AC" w14:paraId="5893EC40"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8FC6B22" w14:textId="77777777" w:rsidR="00AF40AC" w:rsidRDefault="00AF40AC" w:rsidP="00034021">
                    <w:pPr>
                      <w:ind w:firstLineChars="100" w:firstLine="210"/>
                      <w:rPr>
                        <w:szCs w:val="21"/>
                      </w:rPr>
                    </w:pPr>
                    <w:r>
                      <w:rPr>
                        <w:rFonts w:hint="eastAsia"/>
                        <w:szCs w:val="21"/>
                      </w:rPr>
                      <w:t>一年内到期的非流动资产</w:t>
                    </w:r>
                  </w:p>
                </w:tc>
                <w:sdt>
                  <w:sdtPr>
                    <w:rPr>
                      <w:szCs w:val="21"/>
                    </w:rPr>
                    <w:alias w:val="附注_一年内到期的非流动资产"/>
                    <w:tag w:val="_GBC_b22ad6487b994ef68eeaa60aafdd8f88"/>
                    <w:id w:val="-79142824"/>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6A6CC3E" w14:textId="77777777" w:rsidR="00AF40AC" w:rsidRDefault="008C427D" w:rsidP="008C427D">
                        <w:pPr>
                          <w:rPr>
                            <w:color w:val="008000"/>
                            <w:szCs w:val="21"/>
                          </w:rPr>
                        </w:pPr>
                        <w:r>
                          <w:rPr>
                            <w:rFonts w:hint="eastAsia"/>
                            <w:szCs w:val="21"/>
                          </w:rPr>
                          <w:t>9</w:t>
                        </w:r>
                      </w:p>
                    </w:tc>
                  </w:sdtContent>
                </w:sdt>
                <w:sdt>
                  <w:sdtPr>
                    <w:rPr>
                      <w:szCs w:val="21"/>
                    </w:rPr>
                    <w:alias w:val="一年内到期的非流动资产"/>
                    <w:tag w:val="_GBC_26775ab84dde431588ae5fd71f2b9c6c"/>
                    <w:id w:val="175223928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7F65F01" w14:textId="77777777" w:rsidR="00AF40AC" w:rsidRDefault="00332129" w:rsidP="00034021">
                        <w:pPr>
                          <w:jc w:val="right"/>
                          <w:rPr>
                            <w:szCs w:val="21"/>
                          </w:rPr>
                        </w:pPr>
                        <w:r>
                          <w:rPr>
                            <w:szCs w:val="21"/>
                          </w:rPr>
                          <w:t>112,641,823.43</w:t>
                        </w:r>
                      </w:p>
                    </w:tc>
                  </w:sdtContent>
                </w:sdt>
                <w:sdt>
                  <w:sdtPr>
                    <w:rPr>
                      <w:szCs w:val="21"/>
                    </w:rPr>
                    <w:alias w:val="一年内到期的非流动资产"/>
                    <w:tag w:val="_GBC_a664a1be0c424e60a3e59a08a7a45cbb"/>
                    <w:id w:val="-16995077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A7AC90" w14:textId="77777777" w:rsidR="00AF40AC" w:rsidRDefault="00AF40AC" w:rsidP="00034021">
                        <w:pPr>
                          <w:jc w:val="right"/>
                          <w:rPr>
                            <w:szCs w:val="21"/>
                          </w:rPr>
                        </w:pPr>
                      </w:p>
                    </w:tc>
                  </w:sdtContent>
                </w:sdt>
              </w:tr>
              <w:tr w:rsidR="00AF40AC" w14:paraId="76F1B07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DDB2838" w14:textId="77777777" w:rsidR="00AF40AC" w:rsidRDefault="00AF40AC" w:rsidP="00034021">
                    <w:pPr>
                      <w:ind w:firstLineChars="100" w:firstLine="210"/>
                      <w:rPr>
                        <w:szCs w:val="21"/>
                      </w:rPr>
                    </w:pPr>
                    <w:r>
                      <w:rPr>
                        <w:rFonts w:hint="eastAsia"/>
                        <w:szCs w:val="21"/>
                      </w:rPr>
                      <w:t>其他流动资产</w:t>
                    </w:r>
                  </w:p>
                </w:tc>
                <w:sdt>
                  <w:sdtPr>
                    <w:rPr>
                      <w:szCs w:val="21"/>
                    </w:rPr>
                    <w:alias w:val="附注_其他流动资产"/>
                    <w:tag w:val="_GBC_65e7411d4e9943f4b5ae472462b8e0b6"/>
                    <w:id w:val="80158362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BA2C570" w14:textId="77777777" w:rsidR="00AF40AC" w:rsidRDefault="008C427D" w:rsidP="008C427D">
                        <w:pPr>
                          <w:rPr>
                            <w:color w:val="008000"/>
                            <w:szCs w:val="21"/>
                          </w:rPr>
                        </w:pPr>
                        <w:r>
                          <w:rPr>
                            <w:rFonts w:hint="eastAsia"/>
                            <w:szCs w:val="21"/>
                          </w:rPr>
                          <w:t>10</w:t>
                        </w:r>
                      </w:p>
                    </w:tc>
                  </w:sdtContent>
                </w:sdt>
                <w:sdt>
                  <w:sdtPr>
                    <w:rPr>
                      <w:szCs w:val="21"/>
                    </w:rPr>
                    <w:alias w:val="其他流动资产"/>
                    <w:tag w:val="_GBC_cb743162ff77424b937c4fb3c9dcf477"/>
                    <w:id w:val="107485206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E7D0C0A" w14:textId="77777777" w:rsidR="00AF40AC" w:rsidRDefault="00332129" w:rsidP="00034021">
                        <w:pPr>
                          <w:jc w:val="right"/>
                          <w:rPr>
                            <w:szCs w:val="21"/>
                          </w:rPr>
                        </w:pPr>
                        <w:r>
                          <w:rPr>
                            <w:szCs w:val="21"/>
                          </w:rPr>
                          <w:t>310,538,335.68</w:t>
                        </w:r>
                      </w:p>
                    </w:tc>
                  </w:sdtContent>
                </w:sdt>
                <w:sdt>
                  <w:sdtPr>
                    <w:rPr>
                      <w:szCs w:val="21"/>
                    </w:rPr>
                    <w:alias w:val="其他流动资产"/>
                    <w:tag w:val="_GBC_b2d2af6dd19e4878b056666134c9ea1b"/>
                    <w:id w:val="-74534421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E43B7DF" w14:textId="77777777" w:rsidR="00AF40AC" w:rsidRDefault="00AF40AC" w:rsidP="00034021">
                        <w:pPr>
                          <w:jc w:val="right"/>
                          <w:rPr>
                            <w:szCs w:val="21"/>
                          </w:rPr>
                        </w:pPr>
                        <w:r>
                          <w:rPr>
                            <w:szCs w:val="21"/>
                          </w:rPr>
                          <w:t>412,902,400.12</w:t>
                        </w:r>
                      </w:p>
                    </w:tc>
                  </w:sdtContent>
                </w:sdt>
              </w:tr>
              <w:tr w:rsidR="00AF40AC" w14:paraId="4DA3663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10C9A61" w14:textId="77777777" w:rsidR="00AF40AC" w:rsidRDefault="00AF40AC" w:rsidP="00034021">
                    <w:pPr>
                      <w:ind w:firstLineChars="200" w:firstLine="420"/>
                      <w:rPr>
                        <w:szCs w:val="21"/>
                      </w:rPr>
                    </w:pPr>
                    <w:r>
                      <w:rPr>
                        <w:rFonts w:hint="eastAsia"/>
                        <w:szCs w:val="21"/>
                      </w:rPr>
                      <w:t>流动资产合计</w:t>
                    </w:r>
                  </w:p>
                </w:tc>
                <w:sdt>
                  <w:sdtPr>
                    <w:rPr>
                      <w:szCs w:val="21"/>
                    </w:rPr>
                    <w:alias w:val="附注_流动资产合计"/>
                    <w:tag w:val="_GBC_63c81e360fdd40eb8602fefcac8dd496"/>
                    <w:id w:val="122918574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B8B5587"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流动资产合计"/>
                    <w:tag w:val="_GBC_1463011cc68c41ddb2a1cfc73f8a83fb"/>
                    <w:id w:val="-9100036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B5CF12A" w14:textId="77777777" w:rsidR="00AF40AC" w:rsidRDefault="00332129" w:rsidP="00034021">
                        <w:pPr>
                          <w:jc w:val="right"/>
                          <w:rPr>
                            <w:szCs w:val="21"/>
                          </w:rPr>
                        </w:pPr>
                        <w:r>
                          <w:rPr>
                            <w:szCs w:val="21"/>
                          </w:rPr>
                          <w:t>22,002,551,467.61</w:t>
                        </w:r>
                      </w:p>
                    </w:tc>
                  </w:sdtContent>
                </w:sdt>
                <w:sdt>
                  <w:sdtPr>
                    <w:rPr>
                      <w:szCs w:val="21"/>
                    </w:rPr>
                    <w:alias w:val="流动资产合计"/>
                    <w:tag w:val="_GBC_b319dfd2cf884078b71aba4386ab35f6"/>
                    <w:id w:val="184597872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79C98EB" w14:textId="77777777" w:rsidR="00AF40AC" w:rsidRDefault="00AF40AC" w:rsidP="00034021">
                        <w:pPr>
                          <w:jc w:val="right"/>
                          <w:rPr>
                            <w:szCs w:val="21"/>
                          </w:rPr>
                        </w:pPr>
                        <w:r>
                          <w:rPr>
                            <w:szCs w:val="21"/>
                          </w:rPr>
                          <w:t>23,260,230,079.62</w:t>
                        </w:r>
                      </w:p>
                    </w:tc>
                  </w:sdtContent>
                </w:sdt>
              </w:tr>
              <w:tr w:rsidR="00AF40AC" w14:paraId="23FBEBE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094DC65" w14:textId="77777777" w:rsidR="00AF40AC" w:rsidRDefault="00AF40AC" w:rsidP="00034021">
                    <w:pPr>
                      <w:rPr>
                        <w:szCs w:val="21"/>
                      </w:rPr>
                    </w:pPr>
                    <w:r>
                      <w:rPr>
                        <w:rFonts w:hint="eastAsia"/>
                        <w:b/>
                        <w:bCs/>
                        <w:szCs w:val="21"/>
                      </w:rPr>
                      <w:t>非流动资产：</w:t>
                    </w:r>
                  </w:p>
                </w:tc>
                <w:tc>
                  <w:tcPr>
                    <w:tcW w:w="2983" w:type="pct"/>
                    <w:gridSpan w:val="3"/>
                    <w:tcBorders>
                      <w:top w:val="outset" w:sz="6" w:space="0" w:color="auto"/>
                      <w:left w:val="outset" w:sz="6" w:space="0" w:color="auto"/>
                      <w:bottom w:val="outset" w:sz="6" w:space="0" w:color="auto"/>
                      <w:right w:val="outset" w:sz="6" w:space="0" w:color="auto"/>
                    </w:tcBorders>
                  </w:tcPr>
                  <w:p w14:paraId="39D7B9B3" w14:textId="77777777" w:rsidR="00AF40AC" w:rsidRDefault="00AF40AC" w:rsidP="00034021">
                    <w:pPr>
                      <w:rPr>
                        <w:color w:val="008000"/>
                        <w:szCs w:val="21"/>
                      </w:rPr>
                    </w:pPr>
                  </w:p>
                </w:tc>
              </w:tr>
              <w:tr w:rsidR="00AF40AC" w14:paraId="6FD61CF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29601FE" w14:textId="77777777" w:rsidR="00AF40AC" w:rsidRDefault="00AF40AC" w:rsidP="00034021">
                    <w:pPr>
                      <w:ind w:firstLineChars="100" w:firstLine="210"/>
                      <w:rPr>
                        <w:szCs w:val="21"/>
                      </w:rPr>
                    </w:pPr>
                    <w:r>
                      <w:rPr>
                        <w:rFonts w:hint="eastAsia"/>
                        <w:szCs w:val="21"/>
                      </w:rPr>
                      <w:t>发放贷款和垫款</w:t>
                    </w:r>
                  </w:p>
                </w:tc>
                <w:sdt>
                  <w:sdtPr>
                    <w:rPr>
                      <w:szCs w:val="21"/>
                    </w:rPr>
                    <w:alias w:val="附注_发放委托贷款及垫款"/>
                    <w:tag w:val="_GBC_7d15e2e3f2984cca977943af69e0b5ad"/>
                    <w:id w:val="-220682190"/>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FD73788"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发放贷款和垫款"/>
                    <w:tag w:val="_GBC_e2688688f2824f83b7288b90da4af582"/>
                    <w:id w:val="-607500306"/>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1E7A101C" w14:textId="77777777" w:rsidR="00AF40AC" w:rsidRDefault="00AF40AC" w:rsidP="00034021">
                        <w:pPr>
                          <w:jc w:val="right"/>
                          <w:rPr>
                            <w:szCs w:val="21"/>
                          </w:rPr>
                        </w:pPr>
                        <w:r>
                          <w:rPr>
                            <w:szCs w:val="21"/>
                          </w:rPr>
                          <w:t xml:space="preserve">     </w:t>
                        </w:r>
                      </w:p>
                    </w:tc>
                  </w:sdtContent>
                </w:sdt>
                <w:sdt>
                  <w:sdtPr>
                    <w:rPr>
                      <w:szCs w:val="21"/>
                    </w:rPr>
                    <w:alias w:val="发放贷款和垫款"/>
                    <w:tag w:val="_GBC_30aa5a17894344ba88bdf1ef97ff99dc"/>
                    <w:id w:val="-979683567"/>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4BC8C263" w14:textId="77777777" w:rsidR="00AF40AC" w:rsidRDefault="00AF40AC" w:rsidP="00034021">
                        <w:pPr>
                          <w:jc w:val="right"/>
                          <w:rPr>
                            <w:szCs w:val="21"/>
                          </w:rPr>
                        </w:pPr>
                        <w:r>
                          <w:rPr>
                            <w:szCs w:val="21"/>
                          </w:rPr>
                          <w:t xml:space="preserve">     </w:t>
                        </w:r>
                      </w:p>
                    </w:tc>
                  </w:sdtContent>
                </w:sdt>
              </w:tr>
              <w:tr w:rsidR="00AF40AC" w14:paraId="0C558FEC"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4230BA0" w14:textId="77777777" w:rsidR="00AF40AC" w:rsidRDefault="00AF40AC" w:rsidP="00034021">
                    <w:pPr>
                      <w:ind w:firstLineChars="100" w:firstLine="210"/>
                      <w:rPr>
                        <w:szCs w:val="21"/>
                      </w:rPr>
                    </w:pPr>
                    <w:r>
                      <w:rPr>
                        <w:rFonts w:hint="eastAsia"/>
                        <w:szCs w:val="21"/>
                      </w:rPr>
                      <w:t>可供出售金融资产</w:t>
                    </w:r>
                  </w:p>
                </w:tc>
                <w:sdt>
                  <w:sdtPr>
                    <w:rPr>
                      <w:szCs w:val="21"/>
                    </w:rPr>
                    <w:alias w:val="附注_可供出售金融资产"/>
                    <w:tag w:val="_GBC_60fd4fb9493749289ad1c0a823faa889"/>
                    <w:id w:val="-732702971"/>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4F81BA63" w14:textId="77777777" w:rsidR="00AF40AC" w:rsidRDefault="008C427D" w:rsidP="008C427D">
                        <w:pPr>
                          <w:rPr>
                            <w:color w:val="008000"/>
                            <w:szCs w:val="21"/>
                          </w:rPr>
                        </w:pPr>
                        <w:r>
                          <w:rPr>
                            <w:rFonts w:hint="eastAsia"/>
                            <w:szCs w:val="21"/>
                          </w:rPr>
                          <w:t>11</w:t>
                        </w:r>
                      </w:p>
                    </w:tc>
                  </w:sdtContent>
                </w:sdt>
                <w:sdt>
                  <w:sdtPr>
                    <w:rPr>
                      <w:szCs w:val="21"/>
                    </w:rPr>
                    <w:alias w:val="可供出售金融资产"/>
                    <w:tag w:val="_GBC_192b48d8bb8047a1b4adfeef4f082c14"/>
                    <w:id w:val="114570804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ED849D2" w14:textId="77777777" w:rsidR="00AF40AC" w:rsidRDefault="00AF40AC" w:rsidP="00034021">
                        <w:pPr>
                          <w:jc w:val="right"/>
                          <w:rPr>
                            <w:szCs w:val="21"/>
                          </w:rPr>
                        </w:pPr>
                        <w:r>
                          <w:rPr>
                            <w:szCs w:val="21"/>
                          </w:rPr>
                          <w:t>108,561,704.54</w:t>
                        </w:r>
                      </w:p>
                    </w:tc>
                  </w:sdtContent>
                </w:sdt>
                <w:sdt>
                  <w:sdtPr>
                    <w:rPr>
                      <w:szCs w:val="21"/>
                    </w:rPr>
                    <w:alias w:val="可供出售金融资产"/>
                    <w:tag w:val="_GBC_2a8b2ff7084b411199963926c7a9ec74"/>
                    <w:id w:val="-124432406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A94DFAC" w14:textId="77777777" w:rsidR="00AF40AC" w:rsidRDefault="00AF40AC" w:rsidP="00034021">
                        <w:pPr>
                          <w:jc w:val="right"/>
                          <w:rPr>
                            <w:szCs w:val="21"/>
                          </w:rPr>
                        </w:pPr>
                        <w:r>
                          <w:rPr>
                            <w:szCs w:val="21"/>
                          </w:rPr>
                          <w:t>97,146,381.88</w:t>
                        </w:r>
                      </w:p>
                    </w:tc>
                  </w:sdtContent>
                </w:sdt>
              </w:tr>
              <w:tr w:rsidR="00AF40AC" w14:paraId="02896C1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97EFA52" w14:textId="77777777" w:rsidR="00AF40AC" w:rsidRDefault="00AF40AC" w:rsidP="00034021">
                    <w:pPr>
                      <w:ind w:firstLineChars="100" w:firstLine="210"/>
                      <w:rPr>
                        <w:szCs w:val="21"/>
                      </w:rPr>
                    </w:pPr>
                    <w:r>
                      <w:rPr>
                        <w:rFonts w:hint="eastAsia"/>
                        <w:szCs w:val="21"/>
                      </w:rPr>
                      <w:t>持有至到期投资</w:t>
                    </w:r>
                  </w:p>
                </w:tc>
                <w:sdt>
                  <w:sdtPr>
                    <w:rPr>
                      <w:szCs w:val="21"/>
                    </w:rPr>
                    <w:alias w:val="附注_持有至到期投资"/>
                    <w:tag w:val="_GBC_366592866fff4fedad97c185647ad6af"/>
                    <w:id w:val="-427803902"/>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755EE5D"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持有至到期投资"/>
                    <w:tag w:val="_GBC_44ce95fbb8b242b1a94fc95c1b515bdf"/>
                    <w:id w:val="51981487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6A61FB5" w14:textId="77777777" w:rsidR="00AF40AC" w:rsidRDefault="00AF40AC" w:rsidP="00034021">
                        <w:pPr>
                          <w:jc w:val="right"/>
                          <w:rPr>
                            <w:szCs w:val="21"/>
                          </w:rPr>
                        </w:pPr>
                      </w:p>
                    </w:tc>
                  </w:sdtContent>
                </w:sdt>
                <w:sdt>
                  <w:sdtPr>
                    <w:rPr>
                      <w:szCs w:val="21"/>
                    </w:rPr>
                    <w:alias w:val="持有至到期投资"/>
                    <w:tag w:val="_GBC_eb35c146f69e4c1389213d95f4c9c2c4"/>
                    <w:id w:val="-72259477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E1B25E4" w14:textId="77777777" w:rsidR="00AF40AC" w:rsidRDefault="00AF40AC" w:rsidP="00034021">
                        <w:pPr>
                          <w:jc w:val="right"/>
                          <w:rPr>
                            <w:szCs w:val="21"/>
                          </w:rPr>
                        </w:pPr>
                      </w:p>
                    </w:tc>
                  </w:sdtContent>
                </w:sdt>
              </w:tr>
              <w:tr w:rsidR="00AF40AC" w14:paraId="199100BA"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D040358" w14:textId="77777777" w:rsidR="00AF40AC" w:rsidRDefault="00AF40AC" w:rsidP="00034021">
                    <w:pPr>
                      <w:ind w:firstLineChars="100" w:firstLine="210"/>
                      <w:rPr>
                        <w:szCs w:val="21"/>
                      </w:rPr>
                    </w:pPr>
                    <w:r>
                      <w:rPr>
                        <w:rFonts w:hint="eastAsia"/>
                        <w:szCs w:val="21"/>
                      </w:rPr>
                      <w:t>长期应收款</w:t>
                    </w:r>
                  </w:p>
                </w:tc>
                <w:sdt>
                  <w:sdtPr>
                    <w:rPr>
                      <w:szCs w:val="21"/>
                    </w:rPr>
                    <w:alias w:val="附注_长期应收款"/>
                    <w:tag w:val="_GBC_745766e062d34cf598ca7b2d7acbdcdc"/>
                    <w:id w:val="-9255618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4E013D22" w14:textId="77777777" w:rsidR="00AF40AC" w:rsidRDefault="008C427D" w:rsidP="008C427D">
                        <w:pPr>
                          <w:rPr>
                            <w:color w:val="008000"/>
                            <w:szCs w:val="21"/>
                          </w:rPr>
                        </w:pPr>
                        <w:r>
                          <w:rPr>
                            <w:rFonts w:hint="eastAsia"/>
                            <w:szCs w:val="21"/>
                          </w:rPr>
                          <w:t>12</w:t>
                        </w:r>
                      </w:p>
                    </w:tc>
                  </w:sdtContent>
                </w:sdt>
                <w:sdt>
                  <w:sdtPr>
                    <w:rPr>
                      <w:szCs w:val="21"/>
                    </w:rPr>
                    <w:alias w:val="长期应收款"/>
                    <w:tag w:val="_GBC_24e3020f3503434fb7ebf951525bb2a7"/>
                    <w:id w:val="-114727883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0931CFE" w14:textId="77777777" w:rsidR="00AF40AC" w:rsidRDefault="003349DE" w:rsidP="00034021">
                        <w:pPr>
                          <w:jc w:val="right"/>
                          <w:rPr>
                            <w:szCs w:val="21"/>
                          </w:rPr>
                        </w:pPr>
                        <w:r>
                          <w:rPr>
                            <w:szCs w:val="21"/>
                          </w:rPr>
                          <w:t>1,169,820,574.36</w:t>
                        </w:r>
                      </w:p>
                    </w:tc>
                  </w:sdtContent>
                </w:sdt>
                <w:sdt>
                  <w:sdtPr>
                    <w:rPr>
                      <w:szCs w:val="21"/>
                    </w:rPr>
                    <w:alias w:val="长期应收款"/>
                    <w:tag w:val="_GBC_911026695ad34110af732a38926a3e7d"/>
                    <w:id w:val="127298237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6CBF55E" w14:textId="77777777" w:rsidR="00AF40AC" w:rsidRDefault="00AF40AC" w:rsidP="00034021">
                        <w:pPr>
                          <w:jc w:val="right"/>
                          <w:rPr>
                            <w:szCs w:val="21"/>
                          </w:rPr>
                        </w:pPr>
                        <w:r>
                          <w:rPr>
                            <w:szCs w:val="21"/>
                          </w:rPr>
                          <w:t>222,983,366.94</w:t>
                        </w:r>
                      </w:p>
                    </w:tc>
                  </w:sdtContent>
                </w:sdt>
              </w:tr>
              <w:tr w:rsidR="00AF40AC" w14:paraId="54A4277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AD5906C" w14:textId="77777777" w:rsidR="00AF40AC" w:rsidRDefault="00AF40AC" w:rsidP="00034021">
                    <w:pPr>
                      <w:ind w:firstLineChars="100" w:firstLine="210"/>
                      <w:rPr>
                        <w:szCs w:val="21"/>
                      </w:rPr>
                    </w:pPr>
                    <w:r>
                      <w:rPr>
                        <w:rFonts w:hint="eastAsia"/>
                        <w:szCs w:val="21"/>
                      </w:rPr>
                      <w:t>长期股权投资</w:t>
                    </w:r>
                  </w:p>
                </w:tc>
                <w:sdt>
                  <w:sdtPr>
                    <w:rPr>
                      <w:szCs w:val="21"/>
                    </w:rPr>
                    <w:alias w:val="附注_长期股权投资"/>
                    <w:tag w:val="_GBC_480d1135d63f48cdb048003f6ebff45c"/>
                    <w:id w:val="-945463011"/>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E12698F" w14:textId="77777777" w:rsidR="00AF40AC" w:rsidRDefault="008C427D" w:rsidP="008C427D">
                        <w:pPr>
                          <w:rPr>
                            <w:color w:val="008000"/>
                            <w:szCs w:val="21"/>
                          </w:rPr>
                        </w:pPr>
                        <w:r>
                          <w:rPr>
                            <w:rFonts w:hint="eastAsia"/>
                            <w:szCs w:val="21"/>
                          </w:rPr>
                          <w:t>13</w:t>
                        </w:r>
                      </w:p>
                    </w:tc>
                  </w:sdtContent>
                </w:sdt>
                <w:sdt>
                  <w:sdtPr>
                    <w:rPr>
                      <w:szCs w:val="21"/>
                    </w:rPr>
                    <w:alias w:val="长期股权投资"/>
                    <w:tag w:val="_GBC_0bd7e246b1b94f5e82cbd5b27f9019fb"/>
                    <w:id w:val="-20147856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3686333" w14:textId="77777777" w:rsidR="00AF40AC" w:rsidRDefault="003349DE" w:rsidP="00034021">
                        <w:pPr>
                          <w:jc w:val="right"/>
                          <w:rPr>
                            <w:szCs w:val="21"/>
                          </w:rPr>
                        </w:pPr>
                        <w:r>
                          <w:rPr>
                            <w:szCs w:val="21"/>
                          </w:rPr>
                          <w:t>30,389,456.51</w:t>
                        </w:r>
                      </w:p>
                    </w:tc>
                  </w:sdtContent>
                </w:sdt>
                <w:sdt>
                  <w:sdtPr>
                    <w:rPr>
                      <w:szCs w:val="21"/>
                    </w:rPr>
                    <w:alias w:val="长期股权投资"/>
                    <w:tag w:val="_GBC_50f870990acf47b8b862d803c6ca63b7"/>
                    <w:id w:val="8342206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6B2639C" w14:textId="77777777" w:rsidR="00AF40AC" w:rsidRDefault="00AF40AC" w:rsidP="00034021">
                        <w:pPr>
                          <w:jc w:val="right"/>
                          <w:rPr>
                            <w:szCs w:val="21"/>
                          </w:rPr>
                        </w:pPr>
                        <w:r>
                          <w:rPr>
                            <w:szCs w:val="21"/>
                          </w:rPr>
                          <w:t>32,383,435.63</w:t>
                        </w:r>
                      </w:p>
                    </w:tc>
                  </w:sdtContent>
                </w:sdt>
              </w:tr>
              <w:tr w:rsidR="00AF40AC" w14:paraId="523CF9E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88B1198" w14:textId="77777777" w:rsidR="00AF40AC" w:rsidRDefault="00AF40AC" w:rsidP="00034021">
                    <w:pPr>
                      <w:ind w:firstLineChars="100" w:firstLine="210"/>
                      <w:rPr>
                        <w:szCs w:val="21"/>
                      </w:rPr>
                    </w:pPr>
                    <w:r>
                      <w:rPr>
                        <w:rFonts w:hint="eastAsia"/>
                        <w:szCs w:val="21"/>
                      </w:rPr>
                      <w:t>投资性房地产</w:t>
                    </w:r>
                  </w:p>
                </w:tc>
                <w:sdt>
                  <w:sdtPr>
                    <w:rPr>
                      <w:szCs w:val="21"/>
                    </w:rPr>
                    <w:alias w:val="附注_投资性房地产"/>
                    <w:tag w:val="_GBC_c06c743f61f746b78e2b3d2e823df025"/>
                    <w:id w:val="36858475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4A2EB661" w14:textId="77777777" w:rsidR="00AF40AC" w:rsidRDefault="008C427D" w:rsidP="008C427D">
                        <w:pPr>
                          <w:rPr>
                            <w:color w:val="008000"/>
                            <w:szCs w:val="21"/>
                          </w:rPr>
                        </w:pPr>
                        <w:r>
                          <w:rPr>
                            <w:rFonts w:hint="eastAsia"/>
                            <w:szCs w:val="21"/>
                          </w:rPr>
                          <w:t>14</w:t>
                        </w:r>
                      </w:p>
                    </w:tc>
                  </w:sdtContent>
                </w:sdt>
                <w:sdt>
                  <w:sdtPr>
                    <w:rPr>
                      <w:szCs w:val="21"/>
                    </w:rPr>
                    <w:alias w:val="投资性房地产"/>
                    <w:tag w:val="_GBC_6044402c2c1243199c82a82b10c5c7d9"/>
                    <w:id w:val="-8460582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D178FFC" w14:textId="77777777" w:rsidR="00AF40AC" w:rsidRDefault="003349DE" w:rsidP="00034021">
                        <w:pPr>
                          <w:jc w:val="right"/>
                          <w:rPr>
                            <w:szCs w:val="21"/>
                          </w:rPr>
                        </w:pPr>
                        <w:r>
                          <w:rPr>
                            <w:szCs w:val="21"/>
                          </w:rPr>
                          <w:t>161,135,844.92</w:t>
                        </w:r>
                      </w:p>
                    </w:tc>
                  </w:sdtContent>
                </w:sdt>
                <w:sdt>
                  <w:sdtPr>
                    <w:rPr>
                      <w:szCs w:val="21"/>
                    </w:rPr>
                    <w:alias w:val="投资性房地产"/>
                    <w:tag w:val="_GBC_283f04661aae43e4b54b183dc2b26bde"/>
                    <w:id w:val="-69940377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BFBB435" w14:textId="77777777" w:rsidR="00AF40AC" w:rsidRDefault="00AF40AC" w:rsidP="00034021">
                        <w:pPr>
                          <w:jc w:val="right"/>
                          <w:rPr>
                            <w:szCs w:val="21"/>
                          </w:rPr>
                        </w:pPr>
                        <w:r>
                          <w:rPr>
                            <w:szCs w:val="21"/>
                          </w:rPr>
                          <w:t>168,737,493.47</w:t>
                        </w:r>
                      </w:p>
                    </w:tc>
                  </w:sdtContent>
                </w:sdt>
              </w:tr>
              <w:tr w:rsidR="00AF40AC" w14:paraId="3D489EA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84B9937" w14:textId="77777777" w:rsidR="00AF40AC" w:rsidRDefault="00AF40AC" w:rsidP="00034021">
                    <w:pPr>
                      <w:ind w:firstLineChars="100" w:firstLine="210"/>
                      <w:rPr>
                        <w:szCs w:val="21"/>
                      </w:rPr>
                    </w:pPr>
                    <w:r>
                      <w:rPr>
                        <w:rFonts w:hint="eastAsia"/>
                        <w:szCs w:val="21"/>
                      </w:rPr>
                      <w:t>固定资产</w:t>
                    </w:r>
                  </w:p>
                </w:tc>
                <w:sdt>
                  <w:sdtPr>
                    <w:rPr>
                      <w:szCs w:val="21"/>
                    </w:rPr>
                    <w:alias w:val="附注_固定资产净额"/>
                    <w:tag w:val="_GBC_083697257f1a48cd88ebedb5fcf59b5e"/>
                    <w:id w:val="114809697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7419058" w14:textId="77777777" w:rsidR="00AF40AC" w:rsidRDefault="008C427D" w:rsidP="008C427D">
                        <w:pPr>
                          <w:rPr>
                            <w:color w:val="008000"/>
                            <w:szCs w:val="21"/>
                          </w:rPr>
                        </w:pPr>
                        <w:r>
                          <w:rPr>
                            <w:rFonts w:hint="eastAsia"/>
                            <w:szCs w:val="21"/>
                          </w:rPr>
                          <w:t>15</w:t>
                        </w:r>
                      </w:p>
                    </w:tc>
                  </w:sdtContent>
                </w:sdt>
                <w:sdt>
                  <w:sdtPr>
                    <w:rPr>
                      <w:szCs w:val="21"/>
                    </w:rPr>
                    <w:alias w:val="固定资产净额"/>
                    <w:tag w:val="_GBC_70744e272590491ebc4bd1c4684de756"/>
                    <w:id w:val="-136389572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94B771C" w14:textId="77777777" w:rsidR="00AF40AC" w:rsidRDefault="003349DE" w:rsidP="00034021">
                        <w:pPr>
                          <w:jc w:val="right"/>
                          <w:rPr>
                            <w:szCs w:val="21"/>
                          </w:rPr>
                        </w:pPr>
                        <w:r>
                          <w:rPr>
                            <w:szCs w:val="21"/>
                          </w:rPr>
                          <w:t>1,920,868,325.12</w:t>
                        </w:r>
                      </w:p>
                    </w:tc>
                  </w:sdtContent>
                </w:sdt>
                <w:sdt>
                  <w:sdtPr>
                    <w:rPr>
                      <w:szCs w:val="21"/>
                    </w:rPr>
                    <w:alias w:val="固定资产净额"/>
                    <w:tag w:val="_GBC_7d20849367e5416986536438347d67f0"/>
                    <w:id w:val="184427503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F25194E" w14:textId="77777777" w:rsidR="00AF40AC" w:rsidRDefault="00AF40AC" w:rsidP="00034021">
                        <w:pPr>
                          <w:jc w:val="right"/>
                          <w:rPr>
                            <w:szCs w:val="21"/>
                          </w:rPr>
                        </w:pPr>
                        <w:r>
                          <w:rPr>
                            <w:szCs w:val="21"/>
                          </w:rPr>
                          <w:t>2,063,903,675.46</w:t>
                        </w:r>
                      </w:p>
                    </w:tc>
                  </w:sdtContent>
                </w:sdt>
              </w:tr>
              <w:tr w:rsidR="00AF40AC" w14:paraId="11468953"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5FB33ED" w14:textId="77777777" w:rsidR="00AF40AC" w:rsidRDefault="00AF40AC" w:rsidP="00034021">
                    <w:pPr>
                      <w:ind w:firstLineChars="100" w:firstLine="210"/>
                      <w:rPr>
                        <w:szCs w:val="21"/>
                      </w:rPr>
                    </w:pPr>
                    <w:r>
                      <w:rPr>
                        <w:rFonts w:hint="eastAsia"/>
                        <w:szCs w:val="21"/>
                      </w:rPr>
                      <w:t>在建工程</w:t>
                    </w:r>
                  </w:p>
                </w:tc>
                <w:sdt>
                  <w:sdtPr>
                    <w:rPr>
                      <w:szCs w:val="21"/>
                    </w:rPr>
                    <w:alias w:val="附注_在建工程"/>
                    <w:tag w:val="_GBC_b0b167e8a8e04e95b1cf3edf9fbc23fc"/>
                    <w:id w:val="-818649301"/>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3103DAF9" w14:textId="77777777" w:rsidR="00AF40AC" w:rsidRDefault="008C427D" w:rsidP="008C427D">
                        <w:pPr>
                          <w:rPr>
                            <w:color w:val="008000"/>
                            <w:szCs w:val="21"/>
                          </w:rPr>
                        </w:pPr>
                        <w:r>
                          <w:rPr>
                            <w:rFonts w:hint="eastAsia"/>
                            <w:szCs w:val="21"/>
                          </w:rPr>
                          <w:t>16</w:t>
                        </w:r>
                      </w:p>
                    </w:tc>
                  </w:sdtContent>
                </w:sdt>
                <w:sdt>
                  <w:sdtPr>
                    <w:rPr>
                      <w:szCs w:val="21"/>
                    </w:rPr>
                    <w:alias w:val="在建工程"/>
                    <w:tag w:val="_GBC_78557e9aa71a4bea990e8acce75735f2"/>
                    <w:id w:val="87403838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BF44E0E" w14:textId="77777777" w:rsidR="00AF40AC" w:rsidRDefault="003349DE" w:rsidP="00034021">
                        <w:pPr>
                          <w:jc w:val="right"/>
                          <w:rPr>
                            <w:szCs w:val="21"/>
                          </w:rPr>
                        </w:pPr>
                        <w:r>
                          <w:rPr>
                            <w:szCs w:val="21"/>
                          </w:rPr>
                          <w:t>110,018,872.28</w:t>
                        </w:r>
                      </w:p>
                    </w:tc>
                  </w:sdtContent>
                </w:sdt>
                <w:sdt>
                  <w:sdtPr>
                    <w:rPr>
                      <w:szCs w:val="21"/>
                    </w:rPr>
                    <w:alias w:val="在建工程"/>
                    <w:tag w:val="_GBC_5cf8e57fa6c14164afd12124697e4b82"/>
                    <w:id w:val="-54375493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66379DA" w14:textId="77777777" w:rsidR="00AF40AC" w:rsidRDefault="00AF40AC" w:rsidP="00034021">
                        <w:pPr>
                          <w:jc w:val="right"/>
                          <w:rPr>
                            <w:szCs w:val="21"/>
                          </w:rPr>
                        </w:pPr>
                        <w:r>
                          <w:rPr>
                            <w:szCs w:val="21"/>
                          </w:rPr>
                          <w:t>190,530,581.84</w:t>
                        </w:r>
                      </w:p>
                    </w:tc>
                  </w:sdtContent>
                </w:sdt>
              </w:tr>
              <w:tr w:rsidR="00AF40AC" w14:paraId="09D4DC4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A0EE28F" w14:textId="77777777" w:rsidR="00AF40AC" w:rsidRDefault="00AF40AC" w:rsidP="00034021">
                    <w:pPr>
                      <w:ind w:firstLineChars="100" w:firstLine="210"/>
                      <w:rPr>
                        <w:szCs w:val="21"/>
                      </w:rPr>
                    </w:pPr>
                    <w:r>
                      <w:rPr>
                        <w:rFonts w:hint="eastAsia"/>
                        <w:szCs w:val="21"/>
                      </w:rPr>
                      <w:t>工程物资</w:t>
                    </w:r>
                  </w:p>
                </w:tc>
                <w:sdt>
                  <w:sdtPr>
                    <w:rPr>
                      <w:szCs w:val="21"/>
                    </w:rPr>
                    <w:alias w:val="附注_工程物资"/>
                    <w:tag w:val="_GBC_5c9c659d92cf4724b01dc43a5fc25aa3"/>
                    <w:id w:val="594903820"/>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81664A4"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工程物资"/>
                    <w:tag w:val="_GBC_08be4944c9de426884582313f95a844e"/>
                    <w:id w:val="-1377615887"/>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5E1F8F24" w14:textId="77777777" w:rsidR="00AF40AC" w:rsidRDefault="003349DE" w:rsidP="00034021">
                        <w:pPr>
                          <w:jc w:val="right"/>
                          <w:rPr>
                            <w:szCs w:val="21"/>
                          </w:rPr>
                        </w:pPr>
                        <w:r>
                          <w:rPr>
                            <w:szCs w:val="21"/>
                          </w:rPr>
                          <w:t xml:space="preserve">     </w:t>
                        </w:r>
                      </w:p>
                    </w:tc>
                  </w:sdtContent>
                </w:sdt>
                <w:sdt>
                  <w:sdtPr>
                    <w:rPr>
                      <w:szCs w:val="21"/>
                    </w:rPr>
                    <w:alias w:val="工程物资"/>
                    <w:tag w:val="_GBC_25086bbbd14b4a00b676b3bcbb87f0b4"/>
                    <w:id w:val="107763799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BC32E51" w14:textId="77777777" w:rsidR="00AF40AC" w:rsidRDefault="00AF40AC" w:rsidP="00034021">
                        <w:pPr>
                          <w:jc w:val="right"/>
                          <w:rPr>
                            <w:szCs w:val="21"/>
                          </w:rPr>
                        </w:pPr>
                      </w:p>
                    </w:tc>
                  </w:sdtContent>
                </w:sdt>
              </w:tr>
              <w:tr w:rsidR="00AF40AC" w14:paraId="06E67F8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61262C9" w14:textId="77777777" w:rsidR="00AF40AC" w:rsidRDefault="00AF40AC" w:rsidP="00034021">
                    <w:pPr>
                      <w:ind w:firstLineChars="100" w:firstLine="210"/>
                      <w:rPr>
                        <w:szCs w:val="21"/>
                      </w:rPr>
                    </w:pPr>
                    <w:r>
                      <w:rPr>
                        <w:rFonts w:hint="eastAsia"/>
                        <w:szCs w:val="21"/>
                      </w:rPr>
                      <w:t>固定资产清理</w:t>
                    </w:r>
                  </w:p>
                </w:tc>
                <w:sdt>
                  <w:sdtPr>
                    <w:rPr>
                      <w:szCs w:val="21"/>
                    </w:rPr>
                    <w:alias w:val="附注_固定资产清理"/>
                    <w:tag w:val="_GBC_efc0fb9850e64090bac8d5c8ad2a2eac"/>
                    <w:id w:val="-1536499173"/>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A648333"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固定资产清理"/>
                    <w:tag w:val="_GBC_923fad8908b74a2ba16e96c8fb9586e4"/>
                    <w:id w:val="-2126849813"/>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0D0A0EA0" w14:textId="77777777" w:rsidR="00AF40AC" w:rsidRDefault="003349DE" w:rsidP="00034021">
                        <w:pPr>
                          <w:jc w:val="right"/>
                          <w:rPr>
                            <w:szCs w:val="21"/>
                          </w:rPr>
                        </w:pPr>
                        <w:r>
                          <w:rPr>
                            <w:szCs w:val="21"/>
                          </w:rPr>
                          <w:t xml:space="preserve">     </w:t>
                        </w:r>
                      </w:p>
                    </w:tc>
                  </w:sdtContent>
                </w:sdt>
                <w:sdt>
                  <w:sdtPr>
                    <w:rPr>
                      <w:szCs w:val="21"/>
                    </w:rPr>
                    <w:alias w:val="固定资产清理"/>
                    <w:tag w:val="_GBC_2330c5e22c6145cfaaf9e4ed41653486"/>
                    <w:id w:val="59043821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5DFD475" w14:textId="77777777" w:rsidR="00AF40AC" w:rsidRDefault="00AF40AC" w:rsidP="00034021">
                        <w:pPr>
                          <w:jc w:val="right"/>
                          <w:rPr>
                            <w:szCs w:val="21"/>
                          </w:rPr>
                        </w:pPr>
                      </w:p>
                    </w:tc>
                  </w:sdtContent>
                </w:sdt>
              </w:tr>
              <w:tr w:rsidR="00AF40AC" w14:paraId="61D9250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3B6E430" w14:textId="77777777" w:rsidR="00AF40AC" w:rsidRDefault="00AF40AC" w:rsidP="00034021">
                    <w:pPr>
                      <w:ind w:firstLineChars="100" w:firstLine="210"/>
                      <w:rPr>
                        <w:szCs w:val="21"/>
                      </w:rPr>
                    </w:pPr>
                    <w:r>
                      <w:rPr>
                        <w:rFonts w:hint="eastAsia"/>
                        <w:szCs w:val="21"/>
                      </w:rPr>
                      <w:t>生产性生物资产</w:t>
                    </w:r>
                  </w:p>
                </w:tc>
                <w:sdt>
                  <w:sdtPr>
                    <w:rPr>
                      <w:szCs w:val="21"/>
                    </w:rPr>
                    <w:alias w:val="附注_生产性生物资产"/>
                    <w:tag w:val="_GBC_4672f8b6c0dd44af96dca56d2ad52544"/>
                    <w:id w:val="-108630371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A5CDB3B"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生产性生物资产"/>
                    <w:tag w:val="_GBC_4e83c99659e245ba8bc315e2f8167422"/>
                    <w:id w:val="-2086680636"/>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47533F73" w14:textId="77777777" w:rsidR="00AF40AC" w:rsidRDefault="003349DE" w:rsidP="00034021">
                        <w:pPr>
                          <w:jc w:val="right"/>
                          <w:rPr>
                            <w:szCs w:val="21"/>
                          </w:rPr>
                        </w:pPr>
                        <w:r>
                          <w:rPr>
                            <w:szCs w:val="21"/>
                          </w:rPr>
                          <w:t xml:space="preserve">     </w:t>
                        </w:r>
                      </w:p>
                    </w:tc>
                  </w:sdtContent>
                </w:sdt>
                <w:sdt>
                  <w:sdtPr>
                    <w:rPr>
                      <w:szCs w:val="21"/>
                    </w:rPr>
                    <w:alias w:val="生产性生物资产"/>
                    <w:tag w:val="_GBC_9ec88db25464460889301c2484db528b"/>
                    <w:id w:val="35184585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FB5F086" w14:textId="77777777" w:rsidR="00AF40AC" w:rsidRDefault="00AF40AC" w:rsidP="00034021">
                        <w:pPr>
                          <w:jc w:val="right"/>
                          <w:rPr>
                            <w:szCs w:val="21"/>
                          </w:rPr>
                        </w:pPr>
                      </w:p>
                    </w:tc>
                  </w:sdtContent>
                </w:sdt>
              </w:tr>
              <w:tr w:rsidR="00AF40AC" w14:paraId="03ED9EF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26EBABC" w14:textId="77777777" w:rsidR="00AF40AC" w:rsidRDefault="00AF40AC" w:rsidP="00034021">
                    <w:pPr>
                      <w:ind w:firstLineChars="100" w:firstLine="210"/>
                      <w:rPr>
                        <w:szCs w:val="21"/>
                      </w:rPr>
                    </w:pPr>
                    <w:r>
                      <w:rPr>
                        <w:rFonts w:hint="eastAsia"/>
                        <w:szCs w:val="21"/>
                      </w:rPr>
                      <w:t>油气资产</w:t>
                    </w:r>
                  </w:p>
                </w:tc>
                <w:sdt>
                  <w:sdtPr>
                    <w:rPr>
                      <w:szCs w:val="21"/>
                    </w:rPr>
                    <w:alias w:val="附注_油气资产"/>
                    <w:tag w:val="_GBC_112ece09284147c29949d7eb86144b47"/>
                    <w:id w:val="-103997311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CFEB0C9"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油气资产"/>
                    <w:tag w:val="_GBC_b276c859ada34df4b67772fa5f3abf4f"/>
                    <w:id w:val="-152602601"/>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61D0FDD6" w14:textId="77777777" w:rsidR="00AF40AC" w:rsidRDefault="003349DE" w:rsidP="00034021">
                        <w:pPr>
                          <w:jc w:val="right"/>
                          <w:rPr>
                            <w:szCs w:val="21"/>
                          </w:rPr>
                        </w:pPr>
                        <w:r>
                          <w:rPr>
                            <w:szCs w:val="21"/>
                          </w:rPr>
                          <w:t xml:space="preserve">     </w:t>
                        </w:r>
                      </w:p>
                    </w:tc>
                  </w:sdtContent>
                </w:sdt>
                <w:sdt>
                  <w:sdtPr>
                    <w:rPr>
                      <w:szCs w:val="21"/>
                    </w:rPr>
                    <w:alias w:val="油气资产"/>
                    <w:tag w:val="_GBC_271fc03969eb4828b2287496ad578a2b"/>
                    <w:id w:val="166312742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9A6ED62" w14:textId="77777777" w:rsidR="00AF40AC" w:rsidRDefault="00AF40AC" w:rsidP="00034021">
                        <w:pPr>
                          <w:jc w:val="right"/>
                          <w:rPr>
                            <w:szCs w:val="21"/>
                          </w:rPr>
                        </w:pPr>
                      </w:p>
                    </w:tc>
                  </w:sdtContent>
                </w:sdt>
              </w:tr>
              <w:tr w:rsidR="00AF40AC" w14:paraId="1B1A0DAA"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DF960AC" w14:textId="77777777" w:rsidR="00AF40AC" w:rsidRDefault="00AF40AC" w:rsidP="00034021">
                    <w:pPr>
                      <w:ind w:firstLineChars="100" w:firstLine="210"/>
                      <w:rPr>
                        <w:szCs w:val="21"/>
                      </w:rPr>
                    </w:pPr>
                    <w:r>
                      <w:rPr>
                        <w:rFonts w:hint="eastAsia"/>
                        <w:szCs w:val="21"/>
                      </w:rPr>
                      <w:t>无形资产</w:t>
                    </w:r>
                  </w:p>
                </w:tc>
                <w:sdt>
                  <w:sdtPr>
                    <w:rPr>
                      <w:szCs w:val="21"/>
                    </w:rPr>
                    <w:alias w:val="附注_无形资产"/>
                    <w:tag w:val="_GBC_4870a845c4c7466084171dddbc9a1cdc"/>
                    <w:id w:val="-1573805904"/>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2FE7DA0" w14:textId="77777777" w:rsidR="00AF40AC" w:rsidRDefault="008C427D" w:rsidP="008C427D">
                        <w:pPr>
                          <w:rPr>
                            <w:color w:val="008000"/>
                            <w:szCs w:val="21"/>
                          </w:rPr>
                        </w:pPr>
                        <w:r>
                          <w:rPr>
                            <w:rFonts w:hint="eastAsia"/>
                            <w:szCs w:val="21"/>
                          </w:rPr>
                          <w:t>17</w:t>
                        </w:r>
                      </w:p>
                    </w:tc>
                  </w:sdtContent>
                </w:sdt>
                <w:sdt>
                  <w:sdtPr>
                    <w:rPr>
                      <w:szCs w:val="21"/>
                    </w:rPr>
                    <w:alias w:val="无形资产"/>
                    <w:tag w:val="_GBC_f9a166c26ed94237b1d38e461c00fe6f"/>
                    <w:id w:val="-54390466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826467B" w14:textId="77777777" w:rsidR="00AF40AC" w:rsidRDefault="003349DE" w:rsidP="00034021">
                        <w:pPr>
                          <w:jc w:val="right"/>
                          <w:rPr>
                            <w:szCs w:val="21"/>
                          </w:rPr>
                        </w:pPr>
                        <w:r>
                          <w:rPr>
                            <w:szCs w:val="21"/>
                          </w:rPr>
                          <w:t>794,090,696.40</w:t>
                        </w:r>
                      </w:p>
                    </w:tc>
                  </w:sdtContent>
                </w:sdt>
                <w:sdt>
                  <w:sdtPr>
                    <w:rPr>
                      <w:szCs w:val="21"/>
                    </w:rPr>
                    <w:alias w:val="无形资产"/>
                    <w:tag w:val="_GBC_8b4ebd26860140cbbb10cd247d686ba1"/>
                    <w:id w:val="14395629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F6AB120" w14:textId="77777777" w:rsidR="00AF40AC" w:rsidRDefault="00AF40AC" w:rsidP="00034021">
                        <w:pPr>
                          <w:jc w:val="right"/>
                          <w:rPr>
                            <w:szCs w:val="21"/>
                          </w:rPr>
                        </w:pPr>
                        <w:r>
                          <w:rPr>
                            <w:szCs w:val="21"/>
                          </w:rPr>
                          <w:t>860,014,113.26</w:t>
                        </w:r>
                      </w:p>
                    </w:tc>
                  </w:sdtContent>
                </w:sdt>
              </w:tr>
              <w:tr w:rsidR="00AF40AC" w14:paraId="2F53B03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18B01F5" w14:textId="77777777" w:rsidR="00AF40AC" w:rsidRDefault="00AF40AC" w:rsidP="00034021">
                    <w:pPr>
                      <w:ind w:firstLineChars="100" w:firstLine="210"/>
                      <w:rPr>
                        <w:szCs w:val="21"/>
                      </w:rPr>
                    </w:pPr>
                    <w:r>
                      <w:rPr>
                        <w:rFonts w:hint="eastAsia"/>
                        <w:szCs w:val="21"/>
                      </w:rPr>
                      <w:t>开发支出</w:t>
                    </w:r>
                  </w:p>
                </w:tc>
                <w:sdt>
                  <w:sdtPr>
                    <w:rPr>
                      <w:szCs w:val="21"/>
                    </w:rPr>
                    <w:alias w:val="附注_开发支出"/>
                    <w:tag w:val="_GBC_c6fd8550abcd4d9e923c240ef1af8ae7"/>
                    <w:id w:val="105705649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5CD6ED9E"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开发支出"/>
                    <w:tag w:val="_GBC_d9f6634447b541b7b80c0210d05e580f"/>
                    <w:id w:val="156861587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C66A987" w14:textId="77777777" w:rsidR="00AF40AC" w:rsidRDefault="00AF40AC" w:rsidP="00034021">
                        <w:pPr>
                          <w:jc w:val="right"/>
                          <w:rPr>
                            <w:szCs w:val="21"/>
                          </w:rPr>
                        </w:pPr>
                      </w:p>
                    </w:tc>
                  </w:sdtContent>
                </w:sdt>
                <w:sdt>
                  <w:sdtPr>
                    <w:rPr>
                      <w:szCs w:val="21"/>
                    </w:rPr>
                    <w:alias w:val="开发支出"/>
                    <w:tag w:val="_GBC_ed0e4df111354af2ac628cdbf7367db2"/>
                    <w:id w:val="187535004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98285CC" w14:textId="77777777" w:rsidR="00AF40AC" w:rsidRDefault="00AF40AC" w:rsidP="00034021">
                        <w:pPr>
                          <w:jc w:val="right"/>
                          <w:rPr>
                            <w:szCs w:val="21"/>
                          </w:rPr>
                        </w:pPr>
                      </w:p>
                    </w:tc>
                  </w:sdtContent>
                </w:sdt>
              </w:tr>
              <w:tr w:rsidR="00AF40AC" w14:paraId="38E5E7E0"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89BDDEF" w14:textId="77777777" w:rsidR="00AF40AC" w:rsidRDefault="00AF40AC" w:rsidP="00034021">
                    <w:pPr>
                      <w:ind w:firstLineChars="100" w:firstLine="210"/>
                      <w:rPr>
                        <w:szCs w:val="21"/>
                      </w:rPr>
                    </w:pPr>
                    <w:r>
                      <w:rPr>
                        <w:rFonts w:hint="eastAsia"/>
                        <w:szCs w:val="21"/>
                      </w:rPr>
                      <w:t>商誉</w:t>
                    </w:r>
                  </w:p>
                </w:tc>
                <w:sdt>
                  <w:sdtPr>
                    <w:rPr>
                      <w:szCs w:val="21"/>
                    </w:rPr>
                    <w:alias w:val="附注_商誉"/>
                    <w:tag w:val="_GBC_6af3a9ffa5024c47901710378fc07f20"/>
                    <w:id w:val="-190906647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4E9DFD41" w14:textId="77777777" w:rsidR="00AF40AC" w:rsidRDefault="008C427D" w:rsidP="008C427D">
                        <w:pPr>
                          <w:rPr>
                            <w:color w:val="008000"/>
                            <w:szCs w:val="21"/>
                          </w:rPr>
                        </w:pPr>
                        <w:r>
                          <w:rPr>
                            <w:rFonts w:hint="eastAsia"/>
                            <w:szCs w:val="21"/>
                          </w:rPr>
                          <w:t>18</w:t>
                        </w:r>
                      </w:p>
                    </w:tc>
                  </w:sdtContent>
                </w:sdt>
                <w:sdt>
                  <w:sdtPr>
                    <w:rPr>
                      <w:szCs w:val="21"/>
                    </w:rPr>
                    <w:alias w:val="商誉"/>
                    <w:tag w:val="_GBC_d49f7312e04f476cab0229555f159b25"/>
                    <w:id w:val="18896479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E0981E1" w14:textId="77777777" w:rsidR="00AF40AC" w:rsidRDefault="00AF40AC" w:rsidP="00034021">
                        <w:pPr>
                          <w:jc w:val="right"/>
                          <w:rPr>
                            <w:szCs w:val="21"/>
                          </w:rPr>
                        </w:pPr>
                        <w:r>
                          <w:rPr>
                            <w:szCs w:val="21"/>
                          </w:rPr>
                          <w:t>1,058,633,777.23</w:t>
                        </w:r>
                      </w:p>
                    </w:tc>
                  </w:sdtContent>
                </w:sdt>
                <w:sdt>
                  <w:sdtPr>
                    <w:rPr>
                      <w:szCs w:val="21"/>
                    </w:rPr>
                    <w:alias w:val="商誉"/>
                    <w:tag w:val="_GBC_fbcd69b89490458fae090884be075a2d"/>
                    <w:id w:val="-20031970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DC8515A" w14:textId="77777777" w:rsidR="00AF40AC" w:rsidRDefault="00AF40AC" w:rsidP="00034021">
                        <w:pPr>
                          <w:jc w:val="right"/>
                          <w:rPr>
                            <w:szCs w:val="21"/>
                          </w:rPr>
                        </w:pPr>
                        <w:r>
                          <w:rPr>
                            <w:szCs w:val="21"/>
                          </w:rPr>
                          <w:t>1,169,003,543.09</w:t>
                        </w:r>
                      </w:p>
                    </w:tc>
                  </w:sdtContent>
                </w:sdt>
              </w:tr>
              <w:tr w:rsidR="00AF40AC" w14:paraId="1F85587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6FD51B7" w14:textId="77777777" w:rsidR="00AF40AC" w:rsidRDefault="00AF40AC" w:rsidP="00034021">
                    <w:pPr>
                      <w:ind w:firstLineChars="100" w:firstLine="210"/>
                      <w:rPr>
                        <w:szCs w:val="21"/>
                      </w:rPr>
                    </w:pPr>
                    <w:r>
                      <w:rPr>
                        <w:rFonts w:hint="eastAsia"/>
                        <w:szCs w:val="21"/>
                      </w:rPr>
                      <w:t>长期待摊费用</w:t>
                    </w:r>
                  </w:p>
                </w:tc>
                <w:sdt>
                  <w:sdtPr>
                    <w:rPr>
                      <w:szCs w:val="21"/>
                    </w:rPr>
                    <w:alias w:val="附注_长期待摊费用"/>
                    <w:tag w:val="_GBC_a149dfec768f4dd6bc0c542e2fde0e3c"/>
                    <w:id w:val="-1906285265"/>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F34D56A" w14:textId="77777777" w:rsidR="00AF40AC" w:rsidRDefault="008C427D" w:rsidP="008C427D">
                        <w:pPr>
                          <w:rPr>
                            <w:color w:val="008000"/>
                            <w:szCs w:val="21"/>
                          </w:rPr>
                        </w:pPr>
                        <w:r>
                          <w:rPr>
                            <w:rFonts w:hint="eastAsia"/>
                            <w:szCs w:val="21"/>
                          </w:rPr>
                          <w:t>19</w:t>
                        </w:r>
                      </w:p>
                    </w:tc>
                  </w:sdtContent>
                </w:sdt>
                <w:sdt>
                  <w:sdtPr>
                    <w:rPr>
                      <w:szCs w:val="21"/>
                    </w:rPr>
                    <w:alias w:val="长期待摊费用"/>
                    <w:tag w:val="_GBC_d53841160d514796a81f8cb529e039e7"/>
                    <w:id w:val="57670531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8EC079E" w14:textId="77777777" w:rsidR="00AF40AC" w:rsidRDefault="0018241F" w:rsidP="00034021">
                        <w:pPr>
                          <w:jc w:val="right"/>
                          <w:rPr>
                            <w:szCs w:val="21"/>
                          </w:rPr>
                        </w:pPr>
                        <w:r>
                          <w:rPr>
                            <w:szCs w:val="21"/>
                          </w:rPr>
                          <w:t>100,282,557.46</w:t>
                        </w:r>
                      </w:p>
                    </w:tc>
                  </w:sdtContent>
                </w:sdt>
                <w:sdt>
                  <w:sdtPr>
                    <w:rPr>
                      <w:szCs w:val="21"/>
                    </w:rPr>
                    <w:alias w:val="长期待摊费用"/>
                    <w:tag w:val="_GBC_2dff544b981f467ca187cfc8175771ac"/>
                    <w:id w:val="-151029390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1ED1683" w14:textId="77777777" w:rsidR="00AF40AC" w:rsidRDefault="00AF40AC" w:rsidP="00034021">
                        <w:pPr>
                          <w:jc w:val="right"/>
                          <w:rPr>
                            <w:szCs w:val="21"/>
                          </w:rPr>
                        </w:pPr>
                        <w:r>
                          <w:rPr>
                            <w:szCs w:val="21"/>
                          </w:rPr>
                          <w:t>152,377,121.92</w:t>
                        </w:r>
                      </w:p>
                    </w:tc>
                  </w:sdtContent>
                </w:sdt>
              </w:tr>
              <w:tr w:rsidR="00AF40AC" w14:paraId="181B2902"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99F7B89" w14:textId="77777777" w:rsidR="00AF40AC" w:rsidRDefault="00AF40AC" w:rsidP="00034021">
                    <w:pPr>
                      <w:ind w:firstLineChars="100" w:firstLine="210"/>
                      <w:rPr>
                        <w:szCs w:val="21"/>
                      </w:rPr>
                    </w:pPr>
                    <w:r>
                      <w:rPr>
                        <w:rFonts w:hint="eastAsia"/>
                        <w:szCs w:val="21"/>
                      </w:rPr>
                      <w:t>递延所得税资产</w:t>
                    </w:r>
                  </w:p>
                </w:tc>
                <w:sdt>
                  <w:sdtPr>
                    <w:rPr>
                      <w:szCs w:val="21"/>
                    </w:rPr>
                    <w:alias w:val="附注_递延税款借项合计"/>
                    <w:tag w:val="_GBC_a4811706e99c421c9e19d0065e7b2891"/>
                    <w:id w:val="-21928148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6531A59" w14:textId="77777777" w:rsidR="00AF40AC" w:rsidRDefault="008C427D" w:rsidP="008C427D">
                        <w:pPr>
                          <w:rPr>
                            <w:color w:val="008000"/>
                            <w:szCs w:val="21"/>
                          </w:rPr>
                        </w:pPr>
                        <w:r>
                          <w:rPr>
                            <w:rFonts w:hint="eastAsia"/>
                            <w:szCs w:val="21"/>
                          </w:rPr>
                          <w:t>20</w:t>
                        </w:r>
                      </w:p>
                    </w:tc>
                  </w:sdtContent>
                </w:sdt>
                <w:sdt>
                  <w:sdtPr>
                    <w:rPr>
                      <w:szCs w:val="21"/>
                    </w:rPr>
                    <w:alias w:val="递延税款借项合计"/>
                    <w:tag w:val="_GBC_7180c0e9176f4bd6bc1a202ed49711c1"/>
                    <w:id w:val="58781525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D26B188" w14:textId="77777777" w:rsidR="00AF40AC" w:rsidRDefault="0018241F" w:rsidP="00034021">
                        <w:pPr>
                          <w:jc w:val="right"/>
                          <w:rPr>
                            <w:szCs w:val="21"/>
                          </w:rPr>
                        </w:pPr>
                        <w:r>
                          <w:rPr>
                            <w:szCs w:val="21"/>
                          </w:rPr>
                          <w:t>302,061,374.55</w:t>
                        </w:r>
                      </w:p>
                    </w:tc>
                  </w:sdtContent>
                </w:sdt>
                <w:sdt>
                  <w:sdtPr>
                    <w:rPr>
                      <w:szCs w:val="21"/>
                    </w:rPr>
                    <w:alias w:val="递延税款借项合计"/>
                    <w:tag w:val="_GBC_e31dbcb3f9964df6ac24de23743d4222"/>
                    <w:id w:val="-15291582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0758925" w14:textId="77777777" w:rsidR="00AF40AC" w:rsidRDefault="00AF40AC" w:rsidP="00034021">
                        <w:pPr>
                          <w:jc w:val="right"/>
                          <w:rPr>
                            <w:szCs w:val="21"/>
                          </w:rPr>
                        </w:pPr>
                        <w:r>
                          <w:rPr>
                            <w:szCs w:val="21"/>
                          </w:rPr>
                          <w:t>278,936,095.11</w:t>
                        </w:r>
                      </w:p>
                    </w:tc>
                  </w:sdtContent>
                </w:sdt>
              </w:tr>
              <w:tr w:rsidR="00AF40AC" w14:paraId="57B7681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5010006" w14:textId="77777777" w:rsidR="00AF40AC" w:rsidRDefault="00AF40AC" w:rsidP="00034021">
                    <w:pPr>
                      <w:ind w:firstLineChars="100" w:firstLine="210"/>
                      <w:rPr>
                        <w:szCs w:val="21"/>
                      </w:rPr>
                    </w:pPr>
                    <w:r>
                      <w:rPr>
                        <w:rFonts w:hint="eastAsia"/>
                        <w:szCs w:val="21"/>
                      </w:rPr>
                      <w:lastRenderedPageBreak/>
                      <w:t>其他非流动资产</w:t>
                    </w:r>
                  </w:p>
                </w:tc>
                <w:sdt>
                  <w:sdtPr>
                    <w:rPr>
                      <w:szCs w:val="21"/>
                    </w:rPr>
                    <w:alias w:val="附注_其他长期资产"/>
                    <w:tag w:val="_GBC_92aad48f16ee40fca86d8d88c628ba9e"/>
                    <w:id w:val="150578109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26ADF43" w14:textId="77777777" w:rsidR="00AF40AC" w:rsidRDefault="008C427D" w:rsidP="008C427D">
                        <w:pPr>
                          <w:rPr>
                            <w:color w:val="008000"/>
                            <w:szCs w:val="21"/>
                          </w:rPr>
                        </w:pPr>
                        <w:r>
                          <w:rPr>
                            <w:rFonts w:hint="eastAsia"/>
                            <w:szCs w:val="21"/>
                          </w:rPr>
                          <w:t>21</w:t>
                        </w:r>
                      </w:p>
                    </w:tc>
                  </w:sdtContent>
                </w:sdt>
                <w:sdt>
                  <w:sdtPr>
                    <w:rPr>
                      <w:szCs w:val="21"/>
                    </w:rPr>
                    <w:alias w:val="其他长期资产"/>
                    <w:tag w:val="_GBC_b6c38e30877e49efb3d8f69697e18166"/>
                    <w:id w:val="2376242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903FB90" w14:textId="77777777" w:rsidR="00AF40AC" w:rsidRDefault="00AF40AC" w:rsidP="00034021">
                        <w:pPr>
                          <w:jc w:val="right"/>
                          <w:rPr>
                            <w:szCs w:val="21"/>
                          </w:rPr>
                        </w:pPr>
                        <w:r>
                          <w:rPr>
                            <w:szCs w:val="21"/>
                          </w:rPr>
                          <w:t>41,304,440.14</w:t>
                        </w:r>
                      </w:p>
                    </w:tc>
                  </w:sdtContent>
                </w:sdt>
                <w:sdt>
                  <w:sdtPr>
                    <w:rPr>
                      <w:szCs w:val="21"/>
                    </w:rPr>
                    <w:alias w:val="其他长期资产"/>
                    <w:tag w:val="_GBC_0ab27e64ef414be6a8e05eebb388ba2a"/>
                    <w:id w:val="57794955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8D67E47" w14:textId="77777777" w:rsidR="00AF40AC" w:rsidRDefault="00AF40AC" w:rsidP="00034021">
                        <w:pPr>
                          <w:jc w:val="right"/>
                          <w:rPr>
                            <w:szCs w:val="21"/>
                          </w:rPr>
                        </w:pPr>
                        <w:r>
                          <w:rPr>
                            <w:szCs w:val="21"/>
                          </w:rPr>
                          <w:t>38,885,408.41</w:t>
                        </w:r>
                      </w:p>
                    </w:tc>
                  </w:sdtContent>
                </w:sdt>
              </w:tr>
              <w:tr w:rsidR="00AF40AC" w14:paraId="0997802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22250B1" w14:textId="77777777" w:rsidR="00AF40AC" w:rsidRDefault="00AF40AC" w:rsidP="00034021">
                    <w:pPr>
                      <w:ind w:firstLineChars="200" w:firstLine="420"/>
                      <w:rPr>
                        <w:szCs w:val="21"/>
                      </w:rPr>
                    </w:pPr>
                    <w:r>
                      <w:rPr>
                        <w:rFonts w:hint="eastAsia"/>
                        <w:szCs w:val="21"/>
                      </w:rPr>
                      <w:t>非流动资产合计</w:t>
                    </w:r>
                  </w:p>
                </w:tc>
                <w:sdt>
                  <w:sdtPr>
                    <w:rPr>
                      <w:szCs w:val="21"/>
                    </w:rPr>
                    <w:alias w:val="附注_非流动资产合计"/>
                    <w:tag w:val="_GBC_d0af3d31d5e74613945d6d39445fadce"/>
                    <w:id w:val="-13170853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97E7190"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非流动资产合计"/>
                    <w:tag w:val="_GBC_022d733c330745299fa8dfe9da404635"/>
                    <w:id w:val="184327556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2D7844B" w14:textId="77777777" w:rsidR="00AF40AC" w:rsidRDefault="00332129" w:rsidP="00034021">
                        <w:pPr>
                          <w:jc w:val="right"/>
                          <w:rPr>
                            <w:szCs w:val="21"/>
                          </w:rPr>
                        </w:pPr>
                        <w:r>
                          <w:rPr>
                            <w:szCs w:val="21"/>
                          </w:rPr>
                          <w:t>5,797,167,623.51</w:t>
                        </w:r>
                      </w:p>
                    </w:tc>
                  </w:sdtContent>
                </w:sdt>
                <w:sdt>
                  <w:sdtPr>
                    <w:rPr>
                      <w:szCs w:val="21"/>
                    </w:rPr>
                    <w:alias w:val="非流动资产合计"/>
                    <w:tag w:val="_GBC_7cc29793fc3d420ea6ae74a1833f837d"/>
                    <w:id w:val="-87438923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0FB0911" w14:textId="77777777" w:rsidR="00AF40AC" w:rsidRDefault="00AF40AC" w:rsidP="00034021">
                        <w:pPr>
                          <w:jc w:val="right"/>
                          <w:rPr>
                            <w:szCs w:val="21"/>
                          </w:rPr>
                        </w:pPr>
                        <w:r>
                          <w:rPr>
                            <w:szCs w:val="21"/>
                          </w:rPr>
                          <w:t>5,274,901,217.01</w:t>
                        </w:r>
                      </w:p>
                    </w:tc>
                  </w:sdtContent>
                </w:sdt>
              </w:tr>
              <w:tr w:rsidR="00AF40AC" w14:paraId="1C96B93A"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41C541A" w14:textId="77777777" w:rsidR="00AF40AC" w:rsidRDefault="00AF40AC" w:rsidP="00034021">
                    <w:pPr>
                      <w:ind w:firstLineChars="300" w:firstLine="630"/>
                      <w:rPr>
                        <w:szCs w:val="21"/>
                      </w:rPr>
                    </w:pPr>
                    <w:r>
                      <w:rPr>
                        <w:rFonts w:hint="eastAsia"/>
                        <w:szCs w:val="21"/>
                      </w:rPr>
                      <w:t>资产总计</w:t>
                    </w:r>
                  </w:p>
                </w:tc>
                <w:sdt>
                  <w:sdtPr>
                    <w:rPr>
                      <w:szCs w:val="21"/>
                    </w:rPr>
                    <w:alias w:val="附注_资产总计"/>
                    <w:tag w:val="_GBC_6ea37cb49d0c4a989742bca81b86d549"/>
                    <w:id w:val="-184169073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DD32D8F"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资产总计"/>
                    <w:tag w:val="_GBC_32c5ad6bb0a34a5b817416f6e3b0deb0"/>
                    <w:id w:val="-1832169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9877EB2" w14:textId="77777777" w:rsidR="00AF40AC" w:rsidRDefault="00332129" w:rsidP="00034021">
                        <w:pPr>
                          <w:jc w:val="right"/>
                          <w:rPr>
                            <w:szCs w:val="21"/>
                          </w:rPr>
                        </w:pPr>
                        <w:r>
                          <w:rPr>
                            <w:szCs w:val="21"/>
                          </w:rPr>
                          <w:t>27,799,719,091.12</w:t>
                        </w:r>
                      </w:p>
                    </w:tc>
                  </w:sdtContent>
                </w:sdt>
                <w:sdt>
                  <w:sdtPr>
                    <w:rPr>
                      <w:szCs w:val="21"/>
                    </w:rPr>
                    <w:alias w:val="资产总计"/>
                    <w:tag w:val="_GBC_83929280cfaf41fcbb0eff040d5781cd"/>
                    <w:id w:val="-169391306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E1451E5" w14:textId="77777777" w:rsidR="00AF40AC" w:rsidRDefault="00AF40AC" w:rsidP="00034021">
                        <w:pPr>
                          <w:jc w:val="right"/>
                          <w:rPr>
                            <w:szCs w:val="21"/>
                          </w:rPr>
                        </w:pPr>
                        <w:r>
                          <w:rPr>
                            <w:szCs w:val="21"/>
                          </w:rPr>
                          <w:t>28,535,131,296.63</w:t>
                        </w:r>
                      </w:p>
                    </w:tc>
                  </w:sdtContent>
                </w:sdt>
              </w:tr>
              <w:tr w:rsidR="00AF40AC" w14:paraId="4C18115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D4CA36F" w14:textId="77777777" w:rsidR="00AF40AC" w:rsidRDefault="00AF40AC" w:rsidP="00034021">
                    <w:pPr>
                      <w:rPr>
                        <w:szCs w:val="21"/>
                      </w:rPr>
                    </w:pPr>
                    <w:r>
                      <w:rPr>
                        <w:rFonts w:hint="eastAsia"/>
                        <w:b/>
                        <w:bCs/>
                        <w:szCs w:val="21"/>
                      </w:rPr>
                      <w:t>流动负债：</w:t>
                    </w:r>
                  </w:p>
                </w:tc>
                <w:tc>
                  <w:tcPr>
                    <w:tcW w:w="2983" w:type="pct"/>
                    <w:gridSpan w:val="3"/>
                    <w:tcBorders>
                      <w:top w:val="outset" w:sz="6" w:space="0" w:color="auto"/>
                      <w:left w:val="outset" w:sz="6" w:space="0" w:color="auto"/>
                      <w:bottom w:val="outset" w:sz="6" w:space="0" w:color="auto"/>
                      <w:right w:val="outset" w:sz="6" w:space="0" w:color="auto"/>
                    </w:tcBorders>
                  </w:tcPr>
                  <w:p w14:paraId="6026D075" w14:textId="77777777" w:rsidR="00AF40AC" w:rsidRDefault="00AF40AC" w:rsidP="00034021">
                    <w:pPr>
                      <w:rPr>
                        <w:color w:val="FF00FF"/>
                        <w:szCs w:val="21"/>
                      </w:rPr>
                    </w:pPr>
                  </w:p>
                </w:tc>
              </w:tr>
              <w:tr w:rsidR="00AF40AC" w14:paraId="0AB023BE"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25EF619" w14:textId="77777777" w:rsidR="00AF40AC" w:rsidRDefault="00AF40AC" w:rsidP="00034021">
                    <w:pPr>
                      <w:ind w:firstLineChars="100" w:firstLine="210"/>
                      <w:rPr>
                        <w:szCs w:val="21"/>
                      </w:rPr>
                    </w:pPr>
                    <w:r>
                      <w:rPr>
                        <w:rFonts w:hint="eastAsia"/>
                        <w:szCs w:val="21"/>
                      </w:rPr>
                      <w:t>短期借款</w:t>
                    </w:r>
                  </w:p>
                </w:tc>
                <w:sdt>
                  <w:sdtPr>
                    <w:rPr>
                      <w:szCs w:val="21"/>
                    </w:rPr>
                    <w:alias w:val="附注_短期借款"/>
                    <w:tag w:val="_GBC_df8ac5c6c1c740b9bf165d17c6d98923"/>
                    <w:id w:val="-212818336"/>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20140AB4" w14:textId="77777777" w:rsidR="00AF40AC" w:rsidRDefault="008C427D" w:rsidP="008C427D">
                        <w:pPr>
                          <w:rPr>
                            <w:color w:val="008000"/>
                            <w:szCs w:val="21"/>
                          </w:rPr>
                        </w:pPr>
                        <w:r>
                          <w:rPr>
                            <w:rFonts w:hint="eastAsia"/>
                            <w:szCs w:val="21"/>
                          </w:rPr>
                          <w:t>22</w:t>
                        </w:r>
                      </w:p>
                    </w:tc>
                  </w:sdtContent>
                </w:sdt>
                <w:sdt>
                  <w:sdtPr>
                    <w:rPr>
                      <w:szCs w:val="21"/>
                    </w:rPr>
                    <w:alias w:val="短期借款"/>
                    <w:tag w:val="_GBC_46b181ddb7114e3298018c8bc35a9af5"/>
                    <w:id w:val="55798225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BEB6B44" w14:textId="77777777" w:rsidR="00AF40AC" w:rsidRDefault="00AF40AC" w:rsidP="00034021">
                        <w:pPr>
                          <w:jc w:val="right"/>
                          <w:rPr>
                            <w:szCs w:val="21"/>
                          </w:rPr>
                        </w:pPr>
                        <w:r>
                          <w:rPr>
                            <w:szCs w:val="21"/>
                          </w:rPr>
                          <w:t>570,598,412.76</w:t>
                        </w:r>
                      </w:p>
                    </w:tc>
                  </w:sdtContent>
                </w:sdt>
                <w:sdt>
                  <w:sdtPr>
                    <w:rPr>
                      <w:szCs w:val="21"/>
                    </w:rPr>
                    <w:alias w:val="短期借款"/>
                    <w:tag w:val="_GBC_256a27a1cc574f649042284bc61d0e39"/>
                    <w:id w:val="91482580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17EDB4E" w14:textId="77777777" w:rsidR="00AF40AC" w:rsidRDefault="00AF40AC" w:rsidP="00034021">
                        <w:pPr>
                          <w:jc w:val="right"/>
                          <w:rPr>
                            <w:szCs w:val="21"/>
                          </w:rPr>
                        </w:pPr>
                        <w:r>
                          <w:rPr>
                            <w:szCs w:val="21"/>
                          </w:rPr>
                          <w:t>967,028,809.45</w:t>
                        </w:r>
                      </w:p>
                    </w:tc>
                  </w:sdtContent>
                </w:sdt>
              </w:tr>
              <w:tr w:rsidR="00AF40AC" w14:paraId="7EC9297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257F2C9" w14:textId="77777777" w:rsidR="00AF40AC" w:rsidRDefault="00AF40AC" w:rsidP="00034021">
                    <w:pPr>
                      <w:ind w:firstLineChars="100" w:firstLine="210"/>
                      <w:rPr>
                        <w:szCs w:val="21"/>
                      </w:rPr>
                    </w:pPr>
                    <w:r>
                      <w:rPr>
                        <w:rFonts w:hint="eastAsia"/>
                        <w:szCs w:val="21"/>
                      </w:rPr>
                      <w:t>向中央银行借款</w:t>
                    </w:r>
                  </w:p>
                </w:tc>
                <w:sdt>
                  <w:sdtPr>
                    <w:rPr>
                      <w:szCs w:val="21"/>
                    </w:rPr>
                    <w:alias w:val="附注_向中央银行借款"/>
                    <w:tag w:val="_GBC_284eab39be0343b38e4d62b1e62b891e"/>
                    <w:id w:val="566696817"/>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309DCCB"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向中央银行借款"/>
                    <w:tag w:val="_GBC_43cd36340a4144c0a9d6f67634f340b8"/>
                    <w:id w:val="-11012930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C680E12" w14:textId="77777777" w:rsidR="00AF40AC" w:rsidRDefault="00AF40AC" w:rsidP="00034021">
                        <w:pPr>
                          <w:jc w:val="right"/>
                          <w:rPr>
                            <w:szCs w:val="21"/>
                          </w:rPr>
                        </w:pPr>
                      </w:p>
                    </w:tc>
                  </w:sdtContent>
                </w:sdt>
                <w:sdt>
                  <w:sdtPr>
                    <w:rPr>
                      <w:szCs w:val="21"/>
                    </w:rPr>
                    <w:alias w:val="向中央银行借款"/>
                    <w:tag w:val="_GBC_27a0872e446a45ca91f4d972d44c9aa9"/>
                    <w:id w:val="161771741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EF09677" w14:textId="77777777" w:rsidR="00AF40AC" w:rsidRDefault="00AF40AC" w:rsidP="00034021">
                        <w:pPr>
                          <w:jc w:val="right"/>
                          <w:rPr>
                            <w:szCs w:val="21"/>
                          </w:rPr>
                        </w:pPr>
                      </w:p>
                    </w:tc>
                  </w:sdtContent>
                </w:sdt>
              </w:tr>
              <w:tr w:rsidR="00AF40AC" w14:paraId="225BFB9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648E36C" w14:textId="77777777" w:rsidR="00AF40AC" w:rsidRDefault="00AF40AC" w:rsidP="00034021">
                    <w:pPr>
                      <w:ind w:firstLineChars="100" w:firstLine="210"/>
                      <w:rPr>
                        <w:szCs w:val="21"/>
                      </w:rPr>
                    </w:pPr>
                    <w:r>
                      <w:rPr>
                        <w:rFonts w:hint="eastAsia"/>
                        <w:szCs w:val="21"/>
                      </w:rPr>
                      <w:t>吸收存款及同业存放</w:t>
                    </w:r>
                  </w:p>
                </w:tc>
                <w:sdt>
                  <w:sdtPr>
                    <w:rPr>
                      <w:szCs w:val="21"/>
                    </w:rPr>
                    <w:alias w:val="附注_吸收存款及同业存放"/>
                    <w:tag w:val="_GBC_46b552b6f62d45b0b4a2db258b030266"/>
                    <w:id w:val="-175250347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35495F68"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吸收存款及同业存放"/>
                    <w:tag w:val="_GBC_a930dc60308a490b90e99129de7fd0d5"/>
                    <w:id w:val="47063728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ADDE2F5" w14:textId="77777777" w:rsidR="00AF40AC" w:rsidRDefault="00AF40AC" w:rsidP="00034021">
                        <w:pPr>
                          <w:jc w:val="right"/>
                          <w:rPr>
                            <w:szCs w:val="21"/>
                          </w:rPr>
                        </w:pPr>
                      </w:p>
                    </w:tc>
                  </w:sdtContent>
                </w:sdt>
                <w:sdt>
                  <w:sdtPr>
                    <w:rPr>
                      <w:szCs w:val="21"/>
                    </w:rPr>
                    <w:alias w:val="吸收存款及同业存放"/>
                    <w:tag w:val="_GBC_d53b48a4231b493d86a174b0d7d76d8d"/>
                    <w:id w:val="-84107895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D58CA77" w14:textId="77777777" w:rsidR="00AF40AC" w:rsidRDefault="00AF40AC" w:rsidP="00034021">
                        <w:pPr>
                          <w:jc w:val="right"/>
                          <w:rPr>
                            <w:szCs w:val="21"/>
                          </w:rPr>
                        </w:pPr>
                      </w:p>
                    </w:tc>
                  </w:sdtContent>
                </w:sdt>
              </w:tr>
              <w:tr w:rsidR="00AF40AC" w14:paraId="4AB7F88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DCEB654" w14:textId="77777777" w:rsidR="00AF40AC" w:rsidRDefault="00AF40AC" w:rsidP="00034021">
                    <w:pPr>
                      <w:ind w:firstLineChars="100" w:firstLine="210"/>
                      <w:rPr>
                        <w:szCs w:val="21"/>
                      </w:rPr>
                    </w:pPr>
                    <w:r>
                      <w:rPr>
                        <w:rFonts w:hint="eastAsia"/>
                        <w:szCs w:val="21"/>
                      </w:rPr>
                      <w:t>拆入资金</w:t>
                    </w:r>
                  </w:p>
                </w:tc>
                <w:sdt>
                  <w:sdtPr>
                    <w:rPr>
                      <w:szCs w:val="21"/>
                    </w:rPr>
                    <w:alias w:val="附注_拆入资金"/>
                    <w:tag w:val="_GBC_49a7e0ea9a1347c69ad5ace18c45ad29"/>
                    <w:id w:val="-83352507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3E358763"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拆入资金"/>
                    <w:tag w:val="_GBC_ce76078ee0924bd38eaea07b86ec8ded"/>
                    <w:id w:val="100617082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697B6C2" w14:textId="77777777" w:rsidR="00AF40AC" w:rsidRDefault="00AF40AC" w:rsidP="00034021">
                        <w:pPr>
                          <w:jc w:val="right"/>
                          <w:rPr>
                            <w:szCs w:val="21"/>
                          </w:rPr>
                        </w:pPr>
                      </w:p>
                    </w:tc>
                  </w:sdtContent>
                </w:sdt>
                <w:sdt>
                  <w:sdtPr>
                    <w:rPr>
                      <w:szCs w:val="21"/>
                    </w:rPr>
                    <w:alias w:val="拆入资金"/>
                    <w:tag w:val="_GBC_4af90d2100ea4f6b88371d387558edeb"/>
                    <w:id w:val="105813266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54B097E" w14:textId="77777777" w:rsidR="00AF40AC" w:rsidRDefault="00AF40AC" w:rsidP="00034021">
                        <w:pPr>
                          <w:jc w:val="right"/>
                          <w:rPr>
                            <w:szCs w:val="21"/>
                          </w:rPr>
                        </w:pPr>
                      </w:p>
                    </w:tc>
                  </w:sdtContent>
                </w:sdt>
              </w:tr>
              <w:tr w:rsidR="00AF40AC" w14:paraId="66B99874"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EC5E6AD" w14:textId="77777777" w:rsidR="00AF40AC" w:rsidRDefault="00AF40AC" w:rsidP="0003402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f3dd1fec615d4f0d9ed538d914fc48c6"/>
                    <w:id w:val="1666133567"/>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92F44F3" w14:textId="77777777" w:rsidR="00AF40AC" w:rsidRDefault="008C427D" w:rsidP="008C427D">
                        <w:pPr>
                          <w:rPr>
                            <w:szCs w:val="21"/>
                          </w:rPr>
                        </w:pPr>
                        <w:r>
                          <w:rPr>
                            <w:rFonts w:hint="eastAsia"/>
                            <w:szCs w:val="21"/>
                          </w:rPr>
                          <w:t>23</w:t>
                        </w:r>
                      </w:p>
                    </w:tc>
                  </w:sdtContent>
                </w:sdt>
                <w:sdt>
                  <w:sdtPr>
                    <w:rPr>
                      <w:szCs w:val="21"/>
                    </w:rPr>
                    <w:alias w:val="以公允价值计量且其变动计入当期损益的金融负债"/>
                    <w:tag w:val="_GBC_5cb9187ed96f4fe9aa3de3e2260e3960"/>
                    <w:id w:val="198766415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57510C6" w14:textId="77777777" w:rsidR="00AF40AC" w:rsidRDefault="00AF40AC" w:rsidP="00034021">
                        <w:pPr>
                          <w:jc w:val="right"/>
                          <w:rPr>
                            <w:szCs w:val="21"/>
                          </w:rPr>
                        </w:pPr>
                        <w:r>
                          <w:rPr>
                            <w:szCs w:val="21"/>
                          </w:rPr>
                          <w:t>2,562,715.43</w:t>
                        </w:r>
                      </w:p>
                    </w:tc>
                  </w:sdtContent>
                </w:sdt>
                <w:sdt>
                  <w:sdtPr>
                    <w:rPr>
                      <w:szCs w:val="21"/>
                    </w:rPr>
                    <w:alias w:val="以公允价值计量且其变动计入当期损益的金融负债"/>
                    <w:tag w:val="_GBC_b8d781a2d5d34dbd8032378db20699c2"/>
                    <w:id w:val="81452932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7111E05" w14:textId="77777777" w:rsidR="00AF40AC" w:rsidRDefault="00AF40AC" w:rsidP="00034021">
                        <w:pPr>
                          <w:jc w:val="right"/>
                          <w:rPr>
                            <w:szCs w:val="21"/>
                          </w:rPr>
                        </w:pPr>
                        <w:r>
                          <w:rPr>
                            <w:szCs w:val="21"/>
                          </w:rPr>
                          <w:t>9,142,168.24</w:t>
                        </w:r>
                      </w:p>
                    </w:tc>
                  </w:sdtContent>
                </w:sdt>
              </w:tr>
              <w:tr w:rsidR="00AF40AC" w14:paraId="230D883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91A970B" w14:textId="77777777" w:rsidR="00AF40AC" w:rsidRDefault="00AF40AC" w:rsidP="00034021">
                    <w:pPr>
                      <w:ind w:firstLineChars="100" w:firstLine="210"/>
                      <w:rPr>
                        <w:szCs w:val="21"/>
                      </w:rPr>
                    </w:pPr>
                    <w:r>
                      <w:rPr>
                        <w:rFonts w:hint="eastAsia"/>
                        <w:szCs w:val="21"/>
                      </w:rPr>
                      <w:t>衍生金融负债</w:t>
                    </w:r>
                  </w:p>
                </w:tc>
                <w:sdt>
                  <w:sdtPr>
                    <w:rPr>
                      <w:szCs w:val="21"/>
                    </w:rPr>
                    <w:alias w:val="附注_衍生金融负债"/>
                    <w:tag w:val="_GBC_97e8d8e58f3143aaa3983e6a01544ac6"/>
                    <w:id w:val="276842874"/>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C217956" w14:textId="77777777" w:rsidR="00AF40AC" w:rsidRDefault="00AF40AC" w:rsidP="00034021">
                        <w:pPr>
                          <w:rPr>
                            <w:szCs w:val="21"/>
                          </w:rPr>
                        </w:pPr>
                        <w:r>
                          <w:rPr>
                            <w:rFonts w:hint="eastAsia"/>
                            <w:color w:val="333399"/>
                            <w:szCs w:val="21"/>
                          </w:rPr>
                          <w:t xml:space="preserve">　</w:t>
                        </w:r>
                      </w:p>
                    </w:tc>
                  </w:sdtContent>
                </w:sdt>
                <w:sdt>
                  <w:sdtPr>
                    <w:rPr>
                      <w:szCs w:val="21"/>
                    </w:rPr>
                    <w:alias w:val="衍生金融负债"/>
                    <w:tag w:val="_GBC_689789bc00c44dab8e8a4911d2818568"/>
                    <w:id w:val="7862434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B3880ED" w14:textId="77777777" w:rsidR="00AF40AC" w:rsidRDefault="00AF40AC" w:rsidP="00034021">
                        <w:pPr>
                          <w:jc w:val="right"/>
                          <w:rPr>
                            <w:szCs w:val="21"/>
                          </w:rPr>
                        </w:pPr>
                      </w:p>
                    </w:tc>
                  </w:sdtContent>
                </w:sdt>
                <w:sdt>
                  <w:sdtPr>
                    <w:rPr>
                      <w:szCs w:val="21"/>
                    </w:rPr>
                    <w:alias w:val="衍生金融负债"/>
                    <w:tag w:val="_GBC_64fb5fba2e464e49b014a1fd6a06f1d1"/>
                    <w:id w:val="198126694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B6F624" w14:textId="77777777" w:rsidR="00AF40AC" w:rsidRDefault="00AF40AC" w:rsidP="00034021">
                        <w:pPr>
                          <w:jc w:val="right"/>
                          <w:rPr>
                            <w:szCs w:val="21"/>
                          </w:rPr>
                        </w:pPr>
                      </w:p>
                    </w:tc>
                  </w:sdtContent>
                </w:sdt>
              </w:tr>
              <w:tr w:rsidR="00AF40AC" w14:paraId="14ACAC7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93058BC" w14:textId="77777777" w:rsidR="00AF40AC" w:rsidRDefault="00AF40AC" w:rsidP="00034021">
                    <w:pPr>
                      <w:ind w:firstLineChars="100" w:firstLine="210"/>
                      <w:rPr>
                        <w:szCs w:val="21"/>
                      </w:rPr>
                    </w:pPr>
                    <w:r>
                      <w:rPr>
                        <w:rFonts w:hint="eastAsia"/>
                        <w:szCs w:val="21"/>
                      </w:rPr>
                      <w:t>应付票据</w:t>
                    </w:r>
                  </w:p>
                </w:tc>
                <w:sdt>
                  <w:sdtPr>
                    <w:rPr>
                      <w:szCs w:val="21"/>
                    </w:rPr>
                    <w:alias w:val="附注_应付票据"/>
                    <w:tag w:val="_GBC_0aad1c53fed14527be42a0665c829294"/>
                    <w:id w:val="94102503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2EC91690" w14:textId="77777777" w:rsidR="00AF40AC" w:rsidRDefault="008C427D" w:rsidP="008C427D">
                        <w:pPr>
                          <w:rPr>
                            <w:color w:val="008000"/>
                            <w:szCs w:val="21"/>
                          </w:rPr>
                        </w:pPr>
                        <w:r>
                          <w:rPr>
                            <w:rFonts w:hint="eastAsia"/>
                            <w:szCs w:val="21"/>
                          </w:rPr>
                          <w:t>24</w:t>
                        </w:r>
                      </w:p>
                    </w:tc>
                  </w:sdtContent>
                </w:sdt>
                <w:sdt>
                  <w:sdtPr>
                    <w:rPr>
                      <w:szCs w:val="21"/>
                    </w:rPr>
                    <w:alias w:val="应付票据"/>
                    <w:tag w:val="_GBC_b7e10ae5dd4a47c7963b3455d112c7b9"/>
                    <w:id w:val="165310312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3736C39" w14:textId="77777777" w:rsidR="00AF40AC" w:rsidRDefault="00AF40AC" w:rsidP="00034021">
                        <w:pPr>
                          <w:jc w:val="right"/>
                          <w:rPr>
                            <w:szCs w:val="21"/>
                          </w:rPr>
                        </w:pPr>
                        <w:r>
                          <w:rPr>
                            <w:szCs w:val="21"/>
                          </w:rPr>
                          <w:t>686,478,886.12</w:t>
                        </w:r>
                      </w:p>
                    </w:tc>
                  </w:sdtContent>
                </w:sdt>
                <w:sdt>
                  <w:sdtPr>
                    <w:rPr>
                      <w:szCs w:val="21"/>
                    </w:rPr>
                    <w:alias w:val="应付票据"/>
                    <w:tag w:val="_GBC_1f3155f66f9b4eb1ac7422682aed458d"/>
                    <w:id w:val="-144507423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E0BC5B6" w14:textId="77777777" w:rsidR="00AF40AC" w:rsidRDefault="00AF40AC" w:rsidP="00034021">
                        <w:pPr>
                          <w:jc w:val="right"/>
                          <w:rPr>
                            <w:szCs w:val="21"/>
                          </w:rPr>
                        </w:pPr>
                        <w:r>
                          <w:rPr>
                            <w:szCs w:val="21"/>
                          </w:rPr>
                          <w:t>725,370,317.98</w:t>
                        </w:r>
                      </w:p>
                    </w:tc>
                  </w:sdtContent>
                </w:sdt>
              </w:tr>
              <w:tr w:rsidR="00AF40AC" w14:paraId="56BE056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F610070" w14:textId="77777777" w:rsidR="00AF40AC" w:rsidRDefault="00AF40AC" w:rsidP="00034021">
                    <w:pPr>
                      <w:ind w:firstLineChars="100" w:firstLine="210"/>
                      <w:rPr>
                        <w:szCs w:val="21"/>
                      </w:rPr>
                    </w:pPr>
                    <w:r>
                      <w:rPr>
                        <w:rFonts w:hint="eastAsia"/>
                        <w:szCs w:val="21"/>
                      </w:rPr>
                      <w:t>应付账款</w:t>
                    </w:r>
                  </w:p>
                </w:tc>
                <w:sdt>
                  <w:sdtPr>
                    <w:rPr>
                      <w:szCs w:val="21"/>
                    </w:rPr>
                    <w:alias w:val="附注_应付帐款"/>
                    <w:tag w:val="_GBC_bdc3173f6cf7448d965ccfdad2dc5432"/>
                    <w:id w:val="1603597960"/>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075A8CCD" w14:textId="77777777" w:rsidR="00AF40AC" w:rsidRDefault="008C427D" w:rsidP="008C427D">
                        <w:pPr>
                          <w:rPr>
                            <w:color w:val="008000"/>
                            <w:szCs w:val="21"/>
                          </w:rPr>
                        </w:pPr>
                        <w:r>
                          <w:rPr>
                            <w:rFonts w:hint="eastAsia"/>
                            <w:szCs w:val="21"/>
                          </w:rPr>
                          <w:t>25</w:t>
                        </w:r>
                      </w:p>
                    </w:tc>
                  </w:sdtContent>
                </w:sdt>
                <w:sdt>
                  <w:sdtPr>
                    <w:rPr>
                      <w:szCs w:val="21"/>
                    </w:rPr>
                    <w:alias w:val="应付帐款"/>
                    <w:tag w:val="_GBC_9dc60ae5c8e249499d8d95169ed78ec9"/>
                    <w:id w:val="78361120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7D84C38" w14:textId="77777777" w:rsidR="00AF40AC" w:rsidRDefault="00AF40AC" w:rsidP="00034021">
                        <w:pPr>
                          <w:jc w:val="right"/>
                          <w:rPr>
                            <w:szCs w:val="21"/>
                          </w:rPr>
                        </w:pPr>
                        <w:r>
                          <w:rPr>
                            <w:szCs w:val="21"/>
                          </w:rPr>
                          <w:t>6,514,902,005.2</w:t>
                        </w:r>
                        <w:r w:rsidR="009E58FE">
                          <w:rPr>
                            <w:rFonts w:hint="eastAsia"/>
                            <w:szCs w:val="21"/>
                          </w:rPr>
                          <w:t>7</w:t>
                        </w:r>
                      </w:p>
                    </w:tc>
                  </w:sdtContent>
                </w:sdt>
                <w:sdt>
                  <w:sdtPr>
                    <w:rPr>
                      <w:szCs w:val="21"/>
                    </w:rPr>
                    <w:alias w:val="应付帐款"/>
                    <w:tag w:val="_GBC_79eff5cbdd4c44129254a16d50a34331"/>
                    <w:id w:val="-207479714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FF0DF93" w14:textId="77777777" w:rsidR="00AF40AC" w:rsidRDefault="00AF40AC" w:rsidP="00034021">
                        <w:pPr>
                          <w:jc w:val="right"/>
                          <w:rPr>
                            <w:szCs w:val="21"/>
                          </w:rPr>
                        </w:pPr>
                        <w:r>
                          <w:rPr>
                            <w:szCs w:val="21"/>
                          </w:rPr>
                          <w:t>6,276,716,652.50</w:t>
                        </w:r>
                      </w:p>
                    </w:tc>
                  </w:sdtContent>
                </w:sdt>
              </w:tr>
              <w:tr w:rsidR="00AF40AC" w14:paraId="552420A4"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2E3570E" w14:textId="77777777" w:rsidR="00AF40AC" w:rsidRDefault="00AF40AC" w:rsidP="00034021">
                    <w:pPr>
                      <w:ind w:firstLineChars="100" w:firstLine="210"/>
                      <w:rPr>
                        <w:szCs w:val="21"/>
                      </w:rPr>
                    </w:pPr>
                    <w:r>
                      <w:rPr>
                        <w:rFonts w:hint="eastAsia"/>
                        <w:szCs w:val="21"/>
                      </w:rPr>
                      <w:t>预收款项</w:t>
                    </w:r>
                  </w:p>
                </w:tc>
                <w:sdt>
                  <w:sdtPr>
                    <w:rPr>
                      <w:szCs w:val="21"/>
                    </w:rPr>
                    <w:alias w:val="附注_预收帐款"/>
                    <w:tag w:val="_GBC_e4b14f8473794fbdb93f93e44020eaec"/>
                    <w:id w:val="302592324"/>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68F84DB" w14:textId="77777777" w:rsidR="00AF40AC" w:rsidRDefault="008C427D" w:rsidP="008C427D">
                        <w:pPr>
                          <w:rPr>
                            <w:color w:val="008000"/>
                            <w:szCs w:val="21"/>
                          </w:rPr>
                        </w:pPr>
                        <w:r>
                          <w:rPr>
                            <w:rFonts w:hint="eastAsia"/>
                            <w:szCs w:val="21"/>
                          </w:rPr>
                          <w:t>26</w:t>
                        </w:r>
                      </w:p>
                    </w:tc>
                  </w:sdtContent>
                </w:sdt>
                <w:sdt>
                  <w:sdtPr>
                    <w:rPr>
                      <w:szCs w:val="21"/>
                    </w:rPr>
                    <w:alias w:val="预收帐款"/>
                    <w:tag w:val="_GBC_f20c02115ffd4297862efc12b566cfeb"/>
                    <w:id w:val="145098167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AE8BE6A" w14:textId="77777777" w:rsidR="00AF40AC" w:rsidRDefault="00AF40AC" w:rsidP="00034021">
                        <w:pPr>
                          <w:jc w:val="right"/>
                          <w:rPr>
                            <w:szCs w:val="21"/>
                          </w:rPr>
                        </w:pPr>
                        <w:r>
                          <w:rPr>
                            <w:szCs w:val="21"/>
                          </w:rPr>
                          <w:t>9,135,716,006.54</w:t>
                        </w:r>
                      </w:p>
                    </w:tc>
                  </w:sdtContent>
                </w:sdt>
                <w:sdt>
                  <w:sdtPr>
                    <w:rPr>
                      <w:szCs w:val="21"/>
                    </w:rPr>
                    <w:alias w:val="预收帐款"/>
                    <w:tag w:val="_GBC_2aeef32fbc6e47678f344a48a2965dff"/>
                    <w:id w:val="-117633896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DDDE843" w14:textId="77777777" w:rsidR="00AF40AC" w:rsidRDefault="00AF40AC" w:rsidP="00034021">
                        <w:pPr>
                          <w:jc w:val="right"/>
                          <w:rPr>
                            <w:szCs w:val="21"/>
                          </w:rPr>
                        </w:pPr>
                        <w:r>
                          <w:rPr>
                            <w:szCs w:val="21"/>
                          </w:rPr>
                          <w:t>9,577,018,549.61</w:t>
                        </w:r>
                      </w:p>
                    </w:tc>
                  </w:sdtContent>
                </w:sdt>
              </w:tr>
              <w:tr w:rsidR="00AF40AC" w14:paraId="680A63F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605064C" w14:textId="77777777" w:rsidR="00AF40AC" w:rsidRDefault="00AF40AC" w:rsidP="00034021">
                    <w:pPr>
                      <w:ind w:firstLineChars="100" w:firstLine="210"/>
                      <w:rPr>
                        <w:szCs w:val="21"/>
                      </w:rPr>
                    </w:pPr>
                    <w:r>
                      <w:rPr>
                        <w:rFonts w:hint="eastAsia"/>
                        <w:szCs w:val="21"/>
                      </w:rPr>
                      <w:t>卖出回购金融资产款</w:t>
                    </w:r>
                  </w:p>
                </w:tc>
                <w:sdt>
                  <w:sdtPr>
                    <w:rPr>
                      <w:szCs w:val="21"/>
                    </w:rPr>
                    <w:alias w:val="附注_卖出回购金融资产款"/>
                    <w:tag w:val="_GBC_0fb3b078bced4f99935b46996ffa3c77"/>
                    <w:id w:val="156590830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9CF7FD4"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卖出回购金融资产款"/>
                    <w:tag w:val="_GBC_239a34ab54ad4fff9c16cd0dfd3216d0"/>
                    <w:id w:val="-89727681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867C945" w14:textId="77777777" w:rsidR="00AF40AC" w:rsidRDefault="00AF40AC" w:rsidP="00034021">
                        <w:pPr>
                          <w:jc w:val="right"/>
                          <w:rPr>
                            <w:szCs w:val="21"/>
                          </w:rPr>
                        </w:pPr>
                      </w:p>
                    </w:tc>
                  </w:sdtContent>
                </w:sdt>
                <w:sdt>
                  <w:sdtPr>
                    <w:rPr>
                      <w:szCs w:val="21"/>
                    </w:rPr>
                    <w:alias w:val="卖出回购金融资产款"/>
                    <w:tag w:val="_GBC_ad16934cfb684aeb96f76c4a5dc7a4e1"/>
                    <w:id w:val="142422865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0A1536E" w14:textId="77777777" w:rsidR="00AF40AC" w:rsidRDefault="00AF40AC" w:rsidP="00034021">
                        <w:pPr>
                          <w:jc w:val="right"/>
                          <w:rPr>
                            <w:szCs w:val="21"/>
                          </w:rPr>
                        </w:pPr>
                      </w:p>
                    </w:tc>
                  </w:sdtContent>
                </w:sdt>
              </w:tr>
              <w:tr w:rsidR="00AF40AC" w14:paraId="03625C8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1AB20F3" w14:textId="77777777" w:rsidR="00AF40AC" w:rsidRDefault="00AF40AC" w:rsidP="00034021">
                    <w:pPr>
                      <w:ind w:firstLineChars="100" w:firstLine="210"/>
                      <w:rPr>
                        <w:szCs w:val="21"/>
                      </w:rPr>
                    </w:pPr>
                    <w:r>
                      <w:rPr>
                        <w:rFonts w:hint="eastAsia"/>
                        <w:szCs w:val="21"/>
                      </w:rPr>
                      <w:t>应付手续费及佣金</w:t>
                    </w:r>
                  </w:p>
                </w:tc>
                <w:sdt>
                  <w:sdtPr>
                    <w:rPr>
                      <w:szCs w:val="21"/>
                    </w:rPr>
                    <w:alias w:val="附注_应付手续费及佣金"/>
                    <w:tag w:val="_GBC_49d88194c6fe43f78661fe876b48809d"/>
                    <w:id w:val="-1431198148"/>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D1BF905"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付手续费及佣金"/>
                    <w:tag w:val="_GBC_75e9e9a4dc6e4210b4875aea6147fc5a"/>
                    <w:id w:val="-141122485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52D20A3" w14:textId="77777777" w:rsidR="00AF40AC" w:rsidRDefault="00AF40AC" w:rsidP="00034021">
                        <w:pPr>
                          <w:jc w:val="right"/>
                          <w:rPr>
                            <w:szCs w:val="21"/>
                          </w:rPr>
                        </w:pPr>
                      </w:p>
                    </w:tc>
                  </w:sdtContent>
                </w:sdt>
                <w:sdt>
                  <w:sdtPr>
                    <w:rPr>
                      <w:szCs w:val="21"/>
                    </w:rPr>
                    <w:alias w:val="应付手续费及佣金"/>
                    <w:tag w:val="_GBC_95e23198e4a34295b8e819779c67a801"/>
                    <w:id w:val="190787584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F49F5AA" w14:textId="77777777" w:rsidR="00AF40AC" w:rsidRDefault="00AF40AC" w:rsidP="00034021">
                        <w:pPr>
                          <w:jc w:val="right"/>
                          <w:rPr>
                            <w:szCs w:val="21"/>
                          </w:rPr>
                        </w:pPr>
                      </w:p>
                    </w:tc>
                  </w:sdtContent>
                </w:sdt>
              </w:tr>
              <w:tr w:rsidR="00AF40AC" w14:paraId="0F7B2E4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F84F59E" w14:textId="77777777" w:rsidR="00AF40AC" w:rsidRDefault="00AF40AC" w:rsidP="00034021">
                    <w:pPr>
                      <w:ind w:firstLineChars="100" w:firstLine="210"/>
                      <w:rPr>
                        <w:szCs w:val="21"/>
                      </w:rPr>
                    </w:pPr>
                    <w:r>
                      <w:rPr>
                        <w:rFonts w:hint="eastAsia"/>
                        <w:szCs w:val="21"/>
                      </w:rPr>
                      <w:t>应付职工薪酬</w:t>
                    </w:r>
                  </w:p>
                </w:tc>
                <w:sdt>
                  <w:sdtPr>
                    <w:rPr>
                      <w:szCs w:val="21"/>
                    </w:rPr>
                    <w:alias w:val="附注_应付职工薪酬"/>
                    <w:tag w:val="_GBC_e622533e114942eea16d5f7cb3e011a6"/>
                    <w:id w:val="-334846123"/>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ACFA648" w14:textId="77777777" w:rsidR="00AF40AC" w:rsidRDefault="008C427D" w:rsidP="008C427D">
                        <w:pPr>
                          <w:rPr>
                            <w:color w:val="008000"/>
                            <w:szCs w:val="21"/>
                          </w:rPr>
                        </w:pPr>
                        <w:r>
                          <w:rPr>
                            <w:rFonts w:hint="eastAsia"/>
                            <w:szCs w:val="21"/>
                          </w:rPr>
                          <w:t>27</w:t>
                        </w:r>
                      </w:p>
                    </w:tc>
                  </w:sdtContent>
                </w:sdt>
                <w:sdt>
                  <w:sdtPr>
                    <w:rPr>
                      <w:szCs w:val="21"/>
                    </w:rPr>
                    <w:alias w:val="应付职工薪酬"/>
                    <w:tag w:val="_GBC_63575ba5992e47688c02476b86e87815"/>
                    <w:id w:val="-105377257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B2B09F8" w14:textId="77777777" w:rsidR="00AF40AC" w:rsidRDefault="00AF40AC" w:rsidP="00034021">
                        <w:pPr>
                          <w:jc w:val="right"/>
                          <w:rPr>
                            <w:szCs w:val="21"/>
                          </w:rPr>
                        </w:pPr>
                        <w:r>
                          <w:rPr>
                            <w:szCs w:val="21"/>
                          </w:rPr>
                          <w:t>269,203,446.02</w:t>
                        </w:r>
                      </w:p>
                    </w:tc>
                  </w:sdtContent>
                </w:sdt>
                <w:sdt>
                  <w:sdtPr>
                    <w:rPr>
                      <w:szCs w:val="21"/>
                    </w:rPr>
                    <w:alias w:val="应付职工薪酬"/>
                    <w:tag w:val="_GBC_563a214f497a4165b97fdc838d3f5b7f"/>
                    <w:id w:val="-56981227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D2A6BEC" w14:textId="77777777" w:rsidR="00AF40AC" w:rsidRDefault="00AF40AC" w:rsidP="00034021">
                        <w:pPr>
                          <w:jc w:val="right"/>
                          <w:rPr>
                            <w:szCs w:val="21"/>
                          </w:rPr>
                        </w:pPr>
                        <w:r>
                          <w:rPr>
                            <w:szCs w:val="21"/>
                          </w:rPr>
                          <w:t>259,821,563.04</w:t>
                        </w:r>
                      </w:p>
                    </w:tc>
                  </w:sdtContent>
                </w:sdt>
              </w:tr>
              <w:tr w:rsidR="00AF40AC" w14:paraId="26A93CE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3AA2E49" w14:textId="77777777" w:rsidR="00AF40AC" w:rsidRDefault="00AF40AC" w:rsidP="00034021">
                    <w:pPr>
                      <w:ind w:firstLineChars="100" w:firstLine="210"/>
                      <w:rPr>
                        <w:szCs w:val="21"/>
                      </w:rPr>
                    </w:pPr>
                    <w:r>
                      <w:rPr>
                        <w:rFonts w:hint="eastAsia"/>
                        <w:szCs w:val="21"/>
                      </w:rPr>
                      <w:t>应交税费</w:t>
                    </w:r>
                  </w:p>
                </w:tc>
                <w:sdt>
                  <w:sdtPr>
                    <w:rPr>
                      <w:szCs w:val="21"/>
                    </w:rPr>
                    <w:alias w:val="附注_应交税金"/>
                    <w:tag w:val="_GBC_2339184b172c42b089bdc959064d23d2"/>
                    <w:id w:val="101804624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32BE629D" w14:textId="77777777" w:rsidR="00AF40AC" w:rsidRDefault="008C427D" w:rsidP="008C427D">
                        <w:pPr>
                          <w:rPr>
                            <w:color w:val="008000"/>
                            <w:szCs w:val="21"/>
                          </w:rPr>
                        </w:pPr>
                        <w:r>
                          <w:rPr>
                            <w:rFonts w:hint="eastAsia"/>
                            <w:szCs w:val="21"/>
                          </w:rPr>
                          <w:t>28</w:t>
                        </w:r>
                      </w:p>
                    </w:tc>
                  </w:sdtContent>
                </w:sdt>
                <w:sdt>
                  <w:sdtPr>
                    <w:rPr>
                      <w:szCs w:val="21"/>
                    </w:rPr>
                    <w:alias w:val="应交税金"/>
                    <w:tag w:val="_GBC_7c1398034382449ab61dcf2adfe81021"/>
                    <w:id w:val="-174324025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CD9EE70" w14:textId="77777777" w:rsidR="00AF40AC" w:rsidRDefault="00AF40AC" w:rsidP="00034021">
                        <w:pPr>
                          <w:jc w:val="right"/>
                          <w:rPr>
                            <w:szCs w:val="21"/>
                          </w:rPr>
                        </w:pPr>
                        <w:r>
                          <w:rPr>
                            <w:szCs w:val="21"/>
                          </w:rPr>
                          <w:t>176,288,481.81</w:t>
                        </w:r>
                      </w:p>
                    </w:tc>
                  </w:sdtContent>
                </w:sdt>
                <w:sdt>
                  <w:sdtPr>
                    <w:rPr>
                      <w:szCs w:val="21"/>
                    </w:rPr>
                    <w:alias w:val="应交税金"/>
                    <w:tag w:val="_GBC_740c6c5c024d437a9c6540bc0cbf0ceb"/>
                    <w:id w:val="-4252382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F9D0A83" w14:textId="77777777" w:rsidR="00AF40AC" w:rsidRDefault="00AF40AC" w:rsidP="00034021">
                        <w:pPr>
                          <w:jc w:val="right"/>
                          <w:rPr>
                            <w:szCs w:val="21"/>
                          </w:rPr>
                        </w:pPr>
                        <w:r>
                          <w:rPr>
                            <w:szCs w:val="21"/>
                          </w:rPr>
                          <w:t>190,809,234.34</w:t>
                        </w:r>
                      </w:p>
                    </w:tc>
                  </w:sdtContent>
                </w:sdt>
              </w:tr>
              <w:tr w:rsidR="00AF40AC" w14:paraId="1012C08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5922051" w14:textId="77777777" w:rsidR="00AF40AC" w:rsidRDefault="00AF40AC" w:rsidP="00034021">
                    <w:pPr>
                      <w:ind w:firstLineChars="100" w:firstLine="210"/>
                      <w:rPr>
                        <w:szCs w:val="21"/>
                      </w:rPr>
                    </w:pPr>
                    <w:r>
                      <w:rPr>
                        <w:rFonts w:hint="eastAsia"/>
                        <w:szCs w:val="21"/>
                      </w:rPr>
                      <w:t>应付利息</w:t>
                    </w:r>
                  </w:p>
                </w:tc>
                <w:sdt>
                  <w:sdtPr>
                    <w:rPr>
                      <w:szCs w:val="21"/>
                    </w:rPr>
                    <w:alias w:val="附注_应付利息"/>
                    <w:tag w:val="_GBC_cb34360490a643a68ca45362340d8de3"/>
                    <w:id w:val="-485634095"/>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1EE9853" w14:textId="77777777" w:rsidR="00AF40AC" w:rsidRDefault="008C427D" w:rsidP="008C427D">
                        <w:pPr>
                          <w:rPr>
                            <w:color w:val="008000"/>
                            <w:szCs w:val="21"/>
                          </w:rPr>
                        </w:pPr>
                        <w:r>
                          <w:rPr>
                            <w:rFonts w:hint="eastAsia"/>
                            <w:szCs w:val="21"/>
                          </w:rPr>
                          <w:t>29</w:t>
                        </w:r>
                      </w:p>
                    </w:tc>
                  </w:sdtContent>
                </w:sdt>
                <w:sdt>
                  <w:sdtPr>
                    <w:rPr>
                      <w:szCs w:val="21"/>
                    </w:rPr>
                    <w:alias w:val="应付利息"/>
                    <w:tag w:val="_GBC_e935ed7988fa44c58b49a2644de29a99"/>
                    <w:id w:val="-4467072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95653EA" w14:textId="77777777" w:rsidR="00AF40AC" w:rsidRDefault="00AF40AC" w:rsidP="00034021">
                        <w:pPr>
                          <w:jc w:val="right"/>
                          <w:rPr>
                            <w:szCs w:val="21"/>
                          </w:rPr>
                        </w:pPr>
                        <w:r>
                          <w:rPr>
                            <w:szCs w:val="21"/>
                          </w:rPr>
                          <w:t>8,519,117.21</w:t>
                        </w:r>
                      </w:p>
                    </w:tc>
                  </w:sdtContent>
                </w:sdt>
                <w:sdt>
                  <w:sdtPr>
                    <w:rPr>
                      <w:szCs w:val="21"/>
                    </w:rPr>
                    <w:alias w:val="应付利息"/>
                    <w:tag w:val="_GBC_888db896342e4acc9213ea3086585dd4"/>
                    <w:id w:val="-101861809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FDDEE7B" w14:textId="77777777" w:rsidR="00AF40AC" w:rsidRDefault="00AF40AC" w:rsidP="00034021">
                        <w:pPr>
                          <w:jc w:val="right"/>
                          <w:rPr>
                            <w:szCs w:val="21"/>
                          </w:rPr>
                        </w:pPr>
                        <w:r>
                          <w:rPr>
                            <w:szCs w:val="21"/>
                          </w:rPr>
                          <w:t>13,262,142.38</w:t>
                        </w:r>
                      </w:p>
                    </w:tc>
                  </w:sdtContent>
                </w:sdt>
              </w:tr>
              <w:tr w:rsidR="00AF40AC" w14:paraId="2A7DCDA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A7188DC" w14:textId="77777777" w:rsidR="00AF40AC" w:rsidRDefault="00AF40AC" w:rsidP="00034021">
                    <w:pPr>
                      <w:ind w:firstLineChars="100" w:firstLine="210"/>
                      <w:rPr>
                        <w:szCs w:val="21"/>
                      </w:rPr>
                    </w:pPr>
                    <w:r>
                      <w:rPr>
                        <w:rFonts w:hint="eastAsia"/>
                        <w:szCs w:val="21"/>
                      </w:rPr>
                      <w:t>应付股利</w:t>
                    </w:r>
                  </w:p>
                </w:tc>
                <w:sdt>
                  <w:sdtPr>
                    <w:rPr>
                      <w:szCs w:val="21"/>
                    </w:rPr>
                    <w:alias w:val="附注_应付股利"/>
                    <w:tag w:val="_GBC_a5490ab5185848558d596143c594b946"/>
                    <w:id w:val="199475883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309C3D22" w14:textId="77777777" w:rsidR="00AF40AC" w:rsidRDefault="008C427D" w:rsidP="008C427D">
                        <w:pPr>
                          <w:rPr>
                            <w:color w:val="008000"/>
                            <w:szCs w:val="21"/>
                          </w:rPr>
                        </w:pPr>
                        <w:r>
                          <w:rPr>
                            <w:rFonts w:hint="eastAsia"/>
                            <w:szCs w:val="21"/>
                          </w:rPr>
                          <w:t>30</w:t>
                        </w:r>
                      </w:p>
                    </w:tc>
                  </w:sdtContent>
                </w:sdt>
                <w:sdt>
                  <w:sdtPr>
                    <w:rPr>
                      <w:szCs w:val="21"/>
                    </w:rPr>
                    <w:alias w:val="应付股利"/>
                    <w:tag w:val="_GBC_7f671a5c926d474eb238dc064871f59d"/>
                    <w:id w:val="-135387145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4E219B0" w14:textId="77777777" w:rsidR="00AF40AC" w:rsidRDefault="00AF40AC" w:rsidP="00034021">
                        <w:pPr>
                          <w:jc w:val="right"/>
                          <w:rPr>
                            <w:szCs w:val="21"/>
                          </w:rPr>
                        </w:pPr>
                        <w:r>
                          <w:rPr>
                            <w:szCs w:val="21"/>
                          </w:rPr>
                          <w:t>36,180,747.25</w:t>
                        </w:r>
                      </w:p>
                    </w:tc>
                  </w:sdtContent>
                </w:sdt>
                <w:sdt>
                  <w:sdtPr>
                    <w:rPr>
                      <w:szCs w:val="21"/>
                    </w:rPr>
                    <w:alias w:val="应付股利"/>
                    <w:tag w:val="_GBC_6eeba8577a39400ea7342e62375f2a20"/>
                    <w:id w:val="113692174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1007B10" w14:textId="77777777" w:rsidR="00AF40AC" w:rsidRDefault="00AF40AC" w:rsidP="00034021">
                        <w:pPr>
                          <w:jc w:val="right"/>
                          <w:rPr>
                            <w:szCs w:val="21"/>
                          </w:rPr>
                        </w:pPr>
                        <w:r>
                          <w:rPr>
                            <w:szCs w:val="21"/>
                          </w:rPr>
                          <w:t>36,178,559.03</w:t>
                        </w:r>
                      </w:p>
                    </w:tc>
                  </w:sdtContent>
                </w:sdt>
              </w:tr>
              <w:tr w:rsidR="00AF40AC" w14:paraId="5BF38AC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748873E" w14:textId="77777777" w:rsidR="00AF40AC" w:rsidRDefault="00AF40AC" w:rsidP="00034021">
                    <w:pPr>
                      <w:ind w:firstLineChars="100" w:firstLine="210"/>
                      <w:rPr>
                        <w:szCs w:val="21"/>
                      </w:rPr>
                    </w:pPr>
                    <w:r>
                      <w:rPr>
                        <w:rFonts w:hint="eastAsia"/>
                        <w:szCs w:val="21"/>
                      </w:rPr>
                      <w:t>其他应付款</w:t>
                    </w:r>
                  </w:p>
                </w:tc>
                <w:sdt>
                  <w:sdtPr>
                    <w:rPr>
                      <w:szCs w:val="21"/>
                    </w:rPr>
                    <w:alias w:val="附注_其他应付款"/>
                    <w:tag w:val="_GBC_b86818e97cd640d2adaa6f42d30c2b7e"/>
                    <w:id w:val="-70409580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479391A" w14:textId="77777777" w:rsidR="00AF40AC" w:rsidRDefault="008C427D" w:rsidP="008C427D">
                        <w:pPr>
                          <w:rPr>
                            <w:color w:val="008000"/>
                            <w:szCs w:val="21"/>
                          </w:rPr>
                        </w:pPr>
                        <w:r>
                          <w:rPr>
                            <w:rFonts w:hint="eastAsia"/>
                            <w:szCs w:val="21"/>
                          </w:rPr>
                          <w:t>31</w:t>
                        </w:r>
                      </w:p>
                    </w:tc>
                  </w:sdtContent>
                </w:sdt>
                <w:sdt>
                  <w:sdtPr>
                    <w:rPr>
                      <w:szCs w:val="21"/>
                    </w:rPr>
                    <w:alias w:val="其他应付款"/>
                    <w:tag w:val="_GBC_efa46651baaa4b15a386ff37f3ce1ea0"/>
                    <w:id w:val="166173875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99083A4" w14:textId="77777777" w:rsidR="00AF40AC" w:rsidRDefault="00AF40AC" w:rsidP="00034021">
                        <w:pPr>
                          <w:jc w:val="right"/>
                          <w:rPr>
                            <w:szCs w:val="21"/>
                          </w:rPr>
                        </w:pPr>
                        <w:r>
                          <w:rPr>
                            <w:szCs w:val="21"/>
                          </w:rPr>
                          <w:t>580,329,283.78</w:t>
                        </w:r>
                      </w:p>
                    </w:tc>
                  </w:sdtContent>
                </w:sdt>
                <w:sdt>
                  <w:sdtPr>
                    <w:rPr>
                      <w:szCs w:val="21"/>
                    </w:rPr>
                    <w:alias w:val="其他应付款"/>
                    <w:tag w:val="_GBC_bdf7e90027f445968c94a584e5bfde6a"/>
                    <w:id w:val="85831033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8172BAD" w14:textId="77777777" w:rsidR="00AF40AC" w:rsidRDefault="00AF40AC" w:rsidP="00034021">
                        <w:pPr>
                          <w:jc w:val="right"/>
                          <w:rPr>
                            <w:szCs w:val="21"/>
                          </w:rPr>
                        </w:pPr>
                        <w:r>
                          <w:rPr>
                            <w:szCs w:val="21"/>
                          </w:rPr>
                          <w:t>545,994,255.49</w:t>
                        </w:r>
                      </w:p>
                    </w:tc>
                  </w:sdtContent>
                </w:sdt>
              </w:tr>
              <w:tr w:rsidR="00AF40AC" w14:paraId="07B9B7A2"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91FC298" w14:textId="77777777" w:rsidR="00AF40AC" w:rsidRDefault="00AF40AC" w:rsidP="00034021">
                    <w:pPr>
                      <w:ind w:firstLineChars="100" w:firstLine="210"/>
                      <w:rPr>
                        <w:szCs w:val="21"/>
                      </w:rPr>
                    </w:pPr>
                    <w:r>
                      <w:rPr>
                        <w:rFonts w:hint="eastAsia"/>
                        <w:szCs w:val="21"/>
                      </w:rPr>
                      <w:t>应付分保账款</w:t>
                    </w:r>
                  </w:p>
                </w:tc>
                <w:sdt>
                  <w:sdtPr>
                    <w:rPr>
                      <w:szCs w:val="21"/>
                    </w:rPr>
                    <w:alias w:val="附注_应付分保账款"/>
                    <w:tag w:val="_GBC_31280829b5e643719751b2a1921a268b"/>
                    <w:id w:val="959617072"/>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27913F1"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付分保账款"/>
                    <w:tag w:val="_GBC_61421a861c1442e0bac51d7792822e6f"/>
                    <w:id w:val="-116932197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9FECC68" w14:textId="77777777" w:rsidR="00AF40AC" w:rsidRDefault="00AF40AC" w:rsidP="00034021">
                        <w:pPr>
                          <w:jc w:val="right"/>
                          <w:rPr>
                            <w:szCs w:val="21"/>
                          </w:rPr>
                        </w:pPr>
                      </w:p>
                    </w:tc>
                  </w:sdtContent>
                </w:sdt>
                <w:sdt>
                  <w:sdtPr>
                    <w:rPr>
                      <w:szCs w:val="21"/>
                    </w:rPr>
                    <w:alias w:val="应付分保账款"/>
                    <w:tag w:val="_GBC_bcac85cb350d402e938c810fd6871ecb"/>
                    <w:id w:val="-88856650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EF49309" w14:textId="77777777" w:rsidR="00AF40AC" w:rsidRDefault="00AF40AC" w:rsidP="00034021">
                        <w:pPr>
                          <w:jc w:val="right"/>
                          <w:rPr>
                            <w:szCs w:val="21"/>
                          </w:rPr>
                        </w:pPr>
                      </w:p>
                    </w:tc>
                  </w:sdtContent>
                </w:sdt>
              </w:tr>
              <w:tr w:rsidR="00AF40AC" w14:paraId="2068016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AC682F6" w14:textId="77777777" w:rsidR="00AF40AC" w:rsidRDefault="00AF40AC" w:rsidP="00034021">
                    <w:pPr>
                      <w:ind w:firstLineChars="100" w:firstLine="210"/>
                      <w:rPr>
                        <w:szCs w:val="21"/>
                      </w:rPr>
                    </w:pPr>
                    <w:r>
                      <w:rPr>
                        <w:rFonts w:hint="eastAsia"/>
                        <w:szCs w:val="21"/>
                      </w:rPr>
                      <w:t>保险合同准备金</w:t>
                    </w:r>
                  </w:p>
                </w:tc>
                <w:sdt>
                  <w:sdtPr>
                    <w:rPr>
                      <w:szCs w:val="21"/>
                    </w:rPr>
                    <w:alias w:val="附注_保险合同准备金"/>
                    <w:tag w:val="_GBC_f89409fdf35440129b37f9616677f963"/>
                    <w:id w:val="843206153"/>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C9B11A7"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保险合同准备金"/>
                    <w:tag w:val="_GBC_0bb0b42097134e04a75735ab08bdae9a"/>
                    <w:id w:val="23837579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400F7ED" w14:textId="77777777" w:rsidR="00AF40AC" w:rsidRDefault="00AF40AC" w:rsidP="00034021">
                        <w:pPr>
                          <w:jc w:val="right"/>
                          <w:rPr>
                            <w:szCs w:val="21"/>
                          </w:rPr>
                        </w:pPr>
                      </w:p>
                    </w:tc>
                  </w:sdtContent>
                </w:sdt>
                <w:sdt>
                  <w:sdtPr>
                    <w:rPr>
                      <w:szCs w:val="21"/>
                    </w:rPr>
                    <w:alias w:val="保险合同准备金"/>
                    <w:tag w:val="_GBC_f76694be0baf4d9fa7ae66881e447f3e"/>
                    <w:id w:val="127945194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4342B25" w14:textId="77777777" w:rsidR="00AF40AC" w:rsidRDefault="00AF40AC" w:rsidP="00034021">
                        <w:pPr>
                          <w:jc w:val="right"/>
                          <w:rPr>
                            <w:szCs w:val="21"/>
                          </w:rPr>
                        </w:pPr>
                      </w:p>
                    </w:tc>
                  </w:sdtContent>
                </w:sdt>
              </w:tr>
              <w:tr w:rsidR="00AF40AC" w14:paraId="328EDD3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10BD4BE" w14:textId="77777777" w:rsidR="00AF40AC" w:rsidRDefault="00AF40AC" w:rsidP="00034021">
                    <w:pPr>
                      <w:ind w:firstLineChars="100" w:firstLine="210"/>
                      <w:rPr>
                        <w:szCs w:val="21"/>
                      </w:rPr>
                    </w:pPr>
                    <w:r>
                      <w:rPr>
                        <w:rFonts w:hint="eastAsia"/>
                        <w:szCs w:val="21"/>
                      </w:rPr>
                      <w:t>代理买卖证券款</w:t>
                    </w:r>
                  </w:p>
                </w:tc>
                <w:sdt>
                  <w:sdtPr>
                    <w:rPr>
                      <w:szCs w:val="21"/>
                    </w:rPr>
                    <w:alias w:val="附注_代理买卖证券款"/>
                    <w:tag w:val="_GBC_4df96e85bdb54266b2ceff94431c2c2f"/>
                    <w:id w:val="-1677717712"/>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DED598F"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代理买卖证券款"/>
                    <w:tag w:val="_GBC_88374533f8064bb88c7e1b406517d2d2"/>
                    <w:id w:val="-11236686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591A94E" w14:textId="77777777" w:rsidR="00AF40AC" w:rsidRDefault="00AF40AC" w:rsidP="00034021">
                        <w:pPr>
                          <w:jc w:val="right"/>
                          <w:rPr>
                            <w:szCs w:val="21"/>
                          </w:rPr>
                        </w:pPr>
                      </w:p>
                    </w:tc>
                  </w:sdtContent>
                </w:sdt>
                <w:sdt>
                  <w:sdtPr>
                    <w:rPr>
                      <w:szCs w:val="21"/>
                    </w:rPr>
                    <w:alias w:val="代理买卖证券款"/>
                    <w:tag w:val="_GBC_dbd82224d43c4b318565b5d38854341b"/>
                    <w:id w:val="26342250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018CD75" w14:textId="77777777" w:rsidR="00AF40AC" w:rsidRDefault="00AF40AC" w:rsidP="00034021">
                        <w:pPr>
                          <w:jc w:val="right"/>
                          <w:rPr>
                            <w:szCs w:val="21"/>
                          </w:rPr>
                        </w:pPr>
                      </w:p>
                    </w:tc>
                  </w:sdtContent>
                </w:sdt>
              </w:tr>
              <w:tr w:rsidR="00AF40AC" w14:paraId="147E2E23"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DC96D69" w14:textId="77777777" w:rsidR="00AF40AC" w:rsidRDefault="00AF40AC" w:rsidP="00034021">
                    <w:pPr>
                      <w:ind w:firstLineChars="100" w:firstLine="210"/>
                      <w:rPr>
                        <w:szCs w:val="21"/>
                      </w:rPr>
                    </w:pPr>
                    <w:r>
                      <w:rPr>
                        <w:rFonts w:hint="eastAsia"/>
                        <w:szCs w:val="21"/>
                      </w:rPr>
                      <w:t>代理承销证券款</w:t>
                    </w:r>
                  </w:p>
                </w:tc>
                <w:sdt>
                  <w:sdtPr>
                    <w:rPr>
                      <w:szCs w:val="21"/>
                    </w:rPr>
                    <w:alias w:val="附注_代理承销证券款"/>
                    <w:tag w:val="_GBC_f2be007a383c4eb586f16d4853df0b48"/>
                    <w:id w:val="1208224467"/>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377143C"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代理承销证券款"/>
                    <w:tag w:val="_GBC_02b4474b605443658f4468c143a7fb86"/>
                    <w:id w:val="-194968568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A501964" w14:textId="77777777" w:rsidR="00AF40AC" w:rsidRDefault="00AF40AC" w:rsidP="00034021">
                        <w:pPr>
                          <w:jc w:val="right"/>
                          <w:rPr>
                            <w:szCs w:val="21"/>
                          </w:rPr>
                        </w:pPr>
                      </w:p>
                    </w:tc>
                  </w:sdtContent>
                </w:sdt>
                <w:sdt>
                  <w:sdtPr>
                    <w:rPr>
                      <w:szCs w:val="21"/>
                    </w:rPr>
                    <w:alias w:val="代理承销证券款"/>
                    <w:tag w:val="_GBC_254c4c50f16b4e898d2273946f7831f1"/>
                    <w:id w:val="132485164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DEAD1C4" w14:textId="77777777" w:rsidR="00AF40AC" w:rsidRDefault="00AF40AC" w:rsidP="00034021">
                        <w:pPr>
                          <w:jc w:val="right"/>
                          <w:rPr>
                            <w:szCs w:val="21"/>
                          </w:rPr>
                        </w:pPr>
                      </w:p>
                    </w:tc>
                  </w:sdtContent>
                </w:sdt>
              </w:tr>
              <w:tr w:rsidR="00AF40AC" w14:paraId="2BB37B1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7BCB7B3" w14:textId="77777777" w:rsidR="00AF40AC" w:rsidRDefault="00AF40AC" w:rsidP="00034021">
                    <w:pPr>
                      <w:ind w:firstLineChars="100" w:firstLine="210"/>
                      <w:rPr>
                        <w:szCs w:val="21"/>
                      </w:rPr>
                    </w:pPr>
                    <w:r>
                      <w:rPr>
                        <w:rFonts w:hint="eastAsia"/>
                        <w:szCs w:val="21"/>
                      </w:rPr>
                      <w:t>划分为持有待售的负债</w:t>
                    </w:r>
                  </w:p>
                </w:tc>
                <w:sdt>
                  <w:sdtPr>
                    <w:rPr>
                      <w:szCs w:val="21"/>
                    </w:rPr>
                    <w:alias w:val="附注_划分为持有待售的负债"/>
                    <w:tag w:val="_GBC_286597432a3443d3b0a207d3cc544b4f"/>
                    <w:id w:val="-698539262"/>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DE036B4" w14:textId="77777777" w:rsidR="00AF40AC" w:rsidRDefault="00AF40AC" w:rsidP="00034021">
                        <w:pPr>
                          <w:rPr>
                            <w:szCs w:val="21"/>
                          </w:rPr>
                        </w:pPr>
                        <w:r>
                          <w:rPr>
                            <w:rFonts w:hint="eastAsia"/>
                            <w:color w:val="333399"/>
                            <w:szCs w:val="21"/>
                          </w:rPr>
                          <w:t xml:space="preserve">　</w:t>
                        </w:r>
                      </w:p>
                    </w:tc>
                  </w:sdtContent>
                </w:sdt>
                <w:sdt>
                  <w:sdtPr>
                    <w:rPr>
                      <w:szCs w:val="21"/>
                    </w:rPr>
                    <w:alias w:val="划分为持有待售的负债"/>
                    <w:tag w:val="_GBC_28ad852152934bd5b4bcd5f0886b96e2"/>
                    <w:id w:val="168647555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D9F67B8" w14:textId="77777777" w:rsidR="00AF40AC" w:rsidRDefault="00AF40AC" w:rsidP="00034021">
                        <w:pPr>
                          <w:jc w:val="right"/>
                          <w:rPr>
                            <w:szCs w:val="21"/>
                          </w:rPr>
                        </w:pPr>
                      </w:p>
                    </w:tc>
                  </w:sdtContent>
                </w:sdt>
                <w:sdt>
                  <w:sdtPr>
                    <w:rPr>
                      <w:szCs w:val="21"/>
                    </w:rPr>
                    <w:alias w:val="划分为持有待售的负债"/>
                    <w:tag w:val="_GBC_fc0a41d9091b4db7b6f7ae39dcd16c3d"/>
                    <w:id w:val="43595777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75AA688" w14:textId="77777777" w:rsidR="00AF40AC" w:rsidRDefault="00AF40AC" w:rsidP="00034021">
                        <w:pPr>
                          <w:jc w:val="right"/>
                          <w:rPr>
                            <w:szCs w:val="21"/>
                          </w:rPr>
                        </w:pPr>
                      </w:p>
                    </w:tc>
                  </w:sdtContent>
                </w:sdt>
              </w:tr>
              <w:tr w:rsidR="00AF40AC" w14:paraId="7FAEE302"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F85C001" w14:textId="77777777" w:rsidR="00AF40AC" w:rsidRDefault="00AF40AC" w:rsidP="00034021">
                    <w:pPr>
                      <w:ind w:firstLineChars="100" w:firstLine="210"/>
                      <w:rPr>
                        <w:szCs w:val="21"/>
                      </w:rPr>
                    </w:pPr>
                    <w:r>
                      <w:rPr>
                        <w:rFonts w:hint="eastAsia"/>
                        <w:szCs w:val="21"/>
                      </w:rPr>
                      <w:t>一年内到期的非流动负债</w:t>
                    </w:r>
                  </w:p>
                </w:tc>
                <w:sdt>
                  <w:sdtPr>
                    <w:rPr>
                      <w:szCs w:val="21"/>
                    </w:rPr>
                    <w:alias w:val="附注_一年内到期的长期负债"/>
                    <w:tag w:val="_GBC_96072b5f8927490dbc3b0fd4660ce310"/>
                    <w:id w:val="-1726209345"/>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923A500" w14:textId="77777777" w:rsidR="00AF40AC" w:rsidRDefault="008C427D" w:rsidP="008C427D">
                        <w:pPr>
                          <w:rPr>
                            <w:color w:val="008000"/>
                            <w:szCs w:val="21"/>
                          </w:rPr>
                        </w:pPr>
                        <w:r>
                          <w:rPr>
                            <w:rFonts w:hint="eastAsia"/>
                            <w:szCs w:val="21"/>
                          </w:rPr>
                          <w:t>32</w:t>
                        </w:r>
                      </w:p>
                    </w:tc>
                  </w:sdtContent>
                </w:sdt>
                <w:sdt>
                  <w:sdtPr>
                    <w:rPr>
                      <w:szCs w:val="21"/>
                    </w:rPr>
                    <w:alias w:val="一年内到期的长期负债"/>
                    <w:tag w:val="_GBC_bfc6928d48ef4ba08a75d5514049c632"/>
                    <w:id w:val="114562590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77DEB83" w14:textId="77777777" w:rsidR="00AF40AC" w:rsidRDefault="00332129" w:rsidP="00034021">
                        <w:pPr>
                          <w:jc w:val="right"/>
                          <w:rPr>
                            <w:szCs w:val="21"/>
                          </w:rPr>
                        </w:pPr>
                        <w:r>
                          <w:rPr>
                            <w:szCs w:val="21"/>
                          </w:rPr>
                          <w:t>99,025,959.69</w:t>
                        </w:r>
                      </w:p>
                    </w:tc>
                  </w:sdtContent>
                </w:sdt>
                <w:sdt>
                  <w:sdtPr>
                    <w:rPr>
                      <w:szCs w:val="21"/>
                    </w:rPr>
                    <w:alias w:val="一年内到期的长期负债"/>
                    <w:tag w:val="_GBC_793766ce8ddd485f81c37ce4489ac87f"/>
                    <w:id w:val="-42503532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4C0B364" w14:textId="77777777" w:rsidR="00AF40AC" w:rsidRDefault="00AF40AC" w:rsidP="00034021">
                        <w:pPr>
                          <w:jc w:val="right"/>
                          <w:rPr>
                            <w:szCs w:val="21"/>
                          </w:rPr>
                        </w:pPr>
                        <w:r>
                          <w:rPr>
                            <w:szCs w:val="21"/>
                          </w:rPr>
                          <w:t>898,910,683.50</w:t>
                        </w:r>
                      </w:p>
                    </w:tc>
                  </w:sdtContent>
                </w:sdt>
              </w:tr>
              <w:tr w:rsidR="00AF40AC" w14:paraId="3853166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347C234" w14:textId="77777777" w:rsidR="00AF40AC" w:rsidRDefault="00AF40AC" w:rsidP="00034021">
                    <w:pPr>
                      <w:ind w:firstLineChars="100" w:firstLine="210"/>
                      <w:rPr>
                        <w:szCs w:val="21"/>
                      </w:rPr>
                    </w:pPr>
                    <w:r>
                      <w:rPr>
                        <w:rFonts w:hint="eastAsia"/>
                        <w:szCs w:val="21"/>
                      </w:rPr>
                      <w:t>其他流动负债</w:t>
                    </w:r>
                  </w:p>
                </w:tc>
                <w:sdt>
                  <w:sdtPr>
                    <w:rPr>
                      <w:szCs w:val="21"/>
                    </w:rPr>
                    <w:alias w:val="附注_其他流动负债"/>
                    <w:tag w:val="_GBC_cdd3cfaf9f3a444a9d5f011f29ccbed0"/>
                    <w:id w:val="1766956797"/>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22F2361C" w14:textId="77777777" w:rsidR="00AF40AC" w:rsidRDefault="008C427D" w:rsidP="008C427D">
                        <w:pPr>
                          <w:rPr>
                            <w:color w:val="008000"/>
                            <w:szCs w:val="21"/>
                          </w:rPr>
                        </w:pPr>
                        <w:r>
                          <w:rPr>
                            <w:rFonts w:hint="eastAsia"/>
                            <w:szCs w:val="21"/>
                          </w:rPr>
                          <w:t>33</w:t>
                        </w:r>
                      </w:p>
                    </w:tc>
                  </w:sdtContent>
                </w:sdt>
                <w:sdt>
                  <w:sdtPr>
                    <w:rPr>
                      <w:szCs w:val="21"/>
                    </w:rPr>
                    <w:alias w:val="其他流动负债"/>
                    <w:tag w:val="_GBC_78856be9e114442980c34a4dec3e185a"/>
                    <w:id w:val="-153456921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129555" w14:textId="77777777" w:rsidR="00AF40AC" w:rsidRDefault="00332129" w:rsidP="00034021">
                        <w:pPr>
                          <w:jc w:val="right"/>
                          <w:rPr>
                            <w:szCs w:val="21"/>
                          </w:rPr>
                        </w:pPr>
                        <w:r>
                          <w:rPr>
                            <w:szCs w:val="21"/>
                          </w:rPr>
                          <w:t>508,975,157.06</w:t>
                        </w:r>
                      </w:p>
                    </w:tc>
                  </w:sdtContent>
                </w:sdt>
                <w:sdt>
                  <w:sdtPr>
                    <w:rPr>
                      <w:szCs w:val="21"/>
                    </w:rPr>
                    <w:alias w:val="其他流动负债"/>
                    <w:tag w:val="_GBC_d843039c1b7945e09217e6db81908831"/>
                    <w:id w:val="-47637009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0F7AA76" w14:textId="77777777" w:rsidR="00AF40AC" w:rsidRDefault="00AF40AC" w:rsidP="00034021">
                        <w:pPr>
                          <w:jc w:val="right"/>
                          <w:rPr>
                            <w:szCs w:val="21"/>
                          </w:rPr>
                        </w:pPr>
                        <w:r>
                          <w:rPr>
                            <w:szCs w:val="21"/>
                          </w:rPr>
                          <w:t>510,546,748.45</w:t>
                        </w:r>
                      </w:p>
                    </w:tc>
                  </w:sdtContent>
                </w:sdt>
              </w:tr>
              <w:tr w:rsidR="00AF40AC" w14:paraId="7B248CE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68F6DB2" w14:textId="77777777" w:rsidR="00AF40AC" w:rsidRDefault="00AF40AC" w:rsidP="00034021">
                    <w:pPr>
                      <w:ind w:firstLineChars="200" w:firstLine="420"/>
                      <w:rPr>
                        <w:szCs w:val="21"/>
                      </w:rPr>
                    </w:pPr>
                    <w:r>
                      <w:rPr>
                        <w:rFonts w:hint="eastAsia"/>
                        <w:szCs w:val="21"/>
                      </w:rPr>
                      <w:t>流动负债合计</w:t>
                    </w:r>
                  </w:p>
                </w:tc>
                <w:sdt>
                  <w:sdtPr>
                    <w:rPr>
                      <w:szCs w:val="21"/>
                    </w:rPr>
                    <w:alias w:val="附注_流动负债合计"/>
                    <w:tag w:val="_GBC_8153301f9d384314959a45b527f09b42"/>
                    <w:id w:val="-146747748"/>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77029C5"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流动负债合计"/>
                    <w:tag w:val="_GBC_5caca7099de04df1be54f6c2ad3cd01f"/>
                    <w:id w:val="-152716685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4FF37D2" w14:textId="77777777" w:rsidR="00AF40AC" w:rsidRDefault="00332129" w:rsidP="00034021">
                        <w:pPr>
                          <w:jc w:val="right"/>
                          <w:rPr>
                            <w:szCs w:val="21"/>
                          </w:rPr>
                        </w:pPr>
                        <w:r>
                          <w:rPr>
                            <w:szCs w:val="21"/>
                          </w:rPr>
                          <w:t>18,588,780,218.94</w:t>
                        </w:r>
                      </w:p>
                    </w:tc>
                  </w:sdtContent>
                </w:sdt>
                <w:sdt>
                  <w:sdtPr>
                    <w:rPr>
                      <w:szCs w:val="21"/>
                    </w:rPr>
                    <w:alias w:val="流动负债合计"/>
                    <w:tag w:val="_GBC_eb2ca3f906bd4f9b80639dcccf7a9b06"/>
                    <w:id w:val="38870301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E0D312F" w14:textId="77777777" w:rsidR="00AF40AC" w:rsidRDefault="00AF40AC" w:rsidP="00034021">
                        <w:pPr>
                          <w:jc w:val="right"/>
                          <w:rPr>
                            <w:szCs w:val="21"/>
                          </w:rPr>
                        </w:pPr>
                        <w:r>
                          <w:rPr>
                            <w:szCs w:val="21"/>
                          </w:rPr>
                          <w:t>20,010,799,684.01</w:t>
                        </w:r>
                      </w:p>
                    </w:tc>
                  </w:sdtContent>
                </w:sdt>
              </w:tr>
              <w:tr w:rsidR="00AF40AC" w14:paraId="72B366DA"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43E2F91" w14:textId="77777777" w:rsidR="00AF40AC" w:rsidRDefault="00AF40AC" w:rsidP="00034021">
                    <w:pPr>
                      <w:rPr>
                        <w:szCs w:val="21"/>
                      </w:rPr>
                    </w:pPr>
                    <w:r>
                      <w:rPr>
                        <w:rFonts w:hint="eastAsia"/>
                        <w:b/>
                        <w:bCs/>
                        <w:szCs w:val="21"/>
                      </w:rPr>
                      <w:t>非流动负债：</w:t>
                    </w:r>
                  </w:p>
                </w:tc>
                <w:tc>
                  <w:tcPr>
                    <w:tcW w:w="543" w:type="pct"/>
                    <w:tcBorders>
                      <w:top w:val="outset" w:sz="6" w:space="0" w:color="auto"/>
                      <w:left w:val="outset" w:sz="6" w:space="0" w:color="auto"/>
                      <w:bottom w:val="outset" w:sz="6" w:space="0" w:color="auto"/>
                      <w:right w:val="outset" w:sz="6" w:space="0" w:color="auto"/>
                    </w:tcBorders>
                  </w:tcPr>
                  <w:p w14:paraId="20B3A99D" w14:textId="77777777" w:rsidR="00AF40AC" w:rsidRDefault="00AF40AC" w:rsidP="0003402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277EC101" w14:textId="77777777" w:rsidR="00AF40AC" w:rsidRDefault="00AF40AC" w:rsidP="00034021">
                    <w:pPr>
                      <w:ind w:right="210"/>
                      <w:jc w:val="right"/>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44BF1C74" w14:textId="77777777" w:rsidR="00AF40AC" w:rsidRDefault="00AF40AC" w:rsidP="00034021">
                    <w:pPr>
                      <w:jc w:val="right"/>
                      <w:rPr>
                        <w:color w:val="008000"/>
                        <w:szCs w:val="21"/>
                      </w:rPr>
                    </w:pPr>
                  </w:p>
                </w:tc>
              </w:tr>
              <w:tr w:rsidR="00AF40AC" w14:paraId="7AB7F0F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77DBBCB" w14:textId="77777777" w:rsidR="00AF40AC" w:rsidRDefault="00AF40AC" w:rsidP="00034021">
                    <w:pPr>
                      <w:ind w:firstLineChars="100" w:firstLine="210"/>
                      <w:rPr>
                        <w:szCs w:val="21"/>
                      </w:rPr>
                    </w:pPr>
                    <w:r>
                      <w:rPr>
                        <w:rFonts w:hint="eastAsia"/>
                        <w:szCs w:val="21"/>
                      </w:rPr>
                      <w:t>长期借款</w:t>
                    </w:r>
                  </w:p>
                </w:tc>
                <w:sdt>
                  <w:sdtPr>
                    <w:rPr>
                      <w:szCs w:val="21"/>
                    </w:rPr>
                    <w:alias w:val="附注_长期借款"/>
                    <w:tag w:val="_GBC_825daf50b9e44bc9b6c66ce27643e56e"/>
                    <w:id w:val="2034680320"/>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D9A4BA9" w14:textId="77777777" w:rsidR="00AF40AC" w:rsidRDefault="008C427D" w:rsidP="008C427D">
                        <w:pPr>
                          <w:rPr>
                            <w:color w:val="008000"/>
                            <w:szCs w:val="21"/>
                          </w:rPr>
                        </w:pPr>
                        <w:r>
                          <w:rPr>
                            <w:rFonts w:hint="eastAsia"/>
                            <w:szCs w:val="21"/>
                          </w:rPr>
                          <w:t>34</w:t>
                        </w:r>
                      </w:p>
                    </w:tc>
                  </w:sdtContent>
                </w:sdt>
                <w:sdt>
                  <w:sdtPr>
                    <w:rPr>
                      <w:szCs w:val="21"/>
                    </w:rPr>
                    <w:alias w:val="长期借款"/>
                    <w:tag w:val="_GBC_bfb4dfac552a446faa84f08012059e4c"/>
                    <w:id w:val="-38186456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3558856" w14:textId="77777777" w:rsidR="00AF40AC" w:rsidRDefault="00332129" w:rsidP="00034021">
                        <w:pPr>
                          <w:jc w:val="right"/>
                          <w:rPr>
                            <w:szCs w:val="21"/>
                          </w:rPr>
                        </w:pPr>
                        <w:r>
                          <w:rPr>
                            <w:szCs w:val="21"/>
                          </w:rPr>
                          <w:t>975,804,745.81</w:t>
                        </w:r>
                      </w:p>
                    </w:tc>
                  </w:sdtContent>
                </w:sdt>
                <w:sdt>
                  <w:sdtPr>
                    <w:rPr>
                      <w:szCs w:val="21"/>
                    </w:rPr>
                    <w:alias w:val="长期借款"/>
                    <w:tag w:val="_GBC_40a0f3abde7b490985dabb36cca6fc2b"/>
                    <w:id w:val="28755431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35BFAFA" w14:textId="77777777" w:rsidR="00AF40AC" w:rsidRDefault="00AF40AC" w:rsidP="00034021">
                        <w:pPr>
                          <w:jc w:val="right"/>
                          <w:rPr>
                            <w:szCs w:val="21"/>
                          </w:rPr>
                        </w:pPr>
                        <w:r>
                          <w:rPr>
                            <w:szCs w:val="21"/>
                          </w:rPr>
                          <w:t>642,568,689.95</w:t>
                        </w:r>
                      </w:p>
                    </w:tc>
                  </w:sdtContent>
                </w:sdt>
              </w:tr>
              <w:tr w:rsidR="00AF40AC" w14:paraId="1BE19A9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DA4B4CE" w14:textId="77777777" w:rsidR="00AF40AC" w:rsidRDefault="00AF40AC" w:rsidP="00034021">
                    <w:pPr>
                      <w:ind w:firstLineChars="100" w:firstLine="210"/>
                      <w:rPr>
                        <w:szCs w:val="21"/>
                      </w:rPr>
                    </w:pPr>
                    <w:r>
                      <w:rPr>
                        <w:rFonts w:hint="eastAsia"/>
                        <w:szCs w:val="21"/>
                      </w:rPr>
                      <w:t>应付债券</w:t>
                    </w:r>
                  </w:p>
                </w:tc>
                <w:sdt>
                  <w:sdtPr>
                    <w:rPr>
                      <w:szCs w:val="21"/>
                    </w:rPr>
                    <w:alias w:val="附注_应付债券"/>
                    <w:tag w:val="_GBC_6357393a4caa47abbf509fac0d3915ca"/>
                    <w:id w:val="180350542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32B94B22"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应付债券"/>
                    <w:tag w:val="_GBC_85677fcf9b924b4db082bee354e8063c"/>
                    <w:id w:val="-136643922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9841A6B" w14:textId="77777777" w:rsidR="00AF40AC" w:rsidRDefault="00AF40AC" w:rsidP="00034021">
                        <w:pPr>
                          <w:jc w:val="right"/>
                          <w:rPr>
                            <w:szCs w:val="21"/>
                          </w:rPr>
                        </w:pPr>
                      </w:p>
                    </w:tc>
                  </w:sdtContent>
                </w:sdt>
                <w:sdt>
                  <w:sdtPr>
                    <w:rPr>
                      <w:szCs w:val="21"/>
                    </w:rPr>
                    <w:alias w:val="应付债券"/>
                    <w:tag w:val="_GBC_ffed37c075294d22ba54adb27334d473"/>
                    <w:id w:val="129810799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BF61DCA" w14:textId="77777777" w:rsidR="00AF40AC" w:rsidRDefault="00AF40AC" w:rsidP="00034021">
                        <w:pPr>
                          <w:jc w:val="right"/>
                          <w:rPr>
                            <w:szCs w:val="21"/>
                          </w:rPr>
                        </w:pPr>
                      </w:p>
                    </w:tc>
                  </w:sdtContent>
                </w:sdt>
              </w:tr>
              <w:tr w:rsidR="00AF40AC" w14:paraId="3BD8FCCD"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8F43BEB" w14:textId="77777777" w:rsidR="00AF40AC" w:rsidRDefault="00AF40AC" w:rsidP="00034021">
                    <w:pPr>
                      <w:ind w:firstLineChars="100" w:firstLine="210"/>
                      <w:rPr>
                        <w:szCs w:val="21"/>
                      </w:rPr>
                    </w:pPr>
                    <w:r>
                      <w:rPr>
                        <w:rFonts w:hint="eastAsia"/>
                        <w:szCs w:val="21"/>
                      </w:rPr>
                      <w:t>其中：优先股</w:t>
                    </w:r>
                  </w:p>
                </w:tc>
                <w:sdt>
                  <w:sdtPr>
                    <w:rPr>
                      <w:szCs w:val="21"/>
                    </w:rPr>
                    <w:alias w:val="附注_其中：优先股"/>
                    <w:tag w:val="_GBC_59b0560065de4537bcb158106081249b"/>
                    <w:id w:val="886070431"/>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CAB6E88" w14:textId="77777777" w:rsidR="00AF40AC" w:rsidRDefault="00AF40AC" w:rsidP="00034021">
                        <w:pPr>
                          <w:rPr>
                            <w:szCs w:val="21"/>
                          </w:rPr>
                        </w:pPr>
                        <w:r>
                          <w:rPr>
                            <w:rFonts w:hint="eastAsia"/>
                            <w:color w:val="333399"/>
                            <w:szCs w:val="21"/>
                          </w:rPr>
                          <w:t xml:space="preserve">　</w:t>
                        </w:r>
                      </w:p>
                    </w:tc>
                  </w:sdtContent>
                </w:sdt>
                <w:sdt>
                  <w:sdtPr>
                    <w:rPr>
                      <w:szCs w:val="21"/>
                    </w:rPr>
                    <w:alias w:val="其中：优先股"/>
                    <w:tag w:val="_GBC_6a8f5ae1e7b6421e9e22e0a4585cbf1b"/>
                    <w:id w:val="-206986858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7BC07D0" w14:textId="77777777" w:rsidR="00AF40AC" w:rsidRDefault="00AF40AC" w:rsidP="00034021">
                        <w:pPr>
                          <w:jc w:val="right"/>
                          <w:rPr>
                            <w:szCs w:val="21"/>
                          </w:rPr>
                        </w:pPr>
                      </w:p>
                    </w:tc>
                  </w:sdtContent>
                </w:sdt>
                <w:sdt>
                  <w:sdtPr>
                    <w:rPr>
                      <w:szCs w:val="21"/>
                    </w:rPr>
                    <w:alias w:val="其中：优先股"/>
                    <w:tag w:val="_GBC_12686e5828d7459fb10b4ff188433646"/>
                    <w:id w:val="134683567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3847713" w14:textId="77777777" w:rsidR="00AF40AC" w:rsidRDefault="00AF40AC" w:rsidP="00034021">
                        <w:pPr>
                          <w:jc w:val="right"/>
                          <w:rPr>
                            <w:szCs w:val="21"/>
                          </w:rPr>
                        </w:pPr>
                      </w:p>
                    </w:tc>
                  </w:sdtContent>
                </w:sdt>
              </w:tr>
              <w:tr w:rsidR="00AF40AC" w14:paraId="41361E1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E6729B4" w14:textId="77777777" w:rsidR="00AF40AC" w:rsidRDefault="00AF40AC" w:rsidP="00034021">
                    <w:pPr>
                      <w:ind w:leftChars="300" w:left="630" w:firstLineChars="100" w:firstLine="210"/>
                      <w:rPr>
                        <w:szCs w:val="21"/>
                      </w:rPr>
                    </w:pPr>
                    <w:r>
                      <w:rPr>
                        <w:rFonts w:hint="eastAsia"/>
                        <w:szCs w:val="21"/>
                      </w:rPr>
                      <w:t>永续债</w:t>
                    </w:r>
                  </w:p>
                </w:tc>
                <w:sdt>
                  <w:sdtPr>
                    <w:rPr>
                      <w:szCs w:val="21"/>
                    </w:rPr>
                    <w:alias w:val="附注_永续债"/>
                    <w:tag w:val="_GBC_e41e059fa0444345b5bfcb2117d801a2"/>
                    <w:id w:val="-106332841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6B7A114" w14:textId="77777777" w:rsidR="00AF40AC" w:rsidRDefault="00AF40AC" w:rsidP="00034021">
                        <w:pPr>
                          <w:rPr>
                            <w:szCs w:val="21"/>
                          </w:rPr>
                        </w:pPr>
                        <w:r>
                          <w:rPr>
                            <w:rFonts w:hint="eastAsia"/>
                            <w:color w:val="333399"/>
                            <w:szCs w:val="21"/>
                          </w:rPr>
                          <w:t xml:space="preserve">　</w:t>
                        </w:r>
                      </w:p>
                    </w:tc>
                  </w:sdtContent>
                </w:sdt>
                <w:sdt>
                  <w:sdtPr>
                    <w:rPr>
                      <w:szCs w:val="21"/>
                    </w:rPr>
                    <w:alias w:val="永续债"/>
                    <w:tag w:val="_GBC_6b8f43f1fa174a7a8c858f4a9a3c3fe6"/>
                    <w:id w:val="-171965673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DAB4911" w14:textId="77777777" w:rsidR="00AF40AC" w:rsidRDefault="00AF40AC" w:rsidP="00034021">
                        <w:pPr>
                          <w:jc w:val="right"/>
                          <w:rPr>
                            <w:szCs w:val="21"/>
                          </w:rPr>
                        </w:pPr>
                      </w:p>
                    </w:tc>
                  </w:sdtContent>
                </w:sdt>
                <w:sdt>
                  <w:sdtPr>
                    <w:rPr>
                      <w:szCs w:val="21"/>
                    </w:rPr>
                    <w:alias w:val="永续债"/>
                    <w:tag w:val="_GBC_3598c99e9ddb446e992c9d16b73e6509"/>
                    <w:id w:val="-128719545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F1EF1FB" w14:textId="77777777" w:rsidR="00AF40AC" w:rsidRDefault="00AF40AC" w:rsidP="00034021">
                        <w:pPr>
                          <w:jc w:val="right"/>
                          <w:rPr>
                            <w:szCs w:val="21"/>
                          </w:rPr>
                        </w:pPr>
                      </w:p>
                    </w:tc>
                  </w:sdtContent>
                </w:sdt>
              </w:tr>
              <w:tr w:rsidR="00AF40AC" w14:paraId="14690A0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42D7ED8" w14:textId="77777777" w:rsidR="00AF40AC" w:rsidRDefault="00AF40AC" w:rsidP="00034021">
                    <w:pPr>
                      <w:ind w:firstLineChars="100" w:firstLine="210"/>
                      <w:rPr>
                        <w:szCs w:val="21"/>
                      </w:rPr>
                    </w:pPr>
                    <w:r>
                      <w:rPr>
                        <w:rFonts w:hint="eastAsia"/>
                        <w:szCs w:val="21"/>
                      </w:rPr>
                      <w:t>长期应付款</w:t>
                    </w:r>
                  </w:p>
                </w:tc>
                <w:sdt>
                  <w:sdtPr>
                    <w:rPr>
                      <w:szCs w:val="21"/>
                    </w:rPr>
                    <w:alias w:val="附注_长期应付款"/>
                    <w:tag w:val="_GBC_a6ab1943df3b4e4199c5446cd0faa6da"/>
                    <w:id w:val="1703290516"/>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0681588" w14:textId="77777777" w:rsidR="00AF40AC" w:rsidRDefault="008C427D" w:rsidP="008C427D">
                        <w:pPr>
                          <w:rPr>
                            <w:color w:val="008000"/>
                            <w:szCs w:val="21"/>
                          </w:rPr>
                        </w:pPr>
                        <w:r>
                          <w:rPr>
                            <w:rFonts w:hint="eastAsia"/>
                            <w:szCs w:val="21"/>
                          </w:rPr>
                          <w:t>35</w:t>
                        </w:r>
                      </w:p>
                    </w:tc>
                  </w:sdtContent>
                </w:sdt>
                <w:sdt>
                  <w:sdtPr>
                    <w:rPr>
                      <w:szCs w:val="21"/>
                    </w:rPr>
                    <w:alias w:val="长期应付款"/>
                    <w:tag w:val="_GBC_ef369b79886c480da9b60fcbbc88e27b"/>
                    <w:id w:val="123066072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40F0647" w14:textId="77777777" w:rsidR="00AF40AC" w:rsidRDefault="00AF40AC" w:rsidP="00034021">
                        <w:pPr>
                          <w:jc w:val="right"/>
                          <w:rPr>
                            <w:szCs w:val="21"/>
                          </w:rPr>
                        </w:pPr>
                        <w:r>
                          <w:rPr>
                            <w:szCs w:val="21"/>
                          </w:rPr>
                          <w:t>325,306,409.69</w:t>
                        </w:r>
                      </w:p>
                    </w:tc>
                  </w:sdtContent>
                </w:sdt>
                <w:sdt>
                  <w:sdtPr>
                    <w:rPr>
                      <w:szCs w:val="21"/>
                    </w:rPr>
                    <w:alias w:val="长期应付款"/>
                    <w:tag w:val="_GBC_ae298b627a85429aa58ac081daa3ad53"/>
                    <w:id w:val="145929792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F70C602" w14:textId="77777777" w:rsidR="00AF40AC" w:rsidRDefault="00AF40AC" w:rsidP="00034021">
                        <w:pPr>
                          <w:jc w:val="right"/>
                          <w:rPr>
                            <w:szCs w:val="21"/>
                          </w:rPr>
                        </w:pPr>
                        <w:r>
                          <w:rPr>
                            <w:szCs w:val="21"/>
                          </w:rPr>
                          <w:t>389,115,944.38</w:t>
                        </w:r>
                      </w:p>
                    </w:tc>
                  </w:sdtContent>
                </w:sdt>
              </w:tr>
              <w:tr w:rsidR="00AF40AC" w14:paraId="58F9A16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CB18296" w14:textId="77777777" w:rsidR="00AF40AC" w:rsidRDefault="00AF40AC" w:rsidP="00034021">
                    <w:pPr>
                      <w:ind w:firstLineChars="100" w:firstLine="210"/>
                      <w:rPr>
                        <w:szCs w:val="21"/>
                      </w:rPr>
                    </w:pPr>
                    <w:r>
                      <w:rPr>
                        <w:rFonts w:hint="eastAsia"/>
                        <w:szCs w:val="21"/>
                      </w:rPr>
                      <w:t>长期应付职工薪酬</w:t>
                    </w:r>
                  </w:p>
                </w:tc>
                <w:sdt>
                  <w:sdtPr>
                    <w:rPr>
                      <w:szCs w:val="21"/>
                    </w:rPr>
                    <w:alias w:val="附注_长期应付职工薪酬"/>
                    <w:tag w:val="_GBC_c694577bff97479e8313ff2888bc4667"/>
                    <w:id w:val="534084382"/>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0EB6D23" w14:textId="77777777" w:rsidR="00AF40AC" w:rsidRDefault="008C427D" w:rsidP="008C427D">
                        <w:pPr>
                          <w:rPr>
                            <w:szCs w:val="21"/>
                          </w:rPr>
                        </w:pPr>
                        <w:r>
                          <w:rPr>
                            <w:rFonts w:hint="eastAsia"/>
                            <w:szCs w:val="21"/>
                          </w:rPr>
                          <w:t>36</w:t>
                        </w:r>
                      </w:p>
                    </w:tc>
                  </w:sdtContent>
                </w:sdt>
                <w:sdt>
                  <w:sdtPr>
                    <w:rPr>
                      <w:szCs w:val="21"/>
                    </w:rPr>
                    <w:alias w:val="长期应付职工薪酬"/>
                    <w:tag w:val="_GBC_f494f7149bc84cf4b97d0cc377e3c322"/>
                    <w:id w:val="203229483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2C6BDD8" w14:textId="77777777" w:rsidR="00AF40AC" w:rsidRDefault="00AF40AC" w:rsidP="00034021">
                        <w:pPr>
                          <w:jc w:val="right"/>
                          <w:rPr>
                            <w:szCs w:val="21"/>
                          </w:rPr>
                        </w:pPr>
                        <w:r>
                          <w:rPr>
                            <w:szCs w:val="21"/>
                          </w:rPr>
                          <w:t>48,649,719.67</w:t>
                        </w:r>
                      </w:p>
                    </w:tc>
                  </w:sdtContent>
                </w:sdt>
                <w:sdt>
                  <w:sdtPr>
                    <w:rPr>
                      <w:szCs w:val="21"/>
                    </w:rPr>
                    <w:alias w:val="长期应付职工薪酬"/>
                    <w:tag w:val="_GBC_51663446008a4e978c3e3d86222de656"/>
                    <w:id w:val="56584791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D6DD10C" w14:textId="77777777" w:rsidR="00AF40AC" w:rsidRDefault="00AF40AC" w:rsidP="00034021">
                        <w:pPr>
                          <w:jc w:val="right"/>
                          <w:rPr>
                            <w:szCs w:val="21"/>
                          </w:rPr>
                        </w:pPr>
                        <w:r>
                          <w:rPr>
                            <w:szCs w:val="21"/>
                          </w:rPr>
                          <w:t>45,499,310.21</w:t>
                        </w:r>
                      </w:p>
                    </w:tc>
                  </w:sdtContent>
                </w:sdt>
              </w:tr>
              <w:tr w:rsidR="00AF40AC" w14:paraId="2E58C15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BB304A0" w14:textId="77777777" w:rsidR="00AF40AC" w:rsidRDefault="00AF40AC" w:rsidP="00034021">
                    <w:pPr>
                      <w:ind w:firstLineChars="100" w:firstLine="210"/>
                      <w:rPr>
                        <w:szCs w:val="21"/>
                      </w:rPr>
                    </w:pPr>
                    <w:r>
                      <w:rPr>
                        <w:rFonts w:hint="eastAsia"/>
                        <w:szCs w:val="21"/>
                      </w:rPr>
                      <w:t>专项应付款</w:t>
                    </w:r>
                  </w:p>
                </w:tc>
                <w:sdt>
                  <w:sdtPr>
                    <w:rPr>
                      <w:szCs w:val="21"/>
                    </w:rPr>
                    <w:alias w:val="附注_专项应付款"/>
                    <w:tag w:val="_GBC_29921b12958148baa0d39e1ec3ace1aa"/>
                    <w:id w:val="-137684512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DC55E25" w14:textId="77777777" w:rsidR="00AF40AC" w:rsidRDefault="008C427D" w:rsidP="008C427D">
                        <w:pPr>
                          <w:rPr>
                            <w:color w:val="008000"/>
                            <w:szCs w:val="21"/>
                          </w:rPr>
                        </w:pPr>
                        <w:r>
                          <w:rPr>
                            <w:rFonts w:hint="eastAsia"/>
                            <w:szCs w:val="21"/>
                          </w:rPr>
                          <w:t>37</w:t>
                        </w:r>
                      </w:p>
                    </w:tc>
                  </w:sdtContent>
                </w:sdt>
                <w:sdt>
                  <w:sdtPr>
                    <w:rPr>
                      <w:szCs w:val="21"/>
                    </w:rPr>
                    <w:alias w:val="专项应付款"/>
                    <w:tag w:val="_GBC_49d3c7195bc043e083f267e82703e061"/>
                    <w:id w:val="190340015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7B97A33" w14:textId="77777777" w:rsidR="00AF40AC" w:rsidRDefault="00AF40AC" w:rsidP="00034021">
                        <w:pPr>
                          <w:jc w:val="right"/>
                          <w:rPr>
                            <w:szCs w:val="21"/>
                          </w:rPr>
                        </w:pPr>
                        <w:r>
                          <w:rPr>
                            <w:szCs w:val="21"/>
                          </w:rPr>
                          <w:t>243,718,494.12</w:t>
                        </w:r>
                      </w:p>
                    </w:tc>
                  </w:sdtContent>
                </w:sdt>
                <w:sdt>
                  <w:sdtPr>
                    <w:rPr>
                      <w:szCs w:val="21"/>
                    </w:rPr>
                    <w:alias w:val="专项应付款"/>
                    <w:tag w:val="_GBC_7600370b282b48938950a7df721ab5ad"/>
                    <w:id w:val="162789280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191B850" w14:textId="77777777" w:rsidR="00AF40AC" w:rsidRDefault="00AF40AC" w:rsidP="00034021">
                        <w:pPr>
                          <w:jc w:val="right"/>
                          <w:rPr>
                            <w:szCs w:val="21"/>
                          </w:rPr>
                        </w:pPr>
                        <w:r>
                          <w:rPr>
                            <w:szCs w:val="21"/>
                          </w:rPr>
                          <w:t>225,340,157.57</w:t>
                        </w:r>
                      </w:p>
                    </w:tc>
                  </w:sdtContent>
                </w:sdt>
              </w:tr>
              <w:tr w:rsidR="00AF40AC" w14:paraId="002DCFD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DFDC5C7" w14:textId="77777777" w:rsidR="00AF40AC" w:rsidRDefault="00AF40AC" w:rsidP="00034021">
                    <w:pPr>
                      <w:ind w:firstLineChars="100" w:firstLine="210"/>
                      <w:rPr>
                        <w:szCs w:val="21"/>
                      </w:rPr>
                    </w:pPr>
                    <w:r>
                      <w:rPr>
                        <w:rFonts w:hint="eastAsia"/>
                        <w:szCs w:val="21"/>
                      </w:rPr>
                      <w:t>预计负债</w:t>
                    </w:r>
                  </w:p>
                </w:tc>
                <w:sdt>
                  <w:sdtPr>
                    <w:rPr>
                      <w:szCs w:val="21"/>
                    </w:rPr>
                    <w:alias w:val="附注_预计负债"/>
                    <w:tag w:val="_GBC_4bb65f42816c48b7bd7022d5fecf133f"/>
                    <w:id w:val="-1173026045"/>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2B992C5A" w14:textId="77777777" w:rsidR="00AF40AC" w:rsidRDefault="008C427D" w:rsidP="008C427D">
                        <w:pPr>
                          <w:rPr>
                            <w:color w:val="008000"/>
                            <w:szCs w:val="21"/>
                          </w:rPr>
                        </w:pPr>
                        <w:r>
                          <w:rPr>
                            <w:rFonts w:hint="eastAsia"/>
                            <w:szCs w:val="21"/>
                          </w:rPr>
                          <w:t>38</w:t>
                        </w:r>
                      </w:p>
                    </w:tc>
                  </w:sdtContent>
                </w:sdt>
                <w:sdt>
                  <w:sdtPr>
                    <w:rPr>
                      <w:szCs w:val="21"/>
                    </w:rPr>
                    <w:alias w:val="预计负债"/>
                    <w:tag w:val="_GBC_cd2391bf698d46518e1b3a5200d4726d"/>
                    <w:id w:val="-120971166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E472FFE" w14:textId="77777777" w:rsidR="00AF40AC" w:rsidRDefault="00AF40AC" w:rsidP="00034021">
                        <w:pPr>
                          <w:jc w:val="right"/>
                          <w:rPr>
                            <w:szCs w:val="21"/>
                          </w:rPr>
                        </w:pPr>
                        <w:r>
                          <w:rPr>
                            <w:szCs w:val="21"/>
                          </w:rPr>
                          <w:t>43,012,923.13</w:t>
                        </w:r>
                      </w:p>
                    </w:tc>
                  </w:sdtContent>
                </w:sdt>
                <w:sdt>
                  <w:sdtPr>
                    <w:rPr>
                      <w:szCs w:val="21"/>
                    </w:rPr>
                    <w:alias w:val="预计负债"/>
                    <w:tag w:val="_GBC_332753455a6c47ca81c0543c26e83e23"/>
                    <w:id w:val="26836094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C08FF0F" w14:textId="77777777" w:rsidR="00AF40AC" w:rsidRDefault="00AF40AC" w:rsidP="00034021">
                        <w:pPr>
                          <w:jc w:val="right"/>
                          <w:rPr>
                            <w:szCs w:val="21"/>
                          </w:rPr>
                        </w:pPr>
                        <w:r>
                          <w:rPr>
                            <w:szCs w:val="21"/>
                          </w:rPr>
                          <w:t>36,432,956.93</w:t>
                        </w:r>
                      </w:p>
                    </w:tc>
                  </w:sdtContent>
                </w:sdt>
              </w:tr>
              <w:tr w:rsidR="00AF40AC" w14:paraId="67573F1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88B72CC" w14:textId="77777777" w:rsidR="00AF40AC" w:rsidRDefault="00AF40AC" w:rsidP="00034021">
                    <w:pPr>
                      <w:ind w:firstLineChars="100" w:firstLine="210"/>
                      <w:rPr>
                        <w:szCs w:val="21"/>
                      </w:rPr>
                    </w:pPr>
                    <w:r>
                      <w:rPr>
                        <w:rFonts w:hint="eastAsia"/>
                        <w:szCs w:val="21"/>
                      </w:rPr>
                      <w:t>递延收益</w:t>
                    </w:r>
                  </w:p>
                </w:tc>
                <w:sdt>
                  <w:sdtPr>
                    <w:rPr>
                      <w:szCs w:val="21"/>
                    </w:rPr>
                    <w:alias w:val="附注_递延收益"/>
                    <w:tag w:val="_GBC_0991678877014bb28cf6a4b431b0d04e"/>
                    <w:id w:val="1887914734"/>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8BFFA71" w14:textId="77777777" w:rsidR="00AF40AC" w:rsidRDefault="008C427D" w:rsidP="008C427D">
                        <w:pPr>
                          <w:rPr>
                            <w:szCs w:val="21"/>
                          </w:rPr>
                        </w:pPr>
                        <w:r>
                          <w:rPr>
                            <w:rFonts w:hint="eastAsia"/>
                            <w:szCs w:val="21"/>
                          </w:rPr>
                          <w:t>39</w:t>
                        </w:r>
                      </w:p>
                    </w:tc>
                  </w:sdtContent>
                </w:sdt>
                <w:sdt>
                  <w:sdtPr>
                    <w:rPr>
                      <w:szCs w:val="21"/>
                    </w:rPr>
                    <w:alias w:val="递延收益"/>
                    <w:tag w:val="_GBC_7e7fb4deb4ae41a290883820e0738564"/>
                    <w:id w:val="-26307518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7F78C5B" w14:textId="77777777" w:rsidR="00AF40AC" w:rsidRDefault="00AF40AC" w:rsidP="009E58FE">
                        <w:pPr>
                          <w:jc w:val="right"/>
                          <w:rPr>
                            <w:szCs w:val="21"/>
                          </w:rPr>
                        </w:pPr>
                        <w:r>
                          <w:rPr>
                            <w:szCs w:val="21"/>
                          </w:rPr>
                          <w:t>225,266,381.1</w:t>
                        </w:r>
                        <w:r w:rsidR="009E58FE">
                          <w:rPr>
                            <w:szCs w:val="21"/>
                          </w:rPr>
                          <w:t>9</w:t>
                        </w:r>
                      </w:p>
                    </w:tc>
                  </w:sdtContent>
                </w:sdt>
                <w:sdt>
                  <w:sdtPr>
                    <w:rPr>
                      <w:szCs w:val="21"/>
                    </w:rPr>
                    <w:alias w:val="递延收益"/>
                    <w:tag w:val="_GBC_a8cc901e20014cf9a069e58c0d513057"/>
                    <w:id w:val="-24164391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ED04798" w14:textId="77777777" w:rsidR="00AF40AC" w:rsidRDefault="00AF40AC" w:rsidP="00034021">
                        <w:pPr>
                          <w:jc w:val="right"/>
                          <w:rPr>
                            <w:szCs w:val="21"/>
                          </w:rPr>
                        </w:pPr>
                        <w:r>
                          <w:rPr>
                            <w:szCs w:val="21"/>
                          </w:rPr>
                          <w:t>233,947,948.52</w:t>
                        </w:r>
                      </w:p>
                    </w:tc>
                  </w:sdtContent>
                </w:sdt>
              </w:tr>
              <w:tr w:rsidR="00AF40AC" w14:paraId="4E2B3307"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91C9AB8" w14:textId="77777777" w:rsidR="00AF40AC" w:rsidRDefault="00AF40AC" w:rsidP="00034021">
                    <w:pPr>
                      <w:ind w:firstLineChars="100" w:firstLine="210"/>
                      <w:rPr>
                        <w:szCs w:val="21"/>
                      </w:rPr>
                    </w:pPr>
                    <w:r>
                      <w:rPr>
                        <w:rFonts w:hint="eastAsia"/>
                        <w:szCs w:val="21"/>
                      </w:rPr>
                      <w:t>递延所得税负债</w:t>
                    </w:r>
                  </w:p>
                </w:tc>
                <w:sdt>
                  <w:sdtPr>
                    <w:rPr>
                      <w:szCs w:val="21"/>
                    </w:rPr>
                    <w:alias w:val="附注_递延税款贷项合计"/>
                    <w:tag w:val="_GBC_1b56fee7084344c6a9878feccbae6a1b"/>
                    <w:id w:val="256023879"/>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79684940" w14:textId="77777777" w:rsidR="00AF40AC" w:rsidRDefault="008C427D" w:rsidP="008C427D">
                        <w:pPr>
                          <w:rPr>
                            <w:color w:val="008000"/>
                            <w:szCs w:val="21"/>
                          </w:rPr>
                        </w:pPr>
                        <w:r>
                          <w:rPr>
                            <w:rFonts w:hint="eastAsia"/>
                            <w:szCs w:val="21"/>
                          </w:rPr>
                          <w:t>20</w:t>
                        </w:r>
                      </w:p>
                    </w:tc>
                  </w:sdtContent>
                </w:sdt>
                <w:sdt>
                  <w:sdtPr>
                    <w:rPr>
                      <w:szCs w:val="21"/>
                    </w:rPr>
                    <w:alias w:val="递延税款贷项合计"/>
                    <w:tag w:val="_GBC_ce70ad84e03f4c97b74f4e320db6f98d"/>
                    <w:id w:val="13592354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0CF163C" w14:textId="77777777" w:rsidR="00AF40AC" w:rsidRDefault="00AF40AC" w:rsidP="00034021">
                        <w:pPr>
                          <w:jc w:val="right"/>
                          <w:rPr>
                            <w:szCs w:val="21"/>
                          </w:rPr>
                        </w:pPr>
                        <w:r>
                          <w:rPr>
                            <w:szCs w:val="21"/>
                          </w:rPr>
                          <w:t>129,123,098.46</w:t>
                        </w:r>
                      </w:p>
                    </w:tc>
                  </w:sdtContent>
                </w:sdt>
                <w:sdt>
                  <w:sdtPr>
                    <w:rPr>
                      <w:szCs w:val="21"/>
                    </w:rPr>
                    <w:alias w:val="递延税款贷项合计"/>
                    <w:tag w:val="_GBC_2346ac77c9a9499b8b2730432b472b86"/>
                    <w:id w:val="132585696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394CA8D" w14:textId="77777777" w:rsidR="00AF40AC" w:rsidRDefault="00AF40AC" w:rsidP="00034021">
                        <w:pPr>
                          <w:jc w:val="right"/>
                          <w:rPr>
                            <w:szCs w:val="21"/>
                          </w:rPr>
                        </w:pPr>
                        <w:r>
                          <w:rPr>
                            <w:szCs w:val="21"/>
                          </w:rPr>
                          <w:t>157,235,785.68</w:t>
                        </w:r>
                      </w:p>
                    </w:tc>
                  </w:sdtContent>
                </w:sdt>
              </w:tr>
              <w:tr w:rsidR="00AF40AC" w14:paraId="3CA03E74"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A516909" w14:textId="77777777" w:rsidR="00AF40AC" w:rsidRDefault="00AF40AC" w:rsidP="00034021">
                    <w:pPr>
                      <w:ind w:firstLineChars="100" w:firstLine="210"/>
                      <w:rPr>
                        <w:szCs w:val="21"/>
                      </w:rPr>
                    </w:pPr>
                    <w:r>
                      <w:rPr>
                        <w:rFonts w:hint="eastAsia"/>
                        <w:szCs w:val="21"/>
                      </w:rPr>
                      <w:t>其他非流动负债</w:t>
                    </w:r>
                  </w:p>
                </w:tc>
                <w:sdt>
                  <w:sdtPr>
                    <w:rPr>
                      <w:szCs w:val="21"/>
                    </w:rPr>
                    <w:alias w:val="附注_其他长期负债"/>
                    <w:tag w:val="_GBC_b8a7515e291a44ca80f54e95547a3732"/>
                    <w:id w:val="144040328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503761C6"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其他长期负债"/>
                    <w:tag w:val="_GBC_f1538bc01bf54640b609bf8c43113a1f"/>
                    <w:id w:val="54087368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7AECB28" w14:textId="77777777" w:rsidR="00AF40AC" w:rsidRDefault="00AF40AC" w:rsidP="00034021">
                        <w:pPr>
                          <w:jc w:val="right"/>
                          <w:rPr>
                            <w:szCs w:val="21"/>
                          </w:rPr>
                        </w:pPr>
                      </w:p>
                    </w:tc>
                  </w:sdtContent>
                </w:sdt>
                <w:sdt>
                  <w:sdtPr>
                    <w:rPr>
                      <w:szCs w:val="21"/>
                    </w:rPr>
                    <w:alias w:val="其他长期负债"/>
                    <w:tag w:val="_GBC_68b7718f8fbd4984997b772ca3ea7be9"/>
                    <w:id w:val="-204712436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7B4C2C2" w14:textId="77777777" w:rsidR="00AF40AC" w:rsidRDefault="00AF40AC" w:rsidP="00034021">
                        <w:pPr>
                          <w:jc w:val="right"/>
                          <w:rPr>
                            <w:szCs w:val="21"/>
                          </w:rPr>
                        </w:pPr>
                      </w:p>
                    </w:tc>
                  </w:sdtContent>
                </w:sdt>
              </w:tr>
              <w:tr w:rsidR="00AF40AC" w14:paraId="70891FC4"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A88C7E6" w14:textId="77777777" w:rsidR="00AF40AC" w:rsidRDefault="00AF40AC" w:rsidP="00034021">
                    <w:pPr>
                      <w:ind w:firstLineChars="200" w:firstLine="420"/>
                      <w:rPr>
                        <w:szCs w:val="21"/>
                      </w:rPr>
                    </w:pPr>
                    <w:r>
                      <w:rPr>
                        <w:rFonts w:hint="eastAsia"/>
                        <w:szCs w:val="21"/>
                      </w:rPr>
                      <w:t>非流动负债合计</w:t>
                    </w:r>
                  </w:p>
                </w:tc>
                <w:sdt>
                  <w:sdtPr>
                    <w:rPr>
                      <w:szCs w:val="21"/>
                    </w:rPr>
                    <w:alias w:val="附注_长期负债合计"/>
                    <w:tag w:val="_GBC_cff18651c62c400e8bf62815b9b68052"/>
                    <w:id w:val="-158837385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C69A1A4"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长期负债合计"/>
                    <w:tag w:val="_GBC_942a8435074440a6901ae947c8fee373"/>
                    <w:id w:val="-96951494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B6AD750" w14:textId="77777777" w:rsidR="00AF40AC" w:rsidRDefault="00332129" w:rsidP="009E58FE">
                        <w:pPr>
                          <w:jc w:val="right"/>
                          <w:rPr>
                            <w:szCs w:val="21"/>
                          </w:rPr>
                        </w:pPr>
                        <w:r>
                          <w:rPr>
                            <w:szCs w:val="21"/>
                          </w:rPr>
                          <w:t>1,990,881,772.07</w:t>
                        </w:r>
                      </w:p>
                    </w:tc>
                  </w:sdtContent>
                </w:sdt>
                <w:sdt>
                  <w:sdtPr>
                    <w:rPr>
                      <w:szCs w:val="21"/>
                    </w:rPr>
                    <w:alias w:val="长期负债合计"/>
                    <w:tag w:val="_GBC_d58e0314275b422a802d892da240de16"/>
                    <w:id w:val="167885366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CD2DD85" w14:textId="77777777" w:rsidR="00AF40AC" w:rsidRDefault="00AF40AC" w:rsidP="00034021">
                        <w:pPr>
                          <w:jc w:val="right"/>
                          <w:rPr>
                            <w:szCs w:val="21"/>
                          </w:rPr>
                        </w:pPr>
                        <w:r>
                          <w:rPr>
                            <w:szCs w:val="21"/>
                          </w:rPr>
                          <w:t>1,730,140,793.24</w:t>
                        </w:r>
                      </w:p>
                    </w:tc>
                  </w:sdtContent>
                </w:sdt>
              </w:tr>
              <w:tr w:rsidR="00AF40AC" w14:paraId="3C82EC7A"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7948422" w14:textId="77777777" w:rsidR="00AF40AC" w:rsidRDefault="00AF40AC" w:rsidP="00034021">
                    <w:pPr>
                      <w:ind w:firstLineChars="300" w:firstLine="630"/>
                      <w:rPr>
                        <w:szCs w:val="21"/>
                      </w:rPr>
                    </w:pPr>
                    <w:r>
                      <w:rPr>
                        <w:rFonts w:hint="eastAsia"/>
                        <w:szCs w:val="21"/>
                      </w:rPr>
                      <w:t>负债合计</w:t>
                    </w:r>
                  </w:p>
                </w:tc>
                <w:sdt>
                  <w:sdtPr>
                    <w:rPr>
                      <w:szCs w:val="21"/>
                    </w:rPr>
                    <w:alias w:val="附注_负债合计"/>
                    <w:tag w:val="_GBC_9786e1dff9fd4c9580b9649556ced58b"/>
                    <w:id w:val="-286430259"/>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779DF5C6"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负债合计"/>
                    <w:tag w:val="_GBC_3915c08b106d4a43bc1f8ea9f903c70c"/>
                    <w:id w:val="-1731941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1EA9C94" w14:textId="77777777" w:rsidR="00AF40AC" w:rsidRDefault="00332129" w:rsidP="00034021">
                        <w:pPr>
                          <w:jc w:val="right"/>
                          <w:rPr>
                            <w:szCs w:val="21"/>
                          </w:rPr>
                        </w:pPr>
                        <w:r>
                          <w:rPr>
                            <w:szCs w:val="21"/>
                          </w:rPr>
                          <w:t>20,579,661,991.01</w:t>
                        </w:r>
                      </w:p>
                    </w:tc>
                  </w:sdtContent>
                </w:sdt>
                <w:sdt>
                  <w:sdtPr>
                    <w:rPr>
                      <w:szCs w:val="21"/>
                    </w:rPr>
                    <w:alias w:val="负债合计"/>
                    <w:tag w:val="_GBC_bdec02799dfe4a18a4c5f1b175f9126e"/>
                    <w:id w:val="-129196977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0857FC2" w14:textId="77777777" w:rsidR="00AF40AC" w:rsidRDefault="00AF40AC" w:rsidP="00034021">
                        <w:pPr>
                          <w:jc w:val="right"/>
                          <w:rPr>
                            <w:szCs w:val="21"/>
                          </w:rPr>
                        </w:pPr>
                        <w:r>
                          <w:rPr>
                            <w:szCs w:val="21"/>
                          </w:rPr>
                          <w:t>21,740,940,477.25</w:t>
                        </w:r>
                      </w:p>
                    </w:tc>
                  </w:sdtContent>
                </w:sdt>
              </w:tr>
              <w:tr w:rsidR="00AF40AC" w14:paraId="154A1E55"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05B6DB3E" w14:textId="77777777" w:rsidR="00AF40AC" w:rsidRDefault="00AF40AC" w:rsidP="00034021">
                    <w:pPr>
                      <w:rPr>
                        <w:szCs w:val="21"/>
                      </w:rPr>
                    </w:pPr>
                    <w:r>
                      <w:rPr>
                        <w:rFonts w:hint="eastAsia"/>
                        <w:b/>
                        <w:bCs/>
                        <w:szCs w:val="21"/>
                      </w:rPr>
                      <w:t>所有者权益</w:t>
                    </w:r>
                  </w:p>
                </w:tc>
                <w:tc>
                  <w:tcPr>
                    <w:tcW w:w="2983" w:type="pct"/>
                    <w:gridSpan w:val="3"/>
                    <w:tcBorders>
                      <w:top w:val="outset" w:sz="6" w:space="0" w:color="auto"/>
                      <w:left w:val="outset" w:sz="6" w:space="0" w:color="auto"/>
                      <w:bottom w:val="outset" w:sz="6" w:space="0" w:color="auto"/>
                      <w:right w:val="outset" w:sz="6" w:space="0" w:color="auto"/>
                    </w:tcBorders>
                  </w:tcPr>
                  <w:p w14:paraId="5305819C" w14:textId="77777777" w:rsidR="00AF40AC" w:rsidRDefault="00AF40AC" w:rsidP="00034021">
                    <w:pPr>
                      <w:rPr>
                        <w:color w:val="008000"/>
                        <w:szCs w:val="21"/>
                      </w:rPr>
                    </w:pPr>
                  </w:p>
                </w:tc>
              </w:tr>
              <w:tr w:rsidR="00AF40AC" w14:paraId="769BB5C4"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77A627E" w14:textId="77777777" w:rsidR="00AF40AC" w:rsidRDefault="00AF40AC" w:rsidP="00034021">
                    <w:pPr>
                      <w:ind w:firstLineChars="100" w:firstLine="210"/>
                      <w:rPr>
                        <w:szCs w:val="21"/>
                      </w:rPr>
                    </w:pPr>
                    <w:r>
                      <w:rPr>
                        <w:rFonts w:hint="eastAsia"/>
                        <w:szCs w:val="21"/>
                      </w:rPr>
                      <w:t>股本</w:t>
                    </w:r>
                  </w:p>
                </w:tc>
                <w:sdt>
                  <w:sdtPr>
                    <w:rPr>
                      <w:szCs w:val="21"/>
                    </w:rPr>
                    <w:alias w:val="附注_股本"/>
                    <w:tag w:val="_GBC_76ce82bbaaa3482d93135b36d377390c"/>
                    <w:id w:val="992453023"/>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0D215DC8" w14:textId="77777777" w:rsidR="00AF40AC" w:rsidRDefault="008C427D" w:rsidP="008C427D">
                        <w:pPr>
                          <w:rPr>
                            <w:color w:val="008000"/>
                            <w:szCs w:val="21"/>
                          </w:rPr>
                        </w:pPr>
                        <w:r>
                          <w:rPr>
                            <w:rFonts w:hint="eastAsia"/>
                            <w:szCs w:val="21"/>
                          </w:rPr>
                          <w:t>40</w:t>
                        </w:r>
                      </w:p>
                    </w:tc>
                  </w:sdtContent>
                </w:sdt>
                <w:sdt>
                  <w:sdtPr>
                    <w:rPr>
                      <w:szCs w:val="21"/>
                    </w:rPr>
                    <w:alias w:val="股本"/>
                    <w:tag w:val="_GBC_b9a1f09931884abd9e1c1646e78aedac"/>
                    <w:id w:val="-149502383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4178B9C" w14:textId="77777777" w:rsidR="00AF40AC" w:rsidRDefault="00AF40AC" w:rsidP="00034021">
                        <w:pPr>
                          <w:jc w:val="right"/>
                          <w:rPr>
                            <w:szCs w:val="21"/>
                          </w:rPr>
                        </w:pPr>
                        <w:r>
                          <w:rPr>
                            <w:szCs w:val="21"/>
                          </w:rPr>
                          <w:t>1,754,257,928.00</w:t>
                        </w:r>
                      </w:p>
                    </w:tc>
                  </w:sdtContent>
                </w:sdt>
                <w:sdt>
                  <w:sdtPr>
                    <w:rPr>
                      <w:szCs w:val="21"/>
                    </w:rPr>
                    <w:alias w:val="股本"/>
                    <w:tag w:val="_GBC_298e900cfc804c779f4f4f80ff232e42"/>
                    <w:id w:val="-127841399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653C43A" w14:textId="77777777" w:rsidR="00AF40AC" w:rsidRDefault="00AF40AC" w:rsidP="00034021">
                        <w:pPr>
                          <w:jc w:val="right"/>
                          <w:rPr>
                            <w:szCs w:val="21"/>
                          </w:rPr>
                        </w:pPr>
                        <w:r>
                          <w:rPr>
                            <w:szCs w:val="21"/>
                          </w:rPr>
                          <w:t>1,169,505,285.00</w:t>
                        </w:r>
                      </w:p>
                    </w:tc>
                  </w:sdtContent>
                </w:sdt>
              </w:tr>
              <w:tr w:rsidR="00AF40AC" w14:paraId="7660EC1F"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E991218" w14:textId="77777777" w:rsidR="00AF40AC" w:rsidRDefault="00AF40AC" w:rsidP="00034021">
                    <w:pPr>
                      <w:ind w:firstLineChars="100" w:firstLine="210"/>
                      <w:rPr>
                        <w:szCs w:val="21"/>
                      </w:rPr>
                    </w:pPr>
                    <w:r>
                      <w:rPr>
                        <w:rFonts w:hint="eastAsia"/>
                        <w:szCs w:val="21"/>
                      </w:rPr>
                      <w:t>其他权益工具</w:t>
                    </w:r>
                  </w:p>
                </w:tc>
                <w:sdt>
                  <w:sdtPr>
                    <w:rPr>
                      <w:szCs w:val="21"/>
                    </w:rPr>
                    <w:alias w:val="附注_其他权益工具"/>
                    <w:tag w:val="_GBC_9ec07c0e6c534d1794ac8cc9f8954232"/>
                    <w:id w:val="129672134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1580027" w14:textId="77777777" w:rsidR="00AF40AC" w:rsidRDefault="00AF40AC" w:rsidP="00034021">
                        <w:pPr>
                          <w:rPr>
                            <w:szCs w:val="21"/>
                          </w:rPr>
                        </w:pPr>
                        <w:r>
                          <w:rPr>
                            <w:rFonts w:hint="eastAsia"/>
                            <w:color w:val="333399"/>
                            <w:szCs w:val="21"/>
                          </w:rPr>
                          <w:t xml:space="preserve">　</w:t>
                        </w:r>
                      </w:p>
                    </w:tc>
                  </w:sdtContent>
                </w:sdt>
                <w:sdt>
                  <w:sdtPr>
                    <w:rPr>
                      <w:szCs w:val="21"/>
                    </w:rPr>
                    <w:alias w:val="其他权益工具"/>
                    <w:tag w:val="_GBC_378f17ad6dea49e2a86990d0f543a567"/>
                    <w:id w:val="2222373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80AC56B" w14:textId="77777777" w:rsidR="00AF40AC" w:rsidRDefault="00AF40AC" w:rsidP="00034021">
                        <w:pPr>
                          <w:jc w:val="right"/>
                          <w:rPr>
                            <w:szCs w:val="21"/>
                          </w:rPr>
                        </w:pPr>
                      </w:p>
                    </w:tc>
                  </w:sdtContent>
                </w:sdt>
                <w:sdt>
                  <w:sdtPr>
                    <w:rPr>
                      <w:szCs w:val="21"/>
                    </w:rPr>
                    <w:alias w:val="其他权益工具"/>
                    <w:tag w:val="_GBC_21754499c5a442af9cab424ce796f65c"/>
                    <w:id w:val="48629665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04446E8" w14:textId="77777777" w:rsidR="00AF40AC" w:rsidRDefault="00AF40AC" w:rsidP="00034021">
                        <w:pPr>
                          <w:jc w:val="right"/>
                          <w:rPr>
                            <w:szCs w:val="21"/>
                          </w:rPr>
                        </w:pPr>
                      </w:p>
                    </w:tc>
                  </w:sdtContent>
                </w:sdt>
              </w:tr>
              <w:tr w:rsidR="00AF40AC" w14:paraId="052E12C0"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F4F6A27" w14:textId="77777777" w:rsidR="00AF40AC" w:rsidRDefault="00AF40AC" w:rsidP="00034021">
                    <w:pPr>
                      <w:ind w:firstLineChars="100" w:firstLine="210"/>
                      <w:rPr>
                        <w:szCs w:val="21"/>
                      </w:rPr>
                    </w:pPr>
                    <w:r>
                      <w:rPr>
                        <w:rFonts w:hint="eastAsia"/>
                        <w:szCs w:val="21"/>
                      </w:rPr>
                      <w:lastRenderedPageBreak/>
                      <w:t>其中：优先股</w:t>
                    </w:r>
                  </w:p>
                </w:tc>
                <w:sdt>
                  <w:sdtPr>
                    <w:rPr>
                      <w:szCs w:val="21"/>
                    </w:rPr>
                    <w:alias w:val="附注_其他权益工具-其中：优先股"/>
                    <w:tag w:val="_GBC_d92858c798b84da6b14fb55a82f49411"/>
                    <w:id w:val="-389497942"/>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4A854FA" w14:textId="77777777" w:rsidR="00AF40AC" w:rsidRDefault="00AF40AC" w:rsidP="00034021">
                        <w:pPr>
                          <w:rPr>
                            <w:szCs w:val="21"/>
                          </w:rPr>
                        </w:pPr>
                        <w:r>
                          <w:rPr>
                            <w:rFonts w:hint="eastAsia"/>
                            <w:color w:val="333399"/>
                            <w:szCs w:val="21"/>
                          </w:rPr>
                          <w:t xml:space="preserve">　</w:t>
                        </w:r>
                      </w:p>
                    </w:tc>
                  </w:sdtContent>
                </w:sdt>
                <w:sdt>
                  <w:sdtPr>
                    <w:rPr>
                      <w:szCs w:val="21"/>
                    </w:rPr>
                    <w:alias w:val="其他权益工具-其中：优先股"/>
                    <w:tag w:val="_GBC_5f934952214e40dd87392b4a3cb1beb9"/>
                    <w:id w:val="-71388205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8D0C991" w14:textId="77777777" w:rsidR="00AF40AC" w:rsidRDefault="00AF40AC" w:rsidP="00034021">
                        <w:pPr>
                          <w:jc w:val="right"/>
                          <w:rPr>
                            <w:szCs w:val="21"/>
                          </w:rPr>
                        </w:pPr>
                      </w:p>
                    </w:tc>
                  </w:sdtContent>
                </w:sdt>
                <w:sdt>
                  <w:sdtPr>
                    <w:rPr>
                      <w:szCs w:val="21"/>
                    </w:rPr>
                    <w:alias w:val="其他权益工具-其中：优先股"/>
                    <w:tag w:val="_GBC_019db6d76d14458da9c4a66e1c87d825"/>
                    <w:id w:val="18386539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CD1BC35" w14:textId="77777777" w:rsidR="00AF40AC" w:rsidRDefault="00AF40AC" w:rsidP="00034021">
                        <w:pPr>
                          <w:jc w:val="right"/>
                          <w:rPr>
                            <w:szCs w:val="21"/>
                          </w:rPr>
                        </w:pPr>
                      </w:p>
                    </w:tc>
                  </w:sdtContent>
                </w:sdt>
              </w:tr>
              <w:tr w:rsidR="00AF40AC" w14:paraId="6521CDA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3920CE4" w14:textId="77777777" w:rsidR="00AF40AC" w:rsidRDefault="00AF40AC" w:rsidP="00034021">
                    <w:pPr>
                      <w:ind w:leftChars="300" w:left="630" w:firstLineChars="100" w:firstLine="210"/>
                      <w:rPr>
                        <w:szCs w:val="21"/>
                      </w:rPr>
                    </w:pPr>
                    <w:r>
                      <w:rPr>
                        <w:rFonts w:hint="eastAsia"/>
                        <w:szCs w:val="21"/>
                      </w:rPr>
                      <w:t>永续债</w:t>
                    </w:r>
                  </w:p>
                </w:tc>
                <w:sdt>
                  <w:sdtPr>
                    <w:rPr>
                      <w:szCs w:val="21"/>
                    </w:rPr>
                    <w:alias w:val="附注_其他权益工具-永续债"/>
                    <w:tag w:val="_GBC_7ae5d4282ecb404d9cd70ab7cbdcb87e"/>
                    <w:id w:val="2121333494"/>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25056910" w14:textId="77777777" w:rsidR="00AF40AC" w:rsidRDefault="00AF40AC" w:rsidP="00034021">
                        <w:pPr>
                          <w:rPr>
                            <w:szCs w:val="21"/>
                          </w:rPr>
                        </w:pPr>
                        <w:r>
                          <w:rPr>
                            <w:rFonts w:hint="eastAsia"/>
                            <w:color w:val="333399"/>
                            <w:szCs w:val="21"/>
                          </w:rPr>
                          <w:t xml:space="preserve">　</w:t>
                        </w:r>
                      </w:p>
                    </w:tc>
                  </w:sdtContent>
                </w:sdt>
                <w:sdt>
                  <w:sdtPr>
                    <w:rPr>
                      <w:szCs w:val="21"/>
                    </w:rPr>
                    <w:alias w:val="其他权益工具-永续债"/>
                    <w:tag w:val="_GBC_4c539b2132fa4a0a8a71af13c1e96898"/>
                    <w:id w:val="57663204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B9C434F" w14:textId="77777777" w:rsidR="00AF40AC" w:rsidRDefault="00AF40AC" w:rsidP="00034021">
                        <w:pPr>
                          <w:jc w:val="right"/>
                          <w:rPr>
                            <w:szCs w:val="21"/>
                          </w:rPr>
                        </w:pPr>
                      </w:p>
                    </w:tc>
                  </w:sdtContent>
                </w:sdt>
                <w:sdt>
                  <w:sdtPr>
                    <w:rPr>
                      <w:szCs w:val="21"/>
                    </w:rPr>
                    <w:alias w:val="其他权益工具-永续债"/>
                    <w:tag w:val="_GBC_64c06042e60046d580fdffa2889a6d1a"/>
                    <w:id w:val="214739193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4CF05E5" w14:textId="77777777" w:rsidR="00AF40AC" w:rsidRDefault="00AF40AC" w:rsidP="00034021">
                        <w:pPr>
                          <w:jc w:val="right"/>
                          <w:rPr>
                            <w:szCs w:val="21"/>
                          </w:rPr>
                        </w:pPr>
                      </w:p>
                    </w:tc>
                  </w:sdtContent>
                </w:sdt>
              </w:tr>
              <w:tr w:rsidR="00AF40AC" w14:paraId="39146153"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CDB40A1" w14:textId="77777777" w:rsidR="00AF40AC" w:rsidRDefault="00AF40AC" w:rsidP="00034021">
                    <w:pPr>
                      <w:ind w:firstLineChars="100" w:firstLine="210"/>
                      <w:rPr>
                        <w:szCs w:val="21"/>
                      </w:rPr>
                    </w:pPr>
                    <w:r>
                      <w:rPr>
                        <w:rFonts w:hint="eastAsia"/>
                        <w:szCs w:val="21"/>
                      </w:rPr>
                      <w:t>资本公积</w:t>
                    </w:r>
                  </w:p>
                </w:tc>
                <w:sdt>
                  <w:sdtPr>
                    <w:rPr>
                      <w:szCs w:val="21"/>
                    </w:rPr>
                    <w:alias w:val="附注_资本公积"/>
                    <w:tag w:val="_GBC_52f3913fdc0b4b1eb708535a4f039682"/>
                    <w:id w:val="713546953"/>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624B4CD5" w14:textId="77777777" w:rsidR="00AF40AC" w:rsidRDefault="008C427D" w:rsidP="008C427D">
                        <w:pPr>
                          <w:rPr>
                            <w:color w:val="008000"/>
                            <w:szCs w:val="21"/>
                          </w:rPr>
                        </w:pPr>
                        <w:r>
                          <w:rPr>
                            <w:rFonts w:hint="eastAsia"/>
                            <w:szCs w:val="21"/>
                          </w:rPr>
                          <w:t>41</w:t>
                        </w:r>
                      </w:p>
                    </w:tc>
                  </w:sdtContent>
                </w:sdt>
                <w:sdt>
                  <w:sdtPr>
                    <w:rPr>
                      <w:szCs w:val="21"/>
                    </w:rPr>
                    <w:alias w:val="资本公积"/>
                    <w:tag w:val="_GBC_3fe7753869284b599f84f46dba18f571"/>
                    <w:id w:val="-209523056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DCF7A3E" w14:textId="77777777" w:rsidR="00AF40AC" w:rsidRDefault="00AF40AC" w:rsidP="00034021">
                        <w:pPr>
                          <w:jc w:val="right"/>
                          <w:rPr>
                            <w:szCs w:val="21"/>
                          </w:rPr>
                        </w:pPr>
                        <w:r>
                          <w:rPr>
                            <w:szCs w:val="21"/>
                          </w:rPr>
                          <w:t>1,031,925,579.02</w:t>
                        </w:r>
                      </w:p>
                    </w:tc>
                  </w:sdtContent>
                </w:sdt>
                <w:sdt>
                  <w:sdtPr>
                    <w:rPr>
                      <w:szCs w:val="21"/>
                    </w:rPr>
                    <w:alias w:val="资本公积"/>
                    <w:tag w:val="_GBC_b52e142a054a447188ff1c76f9434d41"/>
                    <w:id w:val="169373223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B9187D3" w14:textId="77777777" w:rsidR="00AF40AC" w:rsidRDefault="00AF40AC" w:rsidP="00034021">
                        <w:pPr>
                          <w:jc w:val="right"/>
                          <w:rPr>
                            <w:szCs w:val="21"/>
                          </w:rPr>
                        </w:pPr>
                        <w:r>
                          <w:rPr>
                            <w:szCs w:val="21"/>
                          </w:rPr>
                          <w:t>1,493,414,982.76</w:t>
                        </w:r>
                      </w:p>
                    </w:tc>
                  </w:sdtContent>
                </w:sdt>
              </w:tr>
              <w:tr w:rsidR="00AF40AC" w14:paraId="2D670B51"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DE6856B" w14:textId="77777777" w:rsidR="00AF40AC" w:rsidRDefault="00AF40AC" w:rsidP="00034021">
                    <w:pPr>
                      <w:ind w:firstLineChars="100" w:firstLine="210"/>
                      <w:rPr>
                        <w:szCs w:val="21"/>
                      </w:rPr>
                    </w:pPr>
                    <w:r>
                      <w:rPr>
                        <w:rFonts w:hint="eastAsia"/>
                        <w:szCs w:val="21"/>
                      </w:rPr>
                      <w:t>减：库存股</w:t>
                    </w:r>
                  </w:p>
                </w:tc>
                <w:sdt>
                  <w:sdtPr>
                    <w:rPr>
                      <w:szCs w:val="21"/>
                    </w:rPr>
                    <w:alias w:val="附注_减：库存股"/>
                    <w:tag w:val="_GBC_f6da35bd57fd4d29b6697759c88e40db"/>
                    <w:id w:val="-661237128"/>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6F9932A9"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库存股"/>
                    <w:tag w:val="_GBC_7614119bb7e843d9aee735e9c79670e4"/>
                    <w:id w:val="588129363"/>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63396099" w14:textId="77777777" w:rsidR="00AF40AC" w:rsidRDefault="00217DB6" w:rsidP="00034021">
                        <w:pPr>
                          <w:jc w:val="right"/>
                          <w:rPr>
                            <w:szCs w:val="21"/>
                          </w:rPr>
                        </w:pPr>
                        <w:r>
                          <w:rPr>
                            <w:szCs w:val="21"/>
                          </w:rPr>
                          <w:t xml:space="preserve">     </w:t>
                        </w:r>
                      </w:p>
                    </w:tc>
                  </w:sdtContent>
                </w:sdt>
                <w:sdt>
                  <w:sdtPr>
                    <w:rPr>
                      <w:szCs w:val="21"/>
                    </w:rPr>
                    <w:alias w:val="库存股"/>
                    <w:tag w:val="_GBC_da18b474eaa34ad1ab7f2355a96f40ae"/>
                    <w:id w:val="-693302068"/>
                    <w:lock w:val="sdtLocked"/>
                    <w:showingPlcHdr/>
                  </w:sdtPr>
                  <w:sdtEndPr/>
                  <w:sdtContent>
                    <w:tc>
                      <w:tcPr>
                        <w:tcW w:w="1220" w:type="pct"/>
                        <w:tcBorders>
                          <w:top w:val="outset" w:sz="6" w:space="0" w:color="auto"/>
                          <w:left w:val="outset" w:sz="6" w:space="0" w:color="auto"/>
                          <w:bottom w:val="outset" w:sz="6" w:space="0" w:color="auto"/>
                          <w:right w:val="outset" w:sz="6" w:space="0" w:color="auto"/>
                        </w:tcBorders>
                      </w:tcPr>
                      <w:p w14:paraId="2B3BBA4E" w14:textId="77777777" w:rsidR="00AF40AC" w:rsidRDefault="00217DB6" w:rsidP="00034021">
                        <w:pPr>
                          <w:jc w:val="right"/>
                          <w:rPr>
                            <w:szCs w:val="21"/>
                          </w:rPr>
                        </w:pPr>
                        <w:r>
                          <w:rPr>
                            <w:szCs w:val="21"/>
                          </w:rPr>
                          <w:t xml:space="preserve">     </w:t>
                        </w:r>
                      </w:p>
                    </w:tc>
                  </w:sdtContent>
                </w:sdt>
              </w:tr>
              <w:tr w:rsidR="00AF40AC" w14:paraId="103748B8"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6529F91E" w14:textId="77777777" w:rsidR="00AF40AC" w:rsidRDefault="00AF40AC" w:rsidP="00034021">
                    <w:pPr>
                      <w:ind w:firstLineChars="100" w:firstLine="210"/>
                      <w:rPr>
                        <w:szCs w:val="21"/>
                      </w:rPr>
                    </w:pPr>
                    <w:r>
                      <w:rPr>
                        <w:rFonts w:hint="eastAsia"/>
                        <w:szCs w:val="21"/>
                      </w:rPr>
                      <w:t>其他综合收益</w:t>
                    </w:r>
                  </w:p>
                </w:tc>
                <w:sdt>
                  <w:sdtPr>
                    <w:rPr>
                      <w:szCs w:val="21"/>
                    </w:rPr>
                    <w:alias w:val="附注_其他综合收益（资产负债表项目）"/>
                    <w:tag w:val="_GBC_6031c6898a064cd1a8a4aa3b5737d99c"/>
                    <w:id w:val="872044823"/>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646D3CF" w14:textId="77777777" w:rsidR="00AF40AC" w:rsidRDefault="008C427D" w:rsidP="008C427D">
                        <w:pPr>
                          <w:rPr>
                            <w:szCs w:val="21"/>
                          </w:rPr>
                        </w:pPr>
                        <w:r>
                          <w:rPr>
                            <w:rFonts w:hint="eastAsia"/>
                            <w:szCs w:val="21"/>
                          </w:rPr>
                          <w:t>42</w:t>
                        </w:r>
                      </w:p>
                    </w:tc>
                  </w:sdtContent>
                </w:sdt>
                <w:sdt>
                  <w:sdtPr>
                    <w:rPr>
                      <w:szCs w:val="21"/>
                    </w:rPr>
                    <w:alias w:val="其他综合收益（资产负债表项目）"/>
                    <w:tag w:val="_GBC_0c8204e0db6c4ee5bbd8db21c6f55acb"/>
                    <w:id w:val="23821821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63872DC" w14:textId="77777777" w:rsidR="00AF40AC" w:rsidRDefault="00AF40AC" w:rsidP="00034021">
                        <w:pPr>
                          <w:jc w:val="right"/>
                          <w:rPr>
                            <w:szCs w:val="21"/>
                          </w:rPr>
                        </w:pPr>
                        <w:r>
                          <w:rPr>
                            <w:szCs w:val="21"/>
                          </w:rPr>
                          <w:t>-29,391,084.18</w:t>
                        </w:r>
                      </w:p>
                    </w:tc>
                  </w:sdtContent>
                </w:sdt>
                <w:sdt>
                  <w:sdtPr>
                    <w:rPr>
                      <w:szCs w:val="21"/>
                    </w:rPr>
                    <w:alias w:val="其他综合收益（资产负债表项目）"/>
                    <w:tag w:val="_GBC_c4e3a4693e934c1c880e69e96ab00c63"/>
                    <w:id w:val="-130098705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E9B206A" w14:textId="77777777" w:rsidR="00AF40AC" w:rsidRDefault="00AF40AC" w:rsidP="00034021">
                        <w:pPr>
                          <w:jc w:val="right"/>
                          <w:rPr>
                            <w:szCs w:val="21"/>
                          </w:rPr>
                        </w:pPr>
                        <w:r>
                          <w:rPr>
                            <w:szCs w:val="21"/>
                          </w:rPr>
                          <w:t>-111,334,216.32</w:t>
                        </w:r>
                      </w:p>
                    </w:tc>
                  </w:sdtContent>
                </w:sdt>
              </w:tr>
              <w:tr w:rsidR="00AF40AC" w14:paraId="4D4355E9"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3ED75E3" w14:textId="77777777" w:rsidR="00AF40AC" w:rsidRDefault="00AF40AC" w:rsidP="00034021">
                    <w:pPr>
                      <w:ind w:firstLineChars="100" w:firstLine="210"/>
                      <w:rPr>
                        <w:szCs w:val="21"/>
                      </w:rPr>
                    </w:pPr>
                    <w:r>
                      <w:rPr>
                        <w:rFonts w:hint="eastAsia"/>
                        <w:szCs w:val="21"/>
                      </w:rPr>
                      <w:t>专项储备</w:t>
                    </w:r>
                  </w:p>
                </w:tc>
                <w:sdt>
                  <w:sdtPr>
                    <w:rPr>
                      <w:szCs w:val="21"/>
                    </w:rPr>
                    <w:alias w:val="附注_专项储备"/>
                    <w:tag w:val="_GBC_4e0552fe8c364947bbfa5c0b58502aab"/>
                    <w:id w:val="1126129310"/>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37D06466" w14:textId="77777777" w:rsidR="00AF40AC" w:rsidRDefault="008C427D" w:rsidP="008C427D">
                        <w:pPr>
                          <w:rPr>
                            <w:color w:val="008000"/>
                            <w:szCs w:val="21"/>
                          </w:rPr>
                        </w:pPr>
                        <w:r>
                          <w:rPr>
                            <w:rFonts w:hint="eastAsia"/>
                            <w:szCs w:val="21"/>
                          </w:rPr>
                          <w:t>43</w:t>
                        </w:r>
                      </w:p>
                    </w:tc>
                  </w:sdtContent>
                </w:sdt>
                <w:sdt>
                  <w:sdtPr>
                    <w:rPr>
                      <w:szCs w:val="21"/>
                    </w:rPr>
                    <w:alias w:val="专项储备"/>
                    <w:tag w:val="_GBC_cfb368cb7b034761a9e2bcbbe8e82497"/>
                    <w:id w:val="82848760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0A87C37" w14:textId="77777777" w:rsidR="00AF40AC" w:rsidRDefault="00AF40AC" w:rsidP="00034021">
                        <w:pPr>
                          <w:jc w:val="right"/>
                          <w:rPr>
                            <w:szCs w:val="21"/>
                          </w:rPr>
                        </w:pPr>
                        <w:r>
                          <w:rPr>
                            <w:szCs w:val="21"/>
                          </w:rPr>
                          <w:t>101,198,499.49</w:t>
                        </w:r>
                      </w:p>
                    </w:tc>
                  </w:sdtContent>
                </w:sdt>
                <w:sdt>
                  <w:sdtPr>
                    <w:rPr>
                      <w:szCs w:val="21"/>
                    </w:rPr>
                    <w:alias w:val="专项储备"/>
                    <w:tag w:val="_GBC_fe392760a9e64a469af4c151c8b6ede1"/>
                    <w:id w:val="-57320001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AB217AE" w14:textId="77777777" w:rsidR="00AF40AC" w:rsidRDefault="00AF40AC" w:rsidP="00034021">
                        <w:pPr>
                          <w:jc w:val="right"/>
                          <w:rPr>
                            <w:szCs w:val="21"/>
                          </w:rPr>
                        </w:pPr>
                        <w:r>
                          <w:rPr>
                            <w:szCs w:val="21"/>
                          </w:rPr>
                          <w:t>91,489,777.38</w:t>
                        </w:r>
                      </w:p>
                    </w:tc>
                  </w:sdtContent>
                </w:sdt>
              </w:tr>
              <w:tr w:rsidR="00AF40AC" w14:paraId="654B8EB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2B43B479" w14:textId="77777777" w:rsidR="00AF40AC" w:rsidRDefault="00AF40AC" w:rsidP="00034021">
                    <w:pPr>
                      <w:ind w:firstLineChars="100" w:firstLine="210"/>
                      <w:rPr>
                        <w:szCs w:val="21"/>
                      </w:rPr>
                    </w:pPr>
                    <w:r>
                      <w:rPr>
                        <w:rFonts w:hint="eastAsia"/>
                        <w:szCs w:val="21"/>
                      </w:rPr>
                      <w:t>盈余公积</w:t>
                    </w:r>
                  </w:p>
                </w:tc>
                <w:sdt>
                  <w:sdtPr>
                    <w:rPr>
                      <w:szCs w:val="21"/>
                    </w:rPr>
                    <w:alias w:val="附注_盈余公积"/>
                    <w:tag w:val="_GBC_818a7e6528884322a9888e8ee5966e5e"/>
                    <w:id w:val="1167514747"/>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5F6F3DDA" w14:textId="77777777" w:rsidR="00AF40AC" w:rsidRDefault="008C427D" w:rsidP="008C427D">
                        <w:pPr>
                          <w:rPr>
                            <w:color w:val="008000"/>
                            <w:szCs w:val="21"/>
                          </w:rPr>
                        </w:pPr>
                        <w:r>
                          <w:rPr>
                            <w:rFonts w:hint="eastAsia"/>
                            <w:szCs w:val="21"/>
                          </w:rPr>
                          <w:t>44</w:t>
                        </w:r>
                      </w:p>
                    </w:tc>
                  </w:sdtContent>
                </w:sdt>
                <w:sdt>
                  <w:sdtPr>
                    <w:rPr>
                      <w:szCs w:val="21"/>
                    </w:rPr>
                    <w:alias w:val="盈余公积"/>
                    <w:tag w:val="_GBC_ea5db01b100a4006a7dfc249d3d9e0a9"/>
                    <w:id w:val="-116909132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9A4C15E" w14:textId="77777777" w:rsidR="00AF40AC" w:rsidRDefault="00AF40AC" w:rsidP="00034021">
                        <w:pPr>
                          <w:jc w:val="right"/>
                          <w:rPr>
                            <w:szCs w:val="21"/>
                          </w:rPr>
                        </w:pPr>
                        <w:r>
                          <w:rPr>
                            <w:szCs w:val="21"/>
                          </w:rPr>
                          <w:t>351,724,840.83</w:t>
                        </w:r>
                      </w:p>
                    </w:tc>
                  </w:sdtContent>
                </w:sdt>
                <w:sdt>
                  <w:sdtPr>
                    <w:rPr>
                      <w:szCs w:val="21"/>
                    </w:rPr>
                    <w:alias w:val="盈余公积"/>
                    <w:tag w:val="_GBC_c8a80db78f1f44fa87dc36b8812b32a5"/>
                    <w:id w:val="97295495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09AFF93" w14:textId="77777777" w:rsidR="00AF40AC" w:rsidRDefault="00AF40AC" w:rsidP="00034021">
                        <w:pPr>
                          <w:jc w:val="right"/>
                          <w:rPr>
                            <w:szCs w:val="21"/>
                          </w:rPr>
                        </w:pPr>
                        <w:r>
                          <w:rPr>
                            <w:szCs w:val="21"/>
                          </w:rPr>
                          <w:t>328,121,096.04</w:t>
                        </w:r>
                      </w:p>
                    </w:tc>
                  </w:sdtContent>
                </w:sdt>
              </w:tr>
              <w:tr w:rsidR="00AF40AC" w14:paraId="5173814E"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1EAF7E18" w14:textId="77777777" w:rsidR="00AF40AC" w:rsidRDefault="00AF40AC" w:rsidP="00034021">
                    <w:pPr>
                      <w:ind w:firstLineChars="100" w:firstLine="210"/>
                      <w:rPr>
                        <w:szCs w:val="21"/>
                      </w:rPr>
                    </w:pPr>
                    <w:r>
                      <w:rPr>
                        <w:rFonts w:hint="eastAsia"/>
                        <w:szCs w:val="21"/>
                      </w:rPr>
                      <w:t>一般风险准备</w:t>
                    </w:r>
                  </w:p>
                </w:tc>
                <w:sdt>
                  <w:sdtPr>
                    <w:rPr>
                      <w:szCs w:val="21"/>
                    </w:rPr>
                    <w:alias w:val="附注_一般风险准备"/>
                    <w:tag w:val="_GBC_9d0eca7f8ff346e78eeb7e3e0819d16d"/>
                    <w:id w:val="35848480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4D85103F"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一般风险准备"/>
                    <w:tag w:val="_GBC_eaf28c48885546f7b10656b717b32af6"/>
                    <w:id w:val="-89751894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4CD1D34" w14:textId="77777777" w:rsidR="00AF40AC" w:rsidRDefault="00AF40AC" w:rsidP="00034021">
                        <w:pPr>
                          <w:jc w:val="right"/>
                          <w:rPr>
                            <w:szCs w:val="21"/>
                          </w:rPr>
                        </w:pPr>
                      </w:p>
                    </w:tc>
                  </w:sdtContent>
                </w:sdt>
                <w:sdt>
                  <w:sdtPr>
                    <w:rPr>
                      <w:szCs w:val="21"/>
                    </w:rPr>
                    <w:alias w:val="一般风险准备"/>
                    <w:tag w:val="_GBC_caae8a52dade4acc9315cbf1fc6b0d30"/>
                    <w:id w:val="-162707750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BE5FEF9" w14:textId="77777777" w:rsidR="00AF40AC" w:rsidRDefault="00AF40AC" w:rsidP="00034021">
                        <w:pPr>
                          <w:jc w:val="right"/>
                          <w:rPr>
                            <w:szCs w:val="21"/>
                          </w:rPr>
                        </w:pPr>
                      </w:p>
                    </w:tc>
                  </w:sdtContent>
                </w:sdt>
              </w:tr>
              <w:tr w:rsidR="00AF40AC" w14:paraId="5E080F20"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73467EC" w14:textId="77777777" w:rsidR="00AF40AC" w:rsidRDefault="00AF40AC" w:rsidP="00034021">
                    <w:pPr>
                      <w:ind w:firstLineChars="100" w:firstLine="210"/>
                      <w:rPr>
                        <w:szCs w:val="21"/>
                      </w:rPr>
                    </w:pPr>
                    <w:r>
                      <w:rPr>
                        <w:rFonts w:hint="eastAsia"/>
                        <w:szCs w:val="21"/>
                      </w:rPr>
                      <w:t>未分配利润</w:t>
                    </w:r>
                  </w:p>
                </w:tc>
                <w:sdt>
                  <w:sdtPr>
                    <w:rPr>
                      <w:szCs w:val="21"/>
                    </w:rPr>
                    <w:alias w:val="附注_未分配利润"/>
                    <w:tag w:val="_GBC_d02a8f5b3a214402969e34cc0ef54249"/>
                    <w:id w:val="1320151828"/>
                    <w:lock w:val="sdtLocked"/>
                  </w:sdtPr>
                  <w:sdtEndPr/>
                  <w:sdtContent>
                    <w:tc>
                      <w:tcPr>
                        <w:tcW w:w="543" w:type="pct"/>
                        <w:tcBorders>
                          <w:top w:val="outset" w:sz="6" w:space="0" w:color="auto"/>
                          <w:left w:val="outset" w:sz="6" w:space="0" w:color="auto"/>
                          <w:bottom w:val="outset" w:sz="6" w:space="0" w:color="auto"/>
                          <w:right w:val="outset" w:sz="6" w:space="0" w:color="auto"/>
                        </w:tcBorders>
                      </w:tcPr>
                      <w:p w14:paraId="1083B9BB" w14:textId="77777777" w:rsidR="00AF40AC" w:rsidRDefault="008C427D" w:rsidP="008C427D">
                        <w:pPr>
                          <w:rPr>
                            <w:color w:val="008000"/>
                            <w:szCs w:val="21"/>
                          </w:rPr>
                        </w:pPr>
                        <w:r>
                          <w:rPr>
                            <w:rFonts w:hint="eastAsia"/>
                            <w:szCs w:val="21"/>
                          </w:rPr>
                          <w:t>45</w:t>
                        </w:r>
                      </w:p>
                    </w:tc>
                  </w:sdtContent>
                </w:sdt>
                <w:sdt>
                  <w:sdtPr>
                    <w:rPr>
                      <w:szCs w:val="21"/>
                    </w:rPr>
                    <w:alias w:val="未分配利润"/>
                    <w:tag w:val="_GBC_a7d7c2efbd0c4f8a921609669b352616"/>
                    <w:id w:val="-64597154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878EB1D" w14:textId="77777777" w:rsidR="00AF40AC" w:rsidRDefault="00AF40AC" w:rsidP="00034021">
                        <w:pPr>
                          <w:jc w:val="right"/>
                          <w:rPr>
                            <w:szCs w:val="21"/>
                          </w:rPr>
                        </w:pPr>
                        <w:r>
                          <w:rPr>
                            <w:szCs w:val="21"/>
                          </w:rPr>
                          <w:t>3,644,125,702.08</w:t>
                        </w:r>
                      </w:p>
                    </w:tc>
                  </w:sdtContent>
                </w:sdt>
                <w:sdt>
                  <w:sdtPr>
                    <w:rPr>
                      <w:szCs w:val="21"/>
                    </w:rPr>
                    <w:alias w:val="未分配利润"/>
                    <w:tag w:val="_GBC_4d56d41d550f484a9f3f18b62f3c908f"/>
                    <w:id w:val="189947409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E08982" w14:textId="77777777" w:rsidR="00AF40AC" w:rsidRDefault="00AF40AC" w:rsidP="00034021">
                        <w:pPr>
                          <w:jc w:val="right"/>
                          <w:rPr>
                            <w:szCs w:val="21"/>
                          </w:rPr>
                        </w:pPr>
                        <w:r>
                          <w:rPr>
                            <w:szCs w:val="21"/>
                          </w:rPr>
                          <w:t>3,474,631,948.55</w:t>
                        </w:r>
                      </w:p>
                    </w:tc>
                  </w:sdtContent>
                </w:sdt>
              </w:tr>
              <w:tr w:rsidR="00AF40AC" w14:paraId="0A82D44C"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763922BA" w14:textId="77777777" w:rsidR="00AF40AC" w:rsidRDefault="00AF40AC" w:rsidP="00034021">
                    <w:pPr>
                      <w:ind w:firstLineChars="100" w:firstLine="210"/>
                      <w:rPr>
                        <w:szCs w:val="21"/>
                      </w:rPr>
                    </w:pPr>
                    <w:r>
                      <w:rPr>
                        <w:rFonts w:hint="eastAsia"/>
                        <w:szCs w:val="21"/>
                      </w:rPr>
                      <w:t>归属于母公司所有者权益合计</w:t>
                    </w:r>
                  </w:p>
                </w:tc>
                <w:sdt>
                  <w:sdtPr>
                    <w:rPr>
                      <w:szCs w:val="21"/>
                    </w:rPr>
                    <w:alias w:val="附注_归属于母公司所有者权益合计"/>
                    <w:tag w:val="_GBC_c2c329b5464445518f2a88363dd45c8d"/>
                    <w:id w:val="1653801240"/>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8F62D30"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归属于母公司所有者权益合计"/>
                    <w:tag w:val="_GBC_97bd9ee638db4ff392f8092deadd95b0"/>
                    <w:id w:val="127459329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7304867" w14:textId="77777777" w:rsidR="00AF40AC" w:rsidRDefault="00AF40AC" w:rsidP="00034021">
                        <w:pPr>
                          <w:jc w:val="right"/>
                          <w:rPr>
                            <w:szCs w:val="21"/>
                          </w:rPr>
                        </w:pPr>
                        <w:r>
                          <w:rPr>
                            <w:szCs w:val="21"/>
                          </w:rPr>
                          <w:t>6,853,841,465.24</w:t>
                        </w:r>
                      </w:p>
                    </w:tc>
                  </w:sdtContent>
                </w:sdt>
                <w:sdt>
                  <w:sdtPr>
                    <w:rPr>
                      <w:szCs w:val="21"/>
                    </w:rPr>
                    <w:alias w:val="归属于母公司所有者权益合计"/>
                    <w:tag w:val="_GBC_54ca9a65b06643159fe3fc2c70870a61"/>
                    <w:id w:val="-30400528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2567993" w14:textId="77777777" w:rsidR="00AF40AC" w:rsidRDefault="00AF40AC" w:rsidP="00034021">
                        <w:pPr>
                          <w:jc w:val="right"/>
                          <w:rPr>
                            <w:szCs w:val="21"/>
                          </w:rPr>
                        </w:pPr>
                        <w:r>
                          <w:rPr>
                            <w:szCs w:val="21"/>
                          </w:rPr>
                          <w:t>6,445,828,873.41</w:t>
                        </w:r>
                      </w:p>
                    </w:tc>
                  </w:sdtContent>
                </w:sdt>
              </w:tr>
              <w:tr w:rsidR="00AF40AC" w14:paraId="2F9308D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58171D8E" w14:textId="77777777" w:rsidR="00AF40AC" w:rsidRDefault="00AF40AC" w:rsidP="00034021">
                    <w:pPr>
                      <w:ind w:firstLineChars="100" w:firstLine="210"/>
                      <w:rPr>
                        <w:szCs w:val="21"/>
                      </w:rPr>
                    </w:pPr>
                    <w:r>
                      <w:rPr>
                        <w:rFonts w:hint="eastAsia"/>
                        <w:szCs w:val="21"/>
                      </w:rPr>
                      <w:t>少数股东权益</w:t>
                    </w:r>
                  </w:p>
                </w:tc>
                <w:sdt>
                  <w:sdtPr>
                    <w:rPr>
                      <w:szCs w:val="21"/>
                    </w:rPr>
                    <w:alias w:val="附注_少数股东权益"/>
                    <w:tag w:val="_GBC_75001fe3499c4b3c9bff264dcd402fdc"/>
                    <w:id w:val="-1867136718"/>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9D5C866"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少数股东权益"/>
                    <w:tag w:val="_GBC_e6568ff2e9d34664a93d042ed90a242c"/>
                    <w:id w:val="-5139567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975B589" w14:textId="77777777" w:rsidR="00AF40AC" w:rsidRDefault="00AF40AC" w:rsidP="00034021">
                        <w:pPr>
                          <w:jc w:val="right"/>
                          <w:rPr>
                            <w:szCs w:val="21"/>
                          </w:rPr>
                        </w:pPr>
                        <w:r>
                          <w:rPr>
                            <w:szCs w:val="21"/>
                          </w:rPr>
                          <w:t>366,215,634.87</w:t>
                        </w:r>
                      </w:p>
                    </w:tc>
                  </w:sdtContent>
                </w:sdt>
                <w:sdt>
                  <w:sdtPr>
                    <w:rPr>
                      <w:szCs w:val="21"/>
                    </w:rPr>
                    <w:alias w:val="少数股东权益"/>
                    <w:tag w:val="_GBC_b7a91544a8704b5988800da6b0983581"/>
                    <w:id w:val="181567846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3C249B8" w14:textId="77777777" w:rsidR="00AF40AC" w:rsidRDefault="00AF40AC" w:rsidP="00034021">
                        <w:pPr>
                          <w:jc w:val="right"/>
                          <w:rPr>
                            <w:szCs w:val="21"/>
                          </w:rPr>
                        </w:pPr>
                        <w:r>
                          <w:rPr>
                            <w:szCs w:val="21"/>
                          </w:rPr>
                          <w:t>348,361,945.97</w:t>
                        </w:r>
                      </w:p>
                    </w:tc>
                  </w:sdtContent>
                </w:sdt>
              </w:tr>
              <w:tr w:rsidR="00AF40AC" w14:paraId="6942FA1B"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36C6D049" w14:textId="77777777" w:rsidR="00AF40AC" w:rsidRDefault="00AF40AC" w:rsidP="00034021">
                    <w:pPr>
                      <w:ind w:firstLineChars="200" w:firstLine="420"/>
                      <w:rPr>
                        <w:szCs w:val="21"/>
                      </w:rPr>
                    </w:pPr>
                    <w:r>
                      <w:rPr>
                        <w:rFonts w:hint="eastAsia"/>
                        <w:szCs w:val="21"/>
                      </w:rPr>
                      <w:t>所有者权益合计</w:t>
                    </w:r>
                  </w:p>
                </w:tc>
                <w:sdt>
                  <w:sdtPr>
                    <w:rPr>
                      <w:szCs w:val="21"/>
                    </w:rPr>
                    <w:alias w:val="附注_股东权益合计"/>
                    <w:tag w:val="_GBC_c435856c9d4e40bb9e537ab4678a61a5"/>
                    <w:id w:val="1819529465"/>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0431527F"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股东权益合计"/>
                    <w:tag w:val="_GBC_bb07066692f644269ee1b6727ccdab03"/>
                    <w:id w:val="113760739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3367AAC" w14:textId="77777777" w:rsidR="00AF40AC" w:rsidRDefault="00AF40AC" w:rsidP="00034021">
                        <w:pPr>
                          <w:jc w:val="right"/>
                          <w:rPr>
                            <w:szCs w:val="21"/>
                          </w:rPr>
                        </w:pPr>
                        <w:r>
                          <w:rPr>
                            <w:szCs w:val="21"/>
                          </w:rPr>
                          <w:t>7,220,057,100.11</w:t>
                        </w:r>
                      </w:p>
                    </w:tc>
                  </w:sdtContent>
                </w:sdt>
                <w:sdt>
                  <w:sdtPr>
                    <w:rPr>
                      <w:szCs w:val="21"/>
                    </w:rPr>
                    <w:alias w:val="股东权益合计"/>
                    <w:tag w:val="_GBC_d111d89a58154364857a9eff965dfbb6"/>
                    <w:id w:val="130535940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C0CFC98" w14:textId="77777777" w:rsidR="00AF40AC" w:rsidRDefault="00AF40AC" w:rsidP="00034021">
                        <w:pPr>
                          <w:jc w:val="right"/>
                          <w:rPr>
                            <w:szCs w:val="21"/>
                          </w:rPr>
                        </w:pPr>
                        <w:r>
                          <w:rPr>
                            <w:szCs w:val="21"/>
                          </w:rPr>
                          <w:t>6,794,190,819.38</w:t>
                        </w:r>
                      </w:p>
                    </w:tc>
                  </w:sdtContent>
                </w:sdt>
              </w:tr>
              <w:tr w:rsidR="00AF40AC" w14:paraId="4533F796" w14:textId="77777777" w:rsidTr="00034021">
                <w:tc>
                  <w:tcPr>
                    <w:tcW w:w="2017" w:type="pct"/>
                    <w:tcBorders>
                      <w:top w:val="outset" w:sz="6" w:space="0" w:color="auto"/>
                      <w:left w:val="outset" w:sz="6" w:space="0" w:color="auto"/>
                      <w:bottom w:val="outset" w:sz="6" w:space="0" w:color="auto"/>
                      <w:right w:val="outset" w:sz="6" w:space="0" w:color="auto"/>
                    </w:tcBorders>
                    <w:vAlign w:val="center"/>
                  </w:tcPr>
                  <w:p w14:paraId="4981C210" w14:textId="77777777" w:rsidR="00AF40AC" w:rsidRDefault="00AF40AC" w:rsidP="00034021">
                    <w:pPr>
                      <w:ind w:firstLineChars="300" w:firstLine="630"/>
                      <w:rPr>
                        <w:szCs w:val="21"/>
                      </w:rPr>
                    </w:pPr>
                    <w:r>
                      <w:rPr>
                        <w:rFonts w:hint="eastAsia"/>
                        <w:szCs w:val="21"/>
                      </w:rPr>
                      <w:t>负债和所有者权益总计</w:t>
                    </w:r>
                  </w:p>
                </w:tc>
                <w:sdt>
                  <w:sdtPr>
                    <w:rPr>
                      <w:szCs w:val="21"/>
                    </w:rPr>
                    <w:alias w:val="附注_负债和股东权益合计"/>
                    <w:tag w:val="_GBC_0a3a80cd32ce420fa20ea5b4b2460441"/>
                    <w:id w:val="1303586276"/>
                    <w:lock w:val="sdtLocked"/>
                    <w:showingPlcHdr/>
                  </w:sdtPr>
                  <w:sdtEndPr/>
                  <w:sdtContent>
                    <w:tc>
                      <w:tcPr>
                        <w:tcW w:w="543" w:type="pct"/>
                        <w:tcBorders>
                          <w:top w:val="outset" w:sz="6" w:space="0" w:color="auto"/>
                          <w:left w:val="outset" w:sz="6" w:space="0" w:color="auto"/>
                          <w:bottom w:val="outset" w:sz="6" w:space="0" w:color="auto"/>
                          <w:right w:val="outset" w:sz="6" w:space="0" w:color="auto"/>
                        </w:tcBorders>
                      </w:tcPr>
                      <w:p w14:paraId="11FEBB01" w14:textId="77777777" w:rsidR="00AF40AC" w:rsidRDefault="00AF40AC" w:rsidP="00034021">
                        <w:pPr>
                          <w:rPr>
                            <w:color w:val="008000"/>
                            <w:szCs w:val="21"/>
                          </w:rPr>
                        </w:pPr>
                        <w:r>
                          <w:rPr>
                            <w:rFonts w:hint="eastAsia"/>
                            <w:color w:val="333399"/>
                            <w:szCs w:val="21"/>
                          </w:rPr>
                          <w:t xml:space="preserve">　</w:t>
                        </w:r>
                      </w:p>
                    </w:tc>
                  </w:sdtContent>
                </w:sdt>
                <w:sdt>
                  <w:sdtPr>
                    <w:rPr>
                      <w:szCs w:val="21"/>
                    </w:rPr>
                    <w:alias w:val="负债和股东权益合计"/>
                    <w:tag w:val="_GBC_cf2b035327b645ada09f700f6d7fbb6a"/>
                    <w:id w:val="-3844353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458CB02" w14:textId="77777777" w:rsidR="00AF40AC" w:rsidRDefault="00AF40AC" w:rsidP="00034021">
                        <w:pPr>
                          <w:jc w:val="right"/>
                          <w:rPr>
                            <w:szCs w:val="21"/>
                          </w:rPr>
                        </w:pPr>
                        <w:r>
                          <w:rPr>
                            <w:szCs w:val="21"/>
                          </w:rPr>
                          <w:t>27,799,719,091.12</w:t>
                        </w:r>
                      </w:p>
                    </w:tc>
                  </w:sdtContent>
                </w:sdt>
                <w:sdt>
                  <w:sdtPr>
                    <w:rPr>
                      <w:szCs w:val="21"/>
                    </w:rPr>
                    <w:alias w:val="负债和股东权益合计"/>
                    <w:tag w:val="_GBC_7452e0a3fba547c796ad1c5182fe963c"/>
                    <w:id w:val="55281650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D710E08" w14:textId="77777777" w:rsidR="00AF40AC" w:rsidRDefault="00AF40AC" w:rsidP="00034021">
                        <w:pPr>
                          <w:jc w:val="right"/>
                          <w:rPr>
                            <w:szCs w:val="21"/>
                          </w:rPr>
                        </w:pPr>
                        <w:r>
                          <w:rPr>
                            <w:szCs w:val="21"/>
                          </w:rPr>
                          <w:t>28,535,131,296.63</w:t>
                        </w:r>
                      </w:p>
                    </w:tc>
                  </w:sdtContent>
                </w:sdt>
              </w:tr>
            </w:tbl>
            <w:p w14:paraId="75AE158C" w14:textId="77777777" w:rsidR="00AF40AC" w:rsidRDefault="00AF40AC"/>
            <w:p w14:paraId="327D96D1" w14:textId="4868B00F" w:rsidR="00D80AD1" w:rsidRDefault="00847115">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466548277"/>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1052541916"/>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858893100"/>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p w14:paraId="170FAC9D" w14:textId="77777777" w:rsidR="00D80AD1" w:rsidRDefault="00AF4542">
              <w:pPr>
                <w:ind w:rightChars="-73" w:right="-153"/>
                <w:rPr>
                  <w:b/>
                  <w:bCs/>
                  <w:color w:val="008000"/>
                  <w:szCs w:val="21"/>
                  <w:u w:val="single"/>
                </w:rPr>
              </w:pPr>
            </w:p>
          </w:sdtContent>
        </w:sdt>
        <w:p w14:paraId="4F5DD0F6" w14:textId="77777777" w:rsidR="00D80AD1" w:rsidRDefault="00D80AD1">
          <w:pPr>
            <w:snapToGrid w:val="0"/>
            <w:spacing w:line="240" w:lineRule="atLeast"/>
            <w:ind w:rightChars="-759" w:right="-1594"/>
            <w:rPr>
              <w:szCs w:val="21"/>
            </w:rPr>
          </w:pPr>
        </w:p>
        <w:sdt>
          <w:sdtPr>
            <w:rPr>
              <w:rFonts w:hint="eastAsia"/>
              <w:b/>
              <w:bCs/>
              <w:szCs w:val="21"/>
            </w:rPr>
            <w:tag w:val="_GBC_af8c8d1094d041008b00be724891aff3"/>
            <w:id w:val="1407348099"/>
            <w:lock w:val="sdtLocked"/>
            <w:placeholder>
              <w:docPart w:val="GBC22222222222222222222222222222"/>
            </w:placeholder>
          </w:sdtPr>
          <w:sdtEndPr>
            <w:rPr>
              <w:b w:val="0"/>
              <w:bCs w:val="0"/>
            </w:rPr>
          </w:sdtEndPr>
          <w:sdtContent>
            <w:p w14:paraId="5D26439C" w14:textId="77777777" w:rsidR="00D80AD1" w:rsidRDefault="00847115">
              <w:pPr>
                <w:jc w:val="center"/>
                <w:rPr>
                  <w:b/>
                  <w:bCs/>
                  <w:szCs w:val="21"/>
                </w:rPr>
              </w:pPr>
              <w:r>
                <w:rPr>
                  <w:rFonts w:hint="eastAsia"/>
                  <w:b/>
                  <w:bCs/>
                  <w:szCs w:val="21"/>
                </w:rPr>
                <w:t>母公司</w:t>
              </w:r>
              <w:r>
                <w:rPr>
                  <w:b/>
                  <w:bCs/>
                  <w:szCs w:val="21"/>
                </w:rPr>
                <w:t>资产负债表</w:t>
              </w:r>
            </w:p>
            <w:p w14:paraId="1FFC9423" w14:textId="77777777" w:rsidR="00D80AD1" w:rsidRDefault="00847115">
              <w:pPr>
                <w:jc w:val="center"/>
                <w:rPr>
                  <w:b/>
                  <w:bCs/>
                  <w:szCs w:val="21"/>
                </w:rPr>
              </w:pPr>
              <w:r>
                <w:rPr>
                  <w:szCs w:val="21"/>
                </w:rPr>
                <w:t>201</w:t>
              </w:r>
              <w:r>
                <w:rPr>
                  <w:rFonts w:hint="eastAsia"/>
                  <w:szCs w:val="21"/>
                </w:rPr>
                <w:t>6</w:t>
              </w:r>
              <w:r>
                <w:rPr>
                  <w:szCs w:val="21"/>
                </w:rPr>
                <w:t>年</w:t>
              </w:r>
              <w:r>
                <w:rPr>
                  <w:rFonts w:hint="eastAsia"/>
                  <w:szCs w:val="21"/>
                </w:rPr>
                <w:t>12</w:t>
              </w:r>
              <w:r>
                <w:rPr>
                  <w:szCs w:val="21"/>
                </w:rPr>
                <w:t>月3</w:t>
              </w:r>
              <w:r>
                <w:rPr>
                  <w:rFonts w:hint="eastAsia"/>
                  <w:szCs w:val="21"/>
                </w:rPr>
                <w:t>1</w:t>
              </w:r>
              <w:r>
                <w:rPr>
                  <w:szCs w:val="21"/>
                </w:rPr>
                <w:t>日</w:t>
              </w:r>
            </w:p>
            <w:p w14:paraId="37CBBBBC" w14:textId="6612CB14" w:rsidR="00D80AD1" w:rsidRDefault="00847115">
              <w:pPr>
                <w:rPr>
                  <w:szCs w:val="21"/>
                </w:rPr>
              </w:pPr>
              <w:r>
                <w:rPr>
                  <w:szCs w:val="21"/>
                </w:rPr>
                <w:t>编制单位:</w:t>
              </w:r>
              <w:sdt>
                <w:sdtPr>
                  <w:rPr>
                    <w:szCs w:val="21"/>
                  </w:rPr>
                  <w:alias w:val="公司法定中文名称"/>
                  <w:tag w:val="_GBC_824a3e7402834e78aa66a9ee77d287bc"/>
                  <w:id w:val="1517885692"/>
                  <w:lock w:val="sdtLocked"/>
                  <w:placeholder>
                    <w:docPart w:val="GBC22222222222222222222222222222"/>
                  </w:placeholder>
                  <w:dataBinding w:prefixMappings="xmlns:clcid-cgi='clcid-cgi'" w:xpath="/*/clcid-cgi:GongSiFaDingZhongWenMingCheng" w:storeItemID="{89EBAB94-44A0-46A2-B712-30D997D04A6D}"/>
                  <w:text/>
                </w:sdtPr>
                <w:sdtEndPr/>
                <w:sdtContent>
                  <w:r w:rsidR="00F67163">
                    <w:rPr>
                      <w:rFonts w:hint="eastAsia"/>
                      <w:szCs w:val="21"/>
                    </w:rPr>
                    <w:t>中国中材国际工程股份有限公司</w:t>
                  </w:r>
                </w:sdtContent>
              </w:sdt>
              <w:r>
                <w:rPr>
                  <w:szCs w:val="21"/>
                </w:rPr>
                <w:t> </w:t>
              </w:r>
            </w:p>
            <w:p w14:paraId="1DEDFDE8" w14:textId="77777777" w:rsidR="00D80AD1" w:rsidRDefault="00847115">
              <w:pPr>
                <w:jc w:val="right"/>
                <w:rPr>
                  <w:szCs w:val="21"/>
                </w:rPr>
              </w:pPr>
              <w:r>
                <w:rPr>
                  <w:szCs w:val="21"/>
                </w:rPr>
                <w:t>单位:</w:t>
              </w:r>
              <w:sdt>
                <w:sdtPr>
                  <w:rPr>
                    <w:szCs w:val="21"/>
                  </w:rPr>
                  <w:alias w:val="单位：母公司资产负债表"/>
                  <w:tag w:val="_GBC_7be010b1a07f4048a3805d40208ccda4"/>
                  <w:id w:val="-1212958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15270126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1"/>
                <w:gridCol w:w="931"/>
                <w:gridCol w:w="2137"/>
                <w:gridCol w:w="2178"/>
              </w:tblGrid>
              <w:tr w:rsidR="00291B9E" w14:paraId="6A370E54" w14:textId="77777777" w:rsidTr="00034021">
                <w:trPr>
                  <w:cantSplit/>
                </w:trPr>
                <w:tc>
                  <w:tcPr>
                    <w:tcW w:w="2025" w:type="pct"/>
                    <w:tcBorders>
                      <w:top w:val="outset" w:sz="6" w:space="0" w:color="auto"/>
                      <w:left w:val="outset" w:sz="6" w:space="0" w:color="auto"/>
                      <w:bottom w:val="outset" w:sz="6" w:space="0" w:color="auto"/>
                      <w:right w:val="outset" w:sz="6" w:space="0" w:color="auto"/>
                    </w:tcBorders>
                    <w:vAlign w:val="center"/>
                  </w:tcPr>
                  <w:p w14:paraId="4E326241" w14:textId="77777777" w:rsidR="00291B9E" w:rsidRDefault="00291B9E" w:rsidP="00034021">
                    <w:pPr>
                      <w:jc w:val="center"/>
                      <w:rPr>
                        <w:b/>
                        <w:szCs w:val="21"/>
                      </w:rPr>
                    </w:pPr>
                    <w:r>
                      <w:rPr>
                        <w:b/>
                        <w:szCs w:val="21"/>
                      </w:rPr>
                      <w:t>项目</w:t>
                    </w:r>
                  </w:p>
                </w:tc>
                <w:tc>
                  <w:tcPr>
                    <w:tcW w:w="528" w:type="pct"/>
                    <w:tcBorders>
                      <w:top w:val="outset" w:sz="6" w:space="0" w:color="auto"/>
                      <w:left w:val="outset" w:sz="6" w:space="0" w:color="auto"/>
                      <w:bottom w:val="outset" w:sz="6" w:space="0" w:color="auto"/>
                      <w:right w:val="outset" w:sz="6" w:space="0" w:color="auto"/>
                    </w:tcBorders>
                    <w:vAlign w:val="center"/>
                  </w:tcPr>
                  <w:p w14:paraId="7DF0418F" w14:textId="77777777" w:rsidR="00291B9E" w:rsidRDefault="00291B9E" w:rsidP="00034021">
                    <w:pPr>
                      <w:jc w:val="center"/>
                      <w:rPr>
                        <w:b/>
                        <w:szCs w:val="21"/>
                      </w:rPr>
                    </w:pPr>
                    <w:r>
                      <w:rPr>
                        <w:rFonts w:hint="eastAsia"/>
                        <w:b/>
                        <w:szCs w:val="21"/>
                      </w:rPr>
                      <w:t>附注</w:t>
                    </w:r>
                  </w:p>
                </w:tc>
                <w:tc>
                  <w:tcPr>
                    <w:tcW w:w="1212" w:type="pct"/>
                    <w:tcBorders>
                      <w:top w:val="outset" w:sz="6" w:space="0" w:color="auto"/>
                      <w:left w:val="outset" w:sz="6" w:space="0" w:color="auto"/>
                      <w:bottom w:val="outset" w:sz="6" w:space="0" w:color="auto"/>
                      <w:right w:val="outset" w:sz="6" w:space="0" w:color="auto"/>
                    </w:tcBorders>
                    <w:vAlign w:val="center"/>
                  </w:tcPr>
                  <w:p w14:paraId="05100503" w14:textId="77777777" w:rsidR="00291B9E" w:rsidRDefault="00291B9E" w:rsidP="00034021">
                    <w:pPr>
                      <w:jc w:val="center"/>
                      <w:rPr>
                        <w:b/>
                        <w:szCs w:val="21"/>
                      </w:rPr>
                    </w:pPr>
                    <w:r>
                      <w:rPr>
                        <w:b/>
                        <w:szCs w:val="21"/>
                      </w:rPr>
                      <w:t>期末余额</w:t>
                    </w:r>
                  </w:p>
                </w:tc>
                <w:tc>
                  <w:tcPr>
                    <w:tcW w:w="1236" w:type="pct"/>
                    <w:tcBorders>
                      <w:top w:val="outset" w:sz="6" w:space="0" w:color="auto"/>
                      <w:left w:val="outset" w:sz="6" w:space="0" w:color="auto"/>
                      <w:bottom w:val="outset" w:sz="6" w:space="0" w:color="auto"/>
                      <w:right w:val="outset" w:sz="6" w:space="0" w:color="auto"/>
                    </w:tcBorders>
                    <w:vAlign w:val="center"/>
                  </w:tcPr>
                  <w:p w14:paraId="529CF385" w14:textId="77777777" w:rsidR="00291B9E" w:rsidRDefault="00291B9E" w:rsidP="00034021">
                    <w:pPr>
                      <w:jc w:val="center"/>
                      <w:rPr>
                        <w:b/>
                        <w:szCs w:val="21"/>
                      </w:rPr>
                    </w:pPr>
                    <w:r>
                      <w:rPr>
                        <w:rFonts w:hint="eastAsia"/>
                        <w:b/>
                        <w:szCs w:val="21"/>
                      </w:rPr>
                      <w:t>期初</w:t>
                    </w:r>
                    <w:r>
                      <w:rPr>
                        <w:b/>
                        <w:szCs w:val="21"/>
                      </w:rPr>
                      <w:t>余额</w:t>
                    </w:r>
                  </w:p>
                </w:tc>
              </w:tr>
              <w:tr w:rsidR="00291B9E" w14:paraId="26C8552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D2DA4A0" w14:textId="77777777" w:rsidR="00291B9E" w:rsidRDefault="00291B9E" w:rsidP="00034021">
                    <w:pPr>
                      <w:rPr>
                        <w:szCs w:val="21"/>
                      </w:rPr>
                    </w:pPr>
                    <w:r>
                      <w:rPr>
                        <w:rFonts w:hint="eastAsia"/>
                        <w:b/>
                        <w:bCs/>
                        <w:szCs w:val="21"/>
                      </w:rPr>
                      <w:t>流动资产：</w:t>
                    </w:r>
                  </w:p>
                </w:tc>
                <w:tc>
                  <w:tcPr>
                    <w:tcW w:w="2975" w:type="pct"/>
                    <w:gridSpan w:val="3"/>
                    <w:tcBorders>
                      <w:top w:val="outset" w:sz="6" w:space="0" w:color="auto"/>
                      <w:left w:val="outset" w:sz="6" w:space="0" w:color="auto"/>
                      <w:bottom w:val="outset" w:sz="6" w:space="0" w:color="auto"/>
                      <w:right w:val="outset" w:sz="6" w:space="0" w:color="auto"/>
                    </w:tcBorders>
                    <w:vAlign w:val="center"/>
                  </w:tcPr>
                  <w:p w14:paraId="3B116E7C" w14:textId="77777777" w:rsidR="00291B9E" w:rsidRDefault="00291B9E" w:rsidP="00034021">
                    <w:pPr>
                      <w:rPr>
                        <w:szCs w:val="21"/>
                      </w:rPr>
                    </w:pPr>
                  </w:p>
                </w:tc>
              </w:tr>
              <w:tr w:rsidR="00291B9E" w14:paraId="2EA87691"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E77854B" w14:textId="77777777" w:rsidR="00291B9E" w:rsidRDefault="00291B9E" w:rsidP="00034021">
                    <w:pPr>
                      <w:ind w:firstLineChars="100" w:firstLine="210"/>
                      <w:rPr>
                        <w:szCs w:val="21"/>
                      </w:rPr>
                    </w:pPr>
                    <w:r>
                      <w:rPr>
                        <w:rFonts w:hint="eastAsia"/>
                        <w:szCs w:val="21"/>
                      </w:rPr>
                      <w:t>货币资金</w:t>
                    </w:r>
                  </w:p>
                </w:tc>
                <w:sdt>
                  <w:sdtPr>
                    <w:rPr>
                      <w:szCs w:val="21"/>
                    </w:rPr>
                    <w:alias w:val="附注_货币资金"/>
                    <w:tag w:val="_GBC_e2075e3ca3994d829ae93f59e23bf680"/>
                    <w:id w:val="108303019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A417D10"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货币资金"/>
                    <w:tag w:val="_GBC_cad1e0002d1d4f94ab8166b2213a3d05"/>
                    <w:id w:val="165773344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3D67C187" w14:textId="77777777" w:rsidR="00291B9E" w:rsidRDefault="00291B9E" w:rsidP="00034021">
                        <w:pPr>
                          <w:jc w:val="right"/>
                          <w:rPr>
                            <w:szCs w:val="21"/>
                          </w:rPr>
                        </w:pPr>
                        <w:r>
                          <w:rPr>
                            <w:szCs w:val="21"/>
                          </w:rPr>
                          <w:t>4,010,932,573.37</w:t>
                        </w:r>
                      </w:p>
                    </w:tc>
                  </w:sdtContent>
                </w:sdt>
                <w:sdt>
                  <w:sdtPr>
                    <w:rPr>
                      <w:szCs w:val="21"/>
                    </w:rPr>
                    <w:alias w:val="货币资金"/>
                    <w:tag w:val="_GBC_991339345b0247abb1ccbbce1769b9bd"/>
                    <w:id w:val="-171896302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078357A" w14:textId="77777777" w:rsidR="00291B9E" w:rsidRDefault="00291B9E" w:rsidP="00034021">
                        <w:pPr>
                          <w:jc w:val="right"/>
                          <w:rPr>
                            <w:szCs w:val="21"/>
                          </w:rPr>
                        </w:pPr>
                        <w:r>
                          <w:rPr>
                            <w:szCs w:val="21"/>
                          </w:rPr>
                          <w:t>3,096,881,689.71</w:t>
                        </w:r>
                      </w:p>
                    </w:tc>
                  </w:sdtContent>
                </w:sdt>
              </w:tr>
              <w:tr w:rsidR="00291B9E" w14:paraId="46658EBB"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FD96C13" w14:textId="77777777" w:rsidR="00291B9E" w:rsidRDefault="00291B9E" w:rsidP="0003402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110bc67b0021478fb4b3c695ae1db516"/>
                    <w:id w:val="26697265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313CEC0" w14:textId="77777777" w:rsidR="00291B9E" w:rsidRDefault="00291B9E" w:rsidP="00034021">
                        <w:pPr>
                          <w:rPr>
                            <w:szCs w:val="21"/>
                          </w:rPr>
                        </w:pPr>
                        <w:r>
                          <w:rPr>
                            <w:rFonts w:hint="eastAsia"/>
                            <w:color w:val="333399"/>
                          </w:rPr>
                          <w:t xml:space="preserve">　</w:t>
                        </w:r>
                      </w:p>
                    </w:tc>
                  </w:sdtContent>
                </w:sdt>
                <w:sdt>
                  <w:sdtPr>
                    <w:rPr>
                      <w:szCs w:val="21"/>
                    </w:rPr>
                    <w:alias w:val="以公允价值计量且其变动计入当期损益的金融资产"/>
                    <w:tag w:val="_GBC_029bf5c9ab0a4bdb8960e6f8e460c16d"/>
                    <w:id w:val="-1053079396"/>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9EF57EB" w14:textId="77777777" w:rsidR="00291B9E" w:rsidRDefault="00291B9E" w:rsidP="00034021">
                        <w:pPr>
                          <w:jc w:val="right"/>
                          <w:rPr>
                            <w:szCs w:val="21"/>
                          </w:rPr>
                        </w:pPr>
                      </w:p>
                    </w:tc>
                  </w:sdtContent>
                </w:sdt>
                <w:sdt>
                  <w:sdtPr>
                    <w:rPr>
                      <w:szCs w:val="21"/>
                    </w:rPr>
                    <w:alias w:val="以公允价值计量且其变动计入当期损益的金融资产"/>
                    <w:tag w:val="_GBC_0d3d9a199eb249c58ba3ca12bbc2f042"/>
                    <w:id w:val="-29390844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E0CA6BD" w14:textId="77777777" w:rsidR="00291B9E" w:rsidRDefault="00291B9E" w:rsidP="00034021">
                        <w:pPr>
                          <w:jc w:val="right"/>
                          <w:rPr>
                            <w:szCs w:val="21"/>
                          </w:rPr>
                        </w:pPr>
                      </w:p>
                    </w:tc>
                  </w:sdtContent>
                </w:sdt>
              </w:tr>
              <w:tr w:rsidR="00291B9E" w14:paraId="34BFC59D"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1216F54" w14:textId="77777777" w:rsidR="00291B9E" w:rsidRDefault="00291B9E" w:rsidP="00034021">
                    <w:pPr>
                      <w:ind w:firstLineChars="100" w:firstLine="210"/>
                      <w:rPr>
                        <w:szCs w:val="21"/>
                      </w:rPr>
                    </w:pPr>
                    <w:r>
                      <w:rPr>
                        <w:rFonts w:hint="eastAsia"/>
                        <w:szCs w:val="21"/>
                      </w:rPr>
                      <w:t>衍生金融资产</w:t>
                    </w:r>
                  </w:p>
                </w:tc>
                <w:sdt>
                  <w:sdtPr>
                    <w:rPr>
                      <w:szCs w:val="21"/>
                    </w:rPr>
                    <w:alias w:val="附注_衍生金融资产"/>
                    <w:tag w:val="_GBC_5df88345c34144fdb8426d9fa36fed58"/>
                    <w:id w:val="130835514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AB8C9B9" w14:textId="77777777" w:rsidR="00291B9E" w:rsidRDefault="00291B9E" w:rsidP="00034021">
                        <w:pPr>
                          <w:rPr>
                            <w:szCs w:val="21"/>
                          </w:rPr>
                        </w:pPr>
                        <w:r>
                          <w:rPr>
                            <w:rFonts w:hint="eastAsia"/>
                            <w:color w:val="333399"/>
                          </w:rPr>
                          <w:t xml:space="preserve">　</w:t>
                        </w:r>
                      </w:p>
                    </w:tc>
                  </w:sdtContent>
                </w:sdt>
                <w:sdt>
                  <w:sdtPr>
                    <w:rPr>
                      <w:szCs w:val="21"/>
                    </w:rPr>
                    <w:alias w:val="衍生金融资产"/>
                    <w:tag w:val="_GBC_e624400816794c3fa90a44955dfde069"/>
                    <w:id w:val="-1960167939"/>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E1FA0BC" w14:textId="77777777" w:rsidR="00291B9E" w:rsidRDefault="00291B9E" w:rsidP="00034021">
                        <w:pPr>
                          <w:jc w:val="right"/>
                          <w:rPr>
                            <w:szCs w:val="21"/>
                          </w:rPr>
                        </w:pPr>
                      </w:p>
                    </w:tc>
                  </w:sdtContent>
                </w:sdt>
                <w:sdt>
                  <w:sdtPr>
                    <w:rPr>
                      <w:szCs w:val="21"/>
                    </w:rPr>
                    <w:alias w:val="衍生金融资产"/>
                    <w:tag w:val="_GBC_28053c863c194f1cbbc2fb9ae2048671"/>
                    <w:id w:val="2032764824"/>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E664707" w14:textId="77777777" w:rsidR="00291B9E" w:rsidRDefault="00291B9E" w:rsidP="00034021">
                        <w:pPr>
                          <w:jc w:val="right"/>
                          <w:rPr>
                            <w:szCs w:val="21"/>
                          </w:rPr>
                        </w:pPr>
                      </w:p>
                    </w:tc>
                  </w:sdtContent>
                </w:sdt>
              </w:tr>
              <w:tr w:rsidR="00291B9E" w14:paraId="4E2E8CD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C0CEB6E" w14:textId="77777777" w:rsidR="00291B9E" w:rsidRDefault="00291B9E" w:rsidP="00034021">
                    <w:pPr>
                      <w:ind w:firstLineChars="100" w:firstLine="210"/>
                      <w:rPr>
                        <w:szCs w:val="21"/>
                      </w:rPr>
                    </w:pPr>
                    <w:r>
                      <w:rPr>
                        <w:rFonts w:hint="eastAsia"/>
                        <w:szCs w:val="21"/>
                      </w:rPr>
                      <w:t>应收票据</w:t>
                    </w:r>
                  </w:p>
                </w:tc>
                <w:sdt>
                  <w:sdtPr>
                    <w:rPr>
                      <w:szCs w:val="21"/>
                    </w:rPr>
                    <w:alias w:val="附注_应收票据"/>
                    <w:tag w:val="_GBC_d3c39f5dcaba463cb9e5c850c79df6b7"/>
                    <w:id w:val="102205617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6B0BB2B"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收票据"/>
                    <w:tag w:val="_GBC_334dfef64df44a9baa50eb80152a8b5c"/>
                    <w:id w:val="91398135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5094327" w14:textId="77777777" w:rsidR="00291B9E" w:rsidRDefault="00291B9E" w:rsidP="00034021">
                        <w:pPr>
                          <w:jc w:val="right"/>
                          <w:rPr>
                            <w:szCs w:val="21"/>
                          </w:rPr>
                        </w:pPr>
                        <w:r>
                          <w:rPr>
                            <w:szCs w:val="21"/>
                          </w:rPr>
                          <w:t>292,240,068.49</w:t>
                        </w:r>
                      </w:p>
                    </w:tc>
                  </w:sdtContent>
                </w:sdt>
                <w:sdt>
                  <w:sdtPr>
                    <w:rPr>
                      <w:szCs w:val="21"/>
                    </w:rPr>
                    <w:alias w:val="应收票据"/>
                    <w:tag w:val="_GBC_bff4cdbd2f184969968b8267920573a7"/>
                    <w:id w:val="64447115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F620389" w14:textId="77777777" w:rsidR="00291B9E" w:rsidRDefault="00291B9E" w:rsidP="00034021">
                        <w:pPr>
                          <w:jc w:val="right"/>
                          <w:rPr>
                            <w:szCs w:val="21"/>
                          </w:rPr>
                        </w:pPr>
                        <w:r>
                          <w:rPr>
                            <w:szCs w:val="21"/>
                          </w:rPr>
                          <w:t>112,601,100.00</w:t>
                        </w:r>
                      </w:p>
                    </w:tc>
                  </w:sdtContent>
                </w:sdt>
              </w:tr>
              <w:tr w:rsidR="00291B9E" w14:paraId="3F1D280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ADDE76C" w14:textId="77777777" w:rsidR="00291B9E" w:rsidRDefault="00291B9E" w:rsidP="00034021">
                    <w:pPr>
                      <w:ind w:firstLineChars="100" w:firstLine="210"/>
                      <w:rPr>
                        <w:szCs w:val="21"/>
                      </w:rPr>
                    </w:pPr>
                    <w:r>
                      <w:rPr>
                        <w:rFonts w:hint="eastAsia"/>
                        <w:szCs w:val="21"/>
                      </w:rPr>
                      <w:t>应收账款</w:t>
                    </w:r>
                  </w:p>
                </w:tc>
                <w:sdt>
                  <w:sdtPr>
                    <w:rPr>
                      <w:szCs w:val="21"/>
                    </w:rPr>
                    <w:alias w:val="附注_应收帐款"/>
                    <w:tag w:val="_GBC_a7811f41439348f8801da43ef9bd3bee"/>
                    <w:id w:val="31823155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E0419D6"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收帐款"/>
                    <w:tag w:val="_GBC_02cb2dfcb8504c4b9fe401ccd48aa96a"/>
                    <w:id w:val="-16894113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E600D78" w14:textId="77777777" w:rsidR="00291B9E" w:rsidRDefault="00291B9E" w:rsidP="00034021">
                        <w:pPr>
                          <w:jc w:val="right"/>
                          <w:rPr>
                            <w:szCs w:val="21"/>
                          </w:rPr>
                        </w:pPr>
                        <w:r>
                          <w:rPr>
                            <w:szCs w:val="21"/>
                          </w:rPr>
                          <w:t>849,639,398.93</w:t>
                        </w:r>
                      </w:p>
                    </w:tc>
                  </w:sdtContent>
                </w:sdt>
                <w:sdt>
                  <w:sdtPr>
                    <w:rPr>
                      <w:szCs w:val="21"/>
                    </w:rPr>
                    <w:alias w:val="应收帐款"/>
                    <w:tag w:val="_GBC_5a26642fd7c34fd9957b8315c37f60be"/>
                    <w:id w:val="-63996138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5F18F8F" w14:textId="77777777" w:rsidR="00291B9E" w:rsidRDefault="00291B9E" w:rsidP="00034021">
                        <w:pPr>
                          <w:jc w:val="right"/>
                          <w:rPr>
                            <w:szCs w:val="21"/>
                          </w:rPr>
                        </w:pPr>
                        <w:r>
                          <w:rPr>
                            <w:szCs w:val="21"/>
                          </w:rPr>
                          <w:t>1,014,632,485.68</w:t>
                        </w:r>
                      </w:p>
                    </w:tc>
                  </w:sdtContent>
                </w:sdt>
              </w:tr>
              <w:tr w:rsidR="00291B9E" w14:paraId="4E06636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C968962" w14:textId="77777777" w:rsidR="00291B9E" w:rsidRDefault="00291B9E" w:rsidP="00034021">
                    <w:pPr>
                      <w:ind w:firstLineChars="100" w:firstLine="210"/>
                      <w:rPr>
                        <w:szCs w:val="21"/>
                      </w:rPr>
                    </w:pPr>
                    <w:r>
                      <w:rPr>
                        <w:rFonts w:hint="eastAsia"/>
                        <w:szCs w:val="21"/>
                      </w:rPr>
                      <w:t>预付款项</w:t>
                    </w:r>
                  </w:p>
                </w:tc>
                <w:sdt>
                  <w:sdtPr>
                    <w:rPr>
                      <w:szCs w:val="21"/>
                    </w:rPr>
                    <w:alias w:val="附注_预付帐款"/>
                    <w:tag w:val="_GBC_b4703eb752064e82b5a91d08b0731a53"/>
                    <w:id w:val="200346333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6216ED0"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预付帐款"/>
                    <w:tag w:val="_GBC_bce312dff0394735bab7c54634dc3e88"/>
                    <w:id w:val="-90128438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1BA4DEDB" w14:textId="77777777" w:rsidR="00291B9E" w:rsidRDefault="00291B9E" w:rsidP="00034021">
                        <w:pPr>
                          <w:jc w:val="right"/>
                          <w:rPr>
                            <w:szCs w:val="21"/>
                          </w:rPr>
                        </w:pPr>
                        <w:r>
                          <w:rPr>
                            <w:szCs w:val="21"/>
                          </w:rPr>
                          <w:t>926,842,032.16</w:t>
                        </w:r>
                      </w:p>
                    </w:tc>
                  </w:sdtContent>
                </w:sdt>
                <w:sdt>
                  <w:sdtPr>
                    <w:rPr>
                      <w:szCs w:val="21"/>
                    </w:rPr>
                    <w:alias w:val="预付帐款"/>
                    <w:tag w:val="_GBC_64942ee4978447da905258e890637330"/>
                    <w:id w:val="191882905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F06415E" w14:textId="77777777" w:rsidR="00291B9E" w:rsidRDefault="00291B9E" w:rsidP="00034021">
                        <w:pPr>
                          <w:jc w:val="right"/>
                          <w:rPr>
                            <w:szCs w:val="21"/>
                          </w:rPr>
                        </w:pPr>
                        <w:r>
                          <w:rPr>
                            <w:szCs w:val="21"/>
                          </w:rPr>
                          <w:t>1,403,208,015.42</w:t>
                        </w:r>
                      </w:p>
                    </w:tc>
                  </w:sdtContent>
                </w:sdt>
              </w:tr>
              <w:tr w:rsidR="00291B9E" w14:paraId="043C1A0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6203F5B" w14:textId="77777777" w:rsidR="00291B9E" w:rsidRDefault="00291B9E" w:rsidP="00034021">
                    <w:pPr>
                      <w:ind w:firstLineChars="100" w:firstLine="210"/>
                      <w:rPr>
                        <w:szCs w:val="21"/>
                      </w:rPr>
                    </w:pPr>
                    <w:r>
                      <w:rPr>
                        <w:rFonts w:hint="eastAsia"/>
                        <w:szCs w:val="21"/>
                      </w:rPr>
                      <w:t>应收利息</w:t>
                    </w:r>
                  </w:p>
                </w:tc>
                <w:sdt>
                  <w:sdtPr>
                    <w:rPr>
                      <w:szCs w:val="21"/>
                    </w:rPr>
                    <w:alias w:val="附注_应收利息"/>
                    <w:tag w:val="_GBC_1c2da067f87945a3bc0d5703e6661d33"/>
                    <w:id w:val="111872192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E2B7732"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收利息"/>
                    <w:tag w:val="_GBC_ecf7317be57e4094af96f11a5d855c77"/>
                    <w:id w:val="110089120"/>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488C401" w14:textId="77777777" w:rsidR="00291B9E" w:rsidRDefault="00291B9E" w:rsidP="00034021">
                        <w:pPr>
                          <w:jc w:val="right"/>
                          <w:rPr>
                            <w:szCs w:val="21"/>
                          </w:rPr>
                        </w:pPr>
                      </w:p>
                    </w:tc>
                  </w:sdtContent>
                </w:sdt>
                <w:sdt>
                  <w:sdtPr>
                    <w:rPr>
                      <w:szCs w:val="21"/>
                    </w:rPr>
                    <w:alias w:val="应收利息"/>
                    <w:tag w:val="_GBC_be0dd381a5a84c9fa04813e9f3eddf1c"/>
                    <w:id w:val="41198124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DD44A87" w14:textId="77777777" w:rsidR="00291B9E" w:rsidRDefault="00291B9E" w:rsidP="00034021">
                        <w:pPr>
                          <w:jc w:val="right"/>
                          <w:rPr>
                            <w:szCs w:val="21"/>
                          </w:rPr>
                        </w:pPr>
                        <w:r>
                          <w:rPr>
                            <w:szCs w:val="21"/>
                          </w:rPr>
                          <w:t>4,716,887.67</w:t>
                        </w:r>
                      </w:p>
                    </w:tc>
                  </w:sdtContent>
                </w:sdt>
              </w:tr>
              <w:tr w:rsidR="00291B9E" w14:paraId="25220F5B"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0BF311F" w14:textId="77777777" w:rsidR="00291B9E" w:rsidRDefault="00291B9E" w:rsidP="00034021">
                    <w:pPr>
                      <w:ind w:firstLineChars="100" w:firstLine="210"/>
                      <w:rPr>
                        <w:szCs w:val="21"/>
                      </w:rPr>
                    </w:pPr>
                    <w:r>
                      <w:rPr>
                        <w:rFonts w:hint="eastAsia"/>
                        <w:szCs w:val="21"/>
                      </w:rPr>
                      <w:t>应收股利</w:t>
                    </w:r>
                  </w:p>
                </w:tc>
                <w:sdt>
                  <w:sdtPr>
                    <w:rPr>
                      <w:szCs w:val="21"/>
                    </w:rPr>
                    <w:alias w:val="附注_应收股利"/>
                    <w:tag w:val="_GBC_e3ab28843bdd4f0cae0e101457f689fb"/>
                    <w:id w:val="131914940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1CC3D0B"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收股利"/>
                    <w:tag w:val="_GBC_e151e619644b433e8e8b2636d1d1174e"/>
                    <w:id w:val="-178141510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34E8D1C" w14:textId="77777777" w:rsidR="00291B9E" w:rsidRDefault="00291B9E" w:rsidP="00034021">
                        <w:pPr>
                          <w:jc w:val="right"/>
                          <w:rPr>
                            <w:szCs w:val="21"/>
                          </w:rPr>
                        </w:pPr>
                        <w:r>
                          <w:rPr>
                            <w:szCs w:val="21"/>
                          </w:rPr>
                          <w:t>211,234,774.00</w:t>
                        </w:r>
                      </w:p>
                    </w:tc>
                  </w:sdtContent>
                </w:sdt>
                <w:sdt>
                  <w:sdtPr>
                    <w:rPr>
                      <w:szCs w:val="21"/>
                    </w:rPr>
                    <w:alias w:val="应收股利"/>
                    <w:tag w:val="_GBC_b4554527460348b7a32d6aaf8eff860e"/>
                    <w:id w:val="70607070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7885B43" w14:textId="77777777" w:rsidR="00291B9E" w:rsidRDefault="00291B9E" w:rsidP="00034021">
                        <w:pPr>
                          <w:jc w:val="right"/>
                          <w:rPr>
                            <w:szCs w:val="21"/>
                          </w:rPr>
                        </w:pPr>
                        <w:r>
                          <w:rPr>
                            <w:szCs w:val="21"/>
                          </w:rPr>
                          <w:t>259,251,181.21</w:t>
                        </w:r>
                      </w:p>
                    </w:tc>
                  </w:sdtContent>
                </w:sdt>
              </w:tr>
              <w:tr w:rsidR="00291B9E" w14:paraId="79D62369"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6B3CCC2" w14:textId="77777777" w:rsidR="00291B9E" w:rsidRDefault="00291B9E" w:rsidP="00034021">
                    <w:pPr>
                      <w:ind w:firstLineChars="100" w:firstLine="210"/>
                      <w:rPr>
                        <w:szCs w:val="21"/>
                      </w:rPr>
                    </w:pPr>
                    <w:r>
                      <w:rPr>
                        <w:rFonts w:hint="eastAsia"/>
                        <w:szCs w:val="21"/>
                      </w:rPr>
                      <w:t>其他应收款</w:t>
                    </w:r>
                  </w:p>
                </w:tc>
                <w:sdt>
                  <w:sdtPr>
                    <w:rPr>
                      <w:szCs w:val="21"/>
                    </w:rPr>
                    <w:alias w:val="附注_其他应收款"/>
                    <w:tag w:val="_GBC_143fadb5ac724cb3959cfafece00df39"/>
                    <w:id w:val="-1373460625"/>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AC2F8E1"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应收款"/>
                    <w:tag w:val="_GBC_6d69befcbc5646e2a64303180fd87947"/>
                    <w:id w:val="-129182216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4D2B7BE" w14:textId="77777777" w:rsidR="00291B9E" w:rsidRDefault="00291B9E" w:rsidP="00034021">
                        <w:pPr>
                          <w:jc w:val="right"/>
                          <w:rPr>
                            <w:szCs w:val="21"/>
                          </w:rPr>
                        </w:pPr>
                        <w:r>
                          <w:rPr>
                            <w:szCs w:val="21"/>
                          </w:rPr>
                          <w:t>1,744,607,388.47</w:t>
                        </w:r>
                      </w:p>
                    </w:tc>
                  </w:sdtContent>
                </w:sdt>
                <w:sdt>
                  <w:sdtPr>
                    <w:rPr>
                      <w:szCs w:val="21"/>
                    </w:rPr>
                    <w:alias w:val="其他应收款"/>
                    <w:tag w:val="_GBC_7f3ddb5211114255b1b8a851acbcae63"/>
                    <w:id w:val="-203911935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2DFABFF" w14:textId="77777777" w:rsidR="00291B9E" w:rsidRDefault="00291B9E" w:rsidP="00034021">
                        <w:pPr>
                          <w:jc w:val="right"/>
                          <w:rPr>
                            <w:szCs w:val="21"/>
                          </w:rPr>
                        </w:pPr>
                        <w:r>
                          <w:rPr>
                            <w:szCs w:val="21"/>
                          </w:rPr>
                          <w:t>1,418,113,923.01</w:t>
                        </w:r>
                      </w:p>
                    </w:tc>
                  </w:sdtContent>
                </w:sdt>
              </w:tr>
              <w:tr w:rsidR="00291B9E" w14:paraId="2D6BBD3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71961D1" w14:textId="77777777" w:rsidR="00291B9E" w:rsidRDefault="00291B9E" w:rsidP="00034021">
                    <w:pPr>
                      <w:ind w:firstLineChars="100" w:firstLine="210"/>
                      <w:rPr>
                        <w:szCs w:val="21"/>
                      </w:rPr>
                    </w:pPr>
                    <w:r>
                      <w:rPr>
                        <w:rFonts w:hint="eastAsia"/>
                        <w:szCs w:val="21"/>
                      </w:rPr>
                      <w:t>存货</w:t>
                    </w:r>
                  </w:p>
                </w:tc>
                <w:sdt>
                  <w:sdtPr>
                    <w:rPr>
                      <w:szCs w:val="21"/>
                    </w:rPr>
                    <w:alias w:val="附注_存货"/>
                    <w:tag w:val="_GBC_8b4ac5ee3a2248cbb4afc04150fc1b86"/>
                    <w:id w:val="133781038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3CA4D58"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存货"/>
                    <w:tag w:val="_GBC_2ee027fc557a4e4089a66079bf637a1b"/>
                    <w:id w:val="135028962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305E835" w14:textId="77777777" w:rsidR="00291B9E" w:rsidRDefault="00291B9E" w:rsidP="00034021">
                        <w:pPr>
                          <w:jc w:val="right"/>
                          <w:rPr>
                            <w:szCs w:val="21"/>
                          </w:rPr>
                        </w:pPr>
                        <w:r>
                          <w:rPr>
                            <w:szCs w:val="21"/>
                          </w:rPr>
                          <w:t>1,394,734,597.11</w:t>
                        </w:r>
                      </w:p>
                    </w:tc>
                  </w:sdtContent>
                </w:sdt>
                <w:sdt>
                  <w:sdtPr>
                    <w:rPr>
                      <w:szCs w:val="21"/>
                    </w:rPr>
                    <w:alias w:val="存货"/>
                    <w:tag w:val="_GBC_f85a8480623e47e39db4508ab4d778cb"/>
                    <w:id w:val="-153317864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4AA1EC9" w14:textId="77777777" w:rsidR="00291B9E" w:rsidRDefault="00291B9E" w:rsidP="00034021">
                        <w:pPr>
                          <w:jc w:val="right"/>
                          <w:rPr>
                            <w:szCs w:val="21"/>
                          </w:rPr>
                        </w:pPr>
                        <w:r>
                          <w:rPr>
                            <w:szCs w:val="21"/>
                          </w:rPr>
                          <w:t>2,307,326,544.81</w:t>
                        </w:r>
                      </w:p>
                    </w:tc>
                  </w:sdtContent>
                </w:sdt>
              </w:tr>
              <w:tr w:rsidR="00291B9E" w14:paraId="7C0F7DA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946C9AA" w14:textId="77777777" w:rsidR="00291B9E" w:rsidRDefault="00291B9E" w:rsidP="00034021">
                    <w:pPr>
                      <w:ind w:firstLineChars="100" w:firstLine="210"/>
                      <w:rPr>
                        <w:szCs w:val="21"/>
                      </w:rPr>
                    </w:pPr>
                    <w:r>
                      <w:rPr>
                        <w:rFonts w:hint="eastAsia"/>
                        <w:szCs w:val="21"/>
                      </w:rPr>
                      <w:t>划分为持有待售的资产</w:t>
                    </w:r>
                  </w:p>
                </w:tc>
                <w:sdt>
                  <w:sdtPr>
                    <w:rPr>
                      <w:szCs w:val="21"/>
                    </w:rPr>
                    <w:alias w:val="附注_划分为持有待售的资产"/>
                    <w:tag w:val="_GBC_55f38d20e52d437cb261926dbb168e3d"/>
                    <w:id w:val="-1195537799"/>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BB33AB3" w14:textId="77777777" w:rsidR="00291B9E" w:rsidRDefault="00291B9E" w:rsidP="00034021">
                        <w:pPr>
                          <w:rPr>
                            <w:szCs w:val="21"/>
                          </w:rPr>
                        </w:pPr>
                        <w:r>
                          <w:rPr>
                            <w:rFonts w:hint="eastAsia"/>
                            <w:color w:val="333399"/>
                          </w:rPr>
                          <w:t xml:space="preserve">　</w:t>
                        </w:r>
                      </w:p>
                    </w:tc>
                  </w:sdtContent>
                </w:sdt>
                <w:sdt>
                  <w:sdtPr>
                    <w:rPr>
                      <w:szCs w:val="21"/>
                    </w:rPr>
                    <w:alias w:val="划分为持有待售的资产"/>
                    <w:tag w:val="_GBC_4b037e48a8e947679f92f6b9d7047be7"/>
                    <w:id w:val="-1701152566"/>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35DFCADB" w14:textId="77777777" w:rsidR="00291B9E" w:rsidRDefault="00291B9E" w:rsidP="00034021">
                        <w:pPr>
                          <w:jc w:val="right"/>
                          <w:rPr>
                            <w:szCs w:val="21"/>
                          </w:rPr>
                        </w:pPr>
                      </w:p>
                    </w:tc>
                  </w:sdtContent>
                </w:sdt>
                <w:sdt>
                  <w:sdtPr>
                    <w:rPr>
                      <w:szCs w:val="21"/>
                    </w:rPr>
                    <w:alias w:val="划分为持有待售的资产"/>
                    <w:tag w:val="_GBC_be982a15033b4ed5bfaa5d33116ba67e"/>
                    <w:id w:val="63314835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57607A0" w14:textId="77777777" w:rsidR="00291B9E" w:rsidRDefault="00291B9E" w:rsidP="00034021">
                        <w:pPr>
                          <w:jc w:val="right"/>
                          <w:rPr>
                            <w:szCs w:val="21"/>
                          </w:rPr>
                        </w:pPr>
                      </w:p>
                    </w:tc>
                  </w:sdtContent>
                </w:sdt>
              </w:tr>
              <w:tr w:rsidR="00291B9E" w14:paraId="2643D535"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9558660" w14:textId="77777777" w:rsidR="00291B9E" w:rsidRDefault="00291B9E" w:rsidP="00034021">
                    <w:pPr>
                      <w:ind w:firstLineChars="100" w:firstLine="210"/>
                      <w:rPr>
                        <w:szCs w:val="21"/>
                      </w:rPr>
                    </w:pPr>
                    <w:r>
                      <w:rPr>
                        <w:rFonts w:hint="eastAsia"/>
                        <w:szCs w:val="21"/>
                      </w:rPr>
                      <w:t>一年内到期的非流动资产</w:t>
                    </w:r>
                  </w:p>
                </w:tc>
                <w:sdt>
                  <w:sdtPr>
                    <w:rPr>
                      <w:szCs w:val="21"/>
                    </w:rPr>
                    <w:alias w:val="附注_一年内到期的非流动资产"/>
                    <w:tag w:val="_GBC_24ff394505dc4a058b093dce55562ddf"/>
                    <w:id w:val="-162784157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1110EF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一年内到期的非流动资产"/>
                    <w:tag w:val="_GBC_956a0363ba1a477b883557dd782a21ab"/>
                    <w:id w:val="-200088469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67881A2" w14:textId="77777777" w:rsidR="00291B9E" w:rsidRDefault="00291B9E" w:rsidP="00034021">
                        <w:pPr>
                          <w:jc w:val="right"/>
                          <w:rPr>
                            <w:szCs w:val="21"/>
                          </w:rPr>
                        </w:pPr>
                      </w:p>
                    </w:tc>
                  </w:sdtContent>
                </w:sdt>
                <w:sdt>
                  <w:sdtPr>
                    <w:rPr>
                      <w:szCs w:val="21"/>
                    </w:rPr>
                    <w:alias w:val="一年内到期的非流动资产"/>
                    <w:tag w:val="_GBC_900fe487920f4b2895a6d8aedab52b1f"/>
                    <w:id w:val="188991649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38120483" w14:textId="77777777" w:rsidR="00291B9E" w:rsidRDefault="00291B9E" w:rsidP="00034021">
                        <w:pPr>
                          <w:jc w:val="right"/>
                          <w:rPr>
                            <w:szCs w:val="21"/>
                          </w:rPr>
                        </w:pPr>
                      </w:p>
                    </w:tc>
                  </w:sdtContent>
                </w:sdt>
              </w:tr>
              <w:tr w:rsidR="00291B9E" w14:paraId="5D09EC9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3570DE6" w14:textId="77777777" w:rsidR="00291B9E" w:rsidRDefault="00291B9E" w:rsidP="00034021">
                    <w:pPr>
                      <w:ind w:firstLineChars="100" w:firstLine="210"/>
                      <w:rPr>
                        <w:szCs w:val="21"/>
                      </w:rPr>
                    </w:pPr>
                    <w:r>
                      <w:rPr>
                        <w:rFonts w:hint="eastAsia"/>
                        <w:szCs w:val="21"/>
                      </w:rPr>
                      <w:t>其他流动资产</w:t>
                    </w:r>
                  </w:p>
                </w:tc>
                <w:sdt>
                  <w:sdtPr>
                    <w:rPr>
                      <w:szCs w:val="21"/>
                    </w:rPr>
                    <w:alias w:val="附注_其他流动资产"/>
                    <w:tag w:val="_GBC_f057bca026934bbd88969043e627bdac"/>
                    <w:id w:val="3608829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DBCFA83"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流动资产"/>
                    <w:tag w:val="_GBC_18b0217d4efa4ec3bafa6d74ef2fdd42"/>
                    <w:id w:val="-173630856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5E331C8" w14:textId="77777777" w:rsidR="00291B9E" w:rsidRDefault="00291B9E" w:rsidP="00034021">
                        <w:pPr>
                          <w:jc w:val="right"/>
                          <w:rPr>
                            <w:szCs w:val="21"/>
                          </w:rPr>
                        </w:pPr>
                        <w:r>
                          <w:rPr>
                            <w:szCs w:val="21"/>
                          </w:rPr>
                          <w:t>52,694,003.63</w:t>
                        </w:r>
                      </w:p>
                    </w:tc>
                  </w:sdtContent>
                </w:sdt>
                <w:sdt>
                  <w:sdtPr>
                    <w:rPr>
                      <w:szCs w:val="21"/>
                    </w:rPr>
                    <w:alias w:val="其他流动资产"/>
                    <w:tag w:val="_GBC_714a9236ef5a4fe0b07267c09c4b6545"/>
                    <w:id w:val="31207136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7F9965B" w14:textId="77777777" w:rsidR="00291B9E" w:rsidRDefault="00291B9E" w:rsidP="00034021">
                        <w:pPr>
                          <w:jc w:val="right"/>
                          <w:rPr>
                            <w:szCs w:val="21"/>
                          </w:rPr>
                        </w:pPr>
                        <w:r>
                          <w:rPr>
                            <w:szCs w:val="21"/>
                          </w:rPr>
                          <w:t>39,633,594.23</w:t>
                        </w:r>
                      </w:p>
                    </w:tc>
                  </w:sdtContent>
                </w:sdt>
              </w:tr>
              <w:tr w:rsidR="00291B9E" w14:paraId="3DE238C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0C613ED" w14:textId="77777777" w:rsidR="00291B9E" w:rsidRDefault="00291B9E" w:rsidP="00034021">
                    <w:pPr>
                      <w:ind w:firstLineChars="200" w:firstLine="420"/>
                      <w:rPr>
                        <w:szCs w:val="21"/>
                      </w:rPr>
                    </w:pPr>
                    <w:r>
                      <w:rPr>
                        <w:rFonts w:hint="eastAsia"/>
                        <w:szCs w:val="21"/>
                      </w:rPr>
                      <w:t>流动资产合计</w:t>
                    </w:r>
                  </w:p>
                </w:tc>
                <w:sdt>
                  <w:sdtPr>
                    <w:rPr>
                      <w:szCs w:val="21"/>
                    </w:rPr>
                    <w:alias w:val="附注_流动资产合计"/>
                    <w:tag w:val="_GBC_347694dd4489407fa6a1129ca8715579"/>
                    <w:id w:val="50918247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9F75858"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流动资产合计"/>
                    <w:tag w:val="_GBC_e01738935f4047fd869155e56099d825"/>
                    <w:id w:val="-16393808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1104FB5E" w14:textId="77777777" w:rsidR="00291B9E" w:rsidRDefault="00291B9E" w:rsidP="00034021">
                        <w:pPr>
                          <w:jc w:val="right"/>
                          <w:rPr>
                            <w:szCs w:val="21"/>
                          </w:rPr>
                        </w:pPr>
                        <w:r>
                          <w:rPr>
                            <w:szCs w:val="21"/>
                          </w:rPr>
                          <w:t>9,482,924,836.16</w:t>
                        </w:r>
                      </w:p>
                    </w:tc>
                  </w:sdtContent>
                </w:sdt>
                <w:sdt>
                  <w:sdtPr>
                    <w:rPr>
                      <w:szCs w:val="21"/>
                    </w:rPr>
                    <w:alias w:val="流动资产合计"/>
                    <w:tag w:val="_GBC_f4f8c50bca534d98bb2d549a8d4923ec"/>
                    <w:id w:val="1611472127"/>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72BFEFF" w14:textId="77777777" w:rsidR="00291B9E" w:rsidRDefault="00291B9E" w:rsidP="00034021">
                        <w:pPr>
                          <w:jc w:val="right"/>
                          <w:rPr>
                            <w:szCs w:val="21"/>
                          </w:rPr>
                        </w:pPr>
                        <w:r>
                          <w:rPr>
                            <w:szCs w:val="21"/>
                          </w:rPr>
                          <w:t>9,656,365,421.74</w:t>
                        </w:r>
                      </w:p>
                    </w:tc>
                  </w:sdtContent>
                </w:sdt>
              </w:tr>
              <w:tr w:rsidR="00291B9E" w14:paraId="43AA2BB0"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AAA0B35" w14:textId="77777777" w:rsidR="00291B9E" w:rsidRDefault="00291B9E" w:rsidP="00034021">
                    <w:pPr>
                      <w:rPr>
                        <w:szCs w:val="21"/>
                      </w:rPr>
                    </w:pPr>
                    <w:r>
                      <w:rPr>
                        <w:rFonts w:hint="eastAsia"/>
                        <w:b/>
                        <w:bCs/>
                        <w:szCs w:val="21"/>
                      </w:rPr>
                      <w:t>非流动资产：</w:t>
                    </w:r>
                  </w:p>
                </w:tc>
                <w:tc>
                  <w:tcPr>
                    <w:tcW w:w="2975" w:type="pct"/>
                    <w:gridSpan w:val="3"/>
                    <w:tcBorders>
                      <w:top w:val="outset" w:sz="6" w:space="0" w:color="auto"/>
                      <w:left w:val="outset" w:sz="6" w:space="0" w:color="auto"/>
                      <w:bottom w:val="outset" w:sz="6" w:space="0" w:color="auto"/>
                      <w:right w:val="outset" w:sz="6" w:space="0" w:color="auto"/>
                    </w:tcBorders>
                  </w:tcPr>
                  <w:p w14:paraId="587CB7F6" w14:textId="77777777" w:rsidR="00291B9E" w:rsidRDefault="00291B9E" w:rsidP="00034021">
                    <w:pPr>
                      <w:rPr>
                        <w:color w:val="008000"/>
                        <w:szCs w:val="21"/>
                      </w:rPr>
                    </w:pPr>
                  </w:p>
                </w:tc>
              </w:tr>
              <w:tr w:rsidR="00291B9E" w14:paraId="559D72F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25AD82D" w14:textId="77777777" w:rsidR="00291B9E" w:rsidRDefault="00291B9E" w:rsidP="00034021">
                    <w:pPr>
                      <w:ind w:firstLineChars="100" w:firstLine="210"/>
                      <w:rPr>
                        <w:szCs w:val="21"/>
                      </w:rPr>
                    </w:pPr>
                    <w:r>
                      <w:rPr>
                        <w:rFonts w:hint="eastAsia"/>
                        <w:szCs w:val="21"/>
                      </w:rPr>
                      <w:t>可供出售金融资产</w:t>
                    </w:r>
                  </w:p>
                </w:tc>
                <w:sdt>
                  <w:sdtPr>
                    <w:rPr>
                      <w:szCs w:val="21"/>
                    </w:rPr>
                    <w:alias w:val="附注_可供出售金融资产"/>
                    <w:tag w:val="_GBC_85ad021e7cd14568825841090372ae64"/>
                    <w:id w:val="-114636227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2241D00"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可供出售金融资产"/>
                    <w:tag w:val="_GBC_9c7517292c6641b7904bf108d8e97b0b"/>
                    <w:id w:val="154456493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E795D25" w14:textId="77777777" w:rsidR="00291B9E" w:rsidRDefault="00291B9E" w:rsidP="00034021">
                        <w:pPr>
                          <w:jc w:val="right"/>
                          <w:rPr>
                            <w:szCs w:val="21"/>
                          </w:rPr>
                        </w:pPr>
                        <w:r>
                          <w:rPr>
                            <w:szCs w:val="21"/>
                          </w:rPr>
                          <w:t>60,809,023.90</w:t>
                        </w:r>
                      </w:p>
                    </w:tc>
                  </w:sdtContent>
                </w:sdt>
                <w:sdt>
                  <w:sdtPr>
                    <w:rPr>
                      <w:szCs w:val="21"/>
                    </w:rPr>
                    <w:alias w:val="可供出售金融资产"/>
                    <w:tag w:val="_GBC_5341340f0fe14b8a839b1f01a58e50b6"/>
                    <w:id w:val="80459382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0F72D9A" w14:textId="77777777" w:rsidR="00291B9E" w:rsidRDefault="00291B9E" w:rsidP="00034021">
                        <w:pPr>
                          <w:jc w:val="right"/>
                          <w:rPr>
                            <w:szCs w:val="21"/>
                          </w:rPr>
                        </w:pPr>
                        <w:r>
                          <w:rPr>
                            <w:szCs w:val="21"/>
                          </w:rPr>
                          <w:t>44,407,493.58</w:t>
                        </w:r>
                      </w:p>
                    </w:tc>
                  </w:sdtContent>
                </w:sdt>
              </w:tr>
              <w:tr w:rsidR="00291B9E" w14:paraId="27DF2342"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4515278" w14:textId="77777777" w:rsidR="00291B9E" w:rsidRDefault="00291B9E" w:rsidP="00034021">
                    <w:pPr>
                      <w:ind w:firstLineChars="100" w:firstLine="210"/>
                      <w:rPr>
                        <w:szCs w:val="21"/>
                      </w:rPr>
                    </w:pPr>
                    <w:r>
                      <w:rPr>
                        <w:rFonts w:hint="eastAsia"/>
                        <w:szCs w:val="21"/>
                      </w:rPr>
                      <w:t>持有至到期投资</w:t>
                    </w:r>
                  </w:p>
                </w:tc>
                <w:sdt>
                  <w:sdtPr>
                    <w:rPr>
                      <w:szCs w:val="21"/>
                    </w:rPr>
                    <w:alias w:val="附注_持有至到期投资"/>
                    <w:tag w:val="_GBC_977b39522b6e4f6fb48a03f9fb0286d1"/>
                    <w:id w:val="-885263257"/>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ED5710E"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持有至到期投资"/>
                    <w:tag w:val="_GBC_d344653deb864db3b7cf10e5d1db80f2"/>
                    <w:id w:val="-194815362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D5EE70D" w14:textId="77777777" w:rsidR="00291B9E" w:rsidRDefault="00291B9E" w:rsidP="00034021">
                        <w:pPr>
                          <w:jc w:val="right"/>
                          <w:rPr>
                            <w:szCs w:val="21"/>
                          </w:rPr>
                        </w:pPr>
                      </w:p>
                    </w:tc>
                  </w:sdtContent>
                </w:sdt>
                <w:sdt>
                  <w:sdtPr>
                    <w:rPr>
                      <w:szCs w:val="21"/>
                    </w:rPr>
                    <w:alias w:val="持有至到期投资"/>
                    <w:tag w:val="_GBC_33c99522bf5b48fba942d034818c056c"/>
                    <w:id w:val="-71018218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CD2A3B5" w14:textId="77777777" w:rsidR="00291B9E" w:rsidRDefault="00291B9E" w:rsidP="00034021">
                        <w:pPr>
                          <w:jc w:val="right"/>
                          <w:rPr>
                            <w:szCs w:val="21"/>
                          </w:rPr>
                        </w:pPr>
                      </w:p>
                    </w:tc>
                  </w:sdtContent>
                </w:sdt>
              </w:tr>
              <w:tr w:rsidR="00291B9E" w14:paraId="76E6CC1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6585FE9" w14:textId="77777777" w:rsidR="00291B9E" w:rsidRDefault="00291B9E" w:rsidP="00034021">
                    <w:pPr>
                      <w:ind w:firstLineChars="100" w:firstLine="210"/>
                      <w:rPr>
                        <w:szCs w:val="21"/>
                      </w:rPr>
                    </w:pPr>
                    <w:r>
                      <w:rPr>
                        <w:rFonts w:hint="eastAsia"/>
                        <w:szCs w:val="21"/>
                      </w:rPr>
                      <w:t>长期应收款</w:t>
                    </w:r>
                  </w:p>
                </w:tc>
                <w:sdt>
                  <w:sdtPr>
                    <w:rPr>
                      <w:szCs w:val="21"/>
                    </w:rPr>
                    <w:alias w:val="附注_长期应收款"/>
                    <w:tag w:val="_GBC_c65fd7d5aa934ba0b84763f6c260b984"/>
                    <w:id w:val="202381244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7644BAD"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应收款"/>
                    <w:tag w:val="_GBC_27682942e6a24ba198c695dd65e81449"/>
                    <w:id w:val="-28404532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DB82A7A" w14:textId="77777777" w:rsidR="00291B9E" w:rsidRDefault="00291B9E" w:rsidP="00034021">
                        <w:pPr>
                          <w:jc w:val="right"/>
                          <w:rPr>
                            <w:szCs w:val="21"/>
                          </w:rPr>
                        </w:pPr>
                      </w:p>
                    </w:tc>
                  </w:sdtContent>
                </w:sdt>
                <w:sdt>
                  <w:sdtPr>
                    <w:rPr>
                      <w:szCs w:val="21"/>
                    </w:rPr>
                    <w:alias w:val="长期应收款"/>
                    <w:tag w:val="_GBC_744a54e311a2491ab5fc1b50bf585ae5"/>
                    <w:id w:val="-166569625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D426342" w14:textId="77777777" w:rsidR="00291B9E" w:rsidRDefault="00291B9E" w:rsidP="00034021">
                        <w:pPr>
                          <w:jc w:val="right"/>
                          <w:rPr>
                            <w:szCs w:val="21"/>
                          </w:rPr>
                        </w:pPr>
                      </w:p>
                    </w:tc>
                  </w:sdtContent>
                </w:sdt>
              </w:tr>
              <w:tr w:rsidR="00291B9E" w14:paraId="5997DD14"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F317F88" w14:textId="77777777" w:rsidR="00291B9E" w:rsidRDefault="00291B9E" w:rsidP="00034021">
                    <w:pPr>
                      <w:ind w:firstLineChars="100" w:firstLine="210"/>
                      <w:rPr>
                        <w:szCs w:val="21"/>
                      </w:rPr>
                    </w:pPr>
                    <w:r>
                      <w:rPr>
                        <w:rFonts w:hint="eastAsia"/>
                        <w:szCs w:val="21"/>
                      </w:rPr>
                      <w:t>长期股权投资</w:t>
                    </w:r>
                  </w:p>
                </w:tc>
                <w:sdt>
                  <w:sdtPr>
                    <w:rPr>
                      <w:szCs w:val="21"/>
                    </w:rPr>
                    <w:alias w:val="附注_长期股权投资"/>
                    <w:tag w:val="_GBC_553137ced198446b83182777c9ffd215"/>
                    <w:id w:val="-92072422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8F635C8"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股权投资"/>
                    <w:tag w:val="_GBC_006400a320874fee932b3e16eda116b3"/>
                    <w:id w:val="203067991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187A2E66" w14:textId="77777777" w:rsidR="00291B9E" w:rsidRDefault="00291B9E" w:rsidP="00034021">
                        <w:pPr>
                          <w:jc w:val="right"/>
                          <w:rPr>
                            <w:szCs w:val="21"/>
                          </w:rPr>
                        </w:pPr>
                        <w:r>
                          <w:rPr>
                            <w:szCs w:val="21"/>
                          </w:rPr>
                          <w:t>4,296,169,619.09</w:t>
                        </w:r>
                      </w:p>
                    </w:tc>
                  </w:sdtContent>
                </w:sdt>
                <w:sdt>
                  <w:sdtPr>
                    <w:rPr>
                      <w:szCs w:val="21"/>
                    </w:rPr>
                    <w:alias w:val="长期股权投资"/>
                    <w:tag w:val="_GBC_e86a9adc5e1c44238b65065270363c5c"/>
                    <w:id w:val="209073191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252B288" w14:textId="77777777" w:rsidR="00291B9E" w:rsidRDefault="00291B9E" w:rsidP="00034021">
                        <w:pPr>
                          <w:jc w:val="right"/>
                          <w:rPr>
                            <w:szCs w:val="21"/>
                          </w:rPr>
                        </w:pPr>
                        <w:r>
                          <w:rPr>
                            <w:szCs w:val="21"/>
                          </w:rPr>
                          <w:t>4,303,151,582.21</w:t>
                        </w:r>
                      </w:p>
                    </w:tc>
                  </w:sdtContent>
                </w:sdt>
              </w:tr>
              <w:tr w:rsidR="00291B9E" w14:paraId="579CF78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20921A8" w14:textId="77777777" w:rsidR="00291B9E" w:rsidRDefault="00291B9E" w:rsidP="00034021">
                    <w:pPr>
                      <w:ind w:firstLineChars="100" w:firstLine="210"/>
                      <w:rPr>
                        <w:szCs w:val="21"/>
                      </w:rPr>
                    </w:pPr>
                    <w:r>
                      <w:rPr>
                        <w:rFonts w:hint="eastAsia"/>
                        <w:szCs w:val="21"/>
                      </w:rPr>
                      <w:t>投资性房地产</w:t>
                    </w:r>
                  </w:p>
                </w:tc>
                <w:sdt>
                  <w:sdtPr>
                    <w:rPr>
                      <w:szCs w:val="21"/>
                    </w:rPr>
                    <w:alias w:val="附注_投资性房地产"/>
                    <w:tag w:val="_GBC_ee956fba5b334a6ca2448e5b21a6c620"/>
                    <w:id w:val="-5570938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35CF842"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投资性房地产"/>
                    <w:tag w:val="_GBC_4f470fd282824233ad7a0584e9bed687"/>
                    <w:id w:val="-1320571469"/>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0ACC7BB" w14:textId="77777777" w:rsidR="00291B9E" w:rsidRDefault="00291B9E" w:rsidP="00034021">
                        <w:pPr>
                          <w:jc w:val="right"/>
                          <w:rPr>
                            <w:szCs w:val="21"/>
                          </w:rPr>
                        </w:pPr>
                        <w:r>
                          <w:rPr>
                            <w:szCs w:val="21"/>
                          </w:rPr>
                          <w:t>84,204,335.51</w:t>
                        </w:r>
                      </w:p>
                    </w:tc>
                  </w:sdtContent>
                </w:sdt>
                <w:sdt>
                  <w:sdtPr>
                    <w:rPr>
                      <w:szCs w:val="21"/>
                    </w:rPr>
                    <w:alias w:val="投资性房地产"/>
                    <w:tag w:val="_GBC_7c5a60fed82540d4b903c56194495854"/>
                    <w:id w:val="41050867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3F771CE9" w14:textId="77777777" w:rsidR="00291B9E" w:rsidRDefault="00291B9E" w:rsidP="00034021">
                        <w:pPr>
                          <w:jc w:val="right"/>
                          <w:rPr>
                            <w:szCs w:val="21"/>
                          </w:rPr>
                        </w:pPr>
                        <w:r>
                          <w:rPr>
                            <w:szCs w:val="21"/>
                          </w:rPr>
                          <w:t>86,620,935.67</w:t>
                        </w:r>
                      </w:p>
                    </w:tc>
                  </w:sdtContent>
                </w:sdt>
              </w:tr>
              <w:tr w:rsidR="00291B9E" w14:paraId="40163902"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BD0CA90" w14:textId="77777777" w:rsidR="00291B9E" w:rsidRDefault="00291B9E" w:rsidP="00034021">
                    <w:pPr>
                      <w:ind w:firstLineChars="100" w:firstLine="210"/>
                      <w:rPr>
                        <w:szCs w:val="21"/>
                      </w:rPr>
                    </w:pPr>
                    <w:r>
                      <w:rPr>
                        <w:rFonts w:hint="eastAsia"/>
                        <w:szCs w:val="21"/>
                      </w:rPr>
                      <w:t>固定资产</w:t>
                    </w:r>
                  </w:p>
                </w:tc>
                <w:sdt>
                  <w:sdtPr>
                    <w:rPr>
                      <w:szCs w:val="21"/>
                    </w:rPr>
                    <w:alias w:val="附注_固定资产净额"/>
                    <w:tag w:val="_GBC_f770983437e54c62a1a39146cae7e62e"/>
                    <w:id w:val="-2007045247"/>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3F7CBF4"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固定资产净额"/>
                    <w:tag w:val="_GBC_3085b6fc737d42908853b76dbba0cf90"/>
                    <w:id w:val="81962220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4584115" w14:textId="77777777" w:rsidR="00291B9E" w:rsidRDefault="00291B9E" w:rsidP="00034021">
                        <w:pPr>
                          <w:jc w:val="right"/>
                          <w:rPr>
                            <w:szCs w:val="21"/>
                          </w:rPr>
                        </w:pPr>
                        <w:r>
                          <w:rPr>
                            <w:szCs w:val="21"/>
                          </w:rPr>
                          <w:t>255,618,687.88</w:t>
                        </w:r>
                      </w:p>
                    </w:tc>
                  </w:sdtContent>
                </w:sdt>
                <w:sdt>
                  <w:sdtPr>
                    <w:rPr>
                      <w:szCs w:val="21"/>
                    </w:rPr>
                    <w:alias w:val="固定资产净额"/>
                    <w:tag w:val="_GBC_d9d62366ef5246e08645bf47353d1c05"/>
                    <w:id w:val="199167261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8C59C9F" w14:textId="77777777" w:rsidR="00291B9E" w:rsidRDefault="00291B9E" w:rsidP="00034021">
                        <w:pPr>
                          <w:jc w:val="right"/>
                          <w:rPr>
                            <w:szCs w:val="21"/>
                          </w:rPr>
                        </w:pPr>
                        <w:r>
                          <w:rPr>
                            <w:szCs w:val="21"/>
                          </w:rPr>
                          <w:t>243,817,973.70</w:t>
                        </w:r>
                      </w:p>
                    </w:tc>
                  </w:sdtContent>
                </w:sdt>
              </w:tr>
              <w:tr w:rsidR="00291B9E" w14:paraId="16C2504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F95D2E0" w14:textId="77777777" w:rsidR="00291B9E" w:rsidRDefault="00291B9E" w:rsidP="00034021">
                    <w:pPr>
                      <w:ind w:firstLineChars="100" w:firstLine="210"/>
                      <w:rPr>
                        <w:szCs w:val="21"/>
                      </w:rPr>
                    </w:pPr>
                    <w:r>
                      <w:rPr>
                        <w:rFonts w:hint="eastAsia"/>
                        <w:szCs w:val="21"/>
                      </w:rPr>
                      <w:t>在建工程</w:t>
                    </w:r>
                  </w:p>
                </w:tc>
                <w:sdt>
                  <w:sdtPr>
                    <w:rPr>
                      <w:szCs w:val="21"/>
                    </w:rPr>
                    <w:alias w:val="附注_在建工程"/>
                    <w:tag w:val="_GBC_3534fcea8dc44ad39ffb2b96b5fbc358"/>
                    <w:id w:val="169334161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1C7AA5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在建工程"/>
                    <w:tag w:val="_GBC_a0aebd4d4a6a4591bee3881bbb11591c"/>
                    <w:id w:val="-29422283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3DF0369" w14:textId="77777777" w:rsidR="00291B9E" w:rsidRDefault="00291B9E" w:rsidP="00034021">
                        <w:pPr>
                          <w:jc w:val="right"/>
                          <w:rPr>
                            <w:szCs w:val="21"/>
                          </w:rPr>
                        </w:pPr>
                        <w:r>
                          <w:rPr>
                            <w:szCs w:val="21"/>
                          </w:rPr>
                          <w:t>327,325.00</w:t>
                        </w:r>
                      </w:p>
                    </w:tc>
                  </w:sdtContent>
                </w:sdt>
                <w:sdt>
                  <w:sdtPr>
                    <w:rPr>
                      <w:szCs w:val="21"/>
                    </w:rPr>
                    <w:alias w:val="在建工程"/>
                    <w:tag w:val="_GBC_45d5593c3eb045e9970e284ed08257b2"/>
                    <w:id w:val="208695550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D9275EA" w14:textId="77777777" w:rsidR="00291B9E" w:rsidRDefault="00291B9E" w:rsidP="00034021">
                        <w:pPr>
                          <w:jc w:val="right"/>
                          <w:rPr>
                            <w:szCs w:val="21"/>
                          </w:rPr>
                        </w:pPr>
                        <w:r>
                          <w:rPr>
                            <w:szCs w:val="21"/>
                          </w:rPr>
                          <w:t>326,930.00</w:t>
                        </w:r>
                      </w:p>
                    </w:tc>
                  </w:sdtContent>
                </w:sdt>
              </w:tr>
              <w:tr w:rsidR="00291B9E" w14:paraId="0A0AFB6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78E6519" w14:textId="77777777" w:rsidR="00291B9E" w:rsidRDefault="00291B9E" w:rsidP="00034021">
                    <w:pPr>
                      <w:ind w:firstLineChars="100" w:firstLine="210"/>
                      <w:rPr>
                        <w:szCs w:val="21"/>
                      </w:rPr>
                    </w:pPr>
                    <w:r>
                      <w:rPr>
                        <w:rFonts w:hint="eastAsia"/>
                        <w:szCs w:val="21"/>
                      </w:rPr>
                      <w:lastRenderedPageBreak/>
                      <w:t>工程物资</w:t>
                    </w:r>
                  </w:p>
                </w:tc>
                <w:sdt>
                  <w:sdtPr>
                    <w:rPr>
                      <w:szCs w:val="21"/>
                    </w:rPr>
                    <w:alias w:val="附注_工程物资"/>
                    <w:tag w:val="_GBC_8f7edf330aec48aabf1e0f884660dc06"/>
                    <w:id w:val="-36151760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CC9377C"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工程物资"/>
                    <w:tag w:val="_GBC_18d2c1b1a80b4d49a638c3e132d86d64"/>
                    <w:id w:val="124444762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E629438" w14:textId="77777777" w:rsidR="00291B9E" w:rsidRDefault="00291B9E" w:rsidP="00034021">
                        <w:pPr>
                          <w:jc w:val="right"/>
                          <w:rPr>
                            <w:szCs w:val="21"/>
                          </w:rPr>
                        </w:pPr>
                      </w:p>
                    </w:tc>
                  </w:sdtContent>
                </w:sdt>
                <w:sdt>
                  <w:sdtPr>
                    <w:rPr>
                      <w:szCs w:val="21"/>
                    </w:rPr>
                    <w:alias w:val="工程物资"/>
                    <w:tag w:val="_GBC_1503771aa11e45c1bbcbf2ad34c5f22d"/>
                    <w:id w:val="44936304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6DD1212" w14:textId="77777777" w:rsidR="00291B9E" w:rsidRDefault="00291B9E" w:rsidP="00034021">
                        <w:pPr>
                          <w:jc w:val="right"/>
                          <w:rPr>
                            <w:szCs w:val="21"/>
                          </w:rPr>
                        </w:pPr>
                      </w:p>
                    </w:tc>
                  </w:sdtContent>
                </w:sdt>
              </w:tr>
              <w:tr w:rsidR="00291B9E" w14:paraId="552ED27C"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25B8777" w14:textId="77777777" w:rsidR="00291B9E" w:rsidRDefault="00291B9E" w:rsidP="00034021">
                    <w:pPr>
                      <w:ind w:firstLineChars="100" w:firstLine="210"/>
                      <w:rPr>
                        <w:szCs w:val="21"/>
                      </w:rPr>
                    </w:pPr>
                    <w:r>
                      <w:rPr>
                        <w:rFonts w:hint="eastAsia"/>
                        <w:szCs w:val="21"/>
                      </w:rPr>
                      <w:t>固定资产清理</w:t>
                    </w:r>
                  </w:p>
                </w:tc>
                <w:sdt>
                  <w:sdtPr>
                    <w:rPr>
                      <w:szCs w:val="21"/>
                    </w:rPr>
                    <w:alias w:val="附注_固定资产清理"/>
                    <w:tag w:val="_GBC_6b38a36b34c24c33876e5eab295bd699"/>
                    <w:id w:val="1887601735"/>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C68D36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固定资产清理"/>
                    <w:tag w:val="_GBC_c351e2245e94401a9453582632a2883d"/>
                    <w:id w:val="-13233911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C82AA81" w14:textId="77777777" w:rsidR="00291B9E" w:rsidRDefault="00291B9E" w:rsidP="00034021">
                        <w:pPr>
                          <w:jc w:val="right"/>
                          <w:rPr>
                            <w:szCs w:val="21"/>
                          </w:rPr>
                        </w:pPr>
                      </w:p>
                    </w:tc>
                  </w:sdtContent>
                </w:sdt>
                <w:sdt>
                  <w:sdtPr>
                    <w:rPr>
                      <w:szCs w:val="21"/>
                    </w:rPr>
                    <w:alias w:val="固定资产清理"/>
                    <w:tag w:val="_GBC_a5925a56ee914b4b9c55421134663c20"/>
                    <w:id w:val="-190074668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BD3BE0E" w14:textId="77777777" w:rsidR="00291B9E" w:rsidRDefault="00291B9E" w:rsidP="00034021">
                        <w:pPr>
                          <w:jc w:val="right"/>
                          <w:rPr>
                            <w:szCs w:val="21"/>
                          </w:rPr>
                        </w:pPr>
                      </w:p>
                    </w:tc>
                  </w:sdtContent>
                </w:sdt>
              </w:tr>
              <w:tr w:rsidR="00291B9E" w14:paraId="03F8489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04DD01E" w14:textId="77777777" w:rsidR="00291B9E" w:rsidRDefault="00291B9E" w:rsidP="00034021">
                    <w:pPr>
                      <w:ind w:firstLineChars="100" w:firstLine="210"/>
                      <w:rPr>
                        <w:szCs w:val="21"/>
                      </w:rPr>
                    </w:pPr>
                    <w:r>
                      <w:rPr>
                        <w:rFonts w:hint="eastAsia"/>
                        <w:szCs w:val="21"/>
                      </w:rPr>
                      <w:t>生产性生物资产</w:t>
                    </w:r>
                  </w:p>
                </w:tc>
                <w:sdt>
                  <w:sdtPr>
                    <w:rPr>
                      <w:szCs w:val="21"/>
                    </w:rPr>
                    <w:alias w:val="附注_生产性生物资产"/>
                    <w:tag w:val="_GBC_dffaad6a5ff34dada1cbebd872043304"/>
                    <w:id w:val="144580902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435C60C"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生产性生物资产"/>
                    <w:tag w:val="_GBC_80607f63c65f441f8675fdbcfa135274"/>
                    <w:id w:val="191273025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DFB8836" w14:textId="77777777" w:rsidR="00291B9E" w:rsidRDefault="00291B9E" w:rsidP="00034021">
                        <w:pPr>
                          <w:jc w:val="right"/>
                          <w:rPr>
                            <w:szCs w:val="21"/>
                          </w:rPr>
                        </w:pPr>
                      </w:p>
                    </w:tc>
                  </w:sdtContent>
                </w:sdt>
                <w:sdt>
                  <w:sdtPr>
                    <w:rPr>
                      <w:szCs w:val="21"/>
                    </w:rPr>
                    <w:alias w:val="生产性生物资产"/>
                    <w:tag w:val="_GBC_b69dff5116fa49a586292a5688a463a9"/>
                    <w:id w:val="423385604"/>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5A55D48" w14:textId="77777777" w:rsidR="00291B9E" w:rsidRDefault="00291B9E" w:rsidP="00034021">
                        <w:pPr>
                          <w:jc w:val="right"/>
                          <w:rPr>
                            <w:szCs w:val="21"/>
                          </w:rPr>
                        </w:pPr>
                      </w:p>
                    </w:tc>
                  </w:sdtContent>
                </w:sdt>
              </w:tr>
              <w:tr w:rsidR="00291B9E" w14:paraId="5C931C8C"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7054329" w14:textId="77777777" w:rsidR="00291B9E" w:rsidRDefault="00291B9E" w:rsidP="00034021">
                    <w:pPr>
                      <w:ind w:firstLineChars="100" w:firstLine="210"/>
                      <w:rPr>
                        <w:szCs w:val="21"/>
                      </w:rPr>
                    </w:pPr>
                    <w:r>
                      <w:rPr>
                        <w:rFonts w:hint="eastAsia"/>
                        <w:szCs w:val="21"/>
                      </w:rPr>
                      <w:t>油气资产</w:t>
                    </w:r>
                  </w:p>
                </w:tc>
                <w:sdt>
                  <w:sdtPr>
                    <w:rPr>
                      <w:szCs w:val="21"/>
                    </w:rPr>
                    <w:alias w:val="附注_油气资产"/>
                    <w:tag w:val="_GBC_40e8fcb6c29b4549b829166accbc875b"/>
                    <w:id w:val="-173739236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FEE5D3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油气资产"/>
                    <w:tag w:val="_GBC_96262b0ce1b64c1694599511d83489ca"/>
                    <w:id w:val="-194830033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67B520A" w14:textId="77777777" w:rsidR="00291B9E" w:rsidRDefault="00291B9E" w:rsidP="00034021">
                        <w:pPr>
                          <w:jc w:val="right"/>
                          <w:rPr>
                            <w:szCs w:val="21"/>
                          </w:rPr>
                        </w:pPr>
                      </w:p>
                    </w:tc>
                  </w:sdtContent>
                </w:sdt>
                <w:sdt>
                  <w:sdtPr>
                    <w:rPr>
                      <w:szCs w:val="21"/>
                    </w:rPr>
                    <w:alias w:val="油气资产"/>
                    <w:tag w:val="_GBC_35738d85af4a47729ac48ba76a9305d7"/>
                    <w:id w:val="-175296760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407068D" w14:textId="77777777" w:rsidR="00291B9E" w:rsidRDefault="00291B9E" w:rsidP="00034021">
                        <w:pPr>
                          <w:jc w:val="right"/>
                          <w:rPr>
                            <w:szCs w:val="21"/>
                          </w:rPr>
                        </w:pPr>
                      </w:p>
                    </w:tc>
                  </w:sdtContent>
                </w:sdt>
              </w:tr>
              <w:tr w:rsidR="00291B9E" w14:paraId="61EB1371"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2BB1216" w14:textId="77777777" w:rsidR="00291B9E" w:rsidRDefault="00291B9E" w:rsidP="00034021">
                    <w:pPr>
                      <w:ind w:firstLineChars="100" w:firstLine="210"/>
                      <w:rPr>
                        <w:szCs w:val="21"/>
                      </w:rPr>
                    </w:pPr>
                    <w:r>
                      <w:rPr>
                        <w:rFonts w:hint="eastAsia"/>
                        <w:szCs w:val="21"/>
                      </w:rPr>
                      <w:t>无形资产</w:t>
                    </w:r>
                  </w:p>
                </w:tc>
                <w:sdt>
                  <w:sdtPr>
                    <w:rPr>
                      <w:szCs w:val="21"/>
                    </w:rPr>
                    <w:alias w:val="附注_无形资产"/>
                    <w:tag w:val="_GBC_a53bbc966bb248078dda5b56f81182c3"/>
                    <w:id w:val="-53573171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DB186B2"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无形资产"/>
                    <w:tag w:val="_GBC_a4fa9a914e764eb5b700d9d7f049d050"/>
                    <w:id w:val="-40507165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E89370E" w14:textId="77777777" w:rsidR="00291B9E" w:rsidRDefault="00291B9E" w:rsidP="00034021">
                        <w:pPr>
                          <w:jc w:val="right"/>
                          <w:rPr>
                            <w:szCs w:val="21"/>
                          </w:rPr>
                        </w:pPr>
                        <w:r>
                          <w:rPr>
                            <w:szCs w:val="21"/>
                          </w:rPr>
                          <w:t>11,385,522.76</w:t>
                        </w:r>
                      </w:p>
                    </w:tc>
                  </w:sdtContent>
                </w:sdt>
                <w:sdt>
                  <w:sdtPr>
                    <w:rPr>
                      <w:szCs w:val="21"/>
                    </w:rPr>
                    <w:alias w:val="无形资产"/>
                    <w:tag w:val="_GBC_b2750a6462204b788f71c62a4cf6bb6f"/>
                    <w:id w:val="67723766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111C623" w14:textId="77777777" w:rsidR="00291B9E" w:rsidRDefault="00291B9E" w:rsidP="00034021">
                        <w:pPr>
                          <w:jc w:val="right"/>
                          <w:rPr>
                            <w:szCs w:val="21"/>
                          </w:rPr>
                        </w:pPr>
                        <w:r>
                          <w:rPr>
                            <w:szCs w:val="21"/>
                          </w:rPr>
                          <w:t>11,967,408.94</w:t>
                        </w:r>
                      </w:p>
                    </w:tc>
                  </w:sdtContent>
                </w:sdt>
              </w:tr>
              <w:tr w:rsidR="00291B9E" w14:paraId="43FA4260"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255B104" w14:textId="77777777" w:rsidR="00291B9E" w:rsidRDefault="00291B9E" w:rsidP="00034021">
                    <w:pPr>
                      <w:ind w:firstLineChars="100" w:firstLine="210"/>
                      <w:rPr>
                        <w:szCs w:val="21"/>
                      </w:rPr>
                    </w:pPr>
                    <w:r>
                      <w:rPr>
                        <w:rFonts w:hint="eastAsia"/>
                        <w:szCs w:val="21"/>
                      </w:rPr>
                      <w:t>开发支出</w:t>
                    </w:r>
                  </w:p>
                </w:tc>
                <w:sdt>
                  <w:sdtPr>
                    <w:rPr>
                      <w:szCs w:val="21"/>
                    </w:rPr>
                    <w:alias w:val="附注_开发支出"/>
                    <w:tag w:val="_GBC_7c9160e876604be2848491bf9285f14f"/>
                    <w:id w:val="57046489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C74AD8F"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开发支出"/>
                    <w:tag w:val="_GBC_4b753ac5042247f9817336f64409a392"/>
                    <w:id w:val="33041260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3332F40" w14:textId="77777777" w:rsidR="00291B9E" w:rsidRDefault="00291B9E" w:rsidP="00034021">
                        <w:pPr>
                          <w:jc w:val="right"/>
                          <w:rPr>
                            <w:szCs w:val="21"/>
                          </w:rPr>
                        </w:pPr>
                      </w:p>
                    </w:tc>
                  </w:sdtContent>
                </w:sdt>
                <w:sdt>
                  <w:sdtPr>
                    <w:rPr>
                      <w:szCs w:val="21"/>
                    </w:rPr>
                    <w:alias w:val="开发支出"/>
                    <w:tag w:val="_GBC_3dadda8b62a046e0ac4da7696adafa47"/>
                    <w:id w:val="-113062110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DA87E17" w14:textId="77777777" w:rsidR="00291B9E" w:rsidRDefault="00291B9E" w:rsidP="00034021">
                        <w:pPr>
                          <w:jc w:val="right"/>
                          <w:rPr>
                            <w:szCs w:val="21"/>
                          </w:rPr>
                        </w:pPr>
                      </w:p>
                    </w:tc>
                  </w:sdtContent>
                </w:sdt>
              </w:tr>
              <w:tr w:rsidR="00291B9E" w14:paraId="43E014A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2D126D4" w14:textId="77777777" w:rsidR="00291B9E" w:rsidRDefault="00291B9E" w:rsidP="00034021">
                    <w:pPr>
                      <w:ind w:firstLineChars="100" w:firstLine="210"/>
                      <w:rPr>
                        <w:szCs w:val="21"/>
                      </w:rPr>
                    </w:pPr>
                    <w:r>
                      <w:rPr>
                        <w:rFonts w:hint="eastAsia"/>
                        <w:szCs w:val="21"/>
                      </w:rPr>
                      <w:t>商誉</w:t>
                    </w:r>
                  </w:p>
                </w:tc>
                <w:sdt>
                  <w:sdtPr>
                    <w:rPr>
                      <w:szCs w:val="21"/>
                    </w:rPr>
                    <w:alias w:val="附注_商誉"/>
                    <w:tag w:val="_GBC_996631bcef4646429856ee6382ee04f9"/>
                    <w:id w:val="-64327267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CCB7791"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商誉"/>
                    <w:tag w:val="_GBC_fcd47c77e0e249fab148a27ce843bd1a"/>
                    <w:id w:val="-58320950"/>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4B6ECE4" w14:textId="77777777" w:rsidR="00291B9E" w:rsidRDefault="00291B9E" w:rsidP="00034021">
                        <w:pPr>
                          <w:jc w:val="right"/>
                          <w:rPr>
                            <w:szCs w:val="21"/>
                          </w:rPr>
                        </w:pPr>
                      </w:p>
                    </w:tc>
                  </w:sdtContent>
                </w:sdt>
                <w:sdt>
                  <w:sdtPr>
                    <w:rPr>
                      <w:szCs w:val="21"/>
                    </w:rPr>
                    <w:alias w:val="商誉"/>
                    <w:tag w:val="_GBC_e5b22cbd0e98438cb2caa782ac3183d8"/>
                    <w:id w:val="-89932864"/>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8AA99ED" w14:textId="77777777" w:rsidR="00291B9E" w:rsidRDefault="00291B9E" w:rsidP="00034021">
                        <w:pPr>
                          <w:jc w:val="right"/>
                          <w:rPr>
                            <w:szCs w:val="21"/>
                          </w:rPr>
                        </w:pPr>
                      </w:p>
                    </w:tc>
                  </w:sdtContent>
                </w:sdt>
              </w:tr>
              <w:tr w:rsidR="00291B9E" w14:paraId="039A907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68538BE" w14:textId="77777777" w:rsidR="00291B9E" w:rsidRDefault="00291B9E" w:rsidP="00034021">
                    <w:pPr>
                      <w:ind w:firstLineChars="100" w:firstLine="210"/>
                      <w:rPr>
                        <w:szCs w:val="21"/>
                      </w:rPr>
                    </w:pPr>
                    <w:r>
                      <w:rPr>
                        <w:rFonts w:hint="eastAsia"/>
                        <w:szCs w:val="21"/>
                      </w:rPr>
                      <w:t>长期待摊费用</w:t>
                    </w:r>
                  </w:p>
                </w:tc>
                <w:sdt>
                  <w:sdtPr>
                    <w:rPr>
                      <w:szCs w:val="21"/>
                    </w:rPr>
                    <w:alias w:val="附注_长期待摊费用"/>
                    <w:tag w:val="_GBC_dd97edd1eb1e4a8495467e6d5d85e295"/>
                    <w:id w:val="26959075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FDE7DFB"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待摊费用"/>
                    <w:tag w:val="_GBC_7b14730f068f47d1b8dafbad2032af5a"/>
                    <w:id w:val="-148131212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593DF6C" w14:textId="77777777" w:rsidR="00291B9E" w:rsidRDefault="00291B9E" w:rsidP="00034021">
                        <w:pPr>
                          <w:jc w:val="right"/>
                          <w:rPr>
                            <w:szCs w:val="21"/>
                          </w:rPr>
                        </w:pPr>
                      </w:p>
                    </w:tc>
                  </w:sdtContent>
                </w:sdt>
                <w:sdt>
                  <w:sdtPr>
                    <w:rPr>
                      <w:szCs w:val="21"/>
                    </w:rPr>
                    <w:alias w:val="长期待摊费用"/>
                    <w:tag w:val="_GBC_84ab0c8ff59a46af91f21d565a1f388c"/>
                    <w:id w:val="110715784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4EF18E3" w14:textId="77777777" w:rsidR="00291B9E" w:rsidRDefault="00291B9E" w:rsidP="00034021">
                        <w:pPr>
                          <w:jc w:val="right"/>
                          <w:rPr>
                            <w:szCs w:val="21"/>
                          </w:rPr>
                        </w:pPr>
                      </w:p>
                    </w:tc>
                  </w:sdtContent>
                </w:sdt>
              </w:tr>
              <w:tr w:rsidR="00291B9E" w14:paraId="21B60084"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BA4CA18" w14:textId="77777777" w:rsidR="00291B9E" w:rsidRDefault="00291B9E" w:rsidP="00034021">
                    <w:pPr>
                      <w:ind w:firstLineChars="100" w:firstLine="210"/>
                      <w:rPr>
                        <w:szCs w:val="21"/>
                      </w:rPr>
                    </w:pPr>
                    <w:r>
                      <w:rPr>
                        <w:rFonts w:hint="eastAsia"/>
                        <w:szCs w:val="21"/>
                      </w:rPr>
                      <w:t>递延所得税资产</w:t>
                    </w:r>
                  </w:p>
                </w:tc>
                <w:sdt>
                  <w:sdtPr>
                    <w:rPr>
                      <w:szCs w:val="21"/>
                    </w:rPr>
                    <w:alias w:val="附注_递延税款借项合计"/>
                    <w:tag w:val="_GBC_9275787feb9049d59bf9eabf41e052cd"/>
                    <w:id w:val="-172351187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BE9E2A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递延税款借项合计"/>
                    <w:tag w:val="_GBC_466c94c1eb8242b784038f09db3f65aa"/>
                    <w:id w:val="144218998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36A8AB4F" w14:textId="77777777" w:rsidR="00291B9E" w:rsidRDefault="00291B9E" w:rsidP="00034021">
                        <w:pPr>
                          <w:jc w:val="right"/>
                          <w:rPr>
                            <w:szCs w:val="21"/>
                          </w:rPr>
                        </w:pPr>
                        <w:r>
                          <w:rPr>
                            <w:szCs w:val="21"/>
                          </w:rPr>
                          <w:t>158,822,603.34</w:t>
                        </w:r>
                      </w:p>
                    </w:tc>
                  </w:sdtContent>
                </w:sdt>
                <w:sdt>
                  <w:sdtPr>
                    <w:rPr>
                      <w:szCs w:val="21"/>
                    </w:rPr>
                    <w:alias w:val="递延税款借项合计"/>
                    <w:tag w:val="_GBC_8d9e1285d2274832b97490ae9be0ce31"/>
                    <w:id w:val="165164122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FC0C798" w14:textId="77777777" w:rsidR="00291B9E" w:rsidRDefault="00291B9E" w:rsidP="00034021">
                        <w:pPr>
                          <w:jc w:val="right"/>
                          <w:rPr>
                            <w:szCs w:val="21"/>
                          </w:rPr>
                        </w:pPr>
                        <w:r>
                          <w:rPr>
                            <w:szCs w:val="21"/>
                          </w:rPr>
                          <w:t>160,927,975.15</w:t>
                        </w:r>
                      </w:p>
                    </w:tc>
                  </w:sdtContent>
                </w:sdt>
              </w:tr>
              <w:tr w:rsidR="00291B9E" w14:paraId="2261DC5A"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E3E89D0" w14:textId="77777777" w:rsidR="00291B9E" w:rsidRDefault="00291B9E" w:rsidP="00034021">
                    <w:pPr>
                      <w:ind w:firstLineChars="100" w:firstLine="210"/>
                      <w:rPr>
                        <w:szCs w:val="21"/>
                      </w:rPr>
                    </w:pPr>
                    <w:r>
                      <w:rPr>
                        <w:rFonts w:hint="eastAsia"/>
                        <w:szCs w:val="21"/>
                      </w:rPr>
                      <w:t>其他非流动资产</w:t>
                    </w:r>
                  </w:p>
                </w:tc>
                <w:sdt>
                  <w:sdtPr>
                    <w:rPr>
                      <w:szCs w:val="21"/>
                    </w:rPr>
                    <w:alias w:val="附注_其他长期资产"/>
                    <w:tag w:val="_GBC_123ae6ee30fd428188183ffef5498854"/>
                    <w:id w:val="-590924608"/>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039E3CE"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长期资产"/>
                    <w:tag w:val="_GBC_299ca1595c454dd0a8dd09be2c35fc19"/>
                    <w:id w:val="-120763186"/>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7E5173F" w14:textId="77777777" w:rsidR="00291B9E" w:rsidRDefault="00291B9E" w:rsidP="00034021">
                        <w:pPr>
                          <w:jc w:val="right"/>
                          <w:rPr>
                            <w:szCs w:val="21"/>
                          </w:rPr>
                        </w:pPr>
                        <w:r>
                          <w:rPr>
                            <w:szCs w:val="21"/>
                          </w:rPr>
                          <w:t>7,049,389.42</w:t>
                        </w:r>
                      </w:p>
                    </w:tc>
                  </w:sdtContent>
                </w:sdt>
                <w:sdt>
                  <w:sdtPr>
                    <w:rPr>
                      <w:szCs w:val="21"/>
                    </w:rPr>
                    <w:alias w:val="其他长期资产"/>
                    <w:tag w:val="_GBC_ad991823600d4db39f3023c1a9989c5c"/>
                    <w:id w:val="-91855236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AB9BBAE" w14:textId="77777777" w:rsidR="00291B9E" w:rsidRDefault="00291B9E" w:rsidP="00034021">
                        <w:pPr>
                          <w:jc w:val="right"/>
                          <w:rPr>
                            <w:szCs w:val="21"/>
                          </w:rPr>
                        </w:pPr>
                        <w:r>
                          <w:rPr>
                            <w:szCs w:val="21"/>
                          </w:rPr>
                          <w:t>7,049,389.42</w:t>
                        </w:r>
                      </w:p>
                    </w:tc>
                  </w:sdtContent>
                </w:sdt>
              </w:tr>
              <w:tr w:rsidR="00291B9E" w14:paraId="0EFD44B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F4F2FE1" w14:textId="77777777" w:rsidR="00291B9E" w:rsidRDefault="00291B9E" w:rsidP="00034021">
                    <w:pPr>
                      <w:ind w:firstLineChars="200" w:firstLine="420"/>
                      <w:rPr>
                        <w:szCs w:val="21"/>
                      </w:rPr>
                    </w:pPr>
                    <w:r>
                      <w:rPr>
                        <w:rFonts w:hint="eastAsia"/>
                        <w:szCs w:val="21"/>
                      </w:rPr>
                      <w:t>非流动资产合计</w:t>
                    </w:r>
                  </w:p>
                </w:tc>
                <w:sdt>
                  <w:sdtPr>
                    <w:rPr>
                      <w:szCs w:val="21"/>
                    </w:rPr>
                    <w:alias w:val="附注_非流动资产合计"/>
                    <w:tag w:val="_GBC_88c1cdbb5dbe4b48b83296b890b90756"/>
                    <w:id w:val="-145540324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BEC93A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非流动资产合计"/>
                    <w:tag w:val="_GBC_6f519ff4049e4eb4bc92f5208c0f5264"/>
                    <w:id w:val="89963792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DE8F0A9" w14:textId="77777777" w:rsidR="00291B9E" w:rsidRDefault="00291B9E" w:rsidP="00034021">
                        <w:pPr>
                          <w:jc w:val="right"/>
                          <w:rPr>
                            <w:szCs w:val="21"/>
                          </w:rPr>
                        </w:pPr>
                        <w:r>
                          <w:rPr>
                            <w:szCs w:val="21"/>
                          </w:rPr>
                          <w:t>4,874,386,506.90</w:t>
                        </w:r>
                      </w:p>
                    </w:tc>
                  </w:sdtContent>
                </w:sdt>
                <w:sdt>
                  <w:sdtPr>
                    <w:rPr>
                      <w:szCs w:val="21"/>
                    </w:rPr>
                    <w:alias w:val="非流动资产合计"/>
                    <w:tag w:val="_GBC_945c186ec6624e529ee5dbb424f1ffef"/>
                    <w:id w:val="-1402132704"/>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C658DC9" w14:textId="77777777" w:rsidR="00291B9E" w:rsidRDefault="00291B9E" w:rsidP="00034021">
                        <w:pPr>
                          <w:jc w:val="right"/>
                          <w:rPr>
                            <w:szCs w:val="21"/>
                          </w:rPr>
                        </w:pPr>
                        <w:r>
                          <w:rPr>
                            <w:szCs w:val="21"/>
                          </w:rPr>
                          <w:t>4,858,269,688.67</w:t>
                        </w:r>
                      </w:p>
                    </w:tc>
                  </w:sdtContent>
                </w:sdt>
              </w:tr>
              <w:tr w:rsidR="00291B9E" w14:paraId="3933617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542F615" w14:textId="77777777" w:rsidR="00291B9E" w:rsidRDefault="00291B9E" w:rsidP="00034021">
                    <w:pPr>
                      <w:ind w:firstLineChars="300" w:firstLine="630"/>
                      <w:rPr>
                        <w:szCs w:val="21"/>
                      </w:rPr>
                    </w:pPr>
                    <w:r>
                      <w:rPr>
                        <w:rFonts w:hint="eastAsia"/>
                        <w:szCs w:val="21"/>
                      </w:rPr>
                      <w:t>资产总计</w:t>
                    </w:r>
                  </w:p>
                </w:tc>
                <w:sdt>
                  <w:sdtPr>
                    <w:rPr>
                      <w:szCs w:val="21"/>
                    </w:rPr>
                    <w:alias w:val="附注_资产总计"/>
                    <w:tag w:val="_GBC_95ec390a72724a9d87b1b8c6dfb7bf52"/>
                    <w:id w:val="1298105235"/>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4E73AEE"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资产总计"/>
                    <w:tag w:val="_GBC_4a4e3bce8f7743d78375ab0eac6c546f"/>
                    <w:id w:val="-24403015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5CC71E4" w14:textId="77777777" w:rsidR="00291B9E" w:rsidRDefault="00291B9E" w:rsidP="00034021">
                        <w:pPr>
                          <w:jc w:val="right"/>
                          <w:rPr>
                            <w:szCs w:val="21"/>
                          </w:rPr>
                        </w:pPr>
                        <w:r>
                          <w:rPr>
                            <w:szCs w:val="21"/>
                          </w:rPr>
                          <w:t>14,357,311,343.06</w:t>
                        </w:r>
                      </w:p>
                    </w:tc>
                  </w:sdtContent>
                </w:sdt>
                <w:sdt>
                  <w:sdtPr>
                    <w:rPr>
                      <w:szCs w:val="21"/>
                    </w:rPr>
                    <w:alias w:val="资产总计"/>
                    <w:tag w:val="_GBC_7e6ee69406d8433cb5b2c9cd103b2e38"/>
                    <w:id w:val="206760966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F39D880" w14:textId="77777777" w:rsidR="00291B9E" w:rsidRDefault="00291B9E" w:rsidP="00034021">
                        <w:pPr>
                          <w:jc w:val="right"/>
                          <w:rPr>
                            <w:szCs w:val="21"/>
                          </w:rPr>
                        </w:pPr>
                        <w:r>
                          <w:rPr>
                            <w:szCs w:val="21"/>
                          </w:rPr>
                          <w:t>14,514,635,110.41</w:t>
                        </w:r>
                      </w:p>
                    </w:tc>
                  </w:sdtContent>
                </w:sdt>
              </w:tr>
              <w:tr w:rsidR="00291B9E" w14:paraId="3D56A1C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32F1090" w14:textId="77777777" w:rsidR="00291B9E" w:rsidRDefault="00291B9E" w:rsidP="00034021">
                    <w:pPr>
                      <w:rPr>
                        <w:szCs w:val="21"/>
                      </w:rPr>
                    </w:pPr>
                    <w:r>
                      <w:rPr>
                        <w:rFonts w:hint="eastAsia"/>
                        <w:b/>
                        <w:bCs/>
                        <w:szCs w:val="21"/>
                      </w:rPr>
                      <w:t>流动负债：</w:t>
                    </w:r>
                  </w:p>
                </w:tc>
                <w:tc>
                  <w:tcPr>
                    <w:tcW w:w="2975" w:type="pct"/>
                    <w:gridSpan w:val="3"/>
                    <w:tcBorders>
                      <w:top w:val="outset" w:sz="6" w:space="0" w:color="auto"/>
                      <w:left w:val="outset" w:sz="6" w:space="0" w:color="auto"/>
                      <w:bottom w:val="outset" w:sz="6" w:space="0" w:color="auto"/>
                      <w:right w:val="outset" w:sz="6" w:space="0" w:color="auto"/>
                    </w:tcBorders>
                  </w:tcPr>
                  <w:p w14:paraId="3F9B213B" w14:textId="77777777" w:rsidR="00291B9E" w:rsidRDefault="00291B9E" w:rsidP="00034021">
                    <w:pPr>
                      <w:rPr>
                        <w:color w:val="008000"/>
                        <w:szCs w:val="21"/>
                      </w:rPr>
                    </w:pPr>
                  </w:p>
                </w:tc>
              </w:tr>
              <w:tr w:rsidR="00291B9E" w14:paraId="405754B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F8891B4" w14:textId="77777777" w:rsidR="00291B9E" w:rsidRDefault="00291B9E" w:rsidP="00034021">
                    <w:pPr>
                      <w:ind w:firstLineChars="100" w:firstLine="210"/>
                      <w:rPr>
                        <w:szCs w:val="21"/>
                      </w:rPr>
                    </w:pPr>
                    <w:r>
                      <w:rPr>
                        <w:rFonts w:hint="eastAsia"/>
                        <w:szCs w:val="21"/>
                      </w:rPr>
                      <w:t>短期借款</w:t>
                    </w:r>
                  </w:p>
                </w:tc>
                <w:sdt>
                  <w:sdtPr>
                    <w:rPr>
                      <w:szCs w:val="21"/>
                    </w:rPr>
                    <w:alias w:val="附注_短期借款"/>
                    <w:tag w:val="_GBC_3ed4a6690d8f4082b88d4ddbcbd79fcc"/>
                    <w:id w:val="-62245617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54A7463"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短期借款"/>
                    <w:tag w:val="_GBC_c5f4e7d617d24b17a57a3c601f33e312"/>
                    <w:id w:val="1243691539"/>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45FFD8A" w14:textId="77777777" w:rsidR="00291B9E" w:rsidRDefault="00291B9E" w:rsidP="00034021">
                        <w:pPr>
                          <w:jc w:val="right"/>
                          <w:rPr>
                            <w:szCs w:val="21"/>
                          </w:rPr>
                        </w:pPr>
                        <w:r>
                          <w:rPr>
                            <w:szCs w:val="21"/>
                          </w:rPr>
                          <w:t>500,000,000.00</w:t>
                        </w:r>
                      </w:p>
                    </w:tc>
                  </w:sdtContent>
                </w:sdt>
                <w:sdt>
                  <w:sdtPr>
                    <w:rPr>
                      <w:szCs w:val="21"/>
                    </w:rPr>
                    <w:alias w:val="短期借款"/>
                    <w:tag w:val="_GBC_538c48ce306949cab758e44112b520b3"/>
                    <w:id w:val="105790475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318E6F79" w14:textId="77777777" w:rsidR="00291B9E" w:rsidRDefault="00291B9E" w:rsidP="00034021">
                        <w:pPr>
                          <w:jc w:val="right"/>
                          <w:rPr>
                            <w:szCs w:val="21"/>
                          </w:rPr>
                        </w:pPr>
                        <w:r>
                          <w:rPr>
                            <w:szCs w:val="21"/>
                          </w:rPr>
                          <w:t>584,475,200.00</w:t>
                        </w:r>
                      </w:p>
                    </w:tc>
                  </w:sdtContent>
                </w:sdt>
              </w:tr>
              <w:tr w:rsidR="00291B9E" w14:paraId="3E445D79"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159CF90" w14:textId="77777777" w:rsidR="00291B9E" w:rsidRDefault="00291B9E" w:rsidP="0003402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e04a81628058407daa8bdd2bb08aa931"/>
                    <w:id w:val="43941332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D7CB469" w14:textId="77777777" w:rsidR="00291B9E" w:rsidRDefault="00291B9E" w:rsidP="00034021">
                        <w:pPr>
                          <w:rPr>
                            <w:szCs w:val="21"/>
                          </w:rPr>
                        </w:pPr>
                        <w:r>
                          <w:rPr>
                            <w:rFonts w:hint="eastAsia"/>
                            <w:color w:val="333399"/>
                          </w:rPr>
                          <w:t xml:space="preserve">　</w:t>
                        </w:r>
                      </w:p>
                    </w:tc>
                  </w:sdtContent>
                </w:sdt>
                <w:sdt>
                  <w:sdtPr>
                    <w:rPr>
                      <w:szCs w:val="21"/>
                    </w:rPr>
                    <w:alias w:val="以公允价值计量且其变动计入当期损益的金融负债"/>
                    <w:tag w:val="_GBC_a10a5bcff0844135996ee136ea5557eb"/>
                    <w:id w:val="-71589019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421E59A" w14:textId="77777777" w:rsidR="00291B9E" w:rsidRDefault="00291B9E" w:rsidP="00034021">
                        <w:pPr>
                          <w:jc w:val="right"/>
                          <w:rPr>
                            <w:szCs w:val="21"/>
                          </w:rPr>
                        </w:pPr>
                      </w:p>
                    </w:tc>
                  </w:sdtContent>
                </w:sdt>
                <w:sdt>
                  <w:sdtPr>
                    <w:rPr>
                      <w:szCs w:val="21"/>
                    </w:rPr>
                    <w:alias w:val="以公允价值计量且其变动计入当期损益的金融负债"/>
                    <w:tag w:val="_GBC_c540c775810040659af4dd5e7921db15"/>
                    <w:id w:val="-82851681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33722D65" w14:textId="77777777" w:rsidR="00291B9E" w:rsidRDefault="00291B9E" w:rsidP="00034021">
                        <w:pPr>
                          <w:jc w:val="right"/>
                          <w:rPr>
                            <w:szCs w:val="21"/>
                          </w:rPr>
                        </w:pPr>
                      </w:p>
                    </w:tc>
                  </w:sdtContent>
                </w:sdt>
              </w:tr>
              <w:tr w:rsidR="00291B9E" w14:paraId="5636B7FE"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FC2C65E" w14:textId="77777777" w:rsidR="00291B9E" w:rsidRDefault="00291B9E" w:rsidP="00034021">
                    <w:pPr>
                      <w:ind w:firstLineChars="100" w:firstLine="210"/>
                      <w:rPr>
                        <w:szCs w:val="21"/>
                      </w:rPr>
                    </w:pPr>
                    <w:r>
                      <w:rPr>
                        <w:rFonts w:hint="eastAsia"/>
                        <w:szCs w:val="21"/>
                      </w:rPr>
                      <w:t>衍生金融负债</w:t>
                    </w:r>
                  </w:p>
                </w:tc>
                <w:sdt>
                  <w:sdtPr>
                    <w:rPr>
                      <w:szCs w:val="21"/>
                    </w:rPr>
                    <w:alias w:val="附注_衍生金融负债"/>
                    <w:tag w:val="_GBC_d65fc32eb18c431fbf9d7769e18af645"/>
                    <w:id w:val="-105870084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E40F511" w14:textId="77777777" w:rsidR="00291B9E" w:rsidRDefault="00291B9E" w:rsidP="00034021">
                        <w:pPr>
                          <w:rPr>
                            <w:szCs w:val="21"/>
                          </w:rPr>
                        </w:pPr>
                        <w:r>
                          <w:rPr>
                            <w:rFonts w:hint="eastAsia"/>
                            <w:color w:val="333399"/>
                          </w:rPr>
                          <w:t xml:space="preserve">　</w:t>
                        </w:r>
                      </w:p>
                    </w:tc>
                  </w:sdtContent>
                </w:sdt>
                <w:sdt>
                  <w:sdtPr>
                    <w:rPr>
                      <w:szCs w:val="21"/>
                    </w:rPr>
                    <w:alias w:val="衍生金融负债"/>
                    <w:tag w:val="_GBC_6756fca7ab534bedabc615290bb32e7e"/>
                    <w:id w:val="-156401373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D065CC0" w14:textId="77777777" w:rsidR="00291B9E" w:rsidRDefault="00291B9E" w:rsidP="00034021">
                        <w:pPr>
                          <w:jc w:val="right"/>
                          <w:rPr>
                            <w:szCs w:val="21"/>
                          </w:rPr>
                        </w:pPr>
                      </w:p>
                    </w:tc>
                  </w:sdtContent>
                </w:sdt>
                <w:sdt>
                  <w:sdtPr>
                    <w:rPr>
                      <w:szCs w:val="21"/>
                    </w:rPr>
                    <w:alias w:val="衍生金融负债"/>
                    <w:tag w:val="_GBC_a55aff7ad4424230b9db7d10a5d2c96b"/>
                    <w:id w:val="79232896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82107D7" w14:textId="77777777" w:rsidR="00291B9E" w:rsidRDefault="00291B9E" w:rsidP="00034021">
                        <w:pPr>
                          <w:jc w:val="right"/>
                          <w:rPr>
                            <w:szCs w:val="21"/>
                          </w:rPr>
                        </w:pPr>
                      </w:p>
                    </w:tc>
                  </w:sdtContent>
                </w:sdt>
              </w:tr>
              <w:tr w:rsidR="00291B9E" w14:paraId="7FDD5244"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C3D72E7" w14:textId="77777777" w:rsidR="00291B9E" w:rsidRDefault="00291B9E" w:rsidP="00034021">
                    <w:pPr>
                      <w:ind w:firstLineChars="100" w:firstLine="210"/>
                      <w:rPr>
                        <w:szCs w:val="21"/>
                      </w:rPr>
                    </w:pPr>
                    <w:r>
                      <w:rPr>
                        <w:rFonts w:hint="eastAsia"/>
                        <w:szCs w:val="21"/>
                      </w:rPr>
                      <w:t>应付票据</w:t>
                    </w:r>
                  </w:p>
                </w:tc>
                <w:sdt>
                  <w:sdtPr>
                    <w:rPr>
                      <w:szCs w:val="21"/>
                    </w:rPr>
                    <w:alias w:val="附注_应付票据"/>
                    <w:tag w:val="_GBC_6217836f9f344d1b91e86854f1ac979c"/>
                    <w:id w:val="-180799751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C6DC36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票据"/>
                    <w:tag w:val="_GBC_c365de90dce24150bf915b9fb59f3e06"/>
                    <w:id w:val="-124417665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9EE7587" w14:textId="77777777" w:rsidR="00291B9E" w:rsidRDefault="00291B9E" w:rsidP="00034021">
                        <w:pPr>
                          <w:jc w:val="right"/>
                          <w:rPr>
                            <w:szCs w:val="21"/>
                          </w:rPr>
                        </w:pPr>
                        <w:r>
                          <w:rPr>
                            <w:szCs w:val="21"/>
                          </w:rPr>
                          <w:t>325,793,499.00</w:t>
                        </w:r>
                      </w:p>
                    </w:tc>
                  </w:sdtContent>
                </w:sdt>
                <w:sdt>
                  <w:sdtPr>
                    <w:rPr>
                      <w:szCs w:val="21"/>
                    </w:rPr>
                    <w:alias w:val="应付票据"/>
                    <w:tag w:val="_GBC_11bda6622a9a486f93ea9f2d48ba97e2"/>
                    <w:id w:val="60192405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C1F827A" w14:textId="77777777" w:rsidR="00291B9E" w:rsidRDefault="00291B9E" w:rsidP="00034021">
                        <w:pPr>
                          <w:jc w:val="right"/>
                          <w:rPr>
                            <w:szCs w:val="21"/>
                          </w:rPr>
                        </w:pPr>
                        <w:r>
                          <w:rPr>
                            <w:szCs w:val="21"/>
                          </w:rPr>
                          <w:t>180,000,000.00</w:t>
                        </w:r>
                      </w:p>
                    </w:tc>
                  </w:sdtContent>
                </w:sdt>
              </w:tr>
              <w:tr w:rsidR="00291B9E" w14:paraId="0BB483CC"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8A9F3A3" w14:textId="77777777" w:rsidR="00291B9E" w:rsidRDefault="00291B9E" w:rsidP="00034021">
                    <w:pPr>
                      <w:ind w:firstLineChars="100" w:firstLine="210"/>
                      <w:rPr>
                        <w:szCs w:val="21"/>
                      </w:rPr>
                    </w:pPr>
                    <w:r>
                      <w:rPr>
                        <w:rFonts w:hint="eastAsia"/>
                        <w:szCs w:val="21"/>
                      </w:rPr>
                      <w:t>应付账款</w:t>
                    </w:r>
                  </w:p>
                </w:tc>
                <w:sdt>
                  <w:sdtPr>
                    <w:rPr>
                      <w:szCs w:val="21"/>
                    </w:rPr>
                    <w:alias w:val="附注_应付帐款"/>
                    <w:tag w:val="_GBC_89de26754fb24a0cb11fc218d4c298e4"/>
                    <w:id w:val="1270195727"/>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AF494A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帐款"/>
                    <w:tag w:val="_GBC_1521a95ddb4d49f9a00fba30b6ee734b"/>
                    <w:id w:val="-55508286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3F77560" w14:textId="77777777" w:rsidR="00291B9E" w:rsidRDefault="00291B9E" w:rsidP="00034021">
                        <w:pPr>
                          <w:jc w:val="right"/>
                          <w:rPr>
                            <w:szCs w:val="21"/>
                          </w:rPr>
                        </w:pPr>
                        <w:r>
                          <w:rPr>
                            <w:szCs w:val="21"/>
                          </w:rPr>
                          <w:t>2,037,594,399.89</w:t>
                        </w:r>
                      </w:p>
                    </w:tc>
                  </w:sdtContent>
                </w:sdt>
                <w:sdt>
                  <w:sdtPr>
                    <w:rPr>
                      <w:szCs w:val="21"/>
                    </w:rPr>
                    <w:alias w:val="应付帐款"/>
                    <w:tag w:val="_GBC_aab080803d514beb876f0d243309e6d5"/>
                    <w:id w:val="-24842299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75ED23E" w14:textId="77777777" w:rsidR="00291B9E" w:rsidRDefault="00291B9E" w:rsidP="00034021">
                        <w:pPr>
                          <w:jc w:val="right"/>
                          <w:rPr>
                            <w:szCs w:val="21"/>
                          </w:rPr>
                        </w:pPr>
                        <w:r>
                          <w:rPr>
                            <w:szCs w:val="21"/>
                          </w:rPr>
                          <w:t>1,841,703,373.76</w:t>
                        </w:r>
                      </w:p>
                    </w:tc>
                  </w:sdtContent>
                </w:sdt>
              </w:tr>
              <w:tr w:rsidR="00291B9E" w14:paraId="3D8803DD"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730D28C" w14:textId="77777777" w:rsidR="00291B9E" w:rsidRDefault="00291B9E" w:rsidP="00034021">
                    <w:pPr>
                      <w:ind w:firstLineChars="100" w:firstLine="210"/>
                      <w:rPr>
                        <w:szCs w:val="21"/>
                      </w:rPr>
                    </w:pPr>
                    <w:r>
                      <w:rPr>
                        <w:rFonts w:hint="eastAsia"/>
                        <w:szCs w:val="21"/>
                      </w:rPr>
                      <w:t>预收款项</w:t>
                    </w:r>
                  </w:p>
                </w:tc>
                <w:sdt>
                  <w:sdtPr>
                    <w:rPr>
                      <w:szCs w:val="21"/>
                    </w:rPr>
                    <w:alias w:val="附注_预收帐款"/>
                    <w:tag w:val="_GBC_028d30e7a5dc44b7828f27a8aab478bd"/>
                    <w:id w:val="-9139588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70A097F"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预收帐款"/>
                    <w:tag w:val="_GBC_45278441b393474c9c394dc013ff5b69"/>
                    <w:id w:val="193755389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71B0F4C" w14:textId="77777777" w:rsidR="00291B9E" w:rsidRDefault="00BD7F66" w:rsidP="00034021">
                        <w:pPr>
                          <w:jc w:val="right"/>
                          <w:rPr>
                            <w:szCs w:val="21"/>
                          </w:rPr>
                        </w:pPr>
                        <w:r>
                          <w:rPr>
                            <w:szCs w:val="21"/>
                          </w:rPr>
                          <w:t>2,706,000,951.84</w:t>
                        </w:r>
                      </w:p>
                    </w:tc>
                  </w:sdtContent>
                </w:sdt>
                <w:sdt>
                  <w:sdtPr>
                    <w:rPr>
                      <w:szCs w:val="21"/>
                    </w:rPr>
                    <w:alias w:val="预收帐款"/>
                    <w:tag w:val="_GBC_0b690e28270947f8bc84fb14699905c7"/>
                    <w:id w:val="-129744982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426BF5B" w14:textId="77777777" w:rsidR="00291B9E" w:rsidRDefault="00BD7F66" w:rsidP="00034021">
                        <w:pPr>
                          <w:jc w:val="right"/>
                          <w:rPr>
                            <w:szCs w:val="21"/>
                          </w:rPr>
                        </w:pPr>
                        <w:r>
                          <w:rPr>
                            <w:szCs w:val="21"/>
                          </w:rPr>
                          <w:t>4,158,282,343.71</w:t>
                        </w:r>
                      </w:p>
                    </w:tc>
                  </w:sdtContent>
                </w:sdt>
              </w:tr>
              <w:tr w:rsidR="00291B9E" w14:paraId="70A4980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6090E27" w14:textId="77777777" w:rsidR="00291B9E" w:rsidRDefault="00291B9E" w:rsidP="00034021">
                    <w:pPr>
                      <w:ind w:firstLineChars="100" w:firstLine="210"/>
                      <w:rPr>
                        <w:szCs w:val="21"/>
                      </w:rPr>
                    </w:pPr>
                    <w:r>
                      <w:rPr>
                        <w:rFonts w:hint="eastAsia"/>
                        <w:szCs w:val="21"/>
                      </w:rPr>
                      <w:t>应付职工薪酬</w:t>
                    </w:r>
                  </w:p>
                </w:tc>
                <w:sdt>
                  <w:sdtPr>
                    <w:rPr>
                      <w:szCs w:val="21"/>
                    </w:rPr>
                    <w:alias w:val="附注_应付职工薪酬"/>
                    <w:tag w:val="_GBC_cd3ab390d010498c80bcba31ce0a56e5"/>
                    <w:id w:val="-1521239718"/>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470B1F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职工薪酬"/>
                    <w:tag w:val="_GBC_411ca7f5c2c54866ad5ac4f9c0ab7ec7"/>
                    <w:id w:val="100848506"/>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3268AC6C" w14:textId="77777777" w:rsidR="00291B9E" w:rsidRDefault="00291B9E" w:rsidP="00034021">
                        <w:pPr>
                          <w:jc w:val="right"/>
                          <w:rPr>
                            <w:szCs w:val="21"/>
                          </w:rPr>
                        </w:pPr>
                        <w:r>
                          <w:rPr>
                            <w:szCs w:val="21"/>
                          </w:rPr>
                          <w:t>52,336,131.04</w:t>
                        </w:r>
                      </w:p>
                    </w:tc>
                  </w:sdtContent>
                </w:sdt>
                <w:sdt>
                  <w:sdtPr>
                    <w:rPr>
                      <w:szCs w:val="21"/>
                    </w:rPr>
                    <w:alias w:val="应付职工薪酬"/>
                    <w:tag w:val="_GBC_e87314018e034a7a886458d86a5c5115"/>
                    <w:id w:val="147671924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4AB7496" w14:textId="77777777" w:rsidR="00291B9E" w:rsidRDefault="00291B9E" w:rsidP="00034021">
                        <w:pPr>
                          <w:jc w:val="right"/>
                          <w:rPr>
                            <w:szCs w:val="21"/>
                          </w:rPr>
                        </w:pPr>
                        <w:r>
                          <w:rPr>
                            <w:szCs w:val="21"/>
                          </w:rPr>
                          <w:t>46,166,994.87</w:t>
                        </w:r>
                      </w:p>
                    </w:tc>
                  </w:sdtContent>
                </w:sdt>
              </w:tr>
              <w:tr w:rsidR="00291B9E" w14:paraId="6C90BDF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5690FFE" w14:textId="77777777" w:rsidR="00291B9E" w:rsidRDefault="00291B9E" w:rsidP="00034021">
                    <w:pPr>
                      <w:ind w:firstLineChars="100" w:firstLine="210"/>
                      <w:rPr>
                        <w:szCs w:val="21"/>
                      </w:rPr>
                    </w:pPr>
                    <w:r>
                      <w:rPr>
                        <w:rFonts w:hint="eastAsia"/>
                        <w:szCs w:val="21"/>
                      </w:rPr>
                      <w:t>应交税费</w:t>
                    </w:r>
                  </w:p>
                </w:tc>
                <w:sdt>
                  <w:sdtPr>
                    <w:rPr>
                      <w:szCs w:val="21"/>
                    </w:rPr>
                    <w:alias w:val="附注_应交税金"/>
                    <w:tag w:val="_GBC_f6897d5097474e5a8bbcf7a89b5447c6"/>
                    <w:id w:val="198381185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A97802D"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交税金"/>
                    <w:tag w:val="_GBC_0c1c8b9974bc4a4e9cea0b04188594d1"/>
                    <w:id w:val="-157728335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11D36C3" w14:textId="77777777" w:rsidR="00291B9E" w:rsidRDefault="00291B9E" w:rsidP="00034021">
                        <w:pPr>
                          <w:jc w:val="right"/>
                          <w:rPr>
                            <w:szCs w:val="21"/>
                          </w:rPr>
                        </w:pPr>
                        <w:r>
                          <w:rPr>
                            <w:szCs w:val="21"/>
                          </w:rPr>
                          <w:t>60,758,731.91</w:t>
                        </w:r>
                      </w:p>
                    </w:tc>
                  </w:sdtContent>
                </w:sdt>
                <w:sdt>
                  <w:sdtPr>
                    <w:rPr>
                      <w:szCs w:val="21"/>
                    </w:rPr>
                    <w:alias w:val="应交税金"/>
                    <w:tag w:val="_GBC_a34afc154dfa4508abdad8bb921a2666"/>
                    <w:id w:val="123396450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8CA8658" w14:textId="77777777" w:rsidR="00291B9E" w:rsidRDefault="00291B9E" w:rsidP="00034021">
                        <w:pPr>
                          <w:jc w:val="right"/>
                          <w:rPr>
                            <w:szCs w:val="21"/>
                          </w:rPr>
                        </w:pPr>
                        <w:r>
                          <w:rPr>
                            <w:szCs w:val="21"/>
                          </w:rPr>
                          <w:t>53,454,070.38</w:t>
                        </w:r>
                      </w:p>
                    </w:tc>
                  </w:sdtContent>
                </w:sdt>
              </w:tr>
              <w:tr w:rsidR="00291B9E" w14:paraId="4E3299A1"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7D412BC" w14:textId="77777777" w:rsidR="00291B9E" w:rsidRDefault="00291B9E" w:rsidP="00034021">
                    <w:pPr>
                      <w:ind w:firstLineChars="100" w:firstLine="210"/>
                      <w:rPr>
                        <w:szCs w:val="21"/>
                      </w:rPr>
                    </w:pPr>
                    <w:r>
                      <w:rPr>
                        <w:rFonts w:hint="eastAsia"/>
                        <w:szCs w:val="21"/>
                      </w:rPr>
                      <w:t>应付利息</w:t>
                    </w:r>
                  </w:p>
                </w:tc>
                <w:sdt>
                  <w:sdtPr>
                    <w:rPr>
                      <w:szCs w:val="21"/>
                    </w:rPr>
                    <w:alias w:val="附注_应付利息"/>
                    <w:tag w:val="_GBC_f91f43bed2ce4a55927f07321a1666c5"/>
                    <w:id w:val="168477730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DDF68B9"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利息"/>
                    <w:tag w:val="_GBC_2f70417c8b444bb3a31b0d31dc894f1b"/>
                    <w:id w:val="-190768812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EC1646A" w14:textId="77777777" w:rsidR="00291B9E" w:rsidRDefault="00291B9E" w:rsidP="00034021">
                        <w:pPr>
                          <w:jc w:val="right"/>
                          <w:rPr>
                            <w:szCs w:val="21"/>
                          </w:rPr>
                        </w:pPr>
                        <w:r>
                          <w:rPr>
                            <w:szCs w:val="21"/>
                          </w:rPr>
                          <w:t>8,425,000.00</w:t>
                        </w:r>
                      </w:p>
                    </w:tc>
                  </w:sdtContent>
                </w:sdt>
                <w:sdt>
                  <w:sdtPr>
                    <w:rPr>
                      <w:szCs w:val="21"/>
                    </w:rPr>
                    <w:alias w:val="应付利息"/>
                    <w:tag w:val="_GBC_bfe1486cca9c4960a021f18bdd0bf94f"/>
                    <w:id w:val="151935534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C35FCDD" w14:textId="77777777" w:rsidR="00291B9E" w:rsidRDefault="00291B9E" w:rsidP="00034021">
                        <w:pPr>
                          <w:jc w:val="right"/>
                          <w:rPr>
                            <w:szCs w:val="21"/>
                          </w:rPr>
                        </w:pPr>
                        <w:r>
                          <w:rPr>
                            <w:szCs w:val="21"/>
                          </w:rPr>
                          <w:t>12,811,346.34</w:t>
                        </w:r>
                      </w:p>
                    </w:tc>
                  </w:sdtContent>
                </w:sdt>
              </w:tr>
              <w:tr w:rsidR="00291B9E" w14:paraId="738CC8ED"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63C8C2F" w14:textId="77777777" w:rsidR="00291B9E" w:rsidRDefault="00291B9E" w:rsidP="00034021">
                    <w:pPr>
                      <w:ind w:firstLineChars="100" w:firstLine="210"/>
                      <w:rPr>
                        <w:szCs w:val="21"/>
                      </w:rPr>
                    </w:pPr>
                    <w:r>
                      <w:rPr>
                        <w:rFonts w:hint="eastAsia"/>
                        <w:szCs w:val="21"/>
                      </w:rPr>
                      <w:t>应付股利</w:t>
                    </w:r>
                  </w:p>
                </w:tc>
                <w:sdt>
                  <w:sdtPr>
                    <w:rPr>
                      <w:szCs w:val="21"/>
                    </w:rPr>
                    <w:alias w:val="附注_应付股利"/>
                    <w:tag w:val="_GBC_7f5e0c427cb746d784dcf61f10510d34"/>
                    <w:id w:val="416214759"/>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BDAA09E"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股利"/>
                    <w:tag w:val="_GBC_a9462b30610e411e9d11584af2013091"/>
                    <w:id w:val="-2009280130"/>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D50BA6B" w14:textId="77777777" w:rsidR="00291B9E" w:rsidRDefault="00291B9E" w:rsidP="00034021">
                        <w:pPr>
                          <w:jc w:val="right"/>
                          <w:rPr>
                            <w:szCs w:val="21"/>
                          </w:rPr>
                        </w:pPr>
                      </w:p>
                    </w:tc>
                  </w:sdtContent>
                </w:sdt>
                <w:sdt>
                  <w:sdtPr>
                    <w:rPr>
                      <w:szCs w:val="21"/>
                    </w:rPr>
                    <w:alias w:val="应付股利"/>
                    <w:tag w:val="_GBC_0cbe271dbb094d5a91c7e3d35dd160eb"/>
                    <w:id w:val="113529901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D0C7FB9" w14:textId="77777777" w:rsidR="00291B9E" w:rsidRDefault="00291B9E" w:rsidP="00034021">
                        <w:pPr>
                          <w:jc w:val="right"/>
                          <w:rPr>
                            <w:szCs w:val="21"/>
                          </w:rPr>
                        </w:pPr>
                      </w:p>
                    </w:tc>
                  </w:sdtContent>
                </w:sdt>
              </w:tr>
              <w:tr w:rsidR="00291B9E" w14:paraId="2E0234D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B051B70" w14:textId="77777777" w:rsidR="00291B9E" w:rsidRDefault="00291B9E" w:rsidP="00034021">
                    <w:pPr>
                      <w:ind w:firstLineChars="100" w:firstLine="210"/>
                      <w:rPr>
                        <w:szCs w:val="21"/>
                      </w:rPr>
                    </w:pPr>
                    <w:r>
                      <w:rPr>
                        <w:rFonts w:hint="eastAsia"/>
                        <w:szCs w:val="21"/>
                      </w:rPr>
                      <w:t>其他应付款</w:t>
                    </w:r>
                  </w:p>
                </w:tc>
                <w:sdt>
                  <w:sdtPr>
                    <w:rPr>
                      <w:szCs w:val="21"/>
                    </w:rPr>
                    <w:alias w:val="附注_其他应付款"/>
                    <w:tag w:val="_GBC_39f83559fc8c48d9b84b8d42f244c76c"/>
                    <w:id w:val="117668540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DFA94E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应付款"/>
                    <w:tag w:val="_GBC_6b966daa1e6146dea15e927f65366008"/>
                    <w:id w:val="-1865202010"/>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12EDCBF" w14:textId="77777777" w:rsidR="00291B9E" w:rsidRDefault="00291B9E" w:rsidP="00034021">
                        <w:pPr>
                          <w:jc w:val="right"/>
                          <w:rPr>
                            <w:szCs w:val="21"/>
                          </w:rPr>
                        </w:pPr>
                        <w:r>
                          <w:rPr>
                            <w:szCs w:val="21"/>
                          </w:rPr>
                          <w:t>3,100,315,442.54</w:t>
                        </w:r>
                      </w:p>
                    </w:tc>
                  </w:sdtContent>
                </w:sdt>
                <w:sdt>
                  <w:sdtPr>
                    <w:rPr>
                      <w:szCs w:val="21"/>
                    </w:rPr>
                    <w:alias w:val="其他应付款"/>
                    <w:tag w:val="_GBC_29763338b77c46c7beb89348af490ab1"/>
                    <w:id w:val="-183544891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DD77722" w14:textId="77777777" w:rsidR="00291B9E" w:rsidRDefault="00291B9E" w:rsidP="00034021">
                        <w:pPr>
                          <w:jc w:val="right"/>
                          <w:rPr>
                            <w:szCs w:val="21"/>
                          </w:rPr>
                        </w:pPr>
                        <w:r>
                          <w:rPr>
                            <w:szCs w:val="21"/>
                          </w:rPr>
                          <w:t>2,122,510,825.51</w:t>
                        </w:r>
                      </w:p>
                    </w:tc>
                  </w:sdtContent>
                </w:sdt>
              </w:tr>
              <w:tr w:rsidR="00291B9E" w14:paraId="0F9C6FD4"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5B1B549" w14:textId="77777777" w:rsidR="00291B9E" w:rsidRDefault="00291B9E" w:rsidP="00034021">
                    <w:pPr>
                      <w:ind w:firstLineChars="100" w:firstLine="210"/>
                      <w:rPr>
                        <w:szCs w:val="21"/>
                      </w:rPr>
                    </w:pPr>
                    <w:r>
                      <w:rPr>
                        <w:rFonts w:hint="eastAsia"/>
                        <w:szCs w:val="21"/>
                      </w:rPr>
                      <w:t>划分为持有待售的负债</w:t>
                    </w:r>
                  </w:p>
                </w:tc>
                <w:sdt>
                  <w:sdtPr>
                    <w:rPr>
                      <w:szCs w:val="21"/>
                    </w:rPr>
                    <w:alias w:val="附注_划分为持有待售的负债"/>
                    <w:tag w:val="_GBC_f117ce28323e4b49a6d9888c59d98590"/>
                    <w:id w:val="-62075590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D846632" w14:textId="77777777" w:rsidR="00291B9E" w:rsidRDefault="00291B9E" w:rsidP="00034021">
                        <w:pPr>
                          <w:rPr>
                            <w:szCs w:val="21"/>
                          </w:rPr>
                        </w:pPr>
                        <w:r>
                          <w:rPr>
                            <w:rFonts w:hint="eastAsia"/>
                            <w:color w:val="333399"/>
                          </w:rPr>
                          <w:t xml:space="preserve">　</w:t>
                        </w:r>
                      </w:p>
                    </w:tc>
                  </w:sdtContent>
                </w:sdt>
                <w:sdt>
                  <w:sdtPr>
                    <w:rPr>
                      <w:szCs w:val="21"/>
                    </w:rPr>
                    <w:alias w:val="划分为持有待售的负债"/>
                    <w:tag w:val="_GBC_dafe2e42301a4e9a92a53e4dd12e395a"/>
                    <w:id w:val="-33822843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B515A3D" w14:textId="77777777" w:rsidR="00291B9E" w:rsidRDefault="00291B9E" w:rsidP="00034021">
                        <w:pPr>
                          <w:jc w:val="right"/>
                          <w:rPr>
                            <w:szCs w:val="21"/>
                          </w:rPr>
                        </w:pPr>
                      </w:p>
                    </w:tc>
                  </w:sdtContent>
                </w:sdt>
                <w:sdt>
                  <w:sdtPr>
                    <w:rPr>
                      <w:szCs w:val="21"/>
                    </w:rPr>
                    <w:alias w:val="划分为持有待售的负债"/>
                    <w:tag w:val="_GBC_b478a06275354818931b02cf9df10132"/>
                    <w:id w:val="350693814"/>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AFFBA58" w14:textId="77777777" w:rsidR="00291B9E" w:rsidRDefault="00291B9E" w:rsidP="00034021">
                        <w:pPr>
                          <w:jc w:val="right"/>
                          <w:rPr>
                            <w:szCs w:val="21"/>
                          </w:rPr>
                        </w:pPr>
                      </w:p>
                    </w:tc>
                  </w:sdtContent>
                </w:sdt>
              </w:tr>
              <w:tr w:rsidR="00291B9E" w14:paraId="2387A15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F7AD1C8" w14:textId="77777777" w:rsidR="00291B9E" w:rsidRDefault="00291B9E" w:rsidP="00034021">
                    <w:pPr>
                      <w:ind w:firstLineChars="100" w:firstLine="210"/>
                      <w:rPr>
                        <w:szCs w:val="21"/>
                      </w:rPr>
                    </w:pPr>
                    <w:r>
                      <w:rPr>
                        <w:rFonts w:hint="eastAsia"/>
                        <w:szCs w:val="21"/>
                      </w:rPr>
                      <w:t>一年内到期的非流动负债</w:t>
                    </w:r>
                  </w:p>
                </w:tc>
                <w:sdt>
                  <w:sdtPr>
                    <w:rPr>
                      <w:szCs w:val="21"/>
                    </w:rPr>
                    <w:alias w:val="附注_一年内到期的长期负债"/>
                    <w:tag w:val="_GBC_dc600a84530344e8b9da19c791c6b602"/>
                    <w:id w:val="-2016602958"/>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5CEE79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一年内到期的长期负债"/>
                    <w:tag w:val="_GBC_3c0ee06df69b4b3cb649072d1b3bbdfb"/>
                    <w:id w:val="119727256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D9717C6" w14:textId="77777777" w:rsidR="00291B9E" w:rsidRDefault="00291B9E" w:rsidP="00034021">
                        <w:pPr>
                          <w:jc w:val="right"/>
                          <w:rPr>
                            <w:szCs w:val="21"/>
                          </w:rPr>
                        </w:pPr>
                        <w:r>
                          <w:rPr>
                            <w:szCs w:val="21"/>
                          </w:rPr>
                          <w:t>65,761,200.00</w:t>
                        </w:r>
                      </w:p>
                    </w:tc>
                  </w:sdtContent>
                </w:sdt>
                <w:sdt>
                  <w:sdtPr>
                    <w:rPr>
                      <w:szCs w:val="21"/>
                    </w:rPr>
                    <w:alias w:val="一年内到期的长期负债"/>
                    <w:tag w:val="_GBC_341a262b48a94fd684a49cb349105eb4"/>
                    <w:id w:val="69874732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877B5D5" w14:textId="77777777" w:rsidR="00291B9E" w:rsidRDefault="00291B9E" w:rsidP="00034021">
                        <w:pPr>
                          <w:jc w:val="right"/>
                          <w:rPr>
                            <w:szCs w:val="21"/>
                          </w:rPr>
                        </w:pPr>
                        <w:r>
                          <w:rPr>
                            <w:szCs w:val="21"/>
                          </w:rPr>
                          <w:t>42,571,200.00</w:t>
                        </w:r>
                      </w:p>
                    </w:tc>
                  </w:sdtContent>
                </w:sdt>
              </w:tr>
              <w:tr w:rsidR="00291B9E" w14:paraId="21B2AA39"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5457547" w14:textId="77777777" w:rsidR="00291B9E" w:rsidRDefault="00291B9E" w:rsidP="00034021">
                    <w:pPr>
                      <w:ind w:firstLineChars="100" w:firstLine="210"/>
                      <w:rPr>
                        <w:szCs w:val="21"/>
                      </w:rPr>
                    </w:pPr>
                    <w:r>
                      <w:rPr>
                        <w:rFonts w:hint="eastAsia"/>
                        <w:szCs w:val="21"/>
                      </w:rPr>
                      <w:t>其他流动负债</w:t>
                    </w:r>
                  </w:p>
                </w:tc>
                <w:sdt>
                  <w:sdtPr>
                    <w:rPr>
                      <w:szCs w:val="21"/>
                    </w:rPr>
                    <w:alias w:val="附注_其他流动负债"/>
                    <w:tag w:val="_GBC_3c4a81cfd1c8414e83673bb37e52bd42"/>
                    <w:id w:val="39555121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4B0E321"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流动负债"/>
                    <w:tag w:val="_GBC_31b78510624348ae9f8ae8189d1e721b"/>
                    <w:id w:val="155249739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1066DFC" w14:textId="77777777" w:rsidR="00291B9E" w:rsidRDefault="00BD7F66" w:rsidP="00034021">
                        <w:pPr>
                          <w:jc w:val="right"/>
                          <w:rPr>
                            <w:szCs w:val="21"/>
                          </w:rPr>
                        </w:pPr>
                        <w:r>
                          <w:rPr>
                            <w:szCs w:val="21"/>
                          </w:rPr>
                          <w:t>500,000,000.00</w:t>
                        </w:r>
                      </w:p>
                    </w:tc>
                  </w:sdtContent>
                </w:sdt>
                <w:sdt>
                  <w:sdtPr>
                    <w:rPr>
                      <w:szCs w:val="21"/>
                    </w:rPr>
                    <w:alias w:val="其他流动负债"/>
                    <w:tag w:val="_GBC_06c7e6b6ad584b90b82b71ccab5d47d5"/>
                    <w:id w:val="150963776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EB64646" w14:textId="77777777" w:rsidR="00291B9E" w:rsidRDefault="00BD7F66" w:rsidP="00034021">
                        <w:pPr>
                          <w:jc w:val="right"/>
                          <w:rPr>
                            <w:szCs w:val="21"/>
                          </w:rPr>
                        </w:pPr>
                        <w:r>
                          <w:rPr>
                            <w:szCs w:val="21"/>
                          </w:rPr>
                          <w:t>500,000,000.00</w:t>
                        </w:r>
                      </w:p>
                    </w:tc>
                  </w:sdtContent>
                </w:sdt>
              </w:tr>
              <w:tr w:rsidR="00291B9E" w14:paraId="5A6CE8A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E39086C" w14:textId="77777777" w:rsidR="00291B9E" w:rsidRDefault="00291B9E" w:rsidP="00034021">
                    <w:pPr>
                      <w:ind w:firstLineChars="200" w:firstLine="420"/>
                      <w:rPr>
                        <w:szCs w:val="21"/>
                      </w:rPr>
                    </w:pPr>
                    <w:r>
                      <w:rPr>
                        <w:rFonts w:hint="eastAsia"/>
                        <w:szCs w:val="21"/>
                      </w:rPr>
                      <w:t>流动负债合计</w:t>
                    </w:r>
                  </w:p>
                </w:tc>
                <w:sdt>
                  <w:sdtPr>
                    <w:rPr>
                      <w:szCs w:val="21"/>
                    </w:rPr>
                    <w:alias w:val="附注_流动负债合计"/>
                    <w:tag w:val="_GBC_b661d02b4f4343f9811f1d6dc069747d"/>
                    <w:id w:val="-60472823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D050E8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流动负债合计"/>
                    <w:tag w:val="_GBC_fecdfaa6ea804322a41a8644049a0967"/>
                    <w:id w:val="-1023552009"/>
                    <w:lock w:val="sdtLocked"/>
                  </w:sdtPr>
                  <w:sdtEndPr/>
                  <w:sdtContent>
                    <w:tc>
                      <w:tcPr>
                        <w:tcW w:w="1212" w:type="pct"/>
                        <w:tcBorders>
                          <w:top w:val="outset" w:sz="6" w:space="0" w:color="auto"/>
                          <w:left w:val="outset" w:sz="6" w:space="0" w:color="auto"/>
                          <w:bottom w:val="outset" w:sz="6" w:space="0" w:color="auto"/>
                          <w:right w:val="outset" w:sz="6" w:space="0" w:color="auto"/>
                        </w:tcBorders>
                        <w:vAlign w:val="center"/>
                      </w:tcPr>
                      <w:p w14:paraId="560AE4C0" w14:textId="77777777" w:rsidR="00291B9E" w:rsidRDefault="00291B9E" w:rsidP="00034021">
                        <w:pPr>
                          <w:jc w:val="right"/>
                          <w:rPr>
                            <w:szCs w:val="21"/>
                          </w:rPr>
                        </w:pPr>
                        <w:r>
                          <w:rPr>
                            <w:szCs w:val="21"/>
                          </w:rPr>
                          <w:t>9,356,985,356.22</w:t>
                        </w:r>
                      </w:p>
                    </w:tc>
                  </w:sdtContent>
                </w:sdt>
                <w:sdt>
                  <w:sdtPr>
                    <w:rPr>
                      <w:szCs w:val="21"/>
                    </w:rPr>
                    <w:alias w:val="流动负债合计"/>
                    <w:tag w:val="_GBC_f195cbddf35d486cabe59e7b86132be0"/>
                    <w:id w:val="-84864288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AF66AD2" w14:textId="77777777" w:rsidR="00291B9E" w:rsidRDefault="00291B9E" w:rsidP="00034021">
                        <w:pPr>
                          <w:jc w:val="right"/>
                          <w:rPr>
                            <w:szCs w:val="21"/>
                          </w:rPr>
                        </w:pPr>
                        <w:r>
                          <w:rPr>
                            <w:szCs w:val="21"/>
                          </w:rPr>
                          <w:t>9,541,975,354.57</w:t>
                        </w:r>
                      </w:p>
                    </w:tc>
                  </w:sdtContent>
                </w:sdt>
              </w:tr>
              <w:tr w:rsidR="00291B9E" w14:paraId="792E69B1"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F26644D" w14:textId="77777777" w:rsidR="00291B9E" w:rsidRDefault="00291B9E" w:rsidP="00034021">
                    <w:pPr>
                      <w:rPr>
                        <w:szCs w:val="21"/>
                      </w:rPr>
                    </w:pPr>
                    <w:r>
                      <w:rPr>
                        <w:rFonts w:hint="eastAsia"/>
                        <w:b/>
                        <w:bCs/>
                        <w:szCs w:val="21"/>
                      </w:rPr>
                      <w:t>非流动负债：</w:t>
                    </w:r>
                  </w:p>
                </w:tc>
                <w:tc>
                  <w:tcPr>
                    <w:tcW w:w="2975" w:type="pct"/>
                    <w:gridSpan w:val="3"/>
                    <w:tcBorders>
                      <w:top w:val="outset" w:sz="6" w:space="0" w:color="auto"/>
                      <w:left w:val="outset" w:sz="6" w:space="0" w:color="auto"/>
                      <w:bottom w:val="outset" w:sz="6" w:space="0" w:color="auto"/>
                      <w:right w:val="outset" w:sz="6" w:space="0" w:color="auto"/>
                    </w:tcBorders>
                  </w:tcPr>
                  <w:p w14:paraId="1EE2ADB3" w14:textId="77777777" w:rsidR="00291B9E" w:rsidRDefault="00291B9E" w:rsidP="00034021">
                    <w:pPr>
                      <w:rPr>
                        <w:color w:val="008000"/>
                        <w:szCs w:val="21"/>
                      </w:rPr>
                    </w:pPr>
                  </w:p>
                </w:tc>
              </w:tr>
              <w:tr w:rsidR="00291B9E" w14:paraId="43074730"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49997F3" w14:textId="77777777" w:rsidR="00291B9E" w:rsidRDefault="00291B9E" w:rsidP="00034021">
                    <w:pPr>
                      <w:ind w:firstLineChars="100" w:firstLine="210"/>
                      <w:rPr>
                        <w:szCs w:val="21"/>
                      </w:rPr>
                    </w:pPr>
                    <w:r>
                      <w:rPr>
                        <w:rFonts w:hint="eastAsia"/>
                        <w:szCs w:val="21"/>
                      </w:rPr>
                      <w:t>长期借款</w:t>
                    </w:r>
                  </w:p>
                </w:tc>
                <w:sdt>
                  <w:sdtPr>
                    <w:rPr>
                      <w:szCs w:val="21"/>
                    </w:rPr>
                    <w:alias w:val="附注_长期借款"/>
                    <w:tag w:val="_GBC_768b707115eb48d78b7be085706f55db"/>
                    <w:id w:val="591746875"/>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3670771"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借款"/>
                    <w:tag w:val="_GBC_7929ae597e9b4e42873f9fe49595905e"/>
                    <w:id w:val="-121434620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2953C6F" w14:textId="77777777" w:rsidR="00291B9E" w:rsidRDefault="00291B9E" w:rsidP="00034021">
                        <w:pPr>
                          <w:jc w:val="right"/>
                          <w:rPr>
                            <w:szCs w:val="21"/>
                          </w:rPr>
                        </w:pPr>
                        <w:r>
                          <w:rPr>
                            <w:szCs w:val="21"/>
                          </w:rPr>
                          <w:t>230,670,000.00</w:t>
                        </w:r>
                      </w:p>
                    </w:tc>
                  </w:sdtContent>
                </w:sdt>
                <w:sdt>
                  <w:sdtPr>
                    <w:rPr>
                      <w:szCs w:val="21"/>
                    </w:rPr>
                    <w:alias w:val="长期借款"/>
                    <w:tag w:val="_GBC_e90923dc4f204f64bf3440d7cf1e41c2"/>
                    <w:id w:val="-110217476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23C6BFA" w14:textId="77777777" w:rsidR="00291B9E" w:rsidRDefault="00291B9E" w:rsidP="00034021">
                        <w:pPr>
                          <w:jc w:val="right"/>
                          <w:rPr>
                            <w:szCs w:val="21"/>
                          </w:rPr>
                        </w:pPr>
                        <w:r>
                          <w:rPr>
                            <w:szCs w:val="21"/>
                          </w:rPr>
                          <w:t>241,236,800.00</w:t>
                        </w:r>
                      </w:p>
                    </w:tc>
                  </w:sdtContent>
                </w:sdt>
              </w:tr>
              <w:tr w:rsidR="00291B9E" w14:paraId="4D4F411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942CF76" w14:textId="77777777" w:rsidR="00291B9E" w:rsidRDefault="00291B9E" w:rsidP="00034021">
                    <w:pPr>
                      <w:ind w:firstLineChars="100" w:firstLine="210"/>
                      <w:rPr>
                        <w:szCs w:val="21"/>
                      </w:rPr>
                    </w:pPr>
                    <w:r>
                      <w:rPr>
                        <w:rFonts w:hint="eastAsia"/>
                        <w:szCs w:val="21"/>
                      </w:rPr>
                      <w:t>应付债券</w:t>
                    </w:r>
                  </w:p>
                </w:tc>
                <w:sdt>
                  <w:sdtPr>
                    <w:rPr>
                      <w:szCs w:val="21"/>
                    </w:rPr>
                    <w:alias w:val="附注_应付债券"/>
                    <w:tag w:val="_GBC_b5ae7a4d182a42d18b822c53f1dfb4a1"/>
                    <w:id w:val="-56919665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31D9F3B"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应付债券"/>
                    <w:tag w:val="_GBC_8bca5ccc3f974e39b2a862de1fc9776d"/>
                    <w:id w:val="-157719884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2729193" w14:textId="77777777" w:rsidR="00291B9E" w:rsidRDefault="00291B9E" w:rsidP="00034021">
                        <w:pPr>
                          <w:jc w:val="right"/>
                          <w:rPr>
                            <w:szCs w:val="21"/>
                          </w:rPr>
                        </w:pPr>
                      </w:p>
                    </w:tc>
                  </w:sdtContent>
                </w:sdt>
                <w:sdt>
                  <w:sdtPr>
                    <w:rPr>
                      <w:szCs w:val="21"/>
                    </w:rPr>
                    <w:alias w:val="应付债券"/>
                    <w:tag w:val="_GBC_8d77a8f2a8034004bbff285bfb137bb8"/>
                    <w:id w:val="1482579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047608A" w14:textId="77777777" w:rsidR="00291B9E" w:rsidRDefault="00291B9E" w:rsidP="00034021">
                        <w:pPr>
                          <w:jc w:val="right"/>
                          <w:rPr>
                            <w:szCs w:val="21"/>
                          </w:rPr>
                        </w:pPr>
                      </w:p>
                    </w:tc>
                  </w:sdtContent>
                </w:sdt>
              </w:tr>
              <w:tr w:rsidR="00291B9E" w14:paraId="6BB8508B"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480C73E" w14:textId="77777777" w:rsidR="00291B9E" w:rsidRDefault="00291B9E" w:rsidP="00034021">
                    <w:pPr>
                      <w:ind w:firstLineChars="100" w:firstLine="210"/>
                      <w:rPr>
                        <w:szCs w:val="21"/>
                      </w:rPr>
                    </w:pPr>
                    <w:r>
                      <w:rPr>
                        <w:rFonts w:hint="eastAsia"/>
                        <w:szCs w:val="21"/>
                      </w:rPr>
                      <w:t>其中：优先股</w:t>
                    </w:r>
                  </w:p>
                </w:tc>
                <w:sdt>
                  <w:sdtPr>
                    <w:rPr>
                      <w:szCs w:val="21"/>
                    </w:rPr>
                    <w:alias w:val="附注_其中：优先股"/>
                    <w:tag w:val="_GBC_7b5741a3e0dd41728703130764cdcf8c"/>
                    <w:id w:val="202798314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B6898CD" w14:textId="77777777" w:rsidR="00291B9E" w:rsidRDefault="00291B9E" w:rsidP="00034021">
                        <w:pPr>
                          <w:rPr>
                            <w:szCs w:val="21"/>
                          </w:rPr>
                        </w:pPr>
                        <w:r>
                          <w:rPr>
                            <w:rFonts w:hint="eastAsia"/>
                            <w:color w:val="333399"/>
                          </w:rPr>
                          <w:t xml:space="preserve">　</w:t>
                        </w:r>
                      </w:p>
                    </w:tc>
                  </w:sdtContent>
                </w:sdt>
                <w:sdt>
                  <w:sdtPr>
                    <w:rPr>
                      <w:szCs w:val="21"/>
                    </w:rPr>
                    <w:alias w:val="其中：优先股"/>
                    <w:tag w:val="_GBC_c6d27554245147c4a567d544a9085b88"/>
                    <w:id w:val="202613593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46BAACF1" w14:textId="77777777" w:rsidR="00291B9E" w:rsidRDefault="00291B9E" w:rsidP="00034021">
                        <w:pPr>
                          <w:jc w:val="right"/>
                          <w:rPr>
                            <w:szCs w:val="21"/>
                          </w:rPr>
                        </w:pPr>
                      </w:p>
                    </w:tc>
                  </w:sdtContent>
                </w:sdt>
                <w:sdt>
                  <w:sdtPr>
                    <w:rPr>
                      <w:szCs w:val="21"/>
                    </w:rPr>
                    <w:alias w:val="其中：优先股"/>
                    <w:tag w:val="_GBC_d22996b89a5a4c85aa747ce89534c87e"/>
                    <w:id w:val="-210008397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289636F" w14:textId="77777777" w:rsidR="00291B9E" w:rsidRDefault="00291B9E" w:rsidP="00034021">
                        <w:pPr>
                          <w:jc w:val="right"/>
                          <w:rPr>
                            <w:szCs w:val="21"/>
                          </w:rPr>
                        </w:pPr>
                      </w:p>
                    </w:tc>
                  </w:sdtContent>
                </w:sdt>
              </w:tr>
              <w:tr w:rsidR="00291B9E" w14:paraId="4B812AA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8F6DFAF" w14:textId="77777777" w:rsidR="00291B9E" w:rsidRDefault="00291B9E" w:rsidP="00034021">
                    <w:pPr>
                      <w:ind w:leftChars="300" w:left="630" w:firstLineChars="100" w:firstLine="210"/>
                      <w:rPr>
                        <w:szCs w:val="21"/>
                      </w:rPr>
                    </w:pPr>
                    <w:r>
                      <w:rPr>
                        <w:rFonts w:hint="eastAsia"/>
                        <w:szCs w:val="21"/>
                      </w:rPr>
                      <w:t>永续债</w:t>
                    </w:r>
                  </w:p>
                </w:tc>
                <w:sdt>
                  <w:sdtPr>
                    <w:rPr>
                      <w:szCs w:val="21"/>
                    </w:rPr>
                    <w:alias w:val="附注_永续债"/>
                    <w:tag w:val="_GBC_d8fef8a2a80a4f7eaba0302a8f4150b9"/>
                    <w:id w:val="6122951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1EFF871" w14:textId="77777777" w:rsidR="00291B9E" w:rsidRDefault="00291B9E" w:rsidP="00034021">
                        <w:pPr>
                          <w:rPr>
                            <w:szCs w:val="21"/>
                          </w:rPr>
                        </w:pPr>
                        <w:r>
                          <w:rPr>
                            <w:rFonts w:hint="eastAsia"/>
                            <w:color w:val="333399"/>
                          </w:rPr>
                          <w:t xml:space="preserve">　</w:t>
                        </w:r>
                      </w:p>
                    </w:tc>
                  </w:sdtContent>
                </w:sdt>
                <w:sdt>
                  <w:sdtPr>
                    <w:rPr>
                      <w:szCs w:val="21"/>
                    </w:rPr>
                    <w:alias w:val="永续债"/>
                    <w:tag w:val="_GBC_0f8512a288464610ab2554c2b6727ff0"/>
                    <w:id w:val="1521046016"/>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E1AE5E8" w14:textId="77777777" w:rsidR="00291B9E" w:rsidRDefault="00291B9E" w:rsidP="00034021">
                        <w:pPr>
                          <w:jc w:val="right"/>
                          <w:rPr>
                            <w:szCs w:val="21"/>
                          </w:rPr>
                        </w:pPr>
                      </w:p>
                    </w:tc>
                  </w:sdtContent>
                </w:sdt>
                <w:sdt>
                  <w:sdtPr>
                    <w:rPr>
                      <w:szCs w:val="21"/>
                    </w:rPr>
                    <w:alias w:val="永续债"/>
                    <w:tag w:val="_GBC_95ca95a3aaf541b5beb70dd651d8594f"/>
                    <w:id w:val="34999224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8F2F3D5" w14:textId="77777777" w:rsidR="00291B9E" w:rsidRDefault="00291B9E" w:rsidP="00034021">
                        <w:pPr>
                          <w:jc w:val="right"/>
                          <w:rPr>
                            <w:szCs w:val="21"/>
                          </w:rPr>
                        </w:pPr>
                      </w:p>
                    </w:tc>
                  </w:sdtContent>
                </w:sdt>
              </w:tr>
              <w:tr w:rsidR="00291B9E" w14:paraId="6111409A"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54D9D83" w14:textId="77777777" w:rsidR="00291B9E" w:rsidRDefault="00291B9E" w:rsidP="00034021">
                    <w:pPr>
                      <w:ind w:firstLineChars="100" w:firstLine="210"/>
                      <w:rPr>
                        <w:szCs w:val="21"/>
                      </w:rPr>
                    </w:pPr>
                    <w:r>
                      <w:rPr>
                        <w:rFonts w:hint="eastAsia"/>
                        <w:szCs w:val="21"/>
                      </w:rPr>
                      <w:t>长期应付款</w:t>
                    </w:r>
                  </w:p>
                </w:tc>
                <w:sdt>
                  <w:sdtPr>
                    <w:rPr>
                      <w:szCs w:val="21"/>
                    </w:rPr>
                    <w:alias w:val="附注_长期应付款"/>
                    <w:tag w:val="_GBC_60d043588d284791905bd2bb623a8456"/>
                    <w:id w:val="195157915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DA06C73"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应付款"/>
                    <w:tag w:val="_GBC_df7975445a3d4a27a546cb5ac2c989a0"/>
                    <w:id w:val="-1403062929"/>
                    <w:lock w:val="sdtLocked"/>
                  </w:sdtPr>
                  <w:sdtEndPr/>
                  <w:sdtContent>
                    <w:tc>
                      <w:tcPr>
                        <w:tcW w:w="1212" w:type="pct"/>
                        <w:tcBorders>
                          <w:top w:val="outset" w:sz="6" w:space="0" w:color="auto"/>
                          <w:left w:val="outset" w:sz="6" w:space="0" w:color="auto"/>
                          <w:bottom w:val="outset" w:sz="6" w:space="0" w:color="auto"/>
                          <w:right w:val="outset" w:sz="6" w:space="0" w:color="auto"/>
                        </w:tcBorders>
                        <w:vAlign w:val="center"/>
                      </w:tcPr>
                      <w:p w14:paraId="0E6D6B05" w14:textId="77777777" w:rsidR="00291B9E" w:rsidRDefault="00291B9E" w:rsidP="00034021">
                        <w:pPr>
                          <w:jc w:val="right"/>
                          <w:rPr>
                            <w:szCs w:val="21"/>
                          </w:rPr>
                        </w:pPr>
                        <w:r>
                          <w:rPr>
                            <w:szCs w:val="21"/>
                          </w:rPr>
                          <w:t>58,781,352.75</w:t>
                        </w:r>
                      </w:p>
                    </w:tc>
                  </w:sdtContent>
                </w:sdt>
                <w:sdt>
                  <w:sdtPr>
                    <w:rPr>
                      <w:szCs w:val="21"/>
                    </w:rPr>
                    <w:alias w:val="长期应付款"/>
                    <w:tag w:val="_GBC_cc70c00af0a847cfa9b0e1c1c250c5bf"/>
                    <w:id w:val="598992962"/>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16AF6062" w14:textId="77777777" w:rsidR="00291B9E" w:rsidRDefault="00291B9E" w:rsidP="00034021">
                        <w:pPr>
                          <w:jc w:val="right"/>
                          <w:rPr>
                            <w:szCs w:val="21"/>
                          </w:rPr>
                        </w:pPr>
                        <w:r>
                          <w:rPr>
                            <w:szCs w:val="21"/>
                          </w:rPr>
                          <w:t>66,218,348.91</w:t>
                        </w:r>
                      </w:p>
                    </w:tc>
                  </w:sdtContent>
                </w:sdt>
              </w:tr>
              <w:tr w:rsidR="00291B9E" w14:paraId="3E031E9C"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DE84C34" w14:textId="77777777" w:rsidR="00291B9E" w:rsidRDefault="00291B9E" w:rsidP="00034021">
                    <w:pPr>
                      <w:ind w:firstLineChars="100" w:firstLine="210"/>
                      <w:rPr>
                        <w:szCs w:val="21"/>
                      </w:rPr>
                    </w:pPr>
                    <w:r>
                      <w:rPr>
                        <w:rFonts w:hint="eastAsia"/>
                        <w:szCs w:val="21"/>
                      </w:rPr>
                      <w:t>长期应付职工薪酬</w:t>
                    </w:r>
                  </w:p>
                </w:tc>
                <w:sdt>
                  <w:sdtPr>
                    <w:rPr>
                      <w:szCs w:val="21"/>
                    </w:rPr>
                    <w:alias w:val="附注_长期应付职工薪酬"/>
                    <w:tag w:val="_GBC_e5beb02a42ee4296bab6e29680c16943"/>
                    <w:id w:val="-178333763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3C05530" w14:textId="77777777" w:rsidR="00291B9E" w:rsidRDefault="00291B9E" w:rsidP="00034021">
                        <w:pPr>
                          <w:rPr>
                            <w:szCs w:val="21"/>
                          </w:rPr>
                        </w:pPr>
                        <w:r>
                          <w:rPr>
                            <w:rFonts w:hint="eastAsia"/>
                            <w:color w:val="333399"/>
                          </w:rPr>
                          <w:t xml:space="preserve">　</w:t>
                        </w:r>
                      </w:p>
                    </w:tc>
                  </w:sdtContent>
                </w:sdt>
                <w:sdt>
                  <w:sdtPr>
                    <w:rPr>
                      <w:szCs w:val="21"/>
                    </w:rPr>
                    <w:alias w:val="长期应付职工薪酬"/>
                    <w:tag w:val="_GBC_737a5946ea76404d84e43aaab74851e8"/>
                    <w:id w:val="-189703990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490D44E" w14:textId="77777777" w:rsidR="00291B9E" w:rsidRDefault="00291B9E" w:rsidP="00034021">
                        <w:pPr>
                          <w:jc w:val="right"/>
                          <w:rPr>
                            <w:szCs w:val="21"/>
                          </w:rPr>
                        </w:pPr>
                      </w:p>
                    </w:tc>
                  </w:sdtContent>
                </w:sdt>
                <w:sdt>
                  <w:sdtPr>
                    <w:rPr>
                      <w:szCs w:val="21"/>
                    </w:rPr>
                    <w:alias w:val="长期应付职工薪酬"/>
                    <w:tag w:val="_GBC_2ca61a96e81d4df0be6eaabe6b4a1549"/>
                    <w:id w:val="109189318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32D5AD9" w14:textId="77777777" w:rsidR="00291B9E" w:rsidRDefault="00291B9E" w:rsidP="00034021">
                        <w:pPr>
                          <w:jc w:val="right"/>
                          <w:rPr>
                            <w:szCs w:val="21"/>
                          </w:rPr>
                        </w:pPr>
                      </w:p>
                    </w:tc>
                  </w:sdtContent>
                </w:sdt>
              </w:tr>
              <w:tr w:rsidR="00291B9E" w14:paraId="21A550D7"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8BA101B" w14:textId="77777777" w:rsidR="00291B9E" w:rsidRDefault="00291B9E" w:rsidP="00034021">
                    <w:pPr>
                      <w:ind w:firstLineChars="100" w:firstLine="210"/>
                      <w:rPr>
                        <w:szCs w:val="21"/>
                      </w:rPr>
                    </w:pPr>
                    <w:r>
                      <w:rPr>
                        <w:rFonts w:hint="eastAsia"/>
                        <w:szCs w:val="21"/>
                      </w:rPr>
                      <w:t>专项应付款</w:t>
                    </w:r>
                  </w:p>
                </w:tc>
                <w:sdt>
                  <w:sdtPr>
                    <w:rPr>
                      <w:szCs w:val="21"/>
                    </w:rPr>
                    <w:alias w:val="附注_专项应付款"/>
                    <w:tag w:val="_GBC_7578a775f6774f1685d622a7fe5554da"/>
                    <w:id w:val="377052097"/>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5088F96"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专项应付款"/>
                    <w:tag w:val="_GBC_58167ff824b74715bb9b34429ac203f8"/>
                    <w:id w:val="119981628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47934AD" w14:textId="77777777" w:rsidR="00291B9E" w:rsidRDefault="00291B9E" w:rsidP="00034021">
                        <w:pPr>
                          <w:jc w:val="right"/>
                          <w:rPr>
                            <w:szCs w:val="21"/>
                          </w:rPr>
                        </w:pPr>
                        <w:r>
                          <w:rPr>
                            <w:szCs w:val="21"/>
                          </w:rPr>
                          <w:t>9,808,338.29</w:t>
                        </w:r>
                      </w:p>
                    </w:tc>
                  </w:sdtContent>
                </w:sdt>
                <w:sdt>
                  <w:sdtPr>
                    <w:rPr>
                      <w:szCs w:val="21"/>
                    </w:rPr>
                    <w:alias w:val="专项应付款"/>
                    <w:tag w:val="_GBC_12cff8eea9174dce858f36b924f5a914"/>
                    <w:id w:val="89686344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8E699C0" w14:textId="77777777" w:rsidR="00291B9E" w:rsidRDefault="00291B9E" w:rsidP="00034021">
                        <w:pPr>
                          <w:jc w:val="right"/>
                          <w:rPr>
                            <w:szCs w:val="21"/>
                          </w:rPr>
                        </w:pPr>
                        <w:r>
                          <w:rPr>
                            <w:szCs w:val="21"/>
                          </w:rPr>
                          <w:t>11,088,813.19</w:t>
                        </w:r>
                      </w:p>
                    </w:tc>
                  </w:sdtContent>
                </w:sdt>
              </w:tr>
              <w:tr w:rsidR="00291B9E" w14:paraId="0A27108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E1B05C5" w14:textId="77777777" w:rsidR="00291B9E" w:rsidRDefault="00291B9E" w:rsidP="00034021">
                    <w:pPr>
                      <w:ind w:firstLineChars="100" w:firstLine="210"/>
                      <w:rPr>
                        <w:szCs w:val="21"/>
                      </w:rPr>
                    </w:pPr>
                    <w:r>
                      <w:rPr>
                        <w:rFonts w:hint="eastAsia"/>
                        <w:szCs w:val="21"/>
                      </w:rPr>
                      <w:t>预计负债</w:t>
                    </w:r>
                  </w:p>
                </w:tc>
                <w:sdt>
                  <w:sdtPr>
                    <w:rPr>
                      <w:szCs w:val="21"/>
                    </w:rPr>
                    <w:alias w:val="附注_预计负债"/>
                    <w:tag w:val="_GBC_43c6c0651b4141008feeea93a0f402d8"/>
                    <w:id w:val="-667013158"/>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DB94336"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预计负债"/>
                    <w:tag w:val="_GBC_302238c8ce52421abc68464da2734038"/>
                    <w:id w:val="895221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75456FE" w14:textId="77777777" w:rsidR="00291B9E" w:rsidRDefault="00291B9E" w:rsidP="00034021">
                        <w:pPr>
                          <w:jc w:val="right"/>
                          <w:rPr>
                            <w:szCs w:val="21"/>
                          </w:rPr>
                        </w:pPr>
                      </w:p>
                    </w:tc>
                  </w:sdtContent>
                </w:sdt>
                <w:sdt>
                  <w:sdtPr>
                    <w:rPr>
                      <w:szCs w:val="21"/>
                    </w:rPr>
                    <w:alias w:val="预计负债"/>
                    <w:tag w:val="_GBC_e0eab3b487c5482ca30ba817648e168b"/>
                    <w:id w:val="104849580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99A2916" w14:textId="77777777" w:rsidR="00291B9E" w:rsidRDefault="00291B9E" w:rsidP="00034021">
                        <w:pPr>
                          <w:jc w:val="right"/>
                          <w:rPr>
                            <w:szCs w:val="21"/>
                          </w:rPr>
                        </w:pPr>
                      </w:p>
                    </w:tc>
                  </w:sdtContent>
                </w:sdt>
              </w:tr>
              <w:tr w:rsidR="00291B9E" w14:paraId="5F974529"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7B1D53A" w14:textId="77777777" w:rsidR="00291B9E" w:rsidRDefault="00291B9E" w:rsidP="00034021">
                    <w:pPr>
                      <w:ind w:firstLineChars="100" w:firstLine="210"/>
                      <w:rPr>
                        <w:szCs w:val="21"/>
                      </w:rPr>
                    </w:pPr>
                    <w:r>
                      <w:rPr>
                        <w:rFonts w:hint="eastAsia"/>
                        <w:szCs w:val="21"/>
                      </w:rPr>
                      <w:t>递延收益</w:t>
                    </w:r>
                  </w:p>
                </w:tc>
                <w:sdt>
                  <w:sdtPr>
                    <w:rPr>
                      <w:szCs w:val="21"/>
                    </w:rPr>
                    <w:alias w:val="附注_递延收益"/>
                    <w:tag w:val="_GBC_5218262d6de84eb7b3cca00bd974564b"/>
                    <w:id w:val="50277963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C4DBECE" w14:textId="77777777" w:rsidR="00291B9E" w:rsidRDefault="00291B9E" w:rsidP="00034021">
                        <w:pPr>
                          <w:rPr>
                            <w:szCs w:val="21"/>
                          </w:rPr>
                        </w:pPr>
                        <w:r>
                          <w:rPr>
                            <w:rFonts w:hint="eastAsia"/>
                            <w:color w:val="333399"/>
                          </w:rPr>
                          <w:t xml:space="preserve">　</w:t>
                        </w:r>
                      </w:p>
                    </w:tc>
                  </w:sdtContent>
                </w:sdt>
                <w:sdt>
                  <w:sdtPr>
                    <w:rPr>
                      <w:szCs w:val="21"/>
                    </w:rPr>
                    <w:alias w:val="递延收益"/>
                    <w:tag w:val="_GBC_fb7b578865ee409eaf6d8c9a9eec80af"/>
                    <w:id w:val="-58615779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D9DA92B" w14:textId="77777777" w:rsidR="00291B9E" w:rsidRDefault="00291B9E" w:rsidP="00034021">
                        <w:pPr>
                          <w:jc w:val="right"/>
                          <w:rPr>
                            <w:szCs w:val="21"/>
                          </w:rPr>
                        </w:pPr>
                      </w:p>
                    </w:tc>
                  </w:sdtContent>
                </w:sdt>
                <w:sdt>
                  <w:sdtPr>
                    <w:rPr>
                      <w:szCs w:val="21"/>
                    </w:rPr>
                    <w:alias w:val="递延收益"/>
                    <w:tag w:val="_GBC_3ac546028058455695af15f4a4bbf4a8"/>
                    <w:id w:val="-97537385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46FC9A3" w14:textId="77777777" w:rsidR="00291B9E" w:rsidRDefault="00291B9E" w:rsidP="00034021">
                        <w:pPr>
                          <w:jc w:val="right"/>
                          <w:rPr>
                            <w:szCs w:val="21"/>
                          </w:rPr>
                        </w:pPr>
                      </w:p>
                    </w:tc>
                  </w:sdtContent>
                </w:sdt>
              </w:tr>
              <w:tr w:rsidR="00291B9E" w14:paraId="330B9A9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94512A8" w14:textId="77777777" w:rsidR="00291B9E" w:rsidRDefault="00291B9E" w:rsidP="00034021">
                    <w:pPr>
                      <w:ind w:firstLineChars="100" w:firstLine="210"/>
                      <w:rPr>
                        <w:szCs w:val="21"/>
                      </w:rPr>
                    </w:pPr>
                    <w:r>
                      <w:rPr>
                        <w:rFonts w:hint="eastAsia"/>
                        <w:szCs w:val="21"/>
                      </w:rPr>
                      <w:t>递延所得税负债</w:t>
                    </w:r>
                  </w:p>
                </w:tc>
                <w:sdt>
                  <w:sdtPr>
                    <w:rPr>
                      <w:szCs w:val="21"/>
                    </w:rPr>
                    <w:alias w:val="附注_递延税款贷项合计"/>
                    <w:tag w:val="_GBC_727cb3552ab945f595904d19df900e2c"/>
                    <w:id w:val="1791007692"/>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9E98BEC"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递延税款贷项合计"/>
                    <w:tag w:val="_GBC_c08305e690b74caf8fb4dc6ba54a0c07"/>
                    <w:id w:val="113598704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FA9D539" w14:textId="77777777" w:rsidR="00291B9E" w:rsidRDefault="00291B9E" w:rsidP="00034021">
                        <w:pPr>
                          <w:jc w:val="right"/>
                          <w:rPr>
                            <w:szCs w:val="21"/>
                          </w:rPr>
                        </w:pPr>
                        <w:r>
                          <w:rPr>
                            <w:szCs w:val="21"/>
                          </w:rPr>
                          <w:t>348,142.23</w:t>
                        </w:r>
                      </w:p>
                    </w:tc>
                  </w:sdtContent>
                </w:sdt>
                <w:sdt>
                  <w:sdtPr>
                    <w:rPr>
                      <w:szCs w:val="21"/>
                    </w:rPr>
                    <w:alias w:val="递延税款贷项合计"/>
                    <w:tag w:val="_GBC_b2bb0f997c314000a6506507dae160ba"/>
                    <w:id w:val="-11299208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165A22F" w14:textId="77777777" w:rsidR="00291B9E" w:rsidRDefault="00291B9E" w:rsidP="00034021">
                        <w:pPr>
                          <w:jc w:val="right"/>
                          <w:rPr>
                            <w:szCs w:val="21"/>
                          </w:rPr>
                        </w:pPr>
                        <w:r>
                          <w:rPr>
                            <w:szCs w:val="21"/>
                          </w:rPr>
                          <w:t>400,412.69</w:t>
                        </w:r>
                      </w:p>
                    </w:tc>
                  </w:sdtContent>
                </w:sdt>
              </w:tr>
              <w:tr w:rsidR="00291B9E" w14:paraId="45DDAC31"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F35C767" w14:textId="77777777" w:rsidR="00291B9E" w:rsidRDefault="00291B9E" w:rsidP="00034021">
                    <w:pPr>
                      <w:ind w:firstLineChars="100" w:firstLine="210"/>
                      <w:rPr>
                        <w:szCs w:val="21"/>
                      </w:rPr>
                    </w:pPr>
                    <w:r>
                      <w:rPr>
                        <w:rFonts w:hint="eastAsia"/>
                        <w:szCs w:val="21"/>
                      </w:rPr>
                      <w:t>其他非流动负债</w:t>
                    </w:r>
                  </w:p>
                </w:tc>
                <w:sdt>
                  <w:sdtPr>
                    <w:rPr>
                      <w:szCs w:val="21"/>
                    </w:rPr>
                    <w:alias w:val="附注_其他长期负债"/>
                    <w:tag w:val="_GBC_549774016d7e4cd9ae790a55c20800c7"/>
                    <w:id w:val="1068237703"/>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2D2FA322"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其他长期负债"/>
                    <w:tag w:val="_GBC_ba6c0b78a01a4c788dcd8a28a47c6345"/>
                    <w:id w:val="-173631063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17920FF1" w14:textId="77777777" w:rsidR="00291B9E" w:rsidRDefault="00291B9E" w:rsidP="00034021">
                        <w:pPr>
                          <w:jc w:val="right"/>
                          <w:rPr>
                            <w:szCs w:val="21"/>
                          </w:rPr>
                        </w:pPr>
                      </w:p>
                    </w:tc>
                  </w:sdtContent>
                </w:sdt>
                <w:sdt>
                  <w:sdtPr>
                    <w:rPr>
                      <w:szCs w:val="21"/>
                    </w:rPr>
                    <w:alias w:val="其他长期负债"/>
                    <w:tag w:val="_GBC_f8d9355ffc8f4d82a67aaea66cde6b86"/>
                    <w:id w:val="74955048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97A5A0E" w14:textId="77777777" w:rsidR="00291B9E" w:rsidRDefault="00291B9E" w:rsidP="00034021">
                        <w:pPr>
                          <w:jc w:val="right"/>
                          <w:rPr>
                            <w:szCs w:val="21"/>
                          </w:rPr>
                        </w:pPr>
                      </w:p>
                    </w:tc>
                  </w:sdtContent>
                </w:sdt>
              </w:tr>
              <w:tr w:rsidR="00291B9E" w14:paraId="05810A5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6423BD39" w14:textId="77777777" w:rsidR="00291B9E" w:rsidRDefault="00291B9E" w:rsidP="00034021">
                    <w:pPr>
                      <w:ind w:firstLineChars="200" w:firstLine="420"/>
                      <w:rPr>
                        <w:szCs w:val="21"/>
                      </w:rPr>
                    </w:pPr>
                    <w:r>
                      <w:rPr>
                        <w:rFonts w:hint="eastAsia"/>
                        <w:szCs w:val="21"/>
                      </w:rPr>
                      <w:t>非流动负债合计</w:t>
                    </w:r>
                  </w:p>
                </w:tc>
                <w:sdt>
                  <w:sdtPr>
                    <w:rPr>
                      <w:szCs w:val="21"/>
                    </w:rPr>
                    <w:alias w:val="附注_长期负债合计"/>
                    <w:tag w:val="_GBC_02ba7f3bf7b642e1878cc44a5bfd379d"/>
                    <w:id w:val="-202986924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A1F235A"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长期负债合计"/>
                    <w:tag w:val="_GBC_8cfa77efe820410980b6e17d2dad27b4"/>
                    <w:id w:val="-68606113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79BFFE6" w14:textId="77777777" w:rsidR="00291B9E" w:rsidRDefault="00291B9E" w:rsidP="00034021">
                        <w:pPr>
                          <w:jc w:val="right"/>
                          <w:rPr>
                            <w:szCs w:val="21"/>
                          </w:rPr>
                        </w:pPr>
                        <w:r>
                          <w:rPr>
                            <w:szCs w:val="21"/>
                          </w:rPr>
                          <w:t>299,607,833.27</w:t>
                        </w:r>
                      </w:p>
                    </w:tc>
                  </w:sdtContent>
                </w:sdt>
                <w:sdt>
                  <w:sdtPr>
                    <w:rPr>
                      <w:szCs w:val="21"/>
                    </w:rPr>
                    <w:alias w:val="长期负债合计"/>
                    <w:tag w:val="_GBC_fe0832625e9048b0943f879931fe4c58"/>
                    <w:id w:val="-1696988147"/>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26B4E9FB" w14:textId="77777777" w:rsidR="00291B9E" w:rsidRDefault="00291B9E" w:rsidP="00034021">
                        <w:pPr>
                          <w:jc w:val="right"/>
                          <w:rPr>
                            <w:szCs w:val="21"/>
                          </w:rPr>
                        </w:pPr>
                        <w:r>
                          <w:rPr>
                            <w:szCs w:val="21"/>
                          </w:rPr>
                          <w:t>318,944,374.79</w:t>
                        </w:r>
                      </w:p>
                    </w:tc>
                  </w:sdtContent>
                </w:sdt>
              </w:tr>
              <w:tr w:rsidR="00291B9E" w14:paraId="1A45A0A4"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276825F" w14:textId="77777777" w:rsidR="00291B9E" w:rsidRDefault="00291B9E" w:rsidP="00034021">
                    <w:pPr>
                      <w:ind w:firstLineChars="300" w:firstLine="630"/>
                      <w:rPr>
                        <w:szCs w:val="21"/>
                      </w:rPr>
                    </w:pPr>
                    <w:r>
                      <w:rPr>
                        <w:rFonts w:hint="eastAsia"/>
                        <w:szCs w:val="21"/>
                      </w:rPr>
                      <w:t>负债合计</w:t>
                    </w:r>
                  </w:p>
                </w:tc>
                <w:sdt>
                  <w:sdtPr>
                    <w:rPr>
                      <w:szCs w:val="21"/>
                    </w:rPr>
                    <w:alias w:val="附注_负债合计"/>
                    <w:tag w:val="_GBC_237f346af43149de90120584eaa2af66"/>
                    <w:id w:val="-155269110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7745D63"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负债合计"/>
                    <w:tag w:val="_GBC_d1ead45aa003474594aad141c66509d3"/>
                    <w:id w:val="-608273793"/>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62F87DE" w14:textId="77777777" w:rsidR="00291B9E" w:rsidRDefault="00291B9E" w:rsidP="00034021">
                        <w:pPr>
                          <w:jc w:val="right"/>
                          <w:rPr>
                            <w:szCs w:val="21"/>
                          </w:rPr>
                        </w:pPr>
                        <w:r>
                          <w:rPr>
                            <w:szCs w:val="21"/>
                          </w:rPr>
                          <w:t>9,656,593,189.49</w:t>
                        </w:r>
                      </w:p>
                    </w:tc>
                  </w:sdtContent>
                </w:sdt>
                <w:sdt>
                  <w:sdtPr>
                    <w:rPr>
                      <w:szCs w:val="21"/>
                    </w:rPr>
                    <w:alias w:val="负债合计"/>
                    <w:tag w:val="_GBC_79fcf0e651ee4a2d8cc2c4b5cde6b216"/>
                    <w:id w:val="-1032106719"/>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87C0E84" w14:textId="77777777" w:rsidR="00291B9E" w:rsidRDefault="00291B9E" w:rsidP="00034021">
                        <w:pPr>
                          <w:jc w:val="right"/>
                          <w:rPr>
                            <w:szCs w:val="21"/>
                          </w:rPr>
                        </w:pPr>
                        <w:r>
                          <w:rPr>
                            <w:szCs w:val="21"/>
                          </w:rPr>
                          <w:t>9,860,919,729.36</w:t>
                        </w:r>
                      </w:p>
                    </w:tc>
                  </w:sdtContent>
                </w:sdt>
              </w:tr>
              <w:tr w:rsidR="00291B9E" w14:paraId="56549BE9"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C308060" w14:textId="77777777" w:rsidR="00291B9E" w:rsidRDefault="00291B9E" w:rsidP="00034021">
                    <w:pPr>
                      <w:rPr>
                        <w:szCs w:val="21"/>
                      </w:rPr>
                    </w:pPr>
                    <w:r>
                      <w:rPr>
                        <w:rFonts w:hint="eastAsia"/>
                        <w:b/>
                        <w:bCs/>
                        <w:szCs w:val="21"/>
                      </w:rPr>
                      <w:t>所有者权益：</w:t>
                    </w:r>
                  </w:p>
                </w:tc>
                <w:tc>
                  <w:tcPr>
                    <w:tcW w:w="2975" w:type="pct"/>
                    <w:gridSpan w:val="3"/>
                    <w:tcBorders>
                      <w:top w:val="outset" w:sz="6" w:space="0" w:color="auto"/>
                      <w:left w:val="outset" w:sz="6" w:space="0" w:color="auto"/>
                      <w:bottom w:val="outset" w:sz="6" w:space="0" w:color="auto"/>
                      <w:right w:val="outset" w:sz="6" w:space="0" w:color="auto"/>
                    </w:tcBorders>
                  </w:tcPr>
                  <w:p w14:paraId="6BB9EA0B" w14:textId="77777777" w:rsidR="00291B9E" w:rsidRDefault="00291B9E" w:rsidP="00034021">
                    <w:pPr>
                      <w:rPr>
                        <w:color w:val="008000"/>
                        <w:szCs w:val="21"/>
                      </w:rPr>
                    </w:pPr>
                  </w:p>
                </w:tc>
              </w:tr>
              <w:tr w:rsidR="00291B9E" w14:paraId="600BFACD"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6EE137D" w14:textId="77777777" w:rsidR="00291B9E" w:rsidRDefault="00291B9E" w:rsidP="00034021">
                    <w:pPr>
                      <w:ind w:firstLineChars="100" w:firstLine="210"/>
                      <w:rPr>
                        <w:szCs w:val="21"/>
                      </w:rPr>
                    </w:pPr>
                    <w:r>
                      <w:rPr>
                        <w:rFonts w:hint="eastAsia"/>
                        <w:szCs w:val="21"/>
                      </w:rPr>
                      <w:t>股本</w:t>
                    </w:r>
                  </w:p>
                </w:tc>
                <w:sdt>
                  <w:sdtPr>
                    <w:rPr>
                      <w:szCs w:val="21"/>
                    </w:rPr>
                    <w:alias w:val="附注_股本"/>
                    <w:tag w:val="_GBC_7c451a063b1a4af2b3013bf50285f4fa"/>
                    <w:id w:val="112720473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766E4DB7"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股本"/>
                    <w:tag w:val="_GBC_63eaa9e080434846bc98e06a3ed7ff26"/>
                    <w:id w:val="76426920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0A8653D" w14:textId="77777777" w:rsidR="00291B9E" w:rsidRDefault="00291B9E" w:rsidP="00034021">
                        <w:pPr>
                          <w:jc w:val="right"/>
                          <w:rPr>
                            <w:szCs w:val="21"/>
                          </w:rPr>
                        </w:pPr>
                        <w:r>
                          <w:rPr>
                            <w:szCs w:val="21"/>
                          </w:rPr>
                          <w:t>1,754,257,928.00</w:t>
                        </w:r>
                      </w:p>
                    </w:tc>
                  </w:sdtContent>
                </w:sdt>
                <w:sdt>
                  <w:sdtPr>
                    <w:rPr>
                      <w:szCs w:val="21"/>
                    </w:rPr>
                    <w:alias w:val="股本"/>
                    <w:tag w:val="_GBC_ba234827b0884bb29c8593a8039ff403"/>
                    <w:id w:val="-197482550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7407D19" w14:textId="77777777" w:rsidR="00291B9E" w:rsidRDefault="00291B9E" w:rsidP="00034021">
                        <w:pPr>
                          <w:jc w:val="right"/>
                          <w:rPr>
                            <w:szCs w:val="21"/>
                          </w:rPr>
                        </w:pPr>
                        <w:r>
                          <w:rPr>
                            <w:szCs w:val="21"/>
                          </w:rPr>
                          <w:t>1,169,505,285.00</w:t>
                        </w:r>
                      </w:p>
                    </w:tc>
                  </w:sdtContent>
                </w:sdt>
              </w:tr>
              <w:tr w:rsidR="00291B9E" w14:paraId="6C78EFE8"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6A18428" w14:textId="77777777" w:rsidR="00291B9E" w:rsidRDefault="00291B9E" w:rsidP="00034021">
                    <w:pPr>
                      <w:ind w:firstLineChars="100" w:firstLine="210"/>
                      <w:rPr>
                        <w:szCs w:val="21"/>
                      </w:rPr>
                    </w:pPr>
                    <w:r>
                      <w:rPr>
                        <w:rFonts w:hint="eastAsia"/>
                        <w:szCs w:val="21"/>
                      </w:rPr>
                      <w:t>其他权益工具</w:t>
                    </w:r>
                  </w:p>
                </w:tc>
                <w:sdt>
                  <w:sdtPr>
                    <w:rPr>
                      <w:szCs w:val="21"/>
                    </w:rPr>
                    <w:alias w:val="附注_其他权益工具"/>
                    <w:tag w:val="_GBC_fe313ff1d91f4742b74606fb85c5f0a5"/>
                    <w:id w:val="-829834360"/>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D57CBC5" w14:textId="77777777" w:rsidR="00291B9E" w:rsidRDefault="00291B9E" w:rsidP="00034021">
                        <w:pPr>
                          <w:rPr>
                            <w:szCs w:val="21"/>
                          </w:rPr>
                        </w:pPr>
                        <w:r>
                          <w:rPr>
                            <w:rFonts w:hint="eastAsia"/>
                            <w:color w:val="333399"/>
                          </w:rPr>
                          <w:t xml:space="preserve">　</w:t>
                        </w:r>
                      </w:p>
                    </w:tc>
                  </w:sdtContent>
                </w:sdt>
                <w:sdt>
                  <w:sdtPr>
                    <w:rPr>
                      <w:szCs w:val="21"/>
                    </w:rPr>
                    <w:alias w:val="其他权益工具"/>
                    <w:tag w:val="_GBC_c2631367c4064d1e967b09107f167262"/>
                    <w:id w:val="-1418938982"/>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6C312B37" w14:textId="77777777" w:rsidR="00291B9E" w:rsidRDefault="00291B9E" w:rsidP="00034021">
                        <w:pPr>
                          <w:jc w:val="right"/>
                          <w:rPr>
                            <w:szCs w:val="21"/>
                          </w:rPr>
                        </w:pPr>
                      </w:p>
                    </w:tc>
                  </w:sdtContent>
                </w:sdt>
                <w:sdt>
                  <w:sdtPr>
                    <w:rPr>
                      <w:szCs w:val="21"/>
                    </w:rPr>
                    <w:alias w:val="其他权益工具"/>
                    <w:tag w:val="_GBC_d55ae9d556764dbfa81bb7537df6d68e"/>
                    <w:id w:val="105635724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3553D757" w14:textId="77777777" w:rsidR="00291B9E" w:rsidRDefault="00291B9E" w:rsidP="00034021">
                        <w:pPr>
                          <w:jc w:val="right"/>
                          <w:rPr>
                            <w:szCs w:val="21"/>
                          </w:rPr>
                        </w:pPr>
                      </w:p>
                    </w:tc>
                  </w:sdtContent>
                </w:sdt>
              </w:tr>
              <w:tr w:rsidR="00291B9E" w14:paraId="187EF296"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698862C" w14:textId="77777777" w:rsidR="00291B9E" w:rsidRDefault="00291B9E" w:rsidP="00034021">
                    <w:pPr>
                      <w:ind w:firstLineChars="100" w:firstLine="210"/>
                      <w:rPr>
                        <w:szCs w:val="21"/>
                      </w:rPr>
                    </w:pPr>
                    <w:r>
                      <w:rPr>
                        <w:rFonts w:hint="eastAsia"/>
                        <w:szCs w:val="21"/>
                      </w:rPr>
                      <w:lastRenderedPageBreak/>
                      <w:t>其中：优先股</w:t>
                    </w:r>
                  </w:p>
                </w:tc>
                <w:sdt>
                  <w:sdtPr>
                    <w:rPr>
                      <w:szCs w:val="21"/>
                    </w:rPr>
                    <w:alias w:val="附注_其他权益工具-其中：优先股"/>
                    <w:tag w:val="_GBC_2943d58f2f8743c5a12724b80ecde6cb"/>
                    <w:id w:val="1220472287"/>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54603F98" w14:textId="77777777" w:rsidR="00291B9E" w:rsidRDefault="00291B9E" w:rsidP="00034021">
                        <w:pPr>
                          <w:rPr>
                            <w:szCs w:val="21"/>
                          </w:rPr>
                        </w:pPr>
                        <w:r>
                          <w:rPr>
                            <w:rFonts w:hint="eastAsia"/>
                            <w:color w:val="333399"/>
                          </w:rPr>
                          <w:t xml:space="preserve">　</w:t>
                        </w:r>
                      </w:p>
                    </w:tc>
                  </w:sdtContent>
                </w:sdt>
                <w:sdt>
                  <w:sdtPr>
                    <w:rPr>
                      <w:szCs w:val="21"/>
                    </w:rPr>
                    <w:alias w:val="其他权益工具-其中：优先股"/>
                    <w:tag w:val="_GBC_b8fb10084f9d40a18d042ee53dc1a217"/>
                    <w:id w:val="-22699518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B747C92" w14:textId="77777777" w:rsidR="00291B9E" w:rsidRDefault="00291B9E" w:rsidP="00034021">
                        <w:pPr>
                          <w:jc w:val="right"/>
                          <w:rPr>
                            <w:szCs w:val="21"/>
                          </w:rPr>
                        </w:pPr>
                      </w:p>
                    </w:tc>
                  </w:sdtContent>
                </w:sdt>
                <w:sdt>
                  <w:sdtPr>
                    <w:rPr>
                      <w:szCs w:val="21"/>
                    </w:rPr>
                    <w:alias w:val="其他权益工具-其中：优先股"/>
                    <w:tag w:val="_GBC_61b23476eebc428aaa699fccdecffeb4"/>
                    <w:id w:val="70013123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EDB920F" w14:textId="77777777" w:rsidR="00291B9E" w:rsidRDefault="00291B9E" w:rsidP="00034021">
                        <w:pPr>
                          <w:jc w:val="right"/>
                          <w:rPr>
                            <w:szCs w:val="21"/>
                          </w:rPr>
                        </w:pPr>
                      </w:p>
                    </w:tc>
                  </w:sdtContent>
                </w:sdt>
              </w:tr>
              <w:tr w:rsidR="00291B9E" w14:paraId="5BA0175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592D339E" w14:textId="77777777" w:rsidR="00291B9E" w:rsidRDefault="00291B9E" w:rsidP="00034021">
                    <w:pPr>
                      <w:ind w:leftChars="300" w:left="630" w:firstLineChars="100" w:firstLine="210"/>
                      <w:rPr>
                        <w:szCs w:val="21"/>
                      </w:rPr>
                    </w:pPr>
                    <w:r>
                      <w:rPr>
                        <w:rFonts w:hint="eastAsia"/>
                        <w:szCs w:val="21"/>
                      </w:rPr>
                      <w:t>永续债</w:t>
                    </w:r>
                  </w:p>
                </w:tc>
                <w:sdt>
                  <w:sdtPr>
                    <w:rPr>
                      <w:szCs w:val="21"/>
                    </w:rPr>
                    <w:alias w:val="附注_其他权益工具-永续债"/>
                    <w:tag w:val="_GBC_3c39a285ff5c41ccb88efa9669d2b0d3"/>
                    <w:id w:val="45514119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622070C" w14:textId="77777777" w:rsidR="00291B9E" w:rsidRDefault="00291B9E" w:rsidP="00034021">
                        <w:pPr>
                          <w:rPr>
                            <w:szCs w:val="21"/>
                          </w:rPr>
                        </w:pPr>
                        <w:r>
                          <w:rPr>
                            <w:rFonts w:hint="eastAsia"/>
                            <w:color w:val="333399"/>
                          </w:rPr>
                          <w:t xml:space="preserve">　</w:t>
                        </w:r>
                      </w:p>
                    </w:tc>
                  </w:sdtContent>
                </w:sdt>
                <w:sdt>
                  <w:sdtPr>
                    <w:rPr>
                      <w:szCs w:val="21"/>
                    </w:rPr>
                    <w:alias w:val="其他权益工具-永续债"/>
                    <w:tag w:val="_GBC_446305e7e2cc4d7d871a6276c3a3e2a0"/>
                    <w:id w:val="-370529540"/>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275183F" w14:textId="77777777" w:rsidR="00291B9E" w:rsidRDefault="00291B9E" w:rsidP="00034021">
                        <w:pPr>
                          <w:jc w:val="right"/>
                          <w:rPr>
                            <w:szCs w:val="21"/>
                          </w:rPr>
                        </w:pPr>
                      </w:p>
                    </w:tc>
                  </w:sdtContent>
                </w:sdt>
                <w:sdt>
                  <w:sdtPr>
                    <w:rPr>
                      <w:szCs w:val="21"/>
                    </w:rPr>
                    <w:alias w:val="其他权益工具-永续债"/>
                    <w:tag w:val="_GBC_0cb5ac34b37943c2a121de3174699166"/>
                    <w:id w:val="1412511825"/>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1300E43" w14:textId="77777777" w:rsidR="00291B9E" w:rsidRDefault="00291B9E" w:rsidP="00034021">
                        <w:pPr>
                          <w:jc w:val="right"/>
                          <w:rPr>
                            <w:szCs w:val="21"/>
                          </w:rPr>
                        </w:pPr>
                      </w:p>
                    </w:tc>
                  </w:sdtContent>
                </w:sdt>
              </w:tr>
              <w:tr w:rsidR="00291B9E" w14:paraId="68D80FBC"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27ABB614" w14:textId="77777777" w:rsidR="00291B9E" w:rsidRDefault="00291B9E" w:rsidP="00034021">
                    <w:pPr>
                      <w:ind w:firstLineChars="100" w:firstLine="210"/>
                      <w:rPr>
                        <w:szCs w:val="21"/>
                      </w:rPr>
                    </w:pPr>
                    <w:r>
                      <w:rPr>
                        <w:rFonts w:hint="eastAsia"/>
                        <w:szCs w:val="21"/>
                      </w:rPr>
                      <w:t>资本公积</w:t>
                    </w:r>
                  </w:p>
                </w:tc>
                <w:sdt>
                  <w:sdtPr>
                    <w:rPr>
                      <w:szCs w:val="21"/>
                    </w:rPr>
                    <w:alias w:val="附注_资本公积"/>
                    <w:tag w:val="_GBC_27d9d9e9fbb647e18e29dbb9e1021510"/>
                    <w:id w:val="-950473534"/>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174D877"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资本公积"/>
                    <w:tag w:val="_GBC_14bfeba8cbd249c2a3cfd708c56169a6"/>
                    <w:id w:val="127151229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AA0ED5F" w14:textId="77777777" w:rsidR="00291B9E" w:rsidRDefault="00291B9E" w:rsidP="00034021">
                        <w:pPr>
                          <w:jc w:val="right"/>
                          <w:rPr>
                            <w:szCs w:val="21"/>
                          </w:rPr>
                        </w:pPr>
                        <w:r>
                          <w:rPr>
                            <w:szCs w:val="21"/>
                          </w:rPr>
                          <w:t>2,344,649,437.80</w:t>
                        </w:r>
                      </w:p>
                    </w:tc>
                  </w:sdtContent>
                </w:sdt>
                <w:sdt>
                  <w:sdtPr>
                    <w:rPr>
                      <w:szCs w:val="21"/>
                    </w:rPr>
                    <w:alias w:val="资本公积"/>
                    <w:tag w:val="_GBC_c3e9828940d44707992a84e4aa660467"/>
                    <w:id w:val="-718513020"/>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ABF52CC" w14:textId="77777777" w:rsidR="00291B9E" w:rsidRDefault="00291B9E" w:rsidP="00034021">
                        <w:pPr>
                          <w:jc w:val="right"/>
                          <w:rPr>
                            <w:szCs w:val="21"/>
                          </w:rPr>
                        </w:pPr>
                        <w:r>
                          <w:rPr>
                            <w:szCs w:val="21"/>
                          </w:rPr>
                          <w:t>2,805,201,551.80</w:t>
                        </w:r>
                      </w:p>
                    </w:tc>
                  </w:sdtContent>
                </w:sdt>
              </w:tr>
              <w:tr w:rsidR="00291B9E" w14:paraId="579510AF"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3E07EE8" w14:textId="77777777" w:rsidR="00291B9E" w:rsidRDefault="00291B9E" w:rsidP="00034021">
                    <w:pPr>
                      <w:ind w:firstLineChars="100" w:firstLine="210"/>
                      <w:rPr>
                        <w:szCs w:val="21"/>
                      </w:rPr>
                    </w:pPr>
                    <w:r>
                      <w:rPr>
                        <w:rFonts w:hint="eastAsia"/>
                        <w:szCs w:val="21"/>
                      </w:rPr>
                      <w:t>减：库存股</w:t>
                    </w:r>
                  </w:p>
                </w:tc>
                <w:sdt>
                  <w:sdtPr>
                    <w:rPr>
                      <w:szCs w:val="21"/>
                    </w:rPr>
                    <w:alias w:val="附注_减：库存股"/>
                    <w:tag w:val="_GBC_552afd109a104e49994e5b85b6476cd1"/>
                    <w:id w:val="-1937125989"/>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16715B6E"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库存股"/>
                    <w:tag w:val="_GBC_ff43ef51049e41f788caeefc2ac5d1dd"/>
                    <w:id w:val="771355904"/>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15CD59F0" w14:textId="77777777" w:rsidR="00291B9E" w:rsidRDefault="00291B9E" w:rsidP="00034021">
                        <w:pPr>
                          <w:jc w:val="right"/>
                          <w:rPr>
                            <w:szCs w:val="21"/>
                          </w:rPr>
                        </w:pPr>
                      </w:p>
                    </w:tc>
                  </w:sdtContent>
                </w:sdt>
                <w:sdt>
                  <w:sdtPr>
                    <w:rPr>
                      <w:szCs w:val="21"/>
                    </w:rPr>
                    <w:alias w:val="库存股"/>
                    <w:tag w:val="_GBC_061092e5a5e741338c24ff83227517d1"/>
                    <w:id w:val="178761481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020010E7" w14:textId="77777777" w:rsidR="00291B9E" w:rsidRDefault="00291B9E" w:rsidP="00034021">
                        <w:pPr>
                          <w:jc w:val="right"/>
                          <w:rPr>
                            <w:szCs w:val="21"/>
                          </w:rPr>
                        </w:pPr>
                      </w:p>
                    </w:tc>
                  </w:sdtContent>
                </w:sdt>
              </w:tr>
              <w:tr w:rsidR="00291B9E" w14:paraId="3207F1B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0CADEE35" w14:textId="77777777" w:rsidR="00291B9E" w:rsidRDefault="00291B9E" w:rsidP="00034021">
                    <w:pPr>
                      <w:ind w:firstLineChars="100" w:firstLine="210"/>
                      <w:rPr>
                        <w:szCs w:val="21"/>
                      </w:rPr>
                    </w:pPr>
                    <w:r>
                      <w:rPr>
                        <w:rFonts w:hint="eastAsia"/>
                        <w:szCs w:val="21"/>
                      </w:rPr>
                      <w:t>其他综合收益</w:t>
                    </w:r>
                  </w:p>
                </w:tc>
                <w:sdt>
                  <w:sdtPr>
                    <w:rPr>
                      <w:szCs w:val="21"/>
                    </w:rPr>
                    <w:alias w:val="附注_其他综合收益（资产负债表项目）"/>
                    <w:tag w:val="_GBC_ce27865c780748358b283258d07f031a"/>
                    <w:id w:val="-776862849"/>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07982F90" w14:textId="77777777" w:rsidR="00291B9E" w:rsidRDefault="00291B9E" w:rsidP="00034021">
                        <w:pPr>
                          <w:rPr>
                            <w:szCs w:val="21"/>
                          </w:rPr>
                        </w:pPr>
                        <w:r>
                          <w:rPr>
                            <w:rFonts w:hint="eastAsia"/>
                            <w:color w:val="333399"/>
                          </w:rPr>
                          <w:t xml:space="preserve">　</w:t>
                        </w:r>
                      </w:p>
                    </w:tc>
                  </w:sdtContent>
                </w:sdt>
                <w:sdt>
                  <w:sdtPr>
                    <w:rPr>
                      <w:szCs w:val="21"/>
                    </w:rPr>
                    <w:alias w:val="其他综合收益（资产负债表项目）"/>
                    <w:tag w:val="_GBC_5d25653cc7a24f0db9a56bc2e4381cdd"/>
                    <w:id w:val="1500691101"/>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746565A6" w14:textId="77777777" w:rsidR="00291B9E" w:rsidRDefault="00291B9E" w:rsidP="00034021">
                        <w:pPr>
                          <w:jc w:val="right"/>
                          <w:rPr>
                            <w:szCs w:val="21"/>
                          </w:rPr>
                        </w:pPr>
                        <w:r>
                          <w:rPr>
                            <w:szCs w:val="21"/>
                          </w:rPr>
                          <w:t>1,972,806.05</w:t>
                        </w:r>
                      </w:p>
                    </w:tc>
                  </w:sdtContent>
                </w:sdt>
                <w:sdt>
                  <w:sdtPr>
                    <w:rPr>
                      <w:szCs w:val="21"/>
                    </w:rPr>
                    <w:alias w:val="其他综合收益（资产负债表项目）"/>
                    <w:tag w:val="_GBC_df2beeec9a2e402ead48ef95b42f0921"/>
                    <w:id w:val="-206339157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0F9964D" w14:textId="77777777" w:rsidR="00291B9E" w:rsidRDefault="00291B9E" w:rsidP="00034021">
                        <w:pPr>
                          <w:jc w:val="right"/>
                          <w:rPr>
                            <w:szCs w:val="21"/>
                          </w:rPr>
                        </w:pPr>
                        <w:r>
                          <w:rPr>
                            <w:szCs w:val="21"/>
                          </w:rPr>
                          <w:t>-388,882.38</w:t>
                        </w:r>
                      </w:p>
                    </w:tc>
                  </w:sdtContent>
                </w:sdt>
              </w:tr>
              <w:tr w:rsidR="00291B9E" w14:paraId="1BB9D5E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5D01EE4" w14:textId="77777777" w:rsidR="00291B9E" w:rsidRDefault="00291B9E" w:rsidP="00034021">
                    <w:pPr>
                      <w:ind w:firstLineChars="100" w:firstLine="210"/>
                      <w:rPr>
                        <w:szCs w:val="21"/>
                      </w:rPr>
                    </w:pPr>
                    <w:r>
                      <w:rPr>
                        <w:rFonts w:hint="eastAsia"/>
                        <w:szCs w:val="21"/>
                      </w:rPr>
                      <w:t>专项储备</w:t>
                    </w:r>
                  </w:p>
                </w:tc>
                <w:sdt>
                  <w:sdtPr>
                    <w:rPr>
                      <w:szCs w:val="21"/>
                    </w:rPr>
                    <w:alias w:val="附注_专项储备"/>
                    <w:tag w:val="_GBC_f8ea08abf0af4a139b58cd1dc53d9d08"/>
                    <w:id w:val="961236295"/>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C3DF9E1"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专项储备"/>
                    <w:tag w:val="_GBC_df35d88fac594af68cfb85a02ec9f5c7"/>
                    <w:id w:val="77336999"/>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0A7F9B2" w14:textId="77777777" w:rsidR="00291B9E" w:rsidRDefault="00291B9E" w:rsidP="00034021">
                        <w:pPr>
                          <w:jc w:val="right"/>
                          <w:rPr>
                            <w:szCs w:val="21"/>
                          </w:rPr>
                        </w:pPr>
                        <w:r>
                          <w:rPr>
                            <w:szCs w:val="21"/>
                          </w:rPr>
                          <w:t>32,580,090.27</w:t>
                        </w:r>
                      </w:p>
                    </w:tc>
                  </w:sdtContent>
                </w:sdt>
                <w:sdt>
                  <w:sdtPr>
                    <w:rPr>
                      <w:szCs w:val="21"/>
                    </w:rPr>
                    <w:alias w:val="专项储备"/>
                    <w:tag w:val="_GBC_3f2000afa16449f6843adcbddd5acbd6"/>
                    <w:id w:val="1886439823"/>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722C3AE" w14:textId="77777777" w:rsidR="00291B9E" w:rsidRDefault="00291B9E" w:rsidP="00034021">
                        <w:pPr>
                          <w:jc w:val="right"/>
                          <w:rPr>
                            <w:szCs w:val="21"/>
                          </w:rPr>
                        </w:pPr>
                        <w:r>
                          <w:rPr>
                            <w:szCs w:val="21"/>
                          </w:rPr>
                          <w:t>31,241,050.29</w:t>
                        </w:r>
                      </w:p>
                    </w:tc>
                  </w:sdtContent>
                </w:sdt>
              </w:tr>
              <w:tr w:rsidR="00291B9E" w14:paraId="4758EC3B"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434F2514" w14:textId="77777777" w:rsidR="00291B9E" w:rsidRDefault="00291B9E" w:rsidP="00034021">
                    <w:pPr>
                      <w:ind w:firstLineChars="100" w:firstLine="210"/>
                      <w:rPr>
                        <w:szCs w:val="21"/>
                      </w:rPr>
                    </w:pPr>
                    <w:r>
                      <w:rPr>
                        <w:rFonts w:hint="eastAsia"/>
                        <w:szCs w:val="21"/>
                      </w:rPr>
                      <w:t>盈余公积</w:t>
                    </w:r>
                  </w:p>
                </w:tc>
                <w:sdt>
                  <w:sdtPr>
                    <w:rPr>
                      <w:szCs w:val="21"/>
                    </w:rPr>
                    <w:alias w:val="附注_盈余公积"/>
                    <w:tag w:val="_GBC_ec170e34f2ce45168ddfd54c101e8f0e"/>
                    <w:id w:val="-54051053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E4E5245"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盈余公积"/>
                    <w:tag w:val="_GBC_9cd8c9049219443f8aecb208a95654bc"/>
                    <w:id w:val="-163656672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2DB71163" w14:textId="77777777" w:rsidR="00291B9E" w:rsidRDefault="00291B9E" w:rsidP="00034021">
                        <w:pPr>
                          <w:jc w:val="right"/>
                          <w:rPr>
                            <w:szCs w:val="21"/>
                          </w:rPr>
                        </w:pPr>
                        <w:r>
                          <w:rPr>
                            <w:szCs w:val="21"/>
                          </w:rPr>
                          <w:t>343,753,786.78</w:t>
                        </w:r>
                      </w:p>
                    </w:tc>
                  </w:sdtContent>
                </w:sdt>
                <w:sdt>
                  <w:sdtPr>
                    <w:rPr>
                      <w:szCs w:val="21"/>
                    </w:rPr>
                    <w:alias w:val="盈余公积"/>
                    <w:tag w:val="_GBC_613f09f87568418e868d44cfe2dbdd80"/>
                    <w:id w:val="-1180887408"/>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6322C127" w14:textId="77777777" w:rsidR="00291B9E" w:rsidRDefault="00291B9E" w:rsidP="00034021">
                        <w:pPr>
                          <w:jc w:val="right"/>
                          <w:rPr>
                            <w:szCs w:val="21"/>
                          </w:rPr>
                        </w:pPr>
                        <w:r>
                          <w:rPr>
                            <w:szCs w:val="21"/>
                          </w:rPr>
                          <w:t>320,150,041.99</w:t>
                        </w:r>
                      </w:p>
                    </w:tc>
                  </w:sdtContent>
                </w:sdt>
              </w:tr>
              <w:tr w:rsidR="00291B9E" w14:paraId="23BEFF5F"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396B5EF6" w14:textId="77777777" w:rsidR="00291B9E" w:rsidRDefault="00291B9E" w:rsidP="00034021">
                    <w:pPr>
                      <w:ind w:firstLineChars="100" w:firstLine="210"/>
                      <w:rPr>
                        <w:szCs w:val="21"/>
                      </w:rPr>
                    </w:pPr>
                    <w:r>
                      <w:rPr>
                        <w:rFonts w:hint="eastAsia"/>
                        <w:szCs w:val="21"/>
                      </w:rPr>
                      <w:t>未分配利润</w:t>
                    </w:r>
                  </w:p>
                </w:tc>
                <w:sdt>
                  <w:sdtPr>
                    <w:rPr>
                      <w:szCs w:val="21"/>
                    </w:rPr>
                    <w:alias w:val="附注_未分配利润"/>
                    <w:tag w:val="_GBC_ad347f4df290455a9c938fd219b7358c"/>
                    <w:id w:val="-25466675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6726E0CD"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未分配利润"/>
                    <w:tag w:val="_GBC_913070de2eb84b3991b1a5404230fe1e"/>
                    <w:id w:val="1541785888"/>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598B05B8" w14:textId="77777777" w:rsidR="00291B9E" w:rsidRDefault="00291B9E" w:rsidP="00034021">
                        <w:pPr>
                          <w:jc w:val="right"/>
                          <w:rPr>
                            <w:szCs w:val="21"/>
                          </w:rPr>
                        </w:pPr>
                        <w:r>
                          <w:rPr>
                            <w:szCs w:val="21"/>
                          </w:rPr>
                          <w:t>223,504,104.67</w:t>
                        </w:r>
                      </w:p>
                    </w:tc>
                  </w:sdtContent>
                </w:sdt>
                <w:sdt>
                  <w:sdtPr>
                    <w:rPr>
                      <w:szCs w:val="21"/>
                    </w:rPr>
                    <w:alias w:val="未分配利润"/>
                    <w:tag w:val="_GBC_72dc4fdb6c3a4fda8028a3cab99dd1e9"/>
                    <w:id w:val="1218087526"/>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4567373D" w14:textId="77777777" w:rsidR="00291B9E" w:rsidRDefault="00291B9E" w:rsidP="00034021">
                        <w:pPr>
                          <w:jc w:val="right"/>
                          <w:rPr>
                            <w:szCs w:val="21"/>
                          </w:rPr>
                        </w:pPr>
                        <w:r>
                          <w:rPr>
                            <w:szCs w:val="21"/>
                          </w:rPr>
                          <w:t>328,006,334.35</w:t>
                        </w:r>
                      </w:p>
                    </w:tc>
                  </w:sdtContent>
                </w:sdt>
              </w:tr>
              <w:tr w:rsidR="00291B9E" w14:paraId="588584D5"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71579BAD" w14:textId="77777777" w:rsidR="00291B9E" w:rsidRDefault="00291B9E" w:rsidP="00034021">
                    <w:pPr>
                      <w:ind w:firstLineChars="200" w:firstLine="420"/>
                      <w:rPr>
                        <w:szCs w:val="21"/>
                      </w:rPr>
                    </w:pPr>
                    <w:r>
                      <w:rPr>
                        <w:rFonts w:hint="eastAsia"/>
                        <w:szCs w:val="21"/>
                      </w:rPr>
                      <w:t>所有者权益合计</w:t>
                    </w:r>
                  </w:p>
                </w:tc>
                <w:sdt>
                  <w:sdtPr>
                    <w:rPr>
                      <w:szCs w:val="21"/>
                    </w:rPr>
                    <w:alias w:val="附注_股东权益合计"/>
                    <w:tag w:val="_GBC_cd6861b1de824b639aefc0747ccd6785"/>
                    <w:id w:val="-983006501"/>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48FC3694"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股东权益合计"/>
                    <w:tag w:val="_GBC_06e0a0ab59604a818ed18a393205b94d"/>
                    <w:id w:val="1604002435"/>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0EC6B9FD" w14:textId="77777777" w:rsidR="00291B9E" w:rsidRDefault="00291B9E" w:rsidP="00034021">
                        <w:pPr>
                          <w:jc w:val="right"/>
                          <w:rPr>
                            <w:color w:val="008000"/>
                            <w:szCs w:val="21"/>
                          </w:rPr>
                        </w:pPr>
                        <w:r>
                          <w:rPr>
                            <w:szCs w:val="21"/>
                          </w:rPr>
                          <w:t>4,700,718,153.57</w:t>
                        </w:r>
                      </w:p>
                    </w:tc>
                  </w:sdtContent>
                </w:sdt>
                <w:sdt>
                  <w:sdtPr>
                    <w:rPr>
                      <w:szCs w:val="21"/>
                    </w:rPr>
                    <w:alias w:val="股东权益合计"/>
                    <w:tag w:val="_GBC_02469732ccae4503b18fed0f3c02a4b5"/>
                    <w:id w:val="123689407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78D9D9CD" w14:textId="77777777" w:rsidR="00291B9E" w:rsidRDefault="00291B9E" w:rsidP="00034021">
                        <w:pPr>
                          <w:jc w:val="right"/>
                          <w:rPr>
                            <w:color w:val="008000"/>
                            <w:szCs w:val="21"/>
                          </w:rPr>
                        </w:pPr>
                        <w:r>
                          <w:rPr>
                            <w:szCs w:val="21"/>
                          </w:rPr>
                          <w:t>4,653,715,381.05</w:t>
                        </w:r>
                      </w:p>
                    </w:tc>
                  </w:sdtContent>
                </w:sdt>
              </w:tr>
              <w:tr w:rsidR="00291B9E" w14:paraId="451F2A93" w14:textId="77777777" w:rsidTr="00034021">
                <w:tc>
                  <w:tcPr>
                    <w:tcW w:w="2025" w:type="pct"/>
                    <w:tcBorders>
                      <w:top w:val="outset" w:sz="6" w:space="0" w:color="auto"/>
                      <w:left w:val="outset" w:sz="6" w:space="0" w:color="auto"/>
                      <w:bottom w:val="outset" w:sz="6" w:space="0" w:color="auto"/>
                      <w:right w:val="outset" w:sz="6" w:space="0" w:color="auto"/>
                    </w:tcBorders>
                    <w:vAlign w:val="center"/>
                  </w:tcPr>
                  <w:p w14:paraId="1545C6DC" w14:textId="77777777" w:rsidR="00291B9E" w:rsidRDefault="00291B9E" w:rsidP="00034021">
                    <w:pPr>
                      <w:ind w:firstLineChars="300" w:firstLine="630"/>
                      <w:rPr>
                        <w:szCs w:val="21"/>
                      </w:rPr>
                    </w:pPr>
                    <w:r>
                      <w:rPr>
                        <w:rFonts w:hint="eastAsia"/>
                        <w:szCs w:val="21"/>
                      </w:rPr>
                      <w:t>负债和所有者权益总计</w:t>
                    </w:r>
                  </w:p>
                </w:tc>
                <w:sdt>
                  <w:sdtPr>
                    <w:rPr>
                      <w:szCs w:val="21"/>
                    </w:rPr>
                    <w:alias w:val="附注_负债和股东权益合计"/>
                    <w:tag w:val="_GBC_e0eb76e430a64a7c84a4ac4905de5e2c"/>
                    <w:id w:val="124593916"/>
                    <w:lock w:val="sdtLocked"/>
                    <w:showingPlcHdr/>
                  </w:sdtPr>
                  <w:sdtEndPr/>
                  <w:sdtContent>
                    <w:tc>
                      <w:tcPr>
                        <w:tcW w:w="528" w:type="pct"/>
                        <w:tcBorders>
                          <w:top w:val="outset" w:sz="6" w:space="0" w:color="auto"/>
                          <w:left w:val="outset" w:sz="6" w:space="0" w:color="auto"/>
                          <w:bottom w:val="outset" w:sz="6" w:space="0" w:color="auto"/>
                          <w:right w:val="outset" w:sz="6" w:space="0" w:color="auto"/>
                        </w:tcBorders>
                      </w:tcPr>
                      <w:p w14:paraId="30EA937B" w14:textId="77777777" w:rsidR="00291B9E" w:rsidRDefault="00291B9E" w:rsidP="00034021">
                        <w:pPr>
                          <w:rPr>
                            <w:color w:val="008000"/>
                            <w:szCs w:val="21"/>
                          </w:rPr>
                        </w:pPr>
                        <w:r>
                          <w:rPr>
                            <w:rFonts w:hint="eastAsia"/>
                            <w:color w:val="333399"/>
                            <w:szCs w:val="21"/>
                          </w:rPr>
                          <w:t xml:space="preserve">　</w:t>
                        </w:r>
                      </w:p>
                    </w:tc>
                  </w:sdtContent>
                </w:sdt>
                <w:sdt>
                  <w:sdtPr>
                    <w:rPr>
                      <w:szCs w:val="21"/>
                    </w:rPr>
                    <w:alias w:val="负债和股东权益合计"/>
                    <w:tag w:val="_GBC_28509a01ce6747029e4d8302bb1fa1ce"/>
                    <w:id w:val="-578440417"/>
                    <w:lock w:val="sdtLocked"/>
                  </w:sdtPr>
                  <w:sdtEndPr/>
                  <w:sdtContent>
                    <w:tc>
                      <w:tcPr>
                        <w:tcW w:w="1212" w:type="pct"/>
                        <w:tcBorders>
                          <w:top w:val="outset" w:sz="6" w:space="0" w:color="auto"/>
                          <w:left w:val="outset" w:sz="6" w:space="0" w:color="auto"/>
                          <w:bottom w:val="outset" w:sz="6" w:space="0" w:color="auto"/>
                          <w:right w:val="outset" w:sz="6" w:space="0" w:color="auto"/>
                        </w:tcBorders>
                      </w:tcPr>
                      <w:p w14:paraId="322899F2" w14:textId="77777777" w:rsidR="00291B9E" w:rsidRDefault="00291B9E" w:rsidP="00034021">
                        <w:pPr>
                          <w:jc w:val="right"/>
                          <w:rPr>
                            <w:color w:val="008000"/>
                            <w:szCs w:val="21"/>
                          </w:rPr>
                        </w:pPr>
                        <w:r>
                          <w:rPr>
                            <w:szCs w:val="21"/>
                          </w:rPr>
                          <w:t>14,357,311,343.06</w:t>
                        </w:r>
                      </w:p>
                    </w:tc>
                  </w:sdtContent>
                </w:sdt>
                <w:sdt>
                  <w:sdtPr>
                    <w:rPr>
                      <w:szCs w:val="21"/>
                    </w:rPr>
                    <w:alias w:val="负债和股东权益合计"/>
                    <w:tag w:val="_GBC_07fecb08812041a0a8fc0bdde0b9f079"/>
                    <w:id w:val="-19784681"/>
                    <w:lock w:val="sdtLocked"/>
                  </w:sdtPr>
                  <w:sdtEndPr/>
                  <w:sdtContent>
                    <w:tc>
                      <w:tcPr>
                        <w:tcW w:w="1236" w:type="pct"/>
                        <w:tcBorders>
                          <w:top w:val="outset" w:sz="6" w:space="0" w:color="auto"/>
                          <w:left w:val="outset" w:sz="6" w:space="0" w:color="auto"/>
                          <w:bottom w:val="outset" w:sz="6" w:space="0" w:color="auto"/>
                          <w:right w:val="outset" w:sz="6" w:space="0" w:color="auto"/>
                        </w:tcBorders>
                      </w:tcPr>
                      <w:p w14:paraId="5AA69E99" w14:textId="77777777" w:rsidR="00291B9E" w:rsidRDefault="00291B9E" w:rsidP="00034021">
                        <w:pPr>
                          <w:jc w:val="right"/>
                          <w:rPr>
                            <w:color w:val="008000"/>
                            <w:szCs w:val="21"/>
                          </w:rPr>
                        </w:pPr>
                        <w:r>
                          <w:rPr>
                            <w:szCs w:val="21"/>
                          </w:rPr>
                          <w:t>14,514,635,110.41</w:t>
                        </w:r>
                      </w:p>
                    </w:tc>
                  </w:sdtContent>
                </w:sdt>
              </w:tr>
            </w:tbl>
            <w:p w14:paraId="57B11ED2" w14:textId="77777777" w:rsidR="00291B9E" w:rsidRDefault="00291B9E"/>
            <w:p w14:paraId="0DF59702" w14:textId="41740F53" w:rsidR="00D80AD1" w:rsidRDefault="00847115" w:rsidP="00F67163">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367761940"/>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1635676830"/>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934706854"/>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sdtContent>
    </w:sdt>
    <w:p w14:paraId="21AEDFDA" w14:textId="77777777" w:rsidR="00D80AD1" w:rsidRDefault="00D80AD1">
      <w:pPr>
        <w:ind w:rightChars="-73" w:right="-153"/>
        <w:rPr>
          <w:b/>
          <w:bCs/>
          <w:color w:val="008000"/>
          <w:szCs w:val="21"/>
          <w:u w:val="single"/>
        </w:rPr>
      </w:pPr>
    </w:p>
    <w:sdt>
      <w:sdtPr>
        <w:rPr>
          <w:rFonts w:hint="eastAsia"/>
          <w:b/>
          <w:szCs w:val="21"/>
        </w:rPr>
        <w:alias w:val="选项模块:需要编制合并报表"/>
        <w:tag w:val="_GBC_bf89afc47e17438594730edb3412d929"/>
        <w:id w:val="1246529539"/>
        <w:lock w:val="sdtLocked"/>
        <w:placeholder>
          <w:docPart w:val="GBC22222222222222222222222222222"/>
        </w:placeholder>
      </w:sdtPr>
      <w:sdtEndPr>
        <w:rPr>
          <w:rFonts w:cs="宋体-方正超大字符集"/>
          <w:b w:val="0"/>
        </w:rPr>
      </w:sdtEndPr>
      <w:sdtContent>
        <w:p w14:paraId="4CCE638B" w14:textId="77777777" w:rsidR="00D80AD1" w:rsidRDefault="00D80AD1">
          <w:pPr>
            <w:jc w:val="center"/>
            <w:rPr>
              <w:b/>
              <w:szCs w:val="21"/>
            </w:rPr>
          </w:pPr>
        </w:p>
        <w:sdt>
          <w:sdtPr>
            <w:rPr>
              <w:rFonts w:hint="eastAsia"/>
              <w:b/>
              <w:szCs w:val="21"/>
            </w:rPr>
            <w:tag w:val="_GBC_cc363e9840a448cbaf363887668cbe2a"/>
            <w:id w:val="-842774198"/>
            <w:lock w:val="sdtLocked"/>
            <w:placeholder>
              <w:docPart w:val="GBC22222222222222222222222222222"/>
            </w:placeholder>
          </w:sdtPr>
          <w:sdtEndPr>
            <w:rPr>
              <w:b w:val="0"/>
            </w:rPr>
          </w:sdtEndPr>
          <w:sdtContent>
            <w:p w14:paraId="24CDB1ED" w14:textId="77777777" w:rsidR="00D80AD1" w:rsidRDefault="00847115">
              <w:pPr>
                <w:jc w:val="center"/>
                <w:rPr>
                  <w:b/>
                  <w:bCs/>
                  <w:szCs w:val="21"/>
                </w:rPr>
              </w:pPr>
              <w:r>
                <w:rPr>
                  <w:rFonts w:hint="eastAsia"/>
                  <w:b/>
                  <w:szCs w:val="21"/>
                </w:rPr>
                <w:t>合并</w:t>
              </w:r>
              <w:r>
                <w:rPr>
                  <w:b/>
                  <w:bCs/>
                  <w:szCs w:val="21"/>
                </w:rPr>
                <w:t>利润表</w:t>
              </w:r>
            </w:p>
            <w:p w14:paraId="022F9031" w14:textId="77777777" w:rsidR="00D80AD1" w:rsidRDefault="00847115">
              <w:pPr>
                <w:jc w:val="center"/>
                <w:rPr>
                  <w:b/>
                  <w:bCs/>
                  <w:szCs w:val="21"/>
                </w:rPr>
              </w:pPr>
              <w:r>
                <w:rPr>
                  <w:szCs w:val="21"/>
                </w:rPr>
                <w:t>201</w:t>
              </w:r>
              <w:r>
                <w:rPr>
                  <w:rFonts w:hint="eastAsia"/>
                  <w:szCs w:val="21"/>
                </w:rPr>
                <w:t>6</w:t>
              </w:r>
              <w:r>
                <w:rPr>
                  <w:szCs w:val="21"/>
                </w:rPr>
                <w:t>年</w:t>
              </w:r>
              <w:r>
                <w:rPr>
                  <w:rFonts w:hint="eastAsia"/>
                  <w:szCs w:val="21"/>
                </w:rPr>
                <w:t>1—12</w:t>
              </w:r>
              <w:r>
                <w:rPr>
                  <w:szCs w:val="21"/>
                </w:rPr>
                <w:t>月</w:t>
              </w:r>
            </w:p>
            <w:p w14:paraId="75BB5907" w14:textId="77777777" w:rsidR="00D80AD1" w:rsidRDefault="00847115">
              <w:pPr>
                <w:jc w:val="right"/>
                <w:rPr>
                  <w:szCs w:val="21"/>
                </w:rPr>
              </w:pPr>
              <w:r>
                <w:rPr>
                  <w:szCs w:val="21"/>
                </w:rPr>
                <w:t>单位:</w:t>
              </w:r>
              <w:sdt>
                <w:sdtPr>
                  <w:rPr>
                    <w:szCs w:val="21"/>
                  </w:rPr>
                  <w:alias w:val="单位：合并利润表"/>
                  <w:tag w:val="_GBC_4fec24feb4834b768c484fe556046382"/>
                  <w:id w:val="-18745237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ae5c0d79e5694eb28ba1b8160e27a464"/>
                  <w:id w:val="-1771155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47"/>
                <w:gridCol w:w="868"/>
                <w:gridCol w:w="2001"/>
                <w:gridCol w:w="2001"/>
              </w:tblGrid>
              <w:tr w:rsidR="002F1702" w14:paraId="7FEE40FE" w14:textId="77777777" w:rsidTr="00CC6774">
                <w:trPr>
                  <w:cantSplit/>
                </w:trPr>
                <w:tc>
                  <w:tcPr>
                    <w:tcW w:w="2280" w:type="pct"/>
                    <w:tcBorders>
                      <w:top w:val="outset" w:sz="6" w:space="0" w:color="auto"/>
                      <w:left w:val="outset" w:sz="6" w:space="0" w:color="auto"/>
                      <w:bottom w:val="outset" w:sz="6" w:space="0" w:color="auto"/>
                      <w:right w:val="outset" w:sz="6" w:space="0" w:color="auto"/>
                    </w:tcBorders>
                    <w:vAlign w:val="center"/>
                  </w:tcPr>
                  <w:p w14:paraId="2F534859" w14:textId="77777777" w:rsidR="002F1702" w:rsidRDefault="002F1702" w:rsidP="00CC6774">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vAlign w:val="center"/>
                  </w:tcPr>
                  <w:p w14:paraId="290B50FB" w14:textId="77777777" w:rsidR="002F1702" w:rsidRDefault="002F1702" w:rsidP="00CC6774">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14:paraId="322E6E13" w14:textId="77777777" w:rsidR="002F1702" w:rsidRDefault="002F1702" w:rsidP="00CC6774">
                    <w:pPr>
                      <w:jc w:val="center"/>
                      <w:rPr>
                        <w:b/>
                        <w:szCs w:val="21"/>
                      </w:rPr>
                    </w:pPr>
                    <w:r>
                      <w:rPr>
                        <w:b/>
                        <w:szCs w:val="21"/>
                      </w:rPr>
                      <w:t>本期</w:t>
                    </w:r>
                    <w:r>
                      <w:rPr>
                        <w:rFonts w:hint="eastAsia"/>
                        <w:b/>
                        <w:szCs w:val="21"/>
                      </w:rPr>
                      <w:t>发生额</w:t>
                    </w:r>
                  </w:p>
                </w:tc>
                <w:tc>
                  <w:tcPr>
                    <w:tcW w:w="1096" w:type="pct"/>
                    <w:tcBorders>
                      <w:top w:val="outset" w:sz="6" w:space="0" w:color="auto"/>
                      <w:left w:val="outset" w:sz="6" w:space="0" w:color="auto"/>
                      <w:bottom w:val="outset" w:sz="6" w:space="0" w:color="auto"/>
                      <w:right w:val="outset" w:sz="6" w:space="0" w:color="auto"/>
                    </w:tcBorders>
                    <w:vAlign w:val="center"/>
                  </w:tcPr>
                  <w:p w14:paraId="3A418DEB" w14:textId="77777777" w:rsidR="002F1702" w:rsidRDefault="002F1702" w:rsidP="00CC6774">
                    <w:pPr>
                      <w:jc w:val="center"/>
                      <w:rPr>
                        <w:b/>
                        <w:szCs w:val="21"/>
                      </w:rPr>
                    </w:pPr>
                    <w:r>
                      <w:rPr>
                        <w:b/>
                        <w:szCs w:val="21"/>
                      </w:rPr>
                      <w:t>上期</w:t>
                    </w:r>
                    <w:r>
                      <w:rPr>
                        <w:rFonts w:hint="eastAsia"/>
                        <w:b/>
                        <w:szCs w:val="21"/>
                      </w:rPr>
                      <w:t>发生额</w:t>
                    </w:r>
                  </w:p>
                </w:tc>
              </w:tr>
              <w:tr w:rsidR="002F1702" w14:paraId="1A9AE59A"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2403B32" w14:textId="77777777" w:rsidR="002F1702" w:rsidRDefault="002F1702" w:rsidP="00CC6774">
                    <w:pPr>
                      <w:rPr>
                        <w:color w:val="000000"/>
                        <w:szCs w:val="21"/>
                      </w:rPr>
                    </w:pPr>
                    <w:r>
                      <w:rPr>
                        <w:rFonts w:hint="eastAsia"/>
                        <w:szCs w:val="21"/>
                      </w:rPr>
                      <w:t>一、营业总收入</w:t>
                    </w:r>
                  </w:p>
                </w:tc>
                <w:sdt>
                  <w:sdtPr>
                    <w:rPr>
                      <w:szCs w:val="21"/>
                    </w:rPr>
                    <w:alias w:val="附注_营业总收入"/>
                    <w:tag w:val="_GBC_63a82a8a6c4e42b7afa0c5c31478e0f6"/>
                    <w:id w:val="-2030401394"/>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252BCECC" w14:textId="77777777" w:rsidR="002F1702" w:rsidRDefault="008C427D" w:rsidP="008C427D">
                        <w:pPr>
                          <w:rPr>
                            <w:color w:val="008000"/>
                            <w:szCs w:val="21"/>
                          </w:rPr>
                        </w:pPr>
                        <w:r>
                          <w:rPr>
                            <w:rFonts w:hint="eastAsia"/>
                            <w:szCs w:val="21"/>
                          </w:rPr>
                          <w:t>46</w:t>
                        </w:r>
                      </w:p>
                    </w:tc>
                  </w:sdtContent>
                </w:sdt>
                <w:sdt>
                  <w:sdtPr>
                    <w:rPr>
                      <w:szCs w:val="21"/>
                    </w:rPr>
                    <w:alias w:val="营业总收入"/>
                    <w:tag w:val="_GBC_1219f04da5f14f189d97c5a2d7a5e2ea"/>
                    <w:id w:val="6307054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CA935AA" w14:textId="77777777" w:rsidR="002F1702" w:rsidRDefault="002F1702" w:rsidP="00CC6774">
                        <w:pPr>
                          <w:jc w:val="right"/>
                          <w:rPr>
                            <w:szCs w:val="21"/>
                          </w:rPr>
                        </w:pPr>
                        <w:r>
                          <w:rPr>
                            <w:szCs w:val="21"/>
                          </w:rPr>
                          <w:t>19,006,932,676.07</w:t>
                        </w:r>
                      </w:p>
                    </w:tc>
                  </w:sdtContent>
                </w:sdt>
                <w:sdt>
                  <w:sdtPr>
                    <w:rPr>
                      <w:szCs w:val="21"/>
                    </w:rPr>
                    <w:alias w:val="营业总收入"/>
                    <w:tag w:val="_GBC_af4bb6a84c6f4b41970413dc3905f0b3"/>
                    <w:id w:val="11958195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27C6E29" w14:textId="77777777" w:rsidR="002F1702" w:rsidRDefault="002F1702" w:rsidP="00CC6774">
                        <w:pPr>
                          <w:jc w:val="right"/>
                          <w:rPr>
                            <w:szCs w:val="21"/>
                          </w:rPr>
                        </w:pPr>
                        <w:r>
                          <w:rPr>
                            <w:szCs w:val="21"/>
                          </w:rPr>
                          <w:t>22,596,227,733.38</w:t>
                        </w:r>
                      </w:p>
                    </w:tc>
                  </w:sdtContent>
                </w:sdt>
              </w:tr>
              <w:tr w:rsidR="002F1702" w14:paraId="3DA1CBF3"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366FC18" w14:textId="77777777" w:rsidR="002F1702" w:rsidRDefault="002F1702" w:rsidP="00CC6774">
                    <w:pPr>
                      <w:rPr>
                        <w:color w:val="000000"/>
                        <w:szCs w:val="21"/>
                      </w:rPr>
                    </w:pPr>
                    <w:r>
                      <w:rPr>
                        <w:rFonts w:hint="eastAsia"/>
                        <w:szCs w:val="21"/>
                      </w:rPr>
                      <w:t>其中：营业收入</w:t>
                    </w:r>
                  </w:p>
                </w:tc>
                <w:sdt>
                  <w:sdtPr>
                    <w:rPr>
                      <w:szCs w:val="21"/>
                    </w:rPr>
                    <w:alias w:val="附注_营业收入"/>
                    <w:tag w:val="_GBC_2e7df889f3194114ad4f7804c29a1c53"/>
                    <w:id w:val="-91468257"/>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60E1F291" w14:textId="77777777" w:rsidR="002F1702" w:rsidRDefault="008C427D" w:rsidP="008C427D">
                        <w:pPr>
                          <w:rPr>
                            <w:color w:val="008000"/>
                            <w:szCs w:val="21"/>
                          </w:rPr>
                        </w:pPr>
                        <w:r>
                          <w:rPr>
                            <w:rFonts w:hint="eastAsia"/>
                            <w:szCs w:val="21"/>
                          </w:rPr>
                          <w:t>46</w:t>
                        </w:r>
                      </w:p>
                    </w:tc>
                  </w:sdtContent>
                </w:sdt>
                <w:sdt>
                  <w:sdtPr>
                    <w:rPr>
                      <w:szCs w:val="21"/>
                    </w:rPr>
                    <w:alias w:val="营业收入"/>
                    <w:tag w:val="_GBC_f43db05ff5614aa99d3729846fc2ebc7"/>
                    <w:id w:val="1441180099"/>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7239A50" w14:textId="77777777" w:rsidR="002F1702" w:rsidRDefault="002F1702" w:rsidP="00CC6774">
                        <w:pPr>
                          <w:jc w:val="right"/>
                          <w:rPr>
                            <w:szCs w:val="21"/>
                          </w:rPr>
                        </w:pPr>
                        <w:r>
                          <w:rPr>
                            <w:szCs w:val="21"/>
                          </w:rPr>
                          <w:t>19,006,932,676.07</w:t>
                        </w:r>
                      </w:p>
                    </w:tc>
                  </w:sdtContent>
                </w:sdt>
                <w:sdt>
                  <w:sdtPr>
                    <w:rPr>
                      <w:szCs w:val="21"/>
                    </w:rPr>
                    <w:alias w:val="营业收入"/>
                    <w:tag w:val="_GBC_8d227a3748ce4a6ba5792c6ff8b63a13"/>
                    <w:id w:val="-24241039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BE3CFA6" w14:textId="77777777" w:rsidR="002F1702" w:rsidRDefault="002F1702" w:rsidP="00CC6774">
                        <w:pPr>
                          <w:jc w:val="right"/>
                          <w:rPr>
                            <w:szCs w:val="21"/>
                          </w:rPr>
                        </w:pPr>
                        <w:r>
                          <w:rPr>
                            <w:szCs w:val="21"/>
                          </w:rPr>
                          <w:t>22,596,227,733.38</w:t>
                        </w:r>
                      </w:p>
                    </w:tc>
                  </w:sdtContent>
                </w:sdt>
              </w:tr>
              <w:tr w:rsidR="002F1702" w14:paraId="250E5D01"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031A0F69" w14:textId="77777777" w:rsidR="002F1702" w:rsidRDefault="002F1702" w:rsidP="00CC6774">
                    <w:pPr>
                      <w:ind w:firstLineChars="300" w:firstLine="630"/>
                      <w:rPr>
                        <w:color w:val="000000"/>
                        <w:szCs w:val="21"/>
                      </w:rPr>
                    </w:pPr>
                    <w:r>
                      <w:rPr>
                        <w:rFonts w:hint="eastAsia"/>
                        <w:szCs w:val="21"/>
                      </w:rPr>
                      <w:t>利息收入</w:t>
                    </w:r>
                  </w:p>
                </w:tc>
                <w:sdt>
                  <w:sdtPr>
                    <w:rPr>
                      <w:szCs w:val="21"/>
                    </w:rPr>
                    <w:alias w:val="附注_利息收入"/>
                    <w:tag w:val="_GBC_4550e84e530540ae870393ca595fc98a"/>
                    <w:id w:val="-3450634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9CDD25D"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金融资产利息收入"/>
                    <w:tag w:val="_GBC_f30b3bbf9ea24aef940b873f8a2384c1"/>
                    <w:id w:val="179071160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80BFB81" w14:textId="77777777" w:rsidR="002F1702" w:rsidRDefault="002F1702" w:rsidP="00CC6774">
                        <w:pPr>
                          <w:jc w:val="right"/>
                          <w:rPr>
                            <w:szCs w:val="21"/>
                          </w:rPr>
                        </w:pPr>
                      </w:p>
                    </w:tc>
                  </w:sdtContent>
                </w:sdt>
                <w:sdt>
                  <w:sdtPr>
                    <w:rPr>
                      <w:szCs w:val="21"/>
                    </w:rPr>
                    <w:alias w:val="金融资产利息收入"/>
                    <w:tag w:val="_GBC_a7f48217a001435d9de712d18fbc2cae"/>
                    <w:id w:val="-87793115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EBC3371" w14:textId="77777777" w:rsidR="002F1702" w:rsidRDefault="002F1702" w:rsidP="00CC6774">
                        <w:pPr>
                          <w:jc w:val="right"/>
                          <w:rPr>
                            <w:szCs w:val="21"/>
                          </w:rPr>
                        </w:pPr>
                      </w:p>
                    </w:tc>
                  </w:sdtContent>
                </w:sdt>
              </w:tr>
              <w:tr w:rsidR="002F1702" w14:paraId="5D29F794"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312B8DE" w14:textId="77777777" w:rsidR="002F1702" w:rsidRDefault="002F1702" w:rsidP="00CC6774">
                    <w:pPr>
                      <w:ind w:firstLineChars="300" w:firstLine="630"/>
                      <w:rPr>
                        <w:szCs w:val="21"/>
                      </w:rPr>
                    </w:pPr>
                    <w:r>
                      <w:rPr>
                        <w:rFonts w:hint="eastAsia"/>
                        <w:szCs w:val="21"/>
                      </w:rPr>
                      <w:t>已赚保费</w:t>
                    </w:r>
                  </w:p>
                </w:tc>
                <w:sdt>
                  <w:sdtPr>
                    <w:rPr>
                      <w:szCs w:val="21"/>
                    </w:rPr>
                    <w:alias w:val="附注_已赚保费"/>
                    <w:tag w:val="_GBC_e554f1b9c88d4a35b2b6ae2985e707da"/>
                    <w:id w:val="43949882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04AFDC1"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已赚保费"/>
                    <w:tag w:val="_GBC_69e3f926ef484911864144e01ef010e9"/>
                    <w:id w:val="-168952238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7F5BE8B" w14:textId="77777777" w:rsidR="002F1702" w:rsidRDefault="002F1702" w:rsidP="00CC6774">
                        <w:pPr>
                          <w:jc w:val="right"/>
                          <w:rPr>
                            <w:szCs w:val="21"/>
                          </w:rPr>
                        </w:pPr>
                      </w:p>
                    </w:tc>
                  </w:sdtContent>
                </w:sdt>
                <w:sdt>
                  <w:sdtPr>
                    <w:rPr>
                      <w:szCs w:val="21"/>
                    </w:rPr>
                    <w:alias w:val="已赚保费"/>
                    <w:tag w:val="_GBC_57a28c61087548be8164d7738f6c04ab"/>
                    <w:id w:val="-80138428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99B7D7C" w14:textId="77777777" w:rsidR="002F1702" w:rsidRDefault="002F1702" w:rsidP="00CC6774">
                        <w:pPr>
                          <w:jc w:val="right"/>
                          <w:rPr>
                            <w:szCs w:val="21"/>
                          </w:rPr>
                        </w:pPr>
                      </w:p>
                    </w:tc>
                  </w:sdtContent>
                </w:sdt>
              </w:tr>
              <w:tr w:rsidR="002F1702" w14:paraId="6527C251"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2E0BDA95" w14:textId="77777777" w:rsidR="002F1702" w:rsidRDefault="002F1702" w:rsidP="00CC6774">
                    <w:pPr>
                      <w:ind w:firstLineChars="300" w:firstLine="630"/>
                      <w:rPr>
                        <w:szCs w:val="21"/>
                      </w:rPr>
                    </w:pPr>
                    <w:r>
                      <w:rPr>
                        <w:rFonts w:hint="eastAsia"/>
                        <w:szCs w:val="21"/>
                      </w:rPr>
                      <w:t>手续费及佣金收入</w:t>
                    </w:r>
                  </w:p>
                </w:tc>
                <w:sdt>
                  <w:sdtPr>
                    <w:rPr>
                      <w:szCs w:val="21"/>
                    </w:rPr>
                    <w:alias w:val="附注_手续费及佣金收入"/>
                    <w:tag w:val="_GBC_0066fd118b134a499c5160feab4d9a86"/>
                    <w:id w:val="265810383"/>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7CD5C99"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手续费及佣金收入"/>
                    <w:tag w:val="_GBC_fd005913d2544c929273109478246f3c"/>
                    <w:id w:val="16221647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C662496" w14:textId="77777777" w:rsidR="002F1702" w:rsidRDefault="002F1702" w:rsidP="00CC6774">
                        <w:pPr>
                          <w:jc w:val="right"/>
                          <w:rPr>
                            <w:szCs w:val="21"/>
                          </w:rPr>
                        </w:pPr>
                      </w:p>
                    </w:tc>
                  </w:sdtContent>
                </w:sdt>
                <w:sdt>
                  <w:sdtPr>
                    <w:rPr>
                      <w:szCs w:val="21"/>
                    </w:rPr>
                    <w:alias w:val="手续费及佣金收入"/>
                    <w:tag w:val="_GBC_623cf090059c4808bdcd84183b77c7c5"/>
                    <w:id w:val="20344897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5966184" w14:textId="77777777" w:rsidR="002F1702" w:rsidRDefault="002F1702" w:rsidP="00CC6774">
                        <w:pPr>
                          <w:jc w:val="right"/>
                          <w:rPr>
                            <w:szCs w:val="21"/>
                          </w:rPr>
                        </w:pPr>
                      </w:p>
                    </w:tc>
                  </w:sdtContent>
                </w:sdt>
              </w:tr>
              <w:tr w:rsidR="002F1702" w14:paraId="4C10FA7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1569490" w14:textId="77777777" w:rsidR="002F1702" w:rsidRDefault="002F1702" w:rsidP="00CC6774">
                    <w:pPr>
                      <w:rPr>
                        <w:color w:val="000000"/>
                        <w:szCs w:val="21"/>
                      </w:rPr>
                    </w:pPr>
                    <w:r>
                      <w:rPr>
                        <w:rFonts w:hint="eastAsia"/>
                        <w:szCs w:val="21"/>
                      </w:rPr>
                      <w:t>二、营业总成本</w:t>
                    </w:r>
                  </w:p>
                </w:tc>
                <w:sdt>
                  <w:sdtPr>
                    <w:rPr>
                      <w:szCs w:val="21"/>
                    </w:rPr>
                    <w:alias w:val="附注_营业总成本"/>
                    <w:tag w:val="_GBC_87ed6c2bc5f240f5a0a671d65e9bb211"/>
                    <w:id w:val="8035268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18E2ACF"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营业总成本"/>
                    <w:tag w:val="_GBC_531f0985123942ddb5b845bcc2107fc9"/>
                    <w:id w:val="-12408485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60D2084" w14:textId="77777777" w:rsidR="002F1702" w:rsidRDefault="002F1702" w:rsidP="00CC6774">
                        <w:pPr>
                          <w:jc w:val="right"/>
                          <w:rPr>
                            <w:szCs w:val="21"/>
                          </w:rPr>
                        </w:pPr>
                        <w:r>
                          <w:rPr>
                            <w:szCs w:val="21"/>
                          </w:rPr>
                          <w:t>18,435,703,801.76</w:t>
                        </w:r>
                      </w:p>
                    </w:tc>
                  </w:sdtContent>
                </w:sdt>
                <w:sdt>
                  <w:sdtPr>
                    <w:rPr>
                      <w:szCs w:val="21"/>
                    </w:rPr>
                    <w:alias w:val="营业总成本"/>
                    <w:tag w:val="_GBC_ec4f14d683e94e3ca23ea26b8334272c"/>
                    <w:id w:val="207400164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0A52F36" w14:textId="77777777" w:rsidR="002F1702" w:rsidRDefault="002F1702" w:rsidP="00CC6774">
                        <w:pPr>
                          <w:jc w:val="right"/>
                          <w:rPr>
                            <w:szCs w:val="21"/>
                          </w:rPr>
                        </w:pPr>
                        <w:r>
                          <w:rPr>
                            <w:szCs w:val="21"/>
                          </w:rPr>
                          <w:t>21,846,550,442.70</w:t>
                        </w:r>
                      </w:p>
                    </w:tc>
                  </w:sdtContent>
                </w:sdt>
              </w:tr>
              <w:tr w:rsidR="002F1702" w14:paraId="67CB1EA2"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2667F60" w14:textId="77777777" w:rsidR="002F1702" w:rsidRDefault="002F1702" w:rsidP="00CC6774">
                    <w:pPr>
                      <w:rPr>
                        <w:color w:val="000000"/>
                        <w:szCs w:val="21"/>
                      </w:rPr>
                    </w:pPr>
                    <w:r>
                      <w:rPr>
                        <w:rFonts w:hint="eastAsia"/>
                        <w:szCs w:val="21"/>
                      </w:rPr>
                      <w:t>其中：营业成本</w:t>
                    </w:r>
                  </w:p>
                </w:tc>
                <w:sdt>
                  <w:sdtPr>
                    <w:rPr>
                      <w:szCs w:val="21"/>
                    </w:rPr>
                    <w:alias w:val="附注_营业成本"/>
                    <w:tag w:val="_GBC_2441063dd486457ca8e05e0b4b8c8c54"/>
                    <w:id w:val="-1641959220"/>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71316A47" w14:textId="77777777" w:rsidR="002F1702" w:rsidRDefault="008C427D" w:rsidP="008C427D">
                        <w:pPr>
                          <w:rPr>
                            <w:color w:val="008000"/>
                            <w:szCs w:val="21"/>
                          </w:rPr>
                        </w:pPr>
                        <w:r>
                          <w:rPr>
                            <w:rFonts w:hint="eastAsia"/>
                            <w:szCs w:val="21"/>
                          </w:rPr>
                          <w:t>46</w:t>
                        </w:r>
                      </w:p>
                    </w:tc>
                  </w:sdtContent>
                </w:sdt>
                <w:sdt>
                  <w:sdtPr>
                    <w:rPr>
                      <w:szCs w:val="21"/>
                    </w:rPr>
                    <w:alias w:val="营业成本"/>
                    <w:tag w:val="_GBC_6a896395eb0348b0899b114030b45b3f"/>
                    <w:id w:val="-58708139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FC70EEC" w14:textId="77777777" w:rsidR="002F1702" w:rsidRDefault="002F1702" w:rsidP="00CC6774">
                        <w:pPr>
                          <w:jc w:val="right"/>
                          <w:rPr>
                            <w:szCs w:val="21"/>
                          </w:rPr>
                        </w:pPr>
                        <w:r>
                          <w:rPr>
                            <w:szCs w:val="21"/>
                          </w:rPr>
                          <w:t>16,680,660,422.07</w:t>
                        </w:r>
                      </w:p>
                    </w:tc>
                  </w:sdtContent>
                </w:sdt>
                <w:sdt>
                  <w:sdtPr>
                    <w:rPr>
                      <w:szCs w:val="21"/>
                    </w:rPr>
                    <w:alias w:val="营业成本"/>
                    <w:tag w:val="_GBC_24b057eae2cb416181894a5f3737d46e"/>
                    <w:id w:val="-2070952004"/>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2942137" w14:textId="77777777" w:rsidR="002F1702" w:rsidRDefault="002F1702" w:rsidP="00CC6774">
                        <w:pPr>
                          <w:jc w:val="right"/>
                          <w:rPr>
                            <w:szCs w:val="21"/>
                          </w:rPr>
                        </w:pPr>
                        <w:r>
                          <w:rPr>
                            <w:szCs w:val="21"/>
                          </w:rPr>
                          <w:t>20,157,928,112.28</w:t>
                        </w:r>
                      </w:p>
                    </w:tc>
                  </w:sdtContent>
                </w:sdt>
              </w:tr>
              <w:tr w:rsidR="002F1702" w14:paraId="1CB8B02A"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6631D04" w14:textId="77777777" w:rsidR="002F1702" w:rsidRDefault="002F1702" w:rsidP="00CC6774">
                    <w:pPr>
                      <w:ind w:firstLineChars="300" w:firstLine="630"/>
                      <w:rPr>
                        <w:szCs w:val="21"/>
                      </w:rPr>
                    </w:pPr>
                    <w:r>
                      <w:rPr>
                        <w:rFonts w:hint="eastAsia"/>
                        <w:szCs w:val="21"/>
                      </w:rPr>
                      <w:t>利息支出</w:t>
                    </w:r>
                  </w:p>
                </w:tc>
                <w:sdt>
                  <w:sdtPr>
                    <w:rPr>
                      <w:szCs w:val="21"/>
                    </w:rPr>
                    <w:alias w:val="附注_利息支出"/>
                    <w:tag w:val="_GBC_b2482cb727f4400ba25f6ad9b23b2d71"/>
                    <w:id w:val="-25313543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35D1F6F"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金融资产利息支出"/>
                    <w:tag w:val="_GBC_c9c7406ca7cb4f7db2bfa30585ce9056"/>
                    <w:id w:val="-105338526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68BBE44" w14:textId="77777777" w:rsidR="002F1702" w:rsidRDefault="002F1702" w:rsidP="00CC6774">
                        <w:pPr>
                          <w:jc w:val="right"/>
                          <w:rPr>
                            <w:szCs w:val="21"/>
                          </w:rPr>
                        </w:pPr>
                      </w:p>
                    </w:tc>
                  </w:sdtContent>
                </w:sdt>
                <w:sdt>
                  <w:sdtPr>
                    <w:rPr>
                      <w:szCs w:val="21"/>
                    </w:rPr>
                    <w:alias w:val="金融资产利息支出"/>
                    <w:tag w:val="_GBC_aa56063e21c942b1a9f81c10197d22c5"/>
                    <w:id w:val="17616015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A0F017C" w14:textId="77777777" w:rsidR="002F1702" w:rsidRDefault="002F1702" w:rsidP="00CC6774">
                        <w:pPr>
                          <w:jc w:val="right"/>
                          <w:rPr>
                            <w:szCs w:val="21"/>
                          </w:rPr>
                        </w:pPr>
                      </w:p>
                    </w:tc>
                  </w:sdtContent>
                </w:sdt>
              </w:tr>
              <w:tr w:rsidR="002F1702" w14:paraId="2BF2008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44B04FC" w14:textId="77777777" w:rsidR="002F1702" w:rsidRDefault="002F1702" w:rsidP="00CC6774">
                    <w:pPr>
                      <w:ind w:firstLineChars="300" w:firstLine="630"/>
                      <w:rPr>
                        <w:szCs w:val="21"/>
                      </w:rPr>
                    </w:pPr>
                    <w:r>
                      <w:rPr>
                        <w:rFonts w:hint="eastAsia"/>
                        <w:szCs w:val="21"/>
                      </w:rPr>
                      <w:t>手续费及佣金支出</w:t>
                    </w:r>
                  </w:p>
                </w:tc>
                <w:sdt>
                  <w:sdtPr>
                    <w:rPr>
                      <w:szCs w:val="21"/>
                    </w:rPr>
                    <w:alias w:val="附注_手续费及佣金支出"/>
                    <w:tag w:val="_GBC_83619179d9b849eeacf78cfde44abfa7"/>
                    <w:id w:val="703759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D0B2D8E"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手续费及佣金支出"/>
                    <w:tag w:val="_GBC_6f8d93ce15a6450a885c0a4ee28cb314"/>
                    <w:id w:val="140981425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0DFA416" w14:textId="77777777" w:rsidR="002F1702" w:rsidRDefault="002F1702" w:rsidP="00CC6774">
                        <w:pPr>
                          <w:jc w:val="right"/>
                          <w:rPr>
                            <w:szCs w:val="21"/>
                          </w:rPr>
                        </w:pPr>
                      </w:p>
                    </w:tc>
                  </w:sdtContent>
                </w:sdt>
                <w:sdt>
                  <w:sdtPr>
                    <w:rPr>
                      <w:szCs w:val="21"/>
                    </w:rPr>
                    <w:alias w:val="手续费及佣金支出"/>
                    <w:tag w:val="_GBC_ce11c6d5551f4bb79e0a096be8a157ca"/>
                    <w:id w:val="-97669084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EA6B171" w14:textId="77777777" w:rsidR="002F1702" w:rsidRDefault="002F1702" w:rsidP="00CC6774">
                        <w:pPr>
                          <w:jc w:val="right"/>
                          <w:rPr>
                            <w:szCs w:val="21"/>
                          </w:rPr>
                        </w:pPr>
                      </w:p>
                    </w:tc>
                  </w:sdtContent>
                </w:sdt>
              </w:tr>
              <w:tr w:rsidR="002F1702" w14:paraId="7FAD2CB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E0B625B" w14:textId="77777777" w:rsidR="002F1702" w:rsidRDefault="002F1702" w:rsidP="00CC6774">
                    <w:pPr>
                      <w:ind w:firstLineChars="300" w:firstLine="630"/>
                      <w:rPr>
                        <w:szCs w:val="21"/>
                      </w:rPr>
                    </w:pPr>
                    <w:r>
                      <w:rPr>
                        <w:rFonts w:hint="eastAsia"/>
                        <w:szCs w:val="21"/>
                      </w:rPr>
                      <w:t>退保金</w:t>
                    </w:r>
                  </w:p>
                </w:tc>
                <w:sdt>
                  <w:sdtPr>
                    <w:rPr>
                      <w:szCs w:val="21"/>
                    </w:rPr>
                    <w:alias w:val="附注_退保金"/>
                    <w:tag w:val="_GBC_45bf27abf08e47f7a53f5d9ca7674ad4"/>
                    <w:id w:val="177613593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5C92E0E"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退保金"/>
                    <w:tag w:val="_GBC_5abbcfd3a36d47fda5ab145d03351138"/>
                    <w:id w:val="-111898585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1F87F43" w14:textId="77777777" w:rsidR="002F1702" w:rsidRDefault="002F1702" w:rsidP="00CC6774">
                        <w:pPr>
                          <w:jc w:val="right"/>
                          <w:rPr>
                            <w:szCs w:val="21"/>
                          </w:rPr>
                        </w:pPr>
                      </w:p>
                    </w:tc>
                  </w:sdtContent>
                </w:sdt>
                <w:sdt>
                  <w:sdtPr>
                    <w:rPr>
                      <w:szCs w:val="21"/>
                    </w:rPr>
                    <w:alias w:val="退保金"/>
                    <w:tag w:val="_GBC_1fcd9d023de14929aeed6b62eeb62b8c"/>
                    <w:id w:val="-104482593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53725AD" w14:textId="77777777" w:rsidR="002F1702" w:rsidRDefault="002F1702" w:rsidP="00CC6774">
                        <w:pPr>
                          <w:jc w:val="right"/>
                          <w:rPr>
                            <w:szCs w:val="21"/>
                          </w:rPr>
                        </w:pPr>
                      </w:p>
                    </w:tc>
                  </w:sdtContent>
                </w:sdt>
              </w:tr>
              <w:tr w:rsidR="002F1702" w14:paraId="04EB9AA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19A7F7E" w14:textId="77777777" w:rsidR="002F1702" w:rsidRDefault="002F1702" w:rsidP="00CC6774">
                    <w:pPr>
                      <w:ind w:firstLineChars="300" w:firstLine="630"/>
                      <w:rPr>
                        <w:szCs w:val="21"/>
                      </w:rPr>
                    </w:pPr>
                    <w:r>
                      <w:rPr>
                        <w:rFonts w:hint="eastAsia"/>
                        <w:szCs w:val="21"/>
                      </w:rPr>
                      <w:t>赔付支出净额</w:t>
                    </w:r>
                  </w:p>
                </w:tc>
                <w:sdt>
                  <w:sdtPr>
                    <w:rPr>
                      <w:szCs w:val="21"/>
                    </w:rPr>
                    <w:alias w:val="附注_赔付支出净额"/>
                    <w:tag w:val="_GBC_181c34892b084f028cb460d31be1b6f9"/>
                    <w:id w:val="-20310474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F19D207"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赔付支出净额"/>
                    <w:tag w:val="_GBC_3c3345d16c6c473186154bdb32573b9e"/>
                    <w:id w:val="174683489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C9B146E" w14:textId="77777777" w:rsidR="002F1702" w:rsidRDefault="002F1702" w:rsidP="00CC6774">
                        <w:pPr>
                          <w:jc w:val="right"/>
                          <w:rPr>
                            <w:szCs w:val="21"/>
                          </w:rPr>
                        </w:pPr>
                      </w:p>
                    </w:tc>
                  </w:sdtContent>
                </w:sdt>
                <w:sdt>
                  <w:sdtPr>
                    <w:rPr>
                      <w:szCs w:val="21"/>
                    </w:rPr>
                    <w:alias w:val="赔付支出净额"/>
                    <w:tag w:val="_GBC_523241994de540ce97cbc010407727f8"/>
                    <w:id w:val="190048171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46BC184" w14:textId="77777777" w:rsidR="002F1702" w:rsidRDefault="002F1702" w:rsidP="00CC6774">
                        <w:pPr>
                          <w:jc w:val="right"/>
                          <w:rPr>
                            <w:szCs w:val="21"/>
                          </w:rPr>
                        </w:pPr>
                      </w:p>
                    </w:tc>
                  </w:sdtContent>
                </w:sdt>
              </w:tr>
              <w:tr w:rsidR="002F1702" w14:paraId="742E71C6"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5D99C1C0" w14:textId="77777777" w:rsidR="002F1702" w:rsidRDefault="002F1702" w:rsidP="00CC6774">
                    <w:pPr>
                      <w:ind w:firstLineChars="300" w:firstLine="630"/>
                      <w:rPr>
                        <w:szCs w:val="21"/>
                      </w:rPr>
                    </w:pPr>
                    <w:r>
                      <w:rPr>
                        <w:rFonts w:hint="eastAsia"/>
                        <w:szCs w:val="21"/>
                      </w:rPr>
                      <w:t>提取保险合同准备金净额</w:t>
                    </w:r>
                  </w:p>
                </w:tc>
                <w:sdt>
                  <w:sdtPr>
                    <w:rPr>
                      <w:szCs w:val="21"/>
                    </w:rPr>
                    <w:alias w:val="附注_提取保险合同准备金净额"/>
                    <w:tag w:val="_GBC_7350d3147b3a4c3a8b619a54dce46640"/>
                    <w:id w:val="-1517220440"/>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EAAD9F5"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提取保险合同准备金净额"/>
                    <w:tag w:val="_GBC_8deef2ba4b264a66bb7d05aaa4dacf4f"/>
                    <w:id w:val="78270079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B788BD5" w14:textId="77777777" w:rsidR="002F1702" w:rsidRDefault="002F1702" w:rsidP="00CC6774">
                        <w:pPr>
                          <w:jc w:val="right"/>
                          <w:rPr>
                            <w:szCs w:val="21"/>
                          </w:rPr>
                        </w:pPr>
                      </w:p>
                    </w:tc>
                  </w:sdtContent>
                </w:sdt>
                <w:sdt>
                  <w:sdtPr>
                    <w:rPr>
                      <w:szCs w:val="21"/>
                    </w:rPr>
                    <w:alias w:val="提取保险合同准备金净额"/>
                    <w:tag w:val="_GBC_2e72f4e4ca5f49bfbb74ee3f2bbb3fe8"/>
                    <w:id w:val="-4522397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A993FB9" w14:textId="77777777" w:rsidR="002F1702" w:rsidRDefault="002F1702" w:rsidP="00CC6774">
                        <w:pPr>
                          <w:jc w:val="right"/>
                          <w:rPr>
                            <w:szCs w:val="21"/>
                          </w:rPr>
                        </w:pPr>
                      </w:p>
                    </w:tc>
                  </w:sdtContent>
                </w:sdt>
              </w:tr>
              <w:tr w:rsidR="002F1702" w14:paraId="37BF78A7"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4CFA367" w14:textId="77777777" w:rsidR="002F1702" w:rsidRDefault="002F1702" w:rsidP="00CC6774">
                    <w:pPr>
                      <w:ind w:firstLineChars="300" w:firstLine="630"/>
                      <w:rPr>
                        <w:szCs w:val="21"/>
                      </w:rPr>
                    </w:pPr>
                    <w:r>
                      <w:rPr>
                        <w:rFonts w:hint="eastAsia"/>
                        <w:szCs w:val="21"/>
                      </w:rPr>
                      <w:t>保单红利支出</w:t>
                    </w:r>
                  </w:p>
                </w:tc>
                <w:sdt>
                  <w:sdtPr>
                    <w:rPr>
                      <w:szCs w:val="21"/>
                    </w:rPr>
                    <w:alias w:val="附注_保单红利支出"/>
                    <w:tag w:val="_GBC_dc89f9b17c7441b39376f2637abbdd56"/>
                    <w:id w:val="213050609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CBC849B"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保单红利支出"/>
                    <w:tag w:val="_GBC_e4de0d0317ab449aa4cb6febd57f7c3f"/>
                    <w:id w:val="-127963492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737EE27" w14:textId="77777777" w:rsidR="002F1702" w:rsidRDefault="002F1702" w:rsidP="00CC6774">
                        <w:pPr>
                          <w:jc w:val="right"/>
                          <w:rPr>
                            <w:szCs w:val="21"/>
                          </w:rPr>
                        </w:pPr>
                      </w:p>
                    </w:tc>
                  </w:sdtContent>
                </w:sdt>
                <w:sdt>
                  <w:sdtPr>
                    <w:rPr>
                      <w:szCs w:val="21"/>
                    </w:rPr>
                    <w:alias w:val="保单红利支出"/>
                    <w:tag w:val="_GBC_7f58b331c1e14efab67ada69521f3543"/>
                    <w:id w:val="191789797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7B7F85B" w14:textId="77777777" w:rsidR="002F1702" w:rsidRDefault="002F1702" w:rsidP="00CC6774">
                        <w:pPr>
                          <w:jc w:val="right"/>
                          <w:rPr>
                            <w:szCs w:val="21"/>
                          </w:rPr>
                        </w:pPr>
                      </w:p>
                    </w:tc>
                  </w:sdtContent>
                </w:sdt>
              </w:tr>
              <w:tr w:rsidR="002F1702" w14:paraId="26CD2E35"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7845DFB" w14:textId="77777777" w:rsidR="002F1702" w:rsidRDefault="002F1702" w:rsidP="00CC6774">
                    <w:pPr>
                      <w:ind w:firstLineChars="300" w:firstLine="630"/>
                      <w:rPr>
                        <w:szCs w:val="21"/>
                      </w:rPr>
                    </w:pPr>
                    <w:r>
                      <w:rPr>
                        <w:rFonts w:hint="eastAsia"/>
                        <w:szCs w:val="21"/>
                      </w:rPr>
                      <w:t>分保费用</w:t>
                    </w:r>
                  </w:p>
                </w:tc>
                <w:sdt>
                  <w:sdtPr>
                    <w:rPr>
                      <w:szCs w:val="21"/>
                    </w:rPr>
                    <w:alias w:val="附注_分保费用"/>
                    <w:tag w:val="_GBC_7efe936f5fb8495c99ccf8de7380a690"/>
                    <w:id w:val="-209107754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C1652AE"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分保费用"/>
                    <w:tag w:val="_GBC_6a52bdd99de048f4bf1a33d512ba9183"/>
                    <w:id w:val="-91215529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F6EB7A6" w14:textId="77777777" w:rsidR="002F1702" w:rsidRDefault="002F1702" w:rsidP="00CC6774">
                        <w:pPr>
                          <w:jc w:val="right"/>
                          <w:rPr>
                            <w:szCs w:val="21"/>
                          </w:rPr>
                        </w:pPr>
                      </w:p>
                    </w:tc>
                  </w:sdtContent>
                </w:sdt>
                <w:sdt>
                  <w:sdtPr>
                    <w:rPr>
                      <w:szCs w:val="21"/>
                    </w:rPr>
                    <w:alias w:val="分保费用"/>
                    <w:tag w:val="_GBC_bf7723e2fe1d44a98256c822cb5ac9c1"/>
                    <w:id w:val="-145280939"/>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5883E5D" w14:textId="77777777" w:rsidR="002F1702" w:rsidRDefault="002F1702" w:rsidP="00CC6774">
                        <w:pPr>
                          <w:jc w:val="right"/>
                          <w:rPr>
                            <w:szCs w:val="21"/>
                          </w:rPr>
                        </w:pPr>
                      </w:p>
                    </w:tc>
                  </w:sdtContent>
                </w:sdt>
              </w:tr>
              <w:tr w:rsidR="002F1702" w14:paraId="2C7F9BDC"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2872787A" w14:textId="77777777" w:rsidR="002F1702" w:rsidRDefault="002F1702" w:rsidP="00CC6774">
                    <w:pPr>
                      <w:ind w:firstLineChars="300" w:firstLine="630"/>
                      <w:rPr>
                        <w:szCs w:val="21"/>
                      </w:rPr>
                    </w:pPr>
                    <w:r>
                      <w:rPr>
                        <w:rFonts w:hint="eastAsia"/>
                        <w:szCs w:val="21"/>
                      </w:rPr>
                      <w:t>税金及附加</w:t>
                    </w:r>
                  </w:p>
                </w:tc>
                <w:sdt>
                  <w:sdtPr>
                    <w:rPr>
                      <w:szCs w:val="21"/>
                    </w:rPr>
                    <w:alias w:val="附注_税金及附加"/>
                    <w:tag w:val="_GBC_b58d0d702ff4475b80b7b4f2f7c55705"/>
                    <w:id w:val="1909957932"/>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4A84B643" w14:textId="77777777" w:rsidR="002F1702" w:rsidRDefault="008C427D" w:rsidP="008C427D">
                        <w:pPr>
                          <w:rPr>
                            <w:color w:val="008000"/>
                            <w:szCs w:val="21"/>
                          </w:rPr>
                        </w:pPr>
                        <w:r>
                          <w:rPr>
                            <w:rFonts w:hint="eastAsia"/>
                            <w:szCs w:val="21"/>
                          </w:rPr>
                          <w:t>47</w:t>
                        </w:r>
                      </w:p>
                    </w:tc>
                  </w:sdtContent>
                </w:sdt>
                <w:sdt>
                  <w:sdtPr>
                    <w:rPr>
                      <w:szCs w:val="21"/>
                    </w:rPr>
                    <w:alias w:val="税金及附加"/>
                    <w:tag w:val="_GBC_3fddf0d6ca2f4ca7bb52e367e6b0045f"/>
                    <w:id w:val="-66979923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0510F4A" w14:textId="77777777" w:rsidR="002F1702" w:rsidRDefault="002F1702" w:rsidP="00CC6774">
                        <w:pPr>
                          <w:jc w:val="right"/>
                          <w:rPr>
                            <w:szCs w:val="21"/>
                          </w:rPr>
                        </w:pPr>
                        <w:r>
                          <w:rPr>
                            <w:szCs w:val="21"/>
                          </w:rPr>
                          <w:t>69,865,017.70</w:t>
                        </w:r>
                      </w:p>
                    </w:tc>
                  </w:sdtContent>
                </w:sdt>
                <w:sdt>
                  <w:sdtPr>
                    <w:rPr>
                      <w:szCs w:val="21"/>
                    </w:rPr>
                    <w:alias w:val="税金及附加"/>
                    <w:tag w:val="_GBC_1ba2c8dcce604bd88a53c51d4dc16c6b"/>
                    <w:id w:val="61788138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0C479C1" w14:textId="77777777" w:rsidR="002F1702" w:rsidRDefault="002F1702" w:rsidP="00CC6774">
                        <w:pPr>
                          <w:jc w:val="right"/>
                          <w:rPr>
                            <w:szCs w:val="21"/>
                          </w:rPr>
                        </w:pPr>
                        <w:r>
                          <w:rPr>
                            <w:szCs w:val="21"/>
                          </w:rPr>
                          <w:t>83,789,648.71</w:t>
                        </w:r>
                      </w:p>
                    </w:tc>
                  </w:sdtContent>
                </w:sdt>
              </w:tr>
              <w:tr w:rsidR="002F1702" w14:paraId="04F8C2BA"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68B09FC" w14:textId="77777777" w:rsidR="002F1702" w:rsidRDefault="002F1702" w:rsidP="00CC6774">
                    <w:pPr>
                      <w:ind w:firstLineChars="300" w:firstLine="630"/>
                      <w:rPr>
                        <w:szCs w:val="21"/>
                      </w:rPr>
                    </w:pPr>
                    <w:r>
                      <w:rPr>
                        <w:rFonts w:hint="eastAsia"/>
                        <w:szCs w:val="21"/>
                      </w:rPr>
                      <w:t>销售费用</w:t>
                    </w:r>
                  </w:p>
                </w:tc>
                <w:sdt>
                  <w:sdtPr>
                    <w:rPr>
                      <w:szCs w:val="21"/>
                    </w:rPr>
                    <w:alias w:val="附注_销售费用"/>
                    <w:tag w:val="_GBC_54dad74ba0964263b697b1679a1e2d64"/>
                    <w:id w:val="-1124067970"/>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0F0AD1D4" w14:textId="77777777" w:rsidR="002F1702" w:rsidRDefault="008C427D" w:rsidP="008C427D">
                        <w:pPr>
                          <w:rPr>
                            <w:color w:val="008000"/>
                            <w:szCs w:val="21"/>
                          </w:rPr>
                        </w:pPr>
                        <w:r>
                          <w:rPr>
                            <w:rFonts w:hint="eastAsia"/>
                            <w:szCs w:val="21"/>
                          </w:rPr>
                          <w:t>48</w:t>
                        </w:r>
                      </w:p>
                    </w:tc>
                  </w:sdtContent>
                </w:sdt>
                <w:sdt>
                  <w:sdtPr>
                    <w:rPr>
                      <w:szCs w:val="21"/>
                    </w:rPr>
                    <w:alias w:val="销售费用"/>
                    <w:tag w:val="_GBC_5fafd54967da46608f9d7de2d94b4f7d"/>
                    <w:id w:val="-51515238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D207E38" w14:textId="77777777" w:rsidR="002F1702" w:rsidRDefault="002F1702" w:rsidP="00CC6774">
                        <w:pPr>
                          <w:jc w:val="right"/>
                          <w:rPr>
                            <w:szCs w:val="21"/>
                          </w:rPr>
                        </w:pPr>
                        <w:r>
                          <w:rPr>
                            <w:szCs w:val="21"/>
                          </w:rPr>
                          <w:t>279,554,370.67</w:t>
                        </w:r>
                      </w:p>
                    </w:tc>
                  </w:sdtContent>
                </w:sdt>
                <w:sdt>
                  <w:sdtPr>
                    <w:rPr>
                      <w:szCs w:val="21"/>
                    </w:rPr>
                    <w:alias w:val="销售费用"/>
                    <w:tag w:val="_GBC_9431abc814d742c5afe546ada63e7910"/>
                    <w:id w:val="-18420939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296F9C4" w14:textId="77777777" w:rsidR="002F1702" w:rsidRDefault="002F1702" w:rsidP="00CC6774">
                        <w:pPr>
                          <w:jc w:val="right"/>
                          <w:rPr>
                            <w:szCs w:val="21"/>
                          </w:rPr>
                        </w:pPr>
                        <w:r>
                          <w:rPr>
                            <w:szCs w:val="21"/>
                          </w:rPr>
                          <w:t>281,870,333.08</w:t>
                        </w:r>
                      </w:p>
                    </w:tc>
                  </w:sdtContent>
                </w:sdt>
              </w:tr>
              <w:tr w:rsidR="002F1702" w14:paraId="3C1F4B5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565309F9" w14:textId="77777777" w:rsidR="002F1702" w:rsidRDefault="002F1702" w:rsidP="00CC6774">
                    <w:pPr>
                      <w:ind w:firstLineChars="300" w:firstLine="630"/>
                      <w:rPr>
                        <w:szCs w:val="21"/>
                      </w:rPr>
                    </w:pPr>
                    <w:r>
                      <w:rPr>
                        <w:rFonts w:hint="eastAsia"/>
                        <w:szCs w:val="21"/>
                      </w:rPr>
                      <w:t>管理费用</w:t>
                    </w:r>
                  </w:p>
                </w:tc>
                <w:sdt>
                  <w:sdtPr>
                    <w:rPr>
                      <w:szCs w:val="21"/>
                    </w:rPr>
                    <w:alias w:val="附注_管理费用"/>
                    <w:tag w:val="_GBC_aa5cda2c591a47a4adb4290212e14a2b"/>
                    <w:id w:val="910432287"/>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4AB27C55" w14:textId="77777777" w:rsidR="002F1702" w:rsidRDefault="008C427D" w:rsidP="008C427D">
                        <w:pPr>
                          <w:rPr>
                            <w:color w:val="008000"/>
                            <w:szCs w:val="21"/>
                          </w:rPr>
                        </w:pPr>
                        <w:r>
                          <w:rPr>
                            <w:rFonts w:hint="eastAsia"/>
                            <w:szCs w:val="21"/>
                          </w:rPr>
                          <w:t>49</w:t>
                        </w:r>
                      </w:p>
                    </w:tc>
                  </w:sdtContent>
                </w:sdt>
                <w:sdt>
                  <w:sdtPr>
                    <w:rPr>
                      <w:szCs w:val="21"/>
                    </w:rPr>
                    <w:alias w:val="管理费用"/>
                    <w:tag w:val="_GBC_d1d2d9d7e09341a9bf742827b0be4e08"/>
                    <w:id w:val="-121481200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C58B1C7" w14:textId="77777777" w:rsidR="002F1702" w:rsidRDefault="002F1702" w:rsidP="00CC6774">
                        <w:pPr>
                          <w:jc w:val="right"/>
                          <w:rPr>
                            <w:szCs w:val="21"/>
                          </w:rPr>
                        </w:pPr>
                        <w:r>
                          <w:rPr>
                            <w:szCs w:val="21"/>
                          </w:rPr>
                          <w:t>1,370,831,031.76</w:t>
                        </w:r>
                      </w:p>
                    </w:tc>
                  </w:sdtContent>
                </w:sdt>
                <w:sdt>
                  <w:sdtPr>
                    <w:rPr>
                      <w:szCs w:val="21"/>
                    </w:rPr>
                    <w:alias w:val="管理费用"/>
                    <w:tag w:val="_GBC_7ff42c0b66dd4ee3b21e5de491fc31e1"/>
                    <w:id w:val="84382621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1A90486" w14:textId="77777777" w:rsidR="002F1702" w:rsidRDefault="002F1702" w:rsidP="00CC6774">
                        <w:pPr>
                          <w:jc w:val="right"/>
                          <w:rPr>
                            <w:szCs w:val="21"/>
                          </w:rPr>
                        </w:pPr>
                        <w:r>
                          <w:rPr>
                            <w:szCs w:val="21"/>
                          </w:rPr>
                          <w:t>1,331,380,632.12</w:t>
                        </w:r>
                      </w:p>
                    </w:tc>
                  </w:sdtContent>
                </w:sdt>
              </w:tr>
              <w:tr w:rsidR="002F1702" w14:paraId="6ABB1431"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179B21F4" w14:textId="77777777" w:rsidR="002F1702" w:rsidRDefault="002F1702" w:rsidP="00CC6774">
                    <w:pPr>
                      <w:ind w:firstLineChars="300" w:firstLine="630"/>
                      <w:rPr>
                        <w:szCs w:val="21"/>
                      </w:rPr>
                    </w:pPr>
                    <w:r>
                      <w:rPr>
                        <w:rFonts w:hint="eastAsia"/>
                        <w:szCs w:val="21"/>
                      </w:rPr>
                      <w:t>财务费用</w:t>
                    </w:r>
                  </w:p>
                </w:tc>
                <w:sdt>
                  <w:sdtPr>
                    <w:rPr>
                      <w:szCs w:val="21"/>
                    </w:rPr>
                    <w:alias w:val="附注_财务费用"/>
                    <w:tag w:val="_GBC_2ae44708da11477ab28fb5dbcd612a37"/>
                    <w:id w:val="-1334139088"/>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35724816" w14:textId="77777777" w:rsidR="002F1702" w:rsidRDefault="008C427D" w:rsidP="008C427D">
                        <w:pPr>
                          <w:rPr>
                            <w:color w:val="008000"/>
                            <w:szCs w:val="21"/>
                          </w:rPr>
                        </w:pPr>
                        <w:r>
                          <w:rPr>
                            <w:rFonts w:hint="eastAsia"/>
                            <w:szCs w:val="21"/>
                          </w:rPr>
                          <w:t>50</w:t>
                        </w:r>
                      </w:p>
                    </w:tc>
                  </w:sdtContent>
                </w:sdt>
                <w:sdt>
                  <w:sdtPr>
                    <w:rPr>
                      <w:szCs w:val="21"/>
                    </w:rPr>
                    <w:alias w:val="财务费用"/>
                    <w:tag w:val="_GBC_1a1cec60c9c34d179f761cd07a0854d8"/>
                    <w:id w:val="73960272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C44418A" w14:textId="77777777" w:rsidR="002F1702" w:rsidRDefault="002F1702" w:rsidP="00CC6774">
                        <w:pPr>
                          <w:jc w:val="right"/>
                          <w:rPr>
                            <w:szCs w:val="21"/>
                          </w:rPr>
                        </w:pPr>
                        <w:r>
                          <w:rPr>
                            <w:szCs w:val="21"/>
                          </w:rPr>
                          <w:t>-125,230,365.25</w:t>
                        </w:r>
                      </w:p>
                    </w:tc>
                  </w:sdtContent>
                </w:sdt>
                <w:sdt>
                  <w:sdtPr>
                    <w:rPr>
                      <w:szCs w:val="21"/>
                    </w:rPr>
                    <w:alias w:val="财务费用"/>
                    <w:tag w:val="_GBC_6fc95dd2285347029a9707b960617271"/>
                    <w:id w:val="-31564643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1934B42" w14:textId="77777777" w:rsidR="002F1702" w:rsidRDefault="002F1702" w:rsidP="00CC6774">
                        <w:pPr>
                          <w:jc w:val="right"/>
                          <w:rPr>
                            <w:szCs w:val="21"/>
                          </w:rPr>
                        </w:pPr>
                        <w:r>
                          <w:rPr>
                            <w:szCs w:val="21"/>
                          </w:rPr>
                          <w:t>-64,873,238.46</w:t>
                        </w:r>
                      </w:p>
                    </w:tc>
                  </w:sdtContent>
                </w:sdt>
              </w:tr>
              <w:tr w:rsidR="002F1702" w14:paraId="21D1094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26028740" w14:textId="77777777" w:rsidR="002F1702" w:rsidRDefault="002F1702" w:rsidP="00CC6774">
                    <w:pPr>
                      <w:ind w:firstLineChars="300" w:firstLine="630"/>
                      <w:rPr>
                        <w:szCs w:val="21"/>
                      </w:rPr>
                    </w:pPr>
                    <w:r>
                      <w:rPr>
                        <w:rFonts w:hint="eastAsia"/>
                        <w:szCs w:val="21"/>
                      </w:rPr>
                      <w:t>资产减值损失</w:t>
                    </w:r>
                  </w:p>
                </w:tc>
                <w:sdt>
                  <w:sdtPr>
                    <w:rPr>
                      <w:szCs w:val="21"/>
                    </w:rPr>
                    <w:alias w:val="附注_资产减值损失"/>
                    <w:tag w:val="_GBC_e4a28d4cb95d4a6f9c963ac9f7ea03dc"/>
                    <w:id w:val="-1292518984"/>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4A0B67DC" w14:textId="77777777" w:rsidR="002F1702" w:rsidRDefault="008C427D" w:rsidP="008C427D">
                        <w:pPr>
                          <w:rPr>
                            <w:color w:val="008000"/>
                            <w:szCs w:val="21"/>
                          </w:rPr>
                        </w:pPr>
                        <w:r>
                          <w:rPr>
                            <w:rFonts w:hint="eastAsia"/>
                            <w:szCs w:val="21"/>
                          </w:rPr>
                          <w:t>51</w:t>
                        </w:r>
                      </w:p>
                    </w:tc>
                  </w:sdtContent>
                </w:sdt>
                <w:sdt>
                  <w:sdtPr>
                    <w:rPr>
                      <w:szCs w:val="21"/>
                    </w:rPr>
                    <w:alias w:val="资产减值损失"/>
                    <w:tag w:val="_GBC_f91749f3bcc74673b2d824f87fc803cf"/>
                    <w:id w:val="1075398306"/>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29C32F2" w14:textId="77777777" w:rsidR="002F1702" w:rsidRDefault="002F1702" w:rsidP="00CC6774">
                        <w:pPr>
                          <w:jc w:val="right"/>
                          <w:rPr>
                            <w:szCs w:val="21"/>
                          </w:rPr>
                        </w:pPr>
                        <w:r>
                          <w:rPr>
                            <w:szCs w:val="21"/>
                          </w:rPr>
                          <w:t>160,023,324.81</w:t>
                        </w:r>
                      </w:p>
                    </w:tc>
                  </w:sdtContent>
                </w:sdt>
                <w:sdt>
                  <w:sdtPr>
                    <w:rPr>
                      <w:szCs w:val="21"/>
                    </w:rPr>
                    <w:alias w:val="资产减值损失"/>
                    <w:tag w:val="_GBC_277157e704b74f29a1efa7c7b5563d39"/>
                    <w:id w:val="42554883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D5B4774" w14:textId="77777777" w:rsidR="002F1702" w:rsidRDefault="002F1702" w:rsidP="00CC6774">
                        <w:pPr>
                          <w:jc w:val="right"/>
                          <w:rPr>
                            <w:szCs w:val="21"/>
                          </w:rPr>
                        </w:pPr>
                        <w:r>
                          <w:rPr>
                            <w:szCs w:val="21"/>
                          </w:rPr>
                          <w:t>56,454,954.97</w:t>
                        </w:r>
                      </w:p>
                    </w:tc>
                  </w:sdtContent>
                </w:sdt>
              </w:tr>
              <w:tr w:rsidR="002F1702" w14:paraId="6AFBD97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6B5EB8D8" w14:textId="77777777" w:rsidR="002F1702" w:rsidRDefault="002F1702" w:rsidP="00CC6774">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a5fbd9cd2b954392ac76fb26608cf172"/>
                    <w:id w:val="-1694756887"/>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2BE6298F" w14:textId="77777777" w:rsidR="002F1702" w:rsidRDefault="008C427D" w:rsidP="008C427D">
                        <w:pPr>
                          <w:rPr>
                            <w:color w:val="008000"/>
                            <w:szCs w:val="21"/>
                          </w:rPr>
                        </w:pPr>
                        <w:r>
                          <w:rPr>
                            <w:rFonts w:hint="eastAsia"/>
                            <w:szCs w:val="21"/>
                          </w:rPr>
                          <w:t>52</w:t>
                        </w:r>
                      </w:p>
                    </w:tc>
                  </w:sdtContent>
                </w:sdt>
                <w:sdt>
                  <w:sdtPr>
                    <w:rPr>
                      <w:szCs w:val="21"/>
                    </w:rPr>
                    <w:alias w:val="公允价值变动收益"/>
                    <w:tag w:val="_GBC_30eeb526db7c44d0993660393cb293f9"/>
                    <w:id w:val="-1357654763"/>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7D52CCA" w14:textId="77777777" w:rsidR="002F1702" w:rsidRDefault="002F1702" w:rsidP="00CC6774">
                        <w:pPr>
                          <w:jc w:val="right"/>
                          <w:rPr>
                            <w:szCs w:val="21"/>
                          </w:rPr>
                        </w:pPr>
                        <w:r>
                          <w:rPr>
                            <w:szCs w:val="21"/>
                          </w:rPr>
                          <w:t>3,847,413.56</w:t>
                        </w:r>
                      </w:p>
                    </w:tc>
                  </w:sdtContent>
                </w:sdt>
                <w:sdt>
                  <w:sdtPr>
                    <w:rPr>
                      <w:szCs w:val="21"/>
                    </w:rPr>
                    <w:alias w:val="公允价值变动收益"/>
                    <w:tag w:val="_GBC_224b7a2141b2429db993fdc627cc0424"/>
                    <w:id w:val="-57228367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824130F" w14:textId="77777777" w:rsidR="002F1702" w:rsidRDefault="002F1702" w:rsidP="00CC6774">
                        <w:pPr>
                          <w:jc w:val="right"/>
                          <w:rPr>
                            <w:szCs w:val="21"/>
                          </w:rPr>
                        </w:pPr>
                        <w:r>
                          <w:rPr>
                            <w:szCs w:val="21"/>
                          </w:rPr>
                          <w:t>-381,342.91</w:t>
                        </w:r>
                      </w:p>
                    </w:tc>
                  </w:sdtContent>
                </w:sdt>
              </w:tr>
              <w:tr w:rsidR="002F1702" w14:paraId="763F2FF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5AD2EB8B" w14:textId="77777777" w:rsidR="002F1702" w:rsidRDefault="002F1702" w:rsidP="00CC6774">
                    <w:pPr>
                      <w:ind w:firstLineChars="300" w:firstLine="630"/>
                      <w:rPr>
                        <w:szCs w:val="21"/>
                      </w:rPr>
                    </w:pPr>
                    <w:r>
                      <w:rPr>
                        <w:rFonts w:hint="eastAsia"/>
                        <w:szCs w:val="21"/>
                      </w:rPr>
                      <w:t>投资收益（损失以“－”号填列）</w:t>
                    </w:r>
                  </w:p>
                </w:tc>
                <w:sdt>
                  <w:sdtPr>
                    <w:rPr>
                      <w:szCs w:val="21"/>
                    </w:rPr>
                    <w:alias w:val="附注_投资收益"/>
                    <w:tag w:val="_GBC_97b5650f675f4edd8232924c0d329166"/>
                    <w:id w:val="-1277103688"/>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68A3259C" w14:textId="77777777" w:rsidR="002F1702" w:rsidRDefault="008C427D" w:rsidP="008C427D">
                        <w:pPr>
                          <w:rPr>
                            <w:color w:val="008000"/>
                            <w:szCs w:val="21"/>
                          </w:rPr>
                        </w:pPr>
                        <w:r>
                          <w:rPr>
                            <w:rFonts w:hint="eastAsia"/>
                            <w:szCs w:val="21"/>
                          </w:rPr>
                          <w:t>53</w:t>
                        </w:r>
                      </w:p>
                    </w:tc>
                  </w:sdtContent>
                </w:sdt>
                <w:sdt>
                  <w:sdtPr>
                    <w:rPr>
                      <w:szCs w:val="21"/>
                    </w:rPr>
                    <w:alias w:val="投资收益"/>
                    <w:tag w:val="_GBC_211c45ace2394115946ee52cde0bc76f"/>
                    <w:id w:val="-186389138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5E6C403" w14:textId="77777777" w:rsidR="002F1702" w:rsidRDefault="002F1702" w:rsidP="00CC6774">
                        <w:pPr>
                          <w:jc w:val="right"/>
                          <w:rPr>
                            <w:szCs w:val="21"/>
                          </w:rPr>
                        </w:pPr>
                        <w:r>
                          <w:rPr>
                            <w:szCs w:val="21"/>
                          </w:rPr>
                          <w:t>-17,888,998.48</w:t>
                        </w:r>
                      </w:p>
                    </w:tc>
                  </w:sdtContent>
                </w:sdt>
                <w:sdt>
                  <w:sdtPr>
                    <w:rPr>
                      <w:szCs w:val="21"/>
                    </w:rPr>
                    <w:alias w:val="投资收益"/>
                    <w:tag w:val="_GBC_fb7394a2b1444b56a09356bc9a69001c"/>
                    <w:id w:val="-683514159"/>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0FA87FA" w14:textId="77777777" w:rsidR="002F1702" w:rsidRDefault="002F1702" w:rsidP="00CC6774">
                        <w:pPr>
                          <w:jc w:val="right"/>
                          <w:rPr>
                            <w:szCs w:val="21"/>
                          </w:rPr>
                        </w:pPr>
                        <w:r>
                          <w:rPr>
                            <w:szCs w:val="21"/>
                          </w:rPr>
                          <w:t>15,207,936.77</w:t>
                        </w:r>
                      </w:p>
                    </w:tc>
                  </w:sdtContent>
                </w:sdt>
              </w:tr>
              <w:tr w:rsidR="002F1702" w14:paraId="23E25F1B"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1205F76" w14:textId="77777777" w:rsidR="002F1702" w:rsidRDefault="002F1702" w:rsidP="00CC6774">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7211564d7d244b92976a6d27783e7109"/>
                    <w:id w:val="-1144810291"/>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1FB2363"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对联营企业和合营企业的投资收益"/>
                    <w:tag w:val="_GBC_6d221c4aa5d343f288a7112d0f791757"/>
                    <w:id w:val="-885334206"/>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A8947A3" w14:textId="77777777" w:rsidR="002F1702" w:rsidRDefault="002F1702" w:rsidP="00CC6774">
                        <w:pPr>
                          <w:jc w:val="right"/>
                          <w:rPr>
                            <w:szCs w:val="21"/>
                          </w:rPr>
                        </w:pPr>
                        <w:r>
                          <w:rPr>
                            <w:szCs w:val="21"/>
                          </w:rPr>
                          <w:t>-1,994,403.97</w:t>
                        </w:r>
                      </w:p>
                    </w:tc>
                  </w:sdtContent>
                </w:sdt>
                <w:sdt>
                  <w:sdtPr>
                    <w:rPr>
                      <w:szCs w:val="21"/>
                    </w:rPr>
                    <w:alias w:val="对联营企业和合营企业的投资收益"/>
                    <w:tag w:val="_GBC_0a433da6569a40fe9372d2ef25fd7223"/>
                    <w:id w:val="138938284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F8DF450" w14:textId="77777777" w:rsidR="002F1702" w:rsidRDefault="002F1702" w:rsidP="00CC6774">
                        <w:pPr>
                          <w:jc w:val="right"/>
                          <w:rPr>
                            <w:szCs w:val="21"/>
                          </w:rPr>
                        </w:pPr>
                        <w:r>
                          <w:rPr>
                            <w:szCs w:val="21"/>
                          </w:rPr>
                          <w:t>-3,257,070.58</w:t>
                        </w:r>
                      </w:p>
                    </w:tc>
                  </w:sdtContent>
                </w:sdt>
              </w:tr>
              <w:tr w:rsidR="002F1702" w14:paraId="2C186A92"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E675192" w14:textId="77777777" w:rsidR="002F1702" w:rsidRDefault="002F1702" w:rsidP="00CC6774">
                    <w:pPr>
                      <w:ind w:firstLineChars="300" w:firstLine="630"/>
                      <w:rPr>
                        <w:szCs w:val="21"/>
                      </w:rPr>
                    </w:pPr>
                    <w:r>
                      <w:rPr>
                        <w:rFonts w:hint="eastAsia"/>
                        <w:szCs w:val="21"/>
                      </w:rPr>
                      <w:t>汇兑收益（损失以“－”号填列）</w:t>
                    </w:r>
                  </w:p>
                </w:tc>
                <w:sdt>
                  <w:sdtPr>
                    <w:rPr>
                      <w:szCs w:val="21"/>
                    </w:rPr>
                    <w:alias w:val="附注_汇兑收益"/>
                    <w:tag w:val="_GBC_3d58241d4586454788f9b53f0a307a82"/>
                    <w:id w:val="-1138483874"/>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CB121D0"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汇兑收益"/>
                    <w:tag w:val="_GBC_c4432259b0f948c6be43e13eab702c58"/>
                    <w:id w:val="-36891615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26ADEE2" w14:textId="77777777" w:rsidR="002F1702" w:rsidRDefault="002F1702" w:rsidP="00CC6774">
                        <w:pPr>
                          <w:jc w:val="right"/>
                          <w:rPr>
                            <w:szCs w:val="21"/>
                          </w:rPr>
                        </w:pPr>
                      </w:p>
                    </w:tc>
                  </w:sdtContent>
                </w:sdt>
                <w:sdt>
                  <w:sdtPr>
                    <w:rPr>
                      <w:szCs w:val="21"/>
                    </w:rPr>
                    <w:alias w:val="汇兑收益"/>
                    <w:tag w:val="_GBC_3755cc09d70f4bbe9f5a56b3e179d505"/>
                    <w:id w:val="134751769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8F57863" w14:textId="77777777" w:rsidR="002F1702" w:rsidRDefault="002F1702" w:rsidP="00CC6774">
                        <w:pPr>
                          <w:jc w:val="right"/>
                          <w:rPr>
                            <w:szCs w:val="21"/>
                          </w:rPr>
                        </w:pPr>
                      </w:p>
                    </w:tc>
                  </w:sdtContent>
                </w:sdt>
              </w:tr>
              <w:tr w:rsidR="002F1702" w14:paraId="59EEFB61"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FBD3F80" w14:textId="77777777" w:rsidR="002F1702" w:rsidRDefault="002F1702" w:rsidP="00CC6774">
                    <w:pPr>
                      <w:rPr>
                        <w:color w:val="000000"/>
                        <w:szCs w:val="21"/>
                      </w:rPr>
                    </w:pPr>
                    <w:r>
                      <w:rPr>
                        <w:rFonts w:hint="eastAsia"/>
                        <w:szCs w:val="21"/>
                      </w:rPr>
                      <w:t>三、营业利润（亏损以“－”号填列）</w:t>
                    </w:r>
                  </w:p>
                </w:tc>
                <w:sdt>
                  <w:sdtPr>
                    <w:rPr>
                      <w:szCs w:val="21"/>
                    </w:rPr>
                    <w:alias w:val="附注_营业利润"/>
                    <w:tag w:val="_GBC_a3610a70777c473883a986661878edb5"/>
                    <w:id w:val="160723626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A39F0E2"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营业利润"/>
                    <w:tag w:val="_GBC_5127ac5276744a1bb1d580464c30f408"/>
                    <w:id w:val="72033207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BDAF0B4" w14:textId="77777777" w:rsidR="002F1702" w:rsidRDefault="002F1702" w:rsidP="00CC6774">
                        <w:pPr>
                          <w:jc w:val="right"/>
                          <w:rPr>
                            <w:szCs w:val="21"/>
                          </w:rPr>
                        </w:pPr>
                        <w:r>
                          <w:rPr>
                            <w:szCs w:val="21"/>
                          </w:rPr>
                          <w:t>557,187,289.39</w:t>
                        </w:r>
                      </w:p>
                    </w:tc>
                  </w:sdtContent>
                </w:sdt>
                <w:sdt>
                  <w:sdtPr>
                    <w:rPr>
                      <w:szCs w:val="21"/>
                    </w:rPr>
                    <w:alias w:val="营业利润"/>
                    <w:tag w:val="_GBC_7f8ab2408cdf4d289aa813960d6f88c4"/>
                    <w:id w:val="-15884791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9512B18" w14:textId="77777777" w:rsidR="002F1702" w:rsidRDefault="002F1702" w:rsidP="00CC6774">
                        <w:pPr>
                          <w:jc w:val="right"/>
                          <w:rPr>
                            <w:szCs w:val="21"/>
                          </w:rPr>
                        </w:pPr>
                        <w:r>
                          <w:rPr>
                            <w:szCs w:val="21"/>
                          </w:rPr>
                          <w:t>764,503,884.54</w:t>
                        </w:r>
                      </w:p>
                    </w:tc>
                  </w:sdtContent>
                </w:sdt>
              </w:tr>
              <w:tr w:rsidR="002F1702" w14:paraId="3888DE16"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02E92E7" w14:textId="77777777" w:rsidR="002F1702" w:rsidRDefault="002F1702" w:rsidP="00CC6774">
                    <w:pPr>
                      <w:ind w:firstLineChars="100" w:firstLine="210"/>
                      <w:rPr>
                        <w:szCs w:val="21"/>
                      </w:rPr>
                    </w:pPr>
                    <w:r>
                      <w:rPr>
                        <w:rFonts w:hint="eastAsia"/>
                        <w:szCs w:val="21"/>
                      </w:rPr>
                      <w:lastRenderedPageBreak/>
                      <w:t>加：营业外收入</w:t>
                    </w:r>
                  </w:p>
                </w:tc>
                <w:sdt>
                  <w:sdtPr>
                    <w:rPr>
                      <w:szCs w:val="21"/>
                    </w:rPr>
                    <w:alias w:val="附注_营业外收入"/>
                    <w:tag w:val="_GBC_308b73ef5e5a46888a2bacb3bf52fe82"/>
                    <w:id w:val="2143308221"/>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55C67984" w14:textId="77777777" w:rsidR="002F1702" w:rsidRDefault="008C427D" w:rsidP="008C427D">
                        <w:pPr>
                          <w:rPr>
                            <w:color w:val="008000"/>
                            <w:szCs w:val="21"/>
                          </w:rPr>
                        </w:pPr>
                        <w:r>
                          <w:rPr>
                            <w:rFonts w:hint="eastAsia"/>
                            <w:szCs w:val="21"/>
                          </w:rPr>
                          <w:t>54</w:t>
                        </w:r>
                      </w:p>
                    </w:tc>
                  </w:sdtContent>
                </w:sdt>
                <w:sdt>
                  <w:sdtPr>
                    <w:rPr>
                      <w:szCs w:val="21"/>
                    </w:rPr>
                    <w:alias w:val="营业外收入"/>
                    <w:tag w:val="_GBC_86e9a1974f4349cfb89fff7ca07f7f16"/>
                    <w:id w:val="99268678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A308F60" w14:textId="77777777" w:rsidR="002F1702" w:rsidRDefault="002F1702" w:rsidP="00CC6774">
                        <w:pPr>
                          <w:jc w:val="right"/>
                          <w:rPr>
                            <w:szCs w:val="21"/>
                          </w:rPr>
                        </w:pPr>
                        <w:r>
                          <w:rPr>
                            <w:szCs w:val="21"/>
                          </w:rPr>
                          <w:t>124,484,013.56</w:t>
                        </w:r>
                      </w:p>
                    </w:tc>
                  </w:sdtContent>
                </w:sdt>
                <w:sdt>
                  <w:sdtPr>
                    <w:rPr>
                      <w:szCs w:val="21"/>
                    </w:rPr>
                    <w:alias w:val="营业外收入"/>
                    <w:tag w:val="_GBC_8f7e328feaee4254b1264735d020c8d1"/>
                    <w:id w:val="-162036720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3F92838" w14:textId="77777777" w:rsidR="002F1702" w:rsidRDefault="002F1702" w:rsidP="00CC6774">
                        <w:pPr>
                          <w:jc w:val="right"/>
                          <w:rPr>
                            <w:szCs w:val="21"/>
                          </w:rPr>
                        </w:pPr>
                        <w:r>
                          <w:rPr>
                            <w:szCs w:val="21"/>
                          </w:rPr>
                          <w:t>81,043,529.05</w:t>
                        </w:r>
                      </w:p>
                    </w:tc>
                  </w:sdtContent>
                </w:sdt>
              </w:tr>
              <w:tr w:rsidR="002F1702" w14:paraId="69B3D430"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5BCC1A3" w14:textId="77777777" w:rsidR="002F1702" w:rsidRDefault="002F1702" w:rsidP="00CC6774">
                    <w:pPr>
                      <w:ind w:firstLineChars="300" w:firstLine="630"/>
                      <w:rPr>
                        <w:szCs w:val="21"/>
                      </w:rPr>
                    </w:pPr>
                    <w:r>
                      <w:rPr>
                        <w:rFonts w:hint="eastAsia"/>
                        <w:szCs w:val="21"/>
                      </w:rPr>
                      <w:t>其中：非流动资产处置利得</w:t>
                    </w:r>
                  </w:p>
                </w:tc>
                <w:sdt>
                  <w:sdtPr>
                    <w:rPr>
                      <w:szCs w:val="21"/>
                    </w:rPr>
                    <w:alias w:val="附注_其中：非流动资产处置利得"/>
                    <w:tag w:val="_GBC_71ccd2e44591419f92a0f94ba58106bf"/>
                    <w:id w:val="-145161581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55D8DA3" w14:textId="77777777" w:rsidR="002F1702" w:rsidRDefault="002F1702" w:rsidP="00CC6774">
                        <w:pPr>
                          <w:rPr>
                            <w:szCs w:val="21"/>
                          </w:rPr>
                        </w:pPr>
                        <w:r>
                          <w:rPr>
                            <w:rFonts w:hint="eastAsia"/>
                            <w:color w:val="333399"/>
                          </w:rPr>
                          <w:t xml:space="preserve">　</w:t>
                        </w:r>
                      </w:p>
                    </w:tc>
                  </w:sdtContent>
                </w:sdt>
                <w:sdt>
                  <w:sdtPr>
                    <w:rPr>
                      <w:szCs w:val="21"/>
                    </w:rPr>
                    <w:alias w:val="其中：非流动资产处置利得"/>
                    <w:tag w:val="_GBC_98a68f0ca00c4720ab57ef5e2fccc87f"/>
                    <w:id w:val="48482363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10F9722" w14:textId="77777777" w:rsidR="002F1702" w:rsidRDefault="002F1702" w:rsidP="00CC6774">
                        <w:pPr>
                          <w:jc w:val="right"/>
                          <w:rPr>
                            <w:szCs w:val="21"/>
                          </w:rPr>
                        </w:pPr>
                        <w:r>
                          <w:rPr>
                            <w:szCs w:val="21"/>
                          </w:rPr>
                          <w:t>52,143,585.63</w:t>
                        </w:r>
                      </w:p>
                    </w:tc>
                  </w:sdtContent>
                </w:sdt>
                <w:sdt>
                  <w:sdtPr>
                    <w:rPr>
                      <w:szCs w:val="21"/>
                    </w:rPr>
                    <w:alias w:val="其中：非流动资产处置利得"/>
                    <w:tag w:val="_GBC_fae72810bba74913baf01ec3e3247ba5"/>
                    <w:id w:val="-192757272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E25C2ED" w14:textId="77777777" w:rsidR="002F1702" w:rsidRDefault="002F1702" w:rsidP="00CC6774">
                        <w:pPr>
                          <w:jc w:val="right"/>
                          <w:rPr>
                            <w:szCs w:val="21"/>
                          </w:rPr>
                        </w:pPr>
                        <w:r>
                          <w:rPr>
                            <w:szCs w:val="21"/>
                          </w:rPr>
                          <w:t>11,863,173.80</w:t>
                        </w:r>
                      </w:p>
                    </w:tc>
                  </w:sdtContent>
                </w:sdt>
              </w:tr>
              <w:tr w:rsidR="002F1702" w14:paraId="5C960CF2"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2E02A54" w14:textId="77777777" w:rsidR="002F1702" w:rsidRDefault="002F1702" w:rsidP="00CC6774">
                    <w:pPr>
                      <w:ind w:firstLineChars="100" w:firstLine="210"/>
                      <w:rPr>
                        <w:szCs w:val="21"/>
                      </w:rPr>
                    </w:pPr>
                    <w:r>
                      <w:rPr>
                        <w:rFonts w:hint="eastAsia"/>
                        <w:szCs w:val="21"/>
                      </w:rPr>
                      <w:t>减：营业外支出</w:t>
                    </w:r>
                  </w:p>
                </w:tc>
                <w:sdt>
                  <w:sdtPr>
                    <w:rPr>
                      <w:szCs w:val="21"/>
                    </w:rPr>
                    <w:alias w:val="附注_营业外支出"/>
                    <w:tag w:val="_GBC_bcedf6979f9b42d9b73aaf999afcbedf"/>
                    <w:id w:val="597302010"/>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5CC499C7" w14:textId="77777777" w:rsidR="002F1702" w:rsidRDefault="008C427D" w:rsidP="008C427D">
                        <w:pPr>
                          <w:rPr>
                            <w:color w:val="008000"/>
                            <w:szCs w:val="21"/>
                          </w:rPr>
                        </w:pPr>
                        <w:r>
                          <w:rPr>
                            <w:rFonts w:hint="eastAsia"/>
                            <w:szCs w:val="21"/>
                          </w:rPr>
                          <w:t>55</w:t>
                        </w:r>
                      </w:p>
                    </w:tc>
                  </w:sdtContent>
                </w:sdt>
                <w:sdt>
                  <w:sdtPr>
                    <w:rPr>
                      <w:szCs w:val="21"/>
                    </w:rPr>
                    <w:alias w:val="营业外支出"/>
                    <w:tag w:val="_GBC_8d0f93645d8a4ea28fab2f1b207aedd7"/>
                    <w:id w:val="111748858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D4C4925" w14:textId="77777777" w:rsidR="002F1702" w:rsidRDefault="002F1702" w:rsidP="00CC6774">
                        <w:pPr>
                          <w:jc w:val="right"/>
                          <w:rPr>
                            <w:szCs w:val="21"/>
                          </w:rPr>
                        </w:pPr>
                        <w:r>
                          <w:rPr>
                            <w:szCs w:val="21"/>
                          </w:rPr>
                          <w:t>25,802,572.50</w:t>
                        </w:r>
                      </w:p>
                    </w:tc>
                  </w:sdtContent>
                </w:sdt>
                <w:sdt>
                  <w:sdtPr>
                    <w:rPr>
                      <w:szCs w:val="21"/>
                    </w:rPr>
                    <w:alias w:val="营业外支出"/>
                    <w:tag w:val="_GBC_12c096235ab64f7c9d3d8dedf5d85eca"/>
                    <w:id w:val="119558077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29F192F" w14:textId="77777777" w:rsidR="002F1702" w:rsidRDefault="002F1702" w:rsidP="00CC6774">
                        <w:pPr>
                          <w:jc w:val="right"/>
                          <w:rPr>
                            <w:szCs w:val="21"/>
                          </w:rPr>
                        </w:pPr>
                        <w:r>
                          <w:rPr>
                            <w:szCs w:val="21"/>
                          </w:rPr>
                          <w:t>26,446,503.77</w:t>
                        </w:r>
                      </w:p>
                    </w:tc>
                  </w:sdtContent>
                </w:sdt>
              </w:tr>
              <w:tr w:rsidR="002F1702" w14:paraId="5ADF6464"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037B76E9" w14:textId="77777777" w:rsidR="002F1702" w:rsidRDefault="002F1702" w:rsidP="00CC6774">
                    <w:pPr>
                      <w:ind w:firstLineChars="300" w:firstLine="630"/>
                      <w:rPr>
                        <w:szCs w:val="21"/>
                      </w:rPr>
                    </w:pPr>
                    <w:r>
                      <w:rPr>
                        <w:rFonts w:hint="eastAsia"/>
                        <w:szCs w:val="21"/>
                      </w:rPr>
                      <w:t>其中：非流动资产处置损失</w:t>
                    </w:r>
                  </w:p>
                </w:tc>
                <w:sdt>
                  <w:sdtPr>
                    <w:rPr>
                      <w:szCs w:val="21"/>
                    </w:rPr>
                    <w:alias w:val="附注_非流动资产处置净损"/>
                    <w:tag w:val="_GBC_9330653260bc4c9e8da4b97003536150"/>
                    <w:id w:val="1737973744"/>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28D77B3"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非流动资产处置净损失"/>
                    <w:tag w:val="_GBC_dbdee61fadac4dfd88658d95f8aa9486"/>
                    <w:id w:val="-96065247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835EA90" w14:textId="77777777" w:rsidR="002F1702" w:rsidRDefault="002F1702" w:rsidP="00CC6774">
                        <w:pPr>
                          <w:jc w:val="right"/>
                          <w:rPr>
                            <w:szCs w:val="21"/>
                          </w:rPr>
                        </w:pPr>
                        <w:r>
                          <w:rPr>
                            <w:szCs w:val="21"/>
                          </w:rPr>
                          <w:t>3,285,959.64</w:t>
                        </w:r>
                      </w:p>
                    </w:tc>
                  </w:sdtContent>
                </w:sdt>
                <w:sdt>
                  <w:sdtPr>
                    <w:rPr>
                      <w:szCs w:val="21"/>
                    </w:rPr>
                    <w:alias w:val="非流动资产处置净损失"/>
                    <w:tag w:val="_GBC_b6823a54d13a4933b784e104cf27633f"/>
                    <w:id w:val="-105931326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7747CAA" w14:textId="77777777" w:rsidR="002F1702" w:rsidRDefault="002F1702" w:rsidP="00CC6774">
                        <w:pPr>
                          <w:jc w:val="right"/>
                          <w:rPr>
                            <w:szCs w:val="21"/>
                          </w:rPr>
                        </w:pPr>
                        <w:r>
                          <w:rPr>
                            <w:szCs w:val="21"/>
                          </w:rPr>
                          <w:t>5,824,676.50</w:t>
                        </w:r>
                      </w:p>
                    </w:tc>
                  </w:sdtContent>
                </w:sdt>
              </w:tr>
              <w:tr w:rsidR="002F1702" w14:paraId="74EA8BA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71B39FA" w14:textId="77777777" w:rsidR="002F1702" w:rsidRDefault="002F1702" w:rsidP="00CC6774">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附注_利润总额"/>
                    <w:tag w:val="_GBC_4340d28a7b3a4eea85bf3e2ac261ddff"/>
                    <w:id w:val="-168643854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A8C0A00"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利润总额"/>
                    <w:tag w:val="_GBC_3f2db206bbfb4939a3022c62594e5269"/>
                    <w:id w:val="187542536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968AE90" w14:textId="77777777" w:rsidR="002F1702" w:rsidRDefault="002F1702" w:rsidP="00CC6774">
                        <w:pPr>
                          <w:jc w:val="right"/>
                          <w:rPr>
                            <w:szCs w:val="21"/>
                          </w:rPr>
                        </w:pPr>
                        <w:r>
                          <w:rPr>
                            <w:szCs w:val="21"/>
                          </w:rPr>
                          <w:t>655,868,730.45</w:t>
                        </w:r>
                      </w:p>
                    </w:tc>
                  </w:sdtContent>
                </w:sdt>
                <w:sdt>
                  <w:sdtPr>
                    <w:rPr>
                      <w:szCs w:val="21"/>
                    </w:rPr>
                    <w:alias w:val="利润总额"/>
                    <w:tag w:val="_GBC_2f40b6dccd744365a34fcb40dc6a7e03"/>
                    <w:id w:val="5652046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FFDC139" w14:textId="77777777" w:rsidR="002F1702" w:rsidRDefault="002F1702" w:rsidP="00CC6774">
                        <w:pPr>
                          <w:jc w:val="right"/>
                          <w:rPr>
                            <w:szCs w:val="21"/>
                          </w:rPr>
                        </w:pPr>
                        <w:r>
                          <w:rPr>
                            <w:szCs w:val="21"/>
                          </w:rPr>
                          <w:t>819,100,909.82</w:t>
                        </w:r>
                      </w:p>
                    </w:tc>
                  </w:sdtContent>
                </w:sdt>
              </w:tr>
              <w:tr w:rsidR="002F1702" w14:paraId="293BFAED"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64FCB838" w14:textId="77777777" w:rsidR="002F1702" w:rsidRDefault="002F1702" w:rsidP="00CC6774">
                    <w:pPr>
                      <w:ind w:firstLineChars="100" w:firstLine="210"/>
                      <w:rPr>
                        <w:color w:val="000000"/>
                        <w:szCs w:val="21"/>
                      </w:rPr>
                    </w:pPr>
                    <w:r>
                      <w:rPr>
                        <w:rFonts w:hint="eastAsia"/>
                        <w:szCs w:val="21"/>
                      </w:rPr>
                      <w:t>减：所得税费用</w:t>
                    </w:r>
                  </w:p>
                </w:tc>
                <w:sdt>
                  <w:sdtPr>
                    <w:rPr>
                      <w:szCs w:val="21"/>
                    </w:rPr>
                    <w:alias w:val="附注_所得税"/>
                    <w:tag w:val="_GBC_7691fe5ee0ce4cc3a8a56baa3d0065f4"/>
                    <w:id w:val="2095519432"/>
                    <w:lock w:val="sdtLocked"/>
                  </w:sdtPr>
                  <w:sdtEndPr/>
                  <w:sdtContent>
                    <w:tc>
                      <w:tcPr>
                        <w:tcW w:w="534" w:type="pct"/>
                        <w:tcBorders>
                          <w:top w:val="outset" w:sz="6" w:space="0" w:color="auto"/>
                          <w:left w:val="outset" w:sz="6" w:space="0" w:color="auto"/>
                          <w:bottom w:val="outset" w:sz="6" w:space="0" w:color="auto"/>
                          <w:right w:val="outset" w:sz="6" w:space="0" w:color="auto"/>
                        </w:tcBorders>
                      </w:tcPr>
                      <w:p w14:paraId="4E3436DA" w14:textId="77777777" w:rsidR="002F1702" w:rsidRDefault="008C427D" w:rsidP="008C427D">
                        <w:pPr>
                          <w:rPr>
                            <w:color w:val="008000"/>
                            <w:szCs w:val="21"/>
                          </w:rPr>
                        </w:pPr>
                        <w:r>
                          <w:rPr>
                            <w:rFonts w:hint="eastAsia"/>
                            <w:szCs w:val="21"/>
                          </w:rPr>
                          <w:t>56</w:t>
                        </w:r>
                      </w:p>
                    </w:tc>
                  </w:sdtContent>
                </w:sdt>
                <w:sdt>
                  <w:sdtPr>
                    <w:rPr>
                      <w:szCs w:val="21"/>
                    </w:rPr>
                    <w:alias w:val="所得税"/>
                    <w:tag w:val="_GBC_c73515505aad4daf9145457747598afc"/>
                    <w:id w:val="138668328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429225C" w14:textId="77777777" w:rsidR="002F1702" w:rsidRDefault="002F1702" w:rsidP="00CC6774">
                        <w:pPr>
                          <w:jc w:val="right"/>
                          <w:rPr>
                            <w:szCs w:val="21"/>
                          </w:rPr>
                        </w:pPr>
                        <w:r>
                          <w:rPr>
                            <w:szCs w:val="21"/>
                          </w:rPr>
                          <w:t>146,402,834.65</w:t>
                        </w:r>
                      </w:p>
                    </w:tc>
                  </w:sdtContent>
                </w:sdt>
                <w:sdt>
                  <w:sdtPr>
                    <w:rPr>
                      <w:szCs w:val="21"/>
                    </w:rPr>
                    <w:alias w:val="所得税"/>
                    <w:tag w:val="_GBC_f4444f847fb7489596ffe29e6eb983e4"/>
                    <w:id w:val="111663686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918031A" w14:textId="77777777" w:rsidR="002F1702" w:rsidRDefault="002F1702" w:rsidP="00CC6774">
                        <w:pPr>
                          <w:jc w:val="right"/>
                          <w:rPr>
                            <w:szCs w:val="21"/>
                          </w:rPr>
                        </w:pPr>
                        <w:r>
                          <w:rPr>
                            <w:szCs w:val="21"/>
                          </w:rPr>
                          <w:t>169,675,398.86</w:t>
                        </w:r>
                      </w:p>
                    </w:tc>
                  </w:sdtContent>
                </w:sdt>
              </w:tr>
              <w:tr w:rsidR="002F1702" w14:paraId="519F939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D1620F3" w14:textId="77777777" w:rsidR="002F1702" w:rsidRDefault="002F1702" w:rsidP="00CC6774">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
                  <w:sdtPr>
                    <w:rPr>
                      <w:szCs w:val="21"/>
                    </w:rPr>
                    <w:alias w:val="附注_净利润"/>
                    <w:tag w:val="_GBC_d9d7818439e841debac69eab893f7ca2"/>
                    <w:id w:val="13190882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4FAF5B9"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净利润"/>
                    <w:tag w:val="_GBC_bd7bb57818b84ee1b544edce91ab69ba"/>
                    <w:id w:val="286778093"/>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AB1A654" w14:textId="77777777" w:rsidR="002F1702" w:rsidRDefault="002F1702" w:rsidP="00CC6774">
                        <w:pPr>
                          <w:jc w:val="right"/>
                          <w:rPr>
                            <w:szCs w:val="21"/>
                          </w:rPr>
                        </w:pPr>
                        <w:r>
                          <w:rPr>
                            <w:szCs w:val="21"/>
                          </w:rPr>
                          <w:t>509,465,895.80</w:t>
                        </w:r>
                      </w:p>
                    </w:tc>
                  </w:sdtContent>
                </w:sdt>
                <w:sdt>
                  <w:sdtPr>
                    <w:rPr>
                      <w:szCs w:val="21"/>
                    </w:rPr>
                    <w:alias w:val="净利润"/>
                    <w:tag w:val="_GBC_d398266e35ef421e92ddd5f9feb5deb4"/>
                    <w:id w:val="-8060692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C46C27A" w14:textId="77777777" w:rsidR="002F1702" w:rsidRDefault="002F1702" w:rsidP="00CC6774">
                        <w:pPr>
                          <w:jc w:val="right"/>
                          <w:rPr>
                            <w:szCs w:val="21"/>
                          </w:rPr>
                        </w:pPr>
                        <w:r>
                          <w:rPr>
                            <w:szCs w:val="21"/>
                          </w:rPr>
                          <w:t>649,425,510.96</w:t>
                        </w:r>
                      </w:p>
                    </w:tc>
                  </w:sdtContent>
                </w:sdt>
              </w:tr>
              <w:tr w:rsidR="002F1702" w14:paraId="626B2163"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1EEF14F" w14:textId="77777777" w:rsidR="002F1702" w:rsidRDefault="002F1702" w:rsidP="00CC6774">
                    <w:pPr>
                      <w:ind w:firstLineChars="100" w:firstLine="210"/>
                      <w:rPr>
                        <w:szCs w:val="21"/>
                      </w:rPr>
                    </w:pPr>
                    <w:r>
                      <w:rPr>
                        <w:rFonts w:hint="eastAsia"/>
                        <w:szCs w:val="21"/>
                      </w:rPr>
                      <w:t>归属于母公司所有者的净利润</w:t>
                    </w:r>
                  </w:p>
                </w:tc>
                <w:sdt>
                  <w:sdtPr>
                    <w:rPr>
                      <w:szCs w:val="21"/>
                    </w:rPr>
                    <w:alias w:val="附注_归属于母公司所有者的净利润"/>
                    <w:tag w:val="_GBC_9c08baf52347499f92b232230b5f1a03"/>
                    <w:id w:val="-60572767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6AC4687"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归属于母公司所有者的净利润"/>
                    <w:tag w:val="_GBC_a36c8c8fce2945a2be161a60267b7c51"/>
                    <w:id w:val="-76283061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A1A995C" w14:textId="77777777" w:rsidR="002F1702" w:rsidRDefault="002F1702" w:rsidP="00CC6774">
                        <w:pPr>
                          <w:jc w:val="right"/>
                          <w:rPr>
                            <w:szCs w:val="21"/>
                          </w:rPr>
                        </w:pPr>
                        <w:r>
                          <w:rPr>
                            <w:szCs w:val="21"/>
                          </w:rPr>
                          <w:t>511,383,431.06</w:t>
                        </w:r>
                      </w:p>
                    </w:tc>
                  </w:sdtContent>
                </w:sdt>
                <w:sdt>
                  <w:sdtPr>
                    <w:rPr>
                      <w:szCs w:val="21"/>
                    </w:rPr>
                    <w:alias w:val="归属于母公司所有者的净利润"/>
                    <w:tag w:val="_GBC_ec9419dc4781422f8249d0dbc4387f94"/>
                    <w:id w:val="132501198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97A430C" w14:textId="77777777" w:rsidR="002F1702" w:rsidRDefault="002F1702" w:rsidP="00CC6774">
                        <w:pPr>
                          <w:jc w:val="right"/>
                          <w:rPr>
                            <w:szCs w:val="21"/>
                          </w:rPr>
                        </w:pPr>
                        <w:r>
                          <w:rPr>
                            <w:szCs w:val="21"/>
                          </w:rPr>
                          <w:t>664,275,054.33</w:t>
                        </w:r>
                      </w:p>
                    </w:tc>
                  </w:sdtContent>
                </w:sdt>
              </w:tr>
              <w:tr w:rsidR="002F1702" w14:paraId="3E35BBC5"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2ECC0E3" w14:textId="77777777" w:rsidR="002F1702" w:rsidRDefault="002F1702" w:rsidP="00CC6774">
                    <w:pPr>
                      <w:ind w:firstLineChars="100" w:firstLine="210"/>
                      <w:rPr>
                        <w:szCs w:val="21"/>
                      </w:rPr>
                    </w:pPr>
                    <w:r>
                      <w:rPr>
                        <w:rFonts w:hint="eastAsia"/>
                        <w:szCs w:val="21"/>
                      </w:rPr>
                      <w:t>少数股东损益</w:t>
                    </w:r>
                  </w:p>
                </w:tc>
                <w:sdt>
                  <w:sdtPr>
                    <w:rPr>
                      <w:szCs w:val="21"/>
                    </w:rPr>
                    <w:alias w:val="附注_少数股东损益"/>
                    <w:tag w:val="_GBC_1706de5451cb41e8b4356253d8b312e7"/>
                    <w:id w:val="-134971471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FB089DA"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少数股东损益"/>
                    <w:tag w:val="_GBC_990a44fe187b4f20a29f5c62f3120b13"/>
                    <w:id w:val="92746892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2A52B51" w14:textId="77777777" w:rsidR="002F1702" w:rsidRDefault="002F1702" w:rsidP="00CC6774">
                        <w:pPr>
                          <w:jc w:val="right"/>
                          <w:rPr>
                            <w:szCs w:val="21"/>
                          </w:rPr>
                        </w:pPr>
                        <w:r>
                          <w:rPr>
                            <w:szCs w:val="21"/>
                          </w:rPr>
                          <w:t>-1,917,535.26</w:t>
                        </w:r>
                      </w:p>
                    </w:tc>
                  </w:sdtContent>
                </w:sdt>
                <w:sdt>
                  <w:sdtPr>
                    <w:rPr>
                      <w:szCs w:val="21"/>
                    </w:rPr>
                    <w:alias w:val="少数股东损益"/>
                    <w:tag w:val="_GBC_1ad6fdafbe4b423d8ed0a937fdeafbed"/>
                    <w:id w:val="48698334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57B81F8" w14:textId="77777777" w:rsidR="002F1702" w:rsidRDefault="002F1702" w:rsidP="00CC6774">
                        <w:pPr>
                          <w:jc w:val="right"/>
                          <w:rPr>
                            <w:szCs w:val="21"/>
                          </w:rPr>
                        </w:pPr>
                        <w:r>
                          <w:rPr>
                            <w:szCs w:val="21"/>
                          </w:rPr>
                          <w:t>-14,849,543.37</w:t>
                        </w:r>
                      </w:p>
                    </w:tc>
                  </w:sdtContent>
                </w:sdt>
              </w:tr>
              <w:tr w:rsidR="002F1702" w14:paraId="449F5AF4"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2E7159A5" w14:textId="77777777" w:rsidR="002F1702" w:rsidRDefault="002F1702" w:rsidP="00CC6774">
                    <w:pPr>
                      <w:rPr>
                        <w:szCs w:val="21"/>
                      </w:rPr>
                    </w:pPr>
                    <w:r>
                      <w:rPr>
                        <w:rFonts w:hint="eastAsia"/>
                        <w:szCs w:val="21"/>
                      </w:rPr>
                      <w:t>六、其他综合收益的税后净额</w:t>
                    </w:r>
                  </w:p>
                </w:tc>
                <w:sdt>
                  <w:sdtPr>
                    <w:rPr>
                      <w:szCs w:val="21"/>
                    </w:rPr>
                    <w:alias w:val="附注_其他综合收益的税后净额"/>
                    <w:tag w:val="_GBC_6a8bdbbda65e46b290114c8a8d9652c9"/>
                    <w:id w:val="33288940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4D88EA0E" w14:textId="77777777" w:rsidR="002F1702" w:rsidRDefault="002F1702" w:rsidP="00CC6774">
                        <w:pPr>
                          <w:rPr>
                            <w:szCs w:val="21"/>
                          </w:rPr>
                        </w:pPr>
                        <w:r>
                          <w:rPr>
                            <w:rFonts w:hint="eastAsia"/>
                            <w:color w:val="333399"/>
                          </w:rPr>
                          <w:t xml:space="preserve">　</w:t>
                        </w:r>
                      </w:p>
                    </w:tc>
                  </w:sdtContent>
                </w:sdt>
                <w:sdt>
                  <w:sdtPr>
                    <w:rPr>
                      <w:szCs w:val="21"/>
                    </w:rPr>
                    <w:alias w:val="其他综合收益的税后净额"/>
                    <w:tag w:val="_GBC_26f943e1f6704a5f9410d7ad0eb2a402"/>
                    <w:id w:val="194703627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887F022" w14:textId="77777777" w:rsidR="002F1702" w:rsidRDefault="002F1702" w:rsidP="00CC6774">
                        <w:pPr>
                          <w:jc w:val="right"/>
                          <w:rPr>
                            <w:szCs w:val="21"/>
                          </w:rPr>
                        </w:pPr>
                        <w:r>
                          <w:rPr>
                            <w:szCs w:val="21"/>
                          </w:rPr>
                          <w:t>90,358,942.25</w:t>
                        </w:r>
                      </w:p>
                    </w:tc>
                  </w:sdtContent>
                </w:sdt>
                <w:sdt>
                  <w:sdtPr>
                    <w:rPr>
                      <w:szCs w:val="21"/>
                    </w:rPr>
                    <w:alias w:val="其他综合收益的税后净额"/>
                    <w:tag w:val="_GBC_300fb3d8c08c426db238eb0b7e15501f"/>
                    <w:id w:val="122595393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214020C" w14:textId="77777777" w:rsidR="002F1702" w:rsidRDefault="002F1702" w:rsidP="00CC6774">
                        <w:pPr>
                          <w:jc w:val="right"/>
                          <w:rPr>
                            <w:szCs w:val="21"/>
                          </w:rPr>
                        </w:pPr>
                        <w:r>
                          <w:rPr>
                            <w:szCs w:val="21"/>
                          </w:rPr>
                          <w:t>-47,323,432.51</w:t>
                        </w:r>
                      </w:p>
                    </w:tc>
                  </w:sdtContent>
                </w:sdt>
              </w:tr>
              <w:tr w:rsidR="002F1702" w14:paraId="7946EC95"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0711F41" w14:textId="77777777" w:rsidR="002F1702" w:rsidRDefault="002F1702" w:rsidP="00CC6774">
                    <w:pPr>
                      <w:ind w:firstLineChars="100" w:firstLine="210"/>
                      <w:rPr>
                        <w:szCs w:val="21"/>
                      </w:rPr>
                    </w:pPr>
                    <w:r>
                      <w:rPr>
                        <w:rFonts w:hint="eastAsia"/>
                        <w:szCs w:val="21"/>
                      </w:rPr>
                      <w:t>归属母公司所有者的其他综合收益的税后净额</w:t>
                    </w:r>
                  </w:p>
                </w:tc>
                <w:sdt>
                  <w:sdtPr>
                    <w:rPr>
                      <w:szCs w:val="21"/>
                    </w:rPr>
                    <w:alias w:val="附注_归属母公司所有者的其他综合收益的税后净额"/>
                    <w:tag w:val="_GBC_6b98c211f082429baef82e47a4e4c3a9"/>
                    <w:id w:val="611169344"/>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EC8C791" w14:textId="77777777" w:rsidR="002F1702" w:rsidRDefault="002F1702" w:rsidP="00CC6774">
                        <w:pPr>
                          <w:rPr>
                            <w:szCs w:val="21"/>
                          </w:rPr>
                        </w:pPr>
                        <w:r>
                          <w:rPr>
                            <w:rFonts w:hint="eastAsia"/>
                            <w:color w:val="333399"/>
                          </w:rPr>
                          <w:t xml:space="preserve">　</w:t>
                        </w:r>
                      </w:p>
                    </w:tc>
                  </w:sdtContent>
                </w:sdt>
                <w:sdt>
                  <w:sdtPr>
                    <w:rPr>
                      <w:szCs w:val="21"/>
                    </w:rPr>
                    <w:alias w:val="归属母公司所有者的其他综合收益的税后净额"/>
                    <w:tag w:val="_GBC_f7bcd41099244337a7197bbfe7a2a6c8"/>
                    <w:id w:val="1676225159"/>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79D0666" w14:textId="77777777" w:rsidR="002F1702" w:rsidRDefault="002F1702" w:rsidP="00CC6774">
                        <w:pPr>
                          <w:jc w:val="right"/>
                          <w:rPr>
                            <w:szCs w:val="21"/>
                          </w:rPr>
                        </w:pPr>
                        <w:r>
                          <w:rPr>
                            <w:szCs w:val="21"/>
                          </w:rPr>
                          <w:t>81,943,132.14</w:t>
                        </w:r>
                      </w:p>
                    </w:tc>
                  </w:sdtContent>
                </w:sdt>
                <w:sdt>
                  <w:sdtPr>
                    <w:rPr>
                      <w:szCs w:val="21"/>
                    </w:rPr>
                    <w:alias w:val="归属母公司所有者的其他综合收益的税后净额"/>
                    <w:tag w:val="_GBC_817f1db5d94e4b45af88644380d9a9e6"/>
                    <w:id w:val="-59871627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E0B79A7" w14:textId="77777777" w:rsidR="002F1702" w:rsidRDefault="002F1702" w:rsidP="00CC6774">
                        <w:pPr>
                          <w:jc w:val="right"/>
                          <w:rPr>
                            <w:szCs w:val="21"/>
                          </w:rPr>
                        </w:pPr>
                        <w:r>
                          <w:rPr>
                            <w:szCs w:val="21"/>
                          </w:rPr>
                          <w:t>-46,570,841.77</w:t>
                        </w:r>
                      </w:p>
                    </w:tc>
                  </w:sdtContent>
                </w:sdt>
              </w:tr>
              <w:tr w:rsidR="002F1702" w14:paraId="6AB835F1"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0EF0611" w14:textId="77777777" w:rsidR="002F1702" w:rsidRDefault="002F1702" w:rsidP="00CC6774">
                    <w:pPr>
                      <w:ind w:firstLineChars="200" w:firstLine="420"/>
                      <w:rPr>
                        <w:szCs w:val="21"/>
                      </w:rPr>
                    </w:pPr>
                    <w:r>
                      <w:rPr>
                        <w:rFonts w:hint="eastAsia"/>
                        <w:szCs w:val="21"/>
                      </w:rPr>
                      <w:t>（一）以后不能重分类进损益的其他综合收益</w:t>
                    </w:r>
                  </w:p>
                </w:tc>
                <w:sdt>
                  <w:sdtPr>
                    <w:rPr>
                      <w:szCs w:val="21"/>
                    </w:rPr>
                    <w:alias w:val="附注_以后不能重分类进损益的其他综合收益"/>
                    <w:tag w:val="_GBC_0200c1d1a99145bfae1346f217c88e27"/>
                    <w:id w:val="970872298"/>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CC8906B" w14:textId="77777777" w:rsidR="002F1702" w:rsidRDefault="002F1702" w:rsidP="00CC6774">
                        <w:pPr>
                          <w:rPr>
                            <w:color w:val="008000"/>
                            <w:szCs w:val="21"/>
                          </w:rPr>
                        </w:pPr>
                        <w:r>
                          <w:rPr>
                            <w:rFonts w:hint="eastAsia"/>
                            <w:color w:val="333399"/>
                          </w:rPr>
                          <w:t xml:space="preserve">　</w:t>
                        </w:r>
                      </w:p>
                    </w:tc>
                  </w:sdtContent>
                </w:sdt>
                <w:sdt>
                  <w:sdtPr>
                    <w:rPr>
                      <w:szCs w:val="21"/>
                    </w:rPr>
                    <w:alias w:val="以后不能重分类进损益的其他综合收益"/>
                    <w:tag w:val="_GBC_9fb11af1a9474702b5d6c30d0d7795e4"/>
                    <w:id w:val="1372569673"/>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5593556" w14:textId="77777777" w:rsidR="002F1702" w:rsidRDefault="002F1702" w:rsidP="00CC6774">
                        <w:pPr>
                          <w:jc w:val="right"/>
                          <w:rPr>
                            <w:szCs w:val="21"/>
                          </w:rPr>
                        </w:pPr>
                        <w:r>
                          <w:rPr>
                            <w:szCs w:val="21"/>
                          </w:rPr>
                          <w:t>-1,913,492.11</w:t>
                        </w:r>
                      </w:p>
                    </w:tc>
                  </w:sdtContent>
                </w:sdt>
                <w:sdt>
                  <w:sdtPr>
                    <w:rPr>
                      <w:szCs w:val="21"/>
                    </w:rPr>
                    <w:alias w:val="以后不能重分类进损益的其他综合收益"/>
                    <w:tag w:val="_GBC_b8da08ed479e4d47a248b8d7b6e17791"/>
                    <w:id w:val="633910224"/>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A5FDD44" w14:textId="77777777" w:rsidR="002F1702" w:rsidRDefault="002F1702" w:rsidP="00CC6774">
                        <w:pPr>
                          <w:jc w:val="right"/>
                          <w:rPr>
                            <w:szCs w:val="21"/>
                          </w:rPr>
                        </w:pPr>
                        <w:r>
                          <w:rPr>
                            <w:szCs w:val="21"/>
                          </w:rPr>
                          <w:t>-547,256.61</w:t>
                        </w:r>
                      </w:p>
                    </w:tc>
                  </w:sdtContent>
                </w:sdt>
              </w:tr>
              <w:tr w:rsidR="002F1702" w14:paraId="650C24A4"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7FA6041" w14:textId="77777777" w:rsidR="002F1702" w:rsidRDefault="002F1702" w:rsidP="00CC6774">
                    <w:pPr>
                      <w:ind w:firstLineChars="300" w:firstLine="630"/>
                      <w:rPr>
                        <w:szCs w:val="21"/>
                      </w:rPr>
                    </w:pPr>
                    <w:r>
                      <w:rPr>
                        <w:szCs w:val="21"/>
                      </w:rPr>
                      <w:t>1.重新计量设定受益计划净负债或净资产的变动</w:t>
                    </w:r>
                  </w:p>
                </w:tc>
                <w:sdt>
                  <w:sdtPr>
                    <w:rPr>
                      <w:szCs w:val="21"/>
                    </w:rPr>
                    <w:alias w:val="附注_重新计量设定受益计划净负债或净资产的变动"/>
                    <w:tag w:val="_GBC_85adffab008a4d3c999911191a5efacc"/>
                    <w:id w:val="-2085209720"/>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B4B6133" w14:textId="77777777" w:rsidR="002F1702" w:rsidRDefault="002F1702" w:rsidP="00CC6774">
                        <w:pPr>
                          <w:rPr>
                            <w:color w:val="008000"/>
                            <w:szCs w:val="21"/>
                          </w:rPr>
                        </w:pPr>
                        <w:r>
                          <w:rPr>
                            <w:rFonts w:hint="eastAsia"/>
                            <w:color w:val="333399"/>
                          </w:rPr>
                          <w:t xml:space="preserve">　</w:t>
                        </w:r>
                      </w:p>
                    </w:tc>
                  </w:sdtContent>
                </w:sdt>
                <w:sdt>
                  <w:sdtPr>
                    <w:rPr>
                      <w:szCs w:val="21"/>
                    </w:rPr>
                    <w:alias w:val="重新计量设定受益计划净负债或净资产的变动"/>
                    <w:tag w:val="_GBC_0d26ee896e0841f0a3ed06a242f15677"/>
                    <w:id w:val="206251923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5DCB539" w14:textId="77777777" w:rsidR="002F1702" w:rsidRDefault="002F1702" w:rsidP="00CC6774">
                        <w:pPr>
                          <w:jc w:val="right"/>
                          <w:rPr>
                            <w:szCs w:val="21"/>
                          </w:rPr>
                        </w:pPr>
                        <w:r>
                          <w:rPr>
                            <w:szCs w:val="21"/>
                          </w:rPr>
                          <w:t>-1,913,492.11</w:t>
                        </w:r>
                      </w:p>
                    </w:tc>
                  </w:sdtContent>
                </w:sdt>
                <w:sdt>
                  <w:sdtPr>
                    <w:rPr>
                      <w:szCs w:val="21"/>
                    </w:rPr>
                    <w:alias w:val="重新计量设定受益计划净负债或净资产的变动"/>
                    <w:tag w:val="_GBC_3f8c2ce0320b4c4a89324c1ff6eea37d"/>
                    <w:id w:val="172956987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F21216C" w14:textId="77777777" w:rsidR="002F1702" w:rsidRDefault="002F1702" w:rsidP="00CC6774">
                        <w:pPr>
                          <w:jc w:val="right"/>
                          <w:rPr>
                            <w:szCs w:val="21"/>
                          </w:rPr>
                        </w:pPr>
                        <w:r>
                          <w:rPr>
                            <w:szCs w:val="21"/>
                          </w:rPr>
                          <w:t>-547,256.61</w:t>
                        </w:r>
                      </w:p>
                    </w:tc>
                  </w:sdtContent>
                </w:sdt>
              </w:tr>
              <w:tr w:rsidR="002F1702" w14:paraId="1B7901CB"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1DE6A3E3" w14:textId="77777777" w:rsidR="002F1702" w:rsidRDefault="002F1702" w:rsidP="00CC6774">
                    <w:pPr>
                      <w:ind w:firstLineChars="300" w:firstLine="63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94e433235a034b969cdf9a667a35ddcb"/>
                    <w:id w:val="-67009277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429FC0E" w14:textId="77777777" w:rsidR="002F1702" w:rsidRDefault="002F1702" w:rsidP="00CC6774">
                        <w:pPr>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74ff017646274b2db4f5956a35e67507"/>
                    <w:id w:val="39286279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9B76E97" w14:textId="77777777" w:rsidR="002F1702" w:rsidRDefault="002F1702" w:rsidP="00CC6774">
                        <w:pPr>
                          <w:jc w:val="right"/>
                          <w:rPr>
                            <w:szCs w:val="21"/>
                          </w:rPr>
                        </w:pPr>
                      </w:p>
                    </w:tc>
                  </w:sdtContent>
                </w:sdt>
                <w:sdt>
                  <w:sdtPr>
                    <w:rPr>
                      <w:szCs w:val="21"/>
                    </w:rPr>
                    <w:alias w:val="权益法下在被投资单位不能重分类进损益的其他综合收益中享有的份额"/>
                    <w:tag w:val="_GBC_ce3ccb239c174c44ba91f0902e69b3c1"/>
                    <w:id w:val="78338643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D1A77F7" w14:textId="77777777" w:rsidR="002F1702" w:rsidRDefault="002F1702" w:rsidP="00CC6774">
                        <w:pPr>
                          <w:jc w:val="right"/>
                          <w:rPr>
                            <w:szCs w:val="21"/>
                          </w:rPr>
                        </w:pPr>
                      </w:p>
                    </w:tc>
                  </w:sdtContent>
                </w:sdt>
              </w:tr>
              <w:tr w:rsidR="002F1702" w14:paraId="064F789D"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0C469208" w14:textId="77777777" w:rsidR="002F1702" w:rsidRDefault="002F1702" w:rsidP="00CC6774">
                    <w:pPr>
                      <w:ind w:firstLineChars="200" w:firstLine="420"/>
                      <w:rPr>
                        <w:szCs w:val="21"/>
                      </w:rPr>
                    </w:pPr>
                    <w:r>
                      <w:rPr>
                        <w:rFonts w:hint="eastAsia"/>
                        <w:szCs w:val="21"/>
                      </w:rPr>
                      <w:t>（二）以后将重分类进损益的其他综合收益</w:t>
                    </w:r>
                  </w:p>
                </w:tc>
                <w:sdt>
                  <w:sdtPr>
                    <w:rPr>
                      <w:szCs w:val="21"/>
                    </w:rPr>
                    <w:alias w:val="附注_以后将重分类进损益的其他综合收益"/>
                    <w:tag w:val="_GBC_5bd2bdc7171842ae9c759e3617897658"/>
                    <w:id w:val="-358735998"/>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A5CE2C0" w14:textId="77777777" w:rsidR="002F1702" w:rsidRDefault="002F1702" w:rsidP="00CC6774">
                        <w:pPr>
                          <w:rPr>
                            <w:color w:val="008000"/>
                            <w:szCs w:val="21"/>
                          </w:rPr>
                        </w:pPr>
                        <w:r>
                          <w:rPr>
                            <w:rFonts w:hint="eastAsia"/>
                            <w:color w:val="333399"/>
                          </w:rPr>
                          <w:t xml:space="preserve">　</w:t>
                        </w:r>
                      </w:p>
                    </w:tc>
                  </w:sdtContent>
                </w:sdt>
                <w:sdt>
                  <w:sdtPr>
                    <w:rPr>
                      <w:szCs w:val="21"/>
                    </w:rPr>
                    <w:alias w:val="以后将重分类进损益的其他综合收益"/>
                    <w:tag w:val="_GBC_cdb45fa97b094c7c96ee7b1a56c985e9"/>
                    <w:id w:val="-1807836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87388D0" w14:textId="77777777" w:rsidR="002F1702" w:rsidRDefault="002F1702" w:rsidP="00CC6774">
                        <w:pPr>
                          <w:jc w:val="right"/>
                          <w:rPr>
                            <w:szCs w:val="21"/>
                          </w:rPr>
                        </w:pPr>
                        <w:r>
                          <w:rPr>
                            <w:szCs w:val="21"/>
                          </w:rPr>
                          <w:t>83,856,624.25</w:t>
                        </w:r>
                      </w:p>
                    </w:tc>
                  </w:sdtContent>
                </w:sdt>
                <w:sdt>
                  <w:sdtPr>
                    <w:rPr>
                      <w:szCs w:val="21"/>
                    </w:rPr>
                    <w:alias w:val="以后将重分类进损益的其他综合收益"/>
                    <w:tag w:val="_GBC_ad2b0338d9c44b68a4eb31b397bc0ad0"/>
                    <w:id w:val="-956477879"/>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3545BB7" w14:textId="77777777" w:rsidR="002F1702" w:rsidRDefault="002F1702" w:rsidP="00CC6774">
                        <w:pPr>
                          <w:jc w:val="right"/>
                          <w:rPr>
                            <w:szCs w:val="21"/>
                          </w:rPr>
                        </w:pPr>
                        <w:r>
                          <w:rPr>
                            <w:szCs w:val="21"/>
                          </w:rPr>
                          <w:t>-46,023,585.16</w:t>
                        </w:r>
                      </w:p>
                    </w:tc>
                  </w:sdtContent>
                </w:sdt>
              </w:tr>
              <w:tr w:rsidR="002F1702" w14:paraId="08990896"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31D2DFB3" w14:textId="77777777" w:rsidR="002F1702" w:rsidRDefault="002F1702" w:rsidP="00CC6774">
                    <w:pPr>
                      <w:ind w:firstLineChars="300" w:firstLine="63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c5f18ec4e2d740e38851a65a85f683e6"/>
                    <w:id w:val="-181894646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1DCA681" w14:textId="77777777" w:rsidR="002F1702" w:rsidRDefault="002F1702" w:rsidP="00CC6774">
                        <w:pPr>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139686f5fd7c40b6b1e44ebbe2f5a855"/>
                    <w:id w:val="96863337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8EC597D" w14:textId="77777777" w:rsidR="002F1702" w:rsidRDefault="002F1702" w:rsidP="00CC6774">
                        <w:pPr>
                          <w:jc w:val="right"/>
                          <w:rPr>
                            <w:szCs w:val="21"/>
                          </w:rPr>
                        </w:pPr>
                      </w:p>
                    </w:tc>
                  </w:sdtContent>
                </w:sdt>
                <w:sdt>
                  <w:sdtPr>
                    <w:rPr>
                      <w:szCs w:val="21"/>
                    </w:rPr>
                    <w:alias w:val="权益法下在被投资单位以后将重分类进损益的其他综合收益中享有的份额"/>
                    <w:tag w:val="_GBC_72393ea0b3454d5c96f094dfc9341f03"/>
                    <w:id w:val="-27140746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E31D3D8" w14:textId="77777777" w:rsidR="002F1702" w:rsidRDefault="002F1702" w:rsidP="00CC6774">
                        <w:pPr>
                          <w:jc w:val="right"/>
                          <w:rPr>
                            <w:szCs w:val="21"/>
                          </w:rPr>
                        </w:pPr>
                      </w:p>
                    </w:tc>
                  </w:sdtContent>
                </w:sdt>
              </w:tr>
              <w:tr w:rsidR="002F1702" w14:paraId="5FF21FFB"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1EB283F" w14:textId="77777777" w:rsidR="002F1702" w:rsidRDefault="002F1702" w:rsidP="00CC6774">
                    <w:pPr>
                      <w:ind w:firstLineChars="300" w:firstLine="630"/>
                      <w:rPr>
                        <w:szCs w:val="21"/>
                      </w:rPr>
                    </w:pPr>
                    <w:r>
                      <w:rPr>
                        <w:szCs w:val="21"/>
                      </w:rPr>
                      <w:t>2.可供出售金融资产公允价值变动损益</w:t>
                    </w:r>
                  </w:p>
                </w:tc>
                <w:sdt>
                  <w:sdtPr>
                    <w:rPr>
                      <w:szCs w:val="21"/>
                    </w:rPr>
                    <w:alias w:val="附注_可供出售金融资产公允价值变动损益"/>
                    <w:tag w:val="_GBC_7867138770dc4865871d186ccd46607d"/>
                    <w:id w:val="-717737768"/>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573FD35" w14:textId="77777777" w:rsidR="002F1702" w:rsidRDefault="002F1702" w:rsidP="00CC6774">
                        <w:pPr>
                          <w:rPr>
                            <w:color w:val="008000"/>
                            <w:szCs w:val="21"/>
                          </w:rPr>
                        </w:pPr>
                        <w:r>
                          <w:rPr>
                            <w:rFonts w:hint="eastAsia"/>
                            <w:color w:val="333399"/>
                          </w:rPr>
                          <w:t xml:space="preserve">　</w:t>
                        </w:r>
                      </w:p>
                    </w:tc>
                  </w:sdtContent>
                </w:sdt>
                <w:sdt>
                  <w:sdtPr>
                    <w:rPr>
                      <w:szCs w:val="21"/>
                    </w:rPr>
                    <w:alias w:val="可供出售金融资产公允价值变动损益"/>
                    <w:tag w:val="_GBC_f7932cd64ee44a8a9dcdee455f164d70"/>
                    <w:id w:val="550737229"/>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DC5D211" w14:textId="77777777" w:rsidR="002F1702" w:rsidRDefault="002F1702" w:rsidP="00CC6774">
                        <w:pPr>
                          <w:jc w:val="right"/>
                          <w:rPr>
                            <w:szCs w:val="21"/>
                          </w:rPr>
                        </w:pPr>
                        <w:r>
                          <w:rPr>
                            <w:szCs w:val="21"/>
                          </w:rPr>
                          <w:t>-3,092,049.23</w:t>
                        </w:r>
                      </w:p>
                    </w:tc>
                  </w:sdtContent>
                </w:sdt>
                <w:sdt>
                  <w:sdtPr>
                    <w:rPr>
                      <w:szCs w:val="21"/>
                    </w:rPr>
                    <w:alias w:val="可供出售金融资产公允价值变动损益"/>
                    <w:tag w:val="_GBC_5dd6330f429d4a83b253c279b37769d5"/>
                    <w:id w:val="21301808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9189AAA" w14:textId="77777777" w:rsidR="002F1702" w:rsidRDefault="002F1702" w:rsidP="00CC6774">
                        <w:pPr>
                          <w:jc w:val="right"/>
                          <w:rPr>
                            <w:szCs w:val="21"/>
                          </w:rPr>
                        </w:pPr>
                        <w:r>
                          <w:rPr>
                            <w:szCs w:val="21"/>
                          </w:rPr>
                          <w:t>6,922,813.18</w:t>
                        </w:r>
                      </w:p>
                    </w:tc>
                  </w:sdtContent>
                </w:sdt>
              </w:tr>
              <w:tr w:rsidR="002F1702" w14:paraId="4A398C9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66C1D12C" w14:textId="77777777" w:rsidR="002F1702" w:rsidRDefault="002F1702" w:rsidP="00CC6774">
                    <w:pPr>
                      <w:ind w:firstLineChars="300" w:firstLine="630"/>
                      <w:rPr>
                        <w:szCs w:val="21"/>
                      </w:rPr>
                    </w:pPr>
                    <w:r>
                      <w:rPr>
                        <w:szCs w:val="21"/>
                      </w:rPr>
                      <w:t>3.持有至到期投资重分类为可供出售金融资产损益</w:t>
                    </w:r>
                  </w:p>
                </w:tc>
                <w:sdt>
                  <w:sdtPr>
                    <w:rPr>
                      <w:szCs w:val="21"/>
                    </w:rPr>
                    <w:alias w:val="附注_持有至到期投资重分类为可供出售金融资产损益"/>
                    <w:tag w:val="_GBC_9d01ca544bf746398566710b5cbe6a15"/>
                    <w:id w:val="1765336323"/>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48281E4" w14:textId="77777777" w:rsidR="002F1702" w:rsidRDefault="002F1702" w:rsidP="00CC6774">
                        <w:pPr>
                          <w:rPr>
                            <w:color w:val="008000"/>
                            <w:szCs w:val="21"/>
                          </w:rPr>
                        </w:pPr>
                        <w:r>
                          <w:rPr>
                            <w:rFonts w:hint="eastAsia"/>
                            <w:color w:val="333399"/>
                          </w:rPr>
                          <w:t xml:space="preserve">　</w:t>
                        </w:r>
                      </w:p>
                    </w:tc>
                  </w:sdtContent>
                </w:sdt>
                <w:sdt>
                  <w:sdtPr>
                    <w:rPr>
                      <w:szCs w:val="21"/>
                    </w:rPr>
                    <w:alias w:val="持有至到期投资重分类为可供出售金融资产损益"/>
                    <w:tag w:val="_GBC_b32459b963b646759b4f59adbd19177f"/>
                    <w:id w:val="-2671987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DBDD9CE" w14:textId="77777777" w:rsidR="002F1702" w:rsidRDefault="002F1702" w:rsidP="00CC6774">
                        <w:pPr>
                          <w:jc w:val="right"/>
                          <w:rPr>
                            <w:szCs w:val="21"/>
                          </w:rPr>
                        </w:pPr>
                      </w:p>
                    </w:tc>
                  </w:sdtContent>
                </w:sdt>
                <w:sdt>
                  <w:sdtPr>
                    <w:rPr>
                      <w:szCs w:val="21"/>
                    </w:rPr>
                    <w:alias w:val="持有至到期投资重分类为可供出售金融资产损益"/>
                    <w:tag w:val="_GBC_4415ce3330e54957ad454e6daafa89a0"/>
                    <w:id w:val="71540473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7595C5F" w14:textId="77777777" w:rsidR="002F1702" w:rsidRDefault="002F1702" w:rsidP="00CC6774">
                        <w:pPr>
                          <w:jc w:val="right"/>
                          <w:rPr>
                            <w:szCs w:val="21"/>
                          </w:rPr>
                        </w:pPr>
                      </w:p>
                    </w:tc>
                  </w:sdtContent>
                </w:sdt>
              </w:tr>
              <w:tr w:rsidR="002F1702" w14:paraId="02398883"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1CD456A7" w14:textId="77777777" w:rsidR="002F1702" w:rsidRDefault="002F1702" w:rsidP="00CC6774">
                    <w:pPr>
                      <w:ind w:firstLineChars="300" w:firstLine="630"/>
                      <w:rPr>
                        <w:szCs w:val="21"/>
                      </w:rPr>
                    </w:pPr>
                    <w:r>
                      <w:rPr>
                        <w:szCs w:val="21"/>
                      </w:rPr>
                      <w:t>4.现金流量套期损益的有效部分</w:t>
                    </w:r>
                  </w:p>
                </w:tc>
                <w:sdt>
                  <w:sdtPr>
                    <w:rPr>
                      <w:szCs w:val="21"/>
                    </w:rPr>
                    <w:alias w:val="附注_现金流量套期损益的有效部分"/>
                    <w:tag w:val="_GBC_b09ada5bf90d4b66b8e3207451947773"/>
                    <w:id w:val="-69084199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90D0290" w14:textId="77777777" w:rsidR="002F1702" w:rsidRDefault="002F1702" w:rsidP="00CC6774">
                        <w:pPr>
                          <w:rPr>
                            <w:color w:val="008000"/>
                            <w:szCs w:val="21"/>
                          </w:rPr>
                        </w:pPr>
                        <w:r>
                          <w:rPr>
                            <w:rFonts w:hint="eastAsia"/>
                            <w:color w:val="333399"/>
                          </w:rPr>
                          <w:t xml:space="preserve">　</w:t>
                        </w:r>
                      </w:p>
                    </w:tc>
                  </w:sdtContent>
                </w:sdt>
                <w:sdt>
                  <w:sdtPr>
                    <w:rPr>
                      <w:szCs w:val="21"/>
                    </w:rPr>
                    <w:alias w:val="现金流量套期损益的有效部分"/>
                    <w:tag w:val="_GBC_3936e8cb9c484e19a69314a103c90edd"/>
                    <w:id w:val="90789169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3280324" w14:textId="77777777" w:rsidR="002F1702" w:rsidRDefault="002F1702" w:rsidP="00CC6774">
                        <w:pPr>
                          <w:jc w:val="right"/>
                          <w:rPr>
                            <w:szCs w:val="21"/>
                          </w:rPr>
                        </w:pPr>
                      </w:p>
                    </w:tc>
                  </w:sdtContent>
                </w:sdt>
                <w:sdt>
                  <w:sdtPr>
                    <w:rPr>
                      <w:szCs w:val="21"/>
                    </w:rPr>
                    <w:alias w:val="现金流量套期损益的有效部分"/>
                    <w:tag w:val="_GBC_9dde1da29a7b43fba70d7ea2eddec4d2"/>
                    <w:id w:val="-47668589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10D31BA" w14:textId="77777777" w:rsidR="002F1702" w:rsidRDefault="002F1702" w:rsidP="00CC6774">
                        <w:pPr>
                          <w:jc w:val="right"/>
                          <w:rPr>
                            <w:szCs w:val="21"/>
                          </w:rPr>
                        </w:pPr>
                      </w:p>
                    </w:tc>
                  </w:sdtContent>
                </w:sdt>
              </w:tr>
              <w:tr w:rsidR="002F1702" w14:paraId="5953ADE5"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436B831" w14:textId="77777777" w:rsidR="002F1702" w:rsidRDefault="002F1702" w:rsidP="00CC6774">
                    <w:pPr>
                      <w:ind w:firstLineChars="300" w:firstLine="630"/>
                      <w:rPr>
                        <w:szCs w:val="21"/>
                      </w:rPr>
                    </w:pPr>
                    <w:r>
                      <w:rPr>
                        <w:szCs w:val="21"/>
                      </w:rPr>
                      <w:t>5.外币财务报表折算差额</w:t>
                    </w:r>
                  </w:p>
                </w:tc>
                <w:sdt>
                  <w:sdtPr>
                    <w:rPr>
                      <w:szCs w:val="21"/>
                    </w:rPr>
                    <w:alias w:val="附注_外币财务报表折算差额"/>
                    <w:tag w:val="_GBC_932f235b71984f50ac20f3a5b5237538"/>
                    <w:id w:val="63962016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2452F41" w14:textId="77777777" w:rsidR="002F1702" w:rsidRDefault="002F1702" w:rsidP="00CC6774">
                        <w:pPr>
                          <w:rPr>
                            <w:color w:val="008000"/>
                            <w:szCs w:val="21"/>
                          </w:rPr>
                        </w:pPr>
                        <w:r>
                          <w:rPr>
                            <w:rFonts w:hint="eastAsia"/>
                            <w:color w:val="333399"/>
                          </w:rPr>
                          <w:t xml:space="preserve">　</w:t>
                        </w:r>
                      </w:p>
                    </w:tc>
                  </w:sdtContent>
                </w:sdt>
                <w:sdt>
                  <w:sdtPr>
                    <w:rPr>
                      <w:szCs w:val="21"/>
                    </w:rPr>
                    <w:alias w:val="外币财务报表折算差额"/>
                    <w:tag w:val="_GBC_56c334a5f10a491b9d531c18a16f33ce"/>
                    <w:id w:val="112157043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332C054" w14:textId="77777777" w:rsidR="002F1702" w:rsidRDefault="002F1702" w:rsidP="00CC6774">
                        <w:pPr>
                          <w:jc w:val="right"/>
                          <w:rPr>
                            <w:szCs w:val="21"/>
                          </w:rPr>
                        </w:pPr>
                        <w:r>
                          <w:rPr>
                            <w:szCs w:val="21"/>
                          </w:rPr>
                          <w:t>86,948,673.48</w:t>
                        </w:r>
                      </w:p>
                    </w:tc>
                  </w:sdtContent>
                </w:sdt>
                <w:sdt>
                  <w:sdtPr>
                    <w:rPr>
                      <w:szCs w:val="21"/>
                    </w:rPr>
                    <w:alias w:val="外币财务报表折算差额"/>
                    <w:tag w:val="_GBC_e825de71cd344b698cef5868e13d6faa"/>
                    <w:id w:val="-87825088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D095020" w14:textId="77777777" w:rsidR="002F1702" w:rsidRDefault="002F1702" w:rsidP="00CC6774">
                        <w:pPr>
                          <w:jc w:val="right"/>
                          <w:rPr>
                            <w:szCs w:val="21"/>
                          </w:rPr>
                        </w:pPr>
                        <w:r>
                          <w:rPr>
                            <w:szCs w:val="21"/>
                          </w:rPr>
                          <w:t>-52,946,398.34</w:t>
                        </w:r>
                      </w:p>
                    </w:tc>
                  </w:sdtContent>
                </w:sdt>
              </w:tr>
              <w:tr w:rsidR="002F1702" w14:paraId="06AAD27F"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A4314F6" w14:textId="77777777" w:rsidR="002F1702" w:rsidRDefault="002F1702" w:rsidP="00CC6774">
                    <w:pPr>
                      <w:ind w:firstLineChars="300" w:firstLine="630"/>
                      <w:rPr>
                        <w:szCs w:val="21"/>
                      </w:rPr>
                    </w:pPr>
                    <w:r>
                      <w:rPr>
                        <w:szCs w:val="21"/>
                      </w:rPr>
                      <w:t>6.其他</w:t>
                    </w:r>
                  </w:p>
                </w:tc>
                <w:sdt>
                  <w:sdtPr>
                    <w:rPr>
                      <w:szCs w:val="21"/>
                    </w:rPr>
                    <w:alias w:val="附注_以后将重分类进损益的其他综合收益-其他"/>
                    <w:tag w:val="_GBC_b46909bbefe1454b804ffb38f4d9ce06"/>
                    <w:id w:val="25293927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A881B59" w14:textId="77777777" w:rsidR="002F1702" w:rsidRDefault="002F1702" w:rsidP="00CC6774">
                        <w:pPr>
                          <w:rPr>
                            <w:szCs w:val="21"/>
                          </w:rPr>
                        </w:pPr>
                        <w:r>
                          <w:rPr>
                            <w:rFonts w:hint="eastAsia"/>
                            <w:color w:val="333399"/>
                          </w:rPr>
                          <w:t xml:space="preserve">　</w:t>
                        </w:r>
                      </w:p>
                    </w:tc>
                  </w:sdtContent>
                </w:sdt>
                <w:sdt>
                  <w:sdtPr>
                    <w:rPr>
                      <w:szCs w:val="21"/>
                    </w:rPr>
                    <w:alias w:val="以后将重分类进损益的其他综合收益-其他"/>
                    <w:tag w:val="_GBC_362d0ffb15624a40bec572f1e356b9c5"/>
                    <w:id w:val="-36952991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28E1A72" w14:textId="77777777" w:rsidR="002F1702" w:rsidRDefault="002F1702" w:rsidP="00CC6774">
                        <w:pPr>
                          <w:jc w:val="right"/>
                          <w:rPr>
                            <w:szCs w:val="21"/>
                          </w:rPr>
                        </w:pPr>
                      </w:p>
                    </w:tc>
                  </w:sdtContent>
                </w:sdt>
                <w:sdt>
                  <w:sdtPr>
                    <w:rPr>
                      <w:szCs w:val="21"/>
                    </w:rPr>
                    <w:alias w:val="以后将重分类进损益的其他综合收益-其他"/>
                    <w:tag w:val="_GBC_d5b45a36e7474e76aac34cb5626dee6d"/>
                    <w:id w:val="168023484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0995DA8" w14:textId="77777777" w:rsidR="002F1702" w:rsidRDefault="002F1702" w:rsidP="00CC6774">
                        <w:pPr>
                          <w:jc w:val="right"/>
                          <w:rPr>
                            <w:szCs w:val="21"/>
                          </w:rPr>
                        </w:pPr>
                      </w:p>
                    </w:tc>
                  </w:sdtContent>
                </w:sdt>
              </w:tr>
              <w:tr w:rsidR="002F1702" w14:paraId="48B3502E"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625A0B28" w14:textId="77777777" w:rsidR="002F1702" w:rsidRDefault="002F1702" w:rsidP="00CC6774">
                    <w:pPr>
                      <w:ind w:firstLineChars="100" w:firstLine="210"/>
                      <w:rPr>
                        <w:szCs w:val="21"/>
                      </w:rPr>
                    </w:pPr>
                    <w:r>
                      <w:rPr>
                        <w:rFonts w:hint="eastAsia"/>
                        <w:szCs w:val="21"/>
                      </w:rPr>
                      <w:t>归属于少数股东的其他综合收益的税后净额</w:t>
                    </w:r>
                  </w:p>
                </w:tc>
                <w:sdt>
                  <w:sdtPr>
                    <w:rPr>
                      <w:szCs w:val="21"/>
                    </w:rPr>
                    <w:alias w:val="附注_归属于少数股东的其他综合收益的税后净额"/>
                    <w:tag w:val="_GBC_c05cf9f7611e4c4aa4754e218173fbe0"/>
                    <w:id w:val="-54915252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36AE023" w14:textId="77777777" w:rsidR="002F1702" w:rsidRDefault="002F1702" w:rsidP="00CC6774">
                        <w:pPr>
                          <w:rPr>
                            <w:szCs w:val="21"/>
                          </w:rPr>
                        </w:pPr>
                        <w:r>
                          <w:rPr>
                            <w:rFonts w:hint="eastAsia"/>
                            <w:color w:val="333399"/>
                          </w:rPr>
                          <w:t xml:space="preserve">　</w:t>
                        </w:r>
                      </w:p>
                    </w:tc>
                  </w:sdtContent>
                </w:sdt>
                <w:sdt>
                  <w:sdtPr>
                    <w:rPr>
                      <w:szCs w:val="21"/>
                    </w:rPr>
                    <w:alias w:val="归属于少数股东的其他综合收益的税后净额"/>
                    <w:tag w:val="_GBC_8fe3dacca24c47b98af5f9017f561014"/>
                    <w:id w:val="-149934445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6257A0E" w14:textId="77777777" w:rsidR="002F1702" w:rsidRDefault="002F1702" w:rsidP="00CC6774">
                        <w:pPr>
                          <w:jc w:val="right"/>
                          <w:rPr>
                            <w:szCs w:val="21"/>
                          </w:rPr>
                        </w:pPr>
                        <w:r>
                          <w:rPr>
                            <w:szCs w:val="21"/>
                          </w:rPr>
                          <w:t>8,415,810.11</w:t>
                        </w:r>
                      </w:p>
                    </w:tc>
                  </w:sdtContent>
                </w:sdt>
                <w:sdt>
                  <w:sdtPr>
                    <w:rPr>
                      <w:szCs w:val="21"/>
                    </w:rPr>
                    <w:alias w:val="归属于少数股东的其他综合收益的税后净额"/>
                    <w:tag w:val="_GBC_9a1b2eb1fe2d413ea601a949be52cb99"/>
                    <w:id w:val="-93890794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6C82EAD" w14:textId="77777777" w:rsidR="002F1702" w:rsidRDefault="002F1702" w:rsidP="00CC6774">
                        <w:pPr>
                          <w:jc w:val="right"/>
                          <w:rPr>
                            <w:szCs w:val="21"/>
                          </w:rPr>
                        </w:pPr>
                        <w:r>
                          <w:rPr>
                            <w:szCs w:val="21"/>
                          </w:rPr>
                          <w:t>-752,590.74</w:t>
                        </w:r>
                      </w:p>
                    </w:tc>
                  </w:sdtContent>
                </w:sdt>
              </w:tr>
              <w:tr w:rsidR="002F1702" w14:paraId="6D706584"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2217CA6E" w14:textId="77777777" w:rsidR="002F1702" w:rsidRDefault="002F1702" w:rsidP="00CC6774">
                    <w:pPr>
                      <w:rPr>
                        <w:szCs w:val="21"/>
                      </w:rPr>
                    </w:pPr>
                    <w:r>
                      <w:rPr>
                        <w:rFonts w:hint="eastAsia"/>
                        <w:szCs w:val="21"/>
                      </w:rPr>
                      <w:t>七、综合收益总额</w:t>
                    </w:r>
                  </w:p>
                </w:tc>
                <w:sdt>
                  <w:sdtPr>
                    <w:rPr>
                      <w:szCs w:val="21"/>
                    </w:rPr>
                    <w:alias w:val="附注_综合收益总额"/>
                    <w:tag w:val="_GBC_4042d69cae3d4372bce00a02188bb94f"/>
                    <w:id w:val="68841900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5BDB003"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综合收益总额"/>
                    <w:tag w:val="_GBC_86135b34faa745fcb9357f03f355184e"/>
                    <w:id w:val="-68713695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9161298" w14:textId="77777777" w:rsidR="002F1702" w:rsidRDefault="002F1702" w:rsidP="00CC6774">
                        <w:pPr>
                          <w:jc w:val="right"/>
                          <w:rPr>
                            <w:szCs w:val="21"/>
                          </w:rPr>
                        </w:pPr>
                        <w:r>
                          <w:rPr>
                            <w:szCs w:val="21"/>
                          </w:rPr>
                          <w:t>599,824,838.05</w:t>
                        </w:r>
                      </w:p>
                    </w:tc>
                  </w:sdtContent>
                </w:sdt>
                <w:sdt>
                  <w:sdtPr>
                    <w:rPr>
                      <w:szCs w:val="21"/>
                    </w:rPr>
                    <w:alias w:val="综合收益总额"/>
                    <w:tag w:val="_GBC_9e5624afa57841d68dc46b68e5e4c3ce"/>
                    <w:id w:val="-161142461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ED43134" w14:textId="77777777" w:rsidR="002F1702" w:rsidRDefault="002F1702" w:rsidP="00CC6774">
                        <w:pPr>
                          <w:jc w:val="right"/>
                          <w:rPr>
                            <w:szCs w:val="21"/>
                          </w:rPr>
                        </w:pPr>
                        <w:r>
                          <w:rPr>
                            <w:szCs w:val="21"/>
                          </w:rPr>
                          <w:t>602,102,078.45</w:t>
                        </w:r>
                      </w:p>
                    </w:tc>
                  </w:sdtContent>
                </w:sdt>
              </w:tr>
              <w:tr w:rsidR="002F1702" w14:paraId="74444993"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0BF359B0" w14:textId="77777777" w:rsidR="002F1702" w:rsidRDefault="002F1702" w:rsidP="00CC6774">
                    <w:pPr>
                      <w:ind w:firstLineChars="100" w:firstLine="210"/>
                      <w:rPr>
                        <w:szCs w:val="21"/>
                      </w:rPr>
                    </w:pPr>
                    <w:r>
                      <w:rPr>
                        <w:rFonts w:hint="eastAsia"/>
                        <w:szCs w:val="21"/>
                      </w:rPr>
                      <w:t>归属于母公司所有者的综合收益总额</w:t>
                    </w:r>
                  </w:p>
                </w:tc>
                <w:sdt>
                  <w:sdtPr>
                    <w:rPr>
                      <w:szCs w:val="21"/>
                    </w:rPr>
                    <w:alias w:val="附注_归属于母公司所有者的综合收益总额"/>
                    <w:tag w:val="_GBC_6a520beca36a47f2885f1281a1adc188"/>
                    <w:id w:val="-112685421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1C47B99"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归属于母公司所有者的综合收益总额"/>
                    <w:tag w:val="_GBC_d808a516c4a24805a3de5efd51036355"/>
                    <w:id w:val="53007951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9C65B13" w14:textId="77777777" w:rsidR="002F1702" w:rsidRDefault="002F1702" w:rsidP="00CC6774">
                        <w:pPr>
                          <w:jc w:val="right"/>
                          <w:rPr>
                            <w:szCs w:val="21"/>
                          </w:rPr>
                        </w:pPr>
                        <w:r>
                          <w:rPr>
                            <w:szCs w:val="21"/>
                          </w:rPr>
                          <w:t>593,326,563.20</w:t>
                        </w:r>
                      </w:p>
                    </w:tc>
                  </w:sdtContent>
                </w:sdt>
                <w:sdt>
                  <w:sdtPr>
                    <w:rPr>
                      <w:szCs w:val="21"/>
                    </w:rPr>
                    <w:alias w:val="归属于母公司所有者的综合收益总额"/>
                    <w:tag w:val="_GBC_3b5c5d21370c455a95f3fc0e9259b344"/>
                    <w:id w:val="117561297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9A0AE1D" w14:textId="77777777" w:rsidR="002F1702" w:rsidRDefault="002F1702" w:rsidP="00CC6774">
                        <w:pPr>
                          <w:jc w:val="right"/>
                          <w:rPr>
                            <w:szCs w:val="21"/>
                          </w:rPr>
                        </w:pPr>
                        <w:r>
                          <w:rPr>
                            <w:szCs w:val="21"/>
                          </w:rPr>
                          <w:t>617,704,212.56</w:t>
                        </w:r>
                      </w:p>
                    </w:tc>
                  </w:sdtContent>
                </w:sdt>
              </w:tr>
              <w:tr w:rsidR="002F1702" w14:paraId="43FC656D"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7AC791B2" w14:textId="77777777" w:rsidR="002F1702" w:rsidRDefault="002F1702" w:rsidP="00CC6774">
                    <w:pPr>
                      <w:ind w:firstLineChars="100" w:firstLine="210"/>
                      <w:rPr>
                        <w:szCs w:val="21"/>
                      </w:rPr>
                    </w:pPr>
                    <w:r>
                      <w:rPr>
                        <w:rFonts w:hint="eastAsia"/>
                        <w:szCs w:val="21"/>
                      </w:rPr>
                      <w:t>归属于少数股东的综合收益总额</w:t>
                    </w:r>
                  </w:p>
                </w:tc>
                <w:sdt>
                  <w:sdtPr>
                    <w:rPr>
                      <w:szCs w:val="21"/>
                    </w:rPr>
                    <w:alias w:val="附注_归属于少数股东的综合收益总额"/>
                    <w:tag w:val="_GBC_660c0f73d5594ffaa887fd5a96411510"/>
                    <w:id w:val="-1995629253"/>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52D5F43" w14:textId="77777777" w:rsidR="002F1702" w:rsidRDefault="002F1702" w:rsidP="00CC6774">
                        <w:pPr>
                          <w:rPr>
                            <w:color w:val="008000"/>
                            <w:szCs w:val="21"/>
                          </w:rPr>
                        </w:pPr>
                        <w:r>
                          <w:rPr>
                            <w:rFonts w:hint="eastAsia"/>
                            <w:color w:val="333399"/>
                            <w:szCs w:val="21"/>
                          </w:rPr>
                          <w:t xml:space="preserve">　</w:t>
                        </w:r>
                      </w:p>
                    </w:tc>
                  </w:sdtContent>
                </w:sdt>
                <w:sdt>
                  <w:sdtPr>
                    <w:rPr>
                      <w:szCs w:val="21"/>
                    </w:rPr>
                    <w:alias w:val="归属于少数股东的综合收益总额"/>
                    <w:tag w:val="_GBC_16e60edda60d45b6b3ca4094a10ae36c"/>
                    <w:id w:val="-108722678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8AC6215" w14:textId="77777777" w:rsidR="002F1702" w:rsidRDefault="002F1702" w:rsidP="00CC6774">
                        <w:pPr>
                          <w:jc w:val="right"/>
                          <w:rPr>
                            <w:szCs w:val="21"/>
                          </w:rPr>
                        </w:pPr>
                        <w:r>
                          <w:rPr>
                            <w:szCs w:val="21"/>
                          </w:rPr>
                          <w:t>6,498,274.85</w:t>
                        </w:r>
                      </w:p>
                    </w:tc>
                  </w:sdtContent>
                </w:sdt>
                <w:sdt>
                  <w:sdtPr>
                    <w:rPr>
                      <w:szCs w:val="21"/>
                    </w:rPr>
                    <w:alias w:val="归属于少数股东的综合收益总额"/>
                    <w:tag w:val="_GBC_eec51dfcac9d429babc7b689631527f9"/>
                    <w:id w:val="51711876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83BAA2E" w14:textId="77777777" w:rsidR="002F1702" w:rsidRDefault="002F1702" w:rsidP="00CC6774">
                        <w:pPr>
                          <w:jc w:val="right"/>
                          <w:rPr>
                            <w:szCs w:val="21"/>
                          </w:rPr>
                        </w:pPr>
                        <w:r>
                          <w:rPr>
                            <w:szCs w:val="21"/>
                          </w:rPr>
                          <w:t>-15,602,134.11</w:t>
                        </w:r>
                      </w:p>
                    </w:tc>
                  </w:sdtContent>
                </w:sdt>
              </w:tr>
              <w:tr w:rsidR="002F1702" w14:paraId="08C1E76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44CBE1B6" w14:textId="77777777" w:rsidR="002F1702" w:rsidRDefault="002F1702" w:rsidP="00CC6774">
                    <w:pPr>
                      <w:rPr>
                        <w:color w:val="000000"/>
                        <w:szCs w:val="21"/>
                      </w:rPr>
                    </w:pPr>
                    <w:r>
                      <w:rPr>
                        <w:rFonts w:hint="eastAsia"/>
                        <w:szCs w:val="21"/>
                      </w:rPr>
                      <w:t>八、每股收益：</w:t>
                    </w:r>
                  </w:p>
                </w:tc>
                <w:tc>
                  <w:tcPr>
                    <w:tcW w:w="534" w:type="pct"/>
                    <w:tcBorders>
                      <w:top w:val="outset" w:sz="6" w:space="0" w:color="auto"/>
                      <w:left w:val="outset" w:sz="6" w:space="0" w:color="auto"/>
                      <w:bottom w:val="outset" w:sz="6" w:space="0" w:color="auto"/>
                      <w:right w:val="outset" w:sz="6" w:space="0" w:color="auto"/>
                    </w:tcBorders>
                  </w:tcPr>
                  <w:p w14:paraId="5C9ED829" w14:textId="77777777" w:rsidR="002F1702" w:rsidRDefault="002F1702" w:rsidP="00CC6774">
                    <w:pPr>
                      <w:rPr>
                        <w:color w:val="008000"/>
                        <w:szCs w:val="21"/>
                      </w:rPr>
                    </w:pPr>
                  </w:p>
                </w:tc>
                <w:tc>
                  <w:tcPr>
                    <w:tcW w:w="1090" w:type="pct"/>
                    <w:tcBorders>
                      <w:top w:val="outset" w:sz="6" w:space="0" w:color="auto"/>
                      <w:left w:val="outset" w:sz="6" w:space="0" w:color="auto"/>
                      <w:bottom w:val="outset" w:sz="6" w:space="0" w:color="auto"/>
                      <w:right w:val="outset" w:sz="6" w:space="0" w:color="auto"/>
                    </w:tcBorders>
                  </w:tcPr>
                  <w:p w14:paraId="54D77CF4" w14:textId="77777777" w:rsidR="002F1702" w:rsidRDefault="002F1702" w:rsidP="00CC6774">
                    <w:pPr>
                      <w:jc w:val="right"/>
                      <w:rPr>
                        <w:color w:val="008000"/>
                        <w:szCs w:val="21"/>
                      </w:rPr>
                    </w:pPr>
                  </w:p>
                </w:tc>
                <w:tc>
                  <w:tcPr>
                    <w:tcW w:w="1096" w:type="pct"/>
                    <w:tcBorders>
                      <w:top w:val="outset" w:sz="6" w:space="0" w:color="auto"/>
                      <w:left w:val="outset" w:sz="6" w:space="0" w:color="auto"/>
                      <w:bottom w:val="outset" w:sz="6" w:space="0" w:color="auto"/>
                      <w:right w:val="outset" w:sz="6" w:space="0" w:color="auto"/>
                    </w:tcBorders>
                  </w:tcPr>
                  <w:p w14:paraId="69E1713C" w14:textId="77777777" w:rsidR="002F1702" w:rsidRDefault="002F1702" w:rsidP="00CC6774">
                    <w:pPr>
                      <w:jc w:val="right"/>
                      <w:rPr>
                        <w:color w:val="008000"/>
                        <w:szCs w:val="21"/>
                      </w:rPr>
                    </w:pPr>
                  </w:p>
                </w:tc>
              </w:tr>
              <w:tr w:rsidR="002F1702" w14:paraId="1D55FF73"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11D76E1B" w14:textId="77777777" w:rsidR="002F1702" w:rsidRDefault="002F1702" w:rsidP="00CC6774">
                    <w:pPr>
                      <w:ind w:firstLineChars="100" w:firstLine="210"/>
                      <w:rPr>
                        <w:szCs w:val="21"/>
                      </w:rPr>
                    </w:pPr>
                    <w:r>
                      <w:rPr>
                        <w:szCs w:val="21"/>
                      </w:rPr>
                      <w:t>（一）基本每股收益</w:t>
                    </w:r>
                    <w:r>
                      <w:rPr>
                        <w:rFonts w:hint="eastAsia"/>
                        <w:szCs w:val="21"/>
                      </w:rPr>
                      <w:t>(元/股)</w:t>
                    </w:r>
                  </w:p>
                </w:tc>
                <w:sdt>
                  <w:sdtPr>
                    <w:rPr>
                      <w:szCs w:val="21"/>
                    </w:rPr>
                    <w:alias w:val="附注_基本每股收益"/>
                    <w:tag w:val="_GBC_b1cce79383ea472394d2a66ccc7bdafd"/>
                    <w:id w:val="-28650884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0A7B5D0" w14:textId="77777777" w:rsidR="002F1702" w:rsidRDefault="002F1702" w:rsidP="00CC6774">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5c5d280b34fb42298e76e0435fe706fb"/>
                      <w:id w:val="-263150524"/>
                      <w:lock w:val="sdtLocked"/>
                    </w:sdtPr>
                    <w:sdtEndPr/>
                    <w:sdtContent>
                      <w:p w14:paraId="0CF6A24A" w14:textId="77777777" w:rsidR="002F1702" w:rsidRDefault="002F1702" w:rsidP="00CC6774">
                        <w:pPr>
                          <w:jc w:val="right"/>
                          <w:rPr>
                            <w:color w:val="FF0000"/>
                            <w:szCs w:val="21"/>
                          </w:rPr>
                        </w:pPr>
                        <w:r>
                          <w:rPr>
                            <w:szCs w:val="21"/>
                          </w:rPr>
                          <w:t>0.29</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85b39e8115824c6a89e87af7c94cef34"/>
                      <w:id w:val="956835632"/>
                      <w:lock w:val="sdtLocked"/>
                    </w:sdtPr>
                    <w:sdtEndPr/>
                    <w:sdtContent>
                      <w:p w14:paraId="6CBCAD6C" w14:textId="77777777" w:rsidR="002F1702" w:rsidRDefault="002F1702" w:rsidP="00CC6774">
                        <w:pPr>
                          <w:jc w:val="right"/>
                          <w:rPr>
                            <w:color w:val="008000"/>
                            <w:szCs w:val="21"/>
                          </w:rPr>
                        </w:pPr>
                        <w:r>
                          <w:rPr>
                            <w:szCs w:val="21"/>
                          </w:rPr>
                          <w:t>0.39</w:t>
                        </w:r>
                      </w:p>
                    </w:sdtContent>
                  </w:sdt>
                </w:tc>
              </w:tr>
              <w:tr w:rsidR="002F1702" w14:paraId="77057F49" w14:textId="77777777" w:rsidTr="00CC6774">
                <w:tc>
                  <w:tcPr>
                    <w:tcW w:w="2280" w:type="pct"/>
                    <w:tcBorders>
                      <w:top w:val="outset" w:sz="6" w:space="0" w:color="auto"/>
                      <w:left w:val="outset" w:sz="6" w:space="0" w:color="auto"/>
                      <w:bottom w:val="outset" w:sz="6" w:space="0" w:color="auto"/>
                      <w:right w:val="outset" w:sz="6" w:space="0" w:color="auto"/>
                    </w:tcBorders>
                    <w:vAlign w:val="center"/>
                  </w:tcPr>
                  <w:p w14:paraId="073591F5" w14:textId="77777777" w:rsidR="002F1702" w:rsidRDefault="002F1702" w:rsidP="00CC6774">
                    <w:pPr>
                      <w:ind w:firstLineChars="100" w:firstLine="210"/>
                      <w:rPr>
                        <w:szCs w:val="21"/>
                      </w:rPr>
                    </w:pPr>
                    <w:r>
                      <w:rPr>
                        <w:szCs w:val="21"/>
                      </w:rPr>
                      <w:t>（二）稀释每股收益</w:t>
                    </w:r>
                    <w:r>
                      <w:rPr>
                        <w:rFonts w:hint="eastAsia"/>
                        <w:szCs w:val="21"/>
                      </w:rPr>
                      <w:t>(元/股)</w:t>
                    </w:r>
                  </w:p>
                </w:tc>
                <w:sdt>
                  <w:sdtPr>
                    <w:rPr>
                      <w:szCs w:val="21"/>
                    </w:rPr>
                    <w:alias w:val="附注_稀释每股收益"/>
                    <w:tag w:val="_GBC_b16ba0a9c8684d6ab0a9e8b7fbe8ff73"/>
                    <w:id w:val="-138124596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D2D19CE" w14:textId="77777777" w:rsidR="002F1702" w:rsidRDefault="002F1702" w:rsidP="00CC6774">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fc327e54bffe449c97ebd726c118ab2e"/>
                      <w:id w:val="1873417120"/>
                      <w:lock w:val="sdtLocked"/>
                    </w:sdtPr>
                    <w:sdtEndPr/>
                    <w:sdtContent>
                      <w:p w14:paraId="3643B759" w14:textId="77777777" w:rsidR="002F1702" w:rsidRDefault="002F1702" w:rsidP="00CC6774">
                        <w:pPr>
                          <w:jc w:val="right"/>
                          <w:rPr>
                            <w:color w:val="008000"/>
                            <w:szCs w:val="21"/>
                          </w:rPr>
                        </w:pPr>
                        <w:r>
                          <w:rPr>
                            <w:szCs w:val="21"/>
                          </w:rPr>
                          <w:t>0.29</w:t>
                        </w:r>
                      </w:p>
                    </w:sdtContent>
                  </w:sdt>
                </w:tc>
                <w:tc>
                  <w:tcPr>
                    <w:tcW w:w="1096"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128c7ea90b9147069b596a3b1ed3580f"/>
                      <w:id w:val="883301909"/>
                      <w:lock w:val="sdtLocked"/>
                    </w:sdtPr>
                    <w:sdtEndPr/>
                    <w:sdtContent>
                      <w:p w14:paraId="5EDD9E0F" w14:textId="77777777" w:rsidR="002F1702" w:rsidRDefault="002F1702" w:rsidP="00CC6774">
                        <w:pPr>
                          <w:jc w:val="right"/>
                          <w:rPr>
                            <w:color w:val="008000"/>
                            <w:szCs w:val="21"/>
                          </w:rPr>
                        </w:pPr>
                        <w:r>
                          <w:rPr>
                            <w:szCs w:val="21"/>
                          </w:rPr>
                          <w:t>0.39</w:t>
                        </w:r>
                      </w:p>
                    </w:sdtContent>
                  </w:sdt>
                </w:tc>
              </w:tr>
            </w:tbl>
            <w:p w14:paraId="28F10B8E" w14:textId="77777777" w:rsidR="002F1702" w:rsidRDefault="002F1702"/>
            <w:p w14:paraId="42552020" w14:textId="24E6B32A" w:rsidR="00D80AD1" w:rsidRDefault="00847115">
              <w:pPr>
                <w:rPr>
                  <w:color w:val="008000"/>
                  <w:szCs w:val="21"/>
                  <w:u w:val="single"/>
                </w:rPr>
              </w:pPr>
              <w:r>
                <w:rPr>
                  <w:szCs w:val="21"/>
                </w:rPr>
                <w:t>法定代表人</w:t>
              </w:r>
              <w:r>
                <w:rPr>
                  <w:rFonts w:hint="eastAsia"/>
                  <w:szCs w:val="21"/>
                </w:rPr>
                <w:t>：</w:t>
              </w:r>
              <w:sdt>
                <w:sdtPr>
                  <w:rPr>
                    <w:rFonts w:hint="eastAsia"/>
                    <w:szCs w:val="21"/>
                  </w:rPr>
                  <w:alias w:val="公司法定代表人"/>
                  <w:tag w:val="_GBC_84d2ead02dbe49699dff5184a9cd1bd3"/>
                  <w:id w:val="1536465676"/>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2119429651"/>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38787338"/>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56BE47C9" w14:textId="77777777" w:rsidR="00D80AD1" w:rsidRDefault="00D80AD1">
          <w:pPr>
            <w:rPr>
              <w:color w:val="008000"/>
              <w:szCs w:val="21"/>
              <w:u w:val="single"/>
            </w:rPr>
          </w:pPr>
        </w:p>
        <w:p w14:paraId="67B643DB" w14:textId="77777777" w:rsidR="00F67163" w:rsidRDefault="00F67163">
          <w:pPr>
            <w:rPr>
              <w:color w:val="008000"/>
              <w:szCs w:val="21"/>
              <w:u w:val="single"/>
            </w:rPr>
          </w:pPr>
        </w:p>
        <w:p w14:paraId="565619D9" w14:textId="77777777" w:rsidR="00F67163" w:rsidRDefault="00F67163">
          <w:pPr>
            <w:rPr>
              <w:color w:val="008000"/>
              <w:szCs w:val="21"/>
              <w:u w:val="single"/>
            </w:rPr>
          </w:pPr>
        </w:p>
        <w:p w14:paraId="402A8C3F" w14:textId="77777777" w:rsidR="00F67163" w:rsidRDefault="00F67163">
          <w:pPr>
            <w:rPr>
              <w:color w:val="008000"/>
              <w:szCs w:val="21"/>
              <w:u w:val="single"/>
            </w:rPr>
          </w:pPr>
        </w:p>
        <w:p w14:paraId="5CD4D3E4" w14:textId="77777777" w:rsidR="00D80AD1" w:rsidRDefault="00D80AD1">
          <w:pPr>
            <w:rPr>
              <w:color w:val="008000"/>
              <w:szCs w:val="21"/>
              <w:u w:val="single"/>
            </w:rPr>
          </w:pPr>
        </w:p>
        <w:sdt>
          <w:sdtPr>
            <w:rPr>
              <w:rFonts w:hint="eastAsia"/>
              <w:b/>
              <w:bCs/>
              <w:szCs w:val="21"/>
            </w:rPr>
            <w:tag w:val="_GBC_fab740d2e6854481af171030c14673b7"/>
            <w:id w:val="-705015609"/>
            <w:lock w:val="sdtLocked"/>
            <w:placeholder>
              <w:docPart w:val="GBC22222222222222222222222222222"/>
            </w:placeholder>
          </w:sdtPr>
          <w:sdtEndPr>
            <w:rPr>
              <w:rFonts w:cs="宋体-方正超大字符集"/>
              <w:b w:val="0"/>
              <w:bCs w:val="0"/>
            </w:rPr>
          </w:sdtEndPr>
          <w:sdtContent>
            <w:p w14:paraId="6BD1C4EA" w14:textId="77777777" w:rsidR="00D80AD1" w:rsidRDefault="00847115">
              <w:pPr>
                <w:jc w:val="center"/>
                <w:rPr>
                  <w:b/>
                  <w:bCs/>
                  <w:szCs w:val="21"/>
                </w:rPr>
              </w:pPr>
              <w:r>
                <w:rPr>
                  <w:rFonts w:hint="eastAsia"/>
                  <w:b/>
                  <w:bCs/>
                  <w:szCs w:val="21"/>
                </w:rPr>
                <w:t>母公司</w:t>
              </w:r>
              <w:r>
                <w:rPr>
                  <w:b/>
                  <w:bCs/>
                  <w:szCs w:val="21"/>
                </w:rPr>
                <w:t>利润表</w:t>
              </w:r>
            </w:p>
            <w:p w14:paraId="697C4535" w14:textId="77777777" w:rsidR="00D80AD1" w:rsidRDefault="00847115">
              <w:pPr>
                <w:jc w:val="center"/>
                <w:rPr>
                  <w:b/>
                  <w:bCs/>
                  <w:szCs w:val="21"/>
                </w:rPr>
              </w:pPr>
              <w:r>
                <w:rPr>
                  <w:szCs w:val="21"/>
                </w:rPr>
                <w:t>201</w:t>
              </w:r>
              <w:r>
                <w:rPr>
                  <w:rFonts w:hint="eastAsia"/>
                  <w:szCs w:val="21"/>
                </w:rPr>
                <w:t>6</w:t>
              </w:r>
              <w:r>
                <w:rPr>
                  <w:szCs w:val="21"/>
                </w:rPr>
                <w:t>年</w:t>
              </w:r>
              <w:r>
                <w:rPr>
                  <w:rFonts w:hint="eastAsia"/>
                  <w:szCs w:val="21"/>
                </w:rPr>
                <w:t>1—12</w:t>
              </w:r>
              <w:r>
                <w:rPr>
                  <w:szCs w:val="21"/>
                </w:rPr>
                <w:t>月</w:t>
              </w:r>
            </w:p>
            <w:p w14:paraId="5F77FA5D" w14:textId="77777777" w:rsidR="00D80AD1" w:rsidRDefault="00847115">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2363216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125a2547934143ccb384434361f57d37"/>
                  <w:id w:val="19359384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20"/>
                <w:gridCol w:w="942"/>
                <w:gridCol w:w="1922"/>
                <w:gridCol w:w="1933"/>
              </w:tblGrid>
              <w:tr w:rsidR="00CB2D4D" w14:paraId="36A5ED6D" w14:textId="77777777" w:rsidTr="00034021">
                <w:trPr>
                  <w:cantSplit/>
                </w:trPr>
                <w:tc>
                  <w:tcPr>
                    <w:tcW w:w="2280" w:type="pct"/>
                    <w:tcBorders>
                      <w:top w:val="outset" w:sz="6" w:space="0" w:color="auto"/>
                      <w:left w:val="outset" w:sz="6" w:space="0" w:color="auto"/>
                      <w:bottom w:val="outset" w:sz="6" w:space="0" w:color="auto"/>
                      <w:right w:val="outset" w:sz="6" w:space="0" w:color="auto"/>
                    </w:tcBorders>
                    <w:vAlign w:val="center"/>
                  </w:tcPr>
                  <w:p w14:paraId="18CCA225" w14:textId="77777777" w:rsidR="00CB2D4D" w:rsidRDefault="00CB2D4D" w:rsidP="00034021">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tcPr>
                  <w:p w14:paraId="7D752F8B" w14:textId="77777777" w:rsidR="00CB2D4D" w:rsidRDefault="00CB2D4D" w:rsidP="00034021">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14:paraId="13ADD9FD" w14:textId="77777777" w:rsidR="00CB2D4D" w:rsidRDefault="00CB2D4D" w:rsidP="00034021">
                    <w:pPr>
                      <w:jc w:val="center"/>
                      <w:rPr>
                        <w:b/>
                        <w:szCs w:val="21"/>
                      </w:rPr>
                    </w:pPr>
                    <w:r>
                      <w:rPr>
                        <w:b/>
                        <w:szCs w:val="21"/>
                      </w:rPr>
                      <w:t>本期</w:t>
                    </w:r>
                    <w:r>
                      <w:rPr>
                        <w:rFonts w:hint="eastAsia"/>
                        <w:b/>
                        <w:szCs w:val="21"/>
                      </w:rPr>
                      <w:t>发生</w:t>
                    </w:r>
                    <w:r>
                      <w:rPr>
                        <w:b/>
                        <w:szCs w:val="21"/>
                      </w:rPr>
                      <w:t>额</w:t>
                    </w:r>
                  </w:p>
                </w:tc>
                <w:tc>
                  <w:tcPr>
                    <w:tcW w:w="1096" w:type="pct"/>
                    <w:tcBorders>
                      <w:top w:val="outset" w:sz="6" w:space="0" w:color="auto"/>
                      <w:left w:val="outset" w:sz="6" w:space="0" w:color="auto"/>
                      <w:bottom w:val="outset" w:sz="6" w:space="0" w:color="auto"/>
                      <w:right w:val="outset" w:sz="6" w:space="0" w:color="auto"/>
                    </w:tcBorders>
                    <w:vAlign w:val="center"/>
                  </w:tcPr>
                  <w:p w14:paraId="0F90875E" w14:textId="77777777" w:rsidR="00CB2D4D" w:rsidRDefault="00CB2D4D" w:rsidP="00034021">
                    <w:pPr>
                      <w:jc w:val="center"/>
                      <w:rPr>
                        <w:b/>
                        <w:szCs w:val="21"/>
                      </w:rPr>
                    </w:pPr>
                    <w:r>
                      <w:rPr>
                        <w:b/>
                        <w:szCs w:val="21"/>
                      </w:rPr>
                      <w:t>上期</w:t>
                    </w:r>
                    <w:r>
                      <w:rPr>
                        <w:rFonts w:hint="eastAsia"/>
                        <w:b/>
                        <w:szCs w:val="21"/>
                      </w:rPr>
                      <w:t>发生</w:t>
                    </w:r>
                    <w:r>
                      <w:rPr>
                        <w:b/>
                        <w:szCs w:val="21"/>
                      </w:rPr>
                      <w:t>额</w:t>
                    </w:r>
                  </w:p>
                </w:tc>
              </w:tr>
              <w:tr w:rsidR="00CB2D4D" w14:paraId="7DFFCF4F"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169244FE" w14:textId="77777777" w:rsidR="00CB2D4D" w:rsidRDefault="00CB2D4D" w:rsidP="00034021">
                    <w:pPr>
                      <w:ind w:left="-19"/>
                      <w:rPr>
                        <w:color w:val="000000"/>
                        <w:szCs w:val="21"/>
                      </w:rPr>
                    </w:pPr>
                    <w:r>
                      <w:rPr>
                        <w:rFonts w:hint="eastAsia"/>
                        <w:szCs w:val="21"/>
                      </w:rPr>
                      <w:t>一、营业收入</w:t>
                    </w:r>
                  </w:p>
                </w:tc>
                <w:sdt>
                  <w:sdtPr>
                    <w:rPr>
                      <w:szCs w:val="21"/>
                    </w:rPr>
                    <w:alias w:val="附注_营业收入"/>
                    <w:tag w:val="_GBC_c38663d98e764ea394b8a246ef02a5df"/>
                    <w:id w:val="214084046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46D8850" w14:textId="77777777" w:rsidR="00CB2D4D" w:rsidRDefault="00CB2D4D" w:rsidP="00034021">
                        <w:pPr>
                          <w:rPr>
                            <w:szCs w:val="21"/>
                          </w:rPr>
                        </w:pPr>
                        <w:r>
                          <w:rPr>
                            <w:rFonts w:hint="eastAsia"/>
                            <w:color w:val="333399"/>
                            <w:szCs w:val="21"/>
                          </w:rPr>
                          <w:t xml:space="preserve">　</w:t>
                        </w:r>
                      </w:p>
                    </w:tc>
                  </w:sdtContent>
                </w:sdt>
                <w:sdt>
                  <w:sdtPr>
                    <w:rPr>
                      <w:szCs w:val="21"/>
                    </w:rPr>
                    <w:alias w:val="营业收入"/>
                    <w:tag w:val="_GBC_0743e2ea33e64edfa9f422ccf183ea75"/>
                    <w:id w:val="134027425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91315D6" w14:textId="77777777" w:rsidR="00CB2D4D" w:rsidRDefault="00CB2D4D" w:rsidP="00034021">
                        <w:pPr>
                          <w:jc w:val="right"/>
                          <w:rPr>
                            <w:szCs w:val="21"/>
                          </w:rPr>
                        </w:pPr>
                        <w:r>
                          <w:rPr>
                            <w:szCs w:val="21"/>
                          </w:rPr>
                          <w:t>6,287,853,468.65</w:t>
                        </w:r>
                      </w:p>
                    </w:tc>
                  </w:sdtContent>
                </w:sdt>
                <w:sdt>
                  <w:sdtPr>
                    <w:rPr>
                      <w:szCs w:val="21"/>
                    </w:rPr>
                    <w:alias w:val="营业收入"/>
                    <w:tag w:val="_GBC_c4404d8569c74a45bc584b0c1c6c0d23"/>
                    <w:id w:val="-478149979"/>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C39BC75" w14:textId="77777777" w:rsidR="00CB2D4D" w:rsidRDefault="00CB2D4D" w:rsidP="00034021">
                        <w:pPr>
                          <w:jc w:val="right"/>
                          <w:rPr>
                            <w:szCs w:val="21"/>
                          </w:rPr>
                        </w:pPr>
                        <w:r>
                          <w:rPr>
                            <w:szCs w:val="21"/>
                          </w:rPr>
                          <w:t>8,179,276,958.86</w:t>
                        </w:r>
                      </w:p>
                    </w:tc>
                  </w:sdtContent>
                </w:sdt>
              </w:tr>
              <w:tr w:rsidR="00CB2D4D" w14:paraId="189922F5"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59C0FED0" w14:textId="77777777" w:rsidR="00CB2D4D" w:rsidRDefault="00CB2D4D" w:rsidP="00034021">
                    <w:pPr>
                      <w:ind w:firstLineChars="100" w:firstLine="210"/>
                      <w:rPr>
                        <w:color w:val="000000"/>
                        <w:szCs w:val="21"/>
                      </w:rPr>
                    </w:pPr>
                    <w:r>
                      <w:rPr>
                        <w:rFonts w:hint="eastAsia"/>
                        <w:szCs w:val="21"/>
                      </w:rPr>
                      <w:t>减：营业成本</w:t>
                    </w:r>
                  </w:p>
                </w:tc>
                <w:sdt>
                  <w:sdtPr>
                    <w:rPr>
                      <w:szCs w:val="21"/>
                    </w:rPr>
                    <w:alias w:val="附注_营业成本"/>
                    <w:tag w:val="_GBC_1f72050b44354aa8bcf6ba14490cd083"/>
                    <w:id w:val="-131918499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BFC47CE"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营业成本"/>
                    <w:tag w:val="_GBC_fb8b72848f4947a8991872acff576c7f"/>
                    <w:id w:val="35087176"/>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85B864B" w14:textId="77777777" w:rsidR="00CB2D4D" w:rsidRDefault="00CB2D4D" w:rsidP="00034021">
                        <w:pPr>
                          <w:jc w:val="right"/>
                          <w:rPr>
                            <w:szCs w:val="21"/>
                          </w:rPr>
                        </w:pPr>
                        <w:r>
                          <w:rPr>
                            <w:szCs w:val="21"/>
                          </w:rPr>
                          <w:t>5,958,061,594.39</w:t>
                        </w:r>
                      </w:p>
                    </w:tc>
                  </w:sdtContent>
                </w:sdt>
                <w:sdt>
                  <w:sdtPr>
                    <w:rPr>
                      <w:szCs w:val="21"/>
                    </w:rPr>
                    <w:alias w:val="营业成本"/>
                    <w:tag w:val="_GBC_9e663408a65b40dcba11efddbfd6ab29"/>
                    <w:id w:val="55235231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A3BF0FE" w14:textId="77777777" w:rsidR="00CB2D4D" w:rsidRDefault="00CB2D4D" w:rsidP="00034021">
                        <w:pPr>
                          <w:jc w:val="right"/>
                          <w:rPr>
                            <w:szCs w:val="21"/>
                          </w:rPr>
                        </w:pPr>
                        <w:r>
                          <w:rPr>
                            <w:szCs w:val="21"/>
                          </w:rPr>
                          <w:t>7,906,088,628.76</w:t>
                        </w:r>
                      </w:p>
                    </w:tc>
                  </w:sdtContent>
                </w:sdt>
              </w:tr>
              <w:tr w:rsidR="00CB2D4D" w14:paraId="0E1F44D1"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5DECCF2" w14:textId="77777777" w:rsidR="00CB2D4D" w:rsidRDefault="00CB2D4D" w:rsidP="00034021">
                    <w:pPr>
                      <w:ind w:firstLineChars="300" w:firstLine="630"/>
                      <w:rPr>
                        <w:szCs w:val="21"/>
                      </w:rPr>
                    </w:pPr>
                    <w:r>
                      <w:rPr>
                        <w:rFonts w:hint="eastAsia"/>
                        <w:szCs w:val="21"/>
                      </w:rPr>
                      <w:t>税金及附加</w:t>
                    </w:r>
                  </w:p>
                </w:tc>
                <w:sdt>
                  <w:sdtPr>
                    <w:rPr>
                      <w:szCs w:val="21"/>
                    </w:rPr>
                    <w:alias w:val="附注_税金及附加"/>
                    <w:tag w:val="_GBC_fbc3d19bc5584c63b21cde8826aeb9a2"/>
                    <w:id w:val="212889242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F6945BF"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税金及附加"/>
                    <w:tag w:val="_GBC_49aa71ca30d0438e971acc4ca96ae07e"/>
                    <w:id w:val="-168951887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4A55E18" w14:textId="77777777" w:rsidR="00CB2D4D" w:rsidRDefault="00CB2D4D" w:rsidP="00034021">
                        <w:pPr>
                          <w:jc w:val="right"/>
                          <w:rPr>
                            <w:szCs w:val="21"/>
                          </w:rPr>
                        </w:pPr>
                        <w:r>
                          <w:rPr>
                            <w:szCs w:val="21"/>
                          </w:rPr>
                          <w:t>2,454,101.63</w:t>
                        </w:r>
                      </w:p>
                    </w:tc>
                  </w:sdtContent>
                </w:sdt>
                <w:sdt>
                  <w:sdtPr>
                    <w:rPr>
                      <w:szCs w:val="21"/>
                    </w:rPr>
                    <w:alias w:val="税金及附加"/>
                    <w:tag w:val="_GBC_d83446ded6334ca9a086715a38d61d6f"/>
                    <w:id w:val="-78928380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71790EA" w14:textId="77777777" w:rsidR="00CB2D4D" w:rsidRDefault="00CB2D4D" w:rsidP="00034021">
                        <w:pPr>
                          <w:jc w:val="right"/>
                          <w:rPr>
                            <w:szCs w:val="21"/>
                          </w:rPr>
                        </w:pPr>
                        <w:r>
                          <w:rPr>
                            <w:szCs w:val="21"/>
                          </w:rPr>
                          <w:t>11,390,488.90</w:t>
                        </w:r>
                      </w:p>
                    </w:tc>
                  </w:sdtContent>
                </w:sdt>
              </w:tr>
              <w:tr w:rsidR="00CB2D4D" w14:paraId="151B8E75"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609FB74D" w14:textId="77777777" w:rsidR="00CB2D4D" w:rsidRDefault="00CB2D4D" w:rsidP="00034021">
                    <w:pPr>
                      <w:ind w:firstLineChars="300" w:firstLine="630"/>
                      <w:rPr>
                        <w:szCs w:val="21"/>
                      </w:rPr>
                    </w:pPr>
                    <w:r>
                      <w:rPr>
                        <w:rFonts w:hint="eastAsia"/>
                        <w:szCs w:val="21"/>
                      </w:rPr>
                      <w:t>销售费用</w:t>
                    </w:r>
                  </w:p>
                </w:tc>
                <w:sdt>
                  <w:sdtPr>
                    <w:rPr>
                      <w:szCs w:val="21"/>
                    </w:rPr>
                    <w:alias w:val="附注_销售费用"/>
                    <w:tag w:val="_GBC_bf16effa01244b01baef4634ea71b33c"/>
                    <w:id w:val="-1462797361"/>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A47F9B5"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销售费用"/>
                    <w:tag w:val="_GBC_f431fb03c95b4516a2a50ad1a569f0d0"/>
                    <w:id w:val="40395341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64394CE" w14:textId="77777777" w:rsidR="00CB2D4D" w:rsidRDefault="00CB2D4D" w:rsidP="00034021">
                        <w:pPr>
                          <w:jc w:val="right"/>
                          <w:rPr>
                            <w:szCs w:val="21"/>
                          </w:rPr>
                        </w:pPr>
                        <w:r>
                          <w:rPr>
                            <w:szCs w:val="21"/>
                          </w:rPr>
                          <w:t>19,366,607.61</w:t>
                        </w:r>
                      </w:p>
                    </w:tc>
                  </w:sdtContent>
                </w:sdt>
                <w:sdt>
                  <w:sdtPr>
                    <w:rPr>
                      <w:szCs w:val="21"/>
                    </w:rPr>
                    <w:alias w:val="销售费用"/>
                    <w:tag w:val="_GBC_711c3a26597b4306a37a6fc197f27c4c"/>
                    <w:id w:val="-12300366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9B08CEF" w14:textId="77777777" w:rsidR="00CB2D4D" w:rsidRDefault="00CB2D4D" w:rsidP="00034021">
                        <w:pPr>
                          <w:jc w:val="right"/>
                          <w:rPr>
                            <w:szCs w:val="21"/>
                          </w:rPr>
                        </w:pPr>
                        <w:r>
                          <w:rPr>
                            <w:szCs w:val="21"/>
                          </w:rPr>
                          <w:t>20,515,470.66</w:t>
                        </w:r>
                      </w:p>
                    </w:tc>
                  </w:sdtContent>
                </w:sdt>
              </w:tr>
              <w:tr w:rsidR="00CB2D4D" w14:paraId="39D3A6A8"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5D34EBFA" w14:textId="77777777" w:rsidR="00CB2D4D" w:rsidRDefault="00CB2D4D" w:rsidP="00034021">
                    <w:pPr>
                      <w:ind w:firstLineChars="300" w:firstLine="630"/>
                      <w:rPr>
                        <w:szCs w:val="21"/>
                      </w:rPr>
                    </w:pPr>
                    <w:r>
                      <w:rPr>
                        <w:rFonts w:hint="eastAsia"/>
                        <w:szCs w:val="21"/>
                      </w:rPr>
                      <w:t>管理费用</w:t>
                    </w:r>
                  </w:p>
                </w:tc>
                <w:sdt>
                  <w:sdtPr>
                    <w:rPr>
                      <w:szCs w:val="21"/>
                    </w:rPr>
                    <w:alias w:val="附注_管理费用"/>
                    <w:tag w:val="_GBC_1771a4e537dd4fd48c7446a628ad996a"/>
                    <w:id w:val="115031768"/>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24DCEFB"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管理费用"/>
                    <w:tag w:val="_GBC_644aaa5f146f47cbbd35a0698dd977ae"/>
                    <w:id w:val="87226645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E0A4203" w14:textId="77777777" w:rsidR="00CB2D4D" w:rsidRDefault="00CB2D4D" w:rsidP="00034021">
                        <w:pPr>
                          <w:jc w:val="right"/>
                          <w:rPr>
                            <w:szCs w:val="21"/>
                          </w:rPr>
                        </w:pPr>
                        <w:r>
                          <w:rPr>
                            <w:szCs w:val="21"/>
                          </w:rPr>
                          <w:t>245,420,698.34</w:t>
                        </w:r>
                      </w:p>
                    </w:tc>
                  </w:sdtContent>
                </w:sdt>
                <w:sdt>
                  <w:sdtPr>
                    <w:rPr>
                      <w:szCs w:val="21"/>
                    </w:rPr>
                    <w:alias w:val="管理费用"/>
                    <w:tag w:val="_GBC_f6780517e266490a8c5a13abd705df5c"/>
                    <w:id w:val="179379166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A9323DD" w14:textId="77777777" w:rsidR="00CB2D4D" w:rsidRDefault="00CB2D4D" w:rsidP="00034021">
                        <w:pPr>
                          <w:jc w:val="right"/>
                          <w:rPr>
                            <w:szCs w:val="21"/>
                          </w:rPr>
                        </w:pPr>
                        <w:r>
                          <w:rPr>
                            <w:szCs w:val="21"/>
                          </w:rPr>
                          <w:t>224,853,900.45</w:t>
                        </w:r>
                      </w:p>
                    </w:tc>
                  </w:sdtContent>
                </w:sdt>
              </w:tr>
              <w:tr w:rsidR="00CB2D4D" w14:paraId="0D8D0D35"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7AD5EEA" w14:textId="77777777" w:rsidR="00CB2D4D" w:rsidRDefault="00CB2D4D" w:rsidP="00034021">
                    <w:pPr>
                      <w:ind w:firstLineChars="300" w:firstLine="630"/>
                      <w:rPr>
                        <w:szCs w:val="21"/>
                      </w:rPr>
                    </w:pPr>
                    <w:r>
                      <w:rPr>
                        <w:rFonts w:hint="eastAsia"/>
                        <w:szCs w:val="21"/>
                      </w:rPr>
                      <w:t>财务费用</w:t>
                    </w:r>
                  </w:p>
                </w:tc>
                <w:sdt>
                  <w:sdtPr>
                    <w:rPr>
                      <w:szCs w:val="21"/>
                    </w:rPr>
                    <w:alias w:val="附注_财务费用"/>
                    <w:tag w:val="_GBC_b14bad5de2174d61a8d568520bf349e8"/>
                    <w:id w:val="-70355931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11EEF5B"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财务费用"/>
                    <w:tag w:val="_GBC_b7f22d06371843239060908c8823da85"/>
                    <w:id w:val="-69547052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AD14050" w14:textId="77777777" w:rsidR="00CB2D4D" w:rsidRDefault="00CB2D4D" w:rsidP="00034021">
                        <w:pPr>
                          <w:jc w:val="right"/>
                          <w:rPr>
                            <w:szCs w:val="21"/>
                          </w:rPr>
                        </w:pPr>
                        <w:r>
                          <w:rPr>
                            <w:szCs w:val="21"/>
                          </w:rPr>
                          <w:t>-41,574,984.24</w:t>
                        </w:r>
                      </w:p>
                    </w:tc>
                  </w:sdtContent>
                </w:sdt>
                <w:sdt>
                  <w:sdtPr>
                    <w:rPr>
                      <w:szCs w:val="21"/>
                    </w:rPr>
                    <w:alias w:val="财务费用"/>
                    <w:tag w:val="_GBC_488e01373a9b4e6eb243ed69d92412bf"/>
                    <w:id w:val="-67357005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89D1721" w14:textId="77777777" w:rsidR="00CB2D4D" w:rsidRDefault="00CB2D4D" w:rsidP="00034021">
                        <w:pPr>
                          <w:jc w:val="right"/>
                          <w:rPr>
                            <w:szCs w:val="21"/>
                          </w:rPr>
                        </w:pPr>
                        <w:r>
                          <w:rPr>
                            <w:szCs w:val="21"/>
                          </w:rPr>
                          <w:t>-39,295,147.10</w:t>
                        </w:r>
                      </w:p>
                    </w:tc>
                  </w:sdtContent>
                </w:sdt>
              </w:tr>
              <w:tr w:rsidR="00CB2D4D" w14:paraId="7F507F06"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774050EA" w14:textId="77777777" w:rsidR="00CB2D4D" w:rsidRDefault="00CB2D4D" w:rsidP="00034021">
                    <w:pPr>
                      <w:ind w:firstLineChars="300" w:firstLine="630"/>
                      <w:rPr>
                        <w:szCs w:val="21"/>
                      </w:rPr>
                    </w:pPr>
                    <w:r>
                      <w:rPr>
                        <w:rFonts w:hint="eastAsia"/>
                        <w:szCs w:val="21"/>
                      </w:rPr>
                      <w:t>资产减值损失</w:t>
                    </w:r>
                  </w:p>
                </w:tc>
                <w:sdt>
                  <w:sdtPr>
                    <w:rPr>
                      <w:szCs w:val="21"/>
                    </w:rPr>
                    <w:alias w:val="附注_资产减值损失"/>
                    <w:tag w:val="_GBC_4553ba626a8247f79b52b09cefae8618"/>
                    <w:id w:val="-190536221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96D16B8"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资产减值损失"/>
                    <w:tag w:val="_GBC_78ff082837324f8fbc29bc13bba9b287"/>
                    <w:id w:val="96562828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90D7878" w14:textId="77777777" w:rsidR="00CB2D4D" w:rsidRDefault="00CB2D4D" w:rsidP="00034021">
                        <w:pPr>
                          <w:jc w:val="right"/>
                          <w:rPr>
                            <w:szCs w:val="21"/>
                          </w:rPr>
                        </w:pPr>
                        <w:r>
                          <w:rPr>
                            <w:szCs w:val="21"/>
                          </w:rPr>
                          <w:t>52,979,197.40</w:t>
                        </w:r>
                      </w:p>
                    </w:tc>
                  </w:sdtContent>
                </w:sdt>
                <w:sdt>
                  <w:sdtPr>
                    <w:rPr>
                      <w:szCs w:val="21"/>
                    </w:rPr>
                    <w:alias w:val="资产减值损失"/>
                    <w:tag w:val="_GBC_04c931f3a95449ab8451d81ec80520f3"/>
                    <w:id w:val="-187568250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4D37586" w14:textId="77777777" w:rsidR="00CB2D4D" w:rsidRDefault="00CB2D4D" w:rsidP="00034021">
                        <w:pPr>
                          <w:jc w:val="right"/>
                          <w:rPr>
                            <w:szCs w:val="21"/>
                          </w:rPr>
                        </w:pPr>
                        <w:r>
                          <w:rPr>
                            <w:szCs w:val="21"/>
                          </w:rPr>
                          <w:t>141,615,453.69</w:t>
                        </w:r>
                      </w:p>
                    </w:tc>
                  </w:sdtContent>
                </w:sdt>
              </w:tr>
              <w:tr w:rsidR="00CB2D4D" w14:paraId="6C1B490B"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E261838" w14:textId="77777777" w:rsidR="00CB2D4D" w:rsidRDefault="00CB2D4D" w:rsidP="00034021">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c6e1163390b14ec8bfe9977ab2dbf42d"/>
                    <w:id w:val="136594791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67BECBE"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公允价值变动收益"/>
                    <w:tag w:val="_GBC_3f0bc11fd9b84e8a8b0f316cf548a4ef"/>
                    <w:id w:val="1669437862"/>
                    <w:lock w:val="sdtLocked"/>
                    <w:showingPlcHdr/>
                  </w:sdtPr>
                  <w:sdtEndPr/>
                  <w:sdtContent>
                    <w:tc>
                      <w:tcPr>
                        <w:tcW w:w="1090" w:type="pct"/>
                        <w:tcBorders>
                          <w:top w:val="outset" w:sz="6" w:space="0" w:color="auto"/>
                          <w:left w:val="outset" w:sz="6" w:space="0" w:color="auto"/>
                          <w:bottom w:val="outset" w:sz="6" w:space="0" w:color="auto"/>
                          <w:right w:val="outset" w:sz="6" w:space="0" w:color="auto"/>
                        </w:tcBorders>
                      </w:tcPr>
                      <w:p w14:paraId="7B360B0A" w14:textId="77777777" w:rsidR="00CB2D4D" w:rsidRDefault="00CB2D4D" w:rsidP="00034021">
                        <w:pPr>
                          <w:jc w:val="right"/>
                          <w:rPr>
                            <w:szCs w:val="21"/>
                          </w:rPr>
                        </w:pPr>
                        <w:r>
                          <w:rPr>
                            <w:szCs w:val="21"/>
                          </w:rPr>
                          <w:t xml:space="preserve">     </w:t>
                        </w:r>
                      </w:p>
                    </w:tc>
                  </w:sdtContent>
                </w:sdt>
                <w:sdt>
                  <w:sdtPr>
                    <w:rPr>
                      <w:szCs w:val="21"/>
                    </w:rPr>
                    <w:alias w:val="公允价值变动收益"/>
                    <w:tag w:val="_GBC_a414d3d25b124b358456654d56d7c594"/>
                    <w:id w:val="-83845922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3526C8D" w14:textId="77777777" w:rsidR="00CB2D4D" w:rsidRDefault="00CB2D4D" w:rsidP="00034021">
                        <w:pPr>
                          <w:jc w:val="right"/>
                          <w:rPr>
                            <w:szCs w:val="21"/>
                          </w:rPr>
                        </w:pPr>
                        <w:r>
                          <w:rPr>
                            <w:szCs w:val="21"/>
                          </w:rPr>
                          <w:t>1,111,290.00</w:t>
                        </w:r>
                      </w:p>
                    </w:tc>
                  </w:sdtContent>
                </w:sdt>
              </w:tr>
              <w:tr w:rsidR="00CB2D4D" w14:paraId="409B72CF"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6DCE1372" w14:textId="77777777" w:rsidR="00CB2D4D" w:rsidRDefault="00CB2D4D" w:rsidP="00034021">
                    <w:pPr>
                      <w:ind w:firstLineChars="300" w:firstLine="630"/>
                      <w:rPr>
                        <w:szCs w:val="21"/>
                      </w:rPr>
                    </w:pPr>
                    <w:r>
                      <w:rPr>
                        <w:rFonts w:hint="eastAsia"/>
                        <w:szCs w:val="21"/>
                      </w:rPr>
                      <w:t>投资收益（损失以“－”号填列）</w:t>
                    </w:r>
                  </w:p>
                </w:tc>
                <w:sdt>
                  <w:sdtPr>
                    <w:rPr>
                      <w:szCs w:val="21"/>
                    </w:rPr>
                    <w:alias w:val="附注_投资收益"/>
                    <w:tag w:val="_GBC_9ff7c25db9cf41b7a6374b057780e673"/>
                    <w:id w:val="-1962412564"/>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5CCDE59"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投资收益"/>
                    <w:tag w:val="_GBC_597dc69f41b648d59c39ffaedd53a139"/>
                    <w:id w:val="-112114304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F7ABF64" w14:textId="77777777" w:rsidR="00CB2D4D" w:rsidRDefault="00CB2D4D" w:rsidP="00034021">
                        <w:pPr>
                          <w:jc w:val="right"/>
                          <w:rPr>
                            <w:szCs w:val="21"/>
                          </w:rPr>
                        </w:pPr>
                        <w:r>
                          <w:rPr>
                            <w:szCs w:val="21"/>
                          </w:rPr>
                          <w:t>183,297,146.33</w:t>
                        </w:r>
                      </w:p>
                    </w:tc>
                  </w:sdtContent>
                </w:sdt>
                <w:sdt>
                  <w:sdtPr>
                    <w:rPr>
                      <w:szCs w:val="21"/>
                    </w:rPr>
                    <w:alias w:val="投资收益"/>
                    <w:tag w:val="_GBC_033ff2d588454955bd360b6d5fa25e90"/>
                    <w:id w:val="-74619693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30D4EF8" w14:textId="77777777" w:rsidR="00CB2D4D" w:rsidRDefault="00CB2D4D" w:rsidP="00034021">
                        <w:pPr>
                          <w:jc w:val="right"/>
                          <w:rPr>
                            <w:szCs w:val="21"/>
                          </w:rPr>
                        </w:pPr>
                        <w:r>
                          <w:rPr>
                            <w:szCs w:val="21"/>
                          </w:rPr>
                          <w:t>203,945,024.04</w:t>
                        </w:r>
                      </w:p>
                    </w:tc>
                  </w:sdtContent>
                </w:sdt>
              </w:tr>
              <w:tr w:rsidR="00CB2D4D" w14:paraId="774A8034"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26904C90" w14:textId="77777777" w:rsidR="00CB2D4D" w:rsidRDefault="00CB2D4D" w:rsidP="00034021">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fe97de90baad435d94de2e99cc463dc4"/>
                    <w:id w:val="525794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8D5F03B"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对联营企业和合营企业的投资收益"/>
                    <w:tag w:val="_GBC_f9c3855718104cc99c8437ff9880cc3a"/>
                    <w:id w:val="-434751283"/>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26DB897" w14:textId="77777777" w:rsidR="00CB2D4D" w:rsidRDefault="00CB2D4D" w:rsidP="00034021">
                        <w:pPr>
                          <w:jc w:val="right"/>
                          <w:rPr>
                            <w:szCs w:val="21"/>
                          </w:rPr>
                        </w:pPr>
                        <w:r>
                          <w:rPr>
                            <w:szCs w:val="21"/>
                          </w:rPr>
                          <w:t>-2,681,962.12</w:t>
                        </w:r>
                      </w:p>
                    </w:tc>
                  </w:sdtContent>
                </w:sdt>
                <w:sdt>
                  <w:sdtPr>
                    <w:rPr>
                      <w:szCs w:val="21"/>
                    </w:rPr>
                    <w:alias w:val="对联营企业和合营企业的投资收益"/>
                    <w:tag w:val="_GBC_79f24ee31ca34b7d8b0fd5bfe6a73386"/>
                    <w:id w:val="1874424658"/>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64F3254" w14:textId="77777777" w:rsidR="00CB2D4D" w:rsidRDefault="00CB2D4D" w:rsidP="00034021">
                        <w:pPr>
                          <w:jc w:val="right"/>
                          <w:rPr>
                            <w:szCs w:val="21"/>
                          </w:rPr>
                        </w:pPr>
                        <w:r>
                          <w:rPr>
                            <w:szCs w:val="21"/>
                          </w:rPr>
                          <w:t>-3,257,070.58</w:t>
                        </w:r>
                      </w:p>
                    </w:tc>
                  </w:sdtContent>
                </w:sdt>
              </w:tr>
              <w:tr w:rsidR="00CB2D4D" w14:paraId="6DACB059"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02533DF" w14:textId="77777777" w:rsidR="00CB2D4D" w:rsidRDefault="00CB2D4D" w:rsidP="00034021">
                    <w:pPr>
                      <w:ind w:left="-19"/>
                      <w:rPr>
                        <w:color w:val="000000"/>
                        <w:szCs w:val="21"/>
                      </w:rPr>
                    </w:pPr>
                    <w:r>
                      <w:rPr>
                        <w:rFonts w:hint="eastAsia"/>
                        <w:szCs w:val="21"/>
                      </w:rPr>
                      <w:t>二、营业利润（亏损以“－”号填列）</w:t>
                    </w:r>
                  </w:p>
                </w:tc>
                <w:sdt>
                  <w:sdtPr>
                    <w:rPr>
                      <w:szCs w:val="21"/>
                    </w:rPr>
                    <w:alias w:val="附注_营业利润"/>
                    <w:tag w:val="_GBC_2262c0dc7a7a4ade9f5dd70ab8a861bc"/>
                    <w:id w:val="175948548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E43918F"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营业利润"/>
                    <w:tag w:val="_GBC_f285087f35ee4fa290b75c5dc58763ff"/>
                    <w:id w:val="-58622960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133E07B" w14:textId="77777777" w:rsidR="00CB2D4D" w:rsidRDefault="00CB2D4D" w:rsidP="00034021">
                        <w:pPr>
                          <w:jc w:val="right"/>
                          <w:rPr>
                            <w:szCs w:val="21"/>
                          </w:rPr>
                        </w:pPr>
                        <w:r>
                          <w:rPr>
                            <w:szCs w:val="21"/>
                          </w:rPr>
                          <w:t>234,443,399.85</w:t>
                        </w:r>
                      </w:p>
                    </w:tc>
                  </w:sdtContent>
                </w:sdt>
                <w:sdt>
                  <w:sdtPr>
                    <w:rPr>
                      <w:szCs w:val="21"/>
                    </w:rPr>
                    <w:alias w:val="营业利润"/>
                    <w:tag w:val="_GBC_13528f70b7b2481a86c0c9edb0c9aef6"/>
                    <w:id w:val="-92726608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E37CC7C" w14:textId="77777777" w:rsidR="00CB2D4D" w:rsidRDefault="00CB2D4D" w:rsidP="00034021">
                        <w:pPr>
                          <w:jc w:val="right"/>
                          <w:rPr>
                            <w:szCs w:val="21"/>
                          </w:rPr>
                        </w:pPr>
                        <w:r>
                          <w:rPr>
                            <w:szCs w:val="21"/>
                          </w:rPr>
                          <w:t>119,164,477.54</w:t>
                        </w:r>
                      </w:p>
                    </w:tc>
                  </w:sdtContent>
                </w:sdt>
              </w:tr>
              <w:tr w:rsidR="00CB2D4D" w14:paraId="170911F4"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14F6378D" w14:textId="77777777" w:rsidR="00CB2D4D" w:rsidRDefault="00CB2D4D" w:rsidP="00034021">
                    <w:pPr>
                      <w:ind w:firstLineChars="100" w:firstLine="210"/>
                      <w:rPr>
                        <w:color w:val="000000"/>
                        <w:szCs w:val="21"/>
                      </w:rPr>
                    </w:pPr>
                    <w:r>
                      <w:rPr>
                        <w:rFonts w:hint="eastAsia"/>
                        <w:szCs w:val="21"/>
                      </w:rPr>
                      <w:t>加：营业外收入</w:t>
                    </w:r>
                  </w:p>
                </w:tc>
                <w:sdt>
                  <w:sdtPr>
                    <w:rPr>
                      <w:szCs w:val="21"/>
                    </w:rPr>
                    <w:alias w:val="附注_营业外收入"/>
                    <w:tag w:val="_GBC_3d2111e090204ccb94f74f3db3653ab1"/>
                    <w:id w:val="3270485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44BDE162"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营业外收入"/>
                    <w:tag w:val="_GBC_2c26fe104a174a4d8cd8e2fade325e33"/>
                    <w:id w:val="-143506796"/>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37C392E" w14:textId="77777777" w:rsidR="00CB2D4D" w:rsidRDefault="00CB2D4D" w:rsidP="00034021">
                        <w:pPr>
                          <w:jc w:val="right"/>
                          <w:rPr>
                            <w:szCs w:val="21"/>
                          </w:rPr>
                        </w:pPr>
                        <w:r>
                          <w:rPr>
                            <w:szCs w:val="21"/>
                          </w:rPr>
                          <w:t>23,908,945.15</w:t>
                        </w:r>
                      </w:p>
                    </w:tc>
                  </w:sdtContent>
                </w:sdt>
                <w:sdt>
                  <w:sdtPr>
                    <w:rPr>
                      <w:szCs w:val="21"/>
                    </w:rPr>
                    <w:alias w:val="营业外收入"/>
                    <w:tag w:val="_GBC_eafad9b90b7e46e19d2b61c960b48340"/>
                    <w:id w:val="202713536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FAA659E" w14:textId="77777777" w:rsidR="00CB2D4D" w:rsidRDefault="00CB2D4D" w:rsidP="00034021">
                        <w:pPr>
                          <w:jc w:val="right"/>
                          <w:rPr>
                            <w:szCs w:val="21"/>
                          </w:rPr>
                        </w:pPr>
                        <w:r>
                          <w:rPr>
                            <w:szCs w:val="21"/>
                          </w:rPr>
                          <w:t>17,867,913.32</w:t>
                        </w:r>
                      </w:p>
                    </w:tc>
                  </w:sdtContent>
                </w:sdt>
              </w:tr>
              <w:tr w:rsidR="00CB2D4D" w14:paraId="2888444A"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52026FEB" w14:textId="77777777" w:rsidR="00CB2D4D" w:rsidRDefault="00CB2D4D" w:rsidP="00034021">
                    <w:pPr>
                      <w:ind w:firstLineChars="300" w:firstLine="630"/>
                      <w:rPr>
                        <w:szCs w:val="21"/>
                      </w:rPr>
                    </w:pPr>
                    <w:r>
                      <w:rPr>
                        <w:rFonts w:hint="eastAsia"/>
                        <w:szCs w:val="21"/>
                      </w:rPr>
                      <w:t>其中：非流动资产处置利得</w:t>
                    </w:r>
                  </w:p>
                </w:tc>
                <w:sdt>
                  <w:sdtPr>
                    <w:rPr>
                      <w:szCs w:val="21"/>
                    </w:rPr>
                    <w:alias w:val="附注_其中：非流动资产处置利得"/>
                    <w:tag w:val="_GBC_f5c17ba482bc42509546c73bf41db0d0"/>
                    <w:id w:val="94366205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428C5FA4" w14:textId="77777777" w:rsidR="00CB2D4D" w:rsidRDefault="00CB2D4D" w:rsidP="00034021">
                        <w:pPr>
                          <w:rPr>
                            <w:szCs w:val="21"/>
                          </w:rPr>
                        </w:pPr>
                        <w:r>
                          <w:rPr>
                            <w:rFonts w:hint="eastAsia"/>
                            <w:color w:val="333399"/>
                          </w:rPr>
                          <w:t xml:space="preserve">　</w:t>
                        </w:r>
                      </w:p>
                    </w:tc>
                  </w:sdtContent>
                </w:sdt>
                <w:sdt>
                  <w:sdtPr>
                    <w:rPr>
                      <w:szCs w:val="21"/>
                    </w:rPr>
                    <w:alias w:val="其中：非流动资产处置利得"/>
                    <w:tag w:val="_GBC_56dad11756804e64b37ef2d5364b5d11"/>
                    <w:id w:val="780613869"/>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E3DE52E" w14:textId="77777777" w:rsidR="00CB2D4D" w:rsidRDefault="00CB2D4D" w:rsidP="00034021">
                        <w:pPr>
                          <w:jc w:val="right"/>
                          <w:rPr>
                            <w:szCs w:val="21"/>
                          </w:rPr>
                        </w:pPr>
                        <w:r>
                          <w:rPr>
                            <w:szCs w:val="21"/>
                          </w:rPr>
                          <w:t>1,258,750.22</w:t>
                        </w:r>
                      </w:p>
                    </w:tc>
                  </w:sdtContent>
                </w:sdt>
                <w:sdt>
                  <w:sdtPr>
                    <w:rPr>
                      <w:szCs w:val="21"/>
                    </w:rPr>
                    <w:alias w:val="其中：非流动资产处置利得"/>
                    <w:tag w:val="_GBC_aee7698c75fb434f9492302afa4d94fa"/>
                    <w:id w:val="108642671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78DDDF1" w14:textId="77777777" w:rsidR="00CB2D4D" w:rsidRDefault="00CB2D4D" w:rsidP="00034021">
                        <w:pPr>
                          <w:jc w:val="right"/>
                          <w:rPr>
                            <w:szCs w:val="21"/>
                          </w:rPr>
                        </w:pPr>
                        <w:r>
                          <w:rPr>
                            <w:szCs w:val="21"/>
                          </w:rPr>
                          <w:t>1,476,445.72</w:t>
                        </w:r>
                      </w:p>
                    </w:tc>
                  </w:sdtContent>
                </w:sdt>
              </w:tr>
              <w:tr w:rsidR="00CB2D4D" w14:paraId="4F8698B8"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EB08747" w14:textId="77777777" w:rsidR="00CB2D4D" w:rsidRDefault="00CB2D4D" w:rsidP="00034021">
                    <w:pPr>
                      <w:ind w:firstLineChars="100" w:firstLine="210"/>
                      <w:rPr>
                        <w:color w:val="000000"/>
                        <w:szCs w:val="21"/>
                      </w:rPr>
                    </w:pPr>
                    <w:r>
                      <w:rPr>
                        <w:rFonts w:hint="eastAsia"/>
                        <w:szCs w:val="21"/>
                      </w:rPr>
                      <w:t>减：营业外支出</w:t>
                    </w:r>
                  </w:p>
                </w:tc>
                <w:sdt>
                  <w:sdtPr>
                    <w:rPr>
                      <w:szCs w:val="21"/>
                    </w:rPr>
                    <w:alias w:val="附注_营业外支出"/>
                    <w:tag w:val="_GBC_5824879a108f4eeb94f373fedd0873be"/>
                    <w:id w:val="46702007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54271B5"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营业外支出"/>
                    <w:tag w:val="_GBC_8871849ebf3b488da511052a0c7ed512"/>
                    <w:id w:val="114307558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110E81A" w14:textId="77777777" w:rsidR="00CB2D4D" w:rsidRDefault="00CB2D4D" w:rsidP="00034021">
                        <w:pPr>
                          <w:jc w:val="right"/>
                          <w:rPr>
                            <w:szCs w:val="21"/>
                          </w:rPr>
                        </w:pPr>
                        <w:r>
                          <w:rPr>
                            <w:szCs w:val="21"/>
                          </w:rPr>
                          <w:t>212,746.07</w:t>
                        </w:r>
                      </w:p>
                    </w:tc>
                  </w:sdtContent>
                </w:sdt>
                <w:sdt>
                  <w:sdtPr>
                    <w:rPr>
                      <w:szCs w:val="21"/>
                    </w:rPr>
                    <w:alias w:val="营业外支出"/>
                    <w:tag w:val="_GBC_5bf32227ae934ebb965c03c58a365674"/>
                    <w:id w:val="1080643097"/>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0A4DB88" w14:textId="77777777" w:rsidR="00CB2D4D" w:rsidRDefault="00CB2D4D" w:rsidP="00034021">
                        <w:pPr>
                          <w:jc w:val="right"/>
                          <w:rPr>
                            <w:szCs w:val="21"/>
                          </w:rPr>
                        </w:pPr>
                        <w:r>
                          <w:rPr>
                            <w:szCs w:val="21"/>
                          </w:rPr>
                          <w:t>3,699,996.00</w:t>
                        </w:r>
                      </w:p>
                    </w:tc>
                  </w:sdtContent>
                </w:sdt>
              </w:tr>
              <w:tr w:rsidR="00CB2D4D" w14:paraId="344C3B0E"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799DA58A" w14:textId="77777777" w:rsidR="00CB2D4D" w:rsidRDefault="00CB2D4D" w:rsidP="00034021">
                    <w:pPr>
                      <w:ind w:firstLineChars="300" w:firstLine="630"/>
                      <w:rPr>
                        <w:color w:val="000000"/>
                        <w:szCs w:val="21"/>
                      </w:rPr>
                    </w:pPr>
                    <w:r>
                      <w:rPr>
                        <w:rFonts w:hint="eastAsia"/>
                        <w:szCs w:val="21"/>
                      </w:rPr>
                      <w:t>其中：非流动资产处置损失</w:t>
                    </w:r>
                  </w:p>
                </w:tc>
                <w:sdt>
                  <w:sdtPr>
                    <w:rPr>
                      <w:szCs w:val="21"/>
                    </w:rPr>
                    <w:alias w:val="附注_非流动资产处置净损"/>
                    <w:tag w:val="_GBC_7ffeba6ced28484eaff6808911176de3"/>
                    <w:id w:val="154031782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FE496CB"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非流动资产处置净损失"/>
                    <w:tag w:val="_GBC_eecac9a08521422baf96e1281df2daf4"/>
                    <w:id w:val="1939801940"/>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F79C6BB" w14:textId="77777777" w:rsidR="00CB2D4D" w:rsidRDefault="00CB2D4D" w:rsidP="00034021">
                        <w:pPr>
                          <w:jc w:val="right"/>
                          <w:rPr>
                            <w:szCs w:val="21"/>
                          </w:rPr>
                        </w:pPr>
                        <w:r>
                          <w:rPr>
                            <w:szCs w:val="21"/>
                          </w:rPr>
                          <w:t>105,241.72</w:t>
                        </w:r>
                      </w:p>
                    </w:tc>
                  </w:sdtContent>
                </w:sdt>
                <w:sdt>
                  <w:sdtPr>
                    <w:rPr>
                      <w:szCs w:val="21"/>
                    </w:rPr>
                    <w:alias w:val="非流动资产处置净损失"/>
                    <w:tag w:val="_GBC_06678b2165db4979b9170d0fac6aa79f"/>
                    <w:id w:val="171685186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DC9DDBC" w14:textId="77777777" w:rsidR="00CB2D4D" w:rsidRDefault="00CB2D4D" w:rsidP="00034021">
                        <w:pPr>
                          <w:jc w:val="right"/>
                          <w:rPr>
                            <w:szCs w:val="21"/>
                          </w:rPr>
                        </w:pPr>
                        <w:r>
                          <w:rPr>
                            <w:szCs w:val="21"/>
                          </w:rPr>
                          <w:t>342,477.31</w:t>
                        </w:r>
                      </w:p>
                    </w:tc>
                  </w:sdtContent>
                </w:sdt>
              </w:tr>
              <w:tr w:rsidR="00CB2D4D" w14:paraId="22214B60"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6B82660B" w14:textId="77777777" w:rsidR="00CB2D4D" w:rsidRDefault="00CB2D4D" w:rsidP="00034021">
                    <w:pPr>
                      <w:ind w:left="-19"/>
                      <w:rPr>
                        <w:color w:val="000000"/>
                        <w:szCs w:val="21"/>
                      </w:rPr>
                    </w:pPr>
                    <w:r>
                      <w:rPr>
                        <w:rFonts w:hint="eastAsia"/>
                        <w:szCs w:val="21"/>
                      </w:rPr>
                      <w:t>三、利润总额（亏损总额以“－”号填列）</w:t>
                    </w:r>
                  </w:p>
                </w:tc>
                <w:sdt>
                  <w:sdtPr>
                    <w:rPr>
                      <w:szCs w:val="21"/>
                    </w:rPr>
                    <w:alias w:val="附注_利润总额"/>
                    <w:tag w:val="_GBC_fdadfc5e659c43379aa215a1f634b7da"/>
                    <w:id w:val="-661617601"/>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491ABA9"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利润总额"/>
                    <w:tag w:val="_GBC_40d37e620fdc43f998d3cfc1dd3ee17b"/>
                    <w:id w:val="-88625939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3732904" w14:textId="77777777" w:rsidR="00CB2D4D" w:rsidRDefault="00CB2D4D" w:rsidP="00034021">
                        <w:pPr>
                          <w:jc w:val="right"/>
                          <w:rPr>
                            <w:szCs w:val="21"/>
                          </w:rPr>
                        </w:pPr>
                        <w:r>
                          <w:rPr>
                            <w:szCs w:val="21"/>
                          </w:rPr>
                          <w:t>258,139,598.93</w:t>
                        </w:r>
                      </w:p>
                    </w:tc>
                  </w:sdtContent>
                </w:sdt>
                <w:sdt>
                  <w:sdtPr>
                    <w:rPr>
                      <w:szCs w:val="21"/>
                    </w:rPr>
                    <w:alias w:val="利润总额"/>
                    <w:tag w:val="_GBC_e38763ba86554405a5277dd78fdb006e"/>
                    <w:id w:val="86008265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3F96840" w14:textId="77777777" w:rsidR="00CB2D4D" w:rsidRDefault="00CB2D4D" w:rsidP="00034021">
                        <w:pPr>
                          <w:jc w:val="right"/>
                          <w:rPr>
                            <w:szCs w:val="21"/>
                          </w:rPr>
                        </w:pPr>
                        <w:r>
                          <w:rPr>
                            <w:szCs w:val="21"/>
                          </w:rPr>
                          <w:t>133,332,394.86</w:t>
                        </w:r>
                      </w:p>
                    </w:tc>
                  </w:sdtContent>
                </w:sdt>
              </w:tr>
              <w:tr w:rsidR="00CB2D4D" w14:paraId="706AE25B"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72555978" w14:textId="77777777" w:rsidR="00CB2D4D" w:rsidRDefault="00CB2D4D" w:rsidP="00034021">
                    <w:pPr>
                      <w:ind w:left="-19" w:firstLineChars="200" w:firstLine="420"/>
                      <w:rPr>
                        <w:color w:val="000000"/>
                        <w:szCs w:val="21"/>
                      </w:rPr>
                    </w:pPr>
                    <w:r>
                      <w:rPr>
                        <w:rFonts w:hint="eastAsia"/>
                        <w:szCs w:val="21"/>
                      </w:rPr>
                      <w:t>减：所得税费用</w:t>
                    </w:r>
                  </w:p>
                </w:tc>
                <w:sdt>
                  <w:sdtPr>
                    <w:rPr>
                      <w:szCs w:val="21"/>
                    </w:rPr>
                    <w:alias w:val="附注_所得税"/>
                    <w:tag w:val="_GBC_525966e3b7ea43a0812cbf32b23dc5a6"/>
                    <w:id w:val="102190500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4F564841"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所得税"/>
                    <w:tag w:val="_GBC_52c71572d16b466ea24efade0493821d"/>
                    <w:id w:val="-2050751626"/>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3C1EC29A" w14:textId="77777777" w:rsidR="00CB2D4D" w:rsidRDefault="00CB2D4D" w:rsidP="00034021">
                        <w:pPr>
                          <w:jc w:val="right"/>
                          <w:rPr>
                            <w:szCs w:val="21"/>
                          </w:rPr>
                        </w:pPr>
                        <w:r>
                          <w:rPr>
                            <w:szCs w:val="21"/>
                          </w:rPr>
                          <w:t>22,102,151.08</w:t>
                        </w:r>
                      </w:p>
                    </w:tc>
                  </w:sdtContent>
                </w:sdt>
                <w:sdt>
                  <w:sdtPr>
                    <w:rPr>
                      <w:szCs w:val="21"/>
                    </w:rPr>
                    <w:alias w:val="所得税"/>
                    <w:tag w:val="_GBC_4b882e4e8c05461eb1b9511a001c9c40"/>
                    <w:id w:val="5189119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31C5163" w14:textId="77777777" w:rsidR="00CB2D4D" w:rsidRDefault="00CB2D4D" w:rsidP="00034021">
                        <w:pPr>
                          <w:jc w:val="right"/>
                          <w:rPr>
                            <w:szCs w:val="21"/>
                          </w:rPr>
                        </w:pPr>
                        <w:r>
                          <w:rPr>
                            <w:szCs w:val="21"/>
                          </w:rPr>
                          <w:t>37,917,632.10</w:t>
                        </w:r>
                      </w:p>
                    </w:tc>
                  </w:sdtContent>
                </w:sdt>
              </w:tr>
              <w:tr w:rsidR="00CB2D4D" w14:paraId="5BED8B24"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F7AC162" w14:textId="77777777" w:rsidR="00CB2D4D" w:rsidRDefault="00CB2D4D" w:rsidP="00034021">
                    <w:pPr>
                      <w:ind w:left="-19"/>
                      <w:rPr>
                        <w:color w:val="000000"/>
                        <w:szCs w:val="21"/>
                      </w:rPr>
                    </w:pPr>
                    <w:r>
                      <w:rPr>
                        <w:rFonts w:hint="eastAsia"/>
                        <w:szCs w:val="21"/>
                      </w:rPr>
                      <w:t>四、净利润（净亏损以“－”号填列）</w:t>
                    </w:r>
                  </w:p>
                </w:tc>
                <w:sdt>
                  <w:sdtPr>
                    <w:rPr>
                      <w:szCs w:val="21"/>
                    </w:rPr>
                    <w:alias w:val="附注_净利润"/>
                    <w:tag w:val="_GBC_10cf526cb60840fd903c70adf031036d"/>
                    <w:id w:val="160021837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359B4FA"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净利润"/>
                    <w:tag w:val="_GBC_b4c6e1a407e846dab013587554bf7082"/>
                    <w:id w:val="-151830007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1380B5A3" w14:textId="77777777" w:rsidR="00CB2D4D" w:rsidRDefault="00CB2D4D" w:rsidP="00034021">
                        <w:pPr>
                          <w:jc w:val="right"/>
                          <w:rPr>
                            <w:szCs w:val="21"/>
                          </w:rPr>
                        </w:pPr>
                        <w:r>
                          <w:rPr>
                            <w:szCs w:val="21"/>
                          </w:rPr>
                          <w:t>236,037,447.85</w:t>
                        </w:r>
                      </w:p>
                    </w:tc>
                  </w:sdtContent>
                </w:sdt>
                <w:sdt>
                  <w:sdtPr>
                    <w:rPr>
                      <w:szCs w:val="21"/>
                    </w:rPr>
                    <w:alias w:val="净利润"/>
                    <w:tag w:val="_GBC_850d778d35f444908874bda50fbd3e99"/>
                    <w:id w:val="-832067550"/>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4BC4E762" w14:textId="77777777" w:rsidR="00CB2D4D" w:rsidRDefault="00CB2D4D" w:rsidP="00034021">
                        <w:pPr>
                          <w:jc w:val="right"/>
                          <w:rPr>
                            <w:szCs w:val="21"/>
                          </w:rPr>
                        </w:pPr>
                        <w:r>
                          <w:rPr>
                            <w:szCs w:val="21"/>
                          </w:rPr>
                          <w:t>95,414,762.76</w:t>
                        </w:r>
                      </w:p>
                    </w:tc>
                  </w:sdtContent>
                </w:sdt>
              </w:tr>
              <w:tr w:rsidR="00CB2D4D" w14:paraId="608DCE23"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2FFDD89" w14:textId="77777777" w:rsidR="00CB2D4D" w:rsidRDefault="00CB2D4D" w:rsidP="00034021">
                    <w:pPr>
                      <w:ind w:leftChars="-19" w:hangingChars="19" w:hanging="40"/>
                      <w:rPr>
                        <w:szCs w:val="21"/>
                      </w:rPr>
                    </w:pPr>
                    <w:r>
                      <w:rPr>
                        <w:rFonts w:hint="eastAsia"/>
                        <w:szCs w:val="21"/>
                      </w:rPr>
                      <w:t>五、其他综合收益的税后净额</w:t>
                    </w:r>
                  </w:p>
                </w:tc>
                <w:sdt>
                  <w:sdtPr>
                    <w:rPr>
                      <w:szCs w:val="21"/>
                    </w:rPr>
                    <w:alias w:val="附注_其他综合收益的税后净额"/>
                    <w:tag w:val="_GBC_0938382a88aa4a6594ce3dc9389f50b3"/>
                    <w:id w:val="-210409548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CE2BB77" w14:textId="77777777" w:rsidR="00CB2D4D" w:rsidRDefault="00CB2D4D" w:rsidP="00034021">
                        <w:pPr>
                          <w:rPr>
                            <w:szCs w:val="21"/>
                          </w:rPr>
                        </w:pPr>
                        <w:r>
                          <w:rPr>
                            <w:rFonts w:hint="eastAsia"/>
                            <w:color w:val="333399"/>
                          </w:rPr>
                          <w:t xml:space="preserve">　</w:t>
                        </w:r>
                      </w:p>
                    </w:tc>
                  </w:sdtContent>
                </w:sdt>
                <w:sdt>
                  <w:sdtPr>
                    <w:rPr>
                      <w:szCs w:val="21"/>
                    </w:rPr>
                    <w:alias w:val="其他综合收益的税后净额"/>
                    <w:tag w:val="_GBC_835cf4ef9afc44dfb9b940a3e84c0865"/>
                    <w:id w:val="1939714447"/>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13EB73F" w14:textId="77777777" w:rsidR="00CB2D4D" w:rsidRDefault="00CB2D4D" w:rsidP="00034021">
                        <w:pPr>
                          <w:jc w:val="right"/>
                          <w:rPr>
                            <w:szCs w:val="21"/>
                          </w:rPr>
                        </w:pPr>
                        <w:r>
                          <w:rPr>
                            <w:szCs w:val="21"/>
                          </w:rPr>
                          <w:t>2,361,688.43</w:t>
                        </w:r>
                      </w:p>
                    </w:tc>
                  </w:sdtContent>
                </w:sdt>
                <w:sdt>
                  <w:sdtPr>
                    <w:rPr>
                      <w:szCs w:val="21"/>
                    </w:rPr>
                    <w:alias w:val="其他综合收益的税后净额"/>
                    <w:tag w:val="_GBC_7b9060b40d384e659b02a1b98b7c6bc6"/>
                    <w:id w:val="75255977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E08BED4" w14:textId="77777777" w:rsidR="00CB2D4D" w:rsidRDefault="00CB2D4D" w:rsidP="00034021">
                        <w:pPr>
                          <w:jc w:val="right"/>
                          <w:rPr>
                            <w:szCs w:val="21"/>
                          </w:rPr>
                        </w:pPr>
                        <w:r>
                          <w:rPr>
                            <w:szCs w:val="21"/>
                          </w:rPr>
                          <w:t>1,146,324.60</w:t>
                        </w:r>
                      </w:p>
                    </w:tc>
                  </w:sdtContent>
                </w:sdt>
              </w:tr>
              <w:tr w:rsidR="00CB2D4D" w14:paraId="4EC417F0"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3B2A101F" w14:textId="77777777" w:rsidR="00CB2D4D" w:rsidRDefault="00CB2D4D" w:rsidP="00034021">
                    <w:pPr>
                      <w:ind w:firstLineChars="100" w:firstLine="210"/>
                      <w:rPr>
                        <w:szCs w:val="21"/>
                      </w:rPr>
                    </w:pPr>
                    <w:r>
                      <w:rPr>
                        <w:rFonts w:hint="eastAsia"/>
                        <w:szCs w:val="21"/>
                      </w:rPr>
                      <w:t>（一）以后不能重分类进损益的其他综合收益</w:t>
                    </w:r>
                  </w:p>
                </w:tc>
                <w:sdt>
                  <w:sdtPr>
                    <w:rPr>
                      <w:szCs w:val="21"/>
                    </w:rPr>
                    <w:alias w:val="附注_以后不能重分类进损益的其他综合收益"/>
                    <w:tag w:val="_GBC_3c5deeb2c51143e290062be119af2cd8"/>
                    <w:id w:val="76027730"/>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57B95552" w14:textId="77777777" w:rsidR="00CB2D4D" w:rsidRDefault="00CB2D4D" w:rsidP="00034021">
                        <w:pPr>
                          <w:rPr>
                            <w:szCs w:val="21"/>
                          </w:rPr>
                        </w:pPr>
                        <w:r>
                          <w:rPr>
                            <w:rFonts w:hint="eastAsia"/>
                            <w:color w:val="333399"/>
                          </w:rPr>
                          <w:t xml:space="preserve">　</w:t>
                        </w:r>
                      </w:p>
                    </w:tc>
                  </w:sdtContent>
                </w:sdt>
                <w:sdt>
                  <w:sdtPr>
                    <w:rPr>
                      <w:szCs w:val="21"/>
                    </w:rPr>
                    <w:alias w:val="以后不能重分类进损益的其他综合收益"/>
                    <w:tag w:val="_GBC_2f32a633c2df4057b3c7c1e970b367fa"/>
                    <w:id w:val="-19092596"/>
                    <w:lock w:val="sdtLocked"/>
                    <w:showingPlcHdr/>
                  </w:sdtPr>
                  <w:sdtEndPr/>
                  <w:sdtContent>
                    <w:tc>
                      <w:tcPr>
                        <w:tcW w:w="1090" w:type="pct"/>
                        <w:tcBorders>
                          <w:top w:val="outset" w:sz="6" w:space="0" w:color="auto"/>
                          <w:left w:val="outset" w:sz="6" w:space="0" w:color="auto"/>
                          <w:bottom w:val="outset" w:sz="6" w:space="0" w:color="auto"/>
                          <w:right w:val="outset" w:sz="6" w:space="0" w:color="auto"/>
                        </w:tcBorders>
                      </w:tcPr>
                      <w:p w14:paraId="7C0AFF61" w14:textId="77777777" w:rsidR="00CB2D4D" w:rsidRDefault="00CB2D4D" w:rsidP="00034021">
                        <w:pPr>
                          <w:jc w:val="right"/>
                          <w:rPr>
                            <w:szCs w:val="21"/>
                          </w:rPr>
                        </w:pPr>
                        <w:r>
                          <w:rPr>
                            <w:rFonts w:hint="eastAsia"/>
                            <w:color w:val="333399"/>
                          </w:rPr>
                          <w:t xml:space="preserve">　</w:t>
                        </w:r>
                      </w:p>
                    </w:tc>
                  </w:sdtContent>
                </w:sdt>
                <w:sdt>
                  <w:sdtPr>
                    <w:rPr>
                      <w:szCs w:val="21"/>
                    </w:rPr>
                    <w:alias w:val="以后不能重分类进损益的其他综合收益"/>
                    <w:tag w:val="_GBC_02cc4dd2400f4f839d9f94094f9d400e"/>
                    <w:id w:val="-2025163872"/>
                    <w:lock w:val="sdtLocked"/>
                    <w:showingPlcHdr/>
                  </w:sdtPr>
                  <w:sdtEndPr/>
                  <w:sdtContent>
                    <w:tc>
                      <w:tcPr>
                        <w:tcW w:w="1096" w:type="pct"/>
                        <w:tcBorders>
                          <w:top w:val="outset" w:sz="6" w:space="0" w:color="auto"/>
                          <w:left w:val="outset" w:sz="6" w:space="0" w:color="auto"/>
                          <w:bottom w:val="outset" w:sz="6" w:space="0" w:color="auto"/>
                          <w:right w:val="outset" w:sz="6" w:space="0" w:color="auto"/>
                        </w:tcBorders>
                      </w:tcPr>
                      <w:p w14:paraId="4CF42F36" w14:textId="77777777" w:rsidR="00CB2D4D" w:rsidRDefault="00CB2D4D" w:rsidP="00034021">
                        <w:pPr>
                          <w:jc w:val="right"/>
                          <w:rPr>
                            <w:color w:val="FF00FF"/>
                            <w:szCs w:val="21"/>
                          </w:rPr>
                        </w:pPr>
                        <w:r>
                          <w:rPr>
                            <w:rFonts w:hint="eastAsia"/>
                            <w:color w:val="333399"/>
                          </w:rPr>
                          <w:t xml:space="preserve">　</w:t>
                        </w:r>
                      </w:p>
                    </w:tc>
                  </w:sdtContent>
                </w:sdt>
              </w:tr>
              <w:tr w:rsidR="00CB2D4D" w14:paraId="007C007F"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53D72C8D" w14:textId="77777777" w:rsidR="00CB2D4D" w:rsidRDefault="00CB2D4D" w:rsidP="00034021">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附注_重新计量设定受益计划净负债或净资产的变动"/>
                    <w:tag w:val="_GBC_8a75b0ec9d164294bac02f277c7a768d"/>
                    <w:id w:val="486368340"/>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00D4F950" w14:textId="77777777" w:rsidR="00CB2D4D" w:rsidRDefault="00CB2D4D" w:rsidP="00034021">
                        <w:pPr>
                          <w:rPr>
                            <w:szCs w:val="21"/>
                          </w:rPr>
                        </w:pPr>
                        <w:r>
                          <w:rPr>
                            <w:rFonts w:hint="eastAsia"/>
                            <w:color w:val="333399"/>
                          </w:rPr>
                          <w:t xml:space="preserve">　</w:t>
                        </w:r>
                      </w:p>
                    </w:tc>
                  </w:sdtContent>
                </w:sdt>
                <w:sdt>
                  <w:sdtPr>
                    <w:rPr>
                      <w:szCs w:val="21"/>
                    </w:rPr>
                    <w:alias w:val="重新计量设定受益计划净负债或净资产的变动"/>
                    <w:tag w:val="_GBC_9370ccbf282a461aba209871d16b8306"/>
                    <w:id w:val="827174850"/>
                    <w:lock w:val="sdtLocked"/>
                    <w:showingPlcHdr/>
                  </w:sdtPr>
                  <w:sdtEndPr/>
                  <w:sdtContent>
                    <w:tc>
                      <w:tcPr>
                        <w:tcW w:w="1090" w:type="pct"/>
                        <w:tcBorders>
                          <w:top w:val="outset" w:sz="6" w:space="0" w:color="auto"/>
                          <w:left w:val="outset" w:sz="6" w:space="0" w:color="auto"/>
                          <w:bottom w:val="outset" w:sz="6" w:space="0" w:color="auto"/>
                          <w:right w:val="outset" w:sz="6" w:space="0" w:color="auto"/>
                        </w:tcBorders>
                      </w:tcPr>
                      <w:p w14:paraId="056D2E9C" w14:textId="77777777" w:rsidR="00CB2D4D" w:rsidRDefault="00CB2D4D" w:rsidP="00034021">
                        <w:pPr>
                          <w:jc w:val="right"/>
                          <w:rPr>
                            <w:szCs w:val="21"/>
                          </w:rPr>
                        </w:pPr>
                        <w:r>
                          <w:rPr>
                            <w:rFonts w:hint="eastAsia"/>
                            <w:color w:val="333399"/>
                          </w:rPr>
                          <w:t xml:space="preserve">　</w:t>
                        </w:r>
                      </w:p>
                    </w:tc>
                  </w:sdtContent>
                </w:sdt>
                <w:sdt>
                  <w:sdtPr>
                    <w:rPr>
                      <w:szCs w:val="21"/>
                    </w:rPr>
                    <w:alias w:val="重新计量设定受益计划净负债或净资产的变动"/>
                    <w:tag w:val="_GBC_1fb1d471b97a4585960ea51f98cc6f4c"/>
                    <w:id w:val="-6672413"/>
                    <w:lock w:val="sdtLocked"/>
                    <w:showingPlcHdr/>
                  </w:sdtPr>
                  <w:sdtEndPr/>
                  <w:sdtContent>
                    <w:tc>
                      <w:tcPr>
                        <w:tcW w:w="1096" w:type="pct"/>
                        <w:tcBorders>
                          <w:top w:val="outset" w:sz="6" w:space="0" w:color="auto"/>
                          <w:left w:val="outset" w:sz="6" w:space="0" w:color="auto"/>
                          <w:bottom w:val="outset" w:sz="6" w:space="0" w:color="auto"/>
                          <w:right w:val="outset" w:sz="6" w:space="0" w:color="auto"/>
                        </w:tcBorders>
                      </w:tcPr>
                      <w:p w14:paraId="48A1C128" w14:textId="77777777" w:rsidR="00CB2D4D" w:rsidRDefault="00CB2D4D" w:rsidP="00034021">
                        <w:pPr>
                          <w:jc w:val="right"/>
                          <w:rPr>
                            <w:color w:val="FF00FF"/>
                            <w:szCs w:val="21"/>
                          </w:rPr>
                        </w:pPr>
                        <w:r>
                          <w:rPr>
                            <w:rFonts w:hint="eastAsia"/>
                            <w:color w:val="333399"/>
                          </w:rPr>
                          <w:t xml:space="preserve">　</w:t>
                        </w:r>
                      </w:p>
                    </w:tc>
                  </w:sdtContent>
                </w:sdt>
              </w:tr>
              <w:tr w:rsidR="00CB2D4D" w14:paraId="79F80EDC"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302BBE03" w14:textId="77777777" w:rsidR="00CB2D4D" w:rsidRDefault="00CB2D4D" w:rsidP="00034021">
                    <w:pPr>
                      <w:ind w:left="-57" w:firstLineChars="200" w:firstLine="42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3abda7750cea4759a2167d4e78df9616"/>
                    <w:id w:val="168091977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19254393" w14:textId="77777777" w:rsidR="00CB2D4D" w:rsidRDefault="00CB2D4D" w:rsidP="00034021">
                        <w:pPr>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e9debc596764009a5a50ef809b5567a"/>
                    <w:id w:val="941651092"/>
                    <w:lock w:val="sdtLocked"/>
                    <w:showingPlcHdr/>
                  </w:sdtPr>
                  <w:sdtEndPr/>
                  <w:sdtContent>
                    <w:tc>
                      <w:tcPr>
                        <w:tcW w:w="1090" w:type="pct"/>
                        <w:tcBorders>
                          <w:top w:val="outset" w:sz="6" w:space="0" w:color="auto"/>
                          <w:left w:val="outset" w:sz="6" w:space="0" w:color="auto"/>
                          <w:bottom w:val="outset" w:sz="6" w:space="0" w:color="auto"/>
                          <w:right w:val="outset" w:sz="6" w:space="0" w:color="auto"/>
                        </w:tcBorders>
                      </w:tcPr>
                      <w:p w14:paraId="459E0C25" w14:textId="77777777" w:rsidR="00CB2D4D" w:rsidRDefault="00CB2D4D" w:rsidP="00034021">
                        <w:pPr>
                          <w:jc w:val="right"/>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86fae6fb9144cd1bf8fbcd26cd3f8da"/>
                    <w:id w:val="-1243863735"/>
                    <w:lock w:val="sdtLocked"/>
                    <w:showingPlcHdr/>
                  </w:sdtPr>
                  <w:sdtEndPr/>
                  <w:sdtContent>
                    <w:tc>
                      <w:tcPr>
                        <w:tcW w:w="1096" w:type="pct"/>
                        <w:tcBorders>
                          <w:top w:val="outset" w:sz="6" w:space="0" w:color="auto"/>
                          <w:left w:val="outset" w:sz="6" w:space="0" w:color="auto"/>
                          <w:bottom w:val="outset" w:sz="6" w:space="0" w:color="auto"/>
                          <w:right w:val="outset" w:sz="6" w:space="0" w:color="auto"/>
                        </w:tcBorders>
                      </w:tcPr>
                      <w:p w14:paraId="5B44D04D" w14:textId="77777777" w:rsidR="00CB2D4D" w:rsidRDefault="00CB2D4D" w:rsidP="00034021">
                        <w:pPr>
                          <w:jc w:val="right"/>
                          <w:rPr>
                            <w:color w:val="FF00FF"/>
                            <w:szCs w:val="21"/>
                          </w:rPr>
                        </w:pPr>
                        <w:r>
                          <w:rPr>
                            <w:rFonts w:hint="eastAsia"/>
                            <w:color w:val="333399"/>
                          </w:rPr>
                          <w:t xml:space="preserve">　</w:t>
                        </w:r>
                      </w:p>
                    </w:tc>
                  </w:sdtContent>
                </w:sdt>
              </w:tr>
              <w:tr w:rsidR="00CB2D4D" w14:paraId="01D61600"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3C5EF58C" w14:textId="77777777" w:rsidR="00CB2D4D" w:rsidRDefault="00CB2D4D" w:rsidP="00034021">
                    <w:pPr>
                      <w:ind w:firstLineChars="100" w:firstLine="210"/>
                      <w:rPr>
                        <w:szCs w:val="21"/>
                      </w:rPr>
                    </w:pPr>
                    <w:r>
                      <w:rPr>
                        <w:rFonts w:hint="eastAsia"/>
                        <w:szCs w:val="21"/>
                      </w:rPr>
                      <w:t>（二）以后将重分类进损益的其他综合收益</w:t>
                    </w:r>
                  </w:p>
                </w:tc>
                <w:sdt>
                  <w:sdtPr>
                    <w:rPr>
                      <w:szCs w:val="21"/>
                    </w:rPr>
                    <w:alias w:val="附注_以后将重分类进损益的其他综合收益"/>
                    <w:tag w:val="_GBC_846f5b9cf0e2448484d8b2929192fb13"/>
                    <w:id w:val="-116200121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21FEDDCB" w14:textId="77777777" w:rsidR="00CB2D4D" w:rsidRDefault="00CB2D4D" w:rsidP="00034021">
                        <w:pPr>
                          <w:rPr>
                            <w:szCs w:val="21"/>
                          </w:rPr>
                        </w:pPr>
                        <w:r>
                          <w:rPr>
                            <w:rFonts w:hint="eastAsia"/>
                            <w:color w:val="333399"/>
                          </w:rPr>
                          <w:t xml:space="preserve">　</w:t>
                        </w:r>
                      </w:p>
                    </w:tc>
                  </w:sdtContent>
                </w:sdt>
                <w:sdt>
                  <w:sdtPr>
                    <w:rPr>
                      <w:szCs w:val="21"/>
                    </w:rPr>
                    <w:alias w:val="以后将重分类进损益的其他综合收益"/>
                    <w:tag w:val="_GBC_fedf07c6e33f49a08eed71d7b99bb935"/>
                    <w:id w:val="31698199"/>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498F77BB" w14:textId="77777777" w:rsidR="00CB2D4D" w:rsidRDefault="00CB2D4D" w:rsidP="00034021">
                        <w:pPr>
                          <w:jc w:val="right"/>
                          <w:rPr>
                            <w:szCs w:val="21"/>
                          </w:rPr>
                        </w:pPr>
                        <w:r>
                          <w:rPr>
                            <w:szCs w:val="21"/>
                          </w:rPr>
                          <w:t>2,361,688.43</w:t>
                        </w:r>
                      </w:p>
                    </w:tc>
                  </w:sdtContent>
                </w:sdt>
                <w:sdt>
                  <w:sdtPr>
                    <w:rPr>
                      <w:szCs w:val="21"/>
                    </w:rPr>
                    <w:alias w:val="以后将重分类进损益的其他综合收益"/>
                    <w:tag w:val="_GBC_b31580b7aae34c81984972439bac7819"/>
                    <w:id w:val="-1074277465"/>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1FF1299C" w14:textId="77777777" w:rsidR="00CB2D4D" w:rsidRDefault="00CB2D4D" w:rsidP="00034021">
                        <w:pPr>
                          <w:jc w:val="right"/>
                          <w:rPr>
                            <w:szCs w:val="21"/>
                          </w:rPr>
                        </w:pPr>
                        <w:r>
                          <w:rPr>
                            <w:szCs w:val="21"/>
                          </w:rPr>
                          <w:t>1,146,324.60</w:t>
                        </w:r>
                      </w:p>
                    </w:tc>
                  </w:sdtContent>
                </w:sdt>
              </w:tr>
              <w:tr w:rsidR="00CB2D4D" w14:paraId="43B13F69"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D16A6B1" w14:textId="77777777" w:rsidR="00CB2D4D" w:rsidRDefault="00CB2D4D" w:rsidP="00034021">
                    <w:pPr>
                      <w:ind w:firstLineChars="200" w:firstLine="42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3b437e077713492caeb4f7167fb822df"/>
                    <w:id w:val="151803895"/>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905799E" w14:textId="77777777" w:rsidR="00CB2D4D" w:rsidRDefault="00CB2D4D" w:rsidP="00034021">
                        <w:pPr>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9902f4a4e1ee43068ee2159cd3a15a42"/>
                    <w:id w:val="-42148594"/>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22177E67" w14:textId="77777777" w:rsidR="00CB2D4D" w:rsidRDefault="00CB2D4D" w:rsidP="00034021">
                        <w:pPr>
                          <w:jc w:val="right"/>
                          <w:rPr>
                            <w:szCs w:val="21"/>
                          </w:rPr>
                        </w:pPr>
                      </w:p>
                    </w:tc>
                  </w:sdtContent>
                </w:sdt>
                <w:sdt>
                  <w:sdtPr>
                    <w:rPr>
                      <w:szCs w:val="21"/>
                    </w:rPr>
                    <w:alias w:val="权益法下在被投资单位以后将重分类进损益的其他综合收益中享有的份额"/>
                    <w:tag w:val="_GBC_144cc0fbfab4481e87d69f827d9b2b03"/>
                    <w:id w:val="-96812830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7A590211" w14:textId="77777777" w:rsidR="00CB2D4D" w:rsidRDefault="00CB2D4D" w:rsidP="00034021">
                        <w:pPr>
                          <w:jc w:val="right"/>
                          <w:rPr>
                            <w:szCs w:val="21"/>
                          </w:rPr>
                        </w:pPr>
                      </w:p>
                    </w:tc>
                  </w:sdtContent>
                </w:sdt>
              </w:tr>
              <w:tr w:rsidR="00CB2D4D" w14:paraId="72A5318A"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1DA7517" w14:textId="77777777" w:rsidR="00CB2D4D" w:rsidRDefault="00CB2D4D" w:rsidP="00034021">
                    <w:pPr>
                      <w:ind w:firstLineChars="200" w:firstLine="420"/>
                      <w:rPr>
                        <w:szCs w:val="21"/>
                      </w:rPr>
                    </w:pPr>
                    <w:r>
                      <w:rPr>
                        <w:szCs w:val="21"/>
                      </w:rPr>
                      <w:t>2.可供出售金融资产公允价值变动损益</w:t>
                    </w:r>
                  </w:p>
                </w:tc>
                <w:sdt>
                  <w:sdtPr>
                    <w:rPr>
                      <w:szCs w:val="21"/>
                    </w:rPr>
                    <w:alias w:val="附注_可供出售金融资产公允价值变动损益"/>
                    <w:tag w:val="_GBC_a49931ae883c497e835b10d24a1f1f6a"/>
                    <w:id w:val="393479741"/>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4CAB3F2" w14:textId="77777777" w:rsidR="00CB2D4D" w:rsidRDefault="00CB2D4D" w:rsidP="00034021">
                        <w:pPr>
                          <w:rPr>
                            <w:szCs w:val="21"/>
                          </w:rPr>
                        </w:pPr>
                        <w:r>
                          <w:rPr>
                            <w:rFonts w:hint="eastAsia"/>
                            <w:color w:val="333399"/>
                          </w:rPr>
                          <w:t xml:space="preserve">　</w:t>
                        </w:r>
                      </w:p>
                    </w:tc>
                  </w:sdtContent>
                </w:sdt>
                <w:sdt>
                  <w:sdtPr>
                    <w:rPr>
                      <w:szCs w:val="21"/>
                    </w:rPr>
                    <w:alias w:val="可供出售金融资产公允价值变动损益"/>
                    <w:tag w:val="_GBC_737da89fa1fa4e5398a9ebb2ddd06b88"/>
                    <w:id w:val="-1590379798"/>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F66146B" w14:textId="77777777" w:rsidR="00CB2D4D" w:rsidRDefault="00CB2D4D" w:rsidP="00034021">
                        <w:pPr>
                          <w:jc w:val="right"/>
                          <w:rPr>
                            <w:szCs w:val="21"/>
                          </w:rPr>
                        </w:pPr>
                        <w:r>
                          <w:rPr>
                            <w:szCs w:val="21"/>
                          </w:rPr>
                          <w:t>-296,199.23</w:t>
                        </w:r>
                      </w:p>
                    </w:tc>
                  </w:sdtContent>
                </w:sdt>
                <w:sdt>
                  <w:sdtPr>
                    <w:rPr>
                      <w:szCs w:val="21"/>
                    </w:rPr>
                    <w:alias w:val="可供出售金融资产公允价值变动损益"/>
                    <w:tag w:val="_GBC_0a2a129a5e96458a9e38e37938ebac2c"/>
                    <w:id w:val="15503456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A2A44FB" w14:textId="77777777" w:rsidR="00CB2D4D" w:rsidRDefault="00CB2D4D" w:rsidP="00034021">
                        <w:pPr>
                          <w:jc w:val="right"/>
                          <w:rPr>
                            <w:szCs w:val="21"/>
                          </w:rPr>
                        </w:pPr>
                        <w:r>
                          <w:rPr>
                            <w:szCs w:val="21"/>
                          </w:rPr>
                          <w:t>-159,151.82</w:t>
                        </w:r>
                      </w:p>
                    </w:tc>
                  </w:sdtContent>
                </w:sdt>
              </w:tr>
              <w:tr w:rsidR="00CB2D4D" w14:paraId="2DFE3EB3"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66A6B9A" w14:textId="77777777" w:rsidR="00CB2D4D" w:rsidRDefault="00CB2D4D" w:rsidP="00034021">
                    <w:pPr>
                      <w:ind w:firstLineChars="200" w:firstLine="420"/>
                      <w:rPr>
                        <w:szCs w:val="21"/>
                      </w:rPr>
                    </w:pPr>
                    <w:r>
                      <w:rPr>
                        <w:szCs w:val="21"/>
                      </w:rPr>
                      <w:t>3.持有至到期投资重分类为可供出售金融资产损益</w:t>
                    </w:r>
                  </w:p>
                </w:tc>
                <w:sdt>
                  <w:sdtPr>
                    <w:rPr>
                      <w:szCs w:val="21"/>
                    </w:rPr>
                    <w:alias w:val="附注_持有至到期投资重分类为可供出售金融资产损益"/>
                    <w:tag w:val="_GBC_af1b9bf67f0e44e38a045e0d419166cc"/>
                    <w:id w:val="-2131928916"/>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BAEBF25" w14:textId="77777777" w:rsidR="00CB2D4D" w:rsidRDefault="00CB2D4D" w:rsidP="00034021">
                        <w:pPr>
                          <w:rPr>
                            <w:szCs w:val="21"/>
                          </w:rPr>
                        </w:pPr>
                        <w:r>
                          <w:rPr>
                            <w:rFonts w:hint="eastAsia"/>
                            <w:color w:val="333399"/>
                          </w:rPr>
                          <w:t xml:space="preserve">　</w:t>
                        </w:r>
                      </w:p>
                    </w:tc>
                  </w:sdtContent>
                </w:sdt>
                <w:sdt>
                  <w:sdtPr>
                    <w:rPr>
                      <w:szCs w:val="21"/>
                    </w:rPr>
                    <w:alias w:val="持有至到期投资重分类为可供出售金融资产损益"/>
                    <w:tag w:val="_GBC_a44e6b47066945889253e6998ac42e18"/>
                    <w:id w:val="378907885"/>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9E7E43A" w14:textId="77777777" w:rsidR="00CB2D4D" w:rsidRDefault="00CB2D4D" w:rsidP="00034021">
                        <w:pPr>
                          <w:jc w:val="right"/>
                          <w:rPr>
                            <w:szCs w:val="21"/>
                          </w:rPr>
                        </w:pPr>
                      </w:p>
                    </w:tc>
                  </w:sdtContent>
                </w:sdt>
                <w:sdt>
                  <w:sdtPr>
                    <w:rPr>
                      <w:szCs w:val="21"/>
                    </w:rPr>
                    <w:alias w:val="持有至到期投资重分类为可供出售金融资产损益"/>
                    <w:tag w:val="_GBC_90c9373e84ed451ea3f6bc186e4c9edc"/>
                    <w:id w:val="170567789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502B7397" w14:textId="77777777" w:rsidR="00CB2D4D" w:rsidRDefault="00CB2D4D" w:rsidP="00034021">
                        <w:pPr>
                          <w:jc w:val="right"/>
                          <w:rPr>
                            <w:szCs w:val="21"/>
                          </w:rPr>
                        </w:pPr>
                      </w:p>
                    </w:tc>
                  </w:sdtContent>
                </w:sdt>
              </w:tr>
              <w:tr w:rsidR="00CB2D4D" w14:paraId="32FF0A8A"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0DB82083" w14:textId="77777777" w:rsidR="00CB2D4D" w:rsidRDefault="00CB2D4D" w:rsidP="00034021">
                    <w:pPr>
                      <w:ind w:firstLineChars="200" w:firstLine="420"/>
                      <w:rPr>
                        <w:szCs w:val="21"/>
                      </w:rPr>
                    </w:pPr>
                    <w:r>
                      <w:rPr>
                        <w:szCs w:val="21"/>
                      </w:rPr>
                      <w:t>4.现金流量套期损益的有效部分</w:t>
                    </w:r>
                  </w:p>
                </w:tc>
                <w:sdt>
                  <w:sdtPr>
                    <w:rPr>
                      <w:szCs w:val="21"/>
                    </w:rPr>
                    <w:alias w:val="附注_现金流量套期损益的有效部分"/>
                    <w:tag w:val="_GBC_cb801651f5bb4c4c9f73798c9ecab2f4"/>
                    <w:id w:val="126118226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6BC40001" w14:textId="77777777" w:rsidR="00CB2D4D" w:rsidRDefault="00CB2D4D" w:rsidP="00034021">
                        <w:pPr>
                          <w:rPr>
                            <w:szCs w:val="21"/>
                          </w:rPr>
                        </w:pPr>
                        <w:r>
                          <w:rPr>
                            <w:rFonts w:hint="eastAsia"/>
                            <w:color w:val="333399"/>
                          </w:rPr>
                          <w:t xml:space="preserve">　</w:t>
                        </w:r>
                      </w:p>
                    </w:tc>
                  </w:sdtContent>
                </w:sdt>
                <w:sdt>
                  <w:sdtPr>
                    <w:rPr>
                      <w:szCs w:val="21"/>
                    </w:rPr>
                    <w:alias w:val="现金流量套期损益的有效部分"/>
                    <w:tag w:val="_GBC_5a4ff1b083544fdf8e1377d6faa98624"/>
                    <w:id w:val="98227692"/>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59410BF7" w14:textId="77777777" w:rsidR="00CB2D4D" w:rsidRDefault="00CB2D4D" w:rsidP="00034021">
                        <w:pPr>
                          <w:jc w:val="right"/>
                          <w:rPr>
                            <w:szCs w:val="21"/>
                          </w:rPr>
                        </w:pPr>
                      </w:p>
                    </w:tc>
                  </w:sdtContent>
                </w:sdt>
                <w:sdt>
                  <w:sdtPr>
                    <w:rPr>
                      <w:szCs w:val="21"/>
                    </w:rPr>
                    <w:alias w:val="现金流量套期损益的有效部分"/>
                    <w:tag w:val="_GBC_4e28f6c86cc6430e86ca171e54d93985"/>
                    <w:id w:val="735819491"/>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2F74E842" w14:textId="77777777" w:rsidR="00CB2D4D" w:rsidRDefault="00CB2D4D" w:rsidP="00034021">
                        <w:pPr>
                          <w:jc w:val="right"/>
                          <w:rPr>
                            <w:szCs w:val="21"/>
                          </w:rPr>
                        </w:pPr>
                      </w:p>
                    </w:tc>
                  </w:sdtContent>
                </w:sdt>
              </w:tr>
              <w:tr w:rsidR="00CB2D4D" w14:paraId="31F24AC0"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7D440C72" w14:textId="77777777" w:rsidR="00CB2D4D" w:rsidRDefault="00CB2D4D" w:rsidP="00034021">
                    <w:pPr>
                      <w:ind w:firstLineChars="200" w:firstLine="420"/>
                      <w:rPr>
                        <w:szCs w:val="21"/>
                      </w:rPr>
                    </w:pPr>
                    <w:r>
                      <w:rPr>
                        <w:szCs w:val="21"/>
                      </w:rPr>
                      <w:t>5.外币财务报表折算差额</w:t>
                    </w:r>
                  </w:p>
                </w:tc>
                <w:sdt>
                  <w:sdtPr>
                    <w:rPr>
                      <w:szCs w:val="21"/>
                    </w:rPr>
                    <w:alias w:val="附注_外币财务报表折算差额"/>
                    <w:tag w:val="_GBC_f5e5cd67fd9e4fcfa6d117e5a0b8f997"/>
                    <w:id w:val="-2145341882"/>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69E7A16" w14:textId="77777777" w:rsidR="00CB2D4D" w:rsidRDefault="00CB2D4D" w:rsidP="00034021">
                        <w:pPr>
                          <w:rPr>
                            <w:szCs w:val="21"/>
                          </w:rPr>
                        </w:pPr>
                        <w:r>
                          <w:rPr>
                            <w:rFonts w:hint="eastAsia"/>
                            <w:color w:val="333399"/>
                          </w:rPr>
                          <w:t xml:space="preserve">　</w:t>
                        </w:r>
                      </w:p>
                    </w:tc>
                  </w:sdtContent>
                </w:sdt>
                <w:sdt>
                  <w:sdtPr>
                    <w:rPr>
                      <w:szCs w:val="21"/>
                    </w:rPr>
                    <w:alias w:val="外币财务报表折算差额"/>
                    <w:tag w:val="_GBC_4435a19c6e31430ba222af7094357069"/>
                    <w:id w:val="14879755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78BE5D74" w14:textId="77777777" w:rsidR="00CB2D4D" w:rsidRDefault="00CB2D4D" w:rsidP="00034021">
                        <w:pPr>
                          <w:jc w:val="right"/>
                          <w:rPr>
                            <w:szCs w:val="21"/>
                          </w:rPr>
                        </w:pPr>
                        <w:r>
                          <w:rPr>
                            <w:szCs w:val="21"/>
                          </w:rPr>
                          <w:t>2,657,887.66</w:t>
                        </w:r>
                      </w:p>
                    </w:tc>
                  </w:sdtContent>
                </w:sdt>
                <w:sdt>
                  <w:sdtPr>
                    <w:rPr>
                      <w:szCs w:val="21"/>
                    </w:rPr>
                    <w:alias w:val="外币财务报表折算差额"/>
                    <w:tag w:val="_GBC_23d7fb3989ca49f1bb03fe7de8c9e15e"/>
                    <w:id w:val="-2044670856"/>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3A142593" w14:textId="77777777" w:rsidR="00CB2D4D" w:rsidRDefault="00CB2D4D" w:rsidP="00034021">
                        <w:pPr>
                          <w:jc w:val="right"/>
                          <w:rPr>
                            <w:szCs w:val="21"/>
                          </w:rPr>
                        </w:pPr>
                        <w:r>
                          <w:rPr>
                            <w:szCs w:val="21"/>
                          </w:rPr>
                          <w:t>1,305,476.42</w:t>
                        </w:r>
                      </w:p>
                    </w:tc>
                  </w:sdtContent>
                </w:sdt>
              </w:tr>
              <w:tr w:rsidR="00CB2D4D" w14:paraId="6B497DC2"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372A7321" w14:textId="77777777" w:rsidR="00CB2D4D" w:rsidRDefault="00CB2D4D" w:rsidP="00034021">
                    <w:pPr>
                      <w:ind w:firstLineChars="200" w:firstLine="420"/>
                      <w:rPr>
                        <w:szCs w:val="21"/>
                      </w:rPr>
                    </w:pPr>
                    <w:r>
                      <w:rPr>
                        <w:szCs w:val="21"/>
                      </w:rPr>
                      <w:t>6.其他</w:t>
                    </w:r>
                  </w:p>
                </w:tc>
                <w:sdt>
                  <w:sdtPr>
                    <w:rPr>
                      <w:szCs w:val="21"/>
                    </w:rPr>
                    <w:alias w:val="附注_以后将重分类进损益的其他综合收益-其他"/>
                    <w:tag w:val="_GBC_4510e9aab9c342a89f9929dbd85a13f6"/>
                    <w:id w:val="-1846925998"/>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28F887C" w14:textId="77777777" w:rsidR="00CB2D4D" w:rsidRDefault="00CB2D4D" w:rsidP="00034021">
                        <w:pPr>
                          <w:rPr>
                            <w:szCs w:val="21"/>
                          </w:rPr>
                        </w:pPr>
                        <w:r>
                          <w:rPr>
                            <w:rFonts w:hint="eastAsia"/>
                            <w:color w:val="333399"/>
                          </w:rPr>
                          <w:t xml:space="preserve">　</w:t>
                        </w:r>
                      </w:p>
                    </w:tc>
                  </w:sdtContent>
                </w:sdt>
                <w:sdt>
                  <w:sdtPr>
                    <w:rPr>
                      <w:szCs w:val="21"/>
                    </w:rPr>
                    <w:alias w:val="以后将重分类进损益的其他综合收益-其他"/>
                    <w:tag w:val="_GBC_b5e95f80ad534cd4b3f3782661c88a72"/>
                    <w:id w:val="55064141"/>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0773F28A" w14:textId="77777777" w:rsidR="00CB2D4D" w:rsidRDefault="00CB2D4D" w:rsidP="00034021">
                        <w:pPr>
                          <w:jc w:val="right"/>
                          <w:rPr>
                            <w:szCs w:val="21"/>
                          </w:rPr>
                        </w:pPr>
                      </w:p>
                    </w:tc>
                  </w:sdtContent>
                </w:sdt>
                <w:sdt>
                  <w:sdtPr>
                    <w:rPr>
                      <w:szCs w:val="21"/>
                    </w:rPr>
                    <w:alias w:val="以后将重分类进损益的其他综合收益-其他"/>
                    <w:tag w:val="_GBC_24919484c7624761bc21c9790fc0ffcd"/>
                    <w:id w:val="1959990342"/>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062C446B" w14:textId="77777777" w:rsidR="00CB2D4D" w:rsidRDefault="00CB2D4D" w:rsidP="00034021">
                        <w:pPr>
                          <w:jc w:val="right"/>
                          <w:rPr>
                            <w:szCs w:val="21"/>
                          </w:rPr>
                        </w:pPr>
                      </w:p>
                    </w:tc>
                  </w:sdtContent>
                </w:sdt>
              </w:tr>
              <w:tr w:rsidR="00CB2D4D" w14:paraId="256EB59E"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7D6A60DA" w14:textId="77777777" w:rsidR="00CB2D4D" w:rsidRDefault="00CB2D4D" w:rsidP="00034021">
                    <w:pPr>
                      <w:ind w:left="-19"/>
                      <w:rPr>
                        <w:szCs w:val="21"/>
                      </w:rPr>
                    </w:pPr>
                    <w:r>
                      <w:rPr>
                        <w:rFonts w:hint="eastAsia"/>
                        <w:szCs w:val="21"/>
                      </w:rPr>
                      <w:t>六、综合收益总额</w:t>
                    </w:r>
                  </w:p>
                </w:tc>
                <w:sdt>
                  <w:sdtPr>
                    <w:rPr>
                      <w:szCs w:val="21"/>
                    </w:rPr>
                    <w:alias w:val="附注_综合收益总额"/>
                    <w:tag w:val="_GBC_5e48bde075c54fceac92e3b81610f8cd"/>
                    <w:id w:val="-57946191"/>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5128241" w14:textId="77777777" w:rsidR="00CB2D4D" w:rsidRDefault="00CB2D4D" w:rsidP="00034021">
                        <w:pPr>
                          <w:rPr>
                            <w:color w:val="008000"/>
                            <w:szCs w:val="21"/>
                          </w:rPr>
                        </w:pPr>
                        <w:r>
                          <w:rPr>
                            <w:rFonts w:hint="eastAsia"/>
                            <w:color w:val="333399"/>
                            <w:szCs w:val="21"/>
                          </w:rPr>
                          <w:t xml:space="preserve">　</w:t>
                        </w:r>
                      </w:p>
                    </w:tc>
                  </w:sdtContent>
                </w:sdt>
                <w:sdt>
                  <w:sdtPr>
                    <w:rPr>
                      <w:szCs w:val="21"/>
                    </w:rPr>
                    <w:alias w:val="综合收益总额"/>
                    <w:tag w:val="_GBC_845616ff45924da7832e04e4ba0a1980"/>
                    <w:id w:val="336192483"/>
                    <w:lock w:val="sdtLocked"/>
                  </w:sdtPr>
                  <w:sdtEndPr/>
                  <w:sdtContent>
                    <w:tc>
                      <w:tcPr>
                        <w:tcW w:w="1090" w:type="pct"/>
                        <w:tcBorders>
                          <w:top w:val="outset" w:sz="6" w:space="0" w:color="auto"/>
                          <w:left w:val="outset" w:sz="6" w:space="0" w:color="auto"/>
                          <w:bottom w:val="outset" w:sz="6" w:space="0" w:color="auto"/>
                          <w:right w:val="outset" w:sz="6" w:space="0" w:color="auto"/>
                        </w:tcBorders>
                      </w:tcPr>
                      <w:p w14:paraId="621BE994" w14:textId="77777777" w:rsidR="00CB2D4D" w:rsidRDefault="00CB2D4D" w:rsidP="00034021">
                        <w:pPr>
                          <w:jc w:val="right"/>
                          <w:rPr>
                            <w:szCs w:val="21"/>
                          </w:rPr>
                        </w:pPr>
                        <w:r>
                          <w:rPr>
                            <w:szCs w:val="21"/>
                          </w:rPr>
                          <w:t>238,399,136.28</w:t>
                        </w:r>
                      </w:p>
                    </w:tc>
                  </w:sdtContent>
                </w:sdt>
                <w:sdt>
                  <w:sdtPr>
                    <w:rPr>
                      <w:szCs w:val="21"/>
                    </w:rPr>
                    <w:alias w:val="综合收益总额"/>
                    <w:tag w:val="_GBC_20444045a227484ba1412f37578b41e1"/>
                    <w:id w:val="-608901223"/>
                    <w:lock w:val="sdtLocked"/>
                  </w:sdtPr>
                  <w:sdtEndPr/>
                  <w:sdtContent>
                    <w:tc>
                      <w:tcPr>
                        <w:tcW w:w="1096" w:type="pct"/>
                        <w:tcBorders>
                          <w:top w:val="outset" w:sz="6" w:space="0" w:color="auto"/>
                          <w:left w:val="outset" w:sz="6" w:space="0" w:color="auto"/>
                          <w:bottom w:val="outset" w:sz="6" w:space="0" w:color="auto"/>
                          <w:right w:val="outset" w:sz="6" w:space="0" w:color="auto"/>
                        </w:tcBorders>
                      </w:tcPr>
                      <w:p w14:paraId="63DCB73E" w14:textId="77777777" w:rsidR="00CB2D4D" w:rsidRDefault="00CB2D4D" w:rsidP="00034021">
                        <w:pPr>
                          <w:jc w:val="right"/>
                          <w:rPr>
                            <w:szCs w:val="21"/>
                          </w:rPr>
                        </w:pPr>
                        <w:r>
                          <w:rPr>
                            <w:szCs w:val="21"/>
                          </w:rPr>
                          <w:t>96,561,087.36</w:t>
                        </w:r>
                      </w:p>
                    </w:tc>
                  </w:sdtContent>
                </w:sdt>
              </w:tr>
              <w:tr w:rsidR="00CB2D4D" w14:paraId="2EA76951"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233A3E0D" w14:textId="77777777" w:rsidR="00CB2D4D" w:rsidRDefault="00CB2D4D" w:rsidP="00034021">
                    <w:pPr>
                      <w:ind w:leftChars="-19" w:hangingChars="19" w:hanging="40"/>
                      <w:rPr>
                        <w:szCs w:val="21"/>
                      </w:rPr>
                    </w:pPr>
                    <w:r>
                      <w:rPr>
                        <w:rFonts w:hint="eastAsia"/>
                        <w:szCs w:val="21"/>
                      </w:rPr>
                      <w:t>七</w:t>
                    </w:r>
                    <w:r>
                      <w:rPr>
                        <w:szCs w:val="21"/>
                      </w:rPr>
                      <w:t>、每股收益：</w:t>
                    </w:r>
                  </w:p>
                </w:tc>
                <w:tc>
                  <w:tcPr>
                    <w:tcW w:w="534" w:type="pct"/>
                    <w:tcBorders>
                      <w:top w:val="outset" w:sz="6" w:space="0" w:color="auto"/>
                      <w:left w:val="outset" w:sz="6" w:space="0" w:color="auto"/>
                      <w:bottom w:val="outset" w:sz="6" w:space="0" w:color="auto"/>
                      <w:right w:val="outset" w:sz="6" w:space="0" w:color="auto"/>
                    </w:tcBorders>
                  </w:tcPr>
                  <w:p w14:paraId="0C6B2F6C" w14:textId="77777777" w:rsidR="00CB2D4D" w:rsidRDefault="00CB2D4D" w:rsidP="00034021">
                    <w:pPr>
                      <w:rPr>
                        <w:szCs w:val="21"/>
                      </w:rPr>
                    </w:pPr>
                  </w:p>
                </w:tc>
                <w:tc>
                  <w:tcPr>
                    <w:tcW w:w="1090" w:type="pct"/>
                    <w:tcBorders>
                      <w:top w:val="outset" w:sz="6" w:space="0" w:color="auto"/>
                      <w:left w:val="outset" w:sz="6" w:space="0" w:color="auto"/>
                      <w:bottom w:val="outset" w:sz="6" w:space="0" w:color="auto"/>
                      <w:right w:val="outset" w:sz="6" w:space="0" w:color="auto"/>
                    </w:tcBorders>
                  </w:tcPr>
                  <w:p w14:paraId="07070CA4" w14:textId="77777777" w:rsidR="00CB2D4D" w:rsidRDefault="00CB2D4D" w:rsidP="00034021">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14:paraId="347CB137" w14:textId="77777777" w:rsidR="00CB2D4D" w:rsidRDefault="00CB2D4D" w:rsidP="00034021">
                    <w:pPr>
                      <w:jc w:val="right"/>
                      <w:rPr>
                        <w:szCs w:val="21"/>
                      </w:rPr>
                    </w:pPr>
                  </w:p>
                </w:tc>
              </w:tr>
              <w:tr w:rsidR="00CB2D4D" w14:paraId="4D1231CE"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67801633" w14:textId="77777777" w:rsidR="00CB2D4D" w:rsidRDefault="00CB2D4D" w:rsidP="00034021">
                    <w:pPr>
                      <w:ind w:left="-19" w:firstLineChars="200" w:firstLine="420"/>
                      <w:rPr>
                        <w:szCs w:val="21"/>
                      </w:rPr>
                    </w:pPr>
                    <w:r>
                      <w:rPr>
                        <w:szCs w:val="21"/>
                      </w:rPr>
                      <w:t>（一）基本每股收益</w:t>
                    </w:r>
                    <w:r>
                      <w:rPr>
                        <w:rFonts w:hint="eastAsia"/>
                        <w:szCs w:val="21"/>
                      </w:rPr>
                      <w:t>(元/股)</w:t>
                    </w:r>
                  </w:p>
                </w:tc>
                <w:sdt>
                  <w:sdtPr>
                    <w:rPr>
                      <w:szCs w:val="21"/>
                    </w:rPr>
                    <w:alias w:val="附注_基本每股收益"/>
                    <w:tag w:val="_GBC_d9092486a0614880b82e6c4afe12ce15"/>
                    <w:id w:val="1253780597"/>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37E09132" w14:textId="77777777" w:rsidR="00CB2D4D" w:rsidRDefault="00CB2D4D" w:rsidP="000340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e01deffb1a9a4c63be47d31efbcaf338"/>
                      <w:id w:val="-470904632"/>
                      <w:lock w:val="sdtLocked"/>
                      <w:showingPlcHdr/>
                    </w:sdtPr>
                    <w:sdtEndPr/>
                    <w:sdtContent>
                      <w:p w14:paraId="3D2F0FDE" w14:textId="77777777" w:rsidR="00CB2D4D" w:rsidRDefault="00CB2D4D" w:rsidP="0003402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cdd48a5a111842cd803721976b9e61ec"/>
                      <w:id w:val="-1462415854"/>
                      <w:lock w:val="sdtLocked"/>
                      <w:showingPlcHdr/>
                    </w:sdtPr>
                    <w:sdtEndPr/>
                    <w:sdtContent>
                      <w:p w14:paraId="51809648" w14:textId="77777777" w:rsidR="00CB2D4D" w:rsidRDefault="00CB2D4D" w:rsidP="00034021">
                        <w:pPr>
                          <w:jc w:val="right"/>
                          <w:rPr>
                            <w:color w:val="008000"/>
                            <w:szCs w:val="21"/>
                          </w:rPr>
                        </w:pPr>
                        <w:r>
                          <w:rPr>
                            <w:rFonts w:hint="eastAsia"/>
                            <w:color w:val="333399"/>
                            <w:szCs w:val="21"/>
                          </w:rPr>
                          <w:t xml:space="preserve">　</w:t>
                        </w:r>
                      </w:p>
                    </w:sdtContent>
                  </w:sdt>
                </w:tc>
              </w:tr>
              <w:tr w:rsidR="00CB2D4D" w14:paraId="0EBAB736" w14:textId="77777777" w:rsidTr="00034021">
                <w:tc>
                  <w:tcPr>
                    <w:tcW w:w="2280" w:type="pct"/>
                    <w:tcBorders>
                      <w:top w:val="outset" w:sz="6" w:space="0" w:color="auto"/>
                      <w:left w:val="outset" w:sz="6" w:space="0" w:color="auto"/>
                      <w:bottom w:val="outset" w:sz="6" w:space="0" w:color="auto"/>
                      <w:right w:val="outset" w:sz="6" w:space="0" w:color="auto"/>
                    </w:tcBorders>
                    <w:vAlign w:val="center"/>
                  </w:tcPr>
                  <w:p w14:paraId="4E0D8A05" w14:textId="77777777" w:rsidR="00CB2D4D" w:rsidRDefault="00CB2D4D" w:rsidP="00034021">
                    <w:pPr>
                      <w:ind w:left="-19" w:firstLineChars="200" w:firstLine="420"/>
                      <w:rPr>
                        <w:szCs w:val="21"/>
                      </w:rPr>
                    </w:pPr>
                    <w:r>
                      <w:rPr>
                        <w:szCs w:val="21"/>
                      </w:rPr>
                      <w:lastRenderedPageBreak/>
                      <w:t>（二）稀释每股收益</w:t>
                    </w:r>
                    <w:r>
                      <w:rPr>
                        <w:rFonts w:hint="eastAsia"/>
                        <w:szCs w:val="21"/>
                      </w:rPr>
                      <w:t>(元/股)</w:t>
                    </w:r>
                  </w:p>
                </w:tc>
                <w:sdt>
                  <w:sdtPr>
                    <w:rPr>
                      <w:szCs w:val="21"/>
                    </w:rPr>
                    <w:alias w:val="附注_稀释每股收益"/>
                    <w:tag w:val="_GBC_af90350f2e424f3eaec1ea13ae5f45c0"/>
                    <w:id w:val="1619797539"/>
                    <w:lock w:val="sdtLocked"/>
                    <w:showingPlcHdr/>
                  </w:sdtPr>
                  <w:sdtEndPr/>
                  <w:sdtContent>
                    <w:tc>
                      <w:tcPr>
                        <w:tcW w:w="534" w:type="pct"/>
                        <w:tcBorders>
                          <w:top w:val="outset" w:sz="6" w:space="0" w:color="auto"/>
                          <w:left w:val="outset" w:sz="6" w:space="0" w:color="auto"/>
                          <w:bottom w:val="outset" w:sz="6" w:space="0" w:color="auto"/>
                          <w:right w:val="outset" w:sz="6" w:space="0" w:color="auto"/>
                        </w:tcBorders>
                      </w:tcPr>
                      <w:p w14:paraId="7874C804" w14:textId="77777777" w:rsidR="00CB2D4D" w:rsidRDefault="00CB2D4D" w:rsidP="000340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9a8ac5bea6d94306a54f76b9d24ecb43"/>
                      <w:id w:val="1850525021"/>
                      <w:lock w:val="sdtLocked"/>
                      <w:showingPlcHdr/>
                    </w:sdtPr>
                    <w:sdtEndPr/>
                    <w:sdtContent>
                      <w:p w14:paraId="332A385E" w14:textId="77777777" w:rsidR="00CB2D4D" w:rsidRDefault="00CB2D4D" w:rsidP="0003402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bb3c649124ea42bf8448db0669674527"/>
                      <w:id w:val="-95400472"/>
                      <w:lock w:val="sdtLocked"/>
                      <w:showingPlcHdr/>
                    </w:sdtPr>
                    <w:sdtEndPr/>
                    <w:sdtContent>
                      <w:p w14:paraId="75C12BD0" w14:textId="77777777" w:rsidR="00CB2D4D" w:rsidRDefault="00CB2D4D" w:rsidP="00034021">
                        <w:pPr>
                          <w:jc w:val="right"/>
                          <w:rPr>
                            <w:color w:val="008000"/>
                            <w:szCs w:val="21"/>
                          </w:rPr>
                        </w:pPr>
                        <w:r>
                          <w:rPr>
                            <w:rFonts w:hint="eastAsia"/>
                            <w:color w:val="333399"/>
                            <w:szCs w:val="21"/>
                          </w:rPr>
                          <w:t xml:space="preserve">　</w:t>
                        </w:r>
                      </w:p>
                    </w:sdtContent>
                  </w:sdt>
                </w:tc>
              </w:tr>
            </w:tbl>
            <w:p w14:paraId="2C1354C8" w14:textId="77777777" w:rsidR="00CB2D4D" w:rsidRDefault="00CB2D4D"/>
            <w:p w14:paraId="7CA83F0A" w14:textId="679C7EE0" w:rsidR="00D80AD1" w:rsidRDefault="00847115">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462628529"/>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1791661177"/>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2014029486"/>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5D876049" w14:textId="77777777" w:rsidR="00D80AD1" w:rsidRDefault="00AF4542">
          <w:pPr>
            <w:snapToGrid w:val="0"/>
            <w:spacing w:line="240" w:lineRule="atLeast"/>
            <w:ind w:rightChars="-73" w:right="-153"/>
            <w:rPr>
              <w:b/>
              <w:bCs/>
              <w:color w:val="FF0000"/>
              <w:szCs w:val="21"/>
            </w:rPr>
          </w:pPr>
        </w:p>
      </w:sdtContent>
    </w:sdt>
    <w:p w14:paraId="2D85C1E3" w14:textId="77777777" w:rsidR="00D80AD1" w:rsidRDefault="00D80AD1">
      <w:pPr>
        <w:rPr>
          <w:color w:val="FF0000"/>
          <w:szCs w:val="21"/>
        </w:rPr>
      </w:pPr>
    </w:p>
    <w:p w14:paraId="7F6BF47B" w14:textId="77777777" w:rsidR="00D80AD1" w:rsidRDefault="00D80AD1">
      <w:pPr>
        <w:rPr>
          <w:color w:val="FF0000"/>
          <w:szCs w:val="21"/>
        </w:rPr>
      </w:pPr>
    </w:p>
    <w:sdt>
      <w:sdtPr>
        <w:rPr>
          <w:rFonts w:hint="eastAsia"/>
          <w:b/>
          <w:bCs/>
          <w:szCs w:val="21"/>
        </w:rPr>
        <w:alias w:val="选项模块:需要编制合并报表"/>
        <w:tag w:val="_GBC_d6533048a32749eaa7738390457b7f24"/>
        <w:id w:val="-1129855077"/>
        <w:lock w:val="sdtLocked"/>
        <w:placeholder>
          <w:docPart w:val="GBC22222222222222222222222222222"/>
        </w:placeholder>
      </w:sdtPr>
      <w:sdtEndPr/>
      <w:sdtContent>
        <w:sdt>
          <w:sdtPr>
            <w:rPr>
              <w:rFonts w:hint="eastAsia"/>
              <w:b/>
              <w:bCs/>
              <w:szCs w:val="21"/>
            </w:rPr>
            <w:tag w:val="_GBC_17c43da24c7845d3aa093910aeaf2348"/>
            <w:id w:val="-1422483901"/>
            <w:lock w:val="sdtLocked"/>
            <w:placeholder>
              <w:docPart w:val="GBC22222222222222222222222222222"/>
            </w:placeholder>
          </w:sdtPr>
          <w:sdtEndPr>
            <w:rPr>
              <w:b w:val="0"/>
              <w:bCs w:val="0"/>
            </w:rPr>
          </w:sdtEndPr>
          <w:sdtContent>
            <w:p w14:paraId="6B8F1CC6" w14:textId="77777777" w:rsidR="00D80AD1" w:rsidRDefault="00847115">
              <w:pPr>
                <w:jc w:val="center"/>
                <w:rPr>
                  <w:b/>
                  <w:bCs/>
                  <w:szCs w:val="21"/>
                </w:rPr>
              </w:pPr>
              <w:r>
                <w:rPr>
                  <w:rFonts w:hint="eastAsia"/>
                  <w:b/>
                  <w:bCs/>
                  <w:szCs w:val="21"/>
                </w:rPr>
                <w:t>合并</w:t>
              </w:r>
              <w:r>
                <w:rPr>
                  <w:b/>
                  <w:bCs/>
                  <w:szCs w:val="21"/>
                </w:rPr>
                <w:t>现金流量表</w:t>
              </w:r>
            </w:p>
            <w:p w14:paraId="6C4FCF23" w14:textId="77777777" w:rsidR="00D80AD1" w:rsidRDefault="00847115">
              <w:pPr>
                <w:jc w:val="center"/>
                <w:rPr>
                  <w:b/>
                  <w:bCs/>
                  <w:szCs w:val="21"/>
                </w:rPr>
              </w:pPr>
              <w:r>
                <w:rPr>
                  <w:szCs w:val="21"/>
                </w:rPr>
                <w:t>201</w:t>
              </w:r>
              <w:r>
                <w:rPr>
                  <w:rFonts w:hint="eastAsia"/>
                  <w:szCs w:val="21"/>
                </w:rPr>
                <w:t>6</w:t>
              </w:r>
              <w:r>
                <w:rPr>
                  <w:szCs w:val="21"/>
                </w:rPr>
                <w:t>年</w:t>
              </w:r>
              <w:r>
                <w:rPr>
                  <w:rFonts w:hint="eastAsia"/>
                  <w:szCs w:val="21"/>
                </w:rPr>
                <w:t>1—12</w:t>
              </w:r>
              <w:r>
                <w:rPr>
                  <w:szCs w:val="21"/>
                </w:rPr>
                <w:t>月</w:t>
              </w:r>
            </w:p>
            <w:p w14:paraId="4CCA719E" w14:textId="77777777" w:rsidR="00D80AD1" w:rsidRDefault="00847115">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9848208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0247813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4"/>
                <w:gridCol w:w="541"/>
                <w:gridCol w:w="2158"/>
                <w:gridCol w:w="2144"/>
              </w:tblGrid>
              <w:tr w:rsidR="00D9398F" w14:paraId="1E34AB2E" w14:textId="77777777" w:rsidTr="00DD778B">
                <w:tc>
                  <w:tcPr>
                    <w:tcW w:w="2253" w:type="pct"/>
                    <w:tcBorders>
                      <w:top w:val="outset" w:sz="6" w:space="0" w:color="auto"/>
                      <w:left w:val="outset" w:sz="6" w:space="0" w:color="auto"/>
                      <w:bottom w:val="outset" w:sz="6" w:space="0" w:color="auto"/>
                      <w:right w:val="outset" w:sz="6" w:space="0" w:color="auto"/>
                    </w:tcBorders>
                  </w:tcPr>
                  <w:p w14:paraId="0D7596A3" w14:textId="77777777" w:rsidR="00D9398F" w:rsidRDefault="00D9398F" w:rsidP="00DD778B">
                    <w:pPr>
                      <w:jc w:val="center"/>
                      <w:rPr>
                        <w:b/>
                        <w:bCs/>
                        <w:szCs w:val="21"/>
                      </w:rPr>
                    </w:pPr>
                    <w:r>
                      <w:rPr>
                        <w:b/>
                        <w:szCs w:val="21"/>
                      </w:rPr>
                      <w:t>项目</w:t>
                    </w:r>
                  </w:p>
                </w:tc>
                <w:tc>
                  <w:tcPr>
                    <w:tcW w:w="307" w:type="pct"/>
                    <w:tcBorders>
                      <w:top w:val="outset" w:sz="6" w:space="0" w:color="auto"/>
                      <w:left w:val="outset" w:sz="6" w:space="0" w:color="auto"/>
                      <w:bottom w:val="outset" w:sz="6" w:space="0" w:color="auto"/>
                      <w:right w:val="outset" w:sz="6" w:space="0" w:color="auto"/>
                    </w:tcBorders>
                  </w:tcPr>
                  <w:p w14:paraId="7320B5B1" w14:textId="77777777" w:rsidR="00D9398F" w:rsidRDefault="00D9398F" w:rsidP="00DD778B">
                    <w:pPr>
                      <w:jc w:val="center"/>
                      <w:rPr>
                        <w:b/>
                        <w:szCs w:val="21"/>
                      </w:rPr>
                    </w:pPr>
                    <w:r>
                      <w:rPr>
                        <w:b/>
                        <w:szCs w:val="21"/>
                      </w:rPr>
                      <w:t>附注</w:t>
                    </w:r>
                  </w:p>
                </w:tc>
                <w:tc>
                  <w:tcPr>
                    <w:tcW w:w="1224" w:type="pct"/>
                    <w:tcBorders>
                      <w:top w:val="outset" w:sz="6" w:space="0" w:color="auto"/>
                      <w:left w:val="outset" w:sz="6" w:space="0" w:color="auto"/>
                      <w:bottom w:val="outset" w:sz="6" w:space="0" w:color="auto"/>
                      <w:right w:val="outset" w:sz="6" w:space="0" w:color="auto"/>
                    </w:tcBorders>
                  </w:tcPr>
                  <w:p w14:paraId="48E73645" w14:textId="77777777" w:rsidR="00D9398F" w:rsidRDefault="00D9398F" w:rsidP="00DD778B">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6" w:type="pct"/>
                    <w:tcBorders>
                      <w:top w:val="outset" w:sz="6" w:space="0" w:color="auto"/>
                      <w:left w:val="outset" w:sz="6" w:space="0" w:color="auto"/>
                      <w:bottom w:val="outset" w:sz="6" w:space="0" w:color="auto"/>
                      <w:right w:val="outset" w:sz="6" w:space="0" w:color="auto"/>
                    </w:tcBorders>
                  </w:tcPr>
                  <w:p w14:paraId="6919CF5A" w14:textId="77777777" w:rsidR="00D9398F" w:rsidRDefault="00D9398F" w:rsidP="00DD778B">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D9398F" w14:paraId="28793DD5" w14:textId="77777777" w:rsidTr="00DD778B">
                <w:tc>
                  <w:tcPr>
                    <w:tcW w:w="2253" w:type="pct"/>
                    <w:tcBorders>
                      <w:top w:val="outset" w:sz="6" w:space="0" w:color="auto"/>
                      <w:left w:val="outset" w:sz="6" w:space="0" w:color="auto"/>
                      <w:bottom w:val="outset" w:sz="6" w:space="0" w:color="auto"/>
                      <w:right w:val="outset" w:sz="6" w:space="0" w:color="auto"/>
                    </w:tcBorders>
                  </w:tcPr>
                  <w:p w14:paraId="6597C45F" w14:textId="77777777" w:rsidR="00D9398F" w:rsidRDefault="00D9398F" w:rsidP="00DD778B">
                    <w:pPr>
                      <w:rPr>
                        <w:color w:val="000000"/>
                        <w:szCs w:val="21"/>
                      </w:rPr>
                    </w:pPr>
                    <w:r>
                      <w:rPr>
                        <w:rFonts w:hint="eastAsia"/>
                        <w:b/>
                        <w:bCs/>
                        <w:szCs w:val="21"/>
                      </w:rPr>
                      <w:t>一、经营活动产生的现金流量：</w:t>
                    </w:r>
                  </w:p>
                </w:tc>
                <w:tc>
                  <w:tcPr>
                    <w:tcW w:w="307" w:type="pct"/>
                    <w:tcBorders>
                      <w:top w:val="outset" w:sz="6" w:space="0" w:color="auto"/>
                      <w:left w:val="outset" w:sz="6" w:space="0" w:color="auto"/>
                      <w:bottom w:val="outset" w:sz="6" w:space="0" w:color="auto"/>
                      <w:right w:val="outset" w:sz="6" w:space="0" w:color="auto"/>
                    </w:tcBorders>
                  </w:tcPr>
                  <w:p w14:paraId="0A55675A" w14:textId="77777777" w:rsidR="00D9398F" w:rsidRDefault="00D9398F" w:rsidP="00DD778B">
                    <w:pPr>
                      <w:rPr>
                        <w:szCs w:val="21"/>
                      </w:rPr>
                    </w:pPr>
                  </w:p>
                </w:tc>
                <w:tc>
                  <w:tcPr>
                    <w:tcW w:w="1224" w:type="pct"/>
                    <w:tcBorders>
                      <w:top w:val="outset" w:sz="6" w:space="0" w:color="auto"/>
                      <w:left w:val="outset" w:sz="6" w:space="0" w:color="auto"/>
                      <w:bottom w:val="outset" w:sz="6" w:space="0" w:color="auto"/>
                      <w:right w:val="outset" w:sz="6" w:space="0" w:color="auto"/>
                    </w:tcBorders>
                  </w:tcPr>
                  <w:p w14:paraId="096A9E52" w14:textId="77777777" w:rsidR="00D9398F" w:rsidRDefault="00D9398F" w:rsidP="00DD778B">
                    <w:pPr>
                      <w:rPr>
                        <w:szCs w:val="21"/>
                      </w:rPr>
                    </w:pPr>
                  </w:p>
                </w:tc>
                <w:tc>
                  <w:tcPr>
                    <w:tcW w:w="1216" w:type="pct"/>
                    <w:tcBorders>
                      <w:top w:val="outset" w:sz="6" w:space="0" w:color="auto"/>
                      <w:left w:val="outset" w:sz="6" w:space="0" w:color="auto"/>
                      <w:bottom w:val="outset" w:sz="6" w:space="0" w:color="auto"/>
                      <w:right w:val="outset" w:sz="6" w:space="0" w:color="auto"/>
                    </w:tcBorders>
                  </w:tcPr>
                  <w:p w14:paraId="5A487339" w14:textId="77777777" w:rsidR="00D9398F" w:rsidRDefault="00D9398F" w:rsidP="00DD778B">
                    <w:pPr>
                      <w:rPr>
                        <w:szCs w:val="21"/>
                      </w:rPr>
                    </w:pPr>
                  </w:p>
                </w:tc>
              </w:tr>
              <w:tr w:rsidR="00D9398F" w14:paraId="7823DAC8" w14:textId="77777777" w:rsidTr="00DD778B">
                <w:tc>
                  <w:tcPr>
                    <w:tcW w:w="2253" w:type="pct"/>
                    <w:tcBorders>
                      <w:top w:val="outset" w:sz="6" w:space="0" w:color="auto"/>
                      <w:left w:val="outset" w:sz="6" w:space="0" w:color="auto"/>
                      <w:bottom w:val="outset" w:sz="6" w:space="0" w:color="auto"/>
                      <w:right w:val="outset" w:sz="6" w:space="0" w:color="auto"/>
                    </w:tcBorders>
                  </w:tcPr>
                  <w:p w14:paraId="4E45CBFA" w14:textId="77777777" w:rsidR="00D9398F" w:rsidRDefault="00D9398F" w:rsidP="00DD778B">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94536314450b4062832df9bd05a0edd6"/>
                    <w:id w:val="11264065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6AF071E"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销售商品提供劳务收到的现金"/>
                    <w:tag w:val="_GBC_4b0cbf652f674117a1248dffdd00651a"/>
                    <w:id w:val="-142425972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3B0E6CF" w14:textId="77777777" w:rsidR="00D9398F" w:rsidRDefault="00D9398F" w:rsidP="00DD778B">
                        <w:pPr>
                          <w:jc w:val="right"/>
                          <w:rPr>
                            <w:szCs w:val="21"/>
                          </w:rPr>
                        </w:pPr>
                        <w:r>
                          <w:rPr>
                            <w:szCs w:val="21"/>
                          </w:rPr>
                          <w:t>19,004,285,780.57</w:t>
                        </w:r>
                      </w:p>
                    </w:tc>
                  </w:sdtContent>
                </w:sdt>
                <w:sdt>
                  <w:sdtPr>
                    <w:rPr>
                      <w:szCs w:val="21"/>
                    </w:rPr>
                    <w:alias w:val="销售商品提供劳务收到的现金"/>
                    <w:tag w:val="_GBC_378796c729b54fca9319cbfadb3f2b66"/>
                    <w:id w:val="19149489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14937608" w14:textId="77777777" w:rsidR="00D9398F" w:rsidRDefault="00D9398F" w:rsidP="00DD778B">
                        <w:pPr>
                          <w:jc w:val="right"/>
                          <w:rPr>
                            <w:szCs w:val="21"/>
                          </w:rPr>
                        </w:pPr>
                        <w:r>
                          <w:rPr>
                            <w:szCs w:val="21"/>
                          </w:rPr>
                          <w:t>22,390,398,597.11</w:t>
                        </w:r>
                      </w:p>
                    </w:tc>
                  </w:sdtContent>
                </w:sdt>
              </w:tr>
              <w:tr w:rsidR="00D9398F" w14:paraId="4A093109" w14:textId="77777777" w:rsidTr="00DD778B">
                <w:tc>
                  <w:tcPr>
                    <w:tcW w:w="2253" w:type="pct"/>
                    <w:tcBorders>
                      <w:top w:val="outset" w:sz="6" w:space="0" w:color="auto"/>
                      <w:left w:val="outset" w:sz="6" w:space="0" w:color="auto"/>
                      <w:bottom w:val="outset" w:sz="6" w:space="0" w:color="auto"/>
                      <w:right w:val="outset" w:sz="6" w:space="0" w:color="auto"/>
                    </w:tcBorders>
                  </w:tcPr>
                  <w:p w14:paraId="128D2E9C" w14:textId="77777777" w:rsidR="00D9398F" w:rsidRDefault="00D9398F" w:rsidP="00DD778B">
                    <w:pPr>
                      <w:ind w:firstLineChars="100" w:firstLine="210"/>
                      <w:rPr>
                        <w:szCs w:val="21"/>
                      </w:rPr>
                    </w:pPr>
                    <w:r>
                      <w:rPr>
                        <w:rFonts w:hint="eastAsia"/>
                        <w:szCs w:val="21"/>
                      </w:rPr>
                      <w:t>客户存款和同业存放款项净增加额</w:t>
                    </w:r>
                  </w:p>
                </w:tc>
                <w:sdt>
                  <w:sdtPr>
                    <w:rPr>
                      <w:szCs w:val="21"/>
                    </w:rPr>
                    <w:alias w:val="附注_客户存款和同业存放款项净增加额"/>
                    <w:tag w:val="_GBC_e3a7987b47fd49718d6a1d78180e720a"/>
                    <w:id w:val="-193689407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4D41C534"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客户存款和同业存放款项净增加额"/>
                    <w:tag w:val="_GBC_42f4842a44954f9abadf59f26e29af6b"/>
                    <w:id w:val="-156085176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F372E02" w14:textId="77777777" w:rsidR="00D9398F" w:rsidRDefault="00D9398F" w:rsidP="00DD778B">
                        <w:pPr>
                          <w:jc w:val="right"/>
                          <w:rPr>
                            <w:szCs w:val="21"/>
                          </w:rPr>
                        </w:pPr>
                      </w:p>
                    </w:tc>
                  </w:sdtContent>
                </w:sdt>
                <w:sdt>
                  <w:sdtPr>
                    <w:rPr>
                      <w:szCs w:val="21"/>
                    </w:rPr>
                    <w:alias w:val="客户存款和同业存放款项净增加额"/>
                    <w:tag w:val="_GBC_2390509343f744f59a12480e4af82c4b"/>
                    <w:id w:val="58951544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2ED05ED" w14:textId="77777777" w:rsidR="00D9398F" w:rsidRDefault="00D9398F" w:rsidP="00DD778B">
                        <w:pPr>
                          <w:jc w:val="right"/>
                          <w:rPr>
                            <w:szCs w:val="21"/>
                          </w:rPr>
                        </w:pPr>
                      </w:p>
                    </w:tc>
                  </w:sdtContent>
                </w:sdt>
              </w:tr>
              <w:tr w:rsidR="00D9398F" w14:paraId="68A3FA92" w14:textId="77777777" w:rsidTr="00DD778B">
                <w:tc>
                  <w:tcPr>
                    <w:tcW w:w="2253" w:type="pct"/>
                    <w:tcBorders>
                      <w:top w:val="outset" w:sz="6" w:space="0" w:color="auto"/>
                      <w:left w:val="outset" w:sz="6" w:space="0" w:color="auto"/>
                      <w:bottom w:val="outset" w:sz="6" w:space="0" w:color="auto"/>
                      <w:right w:val="outset" w:sz="6" w:space="0" w:color="auto"/>
                    </w:tcBorders>
                  </w:tcPr>
                  <w:p w14:paraId="5DAAFB3D" w14:textId="77777777" w:rsidR="00D9398F" w:rsidRDefault="00D9398F" w:rsidP="00DD778B">
                    <w:pPr>
                      <w:ind w:firstLineChars="100" w:firstLine="210"/>
                      <w:rPr>
                        <w:szCs w:val="21"/>
                      </w:rPr>
                    </w:pPr>
                    <w:r>
                      <w:rPr>
                        <w:rFonts w:hint="eastAsia"/>
                        <w:szCs w:val="21"/>
                      </w:rPr>
                      <w:t>向中央银行借款净增加额</w:t>
                    </w:r>
                  </w:p>
                </w:tc>
                <w:sdt>
                  <w:sdtPr>
                    <w:rPr>
                      <w:szCs w:val="21"/>
                    </w:rPr>
                    <w:alias w:val="附注_向中央银行借款净增加额"/>
                    <w:tag w:val="_GBC_5520760931b64001b52d86f558312ec1"/>
                    <w:id w:val="-382796552"/>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3752C4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向中央银行借款净增加额"/>
                    <w:tag w:val="_GBC_d9a239fdac3d4a789dbcb4769d228624"/>
                    <w:id w:val="308609648"/>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12F6BF7" w14:textId="77777777" w:rsidR="00D9398F" w:rsidRDefault="00D9398F" w:rsidP="00DD778B">
                        <w:pPr>
                          <w:jc w:val="right"/>
                          <w:rPr>
                            <w:szCs w:val="21"/>
                          </w:rPr>
                        </w:pPr>
                      </w:p>
                    </w:tc>
                  </w:sdtContent>
                </w:sdt>
                <w:sdt>
                  <w:sdtPr>
                    <w:rPr>
                      <w:szCs w:val="21"/>
                    </w:rPr>
                    <w:alias w:val="向中央银行借款净增加额"/>
                    <w:tag w:val="_GBC_1fc6f01b17a842ca98e62bad7ab3c532"/>
                    <w:id w:val="-68351641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34DBEF7" w14:textId="77777777" w:rsidR="00D9398F" w:rsidRDefault="00D9398F" w:rsidP="00DD778B">
                        <w:pPr>
                          <w:jc w:val="right"/>
                          <w:rPr>
                            <w:szCs w:val="21"/>
                          </w:rPr>
                        </w:pPr>
                      </w:p>
                    </w:tc>
                  </w:sdtContent>
                </w:sdt>
              </w:tr>
              <w:tr w:rsidR="00D9398F" w14:paraId="2A131773" w14:textId="77777777" w:rsidTr="00DD778B">
                <w:tc>
                  <w:tcPr>
                    <w:tcW w:w="2253" w:type="pct"/>
                    <w:tcBorders>
                      <w:top w:val="outset" w:sz="6" w:space="0" w:color="auto"/>
                      <w:left w:val="outset" w:sz="6" w:space="0" w:color="auto"/>
                      <w:bottom w:val="outset" w:sz="6" w:space="0" w:color="auto"/>
                      <w:right w:val="outset" w:sz="6" w:space="0" w:color="auto"/>
                    </w:tcBorders>
                  </w:tcPr>
                  <w:p w14:paraId="75D0A201" w14:textId="77777777" w:rsidR="00D9398F" w:rsidRDefault="00D9398F" w:rsidP="00DD778B">
                    <w:pPr>
                      <w:ind w:firstLineChars="100" w:firstLine="210"/>
                      <w:rPr>
                        <w:szCs w:val="21"/>
                      </w:rPr>
                    </w:pPr>
                    <w:r>
                      <w:rPr>
                        <w:rFonts w:hint="eastAsia"/>
                        <w:szCs w:val="21"/>
                      </w:rPr>
                      <w:t>向其他金融机构拆入资金净增加额</w:t>
                    </w:r>
                  </w:p>
                </w:tc>
                <w:sdt>
                  <w:sdtPr>
                    <w:rPr>
                      <w:szCs w:val="21"/>
                    </w:rPr>
                    <w:alias w:val="附注_向其他金融机构拆入资金净增加额"/>
                    <w:tag w:val="_GBC_cbd1adc7b6b144758b433ba2f0041958"/>
                    <w:id w:val="1784072043"/>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5FE400F0"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向其他金融机构拆入资金净增加额"/>
                    <w:tag w:val="_GBC_495511ffe56349a8a7d996d410eda8de"/>
                    <w:id w:val="-119776847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904EBB3" w14:textId="77777777" w:rsidR="00D9398F" w:rsidRDefault="00D9398F" w:rsidP="00DD778B">
                        <w:pPr>
                          <w:jc w:val="right"/>
                          <w:rPr>
                            <w:szCs w:val="21"/>
                          </w:rPr>
                        </w:pPr>
                      </w:p>
                    </w:tc>
                  </w:sdtContent>
                </w:sdt>
                <w:sdt>
                  <w:sdtPr>
                    <w:rPr>
                      <w:szCs w:val="21"/>
                    </w:rPr>
                    <w:alias w:val="向其他金融机构拆入资金净增加额"/>
                    <w:tag w:val="_GBC_f9f18c907c6245b58551c0aaf7ffb51a"/>
                    <w:id w:val="-3698237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CD31D2C" w14:textId="77777777" w:rsidR="00D9398F" w:rsidRDefault="00D9398F" w:rsidP="00DD778B">
                        <w:pPr>
                          <w:jc w:val="right"/>
                          <w:rPr>
                            <w:szCs w:val="21"/>
                          </w:rPr>
                        </w:pPr>
                      </w:p>
                    </w:tc>
                  </w:sdtContent>
                </w:sdt>
              </w:tr>
              <w:tr w:rsidR="00D9398F" w14:paraId="5822F49B" w14:textId="77777777" w:rsidTr="00DD778B">
                <w:tc>
                  <w:tcPr>
                    <w:tcW w:w="2253" w:type="pct"/>
                    <w:tcBorders>
                      <w:top w:val="outset" w:sz="6" w:space="0" w:color="auto"/>
                      <w:left w:val="outset" w:sz="6" w:space="0" w:color="auto"/>
                      <w:bottom w:val="outset" w:sz="6" w:space="0" w:color="auto"/>
                      <w:right w:val="outset" w:sz="6" w:space="0" w:color="auto"/>
                    </w:tcBorders>
                  </w:tcPr>
                  <w:p w14:paraId="397750EC" w14:textId="77777777" w:rsidR="00D9398F" w:rsidRDefault="00D9398F" w:rsidP="00DD778B">
                    <w:pPr>
                      <w:ind w:firstLineChars="100" w:firstLine="210"/>
                      <w:rPr>
                        <w:szCs w:val="21"/>
                      </w:rPr>
                    </w:pPr>
                    <w:r>
                      <w:rPr>
                        <w:rFonts w:hint="eastAsia"/>
                        <w:szCs w:val="21"/>
                      </w:rPr>
                      <w:t>收到原保险合同保费取得的现金</w:t>
                    </w:r>
                  </w:p>
                </w:tc>
                <w:sdt>
                  <w:sdtPr>
                    <w:rPr>
                      <w:szCs w:val="21"/>
                    </w:rPr>
                    <w:alias w:val="附注_收到原保险合同保费取得的现金"/>
                    <w:tag w:val="_GBC_b3c4e007871e48f3a4234483fb735f62"/>
                    <w:id w:val="184466342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316845C7"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到原保险合同保费取得的现金"/>
                    <w:tag w:val="_GBC_c42fe751990649b191731cf193445ef3"/>
                    <w:id w:val="-122983249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849A72F" w14:textId="77777777" w:rsidR="00D9398F" w:rsidRDefault="00D9398F" w:rsidP="00DD778B">
                        <w:pPr>
                          <w:jc w:val="right"/>
                          <w:rPr>
                            <w:szCs w:val="21"/>
                          </w:rPr>
                        </w:pPr>
                      </w:p>
                    </w:tc>
                  </w:sdtContent>
                </w:sdt>
                <w:sdt>
                  <w:sdtPr>
                    <w:rPr>
                      <w:szCs w:val="21"/>
                    </w:rPr>
                    <w:alias w:val="收到原保险合同保费取得的现金"/>
                    <w:tag w:val="_GBC_d8258136ff70480ea6a959134f641f8a"/>
                    <w:id w:val="1793333037"/>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0C9F58EB" w14:textId="77777777" w:rsidR="00D9398F" w:rsidRDefault="00D9398F" w:rsidP="00DD778B">
                        <w:pPr>
                          <w:jc w:val="right"/>
                          <w:rPr>
                            <w:szCs w:val="21"/>
                          </w:rPr>
                        </w:pPr>
                      </w:p>
                    </w:tc>
                  </w:sdtContent>
                </w:sdt>
              </w:tr>
              <w:tr w:rsidR="00D9398F" w14:paraId="636944BA" w14:textId="77777777" w:rsidTr="00DD778B">
                <w:tc>
                  <w:tcPr>
                    <w:tcW w:w="2253" w:type="pct"/>
                    <w:tcBorders>
                      <w:top w:val="outset" w:sz="6" w:space="0" w:color="auto"/>
                      <w:left w:val="outset" w:sz="6" w:space="0" w:color="auto"/>
                      <w:bottom w:val="outset" w:sz="6" w:space="0" w:color="auto"/>
                      <w:right w:val="outset" w:sz="6" w:space="0" w:color="auto"/>
                    </w:tcBorders>
                  </w:tcPr>
                  <w:p w14:paraId="500EB1DA" w14:textId="77777777" w:rsidR="00D9398F" w:rsidRDefault="00D9398F" w:rsidP="00DD778B">
                    <w:pPr>
                      <w:ind w:firstLineChars="100" w:firstLine="210"/>
                      <w:rPr>
                        <w:szCs w:val="21"/>
                      </w:rPr>
                    </w:pPr>
                    <w:r>
                      <w:rPr>
                        <w:rFonts w:hint="eastAsia"/>
                        <w:szCs w:val="21"/>
                      </w:rPr>
                      <w:t>收到再保险业务现金净额</w:t>
                    </w:r>
                  </w:p>
                </w:tc>
                <w:sdt>
                  <w:sdtPr>
                    <w:rPr>
                      <w:szCs w:val="21"/>
                    </w:rPr>
                    <w:alias w:val="附注_收到再保险业务现金净额"/>
                    <w:tag w:val="_GBC_752498eb17634c32a1c6f11fb8774c3a"/>
                    <w:id w:val="1840347388"/>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5EC9E657"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到再保险业务现金净额"/>
                    <w:tag w:val="_GBC_d541114824a64ddb97e997bb4f4b3060"/>
                    <w:id w:val="-905992835"/>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29671E6" w14:textId="77777777" w:rsidR="00D9398F" w:rsidRDefault="00D9398F" w:rsidP="00DD778B">
                        <w:pPr>
                          <w:jc w:val="right"/>
                          <w:rPr>
                            <w:szCs w:val="21"/>
                          </w:rPr>
                        </w:pPr>
                      </w:p>
                    </w:tc>
                  </w:sdtContent>
                </w:sdt>
                <w:sdt>
                  <w:sdtPr>
                    <w:rPr>
                      <w:szCs w:val="21"/>
                    </w:rPr>
                    <w:alias w:val="收到再保险业务现金净额"/>
                    <w:tag w:val="_GBC_76a9cbcd034548cb9d94d58ff97dc85a"/>
                    <w:id w:val="415839569"/>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609C334F" w14:textId="77777777" w:rsidR="00D9398F" w:rsidRDefault="00D9398F" w:rsidP="00DD778B">
                        <w:pPr>
                          <w:jc w:val="right"/>
                          <w:rPr>
                            <w:szCs w:val="21"/>
                          </w:rPr>
                        </w:pPr>
                      </w:p>
                    </w:tc>
                  </w:sdtContent>
                </w:sdt>
              </w:tr>
              <w:tr w:rsidR="00D9398F" w14:paraId="2D89FD94" w14:textId="77777777" w:rsidTr="00DD778B">
                <w:tc>
                  <w:tcPr>
                    <w:tcW w:w="2253" w:type="pct"/>
                    <w:tcBorders>
                      <w:top w:val="outset" w:sz="6" w:space="0" w:color="auto"/>
                      <w:left w:val="outset" w:sz="6" w:space="0" w:color="auto"/>
                      <w:bottom w:val="outset" w:sz="6" w:space="0" w:color="auto"/>
                      <w:right w:val="outset" w:sz="6" w:space="0" w:color="auto"/>
                    </w:tcBorders>
                  </w:tcPr>
                  <w:p w14:paraId="587E7B0C" w14:textId="77777777" w:rsidR="00D9398F" w:rsidRDefault="00D9398F" w:rsidP="00DD778B">
                    <w:pPr>
                      <w:ind w:firstLineChars="100" w:firstLine="210"/>
                      <w:rPr>
                        <w:szCs w:val="21"/>
                      </w:rPr>
                    </w:pPr>
                    <w:r>
                      <w:rPr>
                        <w:rFonts w:hint="eastAsia"/>
                        <w:szCs w:val="21"/>
                      </w:rPr>
                      <w:t>保户储金及投资款净增加额</w:t>
                    </w:r>
                  </w:p>
                </w:tc>
                <w:sdt>
                  <w:sdtPr>
                    <w:rPr>
                      <w:szCs w:val="21"/>
                    </w:rPr>
                    <w:alias w:val="附注_保户储金及投资款净增加额"/>
                    <w:tag w:val="_GBC_9bb0cd47baa8406dbfd221bc11003b32"/>
                    <w:id w:val="-109856061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7434F48"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保户储金及投资款净增加额"/>
                    <w:tag w:val="_GBC_c65674b9bdd747e9ac11c78b1f13481b"/>
                    <w:id w:val="-65322350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C45416B" w14:textId="77777777" w:rsidR="00D9398F" w:rsidRDefault="00D9398F" w:rsidP="00DD778B">
                        <w:pPr>
                          <w:jc w:val="right"/>
                          <w:rPr>
                            <w:szCs w:val="21"/>
                          </w:rPr>
                        </w:pPr>
                      </w:p>
                    </w:tc>
                  </w:sdtContent>
                </w:sdt>
                <w:sdt>
                  <w:sdtPr>
                    <w:rPr>
                      <w:szCs w:val="21"/>
                    </w:rPr>
                    <w:alias w:val="保户储金及投资款净增加额"/>
                    <w:tag w:val="_GBC_953fc9751bbf4e8dbd83116476a14981"/>
                    <w:id w:val="-200766382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7EB6B8E" w14:textId="77777777" w:rsidR="00D9398F" w:rsidRDefault="00D9398F" w:rsidP="00DD778B">
                        <w:pPr>
                          <w:jc w:val="right"/>
                          <w:rPr>
                            <w:szCs w:val="21"/>
                          </w:rPr>
                        </w:pPr>
                      </w:p>
                    </w:tc>
                  </w:sdtContent>
                </w:sdt>
              </w:tr>
              <w:tr w:rsidR="00D9398F" w14:paraId="1656777A" w14:textId="77777777" w:rsidTr="00DD778B">
                <w:tc>
                  <w:tcPr>
                    <w:tcW w:w="2253" w:type="pct"/>
                    <w:tcBorders>
                      <w:top w:val="outset" w:sz="6" w:space="0" w:color="auto"/>
                      <w:left w:val="outset" w:sz="6" w:space="0" w:color="auto"/>
                      <w:bottom w:val="outset" w:sz="6" w:space="0" w:color="auto"/>
                      <w:right w:val="outset" w:sz="6" w:space="0" w:color="auto"/>
                    </w:tcBorders>
                  </w:tcPr>
                  <w:p w14:paraId="21D1EC30" w14:textId="77777777" w:rsidR="00D9398F" w:rsidRDefault="00D9398F" w:rsidP="00DD778B">
                    <w:pPr>
                      <w:ind w:firstLineChars="100" w:firstLine="210"/>
                      <w:rPr>
                        <w:szCs w:val="21"/>
                      </w:rPr>
                    </w:pPr>
                    <w:r>
                      <w:rPr>
                        <w:rFonts w:hint="eastAsia"/>
                        <w:szCs w:val="21"/>
                      </w:rPr>
                      <w:t>处置以公允价值计量且其变动计入当期损益的金融资产净增加额</w:t>
                    </w:r>
                  </w:p>
                </w:tc>
                <w:sdt>
                  <w:sdtPr>
                    <w:rPr>
                      <w:szCs w:val="21"/>
                    </w:rPr>
                    <w:alias w:val="附注_处置以公允价值计量且其变动计入当期损益的金融资产净增加额"/>
                    <w:tag w:val="_GBC_bda254a6b8c44fc4b2f9a3c96a3f3b07"/>
                    <w:id w:val="-1661454612"/>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D5EA39D" w14:textId="77777777" w:rsidR="00D9398F" w:rsidRDefault="00D9398F" w:rsidP="00DD778B">
                        <w:pPr>
                          <w:rPr>
                            <w:szCs w:val="21"/>
                          </w:rPr>
                        </w:pPr>
                        <w:r>
                          <w:rPr>
                            <w:rFonts w:hint="eastAsia"/>
                            <w:color w:val="333399"/>
                          </w:rPr>
                          <w:t xml:space="preserve">　</w:t>
                        </w:r>
                      </w:p>
                    </w:tc>
                  </w:sdtContent>
                </w:sdt>
                <w:sdt>
                  <w:sdtPr>
                    <w:rPr>
                      <w:szCs w:val="21"/>
                    </w:rPr>
                    <w:alias w:val="处置以公允价值计量且其变动计入当期损益的金融资产净增加额"/>
                    <w:tag w:val="_GBC_09e93cbdf5d04aed893da15e40bb8384"/>
                    <w:id w:val="98389880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2B77E07" w14:textId="77777777" w:rsidR="00D9398F" w:rsidRDefault="00D9398F" w:rsidP="00DD778B">
                        <w:pPr>
                          <w:jc w:val="right"/>
                          <w:rPr>
                            <w:szCs w:val="21"/>
                          </w:rPr>
                        </w:pPr>
                      </w:p>
                    </w:tc>
                  </w:sdtContent>
                </w:sdt>
                <w:sdt>
                  <w:sdtPr>
                    <w:rPr>
                      <w:szCs w:val="21"/>
                    </w:rPr>
                    <w:alias w:val="处置以公允价值计量且其变动计入当期损益的金融资产净增加额"/>
                    <w:tag w:val="_GBC_7ea52dcaa13f45e3bec674f82f4356fc"/>
                    <w:id w:val="1420296937"/>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46A8AAA" w14:textId="77777777" w:rsidR="00D9398F" w:rsidRDefault="00D9398F" w:rsidP="00DD778B">
                        <w:pPr>
                          <w:jc w:val="right"/>
                          <w:rPr>
                            <w:szCs w:val="21"/>
                          </w:rPr>
                        </w:pPr>
                      </w:p>
                    </w:tc>
                  </w:sdtContent>
                </w:sdt>
              </w:tr>
              <w:tr w:rsidR="00D9398F" w14:paraId="559FFEAA" w14:textId="77777777" w:rsidTr="00DD778B">
                <w:tc>
                  <w:tcPr>
                    <w:tcW w:w="2253" w:type="pct"/>
                    <w:tcBorders>
                      <w:top w:val="outset" w:sz="6" w:space="0" w:color="auto"/>
                      <w:left w:val="outset" w:sz="6" w:space="0" w:color="auto"/>
                      <w:bottom w:val="outset" w:sz="6" w:space="0" w:color="auto"/>
                      <w:right w:val="outset" w:sz="6" w:space="0" w:color="auto"/>
                    </w:tcBorders>
                  </w:tcPr>
                  <w:p w14:paraId="0E323407" w14:textId="77777777" w:rsidR="00D9398F" w:rsidRDefault="00D9398F" w:rsidP="00DD778B">
                    <w:pPr>
                      <w:ind w:firstLineChars="100" w:firstLine="210"/>
                      <w:rPr>
                        <w:szCs w:val="21"/>
                      </w:rPr>
                    </w:pPr>
                    <w:r>
                      <w:rPr>
                        <w:rFonts w:hint="eastAsia"/>
                        <w:szCs w:val="21"/>
                      </w:rPr>
                      <w:t>收取利息、手续费及佣金的现金</w:t>
                    </w:r>
                  </w:p>
                </w:tc>
                <w:sdt>
                  <w:sdtPr>
                    <w:rPr>
                      <w:szCs w:val="21"/>
                    </w:rPr>
                    <w:alias w:val="附注_收取利息、手续费及佣金的现金"/>
                    <w:tag w:val="_GBC_81c2ba18a65547d0b7e60481a49ef509"/>
                    <w:id w:val="-107741030"/>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3702A69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取利息、手续费及佣金的现金"/>
                    <w:tag w:val="_GBC_1bcb2001fac546c18e7150293a4f9c06"/>
                    <w:id w:val="134335966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BBCE116" w14:textId="77777777" w:rsidR="00D9398F" w:rsidRDefault="00D9398F" w:rsidP="00DD778B">
                        <w:pPr>
                          <w:jc w:val="right"/>
                          <w:rPr>
                            <w:szCs w:val="21"/>
                          </w:rPr>
                        </w:pPr>
                      </w:p>
                    </w:tc>
                  </w:sdtContent>
                </w:sdt>
                <w:sdt>
                  <w:sdtPr>
                    <w:rPr>
                      <w:szCs w:val="21"/>
                    </w:rPr>
                    <w:alias w:val="收取利息、手续费及佣金的现金"/>
                    <w:tag w:val="_GBC_c275a1015886469ab9a1fb9fa155ed8c"/>
                    <w:id w:val="153801052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18141616" w14:textId="77777777" w:rsidR="00D9398F" w:rsidRDefault="00D9398F" w:rsidP="00DD778B">
                        <w:pPr>
                          <w:jc w:val="right"/>
                          <w:rPr>
                            <w:szCs w:val="21"/>
                          </w:rPr>
                        </w:pPr>
                      </w:p>
                    </w:tc>
                  </w:sdtContent>
                </w:sdt>
              </w:tr>
              <w:tr w:rsidR="00D9398F" w14:paraId="54D8557E" w14:textId="77777777" w:rsidTr="00DD778B">
                <w:tc>
                  <w:tcPr>
                    <w:tcW w:w="2253" w:type="pct"/>
                    <w:tcBorders>
                      <w:top w:val="outset" w:sz="6" w:space="0" w:color="auto"/>
                      <w:left w:val="outset" w:sz="6" w:space="0" w:color="auto"/>
                      <w:bottom w:val="outset" w:sz="6" w:space="0" w:color="auto"/>
                      <w:right w:val="outset" w:sz="6" w:space="0" w:color="auto"/>
                    </w:tcBorders>
                  </w:tcPr>
                  <w:p w14:paraId="75F9B432" w14:textId="77777777" w:rsidR="00D9398F" w:rsidRDefault="00D9398F" w:rsidP="00DD778B">
                    <w:pPr>
                      <w:ind w:firstLineChars="100" w:firstLine="210"/>
                      <w:rPr>
                        <w:szCs w:val="21"/>
                      </w:rPr>
                    </w:pPr>
                    <w:r>
                      <w:rPr>
                        <w:rFonts w:hint="eastAsia"/>
                        <w:szCs w:val="21"/>
                      </w:rPr>
                      <w:t>拆入资金净增加额</w:t>
                    </w:r>
                  </w:p>
                </w:tc>
                <w:sdt>
                  <w:sdtPr>
                    <w:rPr>
                      <w:szCs w:val="21"/>
                    </w:rPr>
                    <w:alias w:val="附注_拆入资金净增加额"/>
                    <w:tag w:val="_GBC_75fff874ba174d7f988b0811f98ec36e"/>
                    <w:id w:val="187704604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782C659"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拆入资金净增加额"/>
                    <w:tag w:val="_GBC_5348101acd39402c85b554d3a11de8a8"/>
                    <w:id w:val="1293010648"/>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EFFF243" w14:textId="77777777" w:rsidR="00D9398F" w:rsidRDefault="00D9398F" w:rsidP="00DD778B">
                        <w:pPr>
                          <w:jc w:val="right"/>
                          <w:rPr>
                            <w:szCs w:val="21"/>
                          </w:rPr>
                        </w:pPr>
                      </w:p>
                    </w:tc>
                  </w:sdtContent>
                </w:sdt>
                <w:sdt>
                  <w:sdtPr>
                    <w:rPr>
                      <w:szCs w:val="21"/>
                    </w:rPr>
                    <w:alias w:val="拆入资金净增加额"/>
                    <w:tag w:val="_GBC_3772b91ba4674bfca6a67a15a7947c8b"/>
                    <w:id w:val="-1435737785"/>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BFDDB70" w14:textId="77777777" w:rsidR="00D9398F" w:rsidRDefault="00D9398F" w:rsidP="00DD778B">
                        <w:pPr>
                          <w:jc w:val="right"/>
                          <w:rPr>
                            <w:szCs w:val="21"/>
                          </w:rPr>
                        </w:pPr>
                      </w:p>
                    </w:tc>
                  </w:sdtContent>
                </w:sdt>
              </w:tr>
              <w:tr w:rsidR="00D9398F" w14:paraId="65041D50" w14:textId="77777777" w:rsidTr="00DD778B">
                <w:tc>
                  <w:tcPr>
                    <w:tcW w:w="2253" w:type="pct"/>
                    <w:tcBorders>
                      <w:top w:val="outset" w:sz="6" w:space="0" w:color="auto"/>
                      <w:left w:val="outset" w:sz="6" w:space="0" w:color="auto"/>
                      <w:bottom w:val="outset" w:sz="6" w:space="0" w:color="auto"/>
                      <w:right w:val="outset" w:sz="6" w:space="0" w:color="auto"/>
                    </w:tcBorders>
                  </w:tcPr>
                  <w:p w14:paraId="0A549BB8" w14:textId="77777777" w:rsidR="00D9398F" w:rsidRDefault="00D9398F" w:rsidP="00DD778B">
                    <w:pPr>
                      <w:ind w:firstLineChars="100" w:firstLine="210"/>
                      <w:rPr>
                        <w:szCs w:val="21"/>
                      </w:rPr>
                    </w:pPr>
                    <w:r>
                      <w:rPr>
                        <w:rFonts w:hint="eastAsia"/>
                        <w:szCs w:val="21"/>
                      </w:rPr>
                      <w:t>回购业务资金净增加额</w:t>
                    </w:r>
                  </w:p>
                </w:tc>
                <w:sdt>
                  <w:sdtPr>
                    <w:rPr>
                      <w:szCs w:val="21"/>
                    </w:rPr>
                    <w:alias w:val="附注_回购业务资金净增加额"/>
                    <w:tag w:val="_GBC_209c0c410fa1432684e418184c439ee0"/>
                    <w:id w:val="103708733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AE68642"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回购业务资金净增加额"/>
                    <w:tag w:val="_GBC_138238269e0c43d4bf7495a3d7698632"/>
                    <w:id w:val="-112908309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8B97675" w14:textId="77777777" w:rsidR="00D9398F" w:rsidRDefault="00D9398F" w:rsidP="00DD778B">
                        <w:pPr>
                          <w:jc w:val="right"/>
                          <w:rPr>
                            <w:szCs w:val="21"/>
                          </w:rPr>
                        </w:pPr>
                      </w:p>
                    </w:tc>
                  </w:sdtContent>
                </w:sdt>
                <w:sdt>
                  <w:sdtPr>
                    <w:rPr>
                      <w:szCs w:val="21"/>
                    </w:rPr>
                    <w:alias w:val="回购业务资金净增加额"/>
                    <w:tag w:val="_GBC_6a5e6841912a4dcb8f86d06da24de51d"/>
                    <w:id w:val="-382876689"/>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6E02304E" w14:textId="77777777" w:rsidR="00D9398F" w:rsidRDefault="00D9398F" w:rsidP="00DD778B">
                        <w:pPr>
                          <w:jc w:val="right"/>
                          <w:rPr>
                            <w:szCs w:val="21"/>
                          </w:rPr>
                        </w:pPr>
                      </w:p>
                    </w:tc>
                  </w:sdtContent>
                </w:sdt>
              </w:tr>
              <w:tr w:rsidR="00D9398F" w14:paraId="68B22FC9" w14:textId="77777777" w:rsidTr="00DD778B">
                <w:tc>
                  <w:tcPr>
                    <w:tcW w:w="2253" w:type="pct"/>
                    <w:tcBorders>
                      <w:top w:val="outset" w:sz="6" w:space="0" w:color="auto"/>
                      <w:left w:val="outset" w:sz="6" w:space="0" w:color="auto"/>
                      <w:bottom w:val="outset" w:sz="6" w:space="0" w:color="auto"/>
                      <w:right w:val="outset" w:sz="6" w:space="0" w:color="auto"/>
                    </w:tcBorders>
                  </w:tcPr>
                  <w:p w14:paraId="69E5855D" w14:textId="77777777" w:rsidR="00D9398F" w:rsidRDefault="00D9398F" w:rsidP="00DD778B">
                    <w:pPr>
                      <w:ind w:firstLineChars="100" w:firstLine="210"/>
                      <w:rPr>
                        <w:szCs w:val="21"/>
                      </w:rPr>
                    </w:pPr>
                    <w:r>
                      <w:rPr>
                        <w:rFonts w:hint="eastAsia"/>
                        <w:szCs w:val="21"/>
                      </w:rPr>
                      <w:t>收到的税费返还</w:t>
                    </w:r>
                  </w:p>
                </w:tc>
                <w:sdt>
                  <w:sdtPr>
                    <w:rPr>
                      <w:szCs w:val="21"/>
                    </w:rPr>
                    <w:alias w:val="附注_收到的税费返还"/>
                    <w:tag w:val="_GBC_b4282e26a144415eae3e6509ce95d524"/>
                    <w:id w:val="23221292"/>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253A31EE"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到的税费返还"/>
                    <w:tag w:val="_GBC_bde15b262ab54d17baaf1bd2d3120886"/>
                    <w:id w:val="1750617510"/>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49A3594" w14:textId="77777777" w:rsidR="00D9398F" w:rsidRDefault="00D9398F" w:rsidP="00DD778B">
                        <w:pPr>
                          <w:jc w:val="right"/>
                          <w:rPr>
                            <w:szCs w:val="21"/>
                          </w:rPr>
                        </w:pPr>
                        <w:r>
                          <w:rPr>
                            <w:szCs w:val="21"/>
                          </w:rPr>
                          <w:t>617,168,452.39</w:t>
                        </w:r>
                      </w:p>
                    </w:tc>
                  </w:sdtContent>
                </w:sdt>
                <w:sdt>
                  <w:sdtPr>
                    <w:rPr>
                      <w:szCs w:val="21"/>
                    </w:rPr>
                    <w:alias w:val="收到的税费返还"/>
                    <w:tag w:val="_GBC_e1915b70a95d4f4b92619e4058d4d41d"/>
                    <w:id w:val="691959937"/>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6B06387E" w14:textId="77777777" w:rsidR="00D9398F" w:rsidRDefault="00D9398F" w:rsidP="00DD778B">
                        <w:pPr>
                          <w:jc w:val="right"/>
                          <w:rPr>
                            <w:szCs w:val="21"/>
                          </w:rPr>
                        </w:pPr>
                        <w:r>
                          <w:rPr>
                            <w:szCs w:val="21"/>
                          </w:rPr>
                          <w:t>719,317,522.46</w:t>
                        </w:r>
                      </w:p>
                    </w:tc>
                  </w:sdtContent>
                </w:sdt>
              </w:tr>
              <w:tr w:rsidR="00D9398F" w14:paraId="1F28858C" w14:textId="77777777" w:rsidTr="00DD778B">
                <w:tc>
                  <w:tcPr>
                    <w:tcW w:w="2253" w:type="pct"/>
                    <w:tcBorders>
                      <w:top w:val="outset" w:sz="6" w:space="0" w:color="auto"/>
                      <w:left w:val="outset" w:sz="6" w:space="0" w:color="auto"/>
                      <w:bottom w:val="outset" w:sz="6" w:space="0" w:color="auto"/>
                      <w:right w:val="outset" w:sz="6" w:space="0" w:color="auto"/>
                    </w:tcBorders>
                  </w:tcPr>
                  <w:p w14:paraId="16E00F29" w14:textId="77777777" w:rsidR="00D9398F" w:rsidRDefault="00D9398F" w:rsidP="00DD778B">
                    <w:pPr>
                      <w:ind w:firstLineChars="100" w:firstLine="210"/>
                      <w:rPr>
                        <w:szCs w:val="21"/>
                      </w:rPr>
                    </w:pPr>
                    <w:r>
                      <w:rPr>
                        <w:rFonts w:hint="eastAsia"/>
                        <w:szCs w:val="21"/>
                      </w:rPr>
                      <w:t>收到其他与经营活动有关的现金</w:t>
                    </w:r>
                  </w:p>
                </w:tc>
                <w:sdt>
                  <w:sdtPr>
                    <w:rPr>
                      <w:szCs w:val="21"/>
                    </w:rPr>
                    <w:alias w:val="附注_收到的其他与经营活动有关的现金"/>
                    <w:tag w:val="_GBC_07b43af3ee6a44d6ac4c4019f5b6eee9"/>
                    <w:id w:val="1081032780"/>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2CB242E8" w14:textId="77777777" w:rsidR="00D9398F" w:rsidRDefault="000F7713" w:rsidP="000F7713">
                        <w:pPr>
                          <w:rPr>
                            <w:color w:val="008000"/>
                            <w:szCs w:val="21"/>
                          </w:rPr>
                        </w:pPr>
                        <w:r>
                          <w:rPr>
                            <w:rFonts w:hint="eastAsia"/>
                            <w:szCs w:val="21"/>
                          </w:rPr>
                          <w:t>58</w:t>
                        </w:r>
                      </w:p>
                    </w:tc>
                  </w:sdtContent>
                </w:sdt>
                <w:sdt>
                  <w:sdtPr>
                    <w:rPr>
                      <w:szCs w:val="21"/>
                    </w:rPr>
                    <w:alias w:val="收到的其他与经营活动有关的现金"/>
                    <w:tag w:val="_GBC_742cfa4b1291462c8417b7cbf78297e5"/>
                    <w:id w:val="9675987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DBD7BCC" w14:textId="77777777" w:rsidR="00D9398F" w:rsidRDefault="00D9398F" w:rsidP="00DD778B">
                        <w:pPr>
                          <w:jc w:val="right"/>
                          <w:rPr>
                            <w:szCs w:val="21"/>
                          </w:rPr>
                        </w:pPr>
                        <w:r>
                          <w:rPr>
                            <w:szCs w:val="21"/>
                          </w:rPr>
                          <w:t>808,359,849.26</w:t>
                        </w:r>
                      </w:p>
                    </w:tc>
                  </w:sdtContent>
                </w:sdt>
                <w:sdt>
                  <w:sdtPr>
                    <w:rPr>
                      <w:szCs w:val="21"/>
                    </w:rPr>
                    <w:alias w:val="收到的其他与经营活动有关的现金"/>
                    <w:tag w:val="_GBC_dea13cd9bcf749b390701734b6d2465b"/>
                    <w:id w:val="-58114219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9431FD1" w14:textId="77777777" w:rsidR="00D9398F" w:rsidRDefault="00D9398F" w:rsidP="00DD778B">
                        <w:pPr>
                          <w:jc w:val="right"/>
                          <w:rPr>
                            <w:szCs w:val="21"/>
                          </w:rPr>
                        </w:pPr>
                        <w:r>
                          <w:rPr>
                            <w:szCs w:val="21"/>
                          </w:rPr>
                          <w:t>433,546,469.98</w:t>
                        </w:r>
                      </w:p>
                    </w:tc>
                  </w:sdtContent>
                </w:sdt>
              </w:tr>
              <w:tr w:rsidR="00D9398F" w14:paraId="50F78F2A" w14:textId="77777777" w:rsidTr="00DD778B">
                <w:tc>
                  <w:tcPr>
                    <w:tcW w:w="2253" w:type="pct"/>
                    <w:tcBorders>
                      <w:top w:val="outset" w:sz="6" w:space="0" w:color="auto"/>
                      <w:left w:val="outset" w:sz="6" w:space="0" w:color="auto"/>
                      <w:bottom w:val="outset" w:sz="6" w:space="0" w:color="auto"/>
                      <w:right w:val="outset" w:sz="6" w:space="0" w:color="auto"/>
                    </w:tcBorders>
                  </w:tcPr>
                  <w:p w14:paraId="7097FFA2" w14:textId="77777777" w:rsidR="00D9398F" w:rsidRDefault="00D9398F" w:rsidP="00DD778B">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04fd45fd14b84183920fe597a225cd91"/>
                    <w:id w:val="-1885241626"/>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236D766"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经营活动现金流入小计"/>
                    <w:tag w:val="_GBC_a70f02009da94928b9cf8c1cd2f08c36"/>
                    <w:id w:val="-178218734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CF22D1C" w14:textId="77777777" w:rsidR="00D9398F" w:rsidRDefault="00D9398F" w:rsidP="00DD778B">
                        <w:pPr>
                          <w:jc w:val="right"/>
                          <w:rPr>
                            <w:szCs w:val="21"/>
                          </w:rPr>
                        </w:pPr>
                        <w:r>
                          <w:rPr>
                            <w:szCs w:val="21"/>
                          </w:rPr>
                          <w:t>20,429,814,082.22</w:t>
                        </w:r>
                      </w:p>
                    </w:tc>
                  </w:sdtContent>
                </w:sdt>
                <w:sdt>
                  <w:sdtPr>
                    <w:rPr>
                      <w:szCs w:val="21"/>
                    </w:rPr>
                    <w:alias w:val="经营活动现金流入小计"/>
                    <w:tag w:val="_GBC_e36d069daf8b4626af6d5cc7481e1011"/>
                    <w:id w:val="-77463729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1B968D5" w14:textId="77777777" w:rsidR="00D9398F" w:rsidRDefault="00D9398F" w:rsidP="00DD778B">
                        <w:pPr>
                          <w:jc w:val="right"/>
                          <w:rPr>
                            <w:szCs w:val="21"/>
                          </w:rPr>
                        </w:pPr>
                        <w:r>
                          <w:rPr>
                            <w:szCs w:val="21"/>
                          </w:rPr>
                          <w:t>23,543,262,589.55</w:t>
                        </w:r>
                      </w:p>
                    </w:tc>
                  </w:sdtContent>
                </w:sdt>
              </w:tr>
              <w:tr w:rsidR="00D9398F" w14:paraId="2CB19D6B" w14:textId="77777777" w:rsidTr="00DD778B">
                <w:tc>
                  <w:tcPr>
                    <w:tcW w:w="2253" w:type="pct"/>
                    <w:tcBorders>
                      <w:top w:val="outset" w:sz="6" w:space="0" w:color="auto"/>
                      <w:left w:val="outset" w:sz="6" w:space="0" w:color="auto"/>
                      <w:bottom w:val="outset" w:sz="6" w:space="0" w:color="auto"/>
                      <w:right w:val="outset" w:sz="6" w:space="0" w:color="auto"/>
                    </w:tcBorders>
                  </w:tcPr>
                  <w:p w14:paraId="443C2BA7" w14:textId="77777777" w:rsidR="00D9398F" w:rsidRDefault="00D9398F" w:rsidP="00DD778B">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5b5e25abc239488a94d85205aaf64c48"/>
                    <w:id w:val="-1077585955"/>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53638700"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购买商品接受劳务支付的现金"/>
                    <w:tag w:val="_GBC_a67f9cd7f6864d84a0dcf323e1907ccc"/>
                    <w:id w:val="15518450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C3EE2F8" w14:textId="77777777" w:rsidR="00D9398F" w:rsidRDefault="00D9398F" w:rsidP="00DD778B">
                        <w:pPr>
                          <w:jc w:val="right"/>
                          <w:rPr>
                            <w:szCs w:val="21"/>
                          </w:rPr>
                        </w:pPr>
                        <w:r>
                          <w:rPr>
                            <w:szCs w:val="21"/>
                          </w:rPr>
                          <w:t>14,570,958,098.57</w:t>
                        </w:r>
                      </w:p>
                    </w:tc>
                  </w:sdtContent>
                </w:sdt>
                <w:sdt>
                  <w:sdtPr>
                    <w:rPr>
                      <w:szCs w:val="21"/>
                    </w:rPr>
                    <w:alias w:val="购买商品接受劳务支付的现金"/>
                    <w:tag w:val="_GBC_2d855ce53ffb4b9a9410ee243a4b34b7"/>
                    <w:id w:val="-905224584"/>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03960104" w14:textId="77777777" w:rsidR="00D9398F" w:rsidRDefault="00D9398F" w:rsidP="00DD778B">
                        <w:pPr>
                          <w:jc w:val="right"/>
                          <w:rPr>
                            <w:szCs w:val="21"/>
                          </w:rPr>
                        </w:pPr>
                        <w:r>
                          <w:rPr>
                            <w:szCs w:val="21"/>
                          </w:rPr>
                          <w:t>17,779,259,000.21</w:t>
                        </w:r>
                      </w:p>
                    </w:tc>
                  </w:sdtContent>
                </w:sdt>
              </w:tr>
              <w:tr w:rsidR="00D9398F" w14:paraId="69AF68F6" w14:textId="77777777" w:rsidTr="00DD778B">
                <w:tc>
                  <w:tcPr>
                    <w:tcW w:w="2253" w:type="pct"/>
                    <w:tcBorders>
                      <w:top w:val="outset" w:sz="6" w:space="0" w:color="auto"/>
                      <w:left w:val="outset" w:sz="6" w:space="0" w:color="auto"/>
                      <w:bottom w:val="outset" w:sz="6" w:space="0" w:color="auto"/>
                      <w:right w:val="outset" w:sz="6" w:space="0" w:color="auto"/>
                    </w:tcBorders>
                  </w:tcPr>
                  <w:p w14:paraId="34F0D6BB" w14:textId="77777777" w:rsidR="00D9398F" w:rsidRDefault="00D9398F" w:rsidP="00DD778B">
                    <w:pPr>
                      <w:ind w:firstLineChars="100" w:firstLine="210"/>
                      <w:rPr>
                        <w:szCs w:val="21"/>
                      </w:rPr>
                    </w:pPr>
                    <w:r>
                      <w:rPr>
                        <w:rFonts w:hint="eastAsia"/>
                        <w:szCs w:val="21"/>
                      </w:rPr>
                      <w:t>客户贷款及垫款净增加额</w:t>
                    </w:r>
                  </w:p>
                </w:tc>
                <w:sdt>
                  <w:sdtPr>
                    <w:rPr>
                      <w:szCs w:val="21"/>
                    </w:rPr>
                    <w:alias w:val="附注_客户贷款及垫款净增加额"/>
                    <w:tag w:val="_GBC_b67221dd7b2541648ef3296af632a5db"/>
                    <w:id w:val="-1957479555"/>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66A9B0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客户贷款及垫款净增加额"/>
                    <w:tag w:val="_GBC_ef98bcb145004871ad6eab3c1ddac776"/>
                    <w:id w:val="-203526228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2C92B64" w14:textId="77777777" w:rsidR="00D9398F" w:rsidRDefault="00D9398F" w:rsidP="00DD778B">
                        <w:pPr>
                          <w:jc w:val="right"/>
                          <w:rPr>
                            <w:szCs w:val="21"/>
                          </w:rPr>
                        </w:pPr>
                      </w:p>
                    </w:tc>
                  </w:sdtContent>
                </w:sdt>
                <w:sdt>
                  <w:sdtPr>
                    <w:rPr>
                      <w:szCs w:val="21"/>
                    </w:rPr>
                    <w:alias w:val="客户贷款及垫款净增加额"/>
                    <w:tag w:val="_GBC_97dc28c59f9a417ca00d446cfcddeca4"/>
                    <w:id w:val="178113346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A924D61" w14:textId="77777777" w:rsidR="00D9398F" w:rsidRDefault="00D9398F" w:rsidP="00DD778B">
                        <w:pPr>
                          <w:jc w:val="right"/>
                          <w:rPr>
                            <w:szCs w:val="21"/>
                          </w:rPr>
                        </w:pPr>
                      </w:p>
                    </w:tc>
                  </w:sdtContent>
                </w:sdt>
              </w:tr>
              <w:tr w:rsidR="00D9398F" w14:paraId="4A9FD781" w14:textId="77777777" w:rsidTr="00DD778B">
                <w:tc>
                  <w:tcPr>
                    <w:tcW w:w="2253" w:type="pct"/>
                    <w:tcBorders>
                      <w:top w:val="outset" w:sz="6" w:space="0" w:color="auto"/>
                      <w:left w:val="outset" w:sz="6" w:space="0" w:color="auto"/>
                      <w:bottom w:val="outset" w:sz="6" w:space="0" w:color="auto"/>
                      <w:right w:val="outset" w:sz="6" w:space="0" w:color="auto"/>
                    </w:tcBorders>
                  </w:tcPr>
                  <w:p w14:paraId="095AA6B2" w14:textId="77777777" w:rsidR="00D9398F" w:rsidRDefault="00D9398F" w:rsidP="00DD778B">
                    <w:pPr>
                      <w:ind w:firstLineChars="100" w:firstLine="210"/>
                      <w:rPr>
                        <w:szCs w:val="21"/>
                      </w:rPr>
                    </w:pPr>
                    <w:r>
                      <w:rPr>
                        <w:rFonts w:hint="eastAsia"/>
                        <w:szCs w:val="21"/>
                      </w:rPr>
                      <w:t>存放中央银行和同业款项净增加额</w:t>
                    </w:r>
                  </w:p>
                </w:tc>
                <w:sdt>
                  <w:sdtPr>
                    <w:rPr>
                      <w:szCs w:val="21"/>
                    </w:rPr>
                    <w:alias w:val="附注_存放中央银行和同业款项净增加额"/>
                    <w:tag w:val="_GBC_28a55b9e9e6f417bacdb3cdcef601a93"/>
                    <w:id w:val="238378063"/>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5B9C1C5"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存放中央银行和同业款项净增加额"/>
                    <w:tag w:val="_GBC_e1a0048339554ee3bcfb5df68be6bfa2"/>
                    <w:id w:val="-153734691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24B8ADD" w14:textId="77777777" w:rsidR="00D9398F" w:rsidRDefault="00D9398F" w:rsidP="00DD778B">
                        <w:pPr>
                          <w:jc w:val="right"/>
                          <w:rPr>
                            <w:szCs w:val="21"/>
                          </w:rPr>
                        </w:pPr>
                      </w:p>
                    </w:tc>
                  </w:sdtContent>
                </w:sdt>
                <w:sdt>
                  <w:sdtPr>
                    <w:rPr>
                      <w:szCs w:val="21"/>
                    </w:rPr>
                    <w:alias w:val="存放中央银行和同业款项净增加额"/>
                    <w:tag w:val="_GBC_6a22c64c5f36460d81d6f4ce0c3dc24f"/>
                    <w:id w:val="-108952896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71B3A7E" w14:textId="77777777" w:rsidR="00D9398F" w:rsidRDefault="00D9398F" w:rsidP="00DD778B">
                        <w:pPr>
                          <w:jc w:val="right"/>
                          <w:rPr>
                            <w:szCs w:val="21"/>
                          </w:rPr>
                        </w:pPr>
                      </w:p>
                    </w:tc>
                  </w:sdtContent>
                </w:sdt>
              </w:tr>
              <w:tr w:rsidR="00D9398F" w14:paraId="2F0384E5" w14:textId="77777777" w:rsidTr="00DD778B">
                <w:tc>
                  <w:tcPr>
                    <w:tcW w:w="2253" w:type="pct"/>
                    <w:tcBorders>
                      <w:top w:val="outset" w:sz="6" w:space="0" w:color="auto"/>
                      <w:left w:val="outset" w:sz="6" w:space="0" w:color="auto"/>
                      <w:bottom w:val="outset" w:sz="6" w:space="0" w:color="auto"/>
                      <w:right w:val="outset" w:sz="6" w:space="0" w:color="auto"/>
                    </w:tcBorders>
                  </w:tcPr>
                  <w:p w14:paraId="711B40A2" w14:textId="77777777" w:rsidR="00D9398F" w:rsidRDefault="00D9398F" w:rsidP="00DD778B">
                    <w:pPr>
                      <w:ind w:firstLineChars="100" w:firstLine="210"/>
                      <w:rPr>
                        <w:szCs w:val="21"/>
                      </w:rPr>
                    </w:pPr>
                    <w:r>
                      <w:rPr>
                        <w:rFonts w:hint="eastAsia"/>
                        <w:szCs w:val="21"/>
                      </w:rPr>
                      <w:t>支付原保险合同赔付款项的现金</w:t>
                    </w:r>
                  </w:p>
                </w:tc>
                <w:sdt>
                  <w:sdtPr>
                    <w:rPr>
                      <w:szCs w:val="21"/>
                    </w:rPr>
                    <w:alias w:val="附注_支付原保险合同赔付款项的现金"/>
                    <w:tag w:val="_GBC_6d19f7a3af0e4f948b775a882c911640"/>
                    <w:id w:val="1488896711"/>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3D8B7FB6"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支付原保险合同赔付款项的现金"/>
                    <w:tag w:val="_GBC_416cfa0b5b994e23bf26df565d5ff54b"/>
                    <w:id w:val="-2097467259"/>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BAF4282" w14:textId="77777777" w:rsidR="00D9398F" w:rsidRDefault="00D9398F" w:rsidP="00DD778B">
                        <w:pPr>
                          <w:jc w:val="right"/>
                          <w:rPr>
                            <w:szCs w:val="21"/>
                          </w:rPr>
                        </w:pPr>
                      </w:p>
                    </w:tc>
                  </w:sdtContent>
                </w:sdt>
                <w:sdt>
                  <w:sdtPr>
                    <w:rPr>
                      <w:szCs w:val="21"/>
                    </w:rPr>
                    <w:alias w:val="支付原保险合同赔付款项的现金"/>
                    <w:tag w:val="_GBC_dc5f78ae77614d128461b30b6c918b2a"/>
                    <w:id w:val="-115768136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D974373" w14:textId="77777777" w:rsidR="00D9398F" w:rsidRDefault="00D9398F" w:rsidP="00DD778B">
                        <w:pPr>
                          <w:jc w:val="right"/>
                          <w:rPr>
                            <w:szCs w:val="21"/>
                          </w:rPr>
                        </w:pPr>
                      </w:p>
                    </w:tc>
                  </w:sdtContent>
                </w:sdt>
              </w:tr>
              <w:tr w:rsidR="00D9398F" w14:paraId="00BFF049" w14:textId="77777777" w:rsidTr="00DD778B">
                <w:tc>
                  <w:tcPr>
                    <w:tcW w:w="2253" w:type="pct"/>
                    <w:tcBorders>
                      <w:top w:val="outset" w:sz="6" w:space="0" w:color="auto"/>
                      <w:left w:val="outset" w:sz="6" w:space="0" w:color="auto"/>
                      <w:bottom w:val="outset" w:sz="6" w:space="0" w:color="auto"/>
                      <w:right w:val="outset" w:sz="6" w:space="0" w:color="auto"/>
                    </w:tcBorders>
                  </w:tcPr>
                  <w:p w14:paraId="350E113F" w14:textId="77777777" w:rsidR="00D9398F" w:rsidRDefault="00D9398F" w:rsidP="00DD778B">
                    <w:pPr>
                      <w:ind w:firstLineChars="100" w:firstLine="210"/>
                      <w:rPr>
                        <w:szCs w:val="21"/>
                      </w:rPr>
                    </w:pPr>
                    <w:r>
                      <w:rPr>
                        <w:rFonts w:hint="eastAsia"/>
                        <w:szCs w:val="21"/>
                      </w:rPr>
                      <w:t>支付利息、手续费及佣金的现金</w:t>
                    </w:r>
                  </w:p>
                </w:tc>
                <w:sdt>
                  <w:sdtPr>
                    <w:rPr>
                      <w:szCs w:val="21"/>
                    </w:rPr>
                    <w:alias w:val="附注_支付利息、手续费及佣金的现金"/>
                    <w:tag w:val="_GBC_585a39aeaddf4d95af4285be7b2a33f8"/>
                    <w:id w:val="1599221976"/>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7B85F5F"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支付利息、手续费及佣金的现金"/>
                    <w:tag w:val="_GBC_f80a321b60024edc9de4197b19d9805f"/>
                    <w:id w:val="54172179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72FB645" w14:textId="77777777" w:rsidR="00D9398F" w:rsidRDefault="00D9398F" w:rsidP="00DD778B">
                        <w:pPr>
                          <w:jc w:val="right"/>
                          <w:rPr>
                            <w:szCs w:val="21"/>
                          </w:rPr>
                        </w:pPr>
                      </w:p>
                    </w:tc>
                  </w:sdtContent>
                </w:sdt>
                <w:sdt>
                  <w:sdtPr>
                    <w:rPr>
                      <w:szCs w:val="21"/>
                    </w:rPr>
                    <w:alias w:val="支付利息、手续费及佣金的现金"/>
                    <w:tag w:val="_GBC_a6d0dd04921742f6a2580cd39ed1809e"/>
                    <w:id w:val="-113547456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C707185" w14:textId="77777777" w:rsidR="00D9398F" w:rsidRDefault="00D9398F" w:rsidP="00DD778B">
                        <w:pPr>
                          <w:jc w:val="right"/>
                          <w:rPr>
                            <w:szCs w:val="21"/>
                          </w:rPr>
                        </w:pPr>
                      </w:p>
                    </w:tc>
                  </w:sdtContent>
                </w:sdt>
              </w:tr>
              <w:tr w:rsidR="00D9398F" w14:paraId="47FE67CF" w14:textId="77777777" w:rsidTr="00DD778B">
                <w:tc>
                  <w:tcPr>
                    <w:tcW w:w="2253" w:type="pct"/>
                    <w:tcBorders>
                      <w:top w:val="outset" w:sz="6" w:space="0" w:color="auto"/>
                      <w:left w:val="outset" w:sz="6" w:space="0" w:color="auto"/>
                      <w:bottom w:val="outset" w:sz="6" w:space="0" w:color="auto"/>
                      <w:right w:val="outset" w:sz="6" w:space="0" w:color="auto"/>
                    </w:tcBorders>
                  </w:tcPr>
                  <w:p w14:paraId="5E71C276" w14:textId="77777777" w:rsidR="00D9398F" w:rsidRDefault="00D9398F" w:rsidP="00DD778B">
                    <w:pPr>
                      <w:ind w:firstLineChars="100" w:firstLine="210"/>
                      <w:rPr>
                        <w:szCs w:val="21"/>
                      </w:rPr>
                    </w:pPr>
                    <w:r>
                      <w:rPr>
                        <w:rFonts w:hint="eastAsia"/>
                        <w:szCs w:val="21"/>
                      </w:rPr>
                      <w:t>支付保单红利的现金</w:t>
                    </w:r>
                  </w:p>
                </w:tc>
                <w:sdt>
                  <w:sdtPr>
                    <w:rPr>
                      <w:szCs w:val="21"/>
                    </w:rPr>
                    <w:alias w:val="附注_支付保单红利的现金"/>
                    <w:tag w:val="_GBC_f397033a94a54e1688889dcd1f803e95"/>
                    <w:id w:val="-378629265"/>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4D3E0D92"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支付保单红利的现金"/>
                    <w:tag w:val="_GBC_85e216637dad47b8ba3e9b23db06515f"/>
                    <w:id w:val="159743318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09B8423" w14:textId="77777777" w:rsidR="00D9398F" w:rsidRDefault="00D9398F" w:rsidP="00DD778B">
                        <w:pPr>
                          <w:jc w:val="right"/>
                          <w:rPr>
                            <w:szCs w:val="21"/>
                          </w:rPr>
                        </w:pPr>
                      </w:p>
                    </w:tc>
                  </w:sdtContent>
                </w:sdt>
                <w:sdt>
                  <w:sdtPr>
                    <w:rPr>
                      <w:szCs w:val="21"/>
                    </w:rPr>
                    <w:alias w:val="支付保单红利的现金"/>
                    <w:tag w:val="_GBC_82d555cac6194213bb937987454c85b9"/>
                    <w:id w:val="298656389"/>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9291459" w14:textId="77777777" w:rsidR="00D9398F" w:rsidRDefault="00D9398F" w:rsidP="00DD778B">
                        <w:pPr>
                          <w:jc w:val="right"/>
                          <w:rPr>
                            <w:szCs w:val="21"/>
                          </w:rPr>
                        </w:pPr>
                      </w:p>
                    </w:tc>
                  </w:sdtContent>
                </w:sdt>
              </w:tr>
              <w:tr w:rsidR="00D9398F" w14:paraId="593CB22D" w14:textId="77777777" w:rsidTr="00DD778B">
                <w:tc>
                  <w:tcPr>
                    <w:tcW w:w="2253" w:type="pct"/>
                    <w:tcBorders>
                      <w:top w:val="outset" w:sz="6" w:space="0" w:color="auto"/>
                      <w:left w:val="outset" w:sz="6" w:space="0" w:color="auto"/>
                      <w:bottom w:val="outset" w:sz="6" w:space="0" w:color="auto"/>
                      <w:right w:val="outset" w:sz="6" w:space="0" w:color="auto"/>
                    </w:tcBorders>
                  </w:tcPr>
                  <w:p w14:paraId="05E14300" w14:textId="77777777" w:rsidR="00D9398F" w:rsidRDefault="00D9398F" w:rsidP="00DD778B">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dfe5e7bafd8d491387a5d32a76a2004e"/>
                    <w:id w:val="-182781815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2DD3FF76"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支付给职工以及为职工支付的现金"/>
                    <w:tag w:val="_GBC_00aea9b2f2424dc498084b562799ee1f"/>
                    <w:id w:val="-154505484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8FC2F01" w14:textId="77777777" w:rsidR="00D9398F" w:rsidRDefault="00D9398F" w:rsidP="00DD778B">
                        <w:pPr>
                          <w:jc w:val="right"/>
                          <w:rPr>
                            <w:szCs w:val="21"/>
                          </w:rPr>
                        </w:pPr>
                        <w:r>
                          <w:rPr>
                            <w:szCs w:val="21"/>
                          </w:rPr>
                          <w:t>1,832,128,163.88</w:t>
                        </w:r>
                      </w:p>
                    </w:tc>
                  </w:sdtContent>
                </w:sdt>
                <w:sdt>
                  <w:sdtPr>
                    <w:rPr>
                      <w:szCs w:val="21"/>
                    </w:rPr>
                    <w:alias w:val="支付给职工以及为职工支付的现金"/>
                    <w:tag w:val="_GBC_bbd5c6d9b82c44509b33dc4f9235419d"/>
                    <w:id w:val="-98979062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DA40ABC" w14:textId="77777777" w:rsidR="00D9398F" w:rsidRDefault="00D9398F" w:rsidP="00DD778B">
                        <w:pPr>
                          <w:jc w:val="right"/>
                          <w:rPr>
                            <w:szCs w:val="21"/>
                          </w:rPr>
                        </w:pPr>
                        <w:r>
                          <w:rPr>
                            <w:szCs w:val="21"/>
                          </w:rPr>
                          <w:t>1,854,563,825.73</w:t>
                        </w:r>
                      </w:p>
                    </w:tc>
                  </w:sdtContent>
                </w:sdt>
              </w:tr>
              <w:tr w:rsidR="00D9398F" w14:paraId="164E56DF" w14:textId="77777777" w:rsidTr="00DD778B">
                <w:tc>
                  <w:tcPr>
                    <w:tcW w:w="2253" w:type="pct"/>
                    <w:tcBorders>
                      <w:top w:val="outset" w:sz="6" w:space="0" w:color="auto"/>
                      <w:left w:val="outset" w:sz="6" w:space="0" w:color="auto"/>
                      <w:bottom w:val="outset" w:sz="6" w:space="0" w:color="auto"/>
                      <w:right w:val="outset" w:sz="6" w:space="0" w:color="auto"/>
                    </w:tcBorders>
                  </w:tcPr>
                  <w:p w14:paraId="088C4710" w14:textId="77777777" w:rsidR="00D9398F" w:rsidRDefault="00D9398F" w:rsidP="00DD778B">
                    <w:pPr>
                      <w:ind w:firstLineChars="100" w:firstLine="210"/>
                      <w:rPr>
                        <w:szCs w:val="21"/>
                      </w:rPr>
                    </w:pPr>
                    <w:r>
                      <w:rPr>
                        <w:rFonts w:hint="eastAsia"/>
                        <w:szCs w:val="21"/>
                      </w:rPr>
                      <w:t>支付的各项税费</w:t>
                    </w:r>
                  </w:p>
                </w:tc>
                <w:sdt>
                  <w:sdtPr>
                    <w:rPr>
                      <w:szCs w:val="21"/>
                    </w:rPr>
                    <w:alias w:val="附注_支付的各项税费"/>
                    <w:tag w:val="_GBC_370c7c59da5848e7901ef9cd4e8ab2b1"/>
                    <w:id w:val="1297867391"/>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88ED4B5"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支付的各项税费"/>
                    <w:tag w:val="_GBC_d792a5c412664eb2a65bd7f0541af739"/>
                    <w:id w:val="-198292382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A82D774" w14:textId="77777777" w:rsidR="00D9398F" w:rsidRDefault="00D9398F" w:rsidP="00DD778B">
                        <w:pPr>
                          <w:jc w:val="right"/>
                          <w:rPr>
                            <w:szCs w:val="21"/>
                          </w:rPr>
                        </w:pPr>
                        <w:r>
                          <w:rPr>
                            <w:szCs w:val="21"/>
                          </w:rPr>
                          <w:t>690,167,401.87</w:t>
                        </w:r>
                      </w:p>
                    </w:tc>
                  </w:sdtContent>
                </w:sdt>
                <w:sdt>
                  <w:sdtPr>
                    <w:rPr>
                      <w:szCs w:val="21"/>
                    </w:rPr>
                    <w:alias w:val="支付的各项税费"/>
                    <w:tag w:val="_GBC_109bf7c9b4c3423491c87bb7c369be3d"/>
                    <w:id w:val="-71072413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89063B8" w14:textId="77777777" w:rsidR="00D9398F" w:rsidRDefault="00D9398F" w:rsidP="00DD778B">
                        <w:pPr>
                          <w:jc w:val="right"/>
                          <w:rPr>
                            <w:szCs w:val="21"/>
                          </w:rPr>
                        </w:pPr>
                        <w:r>
                          <w:rPr>
                            <w:szCs w:val="21"/>
                          </w:rPr>
                          <w:t>721,663,338.52</w:t>
                        </w:r>
                      </w:p>
                    </w:tc>
                  </w:sdtContent>
                </w:sdt>
              </w:tr>
              <w:tr w:rsidR="00D9398F" w14:paraId="68C61103" w14:textId="77777777" w:rsidTr="00DD778B">
                <w:tc>
                  <w:tcPr>
                    <w:tcW w:w="2253" w:type="pct"/>
                    <w:tcBorders>
                      <w:top w:val="outset" w:sz="6" w:space="0" w:color="auto"/>
                      <w:left w:val="outset" w:sz="6" w:space="0" w:color="auto"/>
                      <w:bottom w:val="outset" w:sz="6" w:space="0" w:color="auto"/>
                      <w:right w:val="outset" w:sz="6" w:space="0" w:color="auto"/>
                    </w:tcBorders>
                  </w:tcPr>
                  <w:p w14:paraId="5667785C" w14:textId="77777777" w:rsidR="00D9398F" w:rsidRDefault="00D9398F" w:rsidP="00DD778B">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ff46a550071d4b078a5c9be952705cbe"/>
                    <w:id w:val="-487090649"/>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5A8148F9" w14:textId="77777777" w:rsidR="00D9398F" w:rsidRDefault="000F7713" w:rsidP="000F7713">
                        <w:pPr>
                          <w:rPr>
                            <w:color w:val="008000"/>
                            <w:szCs w:val="21"/>
                          </w:rPr>
                        </w:pPr>
                        <w:r>
                          <w:rPr>
                            <w:rFonts w:hint="eastAsia"/>
                            <w:szCs w:val="21"/>
                          </w:rPr>
                          <w:t>58</w:t>
                        </w:r>
                      </w:p>
                    </w:tc>
                  </w:sdtContent>
                </w:sdt>
                <w:sdt>
                  <w:sdtPr>
                    <w:rPr>
                      <w:szCs w:val="21"/>
                    </w:rPr>
                    <w:alias w:val="支付的其他与经营活动有关的现金"/>
                    <w:tag w:val="_GBC_cfb4c83217e44ab0bcee2921bd5424cb"/>
                    <w:id w:val="-1424257875"/>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CD95359" w14:textId="77777777" w:rsidR="00D9398F" w:rsidRDefault="00D9398F" w:rsidP="00DD778B">
                        <w:pPr>
                          <w:jc w:val="right"/>
                          <w:rPr>
                            <w:szCs w:val="21"/>
                          </w:rPr>
                        </w:pPr>
                        <w:r>
                          <w:rPr>
                            <w:szCs w:val="21"/>
                          </w:rPr>
                          <w:t>936,701,415.86</w:t>
                        </w:r>
                      </w:p>
                    </w:tc>
                  </w:sdtContent>
                </w:sdt>
                <w:sdt>
                  <w:sdtPr>
                    <w:rPr>
                      <w:szCs w:val="21"/>
                    </w:rPr>
                    <w:alias w:val="支付的其他与经营活动有关的现金"/>
                    <w:tag w:val="_GBC_c78bd8d6a5344ec89da4a961d9f37cb4"/>
                    <w:id w:val="78661746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285F3D79" w14:textId="77777777" w:rsidR="00D9398F" w:rsidRDefault="00D9398F" w:rsidP="00DD778B">
                        <w:pPr>
                          <w:jc w:val="right"/>
                          <w:rPr>
                            <w:szCs w:val="21"/>
                          </w:rPr>
                        </w:pPr>
                        <w:r>
                          <w:rPr>
                            <w:szCs w:val="21"/>
                          </w:rPr>
                          <w:t>1,222,558,458.63</w:t>
                        </w:r>
                      </w:p>
                    </w:tc>
                  </w:sdtContent>
                </w:sdt>
              </w:tr>
              <w:tr w:rsidR="00D9398F" w14:paraId="0504D691" w14:textId="77777777" w:rsidTr="00DD778B">
                <w:tc>
                  <w:tcPr>
                    <w:tcW w:w="2253" w:type="pct"/>
                    <w:tcBorders>
                      <w:top w:val="outset" w:sz="6" w:space="0" w:color="auto"/>
                      <w:left w:val="outset" w:sz="6" w:space="0" w:color="auto"/>
                      <w:bottom w:val="outset" w:sz="6" w:space="0" w:color="auto"/>
                      <w:right w:val="outset" w:sz="6" w:space="0" w:color="auto"/>
                    </w:tcBorders>
                  </w:tcPr>
                  <w:p w14:paraId="118799ED" w14:textId="77777777" w:rsidR="00D9398F" w:rsidRDefault="00D9398F" w:rsidP="00DD778B">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72713b35f79c400eb3fa826a54f9eee1"/>
                    <w:id w:val="1271125728"/>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A28D9EA"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经营活动现金流出小计"/>
                    <w:tag w:val="_GBC_8cad57674c774c649304983a955026ee"/>
                    <w:id w:val="-125989918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C3C9E0E" w14:textId="77777777" w:rsidR="00D9398F" w:rsidRDefault="00D9398F" w:rsidP="00DD778B">
                        <w:pPr>
                          <w:jc w:val="right"/>
                          <w:rPr>
                            <w:szCs w:val="21"/>
                          </w:rPr>
                        </w:pPr>
                        <w:r>
                          <w:rPr>
                            <w:szCs w:val="21"/>
                          </w:rPr>
                          <w:t>18,029,955,080.18</w:t>
                        </w:r>
                      </w:p>
                    </w:tc>
                  </w:sdtContent>
                </w:sdt>
                <w:sdt>
                  <w:sdtPr>
                    <w:rPr>
                      <w:szCs w:val="21"/>
                    </w:rPr>
                    <w:alias w:val="经营活动现金流出小计"/>
                    <w:tag w:val="_GBC_0a01fd0d99dc443bb67842f7c30237c8"/>
                    <w:id w:val="144912476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2C8853D5" w14:textId="77777777" w:rsidR="00D9398F" w:rsidRDefault="00D9398F" w:rsidP="00DD778B">
                        <w:pPr>
                          <w:jc w:val="right"/>
                          <w:rPr>
                            <w:szCs w:val="21"/>
                          </w:rPr>
                        </w:pPr>
                        <w:r>
                          <w:rPr>
                            <w:szCs w:val="21"/>
                          </w:rPr>
                          <w:t>21,578,044,623.09</w:t>
                        </w:r>
                      </w:p>
                    </w:tc>
                  </w:sdtContent>
                </w:sdt>
              </w:tr>
              <w:tr w:rsidR="00D9398F" w14:paraId="2B023CE3" w14:textId="77777777" w:rsidTr="00DD778B">
                <w:tc>
                  <w:tcPr>
                    <w:tcW w:w="2253" w:type="pct"/>
                    <w:tcBorders>
                      <w:top w:val="outset" w:sz="6" w:space="0" w:color="auto"/>
                      <w:left w:val="outset" w:sz="6" w:space="0" w:color="auto"/>
                      <w:bottom w:val="outset" w:sz="6" w:space="0" w:color="auto"/>
                      <w:right w:val="outset" w:sz="6" w:space="0" w:color="auto"/>
                    </w:tcBorders>
                  </w:tcPr>
                  <w:p w14:paraId="25A83765" w14:textId="77777777" w:rsidR="00D9398F" w:rsidRDefault="00D9398F" w:rsidP="00DD778B">
                    <w:pPr>
                      <w:ind w:firstLineChars="300" w:firstLine="630"/>
                      <w:rPr>
                        <w:color w:val="000000"/>
                        <w:szCs w:val="21"/>
                      </w:rPr>
                    </w:pPr>
                    <w:r>
                      <w:rPr>
                        <w:rFonts w:hint="eastAsia"/>
                        <w:szCs w:val="21"/>
                      </w:rPr>
                      <w:t>经营活动产生的现金流量净额</w:t>
                    </w:r>
                  </w:p>
                </w:tc>
                <w:sdt>
                  <w:sdtPr>
                    <w:rPr>
                      <w:szCs w:val="21"/>
                    </w:rPr>
                    <w:alias w:val="附注_经营活动现金流量净额"/>
                    <w:tag w:val="_GBC_af8fb6910a5648f18378eb6f4af5d051"/>
                    <w:id w:val="-10959639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4161D27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经营活动现金流量净额"/>
                    <w:tag w:val="_GBC_1b0cef9c1c7645f68fc3961402650b52"/>
                    <w:id w:val="72865434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0D30E18" w14:textId="77777777" w:rsidR="00D9398F" w:rsidRDefault="00D9398F" w:rsidP="00DD778B">
                        <w:pPr>
                          <w:jc w:val="right"/>
                          <w:rPr>
                            <w:szCs w:val="21"/>
                          </w:rPr>
                        </w:pPr>
                        <w:r>
                          <w:rPr>
                            <w:szCs w:val="21"/>
                          </w:rPr>
                          <w:t>2,399,859,002.04</w:t>
                        </w:r>
                      </w:p>
                    </w:tc>
                  </w:sdtContent>
                </w:sdt>
                <w:sdt>
                  <w:sdtPr>
                    <w:rPr>
                      <w:szCs w:val="21"/>
                    </w:rPr>
                    <w:alias w:val="经营活动现金流量净额"/>
                    <w:tag w:val="_GBC_4a02dbe253d448d89971a9eb0126e8c9"/>
                    <w:id w:val="-1098796811"/>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1BD08EC8" w14:textId="77777777" w:rsidR="00D9398F" w:rsidRDefault="00D9398F" w:rsidP="00DD778B">
                        <w:pPr>
                          <w:jc w:val="right"/>
                          <w:rPr>
                            <w:szCs w:val="21"/>
                          </w:rPr>
                        </w:pPr>
                        <w:r>
                          <w:rPr>
                            <w:szCs w:val="21"/>
                          </w:rPr>
                          <w:t>1,965,217,966.46</w:t>
                        </w:r>
                      </w:p>
                    </w:tc>
                  </w:sdtContent>
                </w:sdt>
              </w:tr>
              <w:tr w:rsidR="00D9398F" w14:paraId="2029DB08" w14:textId="77777777" w:rsidTr="00DD778B">
                <w:tc>
                  <w:tcPr>
                    <w:tcW w:w="2253" w:type="pct"/>
                    <w:tcBorders>
                      <w:top w:val="outset" w:sz="6" w:space="0" w:color="auto"/>
                      <w:left w:val="outset" w:sz="6" w:space="0" w:color="auto"/>
                      <w:bottom w:val="outset" w:sz="6" w:space="0" w:color="auto"/>
                      <w:right w:val="outset" w:sz="6" w:space="0" w:color="auto"/>
                    </w:tcBorders>
                  </w:tcPr>
                  <w:p w14:paraId="0FE6AD14" w14:textId="77777777" w:rsidR="00D9398F" w:rsidRDefault="00D9398F" w:rsidP="00DD778B">
                    <w:pPr>
                      <w:rPr>
                        <w:color w:val="000000"/>
                        <w:szCs w:val="21"/>
                      </w:rPr>
                    </w:pPr>
                    <w:r>
                      <w:rPr>
                        <w:rFonts w:hint="eastAsia"/>
                        <w:b/>
                        <w:bCs/>
                        <w:szCs w:val="21"/>
                      </w:rPr>
                      <w:t>二、投资活动产生的现金流量：</w:t>
                    </w:r>
                  </w:p>
                </w:tc>
                <w:tc>
                  <w:tcPr>
                    <w:tcW w:w="307" w:type="pct"/>
                    <w:tcBorders>
                      <w:top w:val="outset" w:sz="6" w:space="0" w:color="auto"/>
                      <w:left w:val="outset" w:sz="6" w:space="0" w:color="auto"/>
                      <w:bottom w:val="outset" w:sz="6" w:space="0" w:color="auto"/>
                      <w:right w:val="outset" w:sz="6" w:space="0" w:color="auto"/>
                    </w:tcBorders>
                  </w:tcPr>
                  <w:p w14:paraId="1F8A9F3A" w14:textId="77777777" w:rsidR="00D9398F" w:rsidRDefault="00D9398F" w:rsidP="00DD778B">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14:paraId="240B2813" w14:textId="77777777" w:rsidR="00D9398F" w:rsidRDefault="00D9398F" w:rsidP="00DD778B">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14:paraId="5B0D16A0" w14:textId="77777777" w:rsidR="00D9398F" w:rsidRDefault="00D9398F" w:rsidP="00DD778B">
                    <w:pPr>
                      <w:jc w:val="right"/>
                      <w:rPr>
                        <w:color w:val="008000"/>
                        <w:szCs w:val="21"/>
                      </w:rPr>
                    </w:pPr>
                  </w:p>
                </w:tc>
              </w:tr>
              <w:tr w:rsidR="00D9398F" w14:paraId="01359678" w14:textId="77777777" w:rsidTr="00DD778B">
                <w:tc>
                  <w:tcPr>
                    <w:tcW w:w="2253" w:type="pct"/>
                    <w:tcBorders>
                      <w:top w:val="outset" w:sz="6" w:space="0" w:color="auto"/>
                      <w:left w:val="outset" w:sz="6" w:space="0" w:color="auto"/>
                      <w:bottom w:val="outset" w:sz="6" w:space="0" w:color="auto"/>
                      <w:right w:val="outset" w:sz="6" w:space="0" w:color="auto"/>
                    </w:tcBorders>
                  </w:tcPr>
                  <w:p w14:paraId="00C492C2" w14:textId="77777777" w:rsidR="00D9398F" w:rsidRDefault="00D9398F" w:rsidP="00DD778B">
                    <w:pPr>
                      <w:ind w:firstLineChars="100" w:firstLine="210"/>
                      <w:rPr>
                        <w:szCs w:val="21"/>
                      </w:rPr>
                    </w:pPr>
                    <w:r>
                      <w:rPr>
                        <w:rFonts w:hint="eastAsia"/>
                        <w:szCs w:val="21"/>
                      </w:rPr>
                      <w:t>收回投资收到的现金</w:t>
                    </w:r>
                  </w:p>
                </w:tc>
                <w:sdt>
                  <w:sdtPr>
                    <w:rPr>
                      <w:szCs w:val="21"/>
                    </w:rPr>
                    <w:alias w:val="附注_收回投资所收到的现金"/>
                    <w:tag w:val="_GBC_ed53398ea177485b9d1a5855243bd07d"/>
                    <w:id w:val="10076657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03ECF95"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回投资所收到的现金"/>
                    <w:tag w:val="_GBC_e6056e2bdfea497ea5ee011ea20998f9"/>
                    <w:id w:val="-152470811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4AE35F6" w14:textId="77777777" w:rsidR="00D9398F" w:rsidRDefault="00D9398F" w:rsidP="00DD778B">
                        <w:pPr>
                          <w:jc w:val="right"/>
                          <w:rPr>
                            <w:szCs w:val="21"/>
                          </w:rPr>
                        </w:pPr>
                        <w:r>
                          <w:rPr>
                            <w:szCs w:val="21"/>
                          </w:rPr>
                          <w:t>31,391,295.68</w:t>
                        </w:r>
                      </w:p>
                    </w:tc>
                  </w:sdtContent>
                </w:sdt>
                <w:sdt>
                  <w:sdtPr>
                    <w:rPr>
                      <w:szCs w:val="21"/>
                    </w:rPr>
                    <w:alias w:val="收回投资所收到的现金"/>
                    <w:tag w:val="_GBC_40b8d36263514021a6b2386e847d560e"/>
                    <w:id w:val="-157403173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A58F180" w14:textId="77777777" w:rsidR="00D9398F" w:rsidRDefault="00D9398F" w:rsidP="00DD778B">
                        <w:pPr>
                          <w:jc w:val="right"/>
                          <w:rPr>
                            <w:szCs w:val="21"/>
                          </w:rPr>
                        </w:pPr>
                        <w:r>
                          <w:rPr>
                            <w:szCs w:val="21"/>
                          </w:rPr>
                          <w:t>59,568,430.64</w:t>
                        </w:r>
                      </w:p>
                    </w:tc>
                  </w:sdtContent>
                </w:sdt>
              </w:tr>
              <w:tr w:rsidR="00D9398F" w14:paraId="0221992E" w14:textId="77777777" w:rsidTr="00DD778B">
                <w:tc>
                  <w:tcPr>
                    <w:tcW w:w="2253" w:type="pct"/>
                    <w:tcBorders>
                      <w:top w:val="outset" w:sz="6" w:space="0" w:color="auto"/>
                      <w:left w:val="outset" w:sz="6" w:space="0" w:color="auto"/>
                      <w:bottom w:val="outset" w:sz="6" w:space="0" w:color="auto"/>
                      <w:right w:val="outset" w:sz="6" w:space="0" w:color="auto"/>
                    </w:tcBorders>
                  </w:tcPr>
                  <w:p w14:paraId="7FDA1A55" w14:textId="77777777" w:rsidR="00D9398F" w:rsidRDefault="00D9398F" w:rsidP="00DD778B">
                    <w:pPr>
                      <w:ind w:firstLineChars="100" w:firstLine="210"/>
                      <w:rPr>
                        <w:szCs w:val="21"/>
                      </w:rPr>
                    </w:pPr>
                    <w:r>
                      <w:rPr>
                        <w:rFonts w:hint="eastAsia"/>
                        <w:szCs w:val="21"/>
                      </w:rPr>
                      <w:t>取得投资收益收到的现金</w:t>
                    </w:r>
                  </w:p>
                </w:tc>
                <w:sdt>
                  <w:sdtPr>
                    <w:rPr>
                      <w:szCs w:val="21"/>
                    </w:rPr>
                    <w:alias w:val="附注_取得投资收益所收到的现金"/>
                    <w:tag w:val="_GBC_09db0ac3ee574b9688cddec228cb83ac"/>
                    <w:id w:val="-337232322"/>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D313D8B"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取得投资收益所收到的现金"/>
                    <w:tag w:val="_GBC_a91f0f4c4f11485f9c16058b28ee10fa"/>
                    <w:id w:val="81052122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512DCE2" w14:textId="77777777" w:rsidR="00D9398F" w:rsidRDefault="00D9398F" w:rsidP="00DD778B">
                        <w:pPr>
                          <w:jc w:val="right"/>
                          <w:rPr>
                            <w:szCs w:val="21"/>
                          </w:rPr>
                        </w:pPr>
                        <w:r>
                          <w:rPr>
                            <w:szCs w:val="21"/>
                          </w:rPr>
                          <w:t>980,845.89</w:t>
                        </w:r>
                      </w:p>
                    </w:tc>
                  </w:sdtContent>
                </w:sdt>
                <w:sdt>
                  <w:sdtPr>
                    <w:rPr>
                      <w:szCs w:val="21"/>
                    </w:rPr>
                    <w:alias w:val="取得投资收益所收到的现金"/>
                    <w:tag w:val="_GBC_5f84c1e7f5e8495bb24fbf95e6f865f7"/>
                    <w:id w:val="-2131000741"/>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0FB0866C" w14:textId="77777777" w:rsidR="00D9398F" w:rsidRDefault="00D9398F" w:rsidP="00DD778B">
                        <w:pPr>
                          <w:jc w:val="right"/>
                          <w:rPr>
                            <w:szCs w:val="21"/>
                          </w:rPr>
                        </w:pPr>
                        <w:r>
                          <w:rPr>
                            <w:szCs w:val="21"/>
                          </w:rPr>
                          <w:t>663,228.08</w:t>
                        </w:r>
                      </w:p>
                    </w:tc>
                  </w:sdtContent>
                </w:sdt>
              </w:tr>
              <w:tr w:rsidR="00D9398F" w14:paraId="41FD1A5C" w14:textId="77777777" w:rsidTr="00DD778B">
                <w:tc>
                  <w:tcPr>
                    <w:tcW w:w="2253" w:type="pct"/>
                    <w:tcBorders>
                      <w:top w:val="outset" w:sz="6" w:space="0" w:color="auto"/>
                      <w:left w:val="outset" w:sz="6" w:space="0" w:color="auto"/>
                      <w:bottom w:val="outset" w:sz="6" w:space="0" w:color="auto"/>
                      <w:right w:val="outset" w:sz="6" w:space="0" w:color="auto"/>
                    </w:tcBorders>
                  </w:tcPr>
                  <w:p w14:paraId="5DFE392C" w14:textId="77777777" w:rsidR="00D9398F" w:rsidRDefault="00D9398F" w:rsidP="00DD778B">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28746586bce14a278e171c83e537fcbf"/>
                    <w:id w:val="94628404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CE4476B"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679d98d4ce944bfc9233c3032e7c6f2d"/>
                    <w:id w:val="-306556057"/>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C94BD12" w14:textId="77777777" w:rsidR="00D9398F" w:rsidRDefault="00D9398F" w:rsidP="00DD778B">
                        <w:pPr>
                          <w:jc w:val="right"/>
                          <w:rPr>
                            <w:szCs w:val="21"/>
                          </w:rPr>
                        </w:pPr>
                        <w:r>
                          <w:rPr>
                            <w:szCs w:val="21"/>
                          </w:rPr>
                          <w:t>72,548,732.18</w:t>
                        </w:r>
                      </w:p>
                    </w:tc>
                  </w:sdtContent>
                </w:sdt>
                <w:sdt>
                  <w:sdtPr>
                    <w:rPr>
                      <w:szCs w:val="21"/>
                    </w:rPr>
                    <w:alias w:val="处置固定资产、无形资产和其他长期资产而收回的现金"/>
                    <w:tag w:val="_GBC_a32e79485fe44cf295ab592ef5233fc0"/>
                    <w:id w:val="-27409513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1263647" w14:textId="77777777" w:rsidR="00D9398F" w:rsidRDefault="00D9398F" w:rsidP="00DD778B">
                        <w:pPr>
                          <w:jc w:val="right"/>
                          <w:rPr>
                            <w:szCs w:val="21"/>
                          </w:rPr>
                        </w:pPr>
                        <w:r>
                          <w:rPr>
                            <w:szCs w:val="21"/>
                          </w:rPr>
                          <w:t>1,996,426.71</w:t>
                        </w:r>
                      </w:p>
                    </w:tc>
                  </w:sdtContent>
                </w:sdt>
              </w:tr>
              <w:tr w:rsidR="00D9398F" w14:paraId="704DF071" w14:textId="77777777" w:rsidTr="00DD778B">
                <w:tc>
                  <w:tcPr>
                    <w:tcW w:w="2253" w:type="pct"/>
                    <w:tcBorders>
                      <w:top w:val="outset" w:sz="6" w:space="0" w:color="auto"/>
                      <w:left w:val="outset" w:sz="6" w:space="0" w:color="auto"/>
                      <w:bottom w:val="outset" w:sz="6" w:space="0" w:color="auto"/>
                      <w:right w:val="outset" w:sz="6" w:space="0" w:color="auto"/>
                    </w:tcBorders>
                  </w:tcPr>
                  <w:p w14:paraId="25E909B9" w14:textId="77777777" w:rsidR="00D9398F" w:rsidRDefault="00D9398F" w:rsidP="00DD778B">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d95627b97c4f47c6a89c53912560cf12"/>
                    <w:id w:val="-694537093"/>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826D0ED"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50f95376dc474aadb985ed73a597a9ee"/>
                    <w:id w:val="-123638894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42A0252" w14:textId="77777777" w:rsidR="00D9398F" w:rsidRDefault="00D9398F" w:rsidP="00DD778B">
                        <w:pPr>
                          <w:jc w:val="right"/>
                          <w:rPr>
                            <w:szCs w:val="21"/>
                          </w:rPr>
                        </w:pPr>
                      </w:p>
                    </w:tc>
                  </w:sdtContent>
                </w:sdt>
                <w:sdt>
                  <w:sdtPr>
                    <w:rPr>
                      <w:szCs w:val="21"/>
                    </w:rPr>
                    <w:alias w:val="收回投资所收到的现金中的出售子公司收到的现金"/>
                    <w:tag w:val="_GBC_994248e0b42a4eba8444f2d21c05eec6"/>
                    <w:id w:val="-118444367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AA7BEC2" w14:textId="77777777" w:rsidR="00D9398F" w:rsidRDefault="00D9398F" w:rsidP="00DD778B">
                        <w:pPr>
                          <w:jc w:val="right"/>
                          <w:rPr>
                            <w:szCs w:val="21"/>
                          </w:rPr>
                        </w:pPr>
                      </w:p>
                    </w:tc>
                  </w:sdtContent>
                </w:sdt>
              </w:tr>
              <w:tr w:rsidR="00D9398F" w14:paraId="371CF76D" w14:textId="77777777" w:rsidTr="00DD778B">
                <w:tc>
                  <w:tcPr>
                    <w:tcW w:w="2253" w:type="pct"/>
                    <w:tcBorders>
                      <w:top w:val="outset" w:sz="6" w:space="0" w:color="auto"/>
                      <w:left w:val="outset" w:sz="6" w:space="0" w:color="auto"/>
                      <w:bottom w:val="outset" w:sz="6" w:space="0" w:color="auto"/>
                      <w:right w:val="outset" w:sz="6" w:space="0" w:color="auto"/>
                    </w:tcBorders>
                  </w:tcPr>
                  <w:p w14:paraId="790E0254" w14:textId="77777777" w:rsidR="00D9398F" w:rsidRDefault="00D9398F" w:rsidP="00DD778B">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69a83541efe14dc3b1f12b4a95642192"/>
                    <w:id w:val="1277136406"/>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297C4448" w14:textId="77777777" w:rsidR="00D9398F" w:rsidRDefault="000F7713" w:rsidP="000F7713">
                        <w:pPr>
                          <w:rPr>
                            <w:color w:val="008000"/>
                            <w:szCs w:val="21"/>
                          </w:rPr>
                        </w:pPr>
                        <w:r>
                          <w:rPr>
                            <w:rFonts w:hint="eastAsia"/>
                            <w:szCs w:val="21"/>
                          </w:rPr>
                          <w:t>58</w:t>
                        </w:r>
                      </w:p>
                    </w:tc>
                  </w:sdtContent>
                </w:sdt>
                <w:sdt>
                  <w:sdtPr>
                    <w:rPr>
                      <w:szCs w:val="21"/>
                    </w:rPr>
                    <w:alias w:val="收到的其他与投资活动有关的现金"/>
                    <w:tag w:val="_GBC_54191245326244a09359a2db126597bb"/>
                    <w:id w:val="1052111815"/>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F544A10" w14:textId="77777777" w:rsidR="00D9398F" w:rsidRDefault="00D9398F" w:rsidP="00DD778B">
                        <w:pPr>
                          <w:jc w:val="right"/>
                          <w:rPr>
                            <w:szCs w:val="21"/>
                          </w:rPr>
                        </w:pPr>
                        <w:r>
                          <w:rPr>
                            <w:szCs w:val="21"/>
                          </w:rPr>
                          <w:t>6,270,500.00</w:t>
                        </w:r>
                      </w:p>
                    </w:tc>
                  </w:sdtContent>
                </w:sdt>
                <w:sdt>
                  <w:sdtPr>
                    <w:rPr>
                      <w:szCs w:val="21"/>
                    </w:rPr>
                    <w:alias w:val="收到的其他与投资活动有关的现金"/>
                    <w:tag w:val="_GBC_a6da9644677344ee8c07c0f7ce47eea7"/>
                    <w:id w:val="209511815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FA9FB5C" w14:textId="77777777" w:rsidR="00D9398F" w:rsidRDefault="00D9398F" w:rsidP="00DD778B">
                        <w:pPr>
                          <w:jc w:val="right"/>
                          <w:rPr>
                            <w:szCs w:val="21"/>
                          </w:rPr>
                        </w:pPr>
                      </w:p>
                    </w:tc>
                  </w:sdtContent>
                </w:sdt>
              </w:tr>
              <w:tr w:rsidR="00D9398F" w14:paraId="234D1DC7" w14:textId="77777777" w:rsidTr="00DD778B">
                <w:tc>
                  <w:tcPr>
                    <w:tcW w:w="2253" w:type="pct"/>
                    <w:tcBorders>
                      <w:top w:val="outset" w:sz="6" w:space="0" w:color="auto"/>
                      <w:left w:val="outset" w:sz="6" w:space="0" w:color="auto"/>
                      <w:bottom w:val="outset" w:sz="6" w:space="0" w:color="auto"/>
                      <w:right w:val="outset" w:sz="6" w:space="0" w:color="auto"/>
                    </w:tcBorders>
                  </w:tcPr>
                  <w:p w14:paraId="6D4CE5F0" w14:textId="77777777" w:rsidR="00D9398F" w:rsidRDefault="00D9398F" w:rsidP="00DD778B">
                    <w:pPr>
                      <w:ind w:firstLineChars="200" w:firstLine="420"/>
                      <w:rPr>
                        <w:color w:val="000000"/>
                        <w:szCs w:val="21"/>
                      </w:rPr>
                    </w:pPr>
                    <w:r>
                      <w:rPr>
                        <w:rFonts w:hint="eastAsia"/>
                        <w:szCs w:val="21"/>
                      </w:rPr>
                      <w:lastRenderedPageBreak/>
                      <w:t>投资活动现金流入小计</w:t>
                    </w:r>
                  </w:p>
                </w:tc>
                <w:sdt>
                  <w:sdtPr>
                    <w:rPr>
                      <w:szCs w:val="21"/>
                    </w:rPr>
                    <w:alias w:val="附注_投资活动现金流入小计"/>
                    <w:tag w:val="_GBC_a6530fccc1554a038779d871001b4bd4"/>
                    <w:id w:val="-39543393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3A1E241F"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投资活动现金流入小计"/>
                    <w:tag w:val="_GBC_0a77f186c60d45c3805659c7edb28d79"/>
                    <w:id w:val="1115642968"/>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15C7D86" w14:textId="77777777" w:rsidR="00D9398F" w:rsidRDefault="00D9398F" w:rsidP="00DD778B">
                        <w:pPr>
                          <w:jc w:val="right"/>
                          <w:rPr>
                            <w:szCs w:val="21"/>
                          </w:rPr>
                        </w:pPr>
                        <w:r>
                          <w:rPr>
                            <w:szCs w:val="21"/>
                          </w:rPr>
                          <w:t>111,191,373.75</w:t>
                        </w:r>
                      </w:p>
                    </w:tc>
                  </w:sdtContent>
                </w:sdt>
                <w:sdt>
                  <w:sdtPr>
                    <w:rPr>
                      <w:szCs w:val="21"/>
                    </w:rPr>
                    <w:alias w:val="投资活动现金流入小计"/>
                    <w:tag w:val="_GBC_292a70c4caed4c01b0fa4000945e8483"/>
                    <w:id w:val="-35951425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448435D" w14:textId="77777777" w:rsidR="00D9398F" w:rsidRDefault="00D9398F" w:rsidP="00DD778B">
                        <w:pPr>
                          <w:jc w:val="right"/>
                          <w:rPr>
                            <w:szCs w:val="21"/>
                          </w:rPr>
                        </w:pPr>
                        <w:r>
                          <w:rPr>
                            <w:szCs w:val="21"/>
                          </w:rPr>
                          <w:t>62,228,085.43</w:t>
                        </w:r>
                      </w:p>
                    </w:tc>
                  </w:sdtContent>
                </w:sdt>
              </w:tr>
              <w:tr w:rsidR="00D9398F" w14:paraId="3D4ABAAF" w14:textId="77777777" w:rsidTr="00DD778B">
                <w:tc>
                  <w:tcPr>
                    <w:tcW w:w="2253" w:type="pct"/>
                    <w:tcBorders>
                      <w:top w:val="outset" w:sz="6" w:space="0" w:color="auto"/>
                      <w:left w:val="outset" w:sz="6" w:space="0" w:color="auto"/>
                      <w:bottom w:val="outset" w:sz="6" w:space="0" w:color="auto"/>
                      <w:right w:val="outset" w:sz="6" w:space="0" w:color="auto"/>
                    </w:tcBorders>
                  </w:tcPr>
                  <w:p w14:paraId="607C30B6" w14:textId="77777777" w:rsidR="00D9398F" w:rsidRDefault="00D9398F" w:rsidP="00DD778B">
                    <w:pPr>
                      <w:ind w:firstLineChars="100" w:firstLine="210"/>
                      <w:rPr>
                        <w:color w:val="000000"/>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d631e6d4add54b6ba352ff30af145e12"/>
                    <w:id w:val="1784147645"/>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76592A8"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1c4d3148631d4ffca37bb30aef424dc6"/>
                    <w:id w:val="996992630"/>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2EB7F705" w14:textId="77777777" w:rsidR="00D9398F" w:rsidRDefault="00D9398F" w:rsidP="00DD778B">
                        <w:pPr>
                          <w:jc w:val="right"/>
                          <w:rPr>
                            <w:szCs w:val="21"/>
                          </w:rPr>
                        </w:pPr>
                        <w:r>
                          <w:rPr>
                            <w:szCs w:val="21"/>
                          </w:rPr>
                          <w:t>210,971,794.46</w:t>
                        </w:r>
                      </w:p>
                    </w:tc>
                  </w:sdtContent>
                </w:sdt>
                <w:sdt>
                  <w:sdtPr>
                    <w:rPr>
                      <w:szCs w:val="21"/>
                    </w:rPr>
                    <w:alias w:val="购建固定资产、无形资产和其他长期资产所支付的现金"/>
                    <w:tag w:val="_GBC_b67d09b7790a46baa4e7db765e9ebf73"/>
                    <w:id w:val="-1767915129"/>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628C594D" w14:textId="77777777" w:rsidR="00D9398F" w:rsidRDefault="00D9398F" w:rsidP="00DD778B">
                        <w:pPr>
                          <w:jc w:val="right"/>
                          <w:rPr>
                            <w:szCs w:val="21"/>
                          </w:rPr>
                        </w:pPr>
                        <w:r>
                          <w:rPr>
                            <w:szCs w:val="21"/>
                          </w:rPr>
                          <w:t>180,866,603.00</w:t>
                        </w:r>
                      </w:p>
                    </w:tc>
                  </w:sdtContent>
                </w:sdt>
              </w:tr>
              <w:tr w:rsidR="00D9398F" w14:paraId="572B2A02" w14:textId="77777777" w:rsidTr="00DD778B">
                <w:tc>
                  <w:tcPr>
                    <w:tcW w:w="2253" w:type="pct"/>
                    <w:tcBorders>
                      <w:top w:val="outset" w:sz="6" w:space="0" w:color="auto"/>
                      <w:left w:val="outset" w:sz="6" w:space="0" w:color="auto"/>
                      <w:bottom w:val="outset" w:sz="6" w:space="0" w:color="auto"/>
                      <w:right w:val="outset" w:sz="6" w:space="0" w:color="auto"/>
                    </w:tcBorders>
                  </w:tcPr>
                  <w:p w14:paraId="76E8B200" w14:textId="77777777" w:rsidR="00D9398F" w:rsidRDefault="00D9398F" w:rsidP="00DD778B">
                    <w:pPr>
                      <w:ind w:firstLineChars="100" w:firstLine="210"/>
                      <w:rPr>
                        <w:szCs w:val="21"/>
                      </w:rPr>
                    </w:pPr>
                    <w:r>
                      <w:rPr>
                        <w:rFonts w:hint="eastAsia"/>
                        <w:szCs w:val="21"/>
                      </w:rPr>
                      <w:t>投资支付的现金</w:t>
                    </w:r>
                  </w:p>
                </w:tc>
                <w:sdt>
                  <w:sdtPr>
                    <w:rPr>
                      <w:szCs w:val="21"/>
                    </w:rPr>
                    <w:alias w:val="附注_投资所支付的现金"/>
                    <w:tag w:val="_GBC_e189fcfe1b1f47fd8493046fb0bc7e71"/>
                    <w:id w:val="-1123695546"/>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58018F74"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投资所支付的现金"/>
                    <w:tag w:val="_GBC_a817b318002a48ee98a47ae34388338d"/>
                    <w:id w:val="13731399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EE92CE2" w14:textId="77777777" w:rsidR="00D9398F" w:rsidRDefault="00D9398F" w:rsidP="00DD778B">
                        <w:pPr>
                          <w:jc w:val="right"/>
                          <w:rPr>
                            <w:szCs w:val="21"/>
                          </w:rPr>
                        </w:pPr>
                        <w:r>
                          <w:rPr>
                            <w:szCs w:val="21"/>
                          </w:rPr>
                          <w:t>16,750,000.00</w:t>
                        </w:r>
                      </w:p>
                    </w:tc>
                  </w:sdtContent>
                </w:sdt>
                <w:sdt>
                  <w:sdtPr>
                    <w:rPr>
                      <w:szCs w:val="21"/>
                    </w:rPr>
                    <w:alias w:val="投资所支付的现金"/>
                    <w:tag w:val="_GBC_1499272844cc4870a6f14f093ece8840"/>
                    <w:id w:val="28778953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626BA87A" w14:textId="77777777" w:rsidR="00D9398F" w:rsidRDefault="00D9398F" w:rsidP="00DD778B">
                        <w:pPr>
                          <w:jc w:val="right"/>
                          <w:rPr>
                            <w:szCs w:val="21"/>
                          </w:rPr>
                        </w:pPr>
                        <w:r>
                          <w:rPr>
                            <w:szCs w:val="21"/>
                          </w:rPr>
                          <w:t>75,490,000.00</w:t>
                        </w:r>
                      </w:p>
                    </w:tc>
                  </w:sdtContent>
                </w:sdt>
              </w:tr>
              <w:tr w:rsidR="00D9398F" w14:paraId="43599326" w14:textId="77777777" w:rsidTr="00DD778B">
                <w:tc>
                  <w:tcPr>
                    <w:tcW w:w="2253" w:type="pct"/>
                    <w:tcBorders>
                      <w:top w:val="outset" w:sz="6" w:space="0" w:color="auto"/>
                      <w:left w:val="outset" w:sz="6" w:space="0" w:color="auto"/>
                      <w:bottom w:val="outset" w:sz="6" w:space="0" w:color="auto"/>
                      <w:right w:val="outset" w:sz="6" w:space="0" w:color="auto"/>
                    </w:tcBorders>
                  </w:tcPr>
                  <w:p w14:paraId="2DF778D4" w14:textId="77777777" w:rsidR="00D9398F" w:rsidRDefault="00D9398F" w:rsidP="00DD778B">
                    <w:pPr>
                      <w:ind w:firstLineChars="100" w:firstLine="210"/>
                      <w:rPr>
                        <w:szCs w:val="21"/>
                      </w:rPr>
                    </w:pPr>
                    <w:r>
                      <w:rPr>
                        <w:rFonts w:hint="eastAsia"/>
                        <w:szCs w:val="21"/>
                      </w:rPr>
                      <w:t>质押贷款净增加额</w:t>
                    </w:r>
                  </w:p>
                </w:tc>
                <w:sdt>
                  <w:sdtPr>
                    <w:rPr>
                      <w:szCs w:val="21"/>
                    </w:rPr>
                    <w:alias w:val="附注_质押贷款净增加额"/>
                    <w:tag w:val="_GBC_238afb9f636243ec9078759375d4bc75"/>
                    <w:id w:val="1630586608"/>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9E3184A"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质押贷款净增加额"/>
                    <w:tag w:val="_GBC_6dba2d129b1c4c76b0e6693413f60fca"/>
                    <w:id w:val="143262681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682775FE" w14:textId="77777777" w:rsidR="00D9398F" w:rsidRDefault="00D9398F" w:rsidP="00DD778B">
                        <w:pPr>
                          <w:jc w:val="right"/>
                          <w:rPr>
                            <w:szCs w:val="21"/>
                          </w:rPr>
                        </w:pPr>
                      </w:p>
                    </w:tc>
                  </w:sdtContent>
                </w:sdt>
                <w:sdt>
                  <w:sdtPr>
                    <w:rPr>
                      <w:szCs w:val="21"/>
                    </w:rPr>
                    <w:alias w:val="质押贷款净增加额"/>
                    <w:tag w:val="_GBC_68743f95e31448d9b43d3d2c57204624"/>
                    <w:id w:val="-33298659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CE68A6F" w14:textId="77777777" w:rsidR="00D9398F" w:rsidRDefault="00D9398F" w:rsidP="00DD778B">
                        <w:pPr>
                          <w:jc w:val="right"/>
                          <w:rPr>
                            <w:szCs w:val="21"/>
                          </w:rPr>
                        </w:pPr>
                      </w:p>
                    </w:tc>
                  </w:sdtContent>
                </w:sdt>
              </w:tr>
              <w:tr w:rsidR="00D9398F" w14:paraId="1F4DCEA5" w14:textId="77777777" w:rsidTr="00DD778B">
                <w:tc>
                  <w:tcPr>
                    <w:tcW w:w="2253" w:type="pct"/>
                    <w:tcBorders>
                      <w:top w:val="outset" w:sz="6" w:space="0" w:color="auto"/>
                      <w:left w:val="outset" w:sz="6" w:space="0" w:color="auto"/>
                      <w:bottom w:val="outset" w:sz="6" w:space="0" w:color="auto"/>
                      <w:right w:val="outset" w:sz="6" w:space="0" w:color="auto"/>
                    </w:tcBorders>
                  </w:tcPr>
                  <w:p w14:paraId="5E6EF5F0" w14:textId="77777777" w:rsidR="00D9398F" w:rsidRDefault="00D9398F" w:rsidP="00DD778B">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e226945087194017883b4f63beb92647"/>
                    <w:id w:val="149423100"/>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1DDEFEC"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9bcbc3788b684de09dcefedf80fdd1b7"/>
                    <w:id w:val="377127977"/>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A4A149E" w14:textId="77777777" w:rsidR="00D9398F" w:rsidRDefault="00D9398F" w:rsidP="00DD778B">
                        <w:pPr>
                          <w:jc w:val="right"/>
                          <w:rPr>
                            <w:szCs w:val="21"/>
                          </w:rPr>
                        </w:pPr>
                      </w:p>
                    </w:tc>
                  </w:sdtContent>
                </w:sdt>
                <w:sdt>
                  <w:sdtPr>
                    <w:rPr>
                      <w:szCs w:val="21"/>
                    </w:rPr>
                    <w:alias w:val="取得子公司及其他营业单位支付的现金净额"/>
                    <w:tag w:val="_GBC_bd2afc7dc2754d208d59892592ffbe28"/>
                    <w:id w:val="2092808015"/>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2705A9BF" w14:textId="77777777" w:rsidR="00D9398F" w:rsidRDefault="00D9398F" w:rsidP="00DD778B">
                        <w:pPr>
                          <w:jc w:val="right"/>
                          <w:rPr>
                            <w:szCs w:val="21"/>
                          </w:rPr>
                        </w:pPr>
                        <w:r>
                          <w:rPr>
                            <w:szCs w:val="21"/>
                          </w:rPr>
                          <w:t>214,322,895.05</w:t>
                        </w:r>
                      </w:p>
                    </w:tc>
                  </w:sdtContent>
                </w:sdt>
              </w:tr>
              <w:tr w:rsidR="00D9398F" w14:paraId="79FAEC3B" w14:textId="77777777" w:rsidTr="00DD778B">
                <w:tc>
                  <w:tcPr>
                    <w:tcW w:w="2253" w:type="pct"/>
                    <w:tcBorders>
                      <w:top w:val="outset" w:sz="6" w:space="0" w:color="auto"/>
                      <w:left w:val="outset" w:sz="6" w:space="0" w:color="auto"/>
                      <w:bottom w:val="outset" w:sz="6" w:space="0" w:color="auto"/>
                      <w:right w:val="outset" w:sz="6" w:space="0" w:color="auto"/>
                    </w:tcBorders>
                  </w:tcPr>
                  <w:p w14:paraId="06FD43A5" w14:textId="77777777" w:rsidR="00D9398F" w:rsidRDefault="00D9398F" w:rsidP="00DD778B">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e44524f2a4a74b89bec2bc0ff2f29c1f"/>
                    <w:id w:val="-1503572857"/>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3D18D128" w14:textId="77777777" w:rsidR="00D9398F" w:rsidRDefault="000F7713" w:rsidP="000F7713">
                        <w:pPr>
                          <w:rPr>
                            <w:color w:val="008000"/>
                            <w:szCs w:val="21"/>
                          </w:rPr>
                        </w:pPr>
                        <w:r>
                          <w:rPr>
                            <w:rFonts w:hint="eastAsia"/>
                            <w:szCs w:val="21"/>
                          </w:rPr>
                          <w:t>58</w:t>
                        </w:r>
                      </w:p>
                    </w:tc>
                  </w:sdtContent>
                </w:sdt>
                <w:sdt>
                  <w:sdtPr>
                    <w:rPr>
                      <w:szCs w:val="21"/>
                    </w:rPr>
                    <w:alias w:val="支付的其他与投资活动有关的现金"/>
                    <w:tag w:val="_GBC_a169c5280af34ed684bc4edad394ff53"/>
                    <w:id w:val="89077651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C1CB88E" w14:textId="77777777" w:rsidR="00D9398F" w:rsidRDefault="00D9398F" w:rsidP="00DD778B">
                        <w:pPr>
                          <w:jc w:val="right"/>
                          <w:rPr>
                            <w:szCs w:val="21"/>
                          </w:rPr>
                        </w:pPr>
                        <w:r>
                          <w:rPr>
                            <w:szCs w:val="21"/>
                          </w:rPr>
                          <w:t>27,967,400.00</w:t>
                        </w:r>
                      </w:p>
                    </w:tc>
                  </w:sdtContent>
                </w:sdt>
                <w:sdt>
                  <w:sdtPr>
                    <w:rPr>
                      <w:szCs w:val="21"/>
                    </w:rPr>
                    <w:alias w:val="支付的其他与投资活动有关的现金"/>
                    <w:tag w:val="_GBC_4934839a836b4e28b0c9f4d22e0b8d7b"/>
                    <w:id w:val="-139773681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4E1154C" w14:textId="77777777" w:rsidR="00D9398F" w:rsidRDefault="00D9398F" w:rsidP="00DD778B">
                        <w:pPr>
                          <w:jc w:val="right"/>
                          <w:rPr>
                            <w:szCs w:val="21"/>
                          </w:rPr>
                        </w:pPr>
                        <w:r>
                          <w:rPr>
                            <w:szCs w:val="21"/>
                          </w:rPr>
                          <w:t>16,855,861.79</w:t>
                        </w:r>
                      </w:p>
                    </w:tc>
                  </w:sdtContent>
                </w:sdt>
              </w:tr>
              <w:tr w:rsidR="00D9398F" w14:paraId="7E8F97D3" w14:textId="77777777" w:rsidTr="00DD778B">
                <w:tc>
                  <w:tcPr>
                    <w:tcW w:w="2253" w:type="pct"/>
                    <w:tcBorders>
                      <w:top w:val="outset" w:sz="6" w:space="0" w:color="auto"/>
                      <w:left w:val="outset" w:sz="6" w:space="0" w:color="auto"/>
                      <w:bottom w:val="outset" w:sz="6" w:space="0" w:color="auto"/>
                      <w:right w:val="outset" w:sz="6" w:space="0" w:color="auto"/>
                    </w:tcBorders>
                  </w:tcPr>
                  <w:p w14:paraId="2A459BBB" w14:textId="77777777" w:rsidR="00D9398F" w:rsidRDefault="00D9398F" w:rsidP="00DD778B">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71255c2885e64052b6b6fe3e5e8f829e"/>
                    <w:id w:val="149947014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4B7417FE"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投资活动现金流出小计"/>
                    <w:tag w:val="_GBC_35c4367dda6b4f878c275435100ea019"/>
                    <w:id w:val="106634107"/>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FC95AEB" w14:textId="77777777" w:rsidR="00D9398F" w:rsidRDefault="00D9398F" w:rsidP="00DD778B">
                        <w:pPr>
                          <w:jc w:val="right"/>
                          <w:rPr>
                            <w:szCs w:val="21"/>
                          </w:rPr>
                        </w:pPr>
                        <w:r>
                          <w:rPr>
                            <w:szCs w:val="21"/>
                          </w:rPr>
                          <w:t>255,689,194.46</w:t>
                        </w:r>
                      </w:p>
                    </w:tc>
                  </w:sdtContent>
                </w:sdt>
                <w:sdt>
                  <w:sdtPr>
                    <w:rPr>
                      <w:szCs w:val="21"/>
                    </w:rPr>
                    <w:alias w:val="投资活动现金流出小计"/>
                    <w:tag w:val="_GBC_b67f65d466a84cfc9ba40126c3b7be6d"/>
                    <w:id w:val="-199031774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2AB1B593" w14:textId="77777777" w:rsidR="00D9398F" w:rsidRDefault="00D9398F" w:rsidP="00DD778B">
                        <w:pPr>
                          <w:jc w:val="right"/>
                          <w:rPr>
                            <w:szCs w:val="21"/>
                          </w:rPr>
                        </w:pPr>
                        <w:r>
                          <w:rPr>
                            <w:szCs w:val="21"/>
                          </w:rPr>
                          <w:t>487,535,359.84</w:t>
                        </w:r>
                      </w:p>
                    </w:tc>
                  </w:sdtContent>
                </w:sdt>
              </w:tr>
              <w:tr w:rsidR="00D9398F" w14:paraId="3B64AC9C" w14:textId="77777777" w:rsidTr="00DD778B">
                <w:tc>
                  <w:tcPr>
                    <w:tcW w:w="2253" w:type="pct"/>
                    <w:tcBorders>
                      <w:top w:val="outset" w:sz="6" w:space="0" w:color="auto"/>
                      <w:left w:val="outset" w:sz="6" w:space="0" w:color="auto"/>
                      <w:bottom w:val="outset" w:sz="6" w:space="0" w:color="auto"/>
                      <w:right w:val="outset" w:sz="6" w:space="0" w:color="auto"/>
                    </w:tcBorders>
                  </w:tcPr>
                  <w:p w14:paraId="65C0682B" w14:textId="77777777" w:rsidR="00D9398F" w:rsidRDefault="00D9398F" w:rsidP="00DD778B">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b7de28b136214100a3f4112f874464c8"/>
                    <w:id w:val="-592859172"/>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216936D4"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投资活动产生的现金流量净额"/>
                    <w:tag w:val="_GBC_e2558f540c9b4a1a8b427769e1b7dded"/>
                    <w:id w:val="2877481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C692A7F" w14:textId="77777777" w:rsidR="00D9398F" w:rsidRDefault="00D9398F" w:rsidP="00DD778B">
                        <w:pPr>
                          <w:jc w:val="right"/>
                          <w:rPr>
                            <w:szCs w:val="21"/>
                          </w:rPr>
                        </w:pPr>
                        <w:r>
                          <w:rPr>
                            <w:szCs w:val="21"/>
                          </w:rPr>
                          <w:t>-144,497,820.71</w:t>
                        </w:r>
                      </w:p>
                    </w:tc>
                  </w:sdtContent>
                </w:sdt>
                <w:sdt>
                  <w:sdtPr>
                    <w:rPr>
                      <w:szCs w:val="21"/>
                    </w:rPr>
                    <w:alias w:val="投资活动产生的现金流量净额"/>
                    <w:tag w:val="_GBC_c3eecb5ba8d744449af99ef0e4e1518d"/>
                    <w:id w:val="169634764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9902EEA" w14:textId="77777777" w:rsidR="00D9398F" w:rsidRDefault="00D9398F" w:rsidP="00DD778B">
                        <w:pPr>
                          <w:jc w:val="right"/>
                          <w:rPr>
                            <w:szCs w:val="21"/>
                          </w:rPr>
                        </w:pPr>
                        <w:r>
                          <w:rPr>
                            <w:szCs w:val="21"/>
                          </w:rPr>
                          <w:t>-425,307,274.41</w:t>
                        </w:r>
                      </w:p>
                    </w:tc>
                  </w:sdtContent>
                </w:sdt>
              </w:tr>
              <w:tr w:rsidR="00D9398F" w14:paraId="12D94237" w14:textId="77777777" w:rsidTr="00DD778B">
                <w:tc>
                  <w:tcPr>
                    <w:tcW w:w="2253" w:type="pct"/>
                    <w:tcBorders>
                      <w:top w:val="outset" w:sz="6" w:space="0" w:color="auto"/>
                      <w:left w:val="outset" w:sz="6" w:space="0" w:color="auto"/>
                      <w:bottom w:val="outset" w:sz="6" w:space="0" w:color="auto"/>
                      <w:right w:val="outset" w:sz="6" w:space="0" w:color="auto"/>
                    </w:tcBorders>
                  </w:tcPr>
                  <w:p w14:paraId="203EC234" w14:textId="77777777" w:rsidR="00D9398F" w:rsidRDefault="00D9398F" w:rsidP="00DD778B">
                    <w:pPr>
                      <w:rPr>
                        <w:color w:val="000000"/>
                        <w:szCs w:val="21"/>
                      </w:rPr>
                    </w:pPr>
                    <w:r>
                      <w:rPr>
                        <w:rFonts w:hint="eastAsia"/>
                        <w:b/>
                        <w:bCs/>
                        <w:szCs w:val="21"/>
                      </w:rPr>
                      <w:t>三、筹资活动产生的现金流量：</w:t>
                    </w:r>
                  </w:p>
                </w:tc>
                <w:tc>
                  <w:tcPr>
                    <w:tcW w:w="307" w:type="pct"/>
                    <w:tcBorders>
                      <w:top w:val="outset" w:sz="6" w:space="0" w:color="auto"/>
                      <w:left w:val="outset" w:sz="6" w:space="0" w:color="auto"/>
                      <w:bottom w:val="outset" w:sz="6" w:space="0" w:color="auto"/>
                      <w:right w:val="outset" w:sz="6" w:space="0" w:color="auto"/>
                    </w:tcBorders>
                  </w:tcPr>
                  <w:p w14:paraId="22ACFD17" w14:textId="77777777" w:rsidR="00D9398F" w:rsidRDefault="00D9398F" w:rsidP="00DD778B">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14:paraId="617617AC" w14:textId="77777777" w:rsidR="00D9398F" w:rsidRDefault="00D9398F" w:rsidP="00DD778B">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14:paraId="0A7703CB" w14:textId="77777777" w:rsidR="00D9398F" w:rsidRDefault="00D9398F" w:rsidP="00DD778B">
                    <w:pPr>
                      <w:jc w:val="right"/>
                      <w:rPr>
                        <w:color w:val="008000"/>
                        <w:szCs w:val="21"/>
                      </w:rPr>
                    </w:pPr>
                  </w:p>
                </w:tc>
              </w:tr>
              <w:tr w:rsidR="00D9398F" w14:paraId="67ECD4CD" w14:textId="77777777" w:rsidTr="00DD778B">
                <w:tc>
                  <w:tcPr>
                    <w:tcW w:w="2253" w:type="pct"/>
                    <w:tcBorders>
                      <w:top w:val="outset" w:sz="6" w:space="0" w:color="auto"/>
                      <w:left w:val="outset" w:sz="6" w:space="0" w:color="auto"/>
                      <w:bottom w:val="outset" w:sz="6" w:space="0" w:color="auto"/>
                      <w:right w:val="outset" w:sz="6" w:space="0" w:color="auto"/>
                    </w:tcBorders>
                  </w:tcPr>
                  <w:p w14:paraId="33CDE5B0" w14:textId="77777777" w:rsidR="00D9398F" w:rsidRDefault="00D9398F" w:rsidP="00DD778B">
                    <w:pPr>
                      <w:ind w:firstLineChars="100" w:firstLine="210"/>
                      <w:rPr>
                        <w:color w:val="000000"/>
                        <w:szCs w:val="21"/>
                      </w:rPr>
                    </w:pPr>
                    <w:r>
                      <w:rPr>
                        <w:rFonts w:hint="eastAsia"/>
                        <w:szCs w:val="21"/>
                      </w:rPr>
                      <w:t>吸收投资收到的现金</w:t>
                    </w:r>
                  </w:p>
                </w:tc>
                <w:sdt>
                  <w:sdtPr>
                    <w:rPr>
                      <w:szCs w:val="21"/>
                    </w:rPr>
                    <w:alias w:val="附注_吸收投资所收到的现金"/>
                    <w:tag w:val="_GBC_d1ce96c19b534106ae74889b8ca054b1"/>
                    <w:id w:val="-172451904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CF1632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吸收投资所收到的现金"/>
                    <w:tag w:val="_GBC_214812cf8a5847959c4ff6a7c91fc0b9"/>
                    <w:id w:val="158122136"/>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374F328" w14:textId="77777777" w:rsidR="00D9398F" w:rsidRDefault="00D9398F" w:rsidP="00DD778B">
                        <w:pPr>
                          <w:jc w:val="right"/>
                          <w:rPr>
                            <w:szCs w:val="21"/>
                          </w:rPr>
                        </w:pPr>
                        <w:r>
                          <w:rPr>
                            <w:szCs w:val="21"/>
                          </w:rPr>
                          <w:t>14,900,000.00</w:t>
                        </w:r>
                      </w:p>
                    </w:tc>
                  </w:sdtContent>
                </w:sdt>
                <w:sdt>
                  <w:sdtPr>
                    <w:rPr>
                      <w:szCs w:val="21"/>
                    </w:rPr>
                    <w:alias w:val="吸收投资所收到的现金"/>
                    <w:tag w:val="_GBC_ef80e14114a64e5893cdb4028535e060"/>
                    <w:id w:val="-136102586"/>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8A11D46" w14:textId="77777777" w:rsidR="00D9398F" w:rsidRDefault="00D9398F" w:rsidP="00DD778B">
                        <w:pPr>
                          <w:jc w:val="right"/>
                          <w:rPr>
                            <w:szCs w:val="21"/>
                          </w:rPr>
                        </w:pPr>
                        <w:r>
                          <w:rPr>
                            <w:szCs w:val="21"/>
                          </w:rPr>
                          <w:t>421,023,362.59</w:t>
                        </w:r>
                      </w:p>
                    </w:tc>
                  </w:sdtContent>
                </w:sdt>
              </w:tr>
              <w:tr w:rsidR="00D9398F" w14:paraId="37224433" w14:textId="77777777" w:rsidTr="00DD778B">
                <w:tc>
                  <w:tcPr>
                    <w:tcW w:w="2253" w:type="pct"/>
                    <w:tcBorders>
                      <w:top w:val="outset" w:sz="6" w:space="0" w:color="auto"/>
                      <w:left w:val="outset" w:sz="6" w:space="0" w:color="auto"/>
                      <w:bottom w:val="outset" w:sz="6" w:space="0" w:color="auto"/>
                      <w:right w:val="outset" w:sz="6" w:space="0" w:color="auto"/>
                    </w:tcBorders>
                  </w:tcPr>
                  <w:p w14:paraId="03ACBC87" w14:textId="77777777" w:rsidR="00D9398F" w:rsidRDefault="00D9398F" w:rsidP="00DD778B">
                    <w:pPr>
                      <w:ind w:firstLineChars="100" w:firstLine="210"/>
                      <w:rPr>
                        <w:color w:val="000000"/>
                        <w:szCs w:val="21"/>
                      </w:rPr>
                    </w:pPr>
                    <w:r>
                      <w:rPr>
                        <w:rFonts w:hint="eastAsia"/>
                        <w:szCs w:val="21"/>
                      </w:rPr>
                      <w:t>其中：子公司吸收少数股东投资收到的现金</w:t>
                    </w:r>
                  </w:p>
                </w:tc>
                <w:sdt>
                  <w:sdtPr>
                    <w:rPr>
                      <w:szCs w:val="21"/>
                    </w:rPr>
                    <w:alias w:val="附注_吸收投资所收到的现金中的子公司吸收少数股东权益性投资收到的现金"/>
                    <w:tag w:val="_GBC_21fef2edc7bb4073945e46395c29885b"/>
                    <w:id w:val="-336472425"/>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14C94AC8"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吸收投资所收到的现金中的子公司吸收少数股东权益性投资收到的现金"/>
                    <w:tag w:val="_GBC_febb11c664cb409aa7271d63e72ef08f"/>
                    <w:id w:val="-1115445549"/>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94695EE" w14:textId="77777777" w:rsidR="00D9398F" w:rsidRDefault="00D9398F" w:rsidP="00DD778B">
                        <w:pPr>
                          <w:jc w:val="right"/>
                          <w:rPr>
                            <w:szCs w:val="21"/>
                          </w:rPr>
                        </w:pPr>
                        <w:r>
                          <w:rPr>
                            <w:szCs w:val="21"/>
                          </w:rPr>
                          <w:t>7,650,000.00</w:t>
                        </w:r>
                      </w:p>
                    </w:tc>
                  </w:sdtContent>
                </w:sdt>
                <w:sdt>
                  <w:sdtPr>
                    <w:rPr>
                      <w:szCs w:val="21"/>
                    </w:rPr>
                    <w:alias w:val="吸收投资所收到的现金中的子公司吸收少数股东权益性投资收到的现金"/>
                    <w:tag w:val="_GBC_bd716e00067944a68e097d259758f352"/>
                    <w:id w:val="1372884027"/>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73F27292" w14:textId="77777777" w:rsidR="00D9398F" w:rsidRDefault="00D9398F" w:rsidP="00DD778B">
                        <w:pPr>
                          <w:jc w:val="right"/>
                          <w:rPr>
                            <w:szCs w:val="21"/>
                          </w:rPr>
                        </w:pPr>
                        <w:r>
                          <w:rPr>
                            <w:szCs w:val="21"/>
                          </w:rPr>
                          <w:t>21,023,362.59</w:t>
                        </w:r>
                      </w:p>
                    </w:tc>
                  </w:sdtContent>
                </w:sdt>
              </w:tr>
              <w:tr w:rsidR="00D9398F" w14:paraId="6A956B90" w14:textId="77777777" w:rsidTr="00DD778B">
                <w:tc>
                  <w:tcPr>
                    <w:tcW w:w="2253" w:type="pct"/>
                    <w:tcBorders>
                      <w:top w:val="outset" w:sz="6" w:space="0" w:color="auto"/>
                      <w:left w:val="outset" w:sz="6" w:space="0" w:color="auto"/>
                      <w:bottom w:val="outset" w:sz="6" w:space="0" w:color="auto"/>
                      <w:right w:val="outset" w:sz="6" w:space="0" w:color="auto"/>
                    </w:tcBorders>
                  </w:tcPr>
                  <w:p w14:paraId="389F276D" w14:textId="77777777" w:rsidR="00D9398F" w:rsidRDefault="00D9398F" w:rsidP="00DD778B">
                    <w:pPr>
                      <w:ind w:firstLineChars="100" w:firstLine="210"/>
                      <w:rPr>
                        <w:color w:val="000000"/>
                        <w:szCs w:val="21"/>
                      </w:rPr>
                    </w:pPr>
                    <w:r>
                      <w:rPr>
                        <w:rFonts w:hint="eastAsia"/>
                        <w:szCs w:val="21"/>
                      </w:rPr>
                      <w:t>取得借款收到的现金</w:t>
                    </w:r>
                  </w:p>
                </w:tc>
                <w:sdt>
                  <w:sdtPr>
                    <w:rPr>
                      <w:szCs w:val="21"/>
                    </w:rPr>
                    <w:alias w:val="附注_借款所收到的现金"/>
                    <w:tag w:val="_GBC_ea9de161e7454db58d2b334086a86e9a"/>
                    <w:id w:val="19034612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4CB864B4"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借款所收到的现金"/>
                    <w:tag w:val="_GBC_c926bef7c43b4c6d8d3bfe7c14a70ee2"/>
                    <w:id w:val="-674959780"/>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8FC1AA4" w14:textId="77777777" w:rsidR="00D9398F" w:rsidRDefault="00D9398F" w:rsidP="00DD778B">
                        <w:pPr>
                          <w:jc w:val="right"/>
                          <w:rPr>
                            <w:szCs w:val="21"/>
                          </w:rPr>
                        </w:pPr>
                        <w:r>
                          <w:rPr>
                            <w:szCs w:val="21"/>
                          </w:rPr>
                          <w:t>1,449,472,002.26</w:t>
                        </w:r>
                      </w:p>
                    </w:tc>
                  </w:sdtContent>
                </w:sdt>
                <w:sdt>
                  <w:sdtPr>
                    <w:rPr>
                      <w:szCs w:val="21"/>
                    </w:rPr>
                    <w:alias w:val="借款所收到的现金"/>
                    <w:tag w:val="_GBC_cda638dfb0994c05936aa30f512c9bbf"/>
                    <w:id w:val="-135271769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A96E9D5" w14:textId="77777777" w:rsidR="00D9398F" w:rsidRDefault="00D9398F" w:rsidP="00DD778B">
                        <w:pPr>
                          <w:jc w:val="right"/>
                          <w:rPr>
                            <w:szCs w:val="21"/>
                          </w:rPr>
                        </w:pPr>
                        <w:r>
                          <w:rPr>
                            <w:szCs w:val="21"/>
                          </w:rPr>
                          <w:t>1,869,994,841.35</w:t>
                        </w:r>
                      </w:p>
                    </w:tc>
                  </w:sdtContent>
                </w:sdt>
              </w:tr>
              <w:tr w:rsidR="00D9398F" w14:paraId="46ABCB40" w14:textId="77777777" w:rsidTr="00DD778B">
                <w:tc>
                  <w:tcPr>
                    <w:tcW w:w="2253" w:type="pct"/>
                    <w:tcBorders>
                      <w:top w:val="outset" w:sz="6" w:space="0" w:color="auto"/>
                      <w:left w:val="outset" w:sz="6" w:space="0" w:color="auto"/>
                      <w:bottom w:val="outset" w:sz="6" w:space="0" w:color="auto"/>
                      <w:right w:val="outset" w:sz="6" w:space="0" w:color="auto"/>
                    </w:tcBorders>
                  </w:tcPr>
                  <w:p w14:paraId="014C75B1" w14:textId="77777777" w:rsidR="00D9398F" w:rsidRDefault="00D9398F" w:rsidP="00DD778B">
                    <w:pPr>
                      <w:ind w:firstLineChars="100" w:firstLine="210"/>
                      <w:rPr>
                        <w:color w:val="000000"/>
                        <w:szCs w:val="21"/>
                      </w:rPr>
                    </w:pPr>
                    <w:r>
                      <w:rPr>
                        <w:rFonts w:hint="eastAsia"/>
                        <w:szCs w:val="21"/>
                      </w:rPr>
                      <w:t>发行债券收到的现金</w:t>
                    </w:r>
                  </w:p>
                </w:tc>
                <w:sdt>
                  <w:sdtPr>
                    <w:rPr>
                      <w:szCs w:val="21"/>
                    </w:rPr>
                    <w:alias w:val="附注_发行债券收到的现金"/>
                    <w:tag w:val="_GBC_ce8441f5f074481db17e78dca82f2597"/>
                    <w:id w:val="1590421766"/>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D4BBCDF"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发行债券所收到的现金"/>
                    <w:tag w:val="_GBC_d9ac853a5d684513b0d0d96157cec78b"/>
                    <w:id w:val="-5910995"/>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D99B259" w14:textId="77777777" w:rsidR="00D9398F" w:rsidRDefault="00D9398F" w:rsidP="00DD778B">
                        <w:pPr>
                          <w:jc w:val="right"/>
                          <w:rPr>
                            <w:szCs w:val="21"/>
                          </w:rPr>
                        </w:pPr>
                      </w:p>
                    </w:tc>
                  </w:sdtContent>
                </w:sdt>
                <w:sdt>
                  <w:sdtPr>
                    <w:rPr>
                      <w:szCs w:val="21"/>
                    </w:rPr>
                    <w:alias w:val="发行债券所收到的现金"/>
                    <w:tag w:val="_GBC_e5cf08aa6e2b4d949705bc2ebf1b01b6"/>
                    <w:id w:val="-61100889"/>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C5BBE99" w14:textId="77777777" w:rsidR="00D9398F" w:rsidRDefault="00D9398F" w:rsidP="00DD778B">
                        <w:pPr>
                          <w:jc w:val="right"/>
                          <w:rPr>
                            <w:szCs w:val="21"/>
                          </w:rPr>
                        </w:pPr>
                      </w:p>
                    </w:tc>
                  </w:sdtContent>
                </w:sdt>
              </w:tr>
              <w:tr w:rsidR="00D9398F" w14:paraId="4D16DDDA" w14:textId="77777777" w:rsidTr="00DD778B">
                <w:tc>
                  <w:tcPr>
                    <w:tcW w:w="2253" w:type="pct"/>
                    <w:tcBorders>
                      <w:top w:val="outset" w:sz="6" w:space="0" w:color="auto"/>
                      <w:left w:val="outset" w:sz="6" w:space="0" w:color="auto"/>
                      <w:bottom w:val="outset" w:sz="6" w:space="0" w:color="auto"/>
                      <w:right w:val="outset" w:sz="6" w:space="0" w:color="auto"/>
                    </w:tcBorders>
                  </w:tcPr>
                  <w:p w14:paraId="47A11DA8" w14:textId="77777777" w:rsidR="00D9398F" w:rsidRDefault="00D9398F" w:rsidP="00DD778B">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0f215487d62d4de78f979073a043e743"/>
                    <w:id w:val="-749042547"/>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0AFB93D8" w14:textId="77777777" w:rsidR="00D9398F" w:rsidRDefault="000F7713" w:rsidP="000F7713">
                        <w:pPr>
                          <w:rPr>
                            <w:color w:val="008000"/>
                            <w:szCs w:val="21"/>
                          </w:rPr>
                        </w:pPr>
                        <w:r>
                          <w:rPr>
                            <w:rFonts w:hint="eastAsia"/>
                            <w:szCs w:val="21"/>
                          </w:rPr>
                          <w:t>58</w:t>
                        </w:r>
                      </w:p>
                    </w:tc>
                  </w:sdtContent>
                </w:sdt>
                <w:sdt>
                  <w:sdtPr>
                    <w:rPr>
                      <w:szCs w:val="21"/>
                    </w:rPr>
                    <w:alias w:val="收到其他与筹资活动有关的现金"/>
                    <w:tag w:val="_GBC_ff7a3bf0647e44fba0bc7c21cae57af1"/>
                    <w:id w:val="1845513857"/>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06388D4" w14:textId="77777777" w:rsidR="00D9398F" w:rsidRDefault="00D9398F" w:rsidP="00DD778B">
                        <w:pPr>
                          <w:jc w:val="right"/>
                          <w:rPr>
                            <w:szCs w:val="21"/>
                          </w:rPr>
                        </w:pPr>
                        <w:r>
                          <w:rPr>
                            <w:szCs w:val="21"/>
                          </w:rPr>
                          <w:t>500,000,000.00</w:t>
                        </w:r>
                      </w:p>
                    </w:tc>
                  </w:sdtContent>
                </w:sdt>
                <w:sdt>
                  <w:sdtPr>
                    <w:rPr>
                      <w:szCs w:val="21"/>
                    </w:rPr>
                    <w:alias w:val="收到其他与筹资活动有关的现金"/>
                    <w:tag w:val="_GBC_01edf6fbc7f0405bb988bffbe6d14256"/>
                    <w:id w:val="-18768145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585122B" w14:textId="77777777" w:rsidR="00D9398F" w:rsidRDefault="00D9398F" w:rsidP="00DD778B">
                        <w:pPr>
                          <w:jc w:val="right"/>
                          <w:rPr>
                            <w:szCs w:val="21"/>
                          </w:rPr>
                        </w:pPr>
                        <w:r>
                          <w:rPr>
                            <w:szCs w:val="21"/>
                          </w:rPr>
                          <w:t>500,000,000.00</w:t>
                        </w:r>
                      </w:p>
                    </w:tc>
                  </w:sdtContent>
                </w:sdt>
              </w:tr>
              <w:tr w:rsidR="00D9398F" w14:paraId="3AECBCEB" w14:textId="77777777" w:rsidTr="00DD778B">
                <w:tc>
                  <w:tcPr>
                    <w:tcW w:w="2253" w:type="pct"/>
                    <w:tcBorders>
                      <w:top w:val="outset" w:sz="6" w:space="0" w:color="auto"/>
                      <w:left w:val="outset" w:sz="6" w:space="0" w:color="auto"/>
                      <w:bottom w:val="outset" w:sz="6" w:space="0" w:color="auto"/>
                      <w:right w:val="outset" w:sz="6" w:space="0" w:color="auto"/>
                    </w:tcBorders>
                  </w:tcPr>
                  <w:p w14:paraId="0149D30F" w14:textId="77777777" w:rsidR="00D9398F" w:rsidRDefault="00D9398F" w:rsidP="00DD778B">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ffa49476261b44ca9cd02e1965e5a1a9"/>
                    <w:id w:val="854844927"/>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8329848"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筹资活动现金流入小计"/>
                    <w:tag w:val="_GBC_1af3cda058124a6cac9112c4536ae624"/>
                    <w:id w:val="-69939276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808AD9E" w14:textId="77777777" w:rsidR="00D9398F" w:rsidRDefault="00D9398F" w:rsidP="00DD778B">
                        <w:pPr>
                          <w:jc w:val="right"/>
                          <w:rPr>
                            <w:szCs w:val="21"/>
                          </w:rPr>
                        </w:pPr>
                        <w:r>
                          <w:rPr>
                            <w:szCs w:val="21"/>
                          </w:rPr>
                          <w:t>1,964,372,002.26</w:t>
                        </w:r>
                      </w:p>
                    </w:tc>
                  </w:sdtContent>
                </w:sdt>
                <w:sdt>
                  <w:sdtPr>
                    <w:rPr>
                      <w:szCs w:val="21"/>
                    </w:rPr>
                    <w:alias w:val="筹资活动现金流入小计"/>
                    <w:tag w:val="_GBC_5297ee8c9f1a44baab337027bc323d2b"/>
                    <w:id w:val="-773705491"/>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1FF952DD" w14:textId="77777777" w:rsidR="00D9398F" w:rsidRDefault="00D9398F" w:rsidP="00DD778B">
                        <w:pPr>
                          <w:jc w:val="right"/>
                          <w:rPr>
                            <w:szCs w:val="21"/>
                          </w:rPr>
                        </w:pPr>
                        <w:r>
                          <w:rPr>
                            <w:szCs w:val="21"/>
                          </w:rPr>
                          <w:t>2,791,018,203.94</w:t>
                        </w:r>
                      </w:p>
                    </w:tc>
                  </w:sdtContent>
                </w:sdt>
              </w:tr>
              <w:tr w:rsidR="00D9398F" w14:paraId="74C10A9A" w14:textId="77777777" w:rsidTr="00DD778B">
                <w:tc>
                  <w:tcPr>
                    <w:tcW w:w="2253" w:type="pct"/>
                    <w:tcBorders>
                      <w:top w:val="outset" w:sz="6" w:space="0" w:color="auto"/>
                      <w:left w:val="outset" w:sz="6" w:space="0" w:color="auto"/>
                      <w:bottom w:val="outset" w:sz="6" w:space="0" w:color="auto"/>
                      <w:right w:val="outset" w:sz="6" w:space="0" w:color="auto"/>
                    </w:tcBorders>
                  </w:tcPr>
                  <w:p w14:paraId="27185049" w14:textId="77777777" w:rsidR="00D9398F" w:rsidRDefault="00D9398F" w:rsidP="00DD778B">
                    <w:pPr>
                      <w:ind w:firstLineChars="100" w:firstLine="210"/>
                      <w:rPr>
                        <w:color w:val="000000"/>
                        <w:szCs w:val="21"/>
                      </w:rPr>
                    </w:pPr>
                    <w:r>
                      <w:rPr>
                        <w:rFonts w:hint="eastAsia"/>
                        <w:szCs w:val="21"/>
                      </w:rPr>
                      <w:t>偿还债务支付的现金</w:t>
                    </w:r>
                  </w:p>
                </w:tc>
                <w:sdt>
                  <w:sdtPr>
                    <w:rPr>
                      <w:szCs w:val="21"/>
                    </w:rPr>
                    <w:alias w:val="附注_偿还债务所支付的现金"/>
                    <w:tag w:val="_GBC_9c5c2e4ed15c49ca8a704815e6f3e339"/>
                    <w:id w:val="145714016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ACCD8A2"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偿还债务所支付的现金"/>
                    <w:tag w:val="_GBC_4d5fffa5a7d3488d92845d2214c60390"/>
                    <w:id w:val="920915579"/>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F9FB011" w14:textId="77777777" w:rsidR="00D9398F" w:rsidRDefault="00D9398F" w:rsidP="00DD778B">
                        <w:pPr>
                          <w:jc w:val="right"/>
                          <w:rPr>
                            <w:szCs w:val="21"/>
                          </w:rPr>
                        </w:pPr>
                        <w:r>
                          <w:rPr>
                            <w:szCs w:val="21"/>
                          </w:rPr>
                          <w:t>2,289,283,562.21</w:t>
                        </w:r>
                      </w:p>
                    </w:tc>
                  </w:sdtContent>
                </w:sdt>
                <w:sdt>
                  <w:sdtPr>
                    <w:rPr>
                      <w:szCs w:val="21"/>
                    </w:rPr>
                    <w:alias w:val="偿还债务所支付的现金"/>
                    <w:tag w:val="_GBC_1e7e4e008af24cb3b9bf91301e112063"/>
                    <w:id w:val="-57628718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C3267B3" w14:textId="77777777" w:rsidR="00D9398F" w:rsidRDefault="00D9398F" w:rsidP="00DD778B">
                        <w:pPr>
                          <w:jc w:val="right"/>
                          <w:rPr>
                            <w:szCs w:val="21"/>
                          </w:rPr>
                        </w:pPr>
                        <w:r>
                          <w:rPr>
                            <w:szCs w:val="21"/>
                          </w:rPr>
                          <w:t>1,851,463,337.81</w:t>
                        </w:r>
                      </w:p>
                    </w:tc>
                  </w:sdtContent>
                </w:sdt>
              </w:tr>
              <w:tr w:rsidR="00D9398F" w14:paraId="4D22234A" w14:textId="77777777" w:rsidTr="00DD778B">
                <w:tc>
                  <w:tcPr>
                    <w:tcW w:w="2253" w:type="pct"/>
                    <w:tcBorders>
                      <w:top w:val="outset" w:sz="6" w:space="0" w:color="auto"/>
                      <w:left w:val="outset" w:sz="6" w:space="0" w:color="auto"/>
                      <w:bottom w:val="outset" w:sz="6" w:space="0" w:color="auto"/>
                      <w:right w:val="outset" w:sz="6" w:space="0" w:color="auto"/>
                    </w:tcBorders>
                  </w:tcPr>
                  <w:p w14:paraId="2CC0A836" w14:textId="77777777" w:rsidR="00D9398F" w:rsidRDefault="00D9398F" w:rsidP="00DD778B">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2b494ecef12a4118922086838b3d2adb"/>
                    <w:id w:val="1640142531"/>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601F99A"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cec7cf4fe3f744c0a99053440f48349a"/>
                    <w:id w:val="527682040"/>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4D18EEB" w14:textId="77777777" w:rsidR="00D9398F" w:rsidRDefault="00D9398F" w:rsidP="00DD778B">
                        <w:pPr>
                          <w:jc w:val="right"/>
                          <w:rPr>
                            <w:szCs w:val="21"/>
                          </w:rPr>
                        </w:pPr>
                        <w:r>
                          <w:rPr>
                            <w:szCs w:val="21"/>
                          </w:rPr>
                          <w:t>321,030,332.66</w:t>
                        </w:r>
                      </w:p>
                    </w:tc>
                  </w:sdtContent>
                </w:sdt>
                <w:sdt>
                  <w:sdtPr>
                    <w:rPr>
                      <w:szCs w:val="21"/>
                    </w:rPr>
                    <w:alias w:val="分配股利利润或偿付利息所支付的现金"/>
                    <w:tag w:val="_GBC_5ac113089bb64eec8384abcfa45d74ca"/>
                    <w:id w:val="-153063383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6649E85" w14:textId="77777777" w:rsidR="00D9398F" w:rsidRDefault="00D9398F" w:rsidP="00DD778B">
                        <w:pPr>
                          <w:jc w:val="right"/>
                          <w:rPr>
                            <w:szCs w:val="21"/>
                          </w:rPr>
                        </w:pPr>
                        <w:r>
                          <w:rPr>
                            <w:szCs w:val="21"/>
                          </w:rPr>
                          <w:t>172,819,175.34</w:t>
                        </w:r>
                      </w:p>
                    </w:tc>
                  </w:sdtContent>
                </w:sdt>
              </w:tr>
              <w:tr w:rsidR="00D9398F" w14:paraId="652A2A9A" w14:textId="77777777" w:rsidTr="00DD778B">
                <w:tc>
                  <w:tcPr>
                    <w:tcW w:w="2253" w:type="pct"/>
                    <w:tcBorders>
                      <w:top w:val="outset" w:sz="6" w:space="0" w:color="auto"/>
                      <w:left w:val="outset" w:sz="6" w:space="0" w:color="auto"/>
                      <w:bottom w:val="outset" w:sz="6" w:space="0" w:color="auto"/>
                      <w:right w:val="outset" w:sz="6" w:space="0" w:color="auto"/>
                    </w:tcBorders>
                  </w:tcPr>
                  <w:p w14:paraId="31B0B8F5" w14:textId="77777777" w:rsidR="00D9398F" w:rsidRDefault="00D9398F" w:rsidP="00DD778B">
                    <w:pPr>
                      <w:ind w:firstLineChars="100" w:firstLine="210"/>
                      <w:rPr>
                        <w:szCs w:val="21"/>
                      </w:rPr>
                    </w:pPr>
                    <w:r>
                      <w:rPr>
                        <w:rFonts w:hint="eastAsia"/>
                        <w:szCs w:val="21"/>
                      </w:rPr>
                      <w:t>其中：子公司支付给少数股东的股利、利润</w:t>
                    </w:r>
                  </w:p>
                </w:tc>
                <w:sdt>
                  <w:sdtPr>
                    <w:rPr>
                      <w:szCs w:val="21"/>
                    </w:rPr>
                    <w:alias w:val="附注_分配股利利润或偿付利息所支付的现金中的支付少数股东的股利"/>
                    <w:tag w:val="_GBC_618fe392f7ee43008a44c3d883f6e091"/>
                    <w:id w:val="195643612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3B45822"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分配股利利润或偿付利息所支付的现金中的支付少数股东的股利"/>
                    <w:tag w:val="_GBC_b068fcde28294aadae7e81e7e0fef4ea"/>
                    <w:id w:val="-24372915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8A5F4FC" w14:textId="77777777" w:rsidR="00D9398F" w:rsidRDefault="00D9398F" w:rsidP="00DD778B">
                        <w:pPr>
                          <w:jc w:val="right"/>
                          <w:rPr>
                            <w:szCs w:val="21"/>
                          </w:rPr>
                        </w:pPr>
                        <w:r>
                          <w:rPr>
                            <w:szCs w:val="21"/>
                          </w:rPr>
                          <w:t>6,735,820.74</w:t>
                        </w:r>
                      </w:p>
                    </w:tc>
                  </w:sdtContent>
                </w:sdt>
                <w:sdt>
                  <w:sdtPr>
                    <w:rPr>
                      <w:szCs w:val="21"/>
                    </w:rPr>
                    <w:alias w:val="分配股利利润或偿付利息所支付的现金中的支付少数股东的股利"/>
                    <w:tag w:val="_GBC_387e81f2f55c437db18eea98c09d53c3"/>
                    <w:id w:val="528917531"/>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1B418DA" w14:textId="77777777" w:rsidR="00D9398F" w:rsidRDefault="00D9398F" w:rsidP="00DD778B">
                        <w:pPr>
                          <w:jc w:val="right"/>
                          <w:rPr>
                            <w:szCs w:val="21"/>
                          </w:rPr>
                        </w:pPr>
                        <w:r>
                          <w:rPr>
                            <w:szCs w:val="21"/>
                          </w:rPr>
                          <w:t>4,946,419.46</w:t>
                        </w:r>
                      </w:p>
                    </w:tc>
                  </w:sdtContent>
                </w:sdt>
              </w:tr>
              <w:tr w:rsidR="00D9398F" w14:paraId="3D22C75A" w14:textId="77777777" w:rsidTr="00DD778B">
                <w:tc>
                  <w:tcPr>
                    <w:tcW w:w="2253" w:type="pct"/>
                    <w:tcBorders>
                      <w:top w:val="outset" w:sz="6" w:space="0" w:color="auto"/>
                      <w:left w:val="outset" w:sz="6" w:space="0" w:color="auto"/>
                      <w:bottom w:val="outset" w:sz="6" w:space="0" w:color="auto"/>
                      <w:right w:val="outset" w:sz="6" w:space="0" w:color="auto"/>
                    </w:tcBorders>
                  </w:tcPr>
                  <w:p w14:paraId="1DB133C2" w14:textId="77777777" w:rsidR="00D9398F" w:rsidRDefault="00D9398F" w:rsidP="00DD778B">
                    <w:pPr>
                      <w:ind w:firstLineChars="100" w:firstLine="210"/>
                      <w:rPr>
                        <w:szCs w:val="21"/>
                      </w:rPr>
                    </w:pPr>
                    <w:r>
                      <w:rPr>
                        <w:rFonts w:hint="eastAsia"/>
                        <w:szCs w:val="21"/>
                      </w:rPr>
                      <w:t>支付其他与筹资活动有关的现金</w:t>
                    </w:r>
                  </w:p>
                </w:tc>
                <w:sdt>
                  <w:sdtPr>
                    <w:rPr>
                      <w:szCs w:val="21"/>
                    </w:rPr>
                    <w:alias w:val="附注_支付的其他与筹资活动有关的现金"/>
                    <w:tag w:val="_GBC_88686fbce69647a08fedf928c6e6db24"/>
                    <w:id w:val="-182123022"/>
                    <w:lock w:val="sdtLocked"/>
                  </w:sdtPr>
                  <w:sdtEndPr/>
                  <w:sdtContent>
                    <w:tc>
                      <w:tcPr>
                        <w:tcW w:w="307" w:type="pct"/>
                        <w:tcBorders>
                          <w:top w:val="outset" w:sz="6" w:space="0" w:color="auto"/>
                          <w:left w:val="outset" w:sz="6" w:space="0" w:color="auto"/>
                          <w:bottom w:val="outset" w:sz="6" w:space="0" w:color="auto"/>
                          <w:right w:val="outset" w:sz="6" w:space="0" w:color="auto"/>
                        </w:tcBorders>
                      </w:tcPr>
                      <w:p w14:paraId="321B5CD7" w14:textId="77777777" w:rsidR="00D9398F" w:rsidRDefault="000F7713" w:rsidP="000F7713">
                        <w:pPr>
                          <w:rPr>
                            <w:color w:val="008000"/>
                            <w:szCs w:val="21"/>
                          </w:rPr>
                        </w:pPr>
                        <w:r>
                          <w:rPr>
                            <w:rFonts w:hint="eastAsia"/>
                            <w:szCs w:val="21"/>
                          </w:rPr>
                          <w:t>58</w:t>
                        </w:r>
                      </w:p>
                    </w:tc>
                  </w:sdtContent>
                </w:sdt>
                <w:sdt>
                  <w:sdtPr>
                    <w:rPr>
                      <w:szCs w:val="21"/>
                    </w:rPr>
                    <w:alias w:val="支付的其他与筹资活动有关的现金"/>
                    <w:tag w:val="_GBC_19b81f32f7714009a3555234075279c8"/>
                    <w:id w:val="1506097033"/>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5EC562E5" w14:textId="77777777" w:rsidR="00D9398F" w:rsidRDefault="00D9398F" w:rsidP="00DD778B">
                        <w:pPr>
                          <w:jc w:val="right"/>
                          <w:rPr>
                            <w:szCs w:val="21"/>
                          </w:rPr>
                        </w:pPr>
                        <w:r>
                          <w:rPr>
                            <w:szCs w:val="21"/>
                          </w:rPr>
                          <w:t>500,873,963.38</w:t>
                        </w:r>
                      </w:p>
                    </w:tc>
                  </w:sdtContent>
                </w:sdt>
                <w:sdt>
                  <w:sdtPr>
                    <w:rPr>
                      <w:szCs w:val="21"/>
                    </w:rPr>
                    <w:alias w:val="支付的其他与筹资活动有关的现金"/>
                    <w:tag w:val="_GBC_edcad122e1074e1d9d0b784b4ab466ba"/>
                    <w:id w:val="-618839420"/>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556FCD46" w14:textId="77777777" w:rsidR="00D9398F" w:rsidRDefault="00D9398F" w:rsidP="00DD778B">
                        <w:pPr>
                          <w:jc w:val="right"/>
                          <w:rPr>
                            <w:szCs w:val="21"/>
                          </w:rPr>
                        </w:pPr>
                        <w:r>
                          <w:rPr>
                            <w:szCs w:val="21"/>
                          </w:rPr>
                          <w:t>500,063,405.03</w:t>
                        </w:r>
                      </w:p>
                    </w:tc>
                  </w:sdtContent>
                </w:sdt>
              </w:tr>
              <w:tr w:rsidR="00D9398F" w14:paraId="50732ACC" w14:textId="77777777" w:rsidTr="00DD778B">
                <w:tc>
                  <w:tcPr>
                    <w:tcW w:w="2253" w:type="pct"/>
                    <w:tcBorders>
                      <w:top w:val="outset" w:sz="6" w:space="0" w:color="auto"/>
                      <w:left w:val="outset" w:sz="6" w:space="0" w:color="auto"/>
                      <w:bottom w:val="outset" w:sz="6" w:space="0" w:color="auto"/>
                      <w:right w:val="outset" w:sz="6" w:space="0" w:color="auto"/>
                    </w:tcBorders>
                  </w:tcPr>
                  <w:p w14:paraId="7A46A820" w14:textId="77777777" w:rsidR="00D9398F" w:rsidRDefault="00D9398F" w:rsidP="00DD778B">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61a62821a4404984bb0667cf75dd7584"/>
                    <w:id w:val="343979278"/>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03ACCB11"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筹资活动现金流出小计"/>
                    <w:tag w:val="_GBC_33c5f7515ba34278a6763a4efa2cce1a"/>
                    <w:id w:val="121600707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16F6ECF9" w14:textId="77777777" w:rsidR="00D9398F" w:rsidRDefault="00D9398F" w:rsidP="00DD778B">
                        <w:pPr>
                          <w:jc w:val="right"/>
                          <w:rPr>
                            <w:szCs w:val="21"/>
                          </w:rPr>
                        </w:pPr>
                        <w:r>
                          <w:rPr>
                            <w:szCs w:val="21"/>
                          </w:rPr>
                          <w:t>3,111,187,858.25</w:t>
                        </w:r>
                      </w:p>
                    </w:tc>
                  </w:sdtContent>
                </w:sdt>
                <w:sdt>
                  <w:sdtPr>
                    <w:rPr>
                      <w:szCs w:val="21"/>
                    </w:rPr>
                    <w:alias w:val="筹资活动现金流出小计"/>
                    <w:tag w:val="_GBC_dc70b9c9b8c241e6b272815d21043499"/>
                    <w:id w:val="1623035573"/>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19EDBCDD" w14:textId="77777777" w:rsidR="00D9398F" w:rsidRDefault="00D9398F" w:rsidP="00DD778B">
                        <w:pPr>
                          <w:jc w:val="right"/>
                          <w:rPr>
                            <w:szCs w:val="21"/>
                          </w:rPr>
                        </w:pPr>
                        <w:r>
                          <w:rPr>
                            <w:szCs w:val="21"/>
                          </w:rPr>
                          <w:t>2,524,345,918.18</w:t>
                        </w:r>
                      </w:p>
                    </w:tc>
                  </w:sdtContent>
                </w:sdt>
              </w:tr>
              <w:tr w:rsidR="00D9398F" w14:paraId="431E7A04" w14:textId="77777777" w:rsidTr="00DD778B">
                <w:tc>
                  <w:tcPr>
                    <w:tcW w:w="2253" w:type="pct"/>
                    <w:tcBorders>
                      <w:top w:val="outset" w:sz="6" w:space="0" w:color="auto"/>
                      <w:left w:val="outset" w:sz="6" w:space="0" w:color="auto"/>
                      <w:bottom w:val="outset" w:sz="6" w:space="0" w:color="auto"/>
                      <w:right w:val="outset" w:sz="6" w:space="0" w:color="auto"/>
                    </w:tcBorders>
                  </w:tcPr>
                  <w:p w14:paraId="6D3DBD02" w14:textId="77777777" w:rsidR="00D9398F" w:rsidRDefault="00D9398F" w:rsidP="00DD778B">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9c0affd356084f899d74826769063ac3"/>
                    <w:id w:val="511953970"/>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7488DAF4"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筹资活动产生的现金流量净额"/>
                    <w:tag w:val="_GBC_838449ea1c5b4f97bee38ff76e40bdd4"/>
                    <w:id w:val="-243646561"/>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4144ABC4" w14:textId="77777777" w:rsidR="00D9398F" w:rsidRDefault="00D9398F" w:rsidP="00DD778B">
                        <w:pPr>
                          <w:jc w:val="right"/>
                          <w:rPr>
                            <w:szCs w:val="21"/>
                          </w:rPr>
                        </w:pPr>
                        <w:r>
                          <w:rPr>
                            <w:szCs w:val="21"/>
                          </w:rPr>
                          <w:t>-1,146,815,855.99</w:t>
                        </w:r>
                      </w:p>
                    </w:tc>
                  </w:sdtContent>
                </w:sdt>
                <w:sdt>
                  <w:sdtPr>
                    <w:rPr>
                      <w:szCs w:val="21"/>
                    </w:rPr>
                    <w:alias w:val="筹资活动产生的现金流量净额"/>
                    <w:tag w:val="_GBC_648f4585fbad4d8a907a5427adf5929a"/>
                    <w:id w:val="29997334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027E520D" w14:textId="77777777" w:rsidR="00D9398F" w:rsidRDefault="00D9398F" w:rsidP="00DD778B">
                        <w:pPr>
                          <w:jc w:val="right"/>
                          <w:rPr>
                            <w:szCs w:val="21"/>
                          </w:rPr>
                        </w:pPr>
                        <w:r>
                          <w:rPr>
                            <w:szCs w:val="21"/>
                          </w:rPr>
                          <w:t>266,672,285.76</w:t>
                        </w:r>
                      </w:p>
                    </w:tc>
                  </w:sdtContent>
                </w:sdt>
              </w:tr>
              <w:tr w:rsidR="00D9398F" w14:paraId="14E42B83" w14:textId="77777777" w:rsidTr="00DD778B">
                <w:tc>
                  <w:tcPr>
                    <w:tcW w:w="2253" w:type="pct"/>
                    <w:tcBorders>
                      <w:top w:val="outset" w:sz="6" w:space="0" w:color="auto"/>
                      <w:left w:val="outset" w:sz="6" w:space="0" w:color="auto"/>
                      <w:bottom w:val="outset" w:sz="6" w:space="0" w:color="auto"/>
                      <w:right w:val="outset" w:sz="6" w:space="0" w:color="auto"/>
                    </w:tcBorders>
                  </w:tcPr>
                  <w:p w14:paraId="033BB544" w14:textId="77777777" w:rsidR="00D9398F" w:rsidRDefault="00D9398F" w:rsidP="00DD778B">
                    <w:pPr>
                      <w:rPr>
                        <w:color w:val="000000"/>
                        <w:szCs w:val="21"/>
                      </w:rPr>
                    </w:pPr>
                    <w:r>
                      <w:rPr>
                        <w:rFonts w:hint="eastAsia"/>
                        <w:b/>
                        <w:bCs/>
                        <w:szCs w:val="21"/>
                      </w:rPr>
                      <w:t>四、汇率变动对现金及现金等价物的影响</w:t>
                    </w:r>
                  </w:p>
                </w:tc>
                <w:sdt>
                  <w:sdtPr>
                    <w:rPr>
                      <w:szCs w:val="21"/>
                    </w:rPr>
                    <w:alias w:val="附注_汇率变动对现金的影响"/>
                    <w:tag w:val="_GBC_5cbb84f1ef104c50acc718b8ef934f77"/>
                    <w:id w:val="-1770620389"/>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24A59299"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汇率变动对现金的影响"/>
                    <w:tag w:val="_GBC_ccb694878b3d4ba3a27403714420249a"/>
                    <w:id w:val="-1259750595"/>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EF5C774" w14:textId="77777777" w:rsidR="00D9398F" w:rsidRDefault="00D9398F" w:rsidP="00DD778B">
                        <w:pPr>
                          <w:jc w:val="right"/>
                          <w:rPr>
                            <w:szCs w:val="21"/>
                          </w:rPr>
                        </w:pPr>
                        <w:r>
                          <w:rPr>
                            <w:szCs w:val="21"/>
                          </w:rPr>
                          <w:t>209,090,588.15</w:t>
                        </w:r>
                      </w:p>
                    </w:tc>
                  </w:sdtContent>
                </w:sdt>
                <w:sdt>
                  <w:sdtPr>
                    <w:rPr>
                      <w:szCs w:val="21"/>
                    </w:rPr>
                    <w:alias w:val="汇率变动对现金的影响"/>
                    <w:tag w:val="_GBC_7f1fe5c313b04f3bb4cae2b8e4edad29"/>
                    <w:id w:val="1198582234"/>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35F1B61C" w14:textId="77777777" w:rsidR="00D9398F" w:rsidRDefault="00D9398F" w:rsidP="00DD778B">
                        <w:pPr>
                          <w:jc w:val="right"/>
                          <w:rPr>
                            <w:szCs w:val="21"/>
                          </w:rPr>
                        </w:pPr>
                        <w:r>
                          <w:rPr>
                            <w:szCs w:val="21"/>
                          </w:rPr>
                          <w:t>165,683,683.77</w:t>
                        </w:r>
                      </w:p>
                    </w:tc>
                  </w:sdtContent>
                </w:sdt>
              </w:tr>
              <w:tr w:rsidR="00D9398F" w14:paraId="3C7847E9" w14:textId="77777777" w:rsidTr="00DD778B">
                <w:tc>
                  <w:tcPr>
                    <w:tcW w:w="2253" w:type="pct"/>
                    <w:tcBorders>
                      <w:top w:val="outset" w:sz="6" w:space="0" w:color="auto"/>
                      <w:left w:val="outset" w:sz="6" w:space="0" w:color="auto"/>
                      <w:bottom w:val="outset" w:sz="6" w:space="0" w:color="auto"/>
                      <w:right w:val="outset" w:sz="6" w:space="0" w:color="auto"/>
                    </w:tcBorders>
                  </w:tcPr>
                  <w:p w14:paraId="1066042E" w14:textId="77777777" w:rsidR="00D9398F" w:rsidRDefault="00D9398F" w:rsidP="00DD778B">
                    <w:pPr>
                      <w:rPr>
                        <w:color w:val="000000"/>
                        <w:szCs w:val="21"/>
                      </w:rPr>
                    </w:pPr>
                    <w:r>
                      <w:rPr>
                        <w:rFonts w:hint="eastAsia"/>
                        <w:b/>
                        <w:bCs/>
                        <w:szCs w:val="21"/>
                      </w:rPr>
                      <w:t>五、现金及现金等价物净增加额</w:t>
                    </w:r>
                  </w:p>
                </w:tc>
                <w:sdt>
                  <w:sdtPr>
                    <w:rPr>
                      <w:szCs w:val="21"/>
                    </w:rPr>
                    <w:alias w:val="附注_现金及现金等价物净增加额"/>
                    <w:tag w:val="_GBC_28aceb1920d9482bb5b7521eb3bf830c"/>
                    <w:id w:val="-1441372554"/>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34BB060B"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现金及现金等价物净增加额"/>
                    <w:tag w:val="_GBC_b6b01c9e77794c9f8587115c534cf8cc"/>
                    <w:id w:val="17461961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05E3A9B8" w14:textId="77777777" w:rsidR="00D9398F" w:rsidRDefault="00D9398F" w:rsidP="00DD778B">
                        <w:pPr>
                          <w:jc w:val="right"/>
                          <w:rPr>
                            <w:szCs w:val="21"/>
                          </w:rPr>
                        </w:pPr>
                        <w:r>
                          <w:rPr>
                            <w:szCs w:val="21"/>
                          </w:rPr>
                          <w:t>1,317,635,913.49</w:t>
                        </w:r>
                      </w:p>
                    </w:tc>
                  </w:sdtContent>
                </w:sdt>
                <w:sdt>
                  <w:sdtPr>
                    <w:rPr>
                      <w:szCs w:val="21"/>
                    </w:rPr>
                    <w:alias w:val="现金及现金等价物净增加额"/>
                    <w:tag w:val="_GBC_225a814e915f442bae7e6704c8477d5d"/>
                    <w:id w:val="298109841"/>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09F2A388" w14:textId="77777777" w:rsidR="00D9398F" w:rsidRDefault="00D9398F" w:rsidP="00DD778B">
                        <w:pPr>
                          <w:jc w:val="right"/>
                          <w:rPr>
                            <w:szCs w:val="21"/>
                          </w:rPr>
                        </w:pPr>
                        <w:r>
                          <w:rPr>
                            <w:szCs w:val="21"/>
                          </w:rPr>
                          <w:t>1,972,266,661.58</w:t>
                        </w:r>
                      </w:p>
                    </w:tc>
                  </w:sdtContent>
                </w:sdt>
              </w:tr>
              <w:tr w:rsidR="00D9398F" w14:paraId="28E45357" w14:textId="77777777" w:rsidTr="00DD778B">
                <w:tc>
                  <w:tcPr>
                    <w:tcW w:w="2253" w:type="pct"/>
                    <w:tcBorders>
                      <w:top w:val="outset" w:sz="6" w:space="0" w:color="auto"/>
                      <w:left w:val="outset" w:sz="6" w:space="0" w:color="auto"/>
                      <w:bottom w:val="outset" w:sz="6" w:space="0" w:color="auto"/>
                      <w:right w:val="outset" w:sz="6" w:space="0" w:color="auto"/>
                    </w:tcBorders>
                  </w:tcPr>
                  <w:p w14:paraId="6D6B95A0" w14:textId="77777777" w:rsidR="00D9398F" w:rsidRDefault="00D9398F" w:rsidP="00DD778B">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bfc5c246d60f424b9edeaa6525177b8b"/>
                    <w:id w:val="-271090926"/>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53580F1D"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现金及现金等价物余额"/>
                    <w:tag w:val="_GBC_dcd2243dd2f24df481ddcae7608e4649"/>
                    <w:id w:val="-1075665142"/>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7448AC44" w14:textId="77777777" w:rsidR="00D9398F" w:rsidRDefault="00D9398F" w:rsidP="00DD778B">
                        <w:pPr>
                          <w:jc w:val="right"/>
                          <w:rPr>
                            <w:szCs w:val="21"/>
                          </w:rPr>
                        </w:pPr>
                        <w:r>
                          <w:rPr>
                            <w:szCs w:val="21"/>
                          </w:rPr>
                          <w:t>7,825,842,201.70</w:t>
                        </w:r>
                      </w:p>
                    </w:tc>
                  </w:sdtContent>
                </w:sdt>
                <w:sdt>
                  <w:sdtPr>
                    <w:rPr>
                      <w:szCs w:val="21"/>
                    </w:rPr>
                    <w:alias w:val="现金及现金等价物余额"/>
                    <w:tag w:val="_GBC_3c851a526a974faf90c672921c00f4d0"/>
                    <w:id w:val="-211233999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230599A7" w14:textId="77777777" w:rsidR="00D9398F" w:rsidRDefault="00D9398F" w:rsidP="00DD778B">
                        <w:pPr>
                          <w:jc w:val="right"/>
                          <w:rPr>
                            <w:szCs w:val="21"/>
                          </w:rPr>
                        </w:pPr>
                        <w:r>
                          <w:rPr>
                            <w:szCs w:val="21"/>
                          </w:rPr>
                          <w:t>5,853,575,540.12</w:t>
                        </w:r>
                      </w:p>
                    </w:tc>
                  </w:sdtContent>
                </w:sdt>
              </w:tr>
              <w:tr w:rsidR="00D9398F" w14:paraId="695D0904" w14:textId="77777777" w:rsidTr="00DD778B">
                <w:tc>
                  <w:tcPr>
                    <w:tcW w:w="2253" w:type="pct"/>
                    <w:tcBorders>
                      <w:top w:val="outset" w:sz="6" w:space="0" w:color="auto"/>
                      <w:left w:val="outset" w:sz="6" w:space="0" w:color="auto"/>
                      <w:bottom w:val="outset" w:sz="6" w:space="0" w:color="auto"/>
                      <w:right w:val="outset" w:sz="6" w:space="0" w:color="auto"/>
                    </w:tcBorders>
                  </w:tcPr>
                  <w:p w14:paraId="5A5E08DF" w14:textId="77777777" w:rsidR="00D9398F" w:rsidRDefault="00D9398F" w:rsidP="00DD778B">
                    <w:pPr>
                      <w:rPr>
                        <w:color w:val="000000"/>
                        <w:szCs w:val="21"/>
                      </w:rPr>
                    </w:pPr>
                    <w:r>
                      <w:rPr>
                        <w:rFonts w:hint="eastAsia"/>
                        <w:b/>
                        <w:bCs/>
                        <w:szCs w:val="21"/>
                      </w:rPr>
                      <w:t>六、期末现金及现金等价物余额</w:t>
                    </w:r>
                  </w:p>
                </w:tc>
                <w:sdt>
                  <w:sdtPr>
                    <w:rPr>
                      <w:szCs w:val="21"/>
                    </w:rPr>
                    <w:alias w:val="附注_现金及现金等价物余额"/>
                    <w:tag w:val="_GBC_7b520ce4e63b48d6b3c2745d22b2a179"/>
                    <w:id w:val="221954121"/>
                    <w:lock w:val="sdtLocked"/>
                    <w:showingPlcHdr/>
                  </w:sdtPr>
                  <w:sdtEndPr/>
                  <w:sdtContent>
                    <w:tc>
                      <w:tcPr>
                        <w:tcW w:w="307" w:type="pct"/>
                        <w:tcBorders>
                          <w:top w:val="outset" w:sz="6" w:space="0" w:color="auto"/>
                          <w:left w:val="outset" w:sz="6" w:space="0" w:color="auto"/>
                          <w:bottom w:val="outset" w:sz="6" w:space="0" w:color="auto"/>
                          <w:right w:val="outset" w:sz="6" w:space="0" w:color="auto"/>
                        </w:tcBorders>
                      </w:tcPr>
                      <w:p w14:paraId="64872BCD" w14:textId="77777777" w:rsidR="00D9398F" w:rsidRDefault="00D9398F" w:rsidP="00DD778B">
                        <w:pPr>
                          <w:rPr>
                            <w:color w:val="008000"/>
                            <w:szCs w:val="21"/>
                          </w:rPr>
                        </w:pPr>
                        <w:r>
                          <w:rPr>
                            <w:rFonts w:hint="eastAsia"/>
                            <w:color w:val="333399"/>
                            <w:szCs w:val="21"/>
                          </w:rPr>
                          <w:t xml:space="preserve">　</w:t>
                        </w:r>
                      </w:p>
                    </w:tc>
                  </w:sdtContent>
                </w:sdt>
                <w:sdt>
                  <w:sdtPr>
                    <w:rPr>
                      <w:szCs w:val="21"/>
                    </w:rPr>
                    <w:alias w:val="现金及现金等价物余额"/>
                    <w:tag w:val="_GBC_16d21095fb964099892ed2663f901ede"/>
                    <w:id w:val="8281035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14:paraId="30A83AAE" w14:textId="77777777" w:rsidR="00D9398F" w:rsidRDefault="00D9398F" w:rsidP="00DD778B">
                        <w:pPr>
                          <w:jc w:val="right"/>
                          <w:rPr>
                            <w:szCs w:val="21"/>
                          </w:rPr>
                        </w:pPr>
                        <w:r>
                          <w:rPr>
                            <w:szCs w:val="21"/>
                          </w:rPr>
                          <w:t>9,143,478,115.19</w:t>
                        </w:r>
                      </w:p>
                    </w:tc>
                  </w:sdtContent>
                </w:sdt>
                <w:sdt>
                  <w:sdtPr>
                    <w:rPr>
                      <w:szCs w:val="21"/>
                    </w:rPr>
                    <w:alias w:val="现金及现金等价物余额"/>
                    <w:tag w:val="_GBC_ddf06ba5241d4311945164c615b92123"/>
                    <w:id w:val="-1188138322"/>
                    <w:lock w:val="sdtLocked"/>
                  </w:sdtPr>
                  <w:sdtEndPr/>
                  <w:sdtContent>
                    <w:tc>
                      <w:tcPr>
                        <w:tcW w:w="1216" w:type="pct"/>
                        <w:tcBorders>
                          <w:top w:val="outset" w:sz="6" w:space="0" w:color="auto"/>
                          <w:left w:val="outset" w:sz="6" w:space="0" w:color="auto"/>
                          <w:bottom w:val="outset" w:sz="6" w:space="0" w:color="auto"/>
                          <w:right w:val="outset" w:sz="6" w:space="0" w:color="auto"/>
                        </w:tcBorders>
                      </w:tcPr>
                      <w:p w14:paraId="40DFEB92" w14:textId="77777777" w:rsidR="00D9398F" w:rsidRDefault="00D9398F" w:rsidP="00DD778B">
                        <w:pPr>
                          <w:jc w:val="right"/>
                          <w:rPr>
                            <w:szCs w:val="21"/>
                          </w:rPr>
                        </w:pPr>
                        <w:r>
                          <w:rPr>
                            <w:szCs w:val="21"/>
                          </w:rPr>
                          <w:t>7,825,842,201.70</w:t>
                        </w:r>
                      </w:p>
                    </w:tc>
                  </w:sdtContent>
                </w:sdt>
              </w:tr>
            </w:tbl>
            <w:p w14:paraId="312FDB82" w14:textId="77777777" w:rsidR="00D9398F" w:rsidRDefault="00D9398F"/>
            <w:p w14:paraId="1404EA23" w14:textId="4B9C6C69" w:rsidR="00D80AD1" w:rsidRDefault="00847115">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835536016"/>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636383991"/>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923258574"/>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1B970760" w14:textId="77777777" w:rsidR="00D80AD1" w:rsidRDefault="00D80AD1">
          <w:pPr>
            <w:rPr>
              <w:szCs w:val="21"/>
            </w:rPr>
          </w:pPr>
        </w:p>
        <w:p w14:paraId="0C02AC5E" w14:textId="77777777" w:rsidR="00D80AD1" w:rsidRDefault="00D80AD1">
          <w:pPr>
            <w:jc w:val="center"/>
            <w:rPr>
              <w:b/>
              <w:bCs/>
              <w:szCs w:val="21"/>
            </w:rPr>
          </w:pPr>
        </w:p>
        <w:sdt>
          <w:sdtPr>
            <w:rPr>
              <w:rFonts w:hint="eastAsia"/>
              <w:b/>
              <w:bCs/>
              <w:szCs w:val="21"/>
            </w:rPr>
            <w:tag w:val="_GBC_fa07832b39b14b348ba105d6cedbd7b8"/>
            <w:id w:val="-813791199"/>
            <w:lock w:val="sdtLocked"/>
            <w:placeholder>
              <w:docPart w:val="GBC22222222222222222222222222222"/>
            </w:placeholder>
          </w:sdtPr>
          <w:sdtEndPr>
            <w:rPr>
              <w:b w:val="0"/>
              <w:bCs w:val="0"/>
            </w:rPr>
          </w:sdtEndPr>
          <w:sdtContent>
            <w:p w14:paraId="5D9B585B" w14:textId="77777777" w:rsidR="00D80AD1" w:rsidRDefault="00847115">
              <w:pPr>
                <w:jc w:val="center"/>
                <w:rPr>
                  <w:b/>
                  <w:bCs/>
                  <w:szCs w:val="21"/>
                </w:rPr>
              </w:pPr>
              <w:r>
                <w:rPr>
                  <w:rFonts w:hint="eastAsia"/>
                  <w:b/>
                  <w:bCs/>
                  <w:szCs w:val="21"/>
                </w:rPr>
                <w:t>母公司</w:t>
              </w:r>
              <w:r>
                <w:rPr>
                  <w:b/>
                  <w:bCs/>
                  <w:szCs w:val="21"/>
                </w:rPr>
                <w:t>现金流量表</w:t>
              </w:r>
            </w:p>
            <w:p w14:paraId="2B997C78" w14:textId="77777777" w:rsidR="00D80AD1" w:rsidRDefault="00847115">
              <w:pPr>
                <w:jc w:val="center"/>
                <w:rPr>
                  <w:b/>
                  <w:bCs/>
                  <w:szCs w:val="21"/>
                </w:rPr>
              </w:pPr>
              <w:r>
                <w:rPr>
                  <w:szCs w:val="21"/>
                </w:rPr>
                <w:t>201</w:t>
              </w:r>
              <w:r>
                <w:rPr>
                  <w:rFonts w:hint="eastAsia"/>
                  <w:szCs w:val="21"/>
                </w:rPr>
                <w:t>6</w:t>
              </w:r>
              <w:r>
                <w:rPr>
                  <w:szCs w:val="21"/>
                </w:rPr>
                <w:t>年</w:t>
              </w:r>
              <w:r>
                <w:rPr>
                  <w:rFonts w:hint="eastAsia"/>
                  <w:szCs w:val="21"/>
                </w:rPr>
                <w:t>1—12</w:t>
              </w:r>
              <w:r>
                <w:rPr>
                  <w:szCs w:val="21"/>
                </w:rPr>
                <w:t>月</w:t>
              </w:r>
            </w:p>
            <w:p w14:paraId="3A48C02A" w14:textId="77777777" w:rsidR="00D80AD1" w:rsidRDefault="00847115">
              <w:pPr>
                <w:jc w:val="right"/>
                <w:rPr>
                  <w:szCs w:val="21"/>
                </w:rPr>
              </w:pPr>
              <w:r>
                <w:rPr>
                  <w:szCs w:val="21"/>
                </w:rPr>
                <w:t>单位:</w:t>
              </w:r>
              <w:sdt>
                <w:sdtPr>
                  <w:rPr>
                    <w:szCs w:val="21"/>
                  </w:rPr>
                  <w:alias w:val="单位：母公司现金流量表"/>
                  <w:tag w:val="_GBC_993ead81b27a41dfaccaacfaec8b7c78"/>
                  <w:id w:val="-5314921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18028048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70"/>
                <w:gridCol w:w="2151"/>
                <w:gridCol w:w="2139"/>
              </w:tblGrid>
              <w:tr w:rsidR="000F4DF2" w14:paraId="2F783950" w14:textId="77777777" w:rsidTr="00DD778B">
                <w:tc>
                  <w:tcPr>
                    <w:tcW w:w="2017" w:type="pct"/>
                    <w:tcBorders>
                      <w:top w:val="outset" w:sz="6" w:space="0" w:color="auto"/>
                      <w:left w:val="outset" w:sz="6" w:space="0" w:color="auto"/>
                      <w:bottom w:val="outset" w:sz="6" w:space="0" w:color="auto"/>
                      <w:right w:val="outset" w:sz="6" w:space="0" w:color="auto"/>
                    </w:tcBorders>
                  </w:tcPr>
                  <w:p w14:paraId="1400EA6B" w14:textId="77777777" w:rsidR="000F4DF2" w:rsidRDefault="000F4DF2" w:rsidP="00DD778B">
                    <w:pPr>
                      <w:jc w:val="center"/>
                      <w:rPr>
                        <w:b/>
                        <w:bCs/>
                        <w:szCs w:val="21"/>
                      </w:rPr>
                    </w:pPr>
                    <w:r>
                      <w:rPr>
                        <w:b/>
                        <w:bCs/>
                        <w:szCs w:val="21"/>
                      </w:rPr>
                      <w:t>项目</w:t>
                    </w:r>
                  </w:p>
                </w:tc>
                <w:tc>
                  <w:tcPr>
                    <w:tcW w:w="550" w:type="pct"/>
                    <w:tcBorders>
                      <w:top w:val="outset" w:sz="6" w:space="0" w:color="auto"/>
                      <w:left w:val="outset" w:sz="6" w:space="0" w:color="auto"/>
                      <w:bottom w:val="outset" w:sz="6" w:space="0" w:color="auto"/>
                      <w:right w:val="outset" w:sz="6" w:space="0" w:color="auto"/>
                    </w:tcBorders>
                  </w:tcPr>
                  <w:p w14:paraId="022DD893" w14:textId="77777777" w:rsidR="000F4DF2" w:rsidRDefault="000F4DF2" w:rsidP="00DD778B">
                    <w:pPr>
                      <w:autoSpaceDE w:val="0"/>
                      <w:autoSpaceDN w:val="0"/>
                      <w:adjustRightInd w:val="0"/>
                      <w:jc w:val="center"/>
                      <w:rPr>
                        <w:b/>
                        <w:szCs w:val="21"/>
                      </w:rPr>
                    </w:pPr>
                    <w:r>
                      <w:rPr>
                        <w:b/>
                        <w:szCs w:val="21"/>
                      </w:rPr>
                      <w:t>附注</w:t>
                    </w:r>
                  </w:p>
                </w:tc>
                <w:tc>
                  <w:tcPr>
                    <w:tcW w:w="1220" w:type="pct"/>
                    <w:tcBorders>
                      <w:top w:val="outset" w:sz="6" w:space="0" w:color="auto"/>
                      <w:left w:val="outset" w:sz="6" w:space="0" w:color="auto"/>
                      <w:bottom w:val="outset" w:sz="6" w:space="0" w:color="auto"/>
                      <w:right w:val="outset" w:sz="6" w:space="0" w:color="auto"/>
                    </w:tcBorders>
                  </w:tcPr>
                  <w:p w14:paraId="33DA40BE" w14:textId="77777777" w:rsidR="000F4DF2" w:rsidRDefault="000F4DF2" w:rsidP="00DD778B">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3" w:type="pct"/>
                    <w:tcBorders>
                      <w:top w:val="outset" w:sz="6" w:space="0" w:color="auto"/>
                      <w:left w:val="outset" w:sz="6" w:space="0" w:color="auto"/>
                      <w:bottom w:val="outset" w:sz="6" w:space="0" w:color="auto"/>
                      <w:right w:val="outset" w:sz="6" w:space="0" w:color="auto"/>
                    </w:tcBorders>
                  </w:tcPr>
                  <w:p w14:paraId="56F27B7C" w14:textId="77777777" w:rsidR="000F4DF2" w:rsidRDefault="000F4DF2" w:rsidP="00DD778B">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0F4DF2" w14:paraId="7AFFFBE9" w14:textId="77777777" w:rsidTr="00DD778B">
                <w:tc>
                  <w:tcPr>
                    <w:tcW w:w="2017" w:type="pct"/>
                    <w:tcBorders>
                      <w:top w:val="outset" w:sz="6" w:space="0" w:color="auto"/>
                      <w:left w:val="outset" w:sz="6" w:space="0" w:color="auto"/>
                      <w:bottom w:val="outset" w:sz="6" w:space="0" w:color="auto"/>
                      <w:right w:val="outset" w:sz="6" w:space="0" w:color="auto"/>
                    </w:tcBorders>
                  </w:tcPr>
                  <w:p w14:paraId="323B6FCE" w14:textId="77777777" w:rsidR="000F4DF2" w:rsidRDefault="000F4DF2" w:rsidP="00DD778B">
                    <w:pPr>
                      <w:rPr>
                        <w:color w:val="000000"/>
                        <w:szCs w:val="21"/>
                      </w:rPr>
                    </w:pPr>
                    <w:r>
                      <w:rPr>
                        <w:rFonts w:hint="eastAsia"/>
                        <w:b/>
                        <w:bCs/>
                        <w:szCs w:val="21"/>
                      </w:rPr>
                      <w:t>一、经营活动产生的现金流量：</w:t>
                    </w:r>
                  </w:p>
                </w:tc>
                <w:tc>
                  <w:tcPr>
                    <w:tcW w:w="550" w:type="pct"/>
                    <w:tcBorders>
                      <w:top w:val="outset" w:sz="6" w:space="0" w:color="auto"/>
                      <w:left w:val="outset" w:sz="6" w:space="0" w:color="auto"/>
                      <w:bottom w:val="outset" w:sz="6" w:space="0" w:color="auto"/>
                      <w:right w:val="outset" w:sz="6" w:space="0" w:color="auto"/>
                    </w:tcBorders>
                  </w:tcPr>
                  <w:p w14:paraId="2D3CFF17" w14:textId="77777777" w:rsidR="000F4DF2" w:rsidRDefault="000F4DF2" w:rsidP="00DD778B">
                    <w:pPr>
                      <w:rPr>
                        <w:szCs w:val="21"/>
                      </w:rPr>
                    </w:pPr>
                  </w:p>
                </w:tc>
                <w:tc>
                  <w:tcPr>
                    <w:tcW w:w="1220" w:type="pct"/>
                    <w:tcBorders>
                      <w:top w:val="outset" w:sz="6" w:space="0" w:color="auto"/>
                      <w:left w:val="outset" w:sz="6" w:space="0" w:color="auto"/>
                      <w:bottom w:val="outset" w:sz="6" w:space="0" w:color="auto"/>
                      <w:right w:val="outset" w:sz="6" w:space="0" w:color="auto"/>
                    </w:tcBorders>
                  </w:tcPr>
                  <w:p w14:paraId="1812D340" w14:textId="77777777" w:rsidR="000F4DF2" w:rsidRDefault="000F4DF2" w:rsidP="00DD778B">
                    <w:pPr>
                      <w:rPr>
                        <w:szCs w:val="21"/>
                      </w:rPr>
                    </w:pPr>
                  </w:p>
                </w:tc>
                <w:tc>
                  <w:tcPr>
                    <w:tcW w:w="1213" w:type="pct"/>
                    <w:tcBorders>
                      <w:top w:val="outset" w:sz="6" w:space="0" w:color="auto"/>
                      <w:left w:val="outset" w:sz="6" w:space="0" w:color="auto"/>
                      <w:bottom w:val="outset" w:sz="6" w:space="0" w:color="auto"/>
                      <w:right w:val="outset" w:sz="6" w:space="0" w:color="auto"/>
                    </w:tcBorders>
                  </w:tcPr>
                  <w:p w14:paraId="253EF314" w14:textId="77777777" w:rsidR="000F4DF2" w:rsidRDefault="000F4DF2" w:rsidP="00DD778B">
                    <w:pPr>
                      <w:rPr>
                        <w:szCs w:val="21"/>
                      </w:rPr>
                    </w:pPr>
                  </w:p>
                </w:tc>
              </w:tr>
              <w:tr w:rsidR="000F4DF2" w14:paraId="6BC95622" w14:textId="77777777" w:rsidTr="00DD778B">
                <w:tc>
                  <w:tcPr>
                    <w:tcW w:w="2017" w:type="pct"/>
                    <w:tcBorders>
                      <w:top w:val="outset" w:sz="6" w:space="0" w:color="auto"/>
                      <w:left w:val="outset" w:sz="6" w:space="0" w:color="auto"/>
                      <w:bottom w:val="outset" w:sz="6" w:space="0" w:color="auto"/>
                      <w:right w:val="outset" w:sz="6" w:space="0" w:color="auto"/>
                    </w:tcBorders>
                  </w:tcPr>
                  <w:p w14:paraId="49701BF2" w14:textId="77777777" w:rsidR="000F4DF2" w:rsidRDefault="000F4DF2" w:rsidP="00DD778B">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605039522a294c848db6514f3b858e3c"/>
                    <w:id w:val="-233543679"/>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CECE7F5"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销售商品提供劳务收到的现金"/>
                    <w:tag w:val="_GBC_26a0a8a7558d417e9aa2d6eae01a21fd"/>
                    <w:id w:val="129517916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78B8210" w14:textId="77777777" w:rsidR="000F4DF2" w:rsidRDefault="000F4DF2" w:rsidP="00DD778B">
                        <w:pPr>
                          <w:jc w:val="right"/>
                          <w:rPr>
                            <w:szCs w:val="21"/>
                          </w:rPr>
                        </w:pPr>
                        <w:r>
                          <w:rPr>
                            <w:szCs w:val="21"/>
                          </w:rPr>
                          <w:t>5,290,773,166.18</w:t>
                        </w:r>
                      </w:p>
                    </w:tc>
                  </w:sdtContent>
                </w:sdt>
                <w:sdt>
                  <w:sdtPr>
                    <w:rPr>
                      <w:szCs w:val="21"/>
                    </w:rPr>
                    <w:alias w:val="销售商品提供劳务收到的现金"/>
                    <w:tag w:val="_GBC_05e5c53359124c5e94c7a8fc62228bce"/>
                    <w:id w:val="-477920259"/>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1E09748F" w14:textId="77777777" w:rsidR="000F4DF2" w:rsidRDefault="000F4DF2" w:rsidP="00DD778B">
                        <w:pPr>
                          <w:jc w:val="right"/>
                          <w:rPr>
                            <w:szCs w:val="21"/>
                          </w:rPr>
                        </w:pPr>
                        <w:r>
                          <w:rPr>
                            <w:szCs w:val="21"/>
                          </w:rPr>
                          <w:t>7,133,486,284.18</w:t>
                        </w:r>
                      </w:p>
                    </w:tc>
                  </w:sdtContent>
                </w:sdt>
              </w:tr>
              <w:tr w:rsidR="000F4DF2" w14:paraId="6723DF40" w14:textId="77777777" w:rsidTr="00DD778B">
                <w:tc>
                  <w:tcPr>
                    <w:tcW w:w="2017" w:type="pct"/>
                    <w:tcBorders>
                      <w:top w:val="outset" w:sz="6" w:space="0" w:color="auto"/>
                      <w:left w:val="outset" w:sz="6" w:space="0" w:color="auto"/>
                      <w:bottom w:val="outset" w:sz="6" w:space="0" w:color="auto"/>
                      <w:right w:val="outset" w:sz="6" w:space="0" w:color="auto"/>
                    </w:tcBorders>
                  </w:tcPr>
                  <w:p w14:paraId="25FA3B6F" w14:textId="77777777" w:rsidR="000F4DF2" w:rsidRDefault="000F4DF2" w:rsidP="00DD778B">
                    <w:pPr>
                      <w:ind w:firstLineChars="100" w:firstLine="210"/>
                      <w:rPr>
                        <w:color w:val="000000"/>
                        <w:szCs w:val="21"/>
                      </w:rPr>
                    </w:pPr>
                    <w:r>
                      <w:rPr>
                        <w:rFonts w:hint="eastAsia"/>
                        <w:szCs w:val="21"/>
                      </w:rPr>
                      <w:t>收到的税费返还</w:t>
                    </w:r>
                  </w:p>
                </w:tc>
                <w:sdt>
                  <w:sdtPr>
                    <w:rPr>
                      <w:szCs w:val="21"/>
                    </w:rPr>
                    <w:alias w:val="附注_收到的税费返还"/>
                    <w:tag w:val="_GBC_8eb77bbdbf4c47a8a925b440c63b905c"/>
                    <w:id w:val="-86999632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0BC6C627"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到的税费返还"/>
                    <w:tag w:val="_GBC_ee0a170a65c340459ceaa6addfec3107"/>
                    <w:id w:val="63368746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3AC7BD1" w14:textId="77777777" w:rsidR="000F4DF2" w:rsidRDefault="000F4DF2" w:rsidP="00DD778B">
                        <w:pPr>
                          <w:jc w:val="right"/>
                          <w:rPr>
                            <w:szCs w:val="21"/>
                          </w:rPr>
                        </w:pPr>
                        <w:r>
                          <w:rPr>
                            <w:szCs w:val="21"/>
                          </w:rPr>
                          <w:t>261,211,561.93</w:t>
                        </w:r>
                      </w:p>
                    </w:tc>
                  </w:sdtContent>
                </w:sdt>
                <w:sdt>
                  <w:sdtPr>
                    <w:rPr>
                      <w:szCs w:val="21"/>
                    </w:rPr>
                    <w:alias w:val="收到的税费返还"/>
                    <w:tag w:val="_GBC_447db6067afa41abba002ffed5fb7e91"/>
                    <w:id w:val="-505368150"/>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B16DCDC" w14:textId="77777777" w:rsidR="000F4DF2" w:rsidRDefault="000F4DF2" w:rsidP="00DD778B">
                        <w:pPr>
                          <w:jc w:val="right"/>
                          <w:rPr>
                            <w:szCs w:val="21"/>
                          </w:rPr>
                        </w:pPr>
                        <w:r>
                          <w:rPr>
                            <w:szCs w:val="21"/>
                          </w:rPr>
                          <w:t>287,476,638.40</w:t>
                        </w:r>
                      </w:p>
                    </w:tc>
                  </w:sdtContent>
                </w:sdt>
              </w:tr>
              <w:tr w:rsidR="000F4DF2" w14:paraId="0E285874" w14:textId="77777777" w:rsidTr="00DD778B">
                <w:tc>
                  <w:tcPr>
                    <w:tcW w:w="2017" w:type="pct"/>
                    <w:tcBorders>
                      <w:top w:val="outset" w:sz="6" w:space="0" w:color="auto"/>
                      <w:left w:val="outset" w:sz="6" w:space="0" w:color="auto"/>
                      <w:bottom w:val="outset" w:sz="6" w:space="0" w:color="auto"/>
                      <w:right w:val="outset" w:sz="6" w:space="0" w:color="auto"/>
                    </w:tcBorders>
                  </w:tcPr>
                  <w:p w14:paraId="663899DA" w14:textId="77777777" w:rsidR="000F4DF2" w:rsidRDefault="000F4DF2" w:rsidP="00DD778B">
                    <w:pPr>
                      <w:ind w:firstLineChars="100" w:firstLine="210"/>
                      <w:rPr>
                        <w:color w:val="000000"/>
                        <w:szCs w:val="21"/>
                      </w:rPr>
                    </w:pPr>
                    <w:r>
                      <w:rPr>
                        <w:rFonts w:hint="eastAsia"/>
                        <w:szCs w:val="21"/>
                      </w:rPr>
                      <w:t>收到其他与经营活动有关的现金</w:t>
                    </w:r>
                  </w:p>
                </w:tc>
                <w:sdt>
                  <w:sdtPr>
                    <w:rPr>
                      <w:szCs w:val="21"/>
                    </w:rPr>
                    <w:alias w:val="附注_收到的其他与经营活动有关的现金"/>
                    <w:tag w:val="_GBC_a082de20afc34bb0bef1856bfbeac469"/>
                    <w:id w:val="471805427"/>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47326D9"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到的其他与经营活动有关的现金"/>
                    <w:tag w:val="_GBC_ceeebc045b4c4666960e378cb1447232"/>
                    <w:id w:val="43547869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0A626D3" w14:textId="77777777" w:rsidR="000F4DF2" w:rsidRDefault="000F4DF2" w:rsidP="00DD778B">
                        <w:pPr>
                          <w:jc w:val="right"/>
                          <w:rPr>
                            <w:szCs w:val="21"/>
                          </w:rPr>
                        </w:pPr>
                        <w:r>
                          <w:rPr>
                            <w:szCs w:val="21"/>
                          </w:rPr>
                          <w:t>1,514,696,266.39</w:t>
                        </w:r>
                      </w:p>
                    </w:tc>
                  </w:sdtContent>
                </w:sdt>
                <w:sdt>
                  <w:sdtPr>
                    <w:rPr>
                      <w:szCs w:val="21"/>
                    </w:rPr>
                    <w:alias w:val="收到的其他与经营活动有关的现金"/>
                    <w:tag w:val="_GBC_f6856dc7490d41cf8df5583b50d22f13"/>
                    <w:id w:val="1507702893"/>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312C5E3F" w14:textId="77777777" w:rsidR="000F4DF2" w:rsidRDefault="000F4DF2" w:rsidP="00DD778B">
                        <w:pPr>
                          <w:jc w:val="right"/>
                          <w:rPr>
                            <w:szCs w:val="21"/>
                          </w:rPr>
                        </w:pPr>
                        <w:r>
                          <w:rPr>
                            <w:szCs w:val="21"/>
                          </w:rPr>
                          <w:t>1,340,638,405.33</w:t>
                        </w:r>
                      </w:p>
                    </w:tc>
                  </w:sdtContent>
                </w:sdt>
              </w:tr>
              <w:tr w:rsidR="000F4DF2" w14:paraId="62943B83" w14:textId="77777777" w:rsidTr="00DD778B">
                <w:tc>
                  <w:tcPr>
                    <w:tcW w:w="2017" w:type="pct"/>
                    <w:tcBorders>
                      <w:top w:val="outset" w:sz="6" w:space="0" w:color="auto"/>
                      <w:left w:val="outset" w:sz="6" w:space="0" w:color="auto"/>
                      <w:bottom w:val="outset" w:sz="6" w:space="0" w:color="auto"/>
                      <w:right w:val="outset" w:sz="6" w:space="0" w:color="auto"/>
                    </w:tcBorders>
                  </w:tcPr>
                  <w:p w14:paraId="3CD60B25" w14:textId="77777777" w:rsidR="000F4DF2" w:rsidRDefault="000F4DF2" w:rsidP="00DD778B">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c0b08bc225234d389d4be625a45e7012"/>
                    <w:id w:val="-1934736385"/>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7A765C56"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经营活动现金流入小计"/>
                    <w:tag w:val="_GBC_3b0be85fe5024f3c8389f11883e52a2d"/>
                    <w:id w:val="-25274357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9C13D8A" w14:textId="77777777" w:rsidR="000F4DF2" w:rsidRDefault="000F4DF2" w:rsidP="00DD778B">
                        <w:pPr>
                          <w:jc w:val="right"/>
                          <w:rPr>
                            <w:szCs w:val="21"/>
                          </w:rPr>
                        </w:pPr>
                        <w:r>
                          <w:rPr>
                            <w:szCs w:val="21"/>
                          </w:rPr>
                          <w:t>7,066,680,994.50</w:t>
                        </w:r>
                      </w:p>
                    </w:tc>
                  </w:sdtContent>
                </w:sdt>
                <w:sdt>
                  <w:sdtPr>
                    <w:rPr>
                      <w:szCs w:val="21"/>
                    </w:rPr>
                    <w:alias w:val="经营活动现金流入小计"/>
                    <w:tag w:val="_GBC_8d4b347eb1b0406ab1031ee33e91a0bb"/>
                    <w:id w:val="1724249419"/>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56298FE" w14:textId="77777777" w:rsidR="000F4DF2" w:rsidRDefault="000F4DF2" w:rsidP="00DD778B">
                        <w:pPr>
                          <w:jc w:val="right"/>
                          <w:rPr>
                            <w:szCs w:val="21"/>
                          </w:rPr>
                        </w:pPr>
                        <w:r>
                          <w:rPr>
                            <w:szCs w:val="21"/>
                          </w:rPr>
                          <w:t>8,761,601,327.91</w:t>
                        </w:r>
                      </w:p>
                    </w:tc>
                  </w:sdtContent>
                </w:sdt>
              </w:tr>
              <w:tr w:rsidR="000F4DF2" w14:paraId="3F7BF1A8" w14:textId="77777777" w:rsidTr="00DD778B">
                <w:tc>
                  <w:tcPr>
                    <w:tcW w:w="2017" w:type="pct"/>
                    <w:tcBorders>
                      <w:top w:val="outset" w:sz="6" w:space="0" w:color="auto"/>
                      <w:left w:val="outset" w:sz="6" w:space="0" w:color="auto"/>
                      <w:bottom w:val="outset" w:sz="6" w:space="0" w:color="auto"/>
                      <w:right w:val="outset" w:sz="6" w:space="0" w:color="auto"/>
                    </w:tcBorders>
                  </w:tcPr>
                  <w:p w14:paraId="6BBBF883" w14:textId="77777777" w:rsidR="000F4DF2" w:rsidRDefault="000F4DF2" w:rsidP="00DD778B">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ce0ca858af8c4337916a0ed534439006"/>
                    <w:id w:val="-1095469245"/>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539B752"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购买商品接受劳务支付的现金"/>
                    <w:tag w:val="_GBC_695cc505466e453aaf12a5694eb77c5f"/>
                    <w:id w:val="-161489898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23A96D6" w14:textId="77777777" w:rsidR="000F4DF2" w:rsidRDefault="000F4DF2" w:rsidP="00DD778B">
                        <w:pPr>
                          <w:jc w:val="right"/>
                          <w:rPr>
                            <w:szCs w:val="21"/>
                          </w:rPr>
                        </w:pPr>
                        <w:r>
                          <w:rPr>
                            <w:szCs w:val="21"/>
                          </w:rPr>
                          <w:t>4,450,793,495.48</w:t>
                        </w:r>
                      </w:p>
                    </w:tc>
                  </w:sdtContent>
                </w:sdt>
                <w:sdt>
                  <w:sdtPr>
                    <w:rPr>
                      <w:szCs w:val="21"/>
                    </w:rPr>
                    <w:alias w:val="购买商品接受劳务支付的现金"/>
                    <w:tag w:val="_GBC_7b7db7ab3b7845cc80c2e36d22f48d53"/>
                    <w:id w:val="-82473780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0CB9659D" w14:textId="77777777" w:rsidR="000F4DF2" w:rsidRDefault="000F4DF2" w:rsidP="00DD778B">
                        <w:pPr>
                          <w:jc w:val="right"/>
                          <w:rPr>
                            <w:szCs w:val="21"/>
                          </w:rPr>
                        </w:pPr>
                        <w:r>
                          <w:rPr>
                            <w:szCs w:val="21"/>
                          </w:rPr>
                          <w:t>6,363,292,236.54</w:t>
                        </w:r>
                      </w:p>
                    </w:tc>
                  </w:sdtContent>
                </w:sdt>
              </w:tr>
              <w:tr w:rsidR="000F4DF2" w14:paraId="2AD49F9D" w14:textId="77777777" w:rsidTr="00DD778B">
                <w:tc>
                  <w:tcPr>
                    <w:tcW w:w="2017" w:type="pct"/>
                    <w:tcBorders>
                      <w:top w:val="outset" w:sz="6" w:space="0" w:color="auto"/>
                      <w:left w:val="outset" w:sz="6" w:space="0" w:color="auto"/>
                      <w:bottom w:val="outset" w:sz="6" w:space="0" w:color="auto"/>
                      <w:right w:val="outset" w:sz="6" w:space="0" w:color="auto"/>
                    </w:tcBorders>
                  </w:tcPr>
                  <w:p w14:paraId="10F287A9" w14:textId="77777777" w:rsidR="000F4DF2" w:rsidRDefault="000F4DF2" w:rsidP="00DD778B">
                    <w:pPr>
                      <w:ind w:firstLineChars="100" w:firstLine="210"/>
                      <w:rPr>
                        <w:szCs w:val="21"/>
                      </w:rPr>
                    </w:pPr>
                    <w:r>
                      <w:rPr>
                        <w:rFonts w:hint="eastAsia"/>
                        <w:szCs w:val="21"/>
                      </w:rPr>
                      <w:lastRenderedPageBreak/>
                      <w:t>支付给职工以及为职工支付的现金</w:t>
                    </w:r>
                  </w:p>
                </w:tc>
                <w:sdt>
                  <w:sdtPr>
                    <w:rPr>
                      <w:szCs w:val="21"/>
                    </w:rPr>
                    <w:alias w:val="附注_支付给职工以及为职工支付的现金"/>
                    <w:tag w:val="_GBC_88b3e9db5418440989fa99464de061e8"/>
                    <w:id w:val="-178263353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434B18C4"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支付给职工以及为职工支付的现金"/>
                    <w:tag w:val="_GBC_a2ad1d7953b941588c4844a2fb94f1ca"/>
                    <w:id w:val="-19915988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301DDC9" w14:textId="77777777" w:rsidR="000F4DF2" w:rsidRDefault="000F4DF2" w:rsidP="00DD778B">
                        <w:pPr>
                          <w:jc w:val="right"/>
                          <w:rPr>
                            <w:szCs w:val="21"/>
                          </w:rPr>
                        </w:pPr>
                        <w:r>
                          <w:rPr>
                            <w:szCs w:val="21"/>
                          </w:rPr>
                          <w:t>339,640,499.91</w:t>
                        </w:r>
                      </w:p>
                    </w:tc>
                  </w:sdtContent>
                </w:sdt>
                <w:sdt>
                  <w:sdtPr>
                    <w:rPr>
                      <w:szCs w:val="21"/>
                    </w:rPr>
                    <w:alias w:val="支付给职工以及为职工支付的现金"/>
                    <w:tag w:val="_GBC_88919a7d686d4bc5bbdfed9c0440019b"/>
                    <w:id w:val="-81766775"/>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9A645E7" w14:textId="77777777" w:rsidR="000F4DF2" w:rsidRDefault="000F4DF2" w:rsidP="00DD778B">
                        <w:pPr>
                          <w:jc w:val="right"/>
                          <w:rPr>
                            <w:szCs w:val="21"/>
                          </w:rPr>
                        </w:pPr>
                        <w:r>
                          <w:rPr>
                            <w:szCs w:val="21"/>
                          </w:rPr>
                          <w:t>388,913,146.75</w:t>
                        </w:r>
                      </w:p>
                    </w:tc>
                  </w:sdtContent>
                </w:sdt>
              </w:tr>
              <w:tr w:rsidR="000F4DF2" w14:paraId="103EBF13" w14:textId="77777777" w:rsidTr="00DD778B">
                <w:tc>
                  <w:tcPr>
                    <w:tcW w:w="2017" w:type="pct"/>
                    <w:tcBorders>
                      <w:top w:val="outset" w:sz="6" w:space="0" w:color="auto"/>
                      <w:left w:val="outset" w:sz="6" w:space="0" w:color="auto"/>
                      <w:bottom w:val="outset" w:sz="6" w:space="0" w:color="auto"/>
                      <w:right w:val="outset" w:sz="6" w:space="0" w:color="auto"/>
                    </w:tcBorders>
                  </w:tcPr>
                  <w:p w14:paraId="39FC04B4" w14:textId="77777777" w:rsidR="000F4DF2" w:rsidRDefault="000F4DF2" w:rsidP="00DD778B">
                    <w:pPr>
                      <w:ind w:firstLineChars="100" w:firstLine="210"/>
                      <w:rPr>
                        <w:szCs w:val="21"/>
                      </w:rPr>
                    </w:pPr>
                    <w:r>
                      <w:rPr>
                        <w:rFonts w:hint="eastAsia"/>
                        <w:szCs w:val="21"/>
                      </w:rPr>
                      <w:t>支付的各项税费</w:t>
                    </w:r>
                  </w:p>
                </w:tc>
                <w:sdt>
                  <w:sdtPr>
                    <w:rPr>
                      <w:szCs w:val="21"/>
                    </w:rPr>
                    <w:alias w:val="附注_支付的各项税费"/>
                    <w:tag w:val="_GBC_dc3cc8ee517942d089e1a214aa409604"/>
                    <w:id w:val="375432548"/>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44D4FD9"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支付的各项税费"/>
                    <w:tag w:val="_GBC_c2a673debc6d4e239e25d63ad8b658e5"/>
                    <w:id w:val="104425572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4FD053B" w14:textId="77777777" w:rsidR="000F4DF2" w:rsidRDefault="000F4DF2" w:rsidP="00DD778B">
                        <w:pPr>
                          <w:jc w:val="right"/>
                          <w:rPr>
                            <w:szCs w:val="21"/>
                          </w:rPr>
                        </w:pPr>
                        <w:r>
                          <w:rPr>
                            <w:szCs w:val="21"/>
                          </w:rPr>
                          <w:t>143,489,988.21</w:t>
                        </w:r>
                      </w:p>
                    </w:tc>
                  </w:sdtContent>
                </w:sdt>
                <w:sdt>
                  <w:sdtPr>
                    <w:rPr>
                      <w:szCs w:val="21"/>
                    </w:rPr>
                    <w:alias w:val="支付的各项税费"/>
                    <w:tag w:val="_GBC_3a3b5133bd32484598c95fd281047a6c"/>
                    <w:id w:val="-165775863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29BE9AA0" w14:textId="77777777" w:rsidR="000F4DF2" w:rsidRDefault="000F4DF2" w:rsidP="00DD778B">
                        <w:pPr>
                          <w:jc w:val="right"/>
                          <w:rPr>
                            <w:szCs w:val="21"/>
                          </w:rPr>
                        </w:pPr>
                        <w:r>
                          <w:rPr>
                            <w:szCs w:val="21"/>
                          </w:rPr>
                          <w:t>128,935,809.34</w:t>
                        </w:r>
                      </w:p>
                    </w:tc>
                  </w:sdtContent>
                </w:sdt>
              </w:tr>
              <w:tr w:rsidR="000F4DF2" w14:paraId="40FC9348" w14:textId="77777777" w:rsidTr="00DD778B">
                <w:tc>
                  <w:tcPr>
                    <w:tcW w:w="2017" w:type="pct"/>
                    <w:tcBorders>
                      <w:top w:val="outset" w:sz="6" w:space="0" w:color="auto"/>
                      <w:left w:val="outset" w:sz="6" w:space="0" w:color="auto"/>
                      <w:bottom w:val="outset" w:sz="6" w:space="0" w:color="auto"/>
                      <w:right w:val="outset" w:sz="6" w:space="0" w:color="auto"/>
                    </w:tcBorders>
                  </w:tcPr>
                  <w:p w14:paraId="5234F24D" w14:textId="77777777" w:rsidR="000F4DF2" w:rsidRDefault="000F4DF2" w:rsidP="00DD778B">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e9b4ea901ff0479cb63510fcaa60fad0"/>
                    <w:id w:val="1495065192"/>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544048DE"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支付的其他与经营活动有关的现金"/>
                    <w:tag w:val="_GBC_fc0287f0660c4639897e7d3989286094"/>
                    <w:id w:val="27245142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1383EC5" w14:textId="77777777" w:rsidR="000F4DF2" w:rsidRDefault="000F4DF2" w:rsidP="00DD778B">
                        <w:pPr>
                          <w:jc w:val="right"/>
                          <w:rPr>
                            <w:szCs w:val="21"/>
                          </w:rPr>
                        </w:pPr>
                        <w:r>
                          <w:rPr>
                            <w:szCs w:val="21"/>
                          </w:rPr>
                          <w:t>1,076,164,578.76</w:t>
                        </w:r>
                      </w:p>
                    </w:tc>
                  </w:sdtContent>
                </w:sdt>
                <w:sdt>
                  <w:sdtPr>
                    <w:rPr>
                      <w:szCs w:val="21"/>
                    </w:rPr>
                    <w:alias w:val="支付的其他与经营活动有关的现金"/>
                    <w:tag w:val="_GBC_4c015bad09cd43ee8c7730dd8e2c7abe"/>
                    <w:id w:val="-28589202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25CCE868" w14:textId="77777777" w:rsidR="000F4DF2" w:rsidRDefault="000F4DF2" w:rsidP="00DD778B">
                        <w:pPr>
                          <w:jc w:val="right"/>
                          <w:rPr>
                            <w:szCs w:val="21"/>
                          </w:rPr>
                        </w:pPr>
                        <w:r>
                          <w:rPr>
                            <w:szCs w:val="21"/>
                          </w:rPr>
                          <w:t>1,697,509,171.59</w:t>
                        </w:r>
                      </w:p>
                    </w:tc>
                  </w:sdtContent>
                </w:sdt>
              </w:tr>
              <w:tr w:rsidR="000F4DF2" w14:paraId="217FF595" w14:textId="77777777" w:rsidTr="00DD778B">
                <w:tc>
                  <w:tcPr>
                    <w:tcW w:w="2017" w:type="pct"/>
                    <w:tcBorders>
                      <w:top w:val="outset" w:sz="6" w:space="0" w:color="auto"/>
                      <w:left w:val="outset" w:sz="6" w:space="0" w:color="auto"/>
                      <w:bottom w:val="outset" w:sz="6" w:space="0" w:color="auto"/>
                      <w:right w:val="outset" w:sz="6" w:space="0" w:color="auto"/>
                    </w:tcBorders>
                  </w:tcPr>
                  <w:p w14:paraId="34AAFF28" w14:textId="77777777" w:rsidR="000F4DF2" w:rsidRDefault="000F4DF2" w:rsidP="00DD778B">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68f0e77dc3544c89887b86896352e48a"/>
                    <w:id w:val="211786793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F0B7EBF"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经营活动现金流出小计"/>
                    <w:tag w:val="_GBC_7548f56e30094a2b8dfcb3c9688fa0cf"/>
                    <w:id w:val="-175566072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70A175E" w14:textId="77777777" w:rsidR="000F4DF2" w:rsidRDefault="000F4DF2" w:rsidP="00DD778B">
                        <w:pPr>
                          <w:jc w:val="right"/>
                          <w:rPr>
                            <w:szCs w:val="21"/>
                          </w:rPr>
                        </w:pPr>
                        <w:r>
                          <w:rPr>
                            <w:szCs w:val="21"/>
                          </w:rPr>
                          <w:t>6,010,088,562.36</w:t>
                        </w:r>
                      </w:p>
                    </w:tc>
                  </w:sdtContent>
                </w:sdt>
                <w:sdt>
                  <w:sdtPr>
                    <w:rPr>
                      <w:szCs w:val="21"/>
                    </w:rPr>
                    <w:alias w:val="经营活动现金流出小计"/>
                    <w:tag w:val="_GBC_e020ff4a8d6440668287bab4c93ac14b"/>
                    <w:id w:val="-619839819"/>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92F2A8A" w14:textId="77777777" w:rsidR="000F4DF2" w:rsidRDefault="000F4DF2" w:rsidP="00DD778B">
                        <w:pPr>
                          <w:jc w:val="right"/>
                          <w:rPr>
                            <w:szCs w:val="21"/>
                          </w:rPr>
                        </w:pPr>
                        <w:r>
                          <w:rPr>
                            <w:szCs w:val="21"/>
                          </w:rPr>
                          <w:t>8,578,650,364.22</w:t>
                        </w:r>
                      </w:p>
                    </w:tc>
                  </w:sdtContent>
                </w:sdt>
              </w:tr>
              <w:tr w:rsidR="000F4DF2" w14:paraId="5857BF71" w14:textId="77777777" w:rsidTr="00DD778B">
                <w:tc>
                  <w:tcPr>
                    <w:tcW w:w="2017" w:type="pct"/>
                    <w:tcBorders>
                      <w:top w:val="outset" w:sz="6" w:space="0" w:color="auto"/>
                      <w:left w:val="outset" w:sz="6" w:space="0" w:color="auto"/>
                      <w:bottom w:val="outset" w:sz="6" w:space="0" w:color="auto"/>
                      <w:right w:val="outset" w:sz="6" w:space="0" w:color="auto"/>
                    </w:tcBorders>
                  </w:tcPr>
                  <w:p w14:paraId="44FD1BF0" w14:textId="77777777" w:rsidR="000F4DF2" w:rsidRDefault="000F4DF2" w:rsidP="00DD778B">
                    <w:pPr>
                      <w:ind w:firstLineChars="100" w:firstLine="210"/>
                      <w:rPr>
                        <w:color w:val="000000"/>
                        <w:szCs w:val="21"/>
                      </w:rPr>
                    </w:pPr>
                    <w:r>
                      <w:rPr>
                        <w:rFonts w:hint="eastAsia"/>
                        <w:szCs w:val="21"/>
                      </w:rPr>
                      <w:t>经营活动产生的现金流量净额</w:t>
                    </w:r>
                  </w:p>
                </w:tc>
                <w:sdt>
                  <w:sdtPr>
                    <w:rPr>
                      <w:szCs w:val="21"/>
                    </w:rPr>
                    <w:alias w:val="附注_经营活动现金流量净额"/>
                    <w:tag w:val="_GBC_e49a6d18583d4f9e85d9f24b84c73e48"/>
                    <w:id w:val="-430587208"/>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3D25929D"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经营活动现金流量净额"/>
                    <w:tag w:val="_GBC_edbc5c88fe1c4df1ace5ee2bbe84843b"/>
                    <w:id w:val="205110749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576755D" w14:textId="77777777" w:rsidR="000F4DF2" w:rsidRDefault="000F4DF2" w:rsidP="00DD778B">
                        <w:pPr>
                          <w:jc w:val="right"/>
                          <w:rPr>
                            <w:szCs w:val="21"/>
                          </w:rPr>
                        </w:pPr>
                        <w:r>
                          <w:rPr>
                            <w:szCs w:val="21"/>
                          </w:rPr>
                          <w:t>1,056,592,432.14</w:t>
                        </w:r>
                      </w:p>
                    </w:tc>
                  </w:sdtContent>
                </w:sdt>
                <w:sdt>
                  <w:sdtPr>
                    <w:rPr>
                      <w:szCs w:val="21"/>
                    </w:rPr>
                    <w:alias w:val="经营活动现金流量净额"/>
                    <w:tag w:val="_GBC_ac48b37a318243fd876f6329e4de3454"/>
                    <w:id w:val="2039846234"/>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0C8152F2" w14:textId="77777777" w:rsidR="000F4DF2" w:rsidRDefault="000F4DF2" w:rsidP="00DD778B">
                        <w:pPr>
                          <w:jc w:val="right"/>
                          <w:rPr>
                            <w:szCs w:val="21"/>
                          </w:rPr>
                        </w:pPr>
                        <w:r>
                          <w:rPr>
                            <w:szCs w:val="21"/>
                          </w:rPr>
                          <w:t>182,950,963.69</w:t>
                        </w:r>
                      </w:p>
                    </w:tc>
                  </w:sdtContent>
                </w:sdt>
              </w:tr>
              <w:tr w:rsidR="000F4DF2" w14:paraId="1434A305" w14:textId="77777777" w:rsidTr="00DD778B">
                <w:tc>
                  <w:tcPr>
                    <w:tcW w:w="2017" w:type="pct"/>
                    <w:tcBorders>
                      <w:top w:val="outset" w:sz="6" w:space="0" w:color="auto"/>
                      <w:left w:val="outset" w:sz="6" w:space="0" w:color="auto"/>
                      <w:bottom w:val="outset" w:sz="6" w:space="0" w:color="auto"/>
                      <w:right w:val="outset" w:sz="6" w:space="0" w:color="auto"/>
                    </w:tcBorders>
                  </w:tcPr>
                  <w:p w14:paraId="39582E5D" w14:textId="77777777" w:rsidR="000F4DF2" w:rsidRDefault="000F4DF2" w:rsidP="00DD778B">
                    <w:pPr>
                      <w:rPr>
                        <w:color w:val="000000"/>
                        <w:szCs w:val="21"/>
                      </w:rPr>
                    </w:pPr>
                    <w:r>
                      <w:rPr>
                        <w:rFonts w:hint="eastAsia"/>
                        <w:b/>
                        <w:bCs/>
                        <w:szCs w:val="21"/>
                      </w:rPr>
                      <w:t>二、投资活动产生的现金流量：</w:t>
                    </w:r>
                  </w:p>
                </w:tc>
                <w:tc>
                  <w:tcPr>
                    <w:tcW w:w="550" w:type="pct"/>
                    <w:tcBorders>
                      <w:top w:val="outset" w:sz="6" w:space="0" w:color="auto"/>
                      <w:left w:val="outset" w:sz="6" w:space="0" w:color="auto"/>
                      <w:bottom w:val="outset" w:sz="6" w:space="0" w:color="auto"/>
                      <w:right w:val="outset" w:sz="6" w:space="0" w:color="auto"/>
                    </w:tcBorders>
                  </w:tcPr>
                  <w:p w14:paraId="06F7773C" w14:textId="77777777" w:rsidR="000F4DF2" w:rsidRDefault="000F4DF2" w:rsidP="00DD778B">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5EA5FD48" w14:textId="77777777" w:rsidR="000F4DF2" w:rsidRDefault="000F4DF2" w:rsidP="00DD778B">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14:paraId="20F28DBF" w14:textId="77777777" w:rsidR="000F4DF2" w:rsidRDefault="000F4DF2" w:rsidP="00DD778B">
                    <w:pPr>
                      <w:jc w:val="right"/>
                      <w:rPr>
                        <w:color w:val="008000"/>
                        <w:szCs w:val="21"/>
                      </w:rPr>
                    </w:pPr>
                  </w:p>
                </w:tc>
              </w:tr>
              <w:tr w:rsidR="000F4DF2" w14:paraId="395C7EB1" w14:textId="77777777" w:rsidTr="00DD778B">
                <w:tc>
                  <w:tcPr>
                    <w:tcW w:w="2017" w:type="pct"/>
                    <w:tcBorders>
                      <w:top w:val="outset" w:sz="6" w:space="0" w:color="auto"/>
                      <w:left w:val="outset" w:sz="6" w:space="0" w:color="auto"/>
                      <w:bottom w:val="outset" w:sz="6" w:space="0" w:color="auto"/>
                      <w:right w:val="outset" w:sz="6" w:space="0" w:color="auto"/>
                    </w:tcBorders>
                  </w:tcPr>
                  <w:p w14:paraId="425EA6FF" w14:textId="77777777" w:rsidR="000F4DF2" w:rsidRDefault="000F4DF2" w:rsidP="00DD778B">
                    <w:pPr>
                      <w:ind w:firstLineChars="100" w:firstLine="210"/>
                      <w:rPr>
                        <w:szCs w:val="21"/>
                      </w:rPr>
                    </w:pPr>
                    <w:r>
                      <w:rPr>
                        <w:rFonts w:hint="eastAsia"/>
                        <w:szCs w:val="21"/>
                      </w:rPr>
                      <w:t>收回投资收到的现金</w:t>
                    </w:r>
                  </w:p>
                </w:tc>
                <w:sdt>
                  <w:sdtPr>
                    <w:rPr>
                      <w:szCs w:val="21"/>
                    </w:rPr>
                    <w:alias w:val="附注_收回投资所收到的现金"/>
                    <w:tag w:val="_GBC_b7a11a195b604feaa1a0883f4cd62dc9"/>
                    <w:id w:val="261969270"/>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4439569C"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回投资所收到的现金"/>
                    <w:tag w:val="_GBC_4cf53dc1685e4ddf97dbb2ed4c0ebc60"/>
                    <w:id w:val="-72892437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6BC6D92" w14:textId="77777777" w:rsidR="000F4DF2" w:rsidRDefault="000F4DF2" w:rsidP="00DD778B">
                        <w:pPr>
                          <w:jc w:val="right"/>
                          <w:rPr>
                            <w:szCs w:val="21"/>
                          </w:rPr>
                        </w:pPr>
                        <w:r>
                          <w:rPr>
                            <w:szCs w:val="21"/>
                          </w:rPr>
                          <w:t>14,079,928.56</w:t>
                        </w:r>
                      </w:p>
                    </w:tc>
                  </w:sdtContent>
                </w:sdt>
                <w:sdt>
                  <w:sdtPr>
                    <w:rPr>
                      <w:szCs w:val="21"/>
                    </w:rPr>
                    <w:alias w:val="收回投资所收到的现金"/>
                    <w:tag w:val="_GBC_e353bd01067741b7a51ca94e2136bb0e"/>
                    <w:id w:val="-91153697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5C45E24" w14:textId="77777777" w:rsidR="000F4DF2" w:rsidRDefault="000F4DF2" w:rsidP="00DD778B">
                        <w:pPr>
                          <w:jc w:val="right"/>
                          <w:rPr>
                            <w:szCs w:val="21"/>
                          </w:rPr>
                        </w:pPr>
                      </w:p>
                    </w:tc>
                  </w:sdtContent>
                </w:sdt>
              </w:tr>
              <w:tr w:rsidR="000F4DF2" w14:paraId="5E25DE61" w14:textId="77777777" w:rsidTr="00DD778B">
                <w:tc>
                  <w:tcPr>
                    <w:tcW w:w="2017" w:type="pct"/>
                    <w:tcBorders>
                      <w:top w:val="outset" w:sz="6" w:space="0" w:color="auto"/>
                      <w:left w:val="outset" w:sz="6" w:space="0" w:color="auto"/>
                      <w:bottom w:val="outset" w:sz="6" w:space="0" w:color="auto"/>
                      <w:right w:val="outset" w:sz="6" w:space="0" w:color="auto"/>
                    </w:tcBorders>
                  </w:tcPr>
                  <w:p w14:paraId="2C75308E" w14:textId="77777777" w:rsidR="000F4DF2" w:rsidRDefault="000F4DF2" w:rsidP="00DD778B">
                    <w:pPr>
                      <w:ind w:firstLineChars="100" w:firstLine="210"/>
                      <w:rPr>
                        <w:szCs w:val="21"/>
                      </w:rPr>
                    </w:pPr>
                    <w:r>
                      <w:rPr>
                        <w:rFonts w:hint="eastAsia"/>
                        <w:szCs w:val="21"/>
                      </w:rPr>
                      <w:t>取得投资收益收到的现金</w:t>
                    </w:r>
                  </w:p>
                </w:tc>
                <w:sdt>
                  <w:sdtPr>
                    <w:rPr>
                      <w:szCs w:val="21"/>
                    </w:rPr>
                    <w:alias w:val="附注_取得投资收益所收到的现金"/>
                    <w:tag w:val="_GBC_23b33d5daea14607a2562deba2ec338a"/>
                    <w:id w:val="-655912588"/>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6D492C7"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取得投资收益所收到的现金"/>
                    <w:tag w:val="_GBC_bd221de6e9f942dd8e1f1dcd222a6777"/>
                    <w:id w:val="-213408865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40F91F1" w14:textId="77777777" w:rsidR="000F4DF2" w:rsidRDefault="000F4DF2" w:rsidP="00DD778B">
                        <w:pPr>
                          <w:jc w:val="right"/>
                          <w:rPr>
                            <w:szCs w:val="21"/>
                          </w:rPr>
                        </w:pPr>
                        <w:r>
                          <w:rPr>
                            <w:szCs w:val="21"/>
                          </w:rPr>
                          <w:t>240,814,584.24</w:t>
                        </w:r>
                      </w:p>
                    </w:tc>
                  </w:sdtContent>
                </w:sdt>
                <w:sdt>
                  <w:sdtPr>
                    <w:rPr>
                      <w:szCs w:val="21"/>
                    </w:rPr>
                    <w:alias w:val="取得投资收益所收到的现金"/>
                    <w:tag w:val="_GBC_77f296066fd449e292dffb880e3948f6"/>
                    <w:id w:val="423227387"/>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245EA67D" w14:textId="77777777" w:rsidR="000F4DF2" w:rsidRDefault="000F4DF2" w:rsidP="00DD778B">
                        <w:pPr>
                          <w:jc w:val="right"/>
                          <w:rPr>
                            <w:szCs w:val="21"/>
                          </w:rPr>
                        </w:pPr>
                        <w:r>
                          <w:rPr>
                            <w:szCs w:val="21"/>
                          </w:rPr>
                          <w:t>254,763,492.24</w:t>
                        </w:r>
                      </w:p>
                    </w:tc>
                  </w:sdtContent>
                </w:sdt>
              </w:tr>
              <w:tr w:rsidR="000F4DF2" w14:paraId="2CDB5A56" w14:textId="77777777" w:rsidTr="00DD778B">
                <w:tc>
                  <w:tcPr>
                    <w:tcW w:w="2017" w:type="pct"/>
                    <w:tcBorders>
                      <w:top w:val="outset" w:sz="6" w:space="0" w:color="auto"/>
                      <w:left w:val="outset" w:sz="6" w:space="0" w:color="auto"/>
                      <w:bottom w:val="outset" w:sz="6" w:space="0" w:color="auto"/>
                      <w:right w:val="outset" w:sz="6" w:space="0" w:color="auto"/>
                    </w:tcBorders>
                  </w:tcPr>
                  <w:p w14:paraId="6DD10853" w14:textId="77777777" w:rsidR="000F4DF2" w:rsidRDefault="000F4DF2" w:rsidP="00DD778B">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ce8d1efa86174c11a6e66a5903467639"/>
                    <w:id w:val="-85997617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0739573C"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7b48ca67ddb94ee185dee00682d10be5"/>
                    <w:id w:val="-2201021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DD44EAC" w14:textId="77777777" w:rsidR="000F4DF2" w:rsidRDefault="000F4DF2" w:rsidP="00DD778B">
                        <w:pPr>
                          <w:jc w:val="right"/>
                          <w:rPr>
                            <w:szCs w:val="21"/>
                          </w:rPr>
                        </w:pPr>
                        <w:r>
                          <w:rPr>
                            <w:szCs w:val="21"/>
                          </w:rPr>
                          <w:t>2,911,362.48</w:t>
                        </w:r>
                      </w:p>
                    </w:tc>
                  </w:sdtContent>
                </w:sdt>
                <w:sdt>
                  <w:sdtPr>
                    <w:rPr>
                      <w:szCs w:val="21"/>
                    </w:rPr>
                    <w:alias w:val="处置固定资产、无形资产和其他长期资产而收回的现金"/>
                    <w:tag w:val="_GBC_545026a75f02448686423718c3d5559b"/>
                    <w:id w:val="-43190310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14DAE6F7" w14:textId="77777777" w:rsidR="000F4DF2" w:rsidRDefault="000F4DF2" w:rsidP="00DD778B">
                        <w:pPr>
                          <w:jc w:val="right"/>
                          <w:rPr>
                            <w:szCs w:val="21"/>
                          </w:rPr>
                        </w:pPr>
                        <w:r>
                          <w:rPr>
                            <w:szCs w:val="21"/>
                          </w:rPr>
                          <w:t>191,490.79</w:t>
                        </w:r>
                      </w:p>
                    </w:tc>
                  </w:sdtContent>
                </w:sdt>
              </w:tr>
              <w:tr w:rsidR="000F4DF2" w14:paraId="19201095" w14:textId="77777777" w:rsidTr="00DD778B">
                <w:tc>
                  <w:tcPr>
                    <w:tcW w:w="2017" w:type="pct"/>
                    <w:tcBorders>
                      <w:top w:val="outset" w:sz="6" w:space="0" w:color="auto"/>
                      <w:left w:val="outset" w:sz="6" w:space="0" w:color="auto"/>
                      <w:bottom w:val="outset" w:sz="6" w:space="0" w:color="auto"/>
                      <w:right w:val="outset" w:sz="6" w:space="0" w:color="auto"/>
                    </w:tcBorders>
                  </w:tcPr>
                  <w:p w14:paraId="76256F74" w14:textId="77777777" w:rsidR="000F4DF2" w:rsidRDefault="000F4DF2" w:rsidP="00DD778B">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2d328f6da4214bba98e6215a64e8b161"/>
                    <w:id w:val="85561679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531A9A8"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de5ea385d78f4c65a472a6c24c54791f"/>
                    <w:id w:val="428467610"/>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D4656E4" w14:textId="77777777" w:rsidR="000F4DF2" w:rsidRDefault="000F4DF2" w:rsidP="00DD778B">
                        <w:pPr>
                          <w:jc w:val="right"/>
                          <w:rPr>
                            <w:szCs w:val="21"/>
                          </w:rPr>
                        </w:pPr>
                      </w:p>
                    </w:tc>
                  </w:sdtContent>
                </w:sdt>
                <w:sdt>
                  <w:sdtPr>
                    <w:rPr>
                      <w:szCs w:val="21"/>
                    </w:rPr>
                    <w:alias w:val="收回投资所收到的现金中的出售子公司收到的现金"/>
                    <w:tag w:val="_GBC_c28f6af4c47641708afb4a3c17a414bb"/>
                    <w:id w:val="-1308165570"/>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E803FE4" w14:textId="77777777" w:rsidR="000F4DF2" w:rsidRDefault="000F4DF2" w:rsidP="00DD778B">
                        <w:pPr>
                          <w:jc w:val="right"/>
                          <w:rPr>
                            <w:szCs w:val="21"/>
                          </w:rPr>
                        </w:pPr>
                      </w:p>
                    </w:tc>
                  </w:sdtContent>
                </w:sdt>
              </w:tr>
              <w:tr w:rsidR="000F4DF2" w14:paraId="5FFF6C78" w14:textId="77777777" w:rsidTr="00DD778B">
                <w:tc>
                  <w:tcPr>
                    <w:tcW w:w="2017" w:type="pct"/>
                    <w:tcBorders>
                      <w:top w:val="outset" w:sz="6" w:space="0" w:color="auto"/>
                      <w:left w:val="outset" w:sz="6" w:space="0" w:color="auto"/>
                      <w:bottom w:val="outset" w:sz="6" w:space="0" w:color="auto"/>
                      <w:right w:val="outset" w:sz="6" w:space="0" w:color="auto"/>
                    </w:tcBorders>
                  </w:tcPr>
                  <w:p w14:paraId="7E28D641" w14:textId="77777777" w:rsidR="000F4DF2" w:rsidRDefault="000F4DF2" w:rsidP="00DD778B">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8d3285ce0fa94832b313735403692166"/>
                    <w:id w:val="-2116899227"/>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7FB0694E"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到的其他与投资活动有关的现金"/>
                    <w:tag w:val="_GBC_865c0a06996540e88e9de33d0ae380ec"/>
                    <w:id w:val="-98123273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DC4D28B" w14:textId="77777777" w:rsidR="000F4DF2" w:rsidRDefault="000F4DF2" w:rsidP="00DD778B">
                        <w:pPr>
                          <w:jc w:val="right"/>
                          <w:rPr>
                            <w:szCs w:val="21"/>
                          </w:rPr>
                        </w:pPr>
                      </w:p>
                    </w:tc>
                  </w:sdtContent>
                </w:sdt>
                <w:sdt>
                  <w:sdtPr>
                    <w:rPr>
                      <w:szCs w:val="21"/>
                    </w:rPr>
                    <w:alias w:val="收到的其他与投资活动有关的现金"/>
                    <w:tag w:val="_GBC_0876b8bd36064f909704aed7f0c4068a"/>
                    <w:id w:val="1975712618"/>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2CDE60D" w14:textId="77777777" w:rsidR="000F4DF2" w:rsidRDefault="000F4DF2" w:rsidP="00DD778B">
                        <w:pPr>
                          <w:jc w:val="right"/>
                          <w:rPr>
                            <w:szCs w:val="21"/>
                          </w:rPr>
                        </w:pPr>
                      </w:p>
                    </w:tc>
                  </w:sdtContent>
                </w:sdt>
              </w:tr>
              <w:tr w:rsidR="000F4DF2" w14:paraId="05DEB1B3" w14:textId="77777777" w:rsidTr="00DD778B">
                <w:tc>
                  <w:tcPr>
                    <w:tcW w:w="2017" w:type="pct"/>
                    <w:tcBorders>
                      <w:top w:val="outset" w:sz="6" w:space="0" w:color="auto"/>
                      <w:left w:val="outset" w:sz="6" w:space="0" w:color="auto"/>
                      <w:bottom w:val="outset" w:sz="6" w:space="0" w:color="auto"/>
                      <w:right w:val="outset" w:sz="6" w:space="0" w:color="auto"/>
                    </w:tcBorders>
                  </w:tcPr>
                  <w:p w14:paraId="64F11939" w14:textId="77777777" w:rsidR="000F4DF2" w:rsidRDefault="000F4DF2" w:rsidP="00DD778B">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47b39b98dc347429cb7b3058ebdcf59"/>
                    <w:id w:val="199451762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061938D"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投资活动现金流入小计"/>
                    <w:tag w:val="_GBC_0e68b64c15d2482b8e592af6a0e5bcde"/>
                    <w:id w:val="81237318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A6634A9" w14:textId="77777777" w:rsidR="000F4DF2" w:rsidRDefault="000F4DF2" w:rsidP="00DD778B">
                        <w:pPr>
                          <w:jc w:val="right"/>
                          <w:rPr>
                            <w:szCs w:val="21"/>
                          </w:rPr>
                        </w:pPr>
                        <w:r>
                          <w:rPr>
                            <w:szCs w:val="21"/>
                          </w:rPr>
                          <w:t>257,805,875.28</w:t>
                        </w:r>
                      </w:p>
                    </w:tc>
                  </w:sdtContent>
                </w:sdt>
                <w:sdt>
                  <w:sdtPr>
                    <w:rPr>
                      <w:szCs w:val="21"/>
                    </w:rPr>
                    <w:alias w:val="投资活动现金流入小计"/>
                    <w:tag w:val="_GBC_d475168e36ec4ac08420fb3f497832e9"/>
                    <w:id w:val="674072670"/>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0DFEDFDC" w14:textId="77777777" w:rsidR="000F4DF2" w:rsidRDefault="000F4DF2" w:rsidP="00DD778B">
                        <w:pPr>
                          <w:jc w:val="right"/>
                          <w:rPr>
                            <w:szCs w:val="21"/>
                          </w:rPr>
                        </w:pPr>
                        <w:r>
                          <w:rPr>
                            <w:szCs w:val="21"/>
                          </w:rPr>
                          <w:t>254,954,983.03</w:t>
                        </w:r>
                      </w:p>
                    </w:tc>
                  </w:sdtContent>
                </w:sdt>
              </w:tr>
              <w:tr w:rsidR="000F4DF2" w14:paraId="357DD152" w14:textId="77777777" w:rsidTr="00DD778B">
                <w:tc>
                  <w:tcPr>
                    <w:tcW w:w="2017" w:type="pct"/>
                    <w:tcBorders>
                      <w:top w:val="outset" w:sz="6" w:space="0" w:color="auto"/>
                      <w:left w:val="outset" w:sz="6" w:space="0" w:color="auto"/>
                      <w:bottom w:val="outset" w:sz="6" w:space="0" w:color="auto"/>
                      <w:right w:val="outset" w:sz="6" w:space="0" w:color="auto"/>
                    </w:tcBorders>
                  </w:tcPr>
                  <w:p w14:paraId="4B53CB09" w14:textId="77777777" w:rsidR="000F4DF2" w:rsidRDefault="000F4DF2" w:rsidP="00DD778B">
                    <w:pPr>
                      <w:ind w:firstLineChars="100" w:firstLine="210"/>
                      <w:rPr>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afdcbabfc94b4d369b6a5b54cc4c0064"/>
                    <w:id w:val="-31210761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8A0FC26"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5fea2f6305a74079aae2e4dd61fa4c1a"/>
                    <w:id w:val="-113517947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2F61C85" w14:textId="77777777" w:rsidR="000F4DF2" w:rsidRDefault="000F4DF2" w:rsidP="00DD778B">
                        <w:pPr>
                          <w:jc w:val="right"/>
                          <w:rPr>
                            <w:szCs w:val="21"/>
                          </w:rPr>
                        </w:pPr>
                        <w:r>
                          <w:rPr>
                            <w:szCs w:val="21"/>
                          </w:rPr>
                          <w:t>80,636,439.00</w:t>
                        </w:r>
                      </w:p>
                    </w:tc>
                  </w:sdtContent>
                </w:sdt>
                <w:sdt>
                  <w:sdtPr>
                    <w:rPr>
                      <w:szCs w:val="21"/>
                    </w:rPr>
                    <w:alias w:val="购建固定资产、无形资产和其他长期资产所支付的现金"/>
                    <w:tag w:val="_GBC_099fdab95d4048e4a207b5ac296b85e7"/>
                    <w:id w:val="-98623630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36B0BE35" w14:textId="77777777" w:rsidR="000F4DF2" w:rsidRDefault="000F4DF2" w:rsidP="00DD778B">
                        <w:pPr>
                          <w:jc w:val="right"/>
                          <w:rPr>
                            <w:szCs w:val="21"/>
                          </w:rPr>
                        </w:pPr>
                        <w:r>
                          <w:rPr>
                            <w:szCs w:val="21"/>
                          </w:rPr>
                          <w:t>3,671,503.46</w:t>
                        </w:r>
                      </w:p>
                    </w:tc>
                  </w:sdtContent>
                </w:sdt>
              </w:tr>
              <w:tr w:rsidR="000F4DF2" w14:paraId="4AC945AF" w14:textId="77777777" w:rsidTr="00DD778B">
                <w:tc>
                  <w:tcPr>
                    <w:tcW w:w="2017" w:type="pct"/>
                    <w:tcBorders>
                      <w:top w:val="outset" w:sz="6" w:space="0" w:color="auto"/>
                      <w:left w:val="outset" w:sz="6" w:space="0" w:color="auto"/>
                      <w:bottom w:val="outset" w:sz="6" w:space="0" w:color="auto"/>
                      <w:right w:val="outset" w:sz="6" w:space="0" w:color="auto"/>
                    </w:tcBorders>
                  </w:tcPr>
                  <w:p w14:paraId="36D40E02" w14:textId="77777777" w:rsidR="000F4DF2" w:rsidRDefault="000F4DF2" w:rsidP="00DD778B">
                    <w:pPr>
                      <w:ind w:firstLineChars="100" w:firstLine="210"/>
                      <w:rPr>
                        <w:szCs w:val="21"/>
                      </w:rPr>
                    </w:pPr>
                    <w:r>
                      <w:rPr>
                        <w:rFonts w:hint="eastAsia"/>
                        <w:szCs w:val="21"/>
                      </w:rPr>
                      <w:t>投资支付的现金</w:t>
                    </w:r>
                  </w:p>
                </w:tc>
                <w:sdt>
                  <w:sdtPr>
                    <w:rPr>
                      <w:szCs w:val="21"/>
                    </w:rPr>
                    <w:alias w:val="附注_投资所支付的现金"/>
                    <w:tag w:val="_GBC_ef4b5467b83047cc96607cf72efdb947"/>
                    <w:id w:val="-1679036389"/>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002A26B1"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投资所支付的现金"/>
                    <w:tag w:val="_GBC_9595566f97ae4549abc834d70cab3070"/>
                    <w:id w:val="-165829416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C1AFE1C" w14:textId="77777777" w:rsidR="000F4DF2" w:rsidRDefault="000F4DF2" w:rsidP="00DD778B">
                        <w:pPr>
                          <w:jc w:val="right"/>
                          <w:rPr>
                            <w:szCs w:val="21"/>
                          </w:rPr>
                        </w:pPr>
                        <w:r>
                          <w:rPr>
                            <w:szCs w:val="21"/>
                          </w:rPr>
                          <w:t>24,000,000.00</w:t>
                        </w:r>
                      </w:p>
                    </w:tc>
                  </w:sdtContent>
                </w:sdt>
                <w:sdt>
                  <w:sdtPr>
                    <w:rPr>
                      <w:szCs w:val="21"/>
                    </w:rPr>
                    <w:alias w:val="投资所支付的现金"/>
                    <w:tag w:val="_GBC_8cda2dd7f93549599d61edaedac02dd1"/>
                    <w:id w:val="-319584115"/>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2935FA6" w14:textId="77777777" w:rsidR="000F4DF2" w:rsidRDefault="000F4DF2" w:rsidP="00DD778B">
                        <w:pPr>
                          <w:jc w:val="right"/>
                          <w:rPr>
                            <w:szCs w:val="21"/>
                          </w:rPr>
                        </w:pPr>
                        <w:r>
                          <w:rPr>
                            <w:szCs w:val="21"/>
                          </w:rPr>
                          <w:t>681,527,641.00</w:t>
                        </w:r>
                      </w:p>
                    </w:tc>
                  </w:sdtContent>
                </w:sdt>
              </w:tr>
              <w:tr w:rsidR="000F4DF2" w14:paraId="14408799" w14:textId="77777777" w:rsidTr="00DD778B">
                <w:tc>
                  <w:tcPr>
                    <w:tcW w:w="2017" w:type="pct"/>
                    <w:tcBorders>
                      <w:top w:val="outset" w:sz="6" w:space="0" w:color="auto"/>
                      <w:left w:val="outset" w:sz="6" w:space="0" w:color="auto"/>
                      <w:bottom w:val="outset" w:sz="6" w:space="0" w:color="auto"/>
                      <w:right w:val="outset" w:sz="6" w:space="0" w:color="auto"/>
                    </w:tcBorders>
                  </w:tcPr>
                  <w:p w14:paraId="2683375F" w14:textId="77777777" w:rsidR="000F4DF2" w:rsidRDefault="000F4DF2" w:rsidP="00DD778B">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69d53c9f82ee4aac8e69e741bb52462a"/>
                    <w:id w:val="-40691109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2F00777"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02cff565d7234b029414fd2e7afe0aac"/>
                    <w:id w:val="-22182880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1D5B0C71" w14:textId="77777777" w:rsidR="000F4DF2" w:rsidRDefault="000F4DF2" w:rsidP="00DD778B">
                        <w:pPr>
                          <w:jc w:val="right"/>
                          <w:rPr>
                            <w:szCs w:val="21"/>
                          </w:rPr>
                        </w:pPr>
                        <w:r>
                          <w:rPr>
                            <w:szCs w:val="21"/>
                          </w:rPr>
                          <w:t>9,350,000.00</w:t>
                        </w:r>
                      </w:p>
                    </w:tc>
                  </w:sdtContent>
                </w:sdt>
                <w:sdt>
                  <w:sdtPr>
                    <w:rPr>
                      <w:szCs w:val="21"/>
                    </w:rPr>
                    <w:alias w:val="取得子公司及其他营业单位支付的现金净额"/>
                    <w:tag w:val="_GBC_72bbace46823488dbcf66ca235ab6a98"/>
                    <w:id w:val="1618642200"/>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48F904F8" w14:textId="77777777" w:rsidR="000F4DF2" w:rsidRDefault="000F4DF2" w:rsidP="00DD778B">
                        <w:pPr>
                          <w:jc w:val="right"/>
                          <w:rPr>
                            <w:szCs w:val="21"/>
                          </w:rPr>
                        </w:pPr>
                      </w:p>
                    </w:tc>
                  </w:sdtContent>
                </w:sdt>
              </w:tr>
              <w:tr w:rsidR="000F4DF2" w14:paraId="440D37B7" w14:textId="77777777" w:rsidTr="00DD778B">
                <w:tc>
                  <w:tcPr>
                    <w:tcW w:w="2017" w:type="pct"/>
                    <w:tcBorders>
                      <w:top w:val="outset" w:sz="6" w:space="0" w:color="auto"/>
                      <w:left w:val="outset" w:sz="6" w:space="0" w:color="auto"/>
                      <w:bottom w:val="outset" w:sz="6" w:space="0" w:color="auto"/>
                      <w:right w:val="outset" w:sz="6" w:space="0" w:color="auto"/>
                    </w:tcBorders>
                  </w:tcPr>
                  <w:p w14:paraId="0A9EA278" w14:textId="77777777" w:rsidR="000F4DF2" w:rsidRDefault="000F4DF2" w:rsidP="00DD778B">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2b687661432a43b9a71d8d464d459ed8"/>
                    <w:id w:val="1401101630"/>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02CB9DAE"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支付的其他与投资活动有关的现金"/>
                    <w:tag w:val="_GBC_c7e93badb6584dcb96f2d80a35f8cc2c"/>
                    <w:id w:val="32571898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86CC5A5" w14:textId="77777777" w:rsidR="000F4DF2" w:rsidRDefault="000F4DF2" w:rsidP="00DD778B">
                        <w:pPr>
                          <w:jc w:val="right"/>
                          <w:rPr>
                            <w:szCs w:val="21"/>
                          </w:rPr>
                        </w:pPr>
                      </w:p>
                    </w:tc>
                  </w:sdtContent>
                </w:sdt>
                <w:sdt>
                  <w:sdtPr>
                    <w:rPr>
                      <w:szCs w:val="21"/>
                    </w:rPr>
                    <w:alias w:val="支付的其他与投资活动有关的现金"/>
                    <w:tag w:val="_GBC_7d7f342d402a4c3ab012db2dff9a2b7c"/>
                    <w:id w:val="991763099"/>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5FE735F1" w14:textId="77777777" w:rsidR="000F4DF2" w:rsidRDefault="000F4DF2" w:rsidP="00DD778B">
                        <w:pPr>
                          <w:jc w:val="right"/>
                          <w:rPr>
                            <w:szCs w:val="21"/>
                          </w:rPr>
                        </w:pPr>
                        <w:r>
                          <w:rPr>
                            <w:szCs w:val="21"/>
                          </w:rPr>
                          <w:t>10,000,000.00</w:t>
                        </w:r>
                      </w:p>
                    </w:tc>
                  </w:sdtContent>
                </w:sdt>
              </w:tr>
              <w:tr w:rsidR="000F4DF2" w14:paraId="3F623F6D" w14:textId="77777777" w:rsidTr="00DD778B">
                <w:tc>
                  <w:tcPr>
                    <w:tcW w:w="2017" w:type="pct"/>
                    <w:tcBorders>
                      <w:top w:val="outset" w:sz="6" w:space="0" w:color="auto"/>
                      <w:left w:val="outset" w:sz="6" w:space="0" w:color="auto"/>
                      <w:bottom w:val="outset" w:sz="6" w:space="0" w:color="auto"/>
                      <w:right w:val="outset" w:sz="6" w:space="0" w:color="auto"/>
                    </w:tcBorders>
                  </w:tcPr>
                  <w:p w14:paraId="4A1F472A" w14:textId="77777777" w:rsidR="000F4DF2" w:rsidRDefault="000F4DF2" w:rsidP="00DD778B">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67e47dca53f94e1db4945deeff9a6cad"/>
                    <w:id w:val="-2725438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CF9EE60"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投资活动现金流出小计"/>
                    <w:tag w:val="_GBC_d961cb3602c6408193a6fdab0d13fb9d"/>
                    <w:id w:val="151503033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0B3AA3BB" w14:textId="77777777" w:rsidR="000F4DF2" w:rsidRDefault="000F4DF2" w:rsidP="00DD778B">
                        <w:pPr>
                          <w:jc w:val="right"/>
                          <w:rPr>
                            <w:szCs w:val="21"/>
                          </w:rPr>
                        </w:pPr>
                        <w:r>
                          <w:rPr>
                            <w:szCs w:val="21"/>
                          </w:rPr>
                          <w:t>113,986,439.00</w:t>
                        </w:r>
                      </w:p>
                    </w:tc>
                  </w:sdtContent>
                </w:sdt>
                <w:sdt>
                  <w:sdtPr>
                    <w:rPr>
                      <w:szCs w:val="21"/>
                    </w:rPr>
                    <w:alias w:val="投资活动现金流出小计"/>
                    <w:tag w:val="_GBC_3f8a04f16fdd4b6ebbfc3021150768b5"/>
                    <w:id w:val="410210082"/>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3A80204" w14:textId="77777777" w:rsidR="000F4DF2" w:rsidRDefault="000F4DF2" w:rsidP="00DD778B">
                        <w:pPr>
                          <w:jc w:val="right"/>
                          <w:rPr>
                            <w:szCs w:val="21"/>
                          </w:rPr>
                        </w:pPr>
                        <w:r>
                          <w:rPr>
                            <w:szCs w:val="21"/>
                          </w:rPr>
                          <w:t>695,199,144.46</w:t>
                        </w:r>
                      </w:p>
                    </w:tc>
                  </w:sdtContent>
                </w:sdt>
              </w:tr>
              <w:tr w:rsidR="000F4DF2" w14:paraId="692836CB" w14:textId="77777777" w:rsidTr="00DD778B">
                <w:tc>
                  <w:tcPr>
                    <w:tcW w:w="2017" w:type="pct"/>
                    <w:tcBorders>
                      <w:top w:val="outset" w:sz="6" w:space="0" w:color="auto"/>
                      <w:left w:val="outset" w:sz="6" w:space="0" w:color="auto"/>
                      <w:bottom w:val="outset" w:sz="6" w:space="0" w:color="auto"/>
                      <w:right w:val="outset" w:sz="6" w:space="0" w:color="auto"/>
                    </w:tcBorders>
                  </w:tcPr>
                  <w:p w14:paraId="3728089F" w14:textId="77777777" w:rsidR="000F4DF2" w:rsidRDefault="000F4DF2" w:rsidP="00DD778B">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68b793d04ab845ba919e5258fa6026d4"/>
                    <w:id w:val="791792413"/>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5DF954E"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投资活动产生的现金流量净额"/>
                    <w:tag w:val="_GBC_342e80563b7c45af87f9cc1df685ef53"/>
                    <w:id w:val="-193226871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D6F8723" w14:textId="77777777" w:rsidR="000F4DF2" w:rsidRDefault="000F4DF2" w:rsidP="00DD778B">
                        <w:pPr>
                          <w:jc w:val="right"/>
                          <w:rPr>
                            <w:szCs w:val="21"/>
                          </w:rPr>
                        </w:pPr>
                        <w:r>
                          <w:rPr>
                            <w:szCs w:val="21"/>
                          </w:rPr>
                          <w:t>143,819,436.28</w:t>
                        </w:r>
                      </w:p>
                    </w:tc>
                  </w:sdtContent>
                </w:sdt>
                <w:sdt>
                  <w:sdtPr>
                    <w:rPr>
                      <w:szCs w:val="21"/>
                    </w:rPr>
                    <w:alias w:val="投资活动产生的现金流量净额"/>
                    <w:tag w:val="_GBC_3a4ff7c69dec48b1ba8a801d9aa88f31"/>
                    <w:id w:val="-738021116"/>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AA00D39" w14:textId="77777777" w:rsidR="000F4DF2" w:rsidRDefault="000F4DF2" w:rsidP="00DD778B">
                        <w:pPr>
                          <w:jc w:val="right"/>
                          <w:rPr>
                            <w:szCs w:val="21"/>
                          </w:rPr>
                        </w:pPr>
                        <w:r>
                          <w:rPr>
                            <w:szCs w:val="21"/>
                          </w:rPr>
                          <w:t>-440,244,161.43</w:t>
                        </w:r>
                      </w:p>
                    </w:tc>
                  </w:sdtContent>
                </w:sdt>
              </w:tr>
              <w:tr w:rsidR="000F4DF2" w14:paraId="1CFB1308" w14:textId="77777777" w:rsidTr="00DD778B">
                <w:tc>
                  <w:tcPr>
                    <w:tcW w:w="2017" w:type="pct"/>
                    <w:tcBorders>
                      <w:top w:val="outset" w:sz="6" w:space="0" w:color="auto"/>
                      <w:left w:val="outset" w:sz="6" w:space="0" w:color="auto"/>
                      <w:bottom w:val="outset" w:sz="6" w:space="0" w:color="auto"/>
                      <w:right w:val="outset" w:sz="6" w:space="0" w:color="auto"/>
                    </w:tcBorders>
                  </w:tcPr>
                  <w:p w14:paraId="46CB09F3" w14:textId="77777777" w:rsidR="000F4DF2" w:rsidRDefault="000F4DF2" w:rsidP="00DD778B">
                    <w:pPr>
                      <w:rPr>
                        <w:color w:val="000000"/>
                        <w:szCs w:val="21"/>
                      </w:rPr>
                    </w:pPr>
                    <w:r>
                      <w:rPr>
                        <w:rFonts w:hint="eastAsia"/>
                        <w:b/>
                        <w:bCs/>
                        <w:szCs w:val="21"/>
                      </w:rPr>
                      <w:t>三、筹资活动产生的现金流量：</w:t>
                    </w:r>
                  </w:p>
                </w:tc>
                <w:tc>
                  <w:tcPr>
                    <w:tcW w:w="550" w:type="pct"/>
                    <w:tcBorders>
                      <w:top w:val="outset" w:sz="6" w:space="0" w:color="auto"/>
                      <w:left w:val="outset" w:sz="6" w:space="0" w:color="auto"/>
                      <w:bottom w:val="outset" w:sz="6" w:space="0" w:color="auto"/>
                      <w:right w:val="outset" w:sz="6" w:space="0" w:color="auto"/>
                    </w:tcBorders>
                  </w:tcPr>
                  <w:p w14:paraId="764980F2" w14:textId="77777777" w:rsidR="000F4DF2" w:rsidRDefault="000F4DF2" w:rsidP="00DD778B">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14:paraId="7CE4C3AA" w14:textId="77777777" w:rsidR="000F4DF2" w:rsidRDefault="000F4DF2" w:rsidP="00DD778B">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14:paraId="6F33456B" w14:textId="77777777" w:rsidR="000F4DF2" w:rsidRDefault="000F4DF2" w:rsidP="00DD778B">
                    <w:pPr>
                      <w:jc w:val="right"/>
                      <w:rPr>
                        <w:color w:val="008000"/>
                        <w:szCs w:val="21"/>
                      </w:rPr>
                    </w:pPr>
                  </w:p>
                </w:tc>
              </w:tr>
              <w:tr w:rsidR="000F4DF2" w14:paraId="15F752C3" w14:textId="77777777" w:rsidTr="00DD778B">
                <w:tc>
                  <w:tcPr>
                    <w:tcW w:w="2017" w:type="pct"/>
                    <w:tcBorders>
                      <w:top w:val="outset" w:sz="6" w:space="0" w:color="auto"/>
                      <w:left w:val="outset" w:sz="6" w:space="0" w:color="auto"/>
                      <w:bottom w:val="outset" w:sz="6" w:space="0" w:color="auto"/>
                      <w:right w:val="outset" w:sz="6" w:space="0" w:color="auto"/>
                    </w:tcBorders>
                  </w:tcPr>
                  <w:p w14:paraId="6715E8CE" w14:textId="77777777" w:rsidR="000F4DF2" w:rsidRDefault="000F4DF2" w:rsidP="00DD778B">
                    <w:pPr>
                      <w:ind w:firstLineChars="100" w:firstLine="210"/>
                      <w:rPr>
                        <w:color w:val="000000"/>
                        <w:szCs w:val="21"/>
                      </w:rPr>
                    </w:pPr>
                    <w:r>
                      <w:rPr>
                        <w:rFonts w:hint="eastAsia"/>
                        <w:szCs w:val="21"/>
                      </w:rPr>
                      <w:t>吸收投资收到的现金</w:t>
                    </w:r>
                  </w:p>
                </w:tc>
                <w:sdt>
                  <w:sdtPr>
                    <w:rPr>
                      <w:szCs w:val="21"/>
                    </w:rPr>
                    <w:alias w:val="附注_吸收投资所收到的现金"/>
                    <w:tag w:val="_GBC_ec4fef71b3c4435b9ddb9caeed9a38e9"/>
                    <w:id w:val="120121021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4E910AF1"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吸收投资所收到的现金"/>
                    <w:tag w:val="_GBC_781ef2cdb564428eb3b987973dbf9a36"/>
                    <w:id w:val="110438182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D5D8CCE" w14:textId="77777777" w:rsidR="000F4DF2" w:rsidRDefault="000F4DF2" w:rsidP="00DD778B">
                        <w:pPr>
                          <w:jc w:val="right"/>
                          <w:rPr>
                            <w:szCs w:val="21"/>
                          </w:rPr>
                        </w:pPr>
                        <w:r>
                          <w:rPr>
                            <w:szCs w:val="21"/>
                          </w:rPr>
                          <w:t>7,250,000.00</w:t>
                        </w:r>
                      </w:p>
                    </w:tc>
                  </w:sdtContent>
                </w:sdt>
                <w:sdt>
                  <w:sdtPr>
                    <w:rPr>
                      <w:szCs w:val="21"/>
                    </w:rPr>
                    <w:alias w:val="吸收投资所收到的现金"/>
                    <w:tag w:val="_GBC_27cf4774b9fc4121931027a0a5f87878"/>
                    <w:id w:val="913739978"/>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8EF78B9" w14:textId="77777777" w:rsidR="000F4DF2" w:rsidRDefault="000F4DF2" w:rsidP="00DD778B">
                        <w:pPr>
                          <w:jc w:val="right"/>
                          <w:rPr>
                            <w:szCs w:val="21"/>
                          </w:rPr>
                        </w:pPr>
                        <w:r>
                          <w:rPr>
                            <w:szCs w:val="21"/>
                          </w:rPr>
                          <w:t>400,000,000.00</w:t>
                        </w:r>
                      </w:p>
                    </w:tc>
                  </w:sdtContent>
                </w:sdt>
              </w:tr>
              <w:tr w:rsidR="000F4DF2" w14:paraId="6F4AFAE5" w14:textId="77777777" w:rsidTr="00DD778B">
                <w:tc>
                  <w:tcPr>
                    <w:tcW w:w="2017" w:type="pct"/>
                    <w:tcBorders>
                      <w:top w:val="outset" w:sz="6" w:space="0" w:color="auto"/>
                      <w:left w:val="outset" w:sz="6" w:space="0" w:color="auto"/>
                      <w:bottom w:val="outset" w:sz="6" w:space="0" w:color="auto"/>
                      <w:right w:val="outset" w:sz="6" w:space="0" w:color="auto"/>
                    </w:tcBorders>
                  </w:tcPr>
                  <w:p w14:paraId="4C2EB890" w14:textId="77777777" w:rsidR="000F4DF2" w:rsidRDefault="000F4DF2" w:rsidP="00DD778B">
                    <w:pPr>
                      <w:ind w:firstLineChars="100" w:firstLine="210"/>
                      <w:rPr>
                        <w:color w:val="000000"/>
                        <w:szCs w:val="21"/>
                      </w:rPr>
                    </w:pPr>
                    <w:r>
                      <w:rPr>
                        <w:rFonts w:hint="eastAsia"/>
                        <w:szCs w:val="21"/>
                      </w:rPr>
                      <w:t>取得借款收到的现金</w:t>
                    </w:r>
                  </w:p>
                </w:tc>
                <w:sdt>
                  <w:sdtPr>
                    <w:rPr>
                      <w:szCs w:val="21"/>
                    </w:rPr>
                    <w:alias w:val="附注_借款所收到的现金"/>
                    <w:tag w:val="_GBC_bd52ed709694484899656af9245ec462"/>
                    <w:id w:val="-261141699"/>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376B4F38"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借款所收到的现金"/>
                    <w:tag w:val="_GBC_e30ce9001e4846518cbba58ce1078aa3"/>
                    <w:id w:val="-1060787049"/>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ACAE831" w14:textId="77777777" w:rsidR="000F4DF2" w:rsidRDefault="000F4DF2" w:rsidP="00DD778B">
                        <w:pPr>
                          <w:jc w:val="right"/>
                          <w:rPr>
                            <w:szCs w:val="21"/>
                          </w:rPr>
                        </w:pPr>
                        <w:r>
                          <w:rPr>
                            <w:szCs w:val="21"/>
                          </w:rPr>
                          <w:t>548,000,000.00</w:t>
                        </w:r>
                      </w:p>
                    </w:tc>
                  </w:sdtContent>
                </w:sdt>
                <w:sdt>
                  <w:sdtPr>
                    <w:rPr>
                      <w:szCs w:val="21"/>
                    </w:rPr>
                    <w:alias w:val="借款所收到的现金"/>
                    <w:tag w:val="_GBC_2f0aedd1297641e69e21017f08cc182d"/>
                    <w:id w:val="-2061395505"/>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453A7944" w14:textId="77777777" w:rsidR="000F4DF2" w:rsidRDefault="000F4DF2" w:rsidP="00DD778B">
                        <w:pPr>
                          <w:jc w:val="right"/>
                          <w:rPr>
                            <w:szCs w:val="21"/>
                          </w:rPr>
                        </w:pPr>
                        <w:r>
                          <w:rPr>
                            <w:szCs w:val="21"/>
                          </w:rPr>
                          <w:t>1,238,259,800.00</w:t>
                        </w:r>
                      </w:p>
                    </w:tc>
                  </w:sdtContent>
                </w:sdt>
              </w:tr>
              <w:tr w:rsidR="000F4DF2" w14:paraId="6C2A6890" w14:textId="77777777" w:rsidTr="00DD778B">
                <w:tc>
                  <w:tcPr>
                    <w:tcW w:w="2017" w:type="pct"/>
                    <w:tcBorders>
                      <w:top w:val="outset" w:sz="6" w:space="0" w:color="auto"/>
                      <w:left w:val="outset" w:sz="6" w:space="0" w:color="auto"/>
                      <w:bottom w:val="outset" w:sz="6" w:space="0" w:color="auto"/>
                      <w:right w:val="outset" w:sz="6" w:space="0" w:color="auto"/>
                    </w:tcBorders>
                  </w:tcPr>
                  <w:p w14:paraId="2A881130" w14:textId="77777777" w:rsidR="000F4DF2" w:rsidRDefault="000F4DF2" w:rsidP="00DD778B">
                    <w:pPr>
                      <w:ind w:firstLineChars="100" w:firstLine="210"/>
                      <w:rPr>
                        <w:szCs w:val="21"/>
                      </w:rPr>
                    </w:pPr>
                    <w:r>
                      <w:rPr>
                        <w:rFonts w:hint="eastAsia"/>
                        <w:szCs w:val="21"/>
                      </w:rPr>
                      <w:t>发行债券收到的现金</w:t>
                    </w:r>
                  </w:p>
                </w:tc>
                <w:sdt>
                  <w:sdtPr>
                    <w:rPr>
                      <w:szCs w:val="21"/>
                    </w:rPr>
                    <w:alias w:val="附注_发行债券收到的现金"/>
                    <w:tag w:val="_GBC_8f6e84c35b80466da5f245fd27ee336c"/>
                    <w:id w:val="210003637"/>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41082ACA" w14:textId="77777777" w:rsidR="000F4DF2" w:rsidRDefault="000F4DF2" w:rsidP="00DD778B">
                        <w:pPr>
                          <w:rPr>
                            <w:szCs w:val="21"/>
                          </w:rPr>
                        </w:pPr>
                        <w:r>
                          <w:rPr>
                            <w:rFonts w:hint="eastAsia"/>
                            <w:color w:val="333399"/>
                          </w:rPr>
                          <w:t xml:space="preserve">　</w:t>
                        </w:r>
                      </w:p>
                    </w:tc>
                  </w:sdtContent>
                </w:sdt>
                <w:sdt>
                  <w:sdtPr>
                    <w:rPr>
                      <w:szCs w:val="21"/>
                    </w:rPr>
                    <w:alias w:val="发行债券所收到的现金"/>
                    <w:tag w:val="_GBC_d8ebde59b2664994b452b744f1714c15"/>
                    <w:id w:val="1957600283"/>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15E64BE" w14:textId="77777777" w:rsidR="000F4DF2" w:rsidRDefault="000F4DF2" w:rsidP="00DD778B">
                        <w:pPr>
                          <w:jc w:val="right"/>
                          <w:rPr>
                            <w:szCs w:val="21"/>
                          </w:rPr>
                        </w:pPr>
                      </w:p>
                    </w:tc>
                  </w:sdtContent>
                </w:sdt>
                <w:sdt>
                  <w:sdtPr>
                    <w:rPr>
                      <w:szCs w:val="21"/>
                    </w:rPr>
                    <w:alias w:val="发行债券所收到的现金"/>
                    <w:tag w:val="_GBC_04d25a29389c4894accbfa86c9d5a056"/>
                    <w:id w:val="184723195"/>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4D4BB34D" w14:textId="77777777" w:rsidR="000F4DF2" w:rsidRDefault="000F4DF2" w:rsidP="00DD778B">
                        <w:pPr>
                          <w:jc w:val="right"/>
                          <w:rPr>
                            <w:szCs w:val="21"/>
                          </w:rPr>
                        </w:pPr>
                      </w:p>
                    </w:tc>
                  </w:sdtContent>
                </w:sdt>
              </w:tr>
              <w:tr w:rsidR="000F4DF2" w14:paraId="1475C074" w14:textId="77777777" w:rsidTr="00DD778B">
                <w:tc>
                  <w:tcPr>
                    <w:tcW w:w="2017" w:type="pct"/>
                    <w:tcBorders>
                      <w:top w:val="outset" w:sz="6" w:space="0" w:color="auto"/>
                      <w:left w:val="outset" w:sz="6" w:space="0" w:color="auto"/>
                      <w:bottom w:val="outset" w:sz="6" w:space="0" w:color="auto"/>
                      <w:right w:val="outset" w:sz="6" w:space="0" w:color="auto"/>
                    </w:tcBorders>
                  </w:tcPr>
                  <w:p w14:paraId="31FA431E" w14:textId="77777777" w:rsidR="000F4DF2" w:rsidRDefault="000F4DF2" w:rsidP="00DD778B">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12ed22e2aa9f4daf9474d3a2cf6abeab"/>
                    <w:id w:val="1597821838"/>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8ED9177"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收到其他与筹资活动有关的现金"/>
                    <w:tag w:val="_GBC_ed39f8d29c054fc5b19de0086e6c6dfa"/>
                    <w:id w:val="117977012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7CF26B94" w14:textId="77777777" w:rsidR="000F4DF2" w:rsidRDefault="000F4DF2" w:rsidP="00DD778B">
                        <w:pPr>
                          <w:jc w:val="right"/>
                          <w:rPr>
                            <w:szCs w:val="21"/>
                          </w:rPr>
                        </w:pPr>
                        <w:r>
                          <w:rPr>
                            <w:szCs w:val="21"/>
                          </w:rPr>
                          <w:t>500,000,000.00</w:t>
                        </w:r>
                      </w:p>
                    </w:tc>
                  </w:sdtContent>
                </w:sdt>
                <w:sdt>
                  <w:sdtPr>
                    <w:rPr>
                      <w:szCs w:val="21"/>
                    </w:rPr>
                    <w:alias w:val="收到其他与筹资活动有关的现金"/>
                    <w:tag w:val="_GBC_27dc26a336944bcca81801dbfb14ae9f"/>
                    <w:id w:val="2015025237"/>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7B15F570" w14:textId="77777777" w:rsidR="000F4DF2" w:rsidRDefault="000F4DF2" w:rsidP="00DD778B">
                        <w:pPr>
                          <w:jc w:val="right"/>
                          <w:rPr>
                            <w:szCs w:val="21"/>
                          </w:rPr>
                        </w:pPr>
                        <w:r>
                          <w:rPr>
                            <w:szCs w:val="21"/>
                          </w:rPr>
                          <w:t>500,000,000.00</w:t>
                        </w:r>
                      </w:p>
                    </w:tc>
                  </w:sdtContent>
                </w:sdt>
              </w:tr>
              <w:tr w:rsidR="000F4DF2" w14:paraId="4FEF363D" w14:textId="77777777" w:rsidTr="00DD778B">
                <w:tc>
                  <w:tcPr>
                    <w:tcW w:w="2017" w:type="pct"/>
                    <w:tcBorders>
                      <w:top w:val="outset" w:sz="6" w:space="0" w:color="auto"/>
                      <w:left w:val="outset" w:sz="6" w:space="0" w:color="auto"/>
                      <w:bottom w:val="outset" w:sz="6" w:space="0" w:color="auto"/>
                      <w:right w:val="outset" w:sz="6" w:space="0" w:color="auto"/>
                    </w:tcBorders>
                  </w:tcPr>
                  <w:p w14:paraId="0464D1E0" w14:textId="77777777" w:rsidR="000F4DF2" w:rsidRDefault="000F4DF2" w:rsidP="00DD778B">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bd2b3adb2a3548ac8b34a3f1983e5f80"/>
                    <w:id w:val="-160125037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AD4268A"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筹资活动现金流入小计"/>
                    <w:tag w:val="_GBC_224ad2a302484a7085727857f08b4234"/>
                    <w:id w:val="-78651209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7D73D66" w14:textId="77777777" w:rsidR="000F4DF2" w:rsidRDefault="000F4DF2" w:rsidP="00DD778B">
                        <w:pPr>
                          <w:jc w:val="right"/>
                          <w:rPr>
                            <w:szCs w:val="21"/>
                          </w:rPr>
                        </w:pPr>
                        <w:r>
                          <w:rPr>
                            <w:szCs w:val="21"/>
                          </w:rPr>
                          <w:t>1,055,250,000.00</w:t>
                        </w:r>
                      </w:p>
                    </w:tc>
                  </w:sdtContent>
                </w:sdt>
                <w:sdt>
                  <w:sdtPr>
                    <w:rPr>
                      <w:szCs w:val="21"/>
                    </w:rPr>
                    <w:alias w:val="筹资活动现金流入小计"/>
                    <w:tag w:val="_GBC_beb53aafa5ae4b20b77c5128a1941589"/>
                    <w:id w:val="1131362728"/>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075B2D8D" w14:textId="77777777" w:rsidR="000F4DF2" w:rsidRDefault="000F4DF2" w:rsidP="00DD778B">
                        <w:pPr>
                          <w:tabs>
                            <w:tab w:val="center" w:pos="989"/>
                            <w:tab w:val="right" w:pos="1979"/>
                          </w:tabs>
                          <w:jc w:val="right"/>
                          <w:rPr>
                            <w:szCs w:val="21"/>
                          </w:rPr>
                        </w:pPr>
                        <w:r>
                          <w:rPr>
                            <w:szCs w:val="21"/>
                          </w:rPr>
                          <w:t>2,138,259,800.00</w:t>
                        </w:r>
                      </w:p>
                    </w:tc>
                  </w:sdtContent>
                </w:sdt>
              </w:tr>
              <w:tr w:rsidR="000F4DF2" w14:paraId="438C830E" w14:textId="77777777" w:rsidTr="00DD778B">
                <w:tc>
                  <w:tcPr>
                    <w:tcW w:w="2017" w:type="pct"/>
                    <w:tcBorders>
                      <w:top w:val="outset" w:sz="6" w:space="0" w:color="auto"/>
                      <w:left w:val="outset" w:sz="6" w:space="0" w:color="auto"/>
                      <w:bottom w:val="outset" w:sz="6" w:space="0" w:color="auto"/>
                      <w:right w:val="outset" w:sz="6" w:space="0" w:color="auto"/>
                    </w:tcBorders>
                  </w:tcPr>
                  <w:p w14:paraId="2700AEF5" w14:textId="77777777" w:rsidR="000F4DF2" w:rsidRDefault="000F4DF2" w:rsidP="00DD778B">
                    <w:pPr>
                      <w:ind w:firstLineChars="100" w:firstLine="210"/>
                      <w:rPr>
                        <w:szCs w:val="21"/>
                      </w:rPr>
                    </w:pPr>
                    <w:r>
                      <w:rPr>
                        <w:rFonts w:hint="eastAsia"/>
                        <w:szCs w:val="21"/>
                      </w:rPr>
                      <w:t>偿还债务支付的现金</w:t>
                    </w:r>
                  </w:p>
                </w:tc>
                <w:sdt>
                  <w:sdtPr>
                    <w:rPr>
                      <w:szCs w:val="21"/>
                    </w:rPr>
                    <w:alias w:val="附注_偿还债务所支付的现金"/>
                    <w:tag w:val="_GBC_12e8ea83d1f54bb8887b857e0ccc667d"/>
                    <w:id w:val="61680043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044BCF3"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偿还债务所支付的现金"/>
                    <w:tag w:val="_GBC_4d6555ca518b428793daf6cc8a02d10d"/>
                    <w:id w:val="100795130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4811AF36" w14:textId="77777777" w:rsidR="000F4DF2" w:rsidRDefault="000F4DF2" w:rsidP="00DD778B">
                        <w:pPr>
                          <w:jc w:val="right"/>
                          <w:rPr>
                            <w:szCs w:val="21"/>
                          </w:rPr>
                        </w:pPr>
                        <w:r>
                          <w:rPr>
                            <w:szCs w:val="21"/>
                          </w:rPr>
                          <w:t>636,933,704.60</w:t>
                        </w:r>
                      </w:p>
                    </w:tc>
                  </w:sdtContent>
                </w:sdt>
                <w:sdt>
                  <w:sdtPr>
                    <w:rPr>
                      <w:szCs w:val="21"/>
                    </w:rPr>
                    <w:alias w:val="偿还债务所支付的现金"/>
                    <w:tag w:val="_GBC_f1d0a15997c74c369dc5167fcbe6ec7e"/>
                    <w:id w:val="-314951929"/>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97B8AE6" w14:textId="77777777" w:rsidR="000F4DF2" w:rsidRDefault="000F4DF2" w:rsidP="00DD778B">
                        <w:pPr>
                          <w:jc w:val="right"/>
                          <w:rPr>
                            <w:szCs w:val="21"/>
                          </w:rPr>
                        </w:pPr>
                        <w:r>
                          <w:rPr>
                            <w:szCs w:val="21"/>
                          </w:rPr>
                          <w:t>1,154,649,800.00</w:t>
                        </w:r>
                      </w:p>
                    </w:tc>
                  </w:sdtContent>
                </w:sdt>
              </w:tr>
              <w:tr w:rsidR="000F4DF2" w14:paraId="3BFCD124" w14:textId="77777777" w:rsidTr="00DD778B">
                <w:tc>
                  <w:tcPr>
                    <w:tcW w:w="2017" w:type="pct"/>
                    <w:tcBorders>
                      <w:top w:val="outset" w:sz="6" w:space="0" w:color="auto"/>
                      <w:left w:val="outset" w:sz="6" w:space="0" w:color="auto"/>
                      <w:bottom w:val="outset" w:sz="6" w:space="0" w:color="auto"/>
                      <w:right w:val="outset" w:sz="6" w:space="0" w:color="auto"/>
                    </w:tcBorders>
                  </w:tcPr>
                  <w:p w14:paraId="008C8057" w14:textId="77777777" w:rsidR="000F4DF2" w:rsidRDefault="000F4DF2" w:rsidP="00DD778B">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d6d30a0f2c574b878c3de2c00825daaf"/>
                    <w:id w:val="-2033873714"/>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9242B53"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415cd74977a049448843fb9463f01202"/>
                    <w:id w:val="667212397"/>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B9EDEF3" w14:textId="77777777" w:rsidR="000F4DF2" w:rsidRDefault="000F4DF2" w:rsidP="00DD778B">
                        <w:pPr>
                          <w:jc w:val="right"/>
                          <w:rPr>
                            <w:szCs w:val="21"/>
                          </w:rPr>
                        </w:pPr>
                        <w:r>
                          <w:rPr>
                            <w:szCs w:val="21"/>
                          </w:rPr>
                          <w:t>239,972,541.15</w:t>
                        </w:r>
                      </w:p>
                    </w:tc>
                  </w:sdtContent>
                </w:sdt>
                <w:sdt>
                  <w:sdtPr>
                    <w:rPr>
                      <w:szCs w:val="21"/>
                    </w:rPr>
                    <w:alias w:val="分配股利利润或偿付利息所支付的现金"/>
                    <w:tag w:val="_GBC_ef929b5a11704a5da391ae8ea15cb6e5"/>
                    <w:id w:val="-159779096"/>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48DC06C7" w14:textId="77777777" w:rsidR="000F4DF2" w:rsidRDefault="000F4DF2" w:rsidP="00DD778B">
                        <w:pPr>
                          <w:jc w:val="right"/>
                          <w:rPr>
                            <w:szCs w:val="21"/>
                          </w:rPr>
                        </w:pPr>
                        <w:r>
                          <w:rPr>
                            <w:szCs w:val="21"/>
                          </w:rPr>
                          <w:t>95,785,748.21</w:t>
                        </w:r>
                      </w:p>
                    </w:tc>
                  </w:sdtContent>
                </w:sdt>
              </w:tr>
              <w:tr w:rsidR="000F4DF2" w14:paraId="7A15EB99" w14:textId="77777777" w:rsidTr="00DD778B">
                <w:tc>
                  <w:tcPr>
                    <w:tcW w:w="2017" w:type="pct"/>
                    <w:tcBorders>
                      <w:top w:val="outset" w:sz="6" w:space="0" w:color="auto"/>
                      <w:left w:val="outset" w:sz="6" w:space="0" w:color="auto"/>
                      <w:bottom w:val="outset" w:sz="6" w:space="0" w:color="auto"/>
                      <w:right w:val="outset" w:sz="6" w:space="0" w:color="auto"/>
                    </w:tcBorders>
                  </w:tcPr>
                  <w:p w14:paraId="6CF02B8A" w14:textId="77777777" w:rsidR="000F4DF2" w:rsidRDefault="000F4DF2" w:rsidP="00DD778B">
                    <w:pPr>
                      <w:ind w:firstLineChars="100" w:firstLine="210"/>
                      <w:rPr>
                        <w:color w:val="000000"/>
                        <w:szCs w:val="21"/>
                      </w:rPr>
                    </w:pPr>
                    <w:r>
                      <w:rPr>
                        <w:rFonts w:hint="eastAsia"/>
                        <w:szCs w:val="21"/>
                      </w:rPr>
                      <w:t>支付其他与筹资活动有关的现金</w:t>
                    </w:r>
                  </w:p>
                </w:tc>
                <w:sdt>
                  <w:sdtPr>
                    <w:rPr>
                      <w:szCs w:val="21"/>
                    </w:rPr>
                    <w:alias w:val="附注_支付的其他与筹资活动有关的现金"/>
                    <w:tag w:val="_GBC_cf7e1b85027a4848aab8501c4326a60b"/>
                    <w:id w:val="-1722748750"/>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54C348B0"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支付的其他与筹资活动有关的现金"/>
                    <w:tag w:val="_GBC_2866a9cc7e9a40ae87028a8357669f4f"/>
                    <w:id w:val="1543093272"/>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2C87601" w14:textId="77777777" w:rsidR="000F4DF2" w:rsidRDefault="000F4DF2" w:rsidP="00DD778B">
                        <w:pPr>
                          <w:jc w:val="right"/>
                          <w:rPr>
                            <w:szCs w:val="21"/>
                          </w:rPr>
                        </w:pPr>
                        <w:r>
                          <w:rPr>
                            <w:szCs w:val="21"/>
                          </w:rPr>
                          <w:t>500,873,963.38</w:t>
                        </w:r>
                      </w:p>
                    </w:tc>
                  </w:sdtContent>
                </w:sdt>
                <w:sdt>
                  <w:sdtPr>
                    <w:rPr>
                      <w:szCs w:val="21"/>
                    </w:rPr>
                    <w:alias w:val="支付的其他与筹资活动有关的现金"/>
                    <w:tag w:val="_GBC_f325c1e947774cd2afa355f87f77ff59"/>
                    <w:id w:val="1006631427"/>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3F63FE0C" w14:textId="77777777" w:rsidR="000F4DF2" w:rsidRDefault="000F4DF2" w:rsidP="00DD778B">
                        <w:pPr>
                          <w:jc w:val="right"/>
                          <w:rPr>
                            <w:szCs w:val="21"/>
                          </w:rPr>
                        </w:pPr>
                        <w:r>
                          <w:rPr>
                            <w:szCs w:val="21"/>
                          </w:rPr>
                          <w:t>500,063,405.03</w:t>
                        </w:r>
                      </w:p>
                    </w:tc>
                  </w:sdtContent>
                </w:sdt>
              </w:tr>
              <w:tr w:rsidR="000F4DF2" w14:paraId="3E2D9D60" w14:textId="77777777" w:rsidTr="00DD778B">
                <w:tc>
                  <w:tcPr>
                    <w:tcW w:w="2017" w:type="pct"/>
                    <w:tcBorders>
                      <w:top w:val="outset" w:sz="6" w:space="0" w:color="auto"/>
                      <w:left w:val="outset" w:sz="6" w:space="0" w:color="auto"/>
                      <w:bottom w:val="outset" w:sz="6" w:space="0" w:color="auto"/>
                      <w:right w:val="outset" w:sz="6" w:space="0" w:color="auto"/>
                    </w:tcBorders>
                  </w:tcPr>
                  <w:p w14:paraId="35FC333C" w14:textId="77777777" w:rsidR="000F4DF2" w:rsidRDefault="000F4DF2" w:rsidP="00DD778B">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8ebbceca6f5c471284fe385a20392fc7"/>
                    <w:id w:val="-1433120458"/>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274658F1"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筹资活动现金流出小计"/>
                    <w:tag w:val="_GBC_9abed6b968d84744a81ced50d5506020"/>
                    <w:id w:val="-53396672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50CEEEB7" w14:textId="77777777" w:rsidR="000F4DF2" w:rsidRDefault="000F4DF2" w:rsidP="00DD778B">
                        <w:pPr>
                          <w:jc w:val="right"/>
                          <w:rPr>
                            <w:szCs w:val="21"/>
                          </w:rPr>
                        </w:pPr>
                        <w:r>
                          <w:rPr>
                            <w:szCs w:val="21"/>
                          </w:rPr>
                          <w:t>1,377,780,209.13</w:t>
                        </w:r>
                      </w:p>
                    </w:tc>
                  </w:sdtContent>
                </w:sdt>
                <w:sdt>
                  <w:sdtPr>
                    <w:rPr>
                      <w:szCs w:val="21"/>
                    </w:rPr>
                    <w:alias w:val="筹资活动现金流出小计"/>
                    <w:tag w:val="_GBC_1c55b28795654c1bafe909d1948585f6"/>
                    <w:id w:val="-1207095682"/>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2DA8C22A" w14:textId="77777777" w:rsidR="000F4DF2" w:rsidRDefault="000F4DF2" w:rsidP="00DD778B">
                        <w:pPr>
                          <w:jc w:val="right"/>
                          <w:rPr>
                            <w:szCs w:val="21"/>
                          </w:rPr>
                        </w:pPr>
                        <w:r>
                          <w:rPr>
                            <w:szCs w:val="21"/>
                          </w:rPr>
                          <w:t>1,750,498,953.24</w:t>
                        </w:r>
                      </w:p>
                    </w:tc>
                  </w:sdtContent>
                </w:sdt>
              </w:tr>
              <w:tr w:rsidR="000F4DF2" w14:paraId="45C96C15" w14:textId="77777777" w:rsidTr="00DD778B">
                <w:tc>
                  <w:tcPr>
                    <w:tcW w:w="2017" w:type="pct"/>
                    <w:tcBorders>
                      <w:top w:val="outset" w:sz="6" w:space="0" w:color="auto"/>
                      <w:left w:val="outset" w:sz="6" w:space="0" w:color="auto"/>
                      <w:bottom w:val="outset" w:sz="6" w:space="0" w:color="auto"/>
                      <w:right w:val="outset" w:sz="6" w:space="0" w:color="auto"/>
                    </w:tcBorders>
                  </w:tcPr>
                  <w:p w14:paraId="76FB36BA" w14:textId="77777777" w:rsidR="000F4DF2" w:rsidRDefault="000F4DF2" w:rsidP="00DD778B">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5ee7741747cf457f9218c53e0f59af20"/>
                    <w:id w:val="-36537799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1E6F6905"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筹资活动产生的现金流量净额"/>
                    <w:tag w:val="_GBC_1521f4463f2b418187ab92450a6c32d9"/>
                    <w:id w:val="-38140346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331CAA93" w14:textId="77777777" w:rsidR="000F4DF2" w:rsidRDefault="000F4DF2" w:rsidP="00DD778B">
                        <w:pPr>
                          <w:jc w:val="right"/>
                          <w:rPr>
                            <w:szCs w:val="21"/>
                          </w:rPr>
                        </w:pPr>
                        <w:r>
                          <w:rPr>
                            <w:szCs w:val="21"/>
                          </w:rPr>
                          <w:t>-322,530,209.13</w:t>
                        </w:r>
                      </w:p>
                    </w:tc>
                  </w:sdtContent>
                </w:sdt>
                <w:sdt>
                  <w:sdtPr>
                    <w:rPr>
                      <w:szCs w:val="21"/>
                    </w:rPr>
                    <w:alias w:val="筹资活动产生的现金流量净额"/>
                    <w:tag w:val="_GBC_38c10b8960314a4497e2e3412cca1683"/>
                    <w:id w:val="-982393330"/>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DC8A75C" w14:textId="77777777" w:rsidR="000F4DF2" w:rsidRDefault="000F4DF2" w:rsidP="00DD778B">
                        <w:pPr>
                          <w:jc w:val="right"/>
                          <w:rPr>
                            <w:szCs w:val="21"/>
                          </w:rPr>
                        </w:pPr>
                        <w:r>
                          <w:rPr>
                            <w:szCs w:val="21"/>
                          </w:rPr>
                          <w:t>387,760,846.76</w:t>
                        </w:r>
                      </w:p>
                    </w:tc>
                  </w:sdtContent>
                </w:sdt>
              </w:tr>
              <w:tr w:rsidR="000F4DF2" w14:paraId="1859792B" w14:textId="77777777" w:rsidTr="00DD778B">
                <w:tc>
                  <w:tcPr>
                    <w:tcW w:w="2017" w:type="pct"/>
                    <w:tcBorders>
                      <w:top w:val="outset" w:sz="6" w:space="0" w:color="auto"/>
                      <w:left w:val="outset" w:sz="6" w:space="0" w:color="auto"/>
                      <w:bottom w:val="outset" w:sz="6" w:space="0" w:color="auto"/>
                      <w:right w:val="outset" w:sz="6" w:space="0" w:color="auto"/>
                    </w:tcBorders>
                  </w:tcPr>
                  <w:p w14:paraId="5B443E9D" w14:textId="77777777" w:rsidR="000F4DF2" w:rsidRDefault="000F4DF2" w:rsidP="00DD778B">
                    <w:pPr>
                      <w:rPr>
                        <w:color w:val="000000"/>
                        <w:szCs w:val="21"/>
                      </w:rPr>
                    </w:pPr>
                    <w:r>
                      <w:rPr>
                        <w:rFonts w:hint="eastAsia"/>
                        <w:b/>
                        <w:bCs/>
                        <w:szCs w:val="21"/>
                      </w:rPr>
                      <w:t>四、汇率变动对现金及现金等价物的影响</w:t>
                    </w:r>
                  </w:p>
                </w:tc>
                <w:sdt>
                  <w:sdtPr>
                    <w:rPr>
                      <w:szCs w:val="21"/>
                    </w:rPr>
                    <w:alias w:val="附注_汇率变动对现金的影响"/>
                    <w:tag w:val="_GBC_c74af2f5be684c238bc8da20723277a7"/>
                    <w:id w:val="585494466"/>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422F6D5"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汇率变动对现金的影响"/>
                    <w:tag w:val="_GBC_ab5665ed7462459f8f5e35ef6a08ec12"/>
                    <w:id w:val="1237676551"/>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C643580" w14:textId="77777777" w:rsidR="000F4DF2" w:rsidRDefault="000F4DF2" w:rsidP="00DD778B">
                        <w:pPr>
                          <w:jc w:val="right"/>
                          <w:rPr>
                            <w:szCs w:val="21"/>
                          </w:rPr>
                        </w:pPr>
                        <w:r>
                          <w:rPr>
                            <w:szCs w:val="21"/>
                          </w:rPr>
                          <w:t>94,594,295.56</w:t>
                        </w:r>
                      </w:p>
                    </w:tc>
                  </w:sdtContent>
                </w:sdt>
                <w:sdt>
                  <w:sdtPr>
                    <w:rPr>
                      <w:szCs w:val="21"/>
                    </w:rPr>
                    <w:alias w:val="汇率变动对现金的影响"/>
                    <w:tag w:val="_GBC_c84fe057de4b431ab2cf9efb6292e4f4"/>
                    <w:id w:val="-844787236"/>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1B654D76" w14:textId="77777777" w:rsidR="000F4DF2" w:rsidRDefault="000F4DF2" w:rsidP="00DD778B">
                        <w:pPr>
                          <w:jc w:val="right"/>
                          <w:rPr>
                            <w:szCs w:val="21"/>
                          </w:rPr>
                        </w:pPr>
                        <w:r>
                          <w:rPr>
                            <w:szCs w:val="21"/>
                          </w:rPr>
                          <w:t>82,218,202.56</w:t>
                        </w:r>
                      </w:p>
                    </w:tc>
                  </w:sdtContent>
                </w:sdt>
              </w:tr>
              <w:tr w:rsidR="000F4DF2" w14:paraId="03F62A3E" w14:textId="77777777" w:rsidTr="00DD778B">
                <w:tc>
                  <w:tcPr>
                    <w:tcW w:w="2017" w:type="pct"/>
                    <w:tcBorders>
                      <w:top w:val="outset" w:sz="6" w:space="0" w:color="auto"/>
                      <w:left w:val="outset" w:sz="6" w:space="0" w:color="auto"/>
                      <w:bottom w:val="outset" w:sz="6" w:space="0" w:color="auto"/>
                      <w:right w:val="outset" w:sz="6" w:space="0" w:color="auto"/>
                    </w:tcBorders>
                  </w:tcPr>
                  <w:p w14:paraId="3B8A1D2B" w14:textId="77777777" w:rsidR="000F4DF2" w:rsidRDefault="000F4DF2" w:rsidP="00DD778B">
                    <w:pPr>
                      <w:rPr>
                        <w:color w:val="000000"/>
                        <w:szCs w:val="21"/>
                      </w:rPr>
                    </w:pPr>
                    <w:r>
                      <w:rPr>
                        <w:rFonts w:hint="eastAsia"/>
                        <w:b/>
                        <w:bCs/>
                        <w:szCs w:val="21"/>
                      </w:rPr>
                      <w:t>五、现金及现金等价物净增加额</w:t>
                    </w:r>
                  </w:p>
                </w:tc>
                <w:sdt>
                  <w:sdtPr>
                    <w:rPr>
                      <w:szCs w:val="21"/>
                    </w:rPr>
                    <w:alias w:val="附注_现金及现金等价物净增加额"/>
                    <w:tag w:val="_GBC_0f8c774e053b4a649c83a94d694e543e"/>
                    <w:id w:val="300505716"/>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3C8DDD74"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现金及现金等价物净增加额"/>
                    <w:tag w:val="_GBC_7b8c0e65757345e5b8383783750e18c3"/>
                    <w:id w:val="1531221088"/>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9757506" w14:textId="77777777" w:rsidR="000F4DF2" w:rsidRDefault="000F4DF2" w:rsidP="00DD778B">
                        <w:pPr>
                          <w:jc w:val="right"/>
                          <w:rPr>
                            <w:szCs w:val="21"/>
                          </w:rPr>
                        </w:pPr>
                        <w:r>
                          <w:rPr>
                            <w:szCs w:val="21"/>
                          </w:rPr>
                          <w:t>972,475,954.85</w:t>
                        </w:r>
                      </w:p>
                    </w:tc>
                  </w:sdtContent>
                </w:sdt>
                <w:sdt>
                  <w:sdtPr>
                    <w:rPr>
                      <w:szCs w:val="21"/>
                    </w:rPr>
                    <w:alias w:val="现金及现金等价物净增加额"/>
                    <w:tag w:val="_GBC_5fe6de5cc045470f9e2dcbc50168953e"/>
                    <w:id w:val="-1954628356"/>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1A171E68" w14:textId="77777777" w:rsidR="000F4DF2" w:rsidRDefault="000F4DF2" w:rsidP="00DD778B">
                        <w:pPr>
                          <w:jc w:val="right"/>
                          <w:rPr>
                            <w:szCs w:val="21"/>
                          </w:rPr>
                        </w:pPr>
                        <w:r>
                          <w:rPr>
                            <w:szCs w:val="21"/>
                          </w:rPr>
                          <w:t>212,685,851.58</w:t>
                        </w:r>
                      </w:p>
                    </w:tc>
                  </w:sdtContent>
                </w:sdt>
              </w:tr>
              <w:tr w:rsidR="000F4DF2" w14:paraId="4112AA60" w14:textId="77777777" w:rsidTr="00DD778B">
                <w:tc>
                  <w:tcPr>
                    <w:tcW w:w="2017" w:type="pct"/>
                    <w:tcBorders>
                      <w:top w:val="outset" w:sz="6" w:space="0" w:color="auto"/>
                      <w:left w:val="outset" w:sz="6" w:space="0" w:color="auto"/>
                      <w:bottom w:val="outset" w:sz="6" w:space="0" w:color="auto"/>
                      <w:right w:val="outset" w:sz="6" w:space="0" w:color="auto"/>
                    </w:tcBorders>
                  </w:tcPr>
                  <w:p w14:paraId="15BF3151" w14:textId="77777777" w:rsidR="000F4DF2" w:rsidRDefault="000F4DF2" w:rsidP="00DD778B">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91dd87ea8c434fcda48e7d44f9fcc2eb"/>
                    <w:id w:val="1882129516"/>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62D3AB05"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现金及现金等价物余额"/>
                    <w:tag w:val="_GBC_2acd09c59fa94e0b841e81c465149b3e"/>
                    <w:id w:val="-489866434"/>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6D54BA4D" w14:textId="77777777" w:rsidR="000F4DF2" w:rsidRDefault="000F4DF2" w:rsidP="00DD778B">
                        <w:pPr>
                          <w:jc w:val="right"/>
                          <w:rPr>
                            <w:szCs w:val="21"/>
                          </w:rPr>
                        </w:pPr>
                        <w:r>
                          <w:rPr>
                            <w:szCs w:val="21"/>
                          </w:rPr>
                          <w:t>2,829,667,904.28</w:t>
                        </w:r>
                      </w:p>
                    </w:tc>
                  </w:sdtContent>
                </w:sdt>
                <w:sdt>
                  <w:sdtPr>
                    <w:rPr>
                      <w:szCs w:val="21"/>
                    </w:rPr>
                    <w:alias w:val="现金及现金等价物余额"/>
                    <w:tag w:val="_GBC_397cffa5deb74443aea9901bea944ec5"/>
                    <w:id w:val="11756990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667C13DB" w14:textId="77777777" w:rsidR="000F4DF2" w:rsidRDefault="000F4DF2" w:rsidP="00DD778B">
                        <w:pPr>
                          <w:jc w:val="right"/>
                          <w:rPr>
                            <w:szCs w:val="21"/>
                          </w:rPr>
                        </w:pPr>
                        <w:r>
                          <w:rPr>
                            <w:szCs w:val="21"/>
                          </w:rPr>
                          <w:t>2,616,982,052.70</w:t>
                        </w:r>
                      </w:p>
                    </w:tc>
                  </w:sdtContent>
                </w:sdt>
              </w:tr>
              <w:tr w:rsidR="000F4DF2" w14:paraId="2638077F" w14:textId="77777777" w:rsidTr="00DD778B">
                <w:tc>
                  <w:tcPr>
                    <w:tcW w:w="2017" w:type="pct"/>
                    <w:tcBorders>
                      <w:top w:val="outset" w:sz="6" w:space="0" w:color="auto"/>
                      <w:left w:val="outset" w:sz="6" w:space="0" w:color="auto"/>
                      <w:bottom w:val="outset" w:sz="6" w:space="0" w:color="auto"/>
                      <w:right w:val="outset" w:sz="6" w:space="0" w:color="auto"/>
                    </w:tcBorders>
                  </w:tcPr>
                  <w:p w14:paraId="041EFB59" w14:textId="77777777" w:rsidR="000F4DF2" w:rsidRDefault="000F4DF2" w:rsidP="00DD778B">
                    <w:pPr>
                      <w:rPr>
                        <w:color w:val="000000"/>
                        <w:szCs w:val="21"/>
                      </w:rPr>
                    </w:pPr>
                    <w:r>
                      <w:rPr>
                        <w:rFonts w:hint="eastAsia"/>
                        <w:b/>
                        <w:bCs/>
                        <w:szCs w:val="21"/>
                      </w:rPr>
                      <w:t>六、期末现金及现金等价物余额</w:t>
                    </w:r>
                  </w:p>
                </w:tc>
                <w:sdt>
                  <w:sdtPr>
                    <w:rPr>
                      <w:szCs w:val="21"/>
                    </w:rPr>
                    <w:alias w:val="附注_现金及现金等价物余额"/>
                    <w:tag w:val="_GBC_9e4b1f43c06149de99435c7559d7b241"/>
                    <w:id w:val="1193037161"/>
                    <w:lock w:val="sdtLocked"/>
                    <w:showingPlcHdr/>
                  </w:sdtPr>
                  <w:sdtEndPr/>
                  <w:sdtContent>
                    <w:tc>
                      <w:tcPr>
                        <w:tcW w:w="550" w:type="pct"/>
                        <w:tcBorders>
                          <w:top w:val="outset" w:sz="6" w:space="0" w:color="auto"/>
                          <w:left w:val="outset" w:sz="6" w:space="0" w:color="auto"/>
                          <w:bottom w:val="outset" w:sz="6" w:space="0" w:color="auto"/>
                          <w:right w:val="outset" w:sz="6" w:space="0" w:color="auto"/>
                        </w:tcBorders>
                      </w:tcPr>
                      <w:p w14:paraId="339D29F9" w14:textId="77777777" w:rsidR="000F4DF2" w:rsidRDefault="000F4DF2" w:rsidP="00DD778B">
                        <w:pPr>
                          <w:rPr>
                            <w:color w:val="008000"/>
                            <w:szCs w:val="21"/>
                          </w:rPr>
                        </w:pPr>
                        <w:r>
                          <w:rPr>
                            <w:rFonts w:hint="eastAsia"/>
                            <w:color w:val="333399"/>
                            <w:szCs w:val="21"/>
                          </w:rPr>
                          <w:t xml:space="preserve">　</w:t>
                        </w:r>
                      </w:p>
                    </w:tc>
                  </w:sdtContent>
                </w:sdt>
                <w:sdt>
                  <w:sdtPr>
                    <w:rPr>
                      <w:szCs w:val="21"/>
                    </w:rPr>
                    <w:alias w:val="现金及现金等价物余额"/>
                    <w:tag w:val="_GBC_3d8ff972a3774ee68f3611f35787ed21"/>
                    <w:id w:val="285558046"/>
                    <w:lock w:val="sdtLocked"/>
                  </w:sdtPr>
                  <w:sdtEndPr/>
                  <w:sdtContent>
                    <w:tc>
                      <w:tcPr>
                        <w:tcW w:w="1220" w:type="pct"/>
                        <w:tcBorders>
                          <w:top w:val="outset" w:sz="6" w:space="0" w:color="auto"/>
                          <w:left w:val="outset" w:sz="6" w:space="0" w:color="auto"/>
                          <w:bottom w:val="outset" w:sz="6" w:space="0" w:color="auto"/>
                          <w:right w:val="outset" w:sz="6" w:space="0" w:color="auto"/>
                        </w:tcBorders>
                      </w:tcPr>
                      <w:p w14:paraId="2F60087B" w14:textId="77777777" w:rsidR="000F4DF2" w:rsidRDefault="000F4DF2" w:rsidP="00DD778B">
                        <w:pPr>
                          <w:jc w:val="right"/>
                          <w:rPr>
                            <w:szCs w:val="21"/>
                          </w:rPr>
                        </w:pPr>
                        <w:r>
                          <w:rPr>
                            <w:szCs w:val="21"/>
                          </w:rPr>
                          <w:t>3,802,143,859.13</w:t>
                        </w:r>
                      </w:p>
                    </w:tc>
                  </w:sdtContent>
                </w:sdt>
                <w:sdt>
                  <w:sdtPr>
                    <w:rPr>
                      <w:szCs w:val="21"/>
                    </w:rPr>
                    <w:alias w:val="现金及现金等价物余额"/>
                    <w:tag w:val="_GBC_08dfa6ce94da4b2a9c230b0eeb2d356d"/>
                    <w:id w:val="-611205198"/>
                    <w:lock w:val="sdtLocked"/>
                  </w:sdtPr>
                  <w:sdtEndPr/>
                  <w:sdtContent>
                    <w:tc>
                      <w:tcPr>
                        <w:tcW w:w="1213" w:type="pct"/>
                        <w:tcBorders>
                          <w:top w:val="outset" w:sz="6" w:space="0" w:color="auto"/>
                          <w:left w:val="outset" w:sz="6" w:space="0" w:color="auto"/>
                          <w:bottom w:val="outset" w:sz="6" w:space="0" w:color="auto"/>
                          <w:right w:val="outset" w:sz="6" w:space="0" w:color="auto"/>
                        </w:tcBorders>
                      </w:tcPr>
                      <w:p w14:paraId="1232140E" w14:textId="77777777" w:rsidR="000F4DF2" w:rsidRDefault="000F4DF2" w:rsidP="00DD778B">
                        <w:pPr>
                          <w:jc w:val="right"/>
                          <w:rPr>
                            <w:szCs w:val="21"/>
                          </w:rPr>
                        </w:pPr>
                        <w:r>
                          <w:rPr>
                            <w:szCs w:val="21"/>
                          </w:rPr>
                          <w:t>2,829,667,904.28</w:t>
                        </w:r>
                      </w:p>
                    </w:tc>
                  </w:sdtContent>
                </w:sdt>
              </w:tr>
            </w:tbl>
            <w:p w14:paraId="4E8465A2" w14:textId="77777777" w:rsidR="000F4DF2" w:rsidRDefault="000F4DF2"/>
            <w:p w14:paraId="483BD12A" w14:textId="3BACC71A" w:rsidR="00D80AD1" w:rsidRDefault="00847115">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1736667778"/>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231342183"/>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728114666"/>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39D425E1" w14:textId="77777777" w:rsidR="00D80AD1" w:rsidRDefault="00AF4542">
          <w:pPr>
            <w:rPr>
              <w:b/>
              <w:bCs/>
              <w:color w:val="FF0000"/>
              <w:szCs w:val="21"/>
            </w:rPr>
          </w:pPr>
        </w:p>
      </w:sdtContent>
    </w:sdt>
    <w:p w14:paraId="1ABDF89D" w14:textId="77777777" w:rsidR="00D80AD1" w:rsidRDefault="00D80AD1">
      <w:pPr>
        <w:snapToGrid w:val="0"/>
        <w:spacing w:line="240" w:lineRule="atLeast"/>
        <w:ind w:rightChars="-73" w:right="-153"/>
        <w:rPr>
          <w:szCs w:val="21"/>
        </w:rPr>
      </w:pPr>
    </w:p>
    <w:p w14:paraId="04F76AA4" w14:textId="77777777" w:rsidR="00D80AD1" w:rsidRDefault="00D80AD1">
      <w:pPr>
        <w:snapToGrid w:val="0"/>
        <w:spacing w:line="240" w:lineRule="atLeast"/>
        <w:ind w:rightChars="-73" w:right="-153"/>
        <w:rPr>
          <w:szCs w:val="21"/>
        </w:rPr>
        <w:sectPr w:rsidR="00D80AD1" w:rsidSect="00F95CB1">
          <w:pgSz w:w="11906" w:h="16838"/>
          <w:pgMar w:top="1525" w:right="1276" w:bottom="1440" w:left="1797" w:header="856" w:footer="992" w:gutter="0"/>
          <w:cols w:space="425"/>
          <w:docGrid w:type="linesAndChars" w:linePitch="286"/>
        </w:sectPr>
      </w:pPr>
    </w:p>
    <w:sdt>
      <w:sdtPr>
        <w:rPr>
          <w:b/>
          <w:szCs w:val="21"/>
        </w:rPr>
        <w:alias w:val="选项模块:需要编制合并报表"/>
        <w:tag w:val="_GBC_3b1dcbfa33024cc0a5c2f3d693817342"/>
        <w:id w:val="-1203240498"/>
        <w:lock w:val="sdtLocked"/>
        <w:placeholder>
          <w:docPart w:val="GBC22222222222222222222222222222"/>
        </w:placeholder>
      </w:sdtPr>
      <w:sdtEndPr>
        <w:rPr>
          <w:b w:val="0"/>
          <w:color w:val="FF0000"/>
          <w:szCs w:val="24"/>
        </w:rPr>
      </w:sdtEndPr>
      <w:sdtContent>
        <w:p w14:paraId="22C2D39F" w14:textId="77777777" w:rsidR="00D80AD1" w:rsidRDefault="00D80AD1">
          <w:pPr>
            <w:tabs>
              <w:tab w:val="left" w:pos="10080"/>
            </w:tabs>
            <w:snapToGrid w:val="0"/>
            <w:spacing w:line="240" w:lineRule="atLeast"/>
            <w:ind w:rightChars="12" w:right="25"/>
            <w:jc w:val="center"/>
            <w:rPr>
              <w:b/>
              <w:szCs w:val="21"/>
            </w:rPr>
          </w:pPr>
        </w:p>
        <w:sdt>
          <w:sdtPr>
            <w:rPr>
              <w:b/>
              <w:szCs w:val="21"/>
            </w:rPr>
            <w:tag w:val="_GBC_3eeab460b9b64d53b91f5e0ddcd3030f"/>
            <w:id w:val="-291910902"/>
            <w:lock w:val="sdtLocked"/>
            <w:placeholder>
              <w:docPart w:val="GBC22222222222222222222222222222"/>
            </w:placeholder>
          </w:sdtPr>
          <w:sdtEndPr>
            <w:rPr>
              <w:rFonts w:hint="eastAsia"/>
              <w:b w:val="0"/>
            </w:rPr>
          </w:sdtEndPr>
          <w:sdtContent>
            <w:p w14:paraId="273D3D86" w14:textId="77777777" w:rsidR="00D80AD1" w:rsidRDefault="00847115">
              <w:pPr>
                <w:tabs>
                  <w:tab w:val="left" w:pos="10080"/>
                </w:tabs>
                <w:snapToGrid w:val="0"/>
                <w:spacing w:line="240" w:lineRule="atLeast"/>
                <w:ind w:rightChars="12" w:right="25"/>
                <w:jc w:val="center"/>
                <w:rPr>
                  <w:b/>
                  <w:szCs w:val="21"/>
                </w:rPr>
              </w:pPr>
              <w:r>
                <w:rPr>
                  <w:b/>
                  <w:szCs w:val="21"/>
                </w:rPr>
                <w:t>合并</w:t>
              </w:r>
              <w:r>
                <w:rPr>
                  <w:rFonts w:hint="eastAsia"/>
                  <w:b/>
                  <w:szCs w:val="21"/>
                </w:rPr>
                <w:t>所有者权益变动表</w:t>
              </w:r>
            </w:p>
            <w:p w14:paraId="736E1172" w14:textId="77777777" w:rsidR="00D80AD1" w:rsidRDefault="00847115">
              <w:pPr>
                <w:tabs>
                  <w:tab w:val="left" w:pos="10080"/>
                </w:tabs>
                <w:snapToGrid w:val="0"/>
                <w:spacing w:line="240" w:lineRule="atLeast"/>
                <w:ind w:rightChars="12" w:right="25"/>
                <w:jc w:val="center"/>
                <w:rPr>
                  <w:szCs w:val="21"/>
                </w:rPr>
              </w:pPr>
              <w:r>
                <w:rPr>
                  <w:szCs w:val="21"/>
                </w:rPr>
                <w:t>201</w:t>
              </w:r>
              <w:r>
                <w:rPr>
                  <w:rFonts w:hint="eastAsia"/>
                  <w:szCs w:val="21"/>
                </w:rPr>
                <w:t>6</w:t>
              </w:r>
              <w:r>
                <w:rPr>
                  <w:szCs w:val="21"/>
                </w:rPr>
                <w:t>年</w:t>
              </w:r>
              <w:r>
                <w:rPr>
                  <w:rFonts w:hint="eastAsia"/>
                  <w:szCs w:val="21"/>
                </w:rPr>
                <w:t>1—12月</w:t>
              </w:r>
            </w:p>
            <w:p w14:paraId="60A04576" w14:textId="77777777" w:rsidR="00D80AD1" w:rsidRDefault="00847115">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350114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18543815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70"/>
                <w:gridCol w:w="1239"/>
                <w:gridCol w:w="1350"/>
                <w:gridCol w:w="1276"/>
                <w:gridCol w:w="1279"/>
                <w:gridCol w:w="1401"/>
                <w:gridCol w:w="1403"/>
                <w:gridCol w:w="1757"/>
                <w:gridCol w:w="1751"/>
              </w:tblGrid>
              <w:tr w:rsidR="003245B2" w14:paraId="292E4A49" w14:textId="77777777" w:rsidTr="003D49AF">
                <w:trPr>
                  <w:cantSplit/>
                </w:trPr>
                <w:tc>
                  <w:tcPr>
                    <w:tcW w:w="2570" w:type="dxa"/>
                    <w:vMerge w:val="restart"/>
                    <w:vAlign w:val="center"/>
                  </w:tcPr>
                  <w:p w14:paraId="7F95B43A" w14:textId="77777777" w:rsidR="003245B2" w:rsidRDefault="003245B2" w:rsidP="00034021">
                    <w:pPr>
                      <w:snapToGrid w:val="0"/>
                      <w:spacing w:line="240" w:lineRule="atLeast"/>
                      <w:jc w:val="center"/>
                      <w:rPr>
                        <w:sz w:val="18"/>
                        <w:szCs w:val="18"/>
                      </w:rPr>
                    </w:pPr>
                    <w:r>
                      <w:rPr>
                        <w:sz w:val="18"/>
                        <w:szCs w:val="18"/>
                      </w:rPr>
                      <w:t>项目</w:t>
                    </w:r>
                  </w:p>
                </w:tc>
                <w:tc>
                  <w:tcPr>
                    <w:tcW w:w="11456" w:type="dxa"/>
                    <w:gridSpan w:val="8"/>
                    <w:vAlign w:val="center"/>
                  </w:tcPr>
                  <w:p w14:paraId="2D3018A5" w14:textId="77777777" w:rsidR="003245B2" w:rsidRDefault="003245B2" w:rsidP="00034021">
                    <w:pPr>
                      <w:snapToGrid w:val="0"/>
                      <w:spacing w:line="240" w:lineRule="atLeast"/>
                      <w:ind w:rightChars="-759" w:right="-1594"/>
                      <w:jc w:val="center"/>
                      <w:rPr>
                        <w:sz w:val="18"/>
                        <w:szCs w:val="18"/>
                      </w:rPr>
                    </w:pPr>
                    <w:r>
                      <w:rPr>
                        <w:rFonts w:hint="eastAsia"/>
                        <w:sz w:val="18"/>
                        <w:szCs w:val="18"/>
                      </w:rPr>
                      <w:t>本期</w:t>
                    </w:r>
                  </w:p>
                </w:tc>
              </w:tr>
              <w:tr w:rsidR="003245B2" w14:paraId="0D182CED" w14:textId="77777777" w:rsidTr="003D49AF">
                <w:trPr>
                  <w:cantSplit/>
                  <w:trHeight w:val="540"/>
                </w:trPr>
                <w:tc>
                  <w:tcPr>
                    <w:tcW w:w="2570" w:type="dxa"/>
                    <w:vMerge/>
                  </w:tcPr>
                  <w:p w14:paraId="6FE48BE9" w14:textId="77777777" w:rsidR="003245B2" w:rsidRDefault="003245B2" w:rsidP="00034021">
                    <w:pPr>
                      <w:snapToGrid w:val="0"/>
                      <w:spacing w:line="240" w:lineRule="atLeast"/>
                      <w:ind w:rightChars="-759" w:right="-1594"/>
                      <w:rPr>
                        <w:sz w:val="18"/>
                        <w:szCs w:val="18"/>
                      </w:rPr>
                    </w:pPr>
                  </w:p>
                </w:tc>
                <w:tc>
                  <w:tcPr>
                    <w:tcW w:w="7948" w:type="dxa"/>
                    <w:gridSpan w:val="6"/>
                    <w:vAlign w:val="center"/>
                  </w:tcPr>
                  <w:p w14:paraId="2DD86F18" w14:textId="77777777" w:rsidR="003245B2" w:rsidRDefault="003245B2" w:rsidP="00034021">
                    <w:pPr>
                      <w:snapToGrid w:val="0"/>
                      <w:spacing w:line="240" w:lineRule="atLeast"/>
                      <w:ind w:rightChars="-759" w:right="-1594"/>
                      <w:jc w:val="center"/>
                      <w:rPr>
                        <w:sz w:val="18"/>
                        <w:szCs w:val="18"/>
                      </w:rPr>
                    </w:pPr>
                    <w:r>
                      <w:rPr>
                        <w:sz w:val="18"/>
                        <w:szCs w:val="18"/>
                      </w:rPr>
                      <w:t>归属于母公司所有者权益</w:t>
                    </w:r>
                  </w:p>
                </w:tc>
                <w:tc>
                  <w:tcPr>
                    <w:tcW w:w="1757" w:type="dxa"/>
                    <w:vMerge w:val="restart"/>
                    <w:vAlign w:val="center"/>
                  </w:tcPr>
                  <w:p w14:paraId="632AB286" w14:textId="77777777" w:rsidR="003245B2" w:rsidRDefault="003245B2" w:rsidP="00034021">
                    <w:pPr>
                      <w:jc w:val="center"/>
                      <w:rPr>
                        <w:sz w:val="18"/>
                        <w:szCs w:val="18"/>
                      </w:rPr>
                    </w:pPr>
                    <w:r>
                      <w:rPr>
                        <w:sz w:val="18"/>
                        <w:szCs w:val="18"/>
                      </w:rPr>
                      <w:t>少数股东权益</w:t>
                    </w:r>
                  </w:p>
                </w:tc>
                <w:tc>
                  <w:tcPr>
                    <w:tcW w:w="1751" w:type="dxa"/>
                    <w:vMerge w:val="restart"/>
                    <w:vAlign w:val="center"/>
                  </w:tcPr>
                  <w:p w14:paraId="780FB177" w14:textId="77777777" w:rsidR="003245B2" w:rsidRDefault="003245B2" w:rsidP="00034021">
                    <w:pPr>
                      <w:jc w:val="center"/>
                      <w:rPr>
                        <w:sz w:val="18"/>
                        <w:szCs w:val="18"/>
                      </w:rPr>
                    </w:pPr>
                    <w:r>
                      <w:rPr>
                        <w:sz w:val="18"/>
                        <w:szCs w:val="18"/>
                      </w:rPr>
                      <w:t>所有者权益合计</w:t>
                    </w:r>
                  </w:p>
                </w:tc>
              </w:tr>
              <w:tr w:rsidR="003245B2" w14:paraId="19365A4A" w14:textId="77777777" w:rsidTr="003D49AF">
                <w:trPr>
                  <w:cantSplit/>
                  <w:trHeight w:val="352"/>
                </w:trPr>
                <w:tc>
                  <w:tcPr>
                    <w:tcW w:w="2570" w:type="dxa"/>
                    <w:vMerge/>
                  </w:tcPr>
                  <w:p w14:paraId="73803BF6" w14:textId="77777777" w:rsidR="003245B2" w:rsidRDefault="003245B2" w:rsidP="00034021">
                    <w:pPr>
                      <w:snapToGrid w:val="0"/>
                      <w:spacing w:line="240" w:lineRule="atLeast"/>
                      <w:ind w:rightChars="-759" w:right="-1594"/>
                      <w:rPr>
                        <w:sz w:val="18"/>
                        <w:szCs w:val="18"/>
                      </w:rPr>
                    </w:pPr>
                  </w:p>
                </w:tc>
                <w:tc>
                  <w:tcPr>
                    <w:tcW w:w="1239" w:type="dxa"/>
                    <w:vAlign w:val="center"/>
                  </w:tcPr>
                  <w:p w14:paraId="19895198" w14:textId="77777777" w:rsidR="003245B2" w:rsidRDefault="003245B2" w:rsidP="00034021">
                    <w:pPr>
                      <w:snapToGrid w:val="0"/>
                      <w:spacing w:line="240" w:lineRule="atLeast"/>
                      <w:jc w:val="center"/>
                      <w:rPr>
                        <w:sz w:val="18"/>
                        <w:szCs w:val="18"/>
                      </w:rPr>
                    </w:pPr>
                    <w:r>
                      <w:rPr>
                        <w:rFonts w:hint="eastAsia"/>
                        <w:sz w:val="18"/>
                        <w:szCs w:val="18"/>
                      </w:rPr>
                      <w:t>股本</w:t>
                    </w:r>
                  </w:p>
                </w:tc>
                <w:tc>
                  <w:tcPr>
                    <w:tcW w:w="1350" w:type="dxa"/>
                    <w:vAlign w:val="center"/>
                  </w:tcPr>
                  <w:p w14:paraId="440BE632" w14:textId="77777777" w:rsidR="003245B2" w:rsidRDefault="003245B2" w:rsidP="00034021">
                    <w:pPr>
                      <w:snapToGrid w:val="0"/>
                      <w:spacing w:line="240" w:lineRule="atLeast"/>
                      <w:jc w:val="center"/>
                      <w:rPr>
                        <w:sz w:val="18"/>
                        <w:szCs w:val="18"/>
                      </w:rPr>
                    </w:pPr>
                    <w:r>
                      <w:rPr>
                        <w:rFonts w:hint="eastAsia"/>
                        <w:sz w:val="18"/>
                        <w:szCs w:val="18"/>
                      </w:rPr>
                      <w:t>资本公积</w:t>
                    </w:r>
                  </w:p>
                </w:tc>
                <w:tc>
                  <w:tcPr>
                    <w:tcW w:w="1276" w:type="dxa"/>
                    <w:vAlign w:val="center"/>
                  </w:tcPr>
                  <w:p w14:paraId="178AEBED" w14:textId="77777777" w:rsidR="003245B2" w:rsidRDefault="003245B2" w:rsidP="00034021">
                    <w:pPr>
                      <w:snapToGrid w:val="0"/>
                      <w:spacing w:line="240" w:lineRule="atLeast"/>
                      <w:jc w:val="center"/>
                      <w:rPr>
                        <w:sz w:val="18"/>
                        <w:szCs w:val="18"/>
                      </w:rPr>
                    </w:pPr>
                    <w:r>
                      <w:rPr>
                        <w:rFonts w:hint="eastAsia"/>
                        <w:sz w:val="18"/>
                        <w:szCs w:val="18"/>
                      </w:rPr>
                      <w:t>其他综合收益</w:t>
                    </w:r>
                  </w:p>
                </w:tc>
                <w:tc>
                  <w:tcPr>
                    <w:tcW w:w="1279" w:type="dxa"/>
                    <w:vAlign w:val="center"/>
                  </w:tcPr>
                  <w:p w14:paraId="47899BD1" w14:textId="77777777" w:rsidR="003245B2" w:rsidRDefault="003245B2" w:rsidP="00034021">
                    <w:pPr>
                      <w:snapToGrid w:val="0"/>
                      <w:spacing w:line="240" w:lineRule="atLeast"/>
                      <w:jc w:val="center"/>
                      <w:rPr>
                        <w:sz w:val="18"/>
                        <w:szCs w:val="18"/>
                      </w:rPr>
                    </w:pPr>
                    <w:r>
                      <w:rPr>
                        <w:rFonts w:hint="eastAsia"/>
                        <w:sz w:val="18"/>
                        <w:szCs w:val="18"/>
                      </w:rPr>
                      <w:t>专项储备</w:t>
                    </w:r>
                  </w:p>
                </w:tc>
                <w:tc>
                  <w:tcPr>
                    <w:tcW w:w="1401" w:type="dxa"/>
                    <w:vAlign w:val="center"/>
                  </w:tcPr>
                  <w:p w14:paraId="052B8E06" w14:textId="77777777" w:rsidR="003245B2" w:rsidRDefault="003245B2" w:rsidP="00034021">
                    <w:pPr>
                      <w:snapToGrid w:val="0"/>
                      <w:spacing w:line="240" w:lineRule="atLeast"/>
                      <w:jc w:val="center"/>
                      <w:rPr>
                        <w:sz w:val="18"/>
                        <w:szCs w:val="18"/>
                      </w:rPr>
                    </w:pPr>
                    <w:r>
                      <w:rPr>
                        <w:rFonts w:hint="eastAsia"/>
                        <w:sz w:val="18"/>
                        <w:szCs w:val="18"/>
                      </w:rPr>
                      <w:t>盈余公积</w:t>
                    </w:r>
                  </w:p>
                </w:tc>
                <w:tc>
                  <w:tcPr>
                    <w:tcW w:w="1403" w:type="dxa"/>
                    <w:vAlign w:val="center"/>
                  </w:tcPr>
                  <w:p w14:paraId="72F441A3" w14:textId="77777777" w:rsidR="003245B2" w:rsidRDefault="003245B2" w:rsidP="00034021">
                    <w:pPr>
                      <w:snapToGrid w:val="0"/>
                      <w:spacing w:line="240" w:lineRule="atLeast"/>
                      <w:jc w:val="center"/>
                      <w:rPr>
                        <w:sz w:val="18"/>
                        <w:szCs w:val="18"/>
                      </w:rPr>
                    </w:pPr>
                    <w:r>
                      <w:rPr>
                        <w:rFonts w:hint="eastAsia"/>
                        <w:sz w:val="18"/>
                        <w:szCs w:val="18"/>
                      </w:rPr>
                      <w:t>未分配利润</w:t>
                    </w:r>
                  </w:p>
                </w:tc>
                <w:tc>
                  <w:tcPr>
                    <w:tcW w:w="1757" w:type="dxa"/>
                    <w:vMerge/>
                    <w:vAlign w:val="center"/>
                  </w:tcPr>
                  <w:p w14:paraId="1F86F2AB" w14:textId="77777777" w:rsidR="003245B2" w:rsidRDefault="003245B2" w:rsidP="00034021">
                    <w:pPr>
                      <w:jc w:val="center"/>
                      <w:rPr>
                        <w:sz w:val="18"/>
                        <w:szCs w:val="18"/>
                      </w:rPr>
                    </w:pPr>
                  </w:p>
                </w:tc>
                <w:tc>
                  <w:tcPr>
                    <w:tcW w:w="1751" w:type="dxa"/>
                    <w:vMerge/>
                    <w:vAlign w:val="center"/>
                  </w:tcPr>
                  <w:p w14:paraId="171845B1" w14:textId="77777777" w:rsidR="003245B2" w:rsidRDefault="003245B2" w:rsidP="00034021">
                    <w:pPr>
                      <w:jc w:val="center"/>
                      <w:rPr>
                        <w:sz w:val="18"/>
                        <w:szCs w:val="18"/>
                      </w:rPr>
                    </w:pPr>
                  </w:p>
                </w:tc>
              </w:tr>
              <w:tr w:rsidR="003245B2" w14:paraId="168FD3BB" w14:textId="77777777" w:rsidTr="003D49AF">
                <w:tc>
                  <w:tcPr>
                    <w:tcW w:w="2570" w:type="dxa"/>
                  </w:tcPr>
                  <w:p w14:paraId="55328B32" w14:textId="77777777" w:rsidR="003245B2" w:rsidRDefault="003245B2" w:rsidP="00034021">
                    <w:pPr>
                      <w:rPr>
                        <w:sz w:val="18"/>
                        <w:szCs w:val="18"/>
                      </w:rPr>
                    </w:pPr>
                    <w:r>
                      <w:rPr>
                        <w:sz w:val="18"/>
                        <w:szCs w:val="18"/>
                      </w:rPr>
                      <w:t>一、上年</w:t>
                    </w:r>
                    <w:r>
                      <w:rPr>
                        <w:rFonts w:hint="eastAsia"/>
                        <w:sz w:val="18"/>
                        <w:szCs w:val="18"/>
                      </w:rPr>
                      <w:t>期</w:t>
                    </w:r>
                    <w:r>
                      <w:rPr>
                        <w:sz w:val="18"/>
                        <w:szCs w:val="18"/>
                      </w:rPr>
                      <w:t>末余额</w:t>
                    </w:r>
                  </w:p>
                </w:tc>
                <w:sdt>
                  <w:sdtPr>
                    <w:rPr>
                      <w:rFonts w:ascii="Arial Narrow" w:hAnsi="Arial Narrow"/>
                      <w:sz w:val="16"/>
                      <w:szCs w:val="18"/>
                    </w:rPr>
                    <w:alias w:val="股本"/>
                    <w:tag w:val="_GBC_0c6d10b4149444af9e03828789314f4e"/>
                    <w:id w:val="-1684890489"/>
                    <w:lock w:val="sdtLocked"/>
                  </w:sdtPr>
                  <w:sdtEndPr/>
                  <w:sdtContent>
                    <w:tc>
                      <w:tcPr>
                        <w:tcW w:w="1239" w:type="dxa"/>
                      </w:tcPr>
                      <w:p w14:paraId="0F12CD7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1,169,505,285.00</w:t>
                        </w:r>
                      </w:p>
                    </w:tc>
                  </w:sdtContent>
                </w:sdt>
                <w:sdt>
                  <w:sdtPr>
                    <w:rPr>
                      <w:rFonts w:ascii="Arial Narrow" w:hAnsi="Arial Narrow"/>
                      <w:sz w:val="16"/>
                      <w:szCs w:val="18"/>
                    </w:rPr>
                    <w:alias w:val="资本公积"/>
                    <w:tag w:val="_GBC_17765a3568404a1da120e3efb1f6f4e4"/>
                    <w:id w:val="1345124072"/>
                    <w:lock w:val="sdtLocked"/>
                  </w:sdtPr>
                  <w:sdtEndPr/>
                  <w:sdtContent>
                    <w:tc>
                      <w:tcPr>
                        <w:tcW w:w="1350" w:type="dxa"/>
                      </w:tcPr>
                      <w:p w14:paraId="5F620375"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1,493,414,982.76</w:t>
                        </w:r>
                      </w:p>
                    </w:tc>
                  </w:sdtContent>
                </w:sdt>
                <w:sdt>
                  <w:sdtPr>
                    <w:rPr>
                      <w:rFonts w:ascii="Arial Narrow" w:hAnsi="Arial Narrow"/>
                      <w:sz w:val="16"/>
                      <w:szCs w:val="18"/>
                    </w:rPr>
                    <w:alias w:val="其他综合收益（资产负债表项目）"/>
                    <w:tag w:val="_GBC_f9aebbd1b1c84315a34c6118344ff78a"/>
                    <w:id w:val="-1890487288"/>
                    <w:lock w:val="sdtLocked"/>
                  </w:sdtPr>
                  <w:sdtEndPr/>
                  <w:sdtContent>
                    <w:tc>
                      <w:tcPr>
                        <w:tcW w:w="1276" w:type="dxa"/>
                      </w:tcPr>
                      <w:p w14:paraId="4E2B918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-111,334,216.32</w:t>
                        </w:r>
                      </w:p>
                    </w:tc>
                  </w:sdtContent>
                </w:sdt>
                <w:sdt>
                  <w:sdtPr>
                    <w:rPr>
                      <w:rFonts w:ascii="Arial Narrow" w:hAnsi="Arial Narrow"/>
                      <w:sz w:val="16"/>
                      <w:szCs w:val="18"/>
                    </w:rPr>
                    <w:alias w:val="专项储备"/>
                    <w:tag w:val="_GBC_9eb39a3a39374605966081e833de3d62"/>
                    <w:id w:val="-1107577079"/>
                    <w:lock w:val="sdtLocked"/>
                  </w:sdtPr>
                  <w:sdtEndPr/>
                  <w:sdtContent>
                    <w:tc>
                      <w:tcPr>
                        <w:tcW w:w="1279" w:type="dxa"/>
                      </w:tcPr>
                      <w:p w14:paraId="787B6CDD"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91,489,777.38</w:t>
                        </w:r>
                      </w:p>
                    </w:tc>
                  </w:sdtContent>
                </w:sdt>
                <w:sdt>
                  <w:sdtPr>
                    <w:rPr>
                      <w:rFonts w:ascii="Arial Narrow" w:hAnsi="Arial Narrow"/>
                      <w:sz w:val="16"/>
                      <w:szCs w:val="18"/>
                    </w:rPr>
                    <w:alias w:val="盈余公积"/>
                    <w:tag w:val="_GBC_4d0e171ece294c249574e2dd9dd024ac"/>
                    <w:id w:val="1158114129"/>
                    <w:lock w:val="sdtLocked"/>
                  </w:sdtPr>
                  <w:sdtEndPr/>
                  <w:sdtContent>
                    <w:tc>
                      <w:tcPr>
                        <w:tcW w:w="1401" w:type="dxa"/>
                      </w:tcPr>
                      <w:p w14:paraId="320C65A7"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328,121,096.04</w:t>
                        </w:r>
                      </w:p>
                    </w:tc>
                  </w:sdtContent>
                </w:sdt>
                <w:sdt>
                  <w:sdtPr>
                    <w:rPr>
                      <w:rFonts w:ascii="Arial Narrow" w:hAnsi="Arial Narrow"/>
                      <w:sz w:val="16"/>
                      <w:szCs w:val="18"/>
                    </w:rPr>
                    <w:alias w:val="未分配利润"/>
                    <w:tag w:val="_GBC_e15cc3ba9f6240299aa2a5b528ed8bb5"/>
                    <w:id w:val="1505084865"/>
                    <w:lock w:val="sdtLocked"/>
                  </w:sdtPr>
                  <w:sdtEndPr/>
                  <w:sdtContent>
                    <w:tc>
                      <w:tcPr>
                        <w:tcW w:w="1403" w:type="dxa"/>
                      </w:tcPr>
                      <w:p w14:paraId="20A48BD1"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3,474,631,948.55</w:t>
                        </w:r>
                      </w:p>
                    </w:tc>
                  </w:sdtContent>
                </w:sdt>
                <w:sdt>
                  <w:sdtPr>
                    <w:rPr>
                      <w:rFonts w:ascii="Arial Narrow" w:hAnsi="Arial Narrow"/>
                      <w:sz w:val="16"/>
                      <w:szCs w:val="18"/>
                    </w:rPr>
                    <w:alias w:val="少数股东权益"/>
                    <w:tag w:val="_GBC_c7fd558fdc874fe096ada525906f5f26"/>
                    <w:id w:val="-540904801"/>
                    <w:lock w:val="sdtLocked"/>
                  </w:sdtPr>
                  <w:sdtEndPr/>
                  <w:sdtContent>
                    <w:tc>
                      <w:tcPr>
                        <w:tcW w:w="1757" w:type="dxa"/>
                      </w:tcPr>
                      <w:p w14:paraId="639483BA"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348,361,945.97</w:t>
                        </w:r>
                      </w:p>
                    </w:tc>
                  </w:sdtContent>
                </w:sdt>
                <w:sdt>
                  <w:sdtPr>
                    <w:rPr>
                      <w:rFonts w:ascii="Arial Narrow" w:hAnsi="Arial Narrow"/>
                      <w:sz w:val="16"/>
                      <w:szCs w:val="18"/>
                    </w:rPr>
                    <w:alias w:val="股东权益合计"/>
                    <w:tag w:val="_GBC_442dec9268e8466ea499b32b3eb59da1"/>
                    <w:id w:val="-1582368313"/>
                    <w:lock w:val="sdtLocked"/>
                  </w:sdtPr>
                  <w:sdtEndPr/>
                  <w:sdtContent>
                    <w:tc>
                      <w:tcPr>
                        <w:tcW w:w="1751" w:type="dxa"/>
                      </w:tcPr>
                      <w:p w14:paraId="538E5641"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6,794,190,819.38</w:t>
                        </w:r>
                      </w:p>
                    </w:tc>
                  </w:sdtContent>
                </w:sdt>
              </w:tr>
              <w:tr w:rsidR="003245B2" w14:paraId="4881F446" w14:textId="77777777" w:rsidTr="003D49AF">
                <w:tc>
                  <w:tcPr>
                    <w:tcW w:w="2570" w:type="dxa"/>
                  </w:tcPr>
                  <w:p w14:paraId="26BA77CA" w14:textId="77777777" w:rsidR="003245B2" w:rsidRDefault="003245B2" w:rsidP="00034021">
                    <w:pPr>
                      <w:rPr>
                        <w:sz w:val="18"/>
                        <w:szCs w:val="18"/>
                      </w:rPr>
                    </w:pPr>
                    <w:r>
                      <w:rPr>
                        <w:rFonts w:hint="eastAsia"/>
                        <w:sz w:val="18"/>
                        <w:szCs w:val="18"/>
                      </w:rPr>
                      <w:t>加：</w:t>
                    </w:r>
                    <w:r>
                      <w:rPr>
                        <w:sz w:val="18"/>
                        <w:szCs w:val="18"/>
                      </w:rPr>
                      <w:t>会计政策变更</w:t>
                    </w:r>
                  </w:p>
                </w:tc>
                <w:sdt>
                  <w:sdtPr>
                    <w:rPr>
                      <w:rFonts w:ascii="Arial Narrow" w:hAnsi="Arial Narrow"/>
                      <w:sz w:val="16"/>
                      <w:szCs w:val="18"/>
                    </w:rPr>
                    <w:alias w:val="会计政策变更导致实收资本（或股本）净额变动金额"/>
                    <w:tag w:val="_GBC_c09674179ce04567bbdc74d40619e0a6"/>
                    <w:id w:val="-1411767625"/>
                    <w:lock w:val="sdtLocked"/>
                  </w:sdtPr>
                  <w:sdtEndPr/>
                  <w:sdtContent>
                    <w:tc>
                      <w:tcPr>
                        <w:tcW w:w="1239" w:type="dxa"/>
                      </w:tcPr>
                      <w:p w14:paraId="5A924577"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资本公积变动金额"/>
                    <w:tag w:val="_GBC_988ab3c6702a4b17988040b16b6d8ccf"/>
                    <w:id w:val="210083256"/>
                    <w:lock w:val="sdtLocked"/>
                  </w:sdtPr>
                  <w:sdtEndPr/>
                  <w:sdtContent>
                    <w:tc>
                      <w:tcPr>
                        <w:tcW w:w="1350" w:type="dxa"/>
                      </w:tcPr>
                      <w:p w14:paraId="387FD23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其他综合收益变动金额"/>
                    <w:tag w:val="_GBC_5f1ed07c8dad4b9e8bc742dd13cf5145"/>
                    <w:id w:val="-67038133"/>
                    <w:lock w:val="sdtLocked"/>
                  </w:sdtPr>
                  <w:sdtEndPr/>
                  <w:sdtContent>
                    <w:tc>
                      <w:tcPr>
                        <w:tcW w:w="1276" w:type="dxa"/>
                      </w:tcPr>
                      <w:p w14:paraId="1AAFE4E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专项储备变动金额"/>
                    <w:tag w:val="_GBC_0ad9b945c8e44bc2a67ae3b0043604bc"/>
                    <w:id w:val="-1082293695"/>
                    <w:lock w:val="sdtLocked"/>
                  </w:sdtPr>
                  <w:sdtEndPr/>
                  <w:sdtContent>
                    <w:tc>
                      <w:tcPr>
                        <w:tcW w:w="1279" w:type="dxa"/>
                      </w:tcPr>
                      <w:p w14:paraId="68EDBE8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盈余公积变动金额"/>
                    <w:tag w:val="_GBC_23f1c404f27043c88e9b093b2272621d"/>
                    <w:id w:val="1535004071"/>
                    <w:lock w:val="sdtLocked"/>
                  </w:sdtPr>
                  <w:sdtEndPr/>
                  <w:sdtContent>
                    <w:tc>
                      <w:tcPr>
                        <w:tcW w:w="1401" w:type="dxa"/>
                      </w:tcPr>
                      <w:p w14:paraId="03B3DD0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未分配利润变动金额"/>
                    <w:tag w:val="_GBC_03fbcf224f96453a9ed5c217dd4bfd27"/>
                    <w:id w:val="1572624967"/>
                    <w:lock w:val="sdtLocked"/>
                  </w:sdtPr>
                  <w:sdtEndPr/>
                  <w:sdtContent>
                    <w:tc>
                      <w:tcPr>
                        <w:tcW w:w="1403" w:type="dxa"/>
                      </w:tcPr>
                      <w:p w14:paraId="2632F2B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少数股东权益变动金额"/>
                    <w:tag w:val="_GBC_fd067631d404438ea02d264dd48e70d2"/>
                    <w:id w:val="-1652829004"/>
                    <w:lock w:val="sdtLocked"/>
                  </w:sdtPr>
                  <w:sdtEndPr/>
                  <w:sdtContent>
                    <w:tc>
                      <w:tcPr>
                        <w:tcW w:w="1757" w:type="dxa"/>
                      </w:tcPr>
                      <w:p w14:paraId="0B953D0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会计政策变更导致股东权益合计变动金额"/>
                    <w:tag w:val="_GBC_c2d525eff22840f09e6b321deb2de9dc"/>
                    <w:id w:val="1857387177"/>
                    <w:lock w:val="sdtLocked"/>
                  </w:sdtPr>
                  <w:sdtEndPr/>
                  <w:sdtContent>
                    <w:tc>
                      <w:tcPr>
                        <w:tcW w:w="1751" w:type="dxa"/>
                      </w:tcPr>
                      <w:p w14:paraId="77530F61" w14:textId="77777777" w:rsidR="003245B2" w:rsidRPr="003D49AF" w:rsidRDefault="003245B2" w:rsidP="00034021">
                        <w:pPr>
                          <w:jc w:val="right"/>
                          <w:rPr>
                            <w:rFonts w:ascii="Arial Narrow" w:hAnsi="Arial Narrow"/>
                            <w:sz w:val="16"/>
                            <w:szCs w:val="18"/>
                          </w:rPr>
                        </w:pPr>
                      </w:p>
                    </w:tc>
                  </w:sdtContent>
                </w:sdt>
              </w:tr>
              <w:tr w:rsidR="003245B2" w14:paraId="441E6BDF" w14:textId="77777777" w:rsidTr="003D49AF">
                <w:tc>
                  <w:tcPr>
                    <w:tcW w:w="2570" w:type="dxa"/>
                  </w:tcPr>
                  <w:p w14:paraId="3C84FAF8" w14:textId="77777777" w:rsidR="003245B2" w:rsidRDefault="003245B2" w:rsidP="00034021">
                    <w:pPr>
                      <w:ind w:firstLineChars="200" w:firstLine="360"/>
                      <w:rPr>
                        <w:sz w:val="18"/>
                        <w:szCs w:val="18"/>
                      </w:rPr>
                    </w:pPr>
                    <w:r>
                      <w:rPr>
                        <w:sz w:val="18"/>
                        <w:szCs w:val="18"/>
                      </w:rPr>
                      <w:t>前期差错更正</w:t>
                    </w:r>
                  </w:p>
                </w:tc>
                <w:sdt>
                  <w:sdtPr>
                    <w:rPr>
                      <w:rFonts w:ascii="Arial Narrow" w:hAnsi="Arial Narrow"/>
                      <w:sz w:val="16"/>
                      <w:szCs w:val="18"/>
                    </w:rPr>
                    <w:alias w:val="前期差错更正导致实收资本（或股本）净额变动金额"/>
                    <w:tag w:val="_GBC_93f36e0a882744b5861bc7a1dccabaeb"/>
                    <w:id w:val="-125322556"/>
                    <w:lock w:val="sdtLocked"/>
                  </w:sdtPr>
                  <w:sdtEndPr/>
                  <w:sdtContent>
                    <w:tc>
                      <w:tcPr>
                        <w:tcW w:w="1239" w:type="dxa"/>
                      </w:tcPr>
                      <w:p w14:paraId="549CD84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资本公积变动金额"/>
                    <w:tag w:val="_GBC_94c671c7686347a88eb000d09e3d3ddd"/>
                    <w:id w:val="1236053043"/>
                    <w:lock w:val="sdtLocked"/>
                  </w:sdtPr>
                  <w:sdtEndPr/>
                  <w:sdtContent>
                    <w:tc>
                      <w:tcPr>
                        <w:tcW w:w="1350" w:type="dxa"/>
                      </w:tcPr>
                      <w:p w14:paraId="20211F7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其他综合收益变动金额"/>
                    <w:tag w:val="_GBC_7e3a01e150c04a54a0ad3810ffe58fdd"/>
                    <w:id w:val="2098049784"/>
                    <w:lock w:val="sdtLocked"/>
                  </w:sdtPr>
                  <w:sdtEndPr/>
                  <w:sdtContent>
                    <w:tc>
                      <w:tcPr>
                        <w:tcW w:w="1276" w:type="dxa"/>
                      </w:tcPr>
                      <w:p w14:paraId="31C1CB2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专项储备变动金额"/>
                    <w:tag w:val="_GBC_011ec8b3b27f4052b19d72752b723315"/>
                    <w:id w:val="1036385051"/>
                    <w:lock w:val="sdtLocked"/>
                  </w:sdtPr>
                  <w:sdtEndPr/>
                  <w:sdtContent>
                    <w:tc>
                      <w:tcPr>
                        <w:tcW w:w="1279" w:type="dxa"/>
                      </w:tcPr>
                      <w:p w14:paraId="729AD78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盈余公积变动金额"/>
                    <w:tag w:val="_GBC_b17e1011b6424dda884e9d25914b0cd9"/>
                    <w:id w:val="-1177888282"/>
                    <w:lock w:val="sdtLocked"/>
                  </w:sdtPr>
                  <w:sdtEndPr/>
                  <w:sdtContent>
                    <w:tc>
                      <w:tcPr>
                        <w:tcW w:w="1401" w:type="dxa"/>
                      </w:tcPr>
                      <w:p w14:paraId="394C344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未分配利润变动金额"/>
                    <w:tag w:val="_GBC_04871b5d738b4d7f961c55cedd1cb620"/>
                    <w:id w:val="-1479687698"/>
                    <w:lock w:val="sdtLocked"/>
                  </w:sdtPr>
                  <w:sdtEndPr/>
                  <w:sdtContent>
                    <w:tc>
                      <w:tcPr>
                        <w:tcW w:w="1403" w:type="dxa"/>
                      </w:tcPr>
                      <w:p w14:paraId="3B7DA18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少数股东权益变动金额"/>
                    <w:tag w:val="_GBC_07d019d58b7b4fd8a02aa80d34be2a19"/>
                    <w:id w:val="1034165326"/>
                    <w:lock w:val="sdtLocked"/>
                  </w:sdtPr>
                  <w:sdtEndPr/>
                  <w:sdtContent>
                    <w:tc>
                      <w:tcPr>
                        <w:tcW w:w="1757" w:type="dxa"/>
                      </w:tcPr>
                      <w:p w14:paraId="5DAA211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前期差错更正导致股东权益合计变动金额"/>
                    <w:tag w:val="_GBC_bae414834150489281217f029021ce34"/>
                    <w:id w:val="551199413"/>
                    <w:lock w:val="sdtLocked"/>
                  </w:sdtPr>
                  <w:sdtEndPr/>
                  <w:sdtContent>
                    <w:tc>
                      <w:tcPr>
                        <w:tcW w:w="1751" w:type="dxa"/>
                      </w:tcPr>
                      <w:p w14:paraId="62C53F68" w14:textId="77777777" w:rsidR="003245B2" w:rsidRPr="003D49AF" w:rsidRDefault="003245B2" w:rsidP="00034021">
                        <w:pPr>
                          <w:jc w:val="right"/>
                          <w:rPr>
                            <w:rFonts w:ascii="Arial Narrow" w:hAnsi="Arial Narrow"/>
                            <w:sz w:val="16"/>
                            <w:szCs w:val="18"/>
                          </w:rPr>
                        </w:pPr>
                      </w:p>
                    </w:tc>
                  </w:sdtContent>
                </w:sdt>
              </w:tr>
              <w:tr w:rsidR="003245B2" w14:paraId="6780461E" w14:textId="77777777" w:rsidTr="003D49AF">
                <w:tc>
                  <w:tcPr>
                    <w:tcW w:w="2570" w:type="dxa"/>
                  </w:tcPr>
                  <w:p w14:paraId="5E1D23D9" w14:textId="77777777" w:rsidR="003245B2" w:rsidRDefault="003245B2" w:rsidP="00034021">
                    <w:pPr>
                      <w:ind w:firstLineChars="200" w:firstLine="360"/>
                      <w:rPr>
                        <w:sz w:val="18"/>
                        <w:szCs w:val="18"/>
                      </w:rPr>
                    </w:pPr>
                    <w:r>
                      <w:rPr>
                        <w:rFonts w:hint="eastAsia"/>
                        <w:sz w:val="18"/>
                        <w:szCs w:val="18"/>
                      </w:rPr>
                      <w:t>同一控制下企业合并</w:t>
                    </w:r>
                  </w:p>
                </w:tc>
                <w:sdt>
                  <w:sdtPr>
                    <w:rPr>
                      <w:rFonts w:ascii="Arial Narrow" w:hAnsi="Arial Narrow"/>
                      <w:sz w:val="16"/>
                      <w:szCs w:val="18"/>
                    </w:rPr>
                    <w:alias w:val="同一控制下企业合并导致股本变动金额"/>
                    <w:tag w:val="_GBC_488e53613b3f4fe7bcd2de60f55c0755"/>
                    <w:id w:val="1800260038"/>
                    <w:lock w:val="sdtLocked"/>
                  </w:sdtPr>
                  <w:sdtEndPr/>
                  <w:sdtContent>
                    <w:tc>
                      <w:tcPr>
                        <w:tcW w:w="1239" w:type="dxa"/>
                      </w:tcPr>
                      <w:p w14:paraId="1EF533DF"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资本公积变动金额"/>
                    <w:tag w:val="_GBC_c46915fb73bf44ae92f06f05739812e3"/>
                    <w:id w:val="454989884"/>
                    <w:lock w:val="sdtLocked"/>
                  </w:sdtPr>
                  <w:sdtEndPr/>
                  <w:sdtContent>
                    <w:tc>
                      <w:tcPr>
                        <w:tcW w:w="1350" w:type="dxa"/>
                      </w:tcPr>
                      <w:p w14:paraId="3FD3A50A"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其他综合收益变动金额"/>
                    <w:tag w:val="_GBC_b0adbe4224be48aaa832539d7c37eb69"/>
                    <w:id w:val="-2070478100"/>
                    <w:lock w:val="sdtLocked"/>
                  </w:sdtPr>
                  <w:sdtEndPr/>
                  <w:sdtContent>
                    <w:tc>
                      <w:tcPr>
                        <w:tcW w:w="1276" w:type="dxa"/>
                      </w:tcPr>
                      <w:p w14:paraId="356F3ED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专项储备变动金额"/>
                    <w:tag w:val="_GBC_53123ae2175e47f499281dd24111466f"/>
                    <w:id w:val="1911727207"/>
                    <w:lock w:val="sdtLocked"/>
                  </w:sdtPr>
                  <w:sdtEndPr/>
                  <w:sdtContent>
                    <w:tc>
                      <w:tcPr>
                        <w:tcW w:w="1279" w:type="dxa"/>
                      </w:tcPr>
                      <w:p w14:paraId="07CB49A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盈余公积变动金额"/>
                    <w:tag w:val="_GBC_2fff66357a4c4cd69263dd5b3dfb3564"/>
                    <w:id w:val="1964311051"/>
                    <w:lock w:val="sdtLocked"/>
                  </w:sdtPr>
                  <w:sdtEndPr/>
                  <w:sdtContent>
                    <w:tc>
                      <w:tcPr>
                        <w:tcW w:w="1401" w:type="dxa"/>
                      </w:tcPr>
                      <w:p w14:paraId="1CD63DD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未分配利润变动金额"/>
                    <w:tag w:val="_GBC_006ffa52dca54ac68ac2fa105901a3c3"/>
                    <w:id w:val="-1409619457"/>
                    <w:lock w:val="sdtLocked"/>
                  </w:sdtPr>
                  <w:sdtEndPr/>
                  <w:sdtContent>
                    <w:tc>
                      <w:tcPr>
                        <w:tcW w:w="1403" w:type="dxa"/>
                      </w:tcPr>
                      <w:p w14:paraId="620EA88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少数股东权益变动金额"/>
                    <w:tag w:val="_GBC_23404c0c316d45728f16761a4006919c"/>
                    <w:id w:val="988057776"/>
                    <w:lock w:val="sdtLocked"/>
                  </w:sdtPr>
                  <w:sdtEndPr/>
                  <w:sdtContent>
                    <w:tc>
                      <w:tcPr>
                        <w:tcW w:w="1757" w:type="dxa"/>
                      </w:tcPr>
                      <w:p w14:paraId="6764644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同一控制下企业合并导致股东权益合计变动金额"/>
                    <w:tag w:val="_GBC_e1a691549cf14d17b12c7b7ee9923e1b"/>
                    <w:id w:val="385766239"/>
                    <w:lock w:val="sdtLocked"/>
                  </w:sdtPr>
                  <w:sdtEndPr/>
                  <w:sdtContent>
                    <w:tc>
                      <w:tcPr>
                        <w:tcW w:w="1751" w:type="dxa"/>
                      </w:tcPr>
                      <w:p w14:paraId="11684087" w14:textId="77777777" w:rsidR="003245B2" w:rsidRPr="003D49AF" w:rsidRDefault="003245B2" w:rsidP="00034021">
                        <w:pPr>
                          <w:jc w:val="right"/>
                          <w:rPr>
                            <w:rFonts w:ascii="Arial Narrow" w:hAnsi="Arial Narrow"/>
                            <w:sz w:val="16"/>
                            <w:szCs w:val="18"/>
                          </w:rPr>
                        </w:pPr>
                      </w:p>
                    </w:tc>
                  </w:sdtContent>
                </w:sdt>
              </w:tr>
              <w:tr w:rsidR="003245B2" w14:paraId="6A852365" w14:textId="77777777" w:rsidTr="003D49AF">
                <w:tc>
                  <w:tcPr>
                    <w:tcW w:w="2570" w:type="dxa"/>
                  </w:tcPr>
                  <w:p w14:paraId="3F0EED40" w14:textId="77777777" w:rsidR="003245B2" w:rsidRDefault="003245B2" w:rsidP="00034021">
                    <w:pPr>
                      <w:ind w:firstLineChars="200" w:firstLine="360"/>
                      <w:rPr>
                        <w:sz w:val="18"/>
                        <w:szCs w:val="18"/>
                      </w:rPr>
                    </w:pPr>
                    <w:r>
                      <w:rPr>
                        <w:rFonts w:hint="eastAsia"/>
                        <w:sz w:val="18"/>
                        <w:szCs w:val="18"/>
                      </w:rPr>
                      <w:t>其他</w:t>
                    </w:r>
                  </w:p>
                </w:tc>
                <w:sdt>
                  <w:sdtPr>
                    <w:rPr>
                      <w:rFonts w:ascii="Arial Narrow" w:hAnsi="Arial Narrow"/>
                      <w:sz w:val="16"/>
                      <w:szCs w:val="18"/>
                    </w:rPr>
                    <w:alias w:val="实收资本变动金额（其他追溯调整）"/>
                    <w:tag w:val="_GBC_3ce4c537c6c14d6ebac9f0acfa456c11"/>
                    <w:id w:val="-1313857956"/>
                    <w:lock w:val="sdtLocked"/>
                  </w:sdtPr>
                  <w:sdtEndPr/>
                  <w:sdtContent>
                    <w:tc>
                      <w:tcPr>
                        <w:tcW w:w="1239" w:type="dxa"/>
                      </w:tcPr>
                      <w:p w14:paraId="3AB08FD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变动金额（其他追溯调整）"/>
                    <w:tag w:val="_GBC_f83a56fb63a440168a0343274dc2b990"/>
                    <w:id w:val="197899654"/>
                    <w:lock w:val="sdtLocked"/>
                  </w:sdtPr>
                  <w:sdtEndPr/>
                  <w:sdtContent>
                    <w:tc>
                      <w:tcPr>
                        <w:tcW w:w="1350" w:type="dxa"/>
                      </w:tcPr>
                      <w:p w14:paraId="228BBC1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综合收益变动金额（其他追溯调整）"/>
                    <w:tag w:val="_GBC_dc58b36912e0425e966d0bd5b1905959"/>
                    <w:id w:val="821540767"/>
                    <w:lock w:val="sdtLocked"/>
                  </w:sdtPr>
                  <w:sdtEndPr/>
                  <w:sdtContent>
                    <w:tc>
                      <w:tcPr>
                        <w:tcW w:w="1276" w:type="dxa"/>
                      </w:tcPr>
                      <w:p w14:paraId="65BACD8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变动金额（其他追溯调整）"/>
                    <w:tag w:val="_GBC_5ff74747889243619bf99c2d2a1f956f"/>
                    <w:id w:val="-1032488584"/>
                    <w:lock w:val="sdtLocked"/>
                  </w:sdtPr>
                  <w:sdtEndPr/>
                  <w:sdtContent>
                    <w:tc>
                      <w:tcPr>
                        <w:tcW w:w="1279" w:type="dxa"/>
                      </w:tcPr>
                      <w:p w14:paraId="4A6B05A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变动金额（其他追溯调整）"/>
                    <w:tag w:val="_GBC_e856558096674dfba47ef191f34bc5c3"/>
                    <w:id w:val="1333490717"/>
                    <w:lock w:val="sdtLocked"/>
                  </w:sdtPr>
                  <w:sdtEndPr/>
                  <w:sdtContent>
                    <w:tc>
                      <w:tcPr>
                        <w:tcW w:w="1401" w:type="dxa"/>
                      </w:tcPr>
                      <w:p w14:paraId="06C513E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未分配利润变动金额（其他追溯调整）"/>
                    <w:tag w:val="_GBC_b183e3d49d3746dfad9419a752120b5d"/>
                    <w:id w:val="-922030954"/>
                    <w:lock w:val="sdtLocked"/>
                  </w:sdtPr>
                  <w:sdtEndPr/>
                  <w:sdtContent>
                    <w:tc>
                      <w:tcPr>
                        <w:tcW w:w="1403" w:type="dxa"/>
                      </w:tcPr>
                      <w:p w14:paraId="5198D01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少数股东权益变动金额（其他追溯调整）"/>
                    <w:tag w:val="_GBC_48aa47eb23c0469d82eb2b7904a0ba2a"/>
                    <w:id w:val="-1411392517"/>
                    <w:lock w:val="sdtLocked"/>
                  </w:sdtPr>
                  <w:sdtEndPr/>
                  <w:sdtContent>
                    <w:tc>
                      <w:tcPr>
                        <w:tcW w:w="1757" w:type="dxa"/>
                      </w:tcPr>
                      <w:p w14:paraId="6E74006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权益变动金额（其他追溯调整）"/>
                    <w:tag w:val="_GBC_a716f6f27f394f64aabe1cffb90f3ef4"/>
                    <w:id w:val="-1794058393"/>
                    <w:lock w:val="sdtLocked"/>
                  </w:sdtPr>
                  <w:sdtEndPr/>
                  <w:sdtContent>
                    <w:tc>
                      <w:tcPr>
                        <w:tcW w:w="1751" w:type="dxa"/>
                      </w:tcPr>
                      <w:p w14:paraId="733F9D5E" w14:textId="77777777" w:rsidR="003245B2" w:rsidRPr="003D49AF" w:rsidRDefault="003245B2" w:rsidP="00034021">
                        <w:pPr>
                          <w:jc w:val="right"/>
                          <w:rPr>
                            <w:rFonts w:ascii="Arial Narrow" w:hAnsi="Arial Narrow"/>
                            <w:sz w:val="16"/>
                            <w:szCs w:val="18"/>
                          </w:rPr>
                        </w:pPr>
                      </w:p>
                    </w:tc>
                  </w:sdtContent>
                </w:sdt>
              </w:tr>
              <w:tr w:rsidR="003245B2" w14:paraId="34669199" w14:textId="77777777" w:rsidTr="003D49AF">
                <w:tc>
                  <w:tcPr>
                    <w:tcW w:w="2570" w:type="dxa"/>
                  </w:tcPr>
                  <w:p w14:paraId="10ABCA76" w14:textId="77777777" w:rsidR="003245B2" w:rsidRDefault="003245B2" w:rsidP="00034021">
                    <w:pPr>
                      <w:rPr>
                        <w:sz w:val="18"/>
                        <w:szCs w:val="18"/>
                      </w:rPr>
                    </w:pPr>
                    <w:r>
                      <w:rPr>
                        <w:sz w:val="18"/>
                        <w:szCs w:val="18"/>
                      </w:rPr>
                      <w:t>二、本年</w:t>
                    </w:r>
                    <w:r>
                      <w:rPr>
                        <w:rFonts w:hint="eastAsia"/>
                        <w:sz w:val="18"/>
                        <w:szCs w:val="18"/>
                      </w:rPr>
                      <w:t>期</w:t>
                    </w:r>
                    <w:r>
                      <w:rPr>
                        <w:sz w:val="18"/>
                        <w:szCs w:val="18"/>
                      </w:rPr>
                      <w:t>初余额</w:t>
                    </w:r>
                  </w:p>
                </w:tc>
                <w:sdt>
                  <w:sdtPr>
                    <w:rPr>
                      <w:rFonts w:ascii="Arial Narrow" w:hAnsi="Arial Narrow"/>
                      <w:sz w:val="16"/>
                      <w:szCs w:val="18"/>
                    </w:rPr>
                    <w:alias w:val="股本"/>
                    <w:tag w:val="_GBC_7ffb904e78e6477884ead627a8c631d3"/>
                    <w:id w:val="-375161325"/>
                    <w:lock w:val="sdtLocked"/>
                  </w:sdtPr>
                  <w:sdtEndPr/>
                  <w:sdtContent>
                    <w:tc>
                      <w:tcPr>
                        <w:tcW w:w="1239" w:type="dxa"/>
                      </w:tcPr>
                      <w:p w14:paraId="2982D28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1,169,505,285.00</w:t>
                        </w:r>
                      </w:p>
                    </w:tc>
                  </w:sdtContent>
                </w:sdt>
                <w:sdt>
                  <w:sdtPr>
                    <w:rPr>
                      <w:rFonts w:ascii="Arial Narrow" w:hAnsi="Arial Narrow"/>
                      <w:sz w:val="16"/>
                      <w:szCs w:val="18"/>
                    </w:rPr>
                    <w:alias w:val="资本公积"/>
                    <w:tag w:val="_GBC_68dbe5f167e148f0a5f0a3f6330cb542"/>
                    <w:id w:val="71178547"/>
                    <w:lock w:val="sdtLocked"/>
                  </w:sdtPr>
                  <w:sdtEndPr/>
                  <w:sdtContent>
                    <w:tc>
                      <w:tcPr>
                        <w:tcW w:w="1350" w:type="dxa"/>
                      </w:tcPr>
                      <w:p w14:paraId="1AD27D33"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1,493,414,982.76</w:t>
                        </w:r>
                      </w:p>
                    </w:tc>
                  </w:sdtContent>
                </w:sdt>
                <w:sdt>
                  <w:sdtPr>
                    <w:rPr>
                      <w:rFonts w:ascii="Arial Narrow" w:hAnsi="Arial Narrow"/>
                      <w:sz w:val="16"/>
                      <w:szCs w:val="18"/>
                    </w:rPr>
                    <w:alias w:val="其他综合收益（资产负债表项目）"/>
                    <w:tag w:val="_GBC_7e7cea458edc4fef83b6aa00b0d6aee4"/>
                    <w:id w:val="-198235821"/>
                    <w:lock w:val="sdtLocked"/>
                  </w:sdtPr>
                  <w:sdtEndPr/>
                  <w:sdtContent>
                    <w:tc>
                      <w:tcPr>
                        <w:tcW w:w="1276" w:type="dxa"/>
                      </w:tcPr>
                      <w:p w14:paraId="1819DB4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-111,334,216.32</w:t>
                        </w:r>
                      </w:p>
                    </w:tc>
                  </w:sdtContent>
                </w:sdt>
                <w:sdt>
                  <w:sdtPr>
                    <w:rPr>
                      <w:rFonts w:ascii="Arial Narrow" w:hAnsi="Arial Narrow"/>
                      <w:sz w:val="16"/>
                      <w:szCs w:val="18"/>
                    </w:rPr>
                    <w:alias w:val="专项储备"/>
                    <w:tag w:val="_GBC_0c6e51a496b546c9b745a8e54be8f15f"/>
                    <w:id w:val="-1747100057"/>
                    <w:lock w:val="sdtLocked"/>
                  </w:sdtPr>
                  <w:sdtEndPr/>
                  <w:sdtContent>
                    <w:tc>
                      <w:tcPr>
                        <w:tcW w:w="1279" w:type="dxa"/>
                      </w:tcPr>
                      <w:p w14:paraId="32FF07A5"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91,489,777.38</w:t>
                        </w:r>
                      </w:p>
                    </w:tc>
                  </w:sdtContent>
                </w:sdt>
                <w:sdt>
                  <w:sdtPr>
                    <w:rPr>
                      <w:rFonts w:ascii="Arial Narrow" w:hAnsi="Arial Narrow"/>
                      <w:sz w:val="16"/>
                      <w:szCs w:val="18"/>
                    </w:rPr>
                    <w:alias w:val="盈余公积"/>
                    <w:tag w:val="_GBC_1d110a200be1458996f25bcb00197f2a"/>
                    <w:id w:val="-495956699"/>
                    <w:lock w:val="sdtLocked"/>
                  </w:sdtPr>
                  <w:sdtEndPr/>
                  <w:sdtContent>
                    <w:tc>
                      <w:tcPr>
                        <w:tcW w:w="1401" w:type="dxa"/>
                      </w:tcPr>
                      <w:p w14:paraId="7CD50347"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328,121,096.04</w:t>
                        </w:r>
                      </w:p>
                    </w:tc>
                  </w:sdtContent>
                </w:sdt>
                <w:sdt>
                  <w:sdtPr>
                    <w:rPr>
                      <w:rFonts w:ascii="Arial Narrow" w:hAnsi="Arial Narrow"/>
                      <w:sz w:val="16"/>
                      <w:szCs w:val="18"/>
                    </w:rPr>
                    <w:alias w:val="未分配利润"/>
                    <w:tag w:val="_GBC_da6a75e012994c7dbdfd6cd3df7244d8"/>
                    <w:id w:val="-550306625"/>
                    <w:lock w:val="sdtLocked"/>
                  </w:sdtPr>
                  <w:sdtEndPr/>
                  <w:sdtContent>
                    <w:tc>
                      <w:tcPr>
                        <w:tcW w:w="1403" w:type="dxa"/>
                      </w:tcPr>
                      <w:p w14:paraId="12EBBFC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3,474,631,948.55</w:t>
                        </w:r>
                      </w:p>
                    </w:tc>
                  </w:sdtContent>
                </w:sdt>
                <w:sdt>
                  <w:sdtPr>
                    <w:rPr>
                      <w:rFonts w:ascii="Arial Narrow" w:hAnsi="Arial Narrow"/>
                      <w:sz w:val="16"/>
                      <w:szCs w:val="18"/>
                    </w:rPr>
                    <w:alias w:val="少数股东权益"/>
                    <w:tag w:val="_GBC_99f25fd6062e41bb8036bd4a399f2ad1"/>
                    <w:id w:val="-1960715802"/>
                    <w:lock w:val="sdtLocked"/>
                  </w:sdtPr>
                  <w:sdtEndPr/>
                  <w:sdtContent>
                    <w:tc>
                      <w:tcPr>
                        <w:tcW w:w="1757" w:type="dxa"/>
                      </w:tcPr>
                      <w:p w14:paraId="7929921A"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348,361,945.97</w:t>
                        </w:r>
                      </w:p>
                    </w:tc>
                  </w:sdtContent>
                </w:sdt>
                <w:sdt>
                  <w:sdtPr>
                    <w:rPr>
                      <w:rFonts w:ascii="Arial Narrow" w:hAnsi="Arial Narrow"/>
                      <w:sz w:val="16"/>
                      <w:szCs w:val="18"/>
                    </w:rPr>
                    <w:alias w:val="股东权益合计"/>
                    <w:tag w:val="_GBC_9d6e65929de14e19acba2e4a333251a7"/>
                    <w:id w:val="-925041114"/>
                    <w:lock w:val="sdtLocked"/>
                  </w:sdtPr>
                  <w:sdtEndPr/>
                  <w:sdtContent>
                    <w:tc>
                      <w:tcPr>
                        <w:tcW w:w="1751" w:type="dxa"/>
                      </w:tcPr>
                      <w:p w14:paraId="4AD6FAF6"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6,794,190,819.38</w:t>
                        </w:r>
                      </w:p>
                    </w:tc>
                  </w:sdtContent>
                </w:sdt>
              </w:tr>
              <w:tr w:rsidR="003245B2" w14:paraId="668A7E0F" w14:textId="77777777" w:rsidTr="003D49AF">
                <w:tc>
                  <w:tcPr>
                    <w:tcW w:w="2570" w:type="dxa"/>
                  </w:tcPr>
                  <w:p w14:paraId="5DEC7971" w14:textId="77777777" w:rsidR="003245B2" w:rsidRDefault="003245B2" w:rsidP="00034021">
                    <w:pPr>
                      <w:rPr>
                        <w:sz w:val="18"/>
                        <w:szCs w:val="18"/>
                      </w:rPr>
                    </w:pPr>
                    <w:r>
                      <w:rPr>
                        <w:sz w:val="18"/>
                        <w:szCs w:val="18"/>
                      </w:rPr>
                      <w:t>三、本</w:t>
                    </w:r>
                    <w:r>
                      <w:rPr>
                        <w:rFonts w:hint="eastAsia"/>
                        <w:sz w:val="18"/>
                        <w:szCs w:val="18"/>
                      </w:rPr>
                      <w:t>期</w:t>
                    </w:r>
                    <w:r>
                      <w:rPr>
                        <w:sz w:val="18"/>
                        <w:szCs w:val="18"/>
                      </w:rPr>
                      <w:t>增减变动金额（减少以“－”号填列）</w:t>
                    </w:r>
                  </w:p>
                </w:tc>
                <w:sdt>
                  <w:sdtPr>
                    <w:rPr>
                      <w:rFonts w:ascii="Arial Narrow" w:hAnsi="Arial Narrow"/>
                      <w:sz w:val="16"/>
                      <w:szCs w:val="18"/>
                    </w:rPr>
                    <w:alias w:val="实收资本（或股本）净额增减变动金额"/>
                    <w:tag w:val="_GBC_97f48e8fa059431594f52db718ff0b70"/>
                    <w:id w:val="1467628839"/>
                    <w:lock w:val="sdtLocked"/>
                  </w:sdtPr>
                  <w:sdtEndPr/>
                  <w:sdtContent>
                    <w:tc>
                      <w:tcPr>
                        <w:tcW w:w="1239" w:type="dxa"/>
                      </w:tcPr>
                      <w:p w14:paraId="53FBBC3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584,752,643.00</w:t>
                        </w:r>
                      </w:p>
                    </w:tc>
                  </w:sdtContent>
                </w:sdt>
                <w:sdt>
                  <w:sdtPr>
                    <w:rPr>
                      <w:rFonts w:ascii="Arial Narrow" w:hAnsi="Arial Narrow"/>
                      <w:sz w:val="16"/>
                      <w:szCs w:val="18"/>
                    </w:rPr>
                    <w:alias w:val="资本公积增减变动金额"/>
                    <w:tag w:val="_GBC_b7fb5f5cb7c84e1fb799da57c6195385"/>
                    <w:id w:val="1459606954"/>
                    <w:lock w:val="sdtLocked"/>
                  </w:sdtPr>
                  <w:sdtEndPr/>
                  <w:sdtContent>
                    <w:tc>
                      <w:tcPr>
                        <w:tcW w:w="1350" w:type="dxa"/>
                      </w:tcPr>
                      <w:p w14:paraId="7B716858"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-461,489,403.74</w:t>
                        </w:r>
                      </w:p>
                    </w:tc>
                  </w:sdtContent>
                </w:sdt>
                <w:sdt>
                  <w:sdtPr>
                    <w:rPr>
                      <w:rFonts w:ascii="Arial Narrow" w:hAnsi="Arial Narrow"/>
                      <w:sz w:val="16"/>
                      <w:szCs w:val="18"/>
                    </w:rPr>
                    <w:alias w:val="其他综合收益增减变动金额"/>
                    <w:tag w:val="_GBC_d123f8e3c9d54cbb8f7acbc3df0f0f7e"/>
                    <w:id w:val="933103002"/>
                    <w:lock w:val="sdtLocked"/>
                  </w:sdtPr>
                  <w:sdtEndPr/>
                  <w:sdtContent>
                    <w:tc>
                      <w:tcPr>
                        <w:tcW w:w="1276" w:type="dxa"/>
                      </w:tcPr>
                      <w:p w14:paraId="48BCDF4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81,943,132.14</w:t>
                        </w:r>
                      </w:p>
                    </w:tc>
                  </w:sdtContent>
                </w:sdt>
                <w:sdt>
                  <w:sdtPr>
                    <w:rPr>
                      <w:rFonts w:ascii="Arial Narrow" w:hAnsi="Arial Narrow"/>
                      <w:sz w:val="16"/>
                      <w:szCs w:val="18"/>
                    </w:rPr>
                    <w:alias w:val="专项储备增减变动金额"/>
                    <w:tag w:val="_GBC_dbc36e10e87b4b74aaffbdcbeef7367f"/>
                    <w:id w:val="1027210246"/>
                    <w:lock w:val="sdtLocked"/>
                  </w:sdtPr>
                  <w:sdtEndPr/>
                  <w:sdtContent>
                    <w:tc>
                      <w:tcPr>
                        <w:tcW w:w="1279" w:type="dxa"/>
                      </w:tcPr>
                      <w:p w14:paraId="10CF2CAC"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9,708,722.11</w:t>
                        </w:r>
                      </w:p>
                    </w:tc>
                  </w:sdtContent>
                </w:sdt>
                <w:sdt>
                  <w:sdtPr>
                    <w:rPr>
                      <w:rFonts w:ascii="Arial Narrow" w:hAnsi="Arial Narrow"/>
                      <w:sz w:val="16"/>
                      <w:szCs w:val="18"/>
                    </w:rPr>
                    <w:alias w:val="盈余公积增减变动金额"/>
                    <w:tag w:val="_GBC_0804ce30f18b485199a4d2de5232b4a1"/>
                    <w:id w:val="-234087118"/>
                    <w:lock w:val="sdtLocked"/>
                  </w:sdtPr>
                  <w:sdtEndPr/>
                  <w:sdtContent>
                    <w:tc>
                      <w:tcPr>
                        <w:tcW w:w="1401" w:type="dxa"/>
                      </w:tcPr>
                      <w:p w14:paraId="76F16F97"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23,603,744.79</w:t>
                        </w:r>
                      </w:p>
                    </w:tc>
                  </w:sdtContent>
                </w:sdt>
                <w:sdt>
                  <w:sdtPr>
                    <w:rPr>
                      <w:rFonts w:ascii="Arial Narrow" w:hAnsi="Arial Narrow"/>
                      <w:sz w:val="16"/>
                      <w:szCs w:val="18"/>
                    </w:rPr>
                    <w:alias w:val="未分配利润增减变动金额"/>
                    <w:tag w:val="_GBC_309c90277c884ffc87911778089e7bc5"/>
                    <w:id w:val="1245462799"/>
                    <w:lock w:val="sdtLocked"/>
                  </w:sdtPr>
                  <w:sdtEndPr/>
                  <w:sdtContent>
                    <w:tc>
                      <w:tcPr>
                        <w:tcW w:w="1403" w:type="dxa"/>
                      </w:tcPr>
                      <w:p w14:paraId="2752DB09"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169,493,753.53</w:t>
                        </w:r>
                      </w:p>
                    </w:tc>
                  </w:sdtContent>
                </w:sdt>
                <w:sdt>
                  <w:sdtPr>
                    <w:rPr>
                      <w:rFonts w:ascii="Arial Narrow" w:hAnsi="Arial Narrow"/>
                      <w:sz w:val="16"/>
                      <w:szCs w:val="18"/>
                    </w:rPr>
                    <w:alias w:val="少数股东权益增减变动金额"/>
                    <w:tag w:val="_GBC_015e57c6486646408ee3c68da2a54a2b"/>
                    <w:id w:val="941571445"/>
                    <w:lock w:val="sdtLocked"/>
                  </w:sdtPr>
                  <w:sdtEndPr/>
                  <w:sdtContent>
                    <w:tc>
                      <w:tcPr>
                        <w:tcW w:w="1757" w:type="dxa"/>
                      </w:tcPr>
                      <w:p w14:paraId="30A9A064"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17,853,688.90</w:t>
                        </w:r>
                      </w:p>
                    </w:tc>
                  </w:sdtContent>
                </w:sdt>
                <w:sdt>
                  <w:sdtPr>
                    <w:rPr>
                      <w:rFonts w:ascii="Arial Narrow" w:hAnsi="Arial Narrow"/>
                      <w:sz w:val="16"/>
                      <w:szCs w:val="18"/>
                    </w:rPr>
                    <w:alias w:val="股东权益合计增减变动金额"/>
                    <w:tag w:val="_GBC_ef5895ec267c4011b8002c93402fc4de"/>
                    <w:id w:val="8187154"/>
                    <w:lock w:val="sdtLocked"/>
                  </w:sdtPr>
                  <w:sdtEndPr/>
                  <w:sdtContent>
                    <w:tc>
                      <w:tcPr>
                        <w:tcW w:w="1751" w:type="dxa"/>
                      </w:tcPr>
                      <w:p w14:paraId="767AF80A"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425,866,280.73</w:t>
                        </w:r>
                      </w:p>
                    </w:tc>
                  </w:sdtContent>
                </w:sdt>
              </w:tr>
              <w:tr w:rsidR="003245B2" w14:paraId="0C9CA621" w14:textId="77777777" w:rsidTr="003D49AF">
                <w:tc>
                  <w:tcPr>
                    <w:tcW w:w="2570" w:type="dxa"/>
                  </w:tcPr>
                  <w:p w14:paraId="6A12EAFA" w14:textId="77777777" w:rsidR="003245B2" w:rsidRDefault="003245B2" w:rsidP="00034021">
                    <w:pPr>
                      <w:rPr>
                        <w:sz w:val="18"/>
                        <w:szCs w:val="18"/>
                      </w:rPr>
                    </w:pPr>
                    <w:r>
                      <w:rPr>
                        <w:rFonts w:hint="eastAsia"/>
                        <w:sz w:val="18"/>
                        <w:szCs w:val="18"/>
                      </w:rPr>
                      <w:t>（一）综合收益总额</w:t>
                    </w:r>
                  </w:p>
                </w:tc>
                <w:sdt>
                  <w:sdtPr>
                    <w:rPr>
                      <w:rFonts w:ascii="Arial Narrow" w:hAnsi="Arial Narrow"/>
                      <w:sz w:val="16"/>
                      <w:szCs w:val="18"/>
                    </w:rPr>
                    <w:alias w:val="综合收益总额导致股本变动金额"/>
                    <w:tag w:val="_GBC_481cb388917b4373826bcfe7accb489d"/>
                    <w:id w:val="1208679188"/>
                    <w:lock w:val="sdtLocked"/>
                  </w:sdtPr>
                  <w:sdtEndPr/>
                  <w:sdtContent>
                    <w:tc>
                      <w:tcPr>
                        <w:tcW w:w="1239" w:type="dxa"/>
                      </w:tcPr>
                      <w:p w14:paraId="72CD576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综合收益总额导致资本公积变动金额"/>
                    <w:tag w:val="_GBC_43b3330670414658b9663d5bc3483afe"/>
                    <w:id w:val="-1561551568"/>
                    <w:lock w:val="sdtLocked"/>
                  </w:sdtPr>
                  <w:sdtEndPr/>
                  <w:sdtContent>
                    <w:tc>
                      <w:tcPr>
                        <w:tcW w:w="1350" w:type="dxa"/>
                      </w:tcPr>
                      <w:p w14:paraId="4A9E06E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综合收益总额导致其他综合收益变动金额"/>
                    <w:tag w:val="_GBC_35e9930a331d4c23931e611a28af4bb1"/>
                    <w:id w:val="-1920163874"/>
                    <w:lock w:val="sdtLocked"/>
                  </w:sdtPr>
                  <w:sdtEndPr/>
                  <w:sdtContent>
                    <w:tc>
                      <w:tcPr>
                        <w:tcW w:w="1276" w:type="dxa"/>
                      </w:tcPr>
                      <w:p w14:paraId="2B7C47C1"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81,943,132.14</w:t>
                        </w:r>
                      </w:p>
                    </w:tc>
                  </w:sdtContent>
                </w:sdt>
                <w:sdt>
                  <w:sdtPr>
                    <w:rPr>
                      <w:rFonts w:ascii="Arial Narrow" w:hAnsi="Arial Narrow"/>
                      <w:sz w:val="16"/>
                      <w:szCs w:val="18"/>
                    </w:rPr>
                    <w:alias w:val="综合收益总额导致专项储备变动金额"/>
                    <w:tag w:val="_GBC_6aab059aab234dfd9c1bf709de29c92c"/>
                    <w:id w:val="1556807235"/>
                    <w:lock w:val="sdtLocked"/>
                  </w:sdtPr>
                  <w:sdtEndPr/>
                  <w:sdtContent>
                    <w:tc>
                      <w:tcPr>
                        <w:tcW w:w="1279" w:type="dxa"/>
                      </w:tcPr>
                      <w:p w14:paraId="59D97D8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综合收益总额导致盈余公积变动金额"/>
                    <w:tag w:val="_GBC_d2dce871c7d94ad08a557ac2aeb15645"/>
                    <w:id w:val="-1272238630"/>
                    <w:lock w:val="sdtLocked"/>
                  </w:sdtPr>
                  <w:sdtEndPr/>
                  <w:sdtContent>
                    <w:tc>
                      <w:tcPr>
                        <w:tcW w:w="1401" w:type="dxa"/>
                      </w:tcPr>
                      <w:p w14:paraId="07B233D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综合收益总额导致未分配利润变动金额"/>
                    <w:tag w:val="_GBC_6b6eb0c9c96f4688b2a9409dcc0c763f"/>
                    <w:id w:val="1261408573"/>
                    <w:lock w:val="sdtLocked"/>
                  </w:sdtPr>
                  <w:sdtEndPr/>
                  <w:sdtContent>
                    <w:tc>
                      <w:tcPr>
                        <w:tcW w:w="1403" w:type="dxa"/>
                      </w:tcPr>
                      <w:p w14:paraId="5A7A5EC5"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511,383,431.06</w:t>
                        </w:r>
                      </w:p>
                    </w:tc>
                  </w:sdtContent>
                </w:sdt>
                <w:sdt>
                  <w:sdtPr>
                    <w:rPr>
                      <w:rFonts w:ascii="Arial Narrow" w:hAnsi="Arial Narrow"/>
                      <w:sz w:val="16"/>
                      <w:szCs w:val="18"/>
                    </w:rPr>
                    <w:alias w:val="综合收益总额导致少数股东权益变动金额"/>
                    <w:tag w:val="_GBC_cdaf9091ceeb4f0c87ed6d10b981b442"/>
                    <w:id w:val="913590194"/>
                    <w:lock w:val="sdtLocked"/>
                  </w:sdtPr>
                  <w:sdtEndPr/>
                  <w:sdtContent>
                    <w:tc>
                      <w:tcPr>
                        <w:tcW w:w="1757" w:type="dxa"/>
                      </w:tcPr>
                      <w:p w14:paraId="23928BDA"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6,498,274.85</w:t>
                        </w:r>
                      </w:p>
                    </w:tc>
                  </w:sdtContent>
                </w:sdt>
                <w:sdt>
                  <w:sdtPr>
                    <w:rPr>
                      <w:rFonts w:ascii="Arial Narrow" w:hAnsi="Arial Narrow"/>
                      <w:sz w:val="16"/>
                      <w:szCs w:val="18"/>
                    </w:rPr>
                    <w:alias w:val="综合收益总额导致股东权益合计变动金额"/>
                    <w:tag w:val="_GBC_bae442d5344247e6ad5412c50613a80a"/>
                    <w:id w:val="-1095855822"/>
                    <w:lock w:val="sdtLocked"/>
                  </w:sdtPr>
                  <w:sdtEndPr/>
                  <w:sdtContent>
                    <w:tc>
                      <w:tcPr>
                        <w:tcW w:w="1751" w:type="dxa"/>
                      </w:tcPr>
                      <w:p w14:paraId="480BED55"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599,824,838.05</w:t>
                        </w:r>
                      </w:p>
                    </w:tc>
                  </w:sdtContent>
                </w:sdt>
              </w:tr>
              <w:tr w:rsidR="003245B2" w14:paraId="50B741CC" w14:textId="77777777" w:rsidTr="003D49AF">
                <w:tc>
                  <w:tcPr>
                    <w:tcW w:w="2570" w:type="dxa"/>
                  </w:tcPr>
                  <w:p w14:paraId="709E0811" w14:textId="77777777" w:rsidR="003245B2" w:rsidRDefault="003245B2" w:rsidP="00034021">
                    <w:pPr>
                      <w:rPr>
                        <w:sz w:val="18"/>
                        <w:szCs w:val="18"/>
                      </w:rPr>
                    </w:pPr>
                    <w:r>
                      <w:rPr>
                        <w:sz w:val="18"/>
                        <w:szCs w:val="18"/>
                      </w:rPr>
                      <w:t>（</w:t>
                    </w:r>
                    <w:r>
                      <w:rPr>
                        <w:rFonts w:hint="eastAsia"/>
                        <w:sz w:val="18"/>
                        <w:szCs w:val="18"/>
                      </w:rPr>
                      <w:t>二</w:t>
                    </w:r>
                    <w:r>
                      <w:rPr>
                        <w:sz w:val="18"/>
                        <w:szCs w:val="18"/>
                      </w:rPr>
                      <w:t>）所有者投入和减少资本</w:t>
                    </w:r>
                  </w:p>
                </w:tc>
                <w:sdt>
                  <w:sdtPr>
                    <w:rPr>
                      <w:rFonts w:ascii="Arial Narrow" w:hAnsi="Arial Narrow"/>
                      <w:sz w:val="16"/>
                      <w:szCs w:val="18"/>
                    </w:rPr>
                    <w:alias w:val="所有者投入和减少资本导致实收资本（或股本）净额变动金额"/>
                    <w:tag w:val="_GBC_2136b75d8d3943e0856036061a6bd009"/>
                    <w:id w:val="-2050594176"/>
                    <w:lock w:val="sdtLocked"/>
                  </w:sdtPr>
                  <w:sdtEndPr/>
                  <w:sdtContent>
                    <w:tc>
                      <w:tcPr>
                        <w:tcW w:w="1239" w:type="dxa"/>
                      </w:tcPr>
                      <w:p w14:paraId="79A86A56"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116,950,529.00</w:t>
                        </w:r>
                      </w:p>
                    </w:tc>
                  </w:sdtContent>
                </w:sdt>
                <w:sdt>
                  <w:sdtPr>
                    <w:rPr>
                      <w:rFonts w:ascii="Arial Narrow" w:hAnsi="Arial Narrow"/>
                      <w:sz w:val="16"/>
                      <w:szCs w:val="18"/>
                    </w:rPr>
                    <w:alias w:val="所有者投入和减少资本导致资本公积变动金额"/>
                    <w:tag w:val="_GBC_5e4e6b8dafd248e1b30211ef8d3b68f1"/>
                    <w:id w:val="428470676"/>
                    <w:lock w:val="sdtLocked"/>
                  </w:sdtPr>
                  <w:sdtEndPr/>
                  <w:sdtContent>
                    <w:tc>
                      <w:tcPr>
                        <w:tcW w:w="1350" w:type="dxa"/>
                      </w:tcPr>
                      <w:p w14:paraId="4D045050"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6,312,710.26</w:t>
                        </w:r>
                      </w:p>
                    </w:tc>
                  </w:sdtContent>
                </w:sdt>
                <w:sdt>
                  <w:sdtPr>
                    <w:rPr>
                      <w:rFonts w:ascii="Arial Narrow" w:hAnsi="Arial Narrow"/>
                      <w:sz w:val="16"/>
                      <w:szCs w:val="18"/>
                    </w:rPr>
                    <w:alias w:val="所有者投入和减少资本导致其他综合收益变动金额"/>
                    <w:tag w:val="_GBC_6bb85df0c51f4e0db8ce23ccdbedf326"/>
                    <w:id w:val="931014148"/>
                    <w:lock w:val="sdtLocked"/>
                  </w:sdtPr>
                  <w:sdtEndPr/>
                  <w:sdtContent>
                    <w:tc>
                      <w:tcPr>
                        <w:tcW w:w="1276" w:type="dxa"/>
                      </w:tcPr>
                      <w:p w14:paraId="3989FCA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专项储备变动金额"/>
                    <w:tag w:val="_GBC_dd606d273be344a6a57137cc3c480b78"/>
                    <w:id w:val="-931359148"/>
                    <w:lock w:val="sdtLocked"/>
                  </w:sdtPr>
                  <w:sdtEndPr/>
                  <w:sdtContent>
                    <w:tc>
                      <w:tcPr>
                        <w:tcW w:w="1279" w:type="dxa"/>
                      </w:tcPr>
                      <w:p w14:paraId="7DAD981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盈余公积变动金额"/>
                    <w:tag w:val="_GBC_274fd5be469e477fabae0c95441ba7e3"/>
                    <w:id w:val="2026908880"/>
                    <w:lock w:val="sdtLocked"/>
                  </w:sdtPr>
                  <w:sdtEndPr/>
                  <w:sdtContent>
                    <w:tc>
                      <w:tcPr>
                        <w:tcW w:w="1401" w:type="dxa"/>
                      </w:tcPr>
                      <w:p w14:paraId="07B0578A"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未分配利润变动金额"/>
                    <w:tag w:val="_GBC_cecb41d145f444fdbeb9aab36181261b"/>
                    <w:id w:val="-1229226314"/>
                    <w:lock w:val="sdtLocked"/>
                  </w:sdtPr>
                  <w:sdtEndPr/>
                  <w:sdtContent>
                    <w:tc>
                      <w:tcPr>
                        <w:tcW w:w="1403" w:type="dxa"/>
                      </w:tcPr>
                      <w:p w14:paraId="131B10F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少数股东权益变动金额"/>
                    <w:tag w:val="_GBC_d9aec9a52ba94b1b82b8661e4d2bb772"/>
                    <w:id w:val="1724092069"/>
                    <w:lock w:val="sdtLocked"/>
                  </w:sdtPr>
                  <w:sdtEndPr/>
                  <w:sdtContent>
                    <w:tc>
                      <w:tcPr>
                        <w:tcW w:w="1757" w:type="dxa"/>
                      </w:tcPr>
                      <w:p w14:paraId="10679B2C"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14,242,298.40</w:t>
                        </w:r>
                      </w:p>
                    </w:tc>
                  </w:sdtContent>
                </w:sdt>
                <w:sdt>
                  <w:sdtPr>
                    <w:rPr>
                      <w:rFonts w:ascii="Arial Narrow" w:hAnsi="Arial Narrow"/>
                      <w:sz w:val="16"/>
                      <w:szCs w:val="18"/>
                    </w:rPr>
                    <w:alias w:val="所有者投入和减少资本导致股东权益合计变动金额"/>
                    <w:tag w:val="_GBC_74d390902bbf4c65bb687b07102fde1c"/>
                    <w:id w:val="-1246181356"/>
                    <w:lock w:val="sdtLocked"/>
                  </w:sdtPr>
                  <w:sdtEndPr/>
                  <w:sdtContent>
                    <w:tc>
                      <w:tcPr>
                        <w:tcW w:w="1751" w:type="dxa"/>
                      </w:tcPr>
                      <w:p w14:paraId="71B8919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137,505,537.66</w:t>
                        </w:r>
                      </w:p>
                    </w:tc>
                  </w:sdtContent>
                </w:sdt>
              </w:tr>
              <w:tr w:rsidR="003245B2" w14:paraId="34E38CF8" w14:textId="77777777" w:rsidTr="003D49AF">
                <w:tc>
                  <w:tcPr>
                    <w:tcW w:w="2570" w:type="dxa"/>
                  </w:tcPr>
                  <w:p w14:paraId="2164226D" w14:textId="77777777" w:rsidR="003245B2" w:rsidRDefault="003245B2" w:rsidP="00034021">
                    <w:pPr>
                      <w:rPr>
                        <w:sz w:val="18"/>
                        <w:szCs w:val="18"/>
                      </w:rPr>
                    </w:pPr>
                    <w:r>
                      <w:rPr>
                        <w:rFonts w:hint="eastAsia"/>
                        <w:sz w:val="18"/>
                        <w:szCs w:val="18"/>
                      </w:rPr>
                      <w:t>1．股东投入的普通股</w:t>
                    </w:r>
                  </w:p>
                </w:tc>
                <w:sdt>
                  <w:sdtPr>
                    <w:rPr>
                      <w:rFonts w:ascii="Arial Narrow" w:hAnsi="Arial Narrow"/>
                      <w:sz w:val="16"/>
                      <w:szCs w:val="18"/>
                    </w:rPr>
                    <w:alias w:val="股东投入的普通股导致股本变动金额"/>
                    <w:tag w:val="_GBC_30cd21c74eca42c1af2d9d3f95c9e3fb"/>
                    <w:id w:val="485598073"/>
                    <w:lock w:val="sdtLocked"/>
                  </w:sdtPr>
                  <w:sdtEndPr/>
                  <w:sdtContent>
                    <w:tc>
                      <w:tcPr>
                        <w:tcW w:w="1239" w:type="dxa"/>
                      </w:tcPr>
                      <w:p w14:paraId="198977F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116,950,529.00</w:t>
                        </w:r>
                      </w:p>
                    </w:tc>
                  </w:sdtContent>
                </w:sdt>
                <w:sdt>
                  <w:sdtPr>
                    <w:rPr>
                      <w:rFonts w:ascii="Arial Narrow" w:hAnsi="Arial Narrow"/>
                      <w:sz w:val="16"/>
                      <w:szCs w:val="18"/>
                    </w:rPr>
                    <w:alias w:val="股东投入的普通股导致资本公积变动金额"/>
                    <w:tag w:val="_GBC_b81d036065894df193ea6c80d83b13bf"/>
                    <w:id w:val="-903601855"/>
                    <w:lock w:val="sdtLocked"/>
                  </w:sdtPr>
                  <w:sdtEndPr/>
                  <w:sdtContent>
                    <w:tc>
                      <w:tcPr>
                        <w:tcW w:w="1350" w:type="dxa"/>
                      </w:tcPr>
                      <w:p w14:paraId="49CC9D7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投入的普通股导致其他综合收益变动金额"/>
                    <w:tag w:val="_GBC_4e3f258d0fb1431ab66926e2cb296578"/>
                    <w:id w:val="337963844"/>
                    <w:lock w:val="sdtLocked"/>
                  </w:sdtPr>
                  <w:sdtEndPr/>
                  <w:sdtContent>
                    <w:tc>
                      <w:tcPr>
                        <w:tcW w:w="1276" w:type="dxa"/>
                      </w:tcPr>
                      <w:p w14:paraId="49C2C54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投入的普通股导致专项储备变动金额"/>
                    <w:tag w:val="_GBC_d405ffda14474e9bbd99c544528ae748"/>
                    <w:id w:val="-248959777"/>
                    <w:lock w:val="sdtLocked"/>
                  </w:sdtPr>
                  <w:sdtEndPr/>
                  <w:sdtContent>
                    <w:tc>
                      <w:tcPr>
                        <w:tcW w:w="1279" w:type="dxa"/>
                      </w:tcPr>
                      <w:p w14:paraId="50176B8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投入的普通股导致盈余公积变动金额"/>
                    <w:tag w:val="_GBC_fd748f2915b6467788deba55d63731cb"/>
                    <w:id w:val="-1462415896"/>
                    <w:lock w:val="sdtLocked"/>
                  </w:sdtPr>
                  <w:sdtEndPr/>
                  <w:sdtContent>
                    <w:tc>
                      <w:tcPr>
                        <w:tcW w:w="1401" w:type="dxa"/>
                      </w:tcPr>
                      <w:p w14:paraId="2D858E2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投入的普通股导致未分配利润变动金额"/>
                    <w:tag w:val="_GBC_983a47a88da84642ac3cdd81d7e423f7"/>
                    <w:id w:val="175083224"/>
                    <w:lock w:val="sdtLocked"/>
                  </w:sdtPr>
                  <w:sdtEndPr/>
                  <w:sdtContent>
                    <w:tc>
                      <w:tcPr>
                        <w:tcW w:w="1403" w:type="dxa"/>
                      </w:tcPr>
                      <w:p w14:paraId="77AB8C7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东投入的普通股导致少数股东权益变动金额"/>
                    <w:tag w:val="_GBC_2c40e67446574324bf88cad9fc7d9802"/>
                    <w:id w:val="1170299038"/>
                    <w:lock w:val="sdtLocked"/>
                  </w:sdtPr>
                  <w:sdtEndPr/>
                  <w:sdtContent>
                    <w:tc>
                      <w:tcPr>
                        <w:tcW w:w="1757" w:type="dxa"/>
                      </w:tcPr>
                      <w:p w14:paraId="0B399033"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14,242,298.40</w:t>
                        </w:r>
                      </w:p>
                    </w:tc>
                  </w:sdtContent>
                </w:sdt>
                <w:sdt>
                  <w:sdtPr>
                    <w:rPr>
                      <w:rFonts w:ascii="Arial Narrow" w:hAnsi="Arial Narrow"/>
                      <w:sz w:val="16"/>
                      <w:szCs w:val="18"/>
                    </w:rPr>
                    <w:alias w:val="股东投入的普通股导致股东权益合计变动金额"/>
                    <w:tag w:val="_GBC_659709f19ec94ee3a215bcc5e634c5d9"/>
                    <w:id w:val="250945557"/>
                    <w:lock w:val="sdtLocked"/>
                  </w:sdtPr>
                  <w:sdtEndPr/>
                  <w:sdtContent>
                    <w:tc>
                      <w:tcPr>
                        <w:tcW w:w="1751" w:type="dxa"/>
                      </w:tcPr>
                      <w:p w14:paraId="3A5DA083"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131,192,827.40</w:t>
                        </w:r>
                      </w:p>
                    </w:tc>
                  </w:sdtContent>
                </w:sdt>
              </w:tr>
              <w:tr w:rsidR="003245B2" w14:paraId="0F8680FD" w14:textId="77777777" w:rsidTr="003D49AF">
                <w:tc>
                  <w:tcPr>
                    <w:tcW w:w="2570" w:type="dxa"/>
                  </w:tcPr>
                  <w:p w14:paraId="18A3D598" w14:textId="77777777" w:rsidR="003245B2" w:rsidRDefault="003245B2" w:rsidP="00034021">
                    <w:pPr>
                      <w:rPr>
                        <w:sz w:val="18"/>
                        <w:szCs w:val="18"/>
                      </w:rPr>
                    </w:pPr>
                    <w:r>
                      <w:rPr>
                        <w:rFonts w:hint="eastAsia"/>
                        <w:sz w:val="18"/>
                        <w:szCs w:val="18"/>
                      </w:rPr>
                      <w:t>2．其他权益工具持有者投入资本</w:t>
                    </w:r>
                  </w:p>
                </w:tc>
                <w:sdt>
                  <w:sdtPr>
                    <w:rPr>
                      <w:rFonts w:ascii="Arial Narrow" w:hAnsi="Arial Narrow"/>
                      <w:sz w:val="16"/>
                      <w:szCs w:val="18"/>
                    </w:rPr>
                    <w:alias w:val="其他权益工具持有者投入资本导致股本变动金额"/>
                    <w:tag w:val="_GBC_6a2eee5d5a9a450b866e9b6c58510368"/>
                    <w:id w:val="498392930"/>
                    <w:lock w:val="sdtLocked"/>
                  </w:sdtPr>
                  <w:sdtEndPr/>
                  <w:sdtContent>
                    <w:tc>
                      <w:tcPr>
                        <w:tcW w:w="1239" w:type="dxa"/>
                      </w:tcPr>
                      <w:p w14:paraId="6045F757"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资本公积变动金额"/>
                    <w:tag w:val="_GBC_4c189238d5a14bb790ad262c8687d6b1"/>
                    <w:id w:val="571018084"/>
                    <w:lock w:val="sdtLocked"/>
                  </w:sdtPr>
                  <w:sdtEndPr/>
                  <w:sdtContent>
                    <w:tc>
                      <w:tcPr>
                        <w:tcW w:w="1350" w:type="dxa"/>
                      </w:tcPr>
                      <w:p w14:paraId="772EBD9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其他综合收益变动金额"/>
                    <w:tag w:val="_GBC_c0b4f11f76cc4f7584a70105df2bd0ee"/>
                    <w:id w:val="1319998576"/>
                    <w:lock w:val="sdtLocked"/>
                  </w:sdtPr>
                  <w:sdtEndPr/>
                  <w:sdtContent>
                    <w:tc>
                      <w:tcPr>
                        <w:tcW w:w="1276" w:type="dxa"/>
                      </w:tcPr>
                      <w:p w14:paraId="572D174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专项储备变动金额"/>
                    <w:tag w:val="_GBC_df4b592348184af0b7157539d8940436"/>
                    <w:id w:val="-246966028"/>
                    <w:lock w:val="sdtLocked"/>
                  </w:sdtPr>
                  <w:sdtEndPr/>
                  <w:sdtContent>
                    <w:tc>
                      <w:tcPr>
                        <w:tcW w:w="1279" w:type="dxa"/>
                      </w:tcPr>
                      <w:p w14:paraId="77E3310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盈余公积变动金额"/>
                    <w:tag w:val="_GBC_62b26ae9426c41ffbb929f22bb4d7d9a"/>
                    <w:id w:val="721033562"/>
                    <w:lock w:val="sdtLocked"/>
                  </w:sdtPr>
                  <w:sdtEndPr/>
                  <w:sdtContent>
                    <w:tc>
                      <w:tcPr>
                        <w:tcW w:w="1401" w:type="dxa"/>
                      </w:tcPr>
                      <w:p w14:paraId="61DD77E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未分配利润变动金额"/>
                    <w:tag w:val="_GBC_b59c733092954582b6fa1ea88a37a325"/>
                    <w:id w:val="-527336710"/>
                    <w:lock w:val="sdtLocked"/>
                  </w:sdtPr>
                  <w:sdtEndPr/>
                  <w:sdtContent>
                    <w:tc>
                      <w:tcPr>
                        <w:tcW w:w="1403" w:type="dxa"/>
                      </w:tcPr>
                      <w:p w14:paraId="084E553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少数股东权益变动金额"/>
                    <w:tag w:val="_GBC_d6596c77313449628c519dafccb2593f"/>
                    <w:id w:val="490908201"/>
                    <w:lock w:val="sdtLocked"/>
                  </w:sdtPr>
                  <w:sdtEndPr/>
                  <w:sdtContent>
                    <w:tc>
                      <w:tcPr>
                        <w:tcW w:w="1757" w:type="dxa"/>
                      </w:tcPr>
                      <w:p w14:paraId="402775C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股东权益合计变动金额"/>
                    <w:tag w:val="_GBC_8f1ddac7d0c244b683483b1985ebd89c"/>
                    <w:id w:val="1018973641"/>
                    <w:lock w:val="sdtLocked"/>
                  </w:sdtPr>
                  <w:sdtEndPr/>
                  <w:sdtContent>
                    <w:tc>
                      <w:tcPr>
                        <w:tcW w:w="1751" w:type="dxa"/>
                      </w:tcPr>
                      <w:p w14:paraId="44DDE427" w14:textId="77777777" w:rsidR="003245B2" w:rsidRPr="003D49AF" w:rsidRDefault="003245B2" w:rsidP="00034021">
                        <w:pPr>
                          <w:jc w:val="right"/>
                          <w:rPr>
                            <w:rFonts w:ascii="Arial Narrow" w:hAnsi="Arial Narrow"/>
                            <w:sz w:val="16"/>
                            <w:szCs w:val="18"/>
                          </w:rPr>
                        </w:pPr>
                      </w:p>
                    </w:tc>
                  </w:sdtContent>
                </w:sdt>
              </w:tr>
              <w:tr w:rsidR="003245B2" w14:paraId="248E85BB" w14:textId="77777777" w:rsidTr="003D49AF">
                <w:tc>
                  <w:tcPr>
                    <w:tcW w:w="2570" w:type="dxa"/>
                  </w:tcPr>
                  <w:p w14:paraId="360F3510" w14:textId="77777777" w:rsidR="003245B2" w:rsidRDefault="003245B2" w:rsidP="00034021">
                    <w:pPr>
                      <w:rPr>
                        <w:sz w:val="18"/>
                        <w:szCs w:val="18"/>
                      </w:rPr>
                    </w:pPr>
                    <w:r>
                      <w:rPr>
                        <w:rFonts w:hint="eastAsia"/>
                        <w:sz w:val="18"/>
                        <w:szCs w:val="18"/>
                      </w:rPr>
                      <w:t>3</w:t>
                    </w:r>
                    <w:r>
                      <w:rPr>
                        <w:sz w:val="18"/>
                        <w:szCs w:val="18"/>
                      </w:rPr>
                      <w:t>．股份支付计入所有者权益的金额</w:t>
                    </w:r>
                  </w:p>
                </w:tc>
                <w:sdt>
                  <w:sdtPr>
                    <w:rPr>
                      <w:rFonts w:ascii="Arial Narrow" w:hAnsi="Arial Narrow"/>
                      <w:sz w:val="16"/>
                      <w:szCs w:val="18"/>
                    </w:rPr>
                    <w:alias w:val="股份支付计入所有者权益的金额导致实收资本（或股本）净额变动金额"/>
                    <w:tag w:val="_GBC_3791332551bd454b96448cf994e51457"/>
                    <w:id w:val="1697882445"/>
                    <w:lock w:val="sdtLocked"/>
                  </w:sdtPr>
                  <w:sdtEndPr/>
                  <w:sdtContent>
                    <w:tc>
                      <w:tcPr>
                        <w:tcW w:w="1239" w:type="dxa"/>
                      </w:tcPr>
                      <w:p w14:paraId="007387C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资本公积变动金额"/>
                    <w:tag w:val="_GBC_0ba9f6a2a12947a79fcc6ae5dc683115"/>
                    <w:id w:val="1713460487"/>
                    <w:lock w:val="sdtLocked"/>
                  </w:sdtPr>
                  <w:sdtEndPr/>
                  <w:sdtContent>
                    <w:tc>
                      <w:tcPr>
                        <w:tcW w:w="1350" w:type="dxa"/>
                      </w:tcPr>
                      <w:p w14:paraId="6B2C6C0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其他综合收益变动金额"/>
                    <w:tag w:val="_GBC_292015fe1f444e0fbf7bc0c7b90748a9"/>
                    <w:id w:val="1320700734"/>
                    <w:lock w:val="sdtLocked"/>
                  </w:sdtPr>
                  <w:sdtEndPr/>
                  <w:sdtContent>
                    <w:tc>
                      <w:tcPr>
                        <w:tcW w:w="1276" w:type="dxa"/>
                      </w:tcPr>
                      <w:p w14:paraId="223A269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专项储备变动金额"/>
                    <w:tag w:val="_GBC_e8faccb4253f400fa57479fa7eaf8991"/>
                    <w:id w:val="-640886994"/>
                    <w:lock w:val="sdtLocked"/>
                  </w:sdtPr>
                  <w:sdtEndPr/>
                  <w:sdtContent>
                    <w:tc>
                      <w:tcPr>
                        <w:tcW w:w="1279" w:type="dxa"/>
                      </w:tcPr>
                      <w:p w14:paraId="2BE805AA"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盈余公积变动金额"/>
                    <w:tag w:val="_GBC_85e0a39d632b4c9895faf9e279b37485"/>
                    <w:id w:val="1513569241"/>
                    <w:lock w:val="sdtLocked"/>
                  </w:sdtPr>
                  <w:sdtEndPr/>
                  <w:sdtContent>
                    <w:tc>
                      <w:tcPr>
                        <w:tcW w:w="1401" w:type="dxa"/>
                      </w:tcPr>
                      <w:p w14:paraId="7F2E202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未分配利润变动金额"/>
                    <w:tag w:val="_GBC_ca76ac794d11448fbbdac6a6fc56bf30"/>
                    <w:id w:val="1151874293"/>
                    <w:lock w:val="sdtLocked"/>
                  </w:sdtPr>
                  <w:sdtEndPr/>
                  <w:sdtContent>
                    <w:tc>
                      <w:tcPr>
                        <w:tcW w:w="1403" w:type="dxa"/>
                      </w:tcPr>
                      <w:p w14:paraId="27953AE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少数股东权益变动金额"/>
                    <w:tag w:val="_GBC_6d2fb01705584b38a5cd7338f6d7010b"/>
                    <w:id w:val="-400746376"/>
                    <w:lock w:val="sdtLocked"/>
                  </w:sdtPr>
                  <w:sdtEndPr/>
                  <w:sdtContent>
                    <w:tc>
                      <w:tcPr>
                        <w:tcW w:w="1757" w:type="dxa"/>
                      </w:tcPr>
                      <w:p w14:paraId="2300D68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股东权益合计变动金额"/>
                    <w:tag w:val="_GBC_1dd0e6ec44044f609705f8013ea23916"/>
                    <w:id w:val="205922718"/>
                    <w:lock w:val="sdtLocked"/>
                  </w:sdtPr>
                  <w:sdtEndPr/>
                  <w:sdtContent>
                    <w:tc>
                      <w:tcPr>
                        <w:tcW w:w="1751" w:type="dxa"/>
                      </w:tcPr>
                      <w:p w14:paraId="7232DE7E" w14:textId="77777777" w:rsidR="003245B2" w:rsidRPr="003D49AF" w:rsidRDefault="003245B2" w:rsidP="00034021">
                        <w:pPr>
                          <w:jc w:val="right"/>
                          <w:rPr>
                            <w:rFonts w:ascii="Arial Narrow" w:hAnsi="Arial Narrow"/>
                            <w:sz w:val="16"/>
                            <w:szCs w:val="18"/>
                          </w:rPr>
                        </w:pPr>
                      </w:p>
                    </w:tc>
                  </w:sdtContent>
                </w:sdt>
              </w:tr>
              <w:tr w:rsidR="003245B2" w14:paraId="2B13940A" w14:textId="77777777" w:rsidTr="003D49AF">
                <w:tc>
                  <w:tcPr>
                    <w:tcW w:w="2570" w:type="dxa"/>
                  </w:tcPr>
                  <w:p w14:paraId="0AAD1773" w14:textId="77777777" w:rsidR="003245B2" w:rsidRDefault="003245B2" w:rsidP="00034021">
                    <w:pPr>
                      <w:rPr>
                        <w:sz w:val="18"/>
                        <w:szCs w:val="18"/>
                      </w:rPr>
                    </w:pPr>
                    <w:r>
                      <w:rPr>
                        <w:rFonts w:hint="eastAsia"/>
                        <w:sz w:val="18"/>
                        <w:szCs w:val="18"/>
                      </w:rPr>
                      <w:t>4</w:t>
                    </w:r>
                    <w:r>
                      <w:rPr>
                        <w:sz w:val="18"/>
                        <w:szCs w:val="18"/>
                      </w:rPr>
                      <w:t>．其他</w:t>
                    </w:r>
                  </w:p>
                </w:tc>
                <w:sdt>
                  <w:sdtPr>
                    <w:rPr>
                      <w:rFonts w:ascii="Arial Narrow" w:hAnsi="Arial Narrow"/>
                      <w:sz w:val="16"/>
                      <w:szCs w:val="18"/>
                    </w:rPr>
                    <w:alias w:val="其他所有者投入和减少资本导致实收资本（或股本）净额变动金额"/>
                    <w:tag w:val="_GBC_c527c71c4fa643c0a7b04719e5a230ef"/>
                    <w:id w:val="51667433"/>
                    <w:lock w:val="sdtLocked"/>
                  </w:sdtPr>
                  <w:sdtEndPr/>
                  <w:sdtContent>
                    <w:tc>
                      <w:tcPr>
                        <w:tcW w:w="1239" w:type="dxa"/>
                      </w:tcPr>
                      <w:p w14:paraId="2D69595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资本公积变动金额"/>
                    <w:tag w:val="_GBC_b9624e4fc85749f68f689c5b08246f55"/>
                    <w:id w:val="-1920394304"/>
                    <w:lock w:val="sdtLocked"/>
                  </w:sdtPr>
                  <w:sdtEndPr/>
                  <w:sdtContent>
                    <w:tc>
                      <w:tcPr>
                        <w:tcW w:w="1350" w:type="dxa"/>
                      </w:tcPr>
                      <w:p w14:paraId="3D94374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6,312,710.26</w:t>
                        </w:r>
                      </w:p>
                    </w:tc>
                  </w:sdtContent>
                </w:sdt>
                <w:sdt>
                  <w:sdtPr>
                    <w:rPr>
                      <w:rFonts w:ascii="Arial Narrow" w:hAnsi="Arial Narrow"/>
                      <w:sz w:val="16"/>
                      <w:szCs w:val="18"/>
                    </w:rPr>
                    <w:alias w:val="其他所有者投入和减少资本导致其他综合收益变动金额"/>
                    <w:tag w:val="_GBC_561d88b29dba420dbb0270db86e597ce"/>
                    <w:id w:val="-357811731"/>
                    <w:lock w:val="sdtLocked"/>
                  </w:sdtPr>
                  <w:sdtEndPr/>
                  <w:sdtContent>
                    <w:tc>
                      <w:tcPr>
                        <w:tcW w:w="1276" w:type="dxa"/>
                      </w:tcPr>
                      <w:p w14:paraId="7A19FAE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专项储备变动金额"/>
                    <w:tag w:val="_GBC_3e92406b9198435ea8fff9629700ace1"/>
                    <w:id w:val="2089650908"/>
                    <w:lock w:val="sdtLocked"/>
                  </w:sdtPr>
                  <w:sdtEndPr/>
                  <w:sdtContent>
                    <w:tc>
                      <w:tcPr>
                        <w:tcW w:w="1279" w:type="dxa"/>
                      </w:tcPr>
                      <w:p w14:paraId="51BC6FA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盈余公积变动金额"/>
                    <w:tag w:val="_GBC_97999a28af804707896032c98c71f9ac"/>
                    <w:id w:val="1982884445"/>
                    <w:lock w:val="sdtLocked"/>
                  </w:sdtPr>
                  <w:sdtEndPr/>
                  <w:sdtContent>
                    <w:tc>
                      <w:tcPr>
                        <w:tcW w:w="1401" w:type="dxa"/>
                      </w:tcPr>
                      <w:p w14:paraId="45132E0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未分配利润变动金额"/>
                    <w:tag w:val="_GBC_2cf5415c5054489b94e4c2d3c1422096"/>
                    <w:id w:val="-773791803"/>
                    <w:lock w:val="sdtLocked"/>
                  </w:sdtPr>
                  <w:sdtEndPr/>
                  <w:sdtContent>
                    <w:tc>
                      <w:tcPr>
                        <w:tcW w:w="1403" w:type="dxa"/>
                      </w:tcPr>
                      <w:p w14:paraId="0BD8D74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少数股东权益变动金额"/>
                    <w:tag w:val="_GBC_cf602e8674d146e587d83e4b56d48aa1"/>
                    <w:id w:val="-95940825"/>
                    <w:lock w:val="sdtLocked"/>
                  </w:sdtPr>
                  <w:sdtEndPr/>
                  <w:sdtContent>
                    <w:tc>
                      <w:tcPr>
                        <w:tcW w:w="1757" w:type="dxa"/>
                      </w:tcPr>
                      <w:p w14:paraId="18C6618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股东权益合计变动金额"/>
                    <w:tag w:val="_GBC_28ff968fe8d6459cbac21ca64c9581cc"/>
                    <w:id w:val="-1758046547"/>
                    <w:lock w:val="sdtLocked"/>
                  </w:sdtPr>
                  <w:sdtEndPr/>
                  <w:sdtContent>
                    <w:tc>
                      <w:tcPr>
                        <w:tcW w:w="1751" w:type="dxa"/>
                      </w:tcPr>
                      <w:p w14:paraId="0D98697D"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6,312,710.26</w:t>
                        </w:r>
                      </w:p>
                    </w:tc>
                  </w:sdtContent>
                </w:sdt>
              </w:tr>
              <w:tr w:rsidR="003245B2" w14:paraId="5BC6F1BC" w14:textId="77777777" w:rsidTr="003D49AF">
                <w:tc>
                  <w:tcPr>
                    <w:tcW w:w="2570" w:type="dxa"/>
                  </w:tcPr>
                  <w:p w14:paraId="2922FCE1" w14:textId="77777777" w:rsidR="003245B2" w:rsidRDefault="003245B2" w:rsidP="00034021">
                    <w:pPr>
                      <w:rPr>
                        <w:sz w:val="18"/>
                        <w:szCs w:val="18"/>
                      </w:rPr>
                    </w:pPr>
                    <w:r>
                      <w:rPr>
                        <w:sz w:val="18"/>
                        <w:szCs w:val="18"/>
                      </w:rPr>
                      <w:t>（</w:t>
                    </w:r>
                    <w:r>
                      <w:rPr>
                        <w:rFonts w:hint="eastAsia"/>
                        <w:sz w:val="18"/>
                        <w:szCs w:val="18"/>
                      </w:rPr>
                      <w:t>三</w:t>
                    </w:r>
                    <w:r>
                      <w:rPr>
                        <w:sz w:val="18"/>
                        <w:szCs w:val="18"/>
                      </w:rPr>
                      <w:t>）利润分配</w:t>
                    </w:r>
                  </w:p>
                </w:tc>
                <w:sdt>
                  <w:sdtPr>
                    <w:rPr>
                      <w:rFonts w:ascii="Arial Narrow" w:hAnsi="Arial Narrow"/>
                      <w:sz w:val="16"/>
                      <w:szCs w:val="18"/>
                    </w:rPr>
                    <w:alias w:val="利润分配导致实收资本（或股本）净额变动金额"/>
                    <w:tag w:val="_GBC_2851cc52a624492097bc439bcb274218"/>
                    <w:id w:val="2104230527"/>
                    <w:lock w:val="sdtLocked"/>
                  </w:sdtPr>
                  <w:sdtEndPr/>
                  <w:sdtContent>
                    <w:tc>
                      <w:tcPr>
                        <w:tcW w:w="1239" w:type="dxa"/>
                      </w:tcPr>
                      <w:p w14:paraId="3E4C14E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利润分配导致资本公积变动金额"/>
                    <w:tag w:val="_GBC_1284bdeb0c954c439b359d911823e78a"/>
                    <w:id w:val="-66425980"/>
                    <w:lock w:val="sdtLocked"/>
                  </w:sdtPr>
                  <w:sdtEndPr/>
                  <w:sdtContent>
                    <w:tc>
                      <w:tcPr>
                        <w:tcW w:w="1350" w:type="dxa"/>
                      </w:tcPr>
                      <w:p w14:paraId="07CA177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利润分配导致其他综合收益变动金额"/>
                    <w:tag w:val="_GBC_576b308b61db40318d2e74fac8502721"/>
                    <w:id w:val="-295071718"/>
                    <w:lock w:val="sdtLocked"/>
                  </w:sdtPr>
                  <w:sdtEndPr/>
                  <w:sdtContent>
                    <w:tc>
                      <w:tcPr>
                        <w:tcW w:w="1276" w:type="dxa"/>
                      </w:tcPr>
                      <w:p w14:paraId="6EF20EC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利润分配导致专项储备变动金额"/>
                    <w:tag w:val="_GBC_91e943552d8e40c58d5fbddd7de01f97"/>
                    <w:id w:val="-1631310145"/>
                    <w:lock w:val="sdtLocked"/>
                  </w:sdtPr>
                  <w:sdtEndPr/>
                  <w:sdtContent>
                    <w:tc>
                      <w:tcPr>
                        <w:tcW w:w="1279" w:type="dxa"/>
                      </w:tcPr>
                      <w:p w14:paraId="572D17F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利润分配导致盈余公积变动金额"/>
                    <w:tag w:val="_GBC_836d9e9571b24603948597980ffa90cc"/>
                    <w:id w:val="-1529491341"/>
                    <w:lock w:val="sdtLocked"/>
                  </w:sdtPr>
                  <w:sdtEndPr/>
                  <w:sdtContent>
                    <w:tc>
                      <w:tcPr>
                        <w:tcW w:w="1401" w:type="dxa"/>
                      </w:tcPr>
                      <w:p w14:paraId="77FD69B8"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23,603,744.79</w:t>
                        </w:r>
                      </w:p>
                    </w:tc>
                  </w:sdtContent>
                </w:sdt>
                <w:sdt>
                  <w:sdtPr>
                    <w:rPr>
                      <w:rFonts w:ascii="Arial Narrow" w:hAnsi="Arial Narrow"/>
                      <w:sz w:val="16"/>
                      <w:szCs w:val="18"/>
                    </w:rPr>
                    <w:alias w:val="利润分配导致未分配利润变动金额"/>
                    <w:tag w:val="_GBC_260b37b1de814c418cb525bf6f7d0120"/>
                    <w:id w:val="839041405"/>
                    <w:lock w:val="sdtLocked"/>
                  </w:sdtPr>
                  <w:sdtEndPr/>
                  <w:sdtContent>
                    <w:tc>
                      <w:tcPr>
                        <w:tcW w:w="1403" w:type="dxa"/>
                      </w:tcPr>
                      <w:p w14:paraId="4FCDB5DF"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-341,889,677.53</w:t>
                        </w:r>
                      </w:p>
                    </w:tc>
                  </w:sdtContent>
                </w:sdt>
                <w:sdt>
                  <w:sdtPr>
                    <w:rPr>
                      <w:rFonts w:ascii="Arial Narrow" w:hAnsi="Arial Narrow"/>
                      <w:sz w:val="16"/>
                      <w:szCs w:val="18"/>
                    </w:rPr>
                    <w:alias w:val="利润分配导致少数股东权益变动金额"/>
                    <w:tag w:val="_GBC_e182c560bc1d4f318894d856a345307b"/>
                    <w:id w:val="1085184456"/>
                    <w:lock w:val="sdtLocked"/>
                  </w:sdtPr>
                  <w:sdtEndPr/>
                  <w:sdtContent>
                    <w:tc>
                      <w:tcPr>
                        <w:tcW w:w="1757" w:type="dxa"/>
                      </w:tcPr>
                      <w:p w14:paraId="21C719EF"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-3,749,000.63</w:t>
                        </w:r>
                      </w:p>
                    </w:tc>
                  </w:sdtContent>
                </w:sdt>
                <w:sdt>
                  <w:sdtPr>
                    <w:rPr>
                      <w:rFonts w:ascii="Arial Narrow" w:hAnsi="Arial Narrow"/>
                      <w:sz w:val="16"/>
                      <w:szCs w:val="18"/>
                    </w:rPr>
                    <w:alias w:val="利润分配导致股东权益合计变动金额"/>
                    <w:tag w:val="_GBC_36fa9a3a4cfc45168eb5d272aa7a4f76"/>
                    <w:id w:val="-349874553"/>
                    <w:lock w:val="sdtLocked"/>
                  </w:sdtPr>
                  <w:sdtEndPr/>
                  <w:sdtContent>
                    <w:tc>
                      <w:tcPr>
                        <w:tcW w:w="1751" w:type="dxa"/>
                      </w:tcPr>
                      <w:p w14:paraId="6E3AAB35"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-322,034,933.37</w:t>
                        </w:r>
                      </w:p>
                    </w:tc>
                  </w:sdtContent>
                </w:sdt>
              </w:tr>
              <w:tr w:rsidR="003245B2" w14:paraId="39FF59C8" w14:textId="77777777" w:rsidTr="003D49AF">
                <w:tc>
                  <w:tcPr>
                    <w:tcW w:w="2570" w:type="dxa"/>
                  </w:tcPr>
                  <w:p w14:paraId="7A349F45" w14:textId="77777777" w:rsidR="003245B2" w:rsidRDefault="003245B2" w:rsidP="00034021">
                    <w:pPr>
                      <w:rPr>
                        <w:sz w:val="18"/>
                        <w:szCs w:val="18"/>
                      </w:rPr>
                    </w:pPr>
                    <w:r>
                      <w:rPr>
                        <w:sz w:val="18"/>
                        <w:szCs w:val="18"/>
                      </w:rPr>
                      <w:t>1．提取盈余公积</w:t>
                    </w:r>
                  </w:p>
                </w:tc>
                <w:sdt>
                  <w:sdtPr>
                    <w:rPr>
                      <w:rFonts w:ascii="Arial Narrow" w:hAnsi="Arial Narrow"/>
                      <w:sz w:val="16"/>
                      <w:szCs w:val="18"/>
                    </w:rPr>
                    <w:alias w:val="提取盈余公积导致实收资本（或股本）净额变动金额"/>
                    <w:tag w:val="_GBC_57623c506e0c40a1ade91cb8a5aaf398"/>
                    <w:id w:val="-979308635"/>
                    <w:lock w:val="sdtLocked"/>
                  </w:sdtPr>
                  <w:sdtEndPr/>
                  <w:sdtContent>
                    <w:tc>
                      <w:tcPr>
                        <w:tcW w:w="1239" w:type="dxa"/>
                      </w:tcPr>
                      <w:p w14:paraId="4FCF226F"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盈余公积导致资本公积变动金额"/>
                    <w:tag w:val="_GBC_46c60ff0d56e4c4d9bc307a194f88f46"/>
                    <w:id w:val="-357122307"/>
                    <w:lock w:val="sdtLocked"/>
                  </w:sdtPr>
                  <w:sdtEndPr/>
                  <w:sdtContent>
                    <w:tc>
                      <w:tcPr>
                        <w:tcW w:w="1350" w:type="dxa"/>
                      </w:tcPr>
                      <w:p w14:paraId="5868ECA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盈余公积导致其他综合收益变动金额"/>
                    <w:tag w:val="_GBC_3553220a26424793952ffb0b2e78f267"/>
                    <w:id w:val="1493525987"/>
                    <w:lock w:val="sdtLocked"/>
                  </w:sdtPr>
                  <w:sdtEndPr/>
                  <w:sdtContent>
                    <w:tc>
                      <w:tcPr>
                        <w:tcW w:w="1276" w:type="dxa"/>
                      </w:tcPr>
                      <w:p w14:paraId="4C4B342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盈余公积导致专项储备变动金额"/>
                    <w:tag w:val="_GBC_18a7e25b01fa4877b9bda043b8fe0411"/>
                    <w:id w:val="-43290398"/>
                    <w:lock w:val="sdtLocked"/>
                  </w:sdtPr>
                  <w:sdtEndPr/>
                  <w:sdtContent>
                    <w:tc>
                      <w:tcPr>
                        <w:tcW w:w="1279" w:type="dxa"/>
                      </w:tcPr>
                      <w:p w14:paraId="7C1BCD0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盈余公积导致盈余公积变动金额"/>
                    <w:tag w:val="_GBC_51cede8901aa44609433032238183b1d"/>
                    <w:id w:val="-265233305"/>
                    <w:lock w:val="sdtLocked"/>
                  </w:sdtPr>
                  <w:sdtEndPr/>
                  <w:sdtContent>
                    <w:tc>
                      <w:tcPr>
                        <w:tcW w:w="1401" w:type="dxa"/>
                      </w:tcPr>
                      <w:p w14:paraId="51963740"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23,603,744.79</w:t>
                        </w:r>
                      </w:p>
                    </w:tc>
                  </w:sdtContent>
                </w:sdt>
                <w:sdt>
                  <w:sdtPr>
                    <w:rPr>
                      <w:rFonts w:ascii="Arial Narrow" w:hAnsi="Arial Narrow"/>
                      <w:sz w:val="16"/>
                      <w:szCs w:val="18"/>
                    </w:rPr>
                    <w:alias w:val="提取盈余公积导致未分配利润变动金额"/>
                    <w:tag w:val="_GBC_49a38d91e67c40c08946c986dfcbee84"/>
                    <w:id w:val="-939603669"/>
                    <w:lock w:val="sdtLocked"/>
                  </w:sdtPr>
                  <w:sdtEndPr/>
                  <w:sdtContent>
                    <w:tc>
                      <w:tcPr>
                        <w:tcW w:w="1403" w:type="dxa"/>
                      </w:tcPr>
                      <w:p w14:paraId="0AD26FB0"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-23,603,744.79</w:t>
                        </w:r>
                      </w:p>
                    </w:tc>
                  </w:sdtContent>
                </w:sdt>
                <w:sdt>
                  <w:sdtPr>
                    <w:rPr>
                      <w:rFonts w:ascii="Arial Narrow" w:hAnsi="Arial Narrow"/>
                      <w:sz w:val="16"/>
                      <w:szCs w:val="18"/>
                    </w:rPr>
                    <w:alias w:val="提取盈余公积导致少数股东权益变动金额"/>
                    <w:tag w:val="_GBC_92d8af388835446784814e7b2ca35b0c"/>
                    <w:id w:val="-295836660"/>
                    <w:lock w:val="sdtLocked"/>
                  </w:sdtPr>
                  <w:sdtEndPr/>
                  <w:sdtContent>
                    <w:tc>
                      <w:tcPr>
                        <w:tcW w:w="1757" w:type="dxa"/>
                      </w:tcPr>
                      <w:p w14:paraId="461379D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盈余公积导致股东权益合计变动金额"/>
                    <w:tag w:val="_GBC_20142f4d252246ebb755e9d3bdb0a534"/>
                    <w:id w:val="335270682"/>
                    <w:lock w:val="sdtLocked"/>
                  </w:sdtPr>
                  <w:sdtEndPr/>
                  <w:sdtContent>
                    <w:tc>
                      <w:tcPr>
                        <w:tcW w:w="1751" w:type="dxa"/>
                      </w:tcPr>
                      <w:p w14:paraId="743540AE" w14:textId="77777777" w:rsidR="003245B2" w:rsidRPr="003D49AF" w:rsidRDefault="003245B2" w:rsidP="00034021">
                        <w:pPr>
                          <w:jc w:val="right"/>
                          <w:rPr>
                            <w:rFonts w:ascii="Arial Narrow" w:hAnsi="Arial Narrow"/>
                            <w:sz w:val="16"/>
                            <w:szCs w:val="18"/>
                          </w:rPr>
                        </w:pPr>
                      </w:p>
                    </w:tc>
                  </w:sdtContent>
                </w:sdt>
              </w:tr>
              <w:tr w:rsidR="003245B2" w14:paraId="36B46EFD" w14:textId="77777777" w:rsidTr="003D49AF">
                <w:tc>
                  <w:tcPr>
                    <w:tcW w:w="2570" w:type="dxa"/>
                  </w:tcPr>
                  <w:p w14:paraId="14243031" w14:textId="77777777" w:rsidR="003245B2" w:rsidRDefault="003245B2" w:rsidP="00034021">
                    <w:pPr>
                      <w:rPr>
                        <w:sz w:val="18"/>
                        <w:szCs w:val="18"/>
                      </w:rPr>
                    </w:pPr>
                    <w:r>
                      <w:rPr>
                        <w:sz w:val="18"/>
                        <w:szCs w:val="18"/>
                      </w:rPr>
                      <w:t>2．提取一般风险准备</w:t>
                    </w:r>
                  </w:p>
                </w:tc>
                <w:sdt>
                  <w:sdtPr>
                    <w:rPr>
                      <w:rFonts w:ascii="Arial Narrow" w:hAnsi="Arial Narrow"/>
                      <w:sz w:val="16"/>
                      <w:szCs w:val="18"/>
                    </w:rPr>
                    <w:alias w:val="提取一般风险准备导致实收资本（或股本）净额变动金额"/>
                    <w:tag w:val="_GBC_6ed9670ec7f24b018f96e99a8efe441d"/>
                    <w:id w:val="-445699008"/>
                    <w:lock w:val="sdtLocked"/>
                  </w:sdtPr>
                  <w:sdtEndPr/>
                  <w:sdtContent>
                    <w:tc>
                      <w:tcPr>
                        <w:tcW w:w="1239" w:type="dxa"/>
                      </w:tcPr>
                      <w:p w14:paraId="4B5975C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资本公积变动金额"/>
                    <w:tag w:val="_GBC_cbd71f74fa0f41ddb258524eda3797ef"/>
                    <w:id w:val="-566266675"/>
                    <w:lock w:val="sdtLocked"/>
                  </w:sdtPr>
                  <w:sdtEndPr/>
                  <w:sdtContent>
                    <w:tc>
                      <w:tcPr>
                        <w:tcW w:w="1350" w:type="dxa"/>
                      </w:tcPr>
                      <w:p w14:paraId="42094DE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其他综合收益变动金额"/>
                    <w:tag w:val="_GBC_58abcc0ee0814915ae5c918f603e01d7"/>
                    <w:id w:val="1010256390"/>
                    <w:lock w:val="sdtLocked"/>
                  </w:sdtPr>
                  <w:sdtEndPr/>
                  <w:sdtContent>
                    <w:tc>
                      <w:tcPr>
                        <w:tcW w:w="1276" w:type="dxa"/>
                      </w:tcPr>
                      <w:p w14:paraId="79FE909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专项储备变动金额"/>
                    <w:tag w:val="_GBC_5b70a39a371e47c2a746f67c5a61bc20"/>
                    <w:id w:val="401334770"/>
                    <w:lock w:val="sdtLocked"/>
                  </w:sdtPr>
                  <w:sdtEndPr/>
                  <w:sdtContent>
                    <w:tc>
                      <w:tcPr>
                        <w:tcW w:w="1279" w:type="dxa"/>
                      </w:tcPr>
                      <w:p w14:paraId="35FE3D3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盈余公积变动金额"/>
                    <w:tag w:val="_GBC_f1b9f272e17e4ae09eef9c93d5eb5fec"/>
                    <w:id w:val="2127962659"/>
                    <w:lock w:val="sdtLocked"/>
                  </w:sdtPr>
                  <w:sdtEndPr/>
                  <w:sdtContent>
                    <w:tc>
                      <w:tcPr>
                        <w:tcW w:w="1401" w:type="dxa"/>
                      </w:tcPr>
                      <w:p w14:paraId="757E1AC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未分配利润变动金额"/>
                    <w:tag w:val="_GBC_70b15506f0ae408580f3e755ace9cb3c"/>
                    <w:id w:val="-719981989"/>
                    <w:lock w:val="sdtLocked"/>
                  </w:sdtPr>
                  <w:sdtEndPr/>
                  <w:sdtContent>
                    <w:tc>
                      <w:tcPr>
                        <w:tcW w:w="1403" w:type="dxa"/>
                      </w:tcPr>
                      <w:p w14:paraId="01D7057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少数股东权益变动金额"/>
                    <w:tag w:val="_GBC_46d6349f57724be6bda517b3809edc9e"/>
                    <w:id w:val="-12614202"/>
                    <w:lock w:val="sdtLocked"/>
                  </w:sdtPr>
                  <w:sdtEndPr/>
                  <w:sdtContent>
                    <w:tc>
                      <w:tcPr>
                        <w:tcW w:w="1757" w:type="dxa"/>
                      </w:tcPr>
                      <w:p w14:paraId="30F860F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一般风险准备导致股东权益合计变动金额"/>
                    <w:tag w:val="_GBC_4bae56fcf1684c709f90b1fcbdf971e4"/>
                    <w:id w:val="1516421580"/>
                    <w:lock w:val="sdtLocked"/>
                  </w:sdtPr>
                  <w:sdtEndPr/>
                  <w:sdtContent>
                    <w:tc>
                      <w:tcPr>
                        <w:tcW w:w="1751" w:type="dxa"/>
                      </w:tcPr>
                      <w:p w14:paraId="43ABF3CA" w14:textId="77777777" w:rsidR="003245B2" w:rsidRPr="003D49AF" w:rsidRDefault="003245B2" w:rsidP="00034021">
                        <w:pPr>
                          <w:jc w:val="right"/>
                          <w:rPr>
                            <w:rFonts w:ascii="Arial Narrow" w:hAnsi="Arial Narrow"/>
                            <w:sz w:val="16"/>
                            <w:szCs w:val="18"/>
                          </w:rPr>
                        </w:pPr>
                      </w:p>
                    </w:tc>
                  </w:sdtContent>
                </w:sdt>
              </w:tr>
              <w:tr w:rsidR="003245B2" w14:paraId="64F900EF" w14:textId="77777777" w:rsidTr="003D49AF">
                <w:tc>
                  <w:tcPr>
                    <w:tcW w:w="2570" w:type="dxa"/>
                  </w:tcPr>
                  <w:p w14:paraId="4312BB3F" w14:textId="77777777" w:rsidR="003245B2" w:rsidRDefault="003245B2" w:rsidP="00034021">
                    <w:pPr>
                      <w:rPr>
                        <w:sz w:val="18"/>
                        <w:szCs w:val="18"/>
                      </w:rPr>
                    </w:pPr>
                    <w:r>
                      <w:rPr>
                        <w:sz w:val="18"/>
                        <w:szCs w:val="18"/>
                      </w:rPr>
                      <w:t>3．对所有者（或股东）的分配</w:t>
                    </w:r>
                  </w:p>
                </w:tc>
                <w:sdt>
                  <w:sdtPr>
                    <w:rPr>
                      <w:rFonts w:ascii="Arial Narrow" w:hAnsi="Arial Narrow"/>
                      <w:sz w:val="16"/>
                      <w:szCs w:val="18"/>
                    </w:rPr>
                    <w:alias w:val="对所有者（或股东）的分配导致实收资本（或股本）净额变动金额"/>
                    <w:tag w:val="_GBC_be8730efe10947c2ad2f6fdba67fb0a9"/>
                    <w:id w:val="615645707"/>
                    <w:lock w:val="sdtLocked"/>
                  </w:sdtPr>
                  <w:sdtEndPr/>
                  <w:sdtContent>
                    <w:tc>
                      <w:tcPr>
                        <w:tcW w:w="1239" w:type="dxa"/>
                      </w:tcPr>
                      <w:p w14:paraId="40A649D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资本公积变动金额"/>
                    <w:tag w:val="_GBC_c45f6bb4dfe64f6ba1750f04f3745cda"/>
                    <w:id w:val="-1556382815"/>
                    <w:lock w:val="sdtLocked"/>
                  </w:sdtPr>
                  <w:sdtEndPr/>
                  <w:sdtContent>
                    <w:tc>
                      <w:tcPr>
                        <w:tcW w:w="1350" w:type="dxa"/>
                      </w:tcPr>
                      <w:p w14:paraId="466B6A7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其他综合收益变动金额"/>
                    <w:tag w:val="_GBC_220fbdc87b394b9b933f081d2b2532cf"/>
                    <w:id w:val="705677878"/>
                    <w:lock w:val="sdtLocked"/>
                  </w:sdtPr>
                  <w:sdtEndPr/>
                  <w:sdtContent>
                    <w:tc>
                      <w:tcPr>
                        <w:tcW w:w="1276" w:type="dxa"/>
                      </w:tcPr>
                      <w:p w14:paraId="21DF206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专项储备变动金额"/>
                    <w:tag w:val="_GBC_0438c1b6d1a04fef8979c7fa1247146e"/>
                    <w:id w:val="-224683727"/>
                    <w:lock w:val="sdtLocked"/>
                  </w:sdtPr>
                  <w:sdtEndPr/>
                  <w:sdtContent>
                    <w:tc>
                      <w:tcPr>
                        <w:tcW w:w="1279" w:type="dxa"/>
                      </w:tcPr>
                      <w:p w14:paraId="07EB07D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盈余公积变动金额"/>
                    <w:tag w:val="_GBC_14d38d32346d4331ad03abee52d262e4"/>
                    <w:id w:val="1186246031"/>
                    <w:lock w:val="sdtLocked"/>
                  </w:sdtPr>
                  <w:sdtEndPr/>
                  <w:sdtContent>
                    <w:tc>
                      <w:tcPr>
                        <w:tcW w:w="1401" w:type="dxa"/>
                      </w:tcPr>
                      <w:p w14:paraId="5E9825E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未分配利润变动金额"/>
                    <w:tag w:val="_GBC_ea6452f41ba4424692acb1cbfa7a4e26"/>
                    <w:id w:val="-1710566413"/>
                    <w:lock w:val="sdtLocked"/>
                  </w:sdtPr>
                  <w:sdtEndPr/>
                  <w:sdtContent>
                    <w:tc>
                      <w:tcPr>
                        <w:tcW w:w="1403" w:type="dxa"/>
                      </w:tcPr>
                      <w:p w14:paraId="0DF22F17"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-316,935,932.74</w:t>
                        </w:r>
                      </w:p>
                    </w:tc>
                  </w:sdtContent>
                </w:sdt>
                <w:sdt>
                  <w:sdtPr>
                    <w:rPr>
                      <w:rFonts w:ascii="Arial Narrow" w:hAnsi="Arial Narrow"/>
                      <w:sz w:val="16"/>
                      <w:szCs w:val="18"/>
                    </w:rPr>
                    <w:alias w:val="对所有者（或股东）的分配导致少数股东权益变动金额"/>
                    <w:tag w:val="_GBC_240b7a509479473690f81f3f6443ebdd"/>
                    <w:id w:val="1921671460"/>
                    <w:lock w:val="sdtLocked"/>
                  </w:sdtPr>
                  <w:sdtEndPr/>
                  <w:sdtContent>
                    <w:tc>
                      <w:tcPr>
                        <w:tcW w:w="1757" w:type="dxa"/>
                      </w:tcPr>
                      <w:p w14:paraId="1F052C9F"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-3,749,000.63</w:t>
                        </w:r>
                      </w:p>
                    </w:tc>
                  </w:sdtContent>
                </w:sdt>
                <w:sdt>
                  <w:sdtPr>
                    <w:rPr>
                      <w:rFonts w:ascii="Arial Narrow" w:hAnsi="Arial Narrow"/>
                      <w:sz w:val="16"/>
                      <w:szCs w:val="18"/>
                    </w:rPr>
                    <w:alias w:val="对所有者（或股东）的分配导致股东权益合计变动金额"/>
                    <w:tag w:val="_GBC_659dba2ebe3c4225ae45ccf6ce13e772"/>
                    <w:id w:val="-119232910"/>
                    <w:lock w:val="sdtLocked"/>
                  </w:sdtPr>
                  <w:sdtEndPr/>
                  <w:sdtContent>
                    <w:tc>
                      <w:tcPr>
                        <w:tcW w:w="1751" w:type="dxa"/>
                      </w:tcPr>
                      <w:p w14:paraId="248D8A2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-320,684,933.37</w:t>
                        </w:r>
                      </w:p>
                    </w:tc>
                  </w:sdtContent>
                </w:sdt>
              </w:tr>
              <w:tr w:rsidR="003245B2" w14:paraId="5E82BB5B" w14:textId="77777777" w:rsidTr="003D49AF">
                <w:tc>
                  <w:tcPr>
                    <w:tcW w:w="2570" w:type="dxa"/>
                  </w:tcPr>
                  <w:p w14:paraId="3FA5AEB6" w14:textId="77777777" w:rsidR="003245B2" w:rsidRDefault="003245B2" w:rsidP="00034021">
                    <w:pPr>
                      <w:rPr>
                        <w:sz w:val="18"/>
                        <w:szCs w:val="18"/>
                      </w:rPr>
                    </w:pPr>
                    <w:r>
                      <w:rPr>
                        <w:sz w:val="18"/>
                        <w:szCs w:val="18"/>
                      </w:rPr>
                      <w:lastRenderedPageBreak/>
                      <w:t>4．其他</w:t>
                    </w:r>
                  </w:p>
                </w:tc>
                <w:sdt>
                  <w:sdtPr>
                    <w:rPr>
                      <w:rFonts w:ascii="Arial Narrow" w:hAnsi="Arial Narrow"/>
                      <w:sz w:val="16"/>
                      <w:szCs w:val="18"/>
                    </w:rPr>
                    <w:alias w:val="其他利润分配导致实收资本（或股本）净额变动金额"/>
                    <w:tag w:val="_GBC_f86a41a52bef4646aa886b1b62af9ca2"/>
                    <w:id w:val="-951622909"/>
                    <w:lock w:val="sdtLocked"/>
                  </w:sdtPr>
                  <w:sdtEndPr/>
                  <w:sdtContent>
                    <w:tc>
                      <w:tcPr>
                        <w:tcW w:w="1239" w:type="dxa"/>
                      </w:tcPr>
                      <w:p w14:paraId="522C467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资本公积变动金额"/>
                    <w:tag w:val="_GBC_690e297607494ffb9ce752e155137b5f"/>
                    <w:id w:val="-1352641815"/>
                    <w:lock w:val="sdtLocked"/>
                  </w:sdtPr>
                  <w:sdtEndPr/>
                  <w:sdtContent>
                    <w:tc>
                      <w:tcPr>
                        <w:tcW w:w="1350" w:type="dxa"/>
                      </w:tcPr>
                      <w:p w14:paraId="0797647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其他综合收益变动金额"/>
                    <w:tag w:val="_GBC_94b605bb99314d23bd031b76ca16d6f6"/>
                    <w:id w:val="306509969"/>
                    <w:lock w:val="sdtLocked"/>
                  </w:sdtPr>
                  <w:sdtEndPr/>
                  <w:sdtContent>
                    <w:tc>
                      <w:tcPr>
                        <w:tcW w:w="1276" w:type="dxa"/>
                      </w:tcPr>
                      <w:p w14:paraId="55F54BD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专项储备变动金额"/>
                    <w:tag w:val="_GBC_8f54f8a997d74231bb57ec6046f5480a"/>
                    <w:id w:val="779215850"/>
                    <w:lock w:val="sdtLocked"/>
                  </w:sdtPr>
                  <w:sdtEndPr/>
                  <w:sdtContent>
                    <w:tc>
                      <w:tcPr>
                        <w:tcW w:w="1279" w:type="dxa"/>
                      </w:tcPr>
                      <w:p w14:paraId="3E6C776A"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盈余公积变动金额"/>
                    <w:tag w:val="_GBC_f6d18e06d2e44391a337079928175d45"/>
                    <w:id w:val="-278345450"/>
                    <w:lock w:val="sdtLocked"/>
                  </w:sdtPr>
                  <w:sdtEndPr/>
                  <w:sdtContent>
                    <w:tc>
                      <w:tcPr>
                        <w:tcW w:w="1401" w:type="dxa"/>
                      </w:tcPr>
                      <w:p w14:paraId="622DE95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未分配利润变动金额"/>
                    <w:tag w:val="_GBC_ba66ff1daab04302ac5d209bf87dee73"/>
                    <w:id w:val="-1374611530"/>
                    <w:lock w:val="sdtLocked"/>
                  </w:sdtPr>
                  <w:sdtEndPr/>
                  <w:sdtContent>
                    <w:tc>
                      <w:tcPr>
                        <w:tcW w:w="1403" w:type="dxa"/>
                      </w:tcPr>
                      <w:p w14:paraId="165D5B31"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-1,350,000.00</w:t>
                        </w:r>
                      </w:p>
                    </w:tc>
                  </w:sdtContent>
                </w:sdt>
                <w:sdt>
                  <w:sdtPr>
                    <w:rPr>
                      <w:rFonts w:ascii="Arial Narrow" w:hAnsi="Arial Narrow"/>
                      <w:sz w:val="16"/>
                      <w:szCs w:val="18"/>
                    </w:rPr>
                    <w:alias w:val="其他利润分配导致少数股东权益变动金额"/>
                    <w:tag w:val="_GBC_258ced943163405da1b41d13dd834438"/>
                    <w:id w:val="-326284739"/>
                    <w:lock w:val="sdtLocked"/>
                  </w:sdtPr>
                  <w:sdtEndPr/>
                  <w:sdtContent>
                    <w:tc>
                      <w:tcPr>
                        <w:tcW w:w="1757" w:type="dxa"/>
                      </w:tcPr>
                      <w:p w14:paraId="16801D3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利润分配导致股东权益合计变动金额"/>
                    <w:tag w:val="_GBC_be1b050ed0e74260bcdea7959deb5a6a"/>
                    <w:id w:val="1393701490"/>
                    <w:lock w:val="sdtLocked"/>
                  </w:sdtPr>
                  <w:sdtEndPr/>
                  <w:sdtContent>
                    <w:tc>
                      <w:tcPr>
                        <w:tcW w:w="1751" w:type="dxa"/>
                      </w:tcPr>
                      <w:p w14:paraId="4BED026C"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-1,350,000.00</w:t>
                        </w:r>
                      </w:p>
                    </w:tc>
                  </w:sdtContent>
                </w:sdt>
              </w:tr>
              <w:tr w:rsidR="003245B2" w14:paraId="68B05E5D" w14:textId="77777777" w:rsidTr="003D49AF">
                <w:tc>
                  <w:tcPr>
                    <w:tcW w:w="2570" w:type="dxa"/>
                  </w:tcPr>
                  <w:p w14:paraId="585A6EE5" w14:textId="77777777" w:rsidR="003245B2" w:rsidRDefault="003245B2" w:rsidP="00034021">
                    <w:pPr>
                      <w:rPr>
                        <w:sz w:val="18"/>
                        <w:szCs w:val="18"/>
                      </w:rPr>
                    </w:pPr>
                    <w:r>
                      <w:rPr>
                        <w:sz w:val="18"/>
                        <w:szCs w:val="18"/>
                      </w:rPr>
                      <w:t>（</w:t>
                    </w:r>
                    <w:r>
                      <w:rPr>
                        <w:rFonts w:hint="eastAsia"/>
                        <w:sz w:val="18"/>
                        <w:szCs w:val="18"/>
                      </w:rPr>
                      <w:t>四</w:t>
                    </w:r>
                    <w:r>
                      <w:rPr>
                        <w:sz w:val="18"/>
                        <w:szCs w:val="18"/>
                      </w:rPr>
                      <w:t>）所有者权益内部结转</w:t>
                    </w:r>
                  </w:p>
                </w:tc>
                <w:sdt>
                  <w:sdtPr>
                    <w:rPr>
                      <w:rFonts w:ascii="Arial Narrow" w:hAnsi="Arial Narrow"/>
                      <w:sz w:val="16"/>
                      <w:szCs w:val="18"/>
                    </w:rPr>
                    <w:alias w:val="所有者权益内部结转导致实收资本（或股本）净额变动金额"/>
                    <w:tag w:val="_GBC_b11c3104a0ea4c569011a66c2df804e4"/>
                    <w:id w:val="-1954544407"/>
                    <w:lock w:val="sdtLocked"/>
                  </w:sdtPr>
                  <w:sdtEndPr/>
                  <w:sdtContent>
                    <w:tc>
                      <w:tcPr>
                        <w:tcW w:w="1239" w:type="dxa"/>
                      </w:tcPr>
                      <w:p w14:paraId="205D230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467,802,114.00</w:t>
                        </w:r>
                      </w:p>
                    </w:tc>
                  </w:sdtContent>
                </w:sdt>
                <w:sdt>
                  <w:sdtPr>
                    <w:rPr>
                      <w:rFonts w:ascii="Arial Narrow" w:hAnsi="Arial Narrow"/>
                      <w:sz w:val="16"/>
                      <w:szCs w:val="18"/>
                    </w:rPr>
                    <w:alias w:val="所有者权益内部结转导致资本公积变动金额"/>
                    <w:tag w:val="_GBC_000ad320848d499b9696328fcdf5b37d"/>
                    <w:id w:val="-1589925066"/>
                    <w:lock w:val="sdtLocked"/>
                  </w:sdtPr>
                  <w:sdtEndPr/>
                  <w:sdtContent>
                    <w:tc>
                      <w:tcPr>
                        <w:tcW w:w="1350" w:type="dxa"/>
                      </w:tcPr>
                      <w:p w14:paraId="30169E16"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-467,802,114.00</w:t>
                        </w:r>
                      </w:p>
                    </w:tc>
                  </w:sdtContent>
                </w:sdt>
                <w:sdt>
                  <w:sdtPr>
                    <w:rPr>
                      <w:rFonts w:ascii="Arial Narrow" w:hAnsi="Arial Narrow"/>
                      <w:sz w:val="16"/>
                      <w:szCs w:val="18"/>
                    </w:rPr>
                    <w:alias w:val="所有者权益内部结转导致其他综合收益变动金额"/>
                    <w:tag w:val="_GBC_a0f546f119894730ad39e1a27987eddb"/>
                    <w:id w:val="-1522010269"/>
                    <w:lock w:val="sdtLocked"/>
                  </w:sdtPr>
                  <w:sdtEndPr/>
                  <w:sdtContent>
                    <w:tc>
                      <w:tcPr>
                        <w:tcW w:w="1276" w:type="dxa"/>
                      </w:tcPr>
                      <w:p w14:paraId="6EBB8F3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专项储备变动金额"/>
                    <w:tag w:val="_GBC_ce506c278d524b368ca1822aad5fc7c4"/>
                    <w:id w:val="-126541790"/>
                    <w:lock w:val="sdtLocked"/>
                  </w:sdtPr>
                  <w:sdtEndPr/>
                  <w:sdtContent>
                    <w:tc>
                      <w:tcPr>
                        <w:tcW w:w="1279" w:type="dxa"/>
                      </w:tcPr>
                      <w:p w14:paraId="2C71963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盈余公积变动金额"/>
                    <w:tag w:val="_GBC_a9612697573e4b9da47df234733d488f"/>
                    <w:id w:val="145865931"/>
                    <w:lock w:val="sdtLocked"/>
                  </w:sdtPr>
                  <w:sdtEndPr/>
                  <w:sdtContent>
                    <w:tc>
                      <w:tcPr>
                        <w:tcW w:w="1401" w:type="dxa"/>
                      </w:tcPr>
                      <w:p w14:paraId="1C9D354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未分配利润变动金额"/>
                    <w:tag w:val="_GBC_333263d5dc0744409902eeed23df6c83"/>
                    <w:id w:val="736594137"/>
                    <w:lock w:val="sdtLocked"/>
                  </w:sdtPr>
                  <w:sdtEndPr/>
                  <w:sdtContent>
                    <w:tc>
                      <w:tcPr>
                        <w:tcW w:w="1403" w:type="dxa"/>
                      </w:tcPr>
                      <w:p w14:paraId="561157C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少数股东权益变动金额"/>
                    <w:tag w:val="_GBC_7a3da204ce3646049b03df923d66cf80"/>
                    <w:id w:val="960690594"/>
                    <w:lock w:val="sdtLocked"/>
                  </w:sdtPr>
                  <w:sdtEndPr/>
                  <w:sdtContent>
                    <w:tc>
                      <w:tcPr>
                        <w:tcW w:w="1757" w:type="dxa"/>
                      </w:tcPr>
                      <w:p w14:paraId="7260701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股东权益合计变动金额"/>
                    <w:tag w:val="_GBC_3ada0a68972e4b9f8920f5045a9f6cf8"/>
                    <w:id w:val="567457796"/>
                    <w:lock w:val="sdtLocked"/>
                  </w:sdtPr>
                  <w:sdtEndPr/>
                  <w:sdtContent>
                    <w:tc>
                      <w:tcPr>
                        <w:tcW w:w="1751" w:type="dxa"/>
                      </w:tcPr>
                      <w:p w14:paraId="78B8E82F" w14:textId="77777777" w:rsidR="003245B2" w:rsidRPr="003D49AF" w:rsidRDefault="003245B2" w:rsidP="00034021">
                        <w:pPr>
                          <w:jc w:val="right"/>
                          <w:rPr>
                            <w:rFonts w:ascii="Arial Narrow" w:hAnsi="Arial Narrow"/>
                            <w:sz w:val="16"/>
                            <w:szCs w:val="18"/>
                          </w:rPr>
                        </w:pPr>
                      </w:p>
                    </w:tc>
                  </w:sdtContent>
                </w:sdt>
              </w:tr>
              <w:tr w:rsidR="003245B2" w14:paraId="70301C67" w14:textId="77777777" w:rsidTr="003D49AF">
                <w:tc>
                  <w:tcPr>
                    <w:tcW w:w="2570" w:type="dxa"/>
                  </w:tcPr>
                  <w:p w14:paraId="51210966" w14:textId="77777777" w:rsidR="003245B2" w:rsidRDefault="003245B2" w:rsidP="00034021">
                    <w:pPr>
                      <w:rPr>
                        <w:sz w:val="18"/>
                        <w:szCs w:val="18"/>
                      </w:rPr>
                    </w:pPr>
                    <w:r>
                      <w:rPr>
                        <w:sz w:val="18"/>
                        <w:szCs w:val="18"/>
                      </w:rPr>
                      <w:t>1．资本公积转增资本（或股本）</w:t>
                    </w:r>
                  </w:p>
                </w:tc>
                <w:sdt>
                  <w:sdtPr>
                    <w:rPr>
                      <w:rFonts w:ascii="Arial Narrow" w:hAnsi="Arial Narrow"/>
                      <w:sz w:val="16"/>
                      <w:szCs w:val="18"/>
                    </w:rPr>
                    <w:alias w:val="资本公积转增资本（或股本）导致实收资本（或股本）净额变动金额"/>
                    <w:tag w:val="_GBC_9db68c2d02a74324a707f8a0a4e1e145"/>
                    <w:id w:val="-961501473"/>
                    <w:lock w:val="sdtLocked"/>
                  </w:sdtPr>
                  <w:sdtEndPr/>
                  <w:sdtContent>
                    <w:tc>
                      <w:tcPr>
                        <w:tcW w:w="1239" w:type="dxa"/>
                      </w:tcPr>
                      <w:p w14:paraId="7B72724E"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467,802,114.00</w:t>
                        </w:r>
                      </w:p>
                    </w:tc>
                  </w:sdtContent>
                </w:sdt>
                <w:sdt>
                  <w:sdtPr>
                    <w:rPr>
                      <w:rFonts w:ascii="Arial Narrow" w:hAnsi="Arial Narrow"/>
                      <w:sz w:val="16"/>
                      <w:szCs w:val="18"/>
                    </w:rPr>
                    <w:alias w:val="资本公积转增资本（或股本）导致资本公积变动金额"/>
                    <w:tag w:val="_GBC_30de2400658c4f44920e292884cfe421"/>
                    <w:id w:val="505637513"/>
                    <w:lock w:val="sdtLocked"/>
                  </w:sdtPr>
                  <w:sdtEndPr/>
                  <w:sdtContent>
                    <w:tc>
                      <w:tcPr>
                        <w:tcW w:w="1350" w:type="dxa"/>
                      </w:tcPr>
                      <w:p w14:paraId="70981BE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-467,802,114.00</w:t>
                        </w:r>
                      </w:p>
                    </w:tc>
                  </w:sdtContent>
                </w:sdt>
                <w:sdt>
                  <w:sdtPr>
                    <w:rPr>
                      <w:rFonts w:ascii="Arial Narrow" w:hAnsi="Arial Narrow"/>
                      <w:sz w:val="16"/>
                      <w:szCs w:val="18"/>
                    </w:rPr>
                    <w:alias w:val="资本公积转增资本（或股本）导致其他综合收益变动金额"/>
                    <w:tag w:val="_GBC_880e95e25f574e3eab11f8b21bdd5959"/>
                    <w:id w:val="1867559849"/>
                    <w:lock w:val="sdtLocked"/>
                  </w:sdtPr>
                  <w:sdtEndPr/>
                  <w:sdtContent>
                    <w:tc>
                      <w:tcPr>
                        <w:tcW w:w="1276" w:type="dxa"/>
                      </w:tcPr>
                      <w:p w14:paraId="1672AF8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专项储备变动金额"/>
                    <w:tag w:val="_GBC_23e7aa5a0a9c4e35b487476acfb820ec"/>
                    <w:id w:val="-1410151483"/>
                    <w:lock w:val="sdtLocked"/>
                  </w:sdtPr>
                  <w:sdtEndPr/>
                  <w:sdtContent>
                    <w:tc>
                      <w:tcPr>
                        <w:tcW w:w="1279" w:type="dxa"/>
                      </w:tcPr>
                      <w:p w14:paraId="48C5973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盈余公积变动金额"/>
                    <w:tag w:val="_GBC_e514d3b9bb0949daa4623e0a596d5d33"/>
                    <w:id w:val="-1192379611"/>
                    <w:lock w:val="sdtLocked"/>
                  </w:sdtPr>
                  <w:sdtEndPr/>
                  <w:sdtContent>
                    <w:tc>
                      <w:tcPr>
                        <w:tcW w:w="1401" w:type="dxa"/>
                      </w:tcPr>
                      <w:p w14:paraId="5F467DB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未分配利润变动金额"/>
                    <w:tag w:val="_GBC_0cb019dbadc74175946c013af83d71e7"/>
                    <w:id w:val="-547841914"/>
                    <w:lock w:val="sdtLocked"/>
                  </w:sdtPr>
                  <w:sdtEndPr/>
                  <w:sdtContent>
                    <w:tc>
                      <w:tcPr>
                        <w:tcW w:w="1403" w:type="dxa"/>
                      </w:tcPr>
                      <w:p w14:paraId="2E515E1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少数股东权益变动金额"/>
                    <w:tag w:val="_GBC_c9757cbc4fa8494da8042507570d49a6"/>
                    <w:id w:val="-1334452299"/>
                    <w:lock w:val="sdtLocked"/>
                  </w:sdtPr>
                  <w:sdtEndPr/>
                  <w:sdtContent>
                    <w:tc>
                      <w:tcPr>
                        <w:tcW w:w="1757" w:type="dxa"/>
                      </w:tcPr>
                      <w:p w14:paraId="0293BAA7"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股东权益合计变动金额"/>
                    <w:tag w:val="_GBC_802060d12bdc4cecae1298de1d168773"/>
                    <w:id w:val="-1868909275"/>
                    <w:lock w:val="sdtLocked"/>
                    <w:showingPlcHdr/>
                  </w:sdtPr>
                  <w:sdtEndPr/>
                  <w:sdtContent>
                    <w:tc>
                      <w:tcPr>
                        <w:tcW w:w="1751" w:type="dxa"/>
                      </w:tcPr>
                      <w:p w14:paraId="786C5CC6" w14:textId="77777777" w:rsidR="003245B2" w:rsidRPr="003D49AF" w:rsidRDefault="00D06A25" w:rsidP="00034021">
                        <w:pPr>
                          <w:jc w:val="right"/>
                          <w:rPr>
                            <w:rFonts w:ascii="Arial Narrow" w:hAnsi="Arial Narrow"/>
                            <w:sz w:val="16"/>
                            <w:szCs w:val="18"/>
                          </w:rPr>
                        </w:pPr>
                        <w:r w:rsidRPr="003D49AF">
                          <w:rPr>
                            <w:rFonts w:ascii="Arial Narrow" w:hAnsi="Arial Narrow"/>
                            <w:sz w:val="16"/>
                            <w:szCs w:val="18"/>
                          </w:rPr>
                          <w:t xml:space="preserve">     </w:t>
                        </w:r>
                      </w:p>
                    </w:tc>
                  </w:sdtContent>
                </w:sdt>
              </w:tr>
              <w:tr w:rsidR="003245B2" w14:paraId="48843651" w14:textId="77777777" w:rsidTr="003D49AF">
                <w:tc>
                  <w:tcPr>
                    <w:tcW w:w="2570" w:type="dxa"/>
                  </w:tcPr>
                  <w:p w14:paraId="00BE91BC" w14:textId="77777777" w:rsidR="003245B2" w:rsidRDefault="003245B2" w:rsidP="00034021">
                    <w:pPr>
                      <w:rPr>
                        <w:sz w:val="18"/>
                        <w:szCs w:val="18"/>
                      </w:rPr>
                    </w:pPr>
                    <w:r>
                      <w:rPr>
                        <w:sz w:val="18"/>
                        <w:szCs w:val="18"/>
                      </w:rPr>
                      <w:t>2．盈余公积转增资本（或股本）</w:t>
                    </w:r>
                  </w:p>
                </w:tc>
                <w:sdt>
                  <w:sdtPr>
                    <w:rPr>
                      <w:rFonts w:ascii="Arial Narrow" w:hAnsi="Arial Narrow"/>
                      <w:sz w:val="16"/>
                      <w:szCs w:val="18"/>
                    </w:rPr>
                    <w:alias w:val="盈余公积转增资本（或股本）导致实收资本（或股本）净额变动金额"/>
                    <w:tag w:val="_GBC_eafb156329a6496f9482adc364a5a048"/>
                    <w:id w:val="-1250262834"/>
                    <w:lock w:val="sdtLocked"/>
                  </w:sdtPr>
                  <w:sdtEndPr/>
                  <w:sdtContent>
                    <w:tc>
                      <w:tcPr>
                        <w:tcW w:w="1239" w:type="dxa"/>
                      </w:tcPr>
                      <w:p w14:paraId="29E9859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资本公积变动金额"/>
                    <w:tag w:val="_GBC_ef51fc52e8894e1bac71d48d8f6ad3dd"/>
                    <w:id w:val="-971750847"/>
                    <w:lock w:val="sdtLocked"/>
                  </w:sdtPr>
                  <w:sdtEndPr/>
                  <w:sdtContent>
                    <w:tc>
                      <w:tcPr>
                        <w:tcW w:w="1350" w:type="dxa"/>
                      </w:tcPr>
                      <w:p w14:paraId="7EB6660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其他综合收益变动金额"/>
                    <w:tag w:val="_GBC_7a651627c18e41d1bb4b51253f0b8481"/>
                    <w:id w:val="56836601"/>
                    <w:lock w:val="sdtLocked"/>
                  </w:sdtPr>
                  <w:sdtEndPr/>
                  <w:sdtContent>
                    <w:tc>
                      <w:tcPr>
                        <w:tcW w:w="1276" w:type="dxa"/>
                      </w:tcPr>
                      <w:p w14:paraId="3674985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专项储备变动金额"/>
                    <w:tag w:val="_GBC_aeef5ec51bf941668bdbf1a7ac2cbbba"/>
                    <w:id w:val="766034859"/>
                    <w:lock w:val="sdtLocked"/>
                  </w:sdtPr>
                  <w:sdtEndPr/>
                  <w:sdtContent>
                    <w:tc>
                      <w:tcPr>
                        <w:tcW w:w="1279" w:type="dxa"/>
                      </w:tcPr>
                      <w:p w14:paraId="3204D444"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盈余公积变动金额"/>
                    <w:tag w:val="_GBC_e603227d26d34f83890df29603d99081"/>
                    <w:id w:val="-668949520"/>
                    <w:lock w:val="sdtLocked"/>
                  </w:sdtPr>
                  <w:sdtEndPr/>
                  <w:sdtContent>
                    <w:tc>
                      <w:tcPr>
                        <w:tcW w:w="1401" w:type="dxa"/>
                      </w:tcPr>
                      <w:p w14:paraId="7E4FF0F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未分配利润变动金额"/>
                    <w:tag w:val="_GBC_1457ec50f548478faf72965b35d297f2"/>
                    <w:id w:val="-1827273105"/>
                    <w:lock w:val="sdtLocked"/>
                  </w:sdtPr>
                  <w:sdtEndPr/>
                  <w:sdtContent>
                    <w:tc>
                      <w:tcPr>
                        <w:tcW w:w="1403" w:type="dxa"/>
                      </w:tcPr>
                      <w:p w14:paraId="5BDB4F4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少数股东权益变动金额"/>
                    <w:tag w:val="_GBC_76833378c1bf4e77b69829506f1497aa"/>
                    <w:id w:val="417910011"/>
                    <w:lock w:val="sdtLocked"/>
                  </w:sdtPr>
                  <w:sdtEndPr/>
                  <w:sdtContent>
                    <w:tc>
                      <w:tcPr>
                        <w:tcW w:w="1757" w:type="dxa"/>
                      </w:tcPr>
                      <w:p w14:paraId="077C3447"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股东权益合计变动金额"/>
                    <w:tag w:val="_GBC_efcad2803e7745c680315a90f030d993"/>
                    <w:id w:val="263575549"/>
                    <w:lock w:val="sdtLocked"/>
                  </w:sdtPr>
                  <w:sdtEndPr/>
                  <w:sdtContent>
                    <w:tc>
                      <w:tcPr>
                        <w:tcW w:w="1751" w:type="dxa"/>
                      </w:tcPr>
                      <w:p w14:paraId="42EE3C18" w14:textId="77777777" w:rsidR="003245B2" w:rsidRPr="003D49AF" w:rsidRDefault="003245B2" w:rsidP="00034021">
                        <w:pPr>
                          <w:jc w:val="right"/>
                          <w:rPr>
                            <w:rFonts w:ascii="Arial Narrow" w:hAnsi="Arial Narrow"/>
                            <w:sz w:val="16"/>
                            <w:szCs w:val="18"/>
                          </w:rPr>
                        </w:pPr>
                      </w:p>
                    </w:tc>
                  </w:sdtContent>
                </w:sdt>
              </w:tr>
              <w:tr w:rsidR="003245B2" w14:paraId="1E43F220" w14:textId="77777777" w:rsidTr="003D49AF">
                <w:tc>
                  <w:tcPr>
                    <w:tcW w:w="2570" w:type="dxa"/>
                  </w:tcPr>
                  <w:p w14:paraId="132493DA" w14:textId="77777777" w:rsidR="003245B2" w:rsidRDefault="003245B2" w:rsidP="00034021">
                    <w:pPr>
                      <w:rPr>
                        <w:sz w:val="18"/>
                        <w:szCs w:val="18"/>
                      </w:rPr>
                    </w:pPr>
                    <w:r>
                      <w:rPr>
                        <w:sz w:val="18"/>
                        <w:szCs w:val="18"/>
                      </w:rPr>
                      <w:t>3．盈余公积弥补亏损</w:t>
                    </w:r>
                  </w:p>
                </w:tc>
                <w:sdt>
                  <w:sdtPr>
                    <w:rPr>
                      <w:rFonts w:ascii="Arial Narrow" w:hAnsi="Arial Narrow"/>
                      <w:sz w:val="16"/>
                      <w:szCs w:val="18"/>
                    </w:rPr>
                    <w:alias w:val="盈余公积弥补亏损导致实收资本（或股本）净额变动金额"/>
                    <w:tag w:val="_GBC_d96e675317ec4efda34532e70f5ba775"/>
                    <w:id w:val="1836180128"/>
                    <w:lock w:val="sdtLocked"/>
                  </w:sdtPr>
                  <w:sdtEndPr/>
                  <w:sdtContent>
                    <w:tc>
                      <w:tcPr>
                        <w:tcW w:w="1239" w:type="dxa"/>
                      </w:tcPr>
                      <w:p w14:paraId="7D48BE2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资本公积变动金额"/>
                    <w:tag w:val="_GBC_0f305eb55cfd4724a3da3e5b9e6ce159"/>
                    <w:id w:val="263506406"/>
                    <w:lock w:val="sdtLocked"/>
                  </w:sdtPr>
                  <w:sdtEndPr/>
                  <w:sdtContent>
                    <w:tc>
                      <w:tcPr>
                        <w:tcW w:w="1350" w:type="dxa"/>
                      </w:tcPr>
                      <w:p w14:paraId="6AB4B61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其他综合收益变动金额"/>
                    <w:tag w:val="_GBC_7feb6719ffbf4d27bf4d226b105f733e"/>
                    <w:id w:val="-246725111"/>
                    <w:lock w:val="sdtLocked"/>
                  </w:sdtPr>
                  <w:sdtEndPr/>
                  <w:sdtContent>
                    <w:tc>
                      <w:tcPr>
                        <w:tcW w:w="1276" w:type="dxa"/>
                      </w:tcPr>
                      <w:p w14:paraId="31BA600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专项储备变动金额"/>
                    <w:tag w:val="_GBC_a8513b3c9ff244ee8db231205a58a5da"/>
                    <w:id w:val="763884165"/>
                    <w:lock w:val="sdtLocked"/>
                  </w:sdtPr>
                  <w:sdtEndPr/>
                  <w:sdtContent>
                    <w:tc>
                      <w:tcPr>
                        <w:tcW w:w="1279" w:type="dxa"/>
                      </w:tcPr>
                      <w:p w14:paraId="5601E36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盈余公积变动金额"/>
                    <w:tag w:val="_GBC_6c65bb6e687949618102adcce004e610"/>
                    <w:id w:val="1103605769"/>
                    <w:lock w:val="sdtLocked"/>
                  </w:sdtPr>
                  <w:sdtEndPr/>
                  <w:sdtContent>
                    <w:tc>
                      <w:tcPr>
                        <w:tcW w:w="1401" w:type="dxa"/>
                      </w:tcPr>
                      <w:p w14:paraId="217E970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未分配利润变动金额"/>
                    <w:tag w:val="_GBC_7e9d220f6b73492c8c024169588a45f4"/>
                    <w:id w:val="-1603805793"/>
                    <w:lock w:val="sdtLocked"/>
                  </w:sdtPr>
                  <w:sdtEndPr/>
                  <w:sdtContent>
                    <w:tc>
                      <w:tcPr>
                        <w:tcW w:w="1403" w:type="dxa"/>
                      </w:tcPr>
                      <w:p w14:paraId="1073C30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少数股东权益变动金额"/>
                    <w:tag w:val="_GBC_7910ec8ad0634bccae1811d4de7e530a"/>
                    <w:id w:val="1953283110"/>
                    <w:lock w:val="sdtLocked"/>
                  </w:sdtPr>
                  <w:sdtEndPr/>
                  <w:sdtContent>
                    <w:tc>
                      <w:tcPr>
                        <w:tcW w:w="1757" w:type="dxa"/>
                      </w:tcPr>
                      <w:p w14:paraId="440CB55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盈余公积弥补亏损导致股东权益合计变动金额"/>
                    <w:tag w:val="_GBC_32f8dc3511264106aa43eb99420efb7c"/>
                    <w:id w:val="1620635462"/>
                    <w:lock w:val="sdtLocked"/>
                  </w:sdtPr>
                  <w:sdtEndPr/>
                  <w:sdtContent>
                    <w:tc>
                      <w:tcPr>
                        <w:tcW w:w="1751" w:type="dxa"/>
                      </w:tcPr>
                      <w:p w14:paraId="36957205" w14:textId="77777777" w:rsidR="003245B2" w:rsidRPr="003D49AF" w:rsidRDefault="003245B2" w:rsidP="00034021">
                        <w:pPr>
                          <w:jc w:val="right"/>
                          <w:rPr>
                            <w:rFonts w:ascii="Arial Narrow" w:hAnsi="Arial Narrow"/>
                            <w:sz w:val="16"/>
                            <w:szCs w:val="18"/>
                          </w:rPr>
                        </w:pPr>
                      </w:p>
                    </w:tc>
                  </w:sdtContent>
                </w:sdt>
              </w:tr>
              <w:tr w:rsidR="003245B2" w14:paraId="0D382A37" w14:textId="77777777" w:rsidTr="003D49AF">
                <w:tc>
                  <w:tcPr>
                    <w:tcW w:w="2570" w:type="dxa"/>
                  </w:tcPr>
                  <w:p w14:paraId="2FAC73F7" w14:textId="77777777" w:rsidR="003245B2" w:rsidRDefault="003245B2" w:rsidP="00034021">
                    <w:pPr>
                      <w:rPr>
                        <w:sz w:val="18"/>
                        <w:szCs w:val="18"/>
                      </w:rPr>
                    </w:pPr>
                    <w:r>
                      <w:rPr>
                        <w:sz w:val="18"/>
                        <w:szCs w:val="18"/>
                      </w:rPr>
                      <w:t>4．其他</w:t>
                    </w:r>
                  </w:p>
                </w:tc>
                <w:sdt>
                  <w:sdtPr>
                    <w:rPr>
                      <w:rFonts w:ascii="Arial Narrow" w:hAnsi="Arial Narrow"/>
                      <w:sz w:val="16"/>
                      <w:szCs w:val="18"/>
                    </w:rPr>
                    <w:alias w:val="其他所有者权益内部结转导致实收资本（或股本）净额变动金额"/>
                    <w:tag w:val="_GBC_993a05505fb94d0a91b089558de44fce"/>
                    <w:id w:val="-1213189825"/>
                    <w:lock w:val="sdtLocked"/>
                  </w:sdtPr>
                  <w:sdtEndPr/>
                  <w:sdtContent>
                    <w:tc>
                      <w:tcPr>
                        <w:tcW w:w="1239" w:type="dxa"/>
                      </w:tcPr>
                      <w:p w14:paraId="05E9A95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资本公积变动金额"/>
                    <w:tag w:val="_GBC_b3e8148d69e140a38d69919d1cdbc100"/>
                    <w:id w:val="-1961865489"/>
                    <w:lock w:val="sdtLocked"/>
                  </w:sdtPr>
                  <w:sdtEndPr/>
                  <w:sdtContent>
                    <w:tc>
                      <w:tcPr>
                        <w:tcW w:w="1350" w:type="dxa"/>
                      </w:tcPr>
                      <w:p w14:paraId="70133E6E"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其他综合收益变动金额"/>
                    <w:tag w:val="_GBC_1327b06c5d2a4f9d9202c9da9c7866be"/>
                    <w:id w:val="1997295494"/>
                    <w:lock w:val="sdtLocked"/>
                  </w:sdtPr>
                  <w:sdtEndPr/>
                  <w:sdtContent>
                    <w:tc>
                      <w:tcPr>
                        <w:tcW w:w="1276" w:type="dxa"/>
                      </w:tcPr>
                      <w:p w14:paraId="2D4F068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专项储备变动金额"/>
                    <w:tag w:val="_GBC_8537b8b65c31492cafa3df2e5f6b2270"/>
                    <w:id w:val="241071245"/>
                    <w:lock w:val="sdtLocked"/>
                  </w:sdtPr>
                  <w:sdtEndPr/>
                  <w:sdtContent>
                    <w:tc>
                      <w:tcPr>
                        <w:tcW w:w="1279" w:type="dxa"/>
                      </w:tcPr>
                      <w:p w14:paraId="4BB98F81"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盈余公积变动金额"/>
                    <w:tag w:val="_GBC_1e683fbc4e874f78acc210e3973075ff"/>
                    <w:id w:val="-1533404500"/>
                    <w:lock w:val="sdtLocked"/>
                  </w:sdtPr>
                  <w:sdtEndPr/>
                  <w:sdtContent>
                    <w:tc>
                      <w:tcPr>
                        <w:tcW w:w="1401" w:type="dxa"/>
                      </w:tcPr>
                      <w:p w14:paraId="28C31F6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未分配利润变动金额"/>
                    <w:tag w:val="_GBC_15b900d7e5b743379bc6f99e862d2a52"/>
                    <w:id w:val="-2017688010"/>
                    <w:lock w:val="sdtLocked"/>
                  </w:sdtPr>
                  <w:sdtEndPr/>
                  <w:sdtContent>
                    <w:tc>
                      <w:tcPr>
                        <w:tcW w:w="1403" w:type="dxa"/>
                      </w:tcPr>
                      <w:p w14:paraId="6097AC1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少数股东权益变动金额"/>
                    <w:tag w:val="_GBC_eb121ed57c134598ba34e05bc7068c78"/>
                    <w:id w:val="830105991"/>
                    <w:lock w:val="sdtLocked"/>
                  </w:sdtPr>
                  <w:sdtEndPr/>
                  <w:sdtContent>
                    <w:tc>
                      <w:tcPr>
                        <w:tcW w:w="1757" w:type="dxa"/>
                      </w:tcPr>
                      <w:p w14:paraId="35B1149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股东权益合计变动金额"/>
                    <w:tag w:val="_GBC_ff2ac4e17c494d679e38c2b242677a3b"/>
                    <w:id w:val="-1471125568"/>
                    <w:lock w:val="sdtLocked"/>
                  </w:sdtPr>
                  <w:sdtEndPr/>
                  <w:sdtContent>
                    <w:tc>
                      <w:tcPr>
                        <w:tcW w:w="1751" w:type="dxa"/>
                      </w:tcPr>
                      <w:p w14:paraId="656FCDD4" w14:textId="77777777" w:rsidR="003245B2" w:rsidRPr="003D49AF" w:rsidRDefault="003245B2" w:rsidP="00034021">
                        <w:pPr>
                          <w:jc w:val="right"/>
                          <w:rPr>
                            <w:rFonts w:ascii="Arial Narrow" w:hAnsi="Arial Narrow"/>
                            <w:sz w:val="16"/>
                            <w:szCs w:val="18"/>
                          </w:rPr>
                        </w:pPr>
                      </w:p>
                    </w:tc>
                  </w:sdtContent>
                </w:sdt>
              </w:tr>
              <w:tr w:rsidR="003245B2" w14:paraId="3896DA9F" w14:textId="77777777" w:rsidTr="003D49AF">
                <w:tc>
                  <w:tcPr>
                    <w:tcW w:w="2570" w:type="dxa"/>
                  </w:tcPr>
                  <w:p w14:paraId="3EB83E8C" w14:textId="77777777" w:rsidR="003245B2" w:rsidRDefault="003245B2" w:rsidP="00034021">
                    <w:pPr>
                      <w:rPr>
                        <w:sz w:val="18"/>
                        <w:szCs w:val="18"/>
                      </w:rPr>
                    </w:pPr>
                    <w:r>
                      <w:rPr>
                        <w:rFonts w:hint="eastAsia"/>
                        <w:sz w:val="18"/>
                        <w:szCs w:val="18"/>
                      </w:rPr>
                      <w:t>（五）专项储备</w:t>
                    </w:r>
                  </w:p>
                </w:tc>
                <w:sdt>
                  <w:sdtPr>
                    <w:rPr>
                      <w:rFonts w:ascii="Arial Narrow" w:hAnsi="Arial Narrow"/>
                      <w:sz w:val="16"/>
                      <w:szCs w:val="18"/>
                    </w:rPr>
                    <w:alias w:val="专项储备导致实收资本（或股本）净额变动金额"/>
                    <w:tag w:val="_GBC_c9d16507d5e04809a149be4791a1cbe4"/>
                    <w:id w:val="-2012369793"/>
                    <w:lock w:val="sdtLocked"/>
                  </w:sdtPr>
                  <w:sdtEndPr/>
                  <w:sdtContent>
                    <w:tc>
                      <w:tcPr>
                        <w:tcW w:w="1239" w:type="dxa"/>
                      </w:tcPr>
                      <w:p w14:paraId="3D444E0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导致资本公积变动金额"/>
                    <w:tag w:val="_GBC_85909a9b6b044b4b955d3d9ab1d6abf4"/>
                    <w:id w:val="-207410372"/>
                    <w:lock w:val="sdtLocked"/>
                  </w:sdtPr>
                  <w:sdtEndPr/>
                  <w:sdtContent>
                    <w:tc>
                      <w:tcPr>
                        <w:tcW w:w="1350" w:type="dxa"/>
                      </w:tcPr>
                      <w:p w14:paraId="00728C8F"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导致其他综合收益变动金额"/>
                    <w:tag w:val="_GBC_3263be153d654d1e827de1316e802d39"/>
                    <w:id w:val="-254831583"/>
                    <w:lock w:val="sdtLocked"/>
                  </w:sdtPr>
                  <w:sdtEndPr/>
                  <w:sdtContent>
                    <w:tc>
                      <w:tcPr>
                        <w:tcW w:w="1276" w:type="dxa"/>
                      </w:tcPr>
                      <w:p w14:paraId="458702E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导致专项储备变动金额"/>
                    <w:tag w:val="_GBC_51eb699af9f544c2942a76cd9e5ab725"/>
                    <w:id w:val="272672455"/>
                    <w:lock w:val="sdtLocked"/>
                  </w:sdtPr>
                  <w:sdtEndPr/>
                  <w:sdtContent>
                    <w:tc>
                      <w:tcPr>
                        <w:tcW w:w="1279" w:type="dxa"/>
                      </w:tcPr>
                      <w:p w14:paraId="6786E6D4"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9,708,722.11</w:t>
                        </w:r>
                      </w:p>
                    </w:tc>
                  </w:sdtContent>
                </w:sdt>
                <w:sdt>
                  <w:sdtPr>
                    <w:rPr>
                      <w:rFonts w:ascii="Arial Narrow" w:hAnsi="Arial Narrow"/>
                      <w:sz w:val="16"/>
                      <w:szCs w:val="18"/>
                    </w:rPr>
                    <w:alias w:val="专项储备导致盈余公积变动金额"/>
                    <w:tag w:val="_GBC_d688ef4618e44be898cf238d3284e7ab"/>
                    <w:id w:val="-2032783818"/>
                    <w:lock w:val="sdtLocked"/>
                  </w:sdtPr>
                  <w:sdtEndPr/>
                  <w:sdtContent>
                    <w:tc>
                      <w:tcPr>
                        <w:tcW w:w="1401" w:type="dxa"/>
                      </w:tcPr>
                      <w:p w14:paraId="3D523DF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导致未分配利润变动金额"/>
                    <w:tag w:val="_GBC_b3c55ba0245f4f9e879adff9f674b33b"/>
                    <w:id w:val="784314128"/>
                    <w:lock w:val="sdtLocked"/>
                  </w:sdtPr>
                  <w:sdtEndPr/>
                  <w:sdtContent>
                    <w:tc>
                      <w:tcPr>
                        <w:tcW w:w="1403" w:type="dxa"/>
                      </w:tcPr>
                      <w:p w14:paraId="171F01BF"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专项储备导致少数股东权益变动金额"/>
                    <w:tag w:val="_GBC_57f00c8cf4934893bda6aabfc8918860"/>
                    <w:id w:val="1293474349"/>
                    <w:lock w:val="sdtLocked"/>
                  </w:sdtPr>
                  <w:sdtEndPr/>
                  <w:sdtContent>
                    <w:tc>
                      <w:tcPr>
                        <w:tcW w:w="1757" w:type="dxa"/>
                      </w:tcPr>
                      <w:p w14:paraId="1B92C2E6"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862,116.28</w:t>
                        </w:r>
                      </w:p>
                    </w:tc>
                  </w:sdtContent>
                </w:sdt>
                <w:sdt>
                  <w:sdtPr>
                    <w:rPr>
                      <w:rFonts w:ascii="Arial Narrow" w:hAnsi="Arial Narrow"/>
                      <w:sz w:val="16"/>
                      <w:szCs w:val="18"/>
                    </w:rPr>
                    <w:alias w:val="专项储备导致股东权益合计变动金额"/>
                    <w:tag w:val="_GBC_0a42c029915d40a6b89b0bba799c34a8"/>
                    <w:id w:val="1198584233"/>
                    <w:lock w:val="sdtLocked"/>
                  </w:sdtPr>
                  <w:sdtEndPr/>
                  <w:sdtContent>
                    <w:tc>
                      <w:tcPr>
                        <w:tcW w:w="1751" w:type="dxa"/>
                      </w:tcPr>
                      <w:p w14:paraId="684BA21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10,570,838.39</w:t>
                        </w:r>
                      </w:p>
                    </w:tc>
                  </w:sdtContent>
                </w:sdt>
              </w:tr>
              <w:tr w:rsidR="003245B2" w14:paraId="3F2A8201" w14:textId="77777777" w:rsidTr="003D49AF">
                <w:tc>
                  <w:tcPr>
                    <w:tcW w:w="2570" w:type="dxa"/>
                  </w:tcPr>
                  <w:p w14:paraId="0E4DE66C" w14:textId="77777777" w:rsidR="003245B2" w:rsidRDefault="003245B2" w:rsidP="00034021">
                    <w:pPr>
                      <w:rPr>
                        <w:sz w:val="18"/>
                        <w:szCs w:val="18"/>
                      </w:rPr>
                    </w:pPr>
                    <w:r>
                      <w:rPr>
                        <w:rFonts w:hint="eastAsia"/>
                        <w:sz w:val="18"/>
                        <w:szCs w:val="18"/>
                      </w:rPr>
                      <w:t>1．本期提取</w:t>
                    </w:r>
                  </w:p>
                </w:tc>
                <w:sdt>
                  <w:sdtPr>
                    <w:rPr>
                      <w:rFonts w:ascii="Arial Narrow" w:hAnsi="Arial Narrow"/>
                      <w:sz w:val="16"/>
                      <w:szCs w:val="18"/>
                    </w:rPr>
                    <w:alias w:val="提取导致实收资本（或股本）净额变动金额"/>
                    <w:tag w:val="_GBC_5943d6f9e110433ba6d32b301772a41c"/>
                    <w:id w:val="1279681913"/>
                    <w:lock w:val="sdtLocked"/>
                  </w:sdtPr>
                  <w:sdtEndPr/>
                  <w:sdtContent>
                    <w:tc>
                      <w:tcPr>
                        <w:tcW w:w="1239" w:type="dxa"/>
                      </w:tcPr>
                      <w:p w14:paraId="5D8D7CD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导致资本公积变动金额"/>
                    <w:tag w:val="_GBC_5ce5420a8f8044179effbd41cd21056a"/>
                    <w:id w:val="610326128"/>
                    <w:lock w:val="sdtLocked"/>
                  </w:sdtPr>
                  <w:sdtEndPr/>
                  <w:sdtContent>
                    <w:tc>
                      <w:tcPr>
                        <w:tcW w:w="1350" w:type="dxa"/>
                      </w:tcPr>
                      <w:p w14:paraId="17FB72D7"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导致其他综合收益变动金额"/>
                    <w:tag w:val="_GBC_fb2739bf512340e89a7c603058291c46"/>
                    <w:id w:val="-17474871"/>
                    <w:lock w:val="sdtLocked"/>
                  </w:sdtPr>
                  <w:sdtEndPr/>
                  <w:sdtContent>
                    <w:tc>
                      <w:tcPr>
                        <w:tcW w:w="1276" w:type="dxa"/>
                      </w:tcPr>
                      <w:p w14:paraId="24716C1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导致专项储备变动金额"/>
                    <w:tag w:val="_GBC_d46f191fd6f6473fa4f9fe48aaa3d6fe"/>
                    <w:id w:val="477194348"/>
                    <w:lock w:val="sdtLocked"/>
                  </w:sdtPr>
                  <w:sdtEndPr/>
                  <w:sdtContent>
                    <w:tc>
                      <w:tcPr>
                        <w:tcW w:w="1279" w:type="dxa"/>
                      </w:tcPr>
                      <w:p w14:paraId="2E4B6001"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21,008,522.50</w:t>
                        </w:r>
                      </w:p>
                    </w:tc>
                  </w:sdtContent>
                </w:sdt>
                <w:sdt>
                  <w:sdtPr>
                    <w:rPr>
                      <w:rFonts w:ascii="Arial Narrow" w:hAnsi="Arial Narrow"/>
                      <w:sz w:val="16"/>
                      <w:szCs w:val="18"/>
                    </w:rPr>
                    <w:alias w:val="提取导致盈余公积变动金额"/>
                    <w:tag w:val="_GBC_fea303d886784e44a17415b1abcdc373"/>
                    <w:id w:val="1208761959"/>
                    <w:lock w:val="sdtLocked"/>
                  </w:sdtPr>
                  <w:sdtEndPr/>
                  <w:sdtContent>
                    <w:tc>
                      <w:tcPr>
                        <w:tcW w:w="1401" w:type="dxa"/>
                      </w:tcPr>
                      <w:p w14:paraId="1CAED71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导致未分配利润变动金额"/>
                    <w:tag w:val="_GBC_d9098bf5b2fe46a29aa0456b4e78629c"/>
                    <w:id w:val="1034239396"/>
                    <w:lock w:val="sdtLocked"/>
                  </w:sdtPr>
                  <w:sdtEndPr/>
                  <w:sdtContent>
                    <w:tc>
                      <w:tcPr>
                        <w:tcW w:w="1403" w:type="dxa"/>
                      </w:tcPr>
                      <w:p w14:paraId="7A7D4C56"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提取导致少数股东权益变动金额"/>
                    <w:tag w:val="_GBC_ad3e34e8c7064476af7b26b151447582"/>
                    <w:id w:val="394870267"/>
                    <w:lock w:val="sdtLocked"/>
                  </w:sdtPr>
                  <w:sdtEndPr/>
                  <w:sdtContent>
                    <w:tc>
                      <w:tcPr>
                        <w:tcW w:w="1757" w:type="dxa"/>
                      </w:tcPr>
                      <w:p w14:paraId="33E6830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1,699,522.43</w:t>
                        </w:r>
                      </w:p>
                    </w:tc>
                  </w:sdtContent>
                </w:sdt>
                <w:sdt>
                  <w:sdtPr>
                    <w:rPr>
                      <w:rFonts w:ascii="Arial Narrow" w:hAnsi="Arial Narrow"/>
                      <w:sz w:val="16"/>
                      <w:szCs w:val="18"/>
                    </w:rPr>
                    <w:alias w:val="提取导致股东权益合计变动金额"/>
                    <w:tag w:val="_GBC_ff0bd11df77f4802a79de7771699b65a"/>
                    <w:id w:val="124519488"/>
                    <w:lock w:val="sdtLocked"/>
                  </w:sdtPr>
                  <w:sdtEndPr/>
                  <w:sdtContent>
                    <w:tc>
                      <w:tcPr>
                        <w:tcW w:w="1751" w:type="dxa"/>
                      </w:tcPr>
                      <w:p w14:paraId="2D3E03F4"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22,708,044.93</w:t>
                        </w:r>
                      </w:p>
                    </w:tc>
                  </w:sdtContent>
                </w:sdt>
              </w:tr>
              <w:tr w:rsidR="003245B2" w14:paraId="050A6DB4" w14:textId="77777777" w:rsidTr="003D49AF">
                <w:tc>
                  <w:tcPr>
                    <w:tcW w:w="2570" w:type="dxa"/>
                  </w:tcPr>
                  <w:p w14:paraId="5CCA3C73" w14:textId="77777777" w:rsidR="003245B2" w:rsidRDefault="003245B2" w:rsidP="00034021">
                    <w:pPr>
                      <w:rPr>
                        <w:sz w:val="18"/>
                        <w:szCs w:val="18"/>
                      </w:rPr>
                    </w:pPr>
                    <w:r>
                      <w:rPr>
                        <w:rFonts w:hint="eastAsia"/>
                        <w:sz w:val="18"/>
                        <w:szCs w:val="18"/>
                      </w:rPr>
                      <w:t>2．本期使用</w:t>
                    </w:r>
                  </w:p>
                </w:tc>
                <w:sdt>
                  <w:sdtPr>
                    <w:rPr>
                      <w:rFonts w:ascii="Arial Narrow" w:hAnsi="Arial Narrow"/>
                      <w:sz w:val="16"/>
                      <w:szCs w:val="18"/>
                    </w:rPr>
                    <w:alias w:val="使用导致实收资本（或股本）净额变动金额"/>
                    <w:tag w:val="_GBC_181f958547c3487b8d0f482393652a1d"/>
                    <w:id w:val="1429232166"/>
                    <w:lock w:val="sdtLocked"/>
                  </w:sdtPr>
                  <w:sdtEndPr/>
                  <w:sdtContent>
                    <w:tc>
                      <w:tcPr>
                        <w:tcW w:w="1239" w:type="dxa"/>
                      </w:tcPr>
                      <w:p w14:paraId="557DEAAF"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使用导致资本公积变动金额"/>
                    <w:tag w:val="_GBC_8302d0f9213046c7bb18b6fd11345d5d"/>
                    <w:id w:val="-857430489"/>
                    <w:lock w:val="sdtLocked"/>
                  </w:sdtPr>
                  <w:sdtEndPr/>
                  <w:sdtContent>
                    <w:tc>
                      <w:tcPr>
                        <w:tcW w:w="1350" w:type="dxa"/>
                      </w:tcPr>
                      <w:p w14:paraId="5AA10C6C"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使用导致其他综合收益变动金额"/>
                    <w:tag w:val="_GBC_76623c3fca5e4e14a3a2d795667238c9"/>
                    <w:id w:val="2146688490"/>
                    <w:lock w:val="sdtLocked"/>
                  </w:sdtPr>
                  <w:sdtEndPr/>
                  <w:sdtContent>
                    <w:tc>
                      <w:tcPr>
                        <w:tcW w:w="1276" w:type="dxa"/>
                      </w:tcPr>
                      <w:p w14:paraId="6F6664B2"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使用导致专项储备变动金额"/>
                    <w:tag w:val="_GBC_307af4786ea04342a04cbef490744027"/>
                    <w:id w:val="-885726777"/>
                    <w:lock w:val="sdtLocked"/>
                  </w:sdtPr>
                  <w:sdtEndPr/>
                  <w:sdtContent>
                    <w:tc>
                      <w:tcPr>
                        <w:tcW w:w="1279" w:type="dxa"/>
                      </w:tcPr>
                      <w:p w14:paraId="4631FC39"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11,299,800.39</w:t>
                        </w:r>
                      </w:p>
                    </w:tc>
                  </w:sdtContent>
                </w:sdt>
                <w:sdt>
                  <w:sdtPr>
                    <w:rPr>
                      <w:rFonts w:ascii="Arial Narrow" w:hAnsi="Arial Narrow"/>
                      <w:sz w:val="16"/>
                      <w:szCs w:val="18"/>
                    </w:rPr>
                    <w:alias w:val="使用导致盈余公积变动金额"/>
                    <w:tag w:val="_GBC_e8d41a46bdc34e939cc6d8474ee56225"/>
                    <w:id w:val="-275562926"/>
                    <w:lock w:val="sdtLocked"/>
                  </w:sdtPr>
                  <w:sdtEndPr/>
                  <w:sdtContent>
                    <w:tc>
                      <w:tcPr>
                        <w:tcW w:w="1401" w:type="dxa"/>
                      </w:tcPr>
                      <w:p w14:paraId="06A5DE6B"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使用导致未分配利润变动金额"/>
                    <w:tag w:val="_GBC_ca8e929a2134411cbc3cc6b7af3a4309"/>
                    <w:id w:val="818389631"/>
                    <w:lock w:val="sdtLocked"/>
                  </w:sdtPr>
                  <w:sdtEndPr/>
                  <w:sdtContent>
                    <w:tc>
                      <w:tcPr>
                        <w:tcW w:w="1403" w:type="dxa"/>
                      </w:tcPr>
                      <w:p w14:paraId="24525BD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使用导致少数股东权益变动金额"/>
                    <w:tag w:val="_GBC_f22ea241b06a4e85be4b9f2cb67f7ea7"/>
                    <w:id w:val="1454909689"/>
                    <w:lock w:val="sdtLocked"/>
                  </w:sdtPr>
                  <w:sdtEndPr/>
                  <w:sdtContent>
                    <w:tc>
                      <w:tcPr>
                        <w:tcW w:w="1757" w:type="dxa"/>
                      </w:tcPr>
                      <w:p w14:paraId="0699AD4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837,406.15</w:t>
                        </w:r>
                      </w:p>
                    </w:tc>
                  </w:sdtContent>
                </w:sdt>
                <w:sdt>
                  <w:sdtPr>
                    <w:rPr>
                      <w:rFonts w:ascii="Arial Narrow" w:hAnsi="Arial Narrow"/>
                      <w:sz w:val="16"/>
                      <w:szCs w:val="18"/>
                    </w:rPr>
                    <w:alias w:val="使用导致股东权益合计变动金额"/>
                    <w:tag w:val="_GBC_0dc6a35cff074cf992bff4c0627a3f72"/>
                    <w:id w:val="823312459"/>
                    <w:lock w:val="sdtLocked"/>
                  </w:sdtPr>
                  <w:sdtEndPr/>
                  <w:sdtContent>
                    <w:tc>
                      <w:tcPr>
                        <w:tcW w:w="1751" w:type="dxa"/>
                      </w:tcPr>
                      <w:p w14:paraId="50987D44"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12,137,206.54</w:t>
                        </w:r>
                      </w:p>
                    </w:tc>
                  </w:sdtContent>
                </w:sdt>
              </w:tr>
              <w:tr w:rsidR="003245B2" w14:paraId="18D29830" w14:textId="77777777" w:rsidTr="003D49AF">
                <w:tc>
                  <w:tcPr>
                    <w:tcW w:w="2570" w:type="dxa"/>
                  </w:tcPr>
                  <w:p w14:paraId="7C1F3741" w14:textId="77777777" w:rsidR="003245B2" w:rsidRDefault="003245B2" w:rsidP="00034021">
                    <w:pPr>
                      <w:rPr>
                        <w:sz w:val="18"/>
                        <w:szCs w:val="18"/>
                      </w:rPr>
                    </w:pPr>
                    <w:r>
                      <w:rPr>
                        <w:rFonts w:hint="eastAsia"/>
                        <w:sz w:val="18"/>
                        <w:szCs w:val="18"/>
                      </w:rPr>
                      <w:t>（六）其他</w:t>
                    </w:r>
                  </w:p>
                </w:tc>
                <w:sdt>
                  <w:sdtPr>
                    <w:rPr>
                      <w:rFonts w:ascii="Arial Narrow" w:hAnsi="Arial Narrow"/>
                      <w:sz w:val="16"/>
                      <w:szCs w:val="18"/>
                    </w:rPr>
                    <w:alias w:val="其他导致实收资本（或股本）净额变动金额"/>
                    <w:tag w:val="_GBC_401d8f9b9f9544bb84c832c894aea1e7"/>
                    <w:id w:val="1876882102"/>
                    <w:lock w:val="sdtLocked"/>
                  </w:sdtPr>
                  <w:sdtEndPr/>
                  <w:sdtContent>
                    <w:tc>
                      <w:tcPr>
                        <w:tcW w:w="1239" w:type="dxa"/>
                      </w:tcPr>
                      <w:p w14:paraId="5497A08A"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资本公积变动金额"/>
                    <w:tag w:val="_GBC_e5eb0d41377b49b29660ac5d77bf437a"/>
                    <w:id w:val="-1796661616"/>
                    <w:lock w:val="sdtLocked"/>
                  </w:sdtPr>
                  <w:sdtEndPr/>
                  <w:sdtContent>
                    <w:tc>
                      <w:tcPr>
                        <w:tcW w:w="1350" w:type="dxa"/>
                      </w:tcPr>
                      <w:p w14:paraId="57F6A593"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其他综合收益变动金额"/>
                    <w:tag w:val="_GBC_ee19f67b198d433bb8a11a0c3fb83aa0"/>
                    <w:id w:val="-818422749"/>
                    <w:lock w:val="sdtLocked"/>
                  </w:sdtPr>
                  <w:sdtEndPr/>
                  <w:sdtContent>
                    <w:tc>
                      <w:tcPr>
                        <w:tcW w:w="1276" w:type="dxa"/>
                      </w:tcPr>
                      <w:p w14:paraId="2C3AD145"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专项储备变动金额"/>
                    <w:tag w:val="_GBC_aeb8bd936ad042679e8cb34e348aa8e8"/>
                    <w:id w:val="-1630932102"/>
                    <w:lock w:val="sdtLocked"/>
                  </w:sdtPr>
                  <w:sdtEndPr/>
                  <w:sdtContent>
                    <w:tc>
                      <w:tcPr>
                        <w:tcW w:w="1279" w:type="dxa"/>
                      </w:tcPr>
                      <w:p w14:paraId="677B07E0"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盈余公积变动金额"/>
                    <w:tag w:val="_GBC_ee58f1edf9f4406c8a021ddfeba4ea91"/>
                    <w:id w:val="-178046839"/>
                    <w:lock w:val="sdtLocked"/>
                  </w:sdtPr>
                  <w:sdtEndPr/>
                  <w:sdtContent>
                    <w:tc>
                      <w:tcPr>
                        <w:tcW w:w="1401" w:type="dxa"/>
                      </w:tcPr>
                      <w:p w14:paraId="75EA04F9"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未分配利润变动金额"/>
                    <w:tag w:val="_GBC_fd049f4ddde8433385c0e73918b6de29"/>
                    <w:id w:val="1026372551"/>
                    <w:lock w:val="sdtLocked"/>
                  </w:sdtPr>
                  <w:sdtEndPr/>
                  <w:sdtContent>
                    <w:tc>
                      <w:tcPr>
                        <w:tcW w:w="1403" w:type="dxa"/>
                      </w:tcPr>
                      <w:p w14:paraId="2DCDB42D"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少数股东权益变动金额"/>
                    <w:tag w:val="_GBC_375e18c3361c4d76980648c02e05991d"/>
                    <w:id w:val="-1724283511"/>
                    <w:lock w:val="sdtLocked"/>
                  </w:sdtPr>
                  <w:sdtEndPr/>
                  <w:sdtContent>
                    <w:tc>
                      <w:tcPr>
                        <w:tcW w:w="1757" w:type="dxa"/>
                      </w:tcPr>
                      <w:p w14:paraId="4785F598" w14:textId="77777777" w:rsidR="003245B2" w:rsidRPr="003D49AF" w:rsidRDefault="003245B2" w:rsidP="00034021">
                        <w:pPr>
                          <w:jc w:val="right"/>
                          <w:rPr>
                            <w:rFonts w:ascii="Arial Narrow" w:hAnsi="Arial Narrow"/>
                            <w:sz w:val="16"/>
                            <w:szCs w:val="18"/>
                          </w:rPr>
                        </w:pPr>
                      </w:p>
                    </w:tc>
                  </w:sdtContent>
                </w:sdt>
                <w:sdt>
                  <w:sdtPr>
                    <w:rPr>
                      <w:rFonts w:ascii="Arial Narrow" w:hAnsi="Arial Narrow"/>
                      <w:sz w:val="16"/>
                      <w:szCs w:val="18"/>
                    </w:rPr>
                    <w:alias w:val="其他导致股东权益合计变动金额"/>
                    <w:tag w:val="_GBC_6303db71afe248f9b87e9f4bcb0694ce"/>
                    <w:id w:val="876439509"/>
                    <w:lock w:val="sdtLocked"/>
                  </w:sdtPr>
                  <w:sdtEndPr/>
                  <w:sdtContent>
                    <w:tc>
                      <w:tcPr>
                        <w:tcW w:w="1751" w:type="dxa"/>
                      </w:tcPr>
                      <w:p w14:paraId="792B9A7D" w14:textId="77777777" w:rsidR="003245B2" w:rsidRPr="003D49AF" w:rsidRDefault="003245B2" w:rsidP="00034021">
                        <w:pPr>
                          <w:jc w:val="right"/>
                          <w:rPr>
                            <w:rFonts w:ascii="Arial Narrow" w:hAnsi="Arial Narrow"/>
                            <w:sz w:val="16"/>
                            <w:szCs w:val="18"/>
                          </w:rPr>
                        </w:pPr>
                      </w:p>
                    </w:tc>
                  </w:sdtContent>
                </w:sdt>
              </w:tr>
              <w:tr w:rsidR="003245B2" w14:paraId="35329B31" w14:textId="77777777" w:rsidTr="003D49AF">
                <w:tc>
                  <w:tcPr>
                    <w:tcW w:w="2570" w:type="dxa"/>
                  </w:tcPr>
                  <w:p w14:paraId="622516C4" w14:textId="77777777" w:rsidR="003245B2" w:rsidRDefault="003245B2" w:rsidP="00034021">
                    <w:pPr>
                      <w:rPr>
                        <w:sz w:val="18"/>
                        <w:szCs w:val="18"/>
                      </w:rPr>
                    </w:pPr>
                    <w:r>
                      <w:rPr>
                        <w:sz w:val="18"/>
                        <w:szCs w:val="18"/>
                      </w:rPr>
                      <w:t>四、本期期末余额</w:t>
                    </w:r>
                  </w:p>
                </w:tc>
                <w:sdt>
                  <w:sdtPr>
                    <w:rPr>
                      <w:rFonts w:ascii="Arial Narrow" w:hAnsi="Arial Narrow"/>
                      <w:sz w:val="16"/>
                      <w:szCs w:val="18"/>
                    </w:rPr>
                    <w:alias w:val="股本"/>
                    <w:tag w:val="_GBC_9c7536afbf6d45a5aa0c4ccd90ba43a9"/>
                    <w:id w:val="-1626527457"/>
                    <w:lock w:val="sdtLocked"/>
                  </w:sdtPr>
                  <w:sdtEndPr/>
                  <w:sdtContent>
                    <w:tc>
                      <w:tcPr>
                        <w:tcW w:w="1239" w:type="dxa"/>
                      </w:tcPr>
                      <w:p w14:paraId="43E75949"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1,754,257,928.00</w:t>
                        </w:r>
                      </w:p>
                    </w:tc>
                  </w:sdtContent>
                </w:sdt>
                <w:sdt>
                  <w:sdtPr>
                    <w:rPr>
                      <w:rFonts w:ascii="Arial Narrow" w:hAnsi="Arial Narrow"/>
                      <w:sz w:val="16"/>
                      <w:szCs w:val="18"/>
                    </w:rPr>
                    <w:alias w:val="资本公积"/>
                    <w:tag w:val="_GBC_d9946e51eab94a5ca39bb0ce6921a96e"/>
                    <w:id w:val="-690449998"/>
                    <w:lock w:val="sdtLocked"/>
                  </w:sdtPr>
                  <w:sdtEndPr/>
                  <w:sdtContent>
                    <w:tc>
                      <w:tcPr>
                        <w:tcW w:w="1350" w:type="dxa"/>
                      </w:tcPr>
                      <w:p w14:paraId="1D59179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1,031,925,579.02</w:t>
                        </w:r>
                      </w:p>
                    </w:tc>
                  </w:sdtContent>
                </w:sdt>
                <w:sdt>
                  <w:sdtPr>
                    <w:rPr>
                      <w:rFonts w:ascii="Arial Narrow" w:hAnsi="Arial Narrow"/>
                      <w:sz w:val="16"/>
                      <w:szCs w:val="18"/>
                    </w:rPr>
                    <w:alias w:val="其他综合收益（资产负债表项目）"/>
                    <w:tag w:val="_GBC_d876678f17c247bcbd73f7abd9008b3a"/>
                    <w:id w:val="-1057619788"/>
                    <w:lock w:val="sdtLocked"/>
                  </w:sdtPr>
                  <w:sdtEndPr/>
                  <w:sdtContent>
                    <w:tc>
                      <w:tcPr>
                        <w:tcW w:w="1276" w:type="dxa"/>
                      </w:tcPr>
                      <w:p w14:paraId="7DE9EB8A"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-29,391,084.18</w:t>
                        </w:r>
                      </w:p>
                    </w:tc>
                  </w:sdtContent>
                </w:sdt>
                <w:sdt>
                  <w:sdtPr>
                    <w:rPr>
                      <w:rFonts w:ascii="Arial Narrow" w:hAnsi="Arial Narrow"/>
                      <w:sz w:val="16"/>
                      <w:szCs w:val="18"/>
                    </w:rPr>
                    <w:alias w:val="专项储备"/>
                    <w:tag w:val="_GBC_2ba8e15cb45a4f06871de8f1f73c2e48"/>
                    <w:id w:val="800422334"/>
                    <w:lock w:val="sdtLocked"/>
                  </w:sdtPr>
                  <w:sdtEndPr/>
                  <w:sdtContent>
                    <w:tc>
                      <w:tcPr>
                        <w:tcW w:w="1279" w:type="dxa"/>
                      </w:tcPr>
                      <w:p w14:paraId="11FE137B"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101,198,499.49</w:t>
                        </w:r>
                      </w:p>
                    </w:tc>
                  </w:sdtContent>
                </w:sdt>
                <w:sdt>
                  <w:sdtPr>
                    <w:rPr>
                      <w:rFonts w:ascii="Arial Narrow" w:hAnsi="Arial Narrow"/>
                      <w:sz w:val="16"/>
                      <w:szCs w:val="18"/>
                    </w:rPr>
                    <w:alias w:val="盈余公积"/>
                    <w:tag w:val="_GBC_9685cb08afc148a7b86696155c5f606a"/>
                    <w:id w:val="-874545244"/>
                    <w:lock w:val="sdtLocked"/>
                  </w:sdtPr>
                  <w:sdtEndPr/>
                  <w:sdtContent>
                    <w:tc>
                      <w:tcPr>
                        <w:tcW w:w="1401" w:type="dxa"/>
                      </w:tcPr>
                      <w:p w14:paraId="5B3E2362"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351,724,840.83</w:t>
                        </w:r>
                      </w:p>
                    </w:tc>
                  </w:sdtContent>
                </w:sdt>
                <w:sdt>
                  <w:sdtPr>
                    <w:rPr>
                      <w:rFonts w:ascii="Arial Narrow" w:hAnsi="Arial Narrow"/>
                      <w:sz w:val="16"/>
                      <w:szCs w:val="18"/>
                    </w:rPr>
                    <w:alias w:val="未分配利润"/>
                    <w:tag w:val="_GBC_cd483a481558403ca5a426923d52e8db"/>
                    <w:id w:val="555974534"/>
                    <w:lock w:val="sdtLocked"/>
                  </w:sdtPr>
                  <w:sdtEndPr/>
                  <w:sdtContent>
                    <w:tc>
                      <w:tcPr>
                        <w:tcW w:w="1403" w:type="dxa"/>
                      </w:tcPr>
                      <w:p w14:paraId="79E04E4D"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3,644,125,702.08</w:t>
                        </w:r>
                      </w:p>
                    </w:tc>
                  </w:sdtContent>
                </w:sdt>
                <w:sdt>
                  <w:sdtPr>
                    <w:rPr>
                      <w:rFonts w:ascii="Arial Narrow" w:hAnsi="Arial Narrow"/>
                      <w:sz w:val="16"/>
                      <w:szCs w:val="18"/>
                    </w:rPr>
                    <w:alias w:val="少数股东权益"/>
                    <w:tag w:val="_GBC_e3d2b51493a24098abf16b36552f6c71"/>
                    <w:id w:val="-1508447749"/>
                    <w:lock w:val="sdtLocked"/>
                  </w:sdtPr>
                  <w:sdtEndPr/>
                  <w:sdtContent>
                    <w:tc>
                      <w:tcPr>
                        <w:tcW w:w="1757" w:type="dxa"/>
                      </w:tcPr>
                      <w:p w14:paraId="2D28C8CC"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366,215,634.87</w:t>
                        </w:r>
                      </w:p>
                    </w:tc>
                  </w:sdtContent>
                </w:sdt>
                <w:sdt>
                  <w:sdtPr>
                    <w:rPr>
                      <w:rFonts w:ascii="Arial Narrow" w:hAnsi="Arial Narrow"/>
                      <w:sz w:val="16"/>
                      <w:szCs w:val="18"/>
                    </w:rPr>
                    <w:alias w:val="股东权益合计"/>
                    <w:tag w:val="_GBC_5b2499fa8712440f8b65d410b5080ca2"/>
                    <w:id w:val="-1430964733"/>
                    <w:lock w:val="sdtLocked"/>
                  </w:sdtPr>
                  <w:sdtEndPr/>
                  <w:sdtContent>
                    <w:tc>
                      <w:tcPr>
                        <w:tcW w:w="1751" w:type="dxa"/>
                      </w:tcPr>
                      <w:p w14:paraId="10AC1873" w14:textId="77777777" w:rsidR="003245B2" w:rsidRPr="003D49AF" w:rsidRDefault="003245B2" w:rsidP="00034021">
                        <w:pPr>
                          <w:jc w:val="right"/>
                          <w:rPr>
                            <w:rFonts w:ascii="Arial Narrow" w:hAnsi="Arial Narrow"/>
                            <w:sz w:val="16"/>
                            <w:szCs w:val="18"/>
                          </w:rPr>
                        </w:pPr>
                        <w:r w:rsidRPr="003D49AF">
                          <w:rPr>
                            <w:rFonts w:ascii="Arial Narrow" w:hAnsi="Arial Narrow"/>
                            <w:sz w:val="16"/>
                            <w:szCs w:val="18"/>
                          </w:rPr>
                          <w:t>7,220,057,100.11</w:t>
                        </w:r>
                      </w:p>
                    </w:tc>
                  </w:sdtContent>
                </w:sdt>
              </w:tr>
            </w:tbl>
            <w:p w14:paraId="71786F1B" w14:textId="77777777" w:rsidR="003245B2" w:rsidRDefault="003245B2"/>
            <w:p w14:paraId="344B4383" w14:textId="77777777" w:rsidR="00D80AD1" w:rsidRDefault="00D80AD1">
              <w:pPr>
                <w:snapToGrid w:val="0"/>
                <w:spacing w:line="240" w:lineRule="atLeast"/>
                <w:ind w:rightChars="-759" w:right="-1594"/>
                <w:rPr>
                  <w:szCs w:val="21"/>
                </w:rPr>
              </w:pPr>
            </w:p>
            <w:tbl>
              <w:tblPr>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3"/>
                <w:gridCol w:w="1257"/>
                <w:gridCol w:w="1353"/>
                <w:gridCol w:w="1276"/>
                <w:gridCol w:w="1285"/>
                <w:gridCol w:w="1401"/>
                <w:gridCol w:w="1401"/>
                <w:gridCol w:w="1739"/>
                <w:gridCol w:w="1765"/>
              </w:tblGrid>
              <w:tr w:rsidR="00E35AB8" w14:paraId="76F2743E" w14:textId="77777777" w:rsidTr="00FA63DF">
                <w:trPr>
                  <w:cantSplit/>
                </w:trPr>
                <w:tc>
                  <w:tcPr>
                    <w:tcW w:w="2563" w:type="dxa"/>
                    <w:vMerge w:val="restart"/>
                    <w:vAlign w:val="center"/>
                  </w:tcPr>
                  <w:p w14:paraId="4669D739" w14:textId="77777777" w:rsidR="00E35AB8" w:rsidRDefault="00E35AB8" w:rsidP="00034021">
                    <w:pPr>
                      <w:snapToGrid w:val="0"/>
                      <w:spacing w:line="240" w:lineRule="atLeast"/>
                      <w:jc w:val="center"/>
                      <w:rPr>
                        <w:sz w:val="18"/>
                        <w:szCs w:val="18"/>
                      </w:rPr>
                    </w:pPr>
                    <w:r>
                      <w:rPr>
                        <w:sz w:val="18"/>
                        <w:szCs w:val="18"/>
                      </w:rPr>
                      <w:t>项目</w:t>
                    </w:r>
                  </w:p>
                </w:tc>
                <w:tc>
                  <w:tcPr>
                    <w:tcW w:w="11477" w:type="dxa"/>
                    <w:gridSpan w:val="8"/>
                  </w:tcPr>
                  <w:p w14:paraId="65728F5B" w14:textId="77777777" w:rsidR="00E35AB8" w:rsidRDefault="00E35AB8" w:rsidP="00034021">
                    <w:pPr>
                      <w:snapToGrid w:val="0"/>
                      <w:spacing w:line="240" w:lineRule="atLeast"/>
                      <w:ind w:rightChars="-759" w:right="-1594"/>
                      <w:jc w:val="center"/>
                      <w:rPr>
                        <w:sz w:val="18"/>
                        <w:szCs w:val="18"/>
                      </w:rPr>
                    </w:pPr>
                    <w:r>
                      <w:rPr>
                        <w:rFonts w:hint="eastAsia"/>
                        <w:sz w:val="18"/>
                        <w:szCs w:val="18"/>
                      </w:rPr>
                      <w:t>上期</w:t>
                    </w:r>
                  </w:p>
                </w:tc>
              </w:tr>
              <w:tr w:rsidR="00E35AB8" w14:paraId="61799D82" w14:textId="77777777" w:rsidTr="00FA63DF">
                <w:trPr>
                  <w:cantSplit/>
                  <w:trHeight w:val="471"/>
                </w:trPr>
                <w:tc>
                  <w:tcPr>
                    <w:tcW w:w="2563" w:type="dxa"/>
                    <w:vMerge/>
                  </w:tcPr>
                  <w:p w14:paraId="4E6254BA" w14:textId="77777777" w:rsidR="00E35AB8" w:rsidRDefault="00E35AB8" w:rsidP="00034021">
                    <w:pPr>
                      <w:snapToGrid w:val="0"/>
                      <w:spacing w:line="240" w:lineRule="atLeast"/>
                      <w:ind w:rightChars="-759" w:right="-1594"/>
                      <w:rPr>
                        <w:sz w:val="18"/>
                        <w:szCs w:val="18"/>
                      </w:rPr>
                    </w:pPr>
                  </w:p>
                </w:tc>
                <w:tc>
                  <w:tcPr>
                    <w:tcW w:w="7973" w:type="dxa"/>
                    <w:gridSpan w:val="6"/>
                    <w:vAlign w:val="center"/>
                  </w:tcPr>
                  <w:p w14:paraId="2D59341F" w14:textId="77777777" w:rsidR="00E35AB8" w:rsidRDefault="00E35AB8" w:rsidP="00034021">
                    <w:pPr>
                      <w:snapToGrid w:val="0"/>
                      <w:spacing w:line="240" w:lineRule="atLeast"/>
                      <w:ind w:rightChars="-759" w:right="-1594"/>
                      <w:jc w:val="center"/>
                      <w:rPr>
                        <w:sz w:val="18"/>
                        <w:szCs w:val="18"/>
                      </w:rPr>
                    </w:pPr>
                    <w:r>
                      <w:rPr>
                        <w:sz w:val="18"/>
                        <w:szCs w:val="18"/>
                      </w:rPr>
                      <w:t>归属于母公司所有者权益</w:t>
                    </w:r>
                  </w:p>
                </w:tc>
                <w:tc>
                  <w:tcPr>
                    <w:tcW w:w="1739" w:type="dxa"/>
                    <w:vMerge w:val="restart"/>
                    <w:vAlign w:val="center"/>
                  </w:tcPr>
                  <w:p w14:paraId="523146DA" w14:textId="77777777" w:rsidR="00E35AB8" w:rsidRDefault="00E35AB8" w:rsidP="00034021">
                    <w:pPr>
                      <w:jc w:val="center"/>
                      <w:rPr>
                        <w:sz w:val="18"/>
                        <w:szCs w:val="18"/>
                      </w:rPr>
                    </w:pPr>
                    <w:r>
                      <w:rPr>
                        <w:sz w:val="18"/>
                        <w:szCs w:val="18"/>
                      </w:rPr>
                      <w:t>少数股东权益</w:t>
                    </w:r>
                  </w:p>
                </w:tc>
                <w:tc>
                  <w:tcPr>
                    <w:tcW w:w="1765" w:type="dxa"/>
                    <w:vMerge w:val="restart"/>
                    <w:vAlign w:val="center"/>
                  </w:tcPr>
                  <w:p w14:paraId="4777FEDF" w14:textId="77777777" w:rsidR="00E35AB8" w:rsidRDefault="00E35AB8" w:rsidP="00034021">
                    <w:pPr>
                      <w:jc w:val="center"/>
                      <w:rPr>
                        <w:sz w:val="18"/>
                        <w:szCs w:val="18"/>
                      </w:rPr>
                    </w:pPr>
                    <w:r>
                      <w:rPr>
                        <w:sz w:val="18"/>
                        <w:szCs w:val="18"/>
                      </w:rPr>
                      <w:t>所有者权益合计</w:t>
                    </w:r>
                  </w:p>
                </w:tc>
              </w:tr>
              <w:tr w:rsidR="00E35AB8" w14:paraId="4F5449F6" w14:textId="77777777" w:rsidTr="00FA63DF">
                <w:trPr>
                  <w:cantSplit/>
                  <w:trHeight w:val="383"/>
                </w:trPr>
                <w:tc>
                  <w:tcPr>
                    <w:tcW w:w="2563" w:type="dxa"/>
                    <w:vMerge/>
                  </w:tcPr>
                  <w:p w14:paraId="119C5EAB" w14:textId="77777777" w:rsidR="00E35AB8" w:rsidRDefault="00E35AB8" w:rsidP="00034021">
                    <w:pPr>
                      <w:snapToGrid w:val="0"/>
                      <w:spacing w:line="240" w:lineRule="atLeast"/>
                      <w:ind w:rightChars="-759" w:right="-1594"/>
                      <w:rPr>
                        <w:sz w:val="18"/>
                        <w:szCs w:val="18"/>
                      </w:rPr>
                    </w:pPr>
                  </w:p>
                </w:tc>
                <w:tc>
                  <w:tcPr>
                    <w:tcW w:w="1257" w:type="dxa"/>
                    <w:vAlign w:val="center"/>
                  </w:tcPr>
                  <w:p w14:paraId="36E882D0" w14:textId="77777777" w:rsidR="00E35AB8" w:rsidRDefault="00E35AB8" w:rsidP="00034021">
                    <w:pPr>
                      <w:snapToGrid w:val="0"/>
                      <w:spacing w:line="240" w:lineRule="atLeast"/>
                      <w:jc w:val="center"/>
                      <w:rPr>
                        <w:sz w:val="18"/>
                        <w:szCs w:val="18"/>
                      </w:rPr>
                    </w:pPr>
                    <w:r>
                      <w:rPr>
                        <w:rFonts w:hint="eastAsia"/>
                        <w:sz w:val="18"/>
                        <w:szCs w:val="18"/>
                      </w:rPr>
                      <w:t>股本</w:t>
                    </w:r>
                  </w:p>
                </w:tc>
                <w:tc>
                  <w:tcPr>
                    <w:tcW w:w="1353" w:type="dxa"/>
                    <w:vAlign w:val="center"/>
                  </w:tcPr>
                  <w:p w14:paraId="10EF445A" w14:textId="77777777" w:rsidR="00E35AB8" w:rsidRDefault="00E35AB8" w:rsidP="00034021">
                    <w:pPr>
                      <w:snapToGrid w:val="0"/>
                      <w:spacing w:line="240" w:lineRule="atLeast"/>
                      <w:jc w:val="center"/>
                      <w:rPr>
                        <w:sz w:val="18"/>
                        <w:szCs w:val="18"/>
                      </w:rPr>
                    </w:pPr>
                    <w:r>
                      <w:rPr>
                        <w:rFonts w:hint="eastAsia"/>
                        <w:sz w:val="18"/>
                        <w:szCs w:val="18"/>
                      </w:rPr>
                      <w:t>资本公积</w:t>
                    </w:r>
                  </w:p>
                </w:tc>
                <w:tc>
                  <w:tcPr>
                    <w:tcW w:w="1276" w:type="dxa"/>
                    <w:vAlign w:val="center"/>
                  </w:tcPr>
                  <w:p w14:paraId="461DDB8E" w14:textId="77777777" w:rsidR="00E35AB8" w:rsidRDefault="00E35AB8" w:rsidP="00034021">
                    <w:pPr>
                      <w:snapToGrid w:val="0"/>
                      <w:spacing w:line="240" w:lineRule="atLeast"/>
                      <w:jc w:val="center"/>
                      <w:rPr>
                        <w:sz w:val="18"/>
                        <w:szCs w:val="18"/>
                      </w:rPr>
                    </w:pPr>
                    <w:r>
                      <w:rPr>
                        <w:rFonts w:hint="eastAsia"/>
                        <w:sz w:val="18"/>
                        <w:szCs w:val="18"/>
                      </w:rPr>
                      <w:t>其他综合收益</w:t>
                    </w:r>
                  </w:p>
                </w:tc>
                <w:tc>
                  <w:tcPr>
                    <w:tcW w:w="1285" w:type="dxa"/>
                    <w:vAlign w:val="center"/>
                  </w:tcPr>
                  <w:p w14:paraId="027CAC88" w14:textId="77777777" w:rsidR="00E35AB8" w:rsidRDefault="00E35AB8" w:rsidP="00034021">
                    <w:pPr>
                      <w:snapToGrid w:val="0"/>
                      <w:spacing w:line="240" w:lineRule="atLeast"/>
                      <w:jc w:val="center"/>
                      <w:rPr>
                        <w:sz w:val="18"/>
                        <w:szCs w:val="18"/>
                      </w:rPr>
                    </w:pPr>
                    <w:r>
                      <w:rPr>
                        <w:rFonts w:hint="eastAsia"/>
                        <w:sz w:val="18"/>
                        <w:szCs w:val="18"/>
                      </w:rPr>
                      <w:t>专项储备</w:t>
                    </w:r>
                  </w:p>
                </w:tc>
                <w:tc>
                  <w:tcPr>
                    <w:tcW w:w="1401" w:type="dxa"/>
                    <w:vAlign w:val="center"/>
                  </w:tcPr>
                  <w:p w14:paraId="03F39E00" w14:textId="77777777" w:rsidR="00E35AB8" w:rsidRDefault="00E35AB8" w:rsidP="00034021">
                    <w:pPr>
                      <w:snapToGrid w:val="0"/>
                      <w:spacing w:line="240" w:lineRule="atLeast"/>
                      <w:jc w:val="center"/>
                      <w:rPr>
                        <w:sz w:val="18"/>
                        <w:szCs w:val="18"/>
                      </w:rPr>
                    </w:pPr>
                    <w:r>
                      <w:rPr>
                        <w:rFonts w:hint="eastAsia"/>
                        <w:sz w:val="18"/>
                        <w:szCs w:val="18"/>
                      </w:rPr>
                      <w:t>盈余公积</w:t>
                    </w:r>
                  </w:p>
                </w:tc>
                <w:tc>
                  <w:tcPr>
                    <w:tcW w:w="1401" w:type="dxa"/>
                    <w:vAlign w:val="center"/>
                  </w:tcPr>
                  <w:p w14:paraId="34010925" w14:textId="77777777" w:rsidR="00E35AB8" w:rsidRDefault="00E35AB8" w:rsidP="00034021">
                    <w:pPr>
                      <w:snapToGrid w:val="0"/>
                      <w:spacing w:line="240" w:lineRule="atLeast"/>
                      <w:jc w:val="center"/>
                      <w:rPr>
                        <w:sz w:val="18"/>
                        <w:szCs w:val="18"/>
                      </w:rPr>
                    </w:pPr>
                    <w:r>
                      <w:rPr>
                        <w:rFonts w:hint="eastAsia"/>
                        <w:sz w:val="18"/>
                        <w:szCs w:val="18"/>
                      </w:rPr>
                      <w:t>未分配利润</w:t>
                    </w:r>
                  </w:p>
                </w:tc>
                <w:tc>
                  <w:tcPr>
                    <w:tcW w:w="1739" w:type="dxa"/>
                    <w:vMerge/>
                    <w:vAlign w:val="center"/>
                  </w:tcPr>
                  <w:p w14:paraId="26C8A22E" w14:textId="77777777" w:rsidR="00E35AB8" w:rsidRDefault="00E35AB8" w:rsidP="00034021">
                    <w:pPr>
                      <w:jc w:val="center"/>
                      <w:rPr>
                        <w:sz w:val="18"/>
                        <w:szCs w:val="18"/>
                      </w:rPr>
                    </w:pPr>
                  </w:p>
                </w:tc>
                <w:tc>
                  <w:tcPr>
                    <w:tcW w:w="1765" w:type="dxa"/>
                    <w:vMerge/>
                  </w:tcPr>
                  <w:p w14:paraId="7A028FD1" w14:textId="77777777" w:rsidR="00E35AB8" w:rsidRDefault="00E35AB8" w:rsidP="00034021">
                    <w:pPr>
                      <w:jc w:val="center"/>
                      <w:rPr>
                        <w:sz w:val="18"/>
                        <w:szCs w:val="18"/>
                      </w:rPr>
                    </w:pPr>
                  </w:p>
                </w:tc>
              </w:tr>
              <w:tr w:rsidR="00E35AB8" w14:paraId="38C7CB95" w14:textId="77777777" w:rsidTr="00FA63DF">
                <w:tc>
                  <w:tcPr>
                    <w:tcW w:w="2563" w:type="dxa"/>
                  </w:tcPr>
                  <w:p w14:paraId="6FA63C5A" w14:textId="77777777" w:rsidR="00E35AB8" w:rsidRDefault="00E35AB8" w:rsidP="00034021">
                    <w:pPr>
                      <w:rPr>
                        <w:sz w:val="18"/>
                        <w:szCs w:val="18"/>
                      </w:rPr>
                    </w:pPr>
                    <w:r>
                      <w:rPr>
                        <w:sz w:val="18"/>
                        <w:szCs w:val="18"/>
                      </w:rPr>
                      <w:t>一、上年</w:t>
                    </w:r>
                    <w:r>
                      <w:rPr>
                        <w:rFonts w:hint="eastAsia"/>
                        <w:sz w:val="18"/>
                        <w:szCs w:val="18"/>
                      </w:rPr>
                      <w:t>期</w:t>
                    </w:r>
                    <w:r>
                      <w:rPr>
                        <w:sz w:val="18"/>
                        <w:szCs w:val="18"/>
                      </w:rPr>
                      <w:t>末余额</w:t>
                    </w:r>
                  </w:p>
                </w:tc>
                <w:sdt>
                  <w:sdtPr>
                    <w:rPr>
                      <w:rFonts w:ascii="Arial Narrow" w:hAnsi="Arial Narrow"/>
                      <w:sz w:val="16"/>
                      <w:szCs w:val="18"/>
                    </w:rPr>
                    <w:alias w:val="股本"/>
                    <w:tag w:val="_GBC_854da413fe924f06ba45aba97c6c6d89"/>
                    <w:id w:val="1820302172"/>
                    <w:lock w:val="sdtLocked"/>
                  </w:sdtPr>
                  <w:sdtEndPr/>
                  <w:sdtContent>
                    <w:tc>
                      <w:tcPr>
                        <w:tcW w:w="1257" w:type="dxa"/>
                      </w:tcPr>
                      <w:p w14:paraId="57664EAA"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1,093,297,260.00</w:t>
                        </w:r>
                      </w:p>
                    </w:tc>
                  </w:sdtContent>
                </w:sdt>
                <w:sdt>
                  <w:sdtPr>
                    <w:rPr>
                      <w:rFonts w:ascii="Arial Narrow" w:hAnsi="Arial Narrow"/>
                      <w:sz w:val="16"/>
                      <w:szCs w:val="18"/>
                    </w:rPr>
                    <w:alias w:val="资本公积"/>
                    <w:tag w:val="_GBC_1aba68439b674133b6be2b46109570dd"/>
                    <w:id w:val="1787387055"/>
                    <w:lock w:val="sdtLocked"/>
                  </w:sdtPr>
                  <w:sdtEndPr/>
                  <w:sdtContent>
                    <w:tc>
                      <w:tcPr>
                        <w:tcW w:w="1353" w:type="dxa"/>
                      </w:tcPr>
                      <w:p w14:paraId="0AE4C746"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149,732,905.96</w:t>
                        </w:r>
                      </w:p>
                    </w:tc>
                  </w:sdtContent>
                </w:sdt>
                <w:sdt>
                  <w:sdtPr>
                    <w:rPr>
                      <w:rFonts w:ascii="Arial Narrow" w:hAnsi="Arial Narrow"/>
                      <w:sz w:val="16"/>
                      <w:szCs w:val="18"/>
                    </w:rPr>
                    <w:alias w:val="其他综合收益（资产负债表项目）"/>
                    <w:tag w:val="_GBC_3e651d41ec724e9cbf5773b5eee4cc2a"/>
                    <w:id w:val="-244571027"/>
                    <w:lock w:val="sdtLocked"/>
                  </w:sdtPr>
                  <w:sdtEndPr/>
                  <w:sdtContent>
                    <w:tc>
                      <w:tcPr>
                        <w:tcW w:w="1276" w:type="dxa"/>
                      </w:tcPr>
                      <w:p w14:paraId="05BD710B"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-64,763,374.55</w:t>
                        </w:r>
                      </w:p>
                    </w:tc>
                  </w:sdtContent>
                </w:sdt>
                <w:sdt>
                  <w:sdtPr>
                    <w:rPr>
                      <w:rFonts w:ascii="Arial Narrow" w:hAnsi="Arial Narrow"/>
                      <w:sz w:val="16"/>
                      <w:szCs w:val="18"/>
                    </w:rPr>
                    <w:alias w:val="专项储备"/>
                    <w:tag w:val="_GBC_62deeb3aba5643628767e8b201e91104"/>
                    <w:id w:val="-1225527801"/>
                    <w:lock w:val="sdtLocked"/>
                  </w:sdtPr>
                  <w:sdtEndPr/>
                  <w:sdtContent>
                    <w:tc>
                      <w:tcPr>
                        <w:tcW w:w="1285" w:type="dxa"/>
                      </w:tcPr>
                      <w:p w14:paraId="4FA677B4"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80,045,326.43</w:t>
                        </w:r>
                      </w:p>
                    </w:tc>
                  </w:sdtContent>
                </w:sdt>
                <w:sdt>
                  <w:sdtPr>
                    <w:rPr>
                      <w:rFonts w:ascii="Arial Narrow" w:hAnsi="Arial Narrow"/>
                      <w:sz w:val="16"/>
                      <w:szCs w:val="18"/>
                    </w:rPr>
                    <w:alias w:val="盈余公积"/>
                    <w:tag w:val="_GBC_c156702204e34a5f90fb1ebe40f90907"/>
                    <w:id w:val="-259057686"/>
                    <w:lock w:val="sdtLocked"/>
                  </w:sdtPr>
                  <w:sdtEndPr/>
                  <w:sdtContent>
                    <w:tc>
                      <w:tcPr>
                        <w:tcW w:w="1401" w:type="dxa"/>
                      </w:tcPr>
                      <w:p w14:paraId="404B23E2"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318,579,619.76</w:t>
                        </w:r>
                      </w:p>
                    </w:tc>
                  </w:sdtContent>
                </w:sdt>
                <w:sdt>
                  <w:sdtPr>
                    <w:rPr>
                      <w:rFonts w:ascii="Arial Narrow" w:hAnsi="Arial Narrow"/>
                      <w:sz w:val="16"/>
                      <w:szCs w:val="18"/>
                    </w:rPr>
                    <w:alias w:val="未分配利润"/>
                    <w:tag w:val="_GBC_3acca1b87ed54de8b386610e5ba1421a"/>
                    <w:id w:val="-1397510974"/>
                    <w:lock w:val="sdtLocked"/>
                  </w:sdtPr>
                  <w:sdtEndPr/>
                  <w:sdtContent>
                    <w:tc>
                      <w:tcPr>
                        <w:tcW w:w="1401" w:type="dxa"/>
                      </w:tcPr>
                      <w:p w14:paraId="1DAC79BC"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2,865,623,558.16</w:t>
                        </w:r>
                      </w:p>
                    </w:tc>
                  </w:sdtContent>
                </w:sdt>
                <w:sdt>
                  <w:sdtPr>
                    <w:rPr>
                      <w:rFonts w:ascii="Arial Narrow" w:hAnsi="Arial Narrow"/>
                      <w:sz w:val="16"/>
                      <w:szCs w:val="18"/>
                    </w:rPr>
                    <w:alias w:val="少数股东权益"/>
                    <w:tag w:val="_GBC_ec150e53d92249d0b1f4a0e82e553323"/>
                    <w:id w:val="-179980564"/>
                    <w:lock w:val="sdtLocked"/>
                  </w:sdtPr>
                  <w:sdtEndPr/>
                  <w:sdtContent>
                    <w:tc>
                      <w:tcPr>
                        <w:tcW w:w="1739" w:type="dxa"/>
                      </w:tcPr>
                      <w:p w14:paraId="7CC6D299"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54,527,400.45</w:t>
                        </w:r>
                      </w:p>
                    </w:tc>
                  </w:sdtContent>
                </w:sdt>
                <w:sdt>
                  <w:sdtPr>
                    <w:rPr>
                      <w:rFonts w:ascii="Arial Narrow" w:hAnsi="Arial Narrow"/>
                      <w:sz w:val="16"/>
                      <w:szCs w:val="18"/>
                    </w:rPr>
                    <w:alias w:val="股东权益合计"/>
                    <w:tag w:val="_GBC_033de45e41ec4383b5ed95d4561fbf12"/>
                    <w:id w:val="-435833216"/>
                    <w:lock w:val="sdtLocked"/>
                  </w:sdtPr>
                  <w:sdtEndPr/>
                  <w:sdtContent>
                    <w:tc>
                      <w:tcPr>
                        <w:tcW w:w="1765" w:type="dxa"/>
                      </w:tcPr>
                      <w:p w14:paraId="728A2559"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4,497,042,696.21</w:t>
                        </w:r>
                      </w:p>
                    </w:tc>
                  </w:sdtContent>
                </w:sdt>
              </w:tr>
              <w:tr w:rsidR="00E35AB8" w14:paraId="1A03BFD6" w14:textId="77777777" w:rsidTr="00FA63DF">
                <w:tc>
                  <w:tcPr>
                    <w:tcW w:w="2563" w:type="dxa"/>
                  </w:tcPr>
                  <w:p w14:paraId="63D9DD88" w14:textId="77777777" w:rsidR="00E35AB8" w:rsidRDefault="00E35AB8" w:rsidP="00034021">
                    <w:pPr>
                      <w:rPr>
                        <w:sz w:val="18"/>
                        <w:szCs w:val="18"/>
                      </w:rPr>
                    </w:pPr>
                    <w:r>
                      <w:rPr>
                        <w:rFonts w:hint="eastAsia"/>
                        <w:sz w:val="18"/>
                        <w:szCs w:val="18"/>
                      </w:rPr>
                      <w:t>加：</w:t>
                    </w:r>
                    <w:r>
                      <w:rPr>
                        <w:sz w:val="18"/>
                        <w:szCs w:val="18"/>
                      </w:rPr>
                      <w:t>会计政策变更</w:t>
                    </w:r>
                  </w:p>
                </w:tc>
                <w:sdt>
                  <w:sdtPr>
                    <w:rPr>
                      <w:rFonts w:ascii="Arial Narrow" w:hAnsi="Arial Narrow"/>
                      <w:sz w:val="16"/>
                      <w:szCs w:val="18"/>
                    </w:rPr>
                    <w:alias w:val="会计政策变更导致实收资本（或股本）净额变动金额"/>
                    <w:tag w:val="_GBC_7f5d706b6e554275b4e679668e44ad68"/>
                    <w:id w:val="-1216731428"/>
                    <w:lock w:val="sdtLocked"/>
                    <w:showingPlcHdr/>
                  </w:sdtPr>
                  <w:sdtEndPr/>
                  <w:sdtContent>
                    <w:tc>
                      <w:tcPr>
                        <w:tcW w:w="1257" w:type="dxa"/>
                      </w:tcPr>
                      <w:p w14:paraId="38149268"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资本公积变动金额"/>
                    <w:tag w:val="_GBC_ab28fbce9bec45c589f0d28a0b72b8fd"/>
                    <w:id w:val="646867401"/>
                    <w:lock w:val="sdtLocked"/>
                    <w:showingPlcHdr/>
                  </w:sdtPr>
                  <w:sdtEndPr/>
                  <w:sdtContent>
                    <w:tc>
                      <w:tcPr>
                        <w:tcW w:w="1353" w:type="dxa"/>
                      </w:tcPr>
                      <w:p w14:paraId="08417E1F"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其他综合收益变动金额"/>
                    <w:tag w:val="_GBC_55e24e8177864d2d9629ef6c2ce846dc"/>
                    <w:id w:val="-1773389114"/>
                    <w:lock w:val="sdtLocked"/>
                    <w:showingPlcHdr/>
                  </w:sdtPr>
                  <w:sdtEndPr/>
                  <w:sdtContent>
                    <w:tc>
                      <w:tcPr>
                        <w:tcW w:w="1276" w:type="dxa"/>
                      </w:tcPr>
                      <w:p w14:paraId="539012AC"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专项储备变动金额"/>
                    <w:tag w:val="_GBC_315baefe38274582aae1855022c44523"/>
                    <w:id w:val="471099069"/>
                    <w:lock w:val="sdtLocked"/>
                    <w:showingPlcHdr/>
                  </w:sdtPr>
                  <w:sdtEndPr/>
                  <w:sdtContent>
                    <w:tc>
                      <w:tcPr>
                        <w:tcW w:w="1285" w:type="dxa"/>
                      </w:tcPr>
                      <w:p w14:paraId="59293F27"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盈余公积变动金额"/>
                    <w:tag w:val="_GBC_581208ae8fef49dea71cc91814498d9e"/>
                    <w:id w:val="-1392271812"/>
                    <w:lock w:val="sdtLocked"/>
                    <w:showingPlcHdr/>
                  </w:sdtPr>
                  <w:sdtEndPr/>
                  <w:sdtContent>
                    <w:tc>
                      <w:tcPr>
                        <w:tcW w:w="1401" w:type="dxa"/>
                      </w:tcPr>
                      <w:p w14:paraId="1E689FE0"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未分配利润变动金额"/>
                    <w:tag w:val="_GBC_2ccdcf3e8e2148be9e5a91bf57c58e35"/>
                    <w:id w:val="-1265917279"/>
                    <w:lock w:val="sdtLocked"/>
                    <w:showingPlcHdr/>
                  </w:sdtPr>
                  <w:sdtEndPr/>
                  <w:sdtContent>
                    <w:tc>
                      <w:tcPr>
                        <w:tcW w:w="1401" w:type="dxa"/>
                      </w:tcPr>
                      <w:p w14:paraId="2ECA0CA6"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少数股东权益变动金额"/>
                    <w:tag w:val="_GBC_ffdb436b9fcf434a8804c4938099c565"/>
                    <w:id w:val="1697277503"/>
                    <w:lock w:val="sdtLocked"/>
                    <w:showingPlcHdr/>
                  </w:sdtPr>
                  <w:sdtEndPr/>
                  <w:sdtContent>
                    <w:tc>
                      <w:tcPr>
                        <w:tcW w:w="1739" w:type="dxa"/>
                      </w:tcPr>
                      <w:p w14:paraId="1853FF98"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会计政策变更导致股东权益合计变动金额"/>
                    <w:tag w:val="_GBC_32d2dd3af6474a90a5453421be1a0883"/>
                    <w:id w:val="-794913895"/>
                    <w:lock w:val="sdtLocked"/>
                    <w:showingPlcHdr/>
                  </w:sdtPr>
                  <w:sdtEndPr/>
                  <w:sdtContent>
                    <w:tc>
                      <w:tcPr>
                        <w:tcW w:w="1765" w:type="dxa"/>
                      </w:tcPr>
                      <w:p w14:paraId="6981220A"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tr>
              <w:tr w:rsidR="00E35AB8" w14:paraId="5E74207A" w14:textId="77777777" w:rsidTr="00FA63DF">
                <w:tc>
                  <w:tcPr>
                    <w:tcW w:w="2563" w:type="dxa"/>
                  </w:tcPr>
                  <w:p w14:paraId="1CE3454B" w14:textId="77777777" w:rsidR="00E35AB8" w:rsidRDefault="00E35AB8" w:rsidP="00034021">
                    <w:pPr>
                      <w:ind w:firstLineChars="200" w:firstLine="360"/>
                      <w:rPr>
                        <w:sz w:val="18"/>
                        <w:szCs w:val="18"/>
                      </w:rPr>
                    </w:pPr>
                    <w:r>
                      <w:rPr>
                        <w:sz w:val="18"/>
                        <w:szCs w:val="18"/>
                      </w:rPr>
                      <w:t>前期差错更正</w:t>
                    </w:r>
                  </w:p>
                </w:tc>
                <w:sdt>
                  <w:sdtPr>
                    <w:rPr>
                      <w:rFonts w:ascii="Arial Narrow" w:hAnsi="Arial Narrow"/>
                      <w:sz w:val="16"/>
                      <w:szCs w:val="18"/>
                    </w:rPr>
                    <w:alias w:val="前期差错更正导致实收资本（或股本）净额变动金额"/>
                    <w:tag w:val="_GBC_e5331680faaa41dea7ca228a155e9ea7"/>
                    <w:id w:val="-1120911727"/>
                    <w:lock w:val="sdtLocked"/>
                    <w:showingPlcHdr/>
                  </w:sdtPr>
                  <w:sdtEndPr/>
                  <w:sdtContent>
                    <w:tc>
                      <w:tcPr>
                        <w:tcW w:w="1257" w:type="dxa"/>
                      </w:tcPr>
                      <w:p w14:paraId="55E60BD6"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资本公积变动金额"/>
                    <w:tag w:val="_GBC_87e7e99031c5437294b2bcdc83a86ec7"/>
                    <w:id w:val="-1812169279"/>
                    <w:lock w:val="sdtLocked"/>
                    <w:showingPlcHdr/>
                  </w:sdtPr>
                  <w:sdtEndPr/>
                  <w:sdtContent>
                    <w:tc>
                      <w:tcPr>
                        <w:tcW w:w="1353" w:type="dxa"/>
                      </w:tcPr>
                      <w:p w14:paraId="7560F66B"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其他综合收益变动金额"/>
                    <w:tag w:val="_GBC_c2ea62073a494f7f980d9015df9f45b8"/>
                    <w:id w:val="-1219810361"/>
                    <w:lock w:val="sdtLocked"/>
                    <w:showingPlcHdr/>
                  </w:sdtPr>
                  <w:sdtEndPr/>
                  <w:sdtContent>
                    <w:tc>
                      <w:tcPr>
                        <w:tcW w:w="1276" w:type="dxa"/>
                      </w:tcPr>
                      <w:p w14:paraId="23DA535F"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专项储备变动金额"/>
                    <w:tag w:val="_GBC_db2bd14f7f49435295daf03d80b9d402"/>
                    <w:id w:val="-1273634215"/>
                    <w:lock w:val="sdtLocked"/>
                    <w:showingPlcHdr/>
                  </w:sdtPr>
                  <w:sdtEndPr/>
                  <w:sdtContent>
                    <w:tc>
                      <w:tcPr>
                        <w:tcW w:w="1285" w:type="dxa"/>
                      </w:tcPr>
                      <w:p w14:paraId="09BD1797"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盈余公积变动金额"/>
                    <w:tag w:val="_GBC_abce7751a5d447648dede0f29c643ab3"/>
                    <w:id w:val="-772008337"/>
                    <w:lock w:val="sdtLocked"/>
                    <w:showingPlcHdr/>
                  </w:sdtPr>
                  <w:sdtEndPr/>
                  <w:sdtContent>
                    <w:tc>
                      <w:tcPr>
                        <w:tcW w:w="1401" w:type="dxa"/>
                      </w:tcPr>
                      <w:p w14:paraId="363EB88C"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未分配利润变动金额"/>
                    <w:tag w:val="_GBC_3a41bcbe6fa64179bedea959f8348e0a"/>
                    <w:id w:val="-83223189"/>
                    <w:lock w:val="sdtLocked"/>
                    <w:showingPlcHdr/>
                  </w:sdtPr>
                  <w:sdtEndPr/>
                  <w:sdtContent>
                    <w:tc>
                      <w:tcPr>
                        <w:tcW w:w="1401" w:type="dxa"/>
                      </w:tcPr>
                      <w:p w14:paraId="1F3AB1A5"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少数股东权益变动金额"/>
                    <w:tag w:val="_GBC_9d01be09200a4ee6b302ddf3d2788b12"/>
                    <w:id w:val="-829744482"/>
                    <w:lock w:val="sdtLocked"/>
                    <w:showingPlcHdr/>
                  </w:sdtPr>
                  <w:sdtEndPr/>
                  <w:sdtContent>
                    <w:tc>
                      <w:tcPr>
                        <w:tcW w:w="1739" w:type="dxa"/>
                      </w:tcPr>
                      <w:p w14:paraId="29BDD82A"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前期差错更正导致股东权益合计变动金额"/>
                    <w:tag w:val="_GBC_931ae19a17ed4527bc05ce36cd703491"/>
                    <w:id w:val="2072378355"/>
                    <w:lock w:val="sdtLocked"/>
                    <w:showingPlcHdr/>
                  </w:sdtPr>
                  <w:sdtEndPr/>
                  <w:sdtContent>
                    <w:tc>
                      <w:tcPr>
                        <w:tcW w:w="1765" w:type="dxa"/>
                      </w:tcPr>
                      <w:p w14:paraId="731A9933"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tr>
              <w:tr w:rsidR="00E35AB8" w14:paraId="0E42E76C" w14:textId="77777777" w:rsidTr="00FA63DF">
                <w:tc>
                  <w:tcPr>
                    <w:tcW w:w="2563" w:type="dxa"/>
                  </w:tcPr>
                  <w:p w14:paraId="280ED857" w14:textId="77777777" w:rsidR="00E35AB8" w:rsidRDefault="00E35AB8" w:rsidP="00034021">
                    <w:pPr>
                      <w:ind w:firstLineChars="200" w:firstLine="360"/>
                      <w:rPr>
                        <w:sz w:val="18"/>
                        <w:szCs w:val="18"/>
                      </w:rPr>
                    </w:pPr>
                    <w:r>
                      <w:rPr>
                        <w:rFonts w:hint="eastAsia"/>
                        <w:sz w:val="18"/>
                        <w:szCs w:val="18"/>
                      </w:rPr>
                      <w:t>同一控制下企业合并</w:t>
                    </w:r>
                  </w:p>
                </w:tc>
                <w:sdt>
                  <w:sdtPr>
                    <w:rPr>
                      <w:rFonts w:ascii="Arial Narrow" w:hAnsi="Arial Narrow"/>
                      <w:sz w:val="16"/>
                      <w:szCs w:val="18"/>
                    </w:rPr>
                    <w:alias w:val="同一控制下企业合并导致股本变动金额"/>
                    <w:tag w:val="_GBC_aa30b12bd02745898caad1fa0092e413"/>
                    <w:id w:val="14347690"/>
                    <w:lock w:val="sdtLocked"/>
                    <w:showingPlcHdr/>
                  </w:sdtPr>
                  <w:sdtEndPr/>
                  <w:sdtContent>
                    <w:tc>
                      <w:tcPr>
                        <w:tcW w:w="1257" w:type="dxa"/>
                      </w:tcPr>
                      <w:p w14:paraId="5C8E4A49"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资本公积变动金额"/>
                    <w:tag w:val="_GBC_5e7aa23ff0b64cedb003dfbe2e9e84fb"/>
                    <w:id w:val="1095765"/>
                    <w:lock w:val="sdtLocked"/>
                    <w:showingPlcHdr/>
                  </w:sdtPr>
                  <w:sdtEndPr/>
                  <w:sdtContent>
                    <w:tc>
                      <w:tcPr>
                        <w:tcW w:w="1353" w:type="dxa"/>
                      </w:tcPr>
                      <w:p w14:paraId="59C4B3B3"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其他综合收益变动金额"/>
                    <w:tag w:val="_GBC_524da2cc9c614a639062c64c6643e4d0"/>
                    <w:id w:val="-232163158"/>
                    <w:lock w:val="sdtLocked"/>
                    <w:showingPlcHdr/>
                  </w:sdtPr>
                  <w:sdtEndPr/>
                  <w:sdtContent>
                    <w:tc>
                      <w:tcPr>
                        <w:tcW w:w="1276" w:type="dxa"/>
                      </w:tcPr>
                      <w:p w14:paraId="6A2ECA6B"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专项储备变动金额"/>
                    <w:tag w:val="_GBC_ce469aff25724bbcb78f6e89d237b02f"/>
                    <w:id w:val="1865014455"/>
                    <w:lock w:val="sdtLocked"/>
                    <w:showingPlcHdr/>
                  </w:sdtPr>
                  <w:sdtEndPr/>
                  <w:sdtContent>
                    <w:tc>
                      <w:tcPr>
                        <w:tcW w:w="1285" w:type="dxa"/>
                      </w:tcPr>
                      <w:p w14:paraId="20185665"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盈余公积变动金额"/>
                    <w:tag w:val="_GBC_d072a379be5d4963870dae76449b4d3f"/>
                    <w:id w:val="-1011670875"/>
                    <w:lock w:val="sdtLocked"/>
                    <w:showingPlcHdr/>
                  </w:sdtPr>
                  <w:sdtEndPr/>
                  <w:sdtContent>
                    <w:tc>
                      <w:tcPr>
                        <w:tcW w:w="1401" w:type="dxa"/>
                      </w:tcPr>
                      <w:p w14:paraId="60B72D44"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未分配利润变动金额"/>
                    <w:tag w:val="_GBC_fb30a058c5834199a895b5927f3bca56"/>
                    <w:id w:val="-1724283219"/>
                    <w:lock w:val="sdtLocked"/>
                    <w:showingPlcHdr/>
                  </w:sdtPr>
                  <w:sdtEndPr/>
                  <w:sdtContent>
                    <w:tc>
                      <w:tcPr>
                        <w:tcW w:w="1401" w:type="dxa"/>
                      </w:tcPr>
                      <w:p w14:paraId="6E507BF7"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少数股东权益变动金额"/>
                    <w:tag w:val="_GBC_1126a138949d4ffb96ecd1c53b661652"/>
                    <w:id w:val="-24796427"/>
                    <w:lock w:val="sdtLocked"/>
                    <w:showingPlcHdr/>
                  </w:sdtPr>
                  <w:sdtEndPr/>
                  <w:sdtContent>
                    <w:tc>
                      <w:tcPr>
                        <w:tcW w:w="1739" w:type="dxa"/>
                      </w:tcPr>
                      <w:p w14:paraId="20B0B303"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同一控制下企业合并导致股东权益合计变动金额"/>
                    <w:tag w:val="_GBC_2f3ffb52807c45f4aec7fb090b6c79a1"/>
                    <w:id w:val="-329914283"/>
                    <w:lock w:val="sdtLocked"/>
                    <w:showingPlcHdr/>
                  </w:sdtPr>
                  <w:sdtEndPr/>
                  <w:sdtContent>
                    <w:tc>
                      <w:tcPr>
                        <w:tcW w:w="1765" w:type="dxa"/>
                      </w:tcPr>
                      <w:p w14:paraId="35D02C5E" w14:textId="77777777" w:rsidR="00E35AB8" w:rsidRPr="00FA63DF" w:rsidRDefault="00E35AB8" w:rsidP="00034021">
                        <w:pPr>
                          <w:jc w:val="right"/>
                          <w:rPr>
                            <w:rFonts w:ascii="Arial Narrow" w:hAnsi="Arial Narrow"/>
                            <w:sz w:val="16"/>
                            <w:szCs w:val="18"/>
                          </w:rPr>
                        </w:pPr>
                        <w:r w:rsidRPr="00FA63DF">
                          <w:rPr>
                            <w:rFonts w:ascii="Arial Narrow"/>
                            <w:color w:val="333399"/>
                            <w:sz w:val="16"/>
                            <w:szCs w:val="18"/>
                          </w:rPr>
                          <w:t xml:space="preserve">　</w:t>
                        </w:r>
                      </w:p>
                    </w:tc>
                  </w:sdtContent>
                </w:sdt>
              </w:tr>
              <w:tr w:rsidR="00E35AB8" w14:paraId="6EDF8D0B" w14:textId="77777777" w:rsidTr="00FA63DF">
                <w:tc>
                  <w:tcPr>
                    <w:tcW w:w="2563" w:type="dxa"/>
                  </w:tcPr>
                  <w:p w14:paraId="37B4C279" w14:textId="77777777" w:rsidR="00E35AB8" w:rsidRDefault="00E35AB8" w:rsidP="00034021">
                    <w:pPr>
                      <w:ind w:firstLineChars="200" w:firstLine="360"/>
                      <w:rPr>
                        <w:sz w:val="18"/>
                        <w:szCs w:val="18"/>
                      </w:rPr>
                    </w:pPr>
                    <w:r>
                      <w:rPr>
                        <w:rFonts w:hint="eastAsia"/>
                        <w:sz w:val="18"/>
                        <w:szCs w:val="18"/>
                      </w:rPr>
                      <w:t>其他</w:t>
                    </w:r>
                  </w:p>
                </w:tc>
                <w:sdt>
                  <w:sdtPr>
                    <w:rPr>
                      <w:rFonts w:ascii="Arial Narrow" w:hAnsi="Arial Narrow"/>
                      <w:sz w:val="16"/>
                      <w:szCs w:val="18"/>
                    </w:rPr>
                    <w:alias w:val="实收资本变动金额（其他追溯调整）"/>
                    <w:tag w:val="_GBC_7014747b06a044aca34e63237762e1b6"/>
                    <w:id w:val="1575166953"/>
                    <w:lock w:val="sdtLocked"/>
                    <w:showingPlcHdr/>
                  </w:sdtPr>
                  <w:sdtEndPr/>
                  <w:sdtContent>
                    <w:tc>
                      <w:tcPr>
                        <w:tcW w:w="1257" w:type="dxa"/>
                      </w:tcPr>
                      <w:p w14:paraId="2C956430"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资本公积变动金额（其他追溯调整）"/>
                    <w:tag w:val="_GBC_4384133fe2ff4f83b61e108fadb43e9f"/>
                    <w:id w:val="-497115126"/>
                    <w:lock w:val="sdtLocked"/>
                    <w:showingPlcHdr/>
                  </w:sdtPr>
                  <w:sdtEndPr/>
                  <w:sdtContent>
                    <w:tc>
                      <w:tcPr>
                        <w:tcW w:w="1353" w:type="dxa"/>
                      </w:tcPr>
                      <w:p w14:paraId="7A31632B"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其他综合收益变动金额（其他追溯调整）"/>
                    <w:tag w:val="_GBC_8b8ab63d66594f0d80b084fa688c7d0a"/>
                    <w:id w:val="-133557481"/>
                    <w:lock w:val="sdtLocked"/>
                    <w:showingPlcHdr/>
                  </w:sdtPr>
                  <w:sdtEndPr/>
                  <w:sdtContent>
                    <w:tc>
                      <w:tcPr>
                        <w:tcW w:w="1276" w:type="dxa"/>
                      </w:tcPr>
                      <w:p w14:paraId="53B671BD"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专项储备变动金额（其他追溯调整）"/>
                    <w:tag w:val="_GBC_45b7d90f922e4b2a9bf9a575b66b380d"/>
                    <w:id w:val="-1299679918"/>
                    <w:lock w:val="sdtLocked"/>
                    <w:showingPlcHdr/>
                  </w:sdtPr>
                  <w:sdtEndPr/>
                  <w:sdtContent>
                    <w:tc>
                      <w:tcPr>
                        <w:tcW w:w="1285" w:type="dxa"/>
                      </w:tcPr>
                      <w:p w14:paraId="19364916"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盈余公积变动金额（其他追溯调整）"/>
                    <w:tag w:val="_GBC_c6b938cdb4e845298e678ed9e4a0f79e"/>
                    <w:id w:val="776063401"/>
                    <w:lock w:val="sdtLocked"/>
                    <w:showingPlcHdr/>
                  </w:sdtPr>
                  <w:sdtEndPr/>
                  <w:sdtContent>
                    <w:tc>
                      <w:tcPr>
                        <w:tcW w:w="1401" w:type="dxa"/>
                      </w:tcPr>
                      <w:p w14:paraId="529E9A45"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未分配利润变动金额（其他追溯调整）"/>
                    <w:tag w:val="_GBC_acfdd2563a7c41e78c91352fe7c7a567"/>
                    <w:id w:val="-1064630924"/>
                    <w:lock w:val="sdtLocked"/>
                    <w:showingPlcHdr/>
                  </w:sdtPr>
                  <w:sdtEndPr/>
                  <w:sdtContent>
                    <w:tc>
                      <w:tcPr>
                        <w:tcW w:w="1401" w:type="dxa"/>
                      </w:tcPr>
                      <w:p w14:paraId="29913BA2"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少数股东权益变动金额（其他追溯调整）"/>
                    <w:tag w:val="_GBC_f14b713f144e4112afbdc5ef3f614e03"/>
                    <w:id w:val="1846661795"/>
                    <w:lock w:val="sdtLocked"/>
                    <w:showingPlcHdr/>
                  </w:sdtPr>
                  <w:sdtEndPr/>
                  <w:sdtContent>
                    <w:tc>
                      <w:tcPr>
                        <w:tcW w:w="1739" w:type="dxa"/>
                      </w:tcPr>
                      <w:p w14:paraId="43A98547"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sdt>
                  <w:sdtPr>
                    <w:rPr>
                      <w:rFonts w:ascii="Arial Narrow" w:hAnsi="Arial Narrow"/>
                      <w:sz w:val="16"/>
                      <w:szCs w:val="18"/>
                    </w:rPr>
                    <w:alias w:val="股东权益变动金额（其他追溯调整）"/>
                    <w:tag w:val="_GBC_43a1f32d85424c1f8a13d76062ec30a3"/>
                    <w:id w:val="288637468"/>
                    <w:lock w:val="sdtLocked"/>
                    <w:showingPlcHdr/>
                  </w:sdtPr>
                  <w:sdtEndPr/>
                  <w:sdtContent>
                    <w:tc>
                      <w:tcPr>
                        <w:tcW w:w="1765" w:type="dxa"/>
                      </w:tcPr>
                      <w:p w14:paraId="596ABCF3" w14:textId="77777777" w:rsidR="00E35AB8" w:rsidRPr="00FA63DF" w:rsidRDefault="00E35AB8" w:rsidP="00034021">
                        <w:pPr>
                          <w:jc w:val="right"/>
                          <w:rPr>
                            <w:rFonts w:ascii="Arial Narrow" w:hAnsi="Arial Narrow"/>
                            <w:color w:val="008000"/>
                            <w:sz w:val="16"/>
                            <w:szCs w:val="18"/>
                          </w:rPr>
                        </w:pPr>
                        <w:r w:rsidRPr="00FA63DF">
                          <w:rPr>
                            <w:rFonts w:ascii="Arial Narrow"/>
                            <w:color w:val="333399"/>
                            <w:sz w:val="16"/>
                            <w:szCs w:val="18"/>
                          </w:rPr>
                          <w:t xml:space="preserve">　</w:t>
                        </w:r>
                      </w:p>
                    </w:tc>
                  </w:sdtContent>
                </w:sdt>
              </w:tr>
              <w:tr w:rsidR="00E35AB8" w14:paraId="611585B0" w14:textId="77777777" w:rsidTr="00FA63DF">
                <w:tc>
                  <w:tcPr>
                    <w:tcW w:w="2563" w:type="dxa"/>
                  </w:tcPr>
                  <w:p w14:paraId="1132C5E0" w14:textId="77777777" w:rsidR="00E35AB8" w:rsidRDefault="00E35AB8" w:rsidP="00034021">
                    <w:pPr>
                      <w:rPr>
                        <w:sz w:val="18"/>
                        <w:szCs w:val="18"/>
                      </w:rPr>
                    </w:pPr>
                    <w:r>
                      <w:rPr>
                        <w:sz w:val="18"/>
                        <w:szCs w:val="18"/>
                      </w:rPr>
                      <w:t>二、本年</w:t>
                    </w:r>
                    <w:r>
                      <w:rPr>
                        <w:rFonts w:hint="eastAsia"/>
                        <w:sz w:val="18"/>
                        <w:szCs w:val="18"/>
                      </w:rPr>
                      <w:t>期</w:t>
                    </w:r>
                    <w:r>
                      <w:rPr>
                        <w:sz w:val="18"/>
                        <w:szCs w:val="18"/>
                      </w:rPr>
                      <w:t>初余额</w:t>
                    </w:r>
                  </w:p>
                </w:tc>
                <w:sdt>
                  <w:sdtPr>
                    <w:rPr>
                      <w:rFonts w:ascii="Arial Narrow" w:hAnsi="Arial Narrow"/>
                      <w:sz w:val="16"/>
                      <w:szCs w:val="18"/>
                    </w:rPr>
                    <w:alias w:val="股本"/>
                    <w:tag w:val="_GBC_29228dddf11a4efd93c38283aea99940"/>
                    <w:id w:val="-2098160581"/>
                    <w:lock w:val="sdtLocked"/>
                  </w:sdtPr>
                  <w:sdtEndPr/>
                  <w:sdtContent>
                    <w:tc>
                      <w:tcPr>
                        <w:tcW w:w="1257" w:type="dxa"/>
                      </w:tcPr>
                      <w:p w14:paraId="63DDE4FC"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1,093,297,260.00</w:t>
                        </w:r>
                      </w:p>
                    </w:tc>
                  </w:sdtContent>
                </w:sdt>
                <w:sdt>
                  <w:sdtPr>
                    <w:rPr>
                      <w:rFonts w:ascii="Arial Narrow" w:hAnsi="Arial Narrow"/>
                      <w:sz w:val="16"/>
                      <w:szCs w:val="18"/>
                    </w:rPr>
                    <w:alias w:val="资本公积"/>
                    <w:tag w:val="_GBC_020ca31040f14d5b9948f64d91e25197"/>
                    <w:id w:val="-653908283"/>
                    <w:lock w:val="sdtLocked"/>
                  </w:sdtPr>
                  <w:sdtEndPr/>
                  <w:sdtContent>
                    <w:tc>
                      <w:tcPr>
                        <w:tcW w:w="1353" w:type="dxa"/>
                      </w:tcPr>
                      <w:p w14:paraId="52A683BE"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149,732,905.96</w:t>
                        </w:r>
                      </w:p>
                    </w:tc>
                  </w:sdtContent>
                </w:sdt>
                <w:sdt>
                  <w:sdtPr>
                    <w:rPr>
                      <w:rFonts w:ascii="Arial Narrow" w:hAnsi="Arial Narrow"/>
                      <w:sz w:val="16"/>
                      <w:szCs w:val="18"/>
                    </w:rPr>
                    <w:alias w:val="其他综合收益（资产负债表项目）"/>
                    <w:tag w:val="_GBC_edb7266ef45f4da099332297613a98cf"/>
                    <w:id w:val="-1456944692"/>
                    <w:lock w:val="sdtLocked"/>
                  </w:sdtPr>
                  <w:sdtEndPr/>
                  <w:sdtContent>
                    <w:tc>
                      <w:tcPr>
                        <w:tcW w:w="1276" w:type="dxa"/>
                      </w:tcPr>
                      <w:p w14:paraId="5918F4F3"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-64,763,374.55</w:t>
                        </w:r>
                      </w:p>
                    </w:tc>
                  </w:sdtContent>
                </w:sdt>
                <w:sdt>
                  <w:sdtPr>
                    <w:rPr>
                      <w:rFonts w:ascii="Arial Narrow" w:hAnsi="Arial Narrow"/>
                      <w:sz w:val="16"/>
                      <w:szCs w:val="18"/>
                    </w:rPr>
                    <w:alias w:val="专项储备"/>
                    <w:tag w:val="_GBC_cdd975d1429e4d7e9a7a3210f7afdb61"/>
                    <w:id w:val="-8761564"/>
                    <w:lock w:val="sdtLocked"/>
                  </w:sdtPr>
                  <w:sdtEndPr/>
                  <w:sdtContent>
                    <w:tc>
                      <w:tcPr>
                        <w:tcW w:w="1285" w:type="dxa"/>
                      </w:tcPr>
                      <w:p w14:paraId="2D7A01D1"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80,045,326.43</w:t>
                        </w:r>
                      </w:p>
                    </w:tc>
                  </w:sdtContent>
                </w:sdt>
                <w:sdt>
                  <w:sdtPr>
                    <w:rPr>
                      <w:rFonts w:ascii="Arial Narrow" w:hAnsi="Arial Narrow"/>
                      <w:sz w:val="16"/>
                      <w:szCs w:val="18"/>
                    </w:rPr>
                    <w:alias w:val="盈余公积"/>
                    <w:tag w:val="_GBC_2412e5b478a843eb99deba7334d5a181"/>
                    <w:id w:val="1994515129"/>
                    <w:lock w:val="sdtLocked"/>
                  </w:sdtPr>
                  <w:sdtEndPr/>
                  <w:sdtContent>
                    <w:tc>
                      <w:tcPr>
                        <w:tcW w:w="1401" w:type="dxa"/>
                      </w:tcPr>
                      <w:p w14:paraId="3CA48C36"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318,579,619.76</w:t>
                        </w:r>
                      </w:p>
                    </w:tc>
                  </w:sdtContent>
                </w:sdt>
                <w:sdt>
                  <w:sdtPr>
                    <w:rPr>
                      <w:rFonts w:ascii="Arial Narrow" w:hAnsi="Arial Narrow"/>
                      <w:sz w:val="16"/>
                      <w:szCs w:val="18"/>
                    </w:rPr>
                    <w:alias w:val="未分配利润"/>
                    <w:tag w:val="_GBC_b9b83ce3e31743df884eb1e7b063b4b0"/>
                    <w:id w:val="720795998"/>
                    <w:lock w:val="sdtLocked"/>
                  </w:sdtPr>
                  <w:sdtEndPr/>
                  <w:sdtContent>
                    <w:tc>
                      <w:tcPr>
                        <w:tcW w:w="1401" w:type="dxa"/>
                      </w:tcPr>
                      <w:p w14:paraId="0FA3D2EE"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2,865,623,558.16</w:t>
                        </w:r>
                      </w:p>
                    </w:tc>
                  </w:sdtContent>
                </w:sdt>
                <w:sdt>
                  <w:sdtPr>
                    <w:rPr>
                      <w:rFonts w:ascii="Arial Narrow" w:hAnsi="Arial Narrow"/>
                      <w:sz w:val="16"/>
                      <w:szCs w:val="18"/>
                    </w:rPr>
                    <w:alias w:val="少数股东权益"/>
                    <w:tag w:val="_GBC_c64d00e83755454b959523fc682e1cab"/>
                    <w:id w:val="1798172162"/>
                    <w:lock w:val="sdtLocked"/>
                  </w:sdtPr>
                  <w:sdtEndPr/>
                  <w:sdtContent>
                    <w:tc>
                      <w:tcPr>
                        <w:tcW w:w="1739" w:type="dxa"/>
                      </w:tcPr>
                      <w:p w14:paraId="1ADFA9BD"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54,527,400.45</w:t>
                        </w:r>
                      </w:p>
                    </w:tc>
                  </w:sdtContent>
                </w:sdt>
                <w:sdt>
                  <w:sdtPr>
                    <w:rPr>
                      <w:rFonts w:ascii="Arial Narrow" w:hAnsi="Arial Narrow"/>
                      <w:sz w:val="16"/>
                      <w:szCs w:val="18"/>
                    </w:rPr>
                    <w:alias w:val="股东权益合计"/>
                    <w:tag w:val="_GBC_860a27843b9e4ef492602c60eb2ea0db"/>
                    <w:id w:val="795491823"/>
                    <w:lock w:val="sdtLocked"/>
                  </w:sdtPr>
                  <w:sdtEndPr/>
                  <w:sdtContent>
                    <w:tc>
                      <w:tcPr>
                        <w:tcW w:w="1765" w:type="dxa"/>
                      </w:tcPr>
                      <w:p w14:paraId="117F70C2" w14:textId="77777777" w:rsidR="00E35AB8" w:rsidRPr="00FA63DF" w:rsidRDefault="00E35AB8" w:rsidP="00034021">
                        <w:pPr>
                          <w:jc w:val="right"/>
                          <w:rPr>
                            <w:rFonts w:ascii="Arial Narrow" w:hAnsi="Arial Narrow"/>
                            <w:color w:val="008000"/>
                            <w:sz w:val="16"/>
                            <w:szCs w:val="18"/>
                          </w:rPr>
                        </w:pPr>
                        <w:r w:rsidRPr="00FA63DF">
                          <w:rPr>
                            <w:rFonts w:ascii="Arial Narrow" w:hAnsi="Arial Narrow"/>
                            <w:sz w:val="16"/>
                            <w:szCs w:val="18"/>
                          </w:rPr>
                          <w:t>4,497,042,696.21</w:t>
                        </w:r>
                      </w:p>
                    </w:tc>
                  </w:sdtContent>
                </w:sdt>
              </w:tr>
              <w:tr w:rsidR="00E35AB8" w14:paraId="2A664B35" w14:textId="77777777" w:rsidTr="00FA63DF">
                <w:tc>
                  <w:tcPr>
                    <w:tcW w:w="2563" w:type="dxa"/>
                  </w:tcPr>
                  <w:p w14:paraId="11B68828" w14:textId="77777777" w:rsidR="00E35AB8" w:rsidRDefault="00E35AB8" w:rsidP="00034021">
                    <w:pPr>
                      <w:rPr>
                        <w:sz w:val="18"/>
                        <w:szCs w:val="18"/>
                      </w:rPr>
                    </w:pPr>
                    <w:r>
                      <w:rPr>
                        <w:sz w:val="18"/>
                        <w:szCs w:val="18"/>
                      </w:rPr>
                      <w:t>三、本</w:t>
                    </w:r>
                    <w:r>
                      <w:rPr>
                        <w:rFonts w:hint="eastAsia"/>
                        <w:sz w:val="18"/>
                        <w:szCs w:val="18"/>
                      </w:rPr>
                      <w:t>期</w:t>
                    </w:r>
                    <w:r>
                      <w:rPr>
                        <w:sz w:val="18"/>
                        <w:szCs w:val="18"/>
                      </w:rPr>
                      <w:t>增减变动金额（减少以“－”号填列）</w:t>
                    </w:r>
                  </w:p>
                </w:tc>
                <w:sdt>
                  <w:sdtPr>
                    <w:rPr>
                      <w:rFonts w:ascii="Arial Narrow" w:hAnsi="Arial Narrow"/>
                      <w:sz w:val="16"/>
                      <w:szCs w:val="18"/>
                    </w:rPr>
                    <w:alias w:val="实收资本（或股本）净额增减变动金额"/>
                    <w:tag w:val="_GBC_cf199cdbf1234f5e8f4d46908bcec27b"/>
                    <w:id w:val="1024990660"/>
                    <w:lock w:val="sdtLocked"/>
                  </w:sdtPr>
                  <w:sdtEndPr/>
                  <w:sdtContent>
                    <w:tc>
                      <w:tcPr>
                        <w:tcW w:w="1257" w:type="dxa"/>
                      </w:tcPr>
                      <w:p w14:paraId="22922A7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76,208,025.00</w:t>
                        </w:r>
                      </w:p>
                    </w:tc>
                  </w:sdtContent>
                </w:sdt>
                <w:sdt>
                  <w:sdtPr>
                    <w:rPr>
                      <w:rFonts w:ascii="Arial Narrow" w:hAnsi="Arial Narrow"/>
                      <w:sz w:val="16"/>
                      <w:szCs w:val="18"/>
                    </w:rPr>
                    <w:alias w:val="资本公积增减变动金额"/>
                    <w:tag w:val="_GBC_736145bd6aa14664bfdaa678bc305906"/>
                    <w:id w:val="790552822"/>
                    <w:lock w:val="sdtLocked"/>
                  </w:sdtPr>
                  <w:sdtEndPr/>
                  <w:sdtContent>
                    <w:tc>
                      <w:tcPr>
                        <w:tcW w:w="1353" w:type="dxa"/>
                      </w:tcPr>
                      <w:p w14:paraId="5C74F3F2"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1,343,682,076.80</w:t>
                        </w:r>
                      </w:p>
                    </w:tc>
                  </w:sdtContent>
                </w:sdt>
                <w:sdt>
                  <w:sdtPr>
                    <w:rPr>
                      <w:rFonts w:ascii="Arial Narrow" w:hAnsi="Arial Narrow"/>
                      <w:sz w:val="16"/>
                      <w:szCs w:val="18"/>
                    </w:rPr>
                    <w:alias w:val="其他综合收益增减变动金额"/>
                    <w:tag w:val="_GBC_67643b420d9e4b668270971e97b41b55"/>
                    <w:id w:val="-1605563849"/>
                    <w:lock w:val="sdtLocked"/>
                  </w:sdtPr>
                  <w:sdtEndPr/>
                  <w:sdtContent>
                    <w:tc>
                      <w:tcPr>
                        <w:tcW w:w="1276" w:type="dxa"/>
                      </w:tcPr>
                      <w:p w14:paraId="0DBF726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-46,570,841.77</w:t>
                        </w:r>
                      </w:p>
                    </w:tc>
                  </w:sdtContent>
                </w:sdt>
                <w:sdt>
                  <w:sdtPr>
                    <w:rPr>
                      <w:rFonts w:ascii="Arial Narrow" w:hAnsi="Arial Narrow"/>
                      <w:sz w:val="16"/>
                      <w:szCs w:val="18"/>
                    </w:rPr>
                    <w:alias w:val="专项储备增减变动金额"/>
                    <w:tag w:val="_GBC_9ab4b6e8029c43fbb6ea9cfc45c1b327"/>
                    <w:id w:val="584582688"/>
                    <w:lock w:val="sdtLocked"/>
                  </w:sdtPr>
                  <w:sdtEndPr/>
                  <w:sdtContent>
                    <w:tc>
                      <w:tcPr>
                        <w:tcW w:w="1285" w:type="dxa"/>
                      </w:tcPr>
                      <w:p w14:paraId="04943A40"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11,444,450.95</w:t>
                        </w:r>
                      </w:p>
                    </w:tc>
                  </w:sdtContent>
                </w:sdt>
                <w:sdt>
                  <w:sdtPr>
                    <w:rPr>
                      <w:rFonts w:ascii="Arial Narrow" w:hAnsi="Arial Narrow"/>
                      <w:sz w:val="16"/>
                      <w:szCs w:val="18"/>
                    </w:rPr>
                    <w:alias w:val="盈余公积增减变动金额"/>
                    <w:tag w:val="_GBC_990b5aca47c440d38da9e89e7e1fd651"/>
                    <w:id w:val="1179934548"/>
                    <w:lock w:val="sdtLocked"/>
                  </w:sdtPr>
                  <w:sdtEndPr/>
                  <w:sdtContent>
                    <w:tc>
                      <w:tcPr>
                        <w:tcW w:w="1401" w:type="dxa"/>
                      </w:tcPr>
                      <w:p w14:paraId="458B6D82"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9,541,476.28</w:t>
                        </w:r>
                      </w:p>
                    </w:tc>
                  </w:sdtContent>
                </w:sdt>
                <w:sdt>
                  <w:sdtPr>
                    <w:rPr>
                      <w:rFonts w:ascii="Arial Narrow" w:hAnsi="Arial Narrow"/>
                      <w:sz w:val="16"/>
                      <w:szCs w:val="18"/>
                    </w:rPr>
                    <w:alias w:val="未分配利润增减变动金额"/>
                    <w:tag w:val="_GBC_cd64648544fe4e228ff6d9074578f3e0"/>
                    <w:id w:val="1795953171"/>
                    <w:lock w:val="sdtLocked"/>
                  </w:sdtPr>
                  <w:sdtEndPr/>
                  <w:sdtContent>
                    <w:tc>
                      <w:tcPr>
                        <w:tcW w:w="1401" w:type="dxa"/>
                      </w:tcPr>
                      <w:p w14:paraId="10F50047"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609,008,390.39</w:t>
                        </w:r>
                      </w:p>
                    </w:tc>
                  </w:sdtContent>
                </w:sdt>
                <w:sdt>
                  <w:sdtPr>
                    <w:rPr>
                      <w:rFonts w:ascii="Arial Narrow" w:hAnsi="Arial Narrow"/>
                      <w:sz w:val="16"/>
                      <w:szCs w:val="18"/>
                    </w:rPr>
                    <w:alias w:val="少数股东权益增减变动金额"/>
                    <w:tag w:val="_GBC_007653fd381a480694970176f77bf4be"/>
                    <w:id w:val="-1342233755"/>
                    <w:lock w:val="sdtLocked"/>
                  </w:sdtPr>
                  <w:sdtEndPr/>
                  <w:sdtContent>
                    <w:tc>
                      <w:tcPr>
                        <w:tcW w:w="1739" w:type="dxa"/>
                      </w:tcPr>
                      <w:p w14:paraId="2218546C"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293,834,545.52</w:t>
                        </w:r>
                      </w:p>
                    </w:tc>
                  </w:sdtContent>
                </w:sdt>
                <w:sdt>
                  <w:sdtPr>
                    <w:rPr>
                      <w:rFonts w:ascii="Arial Narrow" w:hAnsi="Arial Narrow"/>
                      <w:sz w:val="16"/>
                      <w:szCs w:val="18"/>
                    </w:rPr>
                    <w:alias w:val="股东权益合计增减变动金额"/>
                    <w:tag w:val="_GBC_4a83597b27e245c08d1f646b62d9dbb5"/>
                    <w:id w:val="530778107"/>
                    <w:lock w:val="sdtLocked"/>
                  </w:sdtPr>
                  <w:sdtEndPr/>
                  <w:sdtContent>
                    <w:tc>
                      <w:tcPr>
                        <w:tcW w:w="1765" w:type="dxa"/>
                      </w:tcPr>
                      <w:p w14:paraId="1A6B88A8"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2,297,148,123.17</w:t>
                        </w:r>
                      </w:p>
                    </w:tc>
                  </w:sdtContent>
                </w:sdt>
              </w:tr>
              <w:tr w:rsidR="00E35AB8" w14:paraId="55D2F260" w14:textId="77777777" w:rsidTr="00FA63DF">
                <w:tc>
                  <w:tcPr>
                    <w:tcW w:w="2563" w:type="dxa"/>
                  </w:tcPr>
                  <w:p w14:paraId="315FF03E" w14:textId="77777777" w:rsidR="00E35AB8" w:rsidRDefault="00E35AB8" w:rsidP="00034021">
                    <w:pPr>
                      <w:rPr>
                        <w:sz w:val="18"/>
                        <w:szCs w:val="18"/>
                      </w:rPr>
                    </w:pPr>
                    <w:r>
                      <w:rPr>
                        <w:rFonts w:hint="eastAsia"/>
                        <w:sz w:val="18"/>
                        <w:szCs w:val="18"/>
                      </w:rPr>
                      <w:t>（一）综合收益总额</w:t>
                    </w:r>
                  </w:p>
                </w:tc>
                <w:sdt>
                  <w:sdtPr>
                    <w:rPr>
                      <w:rFonts w:ascii="Arial Narrow" w:hAnsi="Arial Narrow"/>
                      <w:sz w:val="16"/>
                      <w:szCs w:val="18"/>
                    </w:rPr>
                    <w:alias w:val="综合收益总额导致股本变动金额"/>
                    <w:tag w:val="_GBC_c661fdcd7e114bf7bad08bb88fd5f9cd"/>
                    <w:id w:val="1951284865"/>
                    <w:lock w:val="sdtLocked"/>
                  </w:sdtPr>
                  <w:sdtEndPr/>
                  <w:sdtContent>
                    <w:tc>
                      <w:tcPr>
                        <w:tcW w:w="1257" w:type="dxa"/>
                      </w:tcPr>
                      <w:p w14:paraId="4890590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综合收益总额导致资本公积变动金额"/>
                    <w:tag w:val="_GBC_bbd680eed5e943a3ba023c53f8dbaef9"/>
                    <w:id w:val="572705644"/>
                    <w:lock w:val="sdtLocked"/>
                  </w:sdtPr>
                  <w:sdtEndPr/>
                  <w:sdtContent>
                    <w:tc>
                      <w:tcPr>
                        <w:tcW w:w="1353" w:type="dxa"/>
                      </w:tcPr>
                      <w:p w14:paraId="64B37D7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综合收益总额导致其他综合收益变动金额"/>
                    <w:tag w:val="_GBC_5d80154a31cc487a8fca2d0795d0767d"/>
                    <w:id w:val="1512558928"/>
                    <w:lock w:val="sdtLocked"/>
                  </w:sdtPr>
                  <w:sdtEndPr/>
                  <w:sdtContent>
                    <w:tc>
                      <w:tcPr>
                        <w:tcW w:w="1276" w:type="dxa"/>
                      </w:tcPr>
                      <w:p w14:paraId="54E0181D"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-46,570,841.77</w:t>
                        </w:r>
                      </w:p>
                    </w:tc>
                  </w:sdtContent>
                </w:sdt>
                <w:sdt>
                  <w:sdtPr>
                    <w:rPr>
                      <w:rFonts w:ascii="Arial Narrow" w:hAnsi="Arial Narrow"/>
                      <w:sz w:val="16"/>
                      <w:szCs w:val="18"/>
                    </w:rPr>
                    <w:alias w:val="综合收益总额导致专项储备变动金额"/>
                    <w:tag w:val="_GBC_ae8c844cb34845c3b16645d890c60706"/>
                    <w:id w:val="1454434153"/>
                    <w:lock w:val="sdtLocked"/>
                  </w:sdtPr>
                  <w:sdtEndPr/>
                  <w:sdtContent>
                    <w:tc>
                      <w:tcPr>
                        <w:tcW w:w="1285" w:type="dxa"/>
                      </w:tcPr>
                      <w:p w14:paraId="3409F5FD"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综合收益总额导致盈余公积变动金额"/>
                    <w:tag w:val="_GBC_10c37d120ee4436587ffa83db6b1e23d"/>
                    <w:id w:val="325330444"/>
                    <w:lock w:val="sdtLocked"/>
                  </w:sdtPr>
                  <w:sdtEndPr/>
                  <w:sdtContent>
                    <w:tc>
                      <w:tcPr>
                        <w:tcW w:w="1401" w:type="dxa"/>
                      </w:tcPr>
                      <w:p w14:paraId="7D2EC27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综合收益总额导致未分配利润变动金额"/>
                    <w:tag w:val="_GBC_9a7816da421b4e1db695bb9cae7c5700"/>
                    <w:id w:val="-387269727"/>
                    <w:lock w:val="sdtLocked"/>
                  </w:sdtPr>
                  <w:sdtEndPr/>
                  <w:sdtContent>
                    <w:tc>
                      <w:tcPr>
                        <w:tcW w:w="1401" w:type="dxa"/>
                      </w:tcPr>
                      <w:p w14:paraId="05E88F4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664,275,054.33</w:t>
                        </w:r>
                      </w:p>
                    </w:tc>
                  </w:sdtContent>
                </w:sdt>
                <w:sdt>
                  <w:sdtPr>
                    <w:rPr>
                      <w:rFonts w:ascii="Arial Narrow" w:hAnsi="Arial Narrow"/>
                      <w:sz w:val="16"/>
                      <w:szCs w:val="18"/>
                    </w:rPr>
                    <w:alias w:val="综合收益总额导致少数股东权益变动金额"/>
                    <w:tag w:val="_GBC_2fc71a86b75b4afcbb853fbc9b03ca38"/>
                    <w:id w:val="1645081551"/>
                    <w:lock w:val="sdtLocked"/>
                  </w:sdtPr>
                  <w:sdtEndPr/>
                  <w:sdtContent>
                    <w:tc>
                      <w:tcPr>
                        <w:tcW w:w="1739" w:type="dxa"/>
                      </w:tcPr>
                      <w:p w14:paraId="45CE5EE7"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-15,602,134.11</w:t>
                        </w:r>
                      </w:p>
                    </w:tc>
                  </w:sdtContent>
                </w:sdt>
                <w:sdt>
                  <w:sdtPr>
                    <w:rPr>
                      <w:rFonts w:ascii="Arial Narrow" w:hAnsi="Arial Narrow"/>
                      <w:sz w:val="16"/>
                      <w:szCs w:val="18"/>
                    </w:rPr>
                    <w:alias w:val="综合收益总额导致股东权益合计变动金额"/>
                    <w:tag w:val="_GBC_35079ff902314600ae5ae7133bfbad35"/>
                    <w:id w:val="-873376988"/>
                    <w:lock w:val="sdtLocked"/>
                  </w:sdtPr>
                  <w:sdtEndPr/>
                  <w:sdtContent>
                    <w:tc>
                      <w:tcPr>
                        <w:tcW w:w="1765" w:type="dxa"/>
                      </w:tcPr>
                      <w:p w14:paraId="191BAD4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602,102,078.45</w:t>
                        </w:r>
                      </w:p>
                    </w:tc>
                  </w:sdtContent>
                </w:sdt>
              </w:tr>
              <w:tr w:rsidR="00E35AB8" w14:paraId="075E6711" w14:textId="77777777" w:rsidTr="00FA63DF">
                <w:tc>
                  <w:tcPr>
                    <w:tcW w:w="2563" w:type="dxa"/>
                  </w:tcPr>
                  <w:p w14:paraId="18A94390" w14:textId="77777777" w:rsidR="00E35AB8" w:rsidRDefault="00E35AB8" w:rsidP="00034021">
                    <w:pPr>
                      <w:rPr>
                        <w:sz w:val="18"/>
                        <w:szCs w:val="18"/>
                      </w:rPr>
                    </w:pPr>
                    <w:r>
                      <w:rPr>
                        <w:sz w:val="18"/>
                        <w:szCs w:val="18"/>
                      </w:rPr>
                      <w:t>（</w:t>
                    </w:r>
                    <w:r>
                      <w:rPr>
                        <w:rFonts w:hint="eastAsia"/>
                        <w:sz w:val="18"/>
                        <w:szCs w:val="18"/>
                      </w:rPr>
                      <w:t>二</w:t>
                    </w:r>
                    <w:r>
                      <w:rPr>
                        <w:sz w:val="18"/>
                        <w:szCs w:val="18"/>
                      </w:rPr>
                      <w:t>）所有者投入和减少资本</w:t>
                    </w:r>
                  </w:p>
                </w:tc>
                <w:sdt>
                  <w:sdtPr>
                    <w:rPr>
                      <w:rFonts w:ascii="Arial Narrow" w:hAnsi="Arial Narrow"/>
                      <w:sz w:val="16"/>
                      <w:szCs w:val="18"/>
                    </w:rPr>
                    <w:alias w:val="所有者投入和减少资本导致实收资本（或股本）净额变动金额"/>
                    <w:tag w:val="_GBC_c7fc3fe916e2471c95b62a8d5367c414"/>
                    <w:id w:val="-482937363"/>
                    <w:lock w:val="sdtLocked"/>
                  </w:sdtPr>
                  <w:sdtEndPr/>
                  <w:sdtContent>
                    <w:tc>
                      <w:tcPr>
                        <w:tcW w:w="1257" w:type="dxa"/>
                      </w:tcPr>
                      <w:p w14:paraId="3091BA5D"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76,208,025.00</w:t>
                        </w:r>
                      </w:p>
                    </w:tc>
                  </w:sdtContent>
                </w:sdt>
                <w:sdt>
                  <w:sdtPr>
                    <w:rPr>
                      <w:rFonts w:ascii="Arial Narrow" w:hAnsi="Arial Narrow"/>
                      <w:sz w:val="16"/>
                      <w:szCs w:val="18"/>
                    </w:rPr>
                    <w:alias w:val="所有者投入和减少资本导致资本公积变动金额"/>
                    <w:tag w:val="_GBC_27f982b32106414ba21f8c2c8221f466"/>
                    <w:id w:val="-352808765"/>
                    <w:lock w:val="sdtLocked"/>
                  </w:sdtPr>
                  <w:sdtEndPr/>
                  <w:sdtContent>
                    <w:tc>
                      <w:tcPr>
                        <w:tcW w:w="1353" w:type="dxa"/>
                      </w:tcPr>
                      <w:p w14:paraId="61A74D76"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1,343,682,076.80</w:t>
                        </w:r>
                      </w:p>
                    </w:tc>
                  </w:sdtContent>
                </w:sdt>
                <w:sdt>
                  <w:sdtPr>
                    <w:rPr>
                      <w:rFonts w:ascii="Arial Narrow" w:hAnsi="Arial Narrow"/>
                      <w:sz w:val="16"/>
                      <w:szCs w:val="18"/>
                    </w:rPr>
                    <w:alias w:val="所有者投入和减少资本导致其他综合收益变动金额"/>
                    <w:tag w:val="_GBC_7096cd70abb34e0f9affbb8fd00e7f05"/>
                    <w:id w:val="-168405973"/>
                    <w:lock w:val="sdtLocked"/>
                  </w:sdtPr>
                  <w:sdtEndPr/>
                  <w:sdtContent>
                    <w:tc>
                      <w:tcPr>
                        <w:tcW w:w="1276" w:type="dxa"/>
                      </w:tcPr>
                      <w:p w14:paraId="6A53933D"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专项储备变动金额"/>
                    <w:tag w:val="_GBC_8def970b180a4090b169224fb7af132d"/>
                    <w:id w:val="1515959367"/>
                    <w:lock w:val="sdtLocked"/>
                  </w:sdtPr>
                  <w:sdtEndPr/>
                  <w:sdtContent>
                    <w:tc>
                      <w:tcPr>
                        <w:tcW w:w="1285" w:type="dxa"/>
                      </w:tcPr>
                      <w:p w14:paraId="2344702A"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盈余公积变动金额"/>
                    <w:tag w:val="_GBC_d3805221fe5445a38db6432c15320b3e"/>
                    <w:id w:val="1967471250"/>
                    <w:lock w:val="sdtLocked"/>
                  </w:sdtPr>
                  <w:sdtEndPr/>
                  <w:sdtContent>
                    <w:tc>
                      <w:tcPr>
                        <w:tcW w:w="1401" w:type="dxa"/>
                      </w:tcPr>
                      <w:p w14:paraId="138FCF6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未分配利润变动金额"/>
                    <w:tag w:val="_GBC_d4eb7efa39f147beb4e7af97bf016c83"/>
                    <w:id w:val="1345597647"/>
                    <w:lock w:val="sdtLocked"/>
                  </w:sdtPr>
                  <w:sdtEndPr/>
                  <w:sdtContent>
                    <w:tc>
                      <w:tcPr>
                        <w:tcW w:w="1401" w:type="dxa"/>
                      </w:tcPr>
                      <w:p w14:paraId="0F147B9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投入和减少资本导致少数股东权益变动金额"/>
                    <w:tag w:val="_GBC_95ae8980eb034b729998b44929073851"/>
                    <w:id w:val="-879777842"/>
                    <w:lock w:val="sdtLocked"/>
                  </w:sdtPr>
                  <w:sdtEndPr/>
                  <w:sdtContent>
                    <w:tc>
                      <w:tcPr>
                        <w:tcW w:w="1739" w:type="dxa"/>
                      </w:tcPr>
                      <w:p w14:paraId="1FD5E2D1"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312,856,899.34</w:t>
                        </w:r>
                      </w:p>
                    </w:tc>
                  </w:sdtContent>
                </w:sdt>
                <w:sdt>
                  <w:sdtPr>
                    <w:rPr>
                      <w:rFonts w:ascii="Arial Narrow" w:hAnsi="Arial Narrow"/>
                      <w:sz w:val="16"/>
                      <w:szCs w:val="18"/>
                    </w:rPr>
                    <w:alias w:val="所有者投入和减少资本导致股东权益合计变动金额"/>
                    <w:tag w:val="_GBC_b95904aab6b142d9a5f15f9617fbebec"/>
                    <w:id w:val="-197627040"/>
                    <w:lock w:val="sdtLocked"/>
                  </w:sdtPr>
                  <w:sdtEndPr/>
                  <w:sdtContent>
                    <w:tc>
                      <w:tcPr>
                        <w:tcW w:w="1765" w:type="dxa"/>
                      </w:tcPr>
                      <w:p w14:paraId="6B6B1DAD"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1,732,747,001.14</w:t>
                        </w:r>
                      </w:p>
                    </w:tc>
                  </w:sdtContent>
                </w:sdt>
              </w:tr>
              <w:tr w:rsidR="00E35AB8" w14:paraId="5613FB91" w14:textId="77777777" w:rsidTr="00FA63DF">
                <w:tc>
                  <w:tcPr>
                    <w:tcW w:w="2563" w:type="dxa"/>
                  </w:tcPr>
                  <w:p w14:paraId="4BA4BC56" w14:textId="77777777" w:rsidR="00E35AB8" w:rsidRDefault="00E35AB8" w:rsidP="00034021">
                    <w:pPr>
                      <w:rPr>
                        <w:sz w:val="18"/>
                        <w:szCs w:val="18"/>
                      </w:rPr>
                    </w:pPr>
                    <w:r>
                      <w:rPr>
                        <w:rFonts w:hint="eastAsia"/>
                        <w:sz w:val="18"/>
                        <w:szCs w:val="18"/>
                      </w:rPr>
                      <w:lastRenderedPageBreak/>
                      <w:t>1．股东投入的普通股</w:t>
                    </w:r>
                  </w:p>
                </w:tc>
                <w:sdt>
                  <w:sdtPr>
                    <w:rPr>
                      <w:rFonts w:ascii="Arial Narrow" w:hAnsi="Arial Narrow"/>
                      <w:sz w:val="16"/>
                      <w:szCs w:val="18"/>
                    </w:rPr>
                    <w:alias w:val="股东投入的普通股导致股本变动金额"/>
                    <w:tag w:val="_GBC_33bed2a1b4844d7bbb9ee2e125567606"/>
                    <w:id w:val="-1962026553"/>
                    <w:lock w:val="sdtLocked"/>
                  </w:sdtPr>
                  <w:sdtEndPr/>
                  <w:sdtContent>
                    <w:tc>
                      <w:tcPr>
                        <w:tcW w:w="1257" w:type="dxa"/>
                      </w:tcPr>
                      <w:p w14:paraId="09D9FBD3"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76,208,025.00</w:t>
                        </w:r>
                      </w:p>
                    </w:tc>
                  </w:sdtContent>
                </w:sdt>
                <w:sdt>
                  <w:sdtPr>
                    <w:rPr>
                      <w:rFonts w:ascii="Arial Narrow" w:hAnsi="Arial Narrow"/>
                      <w:sz w:val="16"/>
                      <w:szCs w:val="18"/>
                    </w:rPr>
                    <w:alias w:val="股东投入的普通股导致资本公积变动金额"/>
                    <w:tag w:val="_GBC_07781c78504542688475a98e4e1b03ea"/>
                    <w:id w:val="338357012"/>
                    <w:lock w:val="sdtLocked"/>
                  </w:sdtPr>
                  <w:sdtEndPr/>
                  <w:sdtContent>
                    <w:tc>
                      <w:tcPr>
                        <w:tcW w:w="1353" w:type="dxa"/>
                      </w:tcPr>
                      <w:p w14:paraId="0A9E7332"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921,262,075.00</w:t>
                        </w:r>
                      </w:p>
                    </w:tc>
                  </w:sdtContent>
                </w:sdt>
                <w:sdt>
                  <w:sdtPr>
                    <w:rPr>
                      <w:rFonts w:ascii="Arial Narrow" w:hAnsi="Arial Narrow"/>
                      <w:sz w:val="16"/>
                      <w:szCs w:val="18"/>
                    </w:rPr>
                    <w:alias w:val="股东投入的普通股导致其他综合收益变动金额"/>
                    <w:tag w:val="_GBC_2a09f7bcced1447db8bee62862c2b326"/>
                    <w:id w:val="-615913366"/>
                    <w:lock w:val="sdtLocked"/>
                  </w:sdtPr>
                  <w:sdtEndPr/>
                  <w:sdtContent>
                    <w:tc>
                      <w:tcPr>
                        <w:tcW w:w="1276" w:type="dxa"/>
                      </w:tcPr>
                      <w:p w14:paraId="7BB5F8B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股东投入的普通股导致专项储备变动金额"/>
                    <w:tag w:val="_GBC_e7984aca55a84aabad3e422422da01cf"/>
                    <w:id w:val="-1872602491"/>
                    <w:lock w:val="sdtLocked"/>
                  </w:sdtPr>
                  <w:sdtEndPr/>
                  <w:sdtContent>
                    <w:tc>
                      <w:tcPr>
                        <w:tcW w:w="1285" w:type="dxa"/>
                      </w:tcPr>
                      <w:p w14:paraId="0F135D2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股东投入的普通股导致盈余公积变动金额"/>
                    <w:tag w:val="_GBC_1ada37726e2946538dd9f68eb9692892"/>
                    <w:id w:val="-281187647"/>
                    <w:lock w:val="sdtLocked"/>
                  </w:sdtPr>
                  <w:sdtEndPr/>
                  <w:sdtContent>
                    <w:tc>
                      <w:tcPr>
                        <w:tcW w:w="1401" w:type="dxa"/>
                      </w:tcPr>
                      <w:p w14:paraId="74E8439A"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股东投入的普通股导致未分配利润变动金额"/>
                    <w:tag w:val="_GBC_8072d8f8265c4498a3b35916bb192ac5"/>
                    <w:id w:val="-1066957381"/>
                    <w:lock w:val="sdtLocked"/>
                  </w:sdtPr>
                  <w:sdtEndPr/>
                  <w:sdtContent>
                    <w:tc>
                      <w:tcPr>
                        <w:tcW w:w="1401" w:type="dxa"/>
                      </w:tcPr>
                      <w:p w14:paraId="0D7666E1"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股东投入的普通股导致少数股东权益变动金额"/>
                    <w:tag w:val="_GBC_4f68fa14c87e4efdb3c757ffa4a86a21"/>
                    <w:id w:val="-967130880"/>
                    <w:lock w:val="sdtLocked"/>
                  </w:sdtPr>
                  <w:sdtEndPr/>
                  <w:sdtContent>
                    <w:tc>
                      <w:tcPr>
                        <w:tcW w:w="1739" w:type="dxa"/>
                      </w:tcPr>
                      <w:p w14:paraId="12558A00"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312,856,899.34</w:t>
                        </w:r>
                      </w:p>
                    </w:tc>
                  </w:sdtContent>
                </w:sdt>
                <w:sdt>
                  <w:sdtPr>
                    <w:rPr>
                      <w:rFonts w:ascii="Arial Narrow" w:hAnsi="Arial Narrow"/>
                      <w:sz w:val="16"/>
                      <w:szCs w:val="18"/>
                    </w:rPr>
                    <w:alias w:val="股东投入的普通股导致股东权益合计变动金额"/>
                    <w:tag w:val="_GBC_f5a8ff08a2e640569889d2b37e30a3c5"/>
                    <w:id w:val="-2097926288"/>
                    <w:lock w:val="sdtLocked"/>
                  </w:sdtPr>
                  <w:sdtEndPr/>
                  <w:sdtContent>
                    <w:tc>
                      <w:tcPr>
                        <w:tcW w:w="1765" w:type="dxa"/>
                      </w:tcPr>
                      <w:p w14:paraId="769BE7A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1,310,326,999.34</w:t>
                        </w:r>
                      </w:p>
                    </w:tc>
                  </w:sdtContent>
                </w:sdt>
              </w:tr>
              <w:tr w:rsidR="00E35AB8" w14:paraId="5322AFEC" w14:textId="77777777" w:rsidTr="00FA63DF">
                <w:tc>
                  <w:tcPr>
                    <w:tcW w:w="2563" w:type="dxa"/>
                  </w:tcPr>
                  <w:p w14:paraId="57A6BF2B" w14:textId="77777777" w:rsidR="00E35AB8" w:rsidRDefault="00E35AB8" w:rsidP="00034021">
                    <w:pPr>
                      <w:rPr>
                        <w:sz w:val="18"/>
                        <w:szCs w:val="18"/>
                      </w:rPr>
                    </w:pPr>
                    <w:r>
                      <w:rPr>
                        <w:rFonts w:hint="eastAsia"/>
                        <w:sz w:val="18"/>
                        <w:szCs w:val="18"/>
                      </w:rPr>
                      <w:t>2．其他权益工具持有者投入资本</w:t>
                    </w:r>
                  </w:p>
                </w:tc>
                <w:sdt>
                  <w:sdtPr>
                    <w:rPr>
                      <w:rFonts w:ascii="Arial Narrow" w:hAnsi="Arial Narrow"/>
                      <w:sz w:val="16"/>
                      <w:szCs w:val="18"/>
                    </w:rPr>
                    <w:alias w:val="其他权益工具持有者投入资本导致股本变动金额"/>
                    <w:tag w:val="_GBC_b1a5eb1cfa38438eb6d14aa9cc5222fd"/>
                    <w:id w:val="1059284654"/>
                    <w:lock w:val="sdtLocked"/>
                    <w:showingPlcHdr/>
                  </w:sdtPr>
                  <w:sdtEndPr/>
                  <w:sdtContent>
                    <w:tc>
                      <w:tcPr>
                        <w:tcW w:w="1257" w:type="dxa"/>
                      </w:tcPr>
                      <w:p w14:paraId="3300B821"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资本公积变动金额"/>
                    <w:tag w:val="_GBC_3feb46c14e4046b4b8f65b0e91739977"/>
                    <w:id w:val="1772052075"/>
                    <w:lock w:val="sdtLocked"/>
                    <w:showingPlcHdr/>
                  </w:sdtPr>
                  <w:sdtEndPr/>
                  <w:sdtContent>
                    <w:tc>
                      <w:tcPr>
                        <w:tcW w:w="1353" w:type="dxa"/>
                      </w:tcPr>
                      <w:p w14:paraId="3DA485DB"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其他综合收益变动金额"/>
                    <w:tag w:val="_GBC_ef79bfe76ae74fef852fdaf522215abc"/>
                    <w:id w:val="-2056450920"/>
                    <w:lock w:val="sdtLocked"/>
                    <w:showingPlcHdr/>
                  </w:sdtPr>
                  <w:sdtEndPr/>
                  <w:sdtContent>
                    <w:tc>
                      <w:tcPr>
                        <w:tcW w:w="1276" w:type="dxa"/>
                      </w:tcPr>
                      <w:p w14:paraId="6BB0016A"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专项储备变动金额"/>
                    <w:tag w:val="_GBC_073ffff1e6a547fd95d41e7986688671"/>
                    <w:id w:val="1821465110"/>
                    <w:lock w:val="sdtLocked"/>
                    <w:showingPlcHdr/>
                  </w:sdtPr>
                  <w:sdtEndPr/>
                  <w:sdtContent>
                    <w:tc>
                      <w:tcPr>
                        <w:tcW w:w="1285" w:type="dxa"/>
                      </w:tcPr>
                      <w:p w14:paraId="5A333E0F"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盈余公积变动金额"/>
                    <w:tag w:val="_GBC_0c3360c40a9f4b2096b65d996a0c95ca"/>
                    <w:id w:val="1329796930"/>
                    <w:lock w:val="sdtLocked"/>
                    <w:showingPlcHdr/>
                  </w:sdtPr>
                  <w:sdtEndPr/>
                  <w:sdtContent>
                    <w:tc>
                      <w:tcPr>
                        <w:tcW w:w="1401" w:type="dxa"/>
                      </w:tcPr>
                      <w:p w14:paraId="7AE0BDB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未分配利润变动金额"/>
                    <w:tag w:val="_GBC_01bbb7b9789a41178cdc55b39937c3cf"/>
                    <w:id w:val="-2126832755"/>
                    <w:lock w:val="sdtLocked"/>
                    <w:showingPlcHdr/>
                  </w:sdtPr>
                  <w:sdtEndPr/>
                  <w:sdtContent>
                    <w:tc>
                      <w:tcPr>
                        <w:tcW w:w="1401" w:type="dxa"/>
                      </w:tcPr>
                      <w:p w14:paraId="1ADAB70D"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其他权益工具持有者投入资本导致少数股东权益变动金额"/>
                    <w:tag w:val="_GBC_2665a645a2194307b4cd29cdcd7b5778"/>
                    <w:id w:val="1253706936"/>
                    <w:lock w:val="sdtLocked"/>
                  </w:sdtPr>
                  <w:sdtEndPr/>
                  <w:sdtContent>
                    <w:tc>
                      <w:tcPr>
                        <w:tcW w:w="1739" w:type="dxa"/>
                      </w:tcPr>
                      <w:p w14:paraId="53AD2F95"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权益工具持有者投入资本导致股东权益合计变动金额"/>
                    <w:tag w:val="_GBC_868e58d601614fd1863ce77aad5956ed"/>
                    <w:id w:val="1088655331"/>
                    <w:lock w:val="sdtLocked"/>
                  </w:sdtPr>
                  <w:sdtEndPr/>
                  <w:sdtContent>
                    <w:tc>
                      <w:tcPr>
                        <w:tcW w:w="1765" w:type="dxa"/>
                      </w:tcPr>
                      <w:p w14:paraId="36075A5F" w14:textId="77777777" w:rsidR="00E35AB8" w:rsidRPr="00FA63DF" w:rsidRDefault="00E35AB8" w:rsidP="00034021">
                        <w:pPr>
                          <w:jc w:val="right"/>
                          <w:rPr>
                            <w:rFonts w:ascii="Arial Narrow" w:hAnsi="Arial Narrow"/>
                            <w:sz w:val="16"/>
                            <w:szCs w:val="18"/>
                          </w:rPr>
                        </w:pPr>
                      </w:p>
                    </w:tc>
                  </w:sdtContent>
                </w:sdt>
              </w:tr>
              <w:tr w:rsidR="00E35AB8" w14:paraId="2536FA6A" w14:textId="77777777" w:rsidTr="00FA63DF">
                <w:tc>
                  <w:tcPr>
                    <w:tcW w:w="2563" w:type="dxa"/>
                  </w:tcPr>
                  <w:p w14:paraId="74C3E086" w14:textId="77777777" w:rsidR="00E35AB8" w:rsidRDefault="00E35AB8" w:rsidP="00034021">
                    <w:pPr>
                      <w:rPr>
                        <w:sz w:val="18"/>
                        <w:szCs w:val="18"/>
                      </w:rPr>
                    </w:pPr>
                    <w:r>
                      <w:rPr>
                        <w:rFonts w:hint="eastAsia"/>
                        <w:sz w:val="18"/>
                        <w:szCs w:val="18"/>
                      </w:rPr>
                      <w:t>3</w:t>
                    </w:r>
                    <w:r>
                      <w:rPr>
                        <w:sz w:val="18"/>
                        <w:szCs w:val="18"/>
                      </w:rPr>
                      <w:t>．股份支付计入所有者权益的金额</w:t>
                    </w:r>
                  </w:p>
                </w:tc>
                <w:sdt>
                  <w:sdtPr>
                    <w:rPr>
                      <w:rFonts w:ascii="Arial Narrow" w:hAnsi="Arial Narrow"/>
                      <w:sz w:val="16"/>
                      <w:szCs w:val="18"/>
                    </w:rPr>
                    <w:alias w:val="股份支付计入所有者权益的金额导致实收资本（或股本）净额变动金额"/>
                    <w:tag w:val="_GBC_0d13bc1dd1794b0dbea3b911b9bb8d56"/>
                    <w:id w:val="1229115116"/>
                    <w:lock w:val="sdtLocked"/>
                    <w:showingPlcHdr/>
                  </w:sdtPr>
                  <w:sdtEndPr/>
                  <w:sdtContent>
                    <w:tc>
                      <w:tcPr>
                        <w:tcW w:w="1257" w:type="dxa"/>
                      </w:tcPr>
                      <w:p w14:paraId="1989752F"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资本公积变动金额"/>
                    <w:tag w:val="_GBC_d05289c942ce48619d4716f188123e92"/>
                    <w:id w:val="-1558933694"/>
                    <w:lock w:val="sdtLocked"/>
                    <w:showingPlcHdr/>
                  </w:sdtPr>
                  <w:sdtEndPr/>
                  <w:sdtContent>
                    <w:tc>
                      <w:tcPr>
                        <w:tcW w:w="1353" w:type="dxa"/>
                      </w:tcPr>
                      <w:p w14:paraId="4961535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其他综合收益变动金额"/>
                    <w:tag w:val="_GBC_62e63f5038924be7b4cb16ca77dbeb55"/>
                    <w:id w:val="1133603739"/>
                    <w:lock w:val="sdtLocked"/>
                    <w:showingPlcHdr/>
                  </w:sdtPr>
                  <w:sdtEndPr/>
                  <w:sdtContent>
                    <w:tc>
                      <w:tcPr>
                        <w:tcW w:w="1276" w:type="dxa"/>
                      </w:tcPr>
                      <w:p w14:paraId="35C6B3C1"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专项储备变动金额"/>
                    <w:tag w:val="_GBC_1995ebf5dcdf479f9053d9adc8a06047"/>
                    <w:id w:val="1786073367"/>
                    <w:lock w:val="sdtLocked"/>
                    <w:showingPlcHdr/>
                  </w:sdtPr>
                  <w:sdtEndPr/>
                  <w:sdtContent>
                    <w:tc>
                      <w:tcPr>
                        <w:tcW w:w="1285" w:type="dxa"/>
                      </w:tcPr>
                      <w:p w14:paraId="22EABEB8"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盈余公积变动金额"/>
                    <w:tag w:val="_GBC_91deb7784b4f4833a6d29bf6a24e55b1"/>
                    <w:id w:val="1127365113"/>
                    <w:lock w:val="sdtLocked"/>
                    <w:showingPlcHdr/>
                  </w:sdtPr>
                  <w:sdtEndPr/>
                  <w:sdtContent>
                    <w:tc>
                      <w:tcPr>
                        <w:tcW w:w="1401" w:type="dxa"/>
                      </w:tcPr>
                      <w:p w14:paraId="22A356E3"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未分配利润变动金额"/>
                    <w:tag w:val="_GBC_d7d13917fb1c4c5a84637de8423fa3f8"/>
                    <w:id w:val="1285701274"/>
                    <w:lock w:val="sdtLocked"/>
                    <w:showingPlcHdr/>
                  </w:sdtPr>
                  <w:sdtEndPr/>
                  <w:sdtContent>
                    <w:tc>
                      <w:tcPr>
                        <w:tcW w:w="1401" w:type="dxa"/>
                      </w:tcPr>
                      <w:p w14:paraId="6F490539"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 xml:space="preserve">     </w:t>
                        </w:r>
                      </w:p>
                    </w:tc>
                  </w:sdtContent>
                </w:sdt>
                <w:sdt>
                  <w:sdtPr>
                    <w:rPr>
                      <w:rFonts w:ascii="Arial Narrow" w:hAnsi="Arial Narrow"/>
                      <w:sz w:val="16"/>
                      <w:szCs w:val="18"/>
                    </w:rPr>
                    <w:alias w:val="股份支付计入所有者权益的金额导致少数股东权益变动金额"/>
                    <w:tag w:val="_GBC_b312e0b21b524839bc3c5118410ccb47"/>
                    <w:id w:val="-350023238"/>
                    <w:lock w:val="sdtLocked"/>
                  </w:sdtPr>
                  <w:sdtEndPr/>
                  <w:sdtContent>
                    <w:tc>
                      <w:tcPr>
                        <w:tcW w:w="1739" w:type="dxa"/>
                      </w:tcPr>
                      <w:p w14:paraId="5F5A55D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股份支付计入所有者权益的金额导致股东权益合计变动金额"/>
                    <w:tag w:val="_GBC_e19f055a60fe487786be714c34cbe8a4"/>
                    <w:id w:val="1545101941"/>
                    <w:lock w:val="sdtLocked"/>
                  </w:sdtPr>
                  <w:sdtEndPr/>
                  <w:sdtContent>
                    <w:tc>
                      <w:tcPr>
                        <w:tcW w:w="1765" w:type="dxa"/>
                      </w:tcPr>
                      <w:p w14:paraId="279BF5F2" w14:textId="77777777" w:rsidR="00E35AB8" w:rsidRPr="00FA63DF" w:rsidRDefault="00E35AB8" w:rsidP="00034021">
                        <w:pPr>
                          <w:jc w:val="right"/>
                          <w:rPr>
                            <w:rFonts w:ascii="Arial Narrow" w:hAnsi="Arial Narrow"/>
                            <w:sz w:val="16"/>
                            <w:szCs w:val="18"/>
                          </w:rPr>
                        </w:pPr>
                      </w:p>
                    </w:tc>
                  </w:sdtContent>
                </w:sdt>
              </w:tr>
              <w:tr w:rsidR="00E35AB8" w14:paraId="6E643241" w14:textId="77777777" w:rsidTr="00FA63DF">
                <w:tc>
                  <w:tcPr>
                    <w:tcW w:w="2563" w:type="dxa"/>
                  </w:tcPr>
                  <w:p w14:paraId="49318282" w14:textId="77777777" w:rsidR="00E35AB8" w:rsidRDefault="00E35AB8" w:rsidP="00034021">
                    <w:pPr>
                      <w:rPr>
                        <w:sz w:val="18"/>
                        <w:szCs w:val="18"/>
                      </w:rPr>
                    </w:pPr>
                    <w:r>
                      <w:rPr>
                        <w:rFonts w:hint="eastAsia"/>
                        <w:sz w:val="18"/>
                        <w:szCs w:val="18"/>
                      </w:rPr>
                      <w:t>4</w:t>
                    </w:r>
                    <w:r>
                      <w:rPr>
                        <w:sz w:val="18"/>
                        <w:szCs w:val="18"/>
                      </w:rPr>
                      <w:t>．其他</w:t>
                    </w:r>
                  </w:p>
                </w:tc>
                <w:sdt>
                  <w:sdtPr>
                    <w:rPr>
                      <w:rFonts w:ascii="Arial Narrow" w:hAnsi="Arial Narrow"/>
                      <w:sz w:val="16"/>
                      <w:szCs w:val="18"/>
                    </w:rPr>
                    <w:alias w:val="其他所有者投入和减少资本导致实收资本（或股本）净额变动金额"/>
                    <w:tag w:val="_GBC_77236ae3f7d34d72ad7593afe7f8e30a"/>
                    <w:id w:val="1914497881"/>
                    <w:lock w:val="sdtLocked"/>
                  </w:sdtPr>
                  <w:sdtEndPr/>
                  <w:sdtContent>
                    <w:tc>
                      <w:tcPr>
                        <w:tcW w:w="1257" w:type="dxa"/>
                      </w:tcPr>
                      <w:p w14:paraId="0B689271"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资本公积变动金额"/>
                    <w:tag w:val="_GBC_a56bf5e426f64c3c8df4b3dc2ff2e39a"/>
                    <w:id w:val="667989676"/>
                    <w:lock w:val="sdtLocked"/>
                  </w:sdtPr>
                  <w:sdtEndPr/>
                  <w:sdtContent>
                    <w:tc>
                      <w:tcPr>
                        <w:tcW w:w="1353" w:type="dxa"/>
                      </w:tcPr>
                      <w:p w14:paraId="45C6AB07"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422,420,001.80</w:t>
                        </w:r>
                      </w:p>
                    </w:tc>
                  </w:sdtContent>
                </w:sdt>
                <w:sdt>
                  <w:sdtPr>
                    <w:rPr>
                      <w:rFonts w:ascii="Arial Narrow" w:hAnsi="Arial Narrow"/>
                      <w:sz w:val="16"/>
                      <w:szCs w:val="18"/>
                    </w:rPr>
                    <w:alias w:val="其他所有者投入和减少资本导致其他综合收益变动金额"/>
                    <w:tag w:val="_GBC_0dae0dc02a894eeab53571f5d403eee3"/>
                    <w:id w:val="1492907041"/>
                    <w:lock w:val="sdtLocked"/>
                  </w:sdtPr>
                  <w:sdtEndPr/>
                  <w:sdtContent>
                    <w:tc>
                      <w:tcPr>
                        <w:tcW w:w="1276" w:type="dxa"/>
                      </w:tcPr>
                      <w:p w14:paraId="719C0B4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专项储备变动金额"/>
                    <w:tag w:val="_GBC_5c98fd55c5cd43b4bcd919ff7cb58dec"/>
                    <w:id w:val="-24721310"/>
                    <w:lock w:val="sdtLocked"/>
                  </w:sdtPr>
                  <w:sdtEndPr/>
                  <w:sdtContent>
                    <w:tc>
                      <w:tcPr>
                        <w:tcW w:w="1285" w:type="dxa"/>
                      </w:tcPr>
                      <w:p w14:paraId="0A6A680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盈余公积变动金额"/>
                    <w:tag w:val="_GBC_83fa8b1383724af9a770f9add47d75ad"/>
                    <w:id w:val="-1178422193"/>
                    <w:lock w:val="sdtLocked"/>
                  </w:sdtPr>
                  <w:sdtEndPr/>
                  <w:sdtContent>
                    <w:tc>
                      <w:tcPr>
                        <w:tcW w:w="1401" w:type="dxa"/>
                      </w:tcPr>
                      <w:p w14:paraId="2F26CE4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未分配利润变动金额"/>
                    <w:tag w:val="_GBC_35bf9b4c51a24999b9541842a1e7fb47"/>
                    <w:id w:val="-1766535655"/>
                    <w:lock w:val="sdtLocked"/>
                  </w:sdtPr>
                  <w:sdtEndPr/>
                  <w:sdtContent>
                    <w:tc>
                      <w:tcPr>
                        <w:tcW w:w="1401" w:type="dxa"/>
                      </w:tcPr>
                      <w:p w14:paraId="7EC3866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少数股东权益变动金额"/>
                    <w:tag w:val="_GBC_f6975349d6064c8cb8f0e9ad493edb19"/>
                    <w:id w:val="-290126545"/>
                    <w:lock w:val="sdtLocked"/>
                  </w:sdtPr>
                  <w:sdtEndPr/>
                  <w:sdtContent>
                    <w:tc>
                      <w:tcPr>
                        <w:tcW w:w="1739" w:type="dxa"/>
                      </w:tcPr>
                      <w:p w14:paraId="2E0801C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投入和减少资本导致股东权益合计变动金额"/>
                    <w:tag w:val="_GBC_77a2f11e0e334f3a8413109bca6b93c4"/>
                    <w:id w:val="591365224"/>
                    <w:lock w:val="sdtLocked"/>
                  </w:sdtPr>
                  <w:sdtEndPr/>
                  <w:sdtContent>
                    <w:tc>
                      <w:tcPr>
                        <w:tcW w:w="1765" w:type="dxa"/>
                      </w:tcPr>
                      <w:p w14:paraId="0437DE9F"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422,420,001.80</w:t>
                        </w:r>
                      </w:p>
                    </w:tc>
                  </w:sdtContent>
                </w:sdt>
              </w:tr>
              <w:tr w:rsidR="00E35AB8" w14:paraId="0CAFF112" w14:textId="77777777" w:rsidTr="00FA63DF">
                <w:tc>
                  <w:tcPr>
                    <w:tcW w:w="2563" w:type="dxa"/>
                  </w:tcPr>
                  <w:p w14:paraId="14E8E62C" w14:textId="77777777" w:rsidR="00E35AB8" w:rsidRDefault="00E35AB8" w:rsidP="00034021">
                    <w:pPr>
                      <w:rPr>
                        <w:sz w:val="18"/>
                        <w:szCs w:val="18"/>
                      </w:rPr>
                    </w:pPr>
                    <w:r>
                      <w:rPr>
                        <w:sz w:val="18"/>
                        <w:szCs w:val="18"/>
                      </w:rPr>
                      <w:t>（</w:t>
                    </w:r>
                    <w:r>
                      <w:rPr>
                        <w:rFonts w:hint="eastAsia"/>
                        <w:sz w:val="18"/>
                        <w:szCs w:val="18"/>
                      </w:rPr>
                      <w:t>三</w:t>
                    </w:r>
                    <w:r>
                      <w:rPr>
                        <w:sz w:val="18"/>
                        <w:szCs w:val="18"/>
                      </w:rPr>
                      <w:t>）利润分配</w:t>
                    </w:r>
                  </w:p>
                </w:tc>
                <w:sdt>
                  <w:sdtPr>
                    <w:rPr>
                      <w:rFonts w:ascii="Arial Narrow" w:hAnsi="Arial Narrow"/>
                      <w:sz w:val="16"/>
                      <w:szCs w:val="18"/>
                    </w:rPr>
                    <w:alias w:val="利润分配导致实收资本（或股本）净额变动金额"/>
                    <w:tag w:val="_GBC_4515f8c0a02342a0aca3c7b0a872f0ef"/>
                    <w:id w:val="-497969236"/>
                    <w:lock w:val="sdtLocked"/>
                  </w:sdtPr>
                  <w:sdtEndPr/>
                  <w:sdtContent>
                    <w:tc>
                      <w:tcPr>
                        <w:tcW w:w="1257" w:type="dxa"/>
                      </w:tcPr>
                      <w:p w14:paraId="45D2D185"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利润分配导致资本公积变动金额"/>
                    <w:tag w:val="_GBC_008b092d0d684a408f45effcaea96ca5"/>
                    <w:id w:val="-227071397"/>
                    <w:lock w:val="sdtLocked"/>
                  </w:sdtPr>
                  <w:sdtEndPr/>
                  <w:sdtContent>
                    <w:tc>
                      <w:tcPr>
                        <w:tcW w:w="1353" w:type="dxa"/>
                      </w:tcPr>
                      <w:p w14:paraId="43BCA33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利润分配导致其他综合收益变动金额"/>
                    <w:tag w:val="_GBC_e01df85347834a428343dfb684e1c4c7"/>
                    <w:id w:val="627129862"/>
                    <w:lock w:val="sdtLocked"/>
                  </w:sdtPr>
                  <w:sdtEndPr/>
                  <w:sdtContent>
                    <w:tc>
                      <w:tcPr>
                        <w:tcW w:w="1276" w:type="dxa"/>
                      </w:tcPr>
                      <w:p w14:paraId="36CF901D"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利润分配导致专项储备变动金额"/>
                    <w:tag w:val="_GBC_acb34edb816546b8af18f57854b81e27"/>
                    <w:id w:val="-1310859454"/>
                    <w:lock w:val="sdtLocked"/>
                  </w:sdtPr>
                  <w:sdtEndPr/>
                  <w:sdtContent>
                    <w:tc>
                      <w:tcPr>
                        <w:tcW w:w="1285" w:type="dxa"/>
                      </w:tcPr>
                      <w:p w14:paraId="53D8756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利润分配导致盈余公积变动金额"/>
                    <w:tag w:val="_GBC_4e4cd410b78241f4b33254e9ea8f8b1c"/>
                    <w:id w:val="1097138529"/>
                    <w:lock w:val="sdtLocked"/>
                  </w:sdtPr>
                  <w:sdtEndPr/>
                  <w:sdtContent>
                    <w:tc>
                      <w:tcPr>
                        <w:tcW w:w="1401" w:type="dxa"/>
                      </w:tcPr>
                      <w:p w14:paraId="321D24EC"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9,541,476.28</w:t>
                        </w:r>
                      </w:p>
                    </w:tc>
                  </w:sdtContent>
                </w:sdt>
                <w:sdt>
                  <w:sdtPr>
                    <w:rPr>
                      <w:rFonts w:ascii="Arial Narrow" w:hAnsi="Arial Narrow"/>
                      <w:sz w:val="16"/>
                      <w:szCs w:val="18"/>
                    </w:rPr>
                    <w:alias w:val="利润分配导致未分配利润变动金额"/>
                    <w:tag w:val="_GBC_5fd16629d42c4cea99eac50d26b2c4e7"/>
                    <w:id w:val="556977232"/>
                    <w:lock w:val="sdtLocked"/>
                  </w:sdtPr>
                  <w:sdtEndPr/>
                  <w:sdtContent>
                    <w:tc>
                      <w:tcPr>
                        <w:tcW w:w="1401" w:type="dxa"/>
                      </w:tcPr>
                      <w:p w14:paraId="231E3B2B"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-55,266,663.94</w:t>
                        </w:r>
                      </w:p>
                    </w:tc>
                  </w:sdtContent>
                </w:sdt>
                <w:sdt>
                  <w:sdtPr>
                    <w:rPr>
                      <w:rFonts w:ascii="Arial Narrow" w:hAnsi="Arial Narrow"/>
                      <w:sz w:val="16"/>
                      <w:szCs w:val="18"/>
                    </w:rPr>
                    <w:alias w:val="利润分配导致少数股东权益变动金额"/>
                    <w:tag w:val="_GBC_c077661fa975459681fcd2aea86ed54a"/>
                    <w:id w:val="1873031749"/>
                    <w:lock w:val="sdtLocked"/>
                  </w:sdtPr>
                  <w:sdtEndPr/>
                  <w:sdtContent>
                    <w:tc>
                      <w:tcPr>
                        <w:tcW w:w="1739" w:type="dxa"/>
                      </w:tcPr>
                      <w:p w14:paraId="59D0946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-3,816,150.61</w:t>
                        </w:r>
                      </w:p>
                    </w:tc>
                  </w:sdtContent>
                </w:sdt>
                <w:sdt>
                  <w:sdtPr>
                    <w:rPr>
                      <w:rFonts w:ascii="Arial Narrow" w:hAnsi="Arial Narrow"/>
                      <w:sz w:val="16"/>
                      <w:szCs w:val="18"/>
                    </w:rPr>
                    <w:alias w:val="利润分配导致股东权益合计变动金额"/>
                    <w:tag w:val="_GBC_f08e4d3326054b17bd41e89b661062da"/>
                    <w:id w:val="-768920999"/>
                    <w:lock w:val="sdtLocked"/>
                  </w:sdtPr>
                  <w:sdtEndPr/>
                  <w:sdtContent>
                    <w:tc>
                      <w:tcPr>
                        <w:tcW w:w="1765" w:type="dxa"/>
                      </w:tcPr>
                      <w:p w14:paraId="31D9D43D"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-49,541,338.27</w:t>
                        </w:r>
                      </w:p>
                    </w:tc>
                  </w:sdtContent>
                </w:sdt>
              </w:tr>
              <w:tr w:rsidR="00E35AB8" w14:paraId="37686952" w14:textId="77777777" w:rsidTr="00FA63DF">
                <w:tc>
                  <w:tcPr>
                    <w:tcW w:w="2563" w:type="dxa"/>
                  </w:tcPr>
                  <w:p w14:paraId="54BFE8E6" w14:textId="77777777" w:rsidR="00E35AB8" w:rsidRDefault="00E35AB8" w:rsidP="00034021">
                    <w:pPr>
                      <w:rPr>
                        <w:sz w:val="18"/>
                        <w:szCs w:val="18"/>
                      </w:rPr>
                    </w:pPr>
                    <w:r>
                      <w:rPr>
                        <w:sz w:val="18"/>
                        <w:szCs w:val="18"/>
                      </w:rPr>
                      <w:t>1．提取盈余公积</w:t>
                    </w:r>
                  </w:p>
                </w:tc>
                <w:sdt>
                  <w:sdtPr>
                    <w:rPr>
                      <w:rFonts w:ascii="Arial Narrow" w:hAnsi="Arial Narrow"/>
                      <w:sz w:val="16"/>
                      <w:szCs w:val="18"/>
                    </w:rPr>
                    <w:alias w:val="提取盈余公积导致实收资本（或股本）净额变动金额"/>
                    <w:tag w:val="_GBC_1a1e2da95b0342bdb3333ac8cc0ba69e"/>
                    <w:id w:val="-758916875"/>
                    <w:lock w:val="sdtLocked"/>
                  </w:sdtPr>
                  <w:sdtEndPr/>
                  <w:sdtContent>
                    <w:tc>
                      <w:tcPr>
                        <w:tcW w:w="1257" w:type="dxa"/>
                      </w:tcPr>
                      <w:p w14:paraId="6156A395"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盈余公积导致资本公积变动金额"/>
                    <w:tag w:val="_GBC_4361e69f7e244529a8e3c5a23b0a59aa"/>
                    <w:id w:val="-2040578999"/>
                    <w:lock w:val="sdtLocked"/>
                  </w:sdtPr>
                  <w:sdtEndPr/>
                  <w:sdtContent>
                    <w:tc>
                      <w:tcPr>
                        <w:tcW w:w="1353" w:type="dxa"/>
                      </w:tcPr>
                      <w:p w14:paraId="53CE77C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盈余公积导致其他综合收益变动金额"/>
                    <w:tag w:val="_GBC_6a90bbb46a1f48bdae1ad10546519b30"/>
                    <w:id w:val="358092603"/>
                    <w:lock w:val="sdtLocked"/>
                  </w:sdtPr>
                  <w:sdtEndPr/>
                  <w:sdtContent>
                    <w:tc>
                      <w:tcPr>
                        <w:tcW w:w="1276" w:type="dxa"/>
                      </w:tcPr>
                      <w:p w14:paraId="32D5CF4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盈余公积导致专项储备变动金额"/>
                    <w:tag w:val="_GBC_41a0ef917d2d422a892e0489c1da7d25"/>
                    <w:id w:val="-1986465567"/>
                    <w:lock w:val="sdtLocked"/>
                  </w:sdtPr>
                  <w:sdtEndPr/>
                  <w:sdtContent>
                    <w:tc>
                      <w:tcPr>
                        <w:tcW w:w="1285" w:type="dxa"/>
                      </w:tcPr>
                      <w:p w14:paraId="4F7EBE2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盈余公积导致盈余公积变动金额"/>
                    <w:tag w:val="_GBC_ece75f8bc93f48ba9c832a962ce566dd"/>
                    <w:id w:val="1657641772"/>
                    <w:lock w:val="sdtLocked"/>
                  </w:sdtPr>
                  <w:sdtEndPr/>
                  <w:sdtContent>
                    <w:tc>
                      <w:tcPr>
                        <w:tcW w:w="1401" w:type="dxa"/>
                      </w:tcPr>
                      <w:p w14:paraId="4C519756"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9,541,476.28</w:t>
                        </w:r>
                      </w:p>
                    </w:tc>
                  </w:sdtContent>
                </w:sdt>
                <w:sdt>
                  <w:sdtPr>
                    <w:rPr>
                      <w:rFonts w:ascii="Arial Narrow" w:hAnsi="Arial Narrow"/>
                      <w:sz w:val="16"/>
                      <w:szCs w:val="18"/>
                    </w:rPr>
                    <w:alias w:val="提取盈余公积导致未分配利润变动金额"/>
                    <w:tag w:val="_GBC_9f4c0eb53a68448aa9854c664a036d51"/>
                    <w:id w:val="1400258159"/>
                    <w:lock w:val="sdtLocked"/>
                  </w:sdtPr>
                  <w:sdtEndPr/>
                  <w:sdtContent>
                    <w:tc>
                      <w:tcPr>
                        <w:tcW w:w="1401" w:type="dxa"/>
                      </w:tcPr>
                      <w:p w14:paraId="7127AEC8"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-9,541,476.28</w:t>
                        </w:r>
                      </w:p>
                    </w:tc>
                  </w:sdtContent>
                </w:sdt>
                <w:sdt>
                  <w:sdtPr>
                    <w:rPr>
                      <w:rFonts w:ascii="Arial Narrow" w:hAnsi="Arial Narrow"/>
                      <w:sz w:val="16"/>
                      <w:szCs w:val="18"/>
                    </w:rPr>
                    <w:alias w:val="提取盈余公积导致少数股东权益变动金额"/>
                    <w:tag w:val="_GBC_e2a15bc69f304864b4aa8c783a8bb158"/>
                    <w:id w:val="1809743776"/>
                    <w:lock w:val="sdtLocked"/>
                  </w:sdtPr>
                  <w:sdtEndPr/>
                  <w:sdtContent>
                    <w:tc>
                      <w:tcPr>
                        <w:tcW w:w="1739" w:type="dxa"/>
                      </w:tcPr>
                      <w:p w14:paraId="1A69281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盈余公积导致股东权益合计变动金额"/>
                    <w:tag w:val="_GBC_2bba713f5edb4ac48d1d71dbcbfdc087"/>
                    <w:id w:val="2118246803"/>
                    <w:lock w:val="sdtLocked"/>
                  </w:sdtPr>
                  <w:sdtEndPr/>
                  <w:sdtContent>
                    <w:tc>
                      <w:tcPr>
                        <w:tcW w:w="1765" w:type="dxa"/>
                      </w:tcPr>
                      <w:p w14:paraId="4F34CB4F" w14:textId="77777777" w:rsidR="00E35AB8" w:rsidRPr="00FA63DF" w:rsidRDefault="00E35AB8" w:rsidP="00034021">
                        <w:pPr>
                          <w:jc w:val="right"/>
                          <w:rPr>
                            <w:rFonts w:ascii="Arial Narrow" w:hAnsi="Arial Narrow"/>
                            <w:sz w:val="16"/>
                            <w:szCs w:val="18"/>
                          </w:rPr>
                        </w:pPr>
                      </w:p>
                    </w:tc>
                  </w:sdtContent>
                </w:sdt>
              </w:tr>
              <w:tr w:rsidR="00E35AB8" w14:paraId="50E996D1" w14:textId="77777777" w:rsidTr="00FA63DF">
                <w:tc>
                  <w:tcPr>
                    <w:tcW w:w="2563" w:type="dxa"/>
                  </w:tcPr>
                  <w:p w14:paraId="3B9D3D8A" w14:textId="77777777" w:rsidR="00E35AB8" w:rsidRDefault="00E35AB8" w:rsidP="00034021">
                    <w:pPr>
                      <w:rPr>
                        <w:sz w:val="18"/>
                        <w:szCs w:val="18"/>
                      </w:rPr>
                    </w:pPr>
                    <w:r>
                      <w:rPr>
                        <w:sz w:val="18"/>
                        <w:szCs w:val="18"/>
                      </w:rPr>
                      <w:t>2．提取一般风险准备</w:t>
                    </w:r>
                  </w:p>
                </w:tc>
                <w:sdt>
                  <w:sdtPr>
                    <w:rPr>
                      <w:rFonts w:ascii="Arial Narrow" w:hAnsi="Arial Narrow"/>
                      <w:sz w:val="16"/>
                      <w:szCs w:val="18"/>
                    </w:rPr>
                    <w:alias w:val="提取一般风险准备导致实收资本（或股本）净额变动金额"/>
                    <w:tag w:val="_GBC_91c03099aae34863b1ebd047b2e58b29"/>
                    <w:id w:val="1094509462"/>
                    <w:lock w:val="sdtLocked"/>
                  </w:sdtPr>
                  <w:sdtEndPr/>
                  <w:sdtContent>
                    <w:tc>
                      <w:tcPr>
                        <w:tcW w:w="1257" w:type="dxa"/>
                      </w:tcPr>
                      <w:p w14:paraId="1A4EAD4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资本公积变动金额"/>
                    <w:tag w:val="_GBC_b48d36341c104938956909532e0f9b43"/>
                    <w:id w:val="1653869980"/>
                    <w:lock w:val="sdtLocked"/>
                  </w:sdtPr>
                  <w:sdtEndPr/>
                  <w:sdtContent>
                    <w:tc>
                      <w:tcPr>
                        <w:tcW w:w="1353" w:type="dxa"/>
                      </w:tcPr>
                      <w:p w14:paraId="575B387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其他综合收益变动金额"/>
                    <w:tag w:val="_GBC_ccefba20cad44b109650f24edfc0d3a1"/>
                    <w:id w:val="1492444947"/>
                    <w:lock w:val="sdtLocked"/>
                  </w:sdtPr>
                  <w:sdtEndPr/>
                  <w:sdtContent>
                    <w:tc>
                      <w:tcPr>
                        <w:tcW w:w="1276" w:type="dxa"/>
                      </w:tcPr>
                      <w:p w14:paraId="619210B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专项储备变动金额"/>
                    <w:tag w:val="_GBC_9ecdf9d9702c49bfa0b66e119d2b1930"/>
                    <w:id w:val="911126286"/>
                    <w:lock w:val="sdtLocked"/>
                  </w:sdtPr>
                  <w:sdtEndPr/>
                  <w:sdtContent>
                    <w:tc>
                      <w:tcPr>
                        <w:tcW w:w="1285" w:type="dxa"/>
                      </w:tcPr>
                      <w:p w14:paraId="3B98DE8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盈余公积变动金额"/>
                    <w:tag w:val="_GBC_b227bd24600a4f35a1789a27938f6405"/>
                    <w:id w:val="58903767"/>
                    <w:lock w:val="sdtLocked"/>
                  </w:sdtPr>
                  <w:sdtEndPr/>
                  <w:sdtContent>
                    <w:tc>
                      <w:tcPr>
                        <w:tcW w:w="1401" w:type="dxa"/>
                      </w:tcPr>
                      <w:p w14:paraId="729DBFE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未分配利润变动金额"/>
                    <w:tag w:val="_GBC_45c8ea53b192406e895e15ff579136be"/>
                    <w:id w:val="-989940206"/>
                    <w:lock w:val="sdtLocked"/>
                  </w:sdtPr>
                  <w:sdtEndPr/>
                  <w:sdtContent>
                    <w:tc>
                      <w:tcPr>
                        <w:tcW w:w="1401" w:type="dxa"/>
                      </w:tcPr>
                      <w:p w14:paraId="28D7D91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少数股东权益变动金额"/>
                    <w:tag w:val="_GBC_e361fff0e6ce465c813143945dda2dd3"/>
                    <w:id w:val="733205545"/>
                    <w:lock w:val="sdtLocked"/>
                  </w:sdtPr>
                  <w:sdtEndPr/>
                  <w:sdtContent>
                    <w:tc>
                      <w:tcPr>
                        <w:tcW w:w="1739" w:type="dxa"/>
                      </w:tcPr>
                      <w:p w14:paraId="7BB0D911"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一般风险准备导致股东权益合计变动金额"/>
                    <w:tag w:val="_GBC_cf1b373588044caeacfcbe871e1e2eb9"/>
                    <w:id w:val="-1911527141"/>
                    <w:lock w:val="sdtLocked"/>
                  </w:sdtPr>
                  <w:sdtEndPr/>
                  <w:sdtContent>
                    <w:tc>
                      <w:tcPr>
                        <w:tcW w:w="1765" w:type="dxa"/>
                      </w:tcPr>
                      <w:p w14:paraId="4A844F78" w14:textId="77777777" w:rsidR="00E35AB8" w:rsidRPr="00FA63DF" w:rsidRDefault="00E35AB8" w:rsidP="00034021">
                        <w:pPr>
                          <w:jc w:val="right"/>
                          <w:rPr>
                            <w:rFonts w:ascii="Arial Narrow" w:hAnsi="Arial Narrow"/>
                            <w:sz w:val="16"/>
                            <w:szCs w:val="18"/>
                          </w:rPr>
                        </w:pPr>
                      </w:p>
                    </w:tc>
                  </w:sdtContent>
                </w:sdt>
              </w:tr>
              <w:tr w:rsidR="00E35AB8" w14:paraId="379DABBF" w14:textId="77777777" w:rsidTr="00FA63DF">
                <w:tc>
                  <w:tcPr>
                    <w:tcW w:w="2563" w:type="dxa"/>
                  </w:tcPr>
                  <w:p w14:paraId="2C4BC32B" w14:textId="77777777" w:rsidR="00E35AB8" w:rsidRDefault="00E35AB8" w:rsidP="00034021">
                    <w:pPr>
                      <w:rPr>
                        <w:sz w:val="18"/>
                        <w:szCs w:val="18"/>
                      </w:rPr>
                    </w:pPr>
                    <w:r>
                      <w:rPr>
                        <w:sz w:val="18"/>
                        <w:szCs w:val="18"/>
                      </w:rPr>
                      <w:t>3．对所有者（或股东）的分配</w:t>
                    </w:r>
                  </w:p>
                </w:tc>
                <w:sdt>
                  <w:sdtPr>
                    <w:rPr>
                      <w:rFonts w:ascii="Arial Narrow" w:hAnsi="Arial Narrow"/>
                      <w:sz w:val="16"/>
                      <w:szCs w:val="18"/>
                    </w:rPr>
                    <w:alias w:val="对所有者（或股东）的分配导致实收资本（或股本）净额变动金额"/>
                    <w:tag w:val="_GBC_32020ac097514f7a8963ba3b4645b826"/>
                    <w:id w:val="-1780028330"/>
                    <w:lock w:val="sdtLocked"/>
                  </w:sdtPr>
                  <w:sdtEndPr/>
                  <w:sdtContent>
                    <w:tc>
                      <w:tcPr>
                        <w:tcW w:w="1257" w:type="dxa"/>
                      </w:tcPr>
                      <w:p w14:paraId="718B0A0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资本公积变动金额"/>
                    <w:tag w:val="_GBC_34381df683e546dd9b9491227d559f95"/>
                    <w:id w:val="180635889"/>
                    <w:lock w:val="sdtLocked"/>
                  </w:sdtPr>
                  <w:sdtEndPr/>
                  <w:sdtContent>
                    <w:tc>
                      <w:tcPr>
                        <w:tcW w:w="1353" w:type="dxa"/>
                      </w:tcPr>
                      <w:p w14:paraId="7E0CC4B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其他综合收益变动金额"/>
                    <w:tag w:val="_GBC_9bf019e64a7c4807a0607fb052654303"/>
                    <w:id w:val="-1756510781"/>
                    <w:lock w:val="sdtLocked"/>
                  </w:sdtPr>
                  <w:sdtEndPr/>
                  <w:sdtContent>
                    <w:tc>
                      <w:tcPr>
                        <w:tcW w:w="1276" w:type="dxa"/>
                      </w:tcPr>
                      <w:p w14:paraId="4AE2E12A"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专项储备变动金额"/>
                    <w:tag w:val="_GBC_4f402f03ab9742ba9cfa28d9a7729193"/>
                    <w:id w:val="617032554"/>
                    <w:lock w:val="sdtLocked"/>
                  </w:sdtPr>
                  <w:sdtEndPr/>
                  <w:sdtContent>
                    <w:tc>
                      <w:tcPr>
                        <w:tcW w:w="1285" w:type="dxa"/>
                      </w:tcPr>
                      <w:p w14:paraId="7CE4F5E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盈余公积变动金额"/>
                    <w:tag w:val="_GBC_1bb1990740b941f4bc9d8c20569426ce"/>
                    <w:id w:val="-465423929"/>
                    <w:lock w:val="sdtLocked"/>
                  </w:sdtPr>
                  <w:sdtEndPr/>
                  <w:sdtContent>
                    <w:tc>
                      <w:tcPr>
                        <w:tcW w:w="1401" w:type="dxa"/>
                      </w:tcPr>
                      <w:p w14:paraId="76B9889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对所有者（或股东）的分配导致未分配利润变动金额"/>
                    <w:tag w:val="_GBC_b80b0614977743bd8b26b02da9b526b8"/>
                    <w:id w:val="-519550075"/>
                    <w:lock w:val="sdtLocked"/>
                  </w:sdtPr>
                  <w:sdtEndPr/>
                  <w:sdtContent>
                    <w:tc>
                      <w:tcPr>
                        <w:tcW w:w="1401" w:type="dxa"/>
                      </w:tcPr>
                      <w:p w14:paraId="46BABACA"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-44,825,187.66</w:t>
                        </w:r>
                      </w:p>
                    </w:tc>
                  </w:sdtContent>
                </w:sdt>
                <w:sdt>
                  <w:sdtPr>
                    <w:rPr>
                      <w:rFonts w:ascii="Arial Narrow" w:hAnsi="Arial Narrow"/>
                      <w:sz w:val="16"/>
                      <w:szCs w:val="18"/>
                    </w:rPr>
                    <w:alias w:val="对所有者（或股东）的分配导致少数股东权益变动金额"/>
                    <w:tag w:val="_GBC_a675a5bb5e9d4d10abc61dfdd7c4c010"/>
                    <w:id w:val="1859767519"/>
                    <w:lock w:val="sdtLocked"/>
                  </w:sdtPr>
                  <w:sdtEndPr/>
                  <w:sdtContent>
                    <w:tc>
                      <w:tcPr>
                        <w:tcW w:w="1739" w:type="dxa"/>
                      </w:tcPr>
                      <w:p w14:paraId="049CA370"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-3,816,150.61</w:t>
                        </w:r>
                      </w:p>
                    </w:tc>
                  </w:sdtContent>
                </w:sdt>
                <w:sdt>
                  <w:sdtPr>
                    <w:rPr>
                      <w:rFonts w:ascii="Arial Narrow" w:hAnsi="Arial Narrow"/>
                      <w:sz w:val="16"/>
                      <w:szCs w:val="18"/>
                    </w:rPr>
                    <w:alias w:val="对所有者（或股东）的分配导致股东权益合计变动金额"/>
                    <w:tag w:val="_GBC_3f65ad1c22e4411c959fc9537055eaab"/>
                    <w:id w:val="-24025784"/>
                    <w:lock w:val="sdtLocked"/>
                  </w:sdtPr>
                  <w:sdtEndPr/>
                  <w:sdtContent>
                    <w:tc>
                      <w:tcPr>
                        <w:tcW w:w="1765" w:type="dxa"/>
                      </w:tcPr>
                      <w:p w14:paraId="0836C12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-48,641,338.27</w:t>
                        </w:r>
                      </w:p>
                    </w:tc>
                  </w:sdtContent>
                </w:sdt>
              </w:tr>
              <w:tr w:rsidR="00E35AB8" w14:paraId="788C3C9E" w14:textId="77777777" w:rsidTr="00FA63DF">
                <w:tc>
                  <w:tcPr>
                    <w:tcW w:w="2563" w:type="dxa"/>
                  </w:tcPr>
                  <w:p w14:paraId="36D29468" w14:textId="77777777" w:rsidR="00E35AB8" w:rsidRDefault="00E35AB8" w:rsidP="00034021">
                    <w:pPr>
                      <w:rPr>
                        <w:sz w:val="18"/>
                        <w:szCs w:val="18"/>
                      </w:rPr>
                    </w:pPr>
                    <w:r>
                      <w:rPr>
                        <w:sz w:val="18"/>
                        <w:szCs w:val="18"/>
                      </w:rPr>
                      <w:t>4．其他</w:t>
                    </w:r>
                  </w:p>
                </w:tc>
                <w:sdt>
                  <w:sdtPr>
                    <w:rPr>
                      <w:rFonts w:ascii="Arial Narrow" w:hAnsi="Arial Narrow"/>
                      <w:sz w:val="16"/>
                      <w:szCs w:val="18"/>
                    </w:rPr>
                    <w:alias w:val="其他利润分配导致实收资本（或股本）净额变动金额"/>
                    <w:tag w:val="_GBC_0312d32d39d54347a05a91a946b5ff54"/>
                    <w:id w:val="-770308462"/>
                    <w:lock w:val="sdtLocked"/>
                  </w:sdtPr>
                  <w:sdtEndPr/>
                  <w:sdtContent>
                    <w:tc>
                      <w:tcPr>
                        <w:tcW w:w="1257" w:type="dxa"/>
                      </w:tcPr>
                      <w:p w14:paraId="4794215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资本公积变动金额"/>
                    <w:tag w:val="_GBC_304a3d6077a94dcfaaf9456f0dd4b1ce"/>
                    <w:id w:val="1372495600"/>
                    <w:lock w:val="sdtLocked"/>
                  </w:sdtPr>
                  <w:sdtEndPr/>
                  <w:sdtContent>
                    <w:tc>
                      <w:tcPr>
                        <w:tcW w:w="1353" w:type="dxa"/>
                      </w:tcPr>
                      <w:p w14:paraId="18CFCBF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其他综合收益变动金额"/>
                    <w:tag w:val="_GBC_8ecd05736627439487939cbdd49cb1f1"/>
                    <w:id w:val="-1344938501"/>
                    <w:lock w:val="sdtLocked"/>
                  </w:sdtPr>
                  <w:sdtEndPr/>
                  <w:sdtContent>
                    <w:tc>
                      <w:tcPr>
                        <w:tcW w:w="1276" w:type="dxa"/>
                      </w:tcPr>
                      <w:p w14:paraId="76D18A64"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专项储备变动金额"/>
                    <w:tag w:val="_GBC_8395fed1694b4b42b12e0fc63cd105b6"/>
                    <w:id w:val="1607693080"/>
                    <w:lock w:val="sdtLocked"/>
                  </w:sdtPr>
                  <w:sdtEndPr/>
                  <w:sdtContent>
                    <w:tc>
                      <w:tcPr>
                        <w:tcW w:w="1285" w:type="dxa"/>
                      </w:tcPr>
                      <w:p w14:paraId="5FB7043B"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盈余公积变动金额"/>
                    <w:tag w:val="_GBC_325ff26a3a754e9d896fe3bdb7714a6e"/>
                    <w:id w:val="-953469339"/>
                    <w:lock w:val="sdtLocked"/>
                  </w:sdtPr>
                  <w:sdtEndPr/>
                  <w:sdtContent>
                    <w:tc>
                      <w:tcPr>
                        <w:tcW w:w="1401" w:type="dxa"/>
                      </w:tcPr>
                      <w:p w14:paraId="0B2A267A"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未分配利润变动金额"/>
                    <w:tag w:val="_GBC_fa8ef7e9046c4aabb5e6a1a48dcef15c"/>
                    <w:id w:val="445509295"/>
                    <w:lock w:val="sdtLocked"/>
                  </w:sdtPr>
                  <w:sdtEndPr/>
                  <w:sdtContent>
                    <w:tc>
                      <w:tcPr>
                        <w:tcW w:w="1401" w:type="dxa"/>
                      </w:tcPr>
                      <w:p w14:paraId="6B12BE08"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-900,000.00</w:t>
                        </w:r>
                      </w:p>
                    </w:tc>
                  </w:sdtContent>
                </w:sdt>
                <w:sdt>
                  <w:sdtPr>
                    <w:rPr>
                      <w:rFonts w:ascii="Arial Narrow" w:hAnsi="Arial Narrow"/>
                      <w:sz w:val="16"/>
                      <w:szCs w:val="18"/>
                    </w:rPr>
                    <w:alias w:val="其他利润分配导致少数股东权益变动金额"/>
                    <w:tag w:val="_GBC_1eade97753574eff93ed64831dd71f4a"/>
                    <w:id w:val="545412979"/>
                    <w:lock w:val="sdtLocked"/>
                  </w:sdtPr>
                  <w:sdtEndPr/>
                  <w:sdtContent>
                    <w:tc>
                      <w:tcPr>
                        <w:tcW w:w="1739" w:type="dxa"/>
                      </w:tcPr>
                      <w:p w14:paraId="49111D1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利润分配导致股东权益合计变动金额"/>
                    <w:tag w:val="_GBC_5d0f1c8be61f409cbad0a7ae26baae03"/>
                    <w:id w:val="850613567"/>
                    <w:lock w:val="sdtLocked"/>
                  </w:sdtPr>
                  <w:sdtEndPr/>
                  <w:sdtContent>
                    <w:tc>
                      <w:tcPr>
                        <w:tcW w:w="1765" w:type="dxa"/>
                      </w:tcPr>
                      <w:p w14:paraId="3095A94A"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-900,000.00</w:t>
                        </w:r>
                      </w:p>
                    </w:tc>
                  </w:sdtContent>
                </w:sdt>
              </w:tr>
              <w:tr w:rsidR="00E35AB8" w14:paraId="74947B74" w14:textId="77777777" w:rsidTr="00FA63DF">
                <w:tc>
                  <w:tcPr>
                    <w:tcW w:w="2563" w:type="dxa"/>
                  </w:tcPr>
                  <w:p w14:paraId="36FE7734" w14:textId="77777777" w:rsidR="00E35AB8" w:rsidRDefault="00E35AB8" w:rsidP="00034021">
                    <w:pPr>
                      <w:rPr>
                        <w:sz w:val="18"/>
                        <w:szCs w:val="18"/>
                      </w:rPr>
                    </w:pPr>
                    <w:r>
                      <w:rPr>
                        <w:sz w:val="18"/>
                        <w:szCs w:val="18"/>
                      </w:rPr>
                      <w:t>（</w:t>
                    </w:r>
                    <w:r>
                      <w:rPr>
                        <w:rFonts w:hint="eastAsia"/>
                        <w:sz w:val="18"/>
                        <w:szCs w:val="18"/>
                      </w:rPr>
                      <w:t>四</w:t>
                    </w:r>
                    <w:r>
                      <w:rPr>
                        <w:sz w:val="18"/>
                        <w:szCs w:val="18"/>
                      </w:rPr>
                      <w:t>）所有者权益内部结转</w:t>
                    </w:r>
                  </w:p>
                </w:tc>
                <w:sdt>
                  <w:sdtPr>
                    <w:rPr>
                      <w:rFonts w:ascii="Arial Narrow" w:hAnsi="Arial Narrow"/>
                      <w:sz w:val="16"/>
                      <w:szCs w:val="18"/>
                    </w:rPr>
                    <w:alias w:val="所有者权益内部结转导致实收资本（或股本）净额变动金额"/>
                    <w:tag w:val="_GBC_2b0ffe66cc714ea89055bc1104efd56a"/>
                    <w:id w:val="-1463872633"/>
                    <w:lock w:val="sdtLocked"/>
                  </w:sdtPr>
                  <w:sdtEndPr/>
                  <w:sdtContent>
                    <w:tc>
                      <w:tcPr>
                        <w:tcW w:w="1257" w:type="dxa"/>
                      </w:tcPr>
                      <w:p w14:paraId="5B2FDED4"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资本公积变动金额"/>
                    <w:tag w:val="_GBC_8531069f916942859721d2903ce54190"/>
                    <w:id w:val="-2097470920"/>
                    <w:lock w:val="sdtLocked"/>
                  </w:sdtPr>
                  <w:sdtEndPr/>
                  <w:sdtContent>
                    <w:tc>
                      <w:tcPr>
                        <w:tcW w:w="1353" w:type="dxa"/>
                      </w:tcPr>
                      <w:p w14:paraId="56845C2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其他综合收益变动金额"/>
                    <w:tag w:val="_GBC_134b0598c9ab42aba55185cdf9e78b50"/>
                    <w:id w:val="456070382"/>
                    <w:lock w:val="sdtLocked"/>
                  </w:sdtPr>
                  <w:sdtEndPr/>
                  <w:sdtContent>
                    <w:tc>
                      <w:tcPr>
                        <w:tcW w:w="1276" w:type="dxa"/>
                      </w:tcPr>
                      <w:p w14:paraId="2ED04F03"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专项储备变动金额"/>
                    <w:tag w:val="_GBC_8e5ba80992e441bb8c20272861e2224c"/>
                    <w:id w:val="1138696103"/>
                    <w:lock w:val="sdtLocked"/>
                  </w:sdtPr>
                  <w:sdtEndPr/>
                  <w:sdtContent>
                    <w:tc>
                      <w:tcPr>
                        <w:tcW w:w="1285" w:type="dxa"/>
                      </w:tcPr>
                      <w:p w14:paraId="0873EFD3"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盈余公积变动金额"/>
                    <w:tag w:val="_GBC_4b92f2c7718d4b4c808eeae471b3c6f1"/>
                    <w:id w:val="-1768844730"/>
                    <w:lock w:val="sdtLocked"/>
                  </w:sdtPr>
                  <w:sdtEndPr/>
                  <w:sdtContent>
                    <w:tc>
                      <w:tcPr>
                        <w:tcW w:w="1401" w:type="dxa"/>
                      </w:tcPr>
                      <w:p w14:paraId="62C41AF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未分配利润变动金额"/>
                    <w:tag w:val="_GBC_bac86216fb5c46129a9e923be84c7a9d"/>
                    <w:id w:val="-330062486"/>
                    <w:lock w:val="sdtLocked"/>
                  </w:sdtPr>
                  <w:sdtEndPr/>
                  <w:sdtContent>
                    <w:tc>
                      <w:tcPr>
                        <w:tcW w:w="1401" w:type="dxa"/>
                      </w:tcPr>
                      <w:p w14:paraId="184A464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少数股东权益变动金额"/>
                    <w:tag w:val="_GBC_23a9e9fa971245748c261f52782192f7"/>
                    <w:id w:val="1130519789"/>
                    <w:lock w:val="sdtLocked"/>
                  </w:sdtPr>
                  <w:sdtEndPr/>
                  <w:sdtContent>
                    <w:tc>
                      <w:tcPr>
                        <w:tcW w:w="1739" w:type="dxa"/>
                      </w:tcPr>
                      <w:p w14:paraId="7475CFA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所有者权益内部结转导致股东权益合计变动金额"/>
                    <w:tag w:val="_GBC_1168372e9d604a1caa5cb7314b932bca"/>
                    <w:id w:val="1480880516"/>
                    <w:lock w:val="sdtLocked"/>
                  </w:sdtPr>
                  <w:sdtEndPr/>
                  <w:sdtContent>
                    <w:tc>
                      <w:tcPr>
                        <w:tcW w:w="1765" w:type="dxa"/>
                      </w:tcPr>
                      <w:p w14:paraId="66AC21AB" w14:textId="77777777" w:rsidR="00E35AB8" w:rsidRPr="00FA63DF" w:rsidRDefault="00E35AB8" w:rsidP="00034021">
                        <w:pPr>
                          <w:jc w:val="right"/>
                          <w:rPr>
                            <w:rFonts w:ascii="Arial Narrow" w:hAnsi="Arial Narrow"/>
                            <w:sz w:val="16"/>
                            <w:szCs w:val="18"/>
                          </w:rPr>
                        </w:pPr>
                      </w:p>
                    </w:tc>
                  </w:sdtContent>
                </w:sdt>
              </w:tr>
              <w:tr w:rsidR="00E35AB8" w14:paraId="4168DC53" w14:textId="77777777" w:rsidTr="00FA63DF">
                <w:tc>
                  <w:tcPr>
                    <w:tcW w:w="2563" w:type="dxa"/>
                  </w:tcPr>
                  <w:p w14:paraId="7F510547" w14:textId="77777777" w:rsidR="00E35AB8" w:rsidRDefault="00E35AB8" w:rsidP="00034021">
                    <w:pPr>
                      <w:rPr>
                        <w:sz w:val="18"/>
                        <w:szCs w:val="18"/>
                      </w:rPr>
                    </w:pPr>
                    <w:r>
                      <w:rPr>
                        <w:sz w:val="18"/>
                        <w:szCs w:val="18"/>
                      </w:rPr>
                      <w:t>1．资本公积转增资本（或股本）</w:t>
                    </w:r>
                  </w:p>
                </w:tc>
                <w:sdt>
                  <w:sdtPr>
                    <w:rPr>
                      <w:rFonts w:ascii="Arial Narrow" w:hAnsi="Arial Narrow"/>
                      <w:sz w:val="16"/>
                      <w:szCs w:val="18"/>
                    </w:rPr>
                    <w:alias w:val="资本公积转增资本（或股本）导致实收资本（或股本）净额变动金额"/>
                    <w:tag w:val="_GBC_c2b7c94804a1496fb25cd4c80f163f63"/>
                    <w:id w:val="701525983"/>
                    <w:lock w:val="sdtLocked"/>
                  </w:sdtPr>
                  <w:sdtEndPr/>
                  <w:sdtContent>
                    <w:tc>
                      <w:tcPr>
                        <w:tcW w:w="1257" w:type="dxa"/>
                      </w:tcPr>
                      <w:p w14:paraId="6244639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资本公积变动金额"/>
                    <w:tag w:val="_GBC_49b0561ac2be4c4f8b913eb464fd69f0"/>
                    <w:id w:val="369889470"/>
                    <w:lock w:val="sdtLocked"/>
                  </w:sdtPr>
                  <w:sdtEndPr/>
                  <w:sdtContent>
                    <w:tc>
                      <w:tcPr>
                        <w:tcW w:w="1353" w:type="dxa"/>
                      </w:tcPr>
                      <w:p w14:paraId="74AE4A6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其他综合收益变动金额"/>
                    <w:tag w:val="_GBC_6c65e152997a4da39b178d1e4e3c1c67"/>
                    <w:id w:val="-1987160041"/>
                    <w:lock w:val="sdtLocked"/>
                  </w:sdtPr>
                  <w:sdtEndPr/>
                  <w:sdtContent>
                    <w:tc>
                      <w:tcPr>
                        <w:tcW w:w="1276" w:type="dxa"/>
                      </w:tcPr>
                      <w:p w14:paraId="5D689553"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专项储备变动金额"/>
                    <w:tag w:val="_GBC_52bec9e641f541af804b3d6a27362924"/>
                    <w:id w:val="-1052537290"/>
                    <w:lock w:val="sdtLocked"/>
                  </w:sdtPr>
                  <w:sdtEndPr/>
                  <w:sdtContent>
                    <w:tc>
                      <w:tcPr>
                        <w:tcW w:w="1285" w:type="dxa"/>
                      </w:tcPr>
                      <w:p w14:paraId="10357795"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盈余公积变动金额"/>
                    <w:tag w:val="_GBC_25754c7ba91248509ea6395b18d1bee4"/>
                    <w:id w:val="-73669031"/>
                    <w:lock w:val="sdtLocked"/>
                  </w:sdtPr>
                  <w:sdtEndPr/>
                  <w:sdtContent>
                    <w:tc>
                      <w:tcPr>
                        <w:tcW w:w="1401" w:type="dxa"/>
                      </w:tcPr>
                      <w:p w14:paraId="6E394E3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未分配利润变动金额"/>
                    <w:tag w:val="_GBC_10caad1f059d4ac78f40fb623451eb36"/>
                    <w:id w:val="1455671121"/>
                    <w:lock w:val="sdtLocked"/>
                  </w:sdtPr>
                  <w:sdtEndPr/>
                  <w:sdtContent>
                    <w:tc>
                      <w:tcPr>
                        <w:tcW w:w="1401" w:type="dxa"/>
                      </w:tcPr>
                      <w:p w14:paraId="277A91F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少数股东权益变动金额"/>
                    <w:tag w:val="_GBC_cdcbce1641514a97b5c3916f3337aef7"/>
                    <w:id w:val="-396904494"/>
                    <w:lock w:val="sdtLocked"/>
                  </w:sdtPr>
                  <w:sdtEndPr/>
                  <w:sdtContent>
                    <w:tc>
                      <w:tcPr>
                        <w:tcW w:w="1739" w:type="dxa"/>
                      </w:tcPr>
                      <w:p w14:paraId="243D64B4"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资本公积转增资本（或股本）导致股东权益合计变动金额"/>
                    <w:tag w:val="_GBC_6a6f402bf9984f39885cda20be2f7c7f"/>
                    <w:id w:val="1358778628"/>
                    <w:lock w:val="sdtLocked"/>
                  </w:sdtPr>
                  <w:sdtEndPr/>
                  <w:sdtContent>
                    <w:tc>
                      <w:tcPr>
                        <w:tcW w:w="1765" w:type="dxa"/>
                      </w:tcPr>
                      <w:p w14:paraId="624D0FED" w14:textId="77777777" w:rsidR="00E35AB8" w:rsidRPr="00FA63DF" w:rsidRDefault="00E35AB8" w:rsidP="00034021">
                        <w:pPr>
                          <w:jc w:val="right"/>
                          <w:rPr>
                            <w:rFonts w:ascii="Arial Narrow" w:hAnsi="Arial Narrow"/>
                            <w:sz w:val="16"/>
                            <w:szCs w:val="18"/>
                          </w:rPr>
                        </w:pPr>
                      </w:p>
                    </w:tc>
                  </w:sdtContent>
                </w:sdt>
              </w:tr>
              <w:tr w:rsidR="00E35AB8" w14:paraId="5F015334" w14:textId="77777777" w:rsidTr="00FA63DF">
                <w:tc>
                  <w:tcPr>
                    <w:tcW w:w="2563" w:type="dxa"/>
                  </w:tcPr>
                  <w:p w14:paraId="6ED94533" w14:textId="77777777" w:rsidR="00E35AB8" w:rsidRDefault="00E35AB8" w:rsidP="00034021">
                    <w:pPr>
                      <w:rPr>
                        <w:sz w:val="18"/>
                        <w:szCs w:val="18"/>
                      </w:rPr>
                    </w:pPr>
                    <w:r>
                      <w:rPr>
                        <w:sz w:val="18"/>
                        <w:szCs w:val="18"/>
                      </w:rPr>
                      <w:t>2．盈余公积转增资本（或股本）</w:t>
                    </w:r>
                  </w:p>
                </w:tc>
                <w:sdt>
                  <w:sdtPr>
                    <w:rPr>
                      <w:rFonts w:ascii="Arial Narrow" w:hAnsi="Arial Narrow"/>
                      <w:sz w:val="16"/>
                      <w:szCs w:val="18"/>
                    </w:rPr>
                    <w:alias w:val="盈余公积转增资本（或股本）导致实收资本（或股本）净额变动金额"/>
                    <w:tag w:val="_GBC_d4afb2fffa3f4b0db45f0bbec87c9aed"/>
                    <w:id w:val="1547718900"/>
                    <w:lock w:val="sdtLocked"/>
                  </w:sdtPr>
                  <w:sdtEndPr/>
                  <w:sdtContent>
                    <w:tc>
                      <w:tcPr>
                        <w:tcW w:w="1257" w:type="dxa"/>
                      </w:tcPr>
                      <w:p w14:paraId="2040A8B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资本公积变动金额"/>
                    <w:tag w:val="_GBC_2d1bb025b29a49ebb09eecfe68dca1b6"/>
                    <w:id w:val="-410396400"/>
                    <w:lock w:val="sdtLocked"/>
                  </w:sdtPr>
                  <w:sdtEndPr/>
                  <w:sdtContent>
                    <w:tc>
                      <w:tcPr>
                        <w:tcW w:w="1353" w:type="dxa"/>
                      </w:tcPr>
                      <w:p w14:paraId="6B946F2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其他综合收益变动金额"/>
                    <w:tag w:val="_GBC_9cba72f809ed468cade76c7bed47f6ed"/>
                    <w:id w:val="-1432897858"/>
                    <w:lock w:val="sdtLocked"/>
                  </w:sdtPr>
                  <w:sdtEndPr/>
                  <w:sdtContent>
                    <w:tc>
                      <w:tcPr>
                        <w:tcW w:w="1276" w:type="dxa"/>
                      </w:tcPr>
                      <w:p w14:paraId="387A329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专项储备变动金额"/>
                    <w:tag w:val="_GBC_5f4a38f704314c5e90acb63414421fa8"/>
                    <w:id w:val="153816011"/>
                    <w:lock w:val="sdtLocked"/>
                  </w:sdtPr>
                  <w:sdtEndPr/>
                  <w:sdtContent>
                    <w:tc>
                      <w:tcPr>
                        <w:tcW w:w="1285" w:type="dxa"/>
                      </w:tcPr>
                      <w:p w14:paraId="42F3C6DD"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盈余公积变动金额"/>
                    <w:tag w:val="_GBC_185fdcaff5904772977f434d3ca56e26"/>
                    <w:id w:val="-1079064086"/>
                    <w:lock w:val="sdtLocked"/>
                  </w:sdtPr>
                  <w:sdtEndPr/>
                  <w:sdtContent>
                    <w:tc>
                      <w:tcPr>
                        <w:tcW w:w="1401" w:type="dxa"/>
                      </w:tcPr>
                      <w:p w14:paraId="1D20D75E"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未分配利润变动金额"/>
                    <w:tag w:val="_GBC_b6bd6bfab8cf49ad830bdfc49b931eb6"/>
                    <w:id w:val="-2141022502"/>
                    <w:lock w:val="sdtLocked"/>
                  </w:sdtPr>
                  <w:sdtEndPr/>
                  <w:sdtContent>
                    <w:tc>
                      <w:tcPr>
                        <w:tcW w:w="1401" w:type="dxa"/>
                      </w:tcPr>
                      <w:p w14:paraId="0FF2E4C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少数股东权益变动金额"/>
                    <w:tag w:val="_GBC_0dfc256862c74e988d9aa7a816b12861"/>
                    <w:id w:val="-2055694534"/>
                    <w:lock w:val="sdtLocked"/>
                  </w:sdtPr>
                  <w:sdtEndPr/>
                  <w:sdtContent>
                    <w:tc>
                      <w:tcPr>
                        <w:tcW w:w="1739" w:type="dxa"/>
                      </w:tcPr>
                      <w:p w14:paraId="743F5F8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转增资本（或股本）导致股东权益合计变动金额"/>
                    <w:tag w:val="_GBC_51722039d81b443594044d55e372e026"/>
                    <w:id w:val="-634637694"/>
                    <w:lock w:val="sdtLocked"/>
                  </w:sdtPr>
                  <w:sdtEndPr/>
                  <w:sdtContent>
                    <w:tc>
                      <w:tcPr>
                        <w:tcW w:w="1765" w:type="dxa"/>
                      </w:tcPr>
                      <w:p w14:paraId="3E410248" w14:textId="77777777" w:rsidR="00E35AB8" w:rsidRPr="00FA63DF" w:rsidRDefault="00E35AB8" w:rsidP="00034021">
                        <w:pPr>
                          <w:jc w:val="right"/>
                          <w:rPr>
                            <w:rFonts w:ascii="Arial Narrow" w:hAnsi="Arial Narrow"/>
                            <w:sz w:val="16"/>
                            <w:szCs w:val="18"/>
                          </w:rPr>
                        </w:pPr>
                      </w:p>
                    </w:tc>
                  </w:sdtContent>
                </w:sdt>
              </w:tr>
              <w:tr w:rsidR="00E35AB8" w14:paraId="2BF1D48B" w14:textId="77777777" w:rsidTr="00FA63DF">
                <w:tc>
                  <w:tcPr>
                    <w:tcW w:w="2563" w:type="dxa"/>
                  </w:tcPr>
                  <w:p w14:paraId="50E1E3EE" w14:textId="77777777" w:rsidR="00E35AB8" w:rsidRDefault="00E35AB8" w:rsidP="00034021">
                    <w:pPr>
                      <w:rPr>
                        <w:sz w:val="18"/>
                        <w:szCs w:val="18"/>
                      </w:rPr>
                    </w:pPr>
                    <w:r>
                      <w:rPr>
                        <w:sz w:val="18"/>
                        <w:szCs w:val="18"/>
                      </w:rPr>
                      <w:t>3．盈余公积弥补亏损</w:t>
                    </w:r>
                  </w:p>
                </w:tc>
                <w:sdt>
                  <w:sdtPr>
                    <w:rPr>
                      <w:rFonts w:ascii="Arial Narrow" w:hAnsi="Arial Narrow"/>
                      <w:sz w:val="16"/>
                      <w:szCs w:val="18"/>
                    </w:rPr>
                    <w:alias w:val="盈余公积弥补亏损导致实收资本（或股本）净额变动金额"/>
                    <w:tag w:val="_GBC_fd80cb73cbdb4d268235abab5a3276b9"/>
                    <w:id w:val="-169955107"/>
                    <w:lock w:val="sdtLocked"/>
                  </w:sdtPr>
                  <w:sdtEndPr/>
                  <w:sdtContent>
                    <w:tc>
                      <w:tcPr>
                        <w:tcW w:w="1257" w:type="dxa"/>
                      </w:tcPr>
                      <w:p w14:paraId="04F20CD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资本公积变动金额"/>
                    <w:tag w:val="_GBC_bbeadaf9b4b24a3d9b5e5a8057e7fdff"/>
                    <w:id w:val="1741907710"/>
                    <w:lock w:val="sdtLocked"/>
                  </w:sdtPr>
                  <w:sdtEndPr/>
                  <w:sdtContent>
                    <w:tc>
                      <w:tcPr>
                        <w:tcW w:w="1353" w:type="dxa"/>
                      </w:tcPr>
                      <w:p w14:paraId="54E32C6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其他综合收益变动金额"/>
                    <w:tag w:val="_GBC_c55a47e6c4d14360a2867ab7732d4220"/>
                    <w:id w:val="-2087296117"/>
                    <w:lock w:val="sdtLocked"/>
                  </w:sdtPr>
                  <w:sdtEndPr/>
                  <w:sdtContent>
                    <w:tc>
                      <w:tcPr>
                        <w:tcW w:w="1276" w:type="dxa"/>
                      </w:tcPr>
                      <w:p w14:paraId="2A2A7FB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专项储备变动金额"/>
                    <w:tag w:val="_GBC_6e46fabc310949b8be3a5024860ccc41"/>
                    <w:id w:val="727571431"/>
                    <w:lock w:val="sdtLocked"/>
                  </w:sdtPr>
                  <w:sdtEndPr/>
                  <w:sdtContent>
                    <w:tc>
                      <w:tcPr>
                        <w:tcW w:w="1285" w:type="dxa"/>
                      </w:tcPr>
                      <w:p w14:paraId="3B739B8D"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盈余公积变动金额"/>
                    <w:tag w:val="_GBC_c39a79d07d07479a847793e768c63708"/>
                    <w:id w:val="-1444231222"/>
                    <w:lock w:val="sdtLocked"/>
                  </w:sdtPr>
                  <w:sdtEndPr/>
                  <w:sdtContent>
                    <w:tc>
                      <w:tcPr>
                        <w:tcW w:w="1401" w:type="dxa"/>
                      </w:tcPr>
                      <w:p w14:paraId="5D234FE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未分配利润变动金额"/>
                    <w:tag w:val="_GBC_bd91a8b6a9634813b4fc9512c7fa4b98"/>
                    <w:id w:val="-69264948"/>
                    <w:lock w:val="sdtLocked"/>
                  </w:sdtPr>
                  <w:sdtEndPr/>
                  <w:sdtContent>
                    <w:tc>
                      <w:tcPr>
                        <w:tcW w:w="1401" w:type="dxa"/>
                      </w:tcPr>
                      <w:p w14:paraId="2EBD4F6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少数股东权益变动金额"/>
                    <w:tag w:val="_GBC_4e803821839f4045b65dcc4829b05960"/>
                    <w:id w:val="-273029502"/>
                    <w:lock w:val="sdtLocked"/>
                  </w:sdtPr>
                  <w:sdtEndPr/>
                  <w:sdtContent>
                    <w:tc>
                      <w:tcPr>
                        <w:tcW w:w="1739" w:type="dxa"/>
                      </w:tcPr>
                      <w:p w14:paraId="2F9BC6E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盈余公积弥补亏损导致股东权益合计变动金额"/>
                    <w:tag w:val="_GBC_3219db77c77244ad8de930ac203652af"/>
                    <w:id w:val="1773744609"/>
                    <w:lock w:val="sdtLocked"/>
                  </w:sdtPr>
                  <w:sdtEndPr/>
                  <w:sdtContent>
                    <w:tc>
                      <w:tcPr>
                        <w:tcW w:w="1765" w:type="dxa"/>
                      </w:tcPr>
                      <w:p w14:paraId="062A9DBB" w14:textId="77777777" w:rsidR="00E35AB8" w:rsidRPr="00FA63DF" w:rsidRDefault="00E35AB8" w:rsidP="00034021">
                        <w:pPr>
                          <w:jc w:val="right"/>
                          <w:rPr>
                            <w:rFonts w:ascii="Arial Narrow" w:hAnsi="Arial Narrow"/>
                            <w:sz w:val="16"/>
                            <w:szCs w:val="18"/>
                          </w:rPr>
                        </w:pPr>
                      </w:p>
                    </w:tc>
                  </w:sdtContent>
                </w:sdt>
              </w:tr>
              <w:tr w:rsidR="00E35AB8" w14:paraId="238DED34" w14:textId="77777777" w:rsidTr="00FA63DF">
                <w:tc>
                  <w:tcPr>
                    <w:tcW w:w="2563" w:type="dxa"/>
                  </w:tcPr>
                  <w:p w14:paraId="7773A884" w14:textId="77777777" w:rsidR="00E35AB8" w:rsidRDefault="00E35AB8" w:rsidP="00034021">
                    <w:pPr>
                      <w:rPr>
                        <w:sz w:val="18"/>
                        <w:szCs w:val="18"/>
                      </w:rPr>
                    </w:pPr>
                    <w:r>
                      <w:rPr>
                        <w:sz w:val="18"/>
                        <w:szCs w:val="18"/>
                      </w:rPr>
                      <w:t>4．其他</w:t>
                    </w:r>
                  </w:p>
                </w:tc>
                <w:sdt>
                  <w:sdtPr>
                    <w:rPr>
                      <w:rFonts w:ascii="Arial Narrow" w:hAnsi="Arial Narrow"/>
                      <w:sz w:val="16"/>
                      <w:szCs w:val="18"/>
                    </w:rPr>
                    <w:alias w:val="其他所有者权益内部结转导致实收资本（或股本）净额变动金额"/>
                    <w:tag w:val="_GBC_157d47cb91cb45d3821dd7a06559e576"/>
                    <w:id w:val="-729995549"/>
                    <w:lock w:val="sdtLocked"/>
                  </w:sdtPr>
                  <w:sdtEndPr/>
                  <w:sdtContent>
                    <w:tc>
                      <w:tcPr>
                        <w:tcW w:w="1257" w:type="dxa"/>
                      </w:tcPr>
                      <w:p w14:paraId="2B14CFDB"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资本公积变动金额"/>
                    <w:tag w:val="_GBC_5aa12e5b90f54d3594eb1819eb885abc"/>
                    <w:id w:val="381223116"/>
                    <w:lock w:val="sdtLocked"/>
                  </w:sdtPr>
                  <w:sdtEndPr/>
                  <w:sdtContent>
                    <w:tc>
                      <w:tcPr>
                        <w:tcW w:w="1353" w:type="dxa"/>
                      </w:tcPr>
                      <w:p w14:paraId="5876E0CB"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其他综合收益变动金额"/>
                    <w:tag w:val="_GBC_8664dc7392ca4123836f7c157cfa96f0"/>
                    <w:id w:val="-876852559"/>
                    <w:lock w:val="sdtLocked"/>
                  </w:sdtPr>
                  <w:sdtEndPr/>
                  <w:sdtContent>
                    <w:tc>
                      <w:tcPr>
                        <w:tcW w:w="1276" w:type="dxa"/>
                      </w:tcPr>
                      <w:p w14:paraId="639ABC9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专项储备变动金额"/>
                    <w:tag w:val="_GBC_ed813617d7b24d5aa1206ad2739ed368"/>
                    <w:id w:val="-1141806722"/>
                    <w:lock w:val="sdtLocked"/>
                  </w:sdtPr>
                  <w:sdtEndPr/>
                  <w:sdtContent>
                    <w:tc>
                      <w:tcPr>
                        <w:tcW w:w="1285" w:type="dxa"/>
                      </w:tcPr>
                      <w:p w14:paraId="4241B57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盈余公积变动金额"/>
                    <w:tag w:val="_GBC_be3d19c9935c4763926794eb5355040c"/>
                    <w:id w:val="1826851205"/>
                    <w:lock w:val="sdtLocked"/>
                  </w:sdtPr>
                  <w:sdtEndPr/>
                  <w:sdtContent>
                    <w:tc>
                      <w:tcPr>
                        <w:tcW w:w="1401" w:type="dxa"/>
                      </w:tcPr>
                      <w:p w14:paraId="6DDB4A14"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未分配利润变动金额"/>
                    <w:tag w:val="_GBC_d8b31d9575714b0ca9252bcf5983e68b"/>
                    <w:id w:val="531464940"/>
                    <w:lock w:val="sdtLocked"/>
                  </w:sdtPr>
                  <w:sdtEndPr/>
                  <w:sdtContent>
                    <w:tc>
                      <w:tcPr>
                        <w:tcW w:w="1401" w:type="dxa"/>
                      </w:tcPr>
                      <w:p w14:paraId="10B5D5C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少数股东权益变动金额"/>
                    <w:tag w:val="_GBC_48350b5a4739464d96ce58d3c98c538c"/>
                    <w:id w:val="-457262031"/>
                    <w:lock w:val="sdtLocked"/>
                  </w:sdtPr>
                  <w:sdtEndPr/>
                  <w:sdtContent>
                    <w:tc>
                      <w:tcPr>
                        <w:tcW w:w="1739" w:type="dxa"/>
                      </w:tcPr>
                      <w:p w14:paraId="2AD71E84"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所有者权益内部结转导致股东权益合计变动金额"/>
                    <w:tag w:val="_GBC_e085e3c5c7fb4d8ba126db44afa087ca"/>
                    <w:id w:val="436644874"/>
                    <w:lock w:val="sdtLocked"/>
                  </w:sdtPr>
                  <w:sdtEndPr/>
                  <w:sdtContent>
                    <w:tc>
                      <w:tcPr>
                        <w:tcW w:w="1765" w:type="dxa"/>
                      </w:tcPr>
                      <w:p w14:paraId="19BA8506" w14:textId="77777777" w:rsidR="00E35AB8" w:rsidRPr="00FA63DF" w:rsidRDefault="00E35AB8" w:rsidP="00034021">
                        <w:pPr>
                          <w:jc w:val="right"/>
                          <w:rPr>
                            <w:rFonts w:ascii="Arial Narrow" w:hAnsi="Arial Narrow"/>
                            <w:sz w:val="16"/>
                            <w:szCs w:val="18"/>
                          </w:rPr>
                        </w:pPr>
                      </w:p>
                    </w:tc>
                  </w:sdtContent>
                </w:sdt>
              </w:tr>
              <w:tr w:rsidR="00E35AB8" w14:paraId="4827D3F4" w14:textId="77777777" w:rsidTr="00FA63DF">
                <w:tc>
                  <w:tcPr>
                    <w:tcW w:w="2563" w:type="dxa"/>
                  </w:tcPr>
                  <w:p w14:paraId="16D1BC4F" w14:textId="77777777" w:rsidR="00E35AB8" w:rsidRDefault="00E35AB8" w:rsidP="00034021">
                    <w:pPr>
                      <w:rPr>
                        <w:sz w:val="18"/>
                        <w:szCs w:val="18"/>
                      </w:rPr>
                    </w:pPr>
                    <w:r>
                      <w:rPr>
                        <w:rFonts w:hint="eastAsia"/>
                        <w:sz w:val="18"/>
                        <w:szCs w:val="18"/>
                      </w:rPr>
                      <w:t>（五）专项储备</w:t>
                    </w:r>
                  </w:p>
                </w:tc>
                <w:sdt>
                  <w:sdtPr>
                    <w:rPr>
                      <w:rFonts w:ascii="Arial Narrow" w:hAnsi="Arial Narrow"/>
                      <w:sz w:val="16"/>
                      <w:szCs w:val="18"/>
                    </w:rPr>
                    <w:alias w:val="专项储备导致实收资本（或股本）净额变动金额"/>
                    <w:tag w:val="_GBC_5115f070f2ca4b3aa007cd2dfff8ae5e"/>
                    <w:id w:val="1589738180"/>
                    <w:lock w:val="sdtLocked"/>
                  </w:sdtPr>
                  <w:sdtEndPr/>
                  <w:sdtContent>
                    <w:tc>
                      <w:tcPr>
                        <w:tcW w:w="1257" w:type="dxa"/>
                      </w:tcPr>
                      <w:p w14:paraId="0731E311"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专项储备导致资本公积变动金额"/>
                    <w:tag w:val="_GBC_730f2db178a344d48bfa70a006568b87"/>
                    <w:id w:val="136157423"/>
                    <w:lock w:val="sdtLocked"/>
                  </w:sdtPr>
                  <w:sdtEndPr/>
                  <w:sdtContent>
                    <w:tc>
                      <w:tcPr>
                        <w:tcW w:w="1353" w:type="dxa"/>
                      </w:tcPr>
                      <w:p w14:paraId="1FE0B7C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专项储备导致其他综合收益变动金额"/>
                    <w:tag w:val="_GBC_a7207f4a785c41028641257b4656db62"/>
                    <w:id w:val="2051881714"/>
                    <w:lock w:val="sdtLocked"/>
                  </w:sdtPr>
                  <w:sdtEndPr/>
                  <w:sdtContent>
                    <w:tc>
                      <w:tcPr>
                        <w:tcW w:w="1276" w:type="dxa"/>
                      </w:tcPr>
                      <w:p w14:paraId="0AF7146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专项储备导致专项储备变动金额"/>
                    <w:tag w:val="_GBC_d7fc9bfad83d47869766a784625f42c7"/>
                    <w:id w:val="-1779790793"/>
                    <w:lock w:val="sdtLocked"/>
                  </w:sdtPr>
                  <w:sdtEndPr/>
                  <w:sdtContent>
                    <w:tc>
                      <w:tcPr>
                        <w:tcW w:w="1285" w:type="dxa"/>
                      </w:tcPr>
                      <w:p w14:paraId="43D6755B"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11,444,450.95</w:t>
                        </w:r>
                      </w:p>
                    </w:tc>
                  </w:sdtContent>
                </w:sdt>
                <w:sdt>
                  <w:sdtPr>
                    <w:rPr>
                      <w:rFonts w:ascii="Arial Narrow" w:hAnsi="Arial Narrow"/>
                      <w:sz w:val="16"/>
                      <w:szCs w:val="18"/>
                    </w:rPr>
                    <w:alias w:val="专项储备导致盈余公积变动金额"/>
                    <w:tag w:val="_GBC_735a622e4d5248dbbe61bd011aeb6c52"/>
                    <w:id w:val="-2031712466"/>
                    <w:lock w:val="sdtLocked"/>
                  </w:sdtPr>
                  <w:sdtEndPr/>
                  <w:sdtContent>
                    <w:tc>
                      <w:tcPr>
                        <w:tcW w:w="1401" w:type="dxa"/>
                      </w:tcPr>
                      <w:p w14:paraId="1560F7E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专项储备导致未分配利润变动金额"/>
                    <w:tag w:val="_GBC_8155ea3cfca145b7a0c2961564659326"/>
                    <w:id w:val="1519428908"/>
                    <w:lock w:val="sdtLocked"/>
                  </w:sdtPr>
                  <w:sdtEndPr/>
                  <w:sdtContent>
                    <w:tc>
                      <w:tcPr>
                        <w:tcW w:w="1401" w:type="dxa"/>
                      </w:tcPr>
                      <w:p w14:paraId="44133C93"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专项储备导致少数股东权益变动金额"/>
                    <w:tag w:val="_GBC_6ca048884e154d5a93b8eb75f3ec6f7f"/>
                    <w:id w:val="-412556777"/>
                    <w:lock w:val="sdtLocked"/>
                  </w:sdtPr>
                  <w:sdtEndPr/>
                  <w:sdtContent>
                    <w:tc>
                      <w:tcPr>
                        <w:tcW w:w="1739" w:type="dxa"/>
                      </w:tcPr>
                      <w:p w14:paraId="31079D3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395,930.90</w:t>
                        </w:r>
                      </w:p>
                    </w:tc>
                  </w:sdtContent>
                </w:sdt>
                <w:sdt>
                  <w:sdtPr>
                    <w:rPr>
                      <w:rFonts w:ascii="Arial Narrow" w:hAnsi="Arial Narrow"/>
                      <w:sz w:val="16"/>
                      <w:szCs w:val="18"/>
                    </w:rPr>
                    <w:alias w:val="专项储备导致股东权益合计变动金额"/>
                    <w:tag w:val="_GBC_03bb7c9c59d747079e448137403c922e"/>
                    <w:id w:val="-29877235"/>
                    <w:lock w:val="sdtLocked"/>
                  </w:sdtPr>
                  <w:sdtEndPr/>
                  <w:sdtContent>
                    <w:tc>
                      <w:tcPr>
                        <w:tcW w:w="1765" w:type="dxa"/>
                      </w:tcPr>
                      <w:p w14:paraId="0C26D0E0"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11,840,381.85</w:t>
                        </w:r>
                      </w:p>
                    </w:tc>
                  </w:sdtContent>
                </w:sdt>
              </w:tr>
              <w:tr w:rsidR="00E35AB8" w14:paraId="250C5A2E" w14:textId="77777777" w:rsidTr="00FA63DF">
                <w:tc>
                  <w:tcPr>
                    <w:tcW w:w="2563" w:type="dxa"/>
                  </w:tcPr>
                  <w:p w14:paraId="3AFB026B" w14:textId="77777777" w:rsidR="00E35AB8" w:rsidRDefault="00E35AB8" w:rsidP="00034021">
                    <w:pPr>
                      <w:rPr>
                        <w:sz w:val="18"/>
                        <w:szCs w:val="18"/>
                      </w:rPr>
                    </w:pPr>
                    <w:r>
                      <w:rPr>
                        <w:rFonts w:hint="eastAsia"/>
                        <w:sz w:val="18"/>
                        <w:szCs w:val="18"/>
                      </w:rPr>
                      <w:t>1．本期提取</w:t>
                    </w:r>
                  </w:p>
                </w:tc>
                <w:sdt>
                  <w:sdtPr>
                    <w:rPr>
                      <w:rFonts w:ascii="Arial Narrow" w:hAnsi="Arial Narrow"/>
                      <w:sz w:val="16"/>
                      <w:szCs w:val="18"/>
                    </w:rPr>
                    <w:alias w:val="提取导致实收资本（或股本）净额变动金额"/>
                    <w:tag w:val="_GBC_4480a286c00947688c41718071d8352d"/>
                    <w:id w:val="1772052942"/>
                    <w:lock w:val="sdtLocked"/>
                  </w:sdtPr>
                  <w:sdtEndPr/>
                  <w:sdtContent>
                    <w:tc>
                      <w:tcPr>
                        <w:tcW w:w="1257" w:type="dxa"/>
                      </w:tcPr>
                      <w:p w14:paraId="4A98A75A"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导致资本公积变动金额"/>
                    <w:tag w:val="_GBC_721928d7a29f48ce8ca7c7ca2284309c"/>
                    <w:id w:val="1847583909"/>
                    <w:lock w:val="sdtLocked"/>
                  </w:sdtPr>
                  <w:sdtEndPr/>
                  <w:sdtContent>
                    <w:tc>
                      <w:tcPr>
                        <w:tcW w:w="1353" w:type="dxa"/>
                      </w:tcPr>
                      <w:p w14:paraId="5D58F16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导致其他综合收益变动金额"/>
                    <w:tag w:val="_GBC_95876bb6f9e9429e9738dc48cc567b16"/>
                    <w:id w:val="153801702"/>
                    <w:lock w:val="sdtLocked"/>
                  </w:sdtPr>
                  <w:sdtEndPr/>
                  <w:sdtContent>
                    <w:tc>
                      <w:tcPr>
                        <w:tcW w:w="1276" w:type="dxa"/>
                      </w:tcPr>
                      <w:p w14:paraId="3832B23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导致专项储备变动金额"/>
                    <w:tag w:val="_GBC_b34b1c9b3f964e709eb0dde69e642e36"/>
                    <w:id w:val="-2147427448"/>
                    <w:lock w:val="sdtLocked"/>
                  </w:sdtPr>
                  <w:sdtEndPr/>
                  <w:sdtContent>
                    <w:tc>
                      <w:tcPr>
                        <w:tcW w:w="1285" w:type="dxa"/>
                      </w:tcPr>
                      <w:p w14:paraId="0BECF7F3"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35,564,464.72</w:t>
                        </w:r>
                      </w:p>
                    </w:tc>
                  </w:sdtContent>
                </w:sdt>
                <w:sdt>
                  <w:sdtPr>
                    <w:rPr>
                      <w:rFonts w:ascii="Arial Narrow" w:hAnsi="Arial Narrow"/>
                      <w:sz w:val="16"/>
                      <w:szCs w:val="18"/>
                    </w:rPr>
                    <w:alias w:val="提取导致盈余公积变动金额"/>
                    <w:tag w:val="_GBC_91b08d4dd37a4a739910b22d5bd467c5"/>
                    <w:id w:val="1384606567"/>
                    <w:lock w:val="sdtLocked"/>
                  </w:sdtPr>
                  <w:sdtEndPr/>
                  <w:sdtContent>
                    <w:tc>
                      <w:tcPr>
                        <w:tcW w:w="1401" w:type="dxa"/>
                      </w:tcPr>
                      <w:p w14:paraId="1CF0EFAF"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导致未分配利润变动金额"/>
                    <w:tag w:val="_GBC_dcc1edc20c204add85ecbdf0b57c60dd"/>
                    <w:id w:val="-1709169183"/>
                    <w:lock w:val="sdtLocked"/>
                  </w:sdtPr>
                  <w:sdtEndPr/>
                  <w:sdtContent>
                    <w:tc>
                      <w:tcPr>
                        <w:tcW w:w="1401" w:type="dxa"/>
                      </w:tcPr>
                      <w:p w14:paraId="6227CE3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提取导致少数股东权益变动金额"/>
                    <w:tag w:val="_GBC_1f627abafaab4bdc89e9a7b15bd811fc"/>
                    <w:id w:val="2066838133"/>
                    <w:lock w:val="sdtLocked"/>
                  </w:sdtPr>
                  <w:sdtEndPr/>
                  <w:sdtContent>
                    <w:tc>
                      <w:tcPr>
                        <w:tcW w:w="1739" w:type="dxa"/>
                      </w:tcPr>
                      <w:p w14:paraId="2C1ECBF4"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1,709,477.12</w:t>
                        </w:r>
                      </w:p>
                    </w:tc>
                  </w:sdtContent>
                </w:sdt>
                <w:sdt>
                  <w:sdtPr>
                    <w:rPr>
                      <w:rFonts w:ascii="Arial Narrow" w:hAnsi="Arial Narrow"/>
                      <w:sz w:val="16"/>
                      <w:szCs w:val="18"/>
                    </w:rPr>
                    <w:alias w:val="提取导致股东权益合计变动金额"/>
                    <w:tag w:val="_GBC_e0a275e77d674101a57c7f0733e73ed4"/>
                    <w:id w:val="1512871704"/>
                    <w:lock w:val="sdtLocked"/>
                  </w:sdtPr>
                  <w:sdtEndPr/>
                  <w:sdtContent>
                    <w:tc>
                      <w:tcPr>
                        <w:tcW w:w="1765" w:type="dxa"/>
                      </w:tcPr>
                      <w:p w14:paraId="34831D6B"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37,273,941.84</w:t>
                        </w:r>
                      </w:p>
                    </w:tc>
                  </w:sdtContent>
                </w:sdt>
              </w:tr>
              <w:tr w:rsidR="00E35AB8" w14:paraId="1219DF0D" w14:textId="77777777" w:rsidTr="00FA63DF">
                <w:tc>
                  <w:tcPr>
                    <w:tcW w:w="2563" w:type="dxa"/>
                  </w:tcPr>
                  <w:p w14:paraId="65EC550D" w14:textId="77777777" w:rsidR="00E35AB8" w:rsidRDefault="00E35AB8" w:rsidP="00034021">
                    <w:pPr>
                      <w:rPr>
                        <w:sz w:val="18"/>
                        <w:szCs w:val="18"/>
                      </w:rPr>
                    </w:pPr>
                    <w:r>
                      <w:rPr>
                        <w:rFonts w:hint="eastAsia"/>
                        <w:sz w:val="18"/>
                        <w:szCs w:val="18"/>
                      </w:rPr>
                      <w:t>2．本期使用</w:t>
                    </w:r>
                  </w:p>
                </w:tc>
                <w:sdt>
                  <w:sdtPr>
                    <w:rPr>
                      <w:rFonts w:ascii="Arial Narrow" w:hAnsi="Arial Narrow"/>
                      <w:sz w:val="16"/>
                      <w:szCs w:val="18"/>
                    </w:rPr>
                    <w:alias w:val="使用导致实收资本（或股本）净额变动金额"/>
                    <w:tag w:val="_GBC_2c60cbf1ae074bf4b8657a87bd6723d6"/>
                    <w:id w:val="-618297852"/>
                    <w:lock w:val="sdtLocked"/>
                  </w:sdtPr>
                  <w:sdtEndPr/>
                  <w:sdtContent>
                    <w:tc>
                      <w:tcPr>
                        <w:tcW w:w="1257" w:type="dxa"/>
                      </w:tcPr>
                      <w:p w14:paraId="3687B25C"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使用导致资本公积变动金额"/>
                    <w:tag w:val="_GBC_c1049acd34c949af9d8e1cc5d41e5eb5"/>
                    <w:id w:val="-1270157598"/>
                    <w:lock w:val="sdtLocked"/>
                  </w:sdtPr>
                  <w:sdtEndPr/>
                  <w:sdtContent>
                    <w:tc>
                      <w:tcPr>
                        <w:tcW w:w="1353" w:type="dxa"/>
                      </w:tcPr>
                      <w:p w14:paraId="0ED236B6"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使用导致其他综合收益变动金额"/>
                    <w:tag w:val="_GBC_7a47f33e6fb14798b32ae382e524f5c6"/>
                    <w:id w:val="-821507013"/>
                    <w:lock w:val="sdtLocked"/>
                  </w:sdtPr>
                  <w:sdtEndPr/>
                  <w:sdtContent>
                    <w:tc>
                      <w:tcPr>
                        <w:tcW w:w="1276" w:type="dxa"/>
                      </w:tcPr>
                      <w:p w14:paraId="31899BF1"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使用导致专项储备变动金额"/>
                    <w:tag w:val="_GBC_aabec87037174c70bcadec02024d99bf"/>
                    <w:id w:val="1674530006"/>
                    <w:lock w:val="sdtLocked"/>
                  </w:sdtPr>
                  <w:sdtEndPr/>
                  <w:sdtContent>
                    <w:tc>
                      <w:tcPr>
                        <w:tcW w:w="1285" w:type="dxa"/>
                      </w:tcPr>
                      <w:p w14:paraId="07302C6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24,120,013.77</w:t>
                        </w:r>
                      </w:p>
                    </w:tc>
                  </w:sdtContent>
                </w:sdt>
                <w:sdt>
                  <w:sdtPr>
                    <w:rPr>
                      <w:rFonts w:ascii="Arial Narrow" w:hAnsi="Arial Narrow"/>
                      <w:sz w:val="16"/>
                      <w:szCs w:val="18"/>
                    </w:rPr>
                    <w:alias w:val="使用导致盈余公积变动金额"/>
                    <w:tag w:val="_GBC_09011cf2dbd9476289a102a03a30cfbd"/>
                    <w:id w:val="-225454576"/>
                    <w:lock w:val="sdtLocked"/>
                  </w:sdtPr>
                  <w:sdtEndPr/>
                  <w:sdtContent>
                    <w:tc>
                      <w:tcPr>
                        <w:tcW w:w="1401" w:type="dxa"/>
                      </w:tcPr>
                      <w:p w14:paraId="5E23C8E0"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使用导致未分配利润变动金额"/>
                    <w:tag w:val="_GBC_cbbba4ff28a0493f9b4aec4cab06d811"/>
                    <w:id w:val="-1878084371"/>
                    <w:lock w:val="sdtLocked"/>
                  </w:sdtPr>
                  <w:sdtEndPr/>
                  <w:sdtContent>
                    <w:tc>
                      <w:tcPr>
                        <w:tcW w:w="1401" w:type="dxa"/>
                      </w:tcPr>
                      <w:p w14:paraId="1DDE1D55"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使用导致少数股东权益变动金额"/>
                    <w:tag w:val="_GBC_9ec6d4e7e9514552ab66e4169f451606"/>
                    <w:id w:val="1441806008"/>
                    <w:lock w:val="sdtLocked"/>
                  </w:sdtPr>
                  <w:sdtEndPr/>
                  <w:sdtContent>
                    <w:tc>
                      <w:tcPr>
                        <w:tcW w:w="1739" w:type="dxa"/>
                      </w:tcPr>
                      <w:p w14:paraId="6D180531"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1,313,546.22</w:t>
                        </w:r>
                      </w:p>
                    </w:tc>
                  </w:sdtContent>
                </w:sdt>
                <w:sdt>
                  <w:sdtPr>
                    <w:rPr>
                      <w:rFonts w:ascii="Arial Narrow" w:hAnsi="Arial Narrow"/>
                      <w:sz w:val="16"/>
                      <w:szCs w:val="18"/>
                    </w:rPr>
                    <w:alias w:val="使用导致股东权益合计变动金额"/>
                    <w:tag w:val="_GBC_0f53019ac5a343f682406315a514dc53"/>
                    <w:id w:val="-1969585687"/>
                    <w:lock w:val="sdtLocked"/>
                  </w:sdtPr>
                  <w:sdtEndPr/>
                  <w:sdtContent>
                    <w:tc>
                      <w:tcPr>
                        <w:tcW w:w="1765" w:type="dxa"/>
                      </w:tcPr>
                      <w:p w14:paraId="4D8C154C"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25,433,559.99</w:t>
                        </w:r>
                      </w:p>
                    </w:tc>
                  </w:sdtContent>
                </w:sdt>
              </w:tr>
              <w:tr w:rsidR="00E35AB8" w14:paraId="5A49790D" w14:textId="77777777" w:rsidTr="00FA63DF">
                <w:tc>
                  <w:tcPr>
                    <w:tcW w:w="2563" w:type="dxa"/>
                  </w:tcPr>
                  <w:p w14:paraId="058EB26B" w14:textId="77777777" w:rsidR="00E35AB8" w:rsidRDefault="00E35AB8" w:rsidP="00034021">
                    <w:pPr>
                      <w:rPr>
                        <w:sz w:val="18"/>
                        <w:szCs w:val="18"/>
                      </w:rPr>
                    </w:pPr>
                    <w:r>
                      <w:rPr>
                        <w:rFonts w:hint="eastAsia"/>
                        <w:sz w:val="18"/>
                        <w:szCs w:val="18"/>
                      </w:rPr>
                      <w:t>（六）其他</w:t>
                    </w:r>
                  </w:p>
                </w:tc>
                <w:sdt>
                  <w:sdtPr>
                    <w:rPr>
                      <w:rFonts w:ascii="Arial Narrow" w:hAnsi="Arial Narrow"/>
                      <w:sz w:val="16"/>
                      <w:szCs w:val="18"/>
                    </w:rPr>
                    <w:alias w:val="其他导致实收资本（或股本）净额变动金额"/>
                    <w:tag w:val="_GBC_0a2e0b25ebf54f71b2cf2ee0df8308f8"/>
                    <w:id w:val="352765983"/>
                    <w:lock w:val="sdtLocked"/>
                  </w:sdtPr>
                  <w:sdtEndPr/>
                  <w:sdtContent>
                    <w:tc>
                      <w:tcPr>
                        <w:tcW w:w="1257" w:type="dxa"/>
                      </w:tcPr>
                      <w:p w14:paraId="4E5F6B4B"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资本公积变动金额"/>
                    <w:tag w:val="_GBC_06c87e795095460aade6a4b36d673eff"/>
                    <w:id w:val="-1266143153"/>
                    <w:lock w:val="sdtLocked"/>
                  </w:sdtPr>
                  <w:sdtEndPr/>
                  <w:sdtContent>
                    <w:tc>
                      <w:tcPr>
                        <w:tcW w:w="1353" w:type="dxa"/>
                      </w:tcPr>
                      <w:p w14:paraId="3DA3ED78"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其他综合收益变动金额"/>
                    <w:tag w:val="_GBC_80a1a444810d4755a1b367d7b4113fc0"/>
                    <w:id w:val="-1559472814"/>
                    <w:lock w:val="sdtLocked"/>
                  </w:sdtPr>
                  <w:sdtEndPr/>
                  <w:sdtContent>
                    <w:tc>
                      <w:tcPr>
                        <w:tcW w:w="1276" w:type="dxa"/>
                      </w:tcPr>
                      <w:p w14:paraId="54D9EA8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专项储备变动金额"/>
                    <w:tag w:val="_GBC_4e67cf6939104df899086bf8915ed541"/>
                    <w:id w:val="1948731333"/>
                    <w:lock w:val="sdtLocked"/>
                  </w:sdtPr>
                  <w:sdtEndPr/>
                  <w:sdtContent>
                    <w:tc>
                      <w:tcPr>
                        <w:tcW w:w="1285" w:type="dxa"/>
                      </w:tcPr>
                      <w:p w14:paraId="470770B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盈余公积变动金额"/>
                    <w:tag w:val="_GBC_2d4b24e7e15d4794ad3b0426f89c60db"/>
                    <w:id w:val="-1633088267"/>
                    <w:lock w:val="sdtLocked"/>
                  </w:sdtPr>
                  <w:sdtEndPr/>
                  <w:sdtContent>
                    <w:tc>
                      <w:tcPr>
                        <w:tcW w:w="1401" w:type="dxa"/>
                      </w:tcPr>
                      <w:p w14:paraId="037C32B7"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未分配利润变动金额"/>
                    <w:tag w:val="_GBC_014bdb8ee7db48e8a9a2a78a3733ad11"/>
                    <w:id w:val="1604299228"/>
                    <w:lock w:val="sdtLocked"/>
                  </w:sdtPr>
                  <w:sdtEndPr/>
                  <w:sdtContent>
                    <w:tc>
                      <w:tcPr>
                        <w:tcW w:w="1401" w:type="dxa"/>
                      </w:tcPr>
                      <w:p w14:paraId="4EB25139"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少数股东权益变动金额"/>
                    <w:tag w:val="_GBC_7d880d6b45a34ddc89095bb0cefb2878"/>
                    <w:id w:val="-841082193"/>
                    <w:lock w:val="sdtLocked"/>
                  </w:sdtPr>
                  <w:sdtEndPr/>
                  <w:sdtContent>
                    <w:tc>
                      <w:tcPr>
                        <w:tcW w:w="1739" w:type="dxa"/>
                      </w:tcPr>
                      <w:p w14:paraId="29E2E122" w14:textId="77777777" w:rsidR="00E35AB8" w:rsidRPr="00FA63DF" w:rsidRDefault="00E35AB8" w:rsidP="00034021">
                        <w:pPr>
                          <w:jc w:val="right"/>
                          <w:rPr>
                            <w:rFonts w:ascii="Arial Narrow" w:hAnsi="Arial Narrow"/>
                            <w:sz w:val="16"/>
                            <w:szCs w:val="18"/>
                          </w:rPr>
                        </w:pPr>
                      </w:p>
                    </w:tc>
                  </w:sdtContent>
                </w:sdt>
                <w:sdt>
                  <w:sdtPr>
                    <w:rPr>
                      <w:rFonts w:ascii="Arial Narrow" w:hAnsi="Arial Narrow"/>
                      <w:sz w:val="16"/>
                      <w:szCs w:val="18"/>
                    </w:rPr>
                    <w:alias w:val="其他导致股东权益合计变动金额"/>
                    <w:tag w:val="_GBC_ea503b7b104246e29399a1cf383dd4f0"/>
                    <w:id w:val="25770353"/>
                    <w:lock w:val="sdtLocked"/>
                  </w:sdtPr>
                  <w:sdtEndPr/>
                  <w:sdtContent>
                    <w:tc>
                      <w:tcPr>
                        <w:tcW w:w="1765" w:type="dxa"/>
                      </w:tcPr>
                      <w:p w14:paraId="7FE39EA1" w14:textId="77777777" w:rsidR="00E35AB8" w:rsidRPr="00FA63DF" w:rsidRDefault="00E35AB8" w:rsidP="00034021">
                        <w:pPr>
                          <w:jc w:val="right"/>
                          <w:rPr>
                            <w:rFonts w:ascii="Arial Narrow" w:hAnsi="Arial Narrow"/>
                            <w:sz w:val="16"/>
                            <w:szCs w:val="18"/>
                          </w:rPr>
                        </w:pPr>
                      </w:p>
                    </w:tc>
                  </w:sdtContent>
                </w:sdt>
              </w:tr>
              <w:tr w:rsidR="00E35AB8" w14:paraId="0FD1BF41" w14:textId="77777777" w:rsidTr="00FA63DF">
                <w:tc>
                  <w:tcPr>
                    <w:tcW w:w="2563" w:type="dxa"/>
                  </w:tcPr>
                  <w:p w14:paraId="4FB5DD96" w14:textId="77777777" w:rsidR="00E35AB8" w:rsidRDefault="00E35AB8" w:rsidP="00034021">
                    <w:pPr>
                      <w:rPr>
                        <w:sz w:val="18"/>
                        <w:szCs w:val="18"/>
                      </w:rPr>
                    </w:pPr>
                    <w:r>
                      <w:rPr>
                        <w:sz w:val="18"/>
                        <w:szCs w:val="18"/>
                      </w:rPr>
                      <w:t>四、本期期末余额</w:t>
                    </w:r>
                  </w:p>
                </w:tc>
                <w:sdt>
                  <w:sdtPr>
                    <w:rPr>
                      <w:rFonts w:ascii="Arial Narrow" w:hAnsi="Arial Narrow"/>
                      <w:sz w:val="16"/>
                      <w:szCs w:val="18"/>
                    </w:rPr>
                    <w:alias w:val="股本"/>
                    <w:tag w:val="_GBC_6abdd34bbccf4e3084fd8b6c65209929"/>
                    <w:id w:val="-67043822"/>
                    <w:lock w:val="sdtLocked"/>
                  </w:sdtPr>
                  <w:sdtEndPr/>
                  <w:sdtContent>
                    <w:tc>
                      <w:tcPr>
                        <w:tcW w:w="1257" w:type="dxa"/>
                      </w:tcPr>
                      <w:p w14:paraId="0F02929F"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1,169,505,285.00</w:t>
                        </w:r>
                      </w:p>
                    </w:tc>
                  </w:sdtContent>
                </w:sdt>
                <w:sdt>
                  <w:sdtPr>
                    <w:rPr>
                      <w:rFonts w:ascii="Arial Narrow" w:hAnsi="Arial Narrow"/>
                      <w:sz w:val="16"/>
                      <w:szCs w:val="18"/>
                    </w:rPr>
                    <w:alias w:val="资本公积"/>
                    <w:tag w:val="_GBC_f3d346d459b648279b509e2eb751d92e"/>
                    <w:id w:val="1823844369"/>
                    <w:lock w:val="sdtLocked"/>
                  </w:sdtPr>
                  <w:sdtEndPr/>
                  <w:sdtContent>
                    <w:tc>
                      <w:tcPr>
                        <w:tcW w:w="1353" w:type="dxa"/>
                      </w:tcPr>
                      <w:p w14:paraId="70BF8A0B"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1,493,414,982.76</w:t>
                        </w:r>
                      </w:p>
                    </w:tc>
                  </w:sdtContent>
                </w:sdt>
                <w:sdt>
                  <w:sdtPr>
                    <w:rPr>
                      <w:rFonts w:ascii="Arial Narrow" w:hAnsi="Arial Narrow"/>
                      <w:sz w:val="16"/>
                      <w:szCs w:val="18"/>
                    </w:rPr>
                    <w:alias w:val="其他综合收益（资产负债表项目）"/>
                    <w:tag w:val="_GBC_5ecdc4404f54426589a9549b6d5e0cd2"/>
                    <w:id w:val="-330289204"/>
                    <w:lock w:val="sdtLocked"/>
                  </w:sdtPr>
                  <w:sdtEndPr/>
                  <w:sdtContent>
                    <w:tc>
                      <w:tcPr>
                        <w:tcW w:w="1276" w:type="dxa"/>
                      </w:tcPr>
                      <w:p w14:paraId="7F1FAF3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-111,334,216.32</w:t>
                        </w:r>
                      </w:p>
                    </w:tc>
                  </w:sdtContent>
                </w:sdt>
                <w:sdt>
                  <w:sdtPr>
                    <w:rPr>
                      <w:rFonts w:ascii="Arial Narrow" w:hAnsi="Arial Narrow"/>
                      <w:sz w:val="16"/>
                      <w:szCs w:val="18"/>
                    </w:rPr>
                    <w:alias w:val="专项储备"/>
                    <w:tag w:val="_GBC_b0d4c3bd3ac64aaba39245e6d34ac8ca"/>
                    <w:id w:val="7422274"/>
                    <w:lock w:val="sdtLocked"/>
                  </w:sdtPr>
                  <w:sdtEndPr/>
                  <w:sdtContent>
                    <w:tc>
                      <w:tcPr>
                        <w:tcW w:w="1285" w:type="dxa"/>
                      </w:tcPr>
                      <w:p w14:paraId="7D92E969"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91,489,777.38</w:t>
                        </w:r>
                      </w:p>
                    </w:tc>
                  </w:sdtContent>
                </w:sdt>
                <w:sdt>
                  <w:sdtPr>
                    <w:rPr>
                      <w:rFonts w:ascii="Arial Narrow" w:hAnsi="Arial Narrow"/>
                      <w:sz w:val="16"/>
                      <w:szCs w:val="18"/>
                    </w:rPr>
                    <w:alias w:val="盈余公积"/>
                    <w:tag w:val="_GBC_2c9e75b4692a4dc498e1601b6fc15c63"/>
                    <w:id w:val="-580053389"/>
                    <w:lock w:val="sdtLocked"/>
                  </w:sdtPr>
                  <w:sdtEndPr/>
                  <w:sdtContent>
                    <w:tc>
                      <w:tcPr>
                        <w:tcW w:w="1401" w:type="dxa"/>
                      </w:tcPr>
                      <w:p w14:paraId="0811662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328,121,096.04</w:t>
                        </w:r>
                      </w:p>
                    </w:tc>
                  </w:sdtContent>
                </w:sdt>
                <w:sdt>
                  <w:sdtPr>
                    <w:rPr>
                      <w:rFonts w:ascii="Arial Narrow" w:hAnsi="Arial Narrow"/>
                      <w:sz w:val="16"/>
                      <w:szCs w:val="18"/>
                    </w:rPr>
                    <w:alias w:val="未分配利润"/>
                    <w:tag w:val="_GBC_9c851add43d4403bad7aee4296082c3a"/>
                    <w:id w:val="2059744594"/>
                    <w:lock w:val="sdtLocked"/>
                  </w:sdtPr>
                  <w:sdtEndPr/>
                  <w:sdtContent>
                    <w:tc>
                      <w:tcPr>
                        <w:tcW w:w="1401" w:type="dxa"/>
                      </w:tcPr>
                      <w:p w14:paraId="1E885CCE"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3,474,631,948.55</w:t>
                        </w:r>
                      </w:p>
                    </w:tc>
                  </w:sdtContent>
                </w:sdt>
                <w:sdt>
                  <w:sdtPr>
                    <w:rPr>
                      <w:rFonts w:ascii="Arial Narrow" w:hAnsi="Arial Narrow"/>
                      <w:sz w:val="16"/>
                      <w:szCs w:val="18"/>
                    </w:rPr>
                    <w:alias w:val="少数股东权益"/>
                    <w:tag w:val="_GBC_c6e6ea3a29da413b8f0564bea9d263e9"/>
                    <w:id w:val="-822742118"/>
                    <w:lock w:val="sdtLocked"/>
                  </w:sdtPr>
                  <w:sdtEndPr/>
                  <w:sdtContent>
                    <w:tc>
                      <w:tcPr>
                        <w:tcW w:w="1739" w:type="dxa"/>
                      </w:tcPr>
                      <w:p w14:paraId="705D09A0"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348,361,945.97</w:t>
                        </w:r>
                      </w:p>
                    </w:tc>
                  </w:sdtContent>
                </w:sdt>
                <w:sdt>
                  <w:sdtPr>
                    <w:rPr>
                      <w:rFonts w:ascii="Arial Narrow" w:hAnsi="Arial Narrow"/>
                      <w:sz w:val="16"/>
                      <w:szCs w:val="18"/>
                    </w:rPr>
                    <w:alias w:val="股东权益合计"/>
                    <w:tag w:val="_GBC_ea26fd56f4fd4f329712e6a5b7454d5f"/>
                    <w:id w:val="-1066949786"/>
                    <w:lock w:val="sdtLocked"/>
                  </w:sdtPr>
                  <w:sdtEndPr/>
                  <w:sdtContent>
                    <w:tc>
                      <w:tcPr>
                        <w:tcW w:w="1765" w:type="dxa"/>
                      </w:tcPr>
                      <w:p w14:paraId="3C472135" w14:textId="77777777" w:rsidR="00E35AB8" w:rsidRPr="00FA63DF" w:rsidRDefault="00E35AB8" w:rsidP="00034021">
                        <w:pPr>
                          <w:jc w:val="right"/>
                          <w:rPr>
                            <w:rFonts w:ascii="Arial Narrow" w:hAnsi="Arial Narrow"/>
                            <w:sz w:val="16"/>
                            <w:szCs w:val="18"/>
                          </w:rPr>
                        </w:pPr>
                        <w:r w:rsidRPr="00FA63DF">
                          <w:rPr>
                            <w:rFonts w:ascii="Arial Narrow" w:hAnsi="Arial Narrow"/>
                            <w:sz w:val="16"/>
                            <w:szCs w:val="18"/>
                          </w:rPr>
                          <w:t>6,794,190,819.38</w:t>
                        </w:r>
                      </w:p>
                    </w:tc>
                  </w:sdtContent>
                </w:sdt>
              </w:tr>
            </w:tbl>
            <w:p w14:paraId="7CA2E1A6" w14:textId="77777777" w:rsidR="00E35AB8" w:rsidRDefault="00E35AB8"/>
            <w:p w14:paraId="0FB7909F" w14:textId="527AE80D" w:rsidR="00D80AD1" w:rsidRDefault="00847115">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465972088"/>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077204837"/>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95678920"/>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1033EC38" w14:textId="77777777" w:rsidR="00D80AD1" w:rsidRDefault="00D80AD1">
          <w:pPr>
            <w:rPr>
              <w:szCs w:val="21"/>
            </w:rPr>
          </w:pPr>
        </w:p>
        <w:p w14:paraId="32F9EC9F" w14:textId="77777777" w:rsidR="00D80AD1" w:rsidRDefault="00D80AD1">
          <w:pPr>
            <w:rPr>
              <w:szCs w:val="21"/>
            </w:rPr>
          </w:pPr>
        </w:p>
        <w:sdt>
          <w:sdtPr>
            <w:rPr>
              <w:b/>
              <w:szCs w:val="21"/>
            </w:rPr>
            <w:tag w:val="_GBC_24560eea01804b8b9d3678736eb60ca8"/>
            <w:id w:val="-788670779"/>
            <w:lock w:val="sdtLocked"/>
            <w:placeholder>
              <w:docPart w:val="GBC22222222222222222222222222222"/>
            </w:placeholder>
          </w:sdtPr>
          <w:sdtEndPr>
            <w:rPr>
              <w:rFonts w:hint="eastAsia"/>
              <w:b w:val="0"/>
            </w:rPr>
          </w:sdtEndPr>
          <w:sdtContent>
            <w:p w14:paraId="38F76628" w14:textId="77777777" w:rsidR="00D80AD1" w:rsidRDefault="00847115">
              <w:pPr>
                <w:tabs>
                  <w:tab w:val="left" w:pos="10080"/>
                </w:tabs>
                <w:snapToGrid w:val="0"/>
                <w:spacing w:line="240" w:lineRule="atLeast"/>
                <w:ind w:rightChars="12" w:right="25"/>
                <w:jc w:val="center"/>
                <w:rPr>
                  <w:b/>
                  <w:szCs w:val="21"/>
                </w:rPr>
              </w:pPr>
              <w:r>
                <w:rPr>
                  <w:b/>
                  <w:szCs w:val="21"/>
                </w:rPr>
                <w:t>母公司</w:t>
              </w:r>
              <w:r>
                <w:rPr>
                  <w:rFonts w:hint="eastAsia"/>
                  <w:b/>
                  <w:szCs w:val="21"/>
                </w:rPr>
                <w:t>所有者权益变动表</w:t>
              </w:r>
            </w:p>
            <w:p w14:paraId="0616D092" w14:textId="77777777" w:rsidR="00D80AD1" w:rsidRDefault="00847115">
              <w:pPr>
                <w:tabs>
                  <w:tab w:val="left" w:pos="10080"/>
                </w:tabs>
                <w:snapToGrid w:val="0"/>
                <w:spacing w:line="240" w:lineRule="atLeast"/>
                <w:ind w:rightChars="12" w:right="25"/>
                <w:jc w:val="center"/>
                <w:rPr>
                  <w:b/>
                  <w:bCs/>
                  <w:szCs w:val="21"/>
                </w:rPr>
              </w:pPr>
              <w:r>
                <w:rPr>
                  <w:szCs w:val="21"/>
                </w:rPr>
                <w:t>201</w:t>
              </w:r>
              <w:r>
                <w:rPr>
                  <w:rFonts w:hint="eastAsia"/>
                  <w:szCs w:val="21"/>
                </w:rPr>
                <w:t>6</w:t>
              </w:r>
              <w:r>
                <w:rPr>
                  <w:szCs w:val="21"/>
                </w:rPr>
                <w:t>年</w:t>
              </w:r>
              <w:r>
                <w:rPr>
                  <w:rFonts w:hint="eastAsia"/>
                  <w:szCs w:val="21"/>
                </w:rPr>
                <w:t>1—12</w:t>
              </w:r>
              <w:r>
                <w:rPr>
                  <w:szCs w:val="21"/>
                </w:rPr>
                <w:t>月</w:t>
              </w:r>
            </w:p>
            <w:p w14:paraId="344C21D2" w14:textId="77777777" w:rsidR="00D80AD1" w:rsidRDefault="00847115">
              <w:pPr>
                <w:snapToGrid w:val="0"/>
                <w:spacing w:line="240" w:lineRule="atLeast"/>
                <w:jc w:val="right"/>
                <w:rPr>
                  <w:szCs w:val="21"/>
                </w:rPr>
              </w:pPr>
              <w:r>
                <w:rPr>
                  <w:szCs w:val="21"/>
                </w:rPr>
                <w:lastRenderedPageBreak/>
                <w:t>单位:</w:t>
              </w:r>
              <w:sdt>
                <w:sdtPr>
                  <w:rPr>
                    <w:szCs w:val="21"/>
                  </w:rPr>
                  <w:alias w:val="单位：母公司股东权益调节表"/>
                  <w:tag w:val="_GBC_048773409e614c6bb753000b028316a5"/>
                  <w:id w:val="-1785722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18041535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14781" w:type="dxa"/>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969"/>
                <w:gridCol w:w="1765"/>
                <w:gridCol w:w="1701"/>
                <w:gridCol w:w="1701"/>
                <w:gridCol w:w="1559"/>
                <w:gridCol w:w="1701"/>
                <w:gridCol w:w="1602"/>
                <w:gridCol w:w="1783"/>
              </w:tblGrid>
              <w:tr w:rsidR="00306F57" w14:paraId="2A41CAE1" w14:textId="77777777" w:rsidTr="00877CE0">
                <w:trPr>
                  <w:trHeight w:val="20"/>
                </w:trPr>
                <w:tc>
                  <w:tcPr>
                    <w:tcW w:w="2969" w:type="dxa"/>
                    <w:vMerge w:val="restart"/>
                    <w:vAlign w:val="center"/>
                  </w:tcPr>
                  <w:p w14:paraId="67BA3247" w14:textId="77777777" w:rsidR="00306F57" w:rsidRDefault="00306F57" w:rsidP="00877CE0">
                    <w:pPr>
                      <w:adjustRightInd w:val="0"/>
                      <w:snapToGrid w:val="0"/>
                      <w:jc w:val="center"/>
                      <w:rPr>
                        <w:sz w:val="18"/>
                        <w:szCs w:val="18"/>
                      </w:rPr>
                    </w:pPr>
                    <w:r>
                      <w:rPr>
                        <w:sz w:val="18"/>
                        <w:szCs w:val="18"/>
                      </w:rPr>
                      <w:t>项目</w:t>
                    </w:r>
                  </w:p>
                </w:tc>
                <w:tc>
                  <w:tcPr>
                    <w:tcW w:w="11812" w:type="dxa"/>
                    <w:gridSpan w:val="7"/>
                    <w:vAlign w:val="center"/>
                  </w:tcPr>
                  <w:p w14:paraId="6D27C873" w14:textId="77777777" w:rsidR="00306F57" w:rsidRDefault="00306F57" w:rsidP="00877CE0">
                    <w:pPr>
                      <w:adjustRightInd w:val="0"/>
                      <w:snapToGrid w:val="0"/>
                      <w:jc w:val="center"/>
                      <w:rPr>
                        <w:sz w:val="18"/>
                        <w:szCs w:val="18"/>
                      </w:rPr>
                    </w:pPr>
                    <w:r>
                      <w:rPr>
                        <w:rFonts w:hint="eastAsia"/>
                        <w:sz w:val="18"/>
                        <w:szCs w:val="18"/>
                      </w:rPr>
                      <w:t>本期</w:t>
                    </w:r>
                  </w:p>
                </w:tc>
              </w:tr>
              <w:tr w:rsidR="00306F57" w14:paraId="315C6B2D" w14:textId="77777777" w:rsidTr="00877CE0">
                <w:trPr>
                  <w:trHeight w:val="315"/>
                </w:trPr>
                <w:tc>
                  <w:tcPr>
                    <w:tcW w:w="2969" w:type="dxa"/>
                    <w:vMerge/>
                  </w:tcPr>
                  <w:p w14:paraId="3910F12E" w14:textId="77777777" w:rsidR="00306F57" w:rsidRDefault="00306F57" w:rsidP="00877CE0">
                    <w:pPr>
                      <w:adjustRightInd w:val="0"/>
                      <w:snapToGrid w:val="0"/>
                      <w:rPr>
                        <w:sz w:val="18"/>
                        <w:szCs w:val="18"/>
                      </w:rPr>
                    </w:pPr>
                  </w:p>
                </w:tc>
                <w:tc>
                  <w:tcPr>
                    <w:tcW w:w="1765" w:type="dxa"/>
                    <w:tcBorders>
                      <w:right w:val="single" w:sz="4" w:space="0" w:color="auto"/>
                    </w:tcBorders>
                    <w:vAlign w:val="center"/>
                  </w:tcPr>
                  <w:p w14:paraId="5A014A93" w14:textId="77777777" w:rsidR="00306F57" w:rsidRDefault="00306F57" w:rsidP="00877CE0">
                    <w:pPr>
                      <w:adjustRightInd w:val="0"/>
                      <w:snapToGrid w:val="0"/>
                      <w:jc w:val="center"/>
                      <w:rPr>
                        <w:sz w:val="18"/>
                        <w:szCs w:val="18"/>
                      </w:rPr>
                    </w:pPr>
                    <w:r>
                      <w:rPr>
                        <w:rFonts w:hint="eastAsia"/>
                        <w:sz w:val="18"/>
                        <w:szCs w:val="18"/>
                      </w:rPr>
                      <w:t>股本</w:t>
                    </w:r>
                  </w:p>
                </w:tc>
                <w:tc>
                  <w:tcPr>
                    <w:tcW w:w="1701" w:type="dxa"/>
                    <w:vAlign w:val="center"/>
                  </w:tcPr>
                  <w:p w14:paraId="7E96D392" w14:textId="77777777" w:rsidR="00306F57" w:rsidRDefault="00306F57" w:rsidP="00877CE0">
                    <w:pPr>
                      <w:adjustRightInd w:val="0"/>
                      <w:snapToGrid w:val="0"/>
                      <w:jc w:val="center"/>
                      <w:rPr>
                        <w:sz w:val="18"/>
                        <w:szCs w:val="18"/>
                      </w:rPr>
                    </w:pPr>
                    <w:r>
                      <w:rPr>
                        <w:sz w:val="18"/>
                        <w:szCs w:val="18"/>
                      </w:rPr>
                      <w:t>资本公积</w:t>
                    </w:r>
                  </w:p>
                </w:tc>
                <w:tc>
                  <w:tcPr>
                    <w:tcW w:w="1701" w:type="dxa"/>
                    <w:vAlign w:val="center"/>
                  </w:tcPr>
                  <w:p w14:paraId="7B3F9700" w14:textId="77777777" w:rsidR="00306F57" w:rsidRDefault="00306F57" w:rsidP="00877CE0">
                    <w:pPr>
                      <w:jc w:val="center"/>
                      <w:rPr>
                        <w:sz w:val="18"/>
                        <w:szCs w:val="18"/>
                      </w:rPr>
                    </w:pPr>
                    <w:r>
                      <w:rPr>
                        <w:rFonts w:hint="eastAsia"/>
                        <w:sz w:val="18"/>
                        <w:szCs w:val="18"/>
                      </w:rPr>
                      <w:t>其他综合收益</w:t>
                    </w:r>
                  </w:p>
                </w:tc>
                <w:tc>
                  <w:tcPr>
                    <w:tcW w:w="1559" w:type="dxa"/>
                    <w:vAlign w:val="center"/>
                  </w:tcPr>
                  <w:p w14:paraId="5190CAB8" w14:textId="77777777" w:rsidR="00306F57" w:rsidRDefault="00306F57" w:rsidP="00877CE0">
                    <w:pPr>
                      <w:adjustRightInd w:val="0"/>
                      <w:snapToGrid w:val="0"/>
                      <w:jc w:val="center"/>
                      <w:rPr>
                        <w:sz w:val="18"/>
                        <w:szCs w:val="18"/>
                      </w:rPr>
                    </w:pPr>
                    <w:r>
                      <w:rPr>
                        <w:rFonts w:hint="eastAsia"/>
                        <w:sz w:val="18"/>
                        <w:szCs w:val="18"/>
                      </w:rPr>
                      <w:t>专项储备</w:t>
                    </w:r>
                  </w:p>
                </w:tc>
                <w:tc>
                  <w:tcPr>
                    <w:tcW w:w="1701" w:type="dxa"/>
                    <w:vAlign w:val="center"/>
                  </w:tcPr>
                  <w:p w14:paraId="3ABDC817" w14:textId="77777777" w:rsidR="00306F57" w:rsidRDefault="00306F57" w:rsidP="00877CE0">
                    <w:pPr>
                      <w:adjustRightInd w:val="0"/>
                      <w:snapToGrid w:val="0"/>
                      <w:jc w:val="center"/>
                      <w:rPr>
                        <w:sz w:val="18"/>
                        <w:szCs w:val="18"/>
                      </w:rPr>
                    </w:pPr>
                    <w:r>
                      <w:rPr>
                        <w:sz w:val="18"/>
                        <w:szCs w:val="18"/>
                      </w:rPr>
                      <w:t>盈余公积</w:t>
                    </w:r>
                  </w:p>
                </w:tc>
                <w:tc>
                  <w:tcPr>
                    <w:tcW w:w="1602" w:type="dxa"/>
                    <w:vAlign w:val="center"/>
                  </w:tcPr>
                  <w:p w14:paraId="1DB1ECA1" w14:textId="77777777" w:rsidR="00306F57" w:rsidRDefault="00306F57" w:rsidP="00877CE0">
                    <w:pPr>
                      <w:adjustRightInd w:val="0"/>
                      <w:snapToGrid w:val="0"/>
                      <w:jc w:val="center"/>
                      <w:rPr>
                        <w:sz w:val="18"/>
                        <w:szCs w:val="18"/>
                      </w:rPr>
                    </w:pPr>
                    <w:r>
                      <w:rPr>
                        <w:sz w:val="18"/>
                        <w:szCs w:val="18"/>
                      </w:rPr>
                      <w:t>未分配利润</w:t>
                    </w:r>
                  </w:p>
                </w:tc>
                <w:tc>
                  <w:tcPr>
                    <w:tcW w:w="1783" w:type="dxa"/>
                    <w:vAlign w:val="center"/>
                  </w:tcPr>
                  <w:p w14:paraId="4DCFA0E6" w14:textId="77777777" w:rsidR="00306F57" w:rsidRDefault="00306F57" w:rsidP="00877CE0">
                    <w:pPr>
                      <w:adjustRightInd w:val="0"/>
                      <w:snapToGrid w:val="0"/>
                      <w:jc w:val="center"/>
                      <w:rPr>
                        <w:sz w:val="18"/>
                        <w:szCs w:val="18"/>
                      </w:rPr>
                    </w:pPr>
                    <w:r>
                      <w:rPr>
                        <w:sz w:val="18"/>
                        <w:szCs w:val="18"/>
                      </w:rPr>
                      <w:t>所有者权益合计</w:t>
                    </w:r>
                  </w:p>
                </w:tc>
              </w:tr>
              <w:tr w:rsidR="00306F57" w14:paraId="73695F88" w14:textId="77777777" w:rsidTr="00877CE0">
                <w:trPr>
                  <w:trHeight w:val="20"/>
                </w:trPr>
                <w:tc>
                  <w:tcPr>
                    <w:tcW w:w="2969" w:type="dxa"/>
                  </w:tcPr>
                  <w:p w14:paraId="41886C19" w14:textId="77777777" w:rsidR="00306F57" w:rsidRDefault="00306F57" w:rsidP="00877CE0">
                    <w:pPr>
                      <w:rPr>
                        <w:sz w:val="18"/>
                        <w:szCs w:val="18"/>
                      </w:rPr>
                    </w:pPr>
                    <w:r>
                      <w:rPr>
                        <w:sz w:val="18"/>
                        <w:szCs w:val="18"/>
                      </w:rPr>
                      <w:t>一、上年</w:t>
                    </w:r>
                    <w:r>
                      <w:rPr>
                        <w:rFonts w:hint="eastAsia"/>
                        <w:sz w:val="18"/>
                        <w:szCs w:val="18"/>
                      </w:rPr>
                      <w:t>期</w:t>
                    </w:r>
                    <w:r>
                      <w:rPr>
                        <w:sz w:val="18"/>
                        <w:szCs w:val="18"/>
                      </w:rPr>
                      <w:t>末余额</w:t>
                    </w:r>
                  </w:p>
                </w:tc>
                <w:sdt>
                  <w:sdtPr>
                    <w:rPr>
                      <w:sz w:val="18"/>
                      <w:szCs w:val="18"/>
                    </w:rPr>
                    <w:alias w:val="股本"/>
                    <w:tag w:val="_GBC_583d333ffbc249ceac96c628209200e7"/>
                    <w:id w:val="642320481"/>
                    <w:lock w:val="sdtLocked"/>
                  </w:sdtPr>
                  <w:sdtEndPr/>
                  <w:sdtContent>
                    <w:tc>
                      <w:tcPr>
                        <w:tcW w:w="1765" w:type="dxa"/>
                        <w:tcBorders>
                          <w:right w:val="single" w:sz="4" w:space="0" w:color="auto"/>
                        </w:tcBorders>
                      </w:tcPr>
                      <w:p w14:paraId="29A7D140" w14:textId="77777777" w:rsidR="00306F57" w:rsidRDefault="00306F57" w:rsidP="00877CE0">
                        <w:pPr>
                          <w:jc w:val="right"/>
                          <w:rPr>
                            <w:color w:val="008000"/>
                            <w:sz w:val="18"/>
                            <w:szCs w:val="18"/>
                          </w:rPr>
                        </w:pPr>
                        <w:r>
                          <w:rPr>
                            <w:sz w:val="18"/>
                            <w:szCs w:val="18"/>
                          </w:rPr>
                          <w:t>1,169,505,285.00</w:t>
                        </w:r>
                      </w:p>
                    </w:tc>
                  </w:sdtContent>
                </w:sdt>
                <w:sdt>
                  <w:sdtPr>
                    <w:rPr>
                      <w:sz w:val="18"/>
                      <w:szCs w:val="18"/>
                    </w:rPr>
                    <w:alias w:val="资本公积"/>
                    <w:tag w:val="_GBC_51adbc941775431d99d40f010b1d7e7f"/>
                    <w:id w:val="-1059778249"/>
                    <w:lock w:val="sdtLocked"/>
                  </w:sdtPr>
                  <w:sdtEndPr/>
                  <w:sdtContent>
                    <w:tc>
                      <w:tcPr>
                        <w:tcW w:w="1701" w:type="dxa"/>
                        <w:tcBorders>
                          <w:left w:val="single" w:sz="4" w:space="0" w:color="auto"/>
                        </w:tcBorders>
                      </w:tcPr>
                      <w:p w14:paraId="261359BF" w14:textId="77777777" w:rsidR="00306F57" w:rsidRDefault="00306F57" w:rsidP="00877CE0">
                        <w:pPr>
                          <w:jc w:val="right"/>
                          <w:rPr>
                            <w:color w:val="008000"/>
                            <w:sz w:val="18"/>
                            <w:szCs w:val="18"/>
                          </w:rPr>
                        </w:pPr>
                        <w:r>
                          <w:rPr>
                            <w:sz w:val="18"/>
                            <w:szCs w:val="18"/>
                          </w:rPr>
                          <w:t>2,805,201,551.80</w:t>
                        </w:r>
                      </w:p>
                    </w:tc>
                  </w:sdtContent>
                </w:sdt>
                <w:sdt>
                  <w:sdtPr>
                    <w:rPr>
                      <w:sz w:val="18"/>
                      <w:szCs w:val="18"/>
                    </w:rPr>
                    <w:alias w:val="其他综合收益（资产负债表项目）"/>
                    <w:tag w:val="_GBC_3a76a516a0e9486b9ba08b129b851c40"/>
                    <w:id w:val="-1120988570"/>
                    <w:lock w:val="sdtLocked"/>
                  </w:sdtPr>
                  <w:sdtEndPr/>
                  <w:sdtContent>
                    <w:tc>
                      <w:tcPr>
                        <w:tcW w:w="1701" w:type="dxa"/>
                      </w:tcPr>
                      <w:p w14:paraId="4F66B187" w14:textId="77777777" w:rsidR="00306F57" w:rsidRDefault="00306F57" w:rsidP="00877CE0">
                        <w:pPr>
                          <w:jc w:val="right"/>
                          <w:rPr>
                            <w:color w:val="008000"/>
                            <w:sz w:val="18"/>
                            <w:szCs w:val="18"/>
                          </w:rPr>
                        </w:pPr>
                        <w:r>
                          <w:rPr>
                            <w:sz w:val="18"/>
                            <w:szCs w:val="18"/>
                          </w:rPr>
                          <w:t>-388,882.38</w:t>
                        </w:r>
                      </w:p>
                    </w:tc>
                  </w:sdtContent>
                </w:sdt>
                <w:sdt>
                  <w:sdtPr>
                    <w:rPr>
                      <w:sz w:val="18"/>
                      <w:szCs w:val="18"/>
                    </w:rPr>
                    <w:alias w:val="专项储备"/>
                    <w:tag w:val="_GBC_c2936a53d61d40e0bfd7b0d5a6d9df8d"/>
                    <w:id w:val="543486793"/>
                    <w:lock w:val="sdtLocked"/>
                  </w:sdtPr>
                  <w:sdtEndPr/>
                  <w:sdtContent>
                    <w:tc>
                      <w:tcPr>
                        <w:tcW w:w="1559" w:type="dxa"/>
                      </w:tcPr>
                      <w:p w14:paraId="31B56A46" w14:textId="77777777" w:rsidR="00306F57" w:rsidRDefault="00306F57" w:rsidP="00877CE0">
                        <w:pPr>
                          <w:jc w:val="right"/>
                          <w:rPr>
                            <w:color w:val="008000"/>
                            <w:sz w:val="18"/>
                            <w:szCs w:val="18"/>
                          </w:rPr>
                        </w:pPr>
                        <w:r>
                          <w:rPr>
                            <w:sz w:val="18"/>
                            <w:szCs w:val="18"/>
                          </w:rPr>
                          <w:t>31,241,050.29</w:t>
                        </w:r>
                      </w:p>
                    </w:tc>
                  </w:sdtContent>
                </w:sdt>
                <w:sdt>
                  <w:sdtPr>
                    <w:rPr>
                      <w:sz w:val="18"/>
                      <w:szCs w:val="18"/>
                    </w:rPr>
                    <w:alias w:val="盈余公积"/>
                    <w:tag w:val="_GBC_e182d0452ddb44d9bb4260c85daf5201"/>
                    <w:id w:val="-1794669444"/>
                    <w:lock w:val="sdtLocked"/>
                  </w:sdtPr>
                  <w:sdtEndPr/>
                  <w:sdtContent>
                    <w:tc>
                      <w:tcPr>
                        <w:tcW w:w="1701" w:type="dxa"/>
                      </w:tcPr>
                      <w:p w14:paraId="17BADE4B" w14:textId="77777777" w:rsidR="00306F57" w:rsidRDefault="00306F57" w:rsidP="00877CE0">
                        <w:pPr>
                          <w:jc w:val="right"/>
                          <w:rPr>
                            <w:color w:val="008000"/>
                            <w:sz w:val="18"/>
                            <w:szCs w:val="18"/>
                          </w:rPr>
                        </w:pPr>
                        <w:r>
                          <w:rPr>
                            <w:sz w:val="18"/>
                            <w:szCs w:val="18"/>
                          </w:rPr>
                          <w:t>320,150,041.99</w:t>
                        </w:r>
                      </w:p>
                    </w:tc>
                  </w:sdtContent>
                </w:sdt>
                <w:sdt>
                  <w:sdtPr>
                    <w:rPr>
                      <w:sz w:val="18"/>
                      <w:szCs w:val="18"/>
                    </w:rPr>
                    <w:alias w:val="未分配利润"/>
                    <w:tag w:val="_GBC_f8d35e7139554ee49bf49207c87b7f16"/>
                    <w:id w:val="-503670639"/>
                    <w:lock w:val="sdtLocked"/>
                  </w:sdtPr>
                  <w:sdtEndPr/>
                  <w:sdtContent>
                    <w:tc>
                      <w:tcPr>
                        <w:tcW w:w="1602" w:type="dxa"/>
                      </w:tcPr>
                      <w:p w14:paraId="76EE9512" w14:textId="77777777" w:rsidR="00306F57" w:rsidRDefault="00306F57" w:rsidP="00877CE0">
                        <w:pPr>
                          <w:jc w:val="right"/>
                          <w:rPr>
                            <w:color w:val="008000"/>
                            <w:sz w:val="18"/>
                            <w:szCs w:val="18"/>
                          </w:rPr>
                        </w:pPr>
                        <w:r>
                          <w:rPr>
                            <w:sz w:val="18"/>
                            <w:szCs w:val="18"/>
                          </w:rPr>
                          <w:t>328,006,334.35</w:t>
                        </w:r>
                      </w:p>
                    </w:tc>
                  </w:sdtContent>
                </w:sdt>
                <w:sdt>
                  <w:sdtPr>
                    <w:rPr>
                      <w:sz w:val="18"/>
                      <w:szCs w:val="18"/>
                    </w:rPr>
                    <w:alias w:val="股东权益合计"/>
                    <w:tag w:val="_GBC_e798b7b189914bb59f0329054faf5f1e"/>
                    <w:id w:val="1586889842"/>
                    <w:lock w:val="sdtLocked"/>
                  </w:sdtPr>
                  <w:sdtEndPr/>
                  <w:sdtContent>
                    <w:tc>
                      <w:tcPr>
                        <w:tcW w:w="1783" w:type="dxa"/>
                      </w:tcPr>
                      <w:p w14:paraId="39D9CBBA" w14:textId="77777777" w:rsidR="00306F57" w:rsidRDefault="00306F57" w:rsidP="00877CE0">
                        <w:pPr>
                          <w:jc w:val="right"/>
                          <w:rPr>
                            <w:color w:val="008000"/>
                            <w:sz w:val="18"/>
                            <w:szCs w:val="18"/>
                          </w:rPr>
                        </w:pPr>
                        <w:r>
                          <w:rPr>
                            <w:sz w:val="18"/>
                            <w:szCs w:val="18"/>
                          </w:rPr>
                          <w:t>4,653,715,381.05</w:t>
                        </w:r>
                      </w:p>
                    </w:tc>
                  </w:sdtContent>
                </w:sdt>
              </w:tr>
              <w:tr w:rsidR="00306F57" w14:paraId="1971A3F5" w14:textId="77777777" w:rsidTr="00877CE0">
                <w:trPr>
                  <w:trHeight w:val="20"/>
                </w:trPr>
                <w:tc>
                  <w:tcPr>
                    <w:tcW w:w="2969" w:type="dxa"/>
                  </w:tcPr>
                  <w:p w14:paraId="2C82D0C1" w14:textId="77777777" w:rsidR="00306F57" w:rsidRDefault="00306F57" w:rsidP="00877CE0">
                    <w:pPr>
                      <w:rPr>
                        <w:sz w:val="18"/>
                        <w:szCs w:val="18"/>
                      </w:rPr>
                    </w:pPr>
                    <w:r>
                      <w:rPr>
                        <w:sz w:val="18"/>
                        <w:szCs w:val="18"/>
                      </w:rPr>
                      <w:t>加：会计政策变更</w:t>
                    </w:r>
                  </w:p>
                </w:tc>
                <w:sdt>
                  <w:sdtPr>
                    <w:rPr>
                      <w:sz w:val="18"/>
                      <w:szCs w:val="18"/>
                    </w:rPr>
                    <w:alias w:val="会计政策变更导致实收资本（或股本）净额变动金额"/>
                    <w:tag w:val="_GBC_6936c9d292c54d9eaf43914b7734867a"/>
                    <w:id w:val="-1032107691"/>
                    <w:lock w:val="sdtLocked"/>
                    <w:showingPlcHdr/>
                  </w:sdtPr>
                  <w:sdtEndPr/>
                  <w:sdtContent>
                    <w:tc>
                      <w:tcPr>
                        <w:tcW w:w="1765" w:type="dxa"/>
                        <w:tcBorders>
                          <w:right w:val="single" w:sz="4" w:space="0" w:color="auto"/>
                        </w:tcBorders>
                      </w:tcPr>
                      <w:p w14:paraId="318F48C4"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资本公积变动金额"/>
                    <w:tag w:val="_GBC_2a39c1db54d947af88dcefcf007b6371"/>
                    <w:id w:val="-1457636182"/>
                    <w:lock w:val="sdtLocked"/>
                    <w:showingPlcHdr/>
                  </w:sdtPr>
                  <w:sdtEndPr/>
                  <w:sdtContent>
                    <w:tc>
                      <w:tcPr>
                        <w:tcW w:w="1701" w:type="dxa"/>
                        <w:tcBorders>
                          <w:left w:val="single" w:sz="4" w:space="0" w:color="auto"/>
                        </w:tcBorders>
                      </w:tcPr>
                      <w:p w14:paraId="60E75A12"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其他综合收益变动金额"/>
                    <w:tag w:val="_GBC_fc88583f97da4eb7970e3a6b48e6cdc0"/>
                    <w:id w:val="-1495491830"/>
                    <w:lock w:val="sdtLocked"/>
                    <w:showingPlcHdr/>
                  </w:sdtPr>
                  <w:sdtEndPr/>
                  <w:sdtContent>
                    <w:tc>
                      <w:tcPr>
                        <w:tcW w:w="1701" w:type="dxa"/>
                      </w:tcPr>
                      <w:p w14:paraId="267760B2"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专项储备变动金额"/>
                    <w:tag w:val="_GBC_5ae8de50d93145608ee03d01001871e0"/>
                    <w:id w:val="931396228"/>
                    <w:lock w:val="sdtLocked"/>
                    <w:showingPlcHdr/>
                  </w:sdtPr>
                  <w:sdtEndPr/>
                  <w:sdtContent>
                    <w:tc>
                      <w:tcPr>
                        <w:tcW w:w="1559" w:type="dxa"/>
                      </w:tcPr>
                      <w:p w14:paraId="4CC565AE"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盈余公积变动金额"/>
                    <w:tag w:val="_GBC_41e30fbe1428420e8f76e33dfcfc5c24"/>
                    <w:id w:val="463935325"/>
                    <w:lock w:val="sdtLocked"/>
                    <w:showingPlcHdr/>
                  </w:sdtPr>
                  <w:sdtEndPr/>
                  <w:sdtContent>
                    <w:tc>
                      <w:tcPr>
                        <w:tcW w:w="1701" w:type="dxa"/>
                      </w:tcPr>
                      <w:p w14:paraId="4BDA95F5"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未分配利润变动金额"/>
                    <w:tag w:val="_GBC_6377093d188842298a641b07370458af"/>
                    <w:id w:val="-1638411858"/>
                    <w:lock w:val="sdtLocked"/>
                    <w:showingPlcHdr/>
                  </w:sdtPr>
                  <w:sdtEndPr/>
                  <w:sdtContent>
                    <w:tc>
                      <w:tcPr>
                        <w:tcW w:w="1602" w:type="dxa"/>
                      </w:tcPr>
                      <w:p w14:paraId="1BB7B85D"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股东权益合计变动金额"/>
                    <w:tag w:val="_GBC_bdddf6356795461fa00dde53f549eee2"/>
                    <w:id w:val="1871797140"/>
                    <w:lock w:val="sdtLocked"/>
                    <w:showingPlcHdr/>
                  </w:sdtPr>
                  <w:sdtEndPr/>
                  <w:sdtContent>
                    <w:tc>
                      <w:tcPr>
                        <w:tcW w:w="1783" w:type="dxa"/>
                      </w:tcPr>
                      <w:p w14:paraId="722891E3" w14:textId="77777777" w:rsidR="00306F57" w:rsidRDefault="00306F57" w:rsidP="00877CE0">
                        <w:pPr>
                          <w:jc w:val="right"/>
                          <w:rPr>
                            <w:color w:val="008000"/>
                            <w:sz w:val="18"/>
                            <w:szCs w:val="18"/>
                          </w:rPr>
                        </w:pPr>
                        <w:r>
                          <w:rPr>
                            <w:rFonts w:hint="eastAsia"/>
                            <w:color w:val="333399"/>
                            <w:sz w:val="18"/>
                            <w:szCs w:val="18"/>
                          </w:rPr>
                          <w:t xml:space="preserve">　</w:t>
                        </w:r>
                      </w:p>
                    </w:tc>
                  </w:sdtContent>
                </w:sdt>
              </w:tr>
              <w:tr w:rsidR="00306F57" w14:paraId="72E5C25F" w14:textId="77777777" w:rsidTr="00877CE0">
                <w:trPr>
                  <w:trHeight w:val="20"/>
                </w:trPr>
                <w:tc>
                  <w:tcPr>
                    <w:tcW w:w="2969" w:type="dxa"/>
                  </w:tcPr>
                  <w:p w14:paraId="37ABB676" w14:textId="77777777" w:rsidR="00306F57" w:rsidRDefault="00306F57" w:rsidP="00877CE0">
                    <w:pPr>
                      <w:ind w:firstLineChars="200" w:firstLine="360"/>
                      <w:rPr>
                        <w:sz w:val="18"/>
                        <w:szCs w:val="18"/>
                      </w:rPr>
                    </w:pPr>
                    <w:r>
                      <w:rPr>
                        <w:sz w:val="18"/>
                        <w:szCs w:val="18"/>
                      </w:rPr>
                      <w:t>前期差错更正</w:t>
                    </w:r>
                  </w:p>
                </w:tc>
                <w:sdt>
                  <w:sdtPr>
                    <w:rPr>
                      <w:sz w:val="18"/>
                      <w:szCs w:val="18"/>
                    </w:rPr>
                    <w:alias w:val="前期差错更正导致实收资本（或股本）净额变动金额"/>
                    <w:tag w:val="_GBC_ee6b3339506e46208a01654a3c6d65fd"/>
                    <w:id w:val="-1729753861"/>
                    <w:lock w:val="sdtLocked"/>
                    <w:showingPlcHdr/>
                  </w:sdtPr>
                  <w:sdtEndPr/>
                  <w:sdtContent>
                    <w:tc>
                      <w:tcPr>
                        <w:tcW w:w="1765" w:type="dxa"/>
                        <w:tcBorders>
                          <w:right w:val="single" w:sz="4" w:space="0" w:color="auto"/>
                        </w:tcBorders>
                      </w:tcPr>
                      <w:p w14:paraId="51839925"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资本公积变动金额"/>
                    <w:tag w:val="_GBC_137858386bd547c99b325998277b41c5"/>
                    <w:id w:val="-1615363570"/>
                    <w:lock w:val="sdtLocked"/>
                    <w:showingPlcHdr/>
                  </w:sdtPr>
                  <w:sdtEndPr/>
                  <w:sdtContent>
                    <w:tc>
                      <w:tcPr>
                        <w:tcW w:w="1701" w:type="dxa"/>
                        <w:tcBorders>
                          <w:left w:val="single" w:sz="4" w:space="0" w:color="auto"/>
                        </w:tcBorders>
                      </w:tcPr>
                      <w:p w14:paraId="4096F6D6"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其他综合收益变动金额"/>
                    <w:tag w:val="_GBC_3860309cbc2f47409baf0f6f13b6425d"/>
                    <w:id w:val="-1052312192"/>
                    <w:lock w:val="sdtLocked"/>
                    <w:showingPlcHdr/>
                  </w:sdtPr>
                  <w:sdtEndPr/>
                  <w:sdtContent>
                    <w:tc>
                      <w:tcPr>
                        <w:tcW w:w="1701" w:type="dxa"/>
                      </w:tcPr>
                      <w:p w14:paraId="7A8833C6"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专项储备变动金额"/>
                    <w:tag w:val="_GBC_86b27c984e974efc931e5427e93db379"/>
                    <w:id w:val="-1794902895"/>
                    <w:lock w:val="sdtLocked"/>
                    <w:showingPlcHdr/>
                  </w:sdtPr>
                  <w:sdtEndPr/>
                  <w:sdtContent>
                    <w:tc>
                      <w:tcPr>
                        <w:tcW w:w="1559" w:type="dxa"/>
                      </w:tcPr>
                      <w:p w14:paraId="5637306F"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盈余公积变动金额"/>
                    <w:tag w:val="_GBC_37232f263b5a48019fbe2e75dbb24778"/>
                    <w:id w:val="-898357045"/>
                    <w:lock w:val="sdtLocked"/>
                    <w:showingPlcHdr/>
                  </w:sdtPr>
                  <w:sdtEndPr/>
                  <w:sdtContent>
                    <w:tc>
                      <w:tcPr>
                        <w:tcW w:w="1701" w:type="dxa"/>
                      </w:tcPr>
                      <w:p w14:paraId="1E49F5C2"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未分配利润变动金额"/>
                    <w:tag w:val="_GBC_14caa941a474470fa4ca2fffb8667aaf"/>
                    <w:id w:val="1011571345"/>
                    <w:lock w:val="sdtLocked"/>
                    <w:showingPlcHdr/>
                  </w:sdtPr>
                  <w:sdtEndPr/>
                  <w:sdtContent>
                    <w:tc>
                      <w:tcPr>
                        <w:tcW w:w="1602" w:type="dxa"/>
                      </w:tcPr>
                      <w:p w14:paraId="1665C861"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股东权益合计变动金额"/>
                    <w:tag w:val="_GBC_b26149d92d2b4c6a9c604f85f9d09476"/>
                    <w:id w:val="-855346595"/>
                    <w:lock w:val="sdtLocked"/>
                    <w:showingPlcHdr/>
                  </w:sdtPr>
                  <w:sdtEndPr/>
                  <w:sdtContent>
                    <w:tc>
                      <w:tcPr>
                        <w:tcW w:w="1783" w:type="dxa"/>
                      </w:tcPr>
                      <w:p w14:paraId="59C4EDDB" w14:textId="77777777" w:rsidR="00306F57" w:rsidRDefault="00306F57" w:rsidP="00877CE0">
                        <w:pPr>
                          <w:jc w:val="right"/>
                          <w:rPr>
                            <w:color w:val="008000"/>
                            <w:sz w:val="18"/>
                            <w:szCs w:val="18"/>
                          </w:rPr>
                        </w:pPr>
                        <w:r>
                          <w:rPr>
                            <w:rFonts w:hint="eastAsia"/>
                            <w:color w:val="333399"/>
                            <w:sz w:val="18"/>
                            <w:szCs w:val="18"/>
                          </w:rPr>
                          <w:t xml:space="preserve">　</w:t>
                        </w:r>
                      </w:p>
                    </w:tc>
                  </w:sdtContent>
                </w:sdt>
              </w:tr>
              <w:tr w:rsidR="00306F57" w14:paraId="290FF6ED" w14:textId="77777777" w:rsidTr="00877CE0">
                <w:trPr>
                  <w:trHeight w:val="20"/>
                </w:trPr>
                <w:tc>
                  <w:tcPr>
                    <w:tcW w:w="2969" w:type="dxa"/>
                  </w:tcPr>
                  <w:p w14:paraId="735EB237" w14:textId="77777777" w:rsidR="00306F57" w:rsidRDefault="00306F57" w:rsidP="00877CE0">
                    <w:pPr>
                      <w:ind w:firstLineChars="200" w:firstLine="360"/>
                      <w:rPr>
                        <w:sz w:val="18"/>
                        <w:szCs w:val="18"/>
                      </w:rPr>
                    </w:pPr>
                    <w:r>
                      <w:rPr>
                        <w:rFonts w:hint="eastAsia"/>
                        <w:sz w:val="18"/>
                        <w:szCs w:val="18"/>
                      </w:rPr>
                      <w:t>其他</w:t>
                    </w:r>
                  </w:p>
                </w:tc>
                <w:sdt>
                  <w:sdtPr>
                    <w:rPr>
                      <w:sz w:val="18"/>
                      <w:szCs w:val="18"/>
                    </w:rPr>
                    <w:alias w:val="实收资本变动金额（其他追溯调整）"/>
                    <w:tag w:val="_GBC_d53c751726464cfe83a47b7159657f5e"/>
                    <w:id w:val="-1297059038"/>
                    <w:lock w:val="sdtLocked"/>
                    <w:showingPlcHdr/>
                  </w:sdtPr>
                  <w:sdtEndPr/>
                  <w:sdtContent>
                    <w:tc>
                      <w:tcPr>
                        <w:tcW w:w="1765" w:type="dxa"/>
                        <w:tcBorders>
                          <w:right w:val="single" w:sz="4" w:space="0" w:color="auto"/>
                        </w:tcBorders>
                      </w:tcPr>
                      <w:p w14:paraId="12E7E3FD"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资本公积变动金额（其他追溯调整）"/>
                    <w:tag w:val="_GBC_2f4d3ea28b4240229840933077713958"/>
                    <w:id w:val="1186708691"/>
                    <w:lock w:val="sdtLocked"/>
                    <w:showingPlcHdr/>
                  </w:sdtPr>
                  <w:sdtEndPr/>
                  <w:sdtContent>
                    <w:tc>
                      <w:tcPr>
                        <w:tcW w:w="1701" w:type="dxa"/>
                        <w:tcBorders>
                          <w:left w:val="single" w:sz="4" w:space="0" w:color="auto"/>
                        </w:tcBorders>
                      </w:tcPr>
                      <w:p w14:paraId="65222C10"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其他综合收益变动金额（其他追溯调整）"/>
                    <w:tag w:val="_GBC_0cd35894243f40679daa30afb7b1073d"/>
                    <w:id w:val="1643158131"/>
                    <w:lock w:val="sdtLocked"/>
                    <w:showingPlcHdr/>
                  </w:sdtPr>
                  <w:sdtEndPr/>
                  <w:sdtContent>
                    <w:tc>
                      <w:tcPr>
                        <w:tcW w:w="1701" w:type="dxa"/>
                      </w:tcPr>
                      <w:p w14:paraId="6B0142C4"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专项储备变动金额（其他追溯调整）"/>
                    <w:tag w:val="_GBC_91af8974a3264fdc89e0a9f707443a16"/>
                    <w:id w:val="2078005066"/>
                    <w:lock w:val="sdtLocked"/>
                    <w:showingPlcHdr/>
                  </w:sdtPr>
                  <w:sdtEndPr/>
                  <w:sdtContent>
                    <w:tc>
                      <w:tcPr>
                        <w:tcW w:w="1559" w:type="dxa"/>
                      </w:tcPr>
                      <w:p w14:paraId="2A6B5B0E"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盈余公积变动金额（其他追溯调整）"/>
                    <w:tag w:val="_GBC_3168af887db04734bbf493dca4f2e37f"/>
                    <w:id w:val="-1682588119"/>
                    <w:lock w:val="sdtLocked"/>
                    <w:showingPlcHdr/>
                  </w:sdtPr>
                  <w:sdtEndPr/>
                  <w:sdtContent>
                    <w:tc>
                      <w:tcPr>
                        <w:tcW w:w="1701" w:type="dxa"/>
                      </w:tcPr>
                      <w:p w14:paraId="7390F9AE"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未分配利润变动金额（其他追溯调整）"/>
                    <w:tag w:val="_GBC_eda7952e114147678ca1499015d63826"/>
                    <w:id w:val="-1744558995"/>
                    <w:lock w:val="sdtLocked"/>
                    <w:showingPlcHdr/>
                  </w:sdtPr>
                  <w:sdtEndPr/>
                  <w:sdtContent>
                    <w:tc>
                      <w:tcPr>
                        <w:tcW w:w="1602" w:type="dxa"/>
                      </w:tcPr>
                      <w:p w14:paraId="1BC780FF" w14:textId="77777777" w:rsidR="00306F57" w:rsidRDefault="00306F57" w:rsidP="00877CE0">
                        <w:pPr>
                          <w:jc w:val="right"/>
                          <w:rPr>
                            <w:color w:val="008000"/>
                            <w:sz w:val="18"/>
                            <w:szCs w:val="18"/>
                          </w:rPr>
                        </w:pPr>
                        <w:r>
                          <w:rPr>
                            <w:rFonts w:hint="eastAsia"/>
                            <w:color w:val="333399"/>
                            <w:sz w:val="18"/>
                            <w:szCs w:val="18"/>
                          </w:rPr>
                          <w:t xml:space="preserve">　</w:t>
                        </w:r>
                      </w:p>
                    </w:tc>
                  </w:sdtContent>
                </w:sdt>
                <w:sdt>
                  <w:sdtPr>
                    <w:rPr>
                      <w:sz w:val="18"/>
                      <w:szCs w:val="18"/>
                    </w:rPr>
                    <w:alias w:val="股东权益变动金额（其他追溯调整）"/>
                    <w:tag w:val="_GBC_82716933795e49e9adeced8e2d1751d8"/>
                    <w:id w:val="-1272784935"/>
                    <w:lock w:val="sdtLocked"/>
                    <w:showingPlcHdr/>
                  </w:sdtPr>
                  <w:sdtEndPr/>
                  <w:sdtContent>
                    <w:tc>
                      <w:tcPr>
                        <w:tcW w:w="1783" w:type="dxa"/>
                      </w:tcPr>
                      <w:p w14:paraId="4FAC88FB" w14:textId="77777777" w:rsidR="00306F57" w:rsidRDefault="00306F57" w:rsidP="00877CE0">
                        <w:pPr>
                          <w:jc w:val="right"/>
                          <w:rPr>
                            <w:color w:val="008000"/>
                            <w:sz w:val="18"/>
                            <w:szCs w:val="18"/>
                          </w:rPr>
                        </w:pPr>
                        <w:r>
                          <w:rPr>
                            <w:rFonts w:hint="eastAsia"/>
                            <w:color w:val="333399"/>
                            <w:sz w:val="18"/>
                            <w:szCs w:val="18"/>
                          </w:rPr>
                          <w:t xml:space="preserve">　</w:t>
                        </w:r>
                      </w:p>
                    </w:tc>
                  </w:sdtContent>
                </w:sdt>
              </w:tr>
              <w:tr w:rsidR="00306F57" w14:paraId="05EF9644" w14:textId="77777777" w:rsidTr="00877CE0">
                <w:trPr>
                  <w:trHeight w:val="20"/>
                </w:trPr>
                <w:tc>
                  <w:tcPr>
                    <w:tcW w:w="2969" w:type="dxa"/>
                  </w:tcPr>
                  <w:p w14:paraId="6480B198" w14:textId="77777777" w:rsidR="00306F57" w:rsidRDefault="00306F57" w:rsidP="00877CE0">
                    <w:pPr>
                      <w:rPr>
                        <w:sz w:val="18"/>
                        <w:szCs w:val="18"/>
                      </w:rPr>
                    </w:pPr>
                    <w:r>
                      <w:rPr>
                        <w:sz w:val="18"/>
                        <w:szCs w:val="18"/>
                      </w:rPr>
                      <w:t>二、本年</w:t>
                    </w:r>
                    <w:r>
                      <w:rPr>
                        <w:rFonts w:hint="eastAsia"/>
                        <w:sz w:val="18"/>
                        <w:szCs w:val="18"/>
                      </w:rPr>
                      <w:t>期</w:t>
                    </w:r>
                    <w:r>
                      <w:rPr>
                        <w:sz w:val="18"/>
                        <w:szCs w:val="18"/>
                      </w:rPr>
                      <w:t>初余额</w:t>
                    </w:r>
                  </w:p>
                </w:tc>
                <w:sdt>
                  <w:sdtPr>
                    <w:rPr>
                      <w:sz w:val="18"/>
                      <w:szCs w:val="18"/>
                    </w:rPr>
                    <w:alias w:val="股本"/>
                    <w:tag w:val="_GBC_ba34079e60d94b358c4ae8930467139a"/>
                    <w:id w:val="331498090"/>
                    <w:lock w:val="sdtLocked"/>
                  </w:sdtPr>
                  <w:sdtEndPr/>
                  <w:sdtContent>
                    <w:tc>
                      <w:tcPr>
                        <w:tcW w:w="1765" w:type="dxa"/>
                        <w:tcBorders>
                          <w:right w:val="single" w:sz="4" w:space="0" w:color="auto"/>
                        </w:tcBorders>
                      </w:tcPr>
                      <w:p w14:paraId="382A09B5" w14:textId="77777777" w:rsidR="00306F57" w:rsidRDefault="00306F57" w:rsidP="00877CE0">
                        <w:pPr>
                          <w:jc w:val="right"/>
                          <w:rPr>
                            <w:color w:val="008000"/>
                            <w:sz w:val="18"/>
                            <w:szCs w:val="18"/>
                          </w:rPr>
                        </w:pPr>
                        <w:r>
                          <w:rPr>
                            <w:sz w:val="18"/>
                            <w:szCs w:val="18"/>
                          </w:rPr>
                          <w:t>1,169,505,285.00</w:t>
                        </w:r>
                      </w:p>
                    </w:tc>
                  </w:sdtContent>
                </w:sdt>
                <w:sdt>
                  <w:sdtPr>
                    <w:rPr>
                      <w:sz w:val="18"/>
                      <w:szCs w:val="18"/>
                    </w:rPr>
                    <w:alias w:val="资本公积"/>
                    <w:tag w:val="_GBC_2545cc95ae014d3abcb7f9df116332b3"/>
                    <w:id w:val="506330909"/>
                    <w:lock w:val="sdtLocked"/>
                  </w:sdtPr>
                  <w:sdtEndPr/>
                  <w:sdtContent>
                    <w:tc>
                      <w:tcPr>
                        <w:tcW w:w="1701" w:type="dxa"/>
                        <w:tcBorders>
                          <w:left w:val="single" w:sz="4" w:space="0" w:color="auto"/>
                        </w:tcBorders>
                      </w:tcPr>
                      <w:p w14:paraId="3FC33766" w14:textId="77777777" w:rsidR="00306F57" w:rsidRDefault="00306F57" w:rsidP="00877CE0">
                        <w:pPr>
                          <w:jc w:val="right"/>
                          <w:rPr>
                            <w:color w:val="008000"/>
                            <w:sz w:val="18"/>
                            <w:szCs w:val="18"/>
                          </w:rPr>
                        </w:pPr>
                        <w:r>
                          <w:rPr>
                            <w:sz w:val="18"/>
                            <w:szCs w:val="18"/>
                          </w:rPr>
                          <w:t>2,805,201,551.80</w:t>
                        </w:r>
                      </w:p>
                    </w:tc>
                  </w:sdtContent>
                </w:sdt>
                <w:sdt>
                  <w:sdtPr>
                    <w:rPr>
                      <w:sz w:val="18"/>
                      <w:szCs w:val="18"/>
                    </w:rPr>
                    <w:alias w:val="其他综合收益（资产负债表项目）"/>
                    <w:tag w:val="_GBC_184c4292b636416f9e2bf9ad64beec96"/>
                    <w:id w:val="1575465424"/>
                    <w:lock w:val="sdtLocked"/>
                  </w:sdtPr>
                  <w:sdtEndPr/>
                  <w:sdtContent>
                    <w:tc>
                      <w:tcPr>
                        <w:tcW w:w="1701" w:type="dxa"/>
                      </w:tcPr>
                      <w:p w14:paraId="3F312B4E" w14:textId="77777777" w:rsidR="00306F57" w:rsidRDefault="00306F57" w:rsidP="00877CE0">
                        <w:pPr>
                          <w:jc w:val="right"/>
                          <w:rPr>
                            <w:color w:val="008000"/>
                            <w:sz w:val="18"/>
                            <w:szCs w:val="18"/>
                          </w:rPr>
                        </w:pPr>
                        <w:r>
                          <w:rPr>
                            <w:sz w:val="18"/>
                            <w:szCs w:val="18"/>
                          </w:rPr>
                          <w:t>-388,882.38</w:t>
                        </w:r>
                      </w:p>
                    </w:tc>
                  </w:sdtContent>
                </w:sdt>
                <w:sdt>
                  <w:sdtPr>
                    <w:rPr>
                      <w:sz w:val="18"/>
                      <w:szCs w:val="18"/>
                    </w:rPr>
                    <w:alias w:val="专项储备"/>
                    <w:tag w:val="_GBC_2e855fe5876c4d6c90750ac45e2ed745"/>
                    <w:id w:val="-681594638"/>
                    <w:lock w:val="sdtLocked"/>
                  </w:sdtPr>
                  <w:sdtEndPr/>
                  <w:sdtContent>
                    <w:tc>
                      <w:tcPr>
                        <w:tcW w:w="1559" w:type="dxa"/>
                      </w:tcPr>
                      <w:p w14:paraId="5C5734B6" w14:textId="77777777" w:rsidR="00306F57" w:rsidRDefault="00306F57" w:rsidP="00877CE0">
                        <w:pPr>
                          <w:jc w:val="right"/>
                          <w:rPr>
                            <w:color w:val="008000"/>
                            <w:sz w:val="18"/>
                            <w:szCs w:val="18"/>
                          </w:rPr>
                        </w:pPr>
                        <w:r>
                          <w:rPr>
                            <w:sz w:val="18"/>
                            <w:szCs w:val="18"/>
                          </w:rPr>
                          <w:t>31,241,050.29</w:t>
                        </w:r>
                      </w:p>
                    </w:tc>
                  </w:sdtContent>
                </w:sdt>
                <w:sdt>
                  <w:sdtPr>
                    <w:rPr>
                      <w:sz w:val="18"/>
                      <w:szCs w:val="18"/>
                    </w:rPr>
                    <w:alias w:val="盈余公积"/>
                    <w:tag w:val="_GBC_3b4c95f045b541dc91650112461fd0b6"/>
                    <w:id w:val="-1686894392"/>
                    <w:lock w:val="sdtLocked"/>
                  </w:sdtPr>
                  <w:sdtEndPr/>
                  <w:sdtContent>
                    <w:tc>
                      <w:tcPr>
                        <w:tcW w:w="1701" w:type="dxa"/>
                      </w:tcPr>
                      <w:p w14:paraId="188E211B" w14:textId="77777777" w:rsidR="00306F57" w:rsidRDefault="00306F57" w:rsidP="00877CE0">
                        <w:pPr>
                          <w:jc w:val="right"/>
                          <w:rPr>
                            <w:color w:val="008000"/>
                            <w:sz w:val="18"/>
                            <w:szCs w:val="18"/>
                          </w:rPr>
                        </w:pPr>
                        <w:r>
                          <w:rPr>
                            <w:sz w:val="18"/>
                            <w:szCs w:val="18"/>
                          </w:rPr>
                          <w:t>320,150,041.99</w:t>
                        </w:r>
                      </w:p>
                    </w:tc>
                  </w:sdtContent>
                </w:sdt>
                <w:sdt>
                  <w:sdtPr>
                    <w:rPr>
                      <w:sz w:val="18"/>
                      <w:szCs w:val="18"/>
                    </w:rPr>
                    <w:alias w:val="未分配利润"/>
                    <w:tag w:val="_GBC_b009218c639445918155256142364f34"/>
                    <w:id w:val="1038245028"/>
                    <w:lock w:val="sdtLocked"/>
                  </w:sdtPr>
                  <w:sdtEndPr/>
                  <w:sdtContent>
                    <w:tc>
                      <w:tcPr>
                        <w:tcW w:w="1602" w:type="dxa"/>
                      </w:tcPr>
                      <w:p w14:paraId="1F98CD5F" w14:textId="77777777" w:rsidR="00306F57" w:rsidRDefault="00306F57" w:rsidP="00877CE0">
                        <w:pPr>
                          <w:jc w:val="right"/>
                          <w:rPr>
                            <w:color w:val="008000"/>
                            <w:sz w:val="18"/>
                            <w:szCs w:val="18"/>
                          </w:rPr>
                        </w:pPr>
                        <w:r>
                          <w:rPr>
                            <w:sz w:val="18"/>
                            <w:szCs w:val="18"/>
                          </w:rPr>
                          <w:t>328,006,334.35</w:t>
                        </w:r>
                      </w:p>
                    </w:tc>
                  </w:sdtContent>
                </w:sdt>
                <w:sdt>
                  <w:sdtPr>
                    <w:rPr>
                      <w:sz w:val="18"/>
                      <w:szCs w:val="18"/>
                    </w:rPr>
                    <w:alias w:val="股东权益合计"/>
                    <w:tag w:val="_GBC_79e0a12c791f45fd9cad2ae5aaa5005e"/>
                    <w:id w:val="1700041120"/>
                    <w:lock w:val="sdtLocked"/>
                  </w:sdtPr>
                  <w:sdtEndPr/>
                  <w:sdtContent>
                    <w:tc>
                      <w:tcPr>
                        <w:tcW w:w="1783" w:type="dxa"/>
                      </w:tcPr>
                      <w:p w14:paraId="440B70B5" w14:textId="77777777" w:rsidR="00306F57" w:rsidRDefault="00306F57" w:rsidP="00877CE0">
                        <w:pPr>
                          <w:jc w:val="right"/>
                          <w:rPr>
                            <w:color w:val="008000"/>
                            <w:sz w:val="18"/>
                            <w:szCs w:val="18"/>
                          </w:rPr>
                        </w:pPr>
                        <w:r>
                          <w:rPr>
                            <w:sz w:val="18"/>
                            <w:szCs w:val="18"/>
                          </w:rPr>
                          <w:t>4,653,715,381.05</w:t>
                        </w:r>
                      </w:p>
                    </w:tc>
                  </w:sdtContent>
                </w:sdt>
              </w:tr>
              <w:tr w:rsidR="00306F57" w14:paraId="10DA513E" w14:textId="77777777" w:rsidTr="00877CE0">
                <w:trPr>
                  <w:trHeight w:val="20"/>
                </w:trPr>
                <w:tc>
                  <w:tcPr>
                    <w:tcW w:w="2969" w:type="dxa"/>
                  </w:tcPr>
                  <w:p w14:paraId="53645F41" w14:textId="77777777" w:rsidR="00306F57" w:rsidRDefault="00306F57" w:rsidP="00877CE0">
                    <w:pPr>
                      <w:rPr>
                        <w:sz w:val="18"/>
                        <w:szCs w:val="18"/>
                      </w:rPr>
                    </w:pPr>
                    <w:r>
                      <w:rPr>
                        <w:sz w:val="18"/>
                        <w:szCs w:val="18"/>
                      </w:rPr>
                      <w:t>三、本</w:t>
                    </w:r>
                    <w:r>
                      <w:rPr>
                        <w:rFonts w:hint="eastAsia"/>
                        <w:sz w:val="18"/>
                        <w:szCs w:val="18"/>
                      </w:rPr>
                      <w:t>期</w:t>
                    </w:r>
                    <w:r>
                      <w:rPr>
                        <w:sz w:val="18"/>
                        <w:szCs w:val="18"/>
                      </w:rPr>
                      <w:t>增减变动金额（减少以“－”号填列）</w:t>
                    </w:r>
                  </w:p>
                </w:tc>
                <w:sdt>
                  <w:sdtPr>
                    <w:rPr>
                      <w:sz w:val="18"/>
                      <w:szCs w:val="18"/>
                    </w:rPr>
                    <w:alias w:val="实收资本（或股本）净额增减变动金额"/>
                    <w:tag w:val="_GBC_9411d68808554eab9f3c1ef64107388b"/>
                    <w:id w:val="146863580"/>
                    <w:lock w:val="sdtLocked"/>
                  </w:sdtPr>
                  <w:sdtEndPr/>
                  <w:sdtContent>
                    <w:tc>
                      <w:tcPr>
                        <w:tcW w:w="1765" w:type="dxa"/>
                        <w:tcBorders>
                          <w:right w:val="single" w:sz="4" w:space="0" w:color="auto"/>
                        </w:tcBorders>
                      </w:tcPr>
                      <w:p w14:paraId="4CA7356D" w14:textId="77777777" w:rsidR="00306F57" w:rsidRDefault="00306F57" w:rsidP="00877CE0">
                        <w:pPr>
                          <w:jc w:val="right"/>
                          <w:rPr>
                            <w:sz w:val="18"/>
                            <w:szCs w:val="18"/>
                          </w:rPr>
                        </w:pPr>
                        <w:r>
                          <w:rPr>
                            <w:sz w:val="18"/>
                            <w:szCs w:val="18"/>
                          </w:rPr>
                          <w:t>584,752,643.00</w:t>
                        </w:r>
                      </w:p>
                    </w:tc>
                  </w:sdtContent>
                </w:sdt>
                <w:sdt>
                  <w:sdtPr>
                    <w:rPr>
                      <w:sz w:val="18"/>
                      <w:szCs w:val="18"/>
                    </w:rPr>
                    <w:alias w:val="资本公积增减变动金额"/>
                    <w:tag w:val="_GBC_dfbff46c92c0478d8870e11eed6624e9"/>
                    <w:id w:val="1674224369"/>
                    <w:lock w:val="sdtLocked"/>
                  </w:sdtPr>
                  <w:sdtEndPr/>
                  <w:sdtContent>
                    <w:tc>
                      <w:tcPr>
                        <w:tcW w:w="1701" w:type="dxa"/>
                      </w:tcPr>
                      <w:p w14:paraId="45B97741" w14:textId="77777777" w:rsidR="00306F57" w:rsidRDefault="00306F57" w:rsidP="00877CE0">
                        <w:pPr>
                          <w:jc w:val="right"/>
                          <w:rPr>
                            <w:sz w:val="18"/>
                            <w:szCs w:val="18"/>
                          </w:rPr>
                        </w:pPr>
                        <w:r>
                          <w:rPr>
                            <w:sz w:val="18"/>
                            <w:szCs w:val="18"/>
                          </w:rPr>
                          <w:t>-460,552,114.00</w:t>
                        </w:r>
                      </w:p>
                    </w:tc>
                  </w:sdtContent>
                </w:sdt>
                <w:sdt>
                  <w:sdtPr>
                    <w:rPr>
                      <w:sz w:val="18"/>
                      <w:szCs w:val="18"/>
                    </w:rPr>
                    <w:alias w:val="其他综合收益增减变动金额"/>
                    <w:tag w:val="_GBC_2bd055b7c69146c6957f4840bac7e833"/>
                    <w:id w:val="1281688323"/>
                    <w:lock w:val="sdtLocked"/>
                  </w:sdtPr>
                  <w:sdtEndPr/>
                  <w:sdtContent>
                    <w:tc>
                      <w:tcPr>
                        <w:tcW w:w="1701" w:type="dxa"/>
                      </w:tcPr>
                      <w:p w14:paraId="7720DE96" w14:textId="77777777" w:rsidR="00306F57" w:rsidRDefault="00306F57" w:rsidP="00877CE0">
                        <w:pPr>
                          <w:jc w:val="right"/>
                          <w:rPr>
                            <w:sz w:val="18"/>
                            <w:szCs w:val="18"/>
                          </w:rPr>
                        </w:pPr>
                        <w:r>
                          <w:rPr>
                            <w:sz w:val="18"/>
                            <w:szCs w:val="18"/>
                          </w:rPr>
                          <w:t>2,361,688.43</w:t>
                        </w:r>
                      </w:p>
                    </w:tc>
                  </w:sdtContent>
                </w:sdt>
                <w:sdt>
                  <w:sdtPr>
                    <w:rPr>
                      <w:sz w:val="18"/>
                      <w:szCs w:val="18"/>
                    </w:rPr>
                    <w:alias w:val="专项储备增减变动金额"/>
                    <w:tag w:val="_GBC_43214fd9b3ed440fbfc07077d1b0e80b"/>
                    <w:id w:val="-586072760"/>
                    <w:lock w:val="sdtLocked"/>
                  </w:sdtPr>
                  <w:sdtEndPr/>
                  <w:sdtContent>
                    <w:tc>
                      <w:tcPr>
                        <w:tcW w:w="1559" w:type="dxa"/>
                      </w:tcPr>
                      <w:p w14:paraId="430828DD" w14:textId="77777777" w:rsidR="00306F57" w:rsidRDefault="00306F57" w:rsidP="00877CE0">
                        <w:pPr>
                          <w:jc w:val="right"/>
                          <w:rPr>
                            <w:sz w:val="18"/>
                            <w:szCs w:val="18"/>
                          </w:rPr>
                        </w:pPr>
                        <w:r>
                          <w:rPr>
                            <w:sz w:val="18"/>
                            <w:szCs w:val="18"/>
                          </w:rPr>
                          <w:t>1,339,039.98</w:t>
                        </w:r>
                      </w:p>
                    </w:tc>
                  </w:sdtContent>
                </w:sdt>
                <w:sdt>
                  <w:sdtPr>
                    <w:rPr>
                      <w:sz w:val="18"/>
                      <w:szCs w:val="18"/>
                    </w:rPr>
                    <w:alias w:val="盈余公积增减变动金额"/>
                    <w:tag w:val="_GBC_b4dbb14fdd54464b877de11311094274"/>
                    <w:id w:val="1122499563"/>
                    <w:lock w:val="sdtLocked"/>
                  </w:sdtPr>
                  <w:sdtEndPr/>
                  <w:sdtContent>
                    <w:tc>
                      <w:tcPr>
                        <w:tcW w:w="1701" w:type="dxa"/>
                      </w:tcPr>
                      <w:p w14:paraId="2B14703E" w14:textId="77777777" w:rsidR="00306F57" w:rsidRDefault="00306F57" w:rsidP="00877CE0">
                        <w:pPr>
                          <w:jc w:val="right"/>
                          <w:rPr>
                            <w:sz w:val="18"/>
                            <w:szCs w:val="18"/>
                          </w:rPr>
                        </w:pPr>
                        <w:r>
                          <w:rPr>
                            <w:sz w:val="18"/>
                            <w:szCs w:val="18"/>
                          </w:rPr>
                          <w:t>23,603,744.79</w:t>
                        </w:r>
                      </w:p>
                    </w:tc>
                  </w:sdtContent>
                </w:sdt>
                <w:sdt>
                  <w:sdtPr>
                    <w:rPr>
                      <w:sz w:val="18"/>
                      <w:szCs w:val="18"/>
                    </w:rPr>
                    <w:alias w:val="未分配利润增减变动金额"/>
                    <w:tag w:val="_GBC_c2b7d4df644e4540a02dffe24f98df56"/>
                    <w:id w:val="-1025327061"/>
                    <w:lock w:val="sdtLocked"/>
                  </w:sdtPr>
                  <w:sdtEndPr/>
                  <w:sdtContent>
                    <w:tc>
                      <w:tcPr>
                        <w:tcW w:w="1602" w:type="dxa"/>
                      </w:tcPr>
                      <w:p w14:paraId="4A22B8B7" w14:textId="77777777" w:rsidR="00306F57" w:rsidRDefault="00306F57" w:rsidP="00877CE0">
                        <w:pPr>
                          <w:jc w:val="right"/>
                          <w:rPr>
                            <w:sz w:val="18"/>
                            <w:szCs w:val="18"/>
                          </w:rPr>
                        </w:pPr>
                        <w:r>
                          <w:rPr>
                            <w:sz w:val="18"/>
                            <w:szCs w:val="18"/>
                          </w:rPr>
                          <w:t>-104,502,229.68</w:t>
                        </w:r>
                      </w:p>
                    </w:tc>
                  </w:sdtContent>
                </w:sdt>
                <w:sdt>
                  <w:sdtPr>
                    <w:rPr>
                      <w:sz w:val="18"/>
                      <w:szCs w:val="18"/>
                    </w:rPr>
                    <w:alias w:val="股东权益合计增减变动金额"/>
                    <w:tag w:val="_GBC_e71e8a76f3cf4a568b05358967cd3388"/>
                    <w:id w:val="-2061618197"/>
                    <w:lock w:val="sdtLocked"/>
                  </w:sdtPr>
                  <w:sdtEndPr/>
                  <w:sdtContent>
                    <w:tc>
                      <w:tcPr>
                        <w:tcW w:w="1783" w:type="dxa"/>
                      </w:tcPr>
                      <w:p w14:paraId="3115152E" w14:textId="77777777" w:rsidR="00306F57" w:rsidRDefault="00306F57" w:rsidP="00877CE0">
                        <w:pPr>
                          <w:jc w:val="right"/>
                          <w:rPr>
                            <w:sz w:val="18"/>
                            <w:szCs w:val="18"/>
                          </w:rPr>
                        </w:pPr>
                        <w:r>
                          <w:rPr>
                            <w:sz w:val="18"/>
                            <w:szCs w:val="18"/>
                          </w:rPr>
                          <w:t>47,002,772.52</w:t>
                        </w:r>
                      </w:p>
                    </w:tc>
                  </w:sdtContent>
                </w:sdt>
              </w:tr>
              <w:tr w:rsidR="00306F57" w14:paraId="7A4C25B8" w14:textId="77777777" w:rsidTr="00877CE0">
                <w:trPr>
                  <w:trHeight w:val="20"/>
                </w:trPr>
                <w:tc>
                  <w:tcPr>
                    <w:tcW w:w="2969" w:type="dxa"/>
                  </w:tcPr>
                  <w:p w14:paraId="226B6E99" w14:textId="77777777" w:rsidR="00306F57" w:rsidRDefault="00306F57" w:rsidP="00877CE0">
                    <w:pPr>
                      <w:rPr>
                        <w:sz w:val="18"/>
                        <w:szCs w:val="18"/>
                      </w:rPr>
                    </w:pPr>
                    <w:r>
                      <w:rPr>
                        <w:rFonts w:hint="eastAsia"/>
                        <w:sz w:val="18"/>
                        <w:szCs w:val="18"/>
                      </w:rPr>
                      <w:t>（一）综合收益总额</w:t>
                    </w:r>
                  </w:p>
                </w:tc>
                <w:sdt>
                  <w:sdtPr>
                    <w:rPr>
                      <w:sz w:val="18"/>
                      <w:szCs w:val="18"/>
                    </w:rPr>
                    <w:alias w:val="综合收益总额导致股本变动金额"/>
                    <w:tag w:val="_GBC_c689b18648f24df59ddf31ca7d33d400"/>
                    <w:id w:val="318244881"/>
                    <w:lock w:val="sdtLocked"/>
                  </w:sdtPr>
                  <w:sdtEndPr/>
                  <w:sdtContent>
                    <w:tc>
                      <w:tcPr>
                        <w:tcW w:w="1765" w:type="dxa"/>
                        <w:tcBorders>
                          <w:right w:val="single" w:sz="4" w:space="0" w:color="auto"/>
                        </w:tcBorders>
                      </w:tcPr>
                      <w:p w14:paraId="0E7EAA78" w14:textId="77777777" w:rsidR="00306F57" w:rsidRDefault="00306F57" w:rsidP="00877CE0">
                        <w:pPr>
                          <w:jc w:val="right"/>
                          <w:rPr>
                            <w:sz w:val="18"/>
                            <w:szCs w:val="18"/>
                          </w:rPr>
                        </w:pPr>
                      </w:p>
                    </w:tc>
                  </w:sdtContent>
                </w:sdt>
                <w:sdt>
                  <w:sdtPr>
                    <w:rPr>
                      <w:sz w:val="18"/>
                      <w:szCs w:val="18"/>
                    </w:rPr>
                    <w:alias w:val="综合收益总额导致资本公积变动金额"/>
                    <w:tag w:val="_GBC_e13f9a3101f04fb186a9a6bc63e2b3f4"/>
                    <w:id w:val="-1253960100"/>
                    <w:lock w:val="sdtLocked"/>
                  </w:sdtPr>
                  <w:sdtEndPr/>
                  <w:sdtContent>
                    <w:tc>
                      <w:tcPr>
                        <w:tcW w:w="1701" w:type="dxa"/>
                      </w:tcPr>
                      <w:p w14:paraId="2C5E6AA1" w14:textId="77777777" w:rsidR="00306F57" w:rsidRDefault="00306F57" w:rsidP="00877CE0">
                        <w:pPr>
                          <w:jc w:val="right"/>
                          <w:rPr>
                            <w:sz w:val="18"/>
                            <w:szCs w:val="18"/>
                          </w:rPr>
                        </w:pPr>
                      </w:p>
                    </w:tc>
                  </w:sdtContent>
                </w:sdt>
                <w:sdt>
                  <w:sdtPr>
                    <w:rPr>
                      <w:sz w:val="18"/>
                      <w:szCs w:val="18"/>
                    </w:rPr>
                    <w:alias w:val="综合收益总额导致其他综合收益变动金额"/>
                    <w:tag w:val="_GBC_f3eb3ef606a14b5d972d60fac9faa539"/>
                    <w:id w:val="303280095"/>
                    <w:lock w:val="sdtLocked"/>
                  </w:sdtPr>
                  <w:sdtEndPr/>
                  <w:sdtContent>
                    <w:tc>
                      <w:tcPr>
                        <w:tcW w:w="1701" w:type="dxa"/>
                      </w:tcPr>
                      <w:p w14:paraId="3D2D5C55" w14:textId="77777777" w:rsidR="00306F57" w:rsidRDefault="00306F57" w:rsidP="00877CE0">
                        <w:pPr>
                          <w:jc w:val="right"/>
                          <w:rPr>
                            <w:sz w:val="18"/>
                            <w:szCs w:val="18"/>
                          </w:rPr>
                        </w:pPr>
                        <w:r>
                          <w:rPr>
                            <w:sz w:val="18"/>
                            <w:szCs w:val="18"/>
                          </w:rPr>
                          <w:t>2,361,688.43</w:t>
                        </w:r>
                      </w:p>
                    </w:tc>
                  </w:sdtContent>
                </w:sdt>
                <w:sdt>
                  <w:sdtPr>
                    <w:rPr>
                      <w:sz w:val="18"/>
                      <w:szCs w:val="18"/>
                    </w:rPr>
                    <w:alias w:val="综合收益总额导致专项储备变动金额"/>
                    <w:tag w:val="_GBC_39220a5b026140db95f22e0dc82e5973"/>
                    <w:id w:val="1508557906"/>
                    <w:lock w:val="sdtLocked"/>
                  </w:sdtPr>
                  <w:sdtEndPr/>
                  <w:sdtContent>
                    <w:tc>
                      <w:tcPr>
                        <w:tcW w:w="1559" w:type="dxa"/>
                      </w:tcPr>
                      <w:p w14:paraId="103C0B6A" w14:textId="77777777" w:rsidR="00306F57" w:rsidRDefault="00306F57" w:rsidP="00877CE0">
                        <w:pPr>
                          <w:jc w:val="right"/>
                          <w:rPr>
                            <w:sz w:val="18"/>
                            <w:szCs w:val="18"/>
                          </w:rPr>
                        </w:pPr>
                      </w:p>
                    </w:tc>
                  </w:sdtContent>
                </w:sdt>
                <w:sdt>
                  <w:sdtPr>
                    <w:rPr>
                      <w:sz w:val="18"/>
                      <w:szCs w:val="18"/>
                    </w:rPr>
                    <w:alias w:val="综合收益总额导致盈余公积变动金额"/>
                    <w:tag w:val="_GBC_083b74ee41c94588849a984369d568c3"/>
                    <w:id w:val="-176578268"/>
                    <w:lock w:val="sdtLocked"/>
                  </w:sdtPr>
                  <w:sdtEndPr/>
                  <w:sdtContent>
                    <w:tc>
                      <w:tcPr>
                        <w:tcW w:w="1701" w:type="dxa"/>
                      </w:tcPr>
                      <w:p w14:paraId="6A8E8F83" w14:textId="77777777" w:rsidR="00306F57" w:rsidRDefault="00306F57" w:rsidP="00877CE0">
                        <w:pPr>
                          <w:jc w:val="right"/>
                          <w:rPr>
                            <w:sz w:val="18"/>
                            <w:szCs w:val="18"/>
                          </w:rPr>
                        </w:pPr>
                      </w:p>
                    </w:tc>
                  </w:sdtContent>
                </w:sdt>
                <w:sdt>
                  <w:sdtPr>
                    <w:rPr>
                      <w:sz w:val="18"/>
                      <w:szCs w:val="18"/>
                    </w:rPr>
                    <w:alias w:val="综合收益总额导致未分配利润变动金额"/>
                    <w:tag w:val="_GBC_35f3a83eec174a30ae49fde8f04be5e1"/>
                    <w:id w:val="1369257879"/>
                    <w:lock w:val="sdtLocked"/>
                  </w:sdtPr>
                  <w:sdtEndPr/>
                  <w:sdtContent>
                    <w:tc>
                      <w:tcPr>
                        <w:tcW w:w="1602" w:type="dxa"/>
                      </w:tcPr>
                      <w:p w14:paraId="7A2482A8" w14:textId="77777777" w:rsidR="00306F57" w:rsidRDefault="00306F57" w:rsidP="00877CE0">
                        <w:pPr>
                          <w:jc w:val="right"/>
                          <w:rPr>
                            <w:sz w:val="18"/>
                            <w:szCs w:val="18"/>
                          </w:rPr>
                        </w:pPr>
                        <w:r>
                          <w:rPr>
                            <w:sz w:val="18"/>
                            <w:szCs w:val="18"/>
                          </w:rPr>
                          <w:t>236,037,447.85</w:t>
                        </w:r>
                      </w:p>
                    </w:tc>
                  </w:sdtContent>
                </w:sdt>
                <w:sdt>
                  <w:sdtPr>
                    <w:rPr>
                      <w:sz w:val="18"/>
                      <w:szCs w:val="18"/>
                    </w:rPr>
                    <w:alias w:val="综合收益总额导致股东权益合计变动金额"/>
                    <w:tag w:val="_GBC_bab8c507c6c84ca4a3a35684c08765d7"/>
                    <w:id w:val="-250360867"/>
                    <w:lock w:val="sdtLocked"/>
                  </w:sdtPr>
                  <w:sdtEndPr/>
                  <w:sdtContent>
                    <w:tc>
                      <w:tcPr>
                        <w:tcW w:w="1783" w:type="dxa"/>
                      </w:tcPr>
                      <w:p w14:paraId="65B560B6" w14:textId="77777777" w:rsidR="00306F57" w:rsidRDefault="00306F57" w:rsidP="00877CE0">
                        <w:pPr>
                          <w:jc w:val="right"/>
                          <w:rPr>
                            <w:sz w:val="18"/>
                            <w:szCs w:val="18"/>
                          </w:rPr>
                        </w:pPr>
                        <w:r>
                          <w:rPr>
                            <w:sz w:val="18"/>
                            <w:szCs w:val="18"/>
                          </w:rPr>
                          <w:t>238,399,136.28</w:t>
                        </w:r>
                      </w:p>
                    </w:tc>
                  </w:sdtContent>
                </w:sdt>
              </w:tr>
              <w:tr w:rsidR="00306F57" w14:paraId="385A7080" w14:textId="77777777" w:rsidTr="00877CE0">
                <w:trPr>
                  <w:trHeight w:val="20"/>
                </w:trPr>
                <w:tc>
                  <w:tcPr>
                    <w:tcW w:w="2969" w:type="dxa"/>
                  </w:tcPr>
                  <w:p w14:paraId="564FEA7F" w14:textId="77777777" w:rsidR="00306F57" w:rsidRDefault="00306F57" w:rsidP="00877CE0">
                    <w:pPr>
                      <w:rPr>
                        <w:sz w:val="18"/>
                        <w:szCs w:val="18"/>
                      </w:rPr>
                    </w:pPr>
                    <w:r>
                      <w:rPr>
                        <w:sz w:val="18"/>
                        <w:szCs w:val="18"/>
                      </w:rPr>
                      <w:t>（</w:t>
                    </w:r>
                    <w:r>
                      <w:rPr>
                        <w:rFonts w:hint="eastAsia"/>
                        <w:sz w:val="18"/>
                        <w:szCs w:val="18"/>
                      </w:rPr>
                      <w:t>二</w:t>
                    </w:r>
                    <w:r>
                      <w:rPr>
                        <w:sz w:val="18"/>
                        <w:szCs w:val="18"/>
                      </w:rPr>
                      <w:t>）所有者投入和减少资本</w:t>
                    </w:r>
                  </w:p>
                </w:tc>
                <w:sdt>
                  <w:sdtPr>
                    <w:rPr>
                      <w:sz w:val="18"/>
                      <w:szCs w:val="18"/>
                    </w:rPr>
                    <w:alias w:val="所有者投入和减少资本导致实收资本（或股本）净额变动金额"/>
                    <w:tag w:val="_GBC_86e23a6d9639454fb38e741593cd6a87"/>
                    <w:id w:val="1479645330"/>
                    <w:lock w:val="sdtLocked"/>
                  </w:sdtPr>
                  <w:sdtEndPr/>
                  <w:sdtContent>
                    <w:tc>
                      <w:tcPr>
                        <w:tcW w:w="1765" w:type="dxa"/>
                        <w:tcBorders>
                          <w:right w:val="single" w:sz="4" w:space="0" w:color="auto"/>
                        </w:tcBorders>
                      </w:tcPr>
                      <w:p w14:paraId="52E3DE48" w14:textId="77777777" w:rsidR="00306F57" w:rsidRDefault="00306F57" w:rsidP="00877CE0">
                        <w:pPr>
                          <w:jc w:val="right"/>
                          <w:rPr>
                            <w:sz w:val="18"/>
                            <w:szCs w:val="18"/>
                          </w:rPr>
                        </w:pPr>
                        <w:r>
                          <w:rPr>
                            <w:sz w:val="18"/>
                            <w:szCs w:val="18"/>
                          </w:rPr>
                          <w:t>116,950,529.00</w:t>
                        </w:r>
                      </w:p>
                    </w:tc>
                  </w:sdtContent>
                </w:sdt>
                <w:sdt>
                  <w:sdtPr>
                    <w:rPr>
                      <w:sz w:val="18"/>
                      <w:szCs w:val="18"/>
                    </w:rPr>
                    <w:alias w:val="所有者投入和减少资本导致资本公积变动金额"/>
                    <w:tag w:val="_GBC_2e37be65544a4422b020a34ab2ca963b"/>
                    <w:id w:val="1781060244"/>
                    <w:lock w:val="sdtLocked"/>
                  </w:sdtPr>
                  <w:sdtEndPr/>
                  <w:sdtContent>
                    <w:tc>
                      <w:tcPr>
                        <w:tcW w:w="1701" w:type="dxa"/>
                      </w:tcPr>
                      <w:p w14:paraId="0AD34953" w14:textId="77777777" w:rsidR="00306F57" w:rsidRDefault="00306F57" w:rsidP="00877CE0">
                        <w:pPr>
                          <w:jc w:val="right"/>
                          <w:rPr>
                            <w:sz w:val="18"/>
                            <w:szCs w:val="18"/>
                          </w:rPr>
                        </w:pPr>
                        <w:r>
                          <w:rPr>
                            <w:sz w:val="18"/>
                            <w:szCs w:val="18"/>
                          </w:rPr>
                          <w:t>7,250,000.00</w:t>
                        </w:r>
                      </w:p>
                    </w:tc>
                  </w:sdtContent>
                </w:sdt>
                <w:sdt>
                  <w:sdtPr>
                    <w:rPr>
                      <w:sz w:val="18"/>
                      <w:szCs w:val="18"/>
                    </w:rPr>
                    <w:alias w:val="所有者投入和减少资本导致其他综合收益变动金额"/>
                    <w:tag w:val="_GBC_6990d9b07dc946a7a7a273a95fb4f0d4"/>
                    <w:id w:val="-422488820"/>
                    <w:lock w:val="sdtLocked"/>
                  </w:sdtPr>
                  <w:sdtEndPr/>
                  <w:sdtContent>
                    <w:tc>
                      <w:tcPr>
                        <w:tcW w:w="1701" w:type="dxa"/>
                      </w:tcPr>
                      <w:p w14:paraId="66B0AE78" w14:textId="77777777" w:rsidR="00306F57" w:rsidRDefault="00306F57" w:rsidP="00877CE0">
                        <w:pPr>
                          <w:jc w:val="right"/>
                          <w:rPr>
                            <w:sz w:val="18"/>
                            <w:szCs w:val="18"/>
                          </w:rPr>
                        </w:pPr>
                      </w:p>
                    </w:tc>
                  </w:sdtContent>
                </w:sdt>
                <w:sdt>
                  <w:sdtPr>
                    <w:rPr>
                      <w:sz w:val="18"/>
                      <w:szCs w:val="18"/>
                    </w:rPr>
                    <w:alias w:val="所有者投入和减少资本导致专项储备变动金额"/>
                    <w:tag w:val="_GBC_109e59f57ca14ed9a53970527ded93b3"/>
                    <w:id w:val="232129592"/>
                    <w:lock w:val="sdtLocked"/>
                  </w:sdtPr>
                  <w:sdtEndPr/>
                  <w:sdtContent>
                    <w:tc>
                      <w:tcPr>
                        <w:tcW w:w="1559" w:type="dxa"/>
                      </w:tcPr>
                      <w:p w14:paraId="23223013" w14:textId="77777777" w:rsidR="00306F57" w:rsidRDefault="00306F57" w:rsidP="00877CE0">
                        <w:pPr>
                          <w:jc w:val="right"/>
                          <w:rPr>
                            <w:sz w:val="18"/>
                            <w:szCs w:val="18"/>
                          </w:rPr>
                        </w:pPr>
                      </w:p>
                    </w:tc>
                  </w:sdtContent>
                </w:sdt>
                <w:sdt>
                  <w:sdtPr>
                    <w:rPr>
                      <w:sz w:val="18"/>
                      <w:szCs w:val="18"/>
                    </w:rPr>
                    <w:alias w:val="所有者投入和减少资本导致盈余公积变动金额"/>
                    <w:tag w:val="_GBC_113e43ecd0e649c5a34acee97f4e85a2"/>
                    <w:id w:val="549186332"/>
                    <w:lock w:val="sdtLocked"/>
                  </w:sdtPr>
                  <w:sdtEndPr/>
                  <w:sdtContent>
                    <w:tc>
                      <w:tcPr>
                        <w:tcW w:w="1701" w:type="dxa"/>
                      </w:tcPr>
                      <w:p w14:paraId="719B13C1" w14:textId="77777777" w:rsidR="00306F57" w:rsidRDefault="00306F57" w:rsidP="00877CE0">
                        <w:pPr>
                          <w:jc w:val="right"/>
                          <w:rPr>
                            <w:sz w:val="18"/>
                            <w:szCs w:val="18"/>
                          </w:rPr>
                        </w:pPr>
                      </w:p>
                    </w:tc>
                  </w:sdtContent>
                </w:sdt>
                <w:sdt>
                  <w:sdtPr>
                    <w:rPr>
                      <w:sz w:val="18"/>
                      <w:szCs w:val="18"/>
                    </w:rPr>
                    <w:alias w:val="所有者投入和减少资本导致未分配利润变动金额"/>
                    <w:tag w:val="_GBC_6940fe012fe6458d98b4530b198f8a52"/>
                    <w:id w:val="118807046"/>
                    <w:lock w:val="sdtLocked"/>
                  </w:sdtPr>
                  <w:sdtEndPr/>
                  <w:sdtContent>
                    <w:tc>
                      <w:tcPr>
                        <w:tcW w:w="1602" w:type="dxa"/>
                      </w:tcPr>
                      <w:p w14:paraId="6551BE8F" w14:textId="77777777" w:rsidR="00306F57" w:rsidRDefault="00306F57" w:rsidP="00877CE0">
                        <w:pPr>
                          <w:jc w:val="right"/>
                          <w:rPr>
                            <w:sz w:val="18"/>
                            <w:szCs w:val="18"/>
                          </w:rPr>
                        </w:pPr>
                      </w:p>
                    </w:tc>
                  </w:sdtContent>
                </w:sdt>
                <w:sdt>
                  <w:sdtPr>
                    <w:rPr>
                      <w:sz w:val="18"/>
                      <w:szCs w:val="18"/>
                    </w:rPr>
                    <w:alias w:val="所有者投入和减少资本导致股东权益合计变动金额"/>
                    <w:tag w:val="_GBC_9fcc0ef82029402d8537b6bc589d221b"/>
                    <w:id w:val="1902247568"/>
                    <w:lock w:val="sdtLocked"/>
                  </w:sdtPr>
                  <w:sdtEndPr/>
                  <w:sdtContent>
                    <w:tc>
                      <w:tcPr>
                        <w:tcW w:w="1783" w:type="dxa"/>
                      </w:tcPr>
                      <w:p w14:paraId="0C086013" w14:textId="77777777" w:rsidR="00306F57" w:rsidRDefault="00306F57" w:rsidP="00877CE0">
                        <w:pPr>
                          <w:jc w:val="right"/>
                          <w:rPr>
                            <w:sz w:val="18"/>
                            <w:szCs w:val="18"/>
                          </w:rPr>
                        </w:pPr>
                        <w:r>
                          <w:rPr>
                            <w:sz w:val="18"/>
                            <w:szCs w:val="18"/>
                          </w:rPr>
                          <w:t>124,200,529.00</w:t>
                        </w:r>
                      </w:p>
                    </w:tc>
                  </w:sdtContent>
                </w:sdt>
              </w:tr>
              <w:tr w:rsidR="00306F57" w14:paraId="65E0C2DF" w14:textId="77777777" w:rsidTr="00877CE0">
                <w:trPr>
                  <w:trHeight w:val="20"/>
                </w:trPr>
                <w:tc>
                  <w:tcPr>
                    <w:tcW w:w="2969" w:type="dxa"/>
                  </w:tcPr>
                  <w:p w14:paraId="009AAFCD" w14:textId="77777777" w:rsidR="00306F57" w:rsidRDefault="00306F57" w:rsidP="00877CE0">
                    <w:pPr>
                      <w:rPr>
                        <w:sz w:val="18"/>
                        <w:szCs w:val="18"/>
                      </w:rPr>
                    </w:pPr>
                    <w:r>
                      <w:rPr>
                        <w:rFonts w:hint="eastAsia"/>
                        <w:sz w:val="18"/>
                        <w:szCs w:val="18"/>
                      </w:rPr>
                      <w:t>1．股东投入的普通股</w:t>
                    </w:r>
                  </w:p>
                </w:tc>
                <w:sdt>
                  <w:sdtPr>
                    <w:rPr>
                      <w:sz w:val="18"/>
                      <w:szCs w:val="18"/>
                    </w:rPr>
                    <w:alias w:val="股东投入的普通股导致股本变动金额"/>
                    <w:tag w:val="_GBC_7b622256c1624a6ea422ea03238eacb2"/>
                    <w:id w:val="1015045012"/>
                    <w:lock w:val="sdtLocked"/>
                  </w:sdtPr>
                  <w:sdtEndPr/>
                  <w:sdtContent>
                    <w:tc>
                      <w:tcPr>
                        <w:tcW w:w="1765" w:type="dxa"/>
                        <w:tcBorders>
                          <w:right w:val="single" w:sz="4" w:space="0" w:color="auto"/>
                        </w:tcBorders>
                      </w:tcPr>
                      <w:p w14:paraId="49570205" w14:textId="77777777" w:rsidR="00306F57" w:rsidRDefault="00306F57" w:rsidP="00877CE0">
                        <w:pPr>
                          <w:jc w:val="right"/>
                          <w:rPr>
                            <w:sz w:val="18"/>
                            <w:szCs w:val="18"/>
                          </w:rPr>
                        </w:pPr>
                        <w:r>
                          <w:rPr>
                            <w:sz w:val="18"/>
                            <w:szCs w:val="18"/>
                          </w:rPr>
                          <w:t>116,950,529.00</w:t>
                        </w:r>
                      </w:p>
                    </w:tc>
                  </w:sdtContent>
                </w:sdt>
                <w:sdt>
                  <w:sdtPr>
                    <w:rPr>
                      <w:sz w:val="18"/>
                      <w:szCs w:val="18"/>
                    </w:rPr>
                    <w:alias w:val="股东投入的普通股导致资本公积变动金额"/>
                    <w:tag w:val="_GBC_c1915b9c43634422bb6299978e5ecf0e"/>
                    <w:id w:val="-1749882221"/>
                    <w:lock w:val="sdtLocked"/>
                  </w:sdtPr>
                  <w:sdtEndPr/>
                  <w:sdtContent>
                    <w:tc>
                      <w:tcPr>
                        <w:tcW w:w="1701" w:type="dxa"/>
                      </w:tcPr>
                      <w:p w14:paraId="29F55CA6" w14:textId="77777777" w:rsidR="00306F57" w:rsidRDefault="00306F57" w:rsidP="00877CE0">
                        <w:pPr>
                          <w:jc w:val="right"/>
                          <w:rPr>
                            <w:sz w:val="18"/>
                            <w:szCs w:val="18"/>
                          </w:rPr>
                        </w:pPr>
                      </w:p>
                    </w:tc>
                  </w:sdtContent>
                </w:sdt>
                <w:sdt>
                  <w:sdtPr>
                    <w:rPr>
                      <w:sz w:val="18"/>
                      <w:szCs w:val="18"/>
                    </w:rPr>
                    <w:alias w:val="股东投入的普通股导致其他综合收益变动金额"/>
                    <w:tag w:val="_GBC_bd83e12c1cc14e85856c7de2c72f76f4"/>
                    <w:id w:val="-2086683047"/>
                    <w:lock w:val="sdtLocked"/>
                  </w:sdtPr>
                  <w:sdtEndPr/>
                  <w:sdtContent>
                    <w:tc>
                      <w:tcPr>
                        <w:tcW w:w="1701" w:type="dxa"/>
                      </w:tcPr>
                      <w:p w14:paraId="44F021A6" w14:textId="77777777" w:rsidR="00306F57" w:rsidRDefault="00306F57" w:rsidP="00877CE0">
                        <w:pPr>
                          <w:jc w:val="right"/>
                          <w:rPr>
                            <w:sz w:val="18"/>
                            <w:szCs w:val="18"/>
                          </w:rPr>
                        </w:pPr>
                      </w:p>
                    </w:tc>
                  </w:sdtContent>
                </w:sdt>
                <w:sdt>
                  <w:sdtPr>
                    <w:rPr>
                      <w:sz w:val="18"/>
                      <w:szCs w:val="18"/>
                    </w:rPr>
                    <w:alias w:val="股东投入的普通股导致专项储备变动金额"/>
                    <w:tag w:val="_GBC_b887aa85a8d042c18f94c09901ceaf06"/>
                    <w:id w:val="-716662997"/>
                    <w:lock w:val="sdtLocked"/>
                  </w:sdtPr>
                  <w:sdtEndPr/>
                  <w:sdtContent>
                    <w:tc>
                      <w:tcPr>
                        <w:tcW w:w="1559" w:type="dxa"/>
                      </w:tcPr>
                      <w:p w14:paraId="4B47B2DF" w14:textId="77777777" w:rsidR="00306F57" w:rsidRDefault="00306F57" w:rsidP="00877CE0">
                        <w:pPr>
                          <w:jc w:val="right"/>
                          <w:rPr>
                            <w:sz w:val="18"/>
                            <w:szCs w:val="18"/>
                          </w:rPr>
                        </w:pPr>
                      </w:p>
                    </w:tc>
                  </w:sdtContent>
                </w:sdt>
                <w:sdt>
                  <w:sdtPr>
                    <w:rPr>
                      <w:sz w:val="18"/>
                      <w:szCs w:val="18"/>
                    </w:rPr>
                    <w:alias w:val="股东投入的普通股导致盈余公积变动金额"/>
                    <w:tag w:val="_GBC_15a62fb7f2c745a686cc80f452fb9476"/>
                    <w:id w:val="-1398818108"/>
                    <w:lock w:val="sdtLocked"/>
                  </w:sdtPr>
                  <w:sdtEndPr/>
                  <w:sdtContent>
                    <w:tc>
                      <w:tcPr>
                        <w:tcW w:w="1701" w:type="dxa"/>
                      </w:tcPr>
                      <w:p w14:paraId="18A5FF7D" w14:textId="77777777" w:rsidR="00306F57" w:rsidRDefault="00306F57" w:rsidP="00877CE0">
                        <w:pPr>
                          <w:jc w:val="right"/>
                          <w:rPr>
                            <w:sz w:val="18"/>
                            <w:szCs w:val="18"/>
                          </w:rPr>
                        </w:pPr>
                      </w:p>
                    </w:tc>
                  </w:sdtContent>
                </w:sdt>
                <w:sdt>
                  <w:sdtPr>
                    <w:rPr>
                      <w:sz w:val="18"/>
                      <w:szCs w:val="18"/>
                    </w:rPr>
                    <w:alias w:val="股东投入的普通股导致未分配利润变动金额"/>
                    <w:tag w:val="_GBC_cbe845f28be5493b9d857fd5f090ba47"/>
                    <w:id w:val="1669605710"/>
                    <w:lock w:val="sdtLocked"/>
                  </w:sdtPr>
                  <w:sdtEndPr/>
                  <w:sdtContent>
                    <w:tc>
                      <w:tcPr>
                        <w:tcW w:w="1602" w:type="dxa"/>
                      </w:tcPr>
                      <w:p w14:paraId="33471628" w14:textId="77777777" w:rsidR="00306F57" w:rsidRDefault="00306F57" w:rsidP="00877CE0">
                        <w:pPr>
                          <w:jc w:val="right"/>
                          <w:rPr>
                            <w:sz w:val="18"/>
                            <w:szCs w:val="18"/>
                          </w:rPr>
                        </w:pPr>
                      </w:p>
                    </w:tc>
                  </w:sdtContent>
                </w:sdt>
                <w:sdt>
                  <w:sdtPr>
                    <w:rPr>
                      <w:sz w:val="18"/>
                      <w:szCs w:val="18"/>
                    </w:rPr>
                    <w:alias w:val="股东投入的普通股导致其他的归属于母公司所有者权益变动金额"/>
                    <w:tag w:val="_GBC_93cf2005d08c4d95b9d5433c5a26df7b"/>
                    <w:id w:val="-474447382"/>
                    <w:lock w:val="sdtLocked"/>
                  </w:sdtPr>
                  <w:sdtEndPr/>
                  <w:sdtContent>
                    <w:tc>
                      <w:tcPr>
                        <w:tcW w:w="1783" w:type="dxa"/>
                      </w:tcPr>
                      <w:p w14:paraId="4929DBC4" w14:textId="77777777" w:rsidR="00306F57" w:rsidRDefault="00306F57" w:rsidP="00877CE0">
                        <w:pPr>
                          <w:jc w:val="right"/>
                          <w:rPr>
                            <w:sz w:val="18"/>
                            <w:szCs w:val="18"/>
                          </w:rPr>
                        </w:pPr>
                        <w:r>
                          <w:rPr>
                            <w:sz w:val="18"/>
                            <w:szCs w:val="18"/>
                          </w:rPr>
                          <w:t>116,950,529.00</w:t>
                        </w:r>
                      </w:p>
                    </w:tc>
                  </w:sdtContent>
                </w:sdt>
              </w:tr>
              <w:tr w:rsidR="00306F57" w14:paraId="10A496D9" w14:textId="77777777" w:rsidTr="00877CE0">
                <w:trPr>
                  <w:trHeight w:val="20"/>
                </w:trPr>
                <w:tc>
                  <w:tcPr>
                    <w:tcW w:w="2969" w:type="dxa"/>
                  </w:tcPr>
                  <w:p w14:paraId="7AA0C897" w14:textId="77777777" w:rsidR="00306F57" w:rsidRDefault="00306F57" w:rsidP="00877CE0">
                    <w:pPr>
                      <w:rPr>
                        <w:sz w:val="18"/>
                        <w:szCs w:val="18"/>
                      </w:rPr>
                    </w:pPr>
                    <w:r>
                      <w:rPr>
                        <w:rFonts w:hint="eastAsia"/>
                        <w:sz w:val="18"/>
                        <w:szCs w:val="18"/>
                      </w:rPr>
                      <w:t>2．其他权益工具持有者投入资本</w:t>
                    </w:r>
                  </w:p>
                </w:tc>
                <w:sdt>
                  <w:sdtPr>
                    <w:rPr>
                      <w:sz w:val="18"/>
                      <w:szCs w:val="18"/>
                    </w:rPr>
                    <w:alias w:val="其他权益工具持有者投入资本导致股本变动金额"/>
                    <w:tag w:val="_GBC_0ac2b7c363da4958b5c8601dccaeb313"/>
                    <w:id w:val="1391463136"/>
                    <w:lock w:val="sdtLocked"/>
                  </w:sdtPr>
                  <w:sdtEndPr/>
                  <w:sdtContent>
                    <w:tc>
                      <w:tcPr>
                        <w:tcW w:w="1765" w:type="dxa"/>
                        <w:tcBorders>
                          <w:right w:val="single" w:sz="4" w:space="0" w:color="auto"/>
                        </w:tcBorders>
                      </w:tcPr>
                      <w:p w14:paraId="053C320F" w14:textId="77777777" w:rsidR="00306F57" w:rsidRDefault="00306F57" w:rsidP="00877CE0">
                        <w:pPr>
                          <w:jc w:val="right"/>
                          <w:rPr>
                            <w:sz w:val="18"/>
                            <w:szCs w:val="18"/>
                          </w:rPr>
                        </w:pPr>
                      </w:p>
                    </w:tc>
                  </w:sdtContent>
                </w:sdt>
                <w:sdt>
                  <w:sdtPr>
                    <w:rPr>
                      <w:sz w:val="18"/>
                      <w:szCs w:val="18"/>
                    </w:rPr>
                    <w:alias w:val="其他权益工具持有者投入资本导致资本公积变动金额"/>
                    <w:tag w:val="_GBC_bdea20c569b7466e8e2f5011ee0170b0"/>
                    <w:id w:val="1842121976"/>
                    <w:lock w:val="sdtLocked"/>
                  </w:sdtPr>
                  <w:sdtEndPr/>
                  <w:sdtContent>
                    <w:tc>
                      <w:tcPr>
                        <w:tcW w:w="1701" w:type="dxa"/>
                      </w:tcPr>
                      <w:p w14:paraId="71591DD2" w14:textId="77777777" w:rsidR="00306F57" w:rsidRDefault="00306F57" w:rsidP="00877CE0">
                        <w:pPr>
                          <w:jc w:val="right"/>
                          <w:rPr>
                            <w:sz w:val="18"/>
                            <w:szCs w:val="18"/>
                          </w:rPr>
                        </w:pPr>
                      </w:p>
                    </w:tc>
                  </w:sdtContent>
                </w:sdt>
                <w:sdt>
                  <w:sdtPr>
                    <w:rPr>
                      <w:sz w:val="18"/>
                      <w:szCs w:val="18"/>
                    </w:rPr>
                    <w:alias w:val="其他权益工具持有者投入资本导致其他综合收益变动金额"/>
                    <w:tag w:val="_GBC_eeacdca8b24e4179b4a708246b957831"/>
                    <w:id w:val="1528752583"/>
                    <w:lock w:val="sdtLocked"/>
                  </w:sdtPr>
                  <w:sdtEndPr/>
                  <w:sdtContent>
                    <w:tc>
                      <w:tcPr>
                        <w:tcW w:w="1701" w:type="dxa"/>
                      </w:tcPr>
                      <w:p w14:paraId="02DA0039" w14:textId="77777777" w:rsidR="00306F57" w:rsidRDefault="00306F57" w:rsidP="00877CE0">
                        <w:pPr>
                          <w:jc w:val="right"/>
                          <w:rPr>
                            <w:sz w:val="18"/>
                            <w:szCs w:val="18"/>
                          </w:rPr>
                        </w:pPr>
                      </w:p>
                    </w:tc>
                  </w:sdtContent>
                </w:sdt>
                <w:sdt>
                  <w:sdtPr>
                    <w:rPr>
                      <w:sz w:val="18"/>
                      <w:szCs w:val="18"/>
                    </w:rPr>
                    <w:alias w:val="其他权益工具持有者投入资本导致专项储备变动金额"/>
                    <w:tag w:val="_GBC_9aa0025647dc40a780e7f203d13778cb"/>
                    <w:id w:val="-390272050"/>
                    <w:lock w:val="sdtLocked"/>
                  </w:sdtPr>
                  <w:sdtEndPr/>
                  <w:sdtContent>
                    <w:tc>
                      <w:tcPr>
                        <w:tcW w:w="1559" w:type="dxa"/>
                      </w:tcPr>
                      <w:p w14:paraId="004732CC" w14:textId="77777777" w:rsidR="00306F57" w:rsidRDefault="00306F57" w:rsidP="00877CE0">
                        <w:pPr>
                          <w:jc w:val="right"/>
                          <w:rPr>
                            <w:sz w:val="18"/>
                            <w:szCs w:val="18"/>
                          </w:rPr>
                        </w:pPr>
                      </w:p>
                    </w:tc>
                  </w:sdtContent>
                </w:sdt>
                <w:sdt>
                  <w:sdtPr>
                    <w:rPr>
                      <w:sz w:val="18"/>
                      <w:szCs w:val="18"/>
                    </w:rPr>
                    <w:alias w:val="其他权益工具持有者投入资本导致盈余公积变动金额"/>
                    <w:tag w:val="_GBC_e5e58b60bf484d52a72719c4698f8986"/>
                    <w:id w:val="-1584901571"/>
                    <w:lock w:val="sdtLocked"/>
                  </w:sdtPr>
                  <w:sdtEndPr/>
                  <w:sdtContent>
                    <w:tc>
                      <w:tcPr>
                        <w:tcW w:w="1701" w:type="dxa"/>
                      </w:tcPr>
                      <w:p w14:paraId="46747668" w14:textId="77777777" w:rsidR="00306F57" w:rsidRDefault="00306F57" w:rsidP="00877CE0">
                        <w:pPr>
                          <w:jc w:val="right"/>
                          <w:rPr>
                            <w:sz w:val="18"/>
                            <w:szCs w:val="18"/>
                          </w:rPr>
                        </w:pPr>
                      </w:p>
                    </w:tc>
                  </w:sdtContent>
                </w:sdt>
                <w:sdt>
                  <w:sdtPr>
                    <w:rPr>
                      <w:sz w:val="18"/>
                      <w:szCs w:val="18"/>
                    </w:rPr>
                    <w:alias w:val="其他权益工具持有者投入资本导致未分配利润变动金额"/>
                    <w:tag w:val="_GBC_3b469e81b34d4338aada691360272169"/>
                    <w:id w:val="1336650380"/>
                    <w:lock w:val="sdtLocked"/>
                  </w:sdtPr>
                  <w:sdtEndPr/>
                  <w:sdtContent>
                    <w:tc>
                      <w:tcPr>
                        <w:tcW w:w="1602" w:type="dxa"/>
                      </w:tcPr>
                      <w:p w14:paraId="7CEF4A64" w14:textId="77777777" w:rsidR="00306F57" w:rsidRDefault="00306F57" w:rsidP="00877CE0">
                        <w:pPr>
                          <w:jc w:val="right"/>
                          <w:rPr>
                            <w:sz w:val="18"/>
                            <w:szCs w:val="18"/>
                          </w:rPr>
                        </w:pPr>
                      </w:p>
                    </w:tc>
                  </w:sdtContent>
                </w:sdt>
                <w:sdt>
                  <w:sdtPr>
                    <w:rPr>
                      <w:sz w:val="18"/>
                      <w:szCs w:val="18"/>
                    </w:rPr>
                    <w:alias w:val="其他权益工具持有者投入资本导致其他的归属于母公司所有者权益变动金额"/>
                    <w:tag w:val="_GBC_16d9706e7f464a37a6e2c56dc45c4b5c"/>
                    <w:id w:val="564076594"/>
                    <w:lock w:val="sdtLocked"/>
                  </w:sdtPr>
                  <w:sdtEndPr/>
                  <w:sdtContent>
                    <w:tc>
                      <w:tcPr>
                        <w:tcW w:w="1783" w:type="dxa"/>
                      </w:tcPr>
                      <w:p w14:paraId="0305CD60" w14:textId="77777777" w:rsidR="00306F57" w:rsidRDefault="00306F57" w:rsidP="00877CE0">
                        <w:pPr>
                          <w:jc w:val="right"/>
                          <w:rPr>
                            <w:sz w:val="18"/>
                            <w:szCs w:val="18"/>
                          </w:rPr>
                        </w:pPr>
                      </w:p>
                    </w:tc>
                  </w:sdtContent>
                </w:sdt>
              </w:tr>
              <w:tr w:rsidR="00306F57" w14:paraId="3F9C028E" w14:textId="77777777" w:rsidTr="00877CE0">
                <w:trPr>
                  <w:trHeight w:val="20"/>
                </w:trPr>
                <w:tc>
                  <w:tcPr>
                    <w:tcW w:w="2969" w:type="dxa"/>
                  </w:tcPr>
                  <w:p w14:paraId="153BB471" w14:textId="77777777" w:rsidR="00306F57" w:rsidRDefault="00306F57" w:rsidP="00877CE0">
                    <w:pPr>
                      <w:rPr>
                        <w:sz w:val="18"/>
                        <w:szCs w:val="18"/>
                      </w:rPr>
                    </w:pPr>
                    <w:r>
                      <w:rPr>
                        <w:rFonts w:hint="eastAsia"/>
                        <w:sz w:val="18"/>
                        <w:szCs w:val="18"/>
                      </w:rPr>
                      <w:t>3</w:t>
                    </w:r>
                    <w:r>
                      <w:rPr>
                        <w:sz w:val="18"/>
                        <w:szCs w:val="18"/>
                      </w:rPr>
                      <w:t>．股份支付计入所有者权益的金额</w:t>
                    </w:r>
                  </w:p>
                </w:tc>
                <w:sdt>
                  <w:sdtPr>
                    <w:rPr>
                      <w:sz w:val="18"/>
                      <w:szCs w:val="18"/>
                    </w:rPr>
                    <w:alias w:val="股份支付计入所有者权益的金额导致实收资本（或股本）净额变动金额"/>
                    <w:tag w:val="_GBC_1d25f834070142d89afa50655223c158"/>
                    <w:id w:val="1620952823"/>
                    <w:lock w:val="sdtLocked"/>
                  </w:sdtPr>
                  <w:sdtEndPr/>
                  <w:sdtContent>
                    <w:tc>
                      <w:tcPr>
                        <w:tcW w:w="1765" w:type="dxa"/>
                        <w:tcBorders>
                          <w:right w:val="single" w:sz="4" w:space="0" w:color="auto"/>
                        </w:tcBorders>
                      </w:tcPr>
                      <w:p w14:paraId="2E86009C" w14:textId="77777777" w:rsidR="00306F57" w:rsidRDefault="00306F57" w:rsidP="00877CE0">
                        <w:pPr>
                          <w:jc w:val="right"/>
                          <w:rPr>
                            <w:sz w:val="18"/>
                            <w:szCs w:val="18"/>
                          </w:rPr>
                        </w:pPr>
                      </w:p>
                    </w:tc>
                  </w:sdtContent>
                </w:sdt>
                <w:sdt>
                  <w:sdtPr>
                    <w:rPr>
                      <w:sz w:val="18"/>
                      <w:szCs w:val="18"/>
                    </w:rPr>
                    <w:alias w:val="股份支付计入所有者权益的金额导致资本公积变动金额"/>
                    <w:tag w:val="_GBC_5ef53f40bf7f4dc2bc5156dfceebaa38"/>
                    <w:id w:val="1455063063"/>
                    <w:lock w:val="sdtLocked"/>
                  </w:sdtPr>
                  <w:sdtEndPr/>
                  <w:sdtContent>
                    <w:tc>
                      <w:tcPr>
                        <w:tcW w:w="1701" w:type="dxa"/>
                      </w:tcPr>
                      <w:p w14:paraId="65D224EE" w14:textId="77777777" w:rsidR="00306F57" w:rsidRDefault="00306F57" w:rsidP="00877CE0">
                        <w:pPr>
                          <w:jc w:val="right"/>
                          <w:rPr>
                            <w:sz w:val="18"/>
                            <w:szCs w:val="18"/>
                          </w:rPr>
                        </w:pPr>
                      </w:p>
                    </w:tc>
                  </w:sdtContent>
                </w:sdt>
                <w:sdt>
                  <w:sdtPr>
                    <w:rPr>
                      <w:sz w:val="18"/>
                      <w:szCs w:val="18"/>
                    </w:rPr>
                    <w:alias w:val="股份支付计入所有者权益的金额导致其他综合收益变动金额"/>
                    <w:tag w:val="_GBC_071ccc7016e54f16b65177a9005eaebb"/>
                    <w:id w:val="1260252966"/>
                    <w:lock w:val="sdtLocked"/>
                  </w:sdtPr>
                  <w:sdtEndPr/>
                  <w:sdtContent>
                    <w:tc>
                      <w:tcPr>
                        <w:tcW w:w="1701" w:type="dxa"/>
                      </w:tcPr>
                      <w:p w14:paraId="49DFAA82" w14:textId="77777777" w:rsidR="00306F57" w:rsidRDefault="00306F57" w:rsidP="00877CE0">
                        <w:pPr>
                          <w:jc w:val="right"/>
                          <w:rPr>
                            <w:sz w:val="18"/>
                            <w:szCs w:val="18"/>
                          </w:rPr>
                        </w:pPr>
                      </w:p>
                    </w:tc>
                  </w:sdtContent>
                </w:sdt>
                <w:sdt>
                  <w:sdtPr>
                    <w:rPr>
                      <w:sz w:val="18"/>
                      <w:szCs w:val="18"/>
                    </w:rPr>
                    <w:alias w:val="股份支付计入所有者权益的金额导致专项储备变动金额"/>
                    <w:tag w:val="_GBC_a4743550064946a98ff9650d0865fe14"/>
                    <w:id w:val="-234095362"/>
                    <w:lock w:val="sdtLocked"/>
                  </w:sdtPr>
                  <w:sdtEndPr/>
                  <w:sdtContent>
                    <w:tc>
                      <w:tcPr>
                        <w:tcW w:w="1559" w:type="dxa"/>
                      </w:tcPr>
                      <w:p w14:paraId="249D1438" w14:textId="77777777" w:rsidR="00306F57" w:rsidRDefault="00306F57" w:rsidP="00877CE0">
                        <w:pPr>
                          <w:jc w:val="right"/>
                          <w:rPr>
                            <w:sz w:val="18"/>
                            <w:szCs w:val="18"/>
                          </w:rPr>
                        </w:pPr>
                      </w:p>
                    </w:tc>
                  </w:sdtContent>
                </w:sdt>
                <w:sdt>
                  <w:sdtPr>
                    <w:rPr>
                      <w:sz w:val="18"/>
                      <w:szCs w:val="18"/>
                    </w:rPr>
                    <w:alias w:val="股份支付计入所有者权益的金额导致盈余公积变动金额"/>
                    <w:tag w:val="_GBC_c4074cd8ea35409096bd0386651ff4dd"/>
                    <w:id w:val="253474828"/>
                    <w:lock w:val="sdtLocked"/>
                  </w:sdtPr>
                  <w:sdtEndPr/>
                  <w:sdtContent>
                    <w:tc>
                      <w:tcPr>
                        <w:tcW w:w="1701" w:type="dxa"/>
                      </w:tcPr>
                      <w:p w14:paraId="391D7DC3" w14:textId="77777777" w:rsidR="00306F57" w:rsidRDefault="00306F57" w:rsidP="00877CE0">
                        <w:pPr>
                          <w:jc w:val="right"/>
                          <w:rPr>
                            <w:sz w:val="18"/>
                            <w:szCs w:val="18"/>
                          </w:rPr>
                        </w:pPr>
                      </w:p>
                    </w:tc>
                  </w:sdtContent>
                </w:sdt>
                <w:sdt>
                  <w:sdtPr>
                    <w:rPr>
                      <w:sz w:val="18"/>
                      <w:szCs w:val="18"/>
                    </w:rPr>
                    <w:alias w:val="股份支付计入所有者权益的金额导致未分配利润变动金额"/>
                    <w:tag w:val="_GBC_f35d7cab4d3b46b490de9f513ed96d2c"/>
                    <w:id w:val="36939369"/>
                    <w:lock w:val="sdtLocked"/>
                  </w:sdtPr>
                  <w:sdtEndPr/>
                  <w:sdtContent>
                    <w:tc>
                      <w:tcPr>
                        <w:tcW w:w="1602" w:type="dxa"/>
                      </w:tcPr>
                      <w:p w14:paraId="3B6E7E60" w14:textId="77777777" w:rsidR="00306F57" w:rsidRDefault="00306F57" w:rsidP="00877CE0">
                        <w:pPr>
                          <w:jc w:val="right"/>
                          <w:rPr>
                            <w:sz w:val="18"/>
                            <w:szCs w:val="18"/>
                          </w:rPr>
                        </w:pPr>
                      </w:p>
                    </w:tc>
                  </w:sdtContent>
                </w:sdt>
                <w:sdt>
                  <w:sdtPr>
                    <w:rPr>
                      <w:sz w:val="18"/>
                      <w:szCs w:val="18"/>
                    </w:rPr>
                    <w:alias w:val="股份支付计入所有者权益的金额导致股东权益合计变动金额"/>
                    <w:tag w:val="_GBC_6b90a98925e144418a6150be377ac9ee"/>
                    <w:id w:val="1802107299"/>
                    <w:lock w:val="sdtLocked"/>
                  </w:sdtPr>
                  <w:sdtEndPr/>
                  <w:sdtContent>
                    <w:tc>
                      <w:tcPr>
                        <w:tcW w:w="1783" w:type="dxa"/>
                      </w:tcPr>
                      <w:p w14:paraId="18F30F3B" w14:textId="77777777" w:rsidR="00306F57" w:rsidRDefault="00306F57" w:rsidP="00877CE0">
                        <w:pPr>
                          <w:jc w:val="right"/>
                          <w:rPr>
                            <w:sz w:val="18"/>
                            <w:szCs w:val="18"/>
                          </w:rPr>
                        </w:pPr>
                      </w:p>
                    </w:tc>
                  </w:sdtContent>
                </w:sdt>
              </w:tr>
              <w:tr w:rsidR="00306F57" w14:paraId="4DF7547E" w14:textId="77777777" w:rsidTr="00877CE0">
                <w:trPr>
                  <w:trHeight w:val="20"/>
                </w:trPr>
                <w:tc>
                  <w:tcPr>
                    <w:tcW w:w="2969" w:type="dxa"/>
                  </w:tcPr>
                  <w:p w14:paraId="5F1ADD4C" w14:textId="77777777" w:rsidR="00306F57" w:rsidRDefault="00306F57" w:rsidP="00877CE0">
                    <w:pPr>
                      <w:rPr>
                        <w:sz w:val="18"/>
                        <w:szCs w:val="18"/>
                      </w:rPr>
                    </w:pPr>
                    <w:r>
                      <w:rPr>
                        <w:rFonts w:hint="eastAsia"/>
                        <w:sz w:val="18"/>
                        <w:szCs w:val="18"/>
                      </w:rPr>
                      <w:t>4</w:t>
                    </w:r>
                    <w:r>
                      <w:rPr>
                        <w:sz w:val="18"/>
                        <w:szCs w:val="18"/>
                      </w:rPr>
                      <w:t>．其他</w:t>
                    </w:r>
                  </w:p>
                </w:tc>
                <w:sdt>
                  <w:sdtPr>
                    <w:rPr>
                      <w:sz w:val="18"/>
                      <w:szCs w:val="18"/>
                    </w:rPr>
                    <w:alias w:val="其他所有者投入和减少资本导致实收资本（或股本）净额变动金额"/>
                    <w:tag w:val="_GBC_cf9066e29ce44001b8cc4619dd756283"/>
                    <w:id w:val="1051422161"/>
                    <w:lock w:val="sdtLocked"/>
                  </w:sdtPr>
                  <w:sdtEndPr/>
                  <w:sdtContent>
                    <w:tc>
                      <w:tcPr>
                        <w:tcW w:w="1765" w:type="dxa"/>
                        <w:tcBorders>
                          <w:right w:val="single" w:sz="4" w:space="0" w:color="auto"/>
                        </w:tcBorders>
                      </w:tcPr>
                      <w:p w14:paraId="24A8930A" w14:textId="77777777" w:rsidR="00306F57" w:rsidRDefault="00306F57" w:rsidP="00877CE0">
                        <w:pPr>
                          <w:jc w:val="right"/>
                          <w:rPr>
                            <w:sz w:val="18"/>
                            <w:szCs w:val="18"/>
                          </w:rPr>
                        </w:pPr>
                      </w:p>
                    </w:tc>
                  </w:sdtContent>
                </w:sdt>
                <w:sdt>
                  <w:sdtPr>
                    <w:rPr>
                      <w:sz w:val="18"/>
                      <w:szCs w:val="18"/>
                    </w:rPr>
                    <w:alias w:val="其他所有者投入和减少资本导致资本公积变动金额"/>
                    <w:tag w:val="_GBC_042c67df5ff64c5ca47e87f56174eb19"/>
                    <w:id w:val="948501107"/>
                    <w:lock w:val="sdtLocked"/>
                  </w:sdtPr>
                  <w:sdtEndPr/>
                  <w:sdtContent>
                    <w:tc>
                      <w:tcPr>
                        <w:tcW w:w="1701" w:type="dxa"/>
                      </w:tcPr>
                      <w:p w14:paraId="721DA5B8" w14:textId="77777777" w:rsidR="00306F57" w:rsidRDefault="00306F57" w:rsidP="00877CE0">
                        <w:pPr>
                          <w:jc w:val="right"/>
                          <w:rPr>
                            <w:sz w:val="18"/>
                            <w:szCs w:val="18"/>
                          </w:rPr>
                        </w:pPr>
                        <w:r>
                          <w:rPr>
                            <w:sz w:val="18"/>
                            <w:szCs w:val="18"/>
                          </w:rPr>
                          <w:t>7,250,000.00</w:t>
                        </w:r>
                      </w:p>
                    </w:tc>
                  </w:sdtContent>
                </w:sdt>
                <w:sdt>
                  <w:sdtPr>
                    <w:rPr>
                      <w:sz w:val="18"/>
                      <w:szCs w:val="18"/>
                    </w:rPr>
                    <w:alias w:val="其他所有者投入和减少资本导致其他综合收益变动金额"/>
                    <w:tag w:val="_GBC_d76a6cbf0fea43b5b588634052e94fb8"/>
                    <w:id w:val="-2081736819"/>
                    <w:lock w:val="sdtLocked"/>
                  </w:sdtPr>
                  <w:sdtEndPr/>
                  <w:sdtContent>
                    <w:tc>
                      <w:tcPr>
                        <w:tcW w:w="1701" w:type="dxa"/>
                      </w:tcPr>
                      <w:p w14:paraId="766B81CC" w14:textId="77777777" w:rsidR="00306F57" w:rsidRDefault="00306F57" w:rsidP="00877CE0">
                        <w:pPr>
                          <w:jc w:val="right"/>
                          <w:rPr>
                            <w:sz w:val="18"/>
                            <w:szCs w:val="18"/>
                          </w:rPr>
                        </w:pPr>
                      </w:p>
                    </w:tc>
                  </w:sdtContent>
                </w:sdt>
                <w:sdt>
                  <w:sdtPr>
                    <w:rPr>
                      <w:sz w:val="18"/>
                      <w:szCs w:val="18"/>
                    </w:rPr>
                    <w:alias w:val="其他所有者投入和减少资本导致专项储备变动金额"/>
                    <w:tag w:val="_GBC_3211e48925de4f5280473ee8ef2f064c"/>
                    <w:id w:val="1838413938"/>
                    <w:lock w:val="sdtLocked"/>
                  </w:sdtPr>
                  <w:sdtEndPr/>
                  <w:sdtContent>
                    <w:tc>
                      <w:tcPr>
                        <w:tcW w:w="1559" w:type="dxa"/>
                      </w:tcPr>
                      <w:p w14:paraId="155F55FD" w14:textId="77777777" w:rsidR="00306F57" w:rsidRDefault="00306F57" w:rsidP="00877CE0">
                        <w:pPr>
                          <w:jc w:val="right"/>
                          <w:rPr>
                            <w:sz w:val="18"/>
                            <w:szCs w:val="18"/>
                          </w:rPr>
                        </w:pPr>
                      </w:p>
                    </w:tc>
                  </w:sdtContent>
                </w:sdt>
                <w:sdt>
                  <w:sdtPr>
                    <w:rPr>
                      <w:sz w:val="18"/>
                      <w:szCs w:val="18"/>
                    </w:rPr>
                    <w:alias w:val="其他所有者投入和减少资本导致盈余公积变动金额"/>
                    <w:tag w:val="_GBC_cdaad5d86425452db9e9fc3f3c962ef3"/>
                    <w:id w:val="-1720975562"/>
                    <w:lock w:val="sdtLocked"/>
                  </w:sdtPr>
                  <w:sdtEndPr/>
                  <w:sdtContent>
                    <w:tc>
                      <w:tcPr>
                        <w:tcW w:w="1701" w:type="dxa"/>
                      </w:tcPr>
                      <w:p w14:paraId="05728D86" w14:textId="77777777" w:rsidR="00306F57" w:rsidRDefault="00306F57" w:rsidP="00877CE0">
                        <w:pPr>
                          <w:jc w:val="right"/>
                          <w:rPr>
                            <w:sz w:val="18"/>
                            <w:szCs w:val="18"/>
                          </w:rPr>
                        </w:pPr>
                      </w:p>
                    </w:tc>
                  </w:sdtContent>
                </w:sdt>
                <w:sdt>
                  <w:sdtPr>
                    <w:rPr>
                      <w:sz w:val="18"/>
                      <w:szCs w:val="18"/>
                    </w:rPr>
                    <w:alias w:val="其他所有者投入和减少资本导致未分配利润变动金额"/>
                    <w:tag w:val="_GBC_4d93eff4a7604169afb73ec05489a2a0"/>
                    <w:id w:val="400719711"/>
                    <w:lock w:val="sdtLocked"/>
                  </w:sdtPr>
                  <w:sdtEndPr/>
                  <w:sdtContent>
                    <w:tc>
                      <w:tcPr>
                        <w:tcW w:w="1602" w:type="dxa"/>
                      </w:tcPr>
                      <w:p w14:paraId="16AC1384" w14:textId="77777777" w:rsidR="00306F57" w:rsidRDefault="00306F57" w:rsidP="00877CE0">
                        <w:pPr>
                          <w:jc w:val="right"/>
                          <w:rPr>
                            <w:sz w:val="18"/>
                            <w:szCs w:val="18"/>
                          </w:rPr>
                        </w:pPr>
                      </w:p>
                    </w:tc>
                  </w:sdtContent>
                </w:sdt>
                <w:sdt>
                  <w:sdtPr>
                    <w:rPr>
                      <w:sz w:val="18"/>
                      <w:szCs w:val="18"/>
                    </w:rPr>
                    <w:alias w:val="其他所有者投入和减少资本导致股东权益合计变动金额"/>
                    <w:tag w:val="_GBC_3dd4bde22d1b4b6d8c742501c0ca5bd0"/>
                    <w:id w:val="-1192533514"/>
                    <w:lock w:val="sdtLocked"/>
                  </w:sdtPr>
                  <w:sdtEndPr/>
                  <w:sdtContent>
                    <w:tc>
                      <w:tcPr>
                        <w:tcW w:w="1783" w:type="dxa"/>
                      </w:tcPr>
                      <w:p w14:paraId="62756D84" w14:textId="77777777" w:rsidR="00306F57" w:rsidRDefault="00306F57" w:rsidP="00877CE0">
                        <w:pPr>
                          <w:jc w:val="right"/>
                          <w:rPr>
                            <w:sz w:val="18"/>
                            <w:szCs w:val="18"/>
                          </w:rPr>
                        </w:pPr>
                        <w:r>
                          <w:rPr>
                            <w:sz w:val="18"/>
                            <w:szCs w:val="18"/>
                          </w:rPr>
                          <w:t>7,250,000.00</w:t>
                        </w:r>
                      </w:p>
                    </w:tc>
                  </w:sdtContent>
                </w:sdt>
              </w:tr>
              <w:tr w:rsidR="00306F57" w14:paraId="683688DC" w14:textId="77777777" w:rsidTr="00877CE0">
                <w:trPr>
                  <w:trHeight w:val="20"/>
                </w:trPr>
                <w:tc>
                  <w:tcPr>
                    <w:tcW w:w="2969" w:type="dxa"/>
                  </w:tcPr>
                  <w:p w14:paraId="24714310" w14:textId="77777777" w:rsidR="00306F57" w:rsidRDefault="00306F57" w:rsidP="00877CE0">
                    <w:pPr>
                      <w:rPr>
                        <w:sz w:val="18"/>
                        <w:szCs w:val="18"/>
                      </w:rPr>
                    </w:pPr>
                    <w:r>
                      <w:rPr>
                        <w:sz w:val="18"/>
                        <w:szCs w:val="18"/>
                      </w:rPr>
                      <w:t>（</w:t>
                    </w:r>
                    <w:r>
                      <w:rPr>
                        <w:rFonts w:hint="eastAsia"/>
                        <w:sz w:val="18"/>
                        <w:szCs w:val="18"/>
                      </w:rPr>
                      <w:t>三</w:t>
                    </w:r>
                    <w:r>
                      <w:rPr>
                        <w:sz w:val="18"/>
                        <w:szCs w:val="18"/>
                      </w:rPr>
                      <w:t>）利润分配</w:t>
                    </w:r>
                  </w:p>
                </w:tc>
                <w:sdt>
                  <w:sdtPr>
                    <w:rPr>
                      <w:sz w:val="18"/>
                      <w:szCs w:val="18"/>
                    </w:rPr>
                    <w:alias w:val="利润分配导致实收资本（或股本）净额变动金额"/>
                    <w:tag w:val="_GBC_ba5da375315042148f107155e56ff721"/>
                    <w:id w:val="1767268800"/>
                    <w:lock w:val="sdtLocked"/>
                  </w:sdtPr>
                  <w:sdtEndPr/>
                  <w:sdtContent>
                    <w:tc>
                      <w:tcPr>
                        <w:tcW w:w="1765" w:type="dxa"/>
                        <w:tcBorders>
                          <w:right w:val="single" w:sz="4" w:space="0" w:color="auto"/>
                        </w:tcBorders>
                      </w:tcPr>
                      <w:p w14:paraId="282675C3" w14:textId="77777777" w:rsidR="00306F57" w:rsidRDefault="00306F57" w:rsidP="00877CE0">
                        <w:pPr>
                          <w:jc w:val="right"/>
                          <w:rPr>
                            <w:sz w:val="18"/>
                            <w:szCs w:val="18"/>
                          </w:rPr>
                        </w:pPr>
                      </w:p>
                    </w:tc>
                  </w:sdtContent>
                </w:sdt>
                <w:sdt>
                  <w:sdtPr>
                    <w:rPr>
                      <w:sz w:val="18"/>
                      <w:szCs w:val="18"/>
                    </w:rPr>
                    <w:alias w:val="利润分配导致资本公积变动金额"/>
                    <w:tag w:val="_GBC_67443085e1f645d782cf732ffb088b66"/>
                    <w:id w:val="1402099004"/>
                    <w:lock w:val="sdtLocked"/>
                  </w:sdtPr>
                  <w:sdtEndPr/>
                  <w:sdtContent>
                    <w:tc>
                      <w:tcPr>
                        <w:tcW w:w="1701" w:type="dxa"/>
                      </w:tcPr>
                      <w:p w14:paraId="66806F1D" w14:textId="77777777" w:rsidR="00306F57" w:rsidRDefault="00306F57" w:rsidP="00877CE0">
                        <w:pPr>
                          <w:jc w:val="right"/>
                          <w:rPr>
                            <w:sz w:val="18"/>
                            <w:szCs w:val="18"/>
                          </w:rPr>
                        </w:pPr>
                      </w:p>
                    </w:tc>
                  </w:sdtContent>
                </w:sdt>
                <w:sdt>
                  <w:sdtPr>
                    <w:rPr>
                      <w:sz w:val="18"/>
                      <w:szCs w:val="18"/>
                    </w:rPr>
                    <w:alias w:val="利润分配导致其他综合收益变动金额"/>
                    <w:tag w:val="_GBC_f90f5dbe8d994b82b6b1e3a9e8599192"/>
                    <w:id w:val="755252709"/>
                    <w:lock w:val="sdtLocked"/>
                  </w:sdtPr>
                  <w:sdtEndPr/>
                  <w:sdtContent>
                    <w:tc>
                      <w:tcPr>
                        <w:tcW w:w="1701" w:type="dxa"/>
                      </w:tcPr>
                      <w:p w14:paraId="68338AFE" w14:textId="77777777" w:rsidR="00306F57" w:rsidRDefault="00306F57" w:rsidP="00877CE0">
                        <w:pPr>
                          <w:jc w:val="right"/>
                          <w:rPr>
                            <w:sz w:val="18"/>
                            <w:szCs w:val="18"/>
                          </w:rPr>
                        </w:pPr>
                      </w:p>
                    </w:tc>
                  </w:sdtContent>
                </w:sdt>
                <w:sdt>
                  <w:sdtPr>
                    <w:rPr>
                      <w:sz w:val="18"/>
                      <w:szCs w:val="18"/>
                    </w:rPr>
                    <w:alias w:val="利润分配导致专项储备变动金额"/>
                    <w:tag w:val="_GBC_066afab7581b47c690feb48569730de8"/>
                    <w:id w:val="-873545491"/>
                    <w:lock w:val="sdtLocked"/>
                  </w:sdtPr>
                  <w:sdtEndPr/>
                  <w:sdtContent>
                    <w:tc>
                      <w:tcPr>
                        <w:tcW w:w="1559" w:type="dxa"/>
                      </w:tcPr>
                      <w:p w14:paraId="1C681BDA" w14:textId="77777777" w:rsidR="00306F57" w:rsidRDefault="00306F57" w:rsidP="00877CE0">
                        <w:pPr>
                          <w:jc w:val="right"/>
                          <w:rPr>
                            <w:sz w:val="18"/>
                            <w:szCs w:val="18"/>
                          </w:rPr>
                        </w:pPr>
                      </w:p>
                    </w:tc>
                  </w:sdtContent>
                </w:sdt>
                <w:sdt>
                  <w:sdtPr>
                    <w:rPr>
                      <w:sz w:val="18"/>
                      <w:szCs w:val="18"/>
                    </w:rPr>
                    <w:alias w:val="利润分配导致盈余公积变动金额"/>
                    <w:tag w:val="_GBC_4290be0299f04ed9adeb1173a422152f"/>
                    <w:id w:val="-1242328145"/>
                    <w:lock w:val="sdtLocked"/>
                  </w:sdtPr>
                  <w:sdtEndPr/>
                  <w:sdtContent>
                    <w:tc>
                      <w:tcPr>
                        <w:tcW w:w="1701" w:type="dxa"/>
                      </w:tcPr>
                      <w:p w14:paraId="61012B0C" w14:textId="77777777" w:rsidR="00306F57" w:rsidRDefault="00306F57" w:rsidP="00877CE0">
                        <w:pPr>
                          <w:jc w:val="right"/>
                          <w:rPr>
                            <w:sz w:val="18"/>
                            <w:szCs w:val="18"/>
                          </w:rPr>
                        </w:pPr>
                        <w:r>
                          <w:rPr>
                            <w:sz w:val="18"/>
                            <w:szCs w:val="18"/>
                          </w:rPr>
                          <w:t>23,603,744.79</w:t>
                        </w:r>
                      </w:p>
                    </w:tc>
                  </w:sdtContent>
                </w:sdt>
                <w:sdt>
                  <w:sdtPr>
                    <w:rPr>
                      <w:sz w:val="18"/>
                      <w:szCs w:val="18"/>
                    </w:rPr>
                    <w:alias w:val="利润分配导致未分配利润变动金额"/>
                    <w:tag w:val="_GBC_456281a08ffa4873a3b77d0a51aa912f"/>
                    <w:id w:val="-121777254"/>
                    <w:lock w:val="sdtLocked"/>
                  </w:sdtPr>
                  <w:sdtEndPr/>
                  <w:sdtContent>
                    <w:tc>
                      <w:tcPr>
                        <w:tcW w:w="1602" w:type="dxa"/>
                      </w:tcPr>
                      <w:p w14:paraId="04DD55B0" w14:textId="77777777" w:rsidR="00306F57" w:rsidRDefault="00306F57" w:rsidP="00877CE0">
                        <w:pPr>
                          <w:jc w:val="right"/>
                          <w:rPr>
                            <w:sz w:val="18"/>
                            <w:szCs w:val="18"/>
                          </w:rPr>
                        </w:pPr>
                        <w:r>
                          <w:rPr>
                            <w:sz w:val="18"/>
                            <w:szCs w:val="18"/>
                          </w:rPr>
                          <w:t>-340,539,677.53</w:t>
                        </w:r>
                      </w:p>
                    </w:tc>
                  </w:sdtContent>
                </w:sdt>
                <w:sdt>
                  <w:sdtPr>
                    <w:rPr>
                      <w:sz w:val="18"/>
                      <w:szCs w:val="18"/>
                    </w:rPr>
                    <w:alias w:val="利润分配导致股东权益合计变动金额"/>
                    <w:tag w:val="_GBC_33328c22e60b420da1745f3fd92acb6a"/>
                    <w:id w:val="720403076"/>
                    <w:lock w:val="sdtLocked"/>
                  </w:sdtPr>
                  <w:sdtEndPr/>
                  <w:sdtContent>
                    <w:tc>
                      <w:tcPr>
                        <w:tcW w:w="1783" w:type="dxa"/>
                      </w:tcPr>
                      <w:p w14:paraId="3A2CEAC0" w14:textId="77777777" w:rsidR="00306F57" w:rsidRDefault="00306F57" w:rsidP="00877CE0">
                        <w:pPr>
                          <w:jc w:val="right"/>
                          <w:rPr>
                            <w:sz w:val="18"/>
                            <w:szCs w:val="18"/>
                          </w:rPr>
                        </w:pPr>
                        <w:r>
                          <w:rPr>
                            <w:sz w:val="18"/>
                            <w:szCs w:val="18"/>
                          </w:rPr>
                          <w:t>-316,935,932.74</w:t>
                        </w:r>
                      </w:p>
                    </w:tc>
                  </w:sdtContent>
                </w:sdt>
              </w:tr>
              <w:tr w:rsidR="00306F57" w14:paraId="09244E99" w14:textId="77777777" w:rsidTr="00877CE0">
                <w:trPr>
                  <w:trHeight w:val="20"/>
                </w:trPr>
                <w:tc>
                  <w:tcPr>
                    <w:tcW w:w="2969" w:type="dxa"/>
                  </w:tcPr>
                  <w:p w14:paraId="0F2D5A35" w14:textId="77777777" w:rsidR="00306F57" w:rsidRDefault="00306F57" w:rsidP="00877CE0">
                    <w:pPr>
                      <w:rPr>
                        <w:sz w:val="18"/>
                        <w:szCs w:val="18"/>
                      </w:rPr>
                    </w:pPr>
                    <w:r>
                      <w:rPr>
                        <w:sz w:val="18"/>
                        <w:szCs w:val="18"/>
                      </w:rPr>
                      <w:t>1．提取盈余公积</w:t>
                    </w:r>
                  </w:p>
                </w:tc>
                <w:sdt>
                  <w:sdtPr>
                    <w:rPr>
                      <w:sz w:val="18"/>
                      <w:szCs w:val="18"/>
                    </w:rPr>
                    <w:alias w:val="提取盈余公积导致实收资本（或股本）净额变动金额"/>
                    <w:tag w:val="_GBC_2c8fdc9259514a98bedda169b4efcb86"/>
                    <w:id w:val="1967382473"/>
                    <w:lock w:val="sdtLocked"/>
                  </w:sdtPr>
                  <w:sdtEndPr/>
                  <w:sdtContent>
                    <w:tc>
                      <w:tcPr>
                        <w:tcW w:w="1765" w:type="dxa"/>
                        <w:tcBorders>
                          <w:right w:val="single" w:sz="4" w:space="0" w:color="auto"/>
                        </w:tcBorders>
                      </w:tcPr>
                      <w:p w14:paraId="59EA6783" w14:textId="77777777" w:rsidR="00306F57" w:rsidRDefault="00306F57" w:rsidP="00877CE0">
                        <w:pPr>
                          <w:jc w:val="right"/>
                          <w:rPr>
                            <w:sz w:val="18"/>
                            <w:szCs w:val="18"/>
                          </w:rPr>
                        </w:pPr>
                      </w:p>
                    </w:tc>
                  </w:sdtContent>
                </w:sdt>
                <w:sdt>
                  <w:sdtPr>
                    <w:rPr>
                      <w:sz w:val="18"/>
                      <w:szCs w:val="18"/>
                    </w:rPr>
                    <w:alias w:val="提取盈余公积导致资本公积变动金额"/>
                    <w:tag w:val="_GBC_c86ef3b83baf436f80331d297c96fd21"/>
                    <w:id w:val="-1687054526"/>
                    <w:lock w:val="sdtLocked"/>
                  </w:sdtPr>
                  <w:sdtEndPr/>
                  <w:sdtContent>
                    <w:tc>
                      <w:tcPr>
                        <w:tcW w:w="1701" w:type="dxa"/>
                      </w:tcPr>
                      <w:p w14:paraId="1091F8A4" w14:textId="77777777" w:rsidR="00306F57" w:rsidRDefault="00306F57" w:rsidP="00877CE0">
                        <w:pPr>
                          <w:jc w:val="right"/>
                          <w:rPr>
                            <w:sz w:val="18"/>
                            <w:szCs w:val="18"/>
                          </w:rPr>
                        </w:pPr>
                      </w:p>
                    </w:tc>
                  </w:sdtContent>
                </w:sdt>
                <w:sdt>
                  <w:sdtPr>
                    <w:rPr>
                      <w:sz w:val="18"/>
                      <w:szCs w:val="18"/>
                    </w:rPr>
                    <w:alias w:val="提取盈余公积导致其他综合收益变动金额"/>
                    <w:tag w:val="_GBC_36bea30c01af46e29b8caa4587677067"/>
                    <w:id w:val="681404202"/>
                    <w:lock w:val="sdtLocked"/>
                  </w:sdtPr>
                  <w:sdtEndPr/>
                  <w:sdtContent>
                    <w:tc>
                      <w:tcPr>
                        <w:tcW w:w="1701" w:type="dxa"/>
                      </w:tcPr>
                      <w:p w14:paraId="4AFC5C35" w14:textId="77777777" w:rsidR="00306F57" w:rsidRDefault="00306F57" w:rsidP="00877CE0">
                        <w:pPr>
                          <w:jc w:val="right"/>
                          <w:rPr>
                            <w:sz w:val="18"/>
                            <w:szCs w:val="18"/>
                          </w:rPr>
                        </w:pPr>
                      </w:p>
                    </w:tc>
                  </w:sdtContent>
                </w:sdt>
                <w:sdt>
                  <w:sdtPr>
                    <w:rPr>
                      <w:sz w:val="18"/>
                      <w:szCs w:val="18"/>
                    </w:rPr>
                    <w:alias w:val="提取盈余公积导致专项储备变动金额"/>
                    <w:tag w:val="_GBC_f86a91d62d734d2aad80c75204716eab"/>
                    <w:id w:val="564076828"/>
                    <w:lock w:val="sdtLocked"/>
                  </w:sdtPr>
                  <w:sdtEndPr/>
                  <w:sdtContent>
                    <w:tc>
                      <w:tcPr>
                        <w:tcW w:w="1559" w:type="dxa"/>
                      </w:tcPr>
                      <w:p w14:paraId="4E6A32AC" w14:textId="77777777" w:rsidR="00306F57" w:rsidRDefault="00306F57" w:rsidP="00877CE0">
                        <w:pPr>
                          <w:jc w:val="right"/>
                          <w:rPr>
                            <w:sz w:val="18"/>
                            <w:szCs w:val="18"/>
                          </w:rPr>
                        </w:pPr>
                      </w:p>
                    </w:tc>
                  </w:sdtContent>
                </w:sdt>
                <w:sdt>
                  <w:sdtPr>
                    <w:rPr>
                      <w:sz w:val="18"/>
                      <w:szCs w:val="18"/>
                    </w:rPr>
                    <w:alias w:val="提取盈余公积导致盈余公积变动金额"/>
                    <w:tag w:val="_GBC_d0464b2d84d44c88a82eb9239222327e"/>
                    <w:id w:val="1923525876"/>
                    <w:lock w:val="sdtLocked"/>
                  </w:sdtPr>
                  <w:sdtEndPr/>
                  <w:sdtContent>
                    <w:tc>
                      <w:tcPr>
                        <w:tcW w:w="1701" w:type="dxa"/>
                      </w:tcPr>
                      <w:p w14:paraId="5B26CD05" w14:textId="77777777" w:rsidR="00306F57" w:rsidRDefault="00306F57" w:rsidP="00877CE0">
                        <w:pPr>
                          <w:jc w:val="right"/>
                          <w:rPr>
                            <w:sz w:val="18"/>
                            <w:szCs w:val="18"/>
                          </w:rPr>
                        </w:pPr>
                        <w:r>
                          <w:rPr>
                            <w:sz w:val="18"/>
                            <w:szCs w:val="18"/>
                          </w:rPr>
                          <w:t>23,603,744.79</w:t>
                        </w:r>
                      </w:p>
                    </w:tc>
                  </w:sdtContent>
                </w:sdt>
                <w:sdt>
                  <w:sdtPr>
                    <w:rPr>
                      <w:sz w:val="18"/>
                      <w:szCs w:val="18"/>
                    </w:rPr>
                    <w:alias w:val="提取盈余公积导致未分配利润变动金额"/>
                    <w:tag w:val="_GBC_c36b81557b7b427bb31d49c43332f615"/>
                    <w:id w:val="1868556982"/>
                    <w:lock w:val="sdtLocked"/>
                  </w:sdtPr>
                  <w:sdtEndPr/>
                  <w:sdtContent>
                    <w:tc>
                      <w:tcPr>
                        <w:tcW w:w="1602" w:type="dxa"/>
                      </w:tcPr>
                      <w:p w14:paraId="7A941F2A" w14:textId="77777777" w:rsidR="00306F57" w:rsidRDefault="00306F57" w:rsidP="00877CE0">
                        <w:pPr>
                          <w:jc w:val="right"/>
                          <w:rPr>
                            <w:sz w:val="18"/>
                            <w:szCs w:val="18"/>
                          </w:rPr>
                        </w:pPr>
                        <w:r>
                          <w:rPr>
                            <w:sz w:val="18"/>
                            <w:szCs w:val="18"/>
                          </w:rPr>
                          <w:t>-23,603,744.79</w:t>
                        </w:r>
                      </w:p>
                    </w:tc>
                  </w:sdtContent>
                </w:sdt>
                <w:sdt>
                  <w:sdtPr>
                    <w:rPr>
                      <w:sz w:val="18"/>
                      <w:szCs w:val="18"/>
                    </w:rPr>
                    <w:alias w:val="提取盈余公积导致股东权益合计变动金额"/>
                    <w:tag w:val="_GBC_59f2510ebb934b69884b4641e5208d82"/>
                    <w:id w:val="-1334287765"/>
                    <w:lock w:val="sdtLocked"/>
                  </w:sdtPr>
                  <w:sdtEndPr/>
                  <w:sdtContent>
                    <w:tc>
                      <w:tcPr>
                        <w:tcW w:w="1783" w:type="dxa"/>
                      </w:tcPr>
                      <w:p w14:paraId="1F7C931C" w14:textId="77777777" w:rsidR="00306F57" w:rsidRDefault="00306F57" w:rsidP="00877CE0">
                        <w:pPr>
                          <w:jc w:val="right"/>
                          <w:rPr>
                            <w:sz w:val="18"/>
                            <w:szCs w:val="18"/>
                          </w:rPr>
                        </w:pPr>
                      </w:p>
                    </w:tc>
                  </w:sdtContent>
                </w:sdt>
              </w:tr>
              <w:tr w:rsidR="00306F57" w14:paraId="251B9BE8" w14:textId="77777777" w:rsidTr="00877CE0">
                <w:trPr>
                  <w:trHeight w:val="20"/>
                </w:trPr>
                <w:tc>
                  <w:tcPr>
                    <w:tcW w:w="2969" w:type="dxa"/>
                  </w:tcPr>
                  <w:p w14:paraId="50E80A9D" w14:textId="77777777" w:rsidR="00306F57" w:rsidRDefault="00306F57" w:rsidP="00877CE0">
                    <w:pPr>
                      <w:rPr>
                        <w:sz w:val="18"/>
                        <w:szCs w:val="18"/>
                      </w:rPr>
                    </w:pPr>
                    <w:r>
                      <w:rPr>
                        <w:rFonts w:hint="eastAsia"/>
                        <w:sz w:val="18"/>
                        <w:szCs w:val="18"/>
                      </w:rPr>
                      <w:t>2</w:t>
                    </w:r>
                    <w:r>
                      <w:rPr>
                        <w:sz w:val="18"/>
                        <w:szCs w:val="18"/>
                      </w:rPr>
                      <w:t>．对所有者（或股东）的分配</w:t>
                    </w:r>
                  </w:p>
                </w:tc>
                <w:sdt>
                  <w:sdtPr>
                    <w:rPr>
                      <w:sz w:val="18"/>
                      <w:szCs w:val="18"/>
                    </w:rPr>
                    <w:alias w:val="对所有者（或股东）的分配导致实收资本（或股本）净额变动金额"/>
                    <w:tag w:val="_GBC_42b99dd2b1a54361bc865e7535b3ad5a"/>
                    <w:id w:val="-101342136"/>
                    <w:lock w:val="sdtLocked"/>
                  </w:sdtPr>
                  <w:sdtEndPr/>
                  <w:sdtContent>
                    <w:tc>
                      <w:tcPr>
                        <w:tcW w:w="1765" w:type="dxa"/>
                        <w:tcBorders>
                          <w:right w:val="single" w:sz="4" w:space="0" w:color="auto"/>
                        </w:tcBorders>
                      </w:tcPr>
                      <w:p w14:paraId="70EC0A5D" w14:textId="77777777" w:rsidR="00306F57" w:rsidRDefault="00306F57" w:rsidP="00877CE0">
                        <w:pPr>
                          <w:jc w:val="right"/>
                          <w:rPr>
                            <w:sz w:val="18"/>
                            <w:szCs w:val="18"/>
                          </w:rPr>
                        </w:pPr>
                      </w:p>
                    </w:tc>
                  </w:sdtContent>
                </w:sdt>
                <w:sdt>
                  <w:sdtPr>
                    <w:rPr>
                      <w:sz w:val="18"/>
                      <w:szCs w:val="18"/>
                    </w:rPr>
                    <w:alias w:val="对所有者（或股东）的分配导致资本公积变动金额"/>
                    <w:tag w:val="_GBC_c513390a4c4e4d0c8c88b03011aee603"/>
                    <w:id w:val="-1039278233"/>
                    <w:lock w:val="sdtLocked"/>
                  </w:sdtPr>
                  <w:sdtEndPr/>
                  <w:sdtContent>
                    <w:tc>
                      <w:tcPr>
                        <w:tcW w:w="1701" w:type="dxa"/>
                      </w:tcPr>
                      <w:p w14:paraId="2A56901E" w14:textId="77777777" w:rsidR="00306F57" w:rsidRDefault="00306F57" w:rsidP="00877CE0">
                        <w:pPr>
                          <w:jc w:val="right"/>
                          <w:rPr>
                            <w:sz w:val="18"/>
                            <w:szCs w:val="18"/>
                          </w:rPr>
                        </w:pPr>
                      </w:p>
                    </w:tc>
                  </w:sdtContent>
                </w:sdt>
                <w:sdt>
                  <w:sdtPr>
                    <w:rPr>
                      <w:sz w:val="18"/>
                      <w:szCs w:val="18"/>
                    </w:rPr>
                    <w:alias w:val="对所有者（或股东）的分配导致其他综合收益变动金额"/>
                    <w:tag w:val="_GBC_bd96ac95323240db9b74385bc0610c95"/>
                    <w:id w:val="-723056712"/>
                    <w:lock w:val="sdtLocked"/>
                  </w:sdtPr>
                  <w:sdtEndPr/>
                  <w:sdtContent>
                    <w:tc>
                      <w:tcPr>
                        <w:tcW w:w="1701" w:type="dxa"/>
                      </w:tcPr>
                      <w:p w14:paraId="55E38BF7" w14:textId="77777777" w:rsidR="00306F57" w:rsidRDefault="00306F57" w:rsidP="00877CE0">
                        <w:pPr>
                          <w:jc w:val="right"/>
                          <w:rPr>
                            <w:sz w:val="18"/>
                            <w:szCs w:val="18"/>
                          </w:rPr>
                        </w:pPr>
                      </w:p>
                    </w:tc>
                  </w:sdtContent>
                </w:sdt>
                <w:sdt>
                  <w:sdtPr>
                    <w:rPr>
                      <w:sz w:val="18"/>
                      <w:szCs w:val="18"/>
                    </w:rPr>
                    <w:alias w:val="对所有者（或股东）的分配导致专项储备变动金额"/>
                    <w:tag w:val="_GBC_cb101f1038f74d6e9cffe2c51618c1f4"/>
                    <w:id w:val="1615318703"/>
                    <w:lock w:val="sdtLocked"/>
                  </w:sdtPr>
                  <w:sdtEndPr/>
                  <w:sdtContent>
                    <w:tc>
                      <w:tcPr>
                        <w:tcW w:w="1559" w:type="dxa"/>
                      </w:tcPr>
                      <w:p w14:paraId="157D5DFF" w14:textId="77777777" w:rsidR="00306F57" w:rsidRDefault="00306F57" w:rsidP="00877CE0">
                        <w:pPr>
                          <w:jc w:val="right"/>
                          <w:rPr>
                            <w:sz w:val="18"/>
                            <w:szCs w:val="18"/>
                          </w:rPr>
                        </w:pPr>
                      </w:p>
                    </w:tc>
                  </w:sdtContent>
                </w:sdt>
                <w:sdt>
                  <w:sdtPr>
                    <w:rPr>
                      <w:sz w:val="18"/>
                      <w:szCs w:val="18"/>
                    </w:rPr>
                    <w:alias w:val="对所有者（或股东）的分配导致盈余公积变动金额"/>
                    <w:tag w:val="_GBC_c84ea83604284513b4a34c2458cb7a62"/>
                    <w:id w:val="-2113652215"/>
                    <w:lock w:val="sdtLocked"/>
                  </w:sdtPr>
                  <w:sdtEndPr/>
                  <w:sdtContent>
                    <w:tc>
                      <w:tcPr>
                        <w:tcW w:w="1701" w:type="dxa"/>
                      </w:tcPr>
                      <w:p w14:paraId="058BBC42" w14:textId="77777777" w:rsidR="00306F57" w:rsidRDefault="00306F57" w:rsidP="00877CE0">
                        <w:pPr>
                          <w:jc w:val="right"/>
                          <w:rPr>
                            <w:sz w:val="18"/>
                            <w:szCs w:val="18"/>
                          </w:rPr>
                        </w:pPr>
                      </w:p>
                    </w:tc>
                  </w:sdtContent>
                </w:sdt>
                <w:sdt>
                  <w:sdtPr>
                    <w:rPr>
                      <w:sz w:val="18"/>
                      <w:szCs w:val="18"/>
                    </w:rPr>
                    <w:alias w:val="对所有者（或股东）的分配导致未分配利润变动金额"/>
                    <w:tag w:val="_GBC_7143e74536934bf4ac180344c71707ff"/>
                    <w:id w:val="-1365668953"/>
                    <w:lock w:val="sdtLocked"/>
                  </w:sdtPr>
                  <w:sdtEndPr/>
                  <w:sdtContent>
                    <w:tc>
                      <w:tcPr>
                        <w:tcW w:w="1602" w:type="dxa"/>
                      </w:tcPr>
                      <w:p w14:paraId="5CC1E16E" w14:textId="77777777" w:rsidR="00306F57" w:rsidRDefault="00306F57" w:rsidP="00877CE0">
                        <w:pPr>
                          <w:jc w:val="right"/>
                          <w:rPr>
                            <w:sz w:val="18"/>
                            <w:szCs w:val="18"/>
                          </w:rPr>
                        </w:pPr>
                        <w:r>
                          <w:rPr>
                            <w:sz w:val="18"/>
                            <w:szCs w:val="18"/>
                          </w:rPr>
                          <w:t>-316,935,932.74</w:t>
                        </w:r>
                      </w:p>
                    </w:tc>
                  </w:sdtContent>
                </w:sdt>
                <w:sdt>
                  <w:sdtPr>
                    <w:rPr>
                      <w:sz w:val="18"/>
                      <w:szCs w:val="18"/>
                    </w:rPr>
                    <w:alias w:val="对所有者（或股东）的分配导致股东权益合计变动金额"/>
                    <w:tag w:val="_GBC_523965ad2bd34184be036f34a9c551a8"/>
                    <w:id w:val="-496421704"/>
                    <w:lock w:val="sdtLocked"/>
                  </w:sdtPr>
                  <w:sdtEndPr/>
                  <w:sdtContent>
                    <w:tc>
                      <w:tcPr>
                        <w:tcW w:w="1783" w:type="dxa"/>
                      </w:tcPr>
                      <w:p w14:paraId="14F20E4F" w14:textId="77777777" w:rsidR="00306F57" w:rsidRDefault="00306F57" w:rsidP="00877CE0">
                        <w:pPr>
                          <w:jc w:val="right"/>
                          <w:rPr>
                            <w:sz w:val="18"/>
                            <w:szCs w:val="18"/>
                          </w:rPr>
                        </w:pPr>
                        <w:r>
                          <w:rPr>
                            <w:sz w:val="18"/>
                            <w:szCs w:val="18"/>
                          </w:rPr>
                          <w:t>-316,935,932.74</w:t>
                        </w:r>
                      </w:p>
                    </w:tc>
                  </w:sdtContent>
                </w:sdt>
              </w:tr>
              <w:tr w:rsidR="00306F57" w14:paraId="4074BB8D" w14:textId="77777777" w:rsidTr="00877CE0">
                <w:trPr>
                  <w:trHeight w:val="20"/>
                </w:trPr>
                <w:tc>
                  <w:tcPr>
                    <w:tcW w:w="2969" w:type="dxa"/>
                  </w:tcPr>
                  <w:p w14:paraId="2F38D764" w14:textId="77777777" w:rsidR="00306F57" w:rsidRDefault="00306F57" w:rsidP="00877CE0">
                    <w:pPr>
                      <w:rPr>
                        <w:sz w:val="18"/>
                        <w:szCs w:val="18"/>
                      </w:rPr>
                    </w:pPr>
                    <w:r>
                      <w:rPr>
                        <w:rFonts w:hint="eastAsia"/>
                        <w:sz w:val="18"/>
                        <w:szCs w:val="18"/>
                      </w:rPr>
                      <w:t>3</w:t>
                    </w:r>
                    <w:r>
                      <w:rPr>
                        <w:sz w:val="18"/>
                        <w:szCs w:val="18"/>
                      </w:rPr>
                      <w:t>．其他</w:t>
                    </w:r>
                  </w:p>
                </w:tc>
                <w:sdt>
                  <w:sdtPr>
                    <w:rPr>
                      <w:sz w:val="18"/>
                      <w:szCs w:val="18"/>
                    </w:rPr>
                    <w:alias w:val="其他利润分配导致实收资本（或股本）净额变动金额"/>
                    <w:tag w:val="_GBC_b9f8f666f5e948c4882edb21d6b51f17"/>
                    <w:id w:val="-1001427856"/>
                    <w:lock w:val="sdtLocked"/>
                  </w:sdtPr>
                  <w:sdtEndPr/>
                  <w:sdtContent>
                    <w:tc>
                      <w:tcPr>
                        <w:tcW w:w="1765" w:type="dxa"/>
                        <w:tcBorders>
                          <w:right w:val="single" w:sz="4" w:space="0" w:color="auto"/>
                        </w:tcBorders>
                      </w:tcPr>
                      <w:p w14:paraId="32ABF570" w14:textId="77777777" w:rsidR="00306F57" w:rsidRDefault="00306F57" w:rsidP="00877CE0">
                        <w:pPr>
                          <w:jc w:val="right"/>
                          <w:rPr>
                            <w:sz w:val="18"/>
                            <w:szCs w:val="18"/>
                          </w:rPr>
                        </w:pPr>
                      </w:p>
                    </w:tc>
                  </w:sdtContent>
                </w:sdt>
                <w:sdt>
                  <w:sdtPr>
                    <w:rPr>
                      <w:sz w:val="18"/>
                      <w:szCs w:val="18"/>
                    </w:rPr>
                    <w:alias w:val="其他利润分配导致资本公积变动金额"/>
                    <w:tag w:val="_GBC_0d96f3395d1d4d1595e1fbb709116464"/>
                    <w:id w:val="1684239270"/>
                    <w:lock w:val="sdtLocked"/>
                  </w:sdtPr>
                  <w:sdtEndPr/>
                  <w:sdtContent>
                    <w:tc>
                      <w:tcPr>
                        <w:tcW w:w="1701" w:type="dxa"/>
                      </w:tcPr>
                      <w:p w14:paraId="09F3A8ED" w14:textId="77777777" w:rsidR="00306F57" w:rsidRDefault="00306F57" w:rsidP="00877CE0">
                        <w:pPr>
                          <w:jc w:val="right"/>
                          <w:rPr>
                            <w:sz w:val="18"/>
                            <w:szCs w:val="18"/>
                          </w:rPr>
                        </w:pPr>
                      </w:p>
                    </w:tc>
                  </w:sdtContent>
                </w:sdt>
                <w:sdt>
                  <w:sdtPr>
                    <w:rPr>
                      <w:sz w:val="18"/>
                      <w:szCs w:val="18"/>
                    </w:rPr>
                    <w:alias w:val="其他利润分配导致其他综合收益变动金额"/>
                    <w:tag w:val="_GBC_29dce4f502bb409fbc20cc71a96f4f43"/>
                    <w:id w:val="-116685915"/>
                    <w:lock w:val="sdtLocked"/>
                  </w:sdtPr>
                  <w:sdtEndPr/>
                  <w:sdtContent>
                    <w:tc>
                      <w:tcPr>
                        <w:tcW w:w="1701" w:type="dxa"/>
                      </w:tcPr>
                      <w:p w14:paraId="63A43A67" w14:textId="77777777" w:rsidR="00306F57" w:rsidRDefault="00306F57" w:rsidP="00877CE0">
                        <w:pPr>
                          <w:jc w:val="right"/>
                          <w:rPr>
                            <w:sz w:val="18"/>
                            <w:szCs w:val="18"/>
                          </w:rPr>
                        </w:pPr>
                      </w:p>
                    </w:tc>
                  </w:sdtContent>
                </w:sdt>
                <w:sdt>
                  <w:sdtPr>
                    <w:rPr>
                      <w:sz w:val="18"/>
                      <w:szCs w:val="18"/>
                    </w:rPr>
                    <w:alias w:val="其他利润分配导致专项储备变动金额"/>
                    <w:tag w:val="_GBC_ae85d858b9744b5bbb615092b6e47910"/>
                    <w:id w:val="-1685204126"/>
                    <w:lock w:val="sdtLocked"/>
                  </w:sdtPr>
                  <w:sdtEndPr/>
                  <w:sdtContent>
                    <w:tc>
                      <w:tcPr>
                        <w:tcW w:w="1559" w:type="dxa"/>
                      </w:tcPr>
                      <w:p w14:paraId="2E616500" w14:textId="77777777" w:rsidR="00306F57" w:rsidRDefault="00306F57" w:rsidP="00877CE0">
                        <w:pPr>
                          <w:jc w:val="right"/>
                          <w:rPr>
                            <w:sz w:val="18"/>
                            <w:szCs w:val="18"/>
                          </w:rPr>
                        </w:pPr>
                      </w:p>
                    </w:tc>
                  </w:sdtContent>
                </w:sdt>
                <w:sdt>
                  <w:sdtPr>
                    <w:rPr>
                      <w:sz w:val="18"/>
                      <w:szCs w:val="18"/>
                    </w:rPr>
                    <w:alias w:val="其他利润分配导致盈余公积变动金额"/>
                    <w:tag w:val="_GBC_af4d1c9998e349749a6eac939dc31cc8"/>
                    <w:id w:val="-825515056"/>
                    <w:lock w:val="sdtLocked"/>
                  </w:sdtPr>
                  <w:sdtEndPr/>
                  <w:sdtContent>
                    <w:tc>
                      <w:tcPr>
                        <w:tcW w:w="1701" w:type="dxa"/>
                      </w:tcPr>
                      <w:p w14:paraId="696C73D5" w14:textId="77777777" w:rsidR="00306F57" w:rsidRDefault="00306F57" w:rsidP="00877CE0">
                        <w:pPr>
                          <w:jc w:val="right"/>
                          <w:rPr>
                            <w:sz w:val="18"/>
                            <w:szCs w:val="18"/>
                          </w:rPr>
                        </w:pPr>
                      </w:p>
                    </w:tc>
                  </w:sdtContent>
                </w:sdt>
                <w:sdt>
                  <w:sdtPr>
                    <w:rPr>
                      <w:sz w:val="18"/>
                      <w:szCs w:val="18"/>
                    </w:rPr>
                    <w:alias w:val="其他利润分配导致未分配利润变动金额"/>
                    <w:tag w:val="_GBC_b2d6e32da71642f4831741cd0fb2a074"/>
                    <w:id w:val="-682828249"/>
                    <w:lock w:val="sdtLocked"/>
                  </w:sdtPr>
                  <w:sdtEndPr/>
                  <w:sdtContent>
                    <w:tc>
                      <w:tcPr>
                        <w:tcW w:w="1602" w:type="dxa"/>
                      </w:tcPr>
                      <w:p w14:paraId="00A4B37C" w14:textId="77777777" w:rsidR="00306F57" w:rsidRDefault="00306F57" w:rsidP="00877CE0">
                        <w:pPr>
                          <w:jc w:val="right"/>
                          <w:rPr>
                            <w:sz w:val="18"/>
                            <w:szCs w:val="18"/>
                          </w:rPr>
                        </w:pPr>
                      </w:p>
                    </w:tc>
                  </w:sdtContent>
                </w:sdt>
                <w:sdt>
                  <w:sdtPr>
                    <w:rPr>
                      <w:sz w:val="18"/>
                      <w:szCs w:val="18"/>
                    </w:rPr>
                    <w:alias w:val="其他利润分配导致股东权益合计变动金额"/>
                    <w:tag w:val="_GBC_1feec320748d45388c0db3a97a4cf7bf"/>
                    <w:id w:val="-142896056"/>
                    <w:lock w:val="sdtLocked"/>
                  </w:sdtPr>
                  <w:sdtEndPr/>
                  <w:sdtContent>
                    <w:tc>
                      <w:tcPr>
                        <w:tcW w:w="1783" w:type="dxa"/>
                      </w:tcPr>
                      <w:p w14:paraId="49864E40" w14:textId="77777777" w:rsidR="00306F57" w:rsidRDefault="00306F57" w:rsidP="00877CE0">
                        <w:pPr>
                          <w:jc w:val="right"/>
                          <w:rPr>
                            <w:sz w:val="18"/>
                            <w:szCs w:val="18"/>
                          </w:rPr>
                        </w:pPr>
                      </w:p>
                    </w:tc>
                  </w:sdtContent>
                </w:sdt>
              </w:tr>
              <w:tr w:rsidR="00306F57" w14:paraId="06243781" w14:textId="77777777" w:rsidTr="00877CE0">
                <w:trPr>
                  <w:trHeight w:val="20"/>
                </w:trPr>
                <w:tc>
                  <w:tcPr>
                    <w:tcW w:w="2969" w:type="dxa"/>
                  </w:tcPr>
                  <w:p w14:paraId="594BEE68" w14:textId="77777777" w:rsidR="00306F57" w:rsidRDefault="00306F57" w:rsidP="00877CE0">
                    <w:pPr>
                      <w:rPr>
                        <w:sz w:val="18"/>
                        <w:szCs w:val="18"/>
                      </w:rPr>
                    </w:pPr>
                    <w:r>
                      <w:rPr>
                        <w:sz w:val="18"/>
                        <w:szCs w:val="18"/>
                      </w:rPr>
                      <w:t>（</w:t>
                    </w:r>
                    <w:r>
                      <w:rPr>
                        <w:rFonts w:hint="eastAsia"/>
                        <w:sz w:val="18"/>
                        <w:szCs w:val="18"/>
                      </w:rPr>
                      <w:t>四</w:t>
                    </w:r>
                    <w:r>
                      <w:rPr>
                        <w:sz w:val="18"/>
                        <w:szCs w:val="18"/>
                      </w:rPr>
                      <w:t>）所有者权益内部结转</w:t>
                    </w:r>
                  </w:p>
                </w:tc>
                <w:sdt>
                  <w:sdtPr>
                    <w:rPr>
                      <w:sz w:val="18"/>
                      <w:szCs w:val="18"/>
                    </w:rPr>
                    <w:alias w:val="所有者权益内部结转导致实收资本（或股本）净额变动金额"/>
                    <w:tag w:val="_GBC_ca2aea73783446d8bdb8ec81d8cd0585"/>
                    <w:id w:val="-108437488"/>
                    <w:lock w:val="sdtLocked"/>
                  </w:sdtPr>
                  <w:sdtEndPr/>
                  <w:sdtContent>
                    <w:tc>
                      <w:tcPr>
                        <w:tcW w:w="1765" w:type="dxa"/>
                        <w:tcBorders>
                          <w:right w:val="single" w:sz="4" w:space="0" w:color="auto"/>
                        </w:tcBorders>
                      </w:tcPr>
                      <w:p w14:paraId="5105F1FC" w14:textId="77777777" w:rsidR="00306F57" w:rsidRDefault="00306F57" w:rsidP="00877CE0">
                        <w:pPr>
                          <w:jc w:val="right"/>
                          <w:rPr>
                            <w:sz w:val="18"/>
                            <w:szCs w:val="18"/>
                          </w:rPr>
                        </w:pPr>
                        <w:r>
                          <w:rPr>
                            <w:sz w:val="18"/>
                            <w:szCs w:val="18"/>
                          </w:rPr>
                          <w:t>467,802,114.00</w:t>
                        </w:r>
                      </w:p>
                    </w:tc>
                  </w:sdtContent>
                </w:sdt>
                <w:sdt>
                  <w:sdtPr>
                    <w:rPr>
                      <w:sz w:val="18"/>
                      <w:szCs w:val="18"/>
                    </w:rPr>
                    <w:alias w:val="所有者权益内部结转导致资本公积变动金额"/>
                    <w:tag w:val="_GBC_fca0b102fce243e9a3c89ba4a1bcb3df"/>
                    <w:id w:val="-1352178816"/>
                    <w:lock w:val="sdtLocked"/>
                  </w:sdtPr>
                  <w:sdtEndPr/>
                  <w:sdtContent>
                    <w:tc>
                      <w:tcPr>
                        <w:tcW w:w="1701" w:type="dxa"/>
                      </w:tcPr>
                      <w:p w14:paraId="6C212118" w14:textId="77777777" w:rsidR="00306F57" w:rsidRDefault="00306F57" w:rsidP="00877CE0">
                        <w:pPr>
                          <w:jc w:val="right"/>
                          <w:rPr>
                            <w:sz w:val="18"/>
                            <w:szCs w:val="18"/>
                          </w:rPr>
                        </w:pPr>
                        <w:r>
                          <w:rPr>
                            <w:sz w:val="18"/>
                            <w:szCs w:val="18"/>
                          </w:rPr>
                          <w:t>-467,802,114.00</w:t>
                        </w:r>
                      </w:p>
                    </w:tc>
                  </w:sdtContent>
                </w:sdt>
                <w:sdt>
                  <w:sdtPr>
                    <w:rPr>
                      <w:sz w:val="18"/>
                      <w:szCs w:val="18"/>
                    </w:rPr>
                    <w:alias w:val="所有者权益内部结转导致其他综合收益变动金额"/>
                    <w:tag w:val="_GBC_0a55aa27f0b347528948807c6ecac842"/>
                    <w:id w:val="2146698527"/>
                    <w:lock w:val="sdtLocked"/>
                  </w:sdtPr>
                  <w:sdtEndPr/>
                  <w:sdtContent>
                    <w:tc>
                      <w:tcPr>
                        <w:tcW w:w="1701" w:type="dxa"/>
                      </w:tcPr>
                      <w:p w14:paraId="4DFF79AC" w14:textId="77777777" w:rsidR="00306F57" w:rsidRDefault="00306F57" w:rsidP="00877CE0">
                        <w:pPr>
                          <w:jc w:val="right"/>
                          <w:rPr>
                            <w:sz w:val="18"/>
                            <w:szCs w:val="18"/>
                          </w:rPr>
                        </w:pPr>
                      </w:p>
                    </w:tc>
                  </w:sdtContent>
                </w:sdt>
                <w:sdt>
                  <w:sdtPr>
                    <w:rPr>
                      <w:sz w:val="18"/>
                      <w:szCs w:val="18"/>
                    </w:rPr>
                    <w:alias w:val="所有者权益内部结转导致专项储备变动金额"/>
                    <w:tag w:val="_GBC_e7927af3e24d40a895fc2e4f5cec1c5d"/>
                    <w:id w:val="251945612"/>
                    <w:lock w:val="sdtLocked"/>
                  </w:sdtPr>
                  <w:sdtEndPr/>
                  <w:sdtContent>
                    <w:tc>
                      <w:tcPr>
                        <w:tcW w:w="1559" w:type="dxa"/>
                      </w:tcPr>
                      <w:p w14:paraId="5CEBA14F" w14:textId="77777777" w:rsidR="00306F57" w:rsidRDefault="00306F57" w:rsidP="00877CE0">
                        <w:pPr>
                          <w:jc w:val="right"/>
                          <w:rPr>
                            <w:sz w:val="18"/>
                            <w:szCs w:val="18"/>
                          </w:rPr>
                        </w:pPr>
                      </w:p>
                    </w:tc>
                  </w:sdtContent>
                </w:sdt>
                <w:sdt>
                  <w:sdtPr>
                    <w:rPr>
                      <w:sz w:val="18"/>
                      <w:szCs w:val="18"/>
                    </w:rPr>
                    <w:alias w:val="所有者权益内部结转导致盈余公积变动金额"/>
                    <w:tag w:val="_GBC_cb32fa8f9d1d4ecaafac36620a12151b"/>
                    <w:id w:val="-567721319"/>
                    <w:lock w:val="sdtLocked"/>
                  </w:sdtPr>
                  <w:sdtEndPr/>
                  <w:sdtContent>
                    <w:tc>
                      <w:tcPr>
                        <w:tcW w:w="1701" w:type="dxa"/>
                      </w:tcPr>
                      <w:p w14:paraId="56984E22" w14:textId="77777777" w:rsidR="00306F57" w:rsidRDefault="00306F57" w:rsidP="00877CE0">
                        <w:pPr>
                          <w:jc w:val="right"/>
                          <w:rPr>
                            <w:sz w:val="18"/>
                            <w:szCs w:val="18"/>
                          </w:rPr>
                        </w:pPr>
                      </w:p>
                    </w:tc>
                  </w:sdtContent>
                </w:sdt>
                <w:sdt>
                  <w:sdtPr>
                    <w:rPr>
                      <w:sz w:val="18"/>
                      <w:szCs w:val="18"/>
                    </w:rPr>
                    <w:alias w:val="所有者权益内部结转导致未分配利润变动金额"/>
                    <w:tag w:val="_GBC_6640db4b017c4b5caddffb7f75dabd02"/>
                    <w:id w:val="824476767"/>
                    <w:lock w:val="sdtLocked"/>
                  </w:sdtPr>
                  <w:sdtEndPr/>
                  <w:sdtContent>
                    <w:tc>
                      <w:tcPr>
                        <w:tcW w:w="1602" w:type="dxa"/>
                      </w:tcPr>
                      <w:p w14:paraId="2BFA408D" w14:textId="77777777" w:rsidR="00306F57" w:rsidRDefault="00306F57" w:rsidP="00877CE0">
                        <w:pPr>
                          <w:jc w:val="right"/>
                          <w:rPr>
                            <w:sz w:val="18"/>
                            <w:szCs w:val="18"/>
                          </w:rPr>
                        </w:pPr>
                      </w:p>
                    </w:tc>
                  </w:sdtContent>
                </w:sdt>
                <w:sdt>
                  <w:sdtPr>
                    <w:rPr>
                      <w:sz w:val="18"/>
                      <w:szCs w:val="18"/>
                    </w:rPr>
                    <w:alias w:val="所有者权益内部结转导致股东权益合计变动金额"/>
                    <w:tag w:val="_GBC_f875a33dfa58486c9480f6bee06e838f"/>
                    <w:id w:val="-2074814258"/>
                    <w:lock w:val="sdtLocked"/>
                  </w:sdtPr>
                  <w:sdtEndPr/>
                  <w:sdtContent>
                    <w:tc>
                      <w:tcPr>
                        <w:tcW w:w="1783" w:type="dxa"/>
                      </w:tcPr>
                      <w:p w14:paraId="3A8B1EAA" w14:textId="77777777" w:rsidR="00306F57" w:rsidRDefault="00306F57" w:rsidP="00877CE0">
                        <w:pPr>
                          <w:jc w:val="right"/>
                          <w:rPr>
                            <w:sz w:val="18"/>
                            <w:szCs w:val="18"/>
                          </w:rPr>
                        </w:pPr>
                      </w:p>
                    </w:tc>
                  </w:sdtContent>
                </w:sdt>
              </w:tr>
              <w:tr w:rsidR="00306F57" w14:paraId="0149EF13" w14:textId="77777777" w:rsidTr="00877CE0">
                <w:trPr>
                  <w:trHeight w:val="20"/>
                </w:trPr>
                <w:tc>
                  <w:tcPr>
                    <w:tcW w:w="2969" w:type="dxa"/>
                  </w:tcPr>
                  <w:p w14:paraId="3671F7E0" w14:textId="77777777" w:rsidR="00306F57" w:rsidRDefault="00306F57" w:rsidP="00877CE0">
                    <w:pPr>
                      <w:rPr>
                        <w:sz w:val="18"/>
                        <w:szCs w:val="18"/>
                      </w:rPr>
                    </w:pPr>
                    <w:r>
                      <w:rPr>
                        <w:sz w:val="18"/>
                        <w:szCs w:val="18"/>
                      </w:rPr>
                      <w:t>1．资本公积转增资本（或股本）</w:t>
                    </w:r>
                  </w:p>
                </w:tc>
                <w:sdt>
                  <w:sdtPr>
                    <w:rPr>
                      <w:sz w:val="18"/>
                      <w:szCs w:val="18"/>
                    </w:rPr>
                    <w:alias w:val="资本公积转增资本（或股本）导致实收资本（或股本）净额变动金额"/>
                    <w:tag w:val="_GBC_084eb01286664f7eb61a38e3652bb338"/>
                    <w:id w:val="-1292594342"/>
                    <w:lock w:val="sdtLocked"/>
                  </w:sdtPr>
                  <w:sdtEndPr/>
                  <w:sdtContent>
                    <w:tc>
                      <w:tcPr>
                        <w:tcW w:w="1765" w:type="dxa"/>
                        <w:tcBorders>
                          <w:right w:val="single" w:sz="4" w:space="0" w:color="auto"/>
                        </w:tcBorders>
                      </w:tcPr>
                      <w:p w14:paraId="4D3F2610" w14:textId="77777777" w:rsidR="00306F57" w:rsidRDefault="00306F57" w:rsidP="00877CE0">
                        <w:pPr>
                          <w:jc w:val="right"/>
                          <w:rPr>
                            <w:sz w:val="18"/>
                            <w:szCs w:val="18"/>
                          </w:rPr>
                        </w:pPr>
                        <w:r>
                          <w:rPr>
                            <w:sz w:val="18"/>
                            <w:szCs w:val="18"/>
                          </w:rPr>
                          <w:t>467,802,114.00</w:t>
                        </w:r>
                      </w:p>
                    </w:tc>
                  </w:sdtContent>
                </w:sdt>
                <w:sdt>
                  <w:sdtPr>
                    <w:rPr>
                      <w:sz w:val="18"/>
                      <w:szCs w:val="18"/>
                    </w:rPr>
                    <w:alias w:val="资本公积转增资本（或股本）导致资本公积变动金额"/>
                    <w:tag w:val="_GBC_aa28b5e27ef54d62b88507f789ae4826"/>
                    <w:id w:val="1258327988"/>
                    <w:lock w:val="sdtLocked"/>
                  </w:sdtPr>
                  <w:sdtEndPr/>
                  <w:sdtContent>
                    <w:tc>
                      <w:tcPr>
                        <w:tcW w:w="1701" w:type="dxa"/>
                      </w:tcPr>
                      <w:p w14:paraId="0AA41DEA" w14:textId="77777777" w:rsidR="00306F57" w:rsidRDefault="00306F57" w:rsidP="00877CE0">
                        <w:pPr>
                          <w:jc w:val="right"/>
                          <w:rPr>
                            <w:sz w:val="18"/>
                            <w:szCs w:val="18"/>
                          </w:rPr>
                        </w:pPr>
                        <w:r>
                          <w:rPr>
                            <w:sz w:val="18"/>
                            <w:szCs w:val="18"/>
                          </w:rPr>
                          <w:t>-467,802,114.00</w:t>
                        </w:r>
                      </w:p>
                    </w:tc>
                  </w:sdtContent>
                </w:sdt>
                <w:sdt>
                  <w:sdtPr>
                    <w:rPr>
                      <w:sz w:val="18"/>
                      <w:szCs w:val="18"/>
                    </w:rPr>
                    <w:alias w:val="资本公积转增资本（或股本）导致其他综合收益变动金额"/>
                    <w:tag w:val="_GBC_9bcc5eb3f62c45bc846a3361fb154123"/>
                    <w:id w:val="991761475"/>
                    <w:lock w:val="sdtLocked"/>
                  </w:sdtPr>
                  <w:sdtEndPr/>
                  <w:sdtContent>
                    <w:tc>
                      <w:tcPr>
                        <w:tcW w:w="1701" w:type="dxa"/>
                      </w:tcPr>
                      <w:p w14:paraId="551C5546" w14:textId="77777777" w:rsidR="00306F57" w:rsidRDefault="00306F57" w:rsidP="00877CE0">
                        <w:pPr>
                          <w:jc w:val="right"/>
                          <w:rPr>
                            <w:sz w:val="18"/>
                            <w:szCs w:val="18"/>
                          </w:rPr>
                        </w:pPr>
                      </w:p>
                    </w:tc>
                  </w:sdtContent>
                </w:sdt>
                <w:sdt>
                  <w:sdtPr>
                    <w:rPr>
                      <w:sz w:val="18"/>
                      <w:szCs w:val="18"/>
                    </w:rPr>
                    <w:alias w:val="资本公积转增资本（或股本）导致专项储备变动金额"/>
                    <w:tag w:val="_GBC_fa8b640f492544a6ab8d5292826291c2"/>
                    <w:id w:val="-1423480950"/>
                    <w:lock w:val="sdtLocked"/>
                  </w:sdtPr>
                  <w:sdtEndPr/>
                  <w:sdtContent>
                    <w:tc>
                      <w:tcPr>
                        <w:tcW w:w="1559" w:type="dxa"/>
                      </w:tcPr>
                      <w:p w14:paraId="3B005245" w14:textId="77777777" w:rsidR="00306F57" w:rsidRDefault="00306F57" w:rsidP="00877CE0">
                        <w:pPr>
                          <w:jc w:val="right"/>
                          <w:rPr>
                            <w:sz w:val="18"/>
                            <w:szCs w:val="18"/>
                          </w:rPr>
                        </w:pPr>
                      </w:p>
                    </w:tc>
                  </w:sdtContent>
                </w:sdt>
                <w:sdt>
                  <w:sdtPr>
                    <w:rPr>
                      <w:sz w:val="18"/>
                      <w:szCs w:val="18"/>
                    </w:rPr>
                    <w:alias w:val="资本公积转增资本（或股本）导致盈余公积变动金额"/>
                    <w:tag w:val="_GBC_9631caf75b3045599323a7c303620a76"/>
                    <w:id w:val="2127655178"/>
                    <w:lock w:val="sdtLocked"/>
                  </w:sdtPr>
                  <w:sdtEndPr/>
                  <w:sdtContent>
                    <w:tc>
                      <w:tcPr>
                        <w:tcW w:w="1701" w:type="dxa"/>
                      </w:tcPr>
                      <w:p w14:paraId="1660F3DD" w14:textId="77777777" w:rsidR="00306F57" w:rsidRDefault="00306F57" w:rsidP="00877CE0">
                        <w:pPr>
                          <w:jc w:val="right"/>
                          <w:rPr>
                            <w:sz w:val="18"/>
                            <w:szCs w:val="18"/>
                          </w:rPr>
                        </w:pPr>
                      </w:p>
                    </w:tc>
                  </w:sdtContent>
                </w:sdt>
                <w:sdt>
                  <w:sdtPr>
                    <w:rPr>
                      <w:sz w:val="18"/>
                      <w:szCs w:val="18"/>
                    </w:rPr>
                    <w:alias w:val="资本公积转增资本（或股本）导致未分配利润变动金额"/>
                    <w:tag w:val="_GBC_8365467ce6484f798084fbfb1a05636e"/>
                    <w:id w:val="-351185992"/>
                    <w:lock w:val="sdtLocked"/>
                  </w:sdtPr>
                  <w:sdtEndPr/>
                  <w:sdtContent>
                    <w:tc>
                      <w:tcPr>
                        <w:tcW w:w="1602" w:type="dxa"/>
                      </w:tcPr>
                      <w:p w14:paraId="2078341D" w14:textId="77777777" w:rsidR="00306F57" w:rsidRDefault="00306F57" w:rsidP="00877CE0">
                        <w:pPr>
                          <w:jc w:val="right"/>
                          <w:rPr>
                            <w:sz w:val="18"/>
                            <w:szCs w:val="18"/>
                          </w:rPr>
                        </w:pPr>
                      </w:p>
                    </w:tc>
                  </w:sdtContent>
                </w:sdt>
                <w:sdt>
                  <w:sdtPr>
                    <w:rPr>
                      <w:sz w:val="18"/>
                      <w:szCs w:val="18"/>
                    </w:rPr>
                    <w:alias w:val="资本公积转增资本（或股本）导致股东权益合计变动金额"/>
                    <w:tag w:val="_GBC_3b0e16cbdc8241ef8234493a1a2793e1"/>
                    <w:id w:val="570243010"/>
                    <w:lock w:val="sdtLocked"/>
                  </w:sdtPr>
                  <w:sdtEndPr/>
                  <w:sdtContent>
                    <w:tc>
                      <w:tcPr>
                        <w:tcW w:w="1783" w:type="dxa"/>
                      </w:tcPr>
                      <w:p w14:paraId="3E73F34F" w14:textId="77777777" w:rsidR="00306F57" w:rsidRDefault="00306F57" w:rsidP="00877CE0">
                        <w:pPr>
                          <w:jc w:val="right"/>
                          <w:rPr>
                            <w:sz w:val="18"/>
                            <w:szCs w:val="18"/>
                          </w:rPr>
                        </w:pPr>
                      </w:p>
                    </w:tc>
                  </w:sdtContent>
                </w:sdt>
              </w:tr>
              <w:tr w:rsidR="00306F57" w14:paraId="006CE42E" w14:textId="77777777" w:rsidTr="00877CE0">
                <w:trPr>
                  <w:trHeight w:val="20"/>
                </w:trPr>
                <w:tc>
                  <w:tcPr>
                    <w:tcW w:w="2969" w:type="dxa"/>
                  </w:tcPr>
                  <w:p w14:paraId="0C65696C" w14:textId="77777777" w:rsidR="00306F57" w:rsidRDefault="00306F57" w:rsidP="00877CE0">
                    <w:pPr>
                      <w:rPr>
                        <w:sz w:val="18"/>
                        <w:szCs w:val="18"/>
                      </w:rPr>
                    </w:pPr>
                    <w:r>
                      <w:rPr>
                        <w:sz w:val="18"/>
                        <w:szCs w:val="18"/>
                      </w:rPr>
                      <w:t>2．盈余公积转增资本（或股本）</w:t>
                    </w:r>
                  </w:p>
                </w:tc>
                <w:sdt>
                  <w:sdtPr>
                    <w:rPr>
                      <w:sz w:val="18"/>
                      <w:szCs w:val="18"/>
                    </w:rPr>
                    <w:alias w:val="盈余公积转增资本（或股本）导致实收资本（或股本）净额变动金额"/>
                    <w:tag w:val="_GBC_45fd2db9b144404998b58c75645395b3"/>
                    <w:id w:val="1646311171"/>
                    <w:lock w:val="sdtLocked"/>
                  </w:sdtPr>
                  <w:sdtEndPr/>
                  <w:sdtContent>
                    <w:tc>
                      <w:tcPr>
                        <w:tcW w:w="1765" w:type="dxa"/>
                        <w:tcBorders>
                          <w:right w:val="single" w:sz="4" w:space="0" w:color="auto"/>
                        </w:tcBorders>
                      </w:tcPr>
                      <w:p w14:paraId="298A0C95" w14:textId="77777777" w:rsidR="00306F57" w:rsidRDefault="00306F57" w:rsidP="00877CE0">
                        <w:pPr>
                          <w:jc w:val="right"/>
                          <w:rPr>
                            <w:sz w:val="18"/>
                            <w:szCs w:val="18"/>
                          </w:rPr>
                        </w:pPr>
                      </w:p>
                    </w:tc>
                  </w:sdtContent>
                </w:sdt>
                <w:sdt>
                  <w:sdtPr>
                    <w:rPr>
                      <w:sz w:val="18"/>
                      <w:szCs w:val="18"/>
                    </w:rPr>
                    <w:alias w:val="盈余公积转增资本（或股本）导致资本公积变动金额"/>
                    <w:tag w:val="_GBC_18ff8655266e44e38a43344195d3707e"/>
                    <w:id w:val="1710750637"/>
                    <w:lock w:val="sdtLocked"/>
                  </w:sdtPr>
                  <w:sdtEndPr/>
                  <w:sdtContent>
                    <w:tc>
                      <w:tcPr>
                        <w:tcW w:w="1701" w:type="dxa"/>
                      </w:tcPr>
                      <w:p w14:paraId="301185E3" w14:textId="77777777" w:rsidR="00306F57" w:rsidRDefault="00306F57" w:rsidP="00877CE0">
                        <w:pPr>
                          <w:jc w:val="right"/>
                          <w:rPr>
                            <w:sz w:val="18"/>
                            <w:szCs w:val="18"/>
                          </w:rPr>
                        </w:pPr>
                      </w:p>
                    </w:tc>
                  </w:sdtContent>
                </w:sdt>
                <w:sdt>
                  <w:sdtPr>
                    <w:rPr>
                      <w:sz w:val="18"/>
                      <w:szCs w:val="18"/>
                    </w:rPr>
                    <w:alias w:val="盈余公积转增资本（或股本）导致其他综合收益变动金额"/>
                    <w:tag w:val="_GBC_da99848072324d198d06c654e311a376"/>
                    <w:id w:val="-1852636585"/>
                    <w:lock w:val="sdtLocked"/>
                  </w:sdtPr>
                  <w:sdtEndPr/>
                  <w:sdtContent>
                    <w:tc>
                      <w:tcPr>
                        <w:tcW w:w="1701" w:type="dxa"/>
                      </w:tcPr>
                      <w:p w14:paraId="2B4A17D1" w14:textId="77777777" w:rsidR="00306F57" w:rsidRDefault="00306F57" w:rsidP="00877CE0">
                        <w:pPr>
                          <w:jc w:val="right"/>
                          <w:rPr>
                            <w:sz w:val="18"/>
                            <w:szCs w:val="18"/>
                          </w:rPr>
                        </w:pPr>
                      </w:p>
                    </w:tc>
                  </w:sdtContent>
                </w:sdt>
                <w:sdt>
                  <w:sdtPr>
                    <w:rPr>
                      <w:sz w:val="18"/>
                      <w:szCs w:val="18"/>
                    </w:rPr>
                    <w:alias w:val="盈余公积转增资本（或股本）导致专项储备变动金额"/>
                    <w:tag w:val="_GBC_d4e648e6b7ff4dc88db02532e2693a0e"/>
                    <w:id w:val="-14146892"/>
                    <w:lock w:val="sdtLocked"/>
                  </w:sdtPr>
                  <w:sdtEndPr/>
                  <w:sdtContent>
                    <w:tc>
                      <w:tcPr>
                        <w:tcW w:w="1559" w:type="dxa"/>
                      </w:tcPr>
                      <w:p w14:paraId="54806D8D" w14:textId="77777777" w:rsidR="00306F57" w:rsidRDefault="00306F57" w:rsidP="00877CE0">
                        <w:pPr>
                          <w:jc w:val="right"/>
                          <w:rPr>
                            <w:sz w:val="18"/>
                            <w:szCs w:val="18"/>
                          </w:rPr>
                        </w:pPr>
                      </w:p>
                    </w:tc>
                  </w:sdtContent>
                </w:sdt>
                <w:sdt>
                  <w:sdtPr>
                    <w:rPr>
                      <w:sz w:val="18"/>
                      <w:szCs w:val="18"/>
                    </w:rPr>
                    <w:alias w:val="盈余公积转增资本（或股本）导致盈余公积变动金额"/>
                    <w:tag w:val="_GBC_edab473ca5144d29abff70144b20ac3c"/>
                    <w:id w:val="-1772774997"/>
                    <w:lock w:val="sdtLocked"/>
                  </w:sdtPr>
                  <w:sdtEndPr/>
                  <w:sdtContent>
                    <w:tc>
                      <w:tcPr>
                        <w:tcW w:w="1701" w:type="dxa"/>
                      </w:tcPr>
                      <w:p w14:paraId="5DF79A64" w14:textId="77777777" w:rsidR="00306F57" w:rsidRDefault="00306F57" w:rsidP="00877CE0">
                        <w:pPr>
                          <w:jc w:val="right"/>
                          <w:rPr>
                            <w:sz w:val="18"/>
                            <w:szCs w:val="18"/>
                          </w:rPr>
                        </w:pPr>
                      </w:p>
                    </w:tc>
                  </w:sdtContent>
                </w:sdt>
                <w:sdt>
                  <w:sdtPr>
                    <w:rPr>
                      <w:sz w:val="18"/>
                      <w:szCs w:val="18"/>
                    </w:rPr>
                    <w:alias w:val="盈余公积转增资本（或股本）导致未分配利润变动金额"/>
                    <w:tag w:val="_GBC_48a3b1d590d6424d9aff758ddb8abdb7"/>
                    <w:id w:val="-1821268233"/>
                    <w:lock w:val="sdtLocked"/>
                  </w:sdtPr>
                  <w:sdtEndPr/>
                  <w:sdtContent>
                    <w:tc>
                      <w:tcPr>
                        <w:tcW w:w="1602" w:type="dxa"/>
                      </w:tcPr>
                      <w:p w14:paraId="7EEAE084" w14:textId="77777777" w:rsidR="00306F57" w:rsidRDefault="00306F57" w:rsidP="00877CE0">
                        <w:pPr>
                          <w:jc w:val="right"/>
                          <w:rPr>
                            <w:sz w:val="18"/>
                            <w:szCs w:val="18"/>
                          </w:rPr>
                        </w:pPr>
                      </w:p>
                    </w:tc>
                  </w:sdtContent>
                </w:sdt>
                <w:sdt>
                  <w:sdtPr>
                    <w:rPr>
                      <w:sz w:val="18"/>
                      <w:szCs w:val="18"/>
                    </w:rPr>
                    <w:alias w:val="盈余公积转增资本（或股本）导致股东权益合计变动金额"/>
                    <w:tag w:val="_GBC_965d5dcbedf241a391148016be3edce7"/>
                    <w:id w:val="-1583902528"/>
                    <w:lock w:val="sdtLocked"/>
                  </w:sdtPr>
                  <w:sdtEndPr/>
                  <w:sdtContent>
                    <w:tc>
                      <w:tcPr>
                        <w:tcW w:w="1783" w:type="dxa"/>
                      </w:tcPr>
                      <w:p w14:paraId="13B42144" w14:textId="77777777" w:rsidR="00306F57" w:rsidRDefault="00306F57" w:rsidP="00877CE0">
                        <w:pPr>
                          <w:jc w:val="right"/>
                          <w:rPr>
                            <w:sz w:val="18"/>
                            <w:szCs w:val="18"/>
                          </w:rPr>
                        </w:pPr>
                      </w:p>
                    </w:tc>
                  </w:sdtContent>
                </w:sdt>
              </w:tr>
              <w:tr w:rsidR="00306F57" w14:paraId="765DE317" w14:textId="77777777" w:rsidTr="00877CE0">
                <w:trPr>
                  <w:trHeight w:val="20"/>
                </w:trPr>
                <w:tc>
                  <w:tcPr>
                    <w:tcW w:w="2969" w:type="dxa"/>
                  </w:tcPr>
                  <w:p w14:paraId="6C7A6E35" w14:textId="77777777" w:rsidR="00306F57" w:rsidRDefault="00306F57" w:rsidP="00877CE0">
                    <w:pPr>
                      <w:rPr>
                        <w:sz w:val="18"/>
                        <w:szCs w:val="18"/>
                      </w:rPr>
                    </w:pPr>
                    <w:r>
                      <w:rPr>
                        <w:sz w:val="18"/>
                        <w:szCs w:val="18"/>
                      </w:rPr>
                      <w:t>3．盈余公积弥补亏损</w:t>
                    </w:r>
                  </w:p>
                </w:tc>
                <w:sdt>
                  <w:sdtPr>
                    <w:rPr>
                      <w:sz w:val="18"/>
                      <w:szCs w:val="18"/>
                    </w:rPr>
                    <w:alias w:val="盈余公积弥补亏损导致实收资本（或股本）净额变动金额"/>
                    <w:tag w:val="_GBC_5d48a5e9136847799570f6a5c7cef694"/>
                    <w:id w:val="2094662795"/>
                    <w:lock w:val="sdtLocked"/>
                  </w:sdtPr>
                  <w:sdtEndPr/>
                  <w:sdtContent>
                    <w:tc>
                      <w:tcPr>
                        <w:tcW w:w="1765" w:type="dxa"/>
                        <w:tcBorders>
                          <w:right w:val="single" w:sz="4" w:space="0" w:color="auto"/>
                        </w:tcBorders>
                      </w:tcPr>
                      <w:p w14:paraId="2FE2DB9F" w14:textId="77777777" w:rsidR="00306F57" w:rsidRDefault="00306F57" w:rsidP="00877CE0">
                        <w:pPr>
                          <w:jc w:val="right"/>
                          <w:rPr>
                            <w:sz w:val="18"/>
                            <w:szCs w:val="18"/>
                          </w:rPr>
                        </w:pPr>
                      </w:p>
                    </w:tc>
                  </w:sdtContent>
                </w:sdt>
                <w:sdt>
                  <w:sdtPr>
                    <w:rPr>
                      <w:sz w:val="18"/>
                      <w:szCs w:val="18"/>
                    </w:rPr>
                    <w:alias w:val="盈余公积弥补亏损导致资本公积变动金额"/>
                    <w:tag w:val="_GBC_c84ec11685554628ab96da1b104930b5"/>
                    <w:id w:val="-1659681209"/>
                    <w:lock w:val="sdtLocked"/>
                  </w:sdtPr>
                  <w:sdtEndPr/>
                  <w:sdtContent>
                    <w:tc>
                      <w:tcPr>
                        <w:tcW w:w="1701" w:type="dxa"/>
                      </w:tcPr>
                      <w:p w14:paraId="2D102539" w14:textId="77777777" w:rsidR="00306F57" w:rsidRDefault="00306F57" w:rsidP="00877CE0">
                        <w:pPr>
                          <w:jc w:val="right"/>
                          <w:rPr>
                            <w:sz w:val="18"/>
                            <w:szCs w:val="18"/>
                          </w:rPr>
                        </w:pPr>
                      </w:p>
                    </w:tc>
                  </w:sdtContent>
                </w:sdt>
                <w:sdt>
                  <w:sdtPr>
                    <w:rPr>
                      <w:sz w:val="18"/>
                      <w:szCs w:val="18"/>
                    </w:rPr>
                    <w:alias w:val="盈余公积弥补亏损导致其他综合收益变动金额"/>
                    <w:tag w:val="_GBC_fc1048146ffa4876a3967c24bb5845c9"/>
                    <w:id w:val="1803652346"/>
                    <w:lock w:val="sdtLocked"/>
                  </w:sdtPr>
                  <w:sdtEndPr/>
                  <w:sdtContent>
                    <w:tc>
                      <w:tcPr>
                        <w:tcW w:w="1701" w:type="dxa"/>
                      </w:tcPr>
                      <w:p w14:paraId="5F70D9F7" w14:textId="77777777" w:rsidR="00306F57" w:rsidRDefault="00306F57" w:rsidP="00877CE0">
                        <w:pPr>
                          <w:jc w:val="right"/>
                          <w:rPr>
                            <w:sz w:val="18"/>
                            <w:szCs w:val="18"/>
                          </w:rPr>
                        </w:pPr>
                      </w:p>
                    </w:tc>
                  </w:sdtContent>
                </w:sdt>
                <w:sdt>
                  <w:sdtPr>
                    <w:rPr>
                      <w:sz w:val="18"/>
                      <w:szCs w:val="18"/>
                    </w:rPr>
                    <w:alias w:val="盈余公积弥补亏损导致专项储备变动金额"/>
                    <w:tag w:val="_GBC_1ef13efafffe4b069ede2fec79758312"/>
                    <w:id w:val="-1208031184"/>
                    <w:lock w:val="sdtLocked"/>
                  </w:sdtPr>
                  <w:sdtEndPr/>
                  <w:sdtContent>
                    <w:tc>
                      <w:tcPr>
                        <w:tcW w:w="1559" w:type="dxa"/>
                      </w:tcPr>
                      <w:p w14:paraId="0766C5E8" w14:textId="77777777" w:rsidR="00306F57" w:rsidRDefault="00306F57" w:rsidP="00877CE0">
                        <w:pPr>
                          <w:jc w:val="right"/>
                          <w:rPr>
                            <w:sz w:val="18"/>
                            <w:szCs w:val="18"/>
                          </w:rPr>
                        </w:pPr>
                      </w:p>
                    </w:tc>
                  </w:sdtContent>
                </w:sdt>
                <w:sdt>
                  <w:sdtPr>
                    <w:rPr>
                      <w:sz w:val="18"/>
                      <w:szCs w:val="18"/>
                    </w:rPr>
                    <w:alias w:val="盈余公积弥补亏损导致盈余公积变动金额"/>
                    <w:tag w:val="_GBC_67f03a80d06247c9a8a4e39552666c1b"/>
                    <w:id w:val="-393732187"/>
                    <w:lock w:val="sdtLocked"/>
                  </w:sdtPr>
                  <w:sdtEndPr/>
                  <w:sdtContent>
                    <w:tc>
                      <w:tcPr>
                        <w:tcW w:w="1701" w:type="dxa"/>
                      </w:tcPr>
                      <w:p w14:paraId="0CC2FB59" w14:textId="77777777" w:rsidR="00306F57" w:rsidRDefault="00306F57" w:rsidP="00877CE0">
                        <w:pPr>
                          <w:jc w:val="right"/>
                          <w:rPr>
                            <w:sz w:val="18"/>
                            <w:szCs w:val="18"/>
                          </w:rPr>
                        </w:pPr>
                      </w:p>
                    </w:tc>
                  </w:sdtContent>
                </w:sdt>
                <w:sdt>
                  <w:sdtPr>
                    <w:rPr>
                      <w:sz w:val="18"/>
                      <w:szCs w:val="18"/>
                    </w:rPr>
                    <w:alias w:val="盈余公积弥补亏损导致未分配利润变动金额"/>
                    <w:tag w:val="_GBC_c1b05f8c990b4b1a8bba1c78e3fdc78c"/>
                    <w:id w:val="1383129987"/>
                    <w:lock w:val="sdtLocked"/>
                  </w:sdtPr>
                  <w:sdtEndPr/>
                  <w:sdtContent>
                    <w:tc>
                      <w:tcPr>
                        <w:tcW w:w="1602" w:type="dxa"/>
                      </w:tcPr>
                      <w:p w14:paraId="2F31434D" w14:textId="77777777" w:rsidR="00306F57" w:rsidRDefault="00306F57" w:rsidP="00877CE0">
                        <w:pPr>
                          <w:jc w:val="right"/>
                          <w:rPr>
                            <w:sz w:val="18"/>
                            <w:szCs w:val="18"/>
                          </w:rPr>
                        </w:pPr>
                      </w:p>
                    </w:tc>
                  </w:sdtContent>
                </w:sdt>
                <w:sdt>
                  <w:sdtPr>
                    <w:rPr>
                      <w:sz w:val="18"/>
                      <w:szCs w:val="18"/>
                    </w:rPr>
                    <w:alias w:val="盈余公积弥补亏损导致股东权益合计变动金额"/>
                    <w:tag w:val="_GBC_e4aebf343e0f4523b9018476c22f3fec"/>
                    <w:id w:val="2091883812"/>
                    <w:lock w:val="sdtLocked"/>
                  </w:sdtPr>
                  <w:sdtEndPr/>
                  <w:sdtContent>
                    <w:tc>
                      <w:tcPr>
                        <w:tcW w:w="1783" w:type="dxa"/>
                      </w:tcPr>
                      <w:p w14:paraId="0FEF9CC5" w14:textId="77777777" w:rsidR="00306F57" w:rsidRDefault="00306F57" w:rsidP="00877CE0">
                        <w:pPr>
                          <w:jc w:val="right"/>
                          <w:rPr>
                            <w:sz w:val="18"/>
                            <w:szCs w:val="18"/>
                          </w:rPr>
                        </w:pPr>
                      </w:p>
                    </w:tc>
                  </w:sdtContent>
                </w:sdt>
              </w:tr>
              <w:tr w:rsidR="00306F57" w14:paraId="3FC94BDE" w14:textId="77777777" w:rsidTr="00877CE0">
                <w:trPr>
                  <w:trHeight w:val="20"/>
                </w:trPr>
                <w:tc>
                  <w:tcPr>
                    <w:tcW w:w="2969" w:type="dxa"/>
                  </w:tcPr>
                  <w:p w14:paraId="0ADDEC09" w14:textId="77777777" w:rsidR="00306F57" w:rsidRDefault="00306F57" w:rsidP="00877CE0">
                    <w:pPr>
                      <w:rPr>
                        <w:sz w:val="18"/>
                        <w:szCs w:val="18"/>
                      </w:rPr>
                    </w:pPr>
                    <w:r>
                      <w:rPr>
                        <w:sz w:val="18"/>
                        <w:szCs w:val="18"/>
                      </w:rPr>
                      <w:t>4．其他</w:t>
                    </w:r>
                  </w:p>
                </w:tc>
                <w:sdt>
                  <w:sdtPr>
                    <w:rPr>
                      <w:sz w:val="18"/>
                      <w:szCs w:val="18"/>
                    </w:rPr>
                    <w:alias w:val="其他所有者权益内部结转导致实收资本（或股本）净额变动金额"/>
                    <w:tag w:val="_GBC_97df4d1c9be844589112fe9d033597a1"/>
                    <w:id w:val="-670564520"/>
                    <w:lock w:val="sdtLocked"/>
                  </w:sdtPr>
                  <w:sdtEndPr/>
                  <w:sdtContent>
                    <w:tc>
                      <w:tcPr>
                        <w:tcW w:w="1765" w:type="dxa"/>
                        <w:tcBorders>
                          <w:right w:val="single" w:sz="4" w:space="0" w:color="auto"/>
                        </w:tcBorders>
                      </w:tcPr>
                      <w:p w14:paraId="7EB4C05A" w14:textId="77777777" w:rsidR="00306F57" w:rsidRDefault="00306F57" w:rsidP="00877CE0">
                        <w:pPr>
                          <w:jc w:val="right"/>
                          <w:rPr>
                            <w:sz w:val="18"/>
                            <w:szCs w:val="18"/>
                          </w:rPr>
                        </w:pPr>
                      </w:p>
                    </w:tc>
                  </w:sdtContent>
                </w:sdt>
                <w:sdt>
                  <w:sdtPr>
                    <w:rPr>
                      <w:sz w:val="18"/>
                      <w:szCs w:val="18"/>
                    </w:rPr>
                    <w:alias w:val="其他所有者权益内部结转导致资本公积变动金额"/>
                    <w:tag w:val="_GBC_0a8de2079bf249febf82a246d224f481"/>
                    <w:id w:val="1277754346"/>
                    <w:lock w:val="sdtLocked"/>
                  </w:sdtPr>
                  <w:sdtEndPr/>
                  <w:sdtContent>
                    <w:tc>
                      <w:tcPr>
                        <w:tcW w:w="1701" w:type="dxa"/>
                      </w:tcPr>
                      <w:p w14:paraId="7744278A" w14:textId="77777777" w:rsidR="00306F57" w:rsidRDefault="00306F57" w:rsidP="00877CE0">
                        <w:pPr>
                          <w:jc w:val="right"/>
                          <w:rPr>
                            <w:sz w:val="18"/>
                            <w:szCs w:val="18"/>
                          </w:rPr>
                        </w:pPr>
                      </w:p>
                    </w:tc>
                  </w:sdtContent>
                </w:sdt>
                <w:sdt>
                  <w:sdtPr>
                    <w:rPr>
                      <w:sz w:val="18"/>
                      <w:szCs w:val="18"/>
                    </w:rPr>
                    <w:alias w:val="其他所有者权益内部结转导致其他综合收益变动金额"/>
                    <w:tag w:val="_GBC_6b2b35999c0f4c139ba0d1d36416e6ae"/>
                    <w:id w:val="-1647111202"/>
                    <w:lock w:val="sdtLocked"/>
                  </w:sdtPr>
                  <w:sdtEndPr/>
                  <w:sdtContent>
                    <w:tc>
                      <w:tcPr>
                        <w:tcW w:w="1701" w:type="dxa"/>
                      </w:tcPr>
                      <w:p w14:paraId="0CADDA3D" w14:textId="77777777" w:rsidR="00306F57" w:rsidRDefault="00306F57" w:rsidP="00877CE0">
                        <w:pPr>
                          <w:jc w:val="right"/>
                          <w:rPr>
                            <w:sz w:val="18"/>
                            <w:szCs w:val="18"/>
                          </w:rPr>
                        </w:pPr>
                      </w:p>
                    </w:tc>
                  </w:sdtContent>
                </w:sdt>
                <w:sdt>
                  <w:sdtPr>
                    <w:rPr>
                      <w:sz w:val="18"/>
                      <w:szCs w:val="18"/>
                    </w:rPr>
                    <w:alias w:val="其他所有者权益内部结转导致专项储备变动金额"/>
                    <w:tag w:val="_GBC_609e946da70a4708acd534a362d272cd"/>
                    <w:id w:val="-2109341030"/>
                    <w:lock w:val="sdtLocked"/>
                  </w:sdtPr>
                  <w:sdtEndPr/>
                  <w:sdtContent>
                    <w:tc>
                      <w:tcPr>
                        <w:tcW w:w="1559" w:type="dxa"/>
                      </w:tcPr>
                      <w:p w14:paraId="049A0871" w14:textId="77777777" w:rsidR="00306F57" w:rsidRDefault="00306F57" w:rsidP="00877CE0">
                        <w:pPr>
                          <w:jc w:val="right"/>
                          <w:rPr>
                            <w:sz w:val="18"/>
                            <w:szCs w:val="18"/>
                          </w:rPr>
                        </w:pPr>
                      </w:p>
                    </w:tc>
                  </w:sdtContent>
                </w:sdt>
                <w:sdt>
                  <w:sdtPr>
                    <w:rPr>
                      <w:sz w:val="18"/>
                      <w:szCs w:val="18"/>
                    </w:rPr>
                    <w:alias w:val="其他所有者权益内部结转导致盈余公积变动金额"/>
                    <w:tag w:val="_GBC_d850fb4f3e2547ba99690943ba1c90b5"/>
                    <w:id w:val="641157272"/>
                    <w:lock w:val="sdtLocked"/>
                  </w:sdtPr>
                  <w:sdtEndPr/>
                  <w:sdtContent>
                    <w:tc>
                      <w:tcPr>
                        <w:tcW w:w="1701" w:type="dxa"/>
                      </w:tcPr>
                      <w:p w14:paraId="244285F5" w14:textId="77777777" w:rsidR="00306F57" w:rsidRDefault="00306F57" w:rsidP="00877CE0">
                        <w:pPr>
                          <w:jc w:val="right"/>
                          <w:rPr>
                            <w:sz w:val="18"/>
                            <w:szCs w:val="18"/>
                          </w:rPr>
                        </w:pPr>
                      </w:p>
                    </w:tc>
                  </w:sdtContent>
                </w:sdt>
                <w:sdt>
                  <w:sdtPr>
                    <w:rPr>
                      <w:sz w:val="18"/>
                      <w:szCs w:val="18"/>
                    </w:rPr>
                    <w:alias w:val="其他所有者权益内部结转导致未分配利润变动金额"/>
                    <w:tag w:val="_GBC_5101daa8807f40fb92c07dfc87115f2b"/>
                    <w:id w:val="884682476"/>
                    <w:lock w:val="sdtLocked"/>
                  </w:sdtPr>
                  <w:sdtEndPr/>
                  <w:sdtContent>
                    <w:tc>
                      <w:tcPr>
                        <w:tcW w:w="1602" w:type="dxa"/>
                      </w:tcPr>
                      <w:p w14:paraId="2719D69B" w14:textId="77777777" w:rsidR="00306F57" w:rsidRDefault="00306F57" w:rsidP="00877CE0">
                        <w:pPr>
                          <w:jc w:val="right"/>
                          <w:rPr>
                            <w:sz w:val="18"/>
                            <w:szCs w:val="18"/>
                          </w:rPr>
                        </w:pPr>
                      </w:p>
                    </w:tc>
                  </w:sdtContent>
                </w:sdt>
                <w:sdt>
                  <w:sdtPr>
                    <w:rPr>
                      <w:sz w:val="18"/>
                      <w:szCs w:val="18"/>
                    </w:rPr>
                    <w:alias w:val="其他所有者权益内部结转导致股东权益合计变动金额"/>
                    <w:tag w:val="_GBC_bdcd89bcc14d41f5b7567fd1c2eea1d1"/>
                    <w:id w:val="1482963670"/>
                    <w:lock w:val="sdtLocked"/>
                  </w:sdtPr>
                  <w:sdtEndPr/>
                  <w:sdtContent>
                    <w:tc>
                      <w:tcPr>
                        <w:tcW w:w="1783" w:type="dxa"/>
                      </w:tcPr>
                      <w:p w14:paraId="254AC08B" w14:textId="77777777" w:rsidR="00306F57" w:rsidRDefault="00306F57" w:rsidP="00877CE0">
                        <w:pPr>
                          <w:jc w:val="right"/>
                          <w:rPr>
                            <w:sz w:val="18"/>
                            <w:szCs w:val="18"/>
                          </w:rPr>
                        </w:pPr>
                      </w:p>
                    </w:tc>
                  </w:sdtContent>
                </w:sdt>
              </w:tr>
              <w:tr w:rsidR="00306F57" w14:paraId="28DBB15A" w14:textId="77777777" w:rsidTr="00877CE0">
                <w:trPr>
                  <w:trHeight w:val="20"/>
                </w:trPr>
                <w:tc>
                  <w:tcPr>
                    <w:tcW w:w="2969" w:type="dxa"/>
                    <w:vAlign w:val="center"/>
                  </w:tcPr>
                  <w:p w14:paraId="28706668" w14:textId="77777777" w:rsidR="00306F57" w:rsidRDefault="00306F57" w:rsidP="00877CE0">
                    <w:pPr>
                      <w:rPr>
                        <w:sz w:val="18"/>
                        <w:szCs w:val="18"/>
                      </w:rPr>
                    </w:pPr>
                    <w:r>
                      <w:rPr>
                        <w:rFonts w:hint="eastAsia"/>
                        <w:sz w:val="18"/>
                        <w:szCs w:val="18"/>
                      </w:rPr>
                      <w:t xml:space="preserve"> （五）专项储备</w:t>
                    </w:r>
                  </w:p>
                </w:tc>
                <w:sdt>
                  <w:sdtPr>
                    <w:rPr>
                      <w:sz w:val="18"/>
                      <w:szCs w:val="18"/>
                    </w:rPr>
                    <w:alias w:val="专项储备导致实收资本（或股本）净额变动金额"/>
                    <w:tag w:val="_GBC_f1b054408cbe4196b2b33a927258093d"/>
                    <w:id w:val="2024744372"/>
                    <w:lock w:val="sdtLocked"/>
                  </w:sdtPr>
                  <w:sdtEndPr/>
                  <w:sdtContent>
                    <w:tc>
                      <w:tcPr>
                        <w:tcW w:w="1765" w:type="dxa"/>
                        <w:tcBorders>
                          <w:right w:val="single" w:sz="4" w:space="0" w:color="auto"/>
                        </w:tcBorders>
                      </w:tcPr>
                      <w:p w14:paraId="7B1566B0" w14:textId="77777777" w:rsidR="00306F57" w:rsidRDefault="00306F57" w:rsidP="00877CE0">
                        <w:pPr>
                          <w:jc w:val="right"/>
                          <w:rPr>
                            <w:sz w:val="18"/>
                            <w:szCs w:val="18"/>
                          </w:rPr>
                        </w:pPr>
                      </w:p>
                    </w:tc>
                  </w:sdtContent>
                </w:sdt>
                <w:sdt>
                  <w:sdtPr>
                    <w:rPr>
                      <w:sz w:val="18"/>
                      <w:szCs w:val="18"/>
                    </w:rPr>
                    <w:alias w:val="专项储备导致资本公积变动金额"/>
                    <w:tag w:val="_GBC_30dc3f1de6c845d38e58bb9763738a9d"/>
                    <w:id w:val="-948080363"/>
                    <w:lock w:val="sdtLocked"/>
                  </w:sdtPr>
                  <w:sdtEndPr/>
                  <w:sdtContent>
                    <w:tc>
                      <w:tcPr>
                        <w:tcW w:w="1701" w:type="dxa"/>
                      </w:tcPr>
                      <w:p w14:paraId="7F117601" w14:textId="77777777" w:rsidR="00306F57" w:rsidRDefault="00306F57" w:rsidP="00877CE0">
                        <w:pPr>
                          <w:jc w:val="right"/>
                          <w:rPr>
                            <w:sz w:val="18"/>
                            <w:szCs w:val="18"/>
                          </w:rPr>
                        </w:pPr>
                      </w:p>
                    </w:tc>
                  </w:sdtContent>
                </w:sdt>
                <w:sdt>
                  <w:sdtPr>
                    <w:rPr>
                      <w:sz w:val="18"/>
                      <w:szCs w:val="18"/>
                    </w:rPr>
                    <w:alias w:val="专项储备导致其他综合收益变动金额"/>
                    <w:tag w:val="_GBC_c0800497a3014a3182ea35227107aeff"/>
                    <w:id w:val="2078397254"/>
                    <w:lock w:val="sdtLocked"/>
                  </w:sdtPr>
                  <w:sdtEndPr/>
                  <w:sdtContent>
                    <w:tc>
                      <w:tcPr>
                        <w:tcW w:w="1701" w:type="dxa"/>
                      </w:tcPr>
                      <w:p w14:paraId="5BE8FF2B" w14:textId="77777777" w:rsidR="00306F57" w:rsidRDefault="00306F57" w:rsidP="00877CE0">
                        <w:pPr>
                          <w:jc w:val="right"/>
                          <w:rPr>
                            <w:sz w:val="18"/>
                            <w:szCs w:val="18"/>
                          </w:rPr>
                        </w:pPr>
                      </w:p>
                    </w:tc>
                  </w:sdtContent>
                </w:sdt>
                <w:sdt>
                  <w:sdtPr>
                    <w:rPr>
                      <w:sz w:val="18"/>
                      <w:szCs w:val="18"/>
                    </w:rPr>
                    <w:alias w:val="专项储备导致专项储备变动金额"/>
                    <w:tag w:val="_GBC_95c373e83263474eb617db37c864136c"/>
                    <w:id w:val="-1683654003"/>
                    <w:lock w:val="sdtLocked"/>
                  </w:sdtPr>
                  <w:sdtEndPr/>
                  <w:sdtContent>
                    <w:tc>
                      <w:tcPr>
                        <w:tcW w:w="1559" w:type="dxa"/>
                      </w:tcPr>
                      <w:p w14:paraId="149209BD" w14:textId="77777777" w:rsidR="00306F57" w:rsidRDefault="00306F57" w:rsidP="00877CE0">
                        <w:pPr>
                          <w:jc w:val="right"/>
                          <w:rPr>
                            <w:sz w:val="18"/>
                            <w:szCs w:val="18"/>
                          </w:rPr>
                        </w:pPr>
                        <w:r>
                          <w:rPr>
                            <w:sz w:val="18"/>
                            <w:szCs w:val="18"/>
                          </w:rPr>
                          <w:t>1,339,039.98</w:t>
                        </w:r>
                      </w:p>
                    </w:tc>
                  </w:sdtContent>
                </w:sdt>
                <w:sdt>
                  <w:sdtPr>
                    <w:rPr>
                      <w:sz w:val="18"/>
                      <w:szCs w:val="18"/>
                    </w:rPr>
                    <w:alias w:val="专项储备导致盈余公积变动金额"/>
                    <w:tag w:val="_GBC_20b44454e6d04a2a98680af00e503992"/>
                    <w:id w:val="-693229369"/>
                    <w:lock w:val="sdtLocked"/>
                  </w:sdtPr>
                  <w:sdtEndPr/>
                  <w:sdtContent>
                    <w:tc>
                      <w:tcPr>
                        <w:tcW w:w="1701" w:type="dxa"/>
                      </w:tcPr>
                      <w:p w14:paraId="418C4777" w14:textId="77777777" w:rsidR="00306F57" w:rsidRDefault="00306F57" w:rsidP="00877CE0">
                        <w:pPr>
                          <w:jc w:val="right"/>
                          <w:rPr>
                            <w:sz w:val="18"/>
                            <w:szCs w:val="18"/>
                          </w:rPr>
                        </w:pPr>
                      </w:p>
                    </w:tc>
                  </w:sdtContent>
                </w:sdt>
                <w:sdt>
                  <w:sdtPr>
                    <w:rPr>
                      <w:sz w:val="18"/>
                      <w:szCs w:val="18"/>
                    </w:rPr>
                    <w:alias w:val="专项储备导致未分配利润变动金额"/>
                    <w:tag w:val="_GBC_1b6f77b7c9ef4340ac368175bc963067"/>
                    <w:id w:val="-1268466439"/>
                    <w:lock w:val="sdtLocked"/>
                  </w:sdtPr>
                  <w:sdtEndPr/>
                  <w:sdtContent>
                    <w:tc>
                      <w:tcPr>
                        <w:tcW w:w="1602" w:type="dxa"/>
                      </w:tcPr>
                      <w:p w14:paraId="3D9E75B9" w14:textId="77777777" w:rsidR="00306F57" w:rsidRDefault="00306F57" w:rsidP="00877CE0">
                        <w:pPr>
                          <w:jc w:val="right"/>
                          <w:rPr>
                            <w:sz w:val="18"/>
                            <w:szCs w:val="18"/>
                          </w:rPr>
                        </w:pPr>
                      </w:p>
                    </w:tc>
                  </w:sdtContent>
                </w:sdt>
                <w:sdt>
                  <w:sdtPr>
                    <w:rPr>
                      <w:sz w:val="18"/>
                      <w:szCs w:val="18"/>
                    </w:rPr>
                    <w:alias w:val="专项储备导致股东权益合计变动金额"/>
                    <w:tag w:val="_GBC_8f69578052804f5b9caf0a508e63cebc"/>
                    <w:id w:val="167381100"/>
                    <w:lock w:val="sdtLocked"/>
                  </w:sdtPr>
                  <w:sdtEndPr/>
                  <w:sdtContent>
                    <w:tc>
                      <w:tcPr>
                        <w:tcW w:w="1783" w:type="dxa"/>
                      </w:tcPr>
                      <w:p w14:paraId="03171DB7" w14:textId="77777777" w:rsidR="00306F57" w:rsidRDefault="00306F57" w:rsidP="00877CE0">
                        <w:pPr>
                          <w:jc w:val="right"/>
                          <w:rPr>
                            <w:sz w:val="18"/>
                            <w:szCs w:val="18"/>
                          </w:rPr>
                        </w:pPr>
                        <w:r>
                          <w:rPr>
                            <w:sz w:val="18"/>
                            <w:szCs w:val="18"/>
                          </w:rPr>
                          <w:t>1,339,039.98</w:t>
                        </w:r>
                      </w:p>
                    </w:tc>
                  </w:sdtContent>
                </w:sdt>
              </w:tr>
              <w:tr w:rsidR="00306F57" w14:paraId="5632AF8D" w14:textId="77777777" w:rsidTr="00877CE0">
                <w:trPr>
                  <w:trHeight w:val="20"/>
                </w:trPr>
                <w:tc>
                  <w:tcPr>
                    <w:tcW w:w="2969" w:type="dxa"/>
                    <w:vAlign w:val="center"/>
                  </w:tcPr>
                  <w:p w14:paraId="0F2F8232" w14:textId="77777777" w:rsidR="00306F57" w:rsidRDefault="00306F57" w:rsidP="00877CE0">
                    <w:pPr>
                      <w:rPr>
                        <w:sz w:val="18"/>
                        <w:szCs w:val="18"/>
                      </w:rPr>
                    </w:pPr>
                    <w:r>
                      <w:rPr>
                        <w:rFonts w:hint="eastAsia"/>
                        <w:sz w:val="18"/>
                        <w:szCs w:val="18"/>
                      </w:rPr>
                      <w:t>1．本期提取</w:t>
                    </w:r>
                  </w:p>
                </w:tc>
                <w:sdt>
                  <w:sdtPr>
                    <w:rPr>
                      <w:sz w:val="18"/>
                      <w:szCs w:val="18"/>
                    </w:rPr>
                    <w:alias w:val="提取导致实收资本（或股本）净额变动金额"/>
                    <w:tag w:val="_GBC_62a2b59991d74f99b8e152a7e3a4e3c1"/>
                    <w:id w:val="1952577020"/>
                    <w:lock w:val="sdtLocked"/>
                  </w:sdtPr>
                  <w:sdtEndPr/>
                  <w:sdtContent>
                    <w:tc>
                      <w:tcPr>
                        <w:tcW w:w="1765" w:type="dxa"/>
                        <w:tcBorders>
                          <w:right w:val="single" w:sz="4" w:space="0" w:color="auto"/>
                        </w:tcBorders>
                      </w:tcPr>
                      <w:p w14:paraId="2CA280FF" w14:textId="77777777" w:rsidR="00306F57" w:rsidRDefault="00306F57" w:rsidP="00877CE0">
                        <w:pPr>
                          <w:jc w:val="right"/>
                          <w:rPr>
                            <w:sz w:val="18"/>
                            <w:szCs w:val="18"/>
                          </w:rPr>
                        </w:pPr>
                      </w:p>
                    </w:tc>
                  </w:sdtContent>
                </w:sdt>
                <w:sdt>
                  <w:sdtPr>
                    <w:rPr>
                      <w:sz w:val="18"/>
                      <w:szCs w:val="18"/>
                    </w:rPr>
                    <w:alias w:val="提取导致资本公积变动金额"/>
                    <w:tag w:val="_GBC_c64ef6d60417498cb1a160ce3a6f6368"/>
                    <w:id w:val="594754225"/>
                    <w:lock w:val="sdtLocked"/>
                  </w:sdtPr>
                  <w:sdtEndPr/>
                  <w:sdtContent>
                    <w:tc>
                      <w:tcPr>
                        <w:tcW w:w="1701" w:type="dxa"/>
                      </w:tcPr>
                      <w:p w14:paraId="713B7F64" w14:textId="77777777" w:rsidR="00306F57" w:rsidRDefault="00306F57" w:rsidP="00877CE0">
                        <w:pPr>
                          <w:jc w:val="right"/>
                          <w:rPr>
                            <w:sz w:val="18"/>
                            <w:szCs w:val="18"/>
                          </w:rPr>
                        </w:pPr>
                      </w:p>
                    </w:tc>
                  </w:sdtContent>
                </w:sdt>
                <w:sdt>
                  <w:sdtPr>
                    <w:rPr>
                      <w:sz w:val="18"/>
                      <w:szCs w:val="18"/>
                    </w:rPr>
                    <w:alias w:val="提取导致其他综合收益变动金额"/>
                    <w:tag w:val="_GBC_dcb4c07050c549bca3ea697cff8b2934"/>
                    <w:id w:val="-250507852"/>
                    <w:lock w:val="sdtLocked"/>
                  </w:sdtPr>
                  <w:sdtEndPr/>
                  <w:sdtContent>
                    <w:tc>
                      <w:tcPr>
                        <w:tcW w:w="1701" w:type="dxa"/>
                      </w:tcPr>
                      <w:p w14:paraId="1293077B" w14:textId="77777777" w:rsidR="00306F57" w:rsidRDefault="00306F57" w:rsidP="00877CE0">
                        <w:pPr>
                          <w:jc w:val="right"/>
                          <w:rPr>
                            <w:sz w:val="18"/>
                            <w:szCs w:val="18"/>
                          </w:rPr>
                        </w:pPr>
                      </w:p>
                    </w:tc>
                  </w:sdtContent>
                </w:sdt>
                <w:sdt>
                  <w:sdtPr>
                    <w:rPr>
                      <w:sz w:val="18"/>
                      <w:szCs w:val="18"/>
                    </w:rPr>
                    <w:alias w:val="提取导致专项储备变动金额"/>
                    <w:tag w:val="_GBC_ba902094ffa248cb8e3877ce9eeff459"/>
                    <w:id w:val="-2101248190"/>
                    <w:lock w:val="sdtLocked"/>
                  </w:sdtPr>
                  <w:sdtEndPr/>
                  <w:sdtContent>
                    <w:tc>
                      <w:tcPr>
                        <w:tcW w:w="1559" w:type="dxa"/>
                      </w:tcPr>
                      <w:p w14:paraId="2D92BFBE" w14:textId="77777777" w:rsidR="00306F57" w:rsidRDefault="00306F57" w:rsidP="00877CE0">
                        <w:pPr>
                          <w:jc w:val="right"/>
                          <w:rPr>
                            <w:sz w:val="18"/>
                            <w:szCs w:val="18"/>
                          </w:rPr>
                        </w:pPr>
                        <w:r>
                          <w:rPr>
                            <w:sz w:val="18"/>
                            <w:szCs w:val="18"/>
                          </w:rPr>
                          <w:t>3,308,408.54</w:t>
                        </w:r>
                      </w:p>
                    </w:tc>
                  </w:sdtContent>
                </w:sdt>
                <w:sdt>
                  <w:sdtPr>
                    <w:rPr>
                      <w:sz w:val="18"/>
                      <w:szCs w:val="18"/>
                    </w:rPr>
                    <w:alias w:val="提取导致盈余公积变动金额"/>
                    <w:tag w:val="_GBC_567d41e2024a4473b484d8a9755feefb"/>
                    <w:id w:val="1528302763"/>
                    <w:lock w:val="sdtLocked"/>
                  </w:sdtPr>
                  <w:sdtEndPr/>
                  <w:sdtContent>
                    <w:tc>
                      <w:tcPr>
                        <w:tcW w:w="1701" w:type="dxa"/>
                      </w:tcPr>
                      <w:p w14:paraId="71D2AF7E" w14:textId="77777777" w:rsidR="00306F57" w:rsidRDefault="00306F57" w:rsidP="00877CE0">
                        <w:pPr>
                          <w:jc w:val="right"/>
                          <w:rPr>
                            <w:sz w:val="18"/>
                            <w:szCs w:val="18"/>
                          </w:rPr>
                        </w:pPr>
                      </w:p>
                    </w:tc>
                  </w:sdtContent>
                </w:sdt>
                <w:sdt>
                  <w:sdtPr>
                    <w:rPr>
                      <w:sz w:val="18"/>
                      <w:szCs w:val="18"/>
                    </w:rPr>
                    <w:alias w:val="提取导致未分配利润变动金额"/>
                    <w:tag w:val="_GBC_2af758bf2e634153b94656575a587376"/>
                    <w:id w:val="887620730"/>
                    <w:lock w:val="sdtLocked"/>
                  </w:sdtPr>
                  <w:sdtEndPr/>
                  <w:sdtContent>
                    <w:tc>
                      <w:tcPr>
                        <w:tcW w:w="1602" w:type="dxa"/>
                      </w:tcPr>
                      <w:p w14:paraId="3AA35BF3" w14:textId="77777777" w:rsidR="00306F57" w:rsidRDefault="00306F57" w:rsidP="00877CE0">
                        <w:pPr>
                          <w:jc w:val="right"/>
                          <w:rPr>
                            <w:sz w:val="18"/>
                            <w:szCs w:val="18"/>
                          </w:rPr>
                        </w:pPr>
                      </w:p>
                    </w:tc>
                  </w:sdtContent>
                </w:sdt>
                <w:sdt>
                  <w:sdtPr>
                    <w:rPr>
                      <w:sz w:val="18"/>
                      <w:szCs w:val="18"/>
                    </w:rPr>
                    <w:alias w:val="提取导致股东权益合计变动金额"/>
                    <w:tag w:val="_GBC_ae5c10b3f55549d1a32351dc9d750a24"/>
                    <w:id w:val="256870949"/>
                    <w:lock w:val="sdtLocked"/>
                  </w:sdtPr>
                  <w:sdtEndPr/>
                  <w:sdtContent>
                    <w:tc>
                      <w:tcPr>
                        <w:tcW w:w="1783" w:type="dxa"/>
                      </w:tcPr>
                      <w:p w14:paraId="280B57C4" w14:textId="77777777" w:rsidR="00306F57" w:rsidRDefault="00306F57" w:rsidP="00877CE0">
                        <w:pPr>
                          <w:jc w:val="right"/>
                          <w:rPr>
                            <w:sz w:val="18"/>
                            <w:szCs w:val="18"/>
                          </w:rPr>
                        </w:pPr>
                        <w:r>
                          <w:rPr>
                            <w:sz w:val="18"/>
                            <w:szCs w:val="18"/>
                          </w:rPr>
                          <w:t>3,308,408.54</w:t>
                        </w:r>
                      </w:p>
                    </w:tc>
                  </w:sdtContent>
                </w:sdt>
              </w:tr>
              <w:tr w:rsidR="00306F57" w14:paraId="4996EAD5" w14:textId="77777777" w:rsidTr="00877CE0">
                <w:trPr>
                  <w:trHeight w:val="20"/>
                </w:trPr>
                <w:tc>
                  <w:tcPr>
                    <w:tcW w:w="2969" w:type="dxa"/>
                    <w:vAlign w:val="center"/>
                  </w:tcPr>
                  <w:p w14:paraId="71859AA6" w14:textId="77777777" w:rsidR="00306F57" w:rsidRDefault="00306F57" w:rsidP="00877CE0">
                    <w:pPr>
                      <w:rPr>
                        <w:sz w:val="18"/>
                        <w:szCs w:val="18"/>
                      </w:rPr>
                    </w:pPr>
                    <w:r>
                      <w:rPr>
                        <w:rFonts w:hint="eastAsia"/>
                        <w:sz w:val="18"/>
                        <w:szCs w:val="18"/>
                      </w:rPr>
                      <w:t>2．本期使用</w:t>
                    </w:r>
                  </w:p>
                </w:tc>
                <w:sdt>
                  <w:sdtPr>
                    <w:rPr>
                      <w:sz w:val="18"/>
                      <w:szCs w:val="18"/>
                    </w:rPr>
                    <w:alias w:val="使用导致实收资本（或股本）净额变动金额"/>
                    <w:tag w:val="_GBC_22b1ee3fca104d83bca358af456d1951"/>
                    <w:id w:val="503947036"/>
                    <w:lock w:val="sdtLocked"/>
                  </w:sdtPr>
                  <w:sdtEndPr/>
                  <w:sdtContent>
                    <w:tc>
                      <w:tcPr>
                        <w:tcW w:w="1765" w:type="dxa"/>
                        <w:tcBorders>
                          <w:right w:val="single" w:sz="4" w:space="0" w:color="auto"/>
                        </w:tcBorders>
                      </w:tcPr>
                      <w:p w14:paraId="2D8AB7C2" w14:textId="77777777" w:rsidR="00306F57" w:rsidRDefault="00306F57" w:rsidP="00877CE0">
                        <w:pPr>
                          <w:jc w:val="right"/>
                          <w:rPr>
                            <w:sz w:val="18"/>
                            <w:szCs w:val="18"/>
                          </w:rPr>
                        </w:pPr>
                      </w:p>
                    </w:tc>
                  </w:sdtContent>
                </w:sdt>
                <w:sdt>
                  <w:sdtPr>
                    <w:rPr>
                      <w:sz w:val="18"/>
                      <w:szCs w:val="18"/>
                    </w:rPr>
                    <w:alias w:val="使用导致资本公积变动金额"/>
                    <w:tag w:val="_GBC_3885d76a0f4a4913a62a4112462f1b0e"/>
                    <w:id w:val="1256945521"/>
                    <w:lock w:val="sdtLocked"/>
                  </w:sdtPr>
                  <w:sdtEndPr/>
                  <w:sdtContent>
                    <w:tc>
                      <w:tcPr>
                        <w:tcW w:w="1701" w:type="dxa"/>
                      </w:tcPr>
                      <w:p w14:paraId="3DB86538" w14:textId="77777777" w:rsidR="00306F57" w:rsidRDefault="00306F57" w:rsidP="00877CE0">
                        <w:pPr>
                          <w:jc w:val="right"/>
                          <w:rPr>
                            <w:sz w:val="18"/>
                            <w:szCs w:val="18"/>
                          </w:rPr>
                        </w:pPr>
                      </w:p>
                    </w:tc>
                  </w:sdtContent>
                </w:sdt>
                <w:sdt>
                  <w:sdtPr>
                    <w:rPr>
                      <w:sz w:val="18"/>
                      <w:szCs w:val="18"/>
                    </w:rPr>
                    <w:alias w:val="使用导致其他综合收益变动金额"/>
                    <w:tag w:val="_GBC_73f38d3458ea41b491ddfd7cd0ea4b91"/>
                    <w:id w:val="-2109418770"/>
                    <w:lock w:val="sdtLocked"/>
                  </w:sdtPr>
                  <w:sdtEndPr/>
                  <w:sdtContent>
                    <w:tc>
                      <w:tcPr>
                        <w:tcW w:w="1701" w:type="dxa"/>
                      </w:tcPr>
                      <w:p w14:paraId="660FE3B7" w14:textId="77777777" w:rsidR="00306F57" w:rsidRDefault="00306F57" w:rsidP="00877CE0">
                        <w:pPr>
                          <w:jc w:val="right"/>
                          <w:rPr>
                            <w:sz w:val="18"/>
                            <w:szCs w:val="18"/>
                          </w:rPr>
                        </w:pPr>
                      </w:p>
                    </w:tc>
                  </w:sdtContent>
                </w:sdt>
                <w:sdt>
                  <w:sdtPr>
                    <w:rPr>
                      <w:sz w:val="18"/>
                      <w:szCs w:val="18"/>
                    </w:rPr>
                    <w:alias w:val="使用导致专项储备变动金额"/>
                    <w:tag w:val="_GBC_ce9d46a3b666495ea03f46e46246ac07"/>
                    <w:id w:val="1424219943"/>
                    <w:lock w:val="sdtLocked"/>
                  </w:sdtPr>
                  <w:sdtEndPr/>
                  <w:sdtContent>
                    <w:tc>
                      <w:tcPr>
                        <w:tcW w:w="1559" w:type="dxa"/>
                      </w:tcPr>
                      <w:p w14:paraId="0A9FE389" w14:textId="77777777" w:rsidR="00306F57" w:rsidRDefault="00306F57" w:rsidP="00877CE0">
                        <w:pPr>
                          <w:jc w:val="right"/>
                          <w:rPr>
                            <w:sz w:val="18"/>
                            <w:szCs w:val="18"/>
                          </w:rPr>
                        </w:pPr>
                        <w:r>
                          <w:rPr>
                            <w:sz w:val="18"/>
                            <w:szCs w:val="18"/>
                          </w:rPr>
                          <w:t>1,969,368.56</w:t>
                        </w:r>
                      </w:p>
                    </w:tc>
                  </w:sdtContent>
                </w:sdt>
                <w:sdt>
                  <w:sdtPr>
                    <w:rPr>
                      <w:sz w:val="18"/>
                      <w:szCs w:val="18"/>
                    </w:rPr>
                    <w:alias w:val="使用导致盈余公积变动金额"/>
                    <w:tag w:val="_GBC_221a5a295d8e42739ad1341e6c42a730"/>
                    <w:id w:val="1158802410"/>
                    <w:lock w:val="sdtLocked"/>
                  </w:sdtPr>
                  <w:sdtEndPr/>
                  <w:sdtContent>
                    <w:tc>
                      <w:tcPr>
                        <w:tcW w:w="1701" w:type="dxa"/>
                      </w:tcPr>
                      <w:p w14:paraId="32E8C281" w14:textId="77777777" w:rsidR="00306F57" w:rsidRDefault="00306F57" w:rsidP="00877CE0">
                        <w:pPr>
                          <w:jc w:val="right"/>
                          <w:rPr>
                            <w:sz w:val="18"/>
                            <w:szCs w:val="18"/>
                          </w:rPr>
                        </w:pPr>
                      </w:p>
                    </w:tc>
                  </w:sdtContent>
                </w:sdt>
                <w:sdt>
                  <w:sdtPr>
                    <w:rPr>
                      <w:sz w:val="18"/>
                      <w:szCs w:val="18"/>
                    </w:rPr>
                    <w:alias w:val="使用导致未分配利润变动金额"/>
                    <w:tag w:val="_GBC_6dc8291cbd3a430b90ef17a65ea75aad"/>
                    <w:id w:val="-433125287"/>
                    <w:lock w:val="sdtLocked"/>
                  </w:sdtPr>
                  <w:sdtEndPr/>
                  <w:sdtContent>
                    <w:tc>
                      <w:tcPr>
                        <w:tcW w:w="1602" w:type="dxa"/>
                      </w:tcPr>
                      <w:p w14:paraId="267AB07F" w14:textId="77777777" w:rsidR="00306F57" w:rsidRDefault="00306F57" w:rsidP="00877CE0">
                        <w:pPr>
                          <w:jc w:val="right"/>
                          <w:rPr>
                            <w:sz w:val="18"/>
                            <w:szCs w:val="18"/>
                          </w:rPr>
                        </w:pPr>
                      </w:p>
                    </w:tc>
                  </w:sdtContent>
                </w:sdt>
                <w:sdt>
                  <w:sdtPr>
                    <w:rPr>
                      <w:sz w:val="18"/>
                      <w:szCs w:val="18"/>
                    </w:rPr>
                    <w:alias w:val="使用导致股东权益合计变动金额"/>
                    <w:tag w:val="_GBC_429342ce161b4174aca098378203cb31"/>
                    <w:id w:val="-2081826604"/>
                    <w:lock w:val="sdtLocked"/>
                  </w:sdtPr>
                  <w:sdtEndPr/>
                  <w:sdtContent>
                    <w:tc>
                      <w:tcPr>
                        <w:tcW w:w="1783" w:type="dxa"/>
                      </w:tcPr>
                      <w:p w14:paraId="4BD1C59D" w14:textId="77777777" w:rsidR="00306F57" w:rsidRDefault="00306F57" w:rsidP="00877CE0">
                        <w:pPr>
                          <w:jc w:val="right"/>
                          <w:rPr>
                            <w:sz w:val="18"/>
                            <w:szCs w:val="18"/>
                          </w:rPr>
                        </w:pPr>
                        <w:r>
                          <w:rPr>
                            <w:sz w:val="18"/>
                            <w:szCs w:val="18"/>
                          </w:rPr>
                          <w:t>1,969,368.56</w:t>
                        </w:r>
                      </w:p>
                    </w:tc>
                  </w:sdtContent>
                </w:sdt>
              </w:tr>
              <w:tr w:rsidR="00306F57" w14:paraId="3E601A1B" w14:textId="77777777" w:rsidTr="00877CE0">
                <w:trPr>
                  <w:trHeight w:val="20"/>
                </w:trPr>
                <w:tc>
                  <w:tcPr>
                    <w:tcW w:w="2969" w:type="dxa"/>
                  </w:tcPr>
                  <w:p w14:paraId="3DBBBC34" w14:textId="77777777" w:rsidR="00306F57" w:rsidRDefault="00306F57" w:rsidP="00877CE0">
                    <w:pPr>
                      <w:rPr>
                        <w:sz w:val="18"/>
                        <w:szCs w:val="18"/>
                      </w:rPr>
                    </w:pPr>
                    <w:r>
                      <w:rPr>
                        <w:rFonts w:hint="eastAsia"/>
                        <w:sz w:val="18"/>
                        <w:szCs w:val="18"/>
                      </w:rPr>
                      <w:lastRenderedPageBreak/>
                      <w:t>（六）其他</w:t>
                    </w:r>
                  </w:p>
                </w:tc>
                <w:sdt>
                  <w:sdtPr>
                    <w:rPr>
                      <w:sz w:val="18"/>
                      <w:szCs w:val="18"/>
                    </w:rPr>
                    <w:alias w:val="其他导致实收资本（或股本）净额变动金额"/>
                    <w:tag w:val="_GBC_d0e082387bdc44dea980c0664feb58ae"/>
                    <w:id w:val="-1498801972"/>
                    <w:lock w:val="sdtLocked"/>
                  </w:sdtPr>
                  <w:sdtEndPr/>
                  <w:sdtContent>
                    <w:tc>
                      <w:tcPr>
                        <w:tcW w:w="1765" w:type="dxa"/>
                        <w:tcBorders>
                          <w:right w:val="single" w:sz="4" w:space="0" w:color="auto"/>
                        </w:tcBorders>
                      </w:tcPr>
                      <w:p w14:paraId="662FF406" w14:textId="77777777" w:rsidR="00306F57" w:rsidRDefault="00306F57" w:rsidP="00877CE0">
                        <w:pPr>
                          <w:jc w:val="right"/>
                          <w:rPr>
                            <w:sz w:val="18"/>
                            <w:szCs w:val="18"/>
                          </w:rPr>
                        </w:pPr>
                      </w:p>
                    </w:tc>
                  </w:sdtContent>
                </w:sdt>
                <w:sdt>
                  <w:sdtPr>
                    <w:rPr>
                      <w:sz w:val="18"/>
                      <w:szCs w:val="18"/>
                    </w:rPr>
                    <w:alias w:val="其他导致资本公积变动金额"/>
                    <w:tag w:val="_GBC_f2b3a6489dd14ccab11e8f099f85dd5d"/>
                    <w:id w:val="-1963643656"/>
                    <w:lock w:val="sdtLocked"/>
                  </w:sdtPr>
                  <w:sdtEndPr/>
                  <w:sdtContent>
                    <w:tc>
                      <w:tcPr>
                        <w:tcW w:w="1701" w:type="dxa"/>
                      </w:tcPr>
                      <w:p w14:paraId="58B181EA" w14:textId="77777777" w:rsidR="00306F57" w:rsidRDefault="00306F57" w:rsidP="00877CE0">
                        <w:pPr>
                          <w:jc w:val="right"/>
                          <w:rPr>
                            <w:sz w:val="18"/>
                            <w:szCs w:val="18"/>
                          </w:rPr>
                        </w:pPr>
                      </w:p>
                    </w:tc>
                  </w:sdtContent>
                </w:sdt>
                <w:sdt>
                  <w:sdtPr>
                    <w:rPr>
                      <w:sz w:val="18"/>
                      <w:szCs w:val="18"/>
                    </w:rPr>
                    <w:alias w:val="其他导致其他综合收益变动金额"/>
                    <w:tag w:val="_GBC_66d8f42ef51641b2b0ae3816c96eecdf"/>
                    <w:id w:val="1816449909"/>
                    <w:lock w:val="sdtLocked"/>
                  </w:sdtPr>
                  <w:sdtEndPr/>
                  <w:sdtContent>
                    <w:tc>
                      <w:tcPr>
                        <w:tcW w:w="1701" w:type="dxa"/>
                      </w:tcPr>
                      <w:p w14:paraId="2CD1D1E4" w14:textId="77777777" w:rsidR="00306F57" w:rsidRDefault="00306F57" w:rsidP="00877CE0">
                        <w:pPr>
                          <w:jc w:val="right"/>
                          <w:rPr>
                            <w:sz w:val="18"/>
                            <w:szCs w:val="18"/>
                          </w:rPr>
                        </w:pPr>
                      </w:p>
                    </w:tc>
                  </w:sdtContent>
                </w:sdt>
                <w:sdt>
                  <w:sdtPr>
                    <w:rPr>
                      <w:sz w:val="18"/>
                      <w:szCs w:val="18"/>
                    </w:rPr>
                    <w:alias w:val="其他导致专项储备变动金额"/>
                    <w:tag w:val="_GBC_89f834c340664692bfd8dc09308561c1"/>
                    <w:id w:val="-1597939551"/>
                    <w:lock w:val="sdtLocked"/>
                  </w:sdtPr>
                  <w:sdtEndPr/>
                  <w:sdtContent>
                    <w:tc>
                      <w:tcPr>
                        <w:tcW w:w="1559" w:type="dxa"/>
                      </w:tcPr>
                      <w:p w14:paraId="086DD02E" w14:textId="77777777" w:rsidR="00306F57" w:rsidRDefault="00306F57" w:rsidP="00877CE0">
                        <w:pPr>
                          <w:jc w:val="right"/>
                          <w:rPr>
                            <w:sz w:val="18"/>
                            <w:szCs w:val="18"/>
                          </w:rPr>
                        </w:pPr>
                      </w:p>
                    </w:tc>
                  </w:sdtContent>
                </w:sdt>
                <w:sdt>
                  <w:sdtPr>
                    <w:rPr>
                      <w:sz w:val="18"/>
                      <w:szCs w:val="18"/>
                    </w:rPr>
                    <w:alias w:val="其他导致盈余公积变动金额"/>
                    <w:tag w:val="_GBC_4f4c655eb6824d048f48191a8330ad07"/>
                    <w:id w:val="1293174255"/>
                    <w:lock w:val="sdtLocked"/>
                    <w:showingPlcHdr/>
                  </w:sdtPr>
                  <w:sdtEndPr/>
                  <w:sdtContent>
                    <w:tc>
                      <w:tcPr>
                        <w:tcW w:w="1701" w:type="dxa"/>
                      </w:tcPr>
                      <w:p w14:paraId="77D81899" w14:textId="77777777" w:rsidR="00306F57" w:rsidRDefault="00306F57" w:rsidP="00877CE0">
                        <w:pPr>
                          <w:jc w:val="right"/>
                          <w:rPr>
                            <w:sz w:val="18"/>
                            <w:szCs w:val="18"/>
                          </w:rPr>
                        </w:pPr>
                        <w:r>
                          <w:rPr>
                            <w:sz w:val="18"/>
                            <w:szCs w:val="18"/>
                          </w:rPr>
                          <w:t xml:space="preserve">     </w:t>
                        </w:r>
                      </w:p>
                    </w:tc>
                  </w:sdtContent>
                </w:sdt>
                <w:sdt>
                  <w:sdtPr>
                    <w:rPr>
                      <w:sz w:val="18"/>
                      <w:szCs w:val="18"/>
                    </w:rPr>
                    <w:alias w:val="其他导致未分配利润变动金额"/>
                    <w:tag w:val="_GBC_8669edf341584816a95d6b2633184c52"/>
                    <w:id w:val="955139199"/>
                    <w:lock w:val="sdtLocked"/>
                    <w:showingPlcHdr/>
                  </w:sdtPr>
                  <w:sdtEndPr/>
                  <w:sdtContent>
                    <w:tc>
                      <w:tcPr>
                        <w:tcW w:w="1602" w:type="dxa"/>
                      </w:tcPr>
                      <w:p w14:paraId="3834A603" w14:textId="77777777" w:rsidR="00306F57" w:rsidRDefault="00306F57" w:rsidP="00877CE0">
                        <w:pPr>
                          <w:jc w:val="right"/>
                          <w:rPr>
                            <w:sz w:val="18"/>
                            <w:szCs w:val="18"/>
                          </w:rPr>
                        </w:pPr>
                        <w:r>
                          <w:rPr>
                            <w:sz w:val="18"/>
                            <w:szCs w:val="18"/>
                          </w:rPr>
                          <w:t xml:space="preserve">     </w:t>
                        </w:r>
                      </w:p>
                    </w:tc>
                  </w:sdtContent>
                </w:sdt>
                <w:sdt>
                  <w:sdtPr>
                    <w:rPr>
                      <w:sz w:val="18"/>
                      <w:szCs w:val="18"/>
                    </w:rPr>
                    <w:alias w:val="其他导致股东权益合计变动金额"/>
                    <w:tag w:val="_GBC_b252dd00f5c84c94a1462c8e5b1fdb25"/>
                    <w:id w:val="93753972"/>
                    <w:lock w:val="sdtLocked"/>
                    <w:showingPlcHdr/>
                  </w:sdtPr>
                  <w:sdtEndPr/>
                  <w:sdtContent>
                    <w:tc>
                      <w:tcPr>
                        <w:tcW w:w="1783" w:type="dxa"/>
                      </w:tcPr>
                      <w:p w14:paraId="56D18174" w14:textId="77777777" w:rsidR="00306F57" w:rsidRDefault="00306F57" w:rsidP="00877CE0">
                        <w:pPr>
                          <w:jc w:val="right"/>
                          <w:rPr>
                            <w:sz w:val="18"/>
                            <w:szCs w:val="18"/>
                          </w:rPr>
                        </w:pPr>
                        <w:r>
                          <w:rPr>
                            <w:sz w:val="18"/>
                            <w:szCs w:val="18"/>
                          </w:rPr>
                          <w:t xml:space="preserve">     </w:t>
                        </w:r>
                      </w:p>
                    </w:tc>
                  </w:sdtContent>
                </w:sdt>
              </w:tr>
              <w:tr w:rsidR="00306F57" w14:paraId="7DC98A5D" w14:textId="77777777" w:rsidTr="00877CE0">
                <w:trPr>
                  <w:trHeight w:val="20"/>
                </w:trPr>
                <w:tc>
                  <w:tcPr>
                    <w:tcW w:w="2969" w:type="dxa"/>
                  </w:tcPr>
                  <w:p w14:paraId="07D644EB" w14:textId="77777777" w:rsidR="00306F57" w:rsidRDefault="00306F57" w:rsidP="00877CE0">
                    <w:pPr>
                      <w:rPr>
                        <w:sz w:val="18"/>
                        <w:szCs w:val="18"/>
                      </w:rPr>
                    </w:pPr>
                    <w:r>
                      <w:rPr>
                        <w:sz w:val="18"/>
                        <w:szCs w:val="18"/>
                      </w:rPr>
                      <w:t>四、本期期末余额</w:t>
                    </w:r>
                  </w:p>
                </w:tc>
                <w:sdt>
                  <w:sdtPr>
                    <w:rPr>
                      <w:sz w:val="18"/>
                      <w:szCs w:val="18"/>
                    </w:rPr>
                    <w:alias w:val="股本"/>
                    <w:tag w:val="_GBC_9f88021da3e04c92848122dd94e287ea"/>
                    <w:id w:val="-1018005715"/>
                    <w:lock w:val="sdtLocked"/>
                  </w:sdtPr>
                  <w:sdtEndPr/>
                  <w:sdtContent>
                    <w:tc>
                      <w:tcPr>
                        <w:tcW w:w="1765" w:type="dxa"/>
                        <w:tcBorders>
                          <w:right w:val="single" w:sz="4" w:space="0" w:color="auto"/>
                        </w:tcBorders>
                      </w:tcPr>
                      <w:p w14:paraId="421EAD4F" w14:textId="77777777" w:rsidR="00306F57" w:rsidRDefault="00306F57" w:rsidP="00877CE0">
                        <w:pPr>
                          <w:jc w:val="right"/>
                          <w:rPr>
                            <w:sz w:val="18"/>
                            <w:szCs w:val="18"/>
                          </w:rPr>
                        </w:pPr>
                        <w:r>
                          <w:rPr>
                            <w:sz w:val="18"/>
                            <w:szCs w:val="18"/>
                          </w:rPr>
                          <w:t>1,754,257,928.00</w:t>
                        </w:r>
                      </w:p>
                    </w:tc>
                  </w:sdtContent>
                </w:sdt>
                <w:sdt>
                  <w:sdtPr>
                    <w:rPr>
                      <w:sz w:val="18"/>
                      <w:szCs w:val="18"/>
                    </w:rPr>
                    <w:alias w:val="资本公积"/>
                    <w:tag w:val="_GBC_7325f4ac259f4518b04611bbec36250d"/>
                    <w:id w:val="1423292020"/>
                    <w:lock w:val="sdtLocked"/>
                  </w:sdtPr>
                  <w:sdtEndPr/>
                  <w:sdtContent>
                    <w:tc>
                      <w:tcPr>
                        <w:tcW w:w="1701" w:type="dxa"/>
                      </w:tcPr>
                      <w:p w14:paraId="2DEB838C" w14:textId="77777777" w:rsidR="00306F57" w:rsidRDefault="00306F57" w:rsidP="00877CE0">
                        <w:pPr>
                          <w:jc w:val="right"/>
                          <w:rPr>
                            <w:sz w:val="18"/>
                            <w:szCs w:val="18"/>
                          </w:rPr>
                        </w:pPr>
                        <w:r>
                          <w:rPr>
                            <w:sz w:val="18"/>
                            <w:szCs w:val="18"/>
                          </w:rPr>
                          <w:t>2,344,649,437.80</w:t>
                        </w:r>
                      </w:p>
                    </w:tc>
                  </w:sdtContent>
                </w:sdt>
                <w:sdt>
                  <w:sdtPr>
                    <w:rPr>
                      <w:sz w:val="18"/>
                      <w:szCs w:val="18"/>
                    </w:rPr>
                    <w:alias w:val="其他综合收益（资产负债表项目）"/>
                    <w:tag w:val="_GBC_29f3fca6a8e04f8e9d31e1b483478035"/>
                    <w:id w:val="-473676546"/>
                    <w:lock w:val="sdtLocked"/>
                  </w:sdtPr>
                  <w:sdtEndPr/>
                  <w:sdtContent>
                    <w:tc>
                      <w:tcPr>
                        <w:tcW w:w="1701" w:type="dxa"/>
                      </w:tcPr>
                      <w:p w14:paraId="3F224F27" w14:textId="77777777" w:rsidR="00306F57" w:rsidRDefault="00306F57" w:rsidP="00877CE0">
                        <w:pPr>
                          <w:jc w:val="right"/>
                          <w:rPr>
                            <w:sz w:val="18"/>
                            <w:szCs w:val="18"/>
                          </w:rPr>
                        </w:pPr>
                        <w:r>
                          <w:rPr>
                            <w:sz w:val="18"/>
                            <w:szCs w:val="18"/>
                          </w:rPr>
                          <w:t>1,972,806.05</w:t>
                        </w:r>
                      </w:p>
                    </w:tc>
                  </w:sdtContent>
                </w:sdt>
                <w:sdt>
                  <w:sdtPr>
                    <w:rPr>
                      <w:sz w:val="18"/>
                      <w:szCs w:val="18"/>
                    </w:rPr>
                    <w:alias w:val="专项储备"/>
                    <w:tag w:val="_GBC_777794e65544442089314634a90d9c01"/>
                    <w:id w:val="501543665"/>
                    <w:lock w:val="sdtLocked"/>
                  </w:sdtPr>
                  <w:sdtEndPr/>
                  <w:sdtContent>
                    <w:tc>
                      <w:tcPr>
                        <w:tcW w:w="1559" w:type="dxa"/>
                      </w:tcPr>
                      <w:p w14:paraId="224354F9" w14:textId="77777777" w:rsidR="00306F57" w:rsidRDefault="00306F57" w:rsidP="00877CE0">
                        <w:pPr>
                          <w:jc w:val="right"/>
                          <w:rPr>
                            <w:sz w:val="18"/>
                            <w:szCs w:val="18"/>
                          </w:rPr>
                        </w:pPr>
                        <w:r>
                          <w:rPr>
                            <w:sz w:val="18"/>
                            <w:szCs w:val="18"/>
                          </w:rPr>
                          <w:t>32,580,090.27</w:t>
                        </w:r>
                      </w:p>
                    </w:tc>
                  </w:sdtContent>
                </w:sdt>
                <w:sdt>
                  <w:sdtPr>
                    <w:rPr>
                      <w:sz w:val="18"/>
                      <w:szCs w:val="18"/>
                    </w:rPr>
                    <w:alias w:val="盈余公积"/>
                    <w:tag w:val="_GBC_8f968e85528047aca76a2014673040ba"/>
                    <w:id w:val="1723482289"/>
                    <w:lock w:val="sdtLocked"/>
                  </w:sdtPr>
                  <w:sdtEndPr/>
                  <w:sdtContent>
                    <w:tc>
                      <w:tcPr>
                        <w:tcW w:w="1701" w:type="dxa"/>
                      </w:tcPr>
                      <w:p w14:paraId="0C1FAB14" w14:textId="77777777" w:rsidR="00306F57" w:rsidRDefault="00306F57" w:rsidP="00877CE0">
                        <w:pPr>
                          <w:jc w:val="right"/>
                          <w:rPr>
                            <w:sz w:val="18"/>
                            <w:szCs w:val="18"/>
                          </w:rPr>
                        </w:pPr>
                        <w:r>
                          <w:rPr>
                            <w:sz w:val="18"/>
                            <w:szCs w:val="18"/>
                          </w:rPr>
                          <w:t>343,753,786.78</w:t>
                        </w:r>
                      </w:p>
                    </w:tc>
                  </w:sdtContent>
                </w:sdt>
                <w:sdt>
                  <w:sdtPr>
                    <w:rPr>
                      <w:sz w:val="18"/>
                      <w:szCs w:val="18"/>
                    </w:rPr>
                    <w:alias w:val="未分配利润"/>
                    <w:tag w:val="_GBC_04c9a3ea207c4cfbbc60e3c32cdaee19"/>
                    <w:id w:val="312912929"/>
                    <w:lock w:val="sdtLocked"/>
                  </w:sdtPr>
                  <w:sdtEndPr/>
                  <w:sdtContent>
                    <w:tc>
                      <w:tcPr>
                        <w:tcW w:w="1602" w:type="dxa"/>
                      </w:tcPr>
                      <w:p w14:paraId="35F2D0D8" w14:textId="77777777" w:rsidR="00306F57" w:rsidRDefault="00306F57" w:rsidP="00877CE0">
                        <w:pPr>
                          <w:jc w:val="right"/>
                          <w:rPr>
                            <w:sz w:val="18"/>
                            <w:szCs w:val="18"/>
                          </w:rPr>
                        </w:pPr>
                        <w:r>
                          <w:rPr>
                            <w:sz w:val="18"/>
                            <w:szCs w:val="18"/>
                          </w:rPr>
                          <w:t>223,504,104.67</w:t>
                        </w:r>
                      </w:p>
                    </w:tc>
                  </w:sdtContent>
                </w:sdt>
                <w:sdt>
                  <w:sdtPr>
                    <w:rPr>
                      <w:sz w:val="18"/>
                      <w:szCs w:val="18"/>
                    </w:rPr>
                    <w:alias w:val="股东权益合计"/>
                    <w:tag w:val="_GBC_93957076bb104cd5a096309d34e988c0"/>
                    <w:id w:val="-959643368"/>
                    <w:lock w:val="sdtLocked"/>
                  </w:sdtPr>
                  <w:sdtEndPr/>
                  <w:sdtContent>
                    <w:tc>
                      <w:tcPr>
                        <w:tcW w:w="1783" w:type="dxa"/>
                      </w:tcPr>
                      <w:p w14:paraId="3F42B93F" w14:textId="77777777" w:rsidR="00306F57" w:rsidRDefault="00306F57" w:rsidP="00877CE0">
                        <w:pPr>
                          <w:jc w:val="right"/>
                          <w:rPr>
                            <w:sz w:val="18"/>
                            <w:szCs w:val="18"/>
                          </w:rPr>
                        </w:pPr>
                        <w:r>
                          <w:rPr>
                            <w:sz w:val="18"/>
                            <w:szCs w:val="18"/>
                          </w:rPr>
                          <w:t>4,700,718,153.57</w:t>
                        </w:r>
                      </w:p>
                    </w:tc>
                  </w:sdtContent>
                </w:sdt>
              </w:tr>
            </w:tbl>
            <w:p w14:paraId="37CE01E1" w14:textId="77777777" w:rsidR="00306F57" w:rsidRDefault="00306F57"/>
            <w:p w14:paraId="752AE462" w14:textId="77777777" w:rsidR="00D80AD1" w:rsidRDefault="00D80AD1">
              <w:pPr>
                <w:rPr>
                  <w:szCs w:val="21"/>
                </w:rPr>
              </w:pPr>
            </w:p>
            <w:tbl>
              <w:tblPr>
                <w:tblW w:w="14725"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913"/>
                <w:gridCol w:w="1765"/>
                <w:gridCol w:w="1701"/>
                <w:gridCol w:w="1418"/>
                <w:gridCol w:w="1602"/>
                <w:gridCol w:w="1778"/>
                <w:gridCol w:w="1765"/>
                <w:gridCol w:w="1783"/>
              </w:tblGrid>
              <w:tr w:rsidR="005159ED" w14:paraId="7DDEA8A7" w14:textId="77777777" w:rsidTr="00820E62">
                <w:trPr>
                  <w:trHeight w:val="20"/>
                </w:trPr>
                <w:tc>
                  <w:tcPr>
                    <w:tcW w:w="2913" w:type="dxa"/>
                    <w:vMerge w:val="restart"/>
                    <w:vAlign w:val="center"/>
                  </w:tcPr>
                  <w:p w14:paraId="09888708" w14:textId="77777777" w:rsidR="005159ED" w:rsidRDefault="005159ED" w:rsidP="00034021">
                    <w:pPr>
                      <w:adjustRightInd w:val="0"/>
                      <w:snapToGrid w:val="0"/>
                      <w:jc w:val="center"/>
                      <w:rPr>
                        <w:sz w:val="18"/>
                        <w:szCs w:val="18"/>
                      </w:rPr>
                    </w:pPr>
                    <w:r>
                      <w:rPr>
                        <w:sz w:val="18"/>
                        <w:szCs w:val="18"/>
                      </w:rPr>
                      <w:t>项目</w:t>
                    </w:r>
                  </w:p>
                </w:tc>
                <w:tc>
                  <w:tcPr>
                    <w:tcW w:w="11812" w:type="dxa"/>
                    <w:gridSpan w:val="7"/>
                  </w:tcPr>
                  <w:p w14:paraId="55B0E218" w14:textId="77777777" w:rsidR="005159ED" w:rsidRDefault="005159ED" w:rsidP="00034021">
                    <w:pPr>
                      <w:adjustRightInd w:val="0"/>
                      <w:snapToGrid w:val="0"/>
                      <w:jc w:val="center"/>
                      <w:rPr>
                        <w:sz w:val="18"/>
                        <w:szCs w:val="18"/>
                      </w:rPr>
                    </w:pPr>
                    <w:r>
                      <w:rPr>
                        <w:rFonts w:hint="eastAsia"/>
                        <w:sz w:val="18"/>
                        <w:szCs w:val="18"/>
                      </w:rPr>
                      <w:t>上期</w:t>
                    </w:r>
                  </w:p>
                </w:tc>
              </w:tr>
              <w:tr w:rsidR="005159ED" w14:paraId="65AB11B3" w14:textId="77777777" w:rsidTr="00820E62">
                <w:trPr>
                  <w:trHeight w:val="315"/>
                </w:trPr>
                <w:tc>
                  <w:tcPr>
                    <w:tcW w:w="2913" w:type="dxa"/>
                    <w:vMerge/>
                  </w:tcPr>
                  <w:p w14:paraId="61F90B1F" w14:textId="77777777" w:rsidR="005159ED" w:rsidRDefault="005159ED" w:rsidP="00034021">
                    <w:pPr>
                      <w:adjustRightInd w:val="0"/>
                      <w:snapToGrid w:val="0"/>
                      <w:rPr>
                        <w:sz w:val="18"/>
                        <w:szCs w:val="18"/>
                      </w:rPr>
                    </w:pPr>
                  </w:p>
                </w:tc>
                <w:tc>
                  <w:tcPr>
                    <w:tcW w:w="1765" w:type="dxa"/>
                    <w:tcBorders>
                      <w:right w:val="single" w:sz="4" w:space="0" w:color="auto"/>
                    </w:tcBorders>
                    <w:vAlign w:val="center"/>
                  </w:tcPr>
                  <w:p w14:paraId="2A2C993A" w14:textId="77777777" w:rsidR="005159ED" w:rsidRDefault="005159ED" w:rsidP="00034021">
                    <w:pPr>
                      <w:adjustRightInd w:val="0"/>
                      <w:snapToGrid w:val="0"/>
                      <w:jc w:val="center"/>
                      <w:rPr>
                        <w:sz w:val="18"/>
                        <w:szCs w:val="18"/>
                      </w:rPr>
                    </w:pPr>
                    <w:r>
                      <w:rPr>
                        <w:rFonts w:hint="eastAsia"/>
                        <w:sz w:val="18"/>
                        <w:szCs w:val="18"/>
                      </w:rPr>
                      <w:t>股本</w:t>
                    </w:r>
                  </w:p>
                </w:tc>
                <w:tc>
                  <w:tcPr>
                    <w:tcW w:w="1701" w:type="dxa"/>
                    <w:vAlign w:val="center"/>
                  </w:tcPr>
                  <w:p w14:paraId="0BFF0E4E" w14:textId="77777777" w:rsidR="005159ED" w:rsidRDefault="005159ED" w:rsidP="00034021">
                    <w:pPr>
                      <w:adjustRightInd w:val="0"/>
                      <w:snapToGrid w:val="0"/>
                      <w:jc w:val="center"/>
                      <w:rPr>
                        <w:sz w:val="18"/>
                        <w:szCs w:val="18"/>
                      </w:rPr>
                    </w:pPr>
                    <w:r>
                      <w:rPr>
                        <w:sz w:val="18"/>
                        <w:szCs w:val="18"/>
                      </w:rPr>
                      <w:t>资本公积</w:t>
                    </w:r>
                  </w:p>
                </w:tc>
                <w:tc>
                  <w:tcPr>
                    <w:tcW w:w="1418" w:type="dxa"/>
                    <w:vAlign w:val="center"/>
                  </w:tcPr>
                  <w:p w14:paraId="52D47DB5" w14:textId="77777777" w:rsidR="005159ED" w:rsidRDefault="005159ED" w:rsidP="00034021">
                    <w:pPr>
                      <w:jc w:val="center"/>
                      <w:rPr>
                        <w:sz w:val="18"/>
                        <w:szCs w:val="18"/>
                      </w:rPr>
                    </w:pPr>
                    <w:r>
                      <w:rPr>
                        <w:rFonts w:hint="eastAsia"/>
                        <w:sz w:val="18"/>
                        <w:szCs w:val="18"/>
                      </w:rPr>
                      <w:t>其他综合收益</w:t>
                    </w:r>
                  </w:p>
                </w:tc>
                <w:tc>
                  <w:tcPr>
                    <w:tcW w:w="1602" w:type="dxa"/>
                    <w:vAlign w:val="center"/>
                  </w:tcPr>
                  <w:p w14:paraId="3CE76B83" w14:textId="77777777" w:rsidR="005159ED" w:rsidRDefault="005159ED" w:rsidP="00034021">
                    <w:pPr>
                      <w:adjustRightInd w:val="0"/>
                      <w:snapToGrid w:val="0"/>
                      <w:jc w:val="center"/>
                      <w:rPr>
                        <w:sz w:val="18"/>
                        <w:szCs w:val="18"/>
                      </w:rPr>
                    </w:pPr>
                    <w:r>
                      <w:rPr>
                        <w:rFonts w:hint="eastAsia"/>
                        <w:sz w:val="18"/>
                        <w:szCs w:val="18"/>
                      </w:rPr>
                      <w:t>专项储备</w:t>
                    </w:r>
                  </w:p>
                </w:tc>
                <w:tc>
                  <w:tcPr>
                    <w:tcW w:w="1778" w:type="dxa"/>
                    <w:vAlign w:val="center"/>
                  </w:tcPr>
                  <w:p w14:paraId="15144381" w14:textId="77777777" w:rsidR="005159ED" w:rsidRDefault="005159ED" w:rsidP="00034021">
                    <w:pPr>
                      <w:adjustRightInd w:val="0"/>
                      <w:snapToGrid w:val="0"/>
                      <w:jc w:val="center"/>
                      <w:rPr>
                        <w:sz w:val="18"/>
                        <w:szCs w:val="18"/>
                      </w:rPr>
                    </w:pPr>
                    <w:r>
                      <w:rPr>
                        <w:sz w:val="18"/>
                        <w:szCs w:val="18"/>
                      </w:rPr>
                      <w:t>盈余公积</w:t>
                    </w:r>
                  </w:p>
                </w:tc>
                <w:tc>
                  <w:tcPr>
                    <w:tcW w:w="1765" w:type="dxa"/>
                    <w:vAlign w:val="center"/>
                  </w:tcPr>
                  <w:p w14:paraId="456E6735" w14:textId="77777777" w:rsidR="005159ED" w:rsidRDefault="005159ED" w:rsidP="00034021">
                    <w:pPr>
                      <w:adjustRightInd w:val="0"/>
                      <w:snapToGrid w:val="0"/>
                      <w:jc w:val="center"/>
                      <w:rPr>
                        <w:sz w:val="18"/>
                        <w:szCs w:val="18"/>
                      </w:rPr>
                    </w:pPr>
                    <w:r>
                      <w:rPr>
                        <w:sz w:val="18"/>
                        <w:szCs w:val="18"/>
                      </w:rPr>
                      <w:t>未分配利润</w:t>
                    </w:r>
                  </w:p>
                </w:tc>
                <w:tc>
                  <w:tcPr>
                    <w:tcW w:w="1783" w:type="dxa"/>
                    <w:vAlign w:val="center"/>
                  </w:tcPr>
                  <w:p w14:paraId="377A30B3" w14:textId="77777777" w:rsidR="005159ED" w:rsidRDefault="005159ED" w:rsidP="00034021">
                    <w:pPr>
                      <w:adjustRightInd w:val="0"/>
                      <w:snapToGrid w:val="0"/>
                      <w:jc w:val="center"/>
                      <w:rPr>
                        <w:sz w:val="18"/>
                        <w:szCs w:val="18"/>
                      </w:rPr>
                    </w:pPr>
                    <w:r>
                      <w:rPr>
                        <w:sz w:val="18"/>
                        <w:szCs w:val="18"/>
                      </w:rPr>
                      <w:t>所有者权益合计</w:t>
                    </w:r>
                  </w:p>
                </w:tc>
              </w:tr>
              <w:tr w:rsidR="005159ED" w14:paraId="507DF455" w14:textId="77777777" w:rsidTr="00820E62">
                <w:trPr>
                  <w:trHeight w:val="20"/>
                </w:trPr>
                <w:tc>
                  <w:tcPr>
                    <w:tcW w:w="2913" w:type="dxa"/>
                  </w:tcPr>
                  <w:p w14:paraId="6ED2F596" w14:textId="77777777" w:rsidR="005159ED" w:rsidRDefault="005159ED" w:rsidP="00034021">
                    <w:pPr>
                      <w:rPr>
                        <w:sz w:val="18"/>
                        <w:szCs w:val="18"/>
                      </w:rPr>
                    </w:pPr>
                    <w:r>
                      <w:rPr>
                        <w:sz w:val="18"/>
                        <w:szCs w:val="18"/>
                      </w:rPr>
                      <w:t>一、上年</w:t>
                    </w:r>
                    <w:r>
                      <w:rPr>
                        <w:rFonts w:hint="eastAsia"/>
                        <w:sz w:val="18"/>
                        <w:szCs w:val="18"/>
                      </w:rPr>
                      <w:t>期</w:t>
                    </w:r>
                    <w:r>
                      <w:rPr>
                        <w:sz w:val="18"/>
                        <w:szCs w:val="18"/>
                      </w:rPr>
                      <w:t>末余额</w:t>
                    </w:r>
                  </w:p>
                </w:tc>
                <w:sdt>
                  <w:sdtPr>
                    <w:rPr>
                      <w:sz w:val="18"/>
                      <w:szCs w:val="18"/>
                    </w:rPr>
                    <w:alias w:val="股本"/>
                    <w:tag w:val="_GBC_0b94c718f2794086b8469e6d97efb497"/>
                    <w:id w:val="1146004918"/>
                    <w:lock w:val="sdtLocked"/>
                  </w:sdtPr>
                  <w:sdtEndPr/>
                  <w:sdtContent>
                    <w:tc>
                      <w:tcPr>
                        <w:tcW w:w="1765" w:type="dxa"/>
                        <w:tcBorders>
                          <w:right w:val="single" w:sz="4" w:space="0" w:color="auto"/>
                        </w:tcBorders>
                      </w:tcPr>
                      <w:p w14:paraId="2E247B79" w14:textId="77777777" w:rsidR="005159ED" w:rsidRDefault="005159ED" w:rsidP="00034021">
                        <w:pPr>
                          <w:jc w:val="right"/>
                          <w:rPr>
                            <w:color w:val="008000"/>
                            <w:sz w:val="18"/>
                            <w:szCs w:val="18"/>
                          </w:rPr>
                        </w:pPr>
                        <w:r>
                          <w:rPr>
                            <w:sz w:val="18"/>
                            <w:szCs w:val="18"/>
                          </w:rPr>
                          <w:t>1,093,297,260.00</w:t>
                        </w:r>
                      </w:p>
                    </w:tc>
                  </w:sdtContent>
                </w:sdt>
                <w:sdt>
                  <w:sdtPr>
                    <w:rPr>
                      <w:sz w:val="18"/>
                      <w:szCs w:val="18"/>
                    </w:rPr>
                    <w:alias w:val="资本公积"/>
                    <w:tag w:val="_GBC_ff3bcedd78cc4ee99d1657f220561416"/>
                    <w:id w:val="-1864196788"/>
                    <w:lock w:val="sdtLocked"/>
                  </w:sdtPr>
                  <w:sdtEndPr/>
                  <w:sdtContent>
                    <w:tc>
                      <w:tcPr>
                        <w:tcW w:w="1701" w:type="dxa"/>
                        <w:tcBorders>
                          <w:left w:val="single" w:sz="4" w:space="0" w:color="auto"/>
                        </w:tcBorders>
                      </w:tcPr>
                      <w:p w14:paraId="48A18DB9" w14:textId="77777777" w:rsidR="005159ED" w:rsidRDefault="005159ED" w:rsidP="00034021">
                        <w:pPr>
                          <w:jc w:val="right"/>
                          <w:rPr>
                            <w:color w:val="008000"/>
                            <w:sz w:val="18"/>
                            <w:szCs w:val="18"/>
                          </w:rPr>
                        </w:pPr>
                        <w:r>
                          <w:rPr>
                            <w:sz w:val="18"/>
                            <w:szCs w:val="18"/>
                          </w:rPr>
                          <w:t>1,483,939,476.80</w:t>
                        </w:r>
                      </w:p>
                    </w:tc>
                  </w:sdtContent>
                </w:sdt>
                <w:sdt>
                  <w:sdtPr>
                    <w:rPr>
                      <w:sz w:val="18"/>
                      <w:szCs w:val="18"/>
                    </w:rPr>
                    <w:alias w:val="其他综合收益（资产负债表项目）"/>
                    <w:tag w:val="_GBC_74098f4d62df4fd284a356d203934def"/>
                    <w:id w:val="-796516721"/>
                    <w:lock w:val="sdtLocked"/>
                  </w:sdtPr>
                  <w:sdtEndPr/>
                  <w:sdtContent>
                    <w:tc>
                      <w:tcPr>
                        <w:tcW w:w="1418" w:type="dxa"/>
                      </w:tcPr>
                      <w:p w14:paraId="78C6D7F5" w14:textId="77777777" w:rsidR="005159ED" w:rsidRDefault="005159ED" w:rsidP="00034021">
                        <w:pPr>
                          <w:jc w:val="right"/>
                          <w:rPr>
                            <w:color w:val="008000"/>
                            <w:sz w:val="18"/>
                            <w:szCs w:val="18"/>
                          </w:rPr>
                        </w:pPr>
                        <w:r>
                          <w:rPr>
                            <w:sz w:val="18"/>
                            <w:szCs w:val="18"/>
                          </w:rPr>
                          <w:t>-1,535,206.98</w:t>
                        </w:r>
                      </w:p>
                    </w:tc>
                  </w:sdtContent>
                </w:sdt>
                <w:sdt>
                  <w:sdtPr>
                    <w:rPr>
                      <w:sz w:val="18"/>
                      <w:szCs w:val="18"/>
                    </w:rPr>
                    <w:alias w:val="专项储备"/>
                    <w:tag w:val="_GBC_f7c21cc7f3304231b66a579c535010a8"/>
                    <w:id w:val="-1526315140"/>
                    <w:lock w:val="sdtLocked"/>
                  </w:sdtPr>
                  <w:sdtEndPr/>
                  <w:sdtContent>
                    <w:tc>
                      <w:tcPr>
                        <w:tcW w:w="1602" w:type="dxa"/>
                      </w:tcPr>
                      <w:p w14:paraId="7F57C577" w14:textId="77777777" w:rsidR="005159ED" w:rsidRDefault="005159ED" w:rsidP="00034021">
                        <w:pPr>
                          <w:jc w:val="right"/>
                          <w:rPr>
                            <w:color w:val="008000"/>
                            <w:sz w:val="18"/>
                            <w:szCs w:val="18"/>
                          </w:rPr>
                        </w:pPr>
                        <w:r>
                          <w:rPr>
                            <w:sz w:val="18"/>
                            <w:szCs w:val="18"/>
                          </w:rPr>
                          <w:t>29,857,754.97</w:t>
                        </w:r>
                      </w:p>
                    </w:tc>
                  </w:sdtContent>
                </w:sdt>
                <w:sdt>
                  <w:sdtPr>
                    <w:rPr>
                      <w:sz w:val="18"/>
                      <w:szCs w:val="18"/>
                    </w:rPr>
                    <w:alias w:val="盈余公积"/>
                    <w:tag w:val="_GBC_973b45a1952046debbaf74d36611e83f"/>
                    <w:id w:val="-1062007929"/>
                    <w:lock w:val="sdtLocked"/>
                  </w:sdtPr>
                  <w:sdtEndPr/>
                  <w:sdtContent>
                    <w:tc>
                      <w:tcPr>
                        <w:tcW w:w="1778" w:type="dxa"/>
                      </w:tcPr>
                      <w:p w14:paraId="653F62FC" w14:textId="77777777" w:rsidR="005159ED" w:rsidRDefault="005159ED" w:rsidP="00034021">
                        <w:pPr>
                          <w:jc w:val="right"/>
                          <w:rPr>
                            <w:color w:val="008000"/>
                            <w:sz w:val="18"/>
                            <w:szCs w:val="18"/>
                          </w:rPr>
                        </w:pPr>
                        <w:r>
                          <w:rPr>
                            <w:sz w:val="18"/>
                            <w:szCs w:val="18"/>
                          </w:rPr>
                          <w:t>310,608,565.71</w:t>
                        </w:r>
                      </w:p>
                    </w:tc>
                  </w:sdtContent>
                </w:sdt>
                <w:sdt>
                  <w:sdtPr>
                    <w:rPr>
                      <w:sz w:val="18"/>
                      <w:szCs w:val="18"/>
                    </w:rPr>
                    <w:alias w:val="未分配利润"/>
                    <w:tag w:val="_GBC_8937d1a2bb954fe69536d056f1a1957d"/>
                    <w:id w:val="-1788348014"/>
                    <w:lock w:val="sdtLocked"/>
                  </w:sdtPr>
                  <w:sdtEndPr/>
                  <w:sdtContent>
                    <w:tc>
                      <w:tcPr>
                        <w:tcW w:w="1765" w:type="dxa"/>
                      </w:tcPr>
                      <w:p w14:paraId="4BC54805" w14:textId="77777777" w:rsidR="005159ED" w:rsidRDefault="005159ED" w:rsidP="00034021">
                        <w:pPr>
                          <w:jc w:val="right"/>
                          <w:rPr>
                            <w:color w:val="008000"/>
                            <w:sz w:val="18"/>
                            <w:szCs w:val="18"/>
                          </w:rPr>
                        </w:pPr>
                        <w:r>
                          <w:rPr>
                            <w:sz w:val="18"/>
                            <w:szCs w:val="18"/>
                          </w:rPr>
                          <w:t>286,958,235.53</w:t>
                        </w:r>
                      </w:p>
                    </w:tc>
                  </w:sdtContent>
                </w:sdt>
                <w:sdt>
                  <w:sdtPr>
                    <w:rPr>
                      <w:sz w:val="18"/>
                      <w:szCs w:val="18"/>
                    </w:rPr>
                    <w:alias w:val="股东权益合计"/>
                    <w:tag w:val="_GBC_a0e706d44f164e27a80c18eb09d3dc86"/>
                    <w:id w:val="-730453565"/>
                    <w:lock w:val="sdtLocked"/>
                  </w:sdtPr>
                  <w:sdtEndPr/>
                  <w:sdtContent>
                    <w:tc>
                      <w:tcPr>
                        <w:tcW w:w="1783" w:type="dxa"/>
                      </w:tcPr>
                      <w:p w14:paraId="6A68C5ED" w14:textId="77777777" w:rsidR="005159ED" w:rsidRDefault="005159ED" w:rsidP="00034021">
                        <w:pPr>
                          <w:jc w:val="right"/>
                          <w:rPr>
                            <w:color w:val="008000"/>
                            <w:sz w:val="18"/>
                            <w:szCs w:val="18"/>
                          </w:rPr>
                        </w:pPr>
                        <w:r>
                          <w:rPr>
                            <w:sz w:val="18"/>
                            <w:szCs w:val="18"/>
                          </w:rPr>
                          <w:t>3,203,126,086.03</w:t>
                        </w:r>
                      </w:p>
                    </w:tc>
                  </w:sdtContent>
                </w:sdt>
              </w:tr>
              <w:tr w:rsidR="005159ED" w14:paraId="3F9C0218" w14:textId="77777777" w:rsidTr="00820E62">
                <w:trPr>
                  <w:trHeight w:val="20"/>
                </w:trPr>
                <w:tc>
                  <w:tcPr>
                    <w:tcW w:w="2913" w:type="dxa"/>
                  </w:tcPr>
                  <w:p w14:paraId="0B13358D" w14:textId="77777777" w:rsidR="005159ED" w:rsidRDefault="005159ED" w:rsidP="00034021">
                    <w:pPr>
                      <w:rPr>
                        <w:sz w:val="18"/>
                        <w:szCs w:val="18"/>
                      </w:rPr>
                    </w:pPr>
                    <w:r>
                      <w:rPr>
                        <w:sz w:val="18"/>
                        <w:szCs w:val="18"/>
                      </w:rPr>
                      <w:t>加：会计政策变更</w:t>
                    </w:r>
                  </w:p>
                </w:tc>
                <w:sdt>
                  <w:sdtPr>
                    <w:rPr>
                      <w:sz w:val="18"/>
                      <w:szCs w:val="18"/>
                    </w:rPr>
                    <w:alias w:val="会计政策变更导致实收资本（或股本）净额变动金额"/>
                    <w:tag w:val="_GBC_c8f26630280d4aa2b1fde77dbdb5e220"/>
                    <w:id w:val="1558892391"/>
                    <w:lock w:val="sdtLocked"/>
                    <w:showingPlcHdr/>
                  </w:sdtPr>
                  <w:sdtEndPr/>
                  <w:sdtContent>
                    <w:tc>
                      <w:tcPr>
                        <w:tcW w:w="1765" w:type="dxa"/>
                        <w:tcBorders>
                          <w:right w:val="single" w:sz="4" w:space="0" w:color="auto"/>
                        </w:tcBorders>
                      </w:tcPr>
                      <w:p w14:paraId="7AFA1F70"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资本公积变动金额"/>
                    <w:tag w:val="_GBC_57ad89b924074eee818846736056a647"/>
                    <w:id w:val="361867418"/>
                    <w:lock w:val="sdtLocked"/>
                    <w:showingPlcHdr/>
                  </w:sdtPr>
                  <w:sdtEndPr/>
                  <w:sdtContent>
                    <w:tc>
                      <w:tcPr>
                        <w:tcW w:w="1701" w:type="dxa"/>
                        <w:tcBorders>
                          <w:left w:val="single" w:sz="4" w:space="0" w:color="auto"/>
                        </w:tcBorders>
                      </w:tcPr>
                      <w:p w14:paraId="6894F4E2"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其他综合收益变动金额"/>
                    <w:tag w:val="_GBC_eb258d12dac84621a368b8000391b0eb"/>
                    <w:id w:val="2080555648"/>
                    <w:lock w:val="sdtLocked"/>
                    <w:showingPlcHdr/>
                  </w:sdtPr>
                  <w:sdtEndPr/>
                  <w:sdtContent>
                    <w:tc>
                      <w:tcPr>
                        <w:tcW w:w="1418" w:type="dxa"/>
                      </w:tcPr>
                      <w:p w14:paraId="35838334"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专项储备变动金额"/>
                    <w:tag w:val="_GBC_1e924fe918e74391b10edf287076a289"/>
                    <w:id w:val="410970368"/>
                    <w:lock w:val="sdtLocked"/>
                    <w:showingPlcHdr/>
                  </w:sdtPr>
                  <w:sdtEndPr/>
                  <w:sdtContent>
                    <w:tc>
                      <w:tcPr>
                        <w:tcW w:w="1602" w:type="dxa"/>
                      </w:tcPr>
                      <w:p w14:paraId="114D3A76"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盈余公积变动金额"/>
                    <w:tag w:val="_GBC_56fa88fdf6f24176a086fca815843909"/>
                    <w:id w:val="407201436"/>
                    <w:lock w:val="sdtLocked"/>
                    <w:showingPlcHdr/>
                  </w:sdtPr>
                  <w:sdtEndPr/>
                  <w:sdtContent>
                    <w:tc>
                      <w:tcPr>
                        <w:tcW w:w="1778" w:type="dxa"/>
                      </w:tcPr>
                      <w:p w14:paraId="5AC868CD"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未分配利润变动金额"/>
                    <w:tag w:val="_GBC_7c18145bd007499aa86b7378006a5535"/>
                    <w:id w:val="-1136876711"/>
                    <w:lock w:val="sdtLocked"/>
                    <w:showingPlcHdr/>
                  </w:sdtPr>
                  <w:sdtEndPr/>
                  <w:sdtContent>
                    <w:tc>
                      <w:tcPr>
                        <w:tcW w:w="1765" w:type="dxa"/>
                      </w:tcPr>
                      <w:p w14:paraId="5569798E"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会计政策变更导致股东权益合计变动金额"/>
                    <w:tag w:val="_GBC_aeca160d2f214c6aac892578577580ad"/>
                    <w:id w:val="-16780907"/>
                    <w:lock w:val="sdtLocked"/>
                    <w:showingPlcHdr/>
                  </w:sdtPr>
                  <w:sdtEndPr/>
                  <w:sdtContent>
                    <w:tc>
                      <w:tcPr>
                        <w:tcW w:w="1783" w:type="dxa"/>
                      </w:tcPr>
                      <w:p w14:paraId="4A692ACE" w14:textId="77777777" w:rsidR="005159ED" w:rsidRDefault="005159ED" w:rsidP="00034021">
                        <w:pPr>
                          <w:jc w:val="right"/>
                          <w:rPr>
                            <w:color w:val="008000"/>
                            <w:sz w:val="18"/>
                            <w:szCs w:val="18"/>
                          </w:rPr>
                        </w:pPr>
                        <w:r>
                          <w:rPr>
                            <w:rFonts w:hint="eastAsia"/>
                            <w:color w:val="333399"/>
                            <w:sz w:val="18"/>
                            <w:szCs w:val="18"/>
                          </w:rPr>
                          <w:t xml:space="preserve">　</w:t>
                        </w:r>
                      </w:p>
                    </w:tc>
                  </w:sdtContent>
                </w:sdt>
              </w:tr>
              <w:tr w:rsidR="005159ED" w14:paraId="5354A07D" w14:textId="77777777" w:rsidTr="00820E62">
                <w:trPr>
                  <w:trHeight w:val="20"/>
                </w:trPr>
                <w:tc>
                  <w:tcPr>
                    <w:tcW w:w="2913" w:type="dxa"/>
                  </w:tcPr>
                  <w:p w14:paraId="5F0923B7" w14:textId="77777777" w:rsidR="005159ED" w:rsidRDefault="005159ED" w:rsidP="00034021">
                    <w:pPr>
                      <w:ind w:firstLineChars="200" w:firstLine="360"/>
                      <w:rPr>
                        <w:sz w:val="18"/>
                        <w:szCs w:val="18"/>
                      </w:rPr>
                    </w:pPr>
                    <w:r>
                      <w:rPr>
                        <w:sz w:val="18"/>
                        <w:szCs w:val="18"/>
                      </w:rPr>
                      <w:t>前期差错更正</w:t>
                    </w:r>
                  </w:p>
                </w:tc>
                <w:sdt>
                  <w:sdtPr>
                    <w:rPr>
                      <w:sz w:val="18"/>
                      <w:szCs w:val="18"/>
                    </w:rPr>
                    <w:alias w:val="前期差错更正导致实收资本（或股本）净额变动金额"/>
                    <w:tag w:val="_GBC_dceb489717084a29b76c96970b5870b3"/>
                    <w:id w:val="1143846775"/>
                    <w:lock w:val="sdtLocked"/>
                    <w:showingPlcHdr/>
                  </w:sdtPr>
                  <w:sdtEndPr/>
                  <w:sdtContent>
                    <w:tc>
                      <w:tcPr>
                        <w:tcW w:w="1765" w:type="dxa"/>
                        <w:tcBorders>
                          <w:right w:val="single" w:sz="4" w:space="0" w:color="auto"/>
                        </w:tcBorders>
                      </w:tcPr>
                      <w:p w14:paraId="7CAC0AE1"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资本公积变动金额"/>
                    <w:tag w:val="_GBC_8690a96674394b36bfed346fbf7d629e"/>
                    <w:id w:val="-1237773721"/>
                    <w:lock w:val="sdtLocked"/>
                    <w:showingPlcHdr/>
                  </w:sdtPr>
                  <w:sdtEndPr/>
                  <w:sdtContent>
                    <w:tc>
                      <w:tcPr>
                        <w:tcW w:w="1701" w:type="dxa"/>
                        <w:tcBorders>
                          <w:left w:val="single" w:sz="4" w:space="0" w:color="auto"/>
                        </w:tcBorders>
                      </w:tcPr>
                      <w:p w14:paraId="6F2A4D0D"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其他综合收益变动金额"/>
                    <w:tag w:val="_GBC_ccd73d9543bd446dbdbc1e6a3dcf0ebf"/>
                    <w:id w:val="1088047013"/>
                    <w:lock w:val="sdtLocked"/>
                    <w:showingPlcHdr/>
                  </w:sdtPr>
                  <w:sdtEndPr/>
                  <w:sdtContent>
                    <w:tc>
                      <w:tcPr>
                        <w:tcW w:w="1418" w:type="dxa"/>
                      </w:tcPr>
                      <w:p w14:paraId="44DADA8B"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专项储备变动金额"/>
                    <w:tag w:val="_GBC_32813263afbc41feabab11462d478836"/>
                    <w:id w:val="-507449831"/>
                    <w:lock w:val="sdtLocked"/>
                    <w:showingPlcHdr/>
                  </w:sdtPr>
                  <w:sdtEndPr/>
                  <w:sdtContent>
                    <w:tc>
                      <w:tcPr>
                        <w:tcW w:w="1602" w:type="dxa"/>
                      </w:tcPr>
                      <w:p w14:paraId="1AFED2DA"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盈余公积变动金额"/>
                    <w:tag w:val="_GBC_2c011e6947c5444382a3df3a579f6c1a"/>
                    <w:id w:val="-1729295816"/>
                    <w:lock w:val="sdtLocked"/>
                    <w:showingPlcHdr/>
                  </w:sdtPr>
                  <w:sdtEndPr/>
                  <w:sdtContent>
                    <w:tc>
                      <w:tcPr>
                        <w:tcW w:w="1778" w:type="dxa"/>
                      </w:tcPr>
                      <w:p w14:paraId="3CEBAC31"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未分配利润变动金额"/>
                    <w:tag w:val="_GBC_1f4513cb94a7496c8b393f60bf62181a"/>
                    <w:id w:val="1168839662"/>
                    <w:lock w:val="sdtLocked"/>
                    <w:showingPlcHdr/>
                  </w:sdtPr>
                  <w:sdtEndPr/>
                  <w:sdtContent>
                    <w:tc>
                      <w:tcPr>
                        <w:tcW w:w="1765" w:type="dxa"/>
                      </w:tcPr>
                      <w:p w14:paraId="3839BA14"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前期差错更正导致股东权益合计变动金额"/>
                    <w:tag w:val="_GBC_2f9be54efc1e4aaabf5510a0cc326c8b"/>
                    <w:id w:val="-374545966"/>
                    <w:lock w:val="sdtLocked"/>
                    <w:showingPlcHdr/>
                  </w:sdtPr>
                  <w:sdtEndPr/>
                  <w:sdtContent>
                    <w:tc>
                      <w:tcPr>
                        <w:tcW w:w="1783" w:type="dxa"/>
                      </w:tcPr>
                      <w:p w14:paraId="19A468C9" w14:textId="77777777" w:rsidR="005159ED" w:rsidRDefault="005159ED" w:rsidP="00034021">
                        <w:pPr>
                          <w:jc w:val="right"/>
                          <w:rPr>
                            <w:color w:val="008000"/>
                            <w:sz w:val="18"/>
                            <w:szCs w:val="18"/>
                          </w:rPr>
                        </w:pPr>
                        <w:r>
                          <w:rPr>
                            <w:rFonts w:hint="eastAsia"/>
                            <w:color w:val="333399"/>
                            <w:sz w:val="18"/>
                            <w:szCs w:val="18"/>
                          </w:rPr>
                          <w:t xml:space="preserve">　</w:t>
                        </w:r>
                      </w:p>
                    </w:tc>
                  </w:sdtContent>
                </w:sdt>
              </w:tr>
              <w:tr w:rsidR="005159ED" w14:paraId="4A525F8B" w14:textId="77777777" w:rsidTr="00820E62">
                <w:trPr>
                  <w:trHeight w:val="20"/>
                </w:trPr>
                <w:tc>
                  <w:tcPr>
                    <w:tcW w:w="2913" w:type="dxa"/>
                  </w:tcPr>
                  <w:p w14:paraId="709DC176" w14:textId="77777777" w:rsidR="005159ED" w:rsidRDefault="005159ED" w:rsidP="00034021">
                    <w:pPr>
                      <w:ind w:firstLineChars="200" w:firstLine="360"/>
                      <w:rPr>
                        <w:sz w:val="18"/>
                        <w:szCs w:val="18"/>
                      </w:rPr>
                    </w:pPr>
                    <w:r>
                      <w:rPr>
                        <w:rFonts w:hint="eastAsia"/>
                        <w:sz w:val="18"/>
                        <w:szCs w:val="18"/>
                      </w:rPr>
                      <w:t>其他</w:t>
                    </w:r>
                  </w:p>
                </w:tc>
                <w:sdt>
                  <w:sdtPr>
                    <w:rPr>
                      <w:sz w:val="18"/>
                      <w:szCs w:val="18"/>
                    </w:rPr>
                    <w:alias w:val="实收资本变动金额（其他追溯调整）"/>
                    <w:tag w:val="_GBC_a119c3032a9844b9996f0d36dc780f4d"/>
                    <w:id w:val="-1724508074"/>
                    <w:lock w:val="sdtLocked"/>
                    <w:showingPlcHdr/>
                  </w:sdtPr>
                  <w:sdtEndPr/>
                  <w:sdtContent>
                    <w:tc>
                      <w:tcPr>
                        <w:tcW w:w="1765" w:type="dxa"/>
                        <w:tcBorders>
                          <w:right w:val="single" w:sz="4" w:space="0" w:color="auto"/>
                        </w:tcBorders>
                      </w:tcPr>
                      <w:p w14:paraId="6F13B4D7"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资本公积变动金额（其他追溯调整）"/>
                    <w:tag w:val="_GBC_aeb3726b8f20453aa15b9d10f6b0ad44"/>
                    <w:id w:val="-532428688"/>
                    <w:lock w:val="sdtLocked"/>
                    <w:showingPlcHdr/>
                  </w:sdtPr>
                  <w:sdtEndPr/>
                  <w:sdtContent>
                    <w:tc>
                      <w:tcPr>
                        <w:tcW w:w="1701" w:type="dxa"/>
                        <w:tcBorders>
                          <w:left w:val="single" w:sz="4" w:space="0" w:color="auto"/>
                        </w:tcBorders>
                      </w:tcPr>
                      <w:p w14:paraId="620D8860"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其他综合收益变动金额（其他追溯调整）"/>
                    <w:tag w:val="_GBC_1fdda27510844cada3a4d77dc3da1e4a"/>
                    <w:id w:val="-466977875"/>
                    <w:lock w:val="sdtLocked"/>
                    <w:showingPlcHdr/>
                  </w:sdtPr>
                  <w:sdtEndPr/>
                  <w:sdtContent>
                    <w:tc>
                      <w:tcPr>
                        <w:tcW w:w="1418" w:type="dxa"/>
                      </w:tcPr>
                      <w:p w14:paraId="3C35B6D9"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专项储备变动金额（其他追溯调整）"/>
                    <w:tag w:val="_GBC_e5c1940714994a448f47e75a2b164172"/>
                    <w:id w:val="-345645098"/>
                    <w:lock w:val="sdtLocked"/>
                    <w:showingPlcHdr/>
                  </w:sdtPr>
                  <w:sdtEndPr/>
                  <w:sdtContent>
                    <w:tc>
                      <w:tcPr>
                        <w:tcW w:w="1602" w:type="dxa"/>
                      </w:tcPr>
                      <w:p w14:paraId="73B472DA"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盈余公积变动金额（其他追溯调整）"/>
                    <w:tag w:val="_GBC_8e4af539f2f846c1a47f81a862e7203c"/>
                    <w:id w:val="2086257034"/>
                    <w:lock w:val="sdtLocked"/>
                    <w:showingPlcHdr/>
                  </w:sdtPr>
                  <w:sdtEndPr/>
                  <w:sdtContent>
                    <w:tc>
                      <w:tcPr>
                        <w:tcW w:w="1778" w:type="dxa"/>
                      </w:tcPr>
                      <w:p w14:paraId="6CA71518"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未分配利润变动金额（其他追溯调整）"/>
                    <w:tag w:val="_GBC_a9d649f3df274375be907686f2a071b3"/>
                    <w:id w:val="560149613"/>
                    <w:lock w:val="sdtLocked"/>
                    <w:showingPlcHdr/>
                  </w:sdtPr>
                  <w:sdtEndPr/>
                  <w:sdtContent>
                    <w:tc>
                      <w:tcPr>
                        <w:tcW w:w="1765" w:type="dxa"/>
                      </w:tcPr>
                      <w:p w14:paraId="60E13C51" w14:textId="77777777" w:rsidR="005159ED" w:rsidRDefault="005159ED" w:rsidP="00034021">
                        <w:pPr>
                          <w:jc w:val="right"/>
                          <w:rPr>
                            <w:color w:val="008000"/>
                            <w:sz w:val="18"/>
                            <w:szCs w:val="18"/>
                          </w:rPr>
                        </w:pPr>
                        <w:r>
                          <w:rPr>
                            <w:rFonts w:hint="eastAsia"/>
                            <w:color w:val="333399"/>
                            <w:sz w:val="18"/>
                            <w:szCs w:val="18"/>
                          </w:rPr>
                          <w:t xml:space="preserve">　</w:t>
                        </w:r>
                      </w:p>
                    </w:tc>
                  </w:sdtContent>
                </w:sdt>
                <w:sdt>
                  <w:sdtPr>
                    <w:rPr>
                      <w:sz w:val="18"/>
                      <w:szCs w:val="18"/>
                    </w:rPr>
                    <w:alias w:val="股东权益变动金额（其他追溯调整）"/>
                    <w:tag w:val="_GBC_de82119734274e04980dec25ee6df3d8"/>
                    <w:id w:val="-1869135430"/>
                    <w:lock w:val="sdtLocked"/>
                    <w:showingPlcHdr/>
                  </w:sdtPr>
                  <w:sdtEndPr/>
                  <w:sdtContent>
                    <w:tc>
                      <w:tcPr>
                        <w:tcW w:w="1783" w:type="dxa"/>
                      </w:tcPr>
                      <w:p w14:paraId="3BD3E058" w14:textId="77777777" w:rsidR="005159ED" w:rsidRDefault="005159ED" w:rsidP="00034021">
                        <w:pPr>
                          <w:jc w:val="right"/>
                          <w:rPr>
                            <w:color w:val="008000"/>
                            <w:sz w:val="18"/>
                            <w:szCs w:val="18"/>
                          </w:rPr>
                        </w:pPr>
                        <w:r>
                          <w:rPr>
                            <w:rFonts w:hint="eastAsia"/>
                            <w:color w:val="333399"/>
                            <w:sz w:val="18"/>
                            <w:szCs w:val="18"/>
                          </w:rPr>
                          <w:t xml:space="preserve">　</w:t>
                        </w:r>
                      </w:p>
                    </w:tc>
                  </w:sdtContent>
                </w:sdt>
              </w:tr>
              <w:tr w:rsidR="005159ED" w14:paraId="1FB61B3F" w14:textId="77777777" w:rsidTr="00820E62">
                <w:trPr>
                  <w:trHeight w:val="20"/>
                </w:trPr>
                <w:tc>
                  <w:tcPr>
                    <w:tcW w:w="2913" w:type="dxa"/>
                  </w:tcPr>
                  <w:p w14:paraId="55282D96" w14:textId="77777777" w:rsidR="005159ED" w:rsidRDefault="005159ED" w:rsidP="00034021">
                    <w:pPr>
                      <w:rPr>
                        <w:sz w:val="18"/>
                        <w:szCs w:val="18"/>
                      </w:rPr>
                    </w:pPr>
                    <w:r>
                      <w:rPr>
                        <w:sz w:val="18"/>
                        <w:szCs w:val="18"/>
                      </w:rPr>
                      <w:t>二、本年</w:t>
                    </w:r>
                    <w:r>
                      <w:rPr>
                        <w:rFonts w:hint="eastAsia"/>
                        <w:sz w:val="18"/>
                        <w:szCs w:val="18"/>
                      </w:rPr>
                      <w:t>期</w:t>
                    </w:r>
                    <w:r>
                      <w:rPr>
                        <w:sz w:val="18"/>
                        <w:szCs w:val="18"/>
                      </w:rPr>
                      <w:t>初余额</w:t>
                    </w:r>
                  </w:p>
                </w:tc>
                <w:sdt>
                  <w:sdtPr>
                    <w:rPr>
                      <w:sz w:val="18"/>
                      <w:szCs w:val="18"/>
                    </w:rPr>
                    <w:alias w:val="股本"/>
                    <w:tag w:val="_GBC_ed68e83375594749990463f5b8c17bfb"/>
                    <w:id w:val="-724139218"/>
                    <w:lock w:val="sdtLocked"/>
                  </w:sdtPr>
                  <w:sdtEndPr/>
                  <w:sdtContent>
                    <w:tc>
                      <w:tcPr>
                        <w:tcW w:w="1765" w:type="dxa"/>
                        <w:tcBorders>
                          <w:right w:val="single" w:sz="4" w:space="0" w:color="auto"/>
                        </w:tcBorders>
                      </w:tcPr>
                      <w:p w14:paraId="0169C862" w14:textId="77777777" w:rsidR="005159ED" w:rsidRDefault="005159ED" w:rsidP="00034021">
                        <w:pPr>
                          <w:jc w:val="right"/>
                          <w:rPr>
                            <w:color w:val="008000"/>
                            <w:sz w:val="18"/>
                            <w:szCs w:val="18"/>
                          </w:rPr>
                        </w:pPr>
                        <w:r>
                          <w:rPr>
                            <w:sz w:val="18"/>
                            <w:szCs w:val="18"/>
                          </w:rPr>
                          <w:t>1,093,297,260.00</w:t>
                        </w:r>
                      </w:p>
                    </w:tc>
                  </w:sdtContent>
                </w:sdt>
                <w:sdt>
                  <w:sdtPr>
                    <w:rPr>
                      <w:sz w:val="18"/>
                      <w:szCs w:val="18"/>
                    </w:rPr>
                    <w:alias w:val="资本公积"/>
                    <w:tag w:val="_GBC_b4e703d2c1df42c6b0fdda6cb9013f80"/>
                    <w:id w:val="-390883731"/>
                    <w:lock w:val="sdtLocked"/>
                  </w:sdtPr>
                  <w:sdtEndPr/>
                  <w:sdtContent>
                    <w:tc>
                      <w:tcPr>
                        <w:tcW w:w="1701" w:type="dxa"/>
                        <w:tcBorders>
                          <w:left w:val="single" w:sz="4" w:space="0" w:color="auto"/>
                        </w:tcBorders>
                      </w:tcPr>
                      <w:p w14:paraId="523918DD" w14:textId="77777777" w:rsidR="005159ED" w:rsidRDefault="005159ED" w:rsidP="00034021">
                        <w:pPr>
                          <w:jc w:val="right"/>
                          <w:rPr>
                            <w:color w:val="008000"/>
                            <w:sz w:val="18"/>
                            <w:szCs w:val="18"/>
                          </w:rPr>
                        </w:pPr>
                        <w:r>
                          <w:rPr>
                            <w:sz w:val="18"/>
                            <w:szCs w:val="18"/>
                          </w:rPr>
                          <w:t>1,483,939,476.80</w:t>
                        </w:r>
                      </w:p>
                    </w:tc>
                  </w:sdtContent>
                </w:sdt>
                <w:sdt>
                  <w:sdtPr>
                    <w:rPr>
                      <w:sz w:val="18"/>
                      <w:szCs w:val="18"/>
                    </w:rPr>
                    <w:alias w:val="其他综合收益（资产负债表项目）"/>
                    <w:tag w:val="_GBC_fb9d19f3591647569090b0f835b4542a"/>
                    <w:id w:val="740525251"/>
                    <w:lock w:val="sdtLocked"/>
                  </w:sdtPr>
                  <w:sdtEndPr/>
                  <w:sdtContent>
                    <w:tc>
                      <w:tcPr>
                        <w:tcW w:w="1418" w:type="dxa"/>
                      </w:tcPr>
                      <w:p w14:paraId="737BB824" w14:textId="77777777" w:rsidR="005159ED" w:rsidRDefault="005159ED" w:rsidP="00034021">
                        <w:pPr>
                          <w:jc w:val="right"/>
                          <w:rPr>
                            <w:color w:val="008000"/>
                            <w:sz w:val="18"/>
                            <w:szCs w:val="18"/>
                          </w:rPr>
                        </w:pPr>
                        <w:r>
                          <w:rPr>
                            <w:sz w:val="18"/>
                            <w:szCs w:val="18"/>
                          </w:rPr>
                          <w:t>-1,535,206.98</w:t>
                        </w:r>
                      </w:p>
                    </w:tc>
                  </w:sdtContent>
                </w:sdt>
                <w:sdt>
                  <w:sdtPr>
                    <w:rPr>
                      <w:sz w:val="18"/>
                      <w:szCs w:val="18"/>
                    </w:rPr>
                    <w:alias w:val="专项储备"/>
                    <w:tag w:val="_GBC_5d3a95a2a57b485cbe5fb78e893a7739"/>
                    <w:id w:val="-2021305892"/>
                    <w:lock w:val="sdtLocked"/>
                  </w:sdtPr>
                  <w:sdtEndPr/>
                  <w:sdtContent>
                    <w:tc>
                      <w:tcPr>
                        <w:tcW w:w="1602" w:type="dxa"/>
                      </w:tcPr>
                      <w:p w14:paraId="6C542AEC" w14:textId="77777777" w:rsidR="005159ED" w:rsidRDefault="005159ED" w:rsidP="00034021">
                        <w:pPr>
                          <w:jc w:val="right"/>
                          <w:rPr>
                            <w:color w:val="008000"/>
                            <w:sz w:val="18"/>
                            <w:szCs w:val="18"/>
                          </w:rPr>
                        </w:pPr>
                        <w:r>
                          <w:rPr>
                            <w:sz w:val="18"/>
                            <w:szCs w:val="18"/>
                          </w:rPr>
                          <w:t>29,857,754.97</w:t>
                        </w:r>
                      </w:p>
                    </w:tc>
                  </w:sdtContent>
                </w:sdt>
                <w:sdt>
                  <w:sdtPr>
                    <w:rPr>
                      <w:sz w:val="18"/>
                      <w:szCs w:val="18"/>
                    </w:rPr>
                    <w:alias w:val="盈余公积"/>
                    <w:tag w:val="_GBC_a26d138497b24e9cafc3b71845071d26"/>
                    <w:id w:val="-1078899098"/>
                    <w:lock w:val="sdtLocked"/>
                  </w:sdtPr>
                  <w:sdtEndPr/>
                  <w:sdtContent>
                    <w:tc>
                      <w:tcPr>
                        <w:tcW w:w="1778" w:type="dxa"/>
                      </w:tcPr>
                      <w:p w14:paraId="73FF84A9" w14:textId="77777777" w:rsidR="005159ED" w:rsidRDefault="005159ED" w:rsidP="00034021">
                        <w:pPr>
                          <w:jc w:val="right"/>
                          <w:rPr>
                            <w:color w:val="008000"/>
                            <w:sz w:val="18"/>
                            <w:szCs w:val="18"/>
                          </w:rPr>
                        </w:pPr>
                        <w:r>
                          <w:rPr>
                            <w:sz w:val="18"/>
                            <w:szCs w:val="18"/>
                          </w:rPr>
                          <w:t>310,608,565.71</w:t>
                        </w:r>
                      </w:p>
                    </w:tc>
                  </w:sdtContent>
                </w:sdt>
                <w:sdt>
                  <w:sdtPr>
                    <w:rPr>
                      <w:sz w:val="18"/>
                      <w:szCs w:val="18"/>
                    </w:rPr>
                    <w:alias w:val="未分配利润"/>
                    <w:tag w:val="_GBC_19aa1f7f367b45779e928cbb4f3b54d7"/>
                    <w:id w:val="322938202"/>
                    <w:lock w:val="sdtLocked"/>
                  </w:sdtPr>
                  <w:sdtEndPr/>
                  <w:sdtContent>
                    <w:tc>
                      <w:tcPr>
                        <w:tcW w:w="1765" w:type="dxa"/>
                      </w:tcPr>
                      <w:p w14:paraId="2C913B03" w14:textId="77777777" w:rsidR="005159ED" w:rsidRDefault="005159ED" w:rsidP="00034021">
                        <w:pPr>
                          <w:jc w:val="right"/>
                          <w:rPr>
                            <w:color w:val="008000"/>
                            <w:sz w:val="18"/>
                            <w:szCs w:val="18"/>
                          </w:rPr>
                        </w:pPr>
                        <w:r>
                          <w:rPr>
                            <w:sz w:val="18"/>
                            <w:szCs w:val="18"/>
                          </w:rPr>
                          <w:t>286,958,235.53</w:t>
                        </w:r>
                      </w:p>
                    </w:tc>
                  </w:sdtContent>
                </w:sdt>
                <w:sdt>
                  <w:sdtPr>
                    <w:rPr>
                      <w:sz w:val="18"/>
                      <w:szCs w:val="18"/>
                    </w:rPr>
                    <w:alias w:val="股东权益合计"/>
                    <w:tag w:val="_GBC_d90a3c9b2c0644ffae294a2dac101ddf"/>
                    <w:id w:val="-572577090"/>
                    <w:lock w:val="sdtLocked"/>
                  </w:sdtPr>
                  <w:sdtEndPr/>
                  <w:sdtContent>
                    <w:tc>
                      <w:tcPr>
                        <w:tcW w:w="1783" w:type="dxa"/>
                      </w:tcPr>
                      <w:p w14:paraId="5A91A00E" w14:textId="77777777" w:rsidR="005159ED" w:rsidRDefault="005159ED" w:rsidP="00034021">
                        <w:pPr>
                          <w:jc w:val="right"/>
                          <w:rPr>
                            <w:color w:val="008000"/>
                            <w:sz w:val="18"/>
                            <w:szCs w:val="18"/>
                          </w:rPr>
                        </w:pPr>
                        <w:r>
                          <w:rPr>
                            <w:sz w:val="18"/>
                            <w:szCs w:val="18"/>
                          </w:rPr>
                          <w:t>3,203,126,086.03</w:t>
                        </w:r>
                      </w:p>
                    </w:tc>
                  </w:sdtContent>
                </w:sdt>
              </w:tr>
              <w:tr w:rsidR="005159ED" w14:paraId="187EF32C" w14:textId="77777777" w:rsidTr="00820E62">
                <w:trPr>
                  <w:trHeight w:val="20"/>
                </w:trPr>
                <w:tc>
                  <w:tcPr>
                    <w:tcW w:w="2913" w:type="dxa"/>
                  </w:tcPr>
                  <w:p w14:paraId="283FF16B" w14:textId="77777777" w:rsidR="005159ED" w:rsidRDefault="005159ED" w:rsidP="00034021">
                    <w:pPr>
                      <w:rPr>
                        <w:sz w:val="18"/>
                        <w:szCs w:val="18"/>
                      </w:rPr>
                    </w:pPr>
                    <w:r>
                      <w:rPr>
                        <w:sz w:val="18"/>
                        <w:szCs w:val="18"/>
                      </w:rPr>
                      <w:t>三、本</w:t>
                    </w:r>
                    <w:r>
                      <w:rPr>
                        <w:rFonts w:hint="eastAsia"/>
                        <w:sz w:val="18"/>
                        <w:szCs w:val="18"/>
                      </w:rPr>
                      <w:t>期</w:t>
                    </w:r>
                    <w:r>
                      <w:rPr>
                        <w:sz w:val="18"/>
                        <w:szCs w:val="18"/>
                      </w:rPr>
                      <w:t>增减变动金额（减少以“－”号填列）</w:t>
                    </w:r>
                  </w:p>
                </w:tc>
                <w:sdt>
                  <w:sdtPr>
                    <w:rPr>
                      <w:sz w:val="18"/>
                      <w:szCs w:val="18"/>
                    </w:rPr>
                    <w:alias w:val="实收资本（或股本）净额增减变动金额"/>
                    <w:tag w:val="_GBC_6cad44428de44320a370f98eaa864837"/>
                    <w:id w:val="37252096"/>
                    <w:lock w:val="sdtLocked"/>
                  </w:sdtPr>
                  <w:sdtEndPr/>
                  <w:sdtContent>
                    <w:tc>
                      <w:tcPr>
                        <w:tcW w:w="1765" w:type="dxa"/>
                        <w:tcBorders>
                          <w:right w:val="single" w:sz="4" w:space="0" w:color="auto"/>
                        </w:tcBorders>
                      </w:tcPr>
                      <w:p w14:paraId="381D4BD2" w14:textId="77777777" w:rsidR="005159ED" w:rsidRDefault="005159ED" w:rsidP="00034021">
                        <w:pPr>
                          <w:jc w:val="right"/>
                          <w:rPr>
                            <w:color w:val="008000"/>
                            <w:sz w:val="18"/>
                            <w:szCs w:val="18"/>
                          </w:rPr>
                        </w:pPr>
                        <w:r>
                          <w:rPr>
                            <w:sz w:val="18"/>
                            <w:szCs w:val="18"/>
                          </w:rPr>
                          <w:t>76,208,025.00</w:t>
                        </w:r>
                      </w:p>
                    </w:tc>
                  </w:sdtContent>
                </w:sdt>
                <w:sdt>
                  <w:sdtPr>
                    <w:rPr>
                      <w:sz w:val="18"/>
                      <w:szCs w:val="18"/>
                    </w:rPr>
                    <w:alias w:val="资本公积增减变动金额"/>
                    <w:tag w:val="_GBC_5303902d83c74b30815e6f89666742d1"/>
                    <w:id w:val="-1601646627"/>
                    <w:lock w:val="sdtLocked"/>
                  </w:sdtPr>
                  <w:sdtEndPr/>
                  <w:sdtContent>
                    <w:tc>
                      <w:tcPr>
                        <w:tcW w:w="1701" w:type="dxa"/>
                      </w:tcPr>
                      <w:p w14:paraId="56F288BC" w14:textId="77777777" w:rsidR="005159ED" w:rsidRDefault="005159ED" w:rsidP="00034021">
                        <w:pPr>
                          <w:jc w:val="right"/>
                          <w:rPr>
                            <w:color w:val="008000"/>
                            <w:sz w:val="18"/>
                            <w:szCs w:val="18"/>
                          </w:rPr>
                        </w:pPr>
                        <w:r>
                          <w:rPr>
                            <w:sz w:val="18"/>
                            <w:szCs w:val="18"/>
                          </w:rPr>
                          <w:t>1,321,262,075.00</w:t>
                        </w:r>
                      </w:p>
                    </w:tc>
                  </w:sdtContent>
                </w:sdt>
                <w:sdt>
                  <w:sdtPr>
                    <w:rPr>
                      <w:sz w:val="18"/>
                      <w:szCs w:val="18"/>
                    </w:rPr>
                    <w:alias w:val="其他综合收益增减变动金额"/>
                    <w:tag w:val="_GBC_1e69fad3306d48a8a86e741b472ef4f5"/>
                    <w:id w:val="-1033103246"/>
                    <w:lock w:val="sdtLocked"/>
                  </w:sdtPr>
                  <w:sdtEndPr/>
                  <w:sdtContent>
                    <w:tc>
                      <w:tcPr>
                        <w:tcW w:w="1418" w:type="dxa"/>
                      </w:tcPr>
                      <w:p w14:paraId="31747F25" w14:textId="77777777" w:rsidR="005159ED" w:rsidRDefault="005159ED" w:rsidP="00034021">
                        <w:pPr>
                          <w:jc w:val="right"/>
                          <w:rPr>
                            <w:color w:val="008000"/>
                            <w:sz w:val="18"/>
                            <w:szCs w:val="18"/>
                          </w:rPr>
                        </w:pPr>
                        <w:r>
                          <w:rPr>
                            <w:sz w:val="18"/>
                            <w:szCs w:val="18"/>
                          </w:rPr>
                          <w:t>1,146,324.60</w:t>
                        </w:r>
                      </w:p>
                    </w:tc>
                  </w:sdtContent>
                </w:sdt>
                <w:sdt>
                  <w:sdtPr>
                    <w:rPr>
                      <w:sz w:val="18"/>
                      <w:szCs w:val="18"/>
                    </w:rPr>
                    <w:alias w:val="专项储备增减变动金额"/>
                    <w:tag w:val="_GBC_cf624f5447de4e0ea1c8e6586499f70d"/>
                    <w:id w:val="341595006"/>
                    <w:lock w:val="sdtLocked"/>
                  </w:sdtPr>
                  <w:sdtEndPr/>
                  <w:sdtContent>
                    <w:tc>
                      <w:tcPr>
                        <w:tcW w:w="1602" w:type="dxa"/>
                      </w:tcPr>
                      <w:p w14:paraId="5D3E8907" w14:textId="77777777" w:rsidR="005159ED" w:rsidRDefault="005159ED" w:rsidP="00034021">
                        <w:pPr>
                          <w:jc w:val="right"/>
                          <w:rPr>
                            <w:color w:val="008000"/>
                            <w:sz w:val="18"/>
                            <w:szCs w:val="18"/>
                          </w:rPr>
                        </w:pPr>
                        <w:r>
                          <w:rPr>
                            <w:sz w:val="18"/>
                            <w:szCs w:val="18"/>
                          </w:rPr>
                          <w:t>1,383,295.32</w:t>
                        </w:r>
                      </w:p>
                    </w:tc>
                  </w:sdtContent>
                </w:sdt>
                <w:sdt>
                  <w:sdtPr>
                    <w:rPr>
                      <w:sz w:val="18"/>
                      <w:szCs w:val="18"/>
                    </w:rPr>
                    <w:alias w:val="盈余公积增减变动金额"/>
                    <w:tag w:val="_GBC_4c71e5d6dbea45a6b01ee55be204d29e"/>
                    <w:id w:val="1869251949"/>
                    <w:lock w:val="sdtLocked"/>
                  </w:sdtPr>
                  <w:sdtEndPr/>
                  <w:sdtContent>
                    <w:tc>
                      <w:tcPr>
                        <w:tcW w:w="1778" w:type="dxa"/>
                      </w:tcPr>
                      <w:p w14:paraId="431BC289" w14:textId="77777777" w:rsidR="005159ED" w:rsidRDefault="005159ED" w:rsidP="00034021">
                        <w:pPr>
                          <w:jc w:val="right"/>
                          <w:rPr>
                            <w:color w:val="008000"/>
                            <w:sz w:val="18"/>
                            <w:szCs w:val="18"/>
                          </w:rPr>
                        </w:pPr>
                        <w:r>
                          <w:rPr>
                            <w:sz w:val="18"/>
                            <w:szCs w:val="18"/>
                          </w:rPr>
                          <w:t>9,541,476.28</w:t>
                        </w:r>
                      </w:p>
                    </w:tc>
                  </w:sdtContent>
                </w:sdt>
                <w:sdt>
                  <w:sdtPr>
                    <w:rPr>
                      <w:sz w:val="18"/>
                      <w:szCs w:val="18"/>
                    </w:rPr>
                    <w:alias w:val="未分配利润增减变动金额"/>
                    <w:tag w:val="_GBC_eaaa50e1ddcf4ca2a41500effe5a3183"/>
                    <w:id w:val="-208425358"/>
                    <w:lock w:val="sdtLocked"/>
                  </w:sdtPr>
                  <w:sdtEndPr/>
                  <w:sdtContent>
                    <w:tc>
                      <w:tcPr>
                        <w:tcW w:w="1765" w:type="dxa"/>
                      </w:tcPr>
                      <w:p w14:paraId="1B02D850" w14:textId="77777777" w:rsidR="005159ED" w:rsidRDefault="005159ED" w:rsidP="00034021">
                        <w:pPr>
                          <w:jc w:val="right"/>
                          <w:rPr>
                            <w:color w:val="008000"/>
                            <w:sz w:val="18"/>
                            <w:szCs w:val="18"/>
                          </w:rPr>
                        </w:pPr>
                        <w:r>
                          <w:rPr>
                            <w:sz w:val="18"/>
                            <w:szCs w:val="18"/>
                          </w:rPr>
                          <w:t>41,048,098.82</w:t>
                        </w:r>
                      </w:p>
                    </w:tc>
                  </w:sdtContent>
                </w:sdt>
                <w:sdt>
                  <w:sdtPr>
                    <w:rPr>
                      <w:sz w:val="18"/>
                      <w:szCs w:val="18"/>
                    </w:rPr>
                    <w:alias w:val="股东权益合计增减变动金额"/>
                    <w:tag w:val="_GBC_b60345e251794508b9f2ca462fa333c5"/>
                    <w:id w:val="-1375461150"/>
                    <w:lock w:val="sdtLocked"/>
                  </w:sdtPr>
                  <w:sdtEndPr/>
                  <w:sdtContent>
                    <w:tc>
                      <w:tcPr>
                        <w:tcW w:w="1783" w:type="dxa"/>
                      </w:tcPr>
                      <w:p w14:paraId="57314708" w14:textId="77777777" w:rsidR="005159ED" w:rsidRDefault="005159ED" w:rsidP="00034021">
                        <w:pPr>
                          <w:jc w:val="right"/>
                          <w:rPr>
                            <w:color w:val="008000"/>
                            <w:sz w:val="18"/>
                            <w:szCs w:val="18"/>
                          </w:rPr>
                        </w:pPr>
                        <w:r>
                          <w:rPr>
                            <w:sz w:val="18"/>
                            <w:szCs w:val="18"/>
                          </w:rPr>
                          <w:t>1,450,589,295.02</w:t>
                        </w:r>
                      </w:p>
                    </w:tc>
                  </w:sdtContent>
                </w:sdt>
              </w:tr>
              <w:tr w:rsidR="005159ED" w14:paraId="53DA6AF0" w14:textId="77777777" w:rsidTr="00820E62">
                <w:trPr>
                  <w:trHeight w:val="20"/>
                </w:trPr>
                <w:tc>
                  <w:tcPr>
                    <w:tcW w:w="2913" w:type="dxa"/>
                  </w:tcPr>
                  <w:p w14:paraId="59439CB9" w14:textId="77777777" w:rsidR="005159ED" w:rsidRDefault="005159ED" w:rsidP="00034021">
                    <w:pPr>
                      <w:rPr>
                        <w:sz w:val="18"/>
                        <w:szCs w:val="18"/>
                      </w:rPr>
                    </w:pPr>
                    <w:r>
                      <w:rPr>
                        <w:rFonts w:hint="eastAsia"/>
                        <w:sz w:val="18"/>
                        <w:szCs w:val="18"/>
                      </w:rPr>
                      <w:t>（一）综合收益总额</w:t>
                    </w:r>
                  </w:p>
                </w:tc>
                <w:sdt>
                  <w:sdtPr>
                    <w:rPr>
                      <w:sz w:val="18"/>
                      <w:szCs w:val="18"/>
                    </w:rPr>
                    <w:alias w:val="综合收益总额导致股本变动金额"/>
                    <w:tag w:val="_GBC_f03cc738bdda4873a4c9306c6c68ceac"/>
                    <w:id w:val="-655456027"/>
                    <w:lock w:val="sdtLocked"/>
                    <w:showingPlcHdr/>
                  </w:sdtPr>
                  <w:sdtEndPr/>
                  <w:sdtContent>
                    <w:tc>
                      <w:tcPr>
                        <w:tcW w:w="1765" w:type="dxa"/>
                        <w:tcBorders>
                          <w:right w:val="single" w:sz="4" w:space="0" w:color="auto"/>
                        </w:tcBorders>
                      </w:tcPr>
                      <w:p w14:paraId="11E058D3" w14:textId="77777777" w:rsidR="005159ED" w:rsidRDefault="005159ED" w:rsidP="00034021">
                        <w:pPr>
                          <w:jc w:val="right"/>
                          <w:rPr>
                            <w:sz w:val="18"/>
                            <w:szCs w:val="18"/>
                          </w:rPr>
                        </w:pPr>
                        <w:r>
                          <w:rPr>
                            <w:sz w:val="18"/>
                            <w:szCs w:val="18"/>
                          </w:rPr>
                          <w:t xml:space="preserve">     </w:t>
                        </w:r>
                      </w:p>
                    </w:tc>
                  </w:sdtContent>
                </w:sdt>
                <w:sdt>
                  <w:sdtPr>
                    <w:rPr>
                      <w:sz w:val="18"/>
                      <w:szCs w:val="18"/>
                    </w:rPr>
                    <w:alias w:val="综合收益总额导致资本公积变动金额"/>
                    <w:tag w:val="_GBC_051d80e5b219419da9c9ac9a8f6fd141"/>
                    <w:id w:val="519819255"/>
                    <w:lock w:val="sdtLocked"/>
                  </w:sdtPr>
                  <w:sdtEndPr/>
                  <w:sdtContent>
                    <w:tc>
                      <w:tcPr>
                        <w:tcW w:w="1701" w:type="dxa"/>
                      </w:tcPr>
                      <w:p w14:paraId="66BC548B" w14:textId="77777777" w:rsidR="005159ED" w:rsidRDefault="005159ED" w:rsidP="00034021">
                        <w:pPr>
                          <w:jc w:val="right"/>
                          <w:rPr>
                            <w:sz w:val="18"/>
                            <w:szCs w:val="18"/>
                          </w:rPr>
                        </w:pPr>
                      </w:p>
                    </w:tc>
                  </w:sdtContent>
                </w:sdt>
                <w:sdt>
                  <w:sdtPr>
                    <w:rPr>
                      <w:sz w:val="18"/>
                      <w:szCs w:val="18"/>
                    </w:rPr>
                    <w:alias w:val="综合收益总额导致其他综合收益变动金额"/>
                    <w:tag w:val="_GBC_527bc6752f2844f2b62b324fac1579af"/>
                    <w:id w:val="-1661765192"/>
                    <w:lock w:val="sdtLocked"/>
                  </w:sdtPr>
                  <w:sdtEndPr/>
                  <w:sdtContent>
                    <w:tc>
                      <w:tcPr>
                        <w:tcW w:w="1418" w:type="dxa"/>
                      </w:tcPr>
                      <w:p w14:paraId="620433AF" w14:textId="77777777" w:rsidR="005159ED" w:rsidRDefault="005159ED" w:rsidP="00034021">
                        <w:pPr>
                          <w:jc w:val="right"/>
                          <w:rPr>
                            <w:sz w:val="18"/>
                            <w:szCs w:val="18"/>
                          </w:rPr>
                        </w:pPr>
                        <w:r>
                          <w:rPr>
                            <w:sz w:val="18"/>
                            <w:szCs w:val="18"/>
                          </w:rPr>
                          <w:t>1,146,324.60</w:t>
                        </w:r>
                      </w:p>
                    </w:tc>
                  </w:sdtContent>
                </w:sdt>
                <w:sdt>
                  <w:sdtPr>
                    <w:rPr>
                      <w:sz w:val="18"/>
                      <w:szCs w:val="18"/>
                    </w:rPr>
                    <w:alias w:val="综合收益总额导致专项储备变动金额"/>
                    <w:tag w:val="_GBC_b8c9b5a6ffca46afa033de81ffa8fbe3"/>
                    <w:id w:val="-544828351"/>
                    <w:lock w:val="sdtLocked"/>
                  </w:sdtPr>
                  <w:sdtEndPr/>
                  <w:sdtContent>
                    <w:tc>
                      <w:tcPr>
                        <w:tcW w:w="1602" w:type="dxa"/>
                      </w:tcPr>
                      <w:p w14:paraId="563F9C96" w14:textId="77777777" w:rsidR="005159ED" w:rsidRDefault="005159ED" w:rsidP="00034021">
                        <w:pPr>
                          <w:jc w:val="right"/>
                          <w:rPr>
                            <w:sz w:val="18"/>
                            <w:szCs w:val="18"/>
                          </w:rPr>
                        </w:pPr>
                      </w:p>
                    </w:tc>
                  </w:sdtContent>
                </w:sdt>
                <w:sdt>
                  <w:sdtPr>
                    <w:rPr>
                      <w:sz w:val="18"/>
                      <w:szCs w:val="18"/>
                    </w:rPr>
                    <w:alias w:val="综合收益总额导致盈余公积变动金额"/>
                    <w:tag w:val="_GBC_146d3011679e46458aa7bc979173eac5"/>
                    <w:id w:val="-312255994"/>
                    <w:lock w:val="sdtLocked"/>
                  </w:sdtPr>
                  <w:sdtEndPr/>
                  <w:sdtContent>
                    <w:tc>
                      <w:tcPr>
                        <w:tcW w:w="1778" w:type="dxa"/>
                      </w:tcPr>
                      <w:p w14:paraId="6167026D" w14:textId="77777777" w:rsidR="005159ED" w:rsidRDefault="005159ED" w:rsidP="00034021">
                        <w:pPr>
                          <w:jc w:val="right"/>
                          <w:rPr>
                            <w:sz w:val="18"/>
                            <w:szCs w:val="18"/>
                          </w:rPr>
                        </w:pPr>
                      </w:p>
                    </w:tc>
                  </w:sdtContent>
                </w:sdt>
                <w:sdt>
                  <w:sdtPr>
                    <w:rPr>
                      <w:sz w:val="18"/>
                      <w:szCs w:val="18"/>
                    </w:rPr>
                    <w:alias w:val="综合收益总额导致未分配利润变动金额"/>
                    <w:tag w:val="_GBC_d894c7c8295849e3823c595b722bc756"/>
                    <w:id w:val="-404609584"/>
                    <w:lock w:val="sdtLocked"/>
                  </w:sdtPr>
                  <w:sdtEndPr/>
                  <w:sdtContent>
                    <w:tc>
                      <w:tcPr>
                        <w:tcW w:w="1765" w:type="dxa"/>
                      </w:tcPr>
                      <w:p w14:paraId="47D50AEE" w14:textId="77777777" w:rsidR="005159ED" w:rsidRDefault="005159ED" w:rsidP="00034021">
                        <w:pPr>
                          <w:jc w:val="right"/>
                          <w:rPr>
                            <w:sz w:val="18"/>
                            <w:szCs w:val="18"/>
                          </w:rPr>
                        </w:pPr>
                        <w:r>
                          <w:rPr>
                            <w:sz w:val="18"/>
                            <w:szCs w:val="18"/>
                          </w:rPr>
                          <w:t>95,414,762.76</w:t>
                        </w:r>
                      </w:p>
                    </w:tc>
                  </w:sdtContent>
                </w:sdt>
                <w:sdt>
                  <w:sdtPr>
                    <w:rPr>
                      <w:sz w:val="18"/>
                      <w:szCs w:val="18"/>
                    </w:rPr>
                    <w:alias w:val="综合收益总额导致股东权益合计变动金额"/>
                    <w:tag w:val="_GBC_c102251053714ae28c7d105f6c205929"/>
                    <w:id w:val="-557704085"/>
                    <w:lock w:val="sdtLocked"/>
                  </w:sdtPr>
                  <w:sdtEndPr/>
                  <w:sdtContent>
                    <w:tc>
                      <w:tcPr>
                        <w:tcW w:w="1783" w:type="dxa"/>
                      </w:tcPr>
                      <w:p w14:paraId="5311258D" w14:textId="77777777" w:rsidR="005159ED" w:rsidRDefault="005159ED" w:rsidP="00034021">
                        <w:pPr>
                          <w:jc w:val="right"/>
                          <w:rPr>
                            <w:sz w:val="18"/>
                            <w:szCs w:val="18"/>
                          </w:rPr>
                        </w:pPr>
                        <w:r>
                          <w:rPr>
                            <w:sz w:val="18"/>
                            <w:szCs w:val="18"/>
                          </w:rPr>
                          <w:t>96,561,087.36</w:t>
                        </w:r>
                      </w:p>
                    </w:tc>
                  </w:sdtContent>
                </w:sdt>
              </w:tr>
              <w:tr w:rsidR="005159ED" w14:paraId="6CE71DAA" w14:textId="77777777" w:rsidTr="00820E62">
                <w:trPr>
                  <w:trHeight w:val="20"/>
                </w:trPr>
                <w:tc>
                  <w:tcPr>
                    <w:tcW w:w="2913" w:type="dxa"/>
                  </w:tcPr>
                  <w:p w14:paraId="7D45556C" w14:textId="77777777" w:rsidR="005159ED" w:rsidRDefault="005159ED" w:rsidP="00034021">
                    <w:pPr>
                      <w:rPr>
                        <w:sz w:val="18"/>
                        <w:szCs w:val="18"/>
                      </w:rPr>
                    </w:pPr>
                    <w:r>
                      <w:rPr>
                        <w:sz w:val="18"/>
                        <w:szCs w:val="18"/>
                      </w:rPr>
                      <w:t>（</w:t>
                    </w:r>
                    <w:r>
                      <w:rPr>
                        <w:rFonts w:hint="eastAsia"/>
                        <w:sz w:val="18"/>
                        <w:szCs w:val="18"/>
                      </w:rPr>
                      <w:t>二</w:t>
                    </w:r>
                    <w:r>
                      <w:rPr>
                        <w:sz w:val="18"/>
                        <w:szCs w:val="18"/>
                      </w:rPr>
                      <w:t>）所有者投入和减少资本</w:t>
                    </w:r>
                  </w:p>
                </w:tc>
                <w:sdt>
                  <w:sdtPr>
                    <w:rPr>
                      <w:sz w:val="18"/>
                      <w:szCs w:val="18"/>
                    </w:rPr>
                    <w:alias w:val="所有者投入和减少资本导致实收资本（或股本）净额变动金额"/>
                    <w:tag w:val="_GBC_f30fe6682675483d894e0f99e2a13078"/>
                    <w:id w:val="2104765201"/>
                    <w:lock w:val="sdtLocked"/>
                  </w:sdtPr>
                  <w:sdtEndPr/>
                  <w:sdtContent>
                    <w:tc>
                      <w:tcPr>
                        <w:tcW w:w="1765" w:type="dxa"/>
                        <w:tcBorders>
                          <w:right w:val="single" w:sz="4" w:space="0" w:color="auto"/>
                        </w:tcBorders>
                      </w:tcPr>
                      <w:p w14:paraId="67EB0113" w14:textId="77777777" w:rsidR="005159ED" w:rsidRDefault="005159ED" w:rsidP="00034021">
                        <w:pPr>
                          <w:jc w:val="right"/>
                          <w:rPr>
                            <w:sz w:val="18"/>
                            <w:szCs w:val="18"/>
                          </w:rPr>
                        </w:pPr>
                        <w:r>
                          <w:rPr>
                            <w:sz w:val="18"/>
                            <w:szCs w:val="18"/>
                          </w:rPr>
                          <w:t>76,208,025.00</w:t>
                        </w:r>
                      </w:p>
                    </w:tc>
                  </w:sdtContent>
                </w:sdt>
                <w:sdt>
                  <w:sdtPr>
                    <w:rPr>
                      <w:sz w:val="18"/>
                      <w:szCs w:val="18"/>
                    </w:rPr>
                    <w:alias w:val="所有者投入和减少资本导致资本公积变动金额"/>
                    <w:tag w:val="_GBC_18d61164cfe74dcab47a7d10eecf13ca"/>
                    <w:id w:val="2056888334"/>
                    <w:lock w:val="sdtLocked"/>
                  </w:sdtPr>
                  <w:sdtEndPr/>
                  <w:sdtContent>
                    <w:tc>
                      <w:tcPr>
                        <w:tcW w:w="1701" w:type="dxa"/>
                      </w:tcPr>
                      <w:p w14:paraId="3D952505" w14:textId="77777777" w:rsidR="005159ED" w:rsidRDefault="005159ED" w:rsidP="00034021">
                        <w:pPr>
                          <w:jc w:val="right"/>
                          <w:rPr>
                            <w:sz w:val="18"/>
                            <w:szCs w:val="18"/>
                          </w:rPr>
                        </w:pPr>
                        <w:r>
                          <w:rPr>
                            <w:sz w:val="18"/>
                            <w:szCs w:val="18"/>
                          </w:rPr>
                          <w:t>1,321,262,075.00</w:t>
                        </w:r>
                      </w:p>
                    </w:tc>
                  </w:sdtContent>
                </w:sdt>
                <w:sdt>
                  <w:sdtPr>
                    <w:rPr>
                      <w:sz w:val="18"/>
                      <w:szCs w:val="18"/>
                    </w:rPr>
                    <w:alias w:val="所有者投入和减少资本导致其他综合收益变动金额"/>
                    <w:tag w:val="_GBC_fa7fa67c6d0b4542a671406d5364d519"/>
                    <w:id w:val="-1838985113"/>
                    <w:lock w:val="sdtLocked"/>
                  </w:sdtPr>
                  <w:sdtEndPr/>
                  <w:sdtContent>
                    <w:tc>
                      <w:tcPr>
                        <w:tcW w:w="1418" w:type="dxa"/>
                      </w:tcPr>
                      <w:p w14:paraId="1DBA18F8" w14:textId="77777777" w:rsidR="005159ED" w:rsidRDefault="005159ED" w:rsidP="00034021">
                        <w:pPr>
                          <w:jc w:val="right"/>
                          <w:rPr>
                            <w:sz w:val="18"/>
                            <w:szCs w:val="18"/>
                          </w:rPr>
                        </w:pPr>
                      </w:p>
                    </w:tc>
                  </w:sdtContent>
                </w:sdt>
                <w:sdt>
                  <w:sdtPr>
                    <w:rPr>
                      <w:sz w:val="18"/>
                      <w:szCs w:val="18"/>
                    </w:rPr>
                    <w:alias w:val="所有者投入和减少资本导致专项储备变动金额"/>
                    <w:tag w:val="_GBC_12c757ffd8bc4afd9a3698ab9203b871"/>
                    <w:id w:val="-826587917"/>
                    <w:lock w:val="sdtLocked"/>
                  </w:sdtPr>
                  <w:sdtEndPr/>
                  <w:sdtContent>
                    <w:tc>
                      <w:tcPr>
                        <w:tcW w:w="1602" w:type="dxa"/>
                      </w:tcPr>
                      <w:p w14:paraId="075CA801" w14:textId="77777777" w:rsidR="005159ED" w:rsidRDefault="005159ED" w:rsidP="00034021">
                        <w:pPr>
                          <w:jc w:val="right"/>
                          <w:rPr>
                            <w:sz w:val="18"/>
                            <w:szCs w:val="18"/>
                          </w:rPr>
                        </w:pPr>
                      </w:p>
                    </w:tc>
                  </w:sdtContent>
                </w:sdt>
                <w:sdt>
                  <w:sdtPr>
                    <w:rPr>
                      <w:sz w:val="18"/>
                      <w:szCs w:val="18"/>
                    </w:rPr>
                    <w:alias w:val="所有者投入和减少资本导致盈余公积变动金额"/>
                    <w:tag w:val="_GBC_317446a90b394788a360afc4eb53210a"/>
                    <w:id w:val="1969928920"/>
                    <w:lock w:val="sdtLocked"/>
                  </w:sdtPr>
                  <w:sdtEndPr/>
                  <w:sdtContent>
                    <w:tc>
                      <w:tcPr>
                        <w:tcW w:w="1778" w:type="dxa"/>
                      </w:tcPr>
                      <w:p w14:paraId="08A5F3E7" w14:textId="77777777" w:rsidR="005159ED" w:rsidRDefault="005159ED" w:rsidP="00034021">
                        <w:pPr>
                          <w:jc w:val="right"/>
                          <w:rPr>
                            <w:sz w:val="18"/>
                            <w:szCs w:val="18"/>
                          </w:rPr>
                        </w:pPr>
                      </w:p>
                    </w:tc>
                  </w:sdtContent>
                </w:sdt>
                <w:sdt>
                  <w:sdtPr>
                    <w:rPr>
                      <w:sz w:val="18"/>
                      <w:szCs w:val="18"/>
                    </w:rPr>
                    <w:alias w:val="所有者投入和减少资本导致未分配利润变动金额"/>
                    <w:tag w:val="_GBC_a1ada7faa5bf45fb8ed127fd006b0297"/>
                    <w:id w:val="1282995237"/>
                    <w:lock w:val="sdtLocked"/>
                  </w:sdtPr>
                  <w:sdtEndPr/>
                  <w:sdtContent>
                    <w:tc>
                      <w:tcPr>
                        <w:tcW w:w="1765" w:type="dxa"/>
                      </w:tcPr>
                      <w:p w14:paraId="618A879C" w14:textId="77777777" w:rsidR="005159ED" w:rsidRDefault="005159ED" w:rsidP="00034021">
                        <w:pPr>
                          <w:jc w:val="right"/>
                          <w:rPr>
                            <w:sz w:val="18"/>
                            <w:szCs w:val="18"/>
                          </w:rPr>
                        </w:pPr>
                      </w:p>
                    </w:tc>
                  </w:sdtContent>
                </w:sdt>
                <w:sdt>
                  <w:sdtPr>
                    <w:rPr>
                      <w:sz w:val="18"/>
                      <w:szCs w:val="18"/>
                    </w:rPr>
                    <w:alias w:val="所有者投入和减少资本导致股东权益合计变动金额"/>
                    <w:tag w:val="_GBC_f0a2522b485e446cbb90d9f3b913769d"/>
                    <w:id w:val="-1697305924"/>
                    <w:lock w:val="sdtLocked"/>
                  </w:sdtPr>
                  <w:sdtEndPr/>
                  <w:sdtContent>
                    <w:tc>
                      <w:tcPr>
                        <w:tcW w:w="1783" w:type="dxa"/>
                      </w:tcPr>
                      <w:p w14:paraId="1A814956" w14:textId="77777777" w:rsidR="005159ED" w:rsidRDefault="005159ED" w:rsidP="00034021">
                        <w:pPr>
                          <w:jc w:val="right"/>
                          <w:rPr>
                            <w:sz w:val="18"/>
                            <w:szCs w:val="18"/>
                          </w:rPr>
                        </w:pPr>
                        <w:r>
                          <w:rPr>
                            <w:sz w:val="18"/>
                            <w:szCs w:val="18"/>
                          </w:rPr>
                          <w:t>1,397,470,100.00</w:t>
                        </w:r>
                      </w:p>
                    </w:tc>
                  </w:sdtContent>
                </w:sdt>
              </w:tr>
              <w:tr w:rsidR="005159ED" w14:paraId="6E21E4F0" w14:textId="77777777" w:rsidTr="00820E62">
                <w:trPr>
                  <w:trHeight w:val="20"/>
                </w:trPr>
                <w:tc>
                  <w:tcPr>
                    <w:tcW w:w="2913" w:type="dxa"/>
                  </w:tcPr>
                  <w:p w14:paraId="7969F026" w14:textId="77777777" w:rsidR="005159ED" w:rsidRDefault="005159ED" w:rsidP="00034021">
                    <w:pPr>
                      <w:rPr>
                        <w:sz w:val="18"/>
                        <w:szCs w:val="18"/>
                      </w:rPr>
                    </w:pPr>
                    <w:r>
                      <w:rPr>
                        <w:rFonts w:hint="eastAsia"/>
                        <w:sz w:val="18"/>
                        <w:szCs w:val="18"/>
                      </w:rPr>
                      <w:t>1．股东投入的普通股</w:t>
                    </w:r>
                  </w:p>
                </w:tc>
                <w:sdt>
                  <w:sdtPr>
                    <w:rPr>
                      <w:sz w:val="18"/>
                      <w:szCs w:val="18"/>
                    </w:rPr>
                    <w:alias w:val="股东投入的普通股导致股本变动金额"/>
                    <w:tag w:val="_GBC_07f7e56ebc8f413491431a71f19f57c2"/>
                    <w:id w:val="-795521162"/>
                    <w:lock w:val="sdtLocked"/>
                  </w:sdtPr>
                  <w:sdtEndPr/>
                  <w:sdtContent>
                    <w:tc>
                      <w:tcPr>
                        <w:tcW w:w="1765" w:type="dxa"/>
                        <w:tcBorders>
                          <w:right w:val="single" w:sz="4" w:space="0" w:color="auto"/>
                        </w:tcBorders>
                      </w:tcPr>
                      <w:p w14:paraId="702EE97F" w14:textId="77777777" w:rsidR="005159ED" w:rsidRDefault="005159ED" w:rsidP="00034021">
                        <w:pPr>
                          <w:jc w:val="right"/>
                          <w:rPr>
                            <w:sz w:val="18"/>
                            <w:szCs w:val="18"/>
                          </w:rPr>
                        </w:pPr>
                        <w:r>
                          <w:rPr>
                            <w:sz w:val="18"/>
                            <w:szCs w:val="18"/>
                          </w:rPr>
                          <w:t>76,208,025.00</w:t>
                        </w:r>
                      </w:p>
                    </w:tc>
                  </w:sdtContent>
                </w:sdt>
                <w:sdt>
                  <w:sdtPr>
                    <w:rPr>
                      <w:sz w:val="18"/>
                      <w:szCs w:val="18"/>
                    </w:rPr>
                    <w:alias w:val="股东投入的普通股导致资本公积变动金额"/>
                    <w:tag w:val="_GBC_da248a874bd548748d8ab181aaf48c32"/>
                    <w:id w:val="-1521540180"/>
                    <w:lock w:val="sdtLocked"/>
                  </w:sdtPr>
                  <w:sdtEndPr/>
                  <w:sdtContent>
                    <w:tc>
                      <w:tcPr>
                        <w:tcW w:w="1701" w:type="dxa"/>
                      </w:tcPr>
                      <w:p w14:paraId="52C0AB8A" w14:textId="77777777" w:rsidR="005159ED" w:rsidRDefault="005159ED" w:rsidP="00034021">
                        <w:pPr>
                          <w:jc w:val="right"/>
                          <w:rPr>
                            <w:sz w:val="18"/>
                            <w:szCs w:val="18"/>
                          </w:rPr>
                        </w:pPr>
                        <w:r>
                          <w:rPr>
                            <w:sz w:val="18"/>
                            <w:szCs w:val="18"/>
                          </w:rPr>
                          <w:t>921,262,075.00</w:t>
                        </w:r>
                      </w:p>
                    </w:tc>
                  </w:sdtContent>
                </w:sdt>
                <w:sdt>
                  <w:sdtPr>
                    <w:rPr>
                      <w:sz w:val="18"/>
                      <w:szCs w:val="18"/>
                    </w:rPr>
                    <w:alias w:val="股东投入的普通股导致其他综合收益变动金额"/>
                    <w:tag w:val="_GBC_d31224a534a24261affa4a9adf744488"/>
                    <w:id w:val="-639883115"/>
                    <w:lock w:val="sdtLocked"/>
                  </w:sdtPr>
                  <w:sdtEndPr/>
                  <w:sdtContent>
                    <w:tc>
                      <w:tcPr>
                        <w:tcW w:w="1418" w:type="dxa"/>
                      </w:tcPr>
                      <w:p w14:paraId="4481B775" w14:textId="77777777" w:rsidR="005159ED" w:rsidRDefault="005159ED" w:rsidP="00034021">
                        <w:pPr>
                          <w:jc w:val="right"/>
                          <w:rPr>
                            <w:sz w:val="18"/>
                            <w:szCs w:val="18"/>
                          </w:rPr>
                        </w:pPr>
                      </w:p>
                    </w:tc>
                  </w:sdtContent>
                </w:sdt>
                <w:sdt>
                  <w:sdtPr>
                    <w:rPr>
                      <w:sz w:val="18"/>
                      <w:szCs w:val="18"/>
                    </w:rPr>
                    <w:alias w:val="股东投入的普通股导致专项储备变动金额"/>
                    <w:tag w:val="_GBC_939548dfd6ba4efbaef1a7c7dc31aa27"/>
                    <w:id w:val="617259163"/>
                    <w:lock w:val="sdtLocked"/>
                  </w:sdtPr>
                  <w:sdtEndPr/>
                  <w:sdtContent>
                    <w:tc>
                      <w:tcPr>
                        <w:tcW w:w="1602" w:type="dxa"/>
                      </w:tcPr>
                      <w:p w14:paraId="3F67D3AD" w14:textId="77777777" w:rsidR="005159ED" w:rsidRDefault="005159ED" w:rsidP="00034021">
                        <w:pPr>
                          <w:jc w:val="right"/>
                          <w:rPr>
                            <w:sz w:val="18"/>
                            <w:szCs w:val="18"/>
                          </w:rPr>
                        </w:pPr>
                      </w:p>
                    </w:tc>
                  </w:sdtContent>
                </w:sdt>
                <w:sdt>
                  <w:sdtPr>
                    <w:rPr>
                      <w:sz w:val="18"/>
                      <w:szCs w:val="18"/>
                    </w:rPr>
                    <w:alias w:val="股东投入的普通股导致盈余公积变动金额"/>
                    <w:tag w:val="_GBC_7f790ef4d0a2400583313c8f18f07310"/>
                    <w:id w:val="-1388481993"/>
                    <w:lock w:val="sdtLocked"/>
                  </w:sdtPr>
                  <w:sdtEndPr/>
                  <w:sdtContent>
                    <w:tc>
                      <w:tcPr>
                        <w:tcW w:w="1778" w:type="dxa"/>
                      </w:tcPr>
                      <w:p w14:paraId="0D307B54" w14:textId="77777777" w:rsidR="005159ED" w:rsidRDefault="005159ED" w:rsidP="00034021">
                        <w:pPr>
                          <w:jc w:val="right"/>
                          <w:rPr>
                            <w:sz w:val="18"/>
                            <w:szCs w:val="18"/>
                          </w:rPr>
                        </w:pPr>
                      </w:p>
                    </w:tc>
                  </w:sdtContent>
                </w:sdt>
                <w:sdt>
                  <w:sdtPr>
                    <w:rPr>
                      <w:sz w:val="18"/>
                      <w:szCs w:val="18"/>
                    </w:rPr>
                    <w:alias w:val="股东投入的普通股导致未分配利润变动金额"/>
                    <w:tag w:val="_GBC_dbbce62d9712469cb11a654dcd83953e"/>
                    <w:id w:val="-216436355"/>
                    <w:lock w:val="sdtLocked"/>
                  </w:sdtPr>
                  <w:sdtEndPr/>
                  <w:sdtContent>
                    <w:tc>
                      <w:tcPr>
                        <w:tcW w:w="1765" w:type="dxa"/>
                      </w:tcPr>
                      <w:p w14:paraId="17F7F313" w14:textId="77777777" w:rsidR="005159ED" w:rsidRDefault="005159ED" w:rsidP="00034021">
                        <w:pPr>
                          <w:jc w:val="right"/>
                          <w:rPr>
                            <w:sz w:val="18"/>
                            <w:szCs w:val="18"/>
                          </w:rPr>
                        </w:pPr>
                      </w:p>
                    </w:tc>
                  </w:sdtContent>
                </w:sdt>
                <w:sdt>
                  <w:sdtPr>
                    <w:rPr>
                      <w:sz w:val="18"/>
                      <w:szCs w:val="18"/>
                    </w:rPr>
                    <w:alias w:val="股东投入的普通股导致其他的归属于母公司所有者权益变动金额"/>
                    <w:tag w:val="_GBC_6fbd178bb8384a25bf32ea8104c3d5c5"/>
                    <w:id w:val="279300295"/>
                    <w:lock w:val="sdtLocked"/>
                  </w:sdtPr>
                  <w:sdtEndPr/>
                  <w:sdtContent>
                    <w:tc>
                      <w:tcPr>
                        <w:tcW w:w="1783" w:type="dxa"/>
                      </w:tcPr>
                      <w:p w14:paraId="1E34E42A" w14:textId="77777777" w:rsidR="005159ED" w:rsidRDefault="005159ED" w:rsidP="00034021">
                        <w:pPr>
                          <w:jc w:val="right"/>
                          <w:rPr>
                            <w:sz w:val="18"/>
                            <w:szCs w:val="18"/>
                          </w:rPr>
                        </w:pPr>
                        <w:r>
                          <w:rPr>
                            <w:sz w:val="18"/>
                            <w:szCs w:val="18"/>
                          </w:rPr>
                          <w:t>997,470,100.00</w:t>
                        </w:r>
                      </w:p>
                    </w:tc>
                  </w:sdtContent>
                </w:sdt>
              </w:tr>
              <w:tr w:rsidR="005159ED" w14:paraId="55889EEB" w14:textId="77777777" w:rsidTr="00820E62">
                <w:trPr>
                  <w:trHeight w:val="20"/>
                </w:trPr>
                <w:tc>
                  <w:tcPr>
                    <w:tcW w:w="2913" w:type="dxa"/>
                  </w:tcPr>
                  <w:p w14:paraId="2558C88B" w14:textId="77777777" w:rsidR="005159ED" w:rsidRDefault="005159ED" w:rsidP="00034021">
                    <w:pPr>
                      <w:rPr>
                        <w:sz w:val="18"/>
                        <w:szCs w:val="18"/>
                      </w:rPr>
                    </w:pPr>
                    <w:r>
                      <w:rPr>
                        <w:rFonts w:hint="eastAsia"/>
                        <w:sz w:val="18"/>
                        <w:szCs w:val="18"/>
                      </w:rPr>
                      <w:t>2．其他权益工具持有者投入资本</w:t>
                    </w:r>
                  </w:p>
                </w:tc>
                <w:sdt>
                  <w:sdtPr>
                    <w:rPr>
                      <w:sz w:val="18"/>
                      <w:szCs w:val="18"/>
                    </w:rPr>
                    <w:alias w:val="其他权益工具持有者投入资本导致股本变动金额"/>
                    <w:tag w:val="_GBC_db2e6c63198c4ff598d467ff8d2a728b"/>
                    <w:id w:val="-201335229"/>
                    <w:lock w:val="sdtLocked"/>
                  </w:sdtPr>
                  <w:sdtEndPr/>
                  <w:sdtContent>
                    <w:tc>
                      <w:tcPr>
                        <w:tcW w:w="1765" w:type="dxa"/>
                        <w:tcBorders>
                          <w:right w:val="single" w:sz="4" w:space="0" w:color="auto"/>
                        </w:tcBorders>
                      </w:tcPr>
                      <w:p w14:paraId="5A1251FD" w14:textId="77777777" w:rsidR="005159ED" w:rsidRDefault="005159ED" w:rsidP="00034021">
                        <w:pPr>
                          <w:jc w:val="right"/>
                          <w:rPr>
                            <w:sz w:val="18"/>
                            <w:szCs w:val="18"/>
                          </w:rPr>
                        </w:pPr>
                      </w:p>
                    </w:tc>
                  </w:sdtContent>
                </w:sdt>
                <w:sdt>
                  <w:sdtPr>
                    <w:rPr>
                      <w:sz w:val="18"/>
                      <w:szCs w:val="18"/>
                    </w:rPr>
                    <w:alias w:val="其他权益工具持有者投入资本导致资本公积变动金额"/>
                    <w:tag w:val="_GBC_cea104ca3bc34b90a45a018406c5f5a1"/>
                    <w:id w:val="689417175"/>
                    <w:lock w:val="sdtLocked"/>
                  </w:sdtPr>
                  <w:sdtEndPr/>
                  <w:sdtContent>
                    <w:tc>
                      <w:tcPr>
                        <w:tcW w:w="1701" w:type="dxa"/>
                      </w:tcPr>
                      <w:p w14:paraId="0BE03A6B" w14:textId="77777777" w:rsidR="005159ED" w:rsidRDefault="005159ED" w:rsidP="00034021">
                        <w:pPr>
                          <w:jc w:val="right"/>
                          <w:rPr>
                            <w:sz w:val="18"/>
                            <w:szCs w:val="18"/>
                          </w:rPr>
                        </w:pPr>
                      </w:p>
                    </w:tc>
                  </w:sdtContent>
                </w:sdt>
                <w:sdt>
                  <w:sdtPr>
                    <w:rPr>
                      <w:sz w:val="18"/>
                      <w:szCs w:val="18"/>
                    </w:rPr>
                    <w:alias w:val="其他权益工具持有者投入资本导致其他综合收益变动金额"/>
                    <w:tag w:val="_GBC_dbbeb1a62ae740ca9539416f4a598639"/>
                    <w:id w:val="-1329139196"/>
                    <w:lock w:val="sdtLocked"/>
                  </w:sdtPr>
                  <w:sdtEndPr/>
                  <w:sdtContent>
                    <w:tc>
                      <w:tcPr>
                        <w:tcW w:w="1418" w:type="dxa"/>
                      </w:tcPr>
                      <w:p w14:paraId="342DD6BD" w14:textId="77777777" w:rsidR="005159ED" w:rsidRDefault="005159ED" w:rsidP="00034021">
                        <w:pPr>
                          <w:jc w:val="right"/>
                          <w:rPr>
                            <w:sz w:val="18"/>
                            <w:szCs w:val="18"/>
                          </w:rPr>
                        </w:pPr>
                      </w:p>
                    </w:tc>
                  </w:sdtContent>
                </w:sdt>
                <w:sdt>
                  <w:sdtPr>
                    <w:rPr>
                      <w:sz w:val="18"/>
                      <w:szCs w:val="18"/>
                    </w:rPr>
                    <w:alias w:val="其他权益工具持有者投入资本导致专项储备变动金额"/>
                    <w:tag w:val="_GBC_b80f2a194cc847abacd0266a4580e330"/>
                    <w:id w:val="8264478"/>
                    <w:lock w:val="sdtLocked"/>
                  </w:sdtPr>
                  <w:sdtEndPr/>
                  <w:sdtContent>
                    <w:tc>
                      <w:tcPr>
                        <w:tcW w:w="1602" w:type="dxa"/>
                      </w:tcPr>
                      <w:p w14:paraId="5D93EF85" w14:textId="77777777" w:rsidR="005159ED" w:rsidRDefault="005159ED" w:rsidP="00034021">
                        <w:pPr>
                          <w:jc w:val="right"/>
                          <w:rPr>
                            <w:sz w:val="18"/>
                            <w:szCs w:val="18"/>
                          </w:rPr>
                        </w:pPr>
                      </w:p>
                    </w:tc>
                  </w:sdtContent>
                </w:sdt>
                <w:sdt>
                  <w:sdtPr>
                    <w:rPr>
                      <w:sz w:val="18"/>
                      <w:szCs w:val="18"/>
                    </w:rPr>
                    <w:alias w:val="其他权益工具持有者投入资本导致盈余公积变动金额"/>
                    <w:tag w:val="_GBC_2497391e5e0549e787bf0a88006fdfb7"/>
                    <w:id w:val="-1594615191"/>
                    <w:lock w:val="sdtLocked"/>
                  </w:sdtPr>
                  <w:sdtEndPr/>
                  <w:sdtContent>
                    <w:tc>
                      <w:tcPr>
                        <w:tcW w:w="1778" w:type="dxa"/>
                      </w:tcPr>
                      <w:p w14:paraId="0F589983" w14:textId="77777777" w:rsidR="005159ED" w:rsidRDefault="005159ED" w:rsidP="00034021">
                        <w:pPr>
                          <w:jc w:val="right"/>
                          <w:rPr>
                            <w:sz w:val="18"/>
                            <w:szCs w:val="18"/>
                          </w:rPr>
                        </w:pPr>
                      </w:p>
                    </w:tc>
                  </w:sdtContent>
                </w:sdt>
                <w:sdt>
                  <w:sdtPr>
                    <w:rPr>
                      <w:sz w:val="18"/>
                      <w:szCs w:val="18"/>
                    </w:rPr>
                    <w:alias w:val="其他权益工具持有者投入资本导致未分配利润变动金额"/>
                    <w:tag w:val="_GBC_752cd32daa5e4c3ca0cc66aeb0ee6129"/>
                    <w:id w:val="1801647046"/>
                    <w:lock w:val="sdtLocked"/>
                  </w:sdtPr>
                  <w:sdtEndPr/>
                  <w:sdtContent>
                    <w:tc>
                      <w:tcPr>
                        <w:tcW w:w="1765" w:type="dxa"/>
                      </w:tcPr>
                      <w:p w14:paraId="5505E20C" w14:textId="77777777" w:rsidR="005159ED" w:rsidRDefault="005159ED" w:rsidP="00034021">
                        <w:pPr>
                          <w:jc w:val="right"/>
                          <w:rPr>
                            <w:sz w:val="18"/>
                            <w:szCs w:val="18"/>
                          </w:rPr>
                        </w:pPr>
                      </w:p>
                    </w:tc>
                  </w:sdtContent>
                </w:sdt>
                <w:sdt>
                  <w:sdtPr>
                    <w:rPr>
                      <w:sz w:val="18"/>
                      <w:szCs w:val="18"/>
                    </w:rPr>
                    <w:alias w:val="其他权益工具持有者投入资本导致其他的归属于母公司所有者权益变动金额"/>
                    <w:tag w:val="_GBC_7c529d7d04444af1a5174a0d259c3d26"/>
                    <w:id w:val="1470011111"/>
                    <w:lock w:val="sdtLocked"/>
                  </w:sdtPr>
                  <w:sdtEndPr/>
                  <w:sdtContent>
                    <w:tc>
                      <w:tcPr>
                        <w:tcW w:w="1783" w:type="dxa"/>
                      </w:tcPr>
                      <w:p w14:paraId="5DBDCDAF" w14:textId="77777777" w:rsidR="005159ED" w:rsidRDefault="005159ED" w:rsidP="00034021">
                        <w:pPr>
                          <w:jc w:val="right"/>
                          <w:rPr>
                            <w:sz w:val="18"/>
                            <w:szCs w:val="18"/>
                          </w:rPr>
                        </w:pPr>
                      </w:p>
                    </w:tc>
                  </w:sdtContent>
                </w:sdt>
              </w:tr>
              <w:tr w:rsidR="005159ED" w14:paraId="13966E11" w14:textId="77777777" w:rsidTr="00820E62">
                <w:trPr>
                  <w:trHeight w:val="20"/>
                </w:trPr>
                <w:tc>
                  <w:tcPr>
                    <w:tcW w:w="2913" w:type="dxa"/>
                  </w:tcPr>
                  <w:p w14:paraId="7545903C" w14:textId="77777777" w:rsidR="005159ED" w:rsidRDefault="005159ED" w:rsidP="00034021">
                    <w:pPr>
                      <w:rPr>
                        <w:sz w:val="18"/>
                        <w:szCs w:val="18"/>
                      </w:rPr>
                    </w:pPr>
                    <w:r>
                      <w:rPr>
                        <w:rFonts w:hint="eastAsia"/>
                        <w:sz w:val="18"/>
                        <w:szCs w:val="18"/>
                      </w:rPr>
                      <w:t>3</w:t>
                    </w:r>
                    <w:r>
                      <w:rPr>
                        <w:sz w:val="18"/>
                        <w:szCs w:val="18"/>
                      </w:rPr>
                      <w:t>．股份支付计入所有者权益的金额</w:t>
                    </w:r>
                  </w:p>
                </w:tc>
                <w:sdt>
                  <w:sdtPr>
                    <w:rPr>
                      <w:sz w:val="18"/>
                      <w:szCs w:val="18"/>
                    </w:rPr>
                    <w:alias w:val="股份支付计入所有者权益的金额导致实收资本（或股本）净额变动金额"/>
                    <w:tag w:val="_GBC_13e88d3ca9734111b5b94708dfc7fea3"/>
                    <w:id w:val="1960534027"/>
                    <w:lock w:val="sdtLocked"/>
                  </w:sdtPr>
                  <w:sdtEndPr/>
                  <w:sdtContent>
                    <w:tc>
                      <w:tcPr>
                        <w:tcW w:w="1765" w:type="dxa"/>
                        <w:tcBorders>
                          <w:right w:val="single" w:sz="4" w:space="0" w:color="auto"/>
                        </w:tcBorders>
                      </w:tcPr>
                      <w:p w14:paraId="08BB3919" w14:textId="77777777" w:rsidR="005159ED" w:rsidRDefault="005159ED" w:rsidP="00034021">
                        <w:pPr>
                          <w:jc w:val="right"/>
                          <w:rPr>
                            <w:sz w:val="18"/>
                            <w:szCs w:val="18"/>
                          </w:rPr>
                        </w:pPr>
                      </w:p>
                    </w:tc>
                  </w:sdtContent>
                </w:sdt>
                <w:sdt>
                  <w:sdtPr>
                    <w:rPr>
                      <w:sz w:val="18"/>
                      <w:szCs w:val="18"/>
                    </w:rPr>
                    <w:alias w:val="股份支付计入所有者权益的金额导致资本公积变动金额"/>
                    <w:tag w:val="_GBC_8f55de91763b48968c98c68d6a6b97ad"/>
                    <w:id w:val="-693389309"/>
                    <w:lock w:val="sdtLocked"/>
                  </w:sdtPr>
                  <w:sdtEndPr/>
                  <w:sdtContent>
                    <w:tc>
                      <w:tcPr>
                        <w:tcW w:w="1701" w:type="dxa"/>
                      </w:tcPr>
                      <w:p w14:paraId="118A2BC2" w14:textId="77777777" w:rsidR="005159ED" w:rsidRDefault="005159ED" w:rsidP="00034021">
                        <w:pPr>
                          <w:jc w:val="right"/>
                          <w:rPr>
                            <w:sz w:val="18"/>
                            <w:szCs w:val="18"/>
                          </w:rPr>
                        </w:pPr>
                      </w:p>
                    </w:tc>
                  </w:sdtContent>
                </w:sdt>
                <w:sdt>
                  <w:sdtPr>
                    <w:rPr>
                      <w:sz w:val="18"/>
                      <w:szCs w:val="18"/>
                    </w:rPr>
                    <w:alias w:val="股份支付计入所有者权益的金额导致其他综合收益变动金额"/>
                    <w:tag w:val="_GBC_f4caf6e7f9ea4a16b64431cb92d7bc8d"/>
                    <w:id w:val="-1390349100"/>
                    <w:lock w:val="sdtLocked"/>
                  </w:sdtPr>
                  <w:sdtEndPr/>
                  <w:sdtContent>
                    <w:tc>
                      <w:tcPr>
                        <w:tcW w:w="1418" w:type="dxa"/>
                      </w:tcPr>
                      <w:p w14:paraId="7CBD6360" w14:textId="77777777" w:rsidR="005159ED" w:rsidRDefault="005159ED" w:rsidP="00034021">
                        <w:pPr>
                          <w:jc w:val="right"/>
                          <w:rPr>
                            <w:sz w:val="18"/>
                            <w:szCs w:val="18"/>
                          </w:rPr>
                        </w:pPr>
                      </w:p>
                    </w:tc>
                  </w:sdtContent>
                </w:sdt>
                <w:sdt>
                  <w:sdtPr>
                    <w:rPr>
                      <w:sz w:val="18"/>
                      <w:szCs w:val="18"/>
                    </w:rPr>
                    <w:alias w:val="股份支付计入所有者权益的金额导致专项储备变动金额"/>
                    <w:tag w:val="_GBC_0f832ddbca34432bbd7140921fda8665"/>
                    <w:id w:val="-478618995"/>
                    <w:lock w:val="sdtLocked"/>
                  </w:sdtPr>
                  <w:sdtEndPr/>
                  <w:sdtContent>
                    <w:tc>
                      <w:tcPr>
                        <w:tcW w:w="1602" w:type="dxa"/>
                      </w:tcPr>
                      <w:p w14:paraId="089A5908" w14:textId="77777777" w:rsidR="005159ED" w:rsidRDefault="005159ED" w:rsidP="00034021">
                        <w:pPr>
                          <w:jc w:val="right"/>
                          <w:rPr>
                            <w:sz w:val="18"/>
                            <w:szCs w:val="18"/>
                          </w:rPr>
                        </w:pPr>
                      </w:p>
                    </w:tc>
                  </w:sdtContent>
                </w:sdt>
                <w:sdt>
                  <w:sdtPr>
                    <w:rPr>
                      <w:sz w:val="18"/>
                      <w:szCs w:val="18"/>
                    </w:rPr>
                    <w:alias w:val="股份支付计入所有者权益的金额导致盈余公积变动金额"/>
                    <w:tag w:val="_GBC_87d8ab21e0d947a0bcd9814dc46e1d38"/>
                    <w:id w:val="-1336452705"/>
                    <w:lock w:val="sdtLocked"/>
                  </w:sdtPr>
                  <w:sdtEndPr/>
                  <w:sdtContent>
                    <w:tc>
                      <w:tcPr>
                        <w:tcW w:w="1778" w:type="dxa"/>
                      </w:tcPr>
                      <w:p w14:paraId="245644D3" w14:textId="77777777" w:rsidR="005159ED" w:rsidRDefault="005159ED" w:rsidP="00034021">
                        <w:pPr>
                          <w:jc w:val="right"/>
                          <w:rPr>
                            <w:sz w:val="18"/>
                            <w:szCs w:val="18"/>
                          </w:rPr>
                        </w:pPr>
                      </w:p>
                    </w:tc>
                  </w:sdtContent>
                </w:sdt>
                <w:sdt>
                  <w:sdtPr>
                    <w:rPr>
                      <w:sz w:val="18"/>
                      <w:szCs w:val="18"/>
                    </w:rPr>
                    <w:alias w:val="股份支付计入所有者权益的金额导致未分配利润变动金额"/>
                    <w:tag w:val="_GBC_d6e8139e985f487080734a810228c124"/>
                    <w:id w:val="1977253763"/>
                    <w:lock w:val="sdtLocked"/>
                  </w:sdtPr>
                  <w:sdtEndPr/>
                  <w:sdtContent>
                    <w:tc>
                      <w:tcPr>
                        <w:tcW w:w="1765" w:type="dxa"/>
                      </w:tcPr>
                      <w:p w14:paraId="1C9B1FFB" w14:textId="77777777" w:rsidR="005159ED" w:rsidRDefault="005159ED" w:rsidP="00034021">
                        <w:pPr>
                          <w:jc w:val="right"/>
                          <w:rPr>
                            <w:sz w:val="18"/>
                            <w:szCs w:val="18"/>
                          </w:rPr>
                        </w:pPr>
                      </w:p>
                    </w:tc>
                  </w:sdtContent>
                </w:sdt>
                <w:sdt>
                  <w:sdtPr>
                    <w:rPr>
                      <w:sz w:val="18"/>
                      <w:szCs w:val="18"/>
                    </w:rPr>
                    <w:alias w:val="股份支付计入所有者权益的金额导致股东权益合计变动金额"/>
                    <w:tag w:val="_GBC_e648c639d2e443d8872ca05bd62e5049"/>
                    <w:id w:val="669605341"/>
                    <w:lock w:val="sdtLocked"/>
                  </w:sdtPr>
                  <w:sdtEndPr/>
                  <w:sdtContent>
                    <w:tc>
                      <w:tcPr>
                        <w:tcW w:w="1783" w:type="dxa"/>
                      </w:tcPr>
                      <w:p w14:paraId="0626A50C" w14:textId="77777777" w:rsidR="005159ED" w:rsidRDefault="005159ED" w:rsidP="00034021">
                        <w:pPr>
                          <w:jc w:val="right"/>
                          <w:rPr>
                            <w:sz w:val="18"/>
                            <w:szCs w:val="18"/>
                          </w:rPr>
                        </w:pPr>
                      </w:p>
                    </w:tc>
                  </w:sdtContent>
                </w:sdt>
              </w:tr>
              <w:tr w:rsidR="005159ED" w14:paraId="027FEF95" w14:textId="77777777" w:rsidTr="00820E62">
                <w:trPr>
                  <w:trHeight w:val="20"/>
                </w:trPr>
                <w:tc>
                  <w:tcPr>
                    <w:tcW w:w="2913" w:type="dxa"/>
                  </w:tcPr>
                  <w:p w14:paraId="0D093834" w14:textId="77777777" w:rsidR="005159ED" w:rsidRDefault="005159ED" w:rsidP="00034021">
                    <w:pPr>
                      <w:rPr>
                        <w:sz w:val="18"/>
                        <w:szCs w:val="18"/>
                      </w:rPr>
                    </w:pPr>
                    <w:r>
                      <w:rPr>
                        <w:rFonts w:hint="eastAsia"/>
                        <w:sz w:val="18"/>
                        <w:szCs w:val="18"/>
                      </w:rPr>
                      <w:t>4</w:t>
                    </w:r>
                    <w:r>
                      <w:rPr>
                        <w:sz w:val="18"/>
                        <w:szCs w:val="18"/>
                      </w:rPr>
                      <w:t>．其他</w:t>
                    </w:r>
                  </w:p>
                </w:tc>
                <w:sdt>
                  <w:sdtPr>
                    <w:rPr>
                      <w:sz w:val="18"/>
                      <w:szCs w:val="18"/>
                    </w:rPr>
                    <w:alias w:val="其他所有者投入和减少资本导致实收资本（或股本）净额变动金额"/>
                    <w:tag w:val="_GBC_8de4c3081ae8416294ac912bce6c0830"/>
                    <w:id w:val="839815510"/>
                    <w:lock w:val="sdtLocked"/>
                  </w:sdtPr>
                  <w:sdtEndPr/>
                  <w:sdtContent>
                    <w:tc>
                      <w:tcPr>
                        <w:tcW w:w="1765" w:type="dxa"/>
                        <w:tcBorders>
                          <w:right w:val="single" w:sz="4" w:space="0" w:color="auto"/>
                        </w:tcBorders>
                      </w:tcPr>
                      <w:p w14:paraId="35BDD4F2" w14:textId="77777777" w:rsidR="005159ED" w:rsidRDefault="005159ED" w:rsidP="00034021">
                        <w:pPr>
                          <w:jc w:val="right"/>
                          <w:rPr>
                            <w:sz w:val="18"/>
                            <w:szCs w:val="18"/>
                          </w:rPr>
                        </w:pPr>
                      </w:p>
                    </w:tc>
                  </w:sdtContent>
                </w:sdt>
                <w:sdt>
                  <w:sdtPr>
                    <w:rPr>
                      <w:sz w:val="18"/>
                      <w:szCs w:val="18"/>
                    </w:rPr>
                    <w:alias w:val="其他所有者投入和减少资本导致资本公积变动金额"/>
                    <w:tag w:val="_GBC_ac6ff5b7a65645e9ba3ea19456f5e831"/>
                    <w:id w:val="-550304728"/>
                    <w:lock w:val="sdtLocked"/>
                  </w:sdtPr>
                  <w:sdtEndPr/>
                  <w:sdtContent>
                    <w:tc>
                      <w:tcPr>
                        <w:tcW w:w="1701" w:type="dxa"/>
                      </w:tcPr>
                      <w:p w14:paraId="4E9F0847" w14:textId="77777777" w:rsidR="005159ED" w:rsidRDefault="005159ED" w:rsidP="00034021">
                        <w:pPr>
                          <w:jc w:val="right"/>
                          <w:rPr>
                            <w:sz w:val="18"/>
                            <w:szCs w:val="18"/>
                          </w:rPr>
                        </w:pPr>
                        <w:r>
                          <w:rPr>
                            <w:sz w:val="18"/>
                            <w:szCs w:val="18"/>
                          </w:rPr>
                          <w:t>400,000,000.00</w:t>
                        </w:r>
                      </w:p>
                    </w:tc>
                  </w:sdtContent>
                </w:sdt>
                <w:sdt>
                  <w:sdtPr>
                    <w:rPr>
                      <w:sz w:val="18"/>
                      <w:szCs w:val="18"/>
                    </w:rPr>
                    <w:alias w:val="其他所有者投入和减少资本导致其他综合收益变动金额"/>
                    <w:tag w:val="_GBC_db63baca807b47a0926aa5f5453f7da8"/>
                    <w:id w:val="-1315100162"/>
                    <w:lock w:val="sdtLocked"/>
                  </w:sdtPr>
                  <w:sdtEndPr/>
                  <w:sdtContent>
                    <w:tc>
                      <w:tcPr>
                        <w:tcW w:w="1418" w:type="dxa"/>
                      </w:tcPr>
                      <w:p w14:paraId="460D66C2" w14:textId="77777777" w:rsidR="005159ED" w:rsidRDefault="005159ED" w:rsidP="00034021">
                        <w:pPr>
                          <w:jc w:val="right"/>
                          <w:rPr>
                            <w:sz w:val="18"/>
                            <w:szCs w:val="18"/>
                          </w:rPr>
                        </w:pPr>
                      </w:p>
                    </w:tc>
                  </w:sdtContent>
                </w:sdt>
                <w:sdt>
                  <w:sdtPr>
                    <w:rPr>
                      <w:sz w:val="18"/>
                      <w:szCs w:val="18"/>
                    </w:rPr>
                    <w:alias w:val="其他所有者投入和减少资本导致专项储备变动金额"/>
                    <w:tag w:val="_GBC_856d720a007a4ad0950db55b82dba1c9"/>
                    <w:id w:val="875347036"/>
                    <w:lock w:val="sdtLocked"/>
                  </w:sdtPr>
                  <w:sdtEndPr/>
                  <w:sdtContent>
                    <w:tc>
                      <w:tcPr>
                        <w:tcW w:w="1602" w:type="dxa"/>
                      </w:tcPr>
                      <w:p w14:paraId="0B2BE796" w14:textId="77777777" w:rsidR="005159ED" w:rsidRDefault="005159ED" w:rsidP="00034021">
                        <w:pPr>
                          <w:jc w:val="right"/>
                          <w:rPr>
                            <w:sz w:val="18"/>
                            <w:szCs w:val="18"/>
                          </w:rPr>
                        </w:pPr>
                      </w:p>
                    </w:tc>
                  </w:sdtContent>
                </w:sdt>
                <w:sdt>
                  <w:sdtPr>
                    <w:rPr>
                      <w:sz w:val="18"/>
                      <w:szCs w:val="18"/>
                    </w:rPr>
                    <w:alias w:val="其他所有者投入和减少资本导致盈余公积变动金额"/>
                    <w:tag w:val="_GBC_706b6d6feafd42a4840746657c16c76f"/>
                    <w:id w:val="1956980615"/>
                    <w:lock w:val="sdtLocked"/>
                  </w:sdtPr>
                  <w:sdtEndPr/>
                  <w:sdtContent>
                    <w:tc>
                      <w:tcPr>
                        <w:tcW w:w="1778" w:type="dxa"/>
                      </w:tcPr>
                      <w:p w14:paraId="2E60276E" w14:textId="77777777" w:rsidR="005159ED" w:rsidRDefault="005159ED" w:rsidP="00034021">
                        <w:pPr>
                          <w:jc w:val="right"/>
                          <w:rPr>
                            <w:sz w:val="18"/>
                            <w:szCs w:val="18"/>
                          </w:rPr>
                        </w:pPr>
                      </w:p>
                    </w:tc>
                  </w:sdtContent>
                </w:sdt>
                <w:sdt>
                  <w:sdtPr>
                    <w:rPr>
                      <w:sz w:val="18"/>
                      <w:szCs w:val="18"/>
                    </w:rPr>
                    <w:alias w:val="其他所有者投入和减少资本导致未分配利润变动金额"/>
                    <w:tag w:val="_GBC_fa1eaf01d30e4e64b58806dea4a61bd4"/>
                    <w:id w:val="-1323659366"/>
                    <w:lock w:val="sdtLocked"/>
                  </w:sdtPr>
                  <w:sdtEndPr/>
                  <w:sdtContent>
                    <w:tc>
                      <w:tcPr>
                        <w:tcW w:w="1765" w:type="dxa"/>
                      </w:tcPr>
                      <w:p w14:paraId="39D57ACE" w14:textId="77777777" w:rsidR="005159ED" w:rsidRDefault="005159ED" w:rsidP="00034021">
                        <w:pPr>
                          <w:jc w:val="right"/>
                          <w:rPr>
                            <w:sz w:val="18"/>
                            <w:szCs w:val="18"/>
                          </w:rPr>
                        </w:pPr>
                      </w:p>
                    </w:tc>
                  </w:sdtContent>
                </w:sdt>
                <w:sdt>
                  <w:sdtPr>
                    <w:rPr>
                      <w:sz w:val="18"/>
                      <w:szCs w:val="18"/>
                    </w:rPr>
                    <w:alias w:val="其他所有者投入和减少资本导致股东权益合计变动金额"/>
                    <w:tag w:val="_GBC_d7b7366931784e60ae41d317bd24645a"/>
                    <w:id w:val="1509254538"/>
                    <w:lock w:val="sdtLocked"/>
                  </w:sdtPr>
                  <w:sdtEndPr/>
                  <w:sdtContent>
                    <w:tc>
                      <w:tcPr>
                        <w:tcW w:w="1783" w:type="dxa"/>
                      </w:tcPr>
                      <w:p w14:paraId="4DD5147D" w14:textId="77777777" w:rsidR="005159ED" w:rsidRDefault="005159ED" w:rsidP="00034021">
                        <w:pPr>
                          <w:jc w:val="right"/>
                          <w:rPr>
                            <w:sz w:val="18"/>
                            <w:szCs w:val="18"/>
                          </w:rPr>
                        </w:pPr>
                        <w:r>
                          <w:rPr>
                            <w:sz w:val="18"/>
                            <w:szCs w:val="18"/>
                          </w:rPr>
                          <w:t>400,000,000.00</w:t>
                        </w:r>
                      </w:p>
                    </w:tc>
                  </w:sdtContent>
                </w:sdt>
              </w:tr>
              <w:tr w:rsidR="005159ED" w14:paraId="30EEB28A" w14:textId="77777777" w:rsidTr="00820E62">
                <w:trPr>
                  <w:trHeight w:val="20"/>
                </w:trPr>
                <w:tc>
                  <w:tcPr>
                    <w:tcW w:w="2913" w:type="dxa"/>
                  </w:tcPr>
                  <w:p w14:paraId="0116D763" w14:textId="77777777" w:rsidR="005159ED" w:rsidRDefault="005159ED" w:rsidP="00034021">
                    <w:pPr>
                      <w:rPr>
                        <w:sz w:val="18"/>
                        <w:szCs w:val="18"/>
                      </w:rPr>
                    </w:pPr>
                    <w:r>
                      <w:rPr>
                        <w:sz w:val="18"/>
                        <w:szCs w:val="18"/>
                      </w:rPr>
                      <w:t>（</w:t>
                    </w:r>
                    <w:r>
                      <w:rPr>
                        <w:rFonts w:hint="eastAsia"/>
                        <w:sz w:val="18"/>
                        <w:szCs w:val="18"/>
                      </w:rPr>
                      <w:t>三</w:t>
                    </w:r>
                    <w:r>
                      <w:rPr>
                        <w:sz w:val="18"/>
                        <w:szCs w:val="18"/>
                      </w:rPr>
                      <w:t>）利润分配</w:t>
                    </w:r>
                  </w:p>
                </w:tc>
                <w:sdt>
                  <w:sdtPr>
                    <w:rPr>
                      <w:sz w:val="18"/>
                      <w:szCs w:val="18"/>
                    </w:rPr>
                    <w:alias w:val="利润分配导致实收资本（或股本）净额变动金额"/>
                    <w:tag w:val="_GBC_b3dec4838d0d45e59662e83d7f4be2f3"/>
                    <w:id w:val="-960958382"/>
                    <w:lock w:val="sdtLocked"/>
                  </w:sdtPr>
                  <w:sdtEndPr/>
                  <w:sdtContent>
                    <w:tc>
                      <w:tcPr>
                        <w:tcW w:w="1765" w:type="dxa"/>
                        <w:tcBorders>
                          <w:right w:val="single" w:sz="4" w:space="0" w:color="auto"/>
                        </w:tcBorders>
                      </w:tcPr>
                      <w:p w14:paraId="6451A38B" w14:textId="77777777" w:rsidR="005159ED" w:rsidRDefault="005159ED" w:rsidP="00034021">
                        <w:pPr>
                          <w:jc w:val="right"/>
                          <w:rPr>
                            <w:sz w:val="18"/>
                            <w:szCs w:val="18"/>
                          </w:rPr>
                        </w:pPr>
                      </w:p>
                    </w:tc>
                  </w:sdtContent>
                </w:sdt>
                <w:sdt>
                  <w:sdtPr>
                    <w:rPr>
                      <w:sz w:val="18"/>
                      <w:szCs w:val="18"/>
                    </w:rPr>
                    <w:alias w:val="利润分配导致资本公积变动金额"/>
                    <w:tag w:val="_GBC_a091e435665a4018a1f2d3b1759a956d"/>
                    <w:id w:val="-709721766"/>
                    <w:lock w:val="sdtLocked"/>
                  </w:sdtPr>
                  <w:sdtEndPr/>
                  <w:sdtContent>
                    <w:tc>
                      <w:tcPr>
                        <w:tcW w:w="1701" w:type="dxa"/>
                      </w:tcPr>
                      <w:p w14:paraId="2AFBED46" w14:textId="77777777" w:rsidR="005159ED" w:rsidRDefault="005159ED" w:rsidP="00034021">
                        <w:pPr>
                          <w:jc w:val="right"/>
                          <w:rPr>
                            <w:sz w:val="18"/>
                            <w:szCs w:val="18"/>
                          </w:rPr>
                        </w:pPr>
                      </w:p>
                    </w:tc>
                  </w:sdtContent>
                </w:sdt>
                <w:sdt>
                  <w:sdtPr>
                    <w:rPr>
                      <w:sz w:val="18"/>
                      <w:szCs w:val="18"/>
                    </w:rPr>
                    <w:alias w:val="利润分配导致其他综合收益变动金额"/>
                    <w:tag w:val="_GBC_879af85f06e84e2f83c32eab9ff1868b"/>
                    <w:id w:val="-1224667664"/>
                    <w:lock w:val="sdtLocked"/>
                  </w:sdtPr>
                  <w:sdtEndPr/>
                  <w:sdtContent>
                    <w:tc>
                      <w:tcPr>
                        <w:tcW w:w="1418" w:type="dxa"/>
                      </w:tcPr>
                      <w:p w14:paraId="1DCA5EBD" w14:textId="77777777" w:rsidR="005159ED" w:rsidRDefault="005159ED" w:rsidP="00034021">
                        <w:pPr>
                          <w:jc w:val="right"/>
                          <w:rPr>
                            <w:sz w:val="18"/>
                            <w:szCs w:val="18"/>
                          </w:rPr>
                        </w:pPr>
                      </w:p>
                    </w:tc>
                  </w:sdtContent>
                </w:sdt>
                <w:sdt>
                  <w:sdtPr>
                    <w:rPr>
                      <w:sz w:val="18"/>
                      <w:szCs w:val="18"/>
                    </w:rPr>
                    <w:alias w:val="利润分配导致专项储备变动金额"/>
                    <w:tag w:val="_GBC_1be8be4848d542d6b740d08536a93580"/>
                    <w:id w:val="186418819"/>
                    <w:lock w:val="sdtLocked"/>
                  </w:sdtPr>
                  <w:sdtEndPr/>
                  <w:sdtContent>
                    <w:tc>
                      <w:tcPr>
                        <w:tcW w:w="1602" w:type="dxa"/>
                      </w:tcPr>
                      <w:p w14:paraId="77A136FF" w14:textId="77777777" w:rsidR="005159ED" w:rsidRDefault="005159ED" w:rsidP="00034021">
                        <w:pPr>
                          <w:jc w:val="right"/>
                          <w:rPr>
                            <w:sz w:val="18"/>
                            <w:szCs w:val="18"/>
                          </w:rPr>
                        </w:pPr>
                      </w:p>
                    </w:tc>
                  </w:sdtContent>
                </w:sdt>
                <w:sdt>
                  <w:sdtPr>
                    <w:rPr>
                      <w:sz w:val="18"/>
                      <w:szCs w:val="18"/>
                    </w:rPr>
                    <w:alias w:val="利润分配导致盈余公积变动金额"/>
                    <w:tag w:val="_GBC_3a277de32a8b42aab02e1466554d9815"/>
                    <w:id w:val="-1351564250"/>
                    <w:lock w:val="sdtLocked"/>
                  </w:sdtPr>
                  <w:sdtEndPr/>
                  <w:sdtContent>
                    <w:tc>
                      <w:tcPr>
                        <w:tcW w:w="1778" w:type="dxa"/>
                      </w:tcPr>
                      <w:p w14:paraId="7EC7D9A2" w14:textId="77777777" w:rsidR="005159ED" w:rsidRDefault="005159ED" w:rsidP="00034021">
                        <w:pPr>
                          <w:jc w:val="right"/>
                          <w:rPr>
                            <w:sz w:val="18"/>
                            <w:szCs w:val="18"/>
                          </w:rPr>
                        </w:pPr>
                        <w:r>
                          <w:rPr>
                            <w:sz w:val="18"/>
                            <w:szCs w:val="18"/>
                          </w:rPr>
                          <w:t>9,541,476.28</w:t>
                        </w:r>
                      </w:p>
                    </w:tc>
                  </w:sdtContent>
                </w:sdt>
                <w:sdt>
                  <w:sdtPr>
                    <w:rPr>
                      <w:sz w:val="18"/>
                      <w:szCs w:val="18"/>
                    </w:rPr>
                    <w:alias w:val="利润分配导致未分配利润变动金额"/>
                    <w:tag w:val="_GBC_756ee51c1ffc491b85c79911a3e21c21"/>
                    <w:id w:val="1271358901"/>
                    <w:lock w:val="sdtLocked"/>
                  </w:sdtPr>
                  <w:sdtEndPr/>
                  <w:sdtContent>
                    <w:tc>
                      <w:tcPr>
                        <w:tcW w:w="1765" w:type="dxa"/>
                      </w:tcPr>
                      <w:p w14:paraId="53F50593" w14:textId="77777777" w:rsidR="005159ED" w:rsidRDefault="005159ED" w:rsidP="00034021">
                        <w:pPr>
                          <w:jc w:val="right"/>
                          <w:rPr>
                            <w:sz w:val="18"/>
                            <w:szCs w:val="18"/>
                          </w:rPr>
                        </w:pPr>
                        <w:r>
                          <w:rPr>
                            <w:sz w:val="18"/>
                            <w:szCs w:val="18"/>
                          </w:rPr>
                          <w:t>-54,366,663.94</w:t>
                        </w:r>
                      </w:p>
                    </w:tc>
                  </w:sdtContent>
                </w:sdt>
                <w:sdt>
                  <w:sdtPr>
                    <w:rPr>
                      <w:sz w:val="18"/>
                      <w:szCs w:val="18"/>
                    </w:rPr>
                    <w:alias w:val="利润分配导致股东权益合计变动金额"/>
                    <w:tag w:val="_GBC_6b560be59d484909b6fe65ca4f320e44"/>
                    <w:id w:val="944737330"/>
                    <w:lock w:val="sdtLocked"/>
                  </w:sdtPr>
                  <w:sdtEndPr/>
                  <w:sdtContent>
                    <w:tc>
                      <w:tcPr>
                        <w:tcW w:w="1783" w:type="dxa"/>
                      </w:tcPr>
                      <w:p w14:paraId="79E3BDA1" w14:textId="77777777" w:rsidR="005159ED" w:rsidRDefault="005159ED" w:rsidP="00034021">
                        <w:pPr>
                          <w:jc w:val="right"/>
                          <w:rPr>
                            <w:sz w:val="18"/>
                            <w:szCs w:val="18"/>
                          </w:rPr>
                        </w:pPr>
                        <w:r>
                          <w:rPr>
                            <w:sz w:val="18"/>
                            <w:szCs w:val="18"/>
                          </w:rPr>
                          <w:t>-44,825,187.66</w:t>
                        </w:r>
                      </w:p>
                    </w:tc>
                  </w:sdtContent>
                </w:sdt>
              </w:tr>
              <w:tr w:rsidR="005159ED" w14:paraId="1B3EE4CC" w14:textId="77777777" w:rsidTr="00820E62">
                <w:trPr>
                  <w:trHeight w:val="20"/>
                </w:trPr>
                <w:tc>
                  <w:tcPr>
                    <w:tcW w:w="2913" w:type="dxa"/>
                  </w:tcPr>
                  <w:p w14:paraId="50442515" w14:textId="77777777" w:rsidR="005159ED" w:rsidRDefault="005159ED" w:rsidP="00034021">
                    <w:pPr>
                      <w:rPr>
                        <w:sz w:val="18"/>
                        <w:szCs w:val="18"/>
                      </w:rPr>
                    </w:pPr>
                    <w:r>
                      <w:rPr>
                        <w:sz w:val="18"/>
                        <w:szCs w:val="18"/>
                      </w:rPr>
                      <w:t>1．提取盈余公积</w:t>
                    </w:r>
                  </w:p>
                </w:tc>
                <w:sdt>
                  <w:sdtPr>
                    <w:rPr>
                      <w:sz w:val="18"/>
                      <w:szCs w:val="18"/>
                    </w:rPr>
                    <w:alias w:val="提取盈余公积导致实收资本（或股本）净额变动金额"/>
                    <w:tag w:val="_GBC_d00418300d434fc8ac4f54286efeaa9d"/>
                    <w:id w:val="-1004196283"/>
                    <w:lock w:val="sdtLocked"/>
                  </w:sdtPr>
                  <w:sdtEndPr/>
                  <w:sdtContent>
                    <w:tc>
                      <w:tcPr>
                        <w:tcW w:w="1765" w:type="dxa"/>
                        <w:tcBorders>
                          <w:right w:val="single" w:sz="4" w:space="0" w:color="auto"/>
                        </w:tcBorders>
                      </w:tcPr>
                      <w:p w14:paraId="614F855F" w14:textId="77777777" w:rsidR="005159ED" w:rsidRDefault="005159ED" w:rsidP="00034021">
                        <w:pPr>
                          <w:jc w:val="right"/>
                          <w:rPr>
                            <w:sz w:val="18"/>
                            <w:szCs w:val="18"/>
                          </w:rPr>
                        </w:pPr>
                      </w:p>
                    </w:tc>
                  </w:sdtContent>
                </w:sdt>
                <w:sdt>
                  <w:sdtPr>
                    <w:rPr>
                      <w:sz w:val="18"/>
                      <w:szCs w:val="18"/>
                    </w:rPr>
                    <w:alias w:val="提取盈余公积导致资本公积变动金额"/>
                    <w:tag w:val="_GBC_66a224a339054c769eeb0ae395093be1"/>
                    <w:id w:val="1274752048"/>
                    <w:lock w:val="sdtLocked"/>
                  </w:sdtPr>
                  <w:sdtEndPr/>
                  <w:sdtContent>
                    <w:tc>
                      <w:tcPr>
                        <w:tcW w:w="1701" w:type="dxa"/>
                      </w:tcPr>
                      <w:p w14:paraId="42BC792F" w14:textId="77777777" w:rsidR="005159ED" w:rsidRDefault="005159ED" w:rsidP="00034021">
                        <w:pPr>
                          <w:jc w:val="right"/>
                          <w:rPr>
                            <w:sz w:val="18"/>
                            <w:szCs w:val="18"/>
                          </w:rPr>
                        </w:pPr>
                      </w:p>
                    </w:tc>
                  </w:sdtContent>
                </w:sdt>
                <w:sdt>
                  <w:sdtPr>
                    <w:rPr>
                      <w:sz w:val="18"/>
                      <w:szCs w:val="18"/>
                    </w:rPr>
                    <w:alias w:val="提取盈余公积导致其他综合收益变动金额"/>
                    <w:tag w:val="_GBC_539525015f84464f8ae65b0927bdc09e"/>
                    <w:id w:val="1808282947"/>
                    <w:lock w:val="sdtLocked"/>
                  </w:sdtPr>
                  <w:sdtEndPr/>
                  <w:sdtContent>
                    <w:tc>
                      <w:tcPr>
                        <w:tcW w:w="1418" w:type="dxa"/>
                      </w:tcPr>
                      <w:p w14:paraId="5381DA96" w14:textId="77777777" w:rsidR="005159ED" w:rsidRDefault="005159ED" w:rsidP="00034021">
                        <w:pPr>
                          <w:jc w:val="right"/>
                          <w:rPr>
                            <w:sz w:val="18"/>
                            <w:szCs w:val="18"/>
                          </w:rPr>
                        </w:pPr>
                      </w:p>
                    </w:tc>
                  </w:sdtContent>
                </w:sdt>
                <w:sdt>
                  <w:sdtPr>
                    <w:rPr>
                      <w:sz w:val="18"/>
                      <w:szCs w:val="18"/>
                    </w:rPr>
                    <w:alias w:val="提取盈余公积导致专项储备变动金额"/>
                    <w:tag w:val="_GBC_a85cec3447524a5eb736238919a234b9"/>
                    <w:id w:val="-1416545900"/>
                    <w:lock w:val="sdtLocked"/>
                  </w:sdtPr>
                  <w:sdtEndPr/>
                  <w:sdtContent>
                    <w:tc>
                      <w:tcPr>
                        <w:tcW w:w="1602" w:type="dxa"/>
                      </w:tcPr>
                      <w:p w14:paraId="37AB9684" w14:textId="77777777" w:rsidR="005159ED" w:rsidRDefault="005159ED" w:rsidP="00034021">
                        <w:pPr>
                          <w:jc w:val="right"/>
                          <w:rPr>
                            <w:sz w:val="18"/>
                            <w:szCs w:val="18"/>
                          </w:rPr>
                        </w:pPr>
                      </w:p>
                    </w:tc>
                  </w:sdtContent>
                </w:sdt>
                <w:sdt>
                  <w:sdtPr>
                    <w:rPr>
                      <w:sz w:val="18"/>
                      <w:szCs w:val="18"/>
                    </w:rPr>
                    <w:alias w:val="提取盈余公积导致盈余公积变动金额"/>
                    <w:tag w:val="_GBC_ed6a2f0b1fdc4f6c850d5d28768ad0ab"/>
                    <w:id w:val="1196891707"/>
                    <w:lock w:val="sdtLocked"/>
                  </w:sdtPr>
                  <w:sdtEndPr/>
                  <w:sdtContent>
                    <w:tc>
                      <w:tcPr>
                        <w:tcW w:w="1778" w:type="dxa"/>
                      </w:tcPr>
                      <w:p w14:paraId="4CBA209E" w14:textId="77777777" w:rsidR="005159ED" w:rsidRDefault="005159ED" w:rsidP="00034021">
                        <w:pPr>
                          <w:jc w:val="right"/>
                          <w:rPr>
                            <w:sz w:val="18"/>
                            <w:szCs w:val="18"/>
                          </w:rPr>
                        </w:pPr>
                        <w:r>
                          <w:rPr>
                            <w:sz w:val="18"/>
                            <w:szCs w:val="18"/>
                          </w:rPr>
                          <w:t>9,541,476.28</w:t>
                        </w:r>
                      </w:p>
                    </w:tc>
                  </w:sdtContent>
                </w:sdt>
                <w:sdt>
                  <w:sdtPr>
                    <w:rPr>
                      <w:sz w:val="18"/>
                      <w:szCs w:val="18"/>
                    </w:rPr>
                    <w:alias w:val="提取盈余公积导致未分配利润变动金额"/>
                    <w:tag w:val="_GBC_ad0ea31bff6949de9c5725355d70b538"/>
                    <w:id w:val="229199122"/>
                    <w:lock w:val="sdtLocked"/>
                  </w:sdtPr>
                  <w:sdtEndPr/>
                  <w:sdtContent>
                    <w:tc>
                      <w:tcPr>
                        <w:tcW w:w="1765" w:type="dxa"/>
                      </w:tcPr>
                      <w:p w14:paraId="1B821EFF" w14:textId="77777777" w:rsidR="005159ED" w:rsidRDefault="005159ED" w:rsidP="00034021">
                        <w:pPr>
                          <w:jc w:val="right"/>
                          <w:rPr>
                            <w:sz w:val="18"/>
                            <w:szCs w:val="18"/>
                          </w:rPr>
                        </w:pPr>
                        <w:r>
                          <w:rPr>
                            <w:sz w:val="18"/>
                            <w:szCs w:val="18"/>
                          </w:rPr>
                          <w:t>-9,541,476.28</w:t>
                        </w:r>
                      </w:p>
                    </w:tc>
                  </w:sdtContent>
                </w:sdt>
                <w:sdt>
                  <w:sdtPr>
                    <w:rPr>
                      <w:sz w:val="18"/>
                      <w:szCs w:val="18"/>
                    </w:rPr>
                    <w:alias w:val="提取盈余公积导致股东权益合计变动金额"/>
                    <w:tag w:val="_GBC_83b970b6ec6d4bbdb12be4db9f31de55"/>
                    <w:id w:val="322941790"/>
                    <w:lock w:val="sdtLocked"/>
                  </w:sdtPr>
                  <w:sdtEndPr/>
                  <w:sdtContent>
                    <w:tc>
                      <w:tcPr>
                        <w:tcW w:w="1783" w:type="dxa"/>
                      </w:tcPr>
                      <w:p w14:paraId="69EBEF0E" w14:textId="77777777" w:rsidR="005159ED" w:rsidRDefault="005159ED" w:rsidP="00034021">
                        <w:pPr>
                          <w:jc w:val="right"/>
                          <w:rPr>
                            <w:sz w:val="18"/>
                            <w:szCs w:val="18"/>
                          </w:rPr>
                        </w:pPr>
                      </w:p>
                    </w:tc>
                  </w:sdtContent>
                </w:sdt>
              </w:tr>
              <w:tr w:rsidR="005159ED" w14:paraId="35969CA3" w14:textId="77777777" w:rsidTr="00820E62">
                <w:trPr>
                  <w:trHeight w:val="20"/>
                </w:trPr>
                <w:tc>
                  <w:tcPr>
                    <w:tcW w:w="2913" w:type="dxa"/>
                  </w:tcPr>
                  <w:p w14:paraId="56DC317C" w14:textId="77777777" w:rsidR="005159ED" w:rsidRDefault="005159ED" w:rsidP="00034021">
                    <w:pPr>
                      <w:rPr>
                        <w:sz w:val="18"/>
                        <w:szCs w:val="18"/>
                      </w:rPr>
                    </w:pPr>
                    <w:r>
                      <w:rPr>
                        <w:rFonts w:hint="eastAsia"/>
                        <w:sz w:val="18"/>
                        <w:szCs w:val="18"/>
                      </w:rPr>
                      <w:t>2</w:t>
                    </w:r>
                    <w:r>
                      <w:rPr>
                        <w:sz w:val="18"/>
                        <w:szCs w:val="18"/>
                      </w:rPr>
                      <w:t>．对所有者（或股东）的分配</w:t>
                    </w:r>
                  </w:p>
                </w:tc>
                <w:sdt>
                  <w:sdtPr>
                    <w:rPr>
                      <w:sz w:val="18"/>
                      <w:szCs w:val="18"/>
                    </w:rPr>
                    <w:alias w:val="对所有者（或股东）的分配导致实收资本（或股本）净额变动金额"/>
                    <w:tag w:val="_GBC_6ff71f05e0a04570bba0291097d6a348"/>
                    <w:id w:val="-1849633894"/>
                    <w:lock w:val="sdtLocked"/>
                  </w:sdtPr>
                  <w:sdtEndPr/>
                  <w:sdtContent>
                    <w:tc>
                      <w:tcPr>
                        <w:tcW w:w="1765" w:type="dxa"/>
                        <w:tcBorders>
                          <w:right w:val="single" w:sz="4" w:space="0" w:color="auto"/>
                        </w:tcBorders>
                      </w:tcPr>
                      <w:p w14:paraId="586357E8" w14:textId="77777777" w:rsidR="005159ED" w:rsidRDefault="005159ED" w:rsidP="00034021">
                        <w:pPr>
                          <w:jc w:val="right"/>
                          <w:rPr>
                            <w:sz w:val="18"/>
                            <w:szCs w:val="18"/>
                          </w:rPr>
                        </w:pPr>
                      </w:p>
                    </w:tc>
                  </w:sdtContent>
                </w:sdt>
                <w:sdt>
                  <w:sdtPr>
                    <w:rPr>
                      <w:sz w:val="18"/>
                      <w:szCs w:val="18"/>
                    </w:rPr>
                    <w:alias w:val="对所有者（或股东）的分配导致资本公积变动金额"/>
                    <w:tag w:val="_GBC_d2abcf8648eb4be8a48565dd8826e54f"/>
                    <w:id w:val="635459430"/>
                    <w:lock w:val="sdtLocked"/>
                  </w:sdtPr>
                  <w:sdtEndPr/>
                  <w:sdtContent>
                    <w:tc>
                      <w:tcPr>
                        <w:tcW w:w="1701" w:type="dxa"/>
                      </w:tcPr>
                      <w:p w14:paraId="763054C4" w14:textId="77777777" w:rsidR="005159ED" w:rsidRDefault="005159ED" w:rsidP="00034021">
                        <w:pPr>
                          <w:jc w:val="right"/>
                          <w:rPr>
                            <w:sz w:val="18"/>
                            <w:szCs w:val="18"/>
                          </w:rPr>
                        </w:pPr>
                      </w:p>
                    </w:tc>
                  </w:sdtContent>
                </w:sdt>
                <w:sdt>
                  <w:sdtPr>
                    <w:rPr>
                      <w:sz w:val="18"/>
                      <w:szCs w:val="18"/>
                    </w:rPr>
                    <w:alias w:val="对所有者（或股东）的分配导致其他综合收益变动金额"/>
                    <w:tag w:val="_GBC_6c2fc0509c9a4c8bba4d45c402107f69"/>
                    <w:id w:val="1065600721"/>
                    <w:lock w:val="sdtLocked"/>
                  </w:sdtPr>
                  <w:sdtEndPr/>
                  <w:sdtContent>
                    <w:tc>
                      <w:tcPr>
                        <w:tcW w:w="1418" w:type="dxa"/>
                      </w:tcPr>
                      <w:p w14:paraId="3730DC37" w14:textId="77777777" w:rsidR="005159ED" w:rsidRDefault="005159ED" w:rsidP="00034021">
                        <w:pPr>
                          <w:jc w:val="right"/>
                          <w:rPr>
                            <w:sz w:val="18"/>
                            <w:szCs w:val="18"/>
                          </w:rPr>
                        </w:pPr>
                      </w:p>
                    </w:tc>
                  </w:sdtContent>
                </w:sdt>
                <w:sdt>
                  <w:sdtPr>
                    <w:rPr>
                      <w:sz w:val="18"/>
                      <w:szCs w:val="18"/>
                    </w:rPr>
                    <w:alias w:val="对所有者（或股东）的分配导致专项储备变动金额"/>
                    <w:tag w:val="_GBC_10ab62d9d1ad43de80b8053fedf9f886"/>
                    <w:id w:val="-1679649685"/>
                    <w:lock w:val="sdtLocked"/>
                  </w:sdtPr>
                  <w:sdtEndPr/>
                  <w:sdtContent>
                    <w:tc>
                      <w:tcPr>
                        <w:tcW w:w="1602" w:type="dxa"/>
                      </w:tcPr>
                      <w:p w14:paraId="687CEAF1" w14:textId="77777777" w:rsidR="005159ED" w:rsidRDefault="005159ED" w:rsidP="00034021">
                        <w:pPr>
                          <w:jc w:val="right"/>
                          <w:rPr>
                            <w:sz w:val="18"/>
                            <w:szCs w:val="18"/>
                          </w:rPr>
                        </w:pPr>
                      </w:p>
                    </w:tc>
                  </w:sdtContent>
                </w:sdt>
                <w:sdt>
                  <w:sdtPr>
                    <w:rPr>
                      <w:sz w:val="18"/>
                      <w:szCs w:val="18"/>
                    </w:rPr>
                    <w:alias w:val="对所有者（或股东）的分配导致盈余公积变动金额"/>
                    <w:tag w:val="_GBC_64d83b5da97c44d295979033ec903022"/>
                    <w:id w:val="623200883"/>
                    <w:lock w:val="sdtLocked"/>
                  </w:sdtPr>
                  <w:sdtEndPr/>
                  <w:sdtContent>
                    <w:tc>
                      <w:tcPr>
                        <w:tcW w:w="1778" w:type="dxa"/>
                      </w:tcPr>
                      <w:p w14:paraId="1B4E0BE6" w14:textId="77777777" w:rsidR="005159ED" w:rsidRDefault="005159ED" w:rsidP="00034021">
                        <w:pPr>
                          <w:jc w:val="right"/>
                          <w:rPr>
                            <w:sz w:val="18"/>
                            <w:szCs w:val="18"/>
                          </w:rPr>
                        </w:pPr>
                      </w:p>
                    </w:tc>
                  </w:sdtContent>
                </w:sdt>
                <w:sdt>
                  <w:sdtPr>
                    <w:rPr>
                      <w:sz w:val="18"/>
                      <w:szCs w:val="18"/>
                    </w:rPr>
                    <w:alias w:val="对所有者（或股东）的分配导致未分配利润变动金额"/>
                    <w:tag w:val="_GBC_be40b1266f36484785ccdeee2f90491e"/>
                    <w:id w:val="2142849142"/>
                    <w:lock w:val="sdtLocked"/>
                  </w:sdtPr>
                  <w:sdtEndPr/>
                  <w:sdtContent>
                    <w:tc>
                      <w:tcPr>
                        <w:tcW w:w="1765" w:type="dxa"/>
                      </w:tcPr>
                      <w:p w14:paraId="1C2B430F" w14:textId="77777777" w:rsidR="005159ED" w:rsidRDefault="005159ED" w:rsidP="00034021">
                        <w:pPr>
                          <w:jc w:val="right"/>
                          <w:rPr>
                            <w:sz w:val="18"/>
                            <w:szCs w:val="18"/>
                          </w:rPr>
                        </w:pPr>
                        <w:r>
                          <w:rPr>
                            <w:sz w:val="18"/>
                            <w:szCs w:val="18"/>
                          </w:rPr>
                          <w:t>-44,825,187.66</w:t>
                        </w:r>
                      </w:p>
                    </w:tc>
                  </w:sdtContent>
                </w:sdt>
                <w:sdt>
                  <w:sdtPr>
                    <w:rPr>
                      <w:sz w:val="18"/>
                      <w:szCs w:val="18"/>
                    </w:rPr>
                    <w:alias w:val="对所有者（或股东）的分配导致股东权益合计变动金额"/>
                    <w:tag w:val="_GBC_951ce1090dc046f3a8bc74e1f7f5a256"/>
                    <w:id w:val="679625585"/>
                    <w:lock w:val="sdtLocked"/>
                  </w:sdtPr>
                  <w:sdtEndPr/>
                  <w:sdtContent>
                    <w:tc>
                      <w:tcPr>
                        <w:tcW w:w="1783" w:type="dxa"/>
                      </w:tcPr>
                      <w:p w14:paraId="42B85B62" w14:textId="77777777" w:rsidR="005159ED" w:rsidRDefault="005159ED" w:rsidP="00034021">
                        <w:pPr>
                          <w:jc w:val="right"/>
                          <w:rPr>
                            <w:sz w:val="18"/>
                            <w:szCs w:val="18"/>
                          </w:rPr>
                        </w:pPr>
                        <w:r>
                          <w:rPr>
                            <w:sz w:val="18"/>
                            <w:szCs w:val="18"/>
                          </w:rPr>
                          <w:t>-44,825,187.66</w:t>
                        </w:r>
                      </w:p>
                    </w:tc>
                  </w:sdtContent>
                </w:sdt>
              </w:tr>
              <w:tr w:rsidR="005159ED" w14:paraId="20F13694" w14:textId="77777777" w:rsidTr="00820E62">
                <w:trPr>
                  <w:trHeight w:val="20"/>
                </w:trPr>
                <w:tc>
                  <w:tcPr>
                    <w:tcW w:w="2913" w:type="dxa"/>
                  </w:tcPr>
                  <w:p w14:paraId="6E03F17A" w14:textId="77777777" w:rsidR="005159ED" w:rsidRDefault="005159ED" w:rsidP="00034021">
                    <w:pPr>
                      <w:rPr>
                        <w:sz w:val="18"/>
                        <w:szCs w:val="18"/>
                      </w:rPr>
                    </w:pPr>
                    <w:r>
                      <w:rPr>
                        <w:rFonts w:hint="eastAsia"/>
                        <w:sz w:val="18"/>
                        <w:szCs w:val="18"/>
                      </w:rPr>
                      <w:t>3</w:t>
                    </w:r>
                    <w:r>
                      <w:rPr>
                        <w:sz w:val="18"/>
                        <w:szCs w:val="18"/>
                      </w:rPr>
                      <w:t>．其他</w:t>
                    </w:r>
                  </w:p>
                </w:tc>
                <w:sdt>
                  <w:sdtPr>
                    <w:rPr>
                      <w:sz w:val="18"/>
                      <w:szCs w:val="18"/>
                    </w:rPr>
                    <w:alias w:val="其他利润分配导致实收资本（或股本）净额变动金额"/>
                    <w:tag w:val="_GBC_3e01fe300a2e4c24aeef90a043dc32b7"/>
                    <w:id w:val="-1887866473"/>
                    <w:lock w:val="sdtLocked"/>
                  </w:sdtPr>
                  <w:sdtEndPr/>
                  <w:sdtContent>
                    <w:tc>
                      <w:tcPr>
                        <w:tcW w:w="1765" w:type="dxa"/>
                        <w:tcBorders>
                          <w:right w:val="single" w:sz="4" w:space="0" w:color="auto"/>
                        </w:tcBorders>
                      </w:tcPr>
                      <w:p w14:paraId="2853D47A" w14:textId="77777777" w:rsidR="005159ED" w:rsidRDefault="005159ED" w:rsidP="00034021">
                        <w:pPr>
                          <w:jc w:val="right"/>
                          <w:rPr>
                            <w:sz w:val="18"/>
                            <w:szCs w:val="18"/>
                          </w:rPr>
                        </w:pPr>
                      </w:p>
                    </w:tc>
                  </w:sdtContent>
                </w:sdt>
                <w:sdt>
                  <w:sdtPr>
                    <w:rPr>
                      <w:sz w:val="18"/>
                      <w:szCs w:val="18"/>
                    </w:rPr>
                    <w:alias w:val="其他利润分配导致资本公积变动金额"/>
                    <w:tag w:val="_GBC_6c2c7f13c6a64cc5b481245467624ee2"/>
                    <w:id w:val="314226879"/>
                    <w:lock w:val="sdtLocked"/>
                  </w:sdtPr>
                  <w:sdtEndPr/>
                  <w:sdtContent>
                    <w:tc>
                      <w:tcPr>
                        <w:tcW w:w="1701" w:type="dxa"/>
                      </w:tcPr>
                      <w:p w14:paraId="330B093D" w14:textId="77777777" w:rsidR="005159ED" w:rsidRDefault="005159ED" w:rsidP="00034021">
                        <w:pPr>
                          <w:jc w:val="right"/>
                          <w:rPr>
                            <w:sz w:val="18"/>
                            <w:szCs w:val="18"/>
                          </w:rPr>
                        </w:pPr>
                      </w:p>
                    </w:tc>
                  </w:sdtContent>
                </w:sdt>
                <w:sdt>
                  <w:sdtPr>
                    <w:rPr>
                      <w:sz w:val="18"/>
                      <w:szCs w:val="18"/>
                    </w:rPr>
                    <w:alias w:val="其他利润分配导致其他综合收益变动金额"/>
                    <w:tag w:val="_GBC_a0d83ef1380146458c47436a17e2c254"/>
                    <w:id w:val="-897982282"/>
                    <w:lock w:val="sdtLocked"/>
                  </w:sdtPr>
                  <w:sdtEndPr/>
                  <w:sdtContent>
                    <w:tc>
                      <w:tcPr>
                        <w:tcW w:w="1418" w:type="dxa"/>
                      </w:tcPr>
                      <w:p w14:paraId="496E367C" w14:textId="77777777" w:rsidR="005159ED" w:rsidRDefault="005159ED" w:rsidP="00034021">
                        <w:pPr>
                          <w:jc w:val="right"/>
                          <w:rPr>
                            <w:sz w:val="18"/>
                            <w:szCs w:val="18"/>
                          </w:rPr>
                        </w:pPr>
                      </w:p>
                    </w:tc>
                  </w:sdtContent>
                </w:sdt>
                <w:sdt>
                  <w:sdtPr>
                    <w:rPr>
                      <w:sz w:val="18"/>
                      <w:szCs w:val="18"/>
                    </w:rPr>
                    <w:alias w:val="其他利润分配导致专项储备变动金额"/>
                    <w:tag w:val="_GBC_1ae94cbeddb1447e9380d3f1410dde8a"/>
                    <w:id w:val="108555562"/>
                    <w:lock w:val="sdtLocked"/>
                  </w:sdtPr>
                  <w:sdtEndPr/>
                  <w:sdtContent>
                    <w:tc>
                      <w:tcPr>
                        <w:tcW w:w="1602" w:type="dxa"/>
                      </w:tcPr>
                      <w:p w14:paraId="242D1E45" w14:textId="77777777" w:rsidR="005159ED" w:rsidRDefault="005159ED" w:rsidP="00034021">
                        <w:pPr>
                          <w:jc w:val="right"/>
                          <w:rPr>
                            <w:sz w:val="18"/>
                            <w:szCs w:val="18"/>
                          </w:rPr>
                        </w:pPr>
                      </w:p>
                    </w:tc>
                  </w:sdtContent>
                </w:sdt>
                <w:sdt>
                  <w:sdtPr>
                    <w:rPr>
                      <w:sz w:val="18"/>
                      <w:szCs w:val="18"/>
                    </w:rPr>
                    <w:alias w:val="其他利润分配导致盈余公积变动金额"/>
                    <w:tag w:val="_GBC_85e3b63213a148d09ff302a71258b2d5"/>
                    <w:id w:val="1249853441"/>
                    <w:lock w:val="sdtLocked"/>
                  </w:sdtPr>
                  <w:sdtEndPr/>
                  <w:sdtContent>
                    <w:tc>
                      <w:tcPr>
                        <w:tcW w:w="1778" w:type="dxa"/>
                      </w:tcPr>
                      <w:p w14:paraId="71EF1421" w14:textId="77777777" w:rsidR="005159ED" w:rsidRDefault="005159ED" w:rsidP="00034021">
                        <w:pPr>
                          <w:jc w:val="right"/>
                          <w:rPr>
                            <w:sz w:val="18"/>
                            <w:szCs w:val="18"/>
                          </w:rPr>
                        </w:pPr>
                      </w:p>
                    </w:tc>
                  </w:sdtContent>
                </w:sdt>
                <w:sdt>
                  <w:sdtPr>
                    <w:rPr>
                      <w:sz w:val="18"/>
                      <w:szCs w:val="18"/>
                    </w:rPr>
                    <w:alias w:val="其他利润分配导致未分配利润变动金额"/>
                    <w:tag w:val="_GBC_21572ccd652344798020d51f7197b440"/>
                    <w:id w:val="-1164087604"/>
                    <w:lock w:val="sdtLocked"/>
                  </w:sdtPr>
                  <w:sdtEndPr/>
                  <w:sdtContent>
                    <w:tc>
                      <w:tcPr>
                        <w:tcW w:w="1765" w:type="dxa"/>
                      </w:tcPr>
                      <w:p w14:paraId="7BE438BC" w14:textId="77777777" w:rsidR="005159ED" w:rsidRDefault="005159ED" w:rsidP="00034021">
                        <w:pPr>
                          <w:jc w:val="right"/>
                          <w:rPr>
                            <w:sz w:val="18"/>
                            <w:szCs w:val="18"/>
                          </w:rPr>
                        </w:pPr>
                      </w:p>
                    </w:tc>
                  </w:sdtContent>
                </w:sdt>
                <w:sdt>
                  <w:sdtPr>
                    <w:rPr>
                      <w:sz w:val="18"/>
                      <w:szCs w:val="18"/>
                    </w:rPr>
                    <w:alias w:val="其他利润分配导致股东权益合计变动金额"/>
                    <w:tag w:val="_GBC_22aff950704d4da1bf0b841e4b7b3930"/>
                    <w:id w:val="-737321285"/>
                    <w:lock w:val="sdtLocked"/>
                  </w:sdtPr>
                  <w:sdtEndPr/>
                  <w:sdtContent>
                    <w:tc>
                      <w:tcPr>
                        <w:tcW w:w="1783" w:type="dxa"/>
                      </w:tcPr>
                      <w:p w14:paraId="7D618326" w14:textId="77777777" w:rsidR="005159ED" w:rsidRDefault="005159ED" w:rsidP="00034021">
                        <w:pPr>
                          <w:jc w:val="right"/>
                          <w:rPr>
                            <w:sz w:val="18"/>
                            <w:szCs w:val="18"/>
                          </w:rPr>
                        </w:pPr>
                      </w:p>
                    </w:tc>
                  </w:sdtContent>
                </w:sdt>
              </w:tr>
              <w:tr w:rsidR="005159ED" w14:paraId="01077360" w14:textId="77777777" w:rsidTr="00820E62">
                <w:trPr>
                  <w:trHeight w:val="20"/>
                </w:trPr>
                <w:tc>
                  <w:tcPr>
                    <w:tcW w:w="2913" w:type="dxa"/>
                  </w:tcPr>
                  <w:p w14:paraId="60C78349" w14:textId="77777777" w:rsidR="005159ED" w:rsidRDefault="005159ED" w:rsidP="00034021">
                    <w:pPr>
                      <w:rPr>
                        <w:sz w:val="18"/>
                        <w:szCs w:val="18"/>
                      </w:rPr>
                    </w:pPr>
                    <w:r>
                      <w:rPr>
                        <w:sz w:val="18"/>
                        <w:szCs w:val="18"/>
                      </w:rPr>
                      <w:t>（</w:t>
                    </w:r>
                    <w:r>
                      <w:rPr>
                        <w:rFonts w:hint="eastAsia"/>
                        <w:sz w:val="18"/>
                        <w:szCs w:val="18"/>
                      </w:rPr>
                      <w:t>四</w:t>
                    </w:r>
                    <w:r>
                      <w:rPr>
                        <w:sz w:val="18"/>
                        <w:szCs w:val="18"/>
                      </w:rPr>
                      <w:t>）所有者权益内部结转</w:t>
                    </w:r>
                  </w:p>
                </w:tc>
                <w:sdt>
                  <w:sdtPr>
                    <w:rPr>
                      <w:sz w:val="18"/>
                      <w:szCs w:val="18"/>
                    </w:rPr>
                    <w:alias w:val="所有者权益内部结转导致实收资本（或股本）净额变动金额"/>
                    <w:tag w:val="_GBC_c19e43212fe641aaa5ce1baa033a01ef"/>
                    <w:id w:val="1928303467"/>
                    <w:lock w:val="sdtLocked"/>
                  </w:sdtPr>
                  <w:sdtEndPr/>
                  <w:sdtContent>
                    <w:tc>
                      <w:tcPr>
                        <w:tcW w:w="1765" w:type="dxa"/>
                        <w:tcBorders>
                          <w:right w:val="single" w:sz="4" w:space="0" w:color="auto"/>
                        </w:tcBorders>
                      </w:tcPr>
                      <w:p w14:paraId="61047836" w14:textId="77777777" w:rsidR="005159ED" w:rsidRDefault="005159ED" w:rsidP="00034021">
                        <w:pPr>
                          <w:jc w:val="right"/>
                          <w:rPr>
                            <w:sz w:val="18"/>
                            <w:szCs w:val="18"/>
                          </w:rPr>
                        </w:pPr>
                      </w:p>
                    </w:tc>
                  </w:sdtContent>
                </w:sdt>
                <w:sdt>
                  <w:sdtPr>
                    <w:rPr>
                      <w:sz w:val="18"/>
                      <w:szCs w:val="18"/>
                    </w:rPr>
                    <w:alias w:val="所有者权益内部结转导致资本公积变动金额"/>
                    <w:tag w:val="_GBC_4155dd20e2ca45e49212e809929c8a2f"/>
                    <w:id w:val="-855194996"/>
                    <w:lock w:val="sdtLocked"/>
                  </w:sdtPr>
                  <w:sdtEndPr/>
                  <w:sdtContent>
                    <w:tc>
                      <w:tcPr>
                        <w:tcW w:w="1701" w:type="dxa"/>
                      </w:tcPr>
                      <w:p w14:paraId="038490A7" w14:textId="77777777" w:rsidR="005159ED" w:rsidRDefault="005159ED" w:rsidP="00034021">
                        <w:pPr>
                          <w:jc w:val="right"/>
                          <w:rPr>
                            <w:sz w:val="18"/>
                            <w:szCs w:val="18"/>
                          </w:rPr>
                        </w:pPr>
                      </w:p>
                    </w:tc>
                  </w:sdtContent>
                </w:sdt>
                <w:sdt>
                  <w:sdtPr>
                    <w:rPr>
                      <w:sz w:val="18"/>
                      <w:szCs w:val="18"/>
                    </w:rPr>
                    <w:alias w:val="所有者权益内部结转导致其他综合收益变动金额"/>
                    <w:tag w:val="_GBC_87e7e393829b46f8861c0351ce1450e7"/>
                    <w:id w:val="-838540909"/>
                    <w:lock w:val="sdtLocked"/>
                  </w:sdtPr>
                  <w:sdtEndPr/>
                  <w:sdtContent>
                    <w:tc>
                      <w:tcPr>
                        <w:tcW w:w="1418" w:type="dxa"/>
                      </w:tcPr>
                      <w:p w14:paraId="0FAE12C4" w14:textId="77777777" w:rsidR="005159ED" w:rsidRDefault="005159ED" w:rsidP="00034021">
                        <w:pPr>
                          <w:jc w:val="right"/>
                          <w:rPr>
                            <w:sz w:val="18"/>
                            <w:szCs w:val="18"/>
                          </w:rPr>
                        </w:pPr>
                      </w:p>
                    </w:tc>
                  </w:sdtContent>
                </w:sdt>
                <w:sdt>
                  <w:sdtPr>
                    <w:rPr>
                      <w:sz w:val="18"/>
                      <w:szCs w:val="18"/>
                    </w:rPr>
                    <w:alias w:val="所有者权益内部结转导致专项储备变动金额"/>
                    <w:tag w:val="_GBC_02f9ec755eb74b5a9463d7056719b3cf"/>
                    <w:id w:val="836661419"/>
                    <w:lock w:val="sdtLocked"/>
                  </w:sdtPr>
                  <w:sdtEndPr/>
                  <w:sdtContent>
                    <w:tc>
                      <w:tcPr>
                        <w:tcW w:w="1602" w:type="dxa"/>
                      </w:tcPr>
                      <w:p w14:paraId="2412903E" w14:textId="77777777" w:rsidR="005159ED" w:rsidRDefault="005159ED" w:rsidP="00034021">
                        <w:pPr>
                          <w:jc w:val="right"/>
                          <w:rPr>
                            <w:sz w:val="18"/>
                            <w:szCs w:val="18"/>
                          </w:rPr>
                        </w:pPr>
                      </w:p>
                    </w:tc>
                  </w:sdtContent>
                </w:sdt>
                <w:sdt>
                  <w:sdtPr>
                    <w:rPr>
                      <w:sz w:val="18"/>
                      <w:szCs w:val="18"/>
                    </w:rPr>
                    <w:alias w:val="所有者权益内部结转导致盈余公积变动金额"/>
                    <w:tag w:val="_GBC_4d1c0a6264fc47de979a0253aebee62d"/>
                    <w:id w:val="-1171943301"/>
                    <w:lock w:val="sdtLocked"/>
                  </w:sdtPr>
                  <w:sdtEndPr/>
                  <w:sdtContent>
                    <w:tc>
                      <w:tcPr>
                        <w:tcW w:w="1778" w:type="dxa"/>
                      </w:tcPr>
                      <w:p w14:paraId="77346659" w14:textId="77777777" w:rsidR="005159ED" w:rsidRDefault="005159ED" w:rsidP="00034021">
                        <w:pPr>
                          <w:jc w:val="right"/>
                          <w:rPr>
                            <w:sz w:val="18"/>
                            <w:szCs w:val="18"/>
                          </w:rPr>
                        </w:pPr>
                      </w:p>
                    </w:tc>
                  </w:sdtContent>
                </w:sdt>
                <w:sdt>
                  <w:sdtPr>
                    <w:rPr>
                      <w:sz w:val="18"/>
                      <w:szCs w:val="18"/>
                    </w:rPr>
                    <w:alias w:val="所有者权益内部结转导致未分配利润变动金额"/>
                    <w:tag w:val="_GBC_bb6a2259f3cb4519a2b61bbca551d5b6"/>
                    <w:id w:val="651257652"/>
                    <w:lock w:val="sdtLocked"/>
                  </w:sdtPr>
                  <w:sdtEndPr/>
                  <w:sdtContent>
                    <w:tc>
                      <w:tcPr>
                        <w:tcW w:w="1765" w:type="dxa"/>
                      </w:tcPr>
                      <w:p w14:paraId="30475DA4" w14:textId="77777777" w:rsidR="005159ED" w:rsidRDefault="005159ED" w:rsidP="00034021">
                        <w:pPr>
                          <w:jc w:val="right"/>
                          <w:rPr>
                            <w:sz w:val="18"/>
                            <w:szCs w:val="18"/>
                          </w:rPr>
                        </w:pPr>
                      </w:p>
                    </w:tc>
                  </w:sdtContent>
                </w:sdt>
                <w:sdt>
                  <w:sdtPr>
                    <w:rPr>
                      <w:sz w:val="18"/>
                      <w:szCs w:val="18"/>
                    </w:rPr>
                    <w:alias w:val="所有者权益内部结转导致股东权益合计变动金额"/>
                    <w:tag w:val="_GBC_cf343c3c4abc44eabdb57be2a6e08c0d"/>
                    <w:id w:val="-1739931720"/>
                    <w:lock w:val="sdtLocked"/>
                  </w:sdtPr>
                  <w:sdtEndPr/>
                  <w:sdtContent>
                    <w:tc>
                      <w:tcPr>
                        <w:tcW w:w="1783" w:type="dxa"/>
                      </w:tcPr>
                      <w:p w14:paraId="3CE0396A" w14:textId="77777777" w:rsidR="005159ED" w:rsidRDefault="005159ED" w:rsidP="00034021">
                        <w:pPr>
                          <w:jc w:val="right"/>
                          <w:rPr>
                            <w:sz w:val="18"/>
                            <w:szCs w:val="18"/>
                          </w:rPr>
                        </w:pPr>
                      </w:p>
                    </w:tc>
                  </w:sdtContent>
                </w:sdt>
              </w:tr>
              <w:tr w:rsidR="005159ED" w14:paraId="236675C8" w14:textId="77777777" w:rsidTr="00820E62">
                <w:trPr>
                  <w:trHeight w:val="20"/>
                </w:trPr>
                <w:tc>
                  <w:tcPr>
                    <w:tcW w:w="2913" w:type="dxa"/>
                  </w:tcPr>
                  <w:p w14:paraId="15E1D184" w14:textId="77777777" w:rsidR="005159ED" w:rsidRDefault="005159ED" w:rsidP="00034021">
                    <w:pPr>
                      <w:rPr>
                        <w:sz w:val="18"/>
                        <w:szCs w:val="18"/>
                      </w:rPr>
                    </w:pPr>
                    <w:r>
                      <w:rPr>
                        <w:sz w:val="18"/>
                        <w:szCs w:val="18"/>
                      </w:rPr>
                      <w:t>1．资本公积转增资本（或股本）</w:t>
                    </w:r>
                  </w:p>
                </w:tc>
                <w:sdt>
                  <w:sdtPr>
                    <w:rPr>
                      <w:sz w:val="18"/>
                      <w:szCs w:val="18"/>
                    </w:rPr>
                    <w:alias w:val="资本公积转增资本（或股本）导致实收资本（或股本）净额变动金额"/>
                    <w:tag w:val="_GBC_ff2032f5c0f8437594aab00a739dec9b"/>
                    <w:id w:val="1732417519"/>
                    <w:lock w:val="sdtLocked"/>
                  </w:sdtPr>
                  <w:sdtEndPr/>
                  <w:sdtContent>
                    <w:tc>
                      <w:tcPr>
                        <w:tcW w:w="1765" w:type="dxa"/>
                        <w:tcBorders>
                          <w:right w:val="single" w:sz="4" w:space="0" w:color="auto"/>
                        </w:tcBorders>
                      </w:tcPr>
                      <w:p w14:paraId="132F6BCE" w14:textId="77777777" w:rsidR="005159ED" w:rsidRDefault="005159ED" w:rsidP="00034021">
                        <w:pPr>
                          <w:jc w:val="right"/>
                          <w:rPr>
                            <w:sz w:val="18"/>
                            <w:szCs w:val="18"/>
                          </w:rPr>
                        </w:pPr>
                      </w:p>
                    </w:tc>
                  </w:sdtContent>
                </w:sdt>
                <w:sdt>
                  <w:sdtPr>
                    <w:rPr>
                      <w:sz w:val="18"/>
                      <w:szCs w:val="18"/>
                    </w:rPr>
                    <w:alias w:val="资本公积转增资本（或股本）导致资本公积变动金额"/>
                    <w:tag w:val="_GBC_512c1661e0ee4c04b3059e0e9d3521fd"/>
                    <w:id w:val="212700972"/>
                    <w:lock w:val="sdtLocked"/>
                  </w:sdtPr>
                  <w:sdtEndPr/>
                  <w:sdtContent>
                    <w:tc>
                      <w:tcPr>
                        <w:tcW w:w="1701" w:type="dxa"/>
                      </w:tcPr>
                      <w:p w14:paraId="1D477B51" w14:textId="77777777" w:rsidR="005159ED" w:rsidRDefault="005159ED" w:rsidP="00034021">
                        <w:pPr>
                          <w:jc w:val="right"/>
                          <w:rPr>
                            <w:sz w:val="18"/>
                            <w:szCs w:val="18"/>
                          </w:rPr>
                        </w:pPr>
                      </w:p>
                    </w:tc>
                  </w:sdtContent>
                </w:sdt>
                <w:sdt>
                  <w:sdtPr>
                    <w:rPr>
                      <w:sz w:val="18"/>
                      <w:szCs w:val="18"/>
                    </w:rPr>
                    <w:alias w:val="资本公积转增资本（或股本）导致其他综合收益变动金额"/>
                    <w:tag w:val="_GBC_f2bd9f769c11472983c39350da993a59"/>
                    <w:id w:val="-442223340"/>
                    <w:lock w:val="sdtLocked"/>
                  </w:sdtPr>
                  <w:sdtEndPr/>
                  <w:sdtContent>
                    <w:tc>
                      <w:tcPr>
                        <w:tcW w:w="1418" w:type="dxa"/>
                      </w:tcPr>
                      <w:p w14:paraId="5A529A78" w14:textId="77777777" w:rsidR="005159ED" w:rsidRDefault="005159ED" w:rsidP="00034021">
                        <w:pPr>
                          <w:jc w:val="right"/>
                          <w:rPr>
                            <w:sz w:val="18"/>
                            <w:szCs w:val="18"/>
                          </w:rPr>
                        </w:pPr>
                      </w:p>
                    </w:tc>
                  </w:sdtContent>
                </w:sdt>
                <w:sdt>
                  <w:sdtPr>
                    <w:rPr>
                      <w:sz w:val="18"/>
                      <w:szCs w:val="18"/>
                    </w:rPr>
                    <w:alias w:val="资本公积转增资本（或股本）导致专项储备变动金额"/>
                    <w:tag w:val="_GBC_8e1365ef7f33455c9fce1f73d50a966b"/>
                    <w:id w:val="-1675792317"/>
                    <w:lock w:val="sdtLocked"/>
                  </w:sdtPr>
                  <w:sdtEndPr/>
                  <w:sdtContent>
                    <w:tc>
                      <w:tcPr>
                        <w:tcW w:w="1602" w:type="dxa"/>
                      </w:tcPr>
                      <w:p w14:paraId="2DFCCD17" w14:textId="77777777" w:rsidR="005159ED" w:rsidRDefault="005159ED" w:rsidP="00034021">
                        <w:pPr>
                          <w:jc w:val="right"/>
                          <w:rPr>
                            <w:sz w:val="18"/>
                            <w:szCs w:val="18"/>
                          </w:rPr>
                        </w:pPr>
                      </w:p>
                    </w:tc>
                  </w:sdtContent>
                </w:sdt>
                <w:sdt>
                  <w:sdtPr>
                    <w:rPr>
                      <w:sz w:val="18"/>
                      <w:szCs w:val="18"/>
                    </w:rPr>
                    <w:alias w:val="资本公积转增资本（或股本）导致盈余公积变动金额"/>
                    <w:tag w:val="_GBC_db36c3dc9c91416db3ed552bbeefe0f8"/>
                    <w:id w:val="395631534"/>
                    <w:lock w:val="sdtLocked"/>
                  </w:sdtPr>
                  <w:sdtEndPr/>
                  <w:sdtContent>
                    <w:tc>
                      <w:tcPr>
                        <w:tcW w:w="1778" w:type="dxa"/>
                      </w:tcPr>
                      <w:p w14:paraId="5654C545" w14:textId="77777777" w:rsidR="005159ED" w:rsidRDefault="005159ED" w:rsidP="00034021">
                        <w:pPr>
                          <w:jc w:val="right"/>
                          <w:rPr>
                            <w:sz w:val="18"/>
                            <w:szCs w:val="18"/>
                          </w:rPr>
                        </w:pPr>
                      </w:p>
                    </w:tc>
                  </w:sdtContent>
                </w:sdt>
                <w:sdt>
                  <w:sdtPr>
                    <w:rPr>
                      <w:sz w:val="18"/>
                      <w:szCs w:val="18"/>
                    </w:rPr>
                    <w:alias w:val="资本公积转增资本（或股本）导致未分配利润变动金额"/>
                    <w:tag w:val="_GBC_851b6084e58c47159316442ffef68cda"/>
                    <w:id w:val="95065037"/>
                    <w:lock w:val="sdtLocked"/>
                  </w:sdtPr>
                  <w:sdtEndPr/>
                  <w:sdtContent>
                    <w:tc>
                      <w:tcPr>
                        <w:tcW w:w="1765" w:type="dxa"/>
                      </w:tcPr>
                      <w:p w14:paraId="0D20C0B6" w14:textId="77777777" w:rsidR="005159ED" w:rsidRDefault="005159ED" w:rsidP="00034021">
                        <w:pPr>
                          <w:jc w:val="right"/>
                          <w:rPr>
                            <w:sz w:val="18"/>
                            <w:szCs w:val="18"/>
                          </w:rPr>
                        </w:pPr>
                      </w:p>
                    </w:tc>
                  </w:sdtContent>
                </w:sdt>
                <w:sdt>
                  <w:sdtPr>
                    <w:rPr>
                      <w:sz w:val="18"/>
                      <w:szCs w:val="18"/>
                    </w:rPr>
                    <w:alias w:val="资本公积转增资本（或股本）导致股东权益合计变动金额"/>
                    <w:tag w:val="_GBC_9f9c7b4f316f4d1d93d44cb704ff3614"/>
                    <w:id w:val="2123333222"/>
                    <w:lock w:val="sdtLocked"/>
                  </w:sdtPr>
                  <w:sdtEndPr/>
                  <w:sdtContent>
                    <w:tc>
                      <w:tcPr>
                        <w:tcW w:w="1783" w:type="dxa"/>
                      </w:tcPr>
                      <w:p w14:paraId="3C8DB506" w14:textId="77777777" w:rsidR="005159ED" w:rsidRDefault="005159ED" w:rsidP="00034021">
                        <w:pPr>
                          <w:jc w:val="right"/>
                          <w:rPr>
                            <w:sz w:val="18"/>
                            <w:szCs w:val="18"/>
                          </w:rPr>
                        </w:pPr>
                      </w:p>
                    </w:tc>
                  </w:sdtContent>
                </w:sdt>
              </w:tr>
              <w:tr w:rsidR="005159ED" w14:paraId="2B39E6B3" w14:textId="77777777" w:rsidTr="00820E62">
                <w:trPr>
                  <w:trHeight w:val="20"/>
                </w:trPr>
                <w:tc>
                  <w:tcPr>
                    <w:tcW w:w="2913" w:type="dxa"/>
                  </w:tcPr>
                  <w:p w14:paraId="2CC141E3" w14:textId="77777777" w:rsidR="005159ED" w:rsidRDefault="005159ED" w:rsidP="00034021">
                    <w:pPr>
                      <w:rPr>
                        <w:sz w:val="18"/>
                        <w:szCs w:val="18"/>
                      </w:rPr>
                    </w:pPr>
                    <w:r>
                      <w:rPr>
                        <w:sz w:val="18"/>
                        <w:szCs w:val="18"/>
                      </w:rPr>
                      <w:t>2．盈余公积转增资本（或股本）</w:t>
                    </w:r>
                  </w:p>
                </w:tc>
                <w:sdt>
                  <w:sdtPr>
                    <w:rPr>
                      <w:sz w:val="18"/>
                      <w:szCs w:val="18"/>
                    </w:rPr>
                    <w:alias w:val="盈余公积转增资本（或股本）导致实收资本（或股本）净额变动金额"/>
                    <w:tag w:val="_GBC_05ab8ccf2c394d1dadb702953165e117"/>
                    <w:id w:val="1866321597"/>
                    <w:lock w:val="sdtLocked"/>
                  </w:sdtPr>
                  <w:sdtEndPr/>
                  <w:sdtContent>
                    <w:tc>
                      <w:tcPr>
                        <w:tcW w:w="1765" w:type="dxa"/>
                        <w:tcBorders>
                          <w:right w:val="single" w:sz="4" w:space="0" w:color="auto"/>
                        </w:tcBorders>
                      </w:tcPr>
                      <w:p w14:paraId="0D097F34" w14:textId="77777777" w:rsidR="005159ED" w:rsidRDefault="005159ED" w:rsidP="00034021">
                        <w:pPr>
                          <w:jc w:val="right"/>
                          <w:rPr>
                            <w:sz w:val="18"/>
                            <w:szCs w:val="18"/>
                          </w:rPr>
                        </w:pPr>
                      </w:p>
                    </w:tc>
                  </w:sdtContent>
                </w:sdt>
                <w:sdt>
                  <w:sdtPr>
                    <w:rPr>
                      <w:sz w:val="18"/>
                      <w:szCs w:val="18"/>
                    </w:rPr>
                    <w:alias w:val="盈余公积转增资本（或股本）导致资本公积变动金额"/>
                    <w:tag w:val="_GBC_111e2a1c41ea41e280a2bbd959cb78c2"/>
                    <w:id w:val="-2015286153"/>
                    <w:lock w:val="sdtLocked"/>
                  </w:sdtPr>
                  <w:sdtEndPr/>
                  <w:sdtContent>
                    <w:tc>
                      <w:tcPr>
                        <w:tcW w:w="1701" w:type="dxa"/>
                      </w:tcPr>
                      <w:p w14:paraId="4061AA48" w14:textId="77777777" w:rsidR="005159ED" w:rsidRDefault="005159ED" w:rsidP="00034021">
                        <w:pPr>
                          <w:jc w:val="right"/>
                          <w:rPr>
                            <w:sz w:val="18"/>
                            <w:szCs w:val="18"/>
                          </w:rPr>
                        </w:pPr>
                      </w:p>
                    </w:tc>
                  </w:sdtContent>
                </w:sdt>
                <w:sdt>
                  <w:sdtPr>
                    <w:rPr>
                      <w:sz w:val="18"/>
                      <w:szCs w:val="18"/>
                    </w:rPr>
                    <w:alias w:val="盈余公积转增资本（或股本）导致其他综合收益变动金额"/>
                    <w:tag w:val="_GBC_fb77f866025049d49865d83252cba772"/>
                    <w:id w:val="815690917"/>
                    <w:lock w:val="sdtLocked"/>
                  </w:sdtPr>
                  <w:sdtEndPr/>
                  <w:sdtContent>
                    <w:tc>
                      <w:tcPr>
                        <w:tcW w:w="1418" w:type="dxa"/>
                      </w:tcPr>
                      <w:p w14:paraId="7DCE756D" w14:textId="77777777" w:rsidR="005159ED" w:rsidRDefault="005159ED" w:rsidP="00034021">
                        <w:pPr>
                          <w:jc w:val="right"/>
                          <w:rPr>
                            <w:sz w:val="18"/>
                            <w:szCs w:val="18"/>
                          </w:rPr>
                        </w:pPr>
                      </w:p>
                    </w:tc>
                  </w:sdtContent>
                </w:sdt>
                <w:sdt>
                  <w:sdtPr>
                    <w:rPr>
                      <w:sz w:val="18"/>
                      <w:szCs w:val="18"/>
                    </w:rPr>
                    <w:alias w:val="盈余公积转增资本（或股本）导致专项储备变动金额"/>
                    <w:tag w:val="_GBC_80137c95f5154ac095a65742722aab10"/>
                    <w:id w:val="1102074807"/>
                    <w:lock w:val="sdtLocked"/>
                  </w:sdtPr>
                  <w:sdtEndPr/>
                  <w:sdtContent>
                    <w:tc>
                      <w:tcPr>
                        <w:tcW w:w="1602" w:type="dxa"/>
                      </w:tcPr>
                      <w:p w14:paraId="747BDEAA" w14:textId="77777777" w:rsidR="005159ED" w:rsidRDefault="005159ED" w:rsidP="00034021">
                        <w:pPr>
                          <w:jc w:val="right"/>
                          <w:rPr>
                            <w:sz w:val="18"/>
                            <w:szCs w:val="18"/>
                          </w:rPr>
                        </w:pPr>
                      </w:p>
                    </w:tc>
                  </w:sdtContent>
                </w:sdt>
                <w:sdt>
                  <w:sdtPr>
                    <w:rPr>
                      <w:sz w:val="18"/>
                      <w:szCs w:val="18"/>
                    </w:rPr>
                    <w:alias w:val="盈余公积转增资本（或股本）导致盈余公积变动金额"/>
                    <w:tag w:val="_GBC_c1811c40ab524dfd99896dffe731abbe"/>
                    <w:id w:val="-591009946"/>
                    <w:lock w:val="sdtLocked"/>
                  </w:sdtPr>
                  <w:sdtEndPr/>
                  <w:sdtContent>
                    <w:tc>
                      <w:tcPr>
                        <w:tcW w:w="1778" w:type="dxa"/>
                      </w:tcPr>
                      <w:p w14:paraId="4F1A1A91" w14:textId="77777777" w:rsidR="005159ED" w:rsidRDefault="005159ED" w:rsidP="00034021">
                        <w:pPr>
                          <w:jc w:val="right"/>
                          <w:rPr>
                            <w:sz w:val="18"/>
                            <w:szCs w:val="18"/>
                          </w:rPr>
                        </w:pPr>
                      </w:p>
                    </w:tc>
                  </w:sdtContent>
                </w:sdt>
                <w:sdt>
                  <w:sdtPr>
                    <w:rPr>
                      <w:sz w:val="18"/>
                      <w:szCs w:val="18"/>
                    </w:rPr>
                    <w:alias w:val="盈余公积转增资本（或股本）导致未分配利润变动金额"/>
                    <w:tag w:val="_GBC_18bd8d1a97aa468ea84c78ad3758f4b2"/>
                    <w:id w:val="-1375304581"/>
                    <w:lock w:val="sdtLocked"/>
                  </w:sdtPr>
                  <w:sdtEndPr/>
                  <w:sdtContent>
                    <w:tc>
                      <w:tcPr>
                        <w:tcW w:w="1765" w:type="dxa"/>
                      </w:tcPr>
                      <w:p w14:paraId="3779FB6D" w14:textId="77777777" w:rsidR="005159ED" w:rsidRDefault="005159ED" w:rsidP="00034021">
                        <w:pPr>
                          <w:jc w:val="right"/>
                          <w:rPr>
                            <w:sz w:val="18"/>
                            <w:szCs w:val="18"/>
                          </w:rPr>
                        </w:pPr>
                      </w:p>
                    </w:tc>
                  </w:sdtContent>
                </w:sdt>
                <w:sdt>
                  <w:sdtPr>
                    <w:rPr>
                      <w:sz w:val="18"/>
                      <w:szCs w:val="18"/>
                    </w:rPr>
                    <w:alias w:val="盈余公积转增资本（或股本）导致股东权益合计变动金额"/>
                    <w:tag w:val="_GBC_10fac68afeae4344b1122b6eb6fdc261"/>
                    <w:id w:val="-1393724980"/>
                    <w:lock w:val="sdtLocked"/>
                  </w:sdtPr>
                  <w:sdtEndPr/>
                  <w:sdtContent>
                    <w:tc>
                      <w:tcPr>
                        <w:tcW w:w="1783" w:type="dxa"/>
                      </w:tcPr>
                      <w:p w14:paraId="5DAF5AC4" w14:textId="77777777" w:rsidR="005159ED" w:rsidRDefault="005159ED" w:rsidP="00034021">
                        <w:pPr>
                          <w:jc w:val="right"/>
                          <w:rPr>
                            <w:sz w:val="18"/>
                            <w:szCs w:val="18"/>
                          </w:rPr>
                        </w:pPr>
                      </w:p>
                    </w:tc>
                  </w:sdtContent>
                </w:sdt>
              </w:tr>
              <w:tr w:rsidR="005159ED" w14:paraId="688504C9" w14:textId="77777777" w:rsidTr="00820E62">
                <w:trPr>
                  <w:trHeight w:val="20"/>
                </w:trPr>
                <w:tc>
                  <w:tcPr>
                    <w:tcW w:w="2913" w:type="dxa"/>
                  </w:tcPr>
                  <w:p w14:paraId="67541E2B" w14:textId="77777777" w:rsidR="005159ED" w:rsidRDefault="005159ED" w:rsidP="00034021">
                    <w:pPr>
                      <w:rPr>
                        <w:sz w:val="18"/>
                        <w:szCs w:val="18"/>
                      </w:rPr>
                    </w:pPr>
                    <w:r>
                      <w:rPr>
                        <w:sz w:val="18"/>
                        <w:szCs w:val="18"/>
                      </w:rPr>
                      <w:t>3．盈余公积弥补亏损</w:t>
                    </w:r>
                  </w:p>
                </w:tc>
                <w:sdt>
                  <w:sdtPr>
                    <w:rPr>
                      <w:sz w:val="18"/>
                      <w:szCs w:val="18"/>
                    </w:rPr>
                    <w:alias w:val="盈余公积弥补亏损导致实收资本（或股本）净额变动金额"/>
                    <w:tag w:val="_GBC_18d362dcac4f4e8680212bd69a387898"/>
                    <w:id w:val="1213541824"/>
                    <w:lock w:val="sdtLocked"/>
                  </w:sdtPr>
                  <w:sdtEndPr/>
                  <w:sdtContent>
                    <w:tc>
                      <w:tcPr>
                        <w:tcW w:w="1765" w:type="dxa"/>
                        <w:tcBorders>
                          <w:right w:val="single" w:sz="4" w:space="0" w:color="auto"/>
                        </w:tcBorders>
                      </w:tcPr>
                      <w:p w14:paraId="211639DB" w14:textId="77777777" w:rsidR="005159ED" w:rsidRDefault="005159ED" w:rsidP="00034021">
                        <w:pPr>
                          <w:jc w:val="right"/>
                          <w:rPr>
                            <w:sz w:val="18"/>
                            <w:szCs w:val="18"/>
                          </w:rPr>
                        </w:pPr>
                      </w:p>
                    </w:tc>
                  </w:sdtContent>
                </w:sdt>
                <w:sdt>
                  <w:sdtPr>
                    <w:rPr>
                      <w:sz w:val="18"/>
                      <w:szCs w:val="18"/>
                    </w:rPr>
                    <w:alias w:val="盈余公积弥补亏损导致资本公积变动金额"/>
                    <w:tag w:val="_GBC_211def2a622f41df96c1460f441ee473"/>
                    <w:id w:val="1771428553"/>
                    <w:lock w:val="sdtLocked"/>
                  </w:sdtPr>
                  <w:sdtEndPr/>
                  <w:sdtContent>
                    <w:tc>
                      <w:tcPr>
                        <w:tcW w:w="1701" w:type="dxa"/>
                      </w:tcPr>
                      <w:p w14:paraId="6CB63F0D" w14:textId="77777777" w:rsidR="005159ED" w:rsidRDefault="005159ED" w:rsidP="00034021">
                        <w:pPr>
                          <w:jc w:val="right"/>
                          <w:rPr>
                            <w:sz w:val="18"/>
                            <w:szCs w:val="18"/>
                          </w:rPr>
                        </w:pPr>
                      </w:p>
                    </w:tc>
                  </w:sdtContent>
                </w:sdt>
                <w:sdt>
                  <w:sdtPr>
                    <w:rPr>
                      <w:sz w:val="18"/>
                      <w:szCs w:val="18"/>
                    </w:rPr>
                    <w:alias w:val="盈余公积弥补亏损导致其他综合收益变动金额"/>
                    <w:tag w:val="_GBC_eb2121c30b6742faae747a0b865fba0b"/>
                    <w:id w:val="-1443063178"/>
                    <w:lock w:val="sdtLocked"/>
                  </w:sdtPr>
                  <w:sdtEndPr/>
                  <w:sdtContent>
                    <w:tc>
                      <w:tcPr>
                        <w:tcW w:w="1418" w:type="dxa"/>
                      </w:tcPr>
                      <w:p w14:paraId="269DD447" w14:textId="77777777" w:rsidR="005159ED" w:rsidRDefault="005159ED" w:rsidP="00034021">
                        <w:pPr>
                          <w:jc w:val="right"/>
                          <w:rPr>
                            <w:sz w:val="18"/>
                            <w:szCs w:val="18"/>
                          </w:rPr>
                        </w:pPr>
                      </w:p>
                    </w:tc>
                  </w:sdtContent>
                </w:sdt>
                <w:sdt>
                  <w:sdtPr>
                    <w:rPr>
                      <w:sz w:val="18"/>
                      <w:szCs w:val="18"/>
                    </w:rPr>
                    <w:alias w:val="盈余公积弥补亏损导致专项储备变动金额"/>
                    <w:tag w:val="_GBC_74979640a08144068199b6dd9337bf3b"/>
                    <w:id w:val="-27422018"/>
                    <w:lock w:val="sdtLocked"/>
                  </w:sdtPr>
                  <w:sdtEndPr/>
                  <w:sdtContent>
                    <w:tc>
                      <w:tcPr>
                        <w:tcW w:w="1602" w:type="dxa"/>
                      </w:tcPr>
                      <w:p w14:paraId="0FE579B1" w14:textId="77777777" w:rsidR="005159ED" w:rsidRDefault="005159ED" w:rsidP="00034021">
                        <w:pPr>
                          <w:jc w:val="right"/>
                          <w:rPr>
                            <w:sz w:val="18"/>
                            <w:szCs w:val="18"/>
                          </w:rPr>
                        </w:pPr>
                      </w:p>
                    </w:tc>
                  </w:sdtContent>
                </w:sdt>
                <w:sdt>
                  <w:sdtPr>
                    <w:rPr>
                      <w:sz w:val="18"/>
                      <w:szCs w:val="18"/>
                    </w:rPr>
                    <w:alias w:val="盈余公积弥补亏损导致盈余公积变动金额"/>
                    <w:tag w:val="_GBC_0a2a3ee7c0424d4f957505213262cb48"/>
                    <w:id w:val="-503894772"/>
                    <w:lock w:val="sdtLocked"/>
                  </w:sdtPr>
                  <w:sdtEndPr/>
                  <w:sdtContent>
                    <w:tc>
                      <w:tcPr>
                        <w:tcW w:w="1778" w:type="dxa"/>
                      </w:tcPr>
                      <w:p w14:paraId="717A433B" w14:textId="77777777" w:rsidR="005159ED" w:rsidRDefault="005159ED" w:rsidP="00034021">
                        <w:pPr>
                          <w:jc w:val="right"/>
                          <w:rPr>
                            <w:sz w:val="18"/>
                            <w:szCs w:val="18"/>
                          </w:rPr>
                        </w:pPr>
                      </w:p>
                    </w:tc>
                  </w:sdtContent>
                </w:sdt>
                <w:sdt>
                  <w:sdtPr>
                    <w:rPr>
                      <w:sz w:val="18"/>
                      <w:szCs w:val="18"/>
                    </w:rPr>
                    <w:alias w:val="盈余公积弥补亏损导致未分配利润变动金额"/>
                    <w:tag w:val="_GBC_0d39f35742c247b2b8eb0f5c31b2cec2"/>
                    <w:id w:val="-2113427248"/>
                    <w:lock w:val="sdtLocked"/>
                  </w:sdtPr>
                  <w:sdtEndPr/>
                  <w:sdtContent>
                    <w:tc>
                      <w:tcPr>
                        <w:tcW w:w="1765" w:type="dxa"/>
                      </w:tcPr>
                      <w:p w14:paraId="7A7216A8" w14:textId="77777777" w:rsidR="005159ED" w:rsidRDefault="005159ED" w:rsidP="00034021">
                        <w:pPr>
                          <w:jc w:val="right"/>
                          <w:rPr>
                            <w:sz w:val="18"/>
                            <w:szCs w:val="18"/>
                          </w:rPr>
                        </w:pPr>
                      </w:p>
                    </w:tc>
                  </w:sdtContent>
                </w:sdt>
                <w:sdt>
                  <w:sdtPr>
                    <w:rPr>
                      <w:sz w:val="18"/>
                      <w:szCs w:val="18"/>
                    </w:rPr>
                    <w:alias w:val="盈余公积弥补亏损导致股东权益合计变动金额"/>
                    <w:tag w:val="_GBC_5626953eef0c4a448b1b825870aface8"/>
                    <w:id w:val="-1565409315"/>
                    <w:lock w:val="sdtLocked"/>
                  </w:sdtPr>
                  <w:sdtEndPr/>
                  <w:sdtContent>
                    <w:tc>
                      <w:tcPr>
                        <w:tcW w:w="1783" w:type="dxa"/>
                      </w:tcPr>
                      <w:p w14:paraId="05DC1E5A" w14:textId="77777777" w:rsidR="005159ED" w:rsidRDefault="005159ED" w:rsidP="00034021">
                        <w:pPr>
                          <w:jc w:val="right"/>
                          <w:rPr>
                            <w:sz w:val="18"/>
                            <w:szCs w:val="18"/>
                          </w:rPr>
                        </w:pPr>
                      </w:p>
                    </w:tc>
                  </w:sdtContent>
                </w:sdt>
              </w:tr>
              <w:tr w:rsidR="005159ED" w14:paraId="12D6042A" w14:textId="77777777" w:rsidTr="00820E62">
                <w:trPr>
                  <w:trHeight w:val="20"/>
                </w:trPr>
                <w:tc>
                  <w:tcPr>
                    <w:tcW w:w="2913" w:type="dxa"/>
                  </w:tcPr>
                  <w:p w14:paraId="521585A9" w14:textId="77777777" w:rsidR="005159ED" w:rsidRDefault="005159ED" w:rsidP="00034021">
                    <w:pPr>
                      <w:rPr>
                        <w:sz w:val="18"/>
                        <w:szCs w:val="18"/>
                      </w:rPr>
                    </w:pPr>
                    <w:r>
                      <w:rPr>
                        <w:sz w:val="18"/>
                        <w:szCs w:val="18"/>
                      </w:rPr>
                      <w:t>4．其他</w:t>
                    </w:r>
                  </w:p>
                </w:tc>
                <w:sdt>
                  <w:sdtPr>
                    <w:rPr>
                      <w:sz w:val="18"/>
                      <w:szCs w:val="18"/>
                    </w:rPr>
                    <w:alias w:val="其他所有者权益内部结转导致实收资本（或股本）净额变动金额"/>
                    <w:tag w:val="_GBC_bbd9ec5f220e48728b91f2c6c19e6689"/>
                    <w:id w:val="-539514754"/>
                    <w:lock w:val="sdtLocked"/>
                  </w:sdtPr>
                  <w:sdtEndPr/>
                  <w:sdtContent>
                    <w:tc>
                      <w:tcPr>
                        <w:tcW w:w="1765" w:type="dxa"/>
                        <w:tcBorders>
                          <w:right w:val="single" w:sz="4" w:space="0" w:color="auto"/>
                        </w:tcBorders>
                      </w:tcPr>
                      <w:p w14:paraId="1EB57ACA" w14:textId="77777777" w:rsidR="005159ED" w:rsidRDefault="005159ED" w:rsidP="00034021">
                        <w:pPr>
                          <w:jc w:val="right"/>
                          <w:rPr>
                            <w:sz w:val="18"/>
                            <w:szCs w:val="18"/>
                          </w:rPr>
                        </w:pPr>
                      </w:p>
                    </w:tc>
                  </w:sdtContent>
                </w:sdt>
                <w:sdt>
                  <w:sdtPr>
                    <w:rPr>
                      <w:sz w:val="18"/>
                      <w:szCs w:val="18"/>
                    </w:rPr>
                    <w:alias w:val="其他所有者权益内部结转导致资本公积变动金额"/>
                    <w:tag w:val="_GBC_f36a05a8f932420a904adb2e17063830"/>
                    <w:id w:val="1391233704"/>
                    <w:lock w:val="sdtLocked"/>
                  </w:sdtPr>
                  <w:sdtEndPr/>
                  <w:sdtContent>
                    <w:tc>
                      <w:tcPr>
                        <w:tcW w:w="1701" w:type="dxa"/>
                      </w:tcPr>
                      <w:p w14:paraId="33345B6B" w14:textId="77777777" w:rsidR="005159ED" w:rsidRDefault="005159ED" w:rsidP="00034021">
                        <w:pPr>
                          <w:jc w:val="right"/>
                          <w:rPr>
                            <w:sz w:val="18"/>
                            <w:szCs w:val="18"/>
                          </w:rPr>
                        </w:pPr>
                      </w:p>
                    </w:tc>
                  </w:sdtContent>
                </w:sdt>
                <w:sdt>
                  <w:sdtPr>
                    <w:rPr>
                      <w:sz w:val="18"/>
                      <w:szCs w:val="18"/>
                    </w:rPr>
                    <w:alias w:val="其他所有者权益内部结转导致其他综合收益变动金额"/>
                    <w:tag w:val="_GBC_78106e45032a4826865586584c3ee88a"/>
                    <w:id w:val="-1480613627"/>
                    <w:lock w:val="sdtLocked"/>
                  </w:sdtPr>
                  <w:sdtEndPr/>
                  <w:sdtContent>
                    <w:tc>
                      <w:tcPr>
                        <w:tcW w:w="1418" w:type="dxa"/>
                      </w:tcPr>
                      <w:p w14:paraId="7AA3EF02" w14:textId="77777777" w:rsidR="005159ED" w:rsidRDefault="005159ED" w:rsidP="00034021">
                        <w:pPr>
                          <w:jc w:val="right"/>
                          <w:rPr>
                            <w:sz w:val="18"/>
                            <w:szCs w:val="18"/>
                          </w:rPr>
                        </w:pPr>
                      </w:p>
                    </w:tc>
                  </w:sdtContent>
                </w:sdt>
                <w:sdt>
                  <w:sdtPr>
                    <w:rPr>
                      <w:sz w:val="18"/>
                      <w:szCs w:val="18"/>
                    </w:rPr>
                    <w:alias w:val="其他所有者权益内部结转导致专项储备变动金额"/>
                    <w:tag w:val="_GBC_776cad4ab17e45cab75580ab97a8048e"/>
                    <w:id w:val="-1583373058"/>
                    <w:lock w:val="sdtLocked"/>
                  </w:sdtPr>
                  <w:sdtEndPr/>
                  <w:sdtContent>
                    <w:tc>
                      <w:tcPr>
                        <w:tcW w:w="1602" w:type="dxa"/>
                      </w:tcPr>
                      <w:p w14:paraId="7E152971" w14:textId="77777777" w:rsidR="005159ED" w:rsidRDefault="005159ED" w:rsidP="00034021">
                        <w:pPr>
                          <w:jc w:val="right"/>
                          <w:rPr>
                            <w:sz w:val="18"/>
                            <w:szCs w:val="18"/>
                          </w:rPr>
                        </w:pPr>
                      </w:p>
                    </w:tc>
                  </w:sdtContent>
                </w:sdt>
                <w:sdt>
                  <w:sdtPr>
                    <w:rPr>
                      <w:sz w:val="18"/>
                      <w:szCs w:val="18"/>
                    </w:rPr>
                    <w:alias w:val="其他所有者权益内部结转导致盈余公积变动金额"/>
                    <w:tag w:val="_GBC_d8907f585264468ca81449a2aa0b5cf5"/>
                    <w:id w:val="-71278723"/>
                    <w:lock w:val="sdtLocked"/>
                  </w:sdtPr>
                  <w:sdtEndPr/>
                  <w:sdtContent>
                    <w:tc>
                      <w:tcPr>
                        <w:tcW w:w="1778" w:type="dxa"/>
                      </w:tcPr>
                      <w:p w14:paraId="0CE3CEDD" w14:textId="77777777" w:rsidR="005159ED" w:rsidRDefault="005159ED" w:rsidP="00034021">
                        <w:pPr>
                          <w:jc w:val="right"/>
                          <w:rPr>
                            <w:sz w:val="18"/>
                            <w:szCs w:val="18"/>
                          </w:rPr>
                        </w:pPr>
                      </w:p>
                    </w:tc>
                  </w:sdtContent>
                </w:sdt>
                <w:sdt>
                  <w:sdtPr>
                    <w:rPr>
                      <w:sz w:val="18"/>
                      <w:szCs w:val="18"/>
                    </w:rPr>
                    <w:alias w:val="其他所有者权益内部结转导致未分配利润变动金额"/>
                    <w:tag w:val="_GBC_3ebfcf1081464f7c8d1f2e6cadfeb5d8"/>
                    <w:id w:val="-2048360110"/>
                    <w:lock w:val="sdtLocked"/>
                  </w:sdtPr>
                  <w:sdtEndPr/>
                  <w:sdtContent>
                    <w:tc>
                      <w:tcPr>
                        <w:tcW w:w="1765" w:type="dxa"/>
                      </w:tcPr>
                      <w:p w14:paraId="1A839CAD" w14:textId="77777777" w:rsidR="005159ED" w:rsidRDefault="005159ED" w:rsidP="00034021">
                        <w:pPr>
                          <w:jc w:val="right"/>
                          <w:rPr>
                            <w:sz w:val="18"/>
                            <w:szCs w:val="18"/>
                          </w:rPr>
                        </w:pPr>
                      </w:p>
                    </w:tc>
                  </w:sdtContent>
                </w:sdt>
                <w:sdt>
                  <w:sdtPr>
                    <w:rPr>
                      <w:sz w:val="18"/>
                      <w:szCs w:val="18"/>
                    </w:rPr>
                    <w:alias w:val="其他所有者权益内部结转导致股东权益合计变动金额"/>
                    <w:tag w:val="_GBC_502a9b0eafeb41ea801a48f982784fd9"/>
                    <w:id w:val="-2130387280"/>
                    <w:lock w:val="sdtLocked"/>
                  </w:sdtPr>
                  <w:sdtEndPr/>
                  <w:sdtContent>
                    <w:tc>
                      <w:tcPr>
                        <w:tcW w:w="1783" w:type="dxa"/>
                      </w:tcPr>
                      <w:p w14:paraId="461E48A7" w14:textId="77777777" w:rsidR="005159ED" w:rsidRDefault="005159ED" w:rsidP="00034021">
                        <w:pPr>
                          <w:jc w:val="right"/>
                          <w:rPr>
                            <w:sz w:val="18"/>
                            <w:szCs w:val="18"/>
                          </w:rPr>
                        </w:pPr>
                      </w:p>
                    </w:tc>
                  </w:sdtContent>
                </w:sdt>
              </w:tr>
              <w:tr w:rsidR="005159ED" w14:paraId="06F75895" w14:textId="77777777" w:rsidTr="00820E62">
                <w:trPr>
                  <w:trHeight w:val="20"/>
                </w:trPr>
                <w:tc>
                  <w:tcPr>
                    <w:tcW w:w="2913" w:type="dxa"/>
                    <w:vAlign w:val="center"/>
                  </w:tcPr>
                  <w:p w14:paraId="376A7C66" w14:textId="77777777" w:rsidR="005159ED" w:rsidRDefault="005159ED" w:rsidP="00034021">
                    <w:pPr>
                      <w:rPr>
                        <w:sz w:val="18"/>
                        <w:szCs w:val="18"/>
                      </w:rPr>
                    </w:pPr>
                    <w:r>
                      <w:rPr>
                        <w:rFonts w:hint="eastAsia"/>
                        <w:sz w:val="18"/>
                        <w:szCs w:val="18"/>
                      </w:rPr>
                      <w:lastRenderedPageBreak/>
                      <w:t xml:space="preserve"> （五）专项储备</w:t>
                    </w:r>
                  </w:p>
                </w:tc>
                <w:sdt>
                  <w:sdtPr>
                    <w:rPr>
                      <w:sz w:val="18"/>
                      <w:szCs w:val="18"/>
                    </w:rPr>
                    <w:alias w:val="专项储备导致实收资本（或股本）净额变动金额"/>
                    <w:tag w:val="_GBC_16423acb42694b0695a2b2cafbbef02a"/>
                    <w:id w:val="1950357654"/>
                    <w:lock w:val="sdtLocked"/>
                  </w:sdtPr>
                  <w:sdtEndPr/>
                  <w:sdtContent>
                    <w:tc>
                      <w:tcPr>
                        <w:tcW w:w="1765" w:type="dxa"/>
                        <w:tcBorders>
                          <w:right w:val="single" w:sz="4" w:space="0" w:color="auto"/>
                        </w:tcBorders>
                      </w:tcPr>
                      <w:p w14:paraId="0B33374A" w14:textId="77777777" w:rsidR="005159ED" w:rsidRDefault="005159ED" w:rsidP="00034021">
                        <w:pPr>
                          <w:jc w:val="right"/>
                          <w:rPr>
                            <w:sz w:val="18"/>
                            <w:szCs w:val="18"/>
                          </w:rPr>
                        </w:pPr>
                      </w:p>
                    </w:tc>
                  </w:sdtContent>
                </w:sdt>
                <w:sdt>
                  <w:sdtPr>
                    <w:rPr>
                      <w:sz w:val="18"/>
                      <w:szCs w:val="18"/>
                    </w:rPr>
                    <w:alias w:val="专项储备导致资本公积变动金额"/>
                    <w:tag w:val="_GBC_3b000383778d4171b7d53dc7b1047036"/>
                    <w:id w:val="2004849277"/>
                    <w:lock w:val="sdtLocked"/>
                  </w:sdtPr>
                  <w:sdtEndPr/>
                  <w:sdtContent>
                    <w:tc>
                      <w:tcPr>
                        <w:tcW w:w="1701" w:type="dxa"/>
                      </w:tcPr>
                      <w:p w14:paraId="46DCCA61" w14:textId="77777777" w:rsidR="005159ED" w:rsidRDefault="005159ED" w:rsidP="00034021">
                        <w:pPr>
                          <w:jc w:val="right"/>
                          <w:rPr>
                            <w:sz w:val="18"/>
                            <w:szCs w:val="18"/>
                          </w:rPr>
                        </w:pPr>
                      </w:p>
                    </w:tc>
                  </w:sdtContent>
                </w:sdt>
                <w:sdt>
                  <w:sdtPr>
                    <w:rPr>
                      <w:sz w:val="18"/>
                      <w:szCs w:val="18"/>
                    </w:rPr>
                    <w:alias w:val="专项储备导致其他综合收益变动金额"/>
                    <w:tag w:val="_GBC_c0351e15d055493ea8e603a4ff5ef594"/>
                    <w:id w:val="354316898"/>
                    <w:lock w:val="sdtLocked"/>
                  </w:sdtPr>
                  <w:sdtEndPr/>
                  <w:sdtContent>
                    <w:tc>
                      <w:tcPr>
                        <w:tcW w:w="1418" w:type="dxa"/>
                      </w:tcPr>
                      <w:p w14:paraId="1F4CC36E" w14:textId="77777777" w:rsidR="005159ED" w:rsidRDefault="005159ED" w:rsidP="00034021">
                        <w:pPr>
                          <w:jc w:val="right"/>
                          <w:rPr>
                            <w:sz w:val="18"/>
                            <w:szCs w:val="18"/>
                          </w:rPr>
                        </w:pPr>
                      </w:p>
                    </w:tc>
                  </w:sdtContent>
                </w:sdt>
                <w:sdt>
                  <w:sdtPr>
                    <w:rPr>
                      <w:sz w:val="18"/>
                      <w:szCs w:val="18"/>
                    </w:rPr>
                    <w:alias w:val="专项储备导致专项储备变动金额"/>
                    <w:tag w:val="_GBC_fc574a847bc041af8f2298715be5a0fc"/>
                    <w:id w:val="1851678607"/>
                    <w:lock w:val="sdtLocked"/>
                  </w:sdtPr>
                  <w:sdtEndPr/>
                  <w:sdtContent>
                    <w:tc>
                      <w:tcPr>
                        <w:tcW w:w="1602" w:type="dxa"/>
                      </w:tcPr>
                      <w:p w14:paraId="5EF224C8" w14:textId="77777777" w:rsidR="005159ED" w:rsidRDefault="005159ED" w:rsidP="00034021">
                        <w:pPr>
                          <w:jc w:val="right"/>
                          <w:rPr>
                            <w:sz w:val="18"/>
                            <w:szCs w:val="18"/>
                          </w:rPr>
                        </w:pPr>
                        <w:r>
                          <w:rPr>
                            <w:sz w:val="18"/>
                            <w:szCs w:val="18"/>
                          </w:rPr>
                          <w:t>1,383,295.32</w:t>
                        </w:r>
                      </w:p>
                    </w:tc>
                  </w:sdtContent>
                </w:sdt>
                <w:sdt>
                  <w:sdtPr>
                    <w:rPr>
                      <w:sz w:val="18"/>
                      <w:szCs w:val="18"/>
                    </w:rPr>
                    <w:alias w:val="专项储备导致盈余公积变动金额"/>
                    <w:tag w:val="_GBC_a43bf81f3d4c446b9e25984a0b46d0d5"/>
                    <w:id w:val="1359088254"/>
                    <w:lock w:val="sdtLocked"/>
                  </w:sdtPr>
                  <w:sdtEndPr/>
                  <w:sdtContent>
                    <w:tc>
                      <w:tcPr>
                        <w:tcW w:w="1778" w:type="dxa"/>
                      </w:tcPr>
                      <w:p w14:paraId="0A79F3FC" w14:textId="77777777" w:rsidR="005159ED" w:rsidRDefault="005159ED" w:rsidP="00034021">
                        <w:pPr>
                          <w:jc w:val="right"/>
                          <w:rPr>
                            <w:sz w:val="18"/>
                            <w:szCs w:val="18"/>
                          </w:rPr>
                        </w:pPr>
                      </w:p>
                    </w:tc>
                  </w:sdtContent>
                </w:sdt>
                <w:sdt>
                  <w:sdtPr>
                    <w:rPr>
                      <w:sz w:val="18"/>
                      <w:szCs w:val="18"/>
                    </w:rPr>
                    <w:alias w:val="专项储备导致未分配利润变动金额"/>
                    <w:tag w:val="_GBC_964a0481c188400891441b6e98e63b81"/>
                    <w:id w:val="-622845042"/>
                    <w:lock w:val="sdtLocked"/>
                  </w:sdtPr>
                  <w:sdtEndPr/>
                  <w:sdtContent>
                    <w:tc>
                      <w:tcPr>
                        <w:tcW w:w="1765" w:type="dxa"/>
                      </w:tcPr>
                      <w:p w14:paraId="0391D089" w14:textId="77777777" w:rsidR="005159ED" w:rsidRDefault="005159ED" w:rsidP="00034021">
                        <w:pPr>
                          <w:jc w:val="right"/>
                          <w:rPr>
                            <w:sz w:val="18"/>
                            <w:szCs w:val="18"/>
                          </w:rPr>
                        </w:pPr>
                      </w:p>
                    </w:tc>
                  </w:sdtContent>
                </w:sdt>
                <w:sdt>
                  <w:sdtPr>
                    <w:rPr>
                      <w:sz w:val="18"/>
                      <w:szCs w:val="18"/>
                    </w:rPr>
                    <w:alias w:val="专项储备导致股东权益合计变动金额"/>
                    <w:tag w:val="_GBC_6c058e4ea0bd48a1a046d188fdffedce"/>
                    <w:id w:val="1124738564"/>
                    <w:lock w:val="sdtLocked"/>
                  </w:sdtPr>
                  <w:sdtEndPr/>
                  <w:sdtContent>
                    <w:tc>
                      <w:tcPr>
                        <w:tcW w:w="1783" w:type="dxa"/>
                      </w:tcPr>
                      <w:p w14:paraId="0BF9BDE9" w14:textId="77777777" w:rsidR="005159ED" w:rsidRDefault="005159ED" w:rsidP="00034021">
                        <w:pPr>
                          <w:jc w:val="right"/>
                          <w:rPr>
                            <w:sz w:val="18"/>
                            <w:szCs w:val="18"/>
                          </w:rPr>
                        </w:pPr>
                        <w:r>
                          <w:rPr>
                            <w:sz w:val="18"/>
                            <w:szCs w:val="18"/>
                          </w:rPr>
                          <w:t>1,383,295.32</w:t>
                        </w:r>
                      </w:p>
                    </w:tc>
                  </w:sdtContent>
                </w:sdt>
              </w:tr>
              <w:tr w:rsidR="005159ED" w14:paraId="56BB7174" w14:textId="77777777" w:rsidTr="00820E62">
                <w:trPr>
                  <w:trHeight w:val="20"/>
                </w:trPr>
                <w:tc>
                  <w:tcPr>
                    <w:tcW w:w="2913" w:type="dxa"/>
                    <w:vAlign w:val="center"/>
                  </w:tcPr>
                  <w:p w14:paraId="5A0E03CD" w14:textId="77777777" w:rsidR="005159ED" w:rsidRDefault="005159ED" w:rsidP="00034021">
                    <w:pPr>
                      <w:rPr>
                        <w:sz w:val="18"/>
                        <w:szCs w:val="18"/>
                      </w:rPr>
                    </w:pPr>
                    <w:r>
                      <w:rPr>
                        <w:rFonts w:hint="eastAsia"/>
                        <w:sz w:val="18"/>
                        <w:szCs w:val="18"/>
                      </w:rPr>
                      <w:t>1．本期提取</w:t>
                    </w:r>
                  </w:p>
                </w:tc>
                <w:sdt>
                  <w:sdtPr>
                    <w:rPr>
                      <w:sz w:val="18"/>
                      <w:szCs w:val="18"/>
                    </w:rPr>
                    <w:alias w:val="提取导致实收资本（或股本）净额变动金额"/>
                    <w:tag w:val="_GBC_d42b1b7466004cff9b9894673ba32ec4"/>
                    <w:id w:val="-1470440619"/>
                    <w:lock w:val="sdtLocked"/>
                  </w:sdtPr>
                  <w:sdtEndPr/>
                  <w:sdtContent>
                    <w:tc>
                      <w:tcPr>
                        <w:tcW w:w="1765" w:type="dxa"/>
                        <w:tcBorders>
                          <w:right w:val="single" w:sz="4" w:space="0" w:color="auto"/>
                        </w:tcBorders>
                      </w:tcPr>
                      <w:p w14:paraId="66B4A7BC" w14:textId="77777777" w:rsidR="005159ED" w:rsidRDefault="005159ED" w:rsidP="00034021">
                        <w:pPr>
                          <w:jc w:val="right"/>
                          <w:rPr>
                            <w:sz w:val="18"/>
                            <w:szCs w:val="18"/>
                          </w:rPr>
                        </w:pPr>
                      </w:p>
                    </w:tc>
                  </w:sdtContent>
                </w:sdt>
                <w:sdt>
                  <w:sdtPr>
                    <w:rPr>
                      <w:sz w:val="18"/>
                      <w:szCs w:val="18"/>
                    </w:rPr>
                    <w:alias w:val="提取导致资本公积变动金额"/>
                    <w:tag w:val="_GBC_5bfa1dfd49ba4c7889062ebbce0f984d"/>
                    <w:id w:val="-1399361669"/>
                    <w:lock w:val="sdtLocked"/>
                  </w:sdtPr>
                  <w:sdtEndPr/>
                  <w:sdtContent>
                    <w:tc>
                      <w:tcPr>
                        <w:tcW w:w="1701" w:type="dxa"/>
                      </w:tcPr>
                      <w:p w14:paraId="3B93D673" w14:textId="77777777" w:rsidR="005159ED" w:rsidRDefault="005159ED" w:rsidP="00034021">
                        <w:pPr>
                          <w:jc w:val="right"/>
                          <w:rPr>
                            <w:sz w:val="18"/>
                            <w:szCs w:val="18"/>
                          </w:rPr>
                        </w:pPr>
                      </w:p>
                    </w:tc>
                  </w:sdtContent>
                </w:sdt>
                <w:sdt>
                  <w:sdtPr>
                    <w:rPr>
                      <w:sz w:val="18"/>
                      <w:szCs w:val="18"/>
                    </w:rPr>
                    <w:alias w:val="提取导致其他综合收益变动金额"/>
                    <w:tag w:val="_GBC_b454a79c4ad041f9b38f5cb31fb02846"/>
                    <w:id w:val="689874192"/>
                    <w:lock w:val="sdtLocked"/>
                  </w:sdtPr>
                  <w:sdtEndPr/>
                  <w:sdtContent>
                    <w:tc>
                      <w:tcPr>
                        <w:tcW w:w="1418" w:type="dxa"/>
                      </w:tcPr>
                      <w:p w14:paraId="3196DCFC" w14:textId="77777777" w:rsidR="005159ED" w:rsidRDefault="005159ED" w:rsidP="00034021">
                        <w:pPr>
                          <w:jc w:val="right"/>
                          <w:rPr>
                            <w:sz w:val="18"/>
                            <w:szCs w:val="18"/>
                          </w:rPr>
                        </w:pPr>
                      </w:p>
                    </w:tc>
                  </w:sdtContent>
                </w:sdt>
                <w:sdt>
                  <w:sdtPr>
                    <w:rPr>
                      <w:sz w:val="18"/>
                      <w:szCs w:val="18"/>
                    </w:rPr>
                    <w:alias w:val="提取导致专项储备变动金额"/>
                    <w:tag w:val="_GBC_1265224a3ae24f2ba7f55a42e26a768e"/>
                    <w:id w:val="-1362441299"/>
                    <w:lock w:val="sdtLocked"/>
                  </w:sdtPr>
                  <w:sdtEndPr/>
                  <w:sdtContent>
                    <w:tc>
                      <w:tcPr>
                        <w:tcW w:w="1602" w:type="dxa"/>
                      </w:tcPr>
                      <w:p w14:paraId="03A875E9" w14:textId="77777777" w:rsidR="005159ED" w:rsidRDefault="005159ED" w:rsidP="00034021">
                        <w:pPr>
                          <w:jc w:val="right"/>
                          <w:rPr>
                            <w:sz w:val="18"/>
                            <w:szCs w:val="18"/>
                          </w:rPr>
                        </w:pPr>
                        <w:r>
                          <w:rPr>
                            <w:sz w:val="18"/>
                            <w:szCs w:val="18"/>
                          </w:rPr>
                          <w:t>2,116,358.60</w:t>
                        </w:r>
                      </w:p>
                    </w:tc>
                  </w:sdtContent>
                </w:sdt>
                <w:sdt>
                  <w:sdtPr>
                    <w:rPr>
                      <w:sz w:val="18"/>
                      <w:szCs w:val="18"/>
                    </w:rPr>
                    <w:alias w:val="提取导致盈余公积变动金额"/>
                    <w:tag w:val="_GBC_b26e4b07d5b44ae993d34be707e070de"/>
                    <w:id w:val="439262220"/>
                    <w:lock w:val="sdtLocked"/>
                  </w:sdtPr>
                  <w:sdtEndPr/>
                  <w:sdtContent>
                    <w:tc>
                      <w:tcPr>
                        <w:tcW w:w="1778" w:type="dxa"/>
                      </w:tcPr>
                      <w:p w14:paraId="70C00E42" w14:textId="77777777" w:rsidR="005159ED" w:rsidRDefault="005159ED" w:rsidP="00034021">
                        <w:pPr>
                          <w:jc w:val="right"/>
                          <w:rPr>
                            <w:sz w:val="18"/>
                            <w:szCs w:val="18"/>
                          </w:rPr>
                        </w:pPr>
                      </w:p>
                    </w:tc>
                  </w:sdtContent>
                </w:sdt>
                <w:sdt>
                  <w:sdtPr>
                    <w:rPr>
                      <w:sz w:val="18"/>
                      <w:szCs w:val="18"/>
                    </w:rPr>
                    <w:alias w:val="提取导致未分配利润变动金额"/>
                    <w:tag w:val="_GBC_2af5bf5741af44a7b0eab574cc274132"/>
                    <w:id w:val="-346257185"/>
                    <w:lock w:val="sdtLocked"/>
                  </w:sdtPr>
                  <w:sdtEndPr/>
                  <w:sdtContent>
                    <w:tc>
                      <w:tcPr>
                        <w:tcW w:w="1765" w:type="dxa"/>
                      </w:tcPr>
                      <w:p w14:paraId="12EFF709" w14:textId="77777777" w:rsidR="005159ED" w:rsidRDefault="005159ED" w:rsidP="00034021">
                        <w:pPr>
                          <w:jc w:val="right"/>
                          <w:rPr>
                            <w:sz w:val="18"/>
                            <w:szCs w:val="18"/>
                          </w:rPr>
                        </w:pPr>
                      </w:p>
                    </w:tc>
                  </w:sdtContent>
                </w:sdt>
                <w:sdt>
                  <w:sdtPr>
                    <w:rPr>
                      <w:sz w:val="18"/>
                      <w:szCs w:val="18"/>
                    </w:rPr>
                    <w:alias w:val="提取导致股东权益合计变动金额"/>
                    <w:tag w:val="_GBC_989b4dbe92064a3f815763b785f59124"/>
                    <w:id w:val="991755305"/>
                    <w:lock w:val="sdtLocked"/>
                  </w:sdtPr>
                  <w:sdtEndPr/>
                  <w:sdtContent>
                    <w:tc>
                      <w:tcPr>
                        <w:tcW w:w="1783" w:type="dxa"/>
                      </w:tcPr>
                      <w:p w14:paraId="1AE4CDE4" w14:textId="77777777" w:rsidR="005159ED" w:rsidRDefault="005159ED" w:rsidP="00034021">
                        <w:pPr>
                          <w:jc w:val="right"/>
                          <w:rPr>
                            <w:sz w:val="18"/>
                            <w:szCs w:val="18"/>
                          </w:rPr>
                        </w:pPr>
                        <w:r>
                          <w:rPr>
                            <w:sz w:val="18"/>
                            <w:szCs w:val="18"/>
                          </w:rPr>
                          <w:t>2,116,358.60</w:t>
                        </w:r>
                      </w:p>
                    </w:tc>
                  </w:sdtContent>
                </w:sdt>
              </w:tr>
              <w:tr w:rsidR="005159ED" w14:paraId="2E53AEEC" w14:textId="77777777" w:rsidTr="00820E62">
                <w:trPr>
                  <w:trHeight w:val="20"/>
                </w:trPr>
                <w:tc>
                  <w:tcPr>
                    <w:tcW w:w="2913" w:type="dxa"/>
                    <w:vAlign w:val="center"/>
                  </w:tcPr>
                  <w:p w14:paraId="6FFC4FDF" w14:textId="77777777" w:rsidR="005159ED" w:rsidRDefault="005159ED" w:rsidP="00034021">
                    <w:pPr>
                      <w:rPr>
                        <w:sz w:val="18"/>
                        <w:szCs w:val="18"/>
                      </w:rPr>
                    </w:pPr>
                    <w:r>
                      <w:rPr>
                        <w:rFonts w:hint="eastAsia"/>
                        <w:sz w:val="18"/>
                        <w:szCs w:val="18"/>
                      </w:rPr>
                      <w:t>2．本期使用</w:t>
                    </w:r>
                  </w:p>
                </w:tc>
                <w:sdt>
                  <w:sdtPr>
                    <w:rPr>
                      <w:sz w:val="18"/>
                      <w:szCs w:val="18"/>
                    </w:rPr>
                    <w:alias w:val="使用导致实收资本（或股本）净额变动金额"/>
                    <w:tag w:val="_GBC_07921bde4543446eb49d7816aa9085f8"/>
                    <w:id w:val="257571913"/>
                    <w:lock w:val="sdtLocked"/>
                  </w:sdtPr>
                  <w:sdtEndPr/>
                  <w:sdtContent>
                    <w:tc>
                      <w:tcPr>
                        <w:tcW w:w="1765" w:type="dxa"/>
                        <w:tcBorders>
                          <w:right w:val="single" w:sz="4" w:space="0" w:color="auto"/>
                        </w:tcBorders>
                      </w:tcPr>
                      <w:p w14:paraId="3D910AF5" w14:textId="77777777" w:rsidR="005159ED" w:rsidRDefault="005159ED" w:rsidP="00034021">
                        <w:pPr>
                          <w:jc w:val="right"/>
                          <w:rPr>
                            <w:sz w:val="18"/>
                            <w:szCs w:val="18"/>
                          </w:rPr>
                        </w:pPr>
                      </w:p>
                    </w:tc>
                  </w:sdtContent>
                </w:sdt>
                <w:sdt>
                  <w:sdtPr>
                    <w:rPr>
                      <w:sz w:val="18"/>
                      <w:szCs w:val="18"/>
                    </w:rPr>
                    <w:alias w:val="使用导致资本公积变动金额"/>
                    <w:tag w:val="_GBC_ee1beb58d4f743589e4cc6fe1de4857f"/>
                    <w:id w:val="391325787"/>
                    <w:lock w:val="sdtLocked"/>
                  </w:sdtPr>
                  <w:sdtEndPr/>
                  <w:sdtContent>
                    <w:tc>
                      <w:tcPr>
                        <w:tcW w:w="1701" w:type="dxa"/>
                      </w:tcPr>
                      <w:p w14:paraId="005E370B" w14:textId="77777777" w:rsidR="005159ED" w:rsidRDefault="005159ED" w:rsidP="00034021">
                        <w:pPr>
                          <w:jc w:val="right"/>
                          <w:rPr>
                            <w:sz w:val="18"/>
                            <w:szCs w:val="18"/>
                          </w:rPr>
                        </w:pPr>
                      </w:p>
                    </w:tc>
                  </w:sdtContent>
                </w:sdt>
                <w:sdt>
                  <w:sdtPr>
                    <w:rPr>
                      <w:sz w:val="18"/>
                      <w:szCs w:val="18"/>
                    </w:rPr>
                    <w:alias w:val="使用导致其他综合收益变动金额"/>
                    <w:tag w:val="_GBC_515312e8f58d46fcb141a33ef470ffc7"/>
                    <w:id w:val="1800334834"/>
                    <w:lock w:val="sdtLocked"/>
                  </w:sdtPr>
                  <w:sdtEndPr/>
                  <w:sdtContent>
                    <w:tc>
                      <w:tcPr>
                        <w:tcW w:w="1418" w:type="dxa"/>
                      </w:tcPr>
                      <w:p w14:paraId="397252E6" w14:textId="77777777" w:rsidR="005159ED" w:rsidRDefault="005159ED" w:rsidP="00034021">
                        <w:pPr>
                          <w:jc w:val="right"/>
                          <w:rPr>
                            <w:sz w:val="18"/>
                            <w:szCs w:val="18"/>
                          </w:rPr>
                        </w:pPr>
                      </w:p>
                    </w:tc>
                  </w:sdtContent>
                </w:sdt>
                <w:sdt>
                  <w:sdtPr>
                    <w:rPr>
                      <w:sz w:val="18"/>
                      <w:szCs w:val="18"/>
                    </w:rPr>
                    <w:alias w:val="使用导致专项储备变动金额"/>
                    <w:tag w:val="_GBC_fb8f6dedd4dd4b1db6adc45ddf431787"/>
                    <w:id w:val="-706562987"/>
                    <w:lock w:val="sdtLocked"/>
                  </w:sdtPr>
                  <w:sdtEndPr/>
                  <w:sdtContent>
                    <w:tc>
                      <w:tcPr>
                        <w:tcW w:w="1602" w:type="dxa"/>
                      </w:tcPr>
                      <w:p w14:paraId="71E31A58" w14:textId="77777777" w:rsidR="005159ED" w:rsidRDefault="005159ED" w:rsidP="00034021">
                        <w:pPr>
                          <w:jc w:val="right"/>
                          <w:rPr>
                            <w:sz w:val="18"/>
                            <w:szCs w:val="18"/>
                          </w:rPr>
                        </w:pPr>
                        <w:r>
                          <w:rPr>
                            <w:sz w:val="18"/>
                            <w:szCs w:val="18"/>
                          </w:rPr>
                          <w:t>733,063.28</w:t>
                        </w:r>
                      </w:p>
                    </w:tc>
                  </w:sdtContent>
                </w:sdt>
                <w:sdt>
                  <w:sdtPr>
                    <w:rPr>
                      <w:sz w:val="18"/>
                      <w:szCs w:val="18"/>
                    </w:rPr>
                    <w:alias w:val="使用导致盈余公积变动金额"/>
                    <w:tag w:val="_GBC_f0077688fbde4b90b023fa92155c9ee4"/>
                    <w:id w:val="2134280182"/>
                    <w:lock w:val="sdtLocked"/>
                  </w:sdtPr>
                  <w:sdtEndPr/>
                  <w:sdtContent>
                    <w:tc>
                      <w:tcPr>
                        <w:tcW w:w="1778" w:type="dxa"/>
                      </w:tcPr>
                      <w:p w14:paraId="30769390" w14:textId="77777777" w:rsidR="005159ED" w:rsidRDefault="005159ED" w:rsidP="00034021">
                        <w:pPr>
                          <w:jc w:val="right"/>
                          <w:rPr>
                            <w:sz w:val="18"/>
                            <w:szCs w:val="18"/>
                          </w:rPr>
                        </w:pPr>
                      </w:p>
                    </w:tc>
                  </w:sdtContent>
                </w:sdt>
                <w:sdt>
                  <w:sdtPr>
                    <w:rPr>
                      <w:sz w:val="18"/>
                      <w:szCs w:val="18"/>
                    </w:rPr>
                    <w:alias w:val="使用导致未分配利润变动金额"/>
                    <w:tag w:val="_GBC_d78855aa0d374cce9bfcebd9d8606bac"/>
                    <w:id w:val="1254010946"/>
                    <w:lock w:val="sdtLocked"/>
                  </w:sdtPr>
                  <w:sdtEndPr/>
                  <w:sdtContent>
                    <w:tc>
                      <w:tcPr>
                        <w:tcW w:w="1765" w:type="dxa"/>
                      </w:tcPr>
                      <w:p w14:paraId="5007BCE0" w14:textId="77777777" w:rsidR="005159ED" w:rsidRDefault="005159ED" w:rsidP="00034021">
                        <w:pPr>
                          <w:jc w:val="right"/>
                          <w:rPr>
                            <w:sz w:val="18"/>
                            <w:szCs w:val="18"/>
                          </w:rPr>
                        </w:pPr>
                      </w:p>
                    </w:tc>
                  </w:sdtContent>
                </w:sdt>
                <w:sdt>
                  <w:sdtPr>
                    <w:rPr>
                      <w:sz w:val="18"/>
                      <w:szCs w:val="18"/>
                    </w:rPr>
                    <w:alias w:val="使用导致股东权益合计变动金额"/>
                    <w:tag w:val="_GBC_3e32d12c40e742948d631aa8f7778789"/>
                    <w:id w:val="744529552"/>
                    <w:lock w:val="sdtLocked"/>
                  </w:sdtPr>
                  <w:sdtEndPr/>
                  <w:sdtContent>
                    <w:tc>
                      <w:tcPr>
                        <w:tcW w:w="1783" w:type="dxa"/>
                      </w:tcPr>
                      <w:p w14:paraId="53E5B4BE" w14:textId="77777777" w:rsidR="005159ED" w:rsidRDefault="005159ED" w:rsidP="00034021">
                        <w:pPr>
                          <w:jc w:val="right"/>
                          <w:rPr>
                            <w:sz w:val="18"/>
                            <w:szCs w:val="18"/>
                          </w:rPr>
                        </w:pPr>
                        <w:r>
                          <w:rPr>
                            <w:sz w:val="18"/>
                            <w:szCs w:val="18"/>
                          </w:rPr>
                          <w:t>733,063.28</w:t>
                        </w:r>
                      </w:p>
                    </w:tc>
                  </w:sdtContent>
                </w:sdt>
              </w:tr>
              <w:tr w:rsidR="005159ED" w14:paraId="5ECE2C31" w14:textId="77777777" w:rsidTr="00820E62">
                <w:trPr>
                  <w:trHeight w:val="20"/>
                </w:trPr>
                <w:tc>
                  <w:tcPr>
                    <w:tcW w:w="2913" w:type="dxa"/>
                  </w:tcPr>
                  <w:p w14:paraId="5B6A5BAA" w14:textId="77777777" w:rsidR="005159ED" w:rsidRDefault="005159ED" w:rsidP="00034021">
                    <w:pPr>
                      <w:rPr>
                        <w:sz w:val="18"/>
                        <w:szCs w:val="18"/>
                      </w:rPr>
                    </w:pPr>
                    <w:r>
                      <w:rPr>
                        <w:rFonts w:hint="eastAsia"/>
                        <w:sz w:val="18"/>
                        <w:szCs w:val="18"/>
                      </w:rPr>
                      <w:t>（六）其他</w:t>
                    </w:r>
                  </w:p>
                </w:tc>
                <w:sdt>
                  <w:sdtPr>
                    <w:rPr>
                      <w:sz w:val="18"/>
                      <w:szCs w:val="18"/>
                    </w:rPr>
                    <w:alias w:val="其他导致实收资本（或股本）净额变动金额"/>
                    <w:tag w:val="_GBC_71a27117a2ae4eba9f1467134211f92b"/>
                    <w:id w:val="1813290842"/>
                    <w:lock w:val="sdtLocked"/>
                  </w:sdtPr>
                  <w:sdtEndPr/>
                  <w:sdtContent>
                    <w:tc>
                      <w:tcPr>
                        <w:tcW w:w="1765" w:type="dxa"/>
                        <w:tcBorders>
                          <w:right w:val="single" w:sz="4" w:space="0" w:color="auto"/>
                        </w:tcBorders>
                      </w:tcPr>
                      <w:p w14:paraId="1A4B70FC" w14:textId="77777777" w:rsidR="005159ED" w:rsidRDefault="005159ED" w:rsidP="00034021">
                        <w:pPr>
                          <w:jc w:val="right"/>
                          <w:rPr>
                            <w:sz w:val="18"/>
                            <w:szCs w:val="18"/>
                          </w:rPr>
                        </w:pPr>
                      </w:p>
                    </w:tc>
                  </w:sdtContent>
                </w:sdt>
                <w:sdt>
                  <w:sdtPr>
                    <w:rPr>
                      <w:sz w:val="18"/>
                      <w:szCs w:val="18"/>
                    </w:rPr>
                    <w:alias w:val="其他导致资本公积变动金额"/>
                    <w:tag w:val="_GBC_af9fea912b3242869b1e3170aede5d07"/>
                    <w:id w:val="-1801058479"/>
                    <w:lock w:val="sdtLocked"/>
                  </w:sdtPr>
                  <w:sdtEndPr/>
                  <w:sdtContent>
                    <w:tc>
                      <w:tcPr>
                        <w:tcW w:w="1701" w:type="dxa"/>
                      </w:tcPr>
                      <w:p w14:paraId="5B3A406C" w14:textId="77777777" w:rsidR="005159ED" w:rsidRDefault="005159ED" w:rsidP="00034021">
                        <w:pPr>
                          <w:jc w:val="right"/>
                          <w:rPr>
                            <w:sz w:val="18"/>
                            <w:szCs w:val="18"/>
                          </w:rPr>
                        </w:pPr>
                      </w:p>
                    </w:tc>
                  </w:sdtContent>
                </w:sdt>
                <w:sdt>
                  <w:sdtPr>
                    <w:rPr>
                      <w:sz w:val="18"/>
                      <w:szCs w:val="18"/>
                    </w:rPr>
                    <w:alias w:val="其他导致其他综合收益变动金额"/>
                    <w:tag w:val="_GBC_77a0dba7bd3f4de6b5a9a804c3a55173"/>
                    <w:id w:val="-271631276"/>
                    <w:lock w:val="sdtLocked"/>
                  </w:sdtPr>
                  <w:sdtEndPr/>
                  <w:sdtContent>
                    <w:tc>
                      <w:tcPr>
                        <w:tcW w:w="1418" w:type="dxa"/>
                      </w:tcPr>
                      <w:p w14:paraId="64C65702" w14:textId="77777777" w:rsidR="005159ED" w:rsidRDefault="005159ED" w:rsidP="00034021">
                        <w:pPr>
                          <w:jc w:val="right"/>
                          <w:rPr>
                            <w:sz w:val="18"/>
                            <w:szCs w:val="18"/>
                          </w:rPr>
                        </w:pPr>
                      </w:p>
                    </w:tc>
                  </w:sdtContent>
                </w:sdt>
                <w:sdt>
                  <w:sdtPr>
                    <w:rPr>
                      <w:sz w:val="18"/>
                      <w:szCs w:val="18"/>
                    </w:rPr>
                    <w:alias w:val="其他导致专项储备变动金额"/>
                    <w:tag w:val="_GBC_bf060dfc588a48949fa9fdd4b1978a2c"/>
                    <w:id w:val="-1103501159"/>
                    <w:lock w:val="sdtLocked"/>
                  </w:sdtPr>
                  <w:sdtEndPr/>
                  <w:sdtContent>
                    <w:tc>
                      <w:tcPr>
                        <w:tcW w:w="1602" w:type="dxa"/>
                      </w:tcPr>
                      <w:p w14:paraId="2804D785" w14:textId="77777777" w:rsidR="005159ED" w:rsidRDefault="005159ED" w:rsidP="00034021">
                        <w:pPr>
                          <w:jc w:val="right"/>
                          <w:rPr>
                            <w:sz w:val="18"/>
                            <w:szCs w:val="18"/>
                          </w:rPr>
                        </w:pPr>
                      </w:p>
                    </w:tc>
                  </w:sdtContent>
                </w:sdt>
                <w:sdt>
                  <w:sdtPr>
                    <w:rPr>
                      <w:sz w:val="18"/>
                      <w:szCs w:val="18"/>
                    </w:rPr>
                    <w:alias w:val="其他导致盈余公积变动金额"/>
                    <w:tag w:val="_GBC_272be9a209e44c10b11e86a90487a9e1"/>
                    <w:id w:val="-1491784977"/>
                    <w:lock w:val="sdtLocked"/>
                  </w:sdtPr>
                  <w:sdtEndPr/>
                  <w:sdtContent>
                    <w:tc>
                      <w:tcPr>
                        <w:tcW w:w="1778" w:type="dxa"/>
                      </w:tcPr>
                      <w:p w14:paraId="5CCCE374" w14:textId="77777777" w:rsidR="005159ED" w:rsidRDefault="005159ED" w:rsidP="00034021">
                        <w:pPr>
                          <w:jc w:val="right"/>
                          <w:rPr>
                            <w:sz w:val="18"/>
                            <w:szCs w:val="18"/>
                          </w:rPr>
                        </w:pPr>
                      </w:p>
                    </w:tc>
                  </w:sdtContent>
                </w:sdt>
                <w:sdt>
                  <w:sdtPr>
                    <w:rPr>
                      <w:sz w:val="18"/>
                      <w:szCs w:val="18"/>
                    </w:rPr>
                    <w:alias w:val="其他导致未分配利润变动金额"/>
                    <w:tag w:val="_GBC_a7e13d85a61840a8ac4aedcdd3303cdd"/>
                    <w:id w:val="1617794962"/>
                    <w:lock w:val="sdtLocked"/>
                  </w:sdtPr>
                  <w:sdtEndPr/>
                  <w:sdtContent>
                    <w:tc>
                      <w:tcPr>
                        <w:tcW w:w="1765" w:type="dxa"/>
                      </w:tcPr>
                      <w:p w14:paraId="3B3EC6B0" w14:textId="77777777" w:rsidR="005159ED" w:rsidRDefault="005159ED" w:rsidP="00034021">
                        <w:pPr>
                          <w:jc w:val="right"/>
                          <w:rPr>
                            <w:sz w:val="18"/>
                            <w:szCs w:val="18"/>
                          </w:rPr>
                        </w:pPr>
                      </w:p>
                    </w:tc>
                  </w:sdtContent>
                </w:sdt>
                <w:sdt>
                  <w:sdtPr>
                    <w:rPr>
                      <w:sz w:val="18"/>
                      <w:szCs w:val="18"/>
                    </w:rPr>
                    <w:alias w:val="其他导致股东权益合计变动金额"/>
                    <w:tag w:val="_GBC_1115ce83c5b54592aadda82104dd1cd7"/>
                    <w:id w:val="677475011"/>
                    <w:lock w:val="sdtLocked"/>
                  </w:sdtPr>
                  <w:sdtEndPr/>
                  <w:sdtContent>
                    <w:tc>
                      <w:tcPr>
                        <w:tcW w:w="1783" w:type="dxa"/>
                      </w:tcPr>
                      <w:p w14:paraId="725916D7" w14:textId="77777777" w:rsidR="005159ED" w:rsidRDefault="005159ED" w:rsidP="00034021">
                        <w:pPr>
                          <w:jc w:val="right"/>
                          <w:rPr>
                            <w:sz w:val="18"/>
                            <w:szCs w:val="18"/>
                          </w:rPr>
                        </w:pPr>
                      </w:p>
                    </w:tc>
                  </w:sdtContent>
                </w:sdt>
              </w:tr>
              <w:tr w:rsidR="005159ED" w14:paraId="70302FFA" w14:textId="77777777" w:rsidTr="00820E62">
                <w:trPr>
                  <w:trHeight w:val="20"/>
                </w:trPr>
                <w:tc>
                  <w:tcPr>
                    <w:tcW w:w="2913" w:type="dxa"/>
                  </w:tcPr>
                  <w:p w14:paraId="268237D5" w14:textId="77777777" w:rsidR="005159ED" w:rsidRDefault="005159ED" w:rsidP="00034021">
                    <w:pPr>
                      <w:rPr>
                        <w:sz w:val="18"/>
                        <w:szCs w:val="18"/>
                      </w:rPr>
                    </w:pPr>
                    <w:r>
                      <w:rPr>
                        <w:sz w:val="18"/>
                        <w:szCs w:val="18"/>
                      </w:rPr>
                      <w:t>四、本期期末余额</w:t>
                    </w:r>
                  </w:p>
                </w:tc>
                <w:sdt>
                  <w:sdtPr>
                    <w:rPr>
                      <w:sz w:val="18"/>
                      <w:szCs w:val="18"/>
                    </w:rPr>
                    <w:alias w:val="股本"/>
                    <w:tag w:val="_GBC_be99164bc6754894808d9f31b7d5a3ce"/>
                    <w:id w:val="37941001"/>
                    <w:lock w:val="sdtLocked"/>
                  </w:sdtPr>
                  <w:sdtEndPr/>
                  <w:sdtContent>
                    <w:tc>
                      <w:tcPr>
                        <w:tcW w:w="1765" w:type="dxa"/>
                        <w:tcBorders>
                          <w:right w:val="single" w:sz="4" w:space="0" w:color="auto"/>
                        </w:tcBorders>
                      </w:tcPr>
                      <w:p w14:paraId="6CA4ACA9" w14:textId="77777777" w:rsidR="005159ED" w:rsidRDefault="005159ED" w:rsidP="00034021">
                        <w:pPr>
                          <w:jc w:val="right"/>
                          <w:rPr>
                            <w:sz w:val="18"/>
                            <w:szCs w:val="18"/>
                          </w:rPr>
                        </w:pPr>
                        <w:r>
                          <w:rPr>
                            <w:sz w:val="18"/>
                            <w:szCs w:val="18"/>
                          </w:rPr>
                          <w:t>1,169,505,285.00</w:t>
                        </w:r>
                      </w:p>
                    </w:tc>
                  </w:sdtContent>
                </w:sdt>
                <w:sdt>
                  <w:sdtPr>
                    <w:rPr>
                      <w:sz w:val="18"/>
                      <w:szCs w:val="18"/>
                    </w:rPr>
                    <w:alias w:val="资本公积"/>
                    <w:tag w:val="_GBC_4bec7a0c51fd4f2c804bc26d32cbcd67"/>
                    <w:id w:val="-1415162511"/>
                    <w:lock w:val="sdtLocked"/>
                  </w:sdtPr>
                  <w:sdtEndPr/>
                  <w:sdtContent>
                    <w:tc>
                      <w:tcPr>
                        <w:tcW w:w="1701" w:type="dxa"/>
                      </w:tcPr>
                      <w:p w14:paraId="0480B7C6" w14:textId="77777777" w:rsidR="005159ED" w:rsidRDefault="005159ED" w:rsidP="00034021">
                        <w:pPr>
                          <w:jc w:val="right"/>
                          <w:rPr>
                            <w:sz w:val="18"/>
                            <w:szCs w:val="18"/>
                          </w:rPr>
                        </w:pPr>
                        <w:r>
                          <w:rPr>
                            <w:sz w:val="18"/>
                            <w:szCs w:val="18"/>
                          </w:rPr>
                          <w:t>2,805,201,551.80</w:t>
                        </w:r>
                      </w:p>
                    </w:tc>
                  </w:sdtContent>
                </w:sdt>
                <w:sdt>
                  <w:sdtPr>
                    <w:rPr>
                      <w:sz w:val="18"/>
                      <w:szCs w:val="18"/>
                    </w:rPr>
                    <w:alias w:val="其他综合收益（资产负债表项目）"/>
                    <w:tag w:val="_GBC_9ebbd78ed9ad4fd19efc1a6f2fc5b26f"/>
                    <w:id w:val="861629398"/>
                    <w:lock w:val="sdtLocked"/>
                  </w:sdtPr>
                  <w:sdtEndPr/>
                  <w:sdtContent>
                    <w:tc>
                      <w:tcPr>
                        <w:tcW w:w="1418" w:type="dxa"/>
                      </w:tcPr>
                      <w:p w14:paraId="5916DB74" w14:textId="77777777" w:rsidR="005159ED" w:rsidRDefault="005159ED" w:rsidP="00034021">
                        <w:pPr>
                          <w:jc w:val="right"/>
                          <w:rPr>
                            <w:sz w:val="18"/>
                            <w:szCs w:val="18"/>
                          </w:rPr>
                        </w:pPr>
                        <w:r>
                          <w:rPr>
                            <w:sz w:val="18"/>
                            <w:szCs w:val="18"/>
                          </w:rPr>
                          <w:t>-388,882.38</w:t>
                        </w:r>
                      </w:p>
                    </w:tc>
                  </w:sdtContent>
                </w:sdt>
                <w:sdt>
                  <w:sdtPr>
                    <w:rPr>
                      <w:sz w:val="18"/>
                      <w:szCs w:val="18"/>
                    </w:rPr>
                    <w:alias w:val="专项储备"/>
                    <w:tag w:val="_GBC_f1716e2c86364ffd9a8ca3852da24352"/>
                    <w:id w:val="1123190198"/>
                    <w:lock w:val="sdtLocked"/>
                  </w:sdtPr>
                  <w:sdtEndPr/>
                  <w:sdtContent>
                    <w:tc>
                      <w:tcPr>
                        <w:tcW w:w="1602" w:type="dxa"/>
                      </w:tcPr>
                      <w:p w14:paraId="5CEDD7A4" w14:textId="77777777" w:rsidR="005159ED" w:rsidRDefault="005159ED" w:rsidP="00034021">
                        <w:pPr>
                          <w:jc w:val="right"/>
                          <w:rPr>
                            <w:sz w:val="18"/>
                            <w:szCs w:val="18"/>
                          </w:rPr>
                        </w:pPr>
                        <w:r>
                          <w:rPr>
                            <w:sz w:val="18"/>
                            <w:szCs w:val="18"/>
                          </w:rPr>
                          <w:t>31,241,050.29</w:t>
                        </w:r>
                      </w:p>
                    </w:tc>
                  </w:sdtContent>
                </w:sdt>
                <w:sdt>
                  <w:sdtPr>
                    <w:rPr>
                      <w:sz w:val="18"/>
                      <w:szCs w:val="18"/>
                    </w:rPr>
                    <w:alias w:val="盈余公积"/>
                    <w:tag w:val="_GBC_877a978213b84cbb93abc4b6fef17cd9"/>
                    <w:id w:val="29233180"/>
                    <w:lock w:val="sdtLocked"/>
                  </w:sdtPr>
                  <w:sdtEndPr/>
                  <w:sdtContent>
                    <w:tc>
                      <w:tcPr>
                        <w:tcW w:w="1778" w:type="dxa"/>
                      </w:tcPr>
                      <w:p w14:paraId="2B769B00" w14:textId="77777777" w:rsidR="005159ED" w:rsidRDefault="005159ED" w:rsidP="00034021">
                        <w:pPr>
                          <w:jc w:val="right"/>
                          <w:rPr>
                            <w:sz w:val="18"/>
                            <w:szCs w:val="18"/>
                          </w:rPr>
                        </w:pPr>
                        <w:r>
                          <w:rPr>
                            <w:sz w:val="18"/>
                            <w:szCs w:val="18"/>
                          </w:rPr>
                          <w:t>320,150,041.99</w:t>
                        </w:r>
                      </w:p>
                    </w:tc>
                  </w:sdtContent>
                </w:sdt>
                <w:sdt>
                  <w:sdtPr>
                    <w:rPr>
                      <w:sz w:val="18"/>
                      <w:szCs w:val="18"/>
                    </w:rPr>
                    <w:alias w:val="未分配利润"/>
                    <w:tag w:val="_GBC_e98ccb6ea3e148279ba9025302cc04fc"/>
                    <w:id w:val="1306672307"/>
                    <w:lock w:val="sdtLocked"/>
                  </w:sdtPr>
                  <w:sdtEndPr/>
                  <w:sdtContent>
                    <w:tc>
                      <w:tcPr>
                        <w:tcW w:w="1765" w:type="dxa"/>
                      </w:tcPr>
                      <w:p w14:paraId="00252279" w14:textId="77777777" w:rsidR="005159ED" w:rsidRDefault="005159ED" w:rsidP="00034021">
                        <w:pPr>
                          <w:jc w:val="right"/>
                          <w:rPr>
                            <w:sz w:val="18"/>
                            <w:szCs w:val="18"/>
                          </w:rPr>
                        </w:pPr>
                        <w:r>
                          <w:rPr>
                            <w:sz w:val="18"/>
                            <w:szCs w:val="18"/>
                          </w:rPr>
                          <w:t>328,006,334.35</w:t>
                        </w:r>
                      </w:p>
                    </w:tc>
                  </w:sdtContent>
                </w:sdt>
                <w:sdt>
                  <w:sdtPr>
                    <w:rPr>
                      <w:sz w:val="18"/>
                      <w:szCs w:val="18"/>
                    </w:rPr>
                    <w:alias w:val="股东权益合计"/>
                    <w:tag w:val="_GBC_bb953d41b7474a6a9306e2072ea08354"/>
                    <w:id w:val="-254217313"/>
                    <w:lock w:val="sdtLocked"/>
                  </w:sdtPr>
                  <w:sdtEndPr/>
                  <w:sdtContent>
                    <w:tc>
                      <w:tcPr>
                        <w:tcW w:w="1783" w:type="dxa"/>
                      </w:tcPr>
                      <w:p w14:paraId="2BA83CC6" w14:textId="77777777" w:rsidR="005159ED" w:rsidRDefault="005159ED" w:rsidP="00034021">
                        <w:pPr>
                          <w:jc w:val="right"/>
                          <w:rPr>
                            <w:sz w:val="18"/>
                            <w:szCs w:val="18"/>
                          </w:rPr>
                        </w:pPr>
                        <w:r>
                          <w:rPr>
                            <w:sz w:val="18"/>
                            <w:szCs w:val="18"/>
                          </w:rPr>
                          <w:t>4,653,715,381.05</w:t>
                        </w:r>
                      </w:p>
                    </w:tc>
                  </w:sdtContent>
                </w:sdt>
              </w:tr>
            </w:tbl>
            <w:p w14:paraId="03AD6CF4" w14:textId="77777777" w:rsidR="005159ED" w:rsidRDefault="005159ED"/>
            <w:p w14:paraId="2F398C1B" w14:textId="5ED62A4F" w:rsidR="00D80AD1" w:rsidRDefault="00847115">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1942747656"/>
                  <w:lock w:val="sdtLocked"/>
                  <w:placeholder>
                    <w:docPart w:val="GBC22222222222222222222222222222"/>
                  </w:placeholder>
                  <w:dataBinding w:prefixMappings="xmlns:clcid-cgi='clcid-cgi'" w:xpath="/*/clcid-cgi:GongSiFaDingDaiBiaoRen" w:storeItemID="{89EBAB94-44A0-46A2-B712-30D997D04A6D}"/>
                  <w:text/>
                </w:sdtPr>
                <w:sdtEndPr/>
                <w:sdtContent>
                  <w:r w:rsidR="00F67163">
                    <w:rPr>
                      <w:rFonts w:hint="eastAsia"/>
                      <w:szCs w:val="21"/>
                    </w:rPr>
                    <w:t>宋寿顺</w:t>
                  </w:r>
                </w:sdtContent>
              </w:sdt>
              <w:r>
                <w:rPr>
                  <w:rFonts w:hint="eastAsia"/>
                  <w:szCs w:val="21"/>
                </w:rPr>
                <w:t xml:space="preserve"> </w:t>
              </w:r>
              <w:r w:rsidR="008B56A9">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010645734"/>
                  <w:lock w:val="sdtLocked"/>
                  <w:placeholder>
                    <w:docPart w:val="GBC22222222222222222222222222222"/>
                  </w:placeholder>
                  <w:dataBinding w:prefixMappings="xmlns:clcid-mr='clcid-mr'" w:xpath="/*/clcid-mr:ZhuGuanKuaiJiGongZuoFuZeRenXingMing" w:storeItemID="{89EBAB94-44A0-46A2-B712-30D997D04A6D}"/>
                  <w:text/>
                </w:sdtPr>
                <w:sdtEndPr/>
                <w:sdtContent>
                  <w:r w:rsidR="005159ED">
                    <w:rPr>
                      <w:rFonts w:hint="eastAsia"/>
                      <w:szCs w:val="21"/>
                    </w:rPr>
                    <w:t>倪金瑞</w:t>
                  </w:r>
                </w:sdtContent>
              </w:sdt>
              <w:r>
                <w:rPr>
                  <w:rFonts w:hint="eastAsia"/>
                  <w:szCs w:val="21"/>
                </w:rPr>
                <w:t xml:space="preserve"> </w:t>
              </w:r>
              <w:r w:rsidR="008B56A9">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655761621"/>
                  <w:lock w:val="sdtLocked"/>
                  <w:placeholder>
                    <w:docPart w:val="GBC22222222222222222222222222222"/>
                  </w:placeholder>
                  <w:dataBinding w:prefixMappings="xmlns:clcid-mr='clcid-mr'" w:xpath="/*/clcid-mr:KuaiJiJiGouFuZeRenXingMing" w:storeItemID="{89EBAB94-44A0-46A2-B712-30D997D04A6D}"/>
                  <w:text/>
                </w:sdtPr>
                <w:sdtEndPr/>
                <w:sdtContent>
                  <w:r w:rsidR="005159ED">
                    <w:rPr>
                      <w:rFonts w:hint="eastAsia"/>
                      <w:szCs w:val="21"/>
                    </w:rPr>
                    <w:t>邢万里</w:t>
                  </w:r>
                </w:sdtContent>
              </w:sdt>
            </w:p>
          </w:sdtContent>
        </w:sdt>
        <w:p w14:paraId="4DC0BBE1" w14:textId="77777777" w:rsidR="00D80AD1" w:rsidRDefault="00AF4542">
          <w:pPr>
            <w:rPr>
              <w:color w:val="FF0000"/>
            </w:rPr>
          </w:pPr>
        </w:p>
      </w:sdtContent>
    </w:sdt>
    <w:p w14:paraId="75F478EF" w14:textId="77777777" w:rsidR="00D80AD1" w:rsidRDefault="00D80AD1">
      <w:pPr>
        <w:snapToGrid w:val="0"/>
        <w:spacing w:line="240" w:lineRule="atLeast"/>
        <w:rPr>
          <w:szCs w:val="21"/>
        </w:rPr>
      </w:pPr>
    </w:p>
    <w:p w14:paraId="3ED04CA1" w14:textId="77777777" w:rsidR="00D80AD1" w:rsidRDefault="00D80AD1">
      <w:pPr>
        <w:snapToGrid w:val="0"/>
        <w:spacing w:line="240" w:lineRule="atLeast"/>
        <w:rPr>
          <w:szCs w:val="21"/>
        </w:rPr>
        <w:sectPr w:rsidR="00D80AD1" w:rsidSect="00F95CB1">
          <w:pgSz w:w="16838" w:h="11906" w:orient="landscape"/>
          <w:pgMar w:top="1276" w:right="1440" w:bottom="1797" w:left="1525" w:header="856" w:footer="992" w:gutter="0"/>
          <w:cols w:space="425"/>
          <w:docGrid w:type="linesAndChars" w:linePitch="286"/>
        </w:sectPr>
      </w:pPr>
    </w:p>
    <w:sdt>
      <w:sdtPr>
        <w:rPr>
          <w:rFonts w:ascii="宋体" w:hAnsi="宋体" w:cs="宋体"/>
          <w:b w:val="0"/>
          <w:bCs w:val="0"/>
          <w:kern w:val="0"/>
          <w:szCs w:val="24"/>
        </w:rPr>
        <w:alias w:val="模块:公司基本情况"/>
        <w:tag w:val="_GBC_c49d72d4b04e4ead97addb731e9b6458"/>
        <w:id w:val="626581396"/>
        <w:lock w:val="sdtLocked"/>
        <w:placeholder>
          <w:docPart w:val="GBC22222222222222222222222222222"/>
        </w:placeholder>
      </w:sdtPr>
      <w:sdtEndPr>
        <w:rPr>
          <w:rFonts w:cs="Times New Roman" w:hint="eastAsia"/>
          <w:kern w:val="2"/>
        </w:rPr>
      </w:sdtEndPr>
      <w:sdtContent>
        <w:p w14:paraId="5818943A" w14:textId="77777777" w:rsidR="00D80AD1" w:rsidRDefault="00847115" w:rsidP="00DC3E6D">
          <w:pPr>
            <w:pStyle w:val="2"/>
            <w:numPr>
              <w:ilvl w:val="0"/>
              <w:numId w:val="10"/>
            </w:numPr>
            <w:rPr>
              <w:rFonts w:ascii="宋体" w:hAnsi="宋体"/>
            </w:rPr>
          </w:pPr>
          <w:r>
            <w:rPr>
              <w:rFonts w:ascii="宋体" w:hAnsi="宋体"/>
            </w:rPr>
            <w:t>公司基本情况</w:t>
          </w:r>
        </w:p>
        <w:p w14:paraId="41FB69CF" w14:textId="77777777" w:rsidR="00D80AD1" w:rsidRDefault="00847115" w:rsidP="00DC3E6D">
          <w:pPr>
            <w:pStyle w:val="3"/>
            <w:numPr>
              <w:ilvl w:val="0"/>
              <w:numId w:val="61"/>
            </w:numPr>
          </w:pPr>
          <w:r>
            <w:rPr>
              <w:rFonts w:hint="eastAsia"/>
            </w:rPr>
            <w:t>公司概况</w:t>
          </w:r>
        </w:p>
        <w:sdt>
          <w:sdtPr>
            <w:rPr>
              <w:rFonts w:hint="eastAsia"/>
              <w:szCs w:val="21"/>
            </w:rPr>
            <w:alias w:val="是否适用：公司概况[双击切换]"/>
            <w:tag w:val="_GBC_7b613deb8c7f4027b73602e5cd1d4a2e"/>
            <w:id w:val="-1978826082"/>
            <w:lock w:val="sdtContentLocked"/>
            <w:placeholder>
              <w:docPart w:val="GBC22222222222222222222222222222"/>
            </w:placeholder>
          </w:sdtPr>
          <w:sdtEndPr/>
          <w:sdtContent>
            <w:p w14:paraId="651703E3" w14:textId="77777777" w:rsidR="00D80AD1" w:rsidRDefault="008E0D74">
              <w:pPr>
                <w:rPr>
                  <w:szCs w:val="21"/>
                </w:rPr>
              </w:pPr>
              <w:r>
                <w:rPr>
                  <w:szCs w:val="21"/>
                </w:rPr>
                <w:fldChar w:fldCharType="begin"/>
              </w:r>
              <w:r w:rsidR="00C75693">
                <w:rPr>
                  <w:szCs w:val="21"/>
                </w:rPr>
                <w:instrText xml:space="preserve"> MACROBUTTON  SnrToggleCheckbox √适用 </w:instrText>
              </w:r>
              <w:r>
                <w:rPr>
                  <w:szCs w:val="21"/>
                </w:rPr>
                <w:fldChar w:fldCharType="end"/>
              </w:r>
              <w:r>
                <w:rPr>
                  <w:szCs w:val="21"/>
                </w:rPr>
                <w:fldChar w:fldCharType="begin"/>
              </w:r>
              <w:r w:rsidR="00C75693">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1393617362"/>
            <w:lock w:val="sdtLocked"/>
            <w:placeholder>
              <w:docPart w:val="GBC22222222222222222222222222222"/>
            </w:placeholder>
          </w:sdtPr>
          <w:sdtEndPr/>
          <w:sdtContent>
            <w:p w14:paraId="3EFD0590" w14:textId="77777777" w:rsidR="00C75693" w:rsidRPr="003B3836" w:rsidRDefault="00C75693" w:rsidP="00062598">
              <w:pPr>
                <w:spacing w:beforeLines="100" w:before="286" w:line="360" w:lineRule="exact"/>
                <w:ind w:firstLineChars="200" w:firstLine="420"/>
                <w:jc w:val="both"/>
                <w:rPr>
                  <w:sz w:val="22"/>
                </w:rPr>
              </w:pPr>
              <w:r w:rsidRPr="003B3836">
                <w:rPr>
                  <w:rFonts w:hint="eastAsia"/>
                  <w:sz w:val="22"/>
                </w:rPr>
                <w:t>中国中材国际工程股份有限公司（以下简称本公司，在包含子公司时统称本集团）原名为中材国际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朝阳区望京北路16号中材国际大厦。</w:t>
              </w:r>
            </w:p>
            <w:p w14:paraId="0BCB46F3"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106D7F65"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本公司股权分置改革工作于2006年7月6日结束，方案为流通股股东每10股获得2.5股。国有法人股股东中材股份持有股份数量由96,309,200股变更为83,613,896股，持股比例由57.33%变更为49.77%，地勘中心持有的股份数由6,845,400股变更为5,943,052股，持股比例由4.07%变更为3.54%，二者合计持股比例为53.31%，处于控股地位。</w:t>
              </w:r>
            </w:p>
            <w:p w14:paraId="53BCF21F"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2006年12月28日，国务院国有资产监督管理委员会下发国资产权【2006】1562号《关于中材国际工程股份有限公司部分国有股权划转有关问题的批复》，将地勘中心持有的本公司5,943,052股划转给中材股份持有。此次划转后，本公司总股本仍为168,000,000股。其中:有限售条件的股份95,500,000股,占股本总额的56.85%；无限售条件的股份72,500,000股,占总股本的43.15%。</w:t>
              </w:r>
            </w:p>
            <w:p w14:paraId="12A18474"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59630CE9"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47F33E61"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lastRenderedPageBreak/>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59ACF31E"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2011年4月22日，本公司2010年度股东大会审议通过了《公司2010年度利润分配的预案》，同意以总股本759,234,208股为基数，向全体股东每10股送红股2股。本公司总股本变更为911,081,050股。</w:t>
              </w:r>
            </w:p>
            <w:p w14:paraId="5AF7A49B"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2012年4月18日，本公司2011年度股东大会审议通过了《公司2011年度利润分配的预案》，同意以总股本911,081,050股为基数，向全体股东每10股送红股2股。本公司总股本变更为1,093,297,260股。</w:t>
              </w:r>
            </w:p>
            <w:p w14:paraId="6972BEEC" w14:textId="77777777" w:rsidR="00C75693" w:rsidRPr="003B3836" w:rsidRDefault="00C75693" w:rsidP="00062598">
              <w:pPr>
                <w:spacing w:beforeLines="100" w:before="286" w:line="360" w:lineRule="exact"/>
                <w:ind w:firstLineChars="200" w:firstLine="440"/>
                <w:jc w:val="both"/>
                <w:rPr>
                  <w:sz w:val="22"/>
                </w:rPr>
              </w:pPr>
              <w:r w:rsidRPr="003B3836">
                <w:rPr>
                  <w:sz w:val="22"/>
                </w:rPr>
                <w:t>2015年10月20日</w:t>
              </w:r>
              <w:r w:rsidRPr="003B3836">
                <w:rPr>
                  <w:rFonts w:hint="eastAsia"/>
                  <w:sz w:val="22"/>
                </w:rPr>
                <w:t>，本公司</w:t>
              </w:r>
              <w:r w:rsidRPr="003B3836">
                <w:rPr>
                  <w:sz w:val="22"/>
                </w:rPr>
                <w:t>收到中国证券监督管理委员会《关于核准中国中材国际工程股份有限公司向徐席东等发行股份购买资产并募集配套资金的批复》（证监许可[2015]2289号），核准</w:t>
              </w:r>
              <w:r w:rsidRPr="003B3836">
                <w:rPr>
                  <w:rFonts w:hint="eastAsia"/>
                  <w:sz w:val="22"/>
                </w:rPr>
                <w:t>本</w:t>
              </w:r>
              <w:r w:rsidRPr="003B3836">
                <w:rPr>
                  <w:sz w:val="22"/>
                </w:rPr>
                <w:t>公司向徐席东发行36,343,607股股份、向张锡铭发行8,398,124股股份、向姜桂荣发行6,081,400股股份、</w:t>
              </w:r>
              <w:r>
                <w:rPr>
                  <w:rFonts w:hint="eastAsia"/>
                  <w:sz w:val="22"/>
                </w:rPr>
                <w:t xml:space="preserve"> </w:t>
              </w:r>
              <w:r w:rsidRPr="003B3836">
                <w:rPr>
                  <w:sz w:val="22"/>
                </w:rPr>
                <w:t>向宣宏发行5,647,015股股份、向张萍发行1,447,953股股份、向安徽海禾新能源投资有限公司发行7,239,762股股份、向芜湖恒海投资中心（有限合伙）发行7,239,762股股份、向安徽国耀创业投资有限公司发行3,810,402股股份购买相关资产</w:t>
              </w:r>
              <w:r w:rsidRPr="003B3836">
                <w:rPr>
                  <w:rFonts w:hint="eastAsia"/>
                  <w:sz w:val="22"/>
                </w:rPr>
                <w:t>,增发后本公司总股本变更为</w:t>
              </w:r>
              <w:r w:rsidRPr="003B3836">
                <w:rPr>
                  <w:sz w:val="22"/>
                </w:rPr>
                <w:t>1</w:t>
              </w:r>
              <w:r w:rsidRPr="003B3836">
                <w:rPr>
                  <w:rFonts w:hint="eastAsia"/>
                  <w:sz w:val="22"/>
                </w:rPr>
                <w:t>,</w:t>
              </w:r>
              <w:r w:rsidRPr="003B3836">
                <w:rPr>
                  <w:sz w:val="22"/>
                </w:rPr>
                <w:t>169</w:t>
              </w:r>
              <w:r w:rsidRPr="003B3836">
                <w:rPr>
                  <w:rFonts w:hint="eastAsia"/>
                  <w:sz w:val="22"/>
                </w:rPr>
                <w:t>,</w:t>
              </w:r>
              <w:r w:rsidRPr="003B3836">
                <w:rPr>
                  <w:sz w:val="22"/>
                </w:rPr>
                <w:t>505</w:t>
              </w:r>
              <w:r w:rsidRPr="003B3836">
                <w:rPr>
                  <w:rFonts w:hint="eastAsia"/>
                  <w:sz w:val="22"/>
                </w:rPr>
                <w:t>,</w:t>
              </w:r>
              <w:r w:rsidRPr="003B3836">
                <w:rPr>
                  <w:sz w:val="22"/>
                </w:rPr>
                <w:t>285</w:t>
              </w:r>
              <w:r w:rsidRPr="003B3836">
                <w:rPr>
                  <w:rFonts w:hint="eastAsia"/>
                  <w:sz w:val="22"/>
                </w:rPr>
                <w:t>股。</w:t>
              </w:r>
            </w:p>
            <w:p w14:paraId="72136429" w14:textId="77777777" w:rsidR="00C75693" w:rsidRDefault="00C75693" w:rsidP="00062598">
              <w:pPr>
                <w:spacing w:beforeLines="100" w:before="286" w:line="360" w:lineRule="exact"/>
                <w:ind w:firstLineChars="200" w:firstLine="440"/>
                <w:jc w:val="both"/>
                <w:rPr>
                  <w:sz w:val="22"/>
                </w:rPr>
              </w:pPr>
              <w:r w:rsidRPr="00F16575">
                <w:rPr>
                  <w:rFonts w:hint="eastAsia"/>
                  <w:sz w:val="22"/>
                </w:rPr>
                <w:t>2016年4月15日，本公司2015年度股东大会审议通过了《公司2015年度利润分配及资本公积转增股本的预案》，同意以总股本1,169,505,285股为基数，向全体股东每10股送红股1股，资本公积金转增4股。本公司总股本变更为1,754,257,928股。</w:t>
              </w:r>
            </w:p>
            <w:p w14:paraId="6CF65F78"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截止201</w:t>
              </w:r>
              <w:r>
                <w:rPr>
                  <w:rFonts w:hint="eastAsia"/>
                  <w:sz w:val="22"/>
                </w:rPr>
                <w:t>6</w:t>
              </w:r>
              <w:r w:rsidRPr="003B3836">
                <w:rPr>
                  <w:rFonts w:hint="eastAsia"/>
                  <w:sz w:val="22"/>
                </w:rPr>
                <w:t>年12月31日，本公司股本为</w:t>
              </w:r>
              <w:r w:rsidRPr="00F16575">
                <w:rPr>
                  <w:rFonts w:hint="eastAsia"/>
                  <w:sz w:val="22"/>
                </w:rPr>
                <w:t>1,754,257,928</w:t>
              </w:r>
              <w:r w:rsidRPr="003B3836">
                <w:rPr>
                  <w:rFonts w:hint="eastAsia"/>
                  <w:sz w:val="22"/>
                </w:rPr>
                <w:t>股。</w:t>
              </w:r>
            </w:p>
            <w:p w14:paraId="42B9720F" w14:textId="011AE328" w:rsidR="00C75693" w:rsidRPr="003B3836" w:rsidRDefault="00C75693" w:rsidP="00062598">
              <w:pPr>
                <w:spacing w:beforeLines="100" w:before="286" w:line="360" w:lineRule="exact"/>
                <w:ind w:firstLineChars="200" w:firstLine="440"/>
                <w:jc w:val="both"/>
                <w:rPr>
                  <w:sz w:val="22"/>
                </w:rPr>
              </w:pPr>
              <w:r w:rsidRPr="003B3836">
                <w:rPr>
                  <w:rFonts w:hint="eastAsia"/>
                  <w:sz w:val="22"/>
                </w:rPr>
                <w:t>本公司控股股东为中材股份公司，本集团最终控制</w:t>
              </w:r>
              <w:r w:rsidRPr="00017442">
                <w:rPr>
                  <w:rFonts w:hint="eastAsia"/>
                  <w:sz w:val="22"/>
                </w:rPr>
                <w:t>人为中国中材集团有限公司（以下简称中材集团公司）。股东大会是本公司的权力机构，依法行使公司经营方针、筹资、投资、利润分配等重大事项决议权。董事会对股东大</w:t>
              </w:r>
              <w:r w:rsidRPr="003B3836">
                <w:rPr>
                  <w:rFonts w:hint="eastAsia"/>
                  <w:sz w:val="22"/>
                </w:rPr>
                <w:t>会负责，依法行使公司的经营决策权；经理层负责组织实施股东大会、董事会决议事项，主持企业的生产经</w:t>
              </w:r>
              <w:r w:rsidR="00F67163">
                <w:rPr>
                  <w:rFonts w:hint="eastAsia"/>
                  <w:sz w:val="22"/>
                </w:rPr>
                <w:t>营管理工作。本公司的职能管理部门包括总裁办公室、人力资源部、资金部</w:t>
              </w:r>
              <w:r w:rsidR="00F67163">
                <w:rPr>
                  <w:sz w:val="22"/>
                </w:rPr>
                <w:t>、</w:t>
              </w:r>
              <w:r w:rsidRPr="003B3836">
                <w:rPr>
                  <w:rFonts w:hint="eastAsia"/>
                  <w:sz w:val="22"/>
                </w:rPr>
                <w:t>财务部、董事会办公室（法律事务部）、投资管理部、审计部等，分公司包括北京分公司、天津分公司、邯郸技术装备分公司、邯郸建设分公司等9家分公司</w:t>
              </w:r>
              <w:r w:rsidRPr="00CB0AAD">
                <w:rPr>
                  <w:rFonts w:hint="eastAsia"/>
                  <w:sz w:val="22"/>
                </w:rPr>
                <w:t>，2</w:t>
              </w:r>
              <w:r>
                <w:rPr>
                  <w:rFonts w:hint="eastAsia"/>
                  <w:sz w:val="22"/>
                </w:rPr>
                <w:t>0</w:t>
              </w:r>
              <w:r w:rsidRPr="00CB0AAD">
                <w:rPr>
                  <w:rFonts w:hint="eastAsia"/>
                  <w:sz w:val="22"/>
                </w:rPr>
                <w:t>家二级子公司</w:t>
              </w:r>
              <w:r w:rsidRPr="003B3836">
                <w:rPr>
                  <w:rFonts w:hint="eastAsia"/>
                  <w:sz w:val="22"/>
                </w:rPr>
                <w:t>主要包括：</w:t>
              </w:r>
            </w:p>
            <w:p w14:paraId="5F597FD7"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1.中材装备集团有限公司（以下简称装备集团公司）</w:t>
              </w:r>
            </w:p>
            <w:p w14:paraId="078A4582"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2.中材建设有限公司（以下简称中材建设公司）</w:t>
              </w:r>
            </w:p>
            <w:p w14:paraId="5E993D01"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3.中国中材东方国际贸易有限公司（以下简称东方贸易公司）</w:t>
              </w:r>
            </w:p>
            <w:p w14:paraId="37C632B8"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lastRenderedPageBreak/>
                <w:t>4.中材国际贸易（北京）有限公司（以下简称贸易北京公司）</w:t>
              </w:r>
            </w:p>
            <w:p w14:paraId="49949123"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5.成都建筑材料工业设计研究院有限公司（以下简称成都院公司）</w:t>
              </w:r>
            </w:p>
            <w:p w14:paraId="6390D2D0"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6.天津天安机电设备安装工程有限公司（以下简称天安机电公司）</w:t>
              </w:r>
            </w:p>
            <w:p w14:paraId="45F4735E"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7.苏州中材建设有限公司（以下简称苏州中材公司）</w:t>
              </w:r>
            </w:p>
            <w:p w14:paraId="4DFAB603"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8.浙江中材工程设计研究院有限公司（以下简称浙江院公司）</w:t>
              </w:r>
            </w:p>
            <w:p w14:paraId="26257B44" w14:textId="77777777" w:rsidR="00C75693" w:rsidRPr="003B3836" w:rsidRDefault="00C75693" w:rsidP="00062598">
              <w:pPr>
                <w:spacing w:beforeLines="100" w:before="286" w:line="360" w:lineRule="exact"/>
                <w:ind w:firstLineChars="200" w:firstLine="440"/>
                <w:jc w:val="both"/>
                <w:rPr>
                  <w:sz w:val="22"/>
                </w:rPr>
              </w:pPr>
              <w:r>
                <w:rPr>
                  <w:rFonts w:hint="eastAsia"/>
                  <w:sz w:val="22"/>
                </w:rPr>
                <w:t>9</w:t>
              </w:r>
              <w:r w:rsidRPr="003B3836">
                <w:rPr>
                  <w:rFonts w:hint="eastAsia"/>
                  <w:sz w:val="22"/>
                </w:rPr>
                <w:t>.中材国际环境工程（北京）有限公司（以下简称中材环境公司）</w:t>
              </w:r>
            </w:p>
            <w:p w14:paraId="06F6A1F2"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0</w:t>
              </w:r>
              <w:r w:rsidRPr="003B3836">
                <w:rPr>
                  <w:rFonts w:hint="eastAsia"/>
                  <w:sz w:val="22"/>
                </w:rPr>
                <w:t>.江苏水泥工程杂志社（以下简称水泥杂志社）</w:t>
              </w:r>
            </w:p>
            <w:p w14:paraId="3EAF63E8"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1</w:t>
              </w:r>
              <w:r w:rsidRPr="003B3836">
                <w:rPr>
                  <w:rFonts w:hint="eastAsia"/>
                  <w:sz w:val="22"/>
                </w:rPr>
                <w:t>.天津水泥工业设计研究院有限公司（以下简称天津设计院）</w:t>
              </w:r>
            </w:p>
            <w:p w14:paraId="69988E73"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2</w:t>
              </w:r>
              <w:r w:rsidRPr="003B3836">
                <w:rPr>
                  <w:rFonts w:hint="eastAsia"/>
                  <w:sz w:val="22"/>
                </w:rPr>
                <w:t>.中材国际（马来西亚）有限公司（以下简称马来西亚公司）</w:t>
              </w:r>
            </w:p>
            <w:p w14:paraId="1C9DC372"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3</w:t>
              </w:r>
              <w:r w:rsidRPr="003B3836">
                <w:rPr>
                  <w:rFonts w:hint="eastAsia"/>
                  <w:sz w:val="22"/>
                </w:rPr>
                <w:t>.中国中材国际（香港）有限公司（以下简称中材国际香港公司）</w:t>
              </w:r>
            </w:p>
            <w:p w14:paraId="6B5FB4F1"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4</w:t>
              </w:r>
              <w:r w:rsidRPr="003B3836">
                <w:rPr>
                  <w:rFonts w:hint="eastAsia"/>
                  <w:sz w:val="22"/>
                </w:rPr>
                <w:t>.邯郸中材建设有限责任公司（以下简称邯郸中材）</w:t>
              </w:r>
            </w:p>
            <w:p w14:paraId="51AD7B29"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5</w:t>
              </w:r>
              <w:r w:rsidRPr="003B3836">
                <w:rPr>
                  <w:rFonts w:hint="eastAsia"/>
                  <w:sz w:val="22"/>
                </w:rPr>
                <w:t>.能源和基建有限公司（以下简称能源基建公司）</w:t>
              </w:r>
            </w:p>
            <w:p w14:paraId="075AA63F"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6</w:t>
              </w:r>
              <w:r w:rsidRPr="003B3836">
                <w:rPr>
                  <w:rFonts w:hint="eastAsia"/>
                  <w:sz w:val="22"/>
                </w:rPr>
                <w:t>.中材海外工程（北京）有限公司（以下简称海外工程北京公司）</w:t>
              </w:r>
            </w:p>
            <w:p w14:paraId="3BA863E7" w14:textId="77777777" w:rsidR="00C75693" w:rsidRPr="003B3836" w:rsidRDefault="00C75693" w:rsidP="00062598">
              <w:pPr>
                <w:spacing w:beforeLines="100" w:before="286" w:line="360" w:lineRule="exact"/>
                <w:ind w:firstLineChars="200" w:firstLine="440"/>
                <w:jc w:val="both"/>
                <w:rPr>
                  <w:sz w:val="22"/>
                </w:rPr>
              </w:pPr>
              <w:r w:rsidRPr="003B3836">
                <w:rPr>
                  <w:rFonts w:hint="eastAsia"/>
                  <w:sz w:val="22"/>
                </w:rPr>
                <w:t>1</w:t>
              </w:r>
              <w:r>
                <w:rPr>
                  <w:rFonts w:hint="eastAsia"/>
                  <w:sz w:val="22"/>
                </w:rPr>
                <w:t>7</w:t>
              </w:r>
              <w:r w:rsidRPr="003B3836">
                <w:rPr>
                  <w:rFonts w:hint="eastAsia"/>
                  <w:sz w:val="22"/>
                </w:rPr>
                <w:t>.HAZEMAG&amp;EPR GmbH（以下简称德国HAZEMAG公司）</w:t>
              </w:r>
            </w:p>
            <w:p w14:paraId="460D646B" w14:textId="77777777" w:rsidR="00C75693" w:rsidRDefault="00C75693" w:rsidP="00062598">
              <w:pPr>
                <w:spacing w:beforeLines="100" w:before="286" w:line="360" w:lineRule="exact"/>
                <w:ind w:firstLineChars="200" w:firstLine="440"/>
                <w:jc w:val="both"/>
                <w:rPr>
                  <w:sz w:val="22"/>
                </w:rPr>
              </w:pPr>
              <w:r>
                <w:rPr>
                  <w:rFonts w:hint="eastAsia"/>
                  <w:sz w:val="22"/>
                </w:rPr>
                <w:t>18</w:t>
              </w:r>
              <w:r w:rsidRPr="003B3836">
                <w:rPr>
                  <w:rFonts w:hint="eastAsia"/>
                  <w:sz w:val="22"/>
                </w:rPr>
                <w:t>.安徽节源环保科技有限公司（以下简称安徽节源公司）</w:t>
              </w:r>
            </w:p>
            <w:p w14:paraId="0AD22C00" w14:textId="77777777" w:rsidR="00C75693" w:rsidRPr="003B3836" w:rsidRDefault="00C75693" w:rsidP="00062598">
              <w:pPr>
                <w:spacing w:beforeLines="100" w:before="286" w:line="360" w:lineRule="exact"/>
                <w:ind w:firstLineChars="200" w:firstLine="440"/>
                <w:jc w:val="both"/>
                <w:rPr>
                  <w:sz w:val="22"/>
                </w:rPr>
              </w:pPr>
              <w:r>
                <w:rPr>
                  <w:rFonts w:hint="eastAsia"/>
                  <w:sz w:val="22"/>
                </w:rPr>
                <w:t>19</w:t>
              </w:r>
              <w:r w:rsidRPr="003B3836">
                <w:rPr>
                  <w:rFonts w:hint="eastAsia"/>
                  <w:sz w:val="22"/>
                </w:rPr>
                <w:t>.</w:t>
              </w:r>
              <w:r w:rsidRPr="00D43FF5">
                <w:rPr>
                  <w:rFonts w:hint="eastAsia"/>
                </w:rPr>
                <w:t xml:space="preserve"> </w:t>
              </w:r>
              <w:r w:rsidRPr="00D43FF5">
                <w:rPr>
                  <w:rFonts w:hint="eastAsia"/>
                  <w:sz w:val="22"/>
                </w:rPr>
                <w:t>中材宁锐（上海）国际物流有限公司</w:t>
              </w:r>
              <w:r w:rsidRPr="003B3836">
                <w:rPr>
                  <w:rFonts w:hint="eastAsia"/>
                  <w:sz w:val="22"/>
                </w:rPr>
                <w:t>（以下简称</w:t>
              </w:r>
              <w:r>
                <w:rPr>
                  <w:rFonts w:hint="eastAsia"/>
                  <w:sz w:val="22"/>
                </w:rPr>
                <w:t>上海宁锐</w:t>
              </w:r>
              <w:r w:rsidRPr="003B3836">
                <w:rPr>
                  <w:rFonts w:hint="eastAsia"/>
                  <w:sz w:val="22"/>
                </w:rPr>
                <w:t>公司）</w:t>
              </w:r>
            </w:p>
            <w:p w14:paraId="3BEEA848" w14:textId="77777777" w:rsidR="00C75693" w:rsidRPr="00D43FF5" w:rsidRDefault="00C75693" w:rsidP="00062598">
              <w:pPr>
                <w:spacing w:beforeLines="100" w:before="286" w:line="360" w:lineRule="exact"/>
                <w:ind w:firstLineChars="200" w:firstLine="440"/>
                <w:jc w:val="both"/>
                <w:rPr>
                  <w:sz w:val="22"/>
                </w:rPr>
              </w:pPr>
              <w:r>
                <w:rPr>
                  <w:rFonts w:hint="eastAsia"/>
                  <w:sz w:val="22"/>
                </w:rPr>
                <w:t>20</w:t>
              </w:r>
              <w:r w:rsidRPr="003B3836">
                <w:rPr>
                  <w:rFonts w:hint="eastAsia"/>
                  <w:sz w:val="22"/>
                </w:rPr>
                <w:t>.</w:t>
              </w:r>
              <w:r w:rsidRPr="00D43FF5">
                <w:rPr>
                  <w:rFonts w:hint="eastAsia"/>
                  <w:sz w:val="22"/>
                </w:rPr>
                <w:t>中材国际（哈尔滨）环境资源有限公司</w:t>
              </w:r>
              <w:r w:rsidRPr="003B3836">
                <w:rPr>
                  <w:rFonts w:hint="eastAsia"/>
                  <w:sz w:val="22"/>
                </w:rPr>
                <w:t>（以下简称</w:t>
              </w:r>
              <w:r>
                <w:rPr>
                  <w:rFonts w:hint="eastAsia"/>
                  <w:sz w:val="22"/>
                </w:rPr>
                <w:t>哈尔滨</w:t>
              </w:r>
              <w:r w:rsidRPr="003B3836">
                <w:rPr>
                  <w:rFonts w:hint="eastAsia"/>
                  <w:sz w:val="22"/>
                </w:rPr>
                <w:t>公司）</w:t>
              </w:r>
            </w:p>
            <w:p w14:paraId="4DBAB968" w14:textId="03A45545" w:rsidR="00D80AD1" w:rsidRDefault="00C75693" w:rsidP="00062598">
              <w:pPr>
                <w:spacing w:beforeLines="100" w:before="286" w:line="360" w:lineRule="exact"/>
                <w:ind w:firstLineChars="200" w:firstLine="440"/>
                <w:jc w:val="both"/>
                <w:rPr>
                  <w:szCs w:val="21"/>
                </w:rPr>
              </w:pPr>
              <w:r w:rsidRPr="003B3836">
                <w:rPr>
                  <w:rFonts w:hint="eastAsia"/>
                  <w:sz w:val="22"/>
                </w:rPr>
                <w:t>本公司属水泥技术装备及工程服务行业，</w:t>
              </w:r>
              <w:bookmarkStart w:id="79" w:name="OLE_LINK6"/>
              <w:r w:rsidRPr="003B3836">
                <w:rPr>
                  <w:rFonts w:hint="eastAsia"/>
                  <w:sz w:val="22"/>
                </w:rPr>
                <w:t>经营范围主要包括：</w:t>
              </w:r>
              <w:r w:rsidRPr="00B516B9">
                <w:rPr>
                  <w:rFonts w:hint="eastAsia"/>
                  <w:sz w:val="22"/>
                </w:rPr>
                <w:t>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w:t>
              </w:r>
              <w:r>
                <w:rPr>
                  <w:rFonts w:hint="eastAsia"/>
                  <w:sz w:val="22"/>
                </w:rPr>
                <w:t>；</w:t>
              </w:r>
              <w:r w:rsidRPr="00B516B9">
                <w:rPr>
                  <w:rFonts w:hint="eastAsia"/>
                  <w:sz w:val="22"/>
                </w:rPr>
                <w:t>对外派遣实施境外建材行业工程所需的劳务人员</w:t>
              </w:r>
              <w:r w:rsidR="00F67163">
                <w:rPr>
                  <w:rFonts w:hint="eastAsia"/>
                  <w:sz w:val="22"/>
                </w:rPr>
                <w:t>、</w:t>
              </w:r>
              <w:r w:rsidR="00F67163" w:rsidRPr="0047738B">
                <w:rPr>
                  <w:sz w:val="22"/>
                </w:rPr>
                <w:t>房产租赁</w:t>
              </w:r>
              <w:r w:rsidRPr="00B516B9">
                <w:rPr>
                  <w:rFonts w:hint="eastAsia"/>
                  <w:sz w:val="22"/>
                </w:rPr>
                <w:t>。</w:t>
              </w:r>
            </w:p>
            <w:bookmarkEnd w:id="79" w:displacedByCustomXml="next"/>
          </w:sdtContent>
        </w:sdt>
        <w:p w14:paraId="0F67B02A" w14:textId="77777777" w:rsidR="00D80AD1" w:rsidRDefault="00D80AD1">
          <w:pPr>
            <w:rPr>
              <w:szCs w:val="21"/>
            </w:rPr>
          </w:pPr>
        </w:p>
        <w:p w14:paraId="17DDE585" w14:textId="77777777" w:rsidR="00D80AD1" w:rsidRDefault="00847115" w:rsidP="00DC3E6D">
          <w:pPr>
            <w:pStyle w:val="3"/>
            <w:numPr>
              <w:ilvl w:val="0"/>
              <w:numId w:val="61"/>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2124649510"/>
            <w:lock w:val="sdtContentLocked"/>
            <w:placeholder>
              <w:docPart w:val="GBC22222222222222222222222222222"/>
            </w:placeholder>
          </w:sdtPr>
          <w:sdtEndPr/>
          <w:sdtContent>
            <w:p w14:paraId="36BAE3E0" w14:textId="77777777" w:rsidR="00D80AD1" w:rsidRDefault="008E0D74">
              <w:pPr>
                <w:rPr>
                  <w:szCs w:val="21"/>
                </w:rPr>
              </w:pPr>
              <w:r>
                <w:rPr>
                  <w:szCs w:val="21"/>
                </w:rPr>
                <w:fldChar w:fldCharType="begin"/>
              </w:r>
              <w:r w:rsidR="00C75693">
                <w:rPr>
                  <w:szCs w:val="21"/>
                </w:rPr>
                <w:instrText xml:space="preserve"> MACROBUTTON  SnrToggleCheckbox √适用 </w:instrText>
              </w:r>
              <w:r>
                <w:rPr>
                  <w:szCs w:val="21"/>
                </w:rPr>
                <w:fldChar w:fldCharType="end"/>
              </w:r>
              <w:r>
                <w:rPr>
                  <w:szCs w:val="21"/>
                </w:rPr>
                <w:fldChar w:fldCharType="begin"/>
              </w:r>
              <w:r w:rsidR="00C75693">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892737306"/>
            <w:lock w:val="sdtLocked"/>
            <w:placeholder>
              <w:docPart w:val="GBC22222222222222222222222222222"/>
            </w:placeholder>
          </w:sdtPr>
          <w:sdtEndPr/>
          <w:sdtContent>
            <w:p w14:paraId="3AC4E9EF" w14:textId="77777777" w:rsidR="00D80AD1" w:rsidRDefault="00C75693" w:rsidP="00F67163">
              <w:pPr>
                <w:spacing w:beforeLines="100" w:before="286" w:line="360" w:lineRule="auto"/>
                <w:ind w:firstLineChars="200" w:firstLine="420"/>
                <w:jc w:val="both"/>
                <w:rPr>
                  <w:szCs w:val="21"/>
                </w:rPr>
              </w:pPr>
              <w:r w:rsidRPr="0035157A">
                <w:rPr>
                  <w:rFonts w:hint="eastAsia"/>
                  <w:szCs w:val="21"/>
                </w:rPr>
                <w:t>本集团本期纳入合并范围的子公司详见本附注“</w:t>
              </w:r>
              <w:r w:rsidR="006E0C89">
                <w:rPr>
                  <w:rFonts w:hint="eastAsia"/>
                  <w:szCs w:val="21"/>
                </w:rPr>
                <w:t>八</w:t>
              </w:r>
              <w:r w:rsidRPr="0035157A">
                <w:rPr>
                  <w:rFonts w:hint="eastAsia"/>
                  <w:szCs w:val="21"/>
                </w:rPr>
                <w:t>、合并范围的变化”及本附注“</w:t>
              </w:r>
              <w:r w:rsidR="006E0C89">
                <w:rPr>
                  <w:rFonts w:hint="eastAsia"/>
                  <w:szCs w:val="21"/>
                </w:rPr>
                <w:t>九</w:t>
              </w:r>
              <w:r w:rsidRPr="0035157A">
                <w:rPr>
                  <w:rFonts w:hint="eastAsia"/>
                  <w:szCs w:val="21"/>
                </w:rPr>
                <w:t>、在其他主体中的权益”相关内容。</w:t>
              </w:r>
            </w:p>
          </w:sdtContent>
        </w:sdt>
        <w:p w14:paraId="2F4F3C55" w14:textId="77777777" w:rsidR="00D80AD1" w:rsidRDefault="00AF4542" w:rsidP="00F67163">
          <w:pPr>
            <w:spacing w:line="360" w:lineRule="auto"/>
            <w:rPr>
              <w:szCs w:val="21"/>
            </w:rPr>
          </w:pPr>
        </w:p>
      </w:sdtContent>
    </w:sdt>
    <w:p w14:paraId="0DCA5FCD" w14:textId="77777777" w:rsidR="00D80AD1" w:rsidRDefault="00847115" w:rsidP="00DC3E6D">
      <w:pPr>
        <w:pStyle w:val="2"/>
        <w:numPr>
          <w:ilvl w:val="0"/>
          <w:numId w:val="10"/>
        </w:numPr>
        <w:spacing w:line="360" w:lineRule="auto"/>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812018346"/>
        <w:lock w:val="sdtLocked"/>
        <w:placeholder>
          <w:docPart w:val="GBC22222222222222222222222222222"/>
        </w:placeholder>
      </w:sdtPr>
      <w:sdtEndPr>
        <w:rPr>
          <w:rFonts w:ascii="宋体" w:hAnsi="宋体" w:cs="Times New Roman" w:hint="eastAsia"/>
          <w:kern w:val="2"/>
          <w:szCs w:val="21"/>
        </w:rPr>
      </w:sdtEndPr>
      <w:sdtContent>
        <w:p w14:paraId="27C9E390" w14:textId="77777777" w:rsidR="00D80AD1" w:rsidRDefault="00847115" w:rsidP="00DC3E6D">
          <w:pPr>
            <w:pStyle w:val="3"/>
            <w:numPr>
              <w:ilvl w:val="0"/>
              <w:numId w:val="11"/>
            </w:numPr>
            <w:spacing w:line="360" w:lineRule="auto"/>
          </w:pPr>
          <w:r>
            <w:t>编制基础</w:t>
          </w:r>
        </w:p>
        <w:sdt>
          <w:sdtPr>
            <w:rPr>
              <w:rFonts w:hint="eastAsia"/>
              <w:szCs w:val="21"/>
            </w:rPr>
            <w:alias w:val="财务报表的编制基础"/>
            <w:tag w:val="_GBC_1dc2375ed7ab49628f5badf2d5006405"/>
            <w:id w:val="-1512374443"/>
            <w:lock w:val="sdtLocked"/>
            <w:placeholder>
              <w:docPart w:val="GBC22222222222222222222222222222"/>
            </w:placeholder>
          </w:sdtPr>
          <w:sdtEndPr/>
          <w:sdtContent>
            <w:p w14:paraId="072BC59C" w14:textId="77777777" w:rsidR="00D80AD1" w:rsidRDefault="00AD1BB5" w:rsidP="00F67163">
              <w:pPr>
                <w:spacing w:line="360" w:lineRule="auto"/>
                <w:rPr>
                  <w:szCs w:val="21"/>
                </w:rPr>
              </w:pPr>
              <w:r w:rsidRPr="00D87023">
                <w:rPr>
                  <w:rFonts w:hint="eastAsia"/>
                  <w:color w:val="000000"/>
                  <w:szCs w:val="22"/>
                </w:rPr>
                <w:t>本集团</w:t>
              </w:r>
              <w:r w:rsidRPr="00D87023">
                <w:rPr>
                  <w:rFonts w:hint="eastAsia"/>
                  <w:szCs w:val="22"/>
                </w:rPr>
                <w:t>财务报表以持续经营为基础，根据实际发生的交易和事项，按照财政部颁布的《企业会计准则》及相关规定，并基于</w:t>
              </w:r>
              <w:r>
                <w:rPr>
                  <w:rFonts w:hint="eastAsia"/>
                  <w:szCs w:val="22"/>
                </w:rPr>
                <w:t>本附注“五、重要会计政策及会计估计”所述会计政策和会计估计编制</w:t>
              </w:r>
              <w:r w:rsidR="00847115">
                <w:rPr>
                  <w:szCs w:val="21"/>
                </w:rPr>
                <w:t>。</w:t>
              </w:r>
            </w:p>
          </w:sdtContent>
        </w:sdt>
      </w:sdtContent>
    </w:sdt>
    <w:p w14:paraId="3548B149" w14:textId="77777777" w:rsidR="00D80AD1" w:rsidRDefault="00D80AD1" w:rsidP="00F67163">
      <w:pPr>
        <w:spacing w:line="360" w:lineRule="auto"/>
        <w:rPr>
          <w:szCs w:val="21"/>
        </w:rPr>
      </w:pPr>
    </w:p>
    <w:sdt>
      <w:sdtPr>
        <w:rPr>
          <w:rFonts w:asciiTheme="minorHAnsi" w:hAnsiTheme="minorHAnsi" w:cs="宋体" w:hint="eastAsia"/>
          <w:b w:val="0"/>
          <w:bCs w:val="0"/>
          <w:kern w:val="0"/>
          <w:szCs w:val="22"/>
        </w:rPr>
        <w:alias w:val="模块:持续经营"/>
        <w:tag w:val="_GBC_69ae6baeacb44e8fa17b0b984abbf6ab"/>
        <w:id w:val="-1139036856"/>
        <w:lock w:val="sdtLocked"/>
        <w:placeholder>
          <w:docPart w:val="GBC22222222222222222222222222222"/>
        </w:placeholder>
      </w:sdtPr>
      <w:sdtEndPr>
        <w:rPr>
          <w:rFonts w:ascii="宋体" w:hAnsi="宋体" w:cs="Times New Roman"/>
          <w:kern w:val="2"/>
          <w:szCs w:val="21"/>
        </w:rPr>
      </w:sdtEndPr>
      <w:sdtContent>
        <w:p w14:paraId="40C61F87" w14:textId="77777777" w:rsidR="00D80AD1" w:rsidRDefault="00847115" w:rsidP="00DC3E6D">
          <w:pPr>
            <w:pStyle w:val="3"/>
            <w:numPr>
              <w:ilvl w:val="0"/>
              <w:numId w:val="11"/>
            </w:numPr>
            <w:spacing w:line="360" w:lineRule="auto"/>
          </w:pPr>
          <w:r>
            <w:rPr>
              <w:rFonts w:hint="eastAsia"/>
            </w:rPr>
            <w:t>持续经营</w:t>
          </w:r>
        </w:p>
        <w:sdt>
          <w:sdtPr>
            <w:rPr>
              <w:szCs w:val="21"/>
            </w:rPr>
            <w:alias w:val="持续经营"/>
            <w:tag w:val="_GBC_dc876c24006b428987a041949eb554f3"/>
            <w:id w:val="1768578802"/>
            <w:lock w:val="sdtLocked"/>
            <w:placeholder>
              <w:docPart w:val="GBC22222222222222222222222222222"/>
            </w:placeholder>
          </w:sdtPr>
          <w:sdtEndPr/>
          <w:sdtContent>
            <w:p w14:paraId="0BB44800" w14:textId="77777777" w:rsidR="00D80AD1" w:rsidRDefault="00AD1BB5" w:rsidP="00F67163">
              <w:pPr>
                <w:spacing w:line="360" w:lineRule="auto"/>
                <w:rPr>
                  <w:szCs w:val="21"/>
                </w:rPr>
              </w:pPr>
              <w:r w:rsidRPr="00C1013E">
                <w:rPr>
                  <w:rFonts w:hint="eastAsia"/>
                  <w:szCs w:val="22"/>
                </w:rPr>
                <w:t>本集团有近期获利经营的历史且有财务资源支持，以持续经营为基础编制财务报表是合理的</w:t>
              </w:r>
              <w:r>
                <w:rPr>
                  <w:rFonts w:hint="eastAsia"/>
                  <w:szCs w:val="22"/>
                </w:rPr>
                <w:t>。</w:t>
              </w:r>
            </w:p>
          </w:sdtContent>
        </w:sdt>
        <w:p w14:paraId="1E3AE631" w14:textId="77777777" w:rsidR="00D80AD1" w:rsidRDefault="00AF4542" w:rsidP="00F67163">
          <w:pPr>
            <w:spacing w:line="360" w:lineRule="auto"/>
            <w:rPr>
              <w:szCs w:val="21"/>
            </w:rPr>
          </w:pPr>
        </w:p>
      </w:sdtContent>
    </w:sdt>
    <w:p w14:paraId="549DB67F" w14:textId="77777777" w:rsidR="00D80AD1" w:rsidRDefault="00847115" w:rsidP="00DC3E6D">
      <w:pPr>
        <w:pStyle w:val="2"/>
        <w:numPr>
          <w:ilvl w:val="0"/>
          <w:numId w:val="10"/>
        </w:numPr>
        <w:spacing w:line="360" w:lineRule="auto"/>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337666700"/>
        <w:lock w:val="sdtLocked"/>
        <w:placeholder>
          <w:docPart w:val="GBC22222222222222222222222222222"/>
        </w:placeholder>
      </w:sdtPr>
      <w:sdtEndPr/>
      <w:sdtContent>
        <w:p w14:paraId="416F1807" w14:textId="77777777" w:rsidR="00D80AD1" w:rsidRDefault="00847115" w:rsidP="00F67163">
          <w:pPr>
            <w:spacing w:line="360" w:lineRule="auto"/>
          </w:pPr>
          <w:r>
            <w:rPr>
              <w:rFonts w:hint="eastAsia"/>
            </w:rPr>
            <w:t>具体会计政策和会计估计提示：</w:t>
          </w:r>
          <w:r w:rsidR="00544CDD">
            <w:t xml:space="preserve"> </w:t>
          </w:r>
        </w:p>
        <w:sdt>
          <w:sdtPr>
            <w:alias w:val="具体会计政策和会计估计提示"/>
            <w:tag w:val="_GBC_caddaeaf0d1a454ab0bede37f0db7782"/>
            <w:id w:val="-50237046"/>
            <w:lock w:val="sdtLocked"/>
            <w:placeholder>
              <w:docPart w:val="GBC22222222222222222222222222222"/>
            </w:placeholder>
          </w:sdtPr>
          <w:sdtEndPr/>
          <w:sdtContent>
            <w:p w14:paraId="5DF9A1FA" w14:textId="77777777" w:rsidR="00D80AD1" w:rsidRDefault="00544CDD" w:rsidP="00F67163">
              <w:pPr>
                <w:spacing w:line="360" w:lineRule="auto"/>
              </w:pPr>
              <w:r w:rsidRPr="003B3836">
                <w:rPr>
                  <w:rFonts w:hint="eastAsia"/>
                  <w:szCs w:val="22"/>
                </w:rPr>
                <w:t>本集团根据实际生产经营特点制定的具体会计政策和会计估计包括营业周期、应收款项坏账准备的确认和计量、发出存货计量、固定资产分类及折旧方法、无形资产摊销、研发费用资本化条件、收入确认和计量等。</w:t>
              </w:r>
            </w:p>
          </w:sdtContent>
        </w:sdt>
        <w:p w14:paraId="4CC7E111" w14:textId="77777777" w:rsidR="00D80AD1" w:rsidRDefault="00AF4542" w:rsidP="00F67163">
          <w:pPr>
            <w:spacing w:line="360" w:lineRule="auto"/>
          </w:pPr>
        </w:p>
      </w:sdtContent>
    </w:sdt>
    <w:sdt>
      <w:sdtPr>
        <w:rPr>
          <w:rFonts w:asciiTheme="minorHAnsi" w:hAnsiTheme="minorHAnsi" w:cs="宋体"/>
          <w:b w:val="0"/>
          <w:bCs w:val="0"/>
          <w:kern w:val="0"/>
          <w:szCs w:val="22"/>
        </w:rPr>
        <w:alias w:val="模块:遵循企业会计准则的声明"/>
        <w:tag w:val="_GBC_a0afbb5b3a444bce84ee78a2a282cb28"/>
        <w:id w:val="-334312550"/>
        <w:lock w:val="sdtLocked"/>
        <w:placeholder>
          <w:docPart w:val="GBC22222222222222222222222222222"/>
        </w:placeholder>
      </w:sdtPr>
      <w:sdtEndPr>
        <w:rPr>
          <w:rFonts w:ascii="宋体" w:hAnsi="宋体" w:cs="Times New Roman" w:hint="eastAsia"/>
          <w:kern w:val="2"/>
          <w:szCs w:val="21"/>
        </w:rPr>
      </w:sdtEndPr>
      <w:sdtContent>
        <w:p w14:paraId="2B121C93" w14:textId="77777777" w:rsidR="00D80AD1" w:rsidRDefault="00847115" w:rsidP="00DC3E6D">
          <w:pPr>
            <w:pStyle w:val="3"/>
            <w:numPr>
              <w:ilvl w:val="0"/>
              <w:numId w:val="12"/>
            </w:numPr>
            <w:spacing w:line="360" w:lineRule="auto"/>
          </w:pPr>
          <w:r>
            <w:t>遵循企业会计准则的声明</w:t>
          </w:r>
        </w:p>
        <w:sdt>
          <w:sdtPr>
            <w:rPr>
              <w:rFonts w:hint="eastAsia"/>
              <w:szCs w:val="21"/>
            </w:rPr>
            <w:alias w:val="会计准则和会计制度"/>
            <w:tag w:val="_GBC_a350b889163a4ef3bb500c021e6a6b47"/>
            <w:id w:val="-349962410"/>
            <w:lock w:val="sdtLocked"/>
            <w:placeholder>
              <w:docPart w:val="GBC22222222222222222222222222222"/>
            </w:placeholder>
          </w:sdtPr>
          <w:sdtEndPr/>
          <w:sdtContent>
            <w:p w14:paraId="70DEED3F" w14:textId="77777777" w:rsidR="00D80AD1" w:rsidRDefault="00544CDD" w:rsidP="00F67163">
              <w:pPr>
                <w:spacing w:line="360" w:lineRule="auto"/>
                <w:rPr>
                  <w:szCs w:val="21"/>
                </w:rPr>
              </w:pPr>
              <w:r w:rsidRPr="003B3836">
                <w:rPr>
                  <w:rFonts w:hint="eastAsia"/>
                </w:rPr>
                <w:t>本集团编制的财务报表符合企业会计准则的要求，真</w:t>
              </w:r>
              <w:r>
                <w:rPr>
                  <w:rFonts w:hint="eastAsia"/>
                </w:rPr>
                <w:t>实、完整地反映了本集团的财务状况、经营成果和现金流量等有关信息</w:t>
              </w:r>
              <w:r w:rsidR="00847115">
                <w:rPr>
                  <w:szCs w:val="21"/>
                </w:rPr>
                <w:t>。</w:t>
              </w:r>
            </w:p>
          </w:sdtContent>
        </w:sdt>
      </w:sdtContent>
    </w:sdt>
    <w:p w14:paraId="33406C6B" w14:textId="77777777" w:rsidR="00D80AD1" w:rsidRDefault="00D80AD1" w:rsidP="00F67163">
      <w:pPr>
        <w:spacing w:line="360" w:lineRule="auto"/>
        <w:rPr>
          <w:szCs w:val="21"/>
        </w:rPr>
      </w:pPr>
    </w:p>
    <w:sdt>
      <w:sdtPr>
        <w:rPr>
          <w:rFonts w:ascii="宋体" w:hAnsi="宋体" w:cs="宋体"/>
          <w:b w:val="0"/>
          <w:bCs w:val="0"/>
          <w:kern w:val="0"/>
          <w:szCs w:val="24"/>
        </w:rPr>
        <w:alias w:val="模块:会计期间"/>
        <w:tag w:val="_GBC_2d7f332501c8461ea731797db5588ee5"/>
        <w:id w:val="-1907057599"/>
        <w:lock w:val="sdtLocked"/>
        <w:placeholder>
          <w:docPart w:val="GBC22222222222222222222222222222"/>
        </w:placeholder>
      </w:sdtPr>
      <w:sdtEndPr>
        <w:rPr>
          <w:rFonts w:hint="eastAsia"/>
          <w:szCs w:val="21"/>
        </w:rPr>
      </w:sdtEndPr>
      <w:sdtContent>
        <w:p w14:paraId="498C1951" w14:textId="77777777" w:rsidR="00D80AD1" w:rsidRDefault="00847115" w:rsidP="00DC3E6D">
          <w:pPr>
            <w:pStyle w:val="3"/>
            <w:numPr>
              <w:ilvl w:val="0"/>
              <w:numId w:val="12"/>
            </w:numPr>
            <w:spacing w:line="360" w:lineRule="auto"/>
          </w:pPr>
          <w:r>
            <w:t>会计期间</w:t>
          </w:r>
        </w:p>
        <w:sdt>
          <w:sdtPr>
            <w:rPr>
              <w:rFonts w:hint="eastAsia"/>
              <w:szCs w:val="21"/>
            </w:rPr>
            <w:alias w:val="会计年度"/>
            <w:tag w:val="_GBC_fc896fba50b143f8a06984831f5d5600"/>
            <w:id w:val="964319394"/>
            <w:lock w:val="sdtLocked"/>
            <w:placeholder>
              <w:docPart w:val="GBC22222222222222222222222222222"/>
            </w:placeholder>
          </w:sdtPr>
          <w:sdtEndPr/>
          <w:sdtContent>
            <w:p w14:paraId="1EB4071A" w14:textId="77777777" w:rsidR="00D80AD1" w:rsidRDefault="00847115" w:rsidP="00F67163">
              <w:pPr>
                <w:spacing w:line="360" w:lineRule="auto"/>
                <w:rPr>
                  <w:szCs w:val="21"/>
                </w:rPr>
              </w:pPr>
              <w:r>
                <w:rPr>
                  <w:szCs w:val="21"/>
                </w:rPr>
                <w:t>本公司会计年度自公历1月1日起至12月31日止。</w:t>
              </w:r>
            </w:p>
          </w:sdtContent>
        </w:sdt>
      </w:sdtContent>
    </w:sdt>
    <w:p w14:paraId="7B813FA4" w14:textId="77777777" w:rsidR="00D80AD1" w:rsidRDefault="00D80AD1" w:rsidP="00F67163">
      <w:pPr>
        <w:spacing w:line="360" w:lineRule="auto"/>
        <w:rPr>
          <w:szCs w:val="21"/>
        </w:rPr>
      </w:pPr>
    </w:p>
    <w:sdt>
      <w:sdtPr>
        <w:rPr>
          <w:rFonts w:asciiTheme="minorHAnsi" w:hAnsiTheme="minorHAnsi" w:cs="宋体" w:hint="eastAsia"/>
          <w:b w:val="0"/>
          <w:bCs w:val="0"/>
          <w:kern w:val="0"/>
          <w:szCs w:val="22"/>
        </w:rPr>
        <w:alias w:val="模块:营业周期"/>
        <w:tag w:val="_GBC_b045784ca7904d52a060134ffec0d88c"/>
        <w:id w:val="614566468"/>
        <w:lock w:val="sdtLocked"/>
        <w:placeholder>
          <w:docPart w:val="GBC22222222222222222222222222222"/>
        </w:placeholder>
      </w:sdtPr>
      <w:sdtEndPr>
        <w:rPr>
          <w:rFonts w:ascii="宋体" w:hAnsi="宋体" w:cs="Times New Roman"/>
          <w:kern w:val="2"/>
          <w:szCs w:val="21"/>
        </w:rPr>
      </w:sdtEndPr>
      <w:sdtContent>
        <w:p w14:paraId="2873768F" w14:textId="77777777" w:rsidR="00D80AD1" w:rsidRDefault="00847115" w:rsidP="00DC3E6D">
          <w:pPr>
            <w:pStyle w:val="3"/>
            <w:numPr>
              <w:ilvl w:val="0"/>
              <w:numId w:val="12"/>
            </w:numPr>
            <w:spacing w:line="360" w:lineRule="auto"/>
          </w:pPr>
          <w:r>
            <w:rPr>
              <w:rFonts w:hint="eastAsia"/>
            </w:rPr>
            <w:t>营业周期</w:t>
          </w:r>
        </w:p>
        <w:sdt>
          <w:sdtPr>
            <w:rPr>
              <w:szCs w:val="21"/>
            </w:rPr>
            <w:alias w:val="营业周期"/>
            <w:tag w:val="_GBC_e145e43187d9463889884f48e9e0b234"/>
            <w:id w:val="-928736549"/>
            <w:lock w:val="sdtLocked"/>
            <w:placeholder>
              <w:docPart w:val="GBC22222222222222222222222222222"/>
            </w:placeholder>
          </w:sdtPr>
          <w:sdtEndPr/>
          <w:sdtContent>
            <w:p w14:paraId="709808B7" w14:textId="77777777" w:rsidR="00D80AD1" w:rsidRDefault="00FA3D67" w:rsidP="00F67163">
              <w:pPr>
                <w:spacing w:line="360" w:lineRule="auto"/>
                <w:rPr>
                  <w:rFonts w:cs="Times New Roman"/>
                  <w:kern w:val="2"/>
                  <w:szCs w:val="21"/>
                </w:rPr>
              </w:pPr>
              <w:r w:rsidRPr="00E84CE7">
                <w:rPr>
                  <w:rFonts w:hint="eastAsia"/>
                  <w:lang w:val="en-AU"/>
                </w:rPr>
                <w:t>本集团的营业周期为12个月</w:t>
              </w:r>
              <w:r w:rsidR="00544CDD" w:rsidRPr="00FE5A8D">
                <w:rPr>
                  <w:rFonts w:hint="eastAsia"/>
                  <w:sz w:val="22"/>
                  <w:szCs w:val="22"/>
                </w:rPr>
                <w:t>。</w:t>
              </w:r>
            </w:p>
          </w:sdtContent>
        </w:sdt>
      </w:sdtContent>
    </w:sdt>
    <w:p w14:paraId="13933A3C" w14:textId="77777777" w:rsidR="00D80AD1" w:rsidRDefault="00D80AD1" w:rsidP="00F67163">
      <w:pPr>
        <w:spacing w:line="360" w:lineRule="auto"/>
        <w:rPr>
          <w:szCs w:val="21"/>
        </w:rPr>
      </w:pPr>
    </w:p>
    <w:sdt>
      <w:sdtPr>
        <w:rPr>
          <w:rFonts w:asciiTheme="minorHAnsi" w:hAnsiTheme="minorHAnsi" w:cs="宋体"/>
          <w:b w:val="0"/>
          <w:bCs w:val="0"/>
          <w:kern w:val="0"/>
          <w:szCs w:val="22"/>
        </w:rPr>
        <w:alias w:val="模块:记账本位币"/>
        <w:tag w:val="_GBC_13b1061968754e20bebf2099281ed54f"/>
        <w:id w:val="522369873"/>
        <w:lock w:val="sdtLocked"/>
        <w:placeholder>
          <w:docPart w:val="GBC22222222222222222222222222222"/>
        </w:placeholder>
      </w:sdtPr>
      <w:sdtEndPr>
        <w:rPr>
          <w:rFonts w:ascii="宋体" w:hAnsi="宋体" w:cs="Times New Roman" w:hint="eastAsia"/>
          <w:kern w:val="2"/>
          <w:szCs w:val="21"/>
        </w:rPr>
      </w:sdtEndPr>
      <w:sdtContent>
        <w:p w14:paraId="122DDD0D" w14:textId="77777777" w:rsidR="00D80AD1" w:rsidRDefault="00847115" w:rsidP="00DC3E6D">
          <w:pPr>
            <w:pStyle w:val="3"/>
            <w:numPr>
              <w:ilvl w:val="0"/>
              <w:numId w:val="12"/>
            </w:numPr>
            <w:spacing w:line="360" w:lineRule="auto"/>
          </w:pPr>
          <w:r>
            <w:t>记账本位币</w:t>
          </w:r>
        </w:p>
        <w:sdt>
          <w:sdtPr>
            <w:rPr>
              <w:rFonts w:hint="eastAsia"/>
              <w:szCs w:val="21"/>
            </w:rPr>
            <w:alias w:val="记账本位币"/>
            <w:tag w:val="_GBC_3749a2357eba44e8b968cb41cda75ff1"/>
            <w:id w:val="-1129695442"/>
            <w:lock w:val="sdtLocked"/>
            <w:placeholder>
              <w:docPart w:val="GBC22222222222222222222222222222"/>
            </w:placeholder>
          </w:sdtPr>
          <w:sdtEndPr/>
          <w:sdtContent>
            <w:p w14:paraId="0485F99E" w14:textId="77777777" w:rsidR="00D80AD1" w:rsidRDefault="00847115" w:rsidP="00F67163">
              <w:pPr>
                <w:spacing w:line="360" w:lineRule="auto"/>
                <w:rPr>
                  <w:szCs w:val="21"/>
                </w:rPr>
              </w:pPr>
              <w:r>
                <w:rPr>
                  <w:szCs w:val="21"/>
                </w:rPr>
                <w:t>本公司的记账本位币为人民币。</w:t>
              </w:r>
            </w:p>
          </w:sdtContent>
        </w:sdt>
        <w:p w14:paraId="22C5D73A" w14:textId="77777777" w:rsidR="00D80AD1" w:rsidRDefault="00AF4542" w:rsidP="00F67163">
          <w:pPr>
            <w:spacing w:line="360" w:lineRule="auto"/>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552464637"/>
        <w:lock w:val="sdtLocked"/>
        <w:placeholder>
          <w:docPart w:val="GBC22222222222222222222222222222"/>
        </w:placeholder>
      </w:sdtPr>
      <w:sdtEndPr>
        <w:rPr>
          <w:rFonts w:ascii="宋体" w:hAnsi="宋体" w:cs="Times New Roman" w:hint="eastAsia"/>
          <w:kern w:val="2"/>
          <w:szCs w:val="21"/>
        </w:rPr>
      </w:sdtEndPr>
      <w:sdtContent>
        <w:p w14:paraId="1ADE81B9" w14:textId="77777777" w:rsidR="00D80AD1" w:rsidRDefault="00847115" w:rsidP="00DC3E6D">
          <w:pPr>
            <w:pStyle w:val="3"/>
            <w:numPr>
              <w:ilvl w:val="0"/>
              <w:numId w:val="12"/>
            </w:numPr>
            <w:spacing w:line="360" w:lineRule="auto"/>
          </w:pPr>
          <w:r>
            <w:t>同一控制下和非同一控制下企业合并的会计处理方法</w:t>
          </w:r>
        </w:p>
        <w:sdt>
          <w:sdtPr>
            <w:rPr>
              <w:rFonts w:hint="eastAsia"/>
              <w:szCs w:val="21"/>
            </w:rPr>
            <w:alias w:val="同一控制下和非同一控制下企业合并的会计处理方法"/>
            <w:tag w:val="_GBC_ef4b9a8d4ac34f45a0f61a23267bcbb8"/>
            <w:id w:val="-2037270183"/>
            <w:lock w:val="sdtLocked"/>
            <w:placeholder>
              <w:docPart w:val="GBC22222222222222222222222222222"/>
            </w:placeholder>
          </w:sdtPr>
          <w:sdtEndPr/>
          <w:sdtContent>
            <w:p w14:paraId="0EFAA058" w14:textId="77777777" w:rsidR="00F67163" w:rsidRDefault="00F55721" w:rsidP="00F67163">
              <w:pPr>
                <w:spacing w:beforeLines="100" w:before="286" w:line="360" w:lineRule="auto"/>
                <w:ind w:firstLineChars="218" w:firstLine="458"/>
                <w:jc w:val="both"/>
                <w:rPr>
                  <w:sz w:val="22"/>
                  <w:szCs w:val="22"/>
                </w:rPr>
              </w:pPr>
              <w:r w:rsidRPr="00FE5A8D">
                <w:rPr>
                  <w:rFonts w:hint="eastAsia"/>
                  <w:sz w:val="22"/>
                  <w:szCs w:val="22"/>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161F0CA1" w14:textId="3FE60FCF" w:rsidR="00D80AD1" w:rsidRPr="00F67163" w:rsidRDefault="00F55721" w:rsidP="00F67163">
              <w:pPr>
                <w:spacing w:beforeLines="100" w:before="286" w:line="360" w:lineRule="auto"/>
                <w:ind w:firstLineChars="218" w:firstLine="480"/>
                <w:jc w:val="both"/>
                <w:rPr>
                  <w:sz w:val="22"/>
                  <w:szCs w:val="22"/>
                </w:rPr>
              </w:pPr>
              <w:r w:rsidRPr="00FE5A8D">
                <w:rPr>
                  <w:rFonts w:hint="eastAsia"/>
                  <w:sz w:val="22"/>
                  <w:szCs w:val="22"/>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40342F37" w14:textId="77777777" w:rsidR="00D80AD1" w:rsidRDefault="00D80AD1">
      <w:pPr>
        <w:rPr>
          <w:szCs w:val="21"/>
        </w:rPr>
      </w:pPr>
    </w:p>
    <w:sdt>
      <w:sdtPr>
        <w:rPr>
          <w:rFonts w:ascii="宋体" w:hAnsi="宋体" w:cs="宋体"/>
          <w:b w:val="0"/>
          <w:bCs w:val="0"/>
          <w:kern w:val="0"/>
          <w:szCs w:val="24"/>
        </w:rPr>
        <w:alias w:val="模块:合并财务报表的编制方法"/>
        <w:tag w:val="_GBC_c23be25e527044f689b710dabd312b04"/>
        <w:id w:val="-1996639836"/>
        <w:lock w:val="sdtLocked"/>
        <w:placeholder>
          <w:docPart w:val="GBC22222222222222222222222222222"/>
        </w:placeholder>
      </w:sdtPr>
      <w:sdtEndPr>
        <w:rPr>
          <w:rFonts w:hint="eastAsia"/>
          <w:szCs w:val="21"/>
        </w:rPr>
      </w:sdtEndPr>
      <w:sdtContent>
        <w:p w14:paraId="2D0429B2" w14:textId="77777777" w:rsidR="00D80AD1" w:rsidRDefault="00847115" w:rsidP="00DC3E6D">
          <w:pPr>
            <w:pStyle w:val="3"/>
            <w:numPr>
              <w:ilvl w:val="0"/>
              <w:numId w:val="12"/>
            </w:numPr>
          </w:pPr>
          <w:r>
            <w:t>合并财务报表的编制方法</w:t>
          </w:r>
        </w:p>
        <w:sdt>
          <w:sdtPr>
            <w:rPr>
              <w:rFonts w:hint="eastAsia"/>
              <w:szCs w:val="21"/>
            </w:rPr>
            <w:alias w:val="是否适用：合并财务报表的编制方法[双击切换]"/>
            <w:tag w:val="_GBC_d8312ea572e647a59b796bf708b54713"/>
            <w:id w:val="1121642668"/>
            <w:lock w:val="sdtContentLocked"/>
            <w:placeholder>
              <w:docPart w:val="GBC22222222222222222222222222222"/>
            </w:placeholder>
          </w:sdtPr>
          <w:sdtEndPr/>
          <w:sdtContent>
            <w:p w14:paraId="13C06DE7" w14:textId="77777777" w:rsidR="00D80AD1" w:rsidRDefault="008E0D74">
              <w:pPr>
                <w:rPr>
                  <w:szCs w:val="21"/>
                </w:rPr>
              </w:pPr>
              <w:r>
                <w:rPr>
                  <w:szCs w:val="21"/>
                </w:rPr>
                <w:fldChar w:fldCharType="begin"/>
              </w:r>
              <w:r w:rsidR="00F55721">
                <w:rPr>
                  <w:szCs w:val="21"/>
                </w:rPr>
                <w:instrText xml:space="preserve"> MACROBUTTON  SnrToggleCheckbox √适用 </w:instrText>
              </w:r>
              <w:r>
                <w:rPr>
                  <w:szCs w:val="21"/>
                </w:rPr>
                <w:fldChar w:fldCharType="end"/>
              </w:r>
              <w:r>
                <w:rPr>
                  <w:szCs w:val="21"/>
                </w:rPr>
                <w:fldChar w:fldCharType="begin"/>
              </w:r>
              <w:r w:rsidR="00F55721">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082712994"/>
            <w:lock w:val="sdtLocked"/>
            <w:placeholder>
              <w:docPart w:val="GBC22222222222222222222222222222"/>
            </w:placeholder>
          </w:sdtPr>
          <w:sdtEndPr/>
          <w:sdtContent>
            <w:p w14:paraId="58450165" w14:textId="77777777" w:rsidR="00DD5F48" w:rsidRPr="003B3836" w:rsidRDefault="00DD5F48" w:rsidP="00F67163">
              <w:pPr>
                <w:spacing w:beforeLines="100" w:before="286" w:line="360" w:lineRule="auto"/>
                <w:ind w:firstLine="440"/>
                <w:jc w:val="both"/>
                <w:rPr>
                  <w:sz w:val="22"/>
                  <w:szCs w:val="22"/>
                </w:rPr>
              </w:pPr>
              <w:r w:rsidRPr="003B3836">
                <w:rPr>
                  <w:rFonts w:hint="eastAsia"/>
                  <w:sz w:val="22"/>
                  <w:szCs w:val="22"/>
                </w:rPr>
                <w:t>本集团将所有控制的子公司纳入合并财务报表范围。</w:t>
              </w:r>
            </w:p>
            <w:p w14:paraId="6A536EA8" w14:textId="77777777" w:rsidR="00DD5F48" w:rsidRPr="003B3836" w:rsidRDefault="00DD5F48" w:rsidP="00F67163">
              <w:pPr>
                <w:spacing w:beforeLines="100" w:before="286" w:line="360" w:lineRule="auto"/>
                <w:ind w:firstLine="440"/>
                <w:jc w:val="both"/>
                <w:rPr>
                  <w:sz w:val="22"/>
                  <w:szCs w:val="22"/>
                </w:rPr>
              </w:pPr>
              <w:r w:rsidRPr="003B3836">
                <w:rPr>
                  <w:rFonts w:hint="eastAsia"/>
                  <w:sz w:val="22"/>
                  <w:szCs w:val="22"/>
                </w:rPr>
                <w:t>在编制合并财务报表时，子公司与本公司采用的会计政策或会计期间不一致的，按照本公司的会计政策或会计期间对子公司财务报表进行必要的调整。</w:t>
              </w:r>
            </w:p>
            <w:p w14:paraId="1DC9239C" w14:textId="77777777" w:rsidR="00DD5F48" w:rsidRPr="003B3836" w:rsidRDefault="00DD5F48" w:rsidP="00F67163">
              <w:pPr>
                <w:spacing w:beforeLines="100" w:before="286" w:line="360" w:lineRule="auto"/>
                <w:ind w:firstLine="440"/>
                <w:jc w:val="both"/>
                <w:rPr>
                  <w:sz w:val="22"/>
                  <w:szCs w:val="22"/>
                </w:rPr>
              </w:pPr>
              <w:r w:rsidRPr="003B3836">
                <w:rPr>
                  <w:rFonts w:hint="eastAsia"/>
                  <w:sz w:val="22"/>
                  <w:szCs w:val="22"/>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w:t>
              </w:r>
              <w:r w:rsidRPr="003B3836">
                <w:rPr>
                  <w:sz w:val="22"/>
                  <w:szCs w:val="22"/>
                </w:rPr>
                <w:t>归属于少数股东的</w:t>
              </w:r>
              <w:r w:rsidRPr="003B3836">
                <w:rPr>
                  <w:rFonts w:hint="eastAsia"/>
                  <w:sz w:val="22"/>
                  <w:szCs w:val="22"/>
                </w:rPr>
                <w:t>其他综合收益及</w:t>
              </w:r>
              <w:r w:rsidRPr="003B3836">
                <w:rPr>
                  <w:sz w:val="22"/>
                  <w:szCs w:val="22"/>
                </w:rPr>
                <w:t>归属于少数股东的综合收益总额</w:t>
              </w:r>
              <w:r w:rsidRPr="003B3836">
                <w:rPr>
                  <w:rFonts w:hint="eastAsia"/>
                  <w:sz w:val="22"/>
                  <w:szCs w:val="22"/>
                </w:rPr>
                <w:t>”项目列示。</w:t>
              </w:r>
            </w:p>
            <w:p w14:paraId="4867E5D2" w14:textId="77777777" w:rsidR="00DD5F48" w:rsidRPr="003B3836" w:rsidRDefault="00DD5F48" w:rsidP="00F67163">
              <w:pPr>
                <w:spacing w:beforeLines="100" w:before="286" w:line="360" w:lineRule="auto"/>
                <w:ind w:firstLine="440"/>
                <w:jc w:val="both"/>
                <w:rPr>
                  <w:sz w:val="22"/>
                  <w:szCs w:val="22"/>
                </w:rPr>
              </w:pPr>
              <w:r w:rsidRPr="003B3836">
                <w:rPr>
                  <w:rFonts w:hint="eastAsia"/>
                  <w:sz w:val="22"/>
                  <w:szCs w:val="22"/>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54E89470" w14:textId="77777777" w:rsidR="00DD5F48" w:rsidRDefault="00DD5F48" w:rsidP="00F67163">
              <w:pPr>
                <w:spacing w:beforeLines="100" w:before="286" w:line="360" w:lineRule="auto"/>
                <w:ind w:firstLineChars="218" w:firstLine="480"/>
                <w:jc w:val="both"/>
              </w:pPr>
              <w:r w:rsidRPr="003B3836">
                <w:rPr>
                  <w:rFonts w:hint="eastAsia"/>
                  <w:sz w:val="22"/>
                  <w:szCs w:val="22"/>
                </w:rPr>
                <w:lastRenderedPageBreak/>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79935CC8" w14:textId="77777777" w:rsidR="00D80AD1" w:rsidRDefault="00AF4542" w:rsidP="00F55721">
              <w:pPr>
                <w:rPr>
                  <w:szCs w:val="21"/>
                </w:rPr>
              </w:pPr>
            </w:p>
          </w:sdtContent>
        </w:sdt>
      </w:sdtContent>
    </w:sdt>
    <w:p w14:paraId="255B6B87" w14:textId="77777777" w:rsidR="00D80AD1" w:rsidRDefault="00D80AD1">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362104221"/>
        <w:lock w:val="sdtLocked"/>
        <w:placeholder>
          <w:docPart w:val="GBC22222222222222222222222222222"/>
        </w:placeholder>
      </w:sdtPr>
      <w:sdtEndPr>
        <w:rPr>
          <w:b/>
          <w:bCs/>
        </w:rPr>
      </w:sdtEndPr>
      <w:sdtContent>
        <w:p w14:paraId="3F38F216" w14:textId="77777777" w:rsidR="00D80AD1" w:rsidRDefault="00847115" w:rsidP="00DC3E6D">
          <w:pPr>
            <w:pStyle w:val="3"/>
            <w:numPr>
              <w:ilvl w:val="0"/>
              <w:numId w:val="12"/>
            </w:numPr>
            <w:rPr>
              <w:szCs w:val="21"/>
            </w:rPr>
          </w:pPr>
          <w:r>
            <w:rPr>
              <w:rFonts w:hint="eastAsia"/>
              <w:szCs w:val="21"/>
            </w:rPr>
            <w:t>合营安排</w:t>
          </w:r>
          <w:r>
            <w:rPr>
              <w:rFonts w:hint="eastAsia"/>
            </w:rPr>
            <w:t>分类</w:t>
          </w:r>
          <w:r>
            <w:rPr>
              <w:rFonts w:hint="eastAsia"/>
              <w:szCs w:val="21"/>
            </w:rPr>
            <w:t>及共同经营会计处理方法</w:t>
          </w:r>
        </w:p>
        <w:sdt>
          <w:sdtPr>
            <w:alias w:val="合营安排分类及共同经营会计处理方法"/>
            <w:tag w:val="_GBC_cf67ede4230c4056b34792c6a0db55e2"/>
            <w:id w:val="1007327549"/>
            <w:lock w:val="sdtLocked"/>
            <w:placeholder>
              <w:docPart w:val="GBC22222222222222222222222222222"/>
            </w:placeholder>
          </w:sdtPr>
          <w:sdtEndPr/>
          <w:sdtContent>
            <w:p w14:paraId="06ABF9E2" w14:textId="77777777" w:rsidR="00D80AD1" w:rsidRDefault="00C579B5" w:rsidP="00BE43D7">
              <w:pPr>
                <w:spacing w:line="360" w:lineRule="auto"/>
                <w:ind w:firstLineChars="200" w:firstLine="420"/>
                <w:rPr>
                  <w:b/>
                  <w:bCs/>
                  <w:szCs w:val="21"/>
                </w:rPr>
              </w:pPr>
              <w:r w:rsidRPr="004A387C">
                <w:rPr>
                  <w:rFonts w:hint="eastAsia"/>
                  <w:sz w:val="22"/>
                  <w:szCs w:val="22"/>
                </w:rPr>
                <w:t>本集团的合营安排包括共同经营和合营企业。对于共同经营项目,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0E9DF5F2" w14:textId="77777777" w:rsidR="00D80AD1" w:rsidRDefault="00D80AD1"/>
    <w:sdt>
      <w:sdtPr>
        <w:rPr>
          <w:rFonts w:ascii="宋体" w:hAnsi="宋体" w:cs="宋体"/>
          <w:b w:val="0"/>
          <w:bCs w:val="0"/>
          <w:kern w:val="0"/>
          <w:szCs w:val="24"/>
        </w:rPr>
        <w:alias w:val="模块:现金及现金等价物的确定标准"/>
        <w:tag w:val="_GBC_9f2dfe6521c4434b9ad3e7bb1a8a52b7"/>
        <w:id w:val="-370916676"/>
        <w:lock w:val="sdtLocked"/>
        <w:placeholder>
          <w:docPart w:val="GBC22222222222222222222222222222"/>
        </w:placeholder>
      </w:sdtPr>
      <w:sdtEndPr>
        <w:rPr>
          <w:rFonts w:hint="eastAsia"/>
          <w:szCs w:val="21"/>
        </w:rPr>
      </w:sdtEndPr>
      <w:sdtContent>
        <w:p w14:paraId="5CF10A25" w14:textId="77777777" w:rsidR="00D80AD1" w:rsidRDefault="00847115" w:rsidP="00DC3E6D">
          <w:pPr>
            <w:pStyle w:val="3"/>
            <w:numPr>
              <w:ilvl w:val="0"/>
              <w:numId w:val="12"/>
            </w:numPr>
          </w:pPr>
          <w:r>
            <w:t>现金及现金等价物的确定标准</w:t>
          </w:r>
        </w:p>
        <w:sdt>
          <w:sdtPr>
            <w:rPr>
              <w:rFonts w:hint="eastAsia"/>
              <w:szCs w:val="21"/>
            </w:rPr>
            <w:alias w:val="现金及现金等价物的确定标准"/>
            <w:tag w:val="_GBC_54f6bc3e44e840bc85cb3872600823b5"/>
            <w:id w:val="-338078693"/>
            <w:lock w:val="sdtLocked"/>
            <w:placeholder>
              <w:docPart w:val="GBC22222222222222222222222222222"/>
            </w:placeholder>
          </w:sdtPr>
          <w:sdtEndPr/>
          <w:sdtContent>
            <w:p w14:paraId="261F275A" w14:textId="77777777" w:rsidR="00D80AD1" w:rsidRDefault="00C8719A" w:rsidP="00BE43D7">
              <w:pPr>
                <w:spacing w:line="360" w:lineRule="auto"/>
                <w:ind w:firstLineChars="200" w:firstLine="420"/>
                <w:rPr>
                  <w:szCs w:val="21"/>
                </w:rPr>
              </w:pPr>
              <w:r w:rsidRPr="00FE5A8D">
                <w:rPr>
                  <w:rFonts w:hint="eastAsia"/>
                  <w:color w:val="000000"/>
                  <w:sz w:val="22"/>
                  <w:szCs w:val="22"/>
                </w:rPr>
                <w:t>本</w:t>
              </w:r>
              <w:r w:rsidRPr="003B3836">
                <w:rPr>
                  <w:rFonts w:hint="eastAsia"/>
                  <w:color w:val="000000"/>
                  <w:sz w:val="22"/>
                  <w:szCs w:val="22"/>
                </w:rPr>
                <w:t>集团</w:t>
              </w:r>
              <w:r w:rsidRPr="003B3836">
                <w:rPr>
                  <w:rFonts w:hint="eastAsia"/>
                  <w:sz w:val="22"/>
                  <w:szCs w:val="22"/>
                </w:rPr>
                <w:t>现金流量表之现金指库存现金以及可以随时用于支付的存款。现金流量表之现金等价物指持有期限不超过3个月、流动性强、易于转换为已知金额现金且价值变动风险很小的投资。</w:t>
              </w:r>
            </w:p>
          </w:sdtContent>
        </w:sdt>
      </w:sdtContent>
    </w:sdt>
    <w:p w14:paraId="14356F7B" w14:textId="77777777" w:rsidR="00D80AD1" w:rsidRDefault="00D80AD1">
      <w:pPr>
        <w:rPr>
          <w:szCs w:val="21"/>
        </w:rPr>
      </w:pPr>
    </w:p>
    <w:sdt>
      <w:sdtPr>
        <w:rPr>
          <w:rFonts w:asciiTheme="minorHAnsi" w:hAnsiTheme="minorHAnsi" w:cs="宋体"/>
          <w:b w:val="0"/>
          <w:bCs w:val="0"/>
          <w:kern w:val="0"/>
          <w:szCs w:val="22"/>
        </w:rPr>
        <w:alias w:val="模块:外币业务和外币报表折算"/>
        <w:tag w:val="_GBC_cff1e1487c3242a8a1be0ce9c2b7a554"/>
        <w:id w:val="-1136716309"/>
        <w:lock w:val="sdtLocked"/>
        <w:placeholder>
          <w:docPart w:val="GBC22222222222222222222222222222"/>
        </w:placeholder>
      </w:sdtPr>
      <w:sdtEndPr>
        <w:rPr>
          <w:rFonts w:ascii="宋体" w:hAnsi="宋体" w:cs="Times New Roman" w:hint="eastAsia"/>
          <w:kern w:val="2"/>
          <w:szCs w:val="21"/>
        </w:rPr>
      </w:sdtEndPr>
      <w:sdtContent>
        <w:p w14:paraId="6102759B" w14:textId="77777777" w:rsidR="00D80AD1" w:rsidRDefault="00847115" w:rsidP="00DC3E6D">
          <w:pPr>
            <w:pStyle w:val="3"/>
            <w:numPr>
              <w:ilvl w:val="0"/>
              <w:numId w:val="12"/>
            </w:numPr>
          </w:pPr>
          <w:r>
            <w:t>外币业务和外币报表折算</w:t>
          </w:r>
        </w:p>
        <w:sdt>
          <w:sdtPr>
            <w:rPr>
              <w:rFonts w:ascii="宋体" w:hAnsi="宋体" w:cs="宋体" w:hint="eastAsia"/>
              <w:b w:val="0"/>
              <w:bCs w:val="0"/>
              <w:kern w:val="0"/>
              <w:szCs w:val="24"/>
            </w:rPr>
            <w:alias w:val="外币业务核算方法"/>
            <w:tag w:val="_GBC_1703fe5fc56b42a8972c0906a4ac6d6b"/>
            <w:id w:val="2095426819"/>
            <w:lock w:val="sdtLocked"/>
            <w:placeholder>
              <w:docPart w:val="GBC22222222222222222222222222222"/>
            </w:placeholder>
          </w:sdtPr>
          <w:sdtEndPr/>
          <w:sdtContent>
            <w:p w14:paraId="3666B6CB" w14:textId="77777777" w:rsidR="0097452D" w:rsidRPr="00FE5A8D" w:rsidRDefault="0097452D" w:rsidP="00DC3E6D">
              <w:pPr>
                <w:pStyle w:val="2"/>
                <w:widowControl/>
                <w:numPr>
                  <w:ilvl w:val="0"/>
                  <w:numId w:val="66"/>
                </w:numPr>
                <w:tabs>
                  <w:tab w:val="clear" w:pos="1160"/>
                  <w:tab w:val="left" w:pos="1134"/>
                </w:tabs>
                <w:spacing w:beforeLines="100" w:before="286" w:after="0" w:line="360" w:lineRule="exact"/>
                <w:ind w:left="1004" w:hanging="601"/>
                <w:jc w:val="left"/>
                <w:rPr>
                  <w:rFonts w:ascii="宋体" w:hAnsi="宋体"/>
                  <w:b w:val="0"/>
                  <w:sz w:val="22"/>
                  <w:szCs w:val="22"/>
                </w:rPr>
              </w:pPr>
              <w:r w:rsidRPr="00FE5A8D">
                <w:rPr>
                  <w:rFonts w:ascii="宋体" w:hAnsi="宋体" w:hint="eastAsia"/>
                  <w:b w:val="0"/>
                  <w:sz w:val="22"/>
                  <w:szCs w:val="22"/>
                </w:rPr>
                <w:t>外币交易</w:t>
              </w:r>
            </w:p>
            <w:p w14:paraId="1D7F4A69" w14:textId="77777777" w:rsidR="0097452D" w:rsidRPr="00FE5A8D" w:rsidRDefault="0097452D" w:rsidP="00062598">
              <w:pPr>
                <w:spacing w:beforeLines="100" w:before="286" w:line="360" w:lineRule="exact"/>
                <w:ind w:firstLine="440"/>
                <w:jc w:val="both"/>
                <w:rPr>
                  <w:rFonts w:ascii="Arial" w:hAnsi="Arial"/>
                  <w:sz w:val="22"/>
                  <w:szCs w:val="22"/>
                </w:rPr>
              </w:pPr>
              <w:r w:rsidRPr="003B3836">
                <w:rPr>
                  <w:rFonts w:hint="eastAsia"/>
                  <w:color w:val="000000"/>
                  <w:sz w:val="22"/>
                  <w:szCs w:val="22"/>
                </w:rPr>
                <w:t>本集团</w:t>
              </w:r>
              <w:r w:rsidRPr="003B3836">
                <w:rPr>
                  <w:rFonts w:ascii="Arial" w:hAnsi="Arial" w:hint="eastAsia"/>
                  <w:sz w:val="22"/>
                  <w:szCs w:val="22"/>
                </w:rPr>
                <w:t>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w:t>
              </w:r>
              <w:r w:rsidRPr="003B3836">
                <w:rPr>
                  <w:rFonts w:ascii="Arial" w:hAnsi="Arial" w:hint="eastAsia"/>
                  <w:sz w:val="22"/>
                  <w:szCs w:val="22"/>
                  <w:lang w:val="en-AU"/>
                </w:rPr>
                <w:t>资本化的原则处理</w:t>
              </w:r>
              <w:r w:rsidRPr="003B3836">
                <w:rPr>
                  <w:rFonts w:ascii="Arial" w:hAnsi="Arial" w:hint="eastAsia"/>
                  <w:sz w:val="22"/>
                  <w:szCs w:val="22"/>
                </w:rPr>
                <w:t>外，直接计入当期损益</w:t>
              </w:r>
              <w:r w:rsidRPr="00FE5A8D">
                <w:rPr>
                  <w:rFonts w:ascii="Arial" w:hAnsi="Arial" w:hint="eastAsia"/>
                  <w:sz w:val="22"/>
                  <w:szCs w:val="22"/>
                </w:rPr>
                <w:t>。</w:t>
              </w:r>
            </w:p>
            <w:p w14:paraId="37566E9E" w14:textId="77777777" w:rsidR="0097452D" w:rsidRPr="00FE5A8D" w:rsidRDefault="0097452D" w:rsidP="00DC3E6D">
              <w:pPr>
                <w:pStyle w:val="2"/>
                <w:widowControl/>
                <w:numPr>
                  <w:ilvl w:val="0"/>
                  <w:numId w:val="66"/>
                </w:numPr>
                <w:tabs>
                  <w:tab w:val="clear" w:pos="1160"/>
                  <w:tab w:val="left" w:pos="1134"/>
                </w:tabs>
                <w:spacing w:beforeLines="100" w:before="286" w:after="0" w:line="360" w:lineRule="exact"/>
                <w:ind w:left="1004" w:hanging="601"/>
                <w:jc w:val="left"/>
                <w:rPr>
                  <w:rFonts w:ascii="宋体" w:hAnsi="宋体"/>
                  <w:b w:val="0"/>
                  <w:sz w:val="22"/>
                  <w:szCs w:val="22"/>
                </w:rPr>
              </w:pPr>
              <w:r w:rsidRPr="00FE5A8D">
                <w:rPr>
                  <w:rFonts w:ascii="宋体" w:hAnsi="宋体" w:hint="eastAsia"/>
                  <w:b w:val="0"/>
                  <w:sz w:val="22"/>
                  <w:szCs w:val="22"/>
                </w:rPr>
                <w:t>外币财务报表的折算</w:t>
              </w:r>
            </w:p>
            <w:p w14:paraId="09DE8063" w14:textId="77777777" w:rsidR="00C579B5" w:rsidRPr="00FE5A8D" w:rsidRDefault="0097452D" w:rsidP="00062598">
              <w:pPr>
                <w:spacing w:beforeLines="100" w:before="286" w:line="360" w:lineRule="exact"/>
                <w:ind w:firstLine="440"/>
                <w:jc w:val="both"/>
                <w:rPr>
                  <w:sz w:val="22"/>
                  <w:szCs w:val="22"/>
                </w:rPr>
              </w:pPr>
              <w:r w:rsidRPr="003B3836">
                <w:rPr>
                  <w:bCs/>
                  <w:sz w:val="22"/>
                  <w:szCs w:val="22"/>
                </w:rPr>
                <w:t>外币资产负债表中资产、负债类项目</w:t>
              </w:r>
              <w:r w:rsidRPr="003B3836">
                <w:rPr>
                  <w:rFonts w:hint="eastAsia"/>
                  <w:bCs/>
                  <w:sz w:val="22"/>
                  <w:szCs w:val="22"/>
                </w:rPr>
                <w:t>采用资产负债表日的即期汇率折算</w:t>
              </w:r>
              <w:r w:rsidRPr="003B3836">
                <w:rPr>
                  <w:bCs/>
                  <w:sz w:val="22"/>
                  <w:szCs w:val="22"/>
                </w:rPr>
                <w:t>；所有者权</w:t>
              </w:r>
              <w:r w:rsidRPr="003B3836">
                <w:rPr>
                  <w:rFonts w:ascii="Arial" w:hAnsi="Arial"/>
                  <w:sz w:val="22"/>
                  <w:szCs w:val="22"/>
                </w:rPr>
                <w:t>益类项目除</w:t>
              </w:r>
              <w:r w:rsidRPr="003B3836">
                <w:rPr>
                  <w:rFonts w:ascii="Arial" w:hAnsi="Arial"/>
                  <w:sz w:val="22"/>
                  <w:szCs w:val="22"/>
                </w:rPr>
                <w:t>“</w:t>
              </w:r>
              <w:r w:rsidRPr="003B3836">
                <w:rPr>
                  <w:rFonts w:ascii="Arial" w:hAnsi="Arial"/>
                  <w:sz w:val="22"/>
                  <w:szCs w:val="22"/>
                </w:rPr>
                <w:t>未分配利润</w:t>
              </w:r>
              <w:r w:rsidRPr="003B3836">
                <w:rPr>
                  <w:rFonts w:ascii="Arial" w:hAnsi="Arial"/>
                  <w:sz w:val="22"/>
                  <w:szCs w:val="22"/>
                </w:rPr>
                <w:t>”</w:t>
              </w:r>
              <w:r w:rsidRPr="003B3836">
                <w:rPr>
                  <w:rFonts w:ascii="Arial" w:hAnsi="Arial"/>
                  <w:sz w:val="22"/>
                  <w:szCs w:val="22"/>
                </w:rPr>
                <w:t>外，均按业务发生时的</w:t>
              </w:r>
              <w:r w:rsidRPr="003B3836">
                <w:rPr>
                  <w:rFonts w:ascii="Arial" w:hAnsi="Arial" w:hint="eastAsia"/>
                  <w:sz w:val="22"/>
                  <w:szCs w:val="22"/>
                </w:rPr>
                <w:t>即期</w:t>
              </w:r>
              <w:r w:rsidRPr="003B3836">
                <w:rPr>
                  <w:rFonts w:ascii="Arial" w:hAnsi="Arial"/>
                  <w:sz w:val="22"/>
                  <w:szCs w:val="22"/>
                </w:rPr>
                <w:t>汇率折算；</w:t>
              </w:r>
              <w:r w:rsidRPr="003B3836">
                <w:rPr>
                  <w:rFonts w:ascii="Arial" w:hAnsi="Arial" w:hint="eastAsia"/>
                  <w:sz w:val="22"/>
                  <w:szCs w:val="22"/>
                </w:rPr>
                <w:t>利润表中的收入与费</w:t>
              </w:r>
              <w:r w:rsidRPr="003B3836">
                <w:rPr>
                  <w:rFonts w:hint="eastAsia"/>
                  <w:sz w:val="22"/>
                  <w:szCs w:val="22"/>
                </w:rPr>
                <w:t>用项目，采用交易发生日的</w:t>
              </w:r>
              <w:r w:rsidRPr="003B3836">
                <w:rPr>
                  <w:rFonts w:ascii="Arial" w:hAnsi="Arial" w:hint="eastAsia"/>
                  <w:sz w:val="22"/>
                  <w:szCs w:val="22"/>
                </w:rPr>
                <w:t>即期汇率</w:t>
              </w:r>
              <w:r w:rsidRPr="003B3836">
                <w:rPr>
                  <w:rFonts w:hint="eastAsia"/>
                  <w:sz w:val="22"/>
                  <w:szCs w:val="22"/>
                </w:rPr>
                <w:t>折算。上述折算产生的外币报表折算差额，在其他综合收益项目中列示。</w:t>
              </w:r>
              <w:r w:rsidRPr="003B3836">
                <w:rPr>
                  <w:rFonts w:ascii="Arial" w:hAnsi="Arial" w:hint="eastAsia"/>
                  <w:sz w:val="22"/>
                  <w:szCs w:val="22"/>
                </w:rPr>
                <w:t>外币现金流量采用现金流量发生日的即期汇率折算。汇率变动对现金的影响额，在现金流量表中单独列示。</w:t>
              </w:r>
            </w:p>
            <w:p w14:paraId="37F01967" w14:textId="77777777" w:rsidR="00D80AD1" w:rsidRDefault="00AF4542">
              <w:pPr>
                <w:rPr>
                  <w:rFonts w:cs="Times New Roman"/>
                  <w:kern w:val="2"/>
                  <w:szCs w:val="21"/>
                </w:rPr>
              </w:pPr>
            </w:p>
          </w:sdtContent>
        </w:sdt>
      </w:sdtContent>
    </w:sdt>
    <w:sdt>
      <w:sdtPr>
        <w:rPr>
          <w:rFonts w:ascii="宋体" w:hAnsi="宋体" w:cs="宋体"/>
          <w:b w:val="0"/>
          <w:bCs w:val="0"/>
          <w:kern w:val="0"/>
          <w:szCs w:val="24"/>
        </w:rPr>
        <w:alias w:val="模块:金融工具"/>
        <w:tag w:val="_GBC_4b3a058b038b41689d379e6a2726a904"/>
        <w:id w:val="-1748874862"/>
        <w:lock w:val="sdtLocked"/>
        <w:placeholder>
          <w:docPart w:val="GBC22222222222222222222222222222"/>
        </w:placeholder>
      </w:sdtPr>
      <w:sdtEndPr>
        <w:rPr>
          <w:rFonts w:hint="eastAsia"/>
          <w:szCs w:val="21"/>
        </w:rPr>
      </w:sdtEndPr>
      <w:sdtContent>
        <w:p w14:paraId="110B4A2E" w14:textId="77777777" w:rsidR="00D80AD1" w:rsidRDefault="00847115" w:rsidP="00DC3E6D">
          <w:pPr>
            <w:pStyle w:val="3"/>
            <w:numPr>
              <w:ilvl w:val="0"/>
              <w:numId w:val="12"/>
            </w:numPr>
          </w:pPr>
          <w:r>
            <w:t>金融工具</w:t>
          </w:r>
        </w:p>
        <w:sdt>
          <w:sdtPr>
            <w:rPr>
              <w:rFonts w:hint="eastAsia"/>
              <w:szCs w:val="21"/>
            </w:rPr>
            <w:alias w:val="是否适用：金融工具_重要会计政策和估计[双击切换]"/>
            <w:tag w:val="_GBC_1537cea503f244c2af870a2a0d5fd7a9"/>
            <w:id w:val="507872021"/>
            <w:lock w:val="sdtContentLocked"/>
            <w:placeholder>
              <w:docPart w:val="GBC22222222222222222222222222222"/>
            </w:placeholder>
          </w:sdtPr>
          <w:sdtEndPr/>
          <w:sdtContent>
            <w:p w14:paraId="79297E4E" w14:textId="77777777" w:rsidR="00D80AD1" w:rsidRDefault="008E0D74">
              <w:pPr>
                <w:rPr>
                  <w:szCs w:val="21"/>
                </w:rPr>
              </w:pPr>
              <w:r>
                <w:rPr>
                  <w:szCs w:val="21"/>
                </w:rPr>
                <w:fldChar w:fldCharType="begin"/>
              </w:r>
              <w:r w:rsidR="00847115">
                <w:rPr>
                  <w:szCs w:val="21"/>
                </w:rPr>
                <w:instrText xml:space="preserve"> MACROBUTTON  SnrToggleCheckbox √适用 </w:instrText>
              </w:r>
              <w:r>
                <w:rPr>
                  <w:szCs w:val="21"/>
                </w:rPr>
                <w:fldChar w:fldCharType="end"/>
              </w:r>
              <w:r>
                <w:rPr>
                  <w:szCs w:val="21"/>
                </w:rPr>
                <w:fldChar w:fldCharType="begin"/>
              </w:r>
              <w:r w:rsidR="00847115">
                <w:rPr>
                  <w:szCs w:val="21"/>
                </w:rPr>
                <w:instrText xml:space="preserve"> MACROBUTTON  SnrToggleCheckbox □不适用 </w:instrText>
              </w:r>
              <w:r>
                <w:rPr>
                  <w:szCs w:val="21"/>
                </w:rPr>
                <w:fldChar w:fldCharType="end"/>
              </w:r>
            </w:p>
          </w:sdtContent>
        </w:sdt>
        <w:sdt>
          <w:sdtPr>
            <w:rPr>
              <w:rFonts w:ascii="Arial" w:hAnsi="Arial" w:cs="Times New Roman" w:hint="eastAsia"/>
              <w:b/>
              <w:bCs/>
              <w:kern w:val="2"/>
              <w:szCs w:val="21"/>
            </w:rPr>
            <w:alias w:val="金融资产和金融负债的核算方法"/>
            <w:tag w:val="_GBC_b358067bbe2a49bf880c383a5db50d8a"/>
            <w:id w:val="153655002"/>
            <w:lock w:val="sdtLocked"/>
            <w:placeholder>
              <w:docPart w:val="GBC22222222222222222222222222222"/>
            </w:placeholder>
          </w:sdtPr>
          <w:sdtEndPr/>
          <w:sdtContent>
            <w:p w14:paraId="47DF6DFF" w14:textId="77777777" w:rsidR="00847115" w:rsidRPr="00FE5A8D" w:rsidRDefault="00847115" w:rsidP="00062598">
              <w:pPr>
                <w:spacing w:beforeLines="100" w:before="286" w:line="360" w:lineRule="exact"/>
                <w:ind w:firstLineChars="200" w:firstLine="422"/>
                <w:jc w:val="both"/>
                <w:rPr>
                  <w:sz w:val="22"/>
                  <w:szCs w:val="22"/>
                </w:rPr>
              </w:pPr>
              <w:r w:rsidRPr="003B3836">
                <w:rPr>
                  <w:rFonts w:hint="eastAsia"/>
                  <w:sz w:val="22"/>
                  <w:szCs w:val="22"/>
                </w:rPr>
                <w:t>本集团成为金融工具合同的一方时确认一项金融资产或金融负债。</w:t>
              </w:r>
            </w:p>
            <w:p w14:paraId="618BAC9F" w14:textId="77777777" w:rsidR="00847115" w:rsidRPr="00FE5A8D" w:rsidRDefault="00847115" w:rsidP="00DC3E6D">
              <w:pPr>
                <w:pStyle w:val="2"/>
                <w:widowControl/>
                <w:numPr>
                  <w:ilvl w:val="0"/>
                  <w:numId w:val="66"/>
                </w:numPr>
                <w:spacing w:beforeLines="100" w:before="286" w:after="0" w:line="360" w:lineRule="exact"/>
                <w:jc w:val="left"/>
                <w:rPr>
                  <w:rFonts w:ascii="宋体" w:hAnsi="宋体"/>
                  <w:b w:val="0"/>
                  <w:sz w:val="22"/>
                  <w:szCs w:val="22"/>
                </w:rPr>
              </w:pPr>
              <w:r w:rsidRPr="00FE5A8D">
                <w:rPr>
                  <w:rFonts w:ascii="宋体" w:hAnsi="宋体" w:hint="eastAsia"/>
                  <w:b w:val="0"/>
                  <w:sz w:val="22"/>
                  <w:szCs w:val="22"/>
                </w:rPr>
                <w:lastRenderedPageBreak/>
                <w:t>金融资产</w:t>
              </w:r>
            </w:p>
            <w:p w14:paraId="466A398F" w14:textId="77777777" w:rsidR="00847115" w:rsidRPr="00FE5A8D" w:rsidRDefault="00847115" w:rsidP="00DC3E6D">
              <w:pPr>
                <w:pStyle w:val="34"/>
                <w:numPr>
                  <w:ilvl w:val="2"/>
                  <w:numId w:val="67"/>
                </w:numPr>
                <w:tabs>
                  <w:tab w:val="clear" w:pos="2355"/>
                  <w:tab w:val="left" w:pos="900"/>
                  <w:tab w:val="left" w:pos="1200"/>
                </w:tabs>
                <w:spacing w:before="100" w:line="360" w:lineRule="exact"/>
                <w:ind w:left="0" w:firstLineChars="0" w:firstLine="600"/>
                <w:rPr>
                  <w:rFonts w:ascii="宋体" w:hAnsi="宋体"/>
                  <w:bCs w:val="0"/>
                  <w:snapToGrid w:val="0"/>
                  <w:sz w:val="22"/>
                  <w:szCs w:val="22"/>
                </w:rPr>
              </w:pPr>
              <w:r w:rsidRPr="00FE5A8D">
                <w:rPr>
                  <w:rFonts w:ascii="宋体" w:hAnsi="宋体" w:hint="eastAsia"/>
                  <w:bCs w:val="0"/>
                  <w:snapToGrid w:val="0"/>
                  <w:sz w:val="22"/>
                  <w:szCs w:val="22"/>
                </w:rPr>
                <w:t>金融资产分类、确认依据和计量方法</w:t>
              </w:r>
            </w:p>
            <w:p w14:paraId="742F0F11" w14:textId="0D3D658B" w:rsidR="00847115" w:rsidRPr="003B3836" w:rsidRDefault="00847115" w:rsidP="00AD59EC">
              <w:pPr>
                <w:pStyle w:val="34"/>
                <w:spacing w:beforeLines="50" w:before="143" w:afterLines="50" w:after="143"/>
                <w:ind w:firstLineChars="200" w:firstLine="440"/>
                <w:rPr>
                  <w:rFonts w:ascii="宋体" w:hAnsi="宋体"/>
                  <w:bCs w:val="0"/>
                  <w:snapToGrid w:val="0"/>
                  <w:sz w:val="22"/>
                  <w:szCs w:val="22"/>
                </w:rPr>
              </w:pPr>
              <w:r w:rsidRPr="003B3836">
                <w:rPr>
                  <w:rFonts w:ascii="宋体" w:hAnsi="宋体" w:hint="eastAsia"/>
                  <w:bCs w:val="0"/>
                  <w:snapToGrid w:val="0"/>
                  <w:sz w:val="22"/>
                  <w:szCs w:val="22"/>
                </w:rPr>
                <w:t>本集团按投资目的和经济实质对拥有的金融资产分类为以公允价值计量且其变动计入当期损益的金融资产、持有至到期投资、应收款项及可供出售金融资产。</w:t>
              </w:r>
            </w:p>
            <w:p w14:paraId="4C620380" w14:textId="77777777" w:rsidR="00847115" w:rsidRPr="003B3836" w:rsidRDefault="00847115" w:rsidP="00F67163">
              <w:pPr>
                <w:spacing w:beforeLines="50" w:before="143" w:afterLines="50" w:after="143" w:line="360" w:lineRule="auto"/>
                <w:ind w:firstLineChars="200" w:firstLine="440"/>
                <w:jc w:val="both"/>
                <w:rPr>
                  <w:bCs/>
                  <w:i/>
                  <w:color w:val="FF0000"/>
                  <w:sz w:val="22"/>
                  <w:szCs w:val="22"/>
                </w:rPr>
              </w:pPr>
              <w:r w:rsidRPr="003B3836">
                <w:rPr>
                  <w:rFonts w:hint="eastAsia"/>
                  <w:sz w:val="22"/>
                  <w:szCs w:val="22"/>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按照公允价值进行后续计量，公允价值变动计入公允价值变动损益；在资产持有期间所取得的现金分红，确认为投资收益；处置时，其公允价值与初始入账金额之间的差额确认为投资收益，同时调整公允价值变动损益。</w:t>
              </w:r>
            </w:p>
            <w:p w14:paraId="672D16F2" w14:textId="77777777" w:rsidR="00847115" w:rsidRPr="00F72588" w:rsidRDefault="00847115" w:rsidP="00F67163">
              <w:pPr>
                <w:pStyle w:val="34"/>
                <w:spacing w:beforeLines="50" w:before="143" w:afterLines="50" w:after="143"/>
                <w:ind w:firstLineChars="200" w:firstLine="440"/>
                <w:rPr>
                  <w:rFonts w:ascii="宋体" w:hAnsi="宋体"/>
                  <w:bCs w:val="0"/>
                  <w:snapToGrid w:val="0"/>
                  <w:sz w:val="22"/>
                  <w:szCs w:val="22"/>
                </w:rPr>
              </w:pPr>
              <w:r w:rsidRPr="003B3836">
                <w:rPr>
                  <w:rFonts w:ascii="宋体" w:hAnsi="宋体" w:hint="eastAsia"/>
                  <w:bCs w:val="0"/>
                  <w:snapToGrid w:val="0"/>
                  <w:sz w:val="22"/>
                  <w:szCs w:val="22"/>
                </w:rPr>
                <w:t>持有至到期投资，是指到期日固定、回收金额固定或可确定，且本集团有明确意图和能力持有至到期的非衍生金融资产。</w:t>
              </w:r>
              <w:r w:rsidRPr="00F72588">
                <w:rPr>
                  <w:rFonts w:ascii="宋体" w:hAnsi="宋体"/>
                  <w:bCs w:val="0"/>
                  <w:snapToGrid w:val="0"/>
                  <w:sz w:val="22"/>
                  <w:szCs w:val="22"/>
                </w:rPr>
                <w:t>持有至到期投资采用实际利率法，</w:t>
              </w:r>
              <w:r w:rsidRPr="00F72588">
                <w:rPr>
                  <w:rFonts w:ascii="宋体" w:hAnsi="宋体" w:hint="eastAsia"/>
                  <w:bCs w:val="0"/>
                  <w:snapToGrid w:val="0"/>
                  <w:sz w:val="22"/>
                  <w:szCs w:val="22"/>
                </w:rPr>
                <w:t>按照</w:t>
              </w:r>
              <w:r w:rsidRPr="00F72588">
                <w:rPr>
                  <w:rFonts w:ascii="宋体" w:hAnsi="宋体"/>
                  <w:bCs w:val="0"/>
                  <w:snapToGrid w:val="0"/>
                  <w:sz w:val="22"/>
                  <w:szCs w:val="22"/>
                </w:rPr>
                <w:t>摊余成本</w:t>
              </w:r>
              <w:r w:rsidRPr="00F72588">
                <w:rPr>
                  <w:rFonts w:ascii="宋体" w:hAnsi="宋体" w:hint="eastAsia"/>
                  <w:bCs w:val="0"/>
                  <w:snapToGrid w:val="0"/>
                  <w:sz w:val="22"/>
                  <w:szCs w:val="22"/>
                </w:rPr>
                <w:t>进行后续计量，其摊销或减值以及终止确认产生的利得或损失，均计入当期损益。</w:t>
              </w:r>
            </w:p>
            <w:p w14:paraId="47D62CC3" w14:textId="77777777" w:rsidR="00847115" w:rsidRPr="003B3836" w:rsidRDefault="00847115" w:rsidP="00F67163">
              <w:pPr>
                <w:pStyle w:val="34"/>
                <w:spacing w:beforeLines="50" w:before="143" w:afterLines="50" w:after="143"/>
                <w:ind w:firstLineChars="200" w:firstLine="440"/>
                <w:rPr>
                  <w:rFonts w:ascii="宋体" w:hAnsi="宋体"/>
                  <w:bCs w:val="0"/>
                  <w:snapToGrid w:val="0"/>
                  <w:sz w:val="22"/>
                  <w:szCs w:val="22"/>
                </w:rPr>
              </w:pPr>
              <w:r w:rsidRPr="003B3836">
                <w:rPr>
                  <w:rFonts w:ascii="宋体" w:hAnsi="宋体" w:hint="eastAsia"/>
                  <w:bCs w:val="0"/>
                  <w:snapToGrid w:val="0"/>
                  <w:sz w:val="22"/>
                  <w:szCs w:val="22"/>
                </w:rPr>
                <w:t>应收款项，是指在活跃市场中没有报价，回收金额固定或可确定的非衍生金融资产。</w:t>
              </w:r>
              <w:r w:rsidRPr="003B3836">
                <w:rPr>
                  <w:rFonts w:ascii="宋体" w:hAnsi="宋体" w:cs="Arial"/>
                  <w:bCs w:val="0"/>
                  <w:sz w:val="22"/>
                  <w:szCs w:val="22"/>
                </w:rPr>
                <w:t>采用实际利率法，</w:t>
              </w:r>
              <w:r w:rsidRPr="003B3836">
                <w:rPr>
                  <w:rFonts w:ascii="宋体" w:hAnsi="宋体" w:cs="Arial" w:hint="eastAsia"/>
                  <w:bCs w:val="0"/>
                  <w:sz w:val="22"/>
                  <w:szCs w:val="22"/>
                </w:rPr>
                <w:t>按照</w:t>
              </w:r>
              <w:r w:rsidRPr="003B3836">
                <w:rPr>
                  <w:rFonts w:ascii="宋体" w:hAnsi="宋体" w:cs="Arial"/>
                  <w:bCs w:val="0"/>
                  <w:sz w:val="22"/>
                  <w:szCs w:val="22"/>
                </w:rPr>
                <w:t>摊余成本</w:t>
              </w:r>
              <w:r w:rsidRPr="003B3836">
                <w:rPr>
                  <w:rFonts w:ascii="宋体" w:hAnsi="宋体" w:cs="Arial" w:hint="eastAsia"/>
                  <w:bCs w:val="0"/>
                  <w:sz w:val="22"/>
                  <w:szCs w:val="22"/>
                </w:rPr>
                <w:t>进行后续计量，其摊销或减值以及终止确认产生的利得或损失，均计入当期损益。</w:t>
              </w:r>
            </w:p>
            <w:p w14:paraId="7E800F6D" w14:textId="77777777" w:rsidR="00847115" w:rsidRDefault="00847115" w:rsidP="00F67163">
              <w:pPr>
                <w:pStyle w:val="34"/>
                <w:spacing w:beforeLines="100" w:before="286"/>
                <w:ind w:firstLineChars="200" w:firstLine="440"/>
                <w:rPr>
                  <w:rFonts w:ascii="宋体" w:hAnsi="宋体"/>
                  <w:bCs w:val="0"/>
                  <w:i/>
                  <w:snapToGrid w:val="0"/>
                  <w:color w:val="FF0000"/>
                  <w:sz w:val="22"/>
                  <w:szCs w:val="22"/>
                </w:rPr>
              </w:pPr>
              <w:r w:rsidRPr="003B3836">
                <w:rPr>
                  <w:rFonts w:ascii="宋体" w:hAnsi="宋体" w:hint="eastAsia"/>
                  <w:bCs w:val="0"/>
                  <w:snapToGrid w:val="0"/>
                  <w:sz w:val="22"/>
                  <w:szCs w:val="22"/>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w:t>
              </w:r>
              <w:r w:rsidRPr="003B3836">
                <w:rPr>
                  <w:rFonts w:ascii="宋体" w:hAnsi="宋体" w:cs="Arial" w:hint="eastAsia"/>
                  <w:bCs w:val="0"/>
                  <w:snapToGrid w:val="0"/>
                  <w:sz w:val="22"/>
                  <w:szCs w:val="22"/>
                  <w:lang w:val="en-GB"/>
                </w:rPr>
                <w:t>除减值损失及外币货币性金融资产形成的汇兑损益外，</w:t>
              </w:r>
              <w:r w:rsidRPr="003B3836">
                <w:rPr>
                  <w:rFonts w:ascii="宋体" w:hAnsi="宋体" w:cs="Arial"/>
                  <w:sz w:val="22"/>
                  <w:szCs w:val="22"/>
                </w:rPr>
                <w:t>可供出售金融资产公允价值变动计入</w:t>
              </w:r>
              <w:r w:rsidRPr="003B3836">
                <w:rPr>
                  <w:rFonts w:ascii="宋体" w:hAnsi="宋体" w:cs="Arial" w:hint="eastAsia"/>
                  <w:sz w:val="22"/>
                  <w:szCs w:val="22"/>
                </w:rPr>
                <w:t>其他综合收益，</w:t>
              </w:r>
              <w:r w:rsidRPr="003B3836">
                <w:rPr>
                  <w:rFonts w:ascii="宋体" w:hAnsi="宋体" w:cs="Arial" w:hint="eastAsia"/>
                  <w:bCs w:val="0"/>
                  <w:snapToGrid w:val="0"/>
                  <w:sz w:val="22"/>
                  <w:szCs w:val="22"/>
                  <w:lang w:val="en-GB"/>
                </w:rPr>
                <w:t>待该金融资产终止确认时，</w:t>
              </w:r>
              <w:r w:rsidRPr="003B3836">
                <w:rPr>
                  <w:rFonts w:ascii="宋体" w:hAnsi="宋体" w:cs="Arial"/>
                  <w:sz w:val="22"/>
                  <w:szCs w:val="22"/>
                </w:rPr>
                <w:t>原计入</w:t>
              </w:r>
              <w:r w:rsidRPr="003B3836">
                <w:rPr>
                  <w:rFonts w:ascii="宋体" w:hAnsi="宋体" w:cs="Arial" w:hint="eastAsia"/>
                  <w:sz w:val="22"/>
                  <w:szCs w:val="22"/>
                </w:rPr>
                <w:t>其他综合收益</w:t>
              </w:r>
              <w:r w:rsidRPr="003B3836">
                <w:rPr>
                  <w:rFonts w:ascii="宋体" w:hAnsi="宋体" w:cs="Arial"/>
                  <w:sz w:val="22"/>
                  <w:szCs w:val="22"/>
                </w:rPr>
                <w:t>的公允价值变动累计额</w:t>
              </w:r>
              <w:r w:rsidRPr="003B3836">
                <w:rPr>
                  <w:rFonts w:ascii="宋体" w:hAnsi="宋体" w:cs="Arial" w:hint="eastAsia"/>
                  <w:sz w:val="22"/>
                  <w:szCs w:val="22"/>
                </w:rPr>
                <w:t>转</w:t>
              </w:r>
              <w:r w:rsidRPr="003B3836">
                <w:rPr>
                  <w:rFonts w:ascii="宋体" w:hAnsi="宋体" w:cs="Arial"/>
                  <w:sz w:val="22"/>
                  <w:szCs w:val="22"/>
                </w:rPr>
                <w:t>入</w:t>
              </w:r>
              <w:r w:rsidRPr="003B3836">
                <w:rPr>
                  <w:rFonts w:ascii="宋体" w:hAnsi="宋体" w:cs="Arial" w:hint="eastAsia"/>
                  <w:sz w:val="22"/>
                  <w:szCs w:val="22"/>
                </w:rPr>
                <w:t>当期</w:t>
              </w:r>
              <w:r w:rsidRPr="003B3836">
                <w:rPr>
                  <w:rFonts w:ascii="宋体" w:hAnsi="宋体" w:cs="Arial"/>
                  <w:sz w:val="22"/>
                  <w:szCs w:val="22"/>
                </w:rPr>
                <w:t>损益。</w:t>
              </w:r>
              <w:r w:rsidRPr="003B3836">
                <w:rPr>
                  <w:rFonts w:ascii="宋体" w:hAnsi="宋体" w:cs="Arial" w:hint="eastAsia"/>
                  <w:sz w:val="22"/>
                  <w:szCs w:val="22"/>
                </w:rPr>
                <w:t>被投资单位宣告发放的与可供出售权益工具投资相关的现金股利，作为投资收益计入当期损益。</w:t>
              </w:r>
            </w:p>
            <w:p w14:paraId="11DCB998" w14:textId="77777777" w:rsidR="00847115" w:rsidRPr="00FE5A8D" w:rsidRDefault="00847115" w:rsidP="00DC3E6D">
              <w:pPr>
                <w:pStyle w:val="34"/>
                <w:numPr>
                  <w:ilvl w:val="2"/>
                  <w:numId w:val="67"/>
                </w:numPr>
                <w:tabs>
                  <w:tab w:val="clear" w:pos="2355"/>
                  <w:tab w:val="left" w:pos="900"/>
                  <w:tab w:val="left" w:pos="1200"/>
                </w:tabs>
                <w:spacing w:beforeLines="100" w:before="286"/>
                <w:ind w:left="0" w:firstLineChars="0" w:firstLine="601"/>
                <w:rPr>
                  <w:rFonts w:ascii="宋体" w:hAnsi="宋体"/>
                  <w:bCs w:val="0"/>
                  <w:snapToGrid w:val="0"/>
                  <w:sz w:val="22"/>
                  <w:szCs w:val="22"/>
                </w:rPr>
              </w:pPr>
              <w:r w:rsidRPr="00FE5A8D">
                <w:rPr>
                  <w:rFonts w:ascii="宋体" w:hAnsi="宋体" w:hint="eastAsia"/>
                  <w:bCs w:val="0"/>
                  <w:snapToGrid w:val="0"/>
                  <w:sz w:val="22"/>
                  <w:szCs w:val="22"/>
                </w:rPr>
                <w:t>金融资产转移的确认依据和计量方法</w:t>
              </w:r>
            </w:p>
            <w:p w14:paraId="5BC8AC65" w14:textId="77777777" w:rsidR="00847115" w:rsidRPr="003B3836" w:rsidRDefault="00847115" w:rsidP="00F67163">
              <w:pPr>
                <w:spacing w:beforeLines="100" w:before="286" w:after="50" w:line="360" w:lineRule="auto"/>
                <w:ind w:firstLineChars="200" w:firstLine="440"/>
                <w:jc w:val="both"/>
                <w:rPr>
                  <w:rFonts w:cs="Arial"/>
                  <w:sz w:val="22"/>
                  <w:szCs w:val="22"/>
                </w:rPr>
              </w:pPr>
              <w:r w:rsidRPr="003B3836">
                <w:rPr>
                  <w:rFonts w:cs="Arial" w:hint="eastAsia"/>
                  <w:sz w:val="22"/>
                  <w:szCs w:val="22"/>
                </w:rPr>
                <w:lastRenderedPageBreak/>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14:paraId="3C8A9707" w14:textId="77777777" w:rsidR="00847115" w:rsidRPr="003B3836" w:rsidRDefault="00847115" w:rsidP="00F67163">
              <w:pPr>
                <w:spacing w:beforeLines="100" w:before="286" w:line="360" w:lineRule="auto"/>
                <w:ind w:firstLineChars="200" w:firstLine="440"/>
                <w:jc w:val="both"/>
                <w:rPr>
                  <w:rFonts w:cs="Arial"/>
                  <w:sz w:val="22"/>
                  <w:szCs w:val="22"/>
                </w:rPr>
              </w:pPr>
              <w:r w:rsidRPr="003B3836">
                <w:rPr>
                  <w:rFonts w:cs="Arial" w:hint="eastAsia"/>
                  <w:sz w:val="22"/>
                  <w:szCs w:val="22"/>
                </w:rPr>
                <w:t>企业既没有转移也没有保留金融资产所有权上几乎所有的风险和报酬，且未放弃对该金融资产控制的，则按照其继续涉入所转移金融资产的程度确认有关金融资产，并相应确认有关负债。</w:t>
              </w:r>
            </w:p>
            <w:p w14:paraId="2BD0B672" w14:textId="77777777" w:rsidR="00847115" w:rsidRPr="003B3836" w:rsidRDefault="00847115" w:rsidP="00F67163">
              <w:pPr>
                <w:spacing w:beforeLines="100" w:before="286" w:line="360" w:lineRule="auto"/>
                <w:ind w:firstLineChars="200" w:firstLine="440"/>
                <w:jc w:val="both"/>
                <w:rPr>
                  <w:rFonts w:cs="Arial"/>
                  <w:sz w:val="22"/>
                  <w:szCs w:val="22"/>
                </w:rPr>
              </w:pPr>
              <w:r w:rsidRPr="003B3836">
                <w:rPr>
                  <w:rFonts w:cs="Arial" w:hint="eastAsia"/>
                  <w:sz w:val="22"/>
                  <w:szCs w:val="22"/>
                </w:rPr>
                <w:t>金融资产整体转移满足终止确认条件的，将所转移金融资产的账面价值，与因转移而收到的对价及原计入其他综合收益的公允价值变动累计额之和的差额计入当期损益。</w:t>
              </w:r>
            </w:p>
            <w:p w14:paraId="00F3F129" w14:textId="77777777" w:rsidR="00847115" w:rsidRDefault="00847115" w:rsidP="00F67163">
              <w:pPr>
                <w:spacing w:beforeLines="100" w:before="286" w:line="360" w:lineRule="auto"/>
                <w:ind w:firstLineChars="200" w:firstLine="440"/>
                <w:jc w:val="both"/>
                <w:rPr>
                  <w:rFonts w:cs="Arial"/>
                  <w:sz w:val="22"/>
                  <w:szCs w:val="22"/>
                </w:rPr>
              </w:pPr>
              <w:r w:rsidRPr="003B3836">
                <w:rPr>
                  <w:rFonts w:cs="Arial"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14:paraId="297758C9" w14:textId="77777777" w:rsidR="00847115" w:rsidRPr="00FE5A8D" w:rsidRDefault="00847115" w:rsidP="00DC3E6D">
              <w:pPr>
                <w:pStyle w:val="34"/>
                <w:numPr>
                  <w:ilvl w:val="2"/>
                  <w:numId w:val="67"/>
                </w:numPr>
                <w:tabs>
                  <w:tab w:val="clear" w:pos="2355"/>
                  <w:tab w:val="left" w:pos="900"/>
                  <w:tab w:val="left" w:pos="1200"/>
                </w:tabs>
                <w:spacing w:beforeLines="100" w:before="286"/>
                <w:ind w:left="0" w:firstLineChars="0" w:firstLine="601"/>
                <w:rPr>
                  <w:rFonts w:ascii="宋体" w:hAnsi="宋体"/>
                  <w:bCs w:val="0"/>
                  <w:snapToGrid w:val="0"/>
                  <w:sz w:val="22"/>
                  <w:szCs w:val="22"/>
                </w:rPr>
              </w:pPr>
              <w:r w:rsidRPr="00FE5A8D">
                <w:rPr>
                  <w:rFonts w:ascii="宋体" w:hAnsi="宋体" w:hint="eastAsia"/>
                  <w:bCs w:val="0"/>
                  <w:snapToGrid w:val="0"/>
                  <w:sz w:val="22"/>
                  <w:szCs w:val="22"/>
                </w:rPr>
                <w:t>金融资产减值的测试方法及会计处理方法</w:t>
              </w:r>
            </w:p>
            <w:p w14:paraId="6295D4E9" w14:textId="77777777" w:rsidR="00847115" w:rsidRPr="003B3836" w:rsidRDefault="00847115" w:rsidP="00F67163">
              <w:pPr>
                <w:spacing w:beforeLines="100" w:before="286" w:line="360" w:lineRule="auto"/>
                <w:ind w:firstLineChars="200" w:firstLine="440"/>
                <w:jc w:val="both"/>
                <w:rPr>
                  <w:rFonts w:cs="Arial"/>
                  <w:sz w:val="22"/>
                  <w:szCs w:val="22"/>
                </w:rPr>
              </w:pPr>
              <w:r w:rsidRPr="003B3836">
                <w:rPr>
                  <w:rFonts w:cs="Arial" w:hint="eastAsia"/>
                  <w:sz w:val="22"/>
                  <w:szCs w:val="22"/>
                </w:rPr>
                <w:t>除以公允价值计量且其变动计入当期损益的金融资产外，本集团于资产负债表日对其他金融资产的账面价值进行检查，如果有客观证据表明某项金融资产发生减值的，计提减值准备。</w:t>
              </w:r>
            </w:p>
            <w:p w14:paraId="2915D556" w14:textId="77777777" w:rsidR="00847115" w:rsidRPr="003B3836" w:rsidRDefault="00847115" w:rsidP="00F67163">
              <w:pPr>
                <w:spacing w:beforeLines="100" w:before="286" w:line="360" w:lineRule="auto"/>
                <w:ind w:firstLineChars="200" w:firstLine="440"/>
                <w:jc w:val="both"/>
                <w:rPr>
                  <w:rFonts w:cs="Arial"/>
                  <w:sz w:val="22"/>
                  <w:szCs w:val="22"/>
                </w:rPr>
              </w:pPr>
              <w:r w:rsidRPr="003B3836">
                <w:rPr>
                  <w:rFonts w:cs="Arial" w:hint="eastAsia"/>
                  <w:sz w:val="22"/>
                  <w:szCs w:val="22"/>
                </w:rPr>
                <w:t>以摊余成本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14:paraId="45A60894" w14:textId="77777777" w:rsidR="00847115" w:rsidRDefault="00847115" w:rsidP="00F67163">
              <w:pPr>
                <w:autoSpaceDE w:val="0"/>
                <w:autoSpaceDN w:val="0"/>
                <w:adjustRightInd w:val="0"/>
                <w:spacing w:before="100" w:line="360" w:lineRule="auto"/>
                <w:ind w:firstLineChars="200" w:firstLine="440"/>
                <w:jc w:val="both"/>
                <w:rPr>
                  <w:rFonts w:cs="Arial"/>
                  <w:i/>
                  <w:color w:val="FF0000"/>
                  <w:sz w:val="22"/>
                  <w:szCs w:val="22"/>
                </w:rPr>
              </w:pPr>
              <w:r w:rsidRPr="003B3836">
                <w:rPr>
                  <w:rFonts w:cs="Arial" w:hint="eastAsia"/>
                  <w:sz w:val="22"/>
                  <w:szCs w:val="22"/>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p>
            <w:p w14:paraId="0DA3E26C" w14:textId="77777777" w:rsidR="00847115" w:rsidRPr="00FE5A8D" w:rsidRDefault="00847115" w:rsidP="00DC3E6D">
              <w:pPr>
                <w:pStyle w:val="2"/>
                <w:widowControl/>
                <w:numPr>
                  <w:ilvl w:val="0"/>
                  <w:numId w:val="66"/>
                </w:numPr>
                <w:spacing w:beforeLines="100" w:before="286" w:after="0" w:line="360" w:lineRule="auto"/>
                <w:jc w:val="left"/>
                <w:rPr>
                  <w:rFonts w:ascii="宋体" w:hAnsi="宋体"/>
                  <w:b w:val="0"/>
                  <w:sz w:val="22"/>
                  <w:szCs w:val="22"/>
                </w:rPr>
              </w:pPr>
              <w:r w:rsidRPr="00FE5A8D">
                <w:rPr>
                  <w:rFonts w:ascii="宋体" w:hAnsi="宋体"/>
                  <w:b w:val="0"/>
                  <w:sz w:val="22"/>
                  <w:szCs w:val="22"/>
                </w:rPr>
                <w:t>金融负债</w:t>
              </w:r>
            </w:p>
            <w:p w14:paraId="6331F5BD" w14:textId="77777777" w:rsidR="00847115" w:rsidRPr="00D845AF" w:rsidRDefault="00847115" w:rsidP="00DC3E6D">
              <w:pPr>
                <w:pStyle w:val="34"/>
                <w:numPr>
                  <w:ilvl w:val="0"/>
                  <w:numId w:val="68"/>
                </w:numPr>
                <w:tabs>
                  <w:tab w:val="left" w:pos="993"/>
                  <w:tab w:val="left" w:pos="1160"/>
                  <w:tab w:val="left" w:pos="2355"/>
                </w:tabs>
                <w:spacing w:beforeLines="100" w:before="286"/>
                <w:ind w:firstLineChars="0" w:hanging="1788"/>
                <w:rPr>
                  <w:rFonts w:ascii="宋体" w:hAnsi="宋体"/>
                  <w:bCs w:val="0"/>
                  <w:snapToGrid w:val="0"/>
                  <w:sz w:val="22"/>
                  <w:szCs w:val="22"/>
                </w:rPr>
              </w:pPr>
              <w:r w:rsidRPr="00FE5A8D">
                <w:rPr>
                  <w:rFonts w:ascii="宋体" w:hAnsi="宋体" w:hint="eastAsia"/>
                  <w:bCs w:val="0"/>
                  <w:snapToGrid w:val="0"/>
                  <w:sz w:val="22"/>
                  <w:szCs w:val="22"/>
                </w:rPr>
                <w:t>金融负债分类、确认依据和计量方法</w:t>
              </w:r>
            </w:p>
            <w:p w14:paraId="0EAD4FD2" w14:textId="77777777" w:rsidR="00847115" w:rsidRPr="003B3836" w:rsidRDefault="00847115" w:rsidP="00F67163">
              <w:pPr>
                <w:spacing w:beforeLines="100" w:before="286" w:line="360" w:lineRule="auto"/>
                <w:ind w:firstLine="465"/>
                <w:jc w:val="both"/>
                <w:rPr>
                  <w:sz w:val="22"/>
                  <w:szCs w:val="22"/>
                </w:rPr>
              </w:pPr>
              <w:r w:rsidRPr="003B3836">
                <w:rPr>
                  <w:color w:val="000000"/>
                  <w:sz w:val="22"/>
                  <w:szCs w:val="22"/>
                </w:rPr>
                <w:lastRenderedPageBreak/>
                <w:t>本</w:t>
              </w:r>
              <w:r w:rsidRPr="003B3836">
                <w:rPr>
                  <w:rFonts w:hint="eastAsia"/>
                  <w:color w:val="000000"/>
                  <w:sz w:val="22"/>
                  <w:szCs w:val="22"/>
                </w:rPr>
                <w:t>集团</w:t>
              </w:r>
              <w:r w:rsidRPr="003B3836">
                <w:rPr>
                  <w:sz w:val="22"/>
                  <w:szCs w:val="22"/>
                </w:rPr>
                <w:t>的金融负债于初始确认时分类为以公允价值计量且其变动计入当期损益的金融负债</w:t>
              </w:r>
              <w:r w:rsidRPr="003B3836">
                <w:rPr>
                  <w:rFonts w:hint="eastAsia"/>
                  <w:sz w:val="22"/>
                  <w:szCs w:val="22"/>
                </w:rPr>
                <w:t>和</w:t>
              </w:r>
              <w:r w:rsidRPr="003B3836">
                <w:rPr>
                  <w:sz w:val="22"/>
                  <w:szCs w:val="22"/>
                </w:rPr>
                <w:t>其他金融负债。</w:t>
              </w:r>
            </w:p>
            <w:p w14:paraId="29DBDDF1" w14:textId="77777777" w:rsidR="00847115" w:rsidRPr="003B3836" w:rsidRDefault="00847115" w:rsidP="00F67163">
              <w:pPr>
                <w:tabs>
                  <w:tab w:val="left" w:pos="900"/>
                  <w:tab w:val="left" w:pos="1160"/>
                </w:tabs>
                <w:spacing w:beforeLines="50" w:before="143" w:line="360" w:lineRule="auto"/>
                <w:ind w:firstLineChars="200" w:firstLine="440"/>
                <w:jc w:val="both"/>
                <w:rPr>
                  <w:sz w:val="22"/>
                  <w:szCs w:val="22"/>
                </w:rPr>
              </w:pPr>
              <w:r w:rsidRPr="003B3836">
                <w:rPr>
                  <w:rFonts w:hint="eastAsia"/>
                  <w:sz w:val="22"/>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期工具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处置时，其公允价值与初始入账金额之间的差额确认为投资收益，同时调整公允价值变动损益。</w:t>
              </w:r>
            </w:p>
            <w:p w14:paraId="72DE384B" w14:textId="77777777" w:rsidR="00847115" w:rsidRPr="00FE5A8D" w:rsidRDefault="00847115" w:rsidP="00F67163">
              <w:pPr>
                <w:spacing w:beforeLines="100" w:before="286" w:line="360" w:lineRule="auto"/>
                <w:ind w:firstLine="465"/>
                <w:jc w:val="both"/>
                <w:rPr>
                  <w:i/>
                  <w:color w:val="FF0000"/>
                  <w:sz w:val="22"/>
                  <w:szCs w:val="22"/>
                </w:rPr>
              </w:pPr>
              <w:r w:rsidRPr="003B3836">
                <w:rPr>
                  <w:sz w:val="22"/>
                  <w:szCs w:val="22"/>
                </w:rPr>
                <w:t>其他金融负债采用实际利率法，按照摊余成本进行后续计量。</w:t>
              </w:r>
            </w:p>
            <w:p w14:paraId="52229BF7" w14:textId="77777777" w:rsidR="00847115" w:rsidRPr="00FE5A8D" w:rsidRDefault="00847115" w:rsidP="00DC3E6D">
              <w:pPr>
                <w:pStyle w:val="34"/>
                <w:numPr>
                  <w:ilvl w:val="0"/>
                  <w:numId w:val="68"/>
                </w:numPr>
                <w:tabs>
                  <w:tab w:val="clear" w:pos="2355"/>
                  <w:tab w:val="left" w:pos="993"/>
                </w:tabs>
                <w:spacing w:beforeLines="100" w:before="286"/>
                <w:ind w:firstLineChars="0" w:hanging="1788"/>
                <w:rPr>
                  <w:rFonts w:ascii="宋体" w:hAnsi="宋体"/>
                  <w:bCs w:val="0"/>
                  <w:snapToGrid w:val="0"/>
                  <w:sz w:val="22"/>
                  <w:szCs w:val="22"/>
                </w:rPr>
              </w:pPr>
              <w:r w:rsidRPr="00FE5A8D">
                <w:rPr>
                  <w:rFonts w:ascii="宋体" w:hAnsi="宋体" w:hint="eastAsia"/>
                  <w:bCs w:val="0"/>
                  <w:snapToGrid w:val="0"/>
                  <w:sz w:val="22"/>
                  <w:szCs w:val="22"/>
                </w:rPr>
                <w:t>金融负债终止确认条件</w:t>
              </w:r>
            </w:p>
            <w:p w14:paraId="14C6435A" w14:textId="77777777" w:rsidR="00847115" w:rsidRPr="00FE5A8D" w:rsidRDefault="00847115" w:rsidP="00F67163">
              <w:pPr>
                <w:spacing w:beforeLines="100" w:before="286" w:line="360" w:lineRule="auto"/>
                <w:ind w:firstLine="465"/>
                <w:jc w:val="both"/>
                <w:rPr>
                  <w:i/>
                  <w:color w:val="FF0000"/>
                  <w:sz w:val="22"/>
                  <w:szCs w:val="22"/>
                </w:rPr>
              </w:pPr>
              <w:r w:rsidRPr="003B3836">
                <w:rPr>
                  <w:rFonts w:hint="eastAsia"/>
                  <w:sz w:val="22"/>
                  <w:szCs w:val="22"/>
                </w:rPr>
                <w:t>当金融负债的现时义务全部或部分已经解除时，终止确认该金融负债或义务已解除的部分。</w:t>
              </w:r>
              <w:r w:rsidRPr="003B3836">
                <w:rPr>
                  <w:rFonts w:cs="Arial" w:hint="eastAsia"/>
                  <w:sz w:val="22"/>
                  <w:szCs w:val="22"/>
                </w:rPr>
                <w:t>终止确认部分的账面价值与支付的对价之间的差额，计入当期损益。</w:t>
              </w:r>
            </w:p>
            <w:p w14:paraId="5075BD13" w14:textId="77777777" w:rsidR="00F67163" w:rsidRDefault="00847115" w:rsidP="00DC3E6D">
              <w:pPr>
                <w:pStyle w:val="2"/>
                <w:widowControl/>
                <w:numPr>
                  <w:ilvl w:val="0"/>
                  <w:numId w:val="66"/>
                </w:numPr>
                <w:spacing w:beforeLines="100" w:before="286" w:after="0" w:line="360" w:lineRule="auto"/>
                <w:jc w:val="left"/>
                <w:rPr>
                  <w:rFonts w:ascii="宋体" w:hAnsi="宋体"/>
                  <w:b w:val="0"/>
                  <w:sz w:val="22"/>
                  <w:szCs w:val="22"/>
                </w:rPr>
              </w:pPr>
              <w:r w:rsidRPr="00FE5A8D">
                <w:rPr>
                  <w:rFonts w:ascii="宋体" w:hAnsi="宋体" w:hint="eastAsia"/>
                  <w:b w:val="0"/>
                  <w:sz w:val="22"/>
                  <w:szCs w:val="22"/>
                </w:rPr>
                <w:t>金融资产和金融负债的公允价值确定方法</w:t>
              </w:r>
            </w:p>
            <w:p w14:paraId="02E11446" w14:textId="4FE3670E" w:rsidR="00D80AD1" w:rsidRPr="00F67163" w:rsidRDefault="00847115" w:rsidP="00F67163">
              <w:pPr>
                <w:pStyle w:val="2"/>
                <w:widowControl/>
                <w:spacing w:beforeLines="100" w:before="286" w:after="0" w:line="360" w:lineRule="auto"/>
                <w:ind w:firstLineChars="200" w:firstLine="440"/>
                <w:jc w:val="left"/>
                <w:rPr>
                  <w:rFonts w:ascii="宋体" w:hAnsi="宋体"/>
                  <w:b w:val="0"/>
                  <w:sz w:val="22"/>
                  <w:szCs w:val="22"/>
                </w:rPr>
              </w:pPr>
              <w:r w:rsidRPr="00F67163">
                <w:rPr>
                  <w:rFonts w:cs="Arial" w:hint="eastAsia"/>
                  <w:b w:val="0"/>
                  <w:sz w:val="22"/>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交易性金融资产中的货币基金使用第一层次输入值，交易性金融资产、交易性金融负债中的外汇远期合约使用第二层次输入值。公允价值计量结果所属的层次，由对公允价值计量整体而言具有重大意义的输入值所属的最低层次决定。</w:t>
              </w:r>
            </w:p>
          </w:sdtContent>
        </w:sdt>
        <w:p w14:paraId="0FD36819" w14:textId="77777777" w:rsidR="00D80AD1" w:rsidRDefault="00AF4542" w:rsidP="00F67163">
          <w:pPr>
            <w:spacing w:line="360" w:lineRule="auto"/>
            <w:rPr>
              <w:szCs w:val="21"/>
            </w:rPr>
          </w:pPr>
        </w:p>
      </w:sdtContent>
    </w:sdt>
    <w:p w14:paraId="3C4D3012" w14:textId="77777777" w:rsidR="00D80AD1" w:rsidRDefault="00847115" w:rsidP="00DC3E6D">
      <w:pPr>
        <w:pStyle w:val="3"/>
        <w:numPr>
          <w:ilvl w:val="0"/>
          <w:numId w:val="12"/>
        </w:numPr>
        <w:spacing w:line="360" w:lineRule="auto"/>
      </w:pPr>
      <w:r>
        <w:lastRenderedPageBreak/>
        <w:t>应收款项</w:t>
      </w:r>
    </w:p>
    <w:sdt>
      <w:sdtPr>
        <w:rPr>
          <w:rFonts w:asciiTheme="minorHAnsi" w:hAnsiTheme="minorHAnsi" w:cs="宋体"/>
          <w:b w:val="0"/>
          <w:bCs w:val="0"/>
          <w:kern w:val="0"/>
          <w:szCs w:val="22"/>
        </w:rPr>
        <w:alias w:val="模块:单项金额重大并单项计提坏账准备的应收款项"/>
        <w:tag w:val="_GBC_1049cb1c0c11493f89bf524d2060bec8"/>
        <w:id w:val="-1545902261"/>
        <w:lock w:val="sdtLocked"/>
        <w:placeholder>
          <w:docPart w:val="GBC22222222222222222222222222222"/>
        </w:placeholder>
      </w:sdtPr>
      <w:sdtEndPr>
        <w:rPr>
          <w:rFonts w:cs="Times New Roman" w:hint="eastAsia"/>
        </w:rPr>
      </w:sdtEndPr>
      <w:sdtContent>
        <w:p w14:paraId="7839FABA" w14:textId="77777777" w:rsidR="001356CF" w:rsidRDefault="001356CF" w:rsidP="00DC3E6D">
          <w:pPr>
            <w:pStyle w:val="4"/>
            <w:numPr>
              <w:ilvl w:val="0"/>
              <w:numId w:val="13"/>
            </w:numPr>
            <w:spacing w:line="360" w:lineRule="auto"/>
            <w:rPr>
              <w:rFonts w:asciiTheme="minorHAnsi" w:hAnsiTheme="minorHAnsi" w:cs="宋体"/>
              <w:b w:val="0"/>
              <w:bCs w:val="0"/>
              <w:kern w:val="0"/>
              <w:szCs w:val="22"/>
            </w:rPr>
          </w:pPr>
          <w:r w:rsidRPr="001356CF">
            <w:rPr>
              <w:rFonts w:asciiTheme="minorHAnsi" w:hAnsiTheme="minorHAnsi" w:cs="宋体" w:hint="eastAsia"/>
              <w:bCs w:val="0"/>
              <w:kern w:val="0"/>
              <w:szCs w:val="22"/>
            </w:rPr>
            <w:t>应收款项</w:t>
          </w:r>
        </w:p>
        <w:p w14:paraId="6354A9C1" w14:textId="77777777" w:rsidR="001356CF" w:rsidRPr="00387E13" w:rsidRDefault="001356CF" w:rsidP="00F67163">
          <w:pPr>
            <w:widowControl w:val="0"/>
            <w:autoSpaceDE w:val="0"/>
            <w:autoSpaceDN w:val="0"/>
            <w:adjustRightInd w:val="0"/>
            <w:spacing w:beforeLines="100" w:before="286" w:line="360" w:lineRule="auto"/>
            <w:ind w:firstLineChars="200" w:firstLine="420"/>
            <w:jc w:val="both"/>
            <w:rPr>
              <w:color w:val="000000"/>
              <w:szCs w:val="22"/>
            </w:rPr>
          </w:pPr>
          <w:r w:rsidRPr="00387E13">
            <w:rPr>
              <w:rFonts w:hint="eastAsia"/>
              <w:color w:val="000000"/>
              <w:szCs w:val="22"/>
            </w:rPr>
            <w:t>本集团将下列情形作为应收款项坏账损失确认标准：债务单位撤销、破产、资不抵债、现金流量严重不足、发生严重自然灾害等导致停产而在可预见的时间内无法偿付债务等；债务单位逾期未履行偿债义务超过5年；其他确凿证据表明确实无法收回或收回的可能性不大。</w:t>
          </w:r>
        </w:p>
        <w:p w14:paraId="42013871" w14:textId="77777777" w:rsidR="001356CF" w:rsidRDefault="001356CF" w:rsidP="00F67163">
          <w:pPr>
            <w:widowControl w:val="0"/>
            <w:autoSpaceDE w:val="0"/>
            <w:autoSpaceDN w:val="0"/>
            <w:adjustRightInd w:val="0"/>
            <w:spacing w:beforeLines="100" w:before="286" w:line="360" w:lineRule="auto"/>
            <w:ind w:firstLineChars="200" w:firstLine="420"/>
            <w:jc w:val="both"/>
            <w:rPr>
              <w:color w:val="000000"/>
              <w:szCs w:val="22"/>
            </w:rPr>
          </w:pPr>
          <w:r w:rsidRPr="00387E13">
            <w:rPr>
              <w:rFonts w:hint="eastAsia"/>
              <w:color w:val="000000"/>
              <w:szCs w:val="22"/>
            </w:rPr>
            <w:t>对可能发生的坏账损失采用备抵法核算，年末单独或按组合进行减值测试，计提坏账准备，计入当期损益。对于有确凿证据表明确实无法收回的应收款项，经本集团按规定程序批准后作为坏账损失，冲销提取的坏账准备。</w:t>
          </w:r>
        </w:p>
        <w:p w14:paraId="43DF0D09" w14:textId="77777777" w:rsidR="001356CF" w:rsidRDefault="001356CF" w:rsidP="00F67163">
          <w:pPr>
            <w:spacing w:line="360" w:lineRule="auto"/>
            <w:ind w:firstLineChars="200" w:firstLine="420"/>
          </w:pPr>
          <w:r w:rsidRPr="008C37B3">
            <w:rPr>
              <w:rFonts w:hint="eastAsia"/>
              <w:color w:val="000000"/>
              <w:szCs w:val="22"/>
            </w:rPr>
            <w:t>本集团</w:t>
          </w:r>
          <w:r w:rsidRPr="009A14C6">
            <w:rPr>
              <w:szCs w:val="22"/>
            </w:rPr>
            <w:t>长期应收款按照组合方法计提坏账准备，组合分为信用期内的长期应收款和逾期的长期应收款，其中对于信用期内的长期应收款</w:t>
          </w:r>
          <w:r>
            <w:rPr>
              <w:rFonts w:hint="eastAsia"/>
              <w:szCs w:val="22"/>
            </w:rPr>
            <w:t>不</w:t>
          </w:r>
          <w:r w:rsidRPr="009A14C6">
            <w:rPr>
              <w:szCs w:val="22"/>
            </w:rPr>
            <w:t>计提</w:t>
          </w:r>
          <w:r>
            <w:rPr>
              <w:rFonts w:hint="eastAsia"/>
              <w:szCs w:val="22"/>
            </w:rPr>
            <w:t>坏账准备</w:t>
          </w:r>
          <w:r w:rsidRPr="009A14C6">
            <w:rPr>
              <w:szCs w:val="22"/>
            </w:rPr>
            <w:t>，对于逾期的长期应收款，</w:t>
          </w:r>
          <w:r>
            <w:rPr>
              <w:rFonts w:hint="eastAsia"/>
              <w:szCs w:val="22"/>
            </w:rPr>
            <w:t>在发生逾期的时点转入应收账款并</w:t>
          </w:r>
          <w:r>
            <w:rPr>
              <w:szCs w:val="22"/>
            </w:rPr>
            <w:t>按照</w:t>
          </w:r>
          <w:r>
            <w:rPr>
              <w:rFonts w:hint="eastAsia"/>
              <w:szCs w:val="22"/>
            </w:rPr>
            <w:t>逾期</w:t>
          </w:r>
          <w:r w:rsidRPr="009A14C6">
            <w:rPr>
              <w:szCs w:val="22"/>
            </w:rPr>
            <w:t>账龄</w:t>
          </w:r>
          <w:r>
            <w:rPr>
              <w:rFonts w:hint="eastAsia"/>
              <w:szCs w:val="22"/>
            </w:rPr>
            <w:t>和</w:t>
          </w:r>
          <w:r w:rsidRPr="009A14C6">
            <w:rPr>
              <w:rFonts w:hint="eastAsia"/>
              <w:szCs w:val="22"/>
            </w:rPr>
            <w:t>应收款项账龄分析法相应的计提比例</w:t>
          </w:r>
          <w:r w:rsidRPr="009A14C6">
            <w:rPr>
              <w:szCs w:val="22"/>
            </w:rPr>
            <w:t>计提坏账准备</w:t>
          </w:r>
          <w:r>
            <w:rPr>
              <w:rFonts w:hint="eastAsia"/>
              <w:color w:val="000000"/>
              <w:szCs w:val="22"/>
            </w:rPr>
            <w:t>。</w:t>
          </w:r>
        </w:p>
        <w:p w14:paraId="5F03DEC5" w14:textId="77777777" w:rsidR="00D80AD1" w:rsidRDefault="00847115" w:rsidP="00DC3E6D">
          <w:pPr>
            <w:pStyle w:val="4"/>
            <w:numPr>
              <w:ilvl w:val="0"/>
              <w:numId w:val="13"/>
            </w:numPr>
          </w:pPr>
          <w:r>
            <w:t>单项金额重大并单</w:t>
          </w:r>
          <w:r>
            <w:rPr>
              <w:rFonts w:hint="eastAsia"/>
            </w:rPr>
            <w:t>独</w:t>
          </w:r>
          <w:r>
            <w:t>计提坏账准备的应收款项</w:t>
          </w:r>
        </w:p>
        <w:sdt>
          <w:sdtPr>
            <w:alias w:val="是否适用：单项金额重大并单独计提坏账准备的应收款项[双击切换]"/>
            <w:tag w:val="_GBC_ac4f85c0ea044e59bfcb2dd490301125"/>
            <w:id w:val="-1044669360"/>
            <w:lock w:val="sdtContentLocked"/>
            <w:placeholder>
              <w:docPart w:val="GBC22222222222222222222222222222"/>
            </w:placeholder>
          </w:sdtPr>
          <w:sdtEndPr/>
          <w:sdtContent>
            <w:p w14:paraId="328616DD" w14:textId="77777777" w:rsidR="00D80AD1" w:rsidRDefault="008E0D74">
              <w:r>
                <w:fldChar w:fldCharType="begin"/>
              </w:r>
              <w:r w:rsidR="00847115">
                <w:instrText xml:space="preserve"> MACROBUTTON  SnrToggleCheckbox √适用 </w:instrText>
              </w:r>
              <w:r>
                <w:fldChar w:fldCharType="end"/>
              </w:r>
              <w:r>
                <w:fldChar w:fldCharType="begin"/>
              </w:r>
              <w:r w:rsidR="00847115">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D80AD1" w14:paraId="5C3195E0" w14:textId="77777777" w:rsidTr="00F96290">
            <w:tc>
              <w:tcPr>
                <w:tcW w:w="2532" w:type="pct"/>
              </w:tcPr>
              <w:p w14:paraId="5D27FA52" w14:textId="77777777" w:rsidR="00D80AD1" w:rsidRDefault="00847115">
                <w:pPr>
                  <w:rPr>
                    <w:szCs w:val="21"/>
                  </w:rPr>
                </w:pPr>
                <w:r>
                  <w:rPr>
                    <w:szCs w:val="21"/>
                  </w:rPr>
                  <w:t>单项金额重大的判断依据或金额标准</w:t>
                </w:r>
              </w:p>
            </w:tc>
            <w:sdt>
              <w:sdtPr>
                <w:rPr>
                  <w:rFonts w:hint="eastAsia"/>
                  <w:szCs w:val="21"/>
                </w:rPr>
                <w:alias w:val="单项金额重大的应收款项坏账准备的确认标准"/>
                <w:tag w:val="_GBC_02a9e9ed5c384de3ac907a34ffb0fede"/>
                <w:id w:val="379602858"/>
                <w:lock w:val="sdtLocked"/>
              </w:sdtPr>
              <w:sdtEndPr/>
              <w:sdtContent>
                <w:tc>
                  <w:tcPr>
                    <w:tcW w:w="2468" w:type="pct"/>
                  </w:tcPr>
                  <w:p w14:paraId="61BAF40E" w14:textId="77777777" w:rsidR="00D80AD1" w:rsidRDefault="00847115">
                    <w:pPr>
                      <w:rPr>
                        <w:szCs w:val="21"/>
                      </w:rPr>
                    </w:pPr>
                    <w:r>
                      <w:rPr>
                        <w:rFonts w:hint="eastAsia"/>
                        <w:szCs w:val="21"/>
                      </w:rPr>
                      <w:t>将单项金额超过</w:t>
                    </w:r>
                    <w:r>
                      <w:rPr>
                        <w:szCs w:val="21"/>
                      </w:rPr>
                      <w:t>1,000万元的应收款项视为重大应收款项</w:t>
                    </w:r>
                  </w:p>
                </w:tc>
              </w:sdtContent>
            </w:sdt>
          </w:tr>
          <w:tr w:rsidR="00D80AD1" w14:paraId="3438F377" w14:textId="77777777" w:rsidTr="00F96290">
            <w:tc>
              <w:tcPr>
                <w:tcW w:w="2532" w:type="pct"/>
              </w:tcPr>
              <w:p w14:paraId="754F9594" w14:textId="77777777" w:rsidR="00D80AD1" w:rsidRDefault="00847115">
                <w:pPr>
                  <w:rPr>
                    <w:szCs w:val="21"/>
                  </w:rPr>
                </w:pPr>
                <w:r>
                  <w:rPr>
                    <w:szCs w:val="21"/>
                  </w:rPr>
                  <w:t>单项金额重大并单项计提坏账准备的计提方法</w:t>
                </w:r>
              </w:p>
            </w:tc>
            <w:sdt>
              <w:sdtPr>
                <w:rPr>
                  <w:rFonts w:hint="eastAsia"/>
                  <w:szCs w:val="21"/>
                </w:rPr>
                <w:alias w:val="单项金额重大的应收款项坏账准备的计提方法"/>
                <w:tag w:val="_GBC_8fa48e3f5d284ab18eb68532bad84e3d"/>
                <w:id w:val="-1976444349"/>
                <w:lock w:val="sdtLocked"/>
              </w:sdtPr>
              <w:sdtEndPr/>
              <w:sdtContent>
                <w:tc>
                  <w:tcPr>
                    <w:tcW w:w="2468" w:type="pct"/>
                  </w:tcPr>
                  <w:p w14:paraId="092A3B7E" w14:textId="77777777" w:rsidR="00D80AD1" w:rsidRDefault="00847115">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14:paraId="07E0F9E5" w14:textId="77777777" w:rsidR="00D80AD1" w:rsidRDefault="00D80AD1"/>
    <w:sdt>
      <w:sdtPr>
        <w:rPr>
          <w:rFonts w:ascii="宋体" w:hAnsi="宋体" w:cs="宋体"/>
          <w:b w:val="0"/>
          <w:bCs w:val="0"/>
          <w:kern w:val="0"/>
          <w:szCs w:val="24"/>
        </w:rPr>
        <w:alias w:val="模块:按组合计提坏账准备应收款项"/>
        <w:tag w:val="_GBC_8f8efa32335c4dda8872c175bbc98aa6"/>
        <w:id w:val="551898627"/>
        <w:lock w:val="sdtLocked"/>
        <w:placeholder>
          <w:docPart w:val="GBC22222222222222222222222222222"/>
        </w:placeholder>
      </w:sdtPr>
      <w:sdtEndPr>
        <w:rPr>
          <w:rFonts w:hint="eastAsia"/>
          <w:szCs w:val="21"/>
        </w:rPr>
      </w:sdtEndPr>
      <w:sdtContent>
        <w:p w14:paraId="5CDF7B9D" w14:textId="77777777" w:rsidR="00D80AD1" w:rsidRDefault="00847115" w:rsidP="00DC3E6D">
          <w:pPr>
            <w:pStyle w:val="4"/>
            <w:numPr>
              <w:ilvl w:val="0"/>
              <w:numId w:val="13"/>
            </w:numPr>
          </w:pPr>
          <w:r>
            <w:t>按信用风险特征组合计提坏账准备的应收款项：</w:t>
          </w:r>
        </w:p>
        <w:sdt>
          <w:sdtPr>
            <w:alias w:val="是否适用：按信用风险特征组合计提坏账准备的应收款项[双击切换]"/>
            <w:tag w:val="_GBC_43e0acfb984643bf8e9362440e6d3d30"/>
            <w:id w:val="-205876046"/>
            <w:lock w:val="sdtContentLocked"/>
            <w:placeholder>
              <w:docPart w:val="GBC22222222222222222222222222222"/>
            </w:placeholder>
          </w:sdtPr>
          <w:sdtEndPr/>
          <w:sdtContent>
            <w:p w14:paraId="0496236F" w14:textId="77777777" w:rsidR="00D80AD1" w:rsidRDefault="008E0D74">
              <w:r>
                <w:fldChar w:fldCharType="begin"/>
              </w:r>
              <w:r w:rsidR="00847115">
                <w:instrText xml:space="preserve"> MACROBUTTON  SnrToggleCheckbox √适用 </w:instrText>
              </w:r>
              <w:r>
                <w:fldChar w:fldCharType="end"/>
              </w:r>
              <w:r>
                <w:fldChar w:fldCharType="begin"/>
              </w:r>
              <w:r w:rsidR="00847115">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D80AD1" w14:paraId="5F495936" w14:textId="77777777" w:rsidTr="00F96290">
            <w:tc>
              <w:tcPr>
                <w:tcW w:w="5000" w:type="pct"/>
                <w:gridSpan w:val="2"/>
              </w:tcPr>
              <w:p w14:paraId="0EDA144C" w14:textId="77777777" w:rsidR="00D80AD1" w:rsidRDefault="00847115">
                <w:pPr>
                  <w:rPr>
                    <w:szCs w:val="21"/>
                  </w:rPr>
                </w:pPr>
                <w:r>
                  <w:rPr>
                    <w:rFonts w:hint="eastAsia"/>
                    <w:szCs w:val="21"/>
                  </w:rPr>
                  <w:t>按信用风险特征组合计提坏账准备的计提方法（账龄分析法、余额百分比法、其他方法）</w:t>
                </w:r>
              </w:p>
            </w:tc>
          </w:tr>
          <w:sdt>
            <w:sdtPr>
              <w:rPr>
                <w:rFonts w:cstheme="minorBidi"/>
                <w:kern w:val="2"/>
                <w:szCs w:val="21"/>
              </w:rPr>
              <w:alias w:val="按信用风险特征组合计提坏账准备的应收款项明细"/>
              <w:tag w:val="_GBC_757caf6360334ab4802eb9d1db5ddf44"/>
              <w:id w:val="-2114043073"/>
              <w:lock w:val="sdtLocked"/>
              <w:placeholder>
                <w:docPart w:val="GBC11111111111111111111111111111"/>
              </w:placeholder>
            </w:sdtPr>
            <w:sdtEndPr/>
            <w:sdtContent>
              <w:tr w:rsidR="00D80AD1" w14:paraId="4A735DF6" w14:textId="77777777" w:rsidTr="00F96290">
                <w:sdt>
                  <w:sdtPr>
                    <w:rPr>
                      <w:rFonts w:cstheme="minorBidi"/>
                      <w:kern w:val="2"/>
                      <w:szCs w:val="21"/>
                    </w:rPr>
                    <w:alias w:val="按信用风险特征组合计提坏账准备的应收款项明细-组合名称"/>
                    <w:tag w:val="_GBC_6310d006f2d94cf7b43e56f6f3fda59f"/>
                    <w:id w:val="-1122068640"/>
                    <w:lock w:val="sdtLocked"/>
                  </w:sdtPr>
                  <w:sdtEndPr>
                    <w:rPr>
                      <w:rFonts w:cs="Times New Roman"/>
                      <w:kern w:val="0"/>
                      <w:sz w:val="20"/>
                    </w:rPr>
                  </w:sdtEndPr>
                  <w:sdtContent>
                    <w:tc>
                      <w:tcPr>
                        <w:tcW w:w="2532" w:type="pct"/>
                      </w:tcPr>
                      <w:p w14:paraId="1BF04FE6" w14:textId="77777777" w:rsidR="00D80AD1" w:rsidRDefault="00847115">
                        <w:pPr>
                          <w:rPr>
                            <w:szCs w:val="21"/>
                          </w:rPr>
                        </w:pPr>
                        <w:r>
                          <w:rPr>
                            <w:rFonts w:cstheme="minorBidi" w:hint="eastAsia"/>
                            <w:kern w:val="2"/>
                            <w:szCs w:val="21"/>
                          </w:rPr>
                          <w:t>账龄组合</w:t>
                        </w:r>
                      </w:p>
                    </w:tc>
                  </w:sdtContent>
                </w:sdt>
                <w:sdt>
                  <w:sdtPr>
                    <w:rPr>
                      <w:szCs w:val="21"/>
                    </w:rPr>
                    <w:alias w:val="按信用风险特征组合计提坏账准备的应收款项明细-应收账款计提坏账准备方法"/>
                    <w:tag w:val="_GBC_f0223d8eed774f6d88e69c4a34cefffc"/>
                    <w:id w:val="-1706176001"/>
                    <w:lock w:val="sdtLocked"/>
                  </w:sdtPr>
                  <w:sdtEndPr/>
                  <w:sdtContent>
                    <w:tc>
                      <w:tcPr>
                        <w:tcW w:w="2468" w:type="pct"/>
                      </w:tcPr>
                      <w:p w14:paraId="6D35F7E1" w14:textId="77777777" w:rsidR="00D80AD1" w:rsidRDefault="00847115">
                        <w:pPr>
                          <w:rPr>
                            <w:szCs w:val="21"/>
                          </w:rPr>
                        </w:pPr>
                        <w:r>
                          <w:rPr>
                            <w:rFonts w:hint="eastAsia"/>
                            <w:szCs w:val="21"/>
                          </w:rPr>
                          <w:t>按账龄分析法计提坏账准备</w:t>
                        </w:r>
                      </w:p>
                    </w:tc>
                  </w:sdtContent>
                </w:sdt>
              </w:tr>
            </w:sdtContent>
          </w:sdt>
        </w:tbl>
        <w:p w14:paraId="46E87D82" w14:textId="77777777" w:rsidR="00D80AD1" w:rsidRDefault="00AF4542">
          <w:pPr>
            <w:rPr>
              <w:szCs w:val="21"/>
            </w:rPr>
          </w:pPr>
        </w:p>
      </w:sdtContent>
    </w:sdt>
    <w:sdt>
      <w:sdtPr>
        <w:rPr>
          <w:szCs w:val="21"/>
        </w:rPr>
        <w:alias w:val="模块:组合中，采用账龄分析法计提坏账准备的"/>
        <w:tag w:val="_GBC_d2b0bcab648248b28260e0b64daec338"/>
        <w:id w:val="2091569379"/>
        <w:lock w:val="sdtLocked"/>
        <w:placeholder>
          <w:docPart w:val="GBC22222222222222222222222222222"/>
        </w:placeholder>
      </w:sdtPr>
      <w:sdtEndPr>
        <w:rPr>
          <w:szCs w:val="24"/>
        </w:rPr>
      </w:sdtEndPr>
      <w:sdtContent>
        <w:p w14:paraId="6023C794" w14:textId="77777777" w:rsidR="00D80AD1" w:rsidRDefault="00847115">
          <w:pPr>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623277017"/>
            <w:lock w:val="sdtContentLocked"/>
            <w:placeholder>
              <w:docPart w:val="GBC22222222222222222222222222222"/>
            </w:placeholder>
          </w:sdtPr>
          <w:sdtEndPr/>
          <w:sdtContent>
            <w:p w14:paraId="57AC736C" w14:textId="77777777" w:rsidR="00847115" w:rsidRDefault="008E0D74">
              <w:pPr>
                <w:rPr>
                  <w:szCs w:val="21"/>
                </w:rPr>
              </w:pPr>
              <w:r>
                <w:rPr>
                  <w:szCs w:val="21"/>
                </w:rPr>
                <w:fldChar w:fldCharType="begin"/>
              </w:r>
              <w:r w:rsidR="00847115">
                <w:rPr>
                  <w:szCs w:val="21"/>
                </w:rPr>
                <w:instrText xml:space="preserve"> MACROBUTTON  SnrToggleCheckbox √适用 </w:instrText>
              </w:r>
              <w:r>
                <w:rPr>
                  <w:szCs w:val="21"/>
                </w:rPr>
                <w:fldChar w:fldCharType="end"/>
              </w:r>
              <w:r>
                <w:rPr>
                  <w:szCs w:val="21"/>
                </w:rPr>
                <w:fldChar w:fldCharType="begin"/>
              </w:r>
              <w:r w:rsidR="00847115">
                <w:rPr>
                  <w:szCs w:val="21"/>
                </w:rPr>
                <w:instrText xml:space="preserve"> MACROBUTTON  SnrToggleCheckbox □不适用 </w:instrText>
              </w:r>
              <w:r>
                <w:rPr>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4"/>
            <w:gridCol w:w="2889"/>
            <w:gridCol w:w="2890"/>
          </w:tblGrid>
          <w:tr w:rsidR="00847115" w14:paraId="095097DD" w14:textId="77777777" w:rsidTr="00B9296F">
            <w:tc>
              <w:tcPr>
                <w:tcW w:w="1725" w:type="pct"/>
                <w:vAlign w:val="center"/>
              </w:tcPr>
              <w:p w14:paraId="0DD4DD57" w14:textId="77777777" w:rsidR="00847115" w:rsidRDefault="00847115" w:rsidP="00B9296F">
                <w:pPr>
                  <w:jc w:val="center"/>
                  <w:rPr>
                    <w:szCs w:val="21"/>
                  </w:rPr>
                </w:pPr>
                <w:r>
                  <w:rPr>
                    <w:szCs w:val="21"/>
                  </w:rPr>
                  <w:t>账龄</w:t>
                </w:r>
              </w:p>
            </w:tc>
            <w:tc>
              <w:tcPr>
                <w:tcW w:w="1637" w:type="pct"/>
                <w:vAlign w:val="center"/>
              </w:tcPr>
              <w:p w14:paraId="3A3C03AF" w14:textId="77777777" w:rsidR="00847115" w:rsidRDefault="00847115" w:rsidP="00B9296F">
                <w:pPr>
                  <w:jc w:val="center"/>
                  <w:rPr>
                    <w:szCs w:val="21"/>
                  </w:rPr>
                </w:pPr>
                <w:r>
                  <w:rPr>
                    <w:szCs w:val="21"/>
                  </w:rPr>
                  <w:t>应收账款计提比例(%)</w:t>
                </w:r>
              </w:p>
            </w:tc>
            <w:tc>
              <w:tcPr>
                <w:tcW w:w="1638" w:type="pct"/>
                <w:vAlign w:val="center"/>
              </w:tcPr>
              <w:p w14:paraId="2B662971" w14:textId="77777777" w:rsidR="00847115" w:rsidRDefault="00847115" w:rsidP="00B9296F">
                <w:pPr>
                  <w:jc w:val="center"/>
                  <w:rPr>
                    <w:szCs w:val="21"/>
                  </w:rPr>
                </w:pPr>
                <w:r>
                  <w:rPr>
                    <w:rFonts w:hint="eastAsia"/>
                    <w:szCs w:val="21"/>
                  </w:rPr>
                  <w:t>其他应收款计提比例</w:t>
                </w:r>
                <w:r>
                  <w:rPr>
                    <w:szCs w:val="21"/>
                  </w:rPr>
                  <w:t>(%)</w:t>
                </w:r>
              </w:p>
            </w:tc>
          </w:tr>
          <w:tr w:rsidR="00847115" w14:paraId="22F48B3A" w14:textId="77777777" w:rsidTr="00B9296F">
            <w:tc>
              <w:tcPr>
                <w:tcW w:w="1725" w:type="pct"/>
              </w:tcPr>
              <w:p w14:paraId="73DEBB85" w14:textId="77777777" w:rsidR="00847115" w:rsidRDefault="00847115" w:rsidP="00B9296F">
                <w:pPr>
                  <w:rPr>
                    <w:szCs w:val="21"/>
                  </w:rPr>
                </w:pPr>
                <w:r>
                  <w:rPr>
                    <w:szCs w:val="21"/>
                  </w:rPr>
                  <w:t>1年以内（含1年）</w:t>
                </w:r>
              </w:p>
            </w:tc>
            <w:sdt>
              <w:sdtPr>
                <w:rPr>
                  <w:szCs w:val="21"/>
                </w:rPr>
                <w:alias w:val="应收账款一年以内坏账准备比例"/>
                <w:tag w:val="_GBC_46003ec566c8444eb7f90175f4fea94f"/>
                <w:id w:val="-1460491890"/>
                <w:lock w:val="sdtLocked"/>
              </w:sdtPr>
              <w:sdtEndPr/>
              <w:sdtContent>
                <w:tc>
                  <w:tcPr>
                    <w:tcW w:w="1637" w:type="pct"/>
                  </w:tcPr>
                  <w:p w14:paraId="42CCCD09" w14:textId="77777777" w:rsidR="00847115" w:rsidRDefault="00847115" w:rsidP="00FA1A22">
                    <w:pPr>
                      <w:jc w:val="right"/>
                      <w:rPr>
                        <w:szCs w:val="21"/>
                      </w:rPr>
                    </w:pPr>
                    <w:r>
                      <w:rPr>
                        <w:szCs w:val="21"/>
                      </w:rPr>
                      <w:t>5</w:t>
                    </w:r>
                  </w:p>
                </w:tc>
              </w:sdtContent>
            </w:sdt>
            <w:sdt>
              <w:sdtPr>
                <w:rPr>
                  <w:szCs w:val="21"/>
                </w:rPr>
                <w:alias w:val="其他应收款一年以内坏账准备比例"/>
                <w:tag w:val="_GBC_31e987a46c3a48d2ac2d334c18f84ffb"/>
                <w:id w:val="107782274"/>
                <w:lock w:val="sdtLocked"/>
              </w:sdtPr>
              <w:sdtEndPr/>
              <w:sdtContent>
                <w:tc>
                  <w:tcPr>
                    <w:tcW w:w="1638" w:type="pct"/>
                  </w:tcPr>
                  <w:p w14:paraId="45E2A584" w14:textId="77777777" w:rsidR="00847115" w:rsidRDefault="00FA1A22" w:rsidP="00B9296F">
                    <w:pPr>
                      <w:jc w:val="right"/>
                      <w:rPr>
                        <w:szCs w:val="21"/>
                      </w:rPr>
                    </w:pPr>
                    <w:r>
                      <w:rPr>
                        <w:szCs w:val="21"/>
                      </w:rPr>
                      <w:t>5</w:t>
                    </w:r>
                  </w:p>
                </w:tc>
              </w:sdtContent>
            </w:sdt>
          </w:tr>
          <w:tr w:rsidR="00847115" w14:paraId="3A7ADB29" w14:textId="77777777" w:rsidTr="00B9296F">
            <w:tc>
              <w:tcPr>
                <w:tcW w:w="1725" w:type="pct"/>
              </w:tcPr>
              <w:p w14:paraId="1A8DF47C" w14:textId="77777777" w:rsidR="00847115" w:rsidRDefault="00847115" w:rsidP="00B9296F">
                <w:pPr>
                  <w:rPr>
                    <w:szCs w:val="21"/>
                  </w:rPr>
                </w:pPr>
                <w:r>
                  <w:rPr>
                    <w:szCs w:val="21"/>
                  </w:rPr>
                  <w:t>1－2年</w:t>
                </w:r>
              </w:p>
            </w:tc>
            <w:sdt>
              <w:sdtPr>
                <w:rPr>
                  <w:szCs w:val="21"/>
                </w:rPr>
                <w:alias w:val="应收账款一至二年坏账准备比例"/>
                <w:tag w:val="_GBC_511f8d0ead4e4f498b5ac4a478562173"/>
                <w:id w:val="-314572854"/>
                <w:lock w:val="sdtLocked"/>
              </w:sdtPr>
              <w:sdtEndPr/>
              <w:sdtContent>
                <w:tc>
                  <w:tcPr>
                    <w:tcW w:w="1637" w:type="pct"/>
                  </w:tcPr>
                  <w:p w14:paraId="52E8E64E" w14:textId="77777777" w:rsidR="00847115" w:rsidRDefault="00847115" w:rsidP="00FA1A22">
                    <w:pPr>
                      <w:jc w:val="right"/>
                      <w:rPr>
                        <w:szCs w:val="21"/>
                      </w:rPr>
                    </w:pPr>
                    <w:r>
                      <w:rPr>
                        <w:szCs w:val="21"/>
                      </w:rPr>
                      <w:t>10</w:t>
                    </w:r>
                  </w:p>
                </w:tc>
              </w:sdtContent>
            </w:sdt>
            <w:sdt>
              <w:sdtPr>
                <w:rPr>
                  <w:szCs w:val="21"/>
                </w:rPr>
                <w:alias w:val="其他应收款一至二年坏账准备比例"/>
                <w:tag w:val="_GBC_5770006459d54f8fab0e11578e8fe531"/>
                <w:id w:val="1713386141"/>
                <w:lock w:val="sdtLocked"/>
              </w:sdtPr>
              <w:sdtEndPr/>
              <w:sdtContent>
                <w:tc>
                  <w:tcPr>
                    <w:tcW w:w="1638" w:type="pct"/>
                  </w:tcPr>
                  <w:p w14:paraId="4BD80D16" w14:textId="77777777" w:rsidR="00847115" w:rsidRDefault="00FA1A22" w:rsidP="00B9296F">
                    <w:pPr>
                      <w:jc w:val="right"/>
                      <w:rPr>
                        <w:szCs w:val="21"/>
                      </w:rPr>
                    </w:pPr>
                    <w:r>
                      <w:rPr>
                        <w:szCs w:val="21"/>
                      </w:rPr>
                      <w:t>10</w:t>
                    </w:r>
                  </w:p>
                </w:tc>
              </w:sdtContent>
            </w:sdt>
          </w:tr>
          <w:tr w:rsidR="00847115" w14:paraId="46A2B483" w14:textId="77777777" w:rsidTr="00B9296F">
            <w:tc>
              <w:tcPr>
                <w:tcW w:w="1725" w:type="pct"/>
              </w:tcPr>
              <w:p w14:paraId="16368964" w14:textId="77777777" w:rsidR="00847115" w:rsidRDefault="00847115" w:rsidP="00B9296F">
                <w:pPr>
                  <w:rPr>
                    <w:szCs w:val="21"/>
                  </w:rPr>
                </w:pPr>
                <w:r>
                  <w:rPr>
                    <w:szCs w:val="21"/>
                  </w:rPr>
                  <w:t>2－3年</w:t>
                </w:r>
              </w:p>
            </w:tc>
            <w:sdt>
              <w:sdtPr>
                <w:rPr>
                  <w:szCs w:val="21"/>
                </w:rPr>
                <w:alias w:val="应收账款二至三年坏账准备比例"/>
                <w:tag w:val="_GBC_37b64976c1bb46908f10f7112137ba4b"/>
                <w:id w:val="124204711"/>
                <w:lock w:val="sdtLocked"/>
              </w:sdtPr>
              <w:sdtEndPr/>
              <w:sdtContent>
                <w:tc>
                  <w:tcPr>
                    <w:tcW w:w="1637" w:type="pct"/>
                  </w:tcPr>
                  <w:p w14:paraId="45417E78" w14:textId="77777777" w:rsidR="00847115" w:rsidRDefault="00847115" w:rsidP="00FA1A22">
                    <w:pPr>
                      <w:jc w:val="right"/>
                      <w:rPr>
                        <w:szCs w:val="21"/>
                      </w:rPr>
                    </w:pPr>
                    <w:r>
                      <w:rPr>
                        <w:szCs w:val="21"/>
                      </w:rPr>
                      <w:t>20</w:t>
                    </w:r>
                  </w:p>
                </w:tc>
              </w:sdtContent>
            </w:sdt>
            <w:sdt>
              <w:sdtPr>
                <w:rPr>
                  <w:szCs w:val="21"/>
                </w:rPr>
                <w:alias w:val="其他应收款二至三年坏账准备比例"/>
                <w:tag w:val="_GBC_063c3c144d224ab1a5120e5d9558e8bf"/>
                <w:id w:val="-155845385"/>
                <w:lock w:val="sdtLocked"/>
              </w:sdtPr>
              <w:sdtEndPr/>
              <w:sdtContent>
                <w:tc>
                  <w:tcPr>
                    <w:tcW w:w="1638" w:type="pct"/>
                  </w:tcPr>
                  <w:p w14:paraId="7C9DA3D2" w14:textId="77777777" w:rsidR="00847115" w:rsidRDefault="00FA1A22" w:rsidP="00B9296F">
                    <w:pPr>
                      <w:jc w:val="right"/>
                      <w:rPr>
                        <w:szCs w:val="21"/>
                      </w:rPr>
                    </w:pPr>
                    <w:r>
                      <w:rPr>
                        <w:szCs w:val="21"/>
                      </w:rPr>
                      <w:t>20</w:t>
                    </w:r>
                  </w:p>
                </w:tc>
              </w:sdtContent>
            </w:sdt>
          </w:tr>
          <w:tr w:rsidR="00847115" w14:paraId="01380470" w14:textId="77777777" w:rsidTr="00B9296F">
            <w:tc>
              <w:tcPr>
                <w:tcW w:w="1725" w:type="pct"/>
              </w:tcPr>
              <w:p w14:paraId="6AF3DDEE" w14:textId="77777777" w:rsidR="00847115" w:rsidRDefault="00847115" w:rsidP="00B9296F">
                <w:pPr>
                  <w:rPr>
                    <w:szCs w:val="21"/>
                  </w:rPr>
                </w:pPr>
                <w:r>
                  <w:rPr>
                    <w:szCs w:val="21"/>
                  </w:rPr>
                  <w:t>3－4年</w:t>
                </w:r>
              </w:p>
            </w:tc>
            <w:sdt>
              <w:sdtPr>
                <w:rPr>
                  <w:rFonts w:hint="eastAsia"/>
                  <w:szCs w:val="21"/>
                </w:rPr>
                <w:alias w:val="应收账款三至四年坏账准备比例"/>
                <w:tag w:val="_GBC_ab60e70da3ab4e6e87dee477a300cd55"/>
                <w:id w:val="65313950"/>
                <w:lock w:val="sdtLocked"/>
              </w:sdtPr>
              <w:sdtEndPr/>
              <w:sdtContent>
                <w:tc>
                  <w:tcPr>
                    <w:tcW w:w="1637" w:type="pct"/>
                  </w:tcPr>
                  <w:p w14:paraId="2895D339" w14:textId="77777777" w:rsidR="00847115" w:rsidRDefault="00847115" w:rsidP="00FA1A22">
                    <w:pPr>
                      <w:jc w:val="right"/>
                      <w:rPr>
                        <w:szCs w:val="21"/>
                      </w:rPr>
                    </w:pPr>
                    <w:r>
                      <w:rPr>
                        <w:rFonts w:hint="eastAsia"/>
                        <w:szCs w:val="21"/>
                      </w:rPr>
                      <w:t>80</w:t>
                    </w:r>
                  </w:p>
                </w:tc>
              </w:sdtContent>
            </w:sdt>
            <w:sdt>
              <w:sdtPr>
                <w:rPr>
                  <w:rFonts w:hint="eastAsia"/>
                  <w:szCs w:val="21"/>
                </w:rPr>
                <w:alias w:val="其他应收款三至四年坏账准备比例"/>
                <w:tag w:val="_GBC_4aaf1ef3b4874aea922da9af58594f24"/>
                <w:id w:val="-1444610280"/>
                <w:lock w:val="sdtLocked"/>
              </w:sdtPr>
              <w:sdtEndPr/>
              <w:sdtContent>
                <w:tc>
                  <w:tcPr>
                    <w:tcW w:w="1638" w:type="pct"/>
                  </w:tcPr>
                  <w:p w14:paraId="16D4EA95" w14:textId="77777777" w:rsidR="00847115" w:rsidRDefault="00FA1A22" w:rsidP="00B9296F">
                    <w:pPr>
                      <w:jc w:val="right"/>
                      <w:rPr>
                        <w:szCs w:val="21"/>
                      </w:rPr>
                    </w:pPr>
                    <w:r>
                      <w:rPr>
                        <w:szCs w:val="21"/>
                      </w:rPr>
                      <w:t>80</w:t>
                    </w:r>
                  </w:p>
                </w:tc>
              </w:sdtContent>
            </w:sdt>
          </w:tr>
          <w:tr w:rsidR="00847115" w14:paraId="6C2F42FE" w14:textId="77777777" w:rsidTr="00B9296F">
            <w:tc>
              <w:tcPr>
                <w:tcW w:w="1725" w:type="pct"/>
              </w:tcPr>
              <w:p w14:paraId="5D0EF9E7" w14:textId="77777777" w:rsidR="00847115" w:rsidRDefault="00847115" w:rsidP="00B9296F">
                <w:pPr>
                  <w:rPr>
                    <w:szCs w:val="21"/>
                  </w:rPr>
                </w:pPr>
                <w:r>
                  <w:rPr>
                    <w:szCs w:val="21"/>
                  </w:rPr>
                  <w:t>4－5年</w:t>
                </w:r>
              </w:p>
            </w:tc>
            <w:sdt>
              <w:sdtPr>
                <w:rPr>
                  <w:rFonts w:hint="eastAsia"/>
                  <w:szCs w:val="21"/>
                </w:rPr>
                <w:alias w:val="应收账款四至五年坏账准备比例"/>
                <w:tag w:val="_GBC_c89b518309454854b6f82416cf01fb98"/>
                <w:id w:val="-1575040030"/>
                <w:lock w:val="sdtLocked"/>
              </w:sdtPr>
              <w:sdtEndPr/>
              <w:sdtContent>
                <w:tc>
                  <w:tcPr>
                    <w:tcW w:w="1637" w:type="pct"/>
                  </w:tcPr>
                  <w:p w14:paraId="2295FC1F" w14:textId="77777777" w:rsidR="00847115" w:rsidRDefault="00847115" w:rsidP="00FA1A22">
                    <w:pPr>
                      <w:jc w:val="right"/>
                      <w:rPr>
                        <w:szCs w:val="21"/>
                      </w:rPr>
                    </w:pPr>
                    <w:r>
                      <w:rPr>
                        <w:rFonts w:hint="eastAsia"/>
                        <w:szCs w:val="21"/>
                      </w:rPr>
                      <w:t>100</w:t>
                    </w:r>
                  </w:p>
                </w:tc>
              </w:sdtContent>
            </w:sdt>
            <w:sdt>
              <w:sdtPr>
                <w:rPr>
                  <w:rFonts w:hint="eastAsia"/>
                  <w:szCs w:val="21"/>
                </w:rPr>
                <w:alias w:val="其他应收款四至五年坏账准备比例"/>
                <w:tag w:val="_GBC_709682ede72d49d58833367fc46cb822"/>
                <w:id w:val="72862903"/>
                <w:lock w:val="sdtLocked"/>
              </w:sdtPr>
              <w:sdtEndPr/>
              <w:sdtContent>
                <w:tc>
                  <w:tcPr>
                    <w:tcW w:w="1638" w:type="pct"/>
                  </w:tcPr>
                  <w:p w14:paraId="6EF5F119" w14:textId="77777777" w:rsidR="00847115" w:rsidRDefault="00FA1A22" w:rsidP="00B9296F">
                    <w:pPr>
                      <w:jc w:val="right"/>
                      <w:rPr>
                        <w:szCs w:val="21"/>
                      </w:rPr>
                    </w:pPr>
                    <w:r>
                      <w:rPr>
                        <w:szCs w:val="21"/>
                      </w:rPr>
                      <w:t>100</w:t>
                    </w:r>
                  </w:p>
                </w:tc>
              </w:sdtContent>
            </w:sdt>
          </w:tr>
          <w:tr w:rsidR="00847115" w:rsidRPr="00847115" w14:paraId="3BF03D81" w14:textId="77777777" w:rsidTr="00B9296F">
            <w:tc>
              <w:tcPr>
                <w:tcW w:w="1725" w:type="pct"/>
              </w:tcPr>
              <w:p w14:paraId="6C29EE4D" w14:textId="77777777" w:rsidR="00847115" w:rsidRDefault="00847115" w:rsidP="00B9296F">
                <w:pPr>
                  <w:rPr>
                    <w:szCs w:val="21"/>
                  </w:rPr>
                </w:pPr>
                <w:r>
                  <w:rPr>
                    <w:szCs w:val="21"/>
                  </w:rPr>
                  <w:t>5年以上</w:t>
                </w:r>
              </w:p>
            </w:tc>
            <w:sdt>
              <w:sdtPr>
                <w:rPr>
                  <w:rFonts w:hint="eastAsia"/>
                  <w:szCs w:val="21"/>
                </w:rPr>
                <w:alias w:val="应收账款五年以上坏账准备比例"/>
                <w:tag w:val="_GBC_c76c7aae8b1f4b69a38b9a9b111f3329"/>
                <w:id w:val="-418261302"/>
                <w:lock w:val="sdtLocked"/>
              </w:sdtPr>
              <w:sdtEndPr/>
              <w:sdtContent>
                <w:tc>
                  <w:tcPr>
                    <w:tcW w:w="1637" w:type="pct"/>
                  </w:tcPr>
                  <w:p w14:paraId="1FA7ECB2" w14:textId="77777777" w:rsidR="00847115" w:rsidRDefault="00847115" w:rsidP="00FA1A22">
                    <w:pPr>
                      <w:jc w:val="right"/>
                      <w:rPr>
                        <w:szCs w:val="21"/>
                      </w:rPr>
                    </w:pPr>
                    <w:r>
                      <w:rPr>
                        <w:rFonts w:hint="eastAsia"/>
                        <w:szCs w:val="21"/>
                      </w:rPr>
                      <w:t>100</w:t>
                    </w:r>
                  </w:p>
                </w:tc>
              </w:sdtContent>
            </w:sdt>
            <w:sdt>
              <w:sdtPr>
                <w:rPr>
                  <w:rFonts w:hint="eastAsia"/>
                  <w:szCs w:val="21"/>
                </w:rPr>
                <w:alias w:val="其他应收款五年以上坏账准备比例"/>
                <w:tag w:val="_GBC_ca384a2a66464013b6fb8f554cd3b6ad"/>
                <w:id w:val="1654558639"/>
                <w:lock w:val="sdtLocked"/>
              </w:sdtPr>
              <w:sdtEndPr/>
              <w:sdtContent>
                <w:tc>
                  <w:tcPr>
                    <w:tcW w:w="1638" w:type="pct"/>
                  </w:tcPr>
                  <w:p w14:paraId="083031B9" w14:textId="77777777" w:rsidR="00847115" w:rsidRDefault="00FA1A22" w:rsidP="00B9296F">
                    <w:pPr>
                      <w:jc w:val="right"/>
                      <w:rPr>
                        <w:szCs w:val="21"/>
                      </w:rPr>
                    </w:pPr>
                    <w:r>
                      <w:rPr>
                        <w:szCs w:val="21"/>
                      </w:rPr>
                      <w:t>100</w:t>
                    </w:r>
                  </w:p>
                </w:tc>
              </w:sdtContent>
            </w:sdt>
          </w:tr>
        </w:tbl>
        <w:p w14:paraId="0A7459A7" w14:textId="77777777" w:rsidR="00D80AD1" w:rsidRPr="00847115" w:rsidRDefault="00AF4542" w:rsidP="00847115"/>
      </w:sdtContent>
    </w:sdt>
    <w:p w14:paraId="2CA022B4" w14:textId="77777777" w:rsidR="00D80AD1" w:rsidRDefault="00D80AD1">
      <w:pPr>
        <w:rPr>
          <w:szCs w:val="21"/>
        </w:rPr>
      </w:pPr>
    </w:p>
    <w:sdt>
      <w:sdtPr>
        <w:rPr>
          <w:b/>
          <w:bCs/>
        </w:rPr>
        <w:alias w:val="模块:单项金额虽不重大但单项计提坏账准备的应收账款"/>
        <w:tag w:val="_GBC_33896797ad594644807d9982b1d20f12"/>
        <w:id w:val="-833834086"/>
        <w:lock w:val="sdtLocked"/>
        <w:placeholder>
          <w:docPart w:val="GBC22222222222222222222222222222"/>
        </w:placeholder>
      </w:sdtPr>
      <w:sdtEndPr>
        <w:rPr>
          <w:rFonts w:asciiTheme="minorHAnsi" w:hAnsiTheme="minorHAnsi" w:hint="eastAsia"/>
          <w:b w:val="0"/>
          <w:bCs w:val="0"/>
          <w:szCs w:val="22"/>
        </w:rPr>
      </w:sdtEndPr>
      <w:sdtContent>
        <w:p w14:paraId="16600E5D" w14:textId="77777777" w:rsidR="00D80AD1" w:rsidRDefault="00847115" w:rsidP="00B210F5">
          <w:r>
            <w:rPr>
              <w:rFonts w:hint="eastAsia"/>
            </w:rPr>
            <w:t>单项金额不重大但单独计提坏账准备的应收款项：</w:t>
          </w:r>
        </w:p>
        <w:sdt>
          <w:sdtPr>
            <w:alias w:val="是否适用：单项金额不重大但单独计提坏账准备的应收款项[双击切换]"/>
            <w:tag w:val="_GBC_534344bf7eb34f10b7dbb5288d105894"/>
            <w:id w:val="57829287"/>
            <w:lock w:val="sdtContentLocked"/>
            <w:placeholder>
              <w:docPart w:val="GBC22222222222222222222222222222"/>
            </w:placeholder>
          </w:sdtPr>
          <w:sdtEndPr/>
          <w:sdtContent>
            <w:p w14:paraId="7E13B762" w14:textId="77777777" w:rsidR="00D80AD1" w:rsidRDefault="008E0D74">
              <w:r>
                <w:fldChar w:fldCharType="begin"/>
              </w:r>
              <w:r w:rsidR="00B210F5">
                <w:instrText xml:space="preserve"> MACROBUTTON  SnrToggleCheckbox √适用 </w:instrText>
              </w:r>
              <w:r>
                <w:fldChar w:fldCharType="end"/>
              </w:r>
              <w:r>
                <w:fldChar w:fldCharType="begin"/>
              </w:r>
              <w:r w:rsidR="00B210F5">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593"/>
          </w:tblGrid>
          <w:tr w:rsidR="00D80AD1" w14:paraId="39143CB6" w14:textId="77777777" w:rsidTr="00F96290">
            <w:tc>
              <w:tcPr>
                <w:tcW w:w="2397" w:type="pct"/>
              </w:tcPr>
              <w:p w14:paraId="556F343E" w14:textId="77777777" w:rsidR="00D80AD1" w:rsidRDefault="00847115">
                <w:pPr>
                  <w:rPr>
                    <w:szCs w:val="21"/>
                  </w:rPr>
                </w:pPr>
                <w:r>
                  <w:rPr>
                    <w:szCs w:val="21"/>
                  </w:rPr>
                  <w:t>单项计提坏账准备的理由</w:t>
                </w:r>
              </w:p>
            </w:tc>
            <w:sdt>
              <w:sdtPr>
                <w:rPr>
                  <w:rFonts w:hint="eastAsia"/>
                  <w:szCs w:val="21"/>
                </w:rPr>
                <w:alias w:val="单项金额虽不重大但计提坏账准备的应收账款的理由"/>
                <w:tag w:val="_GBC_19a24705052b46d5867df2b02542748d"/>
                <w:id w:val="-1141263311"/>
                <w:lock w:val="sdtLocked"/>
              </w:sdtPr>
              <w:sdtEndPr/>
              <w:sdtContent>
                <w:tc>
                  <w:tcPr>
                    <w:tcW w:w="2603" w:type="pct"/>
                  </w:tcPr>
                  <w:p w14:paraId="2634224A" w14:textId="77777777" w:rsidR="00D80AD1" w:rsidRDefault="00B210F5">
                    <w:pPr>
                      <w:rPr>
                        <w:szCs w:val="21"/>
                      </w:rPr>
                    </w:pPr>
                    <w:r>
                      <w:rPr>
                        <w:rFonts w:hint="eastAsia"/>
                        <w:szCs w:val="21"/>
                      </w:rPr>
                      <w:t>根据实际情况个别认定</w:t>
                    </w:r>
                  </w:p>
                </w:tc>
              </w:sdtContent>
            </w:sdt>
          </w:tr>
          <w:tr w:rsidR="00D80AD1" w14:paraId="27AFA34C" w14:textId="77777777" w:rsidTr="00F96290">
            <w:tc>
              <w:tcPr>
                <w:tcW w:w="2397" w:type="pct"/>
              </w:tcPr>
              <w:p w14:paraId="5869E510" w14:textId="77777777" w:rsidR="00D80AD1" w:rsidRDefault="00847115">
                <w:pPr>
                  <w:rPr>
                    <w:szCs w:val="21"/>
                  </w:rPr>
                </w:pPr>
                <w:r>
                  <w:rPr>
                    <w:szCs w:val="21"/>
                  </w:rPr>
                  <w:lastRenderedPageBreak/>
                  <w:t>坏账准备的计提方法</w:t>
                </w:r>
              </w:p>
            </w:tc>
            <w:sdt>
              <w:sdtPr>
                <w:rPr>
                  <w:rFonts w:hint="eastAsia"/>
                  <w:szCs w:val="21"/>
                </w:rPr>
                <w:alias w:val="单项金额虽不重大但计提坏账准备的应收账款的计提方法"/>
                <w:tag w:val="_GBC_73b32d7deeea45e6910b09149fd43693"/>
                <w:id w:val="400486148"/>
                <w:lock w:val="sdtLocked"/>
              </w:sdtPr>
              <w:sdtEndPr/>
              <w:sdtContent>
                <w:tc>
                  <w:tcPr>
                    <w:tcW w:w="2603" w:type="pct"/>
                  </w:tcPr>
                  <w:p w14:paraId="71857392" w14:textId="77777777" w:rsidR="00D80AD1" w:rsidRDefault="00B210F5">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14:paraId="18186CCF" w14:textId="77777777" w:rsidR="00D80AD1" w:rsidRDefault="00D80AD1">
      <w:pPr>
        <w:rPr>
          <w:szCs w:val="21"/>
        </w:rPr>
      </w:pPr>
    </w:p>
    <w:sdt>
      <w:sdtPr>
        <w:rPr>
          <w:rFonts w:asciiTheme="minorHAnsi" w:hAnsiTheme="minorHAnsi" w:cstheme="minorBidi"/>
          <w:b w:val="0"/>
          <w:bCs w:val="0"/>
          <w:kern w:val="0"/>
          <w:szCs w:val="22"/>
        </w:rPr>
        <w:alias w:val="模块:存货"/>
        <w:tag w:val="_GBC_b0f90fdf6c7749dbb9bd3cde55d5c0c3"/>
        <w:id w:val="1026369960"/>
        <w:lock w:val="sdtLocked"/>
        <w:placeholder>
          <w:docPart w:val="GBC22222222222222222222222222222"/>
        </w:placeholder>
      </w:sdtPr>
      <w:sdtEndPr>
        <w:rPr>
          <w:rFonts w:ascii="宋体" w:hAnsi="宋体" w:cs="Times New Roman"/>
          <w:szCs w:val="21"/>
        </w:rPr>
      </w:sdtEndPr>
      <w:sdtContent>
        <w:p w14:paraId="7C12FEA3" w14:textId="77777777" w:rsidR="00D80AD1" w:rsidRDefault="00847115" w:rsidP="00DC3E6D">
          <w:pPr>
            <w:pStyle w:val="3"/>
            <w:numPr>
              <w:ilvl w:val="0"/>
              <w:numId w:val="12"/>
            </w:numPr>
          </w:pPr>
          <w:r>
            <w:t>存货</w:t>
          </w:r>
        </w:p>
        <w:sdt>
          <w:sdtPr>
            <w:rPr>
              <w:rFonts w:hint="eastAsia"/>
              <w:szCs w:val="21"/>
            </w:rPr>
            <w:alias w:val="是否适用：存货_重要会计政策和估计[双击切换]"/>
            <w:tag w:val="_GBC_dcacbe0db27e4ea5b80fa4aefb3bdbac"/>
            <w:id w:val="1987978632"/>
            <w:lock w:val="sdtContentLocked"/>
            <w:placeholder>
              <w:docPart w:val="GBC22222222222222222222222222222"/>
            </w:placeholder>
          </w:sdtPr>
          <w:sdtEndPr/>
          <w:sdtContent>
            <w:p w14:paraId="7FBFB151" w14:textId="77777777" w:rsidR="00D80AD1" w:rsidRDefault="008E0D74">
              <w:pPr>
                <w:rPr>
                  <w:szCs w:val="21"/>
                </w:rPr>
              </w:pPr>
              <w:r>
                <w:rPr>
                  <w:szCs w:val="21"/>
                </w:rPr>
                <w:fldChar w:fldCharType="begin"/>
              </w:r>
              <w:r w:rsidR="004578F0">
                <w:rPr>
                  <w:szCs w:val="21"/>
                </w:rPr>
                <w:instrText xml:space="preserve"> MACROBUTTON  SnrToggleCheckbox √适用 </w:instrText>
              </w:r>
              <w:r>
                <w:rPr>
                  <w:szCs w:val="21"/>
                </w:rPr>
                <w:fldChar w:fldCharType="end"/>
              </w:r>
              <w:r>
                <w:rPr>
                  <w:szCs w:val="21"/>
                </w:rPr>
                <w:fldChar w:fldCharType="begin"/>
              </w:r>
              <w:r w:rsidR="004578F0">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426306881"/>
            <w:lock w:val="sdtLocked"/>
            <w:placeholder>
              <w:docPart w:val="GBC22222222222222222222222222222"/>
            </w:placeholder>
          </w:sdtPr>
          <w:sdtEndPr/>
          <w:sdtContent>
            <w:p w14:paraId="7802653C" w14:textId="77777777" w:rsidR="00F20C0D" w:rsidRPr="00387E13" w:rsidRDefault="00F20C0D"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本集团存货主要包括原材料、在产品、库存商品、周转材料、委托加工物资、建造合同形成的已完工未结算资产、在途物资等。</w:t>
              </w:r>
            </w:p>
            <w:p w14:paraId="0EF2B5E5" w14:textId="77777777" w:rsidR="00F20C0D" w:rsidRPr="00387E13" w:rsidRDefault="00F20C0D"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w:t>
              </w:r>
              <w:r>
                <w:rPr>
                  <w:rFonts w:hint="eastAsia"/>
                  <w:color w:val="000000"/>
                  <w:szCs w:val="22"/>
                </w:rPr>
                <w:t>预收账款的已结算未完工程中</w:t>
              </w:r>
              <w:r w:rsidRPr="00387E13">
                <w:rPr>
                  <w:rFonts w:hint="eastAsia"/>
                  <w:color w:val="000000"/>
                  <w:szCs w:val="22"/>
                </w:rPr>
                <w:t>反映。</w:t>
              </w:r>
            </w:p>
            <w:p w14:paraId="1038D8DA" w14:textId="77777777" w:rsidR="00F20C0D" w:rsidRPr="00387E13" w:rsidRDefault="00F20C0D"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存货实行永续盘存制，存货在取得时按实际成本计价；领用或发出存货，采用加权平均法确定其实际成本。低值易耗品和包装物采用一次转销法进行摊销。</w:t>
              </w:r>
            </w:p>
            <w:p w14:paraId="6FE3E1AF" w14:textId="77777777" w:rsidR="00F20C0D" w:rsidRPr="00387E13" w:rsidRDefault="00F20C0D"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1455E326" w14:textId="77777777" w:rsidR="00F20C0D" w:rsidRPr="00387E13" w:rsidRDefault="00F20C0D"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对于建造合同形成的存货，本集团期末对建造合同逐项检查，当建造合同预计总成本超过合同预计总收入时，按照合同尚未发生的成本超过尚未确认的收入的差额计提存货跌价损失准备。</w:t>
              </w:r>
            </w:p>
            <w:p w14:paraId="3DF7E3EC" w14:textId="77777777" w:rsidR="00D80AD1" w:rsidRPr="00F20C0D" w:rsidRDefault="00F20C0D" w:rsidP="00062598">
              <w:pPr>
                <w:tabs>
                  <w:tab w:val="left" w:pos="0"/>
                  <w:tab w:val="left" w:pos="960"/>
                </w:tabs>
                <w:spacing w:beforeLines="100" w:before="286" w:line="360" w:lineRule="auto"/>
                <w:ind w:firstLineChars="200" w:firstLine="420"/>
                <w:jc w:val="both"/>
                <w:rPr>
                  <w:sz w:val="22"/>
                  <w:szCs w:val="22"/>
                </w:rPr>
              </w:pPr>
              <w:r w:rsidRPr="00387E13">
                <w:rPr>
                  <w:rFonts w:hint="eastAsia"/>
                  <w:color w:val="000000"/>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r>
                <w:rPr>
                  <w:rFonts w:hint="eastAsia"/>
                  <w:sz w:val="22"/>
                  <w:szCs w:val="22"/>
                </w:rPr>
                <w:t>。</w:t>
              </w:r>
            </w:p>
          </w:sdtContent>
        </w:sdt>
        <w:p w14:paraId="69EFBAA2" w14:textId="77777777" w:rsidR="00D80AD1" w:rsidRPr="009920CE" w:rsidRDefault="00AF4542" w:rsidP="009920CE">
          <w:pPr>
            <w:rPr>
              <w:rFonts w:cs="Times New Roman"/>
              <w:szCs w:val="21"/>
            </w:rPr>
          </w:pPr>
        </w:p>
      </w:sdtContent>
    </w:sdt>
    <w:sdt>
      <w:sdtPr>
        <w:rPr>
          <w:rFonts w:asciiTheme="minorHAnsi" w:hAnsiTheme="minorHAnsi" w:cstheme="minorBidi"/>
          <w:b w:val="0"/>
          <w:bCs w:val="0"/>
          <w:kern w:val="0"/>
          <w:szCs w:val="22"/>
        </w:rPr>
        <w:alias w:val="模块:长期股权投资"/>
        <w:tag w:val="_GBC_d82c12cf13554acd90dfb7880244798c"/>
        <w:id w:val="156885912"/>
        <w:lock w:val="sdtLocked"/>
        <w:placeholder>
          <w:docPart w:val="GBC22222222222222222222222222222"/>
        </w:placeholder>
      </w:sdtPr>
      <w:sdtEndPr>
        <w:rPr>
          <w:rFonts w:ascii="宋体" w:hAnsi="宋体" w:cs="Times New Roman"/>
          <w:szCs w:val="21"/>
        </w:rPr>
      </w:sdtEndPr>
      <w:sdtContent>
        <w:p w14:paraId="2CD7DA41" w14:textId="77777777" w:rsidR="00D80AD1" w:rsidRDefault="00847115" w:rsidP="00DC3E6D">
          <w:pPr>
            <w:pStyle w:val="3"/>
            <w:numPr>
              <w:ilvl w:val="0"/>
              <w:numId w:val="12"/>
            </w:numPr>
          </w:pPr>
          <w:r>
            <w:t>长期股权投资</w:t>
          </w:r>
        </w:p>
        <w:sdt>
          <w:sdtPr>
            <w:rPr>
              <w:rFonts w:hint="eastAsia"/>
              <w:szCs w:val="21"/>
            </w:rPr>
            <w:alias w:val="是否适用：长期股权投资_重要会计政策和估计[双击切换]"/>
            <w:tag w:val="_GBC_990faa4da4e64a5389a573293ba4981b"/>
            <w:id w:val="1679079593"/>
            <w:lock w:val="sdtContentLocked"/>
            <w:placeholder>
              <w:docPart w:val="GBC22222222222222222222222222222"/>
            </w:placeholder>
          </w:sdtPr>
          <w:sdtEndPr/>
          <w:sdtContent>
            <w:p w14:paraId="6FDCBDB0" w14:textId="77777777" w:rsidR="00D80AD1" w:rsidRDefault="008E0D74">
              <w:pPr>
                <w:rPr>
                  <w:szCs w:val="21"/>
                </w:rPr>
              </w:pPr>
              <w:r>
                <w:rPr>
                  <w:szCs w:val="21"/>
                </w:rPr>
                <w:fldChar w:fldCharType="begin"/>
              </w:r>
              <w:r w:rsidR="004578F0">
                <w:rPr>
                  <w:szCs w:val="21"/>
                </w:rPr>
                <w:instrText xml:space="preserve"> MACROBUTTON  SnrToggleCheckbox √适用 </w:instrText>
              </w:r>
              <w:r>
                <w:rPr>
                  <w:szCs w:val="21"/>
                </w:rPr>
                <w:fldChar w:fldCharType="end"/>
              </w:r>
              <w:r>
                <w:rPr>
                  <w:szCs w:val="21"/>
                </w:rPr>
                <w:fldChar w:fldCharType="begin"/>
              </w:r>
              <w:r w:rsidR="004578F0">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1644113673"/>
            <w:lock w:val="sdtLocked"/>
            <w:placeholder>
              <w:docPart w:val="GBC22222222222222222222222222222"/>
            </w:placeholder>
          </w:sdtPr>
          <w:sdtEndPr/>
          <w:sdtContent>
            <w:p w14:paraId="0265ED1F" w14:textId="77777777" w:rsidR="004578F0" w:rsidRPr="00B516B9" w:rsidRDefault="004578F0" w:rsidP="00F67163">
              <w:pPr>
                <w:tabs>
                  <w:tab w:val="left" w:pos="0"/>
                  <w:tab w:val="left" w:pos="960"/>
                </w:tabs>
                <w:spacing w:beforeLines="100" w:before="286" w:line="360" w:lineRule="auto"/>
                <w:ind w:firstLineChars="200" w:firstLine="420"/>
                <w:jc w:val="both"/>
                <w:rPr>
                  <w:sz w:val="22"/>
                  <w:szCs w:val="22"/>
                </w:rPr>
              </w:pPr>
              <w:r w:rsidRPr="00294029">
                <w:rPr>
                  <w:rFonts w:hint="eastAsia"/>
                  <w:sz w:val="22"/>
                  <w:szCs w:val="22"/>
                </w:rPr>
                <w:t>本</w:t>
              </w:r>
              <w:r w:rsidRPr="00B516B9">
                <w:rPr>
                  <w:rFonts w:hint="eastAsia"/>
                  <w:sz w:val="22"/>
                  <w:szCs w:val="22"/>
                </w:rPr>
                <w:t>集团长期股权投资主要是对子公司的投资、对联营企业的投资和对合营企业的投资。</w:t>
              </w:r>
            </w:p>
            <w:p w14:paraId="1B466C32" w14:textId="77777777" w:rsidR="004578F0" w:rsidRPr="00B516B9" w:rsidRDefault="004578F0" w:rsidP="00F67163">
              <w:pPr>
                <w:tabs>
                  <w:tab w:val="left" w:pos="0"/>
                  <w:tab w:val="left" w:pos="960"/>
                </w:tabs>
                <w:spacing w:beforeLines="50" w:before="143" w:line="360" w:lineRule="auto"/>
                <w:ind w:firstLineChars="200" w:firstLine="440"/>
                <w:jc w:val="both"/>
                <w:rPr>
                  <w:sz w:val="22"/>
                  <w:szCs w:val="22"/>
                </w:rPr>
              </w:pPr>
              <w:r w:rsidRPr="00B516B9">
                <w:rPr>
                  <w:rFonts w:hint="eastAsia"/>
                  <w:sz w:val="22"/>
                  <w:szCs w:val="22"/>
                </w:rPr>
                <w:lastRenderedPageBreak/>
                <w:t>本集团对共同控制的判断依据是所有参与方或参与方组合集体控制该安排，并且该安排相关活动的政策必须经过这些集体控制该安排的参与方一致同意。</w:t>
              </w:r>
            </w:p>
            <w:p w14:paraId="77B17AE7" w14:textId="77777777" w:rsidR="004578F0" w:rsidRPr="00B516B9"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本集团直接或通过子公司间接拥有被投资单位</w:t>
              </w:r>
              <w:r w:rsidRPr="00B516B9">
                <w:rPr>
                  <w:sz w:val="22"/>
                  <w:szCs w:val="22"/>
                </w:rPr>
                <w:t>20</w:t>
              </w:r>
              <w:r w:rsidRPr="00B516B9">
                <w:rPr>
                  <w:rFonts w:hint="eastAsia"/>
                  <w:sz w:val="22"/>
                  <w:szCs w:val="22"/>
                </w:rPr>
                <w:t>％（含）以上但低于</w:t>
              </w:r>
              <w:r w:rsidRPr="00B516B9">
                <w:rPr>
                  <w:sz w:val="22"/>
                  <w:szCs w:val="22"/>
                </w:rPr>
                <w:t>50</w:t>
              </w:r>
              <w:r w:rsidRPr="00B516B9">
                <w:rPr>
                  <w:rFonts w:hint="eastAsia"/>
                  <w:sz w:val="22"/>
                  <w:szCs w:val="22"/>
                </w:rPr>
                <w:t>％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6EC4DE5C" w14:textId="77777777" w:rsidR="004578F0" w:rsidRPr="00B516B9"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对被投资单位形成控制的，为本集团的子公司。通过同一控制下的企业合并取得的长期股权投资，</w:t>
              </w:r>
              <w:r w:rsidRPr="00B516B9">
                <w:rPr>
                  <w:sz w:val="22"/>
                  <w:szCs w:val="22"/>
                </w:rPr>
                <w:t>在合并日按照取得被合并方</w:t>
              </w:r>
              <w:r w:rsidRPr="00B516B9">
                <w:rPr>
                  <w:rFonts w:hint="eastAsia"/>
                  <w:sz w:val="22"/>
                  <w:szCs w:val="22"/>
                </w:rPr>
                <w:t>在最终控制方合并报表中净资产的</w:t>
              </w:r>
              <w:r w:rsidRPr="00B516B9">
                <w:rPr>
                  <w:sz w:val="22"/>
                  <w:szCs w:val="22"/>
                </w:rPr>
                <w:t>账面价值的份额作为长期股权投资的</w:t>
              </w:r>
              <w:r w:rsidRPr="00B516B9">
                <w:rPr>
                  <w:rFonts w:hint="eastAsia"/>
                  <w:sz w:val="22"/>
                  <w:szCs w:val="22"/>
                </w:rPr>
                <w:t>初始</w:t>
              </w:r>
              <w:r w:rsidRPr="00B516B9">
                <w:rPr>
                  <w:sz w:val="22"/>
                  <w:szCs w:val="22"/>
                </w:rPr>
                <w:t>投资成本。被合并方</w:t>
              </w:r>
              <w:r w:rsidRPr="00B516B9">
                <w:rPr>
                  <w:rFonts w:hint="eastAsia"/>
                  <w:sz w:val="22"/>
                  <w:szCs w:val="22"/>
                </w:rPr>
                <w:t>在合并日的净资产账面价值为负数的，长期股权投资成本按零确定。</w:t>
              </w:r>
            </w:p>
            <w:p w14:paraId="119365BD" w14:textId="77777777" w:rsidR="004578F0"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通过非同一控制下的企业合并取得的长期股权投资，以合并成本作为初始投资</w:t>
              </w:r>
              <w:r w:rsidRPr="00B516B9">
                <w:rPr>
                  <w:sz w:val="22"/>
                  <w:szCs w:val="22"/>
                </w:rPr>
                <w:t>成本</w:t>
              </w:r>
              <w:r w:rsidRPr="00B516B9">
                <w:rPr>
                  <w:rFonts w:hint="eastAsia"/>
                  <w:sz w:val="22"/>
                  <w:szCs w:val="22"/>
                </w:rPr>
                <w:t>。</w:t>
              </w:r>
            </w:p>
            <w:p w14:paraId="5EB2AFF1" w14:textId="77777777" w:rsidR="004578F0" w:rsidRPr="00AB636F"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w:t>
              </w:r>
              <w:r w:rsidRPr="00AB636F">
                <w:rPr>
                  <w:rFonts w:hint="eastAsia"/>
                  <w:sz w:val="22"/>
                  <w:szCs w:val="22"/>
                </w:rPr>
                <w:t>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合并日转入当期投资损益。</w:t>
              </w:r>
            </w:p>
            <w:p w14:paraId="081497CE" w14:textId="77777777" w:rsidR="004578F0" w:rsidRPr="00B516B9" w:rsidRDefault="004578F0" w:rsidP="00F67163">
              <w:pPr>
                <w:tabs>
                  <w:tab w:val="left" w:pos="0"/>
                  <w:tab w:val="left" w:pos="960"/>
                </w:tabs>
                <w:spacing w:beforeLines="100" w:before="286" w:line="360" w:lineRule="auto"/>
                <w:ind w:firstLineChars="200" w:firstLine="440"/>
                <w:jc w:val="both"/>
                <w:rPr>
                  <w:color w:val="FF0000"/>
                  <w:sz w:val="22"/>
                  <w:szCs w:val="22"/>
                </w:rPr>
              </w:pPr>
              <w:r w:rsidRPr="00B516B9">
                <w:rPr>
                  <w:rFonts w:hint="eastAsia"/>
                  <w:sz w:val="22"/>
                  <w:szCs w:val="22"/>
                </w:rPr>
                <w:t>除上述通过企业合并取得的长期股权投资外，</w:t>
              </w:r>
              <w:r w:rsidRPr="00B516B9">
                <w:rPr>
                  <w:sz w:val="22"/>
                  <w:szCs w:val="22"/>
                </w:rPr>
                <w:t>以支付现金取得的长期股权投资，按照实际支付的购买价款作为投资成本</w:t>
              </w:r>
              <w:r w:rsidRPr="00B516B9">
                <w:rPr>
                  <w:rFonts w:hint="eastAsia"/>
                  <w:sz w:val="22"/>
                  <w:szCs w:val="22"/>
                </w:rPr>
                <w:t>；</w:t>
              </w:r>
              <w:r w:rsidRPr="00B516B9">
                <w:rPr>
                  <w:sz w:val="22"/>
                  <w:szCs w:val="22"/>
                </w:rPr>
                <w:t>以发行权益性证券取得的长期股权投资，按照发行权益性证券的公允价值作为投资成本</w:t>
              </w:r>
              <w:r w:rsidRPr="00B516B9">
                <w:rPr>
                  <w:rFonts w:hint="eastAsia"/>
                  <w:sz w:val="22"/>
                  <w:szCs w:val="22"/>
                </w:rPr>
                <w:t>；</w:t>
              </w:r>
              <w:r w:rsidRPr="00B516B9">
                <w:rPr>
                  <w:sz w:val="22"/>
                  <w:szCs w:val="22"/>
                </w:rPr>
                <w:t>投资者投入的长期股权投资，按照投资合同或协议约定的价值作为投资成本</w:t>
              </w:r>
              <w:r w:rsidRPr="00B516B9">
                <w:rPr>
                  <w:rFonts w:hint="eastAsia"/>
                  <w:sz w:val="22"/>
                  <w:szCs w:val="22"/>
                </w:rPr>
                <w:t>。</w:t>
              </w:r>
            </w:p>
            <w:p w14:paraId="191078DA" w14:textId="77777777" w:rsidR="004578F0" w:rsidRPr="00B516B9"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本集团对子公司投资采用成本法核算，对合营企业及联营企业投资采用权益法核算。</w:t>
              </w:r>
            </w:p>
            <w:p w14:paraId="27F913D2" w14:textId="77777777" w:rsidR="004578F0" w:rsidRPr="00B516B9"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t>后续计量</w:t>
              </w:r>
              <w:r w:rsidRPr="00B516B9">
                <w:rPr>
                  <w:sz w:val="22"/>
                  <w:szCs w:val="22"/>
                </w:rPr>
                <w:t>采用成本法</w:t>
              </w:r>
              <w:r w:rsidRPr="00B516B9">
                <w:rPr>
                  <w:rFonts w:hint="eastAsia"/>
                  <w:sz w:val="22"/>
                  <w:szCs w:val="22"/>
                </w:rPr>
                <w:t>核算的</w:t>
              </w:r>
              <w:r w:rsidRPr="00B516B9">
                <w:rPr>
                  <w:sz w:val="22"/>
                  <w:szCs w:val="22"/>
                </w:rPr>
                <w:t>长期股权投资</w:t>
              </w:r>
              <w:r w:rsidRPr="00B516B9">
                <w:rPr>
                  <w:rFonts w:hint="eastAsia"/>
                  <w:sz w:val="22"/>
                  <w:szCs w:val="22"/>
                </w:rPr>
                <w:t>，在追加投资时，按照追加投资支付的成本额公允价值及发生的相关交易费用增加长期股权</w:t>
              </w:r>
              <w:r w:rsidRPr="00B516B9">
                <w:rPr>
                  <w:sz w:val="22"/>
                  <w:szCs w:val="22"/>
                </w:rPr>
                <w:t>投资成本</w:t>
              </w:r>
              <w:r w:rsidRPr="00B516B9">
                <w:rPr>
                  <w:rFonts w:hint="eastAsia"/>
                  <w:sz w:val="22"/>
                  <w:szCs w:val="22"/>
                </w:rPr>
                <w:t>的账面价值。被投资单位宣告分派的现金股利或利润，按照应享有的金额确认为当期投资收益。</w:t>
              </w:r>
            </w:p>
            <w:p w14:paraId="197A23DA" w14:textId="77777777" w:rsidR="004578F0" w:rsidRPr="00B516B9" w:rsidRDefault="004578F0" w:rsidP="00F67163">
              <w:pPr>
                <w:tabs>
                  <w:tab w:val="left" w:pos="0"/>
                  <w:tab w:val="left" w:pos="960"/>
                </w:tabs>
                <w:spacing w:beforeLines="100" w:before="286" w:line="360" w:lineRule="auto"/>
                <w:ind w:firstLineChars="200" w:firstLine="440"/>
                <w:jc w:val="both"/>
                <w:rPr>
                  <w:sz w:val="22"/>
                  <w:szCs w:val="22"/>
                </w:rPr>
              </w:pPr>
              <w:r w:rsidRPr="00B516B9">
                <w:rPr>
                  <w:rFonts w:hint="eastAsia"/>
                  <w:sz w:val="22"/>
                  <w:szCs w:val="22"/>
                </w:rPr>
                <w:lastRenderedPageBreak/>
                <w:t>后续计量</w:t>
              </w:r>
              <w:r w:rsidRPr="00B516B9">
                <w:rPr>
                  <w:sz w:val="22"/>
                  <w:szCs w:val="22"/>
                </w:rPr>
                <w:t>采用权益法</w:t>
              </w:r>
              <w:r w:rsidRPr="00B516B9">
                <w:rPr>
                  <w:rFonts w:hint="eastAsia"/>
                  <w:sz w:val="22"/>
                  <w:szCs w:val="22"/>
                </w:rPr>
                <w:t>核算的长期股权投资，随着被他投资单位所有者权益的变动相应调整增加或减少长期股权投资的账面价值。其中</w:t>
              </w:r>
              <w:r w:rsidRPr="00B516B9">
                <w:rPr>
                  <w:sz w:val="22"/>
                  <w:szCs w:val="22"/>
                </w:rPr>
                <w:t>在确认应享有被投资单位净损益的份额时，以取得投资时被投资单位各项可辨认资产等的公允价值为基础，按照本</w:t>
              </w:r>
              <w:r w:rsidRPr="00B516B9">
                <w:rPr>
                  <w:rFonts w:hint="eastAsia"/>
                  <w:sz w:val="22"/>
                  <w:szCs w:val="22"/>
                </w:rPr>
                <w:t>集团</w:t>
              </w:r>
              <w:r w:rsidRPr="00B516B9">
                <w:rPr>
                  <w:sz w:val="22"/>
                  <w:szCs w:val="22"/>
                </w:rPr>
                <w:t>的会计政策及会计期间，并抵销与联营企业及合营企业之间发生的内部交易损益按照持股比例计算归属于投资企业的部分，对被投资单位的净利润进行调整后确认。</w:t>
              </w:r>
            </w:p>
            <w:p w14:paraId="7DBE1D63" w14:textId="77777777" w:rsidR="00D80AD1" w:rsidRDefault="004578F0" w:rsidP="00F67163">
              <w:pPr>
                <w:spacing w:line="360" w:lineRule="auto"/>
                <w:ind w:firstLineChars="200" w:firstLine="440"/>
                <w:rPr>
                  <w:szCs w:val="21"/>
                </w:rPr>
              </w:pPr>
              <w:r w:rsidRPr="00B516B9">
                <w:rPr>
                  <w:rFonts w:hint="eastAsia"/>
                  <w:sz w:val="22"/>
                  <w:szCs w:val="22"/>
                </w:rPr>
                <w:t>处置长期股权投资，其账面价值</w:t>
              </w:r>
              <w:r w:rsidRPr="00294029">
                <w:rPr>
                  <w:rFonts w:hint="eastAsia"/>
                  <w:sz w:val="22"/>
                  <w:szCs w:val="22"/>
                </w:rPr>
                <w:t>与实际取得价款的差额，计入当期投资收益。采用权益法核算的长期股权投资，因被投资</w:t>
              </w:r>
              <w:r w:rsidRPr="00B516B9">
                <w:rPr>
                  <w:rFonts w:hint="eastAsia"/>
                  <w:sz w:val="22"/>
                  <w:szCs w:val="22"/>
                </w:rPr>
                <w:t>单位除净损益以外所有者权益的其他变动而计入所有者权益的，处置该项投资时将原计入所有者权益的部分按相应比例转入当期投资损益</w:t>
              </w:r>
              <w:r w:rsidRPr="00294029">
                <w:rPr>
                  <w:rFonts w:hint="eastAsia"/>
                  <w:sz w:val="22"/>
                  <w:szCs w:val="22"/>
                </w:rPr>
                <w:t>。</w:t>
              </w:r>
            </w:p>
          </w:sdtContent>
        </w:sdt>
        <w:p w14:paraId="017A4BD7" w14:textId="77777777" w:rsidR="00D80AD1" w:rsidRDefault="00AF4542">
          <w:pPr>
            <w:rPr>
              <w:szCs w:val="21"/>
            </w:rPr>
          </w:pPr>
        </w:p>
      </w:sdtContent>
    </w:sdt>
    <w:p w14:paraId="4BBC27BC" w14:textId="77777777" w:rsidR="00D80AD1" w:rsidRDefault="00847115" w:rsidP="00DC3E6D">
      <w:pPr>
        <w:pStyle w:val="3"/>
        <w:numPr>
          <w:ilvl w:val="0"/>
          <w:numId w:val="12"/>
        </w:numPr>
      </w:pPr>
      <w:r>
        <w:t>投资性房地产</w:t>
      </w:r>
    </w:p>
    <w:sdt>
      <w:sdtPr>
        <w:rPr>
          <w:rFonts w:ascii="宋体" w:hAnsi="宋体" w:cs="宋体" w:hint="eastAsia"/>
          <w:b w:val="0"/>
          <w:bCs w:val="0"/>
          <w:kern w:val="0"/>
          <w:szCs w:val="24"/>
        </w:rPr>
        <w:alias w:val="选项模块:成本计量模式"/>
        <w:tag w:val="_GBC_20b1c487c1e348188269523d7d980194"/>
        <w:id w:val="1525980478"/>
        <w:lock w:val="sdtLocked"/>
        <w:placeholder>
          <w:docPart w:val="GBC22222222222222222222222222222"/>
        </w:placeholder>
      </w:sdtPr>
      <w:sdtEndPr>
        <w:rPr>
          <w:szCs w:val="21"/>
        </w:rPr>
      </w:sdtEndPr>
      <w:sdtContent>
        <w:p w14:paraId="0C4D2CB8" w14:textId="77777777" w:rsidR="00D80AD1" w:rsidRPr="006E4153" w:rsidRDefault="00847115" w:rsidP="00DC3E6D">
          <w:pPr>
            <w:pStyle w:val="4"/>
            <w:numPr>
              <w:ilvl w:val="0"/>
              <w:numId w:val="14"/>
            </w:numPr>
          </w:pPr>
          <w:r>
            <w:rPr>
              <w:rFonts w:ascii="宋体" w:hAnsi="宋体" w:cs="宋体" w:hint="eastAsia"/>
              <w:bCs w:val="0"/>
              <w:kern w:val="0"/>
              <w:szCs w:val="24"/>
            </w:rPr>
            <w:t>如果</w:t>
          </w:r>
          <w:r>
            <w:rPr>
              <w:rFonts w:hint="eastAsia"/>
            </w:rPr>
            <w:t>采用成本计量模式的：</w:t>
          </w:r>
        </w:p>
        <w:sdt>
          <w:sdtPr>
            <w:rPr>
              <w:szCs w:val="21"/>
            </w:rPr>
            <w:alias w:val="采用成本计量模式的折旧或摊销方法"/>
            <w:tag w:val="_GBC_5b2898357289426780691d99ea19aa67"/>
            <w:id w:val="-1716112536"/>
            <w:lock w:val="sdtLocked"/>
            <w:placeholder>
              <w:docPart w:val="GBC22222222222222222222222222222"/>
            </w:placeholder>
          </w:sdtPr>
          <w:sdtEndPr/>
          <w:sdtContent>
            <w:p w14:paraId="07B9507C" w14:textId="77777777" w:rsidR="006E4153" w:rsidRDefault="006E4153" w:rsidP="00E33F50">
              <w:pPr>
                <w:spacing w:before="100"/>
                <w:ind w:firstLineChars="200" w:firstLine="420"/>
                <w:jc w:val="both"/>
                <w:rPr>
                  <w:sz w:val="22"/>
                  <w:szCs w:val="22"/>
                </w:rPr>
              </w:pPr>
              <w:r w:rsidRPr="00E615BA">
                <w:rPr>
                  <w:rFonts w:cs="Arial" w:hint="eastAsia"/>
                  <w:sz w:val="22"/>
                  <w:szCs w:val="22"/>
                </w:rPr>
                <w:t>本集团投资性房地产包括已出租的土地使用权</w:t>
              </w:r>
              <w:r w:rsidRPr="00B516B9">
                <w:rPr>
                  <w:rFonts w:hint="eastAsia"/>
                  <w:sz w:val="22"/>
                  <w:szCs w:val="22"/>
                </w:rPr>
                <w:t>、持有并准备增值后转让的土地使用权和已出租的房屋建筑物。采用成本模式计量</w:t>
              </w:r>
              <w:r>
                <w:rPr>
                  <w:rFonts w:hint="eastAsia"/>
                  <w:sz w:val="22"/>
                  <w:szCs w:val="22"/>
                </w:rPr>
                <w:t>。</w:t>
              </w:r>
            </w:p>
            <w:p w14:paraId="6B515D04" w14:textId="77777777" w:rsidR="006E4153" w:rsidRPr="009B6139" w:rsidRDefault="006E4153" w:rsidP="006E4153">
              <w:pPr>
                <w:spacing w:before="100"/>
                <w:ind w:firstLineChars="200" w:firstLine="440"/>
                <w:jc w:val="both"/>
                <w:rPr>
                  <w:sz w:val="22"/>
                  <w:szCs w:val="22"/>
                </w:rPr>
              </w:pPr>
              <w:r w:rsidRPr="00AB636F">
                <w:rPr>
                  <w:rFonts w:hint="eastAsia"/>
                  <w:sz w:val="22"/>
                  <w:szCs w:val="22"/>
                </w:rPr>
                <w:t>本集团投资性房地产采用平均年限法计提折旧或摊销</w:t>
              </w:r>
              <w:r w:rsidRPr="00B516B9">
                <w:rPr>
                  <w:rFonts w:hint="eastAsia"/>
                  <w:sz w:val="22"/>
                  <w:szCs w:val="22"/>
                </w:rPr>
                <w:t>。投资性房地产的预计使用寿命、净残值率及年折旧</w:t>
              </w:r>
              <w:r w:rsidRPr="00B516B9">
                <w:rPr>
                  <w:sz w:val="22"/>
                  <w:szCs w:val="22"/>
                </w:rPr>
                <w:t>(</w:t>
              </w:r>
              <w:r w:rsidRPr="00B516B9">
                <w:rPr>
                  <w:rFonts w:hint="eastAsia"/>
                  <w:sz w:val="22"/>
                  <w:szCs w:val="22"/>
                </w:rPr>
                <w:t>摊销</w:t>
              </w:r>
              <w:r w:rsidRPr="00B516B9">
                <w:rPr>
                  <w:sz w:val="22"/>
                  <w:szCs w:val="22"/>
                </w:rPr>
                <w:t>)</w:t>
              </w:r>
              <w:r w:rsidRPr="00AB636F">
                <w:rPr>
                  <w:rFonts w:hint="eastAsia"/>
                  <w:sz w:val="22"/>
                  <w:szCs w:val="22"/>
                </w:rPr>
                <w:t>率如下</w:t>
              </w:r>
              <w:r w:rsidRPr="00B516B9">
                <w:rPr>
                  <w:rFonts w:hint="eastAsia"/>
                  <w:sz w:val="22"/>
                  <w:szCs w:val="22"/>
                </w:rPr>
                <w:t>：</w:t>
              </w:r>
            </w:p>
            <w:tbl>
              <w:tblPr>
                <w:tblStyle w:val="g7"/>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6E4153" w14:paraId="24519FDB" w14:textId="77777777" w:rsidTr="00B9296F">
                <w:trPr>
                  <w:trHeight w:val="340"/>
                  <w:tblHeader/>
                  <w:jc w:val="center"/>
                </w:trPr>
                <w:tc>
                  <w:tcPr>
                    <w:tcW w:w="2490" w:type="dxa"/>
                  </w:tcPr>
                  <w:p w14:paraId="2B6A5698" w14:textId="77777777" w:rsidR="006E4153" w:rsidRDefault="006E4153" w:rsidP="00B9296F">
                    <w:pPr>
                      <w:spacing w:line="360" w:lineRule="exact"/>
                      <w:jc w:val="both"/>
                      <w:rPr>
                        <w:b/>
                        <w:color w:val="000000"/>
                        <w:sz w:val="22"/>
                        <w:szCs w:val="22"/>
                      </w:rPr>
                    </w:pPr>
                    <w:r>
                      <w:rPr>
                        <w:rFonts w:hint="eastAsia"/>
                        <w:b/>
                        <w:color w:val="000000"/>
                        <w:sz w:val="22"/>
                        <w:szCs w:val="22"/>
                      </w:rPr>
                      <w:t>类别</w:t>
                    </w:r>
                  </w:p>
                </w:tc>
                <w:tc>
                  <w:tcPr>
                    <w:tcW w:w="2015" w:type="dxa"/>
                  </w:tcPr>
                  <w:p w14:paraId="2988CDAD" w14:textId="77777777" w:rsidR="006E4153" w:rsidRDefault="006E4153" w:rsidP="00B9296F">
                    <w:pPr>
                      <w:spacing w:line="360" w:lineRule="exact"/>
                      <w:jc w:val="right"/>
                      <w:rPr>
                        <w:b/>
                        <w:color w:val="000000"/>
                        <w:sz w:val="22"/>
                        <w:szCs w:val="22"/>
                      </w:rPr>
                    </w:pPr>
                    <w:r>
                      <w:rPr>
                        <w:rFonts w:hint="eastAsia"/>
                        <w:b/>
                        <w:color w:val="000000"/>
                        <w:sz w:val="22"/>
                        <w:szCs w:val="22"/>
                      </w:rPr>
                      <w:t>折旧年限（年）</w:t>
                    </w:r>
                  </w:p>
                </w:tc>
                <w:tc>
                  <w:tcPr>
                    <w:tcW w:w="2253" w:type="dxa"/>
                  </w:tcPr>
                  <w:p w14:paraId="00473221" w14:textId="77777777" w:rsidR="006E4153" w:rsidRDefault="006E4153" w:rsidP="00B9296F">
                    <w:pPr>
                      <w:spacing w:line="360" w:lineRule="exact"/>
                      <w:jc w:val="center"/>
                      <w:rPr>
                        <w:b/>
                        <w:color w:val="000000"/>
                        <w:sz w:val="22"/>
                        <w:szCs w:val="22"/>
                      </w:rPr>
                    </w:pPr>
                    <w:r>
                      <w:rPr>
                        <w:rFonts w:hint="eastAsia"/>
                        <w:b/>
                        <w:color w:val="000000"/>
                        <w:sz w:val="22"/>
                        <w:szCs w:val="22"/>
                      </w:rPr>
                      <w:t>预计残值率（%）</w:t>
                    </w:r>
                  </w:p>
                </w:tc>
                <w:tc>
                  <w:tcPr>
                    <w:tcW w:w="1775" w:type="dxa"/>
                  </w:tcPr>
                  <w:p w14:paraId="465ACC04" w14:textId="77777777" w:rsidR="006E4153" w:rsidRDefault="006E4153" w:rsidP="00B9296F">
                    <w:pPr>
                      <w:spacing w:line="360" w:lineRule="exact"/>
                      <w:jc w:val="right"/>
                      <w:rPr>
                        <w:b/>
                        <w:color w:val="000000"/>
                        <w:sz w:val="22"/>
                        <w:szCs w:val="22"/>
                      </w:rPr>
                    </w:pPr>
                    <w:r>
                      <w:rPr>
                        <w:rFonts w:hint="eastAsia"/>
                        <w:b/>
                        <w:color w:val="000000"/>
                        <w:sz w:val="22"/>
                        <w:szCs w:val="22"/>
                      </w:rPr>
                      <w:t>年折旧率（%）</w:t>
                    </w:r>
                  </w:p>
                </w:tc>
              </w:tr>
              <w:tr w:rsidR="006E4153" w14:paraId="4AFBFA9C" w14:textId="77777777" w:rsidTr="00B9296F">
                <w:trPr>
                  <w:trHeight w:val="340"/>
                  <w:jc w:val="center"/>
                </w:trPr>
                <w:tc>
                  <w:tcPr>
                    <w:tcW w:w="2490" w:type="dxa"/>
                    <w:vAlign w:val="center"/>
                  </w:tcPr>
                  <w:p w14:paraId="6A6E53B9" w14:textId="77777777" w:rsidR="006E4153" w:rsidRPr="00B516B9" w:rsidRDefault="006E4153" w:rsidP="00B9296F">
                    <w:pPr>
                      <w:spacing w:line="360" w:lineRule="exact"/>
                      <w:rPr>
                        <w:sz w:val="22"/>
                        <w:szCs w:val="22"/>
                      </w:rPr>
                    </w:pPr>
                    <w:r w:rsidRPr="00B516B9">
                      <w:rPr>
                        <w:rFonts w:hint="eastAsia"/>
                        <w:sz w:val="22"/>
                        <w:szCs w:val="22"/>
                      </w:rPr>
                      <w:t>房屋建筑物</w:t>
                    </w:r>
                  </w:p>
                </w:tc>
                <w:tc>
                  <w:tcPr>
                    <w:tcW w:w="2015" w:type="dxa"/>
                    <w:vAlign w:val="center"/>
                  </w:tcPr>
                  <w:p w14:paraId="258EBEC5" w14:textId="77777777" w:rsidR="006E4153" w:rsidRPr="00B516B9" w:rsidRDefault="006E4153" w:rsidP="00B9296F">
                    <w:pPr>
                      <w:spacing w:line="360" w:lineRule="exact"/>
                      <w:jc w:val="center"/>
                      <w:rPr>
                        <w:sz w:val="22"/>
                        <w:szCs w:val="22"/>
                      </w:rPr>
                    </w:pPr>
                    <w:r w:rsidRPr="00B516B9">
                      <w:rPr>
                        <w:rFonts w:hint="eastAsia"/>
                        <w:sz w:val="22"/>
                        <w:szCs w:val="22"/>
                      </w:rPr>
                      <w:t>30-40</w:t>
                    </w:r>
                  </w:p>
                </w:tc>
                <w:tc>
                  <w:tcPr>
                    <w:tcW w:w="2253" w:type="dxa"/>
                    <w:vAlign w:val="center"/>
                  </w:tcPr>
                  <w:p w14:paraId="703947E2" w14:textId="77777777" w:rsidR="006E4153" w:rsidRPr="00B516B9" w:rsidRDefault="006E4153" w:rsidP="00B9296F">
                    <w:pPr>
                      <w:spacing w:line="360" w:lineRule="exact"/>
                      <w:jc w:val="center"/>
                      <w:rPr>
                        <w:sz w:val="22"/>
                        <w:szCs w:val="22"/>
                      </w:rPr>
                    </w:pPr>
                    <w:r w:rsidRPr="00B516B9">
                      <w:rPr>
                        <w:rFonts w:hint="eastAsia"/>
                        <w:sz w:val="22"/>
                        <w:szCs w:val="22"/>
                      </w:rPr>
                      <w:t>5.00</w:t>
                    </w:r>
                  </w:p>
                </w:tc>
                <w:tc>
                  <w:tcPr>
                    <w:tcW w:w="1775" w:type="dxa"/>
                    <w:vAlign w:val="center"/>
                  </w:tcPr>
                  <w:p w14:paraId="60878B68" w14:textId="77777777" w:rsidR="006E4153" w:rsidRPr="00B516B9" w:rsidRDefault="006E4153" w:rsidP="00B9296F">
                    <w:pPr>
                      <w:spacing w:line="360" w:lineRule="exact"/>
                      <w:jc w:val="center"/>
                      <w:rPr>
                        <w:sz w:val="22"/>
                        <w:szCs w:val="22"/>
                      </w:rPr>
                    </w:pPr>
                    <w:r w:rsidRPr="00B516B9">
                      <w:rPr>
                        <w:rFonts w:hint="eastAsia"/>
                        <w:sz w:val="22"/>
                        <w:szCs w:val="22"/>
                      </w:rPr>
                      <w:t>2.38-3.17</w:t>
                    </w:r>
                  </w:p>
                </w:tc>
              </w:tr>
              <w:tr w:rsidR="006E4153" w14:paraId="1AD0733D" w14:textId="77777777" w:rsidTr="00B9296F">
                <w:trPr>
                  <w:trHeight w:val="340"/>
                  <w:jc w:val="center"/>
                </w:trPr>
                <w:tc>
                  <w:tcPr>
                    <w:tcW w:w="2490" w:type="dxa"/>
                    <w:vAlign w:val="center"/>
                  </w:tcPr>
                  <w:p w14:paraId="3FCA06BE" w14:textId="77777777" w:rsidR="006E4153" w:rsidRPr="00B516B9" w:rsidRDefault="006E4153" w:rsidP="00B9296F">
                    <w:pPr>
                      <w:spacing w:line="360" w:lineRule="exact"/>
                      <w:rPr>
                        <w:sz w:val="22"/>
                        <w:szCs w:val="22"/>
                      </w:rPr>
                    </w:pPr>
                    <w:r w:rsidRPr="00B516B9">
                      <w:rPr>
                        <w:rFonts w:hint="eastAsia"/>
                        <w:sz w:val="22"/>
                        <w:szCs w:val="22"/>
                      </w:rPr>
                      <w:t>土地使用权</w:t>
                    </w:r>
                  </w:p>
                </w:tc>
                <w:tc>
                  <w:tcPr>
                    <w:tcW w:w="2015" w:type="dxa"/>
                    <w:vAlign w:val="center"/>
                  </w:tcPr>
                  <w:p w14:paraId="44717938" w14:textId="77777777" w:rsidR="006E4153" w:rsidRPr="00B516B9" w:rsidRDefault="006E4153" w:rsidP="00B9296F">
                    <w:pPr>
                      <w:spacing w:line="360" w:lineRule="exact"/>
                      <w:jc w:val="center"/>
                      <w:rPr>
                        <w:sz w:val="22"/>
                        <w:szCs w:val="22"/>
                      </w:rPr>
                    </w:pPr>
                    <w:r w:rsidRPr="00B516B9">
                      <w:rPr>
                        <w:rFonts w:hint="eastAsia"/>
                        <w:sz w:val="22"/>
                        <w:szCs w:val="22"/>
                      </w:rPr>
                      <w:t>40-50</w:t>
                    </w:r>
                  </w:p>
                </w:tc>
                <w:tc>
                  <w:tcPr>
                    <w:tcW w:w="2253" w:type="dxa"/>
                    <w:vAlign w:val="center"/>
                  </w:tcPr>
                  <w:p w14:paraId="50443D26" w14:textId="77777777" w:rsidR="006E4153" w:rsidRPr="00B516B9" w:rsidRDefault="006E4153" w:rsidP="00B9296F">
                    <w:pPr>
                      <w:spacing w:line="360" w:lineRule="exact"/>
                      <w:jc w:val="center"/>
                      <w:rPr>
                        <w:sz w:val="22"/>
                        <w:szCs w:val="22"/>
                      </w:rPr>
                    </w:pPr>
                  </w:p>
                </w:tc>
                <w:tc>
                  <w:tcPr>
                    <w:tcW w:w="1775" w:type="dxa"/>
                    <w:vAlign w:val="center"/>
                  </w:tcPr>
                  <w:p w14:paraId="64EAB28B" w14:textId="77777777" w:rsidR="006E4153" w:rsidRPr="00B516B9" w:rsidRDefault="006E4153" w:rsidP="00B9296F">
                    <w:pPr>
                      <w:spacing w:line="360" w:lineRule="exact"/>
                      <w:jc w:val="center"/>
                      <w:rPr>
                        <w:sz w:val="22"/>
                        <w:szCs w:val="22"/>
                      </w:rPr>
                    </w:pPr>
                    <w:r w:rsidRPr="00B516B9">
                      <w:rPr>
                        <w:rFonts w:hint="eastAsia"/>
                        <w:sz w:val="22"/>
                        <w:szCs w:val="22"/>
                      </w:rPr>
                      <w:t>2.00-2.50</w:t>
                    </w:r>
                  </w:p>
                </w:tc>
              </w:tr>
            </w:tbl>
            <w:p w14:paraId="49E19E7C" w14:textId="77777777" w:rsidR="00D80AD1" w:rsidRDefault="00AF4542">
              <w:pPr>
                <w:rPr>
                  <w:szCs w:val="21"/>
                </w:rPr>
              </w:pPr>
            </w:p>
          </w:sdtContent>
        </w:sdt>
        <w:p w14:paraId="6F89E525" w14:textId="77777777" w:rsidR="00D80AD1" w:rsidRDefault="00AF4542">
          <w:pPr>
            <w:rPr>
              <w:szCs w:val="21"/>
            </w:rPr>
          </w:pPr>
        </w:p>
      </w:sdtContent>
    </w:sdt>
    <w:p w14:paraId="18289E13" w14:textId="77777777" w:rsidR="00D80AD1" w:rsidRDefault="00847115" w:rsidP="00DC3E6D">
      <w:pPr>
        <w:pStyle w:val="3"/>
        <w:numPr>
          <w:ilvl w:val="0"/>
          <w:numId w:val="12"/>
        </w:numPr>
      </w:pPr>
      <w:r>
        <w:t>固定资产</w:t>
      </w:r>
    </w:p>
    <w:sdt>
      <w:sdtPr>
        <w:rPr>
          <w:rFonts w:ascii="宋体" w:hAnsi="宋体" w:cs="宋体"/>
          <w:b w:val="0"/>
          <w:bCs w:val="0"/>
          <w:kern w:val="0"/>
          <w:szCs w:val="24"/>
        </w:rPr>
        <w:alias w:val="模块:固定资产确认条件"/>
        <w:tag w:val="_GBC_662771796da549e1b2a02fb7d497f077"/>
        <w:id w:val="-1673949224"/>
        <w:lock w:val="sdtLocked"/>
        <w:placeholder>
          <w:docPart w:val="GBC22222222222222222222222222222"/>
        </w:placeholder>
      </w:sdtPr>
      <w:sdtEndPr>
        <w:rPr>
          <w:rFonts w:ascii="Times New Roman" w:hAnsi="Times New Roman"/>
        </w:rPr>
      </w:sdtEndPr>
      <w:sdtContent>
        <w:p w14:paraId="69450C73" w14:textId="77777777" w:rsidR="00D80AD1" w:rsidRDefault="00847115" w:rsidP="00DC3E6D">
          <w:pPr>
            <w:pStyle w:val="4"/>
            <w:numPr>
              <w:ilvl w:val="0"/>
              <w:numId w:val="15"/>
            </w:numPr>
          </w:pPr>
          <w:r>
            <w:rPr>
              <w:rFonts w:hint="eastAsia"/>
            </w:rPr>
            <w:t>确认条件</w:t>
          </w:r>
        </w:p>
        <w:sdt>
          <w:sdtPr>
            <w:alias w:val="是否适用：固定资产确认条件[双击切换]"/>
            <w:tag w:val="_GBC_4c768c6eca804bab9e4fc027185bcda6"/>
            <w:id w:val="-1389332681"/>
            <w:lock w:val="sdtContentLocked"/>
            <w:placeholder>
              <w:docPart w:val="GBC22222222222222222222222222222"/>
            </w:placeholder>
          </w:sdtPr>
          <w:sdtEndPr/>
          <w:sdtContent>
            <w:p w14:paraId="18FB97E8" w14:textId="77777777" w:rsidR="00D80AD1" w:rsidRDefault="008E0D74">
              <w:r>
                <w:fldChar w:fldCharType="begin"/>
              </w:r>
              <w:r w:rsidR="00E33F50">
                <w:instrText xml:space="preserve"> MACROBUTTON  SnrToggleCheckbox √适用 </w:instrText>
              </w:r>
              <w:r>
                <w:fldChar w:fldCharType="end"/>
              </w:r>
              <w:r>
                <w:fldChar w:fldCharType="begin"/>
              </w:r>
              <w:r w:rsidR="00E33F50">
                <w:instrText xml:space="preserve"> MACROBUTTON  SnrToggleCheckbox □不适用 </w:instrText>
              </w:r>
              <w:r>
                <w:fldChar w:fldCharType="end"/>
              </w:r>
            </w:p>
          </w:sdtContent>
        </w:sdt>
        <w:sdt>
          <w:sdtPr>
            <w:rPr>
              <w:bCs/>
              <w:szCs w:val="21"/>
            </w:rPr>
            <w:alias w:val="固定资产确认条件"/>
            <w:tag w:val="_GBC_3044d53470b143fa9477fa34b85d4ec5"/>
            <w:id w:val="-679041777"/>
            <w:lock w:val="sdtLocked"/>
            <w:placeholder>
              <w:docPart w:val="GBC22222222222222222222222222222"/>
            </w:placeholder>
          </w:sdtPr>
          <w:sdtEndPr>
            <w:rPr>
              <w:b/>
            </w:rPr>
          </w:sdtEndPr>
          <w:sdtContent>
            <w:p w14:paraId="06FF69FD" w14:textId="77777777" w:rsidR="00E33F50" w:rsidRPr="00B516B9" w:rsidRDefault="00E33F50" w:rsidP="00F67163">
              <w:pPr>
                <w:tabs>
                  <w:tab w:val="left" w:pos="960"/>
                </w:tabs>
                <w:spacing w:beforeLines="100" w:before="286" w:line="360" w:lineRule="auto"/>
                <w:ind w:firstLineChars="200" w:firstLine="420"/>
                <w:jc w:val="both"/>
                <w:rPr>
                  <w:sz w:val="22"/>
                  <w:szCs w:val="22"/>
                </w:rPr>
              </w:pPr>
              <w:r w:rsidRPr="00B516B9">
                <w:rPr>
                  <w:rFonts w:hint="eastAsia"/>
                  <w:bCs/>
                  <w:sz w:val="22"/>
                  <w:szCs w:val="22"/>
                </w:rPr>
                <w:t>本集团</w:t>
              </w:r>
              <w:r w:rsidRPr="00B516B9">
                <w:rPr>
                  <w:bCs/>
                  <w:sz w:val="22"/>
                  <w:szCs w:val="22"/>
                </w:rPr>
                <w:t>固定资产</w:t>
              </w:r>
              <w:r w:rsidRPr="00B516B9">
                <w:rPr>
                  <w:rFonts w:hint="eastAsia"/>
                  <w:bCs/>
                  <w:sz w:val="22"/>
                  <w:szCs w:val="22"/>
                </w:rPr>
                <w:t>是</w:t>
              </w:r>
              <w:r w:rsidRPr="00B516B9">
                <w:rPr>
                  <w:bCs/>
                  <w:sz w:val="22"/>
                  <w:szCs w:val="22"/>
                </w:rPr>
                <w:t>指同时具有以下特征</w:t>
              </w:r>
              <w:r w:rsidRPr="00B516B9">
                <w:rPr>
                  <w:rFonts w:hint="eastAsia"/>
                  <w:bCs/>
                  <w:sz w:val="22"/>
                  <w:szCs w:val="22"/>
                </w:rPr>
                <w:t>，即</w:t>
              </w:r>
              <w:r w:rsidRPr="00B516B9">
                <w:rPr>
                  <w:bCs/>
                  <w:sz w:val="22"/>
                  <w:szCs w:val="22"/>
                </w:rPr>
                <w:t>为生产商品、提供劳务、出租或经营管</w:t>
              </w:r>
              <w:r w:rsidRPr="00B516B9">
                <w:rPr>
                  <w:sz w:val="22"/>
                  <w:szCs w:val="22"/>
                </w:rPr>
                <w:t>理而持有</w:t>
              </w:r>
              <w:r w:rsidRPr="00B516B9">
                <w:rPr>
                  <w:rFonts w:hint="eastAsia"/>
                  <w:sz w:val="22"/>
                  <w:szCs w:val="22"/>
                </w:rPr>
                <w:t>的，</w:t>
              </w:r>
              <w:r w:rsidRPr="00B516B9">
                <w:rPr>
                  <w:sz w:val="22"/>
                  <w:szCs w:val="22"/>
                </w:rPr>
                <w:t>使用年限超过一年</w:t>
              </w:r>
              <w:r w:rsidRPr="00B516B9">
                <w:rPr>
                  <w:rFonts w:hint="eastAsia"/>
                  <w:sz w:val="22"/>
                  <w:szCs w:val="22"/>
                </w:rPr>
                <w:t>，</w:t>
              </w:r>
              <w:r w:rsidRPr="00B516B9">
                <w:rPr>
                  <w:sz w:val="22"/>
                  <w:szCs w:val="22"/>
                </w:rPr>
                <w:t>单位价值</w:t>
              </w:r>
              <w:r w:rsidRPr="00B516B9">
                <w:rPr>
                  <w:rFonts w:hint="eastAsia"/>
                  <w:sz w:val="22"/>
                  <w:szCs w:val="22"/>
                </w:rPr>
                <w:t>较高</w:t>
              </w:r>
              <w:r w:rsidRPr="00B516B9">
                <w:rPr>
                  <w:sz w:val="22"/>
                  <w:szCs w:val="22"/>
                </w:rPr>
                <w:t>的有形资产。</w:t>
              </w:r>
            </w:p>
            <w:p w14:paraId="51CB59B1" w14:textId="77777777" w:rsidR="00F67163" w:rsidRDefault="00E33F50" w:rsidP="00F67163">
              <w:pPr>
                <w:tabs>
                  <w:tab w:val="left" w:pos="960"/>
                </w:tabs>
                <w:spacing w:beforeLines="100" w:before="286" w:line="360" w:lineRule="auto"/>
                <w:ind w:firstLineChars="200" w:firstLine="440"/>
                <w:jc w:val="both"/>
                <w:rPr>
                  <w:rFonts w:ascii="Arial" w:hAnsi="Arial"/>
                  <w:sz w:val="22"/>
                  <w:szCs w:val="22"/>
                </w:rPr>
              </w:pPr>
              <w:r w:rsidRPr="00B516B9">
                <w:rPr>
                  <w:rFonts w:hint="eastAsia"/>
                  <w:bCs/>
                  <w:sz w:val="22"/>
                  <w:szCs w:val="22"/>
                </w:rPr>
                <w:t>固定资产</w:t>
              </w:r>
              <w:r>
                <w:rPr>
                  <w:rFonts w:hint="eastAsia"/>
                  <w:bCs/>
                  <w:sz w:val="22"/>
                  <w:szCs w:val="22"/>
                </w:rPr>
                <w:t>在与其有关的经济利益很可能流入本集团</w:t>
              </w:r>
              <w:r w:rsidRPr="00B516B9">
                <w:rPr>
                  <w:rFonts w:hint="eastAsia"/>
                  <w:bCs/>
                  <w:sz w:val="22"/>
                  <w:szCs w:val="22"/>
                </w:rPr>
                <w:t>且其成本能够可靠计量时予以确认。本集团</w:t>
              </w:r>
              <w:r w:rsidRPr="00B516B9">
                <w:rPr>
                  <w:rFonts w:hint="eastAsia"/>
                  <w:sz w:val="22"/>
                  <w:szCs w:val="22"/>
                </w:rPr>
                <w:t>固定资产包括房屋及建筑物、机器设备、运输设备、办公设备</w:t>
              </w:r>
              <w:r w:rsidRPr="00264B13">
                <w:rPr>
                  <w:rFonts w:ascii="Arial" w:hAnsi="Arial" w:hint="eastAsia"/>
                  <w:sz w:val="22"/>
                  <w:szCs w:val="22"/>
                </w:rPr>
                <w:t>、合同能源管理项目资产。</w:t>
              </w:r>
            </w:p>
            <w:p w14:paraId="6667FB4C" w14:textId="013CCA93" w:rsidR="00D80AD1" w:rsidRPr="00F67163" w:rsidRDefault="00E33F50" w:rsidP="00F67163">
              <w:pPr>
                <w:tabs>
                  <w:tab w:val="left" w:pos="960"/>
                </w:tabs>
                <w:spacing w:beforeLines="100" w:before="286" w:line="360" w:lineRule="auto"/>
                <w:ind w:firstLineChars="200" w:firstLine="440"/>
                <w:jc w:val="both"/>
                <w:rPr>
                  <w:rFonts w:ascii="Arial" w:hAnsi="Arial"/>
                  <w:sz w:val="22"/>
                  <w:szCs w:val="22"/>
                </w:rPr>
              </w:pPr>
              <w:r w:rsidRPr="00264B13">
                <w:rPr>
                  <w:rFonts w:ascii="Arial" w:hAnsi="Arial" w:hint="eastAsia"/>
                  <w:sz w:val="22"/>
                  <w:szCs w:val="22"/>
                </w:rPr>
                <w:t>合同能源管理项目是指与愿意进行节能环保改造客户签订节能服务合同，向客户提供能源效率审计、节能项目设计、设备采购、施工、运行维护、节能量检测等综合性服务，并与客户分享项目实施后产生的节能效益的</w:t>
              </w:r>
              <w:r>
                <w:rPr>
                  <w:rFonts w:ascii="Arial" w:hAnsi="Arial" w:hint="eastAsia"/>
                  <w:sz w:val="22"/>
                  <w:szCs w:val="22"/>
                </w:rPr>
                <w:t>业务模式，分享期结束后，项目形成的资产权属由服务方转移至服务对象</w:t>
              </w:r>
              <w:r w:rsidRPr="00B516B9">
                <w:rPr>
                  <w:rFonts w:ascii="Arial" w:hAnsi="Arial" w:hint="eastAsia"/>
                  <w:sz w:val="22"/>
                  <w:szCs w:val="22"/>
                </w:rPr>
                <w:t>。</w:t>
              </w:r>
            </w:p>
          </w:sdtContent>
        </w:sdt>
      </w:sdtContent>
    </w:sdt>
    <w:p w14:paraId="3E20883F" w14:textId="77777777" w:rsidR="00D80AD1" w:rsidRDefault="00D80AD1">
      <w:pPr>
        <w:rPr>
          <w:szCs w:val="21"/>
        </w:rPr>
      </w:pPr>
    </w:p>
    <w:sdt>
      <w:sdtPr>
        <w:rPr>
          <w:rFonts w:asciiTheme="minorHAnsi" w:hAnsiTheme="minorHAnsi" w:cstheme="minorBidi"/>
          <w:b w:val="0"/>
          <w:bCs w:val="0"/>
          <w:kern w:val="0"/>
          <w:szCs w:val="22"/>
        </w:rPr>
        <w:alias w:val="模块:固定资产折旧方法"/>
        <w:tag w:val="_GBC_7c749a57d4094b3386978c34c3487e2a"/>
        <w:id w:val="-1769155916"/>
        <w:lock w:val="sdtLocked"/>
        <w:placeholder>
          <w:docPart w:val="GBC22222222222222222222222222222"/>
        </w:placeholder>
      </w:sdtPr>
      <w:sdtEndPr>
        <w:rPr>
          <w:rFonts w:ascii="宋体" w:hAnsi="宋体" w:cs="宋体"/>
          <w:szCs w:val="24"/>
        </w:rPr>
      </w:sdtEndPr>
      <w:sdtContent>
        <w:p w14:paraId="0117B979" w14:textId="77777777" w:rsidR="00D80AD1" w:rsidRDefault="00847115" w:rsidP="00DC3E6D">
          <w:pPr>
            <w:pStyle w:val="4"/>
            <w:numPr>
              <w:ilvl w:val="0"/>
              <w:numId w:val="15"/>
            </w:numPr>
          </w:pPr>
          <w:r>
            <w:t>折旧方法</w:t>
          </w:r>
        </w:p>
        <w:p w14:paraId="06330F9B" w14:textId="77777777" w:rsidR="00E33F50" w:rsidRPr="00E33F50" w:rsidRDefault="00E33F50" w:rsidP="00F67163">
          <w:pPr>
            <w:spacing w:line="360" w:lineRule="auto"/>
            <w:ind w:firstLineChars="200" w:firstLine="420"/>
          </w:pPr>
          <w:r w:rsidRPr="00D87023">
            <w:rPr>
              <w:szCs w:val="21"/>
            </w:rPr>
            <w:t>除已提足折旧仍继续使用的固定资产</w:t>
          </w:r>
          <w:r w:rsidRPr="00D87023">
            <w:rPr>
              <w:rFonts w:hint="eastAsia"/>
              <w:szCs w:val="21"/>
            </w:rPr>
            <w:t>和</w:t>
          </w:r>
          <w:r w:rsidRPr="00D87023">
            <w:rPr>
              <w:szCs w:val="21"/>
            </w:rPr>
            <w:t>单独</w:t>
          </w:r>
          <w:r w:rsidRPr="00D87023">
            <w:rPr>
              <w:rFonts w:hint="eastAsia"/>
              <w:szCs w:val="21"/>
            </w:rPr>
            <w:t>计价</w:t>
          </w:r>
          <w:r w:rsidRPr="00D87023">
            <w:rPr>
              <w:szCs w:val="21"/>
            </w:rPr>
            <w:t>入账的土地外，</w:t>
          </w:r>
          <w:r w:rsidRPr="00D87023">
            <w:rPr>
              <w:rFonts w:hint="eastAsia"/>
              <w:szCs w:val="21"/>
            </w:rPr>
            <w:t>本集团</w:t>
          </w:r>
          <w:r w:rsidRPr="00D87023">
            <w:rPr>
              <w:szCs w:val="21"/>
            </w:rPr>
            <w:t>对所有固定资产计提折旧</w:t>
          </w:r>
          <w:r w:rsidRPr="00D87023">
            <w:rPr>
              <w:rFonts w:hint="eastAsia"/>
              <w:szCs w:val="21"/>
            </w:rPr>
            <w:t>。计提折旧时采用平均年限法，并根据用途分别计入相关资产的成本或当期费用。本集团固定资产的分类折旧年限、预计净残值率、折旧率如下：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1"/>
            <w:gridCol w:w="2234"/>
            <w:gridCol w:w="2234"/>
            <w:gridCol w:w="2234"/>
          </w:tblGrid>
          <w:tr w:rsidR="00E33F50" w14:paraId="54CB7D83" w14:textId="77777777" w:rsidTr="00B9296F">
            <w:tc>
              <w:tcPr>
                <w:tcW w:w="1202" w:type="pct"/>
                <w:vAlign w:val="center"/>
              </w:tcPr>
              <w:p w14:paraId="6FEA6D12" w14:textId="77777777" w:rsidR="00E33F50" w:rsidRDefault="00E33F50" w:rsidP="00B9296F">
                <w:pPr>
                  <w:jc w:val="center"/>
                  <w:rPr>
                    <w:szCs w:val="21"/>
                  </w:rPr>
                </w:pPr>
                <w:r>
                  <w:rPr>
                    <w:szCs w:val="21"/>
                  </w:rPr>
                  <w:t>类别</w:t>
                </w:r>
              </w:p>
            </w:tc>
            <w:tc>
              <w:tcPr>
                <w:tcW w:w="1266" w:type="pct"/>
                <w:vAlign w:val="center"/>
              </w:tcPr>
              <w:p w14:paraId="0F6746FB" w14:textId="77777777" w:rsidR="00E33F50" w:rsidRDefault="00E33F50" w:rsidP="00B9296F">
                <w:pPr>
                  <w:jc w:val="center"/>
                  <w:rPr>
                    <w:szCs w:val="21"/>
                  </w:rPr>
                </w:pPr>
                <w:r>
                  <w:rPr>
                    <w:szCs w:val="21"/>
                  </w:rPr>
                  <w:t>折旧年限（年）</w:t>
                </w:r>
              </w:p>
            </w:tc>
            <w:tc>
              <w:tcPr>
                <w:tcW w:w="1266" w:type="pct"/>
                <w:vAlign w:val="center"/>
              </w:tcPr>
              <w:p w14:paraId="081AD3F1" w14:textId="77777777" w:rsidR="00E33F50" w:rsidRDefault="00E33F50" w:rsidP="00B9296F">
                <w:pPr>
                  <w:jc w:val="center"/>
                  <w:rPr>
                    <w:szCs w:val="21"/>
                  </w:rPr>
                </w:pPr>
                <w:r>
                  <w:rPr>
                    <w:szCs w:val="21"/>
                  </w:rPr>
                  <w:t>残值率（%）</w:t>
                </w:r>
              </w:p>
            </w:tc>
            <w:tc>
              <w:tcPr>
                <w:tcW w:w="1266" w:type="pct"/>
                <w:vAlign w:val="center"/>
              </w:tcPr>
              <w:p w14:paraId="08418657" w14:textId="77777777" w:rsidR="00E33F50" w:rsidRDefault="00E33F50" w:rsidP="00B9296F">
                <w:pPr>
                  <w:jc w:val="center"/>
                  <w:rPr>
                    <w:szCs w:val="21"/>
                  </w:rPr>
                </w:pPr>
                <w:r>
                  <w:rPr>
                    <w:szCs w:val="21"/>
                  </w:rPr>
                  <w:t>年折旧率（%）</w:t>
                </w:r>
              </w:p>
            </w:tc>
          </w:tr>
          <w:sdt>
            <w:sdtPr>
              <w:rPr>
                <w:szCs w:val="21"/>
              </w:rPr>
              <w:alias w:val="其他固定资产计价、折旧、减值方法"/>
              <w:tag w:val="_GBC_f1ad6125c5d74d2a98f593d2ba574474"/>
              <w:id w:val="-1648278344"/>
              <w:lock w:val="sdtLocked"/>
            </w:sdtPr>
            <w:sdtEndPr/>
            <w:sdtContent>
              <w:tr w:rsidR="00E33F50" w14:paraId="6FDBCE6E" w14:textId="77777777" w:rsidTr="00B9296F">
                <w:sdt>
                  <w:sdtPr>
                    <w:rPr>
                      <w:szCs w:val="21"/>
                    </w:rPr>
                    <w:alias w:val="固定资产类别"/>
                    <w:tag w:val="_GBC_a35d877f25bc40f3994d41d8763e2a50"/>
                    <w:id w:val="-1393807314"/>
                    <w:lock w:val="sdtLocked"/>
                  </w:sdtPr>
                  <w:sdtEndPr>
                    <w:rPr>
                      <w:rFonts w:cs="Times New Roman"/>
                      <w:sz w:val="20"/>
                    </w:rPr>
                  </w:sdtEndPr>
                  <w:sdtContent>
                    <w:tc>
                      <w:tcPr>
                        <w:tcW w:w="1202" w:type="pct"/>
                      </w:tcPr>
                      <w:p w14:paraId="1D9AF67D" w14:textId="77777777" w:rsidR="00E33F50" w:rsidRDefault="00E33F50" w:rsidP="00B9296F">
                        <w:pPr>
                          <w:rPr>
                            <w:szCs w:val="21"/>
                          </w:rPr>
                        </w:pPr>
                        <w:r>
                          <w:rPr>
                            <w:szCs w:val="21"/>
                          </w:rPr>
                          <w:t>房屋建筑物</w:t>
                        </w:r>
                      </w:p>
                    </w:tc>
                  </w:sdtContent>
                </w:sdt>
                <w:sdt>
                  <w:sdtPr>
                    <w:rPr>
                      <w:szCs w:val="21"/>
                    </w:rPr>
                    <w:alias w:val="固定资产类别的折旧年限"/>
                    <w:tag w:val="_GBC_3b6f8ca8242140bca158d6718f6e4a67"/>
                    <w:id w:val="-1449085502"/>
                    <w:lock w:val="sdtLocked"/>
                  </w:sdtPr>
                  <w:sdtEndPr/>
                  <w:sdtContent>
                    <w:tc>
                      <w:tcPr>
                        <w:tcW w:w="1266" w:type="pct"/>
                      </w:tcPr>
                      <w:p w14:paraId="5CEEE277" w14:textId="77777777" w:rsidR="00E33F50" w:rsidRDefault="00E33F50" w:rsidP="00B9296F">
                        <w:pPr>
                          <w:rPr>
                            <w:szCs w:val="21"/>
                          </w:rPr>
                        </w:pPr>
                        <w:r>
                          <w:rPr>
                            <w:szCs w:val="21"/>
                          </w:rPr>
                          <w:t>30-40</w:t>
                        </w:r>
                      </w:p>
                    </w:tc>
                  </w:sdtContent>
                </w:sdt>
                <w:sdt>
                  <w:sdtPr>
                    <w:rPr>
                      <w:szCs w:val="21"/>
                    </w:rPr>
                    <w:alias w:val="固定资产类别的残值率"/>
                    <w:tag w:val="_GBC_76af0d0da53c455f9b0a413f033af92e"/>
                    <w:id w:val="1197434895"/>
                    <w:lock w:val="sdtLocked"/>
                  </w:sdtPr>
                  <w:sdtEndPr/>
                  <w:sdtContent>
                    <w:tc>
                      <w:tcPr>
                        <w:tcW w:w="1266" w:type="pct"/>
                      </w:tcPr>
                      <w:p w14:paraId="5372CCE4" w14:textId="77777777" w:rsidR="00E33F50" w:rsidRDefault="00E33F50" w:rsidP="00B9296F">
                        <w:pPr>
                          <w:rPr>
                            <w:szCs w:val="21"/>
                          </w:rPr>
                        </w:pPr>
                        <w:r>
                          <w:rPr>
                            <w:szCs w:val="21"/>
                          </w:rPr>
                          <w:t>5.00</w:t>
                        </w:r>
                      </w:p>
                    </w:tc>
                  </w:sdtContent>
                </w:sdt>
                <w:sdt>
                  <w:sdtPr>
                    <w:rPr>
                      <w:szCs w:val="21"/>
                    </w:rPr>
                    <w:alias w:val="固定资产类别的年折旧率"/>
                    <w:tag w:val="_GBC_58d98c7dc02f49118e0a3b88e17eda01"/>
                    <w:id w:val="1545020724"/>
                    <w:lock w:val="sdtLocked"/>
                  </w:sdtPr>
                  <w:sdtEndPr/>
                  <w:sdtContent>
                    <w:tc>
                      <w:tcPr>
                        <w:tcW w:w="1266" w:type="pct"/>
                      </w:tcPr>
                      <w:p w14:paraId="762B229D" w14:textId="77777777" w:rsidR="00E33F50" w:rsidRDefault="00E33F50" w:rsidP="00B9296F">
                        <w:pPr>
                          <w:rPr>
                            <w:szCs w:val="21"/>
                          </w:rPr>
                        </w:pPr>
                        <w:r>
                          <w:rPr>
                            <w:szCs w:val="21"/>
                          </w:rPr>
                          <w:t>2.38-3.17</w:t>
                        </w:r>
                      </w:p>
                    </w:tc>
                  </w:sdtContent>
                </w:sdt>
              </w:tr>
            </w:sdtContent>
          </w:sdt>
          <w:sdt>
            <w:sdtPr>
              <w:rPr>
                <w:szCs w:val="21"/>
              </w:rPr>
              <w:alias w:val="其他固定资产计价、折旧、减值方法"/>
              <w:tag w:val="_GBC_f1ad6125c5d74d2a98f593d2ba574474"/>
              <w:id w:val="-1937744945"/>
              <w:lock w:val="sdtLocked"/>
            </w:sdtPr>
            <w:sdtEndPr/>
            <w:sdtContent>
              <w:tr w:rsidR="00E33F50" w14:paraId="00D2FD2B" w14:textId="77777777" w:rsidTr="00B9296F">
                <w:sdt>
                  <w:sdtPr>
                    <w:rPr>
                      <w:szCs w:val="21"/>
                    </w:rPr>
                    <w:alias w:val="固定资产类别"/>
                    <w:tag w:val="_GBC_a35d877f25bc40f3994d41d8763e2a50"/>
                    <w:id w:val="-1714337468"/>
                    <w:lock w:val="sdtLocked"/>
                  </w:sdtPr>
                  <w:sdtEndPr>
                    <w:rPr>
                      <w:rFonts w:cs="Times New Roman"/>
                      <w:sz w:val="20"/>
                    </w:rPr>
                  </w:sdtEndPr>
                  <w:sdtContent>
                    <w:tc>
                      <w:tcPr>
                        <w:tcW w:w="1202" w:type="pct"/>
                      </w:tcPr>
                      <w:p w14:paraId="5E8B334B" w14:textId="77777777" w:rsidR="00E33F50" w:rsidRDefault="00E33F50" w:rsidP="00B9296F">
                        <w:pPr>
                          <w:rPr>
                            <w:szCs w:val="21"/>
                          </w:rPr>
                        </w:pPr>
                        <w:r>
                          <w:rPr>
                            <w:szCs w:val="21"/>
                          </w:rPr>
                          <w:t>机器设备</w:t>
                        </w:r>
                      </w:p>
                    </w:tc>
                  </w:sdtContent>
                </w:sdt>
                <w:sdt>
                  <w:sdtPr>
                    <w:rPr>
                      <w:szCs w:val="21"/>
                    </w:rPr>
                    <w:alias w:val="固定资产类别的折旧年限"/>
                    <w:tag w:val="_GBC_3b6f8ca8242140bca158d6718f6e4a67"/>
                    <w:id w:val="242994861"/>
                    <w:lock w:val="sdtLocked"/>
                  </w:sdtPr>
                  <w:sdtEndPr/>
                  <w:sdtContent>
                    <w:tc>
                      <w:tcPr>
                        <w:tcW w:w="1266" w:type="pct"/>
                      </w:tcPr>
                      <w:p w14:paraId="1D3B9C4A" w14:textId="77777777" w:rsidR="00E33F50" w:rsidRDefault="00E33F50" w:rsidP="00B9296F">
                        <w:pPr>
                          <w:rPr>
                            <w:szCs w:val="21"/>
                          </w:rPr>
                        </w:pPr>
                        <w:r>
                          <w:rPr>
                            <w:szCs w:val="21"/>
                          </w:rPr>
                          <w:t>5-10</w:t>
                        </w:r>
                      </w:p>
                    </w:tc>
                  </w:sdtContent>
                </w:sdt>
                <w:sdt>
                  <w:sdtPr>
                    <w:rPr>
                      <w:szCs w:val="21"/>
                    </w:rPr>
                    <w:alias w:val="固定资产类别的残值率"/>
                    <w:tag w:val="_GBC_76af0d0da53c455f9b0a413f033af92e"/>
                    <w:id w:val="956680847"/>
                    <w:lock w:val="sdtLocked"/>
                  </w:sdtPr>
                  <w:sdtEndPr/>
                  <w:sdtContent>
                    <w:tc>
                      <w:tcPr>
                        <w:tcW w:w="1266" w:type="pct"/>
                      </w:tcPr>
                      <w:p w14:paraId="12E786C5" w14:textId="77777777" w:rsidR="00E33F50" w:rsidRDefault="00E33F50" w:rsidP="00B9296F">
                        <w:pPr>
                          <w:rPr>
                            <w:szCs w:val="21"/>
                          </w:rPr>
                        </w:pPr>
                        <w:r>
                          <w:rPr>
                            <w:szCs w:val="21"/>
                          </w:rPr>
                          <w:t>5.00</w:t>
                        </w:r>
                      </w:p>
                    </w:tc>
                  </w:sdtContent>
                </w:sdt>
                <w:sdt>
                  <w:sdtPr>
                    <w:rPr>
                      <w:szCs w:val="21"/>
                    </w:rPr>
                    <w:alias w:val="固定资产类别的年折旧率"/>
                    <w:tag w:val="_GBC_58d98c7dc02f49118e0a3b88e17eda01"/>
                    <w:id w:val="1084188601"/>
                    <w:lock w:val="sdtLocked"/>
                  </w:sdtPr>
                  <w:sdtEndPr/>
                  <w:sdtContent>
                    <w:tc>
                      <w:tcPr>
                        <w:tcW w:w="1266" w:type="pct"/>
                      </w:tcPr>
                      <w:p w14:paraId="5729FCC5" w14:textId="77777777" w:rsidR="00E33F50" w:rsidRDefault="00E33F50" w:rsidP="00B9296F">
                        <w:pPr>
                          <w:rPr>
                            <w:szCs w:val="21"/>
                          </w:rPr>
                        </w:pPr>
                        <w:r>
                          <w:rPr>
                            <w:szCs w:val="21"/>
                          </w:rPr>
                          <w:t>9.50-19.00</w:t>
                        </w:r>
                      </w:p>
                    </w:tc>
                  </w:sdtContent>
                </w:sdt>
              </w:tr>
            </w:sdtContent>
          </w:sdt>
          <w:sdt>
            <w:sdtPr>
              <w:rPr>
                <w:szCs w:val="21"/>
              </w:rPr>
              <w:alias w:val="其他固定资产计价、折旧、减值方法"/>
              <w:tag w:val="_GBC_f1ad6125c5d74d2a98f593d2ba574474"/>
              <w:id w:val="1859623370"/>
              <w:lock w:val="sdtLocked"/>
            </w:sdtPr>
            <w:sdtEndPr/>
            <w:sdtContent>
              <w:tr w:rsidR="00E33F50" w14:paraId="5CF73E20" w14:textId="77777777" w:rsidTr="00B9296F">
                <w:sdt>
                  <w:sdtPr>
                    <w:rPr>
                      <w:szCs w:val="21"/>
                    </w:rPr>
                    <w:alias w:val="固定资产类别"/>
                    <w:tag w:val="_GBC_a35d877f25bc40f3994d41d8763e2a50"/>
                    <w:id w:val="2010946948"/>
                    <w:lock w:val="sdtLocked"/>
                  </w:sdtPr>
                  <w:sdtEndPr>
                    <w:rPr>
                      <w:rFonts w:cs="Times New Roman"/>
                      <w:sz w:val="20"/>
                    </w:rPr>
                  </w:sdtEndPr>
                  <w:sdtContent>
                    <w:tc>
                      <w:tcPr>
                        <w:tcW w:w="1202" w:type="pct"/>
                      </w:tcPr>
                      <w:p w14:paraId="394707CE" w14:textId="77777777" w:rsidR="00E33F50" w:rsidRDefault="00E33F50" w:rsidP="00B9296F">
                        <w:pPr>
                          <w:rPr>
                            <w:szCs w:val="21"/>
                          </w:rPr>
                        </w:pPr>
                        <w:r>
                          <w:rPr>
                            <w:szCs w:val="21"/>
                          </w:rPr>
                          <w:t>运输设备</w:t>
                        </w:r>
                      </w:p>
                    </w:tc>
                  </w:sdtContent>
                </w:sdt>
                <w:sdt>
                  <w:sdtPr>
                    <w:rPr>
                      <w:szCs w:val="21"/>
                    </w:rPr>
                    <w:alias w:val="固定资产类别的折旧年限"/>
                    <w:tag w:val="_GBC_3b6f8ca8242140bca158d6718f6e4a67"/>
                    <w:id w:val="1135601213"/>
                    <w:lock w:val="sdtLocked"/>
                  </w:sdtPr>
                  <w:sdtEndPr/>
                  <w:sdtContent>
                    <w:tc>
                      <w:tcPr>
                        <w:tcW w:w="1266" w:type="pct"/>
                      </w:tcPr>
                      <w:p w14:paraId="7503319E" w14:textId="77777777" w:rsidR="00E33F50" w:rsidRDefault="00E33F50" w:rsidP="00B9296F">
                        <w:pPr>
                          <w:rPr>
                            <w:szCs w:val="21"/>
                          </w:rPr>
                        </w:pPr>
                        <w:r>
                          <w:rPr>
                            <w:szCs w:val="21"/>
                          </w:rPr>
                          <w:t>5-8</w:t>
                        </w:r>
                      </w:p>
                    </w:tc>
                  </w:sdtContent>
                </w:sdt>
                <w:sdt>
                  <w:sdtPr>
                    <w:rPr>
                      <w:szCs w:val="21"/>
                    </w:rPr>
                    <w:alias w:val="固定资产类别的残值率"/>
                    <w:tag w:val="_GBC_76af0d0da53c455f9b0a413f033af92e"/>
                    <w:id w:val="330493781"/>
                    <w:lock w:val="sdtLocked"/>
                  </w:sdtPr>
                  <w:sdtEndPr/>
                  <w:sdtContent>
                    <w:tc>
                      <w:tcPr>
                        <w:tcW w:w="1266" w:type="pct"/>
                      </w:tcPr>
                      <w:p w14:paraId="16936027" w14:textId="77777777" w:rsidR="00E33F50" w:rsidRDefault="00E33F50" w:rsidP="00B9296F">
                        <w:pPr>
                          <w:rPr>
                            <w:szCs w:val="21"/>
                          </w:rPr>
                        </w:pPr>
                        <w:r>
                          <w:rPr>
                            <w:szCs w:val="21"/>
                          </w:rPr>
                          <w:t>5.00</w:t>
                        </w:r>
                      </w:p>
                    </w:tc>
                  </w:sdtContent>
                </w:sdt>
                <w:sdt>
                  <w:sdtPr>
                    <w:rPr>
                      <w:szCs w:val="21"/>
                    </w:rPr>
                    <w:alias w:val="固定资产类别的年折旧率"/>
                    <w:tag w:val="_GBC_58d98c7dc02f49118e0a3b88e17eda01"/>
                    <w:id w:val="-204878655"/>
                    <w:lock w:val="sdtLocked"/>
                  </w:sdtPr>
                  <w:sdtEndPr/>
                  <w:sdtContent>
                    <w:tc>
                      <w:tcPr>
                        <w:tcW w:w="1266" w:type="pct"/>
                      </w:tcPr>
                      <w:p w14:paraId="2EDC856C" w14:textId="77777777" w:rsidR="00E33F50" w:rsidRDefault="00E33F50" w:rsidP="00B9296F">
                        <w:pPr>
                          <w:rPr>
                            <w:szCs w:val="21"/>
                          </w:rPr>
                        </w:pPr>
                        <w:r>
                          <w:rPr>
                            <w:szCs w:val="21"/>
                          </w:rPr>
                          <w:t>11.88-19.00</w:t>
                        </w:r>
                      </w:p>
                    </w:tc>
                  </w:sdtContent>
                </w:sdt>
              </w:tr>
            </w:sdtContent>
          </w:sdt>
          <w:sdt>
            <w:sdtPr>
              <w:rPr>
                <w:szCs w:val="21"/>
              </w:rPr>
              <w:alias w:val="其他固定资产计价、折旧、减值方法"/>
              <w:tag w:val="_GBC_f1ad6125c5d74d2a98f593d2ba574474"/>
              <w:id w:val="1284463801"/>
              <w:lock w:val="sdtLocked"/>
            </w:sdtPr>
            <w:sdtEndPr/>
            <w:sdtContent>
              <w:tr w:rsidR="00E33F50" w14:paraId="236AD07F" w14:textId="77777777" w:rsidTr="00B9296F">
                <w:sdt>
                  <w:sdtPr>
                    <w:rPr>
                      <w:szCs w:val="21"/>
                    </w:rPr>
                    <w:alias w:val="固定资产类别"/>
                    <w:tag w:val="_GBC_a35d877f25bc40f3994d41d8763e2a50"/>
                    <w:id w:val="679009520"/>
                    <w:lock w:val="sdtLocked"/>
                  </w:sdtPr>
                  <w:sdtEndPr>
                    <w:rPr>
                      <w:rFonts w:cs="Times New Roman"/>
                      <w:sz w:val="20"/>
                    </w:rPr>
                  </w:sdtEndPr>
                  <w:sdtContent>
                    <w:tc>
                      <w:tcPr>
                        <w:tcW w:w="1202" w:type="pct"/>
                      </w:tcPr>
                      <w:p w14:paraId="14172CD1" w14:textId="77777777" w:rsidR="00E33F50" w:rsidRDefault="00E33F50" w:rsidP="00B9296F">
                        <w:pPr>
                          <w:rPr>
                            <w:szCs w:val="21"/>
                          </w:rPr>
                        </w:pPr>
                        <w:r>
                          <w:rPr>
                            <w:szCs w:val="21"/>
                          </w:rPr>
                          <w:t>办公设备</w:t>
                        </w:r>
                      </w:p>
                    </w:tc>
                  </w:sdtContent>
                </w:sdt>
                <w:sdt>
                  <w:sdtPr>
                    <w:rPr>
                      <w:szCs w:val="21"/>
                    </w:rPr>
                    <w:alias w:val="固定资产类别的折旧年限"/>
                    <w:tag w:val="_GBC_3b6f8ca8242140bca158d6718f6e4a67"/>
                    <w:id w:val="1408187790"/>
                    <w:lock w:val="sdtLocked"/>
                  </w:sdtPr>
                  <w:sdtEndPr/>
                  <w:sdtContent>
                    <w:tc>
                      <w:tcPr>
                        <w:tcW w:w="1266" w:type="pct"/>
                      </w:tcPr>
                      <w:p w14:paraId="581F0393" w14:textId="77777777" w:rsidR="00E33F50" w:rsidRDefault="00E33F50" w:rsidP="00B9296F">
                        <w:pPr>
                          <w:rPr>
                            <w:szCs w:val="21"/>
                          </w:rPr>
                        </w:pPr>
                        <w:r>
                          <w:rPr>
                            <w:szCs w:val="21"/>
                          </w:rPr>
                          <w:t>5-8</w:t>
                        </w:r>
                      </w:p>
                    </w:tc>
                  </w:sdtContent>
                </w:sdt>
                <w:sdt>
                  <w:sdtPr>
                    <w:rPr>
                      <w:szCs w:val="21"/>
                    </w:rPr>
                    <w:alias w:val="固定资产类别的残值率"/>
                    <w:tag w:val="_GBC_76af0d0da53c455f9b0a413f033af92e"/>
                    <w:id w:val="-754893326"/>
                    <w:lock w:val="sdtLocked"/>
                  </w:sdtPr>
                  <w:sdtEndPr/>
                  <w:sdtContent>
                    <w:tc>
                      <w:tcPr>
                        <w:tcW w:w="1266" w:type="pct"/>
                      </w:tcPr>
                      <w:p w14:paraId="38D8FA57" w14:textId="77777777" w:rsidR="00E33F50" w:rsidRDefault="00E33F50" w:rsidP="00B9296F">
                        <w:pPr>
                          <w:rPr>
                            <w:szCs w:val="21"/>
                          </w:rPr>
                        </w:pPr>
                        <w:r>
                          <w:rPr>
                            <w:szCs w:val="21"/>
                          </w:rPr>
                          <w:t>5.00</w:t>
                        </w:r>
                      </w:p>
                    </w:tc>
                  </w:sdtContent>
                </w:sdt>
                <w:sdt>
                  <w:sdtPr>
                    <w:rPr>
                      <w:szCs w:val="21"/>
                    </w:rPr>
                    <w:alias w:val="固定资产类别的年折旧率"/>
                    <w:tag w:val="_GBC_58d98c7dc02f49118e0a3b88e17eda01"/>
                    <w:id w:val="-1284729094"/>
                    <w:lock w:val="sdtLocked"/>
                  </w:sdtPr>
                  <w:sdtEndPr/>
                  <w:sdtContent>
                    <w:tc>
                      <w:tcPr>
                        <w:tcW w:w="1266" w:type="pct"/>
                      </w:tcPr>
                      <w:p w14:paraId="7708B092" w14:textId="77777777" w:rsidR="00E33F50" w:rsidRDefault="00E33F50" w:rsidP="00B9296F">
                        <w:pPr>
                          <w:rPr>
                            <w:szCs w:val="21"/>
                          </w:rPr>
                        </w:pPr>
                        <w:r>
                          <w:rPr>
                            <w:szCs w:val="21"/>
                          </w:rPr>
                          <w:t>11.88-19.00</w:t>
                        </w:r>
                      </w:p>
                    </w:tc>
                  </w:sdtContent>
                </w:sdt>
              </w:tr>
            </w:sdtContent>
          </w:sdt>
          <w:sdt>
            <w:sdtPr>
              <w:rPr>
                <w:szCs w:val="21"/>
              </w:rPr>
              <w:alias w:val="其他固定资产计价、折旧、减值方法"/>
              <w:tag w:val="_GBC_f1ad6125c5d74d2a98f593d2ba574474"/>
              <w:id w:val="-530726836"/>
              <w:lock w:val="sdtLocked"/>
            </w:sdtPr>
            <w:sdtEndPr/>
            <w:sdtContent>
              <w:tr w:rsidR="00E33F50" w:rsidRPr="00E33F50" w14:paraId="41AF6DB5" w14:textId="77777777" w:rsidTr="00B9296F">
                <w:sdt>
                  <w:sdtPr>
                    <w:rPr>
                      <w:szCs w:val="21"/>
                    </w:rPr>
                    <w:alias w:val="固定资产类别"/>
                    <w:tag w:val="_GBC_a35d877f25bc40f3994d41d8763e2a50"/>
                    <w:id w:val="1943802958"/>
                    <w:lock w:val="sdtLocked"/>
                  </w:sdtPr>
                  <w:sdtEndPr>
                    <w:rPr>
                      <w:rFonts w:cs="Times New Roman"/>
                      <w:sz w:val="20"/>
                    </w:rPr>
                  </w:sdtEndPr>
                  <w:sdtContent>
                    <w:tc>
                      <w:tcPr>
                        <w:tcW w:w="1202" w:type="pct"/>
                      </w:tcPr>
                      <w:p w14:paraId="53CD4A90" w14:textId="77777777" w:rsidR="00E33F50" w:rsidRDefault="00E33F50" w:rsidP="00B9296F">
                        <w:pPr>
                          <w:rPr>
                            <w:szCs w:val="21"/>
                          </w:rPr>
                        </w:pPr>
                        <w:r>
                          <w:rPr>
                            <w:szCs w:val="21"/>
                          </w:rPr>
                          <w:t>合同能源管理项目资产</w:t>
                        </w:r>
                      </w:p>
                    </w:tc>
                  </w:sdtContent>
                </w:sdt>
                <w:sdt>
                  <w:sdtPr>
                    <w:rPr>
                      <w:szCs w:val="21"/>
                    </w:rPr>
                    <w:alias w:val="固定资产类别的折旧年限"/>
                    <w:tag w:val="_GBC_3b6f8ca8242140bca158d6718f6e4a67"/>
                    <w:id w:val="1154575534"/>
                    <w:lock w:val="sdtLocked"/>
                  </w:sdtPr>
                  <w:sdtEndPr/>
                  <w:sdtContent>
                    <w:tc>
                      <w:tcPr>
                        <w:tcW w:w="1266" w:type="pct"/>
                      </w:tcPr>
                      <w:p w14:paraId="05B25985" w14:textId="77777777" w:rsidR="00E33F50" w:rsidRDefault="00E33F50" w:rsidP="00B9296F">
                        <w:pPr>
                          <w:rPr>
                            <w:szCs w:val="21"/>
                          </w:rPr>
                        </w:pPr>
                        <w:r>
                          <w:rPr>
                            <w:szCs w:val="21"/>
                          </w:rPr>
                          <w:t>分享期</w:t>
                        </w:r>
                      </w:p>
                    </w:tc>
                  </w:sdtContent>
                </w:sdt>
                <w:sdt>
                  <w:sdtPr>
                    <w:rPr>
                      <w:szCs w:val="21"/>
                    </w:rPr>
                    <w:alias w:val="固定资产类别的残值率"/>
                    <w:tag w:val="_GBC_76af0d0da53c455f9b0a413f033af92e"/>
                    <w:id w:val="-1646263240"/>
                    <w:lock w:val="sdtLocked"/>
                  </w:sdtPr>
                  <w:sdtEndPr/>
                  <w:sdtContent>
                    <w:tc>
                      <w:tcPr>
                        <w:tcW w:w="1266" w:type="pct"/>
                      </w:tcPr>
                      <w:p w14:paraId="262109AD" w14:textId="77777777" w:rsidR="00E33F50" w:rsidRDefault="00E33F50" w:rsidP="00B9296F">
                        <w:pPr>
                          <w:rPr>
                            <w:szCs w:val="21"/>
                          </w:rPr>
                        </w:pPr>
                        <w:r>
                          <w:rPr>
                            <w:szCs w:val="21"/>
                          </w:rPr>
                          <w:t>0.00</w:t>
                        </w:r>
                      </w:p>
                    </w:tc>
                  </w:sdtContent>
                </w:sdt>
                <w:sdt>
                  <w:sdtPr>
                    <w:rPr>
                      <w:szCs w:val="21"/>
                    </w:rPr>
                    <w:alias w:val="固定资产类别的年折旧率"/>
                    <w:tag w:val="_GBC_58d98c7dc02f49118e0a3b88e17eda01"/>
                    <w:id w:val="621579609"/>
                    <w:lock w:val="sdtLocked"/>
                  </w:sdtPr>
                  <w:sdtEndPr/>
                  <w:sdtContent>
                    <w:tc>
                      <w:tcPr>
                        <w:tcW w:w="1266" w:type="pct"/>
                      </w:tcPr>
                      <w:p w14:paraId="5C7CFAD4" w14:textId="77777777" w:rsidR="00E33F50" w:rsidRDefault="00E33F50" w:rsidP="00B9296F">
                        <w:pPr>
                          <w:rPr>
                            <w:szCs w:val="21"/>
                          </w:rPr>
                        </w:pPr>
                        <w:r>
                          <w:rPr>
                            <w:szCs w:val="21"/>
                          </w:rPr>
                          <w:t>-</w:t>
                        </w:r>
                      </w:p>
                    </w:tc>
                  </w:sdtContent>
                </w:sdt>
              </w:tr>
            </w:sdtContent>
          </w:sdt>
        </w:tbl>
        <w:p w14:paraId="021098AB" w14:textId="77777777" w:rsidR="00E33F50" w:rsidRDefault="00E33F50"/>
        <w:p w14:paraId="51BD786A" w14:textId="77777777" w:rsidR="00AF3B43" w:rsidRDefault="00AF3B43" w:rsidP="00F67163">
          <w:pPr>
            <w:spacing w:line="360" w:lineRule="auto"/>
          </w:pPr>
          <w:r w:rsidRPr="00D87023">
            <w:rPr>
              <w:rFonts w:hint="eastAsia"/>
              <w:color w:val="000000"/>
              <w:szCs w:val="21"/>
            </w:rPr>
            <w:t>本集团</w:t>
          </w:r>
          <w:r w:rsidRPr="00D87023">
            <w:rPr>
              <w:rFonts w:hint="eastAsia"/>
              <w:szCs w:val="21"/>
            </w:rPr>
            <w:t>于每年年度终了，对固定资产的预计使用寿命、预计净残值和折旧方法</w:t>
          </w:r>
          <w:r w:rsidRPr="00D87023">
            <w:rPr>
              <w:rFonts w:ascii="Arial" w:hAnsi="Arial" w:cs="Arial" w:hint="eastAsia"/>
              <w:szCs w:val="21"/>
            </w:rPr>
            <w:t>进行复核，如发生改变，则作为会计估计变更处理。</w:t>
          </w:r>
        </w:p>
        <w:p w14:paraId="6CC15F5C" w14:textId="77777777" w:rsidR="00D80AD1" w:rsidRPr="009920CE" w:rsidRDefault="00AF4542" w:rsidP="009920CE"/>
      </w:sdtContent>
    </w:sdt>
    <w:sdt>
      <w:sdtPr>
        <w:rPr>
          <w:rFonts w:ascii="宋体" w:hAnsi="宋体" w:cs="宋体"/>
          <w:b w:val="0"/>
          <w:bCs w:val="0"/>
          <w:kern w:val="0"/>
          <w:szCs w:val="24"/>
        </w:rPr>
        <w:alias w:val="模块:在建工程会计处理方法"/>
        <w:tag w:val="_GBC_3eb5f960df3e47f0a4bf3af0bc67ca96"/>
        <w:id w:val="1922211308"/>
        <w:lock w:val="sdtLocked"/>
        <w:placeholder>
          <w:docPart w:val="GBC22222222222222222222222222222"/>
        </w:placeholder>
      </w:sdtPr>
      <w:sdtEndPr>
        <w:rPr>
          <w:rFonts w:hint="eastAsia"/>
          <w:szCs w:val="21"/>
        </w:rPr>
      </w:sdtEndPr>
      <w:sdtContent>
        <w:p w14:paraId="51744FFF" w14:textId="77777777" w:rsidR="00D80AD1" w:rsidRDefault="00847115" w:rsidP="00DC3E6D">
          <w:pPr>
            <w:pStyle w:val="3"/>
            <w:numPr>
              <w:ilvl w:val="0"/>
              <w:numId w:val="12"/>
            </w:numPr>
          </w:pPr>
          <w:r>
            <w:t>在建工程</w:t>
          </w:r>
        </w:p>
        <w:sdt>
          <w:sdtPr>
            <w:rPr>
              <w:rFonts w:hint="eastAsia"/>
              <w:szCs w:val="21"/>
            </w:rPr>
            <w:alias w:val="是否适用：在建工程_重要会计政策和估计[双击切换]"/>
            <w:tag w:val="_GBC_00730441e5ea4f57b3cd3ff1ecc5c1bd"/>
            <w:id w:val="-1634632899"/>
            <w:lock w:val="sdtContentLocked"/>
            <w:placeholder>
              <w:docPart w:val="GBC22222222222222222222222222222"/>
            </w:placeholder>
          </w:sdtPr>
          <w:sdtEndPr/>
          <w:sdtContent>
            <w:p w14:paraId="762DC1F9" w14:textId="77777777" w:rsidR="00D80AD1" w:rsidRDefault="008E0D74">
              <w:pPr>
                <w:rPr>
                  <w:szCs w:val="21"/>
                </w:rPr>
              </w:pPr>
              <w:r>
                <w:rPr>
                  <w:szCs w:val="21"/>
                </w:rPr>
                <w:fldChar w:fldCharType="begin"/>
              </w:r>
              <w:r w:rsidR="00AF3B43">
                <w:rPr>
                  <w:szCs w:val="21"/>
                </w:rPr>
                <w:instrText xml:space="preserve"> MACROBUTTON  SnrToggleCheckbox √适用 </w:instrText>
              </w:r>
              <w:r>
                <w:rPr>
                  <w:szCs w:val="21"/>
                </w:rPr>
                <w:fldChar w:fldCharType="end"/>
              </w:r>
              <w:r>
                <w:rPr>
                  <w:szCs w:val="21"/>
                </w:rPr>
                <w:fldChar w:fldCharType="begin"/>
              </w:r>
              <w:r w:rsidR="00AF3B43">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582572100"/>
            <w:lock w:val="sdtLocked"/>
            <w:placeholder>
              <w:docPart w:val="GBC22222222222222222222222222222"/>
            </w:placeholder>
          </w:sdtPr>
          <w:sdtEndPr/>
          <w:sdtContent>
            <w:p w14:paraId="54777394" w14:textId="77777777" w:rsidR="00D80AD1" w:rsidRDefault="00AF3B43" w:rsidP="00021E16">
              <w:pPr>
                <w:spacing w:line="360" w:lineRule="auto"/>
                <w:ind w:firstLineChars="200" w:firstLine="420"/>
                <w:rPr>
                  <w:szCs w:val="21"/>
                </w:rPr>
              </w:pPr>
              <w:r w:rsidRPr="00B516B9">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0599D401" w14:textId="77777777" w:rsidR="00D80AD1" w:rsidRDefault="00D80AD1">
      <w:pPr>
        <w:rPr>
          <w:szCs w:val="21"/>
        </w:rPr>
      </w:pPr>
    </w:p>
    <w:sdt>
      <w:sdtPr>
        <w:rPr>
          <w:rFonts w:asciiTheme="minorHAnsi" w:hAnsiTheme="minorHAnsi" w:cs="宋体"/>
          <w:b w:val="0"/>
          <w:bCs w:val="0"/>
          <w:kern w:val="0"/>
          <w:szCs w:val="22"/>
        </w:rPr>
        <w:alias w:val="模块:借款费用会计处理方法"/>
        <w:tag w:val="_GBC_e3e4d07ea08d4589a9293563ea655b42"/>
        <w:id w:val="-1786957254"/>
        <w:lock w:val="sdtLocked"/>
        <w:placeholder>
          <w:docPart w:val="GBC22222222222222222222222222222"/>
        </w:placeholder>
      </w:sdtPr>
      <w:sdtEndPr>
        <w:rPr>
          <w:rFonts w:ascii="宋体" w:hAnsi="宋体" w:cs="Times New Roman" w:hint="eastAsia"/>
          <w:kern w:val="2"/>
          <w:szCs w:val="21"/>
        </w:rPr>
      </w:sdtEndPr>
      <w:sdtContent>
        <w:p w14:paraId="7966D8AA" w14:textId="77777777" w:rsidR="00D80AD1" w:rsidRDefault="00847115" w:rsidP="00DC3E6D">
          <w:pPr>
            <w:pStyle w:val="3"/>
            <w:numPr>
              <w:ilvl w:val="0"/>
              <w:numId w:val="12"/>
            </w:numPr>
          </w:pPr>
          <w:r>
            <w:t>借款费用</w:t>
          </w:r>
        </w:p>
        <w:sdt>
          <w:sdtPr>
            <w:rPr>
              <w:rFonts w:hint="eastAsia"/>
              <w:szCs w:val="21"/>
            </w:rPr>
            <w:alias w:val="是否适用：借款费用_重要会计政策和估计[双击切换]"/>
            <w:tag w:val="_GBC_84ea3b60fd54474487b81f25f176d989"/>
            <w:id w:val="-1088072101"/>
            <w:lock w:val="sdtContentLocked"/>
            <w:placeholder>
              <w:docPart w:val="GBC22222222222222222222222222222"/>
            </w:placeholder>
          </w:sdtPr>
          <w:sdtEndPr/>
          <w:sdtContent>
            <w:p w14:paraId="7992FBB3" w14:textId="77777777" w:rsidR="00D80AD1" w:rsidRDefault="008E0D74">
              <w:pPr>
                <w:rPr>
                  <w:szCs w:val="21"/>
                </w:rPr>
              </w:pPr>
              <w:r>
                <w:rPr>
                  <w:szCs w:val="21"/>
                </w:rPr>
                <w:fldChar w:fldCharType="begin"/>
              </w:r>
              <w:r w:rsidR="002009CC">
                <w:rPr>
                  <w:szCs w:val="21"/>
                </w:rPr>
                <w:instrText xml:space="preserve"> MACROBUTTON  SnrToggleCheckbox √适用 </w:instrText>
              </w:r>
              <w:r>
                <w:rPr>
                  <w:szCs w:val="21"/>
                </w:rPr>
                <w:fldChar w:fldCharType="end"/>
              </w:r>
              <w:r>
                <w:rPr>
                  <w:szCs w:val="21"/>
                </w:rPr>
                <w:fldChar w:fldCharType="begin"/>
              </w:r>
              <w:r w:rsidR="002009CC">
                <w:rPr>
                  <w:szCs w:val="21"/>
                </w:rPr>
                <w:instrText xml:space="preserve"> MACROBUTTON  SnrToggleCheckbox □不适用 </w:instrText>
              </w:r>
              <w:r>
                <w:rPr>
                  <w:szCs w:val="21"/>
                </w:rPr>
                <w:fldChar w:fldCharType="end"/>
              </w:r>
            </w:p>
          </w:sdtContent>
        </w:sdt>
        <w:sdt>
          <w:sdtPr>
            <w:rPr>
              <w:rFonts w:ascii="宋体" w:hAnsi="宋体" w:cs="宋体" w:hint="eastAsia"/>
              <w:bCs w:val="0"/>
              <w:szCs w:val="21"/>
            </w:rPr>
            <w:alias w:val="借款费用的会计处理方法"/>
            <w:tag w:val="_GBC_2101c32d32c64f39a8b8fcd2b72dbb0a"/>
            <w:id w:val="753942642"/>
            <w:lock w:val="sdtLocked"/>
            <w:placeholder>
              <w:docPart w:val="GBC22222222222222222222222222222"/>
            </w:placeholder>
          </w:sdtPr>
          <w:sdtEndPr/>
          <w:sdtContent>
            <w:p w14:paraId="16CEEB4E" w14:textId="77777777" w:rsidR="002009CC" w:rsidRPr="00B516B9" w:rsidRDefault="002009CC" w:rsidP="00F67163">
              <w:pPr>
                <w:pStyle w:val="34"/>
                <w:spacing w:beforeLines="100" w:before="286"/>
                <w:ind w:firstLineChars="200" w:firstLine="420"/>
                <w:rPr>
                  <w:rFonts w:ascii="宋体" w:hAnsi="宋体"/>
                  <w:sz w:val="22"/>
                  <w:szCs w:val="22"/>
                </w:rPr>
              </w:pPr>
              <w:r w:rsidRPr="00B516B9">
                <w:rPr>
                  <w:rFonts w:ascii="宋体" w:hAnsi="宋体"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1B25CAC2" w14:textId="77777777" w:rsidR="002009CC" w:rsidRDefault="002009CC" w:rsidP="00F67163">
              <w:pPr>
                <w:spacing w:before="100" w:line="360" w:lineRule="auto"/>
                <w:ind w:firstLineChars="200" w:firstLine="440"/>
                <w:jc w:val="both"/>
                <w:rPr>
                  <w:i/>
                  <w:color w:val="FF0000"/>
                  <w:sz w:val="22"/>
                  <w:szCs w:val="22"/>
                </w:rPr>
              </w:pPr>
              <w:r w:rsidRPr="00B516B9">
                <w:rPr>
                  <w:sz w:val="22"/>
                  <w:szCs w:val="22"/>
                </w:rPr>
                <w:t>专门借款当期实际发生的利息费用</w:t>
              </w:r>
              <w:r w:rsidRPr="00B516B9">
                <w:rPr>
                  <w:rFonts w:hint="eastAsia"/>
                  <w:sz w:val="22"/>
                  <w:szCs w:val="22"/>
                </w:rPr>
                <w:t>，</w:t>
              </w:r>
              <w:r w:rsidRPr="00B516B9">
                <w:rPr>
                  <w:sz w:val="22"/>
                  <w:szCs w:val="22"/>
                </w:rPr>
                <w:t>扣除尚未动用的借款资金存入银行取得的利息收入或进行暂时性投资取得的投资收益后的</w:t>
              </w:r>
              <w:r w:rsidRPr="00B516B9">
                <w:rPr>
                  <w:rFonts w:hint="eastAsia"/>
                  <w:sz w:val="22"/>
                  <w:szCs w:val="22"/>
                </w:rPr>
                <w:t>金额予以</w:t>
              </w:r>
              <w:r w:rsidRPr="00B516B9">
                <w:rPr>
                  <w:sz w:val="22"/>
                  <w:szCs w:val="22"/>
                </w:rPr>
                <w:t>资本化</w:t>
              </w:r>
              <w:r w:rsidRPr="00B516B9">
                <w:rPr>
                  <w:rFonts w:hint="eastAsia"/>
                  <w:sz w:val="22"/>
                  <w:szCs w:val="22"/>
                </w:rPr>
                <w:t>；</w:t>
              </w:r>
              <w:r w:rsidRPr="00B516B9">
                <w:rPr>
                  <w:sz w:val="22"/>
                  <w:szCs w:val="22"/>
                </w:rPr>
                <w:t>一般借款根据累计资产支出超过专门借款部分的资产支出加权平均数乘以所占用一般借款的</w:t>
              </w:r>
              <w:r w:rsidRPr="00B516B9">
                <w:rPr>
                  <w:rFonts w:hint="eastAsia"/>
                  <w:sz w:val="22"/>
                  <w:szCs w:val="22"/>
                </w:rPr>
                <w:t>资本化率</w:t>
              </w:r>
              <w:r w:rsidRPr="00B516B9">
                <w:rPr>
                  <w:sz w:val="22"/>
                  <w:szCs w:val="22"/>
                </w:rPr>
                <w:t>，确定资本化金额</w:t>
              </w:r>
              <w:r w:rsidRPr="00B516B9">
                <w:rPr>
                  <w:rFonts w:hint="eastAsia"/>
                  <w:sz w:val="22"/>
                  <w:szCs w:val="22"/>
                </w:rPr>
                <w:t>。资本化率根据一般借款加权平均利率计算确定。</w:t>
              </w:r>
            </w:p>
            <w:p w14:paraId="13E02987" w14:textId="77777777" w:rsidR="00D80AD1" w:rsidRDefault="00AF4542">
              <w:pPr>
                <w:rPr>
                  <w:rFonts w:cs="Times New Roman"/>
                  <w:kern w:val="2"/>
                  <w:szCs w:val="21"/>
                </w:rPr>
              </w:pPr>
            </w:p>
          </w:sdtContent>
        </w:sdt>
      </w:sdtContent>
    </w:sdt>
    <w:p w14:paraId="19A5EA99" w14:textId="77777777" w:rsidR="00D80AD1" w:rsidRDefault="00D80AD1">
      <w:pPr>
        <w:rPr>
          <w:szCs w:val="21"/>
        </w:rPr>
      </w:pPr>
    </w:p>
    <w:sdt>
      <w:sdtPr>
        <w:rPr>
          <w:rFonts w:asciiTheme="minorHAnsi" w:hAnsiTheme="minorHAnsi" w:cs="宋体"/>
          <w:b w:val="0"/>
          <w:bCs w:val="0"/>
          <w:kern w:val="0"/>
          <w:szCs w:val="22"/>
        </w:rPr>
        <w:alias w:val="模块:无形资产会计处理方法"/>
        <w:tag w:val="_GBC_0a8b293ff9e94173b2e385f4ef2a8c89"/>
        <w:id w:val="218712716"/>
        <w:lock w:val="sdtLocked"/>
        <w:placeholder>
          <w:docPart w:val="GBC22222222222222222222222222222"/>
        </w:placeholder>
      </w:sdtPr>
      <w:sdtEndPr>
        <w:rPr>
          <w:rFonts w:ascii="宋体" w:hAnsi="宋体" w:cs="Times New Roman" w:hint="eastAsia"/>
          <w:kern w:val="2"/>
          <w:szCs w:val="21"/>
        </w:rPr>
      </w:sdtEndPr>
      <w:sdtContent>
        <w:p w14:paraId="0D25BF29" w14:textId="77777777" w:rsidR="00D80AD1" w:rsidRDefault="00847115" w:rsidP="00DC3E6D">
          <w:pPr>
            <w:pStyle w:val="3"/>
            <w:numPr>
              <w:ilvl w:val="0"/>
              <w:numId w:val="12"/>
            </w:numPr>
          </w:pPr>
          <w:r>
            <w:t>无形资产</w:t>
          </w:r>
        </w:p>
        <w:p w14:paraId="7C23379F" w14:textId="77777777" w:rsidR="00D80AD1" w:rsidRDefault="00847115" w:rsidP="00DC3E6D">
          <w:pPr>
            <w:pStyle w:val="4"/>
            <w:numPr>
              <w:ilvl w:val="3"/>
              <w:numId w:val="16"/>
            </w:numPr>
            <w:tabs>
              <w:tab w:val="left" w:pos="448"/>
            </w:tabs>
          </w:pPr>
          <w:r>
            <w:rPr>
              <w:rFonts w:hint="eastAsia"/>
            </w:rPr>
            <w:t>计价方法、使用寿命、减值测试</w:t>
          </w:r>
        </w:p>
        <w:sdt>
          <w:sdtPr>
            <w:alias w:val="是否适用：无形资产计价方法、使用寿命、减值测试[双击切换]"/>
            <w:tag w:val="_GBC_40df8c87b47d48bbbf73a71cc533a892"/>
            <w:id w:val="502319925"/>
            <w:lock w:val="sdtContentLocked"/>
            <w:placeholder>
              <w:docPart w:val="GBC22222222222222222222222222222"/>
            </w:placeholder>
          </w:sdtPr>
          <w:sdtEndPr/>
          <w:sdtContent>
            <w:p w14:paraId="6E19C3A6" w14:textId="77777777" w:rsidR="00D80AD1" w:rsidRDefault="008E0D74">
              <w:r>
                <w:fldChar w:fldCharType="begin"/>
              </w:r>
              <w:r w:rsidR="00951516">
                <w:instrText xml:space="preserve"> MACROBUTTON  SnrToggleCheckbox √适用 </w:instrText>
              </w:r>
              <w:r>
                <w:fldChar w:fldCharType="end"/>
              </w:r>
              <w:r>
                <w:fldChar w:fldCharType="begin"/>
              </w:r>
              <w:r w:rsidR="00951516">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362560852"/>
            <w:lock w:val="sdtLocked"/>
            <w:placeholder>
              <w:docPart w:val="GBC22222222222222222222222222222"/>
            </w:placeholder>
          </w:sdtPr>
          <w:sdtEndPr/>
          <w:sdtContent>
            <w:p w14:paraId="6D739EEE" w14:textId="77777777" w:rsidR="00951516" w:rsidRPr="00387E13" w:rsidRDefault="00951516" w:rsidP="00F67163">
              <w:pPr>
                <w:widowControl w:val="0"/>
                <w:autoSpaceDE w:val="0"/>
                <w:autoSpaceDN w:val="0"/>
                <w:adjustRightInd w:val="0"/>
                <w:spacing w:beforeLines="100" w:before="286" w:line="276" w:lineRule="auto"/>
                <w:ind w:firstLineChars="200" w:firstLine="420"/>
                <w:jc w:val="both"/>
                <w:rPr>
                  <w:color w:val="000000"/>
                  <w:szCs w:val="22"/>
                </w:rPr>
              </w:pPr>
              <w:r w:rsidRPr="00387E13">
                <w:rPr>
                  <w:rFonts w:hint="eastAsia"/>
                  <w:color w:val="000000"/>
                  <w:szCs w:val="22"/>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07A4F265" w14:textId="77777777" w:rsidR="00951516" w:rsidRPr="00387E13" w:rsidRDefault="00951516" w:rsidP="00F67163">
              <w:pPr>
                <w:widowControl w:val="0"/>
                <w:autoSpaceDE w:val="0"/>
                <w:autoSpaceDN w:val="0"/>
                <w:adjustRightInd w:val="0"/>
                <w:spacing w:beforeLines="100" w:before="286" w:line="276" w:lineRule="auto"/>
                <w:ind w:firstLineChars="200" w:firstLine="420"/>
                <w:jc w:val="both"/>
                <w:rPr>
                  <w:color w:val="000000"/>
                  <w:szCs w:val="22"/>
                </w:rPr>
              </w:pPr>
              <w:r w:rsidRPr="00387E13">
                <w:rPr>
                  <w:rFonts w:hint="eastAsia"/>
                  <w:color w:val="000000"/>
                  <w:szCs w:val="22"/>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p>
            <w:p w14:paraId="5DF3CFC0" w14:textId="77777777" w:rsidR="00951516" w:rsidRPr="00387E13" w:rsidRDefault="00951516" w:rsidP="00F67163">
              <w:pPr>
                <w:widowControl w:val="0"/>
                <w:autoSpaceDE w:val="0"/>
                <w:autoSpaceDN w:val="0"/>
                <w:adjustRightInd w:val="0"/>
                <w:spacing w:beforeLines="100" w:before="286" w:line="276" w:lineRule="auto"/>
                <w:ind w:firstLineChars="200" w:firstLine="420"/>
                <w:jc w:val="both"/>
                <w:rPr>
                  <w:color w:val="000000"/>
                  <w:szCs w:val="22"/>
                </w:rPr>
              </w:pPr>
              <w:r w:rsidRPr="00387E13">
                <w:rPr>
                  <w:rFonts w:hint="eastAsia"/>
                  <w:color w:val="000000"/>
                  <w:szCs w:val="22"/>
                </w:rPr>
                <w:t>对使用寿命有限的无形资产的预计使用寿命及摊销方法于每年年度终了进行复核，如发生改变，则作为会计估计变更处理。在每个会计期间对使用寿命不确定的无形资产的预计使用寿命进行复核。</w:t>
              </w:r>
            </w:p>
            <w:p w14:paraId="6D75E864" w14:textId="77777777" w:rsidR="00951516" w:rsidRPr="00387E13" w:rsidRDefault="00951516" w:rsidP="00F67163">
              <w:pPr>
                <w:widowControl w:val="0"/>
                <w:autoSpaceDE w:val="0"/>
                <w:autoSpaceDN w:val="0"/>
                <w:adjustRightInd w:val="0"/>
                <w:spacing w:beforeLines="100" w:before="286" w:line="276" w:lineRule="auto"/>
                <w:ind w:firstLineChars="200" w:firstLine="420"/>
                <w:jc w:val="both"/>
                <w:rPr>
                  <w:color w:val="000000"/>
                  <w:szCs w:val="22"/>
                </w:rPr>
              </w:pPr>
              <w:r w:rsidRPr="00387E13">
                <w:rPr>
                  <w:rFonts w:hint="eastAsia"/>
                  <w:color w:val="000000"/>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5F6136E4" w14:textId="77777777" w:rsidR="00951516" w:rsidRPr="00AD1BF8" w:rsidRDefault="00951516" w:rsidP="00F67163">
              <w:pPr>
                <w:tabs>
                  <w:tab w:val="left" w:pos="960"/>
                </w:tabs>
                <w:spacing w:beforeLines="100" w:before="286" w:line="276" w:lineRule="auto"/>
                <w:ind w:firstLineChars="218" w:firstLine="458"/>
                <w:jc w:val="both"/>
                <w:rPr>
                  <w:color w:val="000000"/>
                  <w:szCs w:val="22"/>
                </w:rPr>
              </w:pPr>
              <w:r w:rsidRPr="00AD1BF8">
                <w:rPr>
                  <w:rFonts w:hint="eastAsia"/>
                  <w:color w:val="000000"/>
                  <w:szCs w:val="22"/>
                </w:rPr>
                <w:t>（1）完成该无形资产以使其能够使用或出售在技术上具有可行性；</w:t>
              </w:r>
            </w:p>
            <w:p w14:paraId="2F83BEB1" w14:textId="77777777" w:rsidR="00951516" w:rsidRPr="00AD1BF8" w:rsidRDefault="00951516" w:rsidP="00F67163">
              <w:pPr>
                <w:tabs>
                  <w:tab w:val="left" w:pos="960"/>
                </w:tabs>
                <w:spacing w:beforeLines="100" w:before="286" w:line="276" w:lineRule="auto"/>
                <w:ind w:firstLineChars="218" w:firstLine="458"/>
                <w:jc w:val="both"/>
                <w:rPr>
                  <w:color w:val="000000"/>
                  <w:szCs w:val="22"/>
                </w:rPr>
              </w:pPr>
              <w:r w:rsidRPr="00AD1BF8">
                <w:rPr>
                  <w:rFonts w:hint="eastAsia"/>
                  <w:color w:val="000000"/>
                  <w:szCs w:val="22"/>
                </w:rPr>
                <w:t>（2）具有完成该无形资产并使用或出售的意图；</w:t>
              </w:r>
            </w:p>
            <w:p w14:paraId="6C375B6C" w14:textId="77777777" w:rsidR="00951516" w:rsidRPr="00AD1BF8" w:rsidRDefault="00951516" w:rsidP="00F67163">
              <w:pPr>
                <w:tabs>
                  <w:tab w:val="left" w:pos="960"/>
                </w:tabs>
                <w:spacing w:beforeLines="100" w:before="286" w:line="276" w:lineRule="auto"/>
                <w:ind w:firstLineChars="218" w:firstLine="458"/>
                <w:jc w:val="both"/>
                <w:rPr>
                  <w:color w:val="000000"/>
                  <w:szCs w:val="22"/>
                </w:rPr>
              </w:pPr>
              <w:r w:rsidRPr="00AD1BF8">
                <w:rPr>
                  <w:rFonts w:hint="eastAsia"/>
                  <w:color w:val="000000"/>
                  <w:szCs w:val="22"/>
                </w:rPr>
                <w:t>（3）运用该无形资产生产的产品存在市场或无形资产自身存在市场；</w:t>
              </w:r>
            </w:p>
            <w:p w14:paraId="22BB373F" w14:textId="77777777" w:rsidR="00951516" w:rsidRPr="00AD1BF8" w:rsidRDefault="00951516" w:rsidP="00F67163">
              <w:pPr>
                <w:tabs>
                  <w:tab w:val="left" w:pos="960"/>
                </w:tabs>
                <w:spacing w:beforeLines="100" w:before="286" w:line="276" w:lineRule="auto"/>
                <w:ind w:firstLineChars="218" w:firstLine="458"/>
                <w:jc w:val="both"/>
                <w:rPr>
                  <w:color w:val="000000"/>
                  <w:szCs w:val="22"/>
                </w:rPr>
              </w:pPr>
              <w:r w:rsidRPr="00AD1BF8">
                <w:rPr>
                  <w:rFonts w:hint="eastAsia"/>
                  <w:color w:val="000000"/>
                  <w:szCs w:val="22"/>
                </w:rPr>
                <w:t>（4）有足够的技术、财务资源和其他资源支持，以完成该无形资产的开发，并有能力使用或出售该无形资产；</w:t>
              </w:r>
            </w:p>
            <w:p w14:paraId="03432CDB" w14:textId="77777777" w:rsidR="00951516" w:rsidRDefault="00951516" w:rsidP="00F67163">
              <w:pPr>
                <w:tabs>
                  <w:tab w:val="left" w:pos="960"/>
                </w:tabs>
                <w:spacing w:beforeLines="100" w:before="286" w:line="276" w:lineRule="auto"/>
                <w:ind w:firstLineChars="218" w:firstLine="458"/>
                <w:jc w:val="both"/>
                <w:rPr>
                  <w:color w:val="000000"/>
                  <w:szCs w:val="22"/>
                </w:rPr>
              </w:pPr>
              <w:r w:rsidRPr="00AD1BF8">
                <w:rPr>
                  <w:rFonts w:hint="eastAsia"/>
                  <w:color w:val="000000"/>
                  <w:szCs w:val="22"/>
                </w:rPr>
                <w:t>（5）归属于该无形资产开发阶段的支出能够可靠地计量。</w:t>
              </w:r>
            </w:p>
            <w:p w14:paraId="431C6D2E" w14:textId="77777777" w:rsidR="00D80AD1" w:rsidRDefault="00951516" w:rsidP="00F67163">
              <w:pPr>
                <w:widowControl w:val="0"/>
                <w:autoSpaceDE w:val="0"/>
                <w:autoSpaceDN w:val="0"/>
                <w:adjustRightInd w:val="0"/>
                <w:spacing w:beforeLines="100" w:before="286" w:line="276" w:lineRule="auto"/>
                <w:ind w:firstLineChars="200" w:firstLine="420"/>
                <w:jc w:val="both"/>
                <w:rPr>
                  <w:szCs w:val="21"/>
                </w:rPr>
              </w:pPr>
              <w:r w:rsidRPr="00387E13">
                <w:rPr>
                  <w:rFonts w:hint="eastAsia"/>
                  <w:color w:val="000000"/>
                  <w:szCs w:val="22"/>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sdtContent>
        </w:sdt>
        <w:p w14:paraId="34954A37" w14:textId="77777777" w:rsidR="00D80AD1" w:rsidRDefault="00D80AD1">
          <w:pPr>
            <w:rPr>
              <w:szCs w:val="21"/>
            </w:rPr>
          </w:pPr>
        </w:p>
        <w:p w14:paraId="5E4CFBEA" w14:textId="77777777" w:rsidR="00D80AD1" w:rsidRDefault="00AF4542">
          <w:pPr>
            <w:rPr>
              <w:szCs w:val="21"/>
            </w:rPr>
          </w:pPr>
        </w:p>
      </w:sdtContent>
    </w:sdt>
    <w:sdt>
      <w:sdtPr>
        <w:rPr>
          <w:rFonts w:ascii="宋体" w:hAnsi="宋体" w:cs="宋体" w:hint="eastAsia"/>
          <w:b w:val="0"/>
          <w:bCs w:val="0"/>
          <w:kern w:val="0"/>
          <w:szCs w:val="21"/>
        </w:rPr>
        <w:alias w:val="模块:非金融长期资产减值"/>
        <w:tag w:val="_GBC_da2f3f0531094e5e9dcd987c45223bec"/>
        <w:id w:val="1379658955"/>
        <w:lock w:val="sdtLocked"/>
        <w:placeholder>
          <w:docPart w:val="GBC22222222222222222222222222222"/>
        </w:placeholder>
      </w:sdtPr>
      <w:sdtEndPr/>
      <w:sdtContent>
        <w:p w14:paraId="4A693B57" w14:textId="77777777" w:rsidR="00D80AD1" w:rsidRDefault="00847115" w:rsidP="00DC3E6D">
          <w:pPr>
            <w:pStyle w:val="3"/>
            <w:numPr>
              <w:ilvl w:val="0"/>
              <w:numId w:val="12"/>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145694486"/>
            <w:lock w:val="sdtContentLocked"/>
            <w:placeholder>
              <w:docPart w:val="GBC22222222222222222222222222222"/>
            </w:placeholder>
          </w:sdtPr>
          <w:sdtEndPr/>
          <w:sdtContent>
            <w:p w14:paraId="421651B2"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577474809"/>
            <w:lock w:val="sdtLocked"/>
            <w:placeholder>
              <w:docPart w:val="GBC22222222222222222222222222222"/>
            </w:placeholder>
          </w:sdtPr>
          <w:sdtEndPr/>
          <w:sdtContent>
            <w:p w14:paraId="6D48F260" w14:textId="77777777" w:rsidR="008C5B9B" w:rsidRDefault="008C5B9B" w:rsidP="00F67163">
              <w:pPr>
                <w:spacing w:line="276" w:lineRule="auto"/>
                <w:ind w:firstLineChars="200" w:firstLine="420"/>
                <w:rPr>
                  <w:color w:val="000000"/>
                  <w:szCs w:val="22"/>
                </w:rPr>
              </w:pPr>
              <w:r w:rsidRPr="00387E13">
                <w:rPr>
                  <w:rFonts w:hint="eastAsia"/>
                  <w:color w:val="000000"/>
                  <w:szCs w:val="22"/>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14:paraId="22874F7A" w14:textId="77777777" w:rsidR="00D80AD1" w:rsidRDefault="008C5B9B" w:rsidP="00F67163">
              <w:pPr>
                <w:spacing w:line="276" w:lineRule="auto"/>
                <w:ind w:firstLineChars="200" w:firstLine="440"/>
                <w:rPr>
                  <w:szCs w:val="21"/>
                </w:rPr>
              </w:pPr>
              <w:r w:rsidRPr="00B516B9">
                <w:rPr>
                  <w:rFonts w:ascii="Arial" w:hAnsi="Arial" w:cs="Arial" w:hint="eastAsia"/>
                  <w:sz w:val="22"/>
                  <w:szCs w:val="22"/>
                </w:rPr>
                <w:lastRenderedPageBreak/>
                <w:t>减值测试后，若该资产的账面价值超过其可收回金额，其差额确认为减值损失，上述资产的减值损失一经确认，在以后会计期间不予转回。</w:t>
              </w:r>
            </w:p>
          </w:sdtContent>
        </w:sdt>
        <w:p w14:paraId="3C00C5E0" w14:textId="77777777" w:rsidR="00D80AD1" w:rsidRDefault="00AF4542">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959567430"/>
        <w:lock w:val="sdtLocked"/>
        <w:placeholder>
          <w:docPart w:val="GBC22222222222222222222222222222"/>
        </w:placeholder>
      </w:sdtPr>
      <w:sdtEndPr>
        <w:rPr>
          <w:rFonts w:ascii="宋体" w:hAnsi="宋体" w:cs="Times New Roman" w:hint="eastAsia"/>
          <w:kern w:val="2"/>
          <w:szCs w:val="21"/>
        </w:rPr>
      </w:sdtEndPr>
      <w:sdtContent>
        <w:p w14:paraId="04B3F1F4" w14:textId="77777777" w:rsidR="00D80AD1" w:rsidRDefault="00847115" w:rsidP="00DC3E6D">
          <w:pPr>
            <w:pStyle w:val="3"/>
            <w:numPr>
              <w:ilvl w:val="0"/>
              <w:numId w:val="12"/>
            </w:numPr>
          </w:pPr>
          <w:r>
            <w:t>长期待摊费用</w:t>
          </w:r>
        </w:p>
        <w:sdt>
          <w:sdtPr>
            <w:rPr>
              <w:rFonts w:hint="eastAsia"/>
              <w:szCs w:val="21"/>
            </w:rPr>
            <w:alias w:val="是否适用：长期待摊费用_重要会计政策和估计[双击切换]"/>
            <w:tag w:val="_GBC_5f2bbee5e66644d489f8d74ae8f96539"/>
            <w:id w:val="-1576268294"/>
            <w:lock w:val="sdtContentLocked"/>
            <w:placeholder>
              <w:docPart w:val="GBC22222222222222222222222222222"/>
            </w:placeholder>
          </w:sdtPr>
          <w:sdtEndPr/>
          <w:sdtContent>
            <w:p w14:paraId="0655CD60"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772354505"/>
            <w:lock w:val="sdtLocked"/>
            <w:placeholder>
              <w:docPart w:val="GBC22222222222222222222222222222"/>
            </w:placeholder>
          </w:sdtPr>
          <w:sdtEndPr/>
          <w:sdtContent>
            <w:p w14:paraId="24B4840A" w14:textId="77777777" w:rsidR="00D80AD1" w:rsidRDefault="008C5B9B" w:rsidP="008C5B9B">
              <w:pPr>
                <w:ind w:firstLineChars="200" w:firstLine="420"/>
                <w:rPr>
                  <w:szCs w:val="21"/>
                </w:rPr>
              </w:pPr>
              <w:r w:rsidRPr="00387E13">
                <w:rPr>
                  <w:rFonts w:hint="eastAsia"/>
                  <w:color w:val="000000"/>
                  <w:szCs w:val="22"/>
                </w:rPr>
                <w:t>本集团的</w:t>
              </w:r>
              <w:r w:rsidRPr="00387E13">
                <w:rPr>
                  <w:color w:val="000000"/>
                  <w:szCs w:val="22"/>
                </w:rPr>
                <w:t>长期待摊费用</w:t>
              </w:r>
              <w:r w:rsidRPr="00387E13">
                <w:rPr>
                  <w:rFonts w:hint="eastAsia"/>
                  <w:color w:val="000000"/>
                  <w:szCs w:val="22"/>
                </w:rPr>
                <w:t>是项目代理费、保函手续费和房屋装修费等</w:t>
              </w:r>
              <w:r w:rsidRPr="00387E13">
                <w:rPr>
                  <w:color w:val="000000"/>
                  <w:szCs w:val="22"/>
                </w:rPr>
                <w:t>各项费用，</w:t>
              </w:r>
              <w:r w:rsidRPr="00387E13">
                <w:rPr>
                  <w:rFonts w:hint="eastAsia"/>
                  <w:color w:val="000000"/>
                  <w:szCs w:val="22"/>
                </w:rPr>
                <w:t>该等费用</w:t>
              </w:r>
              <w:r w:rsidRPr="00387E13">
                <w:rPr>
                  <w:color w:val="000000"/>
                  <w:szCs w:val="22"/>
                </w:rPr>
                <w:t>在受益期内平均摊销</w:t>
              </w:r>
              <w:r w:rsidRPr="00387E13">
                <w:rPr>
                  <w:rFonts w:hint="eastAsia"/>
                  <w:color w:val="000000"/>
                  <w:szCs w:val="22"/>
                </w:rPr>
                <w:t>。</w:t>
              </w:r>
              <w:r w:rsidRPr="00387E13">
                <w:rPr>
                  <w:color w:val="000000"/>
                  <w:szCs w:val="22"/>
                </w:rPr>
                <w:t>如果长期待摊费用项目不能使以后会计期间受益，</w:t>
              </w:r>
              <w:r w:rsidRPr="00387E13">
                <w:rPr>
                  <w:rFonts w:hint="eastAsia"/>
                  <w:color w:val="000000"/>
                  <w:szCs w:val="22"/>
                </w:rPr>
                <w:t>则</w:t>
              </w:r>
              <w:r w:rsidRPr="00387E13">
                <w:rPr>
                  <w:color w:val="000000"/>
                  <w:szCs w:val="22"/>
                </w:rPr>
                <w:t>将尚未摊销的该项目的摊余价值全部转入当期损益</w:t>
              </w:r>
              <w:r w:rsidRPr="00387E13">
                <w:rPr>
                  <w:rFonts w:hint="eastAsia"/>
                  <w:color w:val="000000"/>
                  <w:szCs w:val="22"/>
                </w:rPr>
                <w:t>。</w:t>
              </w:r>
            </w:p>
          </w:sdtContent>
        </w:sdt>
        <w:p w14:paraId="3C3A34E5" w14:textId="77777777" w:rsidR="00D80AD1" w:rsidRDefault="00AF4542">
          <w:pPr>
            <w:rPr>
              <w:szCs w:val="21"/>
            </w:rPr>
          </w:pPr>
        </w:p>
      </w:sdtContent>
    </w:sdt>
    <w:sdt>
      <w:sdtPr>
        <w:rPr>
          <w:rFonts w:asciiTheme="minorHAnsi" w:hAnsiTheme="minorHAnsi" w:cstheme="minorBidi" w:hint="eastAsia"/>
          <w:b w:val="0"/>
          <w:bCs w:val="0"/>
          <w:kern w:val="0"/>
          <w:szCs w:val="22"/>
        </w:rPr>
        <w:alias w:val="模块:职工薪酬"/>
        <w:tag w:val="_GBC_8ec8855eb4d5447ab785e4bd4b0b73aa"/>
        <w:id w:val="674541314"/>
        <w:lock w:val="sdtLocked"/>
        <w:placeholder>
          <w:docPart w:val="GBC22222222222222222222222222222"/>
        </w:placeholder>
      </w:sdtPr>
      <w:sdtEndPr>
        <w:rPr>
          <w:rFonts w:ascii="宋体" w:hAnsi="宋体" w:cs="Times New Roman"/>
          <w:szCs w:val="21"/>
        </w:rPr>
      </w:sdtEndPr>
      <w:sdtContent>
        <w:p w14:paraId="200C170D" w14:textId="77777777" w:rsidR="00D80AD1" w:rsidRDefault="00847115" w:rsidP="00DC3E6D">
          <w:pPr>
            <w:pStyle w:val="3"/>
            <w:numPr>
              <w:ilvl w:val="0"/>
              <w:numId w:val="12"/>
            </w:numPr>
          </w:pPr>
          <w:r>
            <w:rPr>
              <w:rFonts w:hint="eastAsia"/>
            </w:rPr>
            <w:t>职工薪酬</w:t>
          </w:r>
        </w:p>
        <w:p w14:paraId="0ADD09BE" w14:textId="77777777" w:rsidR="008C5B9B" w:rsidRPr="008C5B9B" w:rsidRDefault="008C5B9B" w:rsidP="008C5B9B">
          <w:pPr>
            <w:ind w:firstLineChars="200" w:firstLine="440"/>
          </w:pPr>
          <w:r w:rsidRPr="00516E0D">
            <w:rPr>
              <w:rFonts w:hint="eastAsia"/>
              <w:sz w:val="22"/>
              <w:lang w:val="en-AU"/>
            </w:rPr>
            <w:t>本集团职工薪酬包括短期薪酬、离职后福利、辞退福利和其他长期福利。</w:t>
          </w:r>
        </w:p>
        <w:p w14:paraId="5CCB8474" w14:textId="77777777" w:rsidR="00D80AD1" w:rsidRDefault="00847115" w:rsidP="00DC3E6D">
          <w:pPr>
            <w:pStyle w:val="4"/>
            <w:numPr>
              <w:ilvl w:val="0"/>
              <w:numId w:val="17"/>
            </w:numPr>
          </w:pPr>
          <w:r>
            <w:rPr>
              <w:rFonts w:hint="eastAsia"/>
            </w:rPr>
            <w:t>短期薪酬的会计处理方法</w:t>
          </w:r>
        </w:p>
        <w:sdt>
          <w:sdtPr>
            <w:rPr>
              <w:rFonts w:hint="eastAsia"/>
              <w:szCs w:val="21"/>
            </w:rPr>
            <w:alias w:val="是否适用：短期薪酬的会计处理方法[双击切换]"/>
            <w:tag w:val="_GBC_efadddc5ff4a48fb9432574c3528c6b3"/>
            <w:id w:val="402646370"/>
            <w:lock w:val="sdtContentLocked"/>
            <w:placeholder>
              <w:docPart w:val="GBC22222222222222222222222222222"/>
            </w:placeholder>
          </w:sdtPr>
          <w:sdtEndPr/>
          <w:sdtContent>
            <w:p w14:paraId="06A54C75"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085720086"/>
            <w:lock w:val="sdtLocked"/>
            <w:placeholder>
              <w:docPart w:val="GBC22222222222222222222222222222"/>
            </w:placeholder>
          </w:sdtPr>
          <w:sdtEndPr/>
          <w:sdtContent>
            <w:p w14:paraId="0E72D0B7" w14:textId="77777777" w:rsidR="00D80AD1" w:rsidRDefault="008C5B9B" w:rsidP="008C5B9B">
              <w:pPr>
                <w:ind w:firstLineChars="200" w:firstLine="420"/>
                <w:rPr>
                  <w:szCs w:val="21"/>
                </w:rPr>
              </w:pPr>
              <w:r w:rsidRPr="00B516B9">
                <w:rPr>
                  <w:rFonts w:hint="eastAsia"/>
                  <w:sz w:val="22"/>
                  <w:szCs w:val="22"/>
                  <w:lang w:val="en-AU"/>
                </w:rPr>
                <w:t>短期薪酬主要包括</w:t>
              </w:r>
              <w:r w:rsidRPr="00B516B9">
                <w:rPr>
                  <w:rFonts w:hint="eastAsia"/>
                  <w:sz w:val="22"/>
                  <w:szCs w:val="22"/>
                </w:rPr>
                <w:t>工资、奖金、津贴和补贴、职工福利费、社会保险费及住房公积金、工会经费和职工教育经费等与获得职工提供的服务相关的支出</w:t>
              </w:r>
              <w:r w:rsidRPr="00B516B9">
                <w:rPr>
                  <w:rFonts w:hint="eastAsia"/>
                  <w:sz w:val="22"/>
                  <w:szCs w:val="22"/>
                  <w:lang w:val="en-AU"/>
                </w:rPr>
                <w:t>等，在职工提供服务的会计期间，将实际发生的短期薪酬确认为负债，并按照受益对象计入当期损益或相关资产成本。</w:t>
              </w:r>
            </w:p>
          </w:sdtContent>
        </w:sdt>
        <w:p w14:paraId="65BDB666" w14:textId="77777777" w:rsidR="00D80AD1" w:rsidRDefault="00D80AD1">
          <w:pPr>
            <w:rPr>
              <w:szCs w:val="21"/>
            </w:rPr>
          </w:pPr>
        </w:p>
        <w:p w14:paraId="3A0B508E" w14:textId="77777777" w:rsidR="00D80AD1" w:rsidRDefault="00847115" w:rsidP="00DC3E6D">
          <w:pPr>
            <w:pStyle w:val="4"/>
            <w:numPr>
              <w:ilvl w:val="0"/>
              <w:numId w:val="17"/>
            </w:numPr>
          </w:pPr>
          <w:r>
            <w:rPr>
              <w:rFonts w:hint="eastAsia"/>
            </w:rPr>
            <w:t>离职后福利的会计处理方法</w:t>
          </w:r>
        </w:p>
        <w:sdt>
          <w:sdtPr>
            <w:rPr>
              <w:rFonts w:hint="eastAsia"/>
              <w:szCs w:val="21"/>
            </w:rPr>
            <w:alias w:val="是否适用：离职后福利的会计处理方法[双击切换]"/>
            <w:tag w:val="_GBC_64248844b1544474ae8d85d08e7479af"/>
            <w:id w:val="-1656210377"/>
            <w:lock w:val="sdtContentLocked"/>
            <w:placeholder>
              <w:docPart w:val="GBC22222222222222222222222222222"/>
            </w:placeholder>
          </w:sdtPr>
          <w:sdtEndPr/>
          <w:sdtContent>
            <w:p w14:paraId="5F1E27D5"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634590809"/>
            <w:lock w:val="sdtLocked"/>
            <w:placeholder>
              <w:docPart w:val="GBC22222222222222222222222222222"/>
            </w:placeholder>
          </w:sdtPr>
          <w:sdtEndPr/>
          <w:sdtContent>
            <w:p w14:paraId="22EB04D3" w14:textId="77777777" w:rsidR="008C5B9B" w:rsidRPr="00B516B9" w:rsidRDefault="008C5B9B" w:rsidP="00062598">
              <w:pPr>
                <w:spacing w:beforeLines="100" w:before="286"/>
                <w:ind w:firstLineChars="200" w:firstLine="420"/>
                <w:jc w:val="both"/>
                <w:rPr>
                  <w:sz w:val="22"/>
                  <w:szCs w:val="22"/>
                  <w:lang w:val="en-AU"/>
                </w:rPr>
              </w:pPr>
              <w:r w:rsidRPr="00F601B2">
                <w:rPr>
                  <w:rFonts w:hint="eastAsia"/>
                  <w:sz w:val="22"/>
                  <w:szCs w:val="22"/>
                </w:rPr>
                <w:t>离职后福利主要包括基本养老保险费、失业保险费、企业年金、本集团为离退</w:t>
              </w:r>
              <w:r w:rsidRPr="00B516B9">
                <w:rPr>
                  <w:rFonts w:hint="eastAsia"/>
                  <w:sz w:val="22"/>
                  <w:szCs w:val="22"/>
                  <w:lang w:val="en-AU"/>
                </w:rPr>
                <w:t>休职工提供的补充福利等，按照公司承担的风险和义务，分类为设定提存计划、设定受益计划。</w:t>
              </w:r>
            </w:p>
            <w:p w14:paraId="2D24E274" w14:textId="77777777" w:rsidR="008C5B9B" w:rsidRPr="00B516B9" w:rsidRDefault="008C5B9B" w:rsidP="00062598">
              <w:pPr>
                <w:spacing w:beforeLines="100" w:before="286"/>
                <w:ind w:firstLineChars="200" w:firstLine="440"/>
                <w:jc w:val="both"/>
                <w:rPr>
                  <w:sz w:val="22"/>
                  <w:szCs w:val="22"/>
                  <w:lang w:val="en-AU"/>
                </w:rPr>
              </w:pPr>
              <w:r w:rsidRPr="00B516B9">
                <w:rPr>
                  <w:rFonts w:hint="eastAsia"/>
                  <w:sz w:val="22"/>
                  <w:szCs w:val="22"/>
                  <w:lang w:val="en-AU"/>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7B1040C6" w14:textId="77777777" w:rsidR="008C5B9B" w:rsidRPr="00B516B9" w:rsidRDefault="008C5B9B" w:rsidP="00062598">
              <w:pPr>
                <w:spacing w:beforeLines="100" w:before="286"/>
                <w:ind w:firstLineChars="200" w:firstLine="440"/>
                <w:jc w:val="both"/>
                <w:rPr>
                  <w:sz w:val="22"/>
                  <w:szCs w:val="22"/>
                  <w:lang w:val="en-AU"/>
                </w:rPr>
              </w:pPr>
              <w:r w:rsidRPr="00B516B9">
                <w:rPr>
                  <w:rFonts w:hint="eastAsia"/>
                  <w:sz w:val="22"/>
                  <w:szCs w:val="22"/>
                  <w:lang w:val="en-AU"/>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3991D475" w14:textId="77777777" w:rsidR="008C5B9B" w:rsidRPr="00B516B9" w:rsidRDefault="008C5B9B" w:rsidP="00062598">
              <w:pPr>
                <w:spacing w:beforeLines="100" w:before="286"/>
                <w:ind w:firstLineChars="200" w:firstLine="440"/>
                <w:jc w:val="both"/>
                <w:rPr>
                  <w:sz w:val="22"/>
                  <w:szCs w:val="22"/>
                  <w:lang w:val="en-AU"/>
                </w:rPr>
              </w:pPr>
              <w:r w:rsidRPr="00B516B9">
                <w:rPr>
                  <w:rFonts w:hint="eastAsia"/>
                  <w:sz w:val="22"/>
                  <w:szCs w:val="22"/>
                  <w:lang w:val="en-AU"/>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2A904EF8" w14:textId="77777777" w:rsidR="00D80AD1" w:rsidRDefault="008C5B9B" w:rsidP="00062598">
              <w:pPr>
                <w:spacing w:beforeLines="100" w:before="286"/>
                <w:ind w:firstLineChars="200" w:firstLine="440"/>
                <w:jc w:val="both"/>
                <w:rPr>
                  <w:szCs w:val="21"/>
                </w:rPr>
              </w:pPr>
              <w:r w:rsidRPr="008C5B9B">
                <w:rPr>
                  <w:rFonts w:hint="eastAsia"/>
                  <w:sz w:val="22"/>
                  <w:szCs w:val="22"/>
                  <w:lang w:val="en-AU"/>
                </w:rPr>
                <w:t>设定受益计划产生的服务成本和设定受益计划净负债或净资产的利息净额计入当期损益或相关资产成本；重新计量设定受益计划净负</w:t>
              </w:r>
              <w:r w:rsidRPr="00F601B2">
                <w:rPr>
                  <w:rFonts w:hint="eastAsia"/>
                  <w:sz w:val="22"/>
                  <w:szCs w:val="22"/>
                </w:rPr>
                <w:t>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7D3237FD" w14:textId="77777777" w:rsidR="00D80AD1" w:rsidRDefault="00D80AD1">
          <w:pPr>
            <w:rPr>
              <w:szCs w:val="21"/>
            </w:rPr>
          </w:pPr>
        </w:p>
        <w:p w14:paraId="0A9AD216" w14:textId="77777777" w:rsidR="00D80AD1" w:rsidRDefault="00847115" w:rsidP="00DC3E6D">
          <w:pPr>
            <w:pStyle w:val="4"/>
            <w:numPr>
              <w:ilvl w:val="0"/>
              <w:numId w:val="17"/>
            </w:numPr>
          </w:pPr>
          <w:r>
            <w:rPr>
              <w:rFonts w:hint="eastAsia"/>
            </w:rPr>
            <w:t>辞退福利的会计处理方法</w:t>
          </w:r>
        </w:p>
        <w:sdt>
          <w:sdtPr>
            <w:rPr>
              <w:rFonts w:hint="eastAsia"/>
              <w:szCs w:val="21"/>
            </w:rPr>
            <w:alias w:val="是否适用：辞退福利的会计处理方法[双击切换]"/>
            <w:tag w:val="_GBC_7a3bf6905df64c658fb0148a81f2964d"/>
            <w:id w:val="840204935"/>
            <w:lock w:val="sdtContentLocked"/>
            <w:placeholder>
              <w:docPart w:val="GBC22222222222222222222222222222"/>
            </w:placeholder>
          </w:sdtPr>
          <w:sdtEndPr/>
          <w:sdtContent>
            <w:p w14:paraId="707A3C21"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700010763"/>
            <w:lock w:val="sdtLocked"/>
            <w:placeholder>
              <w:docPart w:val="GBC22222222222222222222222222222"/>
            </w:placeholder>
          </w:sdtPr>
          <w:sdtEndPr/>
          <w:sdtContent>
            <w:p w14:paraId="1C61A94A" w14:textId="77777777" w:rsidR="00D80AD1" w:rsidRDefault="008C5B9B" w:rsidP="008C5B9B">
              <w:pPr>
                <w:ind w:firstLineChars="200" w:firstLine="420"/>
                <w:rPr>
                  <w:szCs w:val="21"/>
                </w:rPr>
              </w:pPr>
              <w:r>
                <w:rPr>
                  <w:rFonts w:hint="eastAsia"/>
                  <w:sz w:val="22"/>
                  <w:szCs w:val="22"/>
                </w:rPr>
                <w:t>辞退福利是指</w:t>
              </w:r>
              <w:r w:rsidRPr="00264B13">
                <w:rPr>
                  <w:rFonts w:hint="eastAsia"/>
                  <w:sz w:val="22"/>
                  <w:szCs w:val="22"/>
                </w:rPr>
                <w:t>企业在职工劳动合同到期之前解除与职工的劳动关系，或者为鼓励职工自愿接受裁减而给予职工的补偿。</w:t>
              </w:r>
            </w:p>
          </w:sdtContent>
        </w:sdt>
        <w:p w14:paraId="69A8338D" w14:textId="77777777" w:rsidR="00D80AD1" w:rsidRDefault="00D80AD1">
          <w:pPr>
            <w:rPr>
              <w:szCs w:val="21"/>
            </w:rPr>
          </w:pPr>
        </w:p>
        <w:p w14:paraId="74CEA6D9" w14:textId="77777777" w:rsidR="00D80AD1" w:rsidRDefault="00847115" w:rsidP="00DC3E6D">
          <w:pPr>
            <w:pStyle w:val="4"/>
            <w:numPr>
              <w:ilvl w:val="0"/>
              <w:numId w:val="17"/>
            </w:numPr>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1231118403"/>
            <w:lock w:val="sdtContentLocked"/>
            <w:placeholder>
              <w:docPart w:val="GBC22222222222222222222222222222"/>
            </w:placeholder>
          </w:sdtPr>
          <w:sdtEndPr/>
          <w:sdtContent>
            <w:p w14:paraId="36E3D1FC" w14:textId="77777777" w:rsidR="00D80AD1" w:rsidRDefault="008E0D74">
              <w:pPr>
                <w:rPr>
                  <w:szCs w:val="21"/>
                </w:rPr>
              </w:pPr>
              <w:r>
                <w:rPr>
                  <w:szCs w:val="21"/>
                </w:rPr>
                <w:fldChar w:fldCharType="begin"/>
              </w:r>
              <w:r w:rsidR="008C5B9B">
                <w:rPr>
                  <w:szCs w:val="21"/>
                </w:rPr>
                <w:instrText xml:space="preserve"> MACROBUTTON  SnrToggleCheckbox √适用 </w:instrText>
              </w:r>
              <w:r>
                <w:rPr>
                  <w:szCs w:val="21"/>
                </w:rPr>
                <w:fldChar w:fldCharType="end"/>
              </w:r>
              <w:r>
                <w:rPr>
                  <w:szCs w:val="21"/>
                </w:rPr>
                <w:fldChar w:fldCharType="begin"/>
              </w:r>
              <w:r w:rsidR="008C5B9B">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295558761"/>
            <w:lock w:val="sdtLocked"/>
            <w:placeholder>
              <w:docPart w:val="GBC22222222222222222222222222222"/>
            </w:placeholder>
          </w:sdtPr>
          <w:sdtEndPr/>
          <w:sdtContent>
            <w:p w14:paraId="5CFB93D3" w14:textId="77777777" w:rsidR="00D80AD1" w:rsidRDefault="008C5B9B" w:rsidP="008C5B9B">
              <w:pPr>
                <w:ind w:firstLineChars="200" w:firstLine="420"/>
                <w:rPr>
                  <w:szCs w:val="21"/>
                </w:rPr>
              </w:pPr>
              <w:r w:rsidRPr="00F601B2">
                <w:rPr>
                  <w:rFonts w:hint="eastAsia"/>
                  <w:sz w:val="22"/>
                  <w:szCs w:val="22"/>
                </w:rPr>
                <w:t>其他长期职工福利是指除短期薪酬、离职后福利、辞退福利之外的其他所有职工福利</w:t>
              </w:r>
              <w:r>
                <w:rPr>
                  <w:rFonts w:hint="eastAsia"/>
                  <w:sz w:val="22"/>
                  <w:szCs w:val="22"/>
                </w:rPr>
                <w:t>。</w:t>
              </w:r>
            </w:p>
          </w:sdtContent>
        </w:sdt>
        <w:p w14:paraId="3A62F958" w14:textId="77777777" w:rsidR="00D80AD1" w:rsidRDefault="00AF4542">
          <w:pPr>
            <w:rPr>
              <w:rFonts w:cs="Times New Roman"/>
              <w:szCs w:val="21"/>
            </w:rPr>
          </w:pPr>
        </w:p>
      </w:sdtContent>
    </w:sdt>
    <w:sdt>
      <w:sdtPr>
        <w:rPr>
          <w:rFonts w:ascii="宋体" w:hAnsi="宋体" w:cs="宋体"/>
          <w:b w:val="0"/>
          <w:bCs w:val="0"/>
          <w:kern w:val="0"/>
          <w:szCs w:val="24"/>
        </w:rPr>
        <w:alias w:val="模块:预计负债会计处理方法"/>
        <w:tag w:val="_GBC_b5b71a4d3cc1425c80f55e751e7e18c2"/>
        <w:id w:val="1572472109"/>
        <w:lock w:val="sdtLocked"/>
        <w:placeholder>
          <w:docPart w:val="GBC22222222222222222222222222222"/>
        </w:placeholder>
      </w:sdtPr>
      <w:sdtEndPr>
        <w:rPr>
          <w:rFonts w:hint="eastAsia"/>
          <w:szCs w:val="21"/>
        </w:rPr>
      </w:sdtEndPr>
      <w:sdtContent>
        <w:p w14:paraId="020469D5" w14:textId="77777777" w:rsidR="00D80AD1" w:rsidRDefault="00847115" w:rsidP="00DC3E6D">
          <w:pPr>
            <w:pStyle w:val="3"/>
            <w:numPr>
              <w:ilvl w:val="0"/>
              <w:numId w:val="12"/>
            </w:numPr>
          </w:pPr>
          <w:r>
            <w:t>预计负债</w:t>
          </w:r>
        </w:p>
        <w:sdt>
          <w:sdtPr>
            <w:rPr>
              <w:rFonts w:hint="eastAsia"/>
              <w:szCs w:val="21"/>
            </w:rPr>
            <w:alias w:val="是否适用：预计负债_重要会计政策和估计[双击切换]"/>
            <w:tag w:val="_GBC_546a7423773c46d2b57f08fc5fdbc638"/>
            <w:id w:val="1447657231"/>
            <w:lock w:val="sdtContentLocked"/>
            <w:placeholder>
              <w:docPart w:val="GBC22222222222222222222222222222"/>
            </w:placeholder>
          </w:sdtPr>
          <w:sdtEndPr/>
          <w:sdtContent>
            <w:p w14:paraId="7E5CC114" w14:textId="77777777" w:rsidR="00D80AD1" w:rsidRDefault="008E0D74">
              <w:pPr>
                <w:rPr>
                  <w:szCs w:val="21"/>
                </w:rPr>
              </w:pPr>
              <w:r>
                <w:rPr>
                  <w:szCs w:val="21"/>
                </w:rPr>
                <w:fldChar w:fldCharType="begin"/>
              </w:r>
              <w:r w:rsidR="00984CC1">
                <w:rPr>
                  <w:szCs w:val="21"/>
                </w:rPr>
                <w:instrText xml:space="preserve"> MACROBUTTON  SnrToggleCheckbox √适用 </w:instrText>
              </w:r>
              <w:r>
                <w:rPr>
                  <w:szCs w:val="21"/>
                </w:rPr>
                <w:fldChar w:fldCharType="end"/>
              </w:r>
              <w:r>
                <w:rPr>
                  <w:szCs w:val="21"/>
                </w:rPr>
                <w:fldChar w:fldCharType="begin"/>
              </w:r>
              <w:r w:rsidR="00984CC1">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842698770"/>
            <w:lock w:val="sdtLocked"/>
            <w:placeholder>
              <w:docPart w:val="GBC22222222222222222222222222222"/>
            </w:placeholder>
          </w:sdtPr>
          <w:sdtEndPr/>
          <w:sdtContent>
            <w:p w14:paraId="47681F05" w14:textId="77777777" w:rsidR="00984CC1" w:rsidRPr="00984CC1" w:rsidRDefault="00984CC1" w:rsidP="00062598">
              <w:pPr>
                <w:spacing w:beforeLines="100" w:before="286"/>
                <w:ind w:firstLineChars="200" w:firstLine="420"/>
                <w:jc w:val="both"/>
                <w:rPr>
                  <w:sz w:val="22"/>
                  <w:szCs w:val="22"/>
                  <w:lang w:val="en-AU"/>
                </w:rPr>
              </w:pPr>
              <w:r w:rsidRPr="00B516B9">
                <w:rPr>
                  <w:rFonts w:hint="eastAsia"/>
                  <w:sz w:val="22"/>
                  <w:szCs w:val="22"/>
                </w:rPr>
                <w:t>当与对外担保、商业承兑汇票贴现、未决诉讼或仲裁、产品质量保证等或有事项相关的业务同</w:t>
              </w:r>
              <w:r w:rsidRPr="00984CC1">
                <w:rPr>
                  <w:rFonts w:hint="eastAsia"/>
                  <w:sz w:val="22"/>
                  <w:szCs w:val="22"/>
                  <w:lang w:val="en-AU"/>
                </w:rPr>
                <w:t>时符合以下条件时，本集团将其确认为负债：该义务是本集团承担的现时义务；该义务的履行很可能导致经济利益流出企业；该义务的金额能够可靠地计量。</w:t>
              </w:r>
            </w:p>
            <w:p w14:paraId="007ACBE0" w14:textId="77777777" w:rsidR="00D80AD1" w:rsidRDefault="00984CC1" w:rsidP="00062598">
              <w:pPr>
                <w:spacing w:beforeLines="100" w:before="286"/>
                <w:ind w:firstLineChars="200" w:firstLine="440"/>
                <w:jc w:val="both"/>
                <w:rPr>
                  <w:szCs w:val="21"/>
                </w:rPr>
              </w:pPr>
              <w:r w:rsidRPr="00984CC1">
                <w:rPr>
                  <w:rFonts w:hint="eastAsia"/>
                  <w:sz w:val="22"/>
                  <w:szCs w:val="22"/>
                  <w:lang w:val="en-AU"/>
                </w:rPr>
                <w:t>预计负债按照履行相关现时义务所需支出的最佳估计数进行初始计量，并综合考虑与或有事项有关的风险、不确定性和货币时间价值等因素。货币</w:t>
              </w:r>
              <w:r w:rsidRPr="00B516B9">
                <w:rPr>
                  <w:rFonts w:ascii="Arial" w:hAnsi="Arial" w:hint="eastAsia"/>
                  <w:sz w:val="22"/>
                  <w:szCs w:val="22"/>
                  <w:lang w:val="en-AU"/>
                </w:rPr>
                <w:t>时间价值影响重大的，通过对相关未来现金流出进行折现后确定最佳估计数。每个资产负债表日对预计负债的账面价值进行复核，</w:t>
              </w:r>
              <w:r w:rsidRPr="00B516B9">
                <w:rPr>
                  <w:rFonts w:hint="eastAsia"/>
                  <w:sz w:val="22"/>
                  <w:szCs w:val="22"/>
                </w:rPr>
                <w:t>如有改变则对账面价值进行调整以反映当前最佳估计数</w:t>
              </w:r>
              <w:r>
                <w:rPr>
                  <w:rFonts w:hint="eastAsia"/>
                  <w:sz w:val="22"/>
                  <w:szCs w:val="22"/>
                </w:rPr>
                <w:t>。</w:t>
              </w:r>
            </w:p>
          </w:sdtContent>
        </w:sdt>
        <w:p w14:paraId="01EC07AD" w14:textId="77777777" w:rsidR="00D80AD1" w:rsidRDefault="00AF4542">
          <w:pPr>
            <w:rPr>
              <w:szCs w:val="21"/>
            </w:rPr>
          </w:pPr>
        </w:p>
      </w:sdtContent>
    </w:sdt>
    <w:p w14:paraId="56EF2D46" w14:textId="77777777" w:rsidR="00D80AD1" w:rsidRDefault="00D80AD1">
      <w:pPr>
        <w:rPr>
          <w:szCs w:val="21"/>
        </w:rPr>
      </w:pPr>
    </w:p>
    <w:sdt>
      <w:sdtPr>
        <w:rPr>
          <w:rFonts w:asciiTheme="minorHAnsi" w:hAnsiTheme="minorHAnsi" w:cs="宋体"/>
          <w:b w:val="0"/>
          <w:bCs w:val="0"/>
          <w:kern w:val="0"/>
          <w:szCs w:val="22"/>
        </w:rPr>
        <w:alias w:val="模块:收入会计处理方法"/>
        <w:tag w:val="_GBC_19704df9fd714cad895419bf4903f70e"/>
        <w:id w:val="1320768520"/>
        <w:lock w:val="sdtLocked"/>
        <w:placeholder>
          <w:docPart w:val="GBC22222222222222222222222222222"/>
        </w:placeholder>
      </w:sdtPr>
      <w:sdtEndPr>
        <w:rPr>
          <w:rFonts w:ascii="宋体" w:hAnsi="宋体" w:cs="Times New Roman"/>
          <w:kern w:val="2"/>
          <w:szCs w:val="21"/>
        </w:rPr>
      </w:sdtEndPr>
      <w:sdtContent>
        <w:p w14:paraId="30A8A8F6" w14:textId="77777777" w:rsidR="00D80AD1" w:rsidRDefault="00847115" w:rsidP="00DC3E6D">
          <w:pPr>
            <w:pStyle w:val="3"/>
            <w:numPr>
              <w:ilvl w:val="0"/>
              <w:numId w:val="12"/>
            </w:numPr>
          </w:pPr>
          <w:r>
            <w:t>收入</w:t>
          </w:r>
        </w:p>
        <w:sdt>
          <w:sdtPr>
            <w:rPr>
              <w:rFonts w:hint="eastAsia"/>
              <w:szCs w:val="21"/>
            </w:rPr>
            <w:alias w:val="是否适用：收入_重要会计政策和估计[双击切换]"/>
            <w:tag w:val="_GBC_c9b9a5090b964788a710da0cc599e591"/>
            <w:id w:val="-918015478"/>
            <w:lock w:val="sdtContentLocked"/>
            <w:placeholder>
              <w:docPart w:val="GBC22222222222222222222222222222"/>
            </w:placeholder>
          </w:sdtPr>
          <w:sdtEndPr/>
          <w:sdtContent>
            <w:p w14:paraId="5166BE62" w14:textId="77777777" w:rsidR="00D80AD1" w:rsidRDefault="008E0D74">
              <w:pPr>
                <w:rPr>
                  <w:szCs w:val="21"/>
                </w:rPr>
              </w:pPr>
              <w:r>
                <w:rPr>
                  <w:szCs w:val="21"/>
                </w:rPr>
                <w:fldChar w:fldCharType="begin"/>
              </w:r>
              <w:r w:rsidR="0072037B">
                <w:rPr>
                  <w:szCs w:val="21"/>
                </w:rPr>
                <w:instrText xml:space="preserve"> MACROBUTTON  SnrToggleCheckbox √适用 </w:instrText>
              </w:r>
              <w:r>
                <w:rPr>
                  <w:szCs w:val="21"/>
                </w:rPr>
                <w:fldChar w:fldCharType="end"/>
              </w:r>
              <w:r>
                <w:rPr>
                  <w:szCs w:val="21"/>
                </w:rPr>
                <w:fldChar w:fldCharType="begin"/>
              </w:r>
              <w:r w:rsidR="0072037B">
                <w:rPr>
                  <w:szCs w:val="21"/>
                </w:rPr>
                <w:instrText xml:space="preserve"> MACROBUTTON  SnrToggleCheckbox □不适用 </w:instrText>
              </w:r>
              <w:r>
                <w:rPr>
                  <w:szCs w:val="21"/>
                </w:rPr>
                <w:fldChar w:fldCharType="end"/>
              </w:r>
            </w:p>
          </w:sdtContent>
        </w:sdt>
        <w:sdt>
          <w:sdtPr>
            <w:rPr>
              <w:szCs w:val="21"/>
            </w:rPr>
            <w:alias w:val="收入确认原则"/>
            <w:tag w:val="_GBC_7930489d04b948768d013ac15783bb2e"/>
            <w:id w:val="-213427937"/>
            <w:lock w:val="sdtLocked"/>
            <w:placeholder>
              <w:docPart w:val="GBC22222222222222222222222222222"/>
            </w:placeholder>
          </w:sdtPr>
          <w:sdtEndPr/>
          <w:sdtContent>
            <w:p w14:paraId="6DA28759" w14:textId="77777777" w:rsidR="0072037B" w:rsidRPr="00387E13" w:rsidRDefault="0072037B"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本集团的营业收入主要包括建造合同收入、销售商品收入、合同能源管理项目收入、提供劳务收入和让渡资产使用权收入，收入确认原则如下：</w:t>
              </w:r>
            </w:p>
            <w:p w14:paraId="0F2F41B1" w14:textId="77777777" w:rsidR="0072037B" w:rsidRPr="00AD1BF8" w:rsidRDefault="0072037B" w:rsidP="00062598">
              <w:pPr>
                <w:spacing w:beforeLines="100" w:before="286" w:line="360" w:lineRule="exact"/>
                <w:ind w:firstLineChars="200" w:firstLine="420"/>
                <w:rPr>
                  <w:szCs w:val="22"/>
                </w:rPr>
              </w:pPr>
              <w:r w:rsidRPr="00AD1BF8">
                <w:rPr>
                  <w:rFonts w:hint="eastAsia"/>
                  <w:szCs w:val="22"/>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14:paraId="22F7ED8F" w14:textId="77777777" w:rsidR="0072037B" w:rsidRPr="00AD1BF8" w:rsidRDefault="0072037B" w:rsidP="00062598">
              <w:pPr>
                <w:spacing w:beforeLines="100" w:before="286" w:line="360" w:lineRule="exact"/>
                <w:ind w:firstLineChars="200" w:firstLine="420"/>
                <w:rPr>
                  <w:szCs w:val="22"/>
                </w:rPr>
              </w:pPr>
              <w:r w:rsidRPr="00AD1BF8">
                <w:rPr>
                  <w:rFonts w:hint="eastAsia"/>
                  <w:szCs w:val="22"/>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14:paraId="1C613AA7" w14:textId="77777777" w:rsidR="0072037B" w:rsidRPr="00AD1BF8" w:rsidRDefault="0072037B" w:rsidP="00062598">
              <w:pPr>
                <w:spacing w:beforeLines="100" w:before="286" w:line="360" w:lineRule="exact"/>
                <w:ind w:firstLineChars="200" w:firstLine="420"/>
                <w:rPr>
                  <w:szCs w:val="22"/>
                </w:rPr>
              </w:pPr>
              <w:r w:rsidRPr="00AD1BF8">
                <w:rPr>
                  <w:rFonts w:hint="eastAsia"/>
                  <w:szCs w:val="22"/>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14:paraId="5913D8E1" w14:textId="77777777" w:rsidR="0072037B" w:rsidRPr="00AD1BF8" w:rsidRDefault="0072037B" w:rsidP="00062598">
              <w:pPr>
                <w:spacing w:beforeLines="100" w:before="286" w:line="360" w:lineRule="exact"/>
                <w:ind w:firstLineChars="200" w:firstLine="420"/>
                <w:rPr>
                  <w:szCs w:val="22"/>
                </w:rPr>
              </w:pPr>
              <w:r w:rsidRPr="00AD1BF8">
                <w:rPr>
                  <w:rFonts w:hint="eastAsia"/>
                  <w:szCs w:val="22"/>
                </w:rPr>
                <w:t>（3）合同能源管理项目通过节能验收后，本集团与服务对象双方按月、或季度对当期节能量和节能金额进行确认，并按照协议约定的分享比例在分享期内确认收入。</w:t>
              </w:r>
            </w:p>
            <w:p w14:paraId="69742320" w14:textId="77777777" w:rsidR="0072037B" w:rsidRPr="00AD1BF8" w:rsidRDefault="0072037B" w:rsidP="00062598">
              <w:pPr>
                <w:spacing w:beforeLines="100" w:before="286" w:line="360" w:lineRule="exact"/>
                <w:ind w:firstLineChars="200" w:firstLine="420"/>
                <w:rPr>
                  <w:szCs w:val="22"/>
                </w:rPr>
              </w:pPr>
              <w:r w:rsidRPr="00AD1BF8">
                <w:rPr>
                  <w:rFonts w:hint="eastAsia"/>
                  <w:szCs w:val="22"/>
                </w:rPr>
                <w:lastRenderedPageBreak/>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占估计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14:paraId="27747857" w14:textId="77777777" w:rsidR="00D80AD1" w:rsidRDefault="0072037B" w:rsidP="00062598">
              <w:pPr>
                <w:spacing w:beforeLines="100" w:before="286" w:line="360" w:lineRule="exact"/>
                <w:ind w:firstLineChars="200" w:firstLine="420"/>
                <w:rPr>
                  <w:szCs w:val="21"/>
                </w:rPr>
              </w:pPr>
              <w:r w:rsidRPr="00AD1BF8">
                <w:rPr>
                  <w:rFonts w:hint="eastAsia"/>
                  <w:szCs w:val="22"/>
                </w:rPr>
                <w:t>（5）与交易相关的经济利益很可能流入本集团、收入的金额能够可靠地计量时，确认让渡资产使用权收入的实现</w:t>
              </w:r>
              <w:r w:rsidRPr="00AD1BF8">
                <w:rPr>
                  <w:szCs w:val="22"/>
                </w:rPr>
                <w:t>。</w:t>
              </w:r>
            </w:p>
          </w:sdtContent>
        </w:sdt>
      </w:sdtContent>
    </w:sdt>
    <w:sdt>
      <w:sdtPr>
        <w:rPr>
          <w:rFonts w:ascii="宋体" w:hAnsi="宋体" w:cs="宋体"/>
          <w:b w:val="0"/>
          <w:bCs w:val="0"/>
          <w:kern w:val="0"/>
          <w:szCs w:val="24"/>
        </w:rPr>
        <w:alias w:val="模块:政府补助会计处理方法"/>
        <w:tag w:val="_GBC_b03bd816e50b42ae97b660897ca33234"/>
        <w:id w:val="1168289418"/>
        <w:lock w:val="sdtLocked"/>
        <w:placeholder>
          <w:docPart w:val="GBC22222222222222222222222222222"/>
        </w:placeholder>
      </w:sdtPr>
      <w:sdtEndPr/>
      <w:sdtContent>
        <w:p w14:paraId="3A3962CB" w14:textId="77777777" w:rsidR="00290327" w:rsidRDefault="00290327" w:rsidP="00DC3E6D">
          <w:pPr>
            <w:pStyle w:val="3"/>
            <w:numPr>
              <w:ilvl w:val="0"/>
              <w:numId w:val="12"/>
            </w:numPr>
          </w:pPr>
          <w:r>
            <w:t>政府补助</w:t>
          </w:r>
        </w:p>
        <w:p w14:paraId="468FE0A2" w14:textId="77777777" w:rsidR="00290327" w:rsidRPr="00290327" w:rsidRDefault="00290327" w:rsidP="00062598">
          <w:pPr>
            <w:autoSpaceDE w:val="0"/>
            <w:autoSpaceDN w:val="0"/>
            <w:adjustRightInd w:val="0"/>
            <w:spacing w:beforeLines="100" w:before="286" w:line="360" w:lineRule="exact"/>
            <w:ind w:firstLineChars="200" w:firstLine="420"/>
            <w:rPr>
              <w:color w:val="000000"/>
            </w:rPr>
          </w:pPr>
          <w:r w:rsidRPr="00290327">
            <w:rPr>
              <w:rFonts w:hint="eastAsia"/>
              <w:color w:val="000000"/>
            </w:rPr>
            <w:t>本政府补助是指本集团从政府无偿取得货币性资产或非货币性资产。政府补助在本集团能够满足其所附的条件以及能够收到时予以确认。</w:t>
          </w:r>
        </w:p>
        <w:p w14:paraId="18A98D5B" w14:textId="77777777" w:rsidR="00290327" w:rsidRDefault="00290327" w:rsidP="00290327">
          <w:pPr>
            <w:ind w:firstLineChars="200" w:firstLine="420"/>
            <w:rPr>
              <w:color w:val="000000"/>
            </w:rPr>
          </w:pPr>
          <w:r w:rsidRPr="00290327">
            <w:rPr>
              <w:rFonts w:hint="eastAsia"/>
              <w:color w:val="000000"/>
            </w:rPr>
            <w:t>政府补助为货币性资产的，按照实际收到的金额计量，政府补助为非货币性资产的，按照公允价值计量，公允价值不能可靠取得的，按照名义金额</w:t>
          </w:r>
          <w:r w:rsidRPr="00290327">
            <w:rPr>
              <w:color w:val="000000"/>
            </w:rPr>
            <w:t>(</w:t>
          </w:r>
          <w:r w:rsidRPr="00290327">
            <w:rPr>
              <w:rFonts w:hint="eastAsia"/>
              <w:color w:val="000000"/>
            </w:rPr>
            <w:t>1元</w:t>
          </w:r>
          <w:r w:rsidRPr="00290327">
            <w:rPr>
              <w:color w:val="000000"/>
            </w:rPr>
            <w:t>)</w:t>
          </w:r>
          <w:r w:rsidRPr="00290327">
            <w:rPr>
              <w:rFonts w:hint="eastAsia"/>
              <w:color w:val="000000"/>
            </w:rPr>
            <w:t>计量。</w:t>
          </w:r>
        </w:p>
        <w:p w14:paraId="3BA0A21E" w14:textId="77777777" w:rsidR="00290327" w:rsidRDefault="00290327" w:rsidP="00DC3E6D">
          <w:pPr>
            <w:pStyle w:val="4"/>
            <w:numPr>
              <w:ilvl w:val="0"/>
              <w:numId w:val="74"/>
            </w:numPr>
          </w:pPr>
          <w:r>
            <w:rPr>
              <w:rFonts w:hint="eastAsia"/>
            </w:rPr>
            <w:t>与资产相关的政府补助判断依据及会计处理方法</w:t>
          </w:r>
        </w:p>
        <w:sdt>
          <w:sdtPr>
            <w:rPr>
              <w:rFonts w:hint="eastAsia"/>
              <w:szCs w:val="21"/>
            </w:rPr>
            <w:alias w:val="是否适用：与资产相关的政府补助判断依据及会计处理方法[双击切换]"/>
            <w:tag w:val="_GBC_70804f2999134ae68097c5b6ec2bfbcb"/>
            <w:id w:val="85355193"/>
            <w:lock w:val="sdtContentLocked"/>
          </w:sdtPr>
          <w:sdtEndPr/>
          <w:sdtContent>
            <w:p w14:paraId="1C782C5F" w14:textId="77777777" w:rsidR="00290327" w:rsidRDefault="008E0D74">
              <w:pPr>
                <w:rPr>
                  <w:szCs w:val="21"/>
                </w:rPr>
              </w:pPr>
              <w:r>
                <w:rPr>
                  <w:szCs w:val="21"/>
                </w:rPr>
                <w:fldChar w:fldCharType="begin"/>
              </w:r>
              <w:r w:rsidR="00290327">
                <w:rPr>
                  <w:szCs w:val="21"/>
                </w:rPr>
                <w:instrText xml:space="preserve"> MACROBUTTON  SnrToggleCheckbox √适用 </w:instrText>
              </w:r>
              <w:r>
                <w:rPr>
                  <w:szCs w:val="21"/>
                </w:rPr>
                <w:fldChar w:fldCharType="end"/>
              </w:r>
              <w:r>
                <w:rPr>
                  <w:szCs w:val="21"/>
                </w:rPr>
                <w:fldChar w:fldCharType="begin"/>
              </w:r>
              <w:r w:rsidR="00290327">
                <w:rPr>
                  <w:szCs w:val="21"/>
                </w:rPr>
                <w:instrText xml:space="preserve"> MACROBUTTON  SnrToggleCheckbox □不适用 </w:instrText>
              </w:r>
              <w:r>
                <w:rPr>
                  <w:szCs w:val="21"/>
                </w:rPr>
                <w:fldChar w:fldCharType="end"/>
              </w:r>
            </w:p>
          </w:sdtContent>
        </w:sdt>
        <w:sdt>
          <w:sdtPr>
            <w:rPr>
              <w:szCs w:val="21"/>
            </w:rPr>
            <w:alias w:val="与资产相关的政府补助判断依据及会计处理方法"/>
            <w:tag w:val="_GBC_cd66a39ff16b420ab048fe3969a2b94e"/>
            <w:id w:val="-1668395150"/>
            <w:lock w:val="sdtLocked"/>
          </w:sdtPr>
          <w:sdtEndPr/>
          <w:sdtContent>
            <w:p w14:paraId="494AF953" w14:textId="77777777" w:rsidR="00290327" w:rsidRDefault="00290327">
              <w:pPr>
                <w:rPr>
                  <w:szCs w:val="21"/>
                </w:rPr>
              </w:pPr>
              <w:r w:rsidRPr="00387E13">
                <w:rPr>
                  <w:rFonts w:hint="eastAsia"/>
                  <w:color w:val="000000"/>
                  <w:szCs w:val="22"/>
                </w:rPr>
                <w:t>与资产相关的政府补助，是指本集团取得的、用于购建或以其他方式形成长期资产的政府补助</w:t>
              </w:r>
              <w:r>
                <w:rPr>
                  <w:rFonts w:hint="eastAsia"/>
                  <w:color w:val="000000"/>
                  <w:szCs w:val="22"/>
                </w:rPr>
                <w:t>。</w:t>
              </w:r>
              <w:r w:rsidRPr="00387E13">
                <w:rPr>
                  <w:rFonts w:hint="eastAsia"/>
                  <w:color w:val="000000"/>
                  <w:szCs w:val="22"/>
                </w:rPr>
                <w:t>与资产相关的政府补助确认为递延收益，并在相关资产使用寿命内平均分配计入当期损益。</w:t>
              </w:r>
            </w:p>
          </w:sdtContent>
        </w:sdt>
        <w:p w14:paraId="5C4BC390" w14:textId="77777777" w:rsidR="00290327" w:rsidRDefault="00290327">
          <w:pPr>
            <w:rPr>
              <w:szCs w:val="21"/>
            </w:rPr>
          </w:pPr>
        </w:p>
        <w:p w14:paraId="619A400E" w14:textId="77777777" w:rsidR="00290327" w:rsidRDefault="00290327" w:rsidP="00DC3E6D">
          <w:pPr>
            <w:pStyle w:val="4"/>
            <w:numPr>
              <w:ilvl w:val="0"/>
              <w:numId w:val="74"/>
            </w:numPr>
          </w:pPr>
          <w:r>
            <w:rPr>
              <w:rFonts w:hint="eastAsia"/>
            </w:rPr>
            <w:t>与收益相关的政府补助判断依据及会计处理方法</w:t>
          </w:r>
        </w:p>
        <w:sdt>
          <w:sdtPr>
            <w:rPr>
              <w:rFonts w:hint="eastAsia"/>
              <w:szCs w:val="21"/>
            </w:rPr>
            <w:alias w:val="是否适用：与收益相关的政府补助判断依据及会计处理方法[双击切换]"/>
            <w:tag w:val="_GBC_bd1581a110b549559a7efecb9543a554"/>
            <w:id w:val="433710100"/>
            <w:lock w:val="sdtContentLocked"/>
          </w:sdtPr>
          <w:sdtEndPr/>
          <w:sdtContent>
            <w:p w14:paraId="759843A2" w14:textId="77777777" w:rsidR="00290327" w:rsidRDefault="008E0D74">
              <w:pPr>
                <w:rPr>
                  <w:szCs w:val="21"/>
                </w:rPr>
              </w:pPr>
              <w:r>
                <w:rPr>
                  <w:szCs w:val="21"/>
                </w:rPr>
                <w:fldChar w:fldCharType="begin"/>
              </w:r>
              <w:r w:rsidR="00290327">
                <w:rPr>
                  <w:szCs w:val="21"/>
                </w:rPr>
                <w:instrText xml:space="preserve"> MACROBUTTON  SnrToggleCheckbox √适用 </w:instrText>
              </w:r>
              <w:r>
                <w:rPr>
                  <w:szCs w:val="21"/>
                </w:rPr>
                <w:fldChar w:fldCharType="end"/>
              </w:r>
              <w:r>
                <w:rPr>
                  <w:szCs w:val="21"/>
                </w:rPr>
                <w:fldChar w:fldCharType="begin"/>
              </w:r>
              <w:r w:rsidR="00290327">
                <w:rPr>
                  <w:szCs w:val="21"/>
                </w:rPr>
                <w:instrText xml:space="preserve"> MACROBUTTON  SnrToggleCheckbox □不适用 </w:instrText>
              </w:r>
              <w:r>
                <w:rPr>
                  <w:szCs w:val="21"/>
                </w:rPr>
                <w:fldChar w:fldCharType="end"/>
              </w:r>
            </w:p>
          </w:sdtContent>
        </w:sdt>
        <w:sdt>
          <w:sdtPr>
            <w:rPr>
              <w:szCs w:val="21"/>
            </w:rPr>
            <w:alias w:val="与收益相关的政府补助判断依据及会计处理方法"/>
            <w:tag w:val="_GBC_88abd245f8724ebeacecc0583258503c"/>
            <w:id w:val="1302735385"/>
            <w:lock w:val="sdtLocked"/>
          </w:sdtPr>
          <w:sdtEndPr/>
          <w:sdtContent>
            <w:p w14:paraId="6D6782ED" w14:textId="77777777" w:rsidR="00290327" w:rsidRDefault="00290327">
              <w:pPr>
                <w:rPr>
                  <w:szCs w:val="21"/>
                </w:rPr>
              </w:pPr>
              <w:r w:rsidRPr="00387E13">
                <w:rPr>
                  <w:rFonts w:hint="eastAsia"/>
                  <w:color w:val="000000"/>
                  <w:szCs w:val="22"/>
                </w:rPr>
                <w:t>与收益相关的政府补助，是指除与资产相关的政府补助之外的政府补助</w:t>
              </w:r>
              <w:r>
                <w:rPr>
                  <w:rFonts w:hint="eastAsia"/>
                  <w:color w:val="000000"/>
                  <w:szCs w:val="22"/>
                </w:rPr>
                <w:t>。</w:t>
              </w:r>
              <w:r w:rsidRPr="00387E13">
                <w:rPr>
                  <w:rFonts w:hint="eastAsia"/>
                  <w:color w:val="000000"/>
                  <w:szCs w:val="22"/>
                </w:rPr>
                <w:t>与收益相关的政府补助，用于补偿以后期间的相关费用或损失的，确认为递延收益，并在确认相关费用的期间计入当期损益；用于补偿已发生的相关费用或损失的，直接计入当期损益。</w:t>
              </w:r>
            </w:p>
          </w:sdtContent>
        </w:sdt>
        <w:p w14:paraId="3716BFA6" w14:textId="77777777" w:rsidR="00D80AD1" w:rsidRPr="00290327" w:rsidRDefault="00AF4542" w:rsidP="00290327"/>
      </w:sdtContent>
    </w:sdt>
    <w:sdt>
      <w:sdtPr>
        <w:rPr>
          <w:rFonts w:asciiTheme="minorHAnsi" w:hAnsiTheme="minorHAnsi" w:cs="宋体"/>
          <w:b w:val="0"/>
          <w:bCs w:val="0"/>
          <w:kern w:val="0"/>
          <w:szCs w:val="22"/>
        </w:rPr>
        <w:alias w:val="模块:递延所得税资产/递延所得税负债会计处理方法"/>
        <w:tag w:val="_GBC_01f1973e44f24cd99b90200f8205be13"/>
        <w:id w:val="-573889778"/>
        <w:lock w:val="sdtLocked"/>
        <w:placeholder>
          <w:docPart w:val="GBC22222222222222222222222222222"/>
        </w:placeholder>
      </w:sdtPr>
      <w:sdtEndPr>
        <w:rPr>
          <w:rFonts w:ascii="宋体" w:hAnsi="宋体" w:cs="Times New Roman" w:hint="eastAsia"/>
          <w:kern w:val="2"/>
          <w:szCs w:val="21"/>
        </w:rPr>
      </w:sdtEndPr>
      <w:sdtContent>
        <w:p w14:paraId="7EC31F63" w14:textId="77777777" w:rsidR="00D80AD1" w:rsidRDefault="00847115" w:rsidP="00DC3E6D">
          <w:pPr>
            <w:pStyle w:val="3"/>
            <w:numPr>
              <w:ilvl w:val="0"/>
              <w:numId w:val="12"/>
            </w:numPr>
          </w:pPr>
          <w:r>
            <w:t>递延所得税资产</w:t>
          </w:r>
          <w:r>
            <w:t>/</w:t>
          </w:r>
          <w:r>
            <w:t>递延所得税负债</w:t>
          </w:r>
        </w:p>
        <w:sdt>
          <w:sdtPr>
            <w:rPr>
              <w:rFonts w:hint="eastAsia"/>
              <w:szCs w:val="21"/>
            </w:rPr>
            <w:alias w:val="是否适用：所得税的会计处理方法[双击切换]"/>
            <w:tag w:val="_GBC_7e8295f4559b44568e5d37a6a605588c"/>
            <w:id w:val="1439559163"/>
            <w:lock w:val="sdtContentLocked"/>
            <w:placeholder>
              <w:docPart w:val="GBC22222222222222222222222222222"/>
            </w:placeholder>
          </w:sdtPr>
          <w:sdtEndPr/>
          <w:sdtContent>
            <w:p w14:paraId="1E98223C" w14:textId="77777777" w:rsidR="00D80AD1" w:rsidRDefault="008E0D74">
              <w:pPr>
                <w:rPr>
                  <w:szCs w:val="21"/>
                </w:rPr>
              </w:pPr>
              <w:r>
                <w:rPr>
                  <w:szCs w:val="21"/>
                </w:rPr>
                <w:fldChar w:fldCharType="begin"/>
              </w:r>
              <w:r w:rsidR="00683AF4">
                <w:rPr>
                  <w:szCs w:val="21"/>
                </w:rPr>
                <w:instrText xml:space="preserve"> MACROBUTTON  SnrToggleCheckbox √适用 </w:instrText>
              </w:r>
              <w:r>
                <w:rPr>
                  <w:szCs w:val="21"/>
                </w:rPr>
                <w:fldChar w:fldCharType="end"/>
              </w:r>
              <w:r>
                <w:rPr>
                  <w:szCs w:val="21"/>
                </w:rPr>
                <w:fldChar w:fldCharType="begin"/>
              </w:r>
              <w:r w:rsidR="00683AF4">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895246040"/>
            <w:lock w:val="sdtLocked"/>
            <w:placeholder>
              <w:docPart w:val="GBC22222222222222222222222222222"/>
            </w:placeholder>
          </w:sdtPr>
          <w:sdtEndPr/>
          <w:sdtContent>
            <w:p w14:paraId="4D6628A5" w14:textId="77777777" w:rsidR="00683AF4" w:rsidRPr="00683AF4" w:rsidRDefault="00683AF4" w:rsidP="00062598">
              <w:pPr>
                <w:autoSpaceDE w:val="0"/>
                <w:autoSpaceDN w:val="0"/>
                <w:adjustRightInd w:val="0"/>
                <w:spacing w:beforeLines="100" w:before="286" w:line="360" w:lineRule="exact"/>
                <w:ind w:firstLineChars="200" w:firstLine="420"/>
                <w:rPr>
                  <w:color w:val="000000"/>
                </w:rPr>
              </w:pPr>
              <w:r w:rsidRPr="00387E13">
                <w:rPr>
                  <w:rFonts w:hint="eastAsia"/>
                  <w:color w:val="000000"/>
                  <w:szCs w:val="22"/>
                </w:rPr>
                <w:t>本集团递延所得税资产和递延所得税负债根据资产和负债的计税基础与其账面价值的差额</w:t>
              </w:r>
              <w:r w:rsidRPr="00387E13">
                <w:rPr>
                  <w:color w:val="000000"/>
                  <w:szCs w:val="22"/>
                </w:rPr>
                <w:t>(</w:t>
              </w:r>
              <w:r w:rsidRPr="00387E13">
                <w:rPr>
                  <w:rFonts w:hint="eastAsia"/>
                  <w:color w:val="000000"/>
                  <w:szCs w:val="22"/>
                </w:rPr>
                <w:t>暂时性差异</w:t>
              </w:r>
              <w:r w:rsidRPr="00387E13">
                <w:rPr>
                  <w:color w:val="000000"/>
                  <w:szCs w:val="22"/>
                </w:rPr>
                <w:t>)</w:t>
              </w:r>
              <w:r w:rsidRPr="00387E13">
                <w:rPr>
                  <w:rFonts w:hint="eastAsia"/>
                  <w:color w:val="000000"/>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387E13">
                <w:rPr>
                  <w:color w:val="000000"/>
                  <w:szCs w:val="22"/>
                </w:rPr>
                <w:t>(</w:t>
              </w:r>
              <w:r w:rsidRPr="00387E13">
                <w:rPr>
                  <w:rFonts w:hint="eastAsia"/>
                  <w:color w:val="000000"/>
                  <w:szCs w:val="22"/>
                </w:rPr>
                <w:t>或可抵扣亏损</w:t>
              </w:r>
              <w:r w:rsidRPr="00387E13">
                <w:rPr>
                  <w:color w:val="000000"/>
                  <w:szCs w:val="22"/>
                </w:rPr>
                <w:t>)</w:t>
              </w:r>
              <w:r w:rsidRPr="00387E13">
                <w:rPr>
                  <w:rFonts w:hint="eastAsia"/>
                  <w:color w:val="000000"/>
                  <w:szCs w:val="22"/>
                </w:rPr>
                <w:t>的非企业合并的交易中产生的资产或负债的初始确认形成的暂时性差异，不确认相应的递延所得税资产和递延所得税负债。于资产负债</w:t>
              </w:r>
              <w:r w:rsidRPr="00683AF4">
                <w:rPr>
                  <w:rFonts w:hint="eastAsia"/>
                  <w:color w:val="000000"/>
                </w:rPr>
                <w:t>表日，递延所得税资产和递延所得税负债，按照预期收回该资产或清偿该负债期间的适用税率计量。</w:t>
              </w:r>
            </w:p>
            <w:p w14:paraId="63321B67" w14:textId="77777777" w:rsidR="00D80AD1" w:rsidRDefault="00683AF4" w:rsidP="00062598">
              <w:pPr>
                <w:autoSpaceDE w:val="0"/>
                <w:autoSpaceDN w:val="0"/>
                <w:adjustRightInd w:val="0"/>
                <w:spacing w:beforeLines="100" w:before="286" w:line="360" w:lineRule="exact"/>
                <w:ind w:firstLineChars="200" w:firstLine="420"/>
                <w:rPr>
                  <w:szCs w:val="21"/>
                </w:rPr>
              </w:pPr>
              <w:r w:rsidRPr="00683AF4">
                <w:rPr>
                  <w:rFonts w:hint="eastAsia"/>
                  <w:color w:val="000000"/>
                </w:rPr>
                <w:t>本集团以很可能</w:t>
              </w:r>
              <w:r w:rsidRPr="00387E13">
                <w:rPr>
                  <w:rFonts w:hint="eastAsia"/>
                  <w:color w:val="000000"/>
                  <w:szCs w:val="22"/>
                </w:rPr>
                <w:t>取得用来抵扣可抵扣暂时性差异、可抵扣亏损和税款抵减的未来应纳税所得额为限，确认递延所得税资产。</w:t>
              </w:r>
            </w:p>
          </w:sdtContent>
        </w:sdt>
      </w:sdtContent>
    </w:sdt>
    <w:p w14:paraId="145239FA" w14:textId="77777777" w:rsidR="00D80AD1" w:rsidRDefault="00D80AD1">
      <w:pPr>
        <w:rPr>
          <w:szCs w:val="21"/>
        </w:rPr>
      </w:pPr>
    </w:p>
    <w:sdt>
      <w:sdtPr>
        <w:rPr>
          <w:rFonts w:ascii="宋体" w:hAnsi="宋体" w:cs="宋体"/>
          <w:b w:val="0"/>
          <w:bCs w:val="0"/>
          <w:kern w:val="0"/>
          <w:szCs w:val="24"/>
        </w:rPr>
        <w:alias w:val="模块:经营租赁、融资租赁会计处理方法"/>
        <w:tag w:val="_GBC_f9ff4c1b9d1748b8854889b1fd9b076c"/>
        <w:id w:val="-2030088645"/>
        <w:lock w:val="sdtLocked"/>
        <w:placeholder>
          <w:docPart w:val="GBC22222222222222222222222222222"/>
        </w:placeholder>
      </w:sdtPr>
      <w:sdtEndPr>
        <w:rPr>
          <w:rFonts w:hint="eastAsia"/>
          <w:szCs w:val="21"/>
        </w:rPr>
      </w:sdtEndPr>
      <w:sdtContent>
        <w:p w14:paraId="3186F374" w14:textId="77777777" w:rsidR="00D80AD1" w:rsidRDefault="00847115" w:rsidP="00DC3E6D">
          <w:pPr>
            <w:pStyle w:val="3"/>
            <w:numPr>
              <w:ilvl w:val="0"/>
              <w:numId w:val="12"/>
            </w:numPr>
          </w:pPr>
          <w:r>
            <w:t>租赁</w:t>
          </w:r>
        </w:p>
        <w:p w14:paraId="2136757F" w14:textId="77777777" w:rsidR="00D80AD1" w:rsidRDefault="00847115" w:rsidP="00DC3E6D">
          <w:pPr>
            <w:pStyle w:val="4"/>
            <w:numPr>
              <w:ilvl w:val="0"/>
              <w:numId w:val="18"/>
            </w:numPr>
          </w:pPr>
          <w:r>
            <w:rPr>
              <w:rFonts w:hint="eastAsia"/>
            </w:rPr>
            <w:t>经营租赁的会计处理方法</w:t>
          </w:r>
        </w:p>
        <w:sdt>
          <w:sdtPr>
            <w:rPr>
              <w:rFonts w:hint="eastAsia"/>
              <w:szCs w:val="21"/>
            </w:rPr>
            <w:alias w:val="是否适用：经营租赁的会计处理方法[双击切换]"/>
            <w:tag w:val="_GBC_95cb2bae8f5047ec8fbc3c0ebf30481e"/>
            <w:id w:val="520353349"/>
            <w:lock w:val="sdtContentLocked"/>
            <w:placeholder>
              <w:docPart w:val="GBC22222222222222222222222222222"/>
            </w:placeholder>
          </w:sdtPr>
          <w:sdtEndPr/>
          <w:sdtContent>
            <w:p w14:paraId="41464022" w14:textId="77777777" w:rsidR="00D80AD1" w:rsidRDefault="008E0D74">
              <w:pPr>
                <w:rPr>
                  <w:szCs w:val="21"/>
                </w:rPr>
              </w:pPr>
              <w:r>
                <w:rPr>
                  <w:szCs w:val="21"/>
                </w:rPr>
                <w:fldChar w:fldCharType="begin"/>
              </w:r>
              <w:r w:rsidR="00683AF4">
                <w:rPr>
                  <w:szCs w:val="21"/>
                </w:rPr>
                <w:instrText xml:space="preserve"> MACROBUTTON  SnrToggleCheckbox √适用 </w:instrText>
              </w:r>
              <w:r>
                <w:rPr>
                  <w:szCs w:val="21"/>
                </w:rPr>
                <w:fldChar w:fldCharType="end"/>
              </w:r>
              <w:r>
                <w:rPr>
                  <w:szCs w:val="21"/>
                </w:rPr>
                <w:fldChar w:fldCharType="begin"/>
              </w:r>
              <w:r w:rsidR="00683AF4">
                <w:rPr>
                  <w:szCs w:val="21"/>
                </w:rPr>
                <w:instrText xml:space="preserve"> MACROBUTTON  SnrToggleCheckbox □不适用 </w:instrText>
              </w:r>
              <w:r>
                <w:rPr>
                  <w:szCs w:val="21"/>
                </w:rPr>
                <w:fldChar w:fldCharType="end"/>
              </w:r>
            </w:p>
          </w:sdtContent>
        </w:sdt>
        <w:sdt>
          <w:sdtPr>
            <w:rPr>
              <w:szCs w:val="21"/>
            </w:rPr>
            <w:alias w:val="经营租赁的会计处理方法"/>
            <w:tag w:val="_GBC_95879bb481f644fd959d3a5843c3b06a"/>
            <w:id w:val="662201387"/>
            <w:lock w:val="sdtLocked"/>
            <w:placeholder>
              <w:docPart w:val="GBC22222222222222222222222222222"/>
            </w:placeholder>
          </w:sdtPr>
          <w:sdtEndPr/>
          <w:sdtContent>
            <w:p w14:paraId="3F173EA1" w14:textId="77777777" w:rsidR="00683AF4" w:rsidRDefault="00683AF4" w:rsidP="00062598">
              <w:pPr>
                <w:widowControl w:val="0"/>
                <w:autoSpaceDE w:val="0"/>
                <w:autoSpaceDN w:val="0"/>
                <w:adjustRightInd w:val="0"/>
                <w:spacing w:beforeLines="100" w:before="286" w:line="360" w:lineRule="exact"/>
                <w:ind w:firstLineChars="200" w:firstLine="420"/>
                <w:jc w:val="both"/>
              </w:pPr>
              <w:r w:rsidRPr="00B516B9">
                <w:rPr>
                  <w:rFonts w:hint="eastAsia"/>
                  <w:sz w:val="22"/>
                  <w:szCs w:val="22"/>
                </w:rPr>
                <w:t>本集团作为经营租赁承租方的租金在租赁期内的各个期间按直线法计入相关资产成本或当期损益，本集团作为出租方的租金在租赁期内的各个期间按直线法确认为收入</w:t>
              </w:r>
              <w:r w:rsidRPr="00135561">
                <w:rPr>
                  <w:rFonts w:hint="eastAsia"/>
                  <w:sz w:val="22"/>
                  <w:szCs w:val="22"/>
                </w:rPr>
                <w:t>。</w:t>
              </w:r>
            </w:p>
            <w:p w14:paraId="79CA7E00" w14:textId="77777777" w:rsidR="00D80AD1" w:rsidRDefault="00AF4542" w:rsidP="00683AF4">
              <w:pPr>
                <w:rPr>
                  <w:szCs w:val="21"/>
                </w:rPr>
              </w:pPr>
            </w:p>
          </w:sdtContent>
        </w:sdt>
        <w:p w14:paraId="6850CC32" w14:textId="77777777" w:rsidR="00D80AD1" w:rsidRDefault="00D80AD1">
          <w:pPr>
            <w:rPr>
              <w:szCs w:val="21"/>
            </w:rPr>
          </w:pPr>
        </w:p>
        <w:p w14:paraId="7EB6804A" w14:textId="77777777" w:rsidR="00D80AD1" w:rsidRDefault="00847115" w:rsidP="00DC3E6D">
          <w:pPr>
            <w:pStyle w:val="4"/>
            <w:numPr>
              <w:ilvl w:val="0"/>
              <w:numId w:val="18"/>
            </w:numPr>
          </w:pPr>
          <w:r>
            <w:rPr>
              <w:rFonts w:hint="eastAsia"/>
            </w:rPr>
            <w:t>融资租赁的会计处理方法</w:t>
          </w:r>
        </w:p>
        <w:sdt>
          <w:sdtPr>
            <w:rPr>
              <w:rFonts w:hint="eastAsia"/>
              <w:szCs w:val="21"/>
            </w:rPr>
            <w:alias w:val="是否适用：融资租赁的会计处理方法[双击切换]"/>
            <w:tag w:val="_GBC_8645a1f3c69c48ed8ae3aadf85145de8"/>
            <w:id w:val="379051049"/>
            <w:lock w:val="sdtContentLocked"/>
            <w:placeholder>
              <w:docPart w:val="GBC22222222222222222222222222222"/>
            </w:placeholder>
          </w:sdtPr>
          <w:sdtEndPr/>
          <w:sdtContent>
            <w:p w14:paraId="3A6486D4" w14:textId="77777777" w:rsidR="00D80AD1" w:rsidRDefault="008E0D74">
              <w:pPr>
                <w:rPr>
                  <w:szCs w:val="21"/>
                </w:rPr>
              </w:pPr>
              <w:r>
                <w:rPr>
                  <w:szCs w:val="21"/>
                </w:rPr>
                <w:fldChar w:fldCharType="begin"/>
              </w:r>
              <w:r w:rsidR="00683AF4">
                <w:rPr>
                  <w:szCs w:val="21"/>
                </w:rPr>
                <w:instrText xml:space="preserve"> MACROBUTTON  SnrToggleCheckbox √适用 </w:instrText>
              </w:r>
              <w:r>
                <w:rPr>
                  <w:szCs w:val="21"/>
                </w:rPr>
                <w:fldChar w:fldCharType="end"/>
              </w:r>
              <w:r>
                <w:rPr>
                  <w:szCs w:val="21"/>
                </w:rPr>
                <w:fldChar w:fldCharType="begin"/>
              </w:r>
              <w:r w:rsidR="00683AF4">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1973900057"/>
            <w:lock w:val="sdtLocked"/>
            <w:placeholder>
              <w:docPart w:val="GBC22222222222222222222222222222"/>
            </w:placeholder>
          </w:sdtPr>
          <w:sdtEndPr/>
          <w:sdtContent>
            <w:p w14:paraId="3D9534E1" w14:textId="77777777" w:rsidR="00D80AD1" w:rsidRDefault="00683AF4" w:rsidP="00683AF4">
              <w:pPr>
                <w:ind w:firstLineChars="200" w:firstLine="420"/>
                <w:rPr>
                  <w:szCs w:val="21"/>
                </w:rPr>
              </w:pPr>
              <w:r w:rsidRPr="00B516B9">
                <w:rPr>
                  <w:rFonts w:hint="eastAsia"/>
                  <w:sz w:val="22"/>
                  <w:szCs w:val="22"/>
                </w:rPr>
                <w:t>本集团作为融资租赁承租方时，</w:t>
              </w:r>
              <w:r w:rsidRPr="00B516B9">
                <w:rPr>
                  <w:sz w:val="22"/>
                  <w:szCs w:val="22"/>
                </w:rPr>
                <w:t>在租赁开始日，按租赁开始日租赁资产的</w:t>
              </w:r>
              <w:r w:rsidRPr="00B516B9">
                <w:rPr>
                  <w:rFonts w:hint="eastAsia"/>
                  <w:sz w:val="22"/>
                  <w:szCs w:val="22"/>
                </w:rPr>
                <w:t>公允</w:t>
              </w:r>
              <w:r w:rsidRPr="00B516B9">
                <w:rPr>
                  <w:sz w:val="22"/>
                  <w:szCs w:val="22"/>
                </w:rPr>
                <w:t>价值与最低租赁付款额的现值两者中较低者，作为融资租入</w:t>
              </w:r>
              <w:r w:rsidRPr="00B516B9">
                <w:rPr>
                  <w:rFonts w:hint="eastAsia"/>
                  <w:sz w:val="22"/>
                  <w:szCs w:val="22"/>
                </w:rPr>
                <w:t>固定资产的入</w:t>
              </w:r>
              <w:r w:rsidRPr="00B516B9">
                <w:rPr>
                  <w:sz w:val="22"/>
                  <w:szCs w:val="22"/>
                </w:rPr>
                <w:t>账价值，将最低租赁付款额作为长期应付款的入账价值，将两者的差额记录为未确认融资费用。</w:t>
              </w:r>
            </w:p>
          </w:sdtContent>
        </w:sdt>
      </w:sdtContent>
    </w:sdt>
    <w:sdt>
      <w:sdtPr>
        <w:rPr>
          <w:rFonts w:asciiTheme="minorHAnsi" w:hAnsiTheme="minorHAnsi" w:cstheme="minorBidi" w:hint="eastAsia"/>
          <w:b w:val="0"/>
          <w:bCs w:val="0"/>
          <w:kern w:val="0"/>
          <w:szCs w:val="22"/>
        </w:rPr>
        <w:alias w:val="模块:其他重要的会计政策和会计估计"/>
        <w:tag w:val="_GBC_208440ea3a0f4676970b3672c3cdf96f"/>
        <w:id w:val="-1028021582"/>
        <w:lock w:val="sdtLocked"/>
      </w:sdtPr>
      <w:sdtEndPr>
        <w:rPr>
          <w:rFonts w:ascii="宋体" w:hAnsi="宋体" w:cs="Times New Roman"/>
          <w:szCs w:val="21"/>
        </w:rPr>
      </w:sdtEndPr>
      <w:sdtContent>
        <w:p w14:paraId="201A689E" w14:textId="77777777" w:rsidR="007F1144" w:rsidRDefault="007F1144" w:rsidP="00DC3E6D">
          <w:pPr>
            <w:pStyle w:val="3"/>
            <w:numPr>
              <w:ilvl w:val="0"/>
              <w:numId w:val="12"/>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992357936"/>
            <w:lock w:val="sdtContentLocked"/>
          </w:sdtPr>
          <w:sdtEndPr/>
          <w:sdtContent>
            <w:p w14:paraId="302C36D0" w14:textId="77777777" w:rsidR="007F1144" w:rsidRDefault="008E0D74">
              <w:pPr>
                <w:rPr>
                  <w:szCs w:val="21"/>
                </w:rPr>
              </w:pPr>
              <w:r>
                <w:rPr>
                  <w:szCs w:val="21"/>
                </w:rPr>
                <w:fldChar w:fldCharType="begin"/>
              </w:r>
              <w:r w:rsidR="007F1144">
                <w:rPr>
                  <w:szCs w:val="21"/>
                </w:rPr>
                <w:instrText xml:space="preserve"> MACROBUTTON  SnrToggleCheckbox √适用 </w:instrText>
              </w:r>
              <w:r>
                <w:rPr>
                  <w:szCs w:val="21"/>
                </w:rPr>
                <w:fldChar w:fldCharType="end"/>
              </w:r>
              <w:r>
                <w:rPr>
                  <w:szCs w:val="21"/>
                </w:rPr>
                <w:fldChar w:fldCharType="begin"/>
              </w:r>
              <w:r w:rsidR="007F1144">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1228606713"/>
            <w:lock w:val="sdtLocked"/>
          </w:sdtPr>
          <w:sdtEndPr/>
          <w:sdtContent>
            <w:p w14:paraId="2B3F92FE" w14:textId="77777777" w:rsidR="007F1144" w:rsidRDefault="007F1144" w:rsidP="00062598">
              <w:pPr>
                <w:widowControl w:val="0"/>
                <w:autoSpaceDE w:val="0"/>
                <w:autoSpaceDN w:val="0"/>
                <w:adjustRightInd w:val="0"/>
                <w:spacing w:beforeLines="100" w:before="286" w:line="360" w:lineRule="exact"/>
                <w:ind w:firstLineChars="200" w:firstLine="420"/>
                <w:jc w:val="both"/>
                <w:rPr>
                  <w:color w:val="000000"/>
                  <w:szCs w:val="22"/>
                </w:rPr>
              </w:pPr>
              <w:r w:rsidRPr="00E31D00">
                <w:rPr>
                  <w:rFonts w:hint="eastAsia"/>
                  <w:color w:val="000000"/>
                  <w:szCs w:val="22"/>
                </w:rPr>
                <w:t>编制财务报表时，根据历史经验和其他因素，包括对未来事项的合理预期，本</w:t>
              </w:r>
              <w:r>
                <w:rPr>
                  <w:rFonts w:hint="eastAsia"/>
                  <w:color w:val="000000"/>
                  <w:szCs w:val="22"/>
                </w:rPr>
                <w:t>集团</w:t>
              </w:r>
              <w:r w:rsidRPr="00E31D00">
                <w:rPr>
                  <w:rFonts w:hint="eastAsia"/>
                  <w:color w:val="000000"/>
                  <w:szCs w:val="22"/>
                </w:rPr>
                <w:t>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40F6F46A" w14:textId="77777777" w:rsidR="007F1144" w:rsidRPr="00E31D00" w:rsidRDefault="007F1144" w:rsidP="00062598">
              <w:pPr>
                <w:pStyle w:val="ac"/>
                <w:spacing w:beforeLines="100" w:before="286" w:line="360" w:lineRule="exact"/>
                <w:ind w:firstLineChars="0"/>
                <w:rPr>
                  <w:rFonts w:ascii="宋体" w:hAnsi="宋体"/>
                </w:rPr>
              </w:pPr>
              <w:r w:rsidRPr="00E31D00">
                <w:rPr>
                  <w:rFonts w:ascii="宋体" w:hAnsi="宋体" w:hint="eastAsia"/>
                </w:rPr>
                <w:t>（1）应收款项减值</w:t>
              </w:r>
            </w:p>
            <w:p w14:paraId="5D0B4DB0" w14:textId="77777777" w:rsidR="007F1144" w:rsidRPr="00E31D00" w:rsidRDefault="007F1144" w:rsidP="00062598">
              <w:pPr>
                <w:autoSpaceDE w:val="0"/>
                <w:autoSpaceDN w:val="0"/>
                <w:adjustRightInd w:val="0"/>
                <w:spacing w:beforeLines="100" w:before="286" w:line="360" w:lineRule="exact"/>
                <w:ind w:firstLineChars="200" w:firstLine="420"/>
              </w:pPr>
              <w:r w:rsidRPr="00E31D00">
                <w:rPr>
                  <w:rFonts w:hint="eastAsia"/>
                </w:rPr>
                <w:t>本集团主要根据当前市场情况，对于应收款项的账龄、客户的财务状况以及客户提供的担保(如有)的历史经验做出的估计。本集团定期重新评估应收款项的坏账准备是否足够。如果复核所有使用的假设及估计发生变化，该变化将会影响估计改变期间的应收款项的坏账准备。</w:t>
              </w:r>
            </w:p>
            <w:p w14:paraId="15B04835" w14:textId="77777777" w:rsidR="007F1144" w:rsidRPr="00E31D00" w:rsidRDefault="007F1144" w:rsidP="00062598">
              <w:pPr>
                <w:pStyle w:val="ac"/>
                <w:spacing w:beforeLines="100" w:before="286" w:line="360" w:lineRule="exact"/>
                <w:ind w:firstLineChars="0"/>
                <w:rPr>
                  <w:rFonts w:ascii="宋体" w:hAnsi="宋体"/>
                </w:rPr>
              </w:pPr>
              <w:r w:rsidRPr="00E31D00">
                <w:rPr>
                  <w:rFonts w:ascii="宋体" w:hAnsi="宋体" w:hint="eastAsia"/>
                </w:rPr>
                <w:t>（2）存货减值准备</w:t>
              </w:r>
            </w:p>
            <w:p w14:paraId="26CEE8FB" w14:textId="77777777" w:rsidR="007F1144" w:rsidRPr="00E31D00" w:rsidRDefault="007F1144" w:rsidP="00062598">
              <w:pPr>
                <w:autoSpaceDE w:val="0"/>
                <w:autoSpaceDN w:val="0"/>
                <w:adjustRightInd w:val="0"/>
                <w:spacing w:beforeLines="100" w:before="286" w:line="360" w:lineRule="exact"/>
                <w:ind w:firstLineChars="200" w:firstLine="420"/>
              </w:pPr>
              <w:r w:rsidRPr="00E31D00">
                <w:rPr>
                  <w:rFonts w:ascii="Calibri" w:hAnsi="Calibri" w:hint="eastAsia"/>
                </w:rPr>
                <w:t>本集团定期估计存货的可变现净值，并对存货成本高于可变现净值的差额确认存货跌价损失。</w:t>
              </w:r>
            </w:p>
            <w:p w14:paraId="6ACCA2D9" w14:textId="77777777" w:rsidR="007F1144" w:rsidRPr="00E31D00" w:rsidRDefault="007F1144" w:rsidP="00062598">
              <w:pPr>
                <w:pStyle w:val="ac"/>
                <w:spacing w:beforeLines="100" w:before="286" w:line="360" w:lineRule="exact"/>
                <w:ind w:firstLineChars="0"/>
              </w:pPr>
              <w:r w:rsidRPr="00E31D00">
                <w:rPr>
                  <w:rFonts w:hint="eastAsia"/>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47904B7A" w14:textId="77777777" w:rsidR="007F1144" w:rsidRPr="00E31D00" w:rsidRDefault="007F1144" w:rsidP="00062598">
              <w:pPr>
                <w:pStyle w:val="ac"/>
                <w:spacing w:beforeLines="100" w:before="286" w:line="360" w:lineRule="exact"/>
                <w:ind w:firstLineChars="0"/>
              </w:pPr>
              <w:r w:rsidRPr="00E31D00">
                <w:rPr>
                  <w:rFonts w:ascii="宋体" w:hAnsi="宋体" w:hint="eastAsia"/>
                </w:rPr>
                <w:t>（3）</w:t>
              </w:r>
              <w:r w:rsidRPr="00E31D00">
                <w:rPr>
                  <w:rFonts w:hint="eastAsia"/>
                </w:rPr>
                <w:t>长期资产减值准备</w:t>
              </w:r>
            </w:p>
            <w:p w14:paraId="05AC6FD9" w14:textId="77777777" w:rsidR="007F1144" w:rsidRPr="00E31D00" w:rsidRDefault="007F1144" w:rsidP="00062598">
              <w:pPr>
                <w:autoSpaceDE w:val="0"/>
                <w:autoSpaceDN w:val="0"/>
                <w:adjustRightInd w:val="0"/>
                <w:spacing w:beforeLines="100" w:before="286" w:line="360" w:lineRule="exact"/>
                <w:ind w:firstLineChars="200" w:firstLine="420"/>
              </w:pPr>
              <w:r w:rsidRPr="00E31D00">
                <w:rPr>
                  <w:rFonts w:ascii="Calibri" w:hAnsi="Calibri" w:hint="eastAsia"/>
                </w:rPr>
                <w:lastRenderedPageBreak/>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w:t>
              </w:r>
              <w:r w:rsidRPr="00E31D00">
                <w:rPr>
                  <w:rFonts w:hint="eastAsia"/>
                </w:rPr>
                <w:t>资产的使用寿命估计、折现率估计。</w:t>
              </w:r>
              <w:r w:rsidRPr="00E31D00">
                <w:rPr>
                  <w:rFonts w:ascii="Calibri" w:hAnsi="Calibri" w:hint="eastAsia"/>
                </w:rPr>
                <w:t>根据现有经验进行估计的结果可能会与之后期间实际结果有所不同，该等不同将对发生变更的当期损益产生影响。</w:t>
              </w:r>
            </w:p>
            <w:p w14:paraId="434B9A38" w14:textId="77777777" w:rsidR="007F1144" w:rsidRPr="00E31D00" w:rsidRDefault="007F1144" w:rsidP="00062598">
              <w:pPr>
                <w:pStyle w:val="ac"/>
                <w:spacing w:beforeLines="100" w:before="286" w:line="360" w:lineRule="exact"/>
                <w:ind w:firstLineChars="0"/>
                <w:rPr>
                  <w:rFonts w:ascii="宋体" w:hAnsi="宋体"/>
                </w:rPr>
              </w:pPr>
              <w:r w:rsidRPr="00E31D00">
                <w:rPr>
                  <w:rFonts w:ascii="宋体" w:hAnsi="宋体" w:hint="eastAsia"/>
                </w:rPr>
                <w:t>（4）递延所得税资产的估计</w:t>
              </w:r>
            </w:p>
            <w:p w14:paraId="46682DA3" w14:textId="77777777" w:rsidR="007F1144" w:rsidRPr="00E31D00" w:rsidRDefault="007F1144" w:rsidP="00062598">
              <w:pPr>
                <w:autoSpaceDE w:val="0"/>
                <w:autoSpaceDN w:val="0"/>
                <w:adjustRightInd w:val="0"/>
                <w:spacing w:beforeLines="100" w:before="286" w:line="360" w:lineRule="exact"/>
                <w:ind w:firstLineChars="200" w:firstLine="420"/>
                <w:rPr>
                  <w:color w:val="000000"/>
                </w:rPr>
              </w:pPr>
              <w:r w:rsidRPr="00E31D00">
                <w:rPr>
                  <w:rFonts w:ascii="Calibri" w:hAnsi="Calibri" w:hint="eastAsia"/>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25AB9125" w14:textId="77777777" w:rsidR="007F1144" w:rsidRPr="00E31D00" w:rsidRDefault="007F1144" w:rsidP="00062598">
              <w:pPr>
                <w:autoSpaceDE w:val="0"/>
                <w:autoSpaceDN w:val="0"/>
                <w:adjustRightInd w:val="0"/>
                <w:spacing w:beforeLines="100" w:before="286" w:line="360" w:lineRule="exact"/>
                <w:ind w:firstLineChars="200" w:firstLine="420"/>
                <w:rPr>
                  <w:rFonts w:ascii="Calibri" w:hAnsi="Calibri"/>
                </w:rPr>
              </w:pPr>
              <w:r w:rsidRPr="00E31D00">
                <w:rPr>
                  <w:rFonts w:hint="eastAsia"/>
                  <w:szCs w:val="22"/>
                </w:rPr>
                <w:t>（5）</w:t>
              </w:r>
              <w:r w:rsidRPr="00E31D00">
                <w:rPr>
                  <w:rFonts w:ascii="Calibri" w:hAnsi="Calibri" w:hint="eastAsia"/>
                </w:rPr>
                <w:t>建造合同的估计</w:t>
              </w:r>
            </w:p>
            <w:p w14:paraId="41EC047E" w14:textId="77777777" w:rsidR="007F1144" w:rsidRPr="00E31D00" w:rsidRDefault="007F1144" w:rsidP="00062598">
              <w:pPr>
                <w:autoSpaceDE w:val="0"/>
                <w:autoSpaceDN w:val="0"/>
                <w:adjustRightInd w:val="0"/>
                <w:spacing w:beforeLines="100" w:before="286" w:line="360" w:lineRule="exact"/>
                <w:ind w:firstLineChars="200" w:firstLine="420"/>
                <w:rPr>
                  <w:rFonts w:ascii="Calibri" w:hAnsi="Calibri"/>
                </w:rPr>
              </w:pPr>
              <w:r w:rsidRPr="00E31D00">
                <w:rPr>
                  <w:rFonts w:hint="eastAsia"/>
                </w:rPr>
                <w:t>在建造合同进行过程中，本</w:t>
              </w:r>
              <w:r w:rsidRPr="00E31D00">
                <w:rPr>
                  <w:rFonts w:ascii="Calibri" w:hAnsi="Calibri" w:hint="eastAsia"/>
                </w:rPr>
                <w:t>集团</w:t>
              </w:r>
              <w:r w:rsidRPr="00E31D00">
                <w:rPr>
                  <w:rFonts w:hint="eastAsia"/>
                </w:rPr>
                <w:t>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14:paraId="16753DA0" w14:textId="77777777" w:rsidR="007F1144" w:rsidRPr="00E31D00" w:rsidRDefault="007F1144" w:rsidP="00062598">
              <w:pPr>
                <w:autoSpaceDE w:val="0"/>
                <w:autoSpaceDN w:val="0"/>
                <w:adjustRightInd w:val="0"/>
                <w:spacing w:beforeLines="100" w:before="286" w:line="360" w:lineRule="auto"/>
                <w:ind w:firstLineChars="200" w:firstLine="420"/>
                <w:rPr>
                  <w:bCs/>
                </w:rPr>
              </w:pPr>
              <w:r w:rsidRPr="00E31D00">
                <w:rPr>
                  <w:rFonts w:hint="eastAsia"/>
                  <w:szCs w:val="22"/>
                </w:rPr>
                <w:t>（6）</w:t>
              </w:r>
              <w:r w:rsidRPr="00E31D00">
                <w:rPr>
                  <w:rFonts w:hint="eastAsia"/>
                  <w:bCs/>
                </w:rPr>
                <w:t>税项</w:t>
              </w:r>
            </w:p>
            <w:p w14:paraId="2AC9F386" w14:textId="77777777" w:rsidR="007F1144" w:rsidRDefault="007F1144" w:rsidP="007F1144">
              <w:pPr>
                <w:spacing w:line="360" w:lineRule="auto"/>
                <w:ind w:firstLineChars="200" w:firstLine="420"/>
                <w:rPr>
                  <w:szCs w:val="21"/>
                </w:rPr>
              </w:pPr>
              <w:r w:rsidRPr="00E31D00">
                <w:rPr>
                  <w:rFonts w:hint="eastAsia"/>
                  <w:bCs/>
                </w:rPr>
                <w:t>本</w:t>
              </w:r>
              <w:r w:rsidRPr="00E31D00">
                <w:rPr>
                  <w:rFonts w:ascii="Calibri" w:hAnsi="Calibri" w:hint="eastAsia"/>
                </w:rPr>
                <w:t>集团</w:t>
              </w:r>
              <w:r w:rsidRPr="00E31D00">
                <w:rPr>
                  <w:rFonts w:hint="eastAsia"/>
                  <w:bCs/>
                </w:rPr>
                <w:t>业务需要缴纳多种税项，但在正常的经营活动中，</w:t>
              </w:r>
              <w:r w:rsidRPr="00E31D00">
                <w:rPr>
                  <w:rFonts w:hint="eastAsia"/>
                </w:rPr>
                <w:t>很多交易和事项的最终税务处理都存在不确定性，</w:t>
              </w:r>
              <w:r w:rsidRPr="00E31D00">
                <w:rPr>
                  <w:rFonts w:hint="eastAsia"/>
                  <w:bCs/>
                </w:rPr>
                <w:t>需要对税项的计提做出估计，这种估计与最终的税务清算认定可能存在差异。如果这些税务事项的最终认定结果与最初入账的金额存在差异，该差异将对作出上述最终认定期间计提的税金金额产生影响。</w:t>
              </w:r>
            </w:p>
          </w:sdtContent>
        </w:sdt>
      </w:sdtContent>
    </w:sdt>
    <w:p w14:paraId="209031B3" w14:textId="77777777" w:rsidR="007F1144" w:rsidRDefault="007F1144">
      <w:pPr>
        <w:rPr>
          <w:szCs w:val="21"/>
        </w:rPr>
      </w:pPr>
    </w:p>
    <w:p w14:paraId="56CF6795" w14:textId="77777777" w:rsidR="00D80AD1" w:rsidRDefault="00847115" w:rsidP="00DC3E6D">
      <w:pPr>
        <w:pStyle w:val="3"/>
        <w:numPr>
          <w:ilvl w:val="0"/>
          <w:numId w:val="12"/>
        </w:numPr>
      </w:pPr>
      <w:r>
        <w:rPr>
          <w:rFonts w:hint="eastAsia"/>
        </w:rPr>
        <w:t>重要</w:t>
      </w:r>
      <w:r>
        <w:t>会计政策</w:t>
      </w:r>
      <w:r>
        <w:rPr>
          <w:rFonts w:hint="eastAsia"/>
        </w:rPr>
        <w:t>和</w:t>
      </w:r>
      <w:r>
        <w:t>会计估计的变更</w:t>
      </w:r>
    </w:p>
    <w:p w14:paraId="6DC5AAE0" w14:textId="77777777" w:rsidR="00D80AD1" w:rsidRDefault="00847115" w:rsidP="00DC3E6D">
      <w:pPr>
        <w:pStyle w:val="4"/>
        <w:numPr>
          <w:ilvl w:val="0"/>
          <w:numId w:val="19"/>
        </w:numPr>
      </w:pPr>
      <w:r>
        <w:rPr>
          <w:rFonts w:hint="eastAsia"/>
        </w:rPr>
        <w:t>重要</w:t>
      </w:r>
      <w:r>
        <w:t>会计政策变更</w:t>
      </w:r>
    </w:p>
    <w:sdt>
      <w:sdtPr>
        <w:rPr>
          <w:rFonts w:hint="eastAsia"/>
          <w:szCs w:val="21"/>
        </w:rPr>
        <w:alias w:val="模块:会计政策变更"/>
        <w:tag w:val="_GBC_0e06dc657bb8435eb065c6bd60685496"/>
        <w:id w:val="837347659"/>
        <w:lock w:val="sdtLocked"/>
      </w:sdtPr>
      <w:sdtEndPr>
        <w:rPr>
          <w:rFonts w:ascii="Times New Roman" w:hAnsi="Times New Roman" w:cs="Times New Roman"/>
          <w:kern w:val="2"/>
        </w:rPr>
      </w:sdtEndPr>
      <w:sdtContent>
        <w:sdt>
          <w:sdtPr>
            <w:rPr>
              <w:szCs w:val="21"/>
            </w:rPr>
            <w:alias w:val="会计政策的变更的其他说明"/>
            <w:tag w:val="_GBC_93e2fc5a38cb45958eae783eee8d98c3"/>
            <w:id w:val="-708798834"/>
            <w:lock w:val="sdtLocked"/>
          </w:sdtPr>
          <w:sdtEndPr/>
          <w:sdtContent>
            <w:p w14:paraId="533934DB" w14:textId="77777777" w:rsidR="00A431C4" w:rsidRDefault="00A431C4" w:rsidP="0007192D">
              <w:pPr>
                <w:ind w:firstLineChars="200" w:firstLine="420"/>
                <w:rPr>
                  <w:szCs w:val="21"/>
                </w:rPr>
              </w:pPr>
              <w:r w:rsidRPr="00387E13">
                <w:rPr>
                  <w:rFonts w:hint="eastAsia"/>
                  <w:color w:val="000000"/>
                  <w:szCs w:val="22"/>
                </w:rPr>
                <w:t>本集团报告期内未发生会计政策变更。</w:t>
              </w:r>
            </w:p>
          </w:sdtContent>
        </w:sdt>
      </w:sdtContent>
    </w:sdt>
    <w:p w14:paraId="54AD9B89" w14:textId="77777777" w:rsidR="00D80AD1" w:rsidRDefault="00D80AD1">
      <w:pPr>
        <w:rPr>
          <w:szCs w:val="21"/>
        </w:rPr>
      </w:pPr>
    </w:p>
    <w:p w14:paraId="2334B8C7" w14:textId="77777777" w:rsidR="00D80AD1" w:rsidRDefault="00847115" w:rsidP="00DC3E6D">
      <w:pPr>
        <w:pStyle w:val="4"/>
        <w:numPr>
          <w:ilvl w:val="0"/>
          <w:numId w:val="19"/>
        </w:numPr>
      </w:pPr>
      <w:r>
        <w:rPr>
          <w:rFonts w:hint="eastAsia"/>
        </w:rPr>
        <w:t>重要</w:t>
      </w:r>
      <w:r>
        <w:t>会计估计变更</w:t>
      </w:r>
    </w:p>
    <w:sdt>
      <w:sdtPr>
        <w:rPr>
          <w:rFonts w:hint="eastAsia"/>
          <w:szCs w:val="21"/>
        </w:rPr>
        <w:alias w:val="模块:会计估计变更"/>
        <w:tag w:val="_GBC_a657a03221464003b54e3c1dc1675cb2"/>
        <w:id w:val="-1546208339"/>
        <w:lock w:val="sdtLocked"/>
      </w:sdtPr>
      <w:sdtEndPr>
        <w:rPr>
          <w:rFonts w:cs="Times New Roman" w:hint="default"/>
          <w:kern w:val="2"/>
        </w:rPr>
      </w:sdtEndPr>
      <w:sdtContent>
        <w:sdt>
          <w:sdtPr>
            <w:rPr>
              <w:szCs w:val="21"/>
            </w:rPr>
            <w:alias w:val="会计估计的变更的其他说明"/>
            <w:tag w:val="_GBC_3eb14b79700f4ec8a99bc143c5b8016c"/>
            <w:id w:val="1299808221"/>
            <w:lock w:val="sdtLocked"/>
          </w:sdtPr>
          <w:sdtEndPr/>
          <w:sdtContent>
            <w:p w14:paraId="38A1743F" w14:textId="77777777" w:rsidR="00A431C4" w:rsidRDefault="0007192D" w:rsidP="00062598">
              <w:pPr>
                <w:widowControl w:val="0"/>
                <w:autoSpaceDE w:val="0"/>
                <w:autoSpaceDN w:val="0"/>
                <w:adjustRightInd w:val="0"/>
                <w:spacing w:beforeLines="100" w:before="286" w:line="360" w:lineRule="exact"/>
                <w:ind w:firstLineChars="200" w:firstLine="420"/>
                <w:jc w:val="both"/>
                <w:rPr>
                  <w:szCs w:val="21"/>
                </w:rPr>
              </w:pPr>
              <w:r w:rsidRPr="00387E13">
                <w:rPr>
                  <w:rFonts w:hint="eastAsia"/>
                  <w:color w:val="000000"/>
                  <w:szCs w:val="22"/>
                </w:rPr>
                <w:t>本集团报告期内未发生会计估计变更。</w:t>
              </w:r>
            </w:p>
          </w:sdtContent>
        </w:sdt>
      </w:sdtContent>
    </w:sdt>
    <w:p w14:paraId="24F57971" w14:textId="77777777" w:rsidR="00D80AD1" w:rsidRDefault="00D80AD1">
      <w:pPr>
        <w:rPr>
          <w:szCs w:val="21"/>
        </w:rPr>
      </w:pPr>
    </w:p>
    <w:p w14:paraId="7840B4BF" w14:textId="77777777" w:rsidR="00D80AD1" w:rsidRDefault="00847115" w:rsidP="00DC3E6D">
      <w:pPr>
        <w:pStyle w:val="2"/>
        <w:numPr>
          <w:ilvl w:val="0"/>
          <w:numId w:val="10"/>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599074999"/>
        <w:lock w:val="sdtLocked"/>
        <w:placeholder>
          <w:docPart w:val="GBC22222222222222222222222222222"/>
        </w:placeholder>
      </w:sdtPr>
      <w:sdtEndPr>
        <w:rPr>
          <w:rFonts w:ascii="宋体" w:hAnsi="宋体"/>
          <w:szCs w:val="24"/>
        </w:rPr>
      </w:sdtEndPr>
      <w:sdtContent>
        <w:p w14:paraId="6562F547" w14:textId="77777777" w:rsidR="003B51DA" w:rsidRDefault="003B51DA" w:rsidP="00DC3E6D">
          <w:pPr>
            <w:pStyle w:val="3"/>
            <w:numPr>
              <w:ilvl w:val="0"/>
              <w:numId w:val="20"/>
            </w:numPr>
            <w:tabs>
              <w:tab w:val="left" w:pos="546"/>
            </w:tabs>
          </w:pPr>
          <w:r>
            <w:t>主要税种及税率</w:t>
          </w:r>
        </w:p>
        <w:sdt>
          <w:sdtPr>
            <w:tag w:val="_GBC_cd48dbef8f724802baa896e009e06b0d"/>
            <w:id w:val="521907511"/>
            <w:lock w:val="sdtLocked"/>
          </w:sdtPr>
          <w:sdtEndPr>
            <w:rPr>
              <w:szCs w:val="21"/>
            </w:rPr>
          </w:sdtEndPr>
          <w:sdtContent>
            <w:p w14:paraId="2068823B" w14:textId="77777777" w:rsidR="003B51DA" w:rsidRDefault="003B51DA">
              <w:r>
                <w:t>主要税种及税率</w:t>
              </w:r>
              <w:r>
                <w:rPr>
                  <w:rFonts w:hint="eastAsia"/>
                </w:rPr>
                <w:t>情况</w:t>
              </w:r>
            </w:p>
            <w:sdt>
              <w:sdtPr>
                <w:alias w:val="是否适用：主要税种及税率情况 [双击切换]"/>
                <w:tag w:val="_GBC_f900f926144b41b9ba020b5a24aff3c0"/>
                <w:id w:val="902485729"/>
                <w:lock w:val="sdtContentLocked"/>
              </w:sdtPr>
              <w:sdtEndPr/>
              <w:sdtContent>
                <w:p w14:paraId="6458D850" w14:textId="77777777" w:rsidR="003B51DA" w:rsidRDefault="008E0D74">
                  <w:r>
                    <w:fldChar w:fldCharType="begin"/>
                  </w:r>
                  <w:r w:rsidR="003B51DA">
                    <w:instrText xml:space="preserve"> MACROBUTTON  SnrToggleCheckbox √适用 </w:instrText>
                  </w:r>
                  <w:r>
                    <w:fldChar w:fldCharType="end"/>
                  </w:r>
                  <w:r>
                    <w:fldChar w:fldCharType="begin"/>
                  </w:r>
                  <w:r w:rsidR="003B51DA">
                    <w:instrText>MACROBUTTON  SnrToggleCheckbox □不适用</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3B51DA" w14:paraId="6260B47D" w14:textId="77777777" w:rsidTr="007C634C">
                <w:tc>
                  <w:tcPr>
                    <w:tcW w:w="1537" w:type="pct"/>
                    <w:vAlign w:val="center"/>
                  </w:tcPr>
                  <w:p w14:paraId="3F6F6ED2" w14:textId="77777777" w:rsidR="003B51DA" w:rsidRDefault="003B51DA">
                    <w:pPr>
                      <w:jc w:val="center"/>
                      <w:rPr>
                        <w:szCs w:val="21"/>
                      </w:rPr>
                    </w:pPr>
                    <w:r>
                      <w:rPr>
                        <w:szCs w:val="21"/>
                      </w:rPr>
                      <w:t>税种</w:t>
                    </w:r>
                  </w:p>
                </w:tc>
                <w:tc>
                  <w:tcPr>
                    <w:tcW w:w="1738" w:type="pct"/>
                    <w:vAlign w:val="center"/>
                  </w:tcPr>
                  <w:p w14:paraId="30FB4E80" w14:textId="77777777" w:rsidR="003B51DA" w:rsidRDefault="003B51DA">
                    <w:pPr>
                      <w:jc w:val="center"/>
                      <w:rPr>
                        <w:szCs w:val="21"/>
                      </w:rPr>
                    </w:pPr>
                    <w:r>
                      <w:rPr>
                        <w:szCs w:val="21"/>
                      </w:rPr>
                      <w:t>计税依据</w:t>
                    </w:r>
                  </w:p>
                </w:tc>
                <w:tc>
                  <w:tcPr>
                    <w:tcW w:w="1725" w:type="pct"/>
                    <w:vAlign w:val="center"/>
                  </w:tcPr>
                  <w:p w14:paraId="33FF40AB" w14:textId="77777777" w:rsidR="003B51DA" w:rsidRDefault="003B51DA">
                    <w:pPr>
                      <w:jc w:val="center"/>
                      <w:rPr>
                        <w:szCs w:val="21"/>
                      </w:rPr>
                    </w:pPr>
                    <w:r>
                      <w:rPr>
                        <w:szCs w:val="21"/>
                      </w:rPr>
                      <w:t>税率</w:t>
                    </w:r>
                  </w:p>
                </w:tc>
              </w:tr>
              <w:tr w:rsidR="003B51DA" w14:paraId="4200B099" w14:textId="77777777" w:rsidTr="00F96290">
                <w:tc>
                  <w:tcPr>
                    <w:tcW w:w="1537" w:type="pct"/>
                  </w:tcPr>
                  <w:p w14:paraId="32F90D7B" w14:textId="77777777" w:rsidR="003B51DA" w:rsidRDefault="003B51DA">
                    <w:pPr>
                      <w:rPr>
                        <w:szCs w:val="21"/>
                      </w:rPr>
                    </w:pPr>
                    <w:r>
                      <w:rPr>
                        <w:szCs w:val="21"/>
                      </w:rPr>
                      <w:t>增值税</w:t>
                    </w:r>
                  </w:p>
                </w:tc>
                <w:sdt>
                  <w:sdtPr>
                    <w:rPr>
                      <w:szCs w:val="21"/>
                    </w:rPr>
                    <w:alias w:val="增值税的计缴标准"/>
                    <w:tag w:val="_GBC_11f2a3832d244b0ab73a57a8c8a61bf2"/>
                    <w:id w:val="-587471801"/>
                    <w:lock w:val="sdtLocked"/>
                  </w:sdtPr>
                  <w:sdtEndPr/>
                  <w:sdtContent>
                    <w:tc>
                      <w:tcPr>
                        <w:tcW w:w="1738" w:type="pct"/>
                      </w:tcPr>
                      <w:p w14:paraId="1786FB02" w14:textId="77777777" w:rsidR="003B51DA" w:rsidRDefault="003B51DA">
                        <w:pPr>
                          <w:rPr>
                            <w:szCs w:val="21"/>
                          </w:rPr>
                        </w:pPr>
                        <w:r>
                          <w:rPr>
                            <w:szCs w:val="21"/>
                          </w:rPr>
                          <w:t>销售货物、设计服务收入</w:t>
                        </w:r>
                      </w:p>
                    </w:tc>
                  </w:sdtContent>
                </w:sdt>
                <w:sdt>
                  <w:sdtPr>
                    <w:rPr>
                      <w:szCs w:val="21"/>
                    </w:rPr>
                    <w:alias w:val="增值税税率"/>
                    <w:tag w:val="_GBC_ba800c47453f4253a4567179200d7fdf"/>
                    <w:id w:val="-547213652"/>
                    <w:lock w:val="sdtLocked"/>
                  </w:sdtPr>
                  <w:sdtEndPr/>
                  <w:sdtContent>
                    <w:tc>
                      <w:tcPr>
                        <w:tcW w:w="1725" w:type="pct"/>
                      </w:tcPr>
                      <w:p w14:paraId="30582E9B" w14:textId="77777777" w:rsidR="003B51DA" w:rsidRDefault="003B51DA">
                        <w:pPr>
                          <w:rPr>
                            <w:szCs w:val="21"/>
                          </w:rPr>
                        </w:pPr>
                        <w:r>
                          <w:rPr>
                            <w:szCs w:val="21"/>
                          </w:rPr>
                          <w:t>17%、7%、6%、19%（境外）</w:t>
                        </w:r>
                      </w:p>
                    </w:tc>
                  </w:sdtContent>
                </w:sdt>
              </w:tr>
              <w:tr w:rsidR="003B51DA" w14:paraId="67CFC0E4" w14:textId="77777777" w:rsidTr="00F96290">
                <w:tc>
                  <w:tcPr>
                    <w:tcW w:w="1537" w:type="pct"/>
                  </w:tcPr>
                  <w:p w14:paraId="2F83B194" w14:textId="77777777" w:rsidR="003B51DA" w:rsidRDefault="003B51DA">
                    <w:pPr>
                      <w:rPr>
                        <w:szCs w:val="21"/>
                      </w:rPr>
                    </w:pPr>
                    <w:r>
                      <w:rPr>
                        <w:szCs w:val="21"/>
                      </w:rPr>
                      <w:lastRenderedPageBreak/>
                      <w:t>营业税</w:t>
                    </w:r>
                  </w:p>
                </w:tc>
                <w:sdt>
                  <w:sdtPr>
                    <w:rPr>
                      <w:szCs w:val="21"/>
                    </w:rPr>
                    <w:alias w:val="营业税的计缴标准"/>
                    <w:tag w:val="_GBC_3c6a374f8b274931891b9142610590fe"/>
                    <w:id w:val="-1013295105"/>
                    <w:lock w:val="sdtLocked"/>
                  </w:sdtPr>
                  <w:sdtEndPr/>
                  <w:sdtContent>
                    <w:tc>
                      <w:tcPr>
                        <w:tcW w:w="1738" w:type="pct"/>
                      </w:tcPr>
                      <w:p w14:paraId="6A4045FE" w14:textId="77777777" w:rsidR="003B51DA" w:rsidRDefault="003B51DA">
                        <w:pPr>
                          <w:rPr>
                            <w:szCs w:val="21"/>
                          </w:rPr>
                        </w:pPr>
                        <w:r>
                          <w:rPr>
                            <w:szCs w:val="21"/>
                          </w:rPr>
                          <w:t>设计服务收入、工程安装施工收入</w:t>
                        </w:r>
                      </w:p>
                    </w:tc>
                  </w:sdtContent>
                </w:sdt>
                <w:sdt>
                  <w:sdtPr>
                    <w:rPr>
                      <w:szCs w:val="21"/>
                    </w:rPr>
                    <w:alias w:val="营业税税率"/>
                    <w:tag w:val="_GBC_8cf00eb556844bc2b2211a1c76c8dc8f"/>
                    <w:id w:val="977958648"/>
                    <w:lock w:val="sdtLocked"/>
                  </w:sdtPr>
                  <w:sdtEndPr/>
                  <w:sdtContent>
                    <w:tc>
                      <w:tcPr>
                        <w:tcW w:w="1725" w:type="pct"/>
                      </w:tcPr>
                      <w:p w14:paraId="3ECA0933" w14:textId="77777777" w:rsidR="003B51DA" w:rsidRDefault="003B51DA">
                        <w:pPr>
                          <w:rPr>
                            <w:szCs w:val="21"/>
                          </w:rPr>
                        </w:pPr>
                        <w:r>
                          <w:rPr>
                            <w:szCs w:val="21"/>
                          </w:rPr>
                          <w:t>3%、5%</w:t>
                        </w:r>
                      </w:p>
                    </w:tc>
                  </w:sdtContent>
                </w:sdt>
              </w:tr>
              <w:tr w:rsidR="003B51DA" w14:paraId="0891DD44" w14:textId="77777777" w:rsidTr="00F96290">
                <w:tc>
                  <w:tcPr>
                    <w:tcW w:w="1537" w:type="pct"/>
                  </w:tcPr>
                  <w:p w14:paraId="2827E317" w14:textId="77777777" w:rsidR="003B51DA" w:rsidRDefault="003B51DA">
                    <w:pPr>
                      <w:rPr>
                        <w:szCs w:val="21"/>
                      </w:rPr>
                    </w:pPr>
                    <w:r>
                      <w:rPr>
                        <w:szCs w:val="21"/>
                      </w:rPr>
                      <w:t>城市维护建设税</w:t>
                    </w:r>
                  </w:p>
                </w:tc>
                <w:sdt>
                  <w:sdtPr>
                    <w:rPr>
                      <w:szCs w:val="21"/>
                    </w:rPr>
                    <w:alias w:val="城建税的计缴标准"/>
                    <w:tag w:val="_GBC_b8adb0d580af4d7cbe52b708530d870e"/>
                    <w:id w:val="1391839133"/>
                    <w:lock w:val="sdtLocked"/>
                  </w:sdtPr>
                  <w:sdtEndPr/>
                  <w:sdtContent>
                    <w:tc>
                      <w:tcPr>
                        <w:tcW w:w="1738" w:type="pct"/>
                      </w:tcPr>
                      <w:p w14:paraId="1D3FB14A" w14:textId="77777777" w:rsidR="003B51DA" w:rsidRDefault="003B51DA">
                        <w:pPr>
                          <w:rPr>
                            <w:szCs w:val="21"/>
                          </w:rPr>
                        </w:pPr>
                        <w:r>
                          <w:rPr>
                            <w:szCs w:val="21"/>
                          </w:rPr>
                          <w:t>应纳增值税、营业税额</w:t>
                        </w:r>
                      </w:p>
                    </w:tc>
                  </w:sdtContent>
                </w:sdt>
                <w:sdt>
                  <w:sdtPr>
                    <w:rPr>
                      <w:szCs w:val="21"/>
                    </w:rPr>
                    <w:alias w:val="城建税税率"/>
                    <w:tag w:val="_GBC_0bf2ebb5727a4af29d739eff67e0cd9c"/>
                    <w:id w:val="662831871"/>
                    <w:lock w:val="sdtLocked"/>
                  </w:sdtPr>
                  <w:sdtEndPr/>
                  <w:sdtContent>
                    <w:tc>
                      <w:tcPr>
                        <w:tcW w:w="1725" w:type="pct"/>
                      </w:tcPr>
                      <w:p w14:paraId="2F8125BF" w14:textId="77777777" w:rsidR="003B51DA" w:rsidRDefault="003B51DA">
                        <w:pPr>
                          <w:rPr>
                            <w:szCs w:val="21"/>
                          </w:rPr>
                        </w:pPr>
                        <w:r>
                          <w:rPr>
                            <w:szCs w:val="21"/>
                          </w:rPr>
                          <w:t>7%、5%</w:t>
                        </w:r>
                      </w:p>
                    </w:tc>
                  </w:sdtContent>
                </w:sdt>
              </w:tr>
              <w:tr w:rsidR="003B51DA" w14:paraId="2E405337" w14:textId="77777777" w:rsidTr="00F96290">
                <w:tc>
                  <w:tcPr>
                    <w:tcW w:w="1537" w:type="pct"/>
                  </w:tcPr>
                  <w:p w14:paraId="5EE23B1D" w14:textId="77777777" w:rsidR="003B51DA" w:rsidRDefault="003B51DA">
                    <w:pPr>
                      <w:rPr>
                        <w:szCs w:val="21"/>
                      </w:rPr>
                    </w:pPr>
                    <w:r>
                      <w:rPr>
                        <w:szCs w:val="21"/>
                      </w:rPr>
                      <w:t>企业所得税</w:t>
                    </w:r>
                  </w:p>
                </w:tc>
                <w:sdt>
                  <w:sdtPr>
                    <w:rPr>
                      <w:szCs w:val="21"/>
                    </w:rPr>
                    <w:alias w:val="所得税的计缴标准"/>
                    <w:tag w:val="_GBC_fc8438529f7f47089c036c6f62ba0dc7"/>
                    <w:id w:val="983048388"/>
                    <w:lock w:val="sdtLocked"/>
                  </w:sdtPr>
                  <w:sdtEndPr/>
                  <w:sdtContent>
                    <w:tc>
                      <w:tcPr>
                        <w:tcW w:w="1738" w:type="pct"/>
                      </w:tcPr>
                      <w:p w14:paraId="2802B754" w14:textId="77777777" w:rsidR="003B51DA" w:rsidRDefault="003B51DA">
                        <w:pPr>
                          <w:rPr>
                            <w:szCs w:val="21"/>
                          </w:rPr>
                        </w:pPr>
                        <w:r>
                          <w:rPr>
                            <w:szCs w:val="21"/>
                          </w:rPr>
                          <w:t>应纳税所得额</w:t>
                        </w:r>
                      </w:p>
                    </w:tc>
                  </w:sdtContent>
                </w:sdt>
                <w:sdt>
                  <w:sdtPr>
                    <w:rPr>
                      <w:szCs w:val="21"/>
                    </w:rPr>
                    <w:alias w:val="企业所得税税率"/>
                    <w:tag w:val="_GBC_10a877fdd8df46e98ec5e56db75c969a"/>
                    <w:id w:val="1027299735"/>
                    <w:lock w:val="sdtLocked"/>
                  </w:sdtPr>
                  <w:sdtEndPr/>
                  <w:sdtContent>
                    <w:tc>
                      <w:tcPr>
                        <w:tcW w:w="1725" w:type="pct"/>
                      </w:tcPr>
                      <w:p w14:paraId="0B3FEBA8" w14:textId="77777777" w:rsidR="003B51DA" w:rsidRDefault="003B51DA">
                        <w:pPr>
                          <w:rPr>
                            <w:szCs w:val="21"/>
                          </w:rPr>
                        </w:pPr>
                        <w:r>
                          <w:rPr>
                            <w:szCs w:val="21"/>
                          </w:rPr>
                          <w:t>15%、25%（境外税率32.45%、30.89%、28%、16.50%、15.50%）</w:t>
                        </w:r>
                      </w:p>
                    </w:tc>
                  </w:sdtContent>
                </w:sdt>
              </w:tr>
              <w:sdt>
                <w:sdtPr>
                  <w:rPr>
                    <w:rFonts w:cstheme="minorBidi"/>
                    <w:kern w:val="2"/>
                    <w:szCs w:val="21"/>
                  </w:rPr>
                  <w:alias w:val="其他主要税种及税率"/>
                  <w:tag w:val="_GBC_b4f10406bc8741879c7bff390b72f9b9"/>
                  <w:id w:val="293733912"/>
                  <w:lock w:val="sdtLocked"/>
                </w:sdtPr>
                <w:sdtEndPr/>
                <w:sdtContent>
                  <w:tr w:rsidR="003B51DA" w14:paraId="6CD2B7E0" w14:textId="77777777" w:rsidTr="00F96290">
                    <w:sdt>
                      <w:sdtPr>
                        <w:rPr>
                          <w:rFonts w:cstheme="minorBidi"/>
                          <w:kern w:val="2"/>
                          <w:szCs w:val="21"/>
                        </w:rPr>
                        <w:alias w:val="其他主要税种名称"/>
                        <w:tag w:val="_GBC_1223c460ad9643b2be25823841569b04"/>
                        <w:id w:val="1206680578"/>
                        <w:lock w:val="sdtLocked"/>
                      </w:sdtPr>
                      <w:sdtEndPr>
                        <w:rPr>
                          <w:rFonts w:cs="Times New Roman"/>
                          <w:kern w:val="0"/>
                          <w:sz w:val="20"/>
                        </w:rPr>
                      </w:sdtEndPr>
                      <w:sdtContent>
                        <w:tc>
                          <w:tcPr>
                            <w:tcW w:w="1537" w:type="pct"/>
                          </w:tcPr>
                          <w:p w14:paraId="74C52DE2" w14:textId="77777777" w:rsidR="003B51DA" w:rsidRDefault="003B51DA">
                            <w:pPr>
                              <w:rPr>
                                <w:szCs w:val="21"/>
                              </w:rPr>
                            </w:pPr>
                            <w:r>
                              <w:rPr>
                                <w:rFonts w:cstheme="minorBidi"/>
                                <w:kern w:val="2"/>
                                <w:szCs w:val="21"/>
                              </w:rPr>
                              <w:t>房产税</w:t>
                            </w:r>
                          </w:p>
                        </w:tc>
                      </w:sdtContent>
                    </w:sdt>
                    <w:sdt>
                      <w:sdtPr>
                        <w:rPr>
                          <w:szCs w:val="21"/>
                        </w:rPr>
                        <w:alias w:val="其他主要税种计税依据"/>
                        <w:tag w:val="_GBC_36b43cfa1c5b4e56b53e56c3668c2985"/>
                        <w:id w:val="-1166481823"/>
                        <w:lock w:val="sdtLocked"/>
                      </w:sdtPr>
                      <w:sdtEndPr/>
                      <w:sdtContent>
                        <w:tc>
                          <w:tcPr>
                            <w:tcW w:w="1738" w:type="pct"/>
                          </w:tcPr>
                          <w:p w14:paraId="4B7E2D30" w14:textId="77777777" w:rsidR="003B51DA" w:rsidRDefault="003B51DA">
                            <w:pPr>
                              <w:rPr>
                                <w:szCs w:val="21"/>
                              </w:rPr>
                            </w:pPr>
                            <w:r>
                              <w:rPr>
                                <w:szCs w:val="21"/>
                              </w:rPr>
                              <w:t>租赁收入或房产原值的70%</w:t>
                            </w:r>
                          </w:p>
                        </w:tc>
                      </w:sdtContent>
                    </w:sdt>
                    <w:sdt>
                      <w:sdtPr>
                        <w:rPr>
                          <w:szCs w:val="21"/>
                        </w:rPr>
                        <w:alias w:val="其他主要税种税率"/>
                        <w:tag w:val="_GBC_ff09195391064ccb8c7ca98d11731bcc"/>
                        <w:id w:val="1922366318"/>
                        <w:lock w:val="sdtLocked"/>
                      </w:sdtPr>
                      <w:sdtEndPr/>
                      <w:sdtContent>
                        <w:tc>
                          <w:tcPr>
                            <w:tcW w:w="1725" w:type="pct"/>
                          </w:tcPr>
                          <w:p w14:paraId="42986E78" w14:textId="77777777" w:rsidR="003B51DA" w:rsidRDefault="003B51DA">
                            <w:pPr>
                              <w:rPr>
                                <w:szCs w:val="21"/>
                              </w:rPr>
                            </w:pPr>
                            <w:r>
                              <w:rPr>
                                <w:szCs w:val="21"/>
                              </w:rPr>
                              <w:t>12%、1.2%</w:t>
                            </w:r>
                          </w:p>
                        </w:tc>
                      </w:sdtContent>
                    </w:sdt>
                  </w:tr>
                </w:sdtContent>
              </w:sdt>
            </w:tbl>
          </w:sdtContent>
        </w:sdt>
        <w:p w14:paraId="6AE4F4BF" w14:textId="77777777" w:rsidR="003B51DA" w:rsidRDefault="005E3A6C" w:rsidP="005E3A6C">
          <w:pPr>
            <w:ind w:firstLineChars="200" w:firstLine="420"/>
            <w:rPr>
              <w:szCs w:val="21"/>
            </w:rPr>
          </w:pPr>
          <w:r>
            <w:rPr>
              <w:rFonts w:hint="eastAsia"/>
              <w:color w:val="000000"/>
              <w:szCs w:val="22"/>
            </w:rPr>
            <w:t>根据</w:t>
          </w:r>
          <w:r w:rsidRPr="00F0342D">
            <w:rPr>
              <w:rFonts w:hint="eastAsia"/>
              <w:color w:val="000000"/>
              <w:szCs w:val="22"/>
            </w:rPr>
            <w:t>2016年3月24日</w:t>
          </w:r>
          <w:r>
            <w:rPr>
              <w:rFonts w:hint="eastAsia"/>
              <w:color w:val="000000"/>
              <w:szCs w:val="22"/>
            </w:rPr>
            <w:t>，</w:t>
          </w:r>
          <w:r w:rsidRPr="00F0342D">
            <w:rPr>
              <w:rFonts w:hint="eastAsia"/>
              <w:color w:val="000000"/>
              <w:szCs w:val="22"/>
            </w:rPr>
            <w:t>财政部、国家税务总局公布</w:t>
          </w:r>
          <w:r>
            <w:rPr>
              <w:rFonts w:hint="eastAsia"/>
              <w:color w:val="000000"/>
              <w:szCs w:val="22"/>
            </w:rPr>
            <w:t>的</w:t>
          </w:r>
          <w:r w:rsidRPr="00F0342D">
            <w:rPr>
              <w:rFonts w:hint="eastAsia"/>
              <w:color w:val="000000"/>
              <w:szCs w:val="22"/>
            </w:rPr>
            <w:t>《关于全面推开营业税改征增值税试点的通知》（财税【2016】36号），自2016年5月1日起在全国范围内全面推开营业税改征增值税试点</w:t>
          </w:r>
          <w:r>
            <w:rPr>
              <w:rFonts w:hint="eastAsia"/>
              <w:color w:val="000000"/>
              <w:szCs w:val="22"/>
            </w:rPr>
            <w:t>，本集团</w:t>
          </w:r>
          <w:r w:rsidRPr="00F0342D">
            <w:rPr>
              <w:rFonts w:hint="eastAsia"/>
              <w:color w:val="000000"/>
              <w:szCs w:val="22"/>
            </w:rPr>
            <w:t>设计服务收入、工程安装施工收入自2016年5月1日起</w:t>
          </w:r>
          <w:r>
            <w:rPr>
              <w:rFonts w:hint="eastAsia"/>
              <w:color w:val="000000"/>
              <w:szCs w:val="22"/>
            </w:rPr>
            <w:t>缴纳增值税。</w:t>
          </w:r>
        </w:p>
        <w:p w14:paraId="6C8E44A3" w14:textId="77777777" w:rsidR="005E3A6C" w:rsidRDefault="005E3A6C">
          <w:pPr>
            <w:rPr>
              <w:szCs w:val="21"/>
            </w:rPr>
          </w:pPr>
        </w:p>
        <w:p w14:paraId="28EC07CB" w14:textId="77777777" w:rsidR="003B51DA" w:rsidRDefault="003B51DA">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971190261"/>
            <w:lock w:val="sdtContentLocked"/>
          </w:sdtPr>
          <w:sdtEndPr/>
          <w:sdtContent>
            <w:p w14:paraId="01F3C3DA" w14:textId="77777777" w:rsidR="003B51DA" w:rsidRDefault="008E0D74">
              <w:pPr>
                <w:rPr>
                  <w:szCs w:val="21"/>
                </w:rPr>
              </w:pPr>
              <w:r>
                <w:rPr>
                  <w:szCs w:val="21"/>
                </w:rPr>
                <w:fldChar w:fldCharType="begin"/>
              </w:r>
              <w:r w:rsidR="003B51DA">
                <w:rPr>
                  <w:szCs w:val="21"/>
                </w:rPr>
                <w:instrText xml:space="preserve"> MACROBUTTON  SnrToggleCheckbox √适用 </w:instrText>
              </w:r>
              <w:r>
                <w:rPr>
                  <w:szCs w:val="21"/>
                </w:rPr>
                <w:fldChar w:fldCharType="end"/>
              </w:r>
              <w:r>
                <w:rPr>
                  <w:szCs w:val="21"/>
                </w:rPr>
                <w:fldChar w:fldCharType="begin"/>
              </w:r>
              <w:r w:rsidR="003B51DA">
                <w:rPr>
                  <w:szCs w:val="21"/>
                </w:rPr>
                <w:instrText xml:space="preserve"> MACROBUTTON  SnrToggleCheckbox □不适用 </w:instrText>
              </w:r>
              <w:r>
                <w:rPr>
                  <w:szCs w:val="21"/>
                </w:rPr>
                <w:fldChar w:fldCharType="end"/>
              </w:r>
            </w:p>
          </w:sdtContent>
        </w:sdt>
        <w:p w14:paraId="7FAD3225" w14:textId="77777777" w:rsidR="00D80AD1" w:rsidRPr="003B51DA" w:rsidRDefault="00A040A9" w:rsidP="003B51DA">
          <w:r w:rsidRPr="00EA305D">
            <w:rPr>
              <w:rFonts w:hint="eastAsia"/>
              <w:sz w:val="22"/>
              <w:szCs w:val="22"/>
            </w:rPr>
            <w:t>不同企业</w:t>
          </w:r>
          <w:r w:rsidRPr="00EA305D">
            <w:rPr>
              <w:sz w:val="22"/>
              <w:szCs w:val="22"/>
            </w:rPr>
            <w:t>所得税税率</w:t>
          </w:r>
          <w:r w:rsidRPr="00EA305D">
            <w:rPr>
              <w:rFonts w:hint="eastAsia"/>
              <w:sz w:val="22"/>
              <w:szCs w:val="22"/>
            </w:rPr>
            <w:t>纳税主体说明：</w:t>
          </w:r>
          <w:r>
            <w:rPr>
              <w:rFonts w:hint="eastAsia"/>
              <w:sz w:val="22"/>
              <w:szCs w:val="22"/>
            </w:rPr>
            <w:t>适用于</w:t>
          </w:r>
          <w:r w:rsidRPr="00EA305D">
            <w:rPr>
              <w:rFonts w:hint="eastAsia"/>
              <w:sz w:val="22"/>
              <w:szCs w:val="22"/>
            </w:rPr>
            <w:t>除15%、25%税率之外的其他企业所得税税率</w:t>
          </w:r>
          <w:r>
            <w:rPr>
              <w:rFonts w:hint="eastAsia"/>
              <w:sz w:val="22"/>
              <w:szCs w:val="22"/>
            </w:rPr>
            <w:t>的</w:t>
          </w:r>
          <w:r w:rsidRPr="00EA305D">
            <w:rPr>
              <w:rFonts w:hint="eastAsia"/>
              <w:sz w:val="22"/>
              <w:szCs w:val="22"/>
            </w:rPr>
            <w:t>主要是</w:t>
          </w:r>
          <w:r>
            <w:rPr>
              <w:rFonts w:hint="eastAsia"/>
              <w:sz w:val="22"/>
              <w:szCs w:val="22"/>
            </w:rPr>
            <w:t>中材国际境外子公司。</w:t>
          </w:r>
        </w:p>
      </w:sdtContent>
    </w:sdt>
    <w:sdt>
      <w:sdtPr>
        <w:rPr>
          <w:rFonts w:ascii="宋体" w:hAnsi="宋体" w:cs="宋体"/>
          <w:b w:val="0"/>
          <w:bCs w:val="0"/>
          <w:kern w:val="0"/>
          <w:sz w:val="24"/>
          <w:szCs w:val="22"/>
        </w:rPr>
        <w:alias w:val="模块:税收优惠及批文"/>
        <w:tag w:val="_GBC_8efa381cc976417f9135f0c744d05452"/>
        <w:id w:val="1282695546"/>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3269BF3D" w14:textId="77777777" w:rsidR="00D80AD1" w:rsidRDefault="00847115" w:rsidP="00DC3E6D">
          <w:pPr>
            <w:pStyle w:val="3"/>
            <w:numPr>
              <w:ilvl w:val="0"/>
              <w:numId w:val="20"/>
            </w:numPr>
            <w:tabs>
              <w:tab w:val="left" w:pos="546"/>
            </w:tabs>
          </w:pPr>
          <w:r>
            <w:t>税收优惠</w:t>
          </w:r>
        </w:p>
        <w:sdt>
          <w:sdtPr>
            <w:rPr>
              <w:rFonts w:hint="eastAsia"/>
              <w:szCs w:val="21"/>
            </w:rPr>
            <w:alias w:val="是否适用：税收优惠[双击切换]"/>
            <w:tag w:val="_GBC_7b649dcf8ab54475bffc51edb3c33588"/>
            <w:id w:val="1259489786"/>
            <w:lock w:val="sdtContentLocked"/>
            <w:placeholder>
              <w:docPart w:val="GBC22222222222222222222222222222"/>
            </w:placeholder>
          </w:sdtPr>
          <w:sdtEndPr/>
          <w:sdtContent>
            <w:p w14:paraId="1DDA5311" w14:textId="77777777" w:rsidR="00D80AD1" w:rsidRDefault="008E0D74">
              <w:pPr>
                <w:rPr>
                  <w:szCs w:val="21"/>
                </w:rPr>
              </w:pPr>
              <w:r>
                <w:rPr>
                  <w:szCs w:val="21"/>
                </w:rPr>
                <w:fldChar w:fldCharType="begin"/>
              </w:r>
              <w:r w:rsidR="0018059B">
                <w:rPr>
                  <w:szCs w:val="21"/>
                </w:rPr>
                <w:instrText xml:space="preserve"> MACROBUTTON  SnrToggleCheckbox √适用 </w:instrText>
              </w:r>
              <w:r>
                <w:rPr>
                  <w:szCs w:val="21"/>
                </w:rPr>
                <w:fldChar w:fldCharType="end"/>
              </w:r>
              <w:r>
                <w:rPr>
                  <w:szCs w:val="21"/>
                </w:rPr>
                <w:fldChar w:fldCharType="begin"/>
              </w:r>
              <w:r w:rsidR="0018059B">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370336913"/>
            <w:lock w:val="sdtLocked"/>
            <w:placeholder>
              <w:docPart w:val="GBC22222222222222222222222222222"/>
            </w:placeholder>
          </w:sdtPr>
          <w:sdtEndPr/>
          <w:sdtContent>
            <w:p w14:paraId="5BB166BA" w14:textId="77777777" w:rsidR="00E22CFC" w:rsidRPr="00387E13" w:rsidRDefault="00E22CFC"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根据《高新技术企业认定管理办法》（国科发火【2008】172号）和《高新技术企业认定管理工作指引》（国科发火【2008】362号）有关规定，经企业申报、专家审查、认定机构认定、国家公示与备案，本公司及本集团之二级子公司装备集团公司、中材建设公司、成都院公司、苏州中材公司、天津设计院、中材环境公司、安徽节源公司，三级子公司中材(天津)粉体技术装备有限公司、中材（天津）控制工程有限公司、徐州中材装备重型机械有限公司、常熟中材重型机械有限公司、溧阳中材重型机器有限公司、河南中材环保有限公司、唐山中材重型机械有限公司，被认定为高新技术企业，按规定企业所得税税率适用15%的税收优惠。</w:t>
              </w:r>
            </w:p>
            <w:p w14:paraId="3FBEC636" w14:textId="77777777" w:rsidR="00E22CFC" w:rsidRPr="00387E13" w:rsidRDefault="00E22CFC"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根据财政部、国家税务总局《关于促进节能服务产业发展增值税、营业税和企业所得税政策问题的通知》（财税[2010]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14C6DAE3" w14:textId="77777777" w:rsidR="009F6F4F" w:rsidRPr="00387E13" w:rsidRDefault="00E22CFC" w:rsidP="00062598">
              <w:pPr>
                <w:widowControl w:val="0"/>
                <w:autoSpaceDE w:val="0"/>
                <w:autoSpaceDN w:val="0"/>
                <w:adjustRightInd w:val="0"/>
                <w:spacing w:beforeLines="100" w:before="286" w:line="360" w:lineRule="exact"/>
                <w:ind w:firstLineChars="200" w:firstLine="420"/>
                <w:jc w:val="both"/>
                <w:rPr>
                  <w:color w:val="000000"/>
                  <w:szCs w:val="22"/>
                </w:rPr>
              </w:pPr>
              <w:r w:rsidRPr="00387E13">
                <w:rPr>
                  <w:rFonts w:hint="eastAsia"/>
                  <w:color w:val="000000"/>
                  <w:szCs w:val="22"/>
                </w:rPr>
                <w:t>根据财政部、国家税务总局《关于促进节能服务产业发展增值税、营业税和企业所得税政策问题的通知》（财税[2010]110号），安徽节源公司对符合条件的合同能源管理项目将项目中的增值税应税货物转让给用能企业的，暂免征收增值税。</w:t>
              </w:r>
            </w:p>
            <w:p w14:paraId="2BC80511" w14:textId="77777777" w:rsidR="00D80AD1" w:rsidRPr="00B5336E" w:rsidRDefault="00AF4542">
              <w:pPr>
                <w:rPr>
                  <w:szCs w:val="21"/>
                </w:rPr>
              </w:pPr>
            </w:p>
          </w:sdtContent>
        </w:sdt>
      </w:sdtContent>
    </w:sdt>
    <w:p w14:paraId="33772568" w14:textId="77777777" w:rsidR="00D80AD1" w:rsidRDefault="00D80AD1"/>
    <w:p w14:paraId="7CE2E483" w14:textId="77777777" w:rsidR="00D80AD1" w:rsidRDefault="00847115" w:rsidP="00DC3E6D">
      <w:pPr>
        <w:pStyle w:val="2"/>
        <w:numPr>
          <w:ilvl w:val="0"/>
          <w:numId w:val="10"/>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1597060234"/>
        <w:lock w:val="sdtLocked"/>
        <w:placeholder>
          <w:docPart w:val="GBC22222222222222222222222222222"/>
        </w:placeholder>
      </w:sdtPr>
      <w:sdtEndPr/>
      <w:sdtContent>
        <w:p w14:paraId="27657EB6" w14:textId="77777777" w:rsidR="00D80AD1" w:rsidRDefault="00847115" w:rsidP="00DC3E6D">
          <w:pPr>
            <w:pStyle w:val="3"/>
            <w:numPr>
              <w:ilvl w:val="0"/>
              <w:numId w:val="7"/>
            </w:numPr>
            <w:rPr>
              <w:szCs w:val="21"/>
            </w:rPr>
          </w:pPr>
          <w:r>
            <w:rPr>
              <w:szCs w:val="21"/>
            </w:rPr>
            <w:t>货币资金</w:t>
          </w:r>
        </w:p>
        <w:p w14:paraId="7BBACF2D" w14:textId="77777777" w:rsidR="00D80AD1" w:rsidRDefault="00847115">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368220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575735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215"/>
            <w:gridCol w:w="3289"/>
            <w:gridCol w:w="3313"/>
          </w:tblGrid>
          <w:tr w:rsidR="00D80AD1" w14:paraId="051CB254" w14:textId="77777777" w:rsidTr="007C634C">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vAlign w:val="center"/>
              </w:tcPr>
              <w:p w14:paraId="48AAE0FE" w14:textId="77777777" w:rsidR="00D80AD1" w:rsidRDefault="00847115">
                <w:pPr>
                  <w:autoSpaceDE w:val="0"/>
                  <w:autoSpaceDN w:val="0"/>
                  <w:adjustRightInd w:val="0"/>
                  <w:snapToGrid w:val="0"/>
                  <w:spacing w:line="240" w:lineRule="atLeast"/>
                  <w:jc w:val="center"/>
                  <w:rPr>
                    <w:szCs w:val="21"/>
                  </w:rPr>
                </w:pPr>
                <w:r>
                  <w:rPr>
                    <w:rFonts w:hint="eastAsia"/>
                    <w:szCs w:val="21"/>
                  </w:rPr>
                  <w:t>项目</w:t>
                </w:r>
              </w:p>
            </w:tc>
            <w:tc>
              <w:tcPr>
                <w:tcW w:w="1865" w:type="pct"/>
                <w:tcBorders>
                  <w:top w:val="single" w:sz="6" w:space="0" w:color="auto"/>
                  <w:left w:val="single" w:sz="6" w:space="0" w:color="auto"/>
                  <w:bottom w:val="single" w:sz="6" w:space="0" w:color="auto"/>
                  <w:right w:val="single" w:sz="6" w:space="0" w:color="auto"/>
                </w:tcBorders>
                <w:shd w:val="clear" w:color="auto" w:fill="auto"/>
                <w:vAlign w:val="center"/>
              </w:tcPr>
              <w:p w14:paraId="5E863CA0" w14:textId="77777777" w:rsidR="00D80AD1" w:rsidRDefault="00847115">
                <w:pPr>
                  <w:autoSpaceDE w:val="0"/>
                  <w:autoSpaceDN w:val="0"/>
                  <w:adjustRightInd w:val="0"/>
                  <w:snapToGrid w:val="0"/>
                  <w:spacing w:line="240" w:lineRule="atLeast"/>
                  <w:jc w:val="center"/>
                  <w:rPr>
                    <w:szCs w:val="21"/>
                  </w:rPr>
                </w:pPr>
                <w:r>
                  <w:rPr>
                    <w:rFonts w:hint="eastAsia"/>
                    <w:szCs w:val="21"/>
                  </w:rPr>
                  <w:t>期末余额</w:t>
                </w:r>
              </w:p>
            </w:tc>
            <w:tc>
              <w:tcPr>
                <w:tcW w:w="1879" w:type="pct"/>
                <w:tcBorders>
                  <w:top w:val="single" w:sz="6" w:space="0" w:color="auto"/>
                  <w:left w:val="single" w:sz="6" w:space="0" w:color="auto"/>
                  <w:bottom w:val="single" w:sz="6" w:space="0" w:color="auto"/>
                  <w:right w:val="single" w:sz="6" w:space="0" w:color="auto"/>
                </w:tcBorders>
                <w:shd w:val="clear" w:color="auto" w:fill="auto"/>
                <w:vAlign w:val="center"/>
              </w:tcPr>
              <w:p w14:paraId="5ED0A37C" w14:textId="77777777" w:rsidR="00D80AD1" w:rsidRDefault="00847115">
                <w:pPr>
                  <w:autoSpaceDE w:val="0"/>
                  <w:autoSpaceDN w:val="0"/>
                  <w:adjustRightInd w:val="0"/>
                  <w:snapToGrid w:val="0"/>
                  <w:spacing w:line="240" w:lineRule="atLeast"/>
                  <w:jc w:val="center"/>
                  <w:rPr>
                    <w:szCs w:val="21"/>
                  </w:rPr>
                </w:pPr>
                <w:r>
                  <w:rPr>
                    <w:rFonts w:hint="eastAsia"/>
                    <w:szCs w:val="21"/>
                  </w:rPr>
                  <w:t>期初余额</w:t>
                </w:r>
              </w:p>
            </w:tc>
          </w:tr>
          <w:tr w:rsidR="00D80AD1" w14:paraId="15A1B947" w14:textId="77777777"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14:paraId="38F1F1AB" w14:textId="77777777" w:rsidR="00D80AD1" w:rsidRDefault="00847115">
                <w:pPr>
                  <w:autoSpaceDE w:val="0"/>
                  <w:autoSpaceDN w:val="0"/>
                  <w:adjustRightInd w:val="0"/>
                  <w:snapToGrid w:val="0"/>
                  <w:spacing w:line="240" w:lineRule="atLeast"/>
                  <w:rPr>
                    <w:szCs w:val="21"/>
                  </w:rPr>
                </w:pPr>
                <w:r>
                  <w:rPr>
                    <w:rFonts w:hint="eastAsia"/>
                    <w:szCs w:val="21"/>
                  </w:rPr>
                  <w:t>库存现金</w:t>
                </w:r>
              </w:p>
            </w:tc>
            <w:sdt>
              <w:sdtPr>
                <w:rPr>
                  <w:szCs w:val="21"/>
                </w:rPr>
                <w:alias w:val="现金合计"/>
                <w:tag w:val="_GBC_078ace0cc41f43e9b9f09abcda3268fe"/>
                <w:id w:val="-304315753"/>
                <w:lock w:val="sdtLocked"/>
              </w:sdtPr>
              <w:sdtEnd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14:paraId="34D10CF5" w14:textId="77777777" w:rsidR="00D80AD1" w:rsidRDefault="008134DB">
                    <w:pPr>
                      <w:autoSpaceDE w:val="0"/>
                      <w:autoSpaceDN w:val="0"/>
                      <w:adjustRightInd w:val="0"/>
                      <w:snapToGrid w:val="0"/>
                      <w:spacing w:line="240" w:lineRule="atLeast"/>
                      <w:jc w:val="right"/>
                      <w:rPr>
                        <w:szCs w:val="21"/>
                      </w:rPr>
                    </w:pPr>
                    <w:r>
                      <w:rPr>
                        <w:szCs w:val="21"/>
                      </w:rPr>
                      <w:t>89,940,925.05</w:t>
                    </w:r>
                  </w:p>
                </w:tc>
              </w:sdtContent>
            </w:sdt>
            <w:sdt>
              <w:sdtPr>
                <w:rPr>
                  <w:szCs w:val="21"/>
                </w:rPr>
                <w:alias w:val="现金合计"/>
                <w:tag w:val="_GBC_b308afb89aec462b9cd24da49f14cc4d"/>
                <w:id w:val="757029619"/>
                <w:lock w:val="sdtLocked"/>
              </w:sdtPr>
              <w:sdtEnd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52EAD2B1" w14:textId="77777777" w:rsidR="00D80AD1" w:rsidRDefault="00776D46">
                    <w:pPr>
                      <w:autoSpaceDE w:val="0"/>
                      <w:autoSpaceDN w:val="0"/>
                      <w:adjustRightInd w:val="0"/>
                      <w:snapToGrid w:val="0"/>
                      <w:spacing w:line="240" w:lineRule="atLeast"/>
                      <w:jc w:val="right"/>
                      <w:rPr>
                        <w:color w:val="008000"/>
                        <w:szCs w:val="21"/>
                      </w:rPr>
                    </w:pPr>
                    <w:r>
                      <w:rPr>
                        <w:szCs w:val="21"/>
                      </w:rPr>
                      <w:t>68,475,708.86</w:t>
                    </w:r>
                  </w:p>
                </w:tc>
              </w:sdtContent>
            </w:sdt>
          </w:tr>
          <w:tr w:rsidR="00D80AD1" w14:paraId="4631827F" w14:textId="77777777"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14:paraId="784D9E9F" w14:textId="77777777" w:rsidR="00D80AD1" w:rsidRDefault="00847115">
                <w:pPr>
                  <w:autoSpaceDE w:val="0"/>
                  <w:autoSpaceDN w:val="0"/>
                  <w:adjustRightInd w:val="0"/>
                  <w:snapToGrid w:val="0"/>
                  <w:spacing w:line="240" w:lineRule="atLeast"/>
                  <w:rPr>
                    <w:szCs w:val="21"/>
                  </w:rPr>
                </w:pPr>
                <w:r>
                  <w:rPr>
                    <w:rFonts w:hint="eastAsia"/>
                    <w:szCs w:val="21"/>
                  </w:rPr>
                  <w:t>银行存款</w:t>
                </w:r>
              </w:p>
            </w:tc>
            <w:sdt>
              <w:sdtPr>
                <w:rPr>
                  <w:szCs w:val="21"/>
                </w:rPr>
                <w:alias w:val="银行存款合计"/>
                <w:tag w:val="_GBC_93f99114bb2d420c8a80f3ba36189543"/>
                <w:id w:val="2066450178"/>
                <w:lock w:val="sdtLocked"/>
              </w:sdtPr>
              <w:sdtEnd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14:paraId="54CB450D" w14:textId="77777777" w:rsidR="00D80AD1" w:rsidRDefault="008134DB">
                    <w:pPr>
                      <w:autoSpaceDE w:val="0"/>
                      <w:autoSpaceDN w:val="0"/>
                      <w:adjustRightInd w:val="0"/>
                      <w:snapToGrid w:val="0"/>
                      <w:spacing w:line="240" w:lineRule="atLeast"/>
                      <w:jc w:val="right"/>
                      <w:rPr>
                        <w:color w:val="008000"/>
                        <w:szCs w:val="21"/>
                      </w:rPr>
                    </w:pPr>
                    <w:r>
                      <w:rPr>
                        <w:szCs w:val="21"/>
                      </w:rPr>
                      <w:t>9,027,890,028.54</w:t>
                    </w:r>
                  </w:p>
                </w:tc>
              </w:sdtContent>
            </w:sdt>
            <w:sdt>
              <w:sdtPr>
                <w:rPr>
                  <w:szCs w:val="21"/>
                </w:rPr>
                <w:alias w:val="银行存款合计"/>
                <w:tag w:val="_GBC_6ab19b1d61884bfebf4579d95be5a835"/>
                <w:id w:val="-1458411179"/>
                <w:lock w:val="sdtLocked"/>
              </w:sdtPr>
              <w:sdtEnd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1524F757" w14:textId="77777777" w:rsidR="00D80AD1" w:rsidRDefault="00776D46">
                    <w:pPr>
                      <w:autoSpaceDE w:val="0"/>
                      <w:autoSpaceDN w:val="0"/>
                      <w:adjustRightInd w:val="0"/>
                      <w:snapToGrid w:val="0"/>
                      <w:spacing w:line="240" w:lineRule="atLeast"/>
                      <w:jc w:val="right"/>
                      <w:rPr>
                        <w:color w:val="008000"/>
                        <w:szCs w:val="21"/>
                      </w:rPr>
                    </w:pPr>
                    <w:r>
                      <w:rPr>
                        <w:szCs w:val="21"/>
                      </w:rPr>
                      <w:t>7,748,026,716.21</w:t>
                    </w:r>
                  </w:p>
                </w:tc>
              </w:sdtContent>
            </w:sdt>
          </w:tr>
          <w:tr w:rsidR="00D80AD1" w14:paraId="747CBB21" w14:textId="77777777"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14:paraId="74681D52" w14:textId="77777777" w:rsidR="00D80AD1" w:rsidRDefault="00847115">
                <w:pPr>
                  <w:autoSpaceDE w:val="0"/>
                  <w:autoSpaceDN w:val="0"/>
                  <w:adjustRightInd w:val="0"/>
                  <w:snapToGrid w:val="0"/>
                  <w:spacing w:line="240" w:lineRule="atLeast"/>
                  <w:rPr>
                    <w:szCs w:val="21"/>
                  </w:rPr>
                </w:pPr>
                <w:r>
                  <w:rPr>
                    <w:rFonts w:hint="eastAsia"/>
                    <w:szCs w:val="21"/>
                  </w:rPr>
                  <w:t>其他货币资金</w:t>
                </w:r>
              </w:p>
            </w:tc>
            <w:sdt>
              <w:sdtPr>
                <w:rPr>
                  <w:szCs w:val="21"/>
                </w:rPr>
                <w:alias w:val="其他货币资金合计"/>
                <w:tag w:val="_GBC_dcf1b58529884295873d0780eecc2d7f"/>
                <w:id w:val="974175176"/>
                <w:lock w:val="sdtLocked"/>
              </w:sdtPr>
              <w:sdtEnd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14:paraId="5939D52A" w14:textId="77777777" w:rsidR="00D80AD1" w:rsidRDefault="008134DB">
                    <w:pPr>
                      <w:autoSpaceDE w:val="0"/>
                      <w:autoSpaceDN w:val="0"/>
                      <w:adjustRightInd w:val="0"/>
                      <w:snapToGrid w:val="0"/>
                      <w:spacing w:line="240" w:lineRule="atLeast"/>
                      <w:jc w:val="right"/>
                      <w:rPr>
                        <w:color w:val="008000"/>
                        <w:szCs w:val="21"/>
                      </w:rPr>
                    </w:pPr>
                    <w:r>
                      <w:rPr>
                        <w:szCs w:val="21"/>
                      </w:rPr>
                      <w:t>1,004,654,884.91</w:t>
                    </w:r>
                  </w:p>
                </w:tc>
              </w:sdtContent>
            </w:sdt>
            <w:sdt>
              <w:sdtPr>
                <w:rPr>
                  <w:szCs w:val="21"/>
                </w:rPr>
                <w:alias w:val="其他货币资金合计"/>
                <w:tag w:val="_GBC_1da6ce6a8ba3438bb1226fbc27210c72"/>
                <w:id w:val="1009408461"/>
                <w:lock w:val="sdtLocked"/>
              </w:sdtPr>
              <w:sdtEnd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1AB38833" w14:textId="77777777" w:rsidR="00D80AD1" w:rsidRDefault="00776D46">
                    <w:pPr>
                      <w:autoSpaceDE w:val="0"/>
                      <w:autoSpaceDN w:val="0"/>
                      <w:adjustRightInd w:val="0"/>
                      <w:snapToGrid w:val="0"/>
                      <w:spacing w:line="240" w:lineRule="atLeast"/>
                      <w:jc w:val="right"/>
                      <w:rPr>
                        <w:color w:val="008000"/>
                        <w:szCs w:val="21"/>
                      </w:rPr>
                    </w:pPr>
                    <w:r>
                      <w:rPr>
                        <w:szCs w:val="21"/>
                      </w:rPr>
                      <w:t>1,103,633,138.20</w:t>
                    </w:r>
                  </w:p>
                </w:tc>
              </w:sdtContent>
            </w:sdt>
          </w:tr>
          <w:tr w:rsidR="00D80AD1" w14:paraId="4380114A" w14:textId="77777777" w:rsidTr="007C634C">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vAlign w:val="center"/>
              </w:tcPr>
              <w:p w14:paraId="7023E070" w14:textId="77777777" w:rsidR="00D80AD1" w:rsidRDefault="00847115">
                <w:pPr>
                  <w:autoSpaceDE w:val="0"/>
                  <w:autoSpaceDN w:val="0"/>
                  <w:adjustRightInd w:val="0"/>
                  <w:snapToGrid w:val="0"/>
                  <w:spacing w:line="240" w:lineRule="atLeast"/>
                  <w:rPr>
                    <w:szCs w:val="21"/>
                  </w:rPr>
                </w:pPr>
                <w:r>
                  <w:rPr>
                    <w:rFonts w:hint="eastAsia"/>
                    <w:szCs w:val="21"/>
                  </w:rPr>
                  <w:lastRenderedPageBreak/>
                  <w:t>合计</w:t>
                </w:r>
              </w:p>
            </w:tc>
            <w:sdt>
              <w:sdtPr>
                <w:rPr>
                  <w:szCs w:val="21"/>
                </w:rPr>
                <w:alias w:val="货币资金"/>
                <w:tag w:val="_GBC_c52486554358463c8afdf46ec03fc266"/>
                <w:id w:val="1467321071"/>
                <w:lock w:val="sdtLocked"/>
              </w:sdtPr>
              <w:sdtEnd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14:paraId="2B6627D8" w14:textId="77777777" w:rsidR="00D80AD1" w:rsidRDefault="008134DB">
                    <w:pPr>
                      <w:autoSpaceDE w:val="0"/>
                      <w:autoSpaceDN w:val="0"/>
                      <w:adjustRightInd w:val="0"/>
                      <w:snapToGrid w:val="0"/>
                      <w:spacing w:line="240" w:lineRule="atLeast"/>
                      <w:jc w:val="right"/>
                      <w:rPr>
                        <w:color w:val="008000"/>
                        <w:szCs w:val="21"/>
                      </w:rPr>
                    </w:pPr>
                    <w:r>
                      <w:rPr>
                        <w:szCs w:val="21"/>
                      </w:rPr>
                      <w:t>10,122,485,838.50</w:t>
                    </w:r>
                  </w:p>
                </w:tc>
              </w:sdtContent>
            </w:sdt>
            <w:sdt>
              <w:sdtPr>
                <w:rPr>
                  <w:szCs w:val="21"/>
                </w:rPr>
                <w:alias w:val="货币资金"/>
                <w:tag w:val="_GBC_94a1bc19567d4008a542ba6c6c68ddfc"/>
                <w:id w:val="1452591680"/>
                <w:lock w:val="sdtLocked"/>
              </w:sdtPr>
              <w:sdtEnd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09134664" w14:textId="77777777" w:rsidR="00D80AD1" w:rsidRDefault="00776D46">
                    <w:pPr>
                      <w:autoSpaceDE w:val="0"/>
                      <w:autoSpaceDN w:val="0"/>
                      <w:adjustRightInd w:val="0"/>
                      <w:snapToGrid w:val="0"/>
                      <w:spacing w:line="240" w:lineRule="atLeast"/>
                      <w:jc w:val="right"/>
                      <w:rPr>
                        <w:color w:val="008000"/>
                        <w:szCs w:val="21"/>
                      </w:rPr>
                    </w:pPr>
                    <w:r>
                      <w:rPr>
                        <w:szCs w:val="21"/>
                      </w:rPr>
                      <w:t>8,920,135,563.27</w:t>
                    </w:r>
                  </w:p>
                </w:tc>
              </w:sdtContent>
            </w:sdt>
          </w:tr>
          <w:tr w:rsidR="00D80AD1" w14:paraId="65BE0741" w14:textId="77777777" w:rsidTr="0083328B">
            <w:trPr>
              <w:cantSplit/>
            </w:trPr>
            <w:tc>
              <w:tcPr>
                <w:tcW w:w="1256" w:type="pct"/>
                <w:tcBorders>
                  <w:top w:val="single" w:sz="6" w:space="0" w:color="auto"/>
                  <w:left w:val="single" w:sz="6" w:space="0" w:color="auto"/>
                  <w:bottom w:val="single" w:sz="6" w:space="0" w:color="auto"/>
                  <w:right w:val="single" w:sz="6" w:space="0" w:color="auto"/>
                </w:tcBorders>
                <w:shd w:val="clear" w:color="auto" w:fill="auto"/>
              </w:tcPr>
              <w:p w14:paraId="23242F1B" w14:textId="77777777" w:rsidR="00D80AD1" w:rsidRDefault="00847115">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
              <w:sdtPr>
                <w:rPr>
                  <w:szCs w:val="21"/>
                </w:rPr>
                <w:alias w:val="存放在境外的款项总额"/>
                <w:tag w:val="_GBC_0623c74612d94076b4e2cf9d7ee2ed47"/>
                <w:id w:val="1889452420"/>
                <w:lock w:val="sdtLocked"/>
              </w:sdtPr>
              <w:sdtEndPr/>
              <w:sdtContent>
                <w:tc>
                  <w:tcPr>
                    <w:tcW w:w="1865" w:type="pct"/>
                    <w:tcBorders>
                      <w:top w:val="single" w:sz="6" w:space="0" w:color="auto"/>
                      <w:left w:val="single" w:sz="6" w:space="0" w:color="auto"/>
                      <w:bottom w:val="single" w:sz="6" w:space="0" w:color="auto"/>
                      <w:right w:val="single" w:sz="6" w:space="0" w:color="auto"/>
                    </w:tcBorders>
                    <w:shd w:val="clear" w:color="auto" w:fill="auto"/>
                  </w:tcPr>
                  <w:p w14:paraId="3E2FF5E0" w14:textId="77777777" w:rsidR="00D80AD1" w:rsidRDefault="008134DB">
                    <w:pPr>
                      <w:autoSpaceDE w:val="0"/>
                      <w:autoSpaceDN w:val="0"/>
                      <w:adjustRightInd w:val="0"/>
                      <w:snapToGrid w:val="0"/>
                      <w:spacing w:line="240" w:lineRule="atLeast"/>
                      <w:jc w:val="right"/>
                      <w:rPr>
                        <w:szCs w:val="21"/>
                      </w:rPr>
                    </w:pPr>
                    <w:r>
                      <w:t>1,163,671,527.31</w:t>
                    </w:r>
                  </w:p>
                </w:tc>
              </w:sdtContent>
            </w:sdt>
            <w:sdt>
              <w:sdtPr>
                <w:rPr>
                  <w:szCs w:val="21"/>
                </w:rPr>
                <w:alias w:val="存放在境外的款项总额"/>
                <w:tag w:val="_GBC_a42759fecef0496688d88ab3d0db7b50"/>
                <w:id w:val="1564446114"/>
                <w:lock w:val="sdtLocked"/>
              </w:sdtPr>
              <w:sdtEndPr/>
              <w:sdtContent>
                <w:tc>
                  <w:tcPr>
                    <w:tcW w:w="1879" w:type="pct"/>
                    <w:tcBorders>
                      <w:top w:val="single" w:sz="6" w:space="0" w:color="auto"/>
                      <w:left w:val="single" w:sz="6" w:space="0" w:color="auto"/>
                      <w:bottom w:val="single" w:sz="6" w:space="0" w:color="auto"/>
                      <w:right w:val="single" w:sz="6" w:space="0" w:color="auto"/>
                    </w:tcBorders>
                    <w:shd w:val="clear" w:color="auto" w:fill="auto"/>
                  </w:tcPr>
                  <w:p w14:paraId="50F86EC3" w14:textId="77777777" w:rsidR="00D80AD1" w:rsidRDefault="00776D46">
                    <w:pPr>
                      <w:autoSpaceDE w:val="0"/>
                      <w:autoSpaceDN w:val="0"/>
                      <w:adjustRightInd w:val="0"/>
                      <w:snapToGrid w:val="0"/>
                      <w:spacing w:line="240" w:lineRule="atLeast"/>
                      <w:jc w:val="right"/>
                      <w:rPr>
                        <w:szCs w:val="21"/>
                      </w:rPr>
                    </w:pPr>
                    <w:r>
                      <w:rPr>
                        <w:szCs w:val="21"/>
                      </w:rPr>
                      <w:t>954,334,343.37</w:t>
                    </w:r>
                  </w:p>
                </w:tc>
              </w:sdtContent>
            </w:sdt>
          </w:tr>
        </w:tbl>
        <w:p w14:paraId="46292F57" w14:textId="77777777" w:rsidR="00D80AD1" w:rsidRDefault="00847115">
          <w:pPr>
            <w:rPr>
              <w:szCs w:val="21"/>
            </w:rPr>
          </w:pPr>
          <w:r>
            <w:rPr>
              <w:rFonts w:hint="eastAsia"/>
              <w:szCs w:val="21"/>
            </w:rPr>
            <w:t>其他说明</w:t>
          </w:r>
        </w:p>
        <w:p w14:paraId="3509F792" w14:textId="77777777" w:rsidR="00D80AD1" w:rsidRDefault="00AF4542" w:rsidP="00C44B26">
          <w:pPr>
            <w:ind w:firstLineChars="200" w:firstLine="420"/>
            <w:rPr>
              <w:szCs w:val="21"/>
            </w:rPr>
          </w:pPr>
          <w:sdt>
            <w:sdtPr>
              <w:rPr>
                <w:szCs w:val="21"/>
              </w:rPr>
              <w:alias w:val="货币资金的说明"/>
              <w:tag w:val="_GBC_672a863055084dfabbc1ba40f04a68b4"/>
              <w:id w:val="-662243776"/>
              <w:lock w:val="sdtLocked"/>
              <w:placeholder>
                <w:docPart w:val="GBC22222222222222222222222222222"/>
              </w:placeholder>
            </w:sdtPr>
            <w:sdtEndPr/>
            <w:sdtContent>
              <w:r w:rsidR="00C44B26" w:rsidRPr="00387E13">
                <w:rPr>
                  <w:rFonts w:hint="eastAsia"/>
                  <w:color w:val="000000"/>
                  <w:szCs w:val="22"/>
                </w:rPr>
                <w:t>本集团年末其他货币资金中保函保证金536,916,379.43元、信用证保证金207,074,218.25元、承兑汇票保证金210,313,689.88元，履约保证金24,703,435.75元，合计979,007,723.31元，在到期之前不能支取。年初货币资金中相应金额为1,094,293,361.57元。</w:t>
              </w:r>
            </w:sdtContent>
          </w:sdt>
        </w:p>
        <w:p w14:paraId="5A6B6325" w14:textId="77777777" w:rsidR="00D80AD1" w:rsidRDefault="00AF4542">
          <w:pPr>
            <w:rPr>
              <w:szCs w:val="21"/>
            </w:rPr>
          </w:pPr>
        </w:p>
      </w:sdtContent>
    </w:sdt>
    <w:p w14:paraId="64C76ABD" w14:textId="77777777" w:rsidR="00D80AD1" w:rsidRDefault="00847115" w:rsidP="00DC3E6D">
      <w:pPr>
        <w:pStyle w:val="3"/>
        <w:numPr>
          <w:ilvl w:val="0"/>
          <w:numId w:val="7"/>
        </w:numPr>
      </w:pPr>
      <w:r>
        <w:rPr>
          <w:rFonts w:hint="eastAsia"/>
        </w:rPr>
        <w:t>以公允价值计量且其变动计入当期损益的金融资产</w:t>
      </w:r>
    </w:p>
    <w:sdt>
      <w:sdtPr>
        <w:rPr>
          <w:rFonts w:hint="eastAsia"/>
          <w:b/>
          <w:bCs/>
          <w:szCs w:val="21"/>
        </w:rPr>
        <w:alias w:val="模块:交易性金融资产情况"/>
        <w:tag w:val="_SEC_5bfed8c02b82475da6eaa9301fcb7dc1"/>
        <w:id w:val="901098662"/>
        <w:lock w:val="sdtLocked"/>
        <w:placeholder>
          <w:docPart w:val="GBC22222222222222222222222222222"/>
        </w:placeholder>
      </w:sdtPr>
      <w:sdtEndPr>
        <w:rPr>
          <w:b w:val="0"/>
          <w:bCs w:val="0"/>
          <w:szCs w:val="24"/>
        </w:rPr>
      </w:sdtEndPr>
      <w:sdtContent>
        <w:p w14:paraId="5156CEDE" w14:textId="77777777" w:rsidR="00D80AD1" w:rsidRDefault="00847115">
          <w:pPr>
            <w:jc w:val="right"/>
            <w:rPr>
              <w:szCs w:val="21"/>
            </w:rPr>
          </w:pPr>
          <w:r>
            <w:rPr>
              <w:rFonts w:hint="eastAsia"/>
              <w:szCs w:val="21"/>
            </w:rPr>
            <w:t>单位：</w:t>
          </w:r>
          <w:sdt>
            <w:sdtPr>
              <w:rPr>
                <w:rFonts w:hint="eastAsia"/>
                <w:szCs w:val="21"/>
              </w:rPr>
              <w:alias w:val="单位：财务附注：以公允价值计量且其变动计入当期损益的金融资产"/>
              <w:tag w:val="_GBC_9da9f891eacc4cc2b786b418434362cc"/>
              <w:id w:val="-3312262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38e4edf757f143ff86a911fa78bf9fbf"/>
              <w:id w:val="-14195507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5"/>
            <w:gridCol w:w="2825"/>
            <w:gridCol w:w="2943"/>
          </w:tblGrid>
          <w:tr w:rsidR="00D80AD1" w14:paraId="27B9B49B" w14:textId="77777777" w:rsidTr="0091107D">
            <w:tc>
              <w:tcPr>
                <w:tcW w:w="1731" w:type="pct"/>
                <w:tcBorders>
                  <w:top w:val="single" w:sz="4" w:space="0" w:color="auto"/>
                  <w:left w:val="single" w:sz="4" w:space="0" w:color="auto"/>
                  <w:bottom w:val="single" w:sz="4" w:space="0" w:color="auto"/>
                  <w:right w:val="single" w:sz="4" w:space="0" w:color="auto"/>
                </w:tcBorders>
                <w:vAlign w:val="center"/>
              </w:tcPr>
              <w:p w14:paraId="0A4AFE4F" w14:textId="77777777" w:rsidR="00D80AD1" w:rsidRDefault="00847115">
                <w:pPr>
                  <w:autoSpaceDE w:val="0"/>
                  <w:autoSpaceDN w:val="0"/>
                  <w:adjustRightInd w:val="0"/>
                  <w:jc w:val="center"/>
                  <w:rPr>
                    <w:szCs w:val="21"/>
                  </w:rPr>
                </w:pPr>
                <w:r>
                  <w:rPr>
                    <w:rFonts w:hint="eastAsia"/>
                    <w:szCs w:val="21"/>
                  </w:rPr>
                  <w:t>项目</w:t>
                </w:r>
              </w:p>
            </w:tc>
            <w:tc>
              <w:tcPr>
                <w:tcW w:w="1601" w:type="pct"/>
                <w:tcBorders>
                  <w:top w:val="single" w:sz="4" w:space="0" w:color="auto"/>
                  <w:left w:val="single" w:sz="4" w:space="0" w:color="auto"/>
                  <w:bottom w:val="single" w:sz="4" w:space="0" w:color="auto"/>
                  <w:right w:val="single" w:sz="4" w:space="0" w:color="auto"/>
                </w:tcBorders>
                <w:vAlign w:val="center"/>
              </w:tcPr>
              <w:p w14:paraId="7A0AC023" w14:textId="77777777" w:rsidR="00D80AD1" w:rsidRDefault="00847115">
                <w:pPr>
                  <w:autoSpaceDE w:val="0"/>
                  <w:autoSpaceDN w:val="0"/>
                  <w:adjustRightInd w:val="0"/>
                  <w:jc w:val="center"/>
                  <w:rPr>
                    <w:szCs w:val="21"/>
                  </w:rPr>
                </w:pPr>
                <w:r>
                  <w:rPr>
                    <w:rFonts w:hint="eastAsia"/>
                    <w:szCs w:val="21"/>
                  </w:rPr>
                  <w:t>期末余额</w:t>
                </w:r>
              </w:p>
            </w:tc>
            <w:tc>
              <w:tcPr>
                <w:tcW w:w="1668" w:type="pct"/>
                <w:tcBorders>
                  <w:top w:val="single" w:sz="4" w:space="0" w:color="auto"/>
                  <w:left w:val="single" w:sz="4" w:space="0" w:color="auto"/>
                  <w:bottom w:val="single" w:sz="4" w:space="0" w:color="auto"/>
                  <w:right w:val="single" w:sz="4" w:space="0" w:color="auto"/>
                </w:tcBorders>
                <w:vAlign w:val="center"/>
              </w:tcPr>
              <w:p w14:paraId="0979FBB3" w14:textId="77777777" w:rsidR="00D80AD1" w:rsidRDefault="00847115">
                <w:pPr>
                  <w:autoSpaceDE w:val="0"/>
                  <w:autoSpaceDN w:val="0"/>
                  <w:adjustRightInd w:val="0"/>
                  <w:jc w:val="center"/>
                  <w:rPr>
                    <w:szCs w:val="21"/>
                  </w:rPr>
                </w:pPr>
                <w:r>
                  <w:rPr>
                    <w:rFonts w:hint="eastAsia"/>
                    <w:szCs w:val="21"/>
                  </w:rPr>
                  <w:t>期初余额</w:t>
                </w:r>
              </w:p>
            </w:tc>
          </w:tr>
          <w:tr w:rsidR="00D80AD1" w14:paraId="000E4B97" w14:textId="77777777" w:rsidTr="0091107D">
            <w:tc>
              <w:tcPr>
                <w:tcW w:w="1731" w:type="pct"/>
                <w:tcBorders>
                  <w:top w:val="single" w:sz="4" w:space="0" w:color="auto"/>
                  <w:left w:val="single" w:sz="4" w:space="0" w:color="auto"/>
                  <w:bottom w:val="single" w:sz="4" w:space="0" w:color="auto"/>
                  <w:right w:val="single" w:sz="4" w:space="0" w:color="auto"/>
                </w:tcBorders>
              </w:tcPr>
              <w:p w14:paraId="1A526917" w14:textId="77777777" w:rsidR="00D80AD1" w:rsidRDefault="00847115">
                <w:r>
                  <w:rPr>
                    <w:rFonts w:hint="eastAsia"/>
                  </w:rPr>
                  <w:t>交易性金融资产</w:t>
                </w:r>
              </w:p>
            </w:tc>
            <w:sdt>
              <w:sdtPr>
                <w:rPr>
                  <w:szCs w:val="21"/>
                </w:rPr>
                <w:alias w:val="交易性金融资产"/>
                <w:tag w:val="_GBC_13ef81d37f81450fbcaf1f6e1326d974"/>
                <w:id w:val="-1334365534"/>
                <w:lock w:val="sdtLocked"/>
              </w:sdtPr>
              <w:sdtEndPr/>
              <w:sdtContent>
                <w:tc>
                  <w:tcPr>
                    <w:tcW w:w="1601" w:type="pct"/>
                    <w:tcBorders>
                      <w:top w:val="single" w:sz="4" w:space="0" w:color="auto"/>
                      <w:left w:val="single" w:sz="4" w:space="0" w:color="auto"/>
                      <w:bottom w:val="single" w:sz="4" w:space="0" w:color="auto"/>
                      <w:right w:val="single" w:sz="4" w:space="0" w:color="auto"/>
                    </w:tcBorders>
                  </w:tcPr>
                  <w:p w14:paraId="66965578" w14:textId="77777777" w:rsidR="00D80AD1" w:rsidRDefault="00480ADC">
                    <w:pPr>
                      <w:jc w:val="right"/>
                      <w:rPr>
                        <w:color w:val="008000"/>
                        <w:szCs w:val="21"/>
                      </w:rPr>
                    </w:pPr>
                    <w:r>
                      <w:rPr>
                        <w:szCs w:val="21"/>
                      </w:rPr>
                      <w:t>5,302,903.32</w:t>
                    </w:r>
                  </w:p>
                </w:tc>
              </w:sdtContent>
            </w:sdt>
            <w:sdt>
              <w:sdtPr>
                <w:rPr>
                  <w:szCs w:val="21"/>
                </w:rPr>
                <w:alias w:val="交易性金融资产"/>
                <w:tag w:val="_GBC_66ea7de90f664c8f8ed3483056b22af3"/>
                <w:id w:val="-764153913"/>
                <w:lock w:val="sdtLocked"/>
              </w:sdtPr>
              <w:sdtEndPr/>
              <w:sdtContent>
                <w:tc>
                  <w:tcPr>
                    <w:tcW w:w="1668" w:type="pct"/>
                    <w:tcBorders>
                      <w:top w:val="single" w:sz="4" w:space="0" w:color="auto"/>
                      <w:left w:val="single" w:sz="4" w:space="0" w:color="auto"/>
                      <w:bottom w:val="single" w:sz="4" w:space="0" w:color="auto"/>
                      <w:right w:val="single" w:sz="4" w:space="0" w:color="auto"/>
                    </w:tcBorders>
                  </w:tcPr>
                  <w:p w14:paraId="3059CCB0" w14:textId="77777777" w:rsidR="00D80AD1" w:rsidRDefault="00480ADC">
                    <w:pPr>
                      <w:autoSpaceDE w:val="0"/>
                      <w:autoSpaceDN w:val="0"/>
                      <w:adjustRightInd w:val="0"/>
                      <w:jc w:val="right"/>
                      <w:rPr>
                        <w:color w:val="008000"/>
                        <w:szCs w:val="21"/>
                      </w:rPr>
                    </w:pPr>
                    <w:r>
                      <w:rPr>
                        <w:szCs w:val="21"/>
                      </w:rPr>
                      <w:t>18,417,367.12</w:t>
                    </w:r>
                  </w:p>
                </w:tc>
              </w:sdtContent>
            </w:sdt>
          </w:tr>
          <w:tr w:rsidR="00480ADC" w14:paraId="31842571" w14:textId="77777777" w:rsidTr="0091107D">
            <w:tc>
              <w:tcPr>
                <w:tcW w:w="1731" w:type="pct"/>
                <w:tcBorders>
                  <w:top w:val="single" w:sz="4" w:space="0" w:color="auto"/>
                  <w:left w:val="single" w:sz="4" w:space="0" w:color="auto"/>
                  <w:bottom w:val="single" w:sz="4" w:space="0" w:color="auto"/>
                  <w:right w:val="single" w:sz="4" w:space="0" w:color="auto"/>
                </w:tcBorders>
              </w:tcPr>
              <w:p w14:paraId="3F76968E" w14:textId="77777777" w:rsidR="00480ADC" w:rsidRDefault="00480ADC">
                <w:pPr>
                  <w:autoSpaceDE w:val="0"/>
                  <w:autoSpaceDN w:val="0"/>
                  <w:adjustRightInd w:val="0"/>
                  <w:rPr>
                    <w:szCs w:val="21"/>
                  </w:rPr>
                </w:pPr>
                <w:r>
                  <w:rPr>
                    <w:rFonts w:hint="eastAsia"/>
                    <w:szCs w:val="21"/>
                  </w:rPr>
                  <w:t>其中：</w:t>
                </w:r>
                <w:r w:rsidRPr="00A32773">
                  <w:rPr>
                    <w:rFonts w:hint="eastAsia"/>
                  </w:rPr>
                  <w:t>开放式货币基金</w:t>
                </w:r>
              </w:p>
            </w:tc>
            <w:tc>
              <w:tcPr>
                <w:tcW w:w="1601" w:type="pct"/>
                <w:tcBorders>
                  <w:top w:val="single" w:sz="4" w:space="0" w:color="auto"/>
                  <w:left w:val="single" w:sz="4" w:space="0" w:color="auto"/>
                  <w:bottom w:val="single" w:sz="4" w:space="0" w:color="auto"/>
                  <w:right w:val="single" w:sz="4" w:space="0" w:color="auto"/>
                </w:tcBorders>
              </w:tcPr>
              <w:p w14:paraId="437A8FFE" w14:textId="77777777" w:rsidR="00480ADC" w:rsidRDefault="00480ADC">
                <w:pPr>
                  <w:jc w:val="right"/>
                  <w:rPr>
                    <w:szCs w:val="21"/>
                  </w:rPr>
                </w:pPr>
              </w:p>
            </w:tc>
            <w:tc>
              <w:tcPr>
                <w:tcW w:w="1668" w:type="pct"/>
                <w:tcBorders>
                  <w:top w:val="single" w:sz="4" w:space="0" w:color="auto"/>
                  <w:left w:val="single" w:sz="4" w:space="0" w:color="auto"/>
                  <w:bottom w:val="single" w:sz="4" w:space="0" w:color="auto"/>
                  <w:right w:val="single" w:sz="4" w:space="0" w:color="auto"/>
                </w:tcBorders>
              </w:tcPr>
              <w:p w14:paraId="4FF2D28C" w14:textId="77777777" w:rsidR="00480ADC" w:rsidRDefault="00480ADC">
                <w:pPr>
                  <w:autoSpaceDE w:val="0"/>
                  <w:autoSpaceDN w:val="0"/>
                  <w:adjustRightInd w:val="0"/>
                  <w:jc w:val="right"/>
                  <w:rPr>
                    <w:szCs w:val="21"/>
                  </w:rPr>
                </w:pPr>
                <w:r w:rsidRPr="00480ADC">
                  <w:rPr>
                    <w:szCs w:val="21"/>
                  </w:rPr>
                  <w:t>15,561,367.12</w:t>
                </w:r>
              </w:p>
            </w:tc>
          </w:tr>
          <w:tr w:rsidR="00480ADC" w14:paraId="01F71B33" w14:textId="77777777" w:rsidTr="0091107D">
            <w:tc>
              <w:tcPr>
                <w:tcW w:w="1731" w:type="pct"/>
                <w:tcBorders>
                  <w:top w:val="single" w:sz="4" w:space="0" w:color="auto"/>
                  <w:left w:val="single" w:sz="4" w:space="0" w:color="auto"/>
                  <w:bottom w:val="single" w:sz="4" w:space="0" w:color="auto"/>
                  <w:right w:val="single" w:sz="4" w:space="0" w:color="auto"/>
                </w:tcBorders>
              </w:tcPr>
              <w:p w14:paraId="359D3F10" w14:textId="77777777" w:rsidR="00480ADC" w:rsidRDefault="00480ADC" w:rsidP="00480ADC">
                <w:pPr>
                  <w:autoSpaceDE w:val="0"/>
                  <w:autoSpaceDN w:val="0"/>
                  <w:adjustRightInd w:val="0"/>
                  <w:ind w:firstLineChars="300" w:firstLine="630"/>
                  <w:rPr>
                    <w:szCs w:val="21"/>
                  </w:rPr>
                </w:pPr>
                <w:r w:rsidRPr="00480ADC">
                  <w:rPr>
                    <w:rFonts w:hint="eastAsia"/>
                    <w:szCs w:val="21"/>
                  </w:rPr>
                  <w:t>外汇远期合约</w:t>
                </w:r>
              </w:p>
            </w:tc>
            <w:tc>
              <w:tcPr>
                <w:tcW w:w="1601" w:type="pct"/>
                <w:tcBorders>
                  <w:top w:val="single" w:sz="4" w:space="0" w:color="auto"/>
                  <w:left w:val="single" w:sz="4" w:space="0" w:color="auto"/>
                  <w:bottom w:val="single" w:sz="4" w:space="0" w:color="auto"/>
                  <w:right w:val="single" w:sz="4" w:space="0" w:color="auto"/>
                </w:tcBorders>
              </w:tcPr>
              <w:p w14:paraId="6C890893" w14:textId="77777777" w:rsidR="00480ADC" w:rsidRDefault="00480ADC">
                <w:pPr>
                  <w:jc w:val="right"/>
                  <w:rPr>
                    <w:szCs w:val="21"/>
                  </w:rPr>
                </w:pPr>
              </w:p>
            </w:tc>
            <w:tc>
              <w:tcPr>
                <w:tcW w:w="1668" w:type="pct"/>
                <w:tcBorders>
                  <w:top w:val="single" w:sz="4" w:space="0" w:color="auto"/>
                  <w:left w:val="single" w:sz="4" w:space="0" w:color="auto"/>
                  <w:bottom w:val="single" w:sz="4" w:space="0" w:color="auto"/>
                  <w:right w:val="single" w:sz="4" w:space="0" w:color="auto"/>
                </w:tcBorders>
              </w:tcPr>
              <w:p w14:paraId="601ADF58" w14:textId="77777777" w:rsidR="00480ADC" w:rsidRDefault="00480ADC">
                <w:pPr>
                  <w:autoSpaceDE w:val="0"/>
                  <w:autoSpaceDN w:val="0"/>
                  <w:adjustRightInd w:val="0"/>
                  <w:jc w:val="right"/>
                  <w:rPr>
                    <w:szCs w:val="21"/>
                  </w:rPr>
                </w:pPr>
                <w:r w:rsidRPr="00A32773">
                  <w:t>2,856,000.00</w:t>
                </w:r>
              </w:p>
            </w:tc>
          </w:tr>
          <w:tr w:rsidR="001B0AE9" w14:paraId="06A10BD8" w14:textId="77777777" w:rsidTr="0091107D">
            <w:tc>
              <w:tcPr>
                <w:tcW w:w="1731" w:type="pct"/>
                <w:tcBorders>
                  <w:top w:val="single" w:sz="4" w:space="0" w:color="auto"/>
                  <w:left w:val="single" w:sz="4" w:space="0" w:color="auto"/>
                  <w:bottom w:val="single" w:sz="4" w:space="0" w:color="auto"/>
                  <w:right w:val="single" w:sz="4" w:space="0" w:color="auto"/>
                </w:tcBorders>
              </w:tcPr>
              <w:p w14:paraId="7FDB1A09" w14:textId="77777777" w:rsidR="001B0AE9" w:rsidRPr="00480ADC" w:rsidRDefault="001B0AE9" w:rsidP="00480ADC">
                <w:pPr>
                  <w:autoSpaceDE w:val="0"/>
                  <w:autoSpaceDN w:val="0"/>
                  <w:adjustRightInd w:val="0"/>
                  <w:ind w:firstLineChars="300" w:firstLine="630"/>
                  <w:rPr>
                    <w:szCs w:val="21"/>
                  </w:rPr>
                </w:pPr>
                <w:r>
                  <w:rPr>
                    <w:rFonts w:hint="eastAsia"/>
                    <w:szCs w:val="21"/>
                  </w:rPr>
                  <w:t>其他</w:t>
                </w:r>
              </w:p>
            </w:tc>
            <w:tc>
              <w:tcPr>
                <w:tcW w:w="1601" w:type="pct"/>
                <w:tcBorders>
                  <w:top w:val="single" w:sz="4" w:space="0" w:color="auto"/>
                  <w:left w:val="single" w:sz="4" w:space="0" w:color="auto"/>
                  <w:bottom w:val="single" w:sz="4" w:space="0" w:color="auto"/>
                  <w:right w:val="single" w:sz="4" w:space="0" w:color="auto"/>
                </w:tcBorders>
              </w:tcPr>
              <w:p w14:paraId="1382D96A" w14:textId="77777777" w:rsidR="001B0AE9" w:rsidRPr="00480ADC" w:rsidRDefault="001B0AE9">
                <w:pPr>
                  <w:jc w:val="right"/>
                  <w:rPr>
                    <w:szCs w:val="21"/>
                  </w:rPr>
                </w:pPr>
                <w:r w:rsidRPr="00480ADC">
                  <w:rPr>
                    <w:szCs w:val="21"/>
                  </w:rPr>
                  <w:t>5,302,903.32</w:t>
                </w:r>
              </w:p>
            </w:tc>
            <w:tc>
              <w:tcPr>
                <w:tcW w:w="1668" w:type="pct"/>
                <w:tcBorders>
                  <w:top w:val="single" w:sz="4" w:space="0" w:color="auto"/>
                  <w:left w:val="single" w:sz="4" w:space="0" w:color="auto"/>
                  <w:bottom w:val="single" w:sz="4" w:space="0" w:color="auto"/>
                  <w:right w:val="single" w:sz="4" w:space="0" w:color="auto"/>
                </w:tcBorders>
              </w:tcPr>
              <w:p w14:paraId="1DDB7194" w14:textId="77777777" w:rsidR="001B0AE9" w:rsidRPr="00A32773" w:rsidRDefault="001B0AE9">
                <w:pPr>
                  <w:autoSpaceDE w:val="0"/>
                  <w:autoSpaceDN w:val="0"/>
                  <w:adjustRightInd w:val="0"/>
                  <w:jc w:val="right"/>
                </w:pPr>
              </w:p>
            </w:tc>
          </w:tr>
          <w:tr w:rsidR="00D80AD1" w14:paraId="3A7E1025" w14:textId="77777777" w:rsidTr="0091107D">
            <w:tc>
              <w:tcPr>
                <w:tcW w:w="1731" w:type="pct"/>
                <w:tcBorders>
                  <w:top w:val="single" w:sz="4" w:space="0" w:color="auto"/>
                  <w:left w:val="single" w:sz="4" w:space="0" w:color="auto"/>
                  <w:bottom w:val="single" w:sz="4" w:space="0" w:color="auto"/>
                  <w:right w:val="single" w:sz="4" w:space="0" w:color="auto"/>
                </w:tcBorders>
                <w:vAlign w:val="center"/>
              </w:tcPr>
              <w:p w14:paraId="6B4FFF1C" w14:textId="77777777" w:rsidR="00D80AD1" w:rsidRDefault="00847115">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资产"/>
                <w:tag w:val="_GBC_a433d31759f2461f8c3c5c37b825bf67"/>
                <w:id w:val="147171303"/>
                <w:lock w:val="sdtLocked"/>
              </w:sdtPr>
              <w:sdtEndPr/>
              <w:sdtContent>
                <w:tc>
                  <w:tcPr>
                    <w:tcW w:w="1601" w:type="pct"/>
                    <w:tcBorders>
                      <w:top w:val="single" w:sz="4" w:space="0" w:color="auto"/>
                      <w:left w:val="single" w:sz="4" w:space="0" w:color="auto"/>
                      <w:bottom w:val="single" w:sz="4" w:space="0" w:color="auto"/>
                      <w:right w:val="single" w:sz="4" w:space="0" w:color="auto"/>
                    </w:tcBorders>
                  </w:tcPr>
                  <w:p w14:paraId="76FAC45D" w14:textId="77777777" w:rsidR="00D80AD1" w:rsidRDefault="00480ADC">
                    <w:pPr>
                      <w:autoSpaceDE w:val="0"/>
                      <w:autoSpaceDN w:val="0"/>
                      <w:adjustRightInd w:val="0"/>
                      <w:jc w:val="right"/>
                      <w:rPr>
                        <w:color w:val="008000"/>
                        <w:szCs w:val="21"/>
                      </w:rPr>
                    </w:pPr>
                    <w:r>
                      <w:rPr>
                        <w:szCs w:val="21"/>
                      </w:rPr>
                      <w:t>5,302,903.32</w:t>
                    </w:r>
                  </w:p>
                </w:tc>
              </w:sdtContent>
            </w:sdt>
            <w:sdt>
              <w:sdtPr>
                <w:rPr>
                  <w:szCs w:val="21"/>
                </w:rPr>
                <w:alias w:val="以公允价值计量且其变动计入当期损益的金融资产"/>
                <w:tag w:val="_GBC_5d8381cb09a5428281cb1fa90638cbc6"/>
                <w:id w:val="-1119136826"/>
                <w:lock w:val="sdtLocked"/>
              </w:sdtPr>
              <w:sdtEndPr/>
              <w:sdtContent>
                <w:tc>
                  <w:tcPr>
                    <w:tcW w:w="1668" w:type="pct"/>
                    <w:tcBorders>
                      <w:top w:val="single" w:sz="4" w:space="0" w:color="auto"/>
                      <w:left w:val="single" w:sz="4" w:space="0" w:color="auto"/>
                      <w:bottom w:val="single" w:sz="4" w:space="0" w:color="auto"/>
                      <w:right w:val="single" w:sz="4" w:space="0" w:color="auto"/>
                    </w:tcBorders>
                  </w:tcPr>
                  <w:p w14:paraId="0D4C12E8" w14:textId="77777777" w:rsidR="00D80AD1" w:rsidRDefault="00480ADC">
                    <w:pPr>
                      <w:autoSpaceDE w:val="0"/>
                      <w:autoSpaceDN w:val="0"/>
                      <w:adjustRightInd w:val="0"/>
                      <w:jc w:val="right"/>
                      <w:rPr>
                        <w:color w:val="008000"/>
                        <w:szCs w:val="21"/>
                      </w:rPr>
                    </w:pPr>
                    <w:r>
                      <w:rPr>
                        <w:szCs w:val="21"/>
                      </w:rPr>
                      <w:t>18,417,367.12</w:t>
                    </w:r>
                  </w:p>
                </w:tc>
              </w:sdtContent>
            </w:sdt>
          </w:tr>
        </w:tbl>
        <w:p w14:paraId="113E2852" w14:textId="77777777" w:rsidR="00D80AD1" w:rsidRPr="00D91F1A" w:rsidRDefault="00AF4542" w:rsidP="00D91F1A"/>
      </w:sdtContent>
    </w:sdt>
    <w:p w14:paraId="189D9334" w14:textId="77777777" w:rsidR="00D80AD1" w:rsidRDefault="00D80AD1">
      <w:pPr>
        <w:snapToGrid w:val="0"/>
        <w:spacing w:line="240" w:lineRule="atLeast"/>
        <w:ind w:rightChars="12" w:right="25"/>
        <w:rPr>
          <w:szCs w:val="21"/>
        </w:rPr>
      </w:pPr>
    </w:p>
    <w:p w14:paraId="7024FB51" w14:textId="77777777" w:rsidR="00D80AD1" w:rsidRDefault="00847115" w:rsidP="00DC3E6D">
      <w:pPr>
        <w:pStyle w:val="3"/>
        <w:numPr>
          <w:ilvl w:val="0"/>
          <w:numId w:val="7"/>
        </w:numPr>
      </w:pPr>
      <w:r>
        <w:rPr>
          <w:rFonts w:hint="eastAsia"/>
        </w:rPr>
        <w:t>应收票据</w:t>
      </w:r>
    </w:p>
    <w:sdt>
      <w:sdtPr>
        <w:rPr>
          <w:rFonts w:asciiTheme="minorHAnsi" w:hAnsiTheme="minorHAnsi" w:cs="宋体" w:hint="eastAsia"/>
          <w:b w:val="0"/>
          <w:bCs w:val="0"/>
          <w:kern w:val="0"/>
          <w:szCs w:val="22"/>
        </w:rPr>
        <w:alias w:val="模块:应收票据分类"/>
        <w:tag w:val="_SEC_1f300ca8b7cf4001a88617f42e0db878"/>
        <w:id w:val="-858665857"/>
        <w:lock w:val="sdtLocked"/>
        <w:placeholder>
          <w:docPart w:val="GBC22222222222222222222222222222"/>
        </w:placeholder>
      </w:sdtPr>
      <w:sdtEndPr>
        <w:rPr>
          <w:rFonts w:ascii="Times New Roman" w:hAnsi="Times New Roman" w:cs="Times New Roman"/>
          <w:color w:val="008000"/>
          <w:kern w:val="2"/>
          <w:szCs w:val="24"/>
        </w:rPr>
      </w:sdtEndPr>
      <w:sdtContent>
        <w:p w14:paraId="55CA52ED" w14:textId="77777777" w:rsidR="00D80AD1" w:rsidRDefault="00847115" w:rsidP="00DC3E6D">
          <w:pPr>
            <w:pStyle w:val="4"/>
            <w:numPr>
              <w:ilvl w:val="3"/>
              <w:numId w:val="21"/>
            </w:numPr>
          </w:pPr>
          <w:r>
            <w:rPr>
              <w:rFonts w:hint="eastAsia"/>
            </w:rPr>
            <w:t>应收票据分类列示</w:t>
          </w:r>
        </w:p>
        <w:p w14:paraId="4DDC3BB8" w14:textId="77777777" w:rsidR="00D80AD1" w:rsidRDefault="00847115">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3323660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5179290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63" w:type="pct"/>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40"/>
            <w:gridCol w:w="3119"/>
            <w:gridCol w:w="2869"/>
          </w:tblGrid>
          <w:tr w:rsidR="00D80AD1" w14:paraId="1100930E" w14:textId="77777777" w:rsidTr="0091107D">
            <w:trPr>
              <w:cantSplit/>
            </w:trPr>
            <w:tc>
              <w:tcPr>
                <w:tcW w:w="1646" w:type="pct"/>
                <w:vAlign w:val="center"/>
              </w:tcPr>
              <w:p w14:paraId="14EBD1B8" w14:textId="77777777" w:rsidR="00D80AD1" w:rsidRDefault="00847115">
                <w:pPr>
                  <w:autoSpaceDE w:val="0"/>
                  <w:autoSpaceDN w:val="0"/>
                  <w:adjustRightInd w:val="0"/>
                  <w:snapToGrid w:val="0"/>
                  <w:spacing w:line="240" w:lineRule="atLeast"/>
                  <w:jc w:val="center"/>
                  <w:rPr>
                    <w:szCs w:val="21"/>
                  </w:rPr>
                </w:pPr>
                <w:r>
                  <w:rPr>
                    <w:rFonts w:hint="eastAsia"/>
                    <w:szCs w:val="21"/>
                  </w:rPr>
                  <w:t>项目</w:t>
                </w:r>
              </w:p>
            </w:tc>
            <w:tc>
              <w:tcPr>
                <w:tcW w:w="1747" w:type="pct"/>
                <w:vAlign w:val="center"/>
              </w:tcPr>
              <w:p w14:paraId="35D94B73" w14:textId="77777777" w:rsidR="00D80AD1" w:rsidRDefault="00847115">
                <w:pPr>
                  <w:autoSpaceDE w:val="0"/>
                  <w:autoSpaceDN w:val="0"/>
                  <w:adjustRightInd w:val="0"/>
                  <w:snapToGrid w:val="0"/>
                  <w:spacing w:line="240" w:lineRule="atLeast"/>
                  <w:jc w:val="center"/>
                  <w:rPr>
                    <w:szCs w:val="21"/>
                  </w:rPr>
                </w:pPr>
                <w:r>
                  <w:rPr>
                    <w:rFonts w:hint="eastAsia"/>
                    <w:szCs w:val="21"/>
                  </w:rPr>
                  <w:t>期末余额</w:t>
                </w:r>
              </w:p>
            </w:tc>
            <w:tc>
              <w:tcPr>
                <w:tcW w:w="1607" w:type="pct"/>
                <w:vAlign w:val="center"/>
              </w:tcPr>
              <w:p w14:paraId="6C3038D1" w14:textId="77777777" w:rsidR="00D80AD1" w:rsidRDefault="00847115">
                <w:pPr>
                  <w:autoSpaceDE w:val="0"/>
                  <w:autoSpaceDN w:val="0"/>
                  <w:adjustRightInd w:val="0"/>
                  <w:snapToGrid w:val="0"/>
                  <w:spacing w:line="240" w:lineRule="atLeast"/>
                  <w:jc w:val="center"/>
                  <w:rPr>
                    <w:szCs w:val="21"/>
                  </w:rPr>
                </w:pPr>
                <w:r>
                  <w:rPr>
                    <w:rFonts w:hint="eastAsia"/>
                    <w:szCs w:val="21"/>
                  </w:rPr>
                  <w:t>期初余额</w:t>
                </w:r>
              </w:p>
            </w:tc>
          </w:tr>
          <w:tr w:rsidR="00D80AD1" w14:paraId="3CBBAD31" w14:textId="77777777" w:rsidTr="0091107D">
            <w:trPr>
              <w:cantSplit/>
            </w:trPr>
            <w:tc>
              <w:tcPr>
                <w:tcW w:w="1646" w:type="pct"/>
              </w:tcPr>
              <w:p w14:paraId="5E162D91" w14:textId="77777777" w:rsidR="00D80AD1" w:rsidRDefault="00847115">
                <w:pPr>
                  <w:autoSpaceDE w:val="0"/>
                  <w:autoSpaceDN w:val="0"/>
                  <w:adjustRightInd w:val="0"/>
                  <w:snapToGrid w:val="0"/>
                  <w:spacing w:line="240" w:lineRule="atLeast"/>
                  <w:rPr>
                    <w:szCs w:val="21"/>
                  </w:rPr>
                </w:pPr>
                <w:r>
                  <w:rPr>
                    <w:rFonts w:hint="eastAsia"/>
                    <w:szCs w:val="21"/>
                  </w:rPr>
                  <w:t>银行承兑票据</w:t>
                </w:r>
              </w:p>
            </w:tc>
            <w:sdt>
              <w:sdtPr>
                <w:rPr>
                  <w:szCs w:val="21"/>
                </w:rPr>
                <w:alias w:val="银行承兑票据"/>
                <w:tag w:val="_GBC_d8b1c41625c54163a5945d18330a0235"/>
                <w:id w:val="-1475440518"/>
                <w:lock w:val="sdtLocked"/>
              </w:sdtPr>
              <w:sdtEndPr/>
              <w:sdtContent>
                <w:tc>
                  <w:tcPr>
                    <w:tcW w:w="1747" w:type="pct"/>
                  </w:tcPr>
                  <w:p w14:paraId="13DEF755" w14:textId="77777777" w:rsidR="00D80AD1" w:rsidRDefault="00D91F1A">
                    <w:pPr>
                      <w:ind w:right="13"/>
                      <w:jc w:val="right"/>
                      <w:rPr>
                        <w:szCs w:val="21"/>
                      </w:rPr>
                    </w:pPr>
                    <w:r>
                      <w:rPr>
                        <w:szCs w:val="21"/>
                      </w:rPr>
                      <w:t>714,978,367.19</w:t>
                    </w:r>
                  </w:p>
                </w:tc>
              </w:sdtContent>
            </w:sdt>
            <w:sdt>
              <w:sdtPr>
                <w:rPr>
                  <w:szCs w:val="21"/>
                </w:rPr>
                <w:alias w:val="银行承兑票据"/>
                <w:tag w:val="_GBC_1cd317d1d34043719c4b257a329af700"/>
                <w:id w:val="144553184"/>
                <w:lock w:val="sdtLocked"/>
              </w:sdtPr>
              <w:sdtEndPr/>
              <w:sdtContent>
                <w:tc>
                  <w:tcPr>
                    <w:tcW w:w="1607" w:type="pct"/>
                  </w:tcPr>
                  <w:p w14:paraId="6BC341AE" w14:textId="77777777" w:rsidR="00D80AD1" w:rsidRDefault="00D91F1A">
                    <w:pPr>
                      <w:ind w:right="13"/>
                      <w:jc w:val="right"/>
                      <w:rPr>
                        <w:szCs w:val="21"/>
                      </w:rPr>
                    </w:pPr>
                    <w:r>
                      <w:rPr>
                        <w:szCs w:val="21"/>
                      </w:rPr>
                      <w:t>378,066,554.50</w:t>
                    </w:r>
                  </w:p>
                </w:tc>
              </w:sdtContent>
            </w:sdt>
          </w:tr>
          <w:tr w:rsidR="00D80AD1" w14:paraId="4EC5CE5F" w14:textId="77777777" w:rsidTr="0091107D">
            <w:trPr>
              <w:cantSplit/>
            </w:trPr>
            <w:tc>
              <w:tcPr>
                <w:tcW w:w="1646" w:type="pct"/>
              </w:tcPr>
              <w:p w14:paraId="06F009BF" w14:textId="77777777" w:rsidR="00D80AD1" w:rsidRDefault="00847115">
                <w:pPr>
                  <w:autoSpaceDE w:val="0"/>
                  <w:autoSpaceDN w:val="0"/>
                  <w:adjustRightInd w:val="0"/>
                  <w:snapToGrid w:val="0"/>
                  <w:spacing w:line="240" w:lineRule="atLeast"/>
                  <w:rPr>
                    <w:szCs w:val="21"/>
                  </w:rPr>
                </w:pPr>
                <w:r>
                  <w:rPr>
                    <w:rFonts w:hint="eastAsia"/>
                    <w:szCs w:val="21"/>
                  </w:rPr>
                  <w:t>商业承兑票据</w:t>
                </w:r>
              </w:p>
            </w:tc>
            <w:sdt>
              <w:sdtPr>
                <w:rPr>
                  <w:szCs w:val="21"/>
                </w:rPr>
                <w:alias w:val="商业承兑票据"/>
                <w:tag w:val="_GBC_d6282f4b6037484683200513e39298a1"/>
                <w:id w:val="1286384060"/>
                <w:lock w:val="sdtLocked"/>
              </w:sdtPr>
              <w:sdtEndPr/>
              <w:sdtContent>
                <w:tc>
                  <w:tcPr>
                    <w:tcW w:w="1747" w:type="pct"/>
                  </w:tcPr>
                  <w:p w14:paraId="41B288CD" w14:textId="77777777" w:rsidR="00D80AD1" w:rsidRDefault="00D91F1A">
                    <w:pPr>
                      <w:ind w:right="13"/>
                      <w:jc w:val="right"/>
                      <w:rPr>
                        <w:szCs w:val="21"/>
                      </w:rPr>
                    </w:pPr>
                    <w:r>
                      <w:rPr>
                        <w:szCs w:val="21"/>
                      </w:rPr>
                      <w:t>91,281,888.79</w:t>
                    </w:r>
                  </w:p>
                </w:tc>
              </w:sdtContent>
            </w:sdt>
            <w:sdt>
              <w:sdtPr>
                <w:rPr>
                  <w:szCs w:val="21"/>
                </w:rPr>
                <w:alias w:val="商业承兑票据"/>
                <w:tag w:val="_GBC_f8ba635008854c9fb0db0c29ff56c380"/>
                <w:id w:val="-340858257"/>
                <w:lock w:val="sdtLocked"/>
              </w:sdtPr>
              <w:sdtEndPr/>
              <w:sdtContent>
                <w:tc>
                  <w:tcPr>
                    <w:tcW w:w="1607" w:type="pct"/>
                  </w:tcPr>
                  <w:p w14:paraId="793704F3" w14:textId="77777777" w:rsidR="00D80AD1" w:rsidRDefault="00D91F1A">
                    <w:pPr>
                      <w:ind w:right="13"/>
                      <w:jc w:val="right"/>
                      <w:rPr>
                        <w:szCs w:val="21"/>
                      </w:rPr>
                    </w:pPr>
                    <w:r>
                      <w:rPr>
                        <w:szCs w:val="21"/>
                      </w:rPr>
                      <w:t>24,879,936.00</w:t>
                    </w:r>
                  </w:p>
                </w:tc>
              </w:sdtContent>
            </w:sdt>
          </w:tr>
          <w:tr w:rsidR="00D80AD1" w14:paraId="102D8DC9" w14:textId="77777777" w:rsidTr="0091107D">
            <w:trPr>
              <w:cantSplit/>
            </w:trPr>
            <w:tc>
              <w:tcPr>
                <w:tcW w:w="1646" w:type="pct"/>
                <w:vAlign w:val="center"/>
              </w:tcPr>
              <w:p w14:paraId="158AE22A" w14:textId="77777777" w:rsidR="00D80AD1" w:rsidRDefault="00847115">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票据"/>
                <w:tag w:val="_GBC_2dbbe715a46845069236283725b620ea"/>
                <w:id w:val="467714301"/>
                <w:lock w:val="sdtLocked"/>
              </w:sdtPr>
              <w:sdtEndPr/>
              <w:sdtContent>
                <w:tc>
                  <w:tcPr>
                    <w:tcW w:w="1747" w:type="pct"/>
                  </w:tcPr>
                  <w:p w14:paraId="0C131BF5" w14:textId="77777777" w:rsidR="00D80AD1" w:rsidRDefault="00D91F1A">
                    <w:pPr>
                      <w:jc w:val="right"/>
                      <w:rPr>
                        <w:color w:val="008000"/>
                        <w:szCs w:val="21"/>
                      </w:rPr>
                    </w:pPr>
                    <w:r>
                      <w:rPr>
                        <w:szCs w:val="21"/>
                      </w:rPr>
                      <w:t>806,260,255.98</w:t>
                    </w:r>
                  </w:p>
                </w:tc>
              </w:sdtContent>
            </w:sdt>
            <w:sdt>
              <w:sdtPr>
                <w:rPr>
                  <w:szCs w:val="21"/>
                </w:rPr>
                <w:alias w:val="应收票据"/>
                <w:tag w:val="_GBC_88d73d61a23147358d8de9b656100b06"/>
                <w:id w:val="275537217"/>
                <w:lock w:val="sdtLocked"/>
              </w:sdtPr>
              <w:sdtEndPr/>
              <w:sdtContent>
                <w:tc>
                  <w:tcPr>
                    <w:tcW w:w="1607" w:type="pct"/>
                  </w:tcPr>
                  <w:p w14:paraId="54245068" w14:textId="77777777" w:rsidR="00D80AD1" w:rsidRDefault="00D91F1A">
                    <w:pPr>
                      <w:autoSpaceDE w:val="0"/>
                      <w:autoSpaceDN w:val="0"/>
                      <w:adjustRightInd w:val="0"/>
                      <w:jc w:val="right"/>
                      <w:rPr>
                        <w:color w:val="008000"/>
                        <w:szCs w:val="21"/>
                      </w:rPr>
                    </w:pPr>
                    <w:r>
                      <w:rPr>
                        <w:szCs w:val="21"/>
                      </w:rPr>
                      <w:t>402,946,490.50</w:t>
                    </w:r>
                  </w:p>
                </w:tc>
              </w:sdtContent>
            </w:sdt>
          </w:tr>
        </w:tbl>
      </w:sdtContent>
    </w:sdt>
    <w:p w14:paraId="3EA50FFE" w14:textId="77777777" w:rsidR="00D80AD1" w:rsidRDefault="00D80AD1" w:rsidP="0085611A">
      <w:pPr>
        <w:rPr>
          <w:szCs w:val="21"/>
        </w:rPr>
      </w:pPr>
    </w:p>
    <w:sdt>
      <w:sdtPr>
        <w:rPr>
          <w:rFonts w:asciiTheme="minorHAnsi" w:hAnsiTheme="minorHAnsi" w:cs="宋体" w:hint="eastAsia"/>
          <w:b w:val="0"/>
          <w:bCs w:val="0"/>
          <w:kern w:val="0"/>
          <w:szCs w:val="22"/>
        </w:rPr>
        <w:alias w:val="模块:因出票人无力履约而将票据转为应收账款的票据，以及期末已背书未到期票据"/>
        <w:tag w:val="_SEC_32ed61fa45bb4a5d909ee29836c5f190"/>
        <w:id w:val="-1990770982"/>
        <w:lock w:val="sdtLocked"/>
        <w:placeholder>
          <w:docPart w:val="GBC22222222222222222222222222222"/>
        </w:placeholder>
      </w:sdtPr>
      <w:sdtEndPr>
        <w:rPr>
          <w:rFonts w:ascii="Times New Roman" w:hAnsi="Times New Roman" w:cs="Times New Roman"/>
          <w:kern w:val="2"/>
          <w:szCs w:val="24"/>
        </w:rPr>
      </w:sdtEndPr>
      <w:sdtContent>
        <w:p w14:paraId="5D63510C" w14:textId="77777777" w:rsidR="00D80AD1" w:rsidRDefault="00847115" w:rsidP="00DC3E6D">
          <w:pPr>
            <w:pStyle w:val="4"/>
            <w:numPr>
              <w:ilvl w:val="3"/>
              <w:numId w:val="21"/>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749882408"/>
            <w:lock w:val="sdtContentLocked"/>
            <w:placeholder>
              <w:docPart w:val="GBC22222222222222222222222222222"/>
            </w:placeholder>
          </w:sdtPr>
          <w:sdtEndPr/>
          <w:sdtContent>
            <w:p w14:paraId="46292807" w14:textId="77777777" w:rsidR="00D80AD1" w:rsidRDefault="008E0D74">
              <w:r>
                <w:fldChar w:fldCharType="begin"/>
              </w:r>
              <w:r w:rsidR="0085611A">
                <w:instrText xml:space="preserve"> MACROBUTTON  SnrToggleCheckbox √适用 </w:instrText>
              </w:r>
              <w:r>
                <w:fldChar w:fldCharType="end"/>
              </w:r>
              <w:r>
                <w:fldChar w:fldCharType="begin"/>
              </w:r>
              <w:r w:rsidR="0085611A">
                <w:instrText xml:space="preserve"> MACROBUTTON  SnrToggleCheckbox □不适用 </w:instrText>
              </w:r>
              <w:r>
                <w:fldChar w:fldCharType="end"/>
              </w:r>
            </w:p>
          </w:sdtContent>
        </w:sdt>
        <w:p w14:paraId="33F1793F" w14:textId="77777777" w:rsidR="00D80AD1" w:rsidRDefault="00847115">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18721137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2040808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325"/>
            <w:gridCol w:w="4495"/>
          </w:tblGrid>
          <w:tr w:rsidR="0085611A" w14:paraId="692060EA" w14:textId="77777777" w:rsidTr="001F1140">
            <w:tc>
              <w:tcPr>
                <w:tcW w:w="2452" w:type="pct"/>
                <w:tcBorders>
                  <w:top w:val="single" w:sz="4" w:space="0" w:color="auto"/>
                  <w:left w:val="single" w:sz="4" w:space="0" w:color="auto"/>
                  <w:bottom w:val="single" w:sz="6" w:space="0" w:color="auto"/>
                  <w:right w:val="single" w:sz="6" w:space="0" w:color="auto"/>
                </w:tcBorders>
                <w:shd w:val="clear" w:color="auto" w:fill="auto"/>
                <w:vAlign w:val="center"/>
              </w:tcPr>
              <w:p w14:paraId="51C54485" w14:textId="77777777" w:rsidR="0085611A" w:rsidRDefault="0085611A" w:rsidP="001F1140">
                <w:pPr>
                  <w:jc w:val="center"/>
                  <w:rPr>
                    <w:szCs w:val="21"/>
                  </w:rPr>
                </w:pPr>
                <w:r>
                  <w:rPr>
                    <w:rFonts w:hint="eastAsia"/>
                    <w:szCs w:val="21"/>
                  </w:rPr>
                  <w:t>项目</w:t>
                </w:r>
              </w:p>
            </w:tc>
            <w:tc>
              <w:tcPr>
                <w:tcW w:w="2547" w:type="pct"/>
                <w:tcBorders>
                  <w:top w:val="single" w:sz="4" w:space="0" w:color="auto"/>
                  <w:left w:val="single" w:sz="6" w:space="0" w:color="auto"/>
                  <w:bottom w:val="single" w:sz="6" w:space="0" w:color="auto"/>
                  <w:right w:val="single" w:sz="6" w:space="0" w:color="auto"/>
                </w:tcBorders>
                <w:shd w:val="clear" w:color="auto" w:fill="auto"/>
                <w:vAlign w:val="center"/>
              </w:tcPr>
              <w:p w14:paraId="17E28BF8" w14:textId="77777777" w:rsidR="0085611A" w:rsidRDefault="0085611A" w:rsidP="001F1140">
                <w:pPr>
                  <w:jc w:val="center"/>
                  <w:rPr>
                    <w:szCs w:val="21"/>
                  </w:rPr>
                </w:pPr>
                <w:r>
                  <w:rPr>
                    <w:rFonts w:hint="eastAsia"/>
                    <w:szCs w:val="21"/>
                  </w:rPr>
                  <w:t>期末终止确认金额</w:t>
                </w:r>
              </w:p>
            </w:tc>
          </w:tr>
          <w:tr w:rsidR="0085611A" w14:paraId="0FC14637" w14:textId="77777777" w:rsidTr="001F1140">
            <w:tc>
              <w:tcPr>
                <w:tcW w:w="2452" w:type="pct"/>
                <w:tcBorders>
                  <w:top w:val="single" w:sz="6" w:space="0" w:color="auto"/>
                  <w:left w:val="single" w:sz="4" w:space="0" w:color="auto"/>
                  <w:bottom w:val="single" w:sz="6" w:space="0" w:color="auto"/>
                  <w:right w:val="single" w:sz="6" w:space="0" w:color="auto"/>
                </w:tcBorders>
                <w:shd w:val="clear" w:color="auto" w:fill="auto"/>
              </w:tcPr>
              <w:p w14:paraId="1A32D736" w14:textId="77777777" w:rsidR="0085611A" w:rsidRDefault="0085611A" w:rsidP="001F1140">
                <w:pPr>
                  <w:rPr>
                    <w:szCs w:val="21"/>
                  </w:rPr>
                </w:pPr>
                <w:r>
                  <w:rPr>
                    <w:rFonts w:hint="eastAsia"/>
                  </w:rPr>
                  <w:t>银行承兑票据</w:t>
                </w:r>
              </w:p>
            </w:tc>
            <w:sdt>
              <w:sdtPr>
                <w:rPr>
                  <w:rFonts w:hint="eastAsia"/>
                  <w:szCs w:val="21"/>
                </w:rPr>
                <w:alias w:val="公司已背书或贴现且在资产负债表日尚未到期的应收票据-银行承兑票据期末终止确认金额"/>
                <w:tag w:val="_GBC_52868ee9111c4589be8aa2cc9f56c154"/>
                <w:id w:val="-950851253"/>
                <w:lock w:val="sdtLocked"/>
              </w:sdtPr>
              <w:sdtEnd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2B77032B" w14:textId="77777777" w:rsidR="0085611A" w:rsidRDefault="006B174E" w:rsidP="001F1140">
                    <w:pPr>
                      <w:jc w:val="right"/>
                      <w:rPr>
                        <w:szCs w:val="21"/>
                      </w:rPr>
                    </w:pPr>
                    <w:r>
                      <w:rPr>
                        <w:szCs w:val="21"/>
                      </w:rPr>
                      <w:t>588,426,301.66</w:t>
                    </w:r>
                  </w:p>
                </w:tc>
              </w:sdtContent>
            </w:sdt>
          </w:tr>
          <w:tr w:rsidR="0085611A" w14:paraId="0DC03B77" w14:textId="77777777" w:rsidTr="001F1140">
            <w:tc>
              <w:tcPr>
                <w:tcW w:w="2452" w:type="pct"/>
                <w:tcBorders>
                  <w:top w:val="single" w:sz="6" w:space="0" w:color="auto"/>
                  <w:left w:val="single" w:sz="4" w:space="0" w:color="auto"/>
                  <w:bottom w:val="single" w:sz="6" w:space="0" w:color="auto"/>
                  <w:right w:val="single" w:sz="6" w:space="0" w:color="auto"/>
                </w:tcBorders>
                <w:shd w:val="clear" w:color="auto" w:fill="auto"/>
              </w:tcPr>
              <w:p w14:paraId="04AF6B4C" w14:textId="77777777" w:rsidR="0085611A" w:rsidRDefault="0085611A" w:rsidP="001F1140">
                <w:r>
                  <w:rPr>
                    <w:rFonts w:hint="eastAsia"/>
                  </w:rPr>
                  <w:t>商业承兑票据</w:t>
                </w:r>
              </w:p>
            </w:tc>
            <w:sdt>
              <w:sdtPr>
                <w:rPr>
                  <w:rFonts w:hint="eastAsia"/>
                  <w:szCs w:val="21"/>
                </w:rPr>
                <w:alias w:val="公司已背书或贴现且在资产负债表日尚未到期的应收票据-商业承兑票据期末终止确认金额"/>
                <w:tag w:val="_GBC_b750b673fa4748fba96c3c0c1f329139"/>
                <w:id w:val="1694874399"/>
                <w:lock w:val="sdtLocked"/>
              </w:sdtPr>
              <w:sdtEnd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58B408BE" w14:textId="77777777" w:rsidR="0085611A" w:rsidRDefault="006B174E" w:rsidP="001F1140">
                    <w:pPr>
                      <w:jc w:val="right"/>
                      <w:rPr>
                        <w:szCs w:val="21"/>
                      </w:rPr>
                    </w:pPr>
                    <w:r>
                      <w:rPr>
                        <w:szCs w:val="21"/>
                      </w:rPr>
                      <w:t>12,000,000.00</w:t>
                    </w:r>
                  </w:p>
                </w:tc>
              </w:sdtContent>
            </w:sdt>
          </w:tr>
          <w:tr w:rsidR="0085611A" w14:paraId="43748B8A" w14:textId="77777777" w:rsidTr="001F1140">
            <w:tc>
              <w:tcPr>
                <w:tcW w:w="2452" w:type="pct"/>
                <w:tcBorders>
                  <w:top w:val="single" w:sz="6" w:space="0" w:color="auto"/>
                  <w:left w:val="single" w:sz="4" w:space="0" w:color="auto"/>
                  <w:bottom w:val="single" w:sz="6" w:space="0" w:color="auto"/>
                  <w:right w:val="single" w:sz="6" w:space="0" w:color="auto"/>
                </w:tcBorders>
                <w:shd w:val="clear" w:color="auto" w:fill="auto"/>
                <w:vAlign w:val="center"/>
              </w:tcPr>
              <w:p w14:paraId="22B600ED" w14:textId="77777777" w:rsidR="0085611A" w:rsidRDefault="0085611A" w:rsidP="001F1140">
                <w:pPr>
                  <w:jc w:val="center"/>
                </w:pPr>
                <w:r>
                  <w:rPr>
                    <w:rFonts w:hint="eastAsia"/>
                  </w:rPr>
                  <w:t>合计</w:t>
                </w:r>
              </w:p>
            </w:tc>
            <w:sdt>
              <w:sdtPr>
                <w:rPr>
                  <w:szCs w:val="21"/>
                </w:rPr>
                <w:alias w:val="公司已背书或贴现且在资产负债表日尚未到期的应收票据期末终止确认金额合计"/>
                <w:tag w:val="_GBC_670540c67a9e4dffbad2561fc95836fd"/>
                <w:id w:val="25530527"/>
                <w:lock w:val="sdtLocked"/>
              </w:sdtPr>
              <w:sdtEndPr>
                <w:rPr>
                  <w:rFonts w:hint="eastAsia"/>
                </w:rPr>
              </w:sdtEndPr>
              <w:sdtContent>
                <w:tc>
                  <w:tcPr>
                    <w:tcW w:w="2547" w:type="pct"/>
                    <w:tcBorders>
                      <w:top w:val="single" w:sz="6" w:space="0" w:color="auto"/>
                      <w:left w:val="single" w:sz="6" w:space="0" w:color="auto"/>
                      <w:bottom w:val="single" w:sz="6" w:space="0" w:color="auto"/>
                      <w:right w:val="single" w:sz="6" w:space="0" w:color="auto"/>
                    </w:tcBorders>
                    <w:shd w:val="clear" w:color="auto" w:fill="auto"/>
                  </w:tcPr>
                  <w:p w14:paraId="3B4E3C85" w14:textId="77777777" w:rsidR="0085611A" w:rsidRDefault="006B174E" w:rsidP="001F1140">
                    <w:pPr>
                      <w:jc w:val="right"/>
                      <w:rPr>
                        <w:szCs w:val="21"/>
                      </w:rPr>
                    </w:pPr>
                    <w:r>
                      <w:rPr>
                        <w:szCs w:val="21"/>
                      </w:rPr>
                      <w:t>600,426,301.66</w:t>
                    </w:r>
                  </w:p>
                </w:tc>
              </w:sdtContent>
            </w:sdt>
          </w:tr>
        </w:tbl>
        <w:p w14:paraId="691A0313" w14:textId="77777777" w:rsidR="00D80AD1" w:rsidRPr="001B1822" w:rsidRDefault="00AF4542" w:rsidP="001B1822">
          <w:pPr>
            <w:rPr>
              <w:rFonts w:ascii="Times New Roman" w:hAnsi="Times New Roman" w:cs="Times New Roman"/>
              <w:kern w:val="2"/>
            </w:rPr>
          </w:pPr>
        </w:p>
      </w:sdtContent>
    </w:sdt>
    <w:p w14:paraId="25F4D6DB" w14:textId="77777777" w:rsidR="009C7B53" w:rsidRDefault="009C7B53">
      <w:pPr>
        <w:rPr>
          <w:szCs w:val="21"/>
        </w:rPr>
        <w:sectPr w:rsidR="009C7B53" w:rsidSect="00F95CB1">
          <w:pgSz w:w="11906" w:h="16838"/>
          <w:pgMar w:top="1525" w:right="1276" w:bottom="1440" w:left="1797" w:header="856" w:footer="992" w:gutter="0"/>
          <w:cols w:space="425"/>
          <w:docGrid w:type="linesAndChars" w:linePitch="286"/>
        </w:sectPr>
      </w:pPr>
    </w:p>
    <w:p w14:paraId="3CE35910" w14:textId="77777777" w:rsidR="00D80AD1" w:rsidRDefault="00D80AD1">
      <w:pPr>
        <w:rPr>
          <w:szCs w:val="21"/>
        </w:rPr>
      </w:pPr>
    </w:p>
    <w:p w14:paraId="78DC9BEB" w14:textId="77777777" w:rsidR="00D80AD1" w:rsidRDefault="00847115" w:rsidP="00DC3E6D">
      <w:pPr>
        <w:pStyle w:val="3"/>
        <w:numPr>
          <w:ilvl w:val="0"/>
          <w:numId w:val="7"/>
        </w:numPr>
      </w:pPr>
      <w:r>
        <w:rPr>
          <w:rFonts w:hint="eastAsia"/>
        </w:rPr>
        <w:t>应收账款</w:t>
      </w:r>
    </w:p>
    <w:sdt>
      <w:sdtPr>
        <w:rPr>
          <w:rFonts w:asciiTheme="minorHAnsi" w:hAnsiTheme="minorHAnsi" w:cstheme="minorBidi" w:hint="eastAsia"/>
          <w:b w:val="0"/>
          <w:bCs w:val="0"/>
          <w:kern w:val="0"/>
          <w:szCs w:val="22"/>
        </w:rPr>
        <w:alias w:val="模块:应收账款按种类披露"/>
        <w:tag w:val="_SEC_6818e56bab784887b7ced5c7040501d2"/>
        <w:id w:val="-72975811"/>
        <w:lock w:val="sdtLocked"/>
        <w:placeholder>
          <w:docPart w:val="GBC22222222222222222222222222222"/>
        </w:placeholder>
      </w:sdtPr>
      <w:sdtEndPr>
        <w:rPr>
          <w:rFonts w:ascii="宋体" w:hAnsi="宋体" w:cs="宋体"/>
          <w:szCs w:val="24"/>
        </w:rPr>
      </w:sdtEndPr>
      <w:sdtContent>
        <w:p w14:paraId="42566FCC" w14:textId="77777777" w:rsidR="00D80AD1" w:rsidRDefault="00847115" w:rsidP="00DC3E6D">
          <w:pPr>
            <w:pStyle w:val="4"/>
            <w:numPr>
              <w:ilvl w:val="3"/>
              <w:numId w:val="23"/>
            </w:numPr>
            <w:tabs>
              <w:tab w:val="left" w:pos="574"/>
            </w:tabs>
          </w:pPr>
          <w:r>
            <w:rPr>
              <w:rFonts w:hint="eastAsia"/>
            </w:rPr>
            <w:t>应收账款分类披露</w:t>
          </w:r>
        </w:p>
        <w:p w14:paraId="090BAE78" w14:textId="77777777" w:rsidR="001B1822" w:rsidRDefault="00847115">
          <w:pPr>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66d213f122784433b0bc3b6f5d836dee"/>
              <w:id w:val="-1788266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c5f1015a940e40ac873c7e81477a7e2c"/>
              <w:id w:val="1740905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945"/>
            <w:gridCol w:w="1339"/>
            <w:gridCol w:w="945"/>
            <w:gridCol w:w="1339"/>
            <w:gridCol w:w="972"/>
            <w:gridCol w:w="1339"/>
            <w:gridCol w:w="1339"/>
            <w:gridCol w:w="972"/>
            <w:gridCol w:w="1339"/>
            <w:gridCol w:w="995"/>
            <w:gridCol w:w="1339"/>
          </w:tblGrid>
          <w:tr w:rsidR="008134DB" w14:paraId="2A65E2E8" w14:textId="77777777" w:rsidTr="009C7B53">
            <w:trPr>
              <w:cantSplit/>
              <w:trHeight w:val="259"/>
            </w:trPr>
            <w:tc>
              <w:tcPr>
                <w:tcW w:w="776" w:type="pct"/>
                <w:vMerge w:val="restart"/>
                <w:tcBorders>
                  <w:top w:val="single" w:sz="4" w:space="0" w:color="auto"/>
                  <w:left w:val="single" w:sz="4" w:space="0" w:color="auto"/>
                  <w:right w:val="single" w:sz="4" w:space="0" w:color="auto"/>
                </w:tcBorders>
                <w:vAlign w:val="center"/>
              </w:tcPr>
              <w:p w14:paraId="2030DE67" w14:textId="77777777" w:rsidR="008134DB" w:rsidRPr="009C7B53" w:rsidRDefault="008134DB" w:rsidP="00CC6774">
                <w:pPr>
                  <w:jc w:val="center"/>
                  <w:rPr>
                    <w:rFonts w:ascii="Arial Narrow" w:hAnsi="Arial Narrow"/>
                    <w:sz w:val="20"/>
                    <w:szCs w:val="21"/>
                  </w:rPr>
                </w:pPr>
                <w:r w:rsidRPr="009C7B53">
                  <w:rPr>
                    <w:rFonts w:ascii="Arial Narrow"/>
                    <w:sz w:val="20"/>
                    <w:szCs w:val="21"/>
                  </w:rPr>
                  <w:t>类别</w:t>
                </w:r>
              </w:p>
            </w:tc>
            <w:tc>
              <w:tcPr>
                <w:tcW w:w="2086" w:type="pct"/>
                <w:gridSpan w:val="5"/>
                <w:tcBorders>
                  <w:top w:val="single" w:sz="4" w:space="0" w:color="auto"/>
                  <w:left w:val="single" w:sz="4" w:space="0" w:color="auto"/>
                  <w:right w:val="single" w:sz="4" w:space="0" w:color="auto"/>
                </w:tcBorders>
                <w:vAlign w:val="center"/>
              </w:tcPr>
              <w:p w14:paraId="0DD0E0B9" w14:textId="77777777" w:rsidR="008134DB" w:rsidRPr="009C7B53" w:rsidRDefault="008134DB" w:rsidP="00CC6774">
                <w:pPr>
                  <w:jc w:val="center"/>
                  <w:rPr>
                    <w:rFonts w:ascii="Arial Narrow" w:hAnsi="Arial Narrow"/>
                    <w:sz w:val="20"/>
                    <w:szCs w:val="21"/>
                  </w:rPr>
                </w:pPr>
                <w:r w:rsidRPr="009C7B53">
                  <w:rPr>
                    <w:rFonts w:ascii="Arial Narrow"/>
                    <w:sz w:val="20"/>
                    <w:szCs w:val="21"/>
                  </w:rPr>
                  <w:t>期末余额</w:t>
                </w:r>
              </w:p>
            </w:tc>
            <w:tc>
              <w:tcPr>
                <w:tcW w:w="2138" w:type="pct"/>
                <w:gridSpan w:val="5"/>
                <w:tcBorders>
                  <w:top w:val="single" w:sz="4" w:space="0" w:color="auto"/>
                  <w:left w:val="single" w:sz="4" w:space="0" w:color="auto"/>
                  <w:right w:val="single" w:sz="4" w:space="0" w:color="auto"/>
                </w:tcBorders>
                <w:vAlign w:val="center"/>
              </w:tcPr>
              <w:p w14:paraId="2149E1BD" w14:textId="77777777" w:rsidR="008134DB" w:rsidRPr="009C7B53" w:rsidRDefault="008134DB" w:rsidP="00CC6774">
                <w:pPr>
                  <w:jc w:val="center"/>
                  <w:rPr>
                    <w:rFonts w:ascii="Arial Narrow" w:hAnsi="Arial Narrow"/>
                    <w:sz w:val="20"/>
                    <w:szCs w:val="21"/>
                  </w:rPr>
                </w:pPr>
                <w:r w:rsidRPr="009C7B53">
                  <w:rPr>
                    <w:rFonts w:ascii="Arial Narrow"/>
                    <w:sz w:val="20"/>
                    <w:szCs w:val="21"/>
                  </w:rPr>
                  <w:t>期初余额</w:t>
                </w:r>
              </w:p>
            </w:tc>
          </w:tr>
          <w:tr w:rsidR="008134DB" w14:paraId="276DF7CC" w14:textId="77777777" w:rsidTr="009C7B53">
            <w:trPr>
              <w:cantSplit/>
              <w:trHeight w:val="227"/>
            </w:trPr>
            <w:tc>
              <w:tcPr>
                <w:tcW w:w="776" w:type="pct"/>
                <w:vMerge/>
                <w:tcBorders>
                  <w:left w:val="single" w:sz="4" w:space="0" w:color="auto"/>
                  <w:right w:val="single" w:sz="4" w:space="0" w:color="auto"/>
                </w:tcBorders>
                <w:vAlign w:val="center"/>
              </w:tcPr>
              <w:p w14:paraId="21BEB08E" w14:textId="77777777" w:rsidR="008134DB" w:rsidRPr="009C7B53" w:rsidRDefault="008134DB" w:rsidP="00CC6774">
                <w:pPr>
                  <w:rPr>
                    <w:rFonts w:ascii="Arial Narrow" w:hAnsi="Arial Narrow"/>
                    <w:sz w:val="20"/>
                    <w:szCs w:val="21"/>
                  </w:rPr>
                </w:pPr>
              </w:p>
            </w:tc>
            <w:tc>
              <w:tcPr>
                <w:tcW w:w="835" w:type="pct"/>
                <w:gridSpan w:val="2"/>
                <w:tcBorders>
                  <w:top w:val="single" w:sz="4" w:space="0" w:color="auto"/>
                  <w:left w:val="single" w:sz="4" w:space="0" w:color="auto"/>
                  <w:bottom w:val="single" w:sz="4" w:space="0" w:color="auto"/>
                  <w:right w:val="single" w:sz="4" w:space="0" w:color="auto"/>
                </w:tcBorders>
                <w:vAlign w:val="center"/>
              </w:tcPr>
              <w:p w14:paraId="2B87FBFF" w14:textId="77777777" w:rsidR="008134DB" w:rsidRPr="009C7B53" w:rsidRDefault="008134DB" w:rsidP="00CC6774">
                <w:pPr>
                  <w:jc w:val="center"/>
                  <w:rPr>
                    <w:rFonts w:ascii="Arial Narrow" w:hAnsi="Arial Narrow"/>
                    <w:sz w:val="20"/>
                    <w:szCs w:val="21"/>
                  </w:rPr>
                </w:pPr>
                <w:r w:rsidRPr="009C7B53">
                  <w:rPr>
                    <w:rFonts w:ascii="Arial Narrow"/>
                    <w:sz w:val="20"/>
                    <w:szCs w:val="21"/>
                  </w:rPr>
                  <w:t>账面余额</w:t>
                </w:r>
              </w:p>
            </w:tc>
            <w:tc>
              <w:tcPr>
                <w:tcW w:w="838" w:type="pct"/>
                <w:gridSpan w:val="2"/>
                <w:tcBorders>
                  <w:top w:val="single" w:sz="4" w:space="0" w:color="auto"/>
                  <w:left w:val="single" w:sz="4" w:space="0" w:color="auto"/>
                  <w:bottom w:val="single" w:sz="4" w:space="0" w:color="auto"/>
                  <w:right w:val="single" w:sz="4" w:space="0" w:color="auto"/>
                </w:tcBorders>
                <w:vAlign w:val="center"/>
              </w:tcPr>
              <w:p w14:paraId="1ADB3942" w14:textId="77777777" w:rsidR="008134DB" w:rsidRPr="009C7B53" w:rsidRDefault="008134DB" w:rsidP="00CC6774">
                <w:pPr>
                  <w:jc w:val="center"/>
                  <w:rPr>
                    <w:rFonts w:ascii="Arial Narrow" w:hAnsi="Arial Narrow"/>
                    <w:sz w:val="20"/>
                    <w:szCs w:val="21"/>
                  </w:rPr>
                </w:pPr>
                <w:r w:rsidRPr="009C7B53">
                  <w:rPr>
                    <w:rFonts w:ascii="Arial Narrow"/>
                    <w:sz w:val="20"/>
                    <w:szCs w:val="21"/>
                  </w:rPr>
                  <w:t>坏账准备</w:t>
                </w:r>
              </w:p>
            </w:tc>
            <w:tc>
              <w:tcPr>
                <w:tcW w:w="413" w:type="pct"/>
                <w:vMerge w:val="restart"/>
                <w:tcBorders>
                  <w:top w:val="single" w:sz="4" w:space="0" w:color="auto"/>
                  <w:left w:val="single" w:sz="4" w:space="0" w:color="auto"/>
                  <w:right w:val="single" w:sz="4" w:space="0" w:color="auto"/>
                </w:tcBorders>
                <w:vAlign w:val="center"/>
              </w:tcPr>
              <w:p w14:paraId="673067B9" w14:textId="77777777" w:rsidR="008134DB" w:rsidRPr="009C7B53" w:rsidRDefault="008134DB" w:rsidP="00CC6774">
                <w:pPr>
                  <w:jc w:val="center"/>
                  <w:rPr>
                    <w:rFonts w:ascii="Arial Narrow" w:hAnsi="Arial Narrow"/>
                    <w:sz w:val="20"/>
                    <w:szCs w:val="21"/>
                  </w:rPr>
                </w:pPr>
                <w:r w:rsidRPr="009C7B53">
                  <w:rPr>
                    <w:rFonts w:ascii="Arial Narrow"/>
                    <w:sz w:val="20"/>
                    <w:szCs w:val="21"/>
                  </w:rPr>
                  <w:t>账面</w:t>
                </w:r>
              </w:p>
              <w:p w14:paraId="470820BD" w14:textId="77777777" w:rsidR="008134DB" w:rsidRPr="009C7B53" w:rsidRDefault="008134DB" w:rsidP="00CC6774">
                <w:pPr>
                  <w:jc w:val="center"/>
                  <w:rPr>
                    <w:rFonts w:ascii="Arial Narrow" w:hAnsi="Arial Narrow"/>
                    <w:sz w:val="20"/>
                    <w:szCs w:val="21"/>
                  </w:rPr>
                </w:pPr>
                <w:r w:rsidRPr="009C7B53">
                  <w:rPr>
                    <w:rFonts w:ascii="Arial Narrow"/>
                    <w:sz w:val="20"/>
                    <w:szCs w:val="21"/>
                  </w:rPr>
                  <w:t>价值</w:t>
                </w:r>
              </w:p>
            </w:tc>
            <w:tc>
              <w:tcPr>
                <w:tcW w:w="861" w:type="pct"/>
                <w:gridSpan w:val="2"/>
                <w:tcBorders>
                  <w:top w:val="single" w:sz="4" w:space="0" w:color="auto"/>
                  <w:left w:val="single" w:sz="4" w:space="0" w:color="auto"/>
                  <w:right w:val="single" w:sz="4" w:space="0" w:color="auto"/>
                </w:tcBorders>
                <w:vAlign w:val="center"/>
              </w:tcPr>
              <w:p w14:paraId="1DDCC828" w14:textId="77777777" w:rsidR="008134DB" w:rsidRPr="009C7B53" w:rsidRDefault="008134DB" w:rsidP="00CC6774">
                <w:pPr>
                  <w:jc w:val="center"/>
                  <w:rPr>
                    <w:rFonts w:ascii="Arial Narrow" w:hAnsi="Arial Narrow"/>
                    <w:sz w:val="20"/>
                    <w:szCs w:val="21"/>
                  </w:rPr>
                </w:pPr>
                <w:r w:rsidRPr="009C7B53">
                  <w:rPr>
                    <w:rFonts w:ascii="Arial Narrow"/>
                    <w:sz w:val="20"/>
                    <w:szCs w:val="21"/>
                  </w:rPr>
                  <w:t>账面余额</w:t>
                </w:r>
              </w:p>
            </w:tc>
            <w:tc>
              <w:tcPr>
                <w:tcW w:w="866" w:type="pct"/>
                <w:gridSpan w:val="2"/>
                <w:tcBorders>
                  <w:top w:val="single" w:sz="4" w:space="0" w:color="auto"/>
                  <w:left w:val="single" w:sz="4" w:space="0" w:color="auto"/>
                  <w:right w:val="single" w:sz="4" w:space="0" w:color="auto"/>
                </w:tcBorders>
                <w:vAlign w:val="center"/>
              </w:tcPr>
              <w:p w14:paraId="39F763AC" w14:textId="77777777" w:rsidR="008134DB" w:rsidRPr="009C7B53" w:rsidRDefault="008134DB" w:rsidP="00CC6774">
                <w:pPr>
                  <w:jc w:val="center"/>
                  <w:rPr>
                    <w:rFonts w:ascii="Arial Narrow" w:hAnsi="Arial Narrow"/>
                    <w:sz w:val="20"/>
                    <w:szCs w:val="21"/>
                  </w:rPr>
                </w:pPr>
                <w:r w:rsidRPr="009C7B53">
                  <w:rPr>
                    <w:rFonts w:ascii="Arial Narrow"/>
                    <w:sz w:val="20"/>
                    <w:szCs w:val="21"/>
                  </w:rPr>
                  <w:t>坏账准备</w:t>
                </w:r>
              </w:p>
            </w:tc>
            <w:tc>
              <w:tcPr>
                <w:tcW w:w="411" w:type="pct"/>
                <w:vMerge w:val="restart"/>
                <w:tcBorders>
                  <w:top w:val="single" w:sz="4" w:space="0" w:color="auto"/>
                  <w:left w:val="single" w:sz="4" w:space="0" w:color="auto"/>
                  <w:right w:val="single" w:sz="4" w:space="0" w:color="auto"/>
                </w:tcBorders>
                <w:vAlign w:val="center"/>
              </w:tcPr>
              <w:p w14:paraId="62B79FB7" w14:textId="77777777" w:rsidR="008134DB" w:rsidRPr="009C7B53" w:rsidRDefault="008134DB" w:rsidP="00CC6774">
                <w:pPr>
                  <w:jc w:val="center"/>
                  <w:rPr>
                    <w:rFonts w:ascii="Arial Narrow" w:hAnsi="Arial Narrow"/>
                    <w:sz w:val="20"/>
                    <w:szCs w:val="21"/>
                  </w:rPr>
                </w:pPr>
                <w:r w:rsidRPr="009C7B53">
                  <w:rPr>
                    <w:rFonts w:ascii="Arial Narrow"/>
                    <w:sz w:val="20"/>
                    <w:szCs w:val="21"/>
                  </w:rPr>
                  <w:t>账面</w:t>
                </w:r>
              </w:p>
              <w:p w14:paraId="39770E57" w14:textId="77777777" w:rsidR="008134DB" w:rsidRPr="009C7B53" w:rsidRDefault="008134DB" w:rsidP="00CC6774">
                <w:pPr>
                  <w:jc w:val="center"/>
                  <w:rPr>
                    <w:rFonts w:ascii="Arial Narrow" w:hAnsi="Arial Narrow"/>
                    <w:sz w:val="20"/>
                    <w:szCs w:val="21"/>
                  </w:rPr>
                </w:pPr>
                <w:r w:rsidRPr="009C7B53">
                  <w:rPr>
                    <w:rFonts w:ascii="Arial Narrow"/>
                    <w:sz w:val="20"/>
                    <w:szCs w:val="21"/>
                  </w:rPr>
                  <w:t>价值</w:t>
                </w:r>
              </w:p>
            </w:tc>
          </w:tr>
          <w:tr w:rsidR="008134DB" w14:paraId="4B379086" w14:textId="77777777" w:rsidTr="009C7B53">
            <w:trPr>
              <w:cantSplit/>
              <w:trHeight w:val="375"/>
            </w:trPr>
            <w:tc>
              <w:tcPr>
                <w:tcW w:w="776" w:type="pct"/>
                <w:vMerge/>
                <w:tcBorders>
                  <w:left w:val="single" w:sz="4" w:space="0" w:color="auto"/>
                  <w:bottom w:val="single" w:sz="4" w:space="0" w:color="auto"/>
                  <w:right w:val="single" w:sz="4" w:space="0" w:color="auto"/>
                </w:tcBorders>
                <w:vAlign w:val="center"/>
              </w:tcPr>
              <w:p w14:paraId="40C81EEE" w14:textId="77777777" w:rsidR="008134DB" w:rsidRPr="009C7B53" w:rsidRDefault="008134DB" w:rsidP="00CC6774">
                <w:pPr>
                  <w:rPr>
                    <w:rFonts w:ascii="Arial Narrow" w:hAnsi="Arial Narrow"/>
                    <w:sz w:val="20"/>
                    <w:szCs w:val="21"/>
                  </w:rPr>
                </w:pPr>
              </w:p>
            </w:tc>
            <w:tc>
              <w:tcPr>
                <w:tcW w:w="420" w:type="pct"/>
                <w:tcBorders>
                  <w:left w:val="single" w:sz="4" w:space="0" w:color="auto"/>
                  <w:bottom w:val="single" w:sz="4" w:space="0" w:color="auto"/>
                  <w:right w:val="single" w:sz="4" w:space="0" w:color="auto"/>
                </w:tcBorders>
                <w:vAlign w:val="center"/>
              </w:tcPr>
              <w:p w14:paraId="585777C9" w14:textId="77777777" w:rsidR="008134DB" w:rsidRPr="009C7B53" w:rsidRDefault="008134DB" w:rsidP="00CC6774">
                <w:pPr>
                  <w:jc w:val="center"/>
                  <w:rPr>
                    <w:rFonts w:ascii="Arial Narrow" w:hAnsi="Arial Narrow"/>
                    <w:sz w:val="20"/>
                    <w:szCs w:val="21"/>
                  </w:rPr>
                </w:pPr>
                <w:r w:rsidRPr="009C7B53">
                  <w:rPr>
                    <w:rFonts w:ascii="Arial Narrow"/>
                    <w:sz w:val="20"/>
                    <w:szCs w:val="21"/>
                  </w:rPr>
                  <w:t>金额</w:t>
                </w:r>
              </w:p>
            </w:tc>
            <w:tc>
              <w:tcPr>
                <w:tcW w:w="415" w:type="pct"/>
                <w:tcBorders>
                  <w:left w:val="single" w:sz="4" w:space="0" w:color="auto"/>
                  <w:bottom w:val="single" w:sz="4" w:space="0" w:color="auto"/>
                  <w:right w:val="single" w:sz="4" w:space="0" w:color="auto"/>
                </w:tcBorders>
                <w:vAlign w:val="center"/>
              </w:tcPr>
              <w:p w14:paraId="2E9B465E" w14:textId="77777777" w:rsidR="008134DB" w:rsidRPr="009C7B53" w:rsidRDefault="008134DB" w:rsidP="00CC6774">
                <w:pPr>
                  <w:jc w:val="center"/>
                  <w:rPr>
                    <w:rFonts w:ascii="Arial Narrow" w:hAnsi="Arial Narrow"/>
                    <w:sz w:val="20"/>
                    <w:szCs w:val="21"/>
                  </w:rPr>
                </w:pPr>
                <w:r w:rsidRPr="009C7B53">
                  <w:rPr>
                    <w:rFonts w:ascii="Arial Narrow"/>
                    <w:sz w:val="20"/>
                    <w:szCs w:val="21"/>
                  </w:rPr>
                  <w:t>比例</w:t>
                </w:r>
                <w:r w:rsidRPr="009C7B53">
                  <w:rPr>
                    <w:rFonts w:ascii="Arial Narrow" w:hAnsi="Arial Narrow"/>
                    <w:sz w:val="20"/>
                    <w:szCs w:val="21"/>
                  </w:rPr>
                  <w:t>(%)</w:t>
                </w:r>
              </w:p>
            </w:tc>
            <w:tc>
              <w:tcPr>
                <w:tcW w:w="413" w:type="pct"/>
                <w:tcBorders>
                  <w:left w:val="single" w:sz="4" w:space="0" w:color="auto"/>
                  <w:bottom w:val="single" w:sz="4" w:space="0" w:color="auto"/>
                  <w:right w:val="single" w:sz="4" w:space="0" w:color="auto"/>
                </w:tcBorders>
                <w:vAlign w:val="center"/>
              </w:tcPr>
              <w:p w14:paraId="15E750A7" w14:textId="77777777" w:rsidR="008134DB" w:rsidRPr="009C7B53" w:rsidRDefault="008134DB" w:rsidP="00CC6774">
                <w:pPr>
                  <w:jc w:val="center"/>
                  <w:rPr>
                    <w:rFonts w:ascii="Arial Narrow" w:hAnsi="Arial Narrow"/>
                    <w:sz w:val="20"/>
                    <w:szCs w:val="21"/>
                  </w:rPr>
                </w:pPr>
                <w:r w:rsidRPr="009C7B53">
                  <w:rPr>
                    <w:rFonts w:ascii="Arial Narrow"/>
                    <w:sz w:val="20"/>
                    <w:szCs w:val="21"/>
                  </w:rPr>
                  <w:t>金额</w:t>
                </w:r>
              </w:p>
            </w:tc>
            <w:tc>
              <w:tcPr>
                <w:tcW w:w="425" w:type="pct"/>
                <w:tcBorders>
                  <w:left w:val="single" w:sz="4" w:space="0" w:color="auto"/>
                  <w:bottom w:val="single" w:sz="4" w:space="0" w:color="auto"/>
                  <w:right w:val="single" w:sz="4" w:space="0" w:color="auto"/>
                </w:tcBorders>
                <w:vAlign w:val="center"/>
              </w:tcPr>
              <w:p w14:paraId="660DDB9A" w14:textId="77777777" w:rsidR="008134DB" w:rsidRPr="009C7B53" w:rsidRDefault="008134DB" w:rsidP="00CC6774">
                <w:pPr>
                  <w:jc w:val="center"/>
                  <w:rPr>
                    <w:rFonts w:ascii="Arial Narrow" w:hAnsi="Arial Narrow"/>
                    <w:sz w:val="20"/>
                    <w:szCs w:val="21"/>
                  </w:rPr>
                </w:pPr>
                <w:r w:rsidRPr="009C7B53">
                  <w:rPr>
                    <w:rFonts w:ascii="Arial Narrow"/>
                    <w:sz w:val="20"/>
                    <w:szCs w:val="21"/>
                  </w:rPr>
                  <w:t>计提比例</w:t>
                </w:r>
                <w:r w:rsidRPr="009C7B53">
                  <w:rPr>
                    <w:rFonts w:ascii="Arial Narrow" w:hAnsi="Arial Narrow"/>
                    <w:sz w:val="20"/>
                    <w:szCs w:val="21"/>
                  </w:rPr>
                  <w:t>(%)</w:t>
                </w:r>
              </w:p>
            </w:tc>
            <w:tc>
              <w:tcPr>
                <w:tcW w:w="413" w:type="pct"/>
                <w:vMerge/>
                <w:tcBorders>
                  <w:left w:val="single" w:sz="4" w:space="0" w:color="auto"/>
                  <w:bottom w:val="single" w:sz="4" w:space="0" w:color="auto"/>
                  <w:right w:val="single" w:sz="4" w:space="0" w:color="auto"/>
                </w:tcBorders>
                <w:vAlign w:val="center"/>
              </w:tcPr>
              <w:p w14:paraId="3CAE80FB" w14:textId="77777777" w:rsidR="008134DB" w:rsidRPr="009C7B53" w:rsidRDefault="008134DB" w:rsidP="00CC6774">
                <w:pPr>
                  <w:jc w:val="center"/>
                  <w:rPr>
                    <w:rFonts w:ascii="Arial Narrow" w:hAnsi="Arial Narrow"/>
                    <w:sz w:val="20"/>
                    <w:szCs w:val="21"/>
                  </w:rPr>
                </w:pPr>
              </w:p>
            </w:tc>
            <w:tc>
              <w:tcPr>
                <w:tcW w:w="436" w:type="pct"/>
                <w:tcBorders>
                  <w:left w:val="single" w:sz="4" w:space="0" w:color="auto"/>
                  <w:bottom w:val="single" w:sz="4" w:space="0" w:color="auto"/>
                  <w:right w:val="single" w:sz="4" w:space="0" w:color="auto"/>
                </w:tcBorders>
                <w:vAlign w:val="center"/>
              </w:tcPr>
              <w:p w14:paraId="0D96F574" w14:textId="77777777" w:rsidR="008134DB" w:rsidRPr="009C7B53" w:rsidRDefault="008134DB" w:rsidP="00CC6774">
                <w:pPr>
                  <w:jc w:val="center"/>
                  <w:rPr>
                    <w:rFonts w:ascii="Arial Narrow" w:hAnsi="Arial Narrow"/>
                    <w:sz w:val="20"/>
                    <w:szCs w:val="21"/>
                  </w:rPr>
                </w:pPr>
                <w:r w:rsidRPr="009C7B53">
                  <w:rPr>
                    <w:rFonts w:ascii="Arial Narrow"/>
                    <w:sz w:val="20"/>
                    <w:szCs w:val="21"/>
                  </w:rPr>
                  <w:t>金额</w:t>
                </w:r>
              </w:p>
            </w:tc>
            <w:tc>
              <w:tcPr>
                <w:tcW w:w="425" w:type="pct"/>
                <w:tcBorders>
                  <w:left w:val="single" w:sz="4" w:space="0" w:color="auto"/>
                  <w:bottom w:val="single" w:sz="4" w:space="0" w:color="auto"/>
                  <w:right w:val="single" w:sz="4" w:space="0" w:color="auto"/>
                </w:tcBorders>
                <w:vAlign w:val="center"/>
              </w:tcPr>
              <w:p w14:paraId="73531591" w14:textId="77777777" w:rsidR="008134DB" w:rsidRPr="009C7B53" w:rsidRDefault="008134DB" w:rsidP="00CC6774">
                <w:pPr>
                  <w:jc w:val="center"/>
                  <w:rPr>
                    <w:rFonts w:ascii="Arial Narrow" w:hAnsi="Arial Narrow"/>
                    <w:sz w:val="20"/>
                    <w:szCs w:val="21"/>
                  </w:rPr>
                </w:pPr>
                <w:r w:rsidRPr="009C7B53">
                  <w:rPr>
                    <w:rFonts w:ascii="Arial Narrow"/>
                    <w:sz w:val="20"/>
                    <w:szCs w:val="21"/>
                  </w:rPr>
                  <w:t>比例</w:t>
                </w:r>
                <w:r w:rsidRPr="009C7B53">
                  <w:rPr>
                    <w:rFonts w:ascii="Arial Narrow" w:hAnsi="Arial Narrow"/>
                    <w:sz w:val="20"/>
                    <w:szCs w:val="21"/>
                  </w:rPr>
                  <w:t>(%)</w:t>
                </w:r>
              </w:p>
            </w:tc>
            <w:tc>
              <w:tcPr>
                <w:tcW w:w="433" w:type="pct"/>
                <w:tcBorders>
                  <w:left w:val="single" w:sz="4" w:space="0" w:color="auto"/>
                  <w:bottom w:val="single" w:sz="4" w:space="0" w:color="auto"/>
                  <w:right w:val="single" w:sz="4" w:space="0" w:color="auto"/>
                </w:tcBorders>
                <w:vAlign w:val="center"/>
              </w:tcPr>
              <w:p w14:paraId="556F3EE1" w14:textId="77777777" w:rsidR="008134DB" w:rsidRPr="009C7B53" w:rsidRDefault="008134DB" w:rsidP="00CC6774">
                <w:pPr>
                  <w:jc w:val="center"/>
                  <w:rPr>
                    <w:rFonts w:ascii="Arial Narrow" w:hAnsi="Arial Narrow"/>
                    <w:sz w:val="20"/>
                    <w:szCs w:val="21"/>
                  </w:rPr>
                </w:pPr>
                <w:r w:rsidRPr="009C7B53">
                  <w:rPr>
                    <w:rFonts w:ascii="Arial Narrow"/>
                    <w:sz w:val="20"/>
                    <w:szCs w:val="21"/>
                  </w:rPr>
                  <w:t>金额</w:t>
                </w:r>
              </w:p>
            </w:tc>
            <w:tc>
              <w:tcPr>
                <w:tcW w:w="433" w:type="pct"/>
                <w:tcBorders>
                  <w:left w:val="single" w:sz="4" w:space="0" w:color="auto"/>
                  <w:bottom w:val="single" w:sz="4" w:space="0" w:color="auto"/>
                  <w:right w:val="single" w:sz="4" w:space="0" w:color="auto"/>
                </w:tcBorders>
                <w:vAlign w:val="center"/>
              </w:tcPr>
              <w:p w14:paraId="27CC2A76" w14:textId="77777777" w:rsidR="008134DB" w:rsidRPr="009C7B53" w:rsidRDefault="008134DB" w:rsidP="00CC6774">
                <w:pPr>
                  <w:jc w:val="center"/>
                  <w:rPr>
                    <w:rFonts w:ascii="Arial Narrow" w:hAnsi="Arial Narrow"/>
                    <w:sz w:val="20"/>
                    <w:szCs w:val="21"/>
                  </w:rPr>
                </w:pPr>
                <w:r w:rsidRPr="009C7B53">
                  <w:rPr>
                    <w:rFonts w:ascii="Arial Narrow"/>
                    <w:sz w:val="20"/>
                    <w:szCs w:val="21"/>
                  </w:rPr>
                  <w:t>计提比例</w:t>
                </w:r>
                <w:r w:rsidRPr="009C7B53">
                  <w:rPr>
                    <w:rFonts w:ascii="Arial Narrow" w:hAnsi="Arial Narrow"/>
                    <w:sz w:val="20"/>
                    <w:szCs w:val="21"/>
                  </w:rPr>
                  <w:t>(%)</w:t>
                </w:r>
              </w:p>
            </w:tc>
            <w:tc>
              <w:tcPr>
                <w:tcW w:w="411" w:type="pct"/>
                <w:vMerge/>
                <w:tcBorders>
                  <w:left w:val="single" w:sz="4" w:space="0" w:color="auto"/>
                  <w:bottom w:val="single" w:sz="4" w:space="0" w:color="auto"/>
                  <w:right w:val="single" w:sz="4" w:space="0" w:color="auto"/>
                </w:tcBorders>
              </w:tcPr>
              <w:p w14:paraId="5E85B9D9" w14:textId="77777777" w:rsidR="008134DB" w:rsidRPr="009C7B53" w:rsidRDefault="008134DB" w:rsidP="00CC6774">
                <w:pPr>
                  <w:jc w:val="center"/>
                  <w:rPr>
                    <w:rFonts w:ascii="Arial Narrow" w:hAnsi="Arial Narrow"/>
                    <w:sz w:val="20"/>
                    <w:szCs w:val="21"/>
                  </w:rPr>
                </w:pPr>
              </w:p>
            </w:tc>
          </w:tr>
          <w:tr w:rsidR="008134DB" w14:paraId="4E541345" w14:textId="77777777" w:rsidTr="009C7B53">
            <w:trPr>
              <w:cantSplit/>
            </w:trPr>
            <w:tc>
              <w:tcPr>
                <w:tcW w:w="776" w:type="pct"/>
                <w:tcBorders>
                  <w:top w:val="single" w:sz="4" w:space="0" w:color="auto"/>
                  <w:left w:val="single" w:sz="4" w:space="0" w:color="auto"/>
                  <w:bottom w:val="single" w:sz="4" w:space="0" w:color="auto"/>
                  <w:right w:val="single" w:sz="4" w:space="0" w:color="auto"/>
                </w:tcBorders>
              </w:tcPr>
              <w:p w14:paraId="2DB04497" w14:textId="77777777" w:rsidR="008134DB" w:rsidRPr="009C7B53" w:rsidRDefault="008134DB" w:rsidP="00CC6774">
                <w:pPr>
                  <w:rPr>
                    <w:rFonts w:ascii="Arial Narrow" w:hAnsi="Arial Narrow"/>
                    <w:sz w:val="20"/>
                    <w:szCs w:val="21"/>
                  </w:rPr>
                </w:pPr>
                <w:r w:rsidRPr="009C7B53">
                  <w:rPr>
                    <w:rFonts w:ascii="Arial Narrow"/>
                    <w:sz w:val="20"/>
                    <w:szCs w:val="21"/>
                  </w:rPr>
                  <w:t>单项金额重大并单独计提坏账准备的应收账款</w:t>
                </w:r>
              </w:p>
            </w:tc>
            <w:sdt>
              <w:sdtPr>
                <w:rPr>
                  <w:rFonts w:ascii="Arial Narrow" w:hAnsi="Arial Narrow"/>
                  <w:sz w:val="20"/>
                  <w:szCs w:val="21"/>
                </w:rPr>
                <w:alias w:val="单项金额重大的应收款项金额合计"/>
                <w:tag w:val="_GBC_6bf65c8010584cd9bd7b4ada53786ee9"/>
                <w:id w:val="-685209855"/>
                <w:lock w:val="sdtLocked"/>
              </w:sdtPr>
              <w:sdtEndPr/>
              <w:sdtContent>
                <w:tc>
                  <w:tcPr>
                    <w:tcW w:w="420" w:type="pct"/>
                    <w:tcBorders>
                      <w:top w:val="single" w:sz="4" w:space="0" w:color="auto"/>
                      <w:left w:val="single" w:sz="4" w:space="0" w:color="auto"/>
                      <w:bottom w:val="single" w:sz="4" w:space="0" w:color="auto"/>
                      <w:right w:val="single" w:sz="4" w:space="0" w:color="auto"/>
                    </w:tcBorders>
                  </w:tcPr>
                  <w:p w14:paraId="5E441B83"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825,454,317.73</w:t>
                    </w:r>
                  </w:p>
                </w:tc>
              </w:sdtContent>
            </w:sdt>
            <w:sdt>
              <w:sdtPr>
                <w:rPr>
                  <w:rFonts w:ascii="Arial Narrow" w:hAnsi="Arial Narrow"/>
                  <w:sz w:val="20"/>
                  <w:szCs w:val="21"/>
                </w:rPr>
                <w:alias w:val="单项金额重大的应收款项比例"/>
                <w:tag w:val="_GBC_0f65e2676ed74231863d83bd42a0df30"/>
                <w:id w:val="-1591380959"/>
                <w:lock w:val="sdtLocked"/>
              </w:sdtPr>
              <w:sdtEndPr/>
              <w:sdtContent>
                <w:tc>
                  <w:tcPr>
                    <w:tcW w:w="415" w:type="pct"/>
                    <w:tcBorders>
                      <w:top w:val="single" w:sz="4" w:space="0" w:color="auto"/>
                      <w:left w:val="single" w:sz="4" w:space="0" w:color="auto"/>
                      <w:bottom w:val="single" w:sz="4" w:space="0" w:color="auto"/>
                      <w:right w:val="single" w:sz="4" w:space="0" w:color="auto"/>
                    </w:tcBorders>
                  </w:tcPr>
                  <w:p w14:paraId="75E05571"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16.37</w:t>
                    </w:r>
                  </w:p>
                </w:tc>
              </w:sdtContent>
            </w:sdt>
            <w:sdt>
              <w:sdtPr>
                <w:rPr>
                  <w:rFonts w:ascii="Arial Narrow" w:hAnsi="Arial Narrow"/>
                  <w:sz w:val="20"/>
                  <w:szCs w:val="21"/>
                </w:rPr>
                <w:alias w:val="单项金额重大的应收款项坏账准备金额"/>
                <w:tag w:val="_GBC_49d2509b7d214d498071a2006d51f3b0"/>
                <w:id w:val="1770814021"/>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3A3ABC9F"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697,834,854.90</w:t>
                    </w:r>
                  </w:p>
                </w:tc>
              </w:sdtContent>
            </w:sdt>
            <w:sdt>
              <w:sdtPr>
                <w:rPr>
                  <w:rFonts w:ascii="Arial Narrow" w:hAnsi="Arial Narrow"/>
                  <w:sz w:val="20"/>
                  <w:szCs w:val="21"/>
                </w:rPr>
                <w:alias w:val="单项金额重大的应收款项坏账准备比例"/>
                <w:tag w:val="_GBC_09760b56fe0846e9b19df53bed58d1f9"/>
                <w:id w:val="325332121"/>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7A63013D"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84.54</w:t>
                    </w:r>
                  </w:p>
                </w:tc>
              </w:sdtContent>
            </w:sdt>
            <w:sdt>
              <w:sdtPr>
                <w:rPr>
                  <w:rFonts w:ascii="Arial Narrow" w:hAnsi="Arial Narrow"/>
                  <w:sz w:val="20"/>
                  <w:szCs w:val="21"/>
                </w:rPr>
                <w:alias w:val="单项金额重大并单独计提坏账准备的应收账款账面价值"/>
                <w:tag w:val="_GBC_406ab52b4476451e994add210be01b0c"/>
                <w:id w:val="873893949"/>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43338D6D"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127,619,462.83</w:t>
                    </w:r>
                  </w:p>
                </w:tc>
              </w:sdtContent>
            </w:sdt>
            <w:sdt>
              <w:sdtPr>
                <w:rPr>
                  <w:rFonts w:ascii="Arial Narrow" w:hAnsi="Arial Narrow"/>
                  <w:sz w:val="20"/>
                  <w:szCs w:val="21"/>
                </w:rPr>
                <w:alias w:val="单项金额重大的应收款项金额合计"/>
                <w:tag w:val="_GBC_0b8a468c9d534790aac6c5da905c1469"/>
                <w:id w:val="-823201154"/>
                <w:lock w:val="sdtLocked"/>
              </w:sdtPr>
              <w:sdtEndPr/>
              <w:sdtContent>
                <w:tc>
                  <w:tcPr>
                    <w:tcW w:w="436" w:type="pct"/>
                    <w:tcBorders>
                      <w:top w:val="single" w:sz="4" w:space="0" w:color="auto"/>
                      <w:left w:val="single" w:sz="4" w:space="0" w:color="auto"/>
                      <w:bottom w:val="single" w:sz="4" w:space="0" w:color="auto"/>
                      <w:right w:val="single" w:sz="4" w:space="0" w:color="auto"/>
                    </w:tcBorders>
                  </w:tcPr>
                  <w:p w14:paraId="2BC569A3"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850,674,864.91</w:t>
                    </w:r>
                  </w:p>
                </w:tc>
              </w:sdtContent>
            </w:sdt>
            <w:sdt>
              <w:sdtPr>
                <w:rPr>
                  <w:rFonts w:ascii="Arial Narrow" w:hAnsi="Arial Narrow"/>
                  <w:sz w:val="20"/>
                  <w:szCs w:val="21"/>
                </w:rPr>
                <w:alias w:val="单项金额重大的应收款项比例"/>
                <w:tag w:val="_GBC_25cdb5982f194b38a4d5c45dea5c2c6c"/>
                <w:id w:val="1068459235"/>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4F72604A"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16.18</w:t>
                    </w:r>
                  </w:p>
                </w:tc>
              </w:sdtContent>
            </w:sdt>
            <w:sdt>
              <w:sdtPr>
                <w:rPr>
                  <w:rFonts w:ascii="Arial Narrow" w:hAnsi="Arial Narrow"/>
                  <w:sz w:val="20"/>
                  <w:szCs w:val="21"/>
                </w:rPr>
                <w:alias w:val="单项金额重大的应收款项坏账准备金额"/>
                <w:tag w:val="_GBC_acbdd880433742ee9250e2a2a0839833"/>
                <w:id w:val="-1592230462"/>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71E4DB0F"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692,924,451.89</w:t>
                    </w:r>
                  </w:p>
                </w:tc>
              </w:sdtContent>
            </w:sdt>
            <w:sdt>
              <w:sdtPr>
                <w:rPr>
                  <w:rFonts w:ascii="Arial Narrow" w:hAnsi="Arial Narrow"/>
                  <w:sz w:val="20"/>
                  <w:szCs w:val="21"/>
                </w:rPr>
                <w:alias w:val="单项金额重大的应收款项坏账准备比例"/>
                <w:tag w:val="_GBC_f16c5d02a5f0456e99cbff217ace7d3f"/>
                <w:id w:val="-457796275"/>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73B4C907"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81.46</w:t>
                    </w:r>
                  </w:p>
                </w:tc>
              </w:sdtContent>
            </w:sdt>
            <w:sdt>
              <w:sdtPr>
                <w:rPr>
                  <w:rFonts w:ascii="Arial Narrow" w:hAnsi="Arial Narrow"/>
                  <w:sz w:val="20"/>
                  <w:szCs w:val="21"/>
                </w:rPr>
                <w:alias w:val="单项金额重大并单独计提坏账准备的应收账款账面价值"/>
                <w:tag w:val="_GBC_d7c2389ff1ea4babad8f0fa7ab24133a"/>
                <w:id w:val="181947993"/>
                <w:lock w:val="sdtLocked"/>
              </w:sdtPr>
              <w:sdtEndPr/>
              <w:sdtContent>
                <w:tc>
                  <w:tcPr>
                    <w:tcW w:w="411" w:type="pct"/>
                    <w:tcBorders>
                      <w:top w:val="single" w:sz="4" w:space="0" w:color="auto"/>
                      <w:left w:val="single" w:sz="4" w:space="0" w:color="auto"/>
                      <w:bottom w:val="single" w:sz="4" w:space="0" w:color="auto"/>
                      <w:right w:val="single" w:sz="4" w:space="0" w:color="auto"/>
                    </w:tcBorders>
                  </w:tcPr>
                  <w:p w14:paraId="79911809"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157,750,413.02</w:t>
                    </w:r>
                  </w:p>
                </w:tc>
              </w:sdtContent>
            </w:sdt>
          </w:tr>
          <w:tr w:rsidR="008134DB" w14:paraId="0641FB5E" w14:textId="77777777" w:rsidTr="009C7B53">
            <w:trPr>
              <w:cantSplit/>
            </w:trPr>
            <w:tc>
              <w:tcPr>
                <w:tcW w:w="776" w:type="pct"/>
                <w:tcBorders>
                  <w:top w:val="single" w:sz="4" w:space="0" w:color="auto"/>
                  <w:left w:val="single" w:sz="4" w:space="0" w:color="auto"/>
                  <w:bottom w:val="single" w:sz="4" w:space="0" w:color="auto"/>
                  <w:right w:val="single" w:sz="4" w:space="0" w:color="auto"/>
                </w:tcBorders>
              </w:tcPr>
              <w:p w14:paraId="0A741D9B" w14:textId="77777777" w:rsidR="008134DB" w:rsidRPr="009C7B53" w:rsidRDefault="008134DB" w:rsidP="00CC6774">
                <w:pPr>
                  <w:rPr>
                    <w:rFonts w:ascii="Arial Narrow" w:hAnsi="Arial Narrow"/>
                    <w:sz w:val="20"/>
                    <w:szCs w:val="21"/>
                  </w:rPr>
                </w:pPr>
                <w:r w:rsidRPr="009C7B53">
                  <w:rPr>
                    <w:rFonts w:ascii="Arial Narrow"/>
                    <w:sz w:val="20"/>
                    <w:szCs w:val="21"/>
                  </w:rPr>
                  <w:t>按信用风险特征组合计提坏账准备的应收账款</w:t>
                </w:r>
              </w:p>
            </w:tc>
            <w:sdt>
              <w:sdtPr>
                <w:rPr>
                  <w:rFonts w:ascii="Arial Narrow" w:hAnsi="Arial Narrow"/>
                  <w:sz w:val="20"/>
                  <w:szCs w:val="21"/>
                </w:rPr>
                <w:alias w:val="按信用风险特征组合计提坏账准备的应收款项金额"/>
                <w:tag w:val="_GBC_4630eae4bf2b48e894011d3bf57bd49c"/>
                <w:id w:val="-117680192"/>
                <w:lock w:val="sdtLocked"/>
              </w:sdtPr>
              <w:sdtEndPr/>
              <w:sdtContent>
                <w:tc>
                  <w:tcPr>
                    <w:tcW w:w="420" w:type="pct"/>
                    <w:tcBorders>
                      <w:top w:val="single" w:sz="4" w:space="0" w:color="auto"/>
                      <w:left w:val="single" w:sz="4" w:space="0" w:color="auto"/>
                      <w:bottom w:val="single" w:sz="4" w:space="0" w:color="auto"/>
                      <w:right w:val="single" w:sz="4" w:space="0" w:color="auto"/>
                    </w:tcBorders>
                  </w:tcPr>
                  <w:p w14:paraId="23A06720"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4,183,622,801.96</w:t>
                    </w:r>
                  </w:p>
                </w:tc>
              </w:sdtContent>
            </w:sdt>
            <w:sdt>
              <w:sdtPr>
                <w:rPr>
                  <w:rFonts w:ascii="Arial Narrow" w:hAnsi="Arial Narrow"/>
                  <w:sz w:val="20"/>
                  <w:szCs w:val="21"/>
                </w:rPr>
                <w:alias w:val="按信用风险特征组合计提坏账准备的应收款项比例"/>
                <w:tag w:val="_GBC_5d06388ecef74efe999dab41e96a6730"/>
                <w:id w:val="-1184429837"/>
                <w:lock w:val="sdtLocked"/>
              </w:sdtPr>
              <w:sdtEndPr/>
              <w:sdtContent>
                <w:tc>
                  <w:tcPr>
                    <w:tcW w:w="415" w:type="pct"/>
                    <w:tcBorders>
                      <w:top w:val="single" w:sz="4" w:space="0" w:color="auto"/>
                      <w:left w:val="single" w:sz="4" w:space="0" w:color="auto"/>
                      <w:bottom w:val="single" w:sz="4" w:space="0" w:color="auto"/>
                      <w:right w:val="single" w:sz="4" w:space="0" w:color="auto"/>
                    </w:tcBorders>
                  </w:tcPr>
                  <w:p w14:paraId="5BA109B8"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82.97</w:t>
                    </w:r>
                  </w:p>
                </w:tc>
              </w:sdtContent>
            </w:sdt>
            <w:sdt>
              <w:sdtPr>
                <w:rPr>
                  <w:rFonts w:ascii="Arial Narrow" w:hAnsi="Arial Narrow"/>
                  <w:sz w:val="20"/>
                  <w:szCs w:val="21"/>
                </w:rPr>
                <w:alias w:val="按信用风险特征组合计提坏账准备的应收款项坏账准备金额"/>
                <w:tag w:val="_GBC_fca5c4e9558d464396f97051f192f64e"/>
                <w:id w:val="-1551144253"/>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4BFEC28B"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919,488,113.52</w:t>
                    </w:r>
                  </w:p>
                </w:tc>
              </w:sdtContent>
            </w:sdt>
            <w:sdt>
              <w:sdtPr>
                <w:rPr>
                  <w:rFonts w:ascii="Arial Narrow" w:hAnsi="Arial Narrow"/>
                  <w:sz w:val="20"/>
                  <w:szCs w:val="21"/>
                </w:rPr>
                <w:alias w:val="按信用风险特征组合计提坏账准备的应收款项坏账准备比例"/>
                <w:tag w:val="_GBC_eefff5647d1441fc9769dd7c7d6fe1ea"/>
                <w:id w:val="585492624"/>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077A1B27"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21.98</w:t>
                    </w:r>
                  </w:p>
                </w:tc>
              </w:sdtContent>
            </w:sdt>
            <w:sdt>
              <w:sdtPr>
                <w:rPr>
                  <w:rFonts w:ascii="Arial Narrow" w:hAnsi="Arial Narrow"/>
                  <w:sz w:val="20"/>
                  <w:szCs w:val="21"/>
                </w:rPr>
                <w:alias w:val="按信用风险特征组合计提坏账准备的应收账款账面价值"/>
                <w:tag w:val="_GBC_7dde5bf6c4894b0cb22eeb991bd32090"/>
                <w:id w:val="1512651237"/>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727053AC"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3,264,134,688.44</w:t>
                    </w:r>
                  </w:p>
                </w:tc>
              </w:sdtContent>
            </w:sdt>
            <w:sdt>
              <w:sdtPr>
                <w:rPr>
                  <w:rFonts w:ascii="Arial Narrow" w:hAnsi="Arial Narrow"/>
                  <w:sz w:val="20"/>
                  <w:szCs w:val="21"/>
                </w:rPr>
                <w:alias w:val="按信用风险特征组合计提坏账准备的应收款项金额"/>
                <w:tag w:val="_GBC_cd2f54d404bb4cee8b4d272ec4e35480"/>
                <w:id w:val="1237046630"/>
                <w:lock w:val="sdtLocked"/>
              </w:sdtPr>
              <w:sdtEndPr/>
              <w:sdtContent>
                <w:tc>
                  <w:tcPr>
                    <w:tcW w:w="436" w:type="pct"/>
                    <w:tcBorders>
                      <w:top w:val="single" w:sz="4" w:space="0" w:color="auto"/>
                      <w:left w:val="single" w:sz="4" w:space="0" w:color="auto"/>
                      <w:bottom w:val="single" w:sz="4" w:space="0" w:color="auto"/>
                      <w:right w:val="single" w:sz="4" w:space="0" w:color="auto"/>
                    </w:tcBorders>
                  </w:tcPr>
                  <w:p w14:paraId="5A46E9A4"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4,373,812,308.40</w:t>
                    </w:r>
                  </w:p>
                </w:tc>
              </w:sdtContent>
            </w:sdt>
            <w:sdt>
              <w:sdtPr>
                <w:rPr>
                  <w:rFonts w:ascii="Arial Narrow" w:hAnsi="Arial Narrow"/>
                  <w:sz w:val="20"/>
                  <w:szCs w:val="21"/>
                </w:rPr>
                <w:alias w:val="按信用风险特征组合计提坏账准备的应收款项比例"/>
                <w:tag w:val="_GBC_096164ac0f304181b638a0a52eb8ecd5"/>
                <w:id w:val="518359955"/>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6D7E11AA"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83.20</w:t>
                    </w:r>
                  </w:p>
                </w:tc>
              </w:sdtContent>
            </w:sdt>
            <w:sdt>
              <w:sdtPr>
                <w:rPr>
                  <w:rFonts w:ascii="Arial Narrow" w:hAnsi="Arial Narrow"/>
                  <w:sz w:val="20"/>
                  <w:szCs w:val="21"/>
                </w:rPr>
                <w:alias w:val="按信用风险特征组合计提坏账准备的应收款项坏账准备金额"/>
                <w:tag w:val="_GBC_729d593b3aab433c8f1f37fb8ae8cba9"/>
                <w:id w:val="-551612824"/>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1878A5D7"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808,555,580.32</w:t>
                    </w:r>
                  </w:p>
                </w:tc>
              </w:sdtContent>
            </w:sdt>
            <w:sdt>
              <w:sdtPr>
                <w:rPr>
                  <w:rFonts w:ascii="Arial Narrow" w:hAnsi="Arial Narrow"/>
                  <w:sz w:val="20"/>
                  <w:szCs w:val="21"/>
                </w:rPr>
                <w:alias w:val="按信用风险特征组合计提坏账准备的应收款项坏账准备比例"/>
                <w:tag w:val="_GBC_c2de01786c84493b9aa95ccd3fd7dfb1"/>
                <w:id w:val="166445606"/>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677EDEFA"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18.49</w:t>
                    </w:r>
                  </w:p>
                </w:tc>
              </w:sdtContent>
            </w:sdt>
            <w:sdt>
              <w:sdtPr>
                <w:rPr>
                  <w:rFonts w:ascii="Arial Narrow" w:hAnsi="Arial Narrow"/>
                  <w:sz w:val="20"/>
                  <w:szCs w:val="21"/>
                </w:rPr>
                <w:alias w:val="按信用风险特征组合计提坏账准备的应收账款账面价值"/>
                <w:tag w:val="_GBC_e6e0205b00184bd7ade1e6e5e53557fd"/>
                <w:id w:val="-2141103710"/>
                <w:lock w:val="sdtLocked"/>
              </w:sdtPr>
              <w:sdtEndPr/>
              <w:sdtContent>
                <w:tc>
                  <w:tcPr>
                    <w:tcW w:w="411" w:type="pct"/>
                    <w:tcBorders>
                      <w:top w:val="single" w:sz="4" w:space="0" w:color="auto"/>
                      <w:left w:val="single" w:sz="4" w:space="0" w:color="auto"/>
                      <w:bottom w:val="single" w:sz="4" w:space="0" w:color="auto"/>
                      <w:right w:val="single" w:sz="4" w:space="0" w:color="auto"/>
                    </w:tcBorders>
                  </w:tcPr>
                  <w:p w14:paraId="093D0DAA"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3,565,256,728.08</w:t>
                    </w:r>
                  </w:p>
                </w:tc>
              </w:sdtContent>
            </w:sdt>
          </w:tr>
          <w:tr w:rsidR="008134DB" w14:paraId="56407910" w14:textId="77777777" w:rsidTr="009C7B53">
            <w:trPr>
              <w:cantSplit/>
            </w:trPr>
            <w:tc>
              <w:tcPr>
                <w:tcW w:w="776" w:type="pct"/>
                <w:tcBorders>
                  <w:top w:val="single" w:sz="4" w:space="0" w:color="auto"/>
                  <w:left w:val="single" w:sz="4" w:space="0" w:color="auto"/>
                  <w:bottom w:val="single" w:sz="4" w:space="0" w:color="auto"/>
                  <w:right w:val="single" w:sz="4" w:space="0" w:color="auto"/>
                </w:tcBorders>
              </w:tcPr>
              <w:p w14:paraId="2C54F900" w14:textId="77777777" w:rsidR="008134DB" w:rsidRPr="009C7B53" w:rsidRDefault="008134DB" w:rsidP="00CC6774">
                <w:pPr>
                  <w:rPr>
                    <w:rFonts w:ascii="Arial Narrow" w:hAnsi="Arial Narrow"/>
                    <w:sz w:val="20"/>
                    <w:szCs w:val="21"/>
                  </w:rPr>
                </w:pPr>
                <w:r w:rsidRPr="009C7B53">
                  <w:rPr>
                    <w:rFonts w:ascii="Arial Narrow"/>
                    <w:sz w:val="20"/>
                    <w:szCs w:val="21"/>
                  </w:rPr>
                  <w:t>单项金额不重大但单独计提坏账准备的应收账款</w:t>
                </w:r>
              </w:p>
            </w:tc>
            <w:sdt>
              <w:sdtPr>
                <w:rPr>
                  <w:rFonts w:ascii="Arial Narrow" w:hAnsi="Arial Narrow"/>
                  <w:sz w:val="20"/>
                  <w:szCs w:val="21"/>
                </w:rPr>
                <w:alias w:val="单项金额不重大但按信用风险特征组合后该组合的风险较大的应收款项金额合计"/>
                <w:tag w:val="_GBC_8a9e860507184bc5887e769bbe6054ae"/>
                <w:id w:val="-94716492"/>
                <w:lock w:val="sdtLocked"/>
              </w:sdtPr>
              <w:sdtEndPr/>
              <w:sdtContent>
                <w:tc>
                  <w:tcPr>
                    <w:tcW w:w="420" w:type="pct"/>
                    <w:tcBorders>
                      <w:top w:val="single" w:sz="4" w:space="0" w:color="auto"/>
                      <w:left w:val="single" w:sz="4" w:space="0" w:color="auto"/>
                      <w:bottom w:val="single" w:sz="4" w:space="0" w:color="auto"/>
                      <w:right w:val="single" w:sz="4" w:space="0" w:color="auto"/>
                    </w:tcBorders>
                  </w:tcPr>
                  <w:p w14:paraId="52E14326"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33,236,294.94</w:t>
                    </w:r>
                  </w:p>
                </w:tc>
              </w:sdtContent>
            </w:sdt>
            <w:sdt>
              <w:sdtPr>
                <w:rPr>
                  <w:rFonts w:ascii="Arial Narrow" w:hAnsi="Arial Narrow"/>
                  <w:sz w:val="20"/>
                  <w:szCs w:val="21"/>
                </w:rPr>
                <w:alias w:val="单项金额不重大但按信用风险特征组合后该组合的风险较大的应收款项比例"/>
                <w:tag w:val="_GBC_5e9ff57de46742d5b4afe9d131d4e828"/>
                <w:id w:val="252245952"/>
                <w:lock w:val="sdtLocked"/>
              </w:sdtPr>
              <w:sdtEndPr/>
              <w:sdtContent>
                <w:tc>
                  <w:tcPr>
                    <w:tcW w:w="415" w:type="pct"/>
                    <w:tcBorders>
                      <w:top w:val="single" w:sz="4" w:space="0" w:color="auto"/>
                      <w:left w:val="single" w:sz="4" w:space="0" w:color="auto"/>
                      <w:bottom w:val="single" w:sz="4" w:space="0" w:color="auto"/>
                      <w:right w:val="single" w:sz="4" w:space="0" w:color="auto"/>
                    </w:tcBorders>
                  </w:tcPr>
                  <w:p w14:paraId="26D9F3F4"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0.66</w:t>
                    </w:r>
                  </w:p>
                </w:tc>
              </w:sdtContent>
            </w:sdt>
            <w:sdt>
              <w:sdtPr>
                <w:rPr>
                  <w:rFonts w:ascii="Arial Narrow" w:hAnsi="Arial Narrow"/>
                  <w:sz w:val="20"/>
                  <w:szCs w:val="21"/>
                </w:rPr>
                <w:alias w:val="单项金额不重大但按信用风险特征组合后该组合的风险较大的应收款项坏账准备金额"/>
                <w:tag w:val="_GBC_287964a9839e4b6d92a64a956a8feca2"/>
                <w:id w:val="-177730589"/>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1270A7BE"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25,082,046.23</w:t>
                    </w:r>
                  </w:p>
                </w:tc>
              </w:sdtContent>
            </w:sdt>
            <w:sdt>
              <w:sdtPr>
                <w:rPr>
                  <w:rFonts w:ascii="Arial Narrow" w:hAnsi="Arial Narrow"/>
                  <w:sz w:val="20"/>
                  <w:szCs w:val="21"/>
                </w:rPr>
                <w:alias w:val="单项金额不重大但按信用风险特征组合后该组合的风险较大的应收款项坏账准备比例"/>
                <w:tag w:val="_GBC_4a54df108a474fe39e9e525bb60351c4"/>
                <w:id w:val="1482419817"/>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06DFDE2C"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75.47</w:t>
                    </w:r>
                  </w:p>
                </w:tc>
              </w:sdtContent>
            </w:sdt>
            <w:sdt>
              <w:sdtPr>
                <w:rPr>
                  <w:rFonts w:ascii="Arial Narrow" w:hAnsi="Arial Narrow"/>
                  <w:sz w:val="20"/>
                  <w:szCs w:val="21"/>
                </w:rPr>
                <w:alias w:val="单项金额不重大但单独计提坏账准备的应收账款账面价值"/>
                <w:tag w:val="_GBC_bdb92f0df23d4053b9eb7e83f73d102b"/>
                <w:id w:val="-1828668478"/>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555AEFA9"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8,154,248.71</w:t>
                    </w:r>
                  </w:p>
                </w:tc>
              </w:sdtContent>
            </w:sdt>
            <w:sdt>
              <w:sdtPr>
                <w:rPr>
                  <w:rFonts w:ascii="Arial Narrow" w:hAnsi="Arial Narrow"/>
                  <w:sz w:val="20"/>
                  <w:szCs w:val="21"/>
                </w:rPr>
                <w:alias w:val="单项金额不重大但按信用风险特征组合后该组合的风险较大的应收款项金额合计"/>
                <w:tag w:val="_GBC_6e97b767519a45ccae1ba78df390d018"/>
                <w:id w:val="1465472228"/>
                <w:lock w:val="sdtLocked"/>
              </w:sdtPr>
              <w:sdtEndPr/>
              <w:sdtContent>
                <w:tc>
                  <w:tcPr>
                    <w:tcW w:w="436" w:type="pct"/>
                    <w:tcBorders>
                      <w:top w:val="single" w:sz="4" w:space="0" w:color="auto"/>
                      <w:left w:val="single" w:sz="4" w:space="0" w:color="auto"/>
                      <w:bottom w:val="single" w:sz="4" w:space="0" w:color="auto"/>
                      <w:right w:val="single" w:sz="4" w:space="0" w:color="auto"/>
                    </w:tcBorders>
                  </w:tcPr>
                  <w:p w14:paraId="1CA910A5"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32,776,963.00</w:t>
                    </w:r>
                  </w:p>
                </w:tc>
              </w:sdtContent>
            </w:sdt>
            <w:sdt>
              <w:sdtPr>
                <w:rPr>
                  <w:rFonts w:ascii="Arial Narrow" w:hAnsi="Arial Narrow"/>
                  <w:sz w:val="20"/>
                  <w:szCs w:val="21"/>
                </w:rPr>
                <w:alias w:val="单项金额不重大但按信用风险特征组合后该组合的风险较大的应收款项比例"/>
                <w:tag w:val="_GBC_1c5deb0a9f0e4049919ccf0c7084c947"/>
                <w:id w:val="131913130"/>
                <w:lock w:val="sdtLocked"/>
              </w:sdtPr>
              <w:sdtEndPr/>
              <w:sdtContent>
                <w:tc>
                  <w:tcPr>
                    <w:tcW w:w="425" w:type="pct"/>
                    <w:tcBorders>
                      <w:top w:val="single" w:sz="4" w:space="0" w:color="auto"/>
                      <w:left w:val="single" w:sz="4" w:space="0" w:color="auto"/>
                      <w:bottom w:val="single" w:sz="4" w:space="0" w:color="auto"/>
                      <w:right w:val="single" w:sz="4" w:space="0" w:color="auto"/>
                    </w:tcBorders>
                  </w:tcPr>
                  <w:p w14:paraId="1CF05326"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0.62</w:t>
                    </w:r>
                  </w:p>
                </w:tc>
              </w:sdtContent>
            </w:sdt>
            <w:sdt>
              <w:sdtPr>
                <w:rPr>
                  <w:rFonts w:ascii="Arial Narrow" w:hAnsi="Arial Narrow"/>
                  <w:sz w:val="20"/>
                  <w:szCs w:val="21"/>
                </w:rPr>
                <w:alias w:val="单项金额不重大但按信用风险特征组合后该组合的风险较大的应收款项坏账准备金额"/>
                <w:tag w:val="_GBC_b828ea31549c427a817dd3d9ba4aa113"/>
                <w:id w:val="821544931"/>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4AB29E0A"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25,949,325.11</w:t>
                    </w:r>
                  </w:p>
                </w:tc>
              </w:sdtContent>
            </w:sdt>
            <w:sdt>
              <w:sdtPr>
                <w:rPr>
                  <w:rFonts w:ascii="Arial Narrow" w:hAnsi="Arial Narrow"/>
                  <w:sz w:val="20"/>
                  <w:szCs w:val="21"/>
                </w:rPr>
                <w:alias w:val="单项金额不重大但按信用风险特征组合后该组合的风险较大的应收款项坏账准备比例"/>
                <w:tag w:val="_GBC_3b06079df8094f21a54ebd941772b5ad"/>
                <w:id w:val="-1301687821"/>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4165B92E"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79.17</w:t>
                    </w:r>
                  </w:p>
                </w:tc>
              </w:sdtContent>
            </w:sdt>
            <w:sdt>
              <w:sdtPr>
                <w:rPr>
                  <w:rFonts w:ascii="Arial Narrow" w:hAnsi="Arial Narrow"/>
                  <w:sz w:val="20"/>
                  <w:szCs w:val="21"/>
                </w:rPr>
                <w:alias w:val="单项金额不重大但单独计提坏账准备的应收账款账面价值"/>
                <w:tag w:val="_GBC_6406bba01ad84499b79600d4530c6ad0"/>
                <w:id w:val="-871923183"/>
                <w:lock w:val="sdtLocked"/>
              </w:sdtPr>
              <w:sdtEndPr/>
              <w:sdtContent>
                <w:tc>
                  <w:tcPr>
                    <w:tcW w:w="411" w:type="pct"/>
                    <w:tcBorders>
                      <w:top w:val="single" w:sz="4" w:space="0" w:color="auto"/>
                      <w:left w:val="single" w:sz="4" w:space="0" w:color="auto"/>
                      <w:bottom w:val="single" w:sz="4" w:space="0" w:color="auto"/>
                      <w:right w:val="single" w:sz="4" w:space="0" w:color="auto"/>
                    </w:tcBorders>
                  </w:tcPr>
                  <w:p w14:paraId="767DE17D"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6,827,637.89</w:t>
                    </w:r>
                  </w:p>
                </w:tc>
              </w:sdtContent>
            </w:sdt>
          </w:tr>
          <w:tr w:rsidR="008134DB" w:rsidRPr="001B1822" w14:paraId="109E1708" w14:textId="77777777" w:rsidTr="009C7B53">
            <w:trPr>
              <w:cantSplit/>
            </w:trPr>
            <w:tc>
              <w:tcPr>
                <w:tcW w:w="776" w:type="pct"/>
                <w:tcBorders>
                  <w:top w:val="single" w:sz="4" w:space="0" w:color="auto"/>
                  <w:left w:val="single" w:sz="4" w:space="0" w:color="auto"/>
                  <w:bottom w:val="single" w:sz="4" w:space="0" w:color="auto"/>
                  <w:right w:val="single" w:sz="4" w:space="0" w:color="auto"/>
                </w:tcBorders>
                <w:vAlign w:val="center"/>
              </w:tcPr>
              <w:p w14:paraId="02713003" w14:textId="77777777" w:rsidR="008134DB" w:rsidRPr="009C7B53" w:rsidRDefault="008134DB" w:rsidP="00CC6774">
                <w:pPr>
                  <w:autoSpaceDE w:val="0"/>
                  <w:autoSpaceDN w:val="0"/>
                  <w:adjustRightInd w:val="0"/>
                  <w:jc w:val="center"/>
                  <w:rPr>
                    <w:rFonts w:ascii="Arial Narrow" w:hAnsi="Arial Narrow"/>
                    <w:sz w:val="20"/>
                    <w:szCs w:val="21"/>
                  </w:rPr>
                </w:pPr>
                <w:r w:rsidRPr="009C7B53">
                  <w:rPr>
                    <w:rFonts w:ascii="Arial Narrow"/>
                    <w:sz w:val="20"/>
                    <w:szCs w:val="21"/>
                  </w:rPr>
                  <w:t>合计</w:t>
                </w:r>
              </w:p>
            </w:tc>
            <w:sdt>
              <w:sdtPr>
                <w:rPr>
                  <w:rFonts w:ascii="Arial Narrow" w:hAnsi="Arial Narrow"/>
                  <w:sz w:val="20"/>
                  <w:szCs w:val="21"/>
                </w:rPr>
                <w:alias w:val="应收账款合计"/>
                <w:tag w:val="_GBC_85a6458cddc14d26b2026867aa33365c"/>
                <w:id w:val="496925657"/>
                <w:lock w:val="sdtLocked"/>
              </w:sdtPr>
              <w:sdtEndPr/>
              <w:sdtContent>
                <w:tc>
                  <w:tcPr>
                    <w:tcW w:w="420" w:type="pct"/>
                    <w:tcBorders>
                      <w:top w:val="single" w:sz="4" w:space="0" w:color="auto"/>
                      <w:left w:val="single" w:sz="4" w:space="0" w:color="auto"/>
                      <w:bottom w:val="single" w:sz="4" w:space="0" w:color="auto"/>
                      <w:right w:val="single" w:sz="4" w:space="0" w:color="auto"/>
                    </w:tcBorders>
                  </w:tcPr>
                  <w:p w14:paraId="4B4B845C"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5,042,313,414.63</w:t>
                    </w:r>
                  </w:p>
                </w:tc>
              </w:sdtContent>
            </w:sdt>
            <w:tc>
              <w:tcPr>
                <w:tcW w:w="415" w:type="pct"/>
                <w:tcBorders>
                  <w:top w:val="single" w:sz="4" w:space="0" w:color="auto"/>
                  <w:left w:val="single" w:sz="4" w:space="0" w:color="auto"/>
                  <w:bottom w:val="single" w:sz="4" w:space="0" w:color="auto"/>
                  <w:right w:val="single" w:sz="4" w:space="0" w:color="auto"/>
                </w:tcBorders>
              </w:tcPr>
              <w:p w14:paraId="2B2189C7" w14:textId="77777777" w:rsidR="008134DB" w:rsidRPr="009C7B53" w:rsidRDefault="008134DB" w:rsidP="00CC6774">
                <w:pPr>
                  <w:jc w:val="center"/>
                  <w:rPr>
                    <w:rFonts w:ascii="Arial Narrow" w:hAnsi="Arial Narrow"/>
                    <w:sz w:val="20"/>
                    <w:szCs w:val="21"/>
                  </w:rPr>
                </w:pPr>
                <w:r w:rsidRPr="009C7B53">
                  <w:rPr>
                    <w:rFonts w:ascii="Arial Narrow" w:hAnsi="Arial Narrow"/>
                    <w:sz w:val="20"/>
                    <w:szCs w:val="21"/>
                  </w:rPr>
                  <w:t>/</w:t>
                </w:r>
              </w:p>
            </w:tc>
            <w:sdt>
              <w:sdtPr>
                <w:rPr>
                  <w:rFonts w:ascii="Arial Narrow" w:hAnsi="Arial Narrow"/>
                  <w:sz w:val="20"/>
                  <w:szCs w:val="21"/>
                </w:rPr>
                <w:alias w:val="应收账款计提的坏账准备余额"/>
                <w:tag w:val="_GBC_8e943babdcc64a19a3ed599cb3d638f1"/>
                <w:id w:val="-1606962021"/>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40AF654B"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1,642,405,014.65</w:t>
                    </w:r>
                  </w:p>
                </w:tc>
              </w:sdtContent>
            </w:sdt>
            <w:tc>
              <w:tcPr>
                <w:tcW w:w="425" w:type="pct"/>
                <w:tcBorders>
                  <w:top w:val="single" w:sz="4" w:space="0" w:color="auto"/>
                  <w:left w:val="single" w:sz="4" w:space="0" w:color="auto"/>
                  <w:bottom w:val="single" w:sz="4" w:space="0" w:color="auto"/>
                  <w:right w:val="single" w:sz="4" w:space="0" w:color="auto"/>
                </w:tcBorders>
              </w:tcPr>
              <w:p w14:paraId="23CDCB75" w14:textId="77777777" w:rsidR="008134DB" w:rsidRPr="009C7B53" w:rsidRDefault="008134DB" w:rsidP="00CC6774">
                <w:pPr>
                  <w:jc w:val="center"/>
                  <w:rPr>
                    <w:rFonts w:ascii="Arial Narrow" w:hAnsi="Arial Narrow"/>
                    <w:sz w:val="20"/>
                    <w:szCs w:val="21"/>
                  </w:rPr>
                </w:pPr>
                <w:r w:rsidRPr="009C7B53">
                  <w:rPr>
                    <w:rFonts w:ascii="Arial Narrow" w:hAnsi="Arial Narrow"/>
                    <w:sz w:val="20"/>
                    <w:szCs w:val="21"/>
                  </w:rPr>
                  <w:t>/</w:t>
                </w:r>
              </w:p>
            </w:tc>
            <w:sdt>
              <w:sdtPr>
                <w:rPr>
                  <w:rFonts w:ascii="Arial Narrow" w:hAnsi="Arial Narrow"/>
                  <w:sz w:val="20"/>
                  <w:szCs w:val="21"/>
                </w:rPr>
                <w:alias w:val="应收账款账面价值合计"/>
                <w:tag w:val="_GBC_b144ae5973894e04a2f0411cefd01a18"/>
                <w:id w:val="-35353601"/>
                <w:lock w:val="sdtLocked"/>
              </w:sdtPr>
              <w:sdtEndPr/>
              <w:sdtContent>
                <w:tc>
                  <w:tcPr>
                    <w:tcW w:w="413" w:type="pct"/>
                    <w:tcBorders>
                      <w:top w:val="single" w:sz="4" w:space="0" w:color="auto"/>
                      <w:left w:val="single" w:sz="4" w:space="0" w:color="auto"/>
                      <w:bottom w:val="single" w:sz="4" w:space="0" w:color="auto"/>
                      <w:right w:val="single" w:sz="4" w:space="0" w:color="auto"/>
                    </w:tcBorders>
                  </w:tcPr>
                  <w:p w14:paraId="29031FD9"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3,399,908,399.98</w:t>
                    </w:r>
                  </w:p>
                </w:tc>
              </w:sdtContent>
            </w:sdt>
            <w:sdt>
              <w:sdtPr>
                <w:rPr>
                  <w:rFonts w:ascii="Arial Narrow" w:hAnsi="Arial Narrow"/>
                  <w:sz w:val="20"/>
                  <w:szCs w:val="21"/>
                </w:rPr>
                <w:alias w:val="应收账款合计"/>
                <w:tag w:val="_GBC_7096543a64a84b75bfd68941ad9d3c68"/>
                <w:id w:val="405967198"/>
                <w:lock w:val="sdtLocked"/>
              </w:sdtPr>
              <w:sdtEndPr/>
              <w:sdtContent>
                <w:tc>
                  <w:tcPr>
                    <w:tcW w:w="436" w:type="pct"/>
                    <w:tcBorders>
                      <w:top w:val="single" w:sz="4" w:space="0" w:color="auto"/>
                      <w:left w:val="single" w:sz="4" w:space="0" w:color="auto"/>
                      <w:bottom w:val="single" w:sz="4" w:space="0" w:color="auto"/>
                      <w:right w:val="single" w:sz="4" w:space="0" w:color="auto"/>
                    </w:tcBorders>
                  </w:tcPr>
                  <w:p w14:paraId="77E98139"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5,257,264,136.31</w:t>
                    </w:r>
                  </w:p>
                </w:tc>
              </w:sdtContent>
            </w:sdt>
            <w:tc>
              <w:tcPr>
                <w:tcW w:w="425" w:type="pct"/>
                <w:tcBorders>
                  <w:top w:val="single" w:sz="4" w:space="0" w:color="auto"/>
                  <w:left w:val="single" w:sz="4" w:space="0" w:color="auto"/>
                  <w:bottom w:val="single" w:sz="4" w:space="0" w:color="auto"/>
                  <w:right w:val="single" w:sz="4" w:space="0" w:color="auto"/>
                </w:tcBorders>
              </w:tcPr>
              <w:p w14:paraId="540F6D27" w14:textId="77777777" w:rsidR="008134DB" w:rsidRPr="009C7B53" w:rsidRDefault="008134DB" w:rsidP="00CC6774">
                <w:pPr>
                  <w:jc w:val="center"/>
                  <w:rPr>
                    <w:rFonts w:ascii="Arial Narrow" w:hAnsi="Arial Narrow"/>
                    <w:sz w:val="20"/>
                    <w:szCs w:val="21"/>
                  </w:rPr>
                </w:pPr>
                <w:r w:rsidRPr="009C7B53">
                  <w:rPr>
                    <w:rFonts w:ascii="Arial Narrow" w:hAnsi="Arial Narrow"/>
                    <w:sz w:val="20"/>
                    <w:szCs w:val="21"/>
                  </w:rPr>
                  <w:t>/</w:t>
                </w:r>
              </w:p>
            </w:tc>
            <w:sdt>
              <w:sdtPr>
                <w:rPr>
                  <w:rFonts w:ascii="Arial Narrow" w:hAnsi="Arial Narrow"/>
                  <w:sz w:val="20"/>
                  <w:szCs w:val="21"/>
                </w:rPr>
                <w:alias w:val="应收账款计提的坏账准备余额"/>
                <w:tag w:val="_GBC_3e2b5304f3184317b955e926cef9da64"/>
                <w:id w:val="854469685"/>
                <w:lock w:val="sdtLocked"/>
              </w:sdtPr>
              <w:sdtEndPr/>
              <w:sdtContent>
                <w:tc>
                  <w:tcPr>
                    <w:tcW w:w="433" w:type="pct"/>
                    <w:tcBorders>
                      <w:top w:val="single" w:sz="4" w:space="0" w:color="auto"/>
                      <w:left w:val="single" w:sz="4" w:space="0" w:color="auto"/>
                      <w:bottom w:val="single" w:sz="4" w:space="0" w:color="auto"/>
                      <w:right w:val="single" w:sz="4" w:space="0" w:color="auto"/>
                    </w:tcBorders>
                  </w:tcPr>
                  <w:p w14:paraId="6EDB5E56"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1,527,429,357.32</w:t>
                    </w:r>
                  </w:p>
                </w:tc>
              </w:sdtContent>
            </w:sdt>
            <w:tc>
              <w:tcPr>
                <w:tcW w:w="433" w:type="pct"/>
                <w:tcBorders>
                  <w:top w:val="single" w:sz="4" w:space="0" w:color="auto"/>
                  <w:left w:val="single" w:sz="4" w:space="0" w:color="auto"/>
                  <w:bottom w:val="single" w:sz="4" w:space="0" w:color="auto"/>
                  <w:right w:val="single" w:sz="4" w:space="0" w:color="auto"/>
                </w:tcBorders>
              </w:tcPr>
              <w:p w14:paraId="70BEFC08" w14:textId="77777777" w:rsidR="008134DB" w:rsidRPr="009C7B53" w:rsidRDefault="008134DB" w:rsidP="00CC6774">
                <w:pPr>
                  <w:jc w:val="center"/>
                  <w:rPr>
                    <w:rFonts w:ascii="Arial Narrow" w:hAnsi="Arial Narrow"/>
                    <w:sz w:val="20"/>
                    <w:szCs w:val="21"/>
                  </w:rPr>
                </w:pPr>
                <w:r w:rsidRPr="009C7B53">
                  <w:rPr>
                    <w:rFonts w:ascii="Arial Narrow" w:hAnsi="Arial Narrow"/>
                    <w:sz w:val="20"/>
                    <w:szCs w:val="21"/>
                  </w:rPr>
                  <w:t>/</w:t>
                </w:r>
              </w:p>
            </w:tc>
            <w:sdt>
              <w:sdtPr>
                <w:rPr>
                  <w:rFonts w:ascii="Arial Narrow" w:hAnsi="Arial Narrow"/>
                  <w:sz w:val="20"/>
                  <w:szCs w:val="21"/>
                </w:rPr>
                <w:alias w:val="应收账款账面价值合计"/>
                <w:tag w:val="_GBC_8d4e666bf0a84d8ab177a72de8972c9b"/>
                <w:id w:val="1021278662"/>
                <w:lock w:val="sdtLocked"/>
              </w:sdtPr>
              <w:sdtEndPr/>
              <w:sdtContent>
                <w:tc>
                  <w:tcPr>
                    <w:tcW w:w="411" w:type="pct"/>
                    <w:tcBorders>
                      <w:top w:val="single" w:sz="4" w:space="0" w:color="auto"/>
                      <w:left w:val="single" w:sz="4" w:space="0" w:color="auto"/>
                      <w:bottom w:val="single" w:sz="4" w:space="0" w:color="auto"/>
                      <w:right w:val="single" w:sz="4" w:space="0" w:color="auto"/>
                    </w:tcBorders>
                  </w:tcPr>
                  <w:p w14:paraId="69D7A33C" w14:textId="77777777" w:rsidR="008134DB" w:rsidRPr="009C7B53" w:rsidRDefault="008134DB" w:rsidP="00CC6774">
                    <w:pPr>
                      <w:jc w:val="right"/>
                      <w:rPr>
                        <w:rFonts w:ascii="Arial Narrow" w:hAnsi="Arial Narrow"/>
                        <w:sz w:val="20"/>
                        <w:szCs w:val="21"/>
                      </w:rPr>
                    </w:pPr>
                    <w:r w:rsidRPr="009C7B53">
                      <w:rPr>
                        <w:rFonts w:ascii="Arial Narrow" w:hAnsi="Arial Narrow"/>
                        <w:sz w:val="20"/>
                        <w:szCs w:val="21"/>
                      </w:rPr>
                      <w:t>3,729,834,778.99</w:t>
                    </w:r>
                  </w:p>
                </w:tc>
              </w:sdtContent>
            </w:sdt>
          </w:tr>
        </w:tbl>
        <w:p w14:paraId="1BE64668" w14:textId="77777777" w:rsidR="008134DB" w:rsidRDefault="008134DB"/>
        <w:p w14:paraId="6C27B59B" w14:textId="77777777" w:rsidR="00D80AD1" w:rsidRPr="001B1822" w:rsidRDefault="00AF4542" w:rsidP="001B1822"/>
      </w:sdtContent>
    </w:sdt>
    <w:p w14:paraId="4A6EF37E" w14:textId="77777777" w:rsidR="009C7B53" w:rsidRDefault="009C7B53">
      <w:pPr>
        <w:sectPr w:rsidR="009C7B53" w:rsidSect="009C7B53">
          <w:pgSz w:w="16838" w:h="11906" w:orient="landscape"/>
          <w:pgMar w:top="1797" w:right="1525" w:bottom="1276" w:left="1440" w:header="856" w:footer="992" w:gutter="0"/>
          <w:cols w:space="425"/>
          <w:docGrid w:type="linesAndChars" w:linePitch="286"/>
        </w:sectPr>
      </w:pPr>
    </w:p>
    <w:p w14:paraId="1D80101A" w14:textId="77777777" w:rsidR="00D80AD1" w:rsidRDefault="00D80AD1"/>
    <w:sdt>
      <w:sdtPr>
        <w:rPr>
          <w:rFonts w:hint="eastAsia"/>
          <w:szCs w:val="21"/>
        </w:rPr>
        <w:alias w:val="模块:单项金额重大并单项计提坏帐准备的应收账款　　　　　　　　　..."/>
        <w:tag w:val="_SEC_9d903f1a89bb4ee1907d41b547e7cf28"/>
        <w:id w:val="1804652337"/>
        <w:lock w:val="sdtLocked"/>
        <w:placeholder>
          <w:docPart w:val="GBC22222222222222222222222222222"/>
        </w:placeholder>
      </w:sdtPr>
      <w:sdtEndPr/>
      <w:sdtContent>
        <w:p w14:paraId="54F67B6D" w14:textId="77777777" w:rsidR="00D80AD1" w:rsidRDefault="00847115">
          <w:pPr>
            <w:rPr>
              <w:szCs w:val="21"/>
            </w:rPr>
          </w:pPr>
          <w:r>
            <w:rPr>
              <w:rFonts w:hint="eastAsia"/>
              <w:szCs w:val="21"/>
            </w:rPr>
            <w:t>期末单项金额重大并单项计提坏帐准备的应收账款</w:t>
          </w:r>
        </w:p>
        <w:sdt>
          <w:sdtPr>
            <w:rPr>
              <w:szCs w:val="21"/>
            </w:rPr>
            <w:alias w:val="是否适用：单项金额重大并单项计提坏账准备的应收账款[双击切换]"/>
            <w:tag w:val="_GBC_d928ba9b323645659de2ea695d919912"/>
            <w:id w:val="-524103675"/>
            <w:lock w:val="sdtContentLocked"/>
            <w:placeholder>
              <w:docPart w:val="GBC22222222222222222222222222222"/>
            </w:placeholder>
          </w:sdtPr>
          <w:sdtEndPr/>
          <w:sdtContent>
            <w:p w14:paraId="0EE9F777" w14:textId="77777777" w:rsidR="00D80AD1" w:rsidRDefault="008E0D74">
              <w:pPr>
                <w:rPr>
                  <w:szCs w:val="21"/>
                </w:rPr>
              </w:pPr>
              <w:r>
                <w:rPr>
                  <w:szCs w:val="21"/>
                </w:rPr>
                <w:fldChar w:fldCharType="begin"/>
              </w:r>
              <w:r w:rsidR="00291091">
                <w:rPr>
                  <w:szCs w:val="21"/>
                </w:rPr>
                <w:instrText xml:space="preserve"> MACROBUTTON  SnrToggleCheckbox √适用 </w:instrText>
              </w:r>
              <w:r>
                <w:rPr>
                  <w:szCs w:val="21"/>
                </w:rPr>
                <w:fldChar w:fldCharType="end"/>
              </w:r>
              <w:r>
                <w:rPr>
                  <w:szCs w:val="21"/>
                </w:rPr>
                <w:fldChar w:fldCharType="begin"/>
              </w:r>
              <w:r w:rsidR="00291091">
                <w:rPr>
                  <w:szCs w:val="21"/>
                </w:rPr>
                <w:instrText xml:space="preserve"> MACROBUTTON  SnrToggleCheckbox □不适用 </w:instrText>
              </w:r>
              <w:r>
                <w:rPr>
                  <w:szCs w:val="21"/>
                </w:rPr>
                <w:fldChar w:fldCharType="end"/>
              </w:r>
            </w:p>
          </w:sdtContent>
        </w:sdt>
        <w:p w14:paraId="40C7552A" w14:textId="77777777" w:rsidR="00D80AD1" w:rsidRDefault="00847115">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5a325833b642452a8aeff79804b147aa"/>
              <w:id w:val="-8897326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d9e5adb9e4324ce4a4f337feadf19e78"/>
              <w:id w:val="-12496569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4904" w:type="pct"/>
            <w:tblInd w:w="94" w:type="dxa"/>
            <w:tblLook w:val="0000" w:firstRow="0" w:lastRow="0" w:firstColumn="0" w:lastColumn="0" w:noHBand="0" w:noVBand="0"/>
          </w:tblPr>
          <w:tblGrid>
            <w:gridCol w:w="1874"/>
            <w:gridCol w:w="1686"/>
            <w:gridCol w:w="1804"/>
            <w:gridCol w:w="1663"/>
            <w:gridCol w:w="1627"/>
          </w:tblGrid>
          <w:tr w:rsidR="00650181" w14:paraId="00C46D73" w14:textId="77777777" w:rsidTr="00DD778B">
            <w:tc>
              <w:tcPr>
                <w:tcW w:w="1090" w:type="pct"/>
                <w:vMerge w:val="restart"/>
                <w:tcBorders>
                  <w:top w:val="single" w:sz="4" w:space="0" w:color="auto"/>
                  <w:left w:val="single" w:sz="4" w:space="0" w:color="auto"/>
                  <w:right w:val="single" w:sz="4" w:space="0" w:color="auto"/>
                </w:tcBorders>
                <w:vAlign w:val="center"/>
              </w:tcPr>
              <w:p w14:paraId="3A1B0A4B" w14:textId="77777777" w:rsidR="00650181" w:rsidRDefault="00650181" w:rsidP="00DD778B">
                <w:pPr>
                  <w:jc w:val="center"/>
                  <w:rPr>
                    <w:szCs w:val="21"/>
                  </w:rPr>
                </w:pPr>
                <w:r>
                  <w:rPr>
                    <w:rFonts w:hint="eastAsia"/>
                    <w:szCs w:val="21"/>
                  </w:rPr>
                  <w:t>应收账款</w:t>
                </w:r>
              </w:p>
              <w:p w14:paraId="3A66B783" w14:textId="77777777" w:rsidR="00650181" w:rsidRDefault="00650181" w:rsidP="00DD778B">
                <w:pPr>
                  <w:jc w:val="center"/>
                  <w:rPr>
                    <w:szCs w:val="21"/>
                  </w:rPr>
                </w:pPr>
                <w:r>
                  <w:rPr>
                    <w:rFonts w:hint="eastAsia"/>
                    <w:szCs w:val="21"/>
                  </w:rPr>
                  <w:t>（按单位）</w:t>
                </w:r>
              </w:p>
            </w:tc>
            <w:tc>
              <w:tcPr>
                <w:tcW w:w="3910" w:type="pct"/>
                <w:gridSpan w:val="4"/>
                <w:tcBorders>
                  <w:top w:val="single" w:sz="4" w:space="0" w:color="auto"/>
                  <w:left w:val="single" w:sz="4" w:space="0" w:color="auto"/>
                  <w:bottom w:val="single" w:sz="4" w:space="0" w:color="auto"/>
                  <w:right w:val="single" w:sz="4" w:space="0" w:color="auto"/>
                </w:tcBorders>
                <w:vAlign w:val="center"/>
              </w:tcPr>
              <w:p w14:paraId="119AF562" w14:textId="77777777" w:rsidR="00650181" w:rsidRDefault="00650181" w:rsidP="00DD778B">
                <w:pPr>
                  <w:jc w:val="center"/>
                  <w:rPr>
                    <w:szCs w:val="21"/>
                  </w:rPr>
                </w:pPr>
                <w:r>
                  <w:rPr>
                    <w:rFonts w:hint="eastAsia"/>
                    <w:szCs w:val="21"/>
                  </w:rPr>
                  <w:t>期末余额</w:t>
                </w:r>
              </w:p>
            </w:tc>
          </w:tr>
          <w:tr w:rsidR="00650181" w14:paraId="493C2DA7" w14:textId="77777777" w:rsidTr="00DD778B">
            <w:tc>
              <w:tcPr>
                <w:tcW w:w="1090" w:type="pct"/>
                <w:vMerge/>
                <w:tcBorders>
                  <w:left w:val="single" w:sz="4" w:space="0" w:color="auto"/>
                  <w:bottom w:val="single" w:sz="4" w:space="0" w:color="auto"/>
                  <w:right w:val="single" w:sz="4" w:space="0" w:color="auto"/>
                </w:tcBorders>
                <w:vAlign w:val="center"/>
              </w:tcPr>
              <w:p w14:paraId="0AA774C6" w14:textId="77777777" w:rsidR="00650181" w:rsidRDefault="00650181" w:rsidP="00DD778B">
                <w:pPr>
                  <w:jc w:val="center"/>
                  <w:rPr>
                    <w:szCs w:val="21"/>
                  </w:rPr>
                </w:pPr>
              </w:p>
            </w:tc>
            <w:tc>
              <w:tcPr>
                <w:tcW w:w="945" w:type="pct"/>
                <w:tcBorders>
                  <w:top w:val="single" w:sz="4" w:space="0" w:color="auto"/>
                  <w:left w:val="single" w:sz="4" w:space="0" w:color="auto"/>
                  <w:bottom w:val="single" w:sz="4" w:space="0" w:color="auto"/>
                  <w:right w:val="single" w:sz="4" w:space="0" w:color="auto"/>
                </w:tcBorders>
                <w:vAlign w:val="center"/>
              </w:tcPr>
              <w:p w14:paraId="553798E9" w14:textId="77777777" w:rsidR="00650181" w:rsidRDefault="00650181" w:rsidP="00DD778B">
                <w:pPr>
                  <w:jc w:val="center"/>
                  <w:rPr>
                    <w:szCs w:val="21"/>
                  </w:rPr>
                </w:pPr>
                <w:r>
                  <w:rPr>
                    <w:rFonts w:hint="eastAsia"/>
                    <w:szCs w:val="21"/>
                  </w:rPr>
                  <w:t>应收账款</w:t>
                </w:r>
              </w:p>
            </w:tc>
            <w:tc>
              <w:tcPr>
                <w:tcW w:w="1050" w:type="pct"/>
                <w:tcBorders>
                  <w:top w:val="single" w:sz="4" w:space="0" w:color="auto"/>
                  <w:left w:val="single" w:sz="4" w:space="0" w:color="auto"/>
                  <w:bottom w:val="single" w:sz="4" w:space="0" w:color="auto"/>
                  <w:right w:val="single" w:sz="4" w:space="0" w:color="auto"/>
                </w:tcBorders>
                <w:vAlign w:val="center"/>
              </w:tcPr>
              <w:p w14:paraId="50F204D6" w14:textId="77777777" w:rsidR="00650181" w:rsidRDefault="00650181" w:rsidP="00DD778B">
                <w:pPr>
                  <w:jc w:val="center"/>
                  <w:rPr>
                    <w:szCs w:val="21"/>
                  </w:rPr>
                </w:pPr>
                <w:r>
                  <w:rPr>
                    <w:rFonts w:hint="eastAsia"/>
                    <w:szCs w:val="21"/>
                  </w:rPr>
                  <w:t>坏账准备</w:t>
                </w:r>
              </w:p>
            </w:tc>
            <w:tc>
              <w:tcPr>
                <w:tcW w:w="968" w:type="pct"/>
                <w:tcBorders>
                  <w:top w:val="single" w:sz="4" w:space="0" w:color="auto"/>
                  <w:left w:val="single" w:sz="4" w:space="0" w:color="auto"/>
                  <w:bottom w:val="single" w:sz="4" w:space="0" w:color="auto"/>
                  <w:right w:val="single" w:sz="4" w:space="0" w:color="auto"/>
                </w:tcBorders>
                <w:vAlign w:val="center"/>
              </w:tcPr>
              <w:p w14:paraId="6FB07455" w14:textId="77777777" w:rsidR="00650181" w:rsidRDefault="00650181" w:rsidP="00DD778B">
                <w:pPr>
                  <w:jc w:val="center"/>
                  <w:rPr>
                    <w:szCs w:val="21"/>
                  </w:rPr>
                </w:pPr>
                <w:r>
                  <w:rPr>
                    <w:rFonts w:hint="eastAsia"/>
                    <w:szCs w:val="21"/>
                  </w:rPr>
                  <w:t>计提比例</w:t>
                </w:r>
              </w:p>
            </w:tc>
            <w:tc>
              <w:tcPr>
                <w:tcW w:w="947" w:type="pct"/>
                <w:tcBorders>
                  <w:top w:val="single" w:sz="4" w:space="0" w:color="auto"/>
                  <w:left w:val="single" w:sz="4" w:space="0" w:color="auto"/>
                  <w:bottom w:val="single" w:sz="4" w:space="0" w:color="auto"/>
                  <w:right w:val="single" w:sz="4" w:space="0" w:color="auto"/>
                </w:tcBorders>
                <w:vAlign w:val="center"/>
              </w:tcPr>
              <w:p w14:paraId="5F6BE4FA" w14:textId="77777777" w:rsidR="00650181" w:rsidRDefault="00650181" w:rsidP="00DD778B">
                <w:pPr>
                  <w:jc w:val="center"/>
                  <w:rPr>
                    <w:szCs w:val="21"/>
                  </w:rPr>
                </w:pPr>
                <w:r>
                  <w:rPr>
                    <w:rFonts w:hint="eastAsia"/>
                    <w:szCs w:val="21"/>
                  </w:rPr>
                  <w:t>计提理由</w:t>
                </w:r>
              </w:p>
            </w:tc>
          </w:tr>
          <w:sdt>
            <w:sdtPr>
              <w:rPr>
                <w:szCs w:val="21"/>
              </w:rPr>
              <w:alias w:val="单项金额重大并单项计提坏帐准备的应收账款明细"/>
              <w:tag w:val="_TUP_d704e60718a4436d9d4f463b351633ee"/>
              <w:id w:val="-1174792670"/>
              <w:lock w:val="sdtLocked"/>
            </w:sdtPr>
            <w:sdtEndPr/>
            <w:sdtContent>
              <w:tr w:rsidR="00650181" w14:paraId="1A05DF3C" w14:textId="77777777" w:rsidTr="00DD778B">
                <w:sdt>
                  <w:sdtPr>
                    <w:rPr>
                      <w:szCs w:val="21"/>
                    </w:rPr>
                    <w:alias w:val="单项金额重大并单项计提坏帐准备的应收账款明细-应收账款内容"/>
                    <w:tag w:val="_GBC_c588792b5c36406db1ddff9047afa66e"/>
                    <w:id w:val="-978224003"/>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24B0298D" w14:textId="77777777" w:rsidR="00650181" w:rsidRDefault="00650181" w:rsidP="00DD778B">
                        <w:pPr>
                          <w:rPr>
                            <w:szCs w:val="21"/>
                          </w:rPr>
                        </w:pPr>
                        <w:r>
                          <w:rPr>
                            <w:szCs w:val="21"/>
                          </w:rPr>
                          <w:t>应收客户1</w:t>
                        </w:r>
                      </w:p>
                    </w:tc>
                  </w:sdtContent>
                </w:sdt>
                <w:sdt>
                  <w:sdtPr>
                    <w:rPr>
                      <w:szCs w:val="21"/>
                    </w:rPr>
                    <w:alias w:val="单项金额重大并单项计提坏帐准备的应收账款明细-账面余额"/>
                    <w:tag w:val="_GBC_84b8c252e41b441184413526ca328b88"/>
                    <w:id w:val="1028458130"/>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1536BD73" w14:textId="77777777" w:rsidR="00650181" w:rsidRDefault="00650181" w:rsidP="00DD778B">
                        <w:pPr>
                          <w:jc w:val="right"/>
                          <w:rPr>
                            <w:szCs w:val="21"/>
                          </w:rPr>
                        </w:pPr>
                        <w:r>
                          <w:rPr>
                            <w:szCs w:val="21"/>
                          </w:rPr>
                          <w:t>158,788,049.58</w:t>
                        </w:r>
                      </w:p>
                    </w:tc>
                  </w:sdtContent>
                </w:sdt>
                <w:sdt>
                  <w:sdtPr>
                    <w:rPr>
                      <w:szCs w:val="21"/>
                    </w:rPr>
                    <w:alias w:val="单项金额重大并单项计提坏帐准备的应收账款明细-坏账金额"/>
                    <w:tag w:val="_GBC_87b704afca374884990c0dd5ab31a7c2"/>
                    <w:id w:val="1296724194"/>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700E933B" w14:textId="77777777" w:rsidR="00650181" w:rsidRDefault="00650181" w:rsidP="00DD778B">
                        <w:pPr>
                          <w:jc w:val="right"/>
                          <w:rPr>
                            <w:szCs w:val="21"/>
                          </w:rPr>
                        </w:pPr>
                        <w:r>
                          <w:rPr>
                            <w:szCs w:val="21"/>
                          </w:rPr>
                          <w:t>108,686,389.73</w:t>
                        </w:r>
                      </w:p>
                    </w:tc>
                  </w:sdtContent>
                </w:sdt>
                <w:sdt>
                  <w:sdtPr>
                    <w:rPr>
                      <w:szCs w:val="21"/>
                    </w:rPr>
                    <w:alias w:val="单项金额重大并单项计提坏帐准备的应收账款明细-计提比例"/>
                    <w:tag w:val="_GBC_ec4d1666a9264077a9daa7fa09e65f71"/>
                    <w:id w:val="-121997568"/>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7A332FF2" w14:textId="77777777" w:rsidR="00650181" w:rsidRDefault="00650181" w:rsidP="00DD778B">
                        <w:pPr>
                          <w:jc w:val="right"/>
                          <w:rPr>
                            <w:szCs w:val="21"/>
                          </w:rPr>
                        </w:pPr>
                        <w:r>
                          <w:rPr>
                            <w:szCs w:val="21"/>
                          </w:rPr>
                          <w:t>68.45</w:t>
                        </w:r>
                      </w:p>
                    </w:tc>
                  </w:sdtContent>
                </w:sdt>
                <w:sdt>
                  <w:sdtPr>
                    <w:rPr>
                      <w:szCs w:val="21"/>
                    </w:rPr>
                    <w:alias w:val="单项金额重大并单项计提坏帐准备的应收账款明细-理由"/>
                    <w:tag w:val="_GBC_a12a76c1cbe9403d8a170c97a971a866"/>
                    <w:id w:val="-1468432205"/>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18C35E50" w14:textId="77777777" w:rsidR="00650181" w:rsidRDefault="00650181" w:rsidP="00DD778B">
                        <w:pPr>
                          <w:rPr>
                            <w:color w:val="008000"/>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316993439"/>
              <w:lock w:val="sdtLocked"/>
            </w:sdtPr>
            <w:sdtEndPr/>
            <w:sdtContent>
              <w:tr w:rsidR="00650181" w14:paraId="2B1A7DD8" w14:textId="77777777" w:rsidTr="00DD778B">
                <w:sdt>
                  <w:sdtPr>
                    <w:rPr>
                      <w:szCs w:val="21"/>
                    </w:rPr>
                    <w:alias w:val="单项金额重大并单项计提坏帐准备的应收账款明细-应收账款内容"/>
                    <w:tag w:val="_GBC_c588792b5c36406db1ddff9047afa66e"/>
                    <w:id w:val="1479115953"/>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6E51AECD" w14:textId="77777777" w:rsidR="00650181" w:rsidRDefault="00650181" w:rsidP="00DD778B">
                        <w:pPr>
                          <w:rPr>
                            <w:szCs w:val="21"/>
                          </w:rPr>
                        </w:pPr>
                        <w:r>
                          <w:rPr>
                            <w:szCs w:val="21"/>
                          </w:rPr>
                          <w:t>应收客户2</w:t>
                        </w:r>
                      </w:p>
                    </w:tc>
                  </w:sdtContent>
                </w:sdt>
                <w:sdt>
                  <w:sdtPr>
                    <w:rPr>
                      <w:szCs w:val="21"/>
                    </w:rPr>
                    <w:alias w:val="单项金额重大并单项计提坏帐准备的应收账款明细-账面余额"/>
                    <w:tag w:val="_GBC_84b8c252e41b441184413526ca328b88"/>
                    <w:id w:val="-896655262"/>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4EABDC8B" w14:textId="77777777" w:rsidR="00650181" w:rsidRDefault="00650181" w:rsidP="00DD778B">
                        <w:pPr>
                          <w:jc w:val="right"/>
                          <w:rPr>
                            <w:szCs w:val="21"/>
                          </w:rPr>
                        </w:pPr>
                        <w:r>
                          <w:rPr>
                            <w:szCs w:val="21"/>
                          </w:rPr>
                          <w:t>94,924,075.12</w:t>
                        </w:r>
                      </w:p>
                    </w:tc>
                  </w:sdtContent>
                </w:sdt>
                <w:sdt>
                  <w:sdtPr>
                    <w:rPr>
                      <w:szCs w:val="21"/>
                    </w:rPr>
                    <w:alias w:val="单项金额重大并单项计提坏帐准备的应收账款明细-坏账金额"/>
                    <w:tag w:val="_GBC_87b704afca374884990c0dd5ab31a7c2"/>
                    <w:id w:val="-1552217632"/>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323893E4" w14:textId="77777777" w:rsidR="00650181" w:rsidRDefault="00650181" w:rsidP="00DD778B">
                        <w:pPr>
                          <w:jc w:val="right"/>
                          <w:rPr>
                            <w:szCs w:val="21"/>
                          </w:rPr>
                        </w:pPr>
                        <w:r>
                          <w:rPr>
                            <w:szCs w:val="21"/>
                          </w:rPr>
                          <w:t>94,924,075.12</w:t>
                        </w:r>
                      </w:p>
                    </w:tc>
                  </w:sdtContent>
                </w:sdt>
                <w:sdt>
                  <w:sdtPr>
                    <w:rPr>
                      <w:szCs w:val="21"/>
                    </w:rPr>
                    <w:alias w:val="单项金额重大并单项计提坏帐准备的应收账款明细-计提比例"/>
                    <w:tag w:val="_GBC_ec4d1666a9264077a9daa7fa09e65f71"/>
                    <w:id w:val="460229623"/>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3F8E7209"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791677138"/>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56B9A5CD"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643566133"/>
              <w:lock w:val="sdtLocked"/>
            </w:sdtPr>
            <w:sdtEndPr/>
            <w:sdtContent>
              <w:tr w:rsidR="00650181" w14:paraId="4BC5CF86" w14:textId="77777777" w:rsidTr="00DD778B">
                <w:sdt>
                  <w:sdtPr>
                    <w:rPr>
                      <w:szCs w:val="21"/>
                    </w:rPr>
                    <w:alias w:val="单项金额重大并单项计提坏帐准备的应收账款明细-应收账款内容"/>
                    <w:tag w:val="_GBC_c588792b5c36406db1ddff9047afa66e"/>
                    <w:id w:val="280854022"/>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325A8F2D" w14:textId="77777777" w:rsidR="00650181" w:rsidRDefault="00650181" w:rsidP="00DD778B">
                        <w:pPr>
                          <w:rPr>
                            <w:szCs w:val="21"/>
                          </w:rPr>
                        </w:pPr>
                        <w:r>
                          <w:rPr>
                            <w:szCs w:val="21"/>
                          </w:rPr>
                          <w:t>应收客户3</w:t>
                        </w:r>
                      </w:p>
                    </w:tc>
                  </w:sdtContent>
                </w:sdt>
                <w:sdt>
                  <w:sdtPr>
                    <w:rPr>
                      <w:szCs w:val="21"/>
                    </w:rPr>
                    <w:alias w:val="单项金额重大并单项计提坏帐准备的应收账款明细-账面余额"/>
                    <w:tag w:val="_GBC_84b8c252e41b441184413526ca328b88"/>
                    <w:id w:val="-123694320"/>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573384AB" w14:textId="77777777" w:rsidR="00650181" w:rsidRDefault="00650181" w:rsidP="00DD778B">
                        <w:pPr>
                          <w:jc w:val="right"/>
                          <w:rPr>
                            <w:szCs w:val="21"/>
                          </w:rPr>
                        </w:pPr>
                        <w:r>
                          <w:rPr>
                            <w:szCs w:val="21"/>
                          </w:rPr>
                          <w:t>73,298,827.66</w:t>
                        </w:r>
                      </w:p>
                    </w:tc>
                  </w:sdtContent>
                </w:sdt>
                <w:sdt>
                  <w:sdtPr>
                    <w:rPr>
                      <w:szCs w:val="21"/>
                    </w:rPr>
                    <w:alias w:val="单项金额重大并单项计提坏帐准备的应收账款明细-坏账金额"/>
                    <w:tag w:val="_GBC_87b704afca374884990c0dd5ab31a7c2"/>
                    <w:id w:val="959847484"/>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6E756D5C" w14:textId="77777777" w:rsidR="00650181" w:rsidRDefault="00650181" w:rsidP="00DD778B">
                        <w:pPr>
                          <w:jc w:val="right"/>
                          <w:rPr>
                            <w:szCs w:val="21"/>
                          </w:rPr>
                        </w:pPr>
                        <w:r>
                          <w:rPr>
                            <w:szCs w:val="21"/>
                          </w:rPr>
                          <w:t>73,298,827.66</w:t>
                        </w:r>
                      </w:p>
                    </w:tc>
                  </w:sdtContent>
                </w:sdt>
                <w:sdt>
                  <w:sdtPr>
                    <w:rPr>
                      <w:szCs w:val="21"/>
                    </w:rPr>
                    <w:alias w:val="单项金额重大并单项计提坏帐准备的应收账款明细-计提比例"/>
                    <w:tag w:val="_GBC_ec4d1666a9264077a9daa7fa09e65f71"/>
                    <w:id w:val="1765189300"/>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29F14913"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472598156"/>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288D320C"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604919029"/>
              <w:lock w:val="sdtLocked"/>
            </w:sdtPr>
            <w:sdtEndPr/>
            <w:sdtContent>
              <w:tr w:rsidR="00650181" w14:paraId="46120BD6" w14:textId="77777777" w:rsidTr="00DD778B">
                <w:sdt>
                  <w:sdtPr>
                    <w:rPr>
                      <w:szCs w:val="21"/>
                    </w:rPr>
                    <w:alias w:val="单项金额重大并单项计提坏帐准备的应收账款明细-应收账款内容"/>
                    <w:tag w:val="_GBC_c588792b5c36406db1ddff9047afa66e"/>
                    <w:id w:val="1513182156"/>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7EB7275C" w14:textId="77777777" w:rsidR="00650181" w:rsidRDefault="00650181" w:rsidP="00DD778B">
                        <w:pPr>
                          <w:rPr>
                            <w:szCs w:val="21"/>
                          </w:rPr>
                        </w:pPr>
                        <w:r>
                          <w:rPr>
                            <w:szCs w:val="21"/>
                          </w:rPr>
                          <w:t>应收客户4</w:t>
                        </w:r>
                      </w:p>
                    </w:tc>
                  </w:sdtContent>
                </w:sdt>
                <w:sdt>
                  <w:sdtPr>
                    <w:rPr>
                      <w:szCs w:val="21"/>
                    </w:rPr>
                    <w:alias w:val="单项金额重大并单项计提坏帐准备的应收账款明细-账面余额"/>
                    <w:tag w:val="_GBC_84b8c252e41b441184413526ca328b88"/>
                    <w:id w:val="569708156"/>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536DF2E6" w14:textId="77777777" w:rsidR="00650181" w:rsidRDefault="00650181" w:rsidP="00DD778B">
                        <w:pPr>
                          <w:jc w:val="right"/>
                          <w:rPr>
                            <w:szCs w:val="21"/>
                          </w:rPr>
                        </w:pPr>
                        <w:r>
                          <w:rPr>
                            <w:szCs w:val="21"/>
                          </w:rPr>
                          <w:t>69,685,185.27</w:t>
                        </w:r>
                      </w:p>
                    </w:tc>
                  </w:sdtContent>
                </w:sdt>
                <w:sdt>
                  <w:sdtPr>
                    <w:rPr>
                      <w:szCs w:val="21"/>
                    </w:rPr>
                    <w:alias w:val="单项金额重大并单项计提坏帐准备的应收账款明细-坏账金额"/>
                    <w:tag w:val="_GBC_87b704afca374884990c0dd5ab31a7c2"/>
                    <w:id w:val="83420235"/>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3C0C52C6" w14:textId="77777777" w:rsidR="00650181" w:rsidRDefault="00650181" w:rsidP="00DD778B">
                        <w:pPr>
                          <w:jc w:val="right"/>
                          <w:rPr>
                            <w:szCs w:val="21"/>
                          </w:rPr>
                        </w:pPr>
                        <w:r>
                          <w:rPr>
                            <w:szCs w:val="21"/>
                          </w:rPr>
                          <w:t>69,685,185.27</w:t>
                        </w:r>
                      </w:p>
                    </w:tc>
                  </w:sdtContent>
                </w:sdt>
                <w:sdt>
                  <w:sdtPr>
                    <w:rPr>
                      <w:szCs w:val="21"/>
                    </w:rPr>
                    <w:alias w:val="单项金额重大并单项计提坏帐准备的应收账款明细-计提比例"/>
                    <w:tag w:val="_GBC_ec4d1666a9264077a9daa7fa09e65f71"/>
                    <w:id w:val="2081546879"/>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3FD03B04"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2033633269"/>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3274CE10"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672099622"/>
              <w:lock w:val="sdtLocked"/>
            </w:sdtPr>
            <w:sdtEndPr/>
            <w:sdtContent>
              <w:tr w:rsidR="00650181" w14:paraId="0D538153" w14:textId="77777777" w:rsidTr="00DD778B">
                <w:sdt>
                  <w:sdtPr>
                    <w:rPr>
                      <w:szCs w:val="21"/>
                    </w:rPr>
                    <w:alias w:val="单项金额重大并单项计提坏帐准备的应收账款明细-应收账款内容"/>
                    <w:tag w:val="_GBC_c588792b5c36406db1ddff9047afa66e"/>
                    <w:id w:val="-53095729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3D5CEA48" w14:textId="77777777" w:rsidR="00650181" w:rsidRDefault="00650181" w:rsidP="00DD778B">
                        <w:pPr>
                          <w:rPr>
                            <w:szCs w:val="21"/>
                          </w:rPr>
                        </w:pPr>
                        <w:r>
                          <w:rPr>
                            <w:szCs w:val="21"/>
                          </w:rPr>
                          <w:t>应收客户5</w:t>
                        </w:r>
                      </w:p>
                    </w:tc>
                  </w:sdtContent>
                </w:sdt>
                <w:sdt>
                  <w:sdtPr>
                    <w:rPr>
                      <w:szCs w:val="21"/>
                    </w:rPr>
                    <w:alias w:val="单项金额重大并单项计提坏帐准备的应收账款明细-账面余额"/>
                    <w:tag w:val="_GBC_84b8c252e41b441184413526ca328b88"/>
                    <w:id w:val="-1734924593"/>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3094A852" w14:textId="77777777" w:rsidR="00650181" w:rsidRDefault="00650181" w:rsidP="00DD778B">
                        <w:pPr>
                          <w:jc w:val="right"/>
                          <w:rPr>
                            <w:szCs w:val="21"/>
                          </w:rPr>
                        </w:pPr>
                        <w:r>
                          <w:rPr>
                            <w:szCs w:val="21"/>
                          </w:rPr>
                          <w:t>41,052,357.19</w:t>
                        </w:r>
                      </w:p>
                    </w:tc>
                  </w:sdtContent>
                </w:sdt>
                <w:sdt>
                  <w:sdtPr>
                    <w:rPr>
                      <w:szCs w:val="21"/>
                    </w:rPr>
                    <w:alias w:val="单项金额重大并单项计提坏帐准备的应收账款明细-坏账金额"/>
                    <w:tag w:val="_GBC_87b704afca374884990c0dd5ab31a7c2"/>
                    <w:id w:val="493920365"/>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520A154C" w14:textId="77777777" w:rsidR="00650181" w:rsidRDefault="00650181" w:rsidP="00DD778B">
                        <w:pPr>
                          <w:jc w:val="right"/>
                          <w:rPr>
                            <w:szCs w:val="21"/>
                          </w:rPr>
                        </w:pPr>
                        <w:r>
                          <w:rPr>
                            <w:szCs w:val="21"/>
                          </w:rPr>
                          <w:t>41,052,357.19</w:t>
                        </w:r>
                      </w:p>
                    </w:tc>
                  </w:sdtContent>
                </w:sdt>
                <w:sdt>
                  <w:sdtPr>
                    <w:rPr>
                      <w:szCs w:val="21"/>
                    </w:rPr>
                    <w:alias w:val="单项金额重大并单项计提坏帐准备的应收账款明细-计提比例"/>
                    <w:tag w:val="_GBC_ec4d1666a9264077a9daa7fa09e65f71"/>
                    <w:id w:val="-699090727"/>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67DFF7B2"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955334740"/>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162E67DF"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66585540"/>
              <w:lock w:val="sdtLocked"/>
            </w:sdtPr>
            <w:sdtEndPr/>
            <w:sdtContent>
              <w:tr w:rsidR="00650181" w14:paraId="7ACC34B0" w14:textId="77777777" w:rsidTr="00DD778B">
                <w:sdt>
                  <w:sdtPr>
                    <w:rPr>
                      <w:szCs w:val="21"/>
                    </w:rPr>
                    <w:alias w:val="单项金额重大并单项计提坏帐准备的应收账款明细-应收账款内容"/>
                    <w:tag w:val="_GBC_c588792b5c36406db1ddff9047afa66e"/>
                    <w:id w:val="-141962491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795002D" w14:textId="77777777" w:rsidR="00650181" w:rsidRDefault="00650181" w:rsidP="00DD778B">
                        <w:pPr>
                          <w:rPr>
                            <w:szCs w:val="21"/>
                          </w:rPr>
                        </w:pPr>
                        <w:r>
                          <w:rPr>
                            <w:szCs w:val="21"/>
                          </w:rPr>
                          <w:t>应收客户6</w:t>
                        </w:r>
                      </w:p>
                    </w:tc>
                  </w:sdtContent>
                </w:sdt>
                <w:sdt>
                  <w:sdtPr>
                    <w:rPr>
                      <w:szCs w:val="21"/>
                    </w:rPr>
                    <w:alias w:val="单项金额重大并单项计提坏帐准备的应收账款明细-账面余额"/>
                    <w:tag w:val="_GBC_84b8c252e41b441184413526ca328b88"/>
                    <w:id w:val="-1851333504"/>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0A34B2F1" w14:textId="77777777" w:rsidR="00650181" w:rsidRDefault="00650181" w:rsidP="00DD778B">
                        <w:pPr>
                          <w:jc w:val="right"/>
                          <w:rPr>
                            <w:szCs w:val="21"/>
                          </w:rPr>
                        </w:pPr>
                        <w:r>
                          <w:rPr>
                            <w:szCs w:val="21"/>
                          </w:rPr>
                          <w:t>39,427,876.95</w:t>
                        </w:r>
                      </w:p>
                    </w:tc>
                  </w:sdtContent>
                </w:sdt>
                <w:sdt>
                  <w:sdtPr>
                    <w:rPr>
                      <w:szCs w:val="21"/>
                    </w:rPr>
                    <w:alias w:val="单项金额重大并单项计提坏帐准备的应收账款明细-坏账金额"/>
                    <w:tag w:val="_GBC_87b704afca374884990c0dd5ab31a7c2"/>
                    <w:id w:val="1947497208"/>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22C16CF1" w14:textId="77777777" w:rsidR="00650181" w:rsidRDefault="00650181" w:rsidP="00DD778B">
                        <w:pPr>
                          <w:jc w:val="right"/>
                          <w:rPr>
                            <w:szCs w:val="21"/>
                          </w:rPr>
                        </w:pPr>
                        <w:r>
                          <w:rPr>
                            <w:szCs w:val="21"/>
                          </w:rPr>
                          <w:t>39,427,876.95</w:t>
                        </w:r>
                      </w:p>
                    </w:tc>
                  </w:sdtContent>
                </w:sdt>
                <w:sdt>
                  <w:sdtPr>
                    <w:rPr>
                      <w:szCs w:val="21"/>
                    </w:rPr>
                    <w:alias w:val="单项金额重大并单项计提坏帐准备的应收账款明细-计提比例"/>
                    <w:tag w:val="_GBC_ec4d1666a9264077a9daa7fa09e65f71"/>
                    <w:id w:val="-214279054"/>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717D2586"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86921957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69158CEC"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896799026"/>
              <w:lock w:val="sdtLocked"/>
            </w:sdtPr>
            <w:sdtEndPr/>
            <w:sdtContent>
              <w:tr w:rsidR="00650181" w14:paraId="4ADB25DF" w14:textId="77777777" w:rsidTr="00DD778B">
                <w:sdt>
                  <w:sdtPr>
                    <w:rPr>
                      <w:szCs w:val="21"/>
                    </w:rPr>
                    <w:alias w:val="单项金额重大并单项计提坏帐准备的应收账款明细-应收账款内容"/>
                    <w:tag w:val="_GBC_c588792b5c36406db1ddff9047afa66e"/>
                    <w:id w:val="110015389"/>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070E46EA" w14:textId="77777777" w:rsidR="00650181" w:rsidRDefault="00650181" w:rsidP="00DD778B">
                        <w:pPr>
                          <w:rPr>
                            <w:szCs w:val="21"/>
                          </w:rPr>
                        </w:pPr>
                        <w:r>
                          <w:rPr>
                            <w:szCs w:val="21"/>
                          </w:rPr>
                          <w:t>应收客户7</w:t>
                        </w:r>
                      </w:p>
                    </w:tc>
                  </w:sdtContent>
                </w:sdt>
                <w:sdt>
                  <w:sdtPr>
                    <w:rPr>
                      <w:szCs w:val="21"/>
                    </w:rPr>
                    <w:alias w:val="单项金额重大并单项计提坏帐准备的应收账款明细-账面余额"/>
                    <w:tag w:val="_GBC_84b8c252e41b441184413526ca328b88"/>
                    <w:id w:val="-318111188"/>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49C345F7" w14:textId="77777777" w:rsidR="00650181" w:rsidRDefault="00650181" w:rsidP="00DD778B">
                        <w:pPr>
                          <w:jc w:val="right"/>
                          <w:rPr>
                            <w:szCs w:val="21"/>
                          </w:rPr>
                        </w:pPr>
                        <w:r>
                          <w:rPr>
                            <w:szCs w:val="21"/>
                          </w:rPr>
                          <w:t>32,553,474.78</w:t>
                        </w:r>
                      </w:p>
                    </w:tc>
                  </w:sdtContent>
                </w:sdt>
                <w:sdt>
                  <w:sdtPr>
                    <w:rPr>
                      <w:szCs w:val="21"/>
                    </w:rPr>
                    <w:alias w:val="单项金额重大并单项计提坏帐准备的应收账款明细-坏账金额"/>
                    <w:tag w:val="_GBC_87b704afca374884990c0dd5ab31a7c2"/>
                    <w:id w:val="-1725904718"/>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635FEF18" w14:textId="77777777" w:rsidR="00650181" w:rsidRDefault="00650181" w:rsidP="00DD778B">
                        <w:pPr>
                          <w:jc w:val="right"/>
                          <w:rPr>
                            <w:szCs w:val="21"/>
                          </w:rPr>
                        </w:pPr>
                        <w:r>
                          <w:rPr>
                            <w:szCs w:val="21"/>
                          </w:rPr>
                          <w:t>32,553,474.78</w:t>
                        </w:r>
                      </w:p>
                    </w:tc>
                  </w:sdtContent>
                </w:sdt>
                <w:sdt>
                  <w:sdtPr>
                    <w:rPr>
                      <w:szCs w:val="21"/>
                    </w:rPr>
                    <w:alias w:val="单项金额重大并单项计提坏帐准备的应收账款明细-计提比例"/>
                    <w:tag w:val="_GBC_ec4d1666a9264077a9daa7fa09e65f71"/>
                    <w:id w:val="-1203697517"/>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726447CE"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96524182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0C238CBF"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832099488"/>
              <w:lock w:val="sdtLocked"/>
            </w:sdtPr>
            <w:sdtEndPr/>
            <w:sdtContent>
              <w:tr w:rsidR="00650181" w14:paraId="5467F92A" w14:textId="77777777" w:rsidTr="00DD778B">
                <w:sdt>
                  <w:sdtPr>
                    <w:rPr>
                      <w:szCs w:val="21"/>
                    </w:rPr>
                    <w:alias w:val="单项金额重大并单项计提坏帐准备的应收账款明细-应收账款内容"/>
                    <w:tag w:val="_GBC_c588792b5c36406db1ddff9047afa66e"/>
                    <w:id w:val="1289315547"/>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448B57A" w14:textId="77777777" w:rsidR="00650181" w:rsidRDefault="00650181" w:rsidP="00DD778B">
                        <w:pPr>
                          <w:rPr>
                            <w:szCs w:val="21"/>
                          </w:rPr>
                        </w:pPr>
                        <w:r>
                          <w:rPr>
                            <w:szCs w:val="21"/>
                          </w:rPr>
                          <w:t>应收客户8</w:t>
                        </w:r>
                      </w:p>
                    </w:tc>
                  </w:sdtContent>
                </w:sdt>
                <w:sdt>
                  <w:sdtPr>
                    <w:rPr>
                      <w:szCs w:val="21"/>
                    </w:rPr>
                    <w:alias w:val="单项金额重大并单项计提坏帐准备的应收账款明细-账面余额"/>
                    <w:tag w:val="_GBC_84b8c252e41b441184413526ca328b88"/>
                    <w:id w:val="-1936982833"/>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0466DE85" w14:textId="77777777" w:rsidR="00650181" w:rsidRDefault="00650181" w:rsidP="00DD778B">
                        <w:pPr>
                          <w:jc w:val="right"/>
                          <w:rPr>
                            <w:szCs w:val="21"/>
                          </w:rPr>
                        </w:pPr>
                        <w:r>
                          <w:rPr>
                            <w:szCs w:val="21"/>
                          </w:rPr>
                          <w:t>30,001,797.78</w:t>
                        </w:r>
                      </w:p>
                    </w:tc>
                  </w:sdtContent>
                </w:sdt>
                <w:sdt>
                  <w:sdtPr>
                    <w:rPr>
                      <w:szCs w:val="21"/>
                    </w:rPr>
                    <w:alias w:val="单项金额重大并单项计提坏帐准备的应收账款明细-坏账金额"/>
                    <w:tag w:val="_GBC_87b704afca374884990c0dd5ab31a7c2"/>
                    <w:id w:val="-68969123"/>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79733595" w14:textId="77777777" w:rsidR="00650181" w:rsidRDefault="00650181" w:rsidP="00DD778B">
                        <w:pPr>
                          <w:jc w:val="right"/>
                          <w:rPr>
                            <w:szCs w:val="21"/>
                          </w:rPr>
                        </w:pPr>
                        <w:r>
                          <w:rPr>
                            <w:szCs w:val="21"/>
                          </w:rPr>
                          <w:t>30,001,797.78</w:t>
                        </w:r>
                      </w:p>
                    </w:tc>
                  </w:sdtContent>
                </w:sdt>
                <w:sdt>
                  <w:sdtPr>
                    <w:rPr>
                      <w:szCs w:val="21"/>
                    </w:rPr>
                    <w:alias w:val="单项金额重大并单项计提坏帐准备的应收账款明细-计提比例"/>
                    <w:tag w:val="_GBC_ec4d1666a9264077a9daa7fa09e65f71"/>
                    <w:id w:val="1620879438"/>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53DB87D8"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222101224"/>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27F746E8"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81110230"/>
              <w:lock w:val="sdtLocked"/>
            </w:sdtPr>
            <w:sdtEndPr/>
            <w:sdtContent>
              <w:tr w:rsidR="00650181" w14:paraId="50743FF0" w14:textId="77777777" w:rsidTr="00DD778B">
                <w:sdt>
                  <w:sdtPr>
                    <w:rPr>
                      <w:szCs w:val="21"/>
                    </w:rPr>
                    <w:alias w:val="单项金额重大并单项计提坏帐准备的应收账款明细-应收账款内容"/>
                    <w:tag w:val="_GBC_c588792b5c36406db1ddff9047afa66e"/>
                    <w:id w:val="-116477824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33CE93A7" w14:textId="77777777" w:rsidR="00650181" w:rsidRDefault="00650181" w:rsidP="00DD778B">
                        <w:pPr>
                          <w:rPr>
                            <w:szCs w:val="21"/>
                          </w:rPr>
                        </w:pPr>
                        <w:r>
                          <w:rPr>
                            <w:szCs w:val="21"/>
                          </w:rPr>
                          <w:t>应收客户9</w:t>
                        </w:r>
                      </w:p>
                    </w:tc>
                  </w:sdtContent>
                </w:sdt>
                <w:sdt>
                  <w:sdtPr>
                    <w:rPr>
                      <w:szCs w:val="21"/>
                    </w:rPr>
                    <w:alias w:val="单项金额重大并单项计提坏帐准备的应收账款明细-账面余额"/>
                    <w:tag w:val="_GBC_84b8c252e41b441184413526ca328b88"/>
                    <w:id w:val="-765691376"/>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17034DE1" w14:textId="77777777" w:rsidR="00650181" w:rsidRDefault="00650181" w:rsidP="00DD778B">
                        <w:pPr>
                          <w:jc w:val="right"/>
                          <w:rPr>
                            <w:szCs w:val="21"/>
                          </w:rPr>
                        </w:pPr>
                        <w:r>
                          <w:rPr>
                            <w:szCs w:val="21"/>
                          </w:rPr>
                          <w:t>25,670,412.78</w:t>
                        </w:r>
                      </w:p>
                    </w:tc>
                  </w:sdtContent>
                </w:sdt>
                <w:sdt>
                  <w:sdtPr>
                    <w:rPr>
                      <w:szCs w:val="21"/>
                    </w:rPr>
                    <w:alias w:val="单项金额重大并单项计提坏帐准备的应收账款明细-坏账金额"/>
                    <w:tag w:val="_GBC_87b704afca374884990c0dd5ab31a7c2"/>
                    <w:id w:val="495544336"/>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74CF6CE7" w14:textId="77777777" w:rsidR="00650181" w:rsidRDefault="00650181" w:rsidP="00DD778B">
                        <w:pPr>
                          <w:jc w:val="right"/>
                          <w:rPr>
                            <w:szCs w:val="21"/>
                          </w:rPr>
                        </w:pPr>
                        <w:r>
                          <w:rPr>
                            <w:szCs w:val="21"/>
                          </w:rPr>
                          <w:t>25,670,412.78</w:t>
                        </w:r>
                      </w:p>
                    </w:tc>
                  </w:sdtContent>
                </w:sdt>
                <w:sdt>
                  <w:sdtPr>
                    <w:rPr>
                      <w:szCs w:val="21"/>
                    </w:rPr>
                    <w:alias w:val="单项金额重大并单项计提坏帐准备的应收账款明细-计提比例"/>
                    <w:tag w:val="_GBC_ec4d1666a9264077a9daa7fa09e65f71"/>
                    <w:id w:val="-1734839892"/>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5491D4A6"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474650113"/>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7997D285"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064682188"/>
              <w:lock w:val="sdtLocked"/>
            </w:sdtPr>
            <w:sdtEndPr/>
            <w:sdtContent>
              <w:tr w:rsidR="00650181" w14:paraId="78047269" w14:textId="77777777" w:rsidTr="00DD778B">
                <w:sdt>
                  <w:sdtPr>
                    <w:rPr>
                      <w:szCs w:val="21"/>
                    </w:rPr>
                    <w:alias w:val="单项金额重大并单项计提坏帐准备的应收账款明细-应收账款内容"/>
                    <w:tag w:val="_GBC_c588792b5c36406db1ddff9047afa66e"/>
                    <w:id w:val="126827852"/>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16C5AB56" w14:textId="77777777" w:rsidR="00650181" w:rsidRDefault="00650181" w:rsidP="00DD778B">
                        <w:pPr>
                          <w:rPr>
                            <w:szCs w:val="21"/>
                          </w:rPr>
                        </w:pPr>
                        <w:r>
                          <w:rPr>
                            <w:szCs w:val="21"/>
                          </w:rPr>
                          <w:t>应收客户10</w:t>
                        </w:r>
                      </w:p>
                    </w:tc>
                  </w:sdtContent>
                </w:sdt>
                <w:sdt>
                  <w:sdtPr>
                    <w:rPr>
                      <w:szCs w:val="21"/>
                    </w:rPr>
                    <w:alias w:val="单项金额重大并单项计提坏帐准备的应收账款明细-账面余额"/>
                    <w:tag w:val="_GBC_84b8c252e41b441184413526ca328b88"/>
                    <w:id w:val="-770307927"/>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384AD138" w14:textId="77777777" w:rsidR="00650181" w:rsidRDefault="00650181" w:rsidP="00DD778B">
                        <w:pPr>
                          <w:jc w:val="right"/>
                          <w:rPr>
                            <w:szCs w:val="21"/>
                          </w:rPr>
                        </w:pPr>
                        <w:r>
                          <w:rPr>
                            <w:szCs w:val="21"/>
                          </w:rPr>
                          <w:t>24,452,505.68</w:t>
                        </w:r>
                      </w:p>
                    </w:tc>
                  </w:sdtContent>
                </w:sdt>
                <w:sdt>
                  <w:sdtPr>
                    <w:rPr>
                      <w:szCs w:val="21"/>
                    </w:rPr>
                    <w:alias w:val="单项金额重大并单项计提坏帐准备的应收账款明细-坏账金额"/>
                    <w:tag w:val="_GBC_87b704afca374884990c0dd5ab31a7c2"/>
                    <w:id w:val="-1758121673"/>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2949160E" w14:textId="77777777" w:rsidR="00650181" w:rsidRDefault="00650181" w:rsidP="00DD778B">
                        <w:pPr>
                          <w:jc w:val="right"/>
                          <w:rPr>
                            <w:szCs w:val="21"/>
                          </w:rPr>
                        </w:pPr>
                        <w:r>
                          <w:rPr>
                            <w:szCs w:val="21"/>
                          </w:rPr>
                          <w:t>24,452,505.68</w:t>
                        </w:r>
                      </w:p>
                    </w:tc>
                  </w:sdtContent>
                </w:sdt>
                <w:sdt>
                  <w:sdtPr>
                    <w:rPr>
                      <w:szCs w:val="21"/>
                    </w:rPr>
                    <w:alias w:val="单项金额重大并单项计提坏帐准备的应收账款明细-计提比例"/>
                    <w:tag w:val="_GBC_ec4d1666a9264077a9daa7fa09e65f71"/>
                    <w:id w:val="1644536149"/>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73DFE037"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869438584"/>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6EA9829B"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558931157"/>
              <w:lock w:val="sdtLocked"/>
            </w:sdtPr>
            <w:sdtEndPr/>
            <w:sdtContent>
              <w:tr w:rsidR="00650181" w14:paraId="47BDEEFD" w14:textId="77777777" w:rsidTr="00DD778B">
                <w:sdt>
                  <w:sdtPr>
                    <w:rPr>
                      <w:szCs w:val="21"/>
                    </w:rPr>
                    <w:alias w:val="单项金额重大并单项计提坏帐准备的应收账款明细-应收账款内容"/>
                    <w:tag w:val="_GBC_c588792b5c36406db1ddff9047afa66e"/>
                    <w:id w:val="2020732220"/>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DA61AF5" w14:textId="77777777" w:rsidR="00650181" w:rsidRDefault="00650181" w:rsidP="00DD778B">
                        <w:pPr>
                          <w:rPr>
                            <w:szCs w:val="21"/>
                          </w:rPr>
                        </w:pPr>
                        <w:r>
                          <w:rPr>
                            <w:szCs w:val="21"/>
                          </w:rPr>
                          <w:t>应收客户11</w:t>
                        </w:r>
                      </w:p>
                    </w:tc>
                  </w:sdtContent>
                </w:sdt>
                <w:sdt>
                  <w:sdtPr>
                    <w:rPr>
                      <w:szCs w:val="21"/>
                    </w:rPr>
                    <w:alias w:val="单项金额重大并单项计提坏帐准备的应收账款明细-账面余额"/>
                    <w:tag w:val="_GBC_84b8c252e41b441184413526ca328b88"/>
                    <w:id w:val="-1994792911"/>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486509BC" w14:textId="77777777" w:rsidR="00650181" w:rsidRDefault="00650181" w:rsidP="00DD778B">
                        <w:pPr>
                          <w:jc w:val="right"/>
                          <w:rPr>
                            <w:szCs w:val="21"/>
                          </w:rPr>
                        </w:pPr>
                        <w:r>
                          <w:rPr>
                            <w:szCs w:val="21"/>
                          </w:rPr>
                          <w:t>23,703,624.81</w:t>
                        </w:r>
                      </w:p>
                    </w:tc>
                  </w:sdtContent>
                </w:sdt>
                <w:sdt>
                  <w:sdtPr>
                    <w:rPr>
                      <w:szCs w:val="21"/>
                    </w:rPr>
                    <w:alias w:val="单项金额重大并单项计提坏帐准备的应收账款明细-坏账金额"/>
                    <w:tag w:val="_GBC_87b704afca374884990c0dd5ab31a7c2"/>
                    <w:id w:val="470251247"/>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67335E3E" w14:textId="77777777" w:rsidR="00650181" w:rsidRDefault="00650181" w:rsidP="00DD778B">
                        <w:pPr>
                          <w:jc w:val="right"/>
                          <w:rPr>
                            <w:szCs w:val="21"/>
                          </w:rPr>
                        </w:pPr>
                        <w:r>
                          <w:rPr>
                            <w:szCs w:val="21"/>
                          </w:rPr>
                          <w:t>23,703,624.81</w:t>
                        </w:r>
                      </w:p>
                    </w:tc>
                  </w:sdtContent>
                </w:sdt>
                <w:sdt>
                  <w:sdtPr>
                    <w:rPr>
                      <w:szCs w:val="21"/>
                    </w:rPr>
                    <w:alias w:val="单项金额重大并单项计提坏帐准备的应收账款明细-计提比例"/>
                    <w:tag w:val="_GBC_ec4d1666a9264077a9daa7fa09e65f71"/>
                    <w:id w:val="-99494410"/>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38B34E69"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418237628"/>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51D3DC79" w14:textId="77777777" w:rsidR="00650181" w:rsidRDefault="00650181" w:rsidP="00DD778B">
                        <w:pPr>
                          <w:rPr>
                            <w:szCs w:val="21"/>
                          </w:rPr>
                        </w:pPr>
                        <w:r>
                          <w:rPr>
                            <w:rFonts w:hint="eastAsia"/>
                            <w:szCs w:val="21"/>
                          </w:rPr>
                          <w:t>注</w:t>
                        </w:r>
                        <w:r>
                          <w:rPr>
                            <w:szCs w:val="21"/>
                          </w:rPr>
                          <w:t>1</w:t>
                        </w:r>
                      </w:p>
                    </w:tc>
                  </w:sdtContent>
                </w:sdt>
              </w:tr>
            </w:sdtContent>
          </w:sdt>
          <w:sdt>
            <w:sdtPr>
              <w:rPr>
                <w:szCs w:val="21"/>
              </w:rPr>
              <w:alias w:val="单项金额重大并单项计提坏帐准备的应收账款明细"/>
              <w:tag w:val="_TUP_d704e60718a4436d9d4f463b351633ee"/>
              <w:id w:val="1776447308"/>
              <w:lock w:val="sdtLocked"/>
            </w:sdtPr>
            <w:sdtEndPr/>
            <w:sdtContent>
              <w:tr w:rsidR="00650181" w14:paraId="1E7B59DE" w14:textId="77777777" w:rsidTr="00DD778B">
                <w:sdt>
                  <w:sdtPr>
                    <w:rPr>
                      <w:szCs w:val="21"/>
                    </w:rPr>
                    <w:alias w:val="单项金额重大并单项计提坏帐准备的应收账款明细-应收账款内容"/>
                    <w:tag w:val="_GBC_c588792b5c36406db1ddff9047afa66e"/>
                    <w:id w:val="1971167679"/>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C86425D" w14:textId="77777777" w:rsidR="00650181" w:rsidRDefault="00650181" w:rsidP="00DD778B">
                        <w:pPr>
                          <w:rPr>
                            <w:szCs w:val="21"/>
                          </w:rPr>
                        </w:pPr>
                        <w:r>
                          <w:rPr>
                            <w:szCs w:val="21"/>
                          </w:rPr>
                          <w:t>应收客户12</w:t>
                        </w:r>
                      </w:p>
                    </w:tc>
                  </w:sdtContent>
                </w:sdt>
                <w:sdt>
                  <w:sdtPr>
                    <w:rPr>
                      <w:szCs w:val="21"/>
                    </w:rPr>
                    <w:alias w:val="单项金额重大并单项计提坏帐准备的应收账款明细-账面余额"/>
                    <w:tag w:val="_GBC_84b8c252e41b441184413526ca328b88"/>
                    <w:id w:val="-2147417953"/>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25ACDD8D" w14:textId="77777777" w:rsidR="00650181" w:rsidRDefault="00650181" w:rsidP="00DD778B">
                        <w:pPr>
                          <w:jc w:val="right"/>
                          <w:rPr>
                            <w:szCs w:val="21"/>
                          </w:rPr>
                        </w:pPr>
                        <w:r>
                          <w:rPr>
                            <w:szCs w:val="21"/>
                          </w:rPr>
                          <w:t>20,678,841.54</w:t>
                        </w:r>
                      </w:p>
                    </w:tc>
                  </w:sdtContent>
                </w:sdt>
                <w:sdt>
                  <w:sdtPr>
                    <w:rPr>
                      <w:szCs w:val="21"/>
                    </w:rPr>
                    <w:alias w:val="单项金额重大并单项计提坏帐准备的应收账款明细-坏账金额"/>
                    <w:tag w:val="_GBC_87b704afca374884990c0dd5ab31a7c2"/>
                    <w:id w:val="198746111"/>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73BC360C" w14:textId="77777777" w:rsidR="00650181" w:rsidRDefault="00650181" w:rsidP="00DD778B">
                        <w:pPr>
                          <w:jc w:val="right"/>
                          <w:rPr>
                            <w:szCs w:val="21"/>
                          </w:rPr>
                        </w:pPr>
                        <w:r>
                          <w:rPr>
                            <w:szCs w:val="21"/>
                          </w:rPr>
                          <w:t>20,678,841.54</w:t>
                        </w:r>
                      </w:p>
                    </w:tc>
                  </w:sdtContent>
                </w:sdt>
                <w:sdt>
                  <w:sdtPr>
                    <w:rPr>
                      <w:szCs w:val="21"/>
                    </w:rPr>
                    <w:alias w:val="单项金额重大并单项计提坏帐准备的应收账款明细-计提比例"/>
                    <w:tag w:val="_GBC_ec4d1666a9264077a9daa7fa09e65f71"/>
                    <w:id w:val="1339584005"/>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167263AC"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443354491"/>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3D6673F5"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1218500633"/>
              <w:lock w:val="sdtLocked"/>
            </w:sdtPr>
            <w:sdtEndPr/>
            <w:sdtContent>
              <w:tr w:rsidR="00650181" w14:paraId="1BA66096" w14:textId="77777777" w:rsidTr="00DD778B">
                <w:sdt>
                  <w:sdtPr>
                    <w:rPr>
                      <w:szCs w:val="21"/>
                    </w:rPr>
                    <w:alias w:val="单项金额重大并单项计提坏帐准备的应收账款明细-应收账款内容"/>
                    <w:tag w:val="_GBC_c588792b5c36406db1ddff9047afa66e"/>
                    <w:id w:val="567384149"/>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7D3367A5" w14:textId="77777777" w:rsidR="00650181" w:rsidRDefault="00650181" w:rsidP="00DD778B">
                        <w:pPr>
                          <w:rPr>
                            <w:szCs w:val="21"/>
                          </w:rPr>
                        </w:pPr>
                        <w:r>
                          <w:rPr>
                            <w:szCs w:val="21"/>
                          </w:rPr>
                          <w:t>应收客户13</w:t>
                        </w:r>
                      </w:p>
                    </w:tc>
                  </w:sdtContent>
                </w:sdt>
                <w:sdt>
                  <w:sdtPr>
                    <w:rPr>
                      <w:szCs w:val="21"/>
                    </w:rPr>
                    <w:alias w:val="单项金额重大并单项计提坏帐准备的应收账款明细-账面余额"/>
                    <w:tag w:val="_GBC_84b8c252e41b441184413526ca328b88"/>
                    <w:id w:val="1333026077"/>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381C2884" w14:textId="77777777" w:rsidR="00650181" w:rsidRDefault="00650181" w:rsidP="00DD778B">
                        <w:pPr>
                          <w:jc w:val="right"/>
                          <w:rPr>
                            <w:szCs w:val="21"/>
                          </w:rPr>
                        </w:pPr>
                        <w:r>
                          <w:rPr>
                            <w:szCs w:val="21"/>
                          </w:rPr>
                          <w:t>19,167,643.06</w:t>
                        </w:r>
                      </w:p>
                    </w:tc>
                  </w:sdtContent>
                </w:sdt>
                <w:sdt>
                  <w:sdtPr>
                    <w:rPr>
                      <w:szCs w:val="21"/>
                    </w:rPr>
                    <w:alias w:val="单项金额重大并单项计提坏帐准备的应收账款明细-坏账金额"/>
                    <w:tag w:val="_GBC_87b704afca374884990c0dd5ab31a7c2"/>
                    <w:id w:val="1987350421"/>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2B4B284C" w14:textId="77777777" w:rsidR="00650181" w:rsidRDefault="00650181" w:rsidP="00DD778B">
                        <w:pPr>
                          <w:jc w:val="right"/>
                          <w:rPr>
                            <w:szCs w:val="21"/>
                          </w:rPr>
                        </w:pPr>
                        <w:r>
                          <w:rPr>
                            <w:szCs w:val="21"/>
                          </w:rPr>
                          <w:t>19,167,643.06</w:t>
                        </w:r>
                      </w:p>
                    </w:tc>
                  </w:sdtContent>
                </w:sdt>
                <w:sdt>
                  <w:sdtPr>
                    <w:rPr>
                      <w:szCs w:val="21"/>
                    </w:rPr>
                    <w:alias w:val="单项金额重大并单项计提坏帐准备的应收账款明细-计提比例"/>
                    <w:tag w:val="_GBC_ec4d1666a9264077a9daa7fa09e65f71"/>
                    <w:id w:val="-1416232012"/>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7D55A500"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50115467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59A7F672"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1942368972"/>
              <w:lock w:val="sdtLocked"/>
            </w:sdtPr>
            <w:sdtEndPr/>
            <w:sdtContent>
              <w:tr w:rsidR="00650181" w14:paraId="77840B71" w14:textId="77777777" w:rsidTr="00DD778B">
                <w:sdt>
                  <w:sdtPr>
                    <w:rPr>
                      <w:szCs w:val="21"/>
                    </w:rPr>
                    <w:alias w:val="单项金额重大并单项计提坏帐准备的应收账款明细-应收账款内容"/>
                    <w:tag w:val="_GBC_c588792b5c36406db1ddff9047afa66e"/>
                    <w:id w:val="51605216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8D426EB" w14:textId="77777777" w:rsidR="00650181" w:rsidRDefault="00650181" w:rsidP="00DD778B">
                        <w:pPr>
                          <w:rPr>
                            <w:szCs w:val="21"/>
                          </w:rPr>
                        </w:pPr>
                        <w:r>
                          <w:rPr>
                            <w:szCs w:val="21"/>
                          </w:rPr>
                          <w:t>应收客户14</w:t>
                        </w:r>
                      </w:p>
                    </w:tc>
                  </w:sdtContent>
                </w:sdt>
                <w:sdt>
                  <w:sdtPr>
                    <w:rPr>
                      <w:szCs w:val="21"/>
                    </w:rPr>
                    <w:alias w:val="单项金额重大并单项计提坏帐准备的应收账款明细-账面余额"/>
                    <w:tag w:val="_GBC_84b8c252e41b441184413526ca328b88"/>
                    <w:id w:val="1419217425"/>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5DE5E9B3" w14:textId="77777777" w:rsidR="00650181" w:rsidRDefault="00650181" w:rsidP="00DD778B">
                        <w:pPr>
                          <w:jc w:val="right"/>
                          <w:rPr>
                            <w:szCs w:val="21"/>
                          </w:rPr>
                        </w:pPr>
                        <w:r>
                          <w:rPr>
                            <w:szCs w:val="21"/>
                          </w:rPr>
                          <w:t>17,074,614.56</w:t>
                        </w:r>
                      </w:p>
                    </w:tc>
                  </w:sdtContent>
                </w:sdt>
                <w:sdt>
                  <w:sdtPr>
                    <w:rPr>
                      <w:szCs w:val="21"/>
                    </w:rPr>
                    <w:alias w:val="单项金额重大并单项计提坏帐准备的应收账款明细-坏账金额"/>
                    <w:tag w:val="_GBC_87b704afca374884990c0dd5ab31a7c2"/>
                    <w:id w:val="130375336"/>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58435A2F" w14:textId="77777777" w:rsidR="00650181" w:rsidRDefault="00650181" w:rsidP="00DD778B">
                        <w:pPr>
                          <w:jc w:val="right"/>
                          <w:rPr>
                            <w:szCs w:val="21"/>
                          </w:rPr>
                        </w:pPr>
                        <w:r>
                          <w:rPr>
                            <w:szCs w:val="21"/>
                          </w:rPr>
                          <w:t>15,443,139.25</w:t>
                        </w:r>
                      </w:p>
                    </w:tc>
                  </w:sdtContent>
                </w:sdt>
                <w:sdt>
                  <w:sdtPr>
                    <w:rPr>
                      <w:szCs w:val="21"/>
                    </w:rPr>
                    <w:alias w:val="单项金额重大并单项计提坏帐准备的应收账款明细-计提比例"/>
                    <w:tag w:val="_GBC_ec4d1666a9264077a9daa7fa09e65f71"/>
                    <w:id w:val="-1670553897"/>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2AE794F7" w14:textId="77777777" w:rsidR="00650181" w:rsidRDefault="00650181" w:rsidP="00DD778B">
                        <w:pPr>
                          <w:jc w:val="right"/>
                          <w:rPr>
                            <w:szCs w:val="21"/>
                          </w:rPr>
                        </w:pPr>
                        <w:r>
                          <w:rPr>
                            <w:szCs w:val="21"/>
                          </w:rPr>
                          <w:t>90.45</w:t>
                        </w:r>
                      </w:p>
                    </w:tc>
                  </w:sdtContent>
                </w:sdt>
                <w:sdt>
                  <w:sdtPr>
                    <w:rPr>
                      <w:szCs w:val="21"/>
                    </w:rPr>
                    <w:alias w:val="单项金额重大并单项计提坏帐准备的应收账款明细-理由"/>
                    <w:tag w:val="_GBC_a12a76c1cbe9403d8a170c97a971a866"/>
                    <w:id w:val="-1149589910"/>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114AA40C"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1221709381"/>
              <w:lock w:val="sdtLocked"/>
            </w:sdtPr>
            <w:sdtEndPr/>
            <w:sdtContent>
              <w:tr w:rsidR="00650181" w14:paraId="0EBF495E" w14:textId="77777777" w:rsidTr="00DD778B">
                <w:sdt>
                  <w:sdtPr>
                    <w:rPr>
                      <w:szCs w:val="21"/>
                    </w:rPr>
                    <w:alias w:val="单项金额重大并单项计提坏帐准备的应收账款明细-应收账款内容"/>
                    <w:tag w:val="_GBC_c588792b5c36406db1ddff9047afa66e"/>
                    <w:id w:val="-1161073759"/>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1FB7D8E7" w14:textId="77777777" w:rsidR="00650181" w:rsidRDefault="00650181" w:rsidP="00DD778B">
                        <w:pPr>
                          <w:rPr>
                            <w:szCs w:val="21"/>
                          </w:rPr>
                        </w:pPr>
                        <w:r>
                          <w:rPr>
                            <w:szCs w:val="21"/>
                          </w:rPr>
                          <w:t>应收客户15</w:t>
                        </w:r>
                      </w:p>
                    </w:tc>
                  </w:sdtContent>
                </w:sdt>
                <w:sdt>
                  <w:sdtPr>
                    <w:rPr>
                      <w:szCs w:val="21"/>
                    </w:rPr>
                    <w:alias w:val="单项金额重大并单项计提坏帐准备的应收账款明细-账面余额"/>
                    <w:tag w:val="_GBC_84b8c252e41b441184413526ca328b88"/>
                    <w:id w:val="1497454686"/>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6B08CA4A" w14:textId="77777777" w:rsidR="00650181" w:rsidRDefault="00650181" w:rsidP="00DD778B">
                        <w:pPr>
                          <w:jc w:val="right"/>
                          <w:rPr>
                            <w:szCs w:val="21"/>
                          </w:rPr>
                        </w:pPr>
                        <w:r>
                          <w:rPr>
                            <w:szCs w:val="21"/>
                          </w:rPr>
                          <w:t>15,205,982.62</w:t>
                        </w:r>
                      </w:p>
                    </w:tc>
                  </w:sdtContent>
                </w:sdt>
                <w:sdt>
                  <w:sdtPr>
                    <w:rPr>
                      <w:szCs w:val="21"/>
                    </w:rPr>
                    <w:alias w:val="单项金额重大并单项计提坏帐准备的应收账款明细-坏账金额"/>
                    <w:tag w:val="_GBC_87b704afca374884990c0dd5ab31a7c2"/>
                    <w:id w:val="1424531816"/>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4B4577D0" w14:textId="77777777" w:rsidR="00650181" w:rsidRDefault="00650181" w:rsidP="00DD778B">
                        <w:pPr>
                          <w:jc w:val="right"/>
                          <w:rPr>
                            <w:szCs w:val="21"/>
                          </w:rPr>
                        </w:pPr>
                        <w:r>
                          <w:rPr>
                            <w:szCs w:val="21"/>
                          </w:rPr>
                          <w:t>15,205,982.62</w:t>
                        </w:r>
                      </w:p>
                    </w:tc>
                  </w:sdtContent>
                </w:sdt>
                <w:sdt>
                  <w:sdtPr>
                    <w:rPr>
                      <w:szCs w:val="21"/>
                    </w:rPr>
                    <w:alias w:val="单项金额重大并单项计提坏帐准备的应收账款明细-计提比例"/>
                    <w:tag w:val="_GBC_ec4d1666a9264077a9daa7fa09e65f71"/>
                    <w:id w:val="1709291433"/>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43123503"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909347940"/>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2C8894C0"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1762598080"/>
              <w:lock w:val="sdtLocked"/>
            </w:sdtPr>
            <w:sdtEndPr/>
            <w:sdtContent>
              <w:tr w:rsidR="00650181" w14:paraId="6882BBEF" w14:textId="77777777" w:rsidTr="00DD778B">
                <w:sdt>
                  <w:sdtPr>
                    <w:rPr>
                      <w:szCs w:val="21"/>
                    </w:rPr>
                    <w:alias w:val="单项金额重大并单项计提坏帐准备的应收账款明细-应收账款内容"/>
                    <w:tag w:val="_GBC_c588792b5c36406db1ddff9047afa66e"/>
                    <w:id w:val="-1560939230"/>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5B6E56CA" w14:textId="77777777" w:rsidR="00650181" w:rsidRDefault="00650181" w:rsidP="00DD778B">
                        <w:pPr>
                          <w:rPr>
                            <w:szCs w:val="21"/>
                          </w:rPr>
                        </w:pPr>
                        <w:r>
                          <w:rPr>
                            <w:szCs w:val="21"/>
                          </w:rPr>
                          <w:t>应收客户16</w:t>
                        </w:r>
                      </w:p>
                    </w:tc>
                  </w:sdtContent>
                </w:sdt>
                <w:sdt>
                  <w:sdtPr>
                    <w:rPr>
                      <w:szCs w:val="21"/>
                    </w:rPr>
                    <w:alias w:val="单项金额重大并单项计提坏帐准备的应收账款明细-账面余额"/>
                    <w:tag w:val="_GBC_84b8c252e41b441184413526ca328b88"/>
                    <w:id w:val="-2060154914"/>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330473B4" w14:textId="77777777" w:rsidR="00650181" w:rsidRDefault="00650181" w:rsidP="00DD778B">
                        <w:pPr>
                          <w:jc w:val="right"/>
                          <w:rPr>
                            <w:szCs w:val="21"/>
                          </w:rPr>
                        </w:pPr>
                        <w:r>
                          <w:rPr>
                            <w:szCs w:val="21"/>
                          </w:rPr>
                          <w:t>13,355,353.74</w:t>
                        </w:r>
                      </w:p>
                    </w:tc>
                  </w:sdtContent>
                </w:sdt>
                <w:sdt>
                  <w:sdtPr>
                    <w:rPr>
                      <w:szCs w:val="21"/>
                    </w:rPr>
                    <w:alias w:val="单项金额重大并单项计提坏帐准备的应收账款明细-坏账金额"/>
                    <w:tag w:val="_GBC_87b704afca374884990c0dd5ab31a7c2"/>
                    <w:id w:val="-1177427536"/>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4CD77E95" w14:textId="77777777" w:rsidR="00650181" w:rsidRDefault="00650181" w:rsidP="00DD778B">
                        <w:pPr>
                          <w:jc w:val="right"/>
                          <w:rPr>
                            <w:szCs w:val="21"/>
                          </w:rPr>
                        </w:pPr>
                        <w:r>
                          <w:rPr>
                            <w:szCs w:val="21"/>
                          </w:rPr>
                          <w:t>13,355,353.74</w:t>
                        </w:r>
                      </w:p>
                    </w:tc>
                  </w:sdtContent>
                </w:sdt>
                <w:sdt>
                  <w:sdtPr>
                    <w:rPr>
                      <w:szCs w:val="21"/>
                    </w:rPr>
                    <w:alias w:val="单项金额重大并单项计提坏帐准备的应收账款明细-计提比例"/>
                    <w:tag w:val="_GBC_ec4d1666a9264077a9daa7fa09e65f71"/>
                    <w:id w:val="2059051062"/>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021FEAD5"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605028554"/>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1D80928C"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297452112"/>
              <w:lock w:val="sdtLocked"/>
            </w:sdtPr>
            <w:sdtEndPr/>
            <w:sdtContent>
              <w:tr w:rsidR="00650181" w14:paraId="49912C56" w14:textId="77777777" w:rsidTr="00DD778B">
                <w:sdt>
                  <w:sdtPr>
                    <w:rPr>
                      <w:szCs w:val="21"/>
                    </w:rPr>
                    <w:alias w:val="单项金额重大并单项计提坏帐准备的应收账款明细-应收账款内容"/>
                    <w:tag w:val="_GBC_c588792b5c36406db1ddff9047afa66e"/>
                    <w:id w:val="1767033207"/>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7A709DB5" w14:textId="77777777" w:rsidR="00650181" w:rsidRDefault="00650181" w:rsidP="00DD778B">
                        <w:pPr>
                          <w:rPr>
                            <w:szCs w:val="21"/>
                          </w:rPr>
                        </w:pPr>
                        <w:r>
                          <w:rPr>
                            <w:szCs w:val="21"/>
                          </w:rPr>
                          <w:t>应收客户17</w:t>
                        </w:r>
                      </w:p>
                    </w:tc>
                  </w:sdtContent>
                </w:sdt>
                <w:sdt>
                  <w:sdtPr>
                    <w:rPr>
                      <w:szCs w:val="21"/>
                    </w:rPr>
                    <w:alias w:val="单项金额重大并单项计提坏帐准备的应收账款明细-账面余额"/>
                    <w:tag w:val="_GBC_84b8c252e41b441184413526ca328b88"/>
                    <w:id w:val="925078944"/>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4D5F1972" w14:textId="77777777" w:rsidR="00650181" w:rsidRDefault="00650181" w:rsidP="00DD778B">
                        <w:pPr>
                          <w:jc w:val="right"/>
                          <w:rPr>
                            <w:szCs w:val="21"/>
                          </w:rPr>
                        </w:pPr>
                        <w:r>
                          <w:rPr>
                            <w:szCs w:val="21"/>
                          </w:rPr>
                          <w:t>13,110,082.54</w:t>
                        </w:r>
                      </w:p>
                    </w:tc>
                  </w:sdtContent>
                </w:sdt>
                <w:sdt>
                  <w:sdtPr>
                    <w:rPr>
                      <w:szCs w:val="21"/>
                    </w:rPr>
                    <w:alias w:val="单项金额重大并单项计提坏帐准备的应收账款明细-坏账金额"/>
                    <w:tag w:val="_GBC_87b704afca374884990c0dd5ab31a7c2"/>
                    <w:id w:val="1837185245"/>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54600B72" w14:textId="77777777" w:rsidR="00650181" w:rsidRDefault="00650181" w:rsidP="00DD778B">
                        <w:pPr>
                          <w:jc w:val="right"/>
                          <w:rPr>
                            <w:szCs w:val="21"/>
                          </w:rPr>
                        </w:pPr>
                        <w:r>
                          <w:rPr>
                            <w:szCs w:val="21"/>
                          </w:rPr>
                          <w:t>11,075,779.87</w:t>
                        </w:r>
                      </w:p>
                    </w:tc>
                  </w:sdtContent>
                </w:sdt>
                <w:sdt>
                  <w:sdtPr>
                    <w:rPr>
                      <w:szCs w:val="21"/>
                    </w:rPr>
                    <w:alias w:val="单项金额重大并单项计提坏帐准备的应收账款明细-计提比例"/>
                    <w:tag w:val="_GBC_ec4d1666a9264077a9daa7fa09e65f71"/>
                    <w:id w:val="-1045372730"/>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03A3F6E0" w14:textId="77777777" w:rsidR="00650181" w:rsidRDefault="00650181" w:rsidP="00DD778B">
                        <w:pPr>
                          <w:jc w:val="right"/>
                          <w:rPr>
                            <w:szCs w:val="21"/>
                          </w:rPr>
                        </w:pPr>
                        <w:r>
                          <w:rPr>
                            <w:szCs w:val="21"/>
                          </w:rPr>
                          <w:t>84.48</w:t>
                        </w:r>
                      </w:p>
                    </w:tc>
                  </w:sdtContent>
                </w:sdt>
                <w:sdt>
                  <w:sdtPr>
                    <w:rPr>
                      <w:szCs w:val="21"/>
                    </w:rPr>
                    <w:alias w:val="单项金额重大并单项计提坏帐准备的应收账款明细-理由"/>
                    <w:tag w:val="_GBC_a12a76c1cbe9403d8a170c97a971a866"/>
                    <w:id w:val="211532462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4442966A"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2019650828"/>
              <w:lock w:val="sdtLocked"/>
            </w:sdtPr>
            <w:sdtEndPr/>
            <w:sdtContent>
              <w:tr w:rsidR="00650181" w14:paraId="2E7EAE0E" w14:textId="77777777" w:rsidTr="00DD778B">
                <w:sdt>
                  <w:sdtPr>
                    <w:rPr>
                      <w:szCs w:val="21"/>
                    </w:rPr>
                    <w:alias w:val="单项金额重大并单项计提坏帐准备的应收账款明细-应收账款内容"/>
                    <w:tag w:val="_GBC_c588792b5c36406db1ddff9047afa66e"/>
                    <w:id w:val="-831977596"/>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615EB230" w14:textId="77777777" w:rsidR="00650181" w:rsidRDefault="00650181" w:rsidP="00DD778B">
                        <w:pPr>
                          <w:rPr>
                            <w:szCs w:val="21"/>
                          </w:rPr>
                        </w:pPr>
                        <w:r>
                          <w:rPr>
                            <w:szCs w:val="21"/>
                          </w:rPr>
                          <w:t>应收客户18</w:t>
                        </w:r>
                      </w:p>
                    </w:tc>
                  </w:sdtContent>
                </w:sdt>
                <w:sdt>
                  <w:sdtPr>
                    <w:rPr>
                      <w:szCs w:val="21"/>
                    </w:rPr>
                    <w:alias w:val="单项金额重大并单项计提坏帐准备的应收账款明细-账面余额"/>
                    <w:tag w:val="_GBC_84b8c252e41b441184413526ca328b88"/>
                    <w:id w:val="-1617439720"/>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08E6B834" w14:textId="77777777" w:rsidR="00650181" w:rsidRDefault="00650181" w:rsidP="00DD778B">
                        <w:pPr>
                          <w:jc w:val="right"/>
                          <w:rPr>
                            <w:szCs w:val="21"/>
                          </w:rPr>
                        </w:pPr>
                        <w:r>
                          <w:rPr>
                            <w:szCs w:val="21"/>
                          </w:rPr>
                          <w:t>11,282,114.22</w:t>
                        </w:r>
                      </w:p>
                    </w:tc>
                  </w:sdtContent>
                </w:sdt>
                <w:sdt>
                  <w:sdtPr>
                    <w:rPr>
                      <w:szCs w:val="21"/>
                    </w:rPr>
                    <w:alias w:val="单项金额重大并单项计提坏帐准备的应收账款明细-坏账金额"/>
                    <w:tag w:val="_GBC_87b704afca374884990c0dd5ab31a7c2"/>
                    <w:id w:val="-215435669"/>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1635516D" w14:textId="77777777" w:rsidR="00650181" w:rsidRDefault="00650181" w:rsidP="00DD778B">
                        <w:pPr>
                          <w:jc w:val="right"/>
                          <w:rPr>
                            <w:szCs w:val="21"/>
                          </w:rPr>
                        </w:pPr>
                        <w:r>
                          <w:rPr>
                            <w:szCs w:val="21"/>
                          </w:rPr>
                          <w:t>11,282,114.22</w:t>
                        </w:r>
                      </w:p>
                    </w:tc>
                  </w:sdtContent>
                </w:sdt>
                <w:sdt>
                  <w:sdtPr>
                    <w:rPr>
                      <w:szCs w:val="21"/>
                    </w:rPr>
                    <w:alias w:val="单项金额重大并单项计提坏帐准备的应收账款明细-计提比例"/>
                    <w:tag w:val="_GBC_ec4d1666a9264077a9daa7fa09e65f71"/>
                    <w:id w:val="2069300735"/>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16816E5C" w14:textId="77777777" w:rsidR="00650181" w:rsidRDefault="00650181" w:rsidP="00DD778B">
                        <w:pPr>
                          <w:jc w:val="right"/>
                          <w:rPr>
                            <w:szCs w:val="21"/>
                          </w:rPr>
                        </w:pPr>
                        <w:r>
                          <w:rPr>
                            <w:szCs w:val="21"/>
                          </w:rPr>
                          <w:t>100</w:t>
                        </w:r>
                      </w:p>
                    </w:tc>
                  </w:sdtContent>
                </w:sdt>
                <w:sdt>
                  <w:sdtPr>
                    <w:rPr>
                      <w:szCs w:val="21"/>
                    </w:rPr>
                    <w:alias w:val="单项金额重大并单项计提坏帐准备的应收账款明细-理由"/>
                    <w:tag w:val="_GBC_a12a76c1cbe9403d8a170c97a971a866"/>
                    <w:id w:val="1222641185"/>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7E7375E4" w14:textId="77777777" w:rsidR="00650181" w:rsidRDefault="00650181" w:rsidP="00DD778B">
                        <w:pPr>
                          <w:rPr>
                            <w:szCs w:val="21"/>
                          </w:rPr>
                        </w:pPr>
                        <w:r>
                          <w:rPr>
                            <w:rFonts w:hint="eastAsia"/>
                            <w:szCs w:val="21"/>
                          </w:rPr>
                          <w:t>注1</w:t>
                        </w:r>
                      </w:p>
                    </w:tc>
                  </w:sdtContent>
                </w:sdt>
              </w:tr>
            </w:sdtContent>
          </w:sdt>
          <w:sdt>
            <w:sdtPr>
              <w:rPr>
                <w:szCs w:val="21"/>
              </w:rPr>
              <w:alias w:val="单项金额重大并单项计提坏帐准备的应收账款明细"/>
              <w:tag w:val="_TUP_d704e60718a4436d9d4f463b351633ee"/>
              <w:id w:val="994758394"/>
              <w:lock w:val="sdtLocked"/>
            </w:sdtPr>
            <w:sdtEndPr/>
            <w:sdtContent>
              <w:tr w:rsidR="00650181" w14:paraId="5C6388E6" w14:textId="77777777" w:rsidTr="00DD778B">
                <w:sdt>
                  <w:sdtPr>
                    <w:rPr>
                      <w:szCs w:val="21"/>
                    </w:rPr>
                    <w:alias w:val="单项金额重大并单项计提坏帐准备的应收账款明细-应收账款内容"/>
                    <w:tag w:val="_GBC_c588792b5c36406db1ddff9047afa66e"/>
                    <w:id w:val="-122844952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4CE81D3C" w14:textId="77777777" w:rsidR="00650181" w:rsidRDefault="00650181" w:rsidP="00DD778B">
                        <w:pPr>
                          <w:rPr>
                            <w:szCs w:val="21"/>
                          </w:rPr>
                        </w:pPr>
                        <w:r>
                          <w:rPr>
                            <w:szCs w:val="21"/>
                          </w:rPr>
                          <w:t>扬州中材机器制造有限公司</w:t>
                        </w:r>
                      </w:p>
                    </w:tc>
                  </w:sdtContent>
                </w:sdt>
                <w:sdt>
                  <w:sdtPr>
                    <w:rPr>
                      <w:szCs w:val="21"/>
                    </w:rPr>
                    <w:alias w:val="单项金额重大并单项计提坏帐准备的应收账款明细-账面余额"/>
                    <w:tag w:val="_GBC_84b8c252e41b441184413526ca328b88"/>
                    <w:id w:val="1507014820"/>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7FB671F1" w14:textId="77777777" w:rsidR="00650181" w:rsidRDefault="00650181" w:rsidP="00DD778B">
                        <w:pPr>
                          <w:jc w:val="right"/>
                          <w:rPr>
                            <w:szCs w:val="21"/>
                          </w:rPr>
                        </w:pPr>
                        <w:r>
                          <w:rPr>
                            <w:szCs w:val="21"/>
                          </w:rPr>
                          <w:t>11,930,851.15</w:t>
                        </w:r>
                      </w:p>
                    </w:tc>
                  </w:sdtContent>
                </w:sdt>
                <w:sdt>
                  <w:sdtPr>
                    <w:rPr>
                      <w:szCs w:val="21"/>
                    </w:rPr>
                    <w:alias w:val="单项金额重大并单项计提坏帐准备的应收账款明细-坏账金额"/>
                    <w:tag w:val="_GBC_87b704afca374884990c0dd5ab31a7c2"/>
                    <w:id w:val="1098443906"/>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153E2104" w14:textId="77777777" w:rsidR="00650181" w:rsidRDefault="00650181" w:rsidP="00DD778B">
                        <w:pPr>
                          <w:jc w:val="right"/>
                          <w:rPr>
                            <w:szCs w:val="21"/>
                          </w:rPr>
                        </w:pPr>
                        <w:r>
                          <w:rPr>
                            <w:szCs w:val="21"/>
                          </w:rPr>
                          <w:t>11,930,851.15</w:t>
                        </w:r>
                      </w:p>
                    </w:tc>
                  </w:sdtContent>
                </w:sdt>
                <w:sdt>
                  <w:sdtPr>
                    <w:rPr>
                      <w:szCs w:val="21"/>
                    </w:rPr>
                    <w:alias w:val="单项金额重大并单项计提坏帐准备的应收账款明细-计提比例"/>
                    <w:tag w:val="_GBC_ec4d1666a9264077a9daa7fa09e65f71"/>
                    <w:id w:val="-1344545961"/>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0B8550AD" w14:textId="77777777" w:rsidR="00650181" w:rsidRDefault="00650181" w:rsidP="00DD778B">
                        <w:pPr>
                          <w:jc w:val="right"/>
                          <w:rPr>
                            <w:szCs w:val="21"/>
                          </w:rPr>
                        </w:pPr>
                        <w:r>
                          <w:rPr>
                            <w:szCs w:val="21"/>
                          </w:rPr>
                          <w:t>100.00</w:t>
                        </w:r>
                      </w:p>
                    </w:tc>
                  </w:sdtContent>
                </w:sdt>
                <w:sdt>
                  <w:sdtPr>
                    <w:rPr>
                      <w:szCs w:val="21"/>
                    </w:rPr>
                    <w:alias w:val="单项金额重大并单项计提坏帐准备的应收账款明细-理由"/>
                    <w:tag w:val="_GBC_a12a76c1cbe9403d8a170c97a971a866"/>
                    <w:id w:val="6761728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1474B57F" w14:textId="77777777" w:rsidR="00650181" w:rsidRDefault="00650181" w:rsidP="00DD778B">
                        <w:pPr>
                          <w:rPr>
                            <w:szCs w:val="21"/>
                          </w:rPr>
                        </w:pPr>
                        <w:r>
                          <w:rPr>
                            <w:rFonts w:hint="eastAsia"/>
                            <w:szCs w:val="21"/>
                          </w:rPr>
                          <w:t>注2</w:t>
                        </w:r>
                      </w:p>
                    </w:tc>
                  </w:sdtContent>
                </w:sdt>
              </w:tr>
            </w:sdtContent>
          </w:sdt>
          <w:sdt>
            <w:sdtPr>
              <w:rPr>
                <w:szCs w:val="21"/>
              </w:rPr>
              <w:alias w:val="单项金额重大并单项计提坏帐准备的应收账款明细"/>
              <w:tag w:val="_TUP_d704e60718a4436d9d4f463b351633ee"/>
              <w:id w:val="1615251227"/>
              <w:lock w:val="sdtLocked"/>
            </w:sdtPr>
            <w:sdtEndPr/>
            <w:sdtContent>
              <w:tr w:rsidR="00650181" w14:paraId="4064498C" w14:textId="77777777" w:rsidTr="00DD778B">
                <w:sdt>
                  <w:sdtPr>
                    <w:rPr>
                      <w:szCs w:val="21"/>
                    </w:rPr>
                    <w:alias w:val="单项金额重大并单项计提坏帐准备的应收账款明细-应收账款内容"/>
                    <w:tag w:val="_GBC_c588792b5c36406db1ddff9047afa66e"/>
                    <w:id w:val="-1367517555"/>
                    <w:lock w:val="sdtLocked"/>
                  </w:sdtPr>
                  <w:sdtEndPr/>
                  <w:sdtContent>
                    <w:tc>
                      <w:tcPr>
                        <w:tcW w:w="1090" w:type="pct"/>
                        <w:tcBorders>
                          <w:top w:val="single" w:sz="4" w:space="0" w:color="auto"/>
                          <w:left w:val="single" w:sz="4" w:space="0" w:color="auto"/>
                          <w:bottom w:val="single" w:sz="4" w:space="0" w:color="auto"/>
                          <w:right w:val="single" w:sz="4" w:space="0" w:color="auto"/>
                        </w:tcBorders>
                      </w:tcPr>
                      <w:p w14:paraId="7187CF7F" w14:textId="77777777" w:rsidR="00650181" w:rsidRDefault="00650181" w:rsidP="00DD778B">
                        <w:pPr>
                          <w:rPr>
                            <w:szCs w:val="21"/>
                          </w:rPr>
                        </w:pPr>
                        <w:r>
                          <w:rPr>
                            <w:szCs w:val="21"/>
                          </w:rPr>
                          <w:t>云维保山有机化工有限公司</w:t>
                        </w:r>
                      </w:p>
                    </w:tc>
                  </w:sdtContent>
                </w:sdt>
                <w:sdt>
                  <w:sdtPr>
                    <w:rPr>
                      <w:szCs w:val="21"/>
                    </w:rPr>
                    <w:alias w:val="单项金额重大并单项计提坏帐准备的应收账款明细-账面余额"/>
                    <w:tag w:val="_GBC_84b8c252e41b441184413526ca328b88"/>
                    <w:id w:val="-1092391565"/>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02302337" w14:textId="77777777" w:rsidR="00650181" w:rsidRDefault="00650181" w:rsidP="00DD778B">
                        <w:pPr>
                          <w:jc w:val="right"/>
                          <w:rPr>
                            <w:szCs w:val="21"/>
                          </w:rPr>
                        </w:pPr>
                        <w:r>
                          <w:rPr>
                            <w:szCs w:val="21"/>
                          </w:rPr>
                          <w:t>90,090,646.70</w:t>
                        </w:r>
                      </w:p>
                    </w:tc>
                  </w:sdtContent>
                </w:sdt>
                <w:sdt>
                  <w:sdtPr>
                    <w:rPr>
                      <w:szCs w:val="21"/>
                    </w:rPr>
                    <w:alias w:val="单项金额重大并单项计提坏帐准备的应收账款明细-坏账金额"/>
                    <w:tag w:val="_GBC_87b704afca374884990c0dd5ab31a7c2"/>
                    <w:id w:val="900870578"/>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0BC3B400" w14:textId="77777777" w:rsidR="00650181" w:rsidRDefault="00650181" w:rsidP="00DD778B">
                        <w:pPr>
                          <w:jc w:val="right"/>
                          <w:rPr>
                            <w:szCs w:val="21"/>
                          </w:rPr>
                        </w:pPr>
                        <w:r>
                          <w:rPr>
                            <w:szCs w:val="21"/>
                          </w:rPr>
                          <w:t>16,238,621.70</w:t>
                        </w:r>
                      </w:p>
                    </w:tc>
                  </w:sdtContent>
                </w:sdt>
                <w:sdt>
                  <w:sdtPr>
                    <w:rPr>
                      <w:szCs w:val="21"/>
                    </w:rPr>
                    <w:alias w:val="单项金额重大并单项计提坏帐准备的应收账款明细-计提比例"/>
                    <w:tag w:val="_GBC_ec4d1666a9264077a9daa7fa09e65f71"/>
                    <w:id w:val="-725530315"/>
                    <w:lock w:val="sdtLocked"/>
                  </w:sdtPr>
                  <w:sdtEndPr/>
                  <w:sdtContent>
                    <w:tc>
                      <w:tcPr>
                        <w:tcW w:w="968" w:type="pct"/>
                        <w:tcBorders>
                          <w:top w:val="single" w:sz="4" w:space="0" w:color="auto"/>
                          <w:left w:val="single" w:sz="4" w:space="0" w:color="auto"/>
                          <w:bottom w:val="single" w:sz="4" w:space="0" w:color="auto"/>
                          <w:right w:val="single" w:sz="4" w:space="0" w:color="auto"/>
                        </w:tcBorders>
                      </w:tcPr>
                      <w:p w14:paraId="6DDD0E42" w14:textId="77777777" w:rsidR="00650181" w:rsidRDefault="00650181" w:rsidP="00DD778B">
                        <w:pPr>
                          <w:jc w:val="right"/>
                          <w:rPr>
                            <w:szCs w:val="21"/>
                          </w:rPr>
                        </w:pPr>
                        <w:r>
                          <w:rPr>
                            <w:szCs w:val="21"/>
                          </w:rPr>
                          <w:t>18.02</w:t>
                        </w:r>
                      </w:p>
                    </w:tc>
                  </w:sdtContent>
                </w:sdt>
                <w:sdt>
                  <w:sdtPr>
                    <w:rPr>
                      <w:szCs w:val="21"/>
                    </w:rPr>
                    <w:alias w:val="单项金额重大并单项计提坏帐准备的应收账款明细-理由"/>
                    <w:tag w:val="_GBC_a12a76c1cbe9403d8a170c97a971a866"/>
                    <w:id w:val="-951776772"/>
                    <w:lock w:val="sdtLocked"/>
                  </w:sdtPr>
                  <w:sdtEndPr/>
                  <w:sdtContent>
                    <w:tc>
                      <w:tcPr>
                        <w:tcW w:w="947" w:type="pct"/>
                        <w:tcBorders>
                          <w:top w:val="single" w:sz="4" w:space="0" w:color="auto"/>
                          <w:left w:val="single" w:sz="4" w:space="0" w:color="auto"/>
                          <w:bottom w:val="single" w:sz="4" w:space="0" w:color="auto"/>
                          <w:right w:val="single" w:sz="4" w:space="0" w:color="auto"/>
                        </w:tcBorders>
                      </w:tcPr>
                      <w:p w14:paraId="5478FBE4" w14:textId="77777777" w:rsidR="00650181" w:rsidRDefault="00650181" w:rsidP="00DD778B">
                        <w:pPr>
                          <w:rPr>
                            <w:color w:val="008000"/>
                            <w:szCs w:val="21"/>
                          </w:rPr>
                        </w:pPr>
                        <w:r w:rsidRPr="00A85010">
                          <w:rPr>
                            <w:rFonts w:hint="eastAsia"/>
                            <w:sz w:val="20"/>
                            <w:szCs w:val="20"/>
                          </w:rPr>
                          <w:t>根据可收回金额计提</w:t>
                        </w:r>
                      </w:p>
                    </w:tc>
                  </w:sdtContent>
                </w:sdt>
              </w:tr>
            </w:sdtContent>
          </w:sdt>
          <w:tr w:rsidR="00650181" w14:paraId="5F19310B" w14:textId="77777777" w:rsidTr="00DD778B">
            <w:tc>
              <w:tcPr>
                <w:tcW w:w="1090" w:type="pct"/>
                <w:tcBorders>
                  <w:top w:val="single" w:sz="4" w:space="0" w:color="auto"/>
                  <w:left w:val="single" w:sz="4" w:space="0" w:color="auto"/>
                  <w:bottom w:val="single" w:sz="4" w:space="0" w:color="auto"/>
                  <w:right w:val="single" w:sz="4" w:space="0" w:color="auto"/>
                </w:tcBorders>
                <w:vAlign w:val="center"/>
              </w:tcPr>
              <w:p w14:paraId="62665307" w14:textId="77777777" w:rsidR="00650181" w:rsidRDefault="00650181" w:rsidP="00DD778B">
                <w:pPr>
                  <w:jc w:val="center"/>
                  <w:rPr>
                    <w:szCs w:val="21"/>
                  </w:rPr>
                </w:pPr>
                <w:r>
                  <w:rPr>
                    <w:rFonts w:hint="eastAsia"/>
                    <w:szCs w:val="21"/>
                  </w:rPr>
                  <w:t>合计</w:t>
                </w:r>
              </w:p>
            </w:tc>
            <w:sdt>
              <w:sdtPr>
                <w:rPr>
                  <w:szCs w:val="21"/>
                </w:rPr>
                <w:alias w:val="单项金额重大并单项计提坏帐准备的应收账款账面余额合计"/>
                <w:tag w:val="_GBC_c4b8a50d38d64ad5b2a8fd99f138883d"/>
                <w:id w:val="-1263140468"/>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0A8C2536" w14:textId="77777777" w:rsidR="00650181" w:rsidRDefault="00650181" w:rsidP="00DD778B">
                    <w:pPr>
                      <w:jc w:val="right"/>
                      <w:rPr>
                        <w:szCs w:val="21"/>
                      </w:rPr>
                    </w:pPr>
                    <w:r>
                      <w:rPr>
                        <w:szCs w:val="21"/>
                      </w:rPr>
                      <w:t>825,454,317.73</w:t>
                    </w:r>
                  </w:p>
                </w:tc>
              </w:sdtContent>
            </w:sdt>
            <w:sdt>
              <w:sdtPr>
                <w:rPr>
                  <w:szCs w:val="21"/>
                </w:rPr>
                <w:alias w:val="单项金额重大并单项计提坏帐准备的应收账款坏账金额合计"/>
                <w:tag w:val="_GBC_3350d3cd63684b71be7d4c59a027937f"/>
                <w:id w:val="-1552914350"/>
                <w:lock w:val="sdtLocked"/>
              </w:sdtPr>
              <w:sdtEndPr/>
              <w:sdtContent>
                <w:tc>
                  <w:tcPr>
                    <w:tcW w:w="1050" w:type="pct"/>
                    <w:tcBorders>
                      <w:top w:val="single" w:sz="4" w:space="0" w:color="auto"/>
                      <w:left w:val="single" w:sz="4" w:space="0" w:color="auto"/>
                      <w:bottom w:val="single" w:sz="4" w:space="0" w:color="auto"/>
                      <w:right w:val="single" w:sz="4" w:space="0" w:color="auto"/>
                    </w:tcBorders>
                  </w:tcPr>
                  <w:p w14:paraId="3D7C5126" w14:textId="77777777" w:rsidR="00650181" w:rsidRDefault="00650181" w:rsidP="00DD778B">
                    <w:pPr>
                      <w:jc w:val="right"/>
                      <w:rPr>
                        <w:szCs w:val="21"/>
                      </w:rPr>
                    </w:pPr>
                    <w:r>
                      <w:rPr>
                        <w:szCs w:val="21"/>
                      </w:rPr>
                      <w:t>697,834,854.90</w:t>
                    </w:r>
                  </w:p>
                </w:tc>
              </w:sdtContent>
            </w:sdt>
            <w:tc>
              <w:tcPr>
                <w:tcW w:w="968" w:type="pct"/>
                <w:tcBorders>
                  <w:top w:val="single" w:sz="4" w:space="0" w:color="auto"/>
                  <w:left w:val="single" w:sz="4" w:space="0" w:color="auto"/>
                  <w:bottom w:val="single" w:sz="4" w:space="0" w:color="auto"/>
                  <w:right w:val="single" w:sz="4" w:space="0" w:color="auto"/>
                </w:tcBorders>
              </w:tcPr>
              <w:p w14:paraId="6541F20C" w14:textId="77777777" w:rsidR="00650181" w:rsidRDefault="00650181" w:rsidP="00DD778B">
                <w:pPr>
                  <w:jc w:val="center"/>
                  <w:rPr>
                    <w:szCs w:val="21"/>
                  </w:rPr>
                </w:pPr>
                <w:r>
                  <w:rPr>
                    <w:rFonts w:hint="eastAsia"/>
                    <w:szCs w:val="21"/>
                  </w:rPr>
                  <w:t>/</w:t>
                </w:r>
              </w:p>
            </w:tc>
            <w:tc>
              <w:tcPr>
                <w:tcW w:w="947" w:type="pct"/>
                <w:tcBorders>
                  <w:top w:val="single" w:sz="4" w:space="0" w:color="auto"/>
                  <w:left w:val="single" w:sz="4" w:space="0" w:color="auto"/>
                  <w:bottom w:val="single" w:sz="4" w:space="0" w:color="auto"/>
                  <w:right w:val="single" w:sz="4" w:space="0" w:color="auto"/>
                </w:tcBorders>
              </w:tcPr>
              <w:p w14:paraId="2DEFAEFF" w14:textId="77777777" w:rsidR="00650181" w:rsidRDefault="00650181" w:rsidP="00DD778B">
                <w:pPr>
                  <w:jc w:val="center"/>
                  <w:rPr>
                    <w:szCs w:val="21"/>
                  </w:rPr>
                </w:pPr>
                <w:r>
                  <w:rPr>
                    <w:rFonts w:hint="eastAsia"/>
                    <w:szCs w:val="21"/>
                  </w:rPr>
                  <w:t>/</w:t>
                </w:r>
              </w:p>
            </w:tc>
          </w:tr>
        </w:tbl>
        <w:p w14:paraId="1E8D353E" w14:textId="77777777" w:rsidR="00356B47" w:rsidRDefault="0039364F" w:rsidP="00356B47">
          <w:pPr>
            <w:widowControl w:val="0"/>
            <w:autoSpaceDE w:val="0"/>
            <w:autoSpaceDN w:val="0"/>
            <w:adjustRightInd w:val="0"/>
            <w:spacing w:beforeLines="100" w:before="286" w:line="360" w:lineRule="exact"/>
            <w:jc w:val="both"/>
            <w:rPr>
              <w:color w:val="000000"/>
              <w:szCs w:val="22"/>
            </w:rPr>
          </w:pPr>
          <w:r w:rsidRPr="002A75C5">
            <w:rPr>
              <w:rFonts w:hint="eastAsia"/>
              <w:color w:val="000000"/>
              <w:szCs w:val="22"/>
            </w:rPr>
            <w:t>注1：</w:t>
          </w:r>
          <w:r w:rsidR="00356B47" w:rsidRPr="00356B47">
            <w:rPr>
              <w:rFonts w:hint="eastAsia"/>
              <w:color w:val="000000"/>
              <w:szCs w:val="22"/>
            </w:rPr>
            <w:t>本集团之二级子公司</w:t>
          </w:r>
          <w:r w:rsidRPr="002A75C5">
            <w:rPr>
              <w:rFonts w:hint="eastAsia"/>
              <w:color w:val="000000"/>
              <w:szCs w:val="22"/>
            </w:rPr>
            <w:t>东方贸易公司2013年停止原从事的钢贸业务，本年清理相关合同后，根据对客户及相关责任方的支付能力、相关保全、担保、抵押、质押资产的评估和诉讼进展估计计提坏账准备。</w:t>
          </w:r>
        </w:p>
        <w:p w14:paraId="100751FF" w14:textId="2FA9C23C" w:rsidR="00D27AC5" w:rsidRPr="00356B47" w:rsidRDefault="0039364F" w:rsidP="00356B47">
          <w:pPr>
            <w:widowControl w:val="0"/>
            <w:autoSpaceDE w:val="0"/>
            <w:autoSpaceDN w:val="0"/>
            <w:adjustRightInd w:val="0"/>
            <w:spacing w:beforeLines="100" w:before="286" w:line="360" w:lineRule="exact"/>
            <w:jc w:val="both"/>
            <w:rPr>
              <w:color w:val="000000"/>
              <w:szCs w:val="22"/>
            </w:rPr>
          </w:pPr>
          <w:r w:rsidRPr="002A75C5">
            <w:rPr>
              <w:rFonts w:hint="eastAsia"/>
              <w:color w:val="000000"/>
              <w:szCs w:val="22"/>
            </w:rPr>
            <w:t>注2：扬州中材公司已被当地法院宣告破产，不再纳入合并范围，本集团预计无法收回对其应收款项，因此全额计提坏账准备。</w:t>
          </w:r>
        </w:p>
        <w:p w14:paraId="03E152EC" w14:textId="77777777" w:rsidR="00D80AD1" w:rsidRDefault="00AF4542">
          <w:pPr>
            <w:rPr>
              <w:szCs w:val="21"/>
            </w:rPr>
          </w:pPr>
        </w:p>
      </w:sdtContent>
    </w:sdt>
    <w:p w14:paraId="7636CC72" w14:textId="77777777" w:rsidR="00D80AD1" w:rsidRDefault="00847115">
      <w:pPr>
        <w:rPr>
          <w:szCs w:val="21"/>
        </w:rPr>
      </w:pPr>
      <w:r>
        <w:rPr>
          <w:rFonts w:hint="eastAsia"/>
          <w:szCs w:val="21"/>
        </w:rPr>
        <w:t>组合中，按账龄分析法计提坏账准备的应收账款：</w:t>
      </w:r>
    </w:p>
    <w:sdt>
      <w:sdtPr>
        <w:rPr>
          <w:rFonts w:hint="eastAsia"/>
          <w:szCs w:val="21"/>
        </w:rPr>
        <w:alias w:val="模块:组合中，按账龄分析法计提坏账准备的应收账款"/>
        <w:tag w:val="_SEC_c5fcf9d8c7eb4fd3911d274ef1f5bc4f"/>
        <w:id w:val="905731621"/>
        <w:lock w:val="sdtLocked"/>
        <w:placeholder>
          <w:docPart w:val="GBC22222222222222222222222222222"/>
        </w:placeholder>
      </w:sdtPr>
      <w:sdtEndPr>
        <w:rPr>
          <w:rFonts w:hint="default"/>
        </w:rPr>
      </w:sdtEndPr>
      <w:sdtContent>
        <w:p w14:paraId="2F4E31C4" w14:textId="77777777" w:rsidR="00D80AD1" w:rsidRDefault="00847115">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fa3d0466175949199ccab17f6f8c6747"/>
              <w:id w:val="-1018057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08d813636db44b658f6e5b63ed6cbc7d"/>
              <w:id w:val="11605815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31"/>
            <w:gridCol w:w="2264"/>
            <w:gridCol w:w="2298"/>
            <w:gridCol w:w="2230"/>
          </w:tblGrid>
          <w:tr w:rsidR="007D5C27" w14:paraId="1B90ADFC" w14:textId="77777777" w:rsidTr="00CC6774">
            <w:trPr>
              <w:cantSplit/>
            </w:trPr>
            <w:tc>
              <w:tcPr>
                <w:tcW w:w="1151" w:type="pct"/>
                <w:vMerge w:val="restart"/>
                <w:tcBorders>
                  <w:top w:val="single" w:sz="4" w:space="0" w:color="auto"/>
                  <w:left w:val="single" w:sz="4" w:space="0" w:color="auto"/>
                  <w:bottom w:val="single" w:sz="4" w:space="0" w:color="auto"/>
                  <w:right w:val="single" w:sz="4" w:space="0" w:color="auto"/>
                </w:tcBorders>
                <w:vAlign w:val="center"/>
              </w:tcPr>
              <w:p w14:paraId="65D80BE2" w14:textId="77777777" w:rsidR="007D5C27" w:rsidRDefault="007D5C27" w:rsidP="00CC6774">
                <w:pPr>
                  <w:jc w:val="center"/>
                  <w:rPr>
                    <w:szCs w:val="21"/>
                  </w:rPr>
                </w:pPr>
                <w:r>
                  <w:rPr>
                    <w:rFonts w:hint="eastAsia"/>
                    <w:szCs w:val="21"/>
                  </w:rPr>
                  <w:t>账龄</w:t>
                </w:r>
              </w:p>
            </w:tc>
            <w:tc>
              <w:tcPr>
                <w:tcW w:w="3849" w:type="pct"/>
                <w:gridSpan w:val="3"/>
                <w:tcBorders>
                  <w:top w:val="single" w:sz="4" w:space="0" w:color="auto"/>
                  <w:left w:val="single" w:sz="4" w:space="0" w:color="auto"/>
                  <w:bottom w:val="single" w:sz="4" w:space="0" w:color="auto"/>
                  <w:right w:val="single" w:sz="4" w:space="0" w:color="auto"/>
                </w:tcBorders>
                <w:vAlign w:val="center"/>
              </w:tcPr>
              <w:p w14:paraId="2C4CDB95" w14:textId="77777777" w:rsidR="007D5C27" w:rsidRDefault="007D5C27" w:rsidP="00CC6774">
                <w:pPr>
                  <w:jc w:val="center"/>
                  <w:rPr>
                    <w:szCs w:val="21"/>
                  </w:rPr>
                </w:pPr>
                <w:r>
                  <w:rPr>
                    <w:rFonts w:hint="eastAsia"/>
                    <w:szCs w:val="21"/>
                  </w:rPr>
                  <w:t>期末余额</w:t>
                </w:r>
              </w:p>
            </w:tc>
          </w:tr>
          <w:tr w:rsidR="007D5C27" w14:paraId="05CCC150" w14:textId="77777777" w:rsidTr="00CC6774">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14:paraId="186F61A2" w14:textId="77777777" w:rsidR="007D5C27" w:rsidRDefault="007D5C27" w:rsidP="00CC6774">
                <w:pPr>
                  <w:rPr>
                    <w:szCs w:val="21"/>
                  </w:rPr>
                </w:pPr>
              </w:p>
            </w:tc>
            <w:tc>
              <w:tcPr>
                <w:tcW w:w="1283" w:type="pct"/>
                <w:tcBorders>
                  <w:top w:val="single" w:sz="4" w:space="0" w:color="auto"/>
                  <w:left w:val="single" w:sz="4" w:space="0" w:color="auto"/>
                  <w:bottom w:val="single" w:sz="4" w:space="0" w:color="auto"/>
                  <w:right w:val="single" w:sz="4" w:space="0" w:color="auto"/>
                </w:tcBorders>
                <w:vAlign w:val="center"/>
              </w:tcPr>
              <w:p w14:paraId="04014977" w14:textId="77777777" w:rsidR="007D5C27" w:rsidRDefault="007D5C27" w:rsidP="00CC6774">
                <w:pPr>
                  <w:jc w:val="center"/>
                  <w:rPr>
                    <w:szCs w:val="21"/>
                  </w:rPr>
                </w:pPr>
                <w:r>
                  <w:rPr>
                    <w:rFonts w:hint="eastAsia"/>
                    <w:szCs w:val="21"/>
                  </w:rPr>
                  <w:t>应收账款</w:t>
                </w:r>
              </w:p>
            </w:tc>
            <w:tc>
              <w:tcPr>
                <w:tcW w:w="1302" w:type="pct"/>
                <w:tcBorders>
                  <w:top w:val="single" w:sz="4" w:space="0" w:color="auto"/>
                  <w:left w:val="single" w:sz="4" w:space="0" w:color="auto"/>
                  <w:bottom w:val="single" w:sz="4" w:space="0" w:color="auto"/>
                  <w:right w:val="single" w:sz="4" w:space="0" w:color="auto"/>
                </w:tcBorders>
                <w:vAlign w:val="center"/>
              </w:tcPr>
              <w:p w14:paraId="406C03E4" w14:textId="77777777" w:rsidR="007D5C27" w:rsidRDefault="007D5C27" w:rsidP="00CC6774">
                <w:pPr>
                  <w:jc w:val="center"/>
                  <w:rPr>
                    <w:szCs w:val="21"/>
                  </w:rPr>
                </w:pPr>
                <w:r>
                  <w:rPr>
                    <w:rFonts w:hint="eastAsia"/>
                    <w:szCs w:val="21"/>
                  </w:rPr>
                  <w:t>坏账准备</w:t>
                </w:r>
              </w:p>
            </w:tc>
            <w:tc>
              <w:tcPr>
                <w:tcW w:w="1264" w:type="pct"/>
                <w:tcBorders>
                  <w:top w:val="single" w:sz="4" w:space="0" w:color="auto"/>
                  <w:left w:val="single" w:sz="4" w:space="0" w:color="auto"/>
                  <w:bottom w:val="single" w:sz="4" w:space="0" w:color="auto"/>
                  <w:right w:val="single" w:sz="4" w:space="0" w:color="auto"/>
                </w:tcBorders>
                <w:vAlign w:val="center"/>
              </w:tcPr>
              <w:p w14:paraId="0ADE1B5F" w14:textId="77777777" w:rsidR="007D5C27" w:rsidRDefault="007D5C27" w:rsidP="00CC6774">
                <w:pPr>
                  <w:jc w:val="center"/>
                  <w:rPr>
                    <w:szCs w:val="21"/>
                  </w:rPr>
                </w:pPr>
                <w:r>
                  <w:rPr>
                    <w:rFonts w:hint="eastAsia"/>
                    <w:szCs w:val="21"/>
                  </w:rPr>
                  <w:t>计提比例</w:t>
                </w:r>
              </w:p>
            </w:tc>
          </w:tr>
          <w:tr w:rsidR="007D5C27" w14:paraId="6982AB53"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1B20DD93" w14:textId="77777777" w:rsidR="007D5C27" w:rsidRDefault="007D5C27" w:rsidP="00CC6774">
                <w:pPr>
                  <w:rPr>
                    <w:szCs w:val="21"/>
                  </w:rPr>
                </w:pPr>
                <w:r>
                  <w:rPr>
                    <w:rFonts w:hint="eastAsia"/>
                    <w:szCs w:val="21"/>
                  </w:rPr>
                  <w:t>1年以内小计</w:t>
                </w:r>
              </w:p>
            </w:tc>
            <w:sdt>
              <w:sdtPr>
                <w:rPr>
                  <w:szCs w:val="21"/>
                </w:rPr>
                <w:alias w:val="应收账款一年以内合计"/>
                <w:tag w:val="_GBC_0a7880f3877947f1982235883b6ab8fc"/>
                <w:id w:val="1105542501"/>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56E11D21" w14:textId="77777777" w:rsidR="007D5C27" w:rsidRDefault="007D5C27" w:rsidP="00CC6774">
                    <w:pPr>
                      <w:jc w:val="right"/>
                      <w:rPr>
                        <w:szCs w:val="21"/>
                      </w:rPr>
                    </w:pPr>
                    <w:r>
                      <w:rPr>
                        <w:szCs w:val="21"/>
                      </w:rPr>
                      <w:t>2,137,485,039.28</w:t>
                    </w:r>
                  </w:p>
                </w:tc>
              </w:sdtContent>
            </w:sdt>
            <w:sdt>
              <w:sdtPr>
                <w:rPr>
                  <w:szCs w:val="21"/>
                </w:rPr>
                <w:alias w:val="应收账款一年以内坏账准备合计"/>
                <w:tag w:val="_GBC_2a12e8c214924a91abac7a57b39145ef"/>
                <w:id w:val="-1420936785"/>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152754D5" w14:textId="77777777" w:rsidR="007D5C27" w:rsidRDefault="007D5C27" w:rsidP="00CC6774">
                    <w:pPr>
                      <w:jc w:val="right"/>
                      <w:rPr>
                        <w:szCs w:val="21"/>
                      </w:rPr>
                    </w:pPr>
                    <w:r>
                      <w:rPr>
                        <w:szCs w:val="21"/>
                      </w:rPr>
                      <w:t>106,874,251.96</w:t>
                    </w:r>
                  </w:p>
                </w:tc>
              </w:sdtContent>
            </w:sdt>
            <w:sdt>
              <w:sdtPr>
                <w:rPr>
                  <w:szCs w:val="21"/>
                </w:rPr>
                <w:alias w:val="应收账款一年以内坏账准备比例"/>
                <w:tag w:val="_GBC_6ddf85a4973640eba5fdee6a466c3786"/>
                <w:id w:val="1402325820"/>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20EE1AB1" w14:textId="77777777" w:rsidR="007D5C27" w:rsidRDefault="007D5C27" w:rsidP="00CC6774">
                    <w:pPr>
                      <w:jc w:val="right"/>
                      <w:rPr>
                        <w:szCs w:val="21"/>
                      </w:rPr>
                    </w:pPr>
                    <w:r>
                      <w:rPr>
                        <w:szCs w:val="21"/>
                      </w:rPr>
                      <w:t>5.00</w:t>
                    </w:r>
                  </w:p>
                </w:tc>
              </w:sdtContent>
            </w:sdt>
          </w:tr>
          <w:tr w:rsidR="007D5C27" w14:paraId="17578ECD"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54F383BD" w14:textId="77777777" w:rsidR="007D5C27" w:rsidRDefault="007D5C27" w:rsidP="00CC6774">
                <w:pPr>
                  <w:rPr>
                    <w:szCs w:val="21"/>
                  </w:rPr>
                </w:pPr>
                <w:r>
                  <w:rPr>
                    <w:rFonts w:hint="eastAsia"/>
                    <w:szCs w:val="21"/>
                  </w:rPr>
                  <w:t>1至2年</w:t>
                </w:r>
              </w:p>
            </w:tc>
            <w:sdt>
              <w:sdtPr>
                <w:rPr>
                  <w:szCs w:val="21"/>
                </w:rPr>
                <w:alias w:val="应收账款一至二年合计"/>
                <w:tag w:val="_GBC_d75b683471e547aab51dbd7651a01370"/>
                <w:id w:val="619416576"/>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1D11DBC7" w14:textId="77777777" w:rsidR="007D5C27" w:rsidRDefault="007D5C27" w:rsidP="00CC6774">
                    <w:pPr>
                      <w:jc w:val="right"/>
                      <w:rPr>
                        <w:szCs w:val="21"/>
                      </w:rPr>
                    </w:pPr>
                    <w:r>
                      <w:rPr>
                        <w:szCs w:val="21"/>
                      </w:rPr>
                      <w:t>985,216,188.94</w:t>
                    </w:r>
                  </w:p>
                </w:tc>
              </w:sdtContent>
            </w:sdt>
            <w:sdt>
              <w:sdtPr>
                <w:rPr>
                  <w:szCs w:val="21"/>
                </w:rPr>
                <w:alias w:val="应收账款一至二年坏账准备合计"/>
                <w:tag w:val="_GBC_ff41d148504c4a9e988aa33c857a810e"/>
                <w:id w:val="871346253"/>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51292D45" w14:textId="77777777" w:rsidR="007D5C27" w:rsidRDefault="007D5C27" w:rsidP="00CC6774">
                    <w:pPr>
                      <w:jc w:val="right"/>
                      <w:rPr>
                        <w:szCs w:val="21"/>
                      </w:rPr>
                    </w:pPr>
                    <w:r>
                      <w:rPr>
                        <w:szCs w:val="21"/>
                      </w:rPr>
                      <w:t>98,521,618.90</w:t>
                    </w:r>
                  </w:p>
                </w:tc>
              </w:sdtContent>
            </w:sdt>
            <w:sdt>
              <w:sdtPr>
                <w:rPr>
                  <w:szCs w:val="21"/>
                </w:rPr>
                <w:alias w:val="应收账款一至二年坏账准备比例"/>
                <w:tag w:val="_GBC_ac80b6b1816d45fba0ce4a226edbc474"/>
                <w:id w:val="-804394534"/>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33BA90F3" w14:textId="77777777" w:rsidR="007D5C27" w:rsidRDefault="007D5C27" w:rsidP="00CC6774">
                    <w:pPr>
                      <w:jc w:val="right"/>
                      <w:rPr>
                        <w:szCs w:val="21"/>
                      </w:rPr>
                    </w:pPr>
                    <w:r>
                      <w:rPr>
                        <w:szCs w:val="21"/>
                      </w:rPr>
                      <w:t>10.00</w:t>
                    </w:r>
                  </w:p>
                </w:tc>
              </w:sdtContent>
            </w:sdt>
          </w:tr>
          <w:tr w:rsidR="007D5C27" w14:paraId="003D8E6D"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150DFDC1" w14:textId="77777777" w:rsidR="007D5C27" w:rsidRDefault="007D5C27" w:rsidP="00CC6774">
                <w:pPr>
                  <w:rPr>
                    <w:szCs w:val="21"/>
                  </w:rPr>
                </w:pPr>
                <w:r>
                  <w:rPr>
                    <w:rFonts w:hint="eastAsia"/>
                    <w:szCs w:val="21"/>
                  </w:rPr>
                  <w:t>2至3年</w:t>
                </w:r>
              </w:p>
            </w:tc>
            <w:sdt>
              <w:sdtPr>
                <w:rPr>
                  <w:szCs w:val="21"/>
                </w:rPr>
                <w:alias w:val="应收账款二至三年合计"/>
                <w:tag w:val="_GBC_f30699b6bd2f49138a971509f119810b"/>
                <w:id w:val="-1062247253"/>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54CCA031" w14:textId="77777777" w:rsidR="007D5C27" w:rsidRDefault="007D5C27" w:rsidP="00CC6774">
                    <w:pPr>
                      <w:jc w:val="right"/>
                      <w:rPr>
                        <w:szCs w:val="21"/>
                      </w:rPr>
                    </w:pPr>
                    <w:r>
                      <w:rPr>
                        <w:szCs w:val="21"/>
                      </w:rPr>
                      <w:t>367,815,857.53</w:t>
                    </w:r>
                  </w:p>
                </w:tc>
              </w:sdtContent>
            </w:sdt>
            <w:sdt>
              <w:sdtPr>
                <w:rPr>
                  <w:szCs w:val="21"/>
                </w:rPr>
                <w:alias w:val="应收账款二至三年坏账准备合计"/>
                <w:tag w:val="_GBC_7aa19c896f5146078e2c231c70dd6d10"/>
                <w:id w:val="1602990840"/>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492A51CA" w14:textId="77777777" w:rsidR="007D5C27" w:rsidRDefault="007D5C27" w:rsidP="00CC6774">
                    <w:pPr>
                      <w:jc w:val="right"/>
                      <w:rPr>
                        <w:szCs w:val="21"/>
                      </w:rPr>
                    </w:pPr>
                    <w:r>
                      <w:rPr>
                        <w:szCs w:val="21"/>
                      </w:rPr>
                      <w:t>73,563,171.51</w:t>
                    </w:r>
                  </w:p>
                </w:tc>
              </w:sdtContent>
            </w:sdt>
            <w:sdt>
              <w:sdtPr>
                <w:rPr>
                  <w:szCs w:val="21"/>
                </w:rPr>
                <w:alias w:val="应收账款二至三年坏账准备比例"/>
                <w:tag w:val="_GBC_e13e1a27a485407f9b2a5e30e02a510b"/>
                <w:id w:val="787779315"/>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779091FD" w14:textId="77777777" w:rsidR="007D5C27" w:rsidRDefault="007D5C27" w:rsidP="00CC6774">
                    <w:pPr>
                      <w:jc w:val="right"/>
                      <w:rPr>
                        <w:szCs w:val="21"/>
                      </w:rPr>
                    </w:pPr>
                    <w:r>
                      <w:rPr>
                        <w:szCs w:val="21"/>
                      </w:rPr>
                      <w:t>20.00</w:t>
                    </w:r>
                  </w:p>
                </w:tc>
              </w:sdtContent>
            </w:sdt>
          </w:tr>
          <w:tr w:rsidR="007D5C27" w14:paraId="512A1815"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548D9448" w14:textId="77777777" w:rsidR="007D5C27" w:rsidRDefault="007D5C27" w:rsidP="00CC6774">
                <w:pPr>
                  <w:rPr>
                    <w:szCs w:val="21"/>
                  </w:rPr>
                </w:pPr>
                <w:r>
                  <w:rPr>
                    <w:rFonts w:hint="eastAsia"/>
                    <w:szCs w:val="21"/>
                  </w:rPr>
                  <w:t>3至4年</w:t>
                </w:r>
              </w:p>
            </w:tc>
            <w:sdt>
              <w:sdtPr>
                <w:rPr>
                  <w:szCs w:val="21"/>
                </w:rPr>
                <w:alias w:val="应收账款三至四年账面余额"/>
                <w:tag w:val="_GBC_c69e02dc50da4826840685c87fd540b8"/>
                <w:id w:val="1903788036"/>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567E8033" w14:textId="77777777" w:rsidR="007D5C27" w:rsidRDefault="007D5C27" w:rsidP="00CC6774">
                    <w:pPr>
                      <w:jc w:val="right"/>
                      <w:rPr>
                        <w:szCs w:val="21"/>
                      </w:rPr>
                    </w:pPr>
                    <w:r>
                      <w:rPr>
                        <w:szCs w:val="21"/>
                      </w:rPr>
                      <w:t>262,883,225.35</w:t>
                    </w:r>
                  </w:p>
                </w:tc>
              </w:sdtContent>
            </w:sdt>
            <w:sdt>
              <w:sdtPr>
                <w:rPr>
                  <w:szCs w:val="21"/>
                </w:rPr>
                <w:alias w:val="应收账款三至四年坏账准备"/>
                <w:tag w:val="_GBC_55732170808443b9a3a7bfd972e1ba63"/>
                <w:id w:val="-2055612589"/>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4E08F7EC" w14:textId="77777777" w:rsidR="007D5C27" w:rsidRDefault="007D5C27" w:rsidP="00CC6774">
                    <w:pPr>
                      <w:jc w:val="right"/>
                      <w:rPr>
                        <w:szCs w:val="21"/>
                      </w:rPr>
                    </w:pPr>
                    <w:r>
                      <w:rPr>
                        <w:szCs w:val="21"/>
                      </w:rPr>
                      <w:t>210,306,580.29</w:t>
                    </w:r>
                  </w:p>
                </w:tc>
              </w:sdtContent>
            </w:sdt>
            <w:sdt>
              <w:sdtPr>
                <w:rPr>
                  <w:szCs w:val="21"/>
                </w:rPr>
                <w:alias w:val="应收账款三至四年坏账准备比例"/>
                <w:tag w:val="_GBC_554c6648df5b4202a1f33dd42ae00028"/>
                <w:id w:val="-421562913"/>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491BF8F1" w14:textId="77777777" w:rsidR="007D5C27" w:rsidRDefault="007D5C27" w:rsidP="00CC6774">
                    <w:pPr>
                      <w:jc w:val="right"/>
                      <w:rPr>
                        <w:szCs w:val="21"/>
                      </w:rPr>
                    </w:pPr>
                    <w:r>
                      <w:rPr>
                        <w:szCs w:val="21"/>
                      </w:rPr>
                      <w:t>80.00</w:t>
                    </w:r>
                  </w:p>
                </w:tc>
              </w:sdtContent>
            </w:sdt>
          </w:tr>
          <w:tr w:rsidR="007D5C27" w14:paraId="0CE7F5BC"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56EAB1FF" w14:textId="77777777" w:rsidR="007D5C27" w:rsidRDefault="007D5C27" w:rsidP="00CC6774">
                <w:pPr>
                  <w:rPr>
                    <w:szCs w:val="21"/>
                  </w:rPr>
                </w:pPr>
                <w:r>
                  <w:rPr>
                    <w:rFonts w:hint="eastAsia"/>
                    <w:szCs w:val="21"/>
                  </w:rPr>
                  <w:t>4至5年</w:t>
                </w:r>
              </w:p>
            </w:tc>
            <w:sdt>
              <w:sdtPr>
                <w:rPr>
                  <w:szCs w:val="21"/>
                </w:rPr>
                <w:alias w:val="应收账款四至五年账面余额"/>
                <w:tag w:val="_GBC_b2575b2e99f5473d90f745a2a52d671a"/>
                <w:id w:val="1189183000"/>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04BB71B6" w14:textId="77777777" w:rsidR="007D5C27" w:rsidRDefault="007D5C27" w:rsidP="00CC6774">
                    <w:pPr>
                      <w:jc w:val="right"/>
                      <w:rPr>
                        <w:szCs w:val="21"/>
                      </w:rPr>
                    </w:pPr>
                    <w:r>
                      <w:rPr>
                        <w:szCs w:val="21"/>
                      </w:rPr>
                      <w:t>137,038,318.78</w:t>
                    </w:r>
                  </w:p>
                </w:tc>
              </w:sdtContent>
            </w:sdt>
            <w:sdt>
              <w:sdtPr>
                <w:rPr>
                  <w:szCs w:val="21"/>
                </w:rPr>
                <w:alias w:val="应收账款四至五年坏账准备"/>
                <w:tag w:val="_GBC_f4983a8ad2eb48ed905857a1491eac3d"/>
                <w:id w:val="-1401356160"/>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26060013" w14:textId="77777777" w:rsidR="007D5C27" w:rsidRDefault="007D5C27" w:rsidP="00CC6774">
                    <w:pPr>
                      <w:jc w:val="right"/>
                      <w:rPr>
                        <w:szCs w:val="21"/>
                      </w:rPr>
                    </w:pPr>
                    <w:r>
                      <w:rPr>
                        <w:szCs w:val="21"/>
                      </w:rPr>
                      <w:t>137,038,318.78</w:t>
                    </w:r>
                  </w:p>
                </w:tc>
              </w:sdtContent>
            </w:sdt>
            <w:sdt>
              <w:sdtPr>
                <w:rPr>
                  <w:szCs w:val="21"/>
                </w:rPr>
                <w:alias w:val="应收账款四至五年坏账准备比例"/>
                <w:tag w:val="_GBC_bd120b72d10f4b7cafe9e9c883edc952"/>
                <w:id w:val="-2076498890"/>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4F3DB224" w14:textId="77777777" w:rsidR="007D5C27" w:rsidRDefault="007D5C27" w:rsidP="00CC6774">
                    <w:pPr>
                      <w:jc w:val="right"/>
                      <w:rPr>
                        <w:szCs w:val="21"/>
                      </w:rPr>
                    </w:pPr>
                    <w:r>
                      <w:rPr>
                        <w:szCs w:val="21"/>
                      </w:rPr>
                      <w:t>100.00</w:t>
                    </w:r>
                  </w:p>
                </w:tc>
              </w:sdtContent>
            </w:sdt>
          </w:tr>
          <w:tr w:rsidR="007D5C27" w14:paraId="7623DBB6" w14:textId="77777777" w:rsidTr="00CC6774">
            <w:trPr>
              <w:cantSplit/>
            </w:trPr>
            <w:tc>
              <w:tcPr>
                <w:tcW w:w="1151" w:type="pct"/>
                <w:tcBorders>
                  <w:top w:val="single" w:sz="4" w:space="0" w:color="auto"/>
                  <w:left w:val="single" w:sz="4" w:space="0" w:color="auto"/>
                  <w:bottom w:val="single" w:sz="4" w:space="0" w:color="auto"/>
                  <w:right w:val="single" w:sz="4" w:space="0" w:color="auto"/>
                </w:tcBorders>
              </w:tcPr>
              <w:p w14:paraId="39CADAEE" w14:textId="77777777" w:rsidR="007D5C27" w:rsidRDefault="007D5C27" w:rsidP="00CC6774">
                <w:pPr>
                  <w:rPr>
                    <w:szCs w:val="21"/>
                  </w:rPr>
                </w:pPr>
                <w:r>
                  <w:rPr>
                    <w:rFonts w:hint="eastAsia"/>
                    <w:szCs w:val="21"/>
                  </w:rPr>
                  <w:lastRenderedPageBreak/>
                  <w:t>5年以上</w:t>
                </w:r>
              </w:p>
            </w:tc>
            <w:sdt>
              <w:sdtPr>
                <w:rPr>
                  <w:szCs w:val="21"/>
                </w:rPr>
                <w:alias w:val="应收账款五年以上账面余额"/>
                <w:tag w:val="_GBC_5632fcaa2b144c9f9ff8d36b0d1e29b2"/>
                <w:id w:val="1820684637"/>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363DA7B1" w14:textId="77777777" w:rsidR="007D5C27" w:rsidRDefault="007D5C27" w:rsidP="00CC6774">
                    <w:pPr>
                      <w:jc w:val="right"/>
                      <w:rPr>
                        <w:szCs w:val="21"/>
                      </w:rPr>
                    </w:pPr>
                    <w:r>
                      <w:rPr>
                        <w:szCs w:val="21"/>
                      </w:rPr>
                      <w:t>293,184,172.08</w:t>
                    </w:r>
                  </w:p>
                </w:tc>
              </w:sdtContent>
            </w:sdt>
            <w:sdt>
              <w:sdtPr>
                <w:rPr>
                  <w:szCs w:val="21"/>
                </w:rPr>
                <w:alias w:val="应收账款五年以上坏账准备"/>
                <w:tag w:val="_GBC_99b3e01388404150854fa01f0221a5fb"/>
                <w:id w:val="1231041753"/>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7656F2DC" w14:textId="77777777" w:rsidR="007D5C27" w:rsidRDefault="007D5C27" w:rsidP="00CC6774">
                    <w:pPr>
                      <w:jc w:val="right"/>
                      <w:rPr>
                        <w:szCs w:val="21"/>
                      </w:rPr>
                    </w:pPr>
                    <w:r>
                      <w:rPr>
                        <w:szCs w:val="21"/>
                      </w:rPr>
                      <w:t>293,184,172.08</w:t>
                    </w:r>
                  </w:p>
                </w:tc>
              </w:sdtContent>
            </w:sdt>
            <w:sdt>
              <w:sdtPr>
                <w:rPr>
                  <w:szCs w:val="21"/>
                </w:rPr>
                <w:alias w:val="应收账款五年以上坏账准备比例"/>
                <w:tag w:val="_GBC_ab52b5f3a1e14f0d90b0edcdafb8126f"/>
                <w:id w:val="-1215576705"/>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00AFDFA8" w14:textId="77777777" w:rsidR="007D5C27" w:rsidRDefault="007D5C27" w:rsidP="00CC6774">
                    <w:pPr>
                      <w:jc w:val="right"/>
                      <w:rPr>
                        <w:szCs w:val="21"/>
                      </w:rPr>
                    </w:pPr>
                    <w:r>
                      <w:rPr>
                        <w:szCs w:val="21"/>
                      </w:rPr>
                      <w:t>100.00</w:t>
                    </w:r>
                  </w:p>
                </w:tc>
              </w:sdtContent>
            </w:sdt>
          </w:tr>
          <w:tr w:rsidR="007D5C27" w14:paraId="4E621D63" w14:textId="77777777" w:rsidTr="00CC6774">
            <w:trPr>
              <w:cantSplit/>
            </w:trPr>
            <w:tc>
              <w:tcPr>
                <w:tcW w:w="1151" w:type="pct"/>
                <w:tcBorders>
                  <w:top w:val="single" w:sz="4" w:space="0" w:color="auto"/>
                  <w:left w:val="single" w:sz="4" w:space="0" w:color="auto"/>
                  <w:bottom w:val="single" w:sz="4" w:space="0" w:color="auto"/>
                  <w:right w:val="single" w:sz="4" w:space="0" w:color="auto"/>
                </w:tcBorders>
                <w:vAlign w:val="center"/>
              </w:tcPr>
              <w:p w14:paraId="58B0D159" w14:textId="77777777" w:rsidR="007D5C27" w:rsidRDefault="007D5C27" w:rsidP="00CC6774">
                <w:pPr>
                  <w:jc w:val="center"/>
                  <w:rPr>
                    <w:szCs w:val="21"/>
                  </w:rPr>
                </w:pPr>
                <w:r>
                  <w:rPr>
                    <w:rFonts w:hint="eastAsia"/>
                    <w:szCs w:val="21"/>
                  </w:rPr>
                  <w:t>合计</w:t>
                </w:r>
              </w:p>
            </w:tc>
            <w:sdt>
              <w:sdtPr>
                <w:rPr>
                  <w:szCs w:val="21"/>
                </w:rPr>
                <w:alias w:val="单项金额不重大但按信用风险特征组合后该组合的风险较大的应收账款合计"/>
                <w:tag w:val="_GBC_0390d82ef3c2430b874cba4e11d244e3"/>
                <w:id w:val="-122852340"/>
                <w:lock w:val="sdtLocked"/>
              </w:sdtPr>
              <w:sdtEndPr/>
              <w:sdtContent>
                <w:tc>
                  <w:tcPr>
                    <w:tcW w:w="1283" w:type="pct"/>
                    <w:tcBorders>
                      <w:top w:val="single" w:sz="4" w:space="0" w:color="auto"/>
                      <w:left w:val="single" w:sz="4" w:space="0" w:color="auto"/>
                      <w:bottom w:val="single" w:sz="4" w:space="0" w:color="auto"/>
                      <w:right w:val="single" w:sz="4" w:space="0" w:color="auto"/>
                    </w:tcBorders>
                  </w:tcPr>
                  <w:p w14:paraId="125C2EDB" w14:textId="77777777" w:rsidR="007D5C27" w:rsidRDefault="007D5C27" w:rsidP="00CC6774">
                    <w:pPr>
                      <w:jc w:val="right"/>
                      <w:rPr>
                        <w:szCs w:val="21"/>
                      </w:rPr>
                    </w:pPr>
                    <w:r>
                      <w:rPr>
                        <w:szCs w:val="21"/>
                      </w:rPr>
                      <w:t>4,183,622,801.96</w:t>
                    </w:r>
                  </w:p>
                </w:tc>
              </w:sdtContent>
            </w:sdt>
            <w:sdt>
              <w:sdtPr>
                <w:rPr>
                  <w:szCs w:val="21"/>
                </w:rPr>
                <w:alias w:val="单项金额不重大但按信用风险特征组合后该组合的风险较大的应收账款计提的坏账准备合计"/>
                <w:tag w:val="_GBC_4596f677a4dd4cc18bc1a6225f7d851c"/>
                <w:id w:val="1471639464"/>
                <w:lock w:val="sdtLocked"/>
              </w:sdtPr>
              <w:sdtEndPr/>
              <w:sdtContent>
                <w:tc>
                  <w:tcPr>
                    <w:tcW w:w="1302" w:type="pct"/>
                    <w:tcBorders>
                      <w:top w:val="single" w:sz="4" w:space="0" w:color="auto"/>
                      <w:left w:val="single" w:sz="4" w:space="0" w:color="auto"/>
                      <w:bottom w:val="single" w:sz="4" w:space="0" w:color="auto"/>
                      <w:right w:val="single" w:sz="4" w:space="0" w:color="auto"/>
                    </w:tcBorders>
                  </w:tcPr>
                  <w:p w14:paraId="757E5422" w14:textId="77777777" w:rsidR="007D5C27" w:rsidRDefault="007D5C27" w:rsidP="00CC6774">
                    <w:pPr>
                      <w:jc w:val="right"/>
                      <w:rPr>
                        <w:szCs w:val="21"/>
                      </w:rPr>
                    </w:pPr>
                    <w:r>
                      <w:rPr>
                        <w:szCs w:val="21"/>
                      </w:rPr>
                      <w:t>919,488,113.52</w:t>
                    </w:r>
                  </w:p>
                </w:tc>
              </w:sdtContent>
            </w:sdt>
            <w:sdt>
              <w:sdtPr>
                <w:rPr>
                  <w:szCs w:val="21"/>
                </w:rPr>
                <w:alias w:val="应收账款坏账准备合计比例"/>
                <w:tag w:val="_GBC_8d8b276ab1ca4b429d7f08576a7fd904"/>
                <w:id w:val="-329914204"/>
                <w:lock w:val="sdtLocked"/>
              </w:sdtPr>
              <w:sdtEndPr/>
              <w:sdtContent>
                <w:tc>
                  <w:tcPr>
                    <w:tcW w:w="1264" w:type="pct"/>
                    <w:tcBorders>
                      <w:top w:val="single" w:sz="4" w:space="0" w:color="auto"/>
                      <w:left w:val="single" w:sz="4" w:space="0" w:color="auto"/>
                      <w:bottom w:val="single" w:sz="4" w:space="0" w:color="auto"/>
                      <w:right w:val="single" w:sz="4" w:space="0" w:color="auto"/>
                    </w:tcBorders>
                  </w:tcPr>
                  <w:p w14:paraId="0A6E8E9F" w14:textId="77777777" w:rsidR="007D5C27" w:rsidRDefault="007D5C27" w:rsidP="00CC6774">
                    <w:pPr>
                      <w:jc w:val="right"/>
                      <w:rPr>
                        <w:szCs w:val="21"/>
                      </w:rPr>
                    </w:pPr>
                  </w:p>
                </w:tc>
              </w:sdtContent>
            </w:sdt>
          </w:tr>
        </w:tbl>
        <w:p w14:paraId="250E3E93" w14:textId="77777777" w:rsidR="007D5C27" w:rsidRDefault="007D5C27"/>
        <w:p w14:paraId="2E835E8D" w14:textId="77777777" w:rsidR="009D52B5" w:rsidRDefault="009D52B5" w:rsidP="00062598">
          <w:pPr>
            <w:tabs>
              <w:tab w:val="left" w:pos="700"/>
              <w:tab w:val="left" w:pos="840"/>
              <w:tab w:val="left" w:pos="900"/>
              <w:tab w:val="left" w:pos="1000"/>
              <w:tab w:val="left" w:pos="1100"/>
            </w:tabs>
            <w:spacing w:beforeLines="50" w:before="143" w:afterLines="50" w:after="143" w:line="360" w:lineRule="exact"/>
            <w:ind w:left="840" w:hanging="420"/>
            <w:jc w:val="both"/>
            <w:rPr>
              <w:szCs w:val="22"/>
            </w:rPr>
          </w:pPr>
          <w:r w:rsidRPr="00E56928">
            <w:rPr>
              <w:rFonts w:hint="eastAsia"/>
              <w:szCs w:val="22"/>
            </w:rPr>
            <w:t>单项金额不重大但单项计提坏账准备的应收账款</w:t>
          </w:r>
        </w:p>
        <w:tbl>
          <w:tblPr>
            <w:tblW w:w="5000" w:type="pct"/>
            <w:tblLook w:val="04A0" w:firstRow="1" w:lastRow="0" w:firstColumn="1" w:lastColumn="0" w:noHBand="0" w:noVBand="1"/>
          </w:tblPr>
          <w:tblGrid>
            <w:gridCol w:w="3234"/>
            <w:gridCol w:w="1863"/>
            <w:gridCol w:w="1863"/>
            <w:gridCol w:w="1863"/>
          </w:tblGrid>
          <w:tr w:rsidR="00ED4AA7" w:rsidRPr="00ED4AA7" w14:paraId="68EC584A" w14:textId="77777777" w:rsidTr="00ED4AA7">
            <w:trPr>
              <w:trHeight w:val="270"/>
            </w:trPr>
            <w:tc>
              <w:tcPr>
                <w:tcW w:w="1832"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0CF1634" w14:textId="77777777" w:rsidR="00ED4AA7" w:rsidRPr="00ED4AA7" w:rsidRDefault="00ED4AA7" w:rsidP="00ED4AA7">
                <w:pPr>
                  <w:jc w:val="center"/>
                  <w:rPr>
                    <w:color w:val="000000"/>
                    <w:szCs w:val="21"/>
                  </w:rPr>
                </w:pPr>
                <w:r w:rsidRPr="00ED4AA7">
                  <w:rPr>
                    <w:rFonts w:hint="eastAsia"/>
                    <w:color w:val="000000"/>
                    <w:szCs w:val="21"/>
                  </w:rPr>
                  <w:t>应收账款</w:t>
                </w:r>
              </w:p>
            </w:tc>
            <w:tc>
              <w:tcPr>
                <w:tcW w:w="3168" w:type="pct"/>
                <w:gridSpan w:val="3"/>
                <w:tcBorders>
                  <w:top w:val="single" w:sz="4" w:space="0" w:color="auto"/>
                  <w:left w:val="nil"/>
                  <w:bottom w:val="single" w:sz="4" w:space="0" w:color="auto"/>
                  <w:right w:val="single" w:sz="4" w:space="0" w:color="auto"/>
                </w:tcBorders>
                <w:shd w:val="clear" w:color="auto" w:fill="auto"/>
                <w:vAlign w:val="center"/>
                <w:hideMark/>
              </w:tcPr>
              <w:p w14:paraId="2393673D" w14:textId="77777777" w:rsidR="00ED4AA7" w:rsidRPr="00ED4AA7" w:rsidRDefault="00ED4AA7" w:rsidP="00ED4AA7">
                <w:pPr>
                  <w:jc w:val="center"/>
                  <w:rPr>
                    <w:color w:val="000000"/>
                    <w:sz w:val="22"/>
                    <w:szCs w:val="22"/>
                  </w:rPr>
                </w:pPr>
                <w:r w:rsidRPr="00ED4AA7">
                  <w:rPr>
                    <w:rFonts w:hint="eastAsia"/>
                    <w:color w:val="000000"/>
                    <w:sz w:val="22"/>
                    <w:szCs w:val="22"/>
                  </w:rPr>
                  <w:t>年末余额</w:t>
                </w:r>
              </w:p>
            </w:tc>
          </w:tr>
          <w:tr w:rsidR="00ED4AA7" w:rsidRPr="00ED4AA7" w14:paraId="25582D1D" w14:textId="77777777" w:rsidTr="00ED4AA7">
            <w:trPr>
              <w:trHeight w:val="540"/>
            </w:trPr>
            <w:tc>
              <w:tcPr>
                <w:tcW w:w="1832" w:type="pct"/>
                <w:vMerge/>
                <w:tcBorders>
                  <w:top w:val="single" w:sz="4" w:space="0" w:color="auto"/>
                  <w:left w:val="single" w:sz="4" w:space="0" w:color="auto"/>
                  <w:bottom w:val="single" w:sz="4" w:space="0" w:color="000000"/>
                  <w:right w:val="single" w:sz="4" w:space="0" w:color="auto"/>
                </w:tcBorders>
                <w:vAlign w:val="center"/>
                <w:hideMark/>
              </w:tcPr>
              <w:p w14:paraId="4E03FF03" w14:textId="77777777" w:rsidR="00ED4AA7" w:rsidRPr="00ED4AA7" w:rsidRDefault="00ED4AA7" w:rsidP="00ED4AA7">
                <w:pPr>
                  <w:rPr>
                    <w:color w:val="000000"/>
                    <w:szCs w:val="21"/>
                  </w:rPr>
                </w:pPr>
              </w:p>
            </w:tc>
            <w:tc>
              <w:tcPr>
                <w:tcW w:w="1056" w:type="pct"/>
                <w:tcBorders>
                  <w:top w:val="nil"/>
                  <w:left w:val="nil"/>
                  <w:bottom w:val="single" w:sz="4" w:space="0" w:color="auto"/>
                  <w:right w:val="single" w:sz="4" w:space="0" w:color="auto"/>
                </w:tcBorders>
                <w:shd w:val="clear" w:color="auto" w:fill="auto"/>
                <w:vAlign w:val="center"/>
                <w:hideMark/>
              </w:tcPr>
              <w:p w14:paraId="0A5AFC72" w14:textId="77777777" w:rsidR="00ED4AA7" w:rsidRPr="00ED4AA7" w:rsidRDefault="00ED4AA7" w:rsidP="00ED4AA7">
                <w:pPr>
                  <w:jc w:val="center"/>
                  <w:rPr>
                    <w:color w:val="000000"/>
                    <w:sz w:val="22"/>
                    <w:szCs w:val="22"/>
                  </w:rPr>
                </w:pPr>
                <w:r w:rsidRPr="00ED4AA7">
                  <w:rPr>
                    <w:rFonts w:hint="eastAsia"/>
                    <w:color w:val="000000"/>
                    <w:sz w:val="22"/>
                    <w:szCs w:val="22"/>
                  </w:rPr>
                  <w:t>应收账款</w:t>
                </w:r>
              </w:p>
            </w:tc>
            <w:tc>
              <w:tcPr>
                <w:tcW w:w="1056" w:type="pct"/>
                <w:tcBorders>
                  <w:top w:val="nil"/>
                  <w:left w:val="nil"/>
                  <w:bottom w:val="single" w:sz="4" w:space="0" w:color="auto"/>
                  <w:right w:val="single" w:sz="4" w:space="0" w:color="auto"/>
                </w:tcBorders>
                <w:shd w:val="clear" w:color="auto" w:fill="auto"/>
                <w:vAlign w:val="center"/>
                <w:hideMark/>
              </w:tcPr>
              <w:p w14:paraId="5F935989" w14:textId="77777777" w:rsidR="00ED4AA7" w:rsidRPr="00ED4AA7" w:rsidRDefault="00ED4AA7" w:rsidP="00ED4AA7">
                <w:pPr>
                  <w:jc w:val="center"/>
                  <w:rPr>
                    <w:color w:val="000000"/>
                    <w:sz w:val="22"/>
                    <w:szCs w:val="22"/>
                  </w:rPr>
                </w:pPr>
                <w:r w:rsidRPr="00ED4AA7">
                  <w:rPr>
                    <w:rFonts w:hint="eastAsia"/>
                    <w:color w:val="000000"/>
                    <w:sz w:val="22"/>
                    <w:szCs w:val="22"/>
                  </w:rPr>
                  <w:t>坏账准备</w:t>
                </w:r>
              </w:p>
            </w:tc>
            <w:tc>
              <w:tcPr>
                <w:tcW w:w="1056" w:type="pct"/>
                <w:tcBorders>
                  <w:top w:val="nil"/>
                  <w:left w:val="nil"/>
                  <w:bottom w:val="single" w:sz="4" w:space="0" w:color="auto"/>
                  <w:right w:val="single" w:sz="4" w:space="0" w:color="auto"/>
                </w:tcBorders>
                <w:shd w:val="clear" w:color="auto" w:fill="auto"/>
                <w:vAlign w:val="center"/>
                <w:hideMark/>
              </w:tcPr>
              <w:p w14:paraId="32DEB87C" w14:textId="77777777" w:rsidR="00ED4AA7" w:rsidRPr="00ED4AA7" w:rsidRDefault="00ED4AA7" w:rsidP="00ED4AA7">
                <w:pPr>
                  <w:jc w:val="center"/>
                  <w:rPr>
                    <w:color w:val="000000"/>
                    <w:sz w:val="22"/>
                    <w:szCs w:val="22"/>
                  </w:rPr>
                </w:pPr>
                <w:r w:rsidRPr="00ED4AA7">
                  <w:rPr>
                    <w:rFonts w:hint="eastAsia"/>
                    <w:color w:val="000000"/>
                    <w:sz w:val="22"/>
                    <w:szCs w:val="22"/>
                  </w:rPr>
                  <w:t>计提比例（%）</w:t>
                </w:r>
              </w:p>
            </w:tc>
          </w:tr>
          <w:tr w:rsidR="00ED4AA7" w:rsidRPr="00ED4AA7" w14:paraId="4C046157" w14:textId="77777777" w:rsidTr="00ED4AA7">
            <w:trPr>
              <w:trHeight w:val="54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42C770A0" w14:textId="77777777" w:rsidR="00ED4AA7" w:rsidRPr="00ED4AA7" w:rsidRDefault="00ED4AA7" w:rsidP="00ED4AA7">
                <w:pPr>
                  <w:rPr>
                    <w:color w:val="000000"/>
                    <w:sz w:val="22"/>
                    <w:szCs w:val="22"/>
                  </w:rPr>
                </w:pPr>
                <w:r w:rsidRPr="00ED4AA7">
                  <w:rPr>
                    <w:rFonts w:hint="eastAsia"/>
                    <w:color w:val="000000"/>
                    <w:sz w:val="22"/>
                    <w:szCs w:val="22"/>
                  </w:rPr>
                  <w:t>洛浦天山水泥有限责任公司</w:t>
                </w:r>
              </w:p>
            </w:tc>
            <w:tc>
              <w:tcPr>
                <w:tcW w:w="1056" w:type="pct"/>
                <w:tcBorders>
                  <w:top w:val="nil"/>
                  <w:left w:val="nil"/>
                  <w:bottom w:val="single" w:sz="4" w:space="0" w:color="auto"/>
                  <w:right w:val="single" w:sz="4" w:space="0" w:color="auto"/>
                </w:tcBorders>
                <w:shd w:val="clear" w:color="auto" w:fill="auto"/>
                <w:vAlign w:val="center"/>
                <w:hideMark/>
              </w:tcPr>
              <w:p w14:paraId="783881B7" w14:textId="77777777" w:rsidR="00ED4AA7" w:rsidRPr="00ED4AA7" w:rsidRDefault="00ED4AA7" w:rsidP="00ED4AA7">
                <w:pPr>
                  <w:jc w:val="center"/>
                  <w:rPr>
                    <w:color w:val="000000"/>
                    <w:sz w:val="22"/>
                    <w:szCs w:val="22"/>
                  </w:rPr>
                </w:pPr>
                <w:r w:rsidRPr="00ED4AA7">
                  <w:rPr>
                    <w:rFonts w:hint="eastAsia"/>
                    <w:color w:val="000000"/>
                    <w:sz w:val="22"/>
                    <w:szCs w:val="22"/>
                  </w:rPr>
                  <w:t>7,335,558.47</w:t>
                </w:r>
              </w:p>
            </w:tc>
            <w:tc>
              <w:tcPr>
                <w:tcW w:w="1056" w:type="pct"/>
                <w:tcBorders>
                  <w:top w:val="nil"/>
                  <w:left w:val="nil"/>
                  <w:bottom w:val="single" w:sz="4" w:space="0" w:color="auto"/>
                  <w:right w:val="single" w:sz="4" w:space="0" w:color="auto"/>
                </w:tcBorders>
                <w:shd w:val="clear" w:color="auto" w:fill="auto"/>
                <w:vAlign w:val="center"/>
                <w:hideMark/>
              </w:tcPr>
              <w:p w14:paraId="2AD53049" w14:textId="77777777" w:rsidR="00ED4AA7" w:rsidRPr="00ED4AA7" w:rsidRDefault="00ED4AA7" w:rsidP="00ED4AA7">
                <w:pPr>
                  <w:jc w:val="center"/>
                  <w:rPr>
                    <w:color w:val="000000"/>
                    <w:sz w:val="22"/>
                    <w:szCs w:val="22"/>
                  </w:rPr>
                </w:pPr>
                <w:r w:rsidRPr="00ED4AA7">
                  <w:rPr>
                    <w:rFonts w:hint="eastAsia"/>
                    <w:color w:val="000000"/>
                    <w:sz w:val="22"/>
                    <w:szCs w:val="22"/>
                  </w:rPr>
                  <w:t>112,350.00</w:t>
                </w:r>
              </w:p>
            </w:tc>
            <w:tc>
              <w:tcPr>
                <w:tcW w:w="1056" w:type="pct"/>
                <w:tcBorders>
                  <w:top w:val="nil"/>
                  <w:left w:val="nil"/>
                  <w:bottom w:val="single" w:sz="4" w:space="0" w:color="auto"/>
                  <w:right w:val="single" w:sz="4" w:space="0" w:color="auto"/>
                </w:tcBorders>
                <w:shd w:val="clear" w:color="auto" w:fill="auto"/>
                <w:vAlign w:val="center"/>
                <w:hideMark/>
              </w:tcPr>
              <w:p w14:paraId="4FAA1C16" w14:textId="77777777" w:rsidR="00ED4AA7" w:rsidRPr="00ED4AA7" w:rsidRDefault="00ED4AA7" w:rsidP="00ED4AA7">
                <w:pPr>
                  <w:jc w:val="center"/>
                  <w:rPr>
                    <w:color w:val="000000"/>
                    <w:sz w:val="22"/>
                    <w:szCs w:val="22"/>
                  </w:rPr>
                </w:pPr>
                <w:r w:rsidRPr="00ED4AA7">
                  <w:rPr>
                    <w:rFonts w:hint="eastAsia"/>
                    <w:color w:val="000000"/>
                    <w:sz w:val="22"/>
                    <w:szCs w:val="22"/>
                  </w:rPr>
                  <w:t>1.53</w:t>
                </w:r>
              </w:p>
            </w:tc>
          </w:tr>
          <w:tr w:rsidR="00ED4AA7" w:rsidRPr="00ED4AA7" w14:paraId="27EA3CD5"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5F172F47" w14:textId="77777777" w:rsidR="00ED4AA7" w:rsidRPr="00ED4AA7" w:rsidRDefault="00ED4AA7" w:rsidP="00ED4AA7">
                <w:pPr>
                  <w:rPr>
                    <w:color w:val="000000"/>
                    <w:szCs w:val="21"/>
                  </w:rPr>
                </w:pPr>
                <w:r w:rsidRPr="00ED4AA7">
                  <w:rPr>
                    <w:rFonts w:hint="eastAsia"/>
                    <w:color w:val="000000"/>
                    <w:szCs w:val="21"/>
                  </w:rPr>
                  <w:t>应收客户19</w:t>
                </w:r>
              </w:p>
            </w:tc>
            <w:tc>
              <w:tcPr>
                <w:tcW w:w="1056" w:type="pct"/>
                <w:tcBorders>
                  <w:top w:val="nil"/>
                  <w:left w:val="nil"/>
                  <w:bottom w:val="single" w:sz="4" w:space="0" w:color="auto"/>
                  <w:right w:val="single" w:sz="4" w:space="0" w:color="auto"/>
                </w:tcBorders>
                <w:shd w:val="clear" w:color="auto" w:fill="auto"/>
                <w:vAlign w:val="center"/>
                <w:hideMark/>
              </w:tcPr>
              <w:p w14:paraId="177DAD7B" w14:textId="77777777" w:rsidR="00ED4AA7" w:rsidRPr="00ED4AA7" w:rsidRDefault="00ED4AA7" w:rsidP="00ED4AA7">
                <w:pPr>
                  <w:jc w:val="center"/>
                  <w:rPr>
                    <w:color w:val="000000"/>
                    <w:sz w:val="22"/>
                    <w:szCs w:val="22"/>
                  </w:rPr>
                </w:pPr>
                <w:r w:rsidRPr="00ED4AA7">
                  <w:rPr>
                    <w:rFonts w:hint="eastAsia"/>
                    <w:color w:val="000000"/>
                    <w:sz w:val="22"/>
                    <w:szCs w:val="22"/>
                  </w:rPr>
                  <w:t>193,806.62</w:t>
                </w:r>
              </w:p>
            </w:tc>
            <w:tc>
              <w:tcPr>
                <w:tcW w:w="1056" w:type="pct"/>
                <w:tcBorders>
                  <w:top w:val="nil"/>
                  <w:left w:val="nil"/>
                  <w:bottom w:val="single" w:sz="4" w:space="0" w:color="auto"/>
                  <w:right w:val="single" w:sz="4" w:space="0" w:color="auto"/>
                </w:tcBorders>
                <w:shd w:val="clear" w:color="auto" w:fill="auto"/>
                <w:vAlign w:val="center"/>
                <w:hideMark/>
              </w:tcPr>
              <w:p w14:paraId="4B7516BC" w14:textId="77777777" w:rsidR="00ED4AA7" w:rsidRPr="00ED4AA7" w:rsidRDefault="00ED4AA7" w:rsidP="00ED4AA7">
                <w:pPr>
                  <w:jc w:val="center"/>
                  <w:rPr>
                    <w:color w:val="000000"/>
                    <w:sz w:val="22"/>
                    <w:szCs w:val="22"/>
                  </w:rPr>
                </w:pPr>
                <w:r w:rsidRPr="00ED4AA7">
                  <w:rPr>
                    <w:rFonts w:hint="eastAsia"/>
                    <w:color w:val="000000"/>
                    <w:sz w:val="22"/>
                    <w:szCs w:val="22"/>
                  </w:rPr>
                  <w:t>193,806.62</w:t>
                </w:r>
              </w:p>
            </w:tc>
            <w:tc>
              <w:tcPr>
                <w:tcW w:w="1056" w:type="pct"/>
                <w:tcBorders>
                  <w:top w:val="nil"/>
                  <w:left w:val="nil"/>
                  <w:bottom w:val="single" w:sz="4" w:space="0" w:color="auto"/>
                  <w:right w:val="single" w:sz="4" w:space="0" w:color="auto"/>
                </w:tcBorders>
                <w:shd w:val="clear" w:color="auto" w:fill="auto"/>
                <w:vAlign w:val="center"/>
                <w:hideMark/>
              </w:tcPr>
              <w:p w14:paraId="65F5F5F9"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30130279" w14:textId="77777777" w:rsidTr="00ED4AA7">
            <w:trPr>
              <w:trHeight w:val="54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602C7604" w14:textId="77777777" w:rsidR="00ED4AA7" w:rsidRPr="00ED4AA7" w:rsidRDefault="00ED4AA7" w:rsidP="00ED4AA7">
                <w:pPr>
                  <w:rPr>
                    <w:color w:val="000000"/>
                    <w:szCs w:val="21"/>
                  </w:rPr>
                </w:pPr>
                <w:r w:rsidRPr="00ED4AA7">
                  <w:rPr>
                    <w:rFonts w:hint="eastAsia"/>
                    <w:color w:val="000000"/>
                    <w:szCs w:val="21"/>
                  </w:rPr>
                  <w:t>应收客户20</w:t>
                </w:r>
              </w:p>
            </w:tc>
            <w:tc>
              <w:tcPr>
                <w:tcW w:w="1056" w:type="pct"/>
                <w:tcBorders>
                  <w:top w:val="nil"/>
                  <w:left w:val="nil"/>
                  <w:bottom w:val="single" w:sz="4" w:space="0" w:color="auto"/>
                  <w:right w:val="single" w:sz="4" w:space="0" w:color="auto"/>
                </w:tcBorders>
                <w:shd w:val="clear" w:color="auto" w:fill="auto"/>
                <w:vAlign w:val="center"/>
                <w:hideMark/>
              </w:tcPr>
              <w:p w14:paraId="24B871F6" w14:textId="77777777" w:rsidR="00ED4AA7" w:rsidRPr="00ED4AA7" w:rsidRDefault="00ED4AA7" w:rsidP="00ED4AA7">
                <w:pPr>
                  <w:jc w:val="center"/>
                  <w:rPr>
                    <w:color w:val="000000"/>
                    <w:sz w:val="22"/>
                    <w:szCs w:val="22"/>
                  </w:rPr>
                </w:pPr>
                <w:r w:rsidRPr="00ED4AA7">
                  <w:rPr>
                    <w:rFonts w:hint="eastAsia"/>
                    <w:color w:val="000000"/>
                    <w:sz w:val="22"/>
                    <w:szCs w:val="22"/>
                  </w:rPr>
                  <w:t>7,824,545.78</w:t>
                </w:r>
              </w:p>
            </w:tc>
            <w:tc>
              <w:tcPr>
                <w:tcW w:w="1056" w:type="pct"/>
                <w:tcBorders>
                  <w:top w:val="nil"/>
                  <w:left w:val="nil"/>
                  <w:bottom w:val="single" w:sz="4" w:space="0" w:color="auto"/>
                  <w:right w:val="single" w:sz="4" w:space="0" w:color="auto"/>
                </w:tcBorders>
                <w:shd w:val="clear" w:color="auto" w:fill="auto"/>
                <w:vAlign w:val="center"/>
                <w:hideMark/>
              </w:tcPr>
              <w:p w14:paraId="52F8C388" w14:textId="77777777" w:rsidR="00ED4AA7" w:rsidRPr="00ED4AA7" w:rsidRDefault="00ED4AA7" w:rsidP="00ED4AA7">
                <w:pPr>
                  <w:jc w:val="center"/>
                  <w:rPr>
                    <w:color w:val="000000"/>
                    <w:sz w:val="22"/>
                    <w:szCs w:val="22"/>
                  </w:rPr>
                </w:pPr>
                <w:r w:rsidRPr="00ED4AA7">
                  <w:rPr>
                    <w:rFonts w:hint="eastAsia"/>
                    <w:color w:val="000000"/>
                    <w:sz w:val="22"/>
                    <w:szCs w:val="22"/>
                  </w:rPr>
                  <w:t>7,824,545.78</w:t>
                </w:r>
              </w:p>
            </w:tc>
            <w:tc>
              <w:tcPr>
                <w:tcW w:w="1056" w:type="pct"/>
                <w:tcBorders>
                  <w:top w:val="nil"/>
                  <w:left w:val="nil"/>
                  <w:bottom w:val="single" w:sz="4" w:space="0" w:color="auto"/>
                  <w:right w:val="single" w:sz="4" w:space="0" w:color="auto"/>
                </w:tcBorders>
                <w:shd w:val="clear" w:color="auto" w:fill="auto"/>
                <w:vAlign w:val="center"/>
                <w:hideMark/>
              </w:tcPr>
              <w:p w14:paraId="2C721817"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60D78C72"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6452A6CF" w14:textId="77777777" w:rsidR="00ED4AA7" w:rsidRPr="00ED4AA7" w:rsidRDefault="00ED4AA7" w:rsidP="00ED4AA7">
                <w:pPr>
                  <w:rPr>
                    <w:color w:val="000000"/>
                    <w:szCs w:val="21"/>
                  </w:rPr>
                </w:pPr>
                <w:r w:rsidRPr="00ED4AA7">
                  <w:rPr>
                    <w:rFonts w:hint="eastAsia"/>
                    <w:color w:val="000000"/>
                    <w:szCs w:val="21"/>
                  </w:rPr>
                  <w:t>应收客户21</w:t>
                </w:r>
              </w:p>
            </w:tc>
            <w:tc>
              <w:tcPr>
                <w:tcW w:w="1056" w:type="pct"/>
                <w:tcBorders>
                  <w:top w:val="nil"/>
                  <w:left w:val="nil"/>
                  <w:bottom w:val="single" w:sz="4" w:space="0" w:color="auto"/>
                  <w:right w:val="single" w:sz="4" w:space="0" w:color="auto"/>
                </w:tcBorders>
                <w:shd w:val="clear" w:color="auto" w:fill="auto"/>
                <w:vAlign w:val="center"/>
                <w:hideMark/>
              </w:tcPr>
              <w:p w14:paraId="51D63EA5" w14:textId="77777777" w:rsidR="00ED4AA7" w:rsidRPr="00ED4AA7" w:rsidRDefault="00ED4AA7" w:rsidP="00ED4AA7">
                <w:pPr>
                  <w:jc w:val="center"/>
                  <w:rPr>
                    <w:color w:val="000000"/>
                    <w:sz w:val="22"/>
                    <w:szCs w:val="22"/>
                  </w:rPr>
                </w:pPr>
                <w:r w:rsidRPr="00ED4AA7">
                  <w:rPr>
                    <w:rFonts w:hint="eastAsia"/>
                    <w:color w:val="000000"/>
                    <w:sz w:val="22"/>
                    <w:szCs w:val="22"/>
                  </w:rPr>
                  <w:t>1,017,937.51</w:t>
                </w:r>
              </w:p>
            </w:tc>
            <w:tc>
              <w:tcPr>
                <w:tcW w:w="1056" w:type="pct"/>
                <w:tcBorders>
                  <w:top w:val="nil"/>
                  <w:left w:val="nil"/>
                  <w:bottom w:val="single" w:sz="4" w:space="0" w:color="auto"/>
                  <w:right w:val="single" w:sz="4" w:space="0" w:color="auto"/>
                </w:tcBorders>
                <w:shd w:val="clear" w:color="auto" w:fill="auto"/>
                <w:vAlign w:val="center"/>
                <w:hideMark/>
              </w:tcPr>
              <w:p w14:paraId="232E2BEA" w14:textId="77777777" w:rsidR="00ED4AA7" w:rsidRPr="00ED4AA7" w:rsidRDefault="00ED4AA7" w:rsidP="00ED4AA7">
                <w:pPr>
                  <w:jc w:val="center"/>
                  <w:rPr>
                    <w:color w:val="000000"/>
                    <w:sz w:val="22"/>
                    <w:szCs w:val="22"/>
                  </w:rPr>
                </w:pPr>
                <w:r w:rsidRPr="00ED4AA7">
                  <w:rPr>
                    <w:rFonts w:hint="eastAsia"/>
                    <w:color w:val="000000"/>
                    <w:sz w:val="22"/>
                    <w:szCs w:val="22"/>
                  </w:rPr>
                  <w:t>1,017,937.51</w:t>
                </w:r>
              </w:p>
            </w:tc>
            <w:tc>
              <w:tcPr>
                <w:tcW w:w="1056" w:type="pct"/>
                <w:tcBorders>
                  <w:top w:val="nil"/>
                  <w:left w:val="nil"/>
                  <w:bottom w:val="single" w:sz="4" w:space="0" w:color="auto"/>
                  <w:right w:val="single" w:sz="4" w:space="0" w:color="auto"/>
                </w:tcBorders>
                <w:shd w:val="clear" w:color="auto" w:fill="auto"/>
                <w:vAlign w:val="center"/>
                <w:hideMark/>
              </w:tcPr>
              <w:p w14:paraId="3D578008"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577E7A34"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4833CD93" w14:textId="77777777" w:rsidR="00ED4AA7" w:rsidRPr="00ED4AA7" w:rsidRDefault="00ED4AA7" w:rsidP="00ED4AA7">
                <w:pPr>
                  <w:rPr>
                    <w:color w:val="000000"/>
                    <w:szCs w:val="21"/>
                  </w:rPr>
                </w:pPr>
                <w:r w:rsidRPr="00ED4AA7">
                  <w:rPr>
                    <w:rFonts w:hint="eastAsia"/>
                    <w:color w:val="000000"/>
                    <w:szCs w:val="21"/>
                  </w:rPr>
                  <w:t>应收客户22</w:t>
                </w:r>
              </w:p>
            </w:tc>
            <w:tc>
              <w:tcPr>
                <w:tcW w:w="1056" w:type="pct"/>
                <w:tcBorders>
                  <w:top w:val="nil"/>
                  <w:left w:val="nil"/>
                  <w:bottom w:val="single" w:sz="4" w:space="0" w:color="auto"/>
                  <w:right w:val="single" w:sz="4" w:space="0" w:color="auto"/>
                </w:tcBorders>
                <w:shd w:val="clear" w:color="auto" w:fill="auto"/>
                <w:vAlign w:val="center"/>
                <w:hideMark/>
              </w:tcPr>
              <w:p w14:paraId="06626A48" w14:textId="77777777" w:rsidR="00ED4AA7" w:rsidRPr="00ED4AA7" w:rsidRDefault="00ED4AA7" w:rsidP="00ED4AA7">
                <w:pPr>
                  <w:jc w:val="center"/>
                  <w:rPr>
                    <w:color w:val="000000"/>
                    <w:sz w:val="22"/>
                    <w:szCs w:val="22"/>
                  </w:rPr>
                </w:pPr>
                <w:r w:rsidRPr="00ED4AA7">
                  <w:rPr>
                    <w:rFonts w:hint="eastAsia"/>
                    <w:color w:val="000000"/>
                    <w:sz w:val="22"/>
                    <w:szCs w:val="22"/>
                  </w:rPr>
                  <w:t>4,078,669.59</w:t>
                </w:r>
              </w:p>
            </w:tc>
            <w:tc>
              <w:tcPr>
                <w:tcW w:w="1056" w:type="pct"/>
                <w:tcBorders>
                  <w:top w:val="nil"/>
                  <w:left w:val="nil"/>
                  <w:bottom w:val="single" w:sz="4" w:space="0" w:color="auto"/>
                  <w:right w:val="single" w:sz="4" w:space="0" w:color="auto"/>
                </w:tcBorders>
                <w:shd w:val="clear" w:color="auto" w:fill="auto"/>
                <w:vAlign w:val="center"/>
                <w:hideMark/>
              </w:tcPr>
              <w:p w14:paraId="0893F286" w14:textId="77777777" w:rsidR="00ED4AA7" w:rsidRPr="00ED4AA7" w:rsidRDefault="00ED4AA7" w:rsidP="00ED4AA7">
                <w:pPr>
                  <w:jc w:val="center"/>
                  <w:rPr>
                    <w:color w:val="000000"/>
                    <w:sz w:val="22"/>
                    <w:szCs w:val="22"/>
                  </w:rPr>
                </w:pPr>
                <w:r w:rsidRPr="00ED4AA7">
                  <w:rPr>
                    <w:rFonts w:hint="eastAsia"/>
                    <w:color w:val="000000"/>
                    <w:sz w:val="22"/>
                    <w:szCs w:val="22"/>
                  </w:rPr>
                  <w:t>4,078,669.59</w:t>
                </w:r>
              </w:p>
            </w:tc>
            <w:tc>
              <w:tcPr>
                <w:tcW w:w="1056" w:type="pct"/>
                <w:tcBorders>
                  <w:top w:val="nil"/>
                  <w:left w:val="nil"/>
                  <w:bottom w:val="single" w:sz="4" w:space="0" w:color="auto"/>
                  <w:right w:val="single" w:sz="4" w:space="0" w:color="auto"/>
                </w:tcBorders>
                <w:shd w:val="clear" w:color="auto" w:fill="auto"/>
                <w:vAlign w:val="center"/>
                <w:hideMark/>
              </w:tcPr>
              <w:p w14:paraId="2ECBB228"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2D3FEE27"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2A22F648" w14:textId="77777777" w:rsidR="00ED4AA7" w:rsidRPr="00ED4AA7" w:rsidRDefault="00ED4AA7" w:rsidP="00ED4AA7">
                <w:pPr>
                  <w:rPr>
                    <w:color w:val="000000"/>
                    <w:szCs w:val="21"/>
                  </w:rPr>
                </w:pPr>
                <w:r w:rsidRPr="00ED4AA7">
                  <w:rPr>
                    <w:rFonts w:hint="eastAsia"/>
                    <w:color w:val="000000"/>
                    <w:szCs w:val="21"/>
                  </w:rPr>
                  <w:t>应收客户23</w:t>
                </w:r>
              </w:p>
            </w:tc>
            <w:tc>
              <w:tcPr>
                <w:tcW w:w="1056" w:type="pct"/>
                <w:tcBorders>
                  <w:top w:val="nil"/>
                  <w:left w:val="nil"/>
                  <w:bottom w:val="single" w:sz="4" w:space="0" w:color="auto"/>
                  <w:right w:val="single" w:sz="4" w:space="0" w:color="auto"/>
                </w:tcBorders>
                <w:shd w:val="clear" w:color="auto" w:fill="auto"/>
                <w:vAlign w:val="center"/>
                <w:hideMark/>
              </w:tcPr>
              <w:p w14:paraId="1A4EF662" w14:textId="77777777" w:rsidR="00ED4AA7" w:rsidRPr="00ED4AA7" w:rsidRDefault="00ED4AA7" w:rsidP="00ED4AA7">
                <w:pPr>
                  <w:jc w:val="center"/>
                  <w:rPr>
                    <w:color w:val="000000"/>
                    <w:sz w:val="22"/>
                    <w:szCs w:val="22"/>
                  </w:rPr>
                </w:pPr>
                <w:r w:rsidRPr="00ED4AA7">
                  <w:rPr>
                    <w:rFonts w:hint="eastAsia"/>
                    <w:color w:val="000000"/>
                    <w:sz w:val="22"/>
                    <w:szCs w:val="22"/>
                  </w:rPr>
                  <w:t>1,151,866.14</w:t>
                </w:r>
              </w:p>
            </w:tc>
            <w:tc>
              <w:tcPr>
                <w:tcW w:w="1056" w:type="pct"/>
                <w:tcBorders>
                  <w:top w:val="nil"/>
                  <w:left w:val="nil"/>
                  <w:bottom w:val="single" w:sz="4" w:space="0" w:color="auto"/>
                  <w:right w:val="single" w:sz="4" w:space="0" w:color="auto"/>
                </w:tcBorders>
                <w:shd w:val="clear" w:color="auto" w:fill="auto"/>
                <w:vAlign w:val="center"/>
                <w:hideMark/>
              </w:tcPr>
              <w:p w14:paraId="624ED95A" w14:textId="77777777" w:rsidR="00ED4AA7" w:rsidRPr="00ED4AA7" w:rsidRDefault="00ED4AA7" w:rsidP="00ED4AA7">
                <w:pPr>
                  <w:jc w:val="center"/>
                  <w:rPr>
                    <w:color w:val="000000"/>
                    <w:sz w:val="22"/>
                    <w:szCs w:val="22"/>
                  </w:rPr>
                </w:pPr>
                <w:r w:rsidRPr="00ED4AA7">
                  <w:rPr>
                    <w:rFonts w:hint="eastAsia"/>
                    <w:color w:val="000000"/>
                    <w:sz w:val="22"/>
                    <w:szCs w:val="22"/>
                  </w:rPr>
                  <w:t>1,151,866.14</w:t>
                </w:r>
              </w:p>
            </w:tc>
            <w:tc>
              <w:tcPr>
                <w:tcW w:w="1056" w:type="pct"/>
                <w:tcBorders>
                  <w:top w:val="nil"/>
                  <w:left w:val="nil"/>
                  <w:bottom w:val="single" w:sz="4" w:space="0" w:color="auto"/>
                  <w:right w:val="single" w:sz="4" w:space="0" w:color="auto"/>
                </w:tcBorders>
                <w:shd w:val="clear" w:color="auto" w:fill="auto"/>
                <w:vAlign w:val="center"/>
                <w:hideMark/>
              </w:tcPr>
              <w:p w14:paraId="05F5440A"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75D22222"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08A022B1" w14:textId="77777777" w:rsidR="00ED4AA7" w:rsidRPr="00ED4AA7" w:rsidRDefault="00ED4AA7" w:rsidP="00ED4AA7">
                <w:pPr>
                  <w:rPr>
                    <w:color w:val="000000"/>
                    <w:szCs w:val="21"/>
                  </w:rPr>
                </w:pPr>
                <w:r w:rsidRPr="00ED4AA7">
                  <w:rPr>
                    <w:rFonts w:hint="eastAsia"/>
                    <w:color w:val="000000"/>
                    <w:szCs w:val="21"/>
                  </w:rPr>
                  <w:t>应收客户24</w:t>
                </w:r>
              </w:p>
            </w:tc>
            <w:tc>
              <w:tcPr>
                <w:tcW w:w="1056" w:type="pct"/>
                <w:tcBorders>
                  <w:top w:val="nil"/>
                  <w:left w:val="nil"/>
                  <w:bottom w:val="single" w:sz="4" w:space="0" w:color="auto"/>
                  <w:right w:val="single" w:sz="4" w:space="0" w:color="auto"/>
                </w:tcBorders>
                <w:shd w:val="clear" w:color="auto" w:fill="auto"/>
                <w:vAlign w:val="center"/>
                <w:hideMark/>
              </w:tcPr>
              <w:p w14:paraId="025F8F96" w14:textId="77777777" w:rsidR="00ED4AA7" w:rsidRPr="00ED4AA7" w:rsidRDefault="00ED4AA7" w:rsidP="00ED4AA7">
                <w:pPr>
                  <w:jc w:val="center"/>
                  <w:rPr>
                    <w:color w:val="000000"/>
                    <w:sz w:val="22"/>
                    <w:szCs w:val="22"/>
                  </w:rPr>
                </w:pPr>
                <w:r w:rsidRPr="00ED4AA7">
                  <w:rPr>
                    <w:rFonts w:hint="eastAsia"/>
                    <w:color w:val="000000"/>
                    <w:sz w:val="22"/>
                    <w:szCs w:val="22"/>
                  </w:rPr>
                  <w:t>85,676.73</w:t>
                </w:r>
              </w:p>
            </w:tc>
            <w:tc>
              <w:tcPr>
                <w:tcW w:w="1056" w:type="pct"/>
                <w:tcBorders>
                  <w:top w:val="nil"/>
                  <w:left w:val="nil"/>
                  <w:bottom w:val="single" w:sz="4" w:space="0" w:color="auto"/>
                  <w:right w:val="single" w:sz="4" w:space="0" w:color="auto"/>
                </w:tcBorders>
                <w:shd w:val="clear" w:color="auto" w:fill="auto"/>
                <w:vAlign w:val="center"/>
                <w:hideMark/>
              </w:tcPr>
              <w:p w14:paraId="27141235" w14:textId="77777777" w:rsidR="00ED4AA7" w:rsidRPr="00ED4AA7" w:rsidRDefault="00ED4AA7" w:rsidP="00ED4AA7">
                <w:pPr>
                  <w:jc w:val="center"/>
                  <w:rPr>
                    <w:color w:val="000000"/>
                    <w:sz w:val="22"/>
                    <w:szCs w:val="22"/>
                  </w:rPr>
                </w:pPr>
                <w:r w:rsidRPr="00ED4AA7">
                  <w:rPr>
                    <w:rFonts w:hint="eastAsia"/>
                    <w:color w:val="000000"/>
                    <w:sz w:val="22"/>
                    <w:szCs w:val="22"/>
                  </w:rPr>
                  <w:t>85,676.73</w:t>
                </w:r>
              </w:p>
            </w:tc>
            <w:tc>
              <w:tcPr>
                <w:tcW w:w="1056" w:type="pct"/>
                <w:tcBorders>
                  <w:top w:val="nil"/>
                  <w:left w:val="nil"/>
                  <w:bottom w:val="single" w:sz="4" w:space="0" w:color="auto"/>
                  <w:right w:val="single" w:sz="4" w:space="0" w:color="auto"/>
                </w:tcBorders>
                <w:shd w:val="clear" w:color="auto" w:fill="auto"/>
                <w:vAlign w:val="center"/>
                <w:hideMark/>
              </w:tcPr>
              <w:p w14:paraId="480B553F"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0EEE34A9"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197460CC" w14:textId="77777777" w:rsidR="00ED4AA7" w:rsidRPr="00ED4AA7" w:rsidRDefault="00ED4AA7" w:rsidP="00ED4AA7">
                <w:pPr>
                  <w:rPr>
                    <w:color w:val="000000"/>
                    <w:szCs w:val="21"/>
                  </w:rPr>
                </w:pPr>
                <w:r w:rsidRPr="00ED4AA7">
                  <w:rPr>
                    <w:rFonts w:hint="eastAsia"/>
                    <w:color w:val="000000"/>
                    <w:szCs w:val="21"/>
                  </w:rPr>
                  <w:t>应收客户25</w:t>
                </w:r>
              </w:p>
            </w:tc>
            <w:tc>
              <w:tcPr>
                <w:tcW w:w="1056" w:type="pct"/>
                <w:tcBorders>
                  <w:top w:val="nil"/>
                  <w:left w:val="nil"/>
                  <w:bottom w:val="single" w:sz="4" w:space="0" w:color="auto"/>
                  <w:right w:val="single" w:sz="4" w:space="0" w:color="auto"/>
                </w:tcBorders>
                <w:shd w:val="clear" w:color="auto" w:fill="auto"/>
                <w:vAlign w:val="center"/>
                <w:hideMark/>
              </w:tcPr>
              <w:p w14:paraId="20B2420F" w14:textId="77777777" w:rsidR="00ED4AA7" w:rsidRPr="00ED4AA7" w:rsidRDefault="00ED4AA7" w:rsidP="00ED4AA7">
                <w:pPr>
                  <w:jc w:val="center"/>
                  <w:rPr>
                    <w:color w:val="000000"/>
                    <w:sz w:val="22"/>
                    <w:szCs w:val="22"/>
                  </w:rPr>
                </w:pPr>
                <w:r w:rsidRPr="00ED4AA7">
                  <w:rPr>
                    <w:rFonts w:hint="eastAsia"/>
                    <w:color w:val="000000"/>
                    <w:sz w:val="22"/>
                    <w:szCs w:val="22"/>
                  </w:rPr>
                  <w:t>6,279,583.08</w:t>
                </w:r>
              </w:p>
            </w:tc>
            <w:tc>
              <w:tcPr>
                <w:tcW w:w="1056" w:type="pct"/>
                <w:tcBorders>
                  <w:top w:val="nil"/>
                  <w:left w:val="nil"/>
                  <w:bottom w:val="single" w:sz="4" w:space="0" w:color="auto"/>
                  <w:right w:val="single" w:sz="4" w:space="0" w:color="auto"/>
                </w:tcBorders>
                <w:shd w:val="clear" w:color="auto" w:fill="auto"/>
                <w:vAlign w:val="center"/>
                <w:hideMark/>
              </w:tcPr>
              <w:p w14:paraId="719D0C04" w14:textId="77777777" w:rsidR="00ED4AA7" w:rsidRPr="00ED4AA7" w:rsidRDefault="00ED4AA7" w:rsidP="00ED4AA7">
                <w:pPr>
                  <w:jc w:val="center"/>
                  <w:rPr>
                    <w:color w:val="000000"/>
                    <w:sz w:val="22"/>
                    <w:szCs w:val="22"/>
                  </w:rPr>
                </w:pPr>
                <w:r w:rsidRPr="00ED4AA7">
                  <w:rPr>
                    <w:rFonts w:hint="eastAsia"/>
                    <w:color w:val="000000"/>
                    <w:sz w:val="22"/>
                    <w:szCs w:val="22"/>
                  </w:rPr>
                  <w:t>5,348,542.84</w:t>
                </w:r>
              </w:p>
            </w:tc>
            <w:tc>
              <w:tcPr>
                <w:tcW w:w="1056" w:type="pct"/>
                <w:tcBorders>
                  <w:top w:val="nil"/>
                  <w:left w:val="nil"/>
                  <w:bottom w:val="single" w:sz="4" w:space="0" w:color="auto"/>
                  <w:right w:val="single" w:sz="4" w:space="0" w:color="auto"/>
                </w:tcBorders>
                <w:shd w:val="clear" w:color="auto" w:fill="auto"/>
                <w:vAlign w:val="center"/>
                <w:hideMark/>
              </w:tcPr>
              <w:p w14:paraId="30E2FC1A" w14:textId="77777777" w:rsidR="00ED4AA7" w:rsidRPr="00ED4AA7" w:rsidRDefault="00ED4AA7" w:rsidP="00ED4AA7">
                <w:pPr>
                  <w:jc w:val="center"/>
                  <w:rPr>
                    <w:color w:val="000000"/>
                    <w:sz w:val="22"/>
                    <w:szCs w:val="22"/>
                  </w:rPr>
                </w:pPr>
                <w:r w:rsidRPr="00ED4AA7">
                  <w:rPr>
                    <w:rFonts w:hint="eastAsia"/>
                    <w:color w:val="000000"/>
                    <w:sz w:val="22"/>
                    <w:szCs w:val="22"/>
                  </w:rPr>
                  <w:t>85.17</w:t>
                </w:r>
              </w:p>
            </w:tc>
          </w:tr>
          <w:tr w:rsidR="00ED4AA7" w:rsidRPr="00ED4AA7" w14:paraId="7B421594" w14:textId="77777777" w:rsidTr="00ED4AA7">
            <w:trPr>
              <w:trHeight w:val="54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6366E83F" w14:textId="77777777" w:rsidR="00ED4AA7" w:rsidRPr="00ED4AA7" w:rsidRDefault="00ED4AA7" w:rsidP="00ED4AA7">
                <w:pPr>
                  <w:rPr>
                    <w:color w:val="000000"/>
                    <w:szCs w:val="21"/>
                  </w:rPr>
                </w:pPr>
                <w:r w:rsidRPr="00ED4AA7">
                  <w:rPr>
                    <w:rFonts w:hint="eastAsia"/>
                    <w:color w:val="000000"/>
                    <w:szCs w:val="21"/>
                  </w:rPr>
                  <w:t>应收客户26</w:t>
                </w:r>
              </w:p>
            </w:tc>
            <w:tc>
              <w:tcPr>
                <w:tcW w:w="1056" w:type="pct"/>
                <w:tcBorders>
                  <w:top w:val="nil"/>
                  <w:left w:val="nil"/>
                  <w:bottom w:val="single" w:sz="4" w:space="0" w:color="auto"/>
                  <w:right w:val="single" w:sz="4" w:space="0" w:color="auto"/>
                </w:tcBorders>
                <w:shd w:val="clear" w:color="auto" w:fill="auto"/>
                <w:vAlign w:val="center"/>
                <w:hideMark/>
              </w:tcPr>
              <w:p w14:paraId="7DE8A335" w14:textId="77777777" w:rsidR="00ED4AA7" w:rsidRPr="00ED4AA7" w:rsidRDefault="00ED4AA7" w:rsidP="00ED4AA7">
                <w:pPr>
                  <w:jc w:val="center"/>
                  <w:rPr>
                    <w:color w:val="000000"/>
                    <w:sz w:val="22"/>
                    <w:szCs w:val="22"/>
                  </w:rPr>
                </w:pPr>
                <w:r w:rsidRPr="00ED4AA7">
                  <w:rPr>
                    <w:rFonts w:hint="eastAsia"/>
                    <w:color w:val="000000"/>
                    <w:sz w:val="22"/>
                    <w:szCs w:val="22"/>
                  </w:rPr>
                  <w:t>1,112,151.02</w:t>
                </w:r>
              </w:p>
            </w:tc>
            <w:tc>
              <w:tcPr>
                <w:tcW w:w="1056" w:type="pct"/>
                <w:tcBorders>
                  <w:top w:val="nil"/>
                  <w:left w:val="nil"/>
                  <w:bottom w:val="single" w:sz="4" w:space="0" w:color="auto"/>
                  <w:right w:val="single" w:sz="4" w:space="0" w:color="auto"/>
                </w:tcBorders>
                <w:shd w:val="clear" w:color="auto" w:fill="auto"/>
                <w:vAlign w:val="center"/>
                <w:hideMark/>
              </w:tcPr>
              <w:p w14:paraId="60CA1ECA" w14:textId="77777777" w:rsidR="00ED4AA7" w:rsidRPr="00ED4AA7" w:rsidRDefault="00ED4AA7" w:rsidP="00ED4AA7">
                <w:pPr>
                  <w:jc w:val="center"/>
                  <w:rPr>
                    <w:color w:val="000000"/>
                    <w:sz w:val="22"/>
                    <w:szCs w:val="22"/>
                  </w:rPr>
                </w:pPr>
                <w:r w:rsidRPr="00ED4AA7">
                  <w:rPr>
                    <w:rFonts w:hint="eastAsia"/>
                    <w:color w:val="000000"/>
                    <w:sz w:val="22"/>
                    <w:szCs w:val="22"/>
                  </w:rPr>
                  <w:t>1,112,151.02</w:t>
                </w:r>
              </w:p>
            </w:tc>
            <w:tc>
              <w:tcPr>
                <w:tcW w:w="1056" w:type="pct"/>
                <w:tcBorders>
                  <w:top w:val="nil"/>
                  <w:left w:val="nil"/>
                  <w:bottom w:val="single" w:sz="4" w:space="0" w:color="auto"/>
                  <w:right w:val="single" w:sz="4" w:space="0" w:color="auto"/>
                </w:tcBorders>
                <w:shd w:val="clear" w:color="auto" w:fill="auto"/>
                <w:vAlign w:val="center"/>
                <w:hideMark/>
              </w:tcPr>
              <w:p w14:paraId="450C1302"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4B11476F" w14:textId="77777777" w:rsidTr="00ED4AA7">
            <w:trPr>
              <w:trHeight w:val="54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3142D783" w14:textId="77777777" w:rsidR="00ED4AA7" w:rsidRPr="00ED4AA7" w:rsidRDefault="00ED4AA7" w:rsidP="00ED4AA7">
                <w:pPr>
                  <w:rPr>
                    <w:color w:val="000000"/>
                    <w:szCs w:val="21"/>
                  </w:rPr>
                </w:pPr>
                <w:r w:rsidRPr="00ED4AA7">
                  <w:rPr>
                    <w:rFonts w:hint="eastAsia"/>
                    <w:color w:val="000000"/>
                    <w:szCs w:val="21"/>
                  </w:rPr>
                  <w:t>应收客户27</w:t>
                </w:r>
              </w:p>
            </w:tc>
            <w:tc>
              <w:tcPr>
                <w:tcW w:w="1056" w:type="pct"/>
                <w:tcBorders>
                  <w:top w:val="nil"/>
                  <w:left w:val="nil"/>
                  <w:bottom w:val="single" w:sz="4" w:space="0" w:color="auto"/>
                  <w:right w:val="single" w:sz="4" w:space="0" w:color="auto"/>
                </w:tcBorders>
                <w:shd w:val="clear" w:color="auto" w:fill="auto"/>
                <w:vAlign w:val="center"/>
                <w:hideMark/>
              </w:tcPr>
              <w:p w14:paraId="6C528318" w14:textId="77777777" w:rsidR="00ED4AA7" w:rsidRPr="00ED4AA7" w:rsidRDefault="00ED4AA7" w:rsidP="00ED4AA7">
                <w:pPr>
                  <w:jc w:val="center"/>
                  <w:rPr>
                    <w:color w:val="000000"/>
                    <w:sz w:val="22"/>
                    <w:szCs w:val="22"/>
                  </w:rPr>
                </w:pPr>
                <w:r w:rsidRPr="00ED4AA7">
                  <w:rPr>
                    <w:rFonts w:hint="eastAsia"/>
                    <w:color w:val="000000"/>
                    <w:sz w:val="22"/>
                    <w:szCs w:val="22"/>
                  </w:rPr>
                  <w:t>4,156,500.00</w:t>
                </w:r>
              </w:p>
            </w:tc>
            <w:tc>
              <w:tcPr>
                <w:tcW w:w="1056" w:type="pct"/>
                <w:tcBorders>
                  <w:top w:val="nil"/>
                  <w:left w:val="nil"/>
                  <w:bottom w:val="single" w:sz="4" w:space="0" w:color="auto"/>
                  <w:right w:val="single" w:sz="4" w:space="0" w:color="auto"/>
                </w:tcBorders>
                <w:shd w:val="clear" w:color="auto" w:fill="auto"/>
                <w:vAlign w:val="center"/>
                <w:hideMark/>
              </w:tcPr>
              <w:p w14:paraId="347C2D00" w14:textId="77777777" w:rsidR="00ED4AA7" w:rsidRPr="00ED4AA7" w:rsidRDefault="00ED4AA7" w:rsidP="00ED4AA7">
                <w:pPr>
                  <w:jc w:val="center"/>
                  <w:rPr>
                    <w:color w:val="000000"/>
                    <w:sz w:val="22"/>
                    <w:szCs w:val="22"/>
                  </w:rPr>
                </w:pPr>
                <w:r w:rsidRPr="00ED4AA7">
                  <w:rPr>
                    <w:rFonts w:hint="eastAsia"/>
                    <w:color w:val="000000"/>
                    <w:sz w:val="22"/>
                    <w:szCs w:val="22"/>
                  </w:rPr>
                  <w:t>4,156,500.00</w:t>
                </w:r>
              </w:p>
            </w:tc>
            <w:tc>
              <w:tcPr>
                <w:tcW w:w="1056" w:type="pct"/>
                <w:tcBorders>
                  <w:top w:val="nil"/>
                  <w:left w:val="nil"/>
                  <w:bottom w:val="single" w:sz="4" w:space="0" w:color="auto"/>
                  <w:right w:val="single" w:sz="4" w:space="0" w:color="auto"/>
                </w:tcBorders>
                <w:shd w:val="clear" w:color="auto" w:fill="auto"/>
                <w:vAlign w:val="center"/>
                <w:hideMark/>
              </w:tcPr>
              <w:p w14:paraId="1AD72774" w14:textId="77777777" w:rsidR="00ED4AA7" w:rsidRPr="00ED4AA7" w:rsidRDefault="00ED4AA7" w:rsidP="00ED4AA7">
                <w:pPr>
                  <w:jc w:val="center"/>
                  <w:rPr>
                    <w:color w:val="000000"/>
                    <w:sz w:val="22"/>
                    <w:szCs w:val="22"/>
                  </w:rPr>
                </w:pPr>
                <w:r w:rsidRPr="00ED4AA7">
                  <w:rPr>
                    <w:rFonts w:hint="eastAsia"/>
                    <w:color w:val="000000"/>
                    <w:sz w:val="22"/>
                    <w:szCs w:val="22"/>
                  </w:rPr>
                  <w:t>100</w:t>
                </w:r>
              </w:p>
            </w:tc>
          </w:tr>
          <w:tr w:rsidR="00ED4AA7" w:rsidRPr="00ED4AA7" w14:paraId="4D86AEC4" w14:textId="77777777" w:rsidTr="00ED4AA7">
            <w:trPr>
              <w:trHeight w:val="270"/>
            </w:trPr>
            <w:tc>
              <w:tcPr>
                <w:tcW w:w="1832" w:type="pct"/>
                <w:tcBorders>
                  <w:top w:val="nil"/>
                  <w:left w:val="single" w:sz="4" w:space="0" w:color="auto"/>
                  <w:bottom w:val="single" w:sz="4" w:space="0" w:color="auto"/>
                  <w:right w:val="single" w:sz="4" w:space="0" w:color="auto"/>
                </w:tcBorders>
                <w:shd w:val="clear" w:color="auto" w:fill="auto"/>
                <w:vAlign w:val="center"/>
                <w:hideMark/>
              </w:tcPr>
              <w:p w14:paraId="70EE534D" w14:textId="77777777" w:rsidR="00ED4AA7" w:rsidRPr="00ED4AA7" w:rsidRDefault="00ED4AA7" w:rsidP="00ED4AA7">
                <w:pPr>
                  <w:jc w:val="center"/>
                  <w:rPr>
                    <w:color w:val="000000"/>
                    <w:sz w:val="22"/>
                    <w:szCs w:val="22"/>
                  </w:rPr>
                </w:pPr>
                <w:r w:rsidRPr="00ED4AA7">
                  <w:rPr>
                    <w:rFonts w:hint="eastAsia"/>
                    <w:color w:val="000000"/>
                    <w:sz w:val="22"/>
                    <w:szCs w:val="22"/>
                  </w:rPr>
                  <w:t>合计</w:t>
                </w:r>
              </w:p>
            </w:tc>
            <w:tc>
              <w:tcPr>
                <w:tcW w:w="1056" w:type="pct"/>
                <w:tcBorders>
                  <w:top w:val="nil"/>
                  <w:left w:val="nil"/>
                  <w:bottom w:val="single" w:sz="4" w:space="0" w:color="auto"/>
                  <w:right w:val="single" w:sz="4" w:space="0" w:color="auto"/>
                </w:tcBorders>
                <w:shd w:val="clear" w:color="auto" w:fill="auto"/>
                <w:vAlign w:val="center"/>
                <w:hideMark/>
              </w:tcPr>
              <w:p w14:paraId="01FE92FC" w14:textId="77777777" w:rsidR="00ED4AA7" w:rsidRPr="00ED4AA7" w:rsidRDefault="00ED4AA7" w:rsidP="00ED4AA7">
                <w:pPr>
                  <w:jc w:val="center"/>
                  <w:rPr>
                    <w:color w:val="000000"/>
                    <w:sz w:val="22"/>
                    <w:szCs w:val="22"/>
                  </w:rPr>
                </w:pPr>
                <w:r w:rsidRPr="00ED4AA7">
                  <w:rPr>
                    <w:rFonts w:hint="eastAsia"/>
                    <w:color w:val="000000"/>
                    <w:sz w:val="22"/>
                    <w:szCs w:val="22"/>
                  </w:rPr>
                  <w:t>33,236,294.94</w:t>
                </w:r>
              </w:p>
            </w:tc>
            <w:tc>
              <w:tcPr>
                <w:tcW w:w="1056" w:type="pct"/>
                <w:tcBorders>
                  <w:top w:val="nil"/>
                  <w:left w:val="nil"/>
                  <w:bottom w:val="single" w:sz="4" w:space="0" w:color="auto"/>
                  <w:right w:val="single" w:sz="4" w:space="0" w:color="auto"/>
                </w:tcBorders>
                <w:shd w:val="clear" w:color="auto" w:fill="auto"/>
                <w:vAlign w:val="center"/>
                <w:hideMark/>
              </w:tcPr>
              <w:p w14:paraId="1E597124" w14:textId="77777777" w:rsidR="00ED4AA7" w:rsidRPr="00ED4AA7" w:rsidRDefault="00ED4AA7" w:rsidP="00ED4AA7">
                <w:pPr>
                  <w:jc w:val="center"/>
                  <w:rPr>
                    <w:color w:val="000000"/>
                    <w:sz w:val="22"/>
                    <w:szCs w:val="22"/>
                  </w:rPr>
                </w:pPr>
                <w:r w:rsidRPr="00ED4AA7">
                  <w:rPr>
                    <w:rFonts w:hint="eastAsia"/>
                    <w:color w:val="000000"/>
                    <w:sz w:val="22"/>
                    <w:szCs w:val="22"/>
                  </w:rPr>
                  <w:t>25,082,046.23</w:t>
                </w:r>
              </w:p>
            </w:tc>
            <w:tc>
              <w:tcPr>
                <w:tcW w:w="1056" w:type="pct"/>
                <w:tcBorders>
                  <w:top w:val="nil"/>
                  <w:left w:val="nil"/>
                  <w:bottom w:val="single" w:sz="4" w:space="0" w:color="auto"/>
                  <w:right w:val="single" w:sz="4" w:space="0" w:color="auto"/>
                </w:tcBorders>
                <w:shd w:val="clear" w:color="auto" w:fill="auto"/>
                <w:vAlign w:val="center"/>
                <w:hideMark/>
              </w:tcPr>
              <w:p w14:paraId="68563045" w14:textId="77777777" w:rsidR="00ED4AA7" w:rsidRPr="00ED4AA7" w:rsidRDefault="00ED4AA7" w:rsidP="00ED4AA7">
                <w:pPr>
                  <w:jc w:val="center"/>
                  <w:rPr>
                    <w:color w:val="000000"/>
                    <w:sz w:val="22"/>
                    <w:szCs w:val="22"/>
                  </w:rPr>
                </w:pPr>
                <w:r w:rsidRPr="00ED4AA7">
                  <w:rPr>
                    <w:rFonts w:hint="eastAsia"/>
                    <w:color w:val="000000"/>
                    <w:sz w:val="22"/>
                    <w:szCs w:val="22"/>
                  </w:rPr>
                  <w:t xml:space="preserve">　</w:t>
                </w:r>
              </w:p>
            </w:tc>
          </w:tr>
        </w:tbl>
        <w:p w14:paraId="42EB7E07" w14:textId="77777777" w:rsidR="00D80AD1" w:rsidRDefault="00AF4542" w:rsidP="00B46A6C">
          <w:pPr>
            <w:ind w:rightChars="-759" w:right="-1594"/>
            <w:rPr>
              <w:szCs w:val="21"/>
            </w:rPr>
          </w:pPr>
        </w:p>
      </w:sdtContent>
    </w:sdt>
    <w:sdt>
      <w:sdtPr>
        <w:rPr>
          <w:rFonts w:ascii="宋体" w:hAnsi="宋体" w:cs="宋体" w:hint="eastAsia"/>
          <w:b w:val="0"/>
          <w:bCs w:val="0"/>
          <w:kern w:val="0"/>
          <w:szCs w:val="21"/>
        </w:rPr>
        <w:alias w:val="模块:本期计提、收回或转回的坏账准备情况："/>
        <w:tag w:val="_SEC_f0a463b9089646a19547c53d1bb7f0c8"/>
        <w:id w:val="-1667634803"/>
        <w:lock w:val="sdtLocked"/>
        <w:placeholder>
          <w:docPart w:val="GBC22222222222222222222222222222"/>
        </w:placeholder>
      </w:sdtPr>
      <w:sdtEndPr/>
      <w:sdtContent>
        <w:p w14:paraId="5F4EB0CD" w14:textId="77777777" w:rsidR="00D80AD1" w:rsidRDefault="00847115" w:rsidP="00DC3E6D">
          <w:pPr>
            <w:pStyle w:val="4"/>
            <w:numPr>
              <w:ilvl w:val="3"/>
              <w:numId w:val="23"/>
            </w:numPr>
            <w:tabs>
              <w:tab w:val="left" w:pos="574"/>
            </w:tabs>
            <w:rPr>
              <w:szCs w:val="21"/>
            </w:rPr>
          </w:pPr>
          <w:r>
            <w:rPr>
              <w:rFonts w:hint="eastAsia"/>
              <w:szCs w:val="21"/>
            </w:rPr>
            <w:t>本期计提、收回或转回的坏账准备情况：</w:t>
          </w:r>
        </w:p>
        <w:p w14:paraId="68E195A4" w14:textId="77777777" w:rsidR="00D80AD1" w:rsidRDefault="00847115">
          <w:pPr>
            <w:rPr>
              <w:szCs w:val="21"/>
            </w:rPr>
          </w:pPr>
          <w:r>
            <w:rPr>
              <w:rFonts w:hint="eastAsia"/>
              <w:szCs w:val="21"/>
            </w:rPr>
            <w:t>本期计提坏账准备金额</w:t>
          </w:r>
          <w:sdt>
            <w:sdtPr>
              <w:rPr>
                <w:rFonts w:hint="eastAsia"/>
                <w:szCs w:val="21"/>
              </w:rPr>
              <w:alias w:val="应收账款计提坏账准备金额"/>
              <w:tag w:val="_GBC_961e83e7b24d4bb0a79c1d5ec12bb85f"/>
              <w:id w:val="380454594"/>
              <w:lock w:val="sdtLocked"/>
              <w:placeholder>
                <w:docPart w:val="GBC22222222222222222222222222222"/>
              </w:placeholder>
            </w:sdtPr>
            <w:sdtEndPr/>
            <w:sdtContent>
              <w:r w:rsidR="009D52B5" w:rsidRPr="008505C2">
                <w:rPr>
                  <w:szCs w:val="22"/>
                </w:rPr>
                <w:t>124,040,233.2</w:t>
              </w:r>
              <w:r w:rsidR="009F4800">
                <w:rPr>
                  <w:rFonts w:hint="eastAsia"/>
                  <w:szCs w:val="22"/>
                </w:rPr>
                <w:t>1</w:t>
              </w:r>
            </w:sdtContent>
          </w:sdt>
          <w:r>
            <w:rPr>
              <w:szCs w:val="21"/>
            </w:rPr>
            <w:t>元；本期收回或转回坏账准备金额</w:t>
          </w:r>
          <w:sdt>
            <w:sdtPr>
              <w:rPr>
                <w:szCs w:val="21"/>
              </w:rPr>
              <w:alias w:val="应收账款收回或转回坏账准备金额"/>
              <w:tag w:val="_GBC_8a31af3291cb4b2496a3e358b5fe42e8"/>
              <w:id w:val="-642888246"/>
              <w:lock w:val="sdtLocked"/>
              <w:placeholder>
                <w:docPart w:val="GBC22222222222222222222222222222"/>
              </w:placeholder>
            </w:sdtPr>
            <w:sdtEndPr/>
            <w:sdtContent>
              <w:r w:rsidR="004B0C8E" w:rsidRPr="00E56928">
                <w:rPr>
                  <w:rFonts w:hint="eastAsia"/>
                  <w:szCs w:val="22"/>
                </w:rPr>
                <w:t>3,849,363.92</w:t>
              </w:r>
            </w:sdtContent>
          </w:sdt>
          <w:r>
            <w:rPr>
              <w:szCs w:val="21"/>
            </w:rPr>
            <w:t>元。</w:t>
          </w:r>
        </w:p>
      </w:sdtContent>
    </w:sdt>
    <w:p w14:paraId="3136A75F" w14:textId="77777777" w:rsidR="00D80AD1" w:rsidRDefault="00D80AD1"/>
    <w:sdt>
      <w:sdtPr>
        <w:rPr>
          <w:rFonts w:ascii="Times New Roman" w:hAnsi="Times New Roman" w:cs="宋体" w:hint="eastAsia"/>
          <w:b w:val="0"/>
          <w:bCs w:val="0"/>
          <w:kern w:val="0"/>
          <w:szCs w:val="24"/>
        </w:rPr>
        <w:alias w:val="模块:本报告期实际核销的应收账款情况"/>
        <w:tag w:val="_SEC_232653caa33f43eface8372ffe3a60eb"/>
        <w:id w:val="-1425254823"/>
        <w:lock w:val="sdtLocked"/>
        <w:placeholder>
          <w:docPart w:val="GBC22222222222222222222222222222"/>
        </w:placeholder>
      </w:sdtPr>
      <w:sdtEndPr>
        <w:rPr>
          <w:rFonts w:ascii="宋体" w:hAnsi="宋体" w:hint="default"/>
        </w:rPr>
      </w:sdtEndPr>
      <w:sdtContent>
        <w:p w14:paraId="18BFA57B" w14:textId="77777777" w:rsidR="00D80AD1" w:rsidRDefault="00847115" w:rsidP="00DC3E6D">
          <w:pPr>
            <w:pStyle w:val="4"/>
            <w:numPr>
              <w:ilvl w:val="3"/>
              <w:numId w:val="23"/>
            </w:numPr>
            <w:tabs>
              <w:tab w:val="left" w:pos="574"/>
            </w:tabs>
          </w:pPr>
          <w:r>
            <w:t>本期实际核销的应收</w:t>
          </w:r>
          <w:r>
            <w:rPr>
              <w:rFonts w:hint="eastAsia"/>
            </w:rPr>
            <w:t>账款</w:t>
          </w:r>
          <w:r>
            <w:t>情况</w:t>
          </w:r>
        </w:p>
        <w:sdt>
          <w:sdtPr>
            <w:alias w:val="是否适用：本期实际核销的应收账款情况[双击切换]"/>
            <w:tag w:val="_GBC_a6ff40b990b34b00968a4938eac82a74"/>
            <w:id w:val="1107005184"/>
            <w:lock w:val="sdtContentLocked"/>
            <w:placeholder>
              <w:docPart w:val="GBC22222222222222222222222222222"/>
            </w:placeholder>
          </w:sdtPr>
          <w:sdtEndPr/>
          <w:sdtContent>
            <w:p w14:paraId="0B3C1B7B" w14:textId="77777777" w:rsidR="00D80AD1" w:rsidRDefault="008E0D74">
              <w:r>
                <w:fldChar w:fldCharType="begin"/>
              </w:r>
              <w:r w:rsidR="004B0C8E">
                <w:instrText xml:space="preserve"> MACROBUTTON  SnrToggleCheckbox √适用 </w:instrText>
              </w:r>
              <w:r>
                <w:fldChar w:fldCharType="end"/>
              </w:r>
              <w:r>
                <w:fldChar w:fldCharType="begin"/>
              </w:r>
              <w:r w:rsidR="004B0C8E">
                <w:instrText xml:space="preserve"> MACROBUTTON  SnrToggleCheckbox □不适用 </w:instrText>
              </w:r>
              <w:r>
                <w:fldChar w:fldCharType="end"/>
              </w:r>
            </w:p>
          </w:sdtContent>
        </w:sdt>
        <w:p w14:paraId="1BF6EF37" w14:textId="77777777" w:rsidR="00D80AD1" w:rsidRDefault="00847115">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5878853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4539866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D80AD1" w14:paraId="2972D435" w14:textId="77777777" w:rsidTr="0091107D">
            <w:tc>
              <w:tcPr>
                <w:tcW w:w="2361" w:type="pct"/>
                <w:vAlign w:val="center"/>
              </w:tcPr>
              <w:p w14:paraId="6B43C6ED" w14:textId="77777777" w:rsidR="00D80AD1" w:rsidRDefault="00847115">
                <w:pPr>
                  <w:jc w:val="center"/>
                  <w:rPr>
                    <w:szCs w:val="21"/>
                  </w:rPr>
                </w:pPr>
                <w:r>
                  <w:rPr>
                    <w:rFonts w:hint="eastAsia"/>
                    <w:szCs w:val="21"/>
                  </w:rPr>
                  <w:t>项目</w:t>
                </w:r>
              </w:p>
            </w:tc>
            <w:tc>
              <w:tcPr>
                <w:tcW w:w="2639" w:type="pct"/>
              </w:tcPr>
              <w:p w14:paraId="223369E9" w14:textId="77777777" w:rsidR="00D80AD1" w:rsidRDefault="00847115">
                <w:pPr>
                  <w:jc w:val="center"/>
                  <w:rPr>
                    <w:szCs w:val="21"/>
                  </w:rPr>
                </w:pPr>
                <w:r>
                  <w:rPr>
                    <w:rFonts w:hint="eastAsia"/>
                    <w:szCs w:val="21"/>
                  </w:rPr>
                  <w:t>核销金额</w:t>
                </w:r>
              </w:p>
            </w:tc>
          </w:tr>
          <w:tr w:rsidR="00D80AD1" w14:paraId="045FB171" w14:textId="77777777" w:rsidTr="0091107D">
            <w:tc>
              <w:tcPr>
                <w:tcW w:w="2361" w:type="pct"/>
              </w:tcPr>
              <w:p w14:paraId="3543B073" w14:textId="77777777" w:rsidR="00D80AD1" w:rsidRDefault="00847115">
                <w:pPr>
                  <w:rPr>
                    <w:szCs w:val="21"/>
                  </w:rPr>
                </w:pPr>
                <w:r>
                  <w:rPr>
                    <w:rFonts w:hint="eastAsia"/>
                    <w:szCs w:val="21"/>
                  </w:rPr>
                  <w:t>实际核销的应收账款</w:t>
                </w:r>
              </w:p>
            </w:tc>
            <w:sdt>
              <w:sdtPr>
                <w:rPr>
                  <w:szCs w:val="22"/>
                </w:rPr>
                <w:alias w:val="应收帐款欠款冲销坏帐合计"/>
                <w:tag w:val="_GBC_ec206f854af043ec811b2f98d16998be"/>
                <w:id w:val="1440717501"/>
                <w:lock w:val="sdtLocked"/>
                <w:text/>
              </w:sdtPr>
              <w:sdtEndPr/>
              <w:sdtContent>
                <w:tc>
                  <w:tcPr>
                    <w:tcW w:w="2639" w:type="pct"/>
                  </w:tcPr>
                  <w:p w14:paraId="00D4F24A" w14:textId="77777777" w:rsidR="00D80AD1" w:rsidRDefault="007F16F4" w:rsidP="005F122E">
                    <w:pPr>
                      <w:jc w:val="right"/>
                      <w:rPr>
                        <w:szCs w:val="21"/>
                      </w:rPr>
                    </w:pPr>
                    <w:r w:rsidRPr="00CD6C05">
                      <w:rPr>
                        <w:szCs w:val="22"/>
                      </w:rPr>
                      <w:t>3,194,879.13</w:t>
                    </w:r>
                  </w:p>
                </w:tc>
              </w:sdtContent>
            </w:sdt>
          </w:tr>
        </w:tbl>
        <w:p w14:paraId="6626E423" w14:textId="77777777" w:rsidR="00D80AD1" w:rsidRDefault="00AF4542">
          <w:pPr>
            <w:rPr>
              <w:szCs w:val="21"/>
            </w:rPr>
          </w:pPr>
        </w:p>
      </w:sdtContent>
    </w:sdt>
    <w:p w14:paraId="7D0AFEDE" w14:textId="77777777" w:rsidR="00D80AD1" w:rsidRDefault="00D80AD1"/>
    <w:sdt>
      <w:sdtPr>
        <w:rPr>
          <w:rFonts w:ascii="Times New Roman" w:hAnsi="Times New Roman" w:cs="宋体" w:hint="eastAsia"/>
          <w:b w:val="0"/>
          <w:bCs w:val="0"/>
          <w:kern w:val="0"/>
          <w:szCs w:val="24"/>
        </w:rPr>
        <w:alias w:val="模块:按欠款方归集的期末余额前五名的应收账款情况："/>
        <w:tag w:val="_SEC_71c89f02128446e2b4ea3a2dfb767bd2"/>
        <w:id w:val="-126543685"/>
        <w:lock w:val="sdtLocked"/>
        <w:placeholder>
          <w:docPart w:val="GBC22222222222222222222222222222"/>
        </w:placeholder>
      </w:sdtPr>
      <w:sdtEndPr>
        <w:rPr>
          <w:rFonts w:ascii="宋体" w:hAnsi="宋体"/>
        </w:rPr>
      </w:sdtEndPr>
      <w:sdtContent>
        <w:p w14:paraId="29E077AC" w14:textId="77777777" w:rsidR="00D80AD1" w:rsidRDefault="00847115" w:rsidP="00DC3E6D">
          <w:pPr>
            <w:pStyle w:val="4"/>
            <w:numPr>
              <w:ilvl w:val="3"/>
              <w:numId w:val="23"/>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211342563"/>
            <w:lock w:val="sdtContentLocked"/>
            <w:placeholder>
              <w:docPart w:val="GBC22222222222222222222222222222"/>
            </w:placeholder>
          </w:sdtPr>
          <w:sdtEndPr/>
          <w:sdtContent>
            <w:p w14:paraId="235BC00D" w14:textId="77777777" w:rsidR="00D80AD1" w:rsidRDefault="008E0D74">
              <w:pPr>
                <w:snapToGrid w:val="0"/>
                <w:spacing w:line="240" w:lineRule="atLeast"/>
                <w:rPr>
                  <w:szCs w:val="21"/>
                </w:rPr>
              </w:pPr>
              <w:r>
                <w:rPr>
                  <w:szCs w:val="21"/>
                </w:rPr>
                <w:fldChar w:fldCharType="begin"/>
              </w:r>
              <w:r w:rsidR="005F122E">
                <w:rPr>
                  <w:szCs w:val="21"/>
                </w:rPr>
                <w:instrText xml:space="preserve"> MACROBUTTON  SnrToggleCheckbox √适用 </w:instrText>
              </w:r>
              <w:r>
                <w:rPr>
                  <w:szCs w:val="21"/>
                </w:rPr>
                <w:fldChar w:fldCharType="end"/>
              </w:r>
              <w:r>
                <w:rPr>
                  <w:szCs w:val="21"/>
                </w:rPr>
                <w:fldChar w:fldCharType="begin"/>
              </w:r>
              <w:r w:rsidR="005F122E">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c00993263f034b6b95498635f166760d"/>
            <w:id w:val="1358160334"/>
            <w:lock w:val="sdtLocked"/>
            <w:placeholder>
              <w:docPart w:val="GBC22222222222222222222222222222"/>
            </w:placeholder>
          </w:sdtPr>
          <w:sdtEndPr>
            <w:rPr>
              <w:szCs w:val="24"/>
            </w:rPr>
          </w:sdtEndPr>
          <w:sdtContent>
            <w:p w14:paraId="11E37FE7" w14:textId="77777777" w:rsidR="00370669" w:rsidRDefault="00370669">
              <w:pPr>
                <w:snapToGrid w:val="0"/>
                <w:spacing w:line="240" w:lineRule="atLeast"/>
                <w:rPr>
                  <w:szCs w:val="21"/>
                </w:rPr>
              </w:pP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669"/>
                <w:gridCol w:w="1747"/>
                <w:gridCol w:w="1138"/>
                <w:gridCol w:w="1512"/>
                <w:gridCol w:w="1767"/>
              </w:tblGrid>
              <w:tr w:rsidR="002F0293" w:rsidRPr="00E56928" w14:paraId="535DE834" w14:textId="77777777" w:rsidTr="00DD778B">
                <w:trPr>
                  <w:trHeight w:val="340"/>
                  <w:tblHeader/>
                  <w:jc w:val="center"/>
                </w:trPr>
                <w:tc>
                  <w:tcPr>
                    <w:tcW w:w="1510" w:type="pct"/>
                    <w:vAlign w:val="center"/>
                  </w:tcPr>
                  <w:p w14:paraId="5FAE77D7" w14:textId="77777777" w:rsidR="002F0293" w:rsidRPr="00A32773" w:rsidRDefault="002F0293" w:rsidP="00DD778B">
                    <w:pPr>
                      <w:pStyle w:val="affa"/>
                      <w:rPr>
                        <w:rFonts w:cs="宋体"/>
                        <w:b/>
                        <w:sz w:val="21"/>
                      </w:rPr>
                    </w:pPr>
                    <w:r w:rsidRPr="00A32773">
                      <w:rPr>
                        <w:rFonts w:cs="宋体" w:hint="eastAsia"/>
                        <w:b/>
                        <w:sz w:val="21"/>
                      </w:rPr>
                      <w:t>单位名称</w:t>
                    </w:r>
                  </w:p>
                </w:tc>
                <w:tc>
                  <w:tcPr>
                    <w:tcW w:w="989" w:type="pct"/>
                    <w:vAlign w:val="center"/>
                  </w:tcPr>
                  <w:p w14:paraId="4338526A" w14:textId="77777777" w:rsidR="002F0293" w:rsidRPr="00A32773" w:rsidRDefault="002F0293" w:rsidP="00DD778B">
                    <w:pPr>
                      <w:pStyle w:val="affa"/>
                      <w:jc w:val="center"/>
                      <w:rPr>
                        <w:rFonts w:cs="宋体"/>
                        <w:b/>
                        <w:sz w:val="21"/>
                      </w:rPr>
                    </w:pPr>
                    <w:r w:rsidRPr="00A32773">
                      <w:rPr>
                        <w:rFonts w:cs="宋体" w:hint="eastAsia"/>
                        <w:b/>
                        <w:sz w:val="21"/>
                      </w:rPr>
                      <w:t>年末余</w:t>
                    </w:r>
                    <w:r w:rsidRPr="00A32773">
                      <w:rPr>
                        <w:rFonts w:cs="宋体"/>
                        <w:b/>
                        <w:sz w:val="21"/>
                      </w:rPr>
                      <w:t>额</w:t>
                    </w:r>
                  </w:p>
                </w:tc>
                <w:tc>
                  <w:tcPr>
                    <w:tcW w:w="644" w:type="pct"/>
                    <w:vAlign w:val="center"/>
                  </w:tcPr>
                  <w:p w14:paraId="62BE8825" w14:textId="77777777" w:rsidR="002F0293" w:rsidRPr="00A32773" w:rsidRDefault="002F0293" w:rsidP="00DD778B">
                    <w:pPr>
                      <w:pStyle w:val="affa"/>
                      <w:jc w:val="center"/>
                      <w:rPr>
                        <w:rFonts w:cs="宋体"/>
                        <w:b/>
                        <w:sz w:val="21"/>
                      </w:rPr>
                    </w:pPr>
                    <w:r w:rsidRPr="00A32773">
                      <w:rPr>
                        <w:rFonts w:cs="宋体" w:hint="eastAsia"/>
                        <w:b/>
                        <w:sz w:val="21"/>
                      </w:rPr>
                      <w:t>账龄</w:t>
                    </w:r>
                  </w:p>
                </w:tc>
                <w:tc>
                  <w:tcPr>
                    <w:tcW w:w="856" w:type="pct"/>
                    <w:vAlign w:val="center"/>
                  </w:tcPr>
                  <w:p w14:paraId="4279D2E6" w14:textId="77777777" w:rsidR="002F0293" w:rsidRPr="00A32773" w:rsidRDefault="002F0293" w:rsidP="00DD778B">
                    <w:pPr>
                      <w:pStyle w:val="affa"/>
                      <w:jc w:val="center"/>
                      <w:rPr>
                        <w:rFonts w:cs="宋体"/>
                        <w:b/>
                        <w:sz w:val="21"/>
                      </w:rPr>
                    </w:pPr>
                    <w:r w:rsidRPr="00A32773">
                      <w:rPr>
                        <w:rFonts w:cs="宋体"/>
                        <w:b/>
                        <w:sz w:val="21"/>
                      </w:rPr>
                      <w:t>占应收账款</w:t>
                    </w:r>
                    <w:r w:rsidRPr="00A32773">
                      <w:rPr>
                        <w:rFonts w:cs="宋体" w:hint="eastAsia"/>
                        <w:b/>
                        <w:sz w:val="21"/>
                      </w:rPr>
                      <w:t>年末余额合计数</w:t>
                    </w:r>
                    <w:r w:rsidRPr="00A32773">
                      <w:rPr>
                        <w:rFonts w:cs="宋体"/>
                        <w:b/>
                        <w:sz w:val="21"/>
                      </w:rPr>
                      <w:t>的比例(%)</w:t>
                    </w:r>
                  </w:p>
                </w:tc>
                <w:tc>
                  <w:tcPr>
                    <w:tcW w:w="1000" w:type="pct"/>
                    <w:vAlign w:val="center"/>
                  </w:tcPr>
                  <w:p w14:paraId="569CAB21" w14:textId="77777777" w:rsidR="002F0293" w:rsidRPr="00A32773" w:rsidRDefault="002F0293" w:rsidP="00DD778B">
                    <w:pPr>
                      <w:pStyle w:val="affa"/>
                      <w:jc w:val="center"/>
                      <w:rPr>
                        <w:rFonts w:cs="宋体"/>
                        <w:b/>
                        <w:sz w:val="21"/>
                      </w:rPr>
                    </w:pPr>
                    <w:r w:rsidRPr="00A32773">
                      <w:rPr>
                        <w:rFonts w:cs="宋体" w:hint="eastAsia"/>
                        <w:b/>
                        <w:sz w:val="21"/>
                      </w:rPr>
                      <w:t>坏账准备年末余额</w:t>
                    </w:r>
                  </w:p>
                </w:tc>
              </w:tr>
              <w:tr w:rsidR="002F0293" w:rsidRPr="00E56928" w14:paraId="3B18F18B" w14:textId="77777777" w:rsidTr="00DD778B">
                <w:trPr>
                  <w:trHeight w:val="340"/>
                  <w:jc w:val="center"/>
                </w:trPr>
                <w:tc>
                  <w:tcPr>
                    <w:tcW w:w="1510" w:type="pct"/>
                    <w:vAlign w:val="center"/>
                  </w:tcPr>
                  <w:p w14:paraId="54A1FD37" w14:textId="77777777" w:rsidR="002F0293" w:rsidRPr="00A32773" w:rsidRDefault="00F15C03" w:rsidP="00DD778B">
                    <w:pPr>
                      <w:pStyle w:val="affa"/>
                      <w:rPr>
                        <w:rFonts w:cs="宋体"/>
                        <w:sz w:val="21"/>
                      </w:rPr>
                    </w:pPr>
                    <w:r w:rsidRPr="00F15C03">
                      <w:rPr>
                        <w:rFonts w:cs="宋体" w:hint="eastAsia"/>
                        <w:sz w:val="21"/>
                      </w:rPr>
                      <w:t>应收账款第一名</w:t>
                    </w:r>
                  </w:p>
                </w:tc>
                <w:tc>
                  <w:tcPr>
                    <w:tcW w:w="989" w:type="pct"/>
                    <w:vAlign w:val="center"/>
                  </w:tcPr>
                  <w:p w14:paraId="657BF727" w14:textId="77777777" w:rsidR="002F0293" w:rsidRPr="00A32773" w:rsidRDefault="002F0293" w:rsidP="00DD778B">
                    <w:pPr>
                      <w:pStyle w:val="affa"/>
                      <w:jc w:val="right"/>
                      <w:rPr>
                        <w:rFonts w:cs="宋体"/>
                        <w:sz w:val="21"/>
                      </w:rPr>
                    </w:pPr>
                    <w:r w:rsidRPr="00A32773">
                      <w:rPr>
                        <w:rFonts w:cs="宋体" w:hint="eastAsia"/>
                        <w:sz w:val="21"/>
                      </w:rPr>
                      <w:t>158,788,049.58</w:t>
                    </w:r>
                  </w:p>
                </w:tc>
                <w:tc>
                  <w:tcPr>
                    <w:tcW w:w="644" w:type="pct"/>
                    <w:vAlign w:val="center"/>
                  </w:tcPr>
                  <w:p w14:paraId="5FC57AA4" w14:textId="77777777" w:rsidR="002F0293" w:rsidRPr="00A32773" w:rsidRDefault="002F0293" w:rsidP="00DD778B">
                    <w:pPr>
                      <w:pStyle w:val="affa"/>
                      <w:jc w:val="center"/>
                      <w:rPr>
                        <w:rFonts w:cs="宋体"/>
                        <w:sz w:val="21"/>
                      </w:rPr>
                    </w:pPr>
                    <w:r w:rsidRPr="00A32773">
                      <w:rPr>
                        <w:rFonts w:cs="宋体" w:hint="eastAsia"/>
                        <w:sz w:val="21"/>
                      </w:rPr>
                      <w:t>4-5年</w:t>
                    </w:r>
                  </w:p>
                </w:tc>
                <w:tc>
                  <w:tcPr>
                    <w:tcW w:w="856" w:type="pct"/>
                    <w:vAlign w:val="center"/>
                  </w:tcPr>
                  <w:p w14:paraId="35FEDFDD" w14:textId="77777777" w:rsidR="002F0293" w:rsidRPr="00A32773" w:rsidRDefault="002F0293" w:rsidP="00DD778B">
                    <w:pPr>
                      <w:pStyle w:val="affa"/>
                      <w:jc w:val="center"/>
                      <w:rPr>
                        <w:rFonts w:cs="宋体"/>
                        <w:sz w:val="21"/>
                      </w:rPr>
                    </w:pPr>
                    <w:r w:rsidRPr="00A32773">
                      <w:rPr>
                        <w:rFonts w:cs="宋体"/>
                        <w:sz w:val="21"/>
                      </w:rPr>
                      <w:t>3.15</w:t>
                    </w:r>
                  </w:p>
                </w:tc>
                <w:tc>
                  <w:tcPr>
                    <w:tcW w:w="1000" w:type="pct"/>
                    <w:vAlign w:val="center"/>
                  </w:tcPr>
                  <w:p w14:paraId="0DDEE58C" w14:textId="77777777" w:rsidR="002F0293" w:rsidRPr="00A32773" w:rsidRDefault="002F0293" w:rsidP="00DD778B">
                    <w:pPr>
                      <w:pStyle w:val="affa"/>
                      <w:jc w:val="right"/>
                      <w:rPr>
                        <w:rFonts w:cs="宋体"/>
                        <w:sz w:val="21"/>
                      </w:rPr>
                    </w:pPr>
                    <w:r w:rsidRPr="009219A4">
                      <w:rPr>
                        <w:rFonts w:cs="宋体"/>
                        <w:sz w:val="21"/>
                      </w:rPr>
                      <w:t>108,686,389.73</w:t>
                    </w:r>
                  </w:p>
                </w:tc>
              </w:tr>
              <w:tr w:rsidR="002F0293" w:rsidRPr="00E56928" w14:paraId="0B171D2E" w14:textId="77777777" w:rsidTr="00DD778B">
                <w:trPr>
                  <w:trHeight w:val="340"/>
                  <w:jc w:val="center"/>
                </w:trPr>
                <w:tc>
                  <w:tcPr>
                    <w:tcW w:w="1510" w:type="pct"/>
                    <w:vAlign w:val="center"/>
                  </w:tcPr>
                  <w:p w14:paraId="46F7387D" w14:textId="77777777" w:rsidR="002F0293" w:rsidRPr="00A32773" w:rsidRDefault="00F15C03" w:rsidP="00DD778B">
                    <w:pPr>
                      <w:pStyle w:val="affa"/>
                      <w:rPr>
                        <w:rFonts w:cs="宋体"/>
                        <w:sz w:val="21"/>
                      </w:rPr>
                    </w:pPr>
                    <w:r w:rsidRPr="00F15C03">
                      <w:rPr>
                        <w:rFonts w:cs="宋体" w:hint="eastAsia"/>
                        <w:sz w:val="21"/>
                      </w:rPr>
                      <w:t>应收账款第二名</w:t>
                    </w:r>
                  </w:p>
                </w:tc>
                <w:tc>
                  <w:tcPr>
                    <w:tcW w:w="989" w:type="pct"/>
                    <w:vAlign w:val="center"/>
                  </w:tcPr>
                  <w:p w14:paraId="153EE8D5" w14:textId="77777777" w:rsidR="002F0293" w:rsidRPr="00A32773" w:rsidRDefault="002F0293" w:rsidP="00DD778B">
                    <w:pPr>
                      <w:pStyle w:val="affa"/>
                      <w:jc w:val="right"/>
                      <w:rPr>
                        <w:rFonts w:cs="宋体"/>
                        <w:sz w:val="21"/>
                      </w:rPr>
                    </w:pPr>
                    <w:r w:rsidRPr="00A32773">
                      <w:rPr>
                        <w:rFonts w:cs="宋体"/>
                        <w:sz w:val="21"/>
                      </w:rPr>
                      <w:t>119,046,233.20</w:t>
                    </w:r>
                  </w:p>
                </w:tc>
                <w:tc>
                  <w:tcPr>
                    <w:tcW w:w="644" w:type="pct"/>
                    <w:vAlign w:val="center"/>
                  </w:tcPr>
                  <w:p w14:paraId="2976E98E" w14:textId="77777777" w:rsidR="002F0293" w:rsidRPr="00A32773" w:rsidRDefault="002F0293" w:rsidP="00DD778B">
                    <w:pPr>
                      <w:pStyle w:val="affa"/>
                      <w:jc w:val="center"/>
                      <w:rPr>
                        <w:rFonts w:cs="宋体"/>
                        <w:sz w:val="21"/>
                      </w:rPr>
                    </w:pPr>
                    <w:r w:rsidRPr="00A32773">
                      <w:rPr>
                        <w:rFonts w:cs="宋体" w:hint="eastAsia"/>
                        <w:sz w:val="21"/>
                      </w:rPr>
                      <w:t>1年以内</w:t>
                    </w:r>
                  </w:p>
                </w:tc>
                <w:tc>
                  <w:tcPr>
                    <w:tcW w:w="856" w:type="pct"/>
                    <w:vAlign w:val="center"/>
                  </w:tcPr>
                  <w:p w14:paraId="51EAAC93" w14:textId="77777777" w:rsidR="002F0293" w:rsidRPr="00A32773" w:rsidRDefault="002F0293" w:rsidP="00DD778B">
                    <w:pPr>
                      <w:pStyle w:val="affa"/>
                      <w:jc w:val="center"/>
                      <w:rPr>
                        <w:rFonts w:cs="宋体"/>
                        <w:sz w:val="21"/>
                      </w:rPr>
                    </w:pPr>
                    <w:r w:rsidRPr="00A32773">
                      <w:rPr>
                        <w:rFonts w:cs="宋体"/>
                        <w:sz w:val="21"/>
                      </w:rPr>
                      <w:t>2.36</w:t>
                    </w:r>
                  </w:p>
                </w:tc>
                <w:tc>
                  <w:tcPr>
                    <w:tcW w:w="1000" w:type="pct"/>
                    <w:vAlign w:val="center"/>
                  </w:tcPr>
                  <w:p w14:paraId="32EB61E3" w14:textId="77777777" w:rsidR="002F0293" w:rsidRPr="00A32773" w:rsidRDefault="002F0293" w:rsidP="00DD778B">
                    <w:pPr>
                      <w:pStyle w:val="affa"/>
                      <w:jc w:val="right"/>
                      <w:rPr>
                        <w:rFonts w:cs="宋体"/>
                        <w:sz w:val="21"/>
                      </w:rPr>
                    </w:pPr>
                    <w:r w:rsidRPr="00A32773">
                      <w:rPr>
                        <w:rFonts w:cs="宋体"/>
                        <w:sz w:val="21"/>
                      </w:rPr>
                      <w:t>5,952,311.66</w:t>
                    </w:r>
                  </w:p>
                </w:tc>
              </w:tr>
              <w:tr w:rsidR="002F0293" w:rsidRPr="00E56928" w14:paraId="63D0D6B9" w14:textId="77777777" w:rsidTr="00DD778B">
                <w:trPr>
                  <w:trHeight w:val="340"/>
                  <w:jc w:val="center"/>
                </w:trPr>
                <w:tc>
                  <w:tcPr>
                    <w:tcW w:w="1510" w:type="pct"/>
                    <w:vAlign w:val="center"/>
                  </w:tcPr>
                  <w:p w14:paraId="10C72DC7" w14:textId="77777777" w:rsidR="002F0293" w:rsidRPr="00A32773" w:rsidRDefault="00F15C03" w:rsidP="00DD778B">
                    <w:pPr>
                      <w:pStyle w:val="affa"/>
                      <w:rPr>
                        <w:rFonts w:cs="宋体"/>
                        <w:sz w:val="21"/>
                      </w:rPr>
                    </w:pPr>
                    <w:r w:rsidRPr="00F15C03">
                      <w:rPr>
                        <w:rFonts w:cs="宋体" w:hint="eastAsia"/>
                        <w:sz w:val="21"/>
                      </w:rPr>
                      <w:t>应收账款第三名</w:t>
                    </w:r>
                  </w:p>
                </w:tc>
                <w:tc>
                  <w:tcPr>
                    <w:tcW w:w="989" w:type="pct"/>
                    <w:vAlign w:val="center"/>
                  </w:tcPr>
                  <w:p w14:paraId="4433EA62" w14:textId="77777777" w:rsidR="002F0293" w:rsidRPr="00A32773" w:rsidRDefault="002F0293" w:rsidP="00DD778B">
                    <w:pPr>
                      <w:pStyle w:val="affa"/>
                      <w:jc w:val="right"/>
                      <w:rPr>
                        <w:rFonts w:cs="宋体"/>
                        <w:sz w:val="21"/>
                      </w:rPr>
                    </w:pPr>
                    <w:r w:rsidRPr="00A32773">
                      <w:rPr>
                        <w:rFonts w:cs="宋体" w:hint="eastAsia"/>
                        <w:sz w:val="21"/>
                      </w:rPr>
                      <w:t>108,995,260.53</w:t>
                    </w:r>
                  </w:p>
                </w:tc>
                <w:tc>
                  <w:tcPr>
                    <w:tcW w:w="644" w:type="pct"/>
                    <w:vAlign w:val="center"/>
                  </w:tcPr>
                  <w:p w14:paraId="16B38932" w14:textId="77777777" w:rsidR="002F0293" w:rsidRPr="00A32773" w:rsidRDefault="002F0293" w:rsidP="00DD778B">
                    <w:pPr>
                      <w:pStyle w:val="affa"/>
                      <w:jc w:val="center"/>
                      <w:rPr>
                        <w:rFonts w:cs="宋体"/>
                        <w:sz w:val="21"/>
                      </w:rPr>
                    </w:pPr>
                    <w:r w:rsidRPr="00A32773">
                      <w:rPr>
                        <w:rFonts w:cs="宋体" w:hint="eastAsia"/>
                        <w:sz w:val="21"/>
                      </w:rPr>
                      <w:t>1-2年</w:t>
                    </w:r>
                  </w:p>
                </w:tc>
                <w:tc>
                  <w:tcPr>
                    <w:tcW w:w="856" w:type="pct"/>
                    <w:vAlign w:val="center"/>
                  </w:tcPr>
                  <w:p w14:paraId="00A3039B" w14:textId="77777777" w:rsidR="002F0293" w:rsidRPr="00A32773" w:rsidRDefault="002F0293" w:rsidP="00DD778B">
                    <w:pPr>
                      <w:pStyle w:val="affa"/>
                      <w:jc w:val="center"/>
                      <w:rPr>
                        <w:rFonts w:cs="宋体"/>
                        <w:sz w:val="21"/>
                      </w:rPr>
                    </w:pPr>
                    <w:r w:rsidRPr="00A32773">
                      <w:rPr>
                        <w:rFonts w:cs="宋体"/>
                        <w:sz w:val="21"/>
                      </w:rPr>
                      <w:t>2.16</w:t>
                    </w:r>
                  </w:p>
                </w:tc>
                <w:tc>
                  <w:tcPr>
                    <w:tcW w:w="1000" w:type="pct"/>
                    <w:vAlign w:val="center"/>
                  </w:tcPr>
                  <w:p w14:paraId="08CE0CE1" w14:textId="77777777" w:rsidR="002F0293" w:rsidRPr="00A32773" w:rsidRDefault="002F0293" w:rsidP="00DD778B">
                    <w:pPr>
                      <w:pStyle w:val="affa"/>
                      <w:jc w:val="right"/>
                      <w:rPr>
                        <w:rFonts w:cs="宋体"/>
                        <w:sz w:val="21"/>
                      </w:rPr>
                    </w:pPr>
                    <w:r w:rsidRPr="00A32773">
                      <w:rPr>
                        <w:rFonts w:cs="宋体"/>
                        <w:sz w:val="21"/>
                      </w:rPr>
                      <w:t>5,563,045.64</w:t>
                    </w:r>
                  </w:p>
                </w:tc>
              </w:tr>
              <w:tr w:rsidR="002F0293" w:rsidRPr="00E56928" w14:paraId="5314D627" w14:textId="77777777" w:rsidTr="00DD778B">
                <w:trPr>
                  <w:trHeight w:val="340"/>
                  <w:jc w:val="center"/>
                </w:trPr>
                <w:tc>
                  <w:tcPr>
                    <w:tcW w:w="1510" w:type="pct"/>
                    <w:vAlign w:val="center"/>
                  </w:tcPr>
                  <w:p w14:paraId="5DCA6B62" w14:textId="77777777" w:rsidR="002F0293" w:rsidRPr="00A32773" w:rsidRDefault="00F15C03" w:rsidP="00DD778B">
                    <w:pPr>
                      <w:pStyle w:val="affa"/>
                      <w:jc w:val="left"/>
                      <w:rPr>
                        <w:rFonts w:cs="宋体"/>
                        <w:sz w:val="21"/>
                      </w:rPr>
                    </w:pPr>
                    <w:r w:rsidRPr="00F15C03">
                      <w:rPr>
                        <w:rFonts w:cs="宋体" w:hint="eastAsia"/>
                        <w:sz w:val="21"/>
                      </w:rPr>
                      <w:t>应收账款第四名</w:t>
                    </w:r>
                  </w:p>
                </w:tc>
                <w:tc>
                  <w:tcPr>
                    <w:tcW w:w="989" w:type="pct"/>
                    <w:vAlign w:val="center"/>
                  </w:tcPr>
                  <w:p w14:paraId="39866D9D" w14:textId="77777777" w:rsidR="002F0293" w:rsidRPr="00A32773" w:rsidRDefault="002F0293" w:rsidP="00DD778B">
                    <w:pPr>
                      <w:pStyle w:val="affa"/>
                      <w:jc w:val="right"/>
                      <w:rPr>
                        <w:rFonts w:cs="宋体"/>
                        <w:sz w:val="21"/>
                      </w:rPr>
                    </w:pPr>
                    <w:r w:rsidRPr="00AB3E8E">
                      <w:rPr>
                        <w:rFonts w:cs="宋体"/>
                        <w:sz w:val="21"/>
                      </w:rPr>
                      <w:t>101,041,257.02</w:t>
                    </w:r>
                  </w:p>
                </w:tc>
                <w:tc>
                  <w:tcPr>
                    <w:tcW w:w="644" w:type="pct"/>
                    <w:vAlign w:val="center"/>
                  </w:tcPr>
                  <w:p w14:paraId="7527DFCC" w14:textId="77777777" w:rsidR="002F0293" w:rsidRPr="00A32773" w:rsidRDefault="002F0293" w:rsidP="00DD778B">
                    <w:pPr>
                      <w:pStyle w:val="affa"/>
                      <w:jc w:val="center"/>
                      <w:rPr>
                        <w:rFonts w:cs="宋体"/>
                        <w:sz w:val="21"/>
                      </w:rPr>
                    </w:pPr>
                    <w:r w:rsidRPr="00AB3E8E">
                      <w:rPr>
                        <w:rFonts w:cs="宋体" w:hint="eastAsia"/>
                        <w:sz w:val="21"/>
                      </w:rPr>
                      <w:t>2年以内</w:t>
                    </w:r>
                  </w:p>
                </w:tc>
                <w:tc>
                  <w:tcPr>
                    <w:tcW w:w="856" w:type="pct"/>
                    <w:vAlign w:val="center"/>
                  </w:tcPr>
                  <w:p w14:paraId="15C1850E" w14:textId="77777777" w:rsidR="002F0293" w:rsidRPr="00A32773" w:rsidRDefault="002F0293" w:rsidP="00DD778B">
                    <w:pPr>
                      <w:pStyle w:val="affa"/>
                      <w:jc w:val="center"/>
                      <w:rPr>
                        <w:rFonts w:cs="宋体"/>
                        <w:sz w:val="21"/>
                      </w:rPr>
                    </w:pPr>
                    <w:r w:rsidRPr="00AB3E8E">
                      <w:rPr>
                        <w:rFonts w:cs="宋体"/>
                        <w:sz w:val="21"/>
                      </w:rPr>
                      <w:t>2.00</w:t>
                    </w:r>
                  </w:p>
                </w:tc>
                <w:tc>
                  <w:tcPr>
                    <w:tcW w:w="1000" w:type="pct"/>
                    <w:vAlign w:val="center"/>
                  </w:tcPr>
                  <w:p w14:paraId="3C1A2BF3" w14:textId="77777777" w:rsidR="002F0293" w:rsidRPr="00A32773" w:rsidRDefault="002F0293" w:rsidP="00DD778B">
                    <w:pPr>
                      <w:pStyle w:val="affa"/>
                      <w:jc w:val="right"/>
                      <w:rPr>
                        <w:rFonts w:cs="宋体"/>
                        <w:sz w:val="21"/>
                      </w:rPr>
                    </w:pPr>
                    <w:r w:rsidRPr="00AB3E8E">
                      <w:rPr>
                        <w:rFonts w:cs="宋体"/>
                        <w:sz w:val="21"/>
                      </w:rPr>
                      <w:t>9,120,351.39</w:t>
                    </w:r>
                  </w:p>
                </w:tc>
              </w:tr>
              <w:tr w:rsidR="002F0293" w:rsidRPr="00E56928" w14:paraId="7CAEF799" w14:textId="77777777" w:rsidTr="00DD778B">
                <w:trPr>
                  <w:trHeight w:val="340"/>
                  <w:jc w:val="center"/>
                </w:trPr>
                <w:tc>
                  <w:tcPr>
                    <w:tcW w:w="1510" w:type="pct"/>
                    <w:vAlign w:val="center"/>
                  </w:tcPr>
                  <w:p w14:paraId="61687DF1" w14:textId="77777777" w:rsidR="002F0293" w:rsidRPr="00A32773" w:rsidRDefault="00F15C03" w:rsidP="00DD778B">
                    <w:pPr>
                      <w:pStyle w:val="affa"/>
                      <w:jc w:val="left"/>
                      <w:rPr>
                        <w:rFonts w:cs="宋体"/>
                        <w:sz w:val="21"/>
                      </w:rPr>
                    </w:pPr>
                    <w:r w:rsidRPr="00F15C03">
                      <w:rPr>
                        <w:rFonts w:cs="宋体" w:hint="eastAsia"/>
                        <w:sz w:val="21"/>
                      </w:rPr>
                      <w:t>应收账款第五名</w:t>
                    </w:r>
                  </w:p>
                </w:tc>
                <w:tc>
                  <w:tcPr>
                    <w:tcW w:w="989" w:type="pct"/>
                    <w:vAlign w:val="center"/>
                  </w:tcPr>
                  <w:p w14:paraId="00B47659" w14:textId="77777777" w:rsidR="002F0293" w:rsidRPr="00A32773" w:rsidRDefault="002F0293" w:rsidP="00DD778B">
                    <w:pPr>
                      <w:pStyle w:val="affa"/>
                      <w:jc w:val="right"/>
                      <w:rPr>
                        <w:rFonts w:cs="宋体"/>
                        <w:sz w:val="21"/>
                      </w:rPr>
                    </w:pPr>
                    <w:r>
                      <w:rPr>
                        <w:rFonts w:cs="宋体" w:hint="eastAsia"/>
                        <w:sz w:val="21"/>
                      </w:rPr>
                      <w:t>98,721,204.30</w:t>
                    </w:r>
                  </w:p>
                </w:tc>
                <w:tc>
                  <w:tcPr>
                    <w:tcW w:w="644" w:type="pct"/>
                    <w:vAlign w:val="center"/>
                  </w:tcPr>
                  <w:p w14:paraId="262CE81C" w14:textId="77777777" w:rsidR="002F0293" w:rsidRPr="00A32773" w:rsidRDefault="002F0293" w:rsidP="00DD778B">
                    <w:pPr>
                      <w:pStyle w:val="affa"/>
                      <w:jc w:val="center"/>
                      <w:rPr>
                        <w:rFonts w:cs="宋体"/>
                        <w:sz w:val="21"/>
                      </w:rPr>
                    </w:pPr>
                    <w:r>
                      <w:rPr>
                        <w:rFonts w:cs="宋体" w:hint="eastAsia"/>
                        <w:sz w:val="21"/>
                      </w:rPr>
                      <w:t>5年以内</w:t>
                    </w:r>
                  </w:p>
                </w:tc>
                <w:tc>
                  <w:tcPr>
                    <w:tcW w:w="856" w:type="pct"/>
                    <w:vAlign w:val="center"/>
                  </w:tcPr>
                  <w:p w14:paraId="23D1415B" w14:textId="77777777" w:rsidR="002F0293" w:rsidRPr="00A32773" w:rsidRDefault="002F0293" w:rsidP="00DD778B">
                    <w:pPr>
                      <w:pStyle w:val="affa"/>
                      <w:jc w:val="center"/>
                      <w:rPr>
                        <w:rFonts w:cs="宋体"/>
                        <w:sz w:val="21"/>
                      </w:rPr>
                    </w:pPr>
                    <w:r w:rsidRPr="009468F0">
                      <w:rPr>
                        <w:rFonts w:cs="宋体"/>
                        <w:sz w:val="21"/>
                      </w:rPr>
                      <w:t>1.96</w:t>
                    </w:r>
                  </w:p>
                </w:tc>
                <w:tc>
                  <w:tcPr>
                    <w:tcW w:w="1000" w:type="pct"/>
                    <w:vAlign w:val="center"/>
                  </w:tcPr>
                  <w:p w14:paraId="2DC51477" w14:textId="77777777" w:rsidR="002F0293" w:rsidRPr="00A32773" w:rsidRDefault="002F0293" w:rsidP="00DD778B">
                    <w:pPr>
                      <w:pStyle w:val="affa"/>
                      <w:jc w:val="right"/>
                      <w:rPr>
                        <w:rFonts w:cs="宋体"/>
                        <w:sz w:val="21"/>
                      </w:rPr>
                    </w:pPr>
                    <w:r>
                      <w:rPr>
                        <w:rFonts w:cs="宋体" w:hint="eastAsia"/>
                        <w:sz w:val="21"/>
                      </w:rPr>
                      <w:t>12</w:t>
                    </w:r>
                    <w:r>
                      <w:rPr>
                        <w:rFonts w:cs="宋体"/>
                        <w:sz w:val="21"/>
                      </w:rPr>
                      <w:t>,</w:t>
                    </w:r>
                    <w:r>
                      <w:rPr>
                        <w:rFonts w:cs="宋体" w:hint="eastAsia"/>
                        <w:sz w:val="21"/>
                      </w:rPr>
                      <w:t>819</w:t>
                    </w:r>
                    <w:r>
                      <w:rPr>
                        <w:rFonts w:cs="宋体"/>
                        <w:sz w:val="21"/>
                      </w:rPr>
                      <w:t>,</w:t>
                    </w:r>
                    <w:r>
                      <w:rPr>
                        <w:rFonts w:cs="宋体" w:hint="eastAsia"/>
                        <w:sz w:val="21"/>
                      </w:rPr>
                      <w:t>409</w:t>
                    </w:r>
                    <w:r w:rsidRPr="00E248F6">
                      <w:rPr>
                        <w:rFonts w:cs="宋体"/>
                        <w:sz w:val="21"/>
                      </w:rPr>
                      <w:t>.6</w:t>
                    </w:r>
                    <w:r>
                      <w:rPr>
                        <w:rFonts w:cs="宋体" w:hint="eastAsia"/>
                        <w:sz w:val="21"/>
                      </w:rPr>
                      <w:t>8</w:t>
                    </w:r>
                  </w:p>
                </w:tc>
              </w:tr>
              <w:tr w:rsidR="002F0293" w:rsidRPr="00E56928" w14:paraId="3F1A1167" w14:textId="77777777" w:rsidTr="00DD778B">
                <w:trPr>
                  <w:trHeight w:val="340"/>
                  <w:jc w:val="center"/>
                </w:trPr>
                <w:tc>
                  <w:tcPr>
                    <w:tcW w:w="1510" w:type="pct"/>
                    <w:vAlign w:val="center"/>
                  </w:tcPr>
                  <w:p w14:paraId="5F5DB363" w14:textId="77777777" w:rsidR="002F0293" w:rsidRPr="00A32773" w:rsidRDefault="002F0293" w:rsidP="00DD778B">
                    <w:pPr>
                      <w:pStyle w:val="affa"/>
                      <w:rPr>
                        <w:rFonts w:cs="宋体"/>
                        <w:b/>
                        <w:sz w:val="21"/>
                      </w:rPr>
                    </w:pPr>
                    <w:r w:rsidRPr="00A32773">
                      <w:rPr>
                        <w:rFonts w:cs="宋体" w:hint="eastAsia"/>
                        <w:b/>
                        <w:sz w:val="21"/>
                      </w:rPr>
                      <w:lastRenderedPageBreak/>
                      <w:t>合计</w:t>
                    </w:r>
                  </w:p>
                </w:tc>
                <w:tc>
                  <w:tcPr>
                    <w:tcW w:w="989" w:type="pct"/>
                    <w:vAlign w:val="center"/>
                  </w:tcPr>
                  <w:p w14:paraId="28B7B682" w14:textId="77777777" w:rsidR="002F0293" w:rsidRPr="00A32773" w:rsidRDefault="002F0293" w:rsidP="00DD778B">
                    <w:pPr>
                      <w:pStyle w:val="affa"/>
                      <w:jc w:val="right"/>
                      <w:rPr>
                        <w:rFonts w:cs="宋体"/>
                        <w:b/>
                        <w:sz w:val="21"/>
                      </w:rPr>
                    </w:pPr>
                    <w:r w:rsidRPr="00AB3E8E">
                      <w:rPr>
                        <w:rFonts w:cs="宋体"/>
                        <w:b/>
                        <w:sz w:val="21"/>
                      </w:rPr>
                      <w:t>586,592,004.63</w:t>
                    </w:r>
                  </w:p>
                </w:tc>
                <w:tc>
                  <w:tcPr>
                    <w:tcW w:w="644" w:type="pct"/>
                    <w:vAlign w:val="center"/>
                  </w:tcPr>
                  <w:p w14:paraId="2AE14F07" w14:textId="77777777" w:rsidR="002F0293" w:rsidRPr="00A32773" w:rsidRDefault="002F0293" w:rsidP="00DD778B">
                    <w:pPr>
                      <w:pStyle w:val="affa"/>
                      <w:jc w:val="center"/>
                      <w:rPr>
                        <w:rFonts w:cs="宋体"/>
                        <w:b/>
                        <w:sz w:val="21"/>
                      </w:rPr>
                    </w:pPr>
                  </w:p>
                </w:tc>
                <w:tc>
                  <w:tcPr>
                    <w:tcW w:w="856" w:type="pct"/>
                    <w:vAlign w:val="center"/>
                  </w:tcPr>
                  <w:p w14:paraId="20A1830E" w14:textId="77777777" w:rsidR="002F0293" w:rsidRPr="00A32773" w:rsidRDefault="002F0293" w:rsidP="00DD778B">
                    <w:pPr>
                      <w:pStyle w:val="affa"/>
                      <w:jc w:val="center"/>
                      <w:rPr>
                        <w:rFonts w:cs="宋体"/>
                        <w:b/>
                        <w:sz w:val="21"/>
                      </w:rPr>
                    </w:pPr>
                    <w:r w:rsidRPr="00AB3E8E">
                      <w:rPr>
                        <w:rFonts w:cs="宋体"/>
                        <w:b/>
                        <w:sz w:val="21"/>
                      </w:rPr>
                      <w:t>11.63</w:t>
                    </w:r>
                  </w:p>
                </w:tc>
                <w:tc>
                  <w:tcPr>
                    <w:tcW w:w="1000" w:type="pct"/>
                    <w:vAlign w:val="center"/>
                  </w:tcPr>
                  <w:p w14:paraId="6F2D7CCF" w14:textId="77777777" w:rsidR="002F0293" w:rsidRPr="00A32773" w:rsidRDefault="002F0293" w:rsidP="00DD778B">
                    <w:pPr>
                      <w:pStyle w:val="affa"/>
                      <w:jc w:val="right"/>
                      <w:rPr>
                        <w:rFonts w:cs="宋体"/>
                        <w:b/>
                        <w:sz w:val="21"/>
                      </w:rPr>
                    </w:pPr>
                    <w:r w:rsidRPr="00AB3E8E">
                      <w:rPr>
                        <w:rFonts w:cs="宋体"/>
                        <w:b/>
                        <w:sz w:val="21"/>
                      </w:rPr>
                      <w:t>142,141,508.10</w:t>
                    </w:r>
                  </w:p>
                </w:tc>
              </w:tr>
            </w:tbl>
            <w:p w14:paraId="661A6E2A" w14:textId="77777777" w:rsidR="002F0293" w:rsidRDefault="00AF4542">
              <w:pPr>
                <w:snapToGrid w:val="0"/>
                <w:spacing w:line="240" w:lineRule="atLeast"/>
                <w:rPr>
                  <w:szCs w:val="21"/>
                </w:rPr>
              </w:pPr>
            </w:p>
          </w:sdtContent>
        </w:sdt>
      </w:sdtContent>
    </w:sdt>
    <w:p w14:paraId="1F01219E" w14:textId="77777777" w:rsidR="00D80AD1" w:rsidRDefault="00847115" w:rsidP="00DC3E6D">
      <w:pPr>
        <w:pStyle w:val="3"/>
        <w:numPr>
          <w:ilvl w:val="0"/>
          <w:numId w:val="7"/>
        </w:numPr>
      </w:pPr>
      <w:r>
        <w:rPr>
          <w:rFonts w:hint="eastAsia"/>
        </w:rPr>
        <w:t>预付款项</w:t>
      </w:r>
    </w:p>
    <w:sdt>
      <w:sdtPr>
        <w:rPr>
          <w:rFonts w:asciiTheme="minorHAnsi" w:hAnsiTheme="minorHAnsi" w:cs="宋体" w:hint="eastAsia"/>
          <w:b w:val="0"/>
          <w:bCs w:val="0"/>
          <w:kern w:val="0"/>
          <w:szCs w:val="22"/>
        </w:rPr>
        <w:alias w:val="模块:预付款项按账龄列示"/>
        <w:tag w:val="_SEC_c3a77c7d5fc54cf3891eeb30bc294643"/>
        <w:id w:val="923379764"/>
        <w:lock w:val="sdtLocked"/>
        <w:placeholder>
          <w:docPart w:val="GBC22222222222222222222222222222"/>
        </w:placeholder>
      </w:sdtPr>
      <w:sdtEndPr>
        <w:rPr>
          <w:rFonts w:ascii="宋体" w:hAnsi="宋体" w:hint="default"/>
          <w:szCs w:val="24"/>
        </w:rPr>
      </w:sdtEndPr>
      <w:sdtContent>
        <w:p w14:paraId="09737482" w14:textId="77777777" w:rsidR="00D80AD1" w:rsidRDefault="00847115" w:rsidP="00DC3E6D">
          <w:pPr>
            <w:pStyle w:val="4"/>
            <w:numPr>
              <w:ilvl w:val="0"/>
              <w:numId w:val="26"/>
            </w:numPr>
            <w:tabs>
              <w:tab w:val="left" w:pos="616"/>
            </w:tabs>
          </w:pPr>
          <w:r>
            <w:rPr>
              <w:rFonts w:hint="eastAsia"/>
            </w:rPr>
            <w:t>预付款项按账龄列示</w:t>
          </w:r>
        </w:p>
        <w:p w14:paraId="2D4944FE" w14:textId="77777777" w:rsidR="00D80AD1" w:rsidRDefault="00847115">
          <w:pPr>
            <w:jc w:val="right"/>
            <w:rPr>
              <w:b/>
              <w:szCs w:val="21"/>
            </w:rPr>
          </w:pPr>
          <w:r>
            <w:rPr>
              <w:rFonts w:hint="eastAsia"/>
              <w:szCs w:val="21"/>
            </w:rPr>
            <w:t>单位：</w:t>
          </w:r>
          <w:sdt>
            <w:sdtPr>
              <w:rPr>
                <w:rFonts w:hint="eastAsia"/>
                <w:szCs w:val="21"/>
              </w:rPr>
              <w:alias w:val="单位：财务附注：预付账款账龄"/>
              <w:tag w:val="_GBC_25e874c523c14d528beabbdb96c27981"/>
              <w:id w:val="2571125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480001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350"/>
            <w:gridCol w:w="1874"/>
            <w:gridCol w:w="1860"/>
            <w:gridCol w:w="1859"/>
            <w:gridCol w:w="1874"/>
          </w:tblGrid>
          <w:tr w:rsidR="00B42BDF" w14:paraId="6D030ADD" w14:textId="77777777" w:rsidTr="00034021">
            <w:trPr>
              <w:cantSplit/>
              <w:trHeight w:val="237"/>
            </w:trPr>
            <w:tc>
              <w:tcPr>
                <w:tcW w:w="765" w:type="pct"/>
                <w:vMerge w:val="restart"/>
                <w:tcBorders>
                  <w:top w:val="single" w:sz="6" w:space="0" w:color="auto"/>
                  <w:left w:val="single" w:sz="6" w:space="0" w:color="auto"/>
                  <w:bottom w:val="single" w:sz="6" w:space="0" w:color="auto"/>
                  <w:right w:val="single" w:sz="6" w:space="0" w:color="auto"/>
                </w:tcBorders>
                <w:vAlign w:val="center"/>
              </w:tcPr>
              <w:p w14:paraId="6EE88CBA" w14:textId="77777777" w:rsidR="00B42BDF" w:rsidRDefault="00B42BDF" w:rsidP="00034021">
                <w:pPr>
                  <w:ind w:right="5"/>
                  <w:jc w:val="center"/>
                  <w:rPr>
                    <w:szCs w:val="21"/>
                  </w:rPr>
                </w:pPr>
                <w:r>
                  <w:rPr>
                    <w:rFonts w:hint="eastAsia"/>
                    <w:szCs w:val="21"/>
                  </w:rPr>
                  <w:t>账龄</w:t>
                </w:r>
              </w:p>
            </w:tc>
            <w:tc>
              <w:tcPr>
                <w:tcW w:w="2118" w:type="pct"/>
                <w:gridSpan w:val="2"/>
                <w:tcBorders>
                  <w:top w:val="single" w:sz="6" w:space="0" w:color="auto"/>
                  <w:left w:val="single" w:sz="6" w:space="0" w:color="auto"/>
                  <w:bottom w:val="single" w:sz="6" w:space="0" w:color="auto"/>
                  <w:right w:val="single" w:sz="6" w:space="0" w:color="auto"/>
                </w:tcBorders>
                <w:vAlign w:val="center"/>
              </w:tcPr>
              <w:p w14:paraId="6A6BAE35" w14:textId="77777777" w:rsidR="00B42BDF" w:rsidRDefault="00B42BDF" w:rsidP="00034021">
                <w:pPr>
                  <w:ind w:right="5"/>
                  <w:jc w:val="center"/>
                  <w:rPr>
                    <w:szCs w:val="21"/>
                  </w:rPr>
                </w:pPr>
                <w:r>
                  <w:rPr>
                    <w:rFonts w:hint="eastAsia"/>
                    <w:szCs w:val="21"/>
                  </w:rPr>
                  <w:t>期末余额</w:t>
                </w:r>
              </w:p>
            </w:tc>
            <w:tc>
              <w:tcPr>
                <w:tcW w:w="2117" w:type="pct"/>
                <w:gridSpan w:val="2"/>
                <w:tcBorders>
                  <w:top w:val="single" w:sz="6" w:space="0" w:color="auto"/>
                  <w:left w:val="single" w:sz="6" w:space="0" w:color="auto"/>
                  <w:bottom w:val="single" w:sz="6" w:space="0" w:color="auto"/>
                  <w:right w:val="single" w:sz="6" w:space="0" w:color="auto"/>
                </w:tcBorders>
                <w:vAlign w:val="center"/>
              </w:tcPr>
              <w:p w14:paraId="40072429" w14:textId="77777777" w:rsidR="00B42BDF" w:rsidRDefault="00B42BDF" w:rsidP="00034021">
                <w:pPr>
                  <w:ind w:right="5"/>
                  <w:jc w:val="center"/>
                  <w:rPr>
                    <w:szCs w:val="21"/>
                  </w:rPr>
                </w:pPr>
                <w:r>
                  <w:rPr>
                    <w:rFonts w:hint="eastAsia"/>
                    <w:szCs w:val="21"/>
                  </w:rPr>
                  <w:t>期初余额</w:t>
                </w:r>
              </w:p>
            </w:tc>
          </w:tr>
          <w:tr w:rsidR="00B42BDF" w14:paraId="6722A3C1" w14:textId="77777777" w:rsidTr="00034021">
            <w:trPr>
              <w:cantSplit/>
            </w:trPr>
            <w:tc>
              <w:tcPr>
                <w:tcW w:w="765" w:type="pct"/>
                <w:vMerge/>
                <w:tcBorders>
                  <w:top w:val="single" w:sz="6" w:space="0" w:color="auto"/>
                  <w:left w:val="single" w:sz="6" w:space="0" w:color="auto"/>
                  <w:bottom w:val="single" w:sz="6" w:space="0" w:color="auto"/>
                  <w:right w:val="single" w:sz="6" w:space="0" w:color="auto"/>
                </w:tcBorders>
              </w:tcPr>
              <w:p w14:paraId="28C4B58D" w14:textId="77777777" w:rsidR="00B42BDF" w:rsidRDefault="00B42BDF" w:rsidP="00034021">
                <w:pPr>
                  <w:rPr>
                    <w:szCs w:val="21"/>
                  </w:rPr>
                </w:pPr>
              </w:p>
            </w:tc>
            <w:tc>
              <w:tcPr>
                <w:tcW w:w="1063" w:type="pct"/>
                <w:tcBorders>
                  <w:top w:val="single" w:sz="6" w:space="0" w:color="auto"/>
                  <w:left w:val="single" w:sz="6" w:space="0" w:color="auto"/>
                  <w:bottom w:val="single" w:sz="6" w:space="0" w:color="auto"/>
                  <w:right w:val="single" w:sz="6" w:space="0" w:color="auto"/>
                </w:tcBorders>
                <w:vAlign w:val="center"/>
              </w:tcPr>
              <w:p w14:paraId="1D75A00A" w14:textId="77777777" w:rsidR="00B42BDF" w:rsidRDefault="00B42BDF" w:rsidP="00034021">
                <w:pPr>
                  <w:ind w:right="5"/>
                  <w:jc w:val="center"/>
                  <w:rPr>
                    <w:szCs w:val="21"/>
                  </w:rPr>
                </w:pPr>
                <w:r>
                  <w:rPr>
                    <w:rFonts w:hint="eastAsia"/>
                    <w:szCs w:val="21"/>
                  </w:rPr>
                  <w:t>金额</w:t>
                </w:r>
              </w:p>
            </w:tc>
            <w:tc>
              <w:tcPr>
                <w:tcW w:w="1055" w:type="pct"/>
                <w:tcBorders>
                  <w:top w:val="single" w:sz="6" w:space="0" w:color="auto"/>
                  <w:left w:val="single" w:sz="6" w:space="0" w:color="auto"/>
                  <w:bottom w:val="single" w:sz="6" w:space="0" w:color="auto"/>
                  <w:right w:val="single" w:sz="6" w:space="0" w:color="auto"/>
                </w:tcBorders>
                <w:vAlign w:val="center"/>
              </w:tcPr>
              <w:p w14:paraId="448973DA" w14:textId="77777777" w:rsidR="00B42BDF" w:rsidRDefault="00B42BDF" w:rsidP="00034021">
                <w:pPr>
                  <w:ind w:right="5"/>
                  <w:jc w:val="center"/>
                  <w:rPr>
                    <w:szCs w:val="21"/>
                  </w:rPr>
                </w:pPr>
                <w:r>
                  <w:rPr>
                    <w:rFonts w:hint="eastAsia"/>
                    <w:szCs w:val="21"/>
                  </w:rPr>
                  <w:t>比例</w:t>
                </w:r>
                <w:r>
                  <w:rPr>
                    <w:szCs w:val="21"/>
                  </w:rPr>
                  <w:t>(%)</w:t>
                </w:r>
              </w:p>
            </w:tc>
            <w:tc>
              <w:tcPr>
                <w:tcW w:w="1054" w:type="pct"/>
                <w:tcBorders>
                  <w:top w:val="single" w:sz="6" w:space="0" w:color="auto"/>
                  <w:left w:val="single" w:sz="6" w:space="0" w:color="auto"/>
                  <w:bottom w:val="single" w:sz="6" w:space="0" w:color="auto"/>
                  <w:right w:val="single" w:sz="6" w:space="0" w:color="auto"/>
                </w:tcBorders>
                <w:vAlign w:val="center"/>
              </w:tcPr>
              <w:p w14:paraId="682E5254" w14:textId="77777777" w:rsidR="00B42BDF" w:rsidRDefault="00B42BDF" w:rsidP="00034021">
                <w:pPr>
                  <w:ind w:right="5"/>
                  <w:jc w:val="center"/>
                  <w:rPr>
                    <w:szCs w:val="21"/>
                  </w:rPr>
                </w:pPr>
                <w:r>
                  <w:rPr>
                    <w:rFonts w:hint="eastAsia"/>
                    <w:szCs w:val="21"/>
                  </w:rPr>
                  <w:t>金额</w:t>
                </w:r>
              </w:p>
            </w:tc>
            <w:tc>
              <w:tcPr>
                <w:tcW w:w="1063" w:type="pct"/>
                <w:tcBorders>
                  <w:top w:val="single" w:sz="6" w:space="0" w:color="auto"/>
                  <w:left w:val="single" w:sz="6" w:space="0" w:color="auto"/>
                  <w:bottom w:val="single" w:sz="6" w:space="0" w:color="auto"/>
                  <w:right w:val="single" w:sz="6" w:space="0" w:color="auto"/>
                </w:tcBorders>
                <w:vAlign w:val="center"/>
              </w:tcPr>
              <w:p w14:paraId="54193C14" w14:textId="77777777" w:rsidR="00B42BDF" w:rsidRDefault="00B42BDF" w:rsidP="00034021">
                <w:pPr>
                  <w:ind w:right="5"/>
                  <w:jc w:val="center"/>
                  <w:rPr>
                    <w:szCs w:val="21"/>
                  </w:rPr>
                </w:pPr>
                <w:r>
                  <w:rPr>
                    <w:rFonts w:hint="eastAsia"/>
                    <w:szCs w:val="21"/>
                  </w:rPr>
                  <w:t>比例</w:t>
                </w:r>
                <w:r>
                  <w:rPr>
                    <w:szCs w:val="21"/>
                  </w:rPr>
                  <w:t>(%)</w:t>
                </w:r>
              </w:p>
            </w:tc>
          </w:tr>
          <w:tr w:rsidR="00B42BDF" w14:paraId="07EC951B" w14:textId="77777777" w:rsidTr="00034021">
            <w:trPr>
              <w:cantSplit/>
            </w:trPr>
            <w:tc>
              <w:tcPr>
                <w:tcW w:w="765" w:type="pct"/>
                <w:tcBorders>
                  <w:top w:val="single" w:sz="6" w:space="0" w:color="auto"/>
                  <w:left w:val="single" w:sz="6" w:space="0" w:color="auto"/>
                  <w:bottom w:val="single" w:sz="6" w:space="0" w:color="auto"/>
                  <w:right w:val="single" w:sz="6" w:space="0" w:color="auto"/>
                </w:tcBorders>
              </w:tcPr>
              <w:p w14:paraId="36F110CF" w14:textId="77777777" w:rsidR="00B42BDF" w:rsidRDefault="00B42BDF" w:rsidP="00034021">
                <w:pPr>
                  <w:spacing w:line="360" w:lineRule="exact"/>
                  <w:ind w:right="5"/>
                  <w:rPr>
                    <w:szCs w:val="21"/>
                  </w:rPr>
                </w:pPr>
                <w:r>
                  <w:rPr>
                    <w:rFonts w:hint="eastAsia"/>
                    <w:szCs w:val="21"/>
                  </w:rPr>
                  <w:t>1年以内</w:t>
                </w:r>
              </w:p>
            </w:tc>
            <w:sdt>
              <w:sdtPr>
                <w:rPr>
                  <w:szCs w:val="21"/>
                </w:rPr>
                <w:alias w:val="预付帐款一年以内合计"/>
                <w:tag w:val="_GBC_f212c56b05724716b992c52f36f80c9a"/>
                <w:id w:val="-635867949"/>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591EAC0A" w14:textId="77777777" w:rsidR="00B42BDF" w:rsidRDefault="00B42BDF" w:rsidP="00034021">
                    <w:pPr>
                      <w:spacing w:line="360" w:lineRule="exact"/>
                      <w:ind w:right="5"/>
                      <w:jc w:val="right"/>
                      <w:rPr>
                        <w:szCs w:val="21"/>
                      </w:rPr>
                    </w:pPr>
                    <w:r>
                      <w:rPr>
                        <w:szCs w:val="21"/>
                      </w:rPr>
                      <w:t>1,754,133,596.69</w:t>
                    </w:r>
                  </w:p>
                </w:tc>
              </w:sdtContent>
            </w:sdt>
            <w:sdt>
              <w:sdtPr>
                <w:rPr>
                  <w:szCs w:val="21"/>
                </w:rPr>
                <w:alias w:val="预付帐款一年以内合计比例"/>
                <w:tag w:val="_GBC_bae3263a5b044640951c7c31fa9d05f1"/>
                <w:id w:val="894861844"/>
                <w:lock w:val="sdtLocked"/>
              </w:sdtPr>
              <w:sdtEndPr/>
              <w:sdtContent>
                <w:tc>
                  <w:tcPr>
                    <w:tcW w:w="1055" w:type="pct"/>
                    <w:tcBorders>
                      <w:top w:val="single" w:sz="6" w:space="0" w:color="auto"/>
                      <w:left w:val="single" w:sz="6" w:space="0" w:color="auto"/>
                      <w:bottom w:val="single" w:sz="6" w:space="0" w:color="auto"/>
                      <w:right w:val="single" w:sz="6" w:space="0" w:color="auto"/>
                    </w:tcBorders>
                  </w:tcPr>
                  <w:p w14:paraId="08BAE97B" w14:textId="77777777" w:rsidR="00B42BDF" w:rsidRDefault="00B42BDF" w:rsidP="00034021">
                    <w:pPr>
                      <w:spacing w:line="360" w:lineRule="exact"/>
                      <w:ind w:right="5"/>
                      <w:jc w:val="right"/>
                      <w:rPr>
                        <w:szCs w:val="21"/>
                      </w:rPr>
                    </w:pPr>
                    <w:r>
                      <w:rPr>
                        <w:szCs w:val="21"/>
                      </w:rPr>
                      <w:t>71.23</w:t>
                    </w:r>
                  </w:p>
                </w:tc>
              </w:sdtContent>
            </w:sdt>
            <w:sdt>
              <w:sdtPr>
                <w:rPr>
                  <w:szCs w:val="21"/>
                </w:rPr>
                <w:alias w:val="预付帐款一年以内合计"/>
                <w:tag w:val="_GBC_8dd17eb7f6644bf89f1d87b85653ac6c"/>
                <w:id w:val="-1788261768"/>
                <w:lock w:val="sdtLocked"/>
              </w:sdtPr>
              <w:sdtEndPr/>
              <w:sdtContent>
                <w:tc>
                  <w:tcPr>
                    <w:tcW w:w="1054" w:type="pct"/>
                    <w:tcBorders>
                      <w:top w:val="single" w:sz="6" w:space="0" w:color="auto"/>
                      <w:left w:val="single" w:sz="6" w:space="0" w:color="auto"/>
                      <w:bottom w:val="single" w:sz="6" w:space="0" w:color="auto"/>
                      <w:right w:val="single" w:sz="6" w:space="0" w:color="auto"/>
                    </w:tcBorders>
                  </w:tcPr>
                  <w:p w14:paraId="059BD21A" w14:textId="77777777" w:rsidR="00B42BDF" w:rsidRDefault="00B42BDF" w:rsidP="00034021">
                    <w:pPr>
                      <w:spacing w:line="360" w:lineRule="exact"/>
                      <w:ind w:right="5"/>
                      <w:jc w:val="right"/>
                      <w:rPr>
                        <w:szCs w:val="21"/>
                      </w:rPr>
                    </w:pPr>
                    <w:r>
                      <w:rPr>
                        <w:szCs w:val="21"/>
                      </w:rPr>
                      <w:t>2,973,915,058.79</w:t>
                    </w:r>
                  </w:p>
                </w:tc>
              </w:sdtContent>
            </w:sdt>
            <w:sdt>
              <w:sdtPr>
                <w:rPr>
                  <w:szCs w:val="21"/>
                </w:rPr>
                <w:alias w:val="预付帐款一年以内合计比例"/>
                <w:tag w:val="_GBC_45cda6cdee054e0bb4ef75445f127633"/>
                <w:id w:val="1149555696"/>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45D7EEAF" w14:textId="77777777" w:rsidR="00B42BDF" w:rsidRDefault="00B42BDF" w:rsidP="00034021">
                    <w:pPr>
                      <w:spacing w:line="360" w:lineRule="exact"/>
                      <w:ind w:right="5"/>
                      <w:jc w:val="right"/>
                      <w:rPr>
                        <w:szCs w:val="21"/>
                      </w:rPr>
                    </w:pPr>
                    <w:r>
                      <w:rPr>
                        <w:szCs w:val="21"/>
                      </w:rPr>
                      <w:t>83.86</w:t>
                    </w:r>
                  </w:p>
                </w:tc>
              </w:sdtContent>
            </w:sdt>
          </w:tr>
          <w:tr w:rsidR="00B42BDF" w14:paraId="7E49ABB0" w14:textId="77777777" w:rsidTr="00034021">
            <w:trPr>
              <w:cantSplit/>
            </w:trPr>
            <w:tc>
              <w:tcPr>
                <w:tcW w:w="765" w:type="pct"/>
                <w:tcBorders>
                  <w:top w:val="single" w:sz="6" w:space="0" w:color="auto"/>
                  <w:left w:val="single" w:sz="6" w:space="0" w:color="auto"/>
                  <w:bottom w:val="single" w:sz="6" w:space="0" w:color="auto"/>
                  <w:right w:val="single" w:sz="6" w:space="0" w:color="auto"/>
                </w:tcBorders>
              </w:tcPr>
              <w:p w14:paraId="1A20E502" w14:textId="77777777" w:rsidR="00B42BDF" w:rsidRDefault="00B42BDF" w:rsidP="00034021">
                <w:pPr>
                  <w:spacing w:line="360" w:lineRule="exact"/>
                  <w:ind w:right="5"/>
                  <w:rPr>
                    <w:szCs w:val="21"/>
                  </w:rPr>
                </w:pPr>
                <w:r>
                  <w:rPr>
                    <w:rFonts w:hint="eastAsia"/>
                    <w:szCs w:val="21"/>
                  </w:rPr>
                  <w:t>1至2年</w:t>
                </w:r>
              </w:p>
            </w:tc>
            <w:sdt>
              <w:sdtPr>
                <w:rPr>
                  <w:szCs w:val="21"/>
                </w:rPr>
                <w:alias w:val="预付帐款一至二年合计"/>
                <w:tag w:val="_GBC_5f23b3a1b9a34fe4b791f1dd97aadb37"/>
                <w:id w:val="368270770"/>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7AFE3A0A" w14:textId="77777777" w:rsidR="00B42BDF" w:rsidRDefault="00B42BDF" w:rsidP="00034021">
                    <w:pPr>
                      <w:spacing w:line="360" w:lineRule="exact"/>
                      <w:ind w:right="5"/>
                      <w:jc w:val="right"/>
                      <w:rPr>
                        <w:szCs w:val="21"/>
                      </w:rPr>
                    </w:pPr>
                    <w:r>
                      <w:rPr>
                        <w:szCs w:val="21"/>
                      </w:rPr>
                      <w:t>404,630,503.21</w:t>
                    </w:r>
                  </w:p>
                </w:tc>
              </w:sdtContent>
            </w:sdt>
            <w:sdt>
              <w:sdtPr>
                <w:rPr>
                  <w:szCs w:val="21"/>
                </w:rPr>
                <w:alias w:val="预付帐款一至二年合计比例"/>
                <w:tag w:val="_GBC_49a49baeac9c4b219c39a63dfea05848"/>
                <w:id w:val="-965040318"/>
                <w:lock w:val="sdtLocked"/>
              </w:sdtPr>
              <w:sdtEndPr/>
              <w:sdtContent>
                <w:tc>
                  <w:tcPr>
                    <w:tcW w:w="1055" w:type="pct"/>
                    <w:tcBorders>
                      <w:top w:val="single" w:sz="6" w:space="0" w:color="auto"/>
                      <w:left w:val="single" w:sz="6" w:space="0" w:color="auto"/>
                      <w:bottom w:val="single" w:sz="6" w:space="0" w:color="auto"/>
                      <w:right w:val="single" w:sz="6" w:space="0" w:color="auto"/>
                    </w:tcBorders>
                  </w:tcPr>
                  <w:p w14:paraId="06059A4E" w14:textId="77777777" w:rsidR="00B42BDF" w:rsidRDefault="00B42BDF" w:rsidP="00034021">
                    <w:pPr>
                      <w:spacing w:line="360" w:lineRule="exact"/>
                      <w:ind w:right="5"/>
                      <w:jc w:val="right"/>
                      <w:rPr>
                        <w:szCs w:val="21"/>
                      </w:rPr>
                    </w:pPr>
                    <w:r>
                      <w:rPr>
                        <w:szCs w:val="21"/>
                      </w:rPr>
                      <w:t>16.43</w:t>
                    </w:r>
                  </w:p>
                </w:tc>
              </w:sdtContent>
            </w:sdt>
            <w:sdt>
              <w:sdtPr>
                <w:rPr>
                  <w:szCs w:val="21"/>
                </w:rPr>
                <w:alias w:val="预付帐款一至二年合计"/>
                <w:tag w:val="_GBC_4e34c1b269624f64aae47993b34ad509"/>
                <w:id w:val="-523549081"/>
                <w:lock w:val="sdtLocked"/>
              </w:sdtPr>
              <w:sdtEndPr/>
              <w:sdtContent>
                <w:tc>
                  <w:tcPr>
                    <w:tcW w:w="1054" w:type="pct"/>
                    <w:tcBorders>
                      <w:top w:val="single" w:sz="6" w:space="0" w:color="auto"/>
                      <w:left w:val="single" w:sz="6" w:space="0" w:color="auto"/>
                      <w:bottom w:val="single" w:sz="6" w:space="0" w:color="auto"/>
                      <w:right w:val="single" w:sz="6" w:space="0" w:color="auto"/>
                    </w:tcBorders>
                  </w:tcPr>
                  <w:p w14:paraId="1FFD61CD" w14:textId="77777777" w:rsidR="00B42BDF" w:rsidRDefault="00B42BDF" w:rsidP="00034021">
                    <w:pPr>
                      <w:spacing w:line="360" w:lineRule="exact"/>
                      <w:ind w:right="5"/>
                      <w:jc w:val="right"/>
                      <w:rPr>
                        <w:szCs w:val="21"/>
                      </w:rPr>
                    </w:pPr>
                    <w:r>
                      <w:rPr>
                        <w:szCs w:val="21"/>
                      </w:rPr>
                      <w:t>327,021,618.99</w:t>
                    </w:r>
                  </w:p>
                </w:tc>
              </w:sdtContent>
            </w:sdt>
            <w:sdt>
              <w:sdtPr>
                <w:rPr>
                  <w:szCs w:val="21"/>
                </w:rPr>
                <w:alias w:val="预付帐款一至二年合计比例"/>
                <w:tag w:val="_GBC_972c6ea40ea34d96b9f0600f88c8165b"/>
                <w:id w:val="1102690709"/>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569DC98B" w14:textId="77777777" w:rsidR="00B42BDF" w:rsidRDefault="00B42BDF" w:rsidP="00034021">
                    <w:pPr>
                      <w:spacing w:line="360" w:lineRule="exact"/>
                      <w:ind w:right="5"/>
                      <w:jc w:val="right"/>
                      <w:rPr>
                        <w:szCs w:val="21"/>
                      </w:rPr>
                    </w:pPr>
                    <w:r>
                      <w:rPr>
                        <w:szCs w:val="21"/>
                      </w:rPr>
                      <w:t>9.22</w:t>
                    </w:r>
                  </w:p>
                </w:tc>
              </w:sdtContent>
            </w:sdt>
          </w:tr>
          <w:tr w:rsidR="00B42BDF" w14:paraId="7DB795FB" w14:textId="77777777" w:rsidTr="00034021">
            <w:trPr>
              <w:cantSplit/>
            </w:trPr>
            <w:tc>
              <w:tcPr>
                <w:tcW w:w="765" w:type="pct"/>
                <w:tcBorders>
                  <w:top w:val="single" w:sz="6" w:space="0" w:color="auto"/>
                  <w:left w:val="single" w:sz="6" w:space="0" w:color="auto"/>
                  <w:bottom w:val="single" w:sz="6" w:space="0" w:color="auto"/>
                  <w:right w:val="single" w:sz="6" w:space="0" w:color="auto"/>
                </w:tcBorders>
              </w:tcPr>
              <w:p w14:paraId="6B4C891A" w14:textId="77777777" w:rsidR="00B42BDF" w:rsidRDefault="00B42BDF" w:rsidP="00034021">
                <w:pPr>
                  <w:spacing w:line="360" w:lineRule="exact"/>
                  <w:ind w:right="5"/>
                  <w:rPr>
                    <w:szCs w:val="21"/>
                  </w:rPr>
                </w:pPr>
                <w:r>
                  <w:rPr>
                    <w:rFonts w:hint="eastAsia"/>
                    <w:szCs w:val="21"/>
                  </w:rPr>
                  <w:t>2至3年</w:t>
                </w:r>
              </w:p>
            </w:tc>
            <w:sdt>
              <w:sdtPr>
                <w:rPr>
                  <w:szCs w:val="21"/>
                </w:rPr>
                <w:alias w:val="预付帐款二至三年合计"/>
                <w:tag w:val="_GBC_76946bbdf6dc46dfb807d464df328b25"/>
                <w:id w:val="-368374125"/>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7234A88C" w14:textId="77777777" w:rsidR="00B42BDF" w:rsidRDefault="00B42BDF" w:rsidP="00034021">
                    <w:pPr>
                      <w:spacing w:line="360" w:lineRule="exact"/>
                      <w:ind w:right="5"/>
                      <w:jc w:val="right"/>
                      <w:rPr>
                        <w:szCs w:val="21"/>
                      </w:rPr>
                    </w:pPr>
                    <w:r>
                      <w:rPr>
                        <w:szCs w:val="21"/>
                      </w:rPr>
                      <w:t>132,361,585.94</w:t>
                    </w:r>
                  </w:p>
                </w:tc>
              </w:sdtContent>
            </w:sdt>
            <w:sdt>
              <w:sdtPr>
                <w:rPr>
                  <w:szCs w:val="21"/>
                </w:rPr>
                <w:alias w:val="预付帐款二至三年合计比例"/>
                <w:tag w:val="_GBC_398f199e42a14a3780233b867dd31036"/>
                <w:id w:val="1810283932"/>
                <w:lock w:val="sdtLocked"/>
              </w:sdtPr>
              <w:sdtEndPr/>
              <w:sdtContent>
                <w:tc>
                  <w:tcPr>
                    <w:tcW w:w="1055" w:type="pct"/>
                    <w:tcBorders>
                      <w:top w:val="single" w:sz="6" w:space="0" w:color="auto"/>
                      <w:left w:val="single" w:sz="6" w:space="0" w:color="auto"/>
                      <w:bottom w:val="single" w:sz="6" w:space="0" w:color="auto"/>
                      <w:right w:val="single" w:sz="6" w:space="0" w:color="auto"/>
                    </w:tcBorders>
                  </w:tcPr>
                  <w:p w14:paraId="6932F7AC" w14:textId="77777777" w:rsidR="00B42BDF" w:rsidRDefault="00B42BDF" w:rsidP="00034021">
                    <w:pPr>
                      <w:spacing w:line="360" w:lineRule="exact"/>
                      <w:ind w:right="5"/>
                      <w:jc w:val="right"/>
                      <w:rPr>
                        <w:szCs w:val="21"/>
                      </w:rPr>
                    </w:pPr>
                    <w:r>
                      <w:rPr>
                        <w:szCs w:val="21"/>
                      </w:rPr>
                      <w:t>5.37</w:t>
                    </w:r>
                  </w:p>
                </w:tc>
              </w:sdtContent>
            </w:sdt>
            <w:sdt>
              <w:sdtPr>
                <w:rPr>
                  <w:szCs w:val="21"/>
                </w:rPr>
                <w:alias w:val="预付帐款二至三年合计"/>
                <w:tag w:val="_GBC_59e214242f584c0c907667514c8c8681"/>
                <w:id w:val="1830941053"/>
                <w:lock w:val="sdtLocked"/>
              </w:sdtPr>
              <w:sdtEndPr/>
              <w:sdtContent>
                <w:tc>
                  <w:tcPr>
                    <w:tcW w:w="1054" w:type="pct"/>
                    <w:tcBorders>
                      <w:top w:val="single" w:sz="6" w:space="0" w:color="auto"/>
                      <w:left w:val="single" w:sz="6" w:space="0" w:color="auto"/>
                      <w:bottom w:val="single" w:sz="6" w:space="0" w:color="auto"/>
                      <w:right w:val="single" w:sz="6" w:space="0" w:color="auto"/>
                    </w:tcBorders>
                  </w:tcPr>
                  <w:p w14:paraId="63546237" w14:textId="77777777" w:rsidR="00B42BDF" w:rsidRDefault="00B42BDF" w:rsidP="00034021">
                    <w:pPr>
                      <w:spacing w:line="360" w:lineRule="exact"/>
                      <w:ind w:right="5"/>
                      <w:jc w:val="right"/>
                      <w:rPr>
                        <w:szCs w:val="21"/>
                      </w:rPr>
                    </w:pPr>
                    <w:r>
                      <w:rPr>
                        <w:szCs w:val="21"/>
                      </w:rPr>
                      <w:t>125,585,677.56</w:t>
                    </w:r>
                  </w:p>
                </w:tc>
              </w:sdtContent>
            </w:sdt>
            <w:sdt>
              <w:sdtPr>
                <w:rPr>
                  <w:szCs w:val="21"/>
                </w:rPr>
                <w:alias w:val="预付帐款二至三年合计比例"/>
                <w:tag w:val="_GBC_4ea5488f912745a08725f74415d61a2a"/>
                <w:id w:val="-1518229589"/>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3748C4ED" w14:textId="77777777" w:rsidR="00B42BDF" w:rsidRDefault="00B42BDF" w:rsidP="00034021">
                    <w:pPr>
                      <w:spacing w:line="360" w:lineRule="exact"/>
                      <w:ind w:right="5"/>
                      <w:jc w:val="right"/>
                      <w:rPr>
                        <w:szCs w:val="21"/>
                      </w:rPr>
                    </w:pPr>
                    <w:r>
                      <w:rPr>
                        <w:szCs w:val="21"/>
                      </w:rPr>
                      <w:t>3.54</w:t>
                    </w:r>
                  </w:p>
                </w:tc>
              </w:sdtContent>
            </w:sdt>
          </w:tr>
          <w:tr w:rsidR="00B42BDF" w14:paraId="2166B0E6" w14:textId="77777777" w:rsidTr="00034021">
            <w:trPr>
              <w:cantSplit/>
            </w:trPr>
            <w:tc>
              <w:tcPr>
                <w:tcW w:w="765" w:type="pct"/>
                <w:tcBorders>
                  <w:top w:val="single" w:sz="6" w:space="0" w:color="auto"/>
                  <w:left w:val="single" w:sz="6" w:space="0" w:color="auto"/>
                  <w:bottom w:val="single" w:sz="6" w:space="0" w:color="auto"/>
                  <w:right w:val="single" w:sz="6" w:space="0" w:color="auto"/>
                </w:tcBorders>
              </w:tcPr>
              <w:p w14:paraId="0701AEE1" w14:textId="77777777" w:rsidR="00B42BDF" w:rsidRDefault="00B42BDF" w:rsidP="00034021">
                <w:pPr>
                  <w:spacing w:line="360" w:lineRule="exact"/>
                  <w:ind w:right="5"/>
                  <w:rPr>
                    <w:szCs w:val="21"/>
                  </w:rPr>
                </w:pPr>
                <w:r>
                  <w:rPr>
                    <w:rFonts w:hint="eastAsia"/>
                    <w:szCs w:val="21"/>
                  </w:rPr>
                  <w:t>3年以上</w:t>
                </w:r>
              </w:p>
            </w:tc>
            <w:sdt>
              <w:sdtPr>
                <w:rPr>
                  <w:szCs w:val="21"/>
                </w:rPr>
                <w:alias w:val="预付帐款三年以上合计"/>
                <w:tag w:val="_GBC_34e8bd622a2e4bd3a984d267cec2e23a"/>
                <w:id w:val="-1242251745"/>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669EA868" w14:textId="77777777" w:rsidR="00B42BDF" w:rsidRDefault="00B42BDF" w:rsidP="00034021">
                    <w:pPr>
                      <w:spacing w:line="360" w:lineRule="exact"/>
                      <w:ind w:right="5"/>
                      <w:jc w:val="right"/>
                      <w:rPr>
                        <w:szCs w:val="21"/>
                      </w:rPr>
                    </w:pPr>
                    <w:r>
                      <w:rPr>
                        <w:szCs w:val="21"/>
                      </w:rPr>
                      <w:t>171,669,889.73</w:t>
                    </w:r>
                  </w:p>
                </w:tc>
              </w:sdtContent>
            </w:sdt>
            <w:sdt>
              <w:sdtPr>
                <w:rPr>
                  <w:szCs w:val="21"/>
                </w:rPr>
                <w:alias w:val="预付帐款三年以上合计比例"/>
                <w:tag w:val="_GBC_ff2de12d85b443cab9e764748bc4e027"/>
                <w:id w:val="12664401"/>
                <w:lock w:val="sdtLocked"/>
              </w:sdtPr>
              <w:sdtEndPr/>
              <w:sdtContent>
                <w:tc>
                  <w:tcPr>
                    <w:tcW w:w="1055" w:type="pct"/>
                    <w:tcBorders>
                      <w:top w:val="single" w:sz="6" w:space="0" w:color="auto"/>
                      <w:left w:val="single" w:sz="6" w:space="0" w:color="auto"/>
                      <w:bottom w:val="single" w:sz="6" w:space="0" w:color="auto"/>
                      <w:right w:val="single" w:sz="6" w:space="0" w:color="auto"/>
                    </w:tcBorders>
                  </w:tcPr>
                  <w:p w14:paraId="6FAF803C" w14:textId="77777777" w:rsidR="00B42BDF" w:rsidRDefault="00B42BDF" w:rsidP="00034021">
                    <w:pPr>
                      <w:spacing w:line="360" w:lineRule="exact"/>
                      <w:ind w:right="5"/>
                      <w:jc w:val="right"/>
                      <w:rPr>
                        <w:szCs w:val="21"/>
                      </w:rPr>
                    </w:pPr>
                    <w:r>
                      <w:rPr>
                        <w:szCs w:val="21"/>
                      </w:rPr>
                      <w:t>6.97</w:t>
                    </w:r>
                  </w:p>
                </w:tc>
              </w:sdtContent>
            </w:sdt>
            <w:sdt>
              <w:sdtPr>
                <w:rPr>
                  <w:szCs w:val="21"/>
                </w:rPr>
                <w:alias w:val="预付帐款三年以上合计"/>
                <w:tag w:val="_GBC_060afc8a4a4b47319e74813388542435"/>
                <w:id w:val="-150297394"/>
                <w:lock w:val="sdtLocked"/>
              </w:sdtPr>
              <w:sdtEndPr/>
              <w:sdtContent>
                <w:tc>
                  <w:tcPr>
                    <w:tcW w:w="1054" w:type="pct"/>
                    <w:tcBorders>
                      <w:top w:val="single" w:sz="6" w:space="0" w:color="auto"/>
                      <w:left w:val="single" w:sz="6" w:space="0" w:color="auto"/>
                      <w:bottom w:val="single" w:sz="6" w:space="0" w:color="auto"/>
                      <w:right w:val="single" w:sz="6" w:space="0" w:color="auto"/>
                    </w:tcBorders>
                  </w:tcPr>
                  <w:p w14:paraId="3AD77190" w14:textId="77777777" w:rsidR="00B42BDF" w:rsidRDefault="00B42BDF" w:rsidP="00034021">
                    <w:pPr>
                      <w:spacing w:line="360" w:lineRule="exact"/>
                      <w:ind w:right="5"/>
                      <w:jc w:val="right"/>
                      <w:rPr>
                        <w:szCs w:val="21"/>
                      </w:rPr>
                    </w:pPr>
                    <w:r>
                      <w:rPr>
                        <w:szCs w:val="21"/>
                      </w:rPr>
                      <w:t>119,965,963.83</w:t>
                    </w:r>
                  </w:p>
                </w:tc>
              </w:sdtContent>
            </w:sdt>
            <w:sdt>
              <w:sdtPr>
                <w:rPr>
                  <w:szCs w:val="21"/>
                </w:rPr>
                <w:alias w:val="预付帐款三年以上合计比例"/>
                <w:tag w:val="_GBC_95de1f398c3d4fab881f52002647b11b"/>
                <w:id w:val="-508521846"/>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762C6D36" w14:textId="77777777" w:rsidR="00B42BDF" w:rsidRDefault="00B42BDF" w:rsidP="00034021">
                    <w:pPr>
                      <w:spacing w:line="360" w:lineRule="exact"/>
                      <w:ind w:right="5"/>
                      <w:jc w:val="right"/>
                      <w:rPr>
                        <w:szCs w:val="21"/>
                      </w:rPr>
                    </w:pPr>
                    <w:r>
                      <w:rPr>
                        <w:szCs w:val="21"/>
                      </w:rPr>
                      <w:t>3.38</w:t>
                    </w:r>
                  </w:p>
                </w:tc>
              </w:sdtContent>
            </w:sdt>
          </w:tr>
          <w:tr w:rsidR="00B42BDF" w14:paraId="154C4D64" w14:textId="77777777" w:rsidTr="00034021">
            <w:trPr>
              <w:cantSplit/>
            </w:trPr>
            <w:tc>
              <w:tcPr>
                <w:tcW w:w="765" w:type="pct"/>
                <w:tcBorders>
                  <w:top w:val="single" w:sz="6" w:space="0" w:color="auto"/>
                  <w:left w:val="single" w:sz="6" w:space="0" w:color="auto"/>
                  <w:bottom w:val="single" w:sz="6" w:space="0" w:color="auto"/>
                  <w:right w:val="single" w:sz="6" w:space="0" w:color="auto"/>
                </w:tcBorders>
              </w:tcPr>
              <w:p w14:paraId="7B9D19D4" w14:textId="77777777" w:rsidR="00B42BDF" w:rsidRDefault="00B42BDF" w:rsidP="00034021">
                <w:pPr>
                  <w:spacing w:line="360" w:lineRule="exact"/>
                  <w:ind w:right="5"/>
                  <w:jc w:val="center"/>
                  <w:rPr>
                    <w:szCs w:val="21"/>
                  </w:rPr>
                </w:pPr>
                <w:r>
                  <w:rPr>
                    <w:rFonts w:hint="eastAsia"/>
                    <w:szCs w:val="21"/>
                  </w:rPr>
                  <w:t>合计</w:t>
                </w:r>
              </w:p>
            </w:tc>
            <w:sdt>
              <w:sdtPr>
                <w:rPr>
                  <w:szCs w:val="21"/>
                </w:rPr>
                <w:alias w:val="预付帐款"/>
                <w:tag w:val="_GBC_6a68c7c1adbc485588a1b40271247c00"/>
                <w:id w:val="93826437"/>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54F4D5A5" w14:textId="77777777" w:rsidR="00B42BDF" w:rsidRDefault="00B42BDF" w:rsidP="00034021">
                    <w:pPr>
                      <w:spacing w:line="360" w:lineRule="exact"/>
                      <w:ind w:right="5"/>
                      <w:jc w:val="right"/>
                      <w:rPr>
                        <w:szCs w:val="21"/>
                      </w:rPr>
                    </w:pPr>
                    <w:r>
                      <w:rPr>
                        <w:szCs w:val="21"/>
                      </w:rPr>
                      <w:t>2,462,795,575.57</w:t>
                    </w:r>
                  </w:p>
                </w:tc>
              </w:sdtContent>
            </w:sdt>
            <w:sdt>
              <w:sdtPr>
                <w:rPr>
                  <w:szCs w:val="21"/>
                </w:rPr>
                <w:alias w:val="预付帐款合计比例"/>
                <w:tag w:val="_GBC_5a7018fd06fc4632b29859c30831efbb"/>
                <w:id w:val="760795732"/>
                <w:lock w:val="sdtLocked"/>
              </w:sdtPr>
              <w:sdtEndPr/>
              <w:sdtContent>
                <w:tc>
                  <w:tcPr>
                    <w:tcW w:w="1055" w:type="pct"/>
                    <w:tcBorders>
                      <w:top w:val="single" w:sz="6" w:space="0" w:color="auto"/>
                      <w:left w:val="single" w:sz="6" w:space="0" w:color="auto"/>
                      <w:bottom w:val="single" w:sz="6" w:space="0" w:color="auto"/>
                      <w:right w:val="single" w:sz="6" w:space="0" w:color="auto"/>
                    </w:tcBorders>
                  </w:tcPr>
                  <w:p w14:paraId="4FB5100E" w14:textId="77777777" w:rsidR="00B42BDF" w:rsidRDefault="00B42BDF" w:rsidP="00034021">
                    <w:pPr>
                      <w:spacing w:line="360" w:lineRule="exact"/>
                      <w:ind w:right="5"/>
                      <w:jc w:val="right"/>
                      <w:rPr>
                        <w:szCs w:val="21"/>
                      </w:rPr>
                    </w:pPr>
                    <w:r>
                      <w:rPr>
                        <w:szCs w:val="21"/>
                      </w:rPr>
                      <w:t>100</w:t>
                    </w:r>
                  </w:p>
                </w:tc>
              </w:sdtContent>
            </w:sdt>
            <w:sdt>
              <w:sdtPr>
                <w:rPr>
                  <w:szCs w:val="21"/>
                </w:rPr>
                <w:alias w:val="预付帐款"/>
                <w:tag w:val="_GBC_31ee5a69c0f241458f18e6000430732f"/>
                <w:id w:val="1539397113"/>
                <w:lock w:val="sdtLocked"/>
              </w:sdtPr>
              <w:sdtEndPr/>
              <w:sdtContent>
                <w:tc>
                  <w:tcPr>
                    <w:tcW w:w="1054" w:type="pct"/>
                    <w:tcBorders>
                      <w:top w:val="single" w:sz="6" w:space="0" w:color="auto"/>
                      <w:left w:val="single" w:sz="6" w:space="0" w:color="auto"/>
                      <w:bottom w:val="single" w:sz="6" w:space="0" w:color="auto"/>
                      <w:right w:val="single" w:sz="6" w:space="0" w:color="auto"/>
                    </w:tcBorders>
                  </w:tcPr>
                  <w:p w14:paraId="7035BF40" w14:textId="77777777" w:rsidR="00B42BDF" w:rsidRDefault="00B42BDF" w:rsidP="00034021">
                    <w:pPr>
                      <w:spacing w:line="360" w:lineRule="exact"/>
                      <w:ind w:right="5"/>
                      <w:jc w:val="right"/>
                      <w:rPr>
                        <w:szCs w:val="21"/>
                      </w:rPr>
                    </w:pPr>
                    <w:r>
                      <w:rPr>
                        <w:szCs w:val="21"/>
                      </w:rPr>
                      <w:t>3,546,488,319.17</w:t>
                    </w:r>
                  </w:p>
                </w:tc>
              </w:sdtContent>
            </w:sdt>
            <w:sdt>
              <w:sdtPr>
                <w:rPr>
                  <w:szCs w:val="21"/>
                </w:rPr>
                <w:alias w:val="预付帐款合计比例"/>
                <w:tag w:val="_GBC_608adb1887bc4579822cb28d0bed8027"/>
                <w:id w:val="2014652452"/>
                <w:lock w:val="sdtLocked"/>
              </w:sdtPr>
              <w:sdtEndPr/>
              <w:sdtContent>
                <w:tc>
                  <w:tcPr>
                    <w:tcW w:w="1063" w:type="pct"/>
                    <w:tcBorders>
                      <w:top w:val="single" w:sz="6" w:space="0" w:color="auto"/>
                      <w:left w:val="single" w:sz="6" w:space="0" w:color="auto"/>
                      <w:bottom w:val="single" w:sz="6" w:space="0" w:color="auto"/>
                      <w:right w:val="single" w:sz="6" w:space="0" w:color="auto"/>
                    </w:tcBorders>
                  </w:tcPr>
                  <w:p w14:paraId="58F6F61B" w14:textId="77777777" w:rsidR="00B42BDF" w:rsidRDefault="00B42BDF" w:rsidP="00034021">
                    <w:pPr>
                      <w:spacing w:line="360" w:lineRule="exact"/>
                      <w:ind w:right="5"/>
                      <w:jc w:val="right"/>
                      <w:rPr>
                        <w:szCs w:val="21"/>
                      </w:rPr>
                    </w:pPr>
                    <w:r>
                      <w:rPr>
                        <w:szCs w:val="21"/>
                      </w:rPr>
                      <w:t>100.00</w:t>
                    </w:r>
                  </w:p>
                </w:tc>
              </w:sdtContent>
            </w:sdt>
          </w:tr>
        </w:tbl>
        <w:p w14:paraId="2B41B82A" w14:textId="77777777" w:rsidR="00B42BDF" w:rsidRDefault="00B42BDF"/>
        <w:p w14:paraId="1342FE00" w14:textId="77777777" w:rsidR="00D80AD1" w:rsidRDefault="00847115">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013416272"/>
            <w:lock w:val="sdtLocked"/>
            <w:placeholder>
              <w:docPart w:val="GBC22222222222222222222222222222"/>
            </w:placeholder>
          </w:sdtPr>
          <w:sdtEndPr/>
          <w:sdtContent>
            <w:p w14:paraId="0C16F835" w14:textId="77777777" w:rsidR="00D80AD1" w:rsidRDefault="00DF7ADB">
              <w:r w:rsidRPr="00547E4B">
                <w:rPr>
                  <w:rFonts w:hint="eastAsia"/>
                </w:rPr>
                <w:t>年末1年以上预付账款未及时结算主要为合同尚未执行完毕所致</w:t>
              </w:r>
            </w:p>
          </w:sdtContent>
        </w:sdt>
        <w:p w14:paraId="683CB130" w14:textId="77777777" w:rsidR="00D80AD1" w:rsidRDefault="00AF4542"/>
      </w:sdtContent>
    </w:sdt>
    <w:sdt>
      <w:sdtPr>
        <w:rPr>
          <w:rFonts w:ascii="宋体" w:hAnsi="宋体" w:cs="宋体" w:hint="eastAsia"/>
          <w:b w:val="0"/>
          <w:bCs w:val="0"/>
          <w:kern w:val="0"/>
          <w:szCs w:val="24"/>
        </w:rPr>
        <w:alias w:val="模块:预付款项金额前五名单位情况"/>
        <w:tag w:val="_SEC_8a85592946074248a7ee474e6adb363e"/>
        <w:id w:val="-945845582"/>
        <w:lock w:val="sdtLocked"/>
        <w:placeholder>
          <w:docPart w:val="GBC22222222222222222222222222222"/>
        </w:placeholder>
      </w:sdtPr>
      <w:sdtEndPr/>
      <w:sdtContent>
        <w:p w14:paraId="7B667785" w14:textId="77777777" w:rsidR="00D80AD1" w:rsidRDefault="00847115" w:rsidP="00DC3E6D">
          <w:pPr>
            <w:pStyle w:val="4"/>
            <w:numPr>
              <w:ilvl w:val="0"/>
              <w:numId w:val="26"/>
            </w:numPr>
            <w:tabs>
              <w:tab w:val="left" w:pos="616"/>
            </w:tabs>
            <w:snapToGrid w:val="0"/>
            <w:spacing w:line="240" w:lineRule="atLeast"/>
            <w:jc w:val="left"/>
            <w:rPr>
              <w:szCs w:val="21"/>
            </w:rPr>
          </w:pPr>
          <w:r>
            <w:rPr>
              <w:rFonts w:hint="eastAsia"/>
            </w:rPr>
            <w:t>按预付对象归集的期末余额前五名的预付款情况：</w:t>
          </w:r>
        </w:p>
        <w:sdt>
          <w:sdtPr>
            <w:rPr>
              <w:szCs w:val="21"/>
            </w:rPr>
            <w:alias w:val="按预付对象归集的期末余额前五名的预付款情况的说明"/>
            <w:tag w:val="_GBC_01cbdc0115484d88931f2dbcc9e0aa2b"/>
            <w:id w:val="957989515"/>
            <w:lock w:val="sdtLocked"/>
            <w:placeholder>
              <w:docPart w:val="GBC22222222222222222222222222222"/>
            </w:placeholder>
          </w:sdtPr>
          <w:sdtEndPr>
            <w:rPr>
              <w:szCs w:val="24"/>
            </w:rPr>
          </w:sdtEndPr>
          <w:sdtContent>
            <w:p w14:paraId="2504178A" w14:textId="77777777" w:rsidR="00B42BDF" w:rsidRDefault="00B42BDF">
              <w:pPr>
                <w:snapToGrid w:val="0"/>
                <w:spacing w:line="240" w:lineRule="atLeast"/>
                <w:rPr>
                  <w:szCs w:val="21"/>
                </w:rPr>
              </w:pPr>
            </w:p>
            <w:tbl>
              <w:tblPr>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990"/>
                <w:gridCol w:w="2126"/>
                <w:gridCol w:w="1276"/>
                <w:gridCol w:w="2141"/>
              </w:tblGrid>
              <w:tr w:rsidR="00DA7E8B" w:rsidRPr="00E56928" w14:paraId="54DC2EF5" w14:textId="77777777" w:rsidTr="005C2B50">
                <w:trPr>
                  <w:trHeight w:val="340"/>
                  <w:tblHeader/>
                  <w:jc w:val="center"/>
                </w:trPr>
                <w:tc>
                  <w:tcPr>
                    <w:tcW w:w="2990" w:type="dxa"/>
                    <w:vAlign w:val="center"/>
                  </w:tcPr>
                  <w:p w14:paraId="2907C41A" w14:textId="77777777" w:rsidR="00DA7E8B" w:rsidRPr="00A32773" w:rsidRDefault="00DA7E8B" w:rsidP="005C2B50">
                    <w:pPr>
                      <w:pStyle w:val="affa"/>
                      <w:jc w:val="left"/>
                      <w:rPr>
                        <w:rFonts w:cs="宋体"/>
                        <w:b/>
                      </w:rPr>
                    </w:pPr>
                    <w:r w:rsidRPr="00A32773">
                      <w:rPr>
                        <w:rFonts w:cs="宋体" w:hint="eastAsia"/>
                        <w:b/>
                      </w:rPr>
                      <w:t>单位名称</w:t>
                    </w:r>
                  </w:p>
                </w:tc>
                <w:tc>
                  <w:tcPr>
                    <w:tcW w:w="2126" w:type="dxa"/>
                    <w:vAlign w:val="center"/>
                  </w:tcPr>
                  <w:p w14:paraId="29FAF16A" w14:textId="77777777" w:rsidR="00DA7E8B" w:rsidRPr="00A32773" w:rsidRDefault="00DA7E8B" w:rsidP="005C2B50">
                    <w:pPr>
                      <w:pStyle w:val="affa"/>
                      <w:jc w:val="center"/>
                      <w:rPr>
                        <w:rFonts w:cs="宋体"/>
                        <w:b/>
                      </w:rPr>
                    </w:pPr>
                    <w:r w:rsidRPr="00A32773">
                      <w:rPr>
                        <w:rFonts w:cs="宋体" w:hint="eastAsia"/>
                        <w:b/>
                      </w:rPr>
                      <w:t>年末余额</w:t>
                    </w:r>
                  </w:p>
                </w:tc>
                <w:tc>
                  <w:tcPr>
                    <w:tcW w:w="1276" w:type="dxa"/>
                    <w:vAlign w:val="center"/>
                  </w:tcPr>
                  <w:p w14:paraId="1B0C2C6D" w14:textId="77777777" w:rsidR="00DA7E8B" w:rsidRPr="00A32773" w:rsidRDefault="00DA7E8B" w:rsidP="005C2B50">
                    <w:pPr>
                      <w:pStyle w:val="affa"/>
                      <w:jc w:val="center"/>
                      <w:rPr>
                        <w:rFonts w:cs="宋体"/>
                        <w:b/>
                      </w:rPr>
                    </w:pPr>
                    <w:r w:rsidRPr="00A32773">
                      <w:rPr>
                        <w:rFonts w:cs="宋体" w:hint="eastAsia"/>
                        <w:b/>
                      </w:rPr>
                      <w:t>账龄</w:t>
                    </w:r>
                  </w:p>
                </w:tc>
                <w:tc>
                  <w:tcPr>
                    <w:tcW w:w="2141" w:type="dxa"/>
                    <w:vAlign w:val="center"/>
                  </w:tcPr>
                  <w:p w14:paraId="3D111EED" w14:textId="77777777" w:rsidR="00DA7E8B" w:rsidRPr="00A32773" w:rsidRDefault="00DA7E8B" w:rsidP="005C2B50">
                    <w:pPr>
                      <w:pStyle w:val="affa"/>
                      <w:jc w:val="center"/>
                      <w:rPr>
                        <w:rFonts w:cs="宋体"/>
                        <w:b/>
                      </w:rPr>
                    </w:pPr>
                    <w:r w:rsidRPr="00A32773">
                      <w:rPr>
                        <w:rFonts w:cs="宋体" w:hint="eastAsia"/>
                        <w:b/>
                      </w:rPr>
                      <w:t>占预付款项年末余额合计数的比例</w:t>
                    </w:r>
                    <w:r w:rsidRPr="00A32773">
                      <w:rPr>
                        <w:rFonts w:cs="宋体"/>
                        <w:b/>
                      </w:rPr>
                      <w:t>(%)</w:t>
                    </w:r>
                  </w:p>
                </w:tc>
              </w:tr>
              <w:tr w:rsidR="00DA7E8B" w:rsidRPr="00E84CE7" w14:paraId="1C71EC64" w14:textId="77777777" w:rsidTr="005C2B50">
                <w:trPr>
                  <w:trHeight w:val="340"/>
                  <w:jc w:val="center"/>
                </w:trPr>
                <w:tc>
                  <w:tcPr>
                    <w:tcW w:w="2990" w:type="dxa"/>
                    <w:vAlign w:val="center"/>
                  </w:tcPr>
                  <w:p w14:paraId="1E024413" w14:textId="77777777" w:rsidR="00DA7E8B" w:rsidRPr="00F5579F" w:rsidRDefault="00DA7E8B" w:rsidP="005C2B50">
                    <w:pPr>
                      <w:pStyle w:val="affa"/>
                      <w:jc w:val="left"/>
                      <w:rPr>
                        <w:rFonts w:cs="宋体"/>
                      </w:rPr>
                    </w:pPr>
                    <w:r w:rsidRPr="00BA7E6E">
                      <w:rPr>
                        <w:rFonts w:cs="宋体"/>
                      </w:rPr>
                      <w:t>Limak Cimento Sanayi VE Ticaret A.S.</w:t>
                    </w:r>
                  </w:p>
                </w:tc>
                <w:tc>
                  <w:tcPr>
                    <w:tcW w:w="2126" w:type="dxa"/>
                    <w:vAlign w:val="center"/>
                  </w:tcPr>
                  <w:p w14:paraId="57FA42ED" w14:textId="77777777" w:rsidR="00DA7E8B" w:rsidRPr="00F5579F" w:rsidRDefault="00DA7E8B" w:rsidP="005C2B50">
                    <w:pPr>
                      <w:pStyle w:val="affa"/>
                      <w:jc w:val="right"/>
                      <w:rPr>
                        <w:rFonts w:cs="宋体"/>
                      </w:rPr>
                    </w:pPr>
                    <w:r w:rsidRPr="00BA7E6E">
                      <w:rPr>
                        <w:rFonts w:cs="宋体"/>
                      </w:rPr>
                      <w:t>78,147,806.25</w:t>
                    </w:r>
                  </w:p>
                </w:tc>
                <w:tc>
                  <w:tcPr>
                    <w:tcW w:w="1276" w:type="dxa"/>
                    <w:vAlign w:val="center"/>
                  </w:tcPr>
                  <w:p w14:paraId="36E65684" w14:textId="77777777" w:rsidR="00DA7E8B" w:rsidRDefault="00DA7E8B" w:rsidP="005C2B50">
                    <w:pPr>
                      <w:pStyle w:val="affa"/>
                      <w:jc w:val="center"/>
                      <w:rPr>
                        <w:rFonts w:cs="宋体"/>
                      </w:rPr>
                    </w:pPr>
                    <w:r>
                      <w:rPr>
                        <w:rFonts w:cs="宋体" w:hint="eastAsia"/>
                      </w:rPr>
                      <w:t>2年以内</w:t>
                    </w:r>
                  </w:p>
                </w:tc>
                <w:tc>
                  <w:tcPr>
                    <w:tcW w:w="2141" w:type="dxa"/>
                    <w:vAlign w:val="center"/>
                  </w:tcPr>
                  <w:p w14:paraId="3D91C651" w14:textId="77777777" w:rsidR="00DA7E8B" w:rsidRPr="00F5579F" w:rsidRDefault="00DA7E8B" w:rsidP="005C2B50">
                    <w:pPr>
                      <w:pStyle w:val="affa"/>
                      <w:jc w:val="center"/>
                      <w:rPr>
                        <w:rFonts w:cs="宋体"/>
                      </w:rPr>
                    </w:pPr>
                    <w:r w:rsidRPr="00BA7E6E">
                      <w:rPr>
                        <w:rFonts w:cs="宋体"/>
                      </w:rPr>
                      <w:t>3.17</w:t>
                    </w:r>
                  </w:p>
                </w:tc>
              </w:tr>
              <w:tr w:rsidR="00DA7E8B" w:rsidRPr="00E84CE7" w14:paraId="45CE9E8E" w14:textId="77777777" w:rsidTr="005C2B50">
                <w:trPr>
                  <w:trHeight w:val="340"/>
                  <w:jc w:val="center"/>
                </w:trPr>
                <w:tc>
                  <w:tcPr>
                    <w:tcW w:w="2990" w:type="dxa"/>
                    <w:vAlign w:val="center"/>
                  </w:tcPr>
                  <w:p w14:paraId="59867F6F" w14:textId="77777777" w:rsidR="00DA7E8B" w:rsidRPr="00A32773" w:rsidRDefault="00DA7E8B" w:rsidP="005C2B50">
                    <w:pPr>
                      <w:pStyle w:val="affa"/>
                      <w:jc w:val="left"/>
                      <w:rPr>
                        <w:rFonts w:cs="宋体"/>
                      </w:rPr>
                    </w:pPr>
                    <w:r w:rsidRPr="00A32773">
                      <w:rPr>
                        <w:rFonts w:cs="宋体"/>
                      </w:rPr>
                      <w:t>LOESCHE GMBH</w:t>
                    </w:r>
                  </w:p>
                </w:tc>
                <w:tc>
                  <w:tcPr>
                    <w:tcW w:w="2126" w:type="dxa"/>
                    <w:vAlign w:val="center"/>
                  </w:tcPr>
                  <w:p w14:paraId="17D3ADA1" w14:textId="77777777" w:rsidR="00DA7E8B" w:rsidRPr="00A32773" w:rsidRDefault="00DA7E8B" w:rsidP="005C2B50">
                    <w:pPr>
                      <w:pStyle w:val="affa"/>
                      <w:jc w:val="right"/>
                      <w:rPr>
                        <w:rFonts w:cs="宋体"/>
                      </w:rPr>
                    </w:pPr>
                    <w:r w:rsidRPr="00BA7E6E">
                      <w:rPr>
                        <w:rFonts w:cs="宋体"/>
                      </w:rPr>
                      <w:t>71,237,363.85</w:t>
                    </w:r>
                  </w:p>
                </w:tc>
                <w:tc>
                  <w:tcPr>
                    <w:tcW w:w="1276" w:type="dxa"/>
                    <w:vAlign w:val="center"/>
                  </w:tcPr>
                  <w:p w14:paraId="2EB8A6F9" w14:textId="77777777" w:rsidR="00DA7E8B" w:rsidRPr="00A32773" w:rsidRDefault="00DA7E8B" w:rsidP="005C2B50">
                    <w:pPr>
                      <w:pStyle w:val="affa"/>
                      <w:jc w:val="center"/>
                      <w:rPr>
                        <w:rFonts w:cs="宋体"/>
                      </w:rPr>
                    </w:pPr>
                    <w:r>
                      <w:rPr>
                        <w:rFonts w:cs="宋体" w:hint="eastAsia"/>
                      </w:rPr>
                      <w:t>2</w:t>
                    </w:r>
                    <w:r w:rsidRPr="00A32773">
                      <w:rPr>
                        <w:rFonts w:cs="宋体" w:hint="eastAsia"/>
                      </w:rPr>
                      <w:t>年以内</w:t>
                    </w:r>
                  </w:p>
                </w:tc>
                <w:tc>
                  <w:tcPr>
                    <w:tcW w:w="2141" w:type="dxa"/>
                    <w:vAlign w:val="center"/>
                  </w:tcPr>
                  <w:p w14:paraId="7CEA5BBF" w14:textId="77777777" w:rsidR="00DA7E8B" w:rsidRPr="00A32773" w:rsidRDefault="00DA7E8B" w:rsidP="005C2B50">
                    <w:pPr>
                      <w:pStyle w:val="affa"/>
                      <w:jc w:val="center"/>
                      <w:rPr>
                        <w:rFonts w:cs="宋体"/>
                      </w:rPr>
                    </w:pPr>
                    <w:r w:rsidRPr="00BA7E6E">
                      <w:rPr>
                        <w:rFonts w:cs="宋体"/>
                      </w:rPr>
                      <w:t>2.89</w:t>
                    </w:r>
                  </w:p>
                </w:tc>
              </w:tr>
              <w:tr w:rsidR="00DA7E8B" w:rsidRPr="00E84CE7" w14:paraId="48B16430" w14:textId="77777777" w:rsidTr="005C2B50">
                <w:trPr>
                  <w:trHeight w:val="340"/>
                  <w:jc w:val="center"/>
                </w:trPr>
                <w:tc>
                  <w:tcPr>
                    <w:tcW w:w="2990" w:type="dxa"/>
                    <w:vAlign w:val="center"/>
                  </w:tcPr>
                  <w:p w14:paraId="22A58448" w14:textId="77777777" w:rsidR="00DA7E8B" w:rsidRPr="00A32773" w:rsidRDefault="00DA7E8B" w:rsidP="005C2B50">
                    <w:pPr>
                      <w:pStyle w:val="affa"/>
                      <w:jc w:val="left"/>
                      <w:rPr>
                        <w:rFonts w:cs="宋体"/>
                      </w:rPr>
                    </w:pPr>
                    <w:r w:rsidRPr="00F5579F">
                      <w:rPr>
                        <w:rFonts w:cs="宋体" w:hint="eastAsia"/>
                      </w:rPr>
                      <w:t>浙江永洁环境科技有限公司</w:t>
                    </w:r>
                  </w:p>
                </w:tc>
                <w:tc>
                  <w:tcPr>
                    <w:tcW w:w="2126" w:type="dxa"/>
                    <w:vAlign w:val="center"/>
                  </w:tcPr>
                  <w:p w14:paraId="42D077B4" w14:textId="77777777" w:rsidR="00DA7E8B" w:rsidRPr="00A32773" w:rsidRDefault="00DA7E8B" w:rsidP="005C2B50">
                    <w:pPr>
                      <w:pStyle w:val="affa"/>
                      <w:jc w:val="right"/>
                      <w:rPr>
                        <w:rFonts w:cs="宋体"/>
                      </w:rPr>
                    </w:pPr>
                    <w:r w:rsidRPr="00F5579F">
                      <w:rPr>
                        <w:rFonts w:cs="宋体"/>
                      </w:rPr>
                      <w:t>32,834,903.66</w:t>
                    </w:r>
                  </w:p>
                </w:tc>
                <w:tc>
                  <w:tcPr>
                    <w:tcW w:w="1276" w:type="dxa"/>
                    <w:vAlign w:val="center"/>
                  </w:tcPr>
                  <w:p w14:paraId="528CFB0C" w14:textId="77777777" w:rsidR="00DA7E8B" w:rsidRPr="00A32773" w:rsidRDefault="00DA7E8B" w:rsidP="005C2B50">
                    <w:pPr>
                      <w:pStyle w:val="affa"/>
                      <w:jc w:val="center"/>
                      <w:rPr>
                        <w:rFonts w:cs="宋体"/>
                      </w:rPr>
                    </w:pPr>
                    <w:r>
                      <w:rPr>
                        <w:rFonts w:cs="宋体" w:hint="eastAsia"/>
                      </w:rPr>
                      <w:t>3年以上</w:t>
                    </w:r>
                  </w:p>
                </w:tc>
                <w:tc>
                  <w:tcPr>
                    <w:tcW w:w="2141" w:type="dxa"/>
                    <w:vAlign w:val="center"/>
                  </w:tcPr>
                  <w:p w14:paraId="0587E037" w14:textId="77777777" w:rsidR="00DA7E8B" w:rsidRPr="00A32773" w:rsidRDefault="00DA7E8B" w:rsidP="005C2B50">
                    <w:pPr>
                      <w:pStyle w:val="affa"/>
                      <w:jc w:val="center"/>
                      <w:rPr>
                        <w:rFonts w:cs="宋体"/>
                      </w:rPr>
                    </w:pPr>
                    <w:r w:rsidRPr="00F5579F">
                      <w:rPr>
                        <w:rFonts w:cs="宋体"/>
                      </w:rPr>
                      <w:t>1.3</w:t>
                    </w:r>
                    <w:r w:rsidR="00165CB1">
                      <w:rPr>
                        <w:rFonts w:cs="宋体" w:hint="eastAsia"/>
                      </w:rPr>
                      <w:t>4</w:t>
                    </w:r>
                  </w:p>
                </w:tc>
              </w:tr>
              <w:tr w:rsidR="00DA7E8B" w:rsidRPr="00E84CE7" w14:paraId="27B9A0EF" w14:textId="77777777" w:rsidTr="005C2B50">
                <w:trPr>
                  <w:trHeight w:val="340"/>
                  <w:jc w:val="center"/>
                </w:trPr>
                <w:tc>
                  <w:tcPr>
                    <w:tcW w:w="2990" w:type="dxa"/>
                    <w:vAlign w:val="center"/>
                  </w:tcPr>
                  <w:p w14:paraId="585D66D8" w14:textId="77777777" w:rsidR="00DA7E8B" w:rsidRPr="00A32773" w:rsidRDefault="00DA7E8B" w:rsidP="005C2B50">
                    <w:pPr>
                      <w:pStyle w:val="affa"/>
                      <w:jc w:val="left"/>
                      <w:rPr>
                        <w:rFonts w:cs="宋体"/>
                      </w:rPr>
                    </w:pPr>
                    <w:r w:rsidRPr="00A32773">
                      <w:rPr>
                        <w:rFonts w:cs="宋体" w:hint="eastAsia"/>
                      </w:rPr>
                      <w:t>洁华控股股份有限公司</w:t>
                    </w:r>
                  </w:p>
                </w:tc>
                <w:tc>
                  <w:tcPr>
                    <w:tcW w:w="2126" w:type="dxa"/>
                    <w:vAlign w:val="center"/>
                  </w:tcPr>
                  <w:p w14:paraId="123F4B68" w14:textId="77777777" w:rsidR="00DA7E8B" w:rsidRPr="00A32773" w:rsidRDefault="00DA7E8B" w:rsidP="005C2B50">
                    <w:pPr>
                      <w:pStyle w:val="affa"/>
                      <w:jc w:val="right"/>
                      <w:rPr>
                        <w:rFonts w:cs="宋体"/>
                      </w:rPr>
                    </w:pPr>
                    <w:r w:rsidRPr="00A32773">
                      <w:rPr>
                        <w:rFonts w:cs="宋体" w:hint="eastAsia"/>
                      </w:rPr>
                      <w:t>29,135,168.40</w:t>
                    </w:r>
                  </w:p>
                </w:tc>
                <w:tc>
                  <w:tcPr>
                    <w:tcW w:w="1276" w:type="dxa"/>
                    <w:vAlign w:val="center"/>
                  </w:tcPr>
                  <w:p w14:paraId="213C8D94" w14:textId="77777777" w:rsidR="00DA7E8B" w:rsidRPr="00A32773" w:rsidRDefault="00DA7E8B" w:rsidP="005C2B50">
                    <w:pPr>
                      <w:pStyle w:val="affa"/>
                      <w:jc w:val="center"/>
                      <w:rPr>
                        <w:rFonts w:cs="宋体"/>
                      </w:rPr>
                    </w:pPr>
                    <w:r w:rsidRPr="00A32773">
                      <w:rPr>
                        <w:rFonts w:cs="宋体" w:hint="eastAsia"/>
                      </w:rPr>
                      <w:t>1年以内</w:t>
                    </w:r>
                  </w:p>
                </w:tc>
                <w:tc>
                  <w:tcPr>
                    <w:tcW w:w="2141" w:type="dxa"/>
                    <w:vAlign w:val="center"/>
                  </w:tcPr>
                  <w:p w14:paraId="2B103478" w14:textId="77777777" w:rsidR="00DA7E8B" w:rsidRPr="00A32773" w:rsidRDefault="00DA7E8B" w:rsidP="005C2B50">
                    <w:pPr>
                      <w:pStyle w:val="affa"/>
                      <w:jc w:val="center"/>
                      <w:rPr>
                        <w:rFonts w:cs="宋体"/>
                      </w:rPr>
                    </w:pPr>
                    <w:r w:rsidRPr="00A32773">
                      <w:rPr>
                        <w:rFonts w:cs="宋体" w:hint="eastAsia"/>
                      </w:rPr>
                      <w:t>1.18</w:t>
                    </w:r>
                  </w:p>
                </w:tc>
              </w:tr>
              <w:tr w:rsidR="00DA7E8B" w:rsidRPr="00E84CE7" w14:paraId="464CAE5C" w14:textId="77777777" w:rsidTr="005C2B50">
                <w:trPr>
                  <w:trHeight w:val="340"/>
                  <w:jc w:val="center"/>
                </w:trPr>
                <w:tc>
                  <w:tcPr>
                    <w:tcW w:w="2990" w:type="dxa"/>
                    <w:vAlign w:val="center"/>
                  </w:tcPr>
                  <w:p w14:paraId="175FB34A" w14:textId="77777777" w:rsidR="00DA7E8B" w:rsidRPr="00A32773" w:rsidRDefault="00DA7E8B" w:rsidP="005C2B50">
                    <w:pPr>
                      <w:pStyle w:val="affa"/>
                      <w:jc w:val="left"/>
                      <w:rPr>
                        <w:rFonts w:cs="宋体"/>
                      </w:rPr>
                    </w:pPr>
                    <w:r w:rsidRPr="00A32773">
                      <w:rPr>
                        <w:rFonts w:cs="宋体" w:hint="eastAsia"/>
                      </w:rPr>
                      <w:t>葛洲坝能源重工有限公司</w:t>
                    </w:r>
                  </w:p>
                </w:tc>
                <w:tc>
                  <w:tcPr>
                    <w:tcW w:w="2126" w:type="dxa"/>
                    <w:vAlign w:val="center"/>
                  </w:tcPr>
                  <w:p w14:paraId="4D6DD5C7" w14:textId="77777777" w:rsidR="00DA7E8B" w:rsidRPr="00A32773" w:rsidRDefault="00DA7E8B" w:rsidP="005C2B50">
                    <w:pPr>
                      <w:pStyle w:val="affa"/>
                      <w:jc w:val="right"/>
                      <w:rPr>
                        <w:rFonts w:cs="宋体"/>
                      </w:rPr>
                    </w:pPr>
                    <w:r w:rsidRPr="00A32773">
                      <w:rPr>
                        <w:rFonts w:cs="宋体" w:hint="eastAsia"/>
                      </w:rPr>
                      <w:t>19,430,000.00</w:t>
                    </w:r>
                  </w:p>
                </w:tc>
                <w:tc>
                  <w:tcPr>
                    <w:tcW w:w="1276" w:type="dxa"/>
                    <w:vAlign w:val="center"/>
                  </w:tcPr>
                  <w:p w14:paraId="09AF2078" w14:textId="77777777" w:rsidR="00DA7E8B" w:rsidRPr="00A32773" w:rsidRDefault="00DA7E8B" w:rsidP="005C2B50">
                    <w:pPr>
                      <w:pStyle w:val="affa"/>
                      <w:jc w:val="center"/>
                      <w:rPr>
                        <w:rFonts w:cs="宋体"/>
                      </w:rPr>
                    </w:pPr>
                    <w:r w:rsidRPr="00A32773">
                      <w:rPr>
                        <w:rFonts w:cs="宋体" w:hint="eastAsia"/>
                      </w:rPr>
                      <w:t>1年以内</w:t>
                    </w:r>
                  </w:p>
                </w:tc>
                <w:tc>
                  <w:tcPr>
                    <w:tcW w:w="2141" w:type="dxa"/>
                    <w:vAlign w:val="center"/>
                  </w:tcPr>
                  <w:p w14:paraId="1E7D41A9" w14:textId="77777777" w:rsidR="00DA7E8B" w:rsidRPr="00A32773" w:rsidRDefault="00DA7E8B" w:rsidP="005C2B50">
                    <w:pPr>
                      <w:pStyle w:val="affa"/>
                      <w:jc w:val="center"/>
                      <w:rPr>
                        <w:rFonts w:cs="宋体"/>
                      </w:rPr>
                    </w:pPr>
                    <w:r w:rsidRPr="00A32773">
                      <w:rPr>
                        <w:rFonts w:cs="宋体" w:hint="eastAsia"/>
                      </w:rPr>
                      <w:t>0.79</w:t>
                    </w:r>
                  </w:p>
                </w:tc>
              </w:tr>
              <w:tr w:rsidR="00DA7E8B" w:rsidRPr="00E56928" w14:paraId="5326055B" w14:textId="77777777" w:rsidTr="005C2B50">
                <w:trPr>
                  <w:trHeight w:val="340"/>
                  <w:jc w:val="center"/>
                </w:trPr>
                <w:tc>
                  <w:tcPr>
                    <w:tcW w:w="2990" w:type="dxa"/>
                    <w:vAlign w:val="center"/>
                  </w:tcPr>
                  <w:p w14:paraId="06C9E195" w14:textId="77777777" w:rsidR="00DA7E8B" w:rsidRPr="00A32773" w:rsidRDefault="00DA7E8B" w:rsidP="005C2B50">
                    <w:pPr>
                      <w:pStyle w:val="affa"/>
                      <w:jc w:val="left"/>
                      <w:rPr>
                        <w:rFonts w:cs="宋体"/>
                        <w:b/>
                      </w:rPr>
                    </w:pPr>
                    <w:r w:rsidRPr="00A32773">
                      <w:rPr>
                        <w:rFonts w:cs="宋体" w:hint="eastAsia"/>
                        <w:b/>
                      </w:rPr>
                      <w:t>合计</w:t>
                    </w:r>
                  </w:p>
                </w:tc>
                <w:tc>
                  <w:tcPr>
                    <w:tcW w:w="2126" w:type="dxa"/>
                    <w:vAlign w:val="center"/>
                  </w:tcPr>
                  <w:p w14:paraId="09DFC2A9" w14:textId="77777777" w:rsidR="00DA7E8B" w:rsidRPr="00A32773" w:rsidRDefault="00DA7E8B" w:rsidP="005C2B50">
                    <w:pPr>
                      <w:pStyle w:val="affa"/>
                      <w:jc w:val="right"/>
                      <w:rPr>
                        <w:rFonts w:cs="宋体"/>
                        <w:b/>
                      </w:rPr>
                    </w:pPr>
                    <w:r w:rsidRPr="00BA7E6E">
                      <w:rPr>
                        <w:rFonts w:cs="宋体"/>
                        <w:b/>
                      </w:rPr>
                      <w:t>230,785,242.16</w:t>
                    </w:r>
                  </w:p>
                </w:tc>
                <w:tc>
                  <w:tcPr>
                    <w:tcW w:w="1276" w:type="dxa"/>
                    <w:vAlign w:val="center"/>
                  </w:tcPr>
                  <w:p w14:paraId="683B8357" w14:textId="77777777" w:rsidR="00DA7E8B" w:rsidRPr="00A32773" w:rsidRDefault="00DA7E8B" w:rsidP="005C2B50">
                    <w:pPr>
                      <w:pStyle w:val="affa"/>
                      <w:jc w:val="center"/>
                      <w:rPr>
                        <w:rFonts w:cs="宋体"/>
                        <w:b/>
                      </w:rPr>
                    </w:pPr>
                  </w:p>
                </w:tc>
                <w:tc>
                  <w:tcPr>
                    <w:tcW w:w="2141" w:type="dxa"/>
                    <w:vAlign w:val="center"/>
                  </w:tcPr>
                  <w:p w14:paraId="4E2A986A" w14:textId="77777777" w:rsidR="00DA7E8B" w:rsidRPr="00A32773" w:rsidRDefault="00DA7E8B" w:rsidP="005C2B50">
                    <w:pPr>
                      <w:pStyle w:val="affa"/>
                      <w:jc w:val="center"/>
                      <w:rPr>
                        <w:rFonts w:cs="宋体"/>
                        <w:b/>
                      </w:rPr>
                    </w:pPr>
                    <w:r w:rsidRPr="00BA7E6E">
                      <w:rPr>
                        <w:rFonts w:cs="宋体"/>
                        <w:b/>
                      </w:rPr>
                      <w:t>9.37</w:t>
                    </w:r>
                  </w:p>
                </w:tc>
              </w:tr>
            </w:tbl>
            <w:p w14:paraId="74A84EA5" w14:textId="77777777" w:rsidR="008C3BF3" w:rsidRDefault="008C3BF3">
              <w:pPr>
                <w:snapToGrid w:val="0"/>
                <w:spacing w:line="240" w:lineRule="atLeast"/>
                <w:rPr>
                  <w:szCs w:val="21"/>
                </w:rPr>
              </w:pPr>
            </w:p>
            <w:p w14:paraId="77DE00EE" w14:textId="77777777" w:rsidR="00D80AD1" w:rsidRPr="00B42BDF" w:rsidRDefault="00AF4542" w:rsidP="00B42BDF"/>
          </w:sdtContent>
        </w:sdt>
      </w:sdtContent>
    </w:sdt>
    <w:p w14:paraId="1AD6A75E" w14:textId="77777777" w:rsidR="00D80AD1" w:rsidRDefault="00D80AD1">
      <w:pPr>
        <w:rPr>
          <w:szCs w:val="21"/>
        </w:rPr>
      </w:pPr>
    </w:p>
    <w:p w14:paraId="37DF9332" w14:textId="77777777" w:rsidR="00D80AD1" w:rsidRDefault="00847115" w:rsidP="00DC3E6D">
      <w:pPr>
        <w:pStyle w:val="3"/>
        <w:numPr>
          <w:ilvl w:val="0"/>
          <w:numId w:val="7"/>
        </w:numPr>
      </w:pPr>
      <w:r>
        <w:rPr>
          <w:rFonts w:hint="eastAsia"/>
        </w:rPr>
        <w:t>应收利息</w:t>
      </w:r>
    </w:p>
    <w:sdt>
      <w:sdtPr>
        <w:rPr>
          <w:rFonts w:asciiTheme="minorHAnsi" w:hAnsiTheme="minorHAnsi" w:cs="宋体" w:hint="eastAsia"/>
          <w:b w:val="0"/>
          <w:bCs w:val="0"/>
          <w:kern w:val="0"/>
          <w:szCs w:val="22"/>
        </w:rPr>
        <w:alias w:val="模块:应收利息"/>
        <w:tag w:val="_SEC_e7556b18b03f4947b14c0b36c675ff06"/>
        <w:id w:val="-1618441652"/>
        <w:lock w:val="sdtLocked"/>
        <w:placeholder>
          <w:docPart w:val="GBC22222222222222222222222222222"/>
        </w:placeholder>
      </w:sdtPr>
      <w:sdtEndPr>
        <w:rPr>
          <w:rFonts w:ascii="Times New Roman" w:hAnsi="Times New Roman" w:cs="Times New Roman"/>
          <w:kern w:val="2"/>
          <w:szCs w:val="24"/>
        </w:rPr>
      </w:sdtEndPr>
      <w:sdtContent>
        <w:p w14:paraId="171EBB09" w14:textId="77777777" w:rsidR="00D80AD1" w:rsidRDefault="00847115" w:rsidP="00DC3E6D">
          <w:pPr>
            <w:pStyle w:val="4"/>
            <w:numPr>
              <w:ilvl w:val="3"/>
              <w:numId w:val="22"/>
            </w:numPr>
            <w:tabs>
              <w:tab w:val="left" w:pos="546"/>
            </w:tabs>
          </w:pPr>
          <w:r>
            <w:rPr>
              <w:rFonts w:hint="eastAsia"/>
            </w:rPr>
            <w:t>应收利息分类</w:t>
          </w:r>
        </w:p>
        <w:sdt>
          <w:sdtPr>
            <w:alias w:val="是否适用：应收利息分类[双击切换]"/>
            <w:tag w:val="_GBC_83217ec91e3240eeb9ff337eca1b11bb"/>
            <w:id w:val="675999564"/>
            <w:lock w:val="sdtContentLocked"/>
            <w:placeholder>
              <w:docPart w:val="GBC22222222222222222222222222222"/>
            </w:placeholder>
          </w:sdtPr>
          <w:sdtEndPr/>
          <w:sdtContent>
            <w:p w14:paraId="10FA01E5" w14:textId="77777777" w:rsidR="00D80AD1" w:rsidRDefault="008E0D74">
              <w:r>
                <w:fldChar w:fldCharType="begin"/>
              </w:r>
              <w:r w:rsidR="001F7A6A">
                <w:instrText xml:space="preserve"> MACROBUTTON  SnrToggleCheckbox √适用 </w:instrText>
              </w:r>
              <w:r>
                <w:fldChar w:fldCharType="end"/>
              </w:r>
              <w:r>
                <w:fldChar w:fldCharType="begin"/>
              </w:r>
              <w:r w:rsidR="001F7A6A">
                <w:instrText xml:space="preserve"> MACROBUTTON  SnrToggleCheckbox □不适用 </w:instrText>
              </w:r>
              <w:r>
                <w:fldChar w:fldCharType="end"/>
              </w:r>
            </w:p>
          </w:sdtContent>
        </w:sdt>
        <w:p w14:paraId="62275574" w14:textId="77777777" w:rsidR="00D80AD1" w:rsidRDefault="00847115">
          <w:pPr>
            <w:jc w:val="right"/>
          </w:pPr>
          <w:r>
            <w:rPr>
              <w:rFonts w:hint="eastAsia"/>
            </w:rPr>
            <w:t>单位：</w:t>
          </w:r>
          <w:sdt>
            <w:sdtPr>
              <w:rPr>
                <w:rFonts w:hint="eastAsia"/>
              </w:rPr>
              <w:alias w:val="单位：财务附注：应收利息"/>
              <w:tag w:val="_GBC_a6b2e52dacdf43a881a851c5936300fb"/>
              <w:id w:val="-17693760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收利息"/>
              <w:tag w:val="_GBC_7a13615855fc4fce9c2abbff62cc7bac"/>
              <w:id w:val="-16855779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755"/>
            <w:gridCol w:w="3022"/>
            <w:gridCol w:w="3040"/>
          </w:tblGrid>
          <w:tr w:rsidR="00D80AD1" w14:paraId="753DB73B" w14:textId="77777777" w:rsidTr="0091107D">
            <w:tc>
              <w:tcPr>
                <w:tcW w:w="1562" w:type="pct"/>
              </w:tcPr>
              <w:p w14:paraId="1A0623E0" w14:textId="77777777" w:rsidR="00D80AD1" w:rsidRDefault="00847115">
                <w:pPr>
                  <w:autoSpaceDE w:val="0"/>
                  <w:autoSpaceDN w:val="0"/>
                  <w:adjustRightInd w:val="0"/>
                  <w:snapToGrid w:val="0"/>
                  <w:spacing w:line="240" w:lineRule="atLeast"/>
                  <w:jc w:val="center"/>
                  <w:rPr>
                    <w:szCs w:val="21"/>
                  </w:rPr>
                </w:pPr>
                <w:r>
                  <w:rPr>
                    <w:rFonts w:hint="eastAsia"/>
                    <w:szCs w:val="21"/>
                  </w:rPr>
                  <w:t>项目</w:t>
                </w:r>
              </w:p>
            </w:tc>
            <w:tc>
              <w:tcPr>
                <w:tcW w:w="1714" w:type="pct"/>
              </w:tcPr>
              <w:p w14:paraId="789B0EF4" w14:textId="77777777" w:rsidR="00D80AD1" w:rsidRDefault="00847115">
                <w:pPr>
                  <w:autoSpaceDE w:val="0"/>
                  <w:autoSpaceDN w:val="0"/>
                  <w:adjustRightInd w:val="0"/>
                  <w:snapToGrid w:val="0"/>
                  <w:spacing w:line="240" w:lineRule="atLeast"/>
                  <w:jc w:val="center"/>
                  <w:rPr>
                    <w:szCs w:val="21"/>
                  </w:rPr>
                </w:pPr>
                <w:r>
                  <w:rPr>
                    <w:rFonts w:hint="eastAsia"/>
                    <w:szCs w:val="21"/>
                  </w:rPr>
                  <w:t>期末余额</w:t>
                </w:r>
              </w:p>
            </w:tc>
            <w:tc>
              <w:tcPr>
                <w:tcW w:w="1724" w:type="pct"/>
              </w:tcPr>
              <w:p w14:paraId="6F99AAE3" w14:textId="77777777" w:rsidR="00D80AD1" w:rsidRDefault="00847115">
                <w:pPr>
                  <w:autoSpaceDE w:val="0"/>
                  <w:autoSpaceDN w:val="0"/>
                  <w:adjustRightInd w:val="0"/>
                  <w:snapToGrid w:val="0"/>
                  <w:spacing w:line="240" w:lineRule="atLeast"/>
                  <w:jc w:val="center"/>
                  <w:rPr>
                    <w:szCs w:val="21"/>
                  </w:rPr>
                </w:pPr>
                <w:r>
                  <w:rPr>
                    <w:rFonts w:hint="eastAsia"/>
                    <w:szCs w:val="21"/>
                  </w:rPr>
                  <w:t>期初余额</w:t>
                </w:r>
              </w:p>
            </w:tc>
          </w:tr>
          <w:tr w:rsidR="00D80AD1" w14:paraId="01B7B963" w14:textId="77777777" w:rsidTr="0091107D">
            <w:tc>
              <w:tcPr>
                <w:tcW w:w="1562" w:type="pct"/>
              </w:tcPr>
              <w:p w14:paraId="5BAB3A82" w14:textId="77777777" w:rsidR="00D80AD1" w:rsidRDefault="00847115">
                <w:pPr>
                  <w:autoSpaceDE w:val="0"/>
                  <w:autoSpaceDN w:val="0"/>
                  <w:adjustRightInd w:val="0"/>
                  <w:snapToGrid w:val="0"/>
                  <w:spacing w:line="240" w:lineRule="atLeast"/>
                  <w:rPr>
                    <w:szCs w:val="21"/>
                  </w:rPr>
                </w:pPr>
                <w:r>
                  <w:rPr>
                    <w:rFonts w:hint="eastAsia"/>
                    <w:szCs w:val="21"/>
                  </w:rPr>
                  <w:t>定期存款</w:t>
                </w:r>
              </w:p>
            </w:tc>
            <w:sdt>
              <w:sdtPr>
                <w:rPr>
                  <w:szCs w:val="21"/>
                </w:rPr>
                <w:alias w:val="定期存款应收利息"/>
                <w:tag w:val="_GBC_15f7e0a7809f487291d37fcf44a4473d"/>
                <w:id w:val="482278604"/>
                <w:lock w:val="sdtLocked"/>
              </w:sdtPr>
              <w:sdtEndPr/>
              <w:sdtContent>
                <w:tc>
                  <w:tcPr>
                    <w:tcW w:w="1714" w:type="pct"/>
                  </w:tcPr>
                  <w:p w14:paraId="52F0729B" w14:textId="77777777" w:rsidR="00D80AD1" w:rsidRDefault="001F7A6A">
                    <w:pPr>
                      <w:ind w:rightChars="50" w:right="105"/>
                      <w:jc w:val="right"/>
                      <w:rPr>
                        <w:szCs w:val="21"/>
                      </w:rPr>
                    </w:pPr>
                    <w:r>
                      <w:rPr>
                        <w:szCs w:val="21"/>
                      </w:rPr>
                      <w:t>7,158,748.48</w:t>
                    </w:r>
                  </w:p>
                </w:tc>
              </w:sdtContent>
            </w:sdt>
            <w:sdt>
              <w:sdtPr>
                <w:rPr>
                  <w:szCs w:val="21"/>
                </w:rPr>
                <w:alias w:val="定期存款应收利息"/>
                <w:tag w:val="_GBC_cd831617b07a4ff18d15dcf362a8e051"/>
                <w:id w:val="-1960175053"/>
                <w:lock w:val="sdtLocked"/>
              </w:sdtPr>
              <w:sdtEndPr/>
              <w:sdtContent>
                <w:tc>
                  <w:tcPr>
                    <w:tcW w:w="1724" w:type="pct"/>
                  </w:tcPr>
                  <w:p w14:paraId="6D6974EE" w14:textId="77777777" w:rsidR="00D80AD1" w:rsidRDefault="001F7A6A">
                    <w:pPr>
                      <w:ind w:rightChars="50" w:right="105"/>
                      <w:jc w:val="right"/>
                      <w:rPr>
                        <w:szCs w:val="21"/>
                      </w:rPr>
                    </w:pPr>
                    <w:r>
                      <w:rPr>
                        <w:szCs w:val="21"/>
                      </w:rPr>
                      <w:t>4,742,123.66</w:t>
                    </w:r>
                  </w:p>
                </w:tc>
              </w:sdtContent>
            </w:sdt>
          </w:tr>
          <w:sdt>
            <w:sdtPr>
              <w:rPr>
                <w:rFonts w:hint="eastAsia"/>
                <w:szCs w:val="21"/>
              </w:rPr>
              <w:alias w:val="应收利息明细"/>
              <w:tag w:val="_TUP_ee2c19c27abc48fd8998a473eedb9b21"/>
              <w:id w:val="-2143492897"/>
              <w:lock w:val="sdtLocked"/>
              <w:placeholder>
                <w:docPart w:val="GBC11111111111111111111111111111"/>
              </w:placeholder>
            </w:sdtPr>
            <w:sdtEndPr/>
            <w:sdtContent>
              <w:tr w:rsidR="00D80AD1" w14:paraId="421A1292" w14:textId="77777777" w:rsidTr="0091107D">
                <w:sdt>
                  <w:sdtPr>
                    <w:rPr>
                      <w:rFonts w:hint="eastAsia"/>
                      <w:szCs w:val="21"/>
                    </w:rPr>
                    <w:alias w:val="应收利息项目"/>
                    <w:tag w:val="_GBC_b4557e58d4c94a4abf44dc40c2f3b0a6"/>
                    <w:id w:val="1937016413"/>
                    <w:lock w:val="sdtLocked"/>
                  </w:sdtPr>
                  <w:sdtEndPr/>
                  <w:sdtContent>
                    <w:tc>
                      <w:tcPr>
                        <w:tcW w:w="1562" w:type="pct"/>
                      </w:tcPr>
                      <w:p w14:paraId="004FC63D" w14:textId="77777777" w:rsidR="00D80AD1" w:rsidRDefault="001F7A6A" w:rsidP="001F7A6A">
                        <w:pPr>
                          <w:autoSpaceDE w:val="0"/>
                          <w:autoSpaceDN w:val="0"/>
                          <w:adjustRightInd w:val="0"/>
                          <w:snapToGrid w:val="0"/>
                          <w:spacing w:line="240" w:lineRule="atLeast"/>
                          <w:rPr>
                            <w:color w:val="008000"/>
                            <w:szCs w:val="21"/>
                          </w:rPr>
                        </w:pPr>
                        <w:r>
                          <w:rPr>
                            <w:rFonts w:hint="eastAsia"/>
                            <w:szCs w:val="21"/>
                          </w:rPr>
                          <w:t>分期收款</w:t>
                        </w:r>
                      </w:p>
                    </w:tc>
                  </w:sdtContent>
                </w:sdt>
                <w:sdt>
                  <w:sdtPr>
                    <w:rPr>
                      <w:szCs w:val="21"/>
                    </w:rPr>
                    <w:alias w:val="应收利息金额"/>
                    <w:tag w:val="_GBC_4f908b4a8d5f47a5930c0e304094f315"/>
                    <w:id w:val="-65577563"/>
                    <w:lock w:val="sdtLocked"/>
                  </w:sdtPr>
                  <w:sdtEndPr/>
                  <w:sdtContent>
                    <w:tc>
                      <w:tcPr>
                        <w:tcW w:w="1714" w:type="pct"/>
                      </w:tcPr>
                      <w:p w14:paraId="0F74B947" w14:textId="77777777" w:rsidR="00D80AD1" w:rsidRDefault="001F7A6A">
                        <w:pPr>
                          <w:ind w:rightChars="50" w:right="105"/>
                          <w:jc w:val="right"/>
                          <w:rPr>
                            <w:color w:val="008000"/>
                            <w:szCs w:val="21"/>
                          </w:rPr>
                        </w:pPr>
                        <w:r>
                          <w:rPr>
                            <w:szCs w:val="21"/>
                          </w:rPr>
                          <w:t>7,198,501.71</w:t>
                        </w:r>
                      </w:p>
                    </w:tc>
                  </w:sdtContent>
                </w:sdt>
                <w:sdt>
                  <w:sdtPr>
                    <w:rPr>
                      <w:szCs w:val="21"/>
                    </w:rPr>
                    <w:alias w:val="应收利息金额"/>
                    <w:tag w:val="_GBC_1507520ef74f411cb59ccc6b575c5d54"/>
                    <w:id w:val="-431826473"/>
                    <w:lock w:val="sdtLocked"/>
                  </w:sdtPr>
                  <w:sdtEndPr/>
                  <w:sdtContent>
                    <w:tc>
                      <w:tcPr>
                        <w:tcW w:w="1724" w:type="pct"/>
                      </w:tcPr>
                      <w:p w14:paraId="0BF49C3A" w14:textId="77777777" w:rsidR="00D80AD1" w:rsidRDefault="001F7A6A">
                        <w:pPr>
                          <w:ind w:rightChars="50" w:right="105"/>
                          <w:jc w:val="right"/>
                          <w:rPr>
                            <w:color w:val="008000"/>
                            <w:szCs w:val="21"/>
                          </w:rPr>
                        </w:pPr>
                        <w:r>
                          <w:rPr>
                            <w:szCs w:val="21"/>
                          </w:rPr>
                          <w:t>36,566,258.19</w:t>
                        </w:r>
                      </w:p>
                    </w:tc>
                  </w:sdtContent>
                </w:sdt>
              </w:tr>
            </w:sdtContent>
          </w:sdt>
          <w:tr w:rsidR="00D80AD1" w14:paraId="3EBADBF5" w14:textId="77777777" w:rsidTr="0091107D">
            <w:tc>
              <w:tcPr>
                <w:tcW w:w="1562" w:type="pct"/>
              </w:tcPr>
              <w:p w14:paraId="7D473909" w14:textId="77777777" w:rsidR="00D80AD1" w:rsidRDefault="00847115">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利息"/>
                <w:tag w:val="_GBC_f5803e6ae5174293894d760ef31203dd"/>
                <w:id w:val="-1173020585"/>
                <w:lock w:val="sdtLocked"/>
              </w:sdtPr>
              <w:sdtEndPr/>
              <w:sdtContent>
                <w:tc>
                  <w:tcPr>
                    <w:tcW w:w="1714" w:type="pct"/>
                  </w:tcPr>
                  <w:p w14:paraId="306411D8" w14:textId="77777777" w:rsidR="00D80AD1" w:rsidRDefault="001F7A6A">
                    <w:pPr>
                      <w:ind w:rightChars="50" w:right="105"/>
                      <w:jc w:val="right"/>
                      <w:rPr>
                        <w:color w:val="008000"/>
                        <w:szCs w:val="21"/>
                      </w:rPr>
                    </w:pPr>
                    <w:r>
                      <w:rPr>
                        <w:szCs w:val="21"/>
                      </w:rPr>
                      <w:t>14,357,250.19</w:t>
                    </w:r>
                  </w:p>
                </w:tc>
              </w:sdtContent>
            </w:sdt>
            <w:sdt>
              <w:sdtPr>
                <w:rPr>
                  <w:szCs w:val="21"/>
                </w:rPr>
                <w:alias w:val="应收利息"/>
                <w:tag w:val="_GBC_b1030ed046304da289b1eaaa9bc688b4"/>
                <w:id w:val="118890160"/>
                <w:lock w:val="sdtLocked"/>
              </w:sdtPr>
              <w:sdtEndPr/>
              <w:sdtContent>
                <w:tc>
                  <w:tcPr>
                    <w:tcW w:w="1724" w:type="pct"/>
                  </w:tcPr>
                  <w:p w14:paraId="0A0D63D0" w14:textId="77777777" w:rsidR="00D80AD1" w:rsidRDefault="001F7A6A">
                    <w:pPr>
                      <w:ind w:rightChars="50" w:right="105"/>
                      <w:jc w:val="right"/>
                      <w:rPr>
                        <w:color w:val="008000"/>
                        <w:szCs w:val="21"/>
                      </w:rPr>
                    </w:pPr>
                    <w:r>
                      <w:rPr>
                        <w:szCs w:val="21"/>
                      </w:rPr>
                      <w:t>41,308,381.85</w:t>
                    </w:r>
                  </w:p>
                </w:tc>
              </w:sdtContent>
            </w:sdt>
          </w:tr>
        </w:tbl>
        <w:p w14:paraId="21952517" w14:textId="77777777" w:rsidR="009115E1" w:rsidRDefault="009115E1" w:rsidP="009115E1">
          <w:pPr>
            <w:sectPr w:rsidR="009115E1" w:rsidSect="00F95CB1">
              <w:pgSz w:w="11906" w:h="16838"/>
              <w:pgMar w:top="1525" w:right="1276" w:bottom="1440" w:left="1797" w:header="856" w:footer="992" w:gutter="0"/>
              <w:cols w:space="425"/>
              <w:docGrid w:type="linesAndChars" w:linePitch="286"/>
            </w:sectPr>
          </w:pPr>
        </w:p>
        <w:p w14:paraId="71BCAA16" w14:textId="77777777" w:rsidR="009115E1" w:rsidRDefault="00AF4542" w:rsidP="009115E1"/>
      </w:sdtContent>
    </w:sdt>
    <w:p w14:paraId="6DD5F9D0" w14:textId="77777777" w:rsidR="00D80AD1" w:rsidRDefault="00847115" w:rsidP="00DC3E6D">
      <w:pPr>
        <w:pStyle w:val="3"/>
        <w:numPr>
          <w:ilvl w:val="0"/>
          <w:numId w:val="7"/>
        </w:numPr>
      </w:pPr>
      <w:r>
        <w:rPr>
          <w:rFonts w:hint="eastAsia"/>
        </w:rPr>
        <w:t>其他应收款</w:t>
      </w:r>
    </w:p>
    <w:sdt>
      <w:sdtPr>
        <w:rPr>
          <w:rFonts w:ascii="Times New Roman" w:hAnsi="Times New Roman" w:cs="宋体" w:hint="eastAsia"/>
          <w:b w:val="0"/>
          <w:bCs w:val="0"/>
          <w:kern w:val="0"/>
          <w:szCs w:val="24"/>
        </w:rPr>
        <w:alias w:val="模块:其他应收款分类披露"/>
        <w:tag w:val="_SEC_d047d549aa7244b381492a7cc30da0f7"/>
        <w:id w:val="964230165"/>
        <w:lock w:val="sdtLocked"/>
        <w:placeholder>
          <w:docPart w:val="GBC22222222222222222222222222222"/>
        </w:placeholder>
      </w:sdtPr>
      <w:sdtEndPr>
        <w:rPr>
          <w:rFonts w:ascii="宋体" w:hAnsi="宋体"/>
        </w:rPr>
      </w:sdtEndPr>
      <w:sdtContent>
        <w:p w14:paraId="44DD8916" w14:textId="77777777" w:rsidR="00D80AD1" w:rsidRDefault="00847115" w:rsidP="00DC3E6D">
          <w:pPr>
            <w:pStyle w:val="4"/>
            <w:numPr>
              <w:ilvl w:val="3"/>
              <w:numId w:val="24"/>
            </w:numPr>
            <w:tabs>
              <w:tab w:val="left" w:pos="588"/>
            </w:tabs>
          </w:pPr>
          <w:r>
            <w:rPr>
              <w:rFonts w:hint="eastAsia"/>
            </w:rPr>
            <w:t>其他应收款分类披露</w:t>
          </w:r>
        </w:p>
        <w:sdt>
          <w:sdtPr>
            <w:alias w:val="是否适用：其他应收款分类披露[双击切换]"/>
            <w:tag w:val="_GBC_fe3826dfb37147e7a7486e327c662c54"/>
            <w:id w:val="-224068194"/>
            <w:lock w:val="sdtContentLocked"/>
            <w:placeholder>
              <w:docPart w:val="GBC22222222222222222222222222222"/>
            </w:placeholder>
          </w:sdtPr>
          <w:sdtEndPr/>
          <w:sdtContent>
            <w:p w14:paraId="01E0F9D2" w14:textId="77777777" w:rsidR="00D80AD1" w:rsidRDefault="008E0D74">
              <w:r>
                <w:fldChar w:fldCharType="begin"/>
              </w:r>
              <w:r w:rsidR="00EC3BDC">
                <w:instrText xml:space="preserve"> MACROBUTTON  SnrToggleCheckbox √适用 </w:instrText>
              </w:r>
              <w:r>
                <w:fldChar w:fldCharType="end"/>
              </w:r>
              <w:r>
                <w:fldChar w:fldCharType="begin"/>
              </w:r>
              <w:r w:rsidR="00EC3BDC">
                <w:instrText xml:space="preserve"> MACROBUTTON  SnrToggleCheckbox □不适用 </w:instrText>
              </w:r>
              <w:r>
                <w:fldChar w:fldCharType="end"/>
              </w:r>
            </w:p>
          </w:sdtContent>
        </w:sdt>
        <w:p w14:paraId="2EDCA530" w14:textId="77777777" w:rsidR="00EC3BDC" w:rsidRDefault="00847115">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e066a6e503624247846592f248c812cb"/>
              <w:id w:val="-897902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82c1726363b549f59a0b06775d2a2411"/>
              <w:id w:val="-2905266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3"/>
            <w:gridCol w:w="1518"/>
            <w:gridCol w:w="855"/>
            <w:gridCol w:w="1299"/>
            <w:gridCol w:w="1296"/>
            <w:gridCol w:w="1518"/>
            <w:gridCol w:w="1339"/>
            <w:gridCol w:w="908"/>
            <w:gridCol w:w="1444"/>
            <w:gridCol w:w="929"/>
            <w:gridCol w:w="1414"/>
          </w:tblGrid>
          <w:tr w:rsidR="004868A6" w:rsidRPr="009115E1" w14:paraId="472509EB" w14:textId="77777777" w:rsidTr="009115E1">
            <w:trPr>
              <w:cantSplit/>
              <w:trHeight w:val="283"/>
            </w:trPr>
            <w:tc>
              <w:tcPr>
                <w:tcW w:w="495" w:type="pct"/>
                <w:vMerge w:val="restart"/>
                <w:tcBorders>
                  <w:top w:val="single" w:sz="4" w:space="0" w:color="auto"/>
                  <w:left w:val="single" w:sz="4" w:space="0" w:color="auto"/>
                  <w:right w:val="single" w:sz="4" w:space="0" w:color="auto"/>
                </w:tcBorders>
                <w:vAlign w:val="center"/>
              </w:tcPr>
              <w:p w14:paraId="61B9E93F" w14:textId="77777777" w:rsidR="004868A6" w:rsidRPr="009115E1" w:rsidRDefault="004868A6" w:rsidP="00034021">
                <w:pPr>
                  <w:jc w:val="center"/>
                  <w:rPr>
                    <w:rFonts w:ascii="Arial Narrow" w:hAnsi="Arial Narrow"/>
                    <w:szCs w:val="21"/>
                  </w:rPr>
                </w:pPr>
                <w:r w:rsidRPr="009115E1">
                  <w:rPr>
                    <w:rFonts w:ascii="Arial Narrow"/>
                    <w:szCs w:val="21"/>
                  </w:rPr>
                  <w:t>类别</w:t>
                </w:r>
              </w:p>
            </w:tc>
            <w:tc>
              <w:tcPr>
                <w:tcW w:w="2392" w:type="pct"/>
                <w:gridSpan w:val="5"/>
                <w:tcBorders>
                  <w:top w:val="single" w:sz="4" w:space="0" w:color="auto"/>
                  <w:left w:val="single" w:sz="4" w:space="0" w:color="auto"/>
                  <w:right w:val="single" w:sz="4" w:space="0" w:color="auto"/>
                </w:tcBorders>
                <w:vAlign w:val="center"/>
              </w:tcPr>
              <w:p w14:paraId="3435F951" w14:textId="77777777" w:rsidR="004868A6" w:rsidRPr="009115E1" w:rsidRDefault="004868A6" w:rsidP="00034021">
                <w:pPr>
                  <w:jc w:val="center"/>
                  <w:rPr>
                    <w:rFonts w:ascii="Arial Narrow" w:hAnsi="Arial Narrow"/>
                    <w:szCs w:val="21"/>
                  </w:rPr>
                </w:pPr>
                <w:r w:rsidRPr="009115E1">
                  <w:rPr>
                    <w:rFonts w:ascii="Arial Narrow"/>
                    <w:szCs w:val="21"/>
                  </w:rPr>
                  <w:t>期末余额</w:t>
                </w:r>
              </w:p>
            </w:tc>
            <w:tc>
              <w:tcPr>
                <w:tcW w:w="2113" w:type="pct"/>
                <w:gridSpan w:val="5"/>
                <w:tcBorders>
                  <w:top w:val="single" w:sz="4" w:space="0" w:color="auto"/>
                  <w:left w:val="single" w:sz="4" w:space="0" w:color="auto"/>
                  <w:right w:val="single" w:sz="4" w:space="0" w:color="auto"/>
                </w:tcBorders>
                <w:vAlign w:val="center"/>
              </w:tcPr>
              <w:p w14:paraId="15AA73B1" w14:textId="77777777" w:rsidR="004868A6" w:rsidRPr="009115E1" w:rsidRDefault="004868A6" w:rsidP="00034021">
                <w:pPr>
                  <w:jc w:val="center"/>
                  <w:rPr>
                    <w:rFonts w:ascii="Arial Narrow" w:hAnsi="Arial Narrow"/>
                    <w:szCs w:val="21"/>
                  </w:rPr>
                </w:pPr>
                <w:r w:rsidRPr="009115E1">
                  <w:rPr>
                    <w:rFonts w:ascii="Arial Narrow"/>
                    <w:szCs w:val="21"/>
                  </w:rPr>
                  <w:t>期初余额</w:t>
                </w:r>
              </w:p>
            </w:tc>
          </w:tr>
          <w:tr w:rsidR="004868A6" w:rsidRPr="009115E1" w14:paraId="5B3D9921" w14:textId="77777777" w:rsidTr="009115E1">
            <w:trPr>
              <w:cantSplit/>
              <w:trHeight w:val="150"/>
            </w:trPr>
            <w:tc>
              <w:tcPr>
                <w:tcW w:w="495" w:type="pct"/>
                <w:vMerge/>
                <w:tcBorders>
                  <w:left w:val="single" w:sz="4" w:space="0" w:color="auto"/>
                  <w:right w:val="single" w:sz="4" w:space="0" w:color="auto"/>
                </w:tcBorders>
                <w:vAlign w:val="center"/>
              </w:tcPr>
              <w:p w14:paraId="72FA542F" w14:textId="77777777" w:rsidR="004868A6" w:rsidRPr="009115E1" w:rsidRDefault="004868A6" w:rsidP="00034021">
                <w:pPr>
                  <w:rPr>
                    <w:rFonts w:ascii="Arial Narrow" w:hAnsi="Arial Narrow"/>
                    <w:szCs w:val="21"/>
                  </w:rPr>
                </w:pPr>
              </w:p>
            </w:tc>
            <w:tc>
              <w:tcPr>
                <w:tcW w:w="877" w:type="pct"/>
                <w:gridSpan w:val="2"/>
                <w:tcBorders>
                  <w:top w:val="single" w:sz="4" w:space="0" w:color="auto"/>
                  <w:left w:val="single" w:sz="4" w:space="0" w:color="auto"/>
                  <w:bottom w:val="single" w:sz="4" w:space="0" w:color="auto"/>
                  <w:right w:val="single" w:sz="4" w:space="0" w:color="auto"/>
                </w:tcBorders>
                <w:vAlign w:val="center"/>
              </w:tcPr>
              <w:p w14:paraId="087C8AC9" w14:textId="77777777" w:rsidR="004868A6" w:rsidRPr="009115E1" w:rsidRDefault="004868A6" w:rsidP="00034021">
                <w:pPr>
                  <w:jc w:val="center"/>
                  <w:rPr>
                    <w:rFonts w:ascii="Arial Narrow" w:hAnsi="Arial Narrow"/>
                    <w:szCs w:val="21"/>
                  </w:rPr>
                </w:pPr>
                <w:r w:rsidRPr="009115E1">
                  <w:rPr>
                    <w:rFonts w:ascii="Arial Narrow"/>
                    <w:szCs w:val="21"/>
                  </w:rPr>
                  <w:t>账面余额</w:t>
                </w:r>
              </w:p>
            </w:tc>
            <w:tc>
              <w:tcPr>
                <w:tcW w:w="957" w:type="pct"/>
                <w:gridSpan w:val="2"/>
                <w:tcBorders>
                  <w:top w:val="single" w:sz="4" w:space="0" w:color="auto"/>
                  <w:left w:val="single" w:sz="4" w:space="0" w:color="auto"/>
                  <w:bottom w:val="single" w:sz="4" w:space="0" w:color="auto"/>
                  <w:right w:val="single" w:sz="4" w:space="0" w:color="auto"/>
                </w:tcBorders>
                <w:vAlign w:val="center"/>
              </w:tcPr>
              <w:p w14:paraId="2CE4F04D" w14:textId="77777777" w:rsidR="004868A6" w:rsidRPr="009115E1" w:rsidRDefault="004868A6" w:rsidP="00034021">
                <w:pPr>
                  <w:jc w:val="center"/>
                  <w:rPr>
                    <w:rFonts w:ascii="Arial Narrow" w:hAnsi="Arial Narrow"/>
                    <w:szCs w:val="21"/>
                  </w:rPr>
                </w:pPr>
                <w:r w:rsidRPr="009115E1">
                  <w:rPr>
                    <w:rFonts w:ascii="Arial Narrow"/>
                    <w:szCs w:val="21"/>
                  </w:rPr>
                  <w:t>坏账准备</w:t>
                </w:r>
              </w:p>
            </w:tc>
            <w:tc>
              <w:tcPr>
                <w:tcW w:w="558" w:type="pct"/>
                <w:vMerge w:val="restart"/>
                <w:tcBorders>
                  <w:top w:val="single" w:sz="4" w:space="0" w:color="auto"/>
                  <w:left w:val="single" w:sz="4" w:space="0" w:color="auto"/>
                  <w:right w:val="single" w:sz="4" w:space="0" w:color="auto"/>
                </w:tcBorders>
                <w:vAlign w:val="center"/>
              </w:tcPr>
              <w:p w14:paraId="65E3850C" w14:textId="77777777" w:rsidR="004868A6" w:rsidRPr="009115E1" w:rsidRDefault="004868A6" w:rsidP="00034021">
                <w:pPr>
                  <w:jc w:val="center"/>
                  <w:rPr>
                    <w:rFonts w:ascii="Arial Narrow" w:hAnsi="Arial Narrow"/>
                    <w:szCs w:val="21"/>
                  </w:rPr>
                </w:pPr>
                <w:r w:rsidRPr="009115E1">
                  <w:rPr>
                    <w:rFonts w:ascii="Arial Narrow"/>
                    <w:szCs w:val="21"/>
                  </w:rPr>
                  <w:t>账面</w:t>
                </w:r>
              </w:p>
              <w:p w14:paraId="64741DB6" w14:textId="77777777" w:rsidR="004868A6" w:rsidRPr="009115E1" w:rsidRDefault="004868A6" w:rsidP="00034021">
                <w:pPr>
                  <w:jc w:val="center"/>
                  <w:rPr>
                    <w:rFonts w:ascii="Arial Narrow" w:hAnsi="Arial Narrow"/>
                    <w:szCs w:val="21"/>
                  </w:rPr>
                </w:pPr>
                <w:r w:rsidRPr="009115E1">
                  <w:rPr>
                    <w:rFonts w:ascii="Arial Narrow"/>
                    <w:szCs w:val="21"/>
                  </w:rPr>
                  <w:t>价值</w:t>
                </w:r>
              </w:p>
            </w:tc>
            <w:tc>
              <w:tcPr>
                <w:tcW w:w="717" w:type="pct"/>
                <w:gridSpan w:val="2"/>
                <w:tcBorders>
                  <w:top w:val="single" w:sz="4" w:space="0" w:color="auto"/>
                  <w:left w:val="single" w:sz="4" w:space="0" w:color="auto"/>
                  <w:right w:val="single" w:sz="4" w:space="0" w:color="auto"/>
                </w:tcBorders>
                <w:vAlign w:val="center"/>
              </w:tcPr>
              <w:p w14:paraId="55A4AEBA" w14:textId="77777777" w:rsidR="004868A6" w:rsidRPr="009115E1" w:rsidRDefault="004868A6" w:rsidP="00034021">
                <w:pPr>
                  <w:jc w:val="center"/>
                  <w:rPr>
                    <w:rFonts w:ascii="Arial Narrow" w:hAnsi="Arial Narrow"/>
                    <w:szCs w:val="21"/>
                  </w:rPr>
                </w:pPr>
                <w:r w:rsidRPr="009115E1">
                  <w:rPr>
                    <w:rFonts w:ascii="Arial Narrow"/>
                    <w:szCs w:val="21"/>
                  </w:rPr>
                  <w:t>账面余额</w:t>
                </w:r>
              </w:p>
            </w:tc>
            <w:tc>
              <w:tcPr>
                <w:tcW w:w="876" w:type="pct"/>
                <w:gridSpan w:val="2"/>
                <w:tcBorders>
                  <w:top w:val="single" w:sz="4" w:space="0" w:color="auto"/>
                  <w:left w:val="single" w:sz="4" w:space="0" w:color="auto"/>
                  <w:right w:val="single" w:sz="4" w:space="0" w:color="auto"/>
                </w:tcBorders>
                <w:vAlign w:val="center"/>
              </w:tcPr>
              <w:p w14:paraId="29CFE6B8" w14:textId="77777777" w:rsidR="004868A6" w:rsidRPr="009115E1" w:rsidRDefault="004868A6" w:rsidP="00034021">
                <w:pPr>
                  <w:jc w:val="center"/>
                  <w:rPr>
                    <w:rFonts w:ascii="Arial Narrow" w:hAnsi="Arial Narrow"/>
                    <w:szCs w:val="21"/>
                  </w:rPr>
                </w:pPr>
                <w:r w:rsidRPr="009115E1">
                  <w:rPr>
                    <w:rFonts w:ascii="Arial Narrow"/>
                    <w:szCs w:val="21"/>
                  </w:rPr>
                  <w:t>坏账准备</w:t>
                </w:r>
              </w:p>
            </w:tc>
            <w:tc>
              <w:tcPr>
                <w:tcW w:w="520" w:type="pct"/>
                <w:vMerge w:val="restart"/>
                <w:tcBorders>
                  <w:top w:val="single" w:sz="4" w:space="0" w:color="auto"/>
                  <w:left w:val="single" w:sz="4" w:space="0" w:color="auto"/>
                  <w:right w:val="single" w:sz="4" w:space="0" w:color="auto"/>
                </w:tcBorders>
                <w:vAlign w:val="center"/>
              </w:tcPr>
              <w:p w14:paraId="27D2EFD2" w14:textId="77777777" w:rsidR="004868A6" w:rsidRPr="009115E1" w:rsidRDefault="004868A6" w:rsidP="00034021">
                <w:pPr>
                  <w:jc w:val="center"/>
                  <w:rPr>
                    <w:rFonts w:ascii="Arial Narrow" w:hAnsi="Arial Narrow"/>
                    <w:szCs w:val="21"/>
                  </w:rPr>
                </w:pPr>
                <w:r w:rsidRPr="009115E1">
                  <w:rPr>
                    <w:rFonts w:ascii="Arial Narrow"/>
                    <w:szCs w:val="21"/>
                  </w:rPr>
                  <w:t>账面</w:t>
                </w:r>
              </w:p>
              <w:p w14:paraId="62470FFF" w14:textId="77777777" w:rsidR="004868A6" w:rsidRPr="009115E1" w:rsidRDefault="004868A6" w:rsidP="00034021">
                <w:pPr>
                  <w:jc w:val="center"/>
                  <w:rPr>
                    <w:rFonts w:ascii="Arial Narrow" w:hAnsi="Arial Narrow"/>
                    <w:szCs w:val="21"/>
                  </w:rPr>
                </w:pPr>
                <w:r w:rsidRPr="009115E1">
                  <w:rPr>
                    <w:rFonts w:ascii="Arial Narrow"/>
                    <w:szCs w:val="21"/>
                  </w:rPr>
                  <w:t>价值</w:t>
                </w:r>
              </w:p>
            </w:tc>
          </w:tr>
          <w:tr w:rsidR="004868A6" w:rsidRPr="009115E1" w14:paraId="1A91CBD6" w14:textId="77777777" w:rsidTr="009115E1">
            <w:trPr>
              <w:cantSplit/>
              <w:trHeight w:val="135"/>
            </w:trPr>
            <w:tc>
              <w:tcPr>
                <w:tcW w:w="495" w:type="pct"/>
                <w:vMerge/>
                <w:tcBorders>
                  <w:left w:val="single" w:sz="4" w:space="0" w:color="auto"/>
                  <w:bottom w:val="single" w:sz="4" w:space="0" w:color="auto"/>
                  <w:right w:val="single" w:sz="4" w:space="0" w:color="auto"/>
                </w:tcBorders>
                <w:vAlign w:val="center"/>
              </w:tcPr>
              <w:p w14:paraId="65286B9D" w14:textId="77777777" w:rsidR="004868A6" w:rsidRPr="009115E1" w:rsidRDefault="004868A6" w:rsidP="00034021">
                <w:pPr>
                  <w:rPr>
                    <w:rFonts w:ascii="Arial Narrow" w:hAnsi="Arial Narrow"/>
                    <w:szCs w:val="21"/>
                  </w:rPr>
                </w:pPr>
              </w:p>
            </w:tc>
            <w:tc>
              <w:tcPr>
                <w:tcW w:w="558" w:type="pct"/>
                <w:tcBorders>
                  <w:top w:val="single" w:sz="4" w:space="0" w:color="auto"/>
                  <w:left w:val="single" w:sz="4" w:space="0" w:color="auto"/>
                  <w:bottom w:val="single" w:sz="4" w:space="0" w:color="auto"/>
                  <w:right w:val="single" w:sz="4" w:space="0" w:color="auto"/>
                </w:tcBorders>
                <w:vAlign w:val="center"/>
              </w:tcPr>
              <w:p w14:paraId="5AB56410" w14:textId="77777777" w:rsidR="004868A6" w:rsidRPr="009115E1" w:rsidRDefault="004868A6" w:rsidP="00034021">
                <w:pPr>
                  <w:jc w:val="center"/>
                  <w:rPr>
                    <w:rFonts w:ascii="Arial Narrow" w:hAnsi="Arial Narrow"/>
                    <w:szCs w:val="21"/>
                  </w:rPr>
                </w:pPr>
                <w:r w:rsidRPr="009115E1">
                  <w:rPr>
                    <w:rFonts w:ascii="Arial Narrow"/>
                    <w:szCs w:val="21"/>
                  </w:rPr>
                  <w:t>金额</w:t>
                </w:r>
              </w:p>
            </w:tc>
            <w:tc>
              <w:tcPr>
                <w:tcW w:w="319" w:type="pct"/>
                <w:tcBorders>
                  <w:top w:val="single" w:sz="4" w:space="0" w:color="auto"/>
                  <w:left w:val="single" w:sz="4" w:space="0" w:color="auto"/>
                  <w:bottom w:val="single" w:sz="4" w:space="0" w:color="auto"/>
                  <w:right w:val="single" w:sz="4" w:space="0" w:color="auto"/>
                </w:tcBorders>
                <w:vAlign w:val="center"/>
              </w:tcPr>
              <w:p w14:paraId="7BCCA794" w14:textId="77777777" w:rsidR="004868A6" w:rsidRPr="009115E1" w:rsidRDefault="004868A6" w:rsidP="00034021">
                <w:pPr>
                  <w:jc w:val="center"/>
                  <w:rPr>
                    <w:rFonts w:ascii="Arial Narrow" w:hAnsi="Arial Narrow"/>
                    <w:szCs w:val="21"/>
                  </w:rPr>
                </w:pPr>
                <w:r w:rsidRPr="009115E1">
                  <w:rPr>
                    <w:rFonts w:ascii="Arial Narrow"/>
                    <w:szCs w:val="21"/>
                  </w:rPr>
                  <w:t>比例</w:t>
                </w:r>
                <w:r w:rsidRPr="009115E1">
                  <w:rPr>
                    <w:rFonts w:ascii="Arial Narrow" w:hAnsi="Arial Narrow"/>
                    <w:szCs w:val="21"/>
                  </w:rPr>
                  <w:t>(%)</w:t>
                </w:r>
              </w:p>
            </w:tc>
            <w:tc>
              <w:tcPr>
                <w:tcW w:w="479" w:type="pct"/>
                <w:tcBorders>
                  <w:top w:val="single" w:sz="4" w:space="0" w:color="auto"/>
                  <w:left w:val="single" w:sz="4" w:space="0" w:color="auto"/>
                  <w:bottom w:val="single" w:sz="4" w:space="0" w:color="auto"/>
                  <w:right w:val="single" w:sz="4" w:space="0" w:color="auto"/>
                </w:tcBorders>
                <w:vAlign w:val="center"/>
              </w:tcPr>
              <w:p w14:paraId="7545DCF0" w14:textId="77777777" w:rsidR="004868A6" w:rsidRPr="009115E1" w:rsidRDefault="004868A6" w:rsidP="00034021">
                <w:pPr>
                  <w:jc w:val="center"/>
                  <w:rPr>
                    <w:rFonts w:ascii="Arial Narrow" w:hAnsi="Arial Narrow"/>
                    <w:szCs w:val="21"/>
                  </w:rPr>
                </w:pPr>
                <w:r w:rsidRPr="009115E1">
                  <w:rPr>
                    <w:rFonts w:ascii="Arial Narrow"/>
                    <w:szCs w:val="21"/>
                  </w:rPr>
                  <w:t>金额</w:t>
                </w:r>
              </w:p>
            </w:tc>
            <w:tc>
              <w:tcPr>
                <w:tcW w:w="478" w:type="pct"/>
                <w:tcBorders>
                  <w:top w:val="single" w:sz="4" w:space="0" w:color="auto"/>
                  <w:left w:val="single" w:sz="4" w:space="0" w:color="auto"/>
                  <w:bottom w:val="single" w:sz="4" w:space="0" w:color="auto"/>
                  <w:right w:val="single" w:sz="4" w:space="0" w:color="auto"/>
                </w:tcBorders>
                <w:vAlign w:val="center"/>
              </w:tcPr>
              <w:p w14:paraId="1439CCEA" w14:textId="77777777" w:rsidR="004868A6" w:rsidRPr="009115E1" w:rsidRDefault="004868A6" w:rsidP="00034021">
                <w:pPr>
                  <w:jc w:val="center"/>
                  <w:rPr>
                    <w:rFonts w:ascii="Arial Narrow" w:hAnsi="Arial Narrow"/>
                    <w:szCs w:val="21"/>
                  </w:rPr>
                </w:pPr>
                <w:r w:rsidRPr="009115E1">
                  <w:rPr>
                    <w:rFonts w:ascii="Arial Narrow"/>
                    <w:szCs w:val="21"/>
                  </w:rPr>
                  <w:t>计提比例</w:t>
                </w:r>
                <w:r w:rsidRPr="009115E1">
                  <w:rPr>
                    <w:rFonts w:ascii="Arial Narrow" w:hAnsi="Arial Narrow"/>
                    <w:szCs w:val="21"/>
                  </w:rPr>
                  <w:t>(%)</w:t>
                </w:r>
              </w:p>
            </w:tc>
            <w:tc>
              <w:tcPr>
                <w:tcW w:w="558" w:type="pct"/>
                <w:vMerge/>
                <w:tcBorders>
                  <w:left w:val="single" w:sz="4" w:space="0" w:color="auto"/>
                  <w:bottom w:val="single" w:sz="4" w:space="0" w:color="auto"/>
                  <w:right w:val="single" w:sz="4" w:space="0" w:color="auto"/>
                </w:tcBorders>
                <w:vAlign w:val="center"/>
              </w:tcPr>
              <w:p w14:paraId="0876EBE0" w14:textId="77777777" w:rsidR="004868A6" w:rsidRPr="009115E1" w:rsidRDefault="004868A6" w:rsidP="00034021">
                <w:pPr>
                  <w:jc w:val="center"/>
                  <w:rPr>
                    <w:rFonts w:ascii="Arial Narrow" w:hAnsi="Arial Narrow"/>
                    <w:szCs w:val="21"/>
                  </w:rPr>
                </w:pPr>
              </w:p>
            </w:tc>
            <w:tc>
              <w:tcPr>
                <w:tcW w:w="379" w:type="pct"/>
                <w:tcBorders>
                  <w:left w:val="single" w:sz="4" w:space="0" w:color="auto"/>
                  <w:bottom w:val="single" w:sz="4" w:space="0" w:color="auto"/>
                  <w:right w:val="single" w:sz="4" w:space="0" w:color="auto"/>
                </w:tcBorders>
                <w:vAlign w:val="center"/>
              </w:tcPr>
              <w:p w14:paraId="5543B30F" w14:textId="77777777" w:rsidR="004868A6" w:rsidRPr="009115E1" w:rsidRDefault="004868A6" w:rsidP="00034021">
                <w:pPr>
                  <w:jc w:val="center"/>
                  <w:rPr>
                    <w:rFonts w:ascii="Arial Narrow" w:hAnsi="Arial Narrow"/>
                    <w:szCs w:val="21"/>
                  </w:rPr>
                </w:pPr>
                <w:r w:rsidRPr="009115E1">
                  <w:rPr>
                    <w:rFonts w:ascii="Arial Narrow"/>
                    <w:szCs w:val="21"/>
                  </w:rPr>
                  <w:t>金额</w:t>
                </w:r>
              </w:p>
            </w:tc>
            <w:tc>
              <w:tcPr>
                <w:tcW w:w="338" w:type="pct"/>
                <w:tcBorders>
                  <w:left w:val="single" w:sz="4" w:space="0" w:color="auto"/>
                  <w:bottom w:val="single" w:sz="4" w:space="0" w:color="auto"/>
                  <w:right w:val="single" w:sz="4" w:space="0" w:color="auto"/>
                </w:tcBorders>
                <w:vAlign w:val="center"/>
              </w:tcPr>
              <w:p w14:paraId="2139399E" w14:textId="77777777" w:rsidR="004868A6" w:rsidRPr="009115E1" w:rsidRDefault="004868A6" w:rsidP="00034021">
                <w:pPr>
                  <w:jc w:val="center"/>
                  <w:rPr>
                    <w:rFonts w:ascii="Arial Narrow" w:hAnsi="Arial Narrow"/>
                    <w:szCs w:val="21"/>
                  </w:rPr>
                </w:pPr>
                <w:r w:rsidRPr="009115E1">
                  <w:rPr>
                    <w:rFonts w:ascii="Arial Narrow"/>
                    <w:szCs w:val="21"/>
                  </w:rPr>
                  <w:t>比例</w:t>
                </w:r>
                <w:r w:rsidRPr="009115E1">
                  <w:rPr>
                    <w:rFonts w:ascii="Arial Narrow" w:hAnsi="Arial Narrow"/>
                    <w:szCs w:val="21"/>
                  </w:rPr>
                  <w:t>(%)</w:t>
                </w:r>
              </w:p>
            </w:tc>
            <w:tc>
              <w:tcPr>
                <w:tcW w:w="531" w:type="pct"/>
                <w:tcBorders>
                  <w:left w:val="single" w:sz="4" w:space="0" w:color="auto"/>
                  <w:bottom w:val="single" w:sz="4" w:space="0" w:color="auto"/>
                  <w:right w:val="single" w:sz="4" w:space="0" w:color="auto"/>
                </w:tcBorders>
                <w:vAlign w:val="center"/>
              </w:tcPr>
              <w:p w14:paraId="2B641CD8" w14:textId="77777777" w:rsidR="004868A6" w:rsidRPr="009115E1" w:rsidRDefault="004868A6" w:rsidP="00034021">
                <w:pPr>
                  <w:jc w:val="center"/>
                  <w:rPr>
                    <w:rFonts w:ascii="Arial Narrow" w:hAnsi="Arial Narrow"/>
                    <w:szCs w:val="21"/>
                  </w:rPr>
                </w:pPr>
                <w:r w:rsidRPr="009115E1">
                  <w:rPr>
                    <w:rFonts w:ascii="Arial Narrow"/>
                    <w:szCs w:val="21"/>
                  </w:rPr>
                  <w:t>金额</w:t>
                </w:r>
              </w:p>
            </w:tc>
            <w:tc>
              <w:tcPr>
                <w:tcW w:w="345" w:type="pct"/>
                <w:tcBorders>
                  <w:left w:val="single" w:sz="4" w:space="0" w:color="auto"/>
                  <w:bottom w:val="single" w:sz="4" w:space="0" w:color="auto"/>
                  <w:right w:val="single" w:sz="4" w:space="0" w:color="auto"/>
                </w:tcBorders>
                <w:vAlign w:val="center"/>
              </w:tcPr>
              <w:p w14:paraId="3AB35805" w14:textId="77777777" w:rsidR="004868A6" w:rsidRPr="009115E1" w:rsidRDefault="004868A6" w:rsidP="00034021">
                <w:pPr>
                  <w:jc w:val="center"/>
                  <w:rPr>
                    <w:rFonts w:ascii="Arial Narrow" w:hAnsi="Arial Narrow"/>
                    <w:szCs w:val="21"/>
                  </w:rPr>
                </w:pPr>
                <w:r w:rsidRPr="009115E1">
                  <w:rPr>
                    <w:rFonts w:ascii="Arial Narrow"/>
                    <w:szCs w:val="21"/>
                  </w:rPr>
                  <w:t>计提比例</w:t>
                </w:r>
                <w:r w:rsidRPr="009115E1">
                  <w:rPr>
                    <w:rFonts w:ascii="Arial Narrow" w:hAnsi="Arial Narrow"/>
                    <w:szCs w:val="21"/>
                  </w:rPr>
                  <w:t>(%)</w:t>
                </w:r>
              </w:p>
            </w:tc>
            <w:tc>
              <w:tcPr>
                <w:tcW w:w="520" w:type="pct"/>
                <w:vMerge/>
                <w:tcBorders>
                  <w:left w:val="single" w:sz="4" w:space="0" w:color="auto"/>
                  <w:bottom w:val="single" w:sz="4" w:space="0" w:color="auto"/>
                  <w:right w:val="single" w:sz="4" w:space="0" w:color="auto"/>
                </w:tcBorders>
              </w:tcPr>
              <w:p w14:paraId="0D449195" w14:textId="77777777" w:rsidR="004868A6" w:rsidRPr="009115E1" w:rsidRDefault="004868A6" w:rsidP="00034021">
                <w:pPr>
                  <w:jc w:val="center"/>
                  <w:rPr>
                    <w:rFonts w:ascii="Arial Narrow" w:hAnsi="Arial Narrow"/>
                    <w:szCs w:val="21"/>
                  </w:rPr>
                </w:pPr>
              </w:p>
            </w:tc>
          </w:tr>
          <w:tr w:rsidR="004868A6" w:rsidRPr="009115E1" w14:paraId="1D6C67FE" w14:textId="77777777" w:rsidTr="009115E1">
            <w:trPr>
              <w:cantSplit/>
            </w:trPr>
            <w:tc>
              <w:tcPr>
                <w:tcW w:w="495" w:type="pct"/>
                <w:tcBorders>
                  <w:top w:val="single" w:sz="4" w:space="0" w:color="auto"/>
                  <w:left w:val="single" w:sz="4" w:space="0" w:color="auto"/>
                  <w:bottom w:val="single" w:sz="4" w:space="0" w:color="auto"/>
                  <w:right w:val="single" w:sz="4" w:space="0" w:color="auto"/>
                </w:tcBorders>
              </w:tcPr>
              <w:p w14:paraId="664587E3" w14:textId="77777777" w:rsidR="004868A6" w:rsidRPr="009115E1" w:rsidRDefault="004868A6" w:rsidP="00034021">
                <w:pPr>
                  <w:autoSpaceDE w:val="0"/>
                  <w:autoSpaceDN w:val="0"/>
                  <w:adjustRightInd w:val="0"/>
                  <w:rPr>
                    <w:rFonts w:ascii="Arial Narrow" w:hAnsi="Arial Narrow"/>
                    <w:sz w:val="20"/>
                    <w:szCs w:val="21"/>
                  </w:rPr>
                </w:pPr>
                <w:r w:rsidRPr="009115E1">
                  <w:rPr>
                    <w:rFonts w:ascii="Arial Narrow"/>
                    <w:sz w:val="20"/>
                    <w:szCs w:val="21"/>
                  </w:rPr>
                  <w:t>单项金额重大并单独计提坏账准备的其他应收款</w:t>
                </w:r>
              </w:p>
            </w:tc>
            <w:sdt>
              <w:sdtPr>
                <w:rPr>
                  <w:rFonts w:ascii="Arial Narrow" w:hAnsi="Arial Narrow"/>
                  <w:sz w:val="20"/>
                  <w:szCs w:val="21"/>
                </w:rPr>
                <w:alias w:val="单项金额重大的其他应收款项金额合计"/>
                <w:tag w:val="_GBC_06b5ef2ff1f74af79b1ba82868416f8e"/>
                <w:id w:val="1714078534"/>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147B03AE"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527,195,818.88</w:t>
                    </w:r>
                  </w:p>
                </w:tc>
              </w:sdtContent>
            </w:sdt>
            <w:sdt>
              <w:sdtPr>
                <w:rPr>
                  <w:rFonts w:ascii="Arial Narrow" w:hAnsi="Arial Narrow"/>
                  <w:sz w:val="20"/>
                  <w:szCs w:val="21"/>
                </w:rPr>
                <w:alias w:val="单项金额重大的其他应收款项比例"/>
                <w:tag w:val="_GBC_741980064b9d4dfea35d1ed0df5cb8ee"/>
                <w:id w:val="-908613404"/>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4E48F97C"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43.07</w:t>
                    </w:r>
                  </w:p>
                </w:tc>
              </w:sdtContent>
            </w:sdt>
            <w:sdt>
              <w:sdtPr>
                <w:rPr>
                  <w:rFonts w:ascii="Arial Narrow" w:hAnsi="Arial Narrow"/>
                  <w:sz w:val="20"/>
                  <w:szCs w:val="21"/>
                </w:rPr>
                <w:alias w:val="单项金额重大的其他应收款项坏账准备金额"/>
                <w:tag w:val="_GBC_15c33c042c1849f99a4fc828accf13b9"/>
                <w:id w:val="-1678414248"/>
                <w:lock w:val="sdtLocked"/>
              </w:sdtPr>
              <w:sdtEndPr/>
              <w:sdtContent>
                <w:tc>
                  <w:tcPr>
                    <w:tcW w:w="479" w:type="pct"/>
                    <w:tcBorders>
                      <w:top w:val="single" w:sz="4" w:space="0" w:color="auto"/>
                      <w:left w:val="single" w:sz="4" w:space="0" w:color="auto"/>
                      <w:bottom w:val="single" w:sz="4" w:space="0" w:color="auto"/>
                      <w:right w:val="single" w:sz="4" w:space="0" w:color="auto"/>
                    </w:tcBorders>
                  </w:tcPr>
                  <w:p w14:paraId="6097EAA1"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472,081,313.25</w:t>
                    </w:r>
                  </w:p>
                </w:tc>
              </w:sdtContent>
            </w:sdt>
            <w:sdt>
              <w:sdtPr>
                <w:rPr>
                  <w:rFonts w:ascii="Arial Narrow" w:hAnsi="Arial Narrow"/>
                  <w:sz w:val="20"/>
                  <w:szCs w:val="21"/>
                </w:rPr>
                <w:alias w:val="单项金额重大的其他应收款项坏账准备比例"/>
                <w:tag w:val="_GBC_94e9b4d8309044dcaa5ce6e79297a93e"/>
                <w:id w:val="-2023534427"/>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3F11017F"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89.55</w:t>
                    </w:r>
                  </w:p>
                </w:tc>
              </w:sdtContent>
            </w:sdt>
            <w:sdt>
              <w:sdtPr>
                <w:rPr>
                  <w:rFonts w:ascii="Arial Narrow" w:hAnsi="Arial Narrow"/>
                  <w:sz w:val="20"/>
                  <w:szCs w:val="21"/>
                </w:rPr>
                <w:alias w:val="单项金额重大并单独计提坏账准备的其他应收款账面价值"/>
                <w:tag w:val="_GBC_5318bb91af284e1a81f2aebcdb8bf081"/>
                <w:id w:val="369582062"/>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A734B44"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55,114,505.63</w:t>
                    </w:r>
                  </w:p>
                </w:tc>
              </w:sdtContent>
            </w:sdt>
            <w:sdt>
              <w:sdtPr>
                <w:rPr>
                  <w:rFonts w:ascii="Arial Narrow" w:hAnsi="Arial Narrow"/>
                  <w:sz w:val="20"/>
                  <w:szCs w:val="21"/>
                </w:rPr>
                <w:alias w:val="单项金额重大的其他应收款项金额合计"/>
                <w:tag w:val="_GBC_85c63babf4154bedaac72ac31af8786e"/>
                <w:id w:val="-2034792911"/>
                <w:lock w:val="sdtLocked"/>
              </w:sdtPr>
              <w:sdtEndPr/>
              <w:sdtContent>
                <w:tc>
                  <w:tcPr>
                    <w:tcW w:w="379" w:type="pct"/>
                    <w:tcBorders>
                      <w:top w:val="single" w:sz="4" w:space="0" w:color="auto"/>
                      <w:left w:val="single" w:sz="4" w:space="0" w:color="auto"/>
                      <w:bottom w:val="single" w:sz="4" w:space="0" w:color="auto"/>
                      <w:right w:val="single" w:sz="4" w:space="0" w:color="auto"/>
                    </w:tcBorders>
                  </w:tcPr>
                  <w:p w14:paraId="041B3949"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699,783,947.00</w:t>
                    </w:r>
                  </w:p>
                </w:tc>
              </w:sdtContent>
            </w:sdt>
            <w:sdt>
              <w:sdtPr>
                <w:rPr>
                  <w:rFonts w:ascii="Arial Narrow" w:hAnsi="Arial Narrow"/>
                  <w:sz w:val="20"/>
                  <w:szCs w:val="21"/>
                </w:rPr>
                <w:alias w:val="单项金额重大的其他应收款项比例"/>
                <w:tag w:val="_GBC_0a9afa2d68514bcd9e796539340a6b4f"/>
                <w:id w:val="1701276562"/>
                <w:lock w:val="sdtLocked"/>
              </w:sdtPr>
              <w:sdtEndPr/>
              <w:sdtContent>
                <w:tc>
                  <w:tcPr>
                    <w:tcW w:w="338" w:type="pct"/>
                    <w:tcBorders>
                      <w:top w:val="single" w:sz="4" w:space="0" w:color="auto"/>
                      <w:left w:val="single" w:sz="4" w:space="0" w:color="auto"/>
                      <w:bottom w:val="single" w:sz="4" w:space="0" w:color="auto"/>
                      <w:right w:val="single" w:sz="4" w:space="0" w:color="auto"/>
                    </w:tcBorders>
                  </w:tcPr>
                  <w:p w14:paraId="2371673C"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54.59</w:t>
                    </w:r>
                  </w:p>
                </w:tc>
              </w:sdtContent>
            </w:sdt>
            <w:sdt>
              <w:sdtPr>
                <w:rPr>
                  <w:rFonts w:ascii="Arial Narrow" w:hAnsi="Arial Narrow"/>
                  <w:sz w:val="20"/>
                  <w:szCs w:val="21"/>
                </w:rPr>
                <w:alias w:val="单项金额重大的其他应收款项坏账准备金额"/>
                <w:tag w:val="_GBC_f5c3529729a94b43b3e595aa5a0bebfc"/>
                <w:id w:val="674002471"/>
                <w:lock w:val="sdtLocked"/>
              </w:sdtPr>
              <w:sdtEndPr/>
              <w:sdtContent>
                <w:tc>
                  <w:tcPr>
                    <w:tcW w:w="531" w:type="pct"/>
                    <w:tcBorders>
                      <w:top w:val="single" w:sz="4" w:space="0" w:color="auto"/>
                      <w:left w:val="single" w:sz="4" w:space="0" w:color="auto"/>
                      <w:bottom w:val="single" w:sz="4" w:space="0" w:color="auto"/>
                      <w:right w:val="single" w:sz="4" w:space="0" w:color="auto"/>
                    </w:tcBorders>
                  </w:tcPr>
                  <w:p w14:paraId="509227BC"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607,579,214.52</w:t>
                    </w:r>
                  </w:p>
                </w:tc>
              </w:sdtContent>
            </w:sdt>
            <w:sdt>
              <w:sdtPr>
                <w:rPr>
                  <w:rFonts w:ascii="Arial Narrow" w:hAnsi="Arial Narrow"/>
                  <w:sz w:val="20"/>
                  <w:szCs w:val="21"/>
                </w:rPr>
                <w:alias w:val="单项金额重大的其他应收款项坏账准备比例"/>
                <w:tag w:val="_GBC_1c18000be55a46a7a692a4ecd263f80c"/>
                <w:id w:val="142013383"/>
                <w:lock w:val="sdtLocked"/>
              </w:sdtPr>
              <w:sdtEndPr/>
              <w:sdtContent>
                <w:tc>
                  <w:tcPr>
                    <w:tcW w:w="345" w:type="pct"/>
                    <w:tcBorders>
                      <w:top w:val="single" w:sz="4" w:space="0" w:color="auto"/>
                      <w:left w:val="single" w:sz="4" w:space="0" w:color="auto"/>
                      <w:bottom w:val="single" w:sz="4" w:space="0" w:color="auto"/>
                      <w:right w:val="single" w:sz="4" w:space="0" w:color="auto"/>
                    </w:tcBorders>
                  </w:tcPr>
                  <w:p w14:paraId="120B4751"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86.82</w:t>
                    </w:r>
                  </w:p>
                </w:tc>
              </w:sdtContent>
            </w:sdt>
            <w:sdt>
              <w:sdtPr>
                <w:rPr>
                  <w:rFonts w:ascii="Arial Narrow" w:hAnsi="Arial Narrow"/>
                  <w:sz w:val="20"/>
                  <w:szCs w:val="21"/>
                </w:rPr>
                <w:alias w:val="单项金额重大并单独计提坏账准备的其他应收款账面价值"/>
                <w:tag w:val="_GBC_61ade6cc35a547f8a0e61c988c961be7"/>
                <w:id w:val="1957211868"/>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55BBB71B"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92,204,732.48</w:t>
                    </w:r>
                  </w:p>
                </w:tc>
              </w:sdtContent>
            </w:sdt>
          </w:tr>
          <w:tr w:rsidR="004868A6" w:rsidRPr="009115E1" w14:paraId="1627B19A" w14:textId="77777777" w:rsidTr="009115E1">
            <w:trPr>
              <w:cantSplit/>
            </w:trPr>
            <w:tc>
              <w:tcPr>
                <w:tcW w:w="495" w:type="pct"/>
                <w:tcBorders>
                  <w:top w:val="single" w:sz="4" w:space="0" w:color="auto"/>
                  <w:left w:val="single" w:sz="4" w:space="0" w:color="auto"/>
                  <w:bottom w:val="single" w:sz="4" w:space="0" w:color="auto"/>
                  <w:right w:val="single" w:sz="4" w:space="0" w:color="auto"/>
                </w:tcBorders>
              </w:tcPr>
              <w:p w14:paraId="62DE454D" w14:textId="77777777" w:rsidR="004868A6" w:rsidRPr="009115E1" w:rsidRDefault="004868A6" w:rsidP="00034021">
                <w:pPr>
                  <w:autoSpaceDE w:val="0"/>
                  <w:autoSpaceDN w:val="0"/>
                  <w:adjustRightInd w:val="0"/>
                  <w:rPr>
                    <w:rFonts w:ascii="Arial Narrow" w:hAnsi="Arial Narrow"/>
                    <w:sz w:val="20"/>
                    <w:szCs w:val="21"/>
                  </w:rPr>
                </w:pPr>
                <w:r w:rsidRPr="009115E1">
                  <w:rPr>
                    <w:rFonts w:ascii="Arial Narrow"/>
                    <w:sz w:val="20"/>
                    <w:szCs w:val="21"/>
                  </w:rPr>
                  <w:t>按信用风险特征组合计提坏账准备的其他应收款</w:t>
                </w:r>
              </w:p>
            </w:tc>
            <w:sdt>
              <w:sdtPr>
                <w:rPr>
                  <w:rFonts w:ascii="Arial Narrow" w:hAnsi="Arial Narrow"/>
                  <w:sz w:val="20"/>
                  <w:szCs w:val="21"/>
                </w:rPr>
                <w:alias w:val="按信用风险特征组合计提坏账准备的其他应收款项"/>
                <w:tag w:val="_GBC_a2361abb36314ee081a12e8eb4dde391"/>
                <w:id w:val="-1542428574"/>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4158680"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690,637,273.20</w:t>
                    </w:r>
                  </w:p>
                </w:tc>
              </w:sdtContent>
            </w:sdt>
            <w:sdt>
              <w:sdtPr>
                <w:rPr>
                  <w:rFonts w:ascii="Arial Narrow" w:hAnsi="Arial Narrow"/>
                  <w:sz w:val="20"/>
                  <w:szCs w:val="21"/>
                </w:rPr>
                <w:alias w:val="按信用风险特征组合计提坏账准备的其他应收款项比例"/>
                <w:tag w:val="_GBC_cf5ff99847364776818939f15b0e7222"/>
                <w:id w:val="-1079594942"/>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48D582B7"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56.42</w:t>
                    </w:r>
                  </w:p>
                </w:tc>
              </w:sdtContent>
            </w:sdt>
            <w:sdt>
              <w:sdtPr>
                <w:rPr>
                  <w:rFonts w:ascii="Arial Narrow" w:hAnsi="Arial Narrow"/>
                  <w:sz w:val="20"/>
                  <w:szCs w:val="21"/>
                </w:rPr>
                <w:alias w:val="按信用风险特征组合计提坏账准备的其他应收款项坏账准备金额"/>
                <w:tag w:val="_GBC_f672a79494084e8dbdda4deec24a3af0"/>
                <w:id w:val="674540852"/>
                <w:lock w:val="sdtLocked"/>
              </w:sdtPr>
              <w:sdtEndPr/>
              <w:sdtContent>
                <w:tc>
                  <w:tcPr>
                    <w:tcW w:w="479" w:type="pct"/>
                    <w:tcBorders>
                      <w:top w:val="single" w:sz="4" w:space="0" w:color="auto"/>
                      <w:left w:val="single" w:sz="4" w:space="0" w:color="auto"/>
                      <w:bottom w:val="single" w:sz="4" w:space="0" w:color="auto"/>
                      <w:right w:val="single" w:sz="4" w:space="0" w:color="auto"/>
                    </w:tcBorders>
                  </w:tcPr>
                  <w:p w14:paraId="42047262"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147,683,820.58</w:t>
                    </w:r>
                  </w:p>
                </w:tc>
              </w:sdtContent>
            </w:sdt>
            <w:sdt>
              <w:sdtPr>
                <w:rPr>
                  <w:rFonts w:ascii="Arial Narrow" w:hAnsi="Arial Narrow"/>
                  <w:sz w:val="20"/>
                  <w:szCs w:val="21"/>
                </w:rPr>
                <w:alias w:val="按信用风险特征组合计提坏账准备的其他应收款项坏账准备比例"/>
                <w:tag w:val="_GBC_3333c5d5e1124c6b8dbf323b33240c56"/>
                <w:id w:val="308759244"/>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3FA4F384"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21.38</w:t>
                    </w:r>
                  </w:p>
                </w:tc>
              </w:sdtContent>
            </w:sdt>
            <w:sdt>
              <w:sdtPr>
                <w:rPr>
                  <w:rFonts w:ascii="Arial Narrow" w:hAnsi="Arial Narrow"/>
                  <w:sz w:val="20"/>
                  <w:szCs w:val="21"/>
                </w:rPr>
                <w:alias w:val="按信用风险特征组合计提坏账准备的其他应收款账面价值"/>
                <w:tag w:val="_GBC_52785f848cba4e328e77870747187aef"/>
                <w:id w:val="-699166964"/>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361EE798"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542,953,452.62</w:t>
                    </w:r>
                  </w:p>
                </w:tc>
              </w:sdtContent>
            </w:sdt>
            <w:sdt>
              <w:sdtPr>
                <w:rPr>
                  <w:rFonts w:ascii="Arial Narrow" w:hAnsi="Arial Narrow"/>
                  <w:sz w:val="20"/>
                  <w:szCs w:val="21"/>
                </w:rPr>
                <w:alias w:val="按信用风险特征组合计提坏账准备的其他应收款项"/>
                <w:tag w:val="_GBC_8a2213d366cb478eaa52f28f1cc2cdac"/>
                <w:id w:val="714701580"/>
                <w:lock w:val="sdtLocked"/>
              </w:sdtPr>
              <w:sdtEndPr/>
              <w:sdtContent>
                <w:tc>
                  <w:tcPr>
                    <w:tcW w:w="379" w:type="pct"/>
                    <w:tcBorders>
                      <w:top w:val="single" w:sz="4" w:space="0" w:color="auto"/>
                      <w:left w:val="single" w:sz="4" w:space="0" w:color="auto"/>
                      <w:bottom w:val="single" w:sz="4" w:space="0" w:color="auto"/>
                      <w:right w:val="single" w:sz="4" w:space="0" w:color="auto"/>
                    </w:tcBorders>
                  </w:tcPr>
                  <w:p w14:paraId="5AA7877C"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575,899,580.59</w:t>
                    </w:r>
                  </w:p>
                </w:tc>
              </w:sdtContent>
            </w:sdt>
            <w:sdt>
              <w:sdtPr>
                <w:rPr>
                  <w:rFonts w:ascii="Arial Narrow" w:hAnsi="Arial Narrow"/>
                  <w:sz w:val="20"/>
                  <w:szCs w:val="21"/>
                </w:rPr>
                <w:alias w:val="按信用风险特征组合计提坏账准备的其他应收款项比例"/>
                <w:tag w:val="_GBC_1fb1752f1b0e4e34a216c55907edff2b"/>
                <w:id w:val="-963573926"/>
                <w:lock w:val="sdtLocked"/>
              </w:sdtPr>
              <w:sdtEndPr/>
              <w:sdtContent>
                <w:tc>
                  <w:tcPr>
                    <w:tcW w:w="338" w:type="pct"/>
                    <w:tcBorders>
                      <w:top w:val="single" w:sz="4" w:space="0" w:color="auto"/>
                      <w:left w:val="single" w:sz="4" w:space="0" w:color="auto"/>
                      <w:bottom w:val="single" w:sz="4" w:space="0" w:color="auto"/>
                      <w:right w:val="single" w:sz="4" w:space="0" w:color="auto"/>
                    </w:tcBorders>
                  </w:tcPr>
                  <w:p w14:paraId="68059502"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44.92</w:t>
                    </w:r>
                  </w:p>
                </w:tc>
              </w:sdtContent>
            </w:sdt>
            <w:sdt>
              <w:sdtPr>
                <w:rPr>
                  <w:rFonts w:ascii="Arial Narrow" w:hAnsi="Arial Narrow"/>
                  <w:sz w:val="20"/>
                  <w:szCs w:val="21"/>
                </w:rPr>
                <w:alias w:val="按信用风险特征组合计提坏账准备的其他应收款项坏账准备金额"/>
                <w:tag w:val="_GBC_5b37e2ad4329481db0d3cc65187634d4"/>
                <w:id w:val="1260484821"/>
                <w:lock w:val="sdtLocked"/>
              </w:sdtPr>
              <w:sdtEndPr/>
              <w:sdtContent>
                <w:tc>
                  <w:tcPr>
                    <w:tcW w:w="531" w:type="pct"/>
                    <w:tcBorders>
                      <w:top w:val="single" w:sz="4" w:space="0" w:color="auto"/>
                      <w:left w:val="single" w:sz="4" w:space="0" w:color="auto"/>
                      <w:bottom w:val="single" w:sz="4" w:space="0" w:color="auto"/>
                      <w:right w:val="single" w:sz="4" w:space="0" w:color="auto"/>
                    </w:tcBorders>
                  </w:tcPr>
                  <w:p w14:paraId="39325C52"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133,367,338.31</w:t>
                    </w:r>
                  </w:p>
                </w:tc>
              </w:sdtContent>
            </w:sdt>
            <w:sdt>
              <w:sdtPr>
                <w:rPr>
                  <w:rFonts w:ascii="Arial Narrow" w:hAnsi="Arial Narrow"/>
                  <w:sz w:val="20"/>
                  <w:szCs w:val="21"/>
                </w:rPr>
                <w:alias w:val="按信用风险特征组合计提坏账准备的其他应收款项坏账准备比例"/>
                <w:tag w:val="_GBC_04cc460801bb4219ad7196391c95503d"/>
                <w:id w:val="-793451438"/>
                <w:lock w:val="sdtLocked"/>
              </w:sdtPr>
              <w:sdtEndPr/>
              <w:sdtContent>
                <w:tc>
                  <w:tcPr>
                    <w:tcW w:w="345" w:type="pct"/>
                    <w:tcBorders>
                      <w:top w:val="single" w:sz="4" w:space="0" w:color="auto"/>
                      <w:left w:val="single" w:sz="4" w:space="0" w:color="auto"/>
                      <w:bottom w:val="single" w:sz="4" w:space="0" w:color="auto"/>
                      <w:right w:val="single" w:sz="4" w:space="0" w:color="auto"/>
                    </w:tcBorders>
                  </w:tcPr>
                  <w:p w14:paraId="5C0C9386"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23.16</w:t>
                    </w:r>
                  </w:p>
                </w:tc>
              </w:sdtContent>
            </w:sdt>
            <w:sdt>
              <w:sdtPr>
                <w:rPr>
                  <w:rFonts w:ascii="Arial Narrow" w:hAnsi="Arial Narrow"/>
                  <w:sz w:val="20"/>
                  <w:szCs w:val="21"/>
                </w:rPr>
                <w:alias w:val="按信用风险特征组合计提坏账准备的其他应收款账面价值"/>
                <w:tag w:val="_GBC_0b6439a0b76645a887e81e02f2a22edc"/>
                <w:id w:val="2068140063"/>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69845E6F"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442,532,242.28</w:t>
                    </w:r>
                  </w:p>
                </w:tc>
              </w:sdtContent>
            </w:sdt>
          </w:tr>
          <w:tr w:rsidR="004868A6" w:rsidRPr="009115E1" w14:paraId="067CA56D" w14:textId="77777777" w:rsidTr="009115E1">
            <w:trPr>
              <w:cantSplit/>
            </w:trPr>
            <w:tc>
              <w:tcPr>
                <w:tcW w:w="495" w:type="pct"/>
                <w:tcBorders>
                  <w:top w:val="single" w:sz="4" w:space="0" w:color="auto"/>
                  <w:left w:val="single" w:sz="4" w:space="0" w:color="auto"/>
                  <w:bottom w:val="single" w:sz="4" w:space="0" w:color="auto"/>
                  <w:right w:val="single" w:sz="4" w:space="0" w:color="auto"/>
                </w:tcBorders>
              </w:tcPr>
              <w:p w14:paraId="0BD51C4B" w14:textId="77777777" w:rsidR="004868A6" w:rsidRPr="009115E1" w:rsidRDefault="004868A6" w:rsidP="00034021">
                <w:pPr>
                  <w:autoSpaceDE w:val="0"/>
                  <w:autoSpaceDN w:val="0"/>
                  <w:adjustRightInd w:val="0"/>
                  <w:rPr>
                    <w:rFonts w:ascii="Arial Narrow" w:hAnsi="Arial Narrow"/>
                    <w:sz w:val="20"/>
                    <w:szCs w:val="21"/>
                  </w:rPr>
                </w:pPr>
                <w:r w:rsidRPr="009115E1">
                  <w:rPr>
                    <w:rFonts w:ascii="Arial Narrow"/>
                    <w:sz w:val="20"/>
                    <w:szCs w:val="21"/>
                  </w:rPr>
                  <w:t>单项金额不重大但单独计提坏账准备的其他应收款</w:t>
                </w:r>
              </w:p>
            </w:tc>
            <w:sdt>
              <w:sdtPr>
                <w:rPr>
                  <w:rFonts w:ascii="Arial Narrow" w:hAnsi="Arial Narrow"/>
                  <w:sz w:val="20"/>
                  <w:szCs w:val="21"/>
                </w:rPr>
                <w:alias w:val="单项金额不重大但按信用风险特征组合后该组合的风险较大的其他应收款项金额合计"/>
                <w:tag w:val="_GBC_325f5fd31f8243bb8aafdd22df3ebded"/>
                <w:id w:val="20453470"/>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9AB1755"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6,242,977.00</w:t>
                    </w:r>
                  </w:p>
                </w:tc>
              </w:sdtContent>
            </w:sdt>
            <w:sdt>
              <w:sdtPr>
                <w:rPr>
                  <w:rFonts w:ascii="Arial Narrow" w:hAnsi="Arial Narrow"/>
                  <w:sz w:val="20"/>
                  <w:szCs w:val="21"/>
                </w:rPr>
                <w:alias w:val="单项金额不重大但按信用风险特征组合后该组合的风险较大的其他应收款项比例"/>
                <w:tag w:val="_GBC_8eecf6be21ae4f8ea79fe0b296b43026"/>
                <w:id w:val="747536966"/>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03AAC032"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0.51</w:t>
                    </w:r>
                  </w:p>
                </w:tc>
              </w:sdtContent>
            </w:sdt>
            <w:sdt>
              <w:sdtPr>
                <w:rPr>
                  <w:rFonts w:ascii="Arial Narrow" w:hAnsi="Arial Narrow"/>
                  <w:sz w:val="20"/>
                  <w:szCs w:val="21"/>
                </w:rPr>
                <w:alias w:val="单项金额不重大但按信用风险特征组合后该组合的风险较大的其他应收款项坏账准备金额"/>
                <w:tag w:val="_GBC_8a5a19c2b08f4f268af9b981050f51d6"/>
                <w:id w:val="243382556"/>
                <w:lock w:val="sdtLocked"/>
              </w:sdtPr>
              <w:sdtEndPr/>
              <w:sdtContent>
                <w:tc>
                  <w:tcPr>
                    <w:tcW w:w="479" w:type="pct"/>
                    <w:tcBorders>
                      <w:top w:val="single" w:sz="4" w:space="0" w:color="auto"/>
                      <w:left w:val="single" w:sz="4" w:space="0" w:color="auto"/>
                      <w:bottom w:val="single" w:sz="4" w:space="0" w:color="auto"/>
                      <w:right w:val="single" w:sz="4" w:space="0" w:color="auto"/>
                    </w:tcBorders>
                  </w:tcPr>
                  <w:p w14:paraId="489BE700"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5,757,178.03</w:t>
                    </w:r>
                  </w:p>
                </w:tc>
              </w:sdtContent>
            </w:sdt>
            <w:sdt>
              <w:sdtPr>
                <w:rPr>
                  <w:rFonts w:ascii="Arial Narrow" w:hAnsi="Arial Narrow"/>
                  <w:sz w:val="20"/>
                  <w:szCs w:val="21"/>
                </w:rPr>
                <w:alias w:val="单项金额不重大但按信用风险特征组合后该组合的风险较大的其他应收款项坏账准备比例"/>
                <w:tag w:val="_GBC_fb30ca6b28264814a5d5d54bff66bc37"/>
                <w:id w:val="-763377254"/>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1FF9C49E"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92.22</w:t>
                    </w:r>
                  </w:p>
                </w:tc>
              </w:sdtContent>
            </w:sdt>
            <w:sdt>
              <w:sdtPr>
                <w:rPr>
                  <w:rFonts w:ascii="Arial Narrow" w:hAnsi="Arial Narrow"/>
                  <w:sz w:val="20"/>
                  <w:szCs w:val="21"/>
                </w:rPr>
                <w:alias w:val="单项金额不重大但单独计提坏账准备的其他应收款账面价值"/>
                <w:tag w:val="_GBC_19f35290c43c4f95b93356fda1cf4fca"/>
                <w:id w:val="2033297730"/>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4BF89E2A"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485,798.97</w:t>
                    </w:r>
                  </w:p>
                </w:tc>
              </w:sdtContent>
            </w:sdt>
            <w:sdt>
              <w:sdtPr>
                <w:rPr>
                  <w:rFonts w:ascii="Arial Narrow" w:hAnsi="Arial Narrow"/>
                  <w:sz w:val="20"/>
                  <w:szCs w:val="21"/>
                </w:rPr>
                <w:alias w:val="单项金额不重大但按信用风险特征组合后该组合的风险较大的其他应收款项金额合计"/>
                <w:tag w:val="_GBC_62e036438b334d2f968483865a87a02d"/>
                <w:id w:val="-1688904918"/>
                <w:lock w:val="sdtLocked"/>
              </w:sdtPr>
              <w:sdtEndPr/>
              <w:sdtContent>
                <w:tc>
                  <w:tcPr>
                    <w:tcW w:w="379" w:type="pct"/>
                    <w:tcBorders>
                      <w:top w:val="single" w:sz="4" w:space="0" w:color="auto"/>
                      <w:left w:val="single" w:sz="4" w:space="0" w:color="auto"/>
                      <w:bottom w:val="single" w:sz="4" w:space="0" w:color="auto"/>
                      <w:right w:val="single" w:sz="4" w:space="0" w:color="auto"/>
                    </w:tcBorders>
                  </w:tcPr>
                  <w:p w14:paraId="1BD89703"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6,242,977.00</w:t>
                    </w:r>
                  </w:p>
                </w:tc>
              </w:sdtContent>
            </w:sdt>
            <w:sdt>
              <w:sdtPr>
                <w:rPr>
                  <w:rFonts w:ascii="Arial Narrow" w:hAnsi="Arial Narrow"/>
                  <w:sz w:val="20"/>
                  <w:szCs w:val="21"/>
                </w:rPr>
                <w:alias w:val="单项金额不重大但按信用风险特征组合后该组合的风险较大的其他应收款项比例"/>
                <w:tag w:val="_GBC_5bfe3d2d746f4d23aa9de7d2d4520db1"/>
                <w:id w:val="-1571428639"/>
                <w:lock w:val="sdtLocked"/>
              </w:sdtPr>
              <w:sdtEndPr/>
              <w:sdtContent>
                <w:tc>
                  <w:tcPr>
                    <w:tcW w:w="338" w:type="pct"/>
                    <w:tcBorders>
                      <w:top w:val="single" w:sz="4" w:space="0" w:color="auto"/>
                      <w:left w:val="single" w:sz="4" w:space="0" w:color="auto"/>
                      <w:bottom w:val="single" w:sz="4" w:space="0" w:color="auto"/>
                      <w:right w:val="single" w:sz="4" w:space="0" w:color="auto"/>
                    </w:tcBorders>
                  </w:tcPr>
                  <w:p w14:paraId="5F261B31"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0.49</w:t>
                    </w:r>
                  </w:p>
                </w:tc>
              </w:sdtContent>
            </w:sdt>
            <w:sdt>
              <w:sdtPr>
                <w:rPr>
                  <w:rFonts w:ascii="Arial Narrow" w:hAnsi="Arial Narrow"/>
                  <w:sz w:val="20"/>
                  <w:szCs w:val="21"/>
                </w:rPr>
                <w:alias w:val="单项金额不重大但按信用风险特征组合后该组合的风险较大的其他应收款项坏账准备金额"/>
                <w:tag w:val="_GBC_e1caf36d96e4448fb45dbcc0dcb32ad7"/>
                <w:id w:val="-1087225518"/>
                <w:lock w:val="sdtLocked"/>
              </w:sdtPr>
              <w:sdtEndPr/>
              <w:sdtContent>
                <w:tc>
                  <w:tcPr>
                    <w:tcW w:w="531" w:type="pct"/>
                    <w:tcBorders>
                      <w:top w:val="single" w:sz="4" w:space="0" w:color="auto"/>
                      <w:left w:val="single" w:sz="4" w:space="0" w:color="auto"/>
                      <w:bottom w:val="single" w:sz="4" w:space="0" w:color="auto"/>
                      <w:right w:val="single" w:sz="4" w:space="0" w:color="auto"/>
                    </w:tcBorders>
                  </w:tcPr>
                  <w:p w14:paraId="53EDFD1E"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5,757,178.03</w:t>
                    </w:r>
                  </w:p>
                </w:tc>
              </w:sdtContent>
            </w:sdt>
            <w:sdt>
              <w:sdtPr>
                <w:rPr>
                  <w:rFonts w:ascii="Arial Narrow" w:hAnsi="Arial Narrow"/>
                  <w:sz w:val="20"/>
                  <w:szCs w:val="21"/>
                </w:rPr>
                <w:alias w:val="单项金额不重大但按信用风险特征组合后该组合的风险较大的其他应收款项坏账准备比例"/>
                <w:tag w:val="_GBC_bd33c0c46daf46efbf5b85e93dce0a3a"/>
                <w:id w:val="804583557"/>
                <w:lock w:val="sdtLocked"/>
              </w:sdtPr>
              <w:sdtEndPr/>
              <w:sdtContent>
                <w:tc>
                  <w:tcPr>
                    <w:tcW w:w="345" w:type="pct"/>
                    <w:tcBorders>
                      <w:top w:val="single" w:sz="4" w:space="0" w:color="auto"/>
                      <w:left w:val="single" w:sz="4" w:space="0" w:color="auto"/>
                      <w:bottom w:val="single" w:sz="4" w:space="0" w:color="auto"/>
                      <w:right w:val="single" w:sz="4" w:space="0" w:color="auto"/>
                    </w:tcBorders>
                  </w:tcPr>
                  <w:p w14:paraId="6C144B53"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92.22</w:t>
                    </w:r>
                  </w:p>
                </w:tc>
              </w:sdtContent>
            </w:sdt>
            <w:sdt>
              <w:sdtPr>
                <w:rPr>
                  <w:rFonts w:ascii="Arial Narrow" w:hAnsi="Arial Narrow"/>
                  <w:sz w:val="20"/>
                  <w:szCs w:val="21"/>
                </w:rPr>
                <w:alias w:val="单项金额不重大但单独计提坏账准备的其他应收款账面价值"/>
                <w:tag w:val="_GBC_3480d2c84e9e4ac785eca21e0cfd65cc"/>
                <w:id w:val="2129429673"/>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619AB0C7"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485,798.97</w:t>
                    </w:r>
                  </w:p>
                </w:tc>
              </w:sdtContent>
            </w:sdt>
          </w:tr>
          <w:tr w:rsidR="004868A6" w:rsidRPr="009115E1" w14:paraId="344324D1" w14:textId="77777777" w:rsidTr="009115E1">
            <w:trPr>
              <w:cantSplit/>
            </w:trPr>
            <w:tc>
              <w:tcPr>
                <w:tcW w:w="495" w:type="pct"/>
                <w:tcBorders>
                  <w:top w:val="single" w:sz="4" w:space="0" w:color="auto"/>
                  <w:left w:val="single" w:sz="4" w:space="0" w:color="auto"/>
                  <w:bottom w:val="single" w:sz="4" w:space="0" w:color="auto"/>
                  <w:right w:val="single" w:sz="4" w:space="0" w:color="auto"/>
                </w:tcBorders>
                <w:vAlign w:val="center"/>
              </w:tcPr>
              <w:p w14:paraId="76E305FC" w14:textId="77777777" w:rsidR="004868A6" w:rsidRPr="009115E1" w:rsidRDefault="004868A6" w:rsidP="00034021">
                <w:pPr>
                  <w:autoSpaceDE w:val="0"/>
                  <w:autoSpaceDN w:val="0"/>
                  <w:adjustRightInd w:val="0"/>
                  <w:jc w:val="center"/>
                  <w:rPr>
                    <w:rFonts w:ascii="Arial Narrow" w:hAnsi="Arial Narrow"/>
                    <w:sz w:val="20"/>
                    <w:szCs w:val="21"/>
                  </w:rPr>
                </w:pPr>
                <w:r w:rsidRPr="009115E1">
                  <w:rPr>
                    <w:rFonts w:ascii="Arial Narrow"/>
                    <w:sz w:val="20"/>
                    <w:szCs w:val="21"/>
                  </w:rPr>
                  <w:t>合计</w:t>
                </w:r>
              </w:p>
            </w:tc>
            <w:sdt>
              <w:sdtPr>
                <w:rPr>
                  <w:rFonts w:ascii="Arial Narrow" w:hAnsi="Arial Narrow"/>
                  <w:sz w:val="20"/>
                  <w:szCs w:val="21"/>
                </w:rPr>
                <w:alias w:val="其他应收款合计"/>
                <w:tag w:val="_GBC_988f3f4052124a9ba78f4e58e33f924b"/>
                <w:id w:val="-1237158686"/>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7E698802"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1,224,076,069.08</w:t>
                    </w:r>
                  </w:p>
                </w:tc>
              </w:sdtContent>
            </w:sdt>
            <w:tc>
              <w:tcPr>
                <w:tcW w:w="319" w:type="pct"/>
                <w:tcBorders>
                  <w:top w:val="single" w:sz="4" w:space="0" w:color="auto"/>
                  <w:left w:val="single" w:sz="4" w:space="0" w:color="auto"/>
                  <w:bottom w:val="single" w:sz="4" w:space="0" w:color="auto"/>
                  <w:right w:val="single" w:sz="4" w:space="0" w:color="auto"/>
                </w:tcBorders>
              </w:tcPr>
              <w:p w14:paraId="3193B17C" w14:textId="77777777" w:rsidR="004868A6" w:rsidRPr="009115E1" w:rsidRDefault="004868A6" w:rsidP="00034021">
                <w:pPr>
                  <w:jc w:val="center"/>
                  <w:rPr>
                    <w:rFonts w:ascii="Arial Narrow" w:hAnsi="Arial Narrow"/>
                    <w:sz w:val="20"/>
                    <w:szCs w:val="21"/>
                  </w:rPr>
                </w:pPr>
                <w:r w:rsidRPr="009115E1">
                  <w:rPr>
                    <w:rFonts w:ascii="Arial Narrow" w:hAnsi="Arial Narrow"/>
                    <w:sz w:val="20"/>
                    <w:szCs w:val="21"/>
                  </w:rPr>
                  <w:t>/</w:t>
                </w:r>
              </w:p>
            </w:tc>
            <w:sdt>
              <w:sdtPr>
                <w:rPr>
                  <w:rFonts w:ascii="Arial Narrow" w:hAnsi="Arial Narrow"/>
                  <w:sz w:val="20"/>
                  <w:szCs w:val="21"/>
                </w:rPr>
                <w:alias w:val="其他应收款计提的坏账准备余额"/>
                <w:tag w:val="_GBC_c0a75c0706d542c7857b6acf9cb0e6c4"/>
                <w:id w:val="1780908616"/>
                <w:lock w:val="sdtLocked"/>
              </w:sdtPr>
              <w:sdtEndPr/>
              <w:sdtContent>
                <w:tc>
                  <w:tcPr>
                    <w:tcW w:w="479" w:type="pct"/>
                    <w:tcBorders>
                      <w:top w:val="single" w:sz="4" w:space="0" w:color="auto"/>
                      <w:left w:val="single" w:sz="4" w:space="0" w:color="auto"/>
                      <w:bottom w:val="single" w:sz="4" w:space="0" w:color="auto"/>
                      <w:right w:val="single" w:sz="4" w:space="0" w:color="auto"/>
                    </w:tcBorders>
                  </w:tcPr>
                  <w:p w14:paraId="0A0CA629"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625,522,311.86</w:t>
                    </w:r>
                  </w:p>
                </w:tc>
              </w:sdtContent>
            </w:sdt>
            <w:tc>
              <w:tcPr>
                <w:tcW w:w="478" w:type="pct"/>
                <w:tcBorders>
                  <w:top w:val="single" w:sz="4" w:space="0" w:color="auto"/>
                  <w:left w:val="single" w:sz="4" w:space="0" w:color="auto"/>
                  <w:bottom w:val="single" w:sz="4" w:space="0" w:color="auto"/>
                  <w:right w:val="single" w:sz="4" w:space="0" w:color="auto"/>
                </w:tcBorders>
              </w:tcPr>
              <w:p w14:paraId="224F2AA5" w14:textId="77777777" w:rsidR="004868A6" w:rsidRPr="009115E1" w:rsidRDefault="004868A6" w:rsidP="00034021">
                <w:pPr>
                  <w:jc w:val="center"/>
                  <w:rPr>
                    <w:rFonts w:ascii="Arial Narrow" w:hAnsi="Arial Narrow"/>
                    <w:sz w:val="20"/>
                    <w:szCs w:val="21"/>
                  </w:rPr>
                </w:pPr>
                <w:r w:rsidRPr="009115E1">
                  <w:rPr>
                    <w:rFonts w:ascii="Arial Narrow" w:hAnsi="Arial Narrow"/>
                    <w:sz w:val="20"/>
                    <w:szCs w:val="21"/>
                  </w:rPr>
                  <w:t>/</w:t>
                </w:r>
              </w:p>
            </w:tc>
            <w:sdt>
              <w:sdtPr>
                <w:rPr>
                  <w:rFonts w:ascii="Arial Narrow" w:hAnsi="Arial Narrow"/>
                  <w:sz w:val="20"/>
                  <w:szCs w:val="21"/>
                </w:rPr>
                <w:alias w:val="其他应收款账面价值合计"/>
                <w:tag w:val="_GBC_5f043c25ab304edcbcdf91e49351ec09"/>
                <w:id w:val="1815907660"/>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5223B4D0"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598,553,757.22</w:t>
                    </w:r>
                  </w:p>
                </w:tc>
              </w:sdtContent>
            </w:sdt>
            <w:sdt>
              <w:sdtPr>
                <w:rPr>
                  <w:rFonts w:ascii="Arial Narrow" w:hAnsi="Arial Narrow"/>
                  <w:sz w:val="20"/>
                  <w:szCs w:val="21"/>
                </w:rPr>
                <w:alias w:val="其他应收款合计"/>
                <w:tag w:val="_GBC_bb8c8801ed834506a00d18a4cc2cf1f7"/>
                <w:id w:val="-264999743"/>
                <w:lock w:val="sdtLocked"/>
              </w:sdtPr>
              <w:sdtEndPr/>
              <w:sdtContent>
                <w:tc>
                  <w:tcPr>
                    <w:tcW w:w="379" w:type="pct"/>
                    <w:tcBorders>
                      <w:top w:val="single" w:sz="4" w:space="0" w:color="auto"/>
                      <w:left w:val="single" w:sz="4" w:space="0" w:color="auto"/>
                      <w:bottom w:val="single" w:sz="4" w:space="0" w:color="auto"/>
                      <w:right w:val="single" w:sz="4" w:space="0" w:color="auto"/>
                    </w:tcBorders>
                  </w:tcPr>
                  <w:p w14:paraId="3EDC643B"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1,281,926,504.59</w:t>
                    </w:r>
                  </w:p>
                </w:tc>
              </w:sdtContent>
            </w:sdt>
            <w:tc>
              <w:tcPr>
                <w:tcW w:w="338" w:type="pct"/>
                <w:tcBorders>
                  <w:top w:val="single" w:sz="4" w:space="0" w:color="auto"/>
                  <w:left w:val="single" w:sz="4" w:space="0" w:color="auto"/>
                  <w:bottom w:val="single" w:sz="4" w:space="0" w:color="auto"/>
                  <w:right w:val="single" w:sz="4" w:space="0" w:color="auto"/>
                </w:tcBorders>
              </w:tcPr>
              <w:p w14:paraId="27FE0F04" w14:textId="77777777" w:rsidR="004868A6" w:rsidRPr="009115E1" w:rsidRDefault="004868A6" w:rsidP="00034021">
                <w:pPr>
                  <w:jc w:val="center"/>
                  <w:rPr>
                    <w:rFonts w:ascii="Arial Narrow" w:hAnsi="Arial Narrow"/>
                    <w:sz w:val="20"/>
                    <w:szCs w:val="21"/>
                  </w:rPr>
                </w:pPr>
                <w:r w:rsidRPr="009115E1">
                  <w:rPr>
                    <w:rFonts w:ascii="Arial Narrow" w:hAnsi="Arial Narrow"/>
                    <w:sz w:val="20"/>
                    <w:szCs w:val="21"/>
                  </w:rPr>
                  <w:t>/</w:t>
                </w:r>
              </w:p>
            </w:tc>
            <w:sdt>
              <w:sdtPr>
                <w:rPr>
                  <w:rFonts w:ascii="Arial Narrow" w:hAnsi="Arial Narrow"/>
                  <w:sz w:val="20"/>
                  <w:szCs w:val="21"/>
                </w:rPr>
                <w:alias w:val="其他应收款计提的坏账准备余额"/>
                <w:tag w:val="_GBC_5059976d09244fb081a5753ab31a6e55"/>
                <w:id w:val="-2056448846"/>
                <w:lock w:val="sdtLocked"/>
              </w:sdtPr>
              <w:sdtEndPr/>
              <w:sdtContent>
                <w:tc>
                  <w:tcPr>
                    <w:tcW w:w="531" w:type="pct"/>
                    <w:tcBorders>
                      <w:top w:val="single" w:sz="4" w:space="0" w:color="auto"/>
                      <w:left w:val="single" w:sz="4" w:space="0" w:color="auto"/>
                      <w:bottom w:val="single" w:sz="4" w:space="0" w:color="auto"/>
                      <w:right w:val="single" w:sz="4" w:space="0" w:color="auto"/>
                    </w:tcBorders>
                  </w:tcPr>
                  <w:p w14:paraId="5892CF4A"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746,703,730.86</w:t>
                    </w:r>
                  </w:p>
                </w:tc>
              </w:sdtContent>
            </w:sdt>
            <w:tc>
              <w:tcPr>
                <w:tcW w:w="345" w:type="pct"/>
                <w:tcBorders>
                  <w:top w:val="single" w:sz="4" w:space="0" w:color="auto"/>
                  <w:left w:val="single" w:sz="4" w:space="0" w:color="auto"/>
                  <w:bottom w:val="single" w:sz="4" w:space="0" w:color="auto"/>
                  <w:right w:val="single" w:sz="4" w:space="0" w:color="auto"/>
                </w:tcBorders>
              </w:tcPr>
              <w:p w14:paraId="132724A0" w14:textId="77777777" w:rsidR="004868A6" w:rsidRPr="009115E1" w:rsidRDefault="004868A6" w:rsidP="00034021">
                <w:pPr>
                  <w:jc w:val="center"/>
                  <w:rPr>
                    <w:rFonts w:ascii="Arial Narrow" w:hAnsi="Arial Narrow"/>
                    <w:sz w:val="20"/>
                    <w:szCs w:val="21"/>
                  </w:rPr>
                </w:pPr>
                <w:r w:rsidRPr="009115E1">
                  <w:rPr>
                    <w:rFonts w:ascii="Arial Narrow" w:hAnsi="Arial Narrow"/>
                    <w:sz w:val="20"/>
                    <w:szCs w:val="21"/>
                  </w:rPr>
                  <w:t>/</w:t>
                </w:r>
              </w:p>
            </w:tc>
            <w:sdt>
              <w:sdtPr>
                <w:rPr>
                  <w:rFonts w:ascii="Arial Narrow" w:hAnsi="Arial Narrow"/>
                  <w:sz w:val="20"/>
                  <w:szCs w:val="21"/>
                </w:rPr>
                <w:alias w:val="其他应收款账面价值合计"/>
                <w:tag w:val="_GBC_08f1ae9ed27e4030a1be5ea010f1d2d3"/>
                <w:id w:val="756869490"/>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5FB4C053" w14:textId="77777777" w:rsidR="004868A6" w:rsidRPr="009115E1" w:rsidRDefault="004868A6" w:rsidP="00034021">
                    <w:pPr>
                      <w:jc w:val="right"/>
                      <w:rPr>
                        <w:rFonts w:ascii="Arial Narrow" w:hAnsi="Arial Narrow"/>
                        <w:sz w:val="20"/>
                        <w:szCs w:val="21"/>
                      </w:rPr>
                    </w:pPr>
                    <w:r w:rsidRPr="009115E1">
                      <w:rPr>
                        <w:rFonts w:ascii="Arial Narrow" w:hAnsi="Arial Narrow"/>
                        <w:sz w:val="20"/>
                        <w:szCs w:val="21"/>
                      </w:rPr>
                      <w:t>535,222,773.73</w:t>
                    </w:r>
                  </w:p>
                </w:tc>
              </w:sdtContent>
            </w:sdt>
          </w:tr>
        </w:tbl>
        <w:p w14:paraId="0EE838A6" w14:textId="77777777" w:rsidR="004868A6" w:rsidRDefault="004868A6"/>
        <w:p w14:paraId="7DD20028" w14:textId="77777777" w:rsidR="00D80AD1" w:rsidRPr="00EC3BDC" w:rsidRDefault="00AF4542" w:rsidP="00EC3BDC"/>
      </w:sdtContent>
    </w:sdt>
    <w:p w14:paraId="7C5D0626" w14:textId="77777777" w:rsidR="009115E1" w:rsidRDefault="009115E1">
      <w:pPr>
        <w:sectPr w:rsidR="009115E1" w:rsidSect="009115E1">
          <w:pgSz w:w="16838" w:h="11906" w:orient="landscape"/>
          <w:pgMar w:top="1797" w:right="1525" w:bottom="1276" w:left="1440" w:header="856" w:footer="992" w:gutter="0"/>
          <w:cols w:space="425"/>
          <w:docGrid w:type="linesAndChars" w:linePitch="286"/>
        </w:sectPr>
      </w:pPr>
    </w:p>
    <w:p w14:paraId="17C1D751" w14:textId="77777777" w:rsidR="00D80AD1" w:rsidRDefault="00D80AD1"/>
    <w:sdt>
      <w:sdtPr>
        <w:rPr>
          <w:rFonts w:hint="eastAsia"/>
          <w:szCs w:val="21"/>
        </w:rPr>
        <w:alias w:val="模块:单项金额重大并单项计提坏帐准备的其他应收账款　　　　　　　..."/>
        <w:tag w:val="_SEC_ed1f904ec3e64a389e5fd7e560640459"/>
        <w:id w:val="-1082751291"/>
        <w:lock w:val="sdtLocked"/>
        <w:placeholder>
          <w:docPart w:val="GBC22222222222222222222222222222"/>
        </w:placeholder>
      </w:sdtPr>
      <w:sdtEndPr/>
      <w:sdtContent>
        <w:p w14:paraId="026E0D7B" w14:textId="77777777" w:rsidR="00D80AD1" w:rsidRDefault="00847115">
          <w:pPr>
            <w:rPr>
              <w:szCs w:val="21"/>
            </w:rPr>
          </w:pPr>
          <w:r>
            <w:rPr>
              <w:rFonts w:hint="eastAsia"/>
              <w:szCs w:val="21"/>
            </w:rPr>
            <w:t>期末单项金额重大并单项计提坏帐准备的其他应收款</w:t>
          </w:r>
        </w:p>
        <w:sdt>
          <w:sdtPr>
            <w:rPr>
              <w:szCs w:val="21"/>
            </w:rPr>
            <w:alias w:val="是否适用：单项金额重大并单项计提坏帐准备的其他应收账款[双击切换]"/>
            <w:tag w:val="_GBC_efed07ba0ae54dd98e3bafaefe4c13da"/>
            <w:id w:val="606777224"/>
            <w:lock w:val="sdtContentLocked"/>
            <w:placeholder>
              <w:docPart w:val="GBC22222222222222222222222222222"/>
            </w:placeholder>
          </w:sdtPr>
          <w:sdtEndPr/>
          <w:sdtContent>
            <w:p w14:paraId="5307CCFF" w14:textId="77777777" w:rsidR="00D80AD1" w:rsidRDefault="008E0D74">
              <w:pPr>
                <w:rPr>
                  <w:szCs w:val="21"/>
                </w:rPr>
              </w:pPr>
              <w:r>
                <w:rPr>
                  <w:szCs w:val="21"/>
                </w:rPr>
                <w:fldChar w:fldCharType="begin"/>
              </w:r>
              <w:r w:rsidR="000C0509">
                <w:rPr>
                  <w:szCs w:val="21"/>
                </w:rPr>
                <w:instrText xml:space="preserve"> MACROBUTTON  SnrToggleCheckbox √适用 </w:instrText>
              </w:r>
              <w:r>
                <w:rPr>
                  <w:szCs w:val="21"/>
                </w:rPr>
                <w:fldChar w:fldCharType="end"/>
              </w:r>
              <w:r>
                <w:rPr>
                  <w:szCs w:val="21"/>
                </w:rPr>
                <w:fldChar w:fldCharType="begin"/>
              </w:r>
              <w:r w:rsidR="000C0509">
                <w:rPr>
                  <w:szCs w:val="21"/>
                </w:rPr>
                <w:instrText xml:space="preserve"> MACROBUTTON  SnrToggleCheckbox □不适用 </w:instrText>
              </w:r>
              <w:r>
                <w:rPr>
                  <w:szCs w:val="21"/>
                </w:rPr>
                <w:fldChar w:fldCharType="end"/>
              </w:r>
            </w:p>
          </w:sdtContent>
        </w:sdt>
        <w:p w14:paraId="6D503E02" w14:textId="77777777" w:rsidR="00D80AD1" w:rsidRDefault="00847115">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b0e145b40f814ee7a027f5e38d91a256"/>
              <w:id w:val="16307441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38567a73ec2e4fcebb2fb8b0f3d6208d"/>
              <w:id w:val="-2055612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Look w:val="0000" w:firstRow="0" w:lastRow="0" w:firstColumn="0" w:lastColumn="0" w:noHBand="0" w:noVBand="0"/>
          </w:tblPr>
          <w:tblGrid>
            <w:gridCol w:w="1808"/>
            <w:gridCol w:w="1686"/>
            <w:gridCol w:w="1686"/>
            <w:gridCol w:w="1842"/>
            <w:gridCol w:w="1801"/>
          </w:tblGrid>
          <w:tr w:rsidR="00AF572A" w14:paraId="3E4095BC" w14:textId="77777777" w:rsidTr="00DD778B">
            <w:tc>
              <w:tcPr>
                <w:tcW w:w="1065" w:type="pct"/>
                <w:tcBorders>
                  <w:top w:val="single" w:sz="4" w:space="0" w:color="auto"/>
                  <w:left w:val="single" w:sz="4" w:space="0" w:color="auto"/>
                  <w:bottom w:val="single" w:sz="4" w:space="0" w:color="auto"/>
                  <w:right w:val="single" w:sz="4" w:space="0" w:color="auto"/>
                </w:tcBorders>
              </w:tcPr>
              <w:p w14:paraId="3A67CEBC" w14:textId="77777777" w:rsidR="00AF572A" w:rsidRDefault="00AF572A" w:rsidP="00DD778B">
                <w:pPr>
                  <w:jc w:val="center"/>
                  <w:rPr>
                    <w:szCs w:val="21"/>
                  </w:rPr>
                </w:pPr>
              </w:p>
            </w:tc>
            <w:tc>
              <w:tcPr>
                <w:tcW w:w="3935" w:type="pct"/>
                <w:gridSpan w:val="4"/>
                <w:tcBorders>
                  <w:top w:val="single" w:sz="4" w:space="0" w:color="auto"/>
                  <w:left w:val="single" w:sz="4" w:space="0" w:color="auto"/>
                  <w:bottom w:val="single" w:sz="4" w:space="0" w:color="auto"/>
                  <w:right w:val="single" w:sz="4" w:space="0" w:color="auto"/>
                </w:tcBorders>
                <w:vAlign w:val="center"/>
              </w:tcPr>
              <w:p w14:paraId="3B72CD73" w14:textId="77777777" w:rsidR="00AF572A" w:rsidRDefault="00AF572A" w:rsidP="00DD778B">
                <w:pPr>
                  <w:jc w:val="center"/>
                  <w:rPr>
                    <w:szCs w:val="21"/>
                  </w:rPr>
                </w:pPr>
                <w:r>
                  <w:rPr>
                    <w:rFonts w:hint="eastAsia"/>
                    <w:szCs w:val="21"/>
                  </w:rPr>
                  <w:t>期末余额</w:t>
                </w:r>
              </w:p>
            </w:tc>
          </w:tr>
          <w:tr w:rsidR="00AF572A" w14:paraId="590FCE0F" w14:textId="77777777" w:rsidTr="00DD778B">
            <w:tc>
              <w:tcPr>
                <w:tcW w:w="1065" w:type="pct"/>
                <w:tcBorders>
                  <w:top w:val="single" w:sz="4" w:space="0" w:color="auto"/>
                  <w:left w:val="single" w:sz="4" w:space="0" w:color="auto"/>
                  <w:bottom w:val="single" w:sz="4" w:space="0" w:color="auto"/>
                  <w:right w:val="single" w:sz="4" w:space="0" w:color="auto"/>
                </w:tcBorders>
                <w:vAlign w:val="center"/>
              </w:tcPr>
              <w:p w14:paraId="4EBD28C9" w14:textId="77777777" w:rsidR="00AF572A" w:rsidRDefault="00AF572A" w:rsidP="00DD778B">
                <w:pPr>
                  <w:jc w:val="center"/>
                  <w:rPr>
                    <w:szCs w:val="21"/>
                  </w:rPr>
                </w:pPr>
                <w:r>
                  <w:rPr>
                    <w:rFonts w:hint="eastAsia"/>
                    <w:szCs w:val="21"/>
                  </w:rPr>
                  <w:t>其他应收款</w:t>
                </w:r>
              </w:p>
              <w:p w14:paraId="49D2788B" w14:textId="77777777" w:rsidR="00AF572A" w:rsidRDefault="00AF572A" w:rsidP="00DD778B">
                <w:pPr>
                  <w:jc w:val="center"/>
                  <w:rPr>
                    <w:szCs w:val="21"/>
                  </w:rPr>
                </w:pPr>
                <w:r>
                  <w:rPr>
                    <w:rFonts w:hint="eastAsia"/>
                    <w:szCs w:val="21"/>
                  </w:rPr>
                  <w:t>（按单位）</w:t>
                </w:r>
              </w:p>
            </w:tc>
            <w:tc>
              <w:tcPr>
                <w:tcW w:w="838" w:type="pct"/>
                <w:tcBorders>
                  <w:top w:val="single" w:sz="4" w:space="0" w:color="auto"/>
                  <w:left w:val="single" w:sz="4" w:space="0" w:color="auto"/>
                  <w:bottom w:val="single" w:sz="4" w:space="0" w:color="auto"/>
                  <w:right w:val="single" w:sz="4" w:space="0" w:color="auto"/>
                </w:tcBorders>
                <w:vAlign w:val="center"/>
              </w:tcPr>
              <w:p w14:paraId="2A6737F3" w14:textId="77777777" w:rsidR="00AF572A" w:rsidRDefault="00AF572A" w:rsidP="00DD778B">
                <w:pPr>
                  <w:jc w:val="center"/>
                  <w:rPr>
                    <w:szCs w:val="21"/>
                  </w:rPr>
                </w:pPr>
                <w:r>
                  <w:rPr>
                    <w:rFonts w:hint="eastAsia"/>
                    <w:szCs w:val="21"/>
                  </w:rPr>
                  <w:t>其他应收款</w:t>
                </w:r>
              </w:p>
            </w:tc>
            <w:tc>
              <w:tcPr>
                <w:tcW w:w="952" w:type="pct"/>
                <w:tcBorders>
                  <w:top w:val="single" w:sz="4" w:space="0" w:color="auto"/>
                  <w:left w:val="single" w:sz="4" w:space="0" w:color="auto"/>
                  <w:bottom w:val="single" w:sz="4" w:space="0" w:color="auto"/>
                  <w:right w:val="single" w:sz="4" w:space="0" w:color="auto"/>
                </w:tcBorders>
                <w:vAlign w:val="center"/>
              </w:tcPr>
              <w:p w14:paraId="54DA3BBE" w14:textId="77777777" w:rsidR="00AF572A" w:rsidRDefault="00AF572A" w:rsidP="00DD778B">
                <w:pPr>
                  <w:jc w:val="center"/>
                  <w:rPr>
                    <w:szCs w:val="21"/>
                  </w:rPr>
                </w:pPr>
                <w:r>
                  <w:rPr>
                    <w:rFonts w:hint="eastAsia"/>
                    <w:szCs w:val="21"/>
                  </w:rPr>
                  <w:t>坏账准备</w:t>
                </w:r>
              </w:p>
            </w:tc>
            <w:tc>
              <w:tcPr>
                <w:tcW w:w="1084" w:type="pct"/>
                <w:tcBorders>
                  <w:top w:val="single" w:sz="4" w:space="0" w:color="auto"/>
                  <w:left w:val="single" w:sz="4" w:space="0" w:color="auto"/>
                  <w:bottom w:val="single" w:sz="4" w:space="0" w:color="auto"/>
                  <w:right w:val="single" w:sz="4" w:space="0" w:color="auto"/>
                </w:tcBorders>
                <w:vAlign w:val="center"/>
              </w:tcPr>
              <w:p w14:paraId="5332D964" w14:textId="77777777" w:rsidR="00AF572A" w:rsidRDefault="00AF572A" w:rsidP="00DD778B">
                <w:pPr>
                  <w:jc w:val="center"/>
                  <w:rPr>
                    <w:szCs w:val="21"/>
                  </w:rPr>
                </w:pPr>
                <w:r>
                  <w:rPr>
                    <w:rFonts w:hint="eastAsia"/>
                    <w:szCs w:val="21"/>
                  </w:rPr>
                  <w:t>计提比例</w:t>
                </w:r>
              </w:p>
            </w:tc>
            <w:tc>
              <w:tcPr>
                <w:tcW w:w="1061" w:type="pct"/>
                <w:tcBorders>
                  <w:top w:val="single" w:sz="4" w:space="0" w:color="auto"/>
                  <w:left w:val="single" w:sz="4" w:space="0" w:color="auto"/>
                  <w:bottom w:val="single" w:sz="4" w:space="0" w:color="auto"/>
                  <w:right w:val="single" w:sz="4" w:space="0" w:color="auto"/>
                </w:tcBorders>
                <w:vAlign w:val="center"/>
              </w:tcPr>
              <w:p w14:paraId="60CAA459" w14:textId="77777777" w:rsidR="00AF572A" w:rsidRDefault="00AF572A" w:rsidP="00DD778B">
                <w:pPr>
                  <w:jc w:val="center"/>
                  <w:rPr>
                    <w:szCs w:val="21"/>
                  </w:rPr>
                </w:pPr>
                <w:r>
                  <w:rPr>
                    <w:rFonts w:hint="eastAsia"/>
                    <w:szCs w:val="21"/>
                  </w:rPr>
                  <w:t>计提理由</w:t>
                </w:r>
              </w:p>
            </w:tc>
          </w:tr>
          <w:sdt>
            <w:sdtPr>
              <w:rPr>
                <w:rFonts w:hint="eastAsia"/>
                <w:szCs w:val="21"/>
              </w:rPr>
              <w:alias w:val="单项金额重大并单项计提坏帐准备的其他应收账款明细"/>
              <w:tag w:val="_TUP_5e9b198458f543f09e41a5223469e05b"/>
              <w:id w:val="1680538049"/>
              <w:lock w:val="sdtLocked"/>
            </w:sdtPr>
            <w:sdtEndPr/>
            <w:sdtContent>
              <w:tr w:rsidR="00AF572A" w14:paraId="1F5004EF" w14:textId="77777777" w:rsidTr="00DD778B">
                <w:sdt>
                  <w:sdtPr>
                    <w:rPr>
                      <w:rFonts w:hint="eastAsia"/>
                      <w:szCs w:val="21"/>
                    </w:rPr>
                    <w:alias w:val="单项金额重大并单项计提坏帐准备的其他应收账款明细-其他应收账款内容"/>
                    <w:tag w:val="_GBC_99e59ea156c84e26af30a0181c8d6548"/>
                    <w:id w:val="-1295049418"/>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4E610C96" w14:textId="77777777" w:rsidR="00AF572A" w:rsidRDefault="00AF572A" w:rsidP="00DD778B">
                        <w:pPr>
                          <w:rPr>
                            <w:szCs w:val="21"/>
                          </w:rPr>
                        </w:pPr>
                        <w:r>
                          <w:rPr>
                            <w:rFonts w:hint="eastAsia"/>
                            <w:szCs w:val="21"/>
                          </w:rPr>
                          <w:t>其他应收客户1</w:t>
                        </w:r>
                      </w:p>
                    </w:tc>
                  </w:sdtContent>
                </w:sdt>
                <w:sdt>
                  <w:sdtPr>
                    <w:rPr>
                      <w:szCs w:val="21"/>
                    </w:rPr>
                    <w:alias w:val="单项金额重大并单项计提坏帐准备的其他应收账款明细-账面余额"/>
                    <w:tag w:val="_GBC_179e073275df4121ba91b6b1718211b8"/>
                    <w:id w:val="-104040999"/>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7C2CA8FC" w14:textId="77777777" w:rsidR="00AF572A" w:rsidRDefault="00AF572A" w:rsidP="00DD778B">
                        <w:pPr>
                          <w:jc w:val="right"/>
                          <w:rPr>
                            <w:szCs w:val="21"/>
                          </w:rPr>
                        </w:pPr>
                        <w:r>
                          <w:rPr>
                            <w:szCs w:val="21"/>
                          </w:rPr>
                          <w:t>81,366,127.20</w:t>
                        </w:r>
                      </w:p>
                    </w:tc>
                  </w:sdtContent>
                </w:sdt>
                <w:sdt>
                  <w:sdtPr>
                    <w:rPr>
                      <w:szCs w:val="21"/>
                    </w:rPr>
                    <w:alias w:val="单项金额重大并单项计提坏帐准备的其他应收账款明细-坏账金额"/>
                    <w:tag w:val="_GBC_b31da374a8cb4c408865d35fc87cf2b8"/>
                    <w:id w:val="1320620667"/>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585BCB39" w14:textId="77777777" w:rsidR="00AF572A" w:rsidRDefault="00AF572A" w:rsidP="00DD778B">
                        <w:pPr>
                          <w:jc w:val="right"/>
                          <w:rPr>
                            <w:szCs w:val="21"/>
                          </w:rPr>
                        </w:pPr>
                        <w:r>
                          <w:rPr>
                            <w:szCs w:val="21"/>
                          </w:rPr>
                          <w:t>55,693,048.91</w:t>
                        </w:r>
                      </w:p>
                    </w:tc>
                  </w:sdtContent>
                </w:sdt>
                <w:sdt>
                  <w:sdtPr>
                    <w:rPr>
                      <w:szCs w:val="21"/>
                    </w:rPr>
                    <w:alias w:val="单项金额重大并单项计提坏帐准备的其他应收账款明细-计提比例"/>
                    <w:tag w:val="_GBC_926c69392abf44118568861401fcc642"/>
                    <w:id w:val="1412426084"/>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54903754" w14:textId="77777777" w:rsidR="00AF572A" w:rsidRDefault="00AF572A" w:rsidP="00DD778B">
                        <w:pPr>
                          <w:jc w:val="right"/>
                          <w:rPr>
                            <w:szCs w:val="21"/>
                          </w:rPr>
                        </w:pPr>
                        <w:r>
                          <w:rPr>
                            <w:szCs w:val="21"/>
                          </w:rPr>
                          <w:t>68.45</w:t>
                        </w:r>
                      </w:p>
                    </w:tc>
                  </w:sdtContent>
                </w:sdt>
                <w:sdt>
                  <w:sdtPr>
                    <w:rPr>
                      <w:szCs w:val="21"/>
                    </w:rPr>
                    <w:alias w:val="单项金额重大并单项计提坏帐准备的其他应收账款明细-理由"/>
                    <w:tag w:val="_GBC_d9801da1832848c9a051d1084357776d"/>
                    <w:id w:val="-90401170"/>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3BA76164"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736082799"/>
              <w:lock w:val="sdtLocked"/>
            </w:sdtPr>
            <w:sdtEndPr/>
            <w:sdtContent>
              <w:tr w:rsidR="00AF572A" w14:paraId="2A283A19" w14:textId="77777777" w:rsidTr="00DD778B">
                <w:sdt>
                  <w:sdtPr>
                    <w:rPr>
                      <w:rFonts w:hint="eastAsia"/>
                      <w:szCs w:val="21"/>
                    </w:rPr>
                    <w:alias w:val="单项金额重大并单项计提坏帐准备的其他应收账款明细-其他应收账款内容"/>
                    <w:tag w:val="_GBC_99e59ea156c84e26af30a0181c8d6548"/>
                    <w:id w:val="-623686359"/>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5BDA02DD" w14:textId="77777777" w:rsidR="00AF572A" w:rsidRDefault="00AF572A" w:rsidP="00DD778B">
                        <w:pPr>
                          <w:rPr>
                            <w:szCs w:val="21"/>
                          </w:rPr>
                        </w:pPr>
                        <w:r>
                          <w:rPr>
                            <w:rFonts w:hint="eastAsia"/>
                            <w:szCs w:val="21"/>
                          </w:rPr>
                          <w:t>其他应收客户2</w:t>
                        </w:r>
                      </w:p>
                    </w:tc>
                  </w:sdtContent>
                </w:sdt>
                <w:sdt>
                  <w:sdtPr>
                    <w:rPr>
                      <w:szCs w:val="21"/>
                    </w:rPr>
                    <w:alias w:val="单项金额重大并单项计提坏帐准备的其他应收账款明细-账面余额"/>
                    <w:tag w:val="_GBC_179e073275df4121ba91b6b1718211b8"/>
                    <w:id w:val="1751392155"/>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55ACC169" w14:textId="77777777" w:rsidR="00AF572A" w:rsidRDefault="00AF572A" w:rsidP="00DD778B">
                        <w:pPr>
                          <w:jc w:val="right"/>
                          <w:rPr>
                            <w:szCs w:val="21"/>
                          </w:rPr>
                        </w:pPr>
                        <w:r>
                          <w:rPr>
                            <w:szCs w:val="21"/>
                          </w:rPr>
                          <w:t>59,916,770.55</w:t>
                        </w:r>
                      </w:p>
                    </w:tc>
                  </w:sdtContent>
                </w:sdt>
                <w:sdt>
                  <w:sdtPr>
                    <w:rPr>
                      <w:szCs w:val="21"/>
                    </w:rPr>
                    <w:alias w:val="单项金额重大并单项计提坏帐准备的其他应收账款明细-坏账金额"/>
                    <w:tag w:val="_GBC_b31da374a8cb4c408865d35fc87cf2b8"/>
                    <w:id w:val="-1200243945"/>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5F84ACEA" w14:textId="77777777" w:rsidR="00AF572A" w:rsidRDefault="00AF572A" w:rsidP="00DD778B">
                        <w:pPr>
                          <w:jc w:val="right"/>
                          <w:rPr>
                            <w:szCs w:val="21"/>
                          </w:rPr>
                        </w:pPr>
                        <w:r>
                          <w:rPr>
                            <w:szCs w:val="21"/>
                          </w:rPr>
                          <w:t>41,011,508.69</w:t>
                        </w:r>
                      </w:p>
                    </w:tc>
                  </w:sdtContent>
                </w:sdt>
                <w:sdt>
                  <w:sdtPr>
                    <w:rPr>
                      <w:szCs w:val="21"/>
                    </w:rPr>
                    <w:alias w:val="单项金额重大并单项计提坏帐准备的其他应收账款明细-计提比例"/>
                    <w:tag w:val="_GBC_926c69392abf44118568861401fcc642"/>
                    <w:id w:val="-1047144323"/>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FEA69B1" w14:textId="77777777" w:rsidR="00AF572A" w:rsidRDefault="00AF572A" w:rsidP="00DD778B">
                        <w:pPr>
                          <w:jc w:val="right"/>
                          <w:rPr>
                            <w:szCs w:val="21"/>
                          </w:rPr>
                        </w:pPr>
                        <w:r>
                          <w:rPr>
                            <w:szCs w:val="21"/>
                          </w:rPr>
                          <w:t>68.45</w:t>
                        </w:r>
                      </w:p>
                    </w:tc>
                  </w:sdtContent>
                </w:sdt>
                <w:sdt>
                  <w:sdtPr>
                    <w:rPr>
                      <w:szCs w:val="21"/>
                    </w:rPr>
                    <w:alias w:val="单项金额重大并单项计提坏帐准备的其他应收账款明细-理由"/>
                    <w:tag w:val="_GBC_d9801da1832848c9a051d1084357776d"/>
                    <w:id w:val="-1961018817"/>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5EE59F97"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231896034"/>
              <w:lock w:val="sdtLocked"/>
            </w:sdtPr>
            <w:sdtEndPr/>
            <w:sdtContent>
              <w:tr w:rsidR="00AF572A" w14:paraId="4D77A737" w14:textId="77777777" w:rsidTr="00DD778B">
                <w:sdt>
                  <w:sdtPr>
                    <w:rPr>
                      <w:rFonts w:hint="eastAsia"/>
                      <w:szCs w:val="21"/>
                    </w:rPr>
                    <w:alias w:val="单项金额重大并单项计提坏帐准备的其他应收账款明细-其他应收账款内容"/>
                    <w:tag w:val="_GBC_99e59ea156c84e26af30a0181c8d6548"/>
                    <w:id w:val="-1106347107"/>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6449AD8B" w14:textId="77777777" w:rsidR="00AF572A" w:rsidRDefault="00AF572A" w:rsidP="00DD778B">
                        <w:pPr>
                          <w:rPr>
                            <w:szCs w:val="21"/>
                          </w:rPr>
                        </w:pPr>
                        <w:r>
                          <w:rPr>
                            <w:rFonts w:hint="eastAsia"/>
                            <w:szCs w:val="21"/>
                          </w:rPr>
                          <w:t>其他应收客户3</w:t>
                        </w:r>
                      </w:p>
                    </w:tc>
                  </w:sdtContent>
                </w:sdt>
                <w:sdt>
                  <w:sdtPr>
                    <w:rPr>
                      <w:szCs w:val="21"/>
                    </w:rPr>
                    <w:alias w:val="单项金额重大并单项计提坏帐准备的其他应收账款明细-账面余额"/>
                    <w:tag w:val="_GBC_179e073275df4121ba91b6b1718211b8"/>
                    <w:id w:val="-1945769006"/>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79938CE0" w14:textId="77777777" w:rsidR="00AF572A" w:rsidRDefault="00AF572A" w:rsidP="00DD778B">
                        <w:pPr>
                          <w:jc w:val="right"/>
                          <w:rPr>
                            <w:szCs w:val="21"/>
                          </w:rPr>
                        </w:pPr>
                        <w:r>
                          <w:rPr>
                            <w:szCs w:val="21"/>
                          </w:rPr>
                          <w:t>40,197,650.40</w:t>
                        </w:r>
                      </w:p>
                    </w:tc>
                  </w:sdtContent>
                </w:sdt>
                <w:sdt>
                  <w:sdtPr>
                    <w:rPr>
                      <w:szCs w:val="21"/>
                    </w:rPr>
                    <w:alias w:val="单项金额重大并单项计提坏帐准备的其他应收账款明细-坏账金额"/>
                    <w:tag w:val="_GBC_b31da374a8cb4c408865d35fc87cf2b8"/>
                    <w:id w:val="1020436837"/>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2C907658" w14:textId="77777777" w:rsidR="00AF572A" w:rsidRDefault="00AF572A" w:rsidP="00DD778B">
                        <w:pPr>
                          <w:jc w:val="right"/>
                          <w:rPr>
                            <w:szCs w:val="21"/>
                          </w:rPr>
                        </w:pPr>
                        <w:r>
                          <w:rPr>
                            <w:szCs w:val="21"/>
                          </w:rPr>
                          <w:t>40,197,650.40</w:t>
                        </w:r>
                      </w:p>
                    </w:tc>
                  </w:sdtContent>
                </w:sdt>
                <w:sdt>
                  <w:sdtPr>
                    <w:rPr>
                      <w:szCs w:val="21"/>
                    </w:rPr>
                    <w:alias w:val="单项金额重大并单项计提坏帐准备的其他应收账款明细-计提比例"/>
                    <w:tag w:val="_GBC_926c69392abf44118568861401fcc642"/>
                    <w:id w:val="-266014552"/>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3D18E94F"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1214349191"/>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7FBB3F48"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1346445240"/>
              <w:lock w:val="sdtLocked"/>
            </w:sdtPr>
            <w:sdtEndPr/>
            <w:sdtContent>
              <w:tr w:rsidR="00AF572A" w14:paraId="745E48C6" w14:textId="77777777" w:rsidTr="00DD778B">
                <w:sdt>
                  <w:sdtPr>
                    <w:rPr>
                      <w:rFonts w:hint="eastAsia"/>
                      <w:szCs w:val="21"/>
                    </w:rPr>
                    <w:alias w:val="单项金额重大并单项计提坏帐准备的其他应收账款明细-其他应收账款内容"/>
                    <w:tag w:val="_GBC_99e59ea156c84e26af30a0181c8d6548"/>
                    <w:id w:val="-269779882"/>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0256BEC7" w14:textId="77777777" w:rsidR="00AF572A" w:rsidRDefault="00AF572A" w:rsidP="00DD778B">
                        <w:pPr>
                          <w:rPr>
                            <w:szCs w:val="21"/>
                          </w:rPr>
                        </w:pPr>
                        <w:r>
                          <w:rPr>
                            <w:rFonts w:hint="eastAsia"/>
                            <w:szCs w:val="21"/>
                          </w:rPr>
                          <w:t>其他应收客户4</w:t>
                        </w:r>
                      </w:p>
                    </w:tc>
                  </w:sdtContent>
                </w:sdt>
                <w:sdt>
                  <w:sdtPr>
                    <w:rPr>
                      <w:szCs w:val="21"/>
                    </w:rPr>
                    <w:alias w:val="单项金额重大并单项计提坏帐准备的其他应收账款明细-账面余额"/>
                    <w:tag w:val="_GBC_179e073275df4121ba91b6b1718211b8"/>
                    <w:id w:val="1160195908"/>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54E18AF2" w14:textId="77777777" w:rsidR="00AF572A" w:rsidRDefault="00AF572A" w:rsidP="00DD778B">
                        <w:pPr>
                          <w:jc w:val="right"/>
                          <w:rPr>
                            <w:szCs w:val="21"/>
                          </w:rPr>
                        </w:pPr>
                        <w:r>
                          <w:rPr>
                            <w:szCs w:val="21"/>
                          </w:rPr>
                          <w:t>31,802,014.00</w:t>
                        </w:r>
                      </w:p>
                    </w:tc>
                  </w:sdtContent>
                </w:sdt>
                <w:sdt>
                  <w:sdtPr>
                    <w:rPr>
                      <w:szCs w:val="21"/>
                    </w:rPr>
                    <w:alias w:val="单项金额重大并单项计提坏帐准备的其他应收账款明细-坏账金额"/>
                    <w:tag w:val="_GBC_b31da374a8cb4c408865d35fc87cf2b8"/>
                    <w:id w:val="-2105805025"/>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6B9C37A9" w14:textId="77777777" w:rsidR="00AF572A" w:rsidRDefault="00AF572A" w:rsidP="00DD778B">
                        <w:pPr>
                          <w:jc w:val="right"/>
                          <w:rPr>
                            <w:szCs w:val="21"/>
                          </w:rPr>
                        </w:pPr>
                        <w:r>
                          <w:rPr>
                            <w:szCs w:val="21"/>
                          </w:rPr>
                          <w:t>31,802,014.00</w:t>
                        </w:r>
                      </w:p>
                    </w:tc>
                  </w:sdtContent>
                </w:sdt>
                <w:sdt>
                  <w:sdtPr>
                    <w:rPr>
                      <w:szCs w:val="21"/>
                    </w:rPr>
                    <w:alias w:val="单项金额重大并单项计提坏帐准备的其他应收账款明细-计提比例"/>
                    <w:tag w:val="_GBC_926c69392abf44118568861401fcc642"/>
                    <w:id w:val="-681427441"/>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31045C1"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423383013"/>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0250E498"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1941063806"/>
              <w:lock w:val="sdtLocked"/>
            </w:sdtPr>
            <w:sdtEndPr/>
            <w:sdtContent>
              <w:tr w:rsidR="00AF572A" w14:paraId="5AF13194" w14:textId="77777777" w:rsidTr="00DD778B">
                <w:sdt>
                  <w:sdtPr>
                    <w:rPr>
                      <w:rFonts w:hint="eastAsia"/>
                      <w:szCs w:val="21"/>
                    </w:rPr>
                    <w:alias w:val="单项金额重大并单项计提坏帐准备的其他应收账款明细-其他应收账款内容"/>
                    <w:tag w:val="_GBC_99e59ea156c84e26af30a0181c8d6548"/>
                    <w:id w:val="470797151"/>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601ABE8E" w14:textId="77777777" w:rsidR="00AF572A" w:rsidRDefault="00AF572A" w:rsidP="00DD778B">
                        <w:pPr>
                          <w:rPr>
                            <w:szCs w:val="21"/>
                          </w:rPr>
                        </w:pPr>
                        <w:r>
                          <w:rPr>
                            <w:rFonts w:hint="eastAsia"/>
                            <w:szCs w:val="21"/>
                          </w:rPr>
                          <w:t>其他应收客户5</w:t>
                        </w:r>
                      </w:p>
                    </w:tc>
                  </w:sdtContent>
                </w:sdt>
                <w:sdt>
                  <w:sdtPr>
                    <w:rPr>
                      <w:szCs w:val="21"/>
                    </w:rPr>
                    <w:alias w:val="单项金额重大并单项计提坏帐准备的其他应收账款明细-账面余额"/>
                    <w:tag w:val="_GBC_179e073275df4121ba91b6b1718211b8"/>
                    <w:id w:val="1548953417"/>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7D0D2A45" w14:textId="77777777" w:rsidR="00AF572A" w:rsidRDefault="00AF572A" w:rsidP="00DD778B">
                        <w:pPr>
                          <w:jc w:val="right"/>
                          <w:rPr>
                            <w:szCs w:val="21"/>
                          </w:rPr>
                        </w:pPr>
                        <w:r>
                          <w:rPr>
                            <w:szCs w:val="21"/>
                          </w:rPr>
                          <w:t>28,814,212.80</w:t>
                        </w:r>
                      </w:p>
                    </w:tc>
                  </w:sdtContent>
                </w:sdt>
                <w:sdt>
                  <w:sdtPr>
                    <w:rPr>
                      <w:szCs w:val="21"/>
                    </w:rPr>
                    <w:alias w:val="单项金额重大并单项计提坏帐准备的其他应收账款明细-坏账金额"/>
                    <w:tag w:val="_GBC_b31da374a8cb4c408865d35fc87cf2b8"/>
                    <w:id w:val="1528142914"/>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7D1B8D5A" w14:textId="77777777" w:rsidR="00AF572A" w:rsidRDefault="00AF572A" w:rsidP="00DD778B">
                        <w:pPr>
                          <w:jc w:val="right"/>
                          <w:rPr>
                            <w:szCs w:val="21"/>
                          </w:rPr>
                        </w:pPr>
                        <w:r>
                          <w:rPr>
                            <w:szCs w:val="21"/>
                          </w:rPr>
                          <w:t>28,814,212.80</w:t>
                        </w:r>
                      </w:p>
                    </w:tc>
                  </w:sdtContent>
                </w:sdt>
                <w:sdt>
                  <w:sdtPr>
                    <w:rPr>
                      <w:szCs w:val="21"/>
                    </w:rPr>
                    <w:alias w:val="单项金额重大并单项计提坏帐准备的其他应收账款明细-计提比例"/>
                    <w:tag w:val="_GBC_926c69392abf44118568861401fcc642"/>
                    <w:id w:val="-240254656"/>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250AB24E"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1183018678"/>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26671083"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1742222501"/>
              <w:lock w:val="sdtLocked"/>
            </w:sdtPr>
            <w:sdtEndPr/>
            <w:sdtContent>
              <w:tr w:rsidR="00AF572A" w14:paraId="13DBDC51" w14:textId="77777777" w:rsidTr="00DD778B">
                <w:sdt>
                  <w:sdtPr>
                    <w:rPr>
                      <w:rFonts w:hint="eastAsia"/>
                      <w:szCs w:val="21"/>
                    </w:rPr>
                    <w:alias w:val="单项金额重大并单项计提坏帐准备的其他应收账款明细-其他应收账款内容"/>
                    <w:tag w:val="_GBC_99e59ea156c84e26af30a0181c8d6548"/>
                    <w:id w:val="1803025500"/>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7207D93F" w14:textId="77777777" w:rsidR="00AF572A" w:rsidRDefault="00AF572A" w:rsidP="00DD778B">
                        <w:pPr>
                          <w:rPr>
                            <w:szCs w:val="21"/>
                          </w:rPr>
                        </w:pPr>
                        <w:r>
                          <w:rPr>
                            <w:rFonts w:hint="eastAsia"/>
                            <w:szCs w:val="21"/>
                          </w:rPr>
                          <w:t>其他应收客户6</w:t>
                        </w:r>
                      </w:p>
                    </w:tc>
                  </w:sdtContent>
                </w:sdt>
                <w:sdt>
                  <w:sdtPr>
                    <w:rPr>
                      <w:szCs w:val="21"/>
                    </w:rPr>
                    <w:alias w:val="单项金额重大并单项计提坏帐准备的其他应收账款明细-账面余额"/>
                    <w:tag w:val="_GBC_179e073275df4121ba91b6b1718211b8"/>
                    <w:id w:val="-1212575390"/>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322647F7" w14:textId="77777777" w:rsidR="00AF572A" w:rsidRDefault="00AF572A" w:rsidP="00DD778B">
                        <w:pPr>
                          <w:jc w:val="right"/>
                          <w:rPr>
                            <w:szCs w:val="21"/>
                          </w:rPr>
                        </w:pPr>
                        <w:r>
                          <w:rPr>
                            <w:szCs w:val="21"/>
                          </w:rPr>
                          <w:t>27,020,100.27</w:t>
                        </w:r>
                      </w:p>
                    </w:tc>
                  </w:sdtContent>
                </w:sdt>
                <w:sdt>
                  <w:sdtPr>
                    <w:rPr>
                      <w:szCs w:val="21"/>
                    </w:rPr>
                    <w:alias w:val="单项金额重大并单项计提坏帐准备的其他应收账款明细-坏账金额"/>
                    <w:tag w:val="_GBC_b31da374a8cb4c408865d35fc87cf2b8"/>
                    <w:id w:val="-976988144"/>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01A38ECC" w14:textId="77777777" w:rsidR="00AF572A" w:rsidRDefault="00AF572A" w:rsidP="00DD778B">
                        <w:pPr>
                          <w:jc w:val="right"/>
                          <w:rPr>
                            <w:szCs w:val="21"/>
                          </w:rPr>
                        </w:pPr>
                        <w:r>
                          <w:rPr>
                            <w:szCs w:val="21"/>
                          </w:rPr>
                          <w:t>27,020,100.27</w:t>
                        </w:r>
                      </w:p>
                    </w:tc>
                  </w:sdtContent>
                </w:sdt>
                <w:sdt>
                  <w:sdtPr>
                    <w:rPr>
                      <w:szCs w:val="21"/>
                    </w:rPr>
                    <w:alias w:val="单项金额重大并单项计提坏帐准备的其他应收账款明细-计提比例"/>
                    <w:tag w:val="_GBC_926c69392abf44118568861401fcc642"/>
                    <w:id w:val="-1474741723"/>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AA9E732"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414255612"/>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6317671E"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1756249151"/>
              <w:lock w:val="sdtLocked"/>
            </w:sdtPr>
            <w:sdtEndPr/>
            <w:sdtContent>
              <w:tr w:rsidR="00AF572A" w14:paraId="2E663892" w14:textId="77777777" w:rsidTr="00DD778B">
                <w:sdt>
                  <w:sdtPr>
                    <w:rPr>
                      <w:rFonts w:hint="eastAsia"/>
                      <w:szCs w:val="21"/>
                    </w:rPr>
                    <w:alias w:val="单项金额重大并单项计提坏帐准备的其他应收账款明细-其他应收账款内容"/>
                    <w:tag w:val="_GBC_99e59ea156c84e26af30a0181c8d6548"/>
                    <w:id w:val="-392350915"/>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749FD0E9" w14:textId="77777777" w:rsidR="00AF572A" w:rsidRDefault="00AF572A" w:rsidP="00DD778B">
                        <w:pPr>
                          <w:rPr>
                            <w:szCs w:val="21"/>
                          </w:rPr>
                        </w:pPr>
                        <w:r>
                          <w:rPr>
                            <w:rFonts w:hint="eastAsia"/>
                            <w:szCs w:val="21"/>
                          </w:rPr>
                          <w:t>其他应收客户7</w:t>
                        </w:r>
                      </w:p>
                    </w:tc>
                  </w:sdtContent>
                </w:sdt>
                <w:sdt>
                  <w:sdtPr>
                    <w:rPr>
                      <w:szCs w:val="21"/>
                    </w:rPr>
                    <w:alias w:val="单项金额重大并单项计提坏帐准备的其他应收账款明细-账面余额"/>
                    <w:tag w:val="_GBC_179e073275df4121ba91b6b1718211b8"/>
                    <w:id w:val="-316040670"/>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321E7168" w14:textId="77777777" w:rsidR="00AF572A" w:rsidRDefault="00AF572A" w:rsidP="00DD778B">
                        <w:pPr>
                          <w:jc w:val="right"/>
                          <w:rPr>
                            <w:szCs w:val="21"/>
                          </w:rPr>
                        </w:pPr>
                        <w:r>
                          <w:rPr>
                            <w:szCs w:val="21"/>
                          </w:rPr>
                          <w:t>24,927,804.70</w:t>
                        </w:r>
                      </w:p>
                    </w:tc>
                  </w:sdtContent>
                </w:sdt>
                <w:sdt>
                  <w:sdtPr>
                    <w:rPr>
                      <w:szCs w:val="21"/>
                    </w:rPr>
                    <w:alias w:val="单项金额重大并单项计提坏帐准备的其他应收账款明细-坏账金额"/>
                    <w:tag w:val="_GBC_b31da374a8cb4c408865d35fc87cf2b8"/>
                    <w:id w:val="1485590348"/>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54F178DF" w14:textId="77777777" w:rsidR="00AF572A" w:rsidRDefault="00AF572A" w:rsidP="00DD778B">
                        <w:pPr>
                          <w:jc w:val="right"/>
                          <w:rPr>
                            <w:szCs w:val="21"/>
                          </w:rPr>
                        </w:pPr>
                        <w:r>
                          <w:rPr>
                            <w:szCs w:val="21"/>
                          </w:rPr>
                          <w:t>22,545,958.97</w:t>
                        </w:r>
                      </w:p>
                    </w:tc>
                  </w:sdtContent>
                </w:sdt>
                <w:sdt>
                  <w:sdtPr>
                    <w:rPr>
                      <w:szCs w:val="21"/>
                    </w:rPr>
                    <w:alias w:val="单项金额重大并单项计提坏帐准备的其他应收账款明细-计提比例"/>
                    <w:tag w:val="_GBC_926c69392abf44118568861401fcc642"/>
                    <w:id w:val="1648619775"/>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4EB6F7E6" w14:textId="77777777" w:rsidR="00AF572A" w:rsidRDefault="00AF572A" w:rsidP="00DD778B">
                        <w:pPr>
                          <w:jc w:val="right"/>
                          <w:rPr>
                            <w:szCs w:val="21"/>
                          </w:rPr>
                        </w:pPr>
                        <w:r>
                          <w:rPr>
                            <w:szCs w:val="21"/>
                          </w:rPr>
                          <w:t>90.45</w:t>
                        </w:r>
                      </w:p>
                    </w:tc>
                  </w:sdtContent>
                </w:sdt>
                <w:sdt>
                  <w:sdtPr>
                    <w:rPr>
                      <w:szCs w:val="21"/>
                    </w:rPr>
                    <w:alias w:val="单项金额重大并单项计提坏帐准备的其他应收账款明细-理由"/>
                    <w:tag w:val="_GBC_d9801da1832848c9a051d1084357776d"/>
                    <w:id w:val="-767771129"/>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5C511A2E"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562559092"/>
              <w:lock w:val="sdtLocked"/>
            </w:sdtPr>
            <w:sdtEndPr/>
            <w:sdtContent>
              <w:tr w:rsidR="00AF572A" w14:paraId="422DA69E" w14:textId="77777777" w:rsidTr="00DD778B">
                <w:sdt>
                  <w:sdtPr>
                    <w:rPr>
                      <w:rFonts w:hint="eastAsia"/>
                      <w:szCs w:val="21"/>
                    </w:rPr>
                    <w:alias w:val="单项金额重大并单项计提坏帐准备的其他应收账款明细-其他应收账款内容"/>
                    <w:tag w:val="_GBC_99e59ea156c84e26af30a0181c8d6548"/>
                    <w:id w:val="-1943293717"/>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2294F50F" w14:textId="77777777" w:rsidR="00AF572A" w:rsidRDefault="00AF572A" w:rsidP="00DD778B">
                        <w:pPr>
                          <w:rPr>
                            <w:szCs w:val="21"/>
                          </w:rPr>
                        </w:pPr>
                        <w:r>
                          <w:rPr>
                            <w:rFonts w:hint="eastAsia"/>
                            <w:szCs w:val="21"/>
                          </w:rPr>
                          <w:t>其他应收客户8</w:t>
                        </w:r>
                      </w:p>
                    </w:tc>
                  </w:sdtContent>
                </w:sdt>
                <w:sdt>
                  <w:sdtPr>
                    <w:rPr>
                      <w:szCs w:val="21"/>
                    </w:rPr>
                    <w:alias w:val="单项金额重大并单项计提坏帐准备的其他应收账款明细-账面余额"/>
                    <w:tag w:val="_GBC_179e073275df4121ba91b6b1718211b8"/>
                    <w:id w:val="-1969652603"/>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478A06E2" w14:textId="77777777" w:rsidR="00AF572A" w:rsidRDefault="00AF572A" w:rsidP="00DD778B">
                        <w:pPr>
                          <w:jc w:val="right"/>
                          <w:rPr>
                            <w:szCs w:val="21"/>
                          </w:rPr>
                        </w:pPr>
                        <w:r>
                          <w:rPr>
                            <w:szCs w:val="21"/>
                          </w:rPr>
                          <w:t>17,122,689.12</w:t>
                        </w:r>
                      </w:p>
                    </w:tc>
                  </w:sdtContent>
                </w:sdt>
                <w:sdt>
                  <w:sdtPr>
                    <w:rPr>
                      <w:szCs w:val="21"/>
                    </w:rPr>
                    <w:alias w:val="单项金额重大并单项计提坏帐准备的其他应收账款明细-坏账金额"/>
                    <w:tag w:val="_GBC_b31da374a8cb4c408865d35fc87cf2b8"/>
                    <w:id w:val="1655798405"/>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1536DC0E" w14:textId="77777777" w:rsidR="00AF572A" w:rsidRDefault="00AF572A" w:rsidP="00DD778B">
                        <w:pPr>
                          <w:jc w:val="right"/>
                          <w:rPr>
                            <w:szCs w:val="21"/>
                          </w:rPr>
                        </w:pPr>
                        <w:r>
                          <w:rPr>
                            <w:szCs w:val="21"/>
                          </w:rPr>
                          <w:t>11,322,689.12</w:t>
                        </w:r>
                      </w:p>
                    </w:tc>
                  </w:sdtContent>
                </w:sdt>
                <w:sdt>
                  <w:sdtPr>
                    <w:rPr>
                      <w:szCs w:val="21"/>
                    </w:rPr>
                    <w:alias w:val="单项金额重大并单项计提坏帐准备的其他应收账款明细-计提比例"/>
                    <w:tag w:val="_GBC_926c69392abf44118568861401fcc642"/>
                    <w:id w:val="-1799209280"/>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4A4B14A" w14:textId="77777777" w:rsidR="00AF572A" w:rsidRDefault="00AF572A" w:rsidP="00DD778B">
                        <w:pPr>
                          <w:jc w:val="right"/>
                          <w:rPr>
                            <w:szCs w:val="21"/>
                          </w:rPr>
                        </w:pPr>
                        <w:r>
                          <w:rPr>
                            <w:szCs w:val="21"/>
                          </w:rPr>
                          <w:t>66.13</w:t>
                        </w:r>
                      </w:p>
                    </w:tc>
                  </w:sdtContent>
                </w:sdt>
                <w:sdt>
                  <w:sdtPr>
                    <w:rPr>
                      <w:szCs w:val="21"/>
                    </w:rPr>
                    <w:alias w:val="单项金额重大并单项计提坏帐准备的其他应收账款明细-理由"/>
                    <w:tag w:val="_GBC_d9801da1832848c9a051d1084357776d"/>
                    <w:id w:val="-1850781780"/>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6D326A87"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908575191"/>
              <w:lock w:val="sdtLocked"/>
            </w:sdtPr>
            <w:sdtEndPr/>
            <w:sdtContent>
              <w:tr w:rsidR="00AF572A" w14:paraId="67B447BB" w14:textId="77777777" w:rsidTr="00DD778B">
                <w:sdt>
                  <w:sdtPr>
                    <w:rPr>
                      <w:rFonts w:hint="eastAsia"/>
                      <w:szCs w:val="21"/>
                    </w:rPr>
                    <w:alias w:val="单项金额重大并单项计提坏帐准备的其他应收账款明细-其他应收账款内容"/>
                    <w:tag w:val="_GBC_99e59ea156c84e26af30a0181c8d6548"/>
                    <w:id w:val="-544980570"/>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6C5DD2B0" w14:textId="77777777" w:rsidR="00AF572A" w:rsidRDefault="00AF572A" w:rsidP="00DD778B">
                        <w:pPr>
                          <w:rPr>
                            <w:szCs w:val="21"/>
                          </w:rPr>
                        </w:pPr>
                        <w:r>
                          <w:rPr>
                            <w:rFonts w:hint="eastAsia"/>
                            <w:szCs w:val="21"/>
                          </w:rPr>
                          <w:t>其他应收客户9</w:t>
                        </w:r>
                      </w:p>
                    </w:tc>
                  </w:sdtContent>
                </w:sdt>
                <w:sdt>
                  <w:sdtPr>
                    <w:rPr>
                      <w:szCs w:val="21"/>
                    </w:rPr>
                    <w:alias w:val="单项金额重大并单项计提坏帐准备的其他应收账款明细-账面余额"/>
                    <w:tag w:val="_GBC_179e073275df4121ba91b6b1718211b8"/>
                    <w:id w:val="-763680498"/>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66689B3A" w14:textId="77777777" w:rsidR="00AF572A" w:rsidRDefault="00AF572A" w:rsidP="00DD778B">
                        <w:pPr>
                          <w:jc w:val="right"/>
                          <w:rPr>
                            <w:szCs w:val="21"/>
                          </w:rPr>
                        </w:pPr>
                        <w:r>
                          <w:rPr>
                            <w:szCs w:val="21"/>
                          </w:rPr>
                          <w:t>16,673,237.03</w:t>
                        </w:r>
                      </w:p>
                    </w:tc>
                  </w:sdtContent>
                </w:sdt>
                <w:sdt>
                  <w:sdtPr>
                    <w:rPr>
                      <w:szCs w:val="21"/>
                    </w:rPr>
                    <w:alias w:val="单项金额重大并单项计提坏帐准备的其他应收账款明细-坏账金额"/>
                    <w:tag w:val="_GBC_b31da374a8cb4c408865d35fc87cf2b8"/>
                    <w:id w:val="1076009129"/>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5617F27C" w14:textId="77777777" w:rsidR="00AF572A" w:rsidRDefault="00AF572A" w:rsidP="00DD778B">
                        <w:pPr>
                          <w:jc w:val="right"/>
                          <w:rPr>
                            <w:szCs w:val="21"/>
                          </w:rPr>
                        </w:pPr>
                        <w:r>
                          <w:rPr>
                            <w:szCs w:val="21"/>
                          </w:rPr>
                          <w:t>16,673,237.03</w:t>
                        </w:r>
                      </w:p>
                    </w:tc>
                  </w:sdtContent>
                </w:sdt>
                <w:sdt>
                  <w:sdtPr>
                    <w:rPr>
                      <w:szCs w:val="21"/>
                    </w:rPr>
                    <w:alias w:val="单项金额重大并单项计提坏帐准备的其他应收账款明细-计提比例"/>
                    <w:tag w:val="_GBC_926c69392abf44118568861401fcc642"/>
                    <w:id w:val="-293978546"/>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FBE66E5"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1789961627"/>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767E55F3"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162701931"/>
              <w:lock w:val="sdtLocked"/>
            </w:sdtPr>
            <w:sdtEndPr/>
            <w:sdtContent>
              <w:tr w:rsidR="00AF572A" w14:paraId="4307D22F" w14:textId="77777777" w:rsidTr="00DD778B">
                <w:sdt>
                  <w:sdtPr>
                    <w:rPr>
                      <w:rFonts w:hint="eastAsia"/>
                      <w:szCs w:val="21"/>
                    </w:rPr>
                    <w:alias w:val="单项金额重大并单项计提坏帐准备的其他应收账款明细-其他应收账款内容"/>
                    <w:tag w:val="_GBC_99e59ea156c84e26af30a0181c8d6548"/>
                    <w:id w:val="-1182584579"/>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0A30C5E6" w14:textId="77777777" w:rsidR="00AF572A" w:rsidRDefault="00AF572A" w:rsidP="00DD778B">
                        <w:pPr>
                          <w:rPr>
                            <w:szCs w:val="21"/>
                          </w:rPr>
                        </w:pPr>
                        <w:r>
                          <w:rPr>
                            <w:rFonts w:hint="eastAsia"/>
                            <w:szCs w:val="21"/>
                          </w:rPr>
                          <w:t>其他应收客户10</w:t>
                        </w:r>
                      </w:p>
                    </w:tc>
                  </w:sdtContent>
                </w:sdt>
                <w:sdt>
                  <w:sdtPr>
                    <w:rPr>
                      <w:szCs w:val="21"/>
                    </w:rPr>
                    <w:alias w:val="单项金额重大并单项计提坏帐准备的其他应收账款明细-账面余额"/>
                    <w:tag w:val="_GBC_179e073275df4121ba91b6b1718211b8"/>
                    <w:id w:val="-1464334529"/>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0C24D0CA" w14:textId="77777777" w:rsidR="00AF572A" w:rsidRDefault="00AF572A" w:rsidP="00DD778B">
                        <w:pPr>
                          <w:jc w:val="right"/>
                          <w:rPr>
                            <w:szCs w:val="21"/>
                          </w:rPr>
                        </w:pPr>
                        <w:r>
                          <w:rPr>
                            <w:szCs w:val="21"/>
                          </w:rPr>
                          <w:t>15,879,170.34</w:t>
                        </w:r>
                      </w:p>
                    </w:tc>
                  </w:sdtContent>
                </w:sdt>
                <w:sdt>
                  <w:sdtPr>
                    <w:rPr>
                      <w:szCs w:val="21"/>
                    </w:rPr>
                    <w:alias w:val="单项金额重大并单项计提坏帐准备的其他应收账款明细-坏账金额"/>
                    <w:tag w:val="_GBC_b31da374a8cb4c408865d35fc87cf2b8"/>
                    <w:id w:val="1071851692"/>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7B6A8CC0" w14:textId="77777777" w:rsidR="00AF572A" w:rsidRDefault="00AF572A" w:rsidP="00DD778B">
                        <w:pPr>
                          <w:jc w:val="right"/>
                          <w:rPr>
                            <w:szCs w:val="21"/>
                          </w:rPr>
                        </w:pPr>
                        <w:r>
                          <w:rPr>
                            <w:szCs w:val="21"/>
                          </w:rPr>
                          <w:t>13,524,850.59</w:t>
                        </w:r>
                      </w:p>
                    </w:tc>
                  </w:sdtContent>
                </w:sdt>
                <w:sdt>
                  <w:sdtPr>
                    <w:rPr>
                      <w:szCs w:val="21"/>
                    </w:rPr>
                    <w:alias w:val="单项金额重大并单项计提坏帐准备的其他应收账款明细-计提比例"/>
                    <w:tag w:val="_GBC_926c69392abf44118568861401fcc642"/>
                    <w:id w:val="-1662074539"/>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41A6AADE" w14:textId="77777777" w:rsidR="00AF572A" w:rsidRDefault="00AF572A" w:rsidP="00DD778B">
                        <w:pPr>
                          <w:jc w:val="right"/>
                          <w:rPr>
                            <w:szCs w:val="21"/>
                          </w:rPr>
                        </w:pPr>
                        <w:r>
                          <w:rPr>
                            <w:szCs w:val="21"/>
                          </w:rPr>
                          <w:t>85.17</w:t>
                        </w:r>
                      </w:p>
                    </w:tc>
                  </w:sdtContent>
                </w:sdt>
                <w:sdt>
                  <w:sdtPr>
                    <w:rPr>
                      <w:szCs w:val="21"/>
                    </w:rPr>
                    <w:alias w:val="单项金额重大并单项计提坏帐准备的其他应收账款明细-理由"/>
                    <w:tag w:val="_GBC_d9801da1832848c9a051d1084357776d"/>
                    <w:id w:val="878671845"/>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31F5F013" w14:textId="77777777" w:rsidR="00AF572A" w:rsidRDefault="00AF572A" w:rsidP="00DD778B">
                        <w:pPr>
                          <w:rPr>
                            <w:szCs w:val="21"/>
                          </w:rPr>
                        </w:pPr>
                        <w:r>
                          <w:rPr>
                            <w:szCs w:val="21"/>
                          </w:rPr>
                          <w:t>注1</w:t>
                        </w:r>
                      </w:p>
                    </w:tc>
                  </w:sdtContent>
                </w:sdt>
              </w:tr>
            </w:sdtContent>
          </w:sdt>
          <w:sdt>
            <w:sdtPr>
              <w:rPr>
                <w:rFonts w:hint="eastAsia"/>
                <w:szCs w:val="21"/>
              </w:rPr>
              <w:alias w:val="单项金额重大并单项计提坏帐准备的其他应收账款明细"/>
              <w:tag w:val="_TUP_5e9b198458f543f09e41a5223469e05b"/>
              <w:id w:val="-295072422"/>
              <w:lock w:val="sdtLocked"/>
            </w:sdtPr>
            <w:sdtEndPr/>
            <w:sdtContent>
              <w:tr w:rsidR="00AF572A" w14:paraId="01E5148F" w14:textId="77777777" w:rsidTr="00DD778B">
                <w:sdt>
                  <w:sdtPr>
                    <w:rPr>
                      <w:rFonts w:hint="eastAsia"/>
                      <w:szCs w:val="21"/>
                    </w:rPr>
                    <w:alias w:val="单项金额重大并单项计提坏帐准备的其他应收账款明细-其他应收账款内容"/>
                    <w:tag w:val="_GBC_99e59ea156c84e26af30a0181c8d6548"/>
                    <w:id w:val="2018571370"/>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1E172147" w14:textId="77777777" w:rsidR="00AF572A" w:rsidRDefault="00AF572A" w:rsidP="00DD778B">
                        <w:pPr>
                          <w:rPr>
                            <w:szCs w:val="21"/>
                          </w:rPr>
                        </w:pPr>
                        <w:r>
                          <w:rPr>
                            <w:rFonts w:hint="eastAsia"/>
                            <w:szCs w:val="21"/>
                          </w:rPr>
                          <w:t>其他应收客户11</w:t>
                        </w:r>
                      </w:p>
                    </w:tc>
                  </w:sdtContent>
                </w:sdt>
                <w:sdt>
                  <w:sdtPr>
                    <w:rPr>
                      <w:szCs w:val="21"/>
                    </w:rPr>
                    <w:alias w:val="单项金额重大并单项计提坏帐准备的其他应收账款明细-账面余额"/>
                    <w:tag w:val="_GBC_179e073275df4121ba91b6b1718211b8"/>
                    <w:id w:val="-167720665"/>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78647037" w14:textId="77777777" w:rsidR="00AF572A" w:rsidRDefault="00AF572A" w:rsidP="00DD778B">
                        <w:pPr>
                          <w:jc w:val="right"/>
                          <w:rPr>
                            <w:szCs w:val="21"/>
                          </w:rPr>
                        </w:pPr>
                        <w:r>
                          <w:rPr>
                            <w:szCs w:val="21"/>
                          </w:rPr>
                          <w:t>15,357,148.74</w:t>
                        </w:r>
                      </w:p>
                    </w:tc>
                  </w:sdtContent>
                </w:sdt>
                <w:sdt>
                  <w:sdtPr>
                    <w:rPr>
                      <w:szCs w:val="21"/>
                    </w:rPr>
                    <w:alias w:val="单项金额重大并单项计提坏帐准备的其他应收账款明细-坏账金额"/>
                    <w:tag w:val="_GBC_b31da374a8cb4c408865d35fc87cf2b8"/>
                    <w:id w:val="-201167493"/>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4031DC80" w14:textId="77777777" w:rsidR="00AF572A" w:rsidRDefault="00AF572A" w:rsidP="00DD778B">
                        <w:pPr>
                          <w:jc w:val="right"/>
                          <w:rPr>
                            <w:szCs w:val="21"/>
                          </w:rPr>
                        </w:pPr>
                        <w:r>
                          <w:rPr>
                            <w:szCs w:val="21"/>
                          </w:rPr>
                          <w:t>15,357,148.74</w:t>
                        </w:r>
                      </w:p>
                    </w:tc>
                  </w:sdtContent>
                </w:sdt>
                <w:sdt>
                  <w:sdtPr>
                    <w:rPr>
                      <w:szCs w:val="21"/>
                    </w:rPr>
                    <w:alias w:val="单项金额重大并单项计提坏帐准备的其他应收账款明细-计提比例"/>
                    <w:tag w:val="_GBC_926c69392abf44118568861401fcc642"/>
                    <w:id w:val="1730341602"/>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53E4F157"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1235810327"/>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110B8474" w14:textId="77777777" w:rsidR="00AF572A" w:rsidRDefault="00AF572A" w:rsidP="00DD778B">
                        <w:pPr>
                          <w:rPr>
                            <w:szCs w:val="21"/>
                          </w:rPr>
                        </w:pPr>
                        <w:r>
                          <w:rPr>
                            <w:rFonts w:hint="eastAsia"/>
                            <w:szCs w:val="21"/>
                          </w:rPr>
                          <w:t>注</w:t>
                        </w:r>
                        <w:r>
                          <w:rPr>
                            <w:szCs w:val="21"/>
                          </w:rPr>
                          <w:t>1</w:t>
                        </w:r>
                      </w:p>
                    </w:tc>
                  </w:sdtContent>
                </w:sdt>
              </w:tr>
            </w:sdtContent>
          </w:sdt>
          <w:sdt>
            <w:sdtPr>
              <w:rPr>
                <w:rFonts w:hint="eastAsia"/>
                <w:szCs w:val="21"/>
              </w:rPr>
              <w:alias w:val="单项金额重大并单项计提坏帐准备的其他应收账款明细"/>
              <w:tag w:val="_TUP_5e9b198458f543f09e41a5223469e05b"/>
              <w:id w:val="-966507796"/>
              <w:lock w:val="sdtLocked"/>
            </w:sdtPr>
            <w:sdtEndPr/>
            <w:sdtContent>
              <w:tr w:rsidR="00AF572A" w14:paraId="00711D8E" w14:textId="77777777" w:rsidTr="00DD778B">
                <w:sdt>
                  <w:sdtPr>
                    <w:rPr>
                      <w:rFonts w:hint="eastAsia"/>
                      <w:szCs w:val="21"/>
                    </w:rPr>
                    <w:alias w:val="单项金额重大并单项计提坏帐准备的其他应收账款明细-其他应收账款内容"/>
                    <w:tag w:val="_GBC_99e59ea156c84e26af30a0181c8d6548"/>
                    <w:id w:val="109870435"/>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4C527130" w14:textId="77777777" w:rsidR="00AF572A" w:rsidRDefault="00AF572A" w:rsidP="00DD778B">
                        <w:pPr>
                          <w:rPr>
                            <w:szCs w:val="21"/>
                          </w:rPr>
                        </w:pPr>
                        <w:r>
                          <w:rPr>
                            <w:rFonts w:hint="eastAsia"/>
                            <w:szCs w:val="21"/>
                          </w:rPr>
                          <w:t>其他应收客户12</w:t>
                        </w:r>
                      </w:p>
                    </w:tc>
                  </w:sdtContent>
                </w:sdt>
                <w:sdt>
                  <w:sdtPr>
                    <w:rPr>
                      <w:szCs w:val="21"/>
                    </w:rPr>
                    <w:alias w:val="单项金额重大并单项计提坏帐准备的其他应收账款明细-账面余额"/>
                    <w:tag w:val="_GBC_179e073275df4121ba91b6b1718211b8"/>
                    <w:id w:val="-1532405449"/>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11CD23F9" w14:textId="77777777" w:rsidR="00AF572A" w:rsidRDefault="00AF572A" w:rsidP="00DD778B">
                        <w:pPr>
                          <w:jc w:val="right"/>
                          <w:rPr>
                            <w:szCs w:val="21"/>
                          </w:rPr>
                        </w:pPr>
                        <w:r>
                          <w:rPr>
                            <w:szCs w:val="21"/>
                          </w:rPr>
                          <w:t>13,156,609.63</w:t>
                        </w:r>
                      </w:p>
                    </w:tc>
                  </w:sdtContent>
                </w:sdt>
                <w:sdt>
                  <w:sdtPr>
                    <w:rPr>
                      <w:szCs w:val="21"/>
                    </w:rPr>
                    <w:alias w:val="单项金额重大并单项计提坏帐准备的其他应收账款明细-坏账金额"/>
                    <w:tag w:val="_GBC_b31da374a8cb4c408865d35fc87cf2b8"/>
                    <w:id w:val="-476226792"/>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05E9B04C" w14:textId="77777777" w:rsidR="00AF572A" w:rsidRDefault="00AF572A" w:rsidP="00DD778B">
                        <w:pPr>
                          <w:jc w:val="right"/>
                          <w:rPr>
                            <w:szCs w:val="21"/>
                          </w:rPr>
                        </w:pPr>
                        <w:r>
                          <w:rPr>
                            <w:szCs w:val="21"/>
                          </w:rPr>
                          <w:t>13,156,609.63</w:t>
                        </w:r>
                      </w:p>
                    </w:tc>
                  </w:sdtContent>
                </w:sdt>
                <w:sdt>
                  <w:sdtPr>
                    <w:rPr>
                      <w:szCs w:val="21"/>
                    </w:rPr>
                    <w:alias w:val="单项金额重大并单项计提坏帐准备的其他应收账款明细-计提比例"/>
                    <w:tag w:val="_GBC_926c69392abf44118568861401fcc642"/>
                    <w:id w:val="-82539271"/>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11D06DC"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1873137510"/>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019D090E" w14:textId="77777777" w:rsidR="00AF572A" w:rsidRDefault="00AF572A" w:rsidP="00DD778B">
                        <w:pPr>
                          <w:rPr>
                            <w:szCs w:val="21"/>
                          </w:rPr>
                        </w:pPr>
                        <w:r>
                          <w:rPr>
                            <w:rFonts w:hint="eastAsia"/>
                            <w:szCs w:val="21"/>
                          </w:rPr>
                          <w:t>注</w:t>
                        </w:r>
                        <w:r>
                          <w:rPr>
                            <w:szCs w:val="21"/>
                          </w:rPr>
                          <w:t>1</w:t>
                        </w:r>
                      </w:p>
                    </w:tc>
                  </w:sdtContent>
                </w:sdt>
              </w:tr>
            </w:sdtContent>
          </w:sdt>
          <w:sdt>
            <w:sdtPr>
              <w:rPr>
                <w:rFonts w:hint="eastAsia"/>
                <w:szCs w:val="21"/>
              </w:rPr>
              <w:alias w:val="单项金额重大并单项计提坏帐准备的其他应收账款明细"/>
              <w:tag w:val="_TUP_5e9b198458f543f09e41a5223469e05b"/>
              <w:id w:val="-2011669532"/>
              <w:lock w:val="sdtLocked"/>
            </w:sdtPr>
            <w:sdtEndPr/>
            <w:sdtContent>
              <w:tr w:rsidR="00AF572A" w14:paraId="0C444B9F" w14:textId="77777777" w:rsidTr="00DD778B">
                <w:sdt>
                  <w:sdtPr>
                    <w:rPr>
                      <w:rFonts w:hint="eastAsia"/>
                      <w:szCs w:val="21"/>
                    </w:rPr>
                    <w:alias w:val="单项金额重大并单项计提坏帐准备的其他应收账款明细-其他应收账款内容"/>
                    <w:tag w:val="_GBC_99e59ea156c84e26af30a0181c8d6548"/>
                    <w:id w:val="-1253421636"/>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0E877E4C" w14:textId="77777777" w:rsidR="00AF572A" w:rsidRDefault="00AF572A" w:rsidP="00DD778B">
                        <w:pPr>
                          <w:rPr>
                            <w:szCs w:val="21"/>
                          </w:rPr>
                        </w:pPr>
                        <w:r>
                          <w:rPr>
                            <w:rFonts w:hint="eastAsia"/>
                            <w:szCs w:val="21"/>
                          </w:rPr>
                          <w:t>其他应收客户13</w:t>
                        </w:r>
                      </w:p>
                    </w:tc>
                  </w:sdtContent>
                </w:sdt>
                <w:sdt>
                  <w:sdtPr>
                    <w:rPr>
                      <w:szCs w:val="21"/>
                    </w:rPr>
                    <w:alias w:val="单项金额重大并单项计提坏帐准备的其他应收账款明细-账面余额"/>
                    <w:tag w:val="_GBC_179e073275df4121ba91b6b1718211b8"/>
                    <w:id w:val="2051407746"/>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7F04E0F0" w14:textId="77777777" w:rsidR="00AF572A" w:rsidRDefault="00AF572A" w:rsidP="00DD778B">
                        <w:pPr>
                          <w:jc w:val="right"/>
                          <w:rPr>
                            <w:szCs w:val="21"/>
                          </w:rPr>
                        </w:pPr>
                        <w:r>
                          <w:rPr>
                            <w:szCs w:val="21"/>
                          </w:rPr>
                          <w:t>10,090,234.60</w:t>
                        </w:r>
                      </w:p>
                    </w:tc>
                  </w:sdtContent>
                </w:sdt>
                <w:sdt>
                  <w:sdtPr>
                    <w:rPr>
                      <w:szCs w:val="21"/>
                    </w:rPr>
                    <w:alias w:val="单项金额重大并单项计提坏帐准备的其他应收账款明细-坏账金额"/>
                    <w:tag w:val="_GBC_b31da374a8cb4c408865d35fc87cf2b8"/>
                    <w:id w:val="-1767066833"/>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793658FF" w14:textId="77777777" w:rsidR="00AF572A" w:rsidRDefault="00AF572A" w:rsidP="00DD778B">
                        <w:pPr>
                          <w:jc w:val="right"/>
                          <w:rPr>
                            <w:szCs w:val="21"/>
                          </w:rPr>
                        </w:pPr>
                        <w:r>
                          <w:rPr>
                            <w:szCs w:val="21"/>
                          </w:rPr>
                          <w:t>10,090,234.60</w:t>
                        </w:r>
                      </w:p>
                    </w:tc>
                  </w:sdtContent>
                </w:sdt>
                <w:sdt>
                  <w:sdtPr>
                    <w:rPr>
                      <w:szCs w:val="21"/>
                    </w:rPr>
                    <w:alias w:val="单项金额重大并单项计提坏帐准备的其他应收账款明细-计提比例"/>
                    <w:tag w:val="_GBC_926c69392abf44118568861401fcc642"/>
                    <w:id w:val="2096051629"/>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35013655"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2075547990"/>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0A8E32EC" w14:textId="77777777" w:rsidR="00AF572A" w:rsidRDefault="00AF572A" w:rsidP="00DD778B">
                        <w:pPr>
                          <w:rPr>
                            <w:szCs w:val="21"/>
                          </w:rPr>
                        </w:pPr>
                        <w:r>
                          <w:rPr>
                            <w:rFonts w:hint="eastAsia"/>
                            <w:szCs w:val="21"/>
                          </w:rPr>
                          <w:t>注</w:t>
                        </w:r>
                        <w:r>
                          <w:rPr>
                            <w:szCs w:val="21"/>
                          </w:rPr>
                          <w:t>1</w:t>
                        </w:r>
                      </w:p>
                    </w:tc>
                  </w:sdtContent>
                </w:sdt>
              </w:tr>
            </w:sdtContent>
          </w:sdt>
          <w:sdt>
            <w:sdtPr>
              <w:rPr>
                <w:rFonts w:hint="eastAsia"/>
                <w:szCs w:val="21"/>
              </w:rPr>
              <w:alias w:val="单项金额重大并单项计提坏帐准备的其他应收账款明细"/>
              <w:tag w:val="_TUP_5e9b198458f543f09e41a5223469e05b"/>
              <w:id w:val="-508910300"/>
              <w:lock w:val="sdtLocked"/>
            </w:sdtPr>
            <w:sdtEndPr/>
            <w:sdtContent>
              <w:tr w:rsidR="00AF572A" w14:paraId="64671258" w14:textId="77777777" w:rsidTr="00DD778B">
                <w:sdt>
                  <w:sdtPr>
                    <w:rPr>
                      <w:rFonts w:hint="eastAsia"/>
                      <w:szCs w:val="21"/>
                    </w:rPr>
                    <w:alias w:val="单项金额重大并单项计提坏帐准备的其他应收账款明细-其他应收账款内容"/>
                    <w:tag w:val="_GBC_99e59ea156c84e26af30a0181c8d6548"/>
                    <w:id w:val="-1743479729"/>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3315DBF8" w14:textId="77777777" w:rsidR="00AF572A" w:rsidRDefault="00AF572A" w:rsidP="00DD778B">
                        <w:pPr>
                          <w:rPr>
                            <w:szCs w:val="21"/>
                          </w:rPr>
                        </w:pPr>
                        <w:r>
                          <w:rPr>
                            <w:rFonts w:hint="eastAsia"/>
                            <w:szCs w:val="21"/>
                          </w:rPr>
                          <w:t>扬州中材机器制造有限公司</w:t>
                        </w:r>
                      </w:p>
                    </w:tc>
                  </w:sdtContent>
                </w:sdt>
                <w:sdt>
                  <w:sdtPr>
                    <w:rPr>
                      <w:szCs w:val="21"/>
                    </w:rPr>
                    <w:alias w:val="单项金额重大并单项计提坏帐准备的其他应收账款明细-账面余额"/>
                    <w:tag w:val="_GBC_179e073275df4121ba91b6b1718211b8"/>
                    <w:id w:val="-496968704"/>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68A47E53" w14:textId="77777777" w:rsidR="00AF572A" w:rsidRDefault="00AF572A" w:rsidP="00DD778B">
                        <w:pPr>
                          <w:jc w:val="right"/>
                          <w:rPr>
                            <w:szCs w:val="21"/>
                          </w:rPr>
                        </w:pPr>
                        <w:r>
                          <w:rPr>
                            <w:szCs w:val="21"/>
                          </w:rPr>
                          <w:t>119,776,743.79</w:t>
                        </w:r>
                      </w:p>
                    </w:tc>
                  </w:sdtContent>
                </w:sdt>
                <w:sdt>
                  <w:sdtPr>
                    <w:rPr>
                      <w:szCs w:val="21"/>
                    </w:rPr>
                    <w:alias w:val="单项金额重大并单项计提坏帐准备的其他应收账款明细-坏账金额"/>
                    <w:tag w:val="_GBC_b31da374a8cb4c408865d35fc87cf2b8"/>
                    <w:id w:val="1126814225"/>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098F3010" w14:textId="77777777" w:rsidR="00AF572A" w:rsidRDefault="00AF572A" w:rsidP="00DD778B">
                        <w:pPr>
                          <w:jc w:val="right"/>
                          <w:rPr>
                            <w:szCs w:val="21"/>
                          </w:rPr>
                        </w:pPr>
                        <w:r>
                          <w:rPr>
                            <w:szCs w:val="21"/>
                          </w:rPr>
                          <w:t>119,776,743.79</w:t>
                        </w:r>
                      </w:p>
                    </w:tc>
                  </w:sdtContent>
                </w:sdt>
                <w:sdt>
                  <w:sdtPr>
                    <w:rPr>
                      <w:szCs w:val="21"/>
                    </w:rPr>
                    <w:alias w:val="单项金额重大并单项计提坏帐准备的其他应收账款明细-计提比例"/>
                    <w:tag w:val="_GBC_926c69392abf44118568861401fcc642"/>
                    <w:id w:val="968630613"/>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55339D98" w14:textId="77777777" w:rsidR="00AF572A" w:rsidRDefault="00AF572A" w:rsidP="00DD778B">
                        <w:pPr>
                          <w:jc w:val="right"/>
                          <w:rPr>
                            <w:szCs w:val="21"/>
                          </w:rPr>
                        </w:pPr>
                        <w:r>
                          <w:rPr>
                            <w:szCs w:val="21"/>
                          </w:rPr>
                          <w:t>100</w:t>
                        </w:r>
                      </w:p>
                    </w:tc>
                  </w:sdtContent>
                </w:sdt>
                <w:sdt>
                  <w:sdtPr>
                    <w:rPr>
                      <w:szCs w:val="21"/>
                    </w:rPr>
                    <w:alias w:val="单项金额重大并单项计提坏帐准备的其他应收账款明细-理由"/>
                    <w:tag w:val="_GBC_d9801da1832848c9a051d1084357776d"/>
                    <w:id w:val="452836253"/>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3831AA82" w14:textId="77777777" w:rsidR="00AF572A" w:rsidRDefault="00AF572A" w:rsidP="00DD778B">
                        <w:pPr>
                          <w:rPr>
                            <w:szCs w:val="21"/>
                          </w:rPr>
                        </w:pPr>
                        <w:r>
                          <w:rPr>
                            <w:rFonts w:hint="eastAsia"/>
                            <w:szCs w:val="21"/>
                          </w:rPr>
                          <w:t>注</w:t>
                        </w:r>
                        <w:r>
                          <w:rPr>
                            <w:szCs w:val="21"/>
                          </w:rPr>
                          <w:t>2</w:t>
                        </w:r>
                      </w:p>
                    </w:tc>
                  </w:sdtContent>
                </w:sdt>
              </w:tr>
            </w:sdtContent>
          </w:sdt>
          <w:sdt>
            <w:sdtPr>
              <w:rPr>
                <w:rFonts w:hint="eastAsia"/>
                <w:szCs w:val="21"/>
              </w:rPr>
              <w:alias w:val="单项金额重大并单项计提坏帐准备的其他应收账款明细"/>
              <w:tag w:val="_TUP_5e9b198458f543f09e41a5223469e05b"/>
              <w:id w:val="790473041"/>
              <w:lock w:val="sdtLocked"/>
            </w:sdtPr>
            <w:sdtEndPr/>
            <w:sdtContent>
              <w:tr w:rsidR="00AF572A" w14:paraId="7A5BCF3F" w14:textId="77777777" w:rsidTr="00DD778B">
                <w:sdt>
                  <w:sdtPr>
                    <w:rPr>
                      <w:rFonts w:hint="eastAsia"/>
                      <w:szCs w:val="21"/>
                    </w:rPr>
                    <w:alias w:val="单项金额重大并单项计提坏帐准备的其他应收账款明细-其他应收账款内容"/>
                    <w:tag w:val="_GBC_99e59ea156c84e26af30a0181c8d6548"/>
                    <w:id w:val="-1216119226"/>
                    <w:lock w:val="sdtLocked"/>
                  </w:sdtPr>
                  <w:sdtEndPr/>
                  <w:sdtContent>
                    <w:tc>
                      <w:tcPr>
                        <w:tcW w:w="1065" w:type="pct"/>
                        <w:tcBorders>
                          <w:top w:val="single" w:sz="4" w:space="0" w:color="auto"/>
                          <w:left w:val="single" w:sz="4" w:space="0" w:color="auto"/>
                          <w:bottom w:val="single" w:sz="4" w:space="0" w:color="auto"/>
                          <w:right w:val="single" w:sz="4" w:space="0" w:color="auto"/>
                        </w:tcBorders>
                      </w:tcPr>
                      <w:p w14:paraId="6137A0FE" w14:textId="77777777" w:rsidR="00AF572A" w:rsidRDefault="00AF572A" w:rsidP="00DD778B">
                        <w:pPr>
                          <w:rPr>
                            <w:szCs w:val="21"/>
                          </w:rPr>
                        </w:pPr>
                        <w:r>
                          <w:rPr>
                            <w:rFonts w:hint="eastAsia"/>
                            <w:szCs w:val="21"/>
                          </w:rPr>
                          <w:t>江西上饶中创房地产开发公司</w:t>
                        </w:r>
                      </w:p>
                    </w:tc>
                  </w:sdtContent>
                </w:sdt>
                <w:sdt>
                  <w:sdtPr>
                    <w:rPr>
                      <w:szCs w:val="21"/>
                    </w:rPr>
                    <w:alias w:val="单项金额重大并单项计提坏帐准备的其他应收账款明细-账面余额"/>
                    <w:tag w:val="_GBC_179e073275df4121ba91b6b1718211b8"/>
                    <w:id w:val="-1741933859"/>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2E28271C" w14:textId="77777777" w:rsidR="00AF572A" w:rsidRDefault="00AF572A" w:rsidP="00DD778B">
                        <w:pPr>
                          <w:jc w:val="right"/>
                          <w:rPr>
                            <w:szCs w:val="21"/>
                          </w:rPr>
                        </w:pPr>
                        <w:r>
                          <w:rPr>
                            <w:szCs w:val="21"/>
                          </w:rPr>
                          <w:t>25,095,305.71</w:t>
                        </w:r>
                      </w:p>
                    </w:tc>
                  </w:sdtContent>
                </w:sdt>
                <w:sdt>
                  <w:sdtPr>
                    <w:rPr>
                      <w:szCs w:val="21"/>
                    </w:rPr>
                    <w:alias w:val="单项金额重大并单项计提坏帐准备的其他应收账款明细-坏账金额"/>
                    <w:tag w:val="_GBC_b31da374a8cb4c408865d35fc87cf2b8"/>
                    <w:id w:val="-1528553117"/>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55713A28" w14:textId="77777777" w:rsidR="00AF572A" w:rsidRDefault="00AF572A" w:rsidP="00DD778B">
                        <w:pPr>
                          <w:jc w:val="right"/>
                          <w:rPr>
                            <w:szCs w:val="21"/>
                          </w:rPr>
                        </w:pPr>
                        <w:r>
                          <w:rPr>
                            <w:szCs w:val="21"/>
                          </w:rPr>
                          <w:t>25,095,305.71</w:t>
                        </w:r>
                      </w:p>
                    </w:tc>
                  </w:sdtContent>
                </w:sdt>
                <w:sdt>
                  <w:sdtPr>
                    <w:rPr>
                      <w:szCs w:val="21"/>
                    </w:rPr>
                    <w:alias w:val="单项金额重大并单项计提坏帐准备的其他应收账款明细-计提比例"/>
                    <w:tag w:val="_GBC_926c69392abf44118568861401fcc642"/>
                    <w:id w:val="853386848"/>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3D0FA54" w14:textId="77777777" w:rsidR="00AF572A" w:rsidRDefault="00AF572A" w:rsidP="00DD778B">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80037759"/>
                    <w:lock w:val="sdtLocked"/>
                  </w:sdtPr>
                  <w:sdtEndPr/>
                  <w:sdtContent>
                    <w:tc>
                      <w:tcPr>
                        <w:tcW w:w="1061" w:type="pct"/>
                        <w:tcBorders>
                          <w:top w:val="single" w:sz="4" w:space="0" w:color="auto"/>
                          <w:left w:val="single" w:sz="4" w:space="0" w:color="auto"/>
                          <w:bottom w:val="single" w:sz="4" w:space="0" w:color="auto"/>
                          <w:right w:val="single" w:sz="4" w:space="0" w:color="auto"/>
                        </w:tcBorders>
                      </w:tcPr>
                      <w:p w14:paraId="332054A3" w14:textId="77777777" w:rsidR="00AF572A" w:rsidRDefault="00AF572A" w:rsidP="00DD778B">
                        <w:pPr>
                          <w:rPr>
                            <w:color w:val="008000"/>
                            <w:szCs w:val="21"/>
                          </w:rPr>
                        </w:pPr>
                        <w:r>
                          <w:rPr>
                            <w:rFonts w:hint="eastAsia"/>
                            <w:szCs w:val="21"/>
                          </w:rPr>
                          <w:t>根据可收回金额计提</w:t>
                        </w:r>
                      </w:p>
                    </w:tc>
                  </w:sdtContent>
                </w:sdt>
              </w:tr>
            </w:sdtContent>
          </w:sdt>
          <w:tr w:rsidR="00AF572A" w14:paraId="53D6F400" w14:textId="77777777" w:rsidTr="00DD778B">
            <w:tc>
              <w:tcPr>
                <w:tcW w:w="1065" w:type="pct"/>
                <w:tcBorders>
                  <w:top w:val="single" w:sz="4" w:space="0" w:color="auto"/>
                  <w:left w:val="single" w:sz="4" w:space="0" w:color="auto"/>
                  <w:bottom w:val="single" w:sz="4" w:space="0" w:color="auto"/>
                  <w:right w:val="single" w:sz="4" w:space="0" w:color="auto"/>
                </w:tcBorders>
                <w:vAlign w:val="center"/>
              </w:tcPr>
              <w:p w14:paraId="2F2AA284" w14:textId="77777777" w:rsidR="00AF572A" w:rsidRDefault="00AF572A" w:rsidP="00DD778B">
                <w:pPr>
                  <w:jc w:val="center"/>
                  <w:rPr>
                    <w:szCs w:val="21"/>
                  </w:rPr>
                </w:pPr>
                <w:r>
                  <w:rPr>
                    <w:rFonts w:hint="eastAsia"/>
                    <w:szCs w:val="21"/>
                  </w:rPr>
                  <w:t>合计</w:t>
                </w:r>
              </w:p>
            </w:tc>
            <w:sdt>
              <w:sdtPr>
                <w:rPr>
                  <w:szCs w:val="21"/>
                </w:rPr>
                <w:alias w:val="单项金额重大并单项计提坏帐准备的其他应收账款账面余额合计"/>
                <w:tag w:val="_GBC_529a0e94a521497e94204b85cd667115"/>
                <w:id w:val="-255900380"/>
                <w:lock w:val="sdtLocked"/>
              </w:sdtPr>
              <w:sdtEndPr/>
              <w:sdtContent>
                <w:tc>
                  <w:tcPr>
                    <w:tcW w:w="838" w:type="pct"/>
                    <w:tcBorders>
                      <w:top w:val="single" w:sz="4" w:space="0" w:color="auto"/>
                      <w:left w:val="single" w:sz="4" w:space="0" w:color="auto"/>
                      <w:bottom w:val="single" w:sz="4" w:space="0" w:color="auto"/>
                      <w:right w:val="single" w:sz="4" w:space="0" w:color="auto"/>
                    </w:tcBorders>
                  </w:tcPr>
                  <w:p w14:paraId="11A97AE5" w14:textId="77777777" w:rsidR="00AF572A" w:rsidRDefault="00AF572A" w:rsidP="00DD778B">
                    <w:pPr>
                      <w:jc w:val="right"/>
                      <w:rPr>
                        <w:szCs w:val="21"/>
                      </w:rPr>
                    </w:pPr>
                    <w:r>
                      <w:rPr>
                        <w:szCs w:val="21"/>
                      </w:rPr>
                      <w:t>527,195,818.88</w:t>
                    </w:r>
                  </w:p>
                </w:tc>
              </w:sdtContent>
            </w:sdt>
            <w:sdt>
              <w:sdtPr>
                <w:rPr>
                  <w:szCs w:val="21"/>
                </w:rPr>
                <w:alias w:val="单项金额重大并单项计提坏帐准备的其他应收账款坏账金额合计"/>
                <w:tag w:val="_GBC_b1977f6e45734e228df49c541d9f379d"/>
                <w:id w:val="-623689320"/>
                <w:lock w:val="sdtLocked"/>
              </w:sdtPr>
              <w:sdtEndPr/>
              <w:sdtContent>
                <w:tc>
                  <w:tcPr>
                    <w:tcW w:w="952" w:type="pct"/>
                    <w:tcBorders>
                      <w:top w:val="single" w:sz="4" w:space="0" w:color="auto"/>
                      <w:left w:val="single" w:sz="4" w:space="0" w:color="auto"/>
                      <w:bottom w:val="single" w:sz="4" w:space="0" w:color="auto"/>
                      <w:right w:val="single" w:sz="4" w:space="0" w:color="auto"/>
                    </w:tcBorders>
                  </w:tcPr>
                  <w:p w14:paraId="2DDC6DF9" w14:textId="77777777" w:rsidR="00AF572A" w:rsidRDefault="00AF572A" w:rsidP="00DD778B">
                    <w:pPr>
                      <w:jc w:val="right"/>
                      <w:rPr>
                        <w:szCs w:val="21"/>
                      </w:rPr>
                    </w:pPr>
                    <w:r>
                      <w:rPr>
                        <w:szCs w:val="21"/>
                      </w:rPr>
                      <w:t>472,081,313.25</w:t>
                    </w:r>
                  </w:p>
                </w:tc>
              </w:sdtContent>
            </w:sdt>
            <w:tc>
              <w:tcPr>
                <w:tcW w:w="1084" w:type="pct"/>
                <w:tcBorders>
                  <w:top w:val="single" w:sz="4" w:space="0" w:color="auto"/>
                  <w:left w:val="single" w:sz="4" w:space="0" w:color="auto"/>
                  <w:bottom w:val="single" w:sz="4" w:space="0" w:color="auto"/>
                  <w:right w:val="single" w:sz="4" w:space="0" w:color="auto"/>
                </w:tcBorders>
              </w:tcPr>
              <w:p w14:paraId="7C73A792" w14:textId="77777777" w:rsidR="00AF572A" w:rsidRDefault="00AF572A" w:rsidP="00DD778B">
                <w:pPr>
                  <w:jc w:val="center"/>
                  <w:rPr>
                    <w:szCs w:val="21"/>
                  </w:rPr>
                </w:pPr>
                <w:r>
                  <w:rPr>
                    <w:rFonts w:hint="eastAsia"/>
                    <w:szCs w:val="21"/>
                  </w:rPr>
                  <w:t>/</w:t>
                </w:r>
              </w:p>
            </w:tc>
            <w:tc>
              <w:tcPr>
                <w:tcW w:w="1061" w:type="pct"/>
                <w:tcBorders>
                  <w:top w:val="single" w:sz="4" w:space="0" w:color="auto"/>
                  <w:left w:val="single" w:sz="4" w:space="0" w:color="auto"/>
                  <w:bottom w:val="single" w:sz="4" w:space="0" w:color="auto"/>
                  <w:right w:val="single" w:sz="4" w:space="0" w:color="auto"/>
                </w:tcBorders>
              </w:tcPr>
              <w:p w14:paraId="7BF07C21" w14:textId="77777777" w:rsidR="00AF572A" w:rsidRDefault="00AF572A" w:rsidP="00DD778B">
                <w:pPr>
                  <w:jc w:val="center"/>
                  <w:rPr>
                    <w:szCs w:val="21"/>
                  </w:rPr>
                </w:pPr>
                <w:r>
                  <w:rPr>
                    <w:rFonts w:hint="eastAsia"/>
                    <w:szCs w:val="21"/>
                  </w:rPr>
                  <w:t>/</w:t>
                </w:r>
              </w:p>
            </w:tc>
          </w:tr>
        </w:tbl>
        <w:p w14:paraId="785B8122" w14:textId="77777777" w:rsidR="00AF572A" w:rsidRDefault="00AF572A"/>
        <w:p w14:paraId="6975ED16" w14:textId="77777777" w:rsidR="00301AA6" w:rsidRDefault="001F1A15">
          <w:r w:rsidRPr="003B3836">
            <w:rPr>
              <w:rFonts w:hint="eastAsia"/>
              <w:szCs w:val="22"/>
            </w:rPr>
            <w:t>注1、注2：详见本附注</w:t>
          </w:r>
          <w:r w:rsidR="002A72F3">
            <w:rPr>
              <w:rFonts w:hint="eastAsia"/>
              <w:szCs w:val="22"/>
            </w:rPr>
            <w:t>七</w:t>
          </w:r>
          <w:r w:rsidRPr="003B3836">
            <w:rPr>
              <w:rFonts w:hint="eastAsia"/>
              <w:szCs w:val="22"/>
            </w:rPr>
            <w:t>、4</w:t>
          </w:r>
          <w:r w:rsidR="002634DF">
            <w:rPr>
              <w:rFonts w:hint="eastAsia"/>
              <w:szCs w:val="22"/>
            </w:rPr>
            <w:t>应收账款</w:t>
          </w:r>
          <w:r w:rsidRPr="003B3836">
            <w:rPr>
              <w:rFonts w:hint="eastAsia"/>
              <w:szCs w:val="22"/>
            </w:rPr>
            <w:t>。</w:t>
          </w:r>
        </w:p>
        <w:p w14:paraId="6C154905" w14:textId="77777777" w:rsidR="00D80AD1" w:rsidRDefault="00AF4542">
          <w:pPr>
            <w:rPr>
              <w:szCs w:val="21"/>
            </w:rPr>
          </w:pPr>
        </w:p>
      </w:sdtContent>
    </w:sdt>
    <w:sdt>
      <w:sdtPr>
        <w:rPr>
          <w:rFonts w:hint="eastAsia"/>
          <w:szCs w:val="21"/>
        </w:rPr>
        <w:alias w:val="模块:组合中，按账龄分析法计提坏账准备的其他应收账款："/>
        <w:tag w:val="_SEC_83229bb79acf432aaa1ddee8839cbec5"/>
        <w:id w:val="-1759900293"/>
        <w:lock w:val="sdtLocked"/>
        <w:placeholder>
          <w:docPart w:val="GBC22222222222222222222222222222"/>
        </w:placeholder>
      </w:sdtPr>
      <w:sdtEndPr>
        <w:rPr>
          <w:rFonts w:hint="default"/>
        </w:rPr>
      </w:sdtEndPr>
      <w:sdtContent>
        <w:p w14:paraId="079F3177" w14:textId="77777777" w:rsidR="00D80AD1" w:rsidRDefault="00847115">
          <w:pPr>
            <w:rPr>
              <w:szCs w:val="21"/>
            </w:rPr>
          </w:pPr>
          <w:r>
            <w:rPr>
              <w:rFonts w:hint="eastAsia"/>
              <w:szCs w:val="21"/>
            </w:rPr>
            <w:t>组合中，按账龄分析法计提坏账准备的其他应收款：</w:t>
          </w:r>
        </w:p>
        <w:sdt>
          <w:sdtPr>
            <w:rPr>
              <w:rFonts w:hint="eastAsia"/>
              <w:szCs w:val="21"/>
            </w:rPr>
            <w:alias w:val="是否适用：组合中，按账龄分析法计提坏账准备的其他应收账款[双击切换]"/>
            <w:tag w:val="_GBC_cbe4f9ad63db484d8ef66648a84e3d65"/>
            <w:id w:val="-2112348692"/>
            <w:lock w:val="sdtContentLocked"/>
            <w:placeholder>
              <w:docPart w:val="GBC22222222222222222222222222222"/>
            </w:placeholder>
          </w:sdtPr>
          <w:sdtEndPr/>
          <w:sdtContent>
            <w:p w14:paraId="01396465" w14:textId="77777777" w:rsidR="00D80AD1" w:rsidRDefault="008E0D74">
              <w:pPr>
                <w:rPr>
                  <w:szCs w:val="21"/>
                </w:rPr>
              </w:pPr>
              <w:r>
                <w:rPr>
                  <w:szCs w:val="21"/>
                </w:rPr>
                <w:fldChar w:fldCharType="begin"/>
              </w:r>
              <w:r w:rsidR="00256A37">
                <w:rPr>
                  <w:szCs w:val="21"/>
                </w:rPr>
                <w:instrText>MACROBUTTON  SnrToggleCheckbox √适用</w:instrText>
              </w:r>
              <w:r>
                <w:rPr>
                  <w:szCs w:val="21"/>
                </w:rPr>
                <w:fldChar w:fldCharType="end"/>
              </w:r>
              <w:r>
                <w:rPr>
                  <w:szCs w:val="21"/>
                </w:rPr>
                <w:fldChar w:fldCharType="begin"/>
              </w:r>
              <w:r w:rsidR="00256A37">
                <w:rPr>
                  <w:szCs w:val="21"/>
                </w:rPr>
                <w:instrText xml:space="preserve"> MACROBUTTON  SnrToggleCheckbox □不适用 </w:instrText>
              </w:r>
              <w:r>
                <w:rPr>
                  <w:szCs w:val="21"/>
                </w:rPr>
                <w:fldChar w:fldCharType="end"/>
              </w:r>
            </w:p>
          </w:sdtContent>
        </w:sdt>
        <w:p w14:paraId="11CD3915" w14:textId="77777777" w:rsidR="00D80AD1" w:rsidRDefault="00847115">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4587df63e39f4285894818e8e80a9d98"/>
              <w:id w:val="5659270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7311780e74f04820ab93e8611dd09018"/>
              <w:id w:val="4356454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54"/>
            <w:gridCol w:w="2185"/>
            <w:gridCol w:w="2114"/>
            <w:gridCol w:w="2170"/>
          </w:tblGrid>
          <w:tr w:rsidR="004868A6" w14:paraId="5DEAF17C" w14:textId="77777777" w:rsidTr="00034021">
            <w:trPr>
              <w:cantSplit/>
            </w:trPr>
            <w:tc>
              <w:tcPr>
                <w:tcW w:w="1334" w:type="pct"/>
                <w:vMerge w:val="restart"/>
                <w:tcBorders>
                  <w:top w:val="single" w:sz="4" w:space="0" w:color="auto"/>
                  <w:left w:val="single" w:sz="4" w:space="0" w:color="auto"/>
                  <w:bottom w:val="single" w:sz="4" w:space="0" w:color="auto"/>
                  <w:right w:val="single" w:sz="4" w:space="0" w:color="auto"/>
                </w:tcBorders>
                <w:vAlign w:val="center"/>
              </w:tcPr>
              <w:p w14:paraId="09138B90" w14:textId="77777777" w:rsidR="004868A6" w:rsidRDefault="004868A6" w:rsidP="00034021">
                <w:pPr>
                  <w:jc w:val="center"/>
                  <w:rPr>
                    <w:szCs w:val="21"/>
                  </w:rPr>
                </w:pPr>
              </w:p>
              <w:p w14:paraId="4DDDC361" w14:textId="77777777" w:rsidR="004868A6" w:rsidRDefault="004868A6" w:rsidP="00034021">
                <w:pPr>
                  <w:jc w:val="center"/>
                  <w:rPr>
                    <w:szCs w:val="21"/>
                  </w:rPr>
                </w:pPr>
                <w:r>
                  <w:rPr>
                    <w:rFonts w:hint="eastAsia"/>
                    <w:szCs w:val="21"/>
                  </w:rPr>
                  <w:t>账龄</w:t>
                </w:r>
              </w:p>
            </w:tc>
            <w:tc>
              <w:tcPr>
                <w:tcW w:w="3666" w:type="pct"/>
                <w:gridSpan w:val="3"/>
                <w:tcBorders>
                  <w:top w:val="single" w:sz="4" w:space="0" w:color="auto"/>
                  <w:left w:val="single" w:sz="4" w:space="0" w:color="auto"/>
                  <w:bottom w:val="single" w:sz="4" w:space="0" w:color="auto"/>
                  <w:right w:val="single" w:sz="4" w:space="0" w:color="auto"/>
                </w:tcBorders>
                <w:vAlign w:val="center"/>
              </w:tcPr>
              <w:p w14:paraId="4F9D3AF0" w14:textId="77777777" w:rsidR="004868A6" w:rsidRDefault="004868A6" w:rsidP="00034021">
                <w:pPr>
                  <w:jc w:val="center"/>
                  <w:rPr>
                    <w:szCs w:val="21"/>
                  </w:rPr>
                </w:pPr>
                <w:r>
                  <w:rPr>
                    <w:rFonts w:hint="eastAsia"/>
                    <w:szCs w:val="21"/>
                  </w:rPr>
                  <w:t>期末余额</w:t>
                </w:r>
              </w:p>
            </w:tc>
          </w:tr>
          <w:tr w:rsidR="004868A6" w14:paraId="7963B76D" w14:textId="77777777" w:rsidTr="00034021">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14:paraId="193F1C42" w14:textId="77777777" w:rsidR="004868A6" w:rsidRDefault="004868A6" w:rsidP="00034021">
                <w:pPr>
                  <w:rPr>
                    <w:szCs w:val="21"/>
                  </w:rPr>
                </w:pPr>
              </w:p>
            </w:tc>
            <w:tc>
              <w:tcPr>
                <w:tcW w:w="1238" w:type="pct"/>
                <w:tcBorders>
                  <w:top w:val="single" w:sz="4" w:space="0" w:color="auto"/>
                  <w:left w:val="single" w:sz="4" w:space="0" w:color="auto"/>
                  <w:bottom w:val="single" w:sz="4" w:space="0" w:color="auto"/>
                  <w:right w:val="single" w:sz="4" w:space="0" w:color="auto"/>
                </w:tcBorders>
                <w:vAlign w:val="center"/>
              </w:tcPr>
              <w:p w14:paraId="252BCD45" w14:textId="77777777" w:rsidR="004868A6" w:rsidRDefault="004868A6" w:rsidP="00034021">
                <w:pPr>
                  <w:jc w:val="center"/>
                  <w:rPr>
                    <w:szCs w:val="21"/>
                  </w:rPr>
                </w:pPr>
                <w:r>
                  <w:rPr>
                    <w:rFonts w:hint="eastAsia"/>
                    <w:szCs w:val="21"/>
                  </w:rPr>
                  <w:t>其他应收款</w:t>
                </w:r>
              </w:p>
            </w:tc>
            <w:tc>
              <w:tcPr>
                <w:tcW w:w="1198" w:type="pct"/>
                <w:tcBorders>
                  <w:top w:val="single" w:sz="4" w:space="0" w:color="auto"/>
                  <w:left w:val="single" w:sz="4" w:space="0" w:color="auto"/>
                  <w:bottom w:val="single" w:sz="4" w:space="0" w:color="auto"/>
                  <w:right w:val="single" w:sz="4" w:space="0" w:color="auto"/>
                </w:tcBorders>
                <w:vAlign w:val="center"/>
              </w:tcPr>
              <w:p w14:paraId="1C6E99E0" w14:textId="77777777" w:rsidR="004868A6" w:rsidRDefault="004868A6" w:rsidP="00034021">
                <w:pPr>
                  <w:jc w:val="center"/>
                  <w:rPr>
                    <w:szCs w:val="21"/>
                  </w:rPr>
                </w:pPr>
                <w:r>
                  <w:rPr>
                    <w:rFonts w:hint="eastAsia"/>
                    <w:szCs w:val="21"/>
                  </w:rPr>
                  <w:t>坏账准备</w:t>
                </w:r>
              </w:p>
            </w:tc>
            <w:tc>
              <w:tcPr>
                <w:tcW w:w="1230" w:type="pct"/>
                <w:tcBorders>
                  <w:top w:val="single" w:sz="4" w:space="0" w:color="auto"/>
                  <w:left w:val="single" w:sz="4" w:space="0" w:color="auto"/>
                  <w:bottom w:val="single" w:sz="4" w:space="0" w:color="auto"/>
                  <w:right w:val="single" w:sz="4" w:space="0" w:color="auto"/>
                </w:tcBorders>
                <w:vAlign w:val="center"/>
              </w:tcPr>
              <w:p w14:paraId="5A11D6A1" w14:textId="77777777" w:rsidR="004868A6" w:rsidRDefault="004868A6" w:rsidP="00034021">
                <w:pPr>
                  <w:jc w:val="center"/>
                  <w:rPr>
                    <w:szCs w:val="21"/>
                  </w:rPr>
                </w:pPr>
                <w:r>
                  <w:rPr>
                    <w:rFonts w:hint="eastAsia"/>
                    <w:szCs w:val="21"/>
                  </w:rPr>
                  <w:t>计提比例</w:t>
                </w:r>
              </w:p>
            </w:tc>
          </w:tr>
          <w:tr w:rsidR="004868A6" w14:paraId="3AA89483"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0180C1BE" w14:textId="77777777" w:rsidR="004868A6" w:rsidRDefault="004868A6" w:rsidP="00034021">
                <w:pPr>
                  <w:rPr>
                    <w:szCs w:val="21"/>
                  </w:rPr>
                </w:pPr>
                <w:r>
                  <w:rPr>
                    <w:rFonts w:hint="eastAsia"/>
                    <w:szCs w:val="21"/>
                  </w:rPr>
                  <w:t>1年以内小计</w:t>
                </w:r>
              </w:p>
            </w:tc>
            <w:sdt>
              <w:sdtPr>
                <w:rPr>
                  <w:szCs w:val="21"/>
                </w:rPr>
                <w:alias w:val="其他应收款一年以内合计"/>
                <w:tag w:val="_GBC_fab71741d49046e7aa7fdfa08672e5ec"/>
                <w:id w:val="2054649539"/>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4395544A" w14:textId="77777777" w:rsidR="004868A6" w:rsidRDefault="004868A6" w:rsidP="00034021">
                    <w:pPr>
                      <w:jc w:val="right"/>
                      <w:rPr>
                        <w:szCs w:val="21"/>
                      </w:rPr>
                    </w:pPr>
                    <w:r>
                      <w:rPr>
                        <w:szCs w:val="21"/>
                      </w:rPr>
                      <w:t>457,788,934.14</w:t>
                    </w:r>
                  </w:p>
                </w:tc>
              </w:sdtContent>
            </w:sdt>
            <w:sdt>
              <w:sdtPr>
                <w:rPr>
                  <w:szCs w:val="21"/>
                </w:rPr>
                <w:alias w:val="其他应收款一年以内坏账准备合计"/>
                <w:tag w:val="_GBC_1a25530df2f044169824639cb8f46e43"/>
                <w:id w:val="1961232695"/>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52CF728D" w14:textId="77777777" w:rsidR="004868A6" w:rsidRDefault="004868A6" w:rsidP="00034021">
                    <w:pPr>
                      <w:jc w:val="right"/>
                      <w:rPr>
                        <w:szCs w:val="21"/>
                      </w:rPr>
                    </w:pPr>
                    <w:r>
                      <w:rPr>
                        <w:szCs w:val="21"/>
                      </w:rPr>
                      <w:t>22,889,446.75</w:t>
                    </w:r>
                  </w:p>
                </w:tc>
              </w:sdtContent>
            </w:sdt>
            <w:sdt>
              <w:sdtPr>
                <w:rPr>
                  <w:szCs w:val="21"/>
                </w:rPr>
                <w:alias w:val="其他应收款一年以内坏账准备比例"/>
                <w:tag w:val="_GBC_27b42c04cdea4c059b43bbab95113dbb"/>
                <w:id w:val="-533424618"/>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7B6A5E17" w14:textId="77777777" w:rsidR="004868A6" w:rsidRDefault="004868A6" w:rsidP="00034021">
                    <w:pPr>
                      <w:jc w:val="right"/>
                      <w:rPr>
                        <w:szCs w:val="21"/>
                      </w:rPr>
                    </w:pPr>
                    <w:r>
                      <w:rPr>
                        <w:szCs w:val="21"/>
                      </w:rPr>
                      <w:t>5.00</w:t>
                    </w:r>
                  </w:p>
                </w:tc>
              </w:sdtContent>
            </w:sdt>
          </w:tr>
          <w:tr w:rsidR="004868A6" w14:paraId="3CBAEFD0"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70563EAD" w14:textId="77777777" w:rsidR="004868A6" w:rsidRDefault="004868A6" w:rsidP="00034021">
                <w:pPr>
                  <w:rPr>
                    <w:szCs w:val="21"/>
                  </w:rPr>
                </w:pPr>
                <w:r>
                  <w:rPr>
                    <w:rFonts w:hint="eastAsia"/>
                    <w:szCs w:val="21"/>
                  </w:rPr>
                  <w:t>1至2年</w:t>
                </w:r>
              </w:p>
            </w:tc>
            <w:sdt>
              <w:sdtPr>
                <w:rPr>
                  <w:szCs w:val="21"/>
                </w:rPr>
                <w:alias w:val="其他应收款一至二年合计"/>
                <w:tag w:val="_GBC_397f63fd19194a53aa38f93ceb691046"/>
                <w:id w:val="641165753"/>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37AF71ED" w14:textId="77777777" w:rsidR="004868A6" w:rsidRDefault="004868A6" w:rsidP="00034021">
                    <w:pPr>
                      <w:jc w:val="right"/>
                      <w:rPr>
                        <w:szCs w:val="21"/>
                      </w:rPr>
                    </w:pPr>
                    <w:r>
                      <w:rPr>
                        <w:szCs w:val="21"/>
                      </w:rPr>
                      <w:t>74,066,587.67</w:t>
                    </w:r>
                  </w:p>
                </w:tc>
              </w:sdtContent>
            </w:sdt>
            <w:sdt>
              <w:sdtPr>
                <w:rPr>
                  <w:szCs w:val="21"/>
                </w:rPr>
                <w:alias w:val="其他应收款一至二年坏账准备合计"/>
                <w:tag w:val="_GBC_0668170002194cf1b95327fdd48eadb1"/>
                <w:id w:val="632908672"/>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60B26D55" w14:textId="77777777" w:rsidR="004868A6" w:rsidRDefault="004868A6" w:rsidP="00034021">
                    <w:pPr>
                      <w:jc w:val="right"/>
                      <w:rPr>
                        <w:szCs w:val="21"/>
                      </w:rPr>
                    </w:pPr>
                    <w:r>
                      <w:rPr>
                        <w:szCs w:val="21"/>
                      </w:rPr>
                      <w:t>7,406,658.77</w:t>
                    </w:r>
                  </w:p>
                </w:tc>
              </w:sdtContent>
            </w:sdt>
            <w:sdt>
              <w:sdtPr>
                <w:rPr>
                  <w:szCs w:val="21"/>
                </w:rPr>
                <w:alias w:val="其他应收款一至二年坏账准备比例"/>
                <w:tag w:val="_GBC_70e65bb2ec0f4f27ace4f7787414d7a7"/>
                <w:id w:val="1607231292"/>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381946B9" w14:textId="77777777" w:rsidR="004868A6" w:rsidRDefault="004868A6" w:rsidP="00034021">
                    <w:pPr>
                      <w:jc w:val="right"/>
                      <w:rPr>
                        <w:szCs w:val="21"/>
                      </w:rPr>
                    </w:pPr>
                    <w:r>
                      <w:rPr>
                        <w:szCs w:val="21"/>
                      </w:rPr>
                      <w:t>10.00</w:t>
                    </w:r>
                  </w:p>
                </w:tc>
              </w:sdtContent>
            </w:sdt>
          </w:tr>
          <w:tr w:rsidR="004868A6" w14:paraId="2188A0A3"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6A8ED8C6" w14:textId="77777777" w:rsidR="004868A6" w:rsidRDefault="004868A6" w:rsidP="00034021">
                <w:pPr>
                  <w:rPr>
                    <w:szCs w:val="21"/>
                  </w:rPr>
                </w:pPr>
                <w:r>
                  <w:rPr>
                    <w:rFonts w:hint="eastAsia"/>
                    <w:szCs w:val="21"/>
                  </w:rPr>
                  <w:t>2至3年</w:t>
                </w:r>
              </w:p>
            </w:tc>
            <w:sdt>
              <w:sdtPr>
                <w:rPr>
                  <w:szCs w:val="21"/>
                </w:rPr>
                <w:alias w:val="其他应收款二至三年合计"/>
                <w:tag w:val="_GBC_888654e480f24b13a51b2d9753c4d48d"/>
                <w:id w:val="-1158844505"/>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051F1872" w14:textId="77777777" w:rsidR="004868A6" w:rsidRDefault="004868A6" w:rsidP="00034021">
                    <w:pPr>
                      <w:jc w:val="right"/>
                      <w:rPr>
                        <w:szCs w:val="21"/>
                      </w:rPr>
                    </w:pPr>
                    <w:r>
                      <w:rPr>
                        <w:szCs w:val="21"/>
                      </w:rPr>
                      <w:t>46,059,395.30</w:t>
                    </w:r>
                  </w:p>
                </w:tc>
              </w:sdtContent>
            </w:sdt>
            <w:sdt>
              <w:sdtPr>
                <w:rPr>
                  <w:szCs w:val="21"/>
                </w:rPr>
                <w:alias w:val="其他应收款二至三年坏账准备合计"/>
                <w:tag w:val="_GBC_940374c002804a508873722b8d2a61dc"/>
                <w:id w:val="-1165859176"/>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14F99234" w14:textId="77777777" w:rsidR="004868A6" w:rsidRDefault="004868A6" w:rsidP="00034021">
                    <w:pPr>
                      <w:jc w:val="right"/>
                      <w:rPr>
                        <w:szCs w:val="21"/>
                      </w:rPr>
                    </w:pPr>
                    <w:r>
                      <w:rPr>
                        <w:szCs w:val="21"/>
                      </w:rPr>
                      <w:t>9,211,879.06</w:t>
                    </w:r>
                  </w:p>
                </w:tc>
              </w:sdtContent>
            </w:sdt>
            <w:sdt>
              <w:sdtPr>
                <w:rPr>
                  <w:szCs w:val="21"/>
                </w:rPr>
                <w:alias w:val="其他应收款二至三年坏账准备比例"/>
                <w:tag w:val="_GBC_f242049df65844b9902c90d9728f5aaa"/>
                <w:id w:val="527378012"/>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456A7EA0" w14:textId="77777777" w:rsidR="004868A6" w:rsidRDefault="004868A6" w:rsidP="00034021">
                    <w:pPr>
                      <w:jc w:val="right"/>
                      <w:rPr>
                        <w:szCs w:val="21"/>
                      </w:rPr>
                    </w:pPr>
                    <w:r>
                      <w:rPr>
                        <w:szCs w:val="21"/>
                      </w:rPr>
                      <w:t>20.00</w:t>
                    </w:r>
                  </w:p>
                </w:tc>
              </w:sdtContent>
            </w:sdt>
          </w:tr>
          <w:tr w:rsidR="004868A6" w14:paraId="42532559"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11873EE5" w14:textId="77777777" w:rsidR="004868A6" w:rsidRDefault="004868A6" w:rsidP="00034021">
                <w:pPr>
                  <w:rPr>
                    <w:szCs w:val="21"/>
                  </w:rPr>
                </w:pPr>
                <w:r>
                  <w:rPr>
                    <w:rFonts w:hint="eastAsia"/>
                    <w:szCs w:val="21"/>
                  </w:rPr>
                  <w:t>3至4年</w:t>
                </w:r>
              </w:p>
            </w:tc>
            <w:sdt>
              <w:sdtPr>
                <w:rPr>
                  <w:szCs w:val="21"/>
                </w:rPr>
                <w:alias w:val="其他应收款三至四年账面余额"/>
                <w:tag w:val="_GBC_66ca702e089b44098a84163da2a9212d"/>
                <w:id w:val="-149301187"/>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0C849B14" w14:textId="77777777" w:rsidR="004868A6" w:rsidRDefault="004868A6" w:rsidP="00034021">
                    <w:pPr>
                      <w:jc w:val="right"/>
                      <w:rPr>
                        <w:szCs w:val="21"/>
                      </w:rPr>
                    </w:pPr>
                    <w:r>
                      <w:rPr>
                        <w:szCs w:val="21"/>
                      </w:rPr>
                      <w:t>22,732,600.46</w:t>
                    </w:r>
                  </w:p>
                </w:tc>
              </w:sdtContent>
            </w:sdt>
            <w:sdt>
              <w:sdtPr>
                <w:rPr>
                  <w:szCs w:val="21"/>
                </w:rPr>
                <w:alias w:val="其他应收款三至四年坏账准备"/>
                <w:tag w:val="_GBC_f24a9debc4a641959463d68646bb4ef6"/>
                <w:id w:val="298034705"/>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563E1778" w14:textId="77777777" w:rsidR="004868A6" w:rsidRDefault="004868A6" w:rsidP="00034021">
                    <w:pPr>
                      <w:jc w:val="right"/>
                      <w:rPr>
                        <w:szCs w:val="21"/>
                      </w:rPr>
                    </w:pPr>
                    <w:r>
                      <w:rPr>
                        <w:szCs w:val="21"/>
                      </w:rPr>
                      <w:t>18,186,080.37</w:t>
                    </w:r>
                  </w:p>
                </w:tc>
              </w:sdtContent>
            </w:sdt>
            <w:sdt>
              <w:sdtPr>
                <w:rPr>
                  <w:szCs w:val="21"/>
                </w:rPr>
                <w:alias w:val="其他应收款三至四年坏账准备比例"/>
                <w:tag w:val="_GBC_dceb4bfcc2104db19612d4fd7d3347f1"/>
                <w:id w:val="910811352"/>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27174231" w14:textId="77777777" w:rsidR="004868A6" w:rsidRDefault="004868A6" w:rsidP="00034021">
                    <w:pPr>
                      <w:jc w:val="right"/>
                      <w:rPr>
                        <w:szCs w:val="21"/>
                      </w:rPr>
                    </w:pPr>
                    <w:r>
                      <w:rPr>
                        <w:szCs w:val="21"/>
                      </w:rPr>
                      <w:t>80.00</w:t>
                    </w:r>
                  </w:p>
                </w:tc>
              </w:sdtContent>
            </w:sdt>
          </w:tr>
          <w:tr w:rsidR="004868A6" w14:paraId="6451D7B1"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0ACC8F1E" w14:textId="77777777" w:rsidR="004868A6" w:rsidRDefault="004868A6" w:rsidP="00034021">
                <w:pPr>
                  <w:rPr>
                    <w:szCs w:val="21"/>
                  </w:rPr>
                </w:pPr>
                <w:r>
                  <w:rPr>
                    <w:rFonts w:hint="eastAsia"/>
                    <w:szCs w:val="21"/>
                  </w:rPr>
                  <w:t>4至5年</w:t>
                </w:r>
              </w:p>
            </w:tc>
            <w:sdt>
              <w:sdtPr>
                <w:rPr>
                  <w:szCs w:val="21"/>
                </w:rPr>
                <w:alias w:val="其他应收款四至五年账面余额"/>
                <w:tag w:val="_GBC_e87e5e1ddd8246b2a206eb5dd8011593"/>
                <w:id w:val="626581330"/>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649B25D2" w14:textId="77777777" w:rsidR="004868A6" w:rsidRDefault="004868A6" w:rsidP="00034021">
                    <w:pPr>
                      <w:jc w:val="right"/>
                      <w:rPr>
                        <w:szCs w:val="21"/>
                      </w:rPr>
                    </w:pPr>
                    <w:r>
                      <w:rPr>
                        <w:szCs w:val="21"/>
                      </w:rPr>
                      <w:t>10,706,566.01</w:t>
                    </w:r>
                  </w:p>
                </w:tc>
              </w:sdtContent>
            </w:sdt>
            <w:sdt>
              <w:sdtPr>
                <w:rPr>
                  <w:szCs w:val="21"/>
                </w:rPr>
                <w:alias w:val="其他应收款四至五年坏账准备"/>
                <w:tag w:val="_GBC_7a8e3667863d41c7be0ca92fa9be7113"/>
                <w:id w:val="-923327038"/>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2F06E4C6" w14:textId="77777777" w:rsidR="004868A6" w:rsidRDefault="004868A6" w:rsidP="00034021">
                    <w:pPr>
                      <w:jc w:val="right"/>
                      <w:rPr>
                        <w:szCs w:val="21"/>
                      </w:rPr>
                    </w:pPr>
                    <w:r>
                      <w:rPr>
                        <w:szCs w:val="21"/>
                      </w:rPr>
                      <w:t>10,706,566.01</w:t>
                    </w:r>
                  </w:p>
                </w:tc>
              </w:sdtContent>
            </w:sdt>
            <w:sdt>
              <w:sdtPr>
                <w:rPr>
                  <w:szCs w:val="21"/>
                </w:rPr>
                <w:alias w:val="其他应收款四至五年坏账准备比例"/>
                <w:tag w:val="_GBC_11b42c54f0414c66a982b281e9dbd145"/>
                <w:id w:val="-672565664"/>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36834098" w14:textId="77777777" w:rsidR="004868A6" w:rsidRDefault="004868A6" w:rsidP="00034021">
                    <w:pPr>
                      <w:jc w:val="right"/>
                      <w:rPr>
                        <w:szCs w:val="21"/>
                      </w:rPr>
                    </w:pPr>
                    <w:r>
                      <w:rPr>
                        <w:szCs w:val="21"/>
                      </w:rPr>
                      <w:t>100.00</w:t>
                    </w:r>
                  </w:p>
                </w:tc>
              </w:sdtContent>
            </w:sdt>
          </w:tr>
          <w:tr w:rsidR="004868A6" w14:paraId="4BB3A896" w14:textId="77777777" w:rsidTr="00034021">
            <w:trPr>
              <w:cantSplit/>
            </w:trPr>
            <w:tc>
              <w:tcPr>
                <w:tcW w:w="1334" w:type="pct"/>
                <w:tcBorders>
                  <w:top w:val="single" w:sz="4" w:space="0" w:color="auto"/>
                  <w:left w:val="single" w:sz="4" w:space="0" w:color="auto"/>
                  <w:bottom w:val="single" w:sz="4" w:space="0" w:color="auto"/>
                  <w:right w:val="single" w:sz="4" w:space="0" w:color="auto"/>
                </w:tcBorders>
              </w:tcPr>
              <w:p w14:paraId="32CC7E4A" w14:textId="77777777" w:rsidR="004868A6" w:rsidRDefault="004868A6" w:rsidP="00034021">
                <w:pPr>
                  <w:rPr>
                    <w:szCs w:val="21"/>
                  </w:rPr>
                </w:pPr>
                <w:r>
                  <w:rPr>
                    <w:rFonts w:hint="eastAsia"/>
                    <w:szCs w:val="21"/>
                  </w:rPr>
                  <w:t>5年以上</w:t>
                </w:r>
              </w:p>
            </w:tc>
            <w:sdt>
              <w:sdtPr>
                <w:rPr>
                  <w:szCs w:val="21"/>
                </w:rPr>
                <w:alias w:val="其他应收款五年以上账面余额"/>
                <w:tag w:val="_GBC_3d3f86a914444cedb27232bc7501d6aa"/>
                <w:id w:val="-1987226866"/>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6A15A051" w14:textId="77777777" w:rsidR="004868A6" w:rsidRDefault="004868A6" w:rsidP="00034021">
                    <w:pPr>
                      <w:jc w:val="right"/>
                      <w:rPr>
                        <w:szCs w:val="21"/>
                      </w:rPr>
                    </w:pPr>
                    <w:r>
                      <w:rPr>
                        <w:szCs w:val="21"/>
                      </w:rPr>
                      <w:t>79,283,189.62</w:t>
                    </w:r>
                  </w:p>
                </w:tc>
              </w:sdtContent>
            </w:sdt>
            <w:sdt>
              <w:sdtPr>
                <w:rPr>
                  <w:szCs w:val="21"/>
                </w:rPr>
                <w:alias w:val="其他应收款五年以上坏账准备"/>
                <w:tag w:val="_GBC_ac91640daaf24a45ae6827dbb5468132"/>
                <w:id w:val="-1568417180"/>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5AB42F8C" w14:textId="77777777" w:rsidR="004868A6" w:rsidRDefault="004868A6" w:rsidP="00034021">
                    <w:pPr>
                      <w:jc w:val="right"/>
                      <w:rPr>
                        <w:szCs w:val="21"/>
                      </w:rPr>
                    </w:pPr>
                    <w:r>
                      <w:rPr>
                        <w:szCs w:val="21"/>
                      </w:rPr>
                      <w:t>79,283,189.62</w:t>
                    </w:r>
                  </w:p>
                </w:tc>
              </w:sdtContent>
            </w:sdt>
            <w:sdt>
              <w:sdtPr>
                <w:rPr>
                  <w:szCs w:val="21"/>
                </w:rPr>
                <w:alias w:val="其他应收款五年以上坏账准备比例"/>
                <w:tag w:val="_GBC_42d2c025fe2d4021bc98f7f39f813052"/>
                <w:id w:val="-1628158081"/>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4D90EBD2" w14:textId="77777777" w:rsidR="004868A6" w:rsidRDefault="004868A6" w:rsidP="00034021">
                    <w:pPr>
                      <w:jc w:val="right"/>
                      <w:rPr>
                        <w:szCs w:val="21"/>
                      </w:rPr>
                    </w:pPr>
                    <w:r>
                      <w:rPr>
                        <w:szCs w:val="21"/>
                      </w:rPr>
                      <w:t>100.00</w:t>
                    </w:r>
                  </w:p>
                </w:tc>
              </w:sdtContent>
            </w:sdt>
          </w:tr>
          <w:tr w:rsidR="004868A6" w14:paraId="70AF6138" w14:textId="77777777" w:rsidTr="00034021">
            <w:trPr>
              <w:cantSplit/>
            </w:trPr>
            <w:tc>
              <w:tcPr>
                <w:tcW w:w="1334" w:type="pct"/>
                <w:tcBorders>
                  <w:top w:val="single" w:sz="4" w:space="0" w:color="auto"/>
                  <w:left w:val="single" w:sz="4" w:space="0" w:color="auto"/>
                  <w:bottom w:val="single" w:sz="4" w:space="0" w:color="auto"/>
                  <w:right w:val="single" w:sz="4" w:space="0" w:color="auto"/>
                </w:tcBorders>
                <w:vAlign w:val="center"/>
              </w:tcPr>
              <w:p w14:paraId="46575F67" w14:textId="77777777" w:rsidR="004868A6" w:rsidRDefault="004868A6" w:rsidP="00034021">
                <w:pPr>
                  <w:jc w:val="center"/>
                  <w:rPr>
                    <w:szCs w:val="21"/>
                  </w:rPr>
                </w:pPr>
                <w:r>
                  <w:rPr>
                    <w:rFonts w:hint="eastAsia"/>
                    <w:szCs w:val="21"/>
                  </w:rPr>
                  <w:t>合计</w:t>
                </w:r>
              </w:p>
            </w:tc>
            <w:sdt>
              <w:sdtPr>
                <w:rPr>
                  <w:szCs w:val="21"/>
                </w:rPr>
                <w:alias w:val="单项金额不重大但按信用风险特征组合后该组合的风险较大的其他应收账款合计"/>
                <w:tag w:val="_GBC_549aa07baad14078a653c01e22860283"/>
                <w:id w:val="580260846"/>
                <w:lock w:val="sdtLocked"/>
              </w:sdtPr>
              <w:sdtEndPr/>
              <w:sdtContent>
                <w:tc>
                  <w:tcPr>
                    <w:tcW w:w="1238" w:type="pct"/>
                    <w:tcBorders>
                      <w:top w:val="single" w:sz="4" w:space="0" w:color="auto"/>
                      <w:left w:val="single" w:sz="4" w:space="0" w:color="auto"/>
                      <w:bottom w:val="single" w:sz="4" w:space="0" w:color="auto"/>
                      <w:right w:val="single" w:sz="4" w:space="0" w:color="auto"/>
                    </w:tcBorders>
                  </w:tcPr>
                  <w:p w14:paraId="20F3D540" w14:textId="77777777" w:rsidR="004868A6" w:rsidRDefault="004868A6" w:rsidP="00034021">
                    <w:pPr>
                      <w:jc w:val="right"/>
                      <w:rPr>
                        <w:szCs w:val="21"/>
                      </w:rPr>
                    </w:pPr>
                    <w:r>
                      <w:rPr>
                        <w:szCs w:val="21"/>
                      </w:rPr>
                      <w:t>690,637,273.20</w:t>
                    </w:r>
                  </w:p>
                </w:tc>
              </w:sdtContent>
            </w:sdt>
            <w:sdt>
              <w:sdtPr>
                <w:rPr>
                  <w:szCs w:val="21"/>
                </w:rPr>
                <w:alias w:val="单项金额不重大但按信用风险特征组合后该组合的风险较大的其他应收账款计提的坏账准备合计"/>
                <w:tag w:val="_GBC_dbdecf6a4ae447b3be8ab8557de78bc2"/>
                <w:id w:val="-578683257"/>
                <w:lock w:val="sdtLocked"/>
              </w:sdtPr>
              <w:sdtEndPr/>
              <w:sdtContent>
                <w:tc>
                  <w:tcPr>
                    <w:tcW w:w="1198" w:type="pct"/>
                    <w:tcBorders>
                      <w:top w:val="single" w:sz="4" w:space="0" w:color="auto"/>
                      <w:left w:val="single" w:sz="4" w:space="0" w:color="auto"/>
                      <w:bottom w:val="single" w:sz="4" w:space="0" w:color="auto"/>
                      <w:right w:val="single" w:sz="4" w:space="0" w:color="auto"/>
                    </w:tcBorders>
                  </w:tcPr>
                  <w:p w14:paraId="4548C221" w14:textId="77777777" w:rsidR="004868A6" w:rsidRDefault="004868A6" w:rsidP="00034021">
                    <w:pPr>
                      <w:jc w:val="right"/>
                      <w:rPr>
                        <w:szCs w:val="21"/>
                      </w:rPr>
                    </w:pPr>
                    <w:r>
                      <w:rPr>
                        <w:szCs w:val="21"/>
                      </w:rPr>
                      <w:t>147,683,820.58</w:t>
                    </w:r>
                  </w:p>
                </w:tc>
              </w:sdtContent>
            </w:sdt>
            <w:sdt>
              <w:sdtPr>
                <w:rPr>
                  <w:szCs w:val="21"/>
                </w:rPr>
                <w:alias w:val="其他应收款坏账准备合计比例"/>
                <w:tag w:val="_GBC_9d528beb694d4e40b461b1a1327ca7de"/>
                <w:id w:val="-163703307"/>
                <w:lock w:val="sdtLocked"/>
              </w:sdtPr>
              <w:sdtEndPr/>
              <w:sdtContent>
                <w:tc>
                  <w:tcPr>
                    <w:tcW w:w="1230" w:type="pct"/>
                    <w:tcBorders>
                      <w:top w:val="single" w:sz="4" w:space="0" w:color="auto"/>
                      <w:left w:val="single" w:sz="4" w:space="0" w:color="auto"/>
                      <w:bottom w:val="single" w:sz="4" w:space="0" w:color="auto"/>
                      <w:right w:val="single" w:sz="4" w:space="0" w:color="auto"/>
                    </w:tcBorders>
                  </w:tcPr>
                  <w:p w14:paraId="134C4994" w14:textId="77777777" w:rsidR="004868A6" w:rsidRDefault="004868A6" w:rsidP="00034021">
                    <w:pPr>
                      <w:jc w:val="right"/>
                      <w:rPr>
                        <w:szCs w:val="21"/>
                      </w:rPr>
                    </w:pPr>
                  </w:p>
                </w:tc>
              </w:sdtContent>
            </w:sdt>
          </w:tr>
        </w:tbl>
        <w:p w14:paraId="133192DD" w14:textId="77777777" w:rsidR="00203DBC" w:rsidRPr="00E56928" w:rsidRDefault="00203DBC" w:rsidP="00062598">
          <w:pPr>
            <w:tabs>
              <w:tab w:val="left" w:pos="700"/>
              <w:tab w:val="left" w:pos="900"/>
              <w:tab w:val="left" w:pos="1000"/>
              <w:tab w:val="left" w:pos="1100"/>
            </w:tabs>
            <w:spacing w:beforeLines="100" w:before="286" w:afterLines="100" w:after="286" w:line="360" w:lineRule="exact"/>
            <w:ind w:firstLineChars="100" w:firstLine="210"/>
            <w:jc w:val="both"/>
            <w:rPr>
              <w:szCs w:val="22"/>
            </w:rPr>
          </w:pPr>
          <w:r w:rsidRPr="00E56928">
            <w:rPr>
              <w:rFonts w:hint="eastAsia"/>
              <w:szCs w:val="22"/>
            </w:rPr>
            <w:t>单项金额不重大但单项计提坏账准备的其他应收款</w:t>
          </w:r>
        </w:p>
        <w:tbl>
          <w:tblPr>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23"/>
            <w:gridCol w:w="2126"/>
            <w:gridCol w:w="2127"/>
            <w:gridCol w:w="1857"/>
          </w:tblGrid>
          <w:tr w:rsidR="00203DBC" w:rsidRPr="00E56928" w14:paraId="1A97C5A3" w14:textId="77777777" w:rsidTr="005C2B50">
            <w:trPr>
              <w:trHeight w:val="340"/>
              <w:tblHeader/>
              <w:jc w:val="center"/>
            </w:trPr>
            <w:tc>
              <w:tcPr>
                <w:tcW w:w="2423" w:type="dxa"/>
                <w:vMerge w:val="restart"/>
                <w:vAlign w:val="center"/>
              </w:tcPr>
              <w:p w14:paraId="6FDBE2F4" w14:textId="77777777" w:rsidR="00203DBC" w:rsidRPr="004273EC" w:rsidRDefault="004273EC" w:rsidP="005C2B50">
                <w:pPr>
                  <w:pStyle w:val="affa"/>
                  <w:rPr>
                    <w:rFonts w:cs="宋体"/>
                  </w:rPr>
                </w:pPr>
                <w:r w:rsidRPr="004273EC">
                  <w:rPr>
                    <w:rFonts w:cs="宋体" w:hint="eastAsia"/>
                  </w:rPr>
                  <w:t>单位名称</w:t>
                </w:r>
              </w:p>
            </w:tc>
            <w:tc>
              <w:tcPr>
                <w:tcW w:w="6110" w:type="dxa"/>
                <w:gridSpan w:val="3"/>
                <w:vAlign w:val="center"/>
              </w:tcPr>
              <w:p w14:paraId="619E8D18" w14:textId="77777777" w:rsidR="00203DBC" w:rsidRPr="004273EC" w:rsidRDefault="00203DBC" w:rsidP="005C2B50">
                <w:pPr>
                  <w:pStyle w:val="affa"/>
                  <w:jc w:val="center"/>
                  <w:rPr>
                    <w:rFonts w:cs="宋体"/>
                  </w:rPr>
                </w:pPr>
                <w:r w:rsidRPr="004273EC">
                  <w:rPr>
                    <w:rFonts w:cs="宋体" w:hint="eastAsia"/>
                  </w:rPr>
                  <w:t>年末余额</w:t>
                </w:r>
              </w:p>
            </w:tc>
          </w:tr>
          <w:tr w:rsidR="00203DBC" w:rsidRPr="00E56928" w14:paraId="32F7BFE9" w14:textId="77777777" w:rsidTr="005C2B50">
            <w:trPr>
              <w:trHeight w:val="340"/>
              <w:tblHeader/>
              <w:jc w:val="center"/>
            </w:trPr>
            <w:tc>
              <w:tcPr>
                <w:tcW w:w="2423" w:type="dxa"/>
                <w:vMerge/>
                <w:vAlign w:val="center"/>
              </w:tcPr>
              <w:p w14:paraId="4B85B19E" w14:textId="77777777" w:rsidR="00203DBC" w:rsidRPr="004273EC" w:rsidRDefault="00203DBC" w:rsidP="005C2B50">
                <w:pPr>
                  <w:pStyle w:val="affa"/>
                  <w:rPr>
                    <w:rFonts w:cs="宋体"/>
                    <w:sz w:val="21"/>
                    <w:szCs w:val="21"/>
                  </w:rPr>
                </w:pPr>
              </w:p>
            </w:tc>
            <w:tc>
              <w:tcPr>
                <w:tcW w:w="2126" w:type="dxa"/>
                <w:vAlign w:val="center"/>
              </w:tcPr>
              <w:p w14:paraId="62FBC51A" w14:textId="77777777" w:rsidR="00203DBC" w:rsidRPr="004273EC" w:rsidRDefault="00203DBC" w:rsidP="005C2B50">
                <w:pPr>
                  <w:pStyle w:val="affa"/>
                  <w:jc w:val="center"/>
                  <w:rPr>
                    <w:rFonts w:cs="宋体"/>
                  </w:rPr>
                </w:pPr>
                <w:r w:rsidRPr="004273EC">
                  <w:rPr>
                    <w:rFonts w:cs="宋体" w:hint="eastAsia"/>
                  </w:rPr>
                  <w:t>其他应收款</w:t>
                </w:r>
              </w:p>
            </w:tc>
            <w:tc>
              <w:tcPr>
                <w:tcW w:w="2127" w:type="dxa"/>
                <w:vAlign w:val="center"/>
              </w:tcPr>
              <w:p w14:paraId="6FC553F4" w14:textId="77777777" w:rsidR="00203DBC" w:rsidRPr="004273EC" w:rsidRDefault="00203DBC" w:rsidP="005C2B50">
                <w:pPr>
                  <w:pStyle w:val="affa"/>
                  <w:jc w:val="center"/>
                  <w:rPr>
                    <w:rFonts w:cs="宋体"/>
                  </w:rPr>
                </w:pPr>
                <w:r w:rsidRPr="004273EC">
                  <w:rPr>
                    <w:rFonts w:cs="宋体" w:hint="eastAsia"/>
                  </w:rPr>
                  <w:t>坏账准备</w:t>
                </w:r>
              </w:p>
            </w:tc>
            <w:tc>
              <w:tcPr>
                <w:tcW w:w="1857" w:type="dxa"/>
                <w:vAlign w:val="center"/>
              </w:tcPr>
              <w:p w14:paraId="0032ABDC" w14:textId="77777777" w:rsidR="00203DBC" w:rsidRPr="004273EC" w:rsidRDefault="00203DBC" w:rsidP="005C2B50">
                <w:pPr>
                  <w:pStyle w:val="affa"/>
                  <w:jc w:val="center"/>
                  <w:rPr>
                    <w:rFonts w:cs="宋体"/>
                  </w:rPr>
                </w:pPr>
                <w:r w:rsidRPr="004273EC">
                  <w:rPr>
                    <w:rFonts w:cs="宋体" w:hint="eastAsia"/>
                  </w:rPr>
                  <w:t>计提比例（%）</w:t>
                </w:r>
              </w:p>
            </w:tc>
          </w:tr>
          <w:tr w:rsidR="00203DBC" w:rsidRPr="00E84CE7" w14:paraId="5E08CD76" w14:textId="77777777" w:rsidTr="005C2B50">
            <w:trPr>
              <w:trHeight w:val="340"/>
              <w:jc w:val="center"/>
            </w:trPr>
            <w:tc>
              <w:tcPr>
                <w:tcW w:w="2423" w:type="dxa"/>
                <w:vAlign w:val="center"/>
              </w:tcPr>
              <w:p w14:paraId="658A0ED5" w14:textId="77777777" w:rsidR="00203DBC" w:rsidRPr="00A32773" w:rsidRDefault="00FD1D3E" w:rsidP="005C2B50">
                <w:pPr>
                  <w:pStyle w:val="affa"/>
                  <w:rPr>
                    <w:rFonts w:cs="宋体"/>
                  </w:rPr>
                </w:pPr>
                <w:r w:rsidRPr="00FD1D3E">
                  <w:rPr>
                    <w:rFonts w:cs="宋体" w:hint="eastAsia"/>
                  </w:rPr>
                  <w:t>其他应收客户</w:t>
                </w:r>
                <w:r w:rsidRPr="00FD1D3E">
                  <w:rPr>
                    <w:rFonts w:cs="宋体"/>
                  </w:rPr>
                  <w:t>14</w:t>
                </w:r>
              </w:p>
            </w:tc>
            <w:tc>
              <w:tcPr>
                <w:tcW w:w="2126" w:type="dxa"/>
                <w:vAlign w:val="center"/>
              </w:tcPr>
              <w:p w14:paraId="7C67EAA6" w14:textId="77777777" w:rsidR="00203DBC" w:rsidRPr="00A32773" w:rsidRDefault="00203DBC" w:rsidP="005C2B50">
                <w:pPr>
                  <w:pStyle w:val="affa"/>
                  <w:jc w:val="right"/>
                  <w:rPr>
                    <w:rFonts w:cs="宋体"/>
                  </w:rPr>
                </w:pPr>
                <w:r w:rsidRPr="00A32773">
                  <w:rPr>
                    <w:rFonts w:cs="宋体" w:hint="eastAsia"/>
                  </w:rPr>
                  <w:t>46,863.62</w:t>
                </w:r>
              </w:p>
            </w:tc>
            <w:tc>
              <w:tcPr>
                <w:tcW w:w="2127" w:type="dxa"/>
                <w:vAlign w:val="center"/>
              </w:tcPr>
              <w:p w14:paraId="39A1EA60" w14:textId="77777777" w:rsidR="00203DBC" w:rsidRPr="00A32773" w:rsidRDefault="00203DBC" w:rsidP="005C2B50">
                <w:pPr>
                  <w:pStyle w:val="affa"/>
                  <w:jc w:val="right"/>
                  <w:rPr>
                    <w:rFonts w:cs="宋体"/>
                  </w:rPr>
                </w:pPr>
                <w:r w:rsidRPr="00A32773">
                  <w:rPr>
                    <w:rFonts w:cs="宋体" w:hint="eastAsia"/>
                  </w:rPr>
                  <w:t>46,863.62</w:t>
                </w:r>
              </w:p>
            </w:tc>
            <w:tc>
              <w:tcPr>
                <w:tcW w:w="1857" w:type="dxa"/>
                <w:vAlign w:val="center"/>
              </w:tcPr>
              <w:p w14:paraId="13A93952" w14:textId="77777777" w:rsidR="00203DBC" w:rsidRPr="00A32773" w:rsidRDefault="00203DBC" w:rsidP="005C2B50">
                <w:pPr>
                  <w:pStyle w:val="affa"/>
                  <w:jc w:val="center"/>
                  <w:rPr>
                    <w:rFonts w:cs="宋体"/>
                  </w:rPr>
                </w:pPr>
                <w:r w:rsidRPr="00A32773">
                  <w:rPr>
                    <w:rFonts w:cs="宋体" w:hint="eastAsia"/>
                  </w:rPr>
                  <w:t>100.00</w:t>
                </w:r>
              </w:p>
            </w:tc>
          </w:tr>
          <w:tr w:rsidR="00203DBC" w:rsidRPr="00E84CE7" w14:paraId="658BCCFE" w14:textId="77777777" w:rsidTr="005C2B50">
            <w:trPr>
              <w:trHeight w:val="340"/>
              <w:jc w:val="center"/>
            </w:trPr>
            <w:tc>
              <w:tcPr>
                <w:tcW w:w="2423" w:type="dxa"/>
                <w:vAlign w:val="center"/>
              </w:tcPr>
              <w:p w14:paraId="12BF1D6F" w14:textId="77777777" w:rsidR="00203DBC" w:rsidRPr="00A32773" w:rsidRDefault="00FD1D3E" w:rsidP="005C2B50">
                <w:pPr>
                  <w:pStyle w:val="affa"/>
                  <w:rPr>
                    <w:rFonts w:cs="宋体"/>
                  </w:rPr>
                </w:pPr>
                <w:r w:rsidRPr="00FD1D3E">
                  <w:rPr>
                    <w:rFonts w:cs="宋体" w:hint="eastAsia"/>
                  </w:rPr>
                  <w:lastRenderedPageBreak/>
                  <w:t>其他应收客户</w:t>
                </w:r>
                <w:r w:rsidRPr="00FD1D3E">
                  <w:rPr>
                    <w:rFonts w:cs="宋体"/>
                  </w:rPr>
                  <w:t>1</w:t>
                </w:r>
                <w:r>
                  <w:rPr>
                    <w:rFonts w:cs="宋体" w:hint="eastAsia"/>
                  </w:rPr>
                  <w:t>5</w:t>
                </w:r>
              </w:p>
            </w:tc>
            <w:tc>
              <w:tcPr>
                <w:tcW w:w="2126" w:type="dxa"/>
                <w:vAlign w:val="center"/>
              </w:tcPr>
              <w:p w14:paraId="48D8DE93" w14:textId="77777777" w:rsidR="00203DBC" w:rsidRPr="00A32773" w:rsidRDefault="00203DBC" w:rsidP="005C2B50">
                <w:pPr>
                  <w:pStyle w:val="affa"/>
                  <w:jc w:val="right"/>
                  <w:rPr>
                    <w:rFonts w:cs="宋体"/>
                  </w:rPr>
                </w:pPr>
                <w:r w:rsidRPr="00A32773">
                  <w:rPr>
                    <w:rFonts w:cs="宋体" w:hint="eastAsia"/>
                  </w:rPr>
                  <w:t>1,111,862.38</w:t>
                </w:r>
              </w:p>
            </w:tc>
            <w:tc>
              <w:tcPr>
                <w:tcW w:w="2127" w:type="dxa"/>
                <w:vAlign w:val="center"/>
              </w:tcPr>
              <w:p w14:paraId="42DF9088" w14:textId="77777777" w:rsidR="00203DBC" w:rsidRPr="00A32773" w:rsidRDefault="00203DBC" w:rsidP="005C2B50">
                <w:pPr>
                  <w:pStyle w:val="affa"/>
                  <w:jc w:val="right"/>
                  <w:rPr>
                    <w:rFonts w:cs="宋体"/>
                  </w:rPr>
                </w:pPr>
                <w:r w:rsidRPr="00A32773">
                  <w:rPr>
                    <w:rFonts w:cs="宋体" w:hint="eastAsia"/>
                  </w:rPr>
                  <w:t>1,111,862.38</w:t>
                </w:r>
              </w:p>
            </w:tc>
            <w:tc>
              <w:tcPr>
                <w:tcW w:w="1857" w:type="dxa"/>
                <w:vAlign w:val="center"/>
              </w:tcPr>
              <w:p w14:paraId="15B89729" w14:textId="77777777" w:rsidR="00203DBC" w:rsidRPr="00A32773" w:rsidRDefault="00203DBC" w:rsidP="005C2B50">
                <w:pPr>
                  <w:pStyle w:val="affa"/>
                  <w:jc w:val="center"/>
                  <w:rPr>
                    <w:rFonts w:cs="宋体"/>
                  </w:rPr>
                </w:pPr>
                <w:r w:rsidRPr="00A32773">
                  <w:rPr>
                    <w:rFonts w:cs="宋体" w:hint="eastAsia"/>
                  </w:rPr>
                  <w:t>100.00</w:t>
                </w:r>
              </w:p>
            </w:tc>
          </w:tr>
          <w:tr w:rsidR="00203DBC" w:rsidRPr="00E84CE7" w14:paraId="399A29F5" w14:textId="77777777" w:rsidTr="005C2B50">
            <w:trPr>
              <w:trHeight w:val="340"/>
              <w:jc w:val="center"/>
            </w:trPr>
            <w:tc>
              <w:tcPr>
                <w:tcW w:w="2423" w:type="dxa"/>
                <w:vAlign w:val="center"/>
              </w:tcPr>
              <w:p w14:paraId="3F4428F4" w14:textId="77777777" w:rsidR="00203DBC" w:rsidRPr="00A32773" w:rsidRDefault="00FD1D3E" w:rsidP="005C2B50">
                <w:pPr>
                  <w:pStyle w:val="affa"/>
                  <w:rPr>
                    <w:rFonts w:cs="宋体"/>
                  </w:rPr>
                </w:pPr>
                <w:r w:rsidRPr="00FD1D3E">
                  <w:rPr>
                    <w:rFonts w:cs="宋体" w:hint="eastAsia"/>
                  </w:rPr>
                  <w:t>其他应收客户</w:t>
                </w:r>
                <w:r w:rsidRPr="00FD1D3E">
                  <w:rPr>
                    <w:rFonts w:cs="宋体"/>
                  </w:rPr>
                  <w:t>1</w:t>
                </w:r>
                <w:r>
                  <w:rPr>
                    <w:rFonts w:cs="宋体" w:hint="eastAsia"/>
                  </w:rPr>
                  <w:t>6</w:t>
                </w:r>
              </w:p>
            </w:tc>
            <w:tc>
              <w:tcPr>
                <w:tcW w:w="2126" w:type="dxa"/>
                <w:vAlign w:val="center"/>
              </w:tcPr>
              <w:p w14:paraId="34E3FC12" w14:textId="77777777" w:rsidR="00203DBC" w:rsidRPr="00A32773" w:rsidRDefault="00203DBC" w:rsidP="005C2B50">
                <w:pPr>
                  <w:pStyle w:val="affa"/>
                  <w:jc w:val="right"/>
                  <w:rPr>
                    <w:rFonts w:cs="宋体"/>
                  </w:rPr>
                </w:pPr>
                <w:r w:rsidRPr="00A32773">
                  <w:rPr>
                    <w:rFonts w:cs="宋体" w:hint="eastAsia"/>
                  </w:rPr>
                  <w:t>5,084,251.00</w:t>
                </w:r>
              </w:p>
            </w:tc>
            <w:tc>
              <w:tcPr>
                <w:tcW w:w="2127" w:type="dxa"/>
                <w:vAlign w:val="center"/>
              </w:tcPr>
              <w:p w14:paraId="294A19CE" w14:textId="77777777" w:rsidR="00203DBC" w:rsidRPr="00A32773" w:rsidRDefault="00203DBC" w:rsidP="005C2B50">
                <w:pPr>
                  <w:pStyle w:val="affa"/>
                  <w:jc w:val="right"/>
                  <w:rPr>
                    <w:rFonts w:cs="宋体"/>
                  </w:rPr>
                </w:pPr>
                <w:r w:rsidRPr="00A32773">
                  <w:rPr>
                    <w:rFonts w:cs="宋体" w:hint="eastAsia"/>
                  </w:rPr>
                  <w:t>4,598,452.03</w:t>
                </w:r>
              </w:p>
            </w:tc>
            <w:tc>
              <w:tcPr>
                <w:tcW w:w="1857" w:type="dxa"/>
                <w:vAlign w:val="center"/>
              </w:tcPr>
              <w:p w14:paraId="1ACCB075" w14:textId="77777777" w:rsidR="00203DBC" w:rsidRPr="00A32773" w:rsidRDefault="00203DBC" w:rsidP="005C2B50">
                <w:pPr>
                  <w:pStyle w:val="affa"/>
                  <w:jc w:val="center"/>
                  <w:rPr>
                    <w:rFonts w:cs="宋体"/>
                  </w:rPr>
                </w:pPr>
                <w:r w:rsidRPr="00A32773">
                  <w:rPr>
                    <w:rFonts w:cs="宋体" w:hint="eastAsia"/>
                  </w:rPr>
                  <w:t>90.45</w:t>
                </w:r>
              </w:p>
            </w:tc>
          </w:tr>
          <w:tr w:rsidR="00203DBC" w:rsidRPr="00E56928" w14:paraId="6636D1C5" w14:textId="77777777" w:rsidTr="005C2B50">
            <w:trPr>
              <w:trHeight w:val="340"/>
              <w:jc w:val="center"/>
            </w:trPr>
            <w:tc>
              <w:tcPr>
                <w:tcW w:w="2423" w:type="dxa"/>
                <w:vAlign w:val="center"/>
              </w:tcPr>
              <w:p w14:paraId="6A487158" w14:textId="77777777" w:rsidR="00203DBC" w:rsidRPr="004273EC" w:rsidRDefault="00203DBC" w:rsidP="005C2B50">
                <w:pPr>
                  <w:pStyle w:val="affa"/>
                  <w:rPr>
                    <w:rFonts w:cs="宋体"/>
                  </w:rPr>
                </w:pPr>
                <w:r w:rsidRPr="004273EC">
                  <w:rPr>
                    <w:rFonts w:cs="宋体" w:hint="eastAsia"/>
                  </w:rPr>
                  <w:t>合计</w:t>
                </w:r>
              </w:p>
            </w:tc>
            <w:tc>
              <w:tcPr>
                <w:tcW w:w="2126" w:type="dxa"/>
                <w:vAlign w:val="center"/>
              </w:tcPr>
              <w:p w14:paraId="783138E6" w14:textId="77777777" w:rsidR="00203DBC" w:rsidRPr="004273EC" w:rsidRDefault="00203DBC" w:rsidP="005C2B50">
                <w:pPr>
                  <w:pStyle w:val="affa"/>
                  <w:jc w:val="right"/>
                  <w:rPr>
                    <w:rFonts w:cs="宋体"/>
                  </w:rPr>
                </w:pPr>
                <w:r w:rsidRPr="004273EC">
                  <w:rPr>
                    <w:rFonts w:cs="宋体"/>
                  </w:rPr>
                  <w:t>6,242,977.00</w:t>
                </w:r>
              </w:p>
            </w:tc>
            <w:tc>
              <w:tcPr>
                <w:tcW w:w="2127" w:type="dxa"/>
                <w:vAlign w:val="center"/>
              </w:tcPr>
              <w:p w14:paraId="1360BA08" w14:textId="77777777" w:rsidR="00203DBC" w:rsidRPr="004273EC" w:rsidRDefault="00203DBC" w:rsidP="005C2B50">
                <w:pPr>
                  <w:pStyle w:val="affa"/>
                  <w:jc w:val="right"/>
                  <w:rPr>
                    <w:rFonts w:cs="宋体"/>
                  </w:rPr>
                </w:pPr>
                <w:r w:rsidRPr="004273EC">
                  <w:rPr>
                    <w:rFonts w:cs="宋体"/>
                  </w:rPr>
                  <w:t>5,757,178.03</w:t>
                </w:r>
              </w:p>
            </w:tc>
            <w:tc>
              <w:tcPr>
                <w:tcW w:w="1857" w:type="dxa"/>
                <w:vAlign w:val="center"/>
              </w:tcPr>
              <w:p w14:paraId="00CD7CBB" w14:textId="77777777" w:rsidR="00203DBC" w:rsidRPr="004273EC" w:rsidRDefault="00203DBC" w:rsidP="005C2B50">
                <w:pPr>
                  <w:pStyle w:val="affa"/>
                  <w:jc w:val="center"/>
                  <w:rPr>
                    <w:rFonts w:cs="宋体"/>
                  </w:rPr>
                </w:pPr>
              </w:p>
            </w:tc>
          </w:tr>
        </w:tbl>
        <w:p w14:paraId="601A697A" w14:textId="77777777" w:rsidR="00771A31" w:rsidRDefault="00AF4542"/>
      </w:sdtContent>
    </w:sdt>
    <w:p w14:paraId="704D5CBC" w14:textId="77777777" w:rsidR="00D80AD1" w:rsidRDefault="00D80AD1"/>
    <w:sdt>
      <w:sdtPr>
        <w:rPr>
          <w:rFonts w:ascii="宋体" w:hAnsi="宋体" w:cs="宋体"/>
          <w:b w:val="0"/>
          <w:bCs w:val="0"/>
          <w:kern w:val="0"/>
          <w:szCs w:val="24"/>
        </w:rPr>
        <w:alias w:val="模块:本期转回或收回情况"/>
        <w:tag w:val="_SEC_69ce214178c445b0b28086441d79c08c"/>
        <w:id w:val="-638654293"/>
        <w:lock w:val="sdtLocked"/>
        <w:placeholder>
          <w:docPart w:val="GBC22222222222222222222222222222"/>
        </w:placeholder>
      </w:sdtPr>
      <w:sdtEndPr>
        <w:rPr>
          <w:rFonts w:ascii="Times New Roman" w:hAnsi="Times New Roman" w:hint="eastAsia"/>
        </w:rPr>
      </w:sdtEndPr>
      <w:sdtContent>
        <w:p w14:paraId="62EB9C52" w14:textId="77777777" w:rsidR="00D80AD1" w:rsidRDefault="00847115" w:rsidP="00DC3E6D">
          <w:pPr>
            <w:pStyle w:val="4"/>
            <w:numPr>
              <w:ilvl w:val="3"/>
              <w:numId w:val="24"/>
            </w:numPr>
            <w:tabs>
              <w:tab w:val="left" w:pos="588"/>
            </w:tabs>
          </w:pPr>
          <w:r>
            <w:rPr>
              <w:rFonts w:hint="eastAsia"/>
            </w:rPr>
            <w:t>本期计提、收回或转回的坏账准备情况：</w:t>
          </w:r>
        </w:p>
        <w:p w14:paraId="03D8D1BB" w14:textId="77777777" w:rsidR="00D80AD1" w:rsidRDefault="00847115">
          <w:r>
            <w:rPr>
              <w:rFonts w:hint="eastAsia"/>
            </w:rPr>
            <w:t>本期计提坏账准备金额</w:t>
          </w:r>
          <w:sdt>
            <w:sdtPr>
              <w:rPr>
                <w:rFonts w:hint="eastAsia"/>
              </w:rPr>
              <w:alias w:val="其他应收款计提坏账准备金额"/>
              <w:tag w:val="_GBC_8bc7251f70b544b29259305c4b10ed6f"/>
              <w:id w:val="2041089525"/>
              <w:lock w:val="sdtLocked"/>
              <w:placeholder>
                <w:docPart w:val="GBC22222222222222222222222222222"/>
              </w:placeholder>
            </w:sdtPr>
            <w:sdtEndPr/>
            <w:sdtContent>
              <w:r w:rsidR="002B61A7" w:rsidRPr="008505C2">
                <w:rPr>
                  <w:szCs w:val="22"/>
                </w:rPr>
                <w:t>17,471,485.84</w:t>
              </w:r>
            </w:sdtContent>
          </w:sdt>
          <w:r>
            <w:t>元；本期收回或转回坏账准备金额</w:t>
          </w:r>
          <w:sdt>
            <w:sdtPr>
              <w:alias w:val="其他应收款收回或转回坏账准备金额"/>
              <w:tag w:val="_GBC_65aac44547c243af980de264562c52fe"/>
              <w:id w:val="1171906903"/>
              <w:lock w:val="sdtLocked"/>
              <w:placeholder>
                <w:docPart w:val="GBC22222222222222222222222222222"/>
              </w:placeholder>
            </w:sdtPr>
            <w:sdtEndPr/>
            <w:sdtContent>
              <w:r w:rsidR="009205E5" w:rsidRPr="00E56928">
                <w:rPr>
                  <w:rFonts w:hint="eastAsia"/>
                  <w:szCs w:val="22"/>
                </w:rPr>
                <w:t>138</w:t>
              </w:r>
              <w:r w:rsidR="009205E5" w:rsidRPr="00E56928">
                <w:rPr>
                  <w:szCs w:val="22"/>
                </w:rPr>
                <w:t>,</w:t>
              </w:r>
              <w:r w:rsidR="009205E5" w:rsidRPr="00E56928">
                <w:rPr>
                  <w:rFonts w:hint="eastAsia"/>
                  <w:szCs w:val="22"/>
                </w:rPr>
                <w:t>367</w:t>
              </w:r>
              <w:r w:rsidR="009205E5" w:rsidRPr="00E56928">
                <w:rPr>
                  <w:szCs w:val="22"/>
                </w:rPr>
                <w:t>,</w:t>
              </w:r>
              <w:r w:rsidR="009205E5" w:rsidRPr="00E56928">
                <w:rPr>
                  <w:rFonts w:hint="eastAsia"/>
                  <w:szCs w:val="22"/>
                </w:rPr>
                <w:t>498</w:t>
              </w:r>
              <w:r w:rsidR="009205E5" w:rsidRPr="00E56928">
                <w:rPr>
                  <w:szCs w:val="22"/>
                </w:rPr>
                <w:t>.</w:t>
              </w:r>
              <w:r w:rsidR="009205E5" w:rsidRPr="00E56928">
                <w:rPr>
                  <w:rFonts w:hint="eastAsia"/>
                  <w:szCs w:val="22"/>
                </w:rPr>
                <w:t>56</w:t>
              </w:r>
            </w:sdtContent>
          </w:sdt>
          <w:r>
            <w:t>元。</w:t>
          </w:r>
        </w:p>
        <w:p w14:paraId="2FF2A18A" w14:textId="77777777" w:rsidR="00D80AD1" w:rsidRDefault="00847115">
          <w:r>
            <w:rPr>
              <w:rFonts w:hint="eastAsia"/>
            </w:rPr>
            <w:t>其中本期坏账准备转回或收回金额重要的：</w:t>
          </w:r>
        </w:p>
        <w:sdt>
          <w:sdtPr>
            <w:alias w:val="是否适用：其中本期其他应收账款坏账准备收回或转回金额重要的[双击切换]"/>
            <w:tag w:val="_GBC_143b0b33085a4425896c014ba4503edc"/>
            <w:id w:val="797261937"/>
            <w:lock w:val="sdtContentLocked"/>
            <w:placeholder>
              <w:docPart w:val="GBC22222222222222222222222222222"/>
            </w:placeholder>
          </w:sdtPr>
          <w:sdtEndPr/>
          <w:sdtContent>
            <w:p w14:paraId="0A2C043A" w14:textId="77777777" w:rsidR="00D80AD1" w:rsidRDefault="008E0D74">
              <w:r>
                <w:fldChar w:fldCharType="begin"/>
              </w:r>
              <w:r w:rsidR="009205E5">
                <w:instrText xml:space="preserve"> MACROBUTTON  SnrToggleCheckbox √适用 </w:instrText>
              </w:r>
              <w:r>
                <w:fldChar w:fldCharType="end"/>
              </w:r>
              <w:r>
                <w:fldChar w:fldCharType="begin"/>
              </w:r>
              <w:r w:rsidR="009205E5">
                <w:instrText xml:space="preserve"> MACROBUTTON  SnrToggleCheckbox □不适用 </w:instrText>
              </w:r>
              <w:r>
                <w:fldChar w:fldCharType="end"/>
              </w:r>
            </w:p>
          </w:sdtContent>
        </w:sdt>
        <w:p w14:paraId="55AAD76C" w14:textId="77777777" w:rsidR="00D80AD1" w:rsidRDefault="00847115">
          <w:pPr>
            <w:jc w:val="right"/>
            <w:rPr>
              <w:highlight w:val="yellow"/>
            </w:rPr>
          </w:pPr>
          <w:r>
            <w:rPr>
              <w:rFonts w:hint="eastAsia"/>
            </w:rPr>
            <w:t>单位：</w:t>
          </w:r>
          <w:sdt>
            <w:sdtPr>
              <w:rPr>
                <w:rFonts w:hint="eastAsia"/>
              </w:rPr>
              <w:alias w:val="单位：转回或收回情况"/>
              <w:tag w:val="_GBC_e68ef8613ce54ea5a07984543796c2cf"/>
              <w:id w:val="-19072854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转回或收回情况"/>
              <w:tag w:val="_GBC_10fe4bdabf984ef189267eb2a2906068"/>
              <w:id w:val="17106837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D80AD1" w14:paraId="6202CE75" w14:textId="77777777" w:rsidTr="0091107D">
            <w:tc>
              <w:tcPr>
                <w:tcW w:w="1625" w:type="pct"/>
                <w:vAlign w:val="center"/>
              </w:tcPr>
              <w:p w14:paraId="16172679" w14:textId="77777777" w:rsidR="00D80AD1" w:rsidRDefault="00847115">
                <w:pPr>
                  <w:jc w:val="center"/>
                  <w:rPr>
                    <w:szCs w:val="21"/>
                  </w:rPr>
                </w:pPr>
                <w:r>
                  <w:rPr>
                    <w:rFonts w:hint="eastAsia"/>
                    <w:szCs w:val="21"/>
                  </w:rPr>
                  <w:t>单位名称</w:t>
                </w:r>
              </w:p>
            </w:tc>
            <w:tc>
              <w:tcPr>
                <w:tcW w:w="1688" w:type="pct"/>
                <w:vAlign w:val="center"/>
              </w:tcPr>
              <w:p w14:paraId="112BBA70" w14:textId="77777777" w:rsidR="00D80AD1" w:rsidRDefault="00847115">
                <w:pPr>
                  <w:jc w:val="center"/>
                  <w:rPr>
                    <w:szCs w:val="21"/>
                  </w:rPr>
                </w:pPr>
                <w:r>
                  <w:rPr>
                    <w:rFonts w:hint="eastAsia"/>
                    <w:szCs w:val="21"/>
                  </w:rPr>
                  <w:t>转回或收回金额</w:t>
                </w:r>
              </w:p>
            </w:tc>
            <w:tc>
              <w:tcPr>
                <w:tcW w:w="1687" w:type="pct"/>
                <w:vAlign w:val="center"/>
              </w:tcPr>
              <w:p w14:paraId="559C234B" w14:textId="77777777" w:rsidR="00D80AD1" w:rsidRDefault="00847115">
                <w:pPr>
                  <w:jc w:val="center"/>
                  <w:rPr>
                    <w:szCs w:val="21"/>
                  </w:rPr>
                </w:pPr>
                <w:r>
                  <w:rPr>
                    <w:rFonts w:hint="eastAsia"/>
                    <w:szCs w:val="21"/>
                  </w:rPr>
                  <w:t>收回方式</w:t>
                </w:r>
              </w:p>
            </w:tc>
          </w:tr>
          <w:sdt>
            <w:sdtPr>
              <w:rPr>
                <w:szCs w:val="21"/>
              </w:rPr>
              <w:alias w:val="转回或收回的其他应收账款明细"/>
              <w:tag w:val="_TUP_56cee6058d3d4204a488ef1900b11c95"/>
              <w:id w:val="1234277134"/>
              <w:lock w:val="sdtLocked"/>
              <w:placeholder>
                <w:docPart w:val="GBC11111111111111111111111111111"/>
              </w:placeholder>
            </w:sdtPr>
            <w:sdtEndPr/>
            <w:sdtContent>
              <w:tr w:rsidR="00D80AD1" w14:paraId="446D9D81" w14:textId="77777777" w:rsidTr="0091107D">
                <w:trPr>
                  <w:trHeight w:val="247"/>
                </w:trPr>
                <w:sdt>
                  <w:sdtPr>
                    <w:rPr>
                      <w:szCs w:val="21"/>
                    </w:rPr>
                    <w:alias w:val="转回或收回的其他应收账款明细-单位名称"/>
                    <w:tag w:val="_GBC_5b140070478e45fd9c04d6ef3d181e0a"/>
                    <w:id w:val="1519581830"/>
                    <w:lock w:val="sdtLocked"/>
                  </w:sdtPr>
                  <w:sdtEndPr/>
                  <w:sdtContent>
                    <w:tc>
                      <w:tcPr>
                        <w:tcW w:w="1625" w:type="pct"/>
                      </w:tcPr>
                      <w:p w14:paraId="20B75305" w14:textId="77777777" w:rsidR="00D80AD1" w:rsidRDefault="00F66AB7">
                        <w:pPr>
                          <w:rPr>
                            <w:szCs w:val="21"/>
                          </w:rPr>
                        </w:pPr>
                        <w:r>
                          <w:rPr>
                            <w:rFonts w:hint="eastAsia"/>
                            <w:szCs w:val="21"/>
                          </w:rPr>
                          <w:t>上海浩轩国际贸易有限公司</w:t>
                        </w:r>
                      </w:p>
                    </w:tc>
                  </w:sdtContent>
                </w:sdt>
                <w:sdt>
                  <w:sdtPr>
                    <w:rPr>
                      <w:szCs w:val="21"/>
                    </w:rPr>
                    <w:alias w:val="转回或收回的其他应收账款明细-转回或收回金额"/>
                    <w:tag w:val="_GBC_f244591f977f4fafbd10a86fcc3bd009"/>
                    <w:id w:val="1542248115"/>
                    <w:lock w:val="sdtLocked"/>
                  </w:sdtPr>
                  <w:sdtEndPr/>
                  <w:sdtContent>
                    <w:tc>
                      <w:tcPr>
                        <w:tcW w:w="1688" w:type="pct"/>
                      </w:tcPr>
                      <w:p w14:paraId="33F8AB9A" w14:textId="6138856A" w:rsidR="00D80AD1" w:rsidRDefault="00343B65">
                        <w:pPr>
                          <w:jc w:val="right"/>
                          <w:rPr>
                            <w:szCs w:val="21"/>
                          </w:rPr>
                        </w:pPr>
                        <w:r>
                          <w:rPr>
                            <w:szCs w:val="21"/>
                          </w:rPr>
                          <w:t>61,354,848.68</w:t>
                        </w:r>
                      </w:p>
                    </w:tc>
                  </w:sdtContent>
                </w:sdt>
                <w:sdt>
                  <w:sdtPr>
                    <w:rPr>
                      <w:szCs w:val="21"/>
                    </w:rPr>
                    <w:alias w:val="转回或收回的其他应收账款明细-收回方式"/>
                    <w:tag w:val="_GBC_4b140da1e84d4d0fae203da952a6ce96"/>
                    <w:id w:val="-210734201"/>
                    <w:lock w:val="sdtLocked"/>
                  </w:sdtPr>
                  <w:sdtEndPr/>
                  <w:sdtContent>
                    <w:tc>
                      <w:tcPr>
                        <w:tcW w:w="1687" w:type="pct"/>
                      </w:tcPr>
                      <w:p w14:paraId="65DC030B" w14:textId="77777777" w:rsidR="00D80AD1" w:rsidRDefault="004E17EB" w:rsidP="00227CE4">
                        <w:pPr>
                          <w:rPr>
                            <w:szCs w:val="21"/>
                          </w:rPr>
                        </w:pPr>
                        <w:r>
                          <w:rPr>
                            <w:rFonts w:hint="eastAsia"/>
                            <w:szCs w:val="21"/>
                          </w:rPr>
                          <w:t>第三方代偿转</w:t>
                        </w:r>
                        <w:r w:rsidR="00227CE4">
                          <w:rPr>
                            <w:rFonts w:hint="eastAsia"/>
                            <w:szCs w:val="21"/>
                          </w:rPr>
                          <w:t>回</w:t>
                        </w:r>
                      </w:p>
                    </w:tc>
                  </w:sdtContent>
                </w:sdt>
              </w:tr>
            </w:sdtContent>
          </w:sdt>
          <w:sdt>
            <w:sdtPr>
              <w:rPr>
                <w:szCs w:val="21"/>
              </w:rPr>
              <w:alias w:val="转回或收回的其他应收账款明细"/>
              <w:tag w:val="_TUP_56cee6058d3d4204a488ef1900b11c95"/>
              <w:id w:val="-785351737"/>
              <w:lock w:val="sdtLocked"/>
              <w:placeholder>
                <w:docPart w:val="GBC11111111111111111111111111111"/>
              </w:placeholder>
            </w:sdtPr>
            <w:sdtEndPr/>
            <w:sdtContent>
              <w:tr w:rsidR="00D80AD1" w14:paraId="39276D40" w14:textId="77777777" w:rsidTr="0091107D">
                <w:trPr>
                  <w:trHeight w:val="247"/>
                </w:trPr>
                <w:sdt>
                  <w:sdtPr>
                    <w:rPr>
                      <w:szCs w:val="21"/>
                    </w:rPr>
                    <w:alias w:val="转回或收回的其他应收账款明细-单位名称"/>
                    <w:tag w:val="_GBC_5b140070478e45fd9c04d6ef3d181e0a"/>
                    <w:id w:val="-614591600"/>
                    <w:lock w:val="sdtLocked"/>
                  </w:sdtPr>
                  <w:sdtEndPr/>
                  <w:sdtContent>
                    <w:tc>
                      <w:tcPr>
                        <w:tcW w:w="1625" w:type="pct"/>
                      </w:tcPr>
                      <w:p w14:paraId="3C4035E8" w14:textId="77777777" w:rsidR="00D80AD1" w:rsidRDefault="00F66AB7">
                        <w:pPr>
                          <w:rPr>
                            <w:szCs w:val="21"/>
                          </w:rPr>
                        </w:pPr>
                        <w:r>
                          <w:rPr>
                            <w:rFonts w:hint="eastAsia"/>
                            <w:szCs w:val="21"/>
                          </w:rPr>
                          <w:t>上海鸿星物贸有限公司</w:t>
                        </w:r>
                      </w:p>
                    </w:tc>
                  </w:sdtContent>
                </w:sdt>
                <w:sdt>
                  <w:sdtPr>
                    <w:rPr>
                      <w:szCs w:val="21"/>
                    </w:rPr>
                    <w:alias w:val="转回或收回的其他应收账款明细-转回或收回金额"/>
                    <w:tag w:val="_GBC_f244591f977f4fafbd10a86fcc3bd009"/>
                    <w:id w:val="-1209806388"/>
                    <w:lock w:val="sdtLocked"/>
                  </w:sdtPr>
                  <w:sdtEndPr/>
                  <w:sdtContent>
                    <w:tc>
                      <w:tcPr>
                        <w:tcW w:w="1688" w:type="pct"/>
                      </w:tcPr>
                      <w:p w14:paraId="0660C92C" w14:textId="77777777" w:rsidR="00D80AD1" w:rsidRDefault="00F66AB7">
                        <w:pPr>
                          <w:jc w:val="right"/>
                          <w:rPr>
                            <w:szCs w:val="21"/>
                          </w:rPr>
                        </w:pPr>
                        <w:r>
                          <w:rPr>
                            <w:szCs w:val="21"/>
                          </w:rPr>
                          <w:t>76,967,936.48</w:t>
                        </w:r>
                      </w:p>
                    </w:tc>
                  </w:sdtContent>
                </w:sdt>
                <w:sdt>
                  <w:sdtPr>
                    <w:rPr>
                      <w:szCs w:val="21"/>
                    </w:rPr>
                    <w:alias w:val="转回或收回的其他应收账款明细-收回方式"/>
                    <w:tag w:val="_GBC_4b140da1e84d4d0fae203da952a6ce96"/>
                    <w:id w:val="-623232462"/>
                    <w:lock w:val="sdtLocked"/>
                  </w:sdtPr>
                  <w:sdtEndPr/>
                  <w:sdtContent>
                    <w:tc>
                      <w:tcPr>
                        <w:tcW w:w="1687" w:type="pct"/>
                      </w:tcPr>
                      <w:p w14:paraId="4A123FD3" w14:textId="77777777" w:rsidR="00D80AD1" w:rsidRDefault="004E17EB">
                        <w:pPr>
                          <w:rPr>
                            <w:szCs w:val="21"/>
                          </w:rPr>
                        </w:pPr>
                        <w:r>
                          <w:rPr>
                            <w:rFonts w:hint="eastAsia"/>
                            <w:szCs w:val="21"/>
                          </w:rPr>
                          <w:t>第三方代偿转</w:t>
                        </w:r>
                        <w:r w:rsidR="00227CE4">
                          <w:rPr>
                            <w:rFonts w:hint="eastAsia"/>
                            <w:szCs w:val="21"/>
                          </w:rPr>
                          <w:t>回</w:t>
                        </w:r>
                      </w:p>
                    </w:tc>
                  </w:sdtContent>
                </w:sdt>
              </w:tr>
            </w:sdtContent>
          </w:sdt>
          <w:tr w:rsidR="00D80AD1" w14:paraId="40ED1504" w14:textId="77777777" w:rsidTr="0091107D">
            <w:tc>
              <w:tcPr>
                <w:tcW w:w="1625" w:type="pct"/>
                <w:vAlign w:val="center"/>
              </w:tcPr>
              <w:p w14:paraId="389703CC" w14:textId="77777777" w:rsidR="00D80AD1" w:rsidRDefault="00847115">
                <w:pPr>
                  <w:jc w:val="center"/>
                  <w:rPr>
                    <w:szCs w:val="21"/>
                  </w:rPr>
                </w:pPr>
                <w:r>
                  <w:rPr>
                    <w:szCs w:val="21"/>
                  </w:rPr>
                  <w:t>合计</w:t>
                </w:r>
              </w:p>
            </w:tc>
            <w:sdt>
              <w:sdtPr>
                <w:rPr>
                  <w:szCs w:val="21"/>
                </w:rPr>
                <w:alias w:val="本报告期其他应收款坏账准备转回或收回金额合计"/>
                <w:tag w:val="_GBC_69667e7bea764adcb00336cd4c7627a6"/>
                <w:id w:val="-846486415"/>
                <w:lock w:val="sdtLocked"/>
              </w:sdtPr>
              <w:sdtEndPr/>
              <w:sdtContent>
                <w:tc>
                  <w:tcPr>
                    <w:tcW w:w="1688" w:type="pct"/>
                  </w:tcPr>
                  <w:p w14:paraId="147970E5" w14:textId="7BB0D7E4" w:rsidR="00D80AD1" w:rsidRDefault="00343B65">
                    <w:pPr>
                      <w:jc w:val="right"/>
                      <w:rPr>
                        <w:szCs w:val="21"/>
                      </w:rPr>
                    </w:pPr>
                    <w:r>
                      <w:rPr>
                        <w:szCs w:val="21"/>
                      </w:rPr>
                      <w:t>138,322,785.16</w:t>
                    </w:r>
                  </w:p>
                </w:tc>
              </w:sdtContent>
            </w:sdt>
            <w:tc>
              <w:tcPr>
                <w:tcW w:w="1687" w:type="pct"/>
              </w:tcPr>
              <w:p w14:paraId="11ECB51F" w14:textId="77777777" w:rsidR="00D80AD1" w:rsidRDefault="00847115">
                <w:pPr>
                  <w:jc w:val="center"/>
                  <w:rPr>
                    <w:szCs w:val="21"/>
                  </w:rPr>
                </w:pPr>
                <w:r>
                  <w:rPr>
                    <w:rFonts w:hint="eastAsia"/>
                    <w:szCs w:val="21"/>
                  </w:rPr>
                  <w:t>/</w:t>
                </w:r>
              </w:p>
            </w:tc>
          </w:tr>
        </w:tbl>
        <w:p w14:paraId="624C217A" w14:textId="77777777" w:rsidR="00A359C1" w:rsidRPr="00A359C1" w:rsidRDefault="002B61A7">
          <w:pPr>
            <w:snapToGrid w:val="0"/>
            <w:spacing w:line="240" w:lineRule="atLeast"/>
            <w:ind w:rightChars="12" w:right="25"/>
          </w:pPr>
          <w:r>
            <w:rPr>
              <w:rFonts w:hint="eastAsia"/>
            </w:rPr>
            <w:t>注：</w:t>
          </w:r>
          <w:r w:rsidR="00A359C1">
            <w:rPr>
              <w:rFonts w:hint="eastAsia"/>
            </w:rPr>
            <w:t xml:space="preserve"> 本集团之二级</w:t>
          </w:r>
          <w:r w:rsidR="00A359C1" w:rsidRPr="007A3FA9">
            <w:rPr>
              <w:rFonts w:hint="eastAsia"/>
            </w:rPr>
            <w:t>子公司东方贸易公司因上海泓星物贸有限公司和上海浩轩国际贸易有限公司</w:t>
          </w:r>
          <w:r w:rsidR="00A359C1">
            <w:rPr>
              <w:rFonts w:hint="eastAsia"/>
            </w:rPr>
            <w:t>所欠钢贸款</w:t>
          </w:r>
          <w:r w:rsidR="00A359C1" w:rsidRPr="007A3FA9">
            <w:rPr>
              <w:rFonts w:hint="eastAsia"/>
            </w:rPr>
            <w:t>事项，</w:t>
          </w:r>
          <w:r w:rsidR="00A359C1">
            <w:rPr>
              <w:rFonts w:hint="eastAsia"/>
            </w:rPr>
            <w:t>将保证人</w:t>
          </w:r>
          <w:r w:rsidR="00A359C1" w:rsidRPr="007A3FA9">
            <w:rPr>
              <w:rFonts w:hint="eastAsia"/>
            </w:rPr>
            <w:t>苏州隆湖</w:t>
          </w:r>
          <w:r w:rsidR="00A359C1">
            <w:rPr>
              <w:rFonts w:hint="eastAsia"/>
            </w:rPr>
            <w:t>置业有限</w:t>
          </w:r>
          <w:r w:rsidR="00A359C1" w:rsidRPr="007A3FA9">
            <w:rPr>
              <w:rFonts w:hint="eastAsia"/>
            </w:rPr>
            <w:t>公司</w:t>
          </w:r>
          <w:r w:rsidR="00A359C1">
            <w:rPr>
              <w:rFonts w:hint="eastAsia"/>
            </w:rPr>
            <w:t>（以下简称</w:t>
          </w:r>
          <w:r w:rsidR="00A359C1" w:rsidRPr="007A3FA9">
            <w:rPr>
              <w:rFonts w:hint="eastAsia"/>
            </w:rPr>
            <w:t>苏州隆湖公司</w:t>
          </w:r>
          <w:r w:rsidR="00A359C1">
            <w:rPr>
              <w:rFonts w:hint="eastAsia"/>
            </w:rPr>
            <w:t>）诉至法院并申请对其破产清算。本年东方贸易公司、苏州</w:t>
          </w:r>
          <w:r w:rsidR="00A359C1" w:rsidRPr="007A3FA9">
            <w:rPr>
              <w:rFonts w:hint="eastAsia"/>
            </w:rPr>
            <w:t>隆湖</w:t>
          </w:r>
          <w:r w:rsidR="00A359C1">
            <w:rPr>
              <w:rFonts w:hint="eastAsia"/>
            </w:rPr>
            <w:t>公司管理人、</w:t>
          </w:r>
          <w:r w:rsidR="00A359C1" w:rsidRPr="007A3FA9">
            <w:rPr>
              <w:rFonts w:hint="eastAsia"/>
            </w:rPr>
            <w:t>苏州工业园区信文资本管理有限公司</w:t>
          </w:r>
          <w:r w:rsidR="00A359C1">
            <w:rPr>
              <w:rFonts w:hint="eastAsia"/>
            </w:rPr>
            <w:t>（以下简称苏州信文公司）签订了《债务代偿协议》，约定由苏州信文公司代</w:t>
          </w:r>
          <w:r w:rsidR="00A359C1" w:rsidRPr="007A3FA9">
            <w:rPr>
              <w:rFonts w:hint="eastAsia"/>
            </w:rPr>
            <w:t>苏州隆湖公司</w:t>
          </w:r>
          <w:r w:rsidR="00A359C1">
            <w:rPr>
              <w:rFonts w:hint="eastAsia"/>
            </w:rPr>
            <w:t>偿还所欠东方贸易公司债务，本年</w:t>
          </w:r>
          <w:r w:rsidR="00A359C1" w:rsidRPr="007A3FA9">
            <w:rPr>
              <w:rFonts w:hint="eastAsia"/>
            </w:rPr>
            <w:t>东方贸易公司</w:t>
          </w:r>
          <w:r w:rsidR="00A359C1">
            <w:rPr>
              <w:rFonts w:hint="eastAsia"/>
            </w:rPr>
            <w:t>已收到苏州信文公司代为偿还的债务本息</w:t>
          </w:r>
          <w:r w:rsidR="00A359C1" w:rsidRPr="00E31D00">
            <w:t>172,903,481.44</w:t>
          </w:r>
          <w:r w:rsidR="00A359C1">
            <w:rPr>
              <w:rFonts w:hint="eastAsia"/>
            </w:rPr>
            <w:t>元，因此转回之前已计提的坏账准备</w:t>
          </w:r>
          <w:r w:rsidR="00A359C1" w:rsidRPr="00E31D00">
            <w:t>138,322,785.16</w:t>
          </w:r>
          <w:r w:rsidR="00A359C1">
            <w:rPr>
              <w:rFonts w:hint="eastAsia"/>
            </w:rPr>
            <w:t>元。</w:t>
          </w:r>
        </w:p>
        <w:p w14:paraId="1DAD3C29" w14:textId="77777777" w:rsidR="00D80AD1" w:rsidRDefault="00AF4542">
          <w:pPr>
            <w:snapToGrid w:val="0"/>
            <w:spacing w:line="240" w:lineRule="atLeast"/>
            <w:ind w:rightChars="12" w:right="25"/>
            <w:rPr>
              <w:szCs w:val="21"/>
            </w:rPr>
          </w:pPr>
        </w:p>
      </w:sdtContent>
    </w:sdt>
    <w:sdt>
      <w:sdtPr>
        <w:rPr>
          <w:rFonts w:asciiTheme="minorHAnsi" w:hAnsiTheme="minorHAnsi" w:cs="宋体" w:hint="eastAsia"/>
          <w:b w:val="0"/>
          <w:bCs w:val="0"/>
          <w:kern w:val="0"/>
          <w:szCs w:val="22"/>
        </w:rPr>
        <w:alias w:val="模块:本报告期实际核销的其他应收款情况"/>
        <w:tag w:val="_SEC_41a6e023af3e46b9a7c491c4e27287af"/>
        <w:id w:val="2042630559"/>
        <w:lock w:val="sdtLocked"/>
        <w:placeholder>
          <w:docPart w:val="GBC22222222222222222222222222222"/>
        </w:placeholder>
      </w:sdtPr>
      <w:sdtEndPr>
        <w:rPr>
          <w:rFonts w:ascii="Times New Roman" w:hAnsi="Times New Roman" w:cs="Times New Roman"/>
          <w:kern w:val="2"/>
          <w:szCs w:val="24"/>
        </w:rPr>
      </w:sdtEndPr>
      <w:sdtContent>
        <w:p w14:paraId="19E9A785" w14:textId="77777777" w:rsidR="00D80AD1" w:rsidRDefault="00847115" w:rsidP="00DC3E6D">
          <w:pPr>
            <w:pStyle w:val="4"/>
            <w:numPr>
              <w:ilvl w:val="3"/>
              <w:numId w:val="24"/>
            </w:numPr>
            <w:tabs>
              <w:tab w:val="left" w:pos="588"/>
            </w:tabs>
          </w:pPr>
          <w:r>
            <w:rPr>
              <w:rFonts w:hint="eastAsia"/>
            </w:rPr>
            <w:t>本期实际核销的其他应收款情况</w:t>
          </w:r>
        </w:p>
        <w:sdt>
          <w:sdtPr>
            <w:alias w:val="是否适用：本期实际核销的其他应收款情况[双击切换]"/>
            <w:tag w:val="_GBC_2ce86125d6b94b148fa674141e6497b1"/>
            <w:id w:val="1214775948"/>
            <w:lock w:val="sdtContentLocked"/>
            <w:placeholder>
              <w:docPart w:val="GBC22222222222222222222222222222"/>
            </w:placeholder>
          </w:sdtPr>
          <w:sdtEndPr/>
          <w:sdtContent>
            <w:p w14:paraId="33CC5CC1" w14:textId="77777777" w:rsidR="00341E69" w:rsidRDefault="008E0D74" w:rsidP="00A46BAE">
              <w:r>
                <w:fldChar w:fldCharType="begin"/>
              </w:r>
              <w:r w:rsidR="00341E69">
                <w:instrText xml:space="preserve"> MACROBUTTON  SnrToggleCheckbox √适用 </w:instrText>
              </w:r>
              <w:r>
                <w:fldChar w:fldCharType="end"/>
              </w:r>
              <w:r>
                <w:fldChar w:fldCharType="begin"/>
              </w:r>
              <w:r w:rsidR="00341E69">
                <w:instrText xml:space="preserve"> MACROBUTTON  SnrToggleCheckbox □不适用 </w:instrText>
              </w:r>
              <w:r>
                <w:fldChar w:fldCharType="end"/>
              </w:r>
            </w:p>
          </w:sdtContent>
        </w:sdt>
        <w:p w14:paraId="420F1DDF" w14:textId="77777777" w:rsidR="00341E69" w:rsidRDefault="00341E69">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3512462"/>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469592751"/>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4391"/>
            <w:gridCol w:w="4426"/>
          </w:tblGrid>
          <w:tr w:rsidR="00341E69" w14:paraId="27B7DF07" w14:textId="77777777" w:rsidTr="0091107D">
            <w:trPr>
              <w:cantSplit/>
            </w:trPr>
            <w:tc>
              <w:tcPr>
                <w:tcW w:w="2490" w:type="pct"/>
                <w:tcBorders>
                  <w:top w:val="single" w:sz="6" w:space="0" w:color="auto"/>
                  <w:left w:val="single" w:sz="6" w:space="0" w:color="auto"/>
                  <w:bottom w:val="single" w:sz="6" w:space="0" w:color="auto"/>
                  <w:right w:val="single" w:sz="6" w:space="0" w:color="auto"/>
                </w:tcBorders>
              </w:tcPr>
              <w:p w14:paraId="58F9D1F8" w14:textId="77777777" w:rsidR="00341E69" w:rsidRDefault="00341E69">
                <w:pPr>
                  <w:ind w:right="73"/>
                  <w:jc w:val="center"/>
                  <w:rPr>
                    <w:szCs w:val="21"/>
                  </w:rPr>
                </w:pPr>
                <w:r>
                  <w:rPr>
                    <w:rFonts w:hint="eastAsia"/>
                    <w:szCs w:val="21"/>
                  </w:rPr>
                  <w:t>项目</w:t>
                </w:r>
              </w:p>
            </w:tc>
            <w:tc>
              <w:tcPr>
                <w:tcW w:w="2510" w:type="pct"/>
                <w:tcBorders>
                  <w:top w:val="single" w:sz="6" w:space="0" w:color="auto"/>
                  <w:left w:val="single" w:sz="6" w:space="0" w:color="auto"/>
                  <w:bottom w:val="single" w:sz="6" w:space="0" w:color="auto"/>
                  <w:right w:val="single" w:sz="6" w:space="0" w:color="auto"/>
                </w:tcBorders>
              </w:tcPr>
              <w:p w14:paraId="02F90EC2" w14:textId="77777777" w:rsidR="00341E69" w:rsidRDefault="00341E69">
                <w:pPr>
                  <w:ind w:right="73"/>
                  <w:jc w:val="center"/>
                  <w:rPr>
                    <w:szCs w:val="21"/>
                  </w:rPr>
                </w:pPr>
                <w:r>
                  <w:rPr>
                    <w:rFonts w:hint="eastAsia"/>
                    <w:szCs w:val="21"/>
                  </w:rPr>
                  <w:t>核销金额</w:t>
                </w:r>
              </w:p>
            </w:tc>
          </w:tr>
          <w:tr w:rsidR="00341E69" w14:paraId="056277FB" w14:textId="77777777" w:rsidTr="0091107D">
            <w:trPr>
              <w:cantSplit/>
            </w:trPr>
            <w:tc>
              <w:tcPr>
                <w:tcW w:w="2490" w:type="pct"/>
                <w:tcBorders>
                  <w:top w:val="single" w:sz="6" w:space="0" w:color="auto"/>
                  <w:left w:val="single" w:sz="6" w:space="0" w:color="auto"/>
                  <w:bottom w:val="single" w:sz="6" w:space="0" w:color="auto"/>
                  <w:right w:val="single" w:sz="6" w:space="0" w:color="auto"/>
                </w:tcBorders>
              </w:tcPr>
              <w:p w14:paraId="53F3CC03" w14:textId="77777777" w:rsidR="00341E69" w:rsidRDefault="00341E69">
                <w:pPr>
                  <w:ind w:right="73"/>
                  <w:rPr>
                    <w:szCs w:val="21"/>
                  </w:rPr>
                </w:pPr>
                <w:r>
                  <w:rPr>
                    <w:rFonts w:hint="eastAsia"/>
                    <w:szCs w:val="21"/>
                  </w:rPr>
                  <w:t>实际核销的其他应收款</w:t>
                </w:r>
              </w:p>
            </w:tc>
            <w:sdt>
              <w:sdtPr>
                <w:rPr>
                  <w:szCs w:val="21"/>
                </w:rPr>
                <w:alias w:val="其他应收款欠款冲销坏帐合计"/>
                <w:tag w:val="_GBC_546451f0c5674f0d93f945fd7aebf736"/>
                <w:id w:val="-1291507074"/>
                <w:lock w:val="sdtLocked"/>
              </w:sdtPr>
              <w:sdtEndPr/>
              <w:sdtContent>
                <w:tc>
                  <w:tcPr>
                    <w:tcW w:w="2510" w:type="pct"/>
                    <w:tcBorders>
                      <w:top w:val="single" w:sz="6" w:space="0" w:color="auto"/>
                      <w:left w:val="single" w:sz="6" w:space="0" w:color="auto"/>
                      <w:bottom w:val="single" w:sz="6" w:space="0" w:color="auto"/>
                      <w:right w:val="single" w:sz="6" w:space="0" w:color="auto"/>
                    </w:tcBorders>
                  </w:tcPr>
                  <w:p w14:paraId="4AE66FF9" w14:textId="77777777" w:rsidR="00341E69" w:rsidRDefault="00A56682">
                    <w:pPr>
                      <w:ind w:right="73"/>
                      <w:jc w:val="right"/>
                      <w:rPr>
                        <w:szCs w:val="21"/>
                      </w:rPr>
                    </w:pPr>
                    <w:r w:rsidRPr="008505C2">
                      <w:rPr>
                        <w:szCs w:val="22"/>
                      </w:rPr>
                      <w:t>101,800.80</w:t>
                    </w:r>
                  </w:p>
                </w:tc>
              </w:sdtContent>
            </w:sdt>
          </w:tr>
        </w:tbl>
        <w:p w14:paraId="2DA18777" w14:textId="77777777" w:rsidR="00341E69" w:rsidRDefault="00AF4542"/>
      </w:sdtContent>
    </w:sdt>
    <w:sdt>
      <w:sdtPr>
        <w:rPr>
          <w:rFonts w:ascii="宋体" w:hAnsi="宋体" w:cs="宋体" w:hint="eastAsia"/>
          <w:b w:val="0"/>
          <w:bCs w:val="0"/>
          <w:kern w:val="0"/>
          <w:szCs w:val="24"/>
        </w:rPr>
        <w:alias w:val="模块:其他应收款按款项性质分类情况"/>
        <w:tag w:val="_SEC_8efe5956682a453f8d45e3b621bac05e"/>
        <w:id w:val="2134136675"/>
        <w:lock w:val="sdtLocked"/>
        <w:placeholder>
          <w:docPart w:val="GBC22222222222222222222222222222"/>
        </w:placeholder>
      </w:sdtPr>
      <w:sdtEndPr>
        <w:rPr>
          <w:rFonts w:hint="default"/>
        </w:rPr>
      </w:sdtEndPr>
      <w:sdtContent>
        <w:p w14:paraId="28D6AB4F" w14:textId="77777777" w:rsidR="00D80AD1" w:rsidRDefault="00847115" w:rsidP="00DC3E6D">
          <w:pPr>
            <w:pStyle w:val="4"/>
            <w:numPr>
              <w:ilvl w:val="3"/>
              <w:numId w:val="24"/>
            </w:numPr>
            <w:tabs>
              <w:tab w:val="left" w:pos="588"/>
            </w:tabs>
            <w:jc w:val="left"/>
          </w:pPr>
          <w:r>
            <w:rPr>
              <w:rFonts w:hint="eastAsia"/>
            </w:rPr>
            <w:t>其他应收款按款项性质分类情况</w:t>
          </w:r>
        </w:p>
        <w:p w14:paraId="4E76CFB0" w14:textId="77777777" w:rsidR="00D80AD1" w:rsidRDefault="00847115">
          <w:pPr>
            <w:ind w:firstLineChars="3100" w:firstLine="6510"/>
          </w:pPr>
          <w:r>
            <w:rPr>
              <w:rFonts w:hint="eastAsia"/>
            </w:rPr>
            <w:t>单位：</w:t>
          </w:r>
          <w:sdt>
            <w:sdtPr>
              <w:rPr>
                <w:rFonts w:hint="eastAsia"/>
              </w:rPr>
              <w:alias w:val="单位：财务附注：其他应收款按款项性质分类情况"/>
              <w:tag w:val="_GBC_6e3e3b79e1a6467e8f5cdcabc0a95e4a"/>
              <w:id w:val="10039309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14067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2439C0" w14:paraId="3055F31A" w14:textId="77777777" w:rsidTr="00034021">
            <w:tc>
              <w:tcPr>
                <w:tcW w:w="1700" w:type="pct"/>
                <w:shd w:val="clear" w:color="auto" w:fill="auto"/>
                <w:vAlign w:val="center"/>
              </w:tcPr>
              <w:p w14:paraId="3F0A728C" w14:textId="77777777" w:rsidR="002439C0" w:rsidRDefault="002439C0" w:rsidP="00034021">
                <w:pPr>
                  <w:jc w:val="center"/>
                </w:pPr>
                <w:r>
                  <w:rPr>
                    <w:rFonts w:hint="eastAsia"/>
                  </w:rPr>
                  <w:t>款项性质</w:t>
                </w:r>
              </w:p>
            </w:tc>
            <w:tc>
              <w:tcPr>
                <w:tcW w:w="1647" w:type="pct"/>
                <w:shd w:val="clear" w:color="auto" w:fill="auto"/>
                <w:vAlign w:val="center"/>
              </w:tcPr>
              <w:p w14:paraId="0ED93603" w14:textId="77777777" w:rsidR="002439C0" w:rsidRDefault="002439C0" w:rsidP="00034021">
                <w:pPr>
                  <w:jc w:val="center"/>
                </w:pPr>
                <w:r>
                  <w:rPr>
                    <w:rFonts w:hint="eastAsia"/>
                  </w:rPr>
                  <w:t>期末账面余额</w:t>
                </w:r>
              </w:p>
            </w:tc>
            <w:tc>
              <w:tcPr>
                <w:tcW w:w="1653" w:type="pct"/>
                <w:shd w:val="clear" w:color="auto" w:fill="auto"/>
                <w:vAlign w:val="center"/>
              </w:tcPr>
              <w:p w14:paraId="3DF9B9B4" w14:textId="77777777" w:rsidR="002439C0" w:rsidRDefault="002439C0" w:rsidP="00034021">
                <w:pPr>
                  <w:jc w:val="center"/>
                </w:pPr>
                <w:r>
                  <w:rPr>
                    <w:rFonts w:hint="eastAsia"/>
                  </w:rPr>
                  <w:t>期初账面余额</w:t>
                </w:r>
              </w:p>
            </w:tc>
          </w:tr>
          <w:sdt>
            <w:sdtPr>
              <w:rPr>
                <w:rFonts w:hint="eastAsia"/>
              </w:rPr>
              <w:alias w:val="其他应收款按款项性质分类情况明细"/>
              <w:tag w:val="_TUP_57a46f72357b45e3ae87e72e625249f6"/>
              <w:id w:val="1974394314"/>
              <w:lock w:val="sdtLocked"/>
            </w:sdtPr>
            <w:sdtEndPr/>
            <w:sdtContent>
              <w:tr w:rsidR="002439C0" w14:paraId="139665AF" w14:textId="77777777" w:rsidTr="00034021">
                <w:sdt>
                  <w:sdtPr>
                    <w:rPr>
                      <w:rFonts w:hint="eastAsia"/>
                    </w:rPr>
                    <w:alias w:val="其他应收款按款项性质分类情况明细-款项性质"/>
                    <w:tag w:val="_GBC_14ffd7584f0540cfa018a6eba6da9c88"/>
                    <w:id w:val="-7609740"/>
                    <w:lock w:val="sdtLocked"/>
                  </w:sdtPr>
                  <w:sdtEndPr/>
                  <w:sdtContent>
                    <w:tc>
                      <w:tcPr>
                        <w:tcW w:w="1700" w:type="pct"/>
                        <w:shd w:val="clear" w:color="auto" w:fill="auto"/>
                      </w:tcPr>
                      <w:p w14:paraId="6C5BF593" w14:textId="77777777" w:rsidR="002439C0" w:rsidRDefault="002439C0" w:rsidP="00034021">
                        <w:r>
                          <w:rPr>
                            <w:rFonts w:hint="eastAsia"/>
                          </w:rPr>
                          <w:t>租金</w:t>
                        </w:r>
                      </w:p>
                    </w:tc>
                  </w:sdtContent>
                </w:sdt>
                <w:tc>
                  <w:tcPr>
                    <w:tcW w:w="1647" w:type="pct"/>
                    <w:shd w:val="clear" w:color="auto" w:fill="auto"/>
                  </w:tcPr>
                  <w:p w14:paraId="1EE8ED09" w14:textId="77777777" w:rsidR="002439C0" w:rsidRDefault="00AF4542" w:rsidP="00034021">
                    <w:pPr>
                      <w:jc w:val="right"/>
                    </w:pPr>
                    <w:sdt>
                      <w:sdtPr>
                        <w:rPr>
                          <w:rFonts w:hint="eastAsia"/>
                          <w:szCs w:val="21"/>
                        </w:rPr>
                        <w:alias w:val="其他应收款按款项性质分类情况明细-金额"/>
                        <w:tag w:val="_GBC_329d641900e9440e830fbad09f751beb"/>
                        <w:id w:val="-374773350"/>
                        <w:lock w:val="sdtLocked"/>
                      </w:sdtPr>
                      <w:sdtEndPr/>
                      <w:sdtContent>
                        <w:r w:rsidR="00627737">
                          <w:rPr>
                            <w:szCs w:val="21"/>
                          </w:rPr>
                          <w:t>2,913,874.88</w:t>
                        </w:r>
                      </w:sdtContent>
                    </w:sdt>
                  </w:p>
                </w:tc>
                <w:sdt>
                  <w:sdtPr>
                    <w:rPr>
                      <w:rFonts w:hint="eastAsia"/>
                    </w:rPr>
                    <w:alias w:val="其他应收款按款项性质分类情况明细-金额"/>
                    <w:tag w:val="_GBC_cf6ff1449e4541a68fc0af8db3e9656d"/>
                    <w:id w:val="-1870993209"/>
                    <w:lock w:val="sdtLocked"/>
                  </w:sdtPr>
                  <w:sdtEndPr/>
                  <w:sdtContent>
                    <w:tc>
                      <w:tcPr>
                        <w:tcW w:w="1653" w:type="pct"/>
                        <w:shd w:val="clear" w:color="auto" w:fill="auto"/>
                      </w:tcPr>
                      <w:p w14:paraId="68DA23A5" w14:textId="77777777" w:rsidR="002439C0" w:rsidRDefault="002439C0" w:rsidP="00034021">
                        <w:pPr>
                          <w:jc w:val="right"/>
                        </w:pPr>
                        <w:r>
                          <w:rPr>
                            <w:rFonts w:hint="eastAsia"/>
                          </w:rPr>
                          <w:t>9,655,227.56</w:t>
                        </w:r>
                      </w:p>
                    </w:tc>
                  </w:sdtContent>
                </w:sdt>
              </w:tr>
            </w:sdtContent>
          </w:sdt>
          <w:sdt>
            <w:sdtPr>
              <w:rPr>
                <w:rFonts w:hint="eastAsia"/>
              </w:rPr>
              <w:alias w:val="其他应收款按款项性质分类情况明细"/>
              <w:tag w:val="_TUP_57a46f72357b45e3ae87e72e625249f6"/>
              <w:id w:val="18293958"/>
              <w:lock w:val="sdtLocked"/>
            </w:sdtPr>
            <w:sdtEndPr/>
            <w:sdtContent>
              <w:tr w:rsidR="002439C0" w14:paraId="5EABD972" w14:textId="77777777" w:rsidTr="00034021">
                <w:sdt>
                  <w:sdtPr>
                    <w:rPr>
                      <w:rFonts w:hint="eastAsia"/>
                    </w:rPr>
                    <w:alias w:val="其他应收款按款项性质分类情况明细-款项性质"/>
                    <w:tag w:val="_GBC_14ffd7584f0540cfa018a6eba6da9c88"/>
                    <w:id w:val="-210416989"/>
                    <w:lock w:val="sdtLocked"/>
                  </w:sdtPr>
                  <w:sdtEndPr/>
                  <w:sdtContent>
                    <w:tc>
                      <w:tcPr>
                        <w:tcW w:w="1700" w:type="pct"/>
                        <w:shd w:val="clear" w:color="auto" w:fill="auto"/>
                      </w:tcPr>
                      <w:p w14:paraId="0BC79DE7" w14:textId="77777777" w:rsidR="002439C0" w:rsidRDefault="002439C0" w:rsidP="00034021">
                        <w:r>
                          <w:rPr>
                            <w:rFonts w:hint="eastAsia"/>
                          </w:rPr>
                          <w:t>履约、投保保证金</w:t>
                        </w:r>
                      </w:p>
                    </w:tc>
                  </w:sdtContent>
                </w:sdt>
                <w:tc>
                  <w:tcPr>
                    <w:tcW w:w="1647" w:type="pct"/>
                    <w:shd w:val="clear" w:color="auto" w:fill="auto"/>
                  </w:tcPr>
                  <w:p w14:paraId="04016AA8" w14:textId="77777777" w:rsidR="002439C0" w:rsidRDefault="00AF4542" w:rsidP="00034021">
                    <w:pPr>
                      <w:jc w:val="right"/>
                    </w:pPr>
                    <w:sdt>
                      <w:sdtPr>
                        <w:rPr>
                          <w:rFonts w:hint="eastAsia"/>
                          <w:szCs w:val="21"/>
                        </w:rPr>
                        <w:alias w:val="其他应收款按款项性质分类情况明细-金额"/>
                        <w:tag w:val="_GBC_329d641900e9440e830fbad09f751beb"/>
                        <w:id w:val="-1558771314"/>
                        <w:lock w:val="sdtLocked"/>
                      </w:sdtPr>
                      <w:sdtEndPr/>
                      <w:sdtContent>
                        <w:r w:rsidR="00627737">
                          <w:rPr>
                            <w:szCs w:val="21"/>
                          </w:rPr>
                          <w:t>77,697,251.34</w:t>
                        </w:r>
                      </w:sdtContent>
                    </w:sdt>
                  </w:p>
                </w:tc>
                <w:sdt>
                  <w:sdtPr>
                    <w:rPr>
                      <w:rFonts w:hint="eastAsia"/>
                    </w:rPr>
                    <w:alias w:val="其他应收款按款项性质分类情况明细-金额"/>
                    <w:tag w:val="_GBC_cf6ff1449e4541a68fc0af8db3e9656d"/>
                    <w:id w:val="-516777574"/>
                    <w:lock w:val="sdtLocked"/>
                  </w:sdtPr>
                  <w:sdtEndPr/>
                  <w:sdtContent>
                    <w:tc>
                      <w:tcPr>
                        <w:tcW w:w="1653" w:type="pct"/>
                        <w:shd w:val="clear" w:color="auto" w:fill="auto"/>
                      </w:tcPr>
                      <w:p w14:paraId="45656A4D" w14:textId="77777777" w:rsidR="002439C0" w:rsidRDefault="002439C0" w:rsidP="00034021">
                        <w:pPr>
                          <w:jc w:val="right"/>
                        </w:pPr>
                        <w:r>
                          <w:rPr>
                            <w:rFonts w:hint="eastAsia"/>
                          </w:rPr>
                          <w:t>76,601,659.56</w:t>
                        </w:r>
                      </w:p>
                    </w:tc>
                  </w:sdtContent>
                </w:sdt>
              </w:tr>
            </w:sdtContent>
          </w:sdt>
          <w:sdt>
            <w:sdtPr>
              <w:rPr>
                <w:rFonts w:hint="eastAsia"/>
              </w:rPr>
              <w:alias w:val="其他应收款按款项性质分类情况明细"/>
              <w:tag w:val="_TUP_57a46f72357b45e3ae87e72e625249f6"/>
              <w:id w:val="850069679"/>
              <w:lock w:val="sdtLocked"/>
            </w:sdtPr>
            <w:sdtEndPr/>
            <w:sdtContent>
              <w:tr w:rsidR="002439C0" w14:paraId="7076E49E" w14:textId="77777777" w:rsidTr="00034021">
                <w:sdt>
                  <w:sdtPr>
                    <w:rPr>
                      <w:rFonts w:hint="eastAsia"/>
                    </w:rPr>
                    <w:alias w:val="其他应收款按款项性质分类情况明细-款项性质"/>
                    <w:tag w:val="_GBC_14ffd7584f0540cfa018a6eba6da9c88"/>
                    <w:id w:val="326721417"/>
                    <w:lock w:val="sdtLocked"/>
                  </w:sdtPr>
                  <w:sdtEndPr/>
                  <w:sdtContent>
                    <w:tc>
                      <w:tcPr>
                        <w:tcW w:w="1700" w:type="pct"/>
                        <w:shd w:val="clear" w:color="auto" w:fill="auto"/>
                      </w:tcPr>
                      <w:p w14:paraId="01C1E394" w14:textId="77777777" w:rsidR="002439C0" w:rsidRDefault="002439C0" w:rsidP="00034021">
                        <w:r>
                          <w:rPr>
                            <w:rFonts w:hint="eastAsia"/>
                          </w:rPr>
                          <w:t>质保金</w:t>
                        </w:r>
                      </w:p>
                    </w:tc>
                  </w:sdtContent>
                </w:sdt>
                <w:tc>
                  <w:tcPr>
                    <w:tcW w:w="1647" w:type="pct"/>
                    <w:shd w:val="clear" w:color="auto" w:fill="auto"/>
                  </w:tcPr>
                  <w:p w14:paraId="06444D3B" w14:textId="77777777" w:rsidR="002439C0" w:rsidRDefault="00AF4542" w:rsidP="00034021">
                    <w:pPr>
                      <w:jc w:val="right"/>
                    </w:pPr>
                    <w:sdt>
                      <w:sdtPr>
                        <w:rPr>
                          <w:rFonts w:hint="eastAsia"/>
                          <w:szCs w:val="21"/>
                        </w:rPr>
                        <w:alias w:val="其他应收款按款项性质分类情况明细-金额"/>
                        <w:tag w:val="_GBC_329d641900e9440e830fbad09f751beb"/>
                        <w:id w:val="1427999994"/>
                        <w:lock w:val="sdtLocked"/>
                      </w:sdtPr>
                      <w:sdtEndPr/>
                      <w:sdtContent>
                        <w:r w:rsidR="00627737">
                          <w:rPr>
                            <w:szCs w:val="21"/>
                          </w:rPr>
                          <w:t>82,668,865.34</w:t>
                        </w:r>
                      </w:sdtContent>
                    </w:sdt>
                  </w:p>
                </w:tc>
                <w:sdt>
                  <w:sdtPr>
                    <w:rPr>
                      <w:rFonts w:hint="eastAsia"/>
                    </w:rPr>
                    <w:alias w:val="其他应收款按款项性质分类情况明细-金额"/>
                    <w:tag w:val="_GBC_cf6ff1449e4541a68fc0af8db3e9656d"/>
                    <w:id w:val="-1403897953"/>
                    <w:lock w:val="sdtLocked"/>
                  </w:sdtPr>
                  <w:sdtEndPr/>
                  <w:sdtContent>
                    <w:tc>
                      <w:tcPr>
                        <w:tcW w:w="1653" w:type="pct"/>
                        <w:shd w:val="clear" w:color="auto" w:fill="auto"/>
                      </w:tcPr>
                      <w:p w14:paraId="05538736" w14:textId="77777777" w:rsidR="002439C0" w:rsidRDefault="002439C0" w:rsidP="00034021">
                        <w:pPr>
                          <w:jc w:val="right"/>
                        </w:pPr>
                        <w:r>
                          <w:rPr>
                            <w:rFonts w:hint="eastAsia"/>
                          </w:rPr>
                          <w:t>53,914,912.97</w:t>
                        </w:r>
                      </w:p>
                    </w:tc>
                  </w:sdtContent>
                </w:sdt>
              </w:tr>
            </w:sdtContent>
          </w:sdt>
          <w:sdt>
            <w:sdtPr>
              <w:rPr>
                <w:rFonts w:hint="eastAsia"/>
              </w:rPr>
              <w:alias w:val="其他应收款按款项性质分类情况明细"/>
              <w:tag w:val="_TUP_57a46f72357b45e3ae87e72e625249f6"/>
              <w:id w:val="1783768841"/>
              <w:lock w:val="sdtLocked"/>
            </w:sdtPr>
            <w:sdtEndPr/>
            <w:sdtContent>
              <w:tr w:rsidR="002439C0" w14:paraId="719B1214" w14:textId="77777777" w:rsidTr="00034021">
                <w:sdt>
                  <w:sdtPr>
                    <w:rPr>
                      <w:rFonts w:hint="eastAsia"/>
                    </w:rPr>
                    <w:alias w:val="其他应收款按款项性质分类情况明细-款项性质"/>
                    <w:tag w:val="_GBC_14ffd7584f0540cfa018a6eba6da9c88"/>
                    <w:id w:val="1679463035"/>
                    <w:lock w:val="sdtLocked"/>
                  </w:sdtPr>
                  <w:sdtEndPr/>
                  <w:sdtContent>
                    <w:tc>
                      <w:tcPr>
                        <w:tcW w:w="1700" w:type="pct"/>
                        <w:shd w:val="clear" w:color="auto" w:fill="auto"/>
                      </w:tcPr>
                      <w:p w14:paraId="1C2D7352" w14:textId="77777777" w:rsidR="002439C0" w:rsidRDefault="002439C0" w:rsidP="00034021">
                        <w:r>
                          <w:rPr>
                            <w:rFonts w:hint="eastAsia"/>
                          </w:rPr>
                          <w:t>备用金</w:t>
                        </w:r>
                      </w:p>
                    </w:tc>
                  </w:sdtContent>
                </w:sdt>
                <w:tc>
                  <w:tcPr>
                    <w:tcW w:w="1647" w:type="pct"/>
                    <w:shd w:val="clear" w:color="auto" w:fill="auto"/>
                  </w:tcPr>
                  <w:p w14:paraId="16ADCF5B" w14:textId="77777777" w:rsidR="002439C0" w:rsidRDefault="00AF4542" w:rsidP="00034021">
                    <w:pPr>
                      <w:jc w:val="right"/>
                    </w:pPr>
                    <w:sdt>
                      <w:sdtPr>
                        <w:rPr>
                          <w:rFonts w:hint="eastAsia"/>
                          <w:szCs w:val="21"/>
                        </w:rPr>
                        <w:alias w:val="其他应收款按款项性质分类情况明细-金额"/>
                        <w:tag w:val="_GBC_329d641900e9440e830fbad09f751beb"/>
                        <w:id w:val="-549911092"/>
                        <w:lock w:val="sdtLocked"/>
                      </w:sdtPr>
                      <w:sdtEndPr/>
                      <w:sdtContent>
                        <w:r w:rsidR="00627737">
                          <w:rPr>
                            <w:szCs w:val="21"/>
                          </w:rPr>
                          <w:t>86,074,745.94</w:t>
                        </w:r>
                      </w:sdtContent>
                    </w:sdt>
                  </w:p>
                </w:tc>
                <w:sdt>
                  <w:sdtPr>
                    <w:rPr>
                      <w:rFonts w:hint="eastAsia"/>
                    </w:rPr>
                    <w:alias w:val="其他应收款按款项性质分类情况明细-金额"/>
                    <w:tag w:val="_GBC_cf6ff1449e4541a68fc0af8db3e9656d"/>
                    <w:id w:val="-1457484318"/>
                    <w:lock w:val="sdtLocked"/>
                  </w:sdtPr>
                  <w:sdtEndPr/>
                  <w:sdtContent>
                    <w:tc>
                      <w:tcPr>
                        <w:tcW w:w="1653" w:type="pct"/>
                        <w:shd w:val="clear" w:color="auto" w:fill="auto"/>
                      </w:tcPr>
                      <w:p w14:paraId="24F8A33D" w14:textId="77777777" w:rsidR="002439C0" w:rsidRDefault="002439C0" w:rsidP="00034021">
                        <w:pPr>
                          <w:jc w:val="right"/>
                        </w:pPr>
                        <w:r>
                          <w:rPr>
                            <w:rFonts w:hint="eastAsia"/>
                          </w:rPr>
                          <w:t>152,034,859.37</w:t>
                        </w:r>
                      </w:p>
                    </w:tc>
                  </w:sdtContent>
                </w:sdt>
              </w:tr>
            </w:sdtContent>
          </w:sdt>
          <w:sdt>
            <w:sdtPr>
              <w:rPr>
                <w:rFonts w:hint="eastAsia"/>
              </w:rPr>
              <w:alias w:val="其他应收款按款项性质分类情况明细"/>
              <w:tag w:val="_TUP_57a46f72357b45e3ae87e72e625249f6"/>
              <w:id w:val="-1967958013"/>
              <w:lock w:val="sdtLocked"/>
            </w:sdtPr>
            <w:sdtEndPr/>
            <w:sdtContent>
              <w:tr w:rsidR="002439C0" w14:paraId="619589E5" w14:textId="77777777" w:rsidTr="00034021">
                <w:sdt>
                  <w:sdtPr>
                    <w:rPr>
                      <w:rFonts w:hint="eastAsia"/>
                    </w:rPr>
                    <w:alias w:val="其他应收款按款项性质分类情况明细-款项性质"/>
                    <w:tag w:val="_GBC_14ffd7584f0540cfa018a6eba6da9c88"/>
                    <w:id w:val="-694920667"/>
                    <w:lock w:val="sdtLocked"/>
                  </w:sdtPr>
                  <w:sdtEndPr/>
                  <w:sdtContent>
                    <w:tc>
                      <w:tcPr>
                        <w:tcW w:w="1700" w:type="pct"/>
                        <w:shd w:val="clear" w:color="auto" w:fill="auto"/>
                      </w:tcPr>
                      <w:p w14:paraId="65118EF0" w14:textId="77777777" w:rsidR="002439C0" w:rsidRDefault="002439C0" w:rsidP="00034021">
                        <w:r>
                          <w:rPr>
                            <w:rFonts w:hint="eastAsia"/>
                          </w:rPr>
                          <w:t>往来款</w:t>
                        </w:r>
                      </w:p>
                    </w:tc>
                  </w:sdtContent>
                </w:sdt>
                <w:tc>
                  <w:tcPr>
                    <w:tcW w:w="1647" w:type="pct"/>
                    <w:shd w:val="clear" w:color="auto" w:fill="auto"/>
                  </w:tcPr>
                  <w:p w14:paraId="6DA568D3" w14:textId="229DAC99" w:rsidR="002439C0" w:rsidRDefault="00AF4542" w:rsidP="00034021">
                    <w:pPr>
                      <w:jc w:val="right"/>
                    </w:pPr>
                    <w:sdt>
                      <w:sdtPr>
                        <w:rPr>
                          <w:rFonts w:hint="eastAsia"/>
                          <w:szCs w:val="21"/>
                        </w:rPr>
                        <w:alias w:val="其他应收款按款项性质分类情况明细-金额"/>
                        <w:tag w:val="_GBC_329d641900e9440e830fbad09f751beb"/>
                        <w:id w:val="-2014437106"/>
                        <w:lock w:val="sdtLocked"/>
                      </w:sdtPr>
                      <w:sdtEndPr/>
                      <w:sdtContent>
                        <w:r w:rsidR="00356B47">
                          <w:rPr>
                            <w:szCs w:val="21"/>
                          </w:rPr>
                          <w:t>395,747,361.84</w:t>
                        </w:r>
                      </w:sdtContent>
                    </w:sdt>
                  </w:p>
                </w:tc>
                <w:sdt>
                  <w:sdtPr>
                    <w:rPr>
                      <w:rFonts w:hint="eastAsia"/>
                    </w:rPr>
                    <w:alias w:val="其他应收款按款项性质分类情况明细-金额"/>
                    <w:tag w:val="_GBC_cf6ff1449e4541a68fc0af8db3e9656d"/>
                    <w:id w:val="1503160590"/>
                    <w:lock w:val="sdtLocked"/>
                  </w:sdtPr>
                  <w:sdtEndPr/>
                  <w:sdtContent>
                    <w:tc>
                      <w:tcPr>
                        <w:tcW w:w="1653" w:type="pct"/>
                        <w:shd w:val="clear" w:color="auto" w:fill="auto"/>
                      </w:tcPr>
                      <w:p w14:paraId="7DB3461C" w14:textId="77777777" w:rsidR="002439C0" w:rsidRDefault="002439C0" w:rsidP="00034021">
                        <w:pPr>
                          <w:jc w:val="right"/>
                        </w:pPr>
                        <w:r>
                          <w:rPr>
                            <w:rFonts w:hint="eastAsia"/>
                          </w:rPr>
                          <w:t>282,842,837.65</w:t>
                        </w:r>
                      </w:p>
                    </w:tc>
                  </w:sdtContent>
                </w:sdt>
              </w:tr>
            </w:sdtContent>
          </w:sdt>
          <w:sdt>
            <w:sdtPr>
              <w:rPr>
                <w:rFonts w:hint="eastAsia"/>
              </w:rPr>
              <w:alias w:val="其他应收款按款项性质分类情况明细"/>
              <w:tag w:val="_TUP_57a46f72357b45e3ae87e72e625249f6"/>
              <w:id w:val="-1386175707"/>
              <w:lock w:val="sdtLocked"/>
            </w:sdtPr>
            <w:sdtEndPr/>
            <w:sdtContent>
              <w:tr w:rsidR="002439C0" w14:paraId="79D2CA93" w14:textId="77777777" w:rsidTr="00034021">
                <w:sdt>
                  <w:sdtPr>
                    <w:rPr>
                      <w:rFonts w:hint="eastAsia"/>
                    </w:rPr>
                    <w:alias w:val="其他应收款按款项性质分类情况明细-款项性质"/>
                    <w:tag w:val="_GBC_14ffd7584f0540cfa018a6eba6da9c88"/>
                    <w:id w:val="-1078751411"/>
                    <w:lock w:val="sdtLocked"/>
                  </w:sdtPr>
                  <w:sdtEndPr/>
                  <w:sdtContent>
                    <w:tc>
                      <w:tcPr>
                        <w:tcW w:w="1700" w:type="pct"/>
                        <w:shd w:val="clear" w:color="auto" w:fill="auto"/>
                      </w:tcPr>
                      <w:p w14:paraId="40D7FB6B" w14:textId="77777777" w:rsidR="002439C0" w:rsidRDefault="002439C0" w:rsidP="00034021">
                        <w:r>
                          <w:rPr>
                            <w:rFonts w:hint="eastAsia"/>
                          </w:rPr>
                          <w:t>应收钢贸业务款项</w:t>
                        </w:r>
                      </w:p>
                    </w:tc>
                  </w:sdtContent>
                </w:sdt>
                <w:tc>
                  <w:tcPr>
                    <w:tcW w:w="1647" w:type="pct"/>
                    <w:shd w:val="clear" w:color="auto" w:fill="auto"/>
                  </w:tcPr>
                  <w:p w14:paraId="38D520EC" w14:textId="77777777" w:rsidR="002439C0" w:rsidRDefault="00AF4542" w:rsidP="00034021">
                    <w:pPr>
                      <w:jc w:val="right"/>
                    </w:pPr>
                    <w:sdt>
                      <w:sdtPr>
                        <w:rPr>
                          <w:rFonts w:hint="eastAsia"/>
                          <w:szCs w:val="21"/>
                        </w:rPr>
                        <w:alias w:val="其他应收款按款项性质分类情况明细-金额"/>
                        <w:tag w:val="_GBC_329d641900e9440e830fbad09f751beb"/>
                        <w:id w:val="-891725781"/>
                        <w:lock w:val="sdtLocked"/>
                      </w:sdtPr>
                      <w:sdtEndPr/>
                      <w:sdtContent>
                        <w:r w:rsidR="00627737">
                          <w:rPr>
                            <w:szCs w:val="21"/>
                          </w:rPr>
                          <w:t>388,566,746.38</w:t>
                        </w:r>
                      </w:sdtContent>
                    </w:sdt>
                  </w:p>
                </w:tc>
                <w:sdt>
                  <w:sdtPr>
                    <w:rPr>
                      <w:rFonts w:hint="eastAsia"/>
                    </w:rPr>
                    <w:alias w:val="其他应收款按款项性质分类情况明细-金额"/>
                    <w:tag w:val="_GBC_cf6ff1449e4541a68fc0af8db3e9656d"/>
                    <w:id w:val="-1491631822"/>
                    <w:lock w:val="sdtLocked"/>
                  </w:sdtPr>
                  <w:sdtEndPr/>
                  <w:sdtContent>
                    <w:tc>
                      <w:tcPr>
                        <w:tcW w:w="1653" w:type="pct"/>
                        <w:shd w:val="clear" w:color="auto" w:fill="auto"/>
                      </w:tcPr>
                      <w:p w14:paraId="635CCA89" w14:textId="77777777" w:rsidR="002439C0" w:rsidRDefault="002439C0" w:rsidP="00034021">
                        <w:pPr>
                          <w:jc w:val="right"/>
                        </w:pPr>
                        <w:r>
                          <w:rPr>
                            <w:rFonts w:hint="eastAsia"/>
                          </w:rPr>
                          <w:t>561,470,227.82</w:t>
                        </w:r>
                      </w:p>
                    </w:tc>
                  </w:sdtContent>
                </w:sdt>
              </w:tr>
            </w:sdtContent>
          </w:sdt>
          <w:sdt>
            <w:sdtPr>
              <w:rPr>
                <w:rFonts w:hint="eastAsia"/>
              </w:rPr>
              <w:alias w:val="其他应收款按款项性质分类情况明细"/>
              <w:tag w:val="_TUP_57a46f72357b45e3ae87e72e625249f6"/>
              <w:id w:val="777447210"/>
              <w:lock w:val="sdtLocked"/>
            </w:sdtPr>
            <w:sdtEndPr/>
            <w:sdtContent>
              <w:tr w:rsidR="002439C0" w14:paraId="1A4E6C44" w14:textId="77777777" w:rsidTr="00034021">
                <w:sdt>
                  <w:sdtPr>
                    <w:rPr>
                      <w:rFonts w:hint="eastAsia"/>
                    </w:rPr>
                    <w:alias w:val="其他应收款按款项性质分类情况明细-款项性质"/>
                    <w:tag w:val="_GBC_14ffd7584f0540cfa018a6eba6da9c88"/>
                    <w:id w:val="519284914"/>
                    <w:lock w:val="sdtLocked"/>
                  </w:sdtPr>
                  <w:sdtEndPr/>
                  <w:sdtContent>
                    <w:tc>
                      <w:tcPr>
                        <w:tcW w:w="1700" w:type="pct"/>
                        <w:shd w:val="clear" w:color="auto" w:fill="auto"/>
                      </w:tcPr>
                      <w:p w14:paraId="26B25D51" w14:textId="77777777" w:rsidR="002439C0" w:rsidRDefault="002439C0" w:rsidP="00034021">
                        <w:r>
                          <w:rPr>
                            <w:rFonts w:hint="eastAsia"/>
                          </w:rPr>
                          <w:t>代垫款项</w:t>
                        </w:r>
                      </w:p>
                    </w:tc>
                  </w:sdtContent>
                </w:sdt>
                <w:tc>
                  <w:tcPr>
                    <w:tcW w:w="1647" w:type="pct"/>
                    <w:shd w:val="clear" w:color="auto" w:fill="auto"/>
                  </w:tcPr>
                  <w:p w14:paraId="23B2C644" w14:textId="77777777" w:rsidR="002439C0" w:rsidRDefault="00AF4542" w:rsidP="00034021">
                    <w:pPr>
                      <w:jc w:val="right"/>
                    </w:pPr>
                    <w:sdt>
                      <w:sdtPr>
                        <w:rPr>
                          <w:rFonts w:hint="eastAsia"/>
                          <w:szCs w:val="21"/>
                        </w:rPr>
                        <w:alias w:val="其他应收款按款项性质分类情况明细-金额"/>
                        <w:tag w:val="_GBC_329d641900e9440e830fbad09f751beb"/>
                        <w:id w:val="574176221"/>
                        <w:lock w:val="sdtLocked"/>
                      </w:sdtPr>
                      <w:sdtEndPr/>
                      <w:sdtContent>
                        <w:r w:rsidR="00627737">
                          <w:rPr>
                            <w:szCs w:val="21"/>
                          </w:rPr>
                          <w:t>103,160,858.28</w:t>
                        </w:r>
                      </w:sdtContent>
                    </w:sdt>
                  </w:p>
                </w:tc>
                <w:sdt>
                  <w:sdtPr>
                    <w:rPr>
                      <w:rFonts w:hint="eastAsia"/>
                    </w:rPr>
                    <w:alias w:val="其他应收款按款项性质分类情况明细-金额"/>
                    <w:tag w:val="_GBC_cf6ff1449e4541a68fc0af8db3e9656d"/>
                    <w:id w:val="-352182764"/>
                    <w:lock w:val="sdtLocked"/>
                  </w:sdtPr>
                  <w:sdtEndPr/>
                  <w:sdtContent>
                    <w:tc>
                      <w:tcPr>
                        <w:tcW w:w="1653" w:type="pct"/>
                        <w:shd w:val="clear" w:color="auto" w:fill="auto"/>
                      </w:tcPr>
                      <w:p w14:paraId="1C6CF061" w14:textId="77777777" w:rsidR="002439C0" w:rsidRDefault="002439C0" w:rsidP="00034021">
                        <w:pPr>
                          <w:jc w:val="right"/>
                        </w:pPr>
                        <w:r>
                          <w:rPr>
                            <w:rFonts w:hint="eastAsia"/>
                          </w:rPr>
                          <w:t>51,676,593.33</w:t>
                        </w:r>
                      </w:p>
                    </w:tc>
                  </w:sdtContent>
                </w:sdt>
              </w:tr>
            </w:sdtContent>
          </w:sdt>
          <w:sdt>
            <w:sdtPr>
              <w:rPr>
                <w:rFonts w:hint="eastAsia"/>
              </w:rPr>
              <w:alias w:val="其他应收款按款项性质分类情况明细"/>
              <w:tag w:val="_TUP_57a46f72357b45e3ae87e72e625249f6"/>
              <w:id w:val="-1605954279"/>
              <w:lock w:val="sdtLocked"/>
            </w:sdtPr>
            <w:sdtEndPr/>
            <w:sdtContent>
              <w:tr w:rsidR="002439C0" w14:paraId="14CDB757" w14:textId="77777777" w:rsidTr="00034021">
                <w:sdt>
                  <w:sdtPr>
                    <w:rPr>
                      <w:rFonts w:hint="eastAsia"/>
                    </w:rPr>
                    <w:alias w:val="其他应收款按款项性质分类情况明细-款项性质"/>
                    <w:tag w:val="_GBC_14ffd7584f0540cfa018a6eba6da9c88"/>
                    <w:id w:val="1399475838"/>
                    <w:lock w:val="sdtLocked"/>
                  </w:sdtPr>
                  <w:sdtEndPr/>
                  <w:sdtContent>
                    <w:tc>
                      <w:tcPr>
                        <w:tcW w:w="1700" w:type="pct"/>
                        <w:shd w:val="clear" w:color="auto" w:fill="auto"/>
                      </w:tcPr>
                      <w:p w14:paraId="78CF2CB9" w14:textId="77777777" w:rsidR="002439C0" w:rsidRDefault="002439C0" w:rsidP="00034021">
                        <w:r>
                          <w:rPr>
                            <w:rFonts w:hint="eastAsia"/>
                          </w:rPr>
                          <w:t>其他</w:t>
                        </w:r>
                      </w:p>
                    </w:tc>
                  </w:sdtContent>
                </w:sdt>
                <w:tc>
                  <w:tcPr>
                    <w:tcW w:w="1647" w:type="pct"/>
                    <w:shd w:val="clear" w:color="auto" w:fill="auto"/>
                  </w:tcPr>
                  <w:p w14:paraId="3EF3A8F9" w14:textId="77777777" w:rsidR="002439C0" w:rsidRDefault="00AF4542" w:rsidP="00034021">
                    <w:pPr>
                      <w:jc w:val="right"/>
                    </w:pPr>
                    <w:sdt>
                      <w:sdtPr>
                        <w:rPr>
                          <w:rFonts w:hint="eastAsia"/>
                          <w:szCs w:val="21"/>
                        </w:rPr>
                        <w:alias w:val="其他应收款按款项性质分类情况明细-金额"/>
                        <w:tag w:val="_GBC_329d641900e9440e830fbad09f751beb"/>
                        <w:id w:val="-1736537593"/>
                        <w:lock w:val="sdtLocked"/>
                      </w:sdtPr>
                      <w:sdtEndPr/>
                      <w:sdtContent>
                        <w:r w:rsidR="00627737">
                          <w:rPr>
                            <w:szCs w:val="21"/>
                          </w:rPr>
                          <w:t>87,246,365.08</w:t>
                        </w:r>
                      </w:sdtContent>
                    </w:sdt>
                  </w:p>
                </w:tc>
                <w:sdt>
                  <w:sdtPr>
                    <w:rPr>
                      <w:rFonts w:hint="eastAsia"/>
                    </w:rPr>
                    <w:alias w:val="其他应收款按款项性质分类情况明细-金额"/>
                    <w:tag w:val="_GBC_cf6ff1449e4541a68fc0af8db3e9656d"/>
                    <w:id w:val="-1640868972"/>
                    <w:lock w:val="sdtLocked"/>
                  </w:sdtPr>
                  <w:sdtEndPr/>
                  <w:sdtContent>
                    <w:tc>
                      <w:tcPr>
                        <w:tcW w:w="1653" w:type="pct"/>
                        <w:shd w:val="clear" w:color="auto" w:fill="auto"/>
                      </w:tcPr>
                      <w:p w14:paraId="24A6245D" w14:textId="77777777" w:rsidR="002439C0" w:rsidRDefault="002439C0" w:rsidP="00034021">
                        <w:pPr>
                          <w:jc w:val="right"/>
                        </w:pPr>
                        <w:r>
                          <w:rPr>
                            <w:rFonts w:hint="eastAsia"/>
                          </w:rPr>
                          <w:t>93,730,186.33</w:t>
                        </w:r>
                      </w:p>
                    </w:tc>
                  </w:sdtContent>
                </w:sdt>
              </w:tr>
            </w:sdtContent>
          </w:sdt>
          <w:tr w:rsidR="002439C0" w14:paraId="3983B8C4" w14:textId="77777777" w:rsidTr="00034021">
            <w:tc>
              <w:tcPr>
                <w:tcW w:w="1700" w:type="pct"/>
                <w:shd w:val="clear" w:color="auto" w:fill="auto"/>
              </w:tcPr>
              <w:p w14:paraId="32FF36E2" w14:textId="77777777" w:rsidR="002439C0" w:rsidRDefault="002439C0" w:rsidP="00034021">
                <w:pPr>
                  <w:jc w:val="center"/>
                </w:pPr>
                <w:r>
                  <w:t>合计</w:t>
                </w:r>
              </w:p>
            </w:tc>
            <w:sdt>
              <w:sdtPr>
                <w:alias w:val="其他应收款按款项性质分类情况金额合计"/>
                <w:tag w:val="_GBC_7f33a18c6a97446ba8c9d338e79e0d1e"/>
                <w:id w:val="-1568411990"/>
                <w:lock w:val="sdtLocked"/>
              </w:sdtPr>
              <w:sdtEndPr/>
              <w:sdtContent>
                <w:tc>
                  <w:tcPr>
                    <w:tcW w:w="1647" w:type="pct"/>
                    <w:shd w:val="clear" w:color="auto" w:fill="auto"/>
                  </w:tcPr>
                  <w:p w14:paraId="03E95160" w14:textId="77777777" w:rsidR="002439C0" w:rsidRDefault="00627737" w:rsidP="00034021">
                    <w:pPr>
                      <w:jc w:val="right"/>
                    </w:pPr>
                    <w:r>
                      <w:t>1,224,076,069.08</w:t>
                    </w:r>
                  </w:p>
                </w:tc>
              </w:sdtContent>
            </w:sdt>
            <w:sdt>
              <w:sdtPr>
                <w:alias w:val="其他应收款按款项性质分类情况金额合计"/>
                <w:tag w:val="_GBC_86ac734e1ff44ba5b106a05ce2d8fdc2"/>
                <w:id w:val="1433944964"/>
                <w:lock w:val="sdtLocked"/>
              </w:sdtPr>
              <w:sdtEndPr/>
              <w:sdtContent>
                <w:tc>
                  <w:tcPr>
                    <w:tcW w:w="1653" w:type="pct"/>
                    <w:shd w:val="clear" w:color="auto" w:fill="auto"/>
                  </w:tcPr>
                  <w:p w14:paraId="28E3781D" w14:textId="77777777" w:rsidR="002439C0" w:rsidRDefault="002439C0" w:rsidP="00034021">
                    <w:pPr>
                      <w:jc w:val="right"/>
                    </w:pPr>
                    <w:r>
                      <w:t>1,281,926,504.59</w:t>
                    </w:r>
                  </w:p>
                </w:tc>
              </w:sdtContent>
            </w:sdt>
          </w:tr>
        </w:tbl>
        <w:p w14:paraId="6DB41DF1" w14:textId="77777777" w:rsidR="00D80AD1" w:rsidRDefault="00AF4542"/>
      </w:sdtContent>
    </w:sdt>
    <w:sdt>
      <w:sdtPr>
        <w:rPr>
          <w:rFonts w:ascii="宋体" w:hAnsi="宋体" w:cs="宋体" w:hint="eastAsia"/>
          <w:b w:val="0"/>
          <w:bCs w:val="0"/>
          <w:kern w:val="0"/>
          <w:szCs w:val="24"/>
        </w:rPr>
        <w:alias w:val="模块:按欠款方归集的期末余额其中前五名的其他应收款单位情况"/>
        <w:tag w:val="_SEC_5bc3cdcc54c14afd8dfbd379ebf214df"/>
        <w:id w:val="-2038031251"/>
        <w:lock w:val="sdtLocked"/>
        <w:placeholder>
          <w:docPart w:val="GBC22222222222222222222222222222"/>
        </w:placeholder>
      </w:sdtPr>
      <w:sdtEndPr>
        <w:rPr>
          <w:rFonts w:hint="default"/>
        </w:rPr>
      </w:sdtEndPr>
      <w:sdtContent>
        <w:p w14:paraId="31ED8FD4" w14:textId="77777777" w:rsidR="00D80AD1" w:rsidRDefault="00847115" w:rsidP="00DC3E6D">
          <w:pPr>
            <w:pStyle w:val="4"/>
            <w:numPr>
              <w:ilvl w:val="3"/>
              <w:numId w:val="24"/>
            </w:numPr>
            <w:tabs>
              <w:tab w:val="left" w:pos="588"/>
            </w:tabs>
            <w:jc w:val="left"/>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736623642"/>
            <w:lock w:val="sdtContentLocked"/>
            <w:placeholder>
              <w:docPart w:val="GBC22222222222222222222222222222"/>
            </w:placeholder>
          </w:sdtPr>
          <w:sdtEndPr/>
          <w:sdtContent>
            <w:p w14:paraId="01B37370" w14:textId="77777777" w:rsidR="00D80AD1" w:rsidRDefault="008E0D74">
              <w:r>
                <w:fldChar w:fldCharType="begin"/>
              </w:r>
              <w:r w:rsidR="001B6D35">
                <w:instrText xml:space="preserve"> MACROBUTTON  SnrToggleCheckbox √适用 </w:instrText>
              </w:r>
              <w:r>
                <w:fldChar w:fldCharType="end"/>
              </w:r>
              <w:r>
                <w:fldChar w:fldCharType="begin"/>
              </w:r>
              <w:r w:rsidR="001B6D35">
                <w:instrText xml:space="preserve"> MACROBUTTON  SnrToggleCheckbox □不适用 </w:instrText>
              </w:r>
              <w:r>
                <w:fldChar w:fldCharType="end"/>
              </w:r>
            </w:p>
          </w:sdtContent>
        </w:sdt>
        <w:p w14:paraId="5C6044BC" w14:textId="77777777" w:rsidR="00D80AD1" w:rsidRDefault="00847115">
          <w:pPr>
            <w:jc w:val="right"/>
          </w:pPr>
          <w:r>
            <w:rPr>
              <w:rFonts w:hint="eastAsia"/>
            </w:rPr>
            <w:t>单位：</w:t>
          </w:r>
          <w:sdt>
            <w:sdtPr>
              <w:rPr>
                <w:rFonts w:hint="eastAsia"/>
              </w:rPr>
              <w:alias w:val="单位财务附注：其他应收账款前五名欠款情况"/>
              <w:tag w:val="_GBC_06f7a71e039445228d80a5741df4c4f7"/>
              <w:id w:val="-53250369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256443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4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835"/>
            <w:gridCol w:w="1312"/>
            <w:gridCol w:w="1606"/>
            <w:gridCol w:w="888"/>
            <w:gridCol w:w="1671"/>
            <w:gridCol w:w="1588"/>
          </w:tblGrid>
          <w:tr w:rsidR="00AA2FCE" w14:paraId="7F0867CE" w14:textId="77777777" w:rsidTr="00F67163">
            <w:trPr>
              <w:cantSplit/>
            </w:trPr>
            <w:tc>
              <w:tcPr>
                <w:tcW w:w="1031" w:type="pct"/>
                <w:tcBorders>
                  <w:top w:val="single" w:sz="6" w:space="0" w:color="auto"/>
                  <w:left w:val="single" w:sz="6" w:space="0" w:color="auto"/>
                  <w:bottom w:val="single" w:sz="6" w:space="0" w:color="auto"/>
                  <w:right w:val="single" w:sz="6" w:space="0" w:color="auto"/>
                </w:tcBorders>
                <w:vAlign w:val="center"/>
              </w:tcPr>
              <w:p w14:paraId="7439D137" w14:textId="77777777" w:rsidR="00AA2FCE" w:rsidRDefault="00AA2FCE" w:rsidP="00CC6774">
                <w:pPr>
                  <w:ind w:right="105"/>
                  <w:jc w:val="center"/>
                  <w:rPr>
                    <w:szCs w:val="21"/>
                  </w:rPr>
                </w:pPr>
                <w:r>
                  <w:rPr>
                    <w:rFonts w:hint="eastAsia"/>
                    <w:szCs w:val="21"/>
                  </w:rPr>
                  <w:lastRenderedPageBreak/>
                  <w:t>单位名称</w:t>
                </w:r>
              </w:p>
            </w:tc>
            <w:tc>
              <w:tcPr>
                <w:tcW w:w="737" w:type="pct"/>
                <w:tcBorders>
                  <w:top w:val="single" w:sz="6" w:space="0" w:color="auto"/>
                  <w:left w:val="single" w:sz="6" w:space="0" w:color="auto"/>
                  <w:bottom w:val="single" w:sz="6" w:space="0" w:color="auto"/>
                  <w:right w:val="single" w:sz="6" w:space="0" w:color="auto"/>
                </w:tcBorders>
                <w:vAlign w:val="center"/>
              </w:tcPr>
              <w:p w14:paraId="691C118E" w14:textId="77777777" w:rsidR="00AA2FCE" w:rsidRDefault="00AA2FCE" w:rsidP="00CC6774">
                <w:pPr>
                  <w:ind w:right="73"/>
                  <w:jc w:val="center"/>
                  <w:rPr>
                    <w:szCs w:val="21"/>
                  </w:rPr>
                </w:pPr>
                <w:r>
                  <w:rPr>
                    <w:rFonts w:hint="eastAsia"/>
                    <w:szCs w:val="21"/>
                  </w:rPr>
                  <w:t>款项的性质</w:t>
                </w:r>
              </w:p>
            </w:tc>
            <w:tc>
              <w:tcPr>
                <w:tcW w:w="902" w:type="pct"/>
                <w:tcBorders>
                  <w:top w:val="single" w:sz="6" w:space="0" w:color="auto"/>
                  <w:left w:val="single" w:sz="6" w:space="0" w:color="auto"/>
                  <w:bottom w:val="single" w:sz="6" w:space="0" w:color="auto"/>
                  <w:right w:val="single" w:sz="6" w:space="0" w:color="auto"/>
                </w:tcBorders>
                <w:vAlign w:val="center"/>
              </w:tcPr>
              <w:p w14:paraId="74DA680C" w14:textId="77777777" w:rsidR="00AA2FCE" w:rsidRDefault="00AA2FCE" w:rsidP="00CC6774">
                <w:pPr>
                  <w:ind w:right="73"/>
                  <w:jc w:val="center"/>
                  <w:rPr>
                    <w:szCs w:val="21"/>
                  </w:rPr>
                </w:pPr>
                <w:r>
                  <w:rPr>
                    <w:rFonts w:hint="eastAsia"/>
                    <w:szCs w:val="21"/>
                  </w:rPr>
                  <w:t>期末余额</w:t>
                </w:r>
              </w:p>
            </w:tc>
            <w:tc>
              <w:tcPr>
                <w:tcW w:w="499" w:type="pct"/>
                <w:tcBorders>
                  <w:top w:val="single" w:sz="6" w:space="0" w:color="auto"/>
                  <w:left w:val="single" w:sz="6" w:space="0" w:color="auto"/>
                  <w:bottom w:val="single" w:sz="6" w:space="0" w:color="auto"/>
                  <w:right w:val="single" w:sz="6" w:space="0" w:color="auto"/>
                </w:tcBorders>
                <w:vAlign w:val="center"/>
              </w:tcPr>
              <w:p w14:paraId="79D69109" w14:textId="77777777" w:rsidR="00AA2FCE" w:rsidRDefault="00AA2FCE" w:rsidP="00CC6774">
                <w:pPr>
                  <w:ind w:right="73"/>
                  <w:jc w:val="center"/>
                  <w:rPr>
                    <w:szCs w:val="21"/>
                  </w:rPr>
                </w:pPr>
                <w:r>
                  <w:rPr>
                    <w:rFonts w:hint="eastAsia"/>
                    <w:szCs w:val="21"/>
                  </w:rPr>
                  <w:t>账龄</w:t>
                </w:r>
              </w:p>
            </w:tc>
            <w:tc>
              <w:tcPr>
                <w:tcW w:w="939" w:type="pct"/>
                <w:tcBorders>
                  <w:top w:val="single" w:sz="6" w:space="0" w:color="auto"/>
                  <w:left w:val="single" w:sz="6" w:space="0" w:color="auto"/>
                  <w:bottom w:val="single" w:sz="6" w:space="0" w:color="auto"/>
                  <w:right w:val="single" w:sz="6" w:space="0" w:color="auto"/>
                </w:tcBorders>
                <w:vAlign w:val="center"/>
              </w:tcPr>
              <w:p w14:paraId="37871010" w14:textId="77777777" w:rsidR="00AA2FCE" w:rsidRDefault="00AA2FCE" w:rsidP="00CC6774">
                <w:pPr>
                  <w:jc w:val="center"/>
                  <w:rPr>
                    <w:szCs w:val="21"/>
                  </w:rPr>
                </w:pPr>
                <w:r>
                  <w:rPr>
                    <w:rFonts w:hint="eastAsia"/>
                    <w:szCs w:val="21"/>
                  </w:rPr>
                  <w:t>占其他应收款期末余额合计数的比例(</w:t>
                </w:r>
                <w:r>
                  <w:rPr>
                    <w:szCs w:val="21"/>
                  </w:rPr>
                  <w:t>%)</w:t>
                </w:r>
              </w:p>
            </w:tc>
            <w:tc>
              <w:tcPr>
                <w:tcW w:w="892" w:type="pct"/>
                <w:tcBorders>
                  <w:top w:val="single" w:sz="6" w:space="0" w:color="auto"/>
                  <w:left w:val="single" w:sz="6" w:space="0" w:color="auto"/>
                  <w:bottom w:val="single" w:sz="6" w:space="0" w:color="auto"/>
                  <w:right w:val="single" w:sz="6" w:space="0" w:color="auto"/>
                </w:tcBorders>
                <w:vAlign w:val="center"/>
              </w:tcPr>
              <w:p w14:paraId="53801126" w14:textId="77777777" w:rsidR="00AA2FCE" w:rsidRDefault="00AA2FCE" w:rsidP="00CC6774">
                <w:pPr>
                  <w:jc w:val="center"/>
                  <w:rPr>
                    <w:szCs w:val="21"/>
                  </w:rPr>
                </w:pPr>
                <w:r>
                  <w:rPr>
                    <w:rFonts w:hint="eastAsia"/>
                    <w:szCs w:val="21"/>
                  </w:rPr>
                  <w:t>坏账准备</w:t>
                </w:r>
              </w:p>
              <w:p w14:paraId="731EC8C0" w14:textId="77777777" w:rsidR="00AA2FCE" w:rsidRDefault="00AA2FCE" w:rsidP="00CC6774">
                <w:pPr>
                  <w:jc w:val="center"/>
                  <w:rPr>
                    <w:szCs w:val="21"/>
                  </w:rPr>
                </w:pPr>
                <w:r>
                  <w:rPr>
                    <w:rFonts w:hint="eastAsia"/>
                    <w:szCs w:val="21"/>
                  </w:rPr>
                  <w:t>期末余额</w:t>
                </w:r>
              </w:p>
            </w:tc>
          </w:tr>
          <w:sdt>
            <w:sdtPr>
              <w:rPr>
                <w:rFonts w:hint="eastAsia"/>
                <w:szCs w:val="21"/>
              </w:rPr>
              <w:alias w:val="其他应收款欠款户"/>
              <w:tag w:val="_TUP_c8d734adc8624e66860d3c0f01d5cb6b"/>
              <w:id w:val="214085025"/>
              <w:lock w:val="sdtLocked"/>
            </w:sdtPr>
            <w:sdtEndPr>
              <w:rPr>
                <w:rFonts w:hint="default"/>
              </w:rPr>
            </w:sdtEndPr>
            <w:sdtContent>
              <w:tr w:rsidR="00AA2FCE" w14:paraId="1EA10CD0" w14:textId="77777777" w:rsidTr="00F67163">
                <w:trPr>
                  <w:cantSplit/>
                </w:trPr>
                <w:sdt>
                  <w:sdtPr>
                    <w:rPr>
                      <w:rFonts w:hint="eastAsia"/>
                      <w:szCs w:val="21"/>
                    </w:rPr>
                    <w:alias w:val="其他应收款欠款户名称"/>
                    <w:tag w:val="_GBC_bb4f4abfa35a47148c4ac08fabd43bb9"/>
                    <w:id w:val="-782801766"/>
                    <w:lock w:val="sdtLocked"/>
                  </w:sdtPr>
                  <w:sdtEndPr/>
                  <w:sdtContent>
                    <w:tc>
                      <w:tcPr>
                        <w:tcW w:w="1031" w:type="pct"/>
                        <w:tcBorders>
                          <w:top w:val="single" w:sz="6" w:space="0" w:color="auto"/>
                          <w:left w:val="single" w:sz="6" w:space="0" w:color="auto"/>
                          <w:bottom w:val="single" w:sz="6" w:space="0" w:color="auto"/>
                          <w:right w:val="single" w:sz="6" w:space="0" w:color="auto"/>
                        </w:tcBorders>
                      </w:tcPr>
                      <w:p w14:paraId="008345FF" w14:textId="77777777" w:rsidR="00AA2FCE" w:rsidRDefault="006D0833" w:rsidP="00CC6774">
                        <w:pPr>
                          <w:ind w:right="105"/>
                          <w:rPr>
                            <w:szCs w:val="21"/>
                          </w:rPr>
                        </w:pPr>
                        <w:r>
                          <w:rPr>
                            <w:rFonts w:hint="eastAsia"/>
                            <w:szCs w:val="21"/>
                          </w:rPr>
                          <w:t>其他应收第一名</w:t>
                        </w:r>
                      </w:p>
                    </w:tc>
                  </w:sdtContent>
                </w:sdt>
                <w:sdt>
                  <w:sdtPr>
                    <w:rPr>
                      <w:szCs w:val="21"/>
                    </w:rPr>
                    <w:alias w:val="其他应收款欠款户款项的性质"/>
                    <w:tag w:val="_GBC_7a5c46911a8b432fa8eefc4cb0cd0618"/>
                    <w:id w:val="-1087917257"/>
                    <w:lock w:val="sdtLocked"/>
                  </w:sdtPr>
                  <w:sdtEndPr/>
                  <w:sdtContent>
                    <w:tc>
                      <w:tcPr>
                        <w:tcW w:w="737" w:type="pct"/>
                        <w:tcBorders>
                          <w:top w:val="single" w:sz="6" w:space="0" w:color="auto"/>
                          <w:left w:val="single" w:sz="6" w:space="0" w:color="auto"/>
                          <w:bottom w:val="single" w:sz="6" w:space="0" w:color="auto"/>
                          <w:right w:val="single" w:sz="6" w:space="0" w:color="auto"/>
                        </w:tcBorders>
                      </w:tcPr>
                      <w:p w14:paraId="4720FA5D" w14:textId="77777777" w:rsidR="00AA2FCE" w:rsidRDefault="00AA2FCE" w:rsidP="00CC6774">
                        <w:pPr>
                          <w:ind w:right="73"/>
                          <w:rPr>
                            <w:szCs w:val="21"/>
                          </w:rPr>
                        </w:pPr>
                        <w:r>
                          <w:rPr>
                            <w:szCs w:val="21"/>
                          </w:rPr>
                          <w:t>应收往来款</w:t>
                        </w:r>
                      </w:p>
                    </w:tc>
                  </w:sdtContent>
                </w:sdt>
                <w:sdt>
                  <w:sdtPr>
                    <w:rPr>
                      <w:szCs w:val="21"/>
                    </w:rPr>
                    <w:alias w:val="其他应收款欠款户欠款金额"/>
                    <w:tag w:val="_GBC_8ef24ed67d3f4a56936fc32b3370e0f0"/>
                    <w:id w:val="-1619603040"/>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57319A80" w14:textId="77777777" w:rsidR="00AA2FCE" w:rsidRDefault="00AA2FCE" w:rsidP="00CC6774">
                        <w:pPr>
                          <w:ind w:right="73"/>
                          <w:jc w:val="right"/>
                          <w:rPr>
                            <w:szCs w:val="21"/>
                          </w:rPr>
                        </w:pPr>
                        <w:r>
                          <w:rPr>
                            <w:szCs w:val="21"/>
                          </w:rPr>
                          <w:t>119,776,743.79</w:t>
                        </w:r>
                      </w:p>
                    </w:tc>
                  </w:sdtContent>
                </w:sdt>
                <w:sdt>
                  <w:sdtPr>
                    <w:rPr>
                      <w:szCs w:val="21"/>
                    </w:rPr>
                    <w:alias w:val="其他应收款欠款户欠款时间"/>
                    <w:tag w:val="_GBC_4bd76194d4414f149c0373c48555dbe2"/>
                    <w:id w:val="1235047414"/>
                    <w:lock w:val="sdtLocked"/>
                  </w:sdtPr>
                  <w:sdtEndPr/>
                  <w:sdtContent>
                    <w:tc>
                      <w:tcPr>
                        <w:tcW w:w="499" w:type="pct"/>
                        <w:tcBorders>
                          <w:top w:val="single" w:sz="6" w:space="0" w:color="auto"/>
                          <w:left w:val="single" w:sz="6" w:space="0" w:color="auto"/>
                          <w:bottom w:val="single" w:sz="6" w:space="0" w:color="auto"/>
                          <w:right w:val="single" w:sz="6" w:space="0" w:color="auto"/>
                        </w:tcBorders>
                      </w:tcPr>
                      <w:p w14:paraId="25010834" w14:textId="77777777" w:rsidR="00AA2FCE" w:rsidRDefault="00AA2FCE" w:rsidP="000B4756">
                        <w:pPr>
                          <w:ind w:right="73"/>
                          <w:jc w:val="center"/>
                          <w:rPr>
                            <w:szCs w:val="21"/>
                          </w:rPr>
                        </w:pPr>
                        <w:r>
                          <w:rPr>
                            <w:szCs w:val="21"/>
                          </w:rPr>
                          <w:t>4-5年</w:t>
                        </w:r>
                      </w:p>
                    </w:tc>
                  </w:sdtContent>
                </w:sdt>
                <w:sdt>
                  <w:sdtPr>
                    <w:rPr>
                      <w:szCs w:val="21"/>
                    </w:rPr>
                    <w:alias w:val="其他应收帐款欠款户占其他应收账款总额的比例"/>
                    <w:tag w:val="_GBC_e733444df9d44df6ad10645c97467fff"/>
                    <w:id w:val="1263492873"/>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33A4755A" w14:textId="77777777" w:rsidR="00AA2FCE" w:rsidRDefault="00AA2FCE" w:rsidP="00CC6774">
                        <w:pPr>
                          <w:jc w:val="right"/>
                          <w:rPr>
                            <w:szCs w:val="21"/>
                          </w:rPr>
                        </w:pPr>
                        <w:r>
                          <w:rPr>
                            <w:szCs w:val="21"/>
                          </w:rPr>
                          <w:t>9.79</w:t>
                        </w:r>
                      </w:p>
                    </w:tc>
                  </w:sdtContent>
                </w:sdt>
                <w:sdt>
                  <w:sdtPr>
                    <w:rPr>
                      <w:szCs w:val="21"/>
                    </w:rPr>
                    <w:alias w:val="其他应收款欠款户坏账准备期末余额"/>
                    <w:tag w:val="_GBC_eeb87bced2994d9ea5ebc29e9896fae7"/>
                    <w:id w:val="690877013"/>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4736DBF4" w14:textId="77777777" w:rsidR="00AA2FCE" w:rsidRDefault="00AA2FCE" w:rsidP="00CC6774">
                        <w:pPr>
                          <w:jc w:val="right"/>
                          <w:rPr>
                            <w:szCs w:val="21"/>
                          </w:rPr>
                        </w:pPr>
                        <w:r>
                          <w:rPr>
                            <w:szCs w:val="21"/>
                          </w:rPr>
                          <w:t>119,776,743.79</w:t>
                        </w:r>
                      </w:p>
                    </w:tc>
                  </w:sdtContent>
                </w:sdt>
              </w:tr>
            </w:sdtContent>
          </w:sdt>
          <w:sdt>
            <w:sdtPr>
              <w:rPr>
                <w:rFonts w:hint="eastAsia"/>
                <w:szCs w:val="21"/>
              </w:rPr>
              <w:alias w:val="其他应收款欠款户"/>
              <w:tag w:val="_TUP_c8d734adc8624e66860d3c0f01d5cb6b"/>
              <w:id w:val="1131219657"/>
              <w:lock w:val="sdtLocked"/>
            </w:sdtPr>
            <w:sdtEndPr>
              <w:rPr>
                <w:rFonts w:hint="default"/>
              </w:rPr>
            </w:sdtEndPr>
            <w:sdtContent>
              <w:tr w:rsidR="00AA2FCE" w14:paraId="206DDFA9" w14:textId="77777777" w:rsidTr="00F67163">
                <w:trPr>
                  <w:cantSplit/>
                </w:trPr>
                <w:sdt>
                  <w:sdtPr>
                    <w:rPr>
                      <w:rFonts w:hint="eastAsia"/>
                      <w:szCs w:val="21"/>
                    </w:rPr>
                    <w:alias w:val="其他应收款欠款户名称"/>
                    <w:tag w:val="_GBC_bb4f4abfa35a47148c4ac08fabd43bb9"/>
                    <w:id w:val="1551579652"/>
                    <w:lock w:val="sdtLocked"/>
                  </w:sdtPr>
                  <w:sdtEndPr/>
                  <w:sdtContent>
                    <w:tc>
                      <w:tcPr>
                        <w:tcW w:w="1031" w:type="pct"/>
                        <w:tcBorders>
                          <w:top w:val="single" w:sz="6" w:space="0" w:color="auto"/>
                          <w:left w:val="single" w:sz="6" w:space="0" w:color="auto"/>
                          <w:bottom w:val="single" w:sz="6" w:space="0" w:color="auto"/>
                          <w:right w:val="single" w:sz="6" w:space="0" w:color="auto"/>
                        </w:tcBorders>
                      </w:tcPr>
                      <w:p w14:paraId="237553FE" w14:textId="77777777" w:rsidR="00AA2FCE" w:rsidRDefault="006D0833" w:rsidP="00CC6774">
                        <w:pPr>
                          <w:ind w:right="105"/>
                          <w:rPr>
                            <w:szCs w:val="21"/>
                          </w:rPr>
                        </w:pPr>
                        <w:r>
                          <w:rPr>
                            <w:rFonts w:hint="eastAsia"/>
                            <w:szCs w:val="21"/>
                          </w:rPr>
                          <w:t>其他应收第二名</w:t>
                        </w:r>
                      </w:p>
                    </w:tc>
                  </w:sdtContent>
                </w:sdt>
                <w:sdt>
                  <w:sdtPr>
                    <w:rPr>
                      <w:szCs w:val="21"/>
                    </w:rPr>
                    <w:alias w:val="其他应收款欠款户款项的性质"/>
                    <w:tag w:val="_GBC_7a5c46911a8b432fa8eefc4cb0cd0618"/>
                    <w:id w:val="-200251712"/>
                    <w:lock w:val="sdtLocked"/>
                  </w:sdtPr>
                  <w:sdtEndPr/>
                  <w:sdtContent>
                    <w:tc>
                      <w:tcPr>
                        <w:tcW w:w="737" w:type="pct"/>
                        <w:tcBorders>
                          <w:top w:val="single" w:sz="6" w:space="0" w:color="auto"/>
                          <w:left w:val="single" w:sz="6" w:space="0" w:color="auto"/>
                          <w:bottom w:val="single" w:sz="6" w:space="0" w:color="auto"/>
                          <w:right w:val="single" w:sz="6" w:space="0" w:color="auto"/>
                        </w:tcBorders>
                      </w:tcPr>
                      <w:p w14:paraId="6723F53D" w14:textId="77777777" w:rsidR="00AA2FCE" w:rsidRDefault="00AA2FCE" w:rsidP="00CC6774">
                        <w:pPr>
                          <w:ind w:right="73"/>
                          <w:rPr>
                            <w:szCs w:val="21"/>
                          </w:rPr>
                        </w:pPr>
                        <w:r>
                          <w:rPr>
                            <w:szCs w:val="21"/>
                          </w:rPr>
                          <w:t>钢贸款</w:t>
                        </w:r>
                      </w:p>
                    </w:tc>
                  </w:sdtContent>
                </w:sdt>
                <w:sdt>
                  <w:sdtPr>
                    <w:rPr>
                      <w:szCs w:val="21"/>
                    </w:rPr>
                    <w:alias w:val="其他应收款欠款户欠款金额"/>
                    <w:tag w:val="_GBC_8ef24ed67d3f4a56936fc32b3370e0f0"/>
                    <w:id w:val="463014150"/>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69840750" w14:textId="77777777" w:rsidR="00AA2FCE" w:rsidRDefault="00AA2FCE" w:rsidP="00CC6774">
                        <w:pPr>
                          <w:ind w:right="73"/>
                          <w:jc w:val="right"/>
                          <w:rPr>
                            <w:szCs w:val="21"/>
                          </w:rPr>
                        </w:pPr>
                        <w:r>
                          <w:rPr>
                            <w:szCs w:val="21"/>
                          </w:rPr>
                          <w:t>81,366,127.20</w:t>
                        </w:r>
                      </w:p>
                    </w:tc>
                  </w:sdtContent>
                </w:sdt>
                <w:sdt>
                  <w:sdtPr>
                    <w:rPr>
                      <w:szCs w:val="21"/>
                    </w:rPr>
                    <w:alias w:val="其他应收款欠款户欠款时间"/>
                    <w:tag w:val="_GBC_4bd76194d4414f149c0373c48555dbe2"/>
                    <w:id w:val="-2003959262"/>
                    <w:lock w:val="sdtLocked"/>
                  </w:sdtPr>
                  <w:sdtEndPr/>
                  <w:sdtContent>
                    <w:tc>
                      <w:tcPr>
                        <w:tcW w:w="499" w:type="pct"/>
                        <w:tcBorders>
                          <w:top w:val="single" w:sz="6" w:space="0" w:color="auto"/>
                          <w:left w:val="single" w:sz="6" w:space="0" w:color="auto"/>
                          <w:bottom w:val="single" w:sz="6" w:space="0" w:color="auto"/>
                          <w:right w:val="single" w:sz="6" w:space="0" w:color="auto"/>
                        </w:tcBorders>
                      </w:tcPr>
                      <w:p w14:paraId="09198652" w14:textId="77777777" w:rsidR="00AA2FCE" w:rsidRDefault="00AA2FCE" w:rsidP="000B4756">
                        <w:pPr>
                          <w:ind w:right="73"/>
                          <w:jc w:val="center"/>
                          <w:rPr>
                            <w:szCs w:val="21"/>
                          </w:rPr>
                        </w:pPr>
                        <w:r>
                          <w:rPr>
                            <w:szCs w:val="21"/>
                          </w:rPr>
                          <w:t>4-5年</w:t>
                        </w:r>
                      </w:p>
                    </w:tc>
                  </w:sdtContent>
                </w:sdt>
                <w:sdt>
                  <w:sdtPr>
                    <w:rPr>
                      <w:szCs w:val="21"/>
                    </w:rPr>
                    <w:alias w:val="其他应收帐款欠款户占其他应收账款总额的比例"/>
                    <w:tag w:val="_GBC_e733444df9d44df6ad10645c97467fff"/>
                    <w:id w:val="327870749"/>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3342ADBD" w14:textId="77777777" w:rsidR="00AA2FCE" w:rsidRDefault="00AA2FCE" w:rsidP="00D573B4">
                        <w:pPr>
                          <w:jc w:val="right"/>
                          <w:rPr>
                            <w:szCs w:val="21"/>
                          </w:rPr>
                        </w:pPr>
                        <w:r>
                          <w:rPr>
                            <w:szCs w:val="21"/>
                          </w:rPr>
                          <w:t>6.6</w:t>
                        </w:r>
                        <w:r w:rsidR="00D573B4">
                          <w:rPr>
                            <w:rFonts w:hint="eastAsia"/>
                            <w:szCs w:val="21"/>
                          </w:rPr>
                          <w:t>6</w:t>
                        </w:r>
                      </w:p>
                    </w:tc>
                  </w:sdtContent>
                </w:sdt>
                <w:sdt>
                  <w:sdtPr>
                    <w:rPr>
                      <w:szCs w:val="21"/>
                    </w:rPr>
                    <w:alias w:val="其他应收款欠款户坏账准备期末余额"/>
                    <w:tag w:val="_GBC_eeb87bced2994d9ea5ebc29e9896fae7"/>
                    <w:id w:val="1835952843"/>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200FFD1C" w14:textId="77777777" w:rsidR="00AA2FCE" w:rsidRDefault="00AA2FCE" w:rsidP="00CC6774">
                        <w:pPr>
                          <w:jc w:val="right"/>
                          <w:rPr>
                            <w:szCs w:val="21"/>
                          </w:rPr>
                        </w:pPr>
                        <w:r>
                          <w:rPr>
                            <w:szCs w:val="21"/>
                          </w:rPr>
                          <w:t>55,693,048.91</w:t>
                        </w:r>
                      </w:p>
                    </w:tc>
                  </w:sdtContent>
                </w:sdt>
              </w:tr>
            </w:sdtContent>
          </w:sdt>
          <w:sdt>
            <w:sdtPr>
              <w:rPr>
                <w:rFonts w:hint="eastAsia"/>
                <w:szCs w:val="21"/>
              </w:rPr>
              <w:alias w:val="其他应收款欠款户"/>
              <w:tag w:val="_TUP_c8d734adc8624e66860d3c0f01d5cb6b"/>
              <w:id w:val="-1205709857"/>
              <w:lock w:val="sdtLocked"/>
            </w:sdtPr>
            <w:sdtEndPr>
              <w:rPr>
                <w:rFonts w:hint="default"/>
              </w:rPr>
            </w:sdtEndPr>
            <w:sdtContent>
              <w:tr w:rsidR="00AA2FCE" w14:paraId="5D9DB091" w14:textId="77777777" w:rsidTr="00F67163">
                <w:trPr>
                  <w:cantSplit/>
                </w:trPr>
                <w:sdt>
                  <w:sdtPr>
                    <w:rPr>
                      <w:rFonts w:hint="eastAsia"/>
                      <w:szCs w:val="21"/>
                    </w:rPr>
                    <w:alias w:val="其他应收款欠款户名称"/>
                    <w:tag w:val="_GBC_bb4f4abfa35a47148c4ac08fabd43bb9"/>
                    <w:id w:val="-3514724"/>
                    <w:lock w:val="sdtLocked"/>
                  </w:sdtPr>
                  <w:sdtEndPr/>
                  <w:sdtContent>
                    <w:tc>
                      <w:tcPr>
                        <w:tcW w:w="1031" w:type="pct"/>
                        <w:tcBorders>
                          <w:top w:val="single" w:sz="6" w:space="0" w:color="auto"/>
                          <w:left w:val="single" w:sz="6" w:space="0" w:color="auto"/>
                          <w:bottom w:val="single" w:sz="6" w:space="0" w:color="auto"/>
                          <w:right w:val="single" w:sz="6" w:space="0" w:color="auto"/>
                        </w:tcBorders>
                      </w:tcPr>
                      <w:p w14:paraId="322A0A9F" w14:textId="77777777" w:rsidR="00AA2FCE" w:rsidRDefault="006D0833" w:rsidP="00CC6774">
                        <w:pPr>
                          <w:ind w:right="105"/>
                          <w:rPr>
                            <w:szCs w:val="21"/>
                          </w:rPr>
                        </w:pPr>
                        <w:r>
                          <w:rPr>
                            <w:rFonts w:hint="eastAsia"/>
                            <w:szCs w:val="21"/>
                          </w:rPr>
                          <w:t>其他应收第三名</w:t>
                        </w:r>
                      </w:p>
                    </w:tc>
                  </w:sdtContent>
                </w:sdt>
                <w:sdt>
                  <w:sdtPr>
                    <w:rPr>
                      <w:szCs w:val="21"/>
                    </w:rPr>
                    <w:alias w:val="其他应收款欠款户款项的性质"/>
                    <w:tag w:val="_GBC_7a5c46911a8b432fa8eefc4cb0cd0618"/>
                    <w:id w:val="-737241621"/>
                    <w:lock w:val="sdtLocked"/>
                  </w:sdtPr>
                  <w:sdtEndPr/>
                  <w:sdtContent>
                    <w:tc>
                      <w:tcPr>
                        <w:tcW w:w="737" w:type="pct"/>
                        <w:tcBorders>
                          <w:top w:val="single" w:sz="6" w:space="0" w:color="auto"/>
                          <w:left w:val="single" w:sz="6" w:space="0" w:color="auto"/>
                          <w:bottom w:val="single" w:sz="6" w:space="0" w:color="auto"/>
                          <w:right w:val="single" w:sz="6" w:space="0" w:color="auto"/>
                        </w:tcBorders>
                      </w:tcPr>
                      <w:p w14:paraId="11E64065" w14:textId="77777777" w:rsidR="00AA2FCE" w:rsidRDefault="00AA2FCE" w:rsidP="00CC6774">
                        <w:pPr>
                          <w:ind w:right="73"/>
                          <w:rPr>
                            <w:szCs w:val="21"/>
                          </w:rPr>
                        </w:pPr>
                        <w:r>
                          <w:rPr>
                            <w:szCs w:val="21"/>
                          </w:rPr>
                          <w:t>钢贸款</w:t>
                        </w:r>
                      </w:p>
                    </w:tc>
                  </w:sdtContent>
                </w:sdt>
                <w:sdt>
                  <w:sdtPr>
                    <w:rPr>
                      <w:szCs w:val="21"/>
                    </w:rPr>
                    <w:alias w:val="其他应收款欠款户欠款金额"/>
                    <w:tag w:val="_GBC_8ef24ed67d3f4a56936fc32b3370e0f0"/>
                    <w:id w:val="-1395423312"/>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494112DF" w14:textId="77777777" w:rsidR="00AA2FCE" w:rsidRDefault="00AA2FCE" w:rsidP="00CC6774">
                        <w:pPr>
                          <w:ind w:right="73"/>
                          <w:jc w:val="right"/>
                          <w:rPr>
                            <w:szCs w:val="21"/>
                          </w:rPr>
                        </w:pPr>
                        <w:r>
                          <w:rPr>
                            <w:szCs w:val="21"/>
                          </w:rPr>
                          <w:t>59,916,770.55</w:t>
                        </w:r>
                      </w:p>
                    </w:tc>
                  </w:sdtContent>
                </w:sdt>
                <w:sdt>
                  <w:sdtPr>
                    <w:rPr>
                      <w:szCs w:val="21"/>
                    </w:rPr>
                    <w:alias w:val="其他应收款欠款户欠款时间"/>
                    <w:tag w:val="_GBC_4bd76194d4414f149c0373c48555dbe2"/>
                    <w:id w:val="-1097319461"/>
                    <w:lock w:val="sdtLocked"/>
                  </w:sdtPr>
                  <w:sdtEndPr/>
                  <w:sdtContent>
                    <w:tc>
                      <w:tcPr>
                        <w:tcW w:w="499" w:type="pct"/>
                        <w:tcBorders>
                          <w:top w:val="single" w:sz="6" w:space="0" w:color="auto"/>
                          <w:left w:val="single" w:sz="6" w:space="0" w:color="auto"/>
                          <w:bottom w:val="single" w:sz="6" w:space="0" w:color="auto"/>
                          <w:right w:val="single" w:sz="6" w:space="0" w:color="auto"/>
                        </w:tcBorders>
                      </w:tcPr>
                      <w:p w14:paraId="607DC6FB" w14:textId="77777777" w:rsidR="00AA2FCE" w:rsidRDefault="00AA2FCE" w:rsidP="000B4756">
                        <w:pPr>
                          <w:ind w:right="73"/>
                          <w:jc w:val="center"/>
                          <w:rPr>
                            <w:szCs w:val="21"/>
                          </w:rPr>
                        </w:pPr>
                        <w:r>
                          <w:rPr>
                            <w:szCs w:val="21"/>
                          </w:rPr>
                          <w:t>4-5年</w:t>
                        </w:r>
                      </w:p>
                    </w:tc>
                  </w:sdtContent>
                </w:sdt>
                <w:sdt>
                  <w:sdtPr>
                    <w:rPr>
                      <w:szCs w:val="21"/>
                    </w:rPr>
                    <w:alias w:val="其他应收帐款欠款户占其他应收账款总额的比例"/>
                    <w:tag w:val="_GBC_e733444df9d44df6ad10645c97467fff"/>
                    <w:id w:val="-2110108588"/>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54478072" w14:textId="77777777" w:rsidR="00AA2FCE" w:rsidRDefault="00AA2FCE" w:rsidP="00CC6774">
                        <w:pPr>
                          <w:jc w:val="right"/>
                          <w:rPr>
                            <w:szCs w:val="21"/>
                          </w:rPr>
                        </w:pPr>
                        <w:r>
                          <w:rPr>
                            <w:szCs w:val="21"/>
                          </w:rPr>
                          <w:t>4.89</w:t>
                        </w:r>
                      </w:p>
                    </w:tc>
                  </w:sdtContent>
                </w:sdt>
                <w:sdt>
                  <w:sdtPr>
                    <w:rPr>
                      <w:szCs w:val="21"/>
                    </w:rPr>
                    <w:alias w:val="其他应收款欠款户坏账准备期末余额"/>
                    <w:tag w:val="_GBC_eeb87bced2994d9ea5ebc29e9896fae7"/>
                    <w:id w:val="-2145959842"/>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56177984" w14:textId="77777777" w:rsidR="00AA2FCE" w:rsidRDefault="00AA2FCE" w:rsidP="00CC6774">
                        <w:pPr>
                          <w:jc w:val="right"/>
                          <w:rPr>
                            <w:szCs w:val="21"/>
                          </w:rPr>
                        </w:pPr>
                        <w:r>
                          <w:rPr>
                            <w:szCs w:val="21"/>
                          </w:rPr>
                          <w:t>41,011,508.69</w:t>
                        </w:r>
                      </w:p>
                    </w:tc>
                  </w:sdtContent>
                </w:sdt>
              </w:tr>
            </w:sdtContent>
          </w:sdt>
          <w:sdt>
            <w:sdtPr>
              <w:rPr>
                <w:rFonts w:hint="eastAsia"/>
                <w:szCs w:val="21"/>
              </w:rPr>
              <w:alias w:val="其他应收款欠款户"/>
              <w:tag w:val="_TUP_c8d734adc8624e66860d3c0f01d5cb6b"/>
              <w:id w:val="1854616782"/>
              <w:lock w:val="sdtLocked"/>
            </w:sdtPr>
            <w:sdtEndPr>
              <w:rPr>
                <w:rFonts w:hint="default"/>
              </w:rPr>
            </w:sdtEndPr>
            <w:sdtContent>
              <w:tr w:rsidR="00AA2FCE" w14:paraId="6EF68E9A" w14:textId="77777777" w:rsidTr="00F67163">
                <w:trPr>
                  <w:cantSplit/>
                </w:trPr>
                <w:sdt>
                  <w:sdtPr>
                    <w:rPr>
                      <w:rFonts w:hint="eastAsia"/>
                      <w:szCs w:val="21"/>
                    </w:rPr>
                    <w:alias w:val="其他应收款欠款户名称"/>
                    <w:tag w:val="_GBC_bb4f4abfa35a47148c4ac08fabd43bb9"/>
                    <w:id w:val="-711804361"/>
                    <w:lock w:val="sdtLocked"/>
                  </w:sdtPr>
                  <w:sdtEndPr/>
                  <w:sdtContent>
                    <w:tc>
                      <w:tcPr>
                        <w:tcW w:w="1031" w:type="pct"/>
                        <w:tcBorders>
                          <w:top w:val="single" w:sz="6" w:space="0" w:color="auto"/>
                          <w:left w:val="single" w:sz="6" w:space="0" w:color="auto"/>
                          <w:bottom w:val="single" w:sz="6" w:space="0" w:color="auto"/>
                          <w:right w:val="single" w:sz="6" w:space="0" w:color="auto"/>
                        </w:tcBorders>
                      </w:tcPr>
                      <w:p w14:paraId="058B8EEF" w14:textId="77777777" w:rsidR="00AA2FCE" w:rsidRDefault="006D0833" w:rsidP="00CC6774">
                        <w:pPr>
                          <w:ind w:right="105"/>
                          <w:rPr>
                            <w:szCs w:val="21"/>
                          </w:rPr>
                        </w:pPr>
                        <w:r>
                          <w:rPr>
                            <w:rFonts w:hint="eastAsia"/>
                            <w:szCs w:val="21"/>
                          </w:rPr>
                          <w:t>其他应收第四名</w:t>
                        </w:r>
                      </w:p>
                    </w:tc>
                  </w:sdtContent>
                </w:sdt>
                <w:sdt>
                  <w:sdtPr>
                    <w:rPr>
                      <w:szCs w:val="21"/>
                    </w:rPr>
                    <w:alias w:val="其他应收款欠款户款项的性质"/>
                    <w:tag w:val="_GBC_7a5c46911a8b432fa8eefc4cb0cd0618"/>
                    <w:id w:val="1195499176"/>
                    <w:lock w:val="sdtLocked"/>
                  </w:sdtPr>
                  <w:sdtEndPr/>
                  <w:sdtContent>
                    <w:tc>
                      <w:tcPr>
                        <w:tcW w:w="737" w:type="pct"/>
                        <w:tcBorders>
                          <w:top w:val="single" w:sz="6" w:space="0" w:color="auto"/>
                          <w:left w:val="single" w:sz="6" w:space="0" w:color="auto"/>
                          <w:bottom w:val="single" w:sz="6" w:space="0" w:color="auto"/>
                          <w:right w:val="single" w:sz="6" w:space="0" w:color="auto"/>
                        </w:tcBorders>
                      </w:tcPr>
                      <w:p w14:paraId="55F71BA6" w14:textId="77777777" w:rsidR="00AA2FCE" w:rsidRDefault="00AA2FCE" w:rsidP="00CC6774">
                        <w:pPr>
                          <w:ind w:right="73"/>
                          <w:rPr>
                            <w:szCs w:val="21"/>
                          </w:rPr>
                        </w:pPr>
                        <w:r>
                          <w:rPr>
                            <w:szCs w:val="21"/>
                          </w:rPr>
                          <w:t>钢贸款</w:t>
                        </w:r>
                      </w:p>
                    </w:tc>
                  </w:sdtContent>
                </w:sdt>
                <w:sdt>
                  <w:sdtPr>
                    <w:rPr>
                      <w:szCs w:val="21"/>
                    </w:rPr>
                    <w:alias w:val="其他应收款欠款户欠款金额"/>
                    <w:tag w:val="_GBC_8ef24ed67d3f4a56936fc32b3370e0f0"/>
                    <w:id w:val="978733559"/>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03EC8B52" w14:textId="77777777" w:rsidR="00AA2FCE" w:rsidRDefault="00AA2FCE" w:rsidP="00CC6774">
                        <w:pPr>
                          <w:ind w:right="73"/>
                          <w:jc w:val="right"/>
                          <w:rPr>
                            <w:szCs w:val="21"/>
                          </w:rPr>
                        </w:pPr>
                        <w:r>
                          <w:rPr>
                            <w:szCs w:val="21"/>
                          </w:rPr>
                          <w:t>40,197,650.40</w:t>
                        </w:r>
                      </w:p>
                    </w:tc>
                  </w:sdtContent>
                </w:sdt>
                <w:sdt>
                  <w:sdtPr>
                    <w:rPr>
                      <w:szCs w:val="21"/>
                    </w:rPr>
                    <w:alias w:val="其他应收款欠款户欠款时间"/>
                    <w:tag w:val="_GBC_4bd76194d4414f149c0373c48555dbe2"/>
                    <w:id w:val="-635409866"/>
                    <w:lock w:val="sdtLocked"/>
                  </w:sdtPr>
                  <w:sdtEndPr/>
                  <w:sdtContent>
                    <w:tc>
                      <w:tcPr>
                        <w:tcW w:w="499" w:type="pct"/>
                        <w:tcBorders>
                          <w:top w:val="single" w:sz="6" w:space="0" w:color="auto"/>
                          <w:left w:val="single" w:sz="6" w:space="0" w:color="auto"/>
                          <w:bottom w:val="single" w:sz="6" w:space="0" w:color="auto"/>
                          <w:right w:val="single" w:sz="6" w:space="0" w:color="auto"/>
                        </w:tcBorders>
                      </w:tcPr>
                      <w:p w14:paraId="24A97E5D" w14:textId="77777777" w:rsidR="00AA2FCE" w:rsidRDefault="00AA2FCE" w:rsidP="000B4756">
                        <w:pPr>
                          <w:ind w:right="73"/>
                          <w:jc w:val="center"/>
                          <w:rPr>
                            <w:szCs w:val="21"/>
                          </w:rPr>
                        </w:pPr>
                        <w:r>
                          <w:rPr>
                            <w:szCs w:val="21"/>
                          </w:rPr>
                          <w:t>4-5年</w:t>
                        </w:r>
                      </w:p>
                    </w:tc>
                  </w:sdtContent>
                </w:sdt>
                <w:sdt>
                  <w:sdtPr>
                    <w:rPr>
                      <w:szCs w:val="21"/>
                    </w:rPr>
                    <w:alias w:val="其他应收帐款欠款户占其他应收账款总额的比例"/>
                    <w:tag w:val="_GBC_e733444df9d44df6ad10645c97467fff"/>
                    <w:id w:val="-169644431"/>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15618AC2" w14:textId="77777777" w:rsidR="00AA2FCE" w:rsidRDefault="00AA2FCE" w:rsidP="00CC6774">
                        <w:pPr>
                          <w:jc w:val="right"/>
                          <w:rPr>
                            <w:szCs w:val="21"/>
                          </w:rPr>
                        </w:pPr>
                        <w:r>
                          <w:rPr>
                            <w:szCs w:val="21"/>
                          </w:rPr>
                          <w:t>3.28</w:t>
                        </w:r>
                      </w:p>
                    </w:tc>
                  </w:sdtContent>
                </w:sdt>
                <w:sdt>
                  <w:sdtPr>
                    <w:rPr>
                      <w:szCs w:val="21"/>
                    </w:rPr>
                    <w:alias w:val="其他应收款欠款户坏账准备期末余额"/>
                    <w:tag w:val="_GBC_eeb87bced2994d9ea5ebc29e9896fae7"/>
                    <w:id w:val="1251316177"/>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5A14E734" w14:textId="77777777" w:rsidR="00AA2FCE" w:rsidRDefault="00AA2FCE" w:rsidP="00CC6774">
                        <w:pPr>
                          <w:jc w:val="right"/>
                          <w:rPr>
                            <w:szCs w:val="21"/>
                          </w:rPr>
                        </w:pPr>
                        <w:r>
                          <w:rPr>
                            <w:szCs w:val="21"/>
                          </w:rPr>
                          <w:t>40,197,650.40</w:t>
                        </w:r>
                      </w:p>
                    </w:tc>
                  </w:sdtContent>
                </w:sdt>
              </w:tr>
            </w:sdtContent>
          </w:sdt>
          <w:sdt>
            <w:sdtPr>
              <w:rPr>
                <w:rFonts w:hint="eastAsia"/>
                <w:szCs w:val="21"/>
              </w:rPr>
              <w:alias w:val="其他应收款欠款户"/>
              <w:tag w:val="_TUP_c8d734adc8624e66860d3c0f01d5cb6b"/>
              <w:id w:val="1659415756"/>
              <w:lock w:val="sdtLocked"/>
            </w:sdtPr>
            <w:sdtEndPr>
              <w:rPr>
                <w:rFonts w:hint="default"/>
              </w:rPr>
            </w:sdtEndPr>
            <w:sdtContent>
              <w:tr w:rsidR="00AA2FCE" w14:paraId="44186E36" w14:textId="77777777" w:rsidTr="00F67163">
                <w:trPr>
                  <w:cantSplit/>
                </w:trPr>
                <w:sdt>
                  <w:sdtPr>
                    <w:rPr>
                      <w:rFonts w:hint="eastAsia"/>
                      <w:szCs w:val="21"/>
                    </w:rPr>
                    <w:alias w:val="其他应收款欠款户名称"/>
                    <w:tag w:val="_GBC_bb4f4abfa35a47148c4ac08fabd43bb9"/>
                    <w:id w:val="410432802"/>
                    <w:lock w:val="sdtLocked"/>
                  </w:sdtPr>
                  <w:sdtEndPr/>
                  <w:sdtContent>
                    <w:tc>
                      <w:tcPr>
                        <w:tcW w:w="1031" w:type="pct"/>
                        <w:tcBorders>
                          <w:top w:val="single" w:sz="6" w:space="0" w:color="auto"/>
                          <w:left w:val="single" w:sz="6" w:space="0" w:color="auto"/>
                          <w:bottom w:val="single" w:sz="6" w:space="0" w:color="auto"/>
                          <w:right w:val="single" w:sz="6" w:space="0" w:color="auto"/>
                        </w:tcBorders>
                      </w:tcPr>
                      <w:p w14:paraId="03C9AC8D" w14:textId="77777777" w:rsidR="00AA2FCE" w:rsidRDefault="006D0833" w:rsidP="00CC6774">
                        <w:pPr>
                          <w:ind w:right="105"/>
                          <w:rPr>
                            <w:szCs w:val="21"/>
                          </w:rPr>
                        </w:pPr>
                        <w:r>
                          <w:rPr>
                            <w:rFonts w:hint="eastAsia"/>
                            <w:szCs w:val="21"/>
                          </w:rPr>
                          <w:t>其他应收第五名</w:t>
                        </w:r>
                      </w:p>
                    </w:tc>
                  </w:sdtContent>
                </w:sdt>
                <w:sdt>
                  <w:sdtPr>
                    <w:rPr>
                      <w:szCs w:val="21"/>
                    </w:rPr>
                    <w:alias w:val="其他应收款欠款户款项的性质"/>
                    <w:tag w:val="_GBC_7a5c46911a8b432fa8eefc4cb0cd0618"/>
                    <w:id w:val="1132069041"/>
                    <w:lock w:val="sdtLocked"/>
                  </w:sdtPr>
                  <w:sdtEndPr/>
                  <w:sdtContent>
                    <w:tc>
                      <w:tcPr>
                        <w:tcW w:w="737" w:type="pct"/>
                        <w:tcBorders>
                          <w:top w:val="single" w:sz="6" w:space="0" w:color="auto"/>
                          <w:left w:val="single" w:sz="6" w:space="0" w:color="auto"/>
                          <w:bottom w:val="single" w:sz="6" w:space="0" w:color="auto"/>
                          <w:right w:val="single" w:sz="6" w:space="0" w:color="auto"/>
                        </w:tcBorders>
                      </w:tcPr>
                      <w:p w14:paraId="6AED4169" w14:textId="77777777" w:rsidR="00AA2FCE" w:rsidRDefault="00AA2FCE" w:rsidP="00CC6774">
                        <w:pPr>
                          <w:ind w:right="73"/>
                          <w:rPr>
                            <w:szCs w:val="21"/>
                          </w:rPr>
                        </w:pPr>
                        <w:r>
                          <w:rPr>
                            <w:szCs w:val="21"/>
                          </w:rPr>
                          <w:t>履约保证金</w:t>
                        </w:r>
                      </w:p>
                    </w:tc>
                  </w:sdtContent>
                </w:sdt>
                <w:sdt>
                  <w:sdtPr>
                    <w:rPr>
                      <w:szCs w:val="21"/>
                    </w:rPr>
                    <w:alias w:val="其他应收款欠款户欠款金额"/>
                    <w:tag w:val="_GBC_8ef24ed67d3f4a56936fc32b3370e0f0"/>
                    <w:id w:val="-507750691"/>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2AF34F15" w14:textId="77777777" w:rsidR="00AA2FCE" w:rsidRDefault="00AA2FCE" w:rsidP="00CC6774">
                        <w:pPr>
                          <w:ind w:right="73"/>
                          <w:jc w:val="right"/>
                          <w:rPr>
                            <w:szCs w:val="21"/>
                          </w:rPr>
                        </w:pPr>
                        <w:r>
                          <w:rPr>
                            <w:szCs w:val="21"/>
                          </w:rPr>
                          <w:t>32,986,000.00</w:t>
                        </w:r>
                      </w:p>
                    </w:tc>
                  </w:sdtContent>
                </w:sdt>
                <w:sdt>
                  <w:sdtPr>
                    <w:rPr>
                      <w:szCs w:val="21"/>
                    </w:rPr>
                    <w:alias w:val="其他应收款欠款户欠款时间"/>
                    <w:tag w:val="_GBC_4bd76194d4414f149c0373c48555dbe2"/>
                    <w:id w:val="-1586062440"/>
                    <w:lock w:val="sdtLocked"/>
                  </w:sdtPr>
                  <w:sdtEndPr/>
                  <w:sdtContent>
                    <w:tc>
                      <w:tcPr>
                        <w:tcW w:w="499" w:type="pct"/>
                        <w:tcBorders>
                          <w:top w:val="single" w:sz="6" w:space="0" w:color="auto"/>
                          <w:left w:val="single" w:sz="6" w:space="0" w:color="auto"/>
                          <w:bottom w:val="single" w:sz="6" w:space="0" w:color="auto"/>
                          <w:right w:val="single" w:sz="6" w:space="0" w:color="auto"/>
                        </w:tcBorders>
                      </w:tcPr>
                      <w:p w14:paraId="532DAEDF" w14:textId="77777777" w:rsidR="00AA2FCE" w:rsidRDefault="00AA2FCE" w:rsidP="000B4756">
                        <w:pPr>
                          <w:ind w:right="73"/>
                          <w:jc w:val="center"/>
                          <w:rPr>
                            <w:szCs w:val="21"/>
                          </w:rPr>
                        </w:pPr>
                        <w:r>
                          <w:rPr>
                            <w:szCs w:val="21"/>
                          </w:rPr>
                          <w:t>2-3年</w:t>
                        </w:r>
                      </w:p>
                    </w:tc>
                  </w:sdtContent>
                </w:sdt>
                <w:sdt>
                  <w:sdtPr>
                    <w:rPr>
                      <w:szCs w:val="21"/>
                    </w:rPr>
                    <w:alias w:val="其他应收帐款欠款户占其他应收账款总额的比例"/>
                    <w:tag w:val="_GBC_e733444df9d44df6ad10645c97467fff"/>
                    <w:id w:val="-2038186431"/>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1A9A7D7A" w14:textId="77777777" w:rsidR="00AA2FCE" w:rsidRDefault="00AA2FCE" w:rsidP="00CC6774">
                        <w:pPr>
                          <w:jc w:val="right"/>
                          <w:rPr>
                            <w:szCs w:val="21"/>
                          </w:rPr>
                        </w:pPr>
                        <w:r>
                          <w:rPr>
                            <w:szCs w:val="21"/>
                          </w:rPr>
                          <w:t>2.69</w:t>
                        </w:r>
                      </w:p>
                    </w:tc>
                  </w:sdtContent>
                </w:sdt>
                <w:sdt>
                  <w:sdtPr>
                    <w:rPr>
                      <w:szCs w:val="21"/>
                    </w:rPr>
                    <w:alias w:val="其他应收款欠款户坏账准备期末余额"/>
                    <w:tag w:val="_GBC_eeb87bced2994d9ea5ebc29e9896fae7"/>
                    <w:id w:val="878356253"/>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33CC6A58" w14:textId="77777777" w:rsidR="00AA2FCE" w:rsidRDefault="00AA2FCE" w:rsidP="00CC6774">
                        <w:pPr>
                          <w:jc w:val="right"/>
                          <w:rPr>
                            <w:szCs w:val="21"/>
                          </w:rPr>
                        </w:pPr>
                        <w:r>
                          <w:rPr>
                            <w:szCs w:val="21"/>
                          </w:rPr>
                          <w:t>5,298,600.00</w:t>
                        </w:r>
                      </w:p>
                    </w:tc>
                  </w:sdtContent>
                </w:sdt>
              </w:tr>
            </w:sdtContent>
          </w:sdt>
          <w:tr w:rsidR="00AA2FCE" w14:paraId="4DAA647F" w14:textId="77777777" w:rsidTr="00F67163">
            <w:trPr>
              <w:cantSplit/>
            </w:trPr>
            <w:tc>
              <w:tcPr>
                <w:tcW w:w="1031" w:type="pct"/>
                <w:tcBorders>
                  <w:top w:val="single" w:sz="6" w:space="0" w:color="auto"/>
                  <w:left w:val="single" w:sz="6" w:space="0" w:color="auto"/>
                  <w:bottom w:val="single" w:sz="6" w:space="0" w:color="auto"/>
                  <w:right w:val="single" w:sz="6" w:space="0" w:color="auto"/>
                </w:tcBorders>
              </w:tcPr>
              <w:p w14:paraId="7848E8F4" w14:textId="77777777" w:rsidR="00AA2FCE" w:rsidRDefault="00AA2FCE" w:rsidP="00CC6774">
                <w:pPr>
                  <w:ind w:right="105"/>
                  <w:jc w:val="center"/>
                  <w:rPr>
                    <w:szCs w:val="21"/>
                  </w:rPr>
                </w:pPr>
                <w:r>
                  <w:rPr>
                    <w:rFonts w:hint="eastAsia"/>
                    <w:szCs w:val="21"/>
                  </w:rPr>
                  <w:t>合计</w:t>
                </w:r>
              </w:p>
            </w:tc>
            <w:tc>
              <w:tcPr>
                <w:tcW w:w="737" w:type="pct"/>
                <w:tcBorders>
                  <w:top w:val="single" w:sz="6" w:space="0" w:color="auto"/>
                  <w:left w:val="single" w:sz="6" w:space="0" w:color="auto"/>
                  <w:bottom w:val="single" w:sz="6" w:space="0" w:color="auto"/>
                  <w:right w:val="single" w:sz="6" w:space="0" w:color="auto"/>
                </w:tcBorders>
              </w:tcPr>
              <w:p w14:paraId="201DC297" w14:textId="77777777" w:rsidR="00AA2FCE" w:rsidRDefault="00AA2FCE" w:rsidP="00CC6774">
                <w:pPr>
                  <w:ind w:right="73"/>
                  <w:jc w:val="center"/>
                  <w:rPr>
                    <w:szCs w:val="21"/>
                  </w:rPr>
                </w:pPr>
                <w:r>
                  <w:rPr>
                    <w:szCs w:val="21"/>
                  </w:rPr>
                  <w:t>/</w:t>
                </w:r>
              </w:p>
            </w:tc>
            <w:sdt>
              <w:sdtPr>
                <w:rPr>
                  <w:szCs w:val="21"/>
                </w:rPr>
                <w:alias w:val="其他应收款欠款户欠款金额合计"/>
                <w:tag w:val="_GBC_87018acb1d1e45b69b7b084eb86f9f27"/>
                <w:id w:val="1779378560"/>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0BEEEB4" w14:textId="77777777" w:rsidR="00AA2FCE" w:rsidRDefault="00AA2FCE" w:rsidP="00CC6774">
                    <w:pPr>
                      <w:ind w:right="73"/>
                      <w:jc w:val="right"/>
                      <w:rPr>
                        <w:szCs w:val="21"/>
                      </w:rPr>
                    </w:pPr>
                    <w:r>
                      <w:rPr>
                        <w:szCs w:val="21"/>
                      </w:rPr>
                      <w:t>334,243,291.94</w:t>
                    </w:r>
                  </w:p>
                </w:tc>
              </w:sdtContent>
            </w:sdt>
            <w:tc>
              <w:tcPr>
                <w:tcW w:w="499" w:type="pct"/>
                <w:tcBorders>
                  <w:top w:val="single" w:sz="6" w:space="0" w:color="auto"/>
                  <w:left w:val="single" w:sz="6" w:space="0" w:color="auto"/>
                  <w:bottom w:val="single" w:sz="6" w:space="0" w:color="auto"/>
                  <w:right w:val="single" w:sz="6" w:space="0" w:color="auto"/>
                </w:tcBorders>
              </w:tcPr>
              <w:p w14:paraId="27D82CAF" w14:textId="77777777" w:rsidR="00AA2FCE" w:rsidRDefault="00AA2FCE" w:rsidP="00CC6774">
                <w:pPr>
                  <w:ind w:right="73"/>
                  <w:jc w:val="center"/>
                  <w:rPr>
                    <w:szCs w:val="21"/>
                  </w:rPr>
                </w:pPr>
                <w:r>
                  <w:rPr>
                    <w:szCs w:val="21"/>
                  </w:rPr>
                  <w:t>/</w:t>
                </w:r>
              </w:p>
            </w:tc>
            <w:sdt>
              <w:sdtPr>
                <w:rPr>
                  <w:szCs w:val="21"/>
                </w:rPr>
                <w:alias w:val="其他应收帐款欠款户占其他应收账款总额的比例合计"/>
                <w:tag w:val="_GBC_ba7a6434201a491fb9ba8649d1055fc5"/>
                <w:id w:val="1434245077"/>
                <w:lock w:val="sdtLocked"/>
              </w:sdtPr>
              <w:sdtEndPr/>
              <w:sdtContent>
                <w:tc>
                  <w:tcPr>
                    <w:tcW w:w="939" w:type="pct"/>
                    <w:tcBorders>
                      <w:top w:val="single" w:sz="6" w:space="0" w:color="auto"/>
                      <w:left w:val="single" w:sz="6" w:space="0" w:color="auto"/>
                      <w:bottom w:val="single" w:sz="6" w:space="0" w:color="auto"/>
                      <w:right w:val="single" w:sz="6" w:space="0" w:color="auto"/>
                    </w:tcBorders>
                  </w:tcPr>
                  <w:p w14:paraId="2B36FF61" w14:textId="77777777" w:rsidR="00AA2FCE" w:rsidRDefault="00AA2FCE" w:rsidP="00D573B4">
                    <w:pPr>
                      <w:jc w:val="right"/>
                      <w:rPr>
                        <w:szCs w:val="21"/>
                      </w:rPr>
                    </w:pPr>
                    <w:r>
                      <w:rPr>
                        <w:szCs w:val="21"/>
                      </w:rPr>
                      <w:t>27.3</w:t>
                    </w:r>
                    <w:r w:rsidR="00D573B4">
                      <w:rPr>
                        <w:rFonts w:hint="eastAsia"/>
                        <w:szCs w:val="21"/>
                      </w:rPr>
                      <w:t>1</w:t>
                    </w:r>
                  </w:p>
                </w:tc>
              </w:sdtContent>
            </w:sdt>
            <w:sdt>
              <w:sdtPr>
                <w:rPr>
                  <w:szCs w:val="21"/>
                </w:rPr>
                <w:alias w:val="其他应收款欠款户坏账准备期末余额合计"/>
                <w:tag w:val="_GBC_05589379b5de41c6b3a950387a0e5cda"/>
                <w:id w:val="-2133090704"/>
                <w:lock w:val="sdtLocked"/>
              </w:sdtPr>
              <w:sdtEndPr/>
              <w:sdtContent>
                <w:tc>
                  <w:tcPr>
                    <w:tcW w:w="892" w:type="pct"/>
                    <w:tcBorders>
                      <w:top w:val="single" w:sz="6" w:space="0" w:color="auto"/>
                      <w:left w:val="single" w:sz="6" w:space="0" w:color="auto"/>
                      <w:bottom w:val="single" w:sz="6" w:space="0" w:color="auto"/>
                      <w:right w:val="single" w:sz="6" w:space="0" w:color="auto"/>
                    </w:tcBorders>
                  </w:tcPr>
                  <w:p w14:paraId="77F002DA" w14:textId="77777777" w:rsidR="00AA2FCE" w:rsidRDefault="00AA2FCE" w:rsidP="00CC6774">
                    <w:pPr>
                      <w:jc w:val="right"/>
                      <w:rPr>
                        <w:szCs w:val="21"/>
                      </w:rPr>
                    </w:pPr>
                    <w:r>
                      <w:rPr>
                        <w:szCs w:val="21"/>
                      </w:rPr>
                      <w:t>261,977,551.79</w:t>
                    </w:r>
                  </w:p>
                </w:tc>
              </w:sdtContent>
            </w:sdt>
          </w:tr>
        </w:tbl>
        <w:p w14:paraId="1CDE4D5B" w14:textId="77777777" w:rsidR="00AA2FCE" w:rsidRDefault="00AA2FCE"/>
        <w:p w14:paraId="174A6125" w14:textId="77777777" w:rsidR="00D80AD1" w:rsidRPr="00970634" w:rsidRDefault="00AF4542" w:rsidP="00970634">
          <w:pPr>
            <w:snapToGrid w:val="0"/>
            <w:spacing w:line="240" w:lineRule="atLeast"/>
          </w:pPr>
        </w:p>
      </w:sdtContent>
    </w:sdt>
    <w:p w14:paraId="1B7D8E0D" w14:textId="77777777" w:rsidR="00D80AD1" w:rsidRDefault="00847115" w:rsidP="00DC3E6D">
      <w:pPr>
        <w:pStyle w:val="3"/>
        <w:numPr>
          <w:ilvl w:val="0"/>
          <w:numId w:val="7"/>
        </w:numPr>
      </w:pPr>
      <w:r>
        <w:rPr>
          <w:rFonts w:hint="eastAsia"/>
        </w:rPr>
        <w:t>存货</w:t>
      </w:r>
    </w:p>
    <w:sdt>
      <w:sdtPr>
        <w:rPr>
          <w:rFonts w:asciiTheme="minorHAnsi" w:hAnsiTheme="minorHAnsi" w:cs="宋体" w:hint="eastAsia"/>
          <w:b w:val="0"/>
          <w:bCs w:val="0"/>
          <w:kern w:val="0"/>
          <w:szCs w:val="22"/>
        </w:rPr>
        <w:alias w:val="模块:存货分类 "/>
        <w:tag w:val="_SEC_db208c50ef2347fc8318ac3ce516f8f3"/>
        <w:id w:val="-482080628"/>
        <w:lock w:val="sdtLocked"/>
        <w:placeholder>
          <w:docPart w:val="GBC22222222222222222222222222222"/>
        </w:placeholder>
      </w:sdtPr>
      <w:sdtEndPr>
        <w:rPr>
          <w:rFonts w:ascii="宋体" w:hAnsi="宋体"/>
          <w:szCs w:val="24"/>
        </w:rPr>
      </w:sdtEndPr>
      <w:sdtContent>
        <w:p w14:paraId="3ABF58BF" w14:textId="77777777" w:rsidR="00D80AD1" w:rsidRDefault="00847115" w:rsidP="00DC3E6D">
          <w:pPr>
            <w:pStyle w:val="4"/>
            <w:numPr>
              <w:ilvl w:val="0"/>
              <w:numId w:val="25"/>
            </w:numPr>
            <w:tabs>
              <w:tab w:val="left" w:pos="630"/>
            </w:tabs>
          </w:pPr>
          <w:r>
            <w:rPr>
              <w:rFonts w:hint="eastAsia"/>
            </w:rPr>
            <w:t>存货分类</w:t>
          </w:r>
        </w:p>
        <w:sdt>
          <w:sdtPr>
            <w:alias w:val="是否适用：存货分类[双击切换]"/>
            <w:tag w:val="_GBC_357bbe1b1f034d20ba175209243f1121"/>
            <w:id w:val="-777711393"/>
            <w:lock w:val="sdtContentLocked"/>
            <w:placeholder>
              <w:docPart w:val="GBC22222222222222222222222222222"/>
            </w:placeholder>
          </w:sdtPr>
          <w:sdtEndPr/>
          <w:sdtContent>
            <w:p w14:paraId="59BC70ED" w14:textId="77777777" w:rsidR="00D80AD1" w:rsidRDefault="008E0D74">
              <w:r>
                <w:fldChar w:fldCharType="begin"/>
              </w:r>
              <w:r w:rsidR="00312E7B">
                <w:instrText xml:space="preserve"> MACROBUTTON  SnrToggleCheckbox √适用 </w:instrText>
              </w:r>
              <w:r>
                <w:fldChar w:fldCharType="end"/>
              </w:r>
              <w:r>
                <w:fldChar w:fldCharType="begin"/>
              </w:r>
              <w:r w:rsidR="00312E7B">
                <w:instrText xml:space="preserve"> MACROBUTTON  SnrToggleCheckbox □不适用 </w:instrText>
              </w:r>
              <w:r>
                <w:fldChar w:fldCharType="end"/>
              </w:r>
            </w:p>
          </w:sdtContent>
        </w:sdt>
        <w:p w14:paraId="2D451043" w14:textId="77777777" w:rsidR="00312E7B" w:rsidRDefault="00847115">
          <w:pPr>
            <w:jc w:val="right"/>
            <w:rPr>
              <w:szCs w:val="21"/>
            </w:rPr>
          </w:pPr>
          <w:r>
            <w:rPr>
              <w:rFonts w:hint="eastAsia"/>
              <w:szCs w:val="21"/>
            </w:rPr>
            <w:t>单位：</w:t>
          </w:r>
          <w:sdt>
            <w:sdtPr>
              <w:rPr>
                <w:rFonts w:hint="eastAsia"/>
                <w:szCs w:val="21"/>
              </w:rPr>
              <w:alias w:val="单位：财务附注：存货分类"/>
              <w:tag w:val="_GBC_d8d041ff281d42b2825673de12d9cf99"/>
              <w:id w:val="19511969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2120332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701"/>
            <w:gridCol w:w="1437"/>
            <w:gridCol w:w="1127"/>
            <w:gridCol w:w="1411"/>
            <w:gridCol w:w="1420"/>
            <w:gridCol w:w="1266"/>
            <w:gridCol w:w="1455"/>
          </w:tblGrid>
          <w:tr w:rsidR="000B4756" w14:paraId="61CA5413" w14:textId="77777777" w:rsidTr="00F67163">
            <w:trPr>
              <w:cantSplit/>
            </w:trPr>
            <w:tc>
              <w:tcPr>
                <w:tcW w:w="398" w:type="pct"/>
                <w:vMerge w:val="restart"/>
                <w:tcBorders>
                  <w:top w:val="single" w:sz="6" w:space="0" w:color="auto"/>
                  <w:left w:val="single" w:sz="6" w:space="0" w:color="auto"/>
                  <w:right w:val="single" w:sz="6" w:space="0" w:color="auto"/>
                </w:tcBorders>
                <w:vAlign w:val="center"/>
              </w:tcPr>
              <w:p w14:paraId="4D8D9DDA" w14:textId="77777777" w:rsidR="000B4756" w:rsidRDefault="000B4756" w:rsidP="005C2B50">
                <w:pPr>
                  <w:jc w:val="center"/>
                  <w:rPr>
                    <w:szCs w:val="21"/>
                  </w:rPr>
                </w:pPr>
                <w:r>
                  <w:rPr>
                    <w:rFonts w:hint="eastAsia"/>
                    <w:szCs w:val="21"/>
                  </w:rPr>
                  <w:t>项目</w:t>
                </w:r>
              </w:p>
            </w:tc>
            <w:tc>
              <w:tcPr>
                <w:tcW w:w="2254" w:type="pct"/>
                <w:gridSpan w:val="3"/>
                <w:tcBorders>
                  <w:top w:val="single" w:sz="6" w:space="0" w:color="auto"/>
                  <w:left w:val="single" w:sz="6" w:space="0" w:color="auto"/>
                  <w:bottom w:val="single" w:sz="6" w:space="0" w:color="auto"/>
                  <w:right w:val="single" w:sz="6" w:space="0" w:color="auto"/>
                </w:tcBorders>
                <w:vAlign w:val="center"/>
              </w:tcPr>
              <w:p w14:paraId="4CED80EC" w14:textId="77777777" w:rsidR="000B4756" w:rsidRDefault="000B4756" w:rsidP="005C2B50">
                <w:pPr>
                  <w:jc w:val="center"/>
                  <w:rPr>
                    <w:szCs w:val="21"/>
                  </w:rPr>
                </w:pPr>
                <w:r>
                  <w:rPr>
                    <w:rFonts w:hint="eastAsia"/>
                    <w:szCs w:val="21"/>
                  </w:rPr>
                  <w:t>期末余额</w:t>
                </w:r>
              </w:p>
            </w:tc>
            <w:tc>
              <w:tcPr>
                <w:tcW w:w="2348" w:type="pct"/>
                <w:gridSpan w:val="3"/>
                <w:tcBorders>
                  <w:top w:val="single" w:sz="6" w:space="0" w:color="auto"/>
                  <w:left w:val="single" w:sz="6" w:space="0" w:color="auto"/>
                  <w:bottom w:val="single" w:sz="6" w:space="0" w:color="auto"/>
                  <w:right w:val="single" w:sz="6" w:space="0" w:color="auto"/>
                </w:tcBorders>
                <w:vAlign w:val="center"/>
              </w:tcPr>
              <w:p w14:paraId="4E77B793" w14:textId="77777777" w:rsidR="000B4756" w:rsidRDefault="000B4756" w:rsidP="005C2B50">
                <w:pPr>
                  <w:jc w:val="center"/>
                  <w:rPr>
                    <w:szCs w:val="21"/>
                  </w:rPr>
                </w:pPr>
                <w:r>
                  <w:rPr>
                    <w:rFonts w:hint="eastAsia"/>
                    <w:szCs w:val="21"/>
                  </w:rPr>
                  <w:t>期初余额</w:t>
                </w:r>
              </w:p>
            </w:tc>
          </w:tr>
          <w:tr w:rsidR="000B4756" w14:paraId="60233F74" w14:textId="77777777" w:rsidTr="00F67163">
            <w:trPr>
              <w:cantSplit/>
            </w:trPr>
            <w:tc>
              <w:tcPr>
                <w:tcW w:w="398" w:type="pct"/>
                <w:vMerge/>
                <w:tcBorders>
                  <w:left w:val="single" w:sz="6" w:space="0" w:color="auto"/>
                  <w:bottom w:val="single" w:sz="6" w:space="0" w:color="auto"/>
                  <w:right w:val="single" w:sz="6" w:space="0" w:color="auto"/>
                </w:tcBorders>
              </w:tcPr>
              <w:p w14:paraId="2A08364B" w14:textId="77777777" w:rsidR="000B4756" w:rsidRDefault="000B4756" w:rsidP="005C2B50">
                <w:pPr>
                  <w:ind w:right="5"/>
                  <w:jc w:val="center"/>
                  <w:rPr>
                    <w:szCs w:val="21"/>
                  </w:rPr>
                </w:pPr>
              </w:p>
            </w:tc>
            <w:tc>
              <w:tcPr>
                <w:tcW w:w="815" w:type="pct"/>
                <w:tcBorders>
                  <w:top w:val="single" w:sz="6" w:space="0" w:color="auto"/>
                  <w:left w:val="single" w:sz="6" w:space="0" w:color="auto"/>
                  <w:bottom w:val="single" w:sz="6" w:space="0" w:color="auto"/>
                  <w:right w:val="single" w:sz="6" w:space="0" w:color="auto"/>
                </w:tcBorders>
                <w:vAlign w:val="center"/>
              </w:tcPr>
              <w:p w14:paraId="1817A979" w14:textId="77777777" w:rsidR="000B4756" w:rsidRDefault="000B4756" w:rsidP="005C2B50">
                <w:pPr>
                  <w:ind w:right="5"/>
                  <w:jc w:val="center"/>
                  <w:rPr>
                    <w:szCs w:val="21"/>
                  </w:rPr>
                </w:pPr>
                <w:r>
                  <w:rPr>
                    <w:rFonts w:hint="eastAsia"/>
                    <w:szCs w:val="21"/>
                  </w:rPr>
                  <w:t>账面余额</w:t>
                </w:r>
              </w:p>
            </w:tc>
            <w:tc>
              <w:tcPr>
                <w:tcW w:w="639" w:type="pct"/>
                <w:tcBorders>
                  <w:top w:val="single" w:sz="6" w:space="0" w:color="auto"/>
                  <w:left w:val="single" w:sz="6" w:space="0" w:color="auto"/>
                  <w:bottom w:val="single" w:sz="6" w:space="0" w:color="auto"/>
                  <w:right w:val="single" w:sz="6" w:space="0" w:color="auto"/>
                </w:tcBorders>
                <w:vAlign w:val="center"/>
              </w:tcPr>
              <w:p w14:paraId="5ECD52B5" w14:textId="77777777" w:rsidR="000B4756" w:rsidRDefault="000B4756" w:rsidP="005C2B50">
                <w:pPr>
                  <w:ind w:right="5"/>
                  <w:jc w:val="center"/>
                  <w:rPr>
                    <w:szCs w:val="21"/>
                  </w:rPr>
                </w:pPr>
                <w:r>
                  <w:rPr>
                    <w:rFonts w:hint="eastAsia"/>
                    <w:szCs w:val="21"/>
                  </w:rPr>
                  <w:t>跌价准备</w:t>
                </w:r>
              </w:p>
            </w:tc>
            <w:tc>
              <w:tcPr>
                <w:tcW w:w="800" w:type="pct"/>
                <w:tcBorders>
                  <w:top w:val="single" w:sz="6" w:space="0" w:color="auto"/>
                  <w:left w:val="single" w:sz="6" w:space="0" w:color="auto"/>
                  <w:bottom w:val="single" w:sz="6" w:space="0" w:color="auto"/>
                  <w:right w:val="single" w:sz="6" w:space="0" w:color="auto"/>
                </w:tcBorders>
                <w:vAlign w:val="center"/>
              </w:tcPr>
              <w:p w14:paraId="05EADC19" w14:textId="77777777" w:rsidR="000B4756" w:rsidRDefault="000B4756" w:rsidP="005C2B50">
                <w:pPr>
                  <w:ind w:right="5"/>
                  <w:jc w:val="center"/>
                  <w:rPr>
                    <w:szCs w:val="21"/>
                  </w:rPr>
                </w:pPr>
                <w:r>
                  <w:rPr>
                    <w:rFonts w:hint="eastAsia"/>
                    <w:szCs w:val="21"/>
                  </w:rPr>
                  <w:t>账面价值</w:t>
                </w:r>
              </w:p>
            </w:tc>
            <w:tc>
              <w:tcPr>
                <w:tcW w:w="805" w:type="pct"/>
                <w:tcBorders>
                  <w:top w:val="single" w:sz="6" w:space="0" w:color="auto"/>
                  <w:left w:val="single" w:sz="6" w:space="0" w:color="auto"/>
                  <w:bottom w:val="single" w:sz="6" w:space="0" w:color="auto"/>
                  <w:right w:val="single" w:sz="6" w:space="0" w:color="auto"/>
                </w:tcBorders>
                <w:vAlign w:val="center"/>
              </w:tcPr>
              <w:p w14:paraId="1E0A659A" w14:textId="77777777" w:rsidR="000B4756" w:rsidRDefault="000B4756" w:rsidP="005C2B50">
                <w:pPr>
                  <w:ind w:right="5"/>
                  <w:jc w:val="center"/>
                  <w:rPr>
                    <w:szCs w:val="21"/>
                  </w:rPr>
                </w:pPr>
                <w:r>
                  <w:rPr>
                    <w:rFonts w:hint="eastAsia"/>
                    <w:szCs w:val="21"/>
                  </w:rPr>
                  <w:t>账面余额</w:t>
                </w:r>
              </w:p>
            </w:tc>
            <w:tc>
              <w:tcPr>
                <w:tcW w:w="718" w:type="pct"/>
                <w:tcBorders>
                  <w:top w:val="single" w:sz="6" w:space="0" w:color="auto"/>
                  <w:left w:val="single" w:sz="6" w:space="0" w:color="auto"/>
                  <w:bottom w:val="single" w:sz="6" w:space="0" w:color="auto"/>
                  <w:right w:val="single" w:sz="6" w:space="0" w:color="auto"/>
                </w:tcBorders>
                <w:vAlign w:val="center"/>
              </w:tcPr>
              <w:p w14:paraId="0FE89978" w14:textId="77777777" w:rsidR="000B4756" w:rsidRDefault="000B4756" w:rsidP="005C2B50">
                <w:pPr>
                  <w:ind w:right="5"/>
                  <w:jc w:val="center"/>
                  <w:rPr>
                    <w:szCs w:val="21"/>
                  </w:rPr>
                </w:pPr>
                <w:r>
                  <w:rPr>
                    <w:rFonts w:hint="eastAsia"/>
                    <w:szCs w:val="21"/>
                  </w:rPr>
                  <w:t>跌价准备</w:t>
                </w:r>
              </w:p>
            </w:tc>
            <w:tc>
              <w:tcPr>
                <w:tcW w:w="825" w:type="pct"/>
                <w:tcBorders>
                  <w:top w:val="single" w:sz="6" w:space="0" w:color="auto"/>
                  <w:left w:val="single" w:sz="6" w:space="0" w:color="auto"/>
                  <w:bottom w:val="single" w:sz="6" w:space="0" w:color="auto"/>
                  <w:right w:val="single" w:sz="6" w:space="0" w:color="auto"/>
                </w:tcBorders>
                <w:vAlign w:val="center"/>
              </w:tcPr>
              <w:p w14:paraId="69543FDF" w14:textId="77777777" w:rsidR="000B4756" w:rsidRDefault="000B4756" w:rsidP="005C2B50">
                <w:pPr>
                  <w:ind w:right="5"/>
                  <w:jc w:val="center"/>
                  <w:rPr>
                    <w:szCs w:val="21"/>
                  </w:rPr>
                </w:pPr>
                <w:r>
                  <w:rPr>
                    <w:rFonts w:hint="eastAsia"/>
                    <w:szCs w:val="21"/>
                  </w:rPr>
                  <w:t>账面价值</w:t>
                </w:r>
              </w:p>
            </w:tc>
          </w:tr>
          <w:tr w:rsidR="000B4756" w14:paraId="4F805E36" w14:textId="77777777" w:rsidTr="00F67163">
            <w:trPr>
              <w:cantSplit/>
            </w:trPr>
            <w:tc>
              <w:tcPr>
                <w:tcW w:w="398" w:type="pct"/>
                <w:tcBorders>
                  <w:top w:val="single" w:sz="6" w:space="0" w:color="auto"/>
                  <w:left w:val="single" w:sz="6" w:space="0" w:color="auto"/>
                  <w:bottom w:val="single" w:sz="6" w:space="0" w:color="auto"/>
                  <w:right w:val="single" w:sz="6" w:space="0" w:color="auto"/>
                </w:tcBorders>
              </w:tcPr>
              <w:p w14:paraId="43461F21" w14:textId="77777777" w:rsidR="000B4756" w:rsidRPr="00F87E86" w:rsidRDefault="000B4756" w:rsidP="005C2B50">
                <w:pPr>
                  <w:ind w:right="5"/>
                  <w:rPr>
                    <w:rFonts w:ascii="Arial Narrow" w:hAnsi="Arial Narrow"/>
                    <w:sz w:val="20"/>
                    <w:szCs w:val="21"/>
                  </w:rPr>
                </w:pPr>
                <w:r w:rsidRPr="00F87E86">
                  <w:rPr>
                    <w:rFonts w:ascii="Arial Narrow"/>
                    <w:sz w:val="20"/>
                    <w:szCs w:val="21"/>
                  </w:rPr>
                  <w:t>原材料</w:t>
                </w:r>
              </w:p>
            </w:tc>
            <w:sdt>
              <w:sdtPr>
                <w:rPr>
                  <w:rFonts w:ascii="Arial Narrow" w:hAnsi="Arial Narrow"/>
                  <w:sz w:val="20"/>
                  <w:szCs w:val="21"/>
                </w:rPr>
                <w:alias w:val="原材料帐面余额"/>
                <w:tag w:val="_GBC_e1471a24fc1c4b509bb79a0dc275ba19"/>
                <w:id w:val="-1366056604"/>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74251498"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411,865,328.76</w:t>
                    </w:r>
                  </w:p>
                </w:tc>
              </w:sdtContent>
            </w:sdt>
            <w:sdt>
              <w:sdtPr>
                <w:rPr>
                  <w:rFonts w:ascii="Arial Narrow" w:hAnsi="Arial Narrow"/>
                  <w:sz w:val="20"/>
                  <w:szCs w:val="21"/>
                </w:rPr>
                <w:alias w:val="原材料跌价准备余额"/>
                <w:tag w:val="_GBC_c43e585d7ad84ef2b57849e4f541034a"/>
                <w:id w:val="-663626997"/>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4D9402BB"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4,003,662.36</w:t>
                    </w:r>
                  </w:p>
                </w:tc>
              </w:sdtContent>
            </w:sdt>
            <w:sdt>
              <w:sdtPr>
                <w:rPr>
                  <w:rFonts w:ascii="Arial Narrow" w:hAnsi="Arial Narrow"/>
                  <w:sz w:val="20"/>
                  <w:szCs w:val="21"/>
                </w:rPr>
                <w:alias w:val="原材料帐面净额"/>
                <w:tag w:val="_GBC_aee2bcec38bf4678988a5270e69c0dda"/>
                <w:id w:val="-1876233357"/>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42398EFC"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407,861,666.40</w:t>
                    </w:r>
                  </w:p>
                </w:tc>
              </w:sdtContent>
            </w:sdt>
            <w:sdt>
              <w:sdtPr>
                <w:rPr>
                  <w:rFonts w:ascii="Arial Narrow" w:hAnsi="Arial Narrow"/>
                  <w:sz w:val="20"/>
                  <w:szCs w:val="21"/>
                </w:rPr>
                <w:alias w:val="原材料帐面余额"/>
                <w:tag w:val="_GBC_36d087851dc54feabdb2382554b06a03"/>
                <w:id w:val="-84458231"/>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352F253A"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445,298,891.64</w:t>
                    </w:r>
                  </w:p>
                </w:tc>
              </w:sdtContent>
            </w:sdt>
            <w:sdt>
              <w:sdtPr>
                <w:rPr>
                  <w:rFonts w:ascii="Arial Narrow" w:hAnsi="Arial Narrow"/>
                  <w:sz w:val="20"/>
                  <w:szCs w:val="21"/>
                </w:rPr>
                <w:alias w:val="原材料跌价准备余额"/>
                <w:tag w:val="_GBC_dd413e151d2943308b4cb0fcbc4a3aa0"/>
                <w:id w:val="-1273247997"/>
                <w:lock w:val="sdtLocked"/>
              </w:sdtPr>
              <w:sdtEndPr/>
              <w:sdtContent>
                <w:tc>
                  <w:tcPr>
                    <w:tcW w:w="718" w:type="pct"/>
                    <w:tcBorders>
                      <w:top w:val="single" w:sz="6" w:space="0" w:color="auto"/>
                      <w:left w:val="single" w:sz="6" w:space="0" w:color="auto"/>
                      <w:bottom w:val="single" w:sz="6" w:space="0" w:color="auto"/>
                      <w:right w:val="single" w:sz="6" w:space="0" w:color="auto"/>
                    </w:tcBorders>
                  </w:tcPr>
                  <w:p w14:paraId="6CB3E714"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3,322,704.69</w:t>
                    </w:r>
                  </w:p>
                </w:tc>
              </w:sdtContent>
            </w:sdt>
            <w:sdt>
              <w:sdtPr>
                <w:rPr>
                  <w:rFonts w:ascii="Arial Narrow" w:hAnsi="Arial Narrow"/>
                  <w:sz w:val="20"/>
                  <w:szCs w:val="21"/>
                </w:rPr>
                <w:alias w:val="原材料帐面净额"/>
                <w:tag w:val="_GBC_739cd7358aef4d508744de4722d5cc71"/>
                <w:id w:val="450672901"/>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4CB4CF45"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441,976,186.95</w:t>
                    </w:r>
                  </w:p>
                </w:tc>
              </w:sdtContent>
            </w:sdt>
          </w:tr>
          <w:tr w:rsidR="000B4756" w14:paraId="5D7570F9" w14:textId="77777777" w:rsidTr="00F67163">
            <w:trPr>
              <w:cantSplit/>
            </w:trPr>
            <w:tc>
              <w:tcPr>
                <w:tcW w:w="398" w:type="pct"/>
                <w:tcBorders>
                  <w:top w:val="single" w:sz="6" w:space="0" w:color="auto"/>
                  <w:left w:val="single" w:sz="6" w:space="0" w:color="auto"/>
                  <w:bottom w:val="single" w:sz="6" w:space="0" w:color="auto"/>
                  <w:right w:val="single" w:sz="6" w:space="0" w:color="auto"/>
                </w:tcBorders>
              </w:tcPr>
              <w:p w14:paraId="0AAB16C9" w14:textId="77777777" w:rsidR="000B4756" w:rsidRPr="00F87E86" w:rsidRDefault="000B4756" w:rsidP="005C2B50">
                <w:pPr>
                  <w:ind w:right="5"/>
                  <w:rPr>
                    <w:rFonts w:ascii="Arial Narrow" w:hAnsi="Arial Narrow"/>
                    <w:sz w:val="20"/>
                    <w:szCs w:val="21"/>
                  </w:rPr>
                </w:pPr>
                <w:r w:rsidRPr="00F87E86">
                  <w:rPr>
                    <w:rFonts w:ascii="Arial Narrow"/>
                    <w:sz w:val="20"/>
                    <w:szCs w:val="21"/>
                  </w:rPr>
                  <w:t>在产品</w:t>
                </w:r>
              </w:p>
            </w:tc>
            <w:sdt>
              <w:sdtPr>
                <w:rPr>
                  <w:rFonts w:ascii="Arial Narrow" w:hAnsi="Arial Narrow"/>
                  <w:sz w:val="20"/>
                  <w:szCs w:val="21"/>
                </w:rPr>
                <w:alias w:val="在产品账面余额"/>
                <w:tag w:val="_GBC_baf46a9d192a4100ac3e964a4b5669c5"/>
                <w:id w:val="1346519828"/>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6095D657"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901,105,064.56</w:t>
                    </w:r>
                  </w:p>
                </w:tc>
              </w:sdtContent>
            </w:sdt>
            <w:sdt>
              <w:sdtPr>
                <w:rPr>
                  <w:rFonts w:ascii="Arial Narrow" w:hAnsi="Arial Narrow"/>
                  <w:sz w:val="20"/>
                  <w:szCs w:val="21"/>
                </w:rPr>
                <w:alias w:val="在产品跌价准备"/>
                <w:tag w:val="_GBC_b4ed26703d5a4a5b971eaeb9bf7a5d5b"/>
                <w:id w:val="-1739394041"/>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6F4C9FB8"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9,791,568.02</w:t>
                    </w:r>
                  </w:p>
                </w:tc>
              </w:sdtContent>
            </w:sdt>
            <w:sdt>
              <w:sdtPr>
                <w:rPr>
                  <w:rFonts w:ascii="Arial Narrow" w:hAnsi="Arial Narrow"/>
                  <w:sz w:val="20"/>
                  <w:szCs w:val="21"/>
                </w:rPr>
                <w:alias w:val="在产品账面价值"/>
                <w:tag w:val="_GBC_81f47801cb794342bd03768b96393f21"/>
                <w:id w:val="523450818"/>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6998470F"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891,313,496.54</w:t>
                    </w:r>
                  </w:p>
                </w:tc>
              </w:sdtContent>
            </w:sdt>
            <w:sdt>
              <w:sdtPr>
                <w:rPr>
                  <w:rFonts w:ascii="Arial Narrow" w:hAnsi="Arial Narrow"/>
                  <w:sz w:val="20"/>
                  <w:szCs w:val="21"/>
                </w:rPr>
                <w:alias w:val="在产品账面余额"/>
                <w:tag w:val="_GBC_e76042346a9a455c953b3fd6a4ebeb31"/>
                <w:id w:val="603306848"/>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11EAF5F9"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1,070,514,789.02</w:t>
                    </w:r>
                  </w:p>
                </w:tc>
              </w:sdtContent>
            </w:sdt>
            <w:sdt>
              <w:sdtPr>
                <w:rPr>
                  <w:rFonts w:ascii="Arial Narrow" w:hAnsi="Arial Narrow"/>
                  <w:sz w:val="20"/>
                  <w:szCs w:val="21"/>
                </w:rPr>
                <w:alias w:val="在产品跌价准备"/>
                <w:tag w:val="_GBC_3e74ae9057114e0cb57f0fdff9d4639c"/>
                <w:id w:val="-1032416671"/>
                <w:lock w:val="sdtLocked"/>
              </w:sdtPr>
              <w:sdtEndPr/>
              <w:sdtContent>
                <w:tc>
                  <w:tcPr>
                    <w:tcW w:w="718" w:type="pct"/>
                    <w:tcBorders>
                      <w:top w:val="single" w:sz="6" w:space="0" w:color="auto"/>
                      <w:left w:val="single" w:sz="6" w:space="0" w:color="auto"/>
                      <w:bottom w:val="single" w:sz="6" w:space="0" w:color="auto"/>
                      <w:right w:val="single" w:sz="6" w:space="0" w:color="auto"/>
                    </w:tcBorders>
                  </w:tcPr>
                  <w:p w14:paraId="7DEB1E08"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9,563,959.74</w:t>
                    </w:r>
                  </w:p>
                </w:tc>
              </w:sdtContent>
            </w:sdt>
            <w:sdt>
              <w:sdtPr>
                <w:rPr>
                  <w:rFonts w:ascii="Arial Narrow" w:hAnsi="Arial Narrow"/>
                  <w:sz w:val="20"/>
                  <w:szCs w:val="21"/>
                </w:rPr>
                <w:alias w:val="在产品账面价值"/>
                <w:tag w:val="_GBC_23bf65875782401e918b959408aa6166"/>
                <w:id w:val="-234395419"/>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3FEC0B2C"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1,060,950,829.28</w:t>
                    </w:r>
                  </w:p>
                </w:tc>
              </w:sdtContent>
            </w:sdt>
          </w:tr>
          <w:tr w:rsidR="000B4756" w14:paraId="0B93CFB4" w14:textId="77777777" w:rsidTr="00F67163">
            <w:trPr>
              <w:cantSplit/>
            </w:trPr>
            <w:tc>
              <w:tcPr>
                <w:tcW w:w="398" w:type="pct"/>
                <w:tcBorders>
                  <w:top w:val="single" w:sz="6" w:space="0" w:color="auto"/>
                  <w:left w:val="single" w:sz="6" w:space="0" w:color="auto"/>
                  <w:bottom w:val="single" w:sz="6" w:space="0" w:color="auto"/>
                  <w:right w:val="single" w:sz="6" w:space="0" w:color="auto"/>
                </w:tcBorders>
              </w:tcPr>
              <w:p w14:paraId="7D7BE010" w14:textId="77777777" w:rsidR="000B4756" w:rsidRPr="00F87E86" w:rsidRDefault="000B4756" w:rsidP="005C2B50">
                <w:pPr>
                  <w:ind w:right="5"/>
                  <w:rPr>
                    <w:rFonts w:ascii="Arial Narrow" w:hAnsi="Arial Narrow"/>
                    <w:sz w:val="20"/>
                    <w:szCs w:val="21"/>
                  </w:rPr>
                </w:pPr>
                <w:r w:rsidRPr="00F87E86">
                  <w:rPr>
                    <w:rFonts w:ascii="Arial Narrow"/>
                    <w:sz w:val="20"/>
                    <w:szCs w:val="21"/>
                  </w:rPr>
                  <w:t>库存商品</w:t>
                </w:r>
              </w:p>
            </w:tc>
            <w:sdt>
              <w:sdtPr>
                <w:rPr>
                  <w:rFonts w:ascii="Arial Narrow" w:hAnsi="Arial Narrow"/>
                  <w:sz w:val="20"/>
                  <w:szCs w:val="21"/>
                </w:rPr>
                <w:alias w:val="库存商品帐面余额"/>
                <w:tag w:val="_GBC_fdd9e757299342d29689fe10d44ab8ef"/>
                <w:id w:val="1843738425"/>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144FBD53"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1,064,266,091.61</w:t>
                    </w:r>
                  </w:p>
                </w:tc>
              </w:sdtContent>
            </w:sdt>
            <w:sdt>
              <w:sdtPr>
                <w:rPr>
                  <w:rFonts w:ascii="Arial Narrow" w:hAnsi="Arial Narrow"/>
                  <w:sz w:val="20"/>
                  <w:szCs w:val="21"/>
                </w:rPr>
                <w:alias w:val="库存商品跌价准备合计余额"/>
                <w:tag w:val="_GBC_fbff8c74a73c478581ceab04c1bde310"/>
                <w:id w:val="-985241279"/>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521EE833"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9,351,658.30</w:t>
                    </w:r>
                  </w:p>
                </w:tc>
              </w:sdtContent>
            </w:sdt>
            <w:sdt>
              <w:sdtPr>
                <w:rPr>
                  <w:rFonts w:ascii="Arial Narrow" w:hAnsi="Arial Narrow"/>
                  <w:sz w:val="20"/>
                  <w:szCs w:val="21"/>
                </w:rPr>
                <w:alias w:val="库存商品帐面净额"/>
                <w:tag w:val="_GBC_e4b8869b72474930b8c0bcf566a62ddc"/>
                <w:id w:val="728032936"/>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06BEDE92"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1,054,914,433.31</w:t>
                    </w:r>
                  </w:p>
                </w:tc>
              </w:sdtContent>
            </w:sdt>
            <w:sdt>
              <w:sdtPr>
                <w:rPr>
                  <w:rFonts w:ascii="Arial Narrow" w:hAnsi="Arial Narrow"/>
                  <w:sz w:val="20"/>
                  <w:szCs w:val="21"/>
                </w:rPr>
                <w:alias w:val="库存商品帐面余额"/>
                <w:tag w:val="_GBC_acef694559fa450e97dc10fa26b15361"/>
                <w:id w:val="900639301"/>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636D4C0C"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1,121,516,819.22</w:t>
                    </w:r>
                  </w:p>
                </w:tc>
              </w:sdtContent>
            </w:sdt>
            <w:sdt>
              <w:sdtPr>
                <w:rPr>
                  <w:rFonts w:ascii="Arial Narrow" w:hAnsi="Arial Narrow"/>
                  <w:sz w:val="20"/>
                  <w:szCs w:val="21"/>
                </w:rPr>
                <w:alias w:val="库存商品跌价准备合计余额"/>
                <w:tag w:val="_GBC_7ab3979e625b43719d2b65061e3bf2f4"/>
                <w:id w:val="1986355385"/>
                <w:lock w:val="sdtLocked"/>
              </w:sdtPr>
              <w:sdtEndPr/>
              <w:sdtContent>
                <w:tc>
                  <w:tcPr>
                    <w:tcW w:w="718" w:type="pct"/>
                    <w:tcBorders>
                      <w:top w:val="single" w:sz="6" w:space="0" w:color="auto"/>
                      <w:left w:val="single" w:sz="6" w:space="0" w:color="auto"/>
                      <w:bottom w:val="single" w:sz="6" w:space="0" w:color="auto"/>
                      <w:right w:val="single" w:sz="6" w:space="0" w:color="auto"/>
                    </w:tcBorders>
                  </w:tcPr>
                  <w:p w14:paraId="730B4D5C"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6,335,561.11</w:t>
                    </w:r>
                  </w:p>
                </w:tc>
              </w:sdtContent>
            </w:sdt>
            <w:sdt>
              <w:sdtPr>
                <w:rPr>
                  <w:rFonts w:ascii="Arial Narrow" w:hAnsi="Arial Narrow"/>
                  <w:sz w:val="20"/>
                  <w:szCs w:val="21"/>
                </w:rPr>
                <w:alias w:val="库存商品帐面净额"/>
                <w:tag w:val="_GBC_4a490d67c94f41d5885ad337858f599e"/>
                <w:id w:val="-80597808"/>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13A3BCEF" w14:textId="77777777" w:rsidR="000B4756" w:rsidRPr="00F87E86" w:rsidRDefault="000B4756" w:rsidP="005C2B50">
                    <w:pPr>
                      <w:ind w:right="5"/>
                      <w:jc w:val="right"/>
                      <w:rPr>
                        <w:rFonts w:ascii="Arial Narrow" w:hAnsi="Arial Narrow"/>
                        <w:sz w:val="20"/>
                        <w:szCs w:val="21"/>
                      </w:rPr>
                    </w:pPr>
                    <w:r w:rsidRPr="00F87E86">
                      <w:rPr>
                        <w:rFonts w:ascii="Arial Narrow" w:hAnsi="Arial Narrow"/>
                        <w:sz w:val="20"/>
                        <w:szCs w:val="21"/>
                      </w:rPr>
                      <w:t>1,115,181,258.11</w:t>
                    </w:r>
                  </w:p>
                </w:tc>
              </w:sdtContent>
            </w:sdt>
          </w:tr>
          <w:tr w:rsidR="000B4756" w14:paraId="689F9CDA" w14:textId="77777777" w:rsidTr="00F67163">
            <w:trPr>
              <w:cantSplit/>
            </w:trPr>
            <w:tc>
              <w:tcPr>
                <w:tcW w:w="398" w:type="pct"/>
                <w:tcBorders>
                  <w:top w:val="single" w:sz="6" w:space="0" w:color="auto"/>
                  <w:left w:val="single" w:sz="6" w:space="0" w:color="auto"/>
                  <w:bottom w:val="single" w:sz="6" w:space="0" w:color="auto"/>
                  <w:right w:val="single" w:sz="6" w:space="0" w:color="auto"/>
                </w:tcBorders>
              </w:tcPr>
              <w:p w14:paraId="4093ECAE" w14:textId="77777777" w:rsidR="000B4756" w:rsidRPr="00F87E86" w:rsidRDefault="000B4756" w:rsidP="005C2B50">
                <w:pPr>
                  <w:autoSpaceDE w:val="0"/>
                  <w:autoSpaceDN w:val="0"/>
                  <w:adjustRightInd w:val="0"/>
                  <w:rPr>
                    <w:rFonts w:ascii="Arial Narrow" w:hAnsi="Arial Narrow"/>
                    <w:sz w:val="20"/>
                    <w:szCs w:val="21"/>
                  </w:rPr>
                </w:pPr>
                <w:r w:rsidRPr="00F87E86">
                  <w:rPr>
                    <w:rFonts w:ascii="Arial Narrow"/>
                    <w:sz w:val="20"/>
                    <w:szCs w:val="21"/>
                  </w:rPr>
                  <w:t>建造合同形成的已完工未结算资产</w:t>
                </w:r>
              </w:p>
            </w:tc>
            <w:sdt>
              <w:sdtPr>
                <w:rPr>
                  <w:rFonts w:ascii="Arial Narrow" w:hAnsi="Arial Narrow"/>
                  <w:sz w:val="20"/>
                  <w:szCs w:val="21"/>
                </w:rPr>
                <w:alias w:val="建造合同形成的已完工未结算资产账面余额"/>
                <w:tag w:val="_GBC_a46f1eed6bbc4a21a7252fd2243ebd75"/>
                <w:id w:val="-2009658144"/>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05EBA336"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1,870,704,773.23</w:t>
                    </w:r>
                  </w:p>
                </w:tc>
              </w:sdtContent>
            </w:sdt>
            <w:sdt>
              <w:sdtPr>
                <w:rPr>
                  <w:rFonts w:ascii="Arial Narrow" w:hAnsi="Arial Narrow"/>
                  <w:sz w:val="20"/>
                  <w:szCs w:val="21"/>
                </w:rPr>
                <w:alias w:val="建造合同形成的已完工未结算资产跌价准备"/>
                <w:tag w:val="_GBC_e9ec6970166a408cb8ff9865745a99d3"/>
                <w:id w:val="1086573499"/>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3BE0F37C"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61,109,267.26</w:t>
                    </w:r>
                  </w:p>
                </w:tc>
              </w:sdtContent>
            </w:sdt>
            <w:sdt>
              <w:sdtPr>
                <w:rPr>
                  <w:rFonts w:ascii="Arial Narrow" w:hAnsi="Arial Narrow"/>
                  <w:sz w:val="20"/>
                  <w:szCs w:val="21"/>
                </w:rPr>
                <w:alias w:val="建造合同形成的已完工未结算资产账面价值"/>
                <w:tag w:val="_GBC_8d793e2bfa87417da934e8f16c2b22c2"/>
                <w:id w:val="974412957"/>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3FE99D9C"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1,809,595,505.97</w:t>
                    </w:r>
                  </w:p>
                </w:tc>
              </w:sdtContent>
            </w:sdt>
            <w:sdt>
              <w:sdtPr>
                <w:rPr>
                  <w:rFonts w:ascii="Arial Narrow" w:hAnsi="Arial Narrow"/>
                  <w:sz w:val="20"/>
                  <w:szCs w:val="21"/>
                </w:rPr>
                <w:alias w:val="建造合同形成的已完工未结算资产账面余额"/>
                <w:tag w:val="_GBC_39adde8c7754445aa4bc0e66c3b5fb97"/>
                <w:id w:val="967789740"/>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0050410B"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3,148,640,295.08</w:t>
                    </w:r>
                  </w:p>
                </w:tc>
              </w:sdtContent>
            </w:sdt>
            <w:sdt>
              <w:sdtPr>
                <w:rPr>
                  <w:rFonts w:ascii="Arial Narrow" w:hAnsi="Arial Narrow"/>
                  <w:sz w:val="20"/>
                  <w:szCs w:val="21"/>
                </w:rPr>
                <w:alias w:val="建造合同形成的已完工未结算资产跌价准备"/>
                <w:tag w:val="_GBC_dd919a970fa7469a9fd96b38ba6e034b"/>
                <w:id w:val="-1342389112"/>
                <w:lock w:val="sdtLocked"/>
              </w:sdtPr>
              <w:sdtEndPr/>
              <w:sdtContent>
                <w:tc>
                  <w:tcPr>
                    <w:tcW w:w="718" w:type="pct"/>
                    <w:tcBorders>
                      <w:top w:val="single" w:sz="6" w:space="0" w:color="auto"/>
                      <w:left w:val="single" w:sz="6" w:space="0" w:color="auto"/>
                      <w:bottom w:val="single" w:sz="6" w:space="0" w:color="auto"/>
                      <w:right w:val="single" w:sz="6" w:space="0" w:color="auto"/>
                    </w:tcBorders>
                  </w:tcPr>
                  <w:p w14:paraId="21DBEE88"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116,646,959.78</w:t>
                    </w:r>
                  </w:p>
                </w:tc>
              </w:sdtContent>
            </w:sdt>
            <w:sdt>
              <w:sdtPr>
                <w:rPr>
                  <w:rFonts w:ascii="Arial Narrow" w:hAnsi="Arial Narrow"/>
                  <w:sz w:val="20"/>
                  <w:szCs w:val="21"/>
                </w:rPr>
                <w:alias w:val="建造合同形成的已完工未结算资产账面价值"/>
                <w:tag w:val="_GBC_7079a39198e442c38519797a508c3282"/>
                <w:id w:val="-237477551"/>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0D5A9F58"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3,031,993,335.30</w:t>
                    </w:r>
                  </w:p>
                </w:tc>
              </w:sdtContent>
            </w:sdt>
          </w:tr>
          <w:sdt>
            <w:sdtPr>
              <w:rPr>
                <w:rFonts w:ascii="Arial Narrow" w:hAnsi="Arial Narrow"/>
                <w:sz w:val="20"/>
                <w:szCs w:val="21"/>
              </w:rPr>
              <w:alias w:val="其他存货"/>
              <w:tag w:val="_TUP_c8c5bd0ddd2e4a069285e8f770e175a9"/>
              <w:id w:val="-144742371"/>
              <w:lock w:val="sdtLocked"/>
            </w:sdtPr>
            <w:sdtEndPr/>
            <w:sdtContent>
              <w:tr w:rsidR="000B4756" w14:paraId="6F5E0C33" w14:textId="77777777" w:rsidTr="00F67163">
                <w:trPr>
                  <w:cantSplit/>
                </w:trPr>
                <w:sdt>
                  <w:sdtPr>
                    <w:rPr>
                      <w:rFonts w:ascii="Arial Narrow" w:hAnsi="Arial Narrow"/>
                      <w:sz w:val="20"/>
                      <w:szCs w:val="21"/>
                    </w:rPr>
                    <w:alias w:val="其他存货项目"/>
                    <w:tag w:val="_GBC_8711cfb878b642daaa44847b421f00a2"/>
                    <w:id w:val="-1164785350"/>
                    <w:lock w:val="sdtLocked"/>
                  </w:sdtPr>
                  <w:sdtEndPr/>
                  <w:sdtContent>
                    <w:tc>
                      <w:tcPr>
                        <w:tcW w:w="398" w:type="pct"/>
                        <w:tcBorders>
                          <w:top w:val="single" w:sz="6" w:space="0" w:color="auto"/>
                          <w:left w:val="single" w:sz="6" w:space="0" w:color="auto"/>
                          <w:bottom w:val="single" w:sz="6" w:space="0" w:color="auto"/>
                          <w:right w:val="single" w:sz="6" w:space="0" w:color="auto"/>
                        </w:tcBorders>
                      </w:tcPr>
                      <w:p w14:paraId="4E5145A4" w14:textId="77777777" w:rsidR="000B4756" w:rsidRPr="00F87E86" w:rsidRDefault="000B4756" w:rsidP="005C2B50">
                        <w:pPr>
                          <w:ind w:right="5"/>
                          <w:rPr>
                            <w:rFonts w:ascii="Arial Narrow" w:hAnsi="Arial Narrow"/>
                            <w:sz w:val="20"/>
                            <w:szCs w:val="21"/>
                          </w:rPr>
                        </w:pPr>
                        <w:r w:rsidRPr="00F87E86">
                          <w:rPr>
                            <w:rFonts w:ascii="Arial Narrow"/>
                            <w:sz w:val="20"/>
                            <w:szCs w:val="21"/>
                          </w:rPr>
                          <w:t>其他</w:t>
                        </w:r>
                      </w:p>
                    </w:tc>
                  </w:sdtContent>
                </w:sdt>
                <w:sdt>
                  <w:sdtPr>
                    <w:rPr>
                      <w:rFonts w:ascii="Arial Narrow" w:hAnsi="Arial Narrow"/>
                      <w:sz w:val="20"/>
                      <w:szCs w:val="21"/>
                    </w:rPr>
                    <w:alias w:val="其他存货帐面余额"/>
                    <w:tag w:val="_GBC_27c981963c6a48129dc47e9f5421fdd2"/>
                    <w:id w:val="325943663"/>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1EE97461"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6,022,225.52</w:t>
                        </w:r>
                      </w:p>
                    </w:tc>
                  </w:sdtContent>
                </w:sdt>
                <w:sdt>
                  <w:sdtPr>
                    <w:rPr>
                      <w:rFonts w:ascii="Arial Narrow" w:hAnsi="Arial Narrow"/>
                      <w:sz w:val="20"/>
                      <w:szCs w:val="21"/>
                    </w:rPr>
                    <w:alias w:val="存货跌价准备其他项余额"/>
                    <w:tag w:val="_GBC_eba5d959150b4395b5e6a6f5db82d0ce"/>
                    <w:id w:val="-906301653"/>
                    <w:lock w:val="sdtLocked"/>
                    <w:showingPlcHdr/>
                  </w:sdtPr>
                  <w:sdtEndPr/>
                  <w:sdtContent>
                    <w:tc>
                      <w:tcPr>
                        <w:tcW w:w="639" w:type="pct"/>
                        <w:tcBorders>
                          <w:top w:val="single" w:sz="6" w:space="0" w:color="auto"/>
                          <w:left w:val="single" w:sz="6" w:space="0" w:color="auto"/>
                          <w:bottom w:val="single" w:sz="6" w:space="0" w:color="auto"/>
                          <w:right w:val="single" w:sz="6" w:space="0" w:color="auto"/>
                        </w:tcBorders>
                      </w:tcPr>
                      <w:p w14:paraId="7D2271DF"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其他存货帐面净额"/>
                    <w:tag w:val="_GBC_480fd5b3e84e42c7ae3be888524d7277"/>
                    <w:id w:val="-1586766660"/>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2D77608A"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6,022,225.52</w:t>
                        </w:r>
                      </w:p>
                    </w:tc>
                  </w:sdtContent>
                </w:sdt>
                <w:sdt>
                  <w:sdtPr>
                    <w:rPr>
                      <w:rFonts w:ascii="Arial Narrow" w:hAnsi="Arial Narrow"/>
                      <w:sz w:val="20"/>
                      <w:szCs w:val="21"/>
                    </w:rPr>
                    <w:alias w:val="其他存货帐面余额"/>
                    <w:tag w:val="_GBC_cd26e736e3064046b7e6022317f3f20b"/>
                    <w:id w:val="-1986918426"/>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57BF5098"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2,781,257.33</w:t>
                        </w:r>
                      </w:p>
                    </w:tc>
                  </w:sdtContent>
                </w:sdt>
                <w:sdt>
                  <w:sdtPr>
                    <w:rPr>
                      <w:rFonts w:ascii="Arial Narrow" w:hAnsi="Arial Narrow"/>
                      <w:sz w:val="20"/>
                      <w:szCs w:val="21"/>
                    </w:rPr>
                    <w:alias w:val="存货跌价准备其他项余额"/>
                    <w:tag w:val="_GBC_7f6d152f5ec548788fd9bb9a32a154cd"/>
                    <w:id w:val="1355993872"/>
                    <w:lock w:val="sdtLocked"/>
                    <w:showingPlcHdr/>
                  </w:sdtPr>
                  <w:sdtEndPr/>
                  <w:sdtContent>
                    <w:tc>
                      <w:tcPr>
                        <w:tcW w:w="718" w:type="pct"/>
                        <w:tcBorders>
                          <w:top w:val="single" w:sz="6" w:space="0" w:color="auto"/>
                          <w:left w:val="single" w:sz="6" w:space="0" w:color="auto"/>
                          <w:bottom w:val="single" w:sz="6" w:space="0" w:color="auto"/>
                          <w:right w:val="single" w:sz="6" w:space="0" w:color="auto"/>
                        </w:tcBorders>
                      </w:tcPr>
                      <w:p w14:paraId="6183B57A"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其他存货帐面净额"/>
                    <w:tag w:val="_GBC_e6704f59ace948fba184bdf4e6b2945e"/>
                    <w:id w:val="2112779234"/>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14D5F67E" w14:textId="77777777" w:rsidR="000B4756" w:rsidRPr="00F87E86" w:rsidRDefault="000B4756" w:rsidP="005C2B50">
                        <w:pPr>
                          <w:ind w:right="5"/>
                          <w:jc w:val="right"/>
                          <w:rPr>
                            <w:rFonts w:ascii="Arial Narrow" w:hAnsi="Arial Narrow"/>
                            <w:sz w:val="20"/>
                            <w:szCs w:val="21"/>
                          </w:rPr>
                        </w:pPr>
                        <w:r>
                          <w:rPr>
                            <w:rFonts w:ascii="Arial Narrow" w:hAnsi="Arial Narrow"/>
                            <w:sz w:val="20"/>
                            <w:szCs w:val="21"/>
                          </w:rPr>
                          <w:t>2,781,257.33</w:t>
                        </w:r>
                      </w:p>
                    </w:tc>
                  </w:sdtContent>
                </w:sdt>
              </w:tr>
            </w:sdtContent>
          </w:sdt>
          <w:tr w:rsidR="000B4756" w:rsidRPr="00312E7B" w14:paraId="3A8A6A82" w14:textId="77777777" w:rsidTr="00F67163">
            <w:trPr>
              <w:cantSplit/>
            </w:trPr>
            <w:tc>
              <w:tcPr>
                <w:tcW w:w="398" w:type="pct"/>
                <w:tcBorders>
                  <w:top w:val="single" w:sz="6" w:space="0" w:color="auto"/>
                  <w:left w:val="single" w:sz="6" w:space="0" w:color="auto"/>
                  <w:bottom w:val="single" w:sz="6" w:space="0" w:color="auto"/>
                  <w:right w:val="single" w:sz="6" w:space="0" w:color="auto"/>
                </w:tcBorders>
              </w:tcPr>
              <w:p w14:paraId="0606E4DC" w14:textId="77777777" w:rsidR="000B4756" w:rsidRPr="00F87E86" w:rsidRDefault="000B4756" w:rsidP="005C2B50">
                <w:pPr>
                  <w:ind w:right="5"/>
                  <w:jc w:val="center"/>
                  <w:rPr>
                    <w:rFonts w:ascii="Arial Narrow" w:hAnsi="Arial Narrow"/>
                    <w:sz w:val="20"/>
                    <w:szCs w:val="21"/>
                  </w:rPr>
                </w:pPr>
                <w:r w:rsidRPr="00F87E86">
                  <w:rPr>
                    <w:rFonts w:ascii="Arial Narrow"/>
                    <w:sz w:val="20"/>
                    <w:szCs w:val="21"/>
                  </w:rPr>
                  <w:t>合计</w:t>
                </w:r>
              </w:p>
            </w:tc>
            <w:sdt>
              <w:sdtPr>
                <w:rPr>
                  <w:rFonts w:ascii="Arial Narrow" w:hAnsi="Arial Narrow"/>
                  <w:sz w:val="20"/>
                  <w:szCs w:val="21"/>
                </w:rPr>
                <w:alias w:val="存货帐面余额"/>
                <w:tag w:val="_GBC_4dc4a9bee7714872b80ea83af39136b4"/>
                <w:id w:val="1898549092"/>
                <w:lock w:val="sdtLocked"/>
              </w:sdtPr>
              <w:sdtEndPr/>
              <w:sdtContent>
                <w:tc>
                  <w:tcPr>
                    <w:tcW w:w="815" w:type="pct"/>
                    <w:tcBorders>
                      <w:top w:val="single" w:sz="6" w:space="0" w:color="auto"/>
                      <w:left w:val="single" w:sz="6" w:space="0" w:color="auto"/>
                      <w:bottom w:val="single" w:sz="6" w:space="0" w:color="auto"/>
                      <w:right w:val="single" w:sz="6" w:space="0" w:color="auto"/>
                    </w:tcBorders>
                  </w:tcPr>
                  <w:p w14:paraId="518687CA" w14:textId="77777777" w:rsidR="000B4756" w:rsidRPr="00F87E86" w:rsidRDefault="000B4756" w:rsidP="005C2B50">
                    <w:pPr>
                      <w:ind w:right="5"/>
                      <w:jc w:val="right"/>
                      <w:rPr>
                        <w:rFonts w:ascii="Arial Narrow" w:hAnsi="Arial Narrow"/>
                        <w:color w:val="008000"/>
                        <w:sz w:val="20"/>
                        <w:szCs w:val="21"/>
                      </w:rPr>
                    </w:pPr>
                    <w:r>
                      <w:rPr>
                        <w:rFonts w:ascii="Arial Narrow" w:hAnsi="Arial Narrow"/>
                        <w:sz w:val="20"/>
                        <w:szCs w:val="21"/>
                      </w:rPr>
                      <w:t>4,253,963,483.68</w:t>
                    </w:r>
                  </w:p>
                </w:tc>
              </w:sdtContent>
            </w:sdt>
            <w:sdt>
              <w:sdtPr>
                <w:rPr>
                  <w:rFonts w:ascii="Arial Narrow" w:hAnsi="Arial Narrow"/>
                  <w:sz w:val="20"/>
                  <w:szCs w:val="21"/>
                </w:rPr>
                <w:alias w:val="存货跌价准备合计余额"/>
                <w:tag w:val="_GBC_1f844b45a75f4bc9a685431e9d22f5f0"/>
                <w:id w:val="1557969265"/>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31142F3E" w14:textId="77777777" w:rsidR="000B4756" w:rsidRPr="00F87E86" w:rsidRDefault="000B4756" w:rsidP="005C2B50">
                    <w:pPr>
                      <w:ind w:right="5"/>
                      <w:jc w:val="right"/>
                      <w:rPr>
                        <w:rFonts w:ascii="Arial Narrow" w:hAnsi="Arial Narrow"/>
                        <w:color w:val="008000"/>
                        <w:sz w:val="20"/>
                        <w:szCs w:val="21"/>
                      </w:rPr>
                    </w:pPr>
                    <w:r>
                      <w:rPr>
                        <w:rFonts w:ascii="Arial Narrow" w:hAnsi="Arial Narrow"/>
                        <w:sz w:val="20"/>
                        <w:szCs w:val="21"/>
                      </w:rPr>
                      <w:t>84,256,155.94</w:t>
                    </w:r>
                  </w:p>
                </w:tc>
              </w:sdtContent>
            </w:sdt>
            <w:sdt>
              <w:sdtPr>
                <w:rPr>
                  <w:rFonts w:ascii="Arial Narrow" w:hAnsi="Arial Narrow"/>
                  <w:sz w:val="20"/>
                  <w:szCs w:val="21"/>
                </w:rPr>
                <w:alias w:val="存货"/>
                <w:tag w:val="_GBC_45a90efe3c4a4eeab45908fad1cb6a9b"/>
                <w:id w:val="2116555915"/>
                <w:lock w:val="sdtLocked"/>
              </w:sdtPr>
              <w:sdtEndPr/>
              <w:sdtContent>
                <w:tc>
                  <w:tcPr>
                    <w:tcW w:w="800" w:type="pct"/>
                    <w:tcBorders>
                      <w:top w:val="single" w:sz="6" w:space="0" w:color="auto"/>
                      <w:left w:val="single" w:sz="6" w:space="0" w:color="auto"/>
                      <w:bottom w:val="single" w:sz="6" w:space="0" w:color="auto"/>
                      <w:right w:val="single" w:sz="6" w:space="0" w:color="auto"/>
                    </w:tcBorders>
                  </w:tcPr>
                  <w:p w14:paraId="6E6535B6" w14:textId="77777777" w:rsidR="000B4756" w:rsidRPr="00F87E86" w:rsidRDefault="000B4756" w:rsidP="005C2B50">
                    <w:pPr>
                      <w:ind w:right="5"/>
                      <w:jc w:val="right"/>
                      <w:rPr>
                        <w:rFonts w:ascii="Arial Narrow" w:hAnsi="Arial Narrow"/>
                        <w:color w:val="008000"/>
                        <w:sz w:val="20"/>
                        <w:szCs w:val="21"/>
                      </w:rPr>
                    </w:pPr>
                    <w:r>
                      <w:rPr>
                        <w:rFonts w:ascii="Arial Narrow" w:hAnsi="Arial Narrow"/>
                        <w:sz w:val="20"/>
                        <w:szCs w:val="21"/>
                      </w:rPr>
                      <w:t>4,169,707,327.74</w:t>
                    </w:r>
                  </w:p>
                </w:tc>
              </w:sdtContent>
            </w:sdt>
            <w:sdt>
              <w:sdtPr>
                <w:rPr>
                  <w:rFonts w:ascii="Arial Narrow" w:hAnsi="Arial Narrow"/>
                  <w:sz w:val="20"/>
                  <w:szCs w:val="21"/>
                </w:rPr>
                <w:alias w:val="存货帐面余额"/>
                <w:tag w:val="_GBC_7553e8760e864abaaac961940cb3c3fa"/>
                <w:id w:val="2001539779"/>
                <w:lock w:val="sdtLocked"/>
              </w:sdtPr>
              <w:sdtEndPr/>
              <w:sdtContent>
                <w:tc>
                  <w:tcPr>
                    <w:tcW w:w="805" w:type="pct"/>
                    <w:tcBorders>
                      <w:top w:val="single" w:sz="6" w:space="0" w:color="auto"/>
                      <w:left w:val="single" w:sz="6" w:space="0" w:color="auto"/>
                      <w:bottom w:val="single" w:sz="6" w:space="0" w:color="auto"/>
                      <w:right w:val="single" w:sz="6" w:space="0" w:color="auto"/>
                    </w:tcBorders>
                  </w:tcPr>
                  <w:p w14:paraId="3BCA7F4E" w14:textId="77777777" w:rsidR="000B4756" w:rsidRPr="00F87E86" w:rsidRDefault="000B4756" w:rsidP="005C2B50">
                    <w:pPr>
                      <w:ind w:right="5"/>
                      <w:jc w:val="right"/>
                      <w:rPr>
                        <w:rFonts w:ascii="Arial Narrow" w:hAnsi="Arial Narrow"/>
                        <w:color w:val="008000"/>
                        <w:sz w:val="20"/>
                        <w:szCs w:val="21"/>
                      </w:rPr>
                    </w:pPr>
                    <w:r w:rsidRPr="00F87E86">
                      <w:rPr>
                        <w:rFonts w:ascii="Arial Narrow" w:hAnsi="Arial Narrow"/>
                        <w:sz w:val="20"/>
                        <w:szCs w:val="21"/>
                      </w:rPr>
                      <w:t>5,788,752,052.29</w:t>
                    </w:r>
                  </w:p>
                </w:tc>
              </w:sdtContent>
            </w:sdt>
            <w:sdt>
              <w:sdtPr>
                <w:rPr>
                  <w:rFonts w:ascii="Arial Narrow" w:hAnsi="Arial Narrow"/>
                  <w:sz w:val="20"/>
                  <w:szCs w:val="21"/>
                </w:rPr>
                <w:alias w:val="存货跌价准备合计余额"/>
                <w:tag w:val="_GBC_d24d12f8e5a04619807b6e4bfa1c32f7"/>
                <w:id w:val="67468978"/>
                <w:lock w:val="sdtLocked"/>
              </w:sdtPr>
              <w:sdtEndPr/>
              <w:sdtContent>
                <w:tc>
                  <w:tcPr>
                    <w:tcW w:w="718" w:type="pct"/>
                    <w:tcBorders>
                      <w:top w:val="single" w:sz="6" w:space="0" w:color="auto"/>
                      <w:left w:val="single" w:sz="6" w:space="0" w:color="auto"/>
                      <w:bottom w:val="single" w:sz="6" w:space="0" w:color="auto"/>
                      <w:right w:val="single" w:sz="6" w:space="0" w:color="auto"/>
                    </w:tcBorders>
                  </w:tcPr>
                  <w:p w14:paraId="6282944C" w14:textId="77777777" w:rsidR="000B4756" w:rsidRPr="00F87E86" w:rsidRDefault="000B4756" w:rsidP="005C2B50">
                    <w:pPr>
                      <w:ind w:right="5"/>
                      <w:jc w:val="right"/>
                      <w:rPr>
                        <w:rFonts w:ascii="Arial Narrow" w:hAnsi="Arial Narrow"/>
                        <w:color w:val="008000"/>
                        <w:sz w:val="20"/>
                        <w:szCs w:val="21"/>
                      </w:rPr>
                    </w:pPr>
                    <w:r w:rsidRPr="00F87E86">
                      <w:rPr>
                        <w:rFonts w:ascii="Arial Narrow" w:hAnsi="Arial Narrow"/>
                        <w:sz w:val="20"/>
                        <w:szCs w:val="21"/>
                      </w:rPr>
                      <w:t>135,869,185.32</w:t>
                    </w:r>
                  </w:p>
                </w:tc>
              </w:sdtContent>
            </w:sdt>
            <w:sdt>
              <w:sdtPr>
                <w:rPr>
                  <w:rFonts w:ascii="Arial Narrow" w:hAnsi="Arial Narrow"/>
                  <w:sz w:val="20"/>
                  <w:szCs w:val="21"/>
                </w:rPr>
                <w:alias w:val="存货"/>
                <w:tag w:val="_GBC_2bde8ea023154d7e946f7901c55a9d8a"/>
                <w:id w:val="-904837345"/>
                <w:lock w:val="sdtLocked"/>
              </w:sdtPr>
              <w:sdtEndPr/>
              <w:sdtContent>
                <w:tc>
                  <w:tcPr>
                    <w:tcW w:w="825" w:type="pct"/>
                    <w:tcBorders>
                      <w:top w:val="single" w:sz="6" w:space="0" w:color="auto"/>
                      <w:left w:val="single" w:sz="6" w:space="0" w:color="auto"/>
                      <w:bottom w:val="single" w:sz="6" w:space="0" w:color="auto"/>
                      <w:right w:val="single" w:sz="6" w:space="0" w:color="auto"/>
                    </w:tcBorders>
                  </w:tcPr>
                  <w:p w14:paraId="468013F5" w14:textId="77777777" w:rsidR="000B4756" w:rsidRPr="00F87E86" w:rsidRDefault="000B4756" w:rsidP="005C2B50">
                    <w:pPr>
                      <w:ind w:right="5"/>
                      <w:jc w:val="right"/>
                      <w:rPr>
                        <w:rFonts w:ascii="Arial Narrow" w:hAnsi="Arial Narrow"/>
                        <w:color w:val="008000"/>
                        <w:sz w:val="20"/>
                        <w:szCs w:val="21"/>
                      </w:rPr>
                    </w:pPr>
                    <w:r w:rsidRPr="00F87E86">
                      <w:rPr>
                        <w:rFonts w:ascii="Arial Narrow" w:hAnsi="Arial Narrow"/>
                        <w:sz w:val="20"/>
                        <w:szCs w:val="21"/>
                      </w:rPr>
                      <w:t>5,652,882,866.97</w:t>
                    </w:r>
                  </w:p>
                </w:tc>
              </w:sdtContent>
            </w:sdt>
          </w:tr>
        </w:tbl>
        <w:p w14:paraId="6B24C229" w14:textId="77777777" w:rsidR="000B4756" w:rsidRDefault="000B4756"/>
        <w:p w14:paraId="7C397CED" w14:textId="77777777" w:rsidR="00D80AD1" w:rsidRPr="00312E7B" w:rsidRDefault="00AF4542" w:rsidP="00312E7B"/>
      </w:sdtContent>
    </w:sdt>
    <w:sdt>
      <w:sdtPr>
        <w:rPr>
          <w:rFonts w:ascii="宋体" w:hAnsi="宋体" w:cs="宋体" w:hint="eastAsia"/>
          <w:b w:val="0"/>
          <w:bCs w:val="0"/>
          <w:kern w:val="0"/>
          <w:szCs w:val="24"/>
        </w:rPr>
        <w:alias w:val="模块:存货跌价准备"/>
        <w:tag w:val="_SEC_f5d204839da647b4984ba81ca9593f3b"/>
        <w:id w:val="1481112049"/>
        <w:lock w:val="sdtLocked"/>
        <w:placeholder>
          <w:docPart w:val="GBC22222222222222222222222222222"/>
        </w:placeholder>
      </w:sdtPr>
      <w:sdtEndPr/>
      <w:sdtContent>
        <w:p w14:paraId="447A8ECD" w14:textId="77777777" w:rsidR="00080340" w:rsidRDefault="00080340" w:rsidP="00DC3E6D">
          <w:pPr>
            <w:pStyle w:val="4"/>
            <w:numPr>
              <w:ilvl w:val="0"/>
              <w:numId w:val="25"/>
            </w:numPr>
            <w:tabs>
              <w:tab w:val="left" w:pos="630"/>
            </w:tabs>
          </w:pPr>
          <w:r>
            <w:rPr>
              <w:rFonts w:hint="eastAsia"/>
            </w:rPr>
            <w:t>存货跌价准备</w:t>
          </w:r>
        </w:p>
        <w:sdt>
          <w:sdtPr>
            <w:alias w:val="是否适用：存货跌价准备[双击切换]"/>
            <w:tag w:val="_GBC_c61866b530ae491eb21bee1edd36619e"/>
            <w:id w:val="526218813"/>
            <w:lock w:val="sdtContentLocked"/>
          </w:sdtPr>
          <w:sdtEndPr/>
          <w:sdtContent>
            <w:p w14:paraId="2CC52E4F" w14:textId="77777777" w:rsidR="00080340" w:rsidRDefault="008E0D74">
              <w:r>
                <w:fldChar w:fldCharType="begin"/>
              </w:r>
              <w:r w:rsidR="00080340">
                <w:instrText xml:space="preserve"> MACROBUTTON  SnrToggleCheckbox √适用 </w:instrText>
              </w:r>
              <w:r>
                <w:fldChar w:fldCharType="end"/>
              </w:r>
              <w:r>
                <w:fldChar w:fldCharType="begin"/>
              </w:r>
              <w:r w:rsidR="00080340">
                <w:instrText>MACROBUTTON  SnrToggleCheckbox □不适用</w:instrText>
              </w:r>
              <w:r>
                <w:fldChar w:fldCharType="end"/>
              </w:r>
            </w:p>
          </w:sdtContent>
        </w:sdt>
        <w:p w14:paraId="238E4C64" w14:textId="77777777" w:rsidR="00080340" w:rsidRDefault="00080340">
          <w:pPr>
            <w:jc w:val="right"/>
            <w:rPr>
              <w:szCs w:val="21"/>
            </w:rPr>
          </w:pPr>
          <w:r>
            <w:rPr>
              <w:rFonts w:hint="eastAsia"/>
              <w:szCs w:val="21"/>
            </w:rPr>
            <w:t>单位：</w:t>
          </w:r>
          <w:sdt>
            <w:sdtPr>
              <w:rPr>
                <w:rFonts w:hint="eastAsia"/>
                <w:szCs w:val="21"/>
              </w:rPr>
              <w:alias w:val="单位：存货跌价准备"/>
              <w:tag w:val="_GBC_2d3e3a5e2ff44ef3bbef756054f246f3"/>
              <w:id w:val="140641898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25224007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562"/>
            <w:gridCol w:w="1415"/>
            <w:gridCol w:w="1304"/>
            <w:gridCol w:w="1036"/>
            <w:gridCol w:w="1668"/>
          </w:tblGrid>
          <w:tr w:rsidR="00080340" w14:paraId="4A7335E4" w14:textId="77777777" w:rsidTr="00F67163">
            <w:trPr>
              <w:trHeight w:val="238"/>
            </w:trPr>
            <w:tc>
              <w:tcPr>
                <w:tcW w:w="1042" w:type="pct"/>
                <w:vMerge w:val="restart"/>
                <w:tcBorders>
                  <w:top w:val="single" w:sz="4" w:space="0" w:color="auto"/>
                  <w:left w:val="single" w:sz="4" w:space="0" w:color="auto"/>
                  <w:bottom w:val="single" w:sz="4" w:space="0" w:color="auto"/>
                  <w:right w:val="single" w:sz="4" w:space="0" w:color="auto"/>
                </w:tcBorders>
                <w:vAlign w:val="center"/>
              </w:tcPr>
              <w:p w14:paraId="25155AF1" w14:textId="77777777" w:rsidR="00080340" w:rsidRDefault="00080340" w:rsidP="005C2B50">
                <w:pPr>
                  <w:jc w:val="center"/>
                  <w:rPr>
                    <w:szCs w:val="21"/>
                  </w:rPr>
                </w:pPr>
                <w:r>
                  <w:rPr>
                    <w:rFonts w:hint="eastAsia"/>
                    <w:szCs w:val="21"/>
                  </w:rPr>
                  <w:t>项目</w:t>
                </w:r>
              </w:p>
            </w:tc>
            <w:tc>
              <w:tcPr>
                <w:tcW w:w="885" w:type="pct"/>
                <w:vMerge w:val="restart"/>
                <w:tcBorders>
                  <w:top w:val="single" w:sz="4" w:space="0" w:color="auto"/>
                  <w:left w:val="single" w:sz="4" w:space="0" w:color="auto"/>
                  <w:bottom w:val="single" w:sz="4" w:space="0" w:color="auto"/>
                  <w:right w:val="single" w:sz="4" w:space="0" w:color="auto"/>
                </w:tcBorders>
                <w:vAlign w:val="center"/>
              </w:tcPr>
              <w:p w14:paraId="3F4E9562" w14:textId="77777777" w:rsidR="00080340" w:rsidRDefault="00080340" w:rsidP="005C2B50">
                <w:pPr>
                  <w:jc w:val="center"/>
                  <w:rPr>
                    <w:szCs w:val="21"/>
                  </w:rPr>
                </w:pPr>
                <w:r>
                  <w:rPr>
                    <w:rFonts w:hint="eastAsia"/>
                    <w:szCs w:val="21"/>
                  </w:rPr>
                  <w:t>期初余额</w:t>
                </w:r>
              </w:p>
            </w:tc>
            <w:tc>
              <w:tcPr>
                <w:tcW w:w="802" w:type="pct"/>
                <w:tcBorders>
                  <w:top w:val="single" w:sz="4" w:space="0" w:color="auto"/>
                  <w:left w:val="single" w:sz="4" w:space="0" w:color="auto"/>
                  <w:right w:val="single" w:sz="4" w:space="0" w:color="auto"/>
                </w:tcBorders>
                <w:vAlign w:val="center"/>
              </w:tcPr>
              <w:p w14:paraId="44C5B588" w14:textId="77777777" w:rsidR="00080340" w:rsidRDefault="00080340" w:rsidP="005C2B50">
                <w:pPr>
                  <w:jc w:val="center"/>
                  <w:rPr>
                    <w:szCs w:val="21"/>
                  </w:rPr>
                </w:pPr>
                <w:r>
                  <w:rPr>
                    <w:rFonts w:hint="eastAsia"/>
                    <w:szCs w:val="21"/>
                  </w:rPr>
                  <w:t>本期增加金额</w:t>
                </w:r>
              </w:p>
            </w:tc>
            <w:tc>
              <w:tcPr>
                <w:tcW w:w="1326" w:type="pct"/>
                <w:gridSpan w:val="2"/>
                <w:tcBorders>
                  <w:top w:val="single" w:sz="4" w:space="0" w:color="auto"/>
                  <w:left w:val="single" w:sz="4" w:space="0" w:color="auto"/>
                  <w:right w:val="single" w:sz="4" w:space="0" w:color="auto"/>
                </w:tcBorders>
                <w:vAlign w:val="center"/>
              </w:tcPr>
              <w:p w14:paraId="6FD1EF94" w14:textId="77777777" w:rsidR="00080340" w:rsidRDefault="00080340" w:rsidP="005C2B50">
                <w:pPr>
                  <w:jc w:val="center"/>
                  <w:rPr>
                    <w:szCs w:val="21"/>
                  </w:rPr>
                </w:pPr>
                <w:r>
                  <w:rPr>
                    <w:rFonts w:hint="eastAsia"/>
                    <w:szCs w:val="21"/>
                  </w:rPr>
                  <w:t>本期减少金额</w:t>
                </w:r>
              </w:p>
            </w:tc>
            <w:tc>
              <w:tcPr>
                <w:tcW w:w="945" w:type="pct"/>
                <w:vMerge w:val="restart"/>
                <w:tcBorders>
                  <w:top w:val="single" w:sz="4" w:space="0" w:color="auto"/>
                  <w:left w:val="single" w:sz="4" w:space="0" w:color="auto"/>
                  <w:bottom w:val="single" w:sz="4" w:space="0" w:color="auto"/>
                  <w:right w:val="single" w:sz="4" w:space="0" w:color="auto"/>
                </w:tcBorders>
                <w:vAlign w:val="center"/>
              </w:tcPr>
              <w:p w14:paraId="63E1046A" w14:textId="77777777" w:rsidR="00080340" w:rsidRDefault="00080340" w:rsidP="005C2B50">
                <w:pPr>
                  <w:jc w:val="center"/>
                  <w:rPr>
                    <w:szCs w:val="21"/>
                  </w:rPr>
                </w:pPr>
                <w:r>
                  <w:rPr>
                    <w:rFonts w:hint="eastAsia"/>
                    <w:szCs w:val="21"/>
                  </w:rPr>
                  <w:t>期末余额</w:t>
                </w:r>
              </w:p>
            </w:tc>
          </w:tr>
          <w:tr w:rsidR="00080340" w14:paraId="21569805" w14:textId="77777777" w:rsidTr="00F67163">
            <w:trPr>
              <w:trHeight w:val="301"/>
            </w:trPr>
            <w:tc>
              <w:tcPr>
                <w:tcW w:w="1042" w:type="pct"/>
                <w:vMerge/>
                <w:tcBorders>
                  <w:top w:val="single" w:sz="4" w:space="0" w:color="auto"/>
                  <w:left w:val="single" w:sz="4" w:space="0" w:color="auto"/>
                  <w:bottom w:val="single" w:sz="4" w:space="0" w:color="auto"/>
                  <w:right w:val="single" w:sz="4" w:space="0" w:color="auto"/>
                </w:tcBorders>
              </w:tcPr>
              <w:p w14:paraId="40E74E6F" w14:textId="77777777" w:rsidR="00080340" w:rsidRDefault="00080340" w:rsidP="005C2B50">
                <w:pPr>
                  <w:jc w:val="center"/>
                  <w:rPr>
                    <w:szCs w:val="21"/>
                  </w:rPr>
                </w:pPr>
              </w:p>
            </w:tc>
            <w:tc>
              <w:tcPr>
                <w:tcW w:w="885" w:type="pct"/>
                <w:vMerge/>
                <w:tcBorders>
                  <w:top w:val="single" w:sz="4" w:space="0" w:color="auto"/>
                  <w:left w:val="single" w:sz="4" w:space="0" w:color="auto"/>
                  <w:bottom w:val="single" w:sz="4" w:space="0" w:color="auto"/>
                  <w:right w:val="single" w:sz="4" w:space="0" w:color="auto"/>
                </w:tcBorders>
              </w:tcPr>
              <w:p w14:paraId="04B8D3AA" w14:textId="77777777" w:rsidR="00080340" w:rsidRDefault="00080340" w:rsidP="005C2B50">
                <w:pPr>
                  <w:jc w:val="center"/>
                  <w:rPr>
                    <w:szCs w:val="21"/>
                  </w:rPr>
                </w:pPr>
              </w:p>
            </w:tc>
            <w:tc>
              <w:tcPr>
                <w:tcW w:w="802" w:type="pct"/>
                <w:tcBorders>
                  <w:left w:val="single" w:sz="4" w:space="0" w:color="auto"/>
                  <w:bottom w:val="single" w:sz="4" w:space="0" w:color="auto"/>
                  <w:right w:val="single" w:sz="4" w:space="0" w:color="auto"/>
                </w:tcBorders>
                <w:vAlign w:val="center"/>
              </w:tcPr>
              <w:p w14:paraId="419CE458" w14:textId="77777777" w:rsidR="00080340" w:rsidRDefault="00080340" w:rsidP="005C2B50">
                <w:pPr>
                  <w:jc w:val="center"/>
                  <w:rPr>
                    <w:szCs w:val="21"/>
                  </w:rPr>
                </w:pPr>
                <w:r>
                  <w:rPr>
                    <w:rFonts w:hint="eastAsia"/>
                    <w:szCs w:val="21"/>
                  </w:rPr>
                  <w:t>计提</w:t>
                </w:r>
              </w:p>
            </w:tc>
            <w:tc>
              <w:tcPr>
                <w:tcW w:w="739" w:type="pct"/>
                <w:tcBorders>
                  <w:top w:val="single" w:sz="4" w:space="0" w:color="auto"/>
                  <w:left w:val="single" w:sz="4" w:space="0" w:color="auto"/>
                  <w:bottom w:val="single" w:sz="4" w:space="0" w:color="auto"/>
                  <w:right w:val="single" w:sz="4" w:space="0" w:color="auto"/>
                </w:tcBorders>
                <w:vAlign w:val="center"/>
              </w:tcPr>
              <w:p w14:paraId="3AF0D7AA" w14:textId="77777777" w:rsidR="00080340" w:rsidRDefault="00080340" w:rsidP="005C2B50">
                <w:pPr>
                  <w:jc w:val="center"/>
                  <w:rPr>
                    <w:szCs w:val="21"/>
                  </w:rPr>
                </w:pPr>
                <w:r>
                  <w:rPr>
                    <w:rFonts w:hint="eastAsia"/>
                    <w:szCs w:val="21"/>
                  </w:rPr>
                  <w:t>转回或转销</w:t>
                </w:r>
              </w:p>
            </w:tc>
            <w:tc>
              <w:tcPr>
                <w:tcW w:w="587" w:type="pct"/>
                <w:tcBorders>
                  <w:top w:val="single" w:sz="4" w:space="0" w:color="auto"/>
                  <w:left w:val="single" w:sz="4" w:space="0" w:color="auto"/>
                  <w:bottom w:val="single" w:sz="4" w:space="0" w:color="auto"/>
                  <w:right w:val="single" w:sz="4" w:space="0" w:color="auto"/>
                </w:tcBorders>
                <w:vAlign w:val="center"/>
              </w:tcPr>
              <w:p w14:paraId="448E6A7A" w14:textId="77777777" w:rsidR="00080340" w:rsidRDefault="00080340" w:rsidP="005C2B50">
                <w:pPr>
                  <w:jc w:val="center"/>
                  <w:rPr>
                    <w:szCs w:val="21"/>
                  </w:rPr>
                </w:pPr>
                <w:r>
                  <w:rPr>
                    <w:rFonts w:hint="eastAsia"/>
                    <w:szCs w:val="21"/>
                  </w:rPr>
                  <w:t>其他</w:t>
                </w:r>
              </w:p>
            </w:tc>
            <w:tc>
              <w:tcPr>
                <w:tcW w:w="945" w:type="pct"/>
                <w:vMerge/>
                <w:tcBorders>
                  <w:top w:val="single" w:sz="4" w:space="0" w:color="auto"/>
                  <w:left w:val="single" w:sz="4" w:space="0" w:color="auto"/>
                  <w:bottom w:val="single" w:sz="4" w:space="0" w:color="auto"/>
                  <w:right w:val="single" w:sz="4" w:space="0" w:color="auto"/>
                </w:tcBorders>
                <w:vAlign w:val="center"/>
              </w:tcPr>
              <w:p w14:paraId="26979C5E" w14:textId="77777777" w:rsidR="00080340" w:rsidRDefault="00080340" w:rsidP="005C2B50">
                <w:pPr>
                  <w:jc w:val="center"/>
                  <w:rPr>
                    <w:szCs w:val="21"/>
                  </w:rPr>
                </w:pPr>
              </w:p>
            </w:tc>
          </w:tr>
          <w:tr w:rsidR="00080340" w14:paraId="4CBB8F70" w14:textId="77777777" w:rsidTr="00F67163">
            <w:trPr>
              <w:trHeight w:val="20"/>
            </w:trPr>
            <w:tc>
              <w:tcPr>
                <w:tcW w:w="1042" w:type="pct"/>
                <w:tcBorders>
                  <w:top w:val="single" w:sz="4" w:space="0" w:color="auto"/>
                  <w:left w:val="single" w:sz="4" w:space="0" w:color="auto"/>
                  <w:bottom w:val="single" w:sz="4" w:space="0" w:color="auto"/>
                  <w:right w:val="single" w:sz="4" w:space="0" w:color="auto"/>
                </w:tcBorders>
              </w:tcPr>
              <w:p w14:paraId="1212B170" w14:textId="77777777" w:rsidR="00080340" w:rsidRDefault="00080340" w:rsidP="005C2B50">
                <w:pPr>
                  <w:rPr>
                    <w:szCs w:val="21"/>
                  </w:rPr>
                </w:pPr>
                <w:r>
                  <w:rPr>
                    <w:rFonts w:hint="eastAsia"/>
                    <w:szCs w:val="21"/>
                  </w:rPr>
                  <w:t>原材料</w:t>
                </w:r>
              </w:p>
            </w:tc>
            <w:sdt>
              <w:sdtPr>
                <w:rPr>
                  <w:rFonts w:ascii="Arial Narrow" w:hAnsi="Arial Narrow"/>
                  <w:sz w:val="20"/>
                  <w:szCs w:val="21"/>
                </w:rPr>
                <w:alias w:val="原材料跌价准备余额"/>
                <w:tag w:val="_GBC_e73738f10c3049bb9c45e9707635ad24"/>
                <w:id w:val="-840706032"/>
                <w:lock w:val="sdtLocked"/>
              </w:sdtPr>
              <w:sdtEndPr/>
              <w:sdtContent>
                <w:tc>
                  <w:tcPr>
                    <w:tcW w:w="885" w:type="pct"/>
                    <w:tcBorders>
                      <w:top w:val="single" w:sz="4" w:space="0" w:color="auto"/>
                      <w:left w:val="single" w:sz="4" w:space="0" w:color="auto"/>
                      <w:bottom w:val="single" w:sz="4" w:space="0" w:color="auto"/>
                      <w:right w:val="single" w:sz="4" w:space="0" w:color="auto"/>
                    </w:tcBorders>
                  </w:tcPr>
                  <w:p w14:paraId="722DE34F"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3,322,704.69</w:t>
                    </w:r>
                  </w:p>
                </w:tc>
              </w:sdtContent>
            </w:sdt>
            <w:sdt>
              <w:sdtPr>
                <w:rPr>
                  <w:rFonts w:ascii="Arial Narrow" w:hAnsi="Arial Narrow"/>
                  <w:sz w:val="20"/>
                  <w:szCs w:val="21"/>
                </w:rPr>
                <w:alias w:val="原材料跌价准备余额计提数"/>
                <w:tag w:val="_GBC_ed3f30091de64de79f048e21c1dc56f2"/>
                <w:id w:val="1263962264"/>
                <w:lock w:val="sdtLocked"/>
              </w:sdtPr>
              <w:sdtEndPr/>
              <w:sdtContent>
                <w:tc>
                  <w:tcPr>
                    <w:tcW w:w="802" w:type="pct"/>
                    <w:tcBorders>
                      <w:top w:val="single" w:sz="4" w:space="0" w:color="auto"/>
                      <w:left w:val="single" w:sz="4" w:space="0" w:color="auto"/>
                      <w:bottom w:val="single" w:sz="4" w:space="0" w:color="auto"/>
                      <w:right w:val="single" w:sz="4" w:space="0" w:color="auto"/>
                    </w:tcBorders>
                  </w:tcPr>
                  <w:p w14:paraId="657654CB"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680,957.67</w:t>
                    </w:r>
                  </w:p>
                </w:tc>
              </w:sdtContent>
            </w:sdt>
            <w:sdt>
              <w:sdtPr>
                <w:rPr>
                  <w:rFonts w:ascii="Arial Narrow" w:hAnsi="Arial Narrow"/>
                  <w:sz w:val="20"/>
                  <w:szCs w:val="21"/>
                </w:rPr>
                <w:alias w:val="原材料跌价准备转回或转销数"/>
                <w:tag w:val="_GBC_73d1b39c9b0c4455ae394b08d7da62e2"/>
                <w:id w:val="-1704860440"/>
                <w:lock w:val="sdtLocked"/>
                <w:showingPlcHdr/>
              </w:sdtPr>
              <w:sdtEndPr/>
              <w:sdtContent>
                <w:tc>
                  <w:tcPr>
                    <w:tcW w:w="739" w:type="pct"/>
                    <w:tcBorders>
                      <w:top w:val="single" w:sz="4" w:space="0" w:color="auto"/>
                      <w:left w:val="single" w:sz="4" w:space="0" w:color="auto"/>
                      <w:bottom w:val="single" w:sz="4" w:space="0" w:color="auto"/>
                      <w:right w:val="single" w:sz="4" w:space="0" w:color="auto"/>
                    </w:tcBorders>
                  </w:tcPr>
                  <w:p w14:paraId="079FDCC5"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szCs w:val="21"/>
                      </w:rPr>
                      <w:t xml:space="preserve">　</w:t>
                    </w:r>
                  </w:p>
                </w:tc>
              </w:sdtContent>
            </w:sdt>
            <w:sdt>
              <w:sdtPr>
                <w:rPr>
                  <w:rFonts w:ascii="Arial Narrow" w:hAnsi="Arial Narrow"/>
                  <w:sz w:val="20"/>
                  <w:szCs w:val="21"/>
                </w:rPr>
                <w:alias w:val="原材料跌价准备本期其他减少额"/>
                <w:tag w:val="_GBC_1f59c2993d7343c0a58d45759e06eea3"/>
                <w:id w:val="-213817128"/>
                <w:lock w:val="sdtLocked"/>
                <w:showingPlcHdr/>
              </w:sdtPr>
              <w:sdtEndPr/>
              <w:sdtContent>
                <w:tc>
                  <w:tcPr>
                    <w:tcW w:w="587" w:type="pct"/>
                    <w:tcBorders>
                      <w:top w:val="single" w:sz="4" w:space="0" w:color="auto"/>
                      <w:left w:val="single" w:sz="4" w:space="0" w:color="auto"/>
                      <w:bottom w:val="single" w:sz="4" w:space="0" w:color="auto"/>
                      <w:right w:val="single" w:sz="4" w:space="0" w:color="auto"/>
                    </w:tcBorders>
                  </w:tcPr>
                  <w:p w14:paraId="1AE5300F"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rPr>
                      <w:t xml:space="preserve">　</w:t>
                    </w:r>
                  </w:p>
                </w:tc>
              </w:sdtContent>
            </w:sdt>
            <w:sdt>
              <w:sdtPr>
                <w:rPr>
                  <w:rFonts w:ascii="Arial Narrow" w:hAnsi="Arial Narrow"/>
                  <w:sz w:val="20"/>
                  <w:szCs w:val="21"/>
                </w:rPr>
                <w:alias w:val="原材料跌价准备余额"/>
                <w:tag w:val="_GBC_5877c3c612ca4400b033839910286db6"/>
                <w:id w:val="-1950000569"/>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657175A8"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4,003,662.36</w:t>
                    </w:r>
                  </w:p>
                </w:tc>
              </w:sdtContent>
            </w:sdt>
          </w:tr>
          <w:tr w:rsidR="00080340" w14:paraId="47EF5CEF" w14:textId="77777777" w:rsidTr="00F67163">
            <w:trPr>
              <w:trHeight w:val="20"/>
            </w:trPr>
            <w:tc>
              <w:tcPr>
                <w:tcW w:w="1042" w:type="pct"/>
                <w:tcBorders>
                  <w:top w:val="single" w:sz="4" w:space="0" w:color="auto"/>
                  <w:left w:val="single" w:sz="4" w:space="0" w:color="auto"/>
                  <w:bottom w:val="single" w:sz="4" w:space="0" w:color="auto"/>
                  <w:right w:val="single" w:sz="4" w:space="0" w:color="auto"/>
                </w:tcBorders>
              </w:tcPr>
              <w:p w14:paraId="527A9A9F" w14:textId="77777777" w:rsidR="00080340" w:rsidRDefault="00080340" w:rsidP="005C2B50">
                <w:pPr>
                  <w:rPr>
                    <w:szCs w:val="21"/>
                  </w:rPr>
                </w:pPr>
                <w:r>
                  <w:rPr>
                    <w:rFonts w:hint="eastAsia"/>
                    <w:szCs w:val="21"/>
                  </w:rPr>
                  <w:t>在产品</w:t>
                </w:r>
              </w:p>
            </w:tc>
            <w:sdt>
              <w:sdtPr>
                <w:rPr>
                  <w:rFonts w:ascii="Arial Narrow" w:hAnsi="Arial Narrow"/>
                  <w:sz w:val="20"/>
                  <w:szCs w:val="21"/>
                </w:rPr>
                <w:alias w:val="在产品跌价准备"/>
                <w:tag w:val="_GBC_1f836b85b27e47d1960946f503faa610"/>
                <w:id w:val="-1560397171"/>
                <w:lock w:val="sdtLocked"/>
              </w:sdtPr>
              <w:sdtEndPr/>
              <w:sdtContent>
                <w:tc>
                  <w:tcPr>
                    <w:tcW w:w="885" w:type="pct"/>
                    <w:tcBorders>
                      <w:top w:val="single" w:sz="4" w:space="0" w:color="auto"/>
                      <w:left w:val="single" w:sz="4" w:space="0" w:color="auto"/>
                      <w:bottom w:val="single" w:sz="4" w:space="0" w:color="auto"/>
                      <w:right w:val="single" w:sz="4" w:space="0" w:color="auto"/>
                    </w:tcBorders>
                  </w:tcPr>
                  <w:p w14:paraId="448AA4EC"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9,563,959.74</w:t>
                    </w:r>
                  </w:p>
                </w:tc>
              </w:sdtContent>
            </w:sdt>
            <w:sdt>
              <w:sdtPr>
                <w:rPr>
                  <w:rFonts w:ascii="Arial Narrow" w:hAnsi="Arial Narrow"/>
                  <w:sz w:val="20"/>
                  <w:szCs w:val="21"/>
                </w:rPr>
                <w:alias w:val="在产品跌价准备计提数"/>
                <w:tag w:val="_GBC_cce28ffc421c40c9bd4b2321b8826125"/>
                <w:id w:val="-2053146149"/>
                <w:lock w:val="sdtLocked"/>
              </w:sdtPr>
              <w:sdtEndPr/>
              <w:sdtContent>
                <w:tc>
                  <w:tcPr>
                    <w:tcW w:w="802" w:type="pct"/>
                    <w:tcBorders>
                      <w:top w:val="single" w:sz="4" w:space="0" w:color="auto"/>
                      <w:left w:val="single" w:sz="4" w:space="0" w:color="auto"/>
                      <w:bottom w:val="single" w:sz="4" w:space="0" w:color="auto"/>
                      <w:right w:val="single" w:sz="4" w:space="0" w:color="auto"/>
                    </w:tcBorders>
                  </w:tcPr>
                  <w:p w14:paraId="15E5BF70"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227,608.28</w:t>
                    </w:r>
                  </w:p>
                </w:tc>
              </w:sdtContent>
            </w:sdt>
            <w:tc>
              <w:tcPr>
                <w:tcW w:w="739" w:type="pct"/>
                <w:tcBorders>
                  <w:top w:val="single" w:sz="4" w:space="0" w:color="auto"/>
                  <w:left w:val="single" w:sz="4" w:space="0" w:color="auto"/>
                  <w:bottom w:val="single" w:sz="4" w:space="0" w:color="auto"/>
                  <w:right w:val="single" w:sz="4" w:space="0" w:color="auto"/>
                </w:tcBorders>
              </w:tcPr>
              <w:sdt>
                <w:sdtPr>
                  <w:rPr>
                    <w:rFonts w:ascii="Arial Narrow" w:hAnsi="Arial Narrow"/>
                    <w:sz w:val="20"/>
                    <w:szCs w:val="21"/>
                  </w:rPr>
                  <w:alias w:val="在产品跌价准备转回或转销数"/>
                  <w:tag w:val="_GBC_bc73897b62044086b4bdbffaf626b59c"/>
                  <w:id w:val="408193965"/>
                  <w:lock w:val="sdtLocked"/>
                  <w:showingPlcHdr/>
                </w:sdtPr>
                <w:sdtEndPr/>
                <w:sdtContent>
                  <w:p w14:paraId="29EDED07"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szCs w:val="21"/>
                      </w:rPr>
                      <w:t xml:space="preserve">　</w:t>
                    </w:r>
                  </w:p>
                </w:sdtContent>
              </w:sdt>
            </w:tc>
            <w:sdt>
              <w:sdtPr>
                <w:rPr>
                  <w:rFonts w:ascii="Arial Narrow" w:hAnsi="Arial Narrow"/>
                  <w:sz w:val="20"/>
                  <w:szCs w:val="21"/>
                </w:rPr>
                <w:alias w:val="在产品跌价准备本期其他减少额"/>
                <w:tag w:val="_GBC_3092eb403d8a4e82bb3340e33d20ebcd"/>
                <w:id w:val="-816417534"/>
                <w:lock w:val="sdtLocked"/>
                <w:showingPlcHdr/>
              </w:sdtPr>
              <w:sdtEndPr/>
              <w:sdtContent>
                <w:tc>
                  <w:tcPr>
                    <w:tcW w:w="587" w:type="pct"/>
                    <w:tcBorders>
                      <w:top w:val="single" w:sz="4" w:space="0" w:color="auto"/>
                      <w:left w:val="single" w:sz="4" w:space="0" w:color="auto"/>
                      <w:right w:val="single" w:sz="4" w:space="0" w:color="auto"/>
                    </w:tcBorders>
                  </w:tcPr>
                  <w:p w14:paraId="27AAE802"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rPr>
                      <w:t xml:space="preserve">　</w:t>
                    </w:r>
                  </w:p>
                </w:tc>
              </w:sdtContent>
            </w:sdt>
            <w:sdt>
              <w:sdtPr>
                <w:rPr>
                  <w:rFonts w:ascii="Arial Narrow" w:hAnsi="Arial Narrow"/>
                  <w:sz w:val="20"/>
                  <w:szCs w:val="21"/>
                </w:rPr>
                <w:alias w:val="在产品跌价准备"/>
                <w:tag w:val="_GBC_fe4bd61af4b6449994bad9594fa8c173"/>
                <w:id w:val="744226071"/>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62934C9F"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9,791,568.02</w:t>
                    </w:r>
                  </w:p>
                </w:tc>
              </w:sdtContent>
            </w:sdt>
          </w:tr>
          <w:tr w:rsidR="00080340" w14:paraId="35140333" w14:textId="77777777" w:rsidTr="00F67163">
            <w:trPr>
              <w:trHeight w:val="20"/>
            </w:trPr>
            <w:tc>
              <w:tcPr>
                <w:tcW w:w="1042" w:type="pct"/>
                <w:tcBorders>
                  <w:top w:val="single" w:sz="4" w:space="0" w:color="auto"/>
                  <w:left w:val="single" w:sz="4" w:space="0" w:color="auto"/>
                  <w:bottom w:val="single" w:sz="4" w:space="0" w:color="auto"/>
                  <w:right w:val="single" w:sz="4" w:space="0" w:color="auto"/>
                </w:tcBorders>
              </w:tcPr>
              <w:p w14:paraId="44CD0940" w14:textId="77777777" w:rsidR="00080340" w:rsidRDefault="00080340" w:rsidP="005C2B50">
                <w:pPr>
                  <w:rPr>
                    <w:szCs w:val="21"/>
                  </w:rPr>
                </w:pPr>
                <w:r>
                  <w:rPr>
                    <w:rFonts w:hint="eastAsia"/>
                    <w:szCs w:val="21"/>
                  </w:rPr>
                  <w:t>库存商品</w:t>
                </w:r>
              </w:p>
            </w:tc>
            <w:sdt>
              <w:sdtPr>
                <w:rPr>
                  <w:rFonts w:ascii="Arial Narrow" w:hAnsi="Arial Narrow"/>
                  <w:sz w:val="20"/>
                  <w:szCs w:val="21"/>
                </w:rPr>
                <w:alias w:val="库存商品跌价准备合计余额"/>
                <w:tag w:val="_GBC_7149f17914cf4871b4dddee67e8920f7"/>
                <w:id w:val="-742718361"/>
                <w:lock w:val="sdtLocked"/>
              </w:sdtPr>
              <w:sdtEndPr/>
              <w:sdtContent>
                <w:tc>
                  <w:tcPr>
                    <w:tcW w:w="885" w:type="pct"/>
                    <w:tcBorders>
                      <w:top w:val="single" w:sz="4" w:space="0" w:color="auto"/>
                      <w:left w:val="single" w:sz="4" w:space="0" w:color="auto"/>
                      <w:bottom w:val="single" w:sz="4" w:space="0" w:color="auto"/>
                      <w:right w:val="single" w:sz="4" w:space="0" w:color="auto"/>
                    </w:tcBorders>
                  </w:tcPr>
                  <w:p w14:paraId="08E8C095"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6,335,561.11</w:t>
                    </w:r>
                  </w:p>
                </w:tc>
              </w:sdtContent>
            </w:sdt>
            <w:sdt>
              <w:sdtPr>
                <w:rPr>
                  <w:rFonts w:ascii="Arial Narrow" w:hAnsi="Arial Narrow"/>
                  <w:sz w:val="20"/>
                  <w:szCs w:val="21"/>
                </w:rPr>
                <w:alias w:val="库存商品跌价准备计提数"/>
                <w:tag w:val="_GBC_e82ddffa79094968bc0841ccbe3d708e"/>
                <w:id w:val="742537671"/>
                <w:lock w:val="sdtLocked"/>
              </w:sdtPr>
              <w:sdtEndPr/>
              <w:sdtContent>
                <w:tc>
                  <w:tcPr>
                    <w:tcW w:w="802" w:type="pct"/>
                    <w:tcBorders>
                      <w:top w:val="single" w:sz="4" w:space="0" w:color="auto"/>
                      <w:left w:val="single" w:sz="4" w:space="0" w:color="auto"/>
                      <w:bottom w:val="single" w:sz="4" w:space="0" w:color="auto"/>
                      <w:right w:val="single" w:sz="4" w:space="0" w:color="auto"/>
                    </w:tcBorders>
                  </w:tcPr>
                  <w:p w14:paraId="6430CFEB"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3,016,097.19</w:t>
                    </w:r>
                  </w:p>
                </w:tc>
              </w:sdtContent>
            </w:sdt>
            <w:tc>
              <w:tcPr>
                <w:tcW w:w="739" w:type="pct"/>
                <w:tcBorders>
                  <w:top w:val="single" w:sz="4" w:space="0" w:color="auto"/>
                  <w:left w:val="single" w:sz="4" w:space="0" w:color="auto"/>
                  <w:bottom w:val="single" w:sz="4" w:space="0" w:color="auto"/>
                  <w:right w:val="single" w:sz="4" w:space="0" w:color="auto"/>
                </w:tcBorders>
              </w:tcPr>
              <w:sdt>
                <w:sdtPr>
                  <w:rPr>
                    <w:rFonts w:ascii="Arial Narrow" w:hAnsi="Arial Narrow"/>
                    <w:sz w:val="20"/>
                    <w:szCs w:val="21"/>
                  </w:rPr>
                  <w:alias w:val="库存商品跌价准备转回或转销数"/>
                  <w:tag w:val="_GBC_f5714d22bbfb4a33824ac7a2c13c6b5b"/>
                  <w:id w:val="-943684862"/>
                  <w:lock w:val="sdtLocked"/>
                  <w:showingPlcHdr/>
                </w:sdtPr>
                <w:sdtEndPr/>
                <w:sdtContent>
                  <w:p w14:paraId="3FA568A0"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szCs w:val="21"/>
                      </w:rPr>
                      <w:t xml:space="preserve">　</w:t>
                    </w:r>
                  </w:p>
                </w:sdtContent>
              </w:sdt>
            </w:tc>
            <w:sdt>
              <w:sdtPr>
                <w:rPr>
                  <w:rFonts w:ascii="Arial Narrow" w:hAnsi="Arial Narrow"/>
                  <w:sz w:val="20"/>
                  <w:szCs w:val="21"/>
                </w:rPr>
                <w:alias w:val="库存商品跌价准备本期其他减少额"/>
                <w:tag w:val="_GBC_9bedd0a75ab54f34b6231c05945763ff"/>
                <w:id w:val="1016189750"/>
                <w:lock w:val="sdtLocked"/>
                <w:showingPlcHdr/>
              </w:sdtPr>
              <w:sdtEndPr/>
              <w:sdtContent>
                <w:tc>
                  <w:tcPr>
                    <w:tcW w:w="587" w:type="pct"/>
                    <w:tcBorders>
                      <w:left w:val="single" w:sz="4" w:space="0" w:color="auto"/>
                      <w:right w:val="single" w:sz="4" w:space="0" w:color="auto"/>
                    </w:tcBorders>
                  </w:tcPr>
                  <w:p w14:paraId="47AB9E70" w14:textId="77777777" w:rsidR="00080340" w:rsidRPr="00080340" w:rsidRDefault="00080340" w:rsidP="005C2B50">
                    <w:pPr>
                      <w:jc w:val="right"/>
                      <w:rPr>
                        <w:rFonts w:ascii="Arial Narrow" w:hAnsi="Arial Narrow"/>
                        <w:color w:val="008000"/>
                        <w:sz w:val="20"/>
                        <w:szCs w:val="21"/>
                      </w:rPr>
                    </w:pPr>
                    <w:r w:rsidRPr="00080340">
                      <w:rPr>
                        <w:rFonts w:ascii="Arial Narrow"/>
                        <w:color w:val="333399"/>
                        <w:sz w:val="20"/>
                      </w:rPr>
                      <w:t xml:space="preserve">　</w:t>
                    </w:r>
                  </w:p>
                </w:tc>
              </w:sdtContent>
            </w:sdt>
            <w:sdt>
              <w:sdtPr>
                <w:rPr>
                  <w:rFonts w:ascii="Arial Narrow" w:hAnsi="Arial Narrow"/>
                  <w:sz w:val="20"/>
                  <w:szCs w:val="21"/>
                </w:rPr>
                <w:alias w:val="库存商品跌价准备合计余额"/>
                <w:tag w:val="_GBC_104defdaf1bd4300b52b8da47a56ac2b"/>
                <w:id w:val="737447915"/>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1DEA0023"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9,351,658.30</w:t>
                    </w:r>
                  </w:p>
                </w:tc>
              </w:sdtContent>
            </w:sdt>
          </w:tr>
          <w:tr w:rsidR="00080340" w14:paraId="5CB67FF8" w14:textId="77777777" w:rsidTr="00F67163">
            <w:trPr>
              <w:trHeight w:val="20"/>
            </w:trPr>
            <w:tc>
              <w:tcPr>
                <w:tcW w:w="1042" w:type="pct"/>
                <w:tcBorders>
                  <w:top w:val="single" w:sz="4" w:space="0" w:color="auto"/>
                  <w:left w:val="single" w:sz="4" w:space="0" w:color="auto"/>
                  <w:bottom w:val="single" w:sz="4" w:space="0" w:color="auto"/>
                  <w:right w:val="single" w:sz="4" w:space="0" w:color="auto"/>
                </w:tcBorders>
              </w:tcPr>
              <w:p w14:paraId="5BCB961D" w14:textId="77777777" w:rsidR="00080340" w:rsidRDefault="00080340" w:rsidP="005C2B50">
                <w:pPr>
                  <w:rPr>
                    <w:szCs w:val="21"/>
                  </w:rPr>
                </w:pPr>
                <w:r>
                  <w:rPr>
                    <w:rFonts w:hint="eastAsia"/>
                    <w:szCs w:val="21"/>
                  </w:rPr>
                  <w:t>建造合同形成的已完工未结算资产</w:t>
                </w:r>
              </w:p>
            </w:tc>
            <w:sdt>
              <w:sdtPr>
                <w:rPr>
                  <w:rFonts w:ascii="Arial Narrow" w:hAnsi="Arial Narrow"/>
                  <w:sz w:val="20"/>
                  <w:szCs w:val="21"/>
                </w:rPr>
                <w:alias w:val="建造合同形成的已完工未结算资产跌价准备"/>
                <w:tag w:val="_GBC_222444c6e626477baecf1b116def2add"/>
                <w:id w:val="2104062554"/>
                <w:lock w:val="sdtLocked"/>
              </w:sdtPr>
              <w:sdtEndPr/>
              <w:sdtContent>
                <w:tc>
                  <w:tcPr>
                    <w:tcW w:w="885" w:type="pct"/>
                    <w:tcBorders>
                      <w:top w:val="single" w:sz="4" w:space="0" w:color="auto"/>
                      <w:left w:val="single" w:sz="4" w:space="0" w:color="auto"/>
                      <w:bottom w:val="single" w:sz="4" w:space="0" w:color="auto"/>
                      <w:right w:val="single" w:sz="4" w:space="0" w:color="auto"/>
                    </w:tcBorders>
                  </w:tcPr>
                  <w:p w14:paraId="2C4AC787" w14:textId="77777777" w:rsidR="00080340" w:rsidRPr="00080340" w:rsidRDefault="00080340" w:rsidP="005C2B50">
                    <w:pPr>
                      <w:ind w:right="5"/>
                      <w:jc w:val="right"/>
                      <w:rPr>
                        <w:rFonts w:ascii="Arial Narrow" w:hAnsi="Arial Narrow"/>
                        <w:sz w:val="20"/>
                        <w:szCs w:val="21"/>
                      </w:rPr>
                    </w:pPr>
                    <w:r w:rsidRPr="00080340">
                      <w:rPr>
                        <w:rFonts w:ascii="Arial Narrow" w:hAnsi="Arial Narrow"/>
                        <w:sz w:val="20"/>
                        <w:szCs w:val="21"/>
                      </w:rPr>
                      <w:t>116,646,959.78</w:t>
                    </w:r>
                  </w:p>
                </w:tc>
              </w:sdtContent>
            </w:sdt>
            <w:sdt>
              <w:sdtPr>
                <w:rPr>
                  <w:rFonts w:ascii="Arial Narrow" w:hAnsi="Arial Narrow"/>
                  <w:sz w:val="20"/>
                  <w:szCs w:val="21"/>
                </w:rPr>
                <w:alias w:val="建造合同形成的已完工未结算资产跌价准备计提数"/>
                <w:tag w:val="_GBC_b82af5fc034943069ecfe27b4b37e905"/>
                <w:id w:val="813220215"/>
                <w:lock w:val="sdtLocked"/>
              </w:sdtPr>
              <w:sdtEndPr/>
              <w:sdtContent>
                <w:tc>
                  <w:tcPr>
                    <w:tcW w:w="802" w:type="pct"/>
                    <w:tcBorders>
                      <w:top w:val="single" w:sz="4" w:space="0" w:color="auto"/>
                      <w:left w:val="single" w:sz="4" w:space="0" w:color="auto"/>
                      <w:bottom w:val="single" w:sz="4" w:space="0" w:color="auto"/>
                      <w:right w:val="single" w:sz="4" w:space="0" w:color="auto"/>
                    </w:tcBorders>
                  </w:tcPr>
                  <w:p w14:paraId="4BD55C96" w14:textId="77777777" w:rsidR="00080340" w:rsidRPr="00080340" w:rsidRDefault="00080340" w:rsidP="005C2B50">
                    <w:pPr>
                      <w:jc w:val="right"/>
                      <w:rPr>
                        <w:rFonts w:ascii="Arial Narrow" w:hAnsi="Arial Narrow"/>
                        <w:sz w:val="20"/>
                        <w:szCs w:val="21"/>
                      </w:rPr>
                    </w:pPr>
                    <w:r w:rsidRPr="00080340">
                      <w:rPr>
                        <w:rFonts w:ascii="Arial Narrow" w:hAnsi="Arial Narrow"/>
                        <w:sz w:val="20"/>
                        <w:szCs w:val="21"/>
                      </w:rPr>
                      <w:t>15,913,768.15</w:t>
                    </w:r>
                  </w:p>
                </w:tc>
              </w:sdtContent>
            </w:sdt>
            <w:sdt>
              <w:sdtPr>
                <w:rPr>
                  <w:rFonts w:ascii="Arial Narrow" w:hAnsi="Arial Narrow"/>
                  <w:sz w:val="20"/>
                  <w:szCs w:val="21"/>
                </w:rPr>
                <w:alias w:val="建造合同形成的已完工未结算资产跌价准备转回或转销数"/>
                <w:tag w:val="_GBC_72e1dae9eaba46988d78b5e8e8a74b04"/>
                <w:id w:val="1760330779"/>
                <w:lock w:val="sdtLocked"/>
              </w:sdtPr>
              <w:sdtEndPr/>
              <w:sdtContent>
                <w:tc>
                  <w:tcPr>
                    <w:tcW w:w="739" w:type="pct"/>
                    <w:tcBorders>
                      <w:top w:val="single" w:sz="4" w:space="0" w:color="auto"/>
                      <w:left w:val="single" w:sz="4" w:space="0" w:color="auto"/>
                      <w:bottom w:val="single" w:sz="4" w:space="0" w:color="auto"/>
                      <w:right w:val="single" w:sz="4" w:space="0" w:color="auto"/>
                    </w:tcBorders>
                  </w:tcPr>
                  <w:p w14:paraId="534DB876" w14:textId="77777777" w:rsidR="00080340" w:rsidRPr="00080340" w:rsidRDefault="00080340" w:rsidP="005C2B50">
                    <w:pPr>
                      <w:jc w:val="right"/>
                      <w:rPr>
                        <w:rFonts w:ascii="Arial Narrow" w:hAnsi="Arial Narrow"/>
                        <w:sz w:val="20"/>
                        <w:szCs w:val="21"/>
                      </w:rPr>
                    </w:pPr>
                    <w:r w:rsidRPr="00080340">
                      <w:rPr>
                        <w:rFonts w:ascii="Arial Narrow" w:hAnsi="Arial Narrow"/>
                        <w:sz w:val="20"/>
                        <w:szCs w:val="21"/>
                      </w:rPr>
                      <w:t>71,451,460.67</w:t>
                    </w:r>
                  </w:p>
                </w:tc>
              </w:sdtContent>
            </w:sdt>
            <w:sdt>
              <w:sdtPr>
                <w:rPr>
                  <w:rFonts w:ascii="Arial Narrow" w:hAnsi="Arial Narrow"/>
                  <w:sz w:val="20"/>
                  <w:szCs w:val="21"/>
                </w:rPr>
                <w:alias w:val="建造合同形成的已完工未结算资产跌价准备其他减少额"/>
                <w:tag w:val="_GBC_6c004f985a9546a3b4810cc54aff695f"/>
                <w:id w:val="1278608399"/>
                <w:lock w:val="sdtLocked"/>
                <w:showingPlcHdr/>
              </w:sdtPr>
              <w:sdtEndPr/>
              <w:sdtContent>
                <w:tc>
                  <w:tcPr>
                    <w:tcW w:w="587" w:type="pct"/>
                    <w:tcBorders>
                      <w:left w:val="single" w:sz="4" w:space="0" w:color="auto"/>
                      <w:right w:val="single" w:sz="4" w:space="0" w:color="auto"/>
                    </w:tcBorders>
                  </w:tcPr>
                  <w:p w14:paraId="67AA7C21"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 xml:space="preserve">     </w:t>
                    </w:r>
                  </w:p>
                </w:tc>
              </w:sdtContent>
            </w:sdt>
            <w:sdt>
              <w:sdtPr>
                <w:rPr>
                  <w:rFonts w:ascii="Arial Narrow" w:hAnsi="Arial Narrow"/>
                  <w:sz w:val="20"/>
                  <w:szCs w:val="21"/>
                </w:rPr>
                <w:alias w:val="建造合同形成的已完工未结算资产跌价准备"/>
                <w:tag w:val="_GBC_36f1364ab757429786251059430d1b18"/>
                <w:id w:val="-162090645"/>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1268E218" w14:textId="77777777" w:rsidR="00080340" w:rsidRPr="00080340" w:rsidRDefault="00080340" w:rsidP="005C2B50">
                    <w:pPr>
                      <w:jc w:val="right"/>
                      <w:rPr>
                        <w:rFonts w:ascii="Arial Narrow" w:hAnsi="Arial Narrow"/>
                        <w:sz w:val="20"/>
                        <w:szCs w:val="21"/>
                      </w:rPr>
                    </w:pPr>
                    <w:r w:rsidRPr="00080340">
                      <w:rPr>
                        <w:rFonts w:ascii="Arial Narrow" w:hAnsi="Arial Narrow"/>
                        <w:sz w:val="20"/>
                        <w:szCs w:val="21"/>
                      </w:rPr>
                      <w:t>61,109,267.26</w:t>
                    </w:r>
                  </w:p>
                </w:tc>
              </w:sdtContent>
            </w:sdt>
          </w:tr>
          <w:tr w:rsidR="00080340" w:rsidRPr="00080340" w14:paraId="36805B0E" w14:textId="77777777" w:rsidTr="00F67163">
            <w:trPr>
              <w:trHeight w:val="20"/>
            </w:trPr>
            <w:tc>
              <w:tcPr>
                <w:tcW w:w="1042" w:type="pct"/>
                <w:tcBorders>
                  <w:top w:val="single" w:sz="4" w:space="0" w:color="auto"/>
                  <w:left w:val="single" w:sz="4" w:space="0" w:color="auto"/>
                  <w:bottom w:val="single" w:sz="4" w:space="0" w:color="auto"/>
                  <w:right w:val="single" w:sz="4" w:space="0" w:color="auto"/>
                </w:tcBorders>
              </w:tcPr>
              <w:p w14:paraId="60583159" w14:textId="77777777" w:rsidR="00080340" w:rsidRDefault="00080340" w:rsidP="005C2B50">
                <w:pPr>
                  <w:jc w:val="center"/>
                  <w:rPr>
                    <w:szCs w:val="21"/>
                  </w:rPr>
                </w:pPr>
                <w:r>
                  <w:rPr>
                    <w:rFonts w:hint="eastAsia"/>
                    <w:szCs w:val="21"/>
                  </w:rPr>
                  <w:t>合计</w:t>
                </w:r>
              </w:p>
            </w:tc>
            <w:sdt>
              <w:sdtPr>
                <w:rPr>
                  <w:rFonts w:ascii="Arial Narrow" w:hAnsi="Arial Narrow"/>
                  <w:sz w:val="20"/>
                  <w:szCs w:val="21"/>
                </w:rPr>
                <w:alias w:val="存货跌价准备合计余额"/>
                <w:tag w:val="_GBC_9b701fec959b49c0921144c98d7e7394"/>
                <w:id w:val="-1347945225"/>
                <w:lock w:val="sdtLocked"/>
              </w:sdtPr>
              <w:sdtEndPr/>
              <w:sdtContent>
                <w:tc>
                  <w:tcPr>
                    <w:tcW w:w="885" w:type="pct"/>
                    <w:tcBorders>
                      <w:top w:val="single" w:sz="4" w:space="0" w:color="auto"/>
                      <w:left w:val="single" w:sz="4" w:space="0" w:color="auto"/>
                      <w:bottom w:val="single" w:sz="4" w:space="0" w:color="auto"/>
                      <w:right w:val="single" w:sz="4" w:space="0" w:color="auto"/>
                    </w:tcBorders>
                  </w:tcPr>
                  <w:p w14:paraId="3269FE85"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135,869,185.32</w:t>
                    </w:r>
                  </w:p>
                </w:tc>
              </w:sdtContent>
            </w:sdt>
            <w:sdt>
              <w:sdtPr>
                <w:rPr>
                  <w:rFonts w:ascii="Arial Narrow" w:hAnsi="Arial Narrow"/>
                  <w:sz w:val="20"/>
                  <w:szCs w:val="21"/>
                </w:rPr>
                <w:alias w:val="存货跌价准备合计余额计提数"/>
                <w:tag w:val="_GBC_223124d44b0e487cb706350d7077f4ed"/>
                <w:id w:val="279763387"/>
                <w:lock w:val="sdtLocked"/>
              </w:sdtPr>
              <w:sdtEndPr/>
              <w:sdtContent>
                <w:tc>
                  <w:tcPr>
                    <w:tcW w:w="802" w:type="pct"/>
                    <w:tcBorders>
                      <w:top w:val="single" w:sz="4" w:space="0" w:color="auto"/>
                      <w:left w:val="single" w:sz="4" w:space="0" w:color="auto"/>
                      <w:bottom w:val="single" w:sz="4" w:space="0" w:color="auto"/>
                      <w:right w:val="single" w:sz="4" w:space="0" w:color="auto"/>
                    </w:tcBorders>
                  </w:tcPr>
                  <w:p w14:paraId="27561055"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19,838,431.29</w:t>
                    </w:r>
                  </w:p>
                </w:tc>
              </w:sdtContent>
            </w:sdt>
            <w:sdt>
              <w:sdtPr>
                <w:rPr>
                  <w:rFonts w:ascii="Arial Narrow" w:hAnsi="Arial Narrow"/>
                  <w:sz w:val="20"/>
                  <w:szCs w:val="21"/>
                </w:rPr>
                <w:alias w:val="存货跌价准备合计余额转回或转销数"/>
                <w:tag w:val="_GBC_6b79d722550c4ff6a96048d3d6782311"/>
                <w:id w:val="1438171983"/>
                <w:lock w:val="sdtLocked"/>
              </w:sdtPr>
              <w:sdtEndPr/>
              <w:sdtContent>
                <w:tc>
                  <w:tcPr>
                    <w:tcW w:w="739" w:type="pct"/>
                    <w:tcBorders>
                      <w:top w:val="single" w:sz="4" w:space="0" w:color="auto"/>
                      <w:left w:val="single" w:sz="4" w:space="0" w:color="auto"/>
                      <w:bottom w:val="single" w:sz="4" w:space="0" w:color="auto"/>
                      <w:right w:val="single" w:sz="4" w:space="0" w:color="auto"/>
                    </w:tcBorders>
                  </w:tcPr>
                  <w:p w14:paraId="2BBD4274"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szCs w:val="21"/>
                      </w:rPr>
                      <w:t>71,451,460.67</w:t>
                    </w:r>
                  </w:p>
                </w:tc>
              </w:sdtContent>
            </w:sdt>
            <w:sdt>
              <w:sdtPr>
                <w:rPr>
                  <w:rFonts w:ascii="Arial Narrow" w:hAnsi="Arial Narrow"/>
                  <w:sz w:val="20"/>
                </w:rPr>
                <w:alias w:val="存货跌价准备合计余额本期其他减少额"/>
                <w:tag w:val="_GBC_db2fb0a1effa4dbab54ba7bcca96ca15"/>
                <w:id w:val="594518439"/>
                <w:lock w:val="sdtLocked"/>
                <w:showingPlcHdr/>
              </w:sdtPr>
              <w:sdtEndPr/>
              <w:sdtContent>
                <w:tc>
                  <w:tcPr>
                    <w:tcW w:w="587" w:type="pct"/>
                    <w:tcBorders>
                      <w:left w:val="single" w:sz="4" w:space="0" w:color="auto"/>
                      <w:bottom w:val="single" w:sz="4" w:space="0" w:color="auto"/>
                      <w:right w:val="single" w:sz="4" w:space="0" w:color="auto"/>
                    </w:tcBorders>
                  </w:tcPr>
                  <w:p w14:paraId="16AB311D" w14:textId="77777777" w:rsidR="00080340" w:rsidRPr="00080340" w:rsidRDefault="00080340" w:rsidP="005C2B50">
                    <w:pPr>
                      <w:jc w:val="right"/>
                      <w:rPr>
                        <w:rFonts w:ascii="Arial Narrow" w:hAnsi="Arial Narrow"/>
                        <w:color w:val="008000"/>
                        <w:sz w:val="20"/>
                        <w:szCs w:val="21"/>
                      </w:rPr>
                    </w:pPr>
                    <w:r w:rsidRPr="00080340">
                      <w:rPr>
                        <w:rFonts w:ascii="Arial Narrow" w:hAnsi="Arial Narrow"/>
                        <w:sz w:val="20"/>
                      </w:rPr>
                      <w:t xml:space="preserve">     </w:t>
                    </w:r>
                  </w:p>
                </w:tc>
              </w:sdtContent>
            </w:sdt>
            <w:sdt>
              <w:sdtPr>
                <w:rPr>
                  <w:rFonts w:ascii="Arial Narrow" w:hAnsi="Arial Narrow"/>
                  <w:sz w:val="20"/>
                  <w:szCs w:val="21"/>
                </w:rPr>
                <w:alias w:val="存货跌价准备合计余额"/>
                <w:tag w:val="_GBC_380fb9618d584b4f98aaa697b332454a"/>
                <w:id w:val="-411235951"/>
                <w:lock w:val="sdtLocked"/>
              </w:sdtPr>
              <w:sdtEndPr/>
              <w:sdtContent>
                <w:tc>
                  <w:tcPr>
                    <w:tcW w:w="945" w:type="pct"/>
                    <w:tcBorders>
                      <w:top w:val="single" w:sz="4" w:space="0" w:color="auto"/>
                      <w:left w:val="single" w:sz="4" w:space="0" w:color="auto"/>
                      <w:bottom w:val="single" w:sz="4" w:space="0" w:color="auto"/>
                      <w:right w:val="single" w:sz="4" w:space="0" w:color="auto"/>
                    </w:tcBorders>
                  </w:tcPr>
                  <w:p w14:paraId="4087D843" w14:textId="77777777" w:rsidR="00080340" w:rsidRPr="00080340" w:rsidRDefault="00080340" w:rsidP="005C2B50">
                    <w:pPr>
                      <w:ind w:right="5"/>
                      <w:jc w:val="right"/>
                      <w:rPr>
                        <w:rFonts w:ascii="Arial Narrow" w:hAnsi="Arial Narrow"/>
                        <w:color w:val="008000"/>
                        <w:sz w:val="20"/>
                        <w:szCs w:val="21"/>
                      </w:rPr>
                    </w:pPr>
                    <w:r w:rsidRPr="00080340">
                      <w:rPr>
                        <w:rFonts w:ascii="Arial Narrow" w:hAnsi="Arial Narrow"/>
                        <w:sz w:val="20"/>
                        <w:szCs w:val="21"/>
                      </w:rPr>
                      <w:t>84,256,155.94</w:t>
                    </w:r>
                  </w:p>
                </w:tc>
              </w:sdtContent>
            </w:sdt>
          </w:tr>
        </w:tbl>
        <w:p w14:paraId="75320452" w14:textId="77777777" w:rsidR="00080340" w:rsidRDefault="00080340"/>
        <w:p w14:paraId="1ADCAEA2" w14:textId="77777777" w:rsidR="00D80AD1" w:rsidRPr="00080340" w:rsidRDefault="00AF4542" w:rsidP="00080340"/>
      </w:sdtContent>
    </w:sdt>
    <w:p w14:paraId="1F24459C" w14:textId="77777777" w:rsidR="00D80AD1" w:rsidRDefault="00D80AD1"/>
    <w:sdt>
      <w:sdtPr>
        <w:rPr>
          <w:rFonts w:ascii="Times New Roman" w:hAnsi="Times New Roman" w:cs="宋体" w:hint="eastAsia"/>
          <w:b w:val="0"/>
          <w:bCs w:val="0"/>
          <w:kern w:val="0"/>
          <w:szCs w:val="24"/>
        </w:rPr>
        <w:alias w:val="模块:建造合同形成的已完工未结算资产情况："/>
        <w:tag w:val="_SEC_5a8432194f3742cd9ddf80473b2a5dfd"/>
        <w:id w:val="-455793921"/>
        <w:lock w:val="sdtLocked"/>
        <w:placeholder>
          <w:docPart w:val="GBC22222222222222222222222222222"/>
        </w:placeholder>
      </w:sdtPr>
      <w:sdtEndPr/>
      <w:sdtContent>
        <w:p w14:paraId="4D8F3375" w14:textId="77777777" w:rsidR="00D80AD1" w:rsidRDefault="00847115" w:rsidP="00DC3E6D">
          <w:pPr>
            <w:pStyle w:val="4"/>
            <w:numPr>
              <w:ilvl w:val="0"/>
              <w:numId w:val="25"/>
            </w:numPr>
            <w:tabs>
              <w:tab w:val="left" w:pos="630"/>
            </w:tabs>
          </w:pPr>
          <w:r>
            <w:rPr>
              <w:rFonts w:ascii="Times New Roman" w:hAnsi="Times New Roman" w:cs="宋体" w:hint="eastAsia"/>
              <w:bCs w:val="0"/>
              <w:kern w:val="0"/>
              <w:szCs w:val="24"/>
            </w:rPr>
            <w:t>期末</w:t>
          </w:r>
          <w:r>
            <w:rPr>
              <w:rFonts w:hint="eastAsia"/>
            </w:rPr>
            <w:t>建造合同形成的已完工未结算资产情况：</w:t>
          </w:r>
        </w:p>
        <w:p w14:paraId="09B5FBC7" w14:textId="77777777" w:rsidR="00D80AD1" w:rsidRDefault="00847115">
          <w:pPr>
            <w:jc w:val="right"/>
          </w:pPr>
          <w:r>
            <w:rPr>
              <w:rFonts w:hint="eastAsia"/>
            </w:rPr>
            <w:t>单位：</w:t>
          </w:r>
          <w:sdt>
            <w:sdtPr>
              <w:rPr>
                <w:rFonts w:hint="eastAsia"/>
              </w:rPr>
              <w:alias w:val="单位：财务附注：建造合同形成的已完工未结算资产情况"/>
              <w:tag w:val="_GBC_e5b754019d734701b0c697f657ef72d1"/>
              <w:id w:val="-621677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d8ecd1bdaa7e439d8e55489ad450ab84"/>
              <w:id w:val="-20371862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4257"/>
            <w:gridCol w:w="4560"/>
          </w:tblGrid>
          <w:tr w:rsidR="00D80AD1" w14:paraId="43E49C33" w14:textId="77777777" w:rsidTr="0091107D">
            <w:trPr>
              <w:cantSplit/>
              <w:trHeight w:val="307"/>
            </w:trPr>
            <w:tc>
              <w:tcPr>
                <w:tcW w:w="2414" w:type="pct"/>
              </w:tcPr>
              <w:p w14:paraId="2588C6D4" w14:textId="77777777" w:rsidR="00D80AD1" w:rsidRDefault="00847115">
                <w:pPr>
                  <w:jc w:val="center"/>
                </w:pPr>
                <w:r>
                  <w:rPr>
                    <w:rFonts w:hint="eastAsia"/>
                  </w:rPr>
                  <w:t>项目</w:t>
                </w:r>
              </w:p>
            </w:tc>
            <w:tc>
              <w:tcPr>
                <w:tcW w:w="2586" w:type="pct"/>
              </w:tcPr>
              <w:p w14:paraId="0B407C13" w14:textId="77777777" w:rsidR="00D80AD1" w:rsidRDefault="00847115">
                <w:pPr>
                  <w:jc w:val="center"/>
                </w:pPr>
                <w:r>
                  <w:rPr>
                    <w:rFonts w:hint="eastAsia"/>
                  </w:rPr>
                  <w:t>余额</w:t>
                </w:r>
              </w:p>
            </w:tc>
          </w:tr>
          <w:tr w:rsidR="00D80AD1" w14:paraId="0CD6F7D7" w14:textId="77777777" w:rsidTr="0091107D">
            <w:trPr>
              <w:cantSplit/>
              <w:trHeight w:val="332"/>
            </w:trPr>
            <w:tc>
              <w:tcPr>
                <w:tcW w:w="2414" w:type="pct"/>
              </w:tcPr>
              <w:p w14:paraId="34492C51" w14:textId="77777777" w:rsidR="00D80AD1" w:rsidRDefault="00847115">
                <w:r>
                  <w:rPr>
                    <w:rFonts w:hint="eastAsia"/>
                  </w:rPr>
                  <w:t>累计已发生成本</w:t>
                </w:r>
              </w:p>
            </w:tc>
            <w:tc>
              <w:tcPr>
                <w:tcW w:w="2586" w:type="pct"/>
                <w:vAlign w:val="center"/>
              </w:tcPr>
              <w:p w14:paraId="7635E674" w14:textId="77777777" w:rsidR="00D80AD1" w:rsidRDefault="00AF4542">
                <w:pPr>
                  <w:jc w:val="right"/>
                </w:pPr>
                <w:sdt>
                  <w:sdtPr>
                    <w:alias w:val="建造合同形成的已完工未结算资产情况-累计已发生成本"/>
                    <w:tag w:val="_GBC_786671345c3f46aab8db3924bfa7c28b"/>
                    <w:id w:val="-1406218314"/>
                    <w:lock w:val="sdtLocked"/>
                  </w:sdtPr>
                  <w:sdtEndPr/>
                  <w:sdtContent>
                    <w:r w:rsidR="00BD6B84">
                      <w:t>33,090,169,551.34</w:t>
                    </w:r>
                  </w:sdtContent>
                </w:sdt>
              </w:p>
            </w:tc>
          </w:tr>
          <w:tr w:rsidR="00D80AD1" w14:paraId="72C26B7C" w14:textId="77777777" w:rsidTr="0091107D">
            <w:trPr>
              <w:cantSplit/>
              <w:trHeight w:val="332"/>
            </w:trPr>
            <w:tc>
              <w:tcPr>
                <w:tcW w:w="2414" w:type="pct"/>
              </w:tcPr>
              <w:p w14:paraId="2DEEA4C9" w14:textId="77777777" w:rsidR="00D80AD1" w:rsidRDefault="00847115">
                <w:r>
                  <w:rPr>
                    <w:rFonts w:hint="eastAsia"/>
                  </w:rPr>
                  <w:t>累计已确认毛利</w:t>
                </w:r>
              </w:p>
            </w:tc>
            <w:tc>
              <w:tcPr>
                <w:tcW w:w="2586" w:type="pct"/>
                <w:vAlign w:val="center"/>
              </w:tcPr>
              <w:p w14:paraId="373476E8" w14:textId="77777777" w:rsidR="00D80AD1" w:rsidRDefault="00AF4542">
                <w:pPr>
                  <w:jc w:val="right"/>
                </w:pPr>
                <w:sdt>
                  <w:sdtPr>
                    <w:alias w:val="建造合同形成的已完工未结算资产情况-累计已确认毛利"/>
                    <w:tag w:val="_GBC_f933402d5ecf4fac9082eded139693fd"/>
                    <w:id w:val="-822817226"/>
                    <w:lock w:val="sdtLocked"/>
                  </w:sdtPr>
                  <w:sdtEndPr/>
                  <w:sdtContent>
                    <w:r w:rsidR="00BD6B84">
                      <w:t>3,007,187,412.76</w:t>
                    </w:r>
                  </w:sdtContent>
                </w:sdt>
              </w:p>
            </w:tc>
          </w:tr>
          <w:tr w:rsidR="00D80AD1" w14:paraId="6A515330" w14:textId="77777777" w:rsidTr="0091107D">
            <w:trPr>
              <w:cantSplit/>
              <w:trHeight w:val="332"/>
            </w:trPr>
            <w:tc>
              <w:tcPr>
                <w:tcW w:w="2414" w:type="pct"/>
              </w:tcPr>
              <w:p w14:paraId="27A25FA5" w14:textId="77777777" w:rsidR="00D80AD1" w:rsidRDefault="00847115">
                <w:r>
                  <w:rPr>
                    <w:rFonts w:hint="eastAsia"/>
                  </w:rPr>
                  <w:t>减：预计损失</w:t>
                </w:r>
              </w:p>
            </w:tc>
            <w:tc>
              <w:tcPr>
                <w:tcW w:w="2586" w:type="pct"/>
                <w:vAlign w:val="center"/>
              </w:tcPr>
              <w:p w14:paraId="1B3C107D" w14:textId="77777777" w:rsidR="00D80AD1" w:rsidRDefault="00AF4542">
                <w:pPr>
                  <w:jc w:val="right"/>
                </w:pPr>
                <w:sdt>
                  <w:sdtPr>
                    <w:alias w:val="建造合同形成的已完工未结算资产情况-预计损失"/>
                    <w:tag w:val="_GBC_d7bf438fe8af487aae1a53602cbe0c0e"/>
                    <w:id w:val="1412808716"/>
                    <w:lock w:val="sdtLocked"/>
                  </w:sdtPr>
                  <w:sdtEndPr/>
                  <w:sdtContent>
                    <w:r w:rsidR="00BD6B84">
                      <w:t>61,109,267.26</w:t>
                    </w:r>
                  </w:sdtContent>
                </w:sdt>
              </w:p>
            </w:tc>
          </w:tr>
          <w:tr w:rsidR="00D80AD1" w14:paraId="59C6B4FB" w14:textId="77777777" w:rsidTr="0091107D">
            <w:trPr>
              <w:cantSplit/>
              <w:trHeight w:val="332"/>
            </w:trPr>
            <w:tc>
              <w:tcPr>
                <w:tcW w:w="2414" w:type="pct"/>
              </w:tcPr>
              <w:p w14:paraId="4CF15917" w14:textId="77777777" w:rsidR="00D80AD1" w:rsidRDefault="00847115">
                <w:pPr>
                  <w:ind w:firstLineChars="200" w:firstLine="420"/>
                </w:pPr>
                <w:r>
                  <w:rPr>
                    <w:rFonts w:hint="eastAsia"/>
                  </w:rPr>
                  <w:t>已办理结算的金额</w:t>
                </w:r>
              </w:p>
            </w:tc>
            <w:tc>
              <w:tcPr>
                <w:tcW w:w="2586" w:type="pct"/>
                <w:vAlign w:val="center"/>
              </w:tcPr>
              <w:p w14:paraId="61F39C79" w14:textId="77777777" w:rsidR="00D80AD1" w:rsidRDefault="00AF4542">
                <w:pPr>
                  <w:jc w:val="right"/>
                </w:pPr>
                <w:sdt>
                  <w:sdtPr>
                    <w:alias w:val="建造合同形成的已完工未结算资产情况-已办理结算的金额"/>
                    <w:tag w:val="_GBC_3264134405bb419d86592c7601843165"/>
                    <w:id w:val="-218444192"/>
                    <w:lock w:val="sdtLocked"/>
                  </w:sdtPr>
                  <w:sdtEndPr/>
                  <w:sdtContent>
                    <w:r w:rsidR="00BD6B84">
                      <w:t>34,226,652,190.87</w:t>
                    </w:r>
                  </w:sdtContent>
                </w:sdt>
              </w:p>
            </w:tc>
          </w:tr>
          <w:tr w:rsidR="00D80AD1" w14:paraId="6BC10645" w14:textId="77777777" w:rsidTr="0091107D">
            <w:trPr>
              <w:cantSplit/>
              <w:trHeight w:val="332"/>
            </w:trPr>
            <w:tc>
              <w:tcPr>
                <w:tcW w:w="2414" w:type="pct"/>
              </w:tcPr>
              <w:p w14:paraId="3719F805" w14:textId="77777777" w:rsidR="00D80AD1" w:rsidRDefault="00847115">
                <w:r>
                  <w:rPr>
                    <w:rFonts w:hint="eastAsia"/>
                  </w:rPr>
                  <w:t>建造合同形成的已完工未结算资产</w:t>
                </w:r>
              </w:p>
            </w:tc>
            <w:tc>
              <w:tcPr>
                <w:tcW w:w="2586" w:type="pct"/>
                <w:vAlign w:val="center"/>
              </w:tcPr>
              <w:p w14:paraId="7A4CB4CD" w14:textId="77777777" w:rsidR="00D80AD1" w:rsidRDefault="00AF4542">
                <w:pPr>
                  <w:jc w:val="right"/>
                </w:pPr>
                <w:sdt>
                  <w:sdtPr>
                    <w:alias w:val="建造合同形成的已完工未结算资产"/>
                    <w:tag w:val="_GBC_8480c014c0304d4a8ffda6b280e3a03f"/>
                    <w:id w:val="-1713022885"/>
                    <w:lock w:val="sdtLocked"/>
                  </w:sdtPr>
                  <w:sdtEndPr/>
                  <w:sdtContent>
                    <w:r w:rsidR="00BD6B84">
                      <w:t>1,809,595,505.97</w:t>
                    </w:r>
                  </w:sdtContent>
                </w:sdt>
              </w:p>
            </w:tc>
          </w:tr>
        </w:tbl>
        <w:p w14:paraId="671A7130" w14:textId="77777777" w:rsidR="004B20EF" w:rsidRDefault="00AF4542" w:rsidP="004B20EF">
          <w:pPr>
            <w:rPr>
              <w:rFonts w:ascii="Times New Roman" w:hAnsi="Times New Roman"/>
            </w:rPr>
          </w:pPr>
        </w:p>
      </w:sdtContent>
    </w:sdt>
    <w:sdt>
      <w:sdtPr>
        <w:rPr>
          <w:rFonts w:ascii="宋体" w:hAnsi="宋体" w:cs="宋体" w:hint="eastAsia"/>
          <w:b w:val="0"/>
          <w:bCs w:val="0"/>
          <w:kern w:val="0"/>
          <w:szCs w:val="24"/>
        </w:rPr>
        <w:alias w:val="模块:一年内到期的非流动资产"/>
        <w:tag w:val="_SEC_a92589d2fea7420da5af7fa8571893f4"/>
        <w:id w:val="-1023011753"/>
        <w:lock w:val="sdtLocked"/>
      </w:sdtPr>
      <w:sdtEndPr/>
      <w:sdtContent>
        <w:p w14:paraId="7C751C78" w14:textId="77777777" w:rsidR="004B20EF" w:rsidRDefault="004B20EF" w:rsidP="00DC3E6D">
          <w:pPr>
            <w:pStyle w:val="3"/>
            <w:numPr>
              <w:ilvl w:val="0"/>
              <w:numId w:val="7"/>
            </w:numPr>
            <w:tabs>
              <w:tab w:val="left" w:pos="504"/>
            </w:tabs>
          </w:pPr>
          <w:r>
            <w:rPr>
              <w:rFonts w:hint="eastAsia"/>
            </w:rPr>
            <w:t>一年内到期的非流动资产</w:t>
          </w:r>
        </w:p>
        <w:p w14:paraId="33D22639" w14:textId="77777777" w:rsidR="004B20EF" w:rsidRDefault="004B20EF">
          <w:pPr>
            <w:ind w:right="210"/>
            <w:jc w:val="right"/>
          </w:pPr>
          <w:r>
            <w:rPr>
              <w:rFonts w:hint="eastAsia"/>
            </w:rPr>
            <w:t>单位：</w:t>
          </w:r>
          <w:sdt>
            <w:sdtPr>
              <w:rPr>
                <w:rFonts w:hint="eastAsia"/>
              </w:rPr>
              <w:alias w:val="单位：财务附注：一年内到期的非流动资产"/>
              <w:tag w:val="_GBC_f77c8d19672140bf85fc2463f9170dd6"/>
              <w:id w:val="-275024169"/>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1631748180"/>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4B20EF" w14:paraId="77D0D5E6" w14:textId="77777777" w:rsidTr="0091107D">
            <w:tc>
              <w:tcPr>
                <w:tcW w:w="1816" w:type="pct"/>
                <w:shd w:val="clear" w:color="auto" w:fill="auto"/>
                <w:vAlign w:val="center"/>
              </w:tcPr>
              <w:p w14:paraId="201131A6" w14:textId="77777777" w:rsidR="004B20EF" w:rsidRDefault="004B20EF">
                <w:pPr>
                  <w:jc w:val="center"/>
                  <w:rPr>
                    <w:szCs w:val="21"/>
                  </w:rPr>
                </w:pPr>
                <w:r>
                  <w:rPr>
                    <w:rFonts w:hint="eastAsia"/>
                    <w:szCs w:val="21"/>
                  </w:rPr>
                  <w:t>项目</w:t>
                </w:r>
              </w:p>
            </w:tc>
            <w:tc>
              <w:tcPr>
                <w:tcW w:w="1601" w:type="pct"/>
                <w:shd w:val="clear" w:color="auto" w:fill="auto"/>
                <w:vAlign w:val="center"/>
              </w:tcPr>
              <w:p w14:paraId="4EAA7815" w14:textId="77777777" w:rsidR="004B20EF" w:rsidRDefault="004B20EF">
                <w:pPr>
                  <w:jc w:val="center"/>
                  <w:rPr>
                    <w:szCs w:val="21"/>
                  </w:rPr>
                </w:pPr>
                <w:r>
                  <w:rPr>
                    <w:rFonts w:hint="eastAsia"/>
                    <w:szCs w:val="21"/>
                  </w:rPr>
                  <w:t>期末余额</w:t>
                </w:r>
              </w:p>
            </w:tc>
            <w:tc>
              <w:tcPr>
                <w:tcW w:w="1583" w:type="pct"/>
                <w:shd w:val="clear" w:color="auto" w:fill="auto"/>
                <w:vAlign w:val="center"/>
              </w:tcPr>
              <w:p w14:paraId="7CCDA21B" w14:textId="77777777" w:rsidR="004B20EF" w:rsidRDefault="004B20EF">
                <w:pPr>
                  <w:jc w:val="center"/>
                  <w:rPr>
                    <w:szCs w:val="21"/>
                  </w:rPr>
                </w:pPr>
                <w:r>
                  <w:rPr>
                    <w:rFonts w:hint="eastAsia"/>
                    <w:szCs w:val="21"/>
                  </w:rPr>
                  <w:t>期初余额</w:t>
                </w:r>
              </w:p>
            </w:tc>
          </w:tr>
          <w:sdt>
            <w:sdtPr>
              <w:rPr>
                <w:rFonts w:hint="eastAsia"/>
                <w:szCs w:val="21"/>
              </w:rPr>
              <w:alias w:val="一年内到期的非流动资产明细"/>
              <w:tag w:val="_TUP_82414556d6e244729fdf0f5291c7a0f2"/>
              <w:id w:val="599763683"/>
              <w:lock w:val="sdtLocked"/>
            </w:sdtPr>
            <w:sdtEndPr/>
            <w:sdtContent>
              <w:tr w:rsidR="004B20EF" w14:paraId="657CD5B4" w14:textId="77777777" w:rsidTr="0091107D">
                <w:sdt>
                  <w:sdtPr>
                    <w:rPr>
                      <w:rFonts w:hint="eastAsia"/>
                      <w:szCs w:val="21"/>
                    </w:rPr>
                    <w:alias w:val="一年内到期的非流动资产明细-项目"/>
                    <w:tag w:val="_GBC_b4c4c8f5382e4526b647bb075d73859a"/>
                    <w:id w:val="1916748233"/>
                    <w:lock w:val="sdtLocked"/>
                  </w:sdtPr>
                  <w:sdtEndPr/>
                  <w:sdtContent>
                    <w:tc>
                      <w:tcPr>
                        <w:tcW w:w="1816" w:type="pct"/>
                        <w:shd w:val="clear" w:color="auto" w:fill="auto"/>
                      </w:tcPr>
                      <w:p w14:paraId="21AACE92" w14:textId="77777777" w:rsidR="004B20EF" w:rsidRDefault="004B20EF">
                        <w:pPr>
                          <w:snapToGrid w:val="0"/>
                          <w:ind w:leftChars="-51" w:left="-107"/>
                          <w:rPr>
                            <w:szCs w:val="21"/>
                          </w:rPr>
                        </w:pPr>
                        <w:r>
                          <w:rPr>
                            <w:rFonts w:hint="eastAsia"/>
                            <w:szCs w:val="21"/>
                          </w:rPr>
                          <w:t>长期应收款</w:t>
                        </w:r>
                      </w:p>
                    </w:tc>
                  </w:sdtContent>
                </w:sdt>
                <w:sdt>
                  <w:sdtPr>
                    <w:rPr>
                      <w:rFonts w:hint="eastAsia"/>
                      <w:szCs w:val="21"/>
                    </w:rPr>
                    <w:alias w:val="一年内到期的非流动资产明细-金额"/>
                    <w:tag w:val="_GBC_5f7b23383d2d466f867fb5958a85ed67"/>
                    <w:id w:val="421855288"/>
                    <w:lock w:val="sdtLocked"/>
                  </w:sdtPr>
                  <w:sdtEndPr/>
                  <w:sdtContent>
                    <w:tc>
                      <w:tcPr>
                        <w:tcW w:w="1601" w:type="pct"/>
                        <w:shd w:val="clear" w:color="auto" w:fill="auto"/>
                      </w:tcPr>
                      <w:p w14:paraId="30C36DD0" w14:textId="77777777" w:rsidR="004B20EF" w:rsidRDefault="004B20EF">
                        <w:pPr>
                          <w:snapToGrid w:val="0"/>
                          <w:jc w:val="right"/>
                          <w:rPr>
                            <w:szCs w:val="21"/>
                          </w:rPr>
                        </w:pPr>
                        <w:r>
                          <w:rPr>
                            <w:szCs w:val="21"/>
                          </w:rPr>
                          <w:t>112,641,823.43</w:t>
                        </w:r>
                      </w:p>
                    </w:tc>
                  </w:sdtContent>
                </w:sdt>
                <w:sdt>
                  <w:sdtPr>
                    <w:rPr>
                      <w:rFonts w:hint="eastAsia"/>
                      <w:szCs w:val="21"/>
                    </w:rPr>
                    <w:alias w:val="一年内到期的非流动资产明细-金额"/>
                    <w:tag w:val="_GBC_73daa8d2258042ac9261f365ab035105"/>
                    <w:id w:val="-1280716392"/>
                    <w:lock w:val="sdtLocked"/>
                    <w:showingPlcHdr/>
                  </w:sdtPr>
                  <w:sdtEndPr/>
                  <w:sdtContent>
                    <w:tc>
                      <w:tcPr>
                        <w:tcW w:w="1583" w:type="pct"/>
                        <w:shd w:val="clear" w:color="auto" w:fill="auto"/>
                      </w:tcPr>
                      <w:p w14:paraId="545895EF" w14:textId="77777777" w:rsidR="004B20EF" w:rsidRDefault="004B20EF">
                        <w:pPr>
                          <w:snapToGrid w:val="0"/>
                          <w:jc w:val="right"/>
                          <w:rPr>
                            <w:szCs w:val="21"/>
                          </w:rPr>
                        </w:pPr>
                        <w:r>
                          <w:rPr>
                            <w:rFonts w:hint="eastAsia"/>
                            <w:color w:val="333399"/>
                          </w:rPr>
                          <w:t xml:space="preserve">　</w:t>
                        </w:r>
                      </w:p>
                    </w:tc>
                  </w:sdtContent>
                </w:sdt>
              </w:tr>
            </w:sdtContent>
          </w:sdt>
          <w:tr w:rsidR="004B20EF" w14:paraId="6398C16F" w14:textId="77777777" w:rsidTr="0091107D">
            <w:tc>
              <w:tcPr>
                <w:tcW w:w="1816" w:type="pct"/>
                <w:shd w:val="clear" w:color="auto" w:fill="auto"/>
                <w:vAlign w:val="bottom"/>
              </w:tcPr>
              <w:p w14:paraId="011F391B" w14:textId="77777777" w:rsidR="004B20EF" w:rsidRDefault="004B20EF">
                <w:pPr>
                  <w:snapToGrid w:val="0"/>
                  <w:ind w:leftChars="-51" w:left="-107"/>
                  <w:jc w:val="center"/>
                  <w:rPr>
                    <w:szCs w:val="21"/>
                  </w:rPr>
                </w:pPr>
                <w:r>
                  <w:rPr>
                    <w:rFonts w:hint="eastAsia"/>
                    <w:szCs w:val="21"/>
                  </w:rPr>
                  <w:t>合计</w:t>
                </w:r>
              </w:p>
            </w:tc>
            <w:sdt>
              <w:sdtPr>
                <w:rPr>
                  <w:rFonts w:hint="eastAsia"/>
                  <w:szCs w:val="21"/>
                </w:rPr>
                <w:alias w:val="一年内到期的非流动资产"/>
                <w:tag w:val="_GBC_34221ca97cae4d1e825474acc72bfd63"/>
                <w:id w:val="586510206"/>
                <w:lock w:val="sdtLocked"/>
              </w:sdtPr>
              <w:sdtEndPr/>
              <w:sdtContent>
                <w:tc>
                  <w:tcPr>
                    <w:tcW w:w="1601" w:type="pct"/>
                    <w:shd w:val="clear" w:color="auto" w:fill="auto"/>
                  </w:tcPr>
                  <w:p w14:paraId="25DE64B4" w14:textId="77777777" w:rsidR="004B20EF" w:rsidRDefault="004B20EF">
                    <w:pPr>
                      <w:snapToGrid w:val="0"/>
                      <w:jc w:val="right"/>
                      <w:rPr>
                        <w:szCs w:val="21"/>
                      </w:rPr>
                    </w:pPr>
                    <w:r>
                      <w:rPr>
                        <w:szCs w:val="21"/>
                      </w:rPr>
                      <w:t>112,641,823.43</w:t>
                    </w:r>
                  </w:p>
                </w:tc>
              </w:sdtContent>
            </w:sdt>
            <w:sdt>
              <w:sdtPr>
                <w:rPr>
                  <w:rFonts w:hint="eastAsia"/>
                  <w:szCs w:val="21"/>
                </w:rPr>
                <w:alias w:val="一年内到期的非流动资产"/>
                <w:tag w:val="_GBC_88c5d4ec72404340a74afaf3d7f73b23"/>
                <w:id w:val="-1969887966"/>
                <w:lock w:val="sdtLocked"/>
                <w:showingPlcHdr/>
              </w:sdtPr>
              <w:sdtEndPr/>
              <w:sdtContent>
                <w:tc>
                  <w:tcPr>
                    <w:tcW w:w="1583" w:type="pct"/>
                    <w:shd w:val="clear" w:color="auto" w:fill="auto"/>
                  </w:tcPr>
                  <w:p w14:paraId="5FCA0117" w14:textId="77777777" w:rsidR="004B20EF" w:rsidRDefault="004B20EF">
                    <w:pPr>
                      <w:snapToGrid w:val="0"/>
                      <w:jc w:val="right"/>
                      <w:rPr>
                        <w:szCs w:val="21"/>
                      </w:rPr>
                    </w:pPr>
                    <w:r>
                      <w:rPr>
                        <w:rFonts w:hint="eastAsia"/>
                        <w:color w:val="333399"/>
                      </w:rPr>
                      <w:t xml:space="preserve">　</w:t>
                    </w:r>
                  </w:p>
                </w:tc>
              </w:sdtContent>
            </w:sdt>
          </w:tr>
        </w:tbl>
        <w:p w14:paraId="76419B09" w14:textId="77777777" w:rsidR="004B20EF" w:rsidRPr="004B20EF" w:rsidRDefault="00AF4542" w:rsidP="004B20EF">
          <w:pPr>
            <w:ind w:right="210"/>
          </w:pPr>
        </w:p>
      </w:sdtContent>
    </w:sdt>
    <w:sdt>
      <w:sdtPr>
        <w:rPr>
          <w:rFonts w:ascii="宋体" w:hAnsi="宋体" w:cs="宋体" w:hint="eastAsia"/>
          <w:b w:val="0"/>
          <w:bCs w:val="0"/>
          <w:kern w:val="0"/>
          <w:szCs w:val="24"/>
        </w:rPr>
        <w:alias w:val="模块:其他流动资产"/>
        <w:tag w:val="_SEC_76a189d16ac5453184dfe42bd0fa9e73"/>
        <w:id w:val="-1917692242"/>
        <w:lock w:val="sdtLocked"/>
        <w:placeholder>
          <w:docPart w:val="GBC22222222222222222222222222222"/>
        </w:placeholder>
      </w:sdtPr>
      <w:sdtEndPr/>
      <w:sdtContent>
        <w:p w14:paraId="4DE58EB2" w14:textId="77777777" w:rsidR="00D80AD1" w:rsidRDefault="00847115" w:rsidP="00DC3E6D">
          <w:pPr>
            <w:pStyle w:val="3"/>
            <w:numPr>
              <w:ilvl w:val="0"/>
              <w:numId w:val="7"/>
            </w:numPr>
            <w:tabs>
              <w:tab w:val="left" w:pos="504"/>
            </w:tabs>
          </w:pPr>
          <w:r>
            <w:rPr>
              <w:rFonts w:hint="eastAsia"/>
            </w:rPr>
            <w:t>其他流动资产</w:t>
          </w:r>
        </w:p>
        <w:p w14:paraId="7AA02830" w14:textId="77777777" w:rsidR="00D80AD1" w:rsidRDefault="00847115">
          <w:pPr>
            <w:jc w:val="right"/>
          </w:pPr>
          <w:r>
            <w:rPr>
              <w:rFonts w:hint="eastAsia"/>
            </w:rPr>
            <w:t>单位：</w:t>
          </w:r>
          <w:sdt>
            <w:sdtPr>
              <w:rPr>
                <w:rFonts w:hint="eastAsia"/>
              </w:rPr>
              <w:alias w:val="单位：其他流动资产"/>
              <w:tag w:val="_GBC_8aa27294471c4172ba97de2c15d029c6"/>
              <w:id w:val="-14597948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1576526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D80AD1" w14:paraId="77B66C3A" w14:textId="77777777" w:rsidTr="0091107D">
            <w:tc>
              <w:tcPr>
                <w:tcW w:w="1816" w:type="pct"/>
                <w:shd w:val="clear" w:color="auto" w:fill="auto"/>
                <w:vAlign w:val="center"/>
              </w:tcPr>
              <w:p w14:paraId="6D32BE5C" w14:textId="77777777" w:rsidR="00D80AD1" w:rsidRDefault="00847115">
                <w:pPr>
                  <w:jc w:val="center"/>
                  <w:rPr>
                    <w:szCs w:val="21"/>
                  </w:rPr>
                </w:pPr>
                <w:r>
                  <w:rPr>
                    <w:rFonts w:hint="eastAsia"/>
                    <w:szCs w:val="21"/>
                  </w:rPr>
                  <w:t>项目</w:t>
                </w:r>
              </w:p>
            </w:tc>
            <w:tc>
              <w:tcPr>
                <w:tcW w:w="1612" w:type="pct"/>
                <w:shd w:val="clear" w:color="auto" w:fill="auto"/>
                <w:vAlign w:val="center"/>
              </w:tcPr>
              <w:p w14:paraId="4EBDB240" w14:textId="77777777" w:rsidR="00D80AD1" w:rsidRDefault="00847115">
                <w:pPr>
                  <w:jc w:val="center"/>
                  <w:rPr>
                    <w:szCs w:val="21"/>
                  </w:rPr>
                </w:pPr>
                <w:r>
                  <w:rPr>
                    <w:rFonts w:hint="eastAsia"/>
                    <w:szCs w:val="21"/>
                  </w:rPr>
                  <w:t>期末余额</w:t>
                </w:r>
              </w:p>
            </w:tc>
            <w:tc>
              <w:tcPr>
                <w:tcW w:w="1572" w:type="pct"/>
                <w:shd w:val="clear" w:color="auto" w:fill="auto"/>
                <w:vAlign w:val="center"/>
              </w:tcPr>
              <w:p w14:paraId="5E6C3191" w14:textId="77777777" w:rsidR="00D80AD1" w:rsidRDefault="00847115">
                <w:pPr>
                  <w:jc w:val="center"/>
                  <w:rPr>
                    <w:szCs w:val="21"/>
                  </w:rPr>
                </w:pPr>
                <w:r>
                  <w:rPr>
                    <w:rFonts w:hint="eastAsia"/>
                    <w:szCs w:val="21"/>
                  </w:rPr>
                  <w:t>期初余额</w:t>
                </w:r>
              </w:p>
            </w:tc>
          </w:tr>
          <w:sdt>
            <w:sdtPr>
              <w:rPr>
                <w:rFonts w:hint="eastAsia"/>
                <w:szCs w:val="21"/>
              </w:rPr>
              <w:alias w:val="其他流动资产明细"/>
              <w:tag w:val="_TUP_03a79c0b3d284671976e8b90399a3019"/>
              <w:id w:val="-182752273"/>
              <w:lock w:val="sdtLocked"/>
              <w:placeholder>
                <w:docPart w:val="GBC11111111111111111111111111111"/>
              </w:placeholder>
            </w:sdtPr>
            <w:sdtEndPr/>
            <w:sdtContent>
              <w:tr w:rsidR="00D80AD1" w14:paraId="3214BF1F" w14:textId="77777777" w:rsidTr="0091107D">
                <w:sdt>
                  <w:sdtPr>
                    <w:rPr>
                      <w:rFonts w:hint="eastAsia"/>
                      <w:szCs w:val="21"/>
                    </w:rPr>
                    <w:alias w:val="其他流动资产明细-项目"/>
                    <w:tag w:val="_GBC_6b127966bf4d44deb883e628ddfded27"/>
                    <w:id w:val="1464546297"/>
                    <w:lock w:val="sdtLocked"/>
                  </w:sdtPr>
                  <w:sdtEndPr/>
                  <w:sdtContent>
                    <w:tc>
                      <w:tcPr>
                        <w:tcW w:w="1816" w:type="pct"/>
                        <w:shd w:val="clear" w:color="auto" w:fill="auto"/>
                      </w:tcPr>
                      <w:p w14:paraId="2C62E422" w14:textId="77777777" w:rsidR="00D80AD1" w:rsidRDefault="00490EAA">
                        <w:pPr>
                          <w:snapToGrid w:val="0"/>
                          <w:ind w:leftChars="-51" w:left="-107"/>
                          <w:rPr>
                            <w:szCs w:val="21"/>
                          </w:rPr>
                        </w:pPr>
                        <w:r>
                          <w:rPr>
                            <w:rFonts w:hint="eastAsia"/>
                            <w:szCs w:val="21"/>
                          </w:rPr>
                          <w:t>待抵扣增值税进项税额</w:t>
                        </w:r>
                      </w:p>
                    </w:tc>
                  </w:sdtContent>
                </w:sdt>
                <w:sdt>
                  <w:sdtPr>
                    <w:rPr>
                      <w:rFonts w:hint="eastAsia"/>
                      <w:szCs w:val="21"/>
                    </w:rPr>
                    <w:alias w:val="其他流动资产明细-金额"/>
                    <w:tag w:val="_GBC_7c6ddc351db3462e9e5a9976a6c0c553"/>
                    <w:id w:val="371894194"/>
                    <w:lock w:val="sdtLocked"/>
                  </w:sdtPr>
                  <w:sdtEndPr/>
                  <w:sdtContent>
                    <w:tc>
                      <w:tcPr>
                        <w:tcW w:w="1612" w:type="pct"/>
                        <w:shd w:val="clear" w:color="auto" w:fill="auto"/>
                      </w:tcPr>
                      <w:p w14:paraId="68D6B7F4" w14:textId="77777777" w:rsidR="00D80AD1" w:rsidRDefault="00490EAA">
                        <w:pPr>
                          <w:snapToGrid w:val="0"/>
                          <w:jc w:val="right"/>
                          <w:rPr>
                            <w:szCs w:val="21"/>
                          </w:rPr>
                        </w:pPr>
                        <w:r>
                          <w:rPr>
                            <w:szCs w:val="21"/>
                          </w:rPr>
                          <w:t>310,538,335.68</w:t>
                        </w:r>
                      </w:p>
                    </w:tc>
                  </w:sdtContent>
                </w:sdt>
                <w:sdt>
                  <w:sdtPr>
                    <w:rPr>
                      <w:rFonts w:hint="eastAsia"/>
                      <w:szCs w:val="21"/>
                    </w:rPr>
                    <w:alias w:val="其他流动资产明细-金额"/>
                    <w:tag w:val="_GBC_62d4ccc41b734e7cb106d64e3bf5a36c"/>
                    <w:id w:val="-1084229929"/>
                    <w:lock w:val="sdtLocked"/>
                  </w:sdtPr>
                  <w:sdtEndPr/>
                  <w:sdtContent>
                    <w:tc>
                      <w:tcPr>
                        <w:tcW w:w="1572" w:type="pct"/>
                        <w:shd w:val="clear" w:color="auto" w:fill="auto"/>
                      </w:tcPr>
                      <w:p w14:paraId="105BF00C" w14:textId="77777777" w:rsidR="00D80AD1" w:rsidRDefault="00490EAA">
                        <w:pPr>
                          <w:snapToGrid w:val="0"/>
                          <w:jc w:val="right"/>
                          <w:rPr>
                            <w:szCs w:val="21"/>
                          </w:rPr>
                        </w:pPr>
                        <w:r>
                          <w:rPr>
                            <w:szCs w:val="21"/>
                          </w:rPr>
                          <w:t>412,902,400.12</w:t>
                        </w:r>
                      </w:p>
                    </w:tc>
                  </w:sdtContent>
                </w:sdt>
              </w:tr>
            </w:sdtContent>
          </w:sdt>
          <w:tr w:rsidR="00D80AD1" w14:paraId="13E295B0" w14:textId="77777777" w:rsidTr="0091107D">
            <w:tc>
              <w:tcPr>
                <w:tcW w:w="1816" w:type="pct"/>
                <w:shd w:val="clear" w:color="auto" w:fill="auto"/>
                <w:vAlign w:val="center"/>
              </w:tcPr>
              <w:p w14:paraId="60F4DC08" w14:textId="77777777" w:rsidR="00D80AD1" w:rsidRDefault="00847115">
                <w:pPr>
                  <w:snapToGrid w:val="0"/>
                  <w:ind w:leftChars="-51" w:left="-107"/>
                  <w:jc w:val="center"/>
                  <w:rPr>
                    <w:szCs w:val="21"/>
                  </w:rPr>
                </w:pPr>
                <w:r>
                  <w:rPr>
                    <w:rFonts w:hint="eastAsia"/>
                    <w:szCs w:val="21"/>
                  </w:rPr>
                  <w:t>合计</w:t>
                </w:r>
              </w:p>
            </w:tc>
            <w:sdt>
              <w:sdtPr>
                <w:rPr>
                  <w:rFonts w:hint="eastAsia"/>
                  <w:szCs w:val="21"/>
                </w:rPr>
                <w:alias w:val="其他流动资产"/>
                <w:tag w:val="_GBC_4c9eb70c5e354885af96a792a9fafc70"/>
                <w:id w:val="-141277607"/>
                <w:lock w:val="sdtLocked"/>
              </w:sdtPr>
              <w:sdtEndPr/>
              <w:sdtContent>
                <w:tc>
                  <w:tcPr>
                    <w:tcW w:w="1612" w:type="pct"/>
                    <w:shd w:val="clear" w:color="auto" w:fill="auto"/>
                  </w:tcPr>
                  <w:p w14:paraId="2CA9FB98" w14:textId="77777777" w:rsidR="00D80AD1" w:rsidRDefault="00490EAA">
                    <w:pPr>
                      <w:snapToGrid w:val="0"/>
                      <w:jc w:val="right"/>
                      <w:rPr>
                        <w:szCs w:val="21"/>
                      </w:rPr>
                    </w:pPr>
                    <w:r>
                      <w:rPr>
                        <w:szCs w:val="21"/>
                      </w:rPr>
                      <w:t>310,538,335.68</w:t>
                    </w:r>
                  </w:p>
                </w:tc>
              </w:sdtContent>
            </w:sdt>
            <w:sdt>
              <w:sdtPr>
                <w:rPr>
                  <w:rFonts w:hint="eastAsia"/>
                  <w:szCs w:val="21"/>
                </w:rPr>
                <w:alias w:val="其他流动资产"/>
                <w:tag w:val="_GBC_a4b9bd9b82c94f3eaf7fcff5f107cac5"/>
                <w:id w:val="342059505"/>
                <w:lock w:val="sdtLocked"/>
              </w:sdtPr>
              <w:sdtEndPr/>
              <w:sdtContent>
                <w:tc>
                  <w:tcPr>
                    <w:tcW w:w="1572" w:type="pct"/>
                    <w:shd w:val="clear" w:color="auto" w:fill="auto"/>
                  </w:tcPr>
                  <w:p w14:paraId="1025C426" w14:textId="77777777" w:rsidR="00D80AD1" w:rsidRDefault="00490EAA">
                    <w:pPr>
                      <w:snapToGrid w:val="0"/>
                      <w:jc w:val="right"/>
                      <w:rPr>
                        <w:szCs w:val="21"/>
                      </w:rPr>
                    </w:pPr>
                    <w:r>
                      <w:rPr>
                        <w:szCs w:val="21"/>
                      </w:rPr>
                      <w:t>412,902,400.12</w:t>
                    </w:r>
                  </w:p>
                </w:tc>
              </w:sdtContent>
            </w:sdt>
          </w:tr>
        </w:tbl>
      </w:sdtContent>
    </w:sdt>
    <w:p w14:paraId="76953708" w14:textId="77777777" w:rsidR="00D80AD1" w:rsidRDefault="00D80AD1">
      <w:pPr>
        <w:ind w:right="210"/>
      </w:pPr>
    </w:p>
    <w:p w14:paraId="556D33A7"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可供出售金融资产</w:t>
      </w:r>
    </w:p>
    <w:sdt>
      <w:sdtPr>
        <w:rPr>
          <w:rFonts w:ascii="宋体" w:hAnsi="宋体" w:cs="宋体" w:hint="eastAsia"/>
          <w:b w:val="0"/>
          <w:bCs w:val="0"/>
          <w:kern w:val="0"/>
          <w:szCs w:val="21"/>
        </w:rPr>
        <w:alias w:val="模块:可供出售金融资产情况"/>
        <w:tag w:val="_SEC_dff4c6c916a9469eaca782ac5548944a"/>
        <w:id w:val="-306867583"/>
        <w:lock w:val="sdtLocked"/>
        <w:placeholder>
          <w:docPart w:val="GBC22222222222222222222222222222"/>
        </w:placeholder>
      </w:sdtPr>
      <w:sdtEndPr>
        <w:rPr>
          <w:rFonts w:cstheme="minorBidi" w:hint="default"/>
          <w:kern w:val="2"/>
        </w:rPr>
      </w:sdtEndPr>
      <w:sdtContent>
        <w:p w14:paraId="59637059" w14:textId="77777777" w:rsidR="00D80AD1" w:rsidRDefault="00847115" w:rsidP="00DC3E6D">
          <w:pPr>
            <w:pStyle w:val="4"/>
            <w:numPr>
              <w:ilvl w:val="0"/>
              <w:numId w:val="27"/>
            </w:numPr>
            <w:tabs>
              <w:tab w:val="left" w:pos="644"/>
            </w:tabs>
            <w:rPr>
              <w:rFonts w:ascii="宋体" w:hAnsi="宋体"/>
              <w:szCs w:val="21"/>
            </w:rPr>
          </w:pPr>
          <w:r>
            <w:rPr>
              <w:rFonts w:ascii="宋体" w:hAnsi="宋体" w:hint="eastAsia"/>
              <w:szCs w:val="21"/>
            </w:rPr>
            <w:t>可供出售金融资产情况</w:t>
          </w:r>
        </w:p>
        <w:p w14:paraId="56D9E8A3" w14:textId="77777777" w:rsidR="00D80AD1" w:rsidRDefault="00847115">
          <w:pPr>
            <w:jc w:val="right"/>
            <w:rPr>
              <w:szCs w:val="21"/>
            </w:rPr>
          </w:pPr>
          <w:r>
            <w:rPr>
              <w:rFonts w:hint="eastAsia"/>
              <w:szCs w:val="21"/>
            </w:rPr>
            <w:t>单位：</w:t>
          </w:r>
          <w:sdt>
            <w:sdtPr>
              <w:rPr>
                <w:rFonts w:hint="eastAsia"/>
                <w:szCs w:val="21"/>
              </w:rPr>
              <w:alias w:val="单位：财务附注：可供出售金融资产情况"/>
              <w:tag w:val="_GBC_d4b4b7f86b59461195bf156193022b9d"/>
              <w:id w:val="-12922767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0c768bfe364d45db8622c5b8d2d86d85"/>
              <w:id w:val="258885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016"/>
            <w:gridCol w:w="1264"/>
            <w:gridCol w:w="1123"/>
            <w:gridCol w:w="1284"/>
            <w:gridCol w:w="1442"/>
            <w:gridCol w:w="1344"/>
            <w:gridCol w:w="1344"/>
          </w:tblGrid>
          <w:tr w:rsidR="00F0473C" w14:paraId="59E522D1" w14:textId="77777777" w:rsidTr="00034021">
            <w:trPr>
              <w:cantSplit/>
            </w:trPr>
            <w:tc>
              <w:tcPr>
                <w:tcW w:w="576" w:type="pct"/>
                <w:vMerge w:val="restart"/>
                <w:shd w:val="clear" w:color="auto" w:fill="auto"/>
                <w:vAlign w:val="center"/>
              </w:tcPr>
              <w:p w14:paraId="00BE9B0C" w14:textId="77777777" w:rsidR="00F0473C" w:rsidRDefault="00F0473C" w:rsidP="00034021">
                <w:pPr>
                  <w:jc w:val="center"/>
                  <w:rPr>
                    <w:szCs w:val="21"/>
                  </w:rPr>
                </w:pPr>
                <w:r>
                  <w:rPr>
                    <w:rFonts w:hint="eastAsia"/>
                    <w:szCs w:val="21"/>
                  </w:rPr>
                  <w:t>项目</w:t>
                </w:r>
              </w:p>
            </w:tc>
            <w:tc>
              <w:tcPr>
                <w:tcW w:w="2082" w:type="pct"/>
                <w:gridSpan w:val="3"/>
                <w:shd w:val="clear" w:color="auto" w:fill="auto"/>
                <w:vAlign w:val="center"/>
              </w:tcPr>
              <w:p w14:paraId="2B4EC911" w14:textId="77777777" w:rsidR="00F0473C" w:rsidRDefault="00F0473C" w:rsidP="00034021">
                <w:pPr>
                  <w:jc w:val="center"/>
                  <w:rPr>
                    <w:szCs w:val="21"/>
                  </w:rPr>
                </w:pPr>
                <w:r>
                  <w:rPr>
                    <w:rFonts w:hint="eastAsia"/>
                    <w:szCs w:val="21"/>
                  </w:rPr>
                  <w:t>期末余额</w:t>
                </w:r>
              </w:p>
            </w:tc>
            <w:tc>
              <w:tcPr>
                <w:tcW w:w="2342" w:type="pct"/>
                <w:gridSpan w:val="3"/>
                <w:shd w:val="clear" w:color="auto" w:fill="auto"/>
                <w:vAlign w:val="center"/>
              </w:tcPr>
              <w:p w14:paraId="08846361" w14:textId="77777777" w:rsidR="00F0473C" w:rsidRDefault="00F0473C" w:rsidP="00034021">
                <w:pPr>
                  <w:jc w:val="center"/>
                  <w:rPr>
                    <w:szCs w:val="21"/>
                  </w:rPr>
                </w:pPr>
                <w:r>
                  <w:rPr>
                    <w:rFonts w:hint="eastAsia"/>
                    <w:szCs w:val="21"/>
                  </w:rPr>
                  <w:t>期初余额</w:t>
                </w:r>
              </w:p>
            </w:tc>
          </w:tr>
          <w:tr w:rsidR="00F0473C" w14:paraId="4627B2CB" w14:textId="77777777" w:rsidTr="00034021">
            <w:trPr>
              <w:cantSplit/>
            </w:trPr>
            <w:tc>
              <w:tcPr>
                <w:tcW w:w="576" w:type="pct"/>
                <w:vMerge/>
                <w:tcBorders>
                  <w:bottom w:val="single" w:sz="6" w:space="0" w:color="auto"/>
                </w:tcBorders>
                <w:shd w:val="clear" w:color="auto" w:fill="auto"/>
                <w:vAlign w:val="center"/>
              </w:tcPr>
              <w:p w14:paraId="46759251" w14:textId="77777777" w:rsidR="00F0473C" w:rsidRDefault="00F0473C" w:rsidP="00034021">
                <w:pPr>
                  <w:jc w:val="center"/>
                  <w:rPr>
                    <w:szCs w:val="21"/>
                  </w:rPr>
                </w:pPr>
              </w:p>
            </w:tc>
            <w:tc>
              <w:tcPr>
                <w:tcW w:w="717" w:type="pct"/>
                <w:tcBorders>
                  <w:bottom w:val="single" w:sz="6" w:space="0" w:color="auto"/>
                </w:tcBorders>
                <w:shd w:val="clear" w:color="auto" w:fill="auto"/>
                <w:vAlign w:val="center"/>
              </w:tcPr>
              <w:p w14:paraId="277AFC41" w14:textId="77777777" w:rsidR="00F0473C" w:rsidRDefault="00F0473C" w:rsidP="00034021">
                <w:pPr>
                  <w:jc w:val="center"/>
                  <w:rPr>
                    <w:szCs w:val="21"/>
                  </w:rPr>
                </w:pPr>
                <w:r>
                  <w:rPr>
                    <w:rFonts w:hint="eastAsia"/>
                    <w:szCs w:val="21"/>
                  </w:rPr>
                  <w:t>账面余额</w:t>
                </w:r>
              </w:p>
            </w:tc>
            <w:tc>
              <w:tcPr>
                <w:tcW w:w="637" w:type="pct"/>
                <w:tcBorders>
                  <w:bottom w:val="single" w:sz="6" w:space="0" w:color="auto"/>
                </w:tcBorders>
                <w:shd w:val="clear" w:color="auto" w:fill="auto"/>
                <w:vAlign w:val="center"/>
              </w:tcPr>
              <w:p w14:paraId="342C0063" w14:textId="77777777" w:rsidR="00F0473C" w:rsidRDefault="00F0473C" w:rsidP="00034021">
                <w:pPr>
                  <w:jc w:val="center"/>
                  <w:rPr>
                    <w:szCs w:val="21"/>
                  </w:rPr>
                </w:pPr>
                <w:r>
                  <w:rPr>
                    <w:rFonts w:hint="eastAsia"/>
                    <w:szCs w:val="21"/>
                  </w:rPr>
                  <w:t>减值准备</w:t>
                </w:r>
              </w:p>
            </w:tc>
            <w:tc>
              <w:tcPr>
                <w:tcW w:w="728" w:type="pct"/>
                <w:tcBorders>
                  <w:bottom w:val="single" w:sz="6" w:space="0" w:color="auto"/>
                </w:tcBorders>
                <w:shd w:val="clear" w:color="auto" w:fill="auto"/>
                <w:vAlign w:val="center"/>
              </w:tcPr>
              <w:p w14:paraId="1717A757" w14:textId="77777777" w:rsidR="00F0473C" w:rsidRDefault="00F0473C" w:rsidP="00034021">
                <w:pPr>
                  <w:jc w:val="center"/>
                  <w:rPr>
                    <w:szCs w:val="21"/>
                  </w:rPr>
                </w:pPr>
                <w:r>
                  <w:rPr>
                    <w:rFonts w:hint="eastAsia"/>
                    <w:szCs w:val="21"/>
                  </w:rPr>
                  <w:t>账面价值</w:t>
                </w:r>
              </w:p>
            </w:tc>
            <w:tc>
              <w:tcPr>
                <w:tcW w:w="818" w:type="pct"/>
                <w:tcBorders>
                  <w:bottom w:val="single" w:sz="6" w:space="0" w:color="auto"/>
                </w:tcBorders>
                <w:shd w:val="clear" w:color="auto" w:fill="auto"/>
                <w:vAlign w:val="center"/>
              </w:tcPr>
              <w:p w14:paraId="017B7220" w14:textId="77777777" w:rsidR="00F0473C" w:rsidRDefault="00F0473C" w:rsidP="00034021">
                <w:pPr>
                  <w:jc w:val="center"/>
                  <w:rPr>
                    <w:szCs w:val="21"/>
                  </w:rPr>
                </w:pPr>
                <w:r>
                  <w:rPr>
                    <w:rFonts w:hint="eastAsia"/>
                    <w:szCs w:val="21"/>
                  </w:rPr>
                  <w:t>账面余额</w:t>
                </w:r>
              </w:p>
            </w:tc>
            <w:tc>
              <w:tcPr>
                <w:tcW w:w="762" w:type="pct"/>
                <w:tcBorders>
                  <w:bottom w:val="single" w:sz="6" w:space="0" w:color="auto"/>
                </w:tcBorders>
                <w:shd w:val="clear" w:color="auto" w:fill="auto"/>
                <w:vAlign w:val="center"/>
              </w:tcPr>
              <w:p w14:paraId="77D5EDF8" w14:textId="77777777" w:rsidR="00F0473C" w:rsidRDefault="00F0473C" w:rsidP="00034021">
                <w:pPr>
                  <w:jc w:val="center"/>
                  <w:rPr>
                    <w:szCs w:val="21"/>
                  </w:rPr>
                </w:pPr>
                <w:r>
                  <w:rPr>
                    <w:rFonts w:hint="eastAsia"/>
                    <w:szCs w:val="21"/>
                  </w:rPr>
                  <w:t>减值准备</w:t>
                </w:r>
              </w:p>
            </w:tc>
            <w:tc>
              <w:tcPr>
                <w:tcW w:w="762" w:type="pct"/>
                <w:tcBorders>
                  <w:bottom w:val="single" w:sz="6" w:space="0" w:color="auto"/>
                </w:tcBorders>
                <w:shd w:val="clear" w:color="auto" w:fill="auto"/>
                <w:vAlign w:val="center"/>
              </w:tcPr>
              <w:p w14:paraId="651733B6" w14:textId="77777777" w:rsidR="00F0473C" w:rsidRDefault="00F0473C" w:rsidP="00034021">
                <w:pPr>
                  <w:jc w:val="center"/>
                  <w:rPr>
                    <w:szCs w:val="21"/>
                  </w:rPr>
                </w:pPr>
                <w:r>
                  <w:rPr>
                    <w:rFonts w:hint="eastAsia"/>
                    <w:szCs w:val="21"/>
                  </w:rPr>
                  <w:t>账面价值</w:t>
                </w:r>
              </w:p>
            </w:tc>
          </w:tr>
          <w:tr w:rsidR="00F0473C" w14:paraId="09C29379" w14:textId="77777777" w:rsidTr="00034021">
            <w:trPr>
              <w:cantSplit/>
            </w:trPr>
            <w:tc>
              <w:tcPr>
                <w:tcW w:w="576" w:type="pct"/>
                <w:shd w:val="clear" w:color="auto" w:fill="auto"/>
              </w:tcPr>
              <w:p w14:paraId="7C03023D" w14:textId="77777777" w:rsidR="00F0473C" w:rsidRPr="00913116" w:rsidRDefault="00F0473C" w:rsidP="00034021">
                <w:pPr>
                  <w:rPr>
                    <w:rFonts w:ascii="Arial Narrow" w:hAnsi="Arial Narrow"/>
                    <w:sz w:val="20"/>
                    <w:szCs w:val="21"/>
                  </w:rPr>
                </w:pPr>
                <w:r w:rsidRPr="00913116">
                  <w:rPr>
                    <w:rFonts w:ascii="Arial Narrow"/>
                    <w:sz w:val="20"/>
                    <w:szCs w:val="21"/>
                  </w:rPr>
                  <w:t>可供出售债务工具：</w:t>
                </w:r>
              </w:p>
            </w:tc>
            <w:tc>
              <w:tcPr>
                <w:tcW w:w="717" w:type="pct"/>
                <w:shd w:val="clear" w:color="auto" w:fill="auto"/>
              </w:tcPr>
              <w:p w14:paraId="1A79DEF7"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账面余额"/>
                    <w:tag w:val="_GBC_35aa7a17f2144c8f8e1902dca50adee2"/>
                    <w:id w:val="-1133551906"/>
                    <w:lock w:val="sdtLocked"/>
                    <w:showingPlcHdr/>
                  </w:sdtPr>
                  <w:sdtEndPr/>
                  <w:sdtContent>
                    <w:r w:rsidR="00F0473C" w:rsidRPr="00913116">
                      <w:rPr>
                        <w:rFonts w:ascii="Arial Narrow"/>
                        <w:color w:val="333399"/>
                        <w:sz w:val="20"/>
                        <w:szCs w:val="21"/>
                      </w:rPr>
                      <w:t xml:space="preserve">　</w:t>
                    </w:r>
                  </w:sdtContent>
                </w:sdt>
              </w:p>
            </w:tc>
            <w:tc>
              <w:tcPr>
                <w:tcW w:w="637" w:type="pct"/>
                <w:shd w:val="clear" w:color="auto" w:fill="auto"/>
              </w:tcPr>
              <w:p w14:paraId="506B667F"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减值准备"/>
                    <w:tag w:val="_GBC_ad70e36f5de244c7998ee6539d8e21b9"/>
                    <w:id w:val="-1297137136"/>
                    <w:lock w:val="sdtLocked"/>
                    <w:showingPlcHdr/>
                  </w:sdtPr>
                  <w:sdtEndPr/>
                  <w:sdtContent>
                    <w:r w:rsidR="00F0473C" w:rsidRPr="00913116">
                      <w:rPr>
                        <w:rFonts w:ascii="Arial Narrow"/>
                        <w:color w:val="333399"/>
                        <w:sz w:val="20"/>
                        <w:szCs w:val="21"/>
                      </w:rPr>
                      <w:t xml:space="preserve">　</w:t>
                    </w:r>
                  </w:sdtContent>
                </w:sdt>
              </w:p>
            </w:tc>
            <w:tc>
              <w:tcPr>
                <w:tcW w:w="728" w:type="pct"/>
                <w:shd w:val="clear" w:color="auto" w:fill="auto"/>
              </w:tcPr>
              <w:p w14:paraId="4347FBE4"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账面价值"/>
                    <w:tag w:val="_GBC_a590681d16904534826e09b0de33637f"/>
                    <w:id w:val="-1223743750"/>
                    <w:lock w:val="sdtLocked"/>
                    <w:showingPlcHdr/>
                  </w:sdtPr>
                  <w:sdtEndPr/>
                  <w:sdtContent>
                    <w:r w:rsidR="00F0473C" w:rsidRPr="00913116">
                      <w:rPr>
                        <w:rFonts w:ascii="Arial Narrow"/>
                        <w:color w:val="333399"/>
                        <w:sz w:val="20"/>
                        <w:szCs w:val="21"/>
                      </w:rPr>
                      <w:t xml:space="preserve">　</w:t>
                    </w:r>
                  </w:sdtContent>
                </w:sdt>
              </w:p>
            </w:tc>
            <w:tc>
              <w:tcPr>
                <w:tcW w:w="818" w:type="pct"/>
                <w:shd w:val="clear" w:color="auto" w:fill="auto"/>
              </w:tcPr>
              <w:p w14:paraId="3B9726EE"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账面余额"/>
                    <w:tag w:val="_GBC_e4e89053bc4548948a95d4058f1c97e7"/>
                    <w:id w:val="-1777857547"/>
                    <w:lock w:val="sdtLocked"/>
                    <w:showingPlcHdr/>
                  </w:sdtPr>
                  <w:sdtEndPr/>
                  <w:sdtContent>
                    <w:r w:rsidR="00F0473C" w:rsidRPr="00913116">
                      <w:rPr>
                        <w:rFonts w:ascii="Arial Narrow"/>
                        <w:color w:val="333399"/>
                        <w:sz w:val="20"/>
                        <w:szCs w:val="21"/>
                      </w:rPr>
                      <w:t xml:space="preserve">　</w:t>
                    </w:r>
                  </w:sdtContent>
                </w:sdt>
              </w:p>
            </w:tc>
            <w:tc>
              <w:tcPr>
                <w:tcW w:w="762" w:type="pct"/>
                <w:shd w:val="clear" w:color="auto" w:fill="auto"/>
              </w:tcPr>
              <w:p w14:paraId="30BD4EC8"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减值准备"/>
                    <w:tag w:val="_GBC_e9b42136c7de4c12a236519014da89ac"/>
                    <w:id w:val="88287881"/>
                    <w:lock w:val="sdtLocked"/>
                    <w:showingPlcHdr/>
                  </w:sdtPr>
                  <w:sdtEndPr/>
                  <w:sdtContent>
                    <w:r w:rsidR="00F0473C" w:rsidRPr="00913116">
                      <w:rPr>
                        <w:rFonts w:ascii="Arial Narrow"/>
                        <w:color w:val="333399"/>
                        <w:sz w:val="20"/>
                        <w:szCs w:val="21"/>
                      </w:rPr>
                      <w:t xml:space="preserve">　</w:t>
                    </w:r>
                  </w:sdtContent>
                </w:sdt>
              </w:p>
            </w:tc>
            <w:tc>
              <w:tcPr>
                <w:tcW w:w="762" w:type="pct"/>
                <w:shd w:val="clear" w:color="auto" w:fill="auto"/>
              </w:tcPr>
              <w:p w14:paraId="69840BB8"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债务工具账面价值"/>
                    <w:tag w:val="_GBC_edc001161d6448eea6ff24e96a68130f"/>
                    <w:id w:val="439885693"/>
                    <w:lock w:val="sdtLocked"/>
                    <w:showingPlcHdr/>
                  </w:sdtPr>
                  <w:sdtEndPr/>
                  <w:sdtContent>
                    <w:r w:rsidR="00F0473C" w:rsidRPr="00913116">
                      <w:rPr>
                        <w:rFonts w:ascii="Arial Narrow"/>
                        <w:color w:val="333399"/>
                        <w:sz w:val="20"/>
                        <w:szCs w:val="21"/>
                      </w:rPr>
                      <w:t xml:space="preserve">　</w:t>
                    </w:r>
                  </w:sdtContent>
                </w:sdt>
              </w:p>
            </w:tc>
          </w:tr>
          <w:tr w:rsidR="00F0473C" w14:paraId="45B3CC21" w14:textId="77777777" w:rsidTr="00034021">
            <w:trPr>
              <w:cantSplit/>
            </w:trPr>
            <w:tc>
              <w:tcPr>
                <w:tcW w:w="576" w:type="pct"/>
                <w:shd w:val="clear" w:color="auto" w:fill="auto"/>
              </w:tcPr>
              <w:p w14:paraId="08A04594" w14:textId="77777777" w:rsidR="00F0473C" w:rsidRPr="00913116" w:rsidRDefault="00F0473C" w:rsidP="00034021">
                <w:pPr>
                  <w:rPr>
                    <w:rFonts w:ascii="Arial Narrow" w:hAnsi="Arial Narrow"/>
                    <w:sz w:val="20"/>
                    <w:szCs w:val="21"/>
                  </w:rPr>
                </w:pPr>
                <w:r w:rsidRPr="00913116">
                  <w:rPr>
                    <w:rFonts w:ascii="Arial Narrow"/>
                    <w:sz w:val="20"/>
                    <w:szCs w:val="21"/>
                  </w:rPr>
                  <w:t>可供出售权益工具：</w:t>
                </w:r>
              </w:p>
            </w:tc>
            <w:tc>
              <w:tcPr>
                <w:tcW w:w="717" w:type="pct"/>
                <w:shd w:val="clear" w:color="auto" w:fill="auto"/>
              </w:tcPr>
              <w:p w14:paraId="0799F039"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账面余额"/>
                    <w:tag w:val="_GBC_c8d9befa4e0e4bcab378f4f087196cef"/>
                    <w:id w:val="1016350783"/>
                    <w:lock w:val="sdtLocked"/>
                  </w:sdtPr>
                  <w:sdtEndPr/>
                  <w:sdtContent>
                    <w:r w:rsidR="00AB0C0B">
                      <w:rPr>
                        <w:rFonts w:ascii="Arial Narrow" w:hAnsi="Arial Narrow"/>
                        <w:sz w:val="20"/>
                        <w:szCs w:val="21"/>
                      </w:rPr>
                      <w:t>153,670,547.55</w:t>
                    </w:r>
                  </w:sdtContent>
                </w:sdt>
              </w:p>
            </w:tc>
            <w:tc>
              <w:tcPr>
                <w:tcW w:w="637" w:type="pct"/>
                <w:shd w:val="clear" w:color="auto" w:fill="auto"/>
              </w:tcPr>
              <w:p w14:paraId="37A169B0"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减值准备"/>
                    <w:tag w:val="_GBC_352fc109641447ef992e7ae1cb790c6c"/>
                    <w:id w:val="-51004645"/>
                    <w:lock w:val="sdtLocked"/>
                  </w:sdtPr>
                  <w:sdtEndPr/>
                  <w:sdtContent>
                    <w:r w:rsidR="00AB0C0B">
                      <w:rPr>
                        <w:rFonts w:ascii="Arial Narrow" w:hAnsi="Arial Narrow"/>
                        <w:sz w:val="20"/>
                        <w:szCs w:val="21"/>
                      </w:rPr>
                      <w:t>45,108,843.01</w:t>
                    </w:r>
                  </w:sdtContent>
                </w:sdt>
              </w:p>
            </w:tc>
            <w:tc>
              <w:tcPr>
                <w:tcW w:w="728" w:type="pct"/>
                <w:shd w:val="clear" w:color="auto" w:fill="auto"/>
              </w:tcPr>
              <w:p w14:paraId="46605A81"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账面价值"/>
                    <w:tag w:val="_GBC_7ae62ab8785849d180a3e864a36f96ec"/>
                    <w:id w:val="1781612331"/>
                    <w:lock w:val="sdtLocked"/>
                  </w:sdtPr>
                  <w:sdtEndPr/>
                  <w:sdtContent>
                    <w:r w:rsidR="00AB0C0B">
                      <w:rPr>
                        <w:rFonts w:ascii="Arial Narrow" w:hAnsi="Arial Narrow"/>
                        <w:sz w:val="20"/>
                        <w:szCs w:val="21"/>
                      </w:rPr>
                      <w:t>108,561,704.54</w:t>
                    </w:r>
                  </w:sdtContent>
                </w:sdt>
              </w:p>
            </w:tc>
            <w:tc>
              <w:tcPr>
                <w:tcW w:w="818" w:type="pct"/>
                <w:shd w:val="clear" w:color="auto" w:fill="auto"/>
              </w:tcPr>
              <w:p w14:paraId="797CF155"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账面余额"/>
                    <w:tag w:val="_GBC_7a0d1c1e63454434a82d47df1db6e951"/>
                    <w:id w:val="-1257208749"/>
                    <w:lock w:val="sdtLocked"/>
                  </w:sdtPr>
                  <w:sdtEndPr/>
                  <w:sdtContent>
                    <w:r w:rsidR="00F0473C" w:rsidRPr="00913116">
                      <w:rPr>
                        <w:rFonts w:ascii="Arial Narrow" w:hAnsi="Arial Narrow"/>
                        <w:sz w:val="20"/>
                        <w:szCs w:val="21"/>
                      </w:rPr>
                      <w:t>142,255,224.89</w:t>
                    </w:r>
                  </w:sdtContent>
                </w:sdt>
              </w:p>
            </w:tc>
            <w:tc>
              <w:tcPr>
                <w:tcW w:w="762" w:type="pct"/>
                <w:shd w:val="clear" w:color="auto" w:fill="auto"/>
              </w:tcPr>
              <w:p w14:paraId="49434E5A"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减值准备"/>
                    <w:tag w:val="_GBC_a6c17a459598426bb7813256cb64ebd9"/>
                    <w:id w:val="-1134642745"/>
                    <w:lock w:val="sdtLocked"/>
                  </w:sdtPr>
                  <w:sdtEndPr/>
                  <w:sdtContent>
                    <w:r w:rsidR="00F0473C" w:rsidRPr="00913116">
                      <w:rPr>
                        <w:rFonts w:ascii="Arial Narrow" w:hAnsi="Arial Narrow"/>
                        <w:sz w:val="20"/>
                        <w:szCs w:val="21"/>
                      </w:rPr>
                      <w:t>45,108,843.01</w:t>
                    </w:r>
                  </w:sdtContent>
                </w:sdt>
              </w:p>
            </w:tc>
            <w:tc>
              <w:tcPr>
                <w:tcW w:w="762" w:type="pct"/>
                <w:shd w:val="clear" w:color="auto" w:fill="auto"/>
              </w:tcPr>
              <w:p w14:paraId="3621B1EE"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权益工具账面价值"/>
                    <w:tag w:val="_GBC_120271bc064148edb4d280a125a7b42f"/>
                    <w:id w:val="2059814675"/>
                    <w:lock w:val="sdtLocked"/>
                  </w:sdtPr>
                  <w:sdtEndPr/>
                  <w:sdtContent>
                    <w:r w:rsidR="00F0473C" w:rsidRPr="00913116">
                      <w:rPr>
                        <w:rFonts w:ascii="Arial Narrow" w:hAnsi="Arial Narrow"/>
                        <w:sz w:val="20"/>
                        <w:szCs w:val="21"/>
                      </w:rPr>
                      <w:t>97,146,381.88</w:t>
                    </w:r>
                  </w:sdtContent>
                </w:sdt>
              </w:p>
            </w:tc>
          </w:tr>
          <w:tr w:rsidR="00F0473C" w14:paraId="02756DCE" w14:textId="77777777" w:rsidTr="00034021">
            <w:trPr>
              <w:cantSplit/>
            </w:trPr>
            <w:tc>
              <w:tcPr>
                <w:tcW w:w="576" w:type="pct"/>
                <w:shd w:val="clear" w:color="auto" w:fill="auto"/>
              </w:tcPr>
              <w:p w14:paraId="1DAAF192" w14:textId="77777777" w:rsidR="00F0473C" w:rsidRPr="00913116" w:rsidRDefault="00F0473C" w:rsidP="00034021">
                <w:pPr>
                  <w:rPr>
                    <w:rFonts w:ascii="Arial Narrow" w:hAnsi="Arial Narrow"/>
                    <w:sz w:val="20"/>
                    <w:szCs w:val="21"/>
                  </w:rPr>
                </w:pPr>
                <w:r w:rsidRPr="00913116">
                  <w:rPr>
                    <w:rFonts w:ascii="Arial Narrow" w:hAnsi="Arial Narrow"/>
                    <w:sz w:val="20"/>
                    <w:szCs w:val="21"/>
                  </w:rPr>
                  <w:t xml:space="preserve">   </w:t>
                </w:r>
                <w:r w:rsidRPr="00913116">
                  <w:rPr>
                    <w:rFonts w:ascii="Arial Narrow"/>
                    <w:sz w:val="20"/>
                    <w:szCs w:val="21"/>
                  </w:rPr>
                  <w:t>按公允价值计量的</w:t>
                </w:r>
              </w:p>
            </w:tc>
            <w:tc>
              <w:tcPr>
                <w:tcW w:w="717" w:type="pct"/>
                <w:shd w:val="clear" w:color="auto" w:fill="auto"/>
              </w:tcPr>
              <w:p w14:paraId="420230E0"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账面余额"/>
                    <w:tag w:val="_GBC_345438daf8c443a79e1657e9ef41aa12"/>
                    <w:id w:val="-441462890"/>
                    <w:lock w:val="sdtLocked"/>
                  </w:sdtPr>
                  <w:sdtEndPr/>
                  <w:sdtContent>
                    <w:r w:rsidR="00F0473C" w:rsidRPr="00913116">
                      <w:rPr>
                        <w:rFonts w:ascii="Arial Narrow" w:hAnsi="Arial Narrow"/>
                        <w:sz w:val="20"/>
                        <w:szCs w:val="21"/>
                      </w:rPr>
                      <w:t>23,521,000.08</w:t>
                    </w:r>
                  </w:sdtContent>
                </w:sdt>
              </w:p>
            </w:tc>
            <w:tc>
              <w:tcPr>
                <w:tcW w:w="637" w:type="pct"/>
                <w:shd w:val="clear" w:color="auto" w:fill="auto"/>
              </w:tcPr>
              <w:p w14:paraId="6919DC1C"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减值准备"/>
                    <w:tag w:val="_GBC_0d6ef729f0a34d1782da47b1eb3e0edc"/>
                    <w:id w:val="417447148"/>
                    <w:lock w:val="sdtLocked"/>
                  </w:sdtPr>
                  <w:sdtEndPr/>
                  <w:sdtContent/>
                </w:sdt>
              </w:p>
            </w:tc>
            <w:tc>
              <w:tcPr>
                <w:tcW w:w="728" w:type="pct"/>
                <w:shd w:val="clear" w:color="auto" w:fill="auto"/>
              </w:tcPr>
              <w:p w14:paraId="201E1D1A"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账面价值"/>
                    <w:tag w:val="_GBC_40600def9f3045fdb80010e5171dd370"/>
                    <w:id w:val="30071318"/>
                    <w:lock w:val="sdtLocked"/>
                  </w:sdtPr>
                  <w:sdtEndPr/>
                  <w:sdtContent>
                    <w:r w:rsidR="00F0473C" w:rsidRPr="00913116">
                      <w:rPr>
                        <w:rFonts w:ascii="Arial Narrow" w:hAnsi="Arial Narrow"/>
                        <w:sz w:val="20"/>
                        <w:szCs w:val="21"/>
                      </w:rPr>
                      <w:t>23,521,000.08</w:t>
                    </w:r>
                  </w:sdtContent>
                </w:sdt>
              </w:p>
            </w:tc>
            <w:tc>
              <w:tcPr>
                <w:tcW w:w="818" w:type="pct"/>
                <w:shd w:val="clear" w:color="auto" w:fill="auto"/>
              </w:tcPr>
              <w:p w14:paraId="3E4F3CBF"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账面余额"/>
                    <w:tag w:val="_GBC_ff91cd7deb9b40a8bb5ff5f5fa01f0f0"/>
                    <w:id w:val="-435373694"/>
                    <w:lock w:val="sdtLocked"/>
                  </w:sdtPr>
                  <w:sdtEndPr/>
                  <w:sdtContent>
                    <w:r w:rsidR="00F0473C" w:rsidRPr="00913116">
                      <w:rPr>
                        <w:rFonts w:ascii="Arial Narrow" w:hAnsi="Arial Narrow"/>
                        <w:sz w:val="20"/>
                        <w:szCs w:val="21"/>
                      </w:rPr>
                      <w:t>27,597,269.76</w:t>
                    </w:r>
                  </w:sdtContent>
                </w:sdt>
              </w:p>
            </w:tc>
            <w:tc>
              <w:tcPr>
                <w:tcW w:w="762" w:type="pct"/>
                <w:shd w:val="clear" w:color="auto" w:fill="auto"/>
              </w:tcPr>
              <w:p w14:paraId="00DA3E1D"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减值准备"/>
                    <w:tag w:val="_GBC_a34abf3fcd0e486e9cdd66ac68da7a1d"/>
                    <w:id w:val="497077151"/>
                    <w:lock w:val="sdtLocked"/>
                  </w:sdtPr>
                  <w:sdtEndPr/>
                  <w:sdtContent/>
                </w:sdt>
              </w:p>
            </w:tc>
            <w:tc>
              <w:tcPr>
                <w:tcW w:w="762" w:type="pct"/>
                <w:shd w:val="clear" w:color="auto" w:fill="auto"/>
              </w:tcPr>
              <w:p w14:paraId="4F8D8007"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公允价值计量的可供出售权益工具账面价值"/>
                    <w:tag w:val="_GBC_27ef4c34401b42f2bc295f3e431252f1"/>
                    <w:id w:val="174393061"/>
                    <w:lock w:val="sdtLocked"/>
                  </w:sdtPr>
                  <w:sdtEndPr/>
                  <w:sdtContent>
                    <w:r w:rsidR="00F0473C" w:rsidRPr="00913116">
                      <w:rPr>
                        <w:rFonts w:ascii="Arial Narrow" w:hAnsi="Arial Narrow"/>
                        <w:sz w:val="20"/>
                        <w:szCs w:val="21"/>
                      </w:rPr>
                      <w:t>27,597,269.76</w:t>
                    </w:r>
                  </w:sdtContent>
                </w:sdt>
              </w:p>
            </w:tc>
          </w:tr>
          <w:tr w:rsidR="00F0473C" w14:paraId="19424B8F" w14:textId="77777777" w:rsidTr="00034021">
            <w:trPr>
              <w:cantSplit/>
            </w:trPr>
            <w:tc>
              <w:tcPr>
                <w:tcW w:w="576" w:type="pct"/>
                <w:tcBorders>
                  <w:bottom w:val="single" w:sz="6" w:space="0" w:color="auto"/>
                </w:tcBorders>
                <w:shd w:val="clear" w:color="auto" w:fill="auto"/>
              </w:tcPr>
              <w:p w14:paraId="6E022DEF" w14:textId="77777777" w:rsidR="00F0473C" w:rsidRPr="00913116" w:rsidRDefault="00F0473C" w:rsidP="00034021">
                <w:pPr>
                  <w:ind w:firstLineChars="150" w:firstLine="300"/>
                  <w:rPr>
                    <w:rFonts w:ascii="Arial Narrow" w:hAnsi="Arial Narrow"/>
                    <w:sz w:val="20"/>
                    <w:szCs w:val="21"/>
                  </w:rPr>
                </w:pPr>
                <w:r w:rsidRPr="00913116">
                  <w:rPr>
                    <w:rFonts w:ascii="Arial Narrow"/>
                    <w:sz w:val="20"/>
                    <w:szCs w:val="21"/>
                  </w:rPr>
                  <w:t>按成本计量的</w:t>
                </w:r>
              </w:p>
            </w:tc>
            <w:tc>
              <w:tcPr>
                <w:tcW w:w="717" w:type="pct"/>
                <w:shd w:val="clear" w:color="auto" w:fill="auto"/>
              </w:tcPr>
              <w:p w14:paraId="64A90935"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账面余额"/>
                    <w:tag w:val="_GBC_0600b46b4743409eb18e668e23c0d350"/>
                    <w:id w:val="-1006428766"/>
                    <w:lock w:val="sdtLocked"/>
                  </w:sdtPr>
                  <w:sdtEndPr/>
                  <w:sdtContent>
                    <w:r w:rsidR="00F0473C" w:rsidRPr="00913116">
                      <w:rPr>
                        <w:rFonts w:ascii="Arial Narrow" w:hAnsi="Arial Narrow"/>
                        <w:sz w:val="20"/>
                        <w:szCs w:val="21"/>
                      </w:rPr>
                      <w:t>130,149,547.47</w:t>
                    </w:r>
                  </w:sdtContent>
                </w:sdt>
              </w:p>
            </w:tc>
            <w:tc>
              <w:tcPr>
                <w:tcW w:w="637" w:type="pct"/>
                <w:shd w:val="clear" w:color="auto" w:fill="auto"/>
              </w:tcPr>
              <w:p w14:paraId="43D32FDD"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减值准备"/>
                    <w:tag w:val="_GBC_ee2ad43dd60c4ffb85f328f698e5f9e4"/>
                    <w:id w:val="277608329"/>
                    <w:lock w:val="sdtLocked"/>
                  </w:sdtPr>
                  <w:sdtEndPr/>
                  <w:sdtContent>
                    <w:r w:rsidR="00F0473C" w:rsidRPr="00913116">
                      <w:rPr>
                        <w:rFonts w:ascii="Arial Narrow" w:hAnsi="Arial Narrow"/>
                        <w:sz w:val="20"/>
                        <w:szCs w:val="21"/>
                      </w:rPr>
                      <w:t>45,108,843.01</w:t>
                    </w:r>
                  </w:sdtContent>
                </w:sdt>
              </w:p>
            </w:tc>
            <w:tc>
              <w:tcPr>
                <w:tcW w:w="728" w:type="pct"/>
                <w:shd w:val="clear" w:color="auto" w:fill="auto"/>
              </w:tcPr>
              <w:p w14:paraId="17E0038F"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账面价值"/>
                    <w:tag w:val="_GBC_7360b7e416ab40dbb1af5c21c9620d4a"/>
                    <w:id w:val="-1140644262"/>
                    <w:lock w:val="sdtLocked"/>
                  </w:sdtPr>
                  <w:sdtEndPr/>
                  <w:sdtContent>
                    <w:r w:rsidR="00F0473C" w:rsidRPr="00913116">
                      <w:rPr>
                        <w:rFonts w:ascii="Arial Narrow" w:hAnsi="Arial Narrow"/>
                        <w:sz w:val="20"/>
                        <w:szCs w:val="21"/>
                      </w:rPr>
                      <w:t>85,040,704.46</w:t>
                    </w:r>
                  </w:sdtContent>
                </w:sdt>
              </w:p>
            </w:tc>
            <w:tc>
              <w:tcPr>
                <w:tcW w:w="818" w:type="pct"/>
                <w:shd w:val="clear" w:color="auto" w:fill="auto"/>
              </w:tcPr>
              <w:p w14:paraId="07F5495D"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账面余额"/>
                    <w:tag w:val="_GBC_f0f4090794fe4ae8899f4b35e09dad8d"/>
                    <w:id w:val="-1421711940"/>
                    <w:lock w:val="sdtLocked"/>
                  </w:sdtPr>
                  <w:sdtEndPr/>
                  <w:sdtContent>
                    <w:r w:rsidR="00F0473C" w:rsidRPr="00913116">
                      <w:rPr>
                        <w:rFonts w:ascii="Arial Narrow" w:hAnsi="Arial Narrow"/>
                        <w:sz w:val="20"/>
                        <w:szCs w:val="21"/>
                      </w:rPr>
                      <w:t>114,657,955.13</w:t>
                    </w:r>
                  </w:sdtContent>
                </w:sdt>
              </w:p>
            </w:tc>
            <w:tc>
              <w:tcPr>
                <w:tcW w:w="762" w:type="pct"/>
                <w:shd w:val="clear" w:color="auto" w:fill="auto"/>
              </w:tcPr>
              <w:p w14:paraId="680C220A"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减值准备"/>
                    <w:tag w:val="_GBC_bb3e7ef2ca564812af157f4361124de8"/>
                    <w:id w:val="1224796799"/>
                    <w:lock w:val="sdtLocked"/>
                  </w:sdtPr>
                  <w:sdtEndPr/>
                  <w:sdtContent>
                    <w:r w:rsidR="00F0473C" w:rsidRPr="00913116">
                      <w:rPr>
                        <w:rFonts w:ascii="Arial Narrow" w:hAnsi="Arial Narrow"/>
                        <w:sz w:val="20"/>
                        <w:szCs w:val="21"/>
                      </w:rPr>
                      <w:t>45,108,843.01</w:t>
                    </w:r>
                  </w:sdtContent>
                </w:sdt>
              </w:p>
            </w:tc>
            <w:tc>
              <w:tcPr>
                <w:tcW w:w="762" w:type="pct"/>
                <w:shd w:val="clear" w:color="auto" w:fill="auto"/>
              </w:tcPr>
              <w:p w14:paraId="3482CEBF"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按成本计量的可供出售权益工具账面价值"/>
                    <w:tag w:val="_GBC_b820169b2e6e4f24b17c865ed2f4d246"/>
                    <w:id w:val="1872951768"/>
                    <w:lock w:val="sdtLocked"/>
                  </w:sdtPr>
                  <w:sdtEndPr/>
                  <w:sdtContent>
                    <w:r w:rsidR="00F0473C" w:rsidRPr="00913116">
                      <w:rPr>
                        <w:rFonts w:ascii="Arial Narrow" w:hAnsi="Arial Narrow"/>
                        <w:sz w:val="20"/>
                        <w:szCs w:val="21"/>
                      </w:rPr>
                      <w:t>69,549,112.12</w:t>
                    </w:r>
                  </w:sdtContent>
                </w:sdt>
              </w:p>
            </w:tc>
          </w:tr>
          <w:tr w:rsidR="00F0473C" w14:paraId="2AF98BCF" w14:textId="77777777" w:rsidTr="00034021">
            <w:trPr>
              <w:cantSplit/>
            </w:trPr>
            <w:tc>
              <w:tcPr>
                <w:tcW w:w="576" w:type="pct"/>
                <w:shd w:val="clear" w:color="auto" w:fill="auto"/>
                <w:vAlign w:val="center"/>
              </w:tcPr>
              <w:p w14:paraId="1F595C15" w14:textId="77777777" w:rsidR="00F0473C" w:rsidRPr="00913116" w:rsidRDefault="00F0473C" w:rsidP="00034021">
                <w:pPr>
                  <w:jc w:val="center"/>
                  <w:rPr>
                    <w:rFonts w:ascii="Arial Narrow" w:hAnsi="Arial Narrow"/>
                    <w:sz w:val="20"/>
                    <w:szCs w:val="21"/>
                  </w:rPr>
                </w:pPr>
                <w:r w:rsidRPr="00913116">
                  <w:rPr>
                    <w:rFonts w:ascii="Arial Narrow"/>
                    <w:sz w:val="20"/>
                    <w:szCs w:val="21"/>
                  </w:rPr>
                  <w:t>合计</w:t>
                </w:r>
              </w:p>
            </w:tc>
            <w:sdt>
              <w:sdtPr>
                <w:rPr>
                  <w:rFonts w:ascii="Arial Narrow" w:hAnsi="Arial Narrow"/>
                  <w:sz w:val="20"/>
                  <w:szCs w:val="21"/>
                </w:rPr>
                <w:alias w:val="可供出售金融资产账面余额"/>
                <w:tag w:val="_GBC_55ac6830fc3343e384513be60a02729d"/>
                <w:id w:val="1183705130"/>
                <w:lock w:val="sdtLocked"/>
              </w:sdtPr>
              <w:sdtEndPr/>
              <w:sdtContent>
                <w:tc>
                  <w:tcPr>
                    <w:tcW w:w="717" w:type="pct"/>
                    <w:shd w:val="clear" w:color="auto" w:fill="auto"/>
                  </w:tcPr>
                  <w:p w14:paraId="422E4EC5" w14:textId="77777777" w:rsidR="00F0473C" w:rsidRPr="00913116" w:rsidRDefault="00F0473C" w:rsidP="00034021">
                    <w:pPr>
                      <w:jc w:val="right"/>
                      <w:rPr>
                        <w:rFonts w:ascii="Arial Narrow" w:hAnsi="Arial Narrow"/>
                        <w:sz w:val="20"/>
                        <w:szCs w:val="21"/>
                      </w:rPr>
                    </w:pPr>
                    <w:r w:rsidRPr="00913116">
                      <w:rPr>
                        <w:rFonts w:ascii="Arial Narrow" w:hAnsi="Arial Narrow"/>
                        <w:sz w:val="20"/>
                        <w:szCs w:val="21"/>
                      </w:rPr>
                      <w:t>153,670,547.55</w:t>
                    </w:r>
                  </w:p>
                </w:tc>
              </w:sdtContent>
            </w:sdt>
            <w:sdt>
              <w:sdtPr>
                <w:rPr>
                  <w:rFonts w:ascii="Arial Narrow" w:hAnsi="Arial Narrow"/>
                  <w:sz w:val="20"/>
                  <w:szCs w:val="21"/>
                </w:rPr>
                <w:alias w:val="可供出售金融资产减值准备余额合计"/>
                <w:tag w:val="_GBC_f31156c12a0a428c811b57ce5e62c507"/>
                <w:id w:val="-18081370"/>
                <w:lock w:val="sdtLocked"/>
              </w:sdtPr>
              <w:sdtEndPr/>
              <w:sdtContent>
                <w:tc>
                  <w:tcPr>
                    <w:tcW w:w="637" w:type="pct"/>
                    <w:shd w:val="clear" w:color="auto" w:fill="auto"/>
                  </w:tcPr>
                  <w:p w14:paraId="0590BDCD" w14:textId="77777777" w:rsidR="00F0473C" w:rsidRPr="00913116" w:rsidRDefault="00F0473C" w:rsidP="00034021">
                    <w:pPr>
                      <w:jc w:val="right"/>
                      <w:rPr>
                        <w:rFonts w:ascii="Arial Narrow" w:hAnsi="Arial Narrow"/>
                        <w:sz w:val="20"/>
                        <w:szCs w:val="21"/>
                      </w:rPr>
                    </w:pPr>
                    <w:r w:rsidRPr="00913116">
                      <w:rPr>
                        <w:rFonts w:ascii="Arial Narrow" w:hAnsi="Arial Narrow"/>
                        <w:sz w:val="20"/>
                        <w:szCs w:val="21"/>
                      </w:rPr>
                      <w:t>45,108,843.01</w:t>
                    </w:r>
                  </w:p>
                </w:tc>
              </w:sdtContent>
            </w:sdt>
            <w:tc>
              <w:tcPr>
                <w:tcW w:w="728" w:type="pct"/>
                <w:shd w:val="clear" w:color="auto" w:fill="auto"/>
              </w:tcPr>
              <w:p w14:paraId="1CCE19F9"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金融资产"/>
                    <w:tag w:val="_GBC_42ee011ee59b44af8f767ad78c8ea93d"/>
                    <w:id w:val="1216093120"/>
                    <w:lock w:val="sdtLocked"/>
                  </w:sdtPr>
                  <w:sdtEndPr/>
                  <w:sdtContent>
                    <w:r w:rsidR="00F0473C" w:rsidRPr="00913116">
                      <w:rPr>
                        <w:rFonts w:ascii="Arial Narrow" w:hAnsi="Arial Narrow"/>
                        <w:sz w:val="20"/>
                        <w:szCs w:val="21"/>
                      </w:rPr>
                      <w:t>108,561,704.54</w:t>
                    </w:r>
                  </w:sdtContent>
                </w:sdt>
              </w:p>
            </w:tc>
            <w:sdt>
              <w:sdtPr>
                <w:rPr>
                  <w:rFonts w:ascii="Arial Narrow" w:hAnsi="Arial Narrow"/>
                  <w:sz w:val="20"/>
                  <w:szCs w:val="21"/>
                </w:rPr>
                <w:alias w:val="可供出售金融资产账面余额"/>
                <w:tag w:val="_GBC_bca94a23287e4956a2aa9cea1924e437"/>
                <w:id w:val="-190374367"/>
                <w:lock w:val="sdtLocked"/>
              </w:sdtPr>
              <w:sdtEndPr/>
              <w:sdtContent>
                <w:tc>
                  <w:tcPr>
                    <w:tcW w:w="818" w:type="pct"/>
                    <w:shd w:val="clear" w:color="auto" w:fill="auto"/>
                  </w:tcPr>
                  <w:p w14:paraId="29C71749" w14:textId="77777777" w:rsidR="00F0473C" w:rsidRPr="00913116" w:rsidRDefault="00F0473C" w:rsidP="00034021">
                    <w:pPr>
                      <w:jc w:val="right"/>
                      <w:rPr>
                        <w:rFonts w:ascii="Arial Narrow" w:hAnsi="Arial Narrow"/>
                        <w:sz w:val="20"/>
                        <w:szCs w:val="21"/>
                      </w:rPr>
                    </w:pPr>
                    <w:r w:rsidRPr="00913116">
                      <w:rPr>
                        <w:rFonts w:ascii="Arial Narrow" w:hAnsi="Arial Narrow"/>
                        <w:sz w:val="20"/>
                        <w:szCs w:val="21"/>
                      </w:rPr>
                      <w:t>142,255,224.89</w:t>
                    </w:r>
                  </w:p>
                </w:tc>
              </w:sdtContent>
            </w:sdt>
            <w:sdt>
              <w:sdtPr>
                <w:rPr>
                  <w:rFonts w:ascii="Arial Narrow" w:hAnsi="Arial Narrow"/>
                  <w:sz w:val="20"/>
                  <w:szCs w:val="21"/>
                </w:rPr>
                <w:alias w:val="可供出售金融资产减值准备余额合计"/>
                <w:tag w:val="_GBC_3573af5177c04f1a9011e7df15aef54f"/>
                <w:id w:val="937337423"/>
                <w:lock w:val="sdtLocked"/>
              </w:sdtPr>
              <w:sdtEndPr/>
              <w:sdtContent>
                <w:tc>
                  <w:tcPr>
                    <w:tcW w:w="762" w:type="pct"/>
                    <w:shd w:val="clear" w:color="auto" w:fill="auto"/>
                  </w:tcPr>
                  <w:p w14:paraId="55D51D57" w14:textId="77777777" w:rsidR="00F0473C" w:rsidRPr="00913116" w:rsidRDefault="00F0473C" w:rsidP="00034021">
                    <w:pPr>
                      <w:jc w:val="right"/>
                      <w:rPr>
                        <w:rFonts w:ascii="Arial Narrow" w:hAnsi="Arial Narrow"/>
                        <w:sz w:val="20"/>
                        <w:szCs w:val="21"/>
                      </w:rPr>
                    </w:pPr>
                    <w:r w:rsidRPr="00913116">
                      <w:rPr>
                        <w:rFonts w:ascii="Arial Narrow" w:hAnsi="Arial Narrow"/>
                        <w:sz w:val="20"/>
                        <w:szCs w:val="21"/>
                      </w:rPr>
                      <w:t>45,108,843.01</w:t>
                    </w:r>
                  </w:p>
                </w:tc>
              </w:sdtContent>
            </w:sdt>
            <w:tc>
              <w:tcPr>
                <w:tcW w:w="762" w:type="pct"/>
                <w:shd w:val="clear" w:color="auto" w:fill="auto"/>
              </w:tcPr>
              <w:p w14:paraId="6BD379EE" w14:textId="77777777" w:rsidR="00F0473C" w:rsidRPr="00913116" w:rsidRDefault="00AF4542" w:rsidP="00034021">
                <w:pPr>
                  <w:jc w:val="right"/>
                  <w:rPr>
                    <w:rFonts w:ascii="Arial Narrow" w:hAnsi="Arial Narrow"/>
                    <w:sz w:val="20"/>
                    <w:szCs w:val="21"/>
                  </w:rPr>
                </w:pPr>
                <w:sdt>
                  <w:sdtPr>
                    <w:rPr>
                      <w:rFonts w:ascii="Arial Narrow" w:hAnsi="Arial Narrow"/>
                      <w:sz w:val="20"/>
                      <w:szCs w:val="21"/>
                    </w:rPr>
                    <w:alias w:val="可供出售金融资产"/>
                    <w:tag w:val="_GBC_0c0190c2fcb84750902e2cc7ae60f58b"/>
                    <w:id w:val="28391813"/>
                    <w:lock w:val="sdtLocked"/>
                  </w:sdtPr>
                  <w:sdtEndPr/>
                  <w:sdtContent>
                    <w:r w:rsidR="00F0473C" w:rsidRPr="00913116">
                      <w:rPr>
                        <w:rFonts w:ascii="Arial Narrow" w:hAnsi="Arial Narrow"/>
                        <w:sz w:val="20"/>
                        <w:szCs w:val="21"/>
                      </w:rPr>
                      <w:t>97,146,381.88</w:t>
                    </w:r>
                  </w:sdtContent>
                </w:sdt>
              </w:p>
            </w:tc>
          </w:tr>
        </w:tbl>
        <w:p w14:paraId="427550DA" w14:textId="77777777" w:rsidR="00F0473C" w:rsidRDefault="00F0473C"/>
        <w:p w14:paraId="29AB8E11" w14:textId="77777777" w:rsidR="00D80AD1" w:rsidRDefault="00AF4542">
          <w:pPr>
            <w:rPr>
              <w:szCs w:val="21"/>
            </w:rPr>
          </w:pPr>
        </w:p>
      </w:sdtContent>
    </w:sdt>
    <w:sdt>
      <w:sdtPr>
        <w:rPr>
          <w:rFonts w:ascii="宋体" w:hAnsi="宋体" w:cs="宋体" w:hint="eastAsia"/>
          <w:b w:val="0"/>
          <w:bCs w:val="0"/>
          <w:kern w:val="0"/>
          <w:szCs w:val="21"/>
        </w:rPr>
        <w:alias w:val="模块:截至报告期末可供出售金融资产的成本公允价值等金额"/>
        <w:tag w:val="_SEC_c5c8632232b74dea873969db5f137050"/>
        <w:id w:val="1333487182"/>
        <w:lock w:val="sdtLocked"/>
        <w:placeholder>
          <w:docPart w:val="GBC22222222222222222222222222222"/>
        </w:placeholder>
      </w:sdtPr>
      <w:sdtEndPr>
        <w:rPr>
          <w:szCs w:val="24"/>
        </w:rPr>
      </w:sdtEndPr>
      <w:sdtContent>
        <w:p w14:paraId="3575F7F8" w14:textId="77777777" w:rsidR="00D80AD1" w:rsidRDefault="00847115" w:rsidP="00DC3E6D">
          <w:pPr>
            <w:pStyle w:val="4"/>
            <w:numPr>
              <w:ilvl w:val="0"/>
              <w:numId w:val="27"/>
            </w:numPr>
            <w:tabs>
              <w:tab w:val="left" w:pos="644"/>
            </w:tabs>
            <w:rPr>
              <w:rFonts w:ascii="宋体" w:hAnsi="宋体"/>
              <w:szCs w:val="21"/>
            </w:rPr>
          </w:pPr>
          <w:r>
            <w:rPr>
              <w:rFonts w:ascii="宋体" w:hAnsi="宋体" w:hint="eastAsia"/>
              <w:szCs w:val="21"/>
            </w:rPr>
            <w:t>期末按公允价值计量的可供出售金融资产</w:t>
          </w:r>
        </w:p>
        <w:sdt>
          <w:sdtPr>
            <w:alias w:val="是否适用：期末按公允价值计量的可供出售金融资产[双击切换]"/>
            <w:tag w:val="_GBC_fcf78bb5c9ff4aa281b71a0914b7fbd4"/>
            <w:id w:val="-1221672680"/>
            <w:lock w:val="sdtContentLocked"/>
            <w:placeholder>
              <w:docPart w:val="GBC22222222222222222222222222222"/>
            </w:placeholder>
          </w:sdtPr>
          <w:sdtEndPr/>
          <w:sdtContent>
            <w:p w14:paraId="09B6BE1D" w14:textId="77777777" w:rsidR="00D80AD1" w:rsidRDefault="008E0D74">
              <w:r>
                <w:fldChar w:fldCharType="begin"/>
              </w:r>
              <w:r w:rsidR="00103ACD">
                <w:instrText xml:space="preserve"> MACROBUTTON  SnrToggleCheckbox √适用 </w:instrText>
              </w:r>
              <w:r>
                <w:fldChar w:fldCharType="end"/>
              </w:r>
              <w:r>
                <w:fldChar w:fldCharType="begin"/>
              </w:r>
              <w:r w:rsidR="00103ACD">
                <w:instrText xml:space="preserve"> MACROBUTTON  SnrToggleCheckbox □不适用 </w:instrText>
              </w:r>
              <w:r>
                <w:fldChar w:fldCharType="end"/>
              </w:r>
            </w:p>
          </w:sdtContent>
        </w:sdt>
        <w:p w14:paraId="42A809EB" w14:textId="77777777" w:rsidR="00103ACD" w:rsidRDefault="00847115">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c51df141b7254be38129a3817838de59"/>
              <w:id w:val="1669847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74d995849b214592b36f74778eb65807"/>
              <w:id w:val="12675751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3"/>
            <w:gridCol w:w="1970"/>
            <w:gridCol w:w="1920"/>
            <w:gridCol w:w="1900"/>
          </w:tblGrid>
          <w:tr w:rsidR="00103ACD" w14:paraId="76149BE2" w14:textId="77777777" w:rsidTr="001F1140">
            <w:trPr>
              <w:jc w:val="center"/>
            </w:trPr>
            <w:tc>
              <w:tcPr>
                <w:tcW w:w="1717" w:type="pct"/>
                <w:tcBorders>
                  <w:top w:val="single" w:sz="4" w:space="0" w:color="auto"/>
                  <w:left w:val="single" w:sz="4" w:space="0" w:color="auto"/>
                  <w:bottom w:val="single" w:sz="4" w:space="0" w:color="auto"/>
                  <w:right w:val="single" w:sz="4" w:space="0" w:color="auto"/>
                </w:tcBorders>
                <w:vAlign w:val="center"/>
              </w:tcPr>
              <w:p w14:paraId="43915CBB" w14:textId="77777777" w:rsidR="00103ACD" w:rsidRDefault="00103ACD" w:rsidP="001F1140">
                <w:pPr>
                  <w:jc w:val="center"/>
                  <w:rPr>
                    <w:szCs w:val="21"/>
                  </w:rPr>
                </w:pPr>
                <w:r>
                  <w:rPr>
                    <w:rFonts w:hint="eastAsia"/>
                    <w:szCs w:val="21"/>
                  </w:rPr>
                  <w:t>可供出售金融资产分类</w:t>
                </w:r>
              </w:p>
            </w:tc>
            <w:tc>
              <w:tcPr>
                <w:tcW w:w="1116" w:type="pct"/>
                <w:tcBorders>
                  <w:top w:val="single" w:sz="4" w:space="0" w:color="auto"/>
                  <w:left w:val="single" w:sz="4" w:space="0" w:color="auto"/>
                  <w:bottom w:val="single" w:sz="4" w:space="0" w:color="auto"/>
                  <w:right w:val="single" w:sz="4" w:space="0" w:color="auto"/>
                </w:tcBorders>
                <w:vAlign w:val="center"/>
              </w:tcPr>
              <w:p w14:paraId="3A9F3C0A" w14:textId="77777777" w:rsidR="00103ACD" w:rsidRDefault="00103ACD" w:rsidP="001F1140">
                <w:pPr>
                  <w:jc w:val="center"/>
                  <w:rPr>
                    <w:szCs w:val="21"/>
                  </w:rPr>
                </w:pPr>
                <w:r>
                  <w:rPr>
                    <w:rFonts w:hint="eastAsia"/>
                    <w:szCs w:val="21"/>
                  </w:rPr>
                  <w:t>可供出售权益工具</w:t>
                </w:r>
              </w:p>
            </w:tc>
            <w:tc>
              <w:tcPr>
                <w:tcW w:w="1088" w:type="pct"/>
                <w:tcBorders>
                  <w:top w:val="single" w:sz="4" w:space="0" w:color="auto"/>
                  <w:left w:val="single" w:sz="4" w:space="0" w:color="auto"/>
                  <w:bottom w:val="single" w:sz="4" w:space="0" w:color="auto"/>
                  <w:right w:val="single" w:sz="4" w:space="0" w:color="auto"/>
                </w:tcBorders>
                <w:vAlign w:val="center"/>
              </w:tcPr>
              <w:p w14:paraId="09CF17C3" w14:textId="77777777" w:rsidR="00103ACD" w:rsidRDefault="00103ACD" w:rsidP="001F1140">
                <w:pPr>
                  <w:jc w:val="center"/>
                  <w:rPr>
                    <w:szCs w:val="21"/>
                  </w:rPr>
                </w:pPr>
                <w:r>
                  <w:rPr>
                    <w:rFonts w:hint="eastAsia"/>
                    <w:szCs w:val="21"/>
                  </w:rPr>
                  <w:t>可供出售债务工具</w:t>
                </w:r>
              </w:p>
            </w:tc>
            <w:tc>
              <w:tcPr>
                <w:tcW w:w="1077" w:type="pct"/>
                <w:tcBorders>
                  <w:top w:val="single" w:sz="4" w:space="0" w:color="auto"/>
                  <w:left w:val="single" w:sz="4" w:space="0" w:color="auto"/>
                  <w:bottom w:val="single" w:sz="4" w:space="0" w:color="auto"/>
                  <w:right w:val="single" w:sz="4" w:space="0" w:color="auto"/>
                </w:tcBorders>
                <w:vAlign w:val="center"/>
              </w:tcPr>
              <w:p w14:paraId="68CF5C4B" w14:textId="77777777" w:rsidR="00103ACD" w:rsidRDefault="00103ACD" w:rsidP="001F1140">
                <w:pPr>
                  <w:jc w:val="center"/>
                  <w:rPr>
                    <w:szCs w:val="21"/>
                  </w:rPr>
                </w:pPr>
                <w:r>
                  <w:rPr>
                    <w:rFonts w:hint="eastAsia"/>
                    <w:szCs w:val="21"/>
                  </w:rPr>
                  <w:t>合计</w:t>
                </w:r>
              </w:p>
            </w:tc>
          </w:tr>
          <w:tr w:rsidR="00103ACD" w14:paraId="0D16561C" w14:textId="77777777" w:rsidTr="001F1140">
            <w:trPr>
              <w:jc w:val="center"/>
            </w:trPr>
            <w:tc>
              <w:tcPr>
                <w:tcW w:w="1717" w:type="pct"/>
                <w:tcBorders>
                  <w:top w:val="single" w:sz="4" w:space="0" w:color="auto"/>
                  <w:left w:val="single" w:sz="4" w:space="0" w:color="auto"/>
                  <w:bottom w:val="single" w:sz="4" w:space="0" w:color="auto"/>
                  <w:right w:val="single" w:sz="4" w:space="0" w:color="auto"/>
                </w:tcBorders>
                <w:vAlign w:val="center"/>
              </w:tcPr>
              <w:p w14:paraId="0FAD29DC" w14:textId="77777777" w:rsidR="00103ACD" w:rsidRDefault="00103ACD" w:rsidP="001F1140">
                <w:pPr>
                  <w:rPr>
                    <w:szCs w:val="21"/>
                  </w:rPr>
                </w:pPr>
                <w:r>
                  <w:rPr>
                    <w:rFonts w:hint="eastAsia"/>
                    <w:szCs w:val="21"/>
                  </w:rPr>
                  <w:lastRenderedPageBreak/>
                  <w:t>权益工具的成本/债务工具的摊余成本</w:t>
                </w:r>
              </w:p>
            </w:tc>
            <w:sdt>
              <w:sdtPr>
                <w:rPr>
                  <w:szCs w:val="21"/>
                </w:rPr>
                <w:alias w:val="可供出售金融资产中权益工具的成本"/>
                <w:tag w:val="_GBC_f8157143661f4acab65121729becca77"/>
                <w:id w:val="-411233050"/>
                <w:lock w:val="sdtLocked"/>
              </w:sdtPr>
              <w:sdtEndPr/>
              <w:sdtContent>
                <w:tc>
                  <w:tcPr>
                    <w:tcW w:w="1116" w:type="pct"/>
                    <w:tcBorders>
                      <w:top w:val="single" w:sz="4" w:space="0" w:color="auto"/>
                      <w:left w:val="single" w:sz="4" w:space="0" w:color="auto"/>
                      <w:bottom w:val="single" w:sz="4" w:space="0" w:color="auto"/>
                      <w:right w:val="single" w:sz="4" w:space="0" w:color="auto"/>
                    </w:tcBorders>
                    <w:vAlign w:val="center"/>
                  </w:tcPr>
                  <w:p w14:paraId="012BA109" w14:textId="77777777" w:rsidR="00103ACD" w:rsidRDefault="00103ACD" w:rsidP="001F1140">
                    <w:pPr>
                      <w:jc w:val="right"/>
                      <w:rPr>
                        <w:szCs w:val="21"/>
                      </w:rPr>
                    </w:pPr>
                    <w:r>
                      <w:rPr>
                        <w:szCs w:val="21"/>
                      </w:rPr>
                      <w:t>1,820,051.80</w:t>
                    </w:r>
                  </w:p>
                </w:tc>
              </w:sdtContent>
            </w:sdt>
            <w:sdt>
              <w:sdtPr>
                <w:rPr>
                  <w:szCs w:val="21"/>
                </w:rPr>
                <w:alias w:val="可供出售金融资产中债务工具的摊余成本"/>
                <w:tag w:val="_GBC_3fcdd72679284230bfd174f690cf15cb"/>
                <w:id w:val="305518708"/>
                <w:lock w:val="sdtLocked"/>
                <w:showingPlcHdr/>
              </w:sdtPr>
              <w:sdtEndPr/>
              <w:sdtContent>
                <w:tc>
                  <w:tcPr>
                    <w:tcW w:w="1088" w:type="pct"/>
                    <w:tcBorders>
                      <w:top w:val="single" w:sz="4" w:space="0" w:color="auto"/>
                      <w:left w:val="single" w:sz="4" w:space="0" w:color="auto"/>
                      <w:bottom w:val="single" w:sz="4" w:space="0" w:color="auto"/>
                      <w:right w:val="single" w:sz="4" w:space="0" w:color="auto"/>
                    </w:tcBorders>
                    <w:vAlign w:val="center"/>
                  </w:tcPr>
                  <w:p w14:paraId="01CD8E05" w14:textId="77777777" w:rsidR="00103ACD" w:rsidRDefault="00103ACD" w:rsidP="001F1140">
                    <w:pPr>
                      <w:jc w:val="right"/>
                      <w:rPr>
                        <w:szCs w:val="21"/>
                      </w:rPr>
                    </w:pPr>
                    <w:r>
                      <w:rPr>
                        <w:szCs w:val="21"/>
                      </w:rPr>
                      <w:t xml:space="preserve">     </w:t>
                    </w:r>
                  </w:p>
                </w:tc>
              </w:sdtContent>
            </w:sdt>
            <w:sdt>
              <w:sdtPr>
                <w:rPr>
                  <w:szCs w:val="21"/>
                </w:rPr>
                <w:alias w:val="可供出售金融资产的成本（摊余成本）合计"/>
                <w:tag w:val="_GBC_a8c9ea812d0c4f4698724122047da1c4"/>
                <w:id w:val="1397171764"/>
                <w:lock w:val="sdtLocked"/>
              </w:sdtPr>
              <w:sdtEndPr/>
              <w:sdtContent>
                <w:tc>
                  <w:tcPr>
                    <w:tcW w:w="1077" w:type="pct"/>
                    <w:tcBorders>
                      <w:top w:val="single" w:sz="4" w:space="0" w:color="auto"/>
                      <w:left w:val="single" w:sz="4" w:space="0" w:color="auto"/>
                      <w:bottom w:val="single" w:sz="4" w:space="0" w:color="auto"/>
                      <w:right w:val="single" w:sz="4" w:space="0" w:color="auto"/>
                    </w:tcBorders>
                    <w:vAlign w:val="center"/>
                  </w:tcPr>
                  <w:p w14:paraId="45CE0EB0" w14:textId="77777777" w:rsidR="00103ACD" w:rsidRDefault="00103ACD" w:rsidP="001F1140">
                    <w:pPr>
                      <w:jc w:val="right"/>
                      <w:rPr>
                        <w:szCs w:val="21"/>
                      </w:rPr>
                    </w:pPr>
                    <w:r>
                      <w:rPr>
                        <w:szCs w:val="21"/>
                      </w:rPr>
                      <w:t>1,820,051.80</w:t>
                    </w:r>
                  </w:p>
                </w:tc>
              </w:sdtContent>
            </w:sdt>
          </w:tr>
          <w:tr w:rsidR="00103ACD" w14:paraId="140B2F3C" w14:textId="77777777" w:rsidTr="001F1140">
            <w:trPr>
              <w:jc w:val="center"/>
            </w:trPr>
            <w:tc>
              <w:tcPr>
                <w:tcW w:w="1717" w:type="pct"/>
                <w:tcBorders>
                  <w:top w:val="single" w:sz="4" w:space="0" w:color="auto"/>
                  <w:left w:val="single" w:sz="4" w:space="0" w:color="auto"/>
                  <w:bottom w:val="single" w:sz="4" w:space="0" w:color="auto"/>
                  <w:right w:val="single" w:sz="4" w:space="0" w:color="auto"/>
                </w:tcBorders>
                <w:vAlign w:val="center"/>
              </w:tcPr>
              <w:p w14:paraId="2CF22513" w14:textId="77777777" w:rsidR="00103ACD" w:rsidRDefault="00103ACD" w:rsidP="001F1140">
                <w:pPr>
                  <w:rPr>
                    <w:szCs w:val="21"/>
                  </w:rPr>
                </w:pPr>
                <w:r>
                  <w:rPr>
                    <w:rFonts w:hint="eastAsia"/>
                    <w:szCs w:val="21"/>
                  </w:rPr>
                  <w:t>公允价值</w:t>
                </w:r>
              </w:p>
            </w:tc>
            <w:tc>
              <w:tcPr>
                <w:tcW w:w="1116" w:type="pct"/>
                <w:tcBorders>
                  <w:top w:val="single" w:sz="4" w:space="0" w:color="auto"/>
                  <w:left w:val="single" w:sz="4" w:space="0" w:color="auto"/>
                  <w:bottom w:val="single" w:sz="4" w:space="0" w:color="auto"/>
                  <w:right w:val="single" w:sz="4" w:space="0" w:color="auto"/>
                </w:tcBorders>
                <w:vAlign w:val="center"/>
              </w:tcPr>
              <w:p w14:paraId="60850685" w14:textId="77777777" w:rsidR="00103ACD" w:rsidRDefault="00AF4542" w:rsidP="001F1140">
                <w:pPr>
                  <w:jc w:val="right"/>
                  <w:rPr>
                    <w:szCs w:val="21"/>
                  </w:rPr>
                </w:pPr>
                <w:sdt>
                  <w:sdtPr>
                    <w:rPr>
                      <w:rFonts w:hint="eastAsia"/>
                      <w:szCs w:val="21"/>
                    </w:rPr>
                    <w:alias w:val="可供出售金融资产中权益工具金额"/>
                    <w:tag w:val="_GBC_37643ce62f054553b6d899a1686d0f70"/>
                    <w:id w:val="-666401592"/>
                    <w:lock w:val="sdtLocked"/>
                  </w:sdtPr>
                  <w:sdtEndPr/>
                  <w:sdtContent>
                    <w:r w:rsidR="00103ACD">
                      <w:rPr>
                        <w:szCs w:val="21"/>
                      </w:rPr>
                      <w:t>23,521,000.08</w:t>
                    </w:r>
                  </w:sdtContent>
                </w:sdt>
              </w:p>
            </w:tc>
            <w:sdt>
              <w:sdtPr>
                <w:rPr>
                  <w:szCs w:val="21"/>
                </w:rPr>
                <w:alias w:val="可供出售金融资产中债务工具金额"/>
                <w:tag w:val="_GBC_b4ccbcd0e2b74a7487c83edd851604fd"/>
                <w:id w:val="1223719527"/>
                <w:lock w:val="sdtLocked"/>
                <w:showingPlcHdr/>
              </w:sdtPr>
              <w:sdtEndPr/>
              <w:sdtContent>
                <w:tc>
                  <w:tcPr>
                    <w:tcW w:w="1088" w:type="pct"/>
                    <w:tcBorders>
                      <w:top w:val="single" w:sz="4" w:space="0" w:color="auto"/>
                      <w:left w:val="single" w:sz="4" w:space="0" w:color="auto"/>
                      <w:bottom w:val="single" w:sz="4" w:space="0" w:color="auto"/>
                      <w:right w:val="single" w:sz="4" w:space="0" w:color="auto"/>
                    </w:tcBorders>
                    <w:vAlign w:val="center"/>
                  </w:tcPr>
                  <w:p w14:paraId="6A57F421" w14:textId="77777777" w:rsidR="00103ACD" w:rsidRDefault="00103ACD" w:rsidP="001F1140">
                    <w:pPr>
                      <w:jc w:val="right"/>
                      <w:rPr>
                        <w:szCs w:val="21"/>
                      </w:rPr>
                    </w:pPr>
                    <w:r>
                      <w:rPr>
                        <w:szCs w:val="21"/>
                      </w:rPr>
                      <w:t xml:space="preserve">     </w:t>
                    </w:r>
                  </w:p>
                </w:tc>
              </w:sdtContent>
            </w:sdt>
            <w:sdt>
              <w:sdtPr>
                <w:rPr>
                  <w:szCs w:val="21"/>
                </w:rPr>
                <w:alias w:val="可供出售金融资产的公允价值"/>
                <w:tag w:val="_GBC_1866bb2049dd4d71aa928f1c1f282b9e"/>
                <w:id w:val="293880579"/>
                <w:lock w:val="sdtLocked"/>
              </w:sdtPr>
              <w:sdtEndPr/>
              <w:sdtContent>
                <w:tc>
                  <w:tcPr>
                    <w:tcW w:w="1077" w:type="pct"/>
                    <w:tcBorders>
                      <w:top w:val="single" w:sz="4" w:space="0" w:color="auto"/>
                      <w:left w:val="single" w:sz="4" w:space="0" w:color="auto"/>
                      <w:bottom w:val="single" w:sz="4" w:space="0" w:color="auto"/>
                      <w:right w:val="single" w:sz="4" w:space="0" w:color="auto"/>
                    </w:tcBorders>
                    <w:vAlign w:val="center"/>
                  </w:tcPr>
                  <w:p w14:paraId="4B3D91B2" w14:textId="77777777" w:rsidR="00103ACD" w:rsidRDefault="00103ACD" w:rsidP="001F1140">
                    <w:pPr>
                      <w:jc w:val="right"/>
                      <w:rPr>
                        <w:szCs w:val="21"/>
                      </w:rPr>
                    </w:pPr>
                    <w:r>
                      <w:rPr>
                        <w:szCs w:val="21"/>
                      </w:rPr>
                      <w:t>23,521,000.08</w:t>
                    </w:r>
                  </w:p>
                </w:tc>
              </w:sdtContent>
            </w:sdt>
          </w:tr>
          <w:tr w:rsidR="00103ACD" w14:paraId="497679C3" w14:textId="77777777" w:rsidTr="001F1140">
            <w:trPr>
              <w:jc w:val="center"/>
            </w:trPr>
            <w:tc>
              <w:tcPr>
                <w:tcW w:w="1717" w:type="pct"/>
                <w:tcBorders>
                  <w:top w:val="single" w:sz="4" w:space="0" w:color="auto"/>
                  <w:left w:val="single" w:sz="4" w:space="0" w:color="auto"/>
                  <w:bottom w:val="single" w:sz="4" w:space="0" w:color="auto"/>
                  <w:right w:val="single" w:sz="4" w:space="0" w:color="auto"/>
                </w:tcBorders>
                <w:vAlign w:val="center"/>
              </w:tcPr>
              <w:p w14:paraId="0C1FD4E9" w14:textId="77777777" w:rsidR="00103ACD" w:rsidRDefault="00103ACD" w:rsidP="001F1140">
                <w:pPr>
                  <w:rPr>
                    <w:szCs w:val="21"/>
                  </w:rPr>
                </w:pPr>
                <w:r>
                  <w:rPr>
                    <w:rFonts w:hint="eastAsia"/>
                    <w:szCs w:val="21"/>
                  </w:rPr>
                  <w:t>累计计入其他综合收益的公允价值变动金额</w:t>
                </w:r>
              </w:p>
            </w:tc>
            <w:sdt>
              <w:sdtPr>
                <w:rPr>
                  <w:szCs w:val="21"/>
                </w:rPr>
                <w:alias w:val="可供出售金融资产中权益工具累计计入其他综合收益的公允价值变动金额"/>
                <w:tag w:val="_GBC_46653dca998c4468ad587bc30f429734"/>
                <w:id w:val="742683797"/>
                <w:lock w:val="sdtLocked"/>
              </w:sdtPr>
              <w:sdtEndPr/>
              <w:sdtContent>
                <w:tc>
                  <w:tcPr>
                    <w:tcW w:w="1116" w:type="pct"/>
                    <w:tcBorders>
                      <w:top w:val="single" w:sz="4" w:space="0" w:color="auto"/>
                      <w:left w:val="single" w:sz="4" w:space="0" w:color="auto"/>
                      <w:bottom w:val="single" w:sz="4" w:space="0" w:color="auto"/>
                      <w:right w:val="single" w:sz="4" w:space="0" w:color="auto"/>
                    </w:tcBorders>
                    <w:vAlign w:val="center"/>
                  </w:tcPr>
                  <w:p w14:paraId="3C37A664" w14:textId="77777777" w:rsidR="00103ACD" w:rsidRDefault="00103ACD" w:rsidP="001F1140">
                    <w:pPr>
                      <w:jc w:val="right"/>
                      <w:rPr>
                        <w:szCs w:val="21"/>
                      </w:rPr>
                    </w:pPr>
                    <w:r>
                      <w:rPr>
                        <w:szCs w:val="21"/>
                      </w:rPr>
                      <w:t>21,700,948.28</w:t>
                    </w:r>
                  </w:p>
                </w:tc>
              </w:sdtContent>
            </w:sdt>
            <w:sdt>
              <w:sdtPr>
                <w:rPr>
                  <w:szCs w:val="21"/>
                </w:rPr>
                <w:alias w:val="可供出售金融资产中债务工具累计计入其他综合收益的公允价值变动金额"/>
                <w:tag w:val="_GBC_e2a85a2081314cbc8317156c405c386f"/>
                <w:id w:val="-715038229"/>
                <w:lock w:val="sdtLocked"/>
                <w:showingPlcHdr/>
              </w:sdtPr>
              <w:sdtEndPr/>
              <w:sdtContent>
                <w:tc>
                  <w:tcPr>
                    <w:tcW w:w="1088" w:type="pct"/>
                    <w:tcBorders>
                      <w:top w:val="single" w:sz="4" w:space="0" w:color="auto"/>
                      <w:left w:val="single" w:sz="4" w:space="0" w:color="auto"/>
                      <w:bottom w:val="single" w:sz="4" w:space="0" w:color="auto"/>
                      <w:right w:val="single" w:sz="4" w:space="0" w:color="auto"/>
                    </w:tcBorders>
                    <w:vAlign w:val="center"/>
                  </w:tcPr>
                  <w:p w14:paraId="3DF72990" w14:textId="77777777" w:rsidR="00103ACD" w:rsidRDefault="00103ACD" w:rsidP="001F1140">
                    <w:pPr>
                      <w:jc w:val="right"/>
                      <w:rPr>
                        <w:szCs w:val="21"/>
                      </w:rPr>
                    </w:pPr>
                    <w:r>
                      <w:rPr>
                        <w:szCs w:val="21"/>
                      </w:rPr>
                      <w:t xml:space="preserve">     </w:t>
                    </w:r>
                  </w:p>
                </w:tc>
              </w:sdtContent>
            </w:sdt>
            <w:sdt>
              <w:sdtPr>
                <w:rPr>
                  <w:szCs w:val="21"/>
                </w:rPr>
                <w:alias w:val="可供出售金融资产累计计入其他综合收益的公允价值变动金额合计"/>
                <w:tag w:val="_GBC_9e7075d55f0d49b98607c65372f0a244"/>
                <w:id w:val="121508404"/>
                <w:lock w:val="sdtLocked"/>
              </w:sdtPr>
              <w:sdtEndPr/>
              <w:sdtContent>
                <w:tc>
                  <w:tcPr>
                    <w:tcW w:w="1077" w:type="pct"/>
                    <w:tcBorders>
                      <w:top w:val="single" w:sz="4" w:space="0" w:color="auto"/>
                      <w:left w:val="single" w:sz="4" w:space="0" w:color="auto"/>
                      <w:bottom w:val="single" w:sz="4" w:space="0" w:color="auto"/>
                      <w:right w:val="single" w:sz="4" w:space="0" w:color="auto"/>
                    </w:tcBorders>
                    <w:vAlign w:val="center"/>
                  </w:tcPr>
                  <w:p w14:paraId="4E024DFB" w14:textId="77777777" w:rsidR="00103ACD" w:rsidRDefault="00103ACD" w:rsidP="001F1140">
                    <w:pPr>
                      <w:jc w:val="right"/>
                      <w:rPr>
                        <w:szCs w:val="21"/>
                      </w:rPr>
                    </w:pPr>
                    <w:r>
                      <w:rPr>
                        <w:szCs w:val="21"/>
                      </w:rPr>
                      <w:t>21,700,948.28</w:t>
                    </w:r>
                  </w:p>
                </w:tc>
              </w:sdtContent>
            </w:sdt>
          </w:tr>
          <w:tr w:rsidR="00103ACD" w:rsidRPr="00103ACD" w14:paraId="48480C65" w14:textId="77777777" w:rsidTr="001F1140">
            <w:trPr>
              <w:jc w:val="center"/>
            </w:trPr>
            <w:tc>
              <w:tcPr>
                <w:tcW w:w="1717" w:type="pct"/>
                <w:tcBorders>
                  <w:top w:val="single" w:sz="4" w:space="0" w:color="auto"/>
                  <w:left w:val="single" w:sz="4" w:space="0" w:color="auto"/>
                  <w:bottom w:val="single" w:sz="4" w:space="0" w:color="auto"/>
                  <w:right w:val="single" w:sz="4" w:space="0" w:color="auto"/>
                </w:tcBorders>
                <w:vAlign w:val="center"/>
              </w:tcPr>
              <w:p w14:paraId="612A170A" w14:textId="77777777" w:rsidR="00103ACD" w:rsidRDefault="00103ACD" w:rsidP="001F1140">
                <w:pPr>
                  <w:rPr>
                    <w:szCs w:val="21"/>
                  </w:rPr>
                </w:pPr>
                <w:r>
                  <w:rPr>
                    <w:rFonts w:hint="eastAsia"/>
                    <w:szCs w:val="21"/>
                  </w:rPr>
                  <w:t>已计提减值金额</w:t>
                </w:r>
              </w:p>
            </w:tc>
            <w:sdt>
              <w:sdtPr>
                <w:rPr>
                  <w:szCs w:val="21"/>
                </w:rPr>
                <w:alias w:val="公允价值计量的可供出售金融资产中权益工具已计提减值金额"/>
                <w:tag w:val="_GBC_ce9eccdaf9f6451c8bdab68e2000bb0c"/>
                <w:id w:val="-1366281664"/>
                <w:lock w:val="sdtLocked"/>
                <w:showingPlcHdr/>
              </w:sdtPr>
              <w:sdtEndPr/>
              <w:sdtContent>
                <w:tc>
                  <w:tcPr>
                    <w:tcW w:w="1116" w:type="pct"/>
                    <w:tcBorders>
                      <w:top w:val="single" w:sz="4" w:space="0" w:color="auto"/>
                      <w:left w:val="single" w:sz="4" w:space="0" w:color="auto"/>
                      <w:bottom w:val="single" w:sz="4" w:space="0" w:color="auto"/>
                      <w:right w:val="single" w:sz="4" w:space="0" w:color="auto"/>
                    </w:tcBorders>
                    <w:vAlign w:val="center"/>
                  </w:tcPr>
                  <w:p w14:paraId="26C2B55F" w14:textId="77777777" w:rsidR="00103ACD" w:rsidRDefault="00103ACD" w:rsidP="001F1140">
                    <w:pPr>
                      <w:jc w:val="right"/>
                      <w:rPr>
                        <w:szCs w:val="21"/>
                      </w:rPr>
                    </w:pPr>
                    <w:r>
                      <w:rPr>
                        <w:rFonts w:hint="eastAsia"/>
                        <w:color w:val="333399"/>
                        <w:szCs w:val="21"/>
                      </w:rPr>
                      <w:t xml:space="preserve">　</w:t>
                    </w:r>
                  </w:p>
                </w:tc>
              </w:sdtContent>
            </w:sdt>
            <w:sdt>
              <w:sdtPr>
                <w:rPr>
                  <w:szCs w:val="21"/>
                </w:rPr>
                <w:alias w:val="公允价值计量的可供出售金融资产中债务工具已计提减值金额"/>
                <w:tag w:val="_GBC_ea798fdd14d04e79abd51e0f7763b4be"/>
                <w:id w:val="221877843"/>
                <w:lock w:val="sdtLocked"/>
                <w:showingPlcHdr/>
              </w:sdtPr>
              <w:sdtEndPr/>
              <w:sdtContent>
                <w:tc>
                  <w:tcPr>
                    <w:tcW w:w="1088" w:type="pct"/>
                    <w:tcBorders>
                      <w:top w:val="single" w:sz="4" w:space="0" w:color="auto"/>
                      <w:left w:val="single" w:sz="4" w:space="0" w:color="auto"/>
                      <w:bottom w:val="single" w:sz="4" w:space="0" w:color="auto"/>
                      <w:right w:val="single" w:sz="4" w:space="0" w:color="auto"/>
                    </w:tcBorders>
                    <w:vAlign w:val="center"/>
                  </w:tcPr>
                  <w:p w14:paraId="16B4D614" w14:textId="77777777" w:rsidR="00103ACD" w:rsidRDefault="00103ACD" w:rsidP="001F1140">
                    <w:pPr>
                      <w:jc w:val="right"/>
                      <w:rPr>
                        <w:szCs w:val="21"/>
                      </w:rPr>
                    </w:pPr>
                    <w:r>
                      <w:rPr>
                        <w:rFonts w:hint="eastAsia"/>
                        <w:color w:val="333399"/>
                        <w:szCs w:val="21"/>
                      </w:rPr>
                      <w:t xml:space="preserve">　</w:t>
                    </w:r>
                  </w:p>
                </w:tc>
              </w:sdtContent>
            </w:sdt>
            <w:sdt>
              <w:sdtPr>
                <w:rPr>
                  <w:szCs w:val="21"/>
                </w:rPr>
                <w:alias w:val="公允价值计量的可供出售金融资产已计提减值金额合计"/>
                <w:tag w:val="_GBC_30699a2f587f4c158a79feef771086c9"/>
                <w:id w:val="1312909613"/>
                <w:lock w:val="sdtLocked"/>
                <w:showingPlcHdr/>
              </w:sdtPr>
              <w:sdtEndPr/>
              <w:sdtContent>
                <w:tc>
                  <w:tcPr>
                    <w:tcW w:w="1077" w:type="pct"/>
                    <w:tcBorders>
                      <w:top w:val="single" w:sz="4" w:space="0" w:color="auto"/>
                      <w:left w:val="single" w:sz="4" w:space="0" w:color="auto"/>
                      <w:bottom w:val="single" w:sz="4" w:space="0" w:color="auto"/>
                      <w:right w:val="single" w:sz="4" w:space="0" w:color="auto"/>
                    </w:tcBorders>
                    <w:vAlign w:val="center"/>
                  </w:tcPr>
                  <w:p w14:paraId="32858B91" w14:textId="77777777" w:rsidR="00103ACD" w:rsidRDefault="00103ACD" w:rsidP="001F1140">
                    <w:pPr>
                      <w:jc w:val="right"/>
                      <w:rPr>
                        <w:szCs w:val="21"/>
                      </w:rPr>
                    </w:pPr>
                    <w:r>
                      <w:rPr>
                        <w:rFonts w:hint="eastAsia"/>
                        <w:color w:val="333399"/>
                      </w:rPr>
                      <w:t xml:space="preserve">　</w:t>
                    </w:r>
                  </w:p>
                </w:tc>
              </w:sdtContent>
            </w:sdt>
          </w:tr>
        </w:tbl>
        <w:p w14:paraId="0F106CEA" w14:textId="77777777" w:rsidR="00D80AD1" w:rsidRPr="00103ACD" w:rsidRDefault="00AF4542" w:rsidP="00103ACD"/>
      </w:sdtContent>
    </w:sdt>
    <w:p w14:paraId="042F07E8" w14:textId="77777777" w:rsidR="00B52D4B" w:rsidRDefault="00B52D4B">
      <w:pPr>
        <w:rPr>
          <w:szCs w:val="21"/>
        </w:rPr>
        <w:sectPr w:rsidR="00B52D4B" w:rsidSect="00F95CB1">
          <w:pgSz w:w="11906" w:h="16838"/>
          <w:pgMar w:top="1525" w:right="1276" w:bottom="1440" w:left="1797" w:header="856" w:footer="992" w:gutter="0"/>
          <w:cols w:space="425"/>
          <w:docGrid w:type="linesAndChars" w:linePitch="286"/>
        </w:sectPr>
      </w:pPr>
    </w:p>
    <w:p w14:paraId="1B4EF9EB" w14:textId="77777777" w:rsidR="00D80AD1" w:rsidRDefault="00D80AD1">
      <w:pPr>
        <w:rPr>
          <w:szCs w:val="21"/>
        </w:rPr>
      </w:pPr>
    </w:p>
    <w:sdt>
      <w:sdtPr>
        <w:rPr>
          <w:rFonts w:ascii="宋体" w:hAnsi="宋体" w:cstheme="minorBidi"/>
          <w:b w:val="0"/>
          <w:bCs w:val="0"/>
          <w:kern w:val="0"/>
          <w:szCs w:val="21"/>
        </w:rPr>
        <w:alias w:val="模块:期末按成本计量的可供出售金融资产"/>
        <w:tag w:val="_SEC_baf0881a12954bae8f00ac889a198dee"/>
        <w:id w:val="-549149545"/>
        <w:lock w:val="sdtLocked"/>
        <w:placeholder>
          <w:docPart w:val="GBC22222222222222222222222222222"/>
        </w:placeholder>
      </w:sdtPr>
      <w:sdtEndPr/>
      <w:sdtContent>
        <w:p w14:paraId="3FD66D69" w14:textId="77777777" w:rsidR="00D80AD1" w:rsidRDefault="00847115" w:rsidP="00DC3E6D">
          <w:pPr>
            <w:pStyle w:val="4"/>
            <w:numPr>
              <w:ilvl w:val="0"/>
              <w:numId w:val="27"/>
            </w:numPr>
            <w:tabs>
              <w:tab w:val="left" w:pos="644"/>
            </w:tabs>
            <w:rPr>
              <w:rFonts w:ascii="宋体" w:hAnsi="宋体"/>
              <w:szCs w:val="21"/>
            </w:rPr>
          </w:pPr>
          <w:r>
            <w:rPr>
              <w:rFonts w:ascii="宋体" w:hAnsi="宋体" w:hint="eastAsia"/>
              <w:szCs w:val="21"/>
            </w:rPr>
            <w:t>期末按成本计量的可供出售金融资产</w:t>
          </w:r>
        </w:p>
        <w:p w14:paraId="20302219" w14:textId="77777777" w:rsidR="00D80AD1" w:rsidRDefault="00AF4542">
          <w:sdt>
            <w:sdtPr>
              <w:alias w:val="是否适用：期末按成本计量的可供出售金融资产[双击切换]"/>
              <w:tag w:val="_GBC_a10ab953293549869e5cb4d04a744bb4"/>
              <w:id w:val="195518092"/>
              <w:lock w:val="sdtContentLocked"/>
              <w:placeholder>
                <w:docPart w:val="GBC22222222222222222222222222222"/>
              </w:placeholder>
            </w:sdtPr>
            <w:sdtEndPr/>
            <w:sdtContent>
              <w:r w:rsidR="008E0D74">
                <w:fldChar w:fldCharType="begin"/>
              </w:r>
              <w:r w:rsidR="00B97264">
                <w:instrText xml:space="preserve"> MACROBUTTON  SnrToggleCheckbox √适用 </w:instrText>
              </w:r>
              <w:r w:rsidR="008E0D74">
                <w:fldChar w:fldCharType="end"/>
              </w:r>
              <w:r w:rsidR="008E0D74">
                <w:fldChar w:fldCharType="begin"/>
              </w:r>
              <w:r w:rsidR="00B97264">
                <w:instrText xml:space="preserve"> MACROBUTTON  SnrToggleCheckbox □不适用 </w:instrText>
              </w:r>
              <w:r w:rsidR="008E0D74">
                <w:fldChar w:fldCharType="end"/>
              </w:r>
            </w:sdtContent>
          </w:sdt>
        </w:p>
        <w:p w14:paraId="7198E176" w14:textId="77777777" w:rsidR="00D80AD1" w:rsidRDefault="00847115">
          <w:pPr>
            <w:ind w:firstLineChars="3100" w:firstLine="6510"/>
            <w:jc w:val="right"/>
          </w:pPr>
          <w:r>
            <w:rPr>
              <w:rFonts w:hint="eastAsia"/>
            </w:rPr>
            <w:t>单位：</w:t>
          </w:r>
          <w:sdt>
            <w:sdtPr>
              <w:rPr>
                <w:rFonts w:hint="eastAsia"/>
              </w:rPr>
              <w:alias w:val="单位：财务附注：期末按成本计量的可供出售金融资产"/>
              <w:tag w:val="_GBC_17532b0a874147b69da14048b75740fa"/>
              <w:id w:val="18263888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c771b48ef44443159fb71546433b7ae6"/>
              <w:id w:val="2376033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5"/>
            <w:gridCol w:w="1536"/>
            <w:gridCol w:w="1395"/>
            <w:gridCol w:w="1395"/>
            <w:gridCol w:w="1536"/>
            <w:gridCol w:w="1397"/>
            <w:gridCol w:w="1395"/>
            <w:gridCol w:w="1115"/>
            <w:gridCol w:w="1059"/>
          </w:tblGrid>
          <w:tr w:rsidR="00900143" w14:paraId="1794CE98" w14:textId="77777777" w:rsidTr="00900143">
            <w:trPr>
              <w:trHeight w:val="426"/>
            </w:trPr>
            <w:tc>
              <w:tcPr>
                <w:tcW w:w="1095" w:type="pct"/>
                <w:vMerge w:val="restart"/>
                <w:tcBorders>
                  <w:top w:val="single" w:sz="4" w:space="0" w:color="auto"/>
                  <w:left w:val="single" w:sz="4" w:space="0" w:color="auto"/>
                  <w:right w:val="single" w:sz="4" w:space="0" w:color="auto"/>
                </w:tcBorders>
                <w:shd w:val="clear" w:color="auto" w:fill="auto"/>
                <w:vAlign w:val="center"/>
              </w:tcPr>
              <w:p w14:paraId="110E578B" w14:textId="77777777" w:rsidR="00900143" w:rsidRPr="00B97264" w:rsidRDefault="00900143" w:rsidP="00CC6774">
                <w:pPr>
                  <w:jc w:val="center"/>
                  <w:rPr>
                    <w:sz w:val="20"/>
                    <w:szCs w:val="21"/>
                  </w:rPr>
                </w:pPr>
                <w:r w:rsidRPr="00B97264">
                  <w:rPr>
                    <w:rFonts w:hint="eastAsia"/>
                    <w:sz w:val="20"/>
                    <w:szCs w:val="21"/>
                  </w:rPr>
                  <w:t>被投资</w:t>
                </w:r>
              </w:p>
              <w:p w14:paraId="6E4123B8" w14:textId="77777777" w:rsidR="00900143" w:rsidRPr="00B97264" w:rsidRDefault="00900143" w:rsidP="00CC6774">
                <w:pPr>
                  <w:jc w:val="center"/>
                  <w:rPr>
                    <w:sz w:val="20"/>
                    <w:szCs w:val="21"/>
                  </w:rPr>
                </w:pPr>
                <w:r w:rsidRPr="00B97264">
                  <w:rPr>
                    <w:rFonts w:hint="eastAsia"/>
                    <w:sz w:val="20"/>
                    <w:szCs w:val="21"/>
                  </w:rPr>
                  <w:t>单位</w:t>
                </w:r>
              </w:p>
            </w:tc>
            <w:tc>
              <w:tcPr>
                <w:tcW w:w="211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043AD6" w14:textId="77777777" w:rsidR="00900143" w:rsidRPr="00B97264" w:rsidRDefault="00900143" w:rsidP="00CC6774">
                <w:pPr>
                  <w:jc w:val="center"/>
                  <w:rPr>
                    <w:sz w:val="20"/>
                    <w:szCs w:val="21"/>
                  </w:rPr>
                </w:pPr>
                <w:r w:rsidRPr="00B97264">
                  <w:rPr>
                    <w:rFonts w:hint="eastAsia"/>
                    <w:sz w:val="20"/>
                    <w:szCs w:val="21"/>
                  </w:rPr>
                  <w:t>账面余额</w:t>
                </w:r>
              </w:p>
            </w:tc>
            <w:tc>
              <w:tcPr>
                <w:tcW w:w="10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51FA49" w14:textId="77777777" w:rsidR="00900143" w:rsidRPr="00B97264" w:rsidRDefault="00900143" w:rsidP="00CC6774">
                <w:pPr>
                  <w:ind w:firstLineChars="100" w:firstLine="200"/>
                  <w:jc w:val="center"/>
                  <w:rPr>
                    <w:sz w:val="20"/>
                    <w:szCs w:val="21"/>
                  </w:rPr>
                </w:pPr>
                <w:r w:rsidRPr="00B97264">
                  <w:rPr>
                    <w:rFonts w:hint="eastAsia"/>
                    <w:sz w:val="20"/>
                    <w:szCs w:val="21"/>
                  </w:rPr>
                  <w:t>减值准备</w:t>
                </w:r>
              </w:p>
            </w:tc>
            <w:tc>
              <w:tcPr>
                <w:tcW w:w="402" w:type="pct"/>
                <w:vMerge w:val="restart"/>
                <w:tcBorders>
                  <w:top w:val="single" w:sz="4" w:space="0" w:color="auto"/>
                  <w:left w:val="single" w:sz="4" w:space="0" w:color="auto"/>
                  <w:right w:val="single" w:sz="4" w:space="0" w:color="auto"/>
                </w:tcBorders>
                <w:shd w:val="clear" w:color="auto" w:fill="auto"/>
                <w:vAlign w:val="center"/>
              </w:tcPr>
              <w:p w14:paraId="00FB947F" w14:textId="77777777" w:rsidR="00900143" w:rsidRPr="00B97264" w:rsidRDefault="00900143" w:rsidP="00CC6774">
                <w:pPr>
                  <w:jc w:val="center"/>
                  <w:rPr>
                    <w:sz w:val="20"/>
                    <w:szCs w:val="21"/>
                  </w:rPr>
                </w:pPr>
                <w:r w:rsidRPr="00B97264">
                  <w:rPr>
                    <w:rFonts w:hint="eastAsia"/>
                    <w:sz w:val="20"/>
                    <w:szCs w:val="21"/>
                  </w:rPr>
                  <w:t>在被投资单位持股比例(%)</w:t>
                </w:r>
              </w:p>
            </w:tc>
            <w:tc>
              <w:tcPr>
                <w:tcW w:w="383" w:type="pct"/>
                <w:vMerge w:val="restart"/>
                <w:tcBorders>
                  <w:top w:val="single" w:sz="4" w:space="0" w:color="auto"/>
                  <w:left w:val="single" w:sz="4" w:space="0" w:color="auto"/>
                  <w:right w:val="single" w:sz="4" w:space="0" w:color="auto"/>
                </w:tcBorders>
                <w:shd w:val="clear" w:color="auto" w:fill="auto"/>
                <w:vAlign w:val="center"/>
              </w:tcPr>
              <w:p w14:paraId="4E7C74AC" w14:textId="77777777" w:rsidR="00900143" w:rsidRDefault="00900143" w:rsidP="00CC6774">
                <w:pPr>
                  <w:jc w:val="center"/>
                  <w:rPr>
                    <w:szCs w:val="21"/>
                  </w:rPr>
                </w:pPr>
                <w:r>
                  <w:rPr>
                    <w:rFonts w:hint="eastAsia"/>
                    <w:szCs w:val="21"/>
                  </w:rPr>
                  <w:t>本期现金红利</w:t>
                </w:r>
              </w:p>
            </w:tc>
          </w:tr>
          <w:tr w:rsidR="00900143" w14:paraId="0FE1EF31" w14:textId="77777777" w:rsidTr="00900143">
            <w:trPr>
              <w:trHeight w:val="418"/>
            </w:trPr>
            <w:tc>
              <w:tcPr>
                <w:tcW w:w="1095" w:type="pct"/>
                <w:vMerge/>
                <w:tcBorders>
                  <w:left w:val="single" w:sz="4" w:space="0" w:color="auto"/>
                  <w:bottom w:val="single" w:sz="4" w:space="0" w:color="auto"/>
                  <w:right w:val="single" w:sz="4" w:space="0" w:color="auto"/>
                </w:tcBorders>
                <w:shd w:val="clear" w:color="auto" w:fill="auto"/>
              </w:tcPr>
              <w:p w14:paraId="42C64F92" w14:textId="77777777" w:rsidR="00900143" w:rsidRPr="00B97264" w:rsidRDefault="00900143" w:rsidP="00CC6774">
                <w:pPr>
                  <w:rPr>
                    <w:sz w:val="20"/>
                    <w:szCs w:val="21"/>
                  </w:rPr>
                </w:pP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CE77046" w14:textId="77777777" w:rsidR="00900143" w:rsidRPr="00B97264" w:rsidRDefault="00900143" w:rsidP="00CC6774">
                <w:pPr>
                  <w:jc w:val="center"/>
                  <w:rPr>
                    <w:sz w:val="20"/>
                    <w:szCs w:val="21"/>
                  </w:rPr>
                </w:pPr>
                <w:r w:rsidRPr="00B97264">
                  <w:rPr>
                    <w:rFonts w:hint="eastAsia"/>
                    <w:sz w:val="20"/>
                    <w:szCs w:val="21"/>
                  </w:rPr>
                  <w:t>期初</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5CB1E45" w14:textId="77777777" w:rsidR="00900143" w:rsidRPr="00B97264" w:rsidRDefault="00900143" w:rsidP="00CC6774">
                <w:pPr>
                  <w:jc w:val="center"/>
                  <w:rPr>
                    <w:sz w:val="20"/>
                    <w:szCs w:val="21"/>
                  </w:rPr>
                </w:pPr>
                <w:r w:rsidRPr="00B97264">
                  <w:rPr>
                    <w:rFonts w:hint="eastAsia"/>
                    <w:sz w:val="20"/>
                    <w:szCs w:val="21"/>
                  </w:rPr>
                  <w:t>本期</w:t>
                </w:r>
              </w:p>
              <w:p w14:paraId="3C552C09" w14:textId="77777777" w:rsidR="00900143" w:rsidRPr="00B97264" w:rsidRDefault="00900143" w:rsidP="00CC6774">
                <w:pPr>
                  <w:jc w:val="center"/>
                  <w:rPr>
                    <w:sz w:val="20"/>
                    <w:szCs w:val="21"/>
                  </w:rPr>
                </w:pPr>
                <w:r w:rsidRPr="00B97264">
                  <w:rPr>
                    <w:rFonts w:hint="eastAsia"/>
                    <w:sz w:val="20"/>
                    <w:szCs w:val="21"/>
                  </w:rPr>
                  <w:t>增加</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A872F7C" w14:textId="77777777" w:rsidR="00900143" w:rsidRPr="00B97264" w:rsidRDefault="00900143" w:rsidP="00CC6774">
                <w:pPr>
                  <w:jc w:val="center"/>
                  <w:rPr>
                    <w:sz w:val="20"/>
                    <w:szCs w:val="21"/>
                  </w:rPr>
                </w:pPr>
                <w:r w:rsidRPr="00B97264">
                  <w:rPr>
                    <w:rFonts w:hint="eastAsia"/>
                    <w:sz w:val="20"/>
                    <w:szCs w:val="21"/>
                  </w:rPr>
                  <w:t>本期</w:t>
                </w:r>
              </w:p>
              <w:p w14:paraId="1F357633" w14:textId="77777777" w:rsidR="00900143" w:rsidRPr="00B97264" w:rsidRDefault="00900143" w:rsidP="00CC6774">
                <w:pPr>
                  <w:jc w:val="center"/>
                  <w:rPr>
                    <w:sz w:val="20"/>
                    <w:szCs w:val="21"/>
                  </w:rPr>
                </w:pPr>
                <w:r w:rsidRPr="00B97264">
                  <w:rPr>
                    <w:rFonts w:hint="eastAsia"/>
                    <w:sz w:val="20"/>
                    <w:szCs w:val="21"/>
                  </w:rPr>
                  <w:t>减少</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104474F" w14:textId="77777777" w:rsidR="00900143" w:rsidRPr="00B97264" w:rsidRDefault="00900143" w:rsidP="00CC6774">
                <w:pPr>
                  <w:jc w:val="center"/>
                  <w:rPr>
                    <w:sz w:val="20"/>
                    <w:szCs w:val="21"/>
                  </w:rPr>
                </w:pPr>
                <w:r w:rsidRPr="00B97264">
                  <w:rPr>
                    <w:rFonts w:hint="eastAsia"/>
                    <w:sz w:val="20"/>
                    <w:szCs w:val="21"/>
                  </w:rPr>
                  <w:t>期末</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7C309828" w14:textId="77777777" w:rsidR="00900143" w:rsidRPr="00B97264" w:rsidRDefault="00900143" w:rsidP="00CC6774">
                <w:pPr>
                  <w:jc w:val="center"/>
                  <w:rPr>
                    <w:sz w:val="20"/>
                    <w:szCs w:val="21"/>
                  </w:rPr>
                </w:pPr>
                <w:r w:rsidRPr="00B97264">
                  <w:rPr>
                    <w:rFonts w:hint="eastAsia"/>
                    <w:sz w:val="20"/>
                    <w:szCs w:val="21"/>
                  </w:rPr>
                  <w:t>期初</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F4A3D66" w14:textId="77777777" w:rsidR="00900143" w:rsidRPr="00B97264" w:rsidRDefault="00900143" w:rsidP="00CC6774">
                <w:pPr>
                  <w:jc w:val="center"/>
                  <w:rPr>
                    <w:sz w:val="20"/>
                    <w:szCs w:val="21"/>
                  </w:rPr>
                </w:pPr>
                <w:r w:rsidRPr="00B97264">
                  <w:rPr>
                    <w:rFonts w:hint="eastAsia"/>
                    <w:sz w:val="20"/>
                    <w:szCs w:val="21"/>
                  </w:rPr>
                  <w:t>期末</w:t>
                </w:r>
              </w:p>
            </w:tc>
            <w:tc>
              <w:tcPr>
                <w:tcW w:w="402" w:type="pct"/>
                <w:vMerge/>
                <w:tcBorders>
                  <w:left w:val="single" w:sz="4" w:space="0" w:color="auto"/>
                  <w:bottom w:val="single" w:sz="4" w:space="0" w:color="auto"/>
                  <w:right w:val="single" w:sz="4" w:space="0" w:color="auto"/>
                </w:tcBorders>
                <w:shd w:val="clear" w:color="auto" w:fill="auto"/>
              </w:tcPr>
              <w:p w14:paraId="0E227076" w14:textId="77777777" w:rsidR="00900143" w:rsidRPr="00B97264" w:rsidRDefault="00900143" w:rsidP="00CC6774">
                <w:pPr>
                  <w:jc w:val="center"/>
                  <w:rPr>
                    <w:sz w:val="20"/>
                    <w:szCs w:val="21"/>
                  </w:rPr>
                </w:pPr>
              </w:p>
            </w:tc>
            <w:tc>
              <w:tcPr>
                <w:tcW w:w="383" w:type="pct"/>
                <w:vMerge/>
                <w:tcBorders>
                  <w:left w:val="single" w:sz="4" w:space="0" w:color="auto"/>
                  <w:bottom w:val="single" w:sz="4" w:space="0" w:color="auto"/>
                  <w:right w:val="single" w:sz="4" w:space="0" w:color="auto"/>
                </w:tcBorders>
                <w:shd w:val="clear" w:color="auto" w:fill="auto"/>
              </w:tcPr>
              <w:p w14:paraId="5A4122D3" w14:textId="77777777" w:rsidR="00900143" w:rsidRDefault="00900143" w:rsidP="00CC6774">
                <w:pPr>
                  <w:jc w:val="center"/>
                  <w:rPr>
                    <w:szCs w:val="21"/>
                  </w:rPr>
                </w:pPr>
              </w:p>
            </w:tc>
          </w:tr>
          <w:sdt>
            <w:sdtPr>
              <w:rPr>
                <w:rFonts w:ascii="Arial Narrow" w:hAnsi="Arial Narrow"/>
                <w:sz w:val="20"/>
                <w:szCs w:val="21"/>
              </w:rPr>
              <w:alias w:val="按成本计量的可供出售金融资产明细"/>
              <w:tag w:val="_TUP_1d2e493b356041198da5c9329107561c"/>
              <w:id w:val="2029063020"/>
              <w:lock w:val="sdtLocked"/>
            </w:sdtPr>
            <w:sdtEndPr>
              <w:rPr>
                <w:sz w:val="21"/>
              </w:rPr>
            </w:sdtEndPr>
            <w:sdtContent>
              <w:tr w:rsidR="00900143" w:rsidRPr="00B97264" w14:paraId="6DB263DE"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953171838"/>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69A1EBE9" w14:textId="77777777" w:rsidR="00900143" w:rsidRPr="00B97264" w:rsidRDefault="00900143" w:rsidP="00CC6774">
                        <w:pPr>
                          <w:rPr>
                            <w:rFonts w:ascii="Arial Narrow" w:hAnsi="Arial Narrow"/>
                            <w:sz w:val="20"/>
                            <w:szCs w:val="21"/>
                          </w:rPr>
                        </w:pPr>
                        <w:r w:rsidRPr="00B97264">
                          <w:rPr>
                            <w:rFonts w:ascii="Arial Narrow"/>
                            <w:sz w:val="20"/>
                            <w:szCs w:val="21"/>
                          </w:rPr>
                          <w:t>福建龙岩三德水泥建材工业有限公司</w:t>
                        </w:r>
                      </w:p>
                    </w:tc>
                  </w:sdtContent>
                </w:sdt>
                <w:sdt>
                  <w:sdtPr>
                    <w:rPr>
                      <w:rFonts w:ascii="Arial Narrow" w:hAnsi="Arial Narrow"/>
                      <w:szCs w:val="21"/>
                    </w:rPr>
                    <w:alias w:val="按成本计量的可供出售金融资产明细-原值"/>
                    <w:tag w:val="_GBC_016817296996477390539ab0388ecce0"/>
                    <w:id w:val="-1805842873"/>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03E443EE" w14:textId="77777777" w:rsidR="00900143" w:rsidRPr="00900143" w:rsidRDefault="00900143" w:rsidP="00900143">
                        <w:pPr>
                          <w:jc w:val="right"/>
                          <w:rPr>
                            <w:rFonts w:ascii="Arial Narrow" w:hAnsi="Arial Narrow"/>
                            <w:szCs w:val="21"/>
                          </w:rPr>
                        </w:pPr>
                        <w:r w:rsidRPr="00900143">
                          <w:rPr>
                            <w:rFonts w:ascii="Arial Narrow" w:hAnsi="Arial Narrow"/>
                            <w:szCs w:val="21"/>
                          </w:rPr>
                          <w:t>1,750,000.00</w:t>
                        </w:r>
                      </w:p>
                    </w:tc>
                  </w:sdtContent>
                </w:sdt>
                <w:sdt>
                  <w:sdtPr>
                    <w:rPr>
                      <w:rFonts w:ascii="Arial Narrow" w:hAnsi="Arial Narrow"/>
                      <w:szCs w:val="21"/>
                    </w:rPr>
                    <w:alias w:val="按成本计量的可供出售金融资产明细-本期增加"/>
                    <w:tag w:val="_GBC_4a729a359b5b4b4a8f300354830ad57f"/>
                    <w:id w:val="773677143"/>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670EC5B8"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07331446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CC40FE4" w14:textId="77777777" w:rsidR="00900143" w:rsidRPr="00900143" w:rsidRDefault="00900143" w:rsidP="00900143">
                        <w:pPr>
                          <w:jc w:val="right"/>
                          <w:rPr>
                            <w:rFonts w:ascii="Arial Narrow" w:hAnsi="Arial Narrow"/>
                            <w:szCs w:val="21"/>
                          </w:rPr>
                        </w:pPr>
                        <w:r w:rsidRPr="00900143">
                          <w:rPr>
                            <w:rFonts w:ascii="Arial Narrow" w:hAnsi="Arial Narrow"/>
                            <w:szCs w:val="21"/>
                          </w:rPr>
                          <w:t>1,750,000.00</w:t>
                        </w:r>
                      </w:p>
                    </w:tc>
                  </w:sdtContent>
                </w:sdt>
                <w:sdt>
                  <w:sdtPr>
                    <w:rPr>
                      <w:rFonts w:ascii="Arial Narrow" w:hAnsi="Arial Narrow"/>
                      <w:szCs w:val="21"/>
                    </w:rPr>
                    <w:alias w:val="按成本计量的可供出售金融资产明细-原值"/>
                    <w:tag w:val="_GBC_a86e3a11dcda49e9a1f97c2c17f02df2"/>
                    <w:id w:val="-1153453013"/>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8A274D2"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93c90cec00c74b4386b70f985e2ed2e6"/>
                    <w:id w:val="688564431"/>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1B6871B6"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1610243320"/>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0DF094B"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278733389"/>
                    <w:lock w:val="sdtLocked"/>
                    <w:showingPlcHdr/>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5774423C" w14:textId="77777777" w:rsidR="00900143" w:rsidRPr="00900143" w:rsidRDefault="00900143" w:rsidP="00900143">
                        <w:pPr>
                          <w:jc w:val="right"/>
                          <w:rPr>
                            <w:rFonts w:ascii="Arial Narrow" w:hAnsi="Arial Narrow"/>
                            <w:szCs w:val="21"/>
                          </w:rPr>
                        </w:pPr>
                        <w:r w:rsidRPr="00900143">
                          <w:rPr>
                            <w:rFonts w:ascii="Arial Narrow" w:hAnsi="Arial Narrow"/>
                            <w:szCs w:val="21"/>
                          </w:rPr>
                          <w:t xml:space="preserve">     </w:t>
                        </w:r>
                      </w:p>
                    </w:tc>
                  </w:sdtContent>
                </w:sdt>
                <w:sdt>
                  <w:sdtPr>
                    <w:rPr>
                      <w:rFonts w:ascii="Arial Narrow" w:hAnsi="Arial Narrow"/>
                      <w:szCs w:val="21"/>
                    </w:rPr>
                    <w:alias w:val="按成本计量的可供出售金融资产明细-本期现金红利"/>
                    <w:tag w:val="_GBC_98c6150138ac4830b6356a562e311642"/>
                    <w:id w:val="-1922556388"/>
                    <w:lock w:val="sdtLocked"/>
                    <w:showingPlcHdr/>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221DD649" w14:textId="77777777" w:rsidR="00900143" w:rsidRPr="00900143" w:rsidRDefault="00900143" w:rsidP="00900143">
                        <w:pPr>
                          <w:jc w:val="right"/>
                          <w:rPr>
                            <w:rFonts w:ascii="Arial Narrow" w:hAnsi="Arial Narrow"/>
                            <w:szCs w:val="21"/>
                          </w:rPr>
                        </w:pPr>
                        <w:r w:rsidRPr="00900143">
                          <w:rPr>
                            <w:rFonts w:ascii="Arial Narrow" w:hAnsi="Arial Narrow"/>
                            <w:szCs w:val="21"/>
                          </w:rPr>
                          <w:t xml:space="preserve">     </w:t>
                        </w:r>
                      </w:p>
                    </w:tc>
                  </w:sdtContent>
                </w:sdt>
              </w:tr>
            </w:sdtContent>
          </w:sdt>
          <w:sdt>
            <w:sdtPr>
              <w:rPr>
                <w:rFonts w:ascii="Arial Narrow" w:hAnsi="Arial Narrow"/>
                <w:sz w:val="20"/>
                <w:szCs w:val="21"/>
              </w:rPr>
              <w:alias w:val="按成本计量的可供出售金融资产明细"/>
              <w:tag w:val="_TUP_1d2e493b356041198da5c9329107561c"/>
              <w:id w:val="1297866304"/>
              <w:lock w:val="sdtLocked"/>
            </w:sdtPr>
            <w:sdtEndPr>
              <w:rPr>
                <w:sz w:val="21"/>
              </w:rPr>
            </w:sdtEndPr>
            <w:sdtContent>
              <w:tr w:rsidR="00900143" w:rsidRPr="00B97264" w14:paraId="4BF13731"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968416923"/>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6FAE2213" w14:textId="77777777" w:rsidR="00900143" w:rsidRPr="00B97264" w:rsidRDefault="00900143" w:rsidP="00CC6774">
                        <w:pPr>
                          <w:rPr>
                            <w:rFonts w:ascii="Arial Narrow" w:hAnsi="Arial Narrow"/>
                            <w:sz w:val="20"/>
                            <w:szCs w:val="21"/>
                          </w:rPr>
                        </w:pPr>
                        <w:r w:rsidRPr="00B97264">
                          <w:rPr>
                            <w:rFonts w:ascii="Arial Narrow"/>
                            <w:sz w:val="20"/>
                            <w:szCs w:val="21"/>
                          </w:rPr>
                          <w:t>南京彤天科技实业有限公司</w:t>
                        </w:r>
                      </w:p>
                    </w:tc>
                  </w:sdtContent>
                </w:sdt>
                <w:sdt>
                  <w:sdtPr>
                    <w:rPr>
                      <w:rFonts w:ascii="Arial Narrow" w:hAnsi="Arial Narrow"/>
                      <w:szCs w:val="21"/>
                    </w:rPr>
                    <w:alias w:val="按成本计量的可供出售金融资产明细-原值"/>
                    <w:tag w:val="_GBC_016817296996477390539ab0388ecce0"/>
                    <w:id w:val="118189860"/>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065E186F" w14:textId="77777777" w:rsidR="00900143" w:rsidRPr="00900143" w:rsidRDefault="00900143" w:rsidP="00900143">
                        <w:pPr>
                          <w:jc w:val="right"/>
                          <w:rPr>
                            <w:rFonts w:ascii="Arial Narrow" w:hAnsi="Arial Narrow"/>
                            <w:szCs w:val="21"/>
                          </w:rPr>
                        </w:pPr>
                        <w:r w:rsidRPr="00900143">
                          <w:rPr>
                            <w:rFonts w:ascii="Arial Narrow" w:hAnsi="Arial Narrow"/>
                            <w:szCs w:val="21"/>
                          </w:rPr>
                          <w:t>176,000.00</w:t>
                        </w:r>
                      </w:p>
                    </w:tc>
                  </w:sdtContent>
                </w:sdt>
                <w:sdt>
                  <w:sdtPr>
                    <w:rPr>
                      <w:rFonts w:ascii="Arial Narrow" w:hAnsi="Arial Narrow"/>
                      <w:szCs w:val="21"/>
                    </w:rPr>
                    <w:alias w:val="按成本计量的可供出售金融资产明细-本期增加"/>
                    <w:tag w:val="_GBC_4a729a359b5b4b4a8f300354830ad57f"/>
                    <w:id w:val="607774421"/>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62DC1298"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694767433"/>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2FC23ADE"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829979452"/>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95934D5" w14:textId="77777777" w:rsidR="00900143" w:rsidRPr="00900143" w:rsidRDefault="00900143" w:rsidP="00900143">
                        <w:pPr>
                          <w:jc w:val="right"/>
                          <w:rPr>
                            <w:rFonts w:ascii="Arial Narrow" w:hAnsi="Arial Narrow"/>
                            <w:szCs w:val="21"/>
                          </w:rPr>
                        </w:pPr>
                        <w:r w:rsidRPr="00900143">
                          <w:rPr>
                            <w:rFonts w:ascii="Arial Narrow" w:hAnsi="Arial Narrow"/>
                            <w:szCs w:val="21"/>
                          </w:rPr>
                          <w:t>176,000.00</w:t>
                        </w:r>
                      </w:p>
                    </w:tc>
                  </w:sdtContent>
                </w:sdt>
                <w:sdt>
                  <w:sdtPr>
                    <w:rPr>
                      <w:rFonts w:ascii="Arial Narrow" w:hAnsi="Arial Narrow"/>
                      <w:szCs w:val="21"/>
                    </w:rPr>
                    <w:alias w:val="按成本计量的可供出售金融资产明细-减值准备"/>
                    <w:tag w:val="_GBC_93c90cec00c74b4386b70f985e2ed2e6"/>
                    <w:id w:val="-1136021448"/>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7E4CB594"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1335453861"/>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5FDEE5AD"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856270009"/>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051E01E1" w14:textId="77777777" w:rsidR="00900143" w:rsidRPr="00900143" w:rsidRDefault="00900143" w:rsidP="00900143">
                        <w:pPr>
                          <w:jc w:val="right"/>
                          <w:rPr>
                            <w:rFonts w:ascii="Arial Narrow" w:hAnsi="Arial Narrow"/>
                            <w:szCs w:val="21"/>
                          </w:rPr>
                        </w:pPr>
                        <w:r w:rsidRPr="00900143">
                          <w:rPr>
                            <w:rFonts w:ascii="Arial Narrow" w:hAnsi="Arial Narrow"/>
                            <w:szCs w:val="21"/>
                          </w:rPr>
                          <w:t>0.22</w:t>
                        </w:r>
                      </w:p>
                    </w:tc>
                  </w:sdtContent>
                </w:sdt>
                <w:sdt>
                  <w:sdtPr>
                    <w:rPr>
                      <w:rFonts w:ascii="Arial Narrow" w:hAnsi="Arial Narrow"/>
                      <w:szCs w:val="21"/>
                    </w:rPr>
                    <w:alias w:val="按成本计量的可供出售金融资产明细-本期现金红利"/>
                    <w:tag w:val="_GBC_98c6150138ac4830b6356a562e311642"/>
                    <w:id w:val="-123475330"/>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6B3ADB05" w14:textId="77777777" w:rsidR="00900143" w:rsidRPr="00900143" w:rsidRDefault="00900143" w:rsidP="00900143">
                        <w:pPr>
                          <w:jc w:val="right"/>
                          <w:rPr>
                            <w:rFonts w:ascii="Arial Narrow" w:hAnsi="Arial Narrow"/>
                            <w:szCs w:val="21"/>
                          </w:rPr>
                        </w:pPr>
                        <w:r w:rsidRPr="00900143">
                          <w:rPr>
                            <w:rFonts w:ascii="Arial Narrow" w:hAnsi="Arial Narrow"/>
                            <w:color w:val="000000"/>
                            <w:szCs w:val="15"/>
                          </w:rPr>
                          <w:t>87,882.98</w:t>
                        </w:r>
                      </w:p>
                    </w:tc>
                  </w:sdtContent>
                </w:sdt>
              </w:tr>
            </w:sdtContent>
          </w:sdt>
          <w:sdt>
            <w:sdtPr>
              <w:rPr>
                <w:rFonts w:ascii="Arial Narrow" w:hAnsi="Arial Narrow"/>
                <w:sz w:val="20"/>
                <w:szCs w:val="21"/>
              </w:rPr>
              <w:alias w:val="按成本计量的可供出售金融资产明细"/>
              <w:tag w:val="_TUP_1d2e493b356041198da5c9329107561c"/>
              <w:id w:val="-80229823"/>
              <w:lock w:val="sdtLocked"/>
            </w:sdtPr>
            <w:sdtEndPr>
              <w:rPr>
                <w:sz w:val="21"/>
              </w:rPr>
            </w:sdtEndPr>
            <w:sdtContent>
              <w:tr w:rsidR="00900143" w:rsidRPr="00B97264" w14:paraId="00A9AF6A"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207718274"/>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7FDF2DAF" w14:textId="77777777" w:rsidR="00900143" w:rsidRPr="00B97264" w:rsidRDefault="00900143" w:rsidP="00CC6774">
                        <w:pPr>
                          <w:rPr>
                            <w:rFonts w:ascii="Arial Narrow" w:hAnsi="Arial Narrow"/>
                            <w:sz w:val="20"/>
                            <w:szCs w:val="21"/>
                          </w:rPr>
                        </w:pPr>
                        <w:r w:rsidRPr="00B97264">
                          <w:rPr>
                            <w:rFonts w:ascii="Arial Narrow"/>
                            <w:sz w:val="20"/>
                            <w:szCs w:val="21"/>
                          </w:rPr>
                          <w:t>唐山北方水泥机械</w:t>
                        </w:r>
                        <w:r w:rsidRPr="00B97264">
                          <w:rPr>
                            <w:rFonts w:ascii="Arial Narrow" w:hAnsi="Arial Narrow"/>
                            <w:sz w:val="20"/>
                            <w:szCs w:val="21"/>
                          </w:rPr>
                          <w:t>(</w:t>
                        </w:r>
                        <w:r w:rsidRPr="00B97264">
                          <w:rPr>
                            <w:rFonts w:ascii="Arial Narrow"/>
                            <w:sz w:val="20"/>
                            <w:szCs w:val="21"/>
                          </w:rPr>
                          <w:t>院</w:t>
                        </w:r>
                        <w:r w:rsidRPr="00B97264">
                          <w:rPr>
                            <w:rFonts w:ascii="Arial Narrow" w:hAnsi="Arial Narrow"/>
                            <w:sz w:val="20"/>
                            <w:szCs w:val="21"/>
                          </w:rPr>
                          <w:t>)</w:t>
                        </w:r>
                        <w:r w:rsidRPr="00B97264">
                          <w:rPr>
                            <w:rFonts w:ascii="Arial Narrow"/>
                            <w:sz w:val="20"/>
                            <w:szCs w:val="21"/>
                          </w:rPr>
                          <w:t>有限公司</w:t>
                        </w:r>
                      </w:p>
                    </w:tc>
                  </w:sdtContent>
                </w:sdt>
                <w:sdt>
                  <w:sdtPr>
                    <w:rPr>
                      <w:rFonts w:ascii="Arial Narrow" w:hAnsi="Arial Narrow"/>
                      <w:szCs w:val="21"/>
                    </w:rPr>
                    <w:alias w:val="按成本计量的可供出售金融资产明细-原值"/>
                    <w:tag w:val="_GBC_016817296996477390539ab0388ecce0"/>
                    <w:id w:val="-1946528580"/>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2FE89F71" w14:textId="77777777" w:rsidR="00900143" w:rsidRPr="00900143" w:rsidRDefault="00900143" w:rsidP="00900143">
                        <w:pPr>
                          <w:jc w:val="right"/>
                          <w:rPr>
                            <w:rFonts w:ascii="Arial Narrow" w:hAnsi="Arial Narrow"/>
                            <w:szCs w:val="21"/>
                          </w:rPr>
                        </w:pPr>
                        <w:r w:rsidRPr="00900143">
                          <w:rPr>
                            <w:rFonts w:ascii="Arial Narrow" w:hAnsi="Arial Narrow"/>
                            <w:szCs w:val="21"/>
                          </w:rPr>
                          <w:t>278,741.58</w:t>
                        </w:r>
                      </w:p>
                    </w:tc>
                  </w:sdtContent>
                </w:sdt>
                <w:sdt>
                  <w:sdtPr>
                    <w:rPr>
                      <w:rFonts w:ascii="Arial Narrow" w:hAnsi="Arial Narrow"/>
                      <w:szCs w:val="21"/>
                    </w:rPr>
                    <w:alias w:val="按成本计量的可供出售金融资产明细-本期增加"/>
                    <w:tag w:val="_GBC_4a729a359b5b4b4a8f300354830ad57f"/>
                    <w:id w:val="6345871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A39781D"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441534112"/>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59C19DA4"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735303990"/>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73C983C0" w14:textId="77777777" w:rsidR="00900143" w:rsidRPr="00900143" w:rsidRDefault="00900143" w:rsidP="00900143">
                        <w:pPr>
                          <w:jc w:val="right"/>
                          <w:rPr>
                            <w:rFonts w:ascii="Arial Narrow" w:hAnsi="Arial Narrow"/>
                            <w:szCs w:val="21"/>
                          </w:rPr>
                        </w:pPr>
                        <w:r w:rsidRPr="00900143">
                          <w:rPr>
                            <w:rFonts w:ascii="Arial Narrow" w:hAnsi="Arial Narrow"/>
                            <w:szCs w:val="21"/>
                          </w:rPr>
                          <w:t>278,741.58</w:t>
                        </w:r>
                      </w:p>
                    </w:tc>
                  </w:sdtContent>
                </w:sdt>
                <w:sdt>
                  <w:sdtPr>
                    <w:rPr>
                      <w:rFonts w:ascii="Arial Narrow" w:hAnsi="Arial Narrow"/>
                      <w:szCs w:val="21"/>
                    </w:rPr>
                    <w:alias w:val="按成本计量的可供出售金融资产明细-减值准备"/>
                    <w:tag w:val="_GBC_93c90cec00c74b4386b70f985e2ed2e6"/>
                    <w:id w:val="6872619"/>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14D06187" w14:textId="77777777" w:rsidR="00900143" w:rsidRPr="00900143" w:rsidRDefault="00900143" w:rsidP="00900143">
                        <w:pPr>
                          <w:jc w:val="right"/>
                          <w:rPr>
                            <w:rFonts w:ascii="Arial Narrow" w:hAnsi="Arial Narrow"/>
                            <w:szCs w:val="21"/>
                          </w:rPr>
                        </w:pPr>
                        <w:r w:rsidRPr="00900143">
                          <w:rPr>
                            <w:rFonts w:ascii="Arial Narrow" w:hAnsi="Arial Narrow"/>
                            <w:szCs w:val="21"/>
                          </w:rPr>
                          <w:t>30,000.00</w:t>
                        </w:r>
                      </w:p>
                    </w:tc>
                  </w:sdtContent>
                </w:sdt>
                <w:sdt>
                  <w:sdtPr>
                    <w:rPr>
                      <w:rFonts w:ascii="Arial Narrow" w:hAnsi="Arial Narrow"/>
                      <w:szCs w:val="21"/>
                    </w:rPr>
                    <w:alias w:val="按成本计量的可供出售金融资产明细-减值准备"/>
                    <w:tag w:val="_GBC_842d98543a8c4fe4b7e3c76d5a92dd8e"/>
                    <w:id w:val="-1830813524"/>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93A266D" w14:textId="77777777" w:rsidR="00900143" w:rsidRPr="00900143" w:rsidRDefault="00900143" w:rsidP="00900143">
                        <w:pPr>
                          <w:jc w:val="right"/>
                          <w:rPr>
                            <w:rFonts w:ascii="Arial Narrow" w:hAnsi="Arial Narrow"/>
                            <w:szCs w:val="21"/>
                          </w:rPr>
                        </w:pPr>
                        <w:r w:rsidRPr="00900143">
                          <w:rPr>
                            <w:rFonts w:ascii="Arial Narrow" w:hAnsi="Arial Narrow"/>
                            <w:szCs w:val="21"/>
                          </w:rPr>
                          <w:t>30,000.00</w:t>
                        </w:r>
                      </w:p>
                    </w:tc>
                  </w:sdtContent>
                </w:sdt>
                <w:sdt>
                  <w:sdtPr>
                    <w:rPr>
                      <w:rFonts w:ascii="Arial Narrow" w:hAnsi="Arial Narrow"/>
                      <w:szCs w:val="21"/>
                    </w:rPr>
                    <w:alias w:val="按成本计量的可供出售金融资产明细-在被投资单位持股比例"/>
                    <w:tag w:val="_GBC_b2015fe9cb5945deba977aa5f95d55fa"/>
                    <w:id w:val="373737558"/>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66E0E7C8" w14:textId="77777777" w:rsidR="00900143" w:rsidRPr="00900143" w:rsidRDefault="00900143" w:rsidP="00900143">
                        <w:pPr>
                          <w:jc w:val="right"/>
                          <w:rPr>
                            <w:rFonts w:ascii="Arial Narrow" w:hAnsi="Arial Narrow"/>
                            <w:szCs w:val="21"/>
                          </w:rPr>
                        </w:pPr>
                        <w:r w:rsidRPr="00900143">
                          <w:rPr>
                            <w:rFonts w:ascii="Arial Narrow" w:hAnsi="Arial Narrow"/>
                            <w:szCs w:val="21"/>
                          </w:rPr>
                          <w:t>3.14</w:t>
                        </w:r>
                      </w:p>
                    </w:tc>
                  </w:sdtContent>
                </w:sdt>
                <w:sdt>
                  <w:sdtPr>
                    <w:rPr>
                      <w:rFonts w:ascii="Arial Narrow" w:hAnsi="Arial Narrow"/>
                      <w:szCs w:val="21"/>
                    </w:rPr>
                    <w:alias w:val="按成本计量的可供出售金融资产明细-本期现金红利"/>
                    <w:tag w:val="_GBC_98c6150138ac4830b6356a562e311642"/>
                    <w:id w:val="-211733152"/>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5D28C8BC"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863183247"/>
              <w:lock w:val="sdtLocked"/>
            </w:sdtPr>
            <w:sdtEndPr>
              <w:rPr>
                <w:sz w:val="21"/>
              </w:rPr>
            </w:sdtEndPr>
            <w:sdtContent>
              <w:tr w:rsidR="00900143" w:rsidRPr="00B97264" w14:paraId="4DA70E78"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2061813504"/>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08BB2431" w14:textId="77777777" w:rsidR="00900143" w:rsidRPr="00B97264" w:rsidRDefault="00900143" w:rsidP="00CC6774">
                        <w:pPr>
                          <w:rPr>
                            <w:rFonts w:ascii="Arial Narrow" w:hAnsi="Arial Narrow"/>
                            <w:sz w:val="20"/>
                            <w:szCs w:val="21"/>
                          </w:rPr>
                        </w:pPr>
                        <w:r w:rsidRPr="00B97264">
                          <w:rPr>
                            <w:rFonts w:ascii="Arial Narrow"/>
                            <w:sz w:val="20"/>
                            <w:szCs w:val="21"/>
                          </w:rPr>
                          <w:t>广西鱼峰水泥股份有限公司</w:t>
                        </w:r>
                      </w:p>
                    </w:tc>
                  </w:sdtContent>
                </w:sdt>
                <w:sdt>
                  <w:sdtPr>
                    <w:rPr>
                      <w:rFonts w:ascii="Arial Narrow" w:hAnsi="Arial Narrow"/>
                      <w:szCs w:val="21"/>
                    </w:rPr>
                    <w:alias w:val="按成本计量的可供出售金融资产明细-原值"/>
                    <w:tag w:val="_GBC_016817296996477390539ab0388ecce0"/>
                    <w:id w:val="-1469198627"/>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0E682580" w14:textId="77777777" w:rsidR="00900143" w:rsidRPr="00900143" w:rsidRDefault="00900143" w:rsidP="00900143">
                        <w:pPr>
                          <w:jc w:val="right"/>
                          <w:rPr>
                            <w:rFonts w:ascii="Arial Narrow" w:hAnsi="Arial Narrow"/>
                            <w:szCs w:val="21"/>
                          </w:rPr>
                        </w:pPr>
                        <w:r w:rsidRPr="00900143">
                          <w:rPr>
                            <w:rFonts w:ascii="Arial Narrow" w:hAnsi="Arial Narrow"/>
                            <w:szCs w:val="21"/>
                          </w:rPr>
                          <w:t>755,274.07</w:t>
                        </w:r>
                      </w:p>
                    </w:tc>
                  </w:sdtContent>
                </w:sdt>
                <w:sdt>
                  <w:sdtPr>
                    <w:rPr>
                      <w:rFonts w:ascii="Arial Narrow" w:hAnsi="Arial Narrow"/>
                      <w:szCs w:val="21"/>
                    </w:rPr>
                    <w:alias w:val="按成本计量的可供出售金融资产明细-本期增加"/>
                    <w:tag w:val="_GBC_4a729a359b5b4b4a8f300354830ad57f"/>
                    <w:id w:val="165649207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4C73593B"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093392378"/>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03317B3"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099559706"/>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320CEFF" w14:textId="77777777" w:rsidR="00900143" w:rsidRPr="00900143" w:rsidRDefault="00900143" w:rsidP="00900143">
                        <w:pPr>
                          <w:jc w:val="right"/>
                          <w:rPr>
                            <w:rFonts w:ascii="Arial Narrow" w:hAnsi="Arial Narrow"/>
                            <w:szCs w:val="21"/>
                          </w:rPr>
                        </w:pPr>
                        <w:r w:rsidRPr="00900143">
                          <w:rPr>
                            <w:rFonts w:ascii="Arial Narrow" w:hAnsi="Arial Narrow"/>
                            <w:szCs w:val="21"/>
                          </w:rPr>
                          <w:t>755,274.07</w:t>
                        </w:r>
                      </w:p>
                    </w:tc>
                  </w:sdtContent>
                </w:sdt>
                <w:sdt>
                  <w:sdtPr>
                    <w:rPr>
                      <w:rFonts w:ascii="Arial Narrow" w:hAnsi="Arial Narrow"/>
                      <w:szCs w:val="21"/>
                    </w:rPr>
                    <w:alias w:val="按成本计量的可供出售金融资产明细-减值准备"/>
                    <w:tag w:val="_GBC_93c90cec00c74b4386b70f985e2ed2e6"/>
                    <w:id w:val="212624847"/>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5CB1E37B"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95836722"/>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2F70BB8E"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1908449204"/>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12D7F035" w14:textId="77777777" w:rsidR="00900143" w:rsidRPr="00900143" w:rsidRDefault="00900143" w:rsidP="00900143">
                        <w:pPr>
                          <w:jc w:val="right"/>
                          <w:rPr>
                            <w:rFonts w:ascii="Arial Narrow" w:hAnsi="Arial Narrow"/>
                            <w:szCs w:val="21"/>
                          </w:rPr>
                        </w:pPr>
                        <w:r w:rsidRPr="00900143">
                          <w:rPr>
                            <w:rFonts w:ascii="Arial Narrow" w:hAnsi="Arial Narrow"/>
                            <w:szCs w:val="21"/>
                          </w:rPr>
                          <w:t>0.16</w:t>
                        </w:r>
                      </w:p>
                    </w:tc>
                  </w:sdtContent>
                </w:sdt>
                <w:sdt>
                  <w:sdtPr>
                    <w:rPr>
                      <w:rFonts w:ascii="Arial Narrow" w:hAnsi="Arial Narrow"/>
                      <w:szCs w:val="21"/>
                    </w:rPr>
                    <w:alias w:val="按成本计量的可供出售金融资产明细-本期现金红利"/>
                    <w:tag w:val="_GBC_98c6150138ac4830b6356a562e311642"/>
                    <w:id w:val="-1767225640"/>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0126EEE2"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1969859368"/>
              <w:lock w:val="sdtLocked"/>
            </w:sdtPr>
            <w:sdtEndPr>
              <w:rPr>
                <w:sz w:val="21"/>
              </w:rPr>
            </w:sdtEndPr>
            <w:sdtContent>
              <w:tr w:rsidR="00900143" w:rsidRPr="00B97264" w14:paraId="343041AD"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100016720"/>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1CE2FE8B" w14:textId="77777777" w:rsidR="00900143" w:rsidRPr="00B97264" w:rsidRDefault="00900143" w:rsidP="00CC6774">
                        <w:pPr>
                          <w:rPr>
                            <w:rFonts w:ascii="Arial Narrow" w:hAnsi="Arial Narrow"/>
                            <w:sz w:val="20"/>
                            <w:szCs w:val="21"/>
                          </w:rPr>
                        </w:pPr>
                        <w:r w:rsidRPr="00B97264">
                          <w:rPr>
                            <w:rFonts w:ascii="Arial Narrow"/>
                            <w:sz w:val="20"/>
                            <w:szCs w:val="21"/>
                          </w:rPr>
                          <w:t>上海申建公司</w:t>
                        </w:r>
                      </w:p>
                    </w:tc>
                  </w:sdtContent>
                </w:sdt>
                <w:sdt>
                  <w:sdtPr>
                    <w:rPr>
                      <w:rFonts w:ascii="Arial Narrow" w:hAnsi="Arial Narrow"/>
                      <w:szCs w:val="21"/>
                    </w:rPr>
                    <w:alias w:val="按成本计量的可供出售金融资产明细-原值"/>
                    <w:tag w:val="_GBC_016817296996477390539ab0388ecce0"/>
                    <w:id w:val="-2105334234"/>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B4BDD7B" w14:textId="77777777" w:rsidR="00900143" w:rsidRPr="00900143" w:rsidRDefault="00900143" w:rsidP="00900143">
                        <w:pPr>
                          <w:jc w:val="right"/>
                          <w:rPr>
                            <w:rFonts w:ascii="Arial Narrow" w:hAnsi="Arial Narrow"/>
                            <w:szCs w:val="21"/>
                          </w:rPr>
                        </w:pPr>
                        <w:r w:rsidRPr="00900143">
                          <w:rPr>
                            <w:rFonts w:ascii="Arial Narrow" w:hAnsi="Arial Narrow"/>
                            <w:szCs w:val="21"/>
                          </w:rPr>
                          <w:t>42,313.66</w:t>
                        </w:r>
                      </w:p>
                    </w:tc>
                  </w:sdtContent>
                </w:sdt>
                <w:sdt>
                  <w:sdtPr>
                    <w:rPr>
                      <w:rFonts w:ascii="Arial Narrow" w:hAnsi="Arial Narrow"/>
                      <w:szCs w:val="21"/>
                    </w:rPr>
                    <w:alias w:val="按成本计量的可供出售金融资产明细-本期增加"/>
                    <w:tag w:val="_GBC_4a729a359b5b4b4a8f300354830ad57f"/>
                    <w:id w:val="-640811029"/>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87CA05C"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29949291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2020B9BF"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367369608"/>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2282A370" w14:textId="77777777" w:rsidR="00900143" w:rsidRPr="00900143" w:rsidRDefault="00900143" w:rsidP="00900143">
                        <w:pPr>
                          <w:jc w:val="right"/>
                          <w:rPr>
                            <w:rFonts w:ascii="Arial Narrow" w:hAnsi="Arial Narrow"/>
                            <w:szCs w:val="21"/>
                          </w:rPr>
                        </w:pPr>
                        <w:r w:rsidRPr="00900143">
                          <w:rPr>
                            <w:rFonts w:ascii="Arial Narrow" w:hAnsi="Arial Narrow"/>
                            <w:szCs w:val="21"/>
                          </w:rPr>
                          <w:t>42,313.66</w:t>
                        </w:r>
                      </w:p>
                    </w:tc>
                  </w:sdtContent>
                </w:sdt>
                <w:sdt>
                  <w:sdtPr>
                    <w:rPr>
                      <w:rFonts w:ascii="Arial Narrow" w:hAnsi="Arial Narrow"/>
                      <w:szCs w:val="21"/>
                    </w:rPr>
                    <w:alias w:val="按成本计量的可供出售金融资产明细-减值准备"/>
                    <w:tag w:val="_GBC_93c90cec00c74b4386b70f985e2ed2e6"/>
                    <w:id w:val="-536116471"/>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08C4CB5E"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1496151107"/>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0BA9A29"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1963417044"/>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11B8D58A" w14:textId="77777777" w:rsidR="00900143" w:rsidRPr="00900143" w:rsidRDefault="00900143" w:rsidP="00900143">
                        <w:pPr>
                          <w:jc w:val="right"/>
                          <w:rPr>
                            <w:rFonts w:ascii="Arial Narrow" w:hAnsi="Arial Narrow"/>
                            <w:szCs w:val="21"/>
                          </w:rPr>
                        </w:pPr>
                        <w:r w:rsidRPr="00900143">
                          <w:rPr>
                            <w:rFonts w:ascii="Arial Narrow" w:hAnsi="Arial Narrow"/>
                            <w:szCs w:val="21"/>
                          </w:rPr>
                          <w:t>8.33</w:t>
                        </w:r>
                      </w:p>
                    </w:tc>
                  </w:sdtContent>
                </w:sdt>
                <w:sdt>
                  <w:sdtPr>
                    <w:rPr>
                      <w:rFonts w:ascii="Arial Narrow" w:hAnsi="Arial Narrow"/>
                      <w:szCs w:val="21"/>
                    </w:rPr>
                    <w:alias w:val="按成本计量的可供出售金融资产明细-本期现金红利"/>
                    <w:tag w:val="_GBC_98c6150138ac4830b6356a562e311642"/>
                    <w:id w:val="-963191760"/>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7AE4BCE9"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1306507845"/>
              <w:lock w:val="sdtLocked"/>
            </w:sdtPr>
            <w:sdtEndPr>
              <w:rPr>
                <w:sz w:val="21"/>
              </w:rPr>
            </w:sdtEndPr>
            <w:sdtContent>
              <w:tr w:rsidR="00900143" w:rsidRPr="00B97264" w14:paraId="1901D282"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2114547248"/>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3A5451DB" w14:textId="77777777" w:rsidR="00900143" w:rsidRPr="00B97264" w:rsidRDefault="00900143" w:rsidP="00CC6774">
                        <w:pPr>
                          <w:rPr>
                            <w:rFonts w:ascii="Arial Narrow" w:hAnsi="Arial Narrow"/>
                            <w:sz w:val="20"/>
                            <w:szCs w:val="21"/>
                          </w:rPr>
                        </w:pPr>
                        <w:r w:rsidRPr="00B97264">
                          <w:rPr>
                            <w:rFonts w:ascii="Arial Narrow"/>
                            <w:sz w:val="20"/>
                            <w:szCs w:val="21"/>
                          </w:rPr>
                          <w:t>北京中水协网信息咨询有限公司</w:t>
                        </w:r>
                      </w:p>
                    </w:tc>
                  </w:sdtContent>
                </w:sdt>
                <w:sdt>
                  <w:sdtPr>
                    <w:rPr>
                      <w:rFonts w:ascii="Arial Narrow" w:hAnsi="Arial Narrow"/>
                      <w:szCs w:val="21"/>
                    </w:rPr>
                    <w:alias w:val="按成本计量的可供出售金融资产明细-原值"/>
                    <w:tag w:val="_GBC_016817296996477390539ab0388ecce0"/>
                    <w:id w:val="-1966263124"/>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FD50763" w14:textId="77777777" w:rsidR="00900143" w:rsidRPr="00900143" w:rsidRDefault="00900143" w:rsidP="00900143">
                        <w:pPr>
                          <w:jc w:val="right"/>
                          <w:rPr>
                            <w:rFonts w:ascii="Arial Narrow" w:hAnsi="Arial Narrow"/>
                            <w:szCs w:val="21"/>
                          </w:rPr>
                        </w:pPr>
                        <w:r w:rsidRPr="00900143">
                          <w:rPr>
                            <w:rFonts w:ascii="Arial Narrow" w:hAnsi="Arial Narrow"/>
                            <w:szCs w:val="21"/>
                          </w:rPr>
                          <w:t>224,825.02</w:t>
                        </w:r>
                      </w:p>
                    </w:tc>
                  </w:sdtContent>
                </w:sdt>
                <w:sdt>
                  <w:sdtPr>
                    <w:rPr>
                      <w:rFonts w:ascii="Arial Narrow" w:hAnsi="Arial Narrow"/>
                      <w:szCs w:val="21"/>
                    </w:rPr>
                    <w:alias w:val="按成本计量的可供出售金融资产明细-本期增加"/>
                    <w:tag w:val="_GBC_4a729a359b5b4b4a8f300354830ad57f"/>
                    <w:id w:val="-48310202"/>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A895016"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814136691"/>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40D21DC8"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652281538"/>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7CD4790" w14:textId="77777777" w:rsidR="00900143" w:rsidRPr="00900143" w:rsidRDefault="00900143" w:rsidP="00900143">
                        <w:pPr>
                          <w:jc w:val="right"/>
                          <w:rPr>
                            <w:rFonts w:ascii="Arial Narrow" w:hAnsi="Arial Narrow"/>
                            <w:szCs w:val="21"/>
                          </w:rPr>
                        </w:pPr>
                        <w:r w:rsidRPr="00900143">
                          <w:rPr>
                            <w:rFonts w:ascii="Arial Narrow" w:hAnsi="Arial Narrow"/>
                            <w:szCs w:val="21"/>
                          </w:rPr>
                          <w:t>224,825.02</w:t>
                        </w:r>
                      </w:p>
                    </w:tc>
                  </w:sdtContent>
                </w:sdt>
                <w:sdt>
                  <w:sdtPr>
                    <w:rPr>
                      <w:rFonts w:ascii="Arial Narrow" w:hAnsi="Arial Narrow"/>
                      <w:szCs w:val="21"/>
                    </w:rPr>
                    <w:alias w:val="按成本计量的可供出售金融资产明细-减值准备"/>
                    <w:tag w:val="_GBC_93c90cec00c74b4386b70f985e2ed2e6"/>
                    <w:id w:val="-1189674028"/>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793F4B35"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450906122"/>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C351FAD"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158196009"/>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6D0CE738" w14:textId="77777777" w:rsidR="00900143" w:rsidRPr="00900143" w:rsidRDefault="00900143" w:rsidP="00900143">
                        <w:pPr>
                          <w:jc w:val="right"/>
                          <w:rPr>
                            <w:rFonts w:ascii="Arial Narrow" w:hAnsi="Arial Narrow"/>
                            <w:szCs w:val="21"/>
                          </w:rPr>
                        </w:pPr>
                        <w:r w:rsidRPr="00900143">
                          <w:rPr>
                            <w:rFonts w:ascii="Arial Narrow" w:hAnsi="Arial Narrow"/>
                            <w:szCs w:val="21"/>
                          </w:rPr>
                          <w:t>11.52</w:t>
                        </w:r>
                      </w:p>
                    </w:tc>
                  </w:sdtContent>
                </w:sdt>
                <w:sdt>
                  <w:sdtPr>
                    <w:rPr>
                      <w:rFonts w:ascii="Arial Narrow" w:hAnsi="Arial Narrow"/>
                      <w:szCs w:val="21"/>
                    </w:rPr>
                    <w:alias w:val="按成本计量的可供出售金融资产明细-本期现金红利"/>
                    <w:tag w:val="_GBC_98c6150138ac4830b6356a562e311642"/>
                    <w:id w:val="1192503099"/>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230F321A"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903409252"/>
              <w:lock w:val="sdtLocked"/>
            </w:sdtPr>
            <w:sdtEndPr>
              <w:rPr>
                <w:sz w:val="21"/>
              </w:rPr>
            </w:sdtEndPr>
            <w:sdtContent>
              <w:tr w:rsidR="00900143" w:rsidRPr="00B97264" w14:paraId="65E2E03D"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258178914"/>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75F58E81" w14:textId="77777777" w:rsidR="00900143" w:rsidRPr="00B97264" w:rsidRDefault="00900143" w:rsidP="00CC6774">
                        <w:pPr>
                          <w:rPr>
                            <w:rFonts w:ascii="Arial Narrow" w:hAnsi="Arial Narrow"/>
                            <w:sz w:val="20"/>
                            <w:szCs w:val="21"/>
                          </w:rPr>
                        </w:pPr>
                        <w:r w:rsidRPr="00B97264">
                          <w:rPr>
                            <w:rFonts w:ascii="Arial Narrow"/>
                            <w:sz w:val="20"/>
                            <w:szCs w:val="21"/>
                          </w:rPr>
                          <w:t>北京中建海达国际贸易有限公司</w:t>
                        </w:r>
                      </w:p>
                    </w:tc>
                  </w:sdtContent>
                </w:sdt>
                <w:sdt>
                  <w:sdtPr>
                    <w:rPr>
                      <w:rFonts w:ascii="Arial Narrow" w:hAnsi="Arial Narrow"/>
                      <w:szCs w:val="21"/>
                    </w:rPr>
                    <w:alias w:val="按成本计量的可供出售金融资产明细-原值"/>
                    <w:tag w:val="_GBC_016817296996477390539ab0388ecce0"/>
                    <w:id w:val="-1829587932"/>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6868DD6D" w14:textId="77777777" w:rsidR="00900143" w:rsidRPr="00900143" w:rsidRDefault="00900143" w:rsidP="00900143">
                        <w:pPr>
                          <w:jc w:val="right"/>
                          <w:rPr>
                            <w:rFonts w:ascii="Arial Narrow" w:hAnsi="Arial Narrow"/>
                            <w:szCs w:val="21"/>
                          </w:rPr>
                        </w:pPr>
                        <w:r w:rsidRPr="00900143">
                          <w:rPr>
                            <w:rFonts w:ascii="Arial Narrow" w:hAnsi="Arial Narrow"/>
                            <w:szCs w:val="21"/>
                          </w:rPr>
                          <w:t>1,000,000.00</w:t>
                        </w:r>
                      </w:p>
                    </w:tc>
                  </w:sdtContent>
                </w:sdt>
                <w:sdt>
                  <w:sdtPr>
                    <w:rPr>
                      <w:rFonts w:ascii="Arial Narrow" w:hAnsi="Arial Narrow"/>
                      <w:szCs w:val="21"/>
                    </w:rPr>
                    <w:alias w:val="按成本计量的可供出售金融资产明细-本期增加"/>
                    <w:tag w:val="_GBC_4a729a359b5b4b4a8f300354830ad57f"/>
                    <w:id w:val="1020212473"/>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A039476"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2040545404"/>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66341FF"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563836377"/>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78E77FEB" w14:textId="77777777" w:rsidR="00900143" w:rsidRPr="00900143" w:rsidRDefault="00900143" w:rsidP="00900143">
                        <w:pPr>
                          <w:jc w:val="right"/>
                          <w:rPr>
                            <w:rFonts w:ascii="Arial Narrow" w:hAnsi="Arial Narrow"/>
                            <w:szCs w:val="21"/>
                          </w:rPr>
                        </w:pPr>
                        <w:r w:rsidRPr="00900143">
                          <w:rPr>
                            <w:rFonts w:ascii="Arial Narrow" w:hAnsi="Arial Narrow"/>
                            <w:szCs w:val="21"/>
                          </w:rPr>
                          <w:t>1,000,000.00</w:t>
                        </w:r>
                      </w:p>
                    </w:tc>
                  </w:sdtContent>
                </w:sdt>
                <w:sdt>
                  <w:sdtPr>
                    <w:rPr>
                      <w:rFonts w:ascii="Arial Narrow" w:hAnsi="Arial Narrow"/>
                      <w:szCs w:val="21"/>
                    </w:rPr>
                    <w:alias w:val="按成本计量的可供出售金融资产明细-减值准备"/>
                    <w:tag w:val="_GBC_93c90cec00c74b4386b70f985e2ed2e6"/>
                    <w:id w:val="1873651152"/>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6423419F"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207903990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799564A"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929967165"/>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10903372" w14:textId="77777777" w:rsidR="00900143" w:rsidRPr="00900143" w:rsidRDefault="00900143" w:rsidP="00900143">
                        <w:pPr>
                          <w:jc w:val="right"/>
                          <w:rPr>
                            <w:rFonts w:ascii="Arial Narrow" w:hAnsi="Arial Narrow"/>
                            <w:szCs w:val="21"/>
                          </w:rPr>
                        </w:pPr>
                        <w:r w:rsidRPr="00900143">
                          <w:rPr>
                            <w:rFonts w:ascii="Arial Narrow" w:hAnsi="Arial Narrow"/>
                            <w:szCs w:val="21"/>
                          </w:rPr>
                          <w:t>20.00</w:t>
                        </w:r>
                      </w:p>
                    </w:tc>
                  </w:sdtContent>
                </w:sdt>
                <w:sdt>
                  <w:sdtPr>
                    <w:rPr>
                      <w:rFonts w:ascii="Arial Narrow" w:hAnsi="Arial Narrow"/>
                      <w:szCs w:val="21"/>
                    </w:rPr>
                    <w:alias w:val="按成本计量的可供出售金融资产明细-本期现金红利"/>
                    <w:tag w:val="_GBC_98c6150138ac4830b6356a562e311642"/>
                    <w:id w:val="1013883665"/>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071258BC"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156348844"/>
              <w:lock w:val="sdtLocked"/>
            </w:sdtPr>
            <w:sdtEndPr>
              <w:rPr>
                <w:sz w:val="21"/>
              </w:rPr>
            </w:sdtEndPr>
            <w:sdtContent>
              <w:tr w:rsidR="00900143" w:rsidRPr="00B97264" w14:paraId="755CBDFA"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631557704"/>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4BC169FD" w14:textId="77777777" w:rsidR="00900143" w:rsidRPr="00B97264" w:rsidRDefault="00900143" w:rsidP="00CC6774">
                        <w:pPr>
                          <w:rPr>
                            <w:rFonts w:ascii="Arial Narrow" w:hAnsi="Arial Narrow"/>
                            <w:sz w:val="20"/>
                            <w:szCs w:val="21"/>
                          </w:rPr>
                        </w:pPr>
                        <w:r w:rsidRPr="00B97264">
                          <w:rPr>
                            <w:rFonts w:ascii="Arial Narrow"/>
                            <w:sz w:val="20"/>
                            <w:szCs w:val="21"/>
                          </w:rPr>
                          <w:t>通达耐火技术股份有限公司</w:t>
                        </w:r>
                      </w:p>
                    </w:tc>
                  </w:sdtContent>
                </w:sdt>
                <w:sdt>
                  <w:sdtPr>
                    <w:rPr>
                      <w:rFonts w:ascii="Arial Narrow" w:hAnsi="Arial Narrow"/>
                      <w:szCs w:val="21"/>
                    </w:rPr>
                    <w:alias w:val="按成本计量的可供出售金融资产明细-原值"/>
                    <w:tag w:val="_GBC_016817296996477390539ab0388ecce0"/>
                    <w:id w:val="-1267075168"/>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60BE2FB" w14:textId="77777777" w:rsidR="00900143" w:rsidRPr="00900143" w:rsidRDefault="00900143" w:rsidP="00900143">
                        <w:pPr>
                          <w:jc w:val="right"/>
                          <w:rPr>
                            <w:rFonts w:ascii="Arial Narrow" w:hAnsi="Arial Narrow"/>
                            <w:szCs w:val="21"/>
                          </w:rPr>
                        </w:pPr>
                        <w:r w:rsidRPr="00900143">
                          <w:rPr>
                            <w:rFonts w:ascii="Arial Narrow" w:hAnsi="Arial Narrow"/>
                            <w:szCs w:val="21"/>
                          </w:rPr>
                          <w:t>24,027,891.82</w:t>
                        </w:r>
                      </w:p>
                    </w:tc>
                  </w:sdtContent>
                </w:sdt>
                <w:sdt>
                  <w:sdtPr>
                    <w:rPr>
                      <w:rFonts w:ascii="Arial Narrow" w:hAnsi="Arial Narrow"/>
                      <w:szCs w:val="21"/>
                    </w:rPr>
                    <w:alias w:val="按成本计量的可供出售金融资产明细-本期增加"/>
                    <w:tag w:val="_GBC_4a729a359b5b4b4a8f300354830ad57f"/>
                    <w:id w:val="869334048"/>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210F8962"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012532121"/>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6C16320A"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900097825"/>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2A8AA7BD" w14:textId="77777777" w:rsidR="00900143" w:rsidRPr="00900143" w:rsidRDefault="00900143" w:rsidP="00900143">
                        <w:pPr>
                          <w:jc w:val="right"/>
                          <w:rPr>
                            <w:rFonts w:ascii="Arial Narrow" w:hAnsi="Arial Narrow"/>
                            <w:szCs w:val="21"/>
                          </w:rPr>
                        </w:pPr>
                        <w:r w:rsidRPr="00900143">
                          <w:rPr>
                            <w:rFonts w:ascii="Arial Narrow" w:hAnsi="Arial Narrow"/>
                            <w:szCs w:val="21"/>
                          </w:rPr>
                          <w:t>24,027,891.82</w:t>
                        </w:r>
                      </w:p>
                    </w:tc>
                  </w:sdtContent>
                </w:sdt>
                <w:sdt>
                  <w:sdtPr>
                    <w:rPr>
                      <w:rFonts w:ascii="Arial Narrow" w:hAnsi="Arial Narrow"/>
                      <w:szCs w:val="21"/>
                    </w:rPr>
                    <w:alias w:val="按成本计量的可供出售金融资产明细-减值准备"/>
                    <w:tag w:val="_GBC_93c90cec00c74b4386b70f985e2ed2e6"/>
                    <w:id w:val="434182467"/>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2451CC1D"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2104751670"/>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71102ED4"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704866939"/>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14E160FF" w14:textId="77777777" w:rsidR="00900143" w:rsidRPr="00900143" w:rsidRDefault="00900143" w:rsidP="00900143">
                        <w:pPr>
                          <w:jc w:val="right"/>
                          <w:rPr>
                            <w:rFonts w:ascii="Arial Narrow" w:hAnsi="Arial Narrow"/>
                            <w:szCs w:val="21"/>
                          </w:rPr>
                        </w:pPr>
                        <w:r w:rsidRPr="00900143">
                          <w:rPr>
                            <w:rFonts w:ascii="Arial Narrow" w:hAnsi="Arial Narrow"/>
                            <w:szCs w:val="21"/>
                          </w:rPr>
                          <w:t>3.00</w:t>
                        </w:r>
                      </w:p>
                    </w:tc>
                  </w:sdtContent>
                </w:sdt>
                <w:sdt>
                  <w:sdtPr>
                    <w:rPr>
                      <w:rFonts w:ascii="Arial Narrow" w:hAnsi="Arial Narrow"/>
                      <w:szCs w:val="21"/>
                    </w:rPr>
                    <w:alias w:val="按成本计量的可供出售金融资产明细-本期现金红利"/>
                    <w:tag w:val="_GBC_98c6150138ac4830b6356a562e311642"/>
                    <w:id w:val="-2127146136"/>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2552D25B"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175122413"/>
              <w:lock w:val="sdtLocked"/>
            </w:sdtPr>
            <w:sdtEndPr>
              <w:rPr>
                <w:sz w:val="21"/>
              </w:rPr>
            </w:sdtEndPr>
            <w:sdtContent>
              <w:tr w:rsidR="00900143" w:rsidRPr="00B97264" w14:paraId="130EFE08"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2112341031"/>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01F1269F" w14:textId="77777777" w:rsidR="00900143" w:rsidRPr="00B97264" w:rsidRDefault="00900143" w:rsidP="00CC6774">
                        <w:pPr>
                          <w:rPr>
                            <w:rFonts w:ascii="Arial Narrow" w:hAnsi="Arial Narrow"/>
                            <w:sz w:val="20"/>
                            <w:szCs w:val="21"/>
                          </w:rPr>
                        </w:pPr>
                        <w:r w:rsidRPr="00B97264">
                          <w:rPr>
                            <w:rFonts w:ascii="Arial Narrow"/>
                            <w:sz w:val="20"/>
                            <w:szCs w:val="21"/>
                          </w:rPr>
                          <w:t>四川国际建材公司</w:t>
                        </w:r>
                      </w:p>
                    </w:tc>
                  </w:sdtContent>
                </w:sdt>
                <w:sdt>
                  <w:sdtPr>
                    <w:rPr>
                      <w:rFonts w:ascii="Arial Narrow" w:hAnsi="Arial Narrow"/>
                      <w:szCs w:val="21"/>
                    </w:rPr>
                    <w:alias w:val="按成本计量的可供出售金融资产明细-原值"/>
                    <w:tag w:val="_GBC_016817296996477390539ab0388ecce0"/>
                    <w:id w:val="1142237083"/>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1B634C8C" w14:textId="77777777" w:rsidR="00900143" w:rsidRPr="00900143" w:rsidRDefault="00900143" w:rsidP="00900143">
                        <w:pPr>
                          <w:jc w:val="right"/>
                          <w:rPr>
                            <w:rFonts w:ascii="Arial Narrow" w:hAnsi="Arial Narrow"/>
                            <w:szCs w:val="21"/>
                          </w:rPr>
                        </w:pPr>
                        <w:r w:rsidRPr="00900143">
                          <w:rPr>
                            <w:rFonts w:ascii="Arial Narrow" w:hAnsi="Arial Narrow"/>
                            <w:szCs w:val="21"/>
                          </w:rPr>
                          <w:t>50,000.00</w:t>
                        </w:r>
                      </w:p>
                    </w:tc>
                  </w:sdtContent>
                </w:sdt>
                <w:sdt>
                  <w:sdtPr>
                    <w:rPr>
                      <w:rFonts w:ascii="Arial Narrow" w:hAnsi="Arial Narrow"/>
                      <w:szCs w:val="21"/>
                    </w:rPr>
                    <w:alias w:val="按成本计量的可供出售金融资产明细-本期增加"/>
                    <w:tag w:val="_GBC_4a729a359b5b4b4a8f300354830ad57f"/>
                    <w:id w:val="-114774442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4B7C65D6"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95936611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7E5B9E73"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350945913"/>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1BDAAE92" w14:textId="77777777" w:rsidR="00900143" w:rsidRPr="00900143" w:rsidRDefault="00900143" w:rsidP="00900143">
                        <w:pPr>
                          <w:jc w:val="right"/>
                          <w:rPr>
                            <w:rFonts w:ascii="Arial Narrow" w:hAnsi="Arial Narrow"/>
                            <w:szCs w:val="21"/>
                          </w:rPr>
                        </w:pPr>
                        <w:r w:rsidRPr="00900143">
                          <w:rPr>
                            <w:rFonts w:ascii="Arial Narrow" w:hAnsi="Arial Narrow"/>
                            <w:szCs w:val="21"/>
                          </w:rPr>
                          <w:t>50,000.00</w:t>
                        </w:r>
                      </w:p>
                    </w:tc>
                  </w:sdtContent>
                </w:sdt>
                <w:sdt>
                  <w:sdtPr>
                    <w:rPr>
                      <w:rFonts w:ascii="Arial Narrow" w:hAnsi="Arial Narrow"/>
                      <w:szCs w:val="21"/>
                    </w:rPr>
                    <w:alias w:val="按成本计量的可供出售金融资产明细-减值准备"/>
                    <w:tag w:val="_GBC_93c90cec00c74b4386b70f985e2ed2e6"/>
                    <w:id w:val="576797763"/>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2F67D634" w14:textId="77777777" w:rsidR="00900143" w:rsidRPr="00900143" w:rsidRDefault="00900143" w:rsidP="00900143">
                        <w:pPr>
                          <w:jc w:val="right"/>
                          <w:rPr>
                            <w:rFonts w:ascii="Arial Narrow" w:hAnsi="Arial Narrow"/>
                            <w:szCs w:val="21"/>
                          </w:rPr>
                        </w:pPr>
                        <w:r w:rsidRPr="00900143">
                          <w:rPr>
                            <w:rFonts w:ascii="Arial Narrow" w:hAnsi="Arial Narrow"/>
                            <w:szCs w:val="21"/>
                          </w:rPr>
                          <w:t>50,000.00</w:t>
                        </w:r>
                      </w:p>
                    </w:tc>
                  </w:sdtContent>
                </w:sdt>
                <w:sdt>
                  <w:sdtPr>
                    <w:rPr>
                      <w:rFonts w:ascii="Arial Narrow" w:hAnsi="Arial Narrow"/>
                      <w:szCs w:val="21"/>
                    </w:rPr>
                    <w:alias w:val="按成本计量的可供出售金融资产明细-减值准备"/>
                    <w:tag w:val="_GBC_842d98543a8c4fe4b7e3c76d5a92dd8e"/>
                    <w:id w:val="65487734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D916773" w14:textId="77777777" w:rsidR="00900143" w:rsidRPr="00900143" w:rsidRDefault="00900143" w:rsidP="00900143">
                        <w:pPr>
                          <w:jc w:val="right"/>
                          <w:rPr>
                            <w:rFonts w:ascii="Arial Narrow" w:hAnsi="Arial Narrow"/>
                            <w:szCs w:val="21"/>
                          </w:rPr>
                        </w:pPr>
                        <w:r w:rsidRPr="00900143">
                          <w:rPr>
                            <w:rFonts w:ascii="Arial Narrow" w:hAnsi="Arial Narrow"/>
                            <w:szCs w:val="21"/>
                          </w:rPr>
                          <w:t>50,000.00</w:t>
                        </w:r>
                      </w:p>
                    </w:tc>
                  </w:sdtContent>
                </w:sdt>
                <w:sdt>
                  <w:sdtPr>
                    <w:rPr>
                      <w:rFonts w:ascii="Arial Narrow" w:hAnsi="Arial Narrow"/>
                      <w:szCs w:val="21"/>
                    </w:rPr>
                    <w:alias w:val="按成本计量的可供出售金融资产明细-在被投资单位持股比例"/>
                    <w:tag w:val="_GBC_b2015fe9cb5945deba977aa5f95d55fa"/>
                    <w:id w:val="1920602889"/>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0E3A8976"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现金红利"/>
                    <w:tag w:val="_GBC_98c6150138ac4830b6356a562e311642"/>
                    <w:id w:val="-2022310812"/>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76B82FCF"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292718671"/>
              <w:lock w:val="sdtLocked"/>
            </w:sdtPr>
            <w:sdtEndPr>
              <w:rPr>
                <w:sz w:val="21"/>
              </w:rPr>
            </w:sdtEndPr>
            <w:sdtContent>
              <w:tr w:rsidR="00900143" w:rsidRPr="00B97264" w14:paraId="5D677C65"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091230883"/>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413426B0" w14:textId="064C2959" w:rsidR="00900143" w:rsidRPr="00B97264" w:rsidRDefault="00753BD6" w:rsidP="00CC6774">
                        <w:pPr>
                          <w:rPr>
                            <w:rFonts w:ascii="Arial Narrow" w:hAnsi="Arial Narrow"/>
                            <w:sz w:val="20"/>
                            <w:szCs w:val="21"/>
                          </w:rPr>
                        </w:pPr>
                        <w:r>
                          <w:rPr>
                            <w:rFonts w:ascii="Arial Narrow" w:hAnsi="Arial Narrow"/>
                            <w:sz w:val="20"/>
                            <w:szCs w:val="21"/>
                          </w:rPr>
                          <w:t xml:space="preserve">Global Cement Capital Partners   Ltd </w:t>
                        </w:r>
                      </w:p>
                    </w:tc>
                  </w:sdtContent>
                </w:sdt>
                <w:sdt>
                  <w:sdtPr>
                    <w:rPr>
                      <w:rFonts w:ascii="Arial Narrow" w:hAnsi="Arial Narrow"/>
                      <w:szCs w:val="21"/>
                    </w:rPr>
                    <w:alias w:val="按成本计量的可供出售金融资产明细-原值"/>
                    <w:tag w:val="_GBC_016817296996477390539ab0388ecce0"/>
                    <w:id w:val="-332840730"/>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08BD071B" w14:textId="77777777" w:rsidR="00900143" w:rsidRPr="00900143" w:rsidRDefault="00900143" w:rsidP="00900143">
                        <w:pPr>
                          <w:jc w:val="right"/>
                          <w:rPr>
                            <w:rFonts w:ascii="Arial Narrow" w:hAnsi="Arial Narrow"/>
                            <w:szCs w:val="21"/>
                          </w:rPr>
                        </w:pPr>
                        <w:r w:rsidRPr="00900143">
                          <w:rPr>
                            <w:rFonts w:ascii="Arial Narrow" w:hAnsi="Arial Narrow"/>
                            <w:szCs w:val="21"/>
                          </w:rPr>
                          <w:t>11,324,065.97</w:t>
                        </w:r>
                      </w:p>
                    </w:tc>
                  </w:sdtContent>
                </w:sdt>
                <w:sdt>
                  <w:sdtPr>
                    <w:rPr>
                      <w:rFonts w:ascii="Arial Narrow" w:hAnsi="Arial Narrow"/>
                      <w:szCs w:val="21"/>
                    </w:rPr>
                    <w:alias w:val="按成本计量的可供出售金融资产明细-本期增加"/>
                    <w:tag w:val="_GBC_4a729a359b5b4b4a8f300354830ad57f"/>
                    <w:id w:val="1867326947"/>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56C65021" w14:textId="77777777" w:rsidR="00900143" w:rsidRPr="00900143" w:rsidRDefault="00900143" w:rsidP="00900143">
                        <w:pPr>
                          <w:jc w:val="right"/>
                          <w:rPr>
                            <w:rFonts w:ascii="Arial Narrow" w:hAnsi="Arial Narrow"/>
                            <w:szCs w:val="21"/>
                          </w:rPr>
                        </w:pPr>
                        <w:r w:rsidRPr="00900143">
                          <w:rPr>
                            <w:rFonts w:ascii="Arial Narrow" w:hAnsi="Arial Narrow"/>
                            <w:szCs w:val="21"/>
                          </w:rPr>
                          <w:t>491,592.34</w:t>
                        </w:r>
                      </w:p>
                    </w:tc>
                  </w:sdtContent>
                </w:sdt>
                <w:sdt>
                  <w:sdtPr>
                    <w:rPr>
                      <w:rFonts w:ascii="Arial Narrow" w:hAnsi="Arial Narrow"/>
                      <w:szCs w:val="21"/>
                    </w:rPr>
                    <w:alias w:val="按成本计量的可供出售金融资产明细-本期减少"/>
                    <w:tag w:val="_GBC_0d18171ff3cd4995919e2f27e72cde17"/>
                    <w:id w:val="-1107271022"/>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0FCDA1B"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825584093"/>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4F4808A9" w14:textId="77777777" w:rsidR="00900143" w:rsidRPr="00900143" w:rsidRDefault="00900143" w:rsidP="00900143">
                        <w:pPr>
                          <w:jc w:val="right"/>
                          <w:rPr>
                            <w:rFonts w:ascii="Arial Narrow" w:hAnsi="Arial Narrow"/>
                            <w:szCs w:val="21"/>
                          </w:rPr>
                        </w:pPr>
                        <w:r w:rsidRPr="00900143">
                          <w:rPr>
                            <w:rFonts w:ascii="Arial Narrow" w:hAnsi="Arial Narrow"/>
                            <w:szCs w:val="21"/>
                          </w:rPr>
                          <w:t>11,815,658.31</w:t>
                        </w:r>
                      </w:p>
                    </w:tc>
                  </w:sdtContent>
                </w:sdt>
                <w:sdt>
                  <w:sdtPr>
                    <w:rPr>
                      <w:rFonts w:ascii="Arial Narrow" w:hAnsi="Arial Narrow"/>
                      <w:szCs w:val="21"/>
                    </w:rPr>
                    <w:alias w:val="按成本计量的可供出售金融资产明细-减值准备"/>
                    <w:tag w:val="_GBC_93c90cec00c74b4386b70f985e2ed2e6"/>
                    <w:id w:val="797195338"/>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198126D8"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605393573"/>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ABBF215"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448515344"/>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6742B949" w14:textId="77777777" w:rsidR="00900143" w:rsidRPr="00900143" w:rsidRDefault="00900143" w:rsidP="00900143">
                        <w:pPr>
                          <w:jc w:val="right"/>
                          <w:rPr>
                            <w:rFonts w:ascii="Arial Narrow" w:hAnsi="Arial Narrow"/>
                            <w:szCs w:val="21"/>
                          </w:rPr>
                        </w:pPr>
                        <w:r w:rsidRPr="00900143">
                          <w:rPr>
                            <w:rFonts w:ascii="Arial Narrow" w:hAnsi="Arial Narrow"/>
                            <w:szCs w:val="21"/>
                          </w:rPr>
                          <w:t>10.00</w:t>
                        </w:r>
                      </w:p>
                    </w:tc>
                  </w:sdtContent>
                </w:sdt>
                <w:sdt>
                  <w:sdtPr>
                    <w:rPr>
                      <w:rFonts w:ascii="Arial Narrow" w:hAnsi="Arial Narrow"/>
                      <w:szCs w:val="21"/>
                    </w:rPr>
                    <w:alias w:val="按成本计量的可供出售金融资产明细-本期现金红利"/>
                    <w:tag w:val="_GBC_98c6150138ac4830b6356a562e311642"/>
                    <w:id w:val="962919104"/>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05CB256D"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1868105246"/>
              <w:lock w:val="sdtLocked"/>
            </w:sdtPr>
            <w:sdtEndPr>
              <w:rPr>
                <w:sz w:val="21"/>
              </w:rPr>
            </w:sdtEndPr>
            <w:sdtContent>
              <w:tr w:rsidR="00900143" w:rsidRPr="00B97264" w14:paraId="34742CD2"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1599558773"/>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661C1890" w14:textId="77777777" w:rsidR="00900143" w:rsidRPr="00B97264" w:rsidRDefault="00900143" w:rsidP="00CC6774">
                        <w:pPr>
                          <w:rPr>
                            <w:rFonts w:ascii="Arial Narrow" w:hAnsi="Arial Narrow"/>
                            <w:sz w:val="20"/>
                            <w:szCs w:val="21"/>
                          </w:rPr>
                        </w:pPr>
                        <w:r w:rsidRPr="00B97264">
                          <w:rPr>
                            <w:rFonts w:ascii="Arial Narrow"/>
                            <w:sz w:val="20"/>
                            <w:szCs w:val="21"/>
                          </w:rPr>
                          <w:t>安徽太平洋电缆股份公司</w:t>
                        </w:r>
                      </w:p>
                    </w:tc>
                  </w:sdtContent>
                </w:sdt>
                <w:sdt>
                  <w:sdtPr>
                    <w:rPr>
                      <w:rFonts w:ascii="Arial Narrow" w:hAnsi="Arial Narrow"/>
                      <w:szCs w:val="21"/>
                    </w:rPr>
                    <w:alias w:val="按成本计量的可供出售金融资产明细-原值"/>
                    <w:tag w:val="_GBC_016817296996477390539ab0388ecce0"/>
                    <w:id w:val="1282379952"/>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EE73F67" w14:textId="77777777" w:rsidR="00900143" w:rsidRPr="00900143" w:rsidRDefault="00900143" w:rsidP="00900143">
                        <w:pPr>
                          <w:jc w:val="right"/>
                          <w:rPr>
                            <w:rFonts w:ascii="Arial Narrow" w:hAnsi="Arial Narrow"/>
                            <w:szCs w:val="21"/>
                          </w:rPr>
                        </w:pPr>
                        <w:r w:rsidRPr="00900143">
                          <w:rPr>
                            <w:rFonts w:ascii="Arial Narrow" w:hAnsi="Arial Narrow"/>
                            <w:szCs w:val="21"/>
                          </w:rPr>
                          <w:t>30,000,000.00</w:t>
                        </w:r>
                      </w:p>
                    </w:tc>
                  </w:sdtContent>
                </w:sdt>
                <w:sdt>
                  <w:sdtPr>
                    <w:rPr>
                      <w:rFonts w:ascii="Arial Narrow" w:hAnsi="Arial Narrow"/>
                      <w:szCs w:val="21"/>
                    </w:rPr>
                    <w:alias w:val="按成本计量的可供出售金融资产明细-本期增加"/>
                    <w:tag w:val="_GBC_4a729a359b5b4b4a8f300354830ad57f"/>
                    <w:id w:val="386916758"/>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68782C41"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168789637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6546B1A5"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706860654"/>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641A06B1" w14:textId="77777777" w:rsidR="00900143" w:rsidRPr="00900143" w:rsidRDefault="00900143" w:rsidP="00900143">
                        <w:pPr>
                          <w:jc w:val="right"/>
                          <w:rPr>
                            <w:rFonts w:ascii="Arial Narrow" w:hAnsi="Arial Narrow"/>
                            <w:szCs w:val="21"/>
                          </w:rPr>
                        </w:pPr>
                        <w:r w:rsidRPr="00900143">
                          <w:rPr>
                            <w:rFonts w:ascii="Arial Narrow" w:hAnsi="Arial Narrow"/>
                            <w:szCs w:val="21"/>
                          </w:rPr>
                          <w:t>30,000,000.00</w:t>
                        </w:r>
                      </w:p>
                    </w:tc>
                  </w:sdtContent>
                </w:sdt>
                <w:sdt>
                  <w:sdtPr>
                    <w:rPr>
                      <w:rFonts w:ascii="Arial Narrow" w:hAnsi="Arial Narrow"/>
                      <w:szCs w:val="21"/>
                    </w:rPr>
                    <w:alias w:val="按成本计量的可供出售金融资产明细-减值准备"/>
                    <w:tag w:val="_GBC_93c90cec00c74b4386b70f985e2ed2e6"/>
                    <w:id w:val="-1414844604"/>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557FA8E3"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减值准备"/>
                    <w:tag w:val="_GBC_842d98543a8c4fe4b7e3c76d5a92dd8e"/>
                    <w:id w:val="-1721587127"/>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D7EFE95"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501485446"/>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2BF9661C" w14:textId="77777777" w:rsidR="00900143" w:rsidRPr="00900143" w:rsidRDefault="00900143" w:rsidP="00900143">
                        <w:pPr>
                          <w:jc w:val="right"/>
                          <w:rPr>
                            <w:rFonts w:ascii="Arial Narrow" w:hAnsi="Arial Narrow"/>
                            <w:szCs w:val="21"/>
                          </w:rPr>
                        </w:pPr>
                        <w:r w:rsidRPr="00900143">
                          <w:rPr>
                            <w:rFonts w:ascii="Arial Narrow" w:hAnsi="Arial Narrow"/>
                            <w:szCs w:val="21"/>
                          </w:rPr>
                          <w:t>3.00</w:t>
                        </w:r>
                      </w:p>
                    </w:tc>
                  </w:sdtContent>
                </w:sdt>
                <w:sdt>
                  <w:sdtPr>
                    <w:rPr>
                      <w:rFonts w:ascii="Arial Narrow" w:hAnsi="Arial Narrow"/>
                      <w:szCs w:val="21"/>
                    </w:rPr>
                    <w:alias w:val="按成本计量的可供出售金融资产明细-本期现金红利"/>
                    <w:tag w:val="_GBC_98c6150138ac4830b6356a562e311642"/>
                    <w:id w:val="-540737395"/>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19CEFAB2"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545372845"/>
              <w:lock w:val="sdtLocked"/>
            </w:sdtPr>
            <w:sdtEndPr>
              <w:rPr>
                <w:sz w:val="21"/>
              </w:rPr>
            </w:sdtEndPr>
            <w:sdtContent>
              <w:tr w:rsidR="00900143" w:rsidRPr="00B97264" w14:paraId="4E06583E"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413091807"/>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67E849EE" w14:textId="18B8647F" w:rsidR="00900143" w:rsidRPr="00B97264" w:rsidRDefault="009D00A7" w:rsidP="00CC6774">
                        <w:pPr>
                          <w:rPr>
                            <w:rFonts w:ascii="Arial Narrow" w:hAnsi="Arial Narrow"/>
                            <w:sz w:val="20"/>
                            <w:szCs w:val="21"/>
                          </w:rPr>
                        </w:pPr>
                        <w:r>
                          <w:rPr>
                            <w:rFonts w:ascii="Arial Narrow"/>
                            <w:sz w:val="20"/>
                            <w:szCs w:val="21"/>
                          </w:rPr>
                          <w:t>扬州中材</w:t>
                        </w:r>
                        <w:r>
                          <w:rPr>
                            <w:rFonts w:ascii="Arial Narrow" w:hint="eastAsia"/>
                            <w:sz w:val="20"/>
                            <w:szCs w:val="21"/>
                          </w:rPr>
                          <w:t>机器</w:t>
                        </w:r>
                        <w:r>
                          <w:rPr>
                            <w:rFonts w:ascii="Arial Narrow"/>
                            <w:sz w:val="20"/>
                            <w:szCs w:val="21"/>
                          </w:rPr>
                          <w:t>制造</w:t>
                        </w:r>
                        <w:r w:rsidR="00900143" w:rsidRPr="00B97264">
                          <w:rPr>
                            <w:rFonts w:ascii="Arial Narrow"/>
                            <w:sz w:val="20"/>
                            <w:szCs w:val="21"/>
                          </w:rPr>
                          <w:t>有限公司</w:t>
                        </w:r>
                      </w:p>
                    </w:tc>
                  </w:sdtContent>
                </w:sdt>
                <w:sdt>
                  <w:sdtPr>
                    <w:rPr>
                      <w:rFonts w:ascii="Arial Narrow" w:hAnsi="Arial Narrow"/>
                      <w:szCs w:val="21"/>
                    </w:rPr>
                    <w:alias w:val="按成本计量的可供出售金融资产明细-原值"/>
                    <w:tag w:val="_GBC_016817296996477390539ab0388ecce0"/>
                    <w:id w:val="493608436"/>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56920E7" w14:textId="77777777" w:rsidR="00900143" w:rsidRPr="00900143" w:rsidRDefault="00900143" w:rsidP="00900143">
                        <w:pPr>
                          <w:jc w:val="right"/>
                          <w:rPr>
                            <w:rFonts w:ascii="Arial Narrow" w:hAnsi="Arial Narrow"/>
                            <w:szCs w:val="21"/>
                          </w:rPr>
                        </w:pPr>
                        <w:r w:rsidRPr="00900143">
                          <w:rPr>
                            <w:rFonts w:ascii="Arial Narrow" w:hAnsi="Arial Narrow"/>
                            <w:szCs w:val="21"/>
                          </w:rPr>
                          <w:t>45,028,843.01</w:t>
                        </w:r>
                      </w:p>
                    </w:tc>
                  </w:sdtContent>
                </w:sdt>
                <w:sdt>
                  <w:sdtPr>
                    <w:rPr>
                      <w:rFonts w:ascii="Arial Narrow" w:hAnsi="Arial Narrow"/>
                      <w:szCs w:val="21"/>
                    </w:rPr>
                    <w:alias w:val="按成本计量的可供出售金融资产明细-本期增加"/>
                    <w:tag w:val="_GBC_4a729a359b5b4b4a8f300354830ad57f"/>
                    <w:id w:val="884453934"/>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3D2017E8"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本期减少"/>
                    <w:tag w:val="_GBC_0d18171ff3cd4995919e2f27e72cde17"/>
                    <w:id w:val="-530193167"/>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341FEE5"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原值"/>
                    <w:tag w:val="_GBC_a86e3a11dcda49e9a1f97c2c17f02df2"/>
                    <w:id w:val="1460995537"/>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65DC41F9" w14:textId="77777777" w:rsidR="00900143" w:rsidRPr="00900143" w:rsidRDefault="00900143" w:rsidP="00900143">
                        <w:pPr>
                          <w:jc w:val="right"/>
                          <w:rPr>
                            <w:rFonts w:ascii="Arial Narrow" w:hAnsi="Arial Narrow"/>
                            <w:szCs w:val="21"/>
                          </w:rPr>
                        </w:pPr>
                        <w:r w:rsidRPr="00900143">
                          <w:rPr>
                            <w:rFonts w:ascii="Arial Narrow" w:hAnsi="Arial Narrow"/>
                            <w:szCs w:val="21"/>
                          </w:rPr>
                          <w:t>45,028,843.01</w:t>
                        </w:r>
                      </w:p>
                    </w:tc>
                  </w:sdtContent>
                </w:sdt>
                <w:sdt>
                  <w:sdtPr>
                    <w:rPr>
                      <w:rFonts w:ascii="Arial Narrow" w:hAnsi="Arial Narrow"/>
                      <w:szCs w:val="21"/>
                    </w:rPr>
                    <w:alias w:val="按成本计量的可供出售金融资产明细-减值准备"/>
                    <w:tag w:val="_GBC_93c90cec00c74b4386b70f985e2ed2e6"/>
                    <w:id w:val="2145156727"/>
                    <w:lock w:val="sdtLocked"/>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4DDBE2CB" w14:textId="77777777" w:rsidR="00900143" w:rsidRPr="00900143" w:rsidRDefault="00900143" w:rsidP="00900143">
                        <w:pPr>
                          <w:jc w:val="right"/>
                          <w:rPr>
                            <w:rFonts w:ascii="Arial Narrow" w:hAnsi="Arial Narrow"/>
                            <w:szCs w:val="21"/>
                          </w:rPr>
                        </w:pPr>
                        <w:r w:rsidRPr="00900143">
                          <w:rPr>
                            <w:rFonts w:ascii="Arial Narrow" w:hAnsi="Arial Narrow"/>
                            <w:szCs w:val="21"/>
                          </w:rPr>
                          <w:t>45,028,843.01</w:t>
                        </w:r>
                      </w:p>
                    </w:tc>
                  </w:sdtContent>
                </w:sdt>
                <w:sdt>
                  <w:sdtPr>
                    <w:rPr>
                      <w:rFonts w:ascii="Arial Narrow" w:hAnsi="Arial Narrow"/>
                      <w:szCs w:val="21"/>
                    </w:rPr>
                    <w:alias w:val="按成本计量的可供出售金融资产明细-减值准备"/>
                    <w:tag w:val="_GBC_842d98543a8c4fe4b7e3c76d5a92dd8e"/>
                    <w:id w:val="-260531387"/>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79870D3" w14:textId="77777777" w:rsidR="00900143" w:rsidRPr="00900143" w:rsidRDefault="00900143" w:rsidP="00900143">
                        <w:pPr>
                          <w:jc w:val="right"/>
                          <w:rPr>
                            <w:rFonts w:ascii="Arial Narrow" w:hAnsi="Arial Narrow"/>
                            <w:szCs w:val="21"/>
                          </w:rPr>
                        </w:pPr>
                        <w:r w:rsidRPr="00900143">
                          <w:rPr>
                            <w:rFonts w:ascii="Arial Narrow" w:hAnsi="Arial Narrow"/>
                            <w:szCs w:val="21"/>
                          </w:rPr>
                          <w:t>45,028,843.01</w:t>
                        </w:r>
                      </w:p>
                    </w:tc>
                  </w:sdtContent>
                </w:sdt>
                <w:sdt>
                  <w:sdtPr>
                    <w:rPr>
                      <w:rFonts w:ascii="Arial Narrow" w:hAnsi="Arial Narrow"/>
                      <w:szCs w:val="21"/>
                    </w:rPr>
                    <w:alias w:val="按成本计量的可供出售金融资产明细-在被投资单位持股比例"/>
                    <w:tag w:val="_GBC_b2015fe9cb5945deba977aa5f95d55fa"/>
                    <w:id w:val="188338093"/>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7E2CF16A" w14:textId="77777777" w:rsidR="00900143" w:rsidRPr="00900143" w:rsidRDefault="00900143" w:rsidP="00900143">
                        <w:pPr>
                          <w:jc w:val="right"/>
                          <w:rPr>
                            <w:rFonts w:ascii="Arial Narrow" w:hAnsi="Arial Narrow"/>
                            <w:szCs w:val="21"/>
                          </w:rPr>
                        </w:pPr>
                        <w:r w:rsidRPr="00900143">
                          <w:rPr>
                            <w:rFonts w:ascii="Arial Narrow" w:hAnsi="Arial Narrow"/>
                            <w:szCs w:val="21"/>
                          </w:rPr>
                          <w:t>70.00</w:t>
                        </w:r>
                      </w:p>
                    </w:tc>
                  </w:sdtContent>
                </w:sdt>
                <w:sdt>
                  <w:sdtPr>
                    <w:rPr>
                      <w:rFonts w:ascii="Arial Narrow" w:hAnsi="Arial Narrow"/>
                      <w:szCs w:val="21"/>
                    </w:rPr>
                    <w:alias w:val="按成本计量的可供出售金融资产明细-本期现金红利"/>
                    <w:tag w:val="_GBC_98c6150138ac4830b6356a562e311642"/>
                    <w:id w:val="-2098621762"/>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1D367A81" w14:textId="77777777" w:rsidR="00900143" w:rsidRPr="00900143" w:rsidRDefault="00900143" w:rsidP="00900143">
                        <w:pPr>
                          <w:jc w:val="right"/>
                          <w:rPr>
                            <w:rFonts w:ascii="Arial Narrow" w:hAnsi="Arial Narrow"/>
                            <w:szCs w:val="21"/>
                          </w:rPr>
                        </w:pPr>
                      </w:p>
                    </w:tc>
                  </w:sdtContent>
                </w:sdt>
              </w:tr>
            </w:sdtContent>
          </w:sdt>
          <w:sdt>
            <w:sdtPr>
              <w:rPr>
                <w:rFonts w:ascii="Arial Narrow" w:hAnsi="Arial Narrow"/>
                <w:sz w:val="20"/>
                <w:szCs w:val="21"/>
              </w:rPr>
              <w:alias w:val="按成本计量的可供出售金融资产明细"/>
              <w:tag w:val="_TUP_1d2e493b356041198da5c9329107561c"/>
              <w:id w:val="516812584"/>
              <w:lock w:val="sdtLocked"/>
            </w:sdtPr>
            <w:sdtEndPr>
              <w:rPr>
                <w:sz w:val="21"/>
              </w:rPr>
            </w:sdtEndPr>
            <w:sdtContent>
              <w:tr w:rsidR="00900143" w:rsidRPr="00B97264" w14:paraId="68AAB831" w14:textId="77777777" w:rsidTr="00900143">
                <w:trPr>
                  <w:trHeight w:val="423"/>
                </w:trPr>
                <w:sdt>
                  <w:sdtPr>
                    <w:rPr>
                      <w:rFonts w:ascii="Arial Narrow" w:hAnsi="Arial Narrow"/>
                      <w:sz w:val="20"/>
                      <w:szCs w:val="21"/>
                    </w:rPr>
                    <w:alias w:val="按成本计量的可供出售金融资产明细-被投资单位"/>
                    <w:tag w:val="_GBC_20698d9e32a1488db9b599975221b58c"/>
                    <w:id w:val="-840855604"/>
                    <w:lock w:val="sdtLocked"/>
                  </w:sdtPr>
                  <w:sdtEndPr/>
                  <w:sdtContent>
                    <w:tc>
                      <w:tcPr>
                        <w:tcW w:w="1095" w:type="pct"/>
                        <w:tcBorders>
                          <w:top w:val="single" w:sz="4" w:space="0" w:color="auto"/>
                          <w:left w:val="single" w:sz="4" w:space="0" w:color="auto"/>
                          <w:bottom w:val="single" w:sz="4" w:space="0" w:color="auto"/>
                          <w:right w:val="single" w:sz="4" w:space="0" w:color="auto"/>
                        </w:tcBorders>
                        <w:shd w:val="clear" w:color="auto" w:fill="auto"/>
                      </w:tcPr>
                      <w:p w14:paraId="647410E6" w14:textId="77777777" w:rsidR="00900143" w:rsidRPr="00B97264" w:rsidRDefault="00900143" w:rsidP="00CC6774">
                        <w:pPr>
                          <w:rPr>
                            <w:rFonts w:ascii="Arial Narrow" w:hAnsi="Arial Narrow"/>
                            <w:sz w:val="20"/>
                            <w:szCs w:val="21"/>
                          </w:rPr>
                        </w:pPr>
                        <w:r w:rsidRPr="00B97264">
                          <w:rPr>
                            <w:rFonts w:ascii="Arial Narrow"/>
                            <w:sz w:val="20"/>
                            <w:szCs w:val="21"/>
                          </w:rPr>
                          <w:t>中材鼎原生态肥业有限公司</w:t>
                        </w:r>
                      </w:p>
                    </w:tc>
                  </w:sdtContent>
                </w:sdt>
                <w:sdt>
                  <w:sdtPr>
                    <w:rPr>
                      <w:rFonts w:ascii="Arial Narrow" w:hAnsi="Arial Narrow"/>
                      <w:szCs w:val="21"/>
                    </w:rPr>
                    <w:alias w:val="按成本计量的可供出售金融资产明细-原值"/>
                    <w:tag w:val="_GBC_016817296996477390539ab0388ecce0"/>
                    <w:id w:val="-241491322"/>
                    <w:lock w:val="sdtLocked"/>
                    <w:showingPlcHdr/>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3B9213E" w14:textId="77777777" w:rsidR="00900143" w:rsidRPr="00900143" w:rsidRDefault="00900143" w:rsidP="00900143">
                        <w:pPr>
                          <w:jc w:val="right"/>
                          <w:rPr>
                            <w:rFonts w:ascii="Arial Narrow" w:hAnsi="Arial Narrow"/>
                            <w:szCs w:val="21"/>
                          </w:rPr>
                        </w:pPr>
                        <w:r w:rsidRPr="00900143">
                          <w:rPr>
                            <w:rFonts w:ascii="Arial Narrow" w:hAnsi="Arial Narrow"/>
                            <w:szCs w:val="21"/>
                          </w:rPr>
                          <w:t xml:space="preserve">     </w:t>
                        </w:r>
                      </w:p>
                    </w:tc>
                  </w:sdtContent>
                </w:sdt>
                <w:sdt>
                  <w:sdtPr>
                    <w:rPr>
                      <w:rFonts w:ascii="Arial Narrow" w:hAnsi="Arial Narrow"/>
                      <w:szCs w:val="21"/>
                    </w:rPr>
                    <w:alias w:val="按成本计量的可供出售金融资产明细-本期增加"/>
                    <w:tag w:val="_GBC_4a729a359b5b4b4a8f300354830ad57f"/>
                    <w:id w:val="-1162847684"/>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003D31A0" w14:textId="77777777" w:rsidR="00900143" w:rsidRPr="00900143" w:rsidRDefault="00900143" w:rsidP="00900143">
                        <w:pPr>
                          <w:jc w:val="right"/>
                          <w:rPr>
                            <w:rFonts w:ascii="Arial Narrow" w:hAnsi="Arial Narrow"/>
                            <w:szCs w:val="21"/>
                          </w:rPr>
                        </w:pPr>
                        <w:r w:rsidRPr="00900143">
                          <w:rPr>
                            <w:rFonts w:ascii="Arial Narrow" w:hAnsi="Arial Narrow"/>
                            <w:szCs w:val="21"/>
                          </w:rPr>
                          <w:t>16,750,000.00</w:t>
                        </w:r>
                      </w:p>
                    </w:tc>
                  </w:sdtContent>
                </w:sdt>
                <w:sdt>
                  <w:sdtPr>
                    <w:rPr>
                      <w:rFonts w:ascii="Arial Narrow" w:hAnsi="Arial Narrow"/>
                      <w:szCs w:val="21"/>
                    </w:rPr>
                    <w:alias w:val="按成本计量的可供出售金融资产明细-本期减少"/>
                    <w:tag w:val="_GBC_0d18171ff3cd4995919e2f27e72cde17"/>
                    <w:id w:val="-61029838"/>
                    <w:lock w:val="sdtLocked"/>
                    <w:showingPlcHdr/>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46A58265" w14:textId="77777777" w:rsidR="00900143" w:rsidRPr="00900143" w:rsidRDefault="00900143" w:rsidP="00900143">
                        <w:pPr>
                          <w:jc w:val="right"/>
                          <w:rPr>
                            <w:rFonts w:ascii="Arial Narrow" w:hAnsi="Arial Narrow"/>
                            <w:szCs w:val="21"/>
                          </w:rPr>
                        </w:pPr>
                        <w:r w:rsidRPr="00900143">
                          <w:rPr>
                            <w:rFonts w:ascii="Arial Narrow" w:hAnsi="Arial Narrow"/>
                            <w:szCs w:val="21"/>
                          </w:rPr>
                          <w:t xml:space="preserve">     </w:t>
                        </w:r>
                      </w:p>
                    </w:tc>
                  </w:sdtContent>
                </w:sdt>
                <w:sdt>
                  <w:sdtPr>
                    <w:rPr>
                      <w:rFonts w:ascii="Arial Narrow" w:hAnsi="Arial Narrow"/>
                      <w:szCs w:val="21"/>
                    </w:rPr>
                    <w:alias w:val="按成本计量的可供出售金融资产明细-原值"/>
                    <w:tag w:val="_GBC_a86e3a11dcda49e9a1f97c2c17f02df2"/>
                    <w:id w:val="1286536048"/>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tcPr>
                      <w:p w14:paraId="56882A2B" w14:textId="77777777" w:rsidR="00900143" w:rsidRPr="00900143" w:rsidRDefault="00900143" w:rsidP="00900143">
                        <w:pPr>
                          <w:jc w:val="right"/>
                          <w:rPr>
                            <w:rFonts w:ascii="Arial Narrow" w:hAnsi="Arial Narrow"/>
                            <w:szCs w:val="21"/>
                          </w:rPr>
                        </w:pPr>
                        <w:r w:rsidRPr="00900143">
                          <w:rPr>
                            <w:rFonts w:ascii="Arial Narrow" w:hAnsi="Arial Narrow"/>
                            <w:szCs w:val="21"/>
                          </w:rPr>
                          <w:t>16,750,000.00</w:t>
                        </w:r>
                      </w:p>
                    </w:tc>
                  </w:sdtContent>
                </w:sdt>
                <w:sdt>
                  <w:sdtPr>
                    <w:rPr>
                      <w:rFonts w:ascii="Arial Narrow" w:hAnsi="Arial Narrow"/>
                      <w:szCs w:val="21"/>
                    </w:rPr>
                    <w:alias w:val="按成本计量的可供出售金融资产明细-减值准备"/>
                    <w:tag w:val="_GBC_93c90cec00c74b4386b70f985e2ed2e6"/>
                    <w:id w:val="1817678756"/>
                    <w:lock w:val="sdtLocked"/>
                    <w:showingPlcHdr/>
                  </w:sdtPr>
                  <w:sdtEndPr/>
                  <w:sdtContent>
                    <w:tc>
                      <w:tcPr>
                        <w:tcW w:w="504" w:type="pct"/>
                        <w:tcBorders>
                          <w:top w:val="single" w:sz="4" w:space="0" w:color="auto"/>
                          <w:left w:val="single" w:sz="4" w:space="0" w:color="auto"/>
                          <w:bottom w:val="single" w:sz="4" w:space="0" w:color="auto"/>
                          <w:right w:val="single" w:sz="4" w:space="0" w:color="auto"/>
                        </w:tcBorders>
                        <w:shd w:val="clear" w:color="auto" w:fill="auto"/>
                      </w:tcPr>
                      <w:p w14:paraId="40C694CE" w14:textId="77777777" w:rsidR="00900143" w:rsidRPr="00900143" w:rsidRDefault="00900143" w:rsidP="00900143">
                        <w:pPr>
                          <w:jc w:val="right"/>
                          <w:rPr>
                            <w:rFonts w:ascii="Arial Narrow" w:hAnsi="Arial Narrow"/>
                            <w:szCs w:val="21"/>
                          </w:rPr>
                        </w:pPr>
                        <w:r w:rsidRPr="00900143">
                          <w:rPr>
                            <w:rFonts w:ascii="Arial Narrow" w:hAnsi="Arial Narrow"/>
                            <w:szCs w:val="21"/>
                          </w:rPr>
                          <w:t xml:space="preserve">     </w:t>
                        </w:r>
                      </w:p>
                    </w:tc>
                  </w:sdtContent>
                </w:sdt>
                <w:sdt>
                  <w:sdtPr>
                    <w:rPr>
                      <w:rFonts w:ascii="Arial Narrow" w:hAnsi="Arial Narrow"/>
                      <w:szCs w:val="21"/>
                    </w:rPr>
                    <w:alias w:val="按成本计量的可供出售金融资产明细-减值准备"/>
                    <w:tag w:val="_GBC_842d98543a8c4fe4b7e3c76d5a92dd8e"/>
                    <w:id w:val="1644620130"/>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tcPr>
                      <w:p w14:paraId="1D476CDE" w14:textId="77777777" w:rsidR="00900143" w:rsidRPr="00900143" w:rsidRDefault="00900143" w:rsidP="00900143">
                        <w:pPr>
                          <w:jc w:val="right"/>
                          <w:rPr>
                            <w:rFonts w:ascii="Arial Narrow" w:hAnsi="Arial Narrow"/>
                            <w:szCs w:val="21"/>
                          </w:rPr>
                        </w:pPr>
                      </w:p>
                    </w:tc>
                  </w:sdtContent>
                </w:sdt>
                <w:sdt>
                  <w:sdtPr>
                    <w:rPr>
                      <w:rFonts w:ascii="Arial Narrow" w:hAnsi="Arial Narrow"/>
                      <w:szCs w:val="21"/>
                    </w:rPr>
                    <w:alias w:val="按成本计量的可供出售金融资产明细-在被投资单位持股比例"/>
                    <w:tag w:val="_GBC_b2015fe9cb5945deba977aa5f95d55fa"/>
                    <w:id w:val="-742797649"/>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tcPr>
                      <w:p w14:paraId="582845CE" w14:textId="68FAD443" w:rsidR="00900143" w:rsidRPr="00900143" w:rsidRDefault="00AD59EC" w:rsidP="00900143">
                        <w:pPr>
                          <w:jc w:val="right"/>
                          <w:rPr>
                            <w:rFonts w:ascii="Arial Narrow" w:hAnsi="Arial Narrow"/>
                            <w:szCs w:val="21"/>
                          </w:rPr>
                        </w:pPr>
                        <w:r>
                          <w:rPr>
                            <w:rFonts w:ascii="Arial Narrow" w:hAnsi="Arial Narrow" w:hint="eastAsia"/>
                            <w:szCs w:val="21"/>
                          </w:rPr>
                          <w:t>25.01</w:t>
                        </w:r>
                      </w:p>
                    </w:tc>
                  </w:sdtContent>
                </w:sdt>
                <w:sdt>
                  <w:sdtPr>
                    <w:rPr>
                      <w:rFonts w:ascii="Arial Narrow" w:hAnsi="Arial Narrow"/>
                      <w:szCs w:val="21"/>
                    </w:rPr>
                    <w:alias w:val="按成本计量的可供出售金融资产明细-本期现金红利"/>
                    <w:tag w:val="_GBC_98c6150138ac4830b6356a562e311642"/>
                    <w:id w:val="1754627090"/>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tcPr>
                      <w:p w14:paraId="1C0AE2C7" w14:textId="77777777" w:rsidR="00900143" w:rsidRPr="00900143" w:rsidRDefault="00900143" w:rsidP="00900143">
                        <w:pPr>
                          <w:jc w:val="right"/>
                          <w:rPr>
                            <w:rFonts w:ascii="Arial Narrow" w:hAnsi="Arial Narrow"/>
                            <w:szCs w:val="21"/>
                          </w:rPr>
                        </w:pPr>
                      </w:p>
                    </w:tc>
                  </w:sdtContent>
                </w:sdt>
              </w:tr>
            </w:sdtContent>
          </w:sdt>
          <w:tr w:rsidR="00900143" w:rsidRPr="00B97264" w14:paraId="2F084575" w14:textId="77777777" w:rsidTr="00900143">
            <w:trPr>
              <w:trHeight w:val="279"/>
            </w:trPr>
            <w:tc>
              <w:tcPr>
                <w:tcW w:w="1095" w:type="pct"/>
                <w:tcBorders>
                  <w:top w:val="single" w:sz="4" w:space="0" w:color="auto"/>
                  <w:left w:val="single" w:sz="4" w:space="0" w:color="auto"/>
                  <w:bottom w:val="single" w:sz="4" w:space="0" w:color="auto"/>
                  <w:right w:val="single" w:sz="4" w:space="0" w:color="auto"/>
                </w:tcBorders>
                <w:shd w:val="clear" w:color="auto" w:fill="auto"/>
                <w:vAlign w:val="center"/>
              </w:tcPr>
              <w:p w14:paraId="78693013" w14:textId="77777777" w:rsidR="00900143" w:rsidRPr="00B97264" w:rsidRDefault="00900143" w:rsidP="00CC6774">
                <w:pPr>
                  <w:jc w:val="center"/>
                  <w:rPr>
                    <w:rFonts w:ascii="Arial Narrow" w:hAnsi="Arial Narrow"/>
                    <w:sz w:val="20"/>
                    <w:szCs w:val="21"/>
                  </w:rPr>
                </w:pPr>
                <w:r w:rsidRPr="00B97264">
                  <w:rPr>
                    <w:rFonts w:ascii="Arial Narrow"/>
                    <w:sz w:val="20"/>
                    <w:szCs w:val="21"/>
                  </w:rPr>
                  <w:t>合计</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766647E7"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原值合计"/>
                    <w:tag w:val="_GBC_a4c6524b981e470eb442e14edc6af0be"/>
                    <w:id w:val="843900554"/>
                    <w:lock w:val="sdtLocked"/>
                  </w:sdtPr>
                  <w:sdtEndPr/>
                  <w:sdtContent>
                    <w:r w:rsidR="00900143" w:rsidRPr="00900143">
                      <w:rPr>
                        <w:rFonts w:ascii="Arial Narrow" w:hAnsi="Arial Narrow"/>
                        <w:szCs w:val="21"/>
                      </w:rPr>
                      <w:t>114,657,955.13</w:t>
                    </w:r>
                  </w:sdtContent>
                </w:sdt>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CE164A0"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原值本期增加额合计"/>
                    <w:tag w:val="_GBC_121a7d5079794c8aaf89cef7fc22d501"/>
                    <w:id w:val="-1355870702"/>
                    <w:lock w:val="sdtLocked"/>
                  </w:sdtPr>
                  <w:sdtEndPr/>
                  <w:sdtContent>
                    <w:r w:rsidR="00900143" w:rsidRPr="00900143">
                      <w:rPr>
                        <w:rFonts w:ascii="Arial Narrow" w:hAnsi="Arial Narrow"/>
                        <w:szCs w:val="21"/>
                      </w:rPr>
                      <w:t>17,241,592.34</w:t>
                    </w:r>
                  </w:sdtContent>
                </w:sdt>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DDE23C4"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原值本期减少额合计"/>
                    <w:tag w:val="_GBC_fe16b9db86204672824af2e9ae8c0e70"/>
                    <w:id w:val="84821256"/>
                    <w:lock w:val="sdtLocked"/>
                  </w:sdtPr>
                  <w:sdtEndPr/>
                  <w:sdtContent>
                    <w:r w:rsidR="00900143" w:rsidRPr="00900143">
                      <w:rPr>
                        <w:rFonts w:ascii="Arial Narrow" w:hAnsi="Arial Narrow"/>
                        <w:szCs w:val="21"/>
                      </w:rPr>
                      <w:t>1,750,000.00</w:t>
                    </w:r>
                  </w:sdtContent>
                </w:sdt>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4E0F07A5"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原值合计"/>
                    <w:tag w:val="_GBC_7b7cf5edf0884779af50ebdaa9a899eb"/>
                    <w:id w:val="-1775784524"/>
                    <w:lock w:val="sdtLocked"/>
                  </w:sdtPr>
                  <w:sdtEndPr/>
                  <w:sdtContent>
                    <w:r w:rsidR="00900143" w:rsidRPr="00900143">
                      <w:rPr>
                        <w:rFonts w:ascii="Arial Narrow" w:hAnsi="Arial Narrow"/>
                        <w:szCs w:val="21"/>
                      </w:rPr>
                      <w:t>130,149,547.47</w:t>
                    </w:r>
                  </w:sdtContent>
                </w:sdt>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31A51F15"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减值准备合计"/>
                    <w:tag w:val="_GBC_fd15ec7b97b54415b968beb776063b31"/>
                    <w:id w:val="692730341"/>
                    <w:lock w:val="sdtLocked"/>
                  </w:sdtPr>
                  <w:sdtEndPr/>
                  <w:sdtContent>
                    <w:r w:rsidR="00900143" w:rsidRPr="00900143">
                      <w:rPr>
                        <w:rFonts w:ascii="Arial Narrow" w:hAnsi="Arial Narrow"/>
                        <w:szCs w:val="21"/>
                      </w:rPr>
                      <w:t>45,108,843.01</w:t>
                    </w:r>
                  </w:sdtContent>
                </w:sdt>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6A62FD0"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减值准备合计"/>
                    <w:tag w:val="_GBC_5a7677a9de354022a14b5d9768a78749"/>
                    <w:id w:val="1599147222"/>
                    <w:lock w:val="sdtLocked"/>
                  </w:sdtPr>
                  <w:sdtEndPr/>
                  <w:sdtContent>
                    <w:r w:rsidR="00900143" w:rsidRPr="00900143">
                      <w:rPr>
                        <w:rFonts w:ascii="Arial Narrow" w:hAnsi="Arial Narrow"/>
                        <w:szCs w:val="21"/>
                      </w:rPr>
                      <w:t>45,108,843.01</w:t>
                    </w:r>
                  </w:sdtContent>
                </w:sdt>
              </w:p>
            </w:tc>
            <w:tc>
              <w:tcPr>
                <w:tcW w:w="402" w:type="pct"/>
                <w:tcBorders>
                  <w:top w:val="single" w:sz="4" w:space="0" w:color="auto"/>
                  <w:left w:val="single" w:sz="4" w:space="0" w:color="auto"/>
                  <w:bottom w:val="single" w:sz="4" w:space="0" w:color="auto"/>
                  <w:right w:val="single" w:sz="4" w:space="0" w:color="auto"/>
                </w:tcBorders>
                <w:shd w:val="clear" w:color="auto" w:fill="auto"/>
              </w:tcPr>
              <w:p w14:paraId="50850778" w14:textId="77777777" w:rsidR="00900143" w:rsidRPr="00900143" w:rsidRDefault="00900143" w:rsidP="00900143">
                <w:pPr>
                  <w:jc w:val="right"/>
                  <w:rPr>
                    <w:rFonts w:ascii="Arial Narrow" w:hAnsi="Arial Narrow"/>
                    <w:szCs w:val="21"/>
                  </w:rPr>
                </w:pPr>
                <w:r w:rsidRPr="00900143">
                  <w:rPr>
                    <w:rFonts w:ascii="Arial Narrow" w:hAnsi="Arial Narrow"/>
                    <w:szCs w:val="21"/>
                  </w:rPr>
                  <w:t>/</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1A7C5652" w14:textId="77777777" w:rsidR="00900143" w:rsidRPr="00900143" w:rsidRDefault="00AF4542" w:rsidP="00900143">
                <w:pPr>
                  <w:jc w:val="right"/>
                  <w:rPr>
                    <w:rFonts w:ascii="Arial Narrow" w:hAnsi="Arial Narrow"/>
                    <w:szCs w:val="21"/>
                  </w:rPr>
                </w:pPr>
                <w:sdt>
                  <w:sdtPr>
                    <w:rPr>
                      <w:rFonts w:ascii="Arial Narrow" w:hAnsi="Arial Narrow"/>
                      <w:szCs w:val="21"/>
                    </w:rPr>
                    <w:alias w:val="按成本计量的可供出售金融资产本期红利合计"/>
                    <w:tag w:val="_GBC_4c119b483fb443e58bddb11b8be53139"/>
                    <w:id w:val="-1045357445"/>
                    <w:lock w:val="sdtLocked"/>
                  </w:sdtPr>
                  <w:sdtEndPr/>
                  <w:sdtContent>
                    <w:r w:rsidR="00900143" w:rsidRPr="00900143">
                      <w:rPr>
                        <w:rFonts w:ascii="Arial Narrow" w:hAnsi="Arial Narrow"/>
                        <w:color w:val="000000"/>
                        <w:szCs w:val="15"/>
                      </w:rPr>
                      <w:t>87,882.98</w:t>
                    </w:r>
                  </w:sdtContent>
                </w:sdt>
              </w:p>
            </w:tc>
          </w:tr>
        </w:tbl>
        <w:p w14:paraId="6B5D5FC9" w14:textId="77777777" w:rsidR="00900143" w:rsidRDefault="00900143"/>
        <w:p w14:paraId="78308A64" w14:textId="77777777" w:rsidR="00B97264" w:rsidRDefault="00900143" w:rsidP="00B97264">
          <w:pPr>
            <w:ind w:firstLineChars="200" w:firstLine="420"/>
            <w:rPr>
              <w:szCs w:val="22"/>
            </w:rPr>
          </w:pPr>
          <w:r w:rsidRPr="00600D83">
            <w:rPr>
              <w:rFonts w:hint="eastAsia"/>
              <w:szCs w:val="22"/>
            </w:rPr>
            <w:t>2016年10月11日，本公司与中工鼎原钾肥有限公司（后更名为中材鼎原生态肥业有限公司，以下简称鼎原肥业公司）、鼎原肥业公司原股东签订投资协议，约定</w:t>
          </w:r>
          <w:r w:rsidR="000574E8">
            <w:rPr>
              <w:rFonts w:hint="eastAsia"/>
              <w:szCs w:val="22"/>
            </w:rPr>
            <w:t>本公司</w:t>
          </w:r>
          <w:r w:rsidRPr="00600D83">
            <w:rPr>
              <w:rFonts w:hint="eastAsia"/>
              <w:szCs w:val="22"/>
            </w:rPr>
            <w:t>首期出资21,785,900.00元,再以货币增资方式投资12,370,000.00元，取得鼎原肥业公司51%的股权，该等事项属于一揽子交易。截至年末本公司已向鼎原肥业公司支付投资款16,750,000.00元，取得鼎原肥业公司25.01%的股权，因未达到控制或重大影响故作为按成本法计量的可供出售金融资产</w:t>
          </w:r>
        </w:p>
        <w:p w14:paraId="2D8B2DBF" w14:textId="2458C1A3" w:rsidR="00753BD6" w:rsidRDefault="00753BD6" w:rsidP="00753BD6">
          <w:pPr>
            <w:ind w:firstLineChars="200" w:firstLine="420"/>
            <w:rPr>
              <w:szCs w:val="22"/>
            </w:rPr>
          </w:pPr>
          <w:r w:rsidRPr="00143B0A">
            <w:rPr>
              <w:rFonts w:hint="eastAsia"/>
              <w:szCs w:val="22"/>
            </w:rPr>
            <w:t>扬州中</w:t>
          </w:r>
          <w:r>
            <w:rPr>
              <w:rFonts w:hint="eastAsia"/>
              <w:szCs w:val="22"/>
            </w:rPr>
            <w:t>材公司2015</w:t>
          </w:r>
          <w:r w:rsidRPr="00143B0A">
            <w:rPr>
              <w:rFonts w:hint="eastAsia"/>
              <w:szCs w:val="22"/>
            </w:rPr>
            <w:t>年</w:t>
          </w:r>
          <w:r w:rsidRPr="00FE2F34">
            <w:rPr>
              <w:rFonts w:hint="eastAsia"/>
              <w:szCs w:val="22"/>
            </w:rPr>
            <w:t>因被法院受理破产并</w:t>
          </w:r>
          <w:r w:rsidRPr="003B3836">
            <w:rPr>
              <w:rFonts w:hint="eastAsia"/>
              <w:szCs w:val="22"/>
            </w:rPr>
            <w:t>指定管理人接管</w:t>
          </w:r>
          <w:r>
            <w:rPr>
              <w:rFonts w:hint="eastAsia"/>
              <w:szCs w:val="22"/>
            </w:rPr>
            <w:t>，</w:t>
          </w:r>
          <w:r w:rsidRPr="00143B0A">
            <w:rPr>
              <w:rFonts w:hint="eastAsia"/>
              <w:szCs w:val="22"/>
            </w:rPr>
            <w:t>不再纳入合并范围</w:t>
          </w:r>
          <w:r>
            <w:rPr>
              <w:rFonts w:hint="eastAsia"/>
              <w:szCs w:val="22"/>
            </w:rPr>
            <w:t>。2016年已被当地法院宣告破产。</w:t>
          </w:r>
        </w:p>
        <w:p w14:paraId="793A1F94" w14:textId="3EB19AE8" w:rsidR="003A5778" w:rsidRPr="003A5778" w:rsidRDefault="003A5778" w:rsidP="00B97264">
          <w:pPr>
            <w:ind w:firstLineChars="200" w:firstLine="420"/>
          </w:pPr>
        </w:p>
        <w:p w14:paraId="45DA5758" w14:textId="77777777" w:rsidR="00B52D4B" w:rsidRDefault="00B52D4B">
          <w:pPr>
            <w:rPr>
              <w:szCs w:val="21"/>
            </w:rPr>
            <w:sectPr w:rsidR="00B52D4B" w:rsidSect="00B52D4B">
              <w:pgSz w:w="16838" w:h="11906" w:orient="landscape"/>
              <w:pgMar w:top="1797" w:right="1525" w:bottom="1276" w:left="1440" w:header="856" w:footer="992" w:gutter="0"/>
              <w:cols w:space="425"/>
              <w:docGrid w:type="linesAndChars" w:linePitch="286"/>
            </w:sectPr>
          </w:pPr>
        </w:p>
        <w:p w14:paraId="64559811" w14:textId="77777777" w:rsidR="00D80AD1" w:rsidRDefault="00AF4542">
          <w:pPr>
            <w:rPr>
              <w:szCs w:val="21"/>
            </w:rPr>
          </w:pPr>
        </w:p>
      </w:sdtContent>
    </w:sdt>
    <w:sdt>
      <w:sdtPr>
        <w:rPr>
          <w:rFonts w:ascii="宋体" w:hAnsi="宋体" w:cs="宋体" w:hint="eastAsia"/>
          <w:b w:val="0"/>
          <w:bCs w:val="0"/>
          <w:kern w:val="0"/>
          <w:szCs w:val="21"/>
        </w:rPr>
        <w:alias w:val="模块:报告期内可供出售金融资产减值的变动情况"/>
        <w:tag w:val="_SEC_419572c366854d038d61d22096aaf064"/>
        <w:id w:val="-563185228"/>
        <w:lock w:val="sdtLocked"/>
        <w:placeholder>
          <w:docPart w:val="GBC22222222222222222222222222222"/>
        </w:placeholder>
      </w:sdtPr>
      <w:sdtEndPr>
        <w:rPr>
          <w:szCs w:val="24"/>
        </w:rPr>
      </w:sdtEndPr>
      <w:sdtContent>
        <w:p w14:paraId="42B7C0DB" w14:textId="77777777" w:rsidR="00D80AD1" w:rsidRDefault="00847115" w:rsidP="00DC3E6D">
          <w:pPr>
            <w:pStyle w:val="4"/>
            <w:numPr>
              <w:ilvl w:val="0"/>
              <w:numId w:val="27"/>
            </w:numPr>
            <w:tabs>
              <w:tab w:val="left" w:pos="644"/>
            </w:tabs>
            <w:rPr>
              <w:rFonts w:ascii="宋体" w:hAnsi="宋体"/>
              <w:szCs w:val="21"/>
            </w:rPr>
          </w:pPr>
          <w:r>
            <w:rPr>
              <w:rFonts w:ascii="宋体" w:hAnsi="宋体" w:hint="eastAsia"/>
              <w:szCs w:val="21"/>
            </w:rPr>
            <w:t>报告期内可供出售金融资产减值的变动情况</w:t>
          </w:r>
        </w:p>
        <w:sdt>
          <w:sdtPr>
            <w:alias w:val="是否适用：报告期内可供出售金融资产减值的变动情况[双击切换]"/>
            <w:tag w:val="_GBC_e466674ff5084e62b189ce632e38104a"/>
            <w:id w:val="-1653444752"/>
            <w:lock w:val="sdtContentLocked"/>
            <w:placeholder>
              <w:docPart w:val="GBC22222222222222222222222222222"/>
            </w:placeholder>
          </w:sdtPr>
          <w:sdtEndPr/>
          <w:sdtContent>
            <w:p w14:paraId="1E6E74FE" w14:textId="77777777" w:rsidR="00D80AD1" w:rsidRDefault="008E0D74">
              <w:r>
                <w:fldChar w:fldCharType="begin"/>
              </w:r>
              <w:r w:rsidR="00B97264">
                <w:instrText xml:space="preserve"> MACROBUTTON  SnrToggleCheckbox √适用 </w:instrText>
              </w:r>
              <w:r>
                <w:fldChar w:fldCharType="end"/>
              </w:r>
              <w:r>
                <w:fldChar w:fldCharType="begin"/>
              </w:r>
              <w:r w:rsidR="00B97264">
                <w:instrText xml:space="preserve"> MACROBUTTON  SnrToggleCheckbox □不适用 </w:instrText>
              </w:r>
              <w:r>
                <w:fldChar w:fldCharType="end"/>
              </w:r>
            </w:p>
          </w:sdtContent>
        </w:sdt>
        <w:p w14:paraId="0E8AE92D" w14:textId="77777777" w:rsidR="00B97264" w:rsidRDefault="00847115">
          <w:pPr>
            <w:jc w:val="right"/>
            <w:rPr>
              <w:szCs w:val="21"/>
            </w:rPr>
          </w:pPr>
          <w:r>
            <w:rPr>
              <w:rFonts w:hint="eastAsia"/>
              <w:szCs w:val="21"/>
            </w:rPr>
            <w:t>单位：</w:t>
          </w:r>
          <w:sdt>
            <w:sdtPr>
              <w:rPr>
                <w:rFonts w:hint="eastAsia"/>
                <w:szCs w:val="21"/>
              </w:rPr>
              <w:alias w:val="单位：财务附注：报告期内可供出售金融资产减值的变动情况"/>
              <w:tag w:val="_GBC_e65930077cc44598ae6f8ce0451e4142"/>
              <w:id w:val="17100682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报告期内可供出售金融资产减值的变动情况"/>
              <w:tag w:val="_GBC_3f226a6e08a84eeca08d8a34f92123a4"/>
              <w:id w:val="3178479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1"/>
            <w:gridCol w:w="3056"/>
            <w:gridCol w:w="2306"/>
          </w:tblGrid>
          <w:tr w:rsidR="00B97264" w14:paraId="7DAEF145" w14:textId="77777777" w:rsidTr="00F42CF0">
            <w:trPr>
              <w:jc w:val="center"/>
            </w:trPr>
            <w:tc>
              <w:tcPr>
                <w:tcW w:w="1961" w:type="pct"/>
                <w:tcBorders>
                  <w:top w:val="single" w:sz="4" w:space="0" w:color="auto"/>
                  <w:left w:val="single" w:sz="4" w:space="0" w:color="auto"/>
                  <w:bottom w:val="single" w:sz="4" w:space="0" w:color="auto"/>
                  <w:right w:val="single" w:sz="4" w:space="0" w:color="auto"/>
                </w:tcBorders>
                <w:vAlign w:val="center"/>
              </w:tcPr>
              <w:p w14:paraId="02201FF8" w14:textId="77777777" w:rsidR="00B97264" w:rsidRDefault="00B97264" w:rsidP="001F1140">
                <w:pPr>
                  <w:jc w:val="center"/>
                  <w:rPr>
                    <w:szCs w:val="21"/>
                  </w:rPr>
                </w:pPr>
                <w:r>
                  <w:rPr>
                    <w:rFonts w:hint="eastAsia"/>
                    <w:szCs w:val="21"/>
                  </w:rPr>
                  <w:t>可供出售金融资产分类</w:t>
                </w:r>
              </w:p>
            </w:tc>
            <w:tc>
              <w:tcPr>
                <w:tcW w:w="1732" w:type="pct"/>
                <w:tcBorders>
                  <w:top w:val="single" w:sz="4" w:space="0" w:color="auto"/>
                  <w:left w:val="single" w:sz="4" w:space="0" w:color="auto"/>
                  <w:bottom w:val="single" w:sz="4" w:space="0" w:color="auto"/>
                  <w:right w:val="single" w:sz="4" w:space="0" w:color="auto"/>
                </w:tcBorders>
                <w:vAlign w:val="center"/>
              </w:tcPr>
              <w:p w14:paraId="65DBB634" w14:textId="64FFD5D8" w:rsidR="00B97264" w:rsidRDefault="00B97264" w:rsidP="00F42CF0">
                <w:pPr>
                  <w:jc w:val="center"/>
                  <w:rPr>
                    <w:szCs w:val="21"/>
                  </w:rPr>
                </w:pPr>
                <w:r>
                  <w:rPr>
                    <w:rFonts w:hint="eastAsia"/>
                    <w:szCs w:val="21"/>
                  </w:rPr>
                  <w:t>可供出售权益工具</w:t>
                </w:r>
              </w:p>
            </w:tc>
            <w:tc>
              <w:tcPr>
                <w:tcW w:w="1307" w:type="pct"/>
                <w:tcBorders>
                  <w:top w:val="single" w:sz="4" w:space="0" w:color="auto"/>
                  <w:left w:val="single" w:sz="4" w:space="0" w:color="auto"/>
                  <w:bottom w:val="single" w:sz="4" w:space="0" w:color="auto"/>
                  <w:right w:val="single" w:sz="4" w:space="0" w:color="auto"/>
                </w:tcBorders>
                <w:vAlign w:val="center"/>
              </w:tcPr>
              <w:p w14:paraId="38E9D576" w14:textId="77777777" w:rsidR="00B97264" w:rsidRDefault="00B97264" w:rsidP="001F1140">
                <w:pPr>
                  <w:jc w:val="center"/>
                  <w:rPr>
                    <w:szCs w:val="21"/>
                  </w:rPr>
                </w:pPr>
                <w:r>
                  <w:rPr>
                    <w:rFonts w:hint="eastAsia"/>
                    <w:szCs w:val="21"/>
                  </w:rPr>
                  <w:t>合计</w:t>
                </w:r>
              </w:p>
            </w:tc>
          </w:tr>
          <w:tr w:rsidR="00B97264" w14:paraId="310450A1" w14:textId="77777777" w:rsidTr="00F42CF0">
            <w:trPr>
              <w:jc w:val="center"/>
            </w:trPr>
            <w:tc>
              <w:tcPr>
                <w:tcW w:w="1961" w:type="pct"/>
                <w:tcBorders>
                  <w:top w:val="single" w:sz="4" w:space="0" w:color="auto"/>
                  <w:left w:val="single" w:sz="4" w:space="0" w:color="auto"/>
                  <w:bottom w:val="single" w:sz="4" w:space="0" w:color="auto"/>
                  <w:right w:val="single" w:sz="4" w:space="0" w:color="auto"/>
                </w:tcBorders>
              </w:tcPr>
              <w:p w14:paraId="3B6AE95D" w14:textId="77777777" w:rsidR="00B97264" w:rsidRDefault="00B97264" w:rsidP="001F1140">
                <w:pPr>
                  <w:rPr>
                    <w:szCs w:val="21"/>
                  </w:rPr>
                </w:pPr>
                <w:r>
                  <w:rPr>
                    <w:rFonts w:hint="eastAsia"/>
                    <w:szCs w:val="21"/>
                  </w:rPr>
                  <w:t>期初已计提减值余额</w:t>
                </w:r>
              </w:p>
            </w:tc>
            <w:sdt>
              <w:sdtPr>
                <w:rPr>
                  <w:szCs w:val="21"/>
                </w:rPr>
                <w:alias w:val="可供出售金融资产中权益工具已计提减值金额"/>
                <w:tag w:val="_GBC_ab76ee76c7584016b0d8b3afa08e0b19"/>
                <w:id w:val="-985932526"/>
                <w:lock w:val="sdtLocked"/>
              </w:sdtPr>
              <w:sdtEndPr/>
              <w:sdtContent>
                <w:tc>
                  <w:tcPr>
                    <w:tcW w:w="1732" w:type="pct"/>
                    <w:tcBorders>
                      <w:top w:val="single" w:sz="4" w:space="0" w:color="auto"/>
                      <w:left w:val="single" w:sz="4" w:space="0" w:color="auto"/>
                      <w:bottom w:val="single" w:sz="4" w:space="0" w:color="auto"/>
                      <w:right w:val="single" w:sz="4" w:space="0" w:color="auto"/>
                    </w:tcBorders>
                    <w:vAlign w:val="center"/>
                  </w:tcPr>
                  <w:p w14:paraId="0F877406" w14:textId="77777777" w:rsidR="00B97264" w:rsidRDefault="00B97264" w:rsidP="001F1140">
                    <w:pPr>
                      <w:jc w:val="right"/>
                      <w:rPr>
                        <w:szCs w:val="21"/>
                      </w:rPr>
                    </w:pPr>
                    <w:r>
                      <w:rPr>
                        <w:szCs w:val="21"/>
                      </w:rPr>
                      <w:t>45,108,843.01</w:t>
                    </w:r>
                  </w:p>
                </w:tc>
              </w:sdtContent>
            </w:sdt>
            <w:sdt>
              <w:sdtPr>
                <w:rPr>
                  <w:szCs w:val="21"/>
                </w:rPr>
                <w:alias w:val="可供出售金融资产已计提减值金额合计"/>
                <w:tag w:val="_GBC_7620c384b6874b2f8ca647a7abfa434f"/>
                <w:id w:val="1699045983"/>
                <w:lock w:val="sdtLocked"/>
              </w:sdtPr>
              <w:sdtEndPr/>
              <w:sdtContent>
                <w:tc>
                  <w:tcPr>
                    <w:tcW w:w="1307" w:type="pct"/>
                    <w:tcBorders>
                      <w:top w:val="single" w:sz="4" w:space="0" w:color="auto"/>
                      <w:left w:val="single" w:sz="4" w:space="0" w:color="auto"/>
                      <w:bottom w:val="single" w:sz="4" w:space="0" w:color="auto"/>
                      <w:right w:val="single" w:sz="4" w:space="0" w:color="auto"/>
                    </w:tcBorders>
                    <w:vAlign w:val="center"/>
                  </w:tcPr>
                  <w:p w14:paraId="5A7AB87C" w14:textId="77777777" w:rsidR="00B97264" w:rsidRDefault="00B97264" w:rsidP="001F1140">
                    <w:pPr>
                      <w:jc w:val="right"/>
                      <w:rPr>
                        <w:szCs w:val="21"/>
                      </w:rPr>
                    </w:pPr>
                    <w:r>
                      <w:rPr>
                        <w:szCs w:val="21"/>
                      </w:rPr>
                      <w:t>45,108,843.01</w:t>
                    </w:r>
                  </w:p>
                </w:tc>
              </w:sdtContent>
            </w:sdt>
          </w:tr>
          <w:tr w:rsidR="00B97264" w14:paraId="50E4E0FE" w14:textId="77777777" w:rsidTr="00F42CF0">
            <w:trPr>
              <w:jc w:val="center"/>
            </w:trPr>
            <w:tc>
              <w:tcPr>
                <w:tcW w:w="1961" w:type="pct"/>
                <w:tcBorders>
                  <w:top w:val="single" w:sz="4" w:space="0" w:color="auto"/>
                  <w:left w:val="single" w:sz="4" w:space="0" w:color="auto"/>
                  <w:bottom w:val="single" w:sz="4" w:space="0" w:color="auto"/>
                  <w:right w:val="single" w:sz="4" w:space="0" w:color="auto"/>
                </w:tcBorders>
              </w:tcPr>
              <w:p w14:paraId="0D95F354" w14:textId="77777777" w:rsidR="00B97264" w:rsidRDefault="00B97264" w:rsidP="001F1140">
                <w:pPr>
                  <w:rPr>
                    <w:szCs w:val="21"/>
                  </w:rPr>
                </w:pPr>
                <w:r>
                  <w:rPr>
                    <w:rFonts w:hint="eastAsia"/>
                    <w:szCs w:val="21"/>
                  </w:rPr>
                  <w:t>本期计提</w:t>
                </w:r>
              </w:p>
            </w:tc>
            <w:sdt>
              <w:sdtPr>
                <w:rPr>
                  <w:szCs w:val="21"/>
                </w:rPr>
                <w:alias w:val="可供出售金融资产中权益工具减值金额增加数"/>
                <w:tag w:val="_GBC_cb0160bbbcd04aeea20acbca66100dab"/>
                <w:id w:val="769504577"/>
                <w:lock w:val="sdtLocked"/>
                <w:showingPlcHdr/>
              </w:sdtPr>
              <w:sdtEndPr/>
              <w:sdtContent>
                <w:tc>
                  <w:tcPr>
                    <w:tcW w:w="1732" w:type="pct"/>
                    <w:tcBorders>
                      <w:top w:val="single" w:sz="4" w:space="0" w:color="auto"/>
                      <w:left w:val="single" w:sz="4" w:space="0" w:color="auto"/>
                      <w:bottom w:val="single" w:sz="4" w:space="0" w:color="auto"/>
                      <w:right w:val="single" w:sz="4" w:space="0" w:color="auto"/>
                    </w:tcBorders>
                    <w:vAlign w:val="center"/>
                  </w:tcPr>
                  <w:p w14:paraId="4CA491E4" w14:textId="77777777" w:rsidR="00B97264" w:rsidRDefault="00B97264" w:rsidP="001F1140">
                    <w:pPr>
                      <w:jc w:val="right"/>
                      <w:rPr>
                        <w:szCs w:val="21"/>
                      </w:rPr>
                    </w:pPr>
                    <w:r>
                      <w:rPr>
                        <w:szCs w:val="21"/>
                      </w:rPr>
                      <w:t xml:space="preserve">     </w:t>
                    </w:r>
                  </w:p>
                </w:tc>
              </w:sdtContent>
            </w:sdt>
            <w:sdt>
              <w:sdtPr>
                <w:rPr>
                  <w:szCs w:val="21"/>
                </w:rPr>
                <w:alias w:val="可供出售金融资产减值金额增加数合计"/>
                <w:tag w:val="_GBC_73ced1517d0f42c784b8a00fe7191649"/>
                <w:id w:val="-330219890"/>
                <w:lock w:val="sdtLocked"/>
                <w:showingPlcHdr/>
              </w:sdtPr>
              <w:sdtEndPr/>
              <w:sdtContent>
                <w:tc>
                  <w:tcPr>
                    <w:tcW w:w="1307" w:type="pct"/>
                    <w:tcBorders>
                      <w:top w:val="single" w:sz="4" w:space="0" w:color="auto"/>
                      <w:left w:val="single" w:sz="4" w:space="0" w:color="auto"/>
                      <w:bottom w:val="single" w:sz="4" w:space="0" w:color="auto"/>
                      <w:right w:val="single" w:sz="4" w:space="0" w:color="auto"/>
                    </w:tcBorders>
                    <w:vAlign w:val="center"/>
                  </w:tcPr>
                  <w:p w14:paraId="607DB064" w14:textId="77777777" w:rsidR="00B97264" w:rsidRDefault="00B97264" w:rsidP="001F1140">
                    <w:pPr>
                      <w:jc w:val="right"/>
                      <w:rPr>
                        <w:szCs w:val="21"/>
                      </w:rPr>
                    </w:pPr>
                    <w:r>
                      <w:rPr>
                        <w:szCs w:val="21"/>
                      </w:rPr>
                      <w:t xml:space="preserve">     </w:t>
                    </w:r>
                  </w:p>
                </w:tc>
              </w:sdtContent>
            </w:sdt>
          </w:tr>
          <w:tr w:rsidR="00B97264" w14:paraId="5EA572C6" w14:textId="77777777" w:rsidTr="00F42CF0">
            <w:trPr>
              <w:trHeight w:val="283"/>
              <w:jc w:val="center"/>
            </w:trPr>
            <w:tc>
              <w:tcPr>
                <w:tcW w:w="1961" w:type="pct"/>
                <w:tcBorders>
                  <w:top w:val="single" w:sz="4" w:space="0" w:color="auto"/>
                  <w:left w:val="single" w:sz="4" w:space="0" w:color="auto"/>
                  <w:bottom w:val="single" w:sz="4" w:space="0" w:color="auto"/>
                  <w:right w:val="single" w:sz="4" w:space="0" w:color="auto"/>
                </w:tcBorders>
              </w:tcPr>
              <w:p w14:paraId="779842FE" w14:textId="77777777" w:rsidR="00B97264" w:rsidRDefault="00B97264" w:rsidP="001F1140">
                <w:pPr>
                  <w:rPr>
                    <w:szCs w:val="21"/>
                  </w:rPr>
                </w:pPr>
                <w:r>
                  <w:rPr>
                    <w:rFonts w:hint="eastAsia"/>
                    <w:szCs w:val="21"/>
                  </w:rPr>
                  <w:t>其中：从其他综合收益转入</w:t>
                </w:r>
              </w:p>
            </w:tc>
            <w:sdt>
              <w:sdtPr>
                <w:rPr>
                  <w:szCs w:val="21"/>
                </w:rPr>
                <w:alias w:val="可供出售金融资产中权益工具减值金额从其他综合收益转入增加数"/>
                <w:tag w:val="_GBC_b4a567afd4724fc4b3b40c6df03a6f8d"/>
                <w:id w:val="263039835"/>
                <w:lock w:val="sdtLocked"/>
                <w:showingPlcHdr/>
              </w:sdtPr>
              <w:sdtEndPr/>
              <w:sdtContent>
                <w:tc>
                  <w:tcPr>
                    <w:tcW w:w="1732" w:type="pct"/>
                    <w:tcBorders>
                      <w:top w:val="single" w:sz="4" w:space="0" w:color="auto"/>
                      <w:left w:val="single" w:sz="4" w:space="0" w:color="auto"/>
                      <w:bottom w:val="single" w:sz="4" w:space="0" w:color="auto"/>
                      <w:right w:val="single" w:sz="4" w:space="0" w:color="auto"/>
                    </w:tcBorders>
                  </w:tcPr>
                  <w:p w14:paraId="274EF87F" w14:textId="77777777" w:rsidR="00B97264" w:rsidRDefault="00B97264" w:rsidP="001F1140">
                    <w:pPr>
                      <w:jc w:val="right"/>
                      <w:rPr>
                        <w:szCs w:val="21"/>
                      </w:rPr>
                    </w:pPr>
                    <w:r>
                      <w:rPr>
                        <w:szCs w:val="21"/>
                      </w:rPr>
                      <w:t xml:space="preserve">     </w:t>
                    </w:r>
                  </w:p>
                </w:tc>
              </w:sdtContent>
            </w:sdt>
            <w:sdt>
              <w:sdtPr>
                <w:rPr>
                  <w:szCs w:val="21"/>
                </w:rPr>
                <w:alias w:val="可供出售金融资产减值金额从其他综合收益转入增加数合计"/>
                <w:tag w:val="_GBC_2c37bda47f394f538c892437b47c8805"/>
                <w:id w:val="629757045"/>
                <w:lock w:val="sdtLocked"/>
                <w:showingPlcHdr/>
              </w:sdtPr>
              <w:sdtEndPr/>
              <w:sdtContent>
                <w:tc>
                  <w:tcPr>
                    <w:tcW w:w="1307" w:type="pct"/>
                    <w:tcBorders>
                      <w:top w:val="single" w:sz="4" w:space="0" w:color="auto"/>
                      <w:left w:val="single" w:sz="4" w:space="0" w:color="auto"/>
                      <w:bottom w:val="single" w:sz="4" w:space="0" w:color="auto"/>
                      <w:right w:val="single" w:sz="4" w:space="0" w:color="auto"/>
                    </w:tcBorders>
                  </w:tcPr>
                  <w:p w14:paraId="1B9FDB1C" w14:textId="77777777" w:rsidR="00B97264" w:rsidRDefault="00B97264" w:rsidP="001F1140">
                    <w:pPr>
                      <w:jc w:val="right"/>
                      <w:rPr>
                        <w:szCs w:val="21"/>
                      </w:rPr>
                    </w:pPr>
                    <w:r>
                      <w:rPr>
                        <w:szCs w:val="21"/>
                      </w:rPr>
                      <w:t xml:space="preserve">     </w:t>
                    </w:r>
                  </w:p>
                </w:tc>
              </w:sdtContent>
            </w:sdt>
          </w:tr>
          <w:tr w:rsidR="00B97264" w14:paraId="49624BFF" w14:textId="77777777" w:rsidTr="00F42CF0">
            <w:trPr>
              <w:jc w:val="center"/>
            </w:trPr>
            <w:tc>
              <w:tcPr>
                <w:tcW w:w="1961" w:type="pct"/>
                <w:tcBorders>
                  <w:top w:val="single" w:sz="4" w:space="0" w:color="auto"/>
                  <w:left w:val="single" w:sz="4" w:space="0" w:color="auto"/>
                  <w:bottom w:val="single" w:sz="4" w:space="0" w:color="auto"/>
                  <w:right w:val="single" w:sz="4" w:space="0" w:color="auto"/>
                </w:tcBorders>
              </w:tcPr>
              <w:p w14:paraId="0C30F937" w14:textId="77777777" w:rsidR="00B97264" w:rsidRDefault="00B97264" w:rsidP="001F1140">
                <w:pPr>
                  <w:rPr>
                    <w:szCs w:val="21"/>
                  </w:rPr>
                </w:pPr>
                <w:r>
                  <w:rPr>
                    <w:rFonts w:hint="eastAsia"/>
                    <w:szCs w:val="21"/>
                  </w:rPr>
                  <w:t>本期减少</w:t>
                </w:r>
              </w:p>
            </w:tc>
            <w:sdt>
              <w:sdtPr>
                <w:rPr>
                  <w:szCs w:val="21"/>
                </w:rPr>
                <w:alias w:val="可供出售金融资产中权益工具减值金额减少额"/>
                <w:tag w:val="_GBC_77f1dad691fe4a869a4869cb0243bd88"/>
                <w:id w:val="1679312629"/>
                <w:lock w:val="sdtLocked"/>
                <w:showingPlcHdr/>
              </w:sdtPr>
              <w:sdtEndPr/>
              <w:sdtContent>
                <w:tc>
                  <w:tcPr>
                    <w:tcW w:w="1732" w:type="pct"/>
                    <w:tcBorders>
                      <w:top w:val="single" w:sz="4" w:space="0" w:color="auto"/>
                      <w:left w:val="single" w:sz="4" w:space="0" w:color="auto"/>
                      <w:bottom w:val="single" w:sz="4" w:space="0" w:color="auto"/>
                      <w:right w:val="single" w:sz="4" w:space="0" w:color="auto"/>
                    </w:tcBorders>
                    <w:vAlign w:val="center"/>
                  </w:tcPr>
                  <w:p w14:paraId="4DD559F1" w14:textId="77777777" w:rsidR="00B97264" w:rsidRDefault="00B97264" w:rsidP="001F1140">
                    <w:pPr>
                      <w:jc w:val="right"/>
                      <w:rPr>
                        <w:szCs w:val="21"/>
                      </w:rPr>
                    </w:pPr>
                    <w:r>
                      <w:rPr>
                        <w:szCs w:val="21"/>
                      </w:rPr>
                      <w:t xml:space="preserve">     </w:t>
                    </w:r>
                  </w:p>
                </w:tc>
              </w:sdtContent>
            </w:sdt>
            <w:sdt>
              <w:sdtPr>
                <w:rPr>
                  <w:szCs w:val="21"/>
                </w:rPr>
                <w:alias w:val="可供出售金融资产减值金额减少额合计"/>
                <w:tag w:val="_GBC_b973fa37ec6b4a81bd05dee8658297c5"/>
                <w:id w:val="1941647486"/>
                <w:lock w:val="sdtLocked"/>
                <w:showingPlcHdr/>
              </w:sdtPr>
              <w:sdtEndPr/>
              <w:sdtContent>
                <w:tc>
                  <w:tcPr>
                    <w:tcW w:w="1307" w:type="pct"/>
                    <w:tcBorders>
                      <w:top w:val="single" w:sz="4" w:space="0" w:color="auto"/>
                      <w:left w:val="single" w:sz="4" w:space="0" w:color="auto"/>
                      <w:bottom w:val="single" w:sz="4" w:space="0" w:color="auto"/>
                      <w:right w:val="single" w:sz="4" w:space="0" w:color="auto"/>
                    </w:tcBorders>
                    <w:vAlign w:val="center"/>
                  </w:tcPr>
                  <w:p w14:paraId="0CE85DC7" w14:textId="77777777" w:rsidR="00B97264" w:rsidRDefault="00B97264" w:rsidP="001F1140">
                    <w:pPr>
                      <w:jc w:val="right"/>
                      <w:rPr>
                        <w:szCs w:val="21"/>
                      </w:rPr>
                    </w:pPr>
                    <w:r>
                      <w:rPr>
                        <w:szCs w:val="21"/>
                      </w:rPr>
                      <w:t xml:space="preserve">     </w:t>
                    </w:r>
                  </w:p>
                </w:tc>
              </w:sdtContent>
            </w:sdt>
          </w:tr>
          <w:tr w:rsidR="00B97264" w14:paraId="5528BFE0" w14:textId="77777777" w:rsidTr="00F42CF0">
            <w:trPr>
              <w:trHeight w:val="210"/>
              <w:jc w:val="center"/>
            </w:trPr>
            <w:tc>
              <w:tcPr>
                <w:tcW w:w="1961" w:type="pct"/>
                <w:tcBorders>
                  <w:top w:val="single" w:sz="4" w:space="0" w:color="auto"/>
                  <w:left w:val="single" w:sz="4" w:space="0" w:color="auto"/>
                  <w:bottom w:val="single" w:sz="4" w:space="0" w:color="auto"/>
                  <w:right w:val="single" w:sz="4" w:space="0" w:color="auto"/>
                </w:tcBorders>
              </w:tcPr>
              <w:p w14:paraId="5B0A5206" w14:textId="77777777" w:rsidR="00B97264" w:rsidRDefault="00B97264" w:rsidP="001F1140">
                <w:pPr>
                  <w:rPr>
                    <w:szCs w:val="21"/>
                  </w:rPr>
                </w:pPr>
                <w:r>
                  <w:rPr>
                    <w:rFonts w:hint="eastAsia"/>
                    <w:szCs w:val="21"/>
                  </w:rPr>
                  <w:t>其中：期后公允价值回升转回</w:t>
                </w:r>
              </w:p>
            </w:tc>
            <w:tc>
              <w:tcPr>
                <w:tcW w:w="1732" w:type="pct"/>
                <w:tcBorders>
                  <w:top w:val="single" w:sz="4" w:space="0" w:color="auto"/>
                  <w:left w:val="single" w:sz="4" w:space="0" w:color="auto"/>
                  <w:bottom w:val="single" w:sz="4" w:space="0" w:color="auto"/>
                  <w:right w:val="single" w:sz="4" w:space="0" w:color="auto"/>
                </w:tcBorders>
              </w:tcPr>
              <w:p w14:paraId="35F98899" w14:textId="77777777" w:rsidR="00B97264" w:rsidRDefault="00B97264" w:rsidP="001F1140">
                <w:pPr>
                  <w:jc w:val="center"/>
                  <w:rPr>
                    <w:szCs w:val="21"/>
                  </w:rPr>
                </w:pPr>
                <w:r>
                  <w:rPr>
                    <w:rFonts w:hint="eastAsia"/>
                    <w:szCs w:val="21"/>
                  </w:rPr>
                  <w:t>/</w:t>
                </w:r>
              </w:p>
            </w:tc>
            <w:sdt>
              <w:sdtPr>
                <w:rPr>
                  <w:szCs w:val="21"/>
                </w:rPr>
                <w:alias w:val="可供出售金融资产减值金额期后公允价值回升转回减少数合计"/>
                <w:tag w:val="_GBC_e5afcae17fc54824a5901c9c5bf3afdb"/>
                <w:id w:val="-1367908033"/>
                <w:lock w:val="sdtLocked"/>
                <w:showingPlcHdr/>
              </w:sdtPr>
              <w:sdtEndPr/>
              <w:sdtContent>
                <w:tc>
                  <w:tcPr>
                    <w:tcW w:w="1307" w:type="pct"/>
                    <w:tcBorders>
                      <w:top w:val="single" w:sz="4" w:space="0" w:color="auto"/>
                      <w:left w:val="single" w:sz="4" w:space="0" w:color="auto"/>
                      <w:bottom w:val="single" w:sz="4" w:space="0" w:color="auto"/>
                      <w:right w:val="single" w:sz="4" w:space="0" w:color="auto"/>
                    </w:tcBorders>
                  </w:tcPr>
                  <w:p w14:paraId="40FA15F2" w14:textId="77777777" w:rsidR="00B97264" w:rsidRDefault="00B97264" w:rsidP="001F1140">
                    <w:pPr>
                      <w:jc w:val="right"/>
                      <w:rPr>
                        <w:szCs w:val="21"/>
                      </w:rPr>
                    </w:pPr>
                    <w:r>
                      <w:rPr>
                        <w:szCs w:val="21"/>
                      </w:rPr>
                      <w:t xml:space="preserve">     </w:t>
                    </w:r>
                  </w:p>
                </w:tc>
              </w:sdtContent>
            </w:sdt>
          </w:tr>
          <w:tr w:rsidR="00B97264" w:rsidRPr="00B97264" w14:paraId="3F644FCD" w14:textId="77777777" w:rsidTr="00F42CF0">
            <w:trPr>
              <w:trHeight w:val="96"/>
              <w:jc w:val="center"/>
            </w:trPr>
            <w:tc>
              <w:tcPr>
                <w:tcW w:w="1961" w:type="pct"/>
                <w:tcBorders>
                  <w:top w:val="single" w:sz="4" w:space="0" w:color="auto"/>
                  <w:left w:val="single" w:sz="4" w:space="0" w:color="auto"/>
                  <w:bottom w:val="single" w:sz="4" w:space="0" w:color="auto"/>
                  <w:right w:val="single" w:sz="4" w:space="0" w:color="auto"/>
                </w:tcBorders>
              </w:tcPr>
              <w:p w14:paraId="1755E1D9" w14:textId="77777777" w:rsidR="00B97264" w:rsidRDefault="00B97264" w:rsidP="001F1140">
                <w:pPr>
                  <w:rPr>
                    <w:szCs w:val="21"/>
                  </w:rPr>
                </w:pPr>
                <w:r>
                  <w:rPr>
                    <w:rFonts w:hint="eastAsia"/>
                    <w:szCs w:val="21"/>
                  </w:rPr>
                  <w:t>期末已计提减值金余额</w:t>
                </w:r>
              </w:p>
            </w:tc>
            <w:sdt>
              <w:sdtPr>
                <w:rPr>
                  <w:szCs w:val="21"/>
                </w:rPr>
                <w:alias w:val="可供出售金融资产中权益工具已计提减值金额"/>
                <w:tag w:val="_GBC_6b363a8fb8624205b2c95009b9b19a6f"/>
                <w:id w:val="-31033489"/>
                <w:lock w:val="sdtLocked"/>
              </w:sdtPr>
              <w:sdtEndPr/>
              <w:sdtContent>
                <w:tc>
                  <w:tcPr>
                    <w:tcW w:w="1732" w:type="pct"/>
                    <w:tcBorders>
                      <w:top w:val="single" w:sz="4" w:space="0" w:color="auto"/>
                      <w:left w:val="single" w:sz="4" w:space="0" w:color="auto"/>
                      <w:bottom w:val="single" w:sz="4" w:space="0" w:color="auto"/>
                      <w:right w:val="single" w:sz="4" w:space="0" w:color="auto"/>
                    </w:tcBorders>
                    <w:vAlign w:val="center"/>
                  </w:tcPr>
                  <w:p w14:paraId="54C603C5" w14:textId="77777777" w:rsidR="00B97264" w:rsidRDefault="00B97264" w:rsidP="001F1140">
                    <w:pPr>
                      <w:jc w:val="right"/>
                      <w:rPr>
                        <w:szCs w:val="21"/>
                      </w:rPr>
                    </w:pPr>
                    <w:r>
                      <w:rPr>
                        <w:szCs w:val="21"/>
                      </w:rPr>
                      <w:t>45,108,843.01</w:t>
                    </w:r>
                  </w:p>
                </w:tc>
              </w:sdtContent>
            </w:sdt>
            <w:sdt>
              <w:sdtPr>
                <w:rPr>
                  <w:szCs w:val="21"/>
                </w:rPr>
                <w:alias w:val="可供出售金融资产已计提减值金额合计"/>
                <w:tag w:val="_GBC_5963a05c0f444ed199180c26988caee5"/>
                <w:id w:val="1244227409"/>
                <w:lock w:val="sdtLocked"/>
              </w:sdtPr>
              <w:sdtEndPr/>
              <w:sdtContent>
                <w:tc>
                  <w:tcPr>
                    <w:tcW w:w="1307" w:type="pct"/>
                    <w:tcBorders>
                      <w:top w:val="single" w:sz="4" w:space="0" w:color="auto"/>
                      <w:left w:val="single" w:sz="4" w:space="0" w:color="auto"/>
                      <w:bottom w:val="single" w:sz="4" w:space="0" w:color="auto"/>
                      <w:right w:val="single" w:sz="4" w:space="0" w:color="auto"/>
                    </w:tcBorders>
                    <w:vAlign w:val="center"/>
                  </w:tcPr>
                  <w:p w14:paraId="4B8B7069" w14:textId="77777777" w:rsidR="00B97264" w:rsidRDefault="00B97264" w:rsidP="001F1140">
                    <w:pPr>
                      <w:jc w:val="right"/>
                      <w:rPr>
                        <w:szCs w:val="21"/>
                      </w:rPr>
                    </w:pPr>
                    <w:r>
                      <w:rPr>
                        <w:szCs w:val="21"/>
                      </w:rPr>
                      <w:t>45,108,843.01</w:t>
                    </w:r>
                  </w:p>
                </w:tc>
              </w:sdtContent>
            </w:sdt>
          </w:tr>
        </w:tbl>
        <w:p w14:paraId="06563548" w14:textId="77777777" w:rsidR="00D80AD1" w:rsidRPr="00B97264" w:rsidRDefault="00AF4542" w:rsidP="00B97264"/>
      </w:sdtContent>
    </w:sdt>
    <w:p w14:paraId="3446BB69"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SEC_03910fcb1d7b4c9e888090eddf49d0f5"/>
        <w:id w:val="484817444"/>
        <w:lock w:val="sdtLocked"/>
        <w:placeholder>
          <w:docPart w:val="GBC22222222222222222222222222222"/>
        </w:placeholder>
      </w:sdtPr>
      <w:sdtEndPr>
        <w:rPr>
          <w:rFonts w:hint="default"/>
          <w:color w:val="FF0000"/>
          <w:szCs w:val="21"/>
        </w:rPr>
      </w:sdtEndPr>
      <w:sdtContent>
        <w:p w14:paraId="18908416" w14:textId="77777777" w:rsidR="00D80AD1" w:rsidRDefault="00847115" w:rsidP="00DC3E6D">
          <w:pPr>
            <w:pStyle w:val="4"/>
            <w:numPr>
              <w:ilvl w:val="0"/>
              <w:numId w:val="55"/>
            </w:numPr>
          </w:pPr>
          <w:r>
            <w:rPr>
              <w:rFonts w:hint="eastAsia"/>
            </w:rPr>
            <w:t>长期应收款情况：</w:t>
          </w:r>
        </w:p>
        <w:sdt>
          <w:sdtPr>
            <w:alias w:val="是否适用：长期应收款情况[双击切换]"/>
            <w:tag w:val="_GBC_0c54e576828240c482e58c8a9f7cd173"/>
            <w:id w:val="1344125716"/>
            <w:lock w:val="sdtContentLocked"/>
            <w:placeholder>
              <w:docPart w:val="GBC22222222222222222222222222222"/>
            </w:placeholder>
          </w:sdtPr>
          <w:sdtEndPr/>
          <w:sdtContent>
            <w:p w14:paraId="7B280AC4" w14:textId="77777777" w:rsidR="00D80AD1" w:rsidRDefault="008E0D74">
              <w:r>
                <w:fldChar w:fldCharType="begin"/>
              </w:r>
              <w:r w:rsidR="00DE1A27">
                <w:instrText xml:space="preserve"> MACROBUTTON  SnrToggleCheckbox √适用 </w:instrText>
              </w:r>
              <w:r>
                <w:fldChar w:fldCharType="end"/>
              </w:r>
              <w:r>
                <w:fldChar w:fldCharType="begin"/>
              </w:r>
              <w:r w:rsidR="00DE1A27">
                <w:instrText xml:space="preserve"> MACROBUTTON  SnrToggleCheckbox □不适用 </w:instrText>
              </w:r>
              <w:r>
                <w:fldChar w:fldCharType="end"/>
              </w:r>
            </w:p>
          </w:sdtContent>
        </w:sdt>
        <w:p w14:paraId="4A320C0C" w14:textId="77777777" w:rsidR="00D80AD1" w:rsidRDefault="00847115">
          <w:pPr>
            <w:jc w:val="right"/>
            <w:rPr>
              <w:szCs w:val="21"/>
            </w:rPr>
          </w:pPr>
          <w:r>
            <w:rPr>
              <w:rFonts w:hint="eastAsia"/>
              <w:szCs w:val="21"/>
            </w:rPr>
            <w:t>单位：</w:t>
          </w:r>
          <w:sdt>
            <w:sdtPr>
              <w:rPr>
                <w:rFonts w:hint="eastAsia"/>
                <w:szCs w:val="21"/>
              </w:rPr>
              <w:alias w:val="单位：财务附注：长期应收款"/>
              <w:tag w:val="_GBC_83e90e099c524c00ad00f3262465133a"/>
              <w:id w:val="10969114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1872956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7"/>
            <w:gridCol w:w="1803"/>
            <w:gridCol w:w="333"/>
            <w:gridCol w:w="1803"/>
            <w:gridCol w:w="1592"/>
            <w:gridCol w:w="332"/>
            <w:gridCol w:w="1593"/>
          </w:tblGrid>
          <w:tr w:rsidR="00EC6A9E" w14:paraId="233C1335" w14:textId="77777777" w:rsidTr="005C2B50">
            <w:tc>
              <w:tcPr>
                <w:tcW w:w="774" w:type="pct"/>
                <w:vMerge w:val="restart"/>
                <w:tcBorders>
                  <w:top w:val="single" w:sz="4" w:space="0" w:color="auto"/>
                  <w:left w:val="single" w:sz="4" w:space="0" w:color="auto"/>
                  <w:right w:val="single" w:sz="4" w:space="0" w:color="auto"/>
                </w:tcBorders>
                <w:shd w:val="clear" w:color="auto" w:fill="auto"/>
                <w:vAlign w:val="center"/>
              </w:tcPr>
              <w:p w14:paraId="7D04F229" w14:textId="77777777" w:rsidR="00EC6A9E" w:rsidRDefault="00EC6A9E" w:rsidP="005C2B50">
                <w:pPr>
                  <w:jc w:val="center"/>
                  <w:rPr>
                    <w:szCs w:val="21"/>
                  </w:rPr>
                </w:pPr>
                <w:r>
                  <w:rPr>
                    <w:rFonts w:hint="eastAsia"/>
                    <w:szCs w:val="21"/>
                  </w:rPr>
                  <w:t>项目</w:t>
                </w:r>
              </w:p>
            </w:tc>
            <w:tc>
              <w:tcPr>
                <w:tcW w:w="223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CB0BE0" w14:textId="77777777" w:rsidR="00EC6A9E" w:rsidRDefault="00EC6A9E" w:rsidP="005C2B50">
                <w:pPr>
                  <w:jc w:val="center"/>
                  <w:rPr>
                    <w:szCs w:val="21"/>
                  </w:rPr>
                </w:pPr>
                <w:r>
                  <w:rPr>
                    <w:rFonts w:hint="eastAsia"/>
                    <w:szCs w:val="21"/>
                  </w:rPr>
                  <w:t>期末余额</w:t>
                </w:r>
              </w:p>
            </w:tc>
            <w:tc>
              <w:tcPr>
                <w:tcW w:w="19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5936951" w14:textId="77777777" w:rsidR="00EC6A9E" w:rsidRDefault="00EC6A9E" w:rsidP="005C2B50">
                <w:pPr>
                  <w:jc w:val="center"/>
                  <w:rPr>
                    <w:szCs w:val="21"/>
                  </w:rPr>
                </w:pPr>
                <w:r>
                  <w:rPr>
                    <w:rFonts w:hint="eastAsia"/>
                    <w:szCs w:val="21"/>
                  </w:rPr>
                  <w:t>期初余额</w:t>
                </w:r>
              </w:p>
            </w:tc>
          </w:tr>
          <w:tr w:rsidR="00EC6A9E" w14:paraId="587943D3" w14:textId="77777777" w:rsidTr="005C2B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74" w:type="pct"/>
                <w:vMerge/>
                <w:tcBorders>
                  <w:left w:val="single" w:sz="4" w:space="0" w:color="auto"/>
                  <w:bottom w:val="single" w:sz="6" w:space="0" w:color="auto"/>
                  <w:right w:val="single" w:sz="4" w:space="0" w:color="auto"/>
                </w:tcBorders>
                <w:shd w:val="clear" w:color="auto" w:fill="auto"/>
                <w:vAlign w:val="center"/>
              </w:tcPr>
              <w:p w14:paraId="52B9965E" w14:textId="77777777" w:rsidR="00EC6A9E" w:rsidRDefault="00EC6A9E" w:rsidP="005C2B50">
                <w:pPr>
                  <w:jc w:val="center"/>
                  <w:rPr>
                    <w:szCs w:val="21"/>
                  </w:rPr>
                </w:pPr>
              </w:p>
            </w:tc>
            <w:tc>
              <w:tcPr>
                <w:tcW w:w="1021" w:type="pct"/>
                <w:tcBorders>
                  <w:left w:val="single" w:sz="4" w:space="0" w:color="auto"/>
                  <w:bottom w:val="single" w:sz="6" w:space="0" w:color="auto"/>
                </w:tcBorders>
                <w:shd w:val="clear" w:color="auto" w:fill="auto"/>
                <w:vAlign w:val="center"/>
              </w:tcPr>
              <w:p w14:paraId="34CA843E" w14:textId="77777777" w:rsidR="00EC6A9E" w:rsidRDefault="00EC6A9E" w:rsidP="005C2B50">
                <w:pPr>
                  <w:jc w:val="center"/>
                  <w:rPr>
                    <w:szCs w:val="21"/>
                  </w:rPr>
                </w:pPr>
                <w:r>
                  <w:rPr>
                    <w:rFonts w:hint="eastAsia"/>
                    <w:szCs w:val="21"/>
                  </w:rPr>
                  <w:t>账面余额</w:t>
                </w:r>
              </w:p>
            </w:tc>
            <w:tc>
              <w:tcPr>
                <w:tcW w:w="188" w:type="pct"/>
                <w:tcBorders>
                  <w:bottom w:val="single" w:sz="6" w:space="0" w:color="auto"/>
                </w:tcBorders>
                <w:shd w:val="clear" w:color="auto" w:fill="auto"/>
                <w:vAlign w:val="center"/>
              </w:tcPr>
              <w:p w14:paraId="58400E2C" w14:textId="77777777" w:rsidR="00EC6A9E" w:rsidRDefault="00EC6A9E" w:rsidP="005C2B50">
                <w:pPr>
                  <w:jc w:val="center"/>
                  <w:rPr>
                    <w:szCs w:val="21"/>
                  </w:rPr>
                </w:pPr>
                <w:r>
                  <w:rPr>
                    <w:rFonts w:hint="eastAsia"/>
                    <w:szCs w:val="21"/>
                  </w:rPr>
                  <w:t>坏账准备</w:t>
                </w:r>
              </w:p>
            </w:tc>
            <w:tc>
              <w:tcPr>
                <w:tcW w:w="1021" w:type="pct"/>
                <w:tcBorders>
                  <w:bottom w:val="single" w:sz="6" w:space="0" w:color="auto"/>
                </w:tcBorders>
                <w:shd w:val="clear" w:color="auto" w:fill="auto"/>
                <w:vAlign w:val="center"/>
              </w:tcPr>
              <w:p w14:paraId="2C6C8B0C" w14:textId="77777777" w:rsidR="00EC6A9E" w:rsidRDefault="00EC6A9E" w:rsidP="005C2B50">
                <w:pPr>
                  <w:jc w:val="center"/>
                  <w:rPr>
                    <w:szCs w:val="21"/>
                  </w:rPr>
                </w:pPr>
                <w:r>
                  <w:rPr>
                    <w:rFonts w:hint="eastAsia"/>
                    <w:szCs w:val="21"/>
                  </w:rPr>
                  <w:t>账面价值</w:t>
                </w:r>
              </w:p>
            </w:tc>
            <w:tc>
              <w:tcPr>
                <w:tcW w:w="902" w:type="pct"/>
                <w:tcBorders>
                  <w:bottom w:val="single" w:sz="6" w:space="0" w:color="auto"/>
                </w:tcBorders>
                <w:shd w:val="clear" w:color="auto" w:fill="auto"/>
                <w:vAlign w:val="center"/>
              </w:tcPr>
              <w:p w14:paraId="5B1F15C3" w14:textId="77777777" w:rsidR="00EC6A9E" w:rsidRDefault="00EC6A9E" w:rsidP="005C2B50">
                <w:pPr>
                  <w:jc w:val="center"/>
                  <w:rPr>
                    <w:szCs w:val="21"/>
                  </w:rPr>
                </w:pPr>
                <w:r>
                  <w:rPr>
                    <w:rFonts w:hint="eastAsia"/>
                    <w:szCs w:val="21"/>
                  </w:rPr>
                  <w:t>账面余额</w:t>
                </w:r>
              </w:p>
            </w:tc>
            <w:tc>
              <w:tcPr>
                <w:tcW w:w="188" w:type="pct"/>
                <w:tcBorders>
                  <w:bottom w:val="single" w:sz="6" w:space="0" w:color="auto"/>
                </w:tcBorders>
                <w:shd w:val="clear" w:color="auto" w:fill="auto"/>
                <w:vAlign w:val="center"/>
              </w:tcPr>
              <w:p w14:paraId="5292C1D7" w14:textId="77777777" w:rsidR="00EC6A9E" w:rsidRDefault="00EC6A9E" w:rsidP="005C2B50">
                <w:pPr>
                  <w:jc w:val="center"/>
                  <w:rPr>
                    <w:szCs w:val="21"/>
                  </w:rPr>
                </w:pPr>
                <w:r>
                  <w:rPr>
                    <w:rFonts w:hint="eastAsia"/>
                    <w:szCs w:val="21"/>
                  </w:rPr>
                  <w:t>坏账准备</w:t>
                </w:r>
              </w:p>
            </w:tc>
            <w:tc>
              <w:tcPr>
                <w:tcW w:w="902" w:type="pct"/>
                <w:tcBorders>
                  <w:bottom w:val="single" w:sz="6" w:space="0" w:color="auto"/>
                  <w:right w:val="single" w:sz="4" w:space="0" w:color="auto"/>
                </w:tcBorders>
                <w:shd w:val="clear" w:color="auto" w:fill="auto"/>
                <w:vAlign w:val="center"/>
              </w:tcPr>
              <w:p w14:paraId="63233370" w14:textId="77777777" w:rsidR="00EC6A9E" w:rsidRDefault="00EC6A9E" w:rsidP="005C2B50">
                <w:pPr>
                  <w:jc w:val="center"/>
                  <w:rPr>
                    <w:szCs w:val="21"/>
                  </w:rPr>
                </w:pPr>
                <w:r>
                  <w:rPr>
                    <w:rFonts w:hint="eastAsia"/>
                    <w:szCs w:val="21"/>
                  </w:rPr>
                  <w:t>账面价值</w:t>
                </w:r>
              </w:p>
            </w:tc>
          </w:tr>
          <w:sdt>
            <w:sdtPr>
              <w:alias w:val="长期应收款情况明细"/>
              <w:tag w:val="_TUP_a52c6e5ee1894db1af9de39bee7ee199"/>
              <w:id w:val="-1453317936"/>
            </w:sdtPr>
            <w:sdtEndPr/>
            <w:sdtContent>
              <w:tr w:rsidR="00EC6A9E" w14:paraId="7D95DD5C" w14:textId="77777777" w:rsidTr="005C2B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alias w:val="长期应收款情况明细-项目名称"/>
                    <w:tag w:val="_GBC_29fec846147b46f185fe45b8a7727ac1"/>
                    <w:id w:val="-85539931"/>
                    <w:lock w:val="sdtLocked"/>
                  </w:sdtPr>
                  <w:sdtEndPr/>
                  <w:sdtContent>
                    <w:tc>
                      <w:tcPr>
                        <w:tcW w:w="774" w:type="pct"/>
                        <w:shd w:val="clear" w:color="auto" w:fill="auto"/>
                      </w:tcPr>
                      <w:p w14:paraId="3F2BE452" w14:textId="77777777" w:rsidR="00EC6A9E" w:rsidRDefault="00EC6A9E" w:rsidP="005C2B50">
                        <w:pPr>
                          <w:rPr>
                            <w:szCs w:val="21"/>
                          </w:rPr>
                        </w:pPr>
                        <w:r>
                          <w:rPr>
                            <w:rFonts w:hint="eastAsia"/>
                            <w:szCs w:val="21"/>
                          </w:rPr>
                          <w:t>分期收款合同</w:t>
                        </w:r>
                      </w:p>
                    </w:tc>
                  </w:sdtContent>
                </w:sdt>
                <w:sdt>
                  <w:sdtPr>
                    <w:rPr>
                      <w:szCs w:val="21"/>
                    </w:rPr>
                    <w:alias w:val="长期应收款情况明细-账面余额"/>
                    <w:tag w:val="_GBC_4aa146d76c64477b9b6bc183bd9a36fb"/>
                    <w:id w:val="142777464"/>
                    <w:lock w:val="sdtLocked"/>
                  </w:sdtPr>
                  <w:sdtEndPr/>
                  <w:sdtContent>
                    <w:tc>
                      <w:tcPr>
                        <w:tcW w:w="1021" w:type="pct"/>
                        <w:shd w:val="clear" w:color="auto" w:fill="auto"/>
                      </w:tcPr>
                      <w:p w14:paraId="11E3027F" w14:textId="77777777" w:rsidR="00EC6A9E" w:rsidRDefault="00EC6A9E" w:rsidP="005C2B50">
                        <w:pPr>
                          <w:jc w:val="right"/>
                          <w:rPr>
                            <w:szCs w:val="21"/>
                          </w:rPr>
                        </w:pPr>
                        <w:r>
                          <w:rPr>
                            <w:szCs w:val="21"/>
                          </w:rPr>
                          <w:t>1,169,820,574.36</w:t>
                        </w:r>
                      </w:p>
                    </w:tc>
                  </w:sdtContent>
                </w:sdt>
                <w:tc>
                  <w:tcPr>
                    <w:tcW w:w="188" w:type="pct"/>
                    <w:shd w:val="clear" w:color="auto" w:fill="auto"/>
                  </w:tcPr>
                  <w:p w14:paraId="4CE37A68" w14:textId="77777777" w:rsidR="00EC6A9E" w:rsidRDefault="00AF4542" w:rsidP="005C2B50">
                    <w:pPr>
                      <w:jc w:val="right"/>
                      <w:rPr>
                        <w:szCs w:val="21"/>
                      </w:rPr>
                    </w:pPr>
                    <w:sdt>
                      <w:sdtPr>
                        <w:rPr>
                          <w:szCs w:val="21"/>
                        </w:rPr>
                        <w:alias w:val="长期应收款情况明细-坏账准备"/>
                        <w:tag w:val="_GBC_f38e98cec43a4bda9ec0c4849ee2d8f7"/>
                        <w:id w:val="150959225"/>
                        <w:lock w:val="sdtLocked"/>
                        <w:showingPlcHdr/>
                      </w:sdtPr>
                      <w:sdtEndPr/>
                      <w:sdtContent>
                        <w:r w:rsidR="00EC6A9E">
                          <w:rPr>
                            <w:szCs w:val="21"/>
                          </w:rPr>
                          <w:t xml:space="preserve">     </w:t>
                        </w:r>
                      </w:sdtContent>
                    </w:sdt>
                  </w:p>
                </w:tc>
                <w:tc>
                  <w:tcPr>
                    <w:tcW w:w="1021" w:type="pct"/>
                    <w:shd w:val="clear" w:color="auto" w:fill="auto"/>
                  </w:tcPr>
                  <w:p w14:paraId="4DDBD16E" w14:textId="77777777" w:rsidR="00EC6A9E" w:rsidRDefault="00AF4542" w:rsidP="005C2B50">
                    <w:pPr>
                      <w:jc w:val="right"/>
                      <w:rPr>
                        <w:szCs w:val="21"/>
                      </w:rPr>
                    </w:pPr>
                    <w:sdt>
                      <w:sdtPr>
                        <w:rPr>
                          <w:szCs w:val="21"/>
                        </w:rPr>
                        <w:alias w:val="长期应收款情况明细-账面价值"/>
                        <w:tag w:val="_GBC_335859bbf48843c99543265f6b4c568f"/>
                        <w:id w:val="-1801834492"/>
                        <w:lock w:val="sdtLocked"/>
                      </w:sdtPr>
                      <w:sdtEndPr/>
                      <w:sdtContent>
                        <w:r w:rsidR="00EC6A9E">
                          <w:rPr>
                            <w:szCs w:val="21"/>
                          </w:rPr>
                          <w:t>1,169,820,574.36</w:t>
                        </w:r>
                      </w:sdtContent>
                    </w:sdt>
                  </w:p>
                </w:tc>
                <w:sdt>
                  <w:sdtPr>
                    <w:rPr>
                      <w:szCs w:val="21"/>
                    </w:rPr>
                    <w:alias w:val="长期应收款情况明细-账面余额@本期期初数"/>
                    <w:tag w:val="_GBC_19d32686b3ab42a8991ceb000fbb4215"/>
                    <w:id w:val="1239293124"/>
                    <w:lock w:val="sdtLocked"/>
                  </w:sdtPr>
                  <w:sdtEndPr/>
                  <w:sdtContent>
                    <w:tc>
                      <w:tcPr>
                        <w:tcW w:w="902" w:type="pct"/>
                        <w:shd w:val="clear" w:color="auto" w:fill="auto"/>
                      </w:tcPr>
                      <w:p w14:paraId="04FE4726" w14:textId="77777777" w:rsidR="00EC6A9E" w:rsidRDefault="00EC6A9E" w:rsidP="005C2B50">
                        <w:pPr>
                          <w:jc w:val="right"/>
                          <w:rPr>
                            <w:szCs w:val="21"/>
                          </w:rPr>
                        </w:pPr>
                        <w:r>
                          <w:rPr>
                            <w:szCs w:val="21"/>
                          </w:rPr>
                          <w:t>222,983,366.94</w:t>
                        </w:r>
                      </w:p>
                    </w:tc>
                  </w:sdtContent>
                </w:sdt>
                <w:tc>
                  <w:tcPr>
                    <w:tcW w:w="188" w:type="pct"/>
                    <w:shd w:val="clear" w:color="auto" w:fill="auto"/>
                  </w:tcPr>
                  <w:p w14:paraId="29FC3CA5" w14:textId="77777777" w:rsidR="00EC6A9E" w:rsidRDefault="00AF4542" w:rsidP="005C2B50">
                    <w:pPr>
                      <w:jc w:val="right"/>
                      <w:rPr>
                        <w:szCs w:val="21"/>
                      </w:rPr>
                    </w:pPr>
                    <w:sdt>
                      <w:sdtPr>
                        <w:rPr>
                          <w:szCs w:val="21"/>
                        </w:rPr>
                        <w:alias w:val="长期应收款情况明细-坏账准备@本期期初数"/>
                        <w:tag w:val="_GBC_16662561866b4786abc7be83b18a4bce"/>
                        <w:id w:val="-541754384"/>
                        <w:lock w:val="sdtLocked"/>
                        <w:showingPlcHdr/>
                      </w:sdtPr>
                      <w:sdtEndPr/>
                      <w:sdtContent>
                        <w:r w:rsidR="00EC6A9E">
                          <w:rPr>
                            <w:szCs w:val="21"/>
                          </w:rPr>
                          <w:t xml:space="preserve">     </w:t>
                        </w:r>
                      </w:sdtContent>
                    </w:sdt>
                  </w:p>
                </w:tc>
                <w:tc>
                  <w:tcPr>
                    <w:tcW w:w="902" w:type="pct"/>
                    <w:tcBorders>
                      <w:right w:val="single" w:sz="4" w:space="0" w:color="auto"/>
                    </w:tcBorders>
                    <w:shd w:val="clear" w:color="auto" w:fill="auto"/>
                  </w:tcPr>
                  <w:p w14:paraId="4CAF567D" w14:textId="77777777" w:rsidR="00EC6A9E" w:rsidRDefault="00AF4542" w:rsidP="005C2B50">
                    <w:pPr>
                      <w:jc w:val="right"/>
                      <w:rPr>
                        <w:szCs w:val="21"/>
                      </w:rPr>
                    </w:pPr>
                    <w:sdt>
                      <w:sdtPr>
                        <w:rPr>
                          <w:szCs w:val="21"/>
                        </w:rPr>
                        <w:alias w:val="长期应收款情况明细-账面价值@本期期初数"/>
                        <w:tag w:val="_GBC_e5312d0dc88e418ab8574a07cd092dc2"/>
                        <w:id w:val="189731681"/>
                        <w:lock w:val="sdtLocked"/>
                      </w:sdtPr>
                      <w:sdtEndPr/>
                      <w:sdtContent>
                        <w:r w:rsidR="00EC6A9E">
                          <w:rPr>
                            <w:szCs w:val="21"/>
                          </w:rPr>
                          <w:t>222,983,366.94</w:t>
                        </w:r>
                      </w:sdtContent>
                    </w:sdt>
                  </w:p>
                </w:tc>
              </w:tr>
            </w:sdtContent>
          </w:sdt>
          <w:tr w:rsidR="00EC6A9E" w14:paraId="213AD172" w14:textId="77777777" w:rsidTr="005C2B5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774" w:type="pct"/>
                <w:shd w:val="clear" w:color="auto" w:fill="auto"/>
                <w:vAlign w:val="center"/>
              </w:tcPr>
              <w:p w14:paraId="795A1E76" w14:textId="77777777" w:rsidR="00EC6A9E" w:rsidRDefault="00EC6A9E" w:rsidP="005C2B50">
                <w:pPr>
                  <w:jc w:val="center"/>
                  <w:rPr>
                    <w:szCs w:val="21"/>
                  </w:rPr>
                </w:pPr>
                <w:r>
                  <w:rPr>
                    <w:rFonts w:hint="eastAsia"/>
                    <w:szCs w:val="21"/>
                  </w:rPr>
                  <w:t>合计</w:t>
                </w:r>
              </w:p>
            </w:tc>
            <w:sdt>
              <w:sdtPr>
                <w:rPr>
                  <w:szCs w:val="21"/>
                </w:rPr>
                <w:alias w:val="长期应收款账面余额"/>
                <w:tag w:val="_GBC_4cbfcb8165774be58998350e609eb3be"/>
                <w:id w:val="710083553"/>
                <w:lock w:val="sdtLocked"/>
              </w:sdtPr>
              <w:sdtEndPr/>
              <w:sdtContent>
                <w:tc>
                  <w:tcPr>
                    <w:tcW w:w="1021" w:type="pct"/>
                    <w:shd w:val="clear" w:color="auto" w:fill="auto"/>
                  </w:tcPr>
                  <w:p w14:paraId="114F8171" w14:textId="77777777" w:rsidR="00EC6A9E" w:rsidRDefault="00EC6A9E" w:rsidP="005C2B50">
                    <w:pPr>
                      <w:jc w:val="right"/>
                      <w:rPr>
                        <w:szCs w:val="21"/>
                      </w:rPr>
                    </w:pPr>
                    <w:r>
                      <w:rPr>
                        <w:szCs w:val="21"/>
                      </w:rPr>
                      <w:t>1,169,820,574.36</w:t>
                    </w:r>
                  </w:p>
                </w:tc>
              </w:sdtContent>
            </w:sdt>
            <w:tc>
              <w:tcPr>
                <w:tcW w:w="188" w:type="pct"/>
                <w:shd w:val="clear" w:color="auto" w:fill="auto"/>
              </w:tcPr>
              <w:p w14:paraId="3225872C" w14:textId="77777777" w:rsidR="00EC6A9E" w:rsidRDefault="00AF4542" w:rsidP="005C2B50">
                <w:pPr>
                  <w:jc w:val="right"/>
                  <w:rPr>
                    <w:szCs w:val="21"/>
                  </w:rPr>
                </w:pPr>
                <w:sdt>
                  <w:sdtPr>
                    <w:rPr>
                      <w:szCs w:val="21"/>
                    </w:rPr>
                    <w:alias w:val="长期应收款坏账准备合计"/>
                    <w:tag w:val="_GBC_b547feb6fd7344b78c78c075a38c2c5b"/>
                    <w:id w:val="144087862"/>
                    <w:lock w:val="sdtLocked"/>
                  </w:sdtPr>
                  <w:sdtEndPr/>
                  <w:sdtContent/>
                </w:sdt>
              </w:p>
            </w:tc>
            <w:tc>
              <w:tcPr>
                <w:tcW w:w="1021" w:type="pct"/>
                <w:shd w:val="clear" w:color="auto" w:fill="auto"/>
              </w:tcPr>
              <w:p w14:paraId="64BF6286" w14:textId="77777777" w:rsidR="00EC6A9E" w:rsidRDefault="00AF4542" w:rsidP="005C2B50">
                <w:pPr>
                  <w:jc w:val="right"/>
                  <w:rPr>
                    <w:szCs w:val="21"/>
                  </w:rPr>
                </w:pPr>
                <w:sdt>
                  <w:sdtPr>
                    <w:rPr>
                      <w:szCs w:val="21"/>
                    </w:rPr>
                    <w:alias w:val="长期应收款"/>
                    <w:tag w:val="_GBC_eb4c6085a316435a84cb6d73913412f4"/>
                    <w:id w:val="-778569699"/>
                    <w:lock w:val="sdtLocked"/>
                  </w:sdtPr>
                  <w:sdtEndPr/>
                  <w:sdtContent>
                    <w:r w:rsidR="00EC6A9E">
                      <w:rPr>
                        <w:szCs w:val="21"/>
                      </w:rPr>
                      <w:t>1,169,820,574.36</w:t>
                    </w:r>
                  </w:sdtContent>
                </w:sdt>
              </w:p>
            </w:tc>
            <w:sdt>
              <w:sdtPr>
                <w:rPr>
                  <w:szCs w:val="21"/>
                </w:rPr>
                <w:alias w:val="长期应收款账面余额"/>
                <w:tag w:val="_GBC_26721fc5d58f49eca5323c5cb7a63a38"/>
                <w:id w:val="-814867764"/>
                <w:lock w:val="sdtLocked"/>
              </w:sdtPr>
              <w:sdtEndPr/>
              <w:sdtContent>
                <w:tc>
                  <w:tcPr>
                    <w:tcW w:w="902" w:type="pct"/>
                    <w:shd w:val="clear" w:color="auto" w:fill="auto"/>
                  </w:tcPr>
                  <w:p w14:paraId="1D3389B8" w14:textId="77777777" w:rsidR="00EC6A9E" w:rsidRDefault="00EC6A9E" w:rsidP="005C2B50">
                    <w:pPr>
                      <w:jc w:val="right"/>
                      <w:rPr>
                        <w:szCs w:val="21"/>
                      </w:rPr>
                    </w:pPr>
                    <w:r>
                      <w:rPr>
                        <w:szCs w:val="21"/>
                      </w:rPr>
                      <w:t>222,983,366.94</w:t>
                    </w:r>
                  </w:p>
                </w:tc>
              </w:sdtContent>
            </w:sdt>
            <w:tc>
              <w:tcPr>
                <w:tcW w:w="188" w:type="pct"/>
                <w:shd w:val="clear" w:color="auto" w:fill="auto"/>
              </w:tcPr>
              <w:p w14:paraId="5D3725EB" w14:textId="77777777" w:rsidR="00EC6A9E" w:rsidRDefault="00AF4542" w:rsidP="005C2B50">
                <w:pPr>
                  <w:jc w:val="right"/>
                  <w:rPr>
                    <w:szCs w:val="21"/>
                  </w:rPr>
                </w:pPr>
                <w:sdt>
                  <w:sdtPr>
                    <w:rPr>
                      <w:szCs w:val="21"/>
                    </w:rPr>
                    <w:alias w:val="长期应收款坏账准备合计"/>
                    <w:tag w:val="_GBC_1d69de63779c48f48696f88301c541f9"/>
                    <w:id w:val="1613161421"/>
                    <w:lock w:val="sdtLocked"/>
                  </w:sdtPr>
                  <w:sdtEndPr/>
                  <w:sdtContent/>
                </w:sdt>
              </w:p>
            </w:tc>
            <w:tc>
              <w:tcPr>
                <w:tcW w:w="902" w:type="pct"/>
                <w:tcBorders>
                  <w:right w:val="single" w:sz="4" w:space="0" w:color="auto"/>
                </w:tcBorders>
                <w:shd w:val="clear" w:color="auto" w:fill="auto"/>
              </w:tcPr>
              <w:p w14:paraId="27B68C8D" w14:textId="77777777" w:rsidR="00EC6A9E" w:rsidRDefault="00AF4542" w:rsidP="005C2B50">
                <w:pPr>
                  <w:jc w:val="right"/>
                  <w:rPr>
                    <w:szCs w:val="21"/>
                  </w:rPr>
                </w:pPr>
                <w:sdt>
                  <w:sdtPr>
                    <w:rPr>
                      <w:szCs w:val="21"/>
                    </w:rPr>
                    <w:alias w:val="长期应收款"/>
                    <w:tag w:val="_GBC_eefcd5a48dae4d11b05e37a86b0942e1"/>
                    <w:id w:val="-1719354479"/>
                    <w:lock w:val="sdtLocked"/>
                  </w:sdtPr>
                  <w:sdtEndPr/>
                  <w:sdtContent>
                    <w:r w:rsidR="00EC6A9E">
                      <w:rPr>
                        <w:szCs w:val="21"/>
                      </w:rPr>
                      <w:t>222,983,366.94</w:t>
                    </w:r>
                  </w:sdtContent>
                </w:sdt>
              </w:p>
            </w:tc>
          </w:tr>
        </w:tbl>
        <w:p w14:paraId="6881BC2E" w14:textId="77777777" w:rsidR="00EC6A9E" w:rsidRDefault="00EC6A9E"/>
        <w:p w14:paraId="541D32A3" w14:textId="77777777" w:rsidR="00D80AD1" w:rsidRDefault="00AF4542">
          <w:pPr>
            <w:rPr>
              <w:color w:val="FF0000"/>
              <w:szCs w:val="21"/>
            </w:rPr>
          </w:pPr>
        </w:p>
      </w:sdtContent>
    </w:sdt>
    <w:p w14:paraId="7F2C6FB4"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长期股权投资</w:t>
      </w:r>
    </w:p>
    <w:p w14:paraId="66C63A15" w14:textId="77777777" w:rsidR="00D80AD1" w:rsidRDefault="00AF4542">
      <w:sdt>
        <w:sdtPr>
          <w:rPr>
            <w:rFonts w:hint="eastAsia"/>
          </w:rPr>
          <w:alias w:val="是否适用：长期股权投资[双击切换]"/>
          <w:tag w:val="_GBC_94e2c461d3d34280a0a5f1e908656d3e"/>
          <w:id w:val="1559129952"/>
          <w:lock w:val="sdtContentLocked"/>
          <w:placeholder>
            <w:docPart w:val="GBC22222222222222222222222222222"/>
          </w:placeholder>
        </w:sdtPr>
        <w:sdtEndPr/>
        <w:sdtContent>
          <w:r w:rsidR="008E0D74">
            <w:fldChar w:fldCharType="begin"/>
          </w:r>
          <w:r w:rsidR="00771529">
            <w:instrText>MACROBUTTON  SnrToggleCheckbox √适用</w:instrText>
          </w:r>
          <w:r w:rsidR="008E0D74">
            <w:fldChar w:fldCharType="end"/>
          </w:r>
          <w:r w:rsidR="008E0D74">
            <w:fldChar w:fldCharType="begin"/>
          </w:r>
          <w:r w:rsidR="00771529">
            <w:instrText xml:space="preserve"> MACROBUTTON  SnrToggleCheckbox □不适用 </w:instrText>
          </w:r>
          <w:r w:rsidR="008E0D74">
            <w:fldChar w:fldCharType="end"/>
          </w:r>
        </w:sdtContent>
      </w:sdt>
    </w:p>
    <w:sdt>
      <w:sdtPr>
        <w:rPr>
          <w:rFonts w:hint="eastAsia"/>
          <w:szCs w:val="21"/>
        </w:rPr>
        <w:alias w:val="模块:长期股权投资"/>
        <w:tag w:val="_SEC_07adbbba1b734992ad3a62949a0cb211"/>
        <w:id w:val="-733005440"/>
        <w:lock w:val="sdtLocked"/>
        <w:placeholder>
          <w:docPart w:val="GBC22222222222222222222222222222"/>
        </w:placeholder>
      </w:sdtPr>
      <w:sdtEndPr/>
      <w:sdtContent>
        <w:p w14:paraId="5DAF34D5" w14:textId="77777777" w:rsidR="00D80AD1" w:rsidRDefault="00847115">
          <w:pPr>
            <w:jc w:val="right"/>
            <w:rPr>
              <w:szCs w:val="21"/>
            </w:rPr>
          </w:pPr>
          <w:r>
            <w:rPr>
              <w:rFonts w:hint="eastAsia"/>
              <w:szCs w:val="21"/>
            </w:rPr>
            <w:t>单位：</w:t>
          </w:r>
          <w:sdt>
            <w:sdtPr>
              <w:rPr>
                <w:rFonts w:hint="eastAsia"/>
                <w:szCs w:val="21"/>
              </w:rPr>
              <w:alias w:val="单位：财务附注：长期股权投资"/>
              <w:tag w:val="_GBC_9ef1128bd666425898c1d0386f4940f0"/>
              <w:id w:val="2063869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3909303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3"/>
            <w:gridCol w:w="1366"/>
            <w:gridCol w:w="1068"/>
            <w:gridCol w:w="1288"/>
            <w:gridCol w:w="1258"/>
            <w:gridCol w:w="1272"/>
            <w:gridCol w:w="1248"/>
          </w:tblGrid>
          <w:tr w:rsidR="0096038B" w14:paraId="7271651E" w14:textId="77777777" w:rsidTr="0096038B">
            <w:tc>
              <w:tcPr>
                <w:tcW w:w="750" w:type="pct"/>
                <w:vMerge w:val="restart"/>
                <w:tcBorders>
                  <w:top w:val="single" w:sz="4" w:space="0" w:color="auto"/>
                  <w:left w:val="single" w:sz="4" w:space="0" w:color="auto"/>
                  <w:right w:val="single" w:sz="4" w:space="0" w:color="auto"/>
                </w:tcBorders>
                <w:shd w:val="clear" w:color="auto" w:fill="auto"/>
                <w:vAlign w:val="center"/>
              </w:tcPr>
              <w:p w14:paraId="258ABD3A" w14:textId="77777777" w:rsidR="0096038B" w:rsidRDefault="0096038B" w:rsidP="00877CE0">
                <w:pPr>
                  <w:jc w:val="center"/>
                  <w:rPr>
                    <w:szCs w:val="21"/>
                  </w:rPr>
                </w:pPr>
                <w:r>
                  <w:rPr>
                    <w:rFonts w:hint="eastAsia"/>
                    <w:szCs w:val="21"/>
                  </w:rPr>
                  <w:t>被投资单位</w:t>
                </w:r>
              </w:p>
            </w:tc>
            <w:tc>
              <w:tcPr>
                <w:tcW w:w="774" w:type="pct"/>
                <w:vMerge w:val="restart"/>
                <w:tcBorders>
                  <w:top w:val="single" w:sz="4" w:space="0" w:color="auto"/>
                  <w:left w:val="single" w:sz="4" w:space="0" w:color="auto"/>
                  <w:right w:val="single" w:sz="4" w:space="0" w:color="auto"/>
                </w:tcBorders>
                <w:shd w:val="clear" w:color="auto" w:fill="auto"/>
                <w:vAlign w:val="center"/>
              </w:tcPr>
              <w:p w14:paraId="568A187C" w14:textId="77777777" w:rsidR="0096038B" w:rsidRDefault="0096038B" w:rsidP="00877CE0">
                <w:pPr>
                  <w:jc w:val="center"/>
                  <w:rPr>
                    <w:szCs w:val="21"/>
                  </w:rPr>
                </w:pPr>
                <w:r>
                  <w:rPr>
                    <w:rFonts w:hint="eastAsia"/>
                    <w:szCs w:val="21"/>
                  </w:rPr>
                  <w:t>期初</w:t>
                </w:r>
              </w:p>
              <w:p w14:paraId="0ADA32A7" w14:textId="77777777" w:rsidR="0096038B" w:rsidRDefault="0096038B" w:rsidP="00877CE0">
                <w:pPr>
                  <w:jc w:val="center"/>
                  <w:rPr>
                    <w:szCs w:val="21"/>
                  </w:rPr>
                </w:pPr>
                <w:r>
                  <w:rPr>
                    <w:rFonts w:hint="eastAsia"/>
                    <w:szCs w:val="21"/>
                  </w:rPr>
                  <w:t>余额</w:t>
                </w:r>
              </w:p>
            </w:tc>
            <w:tc>
              <w:tcPr>
                <w:tcW w:w="204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FD5EFD4" w14:textId="77777777" w:rsidR="0096038B" w:rsidRDefault="0096038B" w:rsidP="00877CE0">
                <w:pPr>
                  <w:jc w:val="center"/>
                  <w:rPr>
                    <w:szCs w:val="21"/>
                  </w:rPr>
                </w:pPr>
                <w:r>
                  <w:rPr>
                    <w:rFonts w:hint="eastAsia"/>
                    <w:szCs w:val="21"/>
                  </w:rPr>
                  <w:t>本期增减变动</w:t>
                </w:r>
              </w:p>
            </w:tc>
            <w:tc>
              <w:tcPr>
                <w:tcW w:w="721" w:type="pct"/>
                <w:vMerge w:val="restart"/>
                <w:tcBorders>
                  <w:top w:val="single" w:sz="4" w:space="0" w:color="auto"/>
                  <w:left w:val="single" w:sz="4" w:space="0" w:color="auto"/>
                  <w:right w:val="single" w:sz="4" w:space="0" w:color="auto"/>
                </w:tcBorders>
                <w:shd w:val="clear" w:color="auto" w:fill="auto"/>
                <w:vAlign w:val="center"/>
              </w:tcPr>
              <w:p w14:paraId="7D5E9CEF" w14:textId="77777777" w:rsidR="0096038B" w:rsidRDefault="0096038B" w:rsidP="00877CE0">
                <w:pPr>
                  <w:jc w:val="center"/>
                  <w:rPr>
                    <w:szCs w:val="21"/>
                  </w:rPr>
                </w:pPr>
                <w:r>
                  <w:rPr>
                    <w:rFonts w:hint="eastAsia"/>
                    <w:szCs w:val="21"/>
                  </w:rPr>
                  <w:t>期末</w:t>
                </w:r>
              </w:p>
              <w:p w14:paraId="31B78605" w14:textId="77777777" w:rsidR="0096038B" w:rsidRDefault="0096038B" w:rsidP="00877CE0">
                <w:pPr>
                  <w:jc w:val="center"/>
                  <w:rPr>
                    <w:szCs w:val="21"/>
                  </w:rPr>
                </w:pPr>
                <w:r>
                  <w:rPr>
                    <w:rFonts w:hint="eastAsia"/>
                    <w:szCs w:val="21"/>
                  </w:rPr>
                  <w:t>余额</w:t>
                </w:r>
              </w:p>
            </w:tc>
            <w:tc>
              <w:tcPr>
                <w:tcW w:w="708" w:type="pct"/>
                <w:vMerge w:val="restart"/>
                <w:tcBorders>
                  <w:top w:val="single" w:sz="4" w:space="0" w:color="auto"/>
                  <w:left w:val="single" w:sz="4" w:space="0" w:color="auto"/>
                  <w:right w:val="single" w:sz="4" w:space="0" w:color="auto"/>
                </w:tcBorders>
                <w:shd w:val="clear" w:color="auto" w:fill="auto"/>
                <w:vAlign w:val="center"/>
              </w:tcPr>
              <w:p w14:paraId="689D37C5" w14:textId="77777777" w:rsidR="0096038B" w:rsidRDefault="0096038B" w:rsidP="00877CE0">
                <w:pPr>
                  <w:jc w:val="center"/>
                  <w:rPr>
                    <w:szCs w:val="21"/>
                  </w:rPr>
                </w:pPr>
                <w:r>
                  <w:rPr>
                    <w:rFonts w:hint="eastAsia"/>
                    <w:szCs w:val="21"/>
                  </w:rPr>
                  <w:t>减值准备期末余额</w:t>
                </w:r>
              </w:p>
            </w:tc>
          </w:tr>
          <w:tr w:rsidR="0096038B" w14:paraId="22409ABA" w14:textId="77777777" w:rsidTr="0096038B">
            <w:tc>
              <w:tcPr>
                <w:tcW w:w="750" w:type="pct"/>
                <w:vMerge/>
                <w:tcBorders>
                  <w:left w:val="single" w:sz="4" w:space="0" w:color="auto"/>
                  <w:bottom w:val="single" w:sz="4" w:space="0" w:color="auto"/>
                  <w:right w:val="single" w:sz="4" w:space="0" w:color="auto"/>
                </w:tcBorders>
                <w:shd w:val="clear" w:color="auto" w:fill="auto"/>
              </w:tcPr>
              <w:p w14:paraId="034126F7" w14:textId="77777777" w:rsidR="0096038B" w:rsidRDefault="0096038B" w:rsidP="00877CE0">
                <w:pPr>
                  <w:jc w:val="center"/>
                  <w:rPr>
                    <w:szCs w:val="21"/>
                  </w:rPr>
                </w:pPr>
              </w:p>
            </w:tc>
            <w:tc>
              <w:tcPr>
                <w:tcW w:w="774" w:type="pct"/>
                <w:vMerge/>
                <w:tcBorders>
                  <w:left w:val="single" w:sz="4" w:space="0" w:color="auto"/>
                  <w:bottom w:val="single" w:sz="4" w:space="0" w:color="auto"/>
                  <w:right w:val="single" w:sz="4" w:space="0" w:color="auto"/>
                </w:tcBorders>
                <w:shd w:val="clear" w:color="auto" w:fill="auto"/>
              </w:tcPr>
              <w:p w14:paraId="758076F8" w14:textId="77777777" w:rsidR="0096038B" w:rsidRDefault="0096038B" w:rsidP="00877CE0">
                <w:pPr>
                  <w:jc w:val="center"/>
                  <w:rPr>
                    <w:szCs w:val="21"/>
                  </w:rPr>
                </w:pPr>
              </w:p>
            </w:tc>
            <w:tc>
              <w:tcPr>
                <w:tcW w:w="605" w:type="pct"/>
                <w:tcBorders>
                  <w:top w:val="single" w:sz="4" w:space="0" w:color="auto"/>
                  <w:left w:val="single" w:sz="4" w:space="0" w:color="auto"/>
                  <w:bottom w:val="single" w:sz="4" w:space="0" w:color="auto"/>
                  <w:right w:val="single" w:sz="4" w:space="0" w:color="auto"/>
                </w:tcBorders>
                <w:shd w:val="clear" w:color="auto" w:fill="auto"/>
                <w:vAlign w:val="center"/>
              </w:tcPr>
              <w:p w14:paraId="5C60EC80" w14:textId="77777777" w:rsidR="0096038B" w:rsidRDefault="0096038B" w:rsidP="00877CE0">
                <w:pPr>
                  <w:jc w:val="center"/>
                  <w:rPr>
                    <w:szCs w:val="21"/>
                  </w:rPr>
                </w:pPr>
                <w:r>
                  <w:rPr>
                    <w:rFonts w:hint="eastAsia"/>
                    <w:szCs w:val="21"/>
                  </w:rPr>
                  <w:t>减少投资</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14:paraId="0D5DC458" w14:textId="77777777" w:rsidR="0096038B" w:rsidRDefault="0096038B" w:rsidP="00877CE0">
                <w:pPr>
                  <w:jc w:val="center"/>
                  <w:rPr>
                    <w:szCs w:val="21"/>
                  </w:rPr>
                </w:pPr>
                <w:r>
                  <w:rPr>
                    <w:rFonts w:hint="eastAsia"/>
                    <w:szCs w:val="21"/>
                  </w:rPr>
                  <w:t>权益法下确认的投资损益</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61420F47" w14:textId="77777777" w:rsidR="0096038B" w:rsidRDefault="0096038B" w:rsidP="00877CE0">
                <w:pPr>
                  <w:jc w:val="center"/>
                  <w:rPr>
                    <w:szCs w:val="21"/>
                  </w:rPr>
                </w:pPr>
                <w:r>
                  <w:rPr>
                    <w:rFonts w:hint="eastAsia"/>
                    <w:szCs w:val="21"/>
                  </w:rPr>
                  <w:t>其他</w:t>
                </w:r>
              </w:p>
            </w:tc>
            <w:tc>
              <w:tcPr>
                <w:tcW w:w="721" w:type="pct"/>
                <w:vMerge/>
                <w:tcBorders>
                  <w:left w:val="single" w:sz="4" w:space="0" w:color="auto"/>
                  <w:bottom w:val="single" w:sz="4" w:space="0" w:color="auto"/>
                  <w:right w:val="single" w:sz="4" w:space="0" w:color="auto"/>
                </w:tcBorders>
                <w:shd w:val="clear" w:color="auto" w:fill="auto"/>
                <w:vAlign w:val="center"/>
              </w:tcPr>
              <w:p w14:paraId="3E50F02F" w14:textId="77777777" w:rsidR="0096038B" w:rsidRDefault="0096038B" w:rsidP="00877CE0">
                <w:pPr>
                  <w:jc w:val="center"/>
                  <w:rPr>
                    <w:szCs w:val="21"/>
                  </w:rPr>
                </w:pPr>
              </w:p>
            </w:tc>
            <w:tc>
              <w:tcPr>
                <w:tcW w:w="708" w:type="pct"/>
                <w:vMerge/>
                <w:tcBorders>
                  <w:left w:val="single" w:sz="4" w:space="0" w:color="auto"/>
                  <w:bottom w:val="single" w:sz="4" w:space="0" w:color="auto"/>
                  <w:right w:val="single" w:sz="4" w:space="0" w:color="auto"/>
                </w:tcBorders>
                <w:shd w:val="clear" w:color="auto" w:fill="auto"/>
                <w:vAlign w:val="center"/>
              </w:tcPr>
              <w:p w14:paraId="421B094D" w14:textId="77777777" w:rsidR="0096038B" w:rsidRDefault="0096038B" w:rsidP="00877CE0">
                <w:pPr>
                  <w:jc w:val="center"/>
                  <w:rPr>
                    <w:szCs w:val="21"/>
                  </w:rPr>
                </w:pPr>
              </w:p>
            </w:tc>
          </w:tr>
          <w:tr w:rsidR="0096038B" w14:paraId="068DBD31" w14:textId="77777777" w:rsidTr="0096038B">
            <w:tc>
              <w:tcPr>
                <w:tcW w:w="750" w:type="pct"/>
                <w:tcBorders>
                  <w:top w:val="single" w:sz="4" w:space="0" w:color="auto"/>
                  <w:left w:val="single" w:sz="4" w:space="0" w:color="auto"/>
                  <w:bottom w:val="single" w:sz="4" w:space="0" w:color="auto"/>
                  <w:right w:val="single" w:sz="4" w:space="0" w:color="auto"/>
                </w:tcBorders>
                <w:shd w:val="clear" w:color="auto" w:fill="auto"/>
              </w:tcPr>
              <w:p w14:paraId="237C9D8D" w14:textId="77777777" w:rsidR="0096038B" w:rsidRPr="00D86A4C" w:rsidRDefault="0096038B" w:rsidP="00877CE0">
                <w:pPr>
                  <w:rPr>
                    <w:sz w:val="20"/>
                    <w:szCs w:val="21"/>
                  </w:rPr>
                </w:pPr>
                <w:r w:rsidRPr="00D86A4C">
                  <w:rPr>
                    <w:rFonts w:hint="eastAsia"/>
                    <w:sz w:val="20"/>
                    <w:szCs w:val="21"/>
                  </w:rPr>
                  <w:t>一、其他</w:t>
                </w:r>
              </w:p>
            </w:tc>
            <w:tc>
              <w:tcPr>
                <w:tcW w:w="774" w:type="pct"/>
                <w:tcBorders>
                  <w:top w:val="single" w:sz="4" w:space="0" w:color="auto"/>
                  <w:left w:val="single" w:sz="4" w:space="0" w:color="auto"/>
                  <w:bottom w:val="single" w:sz="4" w:space="0" w:color="auto"/>
                  <w:right w:val="single" w:sz="4" w:space="0" w:color="auto"/>
                </w:tcBorders>
                <w:shd w:val="clear" w:color="auto" w:fill="auto"/>
              </w:tcPr>
              <w:p w14:paraId="7EB4E4BD" w14:textId="77777777" w:rsidR="0096038B" w:rsidRDefault="0096038B" w:rsidP="00877CE0">
                <w:pPr>
                  <w:jc w:val="right"/>
                  <w:rPr>
                    <w:szCs w:val="21"/>
                  </w:rPr>
                </w:pPr>
              </w:p>
            </w:tc>
            <w:tc>
              <w:tcPr>
                <w:tcW w:w="605" w:type="pct"/>
                <w:tcBorders>
                  <w:top w:val="single" w:sz="4" w:space="0" w:color="auto"/>
                  <w:left w:val="single" w:sz="4" w:space="0" w:color="auto"/>
                  <w:bottom w:val="single" w:sz="4" w:space="0" w:color="auto"/>
                  <w:right w:val="single" w:sz="4" w:space="0" w:color="auto"/>
                </w:tcBorders>
                <w:shd w:val="clear" w:color="auto" w:fill="auto"/>
              </w:tcPr>
              <w:p w14:paraId="7CB8218A" w14:textId="77777777" w:rsidR="0096038B" w:rsidRDefault="0096038B" w:rsidP="00877CE0">
                <w:pPr>
                  <w:jc w:val="right"/>
                  <w:rPr>
                    <w:szCs w:val="21"/>
                  </w:rPr>
                </w:pPr>
              </w:p>
            </w:tc>
            <w:tc>
              <w:tcPr>
                <w:tcW w:w="730" w:type="pct"/>
                <w:tcBorders>
                  <w:top w:val="single" w:sz="4" w:space="0" w:color="auto"/>
                  <w:left w:val="single" w:sz="4" w:space="0" w:color="auto"/>
                  <w:bottom w:val="single" w:sz="4" w:space="0" w:color="auto"/>
                  <w:right w:val="single" w:sz="4" w:space="0" w:color="auto"/>
                </w:tcBorders>
                <w:shd w:val="clear" w:color="auto" w:fill="auto"/>
              </w:tcPr>
              <w:p w14:paraId="3EEBA724" w14:textId="77777777" w:rsidR="0096038B" w:rsidRDefault="0096038B" w:rsidP="00877CE0">
                <w:pPr>
                  <w:jc w:val="right"/>
                  <w:rPr>
                    <w:szCs w:val="21"/>
                  </w:rPr>
                </w:pPr>
              </w:p>
            </w:tc>
            <w:tc>
              <w:tcPr>
                <w:tcW w:w="713" w:type="pct"/>
                <w:tcBorders>
                  <w:top w:val="single" w:sz="4" w:space="0" w:color="auto"/>
                  <w:left w:val="single" w:sz="4" w:space="0" w:color="auto"/>
                  <w:bottom w:val="single" w:sz="4" w:space="0" w:color="auto"/>
                  <w:right w:val="single" w:sz="4" w:space="0" w:color="auto"/>
                </w:tcBorders>
                <w:shd w:val="clear" w:color="auto" w:fill="auto"/>
              </w:tcPr>
              <w:p w14:paraId="7177DB3A" w14:textId="77777777" w:rsidR="0096038B" w:rsidRDefault="0096038B" w:rsidP="00877CE0">
                <w:pPr>
                  <w:jc w:val="right"/>
                  <w:rPr>
                    <w:szCs w:val="21"/>
                  </w:rPr>
                </w:pPr>
              </w:p>
            </w:tc>
            <w:tc>
              <w:tcPr>
                <w:tcW w:w="721" w:type="pct"/>
                <w:tcBorders>
                  <w:top w:val="single" w:sz="4" w:space="0" w:color="auto"/>
                  <w:left w:val="single" w:sz="4" w:space="0" w:color="auto"/>
                  <w:bottom w:val="single" w:sz="4" w:space="0" w:color="auto"/>
                  <w:right w:val="single" w:sz="4" w:space="0" w:color="auto"/>
                </w:tcBorders>
                <w:shd w:val="clear" w:color="auto" w:fill="auto"/>
              </w:tcPr>
              <w:p w14:paraId="1E224765" w14:textId="77777777" w:rsidR="0096038B" w:rsidRDefault="0096038B" w:rsidP="00877CE0">
                <w:pPr>
                  <w:jc w:val="right"/>
                  <w:rPr>
                    <w:szCs w:val="21"/>
                  </w:rPr>
                </w:pPr>
              </w:p>
            </w:tc>
            <w:tc>
              <w:tcPr>
                <w:tcW w:w="708" w:type="pct"/>
                <w:tcBorders>
                  <w:top w:val="single" w:sz="4" w:space="0" w:color="auto"/>
                  <w:left w:val="single" w:sz="4" w:space="0" w:color="auto"/>
                  <w:bottom w:val="single" w:sz="4" w:space="0" w:color="auto"/>
                  <w:right w:val="single" w:sz="4" w:space="0" w:color="auto"/>
                </w:tcBorders>
                <w:shd w:val="clear" w:color="auto" w:fill="auto"/>
              </w:tcPr>
              <w:p w14:paraId="2419A2F8" w14:textId="77777777" w:rsidR="0096038B" w:rsidRDefault="0096038B" w:rsidP="00877CE0">
                <w:pPr>
                  <w:jc w:val="right"/>
                  <w:rPr>
                    <w:szCs w:val="21"/>
                  </w:rPr>
                </w:pPr>
              </w:p>
            </w:tc>
          </w:tr>
          <w:sdt>
            <w:sdtPr>
              <w:rPr>
                <w:sz w:val="20"/>
                <w:szCs w:val="21"/>
              </w:rPr>
              <w:alias w:val="合营企业投资信息明细"/>
              <w:tag w:val="_TUP_c75e58945b574362871fd5ee9d3f2706"/>
              <w:id w:val="-1120295391"/>
              <w:lock w:val="sdtLocked"/>
            </w:sdtPr>
            <w:sdtEndPr>
              <w:rPr>
                <w:rFonts w:ascii="Arial Narrow" w:hAnsi="Arial Narrow"/>
              </w:rPr>
            </w:sdtEndPr>
            <w:sdtContent>
              <w:tr w:rsidR="0096038B" w14:paraId="4307BA15" w14:textId="77777777" w:rsidTr="0096038B">
                <w:sdt>
                  <w:sdtPr>
                    <w:rPr>
                      <w:sz w:val="20"/>
                      <w:szCs w:val="21"/>
                    </w:rPr>
                    <w:alias w:val="合营企业投资信息明细－名称"/>
                    <w:tag w:val="_GBC_3e022dab136245038478312a5b3128e0"/>
                    <w:id w:val="1160422926"/>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069FC404" w14:textId="77777777" w:rsidR="0096038B" w:rsidRPr="00D86A4C" w:rsidRDefault="0096038B" w:rsidP="00877CE0">
                        <w:pPr>
                          <w:rPr>
                            <w:sz w:val="20"/>
                            <w:szCs w:val="21"/>
                          </w:rPr>
                        </w:pPr>
                        <w:r w:rsidRPr="00D86A4C">
                          <w:rPr>
                            <w:sz w:val="20"/>
                            <w:szCs w:val="21"/>
                          </w:rPr>
                          <w:t>津邯窑尾预热器工程公司</w:t>
                        </w:r>
                      </w:p>
                    </w:tc>
                  </w:sdtContent>
                </w:sdt>
                <w:sdt>
                  <w:sdtPr>
                    <w:rPr>
                      <w:rFonts w:ascii="Arial Narrow" w:hAnsi="Arial Narrow"/>
                      <w:sz w:val="20"/>
                      <w:szCs w:val="21"/>
                    </w:rPr>
                    <w:alias w:val="合营企业投资明细-余额"/>
                    <w:tag w:val="_GBC_c076f12769ff4e948698d427b8be514b"/>
                    <w:id w:val="-675572402"/>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3A2F7E4F"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100,000.00</w:t>
                        </w:r>
                      </w:p>
                    </w:tc>
                  </w:sdtContent>
                </w:sdt>
                <w:sdt>
                  <w:sdtPr>
                    <w:rPr>
                      <w:rFonts w:ascii="Arial Narrow" w:hAnsi="Arial Narrow"/>
                      <w:sz w:val="20"/>
                      <w:szCs w:val="21"/>
                    </w:rPr>
                    <w:alias w:val="合营企业投资明细-减少投资"/>
                    <w:tag w:val="_GBC_63fecc3d2cb349259bf54b1ae8bad8d0"/>
                    <w:id w:val="563918975"/>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4B0D60A9"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权益法下确认的投资损益"/>
                    <w:tag w:val="_GBC_a2ff40d3e8d248fcaa8d6053f69822f2"/>
                    <w:id w:val="1277215464"/>
                    <w:lock w:val="sdtLocked"/>
                    <w:showingPlcHdr/>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5B420391" w14:textId="77777777" w:rsidR="0096038B" w:rsidRPr="0096038B" w:rsidRDefault="00C01E05" w:rsidP="00877CE0">
                        <w:pPr>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合营企业投资明细-其他增减变动"/>
                    <w:tag w:val="_GBC_85aa486e4a304a89b5d61ef84d77c529"/>
                    <w:id w:val="-1732607951"/>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0E8FB92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余额"/>
                    <w:tag w:val="_GBC_af118725a65745d9aba837ba7f6bc9a5"/>
                    <w:id w:val="1064918892"/>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3ABEE117"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100,000.00</w:t>
                        </w:r>
                      </w:p>
                    </w:tc>
                  </w:sdtContent>
                </w:sdt>
                <w:sdt>
                  <w:sdtPr>
                    <w:rPr>
                      <w:rFonts w:ascii="Arial Narrow" w:hAnsi="Arial Narrow"/>
                      <w:sz w:val="20"/>
                      <w:szCs w:val="21"/>
                    </w:rPr>
                    <w:alias w:val="合营企业投资明细-减值准备余额"/>
                    <w:tag w:val="_GBC_d2917951e14940dc8203dc0f5f872905"/>
                    <w:id w:val="381138827"/>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47CDF39D"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100,000.00</w:t>
                        </w:r>
                      </w:p>
                    </w:tc>
                  </w:sdtContent>
                </w:sdt>
              </w:tr>
            </w:sdtContent>
          </w:sdt>
          <w:sdt>
            <w:sdtPr>
              <w:rPr>
                <w:sz w:val="20"/>
                <w:szCs w:val="21"/>
              </w:rPr>
              <w:alias w:val="合营企业投资信息明细"/>
              <w:tag w:val="_TUP_c75e58945b574362871fd5ee9d3f2706"/>
              <w:id w:val="-532576889"/>
              <w:lock w:val="sdtLocked"/>
            </w:sdtPr>
            <w:sdtEndPr>
              <w:rPr>
                <w:rFonts w:ascii="Arial Narrow" w:hAnsi="Arial Narrow"/>
              </w:rPr>
            </w:sdtEndPr>
            <w:sdtContent>
              <w:tr w:rsidR="0096038B" w14:paraId="288E7940" w14:textId="77777777" w:rsidTr="0096038B">
                <w:sdt>
                  <w:sdtPr>
                    <w:rPr>
                      <w:sz w:val="20"/>
                      <w:szCs w:val="21"/>
                    </w:rPr>
                    <w:alias w:val="合营企业投资信息明细－名称"/>
                    <w:tag w:val="_GBC_3e022dab136245038478312a5b3128e0"/>
                    <w:id w:val="-1774088984"/>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1A7A8EA0" w14:textId="77777777" w:rsidR="0096038B" w:rsidRPr="00D86A4C" w:rsidRDefault="0096038B" w:rsidP="00877CE0">
                        <w:pPr>
                          <w:rPr>
                            <w:sz w:val="20"/>
                            <w:szCs w:val="21"/>
                          </w:rPr>
                        </w:pPr>
                        <w:r w:rsidRPr="00D86A4C">
                          <w:rPr>
                            <w:sz w:val="20"/>
                            <w:szCs w:val="21"/>
                          </w:rPr>
                          <w:t>天津市新津源实业开发有限公司</w:t>
                        </w:r>
                      </w:p>
                    </w:tc>
                  </w:sdtContent>
                </w:sdt>
                <w:sdt>
                  <w:sdtPr>
                    <w:rPr>
                      <w:rFonts w:ascii="Arial Narrow" w:hAnsi="Arial Narrow"/>
                      <w:sz w:val="20"/>
                      <w:szCs w:val="21"/>
                    </w:rPr>
                    <w:alias w:val="合营企业投资明细-余额"/>
                    <w:tag w:val="_GBC_c076f12769ff4e948698d427b8be514b"/>
                    <w:id w:val="46277185"/>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6ABE3F2D"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1,050,000.00</w:t>
                        </w:r>
                      </w:p>
                    </w:tc>
                  </w:sdtContent>
                </w:sdt>
                <w:sdt>
                  <w:sdtPr>
                    <w:rPr>
                      <w:rFonts w:ascii="Arial Narrow" w:hAnsi="Arial Narrow"/>
                      <w:sz w:val="20"/>
                      <w:szCs w:val="21"/>
                    </w:rPr>
                    <w:alias w:val="合营企业投资明细-减少投资"/>
                    <w:tag w:val="_GBC_63fecc3d2cb349259bf54b1ae8bad8d0"/>
                    <w:id w:val="1943344424"/>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1F8AA440"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权益法下确认的投资损益"/>
                    <w:tag w:val="_GBC_a2ff40d3e8d248fcaa8d6053f69822f2"/>
                    <w:id w:val="-39442105"/>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24CBEB3E"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其他增减变动"/>
                    <w:tag w:val="_GBC_85aa486e4a304a89b5d61ef84d77c529"/>
                    <w:id w:val="-451472013"/>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3E0C61A5"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余额"/>
                    <w:tag w:val="_GBC_af118725a65745d9aba837ba7f6bc9a5"/>
                    <w:id w:val="795867413"/>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7C0AD2A6"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1,050,000.00</w:t>
                        </w:r>
                      </w:p>
                    </w:tc>
                  </w:sdtContent>
                </w:sdt>
                <w:sdt>
                  <w:sdtPr>
                    <w:rPr>
                      <w:rFonts w:ascii="Arial Narrow" w:hAnsi="Arial Narrow"/>
                      <w:sz w:val="20"/>
                      <w:szCs w:val="21"/>
                    </w:rPr>
                    <w:alias w:val="合营企业投资明细-减值准备余额"/>
                    <w:tag w:val="_GBC_d2917951e14940dc8203dc0f5f872905"/>
                    <w:id w:val="227279686"/>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46403718"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1,050,000.00</w:t>
                        </w:r>
                      </w:p>
                    </w:tc>
                  </w:sdtContent>
                </w:sdt>
              </w:tr>
            </w:sdtContent>
          </w:sdt>
          <w:sdt>
            <w:sdtPr>
              <w:rPr>
                <w:sz w:val="20"/>
                <w:szCs w:val="21"/>
              </w:rPr>
              <w:alias w:val="合营企业投资信息明细"/>
              <w:tag w:val="_TUP_c75e58945b574362871fd5ee9d3f2706"/>
              <w:id w:val="1972015489"/>
              <w:lock w:val="sdtLocked"/>
            </w:sdtPr>
            <w:sdtEndPr>
              <w:rPr>
                <w:rFonts w:ascii="Arial Narrow" w:hAnsi="Arial Narrow"/>
              </w:rPr>
            </w:sdtEndPr>
            <w:sdtContent>
              <w:tr w:rsidR="0096038B" w14:paraId="130E089F" w14:textId="77777777" w:rsidTr="0096038B">
                <w:sdt>
                  <w:sdtPr>
                    <w:rPr>
                      <w:sz w:val="20"/>
                      <w:szCs w:val="21"/>
                    </w:rPr>
                    <w:alias w:val="合营企业投资信息明细－名称"/>
                    <w:tag w:val="_GBC_3e022dab136245038478312a5b3128e0"/>
                    <w:id w:val="-88847978"/>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7CCE4471" w14:textId="77777777" w:rsidR="0096038B" w:rsidRPr="00D86A4C" w:rsidRDefault="0096038B" w:rsidP="00877CE0">
                        <w:pPr>
                          <w:rPr>
                            <w:sz w:val="20"/>
                            <w:szCs w:val="21"/>
                          </w:rPr>
                        </w:pPr>
                        <w:r w:rsidRPr="00D86A4C">
                          <w:rPr>
                            <w:sz w:val="20"/>
                            <w:szCs w:val="21"/>
                          </w:rPr>
                          <w:t>天津水泥工业设计研究院技术服务部</w:t>
                        </w:r>
                      </w:p>
                    </w:tc>
                  </w:sdtContent>
                </w:sdt>
                <w:sdt>
                  <w:sdtPr>
                    <w:rPr>
                      <w:rFonts w:ascii="Arial Narrow" w:hAnsi="Arial Narrow"/>
                      <w:sz w:val="20"/>
                      <w:szCs w:val="21"/>
                    </w:rPr>
                    <w:alias w:val="合营企业投资明细-余额"/>
                    <w:tag w:val="_GBC_c076f12769ff4e948698d427b8be514b"/>
                    <w:id w:val="1411423741"/>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1024AC19"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2,584,397.54</w:t>
                        </w:r>
                      </w:p>
                    </w:tc>
                  </w:sdtContent>
                </w:sdt>
                <w:sdt>
                  <w:sdtPr>
                    <w:rPr>
                      <w:rFonts w:ascii="Arial Narrow" w:hAnsi="Arial Narrow"/>
                      <w:sz w:val="20"/>
                      <w:szCs w:val="21"/>
                    </w:rPr>
                    <w:alias w:val="合营企业投资明细-减少投资"/>
                    <w:tag w:val="_GBC_63fecc3d2cb349259bf54b1ae8bad8d0"/>
                    <w:id w:val="-970130015"/>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69EAF719"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权益法下确认的投资损益"/>
                    <w:tag w:val="_GBC_a2ff40d3e8d248fcaa8d6053f69822f2"/>
                    <w:id w:val="-2019072807"/>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761666E0"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其他增减变动"/>
                    <w:tag w:val="_GBC_85aa486e4a304a89b5d61ef84d77c529"/>
                    <w:id w:val="1059132573"/>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547595B0"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余额"/>
                    <w:tag w:val="_GBC_af118725a65745d9aba837ba7f6bc9a5"/>
                    <w:id w:val="158747524"/>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3DFC5395"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2,584,397.54</w:t>
                        </w:r>
                      </w:p>
                    </w:tc>
                  </w:sdtContent>
                </w:sdt>
                <w:sdt>
                  <w:sdtPr>
                    <w:rPr>
                      <w:rFonts w:ascii="Arial Narrow" w:hAnsi="Arial Narrow"/>
                      <w:sz w:val="20"/>
                      <w:szCs w:val="21"/>
                    </w:rPr>
                    <w:alias w:val="合营企业投资明细-减值准备余额"/>
                    <w:tag w:val="_GBC_d2917951e14940dc8203dc0f5f872905"/>
                    <w:id w:val="1584486801"/>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141F6262"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1,861,489.10</w:t>
                        </w:r>
                      </w:p>
                    </w:tc>
                  </w:sdtContent>
                </w:sdt>
              </w:tr>
            </w:sdtContent>
          </w:sdt>
          <w:sdt>
            <w:sdtPr>
              <w:rPr>
                <w:sz w:val="20"/>
                <w:szCs w:val="21"/>
              </w:rPr>
              <w:alias w:val="合营企业投资信息明细"/>
              <w:tag w:val="_TUP_c75e58945b574362871fd5ee9d3f2706"/>
              <w:id w:val="634446312"/>
              <w:lock w:val="sdtLocked"/>
            </w:sdtPr>
            <w:sdtEndPr>
              <w:rPr>
                <w:rFonts w:ascii="Arial Narrow" w:hAnsi="Arial Narrow"/>
              </w:rPr>
            </w:sdtEndPr>
            <w:sdtContent>
              <w:tr w:rsidR="0096038B" w14:paraId="4738EABD" w14:textId="77777777" w:rsidTr="0096038B">
                <w:sdt>
                  <w:sdtPr>
                    <w:rPr>
                      <w:sz w:val="20"/>
                      <w:szCs w:val="21"/>
                    </w:rPr>
                    <w:alias w:val="合营企业投资信息明细－名称"/>
                    <w:tag w:val="_GBC_3e022dab136245038478312a5b3128e0"/>
                    <w:id w:val="1414668408"/>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1C6D6606" w14:textId="77777777" w:rsidR="0096038B" w:rsidRPr="00D86A4C" w:rsidRDefault="0096038B" w:rsidP="00877CE0">
                        <w:pPr>
                          <w:rPr>
                            <w:sz w:val="20"/>
                            <w:szCs w:val="21"/>
                          </w:rPr>
                        </w:pPr>
                        <w:r w:rsidRPr="00D86A4C">
                          <w:rPr>
                            <w:sz w:val="20"/>
                            <w:szCs w:val="21"/>
                          </w:rPr>
                          <w:t>IMSBotwana</w:t>
                        </w:r>
                      </w:p>
                    </w:tc>
                  </w:sdtContent>
                </w:sdt>
                <w:sdt>
                  <w:sdtPr>
                    <w:rPr>
                      <w:rFonts w:ascii="Arial Narrow" w:hAnsi="Arial Narrow"/>
                      <w:sz w:val="20"/>
                      <w:szCs w:val="21"/>
                    </w:rPr>
                    <w:alias w:val="合营企业投资明细-余额"/>
                    <w:tag w:val="_GBC_c076f12769ff4e948698d427b8be514b"/>
                    <w:id w:val="-332910578"/>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2BEFB8BE"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510,235.37</w:t>
                        </w:r>
                      </w:p>
                    </w:tc>
                  </w:sdtContent>
                </w:sdt>
                <w:sdt>
                  <w:sdtPr>
                    <w:rPr>
                      <w:rFonts w:ascii="Arial Narrow" w:hAnsi="Arial Narrow"/>
                      <w:sz w:val="20"/>
                      <w:szCs w:val="21"/>
                    </w:rPr>
                    <w:alias w:val="合营企业投资明细-减少投资"/>
                    <w:tag w:val="_GBC_63fecc3d2cb349259bf54b1ae8bad8d0"/>
                    <w:id w:val="-617601838"/>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268F0C3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权益法下确认的投资损益"/>
                    <w:tag w:val="_GBC_a2ff40d3e8d248fcaa8d6053f69822f2"/>
                    <w:id w:val="-577362413"/>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58D486DA"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其他增减变动"/>
                    <w:tag w:val="_GBC_85aa486e4a304a89b5d61ef84d77c529"/>
                    <w:id w:val="-43298165"/>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6C46301C"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212.02</w:t>
                        </w:r>
                      </w:p>
                    </w:tc>
                  </w:sdtContent>
                </w:sdt>
                <w:sdt>
                  <w:sdtPr>
                    <w:rPr>
                      <w:rFonts w:ascii="Arial Narrow" w:hAnsi="Arial Narrow"/>
                      <w:sz w:val="20"/>
                      <w:szCs w:val="21"/>
                    </w:rPr>
                    <w:alias w:val="合营企业投资明细-余额"/>
                    <w:tag w:val="_GBC_af118725a65745d9aba837ba7f6bc9a5"/>
                    <w:id w:val="-83842011"/>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5BB096FC"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510,447.39</w:t>
                        </w:r>
                      </w:p>
                    </w:tc>
                  </w:sdtContent>
                </w:sdt>
                <w:sdt>
                  <w:sdtPr>
                    <w:rPr>
                      <w:rFonts w:ascii="Arial Narrow" w:hAnsi="Arial Narrow"/>
                      <w:sz w:val="20"/>
                      <w:szCs w:val="21"/>
                    </w:rPr>
                    <w:alias w:val="合营企业投资明细-减值准备余额"/>
                    <w:tag w:val="_GBC_d2917951e14940dc8203dc0f5f872905"/>
                    <w:id w:val="1527748265"/>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209D2248"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503,125.98</w:t>
                        </w:r>
                      </w:p>
                    </w:tc>
                  </w:sdtContent>
                </w:sdt>
              </w:tr>
            </w:sdtContent>
          </w:sdt>
          <w:sdt>
            <w:sdtPr>
              <w:rPr>
                <w:sz w:val="20"/>
                <w:szCs w:val="21"/>
              </w:rPr>
              <w:alias w:val="合营企业投资信息明细"/>
              <w:tag w:val="_TUP_c75e58945b574362871fd5ee9d3f2706"/>
              <w:id w:val="-375008177"/>
              <w:lock w:val="sdtLocked"/>
            </w:sdtPr>
            <w:sdtEndPr>
              <w:rPr>
                <w:rFonts w:ascii="Arial Narrow" w:hAnsi="Arial Narrow"/>
              </w:rPr>
            </w:sdtEndPr>
            <w:sdtContent>
              <w:tr w:rsidR="0096038B" w14:paraId="0895F7C2" w14:textId="77777777" w:rsidTr="0096038B">
                <w:sdt>
                  <w:sdtPr>
                    <w:rPr>
                      <w:sz w:val="20"/>
                      <w:szCs w:val="21"/>
                    </w:rPr>
                    <w:alias w:val="合营企业投资信息明细－名称"/>
                    <w:tag w:val="_GBC_3e022dab136245038478312a5b3128e0"/>
                    <w:id w:val="-194930445"/>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6D92328B" w14:textId="77777777" w:rsidR="0096038B" w:rsidRPr="00D86A4C" w:rsidRDefault="0096038B" w:rsidP="00877CE0">
                        <w:pPr>
                          <w:rPr>
                            <w:sz w:val="20"/>
                            <w:szCs w:val="21"/>
                          </w:rPr>
                        </w:pPr>
                        <w:r w:rsidRPr="00D86A4C">
                          <w:rPr>
                            <w:sz w:val="20"/>
                            <w:szCs w:val="21"/>
                          </w:rPr>
                          <w:t>Votexcementpvt ltd</w:t>
                        </w:r>
                      </w:p>
                    </w:tc>
                  </w:sdtContent>
                </w:sdt>
                <w:sdt>
                  <w:sdtPr>
                    <w:rPr>
                      <w:rFonts w:ascii="Arial Narrow" w:hAnsi="Arial Narrow"/>
                      <w:sz w:val="20"/>
                      <w:szCs w:val="21"/>
                    </w:rPr>
                    <w:alias w:val="合营企业投资明细-余额"/>
                    <w:tag w:val="_GBC_c076f12769ff4e948698d427b8be514b"/>
                    <w:id w:val="234667116"/>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1CA9EF31"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4,901.92</w:t>
                        </w:r>
                      </w:p>
                    </w:tc>
                  </w:sdtContent>
                </w:sdt>
                <w:sdt>
                  <w:sdtPr>
                    <w:rPr>
                      <w:rFonts w:ascii="Arial Narrow" w:hAnsi="Arial Narrow"/>
                      <w:sz w:val="20"/>
                      <w:szCs w:val="21"/>
                    </w:rPr>
                    <w:alias w:val="合营企业投资明细-减少投资"/>
                    <w:tag w:val="_GBC_63fecc3d2cb349259bf54b1ae8bad8d0"/>
                    <w:id w:val="-706952084"/>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3E49E57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权益法下确认的投资损益"/>
                    <w:tag w:val="_GBC_a2ff40d3e8d248fcaa8d6053f69822f2"/>
                    <w:id w:val="-907066649"/>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33F50F0D"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其他增减变动"/>
                    <w:tag w:val="_GBC_85aa486e4a304a89b5d61ef84d77c529"/>
                    <w:id w:val="-423798738"/>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5B4F331F"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212.83</w:t>
                        </w:r>
                      </w:p>
                    </w:tc>
                  </w:sdtContent>
                </w:sdt>
                <w:sdt>
                  <w:sdtPr>
                    <w:rPr>
                      <w:rFonts w:ascii="Arial Narrow" w:hAnsi="Arial Narrow"/>
                      <w:sz w:val="20"/>
                      <w:szCs w:val="21"/>
                    </w:rPr>
                    <w:alias w:val="合营企业投资明细-余额"/>
                    <w:tag w:val="_GBC_af118725a65745d9aba837ba7f6bc9a5"/>
                    <w:id w:val="755940695"/>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08691E75"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5,114.75</w:t>
                        </w:r>
                      </w:p>
                    </w:tc>
                  </w:sdtContent>
                </w:sdt>
                <w:sdt>
                  <w:sdtPr>
                    <w:rPr>
                      <w:rFonts w:ascii="Arial Narrow" w:hAnsi="Arial Narrow"/>
                      <w:sz w:val="20"/>
                      <w:szCs w:val="21"/>
                    </w:rPr>
                    <w:alias w:val="合营企业投资明细-减值准备余额"/>
                    <w:tag w:val="_GBC_d2917951e14940dc8203dc0f5f872905"/>
                    <w:id w:val="276917017"/>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43C21B16" w14:textId="77777777" w:rsidR="0096038B" w:rsidRPr="0096038B" w:rsidRDefault="0096038B" w:rsidP="00877CE0">
                        <w:pPr>
                          <w:jc w:val="right"/>
                          <w:rPr>
                            <w:rFonts w:ascii="Arial Narrow" w:hAnsi="Arial Narrow"/>
                            <w:sz w:val="20"/>
                            <w:szCs w:val="21"/>
                          </w:rPr>
                        </w:pPr>
                      </w:p>
                    </w:tc>
                  </w:sdtContent>
                </w:sdt>
              </w:tr>
            </w:sdtContent>
          </w:sdt>
          <w:sdt>
            <w:sdtPr>
              <w:rPr>
                <w:sz w:val="20"/>
                <w:szCs w:val="21"/>
              </w:rPr>
              <w:alias w:val="合营企业投资信息明细"/>
              <w:tag w:val="_TUP_c75e58945b574362871fd5ee9d3f2706"/>
              <w:id w:val="515739158"/>
              <w:lock w:val="sdtLocked"/>
            </w:sdtPr>
            <w:sdtEndPr>
              <w:rPr>
                <w:rFonts w:ascii="Arial Narrow" w:hAnsi="Arial Narrow"/>
              </w:rPr>
            </w:sdtEndPr>
            <w:sdtContent>
              <w:tr w:rsidR="0096038B" w14:paraId="6F0362A9" w14:textId="77777777" w:rsidTr="0096038B">
                <w:sdt>
                  <w:sdtPr>
                    <w:rPr>
                      <w:sz w:val="20"/>
                      <w:szCs w:val="21"/>
                    </w:rPr>
                    <w:alias w:val="合营企业投资信息明细－名称"/>
                    <w:tag w:val="_GBC_3e022dab136245038478312a5b3128e0"/>
                    <w:id w:val="1415135012"/>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7C4E7C01" w14:textId="77777777" w:rsidR="0096038B" w:rsidRPr="00D86A4C" w:rsidRDefault="0096038B" w:rsidP="00877CE0">
                        <w:pPr>
                          <w:rPr>
                            <w:sz w:val="20"/>
                            <w:szCs w:val="21"/>
                          </w:rPr>
                        </w:pPr>
                        <w:r w:rsidRPr="00D86A4C">
                          <w:rPr>
                            <w:sz w:val="20"/>
                            <w:szCs w:val="21"/>
                          </w:rPr>
                          <w:t>Material Research</w:t>
                        </w:r>
                      </w:p>
                    </w:tc>
                  </w:sdtContent>
                </w:sdt>
                <w:sdt>
                  <w:sdtPr>
                    <w:rPr>
                      <w:rFonts w:ascii="Arial Narrow" w:hAnsi="Arial Narrow"/>
                      <w:sz w:val="20"/>
                      <w:szCs w:val="21"/>
                    </w:rPr>
                    <w:alias w:val="合营企业投资明细-余额"/>
                    <w:tag w:val="_GBC_c076f12769ff4e948698d427b8be514b"/>
                    <w:id w:val="-1397268966"/>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69F82AD9"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102,551.57</w:t>
                        </w:r>
                      </w:p>
                    </w:tc>
                  </w:sdtContent>
                </w:sdt>
                <w:sdt>
                  <w:sdtPr>
                    <w:rPr>
                      <w:rFonts w:ascii="Arial Narrow" w:hAnsi="Arial Narrow"/>
                      <w:sz w:val="20"/>
                      <w:szCs w:val="21"/>
                    </w:rPr>
                    <w:alias w:val="合营企业投资明细-减少投资"/>
                    <w:tag w:val="_GBC_63fecc3d2cb349259bf54b1ae8bad8d0"/>
                    <w:id w:val="1798408052"/>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7090A3AA"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102,551.57</w:t>
                        </w:r>
                      </w:p>
                    </w:tc>
                  </w:sdtContent>
                </w:sdt>
                <w:sdt>
                  <w:sdtPr>
                    <w:rPr>
                      <w:rFonts w:ascii="Arial Narrow" w:hAnsi="Arial Narrow"/>
                      <w:sz w:val="20"/>
                      <w:szCs w:val="21"/>
                    </w:rPr>
                    <w:alias w:val="合营企业投资明细-权益法下确认的投资损益"/>
                    <w:tag w:val="_GBC_a2ff40d3e8d248fcaa8d6053f69822f2"/>
                    <w:id w:val="-787126194"/>
                    <w:lock w:val="sdtLocked"/>
                    <w:showingPlcHdr/>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77E3B2FB"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 xml:space="preserve">     </w:t>
                        </w:r>
                      </w:p>
                    </w:tc>
                  </w:sdtContent>
                </w:sdt>
                <w:sdt>
                  <w:sdtPr>
                    <w:rPr>
                      <w:rFonts w:ascii="Arial Narrow" w:hAnsi="Arial Narrow"/>
                      <w:sz w:val="20"/>
                      <w:szCs w:val="21"/>
                    </w:rPr>
                    <w:alias w:val="合营企业投资明细-其他增减变动"/>
                    <w:tag w:val="_GBC_85aa486e4a304a89b5d61ef84d77c529"/>
                    <w:id w:val="-885711257"/>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75563BB2"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余额"/>
                    <w:tag w:val="_GBC_af118725a65745d9aba837ba7f6bc9a5"/>
                    <w:id w:val="-1472507129"/>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083D06E4"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合营企业投资明细-减值准备余额"/>
                    <w:tag w:val="_GBC_d2917951e14940dc8203dc0f5f872905"/>
                    <w:id w:val="-1947530304"/>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283E099C" w14:textId="77777777" w:rsidR="0096038B" w:rsidRPr="0096038B" w:rsidRDefault="0096038B" w:rsidP="00877CE0">
                        <w:pPr>
                          <w:jc w:val="right"/>
                          <w:rPr>
                            <w:rFonts w:ascii="Arial Narrow" w:hAnsi="Arial Narrow"/>
                            <w:sz w:val="20"/>
                            <w:szCs w:val="21"/>
                          </w:rPr>
                        </w:pPr>
                      </w:p>
                    </w:tc>
                  </w:sdtContent>
                </w:sdt>
              </w:tr>
            </w:sdtContent>
          </w:sdt>
          <w:tr w:rsidR="0096038B" w14:paraId="0AC5C015" w14:textId="77777777" w:rsidTr="0096038B">
            <w:tc>
              <w:tcPr>
                <w:tcW w:w="750" w:type="pct"/>
                <w:tcBorders>
                  <w:top w:val="single" w:sz="4" w:space="0" w:color="auto"/>
                  <w:left w:val="single" w:sz="4" w:space="0" w:color="auto"/>
                  <w:bottom w:val="single" w:sz="4" w:space="0" w:color="auto"/>
                  <w:right w:val="single" w:sz="4" w:space="0" w:color="auto"/>
                </w:tcBorders>
                <w:shd w:val="clear" w:color="auto" w:fill="auto"/>
              </w:tcPr>
              <w:p w14:paraId="6FECE80D" w14:textId="77777777" w:rsidR="0096038B" w:rsidRPr="00D86A4C" w:rsidRDefault="0096038B" w:rsidP="00877CE0">
                <w:pPr>
                  <w:rPr>
                    <w:sz w:val="20"/>
                    <w:szCs w:val="21"/>
                  </w:rPr>
                </w:pPr>
                <w:r w:rsidRPr="00D86A4C">
                  <w:rPr>
                    <w:rFonts w:hint="eastAsia"/>
                    <w:sz w:val="20"/>
                    <w:szCs w:val="21"/>
                  </w:rPr>
                  <w:t>小计</w:t>
                </w:r>
              </w:p>
            </w:tc>
            <w:sdt>
              <w:sdtPr>
                <w:rPr>
                  <w:rFonts w:ascii="Arial Narrow" w:hAnsi="Arial Narrow"/>
                  <w:sz w:val="20"/>
                  <w:szCs w:val="21"/>
                </w:rPr>
                <w:alias w:val="合营企业-余额小计"/>
                <w:tag w:val="_GBC_155238083b904c979bdae45f14038b6b"/>
                <w:id w:val="788775784"/>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6E8F21E5"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4,352,086.40</w:t>
                    </w:r>
                  </w:p>
                </w:tc>
              </w:sdtContent>
            </w:sdt>
            <w:sdt>
              <w:sdtPr>
                <w:rPr>
                  <w:rFonts w:ascii="Arial Narrow" w:hAnsi="Arial Narrow"/>
                  <w:sz w:val="20"/>
                  <w:szCs w:val="21"/>
                </w:rPr>
                <w:alias w:val="合营企业-减少投资小计"/>
                <w:tag w:val="_GBC_17dd8e9b6f0044ac9dcfcfbfc690f3d5"/>
                <w:id w:val="-605583037"/>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0414530B"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102,551.57</w:t>
                    </w:r>
                  </w:p>
                </w:tc>
              </w:sdtContent>
            </w:sdt>
            <w:sdt>
              <w:sdtPr>
                <w:rPr>
                  <w:rFonts w:ascii="Arial Narrow" w:hAnsi="Arial Narrow"/>
                  <w:sz w:val="20"/>
                  <w:szCs w:val="21"/>
                </w:rPr>
                <w:alias w:val="合营企业-权益法下确认的投资损益小计"/>
                <w:tag w:val="_GBC_21a7459f40484c14ae44e81743de86eb"/>
                <w:id w:val="510643231"/>
                <w:lock w:val="sdtLocked"/>
                <w:showingPlcHdr/>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1AC2826C"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 xml:space="preserve">     </w:t>
                    </w:r>
                  </w:p>
                </w:tc>
              </w:sdtContent>
            </w:sdt>
            <w:sdt>
              <w:sdtPr>
                <w:rPr>
                  <w:rFonts w:ascii="Arial Narrow" w:hAnsi="Arial Narrow"/>
                  <w:sz w:val="20"/>
                  <w:szCs w:val="21"/>
                </w:rPr>
                <w:alias w:val="合营企业-其他增减变动小计"/>
                <w:tag w:val="_GBC_36ca29ba0bff4dc9842395479128e698"/>
                <w:id w:val="943589200"/>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33123044"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424.85</w:t>
                    </w:r>
                  </w:p>
                </w:tc>
              </w:sdtContent>
            </w:sdt>
            <w:sdt>
              <w:sdtPr>
                <w:rPr>
                  <w:rFonts w:ascii="Arial Narrow" w:hAnsi="Arial Narrow"/>
                  <w:sz w:val="20"/>
                  <w:szCs w:val="21"/>
                </w:rPr>
                <w:alias w:val="合营企业-余额小计"/>
                <w:tag w:val="_GBC_b8c6deb5587b46818fde1911f74e1993"/>
                <w:id w:val="-738334350"/>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5BD28209"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4,249,959.68</w:t>
                    </w:r>
                  </w:p>
                </w:tc>
              </w:sdtContent>
            </w:sdt>
            <w:sdt>
              <w:sdtPr>
                <w:rPr>
                  <w:rFonts w:ascii="Arial Narrow" w:hAnsi="Arial Narrow"/>
                  <w:sz w:val="20"/>
                  <w:szCs w:val="21"/>
                </w:rPr>
                <w:alias w:val="合营企业-减值准备小计"/>
                <w:tag w:val="_GBC_b0a12e6e346948a5a9ad462b4bc3c0bb"/>
                <w:id w:val="731669142"/>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35D36B3C"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3,514,615.08</w:t>
                    </w:r>
                  </w:p>
                </w:tc>
              </w:sdtContent>
            </w:sdt>
          </w:tr>
          <w:tr w:rsidR="0096038B" w14:paraId="4D21F233" w14:textId="77777777" w:rsidTr="0096038B">
            <w:tc>
              <w:tcPr>
                <w:tcW w:w="750" w:type="pct"/>
                <w:tcBorders>
                  <w:top w:val="single" w:sz="4" w:space="0" w:color="auto"/>
                  <w:left w:val="single" w:sz="4" w:space="0" w:color="auto"/>
                  <w:bottom w:val="single" w:sz="4" w:space="0" w:color="auto"/>
                  <w:right w:val="single" w:sz="4" w:space="0" w:color="auto"/>
                </w:tcBorders>
                <w:shd w:val="clear" w:color="auto" w:fill="auto"/>
              </w:tcPr>
              <w:p w14:paraId="5F668C97" w14:textId="77777777" w:rsidR="0096038B" w:rsidRPr="00D86A4C" w:rsidRDefault="0096038B" w:rsidP="00877CE0">
                <w:pPr>
                  <w:rPr>
                    <w:sz w:val="20"/>
                    <w:szCs w:val="21"/>
                  </w:rPr>
                </w:pPr>
                <w:r w:rsidRPr="00D86A4C">
                  <w:rPr>
                    <w:rFonts w:hint="eastAsia"/>
                    <w:sz w:val="20"/>
                    <w:szCs w:val="21"/>
                  </w:rPr>
                  <w:t>二、联营企业</w:t>
                </w:r>
              </w:p>
            </w:tc>
            <w:tc>
              <w:tcPr>
                <w:tcW w:w="774" w:type="pct"/>
                <w:tcBorders>
                  <w:top w:val="single" w:sz="4" w:space="0" w:color="auto"/>
                  <w:left w:val="single" w:sz="4" w:space="0" w:color="auto"/>
                  <w:bottom w:val="single" w:sz="4" w:space="0" w:color="auto"/>
                  <w:right w:val="single" w:sz="4" w:space="0" w:color="auto"/>
                </w:tcBorders>
                <w:shd w:val="clear" w:color="auto" w:fill="auto"/>
              </w:tcPr>
              <w:p w14:paraId="7C2C6813" w14:textId="77777777" w:rsidR="0096038B" w:rsidRPr="0096038B" w:rsidRDefault="0096038B" w:rsidP="00877CE0">
                <w:pPr>
                  <w:jc w:val="right"/>
                  <w:rPr>
                    <w:rFonts w:ascii="Arial Narrow" w:hAnsi="Arial Narrow"/>
                    <w:sz w:val="20"/>
                    <w:szCs w:val="21"/>
                  </w:rPr>
                </w:pPr>
              </w:p>
            </w:tc>
            <w:tc>
              <w:tcPr>
                <w:tcW w:w="605" w:type="pct"/>
                <w:tcBorders>
                  <w:top w:val="single" w:sz="4" w:space="0" w:color="auto"/>
                  <w:left w:val="single" w:sz="4" w:space="0" w:color="auto"/>
                  <w:bottom w:val="single" w:sz="4" w:space="0" w:color="auto"/>
                  <w:right w:val="single" w:sz="4" w:space="0" w:color="auto"/>
                </w:tcBorders>
                <w:shd w:val="clear" w:color="auto" w:fill="auto"/>
              </w:tcPr>
              <w:p w14:paraId="4EA19E55" w14:textId="77777777" w:rsidR="0096038B" w:rsidRPr="0096038B" w:rsidRDefault="0096038B" w:rsidP="00877CE0">
                <w:pPr>
                  <w:jc w:val="right"/>
                  <w:rPr>
                    <w:rFonts w:ascii="Arial Narrow" w:hAnsi="Arial Narrow"/>
                    <w:sz w:val="20"/>
                    <w:szCs w:val="21"/>
                  </w:rPr>
                </w:pPr>
              </w:p>
            </w:tc>
            <w:tc>
              <w:tcPr>
                <w:tcW w:w="730" w:type="pct"/>
                <w:tcBorders>
                  <w:top w:val="single" w:sz="4" w:space="0" w:color="auto"/>
                  <w:left w:val="single" w:sz="4" w:space="0" w:color="auto"/>
                  <w:bottom w:val="single" w:sz="4" w:space="0" w:color="auto"/>
                  <w:right w:val="single" w:sz="4" w:space="0" w:color="auto"/>
                </w:tcBorders>
                <w:shd w:val="clear" w:color="auto" w:fill="auto"/>
              </w:tcPr>
              <w:p w14:paraId="2943FF6B" w14:textId="77777777" w:rsidR="0096038B" w:rsidRPr="0096038B" w:rsidRDefault="0096038B" w:rsidP="00877CE0">
                <w:pPr>
                  <w:jc w:val="right"/>
                  <w:rPr>
                    <w:rFonts w:ascii="Arial Narrow" w:hAnsi="Arial Narrow"/>
                    <w:sz w:val="20"/>
                    <w:szCs w:val="21"/>
                  </w:rPr>
                </w:pPr>
              </w:p>
            </w:tc>
            <w:tc>
              <w:tcPr>
                <w:tcW w:w="713" w:type="pct"/>
                <w:tcBorders>
                  <w:top w:val="single" w:sz="4" w:space="0" w:color="auto"/>
                  <w:left w:val="single" w:sz="4" w:space="0" w:color="auto"/>
                  <w:bottom w:val="single" w:sz="4" w:space="0" w:color="auto"/>
                  <w:right w:val="single" w:sz="4" w:space="0" w:color="auto"/>
                </w:tcBorders>
                <w:shd w:val="clear" w:color="auto" w:fill="auto"/>
              </w:tcPr>
              <w:p w14:paraId="30AA6BDC" w14:textId="77777777" w:rsidR="0096038B" w:rsidRPr="0096038B" w:rsidRDefault="0096038B" w:rsidP="00877CE0">
                <w:pPr>
                  <w:jc w:val="right"/>
                  <w:rPr>
                    <w:rFonts w:ascii="Arial Narrow" w:hAnsi="Arial Narrow"/>
                    <w:sz w:val="20"/>
                    <w:szCs w:val="21"/>
                  </w:rPr>
                </w:pPr>
              </w:p>
            </w:tc>
            <w:tc>
              <w:tcPr>
                <w:tcW w:w="721" w:type="pct"/>
                <w:tcBorders>
                  <w:top w:val="single" w:sz="4" w:space="0" w:color="auto"/>
                  <w:left w:val="single" w:sz="4" w:space="0" w:color="auto"/>
                  <w:bottom w:val="single" w:sz="4" w:space="0" w:color="auto"/>
                  <w:right w:val="single" w:sz="4" w:space="0" w:color="auto"/>
                </w:tcBorders>
                <w:shd w:val="clear" w:color="auto" w:fill="auto"/>
              </w:tcPr>
              <w:p w14:paraId="14F8B569" w14:textId="77777777" w:rsidR="0096038B" w:rsidRPr="0096038B" w:rsidRDefault="0096038B" w:rsidP="00877CE0">
                <w:pPr>
                  <w:jc w:val="right"/>
                  <w:rPr>
                    <w:rFonts w:ascii="Arial Narrow" w:hAnsi="Arial Narrow"/>
                    <w:sz w:val="20"/>
                    <w:szCs w:val="21"/>
                  </w:rPr>
                </w:pPr>
              </w:p>
            </w:tc>
            <w:tc>
              <w:tcPr>
                <w:tcW w:w="708" w:type="pct"/>
                <w:tcBorders>
                  <w:top w:val="single" w:sz="4" w:space="0" w:color="auto"/>
                  <w:left w:val="single" w:sz="4" w:space="0" w:color="auto"/>
                  <w:bottom w:val="single" w:sz="4" w:space="0" w:color="auto"/>
                  <w:right w:val="single" w:sz="4" w:space="0" w:color="auto"/>
                </w:tcBorders>
                <w:shd w:val="clear" w:color="auto" w:fill="auto"/>
              </w:tcPr>
              <w:p w14:paraId="2454327F" w14:textId="77777777" w:rsidR="0096038B" w:rsidRPr="0096038B" w:rsidRDefault="0096038B" w:rsidP="00877CE0">
                <w:pPr>
                  <w:jc w:val="right"/>
                  <w:rPr>
                    <w:rFonts w:ascii="Arial Narrow" w:hAnsi="Arial Narrow"/>
                    <w:sz w:val="20"/>
                    <w:szCs w:val="21"/>
                  </w:rPr>
                </w:pPr>
              </w:p>
            </w:tc>
          </w:tr>
          <w:sdt>
            <w:sdtPr>
              <w:rPr>
                <w:rFonts w:hint="eastAsia"/>
                <w:sz w:val="20"/>
                <w:szCs w:val="21"/>
              </w:rPr>
              <w:alias w:val="联营企业投资信息明细"/>
              <w:tag w:val="_TUP_9536e771f46d491bae43945d896c883f"/>
              <w:id w:val="-281722964"/>
              <w:lock w:val="sdtLocked"/>
            </w:sdtPr>
            <w:sdtEndPr>
              <w:rPr>
                <w:rFonts w:ascii="Arial Narrow" w:hAnsi="Arial Narrow" w:hint="default"/>
              </w:rPr>
            </w:sdtEndPr>
            <w:sdtContent>
              <w:tr w:rsidR="0096038B" w14:paraId="5DA47232" w14:textId="77777777" w:rsidTr="0096038B">
                <w:sdt>
                  <w:sdtPr>
                    <w:rPr>
                      <w:rFonts w:hint="eastAsia"/>
                      <w:sz w:val="20"/>
                      <w:szCs w:val="21"/>
                    </w:rPr>
                    <w:alias w:val="联营企业投资信息明细－名称"/>
                    <w:tag w:val="_GBC_9f10b11b9848458cbb0bcfb9f53329c5"/>
                    <w:id w:val="1800415881"/>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2A5573FB" w14:textId="77777777" w:rsidR="0096038B" w:rsidRPr="00D86A4C" w:rsidRDefault="0096038B" w:rsidP="00877CE0">
                        <w:pPr>
                          <w:rPr>
                            <w:sz w:val="20"/>
                            <w:szCs w:val="21"/>
                          </w:rPr>
                        </w:pPr>
                        <w:r w:rsidRPr="00D86A4C">
                          <w:rPr>
                            <w:rFonts w:hint="eastAsia"/>
                            <w:sz w:val="20"/>
                            <w:szCs w:val="21"/>
                          </w:rPr>
                          <w:t>苏州混凝土水泥制品研究院有限公司</w:t>
                        </w:r>
                      </w:p>
                    </w:tc>
                  </w:sdtContent>
                </w:sdt>
                <w:sdt>
                  <w:sdtPr>
                    <w:rPr>
                      <w:rFonts w:ascii="Arial Narrow" w:hAnsi="Arial Narrow"/>
                      <w:sz w:val="20"/>
                      <w:szCs w:val="21"/>
                    </w:rPr>
                    <w:alias w:val="联营企业投资明细-余额"/>
                    <w:tag w:val="_GBC_edc6499d9e4e46ffac1c65768d630dc4"/>
                    <w:id w:val="604320939"/>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2B4F3BC7"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16,648,515.88</w:t>
                        </w:r>
                      </w:p>
                    </w:tc>
                  </w:sdtContent>
                </w:sdt>
                <w:sdt>
                  <w:sdtPr>
                    <w:rPr>
                      <w:rFonts w:ascii="Arial Narrow" w:hAnsi="Arial Narrow"/>
                      <w:sz w:val="20"/>
                      <w:szCs w:val="21"/>
                    </w:rPr>
                    <w:alias w:val="联营企业投资明细-减少投资"/>
                    <w:tag w:val="_GBC_4f81043ef60144b8bdd49a6be5488aa2"/>
                    <w:id w:val="-403832739"/>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19B501BC"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投资明细-权益法下确认的投资损益"/>
                    <w:tag w:val="_GBC_8521ac73278249cca513d1c990fb4d08"/>
                    <w:id w:val="1104769634"/>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501044DD"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-2,681,962.12</w:t>
                        </w:r>
                      </w:p>
                    </w:tc>
                  </w:sdtContent>
                </w:sdt>
                <w:sdt>
                  <w:sdtPr>
                    <w:rPr>
                      <w:rFonts w:ascii="Arial Narrow" w:hAnsi="Arial Narrow"/>
                      <w:sz w:val="20"/>
                      <w:szCs w:val="21"/>
                    </w:rPr>
                    <w:alias w:val="联营企业投资明细-其他增减变动"/>
                    <w:tag w:val="_GBC_9f4bf77a92df42189b8a351056b8f4a8"/>
                    <w:id w:val="-2081744743"/>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1B2EBBA3"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投资明细-余额"/>
                    <w:tag w:val="_GBC_b97c553bf5c74bc08aaab43627ea7ed2"/>
                    <w:id w:val="-325592232"/>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6AE11E86"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13,966,553.76</w:t>
                        </w:r>
                      </w:p>
                    </w:tc>
                  </w:sdtContent>
                </w:sdt>
                <w:sdt>
                  <w:sdtPr>
                    <w:rPr>
                      <w:rFonts w:ascii="Arial Narrow" w:hAnsi="Arial Narrow"/>
                      <w:sz w:val="20"/>
                      <w:szCs w:val="21"/>
                    </w:rPr>
                    <w:alias w:val="联营企业投资明细-减值准备余额"/>
                    <w:tag w:val="_GBC_e23a6920c0194c4aa1c175debf508c10"/>
                    <w:id w:val="370890196"/>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595CF15D" w14:textId="77777777" w:rsidR="0096038B" w:rsidRPr="0096038B" w:rsidRDefault="0096038B" w:rsidP="00877CE0">
                        <w:pPr>
                          <w:jc w:val="right"/>
                          <w:rPr>
                            <w:rFonts w:ascii="Arial Narrow" w:hAnsi="Arial Narrow"/>
                            <w:sz w:val="20"/>
                            <w:szCs w:val="21"/>
                          </w:rPr>
                        </w:pPr>
                      </w:p>
                    </w:tc>
                  </w:sdtContent>
                </w:sdt>
              </w:tr>
            </w:sdtContent>
          </w:sdt>
          <w:sdt>
            <w:sdtPr>
              <w:rPr>
                <w:rFonts w:hint="eastAsia"/>
                <w:sz w:val="20"/>
                <w:szCs w:val="21"/>
              </w:rPr>
              <w:alias w:val="联营企业投资信息明细"/>
              <w:tag w:val="_TUP_9536e771f46d491bae43945d896c883f"/>
              <w:id w:val="481587736"/>
              <w:lock w:val="sdtLocked"/>
            </w:sdtPr>
            <w:sdtEndPr>
              <w:rPr>
                <w:rFonts w:ascii="Arial Narrow" w:hAnsi="Arial Narrow" w:hint="default"/>
              </w:rPr>
            </w:sdtEndPr>
            <w:sdtContent>
              <w:tr w:rsidR="0096038B" w14:paraId="7EA694A6" w14:textId="77777777" w:rsidTr="0096038B">
                <w:sdt>
                  <w:sdtPr>
                    <w:rPr>
                      <w:rFonts w:hint="eastAsia"/>
                      <w:sz w:val="20"/>
                      <w:szCs w:val="21"/>
                    </w:rPr>
                    <w:alias w:val="联营企业投资信息明细－名称"/>
                    <w:tag w:val="_GBC_9f10b11b9848458cbb0bcfb9f53329c5"/>
                    <w:id w:val="-274799303"/>
                    <w:lock w:val="sdtLocked"/>
                  </w:sdtPr>
                  <w:sdtEndPr/>
                  <w:sdtContent>
                    <w:tc>
                      <w:tcPr>
                        <w:tcW w:w="750" w:type="pct"/>
                        <w:tcBorders>
                          <w:top w:val="single" w:sz="4" w:space="0" w:color="auto"/>
                          <w:left w:val="single" w:sz="4" w:space="0" w:color="auto"/>
                          <w:bottom w:val="single" w:sz="4" w:space="0" w:color="auto"/>
                          <w:right w:val="single" w:sz="4" w:space="0" w:color="auto"/>
                        </w:tcBorders>
                        <w:shd w:val="clear" w:color="auto" w:fill="auto"/>
                      </w:tcPr>
                      <w:p w14:paraId="08BDDA35" w14:textId="77777777" w:rsidR="0096038B" w:rsidRPr="00D86A4C" w:rsidRDefault="0096038B" w:rsidP="00877CE0">
                        <w:pPr>
                          <w:rPr>
                            <w:sz w:val="20"/>
                            <w:szCs w:val="21"/>
                          </w:rPr>
                        </w:pPr>
                        <w:r w:rsidRPr="00D86A4C">
                          <w:rPr>
                            <w:rFonts w:hint="eastAsia"/>
                            <w:sz w:val="20"/>
                            <w:szCs w:val="21"/>
                          </w:rPr>
                          <w:t>葛洲坝中材洁新（武汉）科技有限公司</w:t>
                        </w:r>
                      </w:p>
                    </w:tc>
                  </w:sdtContent>
                </w:sdt>
                <w:sdt>
                  <w:sdtPr>
                    <w:rPr>
                      <w:rFonts w:ascii="Arial Narrow" w:hAnsi="Arial Narrow"/>
                      <w:sz w:val="20"/>
                      <w:szCs w:val="21"/>
                    </w:rPr>
                    <w:alias w:val="联营企业投资明细-余额"/>
                    <w:tag w:val="_GBC_edc6499d9e4e46ffac1c65768d630dc4"/>
                    <w:id w:val="494841719"/>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7668E843"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15,000,000.00</w:t>
                        </w:r>
                      </w:p>
                    </w:tc>
                  </w:sdtContent>
                </w:sdt>
                <w:sdt>
                  <w:sdtPr>
                    <w:rPr>
                      <w:rFonts w:ascii="Arial Narrow" w:hAnsi="Arial Narrow"/>
                      <w:sz w:val="20"/>
                      <w:szCs w:val="21"/>
                    </w:rPr>
                    <w:alias w:val="联营企业投资明细-减少投资"/>
                    <w:tag w:val="_GBC_4f81043ef60144b8bdd49a6be5488aa2"/>
                    <w:id w:val="-1146809994"/>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31A3375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投资明细-权益法下确认的投资损益"/>
                    <w:tag w:val="_GBC_8521ac73278249cca513d1c990fb4d08"/>
                    <w:id w:val="519358555"/>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5D8EFF1D"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687,558.15</w:t>
                        </w:r>
                      </w:p>
                    </w:tc>
                  </w:sdtContent>
                </w:sdt>
                <w:sdt>
                  <w:sdtPr>
                    <w:rPr>
                      <w:rFonts w:ascii="Arial Narrow" w:hAnsi="Arial Narrow"/>
                      <w:sz w:val="20"/>
                      <w:szCs w:val="21"/>
                    </w:rPr>
                    <w:alias w:val="联营企业投资明细-其他增减变动"/>
                    <w:tag w:val="_GBC_9f4bf77a92df42189b8a351056b8f4a8"/>
                    <w:id w:val="-1146732487"/>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51DDD4B3"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投资明细-余额"/>
                    <w:tag w:val="_GBC_b97c553bf5c74bc08aaab43627ea7ed2"/>
                    <w:id w:val="336429533"/>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4635B6B6"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15,687,558.15</w:t>
                        </w:r>
                      </w:p>
                    </w:tc>
                  </w:sdtContent>
                </w:sdt>
                <w:sdt>
                  <w:sdtPr>
                    <w:rPr>
                      <w:rFonts w:ascii="Arial Narrow" w:hAnsi="Arial Narrow"/>
                      <w:sz w:val="20"/>
                      <w:szCs w:val="21"/>
                    </w:rPr>
                    <w:alias w:val="联营企业投资明细-减值准备余额"/>
                    <w:tag w:val="_GBC_e23a6920c0194c4aa1c175debf508c10"/>
                    <w:id w:val="1328097255"/>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15AF3C3C" w14:textId="77777777" w:rsidR="0096038B" w:rsidRPr="0096038B" w:rsidRDefault="0096038B" w:rsidP="00877CE0">
                        <w:pPr>
                          <w:jc w:val="right"/>
                          <w:rPr>
                            <w:rFonts w:ascii="Arial Narrow" w:hAnsi="Arial Narrow"/>
                            <w:sz w:val="20"/>
                            <w:szCs w:val="21"/>
                          </w:rPr>
                        </w:pPr>
                      </w:p>
                    </w:tc>
                  </w:sdtContent>
                </w:sdt>
              </w:tr>
            </w:sdtContent>
          </w:sdt>
          <w:tr w:rsidR="0096038B" w14:paraId="4DB82D9F" w14:textId="77777777" w:rsidTr="0096038B">
            <w:tc>
              <w:tcPr>
                <w:tcW w:w="750" w:type="pct"/>
                <w:tcBorders>
                  <w:top w:val="single" w:sz="4" w:space="0" w:color="auto"/>
                  <w:left w:val="single" w:sz="4" w:space="0" w:color="auto"/>
                  <w:bottom w:val="single" w:sz="4" w:space="0" w:color="auto"/>
                  <w:right w:val="single" w:sz="4" w:space="0" w:color="auto"/>
                </w:tcBorders>
                <w:shd w:val="clear" w:color="auto" w:fill="auto"/>
              </w:tcPr>
              <w:p w14:paraId="57A18FC0" w14:textId="77777777" w:rsidR="0096038B" w:rsidRPr="00D86A4C" w:rsidRDefault="0096038B" w:rsidP="00877CE0">
                <w:pPr>
                  <w:rPr>
                    <w:sz w:val="20"/>
                    <w:szCs w:val="21"/>
                  </w:rPr>
                </w:pPr>
                <w:r w:rsidRPr="00D86A4C">
                  <w:rPr>
                    <w:rFonts w:hint="eastAsia"/>
                    <w:sz w:val="20"/>
                    <w:szCs w:val="21"/>
                  </w:rPr>
                  <w:t>小计</w:t>
                </w:r>
              </w:p>
            </w:tc>
            <w:sdt>
              <w:sdtPr>
                <w:rPr>
                  <w:rFonts w:ascii="Arial Narrow" w:hAnsi="Arial Narrow"/>
                  <w:sz w:val="20"/>
                  <w:szCs w:val="21"/>
                </w:rPr>
                <w:alias w:val="联营企业-余额小计"/>
                <w:tag w:val="_GBC_5ae1492e8220493e9901901b6a1ff127"/>
                <w:id w:val="1674369387"/>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6C14A4DF"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31,648,515.88</w:t>
                    </w:r>
                  </w:p>
                </w:tc>
              </w:sdtContent>
            </w:sdt>
            <w:sdt>
              <w:sdtPr>
                <w:rPr>
                  <w:rFonts w:ascii="Arial Narrow" w:hAnsi="Arial Narrow"/>
                  <w:sz w:val="20"/>
                  <w:szCs w:val="21"/>
                </w:rPr>
                <w:alias w:val="联营企业-减少投资小计"/>
                <w:tag w:val="_GBC_87693ba417ea4e0983997e4e40c07a9f"/>
                <w:id w:val="911817911"/>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6F05DCF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权益法下确认的投资损益小计"/>
                <w:tag w:val="_GBC_f57420fe8c6e4666af66f3469b644ca0"/>
                <w:id w:val="2109081406"/>
                <w:lock w:val="sdtLocked"/>
              </w:sdtPr>
              <w:sdtEndPr/>
              <w:sdtContent>
                <w:tc>
                  <w:tcPr>
                    <w:tcW w:w="730" w:type="pct"/>
                    <w:tcBorders>
                      <w:top w:val="single" w:sz="4" w:space="0" w:color="auto"/>
                      <w:left w:val="single" w:sz="4" w:space="0" w:color="auto"/>
                      <w:bottom w:val="single" w:sz="4" w:space="0" w:color="auto"/>
                      <w:right w:val="single" w:sz="4" w:space="0" w:color="auto"/>
                    </w:tcBorders>
                    <w:shd w:val="clear" w:color="auto" w:fill="auto"/>
                  </w:tcPr>
                  <w:p w14:paraId="4EFB0DE7"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-1,994,403.97</w:t>
                    </w:r>
                  </w:p>
                </w:tc>
              </w:sdtContent>
            </w:sdt>
            <w:sdt>
              <w:sdtPr>
                <w:rPr>
                  <w:rFonts w:ascii="Arial Narrow" w:hAnsi="Arial Narrow"/>
                  <w:sz w:val="20"/>
                  <w:szCs w:val="21"/>
                </w:rPr>
                <w:alias w:val="联营企业-其他增减变动小计"/>
                <w:tag w:val="_GBC_0cd1179a77134b13870b1213b06396a2"/>
                <w:id w:val="301285707"/>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tcPr>
                  <w:p w14:paraId="105141D8" w14:textId="77777777" w:rsidR="0096038B" w:rsidRPr="0096038B" w:rsidRDefault="0096038B" w:rsidP="00877CE0">
                    <w:pPr>
                      <w:jc w:val="right"/>
                      <w:rPr>
                        <w:rFonts w:ascii="Arial Narrow" w:hAnsi="Arial Narrow"/>
                        <w:sz w:val="20"/>
                        <w:szCs w:val="21"/>
                      </w:rPr>
                    </w:pPr>
                  </w:p>
                </w:tc>
              </w:sdtContent>
            </w:sdt>
            <w:sdt>
              <w:sdtPr>
                <w:rPr>
                  <w:rFonts w:ascii="Arial Narrow" w:hAnsi="Arial Narrow"/>
                  <w:sz w:val="20"/>
                  <w:szCs w:val="21"/>
                </w:rPr>
                <w:alias w:val="联营企业-余额小计"/>
                <w:tag w:val="_GBC_7f47366c3d4248dfbb26db691bf7abb0"/>
                <w:id w:val="515122339"/>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1857B6AA"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29,654,111.91</w:t>
                    </w:r>
                  </w:p>
                </w:tc>
              </w:sdtContent>
            </w:sdt>
            <w:sdt>
              <w:sdtPr>
                <w:rPr>
                  <w:rFonts w:ascii="Arial Narrow" w:hAnsi="Arial Narrow"/>
                  <w:sz w:val="20"/>
                  <w:szCs w:val="21"/>
                </w:rPr>
                <w:alias w:val="联营企业-减值准备小计"/>
                <w:tag w:val="_GBC_1c3d5ebb7db3427ba587796775ffde8c"/>
                <w:id w:val="-729378546"/>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78075E43" w14:textId="77777777" w:rsidR="0096038B" w:rsidRPr="0096038B" w:rsidRDefault="0096038B" w:rsidP="00877CE0">
                    <w:pPr>
                      <w:jc w:val="right"/>
                      <w:rPr>
                        <w:rFonts w:ascii="Arial Narrow" w:hAnsi="Arial Narrow"/>
                        <w:sz w:val="20"/>
                        <w:szCs w:val="21"/>
                      </w:rPr>
                    </w:pPr>
                  </w:p>
                </w:tc>
              </w:sdtContent>
            </w:sdt>
          </w:tr>
          <w:tr w:rsidR="0096038B" w14:paraId="3DA36919" w14:textId="77777777" w:rsidTr="0096038B">
            <w:tc>
              <w:tcPr>
                <w:tcW w:w="750" w:type="pct"/>
                <w:tcBorders>
                  <w:top w:val="single" w:sz="4" w:space="0" w:color="auto"/>
                  <w:left w:val="single" w:sz="4" w:space="0" w:color="auto"/>
                  <w:bottom w:val="single" w:sz="4" w:space="0" w:color="auto"/>
                  <w:right w:val="single" w:sz="4" w:space="0" w:color="auto"/>
                </w:tcBorders>
                <w:shd w:val="clear" w:color="auto" w:fill="auto"/>
                <w:vAlign w:val="center"/>
              </w:tcPr>
              <w:p w14:paraId="2DBAFB37" w14:textId="77777777" w:rsidR="0096038B" w:rsidRDefault="0096038B" w:rsidP="00877CE0">
                <w:pPr>
                  <w:jc w:val="center"/>
                  <w:rPr>
                    <w:szCs w:val="21"/>
                  </w:rPr>
                </w:pPr>
                <w:r>
                  <w:rPr>
                    <w:rFonts w:hint="eastAsia"/>
                    <w:szCs w:val="21"/>
                  </w:rPr>
                  <w:t>合计</w:t>
                </w:r>
              </w:p>
            </w:tc>
            <w:sdt>
              <w:sdtPr>
                <w:rPr>
                  <w:rFonts w:ascii="Arial Narrow" w:hAnsi="Arial Narrow"/>
                  <w:sz w:val="20"/>
                  <w:szCs w:val="21"/>
                </w:rPr>
                <w:alias w:val="长期股权投资合计"/>
                <w:tag w:val="_GBC_f89297569e32436d9928859b5ec9f0d7"/>
                <w:id w:val="403956525"/>
                <w:lock w:val="sdtLocked"/>
              </w:sdtPr>
              <w:sdtEndPr/>
              <w:sdtContent>
                <w:tc>
                  <w:tcPr>
                    <w:tcW w:w="774" w:type="pct"/>
                    <w:tcBorders>
                      <w:top w:val="single" w:sz="4" w:space="0" w:color="auto"/>
                      <w:left w:val="single" w:sz="4" w:space="0" w:color="auto"/>
                      <w:bottom w:val="single" w:sz="4" w:space="0" w:color="auto"/>
                      <w:right w:val="single" w:sz="4" w:space="0" w:color="auto"/>
                    </w:tcBorders>
                    <w:shd w:val="clear" w:color="auto" w:fill="auto"/>
                  </w:tcPr>
                  <w:p w14:paraId="79442746"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36,000,602.28</w:t>
                    </w:r>
                  </w:p>
                </w:tc>
              </w:sdtContent>
            </w:sdt>
            <w:sdt>
              <w:sdtPr>
                <w:rPr>
                  <w:rFonts w:ascii="Arial Narrow" w:hAnsi="Arial Narrow"/>
                  <w:sz w:val="20"/>
                  <w:szCs w:val="21"/>
                </w:rPr>
                <w:alias w:val="长期股权投资本期减少-减少投资合计"/>
                <w:tag w:val="_GBC_3748f88aac8b4610996ae9832a0c9c76"/>
                <w:id w:val="-1637936047"/>
                <w:lock w:val="sdtLocked"/>
              </w:sdtPr>
              <w:sdtEndPr/>
              <w:sdtContent>
                <w:tc>
                  <w:tcPr>
                    <w:tcW w:w="605" w:type="pct"/>
                    <w:tcBorders>
                      <w:top w:val="single" w:sz="4" w:space="0" w:color="auto"/>
                      <w:left w:val="single" w:sz="4" w:space="0" w:color="auto"/>
                      <w:bottom w:val="single" w:sz="4" w:space="0" w:color="auto"/>
                      <w:right w:val="single" w:sz="4" w:space="0" w:color="auto"/>
                    </w:tcBorders>
                    <w:shd w:val="clear" w:color="auto" w:fill="auto"/>
                  </w:tcPr>
                  <w:p w14:paraId="46A38E68"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102,551.57</w:t>
                    </w:r>
                  </w:p>
                </w:tc>
              </w:sdtContent>
            </w:sdt>
            <w:tc>
              <w:tcPr>
                <w:tcW w:w="730" w:type="pct"/>
                <w:tcBorders>
                  <w:top w:val="single" w:sz="4" w:space="0" w:color="auto"/>
                  <w:left w:val="single" w:sz="4" w:space="0" w:color="auto"/>
                  <w:bottom w:val="single" w:sz="4" w:space="0" w:color="auto"/>
                  <w:right w:val="single" w:sz="4" w:space="0" w:color="auto"/>
                </w:tcBorders>
                <w:shd w:val="clear" w:color="auto" w:fill="auto"/>
              </w:tcPr>
              <w:p w14:paraId="0B9B0DDE" w14:textId="77777777" w:rsidR="0096038B" w:rsidRPr="0096038B" w:rsidRDefault="00AF4542" w:rsidP="00877CE0">
                <w:pPr>
                  <w:jc w:val="right"/>
                  <w:rPr>
                    <w:rFonts w:ascii="Arial Narrow" w:hAnsi="Arial Narrow"/>
                    <w:sz w:val="20"/>
                    <w:szCs w:val="21"/>
                  </w:rPr>
                </w:pPr>
                <w:sdt>
                  <w:sdtPr>
                    <w:rPr>
                      <w:rFonts w:ascii="Arial Narrow" w:hAnsi="Arial Narrow"/>
                      <w:sz w:val="20"/>
                      <w:szCs w:val="21"/>
                    </w:rPr>
                    <w:alias w:val="长期股权投资本期增加-权益法下确认的投资收益合计"/>
                    <w:tag w:val="_GBC_97d8a6e6e54147f195f44aa3bb1c4584"/>
                    <w:id w:val="-1513915281"/>
                    <w:lock w:val="sdtLocked"/>
                  </w:sdtPr>
                  <w:sdtEndPr/>
                  <w:sdtContent>
                    <w:r w:rsidR="0096038B" w:rsidRPr="0096038B">
                      <w:rPr>
                        <w:rFonts w:ascii="Arial Narrow" w:hAnsi="Arial Narrow"/>
                        <w:sz w:val="20"/>
                        <w:szCs w:val="21"/>
                      </w:rPr>
                      <w:t>-1,994,403.97</w:t>
                    </w:r>
                  </w:sdtContent>
                </w:sdt>
              </w:p>
            </w:tc>
            <w:tc>
              <w:tcPr>
                <w:tcW w:w="713" w:type="pct"/>
                <w:tcBorders>
                  <w:top w:val="single" w:sz="4" w:space="0" w:color="auto"/>
                  <w:left w:val="single" w:sz="4" w:space="0" w:color="auto"/>
                  <w:bottom w:val="single" w:sz="4" w:space="0" w:color="auto"/>
                  <w:right w:val="single" w:sz="4" w:space="0" w:color="auto"/>
                </w:tcBorders>
                <w:shd w:val="clear" w:color="auto" w:fill="auto"/>
              </w:tcPr>
              <w:p w14:paraId="566FA835" w14:textId="77777777" w:rsidR="0096038B" w:rsidRPr="0096038B" w:rsidRDefault="00AF4542" w:rsidP="00877CE0">
                <w:pPr>
                  <w:jc w:val="right"/>
                  <w:rPr>
                    <w:rFonts w:ascii="Arial Narrow" w:hAnsi="Arial Narrow"/>
                    <w:sz w:val="20"/>
                    <w:szCs w:val="21"/>
                  </w:rPr>
                </w:pPr>
                <w:sdt>
                  <w:sdtPr>
                    <w:rPr>
                      <w:rFonts w:ascii="Arial Narrow" w:hAnsi="Arial Narrow"/>
                      <w:sz w:val="20"/>
                      <w:szCs w:val="21"/>
                    </w:rPr>
                    <w:alias w:val="长期股权投资本期其他增减变动合计"/>
                    <w:tag w:val="_GBC_61fdc427ea5048c0918f476d45792495"/>
                    <w:id w:val="49436717"/>
                    <w:lock w:val="sdtLocked"/>
                  </w:sdtPr>
                  <w:sdtEndPr/>
                  <w:sdtContent>
                    <w:r w:rsidR="0096038B" w:rsidRPr="0096038B">
                      <w:rPr>
                        <w:rFonts w:ascii="Arial Narrow" w:hAnsi="Arial Narrow"/>
                        <w:sz w:val="20"/>
                        <w:szCs w:val="21"/>
                      </w:rPr>
                      <w:t>424.85</w:t>
                    </w:r>
                  </w:sdtContent>
                </w:sdt>
              </w:p>
            </w:tc>
            <w:sdt>
              <w:sdtPr>
                <w:rPr>
                  <w:rFonts w:ascii="Arial Narrow" w:hAnsi="Arial Narrow"/>
                  <w:sz w:val="20"/>
                  <w:szCs w:val="21"/>
                </w:rPr>
                <w:alias w:val="长期股权投资合计"/>
                <w:tag w:val="_GBC_034b69651f5340db9a03e3db014e4fc4"/>
                <w:id w:val="410433557"/>
                <w:lock w:val="sdtLocked"/>
              </w:sdtPr>
              <w:sdtEndPr/>
              <w:sdtContent>
                <w:tc>
                  <w:tcPr>
                    <w:tcW w:w="721" w:type="pct"/>
                    <w:tcBorders>
                      <w:top w:val="single" w:sz="4" w:space="0" w:color="auto"/>
                      <w:left w:val="single" w:sz="4" w:space="0" w:color="auto"/>
                      <w:bottom w:val="single" w:sz="4" w:space="0" w:color="auto"/>
                      <w:right w:val="single" w:sz="4" w:space="0" w:color="auto"/>
                    </w:tcBorders>
                    <w:shd w:val="clear" w:color="auto" w:fill="auto"/>
                  </w:tcPr>
                  <w:p w14:paraId="1494D9B1"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33,904,071.59</w:t>
                    </w:r>
                  </w:p>
                </w:tc>
              </w:sdtContent>
            </w:sdt>
            <w:sdt>
              <w:sdtPr>
                <w:rPr>
                  <w:rFonts w:ascii="Arial Narrow" w:hAnsi="Arial Narrow"/>
                  <w:sz w:val="20"/>
                  <w:szCs w:val="21"/>
                </w:rPr>
                <w:alias w:val="长期股权投资减值准备余额"/>
                <w:tag w:val="_GBC_e0d7f1299f3044518301387149e88e9a"/>
                <w:id w:val="1869561804"/>
                <w:lock w:val="sdtLocked"/>
              </w:sdtPr>
              <w:sdtEnd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2D700603" w14:textId="77777777" w:rsidR="0096038B" w:rsidRPr="0096038B" w:rsidRDefault="0096038B" w:rsidP="00877CE0">
                    <w:pPr>
                      <w:jc w:val="right"/>
                      <w:rPr>
                        <w:rFonts w:ascii="Arial Narrow" w:hAnsi="Arial Narrow"/>
                        <w:sz w:val="20"/>
                        <w:szCs w:val="21"/>
                      </w:rPr>
                    </w:pPr>
                    <w:r w:rsidRPr="0096038B">
                      <w:rPr>
                        <w:rFonts w:ascii="Arial Narrow" w:hAnsi="Arial Narrow"/>
                        <w:sz w:val="20"/>
                        <w:szCs w:val="21"/>
                      </w:rPr>
                      <w:t>3,514,615.08</w:t>
                    </w:r>
                  </w:p>
                </w:tc>
              </w:sdtContent>
            </w:sdt>
          </w:tr>
        </w:tbl>
        <w:p w14:paraId="4103ACEA" w14:textId="77777777" w:rsidR="0096038B" w:rsidRDefault="0096038B"/>
        <w:p w14:paraId="450D55C3" w14:textId="77777777" w:rsidR="00056A15" w:rsidRDefault="00AF4542"/>
      </w:sdtContent>
    </w:sdt>
    <w:p w14:paraId="2BA001FE" w14:textId="77777777" w:rsidR="00D80AD1" w:rsidRDefault="00D80AD1">
      <w:pPr>
        <w:rPr>
          <w:szCs w:val="21"/>
        </w:rPr>
      </w:pPr>
    </w:p>
    <w:p w14:paraId="3479332F"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投资性房地产</w:t>
      </w:r>
    </w:p>
    <w:p w14:paraId="28AD579C" w14:textId="77777777" w:rsidR="00D80AD1" w:rsidRDefault="00847115">
      <w:r>
        <w:t>投资性房地产</w:t>
      </w:r>
      <w:r>
        <w:rPr>
          <w:rFonts w:hint="eastAsia"/>
        </w:rPr>
        <w:t>计量模式</w:t>
      </w:r>
    </w:p>
    <w:sdt>
      <w:sdtPr>
        <w:rPr>
          <w:rFonts w:ascii="宋体" w:hAnsi="宋体" w:cs="宋体" w:hint="eastAsia"/>
          <w:b w:val="0"/>
          <w:bCs w:val="0"/>
          <w:kern w:val="0"/>
          <w:szCs w:val="21"/>
        </w:rPr>
        <w:alias w:val="选项模块:成本计量模式"/>
        <w:tag w:val="_SEC_2bd90f9d006148798131ef3c25314fb9"/>
        <w:id w:val="-918017623"/>
        <w:lock w:val="sdtLocked"/>
        <w:placeholder>
          <w:docPart w:val="GBC22222222222222222222222222222"/>
        </w:placeholder>
      </w:sdtPr>
      <w:sdtEndPr>
        <w:rPr>
          <w:szCs w:val="24"/>
        </w:rPr>
      </w:sdtEndPr>
      <w:sdtContent>
        <w:p w14:paraId="1D06C4BB" w14:textId="77777777" w:rsidR="00D80AD1" w:rsidRDefault="00847115" w:rsidP="00DC3E6D">
          <w:pPr>
            <w:pStyle w:val="4"/>
            <w:numPr>
              <w:ilvl w:val="0"/>
              <w:numId w:val="28"/>
            </w:numPr>
            <w:tabs>
              <w:tab w:val="left" w:pos="616"/>
            </w:tabs>
            <w:rPr>
              <w:rFonts w:ascii="宋体" w:hAnsi="宋体"/>
              <w:szCs w:val="21"/>
            </w:rPr>
          </w:pPr>
          <w:r>
            <w:rPr>
              <w:rFonts w:ascii="宋体" w:hAnsi="宋体" w:hint="eastAsia"/>
              <w:szCs w:val="21"/>
            </w:rPr>
            <w:t>采用成本计量模式的投资性房地产</w:t>
          </w:r>
        </w:p>
        <w:p w14:paraId="27B5F13C" w14:textId="77777777" w:rsidR="00205DF1" w:rsidRDefault="00847115">
          <w:pPr>
            <w:jc w:val="right"/>
            <w:rPr>
              <w:szCs w:val="21"/>
            </w:rPr>
          </w:pPr>
          <w:r>
            <w:rPr>
              <w:rFonts w:hint="eastAsia"/>
              <w:szCs w:val="21"/>
            </w:rPr>
            <w:t>单位：</w:t>
          </w:r>
          <w:sdt>
            <w:sdtPr>
              <w:rPr>
                <w:rFonts w:hint="eastAsia"/>
                <w:szCs w:val="21"/>
              </w:rPr>
              <w:alias w:val="单位：财务附注：投资性房地产"/>
              <w:tag w:val="_GBC_eb1db4bb3f154f52938b7c4bb5edbd80"/>
              <w:id w:val="12003687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18830544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DB4B7C" w14:paraId="2DE20F63"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09F44039" w14:textId="77777777" w:rsidR="00DB4B7C" w:rsidRDefault="00DB4B7C" w:rsidP="00CC6774">
                <w:pPr>
                  <w:jc w:val="center"/>
                  <w:rPr>
                    <w:szCs w:val="21"/>
                  </w:rPr>
                </w:pPr>
                <w:r>
                  <w:rPr>
                    <w:rFonts w:hint="eastAsia"/>
                    <w:szCs w:val="21"/>
                  </w:rPr>
                  <w:t>项目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A5091BC" w14:textId="77777777" w:rsidR="00DB4B7C" w:rsidRDefault="00DB4B7C" w:rsidP="00CC6774">
                <w:pPr>
                  <w:jc w:val="center"/>
                  <w:rPr>
                    <w:szCs w:val="21"/>
                  </w:rPr>
                </w:pPr>
                <w:r>
                  <w:rPr>
                    <w:rFonts w:hint="eastAsia"/>
                    <w:szCs w:val="21"/>
                  </w:rPr>
                  <w:t>房屋、建筑物</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FF3E0FD" w14:textId="77777777" w:rsidR="00DB4B7C" w:rsidRDefault="00DB4B7C" w:rsidP="00CC6774">
                <w:pPr>
                  <w:jc w:val="center"/>
                  <w:rPr>
                    <w:szCs w:val="21"/>
                  </w:rPr>
                </w:pPr>
                <w:r>
                  <w:rPr>
                    <w:rFonts w:hint="eastAsia"/>
                    <w:szCs w:val="21"/>
                  </w:rPr>
                  <w:t>土地使用权</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A0B4850" w14:textId="77777777" w:rsidR="00DB4B7C" w:rsidRDefault="00DB4B7C" w:rsidP="00CC6774">
                <w:pPr>
                  <w:jc w:val="center"/>
                  <w:rPr>
                    <w:szCs w:val="21"/>
                  </w:rPr>
                </w:pPr>
                <w:r>
                  <w:rPr>
                    <w:rFonts w:hint="eastAsia"/>
                    <w:szCs w:val="21"/>
                  </w:rPr>
                  <w:t>合计</w:t>
                </w:r>
              </w:p>
            </w:tc>
          </w:tr>
          <w:tr w:rsidR="00DB4B7C" w14:paraId="6EAA1446"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54751923" w14:textId="77777777" w:rsidR="00DB4B7C" w:rsidRDefault="00DB4B7C" w:rsidP="00CC6774">
                <w:pPr>
                  <w:rPr>
                    <w:szCs w:val="21"/>
                  </w:rPr>
                </w:pPr>
                <w:r>
                  <w:rPr>
                    <w:rFonts w:hint="eastAsia"/>
                    <w:szCs w:val="21"/>
                  </w:rPr>
                  <w:t>一、账面原值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2B523B31" w14:textId="77777777" w:rsidR="00DB4B7C" w:rsidRDefault="00DB4B7C" w:rsidP="00CC6774">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CB59AB9" w14:textId="77777777" w:rsidR="00DB4B7C" w:rsidRDefault="00DB4B7C" w:rsidP="00CC6774">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DFD6F78" w14:textId="77777777" w:rsidR="00DB4B7C" w:rsidRDefault="00DB4B7C" w:rsidP="00CC6774">
                <w:pPr>
                  <w:rPr>
                    <w:szCs w:val="21"/>
                  </w:rPr>
                </w:pPr>
              </w:p>
            </w:tc>
          </w:tr>
          <w:tr w:rsidR="00DB4B7C" w14:paraId="60DEEA36"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0DD8BECA" w14:textId="77777777" w:rsidR="00DB4B7C" w:rsidRDefault="00DB4B7C" w:rsidP="00CC6774">
                <w:pPr>
                  <w:ind w:firstLineChars="150" w:firstLine="315"/>
                  <w:rPr>
                    <w:szCs w:val="21"/>
                  </w:rPr>
                </w:pPr>
                <w:r>
                  <w:rPr>
                    <w:szCs w:val="21"/>
                  </w:rPr>
                  <w:t>1.</w:t>
                </w:r>
                <w:r>
                  <w:rPr>
                    <w:rFonts w:hint="eastAsia"/>
                    <w:szCs w:val="21"/>
                  </w:rPr>
                  <w:t>期初余额</w:t>
                </w:r>
              </w:p>
            </w:tc>
            <w:sdt>
              <w:sdtPr>
                <w:rPr>
                  <w:szCs w:val="21"/>
                </w:rPr>
                <w:alias w:val="房屋及建筑物原价账面余额"/>
                <w:tag w:val="_GBC_b0be443296c442aa8a769a8dd3965c7c"/>
                <w:id w:val="-1267695559"/>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4F1BFA83" w14:textId="77777777" w:rsidR="00DB4B7C" w:rsidRDefault="00DB4B7C" w:rsidP="00CC6774">
                    <w:pPr>
                      <w:jc w:val="right"/>
                      <w:rPr>
                        <w:szCs w:val="21"/>
                      </w:rPr>
                    </w:pPr>
                    <w:r>
                      <w:rPr>
                        <w:szCs w:val="21"/>
                      </w:rPr>
                      <w:t>122,279,274.93</w:t>
                    </w:r>
                  </w:p>
                </w:tc>
              </w:sdtContent>
            </w:sdt>
            <w:sdt>
              <w:sdtPr>
                <w:rPr>
                  <w:szCs w:val="21"/>
                </w:rPr>
                <w:alias w:val="土地使用权原价账面余额"/>
                <w:tag w:val="_GBC_5e09b2b53ec54d59bafe2e48d6f6bd2b"/>
                <w:id w:val="1915353587"/>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7F665717" w14:textId="77777777" w:rsidR="00DB4B7C" w:rsidRDefault="00DB4B7C" w:rsidP="00CC6774">
                    <w:pPr>
                      <w:jc w:val="right"/>
                      <w:rPr>
                        <w:szCs w:val="21"/>
                      </w:rPr>
                    </w:pPr>
                    <w:r>
                      <w:rPr>
                        <w:szCs w:val="21"/>
                      </w:rPr>
                      <w:t>94,264,703.27</w:t>
                    </w:r>
                  </w:p>
                </w:tc>
              </w:sdtContent>
            </w:sdt>
            <w:sdt>
              <w:sdtPr>
                <w:rPr>
                  <w:szCs w:val="21"/>
                </w:rPr>
                <w:alias w:val="投资性房地产原价合计账面余额"/>
                <w:tag w:val="_GBC_5da91b96df4b4b7b8bec74642b344d95"/>
                <w:id w:val="1400180589"/>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142815F4" w14:textId="77777777" w:rsidR="00DB4B7C" w:rsidRDefault="00DB4B7C" w:rsidP="00CC6774">
                    <w:pPr>
                      <w:jc w:val="right"/>
                      <w:rPr>
                        <w:szCs w:val="21"/>
                      </w:rPr>
                    </w:pPr>
                    <w:r>
                      <w:rPr>
                        <w:szCs w:val="21"/>
                      </w:rPr>
                      <w:t>216,543,978.20</w:t>
                    </w:r>
                  </w:p>
                </w:tc>
              </w:sdtContent>
            </w:sdt>
          </w:tr>
          <w:tr w:rsidR="00DB4B7C" w14:paraId="4F85DF7E"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62CBF8C6" w14:textId="77777777" w:rsidR="00DB4B7C" w:rsidRDefault="00DB4B7C" w:rsidP="00CC6774">
                <w:pPr>
                  <w:ind w:firstLineChars="150" w:firstLine="315"/>
                  <w:rPr>
                    <w:szCs w:val="21"/>
                  </w:rPr>
                </w:pPr>
                <w:r>
                  <w:rPr>
                    <w:szCs w:val="21"/>
                  </w:rPr>
                  <w:t>2.</w:t>
                </w:r>
                <w:r>
                  <w:rPr>
                    <w:rFonts w:hint="eastAsia"/>
                    <w:szCs w:val="21"/>
                  </w:rPr>
                  <w:t>本期增加金额</w:t>
                </w:r>
              </w:p>
            </w:tc>
            <w:sdt>
              <w:sdtPr>
                <w:rPr>
                  <w:szCs w:val="21"/>
                </w:rPr>
                <w:alias w:val="房屋及建筑物原价增加额"/>
                <w:tag w:val="_GBC_59d6e7fc8cae43a3a5f2e6ac150e74f2"/>
                <w:id w:val="188802427"/>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4613B7FE" w14:textId="77777777" w:rsidR="00DB4B7C" w:rsidRDefault="00DB4B7C" w:rsidP="00CC6774">
                    <w:pPr>
                      <w:jc w:val="right"/>
                      <w:rPr>
                        <w:szCs w:val="21"/>
                      </w:rPr>
                    </w:pPr>
                    <w:r>
                      <w:rPr>
                        <w:szCs w:val="21"/>
                      </w:rPr>
                      <w:t>591,120.00</w:t>
                    </w:r>
                  </w:p>
                </w:tc>
              </w:sdtContent>
            </w:sdt>
            <w:sdt>
              <w:sdtPr>
                <w:rPr>
                  <w:szCs w:val="21"/>
                </w:rPr>
                <w:alias w:val="土地使用权原价增加额"/>
                <w:tag w:val="_GBC_3b8acec100ed43b79acbdc29db14ee36"/>
                <w:id w:val="78266909"/>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7D8672F9" w14:textId="77777777" w:rsidR="00DB4B7C" w:rsidRDefault="00DB4B7C" w:rsidP="00CC6774">
                    <w:pPr>
                      <w:jc w:val="right"/>
                      <w:rPr>
                        <w:szCs w:val="21"/>
                      </w:rPr>
                    </w:pPr>
                  </w:p>
                </w:tc>
              </w:sdtContent>
            </w:sdt>
            <w:sdt>
              <w:sdtPr>
                <w:rPr>
                  <w:szCs w:val="21"/>
                </w:rPr>
                <w:alias w:val="投资性房地产原价合计增加额"/>
                <w:tag w:val="_GBC_eba8568a35554e0da283c6547d545b16"/>
                <w:id w:val="-1715577856"/>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9F5A349" w14:textId="77777777" w:rsidR="00DB4B7C" w:rsidRDefault="00DB4B7C" w:rsidP="00CC6774">
                    <w:pPr>
                      <w:jc w:val="right"/>
                      <w:rPr>
                        <w:szCs w:val="21"/>
                      </w:rPr>
                    </w:pPr>
                    <w:r>
                      <w:rPr>
                        <w:szCs w:val="21"/>
                      </w:rPr>
                      <w:t>591,120.00</w:t>
                    </w:r>
                  </w:p>
                </w:tc>
              </w:sdtContent>
            </w:sdt>
          </w:tr>
          <w:tr w:rsidR="00DB4B7C" w14:paraId="5964A577"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5DDBB28C" w14:textId="77777777" w:rsidR="00DB4B7C" w:rsidRDefault="00DB4B7C" w:rsidP="00CC6774">
                <w:pPr>
                  <w:ind w:firstLineChars="150" w:firstLine="315"/>
                  <w:rPr>
                    <w:szCs w:val="21"/>
                  </w:rPr>
                </w:pPr>
                <w:r>
                  <w:rPr>
                    <w:rFonts w:hint="eastAsia"/>
                    <w:szCs w:val="21"/>
                  </w:rPr>
                  <w:t>（1）外购</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505D9387" w14:textId="77777777" w:rsidR="00DB4B7C" w:rsidRDefault="00AF4542" w:rsidP="00CC6774">
                <w:pPr>
                  <w:jc w:val="right"/>
                  <w:rPr>
                    <w:szCs w:val="21"/>
                  </w:rPr>
                </w:pPr>
                <w:sdt>
                  <w:sdtPr>
                    <w:rPr>
                      <w:szCs w:val="21"/>
                    </w:rPr>
                    <w:alias w:val="外购导致的房屋、建筑物增加额"/>
                    <w:tag w:val="_GBC_d6165249d278433b8e95d00fe07bcbcb"/>
                    <w:id w:val="-1287191509"/>
                    <w:lock w:val="sdtLocked"/>
                  </w:sdtPr>
                  <w:sdtEndPr/>
                  <w:sdtContent>
                    <w:r w:rsidR="00DB4B7C">
                      <w:rPr>
                        <w:szCs w:val="21"/>
                      </w:rPr>
                      <w:t>591,120.00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0F186BF" w14:textId="77777777" w:rsidR="00DB4B7C" w:rsidRDefault="00AF4542" w:rsidP="00CC6774">
                <w:pPr>
                  <w:jc w:val="right"/>
                  <w:rPr>
                    <w:szCs w:val="21"/>
                  </w:rPr>
                </w:pPr>
                <w:sdt>
                  <w:sdtPr>
                    <w:rPr>
                      <w:szCs w:val="21"/>
                    </w:rPr>
                    <w:alias w:val="外购导致的土地使用权增加额"/>
                    <w:tag w:val="_GBC_64b74fe2e9164113abb7391c472f7c5d"/>
                    <w:id w:val="746545141"/>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CCB2C06" w14:textId="77777777" w:rsidR="00DB4B7C" w:rsidRDefault="00AF4542" w:rsidP="00CC6774">
                <w:pPr>
                  <w:jc w:val="right"/>
                  <w:rPr>
                    <w:szCs w:val="21"/>
                  </w:rPr>
                </w:pPr>
                <w:sdt>
                  <w:sdtPr>
                    <w:rPr>
                      <w:szCs w:val="21"/>
                    </w:rPr>
                    <w:alias w:val="外购导致的采用成本计量模式的投资性房地产增加额合计"/>
                    <w:tag w:val="_GBC_db4fecf44f394294a892d97dde481006"/>
                    <w:id w:val="-2024926209"/>
                    <w:lock w:val="sdtLocked"/>
                  </w:sdtPr>
                  <w:sdtEndPr/>
                  <w:sdtContent>
                    <w:r w:rsidR="00DB4B7C">
                      <w:rPr>
                        <w:szCs w:val="21"/>
                      </w:rPr>
                      <w:t>591,120.00</w:t>
                    </w:r>
                  </w:sdtContent>
                </w:sdt>
              </w:p>
            </w:tc>
          </w:tr>
          <w:tr w:rsidR="00DB4B7C" w14:paraId="09DB06CC"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052CA46B" w14:textId="77777777" w:rsidR="00DB4B7C" w:rsidRDefault="00DB4B7C" w:rsidP="00CC6774">
                <w:pPr>
                  <w:ind w:firstLineChars="150" w:firstLine="315"/>
                  <w:rPr>
                    <w:szCs w:val="21"/>
                  </w:rPr>
                </w:pPr>
                <w:r>
                  <w:rPr>
                    <w:rFonts w:hint="eastAsia"/>
                    <w:szCs w:val="21"/>
                  </w:rPr>
                  <w:t>3.本期减少金额</w:t>
                </w:r>
              </w:p>
            </w:tc>
            <w:sdt>
              <w:sdtPr>
                <w:rPr>
                  <w:szCs w:val="21"/>
                </w:rPr>
                <w:alias w:val="房屋及建筑物原价减少额"/>
                <w:tag w:val="_GBC_adbffc4a97d348f1b487e07329f3aedb"/>
                <w:id w:val="1555966977"/>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CAC5CB6" w14:textId="77777777" w:rsidR="00DB4B7C" w:rsidRDefault="00DB4B7C" w:rsidP="00CC6774">
                    <w:pPr>
                      <w:jc w:val="right"/>
                      <w:rPr>
                        <w:szCs w:val="21"/>
                      </w:rPr>
                    </w:pPr>
                    <w:r>
                      <w:rPr>
                        <w:szCs w:val="21"/>
                      </w:rPr>
                      <w:t>1,681,258.04</w:t>
                    </w:r>
                  </w:p>
                </w:tc>
              </w:sdtContent>
            </w:sdt>
            <w:sdt>
              <w:sdtPr>
                <w:rPr>
                  <w:szCs w:val="21"/>
                </w:rPr>
                <w:alias w:val="土地使用权原价减少额"/>
                <w:tag w:val="_GBC_ee41d6011491486dbca20f1a25e04f19"/>
                <w:id w:val="1997148251"/>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1B6D82AB" w14:textId="77777777" w:rsidR="00DB4B7C" w:rsidRDefault="00DB4B7C" w:rsidP="00CC6774">
                    <w:pPr>
                      <w:jc w:val="right"/>
                      <w:rPr>
                        <w:szCs w:val="21"/>
                      </w:rPr>
                    </w:pPr>
                  </w:p>
                </w:tc>
              </w:sdtContent>
            </w:sdt>
            <w:sdt>
              <w:sdtPr>
                <w:rPr>
                  <w:szCs w:val="21"/>
                </w:rPr>
                <w:alias w:val="投资性房地产原价合计减少额"/>
                <w:tag w:val="_GBC_0ac80267310e4547a77234b453ad9c7d"/>
                <w:id w:val="-101437785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533A97B6" w14:textId="77777777" w:rsidR="00DB4B7C" w:rsidRDefault="00DB4B7C" w:rsidP="00CC6774">
                    <w:pPr>
                      <w:jc w:val="right"/>
                      <w:rPr>
                        <w:szCs w:val="21"/>
                      </w:rPr>
                    </w:pPr>
                    <w:r>
                      <w:rPr>
                        <w:szCs w:val="21"/>
                      </w:rPr>
                      <w:t>1,681,258.04</w:t>
                    </w:r>
                  </w:p>
                </w:tc>
              </w:sdtContent>
            </w:sdt>
          </w:tr>
          <w:tr w:rsidR="00DB4B7C" w14:paraId="4405811D"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32A0863E" w14:textId="77777777" w:rsidR="00DB4B7C" w:rsidRDefault="00DB4B7C" w:rsidP="00CC6774">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534AD2F6" w14:textId="77777777" w:rsidR="00DB4B7C" w:rsidRDefault="00AF4542" w:rsidP="00CC6774">
                <w:pPr>
                  <w:jc w:val="right"/>
                  <w:rPr>
                    <w:szCs w:val="21"/>
                  </w:rPr>
                </w:pPr>
                <w:sdt>
                  <w:sdtPr>
                    <w:rPr>
                      <w:szCs w:val="21"/>
                    </w:rPr>
                    <w:alias w:val="处置导致的房屋、建筑物减少额"/>
                    <w:tag w:val="_GBC_e420e377b4ad4224bae771927c971fe4"/>
                    <w:id w:val="746842144"/>
                    <w:lock w:val="sdtLocked"/>
                  </w:sdtPr>
                  <w:sdtEndPr/>
                  <w:sdtContent>
                    <w:r w:rsidR="00DB4B7C">
                      <w:rPr>
                        <w:szCs w:val="21"/>
                      </w:rPr>
                      <w:t>876,808.04</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88C0A6B" w14:textId="77777777" w:rsidR="00DB4B7C" w:rsidRDefault="00AF4542" w:rsidP="00CC6774">
                <w:pPr>
                  <w:jc w:val="right"/>
                  <w:rPr>
                    <w:szCs w:val="21"/>
                  </w:rPr>
                </w:pPr>
                <w:sdt>
                  <w:sdtPr>
                    <w:rPr>
                      <w:szCs w:val="21"/>
                    </w:rPr>
                    <w:alias w:val="处置导致的土地使用权减少额"/>
                    <w:tag w:val="_GBC_bb9f51a1b19b44a1b69064fd46a3c1dc"/>
                    <w:id w:val="-2061003817"/>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F78B005" w14:textId="77777777" w:rsidR="00DB4B7C" w:rsidRDefault="00AF4542" w:rsidP="00CC6774">
                <w:pPr>
                  <w:jc w:val="right"/>
                  <w:rPr>
                    <w:szCs w:val="21"/>
                  </w:rPr>
                </w:pPr>
                <w:sdt>
                  <w:sdtPr>
                    <w:rPr>
                      <w:szCs w:val="21"/>
                    </w:rPr>
                    <w:alias w:val="处置导致的采用成本计量模式的投资性房地产减少额合计"/>
                    <w:tag w:val="_GBC_69625c1e3e1e4c3a8d0efb37a9455c6c"/>
                    <w:id w:val="-46297294"/>
                    <w:lock w:val="sdtLocked"/>
                  </w:sdtPr>
                  <w:sdtEndPr/>
                  <w:sdtContent>
                    <w:r w:rsidR="00DB4B7C">
                      <w:rPr>
                        <w:szCs w:val="21"/>
                      </w:rPr>
                      <w:t>876,808.04</w:t>
                    </w:r>
                  </w:sdtContent>
                </w:sdt>
              </w:p>
            </w:tc>
          </w:tr>
          <w:tr w:rsidR="00DB4B7C" w14:paraId="6239FA33"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22371273" w14:textId="77777777" w:rsidR="00DB4B7C" w:rsidRDefault="00DB4B7C" w:rsidP="00CC6774">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35CB823F" w14:textId="77777777" w:rsidR="00DB4B7C" w:rsidRDefault="00AF4542" w:rsidP="00CC6774">
                <w:pPr>
                  <w:jc w:val="right"/>
                  <w:rPr>
                    <w:szCs w:val="21"/>
                  </w:rPr>
                </w:pPr>
                <w:sdt>
                  <w:sdtPr>
                    <w:rPr>
                      <w:szCs w:val="21"/>
                    </w:rPr>
                    <w:alias w:val="其他转出导致的房屋、建筑物减少额"/>
                    <w:tag w:val="_GBC_1269f92700124c42bc7636b44c1d5d3a"/>
                    <w:id w:val="-807005806"/>
                    <w:lock w:val="sdtLocked"/>
                  </w:sdtPr>
                  <w:sdtEndPr/>
                  <w:sdtContent>
                    <w:r w:rsidR="00DB4B7C">
                      <w:rPr>
                        <w:szCs w:val="21"/>
                      </w:rPr>
                      <w:t>804,450.00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B5074C4" w14:textId="77777777" w:rsidR="00DB4B7C" w:rsidRDefault="00AF4542" w:rsidP="00CC6774">
                <w:pPr>
                  <w:jc w:val="right"/>
                  <w:rPr>
                    <w:szCs w:val="21"/>
                  </w:rPr>
                </w:pPr>
                <w:sdt>
                  <w:sdtPr>
                    <w:rPr>
                      <w:szCs w:val="21"/>
                    </w:rPr>
                    <w:alias w:val="其他转出导致的土地使用权减少额"/>
                    <w:tag w:val="_GBC_ff536530c53644d78f73107837598b0d"/>
                    <w:id w:val="1607694102"/>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89C60CA" w14:textId="77777777" w:rsidR="00DB4B7C" w:rsidRDefault="00AF4542" w:rsidP="00CC6774">
                <w:pPr>
                  <w:jc w:val="right"/>
                  <w:rPr>
                    <w:szCs w:val="21"/>
                  </w:rPr>
                </w:pPr>
                <w:sdt>
                  <w:sdtPr>
                    <w:rPr>
                      <w:szCs w:val="21"/>
                    </w:rPr>
                    <w:alias w:val="其他转出导致的采用成本计量模式的投资性房地产减少额合计"/>
                    <w:tag w:val="_GBC_cfdd01fd185247a8ab5c7aec84196714"/>
                    <w:id w:val="-680207177"/>
                    <w:lock w:val="sdtLocked"/>
                  </w:sdtPr>
                  <w:sdtEndPr/>
                  <w:sdtContent>
                    <w:r w:rsidR="00DB4B7C">
                      <w:rPr>
                        <w:szCs w:val="21"/>
                      </w:rPr>
                      <w:t>804,450.00</w:t>
                    </w:r>
                  </w:sdtContent>
                </w:sdt>
              </w:p>
            </w:tc>
          </w:tr>
          <w:tr w:rsidR="00DB4B7C" w14:paraId="637875E9"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6540680B" w14:textId="77777777" w:rsidR="00DB4B7C" w:rsidRDefault="00DB4B7C" w:rsidP="00CC6774">
                <w:pPr>
                  <w:ind w:firstLineChars="200" w:firstLine="420"/>
                  <w:rPr>
                    <w:szCs w:val="21"/>
                  </w:rPr>
                </w:pPr>
                <w:r>
                  <w:rPr>
                    <w:rFonts w:hint="eastAsia"/>
                    <w:szCs w:val="21"/>
                  </w:rPr>
                  <w:t>4.期末余额</w:t>
                </w:r>
              </w:p>
            </w:tc>
            <w:sdt>
              <w:sdtPr>
                <w:rPr>
                  <w:szCs w:val="21"/>
                </w:rPr>
                <w:alias w:val="房屋及建筑物原价账面余额"/>
                <w:tag w:val="_GBC_37d6d182c9e1423289a12800426d165c"/>
                <w:id w:val="-716517225"/>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72E44EF3" w14:textId="77777777" w:rsidR="00DB4B7C" w:rsidRDefault="00DB4B7C" w:rsidP="00CC6774">
                    <w:pPr>
                      <w:jc w:val="right"/>
                      <w:rPr>
                        <w:szCs w:val="21"/>
                      </w:rPr>
                    </w:pPr>
                    <w:r>
                      <w:rPr>
                        <w:szCs w:val="21"/>
                      </w:rPr>
                      <w:t>121,189,136.89</w:t>
                    </w:r>
                  </w:p>
                </w:tc>
              </w:sdtContent>
            </w:sdt>
            <w:sdt>
              <w:sdtPr>
                <w:rPr>
                  <w:szCs w:val="21"/>
                </w:rPr>
                <w:alias w:val="土地使用权原价账面余额"/>
                <w:tag w:val="_GBC_10b61be999fa4f25b0ebc40285a2d9ce"/>
                <w:id w:val="-1648584646"/>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BB5C221" w14:textId="77777777" w:rsidR="00DB4B7C" w:rsidRDefault="00DB4B7C" w:rsidP="00CC6774">
                    <w:pPr>
                      <w:jc w:val="right"/>
                      <w:rPr>
                        <w:szCs w:val="21"/>
                      </w:rPr>
                    </w:pPr>
                    <w:r>
                      <w:rPr>
                        <w:szCs w:val="21"/>
                      </w:rPr>
                      <w:t>94,264,703.27</w:t>
                    </w:r>
                  </w:p>
                </w:tc>
              </w:sdtContent>
            </w:sdt>
            <w:sdt>
              <w:sdtPr>
                <w:rPr>
                  <w:szCs w:val="21"/>
                </w:rPr>
                <w:alias w:val="投资性房地产原价合计账面余额"/>
                <w:tag w:val="_GBC_2ebea691b7f740e28fc3de3f690f9d1c"/>
                <w:id w:val="1054894921"/>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46E53D96" w14:textId="77777777" w:rsidR="00DB4B7C" w:rsidRDefault="00DB4B7C" w:rsidP="00CC6774">
                    <w:pPr>
                      <w:jc w:val="right"/>
                      <w:rPr>
                        <w:szCs w:val="21"/>
                      </w:rPr>
                    </w:pPr>
                    <w:r>
                      <w:rPr>
                        <w:szCs w:val="21"/>
                      </w:rPr>
                      <w:t>215,453,840.16</w:t>
                    </w:r>
                  </w:p>
                </w:tc>
              </w:sdtContent>
            </w:sdt>
          </w:tr>
          <w:tr w:rsidR="00DB4B7C" w14:paraId="352C88F6"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1F50645B" w14:textId="77777777" w:rsidR="00DB4B7C" w:rsidRDefault="00DB4B7C" w:rsidP="00CC6774">
                <w:pPr>
                  <w:rPr>
                    <w:szCs w:val="21"/>
                  </w:rPr>
                </w:pPr>
                <w:r>
                  <w:rPr>
                    <w:rFonts w:hint="eastAsia"/>
                    <w:szCs w:val="21"/>
                  </w:rPr>
                  <w:t>二、累计折旧和累计摊销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6A26C26F" w14:textId="77777777" w:rsidR="00DB4B7C" w:rsidRDefault="00DB4B7C" w:rsidP="00CC6774">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BFE122F" w14:textId="77777777" w:rsidR="00DB4B7C" w:rsidRDefault="00DB4B7C" w:rsidP="00CC6774">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D0C8A91" w14:textId="77777777" w:rsidR="00DB4B7C" w:rsidRDefault="00DB4B7C" w:rsidP="00CC6774">
                <w:pPr>
                  <w:rPr>
                    <w:szCs w:val="21"/>
                  </w:rPr>
                </w:pPr>
              </w:p>
            </w:tc>
          </w:tr>
          <w:tr w:rsidR="00DB4B7C" w14:paraId="0CA2F618"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088F0642" w14:textId="77777777" w:rsidR="00DB4B7C" w:rsidRDefault="00DB4B7C" w:rsidP="00CC6774">
                <w:pPr>
                  <w:ind w:firstLineChars="200" w:firstLine="420"/>
                  <w:rPr>
                    <w:szCs w:val="21"/>
                  </w:rPr>
                </w:pPr>
                <w:r>
                  <w:rPr>
                    <w:szCs w:val="21"/>
                  </w:rPr>
                  <w:t>1.</w:t>
                </w:r>
                <w:r>
                  <w:rPr>
                    <w:rFonts w:hint="eastAsia"/>
                    <w:szCs w:val="21"/>
                  </w:rPr>
                  <w:t>期初余额</w:t>
                </w:r>
              </w:p>
            </w:tc>
            <w:sdt>
              <w:sdtPr>
                <w:rPr>
                  <w:szCs w:val="21"/>
                </w:rPr>
                <w:alias w:val="房屋及建筑物累计折旧和累计摊销账面余额"/>
                <w:tag w:val="_GBC_bb25a717d18f4bb297143d4bef659bb3"/>
                <w:id w:val="388226536"/>
                <w:lock w:val="sdtLocked"/>
              </w:sdtPr>
              <w:sdtEndPr>
                <w:rPr>
                  <w:highlight w:val="yellow"/>
                </w:r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71EFD0FD" w14:textId="77777777" w:rsidR="00DB4B7C" w:rsidRDefault="00DB4B7C" w:rsidP="00CC6774">
                    <w:pPr>
                      <w:jc w:val="right"/>
                      <w:rPr>
                        <w:szCs w:val="21"/>
                      </w:rPr>
                    </w:pPr>
                    <w:r>
                      <w:rPr>
                        <w:szCs w:val="21"/>
                      </w:rPr>
                      <w:t>35,861,466.34</w:t>
                    </w:r>
                  </w:p>
                </w:tc>
              </w:sdtContent>
            </w:sdt>
            <w:sdt>
              <w:sdtPr>
                <w:rPr>
                  <w:szCs w:val="21"/>
                </w:rPr>
                <w:alias w:val="土地使用权累计折旧和累计摊销账面余额"/>
                <w:tag w:val="_GBC_45aa2db322f74131bf605af764a5f20d"/>
                <w:id w:val="2082169195"/>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183170E6" w14:textId="77777777" w:rsidR="00DB4B7C" w:rsidRDefault="00DB4B7C" w:rsidP="00CC6774">
                    <w:pPr>
                      <w:jc w:val="right"/>
                      <w:rPr>
                        <w:szCs w:val="21"/>
                      </w:rPr>
                    </w:pPr>
                    <w:r>
                      <w:rPr>
                        <w:szCs w:val="21"/>
                      </w:rPr>
                      <w:t>11,945,018.39</w:t>
                    </w:r>
                  </w:p>
                </w:tc>
              </w:sdtContent>
            </w:sdt>
            <w:sdt>
              <w:sdtPr>
                <w:rPr>
                  <w:szCs w:val="21"/>
                </w:rPr>
                <w:alias w:val="投资性房地产累计折旧和累计摊销合计账面余额"/>
                <w:tag w:val="_GBC_d8c54f28841540fcae4efd9ecb41e584"/>
                <w:id w:val="-1622988169"/>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3BC4EC1D" w14:textId="77777777" w:rsidR="00DB4B7C" w:rsidRDefault="00DB4B7C" w:rsidP="00CC6774">
                    <w:pPr>
                      <w:jc w:val="right"/>
                      <w:rPr>
                        <w:szCs w:val="21"/>
                      </w:rPr>
                    </w:pPr>
                    <w:r>
                      <w:rPr>
                        <w:szCs w:val="21"/>
                      </w:rPr>
                      <w:t>47,806,484.73</w:t>
                    </w:r>
                  </w:p>
                </w:tc>
              </w:sdtContent>
            </w:sdt>
          </w:tr>
          <w:tr w:rsidR="00DB4B7C" w14:paraId="3DA60F3E"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62C7BD39" w14:textId="77777777" w:rsidR="00DB4B7C" w:rsidRDefault="00DB4B7C" w:rsidP="00CC6774">
                <w:pPr>
                  <w:ind w:firstLineChars="200" w:firstLine="420"/>
                  <w:rPr>
                    <w:szCs w:val="21"/>
                  </w:rPr>
                </w:pPr>
                <w:r>
                  <w:rPr>
                    <w:szCs w:val="21"/>
                  </w:rPr>
                  <w:t>2.</w:t>
                </w:r>
                <w:r>
                  <w:rPr>
                    <w:rFonts w:hint="eastAsia"/>
                    <w:szCs w:val="21"/>
                  </w:rPr>
                  <w:t>本期增加金额</w:t>
                </w:r>
              </w:p>
            </w:tc>
            <w:sdt>
              <w:sdtPr>
                <w:rPr>
                  <w:szCs w:val="21"/>
                </w:rPr>
                <w:alias w:val="房屋及建筑物累计折旧和累计摊销增加额"/>
                <w:tag w:val="_GBC_78eee0af98c04ea583a7fa2d047c3875"/>
                <w:id w:val="1991362392"/>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23B330FD" w14:textId="77777777" w:rsidR="00DB4B7C" w:rsidRDefault="00DB4B7C" w:rsidP="00CC6774">
                    <w:pPr>
                      <w:jc w:val="right"/>
                      <w:rPr>
                        <w:szCs w:val="21"/>
                      </w:rPr>
                    </w:pPr>
                    <w:r>
                      <w:rPr>
                        <w:szCs w:val="21"/>
                      </w:rPr>
                      <w:t>4,405,143.22</w:t>
                    </w:r>
                  </w:p>
                </w:tc>
              </w:sdtContent>
            </w:sdt>
            <w:sdt>
              <w:sdtPr>
                <w:rPr>
                  <w:szCs w:val="21"/>
                </w:rPr>
                <w:alias w:val="土地使用权累计折旧和累计摊销增加额"/>
                <w:tag w:val="_GBC_77fee9ab3f3845acac426d944cda6a8e"/>
                <w:id w:val="-606499815"/>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2C6B285D" w14:textId="77777777" w:rsidR="00DB4B7C" w:rsidRDefault="00DB4B7C" w:rsidP="00CC6774">
                    <w:pPr>
                      <w:jc w:val="right"/>
                      <w:rPr>
                        <w:szCs w:val="21"/>
                      </w:rPr>
                    </w:pPr>
                    <w:r>
                      <w:rPr>
                        <w:szCs w:val="21"/>
                      </w:rPr>
                      <w:t>2,395,397.52</w:t>
                    </w:r>
                  </w:p>
                </w:tc>
              </w:sdtContent>
            </w:sdt>
            <w:sdt>
              <w:sdtPr>
                <w:rPr>
                  <w:szCs w:val="21"/>
                </w:rPr>
                <w:alias w:val="投资性房地产累计折旧和累计摊销合计增加额"/>
                <w:tag w:val="_GBC_51d19e268c474e9094608fb34666cd85"/>
                <w:id w:val="-62024679"/>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5F83215" w14:textId="77777777" w:rsidR="00DB4B7C" w:rsidRDefault="00DB4B7C" w:rsidP="00CC6774">
                    <w:pPr>
                      <w:jc w:val="right"/>
                      <w:rPr>
                        <w:szCs w:val="21"/>
                      </w:rPr>
                    </w:pPr>
                    <w:r>
                      <w:rPr>
                        <w:szCs w:val="21"/>
                      </w:rPr>
                      <w:t>6,800,540.74</w:t>
                    </w:r>
                  </w:p>
                </w:tc>
              </w:sdtContent>
            </w:sdt>
          </w:tr>
          <w:tr w:rsidR="00DB4B7C" w14:paraId="226ABF96"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26A39F88" w14:textId="77777777" w:rsidR="00DB4B7C" w:rsidRDefault="00DB4B7C" w:rsidP="00CC6774">
                <w:pPr>
                  <w:ind w:firstLineChars="150" w:firstLine="315"/>
                  <w:rPr>
                    <w:szCs w:val="21"/>
                  </w:rPr>
                </w:pPr>
                <w:r>
                  <w:rPr>
                    <w:rFonts w:hint="eastAsia"/>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6E2BEE5C" w14:textId="77777777" w:rsidR="00DB4B7C" w:rsidRDefault="00AF4542" w:rsidP="00CC6774">
                <w:pPr>
                  <w:jc w:val="right"/>
                  <w:rPr>
                    <w:szCs w:val="21"/>
                  </w:rPr>
                </w:pPr>
                <w:sdt>
                  <w:sdtPr>
                    <w:rPr>
                      <w:szCs w:val="21"/>
                    </w:rPr>
                    <w:alias w:val="计提或摊销导致的房屋、建筑物累计折旧和累计摊销增加额"/>
                    <w:tag w:val="_GBC_01df017601964b9cb06194b26a0cadc9"/>
                    <w:id w:val="-577435052"/>
                    <w:lock w:val="sdtLocked"/>
                  </w:sdtPr>
                  <w:sdtEndPr/>
                  <w:sdtContent>
                    <w:r w:rsidR="00DB4B7C">
                      <w:rPr>
                        <w:szCs w:val="21"/>
                      </w:rPr>
                      <w:t>3,898,332.22</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66423FA" w14:textId="77777777" w:rsidR="00DB4B7C" w:rsidRDefault="00AF4542" w:rsidP="00CC6774">
                <w:pPr>
                  <w:jc w:val="right"/>
                  <w:rPr>
                    <w:szCs w:val="21"/>
                  </w:rPr>
                </w:pPr>
                <w:sdt>
                  <w:sdtPr>
                    <w:rPr>
                      <w:szCs w:val="21"/>
                    </w:rPr>
                    <w:alias w:val="计提或摊销导致的土地使用权累计折旧和累计摊销增加额"/>
                    <w:tag w:val="_GBC_3d5818e011704543bdef75a50c6a2627"/>
                    <w:id w:val="-1845470270"/>
                    <w:lock w:val="sdtLocked"/>
                  </w:sdtPr>
                  <w:sdtEndPr/>
                  <w:sdtContent>
                    <w:r w:rsidR="00DB4B7C">
                      <w:rPr>
                        <w:szCs w:val="21"/>
                      </w:rPr>
                      <w:t>2,395,397.52</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AC4FEAA" w14:textId="77777777" w:rsidR="00DB4B7C" w:rsidRDefault="00AF4542" w:rsidP="00CC6774">
                <w:pPr>
                  <w:jc w:val="right"/>
                  <w:rPr>
                    <w:szCs w:val="21"/>
                  </w:rPr>
                </w:pPr>
                <w:sdt>
                  <w:sdtPr>
                    <w:rPr>
                      <w:szCs w:val="21"/>
                    </w:rPr>
                    <w:alias w:val="计提或摊销导致的采用成本计量模式的投资性房地产累计折旧和累计摊销增加额"/>
                    <w:tag w:val="_GBC_1879fe4f6d9b486187a1b859748ef5b1"/>
                    <w:id w:val="2058733669"/>
                    <w:lock w:val="sdtLocked"/>
                  </w:sdtPr>
                  <w:sdtEndPr/>
                  <w:sdtContent>
                    <w:r w:rsidR="00DB4B7C">
                      <w:rPr>
                        <w:szCs w:val="21"/>
                      </w:rPr>
                      <w:t>6,293,729.74</w:t>
                    </w:r>
                  </w:sdtContent>
                </w:sdt>
              </w:p>
            </w:tc>
          </w:tr>
          <w:sdt>
            <w:sdtPr>
              <w:alias w:val="采用成本计量模式的投资性房地产累计折旧和累计摊销增加额明细"/>
              <w:tag w:val="_TUP_d009647642a143cab0a8c53b62adbcbb"/>
              <w:id w:val="2001083214"/>
            </w:sdtPr>
            <w:sdtEndPr/>
            <w:sdtContent>
              <w:tr w:rsidR="00DB4B7C" w14:paraId="0E2B87E3" w14:textId="77777777" w:rsidTr="00CC6774">
                <w:trPr>
                  <w:trHeight w:val="273"/>
                </w:trPr>
                <w:sdt>
                  <w:sdtPr>
                    <w:alias w:val="采用成本计量模式的投资性房地产累计折旧和累计摊销增加额明细-项目名称"/>
                    <w:tag w:val="_GBC_4286533d1dbe4028863f3cc5730a85c3"/>
                    <w:id w:val="905120101"/>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444B2D5" w14:textId="77777777" w:rsidR="00DB4B7C" w:rsidRDefault="00DB4B7C" w:rsidP="00CC6774">
                        <w:pPr>
                          <w:ind w:firstLineChars="150" w:firstLine="315"/>
                          <w:rPr>
                            <w:szCs w:val="21"/>
                          </w:rPr>
                        </w:pPr>
                        <w:r>
                          <w:rPr>
                            <w:rFonts w:hint="eastAsia"/>
                          </w:rPr>
                          <w:t>（2）其他</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A8D9150" w14:textId="77777777" w:rsidR="00DB4B7C" w:rsidRDefault="00AF4542" w:rsidP="00CC6774">
                    <w:pPr>
                      <w:jc w:val="right"/>
                      <w:rPr>
                        <w:szCs w:val="21"/>
                      </w:rPr>
                    </w:pPr>
                    <w:sdt>
                      <w:sdtPr>
                        <w:rPr>
                          <w:szCs w:val="21"/>
                        </w:rPr>
                        <w:alias w:val="采用成本计量模式的投资性房地产累计折旧和累计摊销增加额明细-房屋、建筑物"/>
                        <w:tag w:val="_GBC_09ca5f616aa94f0a8111b81d841d682c"/>
                        <w:id w:val="-1595464813"/>
                        <w:lock w:val="sdtLocked"/>
                      </w:sdtPr>
                      <w:sdtEndPr/>
                      <w:sdtContent>
                        <w:r w:rsidR="00DB4B7C">
                          <w:rPr>
                            <w:szCs w:val="21"/>
                          </w:rPr>
                          <w:t>506,811.00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40C6E52" w14:textId="77777777" w:rsidR="00DB4B7C" w:rsidRDefault="00AF4542" w:rsidP="00CC6774">
                    <w:pPr>
                      <w:jc w:val="right"/>
                      <w:rPr>
                        <w:szCs w:val="21"/>
                      </w:rPr>
                    </w:pPr>
                    <w:sdt>
                      <w:sdtPr>
                        <w:rPr>
                          <w:szCs w:val="21"/>
                        </w:rPr>
                        <w:alias w:val="采用成本计量模式的投资性房地产累计折旧和累计摊销增加额明细-土地使用权"/>
                        <w:tag w:val="_GBC_9b71ece20e064a90aa3a39897d55a259"/>
                        <w:id w:val="253714937"/>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BF12BD7" w14:textId="77777777" w:rsidR="00DB4B7C" w:rsidRDefault="00AF4542" w:rsidP="00CC6774">
                    <w:pPr>
                      <w:jc w:val="right"/>
                      <w:rPr>
                        <w:szCs w:val="21"/>
                      </w:rPr>
                    </w:pPr>
                    <w:sdt>
                      <w:sdtPr>
                        <w:rPr>
                          <w:szCs w:val="21"/>
                        </w:rPr>
                        <w:alias w:val="采用成本计量模式的投资性房地产累计折旧和累计摊销增加额明细-合计"/>
                        <w:tag w:val="_GBC_b01ddb9e6df940798a4eaf0b80a783ac"/>
                        <w:id w:val="1859843121"/>
                        <w:lock w:val="sdtLocked"/>
                      </w:sdtPr>
                      <w:sdtEndPr/>
                      <w:sdtContent>
                        <w:r w:rsidR="00DB4B7C">
                          <w:rPr>
                            <w:szCs w:val="21"/>
                          </w:rPr>
                          <w:t>506,811.00</w:t>
                        </w:r>
                      </w:sdtContent>
                    </w:sdt>
                  </w:p>
                </w:tc>
              </w:tr>
            </w:sdtContent>
          </w:sdt>
          <w:tr w:rsidR="00DB4B7C" w14:paraId="4D554450"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3708CC75" w14:textId="77777777" w:rsidR="00DB4B7C" w:rsidRDefault="00DB4B7C" w:rsidP="00CC6774">
                <w:pPr>
                  <w:ind w:firstLineChars="200" w:firstLine="420"/>
                  <w:rPr>
                    <w:szCs w:val="21"/>
                  </w:rPr>
                </w:pPr>
                <w:r>
                  <w:rPr>
                    <w:rFonts w:hint="eastAsia"/>
                    <w:szCs w:val="21"/>
                  </w:rPr>
                  <w:t>3.本期减少金额</w:t>
                </w:r>
              </w:p>
            </w:tc>
            <w:sdt>
              <w:sdtPr>
                <w:rPr>
                  <w:szCs w:val="21"/>
                </w:rPr>
                <w:alias w:val="房屋及建筑物累计折旧和累计摊销减少额"/>
                <w:tag w:val="_GBC_7c7149f11e744579b3a07861040f6840"/>
                <w:id w:val="-761149179"/>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679878CC" w14:textId="77777777" w:rsidR="00DB4B7C" w:rsidRDefault="00DB4B7C" w:rsidP="00CC6774">
                    <w:pPr>
                      <w:jc w:val="right"/>
                      <w:rPr>
                        <w:szCs w:val="21"/>
                      </w:rPr>
                    </w:pPr>
                    <w:r>
                      <w:rPr>
                        <w:szCs w:val="21"/>
                      </w:rPr>
                      <w:t>289,030.23</w:t>
                    </w:r>
                  </w:p>
                </w:tc>
              </w:sdtContent>
            </w:sdt>
            <w:sdt>
              <w:sdtPr>
                <w:rPr>
                  <w:szCs w:val="21"/>
                </w:rPr>
                <w:alias w:val="土地使用权累计折旧和累计摊销减少额"/>
                <w:tag w:val="_GBC_ba30c3ea999444ec9069bc75da03955c"/>
                <w:id w:val="425548222"/>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5F5F1136" w14:textId="77777777" w:rsidR="00DB4B7C" w:rsidRDefault="00DB4B7C" w:rsidP="00CC6774">
                    <w:pPr>
                      <w:jc w:val="right"/>
                      <w:rPr>
                        <w:szCs w:val="21"/>
                      </w:rPr>
                    </w:pPr>
                  </w:p>
                </w:tc>
              </w:sdtContent>
            </w:sdt>
            <w:sdt>
              <w:sdtPr>
                <w:rPr>
                  <w:szCs w:val="21"/>
                </w:rPr>
                <w:alias w:val="投资性房地产累计折旧和累计摊销合计减少额"/>
                <w:tag w:val="_GBC_1fa1dbbffff2410bb89389c13375b0fe"/>
                <w:id w:val="50680229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5D241C0F" w14:textId="77777777" w:rsidR="00DB4B7C" w:rsidRDefault="00DB4B7C" w:rsidP="00CC6774">
                    <w:pPr>
                      <w:jc w:val="right"/>
                      <w:rPr>
                        <w:szCs w:val="21"/>
                      </w:rPr>
                    </w:pPr>
                    <w:r>
                      <w:rPr>
                        <w:szCs w:val="21"/>
                      </w:rPr>
                      <w:t>289,030.23</w:t>
                    </w:r>
                  </w:p>
                </w:tc>
              </w:sdtContent>
            </w:sdt>
          </w:tr>
          <w:tr w:rsidR="00DB4B7C" w14:paraId="494A0CBA"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5B2A9B3C" w14:textId="77777777" w:rsidR="00DB4B7C" w:rsidRDefault="00DB4B7C" w:rsidP="00CC6774">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0C923566" w14:textId="77777777" w:rsidR="00DB4B7C" w:rsidRDefault="00AF4542" w:rsidP="00CC6774">
                <w:pPr>
                  <w:jc w:val="right"/>
                  <w:rPr>
                    <w:szCs w:val="21"/>
                  </w:rPr>
                </w:pPr>
                <w:sdt>
                  <w:sdtPr>
                    <w:rPr>
                      <w:szCs w:val="21"/>
                    </w:rPr>
                    <w:alias w:val="处置导致的房屋、建筑物累计折旧和累计摊销减少额"/>
                    <w:tag w:val="_GBC_73cd3b334c914b18812814ebea35e489"/>
                    <w:id w:val="2021192759"/>
                    <w:lock w:val="sdtLocked"/>
                  </w:sdtPr>
                  <w:sdtEndPr/>
                  <w:sdtContent>
                    <w:r w:rsidR="00DB4B7C">
                      <w:rPr>
                        <w:szCs w:val="21"/>
                      </w:rPr>
                      <w:t>162,791.68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0175368" w14:textId="77777777" w:rsidR="00DB4B7C" w:rsidRDefault="00AF4542" w:rsidP="00CC6774">
                <w:pPr>
                  <w:jc w:val="right"/>
                  <w:rPr>
                    <w:szCs w:val="21"/>
                  </w:rPr>
                </w:pPr>
                <w:sdt>
                  <w:sdtPr>
                    <w:rPr>
                      <w:szCs w:val="21"/>
                    </w:rPr>
                    <w:alias w:val="处置导致的土地使用权累计折旧和累计摊销减少额"/>
                    <w:tag w:val="_GBC_8b00e01370ad4f669aa14b38f3dadc58"/>
                    <w:id w:val="1509107550"/>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9E7B650" w14:textId="77777777" w:rsidR="00DB4B7C" w:rsidRDefault="00AF4542" w:rsidP="00CC6774">
                <w:pPr>
                  <w:jc w:val="right"/>
                  <w:rPr>
                    <w:szCs w:val="21"/>
                  </w:rPr>
                </w:pPr>
                <w:sdt>
                  <w:sdtPr>
                    <w:rPr>
                      <w:szCs w:val="21"/>
                    </w:rPr>
                    <w:alias w:val="处置导致的采用成本计量模式的投资性房地产累计折旧和累计摊销减少额"/>
                    <w:tag w:val="_GBC_a5f17eeab1c84bc8a8e62b04227bb2ff"/>
                    <w:id w:val="-1654828216"/>
                    <w:lock w:val="sdtLocked"/>
                  </w:sdtPr>
                  <w:sdtEndPr/>
                  <w:sdtContent>
                    <w:r w:rsidR="00DB4B7C">
                      <w:rPr>
                        <w:szCs w:val="21"/>
                      </w:rPr>
                      <w:t>162,791.68</w:t>
                    </w:r>
                  </w:sdtContent>
                </w:sdt>
              </w:p>
            </w:tc>
          </w:tr>
          <w:tr w:rsidR="00DB4B7C" w14:paraId="1857467B"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38D72A8A" w14:textId="77777777" w:rsidR="00DB4B7C" w:rsidRDefault="00DB4B7C" w:rsidP="00CC6774">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3187CA59" w14:textId="77777777" w:rsidR="00DB4B7C" w:rsidRDefault="00AF4542" w:rsidP="00CC6774">
                <w:pPr>
                  <w:jc w:val="right"/>
                  <w:rPr>
                    <w:szCs w:val="21"/>
                  </w:rPr>
                </w:pPr>
                <w:sdt>
                  <w:sdtPr>
                    <w:rPr>
                      <w:szCs w:val="21"/>
                    </w:rPr>
                    <w:alias w:val="其他转出导致的房屋、建筑物累计折旧和累计摊销减少额"/>
                    <w:tag w:val="_GBC_270c0b0ed0cd40aa8c5f03ec74a8dac9"/>
                    <w:id w:val="1496530489"/>
                    <w:lock w:val="sdtLocked"/>
                  </w:sdtPr>
                  <w:sdtEndPr/>
                  <w:sdtContent>
                    <w:r w:rsidR="00DB4B7C">
                      <w:rPr>
                        <w:szCs w:val="21"/>
                      </w:rPr>
                      <w:t>126,238.55</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16A867C" w14:textId="77777777" w:rsidR="00DB4B7C" w:rsidRDefault="00AF4542" w:rsidP="00CC6774">
                <w:pPr>
                  <w:jc w:val="right"/>
                  <w:rPr>
                    <w:szCs w:val="21"/>
                  </w:rPr>
                </w:pPr>
                <w:sdt>
                  <w:sdtPr>
                    <w:rPr>
                      <w:szCs w:val="21"/>
                    </w:rPr>
                    <w:alias w:val="其他转出导致的土地使用权累计折旧和累计摊销减少额"/>
                    <w:tag w:val="_GBC_df20512a9df147758831f502dccae8ca"/>
                    <w:id w:val="1489824338"/>
                    <w:lock w:val="sdtLocked"/>
                  </w:sdtPr>
                  <w:sdtEnd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EB607D5" w14:textId="77777777" w:rsidR="00DB4B7C" w:rsidRDefault="00AF4542" w:rsidP="00CC6774">
                <w:pPr>
                  <w:jc w:val="right"/>
                  <w:rPr>
                    <w:szCs w:val="21"/>
                  </w:rPr>
                </w:pPr>
                <w:sdt>
                  <w:sdtPr>
                    <w:rPr>
                      <w:szCs w:val="21"/>
                    </w:rPr>
                    <w:alias w:val="其他转出导致的采用成本计量模式的投资性房地产累计折旧和累计摊销减少额"/>
                    <w:tag w:val="_GBC_14b7e9e0f99c40aeaceccbb2612999f3"/>
                    <w:id w:val="-1232383017"/>
                    <w:lock w:val="sdtLocked"/>
                  </w:sdtPr>
                  <w:sdtEndPr/>
                  <w:sdtContent>
                    <w:r w:rsidR="00DB4B7C">
                      <w:rPr>
                        <w:szCs w:val="21"/>
                      </w:rPr>
                      <w:t>126,238.55</w:t>
                    </w:r>
                  </w:sdtContent>
                </w:sdt>
              </w:p>
            </w:tc>
          </w:tr>
          <w:tr w:rsidR="00DB4B7C" w14:paraId="7F3C5F02"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673796D3" w14:textId="77777777" w:rsidR="00DB4B7C" w:rsidRDefault="00DB4B7C" w:rsidP="00CC6774">
                <w:pPr>
                  <w:ind w:firstLineChars="200" w:firstLine="420"/>
                  <w:rPr>
                    <w:szCs w:val="21"/>
                  </w:rPr>
                </w:pPr>
                <w:r>
                  <w:rPr>
                    <w:rFonts w:hint="eastAsia"/>
                    <w:szCs w:val="21"/>
                  </w:rPr>
                  <w:t>4.期末余额</w:t>
                </w:r>
              </w:p>
            </w:tc>
            <w:sdt>
              <w:sdtPr>
                <w:rPr>
                  <w:szCs w:val="21"/>
                </w:rPr>
                <w:alias w:val="房屋及建筑物累计折旧和累计摊销账面余额"/>
                <w:tag w:val="_GBC_cd0753dc32924ecf8a91babe91c0329c"/>
                <w:id w:val="-1573274559"/>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5AA21B0E" w14:textId="77777777" w:rsidR="00DB4B7C" w:rsidRDefault="00DB4B7C" w:rsidP="00CC6774">
                    <w:pPr>
                      <w:jc w:val="right"/>
                      <w:rPr>
                        <w:szCs w:val="21"/>
                      </w:rPr>
                    </w:pPr>
                    <w:r>
                      <w:rPr>
                        <w:szCs w:val="21"/>
                      </w:rPr>
                      <w:t>39,977,579.33</w:t>
                    </w:r>
                  </w:p>
                </w:tc>
              </w:sdtContent>
            </w:sdt>
            <w:sdt>
              <w:sdtPr>
                <w:rPr>
                  <w:szCs w:val="21"/>
                </w:rPr>
                <w:alias w:val="土地使用权累计折旧和累计摊销账面余额"/>
                <w:tag w:val="_GBC_2c2c0fca65e54aa68a0421afacb51c2b"/>
                <w:id w:val="1683245840"/>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17F4D256" w14:textId="77777777" w:rsidR="00DB4B7C" w:rsidRDefault="00DB4B7C" w:rsidP="00CC6774">
                    <w:pPr>
                      <w:jc w:val="right"/>
                      <w:rPr>
                        <w:szCs w:val="21"/>
                      </w:rPr>
                    </w:pPr>
                    <w:r>
                      <w:rPr>
                        <w:szCs w:val="21"/>
                      </w:rPr>
                      <w:t>14,340,415.91</w:t>
                    </w:r>
                  </w:p>
                </w:tc>
              </w:sdtContent>
            </w:sdt>
            <w:sdt>
              <w:sdtPr>
                <w:rPr>
                  <w:szCs w:val="21"/>
                </w:rPr>
                <w:alias w:val="投资性房地产累计折旧和累计摊销合计账面余额"/>
                <w:tag w:val="_GBC_4e2b71cce80a49b6990f9ec87a9fd6c9"/>
                <w:id w:val="-421420275"/>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635F673" w14:textId="77777777" w:rsidR="00DB4B7C" w:rsidRDefault="00DB4B7C" w:rsidP="00CC6774">
                    <w:pPr>
                      <w:jc w:val="right"/>
                      <w:rPr>
                        <w:szCs w:val="21"/>
                      </w:rPr>
                    </w:pPr>
                    <w:r>
                      <w:rPr>
                        <w:szCs w:val="21"/>
                      </w:rPr>
                      <w:t>54,317,995.24</w:t>
                    </w:r>
                  </w:p>
                </w:tc>
              </w:sdtContent>
            </w:sdt>
          </w:tr>
          <w:tr w:rsidR="00DB4B7C" w14:paraId="7E117735" w14:textId="77777777" w:rsidTr="00CC6774">
            <w:trPr>
              <w:trHeight w:val="237"/>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4A15C9A2" w14:textId="77777777" w:rsidR="00DB4B7C" w:rsidRDefault="00DB4B7C" w:rsidP="00CC6774">
                <w:pPr>
                  <w:rPr>
                    <w:szCs w:val="21"/>
                  </w:rPr>
                </w:pPr>
                <w:r>
                  <w:rPr>
                    <w:rFonts w:hint="eastAsia"/>
                    <w:szCs w:val="21"/>
                  </w:rPr>
                  <w:t>三、减值准备</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40E53A12" w14:textId="77777777" w:rsidR="00DB4B7C" w:rsidRDefault="00DB4B7C" w:rsidP="00CC6774">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4F1A5CC" w14:textId="77777777" w:rsidR="00DB4B7C" w:rsidRDefault="00DB4B7C" w:rsidP="00CC6774">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572541C" w14:textId="77777777" w:rsidR="00DB4B7C" w:rsidRDefault="00DB4B7C" w:rsidP="00CC6774">
                <w:pPr>
                  <w:rPr>
                    <w:szCs w:val="21"/>
                  </w:rPr>
                </w:pPr>
              </w:p>
            </w:tc>
          </w:tr>
          <w:tr w:rsidR="00DB4B7C" w14:paraId="73C4B3D7" w14:textId="77777777" w:rsidTr="00CC6774">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7F171F91" w14:textId="77777777" w:rsidR="00DB4B7C" w:rsidRDefault="00DB4B7C" w:rsidP="00CC6774">
                <w:pPr>
                  <w:rPr>
                    <w:szCs w:val="21"/>
                  </w:rPr>
                </w:pPr>
                <w:r>
                  <w:rPr>
                    <w:rFonts w:hint="eastAsia"/>
                    <w:szCs w:val="21"/>
                  </w:rPr>
                  <w:t>四、账面价值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3522EC7F" w14:textId="77777777" w:rsidR="00DB4B7C" w:rsidRDefault="00DB4B7C" w:rsidP="00CC6774">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7D7907E" w14:textId="77777777" w:rsidR="00DB4B7C" w:rsidRDefault="00DB4B7C" w:rsidP="00CC6774">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3CEE8C5" w14:textId="77777777" w:rsidR="00DB4B7C" w:rsidRDefault="00DB4B7C" w:rsidP="00CC6774">
                <w:pPr>
                  <w:rPr>
                    <w:szCs w:val="21"/>
                  </w:rPr>
                </w:pPr>
              </w:p>
            </w:tc>
          </w:tr>
          <w:tr w:rsidR="00DB4B7C" w14:paraId="185AB2C2" w14:textId="77777777" w:rsidTr="00CC6774">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5C343CFC" w14:textId="77777777" w:rsidR="00DB4B7C" w:rsidRDefault="00DB4B7C" w:rsidP="00CC6774">
                <w:pPr>
                  <w:ind w:firstLineChars="150" w:firstLine="315"/>
                  <w:rPr>
                    <w:szCs w:val="21"/>
                  </w:rPr>
                </w:pPr>
                <w:r>
                  <w:rPr>
                    <w:szCs w:val="21"/>
                  </w:rPr>
                  <w:t>1.</w:t>
                </w:r>
                <w:r>
                  <w:rPr>
                    <w:rFonts w:hint="eastAsia"/>
                    <w:szCs w:val="21"/>
                  </w:rPr>
                  <w:t>期末账面价值</w:t>
                </w:r>
              </w:p>
            </w:tc>
            <w:sdt>
              <w:sdtPr>
                <w:rPr>
                  <w:szCs w:val="21"/>
                </w:rPr>
                <w:alias w:val="房屋及建筑物账面价值账面余额"/>
                <w:tag w:val="_GBC_048581a5f59a453ab040b13ae02803fe"/>
                <w:id w:val="-2051593121"/>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5B146F61" w14:textId="77777777" w:rsidR="00DB4B7C" w:rsidRDefault="00AF268C" w:rsidP="00CC6774">
                    <w:pPr>
                      <w:jc w:val="right"/>
                      <w:rPr>
                        <w:szCs w:val="21"/>
                      </w:rPr>
                    </w:pPr>
                    <w:r>
                      <w:rPr>
                        <w:szCs w:val="21"/>
                      </w:rPr>
                      <w:t>81,211,557.56</w:t>
                    </w:r>
                  </w:p>
                </w:tc>
              </w:sdtContent>
            </w:sdt>
            <w:sdt>
              <w:sdtPr>
                <w:rPr>
                  <w:szCs w:val="21"/>
                </w:rPr>
                <w:alias w:val="土地使用权账面价值账面余额"/>
                <w:tag w:val="_GBC_e807f7ac1eb549e6a42247024fb16e98"/>
                <w:id w:val="-1785261340"/>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3A01C24B" w14:textId="77777777" w:rsidR="00DB4B7C" w:rsidRDefault="00AF268C" w:rsidP="00CC6774">
                    <w:pPr>
                      <w:jc w:val="right"/>
                      <w:rPr>
                        <w:szCs w:val="21"/>
                      </w:rPr>
                    </w:pPr>
                    <w:r>
                      <w:rPr>
                        <w:szCs w:val="21"/>
                      </w:rPr>
                      <w:t>79,924,287.36</w:t>
                    </w:r>
                  </w:p>
                </w:tc>
              </w:sdtContent>
            </w:sdt>
            <w:sdt>
              <w:sdtPr>
                <w:rPr>
                  <w:szCs w:val="21"/>
                </w:rPr>
                <w:alias w:val="投资性房地产"/>
                <w:tag w:val="_GBC_cab5e014a3ac49fbac0a9d1775c01934"/>
                <w:id w:val="311071462"/>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708779DB" w14:textId="77777777" w:rsidR="00DB4B7C" w:rsidRDefault="00AF268C" w:rsidP="00CC6774">
                    <w:pPr>
                      <w:jc w:val="right"/>
                      <w:rPr>
                        <w:szCs w:val="21"/>
                      </w:rPr>
                    </w:pPr>
                    <w:r>
                      <w:rPr>
                        <w:szCs w:val="21"/>
                      </w:rPr>
                      <w:t>161,135,844.92</w:t>
                    </w:r>
                  </w:p>
                </w:tc>
              </w:sdtContent>
            </w:sdt>
          </w:tr>
          <w:tr w:rsidR="00DB4B7C" w:rsidRPr="00205DF1" w14:paraId="2C3F6384" w14:textId="77777777" w:rsidTr="00CC6774">
            <w:trPr>
              <w:trHeight w:val="290"/>
            </w:trPr>
            <w:tc>
              <w:tcPr>
                <w:tcW w:w="1776" w:type="pct"/>
                <w:tcBorders>
                  <w:top w:val="single" w:sz="4" w:space="0" w:color="auto"/>
                  <w:left w:val="single" w:sz="4" w:space="0" w:color="auto"/>
                  <w:bottom w:val="single" w:sz="4" w:space="0" w:color="auto"/>
                  <w:right w:val="single" w:sz="4" w:space="0" w:color="auto"/>
                </w:tcBorders>
                <w:shd w:val="clear" w:color="auto" w:fill="auto"/>
              </w:tcPr>
              <w:p w14:paraId="6A887B0A" w14:textId="77777777" w:rsidR="00DB4B7C" w:rsidRDefault="00DB4B7C" w:rsidP="00CC6774">
                <w:pPr>
                  <w:ind w:firstLineChars="150" w:firstLine="315"/>
                  <w:rPr>
                    <w:szCs w:val="21"/>
                  </w:rPr>
                </w:pPr>
                <w:r>
                  <w:rPr>
                    <w:szCs w:val="21"/>
                  </w:rPr>
                  <w:t>2.</w:t>
                </w:r>
                <w:r>
                  <w:rPr>
                    <w:rFonts w:hint="eastAsia"/>
                    <w:szCs w:val="21"/>
                  </w:rPr>
                  <w:t>期初账面价值</w:t>
                </w:r>
              </w:p>
            </w:tc>
            <w:sdt>
              <w:sdtPr>
                <w:rPr>
                  <w:szCs w:val="21"/>
                </w:rPr>
                <w:alias w:val="房屋及建筑物账面价值账面余额"/>
                <w:tag w:val="_GBC_6388dafd8bda4afdb149bed4bb10c5c1"/>
                <w:id w:val="-258987689"/>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14:paraId="10E5222D" w14:textId="77777777" w:rsidR="00DB4B7C" w:rsidRDefault="00AF268C" w:rsidP="00CC6774">
                    <w:pPr>
                      <w:jc w:val="right"/>
                      <w:rPr>
                        <w:szCs w:val="21"/>
                      </w:rPr>
                    </w:pPr>
                    <w:r>
                      <w:rPr>
                        <w:szCs w:val="21"/>
                      </w:rPr>
                      <w:t>86,417,808.59</w:t>
                    </w:r>
                  </w:p>
                </w:tc>
              </w:sdtContent>
            </w:sdt>
            <w:sdt>
              <w:sdtPr>
                <w:rPr>
                  <w:szCs w:val="21"/>
                </w:rPr>
                <w:alias w:val="土地使用权账面价值账面余额"/>
                <w:tag w:val="_GBC_354bf0d3553145529fcdc9d24532b90b"/>
                <w:id w:val="1140153994"/>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14:paraId="415CCF45" w14:textId="77777777" w:rsidR="00DB4B7C" w:rsidRDefault="00AF268C" w:rsidP="00CC6774">
                    <w:pPr>
                      <w:jc w:val="right"/>
                      <w:rPr>
                        <w:szCs w:val="21"/>
                      </w:rPr>
                    </w:pPr>
                    <w:r>
                      <w:rPr>
                        <w:szCs w:val="21"/>
                      </w:rPr>
                      <w:t>82,319,684.88</w:t>
                    </w:r>
                  </w:p>
                </w:tc>
              </w:sdtContent>
            </w:sdt>
            <w:sdt>
              <w:sdtPr>
                <w:rPr>
                  <w:szCs w:val="21"/>
                </w:rPr>
                <w:alias w:val="投资性房地产"/>
                <w:tag w:val="_GBC_5376083414604d2c8889d8e00cf9fbe3"/>
                <w:id w:val="862794202"/>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14:paraId="20886961" w14:textId="77777777" w:rsidR="00DB4B7C" w:rsidRDefault="00AF268C" w:rsidP="00CC6774">
                    <w:pPr>
                      <w:jc w:val="right"/>
                      <w:rPr>
                        <w:szCs w:val="21"/>
                      </w:rPr>
                    </w:pPr>
                    <w:r>
                      <w:rPr>
                        <w:szCs w:val="21"/>
                      </w:rPr>
                      <w:t>168,737,493.47</w:t>
                    </w:r>
                  </w:p>
                </w:tc>
              </w:sdtContent>
            </w:sdt>
          </w:tr>
        </w:tbl>
        <w:p w14:paraId="16D9780D" w14:textId="77777777" w:rsidR="00DB4B7C" w:rsidRDefault="00DB4B7C"/>
        <w:p w14:paraId="2FDF4DEF" w14:textId="77777777" w:rsidR="00D80AD1" w:rsidRPr="00205DF1" w:rsidRDefault="00AF4542" w:rsidP="00205DF1"/>
      </w:sdtContent>
    </w:sdt>
    <w:p w14:paraId="24BDA10B" w14:textId="77777777" w:rsidR="00D80AD1" w:rsidRDefault="00D80AD1">
      <w:pPr>
        <w:ind w:right="283"/>
        <w:rPr>
          <w:szCs w:val="21"/>
        </w:rPr>
      </w:pPr>
    </w:p>
    <w:p w14:paraId="19D7E6F5"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Cs w:val="21"/>
        </w:rPr>
        <w:alias w:val="模块:固定资产情况"/>
        <w:tag w:val="_SEC_b17fc34a023f4384a425600555740cb6"/>
        <w:id w:val="-517461597"/>
        <w:lock w:val="sdtLocked"/>
        <w:placeholder>
          <w:docPart w:val="GBC22222222222222222222222222222"/>
        </w:placeholder>
      </w:sdtPr>
      <w:sdtEndPr>
        <w:rPr>
          <w:rFonts w:cstheme="minorBidi"/>
          <w:kern w:val="2"/>
        </w:rPr>
      </w:sdtEndPr>
      <w:sdtContent>
        <w:p w14:paraId="0AC4152E" w14:textId="77777777" w:rsidR="00D80AD1" w:rsidRDefault="00847115" w:rsidP="00DC3E6D">
          <w:pPr>
            <w:pStyle w:val="4"/>
            <w:numPr>
              <w:ilvl w:val="0"/>
              <w:numId w:val="29"/>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a44afb7019ae43b7a273970cf76154a3"/>
            <w:id w:val="2119106909"/>
            <w:lock w:val="sdtContentLocked"/>
            <w:placeholder>
              <w:docPart w:val="GBC22222222222222222222222222222"/>
            </w:placeholder>
          </w:sdtPr>
          <w:sdtEndPr/>
          <w:sdtContent>
            <w:p w14:paraId="1F6D46D3" w14:textId="77777777" w:rsidR="00D80AD1" w:rsidRDefault="008E0D74">
              <w:r>
                <w:fldChar w:fldCharType="begin"/>
              </w:r>
              <w:r w:rsidR="00FB1BCC">
                <w:instrText xml:space="preserve"> MACROBUTTON  SnrToggleCheckbox √适用 </w:instrText>
              </w:r>
              <w:r>
                <w:fldChar w:fldCharType="end"/>
              </w:r>
              <w:r>
                <w:fldChar w:fldCharType="begin"/>
              </w:r>
              <w:r w:rsidR="00FB1BCC">
                <w:instrText xml:space="preserve"> MACROBUTTON  SnrToggleCheckbox □不适用 </w:instrText>
              </w:r>
              <w:r>
                <w:fldChar w:fldCharType="end"/>
              </w:r>
            </w:p>
          </w:sdtContent>
        </w:sdt>
        <w:p w14:paraId="3E42E093" w14:textId="77777777" w:rsidR="00D80AD1" w:rsidRDefault="00847115">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15830623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3349176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581"/>
            <w:gridCol w:w="1120"/>
            <w:gridCol w:w="1129"/>
            <w:gridCol w:w="922"/>
            <w:gridCol w:w="1298"/>
            <w:gridCol w:w="1298"/>
            <w:gridCol w:w="1469"/>
          </w:tblGrid>
          <w:tr w:rsidR="00C356E4" w14:paraId="5C422DC2"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26AE2BAA" w14:textId="77777777" w:rsidR="00C356E4" w:rsidRDefault="00C356E4" w:rsidP="00CC6774">
                <w:pPr>
                  <w:jc w:val="center"/>
                </w:pPr>
                <w:r>
                  <w:rPr>
                    <w:rFonts w:hint="eastAsia"/>
                  </w:rPr>
                  <w:t>项目</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2CDDE72" w14:textId="77777777" w:rsidR="00C356E4" w:rsidRDefault="00AF4542" w:rsidP="00CC6774">
                <w:pPr>
                  <w:jc w:val="center"/>
                </w:pPr>
                <w:sdt>
                  <w:sdtPr>
                    <w:rPr>
                      <w:rFonts w:hint="eastAsia"/>
                    </w:rPr>
                    <w:alias w:val="固定资产情况明细-项目名称"/>
                    <w:tag w:val="_GBC_d421638fcfb34bbba0e548b4cb719a06"/>
                    <w:id w:val="-947931133"/>
                    <w:lock w:val="sdtLocked"/>
                    <w:text/>
                  </w:sdtPr>
                  <w:sdtEndPr/>
                  <w:sdtContent>
                    <w:r w:rsidR="00C356E4">
                      <w:rPr>
                        <w:rFonts w:hint="eastAsia"/>
                      </w:rPr>
                      <w:t>房屋及建筑物</w:t>
                    </w:r>
                  </w:sdtContent>
                </w:sdt>
              </w:p>
            </w:tc>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2EDB6C0B" w14:textId="77777777" w:rsidR="00C356E4" w:rsidRDefault="00AF4542" w:rsidP="00CC6774">
                <w:pPr>
                  <w:jc w:val="center"/>
                </w:pPr>
                <w:sdt>
                  <w:sdtPr>
                    <w:rPr>
                      <w:rFonts w:hint="eastAsia"/>
                    </w:rPr>
                    <w:alias w:val="固定资产情况明细-项目名称"/>
                    <w:tag w:val="_GBC_d421638fcfb34bbba0e548b4cb719a06"/>
                    <w:id w:val="-1325208360"/>
                    <w:lock w:val="sdtLocked"/>
                    <w:text/>
                  </w:sdtPr>
                  <w:sdtEndPr/>
                  <w:sdtContent>
                    <w:r w:rsidR="00C356E4">
                      <w:rPr>
                        <w:rFonts w:hint="eastAsia"/>
                      </w:rPr>
                      <w:t>机器设备</w:t>
                    </w:r>
                  </w:sdtContent>
                </w:sdt>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32CCB76B" w14:textId="77777777" w:rsidR="00C356E4" w:rsidRDefault="00AF4542" w:rsidP="00CC6774">
                <w:pPr>
                  <w:jc w:val="center"/>
                </w:pPr>
                <w:sdt>
                  <w:sdtPr>
                    <w:rPr>
                      <w:rFonts w:hint="eastAsia"/>
                    </w:rPr>
                    <w:alias w:val="固定资产情况明细-项目名称"/>
                    <w:tag w:val="_GBC_d421638fcfb34bbba0e548b4cb719a06"/>
                    <w:id w:val="2002769249"/>
                    <w:lock w:val="sdtLocked"/>
                    <w:text/>
                  </w:sdtPr>
                  <w:sdtEndPr/>
                  <w:sdtContent>
                    <w:r w:rsidR="00C356E4">
                      <w:rPr>
                        <w:rFonts w:hint="eastAsia"/>
                      </w:rPr>
                      <w:t>运输工具</w:t>
                    </w:r>
                  </w:sdtContent>
                </w:sdt>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2A5510B" w14:textId="77777777" w:rsidR="00C356E4" w:rsidRDefault="00AF4542" w:rsidP="00CC6774">
                <w:pPr>
                  <w:jc w:val="center"/>
                </w:pPr>
                <w:sdt>
                  <w:sdtPr>
                    <w:rPr>
                      <w:rFonts w:hint="eastAsia"/>
                      <w:snapToGrid w:val="0"/>
                      <w:color w:val="000000"/>
                      <w:spacing w:val="-14"/>
                      <w:sz w:val="18"/>
                      <w:szCs w:val="18"/>
                    </w:rPr>
                    <w:alias w:val="固定资产情况明细-项目名称"/>
                    <w:tag w:val="_GBC_d421638fcfb34bbba0e548b4cb719a06"/>
                    <w:id w:val="1588738603"/>
                    <w:lock w:val="sdtLocked"/>
                    <w:text/>
                  </w:sdtPr>
                  <w:sdtEndPr/>
                  <w:sdtContent>
                    <w:r w:rsidR="00C356E4" w:rsidRPr="0067412C">
                      <w:rPr>
                        <w:rFonts w:hint="eastAsia"/>
                        <w:snapToGrid w:val="0"/>
                        <w:color w:val="000000"/>
                        <w:spacing w:val="-14"/>
                        <w:sz w:val="18"/>
                        <w:szCs w:val="18"/>
                      </w:rPr>
                      <w:t>办公设备</w:t>
                    </w:r>
                  </w:sdtContent>
                </w:sdt>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B2316A5" w14:textId="77777777" w:rsidR="00C356E4" w:rsidRDefault="00AF4542" w:rsidP="00CC6774">
                <w:pPr>
                  <w:jc w:val="center"/>
                </w:pPr>
                <w:sdt>
                  <w:sdtPr>
                    <w:rPr>
                      <w:rFonts w:hint="eastAsia"/>
                      <w:snapToGrid w:val="0"/>
                      <w:color w:val="000000"/>
                      <w:spacing w:val="-14"/>
                      <w:sz w:val="18"/>
                      <w:szCs w:val="18"/>
                    </w:rPr>
                    <w:alias w:val="固定资产情况明细-项目名称"/>
                    <w:tag w:val="_GBC_d421638fcfb34bbba0e548b4cb719a06"/>
                    <w:id w:val="-735161482"/>
                    <w:lock w:val="sdtLocked"/>
                    <w:text/>
                  </w:sdtPr>
                  <w:sdtEndPr/>
                  <w:sdtContent>
                    <w:r w:rsidR="00C356E4" w:rsidRPr="0067412C">
                      <w:rPr>
                        <w:rFonts w:hint="eastAsia"/>
                        <w:snapToGrid w:val="0"/>
                        <w:color w:val="000000"/>
                        <w:spacing w:val="-14"/>
                        <w:sz w:val="18"/>
                        <w:szCs w:val="18"/>
                      </w:rPr>
                      <w:t>合同能源管理项目资产</w:t>
                    </w:r>
                  </w:sdtContent>
                </w:sdt>
              </w:p>
            </w:tc>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1C289754" w14:textId="77777777" w:rsidR="00C356E4" w:rsidRDefault="00C356E4" w:rsidP="00CC6774">
                <w:pPr>
                  <w:jc w:val="center"/>
                </w:pPr>
                <w:r>
                  <w:rPr>
                    <w:rFonts w:hint="eastAsia"/>
                  </w:rPr>
                  <w:t>合计</w:t>
                </w:r>
              </w:p>
            </w:tc>
          </w:tr>
          <w:tr w:rsidR="00C356E4" w14:paraId="1469E454"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71E246D0" w14:textId="77777777" w:rsidR="00C356E4" w:rsidRPr="00035737" w:rsidRDefault="00C356E4" w:rsidP="00CC6774">
                <w:pPr>
                  <w:rPr>
                    <w:rFonts w:ascii="Arial Narrow" w:hAnsi="Arial Narrow"/>
                    <w:sz w:val="20"/>
                  </w:rPr>
                </w:pPr>
                <w:r w:rsidRPr="00035737">
                  <w:rPr>
                    <w:rFonts w:ascii="Arial Narrow"/>
                    <w:sz w:val="20"/>
                  </w:rPr>
                  <w:t>一、账面原值：</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0C38384" w14:textId="77777777" w:rsidR="00C356E4" w:rsidRPr="00035737" w:rsidRDefault="00C356E4" w:rsidP="00CC6774">
                <w:pPr>
                  <w:jc w:val="center"/>
                  <w:rPr>
                    <w:rFonts w:ascii="Arial Narrow" w:hAnsi="Arial Narrow"/>
                    <w:sz w:val="20"/>
                  </w:rPr>
                </w:pPr>
              </w:p>
            </w:tc>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37990C6F" w14:textId="77777777" w:rsidR="00C356E4" w:rsidRPr="00035737" w:rsidRDefault="00C356E4" w:rsidP="00CC6774">
                <w:pPr>
                  <w:jc w:val="center"/>
                  <w:rPr>
                    <w:rFonts w:ascii="Arial Narrow" w:hAnsi="Arial Narrow"/>
                    <w:sz w:val="20"/>
                  </w:rPr>
                </w:pPr>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057EE1FC"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FB023FC"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3617787" w14:textId="77777777" w:rsidR="00C356E4" w:rsidRPr="00035737" w:rsidRDefault="00C356E4" w:rsidP="00CC6774">
                <w:pPr>
                  <w:jc w:val="center"/>
                  <w:rPr>
                    <w:rFonts w:ascii="Arial Narrow" w:hAnsi="Arial Narrow"/>
                    <w:sz w:val="20"/>
                  </w:rPr>
                </w:pPr>
              </w:p>
            </w:tc>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5D334EFB" w14:textId="77777777" w:rsidR="00C356E4" w:rsidRPr="00035737" w:rsidRDefault="00C356E4" w:rsidP="00CC6774">
                <w:pPr>
                  <w:jc w:val="center"/>
                  <w:rPr>
                    <w:rFonts w:ascii="Arial Narrow" w:hAnsi="Arial Narrow"/>
                    <w:sz w:val="20"/>
                  </w:rPr>
                </w:pPr>
              </w:p>
            </w:tc>
          </w:tr>
          <w:tr w:rsidR="00C356E4" w14:paraId="2382F066"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D6928A2"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1.</w:t>
                </w:r>
                <w:r w:rsidRPr="00035737">
                  <w:rPr>
                    <w:rFonts w:ascii="Arial Narrow"/>
                    <w:sz w:val="20"/>
                  </w:rPr>
                  <w:t>期初余额</w:t>
                </w:r>
              </w:p>
            </w:tc>
            <w:sdt>
              <w:sdtPr>
                <w:rPr>
                  <w:rFonts w:ascii="Arial Narrow" w:hAnsi="Arial Narrow"/>
                  <w:sz w:val="20"/>
                </w:rPr>
                <w:alias w:val="固定资产情况明细-账面原值"/>
                <w:tag w:val="_GBC_6d25426d45ce4ba3be2e8a82fcc0b8ba"/>
                <w:id w:val="806208628"/>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6489896" w14:textId="77777777" w:rsidR="00C356E4" w:rsidRPr="00035737" w:rsidRDefault="00C356E4" w:rsidP="00CC6774">
                    <w:pPr>
                      <w:jc w:val="right"/>
                      <w:rPr>
                        <w:rFonts w:ascii="Arial Narrow" w:hAnsi="Arial Narrow"/>
                        <w:sz w:val="20"/>
                      </w:rPr>
                    </w:pPr>
                    <w:r w:rsidRPr="00035737">
                      <w:rPr>
                        <w:rFonts w:ascii="Arial Narrow" w:hAnsi="Arial Narrow"/>
                        <w:sz w:val="20"/>
                      </w:rPr>
                      <w:t>1,620,233,771.93</w:t>
                    </w:r>
                  </w:p>
                </w:tc>
              </w:sdtContent>
            </w:sdt>
            <w:sdt>
              <w:sdtPr>
                <w:rPr>
                  <w:rFonts w:ascii="Arial Narrow" w:hAnsi="Arial Narrow"/>
                  <w:sz w:val="20"/>
                </w:rPr>
                <w:alias w:val="固定资产情况明细-账面原值"/>
                <w:tag w:val="_GBC_6d25426d45ce4ba3be2e8a82fcc0b8ba"/>
                <w:id w:val="-228688402"/>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2A125BC8" w14:textId="77777777" w:rsidR="00C356E4" w:rsidRPr="00035737" w:rsidRDefault="00C356E4" w:rsidP="00CC6774">
                    <w:pPr>
                      <w:jc w:val="right"/>
                      <w:rPr>
                        <w:rFonts w:ascii="Arial Narrow" w:hAnsi="Arial Narrow"/>
                        <w:sz w:val="20"/>
                      </w:rPr>
                    </w:pPr>
                    <w:r w:rsidRPr="00035737">
                      <w:rPr>
                        <w:rFonts w:ascii="Arial Narrow" w:hAnsi="Arial Narrow"/>
                        <w:sz w:val="20"/>
                      </w:rPr>
                      <w:t>1,104,416,461.28</w:t>
                    </w:r>
                  </w:p>
                </w:tc>
              </w:sdtContent>
            </w:sdt>
            <w:sdt>
              <w:sdtPr>
                <w:rPr>
                  <w:rFonts w:ascii="Arial Narrow" w:hAnsi="Arial Narrow"/>
                  <w:sz w:val="20"/>
                </w:rPr>
                <w:alias w:val="固定资产情况明细-账面原值"/>
                <w:tag w:val="_GBC_6d25426d45ce4ba3be2e8a82fcc0b8ba"/>
                <w:id w:val="1579474775"/>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D57BE5B" w14:textId="77777777" w:rsidR="00C356E4" w:rsidRPr="00035737" w:rsidRDefault="00C356E4" w:rsidP="00CC6774">
                    <w:pPr>
                      <w:jc w:val="right"/>
                      <w:rPr>
                        <w:rFonts w:ascii="Arial Narrow" w:hAnsi="Arial Narrow"/>
                        <w:sz w:val="20"/>
                      </w:rPr>
                    </w:pPr>
                    <w:r w:rsidRPr="00035737">
                      <w:rPr>
                        <w:rFonts w:ascii="Arial Narrow" w:hAnsi="Arial Narrow"/>
                        <w:sz w:val="20"/>
                      </w:rPr>
                      <w:t>274,107,442.12</w:t>
                    </w:r>
                  </w:p>
                </w:tc>
              </w:sdtContent>
            </w:sdt>
            <w:sdt>
              <w:sdtPr>
                <w:rPr>
                  <w:rFonts w:ascii="Arial Narrow" w:hAnsi="Arial Narrow"/>
                  <w:sz w:val="20"/>
                </w:rPr>
                <w:alias w:val="固定资产情况明细-账面原值"/>
                <w:tag w:val="_GBC_6d25426d45ce4ba3be2e8a82fcc0b8ba"/>
                <w:id w:val="-200110550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A2E7376" w14:textId="77777777" w:rsidR="00C356E4" w:rsidRPr="00035737" w:rsidRDefault="00C356E4" w:rsidP="00CC6774">
                    <w:pPr>
                      <w:jc w:val="right"/>
                      <w:rPr>
                        <w:rFonts w:ascii="Arial Narrow" w:hAnsi="Arial Narrow"/>
                        <w:sz w:val="20"/>
                      </w:rPr>
                    </w:pPr>
                    <w:r w:rsidRPr="00035737">
                      <w:rPr>
                        <w:rFonts w:ascii="Arial Narrow" w:hAnsi="Arial Narrow"/>
                        <w:sz w:val="20"/>
                      </w:rPr>
                      <w:t>192,309,113.66</w:t>
                    </w:r>
                  </w:p>
                </w:tc>
              </w:sdtContent>
            </w:sdt>
            <w:sdt>
              <w:sdtPr>
                <w:rPr>
                  <w:rFonts w:ascii="Arial Narrow" w:hAnsi="Arial Narrow"/>
                  <w:sz w:val="20"/>
                </w:rPr>
                <w:alias w:val="固定资产情况明细-账面原值"/>
                <w:tag w:val="_GBC_6d25426d45ce4ba3be2e8a82fcc0b8ba"/>
                <w:id w:val="505790475"/>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3105DDD" w14:textId="77777777" w:rsidR="00C356E4" w:rsidRPr="00035737" w:rsidRDefault="00C356E4" w:rsidP="00CC6774">
                    <w:pPr>
                      <w:jc w:val="right"/>
                      <w:rPr>
                        <w:rFonts w:ascii="Arial Narrow" w:hAnsi="Arial Narrow"/>
                        <w:sz w:val="20"/>
                      </w:rPr>
                    </w:pPr>
                    <w:r w:rsidRPr="00035737">
                      <w:rPr>
                        <w:rFonts w:ascii="Arial Narrow" w:hAnsi="Arial Narrow"/>
                        <w:sz w:val="20"/>
                      </w:rPr>
                      <w:t>201,757,533.95</w:t>
                    </w:r>
                  </w:p>
                </w:tc>
              </w:sdtContent>
            </w:sdt>
            <w:sdt>
              <w:sdtPr>
                <w:rPr>
                  <w:rFonts w:ascii="Arial Narrow" w:hAnsi="Arial Narrow"/>
                  <w:sz w:val="20"/>
                </w:rPr>
                <w:alias w:val="固定资产原价"/>
                <w:tag w:val="_GBC_538b9bc65a1e4ebda03b7a04d76b151a"/>
                <w:id w:val="-563181087"/>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55EDEBFB" w14:textId="77777777" w:rsidR="00C356E4" w:rsidRPr="00035737" w:rsidRDefault="00C356E4" w:rsidP="00CC6774">
                    <w:pPr>
                      <w:jc w:val="right"/>
                      <w:rPr>
                        <w:rFonts w:ascii="Arial Narrow" w:hAnsi="Arial Narrow"/>
                        <w:sz w:val="20"/>
                      </w:rPr>
                    </w:pPr>
                    <w:r w:rsidRPr="00035737">
                      <w:rPr>
                        <w:rFonts w:ascii="Arial Narrow" w:hAnsi="Arial Narrow"/>
                        <w:sz w:val="20"/>
                      </w:rPr>
                      <w:t>3,392,824,322.94</w:t>
                    </w:r>
                  </w:p>
                </w:tc>
              </w:sdtContent>
            </w:sdt>
          </w:tr>
          <w:tr w:rsidR="00C356E4" w14:paraId="1220A9F1"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714D4853"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2.</w:t>
                </w:r>
                <w:r w:rsidRPr="00035737">
                  <w:rPr>
                    <w:rFonts w:ascii="Arial Narrow"/>
                    <w:sz w:val="20"/>
                  </w:rPr>
                  <w:t>本期增加金额</w:t>
                </w:r>
              </w:p>
            </w:tc>
            <w:sdt>
              <w:sdtPr>
                <w:rPr>
                  <w:rFonts w:ascii="Arial Narrow" w:hAnsi="Arial Narrow"/>
                  <w:sz w:val="20"/>
                </w:rPr>
                <w:alias w:val="固定资产情况明细-原值本期增加"/>
                <w:tag w:val="_GBC_23e20d035edd45839e315497c67fa3c1"/>
                <w:id w:val="-903294354"/>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3CDC9F19" w14:textId="77777777" w:rsidR="00C356E4" w:rsidRPr="00035737" w:rsidRDefault="00C356E4" w:rsidP="00CC6774">
                    <w:pPr>
                      <w:jc w:val="right"/>
                      <w:rPr>
                        <w:rFonts w:ascii="Arial Narrow" w:hAnsi="Arial Narrow"/>
                        <w:sz w:val="20"/>
                      </w:rPr>
                    </w:pPr>
                    <w:r w:rsidRPr="00035737">
                      <w:rPr>
                        <w:rFonts w:ascii="Arial Narrow" w:hAnsi="Arial Narrow"/>
                        <w:sz w:val="20"/>
                      </w:rPr>
                      <w:t>20,660,498.73</w:t>
                    </w:r>
                  </w:p>
                </w:tc>
              </w:sdtContent>
            </w:sdt>
            <w:sdt>
              <w:sdtPr>
                <w:rPr>
                  <w:rFonts w:ascii="Arial Narrow" w:hAnsi="Arial Narrow"/>
                  <w:sz w:val="20"/>
                </w:rPr>
                <w:alias w:val="固定资产情况明细-原值本期增加"/>
                <w:tag w:val="_GBC_23e20d035edd45839e315497c67fa3c1"/>
                <w:id w:val="622121045"/>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76D0612A" w14:textId="77777777" w:rsidR="00C356E4" w:rsidRPr="00035737" w:rsidRDefault="00C356E4" w:rsidP="00CC6774">
                    <w:pPr>
                      <w:jc w:val="right"/>
                      <w:rPr>
                        <w:rFonts w:ascii="Arial Narrow" w:hAnsi="Arial Narrow"/>
                        <w:sz w:val="20"/>
                      </w:rPr>
                    </w:pPr>
                    <w:r w:rsidRPr="00035737">
                      <w:rPr>
                        <w:rFonts w:ascii="Arial Narrow" w:hAnsi="Arial Narrow"/>
                        <w:sz w:val="20"/>
                      </w:rPr>
                      <w:t>23,654,074.47</w:t>
                    </w:r>
                  </w:p>
                </w:tc>
              </w:sdtContent>
            </w:sdt>
            <w:sdt>
              <w:sdtPr>
                <w:rPr>
                  <w:rFonts w:ascii="Arial Narrow" w:hAnsi="Arial Narrow"/>
                  <w:sz w:val="20"/>
                </w:rPr>
                <w:alias w:val="固定资产情况明细-原值本期增加"/>
                <w:tag w:val="_GBC_23e20d035edd45839e315497c67fa3c1"/>
                <w:id w:val="-1526781421"/>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332C755B" w14:textId="77777777" w:rsidR="00C356E4" w:rsidRPr="00035737" w:rsidRDefault="00C356E4" w:rsidP="00CC6774">
                    <w:pPr>
                      <w:jc w:val="right"/>
                      <w:rPr>
                        <w:rFonts w:ascii="Arial Narrow" w:hAnsi="Arial Narrow"/>
                        <w:sz w:val="20"/>
                      </w:rPr>
                    </w:pPr>
                    <w:r w:rsidRPr="00035737">
                      <w:rPr>
                        <w:rFonts w:ascii="Arial Narrow" w:hAnsi="Arial Narrow"/>
                        <w:sz w:val="20"/>
                      </w:rPr>
                      <w:t>82,061,847.29</w:t>
                    </w:r>
                  </w:p>
                </w:tc>
              </w:sdtContent>
            </w:sdt>
            <w:sdt>
              <w:sdtPr>
                <w:rPr>
                  <w:rFonts w:ascii="Arial Narrow" w:hAnsi="Arial Narrow"/>
                  <w:sz w:val="20"/>
                </w:rPr>
                <w:alias w:val="固定资产情况明细-原值本期增加"/>
                <w:tag w:val="_GBC_23e20d035edd45839e315497c67fa3c1"/>
                <w:id w:val="161563744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B9EE984" w14:textId="77777777" w:rsidR="00C356E4" w:rsidRPr="00035737" w:rsidRDefault="00C356E4" w:rsidP="00CC6774">
                    <w:pPr>
                      <w:jc w:val="right"/>
                      <w:rPr>
                        <w:rFonts w:ascii="Arial Narrow" w:hAnsi="Arial Narrow"/>
                        <w:sz w:val="20"/>
                      </w:rPr>
                    </w:pPr>
                    <w:r w:rsidRPr="00035737">
                      <w:rPr>
                        <w:rFonts w:ascii="Arial Narrow" w:hAnsi="Arial Narrow"/>
                        <w:sz w:val="20"/>
                      </w:rPr>
                      <w:t>23,242,676.23</w:t>
                    </w:r>
                  </w:p>
                </w:tc>
              </w:sdtContent>
            </w:sdt>
            <w:sdt>
              <w:sdtPr>
                <w:rPr>
                  <w:rFonts w:ascii="Arial Narrow" w:hAnsi="Arial Narrow"/>
                  <w:sz w:val="20"/>
                </w:rPr>
                <w:alias w:val="固定资产情况明细-原值本期增加"/>
                <w:tag w:val="_GBC_23e20d035edd45839e315497c67fa3c1"/>
                <w:id w:val="790636971"/>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A715568" w14:textId="77777777" w:rsidR="00C356E4" w:rsidRPr="00035737" w:rsidRDefault="00C356E4" w:rsidP="00CC6774">
                    <w:pPr>
                      <w:jc w:val="right"/>
                      <w:rPr>
                        <w:rFonts w:ascii="Arial Narrow" w:hAnsi="Arial Narrow"/>
                        <w:sz w:val="20"/>
                      </w:rPr>
                    </w:pPr>
                    <w:r w:rsidRPr="00035737">
                      <w:rPr>
                        <w:rFonts w:ascii="Arial Narrow" w:hAnsi="Arial Narrow"/>
                        <w:sz w:val="20"/>
                      </w:rPr>
                      <w:t>145,155,999.80</w:t>
                    </w:r>
                  </w:p>
                </w:tc>
              </w:sdtContent>
            </w:sdt>
            <w:sdt>
              <w:sdtPr>
                <w:rPr>
                  <w:rFonts w:ascii="Arial Narrow" w:hAnsi="Arial Narrow"/>
                  <w:sz w:val="20"/>
                </w:rPr>
                <w:alias w:val="固定资产原价合计增加数"/>
                <w:tag w:val="_GBC_f707e24d38fb4e23aff82d6a348c9ce0"/>
                <w:id w:val="-807164281"/>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58E63233" w14:textId="77777777" w:rsidR="00C356E4" w:rsidRPr="00035737" w:rsidRDefault="00C356E4" w:rsidP="00CC6774">
                    <w:pPr>
                      <w:jc w:val="right"/>
                      <w:rPr>
                        <w:rFonts w:ascii="Arial Narrow" w:hAnsi="Arial Narrow"/>
                        <w:sz w:val="20"/>
                      </w:rPr>
                    </w:pPr>
                    <w:r w:rsidRPr="00035737">
                      <w:rPr>
                        <w:rFonts w:ascii="Arial Narrow" w:hAnsi="Arial Narrow"/>
                        <w:sz w:val="20"/>
                      </w:rPr>
                      <w:t>294,775,096.52</w:t>
                    </w:r>
                  </w:p>
                </w:tc>
              </w:sdtContent>
            </w:sdt>
          </w:tr>
          <w:tr w:rsidR="00C356E4" w14:paraId="4CF0D15F"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0A244D1C"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）购置</w:t>
                </w:r>
              </w:p>
            </w:tc>
            <w:sdt>
              <w:sdtPr>
                <w:rPr>
                  <w:rFonts w:ascii="Arial Narrow" w:hAnsi="Arial Narrow"/>
                  <w:sz w:val="20"/>
                </w:rPr>
                <w:alias w:val="固定资产情况明细-购置"/>
                <w:tag w:val="_GBC_d3424ed317af4a7ca7755d1f41eb9561"/>
                <w:id w:val="-2772683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2DAED462" w14:textId="77777777" w:rsidR="00C356E4" w:rsidRPr="00035737" w:rsidRDefault="00C356E4" w:rsidP="00CC6774">
                    <w:pPr>
                      <w:jc w:val="right"/>
                      <w:rPr>
                        <w:rFonts w:ascii="Arial Narrow" w:hAnsi="Arial Narrow"/>
                        <w:sz w:val="20"/>
                      </w:rPr>
                    </w:pPr>
                    <w:r w:rsidRPr="00035737">
                      <w:rPr>
                        <w:rFonts w:ascii="Arial Narrow" w:hAnsi="Arial Narrow"/>
                        <w:sz w:val="20"/>
                      </w:rPr>
                      <w:t>18,746,049.69</w:t>
                    </w:r>
                  </w:p>
                </w:tc>
              </w:sdtContent>
            </w:sdt>
            <w:sdt>
              <w:sdtPr>
                <w:rPr>
                  <w:rFonts w:ascii="Arial Narrow" w:hAnsi="Arial Narrow"/>
                  <w:sz w:val="20"/>
                </w:rPr>
                <w:alias w:val="固定资产情况明细-购置"/>
                <w:tag w:val="_GBC_d3424ed317af4a7ca7755d1f41eb9561"/>
                <w:id w:val="-588006452"/>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271689B2" w14:textId="77777777" w:rsidR="00C356E4" w:rsidRPr="00035737" w:rsidRDefault="00C356E4" w:rsidP="00CC6774">
                    <w:pPr>
                      <w:jc w:val="right"/>
                      <w:rPr>
                        <w:rFonts w:ascii="Arial Narrow" w:hAnsi="Arial Narrow"/>
                        <w:sz w:val="20"/>
                      </w:rPr>
                    </w:pPr>
                    <w:r w:rsidRPr="00035737">
                      <w:rPr>
                        <w:rFonts w:ascii="Arial Narrow" w:hAnsi="Arial Narrow"/>
                        <w:sz w:val="20"/>
                      </w:rPr>
                      <w:t>25,595,924.16</w:t>
                    </w:r>
                  </w:p>
                </w:tc>
              </w:sdtContent>
            </w:sdt>
            <w:sdt>
              <w:sdtPr>
                <w:rPr>
                  <w:rFonts w:ascii="Arial Narrow" w:hAnsi="Arial Narrow"/>
                  <w:sz w:val="20"/>
                </w:rPr>
                <w:alias w:val="固定资产情况明细-购置"/>
                <w:tag w:val="_GBC_d3424ed317af4a7ca7755d1f41eb9561"/>
                <w:id w:val="-661013264"/>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26AD4031" w14:textId="77777777" w:rsidR="00C356E4" w:rsidRPr="00035737" w:rsidRDefault="00C356E4" w:rsidP="00CC6774">
                    <w:pPr>
                      <w:jc w:val="right"/>
                      <w:rPr>
                        <w:rFonts w:ascii="Arial Narrow" w:hAnsi="Arial Narrow"/>
                        <w:sz w:val="20"/>
                      </w:rPr>
                    </w:pPr>
                    <w:r w:rsidRPr="00035737">
                      <w:rPr>
                        <w:rFonts w:ascii="Arial Narrow" w:hAnsi="Arial Narrow"/>
                        <w:sz w:val="20"/>
                      </w:rPr>
                      <w:t>79,004,631.84</w:t>
                    </w:r>
                  </w:p>
                </w:tc>
              </w:sdtContent>
            </w:sdt>
            <w:sdt>
              <w:sdtPr>
                <w:rPr>
                  <w:rFonts w:ascii="Arial Narrow" w:hAnsi="Arial Narrow"/>
                  <w:sz w:val="20"/>
                </w:rPr>
                <w:alias w:val="固定资产情况明细-购置"/>
                <w:tag w:val="_GBC_d3424ed317af4a7ca7755d1f41eb9561"/>
                <w:id w:val="-119977919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F845910" w14:textId="77777777" w:rsidR="00C356E4" w:rsidRPr="00035737" w:rsidRDefault="00C356E4" w:rsidP="00CC6774">
                    <w:pPr>
                      <w:jc w:val="right"/>
                      <w:rPr>
                        <w:rFonts w:ascii="Arial Narrow" w:hAnsi="Arial Narrow"/>
                        <w:sz w:val="20"/>
                      </w:rPr>
                    </w:pPr>
                    <w:r w:rsidRPr="00035737">
                      <w:rPr>
                        <w:rFonts w:ascii="Arial Narrow" w:hAnsi="Arial Narrow"/>
                        <w:sz w:val="20"/>
                      </w:rPr>
                      <w:t>19,709,294.11</w:t>
                    </w:r>
                  </w:p>
                </w:tc>
              </w:sdtContent>
            </w:sdt>
            <w:sdt>
              <w:sdtPr>
                <w:rPr>
                  <w:rFonts w:ascii="Arial Narrow" w:hAnsi="Arial Narrow"/>
                  <w:sz w:val="20"/>
                </w:rPr>
                <w:alias w:val="固定资产情况明细-购置"/>
                <w:tag w:val="_GBC_d3424ed317af4a7ca7755d1f41eb9561"/>
                <w:id w:val="138144639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3599CAB"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购置导致的固定资产原值本期增加合计"/>
                <w:tag w:val="_GBC_d5287220a15040a68ddf0307314289b6"/>
                <w:id w:val="915976110"/>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4FDC2E80" w14:textId="77777777" w:rsidR="00C356E4" w:rsidRPr="00035737" w:rsidRDefault="00C356E4" w:rsidP="00CC6774">
                    <w:pPr>
                      <w:jc w:val="right"/>
                      <w:rPr>
                        <w:rFonts w:ascii="Arial Narrow" w:hAnsi="Arial Narrow"/>
                        <w:sz w:val="20"/>
                      </w:rPr>
                    </w:pPr>
                    <w:r w:rsidRPr="00035737">
                      <w:rPr>
                        <w:rFonts w:ascii="Arial Narrow" w:hAnsi="Arial Narrow"/>
                        <w:sz w:val="20"/>
                      </w:rPr>
                      <w:t>143,055,899.80</w:t>
                    </w:r>
                  </w:p>
                </w:tc>
              </w:sdtContent>
            </w:sdt>
          </w:tr>
          <w:tr w:rsidR="00C356E4" w14:paraId="5376E1C9"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4D9D006E"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2</w:t>
                </w:r>
                <w:r w:rsidRPr="00035737">
                  <w:rPr>
                    <w:rFonts w:ascii="Arial Narrow"/>
                    <w:sz w:val="20"/>
                  </w:rPr>
                  <w:t>）在建工程转入</w:t>
                </w:r>
              </w:p>
            </w:tc>
            <w:sdt>
              <w:sdtPr>
                <w:rPr>
                  <w:rFonts w:ascii="Arial Narrow" w:hAnsi="Arial Narrow"/>
                  <w:sz w:val="20"/>
                </w:rPr>
                <w:alias w:val="固定资产情况明细-在建工程转入"/>
                <w:tag w:val="_GBC_a15b2f0447964cb4bfee5a91992c444b"/>
                <w:id w:val="194429257"/>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B264A6A" w14:textId="77777777" w:rsidR="00C356E4" w:rsidRPr="00035737" w:rsidRDefault="00C356E4" w:rsidP="00CC6774">
                    <w:pPr>
                      <w:jc w:val="right"/>
                      <w:rPr>
                        <w:rFonts w:ascii="Arial Narrow" w:hAnsi="Arial Narrow"/>
                        <w:sz w:val="20"/>
                      </w:rPr>
                    </w:pPr>
                    <w:r w:rsidRPr="00035737">
                      <w:rPr>
                        <w:rFonts w:ascii="Arial Narrow" w:hAnsi="Arial Narrow"/>
                        <w:sz w:val="20"/>
                      </w:rPr>
                      <w:t>1,053,420.82</w:t>
                    </w:r>
                  </w:p>
                </w:tc>
              </w:sdtContent>
            </w:sdt>
            <w:sdt>
              <w:sdtPr>
                <w:rPr>
                  <w:rFonts w:ascii="Arial Narrow" w:hAnsi="Arial Narrow"/>
                  <w:sz w:val="20"/>
                </w:rPr>
                <w:alias w:val="固定资产情况明细-在建工程转入"/>
                <w:tag w:val="_GBC_a15b2f0447964cb4bfee5a91992c444b"/>
                <w:id w:val="1735820032"/>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27017ECE" w14:textId="77777777" w:rsidR="00C356E4" w:rsidRPr="00035737" w:rsidRDefault="00C356E4" w:rsidP="00CC6774">
                    <w:pPr>
                      <w:jc w:val="right"/>
                      <w:rPr>
                        <w:rFonts w:ascii="Arial Narrow" w:hAnsi="Arial Narrow"/>
                        <w:sz w:val="20"/>
                      </w:rPr>
                    </w:pPr>
                    <w:r w:rsidRPr="00035737">
                      <w:rPr>
                        <w:rFonts w:ascii="Arial Narrow" w:hAnsi="Arial Narrow"/>
                        <w:sz w:val="20"/>
                      </w:rPr>
                      <w:t>15,441.95</w:t>
                    </w:r>
                  </w:p>
                </w:tc>
              </w:sdtContent>
            </w:sdt>
            <w:sdt>
              <w:sdtPr>
                <w:rPr>
                  <w:rFonts w:ascii="Arial Narrow" w:hAnsi="Arial Narrow"/>
                  <w:sz w:val="20"/>
                </w:rPr>
                <w:alias w:val="固定资产情况明细-在建工程转入"/>
                <w:tag w:val="_GBC_a15b2f0447964cb4bfee5a91992c444b"/>
                <w:id w:val="-260144981"/>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7F6A6472"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在建工程转入"/>
                <w:tag w:val="_GBC_a15b2f0447964cb4bfee5a91992c444b"/>
                <w:id w:val="186685626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F9C71C9"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在建工程转入"/>
                <w:tag w:val="_GBC_a15b2f0447964cb4bfee5a91992c444b"/>
                <w:id w:val="1487661128"/>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FC5F5FA" w14:textId="77777777" w:rsidR="00C356E4" w:rsidRPr="00035737" w:rsidRDefault="00C356E4" w:rsidP="00CC6774">
                    <w:pPr>
                      <w:jc w:val="right"/>
                      <w:rPr>
                        <w:rFonts w:ascii="Arial Narrow" w:hAnsi="Arial Narrow"/>
                        <w:sz w:val="20"/>
                      </w:rPr>
                    </w:pPr>
                    <w:r w:rsidRPr="00035737">
                      <w:rPr>
                        <w:rFonts w:ascii="Arial Narrow" w:hAnsi="Arial Narrow"/>
                        <w:sz w:val="20"/>
                      </w:rPr>
                      <w:t>145,155,999.80</w:t>
                    </w:r>
                  </w:p>
                </w:tc>
              </w:sdtContent>
            </w:sdt>
            <w:sdt>
              <w:sdtPr>
                <w:rPr>
                  <w:rFonts w:ascii="Arial Narrow" w:hAnsi="Arial Narrow"/>
                  <w:sz w:val="20"/>
                </w:rPr>
                <w:alias w:val="在建工程转入导致的固定资产原值本期增加合计"/>
                <w:tag w:val="_GBC_23565bf898b845a281408711f8791a21"/>
                <w:id w:val="1933468056"/>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087A3604" w14:textId="77777777" w:rsidR="00C356E4" w:rsidRPr="00035737" w:rsidRDefault="00C356E4" w:rsidP="00CC6774">
                    <w:pPr>
                      <w:jc w:val="right"/>
                      <w:rPr>
                        <w:rFonts w:ascii="Arial Narrow" w:hAnsi="Arial Narrow"/>
                        <w:sz w:val="20"/>
                      </w:rPr>
                    </w:pPr>
                    <w:r w:rsidRPr="00035737">
                      <w:rPr>
                        <w:rFonts w:ascii="Arial Narrow" w:hAnsi="Arial Narrow"/>
                        <w:sz w:val="20"/>
                      </w:rPr>
                      <w:t>146,224,862.57</w:t>
                    </w:r>
                  </w:p>
                </w:tc>
              </w:sdtContent>
            </w:sdt>
          </w:tr>
          <w:tr w:rsidR="00C356E4" w14:paraId="2485D0EC" w14:textId="77777777" w:rsidTr="00CC6774">
            <w:sdt>
              <w:sdtPr>
                <w:rPr>
                  <w:rFonts w:ascii="Arial Narrow" w:hAnsi="Arial Narrow"/>
                  <w:sz w:val="20"/>
                </w:rPr>
                <w:alias w:val="固定资产账面原值增加项目名称"/>
                <w:tag w:val="_GBC_6e5477dc1f51417fb72841d3b7f273bd"/>
                <w:id w:val="1592970380"/>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tcPr>
                  <w:p w14:paraId="12C0CDEA"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3</w:t>
                    </w:r>
                    <w:r w:rsidRPr="00035737">
                      <w:rPr>
                        <w:rFonts w:ascii="Arial Narrow"/>
                        <w:sz w:val="20"/>
                      </w:rPr>
                      <w:t>）投资性房地产重分类</w:t>
                    </w:r>
                  </w:p>
                </w:tc>
              </w:sdtContent>
            </w:sdt>
            <w:sdt>
              <w:sdtPr>
                <w:rPr>
                  <w:rFonts w:ascii="Arial Narrow" w:hAnsi="Arial Narrow"/>
                  <w:sz w:val="20"/>
                </w:rPr>
                <w:alias w:val="固定资产账面原值增加项目金额"/>
                <w:tag w:val="_GBC_4a8efbc39f04483fb64867a5d5e98d88"/>
                <w:id w:val="-2012671222"/>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9A84115" w14:textId="77777777" w:rsidR="00C356E4" w:rsidRPr="00035737" w:rsidRDefault="00C356E4" w:rsidP="00CC6774">
                    <w:pPr>
                      <w:jc w:val="right"/>
                      <w:rPr>
                        <w:rFonts w:ascii="Arial Narrow" w:hAnsi="Arial Narrow"/>
                        <w:sz w:val="20"/>
                      </w:rPr>
                    </w:pPr>
                    <w:r w:rsidRPr="00035737">
                      <w:rPr>
                        <w:rFonts w:ascii="Arial Narrow" w:hAnsi="Arial Narrow"/>
                        <w:sz w:val="20"/>
                      </w:rPr>
                      <w:t>804,450.00</w:t>
                    </w:r>
                  </w:p>
                </w:tc>
              </w:sdtContent>
            </w:sdt>
            <w:sdt>
              <w:sdtPr>
                <w:rPr>
                  <w:rFonts w:ascii="Arial Narrow" w:hAnsi="Arial Narrow"/>
                  <w:sz w:val="20"/>
                </w:rPr>
                <w:alias w:val="固定资产账面原值增加项目金额"/>
                <w:tag w:val="_GBC_4a8efbc39f04483fb64867a5d5e98d88"/>
                <w:id w:val="-1341232488"/>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16D5898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增加项目金额"/>
                <w:tag w:val="_GBC_4a8efbc39f04483fb64867a5d5e98d88"/>
                <w:id w:val="-1676256504"/>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90939F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增加项目金额"/>
                <w:tag w:val="_GBC_4a8efbc39f04483fb64867a5d5e98d88"/>
                <w:id w:val="-181539941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20258C2"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增加项目金额"/>
                <w:tag w:val="_GBC_4a8efbc39f04483fb64867a5d5e98d88"/>
                <w:id w:val="-29869133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F13C6A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增加项目合计金额"/>
                <w:tag w:val="_GBC_644f201b97ec4c45a852c12643d6ff5c"/>
                <w:id w:val="-844394789"/>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34B87C50" w14:textId="77777777" w:rsidR="00C356E4" w:rsidRPr="00035737" w:rsidRDefault="00C356E4" w:rsidP="00CC6774">
                    <w:pPr>
                      <w:jc w:val="right"/>
                      <w:rPr>
                        <w:rFonts w:ascii="Arial Narrow" w:hAnsi="Arial Narrow"/>
                        <w:sz w:val="20"/>
                      </w:rPr>
                    </w:pPr>
                    <w:r w:rsidRPr="00035737">
                      <w:rPr>
                        <w:rFonts w:ascii="Arial Narrow" w:hAnsi="Arial Narrow"/>
                        <w:sz w:val="20"/>
                      </w:rPr>
                      <w:t>804,450.00</w:t>
                    </w:r>
                  </w:p>
                </w:tc>
              </w:sdtContent>
            </w:sdt>
          </w:tr>
          <w:tr w:rsidR="00C356E4" w14:paraId="61E8FDE0" w14:textId="77777777" w:rsidTr="00CC6774">
            <w:sdt>
              <w:sdtPr>
                <w:rPr>
                  <w:rFonts w:ascii="Arial Narrow" w:hAnsi="Arial Narrow"/>
                  <w:sz w:val="20"/>
                </w:rPr>
                <w:alias w:val="固定资产账面原值增加项目名称"/>
                <w:tag w:val="_GBC_6e5477dc1f51417fb72841d3b7f273bd"/>
                <w:id w:val="-891891862"/>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tcPr>
                  <w:p w14:paraId="3CACA8A1" w14:textId="7BB0F53D"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4</w:t>
                    </w:r>
                    <w:r w:rsidRPr="00035737">
                      <w:rPr>
                        <w:rFonts w:ascii="Arial Narrow"/>
                        <w:sz w:val="20"/>
                      </w:rPr>
                      <w:t>）其他增加</w:t>
                    </w:r>
                    <w:r w:rsidR="004E536E">
                      <w:rPr>
                        <w:rFonts w:ascii="Arial Narrow" w:hint="eastAsia"/>
                        <w:sz w:val="20"/>
                      </w:rPr>
                      <w:t>（</w:t>
                    </w:r>
                    <w:r w:rsidR="004E536E">
                      <w:rPr>
                        <w:rFonts w:ascii="Arial Narrow"/>
                        <w:sz w:val="20"/>
                      </w:rPr>
                      <w:t>汇率变动</w:t>
                    </w:r>
                    <w:r w:rsidR="004E536E">
                      <w:rPr>
                        <w:rFonts w:ascii="Arial Narrow" w:hint="eastAsia"/>
                        <w:sz w:val="20"/>
                      </w:rPr>
                      <w:t>）</w:t>
                    </w:r>
                  </w:p>
                </w:tc>
              </w:sdtContent>
            </w:sdt>
            <w:sdt>
              <w:sdtPr>
                <w:rPr>
                  <w:rFonts w:ascii="Arial Narrow" w:hAnsi="Arial Narrow"/>
                  <w:sz w:val="20"/>
                </w:rPr>
                <w:alias w:val="固定资产账面原值增加项目金额"/>
                <w:tag w:val="_GBC_4a8efbc39f04483fb64867a5d5e98d88"/>
                <w:id w:val="1847436118"/>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46CDF97C" w14:textId="77777777" w:rsidR="00C356E4" w:rsidRPr="00035737" w:rsidRDefault="00C356E4" w:rsidP="00CC6774">
                    <w:pPr>
                      <w:jc w:val="right"/>
                      <w:rPr>
                        <w:rFonts w:ascii="Arial Narrow" w:hAnsi="Arial Narrow"/>
                        <w:sz w:val="20"/>
                      </w:rPr>
                    </w:pPr>
                    <w:r w:rsidRPr="00035737">
                      <w:rPr>
                        <w:rFonts w:ascii="Arial Narrow" w:hAnsi="Arial Narrow"/>
                        <w:sz w:val="20"/>
                      </w:rPr>
                      <w:t>56,578.22</w:t>
                    </w:r>
                  </w:p>
                </w:tc>
              </w:sdtContent>
            </w:sdt>
            <w:sdt>
              <w:sdtPr>
                <w:rPr>
                  <w:rFonts w:ascii="Arial Narrow" w:hAnsi="Arial Narrow"/>
                  <w:sz w:val="20"/>
                </w:rPr>
                <w:alias w:val="固定资产账面原值增加项目金额"/>
                <w:tag w:val="_GBC_4a8efbc39f04483fb64867a5d5e98d88"/>
                <w:id w:val="2073772842"/>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66E8F172" w14:textId="77777777" w:rsidR="00C356E4" w:rsidRPr="00035737" w:rsidRDefault="00C356E4" w:rsidP="00CC6774">
                    <w:pPr>
                      <w:jc w:val="right"/>
                      <w:rPr>
                        <w:rFonts w:ascii="Arial Narrow" w:hAnsi="Arial Narrow"/>
                        <w:sz w:val="20"/>
                      </w:rPr>
                    </w:pPr>
                    <w:r w:rsidRPr="00035737">
                      <w:rPr>
                        <w:rFonts w:ascii="Arial Narrow" w:hAnsi="Arial Narrow"/>
                        <w:sz w:val="20"/>
                      </w:rPr>
                      <w:t>-1,957,291.64</w:t>
                    </w:r>
                  </w:p>
                </w:tc>
              </w:sdtContent>
            </w:sdt>
            <w:sdt>
              <w:sdtPr>
                <w:rPr>
                  <w:rFonts w:ascii="Arial Narrow" w:hAnsi="Arial Narrow"/>
                  <w:sz w:val="20"/>
                </w:rPr>
                <w:alias w:val="固定资产账面原值增加项目金额"/>
                <w:tag w:val="_GBC_4a8efbc39f04483fb64867a5d5e98d88"/>
                <w:id w:val="-202404063"/>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18395BB" w14:textId="77777777" w:rsidR="00C356E4" w:rsidRPr="00035737" w:rsidRDefault="00C356E4" w:rsidP="00CC6774">
                    <w:pPr>
                      <w:jc w:val="right"/>
                      <w:rPr>
                        <w:rFonts w:ascii="Arial Narrow" w:hAnsi="Arial Narrow"/>
                        <w:sz w:val="20"/>
                      </w:rPr>
                    </w:pPr>
                    <w:r w:rsidRPr="00035737">
                      <w:rPr>
                        <w:rFonts w:ascii="Arial Narrow" w:hAnsi="Arial Narrow"/>
                        <w:sz w:val="20"/>
                      </w:rPr>
                      <w:t>3,057,215.45</w:t>
                    </w:r>
                  </w:p>
                </w:tc>
              </w:sdtContent>
            </w:sdt>
            <w:sdt>
              <w:sdtPr>
                <w:rPr>
                  <w:rFonts w:ascii="Arial Narrow" w:hAnsi="Arial Narrow"/>
                  <w:sz w:val="20"/>
                </w:rPr>
                <w:alias w:val="固定资产账面原值增加项目金额"/>
                <w:tag w:val="_GBC_4a8efbc39f04483fb64867a5d5e98d88"/>
                <w:id w:val="141419509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0013EF52" w14:textId="77777777" w:rsidR="00C356E4" w:rsidRPr="00035737" w:rsidRDefault="00C356E4" w:rsidP="00CC6774">
                    <w:pPr>
                      <w:jc w:val="right"/>
                      <w:rPr>
                        <w:rFonts w:ascii="Arial Narrow" w:hAnsi="Arial Narrow"/>
                        <w:sz w:val="20"/>
                      </w:rPr>
                    </w:pPr>
                    <w:r w:rsidRPr="00035737">
                      <w:rPr>
                        <w:rFonts w:ascii="Arial Narrow" w:hAnsi="Arial Narrow"/>
                        <w:sz w:val="20"/>
                      </w:rPr>
                      <w:t>3,533,382.12</w:t>
                    </w:r>
                  </w:p>
                </w:tc>
              </w:sdtContent>
            </w:sdt>
            <w:sdt>
              <w:sdtPr>
                <w:rPr>
                  <w:rFonts w:ascii="Arial Narrow" w:hAnsi="Arial Narrow"/>
                  <w:sz w:val="20"/>
                </w:rPr>
                <w:alias w:val="固定资产账面原值增加项目金额"/>
                <w:tag w:val="_GBC_4a8efbc39f04483fb64867a5d5e98d88"/>
                <w:id w:val="118517877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7D0BBB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增加项目合计金额"/>
                <w:tag w:val="_GBC_644f201b97ec4c45a852c12643d6ff5c"/>
                <w:id w:val="-470742691"/>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3DBEF5D0" w14:textId="77777777" w:rsidR="00C356E4" w:rsidRPr="00035737" w:rsidRDefault="00C356E4" w:rsidP="00CC6774">
                    <w:pPr>
                      <w:jc w:val="right"/>
                      <w:rPr>
                        <w:rFonts w:ascii="Arial Narrow" w:hAnsi="Arial Narrow"/>
                        <w:sz w:val="20"/>
                      </w:rPr>
                    </w:pPr>
                    <w:r w:rsidRPr="00035737">
                      <w:rPr>
                        <w:rFonts w:ascii="Arial Narrow" w:hAnsi="Arial Narrow"/>
                        <w:sz w:val="20"/>
                      </w:rPr>
                      <w:t>4,689,884.15</w:t>
                    </w:r>
                  </w:p>
                </w:tc>
              </w:sdtContent>
            </w:sdt>
          </w:tr>
          <w:tr w:rsidR="00C356E4" w14:paraId="4BC86C49"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426075C8" w14:textId="77777777" w:rsidR="00C356E4" w:rsidRPr="00035737" w:rsidRDefault="00C356E4" w:rsidP="00CC6774">
                <w:pPr>
                  <w:ind w:firstLineChars="250" w:firstLine="500"/>
                  <w:rPr>
                    <w:rFonts w:ascii="Arial Narrow" w:hAnsi="Arial Narrow"/>
                    <w:sz w:val="20"/>
                  </w:rPr>
                </w:pPr>
                <w:r w:rsidRPr="00035737">
                  <w:rPr>
                    <w:rFonts w:ascii="Arial Narrow" w:hAnsi="Arial Narrow"/>
                    <w:sz w:val="20"/>
                  </w:rPr>
                  <w:t>3.</w:t>
                </w:r>
                <w:r w:rsidRPr="00035737">
                  <w:rPr>
                    <w:rFonts w:ascii="Arial Narrow"/>
                    <w:sz w:val="20"/>
                  </w:rPr>
                  <w:t>本期减少金额</w:t>
                </w:r>
              </w:p>
            </w:tc>
            <w:sdt>
              <w:sdtPr>
                <w:rPr>
                  <w:rFonts w:ascii="Arial Narrow" w:hAnsi="Arial Narrow"/>
                  <w:sz w:val="20"/>
                </w:rPr>
                <w:alias w:val="固定资产情况明细-原值本期减少"/>
                <w:tag w:val="_GBC_0d1f42d6881040f9ae6c094e359d49f0"/>
                <w:id w:val="-1909603236"/>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99359B8" w14:textId="77777777" w:rsidR="00C356E4" w:rsidRPr="00035737" w:rsidRDefault="00C356E4" w:rsidP="00CC6774">
                    <w:pPr>
                      <w:jc w:val="right"/>
                      <w:rPr>
                        <w:rFonts w:ascii="Arial Narrow" w:hAnsi="Arial Narrow"/>
                        <w:sz w:val="20"/>
                      </w:rPr>
                    </w:pPr>
                    <w:r w:rsidRPr="00035737">
                      <w:rPr>
                        <w:rFonts w:ascii="Arial Narrow" w:hAnsi="Arial Narrow"/>
                        <w:sz w:val="20"/>
                      </w:rPr>
                      <w:t>25,490,081.81</w:t>
                    </w:r>
                  </w:p>
                </w:tc>
              </w:sdtContent>
            </w:sdt>
            <w:sdt>
              <w:sdtPr>
                <w:rPr>
                  <w:rFonts w:ascii="Arial Narrow" w:hAnsi="Arial Narrow"/>
                  <w:sz w:val="20"/>
                </w:rPr>
                <w:alias w:val="固定资产情况明细-原值本期减少"/>
                <w:tag w:val="_GBC_0d1f42d6881040f9ae6c094e359d49f0"/>
                <w:id w:val="1494216017"/>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74E59612" w14:textId="77777777" w:rsidR="00C356E4" w:rsidRPr="00035737" w:rsidRDefault="00C356E4" w:rsidP="00CC6774">
                    <w:pPr>
                      <w:jc w:val="right"/>
                      <w:rPr>
                        <w:rFonts w:ascii="Arial Narrow" w:hAnsi="Arial Narrow"/>
                        <w:sz w:val="20"/>
                      </w:rPr>
                    </w:pPr>
                    <w:r w:rsidRPr="00035737">
                      <w:rPr>
                        <w:rFonts w:ascii="Arial Narrow" w:hAnsi="Arial Narrow"/>
                        <w:sz w:val="20"/>
                      </w:rPr>
                      <w:t>47,648,149.05</w:t>
                    </w:r>
                  </w:p>
                </w:tc>
              </w:sdtContent>
            </w:sdt>
            <w:sdt>
              <w:sdtPr>
                <w:rPr>
                  <w:rFonts w:ascii="Arial Narrow" w:hAnsi="Arial Narrow"/>
                  <w:sz w:val="20"/>
                </w:rPr>
                <w:alias w:val="固定资产情况明细-原值本期减少"/>
                <w:tag w:val="_GBC_0d1f42d6881040f9ae6c094e359d49f0"/>
                <w:id w:val="-1683275105"/>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26BB3384" w14:textId="77777777" w:rsidR="00C356E4" w:rsidRPr="00035737" w:rsidRDefault="00C356E4" w:rsidP="00CC6774">
                    <w:pPr>
                      <w:jc w:val="right"/>
                      <w:rPr>
                        <w:rFonts w:ascii="Arial Narrow" w:hAnsi="Arial Narrow"/>
                        <w:sz w:val="20"/>
                      </w:rPr>
                    </w:pPr>
                    <w:r w:rsidRPr="00035737">
                      <w:rPr>
                        <w:rFonts w:ascii="Arial Narrow" w:hAnsi="Arial Narrow"/>
                        <w:sz w:val="20"/>
                      </w:rPr>
                      <w:t>38,582,120.05</w:t>
                    </w:r>
                  </w:p>
                </w:tc>
              </w:sdtContent>
            </w:sdt>
            <w:sdt>
              <w:sdtPr>
                <w:rPr>
                  <w:rFonts w:ascii="Arial Narrow" w:hAnsi="Arial Narrow"/>
                  <w:sz w:val="20"/>
                </w:rPr>
                <w:alias w:val="固定资产情况明细-原值本期减少"/>
                <w:tag w:val="_GBC_0d1f42d6881040f9ae6c094e359d49f0"/>
                <w:id w:val="52883784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6B415E8" w14:textId="77777777" w:rsidR="00C356E4" w:rsidRPr="00035737" w:rsidRDefault="00C356E4" w:rsidP="00CC6774">
                    <w:pPr>
                      <w:jc w:val="right"/>
                      <w:rPr>
                        <w:rFonts w:ascii="Arial Narrow" w:hAnsi="Arial Narrow"/>
                        <w:sz w:val="20"/>
                      </w:rPr>
                    </w:pPr>
                    <w:r w:rsidRPr="00035737">
                      <w:rPr>
                        <w:rFonts w:ascii="Arial Narrow" w:hAnsi="Arial Narrow"/>
                        <w:sz w:val="20"/>
                      </w:rPr>
                      <w:t>7,717,611.58</w:t>
                    </w:r>
                  </w:p>
                </w:tc>
              </w:sdtContent>
            </w:sdt>
            <w:sdt>
              <w:sdtPr>
                <w:rPr>
                  <w:rFonts w:ascii="Arial Narrow" w:hAnsi="Arial Narrow"/>
                  <w:sz w:val="20"/>
                </w:rPr>
                <w:alias w:val="固定资产情况明细-原值本期减少"/>
                <w:tag w:val="_GBC_0d1f42d6881040f9ae6c094e359d49f0"/>
                <w:id w:val="-88648821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5B96601" w14:textId="77777777" w:rsidR="00C356E4" w:rsidRPr="00035737" w:rsidRDefault="00C356E4" w:rsidP="00CC6774">
                    <w:pPr>
                      <w:jc w:val="right"/>
                      <w:rPr>
                        <w:rFonts w:ascii="Arial Narrow" w:hAnsi="Arial Narrow"/>
                        <w:sz w:val="20"/>
                      </w:rPr>
                    </w:pPr>
                    <w:r w:rsidRPr="00035737">
                      <w:rPr>
                        <w:rFonts w:ascii="Arial Narrow" w:hAnsi="Arial Narrow"/>
                        <w:sz w:val="20"/>
                      </w:rPr>
                      <w:t>146,545,433.58</w:t>
                    </w:r>
                  </w:p>
                </w:tc>
              </w:sdtContent>
            </w:sdt>
            <w:sdt>
              <w:sdtPr>
                <w:rPr>
                  <w:rFonts w:ascii="Arial Narrow" w:hAnsi="Arial Narrow"/>
                  <w:sz w:val="20"/>
                </w:rPr>
                <w:alias w:val="固定资产原价合计减少数"/>
                <w:tag w:val="_GBC_408ad4fe1629417a9e07898650b858c2"/>
                <w:id w:val="-1058853206"/>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648B36F6" w14:textId="77777777" w:rsidR="00C356E4" w:rsidRPr="00035737" w:rsidRDefault="00C356E4" w:rsidP="00CC6774">
                    <w:pPr>
                      <w:jc w:val="right"/>
                      <w:rPr>
                        <w:rFonts w:ascii="Arial Narrow" w:hAnsi="Arial Narrow"/>
                        <w:sz w:val="20"/>
                      </w:rPr>
                    </w:pPr>
                    <w:r w:rsidRPr="00035737">
                      <w:rPr>
                        <w:rFonts w:ascii="Arial Narrow" w:hAnsi="Arial Narrow"/>
                        <w:sz w:val="20"/>
                      </w:rPr>
                      <w:t>265,983,396.07</w:t>
                    </w:r>
                  </w:p>
                </w:tc>
              </w:sdtContent>
            </w:sdt>
          </w:tr>
          <w:tr w:rsidR="00C356E4" w14:paraId="378F88FF"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62EEFC17"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）处置或报废</w:t>
                </w:r>
              </w:p>
            </w:tc>
            <w:sdt>
              <w:sdtPr>
                <w:rPr>
                  <w:rFonts w:ascii="Arial Narrow" w:hAnsi="Arial Narrow"/>
                  <w:sz w:val="20"/>
                </w:rPr>
                <w:alias w:val="固定资产情况明细-原值处置或报废"/>
                <w:tag w:val="_GBC_874c478cf87c41129d0fb83b76701ffb"/>
                <w:id w:val="-1829052168"/>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549FAD1" w14:textId="77777777" w:rsidR="00C356E4" w:rsidRPr="00035737" w:rsidRDefault="00C356E4" w:rsidP="00CC6774">
                    <w:pPr>
                      <w:jc w:val="right"/>
                      <w:rPr>
                        <w:rFonts w:ascii="Arial Narrow" w:hAnsi="Arial Narrow"/>
                        <w:sz w:val="20"/>
                      </w:rPr>
                    </w:pPr>
                    <w:r w:rsidRPr="00035737">
                      <w:rPr>
                        <w:rFonts w:ascii="Arial Narrow" w:hAnsi="Arial Narrow"/>
                        <w:sz w:val="20"/>
                      </w:rPr>
                      <w:t>25,490,081.81</w:t>
                    </w:r>
                  </w:p>
                </w:tc>
              </w:sdtContent>
            </w:sdt>
            <w:sdt>
              <w:sdtPr>
                <w:rPr>
                  <w:rFonts w:ascii="Arial Narrow" w:hAnsi="Arial Narrow"/>
                  <w:sz w:val="20"/>
                </w:rPr>
                <w:alias w:val="固定资产情况明细-原值处置或报废"/>
                <w:tag w:val="_GBC_874c478cf87c41129d0fb83b76701ffb"/>
                <w:id w:val="112412674"/>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0227CC17" w14:textId="77777777" w:rsidR="00C356E4" w:rsidRPr="00035737" w:rsidRDefault="00C356E4" w:rsidP="00CC6774">
                    <w:pPr>
                      <w:jc w:val="right"/>
                      <w:rPr>
                        <w:rFonts w:ascii="Arial Narrow" w:hAnsi="Arial Narrow"/>
                        <w:sz w:val="20"/>
                      </w:rPr>
                    </w:pPr>
                    <w:r w:rsidRPr="00035737">
                      <w:rPr>
                        <w:rFonts w:ascii="Arial Narrow" w:hAnsi="Arial Narrow"/>
                        <w:sz w:val="20"/>
                      </w:rPr>
                      <w:t>47,648,149.05</w:t>
                    </w:r>
                  </w:p>
                </w:tc>
              </w:sdtContent>
            </w:sdt>
            <w:sdt>
              <w:sdtPr>
                <w:rPr>
                  <w:rFonts w:ascii="Arial Narrow" w:hAnsi="Arial Narrow"/>
                  <w:sz w:val="20"/>
                </w:rPr>
                <w:alias w:val="固定资产情况明细-原值处置或报废"/>
                <w:tag w:val="_GBC_874c478cf87c41129d0fb83b76701ffb"/>
                <w:id w:val="-638656764"/>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4BCD4F9E" w14:textId="77777777" w:rsidR="00C356E4" w:rsidRPr="00035737" w:rsidRDefault="00C356E4" w:rsidP="00CC6774">
                    <w:pPr>
                      <w:jc w:val="right"/>
                      <w:rPr>
                        <w:rFonts w:ascii="Arial Narrow" w:hAnsi="Arial Narrow"/>
                        <w:sz w:val="20"/>
                      </w:rPr>
                    </w:pPr>
                    <w:r w:rsidRPr="00035737">
                      <w:rPr>
                        <w:rFonts w:ascii="Arial Narrow" w:hAnsi="Arial Narrow"/>
                        <w:sz w:val="20"/>
                      </w:rPr>
                      <w:t>38,582,120.05</w:t>
                    </w:r>
                  </w:p>
                </w:tc>
              </w:sdtContent>
            </w:sdt>
            <w:sdt>
              <w:sdtPr>
                <w:rPr>
                  <w:rFonts w:ascii="Arial Narrow" w:hAnsi="Arial Narrow"/>
                  <w:sz w:val="20"/>
                </w:rPr>
                <w:alias w:val="固定资产情况明细-原值处置或报废"/>
                <w:tag w:val="_GBC_874c478cf87c41129d0fb83b76701ffb"/>
                <w:id w:val="24092344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E744242" w14:textId="77777777" w:rsidR="00C356E4" w:rsidRPr="00035737" w:rsidRDefault="00C356E4" w:rsidP="00CC6774">
                    <w:pPr>
                      <w:jc w:val="right"/>
                      <w:rPr>
                        <w:rFonts w:ascii="Arial Narrow" w:hAnsi="Arial Narrow"/>
                        <w:sz w:val="20"/>
                      </w:rPr>
                    </w:pPr>
                    <w:r w:rsidRPr="00035737">
                      <w:rPr>
                        <w:rFonts w:ascii="Arial Narrow" w:hAnsi="Arial Narrow"/>
                        <w:sz w:val="20"/>
                      </w:rPr>
                      <w:t>7,717,611.58</w:t>
                    </w:r>
                  </w:p>
                </w:tc>
              </w:sdtContent>
            </w:sdt>
            <w:sdt>
              <w:sdtPr>
                <w:rPr>
                  <w:rFonts w:ascii="Arial Narrow" w:hAnsi="Arial Narrow"/>
                  <w:sz w:val="20"/>
                </w:rPr>
                <w:alias w:val="固定资产情况明细-原值处置或报废"/>
                <w:tag w:val="_GBC_874c478cf87c41129d0fb83b76701ffb"/>
                <w:id w:val="-3341960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D1EB0FF" w14:textId="77777777" w:rsidR="00C356E4" w:rsidRPr="00035737" w:rsidRDefault="00C356E4" w:rsidP="00CC6774">
                    <w:pPr>
                      <w:jc w:val="right"/>
                      <w:rPr>
                        <w:rFonts w:ascii="Arial Narrow" w:hAnsi="Arial Narrow"/>
                        <w:sz w:val="20"/>
                      </w:rPr>
                    </w:pPr>
                    <w:r w:rsidRPr="00035737">
                      <w:rPr>
                        <w:rFonts w:ascii="Arial Narrow" w:hAnsi="Arial Narrow"/>
                        <w:sz w:val="20"/>
                      </w:rPr>
                      <w:t>127,514,683.21</w:t>
                    </w:r>
                  </w:p>
                </w:tc>
              </w:sdtContent>
            </w:sdt>
            <w:sdt>
              <w:sdtPr>
                <w:rPr>
                  <w:rFonts w:ascii="Arial Narrow" w:hAnsi="Arial Narrow"/>
                  <w:sz w:val="20"/>
                </w:rPr>
                <w:alias w:val="处置或报废导致的固定资产原值本期减少合计"/>
                <w:tag w:val="_GBC_e842f34fa7884a938a581765c2e08ca7"/>
                <w:id w:val="-835076939"/>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4D790A5E" w14:textId="77777777" w:rsidR="00C356E4" w:rsidRPr="00035737" w:rsidRDefault="00C356E4" w:rsidP="00CC6774">
                    <w:pPr>
                      <w:jc w:val="right"/>
                      <w:rPr>
                        <w:rFonts w:ascii="Arial Narrow" w:hAnsi="Arial Narrow"/>
                        <w:sz w:val="20"/>
                      </w:rPr>
                    </w:pPr>
                    <w:r w:rsidRPr="00035737">
                      <w:rPr>
                        <w:rFonts w:ascii="Arial Narrow" w:hAnsi="Arial Narrow"/>
                        <w:sz w:val="20"/>
                      </w:rPr>
                      <w:t>246,952,645.70</w:t>
                    </w:r>
                  </w:p>
                </w:tc>
              </w:sdtContent>
            </w:sdt>
          </w:tr>
          <w:tr w:rsidR="00C356E4" w14:paraId="7AEC54CC" w14:textId="77777777" w:rsidTr="00CC6774">
            <w:sdt>
              <w:sdtPr>
                <w:rPr>
                  <w:rFonts w:ascii="Arial Narrow" w:hAnsi="Arial Narrow"/>
                  <w:sz w:val="20"/>
                </w:rPr>
                <w:alias w:val="固定资产账面原值减少项目名称"/>
                <w:tag w:val="_GBC_bf0a28cbddd8409cb7657fa18a522437"/>
                <w:id w:val="-719980356"/>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1887781B"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2</w:t>
                    </w:r>
                    <w:r w:rsidRPr="00035737">
                      <w:rPr>
                        <w:rFonts w:ascii="Arial Narrow"/>
                        <w:sz w:val="20"/>
                      </w:rPr>
                      <w:t>）其他减少</w:t>
                    </w:r>
                  </w:p>
                </w:tc>
              </w:sdtContent>
            </w:sdt>
            <w:sdt>
              <w:sdtPr>
                <w:rPr>
                  <w:rFonts w:ascii="Arial Narrow" w:hAnsi="Arial Narrow"/>
                  <w:sz w:val="20"/>
                </w:rPr>
                <w:alias w:val="固定资产账面原值减少项目金额"/>
                <w:tag w:val="_GBC_5be4d3b49a5c4a68a0d236b2da08d9af"/>
                <w:id w:val="-138972663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201752A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减少项目金额"/>
                <w:tag w:val="_GBC_5be4d3b49a5c4a68a0d236b2da08d9af"/>
                <w:id w:val="-33807497"/>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39CA2536"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减少项目金额"/>
                <w:tag w:val="_GBC_5be4d3b49a5c4a68a0d236b2da08d9af"/>
                <w:id w:val="-793595479"/>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B0254F9"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减少项目金额"/>
                <w:tag w:val="_GBC_5be4d3b49a5c4a68a0d236b2da08d9af"/>
                <w:id w:val="211926451"/>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3828B7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账面原值减少项目金额"/>
                <w:tag w:val="_GBC_5be4d3b49a5c4a68a0d236b2da08d9af"/>
                <w:id w:val="-73833117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022CC76C" w14:textId="77777777" w:rsidR="00C356E4" w:rsidRPr="00035737" w:rsidRDefault="00C356E4" w:rsidP="00CC6774">
                    <w:pPr>
                      <w:jc w:val="right"/>
                      <w:rPr>
                        <w:rFonts w:ascii="Arial Narrow" w:hAnsi="Arial Narrow"/>
                        <w:sz w:val="20"/>
                      </w:rPr>
                    </w:pPr>
                    <w:r w:rsidRPr="00035737">
                      <w:rPr>
                        <w:rFonts w:ascii="Arial Narrow" w:hAnsi="Arial Narrow"/>
                        <w:sz w:val="20"/>
                      </w:rPr>
                      <w:t>19,030,750.37</w:t>
                    </w:r>
                  </w:p>
                </w:tc>
              </w:sdtContent>
            </w:sdt>
            <w:sdt>
              <w:sdtPr>
                <w:rPr>
                  <w:rFonts w:ascii="Arial Narrow" w:hAnsi="Arial Narrow"/>
                  <w:sz w:val="20"/>
                </w:rPr>
                <w:alias w:val="固定资产账面原值减少项目合计金额"/>
                <w:tag w:val="_GBC_9b93e9d244ff4453b139d8a42865ba80"/>
                <w:id w:val="-1131023666"/>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0AEB2B64" w14:textId="77777777" w:rsidR="00C356E4" w:rsidRPr="00035737" w:rsidRDefault="00C356E4" w:rsidP="00CC6774">
                    <w:pPr>
                      <w:jc w:val="right"/>
                      <w:rPr>
                        <w:rFonts w:ascii="Arial Narrow" w:hAnsi="Arial Narrow"/>
                        <w:sz w:val="20"/>
                      </w:rPr>
                    </w:pPr>
                    <w:r w:rsidRPr="00035737">
                      <w:rPr>
                        <w:rFonts w:ascii="Arial Narrow" w:hAnsi="Arial Narrow"/>
                        <w:sz w:val="20"/>
                      </w:rPr>
                      <w:t>19,030,750.37</w:t>
                    </w:r>
                  </w:p>
                </w:tc>
              </w:sdtContent>
            </w:sdt>
          </w:tr>
          <w:tr w:rsidR="00C356E4" w14:paraId="2B2355AE"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577E1327"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4.</w:t>
                </w:r>
                <w:r w:rsidRPr="00035737">
                  <w:rPr>
                    <w:rFonts w:ascii="Arial Narrow"/>
                    <w:sz w:val="20"/>
                  </w:rPr>
                  <w:t>期末余额</w:t>
                </w:r>
              </w:p>
            </w:tc>
            <w:sdt>
              <w:sdtPr>
                <w:rPr>
                  <w:rFonts w:ascii="Arial Narrow" w:hAnsi="Arial Narrow"/>
                  <w:sz w:val="20"/>
                </w:rPr>
                <w:alias w:val="固定资产情况明细-账面原值"/>
                <w:tag w:val="_GBC_bafda3358e724d8ab35aef16a8ea3359"/>
                <w:id w:val="1009563992"/>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AB1B63B" w14:textId="77777777" w:rsidR="00C356E4" w:rsidRPr="00035737" w:rsidRDefault="00C356E4" w:rsidP="00CC6774">
                    <w:pPr>
                      <w:jc w:val="right"/>
                      <w:rPr>
                        <w:rFonts w:ascii="Arial Narrow" w:hAnsi="Arial Narrow"/>
                        <w:sz w:val="20"/>
                      </w:rPr>
                    </w:pPr>
                    <w:r w:rsidRPr="00035737">
                      <w:rPr>
                        <w:rFonts w:ascii="Arial Narrow" w:hAnsi="Arial Narrow"/>
                        <w:sz w:val="20"/>
                      </w:rPr>
                      <w:t>1,615,404,188.85</w:t>
                    </w:r>
                  </w:p>
                </w:tc>
              </w:sdtContent>
            </w:sdt>
            <w:sdt>
              <w:sdtPr>
                <w:rPr>
                  <w:rFonts w:ascii="Arial Narrow" w:hAnsi="Arial Narrow"/>
                  <w:sz w:val="20"/>
                </w:rPr>
                <w:alias w:val="固定资产情况明细-账面原值"/>
                <w:tag w:val="_GBC_bafda3358e724d8ab35aef16a8ea3359"/>
                <w:id w:val="-813019424"/>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2EA8C0F6" w14:textId="77777777" w:rsidR="00C356E4" w:rsidRPr="00035737" w:rsidRDefault="00C356E4" w:rsidP="00CC6774">
                    <w:pPr>
                      <w:jc w:val="right"/>
                      <w:rPr>
                        <w:rFonts w:ascii="Arial Narrow" w:hAnsi="Arial Narrow"/>
                        <w:sz w:val="20"/>
                      </w:rPr>
                    </w:pPr>
                    <w:r w:rsidRPr="00035737">
                      <w:rPr>
                        <w:rFonts w:ascii="Arial Narrow" w:hAnsi="Arial Narrow"/>
                        <w:sz w:val="20"/>
                      </w:rPr>
                      <w:t>1,080,422,386.70</w:t>
                    </w:r>
                  </w:p>
                </w:tc>
              </w:sdtContent>
            </w:sdt>
            <w:sdt>
              <w:sdtPr>
                <w:rPr>
                  <w:rFonts w:ascii="Arial Narrow" w:hAnsi="Arial Narrow"/>
                  <w:sz w:val="20"/>
                </w:rPr>
                <w:alias w:val="固定资产情况明细-账面原值"/>
                <w:tag w:val="_GBC_bafda3358e724d8ab35aef16a8ea3359"/>
                <w:id w:val="754096780"/>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AFF7ACE" w14:textId="77777777" w:rsidR="00C356E4" w:rsidRPr="00035737" w:rsidRDefault="00C356E4" w:rsidP="00CC6774">
                    <w:pPr>
                      <w:jc w:val="right"/>
                      <w:rPr>
                        <w:rFonts w:ascii="Arial Narrow" w:hAnsi="Arial Narrow"/>
                        <w:sz w:val="20"/>
                      </w:rPr>
                    </w:pPr>
                    <w:r w:rsidRPr="00035737">
                      <w:rPr>
                        <w:rFonts w:ascii="Arial Narrow" w:hAnsi="Arial Narrow"/>
                        <w:sz w:val="20"/>
                      </w:rPr>
                      <w:t>317,587,169.36</w:t>
                    </w:r>
                  </w:p>
                </w:tc>
              </w:sdtContent>
            </w:sdt>
            <w:sdt>
              <w:sdtPr>
                <w:rPr>
                  <w:rFonts w:ascii="Arial Narrow" w:hAnsi="Arial Narrow"/>
                  <w:sz w:val="20"/>
                </w:rPr>
                <w:alias w:val="固定资产情况明细-账面原值"/>
                <w:tag w:val="_GBC_bafda3358e724d8ab35aef16a8ea3359"/>
                <w:id w:val="1481501341"/>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616F7B8" w14:textId="77777777" w:rsidR="00C356E4" w:rsidRPr="00035737" w:rsidRDefault="00C356E4" w:rsidP="00CC6774">
                    <w:pPr>
                      <w:jc w:val="right"/>
                      <w:rPr>
                        <w:rFonts w:ascii="Arial Narrow" w:hAnsi="Arial Narrow"/>
                        <w:sz w:val="20"/>
                      </w:rPr>
                    </w:pPr>
                    <w:r w:rsidRPr="00035737">
                      <w:rPr>
                        <w:rFonts w:ascii="Arial Narrow" w:hAnsi="Arial Narrow"/>
                        <w:sz w:val="20"/>
                      </w:rPr>
                      <w:t>207,834,178.31</w:t>
                    </w:r>
                  </w:p>
                </w:tc>
              </w:sdtContent>
            </w:sdt>
            <w:sdt>
              <w:sdtPr>
                <w:rPr>
                  <w:rFonts w:ascii="Arial Narrow" w:hAnsi="Arial Narrow"/>
                  <w:sz w:val="20"/>
                </w:rPr>
                <w:alias w:val="固定资产情况明细-账面原值"/>
                <w:tag w:val="_GBC_bafda3358e724d8ab35aef16a8ea3359"/>
                <w:id w:val="2885343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A2A213D" w14:textId="77777777" w:rsidR="00C356E4" w:rsidRPr="00035737" w:rsidRDefault="00C356E4" w:rsidP="00CC6774">
                    <w:pPr>
                      <w:jc w:val="right"/>
                      <w:rPr>
                        <w:rFonts w:ascii="Arial Narrow" w:hAnsi="Arial Narrow"/>
                        <w:sz w:val="20"/>
                      </w:rPr>
                    </w:pPr>
                    <w:r w:rsidRPr="00035737">
                      <w:rPr>
                        <w:rFonts w:ascii="Arial Narrow" w:hAnsi="Arial Narrow"/>
                        <w:sz w:val="20"/>
                      </w:rPr>
                      <w:t>200,368,100.17</w:t>
                    </w:r>
                  </w:p>
                </w:tc>
              </w:sdtContent>
            </w:sdt>
            <w:sdt>
              <w:sdtPr>
                <w:rPr>
                  <w:rFonts w:ascii="Arial Narrow" w:hAnsi="Arial Narrow"/>
                  <w:sz w:val="20"/>
                </w:rPr>
                <w:alias w:val="固定资产原价"/>
                <w:tag w:val="_GBC_b77963b953bc4f08be23cdb7d41bb976"/>
                <w:id w:val="1019514753"/>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4D4A015E" w14:textId="77777777" w:rsidR="00C356E4" w:rsidRPr="00035737" w:rsidRDefault="00C356E4" w:rsidP="00CC6774">
                    <w:pPr>
                      <w:jc w:val="right"/>
                      <w:rPr>
                        <w:rFonts w:ascii="Arial Narrow" w:hAnsi="Arial Narrow"/>
                        <w:sz w:val="20"/>
                      </w:rPr>
                    </w:pPr>
                    <w:r w:rsidRPr="00035737">
                      <w:rPr>
                        <w:rFonts w:ascii="Arial Narrow" w:hAnsi="Arial Narrow"/>
                        <w:sz w:val="20"/>
                      </w:rPr>
                      <w:t>3,421,616,023.39</w:t>
                    </w:r>
                  </w:p>
                </w:tc>
              </w:sdtContent>
            </w:sdt>
          </w:tr>
          <w:tr w:rsidR="00C356E4" w14:paraId="4940C816"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059AC896" w14:textId="77777777" w:rsidR="00C356E4" w:rsidRPr="00035737" w:rsidRDefault="00C356E4" w:rsidP="00CC6774">
                <w:pPr>
                  <w:rPr>
                    <w:rFonts w:ascii="Arial Narrow" w:hAnsi="Arial Narrow"/>
                    <w:sz w:val="20"/>
                  </w:rPr>
                </w:pPr>
                <w:r w:rsidRPr="00035737">
                  <w:rPr>
                    <w:rFonts w:ascii="Arial Narrow"/>
                    <w:sz w:val="20"/>
                  </w:rPr>
                  <w:t>二、累计折旧</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E0DC3D6" w14:textId="77777777" w:rsidR="00C356E4" w:rsidRPr="00035737" w:rsidRDefault="00C356E4" w:rsidP="00CC6774">
                <w:pPr>
                  <w:jc w:val="center"/>
                  <w:rPr>
                    <w:rFonts w:ascii="Arial Narrow" w:hAnsi="Arial Narrow"/>
                    <w:sz w:val="20"/>
                  </w:rPr>
                </w:pPr>
              </w:p>
            </w:tc>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111EBC11" w14:textId="77777777" w:rsidR="00C356E4" w:rsidRPr="00035737" w:rsidRDefault="00C356E4" w:rsidP="00CC6774">
                <w:pPr>
                  <w:jc w:val="center"/>
                  <w:rPr>
                    <w:rFonts w:ascii="Arial Narrow" w:hAnsi="Arial Narrow"/>
                    <w:sz w:val="20"/>
                  </w:rPr>
                </w:pPr>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63218B0D"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8E05861"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1AB2EDE" w14:textId="77777777" w:rsidR="00C356E4" w:rsidRPr="00035737" w:rsidRDefault="00C356E4" w:rsidP="00CC6774">
                <w:pPr>
                  <w:jc w:val="center"/>
                  <w:rPr>
                    <w:rFonts w:ascii="Arial Narrow" w:hAnsi="Arial Narrow"/>
                    <w:sz w:val="20"/>
                  </w:rPr>
                </w:pPr>
              </w:p>
            </w:tc>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4F31EC3D" w14:textId="77777777" w:rsidR="00C356E4" w:rsidRPr="00035737" w:rsidRDefault="00C356E4" w:rsidP="00CC6774">
                <w:pPr>
                  <w:jc w:val="center"/>
                  <w:rPr>
                    <w:rFonts w:ascii="Arial Narrow" w:hAnsi="Arial Narrow"/>
                    <w:sz w:val="20"/>
                  </w:rPr>
                </w:pPr>
              </w:p>
            </w:tc>
          </w:tr>
          <w:tr w:rsidR="00C356E4" w14:paraId="2AE8806B"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5548CB5C"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1.</w:t>
                </w:r>
                <w:r w:rsidRPr="00035737">
                  <w:rPr>
                    <w:rFonts w:ascii="Arial Narrow"/>
                    <w:sz w:val="20"/>
                  </w:rPr>
                  <w:t>期初余额</w:t>
                </w:r>
              </w:p>
            </w:tc>
            <w:sdt>
              <w:sdtPr>
                <w:rPr>
                  <w:rFonts w:ascii="Arial Narrow" w:hAnsi="Arial Narrow"/>
                  <w:sz w:val="20"/>
                </w:rPr>
                <w:alias w:val="固定资产情况明细-累计折旧"/>
                <w:tag w:val="_GBC_85fb6cb50ff84094b7d40eaac456febe"/>
                <w:id w:val="-1691836896"/>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64AE5A51" w14:textId="77777777" w:rsidR="00C356E4" w:rsidRPr="00035737" w:rsidRDefault="00C356E4" w:rsidP="00CC6774">
                    <w:pPr>
                      <w:jc w:val="right"/>
                      <w:rPr>
                        <w:rFonts w:ascii="Arial Narrow" w:hAnsi="Arial Narrow"/>
                        <w:sz w:val="20"/>
                      </w:rPr>
                    </w:pPr>
                    <w:r w:rsidRPr="00035737">
                      <w:rPr>
                        <w:rFonts w:ascii="Arial Narrow" w:hAnsi="Arial Narrow"/>
                        <w:sz w:val="20"/>
                      </w:rPr>
                      <w:t>358,170,690.26</w:t>
                    </w:r>
                  </w:p>
                </w:tc>
              </w:sdtContent>
            </w:sdt>
            <w:sdt>
              <w:sdtPr>
                <w:rPr>
                  <w:rFonts w:ascii="Arial Narrow" w:hAnsi="Arial Narrow"/>
                  <w:sz w:val="20"/>
                </w:rPr>
                <w:alias w:val="固定资产情况明细-累计折旧"/>
                <w:tag w:val="_GBC_85fb6cb50ff84094b7d40eaac456febe"/>
                <w:id w:val="-1560162007"/>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0FCBC3B9" w14:textId="77777777" w:rsidR="00C356E4" w:rsidRPr="00035737" w:rsidRDefault="00C356E4" w:rsidP="00CC6774">
                    <w:pPr>
                      <w:jc w:val="right"/>
                      <w:rPr>
                        <w:rFonts w:ascii="Arial Narrow" w:hAnsi="Arial Narrow"/>
                        <w:sz w:val="20"/>
                      </w:rPr>
                    </w:pPr>
                    <w:r w:rsidRPr="00035737">
                      <w:rPr>
                        <w:rFonts w:ascii="Arial Narrow" w:hAnsi="Arial Narrow"/>
                        <w:sz w:val="20"/>
                      </w:rPr>
                      <w:t>638,227,101.00</w:t>
                    </w:r>
                  </w:p>
                </w:tc>
              </w:sdtContent>
            </w:sdt>
            <w:sdt>
              <w:sdtPr>
                <w:rPr>
                  <w:rFonts w:ascii="Arial Narrow" w:hAnsi="Arial Narrow"/>
                  <w:sz w:val="20"/>
                </w:rPr>
                <w:alias w:val="固定资产情况明细-累计折旧"/>
                <w:tag w:val="_GBC_85fb6cb50ff84094b7d40eaac456febe"/>
                <w:id w:val="-2140341483"/>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7205212" w14:textId="77777777" w:rsidR="00C356E4" w:rsidRPr="00035737" w:rsidRDefault="00C356E4" w:rsidP="00CC6774">
                    <w:pPr>
                      <w:jc w:val="right"/>
                      <w:rPr>
                        <w:rFonts w:ascii="Arial Narrow" w:hAnsi="Arial Narrow"/>
                        <w:sz w:val="20"/>
                      </w:rPr>
                    </w:pPr>
                    <w:r w:rsidRPr="00035737">
                      <w:rPr>
                        <w:rFonts w:ascii="Arial Narrow" w:hAnsi="Arial Narrow"/>
                        <w:sz w:val="20"/>
                      </w:rPr>
                      <w:t>145,206,395.38</w:t>
                    </w:r>
                  </w:p>
                </w:tc>
              </w:sdtContent>
            </w:sdt>
            <w:sdt>
              <w:sdtPr>
                <w:rPr>
                  <w:rFonts w:ascii="Arial Narrow" w:hAnsi="Arial Narrow"/>
                  <w:sz w:val="20"/>
                </w:rPr>
                <w:alias w:val="固定资产情况明细-累计折旧"/>
                <w:tag w:val="_GBC_85fb6cb50ff84094b7d40eaac456febe"/>
                <w:id w:val="-844548551"/>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DF9496A" w14:textId="77777777" w:rsidR="00C356E4" w:rsidRPr="00035737" w:rsidRDefault="00C356E4" w:rsidP="00CC6774">
                    <w:pPr>
                      <w:jc w:val="right"/>
                      <w:rPr>
                        <w:rFonts w:ascii="Arial Narrow" w:hAnsi="Arial Narrow"/>
                        <w:sz w:val="20"/>
                      </w:rPr>
                    </w:pPr>
                    <w:r w:rsidRPr="00035737">
                      <w:rPr>
                        <w:rFonts w:ascii="Arial Narrow" w:hAnsi="Arial Narrow"/>
                        <w:sz w:val="20"/>
                      </w:rPr>
                      <w:t>156,834,833.51</w:t>
                    </w:r>
                  </w:p>
                </w:tc>
              </w:sdtContent>
            </w:sdt>
            <w:sdt>
              <w:sdtPr>
                <w:rPr>
                  <w:rFonts w:ascii="Arial Narrow" w:hAnsi="Arial Narrow"/>
                  <w:sz w:val="20"/>
                </w:rPr>
                <w:alias w:val="固定资产情况明细-累计折旧"/>
                <w:tag w:val="_GBC_85fb6cb50ff84094b7d40eaac456febe"/>
                <w:id w:val="2038081783"/>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F824F48" w14:textId="77777777" w:rsidR="00C356E4" w:rsidRPr="00035737" w:rsidRDefault="00C356E4" w:rsidP="00CC6774">
                    <w:pPr>
                      <w:jc w:val="right"/>
                      <w:rPr>
                        <w:rFonts w:ascii="Arial Narrow" w:hAnsi="Arial Narrow"/>
                        <w:sz w:val="20"/>
                      </w:rPr>
                    </w:pPr>
                    <w:r w:rsidRPr="00035737">
                      <w:rPr>
                        <w:rFonts w:ascii="Arial Narrow" w:hAnsi="Arial Narrow"/>
                        <w:sz w:val="20"/>
                      </w:rPr>
                      <w:t>30,481,627.33</w:t>
                    </w:r>
                  </w:p>
                </w:tc>
              </w:sdtContent>
            </w:sdt>
            <w:sdt>
              <w:sdtPr>
                <w:rPr>
                  <w:rFonts w:ascii="Arial Narrow" w:hAnsi="Arial Narrow"/>
                  <w:sz w:val="20"/>
                </w:rPr>
                <w:alias w:val="累计折旧"/>
                <w:tag w:val="_GBC_d2f50b63ad5e43a89a2e904b1d573819"/>
                <w:id w:val="1552817093"/>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75286CF2" w14:textId="77777777" w:rsidR="00C356E4" w:rsidRPr="00035737" w:rsidRDefault="00C356E4" w:rsidP="00CC6774">
                    <w:pPr>
                      <w:jc w:val="right"/>
                      <w:rPr>
                        <w:rFonts w:ascii="Arial Narrow" w:hAnsi="Arial Narrow"/>
                        <w:sz w:val="20"/>
                      </w:rPr>
                    </w:pPr>
                    <w:r w:rsidRPr="00035737">
                      <w:rPr>
                        <w:rFonts w:ascii="Arial Narrow" w:hAnsi="Arial Narrow"/>
                        <w:sz w:val="20"/>
                      </w:rPr>
                      <w:t>1,328,920,647.48</w:t>
                    </w:r>
                  </w:p>
                </w:tc>
              </w:sdtContent>
            </w:sdt>
          </w:tr>
          <w:tr w:rsidR="00C356E4" w14:paraId="6F4DEB7A"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4935021"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2.</w:t>
                </w:r>
                <w:r w:rsidRPr="00035737">
                  <w:rPr>
                    <w:rFonts w:ascii="Arial Narrow"/>
                    <w:sz w:val="20"/>
                  </w:rPr>
                  <w:t>本期增加金额</w:t>
                </w:r>
              </w:p>
            </w:tc>
            <w:sdt>
              <w:sdtPr>
                <w:rPr>
                  <w:rFonts w:ascii="Arial Narrow" w:hAnsi="Arial Narrow"/>
                  <w:sz w:val="20"/>
                </w:rPr>
                <w:alias w:val="固定资产情况明细-累计折旧本期增加"/>
                <w:tag w:val="_GBC_82a7b97b906b45e4bc2f520dc74bf4b6"/>
                <w:id w:val="-1847165509"/>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275D1DD" w14:textId="77777777" w:rsidR="00C356E4" w:rsidRPr="00035737" w:rsidRDefault="00C356E4" w:rsidP="00CC6774">
                    <w:pPr>
                      <w:jc w:val="right"/>
                      <w:rPr>
                        <w:rFonts w:ascii="Arial Narrow" w:hAnsi="Arial Narrow"/>
                        <w:sz w:val="20"/>
                      </w:rPr>
                    </w:pPr>
                    <w:r w:rsidRPr="00035737">
                      <w:rPr>
                        <w:rFonts w:ascii="Arial Narrow" w:hAnsi="Arial Narrow"/>
                        <w:sz w:val="20"/>
                      </w:rPr>
                      <w:t>67,723,030.01</w:t>
                    </w:r>
                  </w:p>
                </w:tc>
              </w:sdtContent>
            </w:sdt>
            <w:sdt>
              <w:sdtPr>
                <w:rPr>
                  <w:rFonts w:ascii="Arial Narrow" w:hAnsi="Arial Narrow"/>
                  <w:sz w:val="20"/>
                </w:rPr>
                <w:alias w:val="固定资产情况明细-累计折旧本期增加"/>
                <w:tag w:val="_GBC_82a7b97b906b45e4bc2f520dc74bf4b6"/>
                <w:id w:val="-830907866"/>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4D00D6E3" w14:textId="77777777" w:rsidR="00C356E4" w:rsidRPr="00035737" w:rsidRDefault="00C356E4" w:rsidP="00CC6774">
                    <w:pPr>
                      <w:jc w:val="right"/>
                      <w:rPr>
                        <w:rFonts w:ascii="Arial Narrow" w:hAnsi="Arial Narrow"/>
                        <w:sz w:val="20"/>
                      </w:rPr>
                    </w:pPr>
                    <w:r w:rsidRPr="00035737">
                      <w:rPr>
                        <w:rFonts w:ascii="Arial Narrow" w:hAnsi="Arial Narrow"/>
                        <w:sz w:val="20"/>
                      </w:rPr>
                      <w:t>84,420,441.61</w:t>
                    </w:r>
                  </w:p>
                </w:tc>
              </w:sdtContent>
            </w:sdt>
            <w:sdt>
              <w:sdtPr>
                <w:rPr>
                  <w:rFonts w:ascii="Arial Narrow" w:hAnsi="Arial Narrow"/>
                  <w:sz w:val="20"/>
                </w:rPr>
                <w:alias w:val="固定资产情况明细-累计折旧本期增加"/>
                <w:tag w:val="_GBC_82a7b97b906b45e4bc2f520dc74bf4b6"/>
                <w:id w:val="1252384883"/>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3440A6DF" w14:textId="77777777" w:rsidR="00C356E4" w:rsidRPr="00035737" w:rsidRDefault="00C356E4" w:rsidP="00CC6774">
                    <w:pPr>
                      <w:jc w:val="right"/>
                      <w:rPr>
                        <w:rFonts w:ascii="Arial Narrow" w:hAnsi="Arial Narrow"/>
                        <w:sz w:val="20"/>
                      </w:rPr>
                    </w:pPr>
                    <w:r w:rsidRPr="00035737">
                      <w:rPr>
                        <w:rFonts w:ascii="Arial Narrow" w:hAnsi="Arial Narrow"/>
                        <w:sz w:val="20"/>
                      </w:rPr>
                      <w:t>37,773,861.96</w:t>
                    </w:r>
                  </w:p>
                </w:tc>
              </w:sdtContent>
            </w:sdt>
            <w:sdt>
              <w:sdtPr>
                <w:rPr>
                  <w:rFonts w:ascii="Arial Narrow" w:hAnsi="Arial Narrow"/>
                  <w:sz w:val="20"/>
                </w:rPr>
                <w:alias w:val="固定资产情况明细-累计折旧本期增加"/>
                <w:tag w:val="_GBC_82a7b97b906b45e4bc2f520dc74bf4b6"/>
                <w:id w:val="-15646352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F4E7BC6" w14:textId="77777777" w:rsidR="00C356E4" w:rsidRPr="00035737" w:rsidRDefault="00C356E4" w:rsidP="00CC6774">
                    <w:pPr>
                      <w:jc w:val="right"/>
                      <w:rPr>
                        <w:rFonts w:ascii="Arial Narrow" w:hAnsi="Arial Narrow"/>
                        <w:sz w:val="20"/>
                      </w:rPr>
                    </w:pPr>
                    <w:r w:rsidRPr="00035737">
                      <w:rPr>
                        <w:rFonts w:ascii="Arial Narrow" w:hAnsi="Arial Narrow"/>
                        <w:sz w:val="20"/>
                      </w:rPr>
                      <w:t>22,389,540.14</w:t>
                    </w:r>
                  </w:p>
                </w:tc>
              </w:sdtContent>
            </w:sdt>
            <w:sdt>
              <w:sdtPr>
                <w:rPr>
                  <w:rFonts w:ascii="Arial Narrow" w:hAnsi="Arial Narrow"/>
                  <w:sz w:val="20"/>
                </w:rPr>
                <w:alias w:val="固定资产情况明细-累计折旧本期增加"/>
                <w:tag w:val="_GBC_82a7b97b906b45e4bc2f520dc74bf4b6"/>
                <w:id w:val="202412090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0EF2EB2" w14:textId="77777777" w:rsidR="00C356E4" w:rsidRPr="00035737" w:rsidRDefault="00C356E4" w:rsidP="00CC6774">
                    <w:pPr>
                      <w:jc w:val="right"/>
                      <w:rPr>
                        <w:rFonts w:ascii="Arial Narrow" w:hAnsi="Arial Narrow"/>
                        <w:sz w:val="20"/>
                      </w:rPr>
                    </w:pPr>
                    <w:r w:rsidRPr="00035737">
                      <w:rPr>
                        <w:rFonts w:ascii="Arial Narrow" w:hAnsi="Arial Narrow"/>
                        <w:sz w:val="20"/>
                      </w:rPr>
                      <w:t>63,177,987.63</w:t>
                    </w:r>
                  </w:p>
                </w:tc>
              </w:sdtContent>
            </w:sdt>
            <w:sdt>
              <w:sdtPr>
                <w:rPr>
                  <w:rFonts w:ascii="Arial Narrow" w:hAnsi="Arial Narrow"/>
                  <w:sz w:val="20"/>
                </w:rPr>
                <w:alias w:val="固定资产累计折旧增加数"/>
                <w:tag w:val="_GBC_04361f0b653e4d9ab609f835b2071042"/>
                <w:id w:val="1620951326"/>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22DF65B7" w14:textId="77777777" w:rsidR="00C356E4" w:rsidRPr="00035737" w:rsidRDefault="00C356E4" w:rsidP="00CC6774">
                    <w:pPr>
                      <w:jc w:val="right"/>
                      <w:rPr>
                        <w:rFonts w:ascii="Arial Narrow" w:hAnsi="Arial Narrow"/>
                        <w:sz w:val="20"/>
                      </w:rPr>
                    </w:pPr>
                    <w:r w:rsidRPr="00035737">
                      <w:rPr>
                        <w:rFonts w:ascii="Arial Narrow" w:hAnsi="Arial Narrow"/>
                        <w:sz w:val="20"/>
                      </w:rPr>
                      <w:t>275,484,861.35</w:t>
                    </w:r>
                  </w:p>
                </w:tc>
              </w:sdtContent>
            </w:sdt>
          </w:tr>
          <w:tr w:rsidR="00C356E4" w14:paraId="16ECAAF1"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1B4FAAE6"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）计提</w:t>
                </w:r>
              </w:p>
            </w:tc>
            <w:sdt>
              <w:sdtPr>
                <w:rPr>
                  <w:rFonts w:ascii="Arial Narrow" w:hAnsi="Arial Narrow"/>
                  <w:sz w:val="20"/>
                </w:rPr>
                <w:alias w:val="固定资产情况明细-累计折旧计提"/>
                <w:tag w:val="_GBC_e820f677b74e474e9136008c677cac68"/>
                <w:id w:val="-239558901"/>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5A5BEB88" w14:textId="77777777" w:rsidR="00C356E4" w:rsidRPr="00035737" w:rsidRDefault="00C356E4" w:rsidP="00CC6774">
                    <w:pPr>
                      <w:jc w:val="right"/>
                      <w:rPr>
                        <w:rFonts w:ascii="Arial Narrow" w:hAnsi="Arial Narrow"/>
                        <w:sz w:val="20"/>
                      </w:rPr>
                    </w:pPr>
                    <w:r w:rsidRPr="00035737">
                      <w:rPr>
                        <w:rFonts w:ascii="Arial Narrow" w:hAnsi="Arial Narrow"/>
                        <w:sz w:val="20"/>
                      </w:rPr>
                      <w:t>67,957,860.56</w:t>
                    </w:r>
                  </w:p>
                </w:tc>
              </w:sdtContent>
            </w:sdt>
            <w:sdt>
              <w:sdtPr>
                <w:rPr>
                  <w:rFonts w:ascii="Arial Narrow" w:hAnsi="Arial Narrow"/>
                  <w:sz w:val="20"/>
                </w:rPr>
                <w:alias w:val="固定资产情况明细-累计折旧计提"/>
                <w:tag w:val="_GBC_e820f677b74e474e9136008c677cac68"/>
                <w:id w:val="-753747626"/>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1367A02B" w14:textId="77777777" w:rsidR="00C356E4" w:rsidRPr="00035737" w:rsidRDefault="00C356E4" w:rsidP="00CC6774">
                    <w:pPr>
                      <w:jc w:val="right"/>
                      <w:rPr>
                        <w:rFonts w:ascii="Arial Narrow" w:hAnsi="Arial Narrow"/>
                        <w:sz w:val="20"/>
                      </w:rPr>
                    </w:pPr>
                    <w:r w:rsidRPr="00035737">
                      <w:rPr>
                        <w:rFonts w:ascii="Arial Narrow" w:hAnsi="Arial Narrow"/>
                        <w:sz w:val="20"/>
                      </w:rPr>
                      <w:t>84,897,354.48</w:t>
                    </w:r>
                  </w:p>
                </w:tc>
              </w:sdtContent>
            </w:sdt>
            <w:sdt>
              <w:sdtPr>
                <w:rPr>
                  <w:rFonts w:ascii="Arial Narrow" w:hAnsi="Arial Narrow"/>
                  <w:sz w:val="20"/>
                </w:rPr>
                <w:alias w:val="固定资产情况明细-累计折旧计提"/>
                <w:tag w:val="_GBC_e820f677b74e474e9136008c677cac68"/>
                <w:id w:val="1946420991"/>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09784A58" w14:textId="77777777" w:rsidR="00C356E4" w:rsidRPr="00035737" w:rsidRDefault="00C356E4" w:rsidP="00CC6774">
                    <w:pPr>
                      <w:jc w:val="right"/>
                      <w:rPr>
                        <w:rFonts w:ascii="Arial Narrow" w:hAnsi="Arial Narrow"/>
                        <w:sz w:val="20"/>
                      </w:rPr>
                    </w:pPr>
                    <w:r w:rsidRPr="00035737">
                      <w:rPr>
                        <w:rFonts w:ascii="Arial Narrow" w:hAnsi="Arial Narrow"/>
                        <w:sz w:val="20"/>
                      </w:rPr>
                      <w:t>34,975,832.93</w:t>
                    </w:r>
                  </w:p>
                </w:tc>
              </w:sdtContent>
            </w:sdt>
            <w:sdt>
              <w:sdtPr>
                <w:rPr>
                  <w:rFonts w:ascii="Arial Narrow" w:hAnsi="Arial Narrow"/>
                  <w:sz w:val="20"/>
                </w:rPr>
                <w:alias w:val="固定资产情况明细-累计折旧计提"/>
                <w:tag w:val="_GBC_e820f677b74e474e9136008c677cac68"/>
                <w:id w:val="-147221074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6C8D8B3" w14:textId="77777777" w:rsidR="00C356E4" w:rsidRPr="00035737" w:rsidRDefault="00C356E4" w:rsidP="00CC6774">
                    <w:pPr>
                      <w:jc w:val="right"/>
                      <w:rPr>
                        <w:rFonts w:ascii="Arial Narrow" w:hAnsi="Arial Narrow"/>
                        <w:sz w:val="20"/>
                      </w:rPr>
                    </w:pPr>
                    <w:r w:rsidRPr="00035737">
                      <w:rPr>
                        <w:rFonts w:ascii="Arial Narrow" w:hAnsi="Arial Narrow"/>
                        <w:sz w:val="20"/>
                      </w:rPr>
                      <w:t>21,321,106.05</w:t>
                    </w:r>
                  </w:p>
                </w:tc>
              </w:sdtContent>
            </w:sdt>
            <w:sdt>
              <w:sdtPr>
                <w:rPr>
                  <w:rFonts w:ascii="Arial Narrow" w:hAnsi="Arial Narrow"/>
                  <w:sz w:val="20"/>
                </w:rPr>
                <w:alias w:val="固定资产情况明细-累计折旧计提"/>
                <w:tag w:val="_GBC_e820f677b74e474e9136008c677cac68"/>
                <w:id w:val="141651636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22E36D9" w14:textId="77777777" w:rsidR="00C356E4" w:rsidRPr="00035737" w:rsidRDefault="00C356E4" w:rsidP="00CC6774">
                    <w:pPr>
                      <w:jc w:val="right"/>
                      <w:rPr>
                        <w:rFonts w:ascii="Arial Narrow" w:hAnsi="Arial Narrow"/>
                        <w:sz w:val="20"/>
                      </w:rPr>
                    </w:pPr>
                    <w:r w:rsidRPr="00035737">
                      <w:rPr>
                        <w:rFonts w:ascii="Arial Narrow" w:hAnsi="Arial Narrow"/>
                        <w:sz w:val="20"/>
                      </w:rPr>
                      <w:t>63,177,987.63</w:t>
                    </w:r>
                  </w:p>
                </w:tc>
              </w:sdtContent>
            </w:sdt>
            <w:sdt>
              <w:sdtPr>
                <w:rPr>
                  <w:rFonts w:ascii="Arial Narrow" w:hAnsi="Arial Narrow"/>
                  <w:sz w:val="20"/>
                </w:rPr>
                <w:alias w:val="固定资产累计折旧计提数"/>
                <w:tag w:val="_GBC_c35c2fe262f54a38b59d42befd4b892a"/>
                <w:id w:val="-1990856050"/>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01FB0B49" w14:textId="77777777" w:rsidR="00C356E4" w:rsidRPr="00035737" w:rsidRDefault="00C356E4" w:rsidP="00CC6774">
                    <w:pPr>
                      <w:jc w:val="right"/>
                      <w:rPr>
                        <w:rFonts w:ascii="Arial Narrow" w:hAnsi="Arial Narrow"/>
                        <w:sz w:val="20"/>
                      </w:rPr>
                    </w:pPr>
                    <w:r w:rsidRPr="00035737">
                      <w:rPr>
                        <w:rFonts w:ascii="Arial Narrow" w:hAnsi="Arial Narrow"/>
                        <w:sz w:val="20"/>
                      </w:rPr>
                      <w:t>272,330,141.65</w:t>
                    </w:r>
                  </w:p>
                </w:tc>
              </w:sdtContent>
            </w:sdt>
          </w:tr>
          <w:tr w:rsidR="00C356E4" w14:paraId="3E6504DC" w14:textId="77777777" w:rsidTr="00CC6774">
            <w:sdt>
              <w:sdtPr>
                <w:rPr>
                  <w:rFonts w:ascii="Arial Narrow" w:hAnsi="Arial Narrow"/>
                  <w:sz w:val="20"/>
                </w:rPr>
                <w:alias w:val="固定资产累计折旧增加项目名称"/>
                <w:tag w:val="_GBC_c82e46f282074bcd8f0977f9e064b7a6"/>
                <w:id w:val="-1759059653"/>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tcPr>
                  <w:p w14:paraId="1066949B" w14:textId="77777777" w:rsidR="00C356E4" w:rsidRPr="00035737" w:rsidRDefault="00C356E4" w:rsidP="00CC6774">
                    <w:pPr>
                      <w:ind w:firstLineChars="300" w:firstLine="600"/>
                      <w:rPr>
                        <w:rFonts w:ascii="Arial Narrow" w:hAnsi="Arial Narrow"/>
                        <w:sz w:val="20"/>
                      </w:rPr>
                    </w:pPr>
                    <w:r>
                      <w:rPr>
                        <w:rFonts w:ascii="Arial Narrow" w:hAnsi="Arial Narrow" w:hint="eastAsia"/>
                        <w:sz w:val="20"/>
                      </w:rPr>
                      <w:t>（</w:t>
                    </w:r>
                    <w:r>
                      <w:rPr>
                        <w:rFonts w:ascii="Arial Narrow" w:hAnsi="Arial Narrow" w:hint="eastAsia"/>
                        <w:sz w:val="20"/>
                      </w:rPr>
                      <w:t>2</w:t>
                    </w:r>
                    <w:r>
                      <w:rPr>
                        <w:rFonts w:ascii="Arial Narrow" w:hAnsi="Arial Narrow" w:hint="eastAsia"/>
                        <w:sz w:val="20"/>
                      </w:rPr>
                      <w:t>）投资性房地产重分类</w:t>
                    </w:r>
                  </w:p>
                </w:tc>
              </w:sdtContent>
            </w:sdt>
            <w:sdt>
              <w:sdtPr>
                <w:rPr>
                  <w:rFonts w:ascii="Arial Narrow" w:hAnsi="Arial Narrow"/>
                  <w:sz w:val="20"/>
                </w:rPr>
                <w:alias w:val="固定资产累计折旧增加项目金额"/>
                <w:tag w:val="_GBC_d8c6bc4179c24d4497d3b866e522ee51"/>
                <w:id w:val="-80068187"/>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tcPr>
                  <w:p w14:paraId="4A5FB980" w14:textId="77777777" w:rsidR="00C356E4" w:rsidRPr="00035737" w:rsidRDefault="00C356E4" w:rsidP="00CC6774">
                    <w:pPr>
                      <w:jc w:val="right"/>
                      <w:rPr>
                        <w:rFonts w:ascii="Arial Narrow" w:hAnsi="Arial Narrow"/>
                        <w:sz w:val="20"/>
                      </w:rPr>
                    </w:pPr>
                    <w:r w:rsidRPr="00035737">
                      <w:rPr>
                        <w:rFonts w:ascii="Arial Narrow" w:hAnsi="Arial Narrow"/>
                        <w:sz w:val="20"/>
                      </w:rPr>
                      <w:t>126,238.54</w:t>
                    </w:r>
                  </w:p>
                </w:tc>
              </w:sdtContent>
            </w:sdt>
            <w:sdt>
              <w:sdtPr>
                <w:rPr>
                  <w:rFonts w:ascii="Arial Narrow" w:hAnsi="Arial Narrow"/>
                  <w:sz w:val="20"/>
                </w:rPr>
                <w:alias w:val="固定资产累计折旧增加项目金额"/>
                <w:tag w:val="_GBC_d8c6bc4179c24d4497d3b866e522ee51"/>
                <w:id w:val="-1291971699"/>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tcPr>
                  <w:p w14:paraId="555C505F"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增加项目金额"/>
                <w:tag w:val="_GBC_d8c6bc4179c24d4497d3b866e522ee51"/>
                <w:id w:val="1430857833"/>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tcPr>
                  <w:p w14:paraId="5184236E"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增加项目金额"/>
                <w:tag w:val="_GBC_d8c6bc4179c24d4497d3b866e522ee51"/>
                <w:id w:val="-169699567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55500169"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增加项目金额"/>
                <w:tag w:val="_GBC_d8c6bc4179c24d4497d3b866e522ee51"/>
                <w:id w:val="488068904"/>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7952F9C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增加项目合计金额"/>
                <w:tag w:val="_GBC_7b368febd98d43528833b386ded680f2"/>
                <w:id w:val="-17399700"/>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tcPr>
                  <w:p w14:paraId="7F461372" w14:textId="77777777" w:rsidR="00C356E4" w:rsidRPr="00035737" w:rsidRDefault="00C356E4" w:rsidP="00CC6774">
                    <w:pPr>
                      <w:jc w:val="right"/>
                      <w:rPr>
                        <w:rFonts w:ascii="Arial Narrow" w:hAnsi="Arial Narrow"/>
                        <w:sz w:val="20"/>
                      </w:rPr>
                    </w:pPr>
                    <w:r w:rsidRPr="00035737">
                      <w:rPr>
                        <w:rFonts w:ascii="Arial Narrow" w:hAnsi="Arial Narrow"/>
                        <w:sz w:val="20"/>
                      </w:rPr>
                      <w:t>126,238.54</w:t>
                    </w:r>
                  </w:p>
                </w:tc>
              </w:sdtContent>
            </w:sdt>
          </w:tr>
          <w:tr w:rsidR="00C356E4" w14:paraId="1F33FEE2" w14:textId="77777777" w:rsidTr="00CC6774">
            <w:sdt>
              <w:sdtPr>
                <w:rPr>
                  <w:rFonts w:ascii="Arial Narrow" w:hAnsi="Arial Narrow"/>
                  <w:sz w:val="20"/>
                </w:rPr>
                <w:alias w:val="固定资产累计折旧增加项目名称"/>
                <w:tag w:val="_GBC_c82e46f282074bcd8f0977f9e064b7a6"/>
                <w:id w:val="237368546"/>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tcPr>
                  <w:p w14:paraId="44783CEB" w14:textId="1B104CEF" w:rsidR="00C356E4" w:rsidRPr="00035737" w:rsidRDefault="00C356E4" w:rsidP="00CC6774">
                    <w:pPr>
                      <w:ind w:firstLineChars="300" w:firstLine="600"/>
                      <w:rPr>
                        <w:rFonts w:ascii="Arial Narrow" w:hAnsi="Arial Narrow"/>
                        <w:sz w:val="20"/>
                      </w:rPr>
                    </w:pPr>
                    <w:r>
                      <w:rPr>
                        <w:rFonts w:ascii="Arial Narrow" w:hAnsi="Arial Narrow" w:hint="eastAsia"/>
                        <w:sz w:val="20"/>
                      </w:rPr>
                      <w:t>（</w:t>
                    </w:r>
                    <w:r>
                      <w:rPr>
                        <w:rFonts w:ascii="Arial Narrow" w:hAnsi="Arial Narrow" w:hint="eastAsia"/>
                        <w:sz w:val="20"/>
                      </w:rPr>
                      <w:t>3</w:t>
                    </w:r>
                    <w:r>
                      <w:rPr>
                        <w:rFonts w:ascii="Arial Narrow" w:hAnsi="Arial Narrow" w:hint="eastAsia"/>
                        <w:sz w:val="20"/>
                      </w:rPr>
                      <w:t>）其他增加</w:t>
                    </w:r>
                    <w:r w:rsidR="003E057C">
                      <w:rPr>
                        <w:rFonts w:ascii="Arial Narrow" w:hAnsi="Arial Narrow" w:hint="eastAsia"/>
                        <w:sz w:val="20"/>
                      </w:rPr>
                      <w:t>（汇率</w:t>
                    </w:r>
                    <w:r w:rsidR="003E057C">
                      <w:rPr>
                        <w:rFonts w:ascii="Arial Narrow" w:hAnsi="Arial Narrow"/>
                        <w:sz w:val="20"/>
                      </w:rPr>
                      <w:t>变动</w:t>
                    </w:r>
                    <w:r w:rsidR="003E057C">
                      <w:rPr>
                        <w:rFonts w:ascii="Arial Narrow" w:hAnsi="Arial Narrow" w:hint="eastAsia"/>
                        <w:sz w:val="20"/>
                      </w:rPr>
                      <w:t>）</w:t>
                    </w:r>
                  </w:p>
                </w:tc>
              </w:sdtContent>
            </w:sdt>
            <w:sdt>
              <w:sdtPr>
                <w:rPr>
                  <w:rFonts w:ascii="Arial Narrow" w:hAnsi="Arial Narrow"/>
                  <w:sz w:val="20"/>
                </w:rPr>
                <w:alias w:val="固定资产累计折旧增加项目金额"/>
                <w:tag w:val="_GBC_d8c6bc4179c24d4497d3b866e522ee51"/>
                <w:id w:val="-282654298"/>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tcPr>
                  <w:p w14:paraId="53C5EAC5" w14:textId="77777777" w:rsidR="00C356E4" w:rsidRPr="00035737" w:rsidRDefault="00C356E4" w:rsidP="00CC6774">
                    <w:pPr>
                      <w:jc w:val="right"/>
                      <w:rPr>
                        <w:rFonts w:ascii="Arial Narrow" w:hAnsi="Arial Narrow"/>
                        <w:sz w:val="20"/>
                      </w:rPr>
                    </w:pPr>
                    <w:r w:rsidRPr="00E104EB">
                      <w:rPr>
                        <w:rFonts w:ascii="Arial Narrow" w:hAnsi="Arial Narrow"/>
                        <w:sz w:val="20"/>
                      </w:rPr>
                      <w:t>-361,069.09</w:t>
                    </w:r>
                  </w:p>
                </w:tc>
              </w:sdtContent>
            </w:sdt>
            <w:sdt>
              <w:sdtPr>
                <w:rPr>
                  <w:rFonts w:ascii="Arial Narrow" w:hAnsi="Arial Narrow"/>
                  <w:sz w:val="20"/>
                </w:rPr>
                <w:alias w:val="固定资产累计折旧增加项目金额"/>
                <w:tag w:val="_GBC_d8c6bc4179c24d4497d3b866e522ee51"/>
                <w:id w:val="1748219707"/>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tcPr>
                  <w:p w14:paraId="6ACC7AE1" w14:textId="77777777" w:rsidR="00C356E4" w:rsidRPr="00035737" w:rsidRDefault="00C356E4" w:rsidP="00CC6774">
                    <w:pPr>
                      <w:jc w:val="right"/>
                      <w:rPr>
                        <w:rFonts w:ascii="Arial Narrow" w:hAnsi="Arial Narrow"/>
                        <w:sz w:val="20"/>
                      </w:rPr>
                    </w:pPr>
                    <w:r w:rsidRPr="00E104EB">
                      <w:rPr>
                        <w:rFonts w:ascii="Arial Narrow" w:hAnsi="Arial Narrow"/>
                        <w:sz w:val="20"/>
                      </w:rPr>
                      <w:t>-476,912.87</w:t>
                    </w:r>
                  </w:p>
                </w:tc>
              </w:sdtContent>
            </w:sdt>
            <w:sdt>
              <w:sdtPr>
                <w:rPr>
                  <w:rFonts w:ascii="Arial Narrow" w:hAnsi="Arial Narrow"/>
                  <w:sz w:val="20"/>
                </w:rPr>
                <w:alias w:val="固定资产累计折旧增加项目金额"/>
                <w:tag w:val="_GBC_d8c6bc4179c24d4497d3b866e522ee51"/>
                <w:id w:val="-1255124612"/>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tcPr>
                  <w:p w14:paraId="4192F87C" w14:textId="77777777" w:rsidR="00C356E4" w:rsidRPr="00035737" w:rsidRDefault="00C356E4" w:rsidP="00CC6774">
                    <w:pPr>
                      <w:jc w:val="right"/>
                      <w:rPr>
                        <w:rFonts w:ascii="Arial Narrow" w:hAnsi="Arial Narrow"/>
                        <w:sz w:val="20"/>
                      </w:rPr>
                    </w:pPr>
                    <w:r w:rsidRPr="00E104EB">
                      <w:rPr>
                        <w:rFonts w:ascii="Arial Narrow" w:hAnsi="Arial Narrow"/>
                        <w:sz w:val="20"/>
                      </w:rPr>
                      <w:t>2,798,029.03</w:t>
                    </w:r>
                  </w:p>
                </w:tc>
              </w:sdtContent>
            </w:sdt>
            <w:sdt>
              <w:sdtPr>
                <w:rPr>
                  <w:rFonts w:ascii="Arial Narrow" w:hAnsi="Arial Narrow"/>
                  <w:sz w:val="20"/>
                </w:rPr>
                <w:alias w:val="固定资产累计折旧增加项目金额"/>
                <w:tag w:val="_GBC_d8c6bc4179c24d4497d3b866e522ee51"/>
                <w:id w:val="1283840603"/>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3E537281" w14:textId="77777777" w:rsidR="00C356E4" w:rsidRPr="00035737" w:rsidRDefault="00C356E4" w:rsidP="00CC6774">
                    <w:pPr>
                      <w:jc w:val="right"/>
                      <w:rPr>
                        <w:rFonts w:ascii="Arial Narrow" w:hAnsi="Arial Narrow"/>
                        <w:sz w:val="20"/>
                      </w:rPr>
                    </w:pPr>
                    <w:r w:rsidRPr="00E104EB">
                      <w:rPr>
                        <w:rFonts w:ascii="Arial Narrow" w:hAnsi="Arial Narrow"/>
                        <w:sz w:val="20"/>
                      </w:rPr>
                      <w:t>1,068,434.09</w:t>
                    </w:r>
                  </w:p>
                </w:tc>
              </w:sdtContent>
            </w:sdt>
            <w:sdt>
              <w:sdtPr>
                <w:rPr>
                  <w:rFonts w:ascii="Arial Narrow" w:hAnsi="Arial Narrow"/>
                  <w:sz w:val="20"/>
                </w:rPr>
                <w:alias w:val="固定资产累计折旧增加项目金额"/>
                <w:tag w:val="_GBC_d8c6bc4179c24d4497d3b866e522ee51"/>
                <w:id w:val="114816889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225CA751"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增加项目合计金额"/>
                <w:tag w:val="_GBC_7b368febd98d43528833b386ded680f2"/>
                <w:id w:val="172696778"/>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tcPr>
                  <w:p w14:paraId="578B89D8" w14:textId="77777777" w:rsidR="00C356E4" w:rsidRPr="00035737" w:rsidRDefault="00C356E4" w:rsidP="00CC6774">
                    <w:pPr>
                      <w:jc w:val="right"/>
                      <w:rPr>
                        <w:rFonts w:ascii="Arial Narrow" w:hAnsi="Arial Narrow"/>
                        <w:sz w:val="20"/>
                      </w:rPr>
                    </w:pPr>
                    <w:r w:rsidRPr="00E104EB">
                      <w:rPr>
                        <w:rFonts w:ascii="Arial Narrow" w:hAnsi="Arial Narrow"/>
                        <w:sz w:val="20"/>
                      </w:rPr>
                      <w:t>3,028,481.16</w:t>
                    </w:r>
                  </w:p>
                </w:tc>
              </w:sdtContent>
            </w:sdt>
          </w:tr>
          <w:tr w:rsidR="00C356E4" w14:paraId="0C8D94DE"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28C5EEA8"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3.</w:t>
                </w:r>
                <w:r w:rsidRPr="00035737">
                  <w:rPr>
                    <w:rFonts w:ascii="Arial Narrow"/>
                    <w:sz w:val="20"/>
                  </w:rPr>
                  <w:t>本期减少金额</w:t>
                </w:r>
              </w:p>
            </w:tc>
            <w:sdt>
              <w:sdtPr>
                <w:rPr>
                  <w:rFonts w:ascii="Arial Narrow" w:hAnsi="Arial Narrow"/>
                  <w:sz w:val="20"/>
                </w:rPr>
                <w:alias w:val="固定资产情况明细-累计折旧本期减少"/>
                <w:tag w:val="_GBC_85ce4a91267643ef8d3b4b958b1a6515"/>
                <w:id w:val="-1496641739"/>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4C61729B" w14:textId="77777777" w:rsidR="00C356E4" w:rsidRPr="00035737" w:rsidRDefault="00C356E4" w:rsidP="00CC6774">
                    <w:pPr>
                      <w:jc w:val="right"/>
                      <w:rPr>
                        <w:rFonts w:ascii="Arial Narrow" w:hAnsi="Arial Narrow"/>
                        <w:sz w:val="20"/>
                      </w:rPr>
                    </w:pPr>
                    <w:r w:rsidRPr="00035737">
                      <w:rPr>
                        <w:rFonts w:ascii="Arial Narrow" w:hAnsi="Arial Narrow"/>
                        <w:sz w:val="20"/>
                      </w:rPr>
                      <w:t>4,876,681.35</w:t>
                    </w:r>
                  </w:p>
                </w:tc>
              </w:sdtContent>
            </w:sdt>
            <w:sdt>
              <w:sdtPr>
                <w:rPr>
                  <w:rFonts w:ascii="Arial Narrow" w:hAnsi="Arial Narrow"/>
                  <w:sz w:val="20"/>
                </w:rPr>
                <w:alias w:val="固定资产情况明细-累计折旧本期减少"/>
                <w:tag w:val="_GBC_85ce4a91267643ef8d3b4b958b1a6515"/>
                <w:id w:val="-1350869616"/>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51767A67" w14:textId="77777777" w:rsidR="00C356E4" w:rsidRPr="00035737" w:rsidRDefault="00C356E4" w:rsidP="00CC6774">
                    <w:pPr>
                      <w:jc w:val="right"/>
                      <w:rPr>
                        <w:rFonts w:ascii="Arial Narrow" w:hAnsi="Arial Narrow"/>
                        <w:sz w:val="20"/>
                      </w:rPr>
                    </w:pPr>
                    <w:r w:rsidRPr="00035737">
                      <w:rPr>
                        <w:rFonts w:ascii="Arial Narrow" w:hAnsi="Arial Narrow"/>
                        <w:sz w:val="20"/>
                      </w:rPr>
                      <w:t>29,938,235.47</w:t>
                    </w:r>
                  </w:p>
                </w:tc>
              </w:sdtContent>
            </w:sdt>
            <w:sdt>
              <w:sdtPr>
                <w:rPr>
                  <w:rFonts w:ascii="Arial Narrow" w:hAnsi="Arial Narrow"/>
                  <w:sz w:val="20"/>
                </w:rPr>
                <w:alias w:val="固定资产情况明细-累计折旧本期减少"/>
                <w:tag w:val="_GBC_85ce4a91267643ef8d3b4b958b1a6515"/>
                <w:id w:val="-1439904385"/>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49428FF1" w14:textId="77777777" w:rsidR="00C356E4" w:rsidRPr="00035737" w:rsidRDefault="00C356E4" w:rsidP="00CC6774">
                    <w:pPr>
                      <w:jc w:val="right"/>
                      <w:rPr>
                        <w:rFonts w:ascii="Arial Narrow" w:hAnsi="Arial Narrow"/>
                        <w:sz w:val="20"/>
                      </w:rPr>
                    </w:pPr>
                    <w:r w:rsidRPr="00035737">
                      <w:rPr>
                        <w:rFonts w:ascii="Arial Narrow" w:hAnsi="Arial Narrow"/>
                        <w:sz w:val="20"/>
                      </w:rPr>
                      <w:t>24,009,613.42</w:t>
                    </w:r>
                  </w:p>
                </w:tc>
              </w:sdtContent>
            </w:sdt>
            <w:sdt>
              <w:sdtPr>
                <w:rPr>
                  <w:rFonts w:ascii="Arial Narrow" w:hAnsi="Arial Narrow"/>
                  <w:sz w:val="20"/>
                </w:rPr>
                <w:alias w:val="固定资产情况明细-累计折旧本期减少"/>
                <w:tag w:val="_GBC_85ce4a91267643ef8d3b4b958b1a6515"/>
                <w:id w:val="-21420420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998F82E" w14:textId="77777777" w:rsidR="00C356E4" w:rsidRPr="00035737" w:rsidRDefault="00C356E4" w:rsidP="00CC6774">
                    <w:pPr>
                      <w:jc w:val="right"/>
                      <w:rPr>
                        <w:rFonts w:ascii="Arial Narrow" w:hAnsi="Arial Narrow"/>
                        <w:sz w:val="20"/>
                      </w:rPr>
                    </w:pPr>
                    <w:r w:rsidRPr="00035737">
                      <w:rPr>
                        <w:rFonts w:ascii="Arial Narrow" w:hAnsi="Arial Narrow"/>
                        <w:sz w:val="20"/>
                      </w:rPr>
                      <w:t>6,097,177.32</w:t>
                    </w:r>
                  </w:p>
                </w:tc>
              </w:sdtContent>
            </w:sdt>
            <w:sdt>
              <w:sdtPr>
                <w:rPr>
                  <w:rFonts w:ascii="Arial Narrow" w:hAnsi="Arial Narrow"/>
                  <w:sz w:val="20"/>
                </w:rPr>
                <w:alias w:val="固定资产情况明细-累计折旧本期减少"/>
                <w:tag w:val="_GBC_85ce4a91267643ef8d3b4b958b1a6515"/>
                <w:id w:val="-735710538"/>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C75B835" w14:textId="77777777" w:rsidR="00C356E4" w:rsidRPr="00035737" w:rsidRDefault="00C356E4" w:rsidP="00CC6774">
                    <w:pPr>
                      <w:jc w:val="right"/>
                      <w:rPr>
                        <w:rFonts w:ascii="Arial Narrow" w:hAnsi="Arial Narrow"/>
                        <w:sz w:val="20"/>
                      </w:rPr>
                    </w:pPr>
                    <w:r>
                      <w:rPr>
                        <w:rFonts w:ascii="Arial Narrow" w:hAnsi="Arial Narrow"/>
                        <w:sz w:val="20"/>
                      </w:rPr>
                      <w:t>39,359,169.27</w:t>
                    </w:r>
                  </w:p>
                </w:tc>
              </w:sdtContent>
            </w:sdt>
            <w:sdt>
              <w:sdtPr>
                <w:rPr>
                  <w:rFonts w:ascii="Arial Narrow" w:hAnsi="Arial Narrow"/>
                  <w:sz w:val="20"/>
                </w:rPr>
                <w:alias w:val="固定资产累计折旧减少数"/>
                <w:tag w:val="_GBC_b407dabfbfc044678b786e11c6c89a08"/>
                <w:id w:val="-1702629962"/>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6B288545" w14:textId="77777777" w:rsidR="00C356E4" w:rsidRPr="00035737" w:rsidRDefault="00C356E4" w:rsidP="00CC6774">
                    <w:pPr>
                      <w:jc w:val="right"/>
                      <w:rPr>
                        <w:rFonts w:ascii="Arial Narrow" w:hAnsi="Arial Narrow"/>
                        <w:sz w:val="20"/>
                      </w:rPr>
                    </w:pPr>
                    <w:r w:rsidRPr="00035737">
                      <w:rPr>
                        <w:rFonts w:ascii="Arial Narrow" w:hAnsi="Arial Narrow"/>
                        <w:sz w:val="20"/>
                      </w:rPr>
                      <w:t>104,280,876.83</w:t>
                    </w:r>
                  </w:p>
                </w:tc>
              </w:sdtContent>
            </w:sdt>
          </w:tr>
          <w:tr w:rsidR="00C356E4" w14:paraId="0E1C522F"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2E94B23C"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）处置或报废</w:t>
                </w:r>
              </w:p>
            </w:tc>
            <w:sdt>
              <w:sdtPr>
                <w:rPr>
                  <w:rFonts w:ascii="Arial Narrow" w:hAnsi="Arial Narrow"/>
                  <w:sz w:val="20"/>
                </w:rPr>
                <w:alias w:val="固定资产情况明细-累计折旧处置或报废"/>
                <w:tag w:val="_GBC_74a4971f406949d381ec1be11336e6e1"/>
                <w:id w:val="-693314492"/>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9867A5F" w14:textId="77777777" w:rsidR="00C356E4" w:rsidRPr="00035737" w:rsidRDefault="00C356E4" w:rsidP="00CC6774">
                    <w:pPr>
                      <w:jc w:val="right"/>
                      <w:rPr>
                        <w:rFonts w:ascii="Arial Narrow" w:hAnsi="Arial Narrow"/>
                        <w:sz w:val="20"/>
                      </w:rPr>
                    </w:pPr>
                    <w:r w:rsidRPr="00035737">
                      <w:rPr>
                        <w:rFonts w:ascii="Arial Narrow" w:hAnsi="Arial Narrow"/>
                        <w:sz w:val="20"/>
                      </w:rPr>
                      <w:t>4,876,681.35</w:t>
                    </w:r>
                  </w:p>
                </w:tc>
              </w:sdtContent>
            </w:sdt>
            <w:sdt>
              <w:sdtPr>
                <w:rPr>
                  <w:rFonts w:ascii="Arial Narrow" w:hAnsi="Arial Narrow"/>
                  <w:sz w:val="20"/>
                </w:rPr>
                <w:alias w:val="固定资产情况明细-累计折旧处置或报废"/>
                <w:tag w:val="_GBC_74a4971f406949d381ec1be11336e6e1"/>
                <w:id w:val="-2143725110"/>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5711486E" w14:textId="77777777" w:rsidR="00C356E4" w:rsidRPr="00035737" w:rsidRDefault="00C356E4" w:rsidP="00CC6774">
                    <w:pPr>
                      <w:jc w:val="right"/>
                      <w:rPr>
                        <w:rFonts w:ascii="Arial Narrow" w:hAnsi="Arial Narrow"/>
                        <w:sz w:val="20"/>
                      </w:rPr>
                    </w:pPr>
                    <w:r w:rsidRPr="00035737">
                      <w:rPr>
                        <w:rFonts w:ascii="Arial Narrow" w:hAnsi="Arial Narrow"/>
                        <w:sz w:val="20"/>
                      </w:rPr>
                      <w:t>29,938,235.47</w:t>
                    </w:r>
                  </w:p>
                </w:tc>
              </w:sdtContent>
            </w:sdt>
            <w:sdt>
              <w:sdtPr>
                <w:rPr>
                  <w:rFonts w:ascii="Arial Narrow" w:hAnsi="Arial Narrow"/>
                  <w:sz w:val="20"/>
                </w:rPr>
                <w:alias w:val="固定资产情况明细-累计折旧处置或报废"/>
                <w:tag w:val="_GBC_74a4971f406949d381ec1be11336e6e1"/>
                <w:id w:val="-182744727"/>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4D148D76" w14:textId="77777777" w:rsidR="00C356E4" w:rsidRPr="00035737" w:rsidRDefault="00C356E4" w:rsidP="00CC6774">
                    <w:pPr>
                      <w:jc w:val="right"/>
                      <w:rPr>
                        <w:rFonts w:ascii="Arial Narrow" w:hAnsi="Arial Narrow"/>
                        <w:sz w:val="20"/>
                      </w:rPr>
                    </w:pPr>
                    <w:r w:rsidRPr="00035737">
                      <w:rPr>
                        <w:rFonts w:ascii="Arial Narrow" w:hAnsi="Arial Narrow"/>
                        <w:sz w:val="20"/>
                      </w:rPr>
                      <w:t>24,009,613.42</w:t>
                    </w:r>
                  </w:p>
                </w:tc>
              </w:sdtContent>
            </w:sdt>
            <w:sdt>
              <w:sdtPr>
                <w:rPr>
                  <w:rFonts w:ascii="Arial Narrow" w:hAnsi="Arial Narrow"/>
                  <w:sz w:val="20"/>
                </w:rPr>
                <w:alias w:val="固定资产情况明细-累计折旧处置或报废"/>
                <w:tag w:val="_GBC_74a4971f406949d381ec1be11336e6e1"/>
                <w:id w:val="-514156345"/>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883B81E" w14:textId="77777777" w:rsidR="00C356E4" w:rsidRPr="00035737" w:rsidRDefault="00C356E4" w:rsidP="00CC6774">
                    <w:pPr>
                      <w:jc w:val="right"/>
                      <w:rPr>
                        <w:rFonts w:ascii="Arial Narrow" w:hAnsi="Arial Narrow"/>
                        <w:sz w:val="20"/>
                      </w:rPr>
                    </w:pPr>
                    <w:r w:rsidRPr="00035737">
                      <w:rPr>
                        <w:rFonts w:ascii="Arial Narrow" w:hAnsi="Arial Narrow"/>
                        <w:sz w:val="20"/>
                      </w:rPr>
                      <w:t>6,097,177.32</w:t>
                    </w:r>
                  </w:p>
                </w:tc>
              </w:sdtContent>
            </w:sdt>
            <w:sdt>
              <w:sdtPr>
                <w:rPr>
                  <w:rFonts w:ascii="Arial Narrow" w:hAnsi="Arial Narrow"/>
                  <w:sz w:val="20"/>
                </w:rPr>
                <w:alias w:val="固定资产情况明细-累计折旧处置或报废"/>
                <w:tag w:val="_GBC_74a4971f406949d381ec1be11336e6e1"/>
                <w:id w:val="1967396114"/>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03B1EFA" w14:textId="77777777" w:rsidR="00C356E4" w:rsidRPr="00035737" w:rsidRDefault="00C356E4" w:rsidP="00CC6774">
                    <w:pPr>
                      <w:jc w:val="right"/>
                      <w:rPr>
                        <w:rFonts w:ascii="Arial Narrow" w:hAnsi="Arial Narrow"/>
                        <w:sz w:val="20"/>
                      </w:rPr>
                    </w:pPr>
                    <w:r w:rsidRPr="00035737">
                      <w:rPr>
                        <w:rFonts w:ascii="Arial Narrow" w:hAnsi="Arial Narrow"/>
                        <w:sz w:val="20"/>
                      </w:rPr>
                      <w:t>20,328,418.90</w:t>
                    </w:r>
                  </w:p>
                </w:tc>
              </w:sdtContent>
            </w:sdt>
            <w:sdt>
              <w:sdtPr>
                <w:rPr>
                  <w:rFonts w:ascii="Arial Narrow" w:hAnsi="Arial Narrow"/>
                  <w:sz w:val="20"/>
                </w:rPr>
                <w:alias w:val="处置或报废导致的固定资产累计折旧本期减少合计"/>
                <w:tag w:val="_GBC_c2d22978f1b64262be8dd3f85aba6b47"/>
                <w:id w:val="-1443528787"/>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572052FB" w14:textId="77777777" w:rsidR="00C356E4" w:rsidRPr="00035737" w:rsidRDefault="00C356E4" w:rsidP="00CC6774">
                    <w:pPr>
                      <w:jc w:val="right"/>
                      <w:rPr>
                        <w:rFonts w:ascii="Arial Narrow" w:hAnsi="Arial Narrow"/>
                        <w:sz w:val="20"/>
                      </w:rPr>
                    </w:pPr>
                    <w:r w:rsidRPr="00035737">
                      <w:rPr>
                        <w:rFonts w:ascii="Arial Narrow" w:hAnsi="Arial Narrow"/>
                        <w:sz w:val="20"/>
                      </w:rPr>
                      <w:t>85,250,126.46</w:t>
                    </w:r>
                  </w:p>
                </w:tc>
              </w:sdtContent>
            </w:sdt>
          </w:tr>
          <w:tr w:rsidR="00C356E4" w14:paraId="1419CB26" w14:textId="77777777" w:rsidTr="00CC6774">
            <w:sdt>
              <w:sdtPr>
                <w:rPr>
                  <w:rFonts w:ascii="Arial Narrow" w:hAnsi="Arial Narrow"/>
                  <w:sz w:val="20"/>
                </w:rPr>
                <w:alias w:val="固定资产累计折旧减少项目名称"/>
                <w:tag w:val="_GBC_20eae31762484d0a9c046fa65503339a"/>
                <w:id w:val="1505781956"/>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tcPr>
                  <w:p w14:paraId="6F89973C"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2</w:t>
                    </w:r>
                    <w:r w:rsidRPr="00035737">
                      <w:rPr>
                        <w:rFonts w:ascii="Arial Narrow"/>
                        <w:sz w:val="20"/>
                      </w:rPr>
                      <w:t>）</w:t>
                    </w:r>
                    <w:r>
                      <w:rPr>
                        <w:rFonts w:ascii="Arial Narrow"/>
                        <w:sz w:val="20"/>
                      </w:rPr>
                      <w:t>其</w:t>
                    </w:r>
                    <w:r>
                      <w:rPr>
                        <w:rFonts w:ascii="Arial Narrow" w:hint="eastAsia"/>
                        <w:sz w:val="20"/>
                      </w:rPr>
                      <w:t>他减少</w:t>
                    </w:r>
                  </w:p>
                </w:tc>
              </w:sdtContent>
            </w:sdt>
            <w:sdt>
              <w:sdtPr>
                <w:rPr>
                  <w:rFonts w:ascii="Arial Narrow" w:hAnsi="Arial Narrow"/>
                  <w:sz w:val="20"/>
                </w:rPr>
                <w:alias w:val="固定资产累计折旧减少项目金额"/>
                <w:tag w:val="_GBC_50575111ca3b4086b584bb25daa7a51a"/>
                <w:id w:val="-203487149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tcPr>
                  <w:p w14:paraId="0C7BC18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减少项目金额"/>
                <w:tag w:val="_GBC_50575111ca3b4086b584bb25daa7a51a"/>
                <w:id w:val="-1270540370"/>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tcPr>
                  <w:p w14:paraId="02BCEF4E"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减少项目金额"/>
                <w:tag w:val="_GBC_50575111ca3b4086b584bb25daa7a51a"/>
                <w:id w:val="-1251117164"/>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tcPr>
                  <w:p w14:paraId="253535D7"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减少项目金额"/>
                <w:tag w:val="_GBC_50575111ca3b4086b584bb25daa7a51a"/>
                <w:id w:val="-850325183"/>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055F3CEC"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累计折旧减少项目金额"/>
                <w:tag w:val="_GBC_50575111ca3b4086b584bb25daa7a51a"/>
                <w:id w:val="930702113"/>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tcPr>
                  <w:p w14:paraId="31B0DC9D" w14:textId="77777777" w:rsidR="00C356E4" w:rsidRPr="00035737" w:rsidRDefault="00C356E4" w:rsidP="00CC6774">
                    <w:pPr>
                      <w:jc w:val="right"/>
                      <w:rPr>
                        <w:rFonts w:ascii="Arial Narrow" w:hAnsi="Arial Narrow"/>
                        <w:sz w:val="20"/>
                      </w:rPr>
                    </w:pPr>
                    <w:r w:rsidRPr="00035737">
                      <w:rPr>
                        <w:rFonts w:ascii="Arial Narrow" w:hAnsi="Arial Narrow"/>
                        <w:sz w:val="20"/>
                      </w:rPr>
                      <w:t>19,030,750.37</w:t>
                    </w:r>
                  </w:p>
                </w:tc>
              </w:sdtContent>
            </w:sdt>
            <w:sdt>
              <w:sdtPr>
                <w:rPr>
                  <w:rFonts w:ascii="Arial Narrow" w:hAnsi="Arial Narrow"/>
                  <w:sz w:val="20"/>
                </w:rPr>
                <w:alias w:val="固定资产累计折旧减少项目合计金额"/>
                <w:tag w:val="_GBC_ba854a525e15473181c1dd92dc7af67e"/>
                <w:id w:val="1392928151"/>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tcPr>
                  <w:p w14:paraId="690C3352" w14:textId="77777777" w:rsidR="00C356E4" w:rsidRPr="00035737" w:rsidRDefault="00C356E4" w:rsidP="00CC6774">
                    <w:pPr>
                      <w:jc w:val="right"/>
                      <w:rPr>
                        <w:rFonts w:ascii="Arial Narrow" w:hAnsi="Arial Narrow"/>
                        <w:sz w:val="20"/>
                      </w:rPr>
                    </w:pPr>
                    <w:r w:rsidRPr="00035737">
                      <w:rPr>
                        <w:rFonts w:ascii="Arial Narrow" w:hAnsi="Arial Narrow"/>
                        <w:sz w:val="20"/>
                      </w:rPr>
                      <w:t>19,030,750.37</w:t>
                    </w:r>
                  </w:p>
                </w:tc>
              </w:sdtContent>
            </w:sdt>
          </w:tr>
          <w:tr w:rsidR="00C356E4" w14:paraId="65DF2EAC"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C933C09"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4.</w:t>
                </w:r>
                <w:r w:rsidRPr="00035737">
                  <w:rPr>
                    <w:rFonts w:ascii="Arial Narrow"/>
                    <w:sz w:val="20"/>
                  </w:rPr>
                  <w:t>期末余额</w:t>
                </w:r>
              </w:p>
            </w:tc>
            <w:sdt>
              <w:sdtPr>
                <w:rPr>
                  <w:rFonts w:ascii="Arial Narrow" w:hAnsi="Arial Narrow"/>
                  <w:sz w:val="20"/>
                </w:rPr>
                <w:alias w:val="固定资产情况明细-累计折旧"/>
                <w:tag w:val="_GBC_9424c4d3d70c402a8097be4060afb339"/>
                <w:id w:val="-1644342794"/>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7772E6D4" w14:textId="77777777" w:rsidR="00C356E4" w:rsidRPr="00035737" w:rsidRDefault="00C356E4" w:rsidP="00CC6774">
                    <w:pPr>
                      <w:jc w:val="right"/>
                      <w:rPr>
                        <w:rFonts w:ascii="Arial Narrow" w:hAnsi="Arial Narrow"/>
                        <w:sz w:val="20"/>
                      </w:rPr>
                    </w:pPr>
                    <w:r w:rsidRPr="00035737">
                      <w:rPr>
                        <w:rFonts w:ascii="Arial Narrow" w:hAnsi="Arial Narrow"/>
                        <w:sz w:val="20"/>
                      </w:rPr>
                      <w:t>421,017,038.92</w:t>
                    </w:r>
                  </w:p>
                </w:tc>
              </w:sdtContent>
            </w:sdt>
            <w:sdt>
              <w:sdtPr>
                <w:rPr>
                  <w:rFonts w:ascii="Arial Narrow" w:hAnsi="Arial Narrow"/>
                  <w:sz w:val="20"/>
                </w:rPr>
                <w:alias w:val="固定资产情况明细-累计折旧"/>
                <w:tag w:val="_GBC_9424c4d3d70c402a8097be4060afb339"/>
                <w:id w:val="-1322498002"/>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0E0E50C0" w14:textId="77777777" w:rsidR="00C356E4" w:rsidRPr="00035737" w:rsidRDefault="00C356E4" w:rsidP="00CC6774">
                    <w:pPr>
                      <w:jc w:val="right"/>
                      <w:rPr>
                        <w:rFonts w:ascii="Arial Narrow" w:hAnsi="Arial Narrow"/>
                        <w:sz w:val="20"/>
                      </w:rPr>
                    </w:pPr>
                    <w:r w:rsidRPr="00035737">
                      <w:rPr>
                        <w:rFonts w:ascii="Arial Narrow" w:hAnsi="Arial Narrow"/>
                        <w:sz w:val="20"/>
                      </w:rPr>
                      <w:t>692,709,307.14</w:t>
                    </w:r>
                  </w:p>
                </w:tc>
              </w:sdtContent>
            </w:sdt>
            <w:sdt>
              <w:sdtPr>
                <w:rPr>
                  <w:rFonts w:ascii="Arial Narrow" w:hAnsi="Arial Narrow"/>
                  <w:sz w:val="20"/>
                </w:rPr>
                <w:alias w:val="固定资产情况明细-累计折旧"/>
                <w:tag w:val="_GBC_9424c4d3d70c402a8097be4060afb339"/>
                <w:id w:val="1434552457"/>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563C816F" w14:textId="77777777" w:rsidR="00C356E4" w:rsidRPr="00035737" w:rsidRDefault="00C356E4" w:rsidP="00CC6774">
                    <w:pPr>
                      <w:jc w:val="right"/>
                      <w:rPr>
                        <w:rFonts w:ascii="Arial Narrow" w:hAnsi="Arial Narrow"/>
                        <w:sz w:val="20"/>
                      </w:rPr>
                    </w:pPr>
                    <w:r w:rsidRPr="00035737">
                      <w:rPr>
                        <w:rFonts w:ascii="Arial Narrow" w:hAnsi="Arial Narrow"/>
                        <w:sz w:val="20"/>
                      </w:rPr>
                      <w:t>158,970,643.92</w:t>
                    </w:r>
                  </w:p>
                </w:tc>
              </w:sdtContent>
            </w:sdt>
            <w:sdt>
              <w:sdtPr>
                <w:rPr>
                  <w:rFonts w:ascii="Arial Narrow" w:hAnsi="Arial Narrow"/>
                  <w:sz w:val="20"/>
                </w:rPr>
                <w:alias w:val="固定资产情况明细-累计折旧"/>
                <w:tag w:val="_GBC_9424c4d3d70c402a8097be4060afb339"/>
                <w:id w:val="991068552"/>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A3E5531" w14:textId="77777777" w:rsidR="00C356E4" w:rsidRPr="00035737" w:rsidRDefault="00C356E4" w:rsidP="00CC6774">
                    <w:pPr>
                      <w:jc w:val="right"/>
                      <w:rPr>
                        <w:rFonts w:ascii="Arial Narrow" w:hAnsi="Arial Narrow"/>
                        <w:sz w:val="20"/>
                      </w:rPr>
                    </w:pPr>
                    <w:r w:rsidRPr="00035737">
                      <w:rPr>
                        <w:rFonts w:ascii="Arial Narrow" w:hAnsi="Arial Narrow"/>
                        <w:sz w:val="20"/>
                      </w:rPr>
                      <w:t>173,127,196.33</w:t>
                    </w:r>
                  </w:p>
                </w:tc>
              </w:sdtContent>
            </w:sdt>
            <w:sdt>
              <w:sdtPr>
                <w:rPr>
                  <w:rFonts w:ascii="Arial Narrow" w:hAnsi="Arial Narrow"/>
                  <w:sz w:val="20"/>
                </w:rPr>
                <w:alias w:val="固定资产情况明细-累计折旧"/>
                <w:tag w:val="_GBC_9424c4d3d70c402a8097be4060afb339"/>
                <w:id w:val="-1462259312"/>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45718C8" w14:textId="77777777" w:rsidR="00C356E4" w:rsidRPr="00035737" w:rsidRDefault="00C356E4" w:rsidP="00CC6774">
                    <w:pPr>
                      <w:jc w:val="right"/>
                      <w:rPr>
                        <w:rFonts w:ascii="Arial Narrow" w:hAnsi="Arial Narrow"/>
                        <w:sz w:val="20"/>
                      </w:rPr>
                    </w:pPr>
                    <w:r w:rsidRPr="00035737">
                      <w:rPr>
                        <w:rFonts w:ascii="Arial Narrow" w:hAnsi="Arial Narrow"/>
                        <w:sz w:val="20"/>
                      </w:rPr>
                      <w:t>54,300,445.69</w:t>
                    </w:r>
                  </w:p>
                </w:tc>
              </w:sdtContent>
            </w:sdt>
            <w:sdt>
              <w:sdtPr>
                <w:rPr>
                  <w:rFonts w:ascii="Arial Narrow" w:hAnsi="Arial Narrow"/>
                  <w:sz w:val="20"/>
                </w:rPr>
                <w:alias w:val="累计折旧"/>
                <w:tag w:val="_GBC_ad8c5cce744c43e1a063a4e1ccda6750"/>
                <w:id w:val="969410421"/>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4C5EA4A5" w14:textId="77777777" w:rsidR="00C356E4" w:rsidRPr="00035737" w:rsidRDefault="00C356E4" w:rsidP="00CC6774">
                    <w:pPr>
                      <w:jc w:val="right"/>
                      <w:rPr>
                        <w:rFonts w:ascii="Arial Narrow" w:hAnsi="Arial Narrow"/>
                        <w:sz w:val="20"/>
                      </w:rPr>
                    </w:pPr>
                    <w:r w:rsidRPr="00035737">
                      <w:rPr>
                        <w:rFonts w:ascii="Arial Narrow" w:hAnsi="Arial Narrow"/>
                        <w:sz w:val="20"/>
                      </w:rPr>
                      <w:t>1,500,124,632.00</w:t>
                    </w:r>
                  </w:p>
                </w:tc>
              </w:sdtContent>
            </w:sdt>
          </w:tr>
          <w:tr w:rsidR="00C356E4" w14:paraId="16DE1E9C"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E0E696E" w14:textId="77777777" w:rsidR="00C356E4" w:rsidRPr="00035737" w:rsidRDefault="00C356E4" w:rsidP="00CC6774">
                <w:pPr>
                  <w:rPr>
                    <w:rFonts w:ascii="Arial Narrow" w:hAnsi="Arial Narrow"/>
                    <w:sz w:val="20"/>
                  </w:rPr>
                </w:pPr>
                <w:r w:rsidRPr="00035737">
                  <w:rPr>
                    <w:rFonts w:ascii="Arial Narrow"/>
                    <w:sz w:val="20"/>
                  </w:rPr>
                  <w:t>三、减值准备</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49EF7ED9" w14:textId="77777777" w:rsidR="00C356E4" w:rsidRPr="00035737" w:rsidRDefault="00C356E4" w:rsidP="00CC6774">
                <w:pPr>
                  <w:jc w:val="center"/>
                  <w:rPr>
                    <w:rFonts w:ascii="Arial Narrow" w:hAnsi="Arial Narrow"/>
                    <w:sz w:val="20"/>
                  </w:rPr>
                </w:pPr>
              </w:p>
            </w:tc>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03E2152A" w14:textId="77777777" w:rsidR="00C356E4" w:rsidRPr="00035737" w:rsidRDefault="00C356E4" w:rsidP="00CC6774">
                <w:pPr>
                  <w:jc w:val="center"/>
                  <w:rPr>
                    <w:rFonts w:ascii="Arial Narrow" w:hAnsi="Arial Narrow"/>
                    <w:sz w:val="20"/>
                  </w:rPr>
                </w:pPr>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1352A6EE"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4DAB48D"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354D78FD" w14:textId="77777777" w:rsidR="00C356E4" w:rsidRPr="00035737" w:rsidRDefault="00C356E4" w:rsidP="00CC6774">
                <w:pPr>
                  <w:jc w:val="center"/>
                  <w:rPr>
                    <w:rFonts w:ascii="Arial Narrow" w:hAnsi="Arial Narrow"/>
                    <w:sz w:val="20"/>
                  </w:rPr>
                </w:pPr>
              </w:p>
            </w:tc>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78274DBC" w14:textId="77777777" w:rsidR="00C356E4" w:rsidRPr="00035737" w:rsidRDefault="00C356E4" w:rsidP="00CC6774">
                <w:pPr>
                  <w:jc w:val="center"/>
                  <w:rPr>
                    <w:rFonts w:ascii="Arial Narrow" w:hAnsi="Arial Narrow"/>
                    <w:sz w:val="20"/>
                  </w:rPr>
                </w:pPr>
              </w:p>
            </w:tc>
          </w:tr>
          <w:tr w:rsidR="00C356E4" w14:paraId="52917185"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6248FD25"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1.</w:t>
                </w:r>
                <w:r w:rsidRPr="00035737">
                  <w:rPr>
                    <w:rFonts w:ascii="Arial Narrow"/>
                    <w:sz w:val="20"/>
                  </w:rPr>
                  <w:t>期初余额</w:t>
                </w:r>
              </w:p>
            </w:tc>
            <w:sdt>
              <w:sdtPr>
                <w:rPr>
                  <w:rFonts w:ascii="Arial Narrow" w:hAnsi="Arial Narrow"/>
                  <w:sz w:val="20"/>
                </w:rPr>
                <w:alias w:val="固定资产情况明细-减值准备"/>
                <w:tag w:val="_GBC_a2eb7077eed649549482770c51e015b2"/>
                <w:id w:val="143617738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2524504E"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a2eb7077eed649549482770c51e015b2"/>
                <w:id w:val="-1785028873"/>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7D298E55"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a2eb7077eed649549482770c51e015b2"/>
                <w:id w:val="-1030253958"/>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3E46567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a2eb7077eed649549482770c51e015b2"/>
                <w:id w:val="-1445299670"/>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B6F787C"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a2eb7077eed649549482770c51e015b2"/>
                <w:id w:val="-218521102"/>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6E6DE670"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减值准备"/>
                <w:tag w:val="_GBC_0df7625f3834470d941b6bf8db4cc003"/>
                <w:id w:val="508098439"/>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092E5C23" w14:textId="77777777" w:rsidR="00C356E4" w:rsidRPr="00035737" w:rsidRDefault="00C356E4" w:rsidP="00CC6774">
                    <w:pPr>
                      <w:jc w:val="right"/>
                      <w:rPr>
                        <w:rFonts w:ascii="Arial Narrow" w:hAnsi="Arial Narrow"/>
                        <w:sz w:val="20"/>
                      </w:rPr>
                    </w:pPr>
                  </w:p>
                </w:tc>
              </w:sdtContent>
            </w:sdt>
          </w:tr>
          <w:tr w:rsidR="00C356E4" w14:paraId="3E9BD0F4"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0BCEE1C"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2.</w:t>
                </w:r>
                <w:r w:rsidRPr="00035737">
                  <w:rPr>
                    <w:rFonts w:ascii="Arial Narrow"/>
                    <w:sz w:val="20"/>
                  </w:rPr>
                  <w:t>本期增加金额</w:t>
                </w:r>
              </w:p>
            </w:tc>
            <w:sdt>
              <w:sdtPr>
                <w:rPr>
                  <w:rFonts w:ascii="Arial Narrow" w:hAnsi="Arial Narrow"/>
                  <w:sz w:val="20"/>
                </w:rPr>
                <w:alias w:val="固定资产情况明细-减值准备本期增加"/>
                <w:tag w:val="_GBC_e5224b36f17b46d4b631da2b31c102bc"/>
                <w:id w:val="1862851653"/>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5B076623"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增加"/>
                <w:tag w:val="_GBC_e5224b36f17b46d4b631da2b31c102bc"/>
                <w:id w:val="-1581900804"/>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45E62EDF"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sdt>
              <w:sdtPr>
                <w:rPr>
                  <w:rFonts w:ascii="Arial Narrow" w:hAnsi="Arial Narrow"/>
                  <w:sz w:val="20"/>
                </w:rPr>
                <w:alias w:val="固定资产情况明细-减值准备本期增加"/>
                <w:tag w:val="_GBC_e5224b36f17b46d4b631da2b31c102bc"/>
                <w:id w:val="-731616821"/>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2AA0F8E7"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增加"/>
                <w:tag w:val="_GBC_e5224b36f17b46d4b631da2b31c102bc"/>
                <w:id w:val="-429281788"/>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C79923A"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增加"/>
                <w:tag w:val="_GBC_e5224b36f17b46d4b631da2b31c102bc"/>
                <w:id w:val="65588496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EEBB2E1"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减值准备本期增加合计"/>
                <w:tag w:val="_GBC_83d082de5d614e4a9e2b579ab9ae355f"/>
                <w:id w:val="123583134"/>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133A4CAA"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tr>
          <w:tr w:rsidR="00C356E4" w14:paraId="3551D23A"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7AABE725"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）计提</w:t>
                </w:r>
              </w:p>
            </w:tc>
            <w:sdt>
              <w:sdtPr>
                <w:rPr>
                  <w:rFonts w:ascii="Arial Narrow" w:hAnsi="Arial Narrow"/>
                  <w:sz w:val="20"/>
                </w:rPr>
                <w:alias w:val="固定资产情况明细-减值准备计提"/>
                <w:tag w:val="_GBC_3ed892662ce245cc99efa15ba706d3ee"/>
                <w:id w:val="-151290918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2FCF73B9"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计提"/>
                <w:tag w:val="_GBC_3ed892662ce245cc99efa15ba706d3ee"/>
                <w:id w:val="-207264211"/>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44974EA8"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sdt>
              <w:sdtPr>
                <w:rPr>
                  <w:rFonts w:ascii="Arial Narrow" w:hAnsi="Arial Narrow"/>
                  <w:sz w:val="20"/>
                </w:rPr>
                <w:alias w:val="固定资产情况明细-减值准备计提"/>
                <w:tag w:val="_GBC_3ed892662ce245cc99efa15ba706d3ee"/>
                <w:id w:val="341285186"/>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7BB163AF"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计提"/>
                <w:tag w:val="_GBC_3ed892662ce245cc99efa15ba706d3ee"/>
                <w:id w:val="-586998755"/>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F4A3CEA"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计提"/>
                <w:tag w:val="_GBC_3ed892662ce245cc99efa15ba706d3ee"/>
                <w:id w:val="-609824785"/>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3E0FBF17"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计提导致的固定资产减值准备本期增加合计"/>
                <w:tag w:val="_GBC_f76aca64aef747bfb9ffd1ffbf964ee2"/>
                <w:id w:val="1567691592"/>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7D22A646"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tr>
          <w:tr w:rsidR="00C356E4" w14:paraId="0E9D3071"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1EFACC38"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3.</w:t>
                </w:r>
                <w:r w:rsidRPr="00035737">
                  <w:rPr>
                    <w:rFonts w:ascii="Arial Narrow"/>
                    <w:sz w:val="20"/>
                  </w:rPr>
                  <w:t>本期减少金额</w:t>
                </w:r>
              </w:p>
            </w:tc>
            <w:sdt>
              <w:sdtPr>
                <w:rPr>
                  <w:rFonts w:ascii="Arial Narrow" w:hAnsi="Arial Narrow"/>
                  <w:sz w:val="20"/>
                </w:rPr>
                <w:alias w:val="固定资产情况明细-减值准备本期减少"/>
                <w:tag w:val="_GBC_049202d4ad0447d29049db66c7da4145"/>
                <w:id w:val="103540962"/>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16794F52"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减少"/>
                <w:tag w:val="_GBC_049202d4ad0447d29049db66c7da4145"/>
                <w:id w:val="-2064164516"/>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46E4C180"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减少"/>
                <w:tag w:val="_GBC_049202d4ad0447d29049db66c7da4145"/>
                <w:id w:val="1859541916"/>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50E014A1"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减少"/>
                <w:tag w:val="_GBC_049202d4ad0447d29049db66c7da4145"/>
                <w:id w:val="-656600302"/>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3F84491E"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本期减少"/>
                <w:tag w:val="_GBC_049202d4ad0447d29049db66c7da4145"/>
                <w:id w:val="-16595084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0F5DB90"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减值准备本期减少合计"/>
                <w:tag w:val="_GBC_3fd74e1472ee4489ab49e119c19faf6f"/>
                <w:id w:val="281458257"/>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02F51116" w14:textId="77777777" w:rsidR="00C356E4" w:rsidRPr="00035737" w:rsidRDefault="00C356E4" w:rsidP="00CC6774">
                    <w:pPr>
                      <w:jc w:val="right"/>
                      <w:rPr>
                        <w:rFonts w:ascii="Arial Narrow" w:hAnsi="Arial Narrow"/>
                        <w:sz w:val="20"/>
                      </w:rPr>
                    </w:pPr>
                  </w:p>
                </w:tc>
              </w:sdtContent>
            </w:sdt>
          </w:tr>
          <w:tr w:rsidR="00C356E4" w14:paraId="3BCEB253"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F58226A" w14:textId="77777777" w:rsidR="00C356E4" w:rsidRPr="00035737" w:rsidRDefault="00C356E4" w:rsidP="00CC6774">
                <w:pPr>
                  <w:ind w:firstLineChars="300" w:firstLine="600"/>
                  <w:rPr>
                    <w:rFonts w:ascii="Arial Narrow" w:hAnsi="Arial Narrow"/>
                    <w:sz w:val="20"/>
                  </w:rPr>
                </w:pPr>
                <w:r w:rsidRPr="00035737">
                  <w:rPr>
                    <w:rFonts w:ascii="Arial Narrow"/>
                    <w:sz w:val="20"/>
                  </w:rPr>
                  <w:t>（</w:t>
                </w:r>
                <w:r w:rsidRPr="00035737">
                  <w:rPr>
                    <w:rFonts w:ascii="Arial Narrow" w:hAnsi="Arial Narrow"/>
                    <w:sz w:val="20"/>
                  </w:rPr>
                  <w:t>1</w:t>
                </w:r>
                <w:r w:rsidRPr="00035737">
                  <w:rPr>
                    <w:rFonts w:ascii="Arial Narrow"/>
                    <w:sz w:val="20"/>
                  </w:rPr>
                  <w:t>）处置或报废</w:t>
                </w:r>
              </w:p>
            </w:tc>
            <w:sdt>
              <w:sdtPr>
                <w:rPr>
                  <w:rFonts w:ascii="Arial Narrow" w:hAnsi="Arial Narrow"/>
                  <w:sz w:val="20"/>
                </w:rPr>
                <w:alias w:val="固定资产情况明细-减值准备处置或报废"/>
                <w:tag w:val="_GBC_1e12f659766a4c4b815caecadacf2a1c"/>
                <w:id w:val="-1752970633"/>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332D124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处置或报废"/>
                <w:tag w:val="_GBC_1e12f659766a4c4b815caecadacf2a1c"/>
                <w:id w:val="-1684277141"/>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6323ECFC"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处置或报废"/>
                <w:tag w:val="_GBC_1e12f659766a4c4b815caecadacf2a1c"/>
                <w:id w:val="-1857416210"/>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744777A7"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处置或报废"/>
                <w:tag w:val="_GBC_1e12f659766a4c4b815caecadacf2a1c"/>
                <w:id w:val="-834300045"/>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4C64863"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处置或报废"/>
                <w:tag w:val="_GBC_1e12f659766a4c4b815caecadacf2a1c"/>
                <w:id w:val="1991045766"/>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5D3EE94"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处置或报废导致的固定资产减值准备本期减少合计"/>
                <w:tag w:val="_GBC_59c6e5cd1c5348108c57ad902a25e44c"/>
                <w:id w:val="1512877049"/>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5E74A444" w14:textId="77777777" w:rsidR="00C356E4" w:rsidRPr="00035737" w:rsidRDefault="00C356E4" w:rsidP="00CC6774">
                    <w:pPr>
                      <w:jc w:val="right"/>
                      <w:rPr>
                        <w:rFonts w:ascii="Arial Narrow" w:hAnsi="Arial Narrow"/>
                        <w:sz w:val="20"/>
                      </w:rPr>
                    </w:pPr>
                  </w:p>
                </w:tc>
              </w:sdtContent>
            </w:sdt>
          </w:tr>
          <w:tr w:rsidR="00C356E4" w14:paraId="73E1BC77"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039BEA08"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4.</w:t>
                </w:r>
                <w:r w:rsidRPr="00035737">
                  <w:rPr>
                    <w:rFonts w:ascii="Arial Narrow"/>
                    <w:sz w:val="20"/>
                  </w:rPr>
                  <w:t>期末余额</w:t>
                </w:r>
              </w:p>
            </w:tc>
            <w:sdt>
              <w:sdtPr>
                <w:rPr>
                  <w:rFonts w:ascii="Arial Narrow" w:hAnsi="Arial Narrow"/>
                  <w:sz w:val="20"/>
                </w:rPr>
                <w:alias w:val="固定资产情况明细-减值准备"/>
                <w:tag w:val="_GBC_f0af23e23cf848e09e71403210f8baf8"/>
                <w:id w:val="-1019236070"/>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0F6DDA26"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f0af23e23cf848e09e71403210f8baf8"/>
                <w:id w:val="-1503812201"/>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0456A1D9"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sdt>
              <w:sdtPr>
                <w:rPr>
                  <w:rFonts w:ascii="Arial Narrow" w:hAnsi="Arial Narrow"/>
                  <w:sz w:val="20"/>
                </w:rPr>
                <w:alias w:val="固定资产情况明细-减值准备"/>
                <w:tag w:val="_GBC_f0af23e23cf848e09e71403210f8baf8"/>
                <w:id w:val="-384488027"/>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0A8BC499"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f0af23e23cf848e09e71403210f8baf8"/>
                <w:id w:val="1878499144"/>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2F01CEFD"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情况明细-减值准备"/>
                <w:tag w:val="_GBC_f0af23e23cf848e09e71403210f8baf8"/>
                <w:id w:val="-325136634"/>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36E9C98" w14:textId="77777777" w:rsidR="00C356E4" w:rsidRPr="00035737" w:rsidRDefault="00C356E4" w:rsidP="00CC6774">
                    <w:pPr>
                      <w:jc w:val="right"/>
                      <w:rPr>
                        <w:rFonts w:ascii="Arial Narrow" w:hAnsi="Arial Narrow"/>
                        <w:sz w:val="20"/>
                      </w:rPr>
                    </w:pPr>
                  </w:p>
                </w:tc>
              </w:sdtContent>
            </w:sdt>
            <w:sdt>
              <w:sdtPr>
                <w:rPr>
                  <w:rFonts w:ascii="Arial Narrow" w:hAnsi="Arial Narrow"/>
                  <w:sz w:val="20"/>
                </w:rPr>
                <w:alias w:val="固定资产减值准备"/>
                <w:tag w:val="_GBC_4416784fdc7f4b58a0440db971fcb94c"/>
                <w:id w:val="2134046805"/>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757A6781" w14:textId="77777777" w:rsidR="00C356E4" w:rsidRPr="00035737" w:rsidRDefault="00C356E4" w:rsidP="00CC6774">
                    <w:pPr>
                      <w:jc w:val="right"/>
                      <w:rPr>
                        <w:rFonts w:ascii="Arial Narrow" w:hAnsi="Arial Narrow"/>
                        <w:sz w:val="20"/>
                      </w:rPr>
                    </w:pPr>
                    <w:r w:rsidRPr="00035737">
                      <w:rPr>
                        <w:rFonts w:ascii="Arial Narrow" w:hAnsi="Arial Narrow"/>
                        <w:sz w:val="20"/>
                      </w:rPr>
                      <w:t>623,066.27</w:t>
                    </w:r>
                  </w:p>
                </w:tc>
              </w:sdtContent>
            </w:sdt>
          </w:tr>
          <w:tr w:rsidR="00C356E4" w14:paraId="5FF6ECA2"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36082422" w14:textId="77777777" w:rsidR="00C356E4" w:rsidRPr="00035737" w:rsidRDefault="00C356E4" w:rsidP="00CC6774">
                <w:pPr>
                  <w:rPr>
                    <w:rFonts w:ascii="Arial Narrow" w:hAnsi="Arial Narrow"/>
                    <w:sz w:val="20"/>
                  </w:rPr>
                </w:pPr>
                <w:r w:rsidRPr="00035737">
                  <w:rPr>
                    <w:rFonts w:ascii="Arial Narrow"/>
                    <w:sz w:val="20"/>
                  </w:rPr>
                  <w:t>四、账面价值</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715EEC6A" w14:textId="77777777" w:rsidR="00C356E4" w:rsidRPr="00035737" w:rsidRDefault="00C356E4" w:rsidP="00CC6774">
                <w:pPr>
                  <w:jc w:val="center"/>
                  <w:rPr>
                    <w:rFonts w:ascii="Arial Narrow" w:hAnsi="Arial Narrow"/>
                    <w:sz w:val="20"/>
                  </w:rPr>
                </w:pPr>
              </w:p>
            </w:tc>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61A083F6" w14:textId="77777777" w:rsidR="00C356E4" w:rsidRPr="00035737" w:rsidRDefault="00C356E4" w:rsidP="00CC6774">
                <w:pPr>
                  <w:jc w:val="center"/>
                  <w:rPr>
                    <w:rFonts w:ascii="Arial Narrow" w:hAnsi="Arial Narrow"/>
                    <w:sz w:val="20"/>
                  </w:rPr>
                </w:pPr>
              </w:p>
            </w:tc>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65F34C1B"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41BB9C8C" w14:textId="77777777" w:rsidR="00C356E4" w:rsidRPr="00035737" w:rsidRDefault="00C356E4" w:rsidP="00CC6774">
                <w:pPr>
                  <w:jc w:val="center"/>
                  <w:rPr>
                    <w:rFonts w:ascii="Arial Narrow" w:hAnsi="Arial Narrow"/>
                    <w:sz w:val="20"/>
                  </w:rPr>
                </w:pPr>
              </w:p>
            </w:tc>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571808C" w14:textId="77777777" w:rsidR="00C356E4" w:rsidRPr="00035737" w:rsidRDefault="00C356E4" w:rsidP="00CC6774">
                <w:pPr>
                  <w:jc w:val="center"/>
                  <w:rPr>
                    <w:rFonts w:ascii="Arial Narrow" w:hAnsi="Arial Narrow"/>
                    <w:sz w:val="20"/>
                  </w:rPr>
                </w:pPr>
              </w:p>
            </w:tc>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7E5D64F4" w14:textId="77777777" w:rsidR="00C356E4" w:rsidRPr="00035737" w:rsidRDefault="00C356E4" w:rsidP="00CC6774">
                <w:pPr>
                  <w:jc w:val="center"/>
                  <w:rPr>
                    <w:rFonts w:ascii="Arial Narrow" w:hAnsi="Arial Narrow"/>
                    <w:sz w:val="20"/>
                  </w:rPr>
                </w:pPr>
              </w:p>
            </w:tc>
          </w:tr>
          <w:tr w:rsidR="00C356E4" w14:paraId="014BF83F"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1EE0F6C5"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1.</w:t>
                </w:r>
                <w:r w:rsidRPr="00035737">
                  <w:rPr>
                    <w:rFonts w:ascii="Arial Narrow"/>
                    <w:sz w:val="20"/>
                  </w:rPr>
                  <w:t>期末账面价值</w:t>
                </w:r>
              </w:p>
            </w:tc>
            <w:sdt>
              <w:sdtPr>
                <w:rPr>
                  <w:rFonts w:ascii="Arial Narrow" w:hAnsi="Arial Narrow"/>
                  <w:sz w:val="20"/>
                </w:rPr>
                <w:alias w:val="固定资产情况明细-账面价值"/>
                <w:tag w:val="_GBC_4a00a9e087f44de384c8f48d2429cad7"/>
                <w:id w:val="1265034637"/>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376796F8" w14:textId="77777777" w:rsidR="00C356E4" w:rsidRPr="00035737" w:rsidRDefault="00C356E4" w:rsidP="00CC6774">
                    <w:pPr>
                      <w:jc w:val="right"/>
                      <w:rPr>
                        <w:rFonts w:ascii="Arial Narrow" w:hAnsi="Arial Narrow"/>
                        <w:sz w:val="20"/>
                      </w:rPr>
                    </w:pPr>
                    <w:r w:rsidRPr="00035737">
                      <w:rPr>
                        <w:rFonts w:ascii="Arial Narrow" w:hAnsi="Arial Narrow"/>
                        <w:sz w:val="20"/>
                      </w:rPr>
                      <w:t>1,194,387,149.93</w:t>
                    </w:r>
                  </w:p>
                </w:tc>
              </w:sdtContent>
            </w:sdt>
            <w:sdt>
              <w:sdtPr>
                <w:rPr>
                  <w:rFonts w:ascii="Arial Narrow" w:hAnsi="Arial Narrow"/>
                  <w:sz w:val="20"/>
                </w:rPr>
                <w:alias w:val="固定资产情况明细-账面价值"/>
                <w:tag w:val="_GBC_4a00a9e087f44de384c8f48d2429cad7"/>
                <w:id w:val="-1000652440"/>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1C1772CD" w14:textId="77777777" w:rsidR="00C356E4" w:rsidRPr="00035737" w:rsidRDefault="00C356E4" w:rsidP="00CC6774">
                    <w:pPr>
                      <w:jc w:val="right"/>
                      <w:rPr>
                        <w:rFonts w:ascii="Arial Narrow" w:hAnsi="Arial Narrow"/>
                        <w:sz w:val="20"/>
                      </w:rPr>
                    </w:pPr>
                    <w:r w:rsidRPr="00035737">
                      <w:rPr>
                        <w:rFonts w:ascii="Arial Narrow" w:hAnsi="Arial Narrow"/>
                        <w:sz w:val="20"/>
                      </w:rPr>
                      <w:t>387,090,013.29</w:t>
                    </w:r>
                  </w:p>
                </w:tc>
              </w:sdtContent>
            </w:sdt>
            <w:sdt>
              <w:sdtPr>
                <w:rPr>
                  <w:rFonts w:ascii="Arial Narrow" w:hAnsi="Arial Narrow"/>
                  <w:sz w:val="20"/>
                </w:rPr>
                <w:alias w:val="固定资产情况明细-账面价值"/>
                <w:tag w:val="_GBC_4a00a9e087f44de384c8f48d2429cad7"/>
                <w:id w:val="2100136093"/>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4A9BD99F" w14:textId="77777777" w:rsidR="00C356E4" w:rsidRPr="00035737" w:rsidRDefault="00C356E4" w:rsidP="00CC6774">
                    <w:pPr>
                      <w:jc w:val="right"/>
                      <w:rPr>
                        <w:rFonts w:ascii="Arial Narrow" w:hAnsi="Arial Narrow"/>
                        <w:sz w:val="20"/>
                      </w:rPr>
                    </w:pPr>
                    <w:r w:rsidRPr="00035737">
                      <w:rPr>
                        <w:rFonts w:ascii="Arial Narrow" w:hAnsi="Arial Narrow"/>
                        <w:sz w:val="20"/>
                      </w:rPr>
                      <w:t>158,616,525.44</w:t>
                    </w:r>
                  </w:p>
                </w:tc>
              </w:sdtContent>
            </w:sdt>
            <w:sdt>
              <w:sdtPr>
                <w:rPr>
                  <w:rFonts w:ascii="Arial Narrow" w:hAnsi="Arial Narrow"/>
                  <w:sz w:val="20"/>
                </w:rPr>
                <w:alias w:val="固定资产情况明细-账面价值"/>
                <w:tag w:val="_GBC_4a00a9e087f44de384c8f48d2429cad7"/>
                <w:id w:val="1258941439"/>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57F8769C" w14:textId="77777777" w:rsidR="00C356E4" w:rsidRPr="00035737" w:rsidRDefault="00C356E4" w:rsidP="00CC6774">
                    <w:pPr>
                      <w:jc w:val="right"/>
                      <w:rPr>
                        <w:rFonts w:ascii="Arial Narrow" w:hAnsi="Arial Narrow"/>
                        <w:sz w:val="20"/>
                      </w:rPr>
                    </w:pPr>
                    <w:r w:rsidRPr="00035737">
                      <w:rPr>
                        <w:rFonts w:ascii="Arial Narrow" w:hAnsi="Arial Narrow"/>
                        <w:sz w:val="20"/>
                      </w:rPr>
                      <w:t>34,706,981.98</w:t>
                    </w:r>
                  </w:p>
                </w:tc>
              </w:sdtContent>
            </w:sdt>
            <w:sdt>
              <w:sdtPr>
                <w:rPr>
                  <w:rFonts w:ascii="Arial Narrow" w:hAnsi="Arial Narrow"/>
                  <w:sz w:val="20"/>
                </w:rPr>
                <w:alias w:val="固定资产情况明细-账面价值"/>
                <w:tag w:val="_GBC_4a00a9e087f44de384c8f48d2429cad7"/>
                <w:id w:val="-209958077"/>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1EB344E" w14:textId="77777777" w:rsidR="00C356E4" w:rsidRPr="00035737" w:rsidRDefault="00C356E4" w:rsidP="00CC6774">
                    <w:pPr>
                      <w:jc w:val="right"/>
                      <w:rPr>
                        <w:rFonts w:ascii="Arial Narrow" w:hAnsi="Arial Narrow"/>
                        <w:sz w:val="20"/>
                      </w:rPr>
                    </w:pPr>
                    <w:r w:rsidRPr="00035737">
                      <w:rPr>
                        <w:rFonts w:ascii="Arial Narrow" w:hAnsi="Arial Narrow"/>
                        <w:sz w:val="20"/>
                      </w:rPr>
                      <w:t>146,067,654.48</w:t>
                    </w:r>
                  </w:p>
                </w:tc>
              </w:sdtContent>
            </w:sdt>
            <w:sdt>
              <w:sdtPr>
                <w:rPr>
                  <w:rFonts w:ascii="Arial Narrow" w:hAnsi="Arial Narrow"/>
                  <w:sz w:val="20"/>
                </w:rPr>
                <w:alias w:val="固定资产净额"/>
                <w:tag w:val="_GBC_a083017e37414ea08660f6dc54895e55"/>
                <w:id w:val="-1574499764"/>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67429B48" w14:textId="77777777" w:rsidR="00C356E4" w:rsidRPr="00035737" w:rsidRDefault="00C356E4" w:rsidP="00CC6774">
                    <w:pPr>
                      <w:jc w:val="right"/>
                      <w:rPr>
                        <w:rFonts w:ascii="Arial Narrow" w:hAnsi="Arial Narrow"/>
                        <w:sz w:val="20"/>
                      </w:rPr>
                    </w:pPr>
                    <w:r w:rsidRPr="00035737">
                      <w:rPr>
                        <w:rFonts w:ascii="Arial Narrow" w:hAnsi="Arial Narrow"/>
                        <w:sz w:val="20"/>
                      </w:rPr>
                      <w:t>1,920,868,325.12</w:t>
                    </w:r>
                  </w:p>
                </w:tc>
              </w:sdtContent>
            </w:sdt>
          </w:tr>
          <w:tr w:rsidR="00C356E4" w14:paraId="1E019155" w14:textId="77777777" w:rsidTr="00CC6774">
            <w:tc>
              <w:tcPr>
                <w:tcW w:w="897" w:type="pct"/>
                <w:tcBorders>
                  <w:top w:val="single" w:sz="6" w:space="0" w:color="auto"/>
                  <w:left w:val="single" w:sz="6" w:space="0" w:color="auto"/>
                  <w:bottom w:val="single" w:sz="6" w:space="0" w:color="auto"/>
                  <w:right w:val="single" w:sz="6" w:space="0" w:color="auto"/>
                </w:tcBorders>
                <w:shd w:val="clear" w:color="auto" w:fill="auto"/>
              </w:tcPr>
              <w:p w14:paraId="5A7F2941" w14:textId="77777777" w:rsidR="00C356E4" w:rsidRPr="00035737" w:rsidRDefault="00C356E4" w:rsidP="00CC6774">
                <w:pPr>
                  <w:ind w:firstLineChars="200" w:firstLine="400"/>
                  <w:rPr>
                    <w:rFonts w:ascii="Arial Narrow" w:hAnsi="Arial Narrow"/>
                    <w:sz w:val="20"/>
                  </w:rPr>
                </w:pPr>
                <w:r w:rsidRPr="00035737">
                  <w:rPr>
                    <w:rFonts w:ascii="Arial Narrow" w:hAnsi="Arial Narrow"/>
                    <w:sz w:val="20"/>
                  </w:rPr>
                  <w:t>2.</w:t>
                </w:r>
                <w:r w:rsidRPr="00035737">
                  <w:rPr>
                    <w:rFonts w:ascii="Arial Narrow"/>
                    <w:sz w:val="20"/>
                  </w:rPr>
                  <w:t>期初账面价值</w:t>
                </w:r>
              </w:p>
            </w:tc>
            <w:sdt>
              <w:sdtPr>
                <w:rPr>
                  <w:rFonts w:ascii="Arial Narrow" w:hAnsi="Arial Narrow"/>
                  <w:sz w:val="20"/>
                </w:rPr>
                <w:alias w:val="固定资产情况明细-账面价值"/>
                <w:tag w:val="_GBC_b0a40687283a4485b3028c8a8cc5d12a"/>
                <w:id w:val="1323852362"/>
                <w:lock w:val="sdtLocked"/>
              </w:sdtPr>
              <w:sdtEndPr/>
              <w:sdtContent>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14:paraId="5B5E8E6F" w14:textId="77777777" w:rsidR="00C356E4" w:rsidRPr="00035737" w:rsidRDefault="00C356E4" w:rsidP="00CC6774">
                    <w:pPr>
                      <w:jc w:val="right"/>
                      <w:rPr>
                        <w:rFonts w:ascii="Arial Narrow" w:hAnsi="Arial Narrow"/>
                        <w:sz w:val="20"/>
                      </w:rPr>
                    </w:pPr>
                    <w:r w:rsidRPr="00035737">
                      <w:rPr>
                        <w:rFonts w:ascii="Arial Narrow" w:hAnsi="Arial Narrow"/>
                        <w:sz w:val="20"/>
                      </w:rPr>
                      <w:t>1,262,063,081.67</w:t>
                    </w:r>
                  </w:p>
                </w:tc>
              </w:sdtContent>
            </w:sdt>
            <w:sdt>
              <w:sdtPr>
                <w:rPr>
                  <w:rFonts w:ascii="Arial Narrow" w:hAnsi="Arial Narrow"/>
                  <w:sz w:val="20"/>
                </w:rPr>
                <w:alias w:val="固定资产情况明细-账面价值"/>
                <w:tag w:val="_GBC_b0a40687283a4485b3028c8a8cc5d12a"/>
                <w:id w:val="467860349"/>
                <w:lock w:val="sdtLocked"/>
              </w:sdtPr>
              <w:sdtEndPr/>
              <w:sdtContent>
                <w:tc>
                  <w:tcPr>
                    <w:tcW w:w="640" w:type="pct"/>
                    <w:tcBorders>
                      <w:top w:val="single" w:sz="6" w:space="0" w:color="auto"/>
                      <w:left w:val="single" w:sz="6" w:space="0" w:color="auto"/>
                      <w:bottom w:val="single" w:sz="6" w:space="0" w:color="auto"/>
                      <w:right w:val="single" w:sz="6" w:space="0" w:color="auto"/>
                    </w:tcBorders>
                    <w:shd w:val="clear" w:color="auto" w:fill="auto"/>
                    <w:vAlign w:val="center"/>
                  </w:tcPr>
                  <w:p w14:paraId="558B2C3D" w14:textId="77777777" w:rsidR="00C356E4" w:rsidRPr="00035737" w:rsidRDefault="00C356E4" w:rsidP="00CC6774">
                    <w:pPr>
                      <w:jc w:val="right"/>
                      <w:rPr>
                        <w:rFonts w:ascii="Arial Narrow" w:hAnsi="Arial Narrow"/>
                        <w:sz w:val="20"/>
                      </w:rPr>
                    </w:pPr>
                    <w:r w:rsidRPr="00035737">
                      <w:rPr>
                        <w:rFonts w:ascii="Arial Narrow" w:hAnsi="Arial Narrow"/>
                        <w:sz w:val="20"/>
                      </w:rPr>
                      <w:t>466,189,360.28</w:t>
                    </w:r>
                  </w:p>
                </w:tc>
              </w:sdtContent>
            </w:sdt>
            <w:sdt>
              <w:sdtPr>
                <w:rPr>
                  <w:rFonts w:ascii="Arial Narrow" w:hAnsi="Arial Narrow"/>
                  <w:sz w:val="20"/>
                </w:rPr>
                <w:alias w:val="固定资产情况明细-账面价值"/>
                <w:tag w:val="_GBC_b0a40687283a4485b3028c8a8cc5d12a"/>
                <w:id w:val="1642382619"/>
                <w:lock w:val="sdtLocked"/>
              </w:sdtPr>
              <w:sdtEndPr/>
              <w:sdtContent>
                <w:tc>
                  <w:tcPr>
                    <w:tcW w:w="523" w:type="pct"/>
                    <w:tcBorders>
                      <w:top w:val="single" w:sz="6" w:space="0" w:color="auto"/>
                      <w:left w:val="single" w:sz="6" w:space="0" w:color="auto"/>
                      <w:bottom w:val="single" w:sz="6" w:space="0" w:color="auto"/>
                      <w:right w:val="single" w:sz="6" w:space="0" w:color="auto"/>
                    </w:tcBorders>
                    <w:shd w:val="clear" w:color="auto" w:fill="auto"/>
                    <w:vAlign w:val="center"/>
                  </w:tcPr>
                  <w:p w14:paraId="572CF9EC" w14:textId="77777777" w:rsidR="00C356E4" w:rsidRPr="00035737" w:rsidRDefault="00C356E4" w:rsidP="00CC6774">
                    <w:pPr>
                      <w:jc w:val="right"/>
                      <w:rPr>
                        <w:rFonts w:ascii="Arial Narrow" w:hAnsi="Arial Narrow"/>
                        <w:sz w:val="20"/>
                      </w:rPr>
                    </w:pPr>
                    <w:r w:rsidRPr="00035737">
                      <w:rPr>
                        <w:rFonts w:ascii="Arial Narrow" w:hAnsi="Arial Narrow"/>
                        <w:sz w:val="20"/>
                      </w:rPr>
                      <w:t>128,901,046.74</w:t>
                    </w:r>
                  </w:p>
                </w:tc>
              </w:sdtContent>
            </w:sdt>
            <w:sdt>
              <w:sdtPr>
                <w:rPr>
                  <w:rFonts w:ascii="Arial Narrow" w:hAnsi="Arial Narrow"/>
                  <w:sz w:val="20"/>
                </w:rPr>
                <w:alias w:val="固定资产情况明细-账面价值"/>
                <w:tag w:val="_GBC_b0a40687283a4485b3028c8a8cc5d12a"/>
                <w:id w:val="-125711778"/>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737CC3CC" w14:textId="77777777" w:rsidR="00C356E4" w:rsidRPr="00035737" w:rsidRDefault="00C356E4" w:rsidP="00CC6774">
                    <w:pPr>
                      <w:jc w:val="right"/>
                      <w:rPr>
                        <w:rFonts w:ascii="Arial Narrow" w:hAnsi="Arial Narrow"/>
                        <w:sz w:val="20"/>
                      </w:rPr>
                    </w:pPr>
                    <w:r w:rsidRPr="00035737">
                      <w:rPr>
                        <w:rFonts w:ascii="Arial Narrow" w:hAnsi="Arial Narrow"/>
                        <w:sz w:val="20"/>
                      </w:rPr>
                      <w:t>35,474,280.15</w:t>
                    </w:r>
                  </w:p>
                </w:tc>
              </w:sdtContent>
            </w:sdt>
            <w:sdt>
              <w:sdtPr>
                <w:rPr>
                  <w:rFonts w:ascii="Arial Narrow" w:hAnsi="Arial Narrow"/>
                  <w:sz w:val="20"/>
                </w:rPr>
                <w:alias w:val="固定资产情况明细-账面价值"/>
                <w:tag w:val="_GBC_b0a40687283a4485b3028c8a8cc5d12a"/>
                <w:id w:val="-583841291"/>
                <w:lock w:val="sdtLocked"/>
              </w:sdtPr>
              <w:sdtEndPr/>
              <w:sdtContent>
                <w:tc>
                  <w:tcPr>
                    <w:tcW w:w="736" w:type="pct"/>
                    <w:tcBorders>
                      <w:top w:val="single" w:sz="6" w:space="0" w:color="auto"/>
                      <w:left w:val="single" w:sz="6" w:space="0" w:color="auto"/>
                      <w:bottom w:val="single" w:sz="6" w:space="0" w:color="auto"/>
                      <w:right w:val="single" w:sz="6" w:space="0" w:color="auto"/>
                    </w:tcBorders>
                    <w:shd w:val="clear" w:color="auto" w:fill="auto"/>
                    <w:vAlign w:val="center"/>
                  </w:tcPr>
                  <w:p w14:paraId="14706CFC" w14:textId="77777777" w:rsidR="00C356E4" w:rsidRPr="00035737" w:rsidRDefault="00C356E4" w:rsidP="00CC6774">
                    <w:pPr>
                      <w:jc w:val="right"/>
                      <w:rPr>
                        <w:rFonts w:ascii="Arial Narrow" w:hAnsi="Arial Narrow"/>
                        <w:sz w:val="20"/>
                      </w:rPr>
                    </w:pPr>
                    <w:r w:rsidRPr="00035737">
                      <w:rPr>
                        <w:rFonts w:ascii="Arial Narrow" w:hAnsi="Arial Narrow"/>
                        <w:sz w:val="20"/>
                      </w:rPr>
                      <w:t>171,275,906.62</w:t>
                    </w:r>
                  </w:p>
                </w:tc>
              </w:sdtContent>
            </w:sdt>
            <w:sdt>
              <w:sdtPr>
                <w:rPr>
                  <w:rFonts w:ascii="Arial Narrow" w:hAnsi="Arial Narrow"/>
                  <w:sz w:val="20"/>
                </w:rPr>
                <w:alias w:val="固定资产净额"/>
                <w:tag w:val="_GBC_5f5d20a3ddc3437bba675eebefd72fac"/>
                <w:id w:val="-1889180063"/>
                <w:lock w:val="sdtLocked"/>
              </w:sdtPr>
              <w:sdtEndPr/>
              <w:sdtContent>
                <w:tc>
                  <w:tcPr>
                    <w:tcW w:w="834" w:type="pct"/>
                    <w:tcBorders>
                      <w:top w:val="single" w:sz="6" w:space="0" w:color="auto"/>
                      <w:left w:val="single" w:sz="6" w:space="0" w:color="auto"/>
                      <w:bottom w:val="single" w:sz="6" w:space="0" w:color="auto"/>
                      <w:right w:val="single" w:sz="6" w:space="0" w:color="auto"/>
                    </w:tcBorders>
                    <w:shd w:val="clear" w:color="auto" w:fill="auto"/>
                    <w:vAlign w:val="center"/>
                  </w:tcPr>
                  <w:p w14:paraId="3811CD66" w14:textId="77777777" w:rsidR="00C356E4" w:rsidRPr="00035737" w:rsidRDefault="00C356E4" w:rsidP="00CC6774">
                    <w:pPr>
                      <w:jc w:val="right"/>
                      <w:rPr>
                        <w:rFonts w:ascii="Arial Narrow" w:hAnsi="Arial Narrow"/>
                        <w:sz w:val="20"/>
                      </w:rPr>
                    </w:pPr>
                    <w:r w:rsidRPr="00035737">
                      <w:rPr>
                        <w:rFonts w:ascii="Arial Narrow" w:hAnsi="Arial Narrow"/>
                        <w:sz w:val="20"/>
                      </w:rPr>
                      <w:t>2,063,903,675.46</w:t>
                    </w:r>
                  </w:p>
                </w:tc>
              </w:sdtContent>
            </w:sdt>
          </w:tr>
        </w:tbl>
        <w:p w14:paraId="2142B218" w14:textId="77777777" w:rsidR="00D80AD1" w:rsidRDefault="00AF4542">
          <w:pPr>
            <w:rPr>
              <w:szCs w:val="21"/>
            </w:rPr>
          </w:pPr>
        </w:p>
      </w:sdtContent>
    </w:sdt>
    <w:p w14:paraId="16B7027C" w14:textId="77777777" w:rsidR="00D80AD1" w:rsidRDefault="00D80AD1">
      <w:pPr>
        <w:jc w:val="right"/>
        <w:rPr>
          <w:szCs w:val="21"/>
        </w:rPr>
      </w:pPr>
    </w:p>
    <w:sdt>
      <w:sdtPr>
        <w:rPr>
          <w:rFonts w:ascii="宋体" w:hAnsi="宋体" w:cs="宋体" w:hint="eastAsia"/>
          <w:b w:val="0"/>
          <w:bCs w:val="0"/>
          <w:kern w:val="0"/>
          <w:szCs w:val="21"/>
        </w:rPr>
        <w:alias w:val="模块:未办妥产权证书的固定资产情况"/>
        <w:tag w:val="_SEC_c2e9651d58cd49b88e40954aae3cbf5b"/>
        <w:id w:val="509882802"/>
        <w:lock w:val="sdtLocked"/>
        <w:placeholder>
          <w:docPart w:val="GBC22222222222222222222222222222"/>
        </w:placeholder>
      </w:sdtPr>
      <w:sdtEndPr>
        <w:rPr>
          <w:szCs w:val="24"/>
        </w:rPr>
      </w:sdtEndPr>
      <w:sdtContent>
        <w:p w14:paraId="05E718A1" w14:textId="77777777" w:rsidR="00D80AD1" w:rsidRDefault="00847115" w:rsidP="00DC3E6D">
          <w:pPr>
            <w:pStyle w:val="4"/>
            <w:numPr>
              <w:ilvl w:val="0"/>
              <w:numId w:val="29"/>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p w14:paraId="0DA89A34" w14:textId="77777777" w:rsidR="00D80AD1" w:rsidRDefault="00AF4542">
          <w:sdt>
            <w:sdtPr>
              <w:alias w:val="是否适用：未办妥产权证书的固定资产情况[双击切换]"/>
              <w:tag w:val="_GBC_46625a97c34c4326af56ee4f005058fb"/>
              <w:id w:val="-1858733574"/>
              <w:lock w:val="sdtContentLocked"/>
              <w:placeholder>
                <w:docPart w:val="GBC22222222222222222222222222222"/>
              </w:placeholder>
            </w:sdtPr>
            <w:sdtEndPr/>
            <w:sdtContent>
              <w:r w:rsidR="008E0D74">
                <w:fldChar w:fldCharType="begin"/>
              </w:r>
              <w:r w:rsidR="00FB1BCC">
                <w:instrText xml:space="preserve"> MACROBUTTON  SnrToggleCheckbox √适用 </w:instrText>
              </w:r>
              <w:r w:rsidR="008E0D74">
                <w:fldChar w:fldCharType="end"/>
              </w:r>
              <w:r w:rsidR="008E0D74">
                <w:fldChar w:fldCharType="begin"/>
              </w:r>
              <w:r w:rsidR="00FB1BCC">
                <w:instrText xml:space="preserve"> MACROBUTTON  SnrToggleCheckbox □不适用 </w:instrText>
              </w:r>
              <w:r w:rsidR="008E0D74">
                <w:fldChar w:fldCharType="end"/>
              </w:r>
            </w:sdtContent>
          </w:sdt>
        </w:p>
        <w:p w14:paraId="18307BD5" w14:textId="77777777" w:rsidR="00FB1BCC" w:rsidRDefault="00847115">
          <w:pPr>
            <w:jc w:val="right"/>
          </w:pPr>
          <w:r>
            <w:rPr>
              <w:rFonts w:hint="eastAsia"/>
            </w:rPr>
            <w:t>单位：</w:t>
          </w:r>
          <w:sdt>
            <w:sdtPr>
              <w:rPr>
                <w:rFonts w:hint="eastAsia"/>
              </w:rPr>
              <w:alias w:val="单位：财务附注：未办妥产权证书的固定资产情况"/>
              <w:tag w:val="_GBC_af0b65f779a444509a345fcc235c4e13"/>
              <w:id w:val="13206179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11721692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7"/>
            <w:gridCol w:w="1686"/>
            <w:gridCol w:w="3590"/>
          </w:tblGrid>
          <w:tr w:rsidR="00692D8C" w14:paraId="5DF694E5" w14:textId="77777777" w:rsidTr="005E0E2B">
            <w:tc>
              <w:tcPr>
                <w:tcW w:w="2018" w:type="pct"/>
                <w:vAlign w:val="center"/>
              </w:tcPr>
              <w:p w14:paraId="170B6409" w14:textId="77777777" w:rsidR="00692D8C" w:rsidRDefault="00692D8C" w:rsidP="00034021">
                <w:pPr>
                  <w:jc w:val="center"/>
                  <w:rPr>
                    <w:szCs w:val="21"/>
                  </w:rPr>
                </w:pPr>
                <w:r>
                  <w:rPr>
                    <w:rFonts w:hint="eastAsia"/>
                    <w:szCs w:val="21"/>
                  </w:rPr>
                  <w:t>项目</w:t>
                </w:r>
              </w:p>
            </w:tc>
            <w:tc>
              <w:tcPr>
                <w:tcW w:w="940" w:type="pct"/>
                <w:vAlign w:val="center"/>
              </w:tcPr>
              <w:p w14:paraId="2B0975F4" w14:textId="77777777" w:rsidR="00692D8C" w:rsidRDefault="00692D8C" w:rsidP="00034021">
                <w:pPr>
                  <w:jc w:val="center"/>
                  <w:rPr>
                    <w:szCs w:val="21"/>
                  </w:rPr>
                </w:pPr>
                <w:r>
                  <w:rPr>
                    <w:rFonts w:hint="eastAsia"/>
                    <w:szCs w:val="21"/>
                  </w:rPr>
                  <w:t>账面价值</w:t>
                </w:r>
              </w:p>
            </w:tc>
            <w:tc>
              <w:tcPr>
                <w:tcW w:w="2042" w:type="pct"/>
                <w:vAlign w:val="center"/>
              </w:tcPr>
              <w:p w14:paraId="24FECC76" w14:textId="77777777" w:rsidR="00692D8C" w:rsidRDefault="00692D8C" w:rsidP="00034021">
                <w:pPr>
                  <w:jc w:val="center"/>
                  <w:rPr>
                    <w:szCs w:val="21"/>
                  </w:rPr>
                </w:pPr>
                <w:r>
                  <w:rPr>
                    <w:rFonts w:hint="eastAsia"/>
                    <w:szCs w:val="21"/>
                  </w:rPr>
                  <w:t>未办妥产权证书的原因</w:t>
                </w:r>
              </w:p>
            </w:tc>
          </w:tr>
          <w:sdt>
            <w:sdtPr>
              <w:rPr>
                <w:rFonts w:hint="eastAsia"/>
                <w:szCs w:val="21"/>
              </w:rPr>
              <w:alias w:val="未办妥产权证书的固定资产情况明细"/>
              <w:tag w:val="_TUP_9737667686884195a6223f7e0d1c45ed"/>
              <w:id w:val="50888951"/>
              <w:lock w:val="sdtLocked"/>
            </w:sdtPr>
            <w:sdtEndPr/>
            <w:sdtContent>
              <w:tr w:rsidR="00692D8C" w14:paraId="0584169D" w14:textId="77777777" w:rsidTr="005E0E2B">
                <w:sdt>
                  <w:sdtPr>
                    <w:rPr>
                      <w:rFonts w:hint="eastAsia"/>
                      <w:szCs w:val="21"/>
                    </w:rPr>
                    <w:alias w:val="未办妥产权证书的固定资产情况明细-项目"/>
                    <w:tag w:val="_GBC_eea8655bf43947198c3721e6d9121272"/>
                    <w:id w:val="-577820615"/>
                    <w:lock w:val="sdtLocked"/>
                  </w:sdtPr>
                  <w:sdtEndPr/>
                  <w:sdtContent>
                    <w:tc>
                      <w:tcPr>
                        <w:tcW w:w="2018" w:type="pct"/>
                      </w:tcPr>
                      <w:p w14:paraId="57BB00B6" w14:textId="77777777" w:rsidR="00692D8C" w:rsidRDefault="00692D8C" w:rsidP="00034021">
                        <w:pPr>
                          <w:rPr>
                            <w:szCs w:val="21"/>
                          </w:rPr>
                        </w:pPr>
                        <w:r>
                          <w:rPr>
                            <w:rFonts w:hint="eastAsia"/>
                            <w:szCs w:val="21"/>
                          </w:rPr>
                          <w:t>上饶机械有限公司新建车间及辅助建筑</w:t>
                        </w:r>
                      </w:p>
                    </w:tc>
                  </w:sdtContent>
                </w:sdt>
                <w:sdt>
                  <w:sdtPr>
                    <w:rPr>
                      <w:szCs w:val="21"/>
                    </w:rPr>
                    <w:alias w:val="未办妥产权证书的固定资产情况明细-证书账面价值"/>
                    <w:tag w:val="_GBC_14bd03dd9f6a4384b9dec291d3b3e2e4"/>
                    <w:id w:val="1628659571"/>
                    <w:lock w:val="sdtLocked"/>
                  </w:sdtPr>
                  <w:sdtEndPr/>
                  <w:sdtContent>
                    <w:tc>
                      <w:tcPr>
                        <w:tcW w:w="940" w:type="pct"/>
                      </w:tcPr>
                      <w:p w14:paraId="3C17390F" w14:textId="77777777" w:rsidR="00692D8C" w:rsidRDefault="00692D8C" w:rsidP="00034021">
                        <w:pPr>
                          <w:jc w:val="right"/>
                          <w:rPr>
                            <w:szCs w:val="21"/>
                          </w:rPr>
                        </w:pPr>
                        <w:r>
                          <w:rPr>
                            <w:szCs w:val="21"/>
                          </w:rPr>
                          <w:t>43,916,494.02</w:t>
                        </w:r>
                      </w:p>
                    </w:tc>
                  </w:sdtContent>
                </w:sdt>
                <w:sdt>
                  <w:sdtPr>
                    <w:rPr>
                      <w:szCs w:val="21"/>
                    </w:rPr>
                    <w:alias w:val="未办妥产权证书的固定资产情况明细-原因"/>
                    <w:tag w:val="_GBC_7542a251777347689b92b27b5b7077d8"/>
                    <w:id w:val="114573969"/>
                    <w:lock w:val="sdtLocked"/>
                  </w:sdtPr>
                  <w:sdtEndPr/>
                  <w:sdtContent>
                    <w:tc>
                      <w:tcPr>
                        <w:tcW w:w="2042" w:type="pct"/>
                      </w:tcPr>
                      <w:p w14:paraId="61F4C05A" w14:textId="77777777" w:rsidR="00692D8C" w:rsidRDefault="00692D8C" w:rsidP="00034021">
                        <w:pPr>
                          <w:rPr>
                            <w:szCs w:val="21"/>
                          </w:rPr>
                        </w:pPr>
                        <w:r>
                          <w:rPr>
                            <w:szCs w:val="21"/>
                          </w:rPr>
                          <w:t>整体搬迁建设还未全部完成，待办公楼建成后一起办理房产证</w:t>
                        </w:r>
                      </w:p>
                    </w:tc>
                  </w:sdtContent>
                </w:sdt>
              </w:tr>
            </w:sdtContent>
          </w:sdt>
          <w:sdt>
            <w:sdtPr>
              <w:rPr>
                <w:rFonts w:hint="eastAsia"/>
                <w:szCs w:val="21"/>
              </w:rPr>
              <w:alias w:val="未办妥产权证书的固定资产情况明细"/>
              <w:tag w:val="_TUP_9737667686884195a6223f7e0d1c45ed"/>
              <w:id w:val="-1566635831"/>
              <w:lock w:val="sdtLocked"/>
            </w:sdtPr>
            <w:sdtEndPr/>
            <w:sdtContent>
              <w:tr w:rsidR="00692D8C" w14:paraId="3A7CAAEA" w14:textId="77777777" w:rsidTr="005E0E2B">
                <w:sdt>
                  <w:sdtPr>
                    <w:rPr>
                      <w:rFonts w:hint="eastAsia"/>
                      <w:szCs w:val="21"/>
                    </w:rPr>
                    <w:alias w:val="未办妥产权证书的固定资产情况明细-项目"/>
                    <w:tag w:val="_GBC_eea8655bf43947198c3721e6d9121272"/>
                    <w:id w:val="-226235847"/>
                    <w:lock w:val="sdtLocked"/>
                  </w:sdtPr>
                  <w:sdtEndPr/>
                  <w:sdtContent>
                    <w:tc>
                      <w:tcPr>
                        <w:tcW w:w="2018" w:type="pct"/>
                      </w:tcPr>
                      <w:p w14:paraId="37643750" w14:textId="77777777" w:rsidR="00692D8C" w:rsidRDefault="00692D8C" w:rsidP="00034021">
                        <w:pPr>
                          <w:rPr>
                            <w:szCs w:val="21"/>
                          </w:rPr>
                        </w:pPr>
                        <w:r>
                          <w:rPr>
                            <w:rFonts w:hint="eastAsia"/>
                            <w:szCs w:val="21"/>
                          </w:rPr>
                          <w:t>溧阳中材重型机器有限公司喷砂房</w:t>
                        </w:r>
                      </w:p>
                    </w:tc>
                  </w:sdtContent>
                </w:sdt>
                <w:sdt>
                  <w:sdtPr>
                    <w:rPr>
                      <w:szCs w:val="21"/>
                    </w:rPr>
                    <w:alias w:val="未办妥产权证书的固定资产情况明细-证书账面价值"/>
                    <w:tag w:val="_GBC_14bd03dd9f6a4384b9dec291d3b3e2e4"/>
                    <w:id w:val="131535819"/>
                    <w:lock w:val="sdtLocked"/>
                  </w:sdtPr>
                  <w:sdtEndPr/>
                  <w:sdtContent>
                    <w:tc>
                      <w:tcPr>
                        <w:tcW w:w="940" w:type="pct"/>
                      </w:tcPr>
                      <w:p w14:paraId="1AAACD55" w14:textId="77777777" w:rsidR="00692D8C" w:rsidRDefault="00692D8C" w:rsidP="00034021">
                        <w:pPr>
                          <w:jc w:val="right"/>
                          <w:rPr>
                            <w:szCs w:val="21"/>
                          </w:rPr>
                        </w:pPr>
                        <w:r>
                          <w:rPr>
                            <w:szCs w:val="21"/>
                          </w:rPr>
                          <w:t>3,694,528.57</w:t>
                        </w:r>
                      </w:p>
                    </w:tc>
                  </w:sdtContent>
                </w:sdt>
                <w:sdt>
                  <w:sdtPr>
                    <w:rPr>
                      <w:szCs w:val="21"/>
                    </w:rPr>
                    <w:alias w:val="未办妥产权证书的固定资产情况明细-原因"/>
                    <w:tag w:val="_GBC_7542a251777347689b92b27b5b7077d8"/>
                    <w:id w:val="-1522234739"/>
                    <w:lock w:val="sdtLocked"/>
                  </w:sdtPr>
                  <w:sdtEndPr/>
                  <w:sdtContent>
                    <w:tc>
                      <w:tcPr>
                        <w:tcW w:w="2042" w:type="pct"/>
                      </w:tcPr>
                      <w:p w14:paraId="2594047B" w14:textId="77777777" w:rsidR="00692D8C" w:rsidRDefault="00692D8C" w:rsidP="00034021">
                        <w:pPr>
                          <w:rPr>
                            <w:szCs w:val="21"/>
                          </w:rPr>
                        </w:pPr>
                        <w:r>
                          <w:rPr>
                            <w:szCs w:val="21"/>
                          </w:rPr>
                          <w:t>此房屋在二期工程车间，二期工程尚未完工，无法办理产权证。</w:t>
                        </w:r>
                      </w:p>
                    </w:tc>
                  </w:sdtContent>
                </w:sdt>
              </w:tr>
            </w:sdtContent>
          </w:sdt>
          <w:sdt>
            <w:sdtPr>
              <w:rPr>
                <w:rFonts w:hint="eastAsia"/>
                <w:szCs w:val="21"/>
              </w:rPr>
              <w:alias w:val="未办妥产权证书的固定资产情况明细"/>
              <w:tag w:val="_TUP_9737667686884195a6223f7e0d1c45ed"/>
              <w:id w:val="522050890"/>
              <w:lock w:val="sdtLocked"/>
            </w:sdtPr>
            <w:sdtEndPr/>
            <w:sdtContent>
              <w:tr w:rsidR="00692D8C" w14:paraId="5E1E6E61" w14:textId="77777777" w:rsidTr="005E0E2B">
                <w:sdt>
                  <w:sdtPr>
                    <w:rPr>
                      <w:rFonts w:hint="eastAsia"/>
                      <w:szCs w:val="21"/>
                    </w:rPr>
                    <w:alias w:val="未办妥产权证书的固定资产情况明细-项目"/>
                    <w:tag w:val="_GBC_eea8655bf43947198c3721e6d9121272"/>
                    <w:id w:val="1406492505"/>
                    <w:lock w:val="sdtLocked"/>
                  </w:sdtPr>
                  <w:sdtEndPr/>
                  <w:sdtContent>
                    <w:tc>
                      <w:tcPr>
                        <w:tcW w:w="2018" w:type="pct"/>
                      </w:tcPr>
                      <w:p w14:paraId="5BB5B0BE" w14:textId="77777777" w:rsidR="00692D8C" w:rsidRDefault="00692D8C" w:rsidP="00034021">
                        <w:pPr>
                          <w:rPr>
                            <w:szCs w:val="21"/>
                          </w:rPr>
                        </w:pPr>
                        <w:r>
                          <w:rPr>
                            <w:rFonts w:hint="eastAsia"/>
                            <w:szCs w:val="21"/>
                          </w:rPr>
                          <w:t>唐山中材重型机械有限公司办公楼</w:t>
                        </w:r>
                      </w:p>
                    </w:tc>
                  </w:sdtContent>
                </w:sdt>
                <w:sdt>
                  <w:sdtPr>
                    <w:rPr>
                      <w:szCs w:val="21"/>
                    </w:rPr>
                    <w:alias w:val="未办妥产权证书的固定资产情况明细-证书账面价值"/>
                    <w:tag w:val="_GBC_14bd03dd9f6a4384b9dec291d3b3e2e4"/>
                    <w:id w:val="909036599"/>
                    <w:lock w:val="sdtLocked"/>
                  </w:sdtPr>
                  <w:sdtEndPr/>
                  <w:sdtContent>
                    <w:tc>
                      <w:tcPr>
                        <w:tcW w:w="940" w:type="pct"/>
                      </w:tcPr>
                      <w:p w14:paraId="644A4BC7" w14:textId="77777777" w:rsidR="00692D8C" w:rsidRDefault="00692D8C" w:rsidP="00034021">
                        <w:pPr>
                          <w:jc w:val="right"/>
                          <w:rPr>
                            <w:szCs w:val="21"/>
                          </w:rPr>
                        </w:pPr>
                        <w:r>
                          <w:rPr>
                            <w:szCs w:val="21"/>
                          </w:rPr>
                          <w:t>2,081,995.60</w:t>
                        </w:r>
                      </w:p>
                    </w:tc>
                  </w:sdtContent>
                </w:sdt>
                <w:sdt>
                  <w:sdtPr>
                    <w:rPr>
                      <w:szCs w:val="21"/>
                    </w:rPr>
                    <w:alias w:val="未办妥产权证书的固定资产情况明细-原因"/>
                    <w:tag w:val="_GBC_7542a251777347689b92b27b5b7077d8"/>
                    <w:id w:val="-941218170"/>
                    <w:lock w:val="sdtLocked"/>
                  </w:sdtPr>
                  <w:sdtEndPr/>
                  <w:sdtContent>
                    <w:tc>
                      <w:tcPr>
                        <w:tcW w:w="2042" w:type="pct"/>
                      </w:tcPr>
                      <w:p w14:paraId="1149FA92" w14:textId="77777777" w:rsidR="00692D8C" w:rsidRDefault="00692D8C" w:rsidP="00034021">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1254083483"/>
              <w:lock w:val="sdtLocked"/>
            </w:sdtPr>
            <w:sdtEndPr/>
            <w:sdtContent>
              <w:tr w:rsidR="00692D8C" w14:paraId="5CDD7248" w14:textId="77777777" w:rsidTr="005E0E2B">
                <w:sdt>
                  <w:sdtPr>
                    <w:rPr>
                      <w:rFonts w:hint="eastAsia"/>
                      <w:szCs w:val="21"/>
                    </w:rPr>
                    <w:alias w:val="未办妥产权证书的固定资产情况明细-项目"/>
                    <w:tag w:val="_GBC_eea8655bf43947198c3721e6d9121272"/>
                    <w:id w:val="-1062400133"/>
                    <w:lock w:val="sdtLocked"/>
                  </w:sdtPr>
                  <w:sdtEndPr/>
                  <w:sdtContent>
                    <w:tc>
                      <w:tcPr>
                        <w:tcW w:w="2018" w:type="pct"/>
                      </w:tcPr>
                      <w:p w14:paraId="507D7A0C" w14:textId="77777777" w:rsidR="00692D8C" w:rsidRDefault="00692D8C" w:rsidP="00034021">
                        <w:pPr>
                          <w:rPr>
                            <w:szCs w:val="21"/>
                          </w:rPr>
                        </w:pPr>
                        <w:r>
                          <w:rPr>
                            <w:rFonts w:hint="eastAsia"/>
                            <w:szCs w:val="21"/>
                          </w:rPr>
                          <w:t>唐山中材重型机械有限公司生产车间</w:t>
                        </w:r>
                      </w:p>
                    </w:tc>
                  </w:sdtContent>
                </w:sdt>
                <w:sdt>
                  <w:sdtPr>
                    <w:rPr>
                      <w:szCs w:val="21"/>
                    </w:rPr>
                    <w:alias w:val="未办妥产权证书的固定资产情况明细-证书账面价值"/>
                    <w:tag w:val="_GBC_14bd03dd9f6a4384b9dec291d3b3e2e4"/>
                    <w:id w:val="765504413"/>
                    <w:lock w:val="sdtLocked"/>
                  </w:sdtPr>
                  <w:sdtEndPr/>
                  <w:sdtContent>
                    <w:tc>
                      <w:tcPr>
                        <w:tcW w:w="940" w:type="pct"/>
                      </w:tcPr>
                      <w:p w14:paraId="78BFED08" w14:textId="77777777" w:rsidR="00692D8C" w:rsidRDefault="00692D8C" w:rsidP="00034021">
                        <w:pPr>
                          <w:jc w:val="right"/>
                          <w:rPr>
                            <w:szCs w:val="21"/>
                          </w:rPr>
                        </w:pPr>
                        <w:r>
                          <w:rPr>
                            <w:szCs w:val="21"/>
                          </w:rPr>
                          <w:t>4,428,368.38</w:t>
                        </w:r>
                      </w:p>
                    </w:tc>
                  </w:sdtContent>
                </w:sdt>
                <w:sdt>
                  <w:sdtPr>
                    <w:rPr>
                      <w:szCs w:val="21"/>
                    </w:rPr>
                    <w:alias w:val="未办妥产权证书的固定资产情况明细-原因"/>
                    <w:tag w:val="_GBC_7542a251777347689b92b27b5b7077d8"/>
                    <w:id w:val="-29729455"/>
                    <w:lock w:val="sdtLocked"/>
                  </w:sdtPr>
                  <w:sdtEndPr/>
                  <w:sdtContent>
                    <w:tc>
                      <w:tcPr>
                        <w:tcW w:w="2042" w:type="pct"/>
                      </w:tcPr>
                      <w:p w14:paraId="75F54177" w14:textId="77777777" w:rsidR="00692D8C" w:rsidRDefault="00692D8C" w:rsidP="00034021">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884483213"/>
              <w:lock w:val="sdtLocked"/>
            </w:sdtPr>
            <w:sdtEndPr/>
            <w:sdtContent>
              <w:tr w:rsidR="00692D8C" w14:paraId="6D9405DB" w14:textId="77777777" w:rsidTr="005E0E2B">
                <w:sdt>
                  <w:sdtPr>
                    <w:rPr>
                      <w:rFonts w:hint="eastAsia"/>
                      <w:szCs w:val="21"/>
                    </w:rPr>
                    <w:alias w:val="未办妥产权证书的固定资产情况明细-项目"/>
                    <w:tag w:val="_GBC_eea8655bf43947198c3721e6d9121272"/>
                    <w:id w:val="1743218588"/>
                    <w:lock w:val="sdtLocked"/>
                  </w:sdtPr>
                  <w:sdtEndPr/>
                  <w:sdtContent>
                    <w:tc>
                      <w:tcPr>
                        <w:tcW w:w="2018" w:type="pct"/>
                      </w:tcPr>
                      <w:p w14:paraId="36761E55" w14:textId="77777777" w:rsidR="00692D8C" w:rsidRDefault="00692D8C" w:rsidP="00034021">
                        <w:pPr>
                          <w:rPr>
                            <w:szCs w:val="21"/>
                          </w:rPr>
                        </w:pPr>
                        <w:r>
                          <w:rPr>
                            <w:rFonts w:hint="eastAsia"/>
                            <w:szCs w:val="21"/>
                          </w:rPr>
                          <w:t>唐山中材重型机械有限公司宿舍</w:t>
                        </w:r>
                      </w:p>
                    </w:tc>
                  </w:sdtContent>
                </w:sdt>
                <w:sdt>
                  <w:sdtPr>
                    <w:rPr>
                      <w:szCs w:val="21"/>
                    </w:rPr>
                    <w:alias w:val="未办妥产权证书的固定资产情况明细-证书账面价值"/>
                    <w:tag w:val="_GBC_14bd03dd9f6a4384b9dec291d3b3e2e4"/>
                    <w:id w:val="387150253"/>
                    <w:lock w:val="sdtLocked"/>
                  </w:sdtPr>
                  <w:sdtEndPr/>
                  <w:sdtContent>
                    <w:tc>
                      <w:tcPr>
                        <w:tcW w:w="940" w:type="pct"/>
                      </w:tcPr>
                      <w:p w14:paraId="6C76651D" w14:textId="77777777" w:rsidR="00692D8C" w:rsidRDefault="00692D8C" w:rsidP="00034021">
                        <w:pPr>
                          <w:jc w:val="right"/>
                          <w:rPr>
                            <w:szCs w:val="21"/>
                          </w:rPr>
                        </w:pPr>
                        <w:r>
                          <w:rPr>
                            <w:szCs w:val="21"/>
                          </w:rPr>
                          <w:t>2,148,907.22</w:t>
                        </w:r>
                      </w:p>
                    </w:tc>
                  </w:sdtContent>
                </w:sdt>
                <w:sdt>
                  <w:sdtPr>
                    <w:rPr>
                      <w:szCs w:val="21"/>
                    </w:rPr>
                    <w:alias w:val="未办妥产权证书的固定资产情况明细-原因"/>
                    <w:tag w:val="_GBC_7542a251777347689b92b27b5b7077d8"/>
                    <w:id w:val="1466081582"/>
                    <w:lock w:val="sdtLocked"/>
                  </w:sdtPr>
                  <w:sdtEndPr/>
                  <w:sdtContent>
                    <w:tc>
                      <w:tcPr>
                        <w:tcW w:w="2042" w:type="pct"/>
                      </w:tcPr>
                      <w:p w14:paraId="1511F942" w14:textId="77777777" w:rsidR="00692D8C" w:rsidRDefault="00692D8C" w:rsidP="00034021">
                        <w:pPr>
                          <w:rPr>
                            <w:szCs w:val="21"/>
                          </w:rPr>
                        </w:pPr>
                        <w:r>
                          <w:rPr>
                            <w:szCs w:val="21"/>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938404265"/>
              <w:lock w:val="sdtLocked"/>
            </w:sdtPr>
            <w:sdtEndPr/>
            <w:sdtContent>
              <w:tr w:rsidR="00692D8C" w14:paraId="64F7F0B5" w14:textId="77777777" w:rsidTr="005E0E2B">
                <w:sdt>
                  <w:sdtPr>
                    <w:rPr>
                      <w:rFonts w:hint="eastAsia"/>
                      <w:szCs w:val="21"/>
                    </w:rPr>
                    <w:alias w:val="未办妥产权证书的固定资产情况明细-项目"/>
                    <w:tag w:val="_GBC_eea8655bf43947198c3721e6d9121272"/>
                    <w:id w:val="814691224"/>
                    <w:lock w:val="sdtLocked"/>
                  </w:sdtPr>
                  <w:sdtEndPr/>
                  <w:sdtContent>
                    <w:tc>
                      <w:tcPr>
                        <w:tcW w:w="2018" w:type="pct"/>
                      </w:tcPr>
                      <w:p w14:paraId="62B19B31" w14:textId="77777777" w:rsidR="00692D8C" w:rsidRDefault="00692D8C" w:rsidP="00034021">
                        <w:pPr>
                          <w:rPr>
                            <w:szCs w:val="21"/>
                          </w:rPr>
                        </w:pPr>
                        <w:r>
                          <w:rPr>
                            <w:rFonts w:hint="eastAsia"/>
                            <w:szCs w:val="21"/>
                          </w:rPr>
                          <w:t>徐州中材重型机械有限公司厂区车间</w:t>
                        </w:r>
                      </w:p>
                    </w:tc>
                  </w:sdtContent>
                </w:sdt>
                <w:sdt>
                  <w:sdtPr>
                    <w:rPr>
                      <w:szCs w:val="21"/>
                    </w:rPr>
                    <w:alias w:val="未办妥产权证书的固定资产情况明细-证书账面价值"/>
                    <w:tag w:val="_GBC_14bd03dd9f6a4384b9dec291d3b3e2e4"/>
                    <w:id w:val="-1554841474"/>
                    <w:lock w:val="sdtLocked"/>
                  </w:sdtPr>
                  <w:sdtEndPr/>
                  <w:sdtContent>
                    <w:tc>
                      <w:tcPr>
                        <w:tcW w:w="940" w:type="pct"/>
                      </w:tcPr>
                      <w:p w14:paraId="529B91B9" w14:textId="77777777" w:rsidR="00692D8C" w:rsidRDefault="00692D8C" w:rsidP="00034021">
                        <w:pPr>
                          <w:jc w:val="right"/>
                          <w:rPr>
                            <w:szCs w:val="21"/>
                          </w:rPr>
                        </w:pPr>
                        <w:r>
                          <w:rPr>
                            <w:szCs w:val="21"/>
                          </w:rPr>
                          <w:t>117,447,444.47</w:t>
                        </w:r>
                      </w:p>
                    </w:tc>
                  </w:sdtContent>
                </w:sdt>
                <w:sdt>
                  <w:sdtPr>
                    <w:rPr>
                      <w:szCs w:val="21"/>
                    </w:rPr>
                    <w:alias w:val="未办妥产权证书的固定资产情况明细-原因"/>
                    <w:tag w:val="_GBC_7542a251777347689b92b27b5b7077d8"/>
                    <w:id w:val="507101965"/>
                    <w:lock w:val="sdtLocked"/>
                  </w:sdtPr>
                  <w:sdtEndPr/>
                  <w:sdtContent>
                    <w:tc>
                      <w:tcPr>
                        <w:tcW w:w="2042" w:type="pct"/>
                      </w:tcPr>
                      <w:p w14:paraId="353247C4" w14:textId="77777777" w:rsidR="00692D8C" w:rsidRDefault="00692D8C" w:rsidP="00034021">
                        <w:pPr>
                          <w:rPr>
                            <w:szCs w:val="21"/>
                          </w:rPr>
                        </w:pPr>
                        <w:r>
                          <w:rPr>
                            <w:szCs w:val="21"/>
                          </w:rPr>
                          <w:t>尚未决算完成</w:t>
                        </w:r>
                      </w:p>
                    </w:tc>
                  </w:sdtContent>
                </w:sdt>
              </w:tr>
            </w:sdtContent>
          </w:sdt>
          <w:sdt>
            <w:sdtPr>
              <w:rPr>
                <w:rFonts w:hint="eastAsia"/>
                <w:szCs w:val="21"/>
              </w:rPr>
              <w:alias w:val="未办妥产权证书的固定资产情况明细"/>
              <w:tag w:val="_TUP_9737667686884195a6223f7e0d1c45ed"/>
              <w:id w:val="1597674676"/>
              <w:lock w:val="sdtLocked"/>
            </w:sdtPr>
            <w:sdtEndPr/>
            <w:sdtContent>
              <w:tr w:rsidR="00692D8C" w:rsidRPr="00FB1BCC" w14:paraId="3936FB7A" w14:textId="77777777" w:rsidTr="005E0E2B">
                <w:sdt>
                  <w:sdtPr>
                    <w:rPr>
                      <w:rFonts w:hint="eastAsia"/>
                      <w:szCs w:val="21"/>
                    </w:rPr>
                    <w:alias w:val="未办妥产权证书的固定资产情况明细-项目"/>
                    <w:tag w:val="_GBC_eea8655bf43947198c3721e6d9121272"/>
                    <w:id w:val="1702444592"/>
                    <w:lock w:val="sdtLocked"/>
                  </w:sdtPr>
                  <w:sdtEndPr/>
                  <w:sdtContent>
                    <w:tc>
                      <w:tcPr>
                        <w:tcW w:w="2018" w:type="pct"/>
                      </w:tcPr>
                      <w:p w14:paraId="16DA4D09" w14:textId="77777777" w:rsidR="00692D8C" w:rsidRDefault="00692D8C" w:rsidP="00034021">
                        <w:pPr>
                          <w:rPr>
                            <w:szCs w:val="21"/>
                          </w:rPr>
                        </w:pPr>
                        <w:r>
                          <w:rPr>
                            <w:rFonts w:hint="eastAsia"/>
                            <w:szCs w:val="21"/>
                          </w:rPr>
                          <w:t>常熟中材环保输送机械有限公司1900平方成品库</w:t>
                        </w:r>
                      </w:p>
                    </w:tc>
                  </w:sdtContent>
                </w:sdt>
                <w:sdt>
                  <w:sdtPr>
                    <w:rPr>
                      <w:szCs w:val="21"/>
                    </w:rPr>
                    <w:alias w:val="未办妥产权证书的固定资产情况明细-证书账面价值"/>
                    <w:tag w:val="_GBC_14bd03dd9f6a4384b9dec291d3b3e2e4"/>
                    <w:id w:val="448290469"/>
                    <w:lock w:val="sdtLocked"/>
                  </w:sdtPr>
                  <w:sdtEndPr/>
                  <w:sdtContent>
                    <w:tc>
                      <w:tcPr>
                        <w:tcW w:w="940" w:type="pct"/>
                      </w:tcPr>
                      <w:p w14:paraId="4FCA20B8" w14:textId="77777777" w:rsidR="00692D8C" w:rsidRDefault="00692D8C" w:rsidP="00034021">
                        <w:pPr>
                          <w:jc w:val="right"/>
                          <w:rPr>
                            <w:szCs w:val="21"/>
                          </w:rPr>
                        </w:pPr>
                        <w:r>
                          <w:rPr>
                            <w:szCs w:val="21"/>
                          </w:rPr>
                          <w:t>1,272,338.00</w:t>
                        </w:r>
                      </w:p>
                    </w:tc>
                  </w:sdtContent>
                </w:sdt>
                <w:sdt>
                  <w:sdtPr>
                    <w:rPr>
                      <w:szCs w:val="21"/>
                    </w:rPr>
                    <w:alias w:val="未办妥产权证书的固定资产情况明细-原因"/>
                    <w:tag w:val="_GBC_7542a251777347689b92b27b5b7077d8"/>
                    <w:id w:val="1018354061"/>
                    <w:lock w:val="sdtLocked"/>
                  </w:sdtPr>
                  <w:sdtEndPr/>
                  <w:sdtContent>
                    <w:tc>
                      <w:tcPr>
                        <w:tcW w:w="2042" w:type="pct"/>
                      </w:tcPr>
                      <w:p w14:paraId="18561381" w14:textId="77777777" w:rsidR="00692D8C" w:rsidRDefault="00692D8C" w:rsidP="00034021">
                        <w:pPr>
                          <w:rPr>
                            <w:szCs w:val="21"/>
                          </w:rPr>
                        </w:pPr>
                        <w:r>
                          <w:rPr>
                            <w:szCs w:val="21"/>
                          </w:rPr>
                          <w:t>正在办理中</w:t>
                        </w:r>
                      </w:p>
                    </w:tc>
                  </w:sdtContent>
                </w:sdt>
              </w:tr>
            </w:sdtContent>
          </w:sdt>
        </w:tbl>
        <w:p w14:paraId="0D5A5954" w14:textId="5B2B6BF1" w:rsidR="00692D8C" w:rsidRDefault="00146A1D">
          <w:r>
            <w:rPr>
              <w:rFonts w:hint="eastAsia"/>
              <w:szCs w:val="22"/>
            </w:rPr>
            <w:t>本集团之三级子公司</w:t>
          </w:r>
          <w:r w:rsidR="00181EAE" w:rsidRPr="003B3836">
            <w:rPr>
              <w:rFonts w:hint="eastAsia"/>
              <w:szCs w:val="22"/>
            </w:rPr>
            <w:t>徐州中材重型机械有限公司厂区车间为2014年拆迁新建项目。</w:t>
          </w:r>
        </w:p>
        <w:p w14:paraId="5E21B578" w14:textId="77777777" w:rsidR="00D80AD1" w:rsidRPr="00180849" w:rsidRDefault="00AF4542"/>
      </w:sdtContent>
    </w:sdt>
    <w:p w14:paraId="4E3BA126" w14:textId="77777777" w:rsidR="00D80AD1" w:rsidRDefault="00D80AD1">
      <w:pPr>
        <w:rPr>
          <w:color w:val="FF0000"/>
          <w:szCs w:val="21"/>
        </w:rPr>
      </w:pPr>
    </w:p>
    <w:p w14:paraId="60A1FF80"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lastRenderedPageBreak/>
        <w:t>在建工程</w:t>
      </w:r>
    </w:p>
    <w:sdt>
      <w:sdtPr>
        <w:rPr>
          <w:rFonts w:ascii="宋体" w:hAnsi="宋体" w:cs="宋体" w:hint="eastAsia"/>
          <w:b w:val="0"/>
          <w:bCs w:val="0"/>
          <w:kern w:val="0"/>
          <w:szCs w:val="21"/>
        </w:rPr>
        <w:alias w:val="模块:在建工程情况"/>
        <w:tag w:val="_SEC_a02b3ec882b24e089808f0414c70e5ec"/>
        <w:id w:val="-1135174755"/>
        <w:lock w:val="sdtLocked"/>
        <w:placeholder>
          <w:docPart w:val="GBC22222222222222222222222222222"/>
        </w:placeholder>
      </w:sdtPr>
      <w:sdtEndPr>
        <w:rPr>
          <w:szCs w:val="24"/>
        </w:rPr>
      </w:sdtEndPr>
      <w:sdtContent>
        <w:p w14:paraId="41D3C364" w14:textId="77777777" w:rsidR="00D80AD1" w:rsidRDefault="00847115" w:rsidP="00DC3E6D">
          <w:pPr>
            <w:pStyle w:val="4"/>
            <w:numPr>
              <w:ilvl w:val="0"/>
              <w:numId w:val="30"/>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3d1e0f4f19d8472c9f5250b0ba025185"/>
            <w:id w:val="-1051076776"/>
            <w:lock w:val="sdtContentLocked"/>
            <w:placeholder>
              <w:docPart w:val="GBC22222222222222222222222222222"/>
            </w:placeholder>
          </w:sdtPr>
          <w:sdtEndPr/>
          <w:sdtContent>
            <w:p w14:paraId="73FBB0C3" w14:textId="77777777" w:rsidR="00D80AD1" w:rsidRDefault="008E0D74">
              <w:r>
                <w:fldChar w:fldCharType="begin"/>
              </w:r>
              <w:r w:rsidR="007F6BB9">
                <w:instrText xml:space="preserve"> MACROBUTTON  SnrToggleCheckbox √适用 </w:instrText>
              </w:r>
              <w:r>
                <w:fldChar w:fldCharType="end"/>
              </w:r>
              <w:r>
                <w:fldChar w:fldCharType="begin"/>
              </w:r>
              <w:r w:rsidR="007F6BB9">
                <w:instrText xml:space="preserve"> MACROBUTTON  SnrToggleCheckbox □不适用 </w:instrText>
              </w:r>
              <w:r>
                <w:fldChar w:fldCharType="end"/>
              </w:r>
            </w:p>
          </w:sdtContent>
        </w:sdt>
        <w:p w14:paraId="19B91617" w14:textId="77777777" w:rsidR="00D400D7" w:rsidRDefault="00847115">
          <w:pPr>
            <w:jc w:val="right"/>
            <w:rPr>
              <w:szCs w:val="21"/>
            </w:rPr>
          </w:pPr>
          <w:r>
            <w:rPr>
              <w:rFonts w:hint="eastAsia"/>
              <w:szCs w:val="21"/>
            </w:rPr>
            <w:t>单位：</w:t>
          </w:r>
          <w:sdt>
            <w:sdtPr>
              <w:rPr>
                <w:rFonts w:hint="eastAsia"/>
                <w:szCs w:val="21"/>
              </w:rPr>
              <w:alias w:val="单位：财务附注：在建工程"/>
              <w:tag w:val="_GBC_c20f70bc9d1e4476bd65c1988111664f"/>
              <w:id w:val="-1353947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5569220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282"/>
            <w:gridCol w:w="1637"/>
            <w:gridCol w:w="614"/>
            <w:gridCol w:w="1605"/>
            <w:gridCol w:w="1532"/>
            <w:gridCol w:w="615"/>
            <w:gridCol w:w="1532"/>
          </w:tblGrid>
          <w:tr w:rsidR="004E6D1E" w14:paraId="488BC578" w14:textId="77777777" w:rsidTr="00DD778B">
            <w:trPr>
              <w:cantSplit/>
            </w:trPr>
            <w:tc>
              <w:tcPr>
                <w:tcW w:w="738" w:type="pct"/>
                <w:vMerge w:val="restart"/>
                <w:tcBorders>
                  <w:top w:val="single" w:sz="6" w:space="0" w:color="auto"/>
                  <w:left w:val="single" w:sz="6" w:space="0" w:color="auto"/>
                  <w:bottom w:val="single" w:sz="6" w:space="0" w:color="auto"/>
                  <w:right w:val="single" w:sz="6" w:space="0" w:color="auto"/>
                </w:tcBorders>
                <w:vAlign w:val="center"/>
              </w:tcPr>
              <w:p w14:paraId="6C911D89" w14:textId="77777777" w:rsidR="004E6D1E" w:rsidRDefault="004E6D1E" w:rsidP="00DD778B">
                <w:pPr>
                  <w:jc w:val="center"/>
                  <w:rPr>
                    <w:szCs w:val="21"/>
                  </w:rPr>
                </w:pPr>
                <w:r>
                  <w:rPr>
                    <w:rFonts w:hint="eastAsia"/>
                    <w:szCs w:val="21"/>
                  </w:rPr>
                  <w:t>项目</w:t>
                </w:r>
              </w:p>
            </w:tc>
            <w:tc>
              <w:tcPr>
                <w:tcW w:w="2181" w:type="pct"/>
                <w:gridSpan w:val="3"/>
                <w:tcBorders>
                  <w:top w:val="single" w:sz="6" w:space="0" w:color="auto"/>
                  <w:left w:val="single" w:sz="6" w:space="0" w:color="auto"/>
                  <w:bottom w:val="single" w:sz="6" w:space="0" w:color="auto"/>
                  <w:right w:val="single" w:sz="6" w:space="0" w:color="auto"/>
                </w:tcBorders>
                <w:vAlign w:val="center"/>
              </w:tcPr>
              <w:p w14:paraId="1626FEEB" w14:textId="77777777" w:rsidR="004E6D1E" w:rsidRDefault="004E6D1E" w:rsidP="00DD778B">
                <w:pPr>
                  <w:jc w:val="center"/>
                  <w:rPr>
                    <w:szCs w:val="21"/>
                  </w:rPr>
                </w:pPr>
                <w:r>
                  <w:rPr>
                    <w:rFonts w:hint="eastAsia"/>
                    <w:szCs w:val="21"/>
                  </w:rPr>
                  <w:t>期末余额</w:t>
                </w:r>
              </w:p>
            </w:tc>
            <w:tc>
              <w:tcPr>
                <w:tcW w:w="2081" w:type="pct"/>
                <w:gridSpan w:val="3"/>
                <w:tcBorders>
                  <w:top w:val="single" w:sz="6" w:space="0" w:color="auto"/>
                  <w:left w:val="single" w:sz="6" w:space="0" w:color="auto"/>
                  <w:bottom w:val="single" w:sz="6" w:space="0" w:color="auto"/>
                  <w:right w:val="single" w:sz="6" w:space="0" w:color="auto"/>
                </w:tcBorders>
                <w:vAlign w:val="center"/>
              </w:tcPr>
              <w:p w14:paraId="710E3172" w14:textId="77777777" w:rsidR="004E6D1E" w:rsidRDefault="004E6D1E" w:rsidP="00DD778B">
                <w:pPr>
                  <w:jc w:val="center"/>
                  <w:rPr>
                    <w:szCs w:val="21"/>
                  </w:rPr>
                </w:pPr>
                <w:r>
                  <w:rPr>
                    <w:rFonts w:hint="eastAsia"/>
                    <w:szCs w:val="21"/>
                  </w:rPr>
                  <w:t>期初余额</w:t>
                </w:r>
              </w:p>
            </w:tc>
          </w:tr>
          <w:tr w:rsidR="004E6D1E" w14:paraId="11238407" w14:textId="77777777" w:rsidTr="00DD778B">
            <w:trPr>
              <w:cantSplit/>
            </w:trPr>
            <w:tc>
              <w:tcPr>
                <w:tcW w:w="738" w:type="pct"/>
                <w:vMerge/>
                <w:tcBorders>
                  <w:top w:val="single" w:sz="6" w:space="0" w:color="auto"/>
                  <w:left w:val="single" w:sz="6" w:space="0" w:color="auto"/>
                  <w:bottom w:val="single" w:sz="6" w:space="0" w:color="auto"/>
                  <w:right w:val="single" w:sz="6" w:space="0" w:color="auto"/>
                </w:tcBorders>
                <w:vAlign w:val="center"/>
              </w:tcPr>
              <w:p w14:paraId="35236B87" w14:textId="77777777" w:rsidR="004E6D1E" w:rsidRDefault="004E6D1E" w:rsidP="00DD778B">
                <w:pPr>
                  <w:tabs>
                    <w:tab w:val="left" w:pos="420"/>
                  </w:tabs>
                  <w:ind w:left="420" w:hanging="420"/>
                  <w:jc w:val="center"/>
                  <w:rPr>
                    <w:szCs w:val="21"/>
                  </w:rPr>
                </w:pPr>
              </w:p>
            </w:tc>
            <w:tc>
              <w:tcPr>
                <w:tcW w:w="920" w:type="pct"/>
                <w:tcBorders>
                  <w:top w:val="single" w:sz="6" w:space="0" w:color="auto"/>
                  <w:left w:val="single" w:sz="6" w:space="0" w:color="auto"/>
                  <w:bottom w:val="single" w:sz="6" w:space="0" w:color="auto"/>
                  <w:right w:val="single" w:sz="6" w:space="0" w:color="auto"/>
                </w:tcBorders>
                <w:vAlign w:val="center"/>
              </w:tcPr>
              <w:p w14:paraId="2AE0F934" w14:textId="77777777" w:rsidR="004E6D1E" w:rsidRDefault="004E6D1E" w:rsidP="00DD778B">
                <w:pPr>
                  <w:tabs>
                    <w:tab w:val="left" w:pos="420"/>
                  </w:tabs>
                  <w:ind w:left="420" w:hanging="420"/>
                  <w:jc w:val="center"/>
                  <w:rPr>
                    <w:szCs w:val="21"/>
                  </w:rPr>
                </w:pPr>
                <w:r>
                  <w:rPr>
                    <w:rFonts w:hint="eastAsia"/>
                    <w:szCs w:val="21"/>
                  </w:rPr>
                  <w:t>账面余额</w:t>
                </w:r>
              </w:p>
            </w:tc>
            <w:tc>
              <w:tcPr>
                <w:tcW w:w="359" w:type="pct"/>
                <w:tcBorders>
                  <w:top w:val="single" w:sz="6" w:space="0" w:color="auto"/>
                  <w:left w:val="single" w:sz="6" w:space="0" w:color="auto"/>
                  <w:bottom w:val="single" w:sz="6" w:space="0" w:color="auto"/>
                  <w:right w:val="single" w:sz="6" w:space="0" w:color="auto"/>
                </w:tcBorders>
                <w:vAlign w:val="center"/>
              </w:tcPr>
              <w:p w14:paraId="13C50D98" w14:textId="77777777" w:rsidR="004E6D1E" w:rsidRDefault="004E6D1E" w:rsidP="00DD778B">
                <w:pPr>
                  <w:pStyle w:val="12"/>
                </w:pPr>
                <w:r>
                  <w:rPr>
                    <w:rFonts w:hint="eastAsia"/>
                  </w:rPr>
                  <w:t>减值准备</w:t>
                </w:r>
              </w:p>
            </w:tc>
            <w:tc>
              <w:tcPr>
                <w:tcW w:w="902" w:type="pct"/>
                <w:tcBorders>
                  <w:top w:val="single" w:sz="6" w:space="0" w:color="auto"/>
                  <w:left w:val="single" w:sz="6" w:space="0" w:color="auto"/>
                  <w:bottom w:val="single" w:sz="6" w:space="0" w:color="auto"/>
                  <w:right w:val="single" w:sz="6" w:space="0" w:color="auto"/>
                </w:tcBorders>
                <w:vAlign w:val="center"/>
              </w:tcPr>
              <w:p w14:paraId="09A7418F" w14:textId="77777777" w:rsidR="004E6D1E" w:rsidRDefault="004E6D1E" w:rsidP="00DD778B">
                <w:pPr>
                  <w:pStyle w:val="12"/>
                </w:pPr>
                <w:r>
                  <w:rPr>
                    <w:rFonts w:hint="eastAsia"/>
                  </w:rPr>
                  <w:t>账面价值</w:t>
                </w:r>
              </w:p>
            </w:tc>
            <w:tc>
              <w:tcPr>
                <w:tcW w:w="861" w:type="pct"/>
                <w:tcBorders>
                  <w:top w:val="single" w:sz="6" w:space="0" w:color="auto"/>
                  <w:left w:val="single" w:sz="6" w:space="0" w:color="auto"/>
                  <w:bottom w:val="single" w:sz="6" w:space="0" w:color="auto"/>
                  <w:right w:val="single" w:sz="6" w:space="0" w:color="auto"/>
                </w:tcBorders>
                <w:vAlign w:val="center"/>
              </w:tcPr>
              <w:p w14:paraId="708ACD68" w14:textId="77777777" w:rsidR="004E6D1E" w:rsidRDefault="004E6D1E" w:rsidP="00DD778B">
                <w:pPr>
                  <w:tabs>
                    <w:tab w:val="left" w:pos="420"/>
                  </w:tabs>
                  <w:ind w:left="420" w:hanging="420"/>
                  <w:jc w:val="center"/>
                  <w:rPr>
                    <w:szCs w:val="21"/>
                  </w:rPr>
                </w:pPr>
                <w:r>
                  <w:rPr>
                    <w:rFonts w:hint="eastAsia"/>
                    <w:szCs w:val="21"/>
                  </w:rPr>
                  <w:t>账面余额</w:t>
                </w:r>
              </w:p>
            </w:tc>
            <w:tc>
              <w:tcPr>
                <w:tcW w:w="359" w:type="pct"/>
                <w:tcBorders>
                  <w:top w:val="single" w:sz="6" w:space="0" w:color="auto"/>
                  <w:left w:val="single" w:sz="6" w:space="0" w:color="auto"/>
                  <w:bottom w:val="single" w:sz="6" w:space="0" w:color="auto"/>
                  <w:right w:val="single" w:sz="6" w:space="0" w:color="auto"/>
                </w:tcBorders>
                <w:vAlign w:val="center"/>
              </w:tcPr>
              <w:p w14:paraId="17F71368" w14:textId="77777777" w:rsidR="004E6D1E" w:rsidRDefault="004E6D1E" w:rsidP="00DD778B">
                <w:pPr>
                  <w:pStyle w:val="12"/>
                </w:pPr>
                <w:r>
                  <w:rPr>
                    <w:rFonts w:hint="eastAsia"/>
                  </w:rPr>
                  <w:t>减值准备</w:t>
                </w:r>
              </w:p>
            </w:tc>
            <w:tc>
              <w:tcPr>
                <w:tcW w:w="861" w:type="pct"/>
                <w:tcBorders>
                  <w:top w:val="single" w:sz="6" w:space="0" w:color="auto"/>
                  <w:left w:val="single" w:sz="6" w:space="0" w:color="auto"/>
                  <w:bottom w:val="single" w:sz="6" w:space="0" w:color="auto"/>
                  <w:right w:val="single" w:sz="6" w:space="0" w:color="auto"/>
                </w:tcBorders>
                <w:vAlign w:val="center"/>
              </w:tcPr>
              <w:p w14:paraId="7CB043BC" w14:textId="77777777" w:rsidR="004E6D1E" w:rsidRDefault="004E6D1E" w:rsidP="00DD778B">
                <w:pPr>
                  <w:pStyle w:val="12"/>
                </w:pPr>
                <w:r>
                  <w:rPr>
                    <w:rFonts w:hint="eastAsia"/>
                  </w:rPr>
                  <w:t>账面价值</w:t>
                </w:r>
              </w:p>
            </w:tc>
          </w:tr>
          <w:sdt>
            <w:sdtPr>
              <w:rPr>
                <w:szCs w:val="21"/>
              </w:rPr>
              <w:alias w:val="在建工程情况明细"/>
              <w:tag w:val="_TUP_33657c285bed467db1f9c5ec10046bbf"/>
              <w:id w:val="1262879264"/>
              <w:lock w:val="sdtLocked"/>
            </w:sdtPr>
            <w:sdtEndPr/>
            <w:sdtContent>
              <w:tr w:rsidR="004E6D1E" w14:paraId="247E1A6F" w14:textId="77777777" w:rsidTr="00DD778B">
                <w:trPr>
                  <w:cantSplit/>
                </w:trPr>
                <w:sdt>
                  <w:sdtPr>
                    <w:rPr>
                      <w:szCs w:val="21"/>
                    </w:rPr>
                    <w:alias w:val="在建工程情况明细－项目"/>
                    <w:tag w:val="_GBC_0921ec21dc1d4bd0a0fc2d7ced9a6553"/>
                    <w:id w:val="-1221898260"/>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1A8CB66B" w14:textId="77777777" w:rsidR="004E6D1E" w:rsidRDefault="004E6D1E" w:rsidP="00DD778B">
                        <w:pPr>
                          <w:rPr>
                            <w:szCs w:val="21"/>
                          </w:rPr>
                        </w:pPr>
                        <w:r>
                          <w:rPr>
                            <w:szCs w:val="21"/>
                          </w:rPr>
                          <w:t>在建工程1</w:t>
                        </w:r>
                      </w:p>
                    </w:tc>
                  </w:sdtContent>
                </w:sdt>
                <w:sdt>
                  <w:sdtPr>
                    <w:rPr>
                      <w:szCs w:val="21"/>
                    </w:rPr>
                    <w:alias w:val="在建工程情况明细－账面原值"/>
                    <w:tag w:val="_GBC_1d038761ff634a0f836c56c551f38840"/>
                    <w:id w:val="1879125577"/>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233EF15A"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14990577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0BDD24D"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337189921"/>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4D39AE30"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58969775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8DC3597" w14:textId="77777777" w:rsidR="004E6D1E" w:rsidRDefault="004E6D1E" w:rsidP="00DD778B">
                        <w:pPr>
                          <w:jc w:val="right"/>
                          <w:rPr>
                            <w:szCs w:val="21"/>
                          </w:rPr>
                        </w:pPr>
                        <w:r>
                          <w:rPr>
                            <w:szCs w:val="21"/>
                          </w:rPr>
                          <w:t>75,996,130.79</w:t>
                        </w:r>
                      </w:p>
                    </w:tc>
                  </w:sdtContent>
                </w:sdt>
                <w:sdt>
                  <w:sdtPr>
                    <w:rPr>
                      <w:szCs w:val="21"/>
                    </w:rPr>
                    <w:alias w:val="在建工程情况明细－跌价准备"/>
                    <w:tag w:val="_GBC_64937eca37d4421e8b8042f44ff8f045"/>
                    <w:id w:val="-1116218756"/>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300A6A3"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800961746"/>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B05B1AC" w14:textId="77777777" w:rsidR="004E6D1E" w:rsidRDefault="004E6D1E" w:rsidP="00DD778B">
                        <w:pPr>
                          <w:jc w:val="right"/>
                          <w:rPr>
                            <w:szCs w:val="21"/>
                          </w:rPr>
                        </w:pPr>
                        <w:r>
                          <w:rPr>
                            <w:szCs w:val="21"/>
                          </w:rPr>
                          <w:t>75,996,130.79</w:t>
                        </w:r>
                      </w:p>
                    </w:tc>
                  </w:sdtContent>
                </w:sdt>
              </w:tr>
            </w:sdtContent>
          </w:sdt>
          <w:sdt>
            <w:sdtPr>
              <w:rPr>
                <w:szCs w:val="21"/>
              </w:rPr>
              <w:alias w:val="在建工程情况明细"/>
              <w:tag w:val="_TUP_33657c285bed467db1f9c5ec10046bbf"/>
              <w:id w:val="-600335933"/>
              <w:lock w:val="sdtLocked"/>
            </w:sdtPr>
            <w:sdtEndPr/>
            <w:sdtContent>
              <w:tr w:rsidR="004E6D1E" w14:paraId="4C7AF435" w14:textId="77777777" w:rsidTr="00DD778B">
                <w:trPr>
                  <w:cantSplit/>
                </w:trPr>
                <w:sdt>
                  <w:sdtPr>
                    <w:rPr>
                      <w:szCs w:val="21"/>
                    </w:rPr>
                    <w:alias w:val="在建工程情况明细－项目"/>
                    <w:tag w:val="_GBC_0921ec21dc1d4bd0a0fc2d7ced9a6553"/>
                    <w:id w:val="-611059854"/>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14C8CD0C" w14:textId="77777777" w:rsidR="004E6D1E" w:rsidRDefault="004E6D1E" w:rsidP="00DD778B">
                        <w:pPr>
                          <w:rPr>
                            <w:szCs w:val="21"/>
                          </w:rPr>
                        </w:pPr>
                        <w:r>
                          <w:rPr>
                            <w:szCs w:val="21"/>
                          </w:rPr>
                          <w:t>上饶中材办公楼建造</w:t>
                        </w:r>
                      </w:p>
                    </w:tc>
                  </w:sdtContent>
                </w:sdt>
                <w:sdt>
                  <w:sdtPr>
                    <w:rPr>
                      <w:szCs w:val="21"/>
                    </w:rPr>
                    <w:alias w:val="在建工程情况明细－账面原值"/>
                    <w:tag w:val="_GBC_1d038761ff634a0f836c56c551f38840"/>
                    <w:id w:val="755405005"/>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766F0C17" w14:textId="77777777" w:rsidR="004E6D1E" w:rsidRDefault="004E6D1E" w:rsidP="00DD778B">
                        <w:pPr>
                          <w:ind w:right="105"/>
                          <w:jc w:val="right"/>
                          <w:rPr>
                            <w:szCs w:val="21"/>
                          </w:rPr>
                        </w:pPr>
                        <w:r>
                          <w:rPr>
                            <w:szCs w:val="21"/>
                          </w:rPr>
                          <w:t>25,037,048.67</w:t>
                        </w:r>
                      </w:p>
                    </w:tc>
                  </w:sdtContent>
                </w:sdt>
                <w:sdt>
                  <w:sdtPr>
                    <w:rPr>
                      <w:szCs w:val="21"/>
                    </w:rPr>
                    <w:alias w:val="在建工程情况明细－跌价准备"/>
                    <w:tag w:val="_GBC_5dc38ae8f3ee4d4397f5a58414179670"/>
                    <w:id w:val="145290248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D2FBA2E"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602721927"/>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4B0638DF" w14:textId="77777777" w:rsidR="004E6D1E" w:rsidRDefault="004E6D1E" w:rsidP="00DD778B">
                        <w:pPr>
                          <w:ind w:right="73"/>
                          <w:jc w:val="right"/>
                          <w:rPr>
                            <w:szCs w:val="21"/>
                          </w:rPr>
                        </w:pPr>
                        <w:r>
                          <w:rPr>
                            <w:szCs w:val="21"/>
                          </w:rPr>
                          <w:t>25,037,048.67</w:t>
                        </w:r>
                      </w:p>
                    </w:tc>
                  </w:sdtContent>
                </w:sdt>
                <w:sdt>
                  <w:sdtPr>
                    <w:rPr>
                      <w:szCs w:val="21"/>
                    </w:rPr>
                    <w:alias w:val="在建工程情况明细－账面原值"/>
                    <w:tag w:val="_GBC_e9275a5cff314d7186cbc0a908e31061"/>
                    <w:id w:val="835349002"/>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8C0ABC3" w14:textId="77777777" w:rsidR="004E6D1E" w:rsidRDefault="004E6D1E" w:rsidP="00DD778B">
                        <w:pPr>
                          <w:jc w:val="right"/>
                          <w:rPr>
                            <w:szCs w:val="21"/>
                          </w:rPr>
                        </w:pPr>
                        <w:r>
                          <w:rPr>
                            <w:szCs w:val="21"/>
                          </w:rPr>
                          <w:t>20,460,436.55</w:t>
                        </w:r>
                      </w:p>
                    </w:tc>
                  </w:sdtContent>
                </w:sdt>
                <w:sdt>
                  <w:sdtPr>
                    <w:rPr>
                      <w:szCs w:val="21"/>
                    </w:rPr>
                    <w:alias w:val="在建工程情况明细－跌价准备"/>
                    <w:tag w:val="_GBC_64937eca37d4421e8b8042f44ff8f045"/>
                    <w:id w:val="170559536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28A2F22"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71118229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2A3EF648" w14:textId="77777777" w:rsidR="004E6D1E" w:rsidRDefault="004E6D1E" w:rsidP="00DD778B">
                        <w:pPr>
                          <w:jc w:val="right"/>
                          <w:rPr>
                            <w:szCs w:val="21"/>
                          </w:rPr>
                        </w:pPr>
                        <w:r>
                          <w:rPr>
                            <w:szCs w:val="21"/>
                          </w:rPr>
                          <w:t>20,460,436.55</w:t>
                        </w:r>
                      </w:p>
                    </w:tc>
                  </w:sdtContent>
                </w:sdt>
              </w:tr>
            </w:sdtContent>
          </w:sdt>
          <w:sdt>
            <w:sdtPr>
              <w:rPr>
                <w:szCs w:val="21"/>
              </w:rPr>
              <w:alias w:val="在建工程情况明细"/>
              <w:tag w:val="_TUP_33657c285bed467db1f9c5ec10046bbf"/>
              <w:id w:val="512036850"/>
              <w:lock w:val="sdtLocked"/>
            </w:sdtPr>
            <w:sdtEndPr/>
            <w:sdtContent>
              <w:tr w:rsidR="004E6D1E" w14:paraId="3D84D6C7" w14:textId="77777777" w:rsidTr="00DD778B">
                <w:trPr>
                  <w:cantSplit/>
                </w:trPr>
                <w:sdt>
                  <w:sdtPr>
                    <w:rPr>
                      <w:szCs w:val="21"/>
                    </w:rPr>
                    <w:alias w:val="在建工程情况明细－项目"/>
                    <w:tag w:val="_GBC_0921ec21dc1d4bd0a0fc2d7ced9a6553"/>
                    <w:id w:val="701060614"/>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23F77D1B" w14:textId="77777777" w:rsidR="004E6D1E" w:rsidRDefault="004E6D1E" w:rsidP="00DD778B">
                        <w:pPr>
                          <w:rPr>
                            <w:szCs w:val="21"/>
                          </w:rPr>
                        </w:pPr>
                        <w:r>
                          <w:rPr>
                            <w:szCs w:val="21"/>
                          </w:rPr>
                          <w:t>在建工程2</w:t>
                        </w:r>
                      </w:p>
                    </w:tc>
                  </w:sdtContent>
                </w:sdt>
                <w:sdt>
                  <w:sdtPr>
                    <w:rPr>
                      <w:szCs w:val="21"/>
                    </w:rPr>
                    <w:alias w:val="在建工程情况明细－账面原值"/>
                    <w:tag w:val="_GBC_1d038761ff634a0f836c56c551f38840"/>
                    <w:id w:val="1854299831"/>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68874534"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11167808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876D846"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884472875"/>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7253BCFC"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528876428"/>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1185FB4C" w14:textId="77777777" w:rsidR="004E6D1E" w:rsidRDefault="004E6D1E" w:rsidP="00DD778B">
                        <w:pPr>
                          <w:jc w:val="right"/>
                          <w:rPr>
                            <w:szCs w:val="21"/>
                          </w:rPr>
                        </w:pPr>
                        <w:r>
                          <w:rPr>
                            <w:szCs w:val="21"/>
                          </w:rPr>
                          <w:t>16,048,912.63</w:t>
                        </w:r>
                      </w:p>
                    </w:tc>
                  </w:sdtContent>
                </w:sdt>
                <w:sdt>
                  <w:sdtPr>
                    <w:rPr>
                      <w:szCs w:val="21"/>
                    </w:rPr>
                    <w:alias w:val="在建工程情况明细－跌价准备"/>
                    <w:tag w:val="_GBC_64937eca37d4421e8b8042f44ff8f045"/>
                    <w:id w:val="1446274654"/>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5C064DE0"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81961423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8E67E36" w14:textId="77777777" w:rsidR="004E6D1E" w:rsidRDefault="004E6D1E" w:rsidP="00DD778B">
                        <w:pPr>
                          <w:jc w:val="right"/>
                          <w:rPr>
                            <w:szCs w:val="21"/>
                          </w:rPr>
                        </w:pPr>
                        <w:r>
                          <w:rPr>
                            <w:szCs w:val="21"/>
                          </w:rPr>
                          <w:t>16,048,912.63</w:t>
                        </w:r>
                      </w:p>
                    </w:tc>
                  </w:sdtContent>
                </w:sdt>
              </w:tr>
            </w:sdtContent>
          </w:sdt>
          <w:sdt>
            <w:sdtPr>
              <w:rPr>
                <w:szCs w:val="21"/>
              </w:rPr>
              <w:alias w:val="在建工程情况明细"/>
              <w:tag w:val="_TUP_33657c285bed467db1f9c5ec10046bbf"/>
              <w:id w:val="-592013990"/>
              <w:lock w:val="sdtLocked"/>
            </w:sdtPr>
            <w:sdtEndPr/>
            <w:sdtContent>
              <w:tr w:rsidR="004E6D1E" w14:paraId="1EB8C16D" w14:textId="77777777" w:rsidTr="00DD778B">
                <w:trPr>
                  <w:cantSplit/>
                </w:trPr>
                <w:sdt>
                  <w:sdtPr>
                    <w:rPr>
                      <w:szCs w:val="21"/>
                    </w:rPr>
                    <w:alias w:val="在建工程情况明细－项目"/>
                    <w:tag w:val="_GBC_0921ec21dc1d4bd0a0fc2d7ced9a6553"/>
                    <w:id w:val="20525635"/>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2C305F32" w14:textId="77777777" w:rsidR="004E6D1E" w:rsidRDefault="004E6D1E" w:rsidP="00DD778B">
                        <w:pPr>
                          <w:rPr>
                            <w:szCs w:val="21"/>
                          </w:rPr>
                        </w:pPr>
                        <w:r>
                          <w:rPr>
                            <w:szCs w:val="21"/>
                          </w:rPr>
                          <w:t>在建工程3</w:t>
                        </w:r>
                      </w:p>
                    </w:tc>
                  </w:sdtContent>
                </w:sdt>
                <w:sdt>
                  <w:sdtPr>
                    <w:rPr>
                      <w:szCs w:val="21"/>
                    </w:rPr>
                    <w:alias w:val="在建工程情况明细－账面原值"/>
                    <w:tag w:val="_GBC_1d038761ff634a0f836c56c551f38840"/>
                    <w:id w:val="2095817475"/>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56C0BEE7"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5824414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3B689788"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798489027"/>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68A20A9"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440725993"/>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C13CE94" w14:textId="77777777" w:rsidR="004E6D1E" w:rsidRDefault="004E6D1E" w:rsidP="00DD778B">
                        <w:pPr>
                          <w:jc w:val="right"/>
                          <w:rPr>
                            <w:szCs w:val="21"/>
                          </w:rPr>
                        </w:pPr>
                        <w:r>
                          <w:rPr>
                            <w:szCs w:val="21"/>
                          </w:rPr>
                          <w:t>15,978,496.26</w:t>
                        </w:r>
                      </w:p>
                    </w:tc>
                  </w:sdtContent>
                </w:sdt>
                <w:sdt>
                  <w:sdtPr>
                    <w:rPr>
                      <w:szCs w:val="21"/>
                    </w:rPr>
                    <w:alias w:val="在建工程情况明细－跌价准备"/>
                    <w:tag w:val="_GBC_64937eca37d4421e8b8042f44ff8f045"/>
                    <w:id w:val="-62075520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EE90624"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2113669305"/>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5C9D6F04" w14:textId="77777777" w:rsidR="004E6D1E" w:rsidRDefault="004E6D1E" w:rsidP="00DD778B">
                        <w:pPr>
                          <w:jc w:val="right"/>
                          <w:rPr>
                            <w:szCs w:val="21"/>
                          </w:rPr>
                        </w:pPr>
                        <w:r>
                          <w:rPr>
                            <w:szCs w:val="21"/>
                          </w:rPr>
                          <w:t>15,978,496.26</w:t>
                        </w:r>
                      </w:p>
                    </w:tc>
                  </w:sdtContent>
                </w:sdt>
              </w:tr>
            </w:sdtContent>
          </w:sdt>
          <w:sdt>
            <w:sdtPr>
              <w:rPr>
                <w:szCs w:val="21"/>
              </w:rPr>
              <w:alias w:val="在建工程情况明细"/>
              <w:tag w:val="_TUP_33657c285bed467db1f9c5ec10046bbf"/>
              <w:id w:val="1158966990"/>
              <w:lock w:val="sdtLocked"/>
            </w:sdtPr>
            <w:sdtEndPr/>
            <w:sdtContent>
              <w:tr w:rsidR="004E6D1E" w14:paraId="7D0B68BB" w14:textId="77777777" w:rsidTr="00DD778B">
                <w:trPr>
                  <w:cantSplit/>
                </w:trPr>
                <w:sdt>
                  <w:sdtPr>
                    <w:rPr>
                      <w:szCs w:val="21"/>
                    </w:rPr>
                    <w:alias w:val="在建工程情况明细－项目"/>
                    <w:tag w:val="_GBC_0921ec21dc1d4bd0a0fc2d7ced9a6553"/>
                    <w:id w:val="76877022"/>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30E12553" w14:textId="77777777" w:rsidR="004E6D1E" w:rsidRDefault="004E6D1E" w:rsidP="00DD778B">
                        <w:pPr>
                          <w:rPr>
                            <w:szCs w:val="21"/>
                          </w:rPr>
                        </w:pPr>
                        <w:r>
                          <w:rPr>
                            <w:szCs w:val="21"/>
                          </w:rPr>
                          <w:t>在建工程4</w:t>
                        </w:r>
                      </w:p>
                    </w:tc>
                  </w:sdtContent>
                </w:sdt>
                <w:sdt>
                  <w:sdtPr>
                    <w:rPr>
                      <w:szCs w:val="21"/>
                    </w:rPr>
                    <w:alias w:val="在建工程情况明细－账面原值"/>
                    <w:tag w:val="_GBC_1d038761ff634a0f836c56c551f38840"/>
                    <w:id w:val="-620220231"/>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4861B9DE"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1947610973"/>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682455E2"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576313580"/>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54FFAFF1"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728916351"/>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00D9F84" w14:textId="77777777" w:rsidR="004E6D1E" w:rsidRDefault="004E6D1E" w:rsidP="00DD778B">
                        <w:pPr>
                          <w:jc w:val="right"/>
                          <w:rPr>
                            <w:szCs w:val="21"/>
                          </w:rPr>
                        </w:pPr>
                        <w:r>
                          <w:rPr>
                            <w:szCs w:val="21"/>
                          </w:rPr>
                          <w:t>10,571,801.58</w:t>
                        </w:r>
                      </w:p>
                    </w:tc>
                  </w:sdtContent>
                </w:sdt>
                <w:sdt>
                  <w:sdtPr>
                    <w:rPr>
                      <w:szCs w:val="21"/>
                    </w:rPr>
                    <w:alias w:val="在建工程情况明细－跌价准备"/>
                    <w:tag w:val="_GBC_64937eca37d4421e8b8042f44ff8f045"/>
                    <w:id w:val="-119514927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55AD8B87"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770057582"/>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DCEAE8E" w14:textId="77777777" w:rsidR="004E6D1E" w:rsidRDefault="004E6D1E" w:rsidP="00DD778B">
                        <w:pPr>
                          <w:jc w:val="right"/>
                          <w:rPr>
                            <w:szCs w:val="21"/>
                          </w:rPr>
                        </w:pPr>
                        <w:r>
                          <w:rPr>
                            <w:szCs w:val="21"/>
                          </w:rPr>
                          <w:t>10,571,801.58</w:t>
                        </w:r>
                      </w:p>
                    </w:tc>
                  </w:sdtContent>
                </w:sdt>
              </w:tr>
            </w:sdtContent>
          </w:sdt>
          <w:sdt>
            <w:sdtPr>
              <w:rPr>
                <w:szCs w:val="21"/>
              </w:rPr>
              <w:alias w:val="在建工程情况明细"/>
              <w:tag w:val="_TUP_33657c285bed467db1f9c5ec10046bbf"/>
              <w:id w:val="-2048140485"/>
              <w:lock w:val="sdtLocked"/>
            </w:sdtPr>
            <w:sdtEndPr/>
            <w:sdtContent>
              <w:tr w:rsidR="004E6D1E" w14:paraId="48E00D25" w14:textId="77777777" w:rsidTr="00DD778B">
                <w:trPr>
                  <w:cantSplit/>
                </w:trPr>
                <w:sdt>
                  <w:sdtPr>
                    <w:rPr>
                      <w:szCs w:val="21"/>
                    </w:rPr>
                    <w:alias w:val="在建工程情况明细－项目"/>
                    <w:tag w:val="_GBC_0921ec21dc1d4bd0a0fc2d7ced9a6553"/>
                    <w:id w:val="466168918"/>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39BDC48C" w14:textId="77777777" w:rsidR="004E6D1E" w:rsidRDefault="004E6D1E" w:rsidP="00DD778B">
                        <w:pPr>
                          <w:rPr>
                            <w:szCs w:val="21"/>
                          </w:rPr>
                        </w:pPr>
                        <w:r>
                          <w:rPr>
                            <w:szCs w:val="21"/>
                          </w:rPr>
                          <w:t>徐州重型新厂区建造</w:t>
                        </w:r>
                      </w:p>
                    </w:tc>
                  </w:sdtContent>
                </w:sdt>
                <w:sdt>
                  <w:sdtPr>
                    <w:rPr>
                      <w:szCs w:val="21"/>
                    </w:rPr>
                    <w:alias w:val="在建工程情况明细－账面原值"/>
                    <w:tag w:val="_GBC_1d038761ff634a0f836c56c551f38840"/>
                    <w:id w:val="1090595111"/>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4029F704" w14:textId="77777777" w:rsidR="004E6D1E" w:rsidRDefault="004E6D1E" w:rsidP="00DD778B">
                        <w:pPr>
                          <w:ind w:right="105"/>
                          <w:jc w:val="right"/>
                          <w:rPr>
                            <w:szCs w:val="21"/>
                          </w:rPr>
                        </w:pPr>
                        <w:r>
                          <w:rPr>
                            <w:szCs w:val="21"/>
                          </w:rPr>
                          <w:t>8,605,781.19</w:t>
                        </w:r>
                      </w:p>
                    </w:tc>
                  </w:sdtContent>
                </w:sdt>
                <w:sdt>
                  <w:sdtPr>
                    <w:rPr>
                      <w:szCs w:val="21"/>
                    </w:rPr>
                    <w:alias w:val="在建工程情况明细－跌价准备"/>
                    <w:tag w:val="_GBC_5dc38ae8f3ee4d4397f5a58414179670"/>
                    <w:id w:val="192269914"/>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4F62B39"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964273756"/>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12E4EA39" w14:textId="77777777" w:rsidR="004E6D1E" w:rsidRDefault="004E6D1E" w:rsidP="00DD778B">
                        <w:pPr>
                          <w:ind w:right="73"/>
                          <w:jc w:val="right"/>
                          <w:rPr>
                            <w:szCs w:val="21"/>
                          </w:rPr>
                        </w:pPr>
                        <w:r>
                          <w:rPr>
                            <w:szCs w:val="21"/>
                          </w:rPr>
                          <w:t>8,605,781.19</w:t>
                        </w:r>
                      </w:p>
                    </w:tc>
                  </w:sdtContent>
                </w:sdt>
                <w:sdt>
                  <w:sdtPr>
                    <w:rPr>
                      <w:szCs w:val="21"/>
                    </w:rPr>
                    <w:alias w:val="在建工程情况明细－账面原值"/>
                    <w:tag w:val="_GBC_e9275a5cff314d7186cbc0a908e31061"/>
                    <w:id w:val="881137804"/>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2FA4F3E" w14:textId="77777777" w:rsidR="004E6D1E" w:rsidRDefault="004E6D1E" w:rsidP="00DD778B">
                        <w:pPr>
                          <w:jc w:val="right"/>
                          <w:rPr>
                            <w:szCs w:val="21"/>
                          </w:rPr>
                        </w:pPr>
                        <w:r>
                          <w:rPr>
                            <w:szCs w:val="21"/>
                          </w:rPr>
                          <w:t>7,599,073.19</w:t>
                        </w:r>
                      </w:p>
                    </w:tc>
                  </w:sdtContent>
                </w:sdt>
                <w:sdt>
                  <w:sdtPr>
                    <w:rPr>
                      <w:szCs w:val="21"/>
                    </w:rPr>
                    <w:alias w:val="在建工程情况明细－跌价准备"/>
                    <w:tag w:val="_GBC_64937eca37d4421e8b8042f44ff8f045"/>
                    <w:id w:val="231437589"/>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7BEE2C1"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82747118"/>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10DC8E0" w14:textId="77777777" w:rsidR="004E6D1E" w:rsidRDefault="004E6D1E" w:rsidP="00DD778B">
                        <w:pPr>
                          <w:jc w:val="right"/>
                          <w:rPr>
                            <w:szCs w:val="21"/>
                          </w:rPr>
                        </w:pPr>
                        <w:r>
                          <w:rPr>
                            <w:szCs w:val="21"/>
                          </w:rPr>
                          <w:t>7,599,073.19</w:t>
                        </w:r>
                      </w:p>
                    </w:tc>
                  </w:sdtContent>
                </w:sdt>
              </w:tr>
            </w:sdtContent>
          </w:sdt>
          <w:sdt>
            <w:sdtPr>
              <w:rPr>
                <w:szCs w:val="21"/>
              </w:rPr>
              <w:alias w:val="在建工程情况明细"/>
              <w:tag w:val="_TUP_33657c285bed467db1f9c5ec10046bbf"/>
              <w:id w:val="-257298847"/>
              <w:lock w:val="sdtLocked"/>
            </w:sdtPr>
            <w:sdtEndPr/>
            <w:sdtContent>
              <w:tr w:rsidR="004E6D1E" w14:paraId="664CE3EC" w14:textId="77777777" w:rsidTr="00DD778B">
                <w:trPr>
                  <w:cantSplit/>
                </w:trPr>
                <w:sdt>
                  <w:sdtPr>
                    <w:rPr>
                      <w:szCs w:val="21"/>
                    </w:rPr>
                    <w:alias w:val="在建工程情况明细－项目"/>
                    <w:tag w:val="_GBC_0921ec21dc1d4bd0a0fc2d7ced9a6553"/>
                    <w:id w:val="-641043295"/>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56652120" w14:textId="77777777" w:rsidR="004E6D1E" w:rsidRDefault="004E6D1E" w:rsidP="00DD778B">
                        <w:pPr>
                          <w:rPr>
                            <w:szCs w:val="21"/>
                          </w:rPr>
                        </w:pPr>
                        <w:r>
                          <w:rPr>
                            <w:szCs w:val="21"/>
                          </w:rPr>
                          <w:t>在建工程5</w:t>
                        </w:r>
                      </w:p>
                    </w:tc>
                  </w:sdtContent>
                </w:sdt>
                <w:sdt>
                  <w:sdtPr>
                    <w:rPr>
                      <w:szCs w:val="21"/>
                    </w:rPr>
                    <w:alias w:val="在建工程情况明细－账面原值"/>
                    <w:tag w:val="_GBC_1d038761ff634a0f836c56c551f38840"/>
                    <w:id w:val="-1744257427"/>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00B4BCEB"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83675641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30C03340"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290974599"/>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587AFAB6"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14188272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0F10302" w14:textId="77777777" w:rsidR="004E6D1E" w:rsidRDefault="004E6D1E" w:rsidP="00DD778B">
                        <w:pPr>
                          <w:jc w:val="right"/>
                          <w:rPr>
                            <w:szCs w:val="21"/>
                          </w:rPr>
                        </w:pPr>
                        <w:r>
                          <w:rPr>
                            <w:szCs w:val="21"/>
                          </w:rPr>
                          <w:t>6,334,411.04</w:t>
                        </w:r>
                      </w:p>
                    </w:tc>
                  </w:sdtContent>
                </w:sdt>
                <w:sdt>
                  <w:sdtPr>
                    <w:rPr>
                      <w:szCs w:val="21"/>
                    </w:rPr>
                    <w:alias w:val="在建工程情况明细－跌价准备"/>
                    <w:tag w:val="_GBC_64937eca37d4421e8b8042f44ff8f045"/>
                    <w:id w:val="-214349498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390D084B"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95725250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403F14D" w14:textId="77777777" w:rsidR="004E6D1E" w:rsidRDefault="004E6D1E" w:rsidP="00DD778B">
                        <w:pPr>
                          <w:jc w:val="right"/>
                          <w:rPr>
                            <w:szCs w:val="21"/>
                          </w:rPr>
                        </w:pPr>
                        <w:r>
                          <w:rPr>
                            <w:szCs w:val="21"/>
                          </w:rPr>
                          <w:t>6,334,411.04</w:t>
                        </w:r>
                      </w:p>
                    </w:tc>
                  </w:sdtContent>
                </w:sdt>
              </w:tr>
            </w:sdtContent>
          </w:sdt>
          <w:sdt>
            <w:sdtPr>
              <w:rPr>
                <w:szCs w:val="21"/>
              </w:rPr>
              <w:alias w:val="在建工程情况明细"/>
              <w:tag w:val="_TUP_33657c285bed467db1f9c5ec10046bbf"/>
              <w:id w:val="737979523"/>
              <w:lock w:val="sdtLocked"/>
            </w:sdtPr>
            <w:sdtEndPr/>
            <w:sdtContent>
              <w:tr w:rsidR="004E6D1E" w14:paraId="3CD561F4" w14:textId="77777777" w:rsidTr="00DD778B">
                <w:trPr>
                  <w:cantSplit/>
                </w:trPr>
                <w:sdt>
                  <w:sdtPr>
                    <w:rPr>
                      <w:szCs w:val="21"/>
                    </w:rPr>
                    <w:alias w:val="在建工程情况明细－项目"/>
                    <w:tag w:val="_GBC_0921ec21dc1d4bd0a0fc2d7ced9a6553"/>
                    <w:id w:val="1645703178"/>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2ED0C37B" w14:textId="77777777" w:rsidR="004E6D1E" w:rsidRDefault="004E6D1E" w:rsidP="00DD778B">
                        <w:pPr>
                          <w:rPr>
                            <w:szCs w:val="21"/>
                          </w:rPr>
                        </w:pPr>
                        <w:r>
                          <w:rPr>
                            <w:szCs w:val="21"/>
                          </w:rPr>
                          <w:t>在建工程6</w:t>
                        </w:r>
                      </w:p>
                    </w:tc>
                  </w:sdtContent>
                </w:sdt>
                <w:sdt>
                  <w:sdtPr>
                    <w:rPr>
                      <w:szCs w:val="21"/>
                    </w:rPr>
                    <w:alias w:val="在建工程情况明细－账面原值"/>
                    <w:tag w:val="_GBC_1d038761ff634a0f836c56c551f38840"/>
                    <w:id w:val="2140062759"/>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19E80AFF"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210993341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5FA8CC9"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272549184"/>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27F7E50B"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119679943"/>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C1AB1BB" w14:textId="77777777" w:rsidR="004E6D1E" w:rsidRDefault="004E6D1E" w:rsidP="00DD778B">
                        <w:pPr>
                          <w:jc w:val="right"/>
                          <w:rPr>
                            <w:szCs w:val="21"/>
                          </w:rPr>
                        </w:pPr>
                        <w:r>
                          <w:rPr>
                            <w:szCs w:val="21"/>
                          </w:rPr>
                          <w:t>6,332,043.11</w:t>
                        </w:r>
                      </w:p>
                    </w:tc>
                  </w:sdtContent>
                </w:sdt>
                <w:sdt>
                  <w:sdtPr>
                    <w:rPr>
                      <w:szCs w:val="21"/>
                    </w:rPr>
                    <w:alias w:val="在建工程情况明细－跌价准备"/>
                    <w:tag w:val="_GBC_64937eca37d4421e8b8042f44ff8f045"/>
                    <w:id w:val="181205135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572151DC"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312863604"/>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44E59BC" w14:textId="77777777" w:rsidR="004E6D1E" w:rsidRDefault="004E6D1E" w:rsidP="00DD778B">
                        <w:pPr>
                          <w:jc w:val="right"/>
                          <w:rPr>
                            <w:szCs w:val="21"/>
                          </w:rPr>
                        </w:pPr>
                        <w:r>
                          <w:rPr>
                            <w:szCs w:val="21"/>
                          </w:rPr>
                          <w:t>6,332,043.11</w:t>
                        </w:r>
                      </w:p>
                    </w:tc>
                  </w:sdtContent>
                </w:sdt>
              </w:tr>
            </w:sdtContent>
          </w:sdt>
          <w:sdt>
            <w:sdtPr>
              <w:rPr>
                <w:szCs w:val="21"/>
              </w:rPr>
              <w:alias w:val="在建工程情况明细"/>
              <w:tag w:val="_TUP_33657c285bed467db1f9c5ec10046bbf"/>
              <w:id w:val="633597489"/>
              <w:lock w:val="sdtLocked"/>
            </w:sdtPr>
            <w:sdtEndPr/>
            <w:sdtContent>
              <w:tr w:rsidR="004E6D1E" w14:paraId="50F30447" w14:textId="77777777" w:rsidTr="00DD778B">
                <w:trPr>
                  <w:cantSplit/>
                </w:trPr>
                <w:sdt>
                  <w:sdtPr>
                    <w:rPr>
                      <w:szCs w:val="21"/>
                    </w:rPr>
                    <w:alias w:val="在建工程情况明细－项目"/>
                    <w:tag w:val="_GBC_0921ec21dc1d4bd0a0fc2d7ced9a6553"/>
                    <w:id w:val="-2018219904"/>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611BB39E" w14:textId="77777777" w:rsidR="004E6D1E" w:rsidRDefault="004E6D1E" w:rsidP="00DD778B">
                        <w:pPr>
                          <w:rPr>
                            <w:szCs w:val="21"/>
                          </w:rPr>
                        </w:pPr>
                        <w:r>
                          <w:rPr>
                            <w:szCs w:val="21"/>
                          </w:rPr>
                          <w:t>在建工程7</w:t>
                        </w:r>
                      </w:p>
                    </w:tc>
                  </w:sdtContent>
                </w:sdt>
                <w:sdt>
                  <w:sdtPr>
                    <w:rPr>
                      <w:szCs w:val="21"/>
                    </w:rPr>
                    <w:alias w:val="在建工程情况明细－账面原值"/>
                    <w:tag w:val="_GBC_1d038761ff634a0f836c56c551f38840"/>
                    <w:id w:val="1249078087"/>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7EC69667"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811482426"/>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384DDBD"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865874337"/>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B3B59ED"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127511914"/>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EF5B0C3" w14:textId="77777777" w:rsidR="004E6D1E" w:rsidRDefault="004E6D1E" w:rsidP="00DD778B">
                        <w:pPr>
                          <w:jc w:val="right"/>
                          <w:rPr>
                            <w:szCs w:val="21"/>
                          </w:rPr>
                        </w:pPr>
                        <w:r>
                          <w:rPr>
                            <w:szCs w:val="21"/>
                          </w:rPr>
                          <w:t>6,014,662.39</w:t>
                        </w:r>
                      </w:p>
                    </w:tc>
                  </w:sdtContent>
                </w:sdt>
                <w:sdt>
                  <w:sdtPr>
                    <w:rPr>
                      <w:szCs w:val="21"/>
                    </w:rPr>
                    <w:alias w:val="在建工程情况明细－跌价准备"/>
                    <w:tag w:val="_GBC_64937eca37d4421e8b8042f44ff8f045"/>
                    <w:id w:val="193809708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628B169C"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056044993"/>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CEF3C8F" w14:textId="77777777" w:rsidR="004E6D1E" w:rsidRDefault="004E6D1E" w:rsidP="00DD778B">
                        <w:pPr>
                          <w:jc w:val="right"/>
                          <w:rPr>
                            <w:szCs w:val="21"/>
                          </w:rPr>
                        </w:pPr>
                        <w:r>
                          <w:rPr>
                            <w:szCs w:val="21"/>
                          </w:rPr>
                          <w:t>6,014,662.39</w:t>
                        </w:r>
                      </w:p>
                    </w:tc>
                  </w:sdtContent>
                </w:sdt>
              </w:tr>
            </w:sdtContent>
          </w:sdt>
          <w:sdt>
            <w:sdtPr>
              <w:rPr>
                <w:szCs w:val="21"/>
              </w:rPr>
              <w:alias w:val="在建工程情况明细"/>
              <w:tag w:val="_TUP_33657c285bed467db1f9c5ec10046bbf"/>
              <w:id w:val="199444182"/>
              <w:lock w:val="sdtLocked"/>
            </w:sdtPr>
            <w:sdtEndPr/>
            <w:sdtContent>
              <w:tr w:rsidR="004E6D1E" w14:paraId="01FF4035" w14:textId="77777777" w:rsidTr="00DD778B">
                <w:trPr>
                  <w:cantSplit/>
                </w:trPr>
                <w:sdt>
                  <w:sdtPr>
                    <w:rPr>
                      <w:szCs w:val="21"/>
                    </w:rPr>
                    <w:alias w:val="在建工程情况明细－项目"/>
                    <w:tag w:val="_GBC_0921ec21dc1d4bd0a0fc2d7ced9a6553"/>
                    <w:id w:val="1127749053"/>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15F7F8D4" w14:textId="77777777" w:rsidR="004E6D1E" w:rsidRDefault="004E6D1E" w:rsidP="00DD778B">
                        <w:pPr>
                          <w:rPr>
                            <w:szCs w:val="21"/>
                          </w:rPr>
                        </w:pPr>
                        <w:r>
                          <w:rPr>
                            <w:szCs w:val="21"/>
                          </w:rPr>
                          <w:t>溧阳重型水泥技术装备基地</w:t>
                        </w:r>
                      </w:p>
                    </w:tc>
                  </w:sdtContent>
                </w:sdt>
                <w:sdt>
                  <w:sdtPr>
                    <w:rPr>
                      <w:szCs w:val="21"/>
                    </w:rPr>
                    <w:alias w:val="在建工程情况明细－账面原值"/>
                    <w:tag w:val="_GBC_1d038761ff634a0f836c56c551f38840"/>
                    <w:id w:val="820318583"/>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6511991B" w14:textId="77777777" w:rsidR="004E6D1E" w:rsidRDefault="004E6D1E" w:rsidP="00DD778B">
                        <w:pPr>
                          <w:ind w:right="105"/>
                          <w:jc w:val="right"/>
                          <w:rPr>
                            <w:szCs w:val="21"/>
                          </w:rPr>
                        </w:pPr>
                        <w:r>
                          <w:rPr>
                            <w:szCs w:val="21"/>
                          </w:rPr>
                          <w:t>5,957,157.99</w:t>
                        </w:r>
                      </w:p>
                    </w:tc>
                  </w:sdtContent>
                </w:sdt>
                <w:sdt>
                  <w:sdtPr>
                    <w:rPr>
                      <w:szCs w:val="21"/>
                    </w:rPr>
                    <w:alias w:val="在建工程情况明细－跌价准备"/>
                    <w:tag w:val="_GBC_5dc38ae8f3ee4d4397f5a58414179670"/>
                    <w:id w:val="1351062301"/>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6F2B9492"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696427098"/>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75EF973A" w14:textId="77777777" w:rsidR="004E6D1E" w:rsidRDefault="004E6D1E" w:rsidP="00DD778B">
                        <w:pPr>
                          <w:ind w:right="73"/>
                          <w:jc w:val="right"/>
                          <w:rPr>
                            <w:szCs w:val="21"/>
                          </w:rPr>
                        </w:pPr>
                        <w:r>
                          <w:rPr>
                            <w:szCs w:val="21"/>
                          </w:rPr>
                          <w:t>5,957,157.99</w:t>
                        </w:r>
                      </w:p>
                    </w:tc>
                  </w:sdtContent>
                </w:sdt>
                <w:sdt>
                  <w:sdtPr>
                    <w:rPr>
                      <w:szCs w:val="21"/>
                    </w:rPr>
                    <w:alias w:val="在建工程情况明细－账面原值"/>
                    <w:tag w:val="_GBC_e9275a5cff314d7186cbc0a908e31061"/>
                    <w:id w:val="-1004270233"/>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3898562" w14:textId="77777777" w:rsidR="004E6D1E" w:rsidRDefault="004E6D1E" w:rsidP="00DD778B">
                        <w:pPr>
                          <w:jc w:val="right"/>
                          <w:rPr>
                            <w:szCs w:val="21"/>
                          </w:rPr>
                        </w:pPr>
                        <w:r>
                          <w:rPr>
                            <w:szCs w:val="21"/>
                          </w:rPr>
                          <w:t>5,857,689.18</w:t>
                        </w:r>
                      </w:p>
                    </w:tc>
                  </w:sdtContent>
                </w:sdt>
                <w:sdt>
                  <w:sdtPr>
                    <w:rPr>
                      <w:szCs w:val="21"/>
                    </w:rPr>
                    <w:alias w:val="在建工程情况明细－跌价准备"/>
                    <w:tag w:val="_GBC_64937eca37d4421e8b8042f44ff8f045"/>
                    <w:id w:val="176249304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DCEB713"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95801210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E522FC5" w14:textId="77777777" w:rsidR="004E6D1E" w:rsidRDefault="004E6D1E" w:rsidP="00DD778B">
                        <w:pPr>
                          <w:jc w:val="right"/>
                          <w:rPr>
                            <w:szCs w:val="21"/>
                          </w:rPr>
                        </w:pPr>
                        <w:r>
                          <w:rPr>
                            <w:szCs w:val="21"/>
                          </w:rPr>
                          <w:t>5,857,689.18</w:t>
                        </w:r>
                      </w:p>
                    </w:tc>
                  </w:sdtContent>
                </w:sdt>
              </w:tr>
            </w:sdtContent>
          </w:sdt>
          <w:sdt>
            <w:sdtPr>
              <w:rPr>
                <w:szCs w:val="21"/>
              </w:rPr>
              <w:alias w:val="在建工程情况明细"/>
              <w:tag w:val="_TUP_33657c285bed467db1f9c5ec10046bbf"/>
              <w:id w:val="-640265735"/>
              <w:lock w:val="sdtLocked"/>
            </w:sdtPr>
            <w:sdtEndPr/>
            <w:sdtContent>
              <w:tr w:rsidR="004E6D1E" w14:paraId="1428B175" w14:textId="77777777" w:rsidTr="00DD778B">
                <w:trPr>
                  <w:cantSplit/>
                </w:trPr>
                <w:sdt>
                  <w:sdtPr>
                    <w:rPr>
                      <w:szCs w:val="21"/>
                    </w:rPr>
                    <w:alias w:val="在建工程情况明细－项目"/>
                    <w:tag w:val="_GBC_0921ec21dc1d4bd0a0fc2d7ced9a6553"/>
                    <w:id w:val="-476759731"/>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384EE81A" w14:textId="77777777" w:rsidR="004E6D1E" w:rsidRDefault="004E6D1E" w:rsidP="00DD778B">
                        <w:pPr>
                          <w:rPr>
                            <w:szCs w:val="21"/>
                          </w:rPr>
                        </w:pPr>
                        <w:r>
                          <w:rPr>
                            <w:szCs w:val="21"/>
                          </w:rPr>
                          <w:t>在建工程8</w:t>
                        </w:r>
                      </w:p>
                    </w:tc>
                  </w:sdtContent>
                </w:sdt>
                <w:sdt>
                  <w:sdtPr>
                    <w:rPr>
                      <w:szCs w:val="21"/>
                    </w:rPr>
                    <w:alias w:val="在建工程情况明细－账面原值"/>
                    <w:tag w:val="_GBC_1d038761ff634a0f836c56c551f38840"/>
                    <w:id w:val="-1832749268"/>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462B05CA"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62922064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B89E6C7"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2090807654"/>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74675CAC"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94742647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C5B2068" w14:textId="77777777" w:rsidR="004E6D1E" w:rsidRDefault="004E6D1E" w:rsidP="00DD778B">
                        <w:pPr>
                          <w:jc w:val="right"/>
                          <w:rPr>
                            <w:szCs w:val="21"/>
                          </w:rPr>
                        </w:pPr>
                        <w:r>
                          <w:rPr>
                            <w:szCs w:val="21"/>
                          </w:rPr>
                          <w:t>3,343,075.30</w:t>
                        </w:r>
                      </w:p>
                    </w:tc>
                  </w:sdtContent>
                </w:sdt>
                <w:sdt>
                  <w:sdtPr>
                    <w:rPr>
                      <w:szCs w:val="21"/>
                    </w:rPr>
                    <w:alias w:val="在建工程情况明细－跌价准备"/>
                    <w:tag w:val="_GBC_64937eca37d4421e8b8042f44ff8f045"/>
                    <w:id w:val="-125974990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EF6FB3E"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604559598"/>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4113B9C" w14:textId="77777777" w:rsidR="004E6D1E" w:rsidRDefault="004E6D1E" w:rsidP="00DD778B">
                        <w:pPr>
                          <w:jc w:val="right"/>
                          <w:rPr>
                            <w:szCs w:val="21"/>
                          </w:rPr>
                        </w:pPr>
                        <w:r>
                          <w:rPr>
                            <w:szCs w:val="21"/>
                          </w:rPr>
                          <w:t>3,343,075.30</w:t>
                        </w:r>
                      </w:p>
                    </w:tc>
                  </w:sdtContent>
                </w:sdt>
              </w:tr>
            </w:sdtContent>
          </w:sdt>
          <w:sdt>
            <w:sdtPr>
              <w:rPr>
                <w:szCs w:val="21"/>
              </w:rPr>
              <w:alias w:val="在建工程情况明细"/>
              <w:tag w:val="_TUP_33657c285bed467db1f9c5ec10046bbf"/>
              <w:id w:val="-2135393562"/>
              <w:lock w:val="sdtLocked"/>
            </w:sdtPr>
            <w:sdtEndPr/>
            <w:sdtContent>
              <w:tr w:rsidR="004E6D1E" w14:paraId="150C514A" w14:textId="77777777" w:rsidTr="00DD778B">
                <w:trPr>
                  <w:cantSplit/>
                </w:trPr>
                <w:sdt>
                  <w:sdtPr>
                    <w:rPr>
                      <w:szCs w:val="21"/>
                    </w:rPr>
                    <w:alias w:val="在建工程情况明细－项目"/>
                    <w:tag w:val="_GBC_0921ec21dc1d4bd0a0fc2d7ced9a6553"/>
                    <w:id w:val="12427419"/>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782C8A8D" w14:textId="77777777" w:rsidR="004E6D1E" w:rsidRDefault="004E6D1E" w:rsidP="00DD778B">
                        <w:pPr>
                          <w:rPr>
                            <w:szCs w:val="21"/>
                          </w:rPr>
                        </w:pPr>
                        <w:r>
                          <w:rPr>
                            <w:szCs w:val="21"/>
                          </w:rPr>
                          <w:t>年产7万吨污泥深度脱水剂生产线</w:t>
                        </w:r>
                      </w:p>
                    </w:tc>
                  </w:sdtContent>
                </w:sdt>
                <w:sdt>
                  <w:sdtPr>
                    <w:rPr>
                      <w:szCs w:val="21"/>
                    </w:rPr>
                    <w:alias w:val="在建工程情况明细－账面原值"/>
                    <w:tag w:val="_GBC_1d038761ff634a0f836c56c551f38840"/>
                    <w:id w:val="-1457249734"/>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5FCC3423" w14:textId="77777777" w:rsidR="004E6D1E" w:rsidRDefault="004E6D1E" w:rsidP="00DD778B">
                        <w:pPr>
                          <w:ind w:right="105"/>
                          <w:jc w:val="right"/>
                          <w:rPr>
                            <w:szCs w:val="21"/>
                          </w:rPr>
                        </w:pPr>
                        <w:r>
                          <w:rPr>
                            <w:szCs w:val="21"/>
                          </w:rPr>
                          <w:t>4,126,605.44</w:t>
                        </w:r>
                      </w:p>
                    </w:tc>
                  </w:sdtContent>
                </w:sdt>
                <w:sdt>
                  <w:sdtPr>
                    <w:rPr>
                      <w:szCs w:val="21"/>
                    </w:rPr>
                    <w:alias w:val="在建工程情况明细－跌价准备"/>
                    <w:tag w:val="_GBC_5dc38ae8f3ee4d4397f5a58414179670"/>
                    <w:id w:val="1756242314"/>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37F918BA"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4850740"/>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6A3674A1" w14:textId="77777777" w:rsidR="004E6D1E" w:rsidRDefault="004E6D1E" w:rsidP="00DD778B">
                        <w:pPr>
                          <w:ind w:right="73"/>
                          <w:jc w:val="right"/>
                          <w:rPr>
                            <w:szCs w:val="21"/>
                          </w:rPr>
                        </w:pPr>
                        <w:r>
                          <w:rPr>
                            <w:szCs w:val="21"/>
                          </w:rPr>
                          <w:t>4,126,605.44</w:t>
                        </w:r>
                      </w:p>
                    </w:tc>
                  </w:sdtContent>
                </w:sdt>
                <w:sdt>
                  <w:sdtPr>
                    <w:rPr>
                      <w:szCs w:val="21"/>
                    </w:rPr>
                    <w:alias w:val="在建工程情况明细－账面原值"/>
                    <w:tag w:val="_GBC_e9275a5cff314d7186cbc0a908e31061"/>
                    <w:id w:val="2066442800"/>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6253541" w14:textId="77777777" w:rsidR="004E6D1E" w:rsidRDefault="004E6D1E" w:rsidP="00DD778B">
                        <w:pPr>
                          <w:jc w:val="right"/>
                          <w:rPr>
                            <w:szCs w:val="21"/>
                          </w:rPr>
                        </w:pPr>
                        <w:r>
                          <w:rPr>
                            <w:szCs w:val="21"/>
                          </w:rPr>
                          <w:t>2,513,828.01</w:t>
                        </w:r>
                      </w:p>
                    </w:tc>
                  </w:sdtContent>
                </w:sdt>
                <w:sdt>
                  <w:sdtPr>
                    <w:rPr>
                      <w:szCs w:val="21"/>
                    </w:rPr>
                    <w:alias w:val="在建工程情况明细－跌价准备"/>
                    <w:tag w:val="_GBC_64937eca37d4421e8b8042f44ff8f045"/>
                    <w:id w:val="510031593"/>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C78E69E"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46695002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533F35E" w14:textId="77777777" w:rsidR="004E6D1E" w:rsidRDefault="004E6D1E" w:rsidP="00DD778B">
                        <w:pPr>
                          <w:jc w:val="right"/>
                          <w:rPr>
                            <w:szCs w:val="21"/>
                          </w:rPr>
                        </w:pPr>
                        <w:r>
                          <w:rPr>
                            <w:szCs w:val="21"/>
                          </w:rPr>
                          <w:t>2,513,828.01</w:t>
                        </w:r>
                      </w:p>
                    </w:tc>
                  </w:sdtContent>
                </w:sdt>
              </w:tr>
            </w:sdtContent>
          </w:sdt>
          <w:sdt>
            <w:sdtPr>
              <w:rPr>
                <w:szCs w:val="21"/>
              </w:rPr>
              <w:alias w:val="在建工程情况明细"/>
              <w:tag w:val="_TUP_33657c285bed467db1f9c5ec10046bbf"/>
              <w:id w:val="498386529"/>
              <w:lock w:val="sdtLocked"/>
            </w:sdtPr>
            <w:sdtEndPr/>
            <w:sdtContent>
              <w:tr w:rsidR="004E6D1E" w14:paraId="280B84FC" w14:textId="77777777" w:rsidTr="00DD778B">
                <w:trPr>
                  <w:cantSplit/>
                </w:trPr>
                <w:sdt>
                  <w:sdtPr>
                    <w:rPr>
                      <w:szCs w:val="21"/>
                    </w:rPr>
                    <w:alias w:val="在建工程情况明细－项目"/>
                    <w:tag w:val="_GBC_0921ec21dc1d4bd0a0fc2d7ced9a6553"/>
                    <w:id w:val="568844447"/>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14974C31" w14:textId="77777777" w:rsidR="004E6D1E" w:rsidRDefault="004E6D1E" w:rsidP="00DD778B">
                        <w:pPr>
                          <w:rPr>
                            <w:szCs w:val="21"/>
                          </w:rPr>
                        </w:pPr>
                        <w:r>
                          <w:rPr>
                            <w:szCs w:val="21"/>
                          </w:rPr>
                          <w:t>淄博重型新厂区建造</w:t>
                        </w:r>
                      </w:p>
                    </w:tc>
                  </w:sdtContent>
                </w:sdt>
                <w:sdt>
                  <w:sdtPr>
                    <w:rPr>
                      <w:szCs w:val="21"/>
                    </w:rPr>
                    <w:alias w:val="在建工程情况明细－账面原值"/>
                    <w:tag w:val="_GBC_1d038761ff634a0f836c56c551f38840"/>
                    <w:id w:val="-1410155862"/>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0B52B225" w14:textId="77777777" w:rsidR="004E6D1E" w:rsidRDefault="004E6D1E" w:rsidP="00DD778B">
                        <w:pPr>
                          <w:ind w:right="105"/>
                          <w:jc w:val="right"/>
                          <w:rPr>
                            <w:szCs w:val="21"/>
                          </w:rPr>
                        </w:pPr>
                        <w:r>
                          <w:rPr>
                            <w:szCs w:val="21"/>
                          </w:rPr>
                          <w:t>2,238,683.33</w:t>
                        </w:r>
                      </w:p>
                    </w:tc>
                  </w:sdtContent>
                </w:sdt>
                <w:sdt>
                  <w:sdtPr>
                    <w:rPr>
                      <w:szCs w:val="21"/>
                    </w:rPr>
                    <w:alias w:val="在建工程情况明细－跌价准备"/>
                    <w:tag w:val="_GBC_5dc38ae8f3ee4d4397f5a58414179670"/>
                    <w:id w:val="2102146469"/>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E88EDB6"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427383258"/>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661448C4" w14:textId="77777777" w:rsidR="004E6D1E" w:rsidRDefault="004E6D1E" w:rsidP="00DD778B">
                        <w:pPr>
                          <w:ind w:right="73"/>
                          <w:jc w:val="right"/>
                          <w:rPr>
                            <w:szCs w:val="21"/>
                          </w:rPr>
                        </w:pPr>
                        <w:r>
                          <w:rPr>
                            <w:szCs w:val="21"/>
                          </w:rPr>
                          <w:t>2,238,683.33</w:t>
                        </w:r>
                      </w:p>
                    </w:tc>
                  </w:sdtContent>
                </w:sdt>
                <w:sdt>
                  <w:sdtPr>
                    <w:rPr>
                      <w:szCs w:val="21"/>
                    </w:rPr>
                    <w:alias w:val="在建工程情况明细－账面原值"/>
                    <w:tag w:val="_GBC_e9275a5cff314d7186cbc0a908e31061"/>
                    <w:id w:val="-1378073305"/>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338658A" w14:textId="77777777" w:rsidR="004E6D1E" w:rsidRDefault="004E6D1E" w:rsidP="00DD778B">
                        <w:pPr>
                          <w:jc w:val="right"/>
                          <w:rPr>
                            <w:szCs w:val="21"/>
                          </w:rPr>
                        </w:pPr>
                        <w:r>
                          <w:rPr>
                            <w:szCs w:val="21"/>
                          </w:rPr>
                          <w:t>2,238,683.33</w:t>
                        </w:r>
                      </w:p>
                    </w:tc>
                  </w:sdtContent>
                </w:sdt>
                <w:sdt>
                  <w:sdtPr>
                    <w:rPr>
                      <w:szCs w:val="21"/>
                    </w:rPr>
                    <w:alias w:val="在建工程情况明细－跌价准备"/>
                    <w:tag w:val="_GBC_64937eca37d4421e8b8042f44ff8f045"/>
                    <w:id w:val="966319096"/>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59C2CE9"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43856273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2373AEF4" w14:textId="77777777" w:rsidR="004E6D1E" w:rsidRDefault="004E6D1E" w:rsidP="00DD778B">
                        <w:pPr>
                          <w:jc w:val="right"/>
                          <w:rPr>
                            <w:szCs w:val="21"/>
                          </w:rPr>
                        </w:pPr>
                        <w:r>
                          <w:rPr>
                            <w:szCs w:val="21"/>
                          </w:rPr>
                          <w:t>2,238,683.33</w:t>
                        </w:r>
                      </w:p>
                    </w:tc>
                  </w:sdtContent>
                </w:sdt>
              </w:tr>
            </w:sdtContent>
          </w:sdt>
          <w:sdt>
            <w:sdtPr>
              <w:rPr>
                <w:szCs w:val="21"/>
              </w:rPr>
              <w:alias w:val="在建工程情况明细"/>
              <w:tag w:val="_TUP_33657c285bed467db1f9c5ec10046bbf"/>
              <w:id w:val="-1899656303"/>
              <w:lock w:val="sdtLocked"/>
            </w:sdtPr>
            <w:sdtEndPr/>
            <w:sdtContent>
              <w:tr w:rsidR="004E6D1E" w14:paraId="6DCBE65A" w14:textId="77777777" w:rsidTr="00DD778B">
                <w:trPr>
                  <w:cantSplit/>
                </w:trPr>
                <w:sdt>
                  <w:sdtPr>
                    <w:rPr>
                      <w:szCs w:val="21"/>
                    </w:rPr>
                    <w:alias w:val="在建工程情况明细－项目"/>
                    <w:tag w:val="_GBC_0921ec21dc1d4bd0a0fc2d7ced9a6553"/>
                    <w:id w:val="-377318425"/>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5CF96FD1" w14:textId="77777777" w:rsidR="004E6D1E" w:rsidRDefault="004E6D1E" w:rsidP="00DD778B">
                        <w:pPr>
                          <w:rPr>
                            <w:szCs w:val="21"/>
                          </w:rPr>
                        </w:pPr>
                        <w:r>
                          <w:rPr>
                            <w:szCs w:val="21"/>
                          </w:rPr>
                          <w:t>在建工程9</w:t>
                        </w:r>
                      </w:p>
                    </w:tc>
                  </w:sdtContent>
                </w:sdt>
                <w:sdt>
                  <w:sdtPr>
                    <w:rPr>
                      <w:szCs w:val="21"/>
                    </w:rPr>
                    <w:alias w:val="在建工程情况明细－账面原值"/>
                    <w:tag w:val="_GBC_1d038761ff634a0f836c56c551f38840"/>
                    <w:id w:val="1762176099"/>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68438E93"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1458640159"/>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2C17B97"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845210239"/>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53AF0FB2"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89434183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DF9F036" w14:textId="77777777" w:rsidR="004E6D1E" w:rsidRDefault="004E6D1E" w:rsidP="00DD778B">
                        <w:pPr>
                          <w:jc w:val="right"/>
                          <w:rPr>
                            <w:szCs w:val="21"/>
                          </w:rPr>
                        </w:pPr>
                        <w:r>
                          <w:rPr>
                            <w:szCs w:val="21"/>
                          </w:rPr>
                          <w:t>2,157,102.62</w:t>
                        </w:r>
                      </w:p>
                    </w:tc>
                  </w:sdtContent>
                </w:sdt>
                <w:sdt>
                  <w:sdtPr>
                    <w:rPr>
                      <w:szCs w:val="21"/>
                    </w:rPr>
                    <w:alias w:val="在建工程情况明细－跌价准备"/>
                    <w:tag w:val="_GBC_64937eca37d4421e8b8042f44ff8f045"/>
                    <w:id w:val="-21835669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8814292"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222942981"/>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11E3DE17" w14:textId="77777777" w:rsidR="004E6D1E" w:rsidRDefault="004E6D1E" w:rsidP="00DD778B">
                        <w:pPr>
                          <w:jc w:val="right"/>
                          <w:rPr>
                            <w:szCs w:val="21"/>
                          </w:rPr>
                        </w:pPr>
                        <w:r>
                          <w:rPr>
                            <w:szCs w:val="21"/>
                          </w:rPr>
                          <w:t>2,157,102.62</w:t>
                        </w:r>
                      </w:p>
                    </w:tc>
                  </w:sdtContent>
                </w:sdt>
              </w:tr>
            </w:sdtContent>
          </w:sdt>
          <w:sdt>
            <w:sdtPr>
              <w:rPr>
                <w:szCs w:val="21"/>
              </w:rPr>
              <w:alias w:val="在建工程情况明细"/>
              <w:tag w:val="_TUP_33657c285bed467db1f9c5ec10046bbf"/>
              <w:id w:val="-1206175047"/>
              <w:lock w:val="sdtLocked"/>
            </w:sdtPr>
            <w:sdtEndPr/>
            <w:sdtContent>
              <w:tr w:rsidR="004E6D1E" w14:paraId="47B471D0" w14:textId="77777777" w:rsidTr="00DD778B">
                <w:trPr>
                  <w:cantSplit/>
                </w:trPr>
                <w:sdt>
                  <w:sdtPr>
                    <w:rPr>
                      <w:szCs w:val="21"/>
                    </w:rPr>
                    <w:alias w:val="在建工程情况明细－项目"/>
                    <w:tag w:val="_GBC_0921ec21dc1d4bd0a0fc2d7ced9a6553"/>
                    <w:id w:val="-1599704373"/>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42510E45" w14:textId="77777777" w:rsidR="004E6D1E" w:rsidRDefault="004E6D1E" w:rsidP="00DD778B">
                        <w:pPr>
                          <w:rPr>
                            <w:szCs w:val="21"/>
                          </w:rPr>
                        </w:pPr>
                        <w:r>
                          <w:rPr>
                            <w:szCs w:val="21"/>
                          </w:rPr>
                          <w:t>在建工程10</w:t>
                        </w:r>
                      </w:p>
                    </w:tc>
                  </w:sdtContent>
                </w:sdt>
                <w:sdt>
                  <w:sdtPr>
                    <w:rPr>
                      <w:szCs w:val="21"/>
                    </w:rPr>
                    <w:alias w:val="在建工程情况明细－账面原值"/>
                    <w:tag w:val="_GBC_1d038761ff634a0f836c56c551f38840"/>
                    <w:id w:val="894710266"/>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3A9D4568" w14:textId="77777777" w:rsidR="004E6D1E" w:rsidRDefault="004E6D1E" w:rsidP="00DD778B">
                        <w:pPr>
                          <w:ind w:right="105"/>
                          <w:jc w:val="right"/>
                          <w:rPr>
                            <w:szCs w:val="21"/>
                          </w:rPr>
                        </w:pPr>
                        <w:r>
                          <w:rPr>
                            <w:szCs w:val="21"/>
                          </w:rPr>
                          <w:t>1,747,118.41</w:t>
                        </w:r>
                      </w:p>
                    </w:tc>
                  </w:sdtContent>
                </w:sdt>
                <w:sdt>
                  <w:sdtPr>
                    <w:rPr>
                      <w:szCs w:val="21"/>
                    </w:rPr>
                    <w:alias w:val="在建工程情况明细－跌价准备"/>
                    <w:tag w:val="_GBC_5dc38ae8f3ee4d4397f5a58414179670"/>
                    <w:id w:val="-209144633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3E7C868A"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643786581"/>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4A423B37" w14:textId="77777777" w:rsidR="004E6D1E" w:rsidRDefault="004E6D1E" w:rsidP="00DD778B">
                        <w:pPr>
                          <w:ind w:right="73"/>
                          <w:jc w:val="right"/>
                          <w:rPr>
                            <w:szCs w:val="21"/>
                          </w:rPr>
                        </w:pPr>
                        <w:r>
                          <w:rPr>
                            <w:szCs w:val="21"/>
                          </w:rPr>
                          <w:t>1,747,118.41</w:t>
                        </w:r>
                      </w:p>
                    </w:tc>
                  </w:sdtContent>
                </w:sdt>
                <w:sdt>
                  <w:sdtPr>
                    <w:rPr>
                      <w:szCs w:val="21"/>
                    </w:rPr>
                    <w:alias w:val="在建工程情况明细－账面原值"/>
                    <w:tag w:val="_GBC_e9275a5cff314d7186cbc0a908e31061"/>
                    <w:id w:val="1897083172"/>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9E69A13" w14:textId="77777777" w:rsidR="004E6D1E" w:rsidRDefault="004E6D1E" w:rsidP="00DD778B">
                        <w:pPr>
                          <w:jc w:val="right"/>
                          <w:rPr>
                            <w:szCs w:val="21"/>
                          </w:rPr>
                        </w:pPr>
                        <w:r>
                          <w:rPr>
                            <w:szCs w:val="21"/>
                          </w:rPr>
                          <w:t>1,745,757.55</w:t>
                        </w:r>
                      </w:p>
                    </w:tc>
                  </w:sdtContent>
                </w:sdt>
                <w:sdt>
                  <w:sdtPr>
                    <w:rPr>
                      <w:szCs w:val="21"/>
                    </w:rPr>
                    <w:alias w:val="在建工程情况明细－跌价准备"/>
                    <w:tag w:val="_GBC_64937eca37d4421e8b8042f44ff8f045"/>
                    <w:id w:val="-1832987654"/>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EB1B6B9"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87498461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12BBBFA9" w14:textId="77777777" w:rsidR="004E6D1E" w:rsidRDefault="004E6D1E" w:rsidP="00DD778B">
                        <w:pPr>
                          <w:jc w:val="right"/>
                          <w:rPr>
                            <w:szCs w:val="21"/>
                          </w:rPr>
                        </w:pPr>
                        <w:r>
                          <w:rPr>
                            <w:szCs w:val="21"/>
                          </w:rPr>
                          <w:t>1,745,757.55</w:t>
                        </w:r>
                      </w:p>
                    </w:tc>
                  </w:sdtContent>
                </w:sdt>
              </w:tr>
            </w:sdtContent>
          </w:sdt>
          <w:sdt>
            <w:sdtPr>
              <w:rPr>
                <w:szCs w:val="21"/>
              </w:rPr>
              <w:alias w:val="在建工程情况明细"/>
              <w:tag w:val="_TUP_33657c285bed467db1f9c5ec10046bbf"/>
              <w:id w:val="89214269"/>
              <w:lock w:val="sdtLocked"/>
            </w:sdtPr>
            <w:sdtEndPr/>
            <w:sdtContent>
              <w:tr w:rsidR="004E6D1E" w14:paraId="6E39EB38" w14:textId="77777777" w:rsidTr="00DD778B">
                <w:trPr>
                  <w:cantSplit/>
                </w:trPr>
                <w:sdt>
                  <w:sdtPr>
                    <w:rPr>
                      <w:szCs w:val="21"/>
                    </w:rPr>
                    <w:alias w:val="在建工程情况明细－项目"/>
                    <w:tag w:val="_GBC_0921ec21dc1d4bd0a0fc2d7ced9a6553"/>
                    <w:id w:val="419912939"/>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707F13F9" w14:textId="77777777" w:rsidR="004E6D1E" w:rsidRDefault="004E6D1E" w:rsidP="00DD778B">
                        <w:pPr>
                          <w:rPr>
                            <w:szCs w:val="21"/>
                          </w:rPr>
                        </w:pPr>
                        <w:r>
                          <w:rPr>
                            <w:szCs w:val="21"/>
                          </w:rPr>
                          <w:t>在建工程11</w:t>
                        </w:r>
                      </w:p>
                    </w:tc>
                  </w:sdtContent>
                </w:sdt>
                <w:sdt>
                  <w:sdtPr>
                    <w:rPr>
                      <w:szCs w:val="21"/>
                    </w:rPr>
                    <w:alias w:val="在建工程情况明细－账面原值"/>
                    <w:tag w:val="_GBC_1d038761ff634a0f836c56c551f38840"/>
                    <w:id w:val="-6208754"/>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562E285F" w14:textId="77777777" w:rsidR="004E6D1E" w:rsidRDefault="004E6D1E" w:rsidP="00DD778B">
                        <w:pPr>
                          <w:ind w:right="105"/>
                          <w:jc w:val="right"/>
                          <w:rPr>
                            <w:szCs w:val="21"/>
                          </w:rPr>
                        </w:pPr>
                        <w:r>
                          <w:rPr>
                            <w:szCs w:val="21"/>
                          </w:rPr>
                          <w:t>3,546,053.70</w:t>
                        </w:r>
                      </w:p>
                    </w:tc>
                  </w:sdtContent>
                </w:sdt>
                <w:sdt>
                  <w:sdtPr>
                    <w:rPr>
                      <w:szCs w:val="21"/>
                    </w:rPr>
                    <w:alias w:val="在建工程情况明细－跌价准备"/>
                    <w:tag w:val="_GBC_5dc38ae8f3ee4d4397f5a58414179670"/>
                    <w:id w:val="-76792401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3CFBA86"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474142938"/>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133383BE" w14:textId="77777777" w:rsidR="004E6D1E" w:rsidRDefault="004E6D1E" w:rsidP="00DD778B">
                        <w:pPr>
                          <w:ind w:right="73"/>
                          <w:jc w:val="right"/>
                          <w:rPr>
                            <w:szCs w:val="21"/>
                          </w:rPr>
                        </w:pPr>
                        <w:r>
                          <w:rPr>
                            <w:szCs w:val="21"/>
                          </w:rPr>
                          <w:t>3,546,053.70</w:t>
                        </w:r>
                      </w:p>
                    </w:tc>
                  </w:sdtContent>
                </w:sdt>
                <w:sdt>
                  <w:sdtPr>
                    <w:rPr>
                      <w:szCs w:val="21"/>
                    </w:rPr>
                    <w:alias w:val="在建工程情况明细－账面原值"/>
                    <w:tag w:val="_GBC_e9275a5cff314d7186cbc0a908e31061"/>
                    <w:id w:val="424545725"/>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A51DA6E" w14:textId="77777777" w:rsidR="004E6D1E" w:rsidRDefault="004E6D1E" w:rsidP="00DD778B">
                        <w:pPr>
                          <w:jc w:val="right"/>
                          <w:rPr>
                            <w:szCs w:val="21"/>
                          </w:rPr>
                        </w:pPr>
                        <w:r>
                          <w:rPr>
                            <w:szCs w:val="21"/>
                          </w:rPr>
                          <w:t>1,637,561.58</w:t>
                        </w:r>
                      </w:p>
                    </w:tc>
                  </w:sdtContent>
                </w:sdt>
                <w:sdt>
                  <w:sdtPr>
                    <w:rPr>
                      <w:szCs w:val="21"/>
                    </w:rPr>
                    <w:alias w:val="在建工程情况明细－跌价准备"/>
                    <w:tag w:val="_GBC_64937eca37d4421e8b8042f44ff8f045"/>
                    <w:id w:val="124622304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71356F98"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842501904"/>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2A071EEB" w14:textId="77777777" w:rsidR="004E6D1E" w:rsidRDefault="004E6D1E" w:rsidP="00DD778B">
                        <w:pPr>
                          <w:jc w:val="right"/>
                          <w:rPr>
                            <w:szCs w:val="21"/>
                          </w:rPr>
                        </w:pPr>
                        <w:r>
                          <w:rPr>
                            <w:szCs w:val="21"/>
                          </w:rPr>
                          <w:t>1,637,561.58</w:t>
                        </w:r>
                      </w:p>
                    </w:tc>
                  </w:sdtContent>
                </w:sdt>
              </w:tr>
            </w:sdtContent>
          </w:sdt>
          <w:sdt>
            <w:sdtPr>
              <w:rPr>
                <w:szCs w:val="21"/>
              </w:rPr>
              <w:alias w:val="在建工程情况明细"/>
              <w:tag w:val="_TUP_33657c285bed467db1f9c5ec10046bbf"/>
              <w:id w:val="348610774"/>
              <w:lock w:val="sdtLocked"/>
            </w:sdtPr>
            <w:sdtEndPr/>
            <w:sdtContent>
              <w:tr w:rsidR="004E6D1E" w14:paraId="15C6F8EC" w14:textId="77777777" w:rsidTr="00DD778B">
                <w:trPr>
                  <w:cantSplit/>
                </w:trPr>
                <w:sdt>
                  <w:sdtPr>
                    <w:rPr>
                      <w:szCs w:val="21"/>
                    </w:rPr>
                    <w:alias w:val="在建工程情况明细－项目"/>
                    <w:tag w:val="_GBC_0921ec21dc1d4bd0a0fc2d7ced9a6553"/>
                    <w:id w:val="2066520398"/>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3F01B8FB" w14:textId="77777777" w:rsidR="004E6D1E" w:rsidRDefault="004E6D1E" w:rsidP="00DD778B">
                        <w:pPr>
                          <w:rPr>
                            <w:szCs w:val="21"/>
                          </w:rPr>
                        </w:pPr>
                        <w:r>
                          <w:rPr>
                            <w:szCs w:val="21"/>
                          </w:rPr>
                          <w:t>高端环保装备产业化基地项目</w:t>
                        </w:r>
                      </w:p>
                    </w:tc>
                  </w:sdtContent>
                </w:sdt>
                <w:sdt>
                  <w:sdtPr>
                    <w:rPr>
                      <w:szCs w:val="21"/>
                    </w:rPr>
                    <w:alias w:val="在建工程情况明细－账面原值"/>
                    <w:tag w:val="_GBC_1d038761ff634a0f836c56c551f38840"/>
                    <w:id w:val="-1328434958"/>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402255EB" w14:textId="77777777" w:rsidR="004E6D1E" w:rsidRDefault="004E6D1E" w:rsidP="00DD778B">
                        <w:pPr>
                          <w:ind w:right="105"/>
                          <w:jc w:val="right"/>
                          <w:rPr>
                            <w:szCs w:val="21"/>
                          </w:rPr>
                        </w:pPr>
                        <w:r>
                          <w:rPr>
                            <w:szCs w:val="21"/>
                          </w:rPr>
                          <w:t>29,761,788.60</w:t>
                        </w:r>
                      </w:p>
                    </w:tc>
                  </w:sdtContent>
                </w:sdt>
                <w:sdt>
                  <w:sdtPr>
                    <w:rPr>
                      <w:szCs w:val="21"/>
                    </w:rPr>
                    <w:alias w:val="在建工程情况明细－跌价准备"/>
                    <w:tag w:val="_GBC_5dc38ae8f3ee4d4397f5a58414179670"/>
                    <w:id w:val="-159031007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046DEF5"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515689667"/>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9E41487" w14:textId="77777777" w:rsidR="004E6D1E" w:rsidRDefault="004E6D1E" w:rsidP="00DD778B">
                        <w:pPr>
                          <w:ind w:right="73"/>
                          <w:jc w:val="right"/>
                          <w:rPr>
                            <w:szCs w:val="21"/>
                          </w:rPr>
                        </w:pPr>
                        <w:r>
                          <w:rPr>
                            <w:szCs w:val="21"/>
                          </w:rPr>
                          <w:t>29,761,788.60</w:t>
                        </w:r>
                      </w:p>
                    </w:tc>
                  </w:sdtContent>
                </w:sdt>
                <w:sdt>
                  <w:sdtPr>
                    <w:rPr>
                      <w:szCs w:val="21"/>
                    </w:rPr>
                    <w:alias w:val="在建工程情况明细－账面原值"/>
                    <w:tag w:val="_GBC_e9275a5cff314d7186cbc0a908e31061"/>
                    <w:id w:val="-183594870"/>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7DF4495F" w14:textId="77777777" w:rsidR="004E6D1E" w:rsidRDefault="004E6D1E" w:rsidP="00DD778B">
                        <w:pPr>
                          <w:jc w:val="right"/>
                          <w:rPr>
                            <w:szCs w:val="21"/>
                          </w:rPr>
                        </w:pPr>
                        <w:r>
                          <w:rPr>
                            <w:szCs w:val="21"/>
                          </w:rPr>
                          <w:t>1,636,657.00</w:t>
                        </w:r>
                      </w:p>
                    </w:tc>
                  </w:sdtContent>
                </w:sdt>
                <w:sdt>
                  <w:sdtPr>
                    <w:rPr>
                      <w:szCs w:val="21"/>
                    </w:rPr>
                    <w:alias w:val="在建工程情况明细－跌价准备"/>
                    <w:tag w:val="_GBC_64937eca37d4421e8b8042f44ff8f045"/>
                    <w:id w:val="133465507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FAFB0EF"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156603166"/>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32237833" w14:textId="77777777" w:rsidR="004E6D1E" w:rsidRDefault="004E6D1E" w:rsidP="00DD778B">
                        <w:pPr>
                          <w:jc w:val="right"/>
                          <w:rPr>
                            <w:szCs w:val="21"/>
                          </w:rPr>
                        </w:pPr>
                        <w:r>
                          <w:rPr>
                            <w:szCs w:val="21"/>
                          </w:rPr>
                          <w:t>1,636,657.00</w:t>
                        </w:r>
                      </w:p>
                    </w:tc>
                  </w:sdtContent>
                </w:sdt>
              </w:tr>
            </w:sdtContent>
          </w:sdt>
          <w:sdt>
            <w:sdtPr>
              <w:rPr>
                <w:szCs w:val="21"/>
              </w:rPr>
              <w:alias w:val="在建工程情况明细"/>
              <w:tag w:val="_TUP_33657c285bed467db1f9c5ec10046bbf"/>
              <w:id w:val="393098244"/>
              <w:lock w:val="sdtLocked"/>
            </w:sdtPr>
            <w:sdtEndPr/>
            <w:sdtContent>
              <w:tr w:rsidR="004E6D1E" w14:paraId="5D305EFE" w14:textId="77777777" w:rsidTr="00DD778B">
                <w:trPr>
                  <w:cantSplit/>
                </w:trPr>
                <w:sdt>
                  <w:sdtPr>
                    <w:rPr>
                      <w:szCs w:val="21"/>
                    </w:rPr>
                    <w:alias w:val="在建工程情况明细－项目"/>
                    <w:tag w:val="_GBC_0921ec21dc1d4bd0a0fc2d7ced9a6553"/>
                    <w:id w:val="1377885337"/>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0D4838A6" w14:textId="77777777" w:rsidR="004E6D1E" w:rsidRDefault="004E6D1E" w:rsidP="00DD778B">
                        <w:pPr>
                          <w:rPr>
                            <w:szCs w:val="21"/>
                          </w:rPr>
                        </w:pPr>
                        <w:r>
                          <w:rPr>
                            <w:szCs w:val="21"/>
                          </w:rPr>
                          <w:t>在建工程12</w:t>
                        </w:r>
                      </w:p>
                    </w:tc>
                  </w:sdtContent>
                </w:sdt>
                <w:sdt>
                  <w:sdtPr>
                    <w:rPr>
                      <w:szCs w:val="21"/>
                    </w:rPr>
                    <w:alias w:val="在建工程情况明细－账面原值"/>
                    <w:tag w:val="_GBC_1d038761ff634a0f836c56c551f38840"/>
                    <w:id w:val="1417209814"/>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26B1F3A6" w14:textId="77777777" w:rsidR="004E6D1E" w:rsidRDefault="004E6D1E" w:rsidP="00DD778B">
                        <w:pPr>
                          <w:ind w:right="105"/>
                          <w:jc w:val="right"/>
                          <w:rPr>
                            <w:szCs w:val="21"/>
                          </w:rPr>
                        </w:pPr>
                      </w:p>
                    </w:tc>
                  </w:sdtContent>
                </w:sdt>
                <w:sdt>
                  <w:sdtPr>
                    <w:rPr>
                      <w:szCs w:val="21"/>
                    </w:rPr>
                    <w:alias w:val="在建工程情况明细－跌价准备"/>
                    <w:tag w:val="_GBC_5dc38ae8f3ee4d4397f5a58414179670"/>
                    <w:id w:val="144434886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3DCFBC0"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1080756865"/>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1FB2C36D" w14:textId="77777777" w:rsidR="004E6D1E" w:rsidRDefault="004E6D1E" w:rsidP="00DD778B">
                        <w:pPr>
                          <w:ind w:right="73"/>
                          <w:jc w:val="right"/>
                          <w:rPr>
                            <w:szCs w:val="21"/>
                          </w:rPr>
                        </w:pPr>
                      </w:p>
                    </w:tc>
                  </w:sdtContent>
                </w:sdt>
                <w:sdt>
                  <w:sdtPr>
                    <w:rPr>
                      <w:szCs w:val="21"/>
                    </w:rPr>
                    <w:alias w:val="在建工程情况明细－账面原值"/>
                    <w:tag w:val="_GBC_e9275a5cff314d7186cbc0a908e31061"/>
                    <w:id w:val="1908424596"/>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27FFFBCC" w14:textId="77777777" w:rsidR="004E6D1E" w:rsidRDefault="004E6D1E" w:rsidP="00DD778B">
                        <w:pPr>
                          <w:jc w:val="right"/>
                          <w:rPr>
                            <w:szCs w:val="21"/>
                          </w:rPr>
                        </w:pPr>
                        <w:r>
                          <w:rPr>
                            <w:szCs w:val="21"/>
                          </w:rPr>
                          <w:t>1,318,089.43</w:t>
                        </w:r>
                      </w:p>
                    </w:tc>
                  </w:sdtContent>
                </w:sdt>
                <w:sdt>
                  <w:sdtPr>
                    <w:rPr>
                      <w:szCs w:val="21"/>
                    </w:rPr>
                    <w:alias w:val="在建工程情况明细－跌价准备"/>
                    <w:tag w:val="_GBC_64937eca37d4421e8b8042f44ff8f045"/>
                    <w:id w:val="1780208899"/>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26B9ABA"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137919891"/>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151B8E57" w14:textId="77777777" w:rsidR="004E6D1E" w:rsidRDefault="004E6D1E" w:rsidP="00DD778B">
                        <w:pPr>
                          <w:jc w:val="right"/>
                          <w:rPr>
                            <w:szCs w:val="21"/>
                          </w:rPr>
                        </w:pPr>
                        <w:r>
                          <w:rPr>
                            <w:szCs w:val="21"/>
                          </w:rPr>
                          <w:t>1,318,089.43</w:t>
                        </w:r>
                      </w:p>
                    </w:tc>
                  </w:sdtContent>
                </w:sdt>
              </w:tr>
            </w:sdtContent>
          </w:sdt>
          <w:sdt>
            <w:sdtPr>
              <w:rPr>
                <w:szCs w:val="21"/>
              </w:rPr>
              <w:alias w:val="在建工程情况明细"/>
              <w:tag w:val="_TUP_33657c285bed467db1f9c5ec10046bbf"/>
              <w:id w:val="1926771110"/>
              <w:lock w:val="sdtLocked"/>
            </w:sdtPr>
            <w:sdtEndPr/>
            <w:sdtContent>
              <w:tr w:rsidR="004E6D1E" w14:paraId="652116E4" w14:textId="77777777" w:rsidTr="00DD778B">
                <w:trPr>
                  <w:cantSplit/>
                </w:trPr>
                <w:sdt>
                  <w:sdtPr>
                    <w:rPr>
                      <w:szCs w:val="21"/>
                    </w:rPr>
                    <w:alias w:val="在建工程情况明细－项目"/>
                    <w:tag w:val="_GBC_0921ec21dc1d4bd0a0fc2d7ced9a6553"/>
                    <w:id w:val="-835228508"/>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23B929BD" w14:textId="77777777" w:rsidR="004E6D1E" w:rsidRDefault="004E6D1E" w:rsidP="00DD778B">
                        <w:pPr>
                          <w:rPr>
                            <w:szCs w:val="21"/>
                          </w:rPr>
                        </w:pPr>
                        <w:r w:rsidRPr="00424851">
                          <w:rPr>
                            <w:szCs w:val="21"/>
                          </w:rPr>
                          <w:t>溧阳中材环保危废项目</w:t>
                        </w:r>
                      </w:p>
                    </w:tc>
                  </w:sdtContent>
                </w:sdt>
                <w:sdt>
                  <w:sdtPr>
                    <w:rPr>
                      <w:szCs w:val="21"/>
                    </w:rPr>
                    <w:alias w:val="在建工程情况明细－账面原值"/>
                    <w:tag w:val="_GBC_1d038761ff634a0f836c56c551f38840"/>
                    <w:id w:val="418916993"/>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11830DFB" w14:textId="77777777" w:rsidR="004E6D1E" w:rsidRDefault="004E6D1E" w:rsidP="00DD778B">
                        <w:pPr>
                          <w:ind w:right="105"/>
                          <w:jc w:val="right"/>
                          <w:rPr>
                            <w:szCs w:val="21"/>
                          </w:rPr>
                        </w:pPr>
                        <w:r>
                          <w:rPr>
                            <w:szCs w:val="21"/>
                          </w:rPr>
                          <w:t>21,700,526.52</w:t>
                        </w:r>
                      </w:p>
                    </w:tc>
                  </w:sdtContent>
                </w:sdt>
                <w:sdt>
                  <w:sdtPr>
                    <w:rPr>
                      <w:szCs w:val="21"/>
                    </w:rPr>
                    <w:alias w:val="在建工程情况明细－跌价准备"/>
                    <w:tag w:val="_GBC_5dc38ae8f3ee4d4397f5a58414179670"/>
                    <w:id w:val="-414086766"/>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6BBC133F"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238219492"/>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293B5984" w14:textId="77777777" w:rsidR="004E6D1E" w:rsidRDefault="004E6D1E" w:rsidP="00DD778B">
                        <w:pPr>
                          <w:ind w:right="73"/>
                          <w:jc w:val="right"/>
                          <w:rPr>
                            <w:szCs w:val="21"/>
                          </w:rPr>
                        </w:pPr>
                        <w:r>
                          <w:rPr>
                            <w:szCs w:val="21"/>
                          </w:rPr>
                          <w:t>21,700,526.52</w:t>
                        </w:r>
                      </w:p>
                    </w:tc>
                  </w:sdtContent>
                </w:sdt>
                <w:sdt>
                  <w:sdtPr>
                    <w:rPr>
                      <w:szCs w:val="21"/>
                    </w:rPr>
                    <w:alias w:val="在建工程情况明细－账面原值"/>
                    <w:tag w:val="_GBC_e9275a5cff314d7186cbc0a908e31061"/>
                    <w:id w:val="-84416437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64E5D9B8" w14:textId="77777777" w:rsidR="004E6D1E" w:rsidRDefault="004E6D1E" w:rsidP="00DD778B">
                        <w:pPr>
                          <w:jc w:val="right"/>
                          <w:rPr>
                            <w:szCs w:val="21"/>
                          </w:rPr>
                        </w:pPr>
                        <w:r>
                          <w:rPr>
                            <w:szCs w:val="21"/>
                          </w:rPr>
                          <w:t>259,778.81</w:t>
                        </w:r>
                      </w:p>
                    </w:tc>
                  </w:sdtContent>
                </w:sdt>
                <w:sdt>
                  <w:sdtPr>
                    <w:rPr>
                      <w:szCs w:val="21"/>
                    </w:rPr>
                    <w:alias w:val="在建工程情况明细－跌价准备"/>
                    <w:tag w:val="_GBC_64937eca37d4421e8b8042f44ff8f045"/>
                    <w:id w:val="56152872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60DE4D98"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27686428"/>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B53B3AF" w14:textId="77777777" w:rsidR="004E6D1E" w:rsidRDefault="004E6D1E" w:rsidP="00DD778B">
                        <w:pPr>
                          <w:jc w:val="right"/>
                          <w:rPr>
                            <w:szCs w:val="21"/>
                          </w:rPr>
                        </w:pPr>
                        <w:r>
                          <w:rPr>
                            <w:szCs w:val="21"/>
                          </w:rPr>
                          <w:t>259,778.81</w:t>
                        </w:r>
                      </w:p>
                    </w:tc>
                  </w:sdtContent>
                </w:sdt>
              </w:tr>
            </w:sdtContent>
          </w:sdt>
          <w:sdt>
            <w:sdtPr>
              <w:rPr>
                <w:szCs w:val="21"/>
              </w:rPr>
              <w:alias w:val="在建工程情况明细"/>
              <w:tag w:val="_TUP_33657c285bed467db1f9c5ec10046bbf"/>
              <w:id w:val="1351527275"/>
              <w:lock w:val="sdtLocked"/>
            </w:sdtPr>
            <w:sdtEndPr/>
            <w:sdtContent>
              <w:tr w:rsidR="004E6D1E" w14:paraId="01F1A098" w14:textId="77777777" w:rsidTr="00DD778B">
                <w:trPr>
                  <w:cantSplit/>
                </w:trPr>
                <w:sdt>
                  <w:sdtPr>
                    <w:rPr>
                      <w:szCs w:val="21"/>
                    </w:rPr>
                    <w:alias w:val="在建工程情况明细－项目"/>
                    <w:tag w:val="_GBC_0921ec21dc1d4bd0a0fc2d7ced9a6553"/>
                    <w:id w:val="267210268"/>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41780C42" w14:textId="77777777" w:rsidR="004E6D1E" w:rsidRDefault="004E6D1E" w:rsidP="00DD778B">
                        <w:pPr>
                          <w:rPr>
                            <w:szCs w:val="21"/>
                          </w:rPr>
                        </w:pPr>
                        <w:r>
                          <w:rPr>
                            <w:szCs w:val="21"/>
                          </w:rPr>
                          <w:t>在建工程13</w:t>
                        </w:r>
                      </w:p>
                    </w:tc>
                  </w:sdtContent>
                </w:sdt>
                <w:sdt>
                  <w:sdtPr>
                    <w:rPr>
                      <w:szCs w:val="21"/>
                    </w:rPr>
                    <w:alias w:val="在建工程情况明细－账面原值"/>
                    <w:tag w:val="_GBC_1d038761ff634a0f836c56c551f38840"/>
                    <w:id w:val="-731771155"/>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357B1B3D" w14:textId="77777777" w:rsidR="004E6D1E" w:rsidRDefault="004E6D1E" w:rsidP="00DD778B">
                        <w:pPr>
                          <w:ind w:right="105"/>
                          <w:jc w:val="right"/>
                          <w:rPr>
                            <w:szCs w:val="21"/>
                          </w:rPr>
                        </w:pPr>
                        <w:r>
                          <w:rPr>
                            <w:szCs w:val="21"/>
                          </w:rPr>
                          <w:t>4,456,253.87</w:t>
                        </w:r>
                      </w:p>
                    </w:tc>
                  </w:sdtContent>
                </w:sdt>
                <w:sdt>
                  <w:sdtPr>
                    <w:rPr>
                      <w:szCs w:val="21"/>
                    </w:rPr>
                    <w:alias w:val="在建工程情况明细－跌价准备"/>
                    <w:tag w:val="_GBC_5dc38ae8f3ee4d4397f5a58414179670"/>
                    <w:id w:val="-211505542"/>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4ED0D624"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400987971"/>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CB3FAE5" w14:textId="77777777" w:rsidR="004E6D1E" w:rsidRDefault="004E6D1E" w:rsidP="00DD778B">
                        <w:pPr>
                          <w:ind w:right="73"/>
                          <w:jc w:val="right"/>
                          <w:rPr>
                            <w:szCs w:val="21"/>
                          </w:rPr>
                        </w:pPr>
                        <w:r>
                          <w:rPr>
                            <w:szCs w:val="21"/>
                          </w:rPr>
                          <w:t>4,456,253.87</w:t>
                        </w:r>
                      </w:p>
                    </w:tc>
                  </w:sdtContent>
                </w:sdt>
                <w:sdt>
                  <w:sdtPr>
                    <w:rPr>
                      <w:szCs w:val="21"/>
                    </w:rPr>
                    <w:alias w:val="在建工程情况明细－账面原值"/>
                    <w:tag w:val="_GBC_e9275a5cff314d7186cbc0a908e31061"/>
                    <w:id w:val="2046174775"/>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5FACF888" w14:textId="77777777" w:rsidR="004E6D1E" w:rsidRDefault="004E6D1E" w:rsidP="00DD778B">
                        <w:pPr>
                          <w:jc w:val="right"/>
                          <w:rPr>
                            <w:szCs w:val="21"/>
                          </w:rPr>
                        </w:pPr>
                      </w:p>
                    </w:tc>
                  </w:sdtContent>
                </w:sdt>
                <w:sdt>
                  <w:sdtPr>
                    <w:rPr>
                      <w:szCs w:val="21"/>
                    </w:rPr>
                    <w:alias w:val="在建工程情况明细－跌价准备"/>
                    <w:tag w:val="_GBC_64937eca37d4421e8b8042f44ff8f045"/>
                    <w:id w:val="1633054193"/>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9C77557"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30320432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43ED4EB7" w14:textId="77777777" w:rsidR="004E6D1E" w:rsidRDefault="004E6D1E" w:rsidP="00DD778B">
                        <w:pPr>
                          <w:jc w:val="right"/>
                          <w:rPr>
                            <w:szCs w:val="21"/>
                          </w:rPr>
                        </w:pPr>
                      </w:p>
                    </w:tc>
                  </w:sdtContent>
                </w:sdt>
              </w:tr>
            </w:sdtContent>
          </w:sdt>
          <w:sdt>
            <w:sdtPr>
              <w:rPr>
                <w:szCs w:val="21"/>
              </w:rPr>
              <w:alias w:val="在建工程情况明细"/>
              <w:tag w:val="_TUP_33657c285bed467db1f9c5ec10046bbf"/>
              <w:id w:val="-69813436"/>
              <w:lock w:val="sdtLocked"/>
            </w:sdtPr>
            <w:sdtEndPr/>
            <w:sdtContent>
              <w:tr w:rsidR="004E6D1E" w14:paraId="08B6AAC0" w14:textId="77777777" w:rsidTr="00DD778B">
                <w:trPr>
                  <w:cantSplit/>
                </w:trPr>
                <w:sdt>
                  <w:sdtPr>
                    <w:rPr>
                      <w:szCs w:val="21"/>
                    </w:rPr>
                    <w:alias w:val="在建工程情况明细－项目"/>
                    <w:tag w:val="_GBC_0921ec21dc1d4bd0a0fc2d7ced9a6553"/>
                    <w:id w:val="-1859731462"/>
                    <w:lock w:val="sdtLocked"/>
                  </w:sdtPr>
                  <w:sdtEndPr/>
                  <w:sdtContent>
                    <w:tc>
                      <w:tcPr>
                        <w:tcW w:w="738" w:type="pct"/>
                        <w:tcBorders>
                          <w:top w:val="single" w:sz="6" w:space="0" w:color="auto"/>
                          <w:left w:val="single" w:sz="6" w:space="0" w:color="auto"/>
                          <w:bottom w:val="single" w:sz="6" w:space="0" w:color="auto"/>
                          <w:right w:val="single" w:sz="6" w:space="0" w:color="auto"/>
                        </w:tcBorders>
                      </w:tcPr>
                      <w:p w14:paraId="2DAAA017" w14:textId="77777777" w:rsidR="004E6D1E" w:rsidRDefault="004E6D1E" w:rsidP="00DD778B">
                        <w:pPr>
                          <w:rPr>
                            <w:szCs w:val="21"/>
                          </w:rPr>
                        </w:pPr>
                        <w:r>
                          <w:rPr>
                            <w:szCs w:val="21"/>
                          </w:rPr>
                          <w:t>其他</w:t>
                        </w:r>
                      </w:p>
                    </w:tc>
                  </w:sdtContent>
                </w:sdt>
                <w:sdt>
                  <w:sdtPr>
                    <w:rPr>
                      <w:szCs w:val="21"/>
                    </w:rPr>
                    <w:alias w:val="在建工程情况明细－账面原值"/>
                    <w:tag w:val="_GBC_1d038761ff634a0f836c56c551f38840"/>
                    <w:id w:val="925690636"/>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05CC6708" w14:textId="77777777" w:rsidR="004E6D1E" w:rsidRDefault="004E6D1E" w:rsidP="00DD778B">
                        <w:pPr>
                          <w:ind w:right="105"/>
                          <w:jc w:val="right"/>
                          <w:rPr>
                            <w:szCs w:val="21"/>
                          </w:rPr>
                        </w:pPr>
                        <w:r>
                          <w:rPr>
                            <w:szCs w:val="21"/>
                          </w:rPr>
                          <w:t>2,841,854.56</w:t>
                        </w:r>
                      </w:p>
                    </w:tc>
                  </w:sdtContent>
                </w:sdt>
                <w:sdt>
                  <w:sdtPr>
                    <w:rPr>
                      <w:szCs w:val="21"/>
                    </w:rPr>
                    <w:alias w:val="在建工程情况明细－跌价准备"/>
                    <w:tag w:val="_GBC_5dc38ae8f3ee4d4397f5a58414179670"/>
                    <w:id w:val="-1760907787"/>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0D994BC4" w14:textId="77777777" w:rsidR="004E6D1E" w:rsidRDefault="004E6D1E" w:rsidP="00DD778B">
                        <w:pPr>
                          <w:ind w:right="73"/>
                          <w:jc w:val="right"/>
                          <w:rPr>
                            <w:szCs w:val="21"/>
                          </w:rPr>
                        </w:pPr>
                      </w:p>
                    </w:tc>
                  </w:sdtContent>
                </w:sdt>
                <w:sdt>
                  <w:sdtPr>
                    <w:rPr>
                      <w:szCs w:val="21"/>
                    </w:rPr>
                    <w:alias w:val="在建工程情况明细－账面净值"/>
                    <w:tag w:val="_GBC_6e5c0b56365e446f9e41481b961f709f"/>
                    <w:id w:val="-224925348"/>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4CFC57F9" w14:textId="77777777" w:rsidR="004E6D1E" w:rsidRDefault="004E6D1E" w:rsidP="00DD778B">
                        <w:pPr>
                          <w:ind w:right="73"/>
                          <w:jc w:val="right"/>
                          <w:rPr>
                            <w:szCs w:val="21"/>
                          </w:rPr>
                        </w:pPr>
                        <w:r>
                          <w:rPr>
                            <w:szCs w:val="21"/>
                          </w:rPr>
                          <w:t>2,841,854.56</w:t>
                        </w:r>
                      </w:p>
                    </w:tc>
                  </w:sdtContent>
                </w:sdt>
                <w:sdt>
                  <w:sdtPr>
                    <w:rPr>
                      <w:szCs w:val="21"/>
                    </w:rPr>
                    <w:alias w:val="在建工程情况明细－账面原值"/>
                    <w:tag w:val="_GBC_e9275a5cff314d7186cbc0a908e31061"/>
                    <w:id w:val="-876165367"/>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7C7C706" w14:textId="77777777" w:rsidR="004E6D1E" w:rsidRDefault="004E6D1E" w:rsidP="00DD778B">
                        <w:pPr>
                          <w:jc w:val="right"/>
                          <w:rPr>
                            <w:szCs w:val="21"/>
                          </w:rPr>
                        </w:pPr>
                        <w:r>
                          <w:rPr>
                            <w:szCs w:val="21"/>
                          </w:rPr>
                          <w:t>2,486,391.49</w:t>
                        </w:r>
                      </w:p>
                    </w:tc>
                  </w:sdtContent>
                </w:sdt>
                <w:sdt>
                  <w:sdtPr>
                    <w:rPr>
                      <w:szCs w:val="21"/>
                    </w:rPr>
                    <w:alias w:val="在建工程情况明细－跌价准备"/>
                    <w:tag w:val="_GBC_64937eca37d4421e8b8042f44ff8f045"/>
                    <w:id w:val="150955221"/>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162AE34F" w14:textId="77777777" w:rsidR="004E6D1E" w:rsidRDefault="004E6D1E" w:rsidP="00DD778B">
                        <w:pPr>
                          <w:jc w:val="right"/>
                          <w:rPr>
                            <w:szCs w:val="21"/>
                          </w:rPr>
                        </w:pPr>
                      </w:p>
                    </w:tc>
                  </w:sdtContent>
                </w:sdt>
                <w:sdt>
                  <w:sdtPr>
                    <w:rPr>
                      <w:szCs w:val="21"/>
                    </w:rPr>
                    <w:alias w:val="在建工程情况明细－账面价值"/>
                    <w:tag w:val="_GBC_7b4b0089ceb6418d919bb1af4757fffd"/>
                    <w:id w:val="-1827433359"/>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065F1509" w14:textId="77777777" w:rsidR="004E6D1E" w:rsidRDefault="004E6D1E" w:rsidP="00DD778B">
                        <w:pPr>
                          <w:jc w:val="right"/>
                          <w:rPr>
                            <w:szCs w:val="21"/>
                          </w:rPr>
                        </w:pPr>
                        <w:r>
                          <w:rPr>
                            <w:szCs w:val="21"/>
                          </w:rPr>
                          <w:t>2,486,391.49</w:t>
                        </w:r>
                      </w:p>
                    </w:tc>
                  </w:sdtContent>
                </w:sdt>
              </w:tr>
            </w:sdtContent>
          </w:sdt>
          <w:tr w:rsidR="004E6D1E" w:rsidRPr="00D400D7" w14:paraId="456A49A2" w14:textId="77777777" w:rsidTr="00DD778B">
            <w:trPr>
              <w:cantSplit/>
            </w:trPr>
            <w:tc>
              <w:tcPr>
                <w:tcW w:w="738" w:type="pct"/>
                <w:tcBorders>
                  <w:top w:val="single" w:sz="6" w:space="0" w:color="auto"/>
                  <w:left w:val="single" w:sz="6" w:space="0" w:color="auto"/>
                  <w:bottom w:val="single" w:sz="6" w:space="0" w:color="auto"/>
                  <w:right w:val="single" w:sz="6" w:space="0" w:color="auto"/>
                </w:tcBorders>
                <w:vAlign w:val="center"/>
              </w:tcPr>
              <w:p w14:paraId="62C14F3B" w14:textId="77777777" w:rsidR="004E6D1E" w:rsidRDefault="004E6D1E" w:rsidP="00DD778B">
                <w:pPr>
                  <w:jc w:val="center"/>
                  <w:rPr>
                    <w:szCs w:val="21"/>
                  </w:rPr>
                </w:pPr>
                <w:r>
                  <w:rPr>
                    <w:rFonts w:hint="eastAsia"/>
                    <w:szCs w:val="21"/>
                  </w:rPr>
                  <w:t>合计</w:t>
                </w:r>
              </w:p>
            </w:tc>
            <w:sdt>
              <w:sdtPr>
                <w:rPr>
                  <w:szCs w:val="21"/>
                </w:rPr>
                <w:alias w:val="在建工程合计"/>
                <w:tag w:val="_GBC_89ac51ac84a7401488110b05789afcfa"/>
                <w:id w:val="-2131703265"/>
                <w:lock w:val="sdtLocked"/>
              </w:sdtPr>
              <w:sdtEndPr/>
              <w:sdtContent>
                <w:tc>
                  <w:tcPr>
                    <w:tcW w:w="920" w:type="pct"/>
                    <w:tcBorders>
                      <w:top w:val="single" w:sz="6" w:space="0" w:color="auto"/>
                      <w:left w:val="single" w:sz="6" w:space="0" w:color="auto"/>
                      <w:bottom w:val="single" w:sz="6" w:space="0" w:color="auto"/>
                      <w:right w:val="single" w:sz="6" w:space="0" w:color="auto"/>
                    </w:tcBorders>
                  </w:tcPr>
                  <w:p w14:paraId="2D096F37" w14:textId="77777777" w:rsidR="004E6D1E" w:rsidRDefault="004E6D1E" w:rsidP="00DD778B">
                    <w:pPr>
                      <w:ind w:right="105"/>
                      <w:jc w:val="right"/>
                      <w:rPr>
                        <w:szCs w:val="21"/>
                      </w:rPr>
                    </w:pPr>
                    <w:r>
                      <w:rPr>
                        <w:szCs w:val="21"/>
                      </w:rPr>
                      <w:t>110,018,872.28</w:t>
                    </w:r>
                  </w:p>
                </w:tc>
              </w:sdtContent>
            </w:sdt>
            <w:sdt>
              <w:sdtPr>
                <w:rPr>
                  <w:szCs w:val="21"/>
                </w:rPr>
                <w:alias w:val="在建工程减值准备合计余额"/>
                <w:tag w:val="_GBC_71180def48d64c9fa65afcac6670eb90"/>
                <w:id w:val="1987206340"/>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5DFC5038" w14:textId="77777777" w:rsidR="004E6D1E" w:rsidRDefault="004E6D1E" w:rsidP="00DD778B">
                    <w:pPr>
                      <w:ind w:right="73"/>
                      <w:jc w:val="right"/>
                      <w:rPr>
                        <w:szCs w:val="21"/>
                      </w:rPr>
                    </w:pPr>
                  </w:p>
                </w:tc>
              </w:sdtContent>
            </w:sdt>
            <w:sdt>
              <w:sdtPr>
                <w:rPr>
                  <w:szCs w:val="21"/>
                </w:rPr>
                <w:alias w:val="在建工程"/>
                <w:tag w:val="_GBC_6d878133d054414c9e46d62934784e07"/>
                <w:id w:val="311761304"/>
                <w:lock w:val="sdtLocked"/>
              </w:sdtPr>
              <w:sdtEndPr/>
              <w:sdtContent>
                <w:tc>
                  <w:tcPr>
                    <w:tcW w:w="902" w:type="pct"/>
                    <w:tcBorders>
                      <w:top w:val="single" w:sz="6" w:space="0" w:color="auto"/>
                      <w:left w:val="single" w:sz="6" w:space="0" w:color="auto"/>
                      <w:bottom w:val="single" w:sz="6" w:space="0" w:color="auto"/>
                      <w:right w:val="single" w:sz="6" w:space="0" w:color="auto"/>
                    </w:tcBorders>
                  </w:tcPr>
                  <w:p w14:paraId="339E59DF" w14:textId="77777777" w:rsidR="004E6D1E" w:rsidRDefault="004E6D1E" w:rsidP="00DD778B">
                    <w:pPr>
                      <w:ind w:right="73"/>
                      <w:jc w:val="right"/>
                      <w:rPr>
                        <w:szCs w:val="21"/>
                      </w:rPr>
                    </w:pPr>
                    <w:r>
                      <w:rPr>
                        <w:szCs w:val="21"/>
                      </w:rPr>
                      <w:t>110,018,872.28</w:t>
                    </w:r>
                  </w:p>
                </w:tc>
              </w:sdtContent>
            </w:sdt>
            <w:sdt>
              <w:sdtPr>
                <w:rPr>
                  <w:szCs w:val="21"/>
                </w:rPr>
                <w:alias w:val="在建工程合计"/>
                <w:tag w:val="_GBC_3960920b767f400795b5d0110d2b797c"/>
                <w:id w:val="891157132"/>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5CEA9E92" w14:textId="77777777" w:rsidR="004E6D1E" w:rsidRDefault="004E6D1E" w:rsidP="00DD778B">
                    <w:pPr>
                      <w:jc w:val="right"/>
                      <w:rPr>
                        <w:szCs w:val="21"/>
                      </w:rPr>
                    </w:pPr>
                    <w:r>
                      <w:rPr>
                        <w:szCs w:val="21"/>
                      </w:rPr>
                      <w:t>190,530,581.84</w:t>
                    </w:r>
                  </w:p>
                </w:tc>
              </w:sdtContent>
            </w:sdt>
            <w:sdt>
              <w:sdtPr>
                <w:rPr>
                  <w:szCs w:val="21"/>
                </w:rPr>
                <w:alias w:val="在建工程减值准备合计余额"/>
                <w:tag w:val="_GBC_0e307d334d3941408425fefc17687deb"/>
                <w:id w:val="921605318"/>
                <w:lock w:val="sdtLocked"/>
              </w:sdtPr>
              <w:sdtEndPr/>
              <w:sdtContent>
                <w:tc>
                  <w:tcPr>
                    <w:tcW w:w="359" w:type="pct"/>
                    <w:tcBorders>
                      <w:top w:val="single" w:sz="6" w:space="0" w:color="auto"/>
                      <w:left w:val="single" w:sz="6" w:space="0" w:color="auto"/>
                      <w:bottom w:val="single" w:sz="6" w:space="0" w:color="auto"/>
                      <w:right w:val="single" w:sz="6" w:space="0" w:color="auto"/>
                    </w:tcBorders>
                  </w:tcPr>
                  <w:p w14:paraId="2FD229B9" w14:textId="77777777" w:rsidR="004E6D1E" w:rsidRDefault="004E6D1E" w:rsidP="00DD778B">
                    <w:pPr>
                      <w:jc w:val="right"/>
                      <w:rPr>
                        <w:szCs w:val="21"/>
                      </w:rPr>
                    </w:pPr>
                  </w:p>
                </w:tc>
              </w:sdtContent>
            </w:sdt>
            <w:sdt>
              <w:sdtPr>
                <w:rPr>
                  <w:szCs w:val="21"/>
                </w:rPr>
                <w:alias w:val="在建工程"/>
                <w:tag w:val="_GBC_2801977617064d58abc9ce9a4965973c"/>
                <w:id w:val="-1132781810"/>
                <w:lock w:val="sdtLocked"/>
              </w:sdtPr>
              <w:sdtEndPr/>
              <w:sdtContent>
                <w:tc>
                  <w:tcPr>
                    <w:tcW w:w="861" w:type="pct"/>
                    <w:tcBorders>
                      <w:top w:val="single" w:sz="6" w:space="0" w:color="auto"/>
                      <w:left w:val="single" w:sz="6" w:space="0" w:color="auto"/>
                      <w:bottom w:val="single" w:sz="6" w:space="0" w:color="auto"/>
                      <w:right w:val="single" w:sz="6" w:space="0" w:color="auto"/>
                    </w:tcBorders>
                  </w:tcPr>
                  <w:p w14:paraId="2C975A27" w14:textId="77777777" w:rsidR="004E6D1E" w:rsidRDefault="004E6D1E" w:rsidP="00DD778B">
                    <w:pPr>
                      <w:jc w:val="right"/>
                      <w:rPr>
                        <w:szCs w:val="21"/>
                      </w:rPr>
                    </w:pPr>
                    <w:r>
                      <w:rPr>
                        <w:szCs w:val="21"/>
                      </w:rPr>
                      <w:t>190,530,581.84</w:t>
                    </w:r>
                  </w:p>
                </w:tc>
              </w:sdtContent>
            </w:sdt>
          </w:tr>
        </w:tbl>
        <w:p w14:paraId="19979FEC" w14:textId="77777777" w:rsidR="004E6D1E" w:rsidRDefault="004E6D1E"/>
        <w:p w14:paraId="68DEF2EE" w14:textId="77777777" w:rsidR="00D80AD1" w:rsidRPr="00D400D7" w:rsidRDefault="00AF4542" w:rsidP="00D400D7"/>
      </w:sdtContent>
    </w:sdt>
    <w:p w14:paraId="4C1A7844" w14:textId="77777777" w:rsidR="00F95CB1" w:rsidRDefault="00F95CB1">
      <w:pPr>
        <w:snapToGrid w:val="0"/>
        <w:spacing w:line="240" w:lineRule="atLeast"/>
        <w:ind w:rightChars="-416" w:right="-874"/>
        <w:rPr>
          <w:szCs w:val="21"/>
        </w:rPr>
      </w:pPr>
    </w:p>
    <w:sdt>
      <w:sdtPr>
        <w:rPr>
          <w:rFonts w:ascii="宋体" w:hAnsi="宋体" w:cs="宋体" w:hint="eastAsia"/>
          <w:b w:val="0"/>
          <w:bCs w:val="0"/>
          <w:kern w:val="0"/>
          <w:szCs w:val="21"/>
        </w:rPr>
        <w:alias w:val="模块:重大在建工程项目变动情况"/>
        <w:tag w:val="_SEC_56f783d4f9274dee9510145d6c965ff7"/>
        <w:id w:val="441657671"/>
        <w:lock w:val="sdtLocked"/>
        <w:placeholder>
          <w:docPart w:val="GBC22222222222222222222222222222"/>
        </w:placeholder>
      </w:sdtPr>
      <w:sdtEndPr>
        <w:rPr>
          <w:rFonts w:cstheme="minorBidi" w:hint="default"/>
        </w:rPr>
      </w:sdtEndPr>
      <w:sdtContent>
        <w:p w14:paraId="2E84A072" w14:textId="77777777" w:rsidR="00D80AD1" w:rsidRDefault="00847115" w:rsidP="00DC3E6D">
          <w:pPr>
            <w:pStyle w:val="4"/>
            <w:numPr>
              <w:ilvl w:val="0"/>
              <w:numId w:val="30"/>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964f4529e8234c358a8541e8c4754ec8"/>
            <w:id w:val="875827680"/>
            <w:lock w:val="sdtContentLocked"/>
            <w:placeholder>
              <w:docPart w:val="GBC22222222222222222222222222222"/>
            </w:placeholder>
          </w:sdtPr>
          <w:sdtEndPr/>
          <w:sdtContent>
            <w:p w14:paraId="310C03CA" w14:textId="77777777" w:rsidR="00D80AD1" w:rsidRDefault="008E0D74">
              <w:r>
                <w:fldChar w:fldCharType="begin"/>
              </w:r>
              <w:r w:rsidR="00A44972">
                <w:instrText xml:space="preserve"> MACROBUTTON  SnrToggleCheckbox √适用 </w:instrText>
              </w:r>
              <w:r>
                <w:fldChar w:fldCharType="end"/>
              </w:r>
              <w:r>
                <w:fldChar w:fldCharType="begin"/>
              </w:r>
              <w:r w:rsidR="00A44972">
                <w:instrText xml:space="preserve"> MACROBUTTON  SnrToggleCheckbox □不适用 </w:instrText>
              </w:r>
              <w:r>
                <w:fldChar w:fldCharType="end"/>
              </w:r>
            </w:p>
          </w:sdtContent>
        </w:sdt>
        <w:p w14:paraId="34FA3613" w14:textId="77777777" w:rsidR="00D80AD1" w:rsidRDefault="00847115">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400333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4170037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25"/>
            <w:gridCol w:w="1532"/>
            <w:gridCol w:w="1500"/>
            <w:gridCol w:w="1605"/>
            <w:gridCol w:w="1328"/>
            <w:gridCol w:w="1427"/>
          </w:tblGrid>
          <w:tr w:rsidR="005F7B79" w14:paraId="000CCDB7" w14:textId="77777777" w:rsidTr="00956CF6">
            <w:trPr>
              <w:cantSplit/>
            </w:trPr>
            <w:tc>
              <w:tcPr>
                <w:tcW w:w="823" w:type="pct"/>
                <w:tcBorders>
                  <w:top w:val="single" w:sz="6" w:space="0" w:color="auto"/>
                  <w:left w:val="single" w:sz="6" w:space="0" w:color="auto"/>
                  <w:bottom w:val="single" w:sz="6" w:space="0" w:color="auto"/>
                  <w:right w:val="single" w:sz="6" w:space="0" w:color="auto"/>
                </w:tcBorders>
                <w:shd w:val="clear" w:color="auto" w:fill="auto"/>
                <w:vAlign w:val="center"/>
              </w:tcPr>
              <w:p w14:paraId="7DF93AA2" w14:textId="77777777" w:rsidR="005F7B79" w:rsidRDefault="005F7B79" w:rsidP="00DD778B">
                <w:pPr>
                  <w:ind w:right="105"/>
                  <w:jc w:val="center"/>
                  <w:rPr>
                    <w:szCs w:val="21"/>
                  </w:rPr>
                </w:pPr>
                <w:r>
                  <w:rPr>
                    <w:rFonts w:hint="eastAsia"/>
                    <w:szCs w:val="21"/>
                  </w:rPr>
                  <w:lastRenderedPageBreak/>
                  <w:t>项目名称</w:t>
                </w:r>
              </w:p>
            </w:tc>
            <w:tc>
              <w:tcPr>
                <w:tcW w:w="861" w:type="pct"/>
                <w:tcBorders>
                  <w:top w:val="single" w:sz="6" w:space="0" w:color="auto"/>
                  <w:left w:val="single" w:sz="6" w:space="0" w:color="auto"/>
                  <w:bottom w:val="single" w:sz="6" w:space="0" w:color="auto"/>
                  <w:right w:val="single" w:sz="6" w:space="0" w:color="auto"/>
                </w:tcBorders>
                <w:shd w:val="clear" w:color="auto" w:fill="auto"/>
                <w:vAlign w:val="center"/>
              </w:tcPr>
              <w:p w14:paraId="5D4B60D8" w14:textId="77777777" w:rsidR="005F7B79" w:rsidRDefault="005F7B79" w:rsidP="00DD778B">
                <w:pPr>
                  <w:ind w:right="105"/>
                  <w:jc w:val="center"/>
                  <w:rPr>
                    <w:szCs w:val="21"/>
                  </w:rPr>
                </w:pPr>
                <w:r>
                  <w:rPr>
                    <w:rFonts w:hint="eastAsia"/>
                    <w:szCs w:val="21"/>
                  </w:rPr>
                  <w:t>期初</w:t>
                </w:r>
              </w:p>
              <w:p w14:paraId="2FCF3262" w14:textId="77777777" w:rsidR="005F7B79" w:rsidRDefault="005F7B79" w:rsidP="00DD778B">
                <w:pPr>
                  <w:ind w:right="105"/>
                  <w:jc w:val="center"/>
                  <w:rPr>
                    <w:szCs w:val="21"/>
                  </w:rPr>
                </w:pPr>
                <w:r>
                  <w:rPr>
                    <w:rFonts w:hint="eastAsia"/>
                    <w:szCs w:val="21"/>
                  </w:rPr>
                  <w:t>余额</w:t>
                </w:r>
              </w:p>
            </w:tc>
            <w:tc>
              <w:tcPr>
                <w:tcW w:w="843" w:type="pct"/>
                <w:tcBorders>
                  <w:top w:val="single" w:sz="6" w:space="0" w:color="auto"/>
                  <w:left w:val="single" w:sz="6" w:space="0" w:color="auto"/>
                  <w:bottom w:val="single" w:sz="6" w:space="0" w:color="auto"/>
                  <w:right w:val="single" w:sz="6" w:space="0" w:color="auto"/>
                </w:tcBorders>
                <w:shd w:val="clear" w:color="auto" w:fill="auto"/>
                <w:vAlign w:val="center"/>
              </w:tcPr>
              <w:p w14:paraId="3ACCB35E" w14:textId="77777777" w:rsidR="005F7B79" w:rsidRDefault="005F7B79" w:rsidP="00DD778B">
                <w:pPr>
                  <w:ind w:right="105"/>
                  <w:jc w:val="center"/>
                  <w:rPr>
                    <w:szCs w:val="21"/>
                  </w:rPr>
                </w:pPr>
                <w:r>
                  <w:rPr>
                    <w:rFonts w:hint="eastAsia"/>
                    <w:szCs w:val="21"/>
                  </w:rPr>
                  <w:t>本期增加金额</w:t>
                </w:r>
              </w:p>
            </w:tc>
            <w:tc>
              <w:tcPr>
                <w:tcW w:w="902" w:type="pct"/>
                <w:tcBorders>
                  <w:top w:val="single" w:sz="6" w:space="0" w:color="auto"/>
                  <w:left w:val="single" w:sz="6" w:space="0" w:color="auto"/>
                  <w:bottom w:val="single" w:sz="6" w:space="0" w:color="auto"/>
                  <w:right w:val="single" w:sz="6" w:space="0" w:color="auto"/>
                </w:tcBorders>
                <w:shd w:val="clear" w:color="auto" w:fill="auto"/>
                <w:vAlign w:val="center"/>
              </w:tcPr>
              <w:p w14:paraId="5A09E7DA" w14:textId="77777777" w:rsidR="005F7B79" w:rsidRDefault="005F7B79" w:rsidP="00DD778B">
                <w:pPr>
                  <w:ind w:right="73"/>
                  <w:jc w:val="center"/>
                  <w:rPr>
                    <w:szCs w:val="21"/>
                  </w:rPr>
                </w:pPr>
                <w:r>
                  <w:rPr>
                    <w:rFonts w:hint="eastAsia"/>
                    <w:szCs w:val="21"/>
                  </w:rPr>
                  <w:t>本期转入固定资产金额</w:t>
                </w:r>
              </w:p>
            </w:tc>
            <w:tc>
              <w:tcPr>
                <w:tcW w:w="768" w:type="pct"/>
                <w:tcBorders>
                  <w:top w:val="single" w:sz="6" w:space="0" w:color="auto"/>
                  <w:left w:val="single" w:sz="6" w:space="0" w:color="auto"/>
                  <w:bottom w:val="single" w:sz="6" w:space="0" w:color="auto"/>
                  <w:right w:val="single" w:sz="6" w:space="0" w:color="auto"/>
                </w:tcBorders>
                <w:shd w:val="clear" w:color="auto" w:fill="auto"/>
                <w:vAlign w:val="center"/>
              </w:tcPr>
              <w:p w14:paraId="491073B5" w14:textId="77777777" w:rsidR="005F7B79" w:rsidRDefault="005F7B79" w:rsidP="00DD778B">
                <w:pPr>
                  <w:ind w:right="73"/>
                  <w:jc w:val="center"/>
                  <w:rPr>
                    <w:szCs w:val="21"/>
                  </w:rPr>
                </w:pPr>
                <w:r>
                  <w:rPr>
                    <w:rFonts w:hint="eastAsia"/>
                    <w:szCs w:val="21"/>
                  </w:rPr>
                  <w:t>本期其他减少金额</w:t>
                </w:r>
              </w:p>
            </w:tc>
            <w:tc>
              <w:tcPr>
                <w:tcW w:w="802" w:type="pct"/>
                <w:tcBorders>
                  <w:top w:val="single" w:sz="6" w:space="0" w:color="auto"/>
                  <w:left w:val="single" w:sz="6" w:space="0" w:color="auto"/>
                  <w:bottom w:val="single" w:sz="6" w:space="0" w:color="auto"/>
                  <w:right w:val="single" w:sz="6" w:space="0" w:color="auto"/>
                </w:tcBorders>
                <w:vAlign w:val="center"/>
              </w:tcPr>
              <w:p w14:paraId="1733B49B" w14:textId="77777777" w:rsidR="005F7B79" w:rsidRDefault="005F7B79" w:rsidP="00DD778B">
                <w:pPr>
                  <w:jc w:val="center"/>
                  <w:rPr>
                    <w:szCs w:val="21"/>
                  </w:rPr>
                </w:pPr>
                <w:r>
                  <w:rPr>
                    <w:rFonts w:hint="eastAsia"/>
                    <w:szCs w:val="21"/>
                  </w:rPr>
                  <w:t>期末</w:t>
                </w:r>
              </w:p>
              <w:p w14:paraId="35A46D95" w14:textId="77777777" w:rsidR="005F7B79" w:rsidRDefault="005F7B79" w:rsidP="00DD778B">
                <w:pPr>
                  <w:jc w:val="center"/>
                  <w:rPr>
                    <w:szCs w:val="21"/>
                  </w:rPr>
                </w:pPr>
                <w:r>
                  <w:rPr>
                    <w:rFonts w:hint="eastAsia"/>
                    <w:szCs w:val="21"/>
                  </w:rPr>
                  <w:t>余额</w:t>
                </w:r>
              </w:p>
            </w:tc>
          </w:tr>
          <w:sdt>
            <w:sdtPr>
              <w:rPr>
                <w:rFonts w:hint="eastAsia"/>
                <w:szCs w:val="21"/>
              </w:rPr>
              <w:alias w:val="在建工程明细"/>
              <w:tag w:val="_TUP_ddeb799b6fdf45e2b195807d1913c3bb"/>
              <w:id w:val="1269590843"/>
              <w:lock w:val="sdtLocked"/>
            </w:sdtPr>
            <w:sdtEndPr/>
            <w:sdtContent>
              <w:tr w:rsidR="005F7B79" w14:paraId="3B1411C7" w14:textId="77777777" w:rsidTr="00956CF6">
                <w:trPr>
                  <w:cantSplit/>
                </w:trPr>
                <w:sdt>
                  <w:sdtPr>
                    <w:rPr>
                      <w:rFonts w:hint="eastAsia"/>
                      <w:szCs w:val="21"/>
                    </w:rPr>
                    <w:alias w:val="在建工程项目名称"/>
                    <w:tag w:val="_GBC_08eebcbb250e43929d54a92a74b9bed9"/>
                    <w:id w:val="-742563592"/>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063C9E21" w14:textId="77777777" w:rsidR="005F7B79" w:rsidRDefault="00E8397F" w:rsidP="00DD778B">
                        <w:pPr>
                          <w:ind w:right="105"/>
                          <w:rPr>
                            <w:szCs w:val="21"/>
                          </w:rPr>
                        </w:pPr>
                        <w:r>
                          <w:rPr>
                            <w:rFonts w:hint="eastAsia"/>
                            <w:szCs w:val="21"/>
                          </w:rPr>
                          <w:t>徐州重型新厂区建造</w:t>
                        </w:r>
                      </w:p>
                    </w:tc>
                  </w:sdtContent>
                </w:sdt>
                <w:sdt>
                  <w:sdtPr>
                    <w:rPr>
                      <w:szCs w:val="21"/>
                    </w:rPr>
                    <w:alias w:val="在建工程项目金额"/>
                    <w:tag w:val="_GBC_c7b4dd03074f4b508118c59ac18ef165"/>
                    <w:id w:val="1705912174"/>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5E8B17C1" w14:textId="77777777" w:rsidR="005F7B79" w:rsidRDefault="005F7B79" w:rsidP="00DD778B">
                        <w:pPr>
                          <w:jc w:val="right"/>
                          <w:rPr>
                            <w:szCs w:val="21"/>
                          </w:rPr>
                        </w:pPr>
                        <w:r>
                          <w:rPr>
                            <w:szCs w:val="21"/>
                          </w:rPr>
                          <w:t>7,599,073.19</w:t>
                        </w:r>
                      </w:p>
                    </w:tc>
                  </w:sdtContent>
                </w:sdt>
                <w:sdt>
                  <w:sdtPr>
                    <w:rPr>
                      <w:szCs w:val="21"/>
                    </w:rPr>
                    <w:alias w:val="在建工程项目金额增加数"/>
                    <w:tag w:val="_GBC_fee022c7f41642d6b1a5003254c08937"/>
                    <w:id w:val="-74675592"/>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191B1E5A" w14:textId="77777777" w:rsidR="005F7B79" w:rsidRDefault="005F7B79" w:rsidP="00DD778B">
                        <w:pPr>
                          <w:ind w:right="73"/>
                          <w:jc w:val="right"/>
                          <w:rPr>
                            <w:szCs w:val="21"/>
                          </w:rPr>
                        </w:pPr>
                        <w:r>
                          <w:rPr>
                            <w:szCs w:val="21"/>
                          </w:rPr>
                          <w:t>1,006,708.00</w:t>
                        </w:r>
                      </w:p>
                    </w:tc>
                  </w:sdtContent>
                </w:sdt>
                <w:sdt>
                  <w:sdtPr>
                    <w:rPr>
                      <w:szCs w:val="21"/>
                    </w:rPr>
                    <w:alias w:val="在建工程项目转入固定资产"/>
                    <w:tag w:val="_GBC_be86c04f505849d3907ce31ce303ddd2"/>
                    <w:id w:val="-1992553094"/>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40681ECA"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1449890202"/>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7571F8C8" w14:textId="77777777" w:rsidR="005F7B79" w:rsidRDefault="005F7B79" w:rsidP="00DD778B">
                        <w:pPr>
                          <w:jc w:val="right"/>
                          <w:rPr>
                            <w:szCs w:val="21"/>
                          </w:rPr>
                        </w:pPr>
                      </w:p>
                    </w:tc>
                  </w:sdtContent>
                </w:sdt>
                <w:sdt>
                  <w:sdtPr>
                    <w:rPr>
                      <w:szCs w:val="21"/>
                    </w:rPr>
                    <w:alias w:val="在建工程项目金额"/>
                    <w:tag w:val="_GBC_52494e6adf24482da9d3d25152b7c59e"/>
                    <w:id w:val="509331411"/>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306202D9" w14:textId="77777777" w:rsidR="005F7B79" w:rsidRDefault="005F7B79" w:rsidP="00DD778B">
                        <w:pPr>
                          <w:jc w:val="right"/>
                          <w:rPr>
                            <w:szCs w:val="21"/>
                          </w:rPr>
                        </w:pPr>
                        <w:r>
                          <w:rPr>
                            <w:szCs w:val="21"/>
                          </w:rPr>
                          <w:t>8,605,781.19</w:t>
                        </w:r>
                      </w:p>
                    </w:tc>
                  </w:sdtContent>
                </w:sdt>
              </w:tr>
            </w:sdtContent>
          </w:sdt>
          <w:sdt>
            <w:sdtPr>
              <w:rPr>
                <w:rFonts w:hint="eastAsia"/>
                <w:szCs w:val="21"/>
              </w:rPr>
              <w:alias w:val="在建工程明细"/>
              <w:tag w:val="_TUP_ddeb799b6fdf45e2b195807d1913c3bb"/>
              <w:id w:val="-253052815"/>
              <w:lock w:val="sdtLocked"/>
            </w:sdtPr>
            <w:sdtEndPr/>
            <w:sdtContent>
              <w:tr w:rsidR="005F7B79" w14:paraId="4E912297" w14:textId="77777777" w:rsidTr="00956CF6">
                <w:trPr>
                  <w:cantSplit/>
                </w:trPr>
                <w:sdt>
                  <w:sdtPr>
                    <w:rPr>
                      <w:rFonts w:hint="eastAsia"/>
                      <w:szCs w:val="21"/>
                    </w:rPr>
                    <w:alias w:val="在建工程项目名称"/>
                    <w:tag w:val="_GBC_08eebcbb250e43929d54a92a74b9bed9"/>
                    <w:id w:val="456464717"/>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0BFADC0F" w14:textId="77777777" w:rsidR="005F7B79" w:rsidRDefault="00E8397F" w:rsidP="00DD778B">
                        <w:pPr>
                          <w:ind w:right="105"/>
                          <w:rPr>
                            <w:szCs w:val="21"/>
                          </w:rPr>
                        </w:pPr>
                        <w:r>
                          <w:rPr>
                            <w:rFonts w:hint="eastAsia"/>
                            <w:szCs w:val="21"/>
                          </w:rPr>
                          <w:t>上饶中材办公楼建造</w:t>
                        </w:r>
                      </w:p>
                    </w:tc>
                  </w:sdtContent>
                </w:sdt>
                <w:sdt>
                  <w:sdtPr>
                    <w:rPr>
                      <w:szCs w:val="21"/>
                    </w:rPr>
                    <w:alias w:val="在建工程项目金额"/>
                    <w:tag w:val="_GBC_c7b4dd03074f4b508118c59ac18ef165"/>
                    <w:id w:val="-423193722"/>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31D8D9FB" w14:textId="77777777" w:rsidR="005F7B79" w:rsidRDefault="005F7B79" w:rsidP="00DD778B">
                        <w:pPr>
                          <w:jc w:val="right"/>
                          <w:rPr>
                            <w:szCs w:val="21"/>
                          </w:rPr>
                        </w:pPr>
                        <w:r>
                          <w:rPr>
                            <w:szCs w:val="21"/>
                          </w:rPr>
                          <w:t>20,460,436.55</w:t>
                        </w:r>
                      </w:p>
                    </w:tc>
                  </w:sdtContent>
                </w:sdt>
                <w:sdt>
                  <w:sdtPr>
                    <w:rPr>
                      <w:szCs w:val="21"/>
                    </w:rPr>
                    <w:alias w:val="在建工程项目金额增加数"/>
                    <w:tag w:val="_GBC_fee022c7f41642d6b1a5003254c08937"/>
                    <w:id w:val="-897817199"/>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672F444E" w14:textId="77777777" w:rsidR="005F7B79" w:rsidRDefault="005F7B79" w:rsidP="00DD778B">
                        <w:pPr>
                          <w:ind w:right="73"/>
                          <w:jc w:val="right"/>
                          <w:rPr>
                            <w:szCs w:val="21"/>
                          </w:rPr>
                        </w:pPr>
                        <w:r>
                          <w:rPr>
                            <w:szCs w:val="21"/>
                          </w:rPr>
                          <w:t>4,576,612.12</w:t>
                        </w:r>
                      </w:p>
                    </w:tc>
                  </w:sdtContent>
                </w:sdt>
                <w:sdt>
                  <w:sdtPr>
                    <w:rPr>
                      <w:szCs w:val="21"/>
                    </w:rPr>
                    <w:alias w:val="在建工程项目转入固定资产"/>
                    <w:tag w:val="_GBC_be86c04f505849d3907ce31ce303ddd2"/>
                    <w:id w:val="-1263525054"/>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1B5C412D"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576207038"/>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3D3D10D9" w14:textId="77777777" w:rsidR="005F7B79" w:rsidRDefault="005F7B79" w:rsidP="00DD778B">
                        <w:pPr>
                          <w:jc w:val="right"/>
                          <w:rPr>
                            <w:szCs w:val="21"/>
                          </w:rPr>
                        </w:pPr>
                      </w:p>
                    </w:tc>
                  </w:sdtContent>
                </w:sdt>
                <w:sdt>
                  <w:sdtPr>
                    <w:rPr>
                      <w:szCs w:val="21"/>
                    </w:rPr>
                    <w:alias w:val="在建工程项目金额"/>
                    <w:tag w:val="_GBC_52494e6adf24482da9d3d25152b7c59e"/>
                    <w:id w:val="-1762292111"/>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6ABC22D5" w14:textId="77777777" w:rsidR="005F7B79" w:rsidRDefault="005F7B79" w:rsidP="00DD778B">
                        <w:pPr>
                          <w:jc w:val="right"/>
                          <w:rPr>
                            <w:szCs w:val="21"/>
                          </w:rPr>
                        </w:pPr>
                        <w:r>
                          <w:rPr>
                            <w:szCs w:val="21"/>
                          </w:rPr>
                          <w:t>25,037,048.67</w:t>
                        </w:r>
                      </w:p>
                    </w:tc>
                  </w:sdtContent>
                </w:sdt>
              </w:tr>
            </w:sdtContent>
          </w:sdt>
          <w:sdt>
            <w:sdtPr>
              <w:rPr>
                <w:rFonts w:hint="eastAsia"/>
                <w:szCs w:val="21"/>
              </w:rPr>
              <w:alias w:val="在建工程明细"/>
              <w:tag w:val="_TUP_ddeb799b6fdf45e2b195807d1913c3bb"/>
              <w:id w:val="784862566"/>
              <w:lock w:val="sdtLocked"/>
            </w:sdtPr>
            <w:sdtEndPr/>
            <w:sdtContent>
              <w:tr w:rsidR="005F7B79" w14:paraId="5D87BABE" w14:textId="77777777" w:rsidTr="00956CF6">
                <w:trPr>
                  <w:cantSplit/>
                </w:trPr>
                <w:sdt>
                  <w:sdtPr>
                    <w:rPr>
                      <w:rFonts w:hint="eastAsia"/>
                      <w:szCs w:val="21"/>
                    </w:rPr>
                    <w:alias w:val="在建工程项目名称"/>
                    <w:tag w:val="_GBC_08eebcbb250e43929d54a92a74b9bed9"/>
                    <w:id w:val="539708584"/>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30E8D332" w14:textId="77777777" w:rsidR="005F7B79" w:rsidRDefault="00E8397F" w:rsidP="00DD778B">
                        <w:pPr>
                          <w:ind w:right="105"/>
                          <w:rPr>
                            <w:szCs w:val="21"/>
                          </w:rPr>
                        </w:pPr>
                        <w:r>
                          <w:rPr>
                            <w:rFonts w:hint="eastAsia"/>
                            <w:szCs w:val="21"/>
                          </w:rPr>
                          <w:t>在建工程</w:t>
                        </w:r>
                        <w:r>
                          <w:rPr>
                            <w:szCs w:val="21"/>
                          </w:rPr>
                          <w:t>1</w:t>
                        </w:r>
                      </w:p>
                    </w:tc>
                  </w:sdtContent>
                </w:sdt>
                <w:sdt>
                  <w:sdtPr>
                    <w:rPr>
                      <w:szCs w:val="21"/>
                    </w:rPr>
                    <w:alias w:val="在建工程项目金额"/>
                    <w:tag w:val="_GBC_c7b4dd03074f4b508118c59ac18ef165"/>
                    <w:id w:val="745993295"/>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6EFB04EB" w14:textId="77777777" w:rsidR="005F7B79" w:rsidRDefault="005F7B79" w:rsidP="00DD778B">
                        <w:pPr>
                          <w:jc w:val="right"/>
                          <w:rPr>
                            <w:szCs w:val="21"/>
                          </w:rPr>
                        </w:pPr>
                        <w:r>
                          <w:rPr>
                            <w:szCs w:val="21"/>
                          </w:rPr>
                          <w:t>75,996,130.79</w:t>
                        </w:r>
                      </w:p>
                    </w:tc>
                  </w:sdtContent>
                </w:sdt>
                <w:sdt>
                  <w:sdtPr>
                    <w:rPr>
                      <w:szCs w:val="21"/>
                    </w:rPr>
                    <w:alias w:val="在建工程项目金额增加数"/>
                    <w:tag w:val="_GBC_fee022c7f41642d6b1a5003254c08937"/>
                    <w:id w:val="-423964760"/>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2EF8B0D2" w14:textId="77777777" w:rsidR="005F7B79" w:rsidRDefault="005F7B79" w:rsidP="00DD778B">
                        <w:pPr>
                          <w:ind w:right="73"/>
                          <w:jc w:val="right"/>
                          <w:rPr>
                            <w:szCs w:val="21"/>
                          </w:rPr>
                        </w:pPr>
                        <w:r>
                          <w:rPr>
                            <w:szCs w:val="21"/>
                          </w:rPr>
                          <w:t>940,465.00</w:t>
                        </w:r>
                      </w:p>
                    </w:tc>
                  </w:sdtContent>
                </w:sdt>
                <w:sdt>
                  <w:sdtPr>
                    <w:rPr>
                      <w:szCs w:val="21"/>
                    </w:rPr>
                    <w:alias w:val="在建工程项目转入固定资产"/>
                    <w:tag w:val="_GBC_be86c04f505849d3907ce31ce303ddd2"/>
                    <w:id w:val="-1208493295"/>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15A42F19" w14:textId="77777777" w:rsidR="005F7B79" w:rsidRDefault="005F7B79" w:rsidP="00DD778B">
                        <w:pPr>
                          <w:ind w:right="73"/>
                          <w:jc w:val="right"/>
                          <w:rPr>
                            <w:szCs w:val="21"/>
                          </w:rPr>
                        </w:pPr>
                        <w:r>
                          <w:rPr>
                            <w:szCs w:val="21"/>
                          </w:rPr>
                          <w:t>76,936,595.79</w:t>
                        </w:r>
                      </w:p>
                    </w:tc>
                  </w:sdtContent>
                </w:sdt>
                <w:sdt>
                  <w:sdtPr>
                    <w:rPr>
                      <w:szCs w:val="21"/>
                    </w:rPr>
                    <w:alias w:val="在建工程明细－其他减少"/>
                    <w:tag w:val="_GBC_08347e2ef7e84775ad2917dda4a8d090"/>
                    <w:id w:val="-1863046001"/>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56AF9E82" w14:textId="77777777" w:rsidR="005F7B79" w:rsidRDefault="005F7B79" w:rsidP="00DD778B">
                        <w:pPr>
                          <w:jc w:val="right"/>
                          <w:rPr>
                            <w:szCs w:val="21"/>
                          </w:rPr>
                        </w:pPr>
                      </w:p>
                    </w:tc>
                  </w:sdtContent>
                </w:sdt>
                <w:sdt>
                  <w:sdtPr>
                    <w:rPr>
                      <w:szCs w:val="21"/>
                    </w:rPr>
                    <w:alias w:val="在建工程项目金额"/>
                    <w:tag w:val="_GBC_52494e6adf24482da9d3d25152b7c59e"/>
                    <w:id w:val="-1419860470"/>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2A60C58F" w14:textId="77777777" w:rsidR="005F7B79" w:rsidRDefault="005F7B79" w:rsidP="00DD778B">
                        <w:pPr>
                          <w:jc w:val="right"/>
                          <w:rPr>
                            <w:szCs w:val="21"/>
                          </w:rPr>
                        </w:pPr>
                      </w:p>
                    </w:tc>
                  </w:sdtContent>
                </w:sdt>
              </w:tr>
            </w:sdtContent>
          </w:sdt>
          <w:sdt>
            <w:sdtPr>
              <w:rPr>
                <w:rFonts w:hint="eastAsia"/>
                <w:szCs w:val="21"/>
              </w:rPr>
              <w:alias w:val="在建工程明细"/>
              <w:tag w:val="_TUP_ddeb799b6fdf45e2b195807d1913c3bb"/>
              <w:id w:val="555661838"/>
              <w:lock w:val="sdtLocked"/>
            </w:sdtPr>
            <w:sdtEndPr/>
            <w:sdtContent>
              <w:tr w:rsidR="005F7B79" w14:paraId="1D6D6DD0" w14:textId="77777777" w:rsidTr="00956CF6">
                <w:trPr>
                  <w:cantSplit/>
                </w:trPr>
                <w:sdt>
                  <w:sdtPr>
                    <w:rPr>
                      <w:rFonts w:hint="eastAsia"/>
                      <w:szCs w:val="21"/>
                    </w:rPr>
                    <w:alias w:val="在建工程项目名称"/>
                    <w:tag w:val="_GBC_08eebcbb250e43929d54a92a74b9bed9"/>
                    <w:id w:val="1057283870"/>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3B13E2EA" w14:textId="77777777" w:rsidR="005F7B79" w:rsidRDefault="00E8397F" w:rsidP="00DD778B">
                        <w:pPr>
                          <w:ind w:right="105"/>
                          <w:rPr>
                            <w:szCs w:val="21"/>
                          </w:rPr>
                        </w:pPr>
                        <w:r>
                          <w:rPr>
                            <w:rFonts w:hint="eastAsia"/>
                            <w:szCs w:val="21"/>
                          </w:rPr>
                          <w:t>在建工程</w:t>
                        </w:r>
                        <w:r>
                          <w:rPr>
                            <w:szCs w:val="21"/>
                          </w:rPr>
                          <w:t>3</w:t>
                        </w:r>
                      </w:p>
                    </w:tc>
                  </w:sdtContent>
                </w:sdt>
                <w:sdt>
                  <w:sdtPr>
                    <w:rPr>
                      <w:szCs w:val="21"/>
                    </w:rPr>
                    <w:alias w:val="在建工程项目金额"/>
                    <w:tag w:val="_GBC_c7b4dd03074f4b508118c59ac18ef165"/>
                    <w:id w:val="-485248648"/>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04F50753" w14:textId="77777777" w:rsidR="005F7B79" w:rsidRDefault="005F7B79" w:rsidP="00DD778B">
                        <w:pPr>
                          <w:jc w:val="right"/>
                          <w:rPr>
                            <w:szCs w:val="21"/>
                          </w:rPr>
                        </w:pPr>
                        <w:r>
                          <w:rPr>
                            <w:szCs w:val="21"/>
                          </w:rPr>
                          <w:t>15,978,496.26</w:t>
                        </w:r>
                      </w:p>
                    </w:tc>
                  </w:sdtContent>
                </w:sdt>
                <w:sdt>
                  <w:sdtPr>
                    <w:rPr>
                      <w:szCs w:val="21"/>
                    </w:rPr>
                    <w:alias w:val="在建工程项目金额增加数"/>
                    <w:tag w:val="_GBC_fee022c7f41642d6b1a5003254c08937"/>
                    <w:id w:val="-1544513019"/>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4726A63C" w14:textId="77777777" w:rsidR="005F7B79" w:rsidRDefault="005F7B79" w:rsidP="00DD778B">
                        <w:pPr>
                          <w:ind w:right="73"/>
                          <w:jc w:val="right"/>
                          <w:rPr>
                            <w:szCs w:val="21"/>
                          </w:rPr>
                        </w:pPr>
                        <w:r>
                          <w:rPr>
                            <w:szCs w:val="21"/>
                          </w:rPr>
                          <w:t>6,255,250.00</w:t>
                        </w:r>
                      </w:p>
                    </w:tc>
                  </w:sdtContent>
                </w:sdt>
                <w:sdt>
                  <w:sdtPr>
                    <w:rPr>
                      <w:szCs w:val="21"/>
                    </w:rPr>
                    <w:alias w:val="在建工程项目转入固定资产"/>
                    <w:tag w:val="_GBC_be86c04f505849d3907ce31ce303ddd2"/>
                    <w:id w:val="348298148"/>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30C436A5" w14:textId="77777777" w:rsidR="005F7B79" w:rsidRDefault="005F7B79" w:rsidP="00DD778B">
                        <w:pPr>
                          <w:ind w:right="73"/>
                          <w:jc w:val="right"/>
                          <w:rPr>
                            <w:szCs w:val="21"/>
                          </w:rPr>
                        </w:pPr>
                        <w:r>
                          <w:rPr>
                            <w:szCs w:val="21"/>
                          </w:rPr>
                          <w:t>22,233,746.26</w:t>
                        </w:r>
                      </w:p>
                    </w:tc>
                  </w:sdtContent>
                </w:sdt>
                <w:sdt>
                  <w:sdtPr>
                    <w:rPr>
                      <w:szCs w:val="21"/>
                    </w:rPr>
                    <w:alias w:val="在建工程明细－其他减少"/>
                    <w:tag w:val="_GBC_08347e2ef7e84775ad2917dda4a8d090"/>
                    <w:id w:val="1281385334"/>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72713287" w14:textId="77777777" w:rsidR="005F7B79" w:rsidRDefault="005F7B79" w:rsidP="00DD778B">
                        <w:pPr>
                          <w:jc w:val="right"/>
                          <w:rPr>
                            <w:szCs w:val="21"/>
                          </w:rPr>
                        </w:pPr>
                      </w:p>
                    </w:tc>
                  </w:sdtContent>
                </w:sdt>
                <w:sdt>
                  <w:sdtPr>
                    <w:rPr>
                      <w:szCs w:val="21"/>
                    </w:rPr>
                    <w:alias w:val="在建工程项目金额"/>
                    <w:tag w:val="_GBC_52494e6adf24482da9d3d25152b7c59e"/>
                    <w:id w:val="240000431"/>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7BAC5608" w14:textId="77777777" w:rsidR="005F7B79" w:rsidRDefault="005F7B79" w:rsidP="00DD778B">
                        <w:pPr>
                          <w:jc w:val="right"/>
                          <w:rPr>
                            <w:szCs w:val="21"/>
                          </w:rPr>
                        </w:pPr>
                      </w:p>
                    </w:tc>
                  </w:sdtContent>
                </w:sdt>
              </w:tr>
            </w:sdtContent>
          </w:sdt>
          <w:sdt>
            <w:sdtPr>
              <w:rPr>
                <w:rFonts w:hint="eastAsia"/>
                <w:szCs w:val="21"/>
              </w:rPr>
              <w:alias w:val="在建工程明细"/>
              <w:tag w:val="_TUP_ddeb799b6fdf45e2b195807d1913c3bb"/>
              <w:id w:val="1417128419"/>
              <w:lock w:val="sdtLocked"/>
            </w:sdtPr>
            <w:sdtEndPr/>
            <w:sdtContent>
              <w:tr w:rsidR="005F7B79" w14:paraId="2835203E" w14:textId="77777777" w:rsidTr="00956CF6">
                <w:trPr>
                  <w:cantSplit/>
                </w:trPr>
                <w:sdt>
                  <w:sdtPr>
                    <w:rPr>
                      <w:rFonts w:hint="eastAsia"/>
                      <w:szCs w:val="21"/>
                    </w:rPr>
                    <w:alias w:val="在建工程项目名称"/>
                    <w:tag w:val="_GBC_08eebcbb250e43929d54a92a74b9bed9"/>
                    <w:id w:val="534471614"/>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0A1A969D" w14:textId="77777777" w:rsidR="005F7B79" w:rsidRDefault="00E8397F" w:rsidP="00DD778B">
                        <w:pPr>
                          <w:ind w:right="105"/>
                          <w:rPr>
                            <w:szCs w:val="21"/>
                          </w:rPr>
                        </w:pPr>
                        <w:r>
                          <w:rPr>
                            <w:rFonts w:hint="eastAsia"/>
                            <w:szCs w:val="21"/>
                          </w:rPr>
                          <w:t>在建工程</w:t>
                        </w:r>
                        <w:r>
                          <w:rPr>
                            <w:szCs w:val="21"/>
                          </w:rPr>
                          <w:t>4</w:t>
                        </w:r>
                      </w:p>
                    </w:tc>
                  </w:sdtContent>
                </w:sdt>
                <w:sdt>
                  <w:sdtPr>
                    <w:rPr>
                      <w:szCs w:val="21"/>
                    </w:rPr>
                    <w:alias w:val="在建工程项目金额"/>
                    <w:tag w:val="_GBC_c7b4dd03074f4b508118c59ac18ef165"/>
                    <w:id w:val="-1215492412"/>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3910B48A" w14:textId="77777777" w:rsidR="005F7B79" w:rsidRDefault="005F7B79" w:rsidP="00DD778B">
                        <w:pPr>
                          <w:jc w:val="right"/>
                          <w:rPr>
                            <w:szCs w:val="21"/>
                          </w:rPr>
                        </w:pPr>
                        <w:r>
                          <w:rPr>
                            <w:szCs w:val="21"/>
                          </w:rPr>
                          <w:t>10,571,801.58</w:t>
                        </w:r>
                      </w:p>
                    </w:tc>
                  </w:sdtContent>
                </w:sdt>
                <w:sdt>
                  <w:sdtPr>
                    <w:rPr>
                      <w:szCs w:val="21"/>
                    </w:rPr>
                    <w:alias w:val="在建工程项目金额增加数"/>
                    <w:tag w:val="_GBC_fee022c7f41642d6b1a5003254c08937"/>
                    <w:id w:val="-879618230"/>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50EAF21E" w14:textId="77777777" w:rsidR="005F7B79" w:rsidRDefault="005F7B79" w:rsidP="00DD778B">
                        <w:pPr>
                          <w:ind w:right="73"/>
                          <w:jc w:val="right"/>
                          <w:rPr>
                            <w:szCs w:val="21"/>
                          </w:rPr>
                        </w:pPr>
                        <w:r>
                          <w:rPr>
                            <w:szCs w:val="21"/>
                          </w:rPr>
                          <w:t>1,425.00</w:t>
                        </w:r>
                      </w:p>
                    </w:tc>
                  </w:sdtContent>
                </w:sdt>
                <w:sdt>
                  <w:sdtPr>
                    <w:rPr>
                      <w:szCs w:val="21"/>
                    </w:rPr>
                    <w:alias w:val="在建工程项目转入固定资产"/>
                    <w:tag w:val="_GBC_be86c04f505849d3907ce31ce303ddd2"/>
                    <w:id w:val="-785964898"/>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60573686" w14:textId="77777777" w:rsidR="005F7B79" w:rsidRDefault="005F7B79" w:rsidP="00DD778B">
                        <w:pPr>
                          <w:ind w:right="73"/>
                          <w:jc w:val="right"/>
                          <w:rPr>
                            <w:szCs w:val="21"/>
                          </w:rPr>
                        </w:pPr>
                        <w:r>
                          <w:rPr>
                            <w:szCs w:val="21"/>
                          </w:rPr>
                          <w:t>10,573,226.58</w:t>
                        </w:r>
                      </w:p>
                    </w:tc>
                  </w:sdtContent>
                </w:sdt>
                <w:sdt>
                  <w:sdtPr>
                    <w:rPr>
                      <w:szCs w:val="21"/>
                    </w:rPr>
                    <w:alias w:val="在建工程明细－其他减少"/>
                    <w:tag w:val="_GBC_08347e2ef7e84775ad2917dda4a8d090"/>
                    <w:id w:val="-1908064273"/>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0CD3936A" w14:textId="77777777" w:rsidR="005F7B79" w:rsidRDefault="005F7B79" w:rsidP="00DD778B">
                        <w:pPr>
                          <w:jc w:val="right"/>
                          <w:rPr>
                            <w:szCs w:val="21"/>
                          </w:rPr>
                        </w:pPr>
                      </w:p>
                    </w:tc>
                  </w:sdtContent>
                </w:sdt>
                <w:sdt>
                  <w:sdtPr>
                    <w:rPr>
                      <w:szCs w:val="21"/>
                    </w:rPr>
                    <w:alias w:val="在建工程项目金额"/>
                    <w:tag w:val="_GBC_52494e6adf24482da9d3d25152b7c59e"/>
                    <w:id w:val="184716215"/>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2BCB1018" w14:textId="77777777" w:rsidR="005F7B79" w:rsidRDefault="005F7B79" w:rsidP="00DD778B">
                        <w:pPr>
                          <w:jc w:val="right"/>
                          <w:rPr>
                            <w:szCs w:val="21"/>
                          </w:rPr>
                        </w:pPr>
                      </w:p>
                    </w:tc>
                  </w:sdtContent>
                </w:sdt>
              </w:tr>
            </w:sdtContent>
          </w:sdt>
          <w:sdt>
            <w:sdtPr>
              <w:rPr>
                <w:rFonts w:hint="eastAsia"/>
                <w:szCs w:val="21"/>
              </w:rPr>
              <w:alias w:val="在建工程明细"/>
              <w:tag w:val="_TUP_ddeb799b6fdf45e2b195807d1913c3bb"/>
              <w:id w:val="886996621"/>
              <w:lock w:val="sdtLocked"/>
            </w:sdtPr>
            <w:sdtEndPr/>
            <w:sdtContent>
              <w:tr w:rsidR="005F7B79" w14:paraId="7A4D655A" w14:textId="77777777" w:rsidTr="00956CF6">
                <w:trPr>
                  <w:cantSplit/>
                </w:trPr>
                <w:sdt>
                  <w:sdtPr>
                    <w:rPr>
                      <w:rFonts w:hint="eastAsia"/>
                      <w:szCs w:val="21"/>
                    </w:rPr>
                    <w:alias w:val="在建工程项目名称"/>
                    <w:tag w:val="_GBC_08eebcbb250e43929d54a92a74b9bed9"/>
                    <w:id w:val="-1157142460"/>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1922B4DB" w14:textId="77777777" w:rsidR="005F7B79" w:rsidRDefault="00E8397F" w:rsidP="00DD778B">
                        <w:pPr>
                          <w:ind w:right="105"/>
                          <w:rPr>
                            <w:szCs w:val="21"/>
                          </w:rPr>
                        </w:pPr>
                        <w:r>
                          <w:rPr>
                            <w:rFonts w:hint="eastAsia"/>
                            <w:szCs w:val="21"/>
                          </w:rPr>
                          <w:t>溧阳中材环保危废项目</w:t>
                        </w:r>
                      </w:p>
                    </w:tc>
                  </w:sdtContent>
                </w:sdt>
                <w:sdt>
                  <w:sdtPr>
                    <w:rPr>
                      <w:szCs w:val="21"/>
                    </w:rPr>
                    <w:alias w:val="在建工程项目金额"/>
                    <w:tag w:val="_GBC_c7b4dd03074f4b508118c59ac18ef165"/>
                    <w:id w:val="1442419342"/>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6380F03A" w14:textId="77777777" w:rsidR="005F7B79" w:rsidRDefault="005F7B79" w:rsidP="00DD778B">
                        <w:pPr>
                          <w:jc w:val="right"/>
                          <w:rPr>
                            <w:szCs w:val="21"/>
                          </w:rPr>
                        </w:pPr>
                        <w:r>
                          <w:rPr>
                            <w:szCs w:val="21"/>
                          </w:rPr>
                          <w:t>259,778.81</w:t>
                        </w:r>
                      </w:p>
                    </w:tc>
                  </w:sdtContent>
                </w:sdt>
                <w:sdt>
                  <w:sdtPr>
                    <w:rPr>
                      <w:szCs w:val="21"/>
                    </w:rPr>
                    <w:alias w:val="在建工程项目金额增加数"/>
                    <w:tag w:val="_GBC_fee022c7f41642d6b1a5003254c08937"/>
                    <w:id w:val="-1222910963"/>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648CC386" w14:textId="77777777" w:rsidR="005F7B79" w:rsidRDefault="005F7B79" w:rsidP="00DD778B">
                        <w:pPr>
                          <w:ind w:right="73"/>
                          <w:jc w:val="right"/>
                          <w:rPr>
                            <w:szCs w:val="21"/>
                          </w:rPr>
                        </w:pPr>
                        <w:r>
                          <w:rPr>
                            <w:szCs w:val="21"/>
                          </w:rPr>
                          <w:t>21,440,747.71</w:t>
                        </w:r>
                      </w:p>
                    </w:tc>
                  </w:sdtContent>
                </w:sdt>
                <w:sdt>
                  <w:sdtPr>
                    <w:rPr>
                      <w:szCs w:val="21"/>
                    </w:rPr>
                    <w:alias w:val="在建工程项目转入固定资产"/>
                    <w:tag w:val="_GBC_be86c04f505849d3907ce31ce303ddd2"/>
                    <w:id w:val="972024027"/>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0735DF73"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1832745785"/>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38C9E43E" w14:textId="77777777" w:rsidR="005F7B79" w:rsidRDefault="005F7B79" w:rsidP="00DD778B">
                        <w:pPr>
                          <w:jc w:val="right"/>
                          <w:rPr>
                            <w:szCs w:val="21"/>
                          </w:rPr>
                        </w:pPr>
                      </w:p>
                    </w:tc>
                  </w:sdtContent>
                </w:sdt>
                <w:sdt>
                  <w:sdtPr>
                    <w:rPr>
                      <w:szCs w:val="21"/>
                    </w:rPr>
                    <w:alias w:val="在建工程项目金额"/>
                    <w:tag w:val="_GBC_52494e6adf24482da9d3d25152b7c59e"/>
                    <w:id w:val="773361000"/>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3445F178" w14:textId="77777777" w:rsidR="005F7B79" w:rsidRDefault="005F7B79" w:rsidP="00DD778B">
                        <w:pPr>
                          <w:jc w:val="right"/>
                          <w:rPr>
                            <w:szCs w:val="21"/>
                          </w:rPr>
                        </w:pPr>
                        <w:r>
                          <w:rPr>
                            <w:szCs w:val="21"/>
                          </w:rPr>
                          <w:t>21,700,526.52</w:t>
                        </w:r>
                      </w:p>
                    </w:tc>
                  </w:sdtContent>
                </w:sdt>
              </w:tr>
            </w:sdtContent>
          </w:sdt>
          <w:sdt>
            <w:sdtPr>
              <w:rPr>
                <w:rFonts w:hint="eastAsia"/>
                <w:szCs w:val="21"/>
              </w:rPr>
              <w:alias w:val="在建工程明细"/>
              <w:tag w:val="_TUP_ddeb799b6fdf45e2b195807d1913c3bb"/>
              <w:id w:val="1929465222"/>
              <w:lock w:val="sdtLocked"/>
            </w:sdtPr>
            <w:sdtEndPr/>
            <w:sdtContent>
              <w:tr w:rsidR="005F7B79" w14:paraId="79F8DC28" w14:textId="77777777" w:rsidTr="00956CF6">
                <w:trPr>
                  <w:cantSplit/>
                </w:trPr>
                <w:sdt>
                  <w:sdtPr>
                    <w:rPr>
                      <w:rFonts w:hint="eastAsia"/>
                      <w:szCs w:val="21"/>
                    </w:rPr>
                    <w:alias w:val="在建工程项目名称"/>
                    <w:tag w:val="_GBC_08eebcbb250e43929d54a92a74b9bed9"/>
                    <w:id w:val="1404869287"/>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063628F5" w14:textId="77777777" w:rsidR="005F7B79" w:rsidRDefault="00E8397F" w:rsidP="00DD778B">
                        <w:pPr>
                          <w:ind w:right="105"/>
                          <w:rPr>
                            <w:szCs w:val="21"/>
                          </w:rPr>
                        </w:pPr>
                        <w:r>
                          <w:rPr>
                            <w:rFonts w:hint="eastAsia"/>
                            <w:szCs w:val="21"/>
                          </w:rPr>
                          <w:t>在建工程</w:t>
                        </w:r>
                        <w:r>
                          <w:rPr>
                            <w:szCs w:val="21"/>
                          </w:rPr>
                          <w:t>13</w:t>
                        </w:r>
                      </w:p>
                    </w:tc>
                  </w:sdtContent>
                </w:sdt>
                <w:sdt>
                  <w:sdtPr>
                    <w:rPr>
                      <w:szCs w:val="21"/>
                    </w:rPr>
                    <w:alias w:val="在建工程项目金额"/>
                    <w:tag w:val="_GBC_c7b4dd03074f4b508118c59ac18ef165"/>
                    <w:id w:val="1628124564"/>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66CDEAD6" w14:textId="77777777" w:rsidR="005F7B79" w:rsidRDefault="005F7B79" w:rsidP="00DD778B">
                        <w:pPr>
                          <w:jc w:val="right"/>
                          <w:rPr>
                            <w:szCs w:val="21"/>
                          </w:rPr>
                        </w:pPr>
                      </w:p>
                    </w:tc>
                  </w:sdtContent>
                </w:sdt>
                <w:sdt>
                  <w:sdtPr>
                    <w:rPr>
                      <w:szCs w:val="21"/>
                    </w:rPr>
                    <w:alias w:val="在建工程项目金额增加数"/>
                    <w:tag w:val="_GBC_fee022c7f41642d6b1a5003254c08937"/>
                    <w:id w:val="-798768180"/>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04B6F78D" w14:textId="77777777" w:rsidR="005F7B79" w:rsidRDefault="005F7B79" w:rsidP="00DD778B">
                        <w:pPr>
                          <w:ind w:right="73"/>
                          <w:jc w:val="right"/>
                          <w:rPr>
                            <w:szCs w:val="21"/>
                          </w:rPr>
                        </w:pPr>
                        <w:r>
                          <w:rPr>
                            <w:szCs w:val="21"/>
                          </w:rPr>
                          <w:t>4,456,253.87</w:t>
                        </w:r>
                      </w:p>
                    </w:tc>
                  </w:sdtContent>
                </w:sdt>
                <w:sdt>
                  <w:sdtPr>
                    <w:rPr>
                      <w:szCs w:val="21"/>
                    </w:rPr>
                    <w:alias w:val="在建工程项目转入固定资产"/>
                    <w:tag w:val="_GBC_be86c04f505849d3907ce31ce303ddd2"/>
                    <w:id w:val="-739405476"/>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7A438D99"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433895093"/>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0C9C1B53" w14:textId="77777777" w:rsidR="005F7B79" w:rsidRDefault="005F7B79" w:rsidP="00DD778B">
                        <w:pPr>
                          <w:jc w:val="right"/>
                          <w:rPr>
                            <w:szCs w:val="21"/>
                          </w:rPr>
                        </w:pPr>
                      </w:p>
                    </w:tc>
                  </w:sdtContent>
                </w:sdt>
                <w:sdt>
                  <w:sdtPr>
                    <w:rPr>
                      <w:szCs w:val="21"/>
                    </w:rPr>
                    <w:alias w:val="在建工程项目金额"/>
                    <w:tag w:val="_GBC_52494e6adf24482da9d3d25152b7c59e"/>
                    <w:id w:val="257795009"/>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5BD0F2A0" w14:textId="77777777" w:rsidR="005F7B79" w:rsidRDefault="005F7B79" w:rsidP="00DD778B">
                        <w:pPr>
                          <w:jc w:val="right"/>
                          <w:rPr>
                            <w:szCs w:val="21"/>
                          </w:rPr>
                        </w:pPr>
                        <w:r>
                          <w:rPr>
                            <w:szCs w:val="21"/>
                          </w:rPr>
                          <w:t>4,456,253.87</w:t>
                        </w:r>
                      </w:p>
                    </w:tc>
                  </w:sdtContent>
                </w:sdt>
              </w:tr>
            </w:sdtContent>
          </w:sdt>
          <w:sdt>
            <w:sdtPr>
              <w:rPr>
                <w:rFonts w:hint="eastAsia"/>
                <w:szCs w:val="21"/>
              </w:rPr>
              <w:alias w:val="在建工程明细"/>
              <w:tag w:val="_TUP_ddeb799b6fdf45e2b195807d1913c3bb"/>
              <w:id w:val="879135187"/>
              <w:lock w:val="sdtLocked"/>
            </w:sdtPr>
            <w:sdtEndPr/>
            <w:sdtContent>
              <w:tr w:rsidR="005F7B79" w14:paraId="1A8A7696" w14:textId="77777777" w:rsidTr="00956CF6">
                <w:trPr>
                  <w:cantSplit/>
                </w:trPr>
                <w:sdt>
                  <w:sdtPr>
                    <w:rPr>
                      <w:rFonts w:hint="eastAsia"/>
                      <w:szCs w:val="21"/>
                    </w:rPr>
                    <w:alias w:val="在建工程项目名称"/>
                    <w:tag w:val="_GBC_08eebcbb250e43929d54a92a74b9bed9"/>
                    <w:id w:val="1338199517"/>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5B22EA48" w14:textId="77777777" w:rsidR="005F7B79" w:rsidRDefault="00E8397F" w:rsidP="00DD778B">
                        <w:pPr>
                          <w:ind w:right="105"/>
                          <w:rPr>
                            <w:szCs w:val="21"/>
                          </w:rPr>
                        </w:pPr>
                        <w:r>
                          <w:rPr>
                            <w:rFonts w:hint="eastAsia"/>
                            <w:szCs w:val="21"/>
                          </w:rPr>
                          <w:t>高端环保装备产业化基地项目</w:t>
                        </w:r>
                      </w:p>
                    </w:tc>
                  </w:sdtContent>
                </w:sdt>
                <w:sdt>
                  <w:sdtPr>
                    <w:rPr>
                      <w:szCs w:val="21"/>
                    </w:rPr>
                    <w:alias w:val="在建工程项目金额"/>
                    <w:tag w:val="_GBC_c7b4dd03074f4b508118c59ac18ef165"/>
                    <w:id w:val="2020352437"/>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6582C0D1" w14:textId="77777777" w:rsidR="005F7B79" w:rsidRDefault="005F7B79" w:rsidP="00DD778B">
                        <w:pPr>
                          <w:jc w:val="right"/>
                          <w:rPr>
                            <w:szCs w:val="21"/>
                          </w:rPr>
                        </w:pPr>
                        <w:r>
                          <w:rPr>
                            <w:szCs w:val="21"/>
                          </w:rPr>
                          <w:t>1,636,657.00</w:t>
                        </w:r>
                      </w:p>
                    </w:tc>
                  </w:sdtContent>
                </w:sdt>
                <w:sdt>
                  <w:sdtPr>
                    <w:rPr>
                      <w:szCs w:val="21"/>
                    </w:rPr>
                    <w:alias w:val="在建工程项目金额增加数"/>
                    <w:tag w:val="_GBC_fee022c7f41642d6b1a5003254c08937"/>
                    <w:id w:val="1582486678"/>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642C0B02" w14:textId="77777777" w:rsidR="005F7B79" w:rsidRDefault="005F7B79" w:rsidP="00DD778B">
                        <w:pPr>
                          <w:ind w:right="73"/>
                          <w:jc w:val="right"/>
                          <w:rPr>
                            <w:szCs w:val="21"/>
                          </w:rPr>
                        </w:pPr>
                        <w:r>
                          <w:rPr>
                            <w:szCs w:val="21"/>
                          </w:rPr>
                          <w:t>28,125,131.60</w:t>
                        </w:r>
                      </w:p>
                    </w:tc>
                  </w:sdtContent>
                </w:sdt>
                <w:sdt>
                  <w:sdtPr>
                    <w:rPr>
                      <w:szCs w:val="21"/>
                    </w:rPr>
                    <w:alias w:val="在建工程项目转入固定资产"/>
                    <w:tag w:val="_GBC_be86c04f505849d3907ce31ce303ddd2"/>
                    <w:id w:val="-88391979"/>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08AF39F3"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980310082"/>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454EDA2C" w14:textId="77777777" w:rsidR="005F7B79" w:rsidRDefault="005F7B79" w:rsidP="00DD778B">
                        <w:pPr>
                          <w:jc w:val="right"/>
                          <w:rPr>
                            <w:szCs w:val="21"/>
                          </w:rPr>
                        </w:pPr>
                      </w:p>
                    </w:tc>
                  </w:sdtContent>
                </w:sdt>
                <w:sdt>
                  <w:sdtPr>
                    <w:rPr>
                      <w:szCs w:val="21"/>
                    </w:rPr>
                    <w:alias w:val="在建工程项目金额"/>
                    <w:tag w:val="_GBC_52494e6adf24482da9d3d25152b7c59e"/>
                    <w:id w:val="2092346744"/>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7D149AFA" w14:textId="77777777" w:rsidR="005F7B79" w:rsidRDefault="005F7B79" w:rsidP="00DD778B">
                        <w:pPr>
                          <w:jc w:val="right"/>
                          <w:rPr>
                            <w:szCs w:val="21"/>
                          </w:rPr>
                        </w:pPr>
                        <w:r>
                          <w:rPr>
                            <w:szCs w:val="21"/>
                          </w:rPr>
                          <w:t>29,761,788.60</w:t>
                        </w:r>
                      </w:p>
                    </w:tc>
                  </w:sdtContent>
                </w:sdt>
              </w:tr>
            </w:sdtContent>
          </w:sdt>
          <w:sdt>
            <w:sdtPr>
              <w:rPr>
                <w:rFonts w:hint="eastAsia"/>
                <w:szCs w:val="21"/>
              </w:rPr>
              <w:alias w:val="在建工程明细"/>
              <w:tag w:val="_TUP_ddeb799b6fdf45e2b195807d1913c3bb"/>
              <w:id w:val="-226219065"/>
              <w:lock w:val="sdtLocked"/>
            </w:sdtPr>
            <w:sdtEndPr/>
            <w:sdtContent>
              <w:tr w:rsidR="005F7B79" w14:paraId="48C8E7FB" w14:textId="77777777" w:rsidTr="00956CF6">
                <w:trPr>
                  <w:cantSplit/>
                </w:trPr>
                <w:sdt>
                  <w:sdtPr>
                    <w:rPr>
                      <w:rFonts w:hint="eastAsia"/>
                      <w:szCs w:val="21"/>
                    </w:rPr>
                    <w:alias w:val="在建工程项目名称"/>
                    <w:tag w:val="_GBC_08eebcbb250e43929d54a92a74b9bed9"/>
                    <w:id w:val="-1226363658"/>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4CF42571" w14:textId="77777777" w:rsidR="005F7B79" w:rsidRDefault="00E8397F" w:rsidP="00DD778B">
                        <w:pPr>
                          <w:ind w:right="105"/>
                          <w:rPr>
                            <w:szCs w:val="21"/>
                          </w:rPr>
                        </w:pPr>
                        <w:r>
                          <w:rPr>
                            <w:rFonts w:hint="eastAsia"/>
                            <w:szCs w:val="21"/>
                          </w:rPr>
                          <w:t>溧阳重型水泥技术装备基地</w:t>
                        </w:r>
                      </w:p>
                    </w:tc>
                  </w:sdtContent>
                </w:sdt>
                <w:sdt>
                  <w:sdtPr>
                    <w:rPr>
                      <w:szCs w:val="21"/>
                    </w:rPr>
                    <w:alias w:val="在建工程项目金额"/>
                    <w:tag w:val="_GBC_c7b4dd03074f4b508118c59ac18ef165"/>
                    <w:id w:val="707994993"/>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4D4D4ECB" w14:textId="77777777" w:rsidR="005F7B79" w:rsidRDefault="005F7B79" w:rsidP="00DD778B">
                        <w:pPr>
                          <w:jc w:val="right"/>
                          <w:rPr>
                            <w:szCs w:val="21"/>
                          </w:rPr>
                        </w:pPr>
                        <w:r>
                          <w:rPr>
                            <w:szCs w:val="21"/>
                          </w:rPr>
                          <w:t>5,857,689.18</w:t>
                        </w:r>
                      </w:p>
                    </w:tc>
                  </w:sdtContent>
                </w:sdt>
                <w:sdt>
                  <w:sdtPr>
                    <w:rPr>
                      <w:szCs w:val="21"/>
                    </w:rPr>
                    <w:alias w:val="在建工程项目金额增加数"/>
                    <w:tag w:val="_GBC_fee022c7f41642d6b1a5003254c08937"/>
                    <w:id w:val="-1233155761"/>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29D4AD6B" w14:textId="77777777" w:rsidR="005F7B79" w:rsidRDefault="005F7B79" w:rsidP="00DD778B">
                        <w:pPr>
                          <w:ind w:right="73"/>
                          <w:jc w:val="right"/>
                          <w:rPr>
                            <w:szCs w:val="21"/>
                          </w:rPr>
                        </w:pPr>
                        <w:r>
                          <w:rPr>
                            <w:szCs w:val="21"/>
                          </w:rPr>
                          <w:t>99,468.81</w:t>
                        </w:r>
                      </w:p>
                    </w:tc>
                  </w:sdtContent>
                </w:sdt>
                <w:sdt>
                  <w:sdtPr>
                    <w:rPr>
                      <w:szCs w:val="21"/>
                    </w:rPr>
                    <w:alias w:val="在建工程项目转入固定资产"/>
                    <w:tag w:val="_GBC_be86c04f505849d3907ce31ce303ddd2"/>
                    <w:id w:val="162368394"/>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5F0DBC62"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1994630045"/>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2D00E5A0" w14:textId="77777777" w:rsidR="005F7B79" w:rsidRDefault="005F7B79" w:rsidP="00DD778B">
                        <w:pPr>
                          <w:jc w:val="right"/>
                          <w:rPr>
                            <w:szCs w:val="21"/>
                          </w:rPr>
                        </w:pPr>
                      </w:p>
                    </w:tc>
                  </w:sdtContent>
                </w:sdt>
                <w:sdt>
                  <w:sdtPr>
                    <w:rPr>
                      <w:szCs w:val="21"/>
                    </w:rPr>
                    <w:alias w:val="在建工程项目金额"/>
                    <w:tag w:val="_GBC_52494e6adf24482da9d3d25152b7c59e"/>
                    <w:id w:val="-1408368342"/>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167605CB" w14:textId="77777777" w:rsidR="005F7B79" w:rsidRDefault="005F7B79" w:rsidP="00DD778B">
                        <w:pPr>
                          <w:jc w:val="right"/>
                          <w:rPr>
                            <w:szCs w:val="21"/>
                          </w:rPr>
                        </w:pPr>
                        <w:r>
                          <w:rPr>
                            <w:szCs w:val="21"/>
                          </w:rPr>
                          <w:t>5,957,157.99</w:t>
                        </w:r>
                      </w:p>
                    </w:tc>
                  </w:sdtContent>
                </w:sdt>
              </w:tr>
            </w:sdtContent>
          </w:sdt>
          <w:sdt>
            <w:sdtPr>
              <w:rPr>
                <w:rFonts w:hint="eastAsia"/>
                <w:szCs w:val="21"/>
              </w:rPr>
              <w:alias w:val="在建工程明细"/>
              <w:tag w:val="_TUP_ddeb799b6fdf45e2b195807d1913c3bb"/>
              <w:id w:val="-959956050"/>
              <w:lock w:val="sdtLocked"/>
            </w:sdtPr>
            <w:sdtEndPr/>
            <w:sdtContent>
              <w:tr w:rsidR="005F7B79" w14:paraId="3F97956E" w14:textId="77777777" w:rsidTr="00956CF6">
                <w:trPr>
                  <w:cantSplit/>
                </w:trPr>
                <w:sdt>
                  <w:sdtPr>
                    <w:rPr>
                      <w:rFonts w:hint="eastAsia"/>
                      <w:szCs w:val="21"/>
                    </w:rPr>
                    <w:alias w:val="在建工程项目名称"/>
                    <w:tag w:val="_GBC_08eebcbb250e43929d54a92a74b9bed9"/>
                    <w:id w:val="-1137172012"/>
                    <w:lock w:val="sdtLocked"/>
                  </w:sdtPr>
                  <w:sdtEndPr/>
                  <w:sdtContent>
                    <w:tc>
                      <w:tcPr>
                        <w:tcW w:w="823" w:type="pct"/>
                        <w:tcBorders>
                          <w:top w:val="single" w:sz="6" w:space="0" w:color="auto"/>
                          <w:left w:val="single" w:sz="6" w:space="0" w:color="auto"/>
                          <w:bottom w:val="single" w:sz="6" w:space="0" w:color="auto"/>
                          <w:right w:val="single" w:sz="6" w:space="0" w:color="auto"/>
                        </w:tcBorders>
                        <w:shd w:val="clear" w:color="auto" w:fill="auto"/>
                      </w:tcPr>
                      <w:p w14:paraId="5E785A9A" w14:textId="77777777" w:rsidR="005F7B79" w:rsidRDefault="00E8397F" w:rsidP="00DD778B">
                        <w:pPr>
                          <w:ind w:right="105"/>
                          <w:rPr>
                            <w:szCs w:val="21"/>
                          </w:rPr>
                        </w:pPr>
                        <w:r>
                          <w:rPr>
                            <w:rFonts w:hint="eastAsia"/>
                            <w:szCs w:val="21"/>
                          </w:rPr>
                          <w:t>淄博重型新厂区建造</w:t>
                        </w:r>
                      </w:p>
                    </w:tc>
                  </w:sdtContent>
                </w:sdt>
                <w:sdt>
                  <w:sdtPr>
                    <w:rPr>
                      <w:szCs w:val="21"/>
                    </w:rPr>
                    <w:alias w:val="在建工程项目金额"/>
                    <w:tag w:val="_GBC_c7b4dd03074f4b508118c59ac18ef165"/>
                    <w:id w:val="365190912"/>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4A38BEA8" w14:textId="77777777" w:rsidR="005F7B79" w:rsidRDefault="005F7B79" w:rsidP="00DD778B">
                        <w:pPr>
                          <w:jc w:val="right"/>
                          <w:rPr>
                            <w:szCs w:val="21"/>
                          </w:rPr>
                        </w:pPr>
                        <w:r>
                          <w:rPr>
                            <w:szCs w:val="21"/>
                          </w:rPr>
                          <w:t>2,238,683.33</w:t>
                        </w:r>
                      </w:p>
                    </w:tc>
                  </w:sdtContent>
                </w:sdt>
                <w:sdt>
                  <w:sdtPr>
                    <w:rPr>
                      <w:szCs w:val="21"/>
                    </w:rPr>
                    <w:alias w:val="在建工程项目金额增加数"/>
                    <w:tag w:val="_GBC_fee022c7f41642d6b1a5003254c08937"/>
                    <w:id w:val="-487793945"/>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7DF6FE68" w14:textId="77777777" w:rsidR="005F7B79" w:rsidRDefault="005F7B79" w:rsidP="00DD778B">
                        <w:pPr>
                          <w:ind w:right="73"/>
                          <w:jc w:val="right"/>
                          <w:rPr>
                            <w:szCs w:val="21"/>
                          </w:rPr>
                        </w:pPr>
                      </w:p>
                    </w:tc>
                  </w:sdtContent>
                </w:sdt>
                <w:sdt>
                  <w:sdtPr>
                    <w:rPr>
                      <w:szCs w:val="21"/>
                    </w:rPr>
                    <w:alias w:val="在建工程项目转入固定资产"/>
                    <w:tag w:val="_GBC_be86c04f505849d3907ce31ce303ddd2"/>
                    <w:id w:val="868265328"/>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078AD1A6" w14:textId="77777777" w:rsidR="005F7B79" w:rsidRDefault="005F7B79" w:rsidP="00DD778B">
                        <w:pPr>
                          <w:ind w:right="73"/>
                          <w:jc w:val="right"/>
                          <w:rPr>
                            <w:szCs w:val="21"/>
                          </w:rPr>
                        </w:pPr>
                      </w:p>
                    </w:tc>
                  </w:sdtContent>
                </w:sdt>
                <w:sdt>
                  <w:sdtPr>
                    <w:rPr>
                      <w:szCs w:val="21"/>
                    </w:rPr>
                    <w:alias w:val="在建工程明细－其他减少"/>
                    <w:tag w:val="_GBC_08347e2ef7e84775ad2917dda4a8d090"/>
                    <w:id w:val="22449063"/>
                    <w:lock w:val="sdtLocked"/>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73997623" w14:textId="77777777" w:rsidR="005F7B79" w:rsidRDefault="005F7B79" w:rsidP="00DD778B">
                        <w:pPr>
                          <w:jc w:val="right"/>
                          <w:rPr>
                            <w:szCs w:val="21"/>
                          </w:rPr>
                        </w:pPr>
                      </w:p>
                    </w:tc>
                  </w:sdtContent>
                </w:sdt>
                <w:sdt>
                  <w:sdtPr>
                    <w:rPr>
                      <w:szCs w:val="21"/>
                    </w:rPr>
                    <w:alias w:val="在建工程项目金额"/>
                    <w:tag w:val="_GBC_52494e6adf24482da9d3d25152b7c59e"/>
                    <w:id w:val="-610052046"/>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61561CB1" w14:textId="77777777" w:rsidR="005F7B79" w:rsidRDefault="005F7B79" w:rsidP="00DD778B">
                        <w:pPr>
                          <w:jc w:val="right"/>
                          <w:rPr>
                            <w:szCs w:val="21"/>
                          </w:rPr>
                        </w:pPr>
                        <w:r>
                          <w:rPr>
                            <w:szCs w:val="21"/>
                          </w:rPr>
                          <w:t>2,238,683.33</w:t>
                        </w:r>
                      </w:p>
                    </w:tc>
                  </w:sdtContent>
                </w:sdt>
              </w:tr>
            </w:sdtContent>
          </w:sdt>
          <w:tr w:rsidR="005F7B79" w14:paraId="07358AE7" w14:textId="77777777" w:rsidTr="00956CF6">
            <w:trPr>
              <w:cantSplit/>
            </w:trPr>
            <w:tc>
              <w:tcPr>
                <w:tcW w:w="823" w:type="pct"/>
                <w:tcBorders>
                  <w:top w:val="single" w:sz="6" w:space="0" w:color="auto"/>
                  <w:left w:val="single" w:sz="6" w:space="0" w:color="auto"/>
                  <w:bottom w:val="single" w:sz="6" w:space="0" w:color="auto"/>
                  <w:right w:val="single" w:sz="6" w:space="0" w:color="auto"/>
                </w:tcBorders>
                <w:shd w:val="clear" w:color="auto" w:fill="auto"/>
                <w:vAlign w:val="center"/>
              </w:tcPr>
              <w:p w14:paraId="354C82B7" w14:textId="77777777" w:rsidR="005F7B79" w:rsidRDefault="005F7B79" w:rsidP="00DD778B">
                <w:pPr>
                  <w:ind w:right="105"/>
                  <w:jc w:val="center"/>
                  <w:rPr>
                    <w:szCs w:val="21"/>
                  </w:rPr>
                </w:pPr>
                <w:r>
                  <w:rPr>
                    <w:rFonts w:hint="eastAsia"/>
                    <w:szCs w:val="21"/>
                  </w:rPr>
                  <w:t>合计</w:t>
                </w:r>
              </w:p>
            </w:tc>
            <w:sdt>
              <w:sdtPr>
                <w:rPr>
                  <w:szCs w:val="21"/>
                </w:rPr>
                <w:alias w:val="重大在建工程合计"/>
                <w:tag w:val="_GBC_61935a26967b44cab28425ea2efbd6ea"/>
                <w:id w:val="-701863011"/>
                <w:lock w:val="sdtLocked"/>
              </w:sdtPr>
              <w:sdtEndPr/>
              <w:sdtContent>
                <w:tc>
                  <w:tcPr>
                    <w:tcW w:w="861" w:type="pct"/>
                    <w:tcBorders>
                      <w:top w:val="single" w:sz="6" w:space="0" w:color="auto"/>
                      <w:left w:val="single" w:sz="6" w:space="0" w:color="auto"/>
                      <w:bottom w:val="single" w:sz="6" w:space="0" w:color="auto"/>
                      <w:right w:val="single" w:sz="6" w:space="0" w:color="auto"/>
                    </w:tcBorders>
                    <w:shd w:val="clear" w:color="auto" w:fill="auto"/>
                  </w:tcPr>
                  <w:p w14:paraId="533F7395" w14:textId="77777777" w:rsidR="005F7B79" w:rsidRDefault="00956CF6" w:rsidP="00DD778B">
                    <w:pPr>
                      <w:jc w:val="right"/>
                      <w:rPr>
                        <w:szCs w:val="21"/>
                      </w:rPr>
                    </w:pPr>
                    <w:r>
                      <w:rPr>
                        <w:szCs w:val="21"/>
                      </w:rPr>
                      <w:t>140,598,746.69</w:t>
                    </w:r>
                  </w:p>
                </w:tc>
              </w:sdtContent>
            </w:sdt>
            <w:sdt>
              <w:sdtPr>
                <w:rPr>
                  <w:szCs w:val="21"/>
                </w:rPr>
                <w:alias w:val="在建工程合计增加数"/>
                <w:tag w:val="_GBC_714fd48ce1d34047ac2ab4aafac49e69"/>
                <w:id w:val="-1238786175"/>
                <w:lock w:val="sdtLocked"/>
              </w:sdtPr>
              <w:sdtEndPr/>
              <w:sdtContent>
                <w:tc>
                  <w:tcPr>
                    <w:tcW w:w="843" w:type="pct"/>
                    <w:tcBorders>
                      <w:top w:val="single" w:sz="6" w:space="0" w:color="auto"/>
                      <w:left w:val="single" w:sz="6" w:space="0" w:color="auto"/>
                      <w:bottom w:val="single" w:sz="6" w:space="0" w:color="auto"/>
                      <w:right w:val="single" w:sz="6" w:space="0" w:color="auto"/>
                    </w:tcBorders>
                    <w:shd w:val="clear" w:color="auto" w:fill="auto"/>
                  </w:tcPr>
                  <w:p w14:paraId="4441F172" w14:textId="77777777" w:rsidR="005F7B79" w:rsidRDefault="00956CF6" w:rsidP="00DD778B">
                    <w:pPr>
                      <w:ind w:right="73"/>
                      <w:jc w:val="right"/>
                      <w:rPr>
                        <w:szCs w:val="21"/>
                      </w:rPr>
                    </w:pPr>
                    <w:r>
                      <w:rPr>
                        <w:szCs w:val="21"/>
                      </w:rPr>
                      <w:t>66,902,062.11</w:t>
                    </w:r>
                  </w:p>
                </w:tc>
              </w:sdtContent>
            </w:sdt>
            <w:sdt>
              <w:sdtPr>
                <w:rPr>
                  <w:szCs w:val="21"/>
                </w:rPr>
                <w:alias w:val="在建工程转入固定资产合计"/>
                <w:tag w:val="_GBC_79faccfe074e4e79ad579319f732007a"/>
                <w:id w:val="1895230293"/>
                <w:lock w:val="sdtLocked"/>
              </w:sdtPr>
              <w:sdtEndPr/>
              <w:sdtContent>
                <w:tc>
                  <w:tcPr>
                    <w:tcW w:w="902" w:type="pct"/>
                    <w:tcBorders>
                      <w:top w:val="single" w:sz="6" w:space="0" w:color="auto"/>
                      <w:left w:val="single" w:sz="6" w:space="0" w:color="auto"/>
                      <w:bottom w:val="single" w:sz="6" w:space="0" w:color="auto"/>
                      <w:right w:val="single" w:sz="6" w:space="0" w:color="auto"/>
                    </w:tcBorders>
                    <w:shd w:val="clear" w:color="auto" w:fill="auto"/>
                  </w:tcPr>
                  <w:p w14:paraId="30D885D8" w14:textId="77777777" w:rsidR="005F7B79" w:rsidRDefault="00956CF6" w:rsidP="00DD778B">
                    <w:pPr>
                      <w:ind w:right="73"/>
                      <w:jc w:val="right"/>
                      <w:rPr>
                        <w:szCs w:val="21"/>
                      </w:rPr>
                    </w:pPr>
                    <w:r>
                      <w:rPr>
                        <w:szCs w:val="21"/>
                      </w:rPr>
                      <w:t>109,743,568.63</w:t>
                    </w:r>
                  </w:p>
                </w:tc>
              </w:sdtContent>
            </w:sdt>
            <w:sdt>
              <w:sdtPr>
                <w:rPr>
                  <w:szCs w:val="21"/>
                </w:rPr>
                <w:alias w:val="在建工程其他减少合计"/>
                <w:tag w:val="_GBC_69bc8d53411041f6b5de1c37f9f89374"/>
                <w:id w:val="-1799747753"/>
                <w:lock w:val="sdtLocked"/>
                <w:showingPlcHdr/>
              </w:sdtPr>
              <w:sdtEndPr/>
              <w:sdtContent>
                <w:tc>
                  <w:tcPr>
                    <w:tcW w:w="768" w:type="pct"/>
                    <w:tcBorders>
                      <w:top w:val="single" w:sz="6" w:space="0" w:color="auto"/>
                      <w:left w:val="single" w:sz="6" w:space="0" w:color="auto"/>
                      <w:bottom w:val="single" w:sz="6" w:space="0" w:color="auto"/>
                      <w:right w:val="single" w:sz="6" w:space="0" w:color="auto"/>
                    </w:tcBorders>
                    <w:shd w:val="clear" w:color="auto" w:fill="auto"/>
                  </w:tcPr>
                  <w:p w14:paraId="7D938ABA" w14:textId="77777777" w:rsidR="005F7B79" w:rsidRDefault="00956CF6" w:rsidP="00DD778B">
                    <w:pPr>
                      <w:jc w:val="right"/>
                      <w:rPr>
                        <w:szCs w:val="21"/>
                      </w:rPr>
                    </w:pPr>
                    <w:r>
                      <w:rPr>
                        <w:szCs w:val="21"/>
                      </w:rPr>
                      <w:t xml:space="preserve">     </w:t>
                    </w:r>
                  </w:p>
                </w:tc>
              </w:sdtContent>
            </w:sdt>
            <w:sdt>
              <w:sdtPr>
                <w:rPr>
                  <w:szCs w:val="21"/>
                </w:rPr>
                <w:alias w:val="重大在建工程合计"/>
                <w:tag w:val="_GBC_451f5434b70f4cf9ae8fe114eb2765c8"/>
                <w:id w:val="-836382839"/>
                <w:lock w:val="sdtLocked"/>
              </w:sdtPr>
              <w:sdtEndPr/>
              <w:sdtContent>
                <w:tc>
                  <w:tcPr>
                    <w:tcW w:w="802" w:type="pct"/>
                    <w:tcBorders>
                      <w:top w:val="single" w:sz="6" w:space="0" w:color="auto"/>
                      <w:left w:val="single" w:sz="6" w:space="0" w:color="auto"/>
                      <w:bottom w:val="single" w:sz="6" w:space="0" w:color="auto"/>
                      <w:right w:val="single" w:sz="6" w:space="0" w:color="auto"/>
                    </w:tcBorders>
                  </w:tcPr>
                  <w:p w14:paraId="203E0AEB" w14:textId="77777777" w:rsidR="005F7B79" w:rsidRDefault="00956CF6" w:rsidP="00DD778B">
                    <w:pPr>
                      <w:jc w:val="right"/>
                      <w:rPr>
                        <w:szCs w:val="21"/>
                      </w:rPr>
                    </w:pPr>
                    <w:r>
                      <w:rPr>
                        <w:szCs w:val="21"/>
                      </w:rPr>
                      <w:t>97,757,240.17</w:t>
                    </w:r>
                  </w:p>
                </w:tc>
              </w:sdtContent>
            </w:sdt>
          </w:tr>
        </w:tbl>
        <w:p w14:paraId="2C1E75DE" w14:textId="77777777" w:rsidR="005F7B79" w:rsidRDefault="005F7B79"/>
        <w:p w14:paraId="279C9719" w14:textId="77777777" w:rsidR="00081C9F" w:rsidRDefault="005C4DF6" w:rsidP="00062598">
          <w:pPr>
            <w:tabs>
              <w:tab w:val="left" w:pos="900"/>
            </w:tabs>
            <w:spacing w:beforeLines="100" w:before="286" w:line="360" w:lineRule="exact"/>
            <w:ind w:firstLineChars="200" w:firstLine="420"/>
            <w:jc w:val="both"/>
            <w:outlineLvl w:val="2"/>
            <w:rPr>
              <w:szCs w:val="22"/>
            </w:rPr>
          </w:pPr>
          <w:r w:rsidRPr="00746FEF">
            <w:rPr>
              <w:rFonts w:hint="eastAsia"/>
              <w:szCs w:val="22"/>
            </w:rPr>
            <w:t>注1：徐州重型新厂区建造资金来源为政府专项资金、借款和自筹，本工程已在陆续转固，累计利息资本化金额为11,681,011.31元，本年无利息资本化。</w:t>
          </w:r>
        </w:p>
        <w:p w14:paraId="3D5D5E91" w14:textId="77777777" w:rsidR="00081C9F" w:rsidRDefault="005C4DF6" w:rsidP="00062598">
          <w:pPr>
            <w:tabs>
              <w:tab w:val="left" w:pos="900"/>
            </w:tabs>
            <w:spacing w:beforeLines="100" w:before="286" w:line="360" w:lineRule="exact"/>
            <w:ind w:firstLineChars="200" w:firstLine="420"/>
            <w:jc w:val="both"/>
            <w:outlineLvl w:val="2"/>
            <w:rPr>
              <w:szCs w:val="22"/>
            </w:rPr>
          </w:pPr>
          <w:r w:rsidRPr="00746FEF">
            <w:rPr>
              <w:rFonts w:hint="eastAsia"/>
              <w:szCs w:val="22"/>
            </w:rPr>
            <w:t>注2：</w:t>
          </w:r>
          <w:r w:rsidR="00E155E8" w:rsidRPr="00746FEF">
            <w:rPr>
              <w:rFonts w:hint="eastAsia"/>
              <w:szCs w:val="22"/>
            </w:rPr>
            <w:t>除徐州重型新厂区建造和</w:t>
          </w:r>
          <w:r w:rsidR="00E155E8">
            <w:rPr>
              <w:rFonts w:hint="eastAsia"/>
              <w:szCs w:val="22"/>
            </w:rPr>
            <w:t>上</w:t>
          </w:r>
          <w:r w:rsidR="00E155E8" w:rsidRPr="00746FEF">
            <w:rPr>
              <w:rFonts w:hint="eastAsia"/>
              <w:szCs w:val="22"/>
            </w:rPr>
            <w:t>饶中材办公楼建造</w:t>
          </w:r>
          <w:r w:rsidR="00E155E8">
            <w:rPr>
              <w:rFonts w:hint="eastAsia"/>
              <w:szCs w:val="22"/>
            </w:rPr>
            <w:t>有政府专项资金支持</w:t>
          </w:r>
          <w:r w:rsidR="00E155E8" w:rsidRPr="00746FEF">
            <w:rPr>
              <w:rFonts w:hint="eastAsia"/>
              <w:szCs w:val="22"/>
            </w:rPr>
            <w:t>外，其余项目资金来源均为自筹</w:t>
          </w:r>
        </w:p>
        <w:p w14:paraId="4201BB44" w14:textId="77777777" w:rsidR="007C765B" w:rsidRDefault="00AF4542" w:rsidP="00A44972">
          <w:pPr>
            <w:snapToGrid w:val="0"/>
            <w:spacing w:line="240" w:lineRule="atLeast"/>
            <w:rPr>
              <w:rFonts w:cstheme="minorBidi"/>
              <w:szCs w:val="21"/>
            </w:rPr>
          </w:pPr>
        </w:p>
      </w:sdtContent>
    </w:sdt>
    <w:p w14:paraId="5779EA55" w14:textId="77777777" w:rsidR="007C765B" w:rsidRDefault="007C765B" w:rsidP="00A44972">
      <w:pPr>
        <w:snapToGrid w:val="0"/>
        <w:spacing w:line="240" w:lineRule="atLeast"/>
        <w:rPr>
          <w:rFonts w:cstheme="minorBidi"/>
          <w:szCs w:val="21"/>
        </w:rPr>
        <w:sectPr w:rsidR="007C765B" w:rsidSect="00E20F0B">
          <w:pgSz w:w="11906" w:h="16838"/>
          <w:pgMar w:top="1525" w:right="1276" w:bottom="1440" w:left="1797" w:header="856" w:footer="992" w:gutter="0"/>
          <w:cols w:space="425"/>
          <w:docGrid w:type="linesAndChars" w:linePitch="286"/>
        </w:sectPr>
      </w:pPr>
      <w:r>
        <w:rPr>
          <w:rFonts w:cstheme="minorBidi"/>
          <w:szCs w:val="21"/>
        </w:rPr>
        <w:t xml:space="preserve"> </w:t>
      </w:r>
    </w:p>
    <w:p w14:paraId="7B1F956B" w14:textId="77777777" w:rsidR="00D80AD1" w:rsidRPr="00A44972" w:rsidRDefault="00D80AD1" w:rsidP="00A44972">
      <w:pPr>
        <w:snapToGrid w:val="0"/>
        <w:spacing w:line="240" w:lineRule="atLeast"/>
        <w:rPr>
          <w:szCs w:val="21"/>
        </w:rPr>
      </w:pPr>
    </w:p>
    <w:p w14:paraId="05B42236"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无形资产</w:t>
      </w:r>
    </w:p>
    <w:sdt>
      <w:sdtPr>
        <w:rPr>
          <w:rFonts w:ascii="宋体" w:hAnsi="宋体" w:cs="宋体" w:hint="eastAsia"/>
          <w:b w:val="0"/>
          <w:bCs w:val="0"/>
          <w:kern w:val="0"/>
          <w:szCs w:val="21"/>
        </w:rPr>
        <w:alias w:val="模块:无形资产情况"/>
        <w:tag w:val="_SEC_dc6f356c9a9a424bba90c1f6f28b2ab0"/>
        <w:id w:val="-627705265"/>
        <w:lock w:val="sdtLocked"/>
        <w:placeholder>
          <w:docPart w:val="GBC22222222222222222222222222222"/>
        </w:placeholder>
      </w:sdtPr>
      <w:sdtEndPr>
        <w:rPr>
          <w:rFonts w:hint="default"/>
        </w:rPr>
      </w:sdtEndPr>
      <w:sdtContent>
        <w:p w14:paraId="6A911A4D" w14:textId="77777777" w:rsidR="00D80AD1" w:rsidRDefault="00847115" w:rsidP="00DC3E6D">
          <w:pPr>
            <w:pStyle w:val="4"/>
            <w:numPr>
              <w:ilvl w:val="0"/>
              <w:numId w:val="31"/>
            </w:numPr>
            <w:tabs>
              <w:tab w:val="left" w:pos="602"/>
            </w:tabs>
            <w:rPr>
              <w:rFonts w:ascii="宋体" w:hAnsi="宋体"/>
              <w:szCs w:val="21"/>
            </w:rPr>
          </w:pPr>
          <w:r>
            <w:rPr>
              <w:rFonts w:ascii="宋体" w:hAnsi="宋体" w:hint="eastAsia"/>
              <w:szCs w:val="21"/>
            </w:rPr>
            <w:t>无形资产情况</w:t>
          </w:r>
        </w:p>
        <w:sdt>
          <w:sdtPr>
            <w:rPr>
              <w:rFonts w:hint="eastAsia"/>
              <w:szCs w:val="21"/>
            </w:rPr>
            <w:alias w:val="是否适用：无形资产情况[双击切换]"/>
            <w:tag w:val="_GBC_42237c7a99c64602a661c1668bc893bd"/>
            <w:id w:val="-482546631"/>
            <w:lock w:val="sdtContentLocked"/>
            <w:placeholder>
              <w:docPart w:val="GBC22222222222222222222222222222"/>
            </w:placeholder>
          </w:sdtPr>
          <w:sdtEndPr/>
          <w:sdtContent>
            <w:p w14:paraId="5BAAEE03" w14:textId="77777777" w:rsidR="00D80AD1" w:rsidRDefault="008E0D74">
              <w:pPr>
                <w:snapToGrid w:val="0"/>
                <w:spacing w:line="240" w:lineRule="atLeast"/>
                <w:rPr>
                  <w:szCs w:val="21"/>
                </w:rPr>
              </w:pPr>
              <w:r>
                <w:rPr>
                  <w:szCs w:val="21"/>
                </w:rPr>
                <w:fldChar w:fldCharType="begin"/>
              </w:r>
              <w:r w:rsidR="00FB3DE1">
                <w:rPr>
                  <w:szCs w:val="21"/>
                </w:rPr>
                <w:instrText xml:space="preserve"> MACROBUTTON  SnrToggleCheckbox √适用 </w:instrText>
              </w:r>
              <w:r>
                <w:rPr>
                  <w:szCs w:val="21"/>
                </w:rPr>
                <w:fldChar w:fldCharType="end"/>
              </w:r>
              <w:r>
                <w:rPr>
                  <w:szCs w:val="21"/>
                </w:rPr>
                <w:fldChar w:fldCharType="begin"/>
              </w:r>
              <w:r w:rsidR="00FB3DE1">
                <w:rPr>
                  <w:szCs w:val="21"/>
                </w:rPr>
                <w:instrText xml:space="preserve"> MACROBUTTON  SnrToggleCheckbox □不适用 </w:instrText>
              </w:r>
              <w:r>
                <w:rPr>
                  <w:szCs w:val="21"/>
                </w:rPr>
                <w:fldChar w:fldCharType="end"/>
              </w:r>
            </w:p>
          </w:sdtContent>
        </w:sdt>
        <w:p w14:paraId="4779D476" w14:textId="77777777" w:rsidR="00D80AD1" w:rsidRDefault="00847115">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1699393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7229572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7"/>
            <w:gridCol w:w="1357"/>
            <w:gridCol w:w="1265"/>
            <w:gridCol w:w="1357"/>
            <w:gridCol w:w="1265"/>
            <w:gridCol w:w="1174"/>
            <w:gridCol w:w="1265"/>
            <w:gridCol w:w="1265"/>
            <w:gridCol w:w="1265"/>
            <w:gridCol w:w="1493"/>
          </w:tblGrid>
          <w:tr w:rsidR="006464BA" w14:paraId="6FA8E7C0" w14:textId="77777777" w:rsidTr="00EE4555">
            <w:trPr>
              <w:trHeight w:val="340"/>
            </w:trPr>
            <w:tc>
              <w:tcPr>
                <w:tcW w:w="846" w:type="pct"/>
                <w:shd w:val="clear" w:color="auto" w:fill="auto"/>
                <w:vAlign w:val="center"/>
              </w:tcPr>
              <w:p w14:paraId="27D897DF" w14:textId="77777777" w:rsidR="006464BA" w:rsidRPr="00F95CB1" w:rsidRDefault="006464BA" w:rsidP="00CC6774">
                <w:pPr>
                  <w:jc w:val="center"/>
                  <w:rPr>
                    <w:rFonts w:ascii="Arial Narrow" w:hAnsi="Arial Narrow"/>
                    <w:sz w:val="20"/>
                    <w:szCs w:val="21"/>
                  </w:rPr>
                </w:pPr>
                <w:r w:rsidRPr="00F95CB1">
                  <w:rPr>
                    <w:rFonts w:ascii="Arial Narrow"/>
                    <w:sz w:val="20"/>
                    <w:szCs w:val="21"/>
                  </w:rPr>
                  <w:t>项目</w:t>
                </w:r>
              </w:p>
            </w:tc>
            <w:tc>
              <w:tcPr>
                <w:tcW w:w="482" w:type="pct"/>
                <w:shd w:val="clear" w:color="auto" w:fill="auto"/>
                <w:vAlign w:val="center"/>
              </w:tcPr>
              <w:p w14:paraId="3B471A28" w14:textId="77777777" w:rsidR="006464BA" w:rsidRPr="00F95CB1" w:rsidRDefault="006464BA" w:rsidP="00CC6774">
                <w:pPr>
                  <w:jc w:val="center"/>
                  <w:rPr>
                    <w:rFonts w:ascii="Arial Narrow" w:hAnsi="Arial Narrow"/>
                    <w:sz w:val="20"/>
                    <w:szCs w:val="21"/>
                  </w:rPr>
                </w:pPr>
                <w:r w:rsidRPr="00F95CB1">
                  <w:rPr>
                    <w:rFonts w:ascii="Arial Narrow"/>
                    <w:sz w:val="20"/>
                    <w:szCs w:val="21"/>
                  </w:rPr>
                  <w:t>土地使用权</w:t>
                </w:r>
              </w:p>
            </w:tc>
            <w:sdt>
              <w:sdtPr>
                <w:rPr>
                  <w:rFonts w:ascii="Arial Narrow" w:hAnsi="Arial Narrow"/>
                  <w:sz w:val="20"/>
                  <w:szCs w:val="21"/>
                </w:rPr>
                <w:alias w:val="无形资产明细－项目"/>
                <w:tag w:val="_GBC_1a0001be34594900ba0c5e610a635d50"/>
                <w:id w:val="-674191497"/>
                <w:lock w:val="sdtLocked"/>
              </w:sdtPr>
              <w:sdtEndPr/>
              <w:sdtContent>
                <w:tc>
                  <w:tcPr>
                    <w:tcW w:w="449" w:type="pct"/>
                    <w:shd w:val="clear" w:color="auto" w:fill="auto"/>
                    <w:vAlign w:val="center"/>
                  </w:tcPr>
                  <w:p w14:paraId="31C349B2" w14:textId="77777777" w:rsidR="006464BA" w:rsidRPr="00F95CB1" w:rsidRDefault="006464BA" w:rsidP="00CC6774">
                    <w:pPr>
                      <w:jc w:val="center"/>
                      <w:rPr>
                        <w:rFonts w:ascii="Arial Narrow" w:hAnsi="Arial Narrow"/>
                        <w:sz w:val="20"/>
                        <w:szCs w:val="21"/>
                      </w:rPr>
                    </w:pPr>
                    <w:r w:rsidRPr="00F95CB1">
                      <w:rPr>
                        <w:rFonts w:ascii="Arial Narrow"/>
                        <w:sz w:val="20"/>
                        <w:szCs w:val="21"/>
                      </w:rPr>
                      <w:t>软件</w:t>
                    </w:r>
                  </w:p>
                </w:tc>
              </w:sdtContent>
            </w:sdt>
            <w:sdt>
              <w:sdtPr>
                <w:rPr>
                  <w:rFonts w:ascii="Arial Narrow" w:hAnsi="Arial Narrow"/>
                  <w:sz w:val="20"/>
                  <w:szCs w:val="21"/>
                </w:rPr>
                <w:alias w:val="无形资产明细－项目"/>
                <w:tag w:val="_GBC_1a0001be34594900ba0c5e610a635d50"/>
                <w:id w:val="-666475556"/>
                <w:lock w:val="sdtLocked"/>
              </w:sdtPr>
              <w:sdtEndPr/>
              <w:sdtContent>
                <w:tc>
                  <w:tcPr>
                    <w:tcW w:w="482" w:type="pct"/>
                    <w:shd w:val="clear" w:color="auto" w:fill="auto"/>
                    <w:vAlign w:val="center"/>
                  </w:tcPr>
                  <w:p w14:paraId="2BEF1159" w14:textId="77777777" w:rsidR="006464BA" w:rsidRPr="00F95CB1" w:rsidRDefault="006464BA" w:rsidP="00CC6774">
                    <w:pPr>
                      <w:jc w:val="center"/>
                      <w:rPr>
                        <w:rFonts w:ascii="Arial Narrow" w:hAnsi="Arial Narrow"/>
                        <w:sz w:val="20"/>
                        <w:szCs w:val="21"/>
                      </w:rPr>
                    </w:pPr>
                    <w:r w:rsidRPr="00F95CB1">
                      <w:rPr>
                        <w:rFonts w:ascii="Arial Narrow"/>
                        <w:sz w:val="20"/>
                        <w:szCs w:val="21"/>
                      </w:rPr>
                      <w:t>专有技术</w:t>
                    </w:r>
                  </w:p>
                </w:tc>
              </w:sdtContent>
            </w:sdt>
            <w:sdt>
              <w:sdtPr>
                <w:rPr>
                  <w:rFonts w:ascii="Arial Narrow" w:hAnsi="Arial Narrow"/>
                  <w:sz w:val="20"/>
                  <w:szCs w:val="21"/>
                </w:rPr>
                <w:alias w:val="无形资产明细－项目"/>
                <w:tag w:val="_GBC_1a0001be34594900ba0c5e610a635d50"/>
                <w:id w:val="1276436329"/>
                <w:lock w:val="sdtLocked"/>
              </w:sdtPr>
              <w:sdtEndPr/>
              <w:sdtContent>
                <w:tc>
                  <w:tcPr>
                    <w:tcW w:w="449" w:type="pct"/>
                    <w:shd w:val="clear" w:color="auto" w:fill="auto"/>
                    <w:vAlign w:val="center"/>
                  </w:tcPr>
                  <w:p w14:paraId="0D795B73" w14:textId="77777777" w:rsidR="006464BA" w:rsidRPr="00F95CB1" w:rsidRDefault="006464BA" w:rsidP="00CC6774">
                    <w:pPr>
                      <w:jc w:val="center"/>
                      <w:rPr>
                        <w:rFonts w:ascii="Arial Narrow" w:hAnsi="Arial Narrow"/>
                        <w:sz w:val="20"/>
                        <w:szCs w:val="21"/>
                      </w:rPr>
                    </w:pPr>
                    <w:r w:rsidRPr="00F95CB1">
                      <w:rPr>
                        <w:rFonts w:ascii="Arial Narrow"/>
                        <w:sz w:val="20"/>
                        <w:szCs w:val="21"/>
                      </w:rPr>
                      <w:t>业务合同</w:t>
                    </w:r>
                  </w:p>
                </w:tc>
              </w:sdtContent>
            </w:sdt>
            <w:sdt>
              <w:sdtPr>
                <w:rPr>
                  <w:rFonts w:ascii="Arial Narrow" w:hAnsi="Arial Narrow"/>
                  <w:sz w:val="20"/>
                  <w:szCs w:val="21"/>
                </w:rPr>
                <w:alias w:val="无形资产明细－项目"/>
                <w:tag w:val="_GBC_1a0001be34594900ba0c5e610a635d50"/>
                <w:id w:val="522827371"/>
                <w:lock w:val="sdtLocked"/>
              </w:sdtPr>
              <w:sdtEndPr/>
              <w:sdtContent>
                <w:tc>
                  <w:tcPr>
                    <w:tcW w:w="417" w:type="pct"/>
                    <w:shd w:val="clear" w:color="auto" w:fill="auto"/>
                    <w:vAlign w:val="center"/>
                  </w:tcPr>
                  <w:p w14:paraId="03B615A2" w14:textId="77777777" w:rsidR="006464BA" w:rsidRPr="00F95CB1" w:rsidRDefault="006464BA" w:rsidP="00CC6774">
                    <w:pPr>
                      <w:jc w:val="center"/>
                      <w:rPr>
                        <w:rFonts w:ascii="Arial Narrow" w:hAnsi="Arial Narrow"/>
                        <w:sz w:val="20"/>
                        <w:szCs w:val="21"/>
                      </w:rPr>
                    </w:pPr>
                    <w:r w:rsidRPr="00F95CB1">
                      <w:rPr>
                        <w:rFonts w:ascii="Arial Narrow"/>
                        <w:sz w:val="20"/>
                        <w:szCs w:val="21"/>
                      </w:rPr>
                      <w:t>非专利技术</w:t>
                    </w:r>
                  </w:p>
                </w:tc>
              </w:sdtContent>
            </w:sdt>
            <w:sdt>
              <w:sdtPr>
                <w:rPr>
                  <w:rFonts w:ascii="Arial Narrow" w:hAnsi="Arial Narrow"/>
                  <w:sz w:val="20"/>
                  <w:szCs w:val="21"/>
                </w:rPr>
                <w:alias w:val="无形资产明细－项目"/>
                <w:tag w:val="_GBC_1a0001be34594900ba0c5e610a635d50"/>
                <w:id w:val="-1642572208"/>
                <w:lock w:val="sdtLocked"/>
              </w:sdtPr>
              <w:sdtEndPr/>
              <w:sdtContent>
                <w:tc>
                  <w:tcPr>
                    <w:tcW w:w="449" w:type="pct"/>
                    <w:shd w:val="clear" w:color="auto" w:fill="auto"/>
                    <w:vAlign w:val="center"/>
                  </w:tcPr>
                  <w:p w14:paraId="7B68ACEF" w14:textId="77777777" w:rsidR="006464BA" w:rsidRPr="00F95CB1" w:rsidRDefault="006464BA" w:rsidP="00CC6774">
                    <w:pPr>
                      <w:jc w:val="center"/>
                      <w:rPr>
                        <w:rFonts w:ascii="Arial Narrow" w:hAnsi="Arial Narrow"/>
                        <w:sz w:val="20"/>
                        <w:szCs w:val="21"/>
                      </w:rPr>
                    </w:pPr>
                    <w:r w:rsidRPr="00F95CB1">
                      <w:rPr>
                        <w:rFonts w:ascii="Arial Narrow"/>
                        <w:sz w:val="20"/>
                        <w:szCs w:val="21"/>
                      </w:rPr>
                      <w:t>商标</w:t>
                    </w:r>
                  </w:p>
                </w:tc>
              </w:sdtContent>
            </w:sdt>
            <w:sdt>
              <w:sdtPr>
                <w:rPr>
                  <w:rFonts w:ascii="Arial Narrow" w:hAnsi="Arial Narrow"/>
                  <w:sz w:val="20"/>
                  <w:szCs w:val="21"/>
                </w:rPr>
                <w:alias w:val="无形资产明细－项目"/>
                <w:tag w:val="_GBC_1a0001be34594900ba0c5e610a635d50"/>
                <w:id w:val="-2138330317"/>
                <w:lock w:val="sdtLocked"/>
              </w:sdtPr>
              <w:sdtEndPr/>
              <w:sdtContent>
                <w:tc>
                  <w:tcPr>
                    <w:tcW w:w="449" w:type="pct"/>
                    <w:shd w:val="clear" w:color="auto" w:fill="auto"/>
                    <w:vAlign w:val="center"/>
                  </w:tcPr>
                  <w:p w14:paraId="79BF38CB" w14:textId="77777777" w:rsidR="006464BA" w:rsidRPr="00F95CB1" w:rsidRDefault="006464BA" w:rsidP="00CC6774">
                    <w:pPr>
                      <w:jc w:val="center"/>
                      <w:rPr>
                        <w:rFonts w:ascii="Arial Narrow" w:hAnsi="Arial Narrow"/>
                        <w:sz w:val="20"/>
                        <w:szCs w:val="21"/>
                      </w:rPr>
                    </w:pPr>
                    <w:r w:rsidRPr="00F95CB1">
                      <w:rPr>
                        <w:rFonts w:ascii="Arial Narrow"/>
                        <w:sz w:val="20"/>
                        <w:szCs w:val="21"/>
                      </w:rPr>
                      <w:t>客户资源</w:t>
                    </w:r>
                  </w:p>
                </w:tc>
              </w:sdtContent>
            </w:sdt>
            <w:sdt>
              <w:sdtPr>
                <w:rPr>
                  <w:rFonts w:ascii="Arial Narrow" w:hAnsi="Arial Narrow"/>
                  <w:sz w:val="20"/>
                  <w:szCs w:val="21"/>
                </w:rPr>
                <w:alias w:val="无形资产明细－项目"/>
                <w:tag w:val="_GBC_1a0001be34594900ba0c5e610a635d50"/>
                <w:id w:val="385689477"/>
                <w:lock w:val="sdtLocked"/>
              </w:sdtPr>
              <w:sdtEndPr/>
              <w:sdtContent>
                <w:tc>
                  <w:tcPr>
                    <w:tcW w:w="449" w:type="pct"/>
                    <w:shd w:val="clear" w:color="auto" w:fill="auto"/>
                    <w:vAlign w:val="center"/>
                  </w:tcPr>
                  <w:p w14:paraId="37F2BA35" w14:textId="77777777" w:rsidR="006464BA" w:rsidRPr="00F95CB1" w:rsidRDefault="006464BA" w:rsidP="00CC6774">
                    <w:pPr>
                      <w:jc w:val="center"/>
                      <w:rPr>
                        <w:rFonts w:ascii="Arial Narrow" w:hAnsi="Arial Narrow"/>
                        <w:sz w:val="20"/>
                        <w:szCs w:val="21"/>
                      </w:rPr>
                    </w:pPr>
                    <w:r w:rsidRPr="00F95CB1">
                      <w:rPr>
                        <w:rFonts w:ascii="Arial Narrow"/>
                        <w:sz w:val="20"/>
                        <w:szCs w:val="21"/>
                      </w:rPr>
                      <w:t>特许经营权</w:t>
                    </w:r>
                  </w:p>
                </w:tc>
              </w:sdtContent>
            </w:sdt>
            <w:tc>
              <w:tcPr>
                <w:tcW w:w="530" w:type="pct"/>
                <w:shd w:val="clear" w:color="auto" w:fill="auto"/>
                <w:vAlign w:val="center"/>
              </w:tcPr>
              <w:p w14:paraId="75DE63D5" w14:textId="77777777" w:rsidR="006464BA" w:rsidRPr="00F95CB1" w:rsidRDefault="006464BA" w:rsidP="00CC6774">
                <w:pPr>
                  <w:jc w:val="center"/>
                  <w:rPr>
                    <w:rFonts w:ascii="Arial Narrow" w:hAnsi="Arial Narrow"/>
                    <w:sz w:val="20"/>
                    <w:szCs w:val="21"/>
                  </w:rPr>
                </w:pPr>
                <w:r w:rsidRPr="00F95CB1">
                  <w:rPr>
                    <w:rFonts w:ascii="Arial Narrow"/>
                    <w:sz w:val="20"/>
                    <w:szCs w:val="21"/>
                  </w:rPr>
                  <w:t>合计</w:t>
                </w:r>
              </w:p>
            </w:tc>
          </w:tr>
          <w:tr w:rsidR="006464BA" w14:paraId="3951E9A9" w14:textId="77777777" w:rsidTr="00EE4555">
            <w:trPr>
              <w:trHeight w:val="340"/>
            </w:trPr>
            <w:tc>
              <w:tcPr>
                <w:tcW w:w="846" w:type="pct"/>
                <w:shd w:val="clear" w:color="auto" w:fill="auto"/>
                <w:vAlign w:val="center"/>
              </w:tcPr>
              <w:p w14:paraId="3DCF96E1" w14:textId="77777777" w:rsidR="006464BA" w:rsidRPr="00F95CB1" w:rsidRDefault="006464BA" w:rsidP="00CC6774">
                <w:pPr>
                  <w:rPr>
                    <w:rFonts w:ascii="Arial Narrow" w:hAnsi="Arial Narrow"/>
                    <w:sz w:val="20"/>
                    <w:szCs w:val="21"/>
                  </w:rPr>
                </w:pPr>
                <w:r w:rsidRPr="00F95CB1">
                  <w:rPr>
                    <w:rFonts w:ascii="Arial Narrow"/>
                    <w:sz w:val="20"/>
                    <w:szCs w:val="21"/>
                  </w:rPr>
                  <w:t>一、账面原值</w:t>
                </w:r>
              </w:p>
            </w:tc>
            <w:tc>
              <w:tcPr>
                <w:tcW w:w="482" w:type="pct"/>
                <w:shd w:val="clear" w:color="auto" w:fill="auto"/>
              </w:tcPr>
              <w:p w14:paraId="5FDBFF64" w14:textId="77777777" w:rsidR="006464BA" w:rsidRPr="00F95CB1" w:rsidRDefault="006464BA" w:rsidP="00CC6774">
                <w:pPr>
                  <w:rPr>
                    <w:rFonts w:ascii="Arial Narrow" w:hAnsi="Arial Narrow"/>
                    <w:sz w:val="20"/>
                    <w:szCs w:val="21"/>
                  </w:rPr>
                </w:pPr>
              </w:p>
            </w:tc>
            <w:tc>
              <w:tcPr>
                <w:tcW w:w="449" w:type="pct"/>
                <w:shd w:val="clear" w:color="auto" w:fill="auto"/>
              </w:tcPr>
              <w:p w14:paraId="15E18E60" w14:textId="77777777" w:rsidR="006464BA" w:rsidRPr="00F95CB1" w:rsidRDefault="006464BA" w:rsidP="00CC6774">
                <w:pPr>
                  <w:rPr>
                    <w:rFonts w:ascii="Arial Narrow" w:hAnsi="Arial Narrow"/>
                    <w:sz w:val="20"/>
                    <w:szCs w:val="21"/>
                  </w:rPr>
                </w:pPr>
              </w:p>
            </w:tc>
            <w:tc>
              <w:tcPr>
                <w:tcW w:w="482" w:type="pct"/>
                <w:shd w:val="clear" w:color="auto" w:fill="auto"/>
              </w:tcPr>
              <w:p w14:paraId="091FB3B3" w14:textId="77777777" w:rsidR="006464BA" w:rsidRPr="00F95CB1" w:rsidRDefault="006464BA" w:rsidP="00CC6774">
                <w:pPr>
                  <w:rPr>
                    <w:rFonts w:ascii="Arial Narrow" w:hAnsi="Arial Narrow"/>
                    <w:sz w:val="20"/>
                    <w:szCs w:val="21"/>
                  </w:rPr>
                </w:pPr>
              </w:p>
            </w:tc>
            <w:tc>
              <w:tcPr>
                <w:tcW w:w="449" w:type="pct"/>
                <w:shd w:val="clear" w:color="auto" w:fill="auto"/>
              </w:tcPr>
              <w:p w14:paraId="203D7DB2" w14:textId="77777777" w:rsidR="006464BA" w:rsidRPr="00F95CB1" w:rsidRDefault="006464BA" w:rsidP="00CC6774">
                <w:pPr>
                  <w:rPr>
                    <w:rFonts w:ascii="Arial Narrow" w:hAnsi="Arial Narrow"/>
                    <w:sz w:val="20"/>
                    <w:szCs w:val="21"/>
                  </w:rPr>
                </w:pPr>
              </w:p>
            </w:tc>
            <w:tc>
              <w:tcPr>
                <w:tcW w:w="417" w:type="pct"/>
                <w:shd w:val="clear" w:color="auto" w:fill="auto"/>
              </w:tcPr>
              <w:p w14:paraId="720BDAD2" w14:textId="77777777" w:rsidR="006464BA" w:rsidRPr="00F95CB1" w:rsidRDefault="006464BA" w:rsidP="00CC6774">
                <w:pPr>
                  <w:rPr>
                    <w:rFonts w:ascii="Arial Narrow" w:hAnsi="Arial Narrow"/>
                    <w:sz w:val="20"/>
                    <w:szCs w:val="21"/>
                  </w:rPr>
                </w:pPr>
              </w:p>
            </w:tc>
            <w:tc>
              <w:tcPr>
                <w:tcW w:w="449" w:type="pct"/>
                <w:shd w:val="clear" w:color="auto" w:fill="auto"/>
              </w:tcPr>
              <w:p w14:paraId="4BD69D3B" w14:textId="77777777" w:rsidR="006464BA" w:rsidRPr="00F95CB1" w:rsidRDefault="006464BA" w:rsidP="00CC6774">
                <w:pPr>
                  <w:rPr>
                    <w:rFonts w:ascii="Arial Narrow" w:hAnsi="Arial Narrow"/>
                    <w:sz w:val="20"/>
                    <w:szCs w:val="21"/>
                  </w:rPr>
                </w:pPr>
              </w:p>
            </w:tc>
            <w:tc>
              <w:tcPr>
                <w:tcW w:w="449" w:type="pct"/>
                <w:shd w:val="clear" w:color="auto" w:fill="auto"/>
              </w:tcPr>
              <w:p w14:paraId="035AAC7D" w14:textId="77777777" w:rsidR="006464BA" w:rsidRPr="00F95CB1" w:rsidRDefault="006464BA" w:rsidP="00CC6774">
                <w:pPr>
                  <w:rPr>
                    <w:rFonts w:ascii="Arial Narrow" w:hAnsi="Arial Narrow"/>
                    <w:sz w:val="20"/>
                    <w:szCs w:val="21"/>
                  </w:rPr>
                </w:pPr>
              </w:p>
            </w:tc>
            <w:tc>
              <w:tcPr>
                <w:tcW w:w="449" w:type="pct"/>
                <w:shd w:val="clear" w:color="auto" w:fill="auto"/>
              </w:tcPr>
              <w:p w14:paraId="4897F8E6" w14:textId="77777777" w:rsidR="006464BA" w:rsidRPr="00F95CB1" w:rsidRDefault="006464BA" w:rsidP="00CC6774">
                <w:pPr>
                  <w:rPr>
                    <w:rFonts w:ascii="Arial Narrow" w:hAnsi="Arial Narrow"/>
                    <w:sz w:val="20"/>
                    <w:szCs w:val="21"/>
                  </w:rPr>
                </w:pPr>
              </w:p>
            </w:tc>
            <w:tc>
              <w:tcPr>
                <w:tcW w:w="530" w:type="pct"/>
                <w:shd w:val="clear" w:color="auto" w:fill="auto"/>
              </w:tcPr>
              <w:p w14:paraId="09345FF5" w14:textId="77777777" w:rsidR="006464BA" w:rsidRPr="00F95CB1" w:rsidRDefault="006464BA" w:rsidP="00CC6774">
                <w:pPr>
                  <w:rPr>
                    <w:rFonts w:ascii="Arial Narrow" w:hAnsi="Arial Narrow"/>
                    <w:sz w:val="20"/>
                    <w:szCs w:val="21"/>
                  </w:rPr>
                </w:pPr>
              </w:p>
            </w:tc>
          </w:tr>
          <w:tr w:rsidR="006464BA" w14:paraId="2A8C50DF" w14:textId="77777777" w:rsidTr="00EE4555">
            <w:trPr>
              <w:trHeight w:val="340"/>
            </w:trPr>
            <w:tc>
              <w:tcPr>
                <w:tcW w:w="846" w:type="pct"/>
                <w:shd w:val="clear" w:color="auto" w:fill="auto"/>
                <w:vAlign w:val="center"/>
              </w:tcPr>
              <w:p w14:paraId="167DBFF4" w14:textId="77777777" w:rsidR="006464BA" w:rsidRPr="00F95CB1" w:rsidRDefault="006464BA" w:rsidP="00CC6774">
                <w:pPr>
                  <w:rPr>
                    <w:rFonts w:ascii="Arial Narrow" w:hAnsi="Arial Narrow"/>
                    <w:sz w:val="20"/>
                    <w:szCs w:val="21"/>
                  </w:rPr>
                </w:pPr>
                <w:r w:rsidRPr="00F95CB1">
                  <w:rPr>
                    <w:rFonts w:ascii="Arial Narrow" w:hAnsi="Arial Narrow"/>
                    <w:sz w:val="20"/>
                    <w:szCs w:val="21"/>
                  </w:rPr>
                  <w:t xml:space="preserve">    1.</w:t>
                </w:r>
                <w:r w:rsidRPr="00F95CB1">
                  <w:rPr>
                    <w:rFonts w:ascii="Arial Narrow"/>
                    <w:sz w:val="20"/>
                    <w:szCs w:val="21"/>
                  </w:rPr>
                  <w:t>期初余额</w:t>
                </w:r>
              </w:p>
            </w:tc>
            <w:sdt>
              <w:sdtPr>
                <w:rPr>
                  <w:rFonts w:ascii="Arial Narrow" w:hAnsi="Arial Narrow"/>
                  <w:sz w:val="20"/>
                  <w:szCs w:val="21"/>
                </w:rPr>
                <w:alias w:val="无形资产中土地使用权原值"/>
                <w:tag w:val="_GBC_e163c29d4edc41228a6b5e48ee56d0b5"/>
                <w:id w:val="1954821279"/>
                <w:lock w:val="sdtLocked"/>
              </w:sdtPr>
              <w:sdtEndPr/>
              <w:sdtContent>
                <w:tc>
                  <w:tcPr>
                    <w:tcW w:w="482" w:type="pct"/>
                    <w:shd w:val="clear" w:color="auto" w:fill="auto"/>
                  </w:tcPr>
                  <w:p w14:paraId="7139B90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625,845,254.64</w:t>
                    </w:r>
                  </w:p>
                </w:tc>
              </w:sdtContent>
            </w:sdt>
            <w:sdt>
              <w:sdtPr>
                <w:rPr>
                  <w:rFonts w:ascii="Arial Narrow" w:hAnsi="Arial Narrow"/>
                  <w:sz w:val="20"/>
                  <w:szCs w:val="21"/>
                </w:rPr>
                <w:alias w:val="无形资产明细－账面余额"/>
                <w:tag w:val="_GBC_df6e8ab224234c6dae13508aa04fd093"/>
                <w:id w:val="251019200"/>
                <w:lock w:val="sdtLocked"/>
              </w:sdtPr>
              <w:sdtEndPr/>
              <w:sdtContent>
                <w:tc>
                  <w:tcPr>
                    <w:tcW w:w="449" w:type="pct"/>
                    <w:shd w:val="clear" w:color="auto" w:fill="auto"/>
                  </w:tcPr>
                  <w:p w14:paraId="4E7BFCA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71,195,305.64</w:t>
                    </w:r>
                  </w:p>
                </w:tc>
              </w:sdtContent>
            </w:sdt>
            <w:sdt>
              <w:sdtPr>
                <w:rPr>
                  <w:rFonts w:ascii="Arial Narrow" w:hAnsi="Arial Narrow"/>
                  <w:sz w:val="20"/>
                  <w:szCs w:val="21"/>
                </w:rPr>
                <w:alias w:val="无形资产明细－账面余额"/>
                <w:tag w:val="_GBC_df6e8ab224234c6dae13508aa04fd093"/>
                <w:id w:val="-160397698"/>
                <w:lock w:val="sdtLocked"/>
              </w:sdtPr>
              <w:sdtEndPr/>
              <w:sdtContent>
                <w:tc>
                  <w:tcPr>
                    <w:tcW w:w="482" w:type="pct"/>
                    <w:shd w:val="clear" w:color="auto" w:fill="auto"/>
                  </w:tcPr>
                  <w:p w14:paraId="0598C56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238,914,749.35</w:t>
                    </w:r>
                  </w:p>
                </w:tc>
              </w:sdtContent>
            </w:sdt>
            <w:sdt>
              <w:sdtPr>
                <w:rPr>
                  <w:rFonts w:ascii="Arial Narrow" w:hAnsi="Arial Narrow"/>
                  <w:sz w:val="20"/>
                  <w:szCs w:val="21"/>
                </w:rPr>
                <w:alias w:val="无形资产明细－账面余额"/>
                <w:tag w:val="_GBC_df6e8ab224234c6dae13508aa04fd093"/>
                <w:id w:val="1487513516"/>
                <w:lock w:val="sdtLocked"/>
              </w:sdtPr>
              <w:sdtEndPr/>
              <w:sdtContent>
                <w:tc>
                  <w:tcPr>
                    <w:tcW w:w="449" w:type="pct"/>
                    <w:shd w:val="clear" w:color="auto" w:fill="auto"/>
                  </w:tcPr>
                  <w:p w14:paraId="50D8AF84"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33,706,917.60</w:t>
                    </w:r>
                  </w:p>
                </w:tc>
              </w:sdtContent>
            </w:sdt>
            <w:sdt>
              <w:sdtPr>
                <w:rPr>
                  <w:rFonts w:ascii="Arial Narrow" w:hAnsi="Arial Narrow"/>
                  <w:sz w:val="20"/>
                  <w:szCs w:val="21"/>
                </w:rPr>
                <w:alias w:val="无形资产明细－账面余额"/>
                <w:tag w:val="_GBC_df6e8ab224234c6dae13508aa04fd093"/>
                <w:id w:val="-817261417"/>
                <w:lock w:val="sdtLocked"/>
              </w:sdtPr>
              <w:sdtEndPr/>
              <w:sdtContent>
                <w:tc>
                  <w:tcPr>
                    <w:tcW w:w="417" w:type="pct"/>
                    <w:shd w:val="clear" w:color="auto" w:fill="auto"/>
                  </w:tcPr>
                  <w:p w14:paraId="23D24B4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3,808,440.00</w:t>
                    </w:r>
                  </w:p>
                </w:tc>
              </w:sdtContent>
            </w:sdt>
            <w:sdt>
              <w:sdtPr>
                <w:rPr>
                  <w:rFonts w:ascii="Arial Narrow" w:hAnsi="Arial Narrow"/>
                  <w:sz w:val="20"/>
                  <w:szCs w:val="21"/>
                </w:rPr>
                <w:alias w:val="无形资产明细－账面余额"/>
                <w:tag w:val="_GBC_df6e8ab224234c6dae13508aa04fd093"/>
                <w:id w:val="-1191833127"/>
                <w:lock w:val="sdtLocked"/>
              </w:sdtPr>
              <w:sdtEndPr/>
              <w:sdtContent>
                <w:tc>
                  <w:tcPr>
                    <w:tcW w:w="449" w:type="pct"/>
                    <w:shd w:val="clear" w:color="auto" w:fill="auto"/>
                  </w:tcPr>
                  <w:p w14:paraId="559E7A9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33,584,850.60</w:t>
                    </w:r>
                  </w:p>
                </w:tc>
              </w:sdtContent>
            </w:sdt>
            <w:sdt>
              <w:sdtPr>
                <w:rPr>
                  <w:rFonts w:ascii="Arial Narrow" w:hAnsi="Arial Narrow"/>
                  <w:sz w:val="20"/>
                  <w:szCs w:val="21"/>
                </w:rPr>
                <w:alias w:val="无形资产明细－账面余额"/>
                <w:tag w:val="_GBC_df6e8ab224234c6dae13508aa04fd093"/>
                <w:id w:val="-320741993"/>
                <w:lock w:val="sdtLocked"/>
              </w:sdtPr>
              <w:sdtEndPr/>
              <w:sdtContent>
                <w:tc>
                  <w:tcPr>
                    <w:tcW w:w="449" w:type="pct"/>
                    <w:shd w:val="clear" w:color="auto" w:fill="auto"/>
                  </w:tcPr>
                  <w:p w14:paraId="3BD2F67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43,089,097.80</w:t>
                    </w:r>
                  </w:p>
                </w:tc>
              </w:sdtContent>
            </w:sdt>
            <w:sdt>
              <w:sdtPr>
                <w:rPr>
                  <w:rFonts w:ascii="Arial Narrow" w:hAnsi="Arial Narrow"/>
                  <w:sz w:val="20"/>
                  <w:szCs w:val="21"/>
                </w:rPr>
                <w:alias w:val="无形资产明细－账面余额"/>
                <w:tag w:val="_GBC_df6e8ab224234c6dae13508aa04fd093"/>
                <w:id w:val="1364632526"/>
                <w:lock w:val="sdtLocked"/>
              </w:sdtPr>
              <w:sdtEndPr/>
              <w:sdtContent>
                <w:tc>
                  <w:tcPr>
                    <w:tcW w:w="449" w:type="pct"/>
                    <w:shd w:val="clear" w:color="auto" w:fill="auto"/>
                  </w:tcPr>
                  <w:p w14:paraId="2745D86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9,497,439.00</w:t>
                    </w:r>
                  </w:p>
                </w:tc>
              </w:sdtContent>
            </w:sdt>
            <w:sdt>
              <w:sdtPr>
                <w:rPr>
                  <w:rFonts w:ascii="Arial Narrow" w:hAnsi="Arial Narrow"/>
                  <w:sz w:val="20"/>
                  <w:szCs w:val="21"/>
                </w:rPr>
                <w:alias w:val="无形资产原价"/>
                <w:tag w:val="_GBC_f5641373db8b454d973ab6888f74be15"/>
                <w:id w:val="-1995169427"/>
                <w:lock w:val="sdtLocked"/>
              </w:sdtPr>
              <w:sdtEndPr/>
              <w:sdtContent>
                <w:tc>
                  <w:tcPr>
                    <w:tcW w:w="530" w:type="pct"/>
                    <w:shd w:val="clear" w:color="auto" w:fill="auto"/>
                  </w:tcPr>
                  <w:p w14:paraId="3D8B782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1,059,642,054.63</w:t>
                    </w:r>
                  </w:p>
                </w:tc>
              </w:sdtContent>
            </w:sdt>
          </w:tr>
          <w:tr w:rsidR="006464BA" w14:paraId="6562FF97" w14:textId="77777777" w:rsidTr="00EE4555">
            <w:trPr>
              <w:trHeight w:val="340"/>
            </w:trPr>
            <w:tc>
              <w:tcPr>
                <w:tcW w:w="846" w:type="pct"/>
                <w:shd w:val="clear" w:color="auto" w:fill="auto"/>
                <w:vAlign w:val="center"/>
              </w:tcPr>
              <w:p w14:paraId="64074E68"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2.</w:t>
                </w:r>
                <w:r w:rsidRPr="00F95CB1">
                  <w:rPr>
                    <w:rFonts w:ascii="Arial Narrow"/>
                    <w:sz w:val="20"/>
                    <w:szCs w:val="21"/>
                  </w:rPr>
                  <w:t>本期增加金额</w:t>
                </w:r>
              </w:p>
            </w:tc>
            <w:sdt>
              <w:sdtPr>
                <w:rPr>
                  <w:rFonts w:ascii="Arial Narrow" w:hAnsi="Arial Narrow"/>
                  <w:sz w:val="20"/>
                  <w:szCs w:val="21"/>
                </w:rPr>
                <w:alias w:val="无形资产中土地使用权原值本期增加额"/>
                <w:tag w:val="_GBC_114236529e1d4db8a1d1002da9e7e5c1"/>
                <w:id w:val="-1718509018"/>
                <w:lock w:val="sdtLocked"/>
              </w:sdtPr>
              <w:sdtEndPr/>
              <w:sdtContent>
                <w:tc>
                  <w:tcPr>
                    <w:tcW w:w="482" w:type="pct"/>
                    <w:shd w:val="clear" w:color="auto" w:fill="auto"/>
                  </w:tcPr>
                  <w:p w14:paraId="0757CBF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1,149,466.95</w:t>
                    </w:r>
                  </w:p>
                </w:tc>
              </w:sdtContent>
            </w:sdt>
            <w:sdt>
              <w:sdtPr>
                <w:rPr>
                  <w:rFonts w:ascii="Arial Narrow" w:hAnsi="Arial Narrow"/>
                  <w:sz w:val="20"/>
                  <w:szCs w:val="21"/>
                </w:rPr>
                <w:alias w:val="无形资产明细－增加额"/>
                <w:tag w:val="_GBC_caa25f8f7c654e85952e8527419ae666"/>
                <w:id w:val="-493868168"/>
                <w:lock w:val="sdtLocked"/>
              </w:sdtPr>
              <w:sdtEndPr/>
              <w:sdtContent>
                <w:tc>
                  <w:tcPr>
                    <w:tcW w:w="449" w:type="pct"/>
                    <w:shd w:val="clear" w:color="auto" w:fill="auto"/>
                  </w:tcPr>
                  <w:p w14:paraId="4E398B7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575,613.78</w:t>
                    </w:r>
                  </w:p>
                </w:tc>
              </w:sdtContent>
            </w:sdt>
            <w:sdt>
              <w:sdtPr>
                <w:rPr>
                  <w:rFonts w:ascii="Arial Narrow" w:hAnsi="Arial Narrow"/>
                  <w:sz w:val="20"/>
                  <w:szCs w:val="21"/>
                </w:rPr>
                <w:alias w:val="无形资产明细－增加额"/>
                <w:tag w:val="_GBC_caa25f8f7c654e85952e8527419ae666"/>
                <w:id w:val="-177122079"/>
                <w:lock w:val="sdtLocked"/>
              </w:sdtPr>
              <w:sdtEndPr/>
              <w:sdtContent>
                <w:tc>
                  <w:tcPr>
                    <w:tcW w:w="482" w:type="pct"/>
                    <w:shd w:val="clear" w:color="auto" w:fill="auto"/>
                  </w:tcPr>
                  <w:p w14:paraId="10A7426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9,877,676.04</w:t>
                    </w:r>
                  </w:p>
                </w:tc>
              </w:sdtContent>
            </w:sdt>
            <w:sdt>
              <w:sdtPr>
                <w:rPr>
                  <w:rFonts w:ascii="Arial Narrow" w:hAnsi="Arial Narrow"/>
                  <w:sz w:val="20"/>
                  <w:szCs w:val="21"/>
                </w:rPr>
                <w:alias w:val="无形资产明细－增加额"/>
                <w:tag w:val="_GBC_caa25f8f7c654e85952e8527419ae666"/>
                <w:id w:val="-1622209491"/>
                <w:lock w:val="sdtLocked"/>
              </w:sdtPr>
              <w:sdtEndPr/>
              <w:sdtContent>
                <w:tc>
                  <w:tcPr>
                    <w:tcW w:w="449" w:type="pct"/>
                    <w:shd w:val="clear" w:color="auto" w:fill="auto"/>
                  </w:tcPr>
                  <w:p w14:paraId="7BABF0F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1,764,046.80</w:t>
                    </w:r>
                  </w:p>
                </w:tc>
              </w:sdtContent>
            </w:sdt>
            <w:sdt>
              <w:sdtPr>
                <w:rPr>
                  <w:rFonts w:ascii="Arial Narrow" w:hAnsi="Arial Narrow"/>
                  <w:sz w:val="20"/>
                  <w:szCs w:val="21"/>
                </w:rPr>
                <w:alias w:val="无形资产明细－增加额"/>
                <w:tag w:val="_GBC_caa25f8f7c654e85952e8527419ae666"/>
                <w:id w:val="1944265728"/>
                <w:lock w:val="sdtLocked"/>
              </w:sdtPr>
              <w:sdtEndPr/>
              <w:sdtContent>
                <w:tc>
                  <w:tcPr>
                    <w:tcW w:w="417" w:type="pct"/>
                    <w:shd w:val="clear" w:color="auto" w:fill="auto"/>
                  </w:tcPr>
                  <w:p w14:paraId="0E4720E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104,980.17</w:t>
                    </w:r>
                  </w:p>
                </w:tc>
              </w:sdtContent>
            </w:sdt>
            <w:sdt>
              <w:sdtPr>
                <w:rPr>
                  <w:rFonts w:ascii="Arial Narrow" w:hAnsi="Arial Narrow"/>
                  <w:sz w:val="20"/>
                  <w:szCs w:val="21"/>
                </w:rPr>
                <w:alias w:val="无形资产明细－增加额"/>
                <w:tag w:val="_GBC_caa25f8f7c654e85952e8527419ae666"/>
                <w:id w:val="1852677189"/>
                <w:lock w:val="sdtLocked"/>
              </w:sdtPr>
              <w:sdtEndPr/>
              <w:sdtContent>
                <w:tc>
                  <w:tcPr>
                    <w:tcW w:w="449" w:type="pct"/>
                    <w:shd w:val="clear" w:color="auto" w:fill="auto"/>
                  </w:tcPr>
                  <w:p w14:paraId="59C4E44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2,459,593.80</w:t>
                    </w:r>
                  </w:p>
                </w:tc>
              </w:sdtContent>
            </w:sdt>
            <w:sdt>
              <w:sdtPr>
                <w:rPr>
                  <w:rFonts w:ascii="Arial Narrow" w:hAnsi="Arial Narrow"/>
                  <w:sz w:val="20"/>
                  <w:szCs w:val="21"/>
                </w:rPr>
                <w:alias w:val="无形资产明细－增加额"/>
                <w:tag w:val="_GBC_caa25f8f7c654e85952e8527419ae666"/>
                <w:id w:val="1602599872"/>
                <w:lock w:val="sdtLocked"/>
              </w:sdtPr>
              <w:sdtEndPr/>
              <w:sdtContent>
                <w:tc>
                  <w:tcPr>
                    <w:tcW w:w="449" w:type="pct"/>
                    <w:shd w:val="clear" w:color="auto" w:fill="auto"/>
                  </w:tcPr>
                  <w:p w14:paraId="717551E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3,155,639.40</w:t>
                    </w:r>
                  </w:p>
                </w:tc>
              </w:sdtContent>
            </w:sdt>
            <w:sdt>
              <w:sdtPr>
                <w:rPr>
                  <w:rFonts w:ascii="Arial Narrow" w:hAnsi="Arial Narrow"/>
                  <w:sz w:val="20"/>
                  <w:szCs w:val="21"/>
                </w:rPr>
                <w:alias w:val="无形资产明细－增加额"/>
                <w:tag w:val="_GBC_caa25f8f7c654e85952e8527419ae666"/>
                <w:id w:val="281622246"/>
                <w:lock w:val="sdtLocked"/>
              </w:sdtPr>
              <w:sdtEndPr/>
              <w:sdtContent>
                <w:tc>
                  <w:tcPr>
                    <w:tcW w:w="449" w:type="pct"/>
                    <w:shd w:val="clear" w:color="auto" w:fill="auto"/>
                  </w:tcPr>
                  <w:p w14:paraId="3CD3DEE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695,547.00</w:t>
                    </w:r>
                  </w:p>
                </w:tc>
              </w:sdtContent>
            </w:sdt>
            <w:sdt>
              <w:sdtPr>
                <w:rPr>
                  <w:rFonts w:ascii="Arial Narrow" w:hAnsi="Arial Narrow"/>
                  <w:sz w:val="20"/>
                  <w:szCs w:val="21"/>
                </w:rPr>
                <w:alias w:val="无形资产原价（增加额）"/>
                <w:tag w:val="_GBC_3f0300820e804a64ad73537c2f44fdd3"/>
                <w:id w:val="1452977557"/>
                <w:lock w:val="sdtLocked"/>
              </w:sdtPr>
              <w:sdtEndPr/>
              <w:sdtContent>
                <w:tc>
                  <w:tcPr>
                    <w:tcW w:w="530" w:type="pct"/>
                    <w:shd w:val="clear" w:color="auto" w:fill="auto"/>
                  </w:tcPr>
                  <w:p w14:paraId="271B825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19,782,563.94</w:t>
                    </w:r>
                  </w:p>
                </w:tc>
              </w:sdtContent>
            </w:sdt>
          </w:tr>
          <w:tr w:rsidR="006464BA" w14:paraId="055B8640" w14:textId="77777777" w:rsidTr="00EE4555">
            <w:trPr>
              <w:trHeight w:val="340"/>
            </w:trPr>
            <w:tc>
              <w:tcPr>
                <w:tcW w:w="846" w:type="pct"/>
                <w:shd w:val="clear" w:color="auto" w:fill="auto"/>
                <w:vAlign w:val="center"/>
              </w:tcPr>
              <w:p w14:paraId="21F43D77" w14:textId="6F56E1AE" w:rsidR="006464BA" w:rsidRPr="00F95CB1" w:rsidRDefault="004E536E" w:rsidP="004E536E">
                <w:pPr>
                  <w:ind w:firstLineChars="200" w:firstLine="400"/>
                  <w:rPr>
                    <w:rFonts w:ascii="Arial Narrow" w:hAnsi="Arial Narrow"/>
                    <w:sz w:val="20"/>
                    <w:szCs w:val="21"/>
                  </w:rPr>
                </w:pPr>
                <w:r>
                  <w:rPr>
                    <w:rFonts w:ascii="Arial Narrow" w:hAnsi="Arial Narrow" w:hint="eastAsia"/>
                    <w:sz w:val="20"/>
                    <w:szCs w:val="21"/>
                  </w:rPr>
                  <w:t>（</w:t>
                </w:r>
                <w:r>
                  <w:rPr>
                    <w:rFonts w:ascii="Arial Narrow" w:hAnsi="Arial Narrow" w:hint="eastAsia"/>
                    <w:sz w:val="20"/>
                    <w:szCs w:val="21"/>
                  </w:rPr>
                  <w:t>1</w:t>
                </w:r>
                <w:r>
                  <w:rPr>
                    <w:rFonts w:ascii="Arial Narrow" w:hAnsi="Arial Narrow" w:hint="eastAsia"/>
                    <w:sz w:val="20"/>
                    <w:szCs w:val="21"/>
                  </w:rPr>
                  <w:t>）</w:t>
                </w:r>
                <w:r w:rsidR="006464BA" w:rsidRPr="00F95CB1">
                  <w:rPr>
                    <w:rFonts w:ascii="Arial Narrow"/>
                    <w:sz w:val="20"/>
                    <w:szCs w:val="21"/>
                  </w:rPr>
                  <w:t>购置</w:t>
                </w:r>
              </w:p>
            </w:tc>
            <w:sdt>
              <w:sdtPr>
                <w:rPr>
                  <w:rFonts w:ascii="Arial Narrow" w:hAnsi="Arial Narrow"/>
                  <w:sz w:val="20"/>
                  <w:szCs w:val="21"/>
                </w:rPr>
                <w:alias w:val="外购导致的土地使用权账面原值增加额"/>
                <w:tag w:val="_GBC_bf817770cba64693ba801c102c7f10ba"/>
                <w:id w:val="-2116516580"/>
                <w:lock w:val="sdtLocked"/>
              </w:sdtPr>
              <w:sdtEndPr/>
              <w:sdtContent>
                <w:tc>
                  <w:tcPr>
                    <w:tcW w:w="482" w:type="pct"/>
                    <w:shd w:val="clear" w:color="auto" w:fill="auto"/>
                  </w:tcPr>
                  <w:p w14:paraId="31E6D08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1,149,466.95</w:t>
                    </w:r>
                  </w:p>
                </w:tc>
              </w:sdtContent>
            </w:sdt>
            <w:sdt>
              <w:sdtPr>
                <w:rPr>
                  <w:rFonts w:ascii="Arial Narrow" w:hAnsi="Arial Narrow"/>
                  <w:sz w:val="20"/>
                  <w:szCs w:val="21"/>
                </w:rPr>
                <w:alias w:val="无形资产明细-外购导致的原值增加"/>
                <w:tag w:val="_GBC_a5c4d2e445f34ae495d988c142f45e56"/>
                <w:id w:val="-722438547"/>
                <w:lock w:val="sdtLocked"/>
              </w:sdtPr>
              <w:sdtEndPr/>
              <w:sdtContent>
                <w:tc>
                  <w:tcPr>
                    <w:tcW w:w="449" w:type="pct"/>
                    <w:shd w:val="clear" w:color="auto" w:fill="auto"/>
                  </w:tcPr>
                  <w:p w14:paraId="7ED9A94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8,328,944.09</w:t>
                    </w:r>
                  </w:p>
                </w:tc>
              </w:sdtContent>
            </w:sdt>
            <w:sdt>
              <w:sdtPr>
                <w:rPr>
                  <w:rFonts w:ascii="Arial Narrow" w:hAnsi="Arial Narrow"/>
                  <w:sz w:val="20"/>
                  <w:szCs w:val="21"/>
                </w:rPr>
                <w:alias w:val="无形资产明细-外购导致的原值增加"/>
                <w:tag w:val="_GBC_a5c4d2e445f34ae495d988c142f45e56"/>
                <w:id w:val="-1803222615"/>
                <w:lock w:val="sdtLocked"/>
              </w:sdtPr>
              <w:sdtEndPr/>
              <w:sdtContent>
                <w:tc>
                  <w:tcPr>
                    <w:tcW w:w="482" w:type="pct"/>
                    <w:shd w:val="clear" w:color="auto" w:fill="auto"/>
                  </w:tcPr>
                  <w:p w14:paraId="7F3FB60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外购导致的原值增加"/>
                <w:tag w:val="_GBC_a5c4d2e445f34ae495d988c142f45e56"/>
                <w:id w:val="41497113"/>
                <w:lock w:val="sdtLocked"/>
              </w:sdtPr>
              <w:sdtEndPr/>
              <w:sdtContent>
                <w:tc>
                  <w:tcPr>
                    <w:tcW w:w="449" w:type="pct"/>
                    <w:shd w:val="clear" w:color="auto" w:fill="auto"/>
                  </w:tcPr>
                  <w:p w14:paraId="4A37DF79"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外购导致的原值增加"/>
                <w:tag w:val="_GBC_a5c4d2e445f34ae495d988c142f45e56"/>
                <w:id w:val="977417485"/>
                <w:lock w:val="sdtLocked"/>
              </w:sdtPr>
              <w:sdtEndPr/>
              <w:sdtContent>
                <w:tc>
                  <w:tcPr>
                    <w:tcW w:w="417" w:type="pct"/>
                    <w:shd w:val="clear" w:color="auto" w:fill="auto"/>
                  </w:tcPr>
                  <w:p w14:paraId="5C84FB3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104,980.17</w:t>
                    </w:r>
                  </w:p>
                </w:tc>
              </w:sdtContent>
            </w:sdt>
            <w:sdt>
              <w:sdtPr>
                <w:rPr>
                  <w:rFonts w:ascii="Arial Narrow" w:hAnsi="Arial Narrow"/>
                  <w:sz w:val="20"/>
                  <w:szCs w:val="21"/>
                </w:rPr>
                <w:alias w:val="无形资产明细-外购导致的原值增加"/>
                <w:tag w:val="_GBC_a5c4d2e445f34ae495d988c142f45e56"/>
                <w:id w:val="2028829404"/>
                <w:lock w:val="sdtLocked"/>
              </w:sdtPr>
              <w:sdtEndPr/>
              <w:sdtContent>
                <w:tc>
                  <w:tcPr>
                    <w:tcW w:w="449" w:type="pct"/>
                    <w:shd w:val="clear" w:color="auto" w:fill="auto"/>
                  </w:tcPr>
                  <w:p w14:paraId="74A5AFF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外购导致的原值增加"/>
                <w:tag w:val="_GBC_a5c4d2e445f34ae495d988c142f45e56"/>
                <w:id w:val="-1778017956"/>
                <w:lock w:val="sdtLocked"/>
              </w:sdtPr>
              <w:sdtEndPr/>
              <w:sdtContent>
                <w:tc>
                  <w:tcPr>
                    <w:tcW w:w="449" w:type="pct"/>
                    <w:shd w:val="clear" w:color="auto" w:fill="auto"/>
                  </w:tcPr>
                  <w:p w14:paraId="135D5C4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外购导致的原值增加"/>
                <w:tag w:val="_GBC_a5c4d2e445f34ae495d988c142f45e56"/>
                <w:id w:val="-1345242377"/>
                <w:lock w:val="sdtLocked"/>
              </w:sdtPr>
              <w:sdtEndPr/>
              <w:sdtContent>
                <w:tc>
                  <w:tcPr>
                    <w:tcW w:w="449" w:type="pct"/>
                    <w:shd w:val="clear" w:color="auto" w:fill="auto"/>
                  </w:tcPr>
                  <w:p w14:paraId="7FAA8BE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外购导致的无形资产账面原值增加额"/>
                <w:tag w:val="_GBC_8e6cb13e8924404da0334decda0d748a"/>
                <w:id w:val="1921909836"/>
                <w:lock w:val="sdtLocked"/>
              </w:sdtPr>
              <w:sdtEndPr/>
              <w:sdtContent>
                <w:tc>
                  <w:tcPr>
                    <w:tcW w:w="530" w:type="pct"/>
                    <w:shd w:val="clear" w:color="auto" w:fill="auto"/>
                  </w:tcPr>
                  <w:p w14:paraId="4CC6E56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9,583,391.21</w:t>
                    </w:r>
                  </w:p>
                </w:tc>
              </w:sdtContent>
            </w:sdt>
          </w:tr>
          <w:tr w:rsidR="006464BA" w14:paraId="3FE7EF49" w14:textId="77777777" w:rsidTr="00EE4555">
            <w:trPr>
              <w:trHeight w:val="340"/>
            </w:trPr>
            <w:sdt>
              <w:sdtPr>
                <w:rPr>
                  <w:rFonts w:ascii="Arial Narrow" w:hAnsi="Arial Narrow"/>
                  <w:sz w:val="20"/>
                  <w:szCs w:val="21"/>
                </w:rPr>
                <w:alias w:val="无形资产账面原值增加项目名称"/>
                <w:tag w:val="_GBC_d6a7b28bd7ca4aa39125f2767fd9ab9f"/>
                <w:id w:val="485521902"/>
                <w:lock w:val="sdtLocked"/>
              </w:sdtPr>
              <w:sdtEndPr/>
              <w:sdtContent>
                <w:tc>
                  <w:tcPr>
                    <w:tcW w:w="846" w:type="pct"/>
                    <w:shd w:val="clear" w:color="auto" w:fill="auto"/>
                  </w:tcPr>
                  <w:p w14:paraId="2339F2F5" w14:textId="38A65741" w:rsidR="006464BA" w:rsidRPr="00F95CB1" w:rsidRDefault="006464BA" w:rsidP="004E536E">
                    <w:pPr>
                      <w:ind w:firstLineChars="200" w:firstLine="400"/>
                      <w:rPr>
                        <w:rFonts w:ascii="Arial Narrow" w:hAnsi="Arial Narrow"/>
                        <w:sz w:val="20"/>
                        <w:szCs w:val="21"/>
                      </w:rPr>
                    </w:pPr>
                    <w:r w:rsidRPr="00F95CB1">
                      <w:rPr>
                        <w:rFonts w:ascii="Arial Narrow"/>
                        <w:sz w:val="20"/>
                        <w:szCs w:val="21"/>
                      </w:rPr>
                      <w:t>（</w:t>
                    </w:r>
                    <w:r w:rsidR="00EE4555">
                      <w:rPr>
                        <w:rFonts w:ascii="Arial Narrow" w:hAnsi="Arial Narrow" w:hint="eastAsia"/>
                        <w:sz w:val="20"/>
                        <w:szCs w:val="21"/>
                      </w:rPr>
                      <w:t>2</w:t>
                    </w:r>
                    <w:r w:rsidRPr="00F95CB1">
                      <w:rPr>
                        <w:rFonts w:ascii="Arial Narrow"/>
                        <w:sz w:val="20"/>
                        <w:szCs w:val="21"/>
                      </w:rPr>
                      <w:t>）其他增加</w:t>
                    </w:r>
                    <w:r w:rsidR="004E536E">
                      <w:rPr>
                        <w:rFonts w:ascii="Arial Narrow" w:hint="eastAsia"/>
                        <w:sz w:val="20"/>
                        <w:szCs w:val="21"/>
                      </w:rPr>
                      <w:t>（汇率</w:t>
                    </w:r>
                    <w:r w:rsidR="004E536E">
                      <w:rPr>
                        <w:rFonts w:ascii="Arial Narrow"/>
                        <w:sz w:val="20"/>
                        <w:szCs w:val="21"/>
                      </w:rPr>
                      <w:t>变动</w:t>
                    </w:r>
                    <w:r w:rsidR="004E536E">
                      <w:rPr>
                        <w:rFonts w:ascii="Arial Narrow" w:hint="eastAsia"/>
                        <w:sz w:val="20"/>
                        <w:szCs w:val="21"/>
                      </w:rPr>
                      <w:t>）</w:t>
                    </w:r>
                  </w:p>
                </w:tc>
              </w:sdtContent>
            </w:sdt>
            <w:sdt>
              <w:sdtPr>
                <w:rPr>
                  <w:rFonts w:ascii="Arial Narrow" w:hAnsi="Arial Narrow"/>
                  <w:sz w:val="20"/>
                  <w:szCs w:val="21"/>
                </w:rPr>
                <w:alias w:val="无形资产土地使用权账面原值增加项目金额"/>
                <w:tag w:val="_GBC_9d8bf2f510cd46118a3d12ca31768262"/>
                <w:id w:val="-340393658"/>
                <w:lock w:val="sdtLocked"/>
                <w:showingPlcHdr/>
              </w:sdtPr>
              <w:sdtEndPr/>
              <w:sdtContent>
                <w:tc>
                  <w:tcPr>
                    <w:tcW w:w="482" w:type="pct"/>
                    <w:shd w:val="clear" w:color="auto" w:fill="auto"/>
                  </w:tcPr>
                  <w:p w14:paraId="012A7334" w14:textId="77777777" w:rsidR="006464BA" w:rsidRPr="00F95CB1" w:rsidRDefault="00EE4555" w:rsidP="00CC6774">
                    <w:pPr>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无形资产账面原值增加项目金额"/>
                <w:tag w:val="_GBC_a6b096aacdf74ddbaab2733bf6200591"/>
                <w:id w:val="676467156"/>
                <w:lock w:val="sdtLocked"/>
              </w:sdtPr>
              <w:sdtEndPr/>
              <w:sdtContent>
                <w:tc>
                  <w:tcPr>
                    <w:tcW w:w="449" w:type="pct"/>
                    <w:shd w:val="clear" w:color="auto" w:fill="auto"/>
                  </w:tcPr>
                  <w:p w14:paraId="54924F55" w14:textId="77777777" w:rsidR="006464BA" w:rsidRPr="00F95CB1" w:rsidRDefault="00EE4555" w:rsidP="00CC6774">
                    <w:pPr>
                      <w:jc w:val="right"/>
                      <w:rPr>
                        <w:rFonts w:ascii="Arial Narrow" w:hAnsi="Arial Narrow"/>
                        <w:sz w:val="20"/>
                        <w:szCs w:val="21"/>
                      </w:rPr>
                    </w:pPr>
                    <w:r>
                      <w:rPr>
                        <w:rFonts w:ascii="Arial Narrow" w:hAnsi="Arial Narrow"/>
                        <w:sz w:val="20"/>
                        <w:szCs w:val="21"/>
                      </w:rPr>
                      <w:t>-7,753,330.31</w:t>
                    </w:r>
                  </w:p>
                </w:tc>
              </w:sdtContent>
            </w:sdt>
            <w:sdt>
              <w:sdtPr>
                <w:rPr>
                  <w:rFonts w:ascii="Arial Narrow" w:hAnsi="Arial Narrow"/>
                  <w:sz w:val="20"/>
                  <w:szCs w:val="21"/>
                </w:rPr>
                <w:alias w:val="无形资产账面原值增加项目金额"/>
                <w:tag w:val="_GBC_a6b096aacdf74ddbaab2733bf6200591"/>
                <w:id w:val="973717787"/>
                <w:lock w:val="sdtLocked"/>
              </w:sdtPr>
              <w:sdtEndPr/>
              <w:sdtContent>
                <w:tc>
                  <w:tcPr>
                    <w:tcW w:w="482" w:type="pct"/>
                    <w:shd w:val="clear" w:color="auto" w:fill="auto"/>
                  </w:tcPr>
                  <w:p w14:paraId="0BFA47A0" w14:textId="77777777" w:rsidR="006464BA" w:rsidRPr="00F95CB1" w:rsidRDefault="00EE4555" w:rsidP="00CC6774">
                    <w:pPr>
                      <w:jc w:val="right"/>
                      <w:rPr>
                        <w:rFonts w:ascii="Arial Narrow" w:hAnsi="Arial Narrow"/>
                        <w:sz w:val="20"/>
                        <w:szCs w:val="21"/>
                      </w:rPr>
                    </w:pPr>
                    <w:r>
                      <w:rPr>
                        <w:rFonts w:ascii="Arial Narrow" w:hAnsi="Arial Narrow"/>
                        <w:sz w:val="20"/>
                        <w:szCs w:val="21"/>
                      </w:rPr>
                      <w:t>9,877,676.04</w:t>
                    </w:r>
                  </w:p>
                </w:tc>
              </w:sdtContent>
            </w:sdt>
            <w:sdt>
              <w:sdtPr>
                <w:rPr>
                  <w:rFonts w:ascii="Arial Narrow" w:hAnsi="Arial Narrow"/>
                  <w:sz w:val="20"/>
                  <w:szCs w:val="21"/>
                </w:rPr>
                <w:alias w:val="无形资产账面原值增加项目金额"/>
                <w:tag w:val="_GBC_a6b096aacdf74ddbaab2733bf6200591"/>
                <w:id w:val="2095889704"/>
                <w:lock w:val="sdtLocked"/>
              </w:sdtPr>
              <w:sdtEndPr/>
              <w:sdtContent>
                <w:tc>
                  <w:tcPr>
                    <w:tcW w:w="449" w:type="pct"/>
                    <w:shd w:val="clear" w:color="auto" w:fill="auto"/>
                  </w:tcPr>
                  <w:p w14:paraId="1B9A789A" w14:textId="77777777" w:rsidR="006464BA" w:rsidRPr="00F95CB1" w:rsidRDefault="00EE4555" w:rsidP="00CC6774">
                    <w:pPr>
                      <w:jc w:val="right"/>
                      <w:rPr>
                        <w:rFonts w:ascii="Arial Narrow" w:hAnsi="Arial Narrow"/>
                        <w:sz w:val="20"/>
                        <w:szCs w:val="21"/>
                      </w:rPr>
                    </w:pPr>
                    <w:r>
                      <w:rPr>
                        <w:rFonts w:ascii="Arial Narrow" w:hAnsi="Arial Narrow"/>
                        <w:sz w:val="20"/>
                        <w:szCs w:val="21"/>
                      </w:rPr>
                      <w:t>1,764,046.80</w:t>
                    </w:r>
                  </w:p>
                </w:tc>
              </w:sdtContent>
            </w:sdt>
            <w:sdt>
              <w:sdtPr>
                <w:rPr>
                  <w:rFonts w:ascii="Arial Narrow" w:hAnsi="Arial Narrow"/>
                  <w:sz w:val="20"/>
                  <w:szCs w:val="21"/>
                </w:rPr>
                <w:alias w:val="无形资产账面原值增加项目金额"/>
                <w:tag w:val="_GBC_a6b096aacdf74ddbaab2733bf6200591"/>
                <w:id w:val="523822406"/>
                <w:lock w:val="sdtLocked"/>
                <w:showingPlcHdr/>
              </w:sdtPr>
              <w:sdtEndPr/>
              <w:sdtContent>
                <w:tc>
                  <w:tcPr>
                    <w:tcW w:w="417" w:type="pct"/>
                    <w:shd w:val="clear" w:color="auto" w:fill="auto"/>
                  </w:tcPr>
                  <w:p w14:paraId="10117D9F" w14:textId="77777777" w:rsidR="006464BA" w:rsidRPr="00F95CB1" w:rsidRDefault="00EE4555" w:rsidP="00CC6774">
                    <w:pPr>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无形资产账面原值增加项目金额"/>
                <w:tag w:val="_GBC_a6b096aacdf74ddbaab2733bf6200591"/>
                <w:id w:val="126206684"/>
                <w:lock w:val="sdtLocked"/>
              </w:sdtPr>
              <w:sdtEndPr/>
              <w:sdtContent>
                <w:tc>
                  <w:tcPr>
                    <w:tcW w:w="449" w:type="pct"/>
                    <w:shd w:val="clear" w:color="auto" w:fill="auto"/>
                  </w:tcPr>
                  <w:p w14:paraId="0A0CEFCB" w14:textId="77777777" w:rsidR="006464BA" w:rsidRPr="00F95CB1" w:rsidRDefault="00EE4555" w:rsidP="00CC6774">
                    <w:pPr>
                      <w:jc w:val="right"/>
                      <w:rPr>
                        <w:rFonts w:ascii="Arial Narrow" w:hAnsi="Arial Narrow"/>
                        <w:sz w:val="20"/>
                        <w:szCs w:val="21"/>
                      </w:rPr>
                    </w:pPr>
                    <w:r>
                      <w:rPr>
                        <w:rFonts w:ascii="Arial Narrow" w:hAnsi="Arial Narrow"/>
                        <w:sz w:val="20"/>
                        <w:szCs w:val="21"/>
                      </w:rPr>
                      <w:t>2,459,593.80</w:t>
                    </w:r>
                  </w:p>
                </w:tc>
              </w:sdtContent>
            </w:sdt>
            <w:sdt>
              <w:sdtPr>
                <w:rPr>
                  <w:rFonts w:ascii="Arial Narrow" w:hAnsi="Arial Narrow"/>
                  <w:sz w:val="20"/>
                  <w:szCs w:val="21"/>
                </w:rPr>
                <w:alias w:val="无形资产账面原值增加项目金额"/>
                <w:tag w:val="_GBC_a6b096aacdf74ddbaab2733bf6200591"/>
                <w:id w:val="-438917743"/>
                <w:lock w:val="sdtLocked"/>
              </w:sdtPr>
              <w:sdtEndPr/>
              <w:sdtContent>
                <w:tc>
                  <w:tcPr>
                    <w:tcW w:w="449" w:type="pct"/>
                    <w:shd w:val="clear" w:color="auto" w:fill="auto"/>
                  </w:tcPr>
                  <w:p w14:paraId="2D57E69C" w14:textId="77777777" w:rsidR="006464BA" w:rsidRPr="00F95CB1" w:rsidRDefault="00EE4555" w:rsidP="00CC6774">
                    <w:pPr>
                      <w:jc w:val="right"/>
                      <w:rPr>
                        <w:rFonts w:ascii="Arial Narrow" w:hAnsi="Arial Narrow"/>
                        <w:sz w:val="20"/>
                        <w:szCs w:val="21"/>
                      </w:rPr>
                    </w:pPr>
                    <w:r>
                      <w:rPr>
                        <w:rFonts w:ascii="Arial Narrow" w:hAnsi="Arial Narrow"/>
                        <w:sz w:val="20"/>
                        <w:szCs w:val="21"/>
                      </w:rPr>
                      <w:t>3,155,639.40</w:t>
                    </w:r>
                  </w:p>
                </w:tc>
              </w:sdtContent>
            </w:sdt>
            <w:sdt>
              <w:sdtPr>
                <w:rPr>
                  <w:rFonts w:ascii="Arial Narrow" w:hAnsi="Arial Narrow"/>
                  <w:sz w:val="20"/>
                  <w:szCs w:val="21"/>
                </w:rPr>
                <w:alias w:val="无形资产账面原值增加项目金额"/>
                <w:tag w:val="_GBC_a6b096aacdf74ddbaab2733bf6200591"/>
                <w:id w:val="338362468"/>
                <w:lock w:val="sdtLocked"/>
              </w:sdtPr>
              <w:sdtEndPr/>
              <w:sdtContent>
                <w:tc>
                  <w:tcPr>
                    <w:tcW w:w="449" w:type="pct"/>
                    <w:shd w:val="clear" w:color="auto" w:fill="auto"/>
                  </w:tcPr>
                  <w:p w14:paraId="2036BA6D" w14:textId="77777777" w:rsidR="006464BA" w:rsidRPr="00F95CB1" w:rsidRDefault="00EE4555" w:rsidP="00CC6774">
                    <w:pPr>
                      <w:jc w:val="right"/>
                      <w:rPr>
                        <w:rFonts w:ascii="Arial Narrow" w:hAnsi="Arial Narrow"/>
                        <w:sz w:val="20"/>
                        <w:szCs w:val="21"/>
                      </w:rPr>
                    </w:pPr>
                    <w:r>
                      <w:rPr>
                        <w:rFonts w:ascii="Arial Narrow" w:hAnsi="Arial Narrow"/>
                        <w:sz w:val="20"/>
                        <w:szCs w:val="21"/>
                      </w:rPr>
                      <w:t>695,547.00</w:t>
                    </w:r>
                  </w:p>
                </w:tc>
              </w:sdtContent>
            </w:sdt>
            <w:sdt>
              <w:sdtPr>
                <w:rPr>
                  <w:rFonts w:ascii="Arial Narrow" w:hAnsi="Arial Narrow"/>
                  <w:sz w:val="20"/>
                  <w:szCs w:val="21"/>
                </w:rPr>
                <w:alias w:val="无形资产账面原值增加项目合计金额"/>
                <w:tag w:val="_GBC_f430b82dfa64408097d661b35d65c080"/>
                <w:id w:val="1139694564"/>
                <w:lock w:val="sdtLocked"/>
              </w:sdtPr>
              <w:sdtEndPr/>
              <w:sdtContent>
                <w:tc>
                  <w:tcPr>
                    <w:tcW w:w="530" w:type="pct"/>
                    <w:shd w:val="clear" w:color="auto" w:fill="auto"/>
                  </w:tcPr>
                  <w:p w14:paraId="6E9AB393" w14:textId="77777777" w:rsidR="006464BA" w:rsidRPr="00F95CB1" w:rsidRDefault="00EE4555" w:rsidP="00CC6774">
                    <w:pPr>
                      <w:jc w:val="right"/>
                      <w:rPr>
                        <w:rFonts w:ascii="Arial Narrow" w:hAnsi="Arial Narrow"/>
                        <w:sz w:val="20"/>
                        <w:szCs w:val="21"/>
                      </w:rPr>
                    </w:pPr>
                    <w:r>
                      <w:rPr>
                        <w:rFonts w:ascii="Arial Narrow" w:hAnsi="Arial Narrow"/>
                        <w:sz w:val="20"/>
                        <w:szCs w:val="21"/>
                      </w:rPr>
                      <w:t>10,199,172.73</w:t>
                    </w:r>
                  </w:p>
                </w:tc>
              </w:sdtContent>
            </w:sdt>
          </w:tr>
          <w:tr w:rsidR="006464BA" w14:paraId="6362D324" w14:textId="77777777" w:rsidTr="00EE4555">
            <w:trPr>
              <w:trHeight w:val="340"/>
            </w:trPr>
            <w:tc>
              <w:tcPr>
                <w:tcW w:w="846" w:type="pct"/>
                <w:shd w:val="clear" w:color="auto" w:fill="auto"/>
                <w:vAlign w:val="center"/>
              </w:tcPr>
              <w:p w14:paraId="3FD3981D" w14:textId="77777777" w:rsidR="006464BA" w:rsidRPr="00F95CB1" w:rsidRDefault="006464BA" w:rsidP="00CC6774">
                <w:pPr>
                  <w:rPr>
                    <w:rFonts w:ascii="Arial Narrow" w:hAnsi="Arial Narrow"/>
                    <w:sz w:val="20"/>
                    <w:szCs w:val="21"/>
                  </w:rPr>
                </w:pPr>
                <w:r w:rsidRPr="00F95CB1">
                  <w:rPr>
                    <w:rFonts w:ascii="Arial Narrow" w:hAnsi="Arial Narrow"/>
                    <w:sz w:val="20"/>
                    <w:szCs w:val="21"/>
                  </w:rPr>
                  <w:t xml:space="preserve">    3.</w:t>
                </w:r>
                <w:r w:rsidRPr="00F95CB1">
                  <w:rPr>
                    <w:rFonts w:ascii="Arial Narrow"/>
                    <w:sz w:val="20"/>
                    <w:szCs w:val="21"/>
                  </w:rPr>
                  <w:t>本期减少金额</w:t>
                </w:r>
              </w:p>
            </w:tc>
            <w:sdt>
              <w:sdtPr>
                <w:rPr>
                  <w:rFonts w:ascii="Arial Narrow" w:hAnsi="Arial Narrow"/>
                  <w:sz w:val="20"/>
                  <w:szCs w:val="21"/>
                </w:rPr>
                <w:alias w:val="无形资产中土地使用权原值本期减少额"/>
                <w:tag w:val="_GBC_1a877a76fccd4d6c85af81f3057146f2"/>
                <w:id w:val="-1688440783"/>
                <w:lock w:val="sdtLocked"/>
              </w:sdtPr>
              <w:sdtEndPr/>
              <w:sdtContent>
                <w:tc>
                  <w:tcPr>
                    <w:tcW w:w="482" w:type="pct"/>
                    <w:shd w:val="clear" w:color="auto" w:fill="auto"/>
                  </w:tcPr>
                  <w:p w14:paraId="337F6D2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6,557,500.72</w:t>
                    </w:r>
                  </w:p>
                </w:tc>
              </w:sdtContent>
            </w:sdt>
            <w:sdt>
              <w:sdtPr>
                <w:rPr>
                  <w:rFonts w:ascii="Arial Narrow" w:hAnsi="Arial Narrow"/>
                  <w:sz w:val="20"/>
                  <w:szCs w:val="21"/>
                </w:rPr>
                <w:alias w:val="无形资产明细－减少额"/>
                <w:tag w:val="_GBC_39477e5f6f9b4ccbb8c96a29ef523d73"/>
                <w:id w:val="1421521024"/>
                <w:lock w:val="sdtLocked"/>
              </w:sdtPr>
              <w:sdtEndPr/>
              <w:sdtContent>
                <w:tc>
                  <w:tcPr>
                    <w:tcW w:w="449" w:type="pct"/>
                    <w:shd w:val="clear" w:color="auto" w:fill="auto"/>
                  </w:tcPr>
                  <w:p w14:paraId="3A8B11C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189,036.46</w:t>
                    </w:r>
                  </w:p>
                </w:tc>
              </w:sdtContent>
            </w:sdt>
            <w:sdt>
              <w:sdtPr>
                <w:rPr>
                  <w:rFonts w:ascii="Arial Narrow" w:hAnsi="Arial Narrow"/>
                  <w:sz w:val="20"/>
                  <w:szCs w:val="21"/>
                </w:rPr>
                <w:alias w:val="无形资产明细－减少额"/>
                <w:tag w:val="_GBC_39477e5f6f9b4ccbb8c96a29ef523d73"/>
                <w:id w:val="-2098167512"/>
                <w:lock w:val="sdtLocked"/>
              </w:sdtPr>
              <w:sdtEndPr/>
              <w:sdtContent>
                <w:tc>
                  <w:tcPr>
                    <w:tcW w:w="482" w:type="pct"/>
                    <w:shd w:val="clear" w:color="auto" w:fill="auto"/>
                  </w:tcPr>
                  <w:p w14:paraId="0435403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2,871.57</w:t>
                    </w:r>
                  </w:p>
                </w:tc>
              </w:sdtContent>
            </w:sdt>
            <w:sdt>
              <w:sdtPr>
                <w:rPr>
                  <w:rFonts w:ascii="Arial Narrow" w:hAnsi="Arial Narrow"/>
                  <w:sz w:val="20"/>
                  <w:szCs w:val="21"/>
                </w:rPr>
                <w:alias w:val="无形资产明细－减少额"/>
                <w:tag w:val="_GBC_39477e5f6f9b4ccbb8c96a29ef523d73"/>
                <w:id w:val="814156088"/>
                <w:lock w:val="sdtLocked"/>
              </w:sdtPr>
              <w:sdtEndPr/>
              <w:sdtContent>
                <w:tc>
                  <w:tcPr>
                    <w:tcW w:w="449" w:type="pct"/>
                    <w:shd w:val="clear" w:color="auto" w:fill="auto"/>
                  </w:tcPr>
                  <w:p w14:paraId="09ECE6F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少额"/>
                <w:tag w:val="_GBC_39477e5f6f9b4ccbb8c96a29ef523d73"/>
                <w:id w:val="-207873414"/>
                <w:lock w:val="sdtLocked"/>
              </w:sdtPr>
              <w:sdtEndPr/>
              <w:sdtContent>
                <w:tc>
                  <w:tcPr>
                    <w:tcW w:w="417" w:type="pct"/>
                    <w:shd w:val="clear" w:color="auto" w:fill="auto"/>
                  </w:tcPr>
                  <w:p w14:paraId="6065E7B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32,780.00</w:t>
                    </w:r>
                  </w:p>
                </w:tc>
              </w:sdtContent>
            </w:sdt>
            <w:sdt>
              <w:sdtPr>
                <w:rPr>
                  <w:rFonts w:ascii="Arial Narrow" w:hAnsi="Arial Narrow"/>
                  <w:sz w:val="20"/>
                  <w:szCs w:val="21"/>
                </w:rPr>
                <w:alias w:val="无形资产明细－减少额"/>
                <w:tag w:val="_GBC_39477e5f6f9b4ccbb8c96a29ef523d73"/>
                <w:id w:val="478822"/>
                <w:lock w:val="sdtLocked"/>
              </w:sdtPr>
              <w:sdtEndPr/>
              <w:sdtContent>
                <w:tc>
                  <w:tcPr>
                    <w:tcW w:w="449" w:type="pct"/>
                    <w:shd w:val="clear" w:color="auto" w:fill="auto"/>
                  </w:tcPr>
                  <w:p w14:paraId="40779B6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少额"/>
                <w:tag w:val="_GBC_39477e5f6f9b4ccbb8c96a29ef523d73"/>
                <w:id w:val="-496418716"/>
                <w:lock w:val="sdtLocked"/>
              </w:sdtPr>
              <w:sdtEndPr/>
              <w:sdtContent>
                <w:tc>
                  <w:tcPr>
                    <w:tcW w:w="449" w:type="pct"/>
                    <w:shd w:val="clear" w:color="auto" w:fill="auto"/>
                  </w:tcPr>
                  <w:p w14:paraId="47923156"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少额"/>
                <w:tag w:val="_GBC_39477e5f6f9b4ccbb8c96a29ef523d73"/>
                <w:id w:val="-1612197803"/>
                <w:lock w:val="sdtLocked"/>
              </w:sdtPr>
              <w:sdtEndPr/>
              <w:sdtContent>
                <w:tc>
                  <w:tcPr>
                    <w:tcW w:w="449" w:type="pct"/>
                    <w:shd w:val="clear" w:color="auto" w:fill="auto"/>
                  </w:tcPr>
                  <w:p w14:paraId="4E7B856F"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原价（减少额）"/>
                <w:tag w:val="_GBC_bea1cacba5004cc182c6aa471a541e07"/>
                <w:id w:val="-1237934036"/>
                <w:lock w:val="sdtLocked"/>
              </w:sdtPr>
              <w:sdtEndPr/>
              <w:sdtContent>
                <w:tc>
                  <w:tcPr>
                    <w:tcW w:w="530" w:type="pct"/>
                    <w:shd w:val="clear" w:color="auto" w:fill="auto"/>
                  </w:tcPr>
                  <w:p w14:paraId="73BAE15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6,782,188.75</w:t>
                    </w:r>
                  </w:p>
                </w:tc>
              </w:sdtContent>
            </w:sdt>
          </w:tr>
          <w:tr w:rsidR="006464BA" w14:paraId="3A0EA9B9" w14:textId="77777777" w:rsidTr="00EE4555">
            <w:trPr>
              <w:trHeight w:val="340"/>
            </w:trPr>
            <w:tc>
              <w:tcPr>
                <w:tcW w:w="846" w:type="pct"/>
                <w:shd w:val="clear" w:color="auto" w:fill="auto"/>
                <w:vAlign w:val="center"/>
              </w:tcPr>
              <w:p w14:paraId="614AE983" w14:textId="77777777" w:rsidR="006464BA" w:rsidRPr="00F95CB1" w:rsidRDefault="006464BA" w:rsidP="00CC6774">
                <w:pPr>
                  <w:ind w:firstLineChars="300" w:firstLine="600"/>
                  <w:rPr>
                    <w:rFonts w:ascii="Arial Narrow" w:hAnsi="Arial Narrow"/>
                    <w:sz w:val="20"/>
                    <w:szCs w:val="21"/>
                  </w:rPr>
                </w:pPr>
                <w:r w:rsidRPr="00F95CB1">
                  <w:rPr>
                    <w:rFonts w:ascii="Arial Narrow" w:hAnsi="Arial Narrow"/>
                    <w:sz w:val="20"/>
                    <w:szCs w:val="21"/>
                  </w:rPr>
                  <w:t>(1)</w:t>
                </w:r>
                <w:r w:rsidRPr="00F95CB1">
                  <w:rPr>
                    <w:rFonts w:ascii="Arial Narrow"/>
                    <w:sz w:val="20"/>
                    <w:szCs w:val="21"/>
                  </w:rPr>
                  <w:t>处置</w:t>
                </w:r>
              </w:p>
            </w:tc>
            <w:sdt>
              <w:sdtPr>
                <w:rPr>
                  <w:rFonts w:ascii="Arial Narrow" w:hAnsi="Arial Narrow"/>
                  <w:sz w:val="20"/>
                  <w:szCs w:val="21"/>
                </w:rPr>
                <w:alias w:val="处置导致的土地使用权账面原值减少额"/>
                <w:tag w:val="_GBC_bec24c1259244f949cc7a81125723a21"/>
                <w:id w:val="302593014"/>
                <w:lock w:val="sdtLocked"/>
              </w:sdtPr>
              <w:sdtEndPr/>
              <w:sdtContent>
                <w:tc>
                  <w:tcPr>
                    <w:tcW w:w="482" w:type="pct"/>
                    <w:shd w:val="clear" w:color="auto" w:fill="auto"/>
                  </w:tcPr>
                  <w:p w14:paraId="11ED33D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6,557,500.72</w:t>
                    </w:r>
                  </w:p>
                </w:tc>
              </w:sdtContent>
            </w:sdt>
            <w:sdt>
              <w:sdtPr>
                <w:rPr>
                  <w:rFonts w:ascii="Arial Narrow" w:hAnsi="Arial Narrow"/>
                  <w:sz w:val="20"/>
                  <w:szCs w:val="21"/>
                </w:rPr>
                <w:alias w:val="无形资产明细-处置导致的原值减少"/>
                <w:tag w:val="_GBC_1ec920295554432fb259368998b7b259"/>
                <w:id w:val="-1256506969"/>
                <w:lock w:val="sdtLocked"/>
              </w:sdtPr>
              <w:sdtEndPr/>
              <w:sdtContent>
                <w:tc>
                  <w:tcPr>
                    <w:tcW w:w="449" w:type="pct"/>
                    <w:shd w:val="clear" w:color="auto" w:fill="auto"/>
                  </w:tcPr>
                  <w:p w14:paraId="53EA6C2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189,036.46</w:t>
                    </w:r>
                  </w:p>
                </w:tc>
              </w:sdtContent>
            </w:sdt>
            <w:sdt>
              <w:sdtPr>
                <w:rPr>
                  <w:rFonts w:ascii="Arial Narrow" w:hAnsi="Arial Narrow"/>
                  <w:sz w:val="20"/>
                  <w:szCs w:val="21"/>
                </w:rPr>
                <w:alias w:val="无形资产明细-处置导致的原值减少"/>
                <w:tag w:val="_GBC_1ec920295554432fb259368998b7b259"/>
                <w:id w:val="212241415"/>
                <w:lock w:val="sdtLocked"/>
              </w:sdtPr>
              <w:sdtEndPr/>
              <w:sdtContent>
                <w:tc>
                  <w:tcPr>
                    <w:tcW w:w="482" w:type="pct"/>
                    <w:shd w:val="clear" w:color="auto" w:fill="auto"/>
                  </w:tcPr>
                  <w:p w14:paraId="63435AE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2,871.57</w:t>
                    </w:r>
                  </w:p>
                </w:tc>
              </w:sdtContent>
            </w:sdt>
            <w:sdt>
              <w:sdtPr>
                <w:rPr>
                  <w:rFonts w:ascii="Arial Narrow" w:hAnsi="Arial Narrow"/>
                  <w:sz w:val="20"/>
                  <w:szCs w:val="21"/>
                </w:rPr>
                <w:alias w:val="无形资产明细-处置导致的原值减少"/>
                <w:tag w:val="_GBC_1ec920295554432fb259368998b7b259"/>
                <w:id w:val="1478887817"/>
                <w:lock w:val="sdtLocked"/>
              </w:sdtPr>
              <w:sdtEndPr/>
              <w:sdtContent>
                <w:tc>
                  <w:tcPr>
                    <w:tcW w:w="449" w:type="pct"/>
                    <w:shd w:val="clear" w:color="auto" w:fill="auto"/>
                  </w:tcPr>
                  <w:p w14:paraId="2A03F244"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原值减少"/>
                <w:tag w:val="_GBC_1ec920295554432fb259368998b7b259"/>
                <w:id w:val="354387174"/>
                <w:lock w:val="sdtLocked"/>
              </w:sdtPr>
              <w:sdtEndPr/>
              <w:sdtContent>
                <w:tc>
                  <w:tcPr>
                    <w:tcW w:w="417" w:type="pct"/>
                    <w:shd w:val="clear" w:color="auto" w:fill="auto"/>
                  </w:tcPr>
                  <w:p w14:paraId="7471EF1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32,780.00</w:t>
                    </w:r>
                  </w:p>
                </w:tc>
              </w:sdtContent>
            </w:sdt>
            <w:sdt>
              <w:sdtPr>
                <w:rPr>
                  <w:rFonts w:ascii="Arial Narrow" w:hAnsi="Arial Narrow"/>
                  <w:sz w:val="20"/>
                  <w:szCs w:val="21"/>
                </w:rPr>
                <w:alias w:val="无形资产明细-处置导致的原值减少"/>
                <w:tag w:val="_GBC_1ec920295554432fb259368998b7b259"/>
                <w:id w:val="-944760518"/>
                <w:lock w:val="sdtLocked"/>
              </w:sdtPr>
              <w:sdtEndPr/>
              <w:sdtContent>
                <w:tc>
                  <w:tcPr>
                    <w:tcW w:w="449" w:type="pct"/>
                    <w:shd w:val="clear" w:color="auto" w:fill="auto"/>
                  </w:tcPr>
                  <w:p w14:paraId="51ED739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原值减少"/>
                <w:tag w:val="_GBC_1ec920295554432fb259368998b7b259"/>
                <w:id w:val="519744898"/>
                <w:lock w:val="sdtLocked"/>
              </w:sdtPr>
              <w:sdtEndPr/>
              <w:sdtContent>
                <w:tc>
                  <w:tcPr>
                    <w:tcW w:w="449" w:type="pct"/>
                    <w:shd w:val="clear" w:color="auto" w:fill="auto"/>
                  </w:tcPr>
                  <w:p w14:paraId="1D78FB12"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原值减少"/>
                <w:tag w:val="_GBC_1ec920295554432fb259368998b7b259"/>
                <w:id w:val="-1065957349"/>
                <w:lock w:val="sdtLocked"/>
              </w:sdtPr>
              <w:sdtEndPr/>
              <w:sdtContent>
                <w:tc>
                  <w:tcPr>
                    <w:tcW w:w="449" w:type="pct"/>
                    <w:shd w:val="clear" w:color="auto" w:fill="auto"/>
                  </w:tcPr>
                  <w:p w14:paraId="45449B62"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处置导致的无形资产账面原值减少额"/>
                <w:tag w:val="_GBC_2d9a87434a454971a9403b57843c092b"/>
                <w:id w:val="467170038"/>
                <w:lock w:val="sdtLocked"/>
              </w:sdtPr>
              <w:sdtEndPr/>
              <w:sdtContent>
                <w:tc>
                  <w:tcPr>
                    <w:tcW w:w="530" w:type="pct"/>
                    <w:shd w:val="clear" w:color="auto" w:fill="auto"/>
                  </w:tcPr>
                  <w:p w14:paraId="7409E12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6,782,188.75</w:t>
                    </w:r>
                  </w:p>
                </w:tc>
              </w:sdtContent>
            </w:sdt>
          </w:tr>
          <w:tr w:rsidR="006464BA" w14:paraId="0401A736" w14:textId="77777777" w:rsidTr="00EE4555">
            <w:trPr>
              <w:trHeight w:val="340"/>
            </w:trPr>
            <w:tc>
              <w:tcPr>
                <w:tcW w:w="846" w:type="pct"/>
                <w:shd w:val="clear" w:color="auto" w:fill="auto"/>
                <w:vAlign w:val="center"/>
              </w:tcPr>
              <w:p w14:paraId="5F91E610" w14:textId="77777777" w:rsidR="006464BA" w:rsidRPr="00F95CB1" w:rsidRDefault="006464BA" w:rsidP="00CC6774">
                <w:pPr>
                  <w:rPr>
                    <w:rFonts w:ascii="Arial Narrow" w:hAnsi="Arial Narrow"/>
                    <w:sz w:val="20"/>
                    <w:szCs w:val="21"/>
                  </w:rPr>
                </w:pPr>
                <w:r w:rsidRPr="00F95CB1">
                  <w:rPr>
                    <w:rFonts w:ascii="Arial Narrow" w:hAnsi="Arial Narrow"/>
                    <w:sz w:val="20"/>
                    <w:szCs w:val="21"/>
                  </w:rPr>
                  <w:t xml:space="preserve">   4.</w:t>
                </w:r>
                <w:r w:rsidRPr="00F95CB1">
                  <w:rPr>
                    <w:rFonts w:ascii="Arial Narrow"/>
                    <w:sz w:val="20"/>
                    <w:szCs w:val="21"/>
                  </w:rPr>
                  <w:t>期末余额</w:t>
                </w:r>
              </w:p>
            </w:tc>
            <w:sdt>
              <w:sdtPr>
                <w:rPr>
                  <w:rFonts w:ascii="Arial Narrow" w:hAnsi="Arial Narrow"/>
                  <w:sz w:val="20"/>
                  <w:szCs w:val="21"/>
                </w:rPr>
                <w:alias w:val="无形资产中土地使用权原值"/>
                <w:tag w:val="_GBC_e7f5770254a84313a45e319d66861ce5"/>
                <w:id w:val="-1459482153"/>
                <w:lock w:val="sdtLocked"/>
              </w:sdtPr>
              <w:sdtEndPr/>
              <w:sdtContent>
                <w:tc>
                  <w:tcPr>
                    <w:tcW w:w="482" w:type="pct"/>
                    <w:shd w:val="clear" w:color="auto" w:fill="auto"/>
                  </w:tcPr>
                  <w:p w14:paraId="7B33D51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620,437,220.87</w:t>
                    </w:r>
                  </w:p>
                </w:tc>
              </w:sdtContent>
            </w:sdt>
            <w:sdt>
              <w:sdtPr>
                <w:rPr>
                  <w:rFonts w:ascii="Arial Narrow" w:hAnsi="Arial Narrow"/>
                  <w:sz w:val="20"/>
                  <w:szCs w:val="21"/>
                </w:rPr>
                <w:alias w:val="无形资产明细－账面余额"/>
                <w:tag w:val="_GBC_6f1bf2b149e942f095eff6159510bef8"/>
                <w:id w:val="-1117139122"/>
                <w:lock w:val="sdtLocked"/>
              </w:sdtPr>
              <w:sdtEndPr/>
              <w:sdtContent>
                <w:tc>
                  <w:tcPr>
                    <w:tcW w:w="449" w:type="pct"/>
                    <w:shd w:val="clear" w:color="auto" w:fill="auto"/>
                  </w:tcPr>
                  <w:p w14:paraId="0E81E48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71,581,882.96</w:t>
                    </w:r>
                  </w:p>
                </w:tc>
              </w:sdtContent>
            </w:sdt>
            <w:sdt>
              <w:sdtPr>
                <w:rPr>
                  <w:rFonts w:ascii="Arial Narrow" w:hAnsi="Arial Narrow"/>
                  <w:sz w:val="20"/>
                  <w:szCs w:val="21"/>
                </w:rPr>
                <w:alias w:val="无形资产明细－账面余额"/>
                <w:tag w:val="_GBC_6f1bf2b149e942f095eff6159510bef8"/>
                <w:id w:val="1114476774"/>
                <w:lock w:val="sdtLocked"/>
              </w:sdtPr>
              <w:sdtEndPr/>
              <w:sdtContent>
                <w:tc>
                  <w:tcPr>
                    <w:tcW w:w="482" w:type="pct"/>
                    <w:shd w:val="clear" w:color="auto" w:fill="auto"/>
                  </w:tcPr>
                  <w:p w14:paraId="2829433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248,789,553.82</w:t>
                    </w:r>
                  </w:p>
                </w:tc>
              </w:sdtContent>
            </w:sdt>
            <w:sdt>
              <w:sdtPr>
                <w:rPr>
                  <w:rFonts w:ascii="Arial Narrow" w:hAnsi="Arial Narrow"/>
                  <w:sz w:val="20"/>
                  <w:szCs w:val="21"/>
                </w:rPr>
                <w:alias w:val="无形资产明细－账面余额"/>
                <w:tag w:val="_GBC_6f1bf2b149e942f095eff6159510bef8"/>
                <w:id w:val="831410899"/>
                <w:lock w:val="sdtLocked"/>
              </w:sdtPr>
              <w:sdtEndPr/>
              <w:sdtContent>
                <w:tc>
                  <w:tcPr>
                    <w:tcW w:w="449" w:type="pct"/>
                    <w:shd w:val="clear" w:color="auto" w:fill="auto"/>
                  </w:tcPr>
                  <w:p w14:paraId="52059BC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35,470,964.40</w:t>
                    </w:r>
                  </w:p>
                </w:tc>
              </w:sdtContent>
            </w:sdt>
            <w:sdt>
              <w:sdtPr>
                <w:rPr>
                  <w:rFonts w:ascii="Arial Narrow" w:hAnsi="Arial Narrow"/>
                  <w:sz w:val="20"/>
                  <w:szCs w:val="21"/>
                </w:rPr>
                <w:alias w:val="无形资产明细－账面余额"/>
                <w:tag w:val="_GBC_6f1bf2b149e942f095eff6159510bef8"/>
                <w:id w:val="-804010577"/>
                <w:lock w:val="sdtLocked"/>
              </w:sdtPr>
              <w:sdtEndPr/>
              <w:sdtContent>
                <w:tc>
                  <w:tcPr>
                    <w:tcW w:w="417" w:type="pct"/>
                    <w:shd w:val="clear" w:color="auto" w:fill="auto"/>
                  </w:tcPr>
                  <w:p w14:paraId="3C37187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3,880,640.17</w:t>
                    </w:r>
                  </w:p>
                </w:tc>
              </w:sdtContent>
            </w:sdt>
            <w:sdt>
              <w:sdtPr>
                <w:rPr>
                  <w:rFonts w:ascii="Arial Narrow" w:hAnsi="Arial Narrow"/>
                  <w:sz w:val="20"/>
                  <w:szCs w:val="21"/>
                </w:rPr>
                <w:alias w:val="无形资产明细－账面余额"/>
                <w:tag w:val="_GBC_6f1bf2b149e942f095eff6159510bef8"/>
                <w:id w:val="1020818005"/>
                <w:lock w:val="sdtLocked"/>
              </w:sdtPr>
              <w:sdtEndPr/>
              <w:sdtContent>
                <w:tc>
                  <w:tcPr>
                    <w:tcW w:w="449" w:type="pct"/>
                    <w:shd w:val="clear" w:color="auto" w:fill="auto"/>
                  </w:tcPr>
                  <w:p w14:paraId="28B22C8D"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36,044,444.40</w:t>
                    </w:r>
                  </w:p>
                </w:tc>
              </w:sdtContent>
            </w:sdt>
            <w:sdt>
              <w:sdtPr>
                <w:rPr>
                  <w:rFonts w:ascii="Arial Narrow" w:hAnsi="Arial Narrow"/>
                  <w:sz w:val="20"/>
                  <w:szCs w:val="21"/>
                </w:rPr>
                <w:alias w:val="无形资产明细－账面余额"/>
                <w:tag w:val="_GBC_6f1bf2b149e942f095eff6159510bef8"/>
                <w:id w:val="-2142488611"/>
                <w:lock w:val="sdtLocked"/>
              </w:sdtPr>
              <w:sdtEndPr/>
              <w:sdtContent>
                <w:tc>
                  <w:tcPr>
                    <w:tcW w:w="449" w:type="pct"/>
                    <w:shd w:val="clear" w:color="auto" w:fill="auto"/>
                  </w:tcPr>
                  <w:p w14:paraId="5663F43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46,244,737.20</w:t>
                    </w:r>
                  </w:p>
                </w:tc>
              </w:sdtContent>
            </w:sdt>
            <w:sdt>
              <w:sdtPr>
                <w:rPr>
                  <w:rFonts w:ascii="Arial Narrow" w:hAnsi="Arial Narrow"/>
                  <w:sz w:val="20"/>
                  <w:szCs w:val="21"/>
                </w:rPr>
                <w:alias w:val="无形资产明细－账面余额"/>
                <w:tag w:val="_GBC_6f1bf2b149e942f095eff6159510bef8"/>
                <w:id w:val="1747299383"/>
                <w:lock w:val="sdtLocked"/>
              </w:sdtPr>
              <w:sdtEndPr/>
              <w:sdtContent>
                <w:tc>
                  <w:tcPr>
                    <w:tcW w:w="449" w:type="pct"/>
                    <w:shd w:val="clear" w:color="auto" w:fill="auto"/>
                  </w:tcPr>
                  <w:p w14:paraId="539CB76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10,192,986.00</w:t>
                    </w:r>
                  </w:p>
                </w:tc>
              </w:sdtContent>
            </w:sdt>
            <w:sdt>
              <w:sdtPr>
                <w:rPr>
                  <w:rFonts w:ascii="Arial Narrow" w:hAnsi="Arial Narrow"/>
                  <w:sz w:val="20"/>
                  <w:szCs w:val="21"/>
                </w:rPr>
                <w:alias w:val="无形资产原价"/>
                <w:tag w:val="_GBC_755b0dd4fb4640b5a11a2f784b32a4da"/>
                <w:id w:val="574396627"/>
                <w:lock w:val="sdtLocked"/>
              </w:sdtPr>
              <w:sdtEndPr/>
              <w:sdtContent>
                <w:tc>
                  <w:tcPr>
                    <w:tcW w:w="530" w:type="pct"/>
                    <w:shd w:val="clear" w:color="auto" w:fill="auto"/>
                  </w:tcPr>
                  <w:p w14:paraId="3E34A09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1,072,642,429.82</w:t>
                    </w:r>
                  </w:p>
                </w:tc>
              </w:sdtContent>
            </w:sdt>
          </w:tr>
          <w:tr w:rsidR="006464BA" w14:paraId="77563647" w14:textId="77777777" w:rsidTr="00EE4555">
            <w:trPr>
              <w:trHeight w:val="340"/>
            </w:trPr>
            <w:tc>
              <w:tcPr>
                <w:tcW w:w="846" w:type="pct"/>
                <w:shd w:val="clear" w:color="auto" w:fill="auto"/>
                <w:vAlign w:val="center"/>
              </w:tcPr>
              <w:p w14:paraId="4E787ABD" w14:textId="77777777" w:rsidR="006464BA" w:rsidRPr="00F95CB1" w:rsidRDefault="006464BA" w:rsidP="00CC6774">
                <w:pPr>
                  <w:rPr>
                    <w:rFonts w:ascii="Arial Narrow" w:hAnsi="Arial Narrow"/>
                    <w:sz w:val="20"/>
                    <w:szCs w:val="21"/>
                  </w:rPr>
                </w:pPr>
                <w:r w:rsidRPr="00F95CB1">
                  <w:rPr>
                    <w:rFonts w:ascii="Arial Narrow"/>
                    <w:sz w:val="20"/>
                    <w:szCs w:val="21"/>
                  </w:rPr>
                  <w:t>二、累计摊销</w:t>
                </w:r>
              </w:p>
            </w:tc>
            <w:tc>
              <w:tcPr>
                <w:tcW w:w="482" w:type="pct"/>
                <w:shd w:val="clear" w:color="auto" w:fill="auto"/>
              </w:tcPr>
              <w:p w14:paraId="7F09805E"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2A8EA2F1" w14:textId="77777777" w:rsidR="006464BA" w:rsidRPr="00F95CB1" w:rsidRDefault="006464BA" w:rsidP="00CC6774">
                <w:pPr>
                  <w:jc w:val="right"/>
                  <w:rPr>
                    <w:rFonts w:ascii="Arial Narrow" w:hAnsi="Arial Narrow"/>
                    <w:sz w:val="20"/>
                    <w:szCs w:val="21"/>
                  </w:rPr>
                </w:pPr>
              </w:p>
            </w:tc>
            <w:tc>
              <w:tcPr>
                <w:tcW w:w="482" w:type="pct"/>
                <w:shd w:val="clear" w:color="auto" w:fill="auto"/>
              </w:tcPr>
              <w:p w14:paraId="3D0DB6B7"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5227690A" w14:textId="77777777" w:rsidR="006464BA" w:rsidRPr="00F95CB1" w:rsidRDefault="006464BA" w:rsidP="00CC6774">
                <w:pPr>
                  <w:jc w:val="right"/>
                  <w:rPr>
                    <w:rFonts w:ascii="Arial Narrow" w:hAnsi="Arial Narrow"/>
                    <w:sz w:val="20"/>
                    <w:szCs w:val="21"/>
                  </w:rPr>
                </w:pPr>
              </w:p>
            </w:tc>
            <w:tc>
              <w:tcPr>
                <w:tcW w:w="417" w:type="pct"/>
                <w:shd w:val="clear" w:color="auto" w:fill="auto"/>
              </w:tcPr>
              <w:p w14:paraId="4CF58750"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0254EA5F"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0EAFFDFB"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10AF33E5" w14:textId="77777777" w:rsidR="006464BA" w:rsidRPr="00F95CB1" w:rsidRDefault="006464BA" w:rsidP="00CC6774">
                <w:pPr>
                  <w:jc w:val="right"/>
                  <w:rPr>
                    <w:rFonts w:ascii="Arial Narrow" w:hAnsi="Arial Narrow"/>
                    <w:sz w:val="20"/>
                    <w:szCs w:val="21"/>
                  </w:rPr>
                </w:pPr>
              </w:p>
            </w:tc>
            <w:tc>
              <w:tcPr>
                <w:tcW w:w="530" w:type="pct"/>
                <w:shd w:val="clear" w:color="auto" w:fill="auto"/>
              </w:tcPr>
              <w:p w14:paraId="2C669B07" w14:textId="77777777" w:rsidR="006464BA" w:rsidRPr="00F95CB1" w:rsidRDefault="006464BA" w:rsidP="00CC6774">
                <w:pPr>
                  <w:jc w:val="right"/>
                  <w:rPr>
                    <w:rFonts w:ascii="Arial Narrow" w:hAnsi="Arial Narrow"/>
                    <w:sz w:val="20"/>
                    <w:szCs w:val="21"/>
                  </w:rPr>
                </w:pPr>
              </w:p>
            </w:tc>
          </w:tr>
          <w:tr w:rsidR="006464BA" w14:paraId="0DCF1947" w14:textId="77777777" w:rsidTr="00EE4555">
            <w:trPr>
              <w:trHeight w:val="340"/>
            </w:trPr>
            <w:tc>
              <w:tcPr>
                <w:tcW w:w="846" w:type="pct"/>
                <w:shd w:val="clear" w:color="auto" w:fill="auto"/>
                <w:vAlign w:val="center"/>
              </w:tcPr>
              <w:p w14:paraId="416D40B9"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1.</w:t>
                </w:r>
                <w:r w:rsidRPr="00F95CB1">
                  <w:rPr>
                    <w:rFonts w:ascii="Arial Narrow"/>
                    <w:sz w:val="20"/>
                    <w:szCs w:val="21"/>
                  </w:rPr>
                  <w:t>期初余额</w:t>
                </w:r>
              </w:p>
            </w:tc>
            <w:sdt>
              <w:sdtPr>
                <w:rPr>
                  <w:rFonts w:ascii="Arial Narrow" w:hAnsi="Arial Narrow"/>
                  <w:sz w:val="20"/>
                  <w:szCs w:val="21"/>
                </w:rPr>
                <w:alias w:val="无形资产中土地使用权累计摊销"/>
                <w:tag w:val="_GBC_bb31473c3cff4b47a3c9bd3dc346d2c2"/>
                <w:id w:val="973562188"/>
                <w:lock w:val="sdtLocked"/>
              </w:sdtPr>
              <w:sdtEndPr/>
              <w:sdtContent>
                <w:tc>
                  <w:tcPr>
                    <w:tcW w:w="482" w:type="pct"/>
                    <w:shd w:val="clear" w:color="auto" w:fill="auto"/>
                  </w:tcPr>
                  <w:p w14:paraId="1758C7A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58,487,980.93</w:t>
                    </w:r>
                  </w:p>
                </w:tc>
              </w:sdtContent>
            </w:sdt>
            <w:sdt>
              <w:sdtPr>
                <w:rPr>
                  <w:rFonts w:ascii="Arial Narrow" w:hAnsi="Arial Narrow"/>
                  <w:sz w:val="20"/>
                  <w:szCs w:val="21"/>
                </w:rPr>
                <w:alias w:val="无形资产累计摊销数"/>
                <w:tag w:val="_GBC_9682d46fb96e45fd8041aad584d2c030"/>
                <w:id w:val="189424495"/>
                <w:lock w:val="sdtLocked"/>
              </w:sdtPr>
              <w:sdtEndPr/>
              <w:sdtContent>
                <w:tc>
                  <w:tcPr>
                    <w:tcW w:w="449" w:type="pct"/>
                    <w:shd w:val="clear" w:color="auto" w:fill="auto"/>
                  </w:tcPr>
                  <w:p w14:paraId="43F058B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41,103,988.28</w:t>
                    </w:r>
                  </w:p>
                </w:tc>
              </w:sdtContent>
            </w:sdt>
            <w:sdt>
              <w:sdtPr>
                <w:rPr>
                  <w:rFonts w:ascii="Arial Narrow" w:hAnsi="Arial Narrow"/>
                  <w:sz w:val="20"/>
                  <w:szCs w:val="21"/>
                </w:rPr>
                <w:alias w:val="无形资产累计摊销数"/>
                <w:tag w:val="_GBC_9682d46fb96e45fd8041aad584d2c030"/>
                <w:id w:val="-317035079"/>
                <w:lock w:val="sdtLocked"/>
              </w:sdtPr>
              <w:sdtEndPr/>
              <w:sdtContent>
                <w:tc>
                  <w:tcPr>
                    <w:tcW w:w="482" w:type="pct"/>
                    <w:shd w:val="clear" w:color="auto" w:fill="auto"/>
                  </w:tcPr>
                  <w:p w14:paraId="76873DE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66,452,300.45</w:t>
                    </w:r>
                  </w:p>
                </w:tc>
              </w:sdtContent>
            </w:sdt>
            <w:sdt>
              <w:sdtPr>
                <w:rPr>
                  <w:rFonts w:ascii="Arial Narrow" w:hAnsi="Arial Narrow"/>
                  <w:sz w:val="20"/>
                  <w:szCs w:val="21"/>
                </w:rPr>
                <w:alias w:val="无形资产累计摊销数"/>
                <w:tag w:val="_GBC_9682d46fb96e45fd8041aad584d2c030"/>
                <w:id w:val="-1192767890"/>
                <w:lock w:val="sdtLocked"/>
              </w:sdtPr>
              <w:sdtEndPr/>
              <w:sdtContent>
                <w:tc>
                  <w:tcPr>
                    <w:tcW w:w="449" w:type="pct"/>
                    <w:shd w:val="clear" w:color="auto" w:fill="auto"/>
                  </w:tcPr>
                  <w:p w14:paraId="3D5F1C04"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25,928,779.05</w:t>
                    </w:r>
                  </w:p>
                </w:tc>
              </w:sdtContent>
            </w:sdt>
            <w:sdt>
              <w:sdtPr>
                <w:rPr>
                  <w:rFonts w:ascii="Arial Narrow" w:hAnsi="Arial Narrow"/>
                  <w:sz w:val="20"/>
                  <w:szCs w:val="21"/>
                </w:rPr>
                <w:alias w:val="无形资产累计摊销数"/>
                <w:tag w:val="_GBC_9682d46fb96e45fd8041aad584d2c030"/>
                <w:id w:val="-1178276194"/>
                <w:lock w:val="sdtLocked"/>
              </w:sdtPr>
              <w:sdtEndPr/>
              <w:sdtContent>
                <w:tc>
                  <w:tcPr>
                    <w:tcW w:w="417" w:type="pct"/>
                    <w:shd w:val="clear" w:color="auto" w:fill="auto"/>
                  </w:tcPr>
                  <w:p w14:paraId="04C28F6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34,088.05</w:t>
                    </w:r>
                  </w:p>
                </w:tc>
              </w:sdtContent>
            </w:sdt>
            <w:sdt>
              <w:sdtPr>
                <w:rPr>
                  <w:rFonts w:ascii="Arial Narrow" w:hAnsi="Arial Narrow"/>
                  <w:sz w:val="20"/>
                  <w:szCs w:val="21"/>
                </w:rPr>
                <w:alias w:val="无形资产累计摊销数"/>
                <w:tag w:val="_GBC_9682d46fb96e45fd8041aad584d2c030"/>
                <w:id w:val="-1810389632"/>
                <w:lock w:val="sdtLocked"/>
              </w:sdtPr>
              <w:sdtEndPr/>
              <w:sdtContent>
                <w:tc>
                  <w:tcPr>
                    <w:tcW w:w="449" w:type="pct"/>
                    <w:shd w:val="clear" w:color="auto" w:fill="auto"/>
                  </w:tcPr>
                  <w:p w14:paraId="37046D5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3,407,684.71</w:t>
                    </w:r>
                  </w:p>
                </w:tc>
              </w:sdtContent>
            </w:sdt>
            <w:sdt>
              <w:sdtPr>
                <w:rPr>
                  <w:rFonts w:ascii="Arial Narrow" w:hAnsi="Arial Narrow"/>
                  <w:sz w:val="20"/>
                  <w:szCs w:val="21"/>
                </w:rPr>
                <w:alias w:val="无形资产累计摊销数"/>
                <w:tag w:val="_GBC_9682d46fb96e45fd8041aad584d2c030"/>
                <w:id w:val="-1921714247"/>
                <w:lock w:val="sdtLocked"/>
              </w:sdtPr>
              <w:sdtEndPr/>
              <w:sdtContent>
                <w:tc>
                  <w:tcPr>
                    <w:tcW w:w="449" w:type="pct"/>
                    <w:shd w:val="clear" w:color="auto" w:fill="auto"/>
                  </w:tcPr>
                  <w:p w14:paraId="3FE34CF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2,494,751.15</w:t>
                    </w:r>
                  </w:p>
                </w:tc>
              </w:sdtContent>
            </w:sdt>
            <w:sdt>
              <w:sdtPr>
                <w:rPr>
                  <w:rFonts w:ascii="Arial Narrow" w:hAnsi="Arial Narrow"/>
                  <w:sz w:val="20"/>
                  <w:szCs w:val="21"/>
                </w:rPr>
                <w:alias w:val="无形资产累计摊销数"/>
                <w:tag w:val="_GBC_9682d46fb96e45fd8041aad584d2c030"/>
                <w:id w:val="-495956153"/>
                <w:lock w:val="sdtLocked"/>
              </w:sdtPr>
              <w:sdtEndPr/>
              <w:sdtContent>
                <w:tc>
                  <w:tcPr>
                    <w:tcW w:w="449" w:type="pct"/>
                    <w:shd w:val="clear" w:color="auto" w:fill="auto"/>
                  </w:tcPr>
                  <w:p w14:paraId="0E0B851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1,718,368.75</w:t>
                    </w:r>
                  </w:p>
                </w:tc>
              </w:sdtContent>
            </w:sdt>
            <w:sdt>
              <w:sdtPr>
                <w:rPr>
                  <w:rFonts w:ascii="Arial Narrow" w:hAnsi="Arial Narrow"/>
                  <w:sz w:val="20"/>
                  <w:szCs w:val="21"/>
                </w:rPr>
                <w:alias w:val="无形资产累计折旧"/>
                <w:tag w:val="_GBC_6d2214124a904ccc9c771cfd6ccc615f"/>
                <w:id w:val="-1482232798"/>
                <w:lock w:val="sdtLocked"/>
              </w:sdtPr>
              <w:sdtEndPr/>
              <w:sdtContent>
                <w:tc>
                  <w:tcPr>
                    <w:tcW w:w="530" w:type="pct"/>
                    <w:shd w:val="clear" w:color="auto" w:fill="auto"/>
                  </w:tcPr>
                  <w:p w14:paraId="6AFD2DB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199,627,941.37</w:t>
                    </w:r>
                  </w:p>
                </w:tc>
              </w:sdtContent>
            </w:sdt>
          </w:tr>
          <w:tr w:rsidR="006464BA" w14:paraId="3667DD7E" w14:textId="77777777" w:rsidTr="00EE4555">
            <w:trPr>
              <w:trHeight w:val="340"/>
            </w:trPr>
            <w:tc>
              <w:tcPr>
                <w:tcW w:w="846" w:type="pct"/>
                <w:shd w:val="clear" w:color="auto" w:fill="auto"/>
                <w:vAlign w:val="center"/>
              </w:tcPr>
              <w:p w14:paraId="5D0965F9"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2.</w:t>
                </w:r>
                <w:r w:rsidRPr="00F95CB1">
                  <w:rPr>
                    <w:rFonts w:ascii="Arial Narrow"/>
                    <w:sz w:val="20"/>
                    <w:szCs w:val="21"/>
                  </w:rPr>
                  <w:t>本期增加金额</w:t>
                </w:r>
              </w:p>
            </w:tc>
            <w:sdt>
              <w:sdtPr>
                <w:rPr>
                  <w:rFonts w:ascii="Arial Narrow" w:hAnsi="Arial Narrow"/>
                  <w:sz w:val="20"/>
                  <w:szCs w:val="21"/>
                </w:rPr>
                <w:alias w:val="无形资产中土地使用权累计摊销本期增加额"/>
                <w:tag w:val="_GBC_3a0b5b5020ee48d3826925362550dd92"/>
                <w:id w:val="794109881"/>
                <w:lock w:val="sdtLocked"/>
              </w:sdtPr>
              <w:sdtEndPr/>
              <w:sdtContent>
                <w:tc>
                  <w:tcPr>
                    <w:tcW w:w="482" w:type="pct"/>
                    <w:shd w:val="clear" w:color="auto" w:fill="auto"/>
                  </w:tcPr>
                  <w:p w14:paraId="4C99EF9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17,375,434.96</w:t>
                    </w:r>
                  </w:p>
                </w:tc>
              </w:sdtContent>
            </w:sdt>
            <w:sdt>
              <w:sdtPr>
                <w:rPr>
                  <w:rFonts w:ascii="Arial Narrow" w:hAnsi="Arial Narrow"/>
                  <w:sz w:val="20"/>
                  <w:szCs w:val="21"/>
                </w:rPr>
                <w:alias w:val="无形资产明细-累计摊销增加"/>
                <w:tag w:val="_GBC_2cc92127464442a69edf0e9c3286a06f"/>
                <w:id w:val="1140540739"/>
                <w:lock w:val="sdtLocked"/>
              </w:sdtPr>
              <w:sdtEndPr/>
              <w:sdtContent>
                <w:tc>
                  <w:tcPr>
                    <w:tcW w:w="449" w:type="pct"/>
                    <w:shd w:val="clear" w:color="auto" w:fill="auto"/>
                  </w:tcPr>
                  <w:p w14:paraId="4889C13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10,487,395.31</w:t>
                    </w:r>
                  </w:p>
                </w:tc>
              </w:sdtContent>
            </w:sdt>
            <w:sdt>
              <w:sdtPr>
                <w:rPr>
                  <w:rFonts w:ascii="Arial Narrow" w:hAnsi="Arial Narrow"/>
                  <w:sz w:val="20"/>
                  <w:szCs w:val="21"/>
                </w:rPr>
                <w:alias w:val="无形资产明细-累计摊销增加"/>
                <w:tag w:val="_GBC_2cc92127464442a69edf0e9c3286a06f"/>
                <w:id w:val="1909495493"/>
                <w:lock w:val="sdtLocked"/>
              </w:sdtPr>
              <w:sdtEndPr/>
              <w:sdtContent>
                <w:tc>
                  <w:tcPr>
                    <w:tcW w:w="482" w:type="pct"/>
                    <w:shd w:val="clear" w:color="auto" w:fill="auto"/>
                  </w:tcPr>
                  <w:p w14:paraId="67C6EFE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24,742,978.65</w:t>
                    </w:r>
                  </w:p>
                </w:tc>
              </w:sdtContent>
            </w:sdt>
            <w:sdt>
              <w:sdtPr>
                <w:rPr>
                  <w:rFonts w:ascii="Arial Narrow" w:hAnsi="Arial Narrow"/>
                  <w:sz w:val="20"/>
                  <w:szCs w:val="21"/>
                </w:rPr>
                <w:alias w:val="无形资产明细-累计摊销增加"/>
                <w:tag w:val="_GBC_2cc92127464442a69edf0e9c3286a06f"/>
                <w:id w:val="1835102094"/>
                <w:lock w:val="sdtLocked"/>
              </w:sdtPr>
              <w:sdtEndPr/>
              <w:sdtContent>
                <w:tc>
                  <w:tcPr>
                    <w:tcW w:w="449" w:type="pct"/>
                    <w:shd w:val="clear" w:color="auto" w:fill="auto"/>
                  </w:tcPr>
                  <w:p w14:paraId="55EECB0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4,932,443.76</w:t>
                    </w:r>
                  </w:p>
                </w:tc>
              </w:sdtContent>
            </w:sdt>
            <w:sdt>
              <w:sdtPr>
                <w:rPr>
                  <w:rFonts w:ascii="Arial Narrow" w:hAnsi="Arial Narrow"/>
                  <w:sz w:val="20"/>
                  <w:szCs w:val="21"/>
                </w:rPr>
                <w:alias w:val="无形资产明细-累计摊销增加"/>
                <w:tag w:val="_GBC_2cc92127464442a69edf0e9c3286a06f"/>
                <w:id w:val="-18167608"/>
                <w:lock w:val="sdtLocked"/>
              </w:sdtPr>
              <w:sdtEndPr/>
              <w:sdtContent>
                <w:tc>
                  <w:tcPr>
                    <w:tcW w:w="417" w:type="pct"/>
                    <w:shd w:val="clear" w:color="auto" w:fill="auto"/>
                  </w:tcPr>
                  <w:p w14:paraId="44EFE8B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284,314.35</w:t>
                    </w:r>
                  </w:p>
                </w:tc>
              </w:sdtContent>
            </w:sdt>
            <w:sdt>
              <w:sdtPr>
                <w:rPr>
                  <w:rFonts w:ascii="Arial Narrow" w:hAnsi="Arial Narrow"/>
                  <w:sz w:val="20"/>
                  <w:szCs w:val="21"/>
                </w:rPr>
                <w:alias w:val="无形资产明细-累计摊销增加"/>
                <w:tag w:val="_GBC_2cc92127464442a69edf0e9c3286a06f"/>
                <w:id w:val="184940447"/>
                <w:lock w:val="sdtLocked"/>
              </w:sdtPr>
              <w:sdtEndPr/>
              <w:sdtContent>
                <w:tc>
                  <w:tcPr>
                    <w:tcW w:w="449" w:type="pct"/>
                    <w:shd w:val="clear" w:color="auto" w:fill="auto"/>
                  </w:tcPr>
                  <w:p w14:paraId="42C09E0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680,043.68</w:t>
                    </w:r>
                  </w:p>
                </w:tc>
              </w:sdtContent>
            </w:sdt>
            <w:sdt>
              <w:sdtPr>
                <w:rPr>
                  <w:rFonts w:ascii="Arial Narrow" w:hAnsi="Arial Narrow"/>
                  <w:sz w:val="20"/>
                  <w:szCs w:val="21"/>
                </w:rPr>
                <w:alias w:val="无形资产明细-累计摊销增加"/>
                <w:tag w:val="_GBC_2cc92127464442a69edf0e9c3286a06f"/>
                <w:id w:val="-18700796"/>
                <w:lock w:val="sdtLocked"/>
              </w:sdtPr>
              <w:sdtEndPr/>
              <w:sdtContent>
                <w:tc>
                  <w:tcPr>
                    <w:tcW w:w="449" w:type="pct"/>
                    <w:shd w:val="clear" w:color="auto" w:fill="auto"/>
                  </w:tcPr>
                  <w:p w14:paraId="727A9C8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3,157,383.36</w:t>
                    </w:r>
                  </w:p>
                </w:tc>
              </w:sdtContent>
            </w:sdt>
            <w:sdt>
              <w:sdtPr>
                <w:rPr>
                  <w:rFonts w:ascii="Arial Narrow" w:hAnsi="Arial Narrow"/>
                  <w:sz w:val="20"/>
                  <w:szCs w:val="21"/>
                </w:rPr>
                <w:alias w:val="无形资产明细-累计摊销增加"/>
                <w:tag w:val="_GBC_2cc92127464442a69edf0e9c3286a06f"/>
                <w:id w:val="1529991206"/>
                <w:lock w:val="sdtLocked"/>
              </w:sdtPr>
              <w:sdtEndPr/>
              <w:sdtContent>
                <w:tc>
                  <w:tcPr>
                    <w:tcW w:w="449" w:type="pct"/>
                    <w:shd w:val="clear" w:color="auto" w:fill="auto"/>
                  </w:tcPr>
                  <w:p w14:paraId="64D3ACCD"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2,174,785.63</w:t>
                    </w:r>
                  </w:p>
                </w:tc>
              </w:sdtContent>
            </w:sdt>
            <w:sdt>
              <w:sdtPr>
                <w:rPr>
                  <w:rFonts w:ascii="Arial Narrow" w:hAnsi="Arial Narrow"/>
                  <w:sz w:val="20"/>
                  <w:szCs w:val="21"/>
                </w:rPr>
                <w:alias w:val="无形资产累计折旧（增加额）"/>
                <w:tag w:val="_GBC_89289fc33f134f91b51798a094b05e41"/>
                <w:id w:val="-1356642452"/>
                <w:lock w:val="sdtLocked"/>
              </w:sdtPr>
              <w:sdtEndPr/>
              <w:sdtContent>
                <w:tc>
                  <w:tcPr>
                    <w:tcW w:w="530" w:type="pct"/>
                    <w:shd w:val="clear" w:color="auto" w:fill="auto"/>
                  </w:tcPr>
                  <w:p w14:paraId="2799128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63,834,779.70</w:t>
                    </w:r>
                  </w:p>
                </w:tc>
              </w:sdtContent>
            </w:sdt>
          </w:tr>
          <w:tr w:rsidR="006464BA" w14:paraId="1F096738" w14:textId="77777777" w:rsidTr="00EE4555">
            <w:trPr>
              <w:trHeight w:val="340"/>
            </w:trPr>
            <w:tc>
              <w:tcPr>
                <w:tcW w:w="846" w:type="pct"/>
                <w:shd w:val="clear" w:color="auto" w:fill="auto"/>
                <w:vAlign w:val="center"/>
              </w:tcPr>
              <w:p w14:paraId="49A90390" w14:textId="77777777" w:rsidR="006464BA" w:rsidRPr="00F95CB1" w:rsidRDefault="006464BA" w:rsidP="00CC6774">
                <w:pPr>
                  <w:ind w:firstLineChars="300" w:firstLine="600"/>
                  <w:rPr>
                    <w:rFonts w:ascii="Arial Narrow" w:hAnsi="Arial Narrow"/>
                    <w:sz w:val="20"/>
                    <w:szCs w:val="21"/>
                  </w:rPr>
                </w:pPr>
                <w:r w:rsidRPr="00F95CB1">
                  <w:rPr>
                    <w:rFonts w:ascii="Arial Narrow"/>
                    <w:sz w:val="20"/>
                    <w:szCs w:val="21"/>
                  </w:rPr>
                  <w:t>（</w:t>
                </w:r>
                <w:r w:rsidRPr="00F95CB1">
                  <w:rPr>
                    <w:rFonts w:ascii="Arial Narrow" w:hAnsi="Arial Narrow"/>
                    <w:sz w:val="20"/>
                    <w:szCs w:val="21"/>
                  </w:rPr>
                  <w:t>1</w:t>
                </w:r>
                <w:r w:rsidRPr="00F95CB1">
                  <w:rPr>
                    <w:rFonts w:ascii="Arial Narrow"/>
                    <w:sz w:val="20"/>
                    <w:szCs w:val="21"/>
                  </w:rPr>
                  <w:t>）计提</w:t>
                </w:r>
              </w:p>
            </w:tc>
            <w:sdt>
              <w:sdtPr>
                <w:rPr>
                  <w:rFonts w:ascii="Arial Narrow" w:hAnsi="Arial Narrow"/>
                  <w:sz w:val="20"/>
                  <w:szCs w:val="21"/>
                </w:rPr>
                <w:alias w:val="计提导致的土地使用权累计摊销增加额"/>
                <w:tag w:val="_GBC_687d5b52385f4098b1638bc435ded1b9"/>
                <w:id w:val="1464931521"/>
                <w:lock w:val="sdtLocked"/>
              </w:sdtPr>
              <w:sdtEndPr/>
              <w:sdtContent>
                <w:tc>
                  <w:tcPr>
                    <w:tcW w:w="482" w:type="pct"/>
                    <w:shd w:val="clear" w:color="auto" w:fill="auto"/>
                  </w:tcPr>
                  <w:p w14:paraId="73FA8E84"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17,375,434.96</w:t>
                    </w:r>
                  </w:p>
                </w:tc>
              </w:sdtContent>
            </w:sdt>
            <w:sdt>
              <w:sdtPr>
                <w:rPr>
                  <w:rFonts w:ascii="Arial Narrow" w:hAnsi="Arial Narrow"/>
                  <w:sz w:val="20"/>
                  <w:szCs w:val="21"/>
                </w:rPr>
                <w:alias w:val="无形资产明细-计提导致的累计摊销增加"/>
                <w:tag w:val="_GBC_defdd33ce7444331950ca6e09f929c4d"/>
                <w:id w:val="-1892418939"/>
                <w:lock w:val="sdtLocked"/>
              </w:sdtPr>
              <w:sdtEndPr/>
              <w:sdtContent>
                <w:tc>
                  <w:tcPr>
                    <w:tcW w:w="449" w:type="pct"/>
                    <w:shd w:val="clear" w:color="auto" w:fill="auto"/>
                  </w:tcPr>
                  <w:p w14:paraId="6E3A4AA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10,049,079.26</w:t>
                    </w:r>
                  </w:p>
                </w:tc>
              </w:sdtContent>
            </w:sdt>
            <w:sdt>
              <w:sdtPr>
                <w:rPr>
                  <w:rFonts w:ascii="Arial Narrow" w:hAnsi="Arial Narrow"/>
                  <w:sz w:val="20"/>
                  <w:szCs w:val="21"/>
                </w:rPr>
                <w:alias w:val="无形资产明细-计提导致的累计摊销增加"/>
                <w:tag w:val="_GBC_defdd33ce7444331950ca6e09f929c4d"/>
                <w:id w:val="845213364"/>
                <w:lock w:val="sdtLocked"/>
              </w:sdtPr>
              <w:sdtEndPr/>
              <w:sdtContent>
                <w:tc>
                  <w:tcPr>
                    <w:tcW w:w="482" w:type="pct"/>
                    <w:shd w:val="clear" w:color="auto" w:fill="auto"/>
                  </w:tcPr>
                  <w:p w14:paraId="4D4F97E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21,740,378.17</w:t>
                    </w:r>
                  </w:p>
                </w:tc>
              </w:sdtContent>
            </w:sdt>
            <w:sdt>
              <w:sdtPr>
                <w:rPr>
                  <w:rFonts w:ascii="Arial Narrow" w:hAnsi="Arial Narrow"/>
                  <w:sz w:val="20"/>
                  <w:szCs w:val="21"/>
                </w:rPr>
                <w:alias w:val="无形资产明细-计提导致的累计摊销增加"/>
                <w:tag w:val="_GBC_defdd33ce7444331950ca6e09f929c4d"/>
                <w:id w:val="-902745013"/>
                <w:lock w:val="sdtLocked"/>
              </w:sdtPr>
              <w:sdtEndPr/>
              <w:sdtContent>
                <w:tc>
                  <w:tcPr>
                    <w:tcW w:w="449" w:type="pct"/>
                    <w:shd w:val="clear" w:color="auto" w:fill="auto"/>
                  </w:tcPr>
                  <w:p w14:paraId="018356A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4,308,576.43</w:t>
                    </w:r>
                  </w:p>
                </w:tc>
              </w:sdtContent>
            </w:sdt>
            <w:sdt>
              <w:sdtPr>
                <w:rPr>
                  <w:rFonts w:ascii="Arial Narrow" w:hAnsi="Arial Narrow"/>
                  <w:sz w:val="20"/>
                  <w:szCs w:val="21"/>
                </w:rPr>
                <w:alias w:val="无形资产明细-计提导致的累计摊销增加"/>
                <w:tag w:val="_GBC_defdd33ce7444331950ca6e09f929c4d"/>
                <w:id w:val="1899164810"/>
                <w:lock w:val="sdtLocked"/>
              </w:sdtPr>
              <w:sdtEndPr/>
              <w:sdtContent>
                <w:tc>
                  <w:tcPr>
                    <w:tcW w:w="417" w:type="pct"/>
                    <w:shd w:val="clear" w:color="auto" w:fill="auto"/>
                  </w:tcPr>
                  <w:p w14:paraId="26A0276D"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284,314.35</w:t>
                    </w:r>
                  </w:p>
                </w:tc>
              </w:sdtContent>
            </w:sdt>
            <w:sdt>
              <w:sdtPr>
                <w:rPr>
                  <w:rFonts w:ascii="Arial Narrow" w:hAnsi="Arial Narrow"/>
                  <w:sz w:val="20"/>
                  <w:szCs w:val="21"/>
                </w:rPr>
                <w:alias w:val="无形资产明细-计提导致的累计摊销增加"/>
                <w:tag w:val="_GBC_defdd33ce7444331950ca6e09f929c4d"/>
                <w:id w:val="-1199855480"/>
                <w:lock w:val="sdtLocked"/>
              </w:sdtPr>
              <w:sdtEndPr/>
              <w:sdtContent>
                <w:tc>
                  <w:tcPr>
                    <w:tcW w:w="449" w:type="pct"/>
                    <w:shd w:val="clear" w:color="auto" w:fill="auto"/>
                  </w:tcPr>
                  <w:p w14:paraId="6915438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2,229,670.02</w:t>
                    </w:r>
                  </w:p>
                </w:tc>
              </w:sdtContent>
            </w:sdt>
            <w:sdt>
              <w:sdtPr>
                <w:rPr>
                  <w:rFonts w:ascii="Arial Narrow" w:hAnsi="Arial Narrow"/>
                  <w:sz w:val="20"/>
                  <w:szCs w:val="21"/>
                </w:rPr>
                <w:alias w:val="无形资产明细-计提导致的累计摊销增加"/>
                <w:tag w:val="_GBC_defdd33ce7444331950ca6e09f929c4d"/>
                <w:id w:val="-821342469"/>
                <w:lock w:val="sdtLocked"/>
              </w:sdtPr>
              <w:sdtEndPr/>
              <w:sdtContent>
                <w:tc>
                  <w:tcPr>
                    <w:tcW w:w="449" w:type="pct"/>
                    <w:shd w:val="clear" w:color="auto" w:fill="auto"/>
                  </w:tcPr>
                  <w:p w14:paraId="6FCBBF6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3,082,982.46</w:t>
                    </w:r>
                  </w:p>
                </w:tc>
              </w:sdtContent>
            </w:sdt>
            <w:sdt>
              <w:sdtPr>
                <w:rPr>
                  <w:rFonts w:ascii="Arial Narrow" w:hAnsi="Arial Narrow"/>
                  <w:sz w:val="20"/>
                  <w:szCs w:val="21"/>
                </w:rPr>
                <w:alias w:val="无形资产明细-计提导致的累计摊销增加"/>
                <w:tag w:val="_GBC_defdd33ce7444331950ca6e09f929c4d"/>
                <w:id w:val="1313374655"/>
                <w:lock w:val="sdtLocked"/>
              </w:sdtPr>
              <w:sdtEndPr/>
              <w:sdtContent>
                <w:tc>
                  <w:tcPr>
                    <w:tcW w:w="449" w:type="pct"/>
                    <w:shd w:val="clear" w:color="auto" w:fill="auto"/>
                  </w:tcPr>
                  <w:p w14:paraId="767BE86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2,123,538.75</w:t>
                    </w:r>
                  </w:p>
                </w:tc>
              </w:sdtContent>
            </w:sdt>
            <w:sdt>
              <w:sdtPr>
                <w:rPr>
                  <w:rFonts w:ascii="Arial Narrow" w:hAnsi="Arial Narrow"/>
                  <w:sz w:val="20"/>
                  <w:szCs w:val="21"/>
                </w:rPr>
                <w:alias w:val="计提导致的无形资产累计摊销增加额"/>
                <w:tag w:val="_GBC_60e0f7dab56e4622a4e78214ce680a44"/>
                <w:id w:val="-581363161"/>
                <w:lock w:val="sdtLocked"/>
              </w:sdtPr>
              <w:sdtEndPr/>
              <w:sdtContent>
                <w:tc>
                  <w:tcPr>
                    <w:tcW w:w="530" w:type="pct"/>
                    <w:shd w:val="clear" w:color="auto" w:fill="auto"/>
                  </w:tcPr>
                  <w:p w14:paraId="0A8EB02D"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61,193,974.40</w:t>
                    </w:r>
                  </w:p>
                </w:tc>
              </w:sdtContent>
            </w:sdt>
          </w:tr>
          <w:tr w:rsidR="006464BA" w14:paraId="4D024EB1" w14:textId="77777777" w:rsidTr="00EE4555">
            <w:trPr>
              <w:trHeight w:val="340"/>
            </w:trPr>
            <w:sdt>
              <w:sdtPr>
                <w:rPr>
                  <w:rFonts w:ascii="Arial Narrow" w:hAnsi="Arial Narrow"/>
                  <w:sz w:val="20"/>
                  <w:szCs w:val="21"/>
                </w:rPr>
                <w:alias w:val="无形资产累计摊销增加项目名称"/>
                <w:tag w:val="_GBC_bba4fb43db504917a2a3007f41997c65"/>
                <w:id w:val="-1651672283"/>
                <w:lock w:val="sdtLocked"/>
              </w:sdtPr>
              <w:sdtEndPr/>
              <w:sdtContent>
                <w:tc>
                  <w:tcPr>
                    <w:tcW w:w="846" w:type="pct"/>
                    <w:shd w:val="clear" w:color="auto" w:fill="auto"/>
                  </w:tcPr>
                  <w:p w14:paraId="46C9A403" w14:textId="40CA6113" w:rsidR="006464BA" w:rsidRPr="00F95CB1" w:rsidRDefault="006464BA" w:rsidP="00CC6774">
                    <w:pPr>
                      <w:ind w:firstLineChars="300" w:firstLine="600"/>
                      <w:rPr>
                        <w:rFonts w:ascii="Arial Narrow" w:hAnsi="Arial Narrow"/>
                        <w:sz w:val="20"/>
                        <w:szCs w:val="21"/>
                      </w:rPr>
                    </w:pPr>
                    <w:r w:rsidRPr="00F95CB1">
                      <w:rPr>
                        <w:rFonts w:ascii="Arial Narrow"/>
                        <w:sz w:val="20"/>
                        <w:szCs w:val="21"/>
                      </w:rPr>
                      <w:t>（</w:t>
                    </w:r>
                    <w:r w:rsidRPr="00F95CB1">
                      <w:rPr>
                        <w:rFonts w:ascii="Arial Narrow" w:hAnsi="Arial Narrow"/>
                        <w:sz w:val="20"/>
                        <w:szCs w:val="21"/>
                      </w:rPr>
                      <w:t>2</w:t>
                    </w:r>
                    <w:r w:rsidRPr="00F95CB1">
                      <w:rPr>
                        <w:rFonts w:ascii="Arial Narrow"/>
                        <w:sz w:val="20"/>
                        <w:szCs w:val="21"/>
                      </w:rPr>
                      <w:t>）其他</w:t>
                    </w:r>
                    <w:r w:rsidR="004E536E">
                      <w:rPr>
                        <w:rFonts w:ascii="Arial Narrow" w:hint="eastAsia"/>
                        <w:sz w:val="20"/>
                        <w:szCs w:val="21"/>
                      </w:rPr>
                      <w:t>（汇率</w:t>
                    </w:r>
                    <w:r w:rsidR="004E536E">
                      <w:rPr>
                        <w:rFonts w:ascii="Arial Narrow"/>
                        <w:sz w:val="20"/>
                        <w:szCs w:val="21"/>
                      </w:rPr>
                      <w:t>变动</w:t>
                    </w:r>
                    <w:r w:rsidR="004E536E">
                      <w:rPr>
                        <w:rFonts w:ascii="Arial Narrow" w:hint="eastAsia"/>
                        <w:sz w:val="20"/>
                        <w:szCs w:val="21"/>
                      </w:rPr>
                      <w:t>）</w:t>
                    </w:r>
                  </w:p>
                </w:tc>
              </w:sdtContent>
            </w:sdt>
            <w:sdt>
              <w:sdtPr>
                <w:rPr>
                  <w:rFonts w:ascii="Arial Narrow" w:hAnsi="Arial Narrow"/>
                  <w:sz w:val="20"/>
                  <w:szCs w:val="21"/>
                </w:rPr>
                <w:alias w:val="无形资产土地使用权累计摊销增加项目金额"/>
                <w:tag w:val="_GBC_d7ac4b6d46e7440593e2861cbf621d3a"/>
                <w:id w:val="-1468432946"/>
                <w:lock w:val="sdtLocked"/>
              </w:sdtPr>
              <w:sdtEndPr/>
              <w:sdtContent>
                <w:tc>
                  <w:tcPr>
                    <w:tcW w:w="482" w:type="pct"/>
                    <w:shd w:val="clear" w:color="auto" w:fill="auto"/>
                  </w:tcPr>
                  <w:p w14:paraId="40A5EAA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累计摊销增加项目金额"/>
                <w:tag w:val="_GBC_eb8cc3d8dbcc4a03967926cd6920bdfa"/>
                <w:id w:val="-1482920512"/>
                <w:lock w:val="sdtLocked"/>
              </w:sdtPr>
              <w:sdtEndPr/>
              <w:sdtContent>
                <w:tc>
                  <w:tcPr>
                    <w:tcW w:w="449" w:type="pct"/>
                    <w:shd w:val="clear" w:color="auto" w:fill="auto"/>
                  </w:tcPr>
                  <w:p w14:paraId="38288B5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438,316.05</w:t>
                    </w:r>
                  </w:p>
                </w:tc>
              </w:sdtContent>
            </w:sdt>
            <w:sdt>
              <w:sdtPr>
                <w:rPr>
                  <w:rFonts w:ascii="Arial Narrow" w:hAnsi="Arial Narrow"/>
                  <w:sz w:val="20"/>
                  <w:szCs w:val="21"/>
                </w:rPr>
                <w:alias w:val="无形资产累计摊销增加项目金额"/>
                <w:tag w:val="_GBC_eb8cc3d8dbcc4a03967926cd6920bdfa"/>
                <w:id w:val="-1264070084"/>
                <w:lock w:val="sdtLocked"/>
              </w:sdtPr>
              <w:sdtEndPr/>
              <w:sdtContent>
                <w:tc>
                  <w:tcPr>
                    <w:tcW w:w="482" w:type="pct"/>
                    <w:shd w:val="clear" w:color="auto" w:fill="auto"/>
                  </w:tcPr>
                  <w:p w14:paraId="0675A38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3,002,600.48</w:t>
                    </w:r>
                  </w:p>
                </w:tc>
              </w:sdtContent>
            </w:sdt>
            <w:sdt>
              <w:sdtPr>
                <w:rPr>
                  <w:rFonts w:ascii="Arial Narrow" w:hAnsi="Arial Narrow"/>
                  <w:sz w:val="20"/>
                  <w:szCs w:val="21"/>
                </w:rPr>
                <w:alias w:val="无形资产累计摊销增加项目金额"/>
                <w:tag w:val="_GBC_eb8cc3d8dbcc4a03967926cd6920bdfa"/>
                <w:id w:val="-1106570141"/>
                <w:lock w:val="sdtLocked"/>
              </w:sdtPr>
              <w:sdtEndPr/>
              <w:sdtContent>
                <w:tc>
                  <w:tcPr>
                    <w:tcW w:w="449" w:type="pct"/>
                    <w:shd w:val="clear" w:color="auto" w:fill="auto"/>
                  </w:tcPr>
                  <w:p w14:paraId="6A0F4A9B"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623,867.33</w:t>
                    </w:r>
                  </w:p>
                </w:tc>
              </w:sdtContent>
            </w:sdt>
            <w:sdt>
              <w:sdtPr>
                <w:rPr>
                  <w:rFonts w:ascii="Arial Narrow" w:hAnsi="Arial Narrow"/>
                  <w:sz w:val="20"/>
                  <w:szCs w:val="21"/>
                </w:rPr>
                <w:alias w:val="无形资产累计摊销增加项目金额"/>
                <w:tag w:val="_GBC_eb8cc3d8dbcc4a03967926cd6920bdfa"/>
                <w:id w:val="1918668466"/>
                <w:lock w:val="sdtLocked"/>
              </w:sdtPr>
              <w:sdtEndPr/>
              <w:sdtContent>
                <w:tc>
                  <w:tcPr>
                    <w:tcW w:w="417" w:type="pct"/>
                    <w:shd w:val="clear" w:color="auto" w:fill="auto"/>
                  </w:tcPr>
                  <w:p w14:paraId="67AE10F8"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累计摊销增加项目金额"/>
                <w:tag w:val="_GBC_eb8cc3d8dbcc4a03967926cd6920bdfa"/>
                <w:id w:val="-1599322338"/>
                <w:lock w:val="sdtLocked"/>
              </w:sdtPr>
              <w:sdtEndPr/>
              <w:sdtContent>
                <w:tc>
                  <w:tcPr>
                    <w:tcW w:w="449" w:type="pct"/>
                    <w:shd w:val="clear" w:color="auto" w:fill="auto"/>
                  </w:tcPr>
                  <w:p w14:paraId="1BCDF32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-1,549,626.34</w:t>
                    </w:r>
                  </w:p>
                </w:tc>
              </w:sdtContent>
            </w:sdt>
            <w:sdt>
              <w:sdtPr>
                <w:rPr>
                  <w:rFonts w:ascii="Arial Narrow" w:hAnsi="Arial Narrow"/>
                  <w:sz w:val="20"/>
                  <w:szCs w:val="21"/>
                </w:rPr>
                <w:alias w:val="无形资产累计摊销增加项目金额"/>
                <w:tag w:val="_GBC_eb8cc3d8dbcc4a03967926cd6920bdfa"/>
                <w:id w:val="-1475666161"/>
                <w:lock w:val="sdtLocked"/>
              </w:sdtPr>
              <w:sdtEndPr/>
              <w:sdtContent>
                <w:tc>
                  <w:tcPr>
                    <w:tcW w:w="449" w:type="pct"/>
                    <w:shd w:val="clear" w:color="auto" w:fill="auto"/>
                  </w:tcPr>
                  <w:p w14:paraId="46F6F39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74,400.90</w:t>
                    </w:r>
                  </w:p>
                </w:tc>
              </w:sdtContent>
            </w:sdt>
            <w:sdt>
              <w:sdtPr>
                <w:rPr>
                  <w:rFonts w:ascii="Arial Narrow" w:hAnsi="Arial Narrow"/>
                  <w:sz w:val="20"/>
                  <w:szCs w:val="21"/>
                </w:rPr>
                <w:alias w:val="无形资产累计摊销增加项目金额"/>
                <w:tag w:val="_GBC_eb8cc3d8dbcc4a03967926cd6920bdfa"/>
                <w:id w:val="-944532916"/>
                <w:lock w:val="sdtLocked"/>
              </w:sdtPr>
              <w:sdtEndPr/>
              <w:sdtContent>
                <w:tc>
                  <w:tcPr>
                    <w:tcW w:w="449" w:type="pct"/>
                    <w:shd w:val="clear" w:color="auto" w:fill="auto"/>
                  </w:tcPr>
                  <w:p w14:paraId="0AEAE2F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51,246.88</w:t>
                    </w:r>
                  </w:p>
                </w:tc>
              </w:sdtContent>
            </w:sdt>
            <w:sdt>
              <w:sdtPr>
                <w:rPr>
                  <w:rFonts w:ascii="Arial Narrow" w:hAnsi="Arial Narrow"/>
                  <w:sz w:val="20"/>
                  <w:szCs w:val="21"/>
                </w:rPr>
                <w:alias w:val="无形资产账面原值减少项目合计金额"/>
                <w:tag w:val="_GBC_e8f0e1ca00ab4d719057cd750f089033"/>
                <w:id w:val="-570895133"/>
                <w:lock w:val="sdtLocked"/>
              </w:sdtPr>
              <w:sdtEndPr/>
              <w:sdtContent>
                <w:tc>
                  <w:tcPr>
                    <w:tcW w:w="530" w:type="pct"/>
                    <w:shd w:val="clear" w:color="auto" w:fill="auto"/>
                  </w:tcPr>
                  <w:p w14:paraId="7010BBD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2,640,805.30</w:t>
                    </w:r>
                  </w:p>
                </w:tc>
              </w:sdtContent>
            </w:sdt>
          </w:tr>
          <w:tr w:rsidR="006464BA" w14:paraId="64695877" w14:textId="77777777" w:rsidTr="00EE4555">
            <w:trPr>
              <w:trHeight w:val="340"/>
            </w:trPr>
            <w:tc>
              <w:tcPr>
                <w:tcW w:w="846" w:type="pct"/>
                <w:shd w:val="clear" w:color="auto" w:fill="auto"/>
                <w:vAlign w:val="center"/>
              </w:tcPr>
              <w:p w14:paraId="6C91A940"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3.</w:t>
                </w:r>
                <w:r w:rsidRPr="00F95CB1">
                  <w:rPr>
                    <w:rFonts w:ascii="Arial Narrow"/>
                    <w:sz w:val="20"/>
                    <w:szCs w:val="21"/>
                  </w:rPr>
                  <w:t>本期减少金额</w:t>
                </w:r>
              </w:p>
            </w:tc>
            <w:sdt>
              <w:sdtPr>
                <w:rPr>
                  <w:rFonts w:ascii="Arial Narrow" w:hAnsi="Arial Narrow"/>
                  <w:sz w:val="20"/>
                  <w:szCs w:val="21"/>
                </w:rPr>
                <w:alias w:val="无形资产中土地使用权累计摊销本期减少额"/>
                <w:tag w:val="_GBC_dd88e601ca304afc8c74daf194f888a0"/>
                <w:id w:val="-2108948309"/>
                <w:lock w:val="sdtLocked"/>
              </w:sdtPr>
              <w:sdtEndPr/>
              <w:sdtContent>
                <w:tc>
                  <w:tcPr>
                    <w:tcW w:w="482" w:type="pct"/>
                    <w:shd w:val="clear" w:color="auto" w:fill="auto"/>
                  </w:tcPr>
                  <w:p w14:paraId="2B16EAF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795,600.00</w:t>
                    </w:r>
                  </w:p>
                </w:tc>
              </w:sdtContent>
            </w:sdt>
            <w:sdt>
              <w:sdtPr>
                <w:rPr>
                  <w:rFonts w:ascii="Arial Narrow" w:hAnsi="Arial Narrow"/>
                  <w:sz w:val="20"/>
                  <w:szCs w:val="21"/>
                </w:rPr>
                <w:alias w:val="无形资产明细-累计摊销减少"/>
                <w:tag w:val="_GBC_2edbcf1571d24a4ebf1407846b523831"/>
                <w:id w:val="-591386334"/>
                <w:lock w:val="sdtLocked"/>
              </w:sdtPr>
              <w:sdtEndPr/>
              <w:sdtContent>
                <w:tc>
                  <w:tcPr>
                    <w:tcW w:w="449" w:type="pct"/>
                    <w:shd w:val="clear" w:color="auto" w:fill="auto"/>
                  </w:tcPr>
                  <w:p w14:paraId="2941FE1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106,401.62</w:t>
                    </w:r>
                  </w:p>
                </w:tc>
              </w:sdtContent>
            </w:sdt>
            <w:sdt>
              <w:sdtPr>
                <w:rPr>
                  <w:rFonts w:ascii="Arial Narrow" w:hAnsi="Arial Narrow"/>
                  <w:sz w:val="20"/>
                  <w:szCs w:val="21"/>
                </w:rPr>
                <w:alias w:val="无形资产明细-累计摊销减少"/>
                <w:tag w:val="_GBC_2edbcf1571d24a4ebf1407846b523831"/>
                <w:id w:val="-1052305610"/>
                <w:lock w:val="sdtLocked"/>
              </w:sdtPr>
              <w:sdtEndPr/>
              <w:sdtContent>
                <w:tc>
                  <w:tcPr>
                    <w:tcW w:w="482" w:type="pct"/>
                    <w:shd w:val="clear" w:color="auto" w:fill="auto"/>
                  </w:tcPr>
                  <w:p w14:paraId="63BDC72B"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569.93</w:t>
                    </w:r>
                  </w:p>
                </w:tc>
              </w:sdtContent>
            </w:sdt>
            <w:sdt>
              <w:sdtPr>
                <w:rPr>
                  <w:rFonts w:ascii="Arial Narrow" w:hAnsi="Arial Narrow"/>
                  <w:sz w:val="20"/>
                  <w:szCs w:val="21"/>
                </w:rPr>
                <w:alias w:val="无形资产明细-累计摊销减少"/>
                <w:tag w:val="_GBC_2edbcf1571d24a4ebf1407846b523831"/>
                <w:id w:val="-1128933322"/>
                <w:lock w:val="sdtLocked"/>
              </w:sdtPr>
              <w:sdtEndPr/>
              <w:sdtContent>
                <w:tc>
                  <w:tcPr>
                    <w:tcW w:w="449" w:type="pct"/>
                    <w:shd w:val="clear" w:color="auto" w:fill="auto"/>
                  </w:tcPr>
                  <w:p w14:paraId="028E9E68"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累计摊销减少"/>
                <w:tag w:val="_GBC_2edbcf1571d24a4ebf1407846b523831"/>
                <w:id w:val="-101194614"/>
                <w:lock w:val="sdtLocked"/>
              </w:sdtPr>
              <w:sdtEndPr/>
              <w:sdtContent>
                <w:tc>
                  <w:tcPr>
                    <w:tcW w:w="417" w:type="pct"/>
                    <w:shd w:val="clear" w:color="auto" w:fill="auto"/>
                  </w:tcPr>
                  <w:p w14:paraId="345FB0D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12,292.58</w:t>
                    </w:r>
                  </w:p>
                </w:tc>
              </w:sdtContent>
            </w:sdt>
            <w:sdt>
              <w:sdtPr>
                <w:rPr>
                  <w:rFonts w:ascii="Arial Narrow" w:hAnsi="Arial Narrow"/>
                  <w:sz w:val="20"/>
                  <w:szCs w:val="21"/>
                </w:rPr>
                <w:alias w:val="无形资产明细-累计摊销减少"/>
                <w:tag w:val="_GBC_2edbcf1571d24a4ebf1407846b523831"/>
                <w:id w:val="-159854198"/>
                <w:lock w:val="sdtLocked"/>
              </w:sdtPr>
              <w:sdtEndPr/>
              <w:sdtContent>
                <w:tc>
                  <w:tcPr>
                    <w:tcW w:w="449" w:type="pct"/>
                    <w:shd w:val="clear" w:color="auto" w:fill="auto"/>
                  </w:tcPr>
                  <w:p w14:paraId="560FA5EF"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累计摊销减少"/>
                <w:tag w:val="_GBC_2edbcf1571d24a4ebf1407846b523831"/>
                <w:id w:val="313616662"/>
                <w:lock w:val="sdtLocked"/>
              </w:sdtPr>
              <w:sdtEndPr/>
              <w:sdtContent>
                <w:tc>
                  <w:tcPr>
                    <w:tcW w:w="449" w:type="pct"/>
                    <w:shd w:val="clear" w:color="auto" w:fill="auto"/>
                  </w:tcPr>
                  <w:p w14:paraId="315DA867"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累计摊销减少"/>
                <w:tag w:val="_GBC_2edbcf1571d24a4ebf1407846b523831"/>
                <w:id w:val="-744024095"/>
                <w:lock w:val="sdtLocked"/>
              </w:sdtPr>
              <w:sdtEndPr/>
              <w:sdtContent>
                <w:tc>
                  <w:tcPr>
                    <w:tcW w:w="449" w:type="pct"/>
                    <w:shd w:val="clear" w:color="auto" w:fill="auto"/>
                  </w:tcPr>
                  <w:p w14:paraId="71124471"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累计折旧（减少额）"/>
                <w:tag w:val="_GBC_17ddb9cb1b324050a49195906932413b"/>
                <w:id w:val="1835176949"/>
                <w:lock w:val="sdtLocked"/>
              </w:sdtPr>
              <w:sdtEndPr/>
              <w:sdtContent>
                <w:tc>
                  <w:tcPr>
                    <w:tcW w:w="530" w:type="pct"/>
                    <w:shd w:val="clear" w:color="auto" w:fill="auto"/>
                  </w:tcPr>
                  <w:p w14:paraId="64D898C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914,864.13</w:t>
                    </w:r>
                  </w:p>
                </w:tc>
              </w:sdtContent>
            </w:sdt>
          </w:tr>
          <w:tr w:rsidR="006464BA" w14:paraId="3ED4DAB1" w14:textId="77777777" w:rsidTr="00EE4555">
            <w:trPr>
              <w:trHeight w:val="340"/>
            </w:trPr>
            <w:tc>
              <w:tcPr>
                <w:tcW w:w="846" w:type="pct"/>
                <w:shd w:val="clear" w:color="auto" w:fill="auto"/>
                <w:vAlign w:val="center"/>
              </w:tcPr>
              <w:p w14:paraId="3873AF16" w14:textId="77777777" w:rsidR="006464BA" w:rsidRPr="00F95CB1" w:rsidRDefault="006464BA" w:rsidP="00CC6774">
                <w:pPr>
                  <w:ind w:firstLineChars="300" w:firstLine="600"/>
                  <w:rPr>
                    <w:rFonts w:ascii="Arial Narrow" w:hAnsi="Arial Narrow"/>
                    <w:sz w:val="20"/>
                    <w:szCs w:val="21"/>
                  </w:rPr>
                </w:pPr>
                <w:r w:rsidRPr="00F95CB1">
                  <w:rPr>
                    <w:rFonts w:ascii="Arial Narrow" w:hAnsi="Arial Narrow"/>
                    <w:sz w:val="20"/>
                    <w:szCs w:val="21"/>
                  </w:rPr>
                  <w:t xml:space="preserve"> (1)</w:t>
                </w:r>
                <w:r w:rsidRPr="00F95CB1">
                  <w:rPr>
                    <w:rFonts w:ascii="Arial Narrow"/>
                    <w:sz w:val="20"/>
                    <w:szCs w:val="21"/>
                  </w:rPr>
                  <w:t>处置</w:t>
                </w:r>
              </w:p>
            </w:tc>
            <w:sdt>
              <w:sdtPr>
                <w:rPr>
                  <w:rFonts w:ascii="Arial Narrow" w:hAnsi="Arial Narrow"/>
                  <w:sz w:val="20"/>
                  <w:szCs w:val="21"/>
                </w:rPr>
                <w:alias w:val="处置导致的土地使用权累计摊销减少额"/>
                <w:tag w:val="_GBC_4df4120683254cc6aa142135502a2235"/>
                <w:id w:val="1786393443"/>
                <w:lock w:val="sdtLocked"/>
              </w:sdtPr>
              <w:sdtEndPr/>
              <w:sdtContent>
                <w:tc>
                  <w:tcPr>
                    <w:tcW w:w="482" w:type="pct"/>
                    <w:shd w:val="clear" w:color="auto" w:fill="auto"/>
                  </w:tcPr>
                  <w:p w14:paraId="4910C15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795,600.00</w:t>
                    </w:r>
                  </w:p>
                </w:tc>
              </w:sdtContent>
            </w:sdt>
            <w:sdt>
              <w:sdtPr>
                <w:rPr>
                  <w:rFonts w:ascii="Arial Narrow" w:hAnsi="Arial Narrow"/>
                  <w:sz w:val="20"/>
                  <w:szCs w:val="21"/>
                </w:rPr>
                <w:alias w:val="无形资产明细-处置导致的累计摊销减少"/>
                <w:tag w:val="_GBC_abf836250e6f4d22a5ea88797a808c60"/>
                <w:id w:val="-1404377369"/>
                <w:lock w:val="sdtLocked"/>
              </w:sdtPr>
              <w:sdtEndPr/>
              <w:sdtContent>
                <w:tc>
                  <w:tcPr>
                    <w:tcW w:w="449" w:type="pct"/>
                    <w:shd w:val="clear" w:color="auto" w:fill="auto"/>
                  </w:tcPr>
                  <w:p w14:paraId="22D7464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106,401.62</w:t>
                    </w:r>
                  </w:p>
                </w:tc>
              </w:sdtContent>
            </w:sdt>
            <w:sdt>
              <w:sdtPr>
                <w:rPr>
                  <w:rFonts w:ascii="Arial Narrow" w:hAnsi="Arial Narrow"/>
                  <w:sz w:val="20"/>
                  <w:szCs w:val="21"/>
                </w:rPr>
                <w:alias w:val="无形资产明细-处置导致的累计摊销减少"/>
                <w:tag w:val="_GBC_abf836250e6f4d22a5ea88797a808c60"/>
                <w:id w:val="-1924635483"/>
                <w:lock w:val="sdtLocked"/>
              </w:sdtPr>
              <w:sdtEndPr/>
              <w:sdtContent>
                <w:tc>
                  <w:tcPr>
                    <w:tcW w:w="482" w:type="pct"/>
                    <w:shd w:val="clear" w:color="auto" w:fill="auto"/>
                  </w:tcPr>
                  <w:p w14:paraId="37B114A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569.93</w:t>
                    </w:r>
                  </w:p>
                </w:tc>
              </w:sdtContent>
            </w:sdt>
            <w:sdt>
              <w:sdtPr>
                <w:rPr>
                  <w:rFonts w:ascii="Arial Narrow" w:hAnsi="Arial Narrow"/>
                  <w:sz w:val="20"/>
                  <w:szCs w:val="21"/>
                </w:rPr>
                <w:alias w:val="无形资产明细-处置导致的累计摊销减少"/>
                <w:tag w:val="_GBC_abf836250e6f4d22a5ea88797a808c60"/>
                <w:id w:val="2027204292"/>
                <w:lock w:val="sdtLocked"/>
              </w:sdtPr>
              <w:sdtEndPr/>
              <w:sdtContent>
                <w:tc>
                  <w:tcPr>
                    <w:tcW w:w="449" w:type="pct"/>
                    <w:shd w:val="clear" w:color="auto" w:fill="auto"/>
                  </w:tcPr>
                  <w:p w14:paraId="1F71F6E1"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累计摊销减少"/>
                <w:tag w:val="_GBC_abf836250e6f4d22a5ea88797a808c60"/>
                <w:id w:val="-10768998"/>
                <w:lock w:val="sdtLocked"/>
              </w:sdtPr>
              <w:sdtEndPr/>
              <w:sdtContent>
                <w:tc>
                  <w:tcPr>
                    <w:tcW w:w="417" w:type="pct"/>
                    <w:shd w:val="clear" w:color="auto" w:fill="auto"/>
                  </w:tcPr>
                  <w:p w14:paraId="7218CFA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12,292.58</w:t>
                    </w:r>
                  </w:p>
                </w:tc>
              </w:sdtContent>
            </w:sdt>
            <w:sdt>
              <w:sdtPr>
                <w:rPr>
                  <w:rFonts w:ascii="Arial Narrow" w:hAnsi="Arial Narrow"/>
                  <w:sz w:val="20"/>
                  <w:szCs w:val="21"/>
                </w:rPr>
                <w:alias w:val="无形资产明细-处置导致的累计摊销减少"/>
                <w:tag w:val="_GBC_abf836250e6f4d22a5ea88797a808c60"/>
                <w:id w:val="1465615725"/>
                <w:lock w:val="sdtLocked"/>
              </w:sdtPr>
              <w:sdtEndPr/>
              <w:sdtContent>
                <w:tc>
                  <w:tcPr>
                    <w:tcW w:w="449" w:type="pct"/>
                    <w:shd w:val="clear" w:color="auto" w:fill="auto"/>
                  </w:tcPr>
                  <w:p w14:paraId="3CE34988"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累计摊销减少"/>
                <w:tag w:val="_GBC_abf836250e6f4d22a5ea88797a808c60"/>
                <w:id w:val="145087449"/>
                <w:lock w:val="sdtLocked"/>
              </w:sdtPr>
              <w:sdtEndPr/>
              <w:sdtContent>
                <w:tc>
                  <w:tcPr>
                    <w:tcW w:w="449" w:type="pct"/>
                    <w:shd w:val="clear" w:color="auto" w:fill="auto"/>
                  </w:tcPr>
                  <w:p w14:paraId="7688B6A7"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处置导致的累计摊销减少"/>
                <w:tag w:val="_GBC_abf836250e6f4d22a5ea88797a808c60"/>
                <w:id w:val="-2020234348"/>
                <w:lock w:val="sdtLocked"/>
              </w:sdtPr>
              <w:sdtEndPr/>
              <w:sdtContent>
                <w:tc>
                  <w:tcPr>
                    <w:tcW w:w="449" w:type="pct"/>
                    <w:shd w:val="clear" w:color="auto" w:fill="auto"/>
                  </w:tcPr>
                  <w:p w14:paraId="75D4131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处置导致的无形资产累计摊销减少额"/>
                <w:tag w:val="_GBC_47d884da92cf4758b6b2d287d542af4a"/>
                <w:id w:val="-1415467502"/>
                <w:lock w:val="sdtLocked"/>
              </w:sdtPr>
              <w:sdtEndPr/>
              <w:sdtContent>
                <w:tc>
                  <w:tcPr>
                    <w:tcW w:w="530" w:type="pct"/>
                    <w:shd w:val="clear" w:color="auto" w:fill="auto"/>
                  </w:tcPr>
                  <w:p w14:paraId="63EE0F7B"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914,864.13</w:t>
                    </w:r>
                  </w:p>
                </w:tc>
              </w:sdtContent>
            </w:sdt>
          </w:tr>
          <w:tr w:rsidR="006464BA" w14:paraId="3CBC43BB" w14:textId="77777777" w:rsidTr="00EE4555">
            <w:trPr>
              <w:trHeight w:val="340"/>
            </w:trPr>
            <w:tc>
              <w:tcPr>
                <w:tcW w:w="846" w:type="pct"/>
                <w:shd w:val="clear" w:color="auto" w:fill="auto"/>
                <w:vAlign w:val="center"/>
              </w:tcPr>
              <w:p w14:paraId="06D69F8E"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4.</w:t>
                </w:r>
                <w:r w:rsidRPr="00F95CB1">
                  <w:rPr>
                    <w:rFonts w:ascii="Arial Narrow"/>
                    <w:sz w:val="20"/>
                    <w:szCs w:val="21"/>
                  </w:rPr>
                  <w:t>期末余额</w:t>
                </w:r>
              </w:p>
            </w:tc>
            <w:sdt>
              <w:sdtPr>
                <w:rPr>
                  <w:rFonts w:ascii="Arial Narrow" w:hAnsi="Arial Narrow"/>
                  <w:sz w:val="20"/>
                  <w:szCs w:val="21"/>
                </w:rPr>
                <w:alias w:val="无形资产中土地使用权累计摊销"/>
                <w:tag w:val="_GBC_0d8a57f1ef4e45f981f955a0f750d5ad"/>
                <w:id w:val="1590971918"/>
                <w:lock w:val="sdtLocked"/>
              </w:sdtPr>
              <w:sdtEndPr/>
              <w:sdtContent>
                <w:tc>
                  <w:tcPr>
                    <w:tcW w:w="482" w:type="pct"/>
                    <w:shd w:val="clear" w:color="auto" w:fill="auto"/>
                  </w:tcPr>
                  <w:p w14:paraId="72B3C999"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75,067,815.89</w:t>
                    </w:r>
                  </w:p>
                </w:tc>
              </w:sdtContent>
            </w:sdt>
            <w:sdt>
              <w:sdtPr>
                <w:rPr>
                  <w:rFonts w:ascii="Arial Narrow" w:hAnsi="Arial Narrow"/>
                  <w:sz w:val="20"/>
                  <w:szCs w:val="21"/>
                </w:rPr>
                <w:alias w:val="无形资产累计摊销数"/>
                <w:tag w:val="_GBC_fcc444fdc3fa4641b0a998e7233016c8"/>
                <w:id w:val="-945148503"/>
                <w:lock w:val="sdtLocked"/>
              </w:sdtPr>
              <w:sdtEndPr/>
              <w:sdtContent>
                <w:tc>
                  <w:tcPr>
                    <w:tcW w:w="449" w:type="pct"/>
                    <w:shd w:val="clear" w:color="auto" w:fill="auto"/>
                  </w:tcPr>
                  <w:p w14:paraId="7649E99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51,484,981.97</w:t>
                    </w:r>
                  </w:p>
                </w:tc>
              </w:sdtContent>
            </w:sdt>
            <w:sdt>
              <w:sdtPr>
                <w:rPr>
                  <w:rFonts w:ascii="Arial Narrow" w:hAnsi="Arial Narrow"/>
                  <w:sz w:val="20"/>
                  <w:szCs w:val="21"/>
                </w:rPr>
                <w:alias w:val="无形资产累计摊销数"/>
                <w:tag w:val="_GBC_fcc444fdc3fa4641b0a998e7233016c8"/>
                <w:id w:val="184259922"/>
                <w:lock w:val="sdtLocked"/>
              </w:sdtPr>
              <w:sdtEndPr/>
              <w:sdtContent>
                <w:tc>
                  <w:tcPr>
                    <w:tcW w:w="482" w:type="pct"/>
                    <w:shd w:val="clear" w:color="auto" w:fill="auto"/>
                  </w:tcPr>
                  <w:p w14:paraId="0C924A9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91,194,709.17</w:t>
                    </w:r>
                  </w:p>
                </w:tc>
              </w:sdtContent>
            </w:sdt>
            <w:sdt>
              <w:sdtPr>
                <w:rPr>
                  <w:rFonts w:ascii="Arial Narrow" w:hAnsi="Arial Narrow"/>
                  <w:sz w:val="20"/>
                  <w:szCs w:val="21"/>
                </w:rPr>
                <w:alias w:val="无形资产累计摊销数"/>
                <w:tag w:val="_GBC_fcc444fdc3fa4641b0a998e7233016c8"/>
                <w:id w:val="-1068648773"/>
                <w:lock w:val="sdtLocked"/>
              </w:sdtPr>
              <w:sdtEndPr/>
              <w:sdtContent>
                <w:tc>
                  <w:tcPr>
                    <w:tcW w:w="449" w:type="pct"/>
                    <w:shd w:val="clear" w:color="auto" w:fill="auto"/>
                  </w:tcPr>
                  <w:p w14:paraId="6344B13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30,861,222.81</w:t>
                    </w:r>
                  </w:p>
                </w:tc>
              </w:sdtContent>
            </w:sdt>
            <w:sdt>
              <w:sdtPr>
                <w:rPr>
                  <w:rFonts w:ascii="Arial Narrow" w:hAnsi="Arial Narrow"/>
                  <w:sz w:val="20"/>
                  <w:szCs w:val="21"/>
                </w:rPr>
                <w:alias w:val="无形资产累计摊销数"/>
                <w:tag w:val="_GBC_fcc444fdc3fa4641b0a998e7233016c8"/>
                <w:id w:val="2017880030"/>
                <w:lock w:val="sdtLocked"/>
              </w:sdtPr>
              <w:sdtEndPr/>
              <w:sdtContent>
                <w:tc>
                  <w:tcPr>
                    <w:tcW w:w="417" w:type="pct"/>
                    <w:shd w:val="clear" w:color="auto" w:fill="auto"/>
                  </w:tcPr>
                  <w:p w14:paraId="5D4F5874"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306,109.82</w:t>
                    </w:r>
                  </w:p>
                </w:tc>
              </w:sdtContent>
            </w:sdt>
            <w:sdt>
              <w:sdtPr>
                <w:rPr>
                  <w:rFonts w:ascii="Arial Narrow" w:hAnsi="Arial Narrow"/>
                  <w:sz w:val="20"/>
                  <w:szCs w:val="21"/>
                </w:rPr>
                <w:alias w:val="无形资产累计摊销数"/>
                <w:tag w:val="_GBC_fcc444fdc3fa4641b0a998e7233016c8"/>
                <w:id w:val="377664907"/>
                <w:lock w:val="sdtLocked"/>
              </w:sdtPr>
              <w:sdtEndPr/>
              <w:sdtContent>
                <w:tc>
                  <w:tcPr>
                    <w:tcW w:w="449" w:type="pct"/>
                    <w:shd w:val="clear" w:color="auto" w:fill="auto"/>
                  </w:tcPr>
                  <w:p w14:paraId="4801534D"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4,087,728.39</w:t>
                    </w:r>
                  </w:p>
                </w:tc>
              </w:sdtContent>
            </w:sdt>
            <w:sdt>
              <w:sdtPr>
                <w:rPr>
                  <w:rFonts w:ascii="Arial Narrow" w:hAnsi="Arial Narrow"/>
                  <w:sz w:val="20"/>
                  <w:szCs w:val="21"/>
                </w:rPr>
                <w:alias w:val="无形资产累计摊销数"/>
                <w:tag w:val="_GBC_fcc444fdc3fa4641b0a998e7233016c8"/>
                <w:id w:val="-349871211"/>
                <w:lock w:val="sdtLocked"/>
              </w:sdtPr>
              <w:sdtEndPr/>
              <w:sdtContent>
                <w:tc>
                  <w:tcPr>
                    <w:tcW w:w="449" w:type="pct"/>
                    <w:shd w:val="clear" w:color="auto" w:fill="auto"/>
                  </w:tcPr>
                  <w:p w14:paraId="75E57FCB"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5,652,134.51</w:t>
                    </w:r>
                  </w:p>
                </w:tc>
              </w:sdtContent>
            </w:sdt>
            <w:sdt>
              <w:sdtPr>
                <w:rPr>
                  <w:rFonts w:ascii="Arial Narrow" w:hAnsi="Arial Narrow"/>
                  <w:sz w:val="20"/>
                  <w:szCs w:val="21"/>
                </w:rPr>
                <w:alias w:val="无形资产累计摊销数"/>
                <w:tag w:val="_GBC_fcc444fdc3fa4641b0a998e7233016c8"/>
                <w:id w:val="-1276481234"/>
                <w:lock w:val="sdtLocked"/>
              </w:sdtPr>
              <w:sdtEndPr/>
              <w:sdtContent>
                <w:tc>
                  <w:tcPr>
                    <w:tcW w:w="449" w:type="pct"/>
                    <w:shd w:val="clear" w:color="auto" w:fill="auto"/>
                  </w:tcPr>
                  <w:p w14:paraId="00649240"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3,893,154.38</w:t>
                    </w:r>
                  </w:p>
                </w:tc>
              </w:sdtContent>
            </w:sdt>
            <w:sdt>
              <w:sdtPr>
                <w:rPr>
                  <w:rFonts w:ascii="Arial Narrow" w:hAnsi="Arial Narrow"/>
                  <w:sz w:val="20"/>
                  <w:szCs w:val="21"/>
                </w:rPr>
                <w:alias w:val="无形资产累计折旧"/>
                <w:tag w:val="_GBC_e4186fe780b7439ead0ba50a8d221480"/>
                <w:id w:val="1542316529"/>
                <w:lock w:val="sdtLocked"/>
              </w:sdtPr>
              <w:sdtEndPr/>
              <w:sdtContent>
                <w:tc>
                  <w:tcPr>
                    <w:tcW w:w="530" w:type="pct"/>
                    <w:shd w:val="clear" w:color="auto" w:fill="auto"/>
                  </w:tcPr>
                  <w:p w14:paraId="2D4B4C56"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262,547,856.94</w:t>
                    </w:r>
                  </w:p>
                </w:tc>
              </w:sdtContent>
            </w:sdt>
          </w:tr>
          <w:tr w:rsidR="006464BA" w14:paraId="517D3C58" w14:textId="77777777" w:rsidTr="00EE4555">
            <w:trPr>
              <w:trHeight w:val="340"/>
            </w:trPr>
            <w:tc>
              <w:tcPr>
                <w:tcW w:w="846" w:type="pct"/>
                <w:shd w:val="clear" w:color="auto" w:fill="auto"/>
                <w:vAlign w:val="center"/>
              </w:tcPr>
              <w:p w14:paraId="1D7F1F8C" w14:textId="77777777" w:rsidR="006464BA" w:rsidRPr="00F95CB1" w:rsidRDefault="006464BA" w:rsidP="00CC6774">
                <w:pPr>
                  <w:rPr>
                    <w:rFonts w:ascii="Arial Narrow" w:hAnsi="Arial Narrow"/>
                    <w:sz w:val="20"/>
                    <w:szCs w:val="21"/>
                  </w:rPr>
                </w:pPr>
                <w:r w:rsidRPr="00F95CB1">
                  <w:rPr>
                    <w:rFonts w:ascii="Arial Narrow"/>
                    <w:sz w:val="20"/>
                    <w:szCs w:val="21"/>
                  </w:rPr>
                  <w:t>三、减值准备</w:t>
                </w:r>
              </w:p>
            </w:tc>
            <w:tc>
              <w:tcPr>
                <w:tcW w:w="482" w:type="pct"/>
                <w:shd w:val="clear" w:color="auto" w:fill="auto"/>
              </w:tcPr>
              <w:p w14:paraId="30EA03B2"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1C9C823B" w14:textId="77777777" w:rsidR="006464BA" w:rsidRPr="00F95CB1" w:rsidRDefault="006464BA" w:rsidP="00CC6774">
                <w:pPr>
                  <w:jc w:val="right"/>
                  <w:rPr>
                    <w:rFonts w:ascii="Arial Narrow" w:hAnsi="Arial Narrow"/>
                    <w:sz w:val="20"/>
                    <w:szCs w:val="21"/>
                  </w:rPr>
                </w:pPr>
              </w:p>
            </w:tc>
            <w:tc>
              <w:tcPr>
                <w:tcW w:w="482" w:type="pct"/>
                <w:shd w:val="clear" w:color="auto" w:fill="auto"/>
              </w:tcPr>
              <w:p w14:paraId="3B3CDE9C"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2934E3F6" w14:textId="77777777" w:rsidR="006464BA" w:rsidRPr="00F95CB1" w:rsidRDefault="006464BA" w:rsidP="00CC6774">
                <w:pPr>
                  <w:jc w:val="right"/>
                  <w:rPr>
                    <w:rFonts w:ascii="Arial Narrow" w:hAnsi="Arial Narrow"/>
                    <w:sz w:val="20"/>
                    <w:szCs w:val="21"/>
                  </w:rPr>
                </w:pPr>
              </w:p>
            </w:tc>
            <w:tc>
              <w:tcPr>
                <w:tcW w:w="417" w:type="pct"/>
                <w:shd w:val="clear" w:color="auto" w:fill="auto"/>
              </w:tcPr>
              <w:p w14:paraId="6D1A0D4F"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1B7D91B4"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3B4B5F90"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559DE17E" w14:textId="77777777" w:rsidR="006464BA" w:rsidRPr="00F95CB1" w:rsidRDefault="006464BA" w:rsidP="00CC6774">
                <w:pPr>
                  <w:jc w:val="right"/>
                  <w:rPr>
                    <w:rFonts w:ascii="Arial Narrow" w:hAnsi="Arial Narrow"/>
                    <w:sz w:val="20"/>
                    <w:szCs w:val="21"/>
                  </w:rPr>
                </w:pPr>
              </w:p>
            </w:tc>
            <w:tc>
              <w:tcPr>
                <w:tcW w:w="530" w:type="pct"/>
                <w:shd w:val="clear" w:color="auto" w:fill="auto"/>
              </w:tcPr>
              <w:p w14:paraId="24E071DF" w14:textId="77777777" w:rsidR="006464BA" w:rsidRPr="00F95CB1" w:rsidRDefault="006464BA" w:rsidP="00CC6774">
                <w:pPr>
                  <w:jc w:val="right"/>
                  <w:rPr>
                    <w:rFonts w:ascii="Arial Narrow" w:hAnsi="Arial Narrow"/>
                    <w:sz w:val="20"/>
                    <w:szCs w:val="21"/>
                  </w:rPr>
                </w:pPr>
              </w:p>
            </w:tc>
          </w:tr>
          <w:tr w:rsidR="006464BA" w14:paraId="67BE2BAC" w14:textId="77777777" w:rsidTr="00EE4555">
            <w:trPr>
              <w:trHeight w:val="340"/>
            </w:trPr>
            <w:tc>
              <w:tcPr>
                <w:tcW w:w="846" w:type="pct"/>
                <w:shd w:val="clear" w:color="auto" w:fill="auto"/>
                <w:vAlign w:val="center"/>
              </w:tcPr>
              <w:p w14:paraId="4C80EEFC"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lastRenderedPageBreak/>
                  <w:t>1.</w:t>
                </w:r>
                <w:r w:rsidRPr="00F95CB1">
                  <w:rPr>
                    <w:rFonts w:ascii="Arial Narrow"/>
                    <w:sz w:val="20"/>
                    <w:szCs w:val="21"/>
                  </w:rPr>
                  <w:t>期初余额</w:t>
                </w:r>
              </w:p>
            </w:tc>
            <w:sdt>
              <w:sdtPr>
                <w:rPr>
                  <w:rFonts w:ascii="Arial Narrow" w:hAnsi="Arial Narrow"/>
                  <w:sz w:val="20"/>
                  <w:szCs w:val="21"/>
                </w:rPr>
                <w:alias w:val="无形资产中土地使用权减值准备"/>
                <w:tag w:val="_GBC_34cccec61f9a4eb98f7b41a08d60330c"/>
                <w:id w:val="1314836990"/>
                <w:lock w:val="sdtLocked"/>
                <w:showingPlcHdr/>
              </w:sdtPr>
              <w:sdtEndPr/>
              <w:sdtContent>
                <w:tc>
                  <w:tcPr>
                    <w:tcW w:w="482" w:type="pct"/>
                    <w:shd w:val="clear" w:color="auto" w:fill="auto"/>
                  </w:tcPr>
                  <w:p w14:paraId="095D0C6C" w14:textId="77777777" w:rsidR="006464BA" w:rsidRPr="00F95CB1" w:rsidRDefault="006464BA" w:rsidP="00CC6774">
                    <w:pPr>
                      <w:jc w:val="right"/>
                      <w:rPr>
                        <w:rFonts w:ascii="Arial Narrow" w:hAnsi="Arial Narrow"/>
                        <w:sz w:val="20"/>
                        <w:szCs w:val="21"/>
                      </w:rPr>
                    </w:pPr>
                    <w:r>
                      <w:rPr>
                        <w:rFonts w:ascii="Arial Narrow" w:hAnsi="Arial Narrow"/>
                        <w:sz w:val="20"/>
                        <w:szCs w:val="21"/>
                      </w:rPr>
                      <w:t xml:space="preserve">     </w:t>
                    </w:r>
                  </w:p>
                </w:tc>
              </w:sdtContent>
            </w:sdt>
            <w:sdt>
              <w:sdtPr>
                <w:rPr>
                  <w:rFonts w:ascii="Arial Narrow" w:hAnsi="Arial Narrow"/>
                  <w:sz w:val="20"/>
                  <w:szCs w:val="21"/>
                </w:rPr>
                <w:alias w:val="无形资产明细-减值准备"/>
                <w:tag w:val="_GBC_2f4dbcbce3464ab3a938e447c46cf110"/>
                <w:id w:val="1877654564"/>
                <w:lock w:val="sdtLocked"/>
              </w:sdtPr>
              <w:sdtEndPr/>
              <w:sdtContent>
                <w:tc>
                  <w:tcPr>
                    <w:tcW w:w="449" w:type="pct"/>
                    <w:shd w:val="clear" w:color="auto" w:fill="auto"/>
                  </w:tcPr>
                  <w:p w14:paraId="51B23AAA"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207310673"/>
                <w:lock w:val="sdtLocked"/>
              </w:sdtPr>
              <w:sdtEndPr/>
              <w:sdtContent>
                <w:tc>
                  <w:tcPr>
                    <w:tcW w:w="482" w:type="pct"/>
                    <w:shd w:val="clear" w:color="auto" w:fill="auto"/>
                  </w:tcPr>
                  <w:p w14:paraId="3D8164C6"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854694338"/>
                <w:lock w:val="sdtLocked"/>
              </w:sdtPr>
              <w:sdtEndPr/>
              <w:sdtContent>
                <w:tc>
                  <w:tcPr>
                    <w:tcW w:w="449" w:type="pct"/>
                    <w:shd w:val="clear" w:color="auto" w:fill="auto"/>
                  </w:tcPr>
                  <w:p w14:paraId="2803D1AE"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241919961"/>
                <w:lock w:val="sdtLocked"/>
              </w:sdtPr>
              <w:sdtEndPr/>
              <w:sdtContent>
                <w:tc>
                  <w:tcPr>
                    <w:tcW w:w="417" w:type="pct"/>
                    <w:shd w:val="clear" w:color="auto" w:fill="auto"/>
                  </w:tcPr>
                  <w:p w14:paraId="358FBA35"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962771705"/>
                <w:lock w:val="sdtLocked"/>
              </w:sdtPr>
              <w:sdtEndPr/>
              <w:sdtContent>
                <w:tc>
                  <w:tcPr>
                    <w:tcW w:w="449" w:type="pct"/>
                    <w:shd w:val="clear" w:color="auto" w:fill="auto"/>
                  </w:tcPr>
                  <w:p w14:paraId="65E74D5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922527579"/>
                <w:lock w:val="sdtLocked"/>
              </w:sdtPr>
              <w:sdtEndPr/>
              <w:sdtContent>
                <w:tc>
                  <w:tcPr>
                    <w:tcW w:w="449" w:type="pct"/>
                    <w:shd w:val="clear" w:color="auto" w:fill="auto"/>
                  </w:tcPr>
                  <w:p w14:paraId="758F8E8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2f4dbcbce3464ab3a938e447c46cf110"/>
                <w:id w:val="-1439601125"/>
                <w:lock w:val="sdtLocked"/>
              </w:sdtPr>
              <w:sdtEndPr/>
              <w:sdtContent>
                <w:tc>
                  <w:tcPr>
                    <w:tcW w:w="449" w:type="pct"/>
                    <w:shd w:val="clear" w:color="auto" w:fill="auto"/>
                  </w:tcPr>
                  <w:p w14:paraId="1F5C7FAE"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减值准备合计余额"/>
                <w:tag w:val="_GBC_afb8f83a36184e77a896c4f40853a4fc"/>
                <w:id w:val="1791627835"/>
                <w:lock w:val="sdtLocked"/>
              </w:sdtPr>
              <w:sdtEndPr/>
              <w:sdtContent>
                <w:tc>
                  <w:tcPr>
                    <w:tcW w:w="530" w:type="pct"/>
                    <w:shd w:val="clear" w:color="auto" w:fill="auto"/>
                  </w:tcPr>
                  <w:p w14:paraId="3A9B0290" w14:textId="77777777" w:rsidR="006464BA" w:rsidRPr="00F95CB1" w:rsidRDefault="006464BA" w:rsidP="00CC6774">
                    <w:pPr>
                      <w:jc w:val="right"/>
                      <w:rPr>
                        <w:rFonts w:ascii="Arial Narrow" w:hAnsi="Arial Narrow"/>
                        <w:sz w:val="20"/>
                        <w:szCs w:val="21"/>
                      </w:rPr>
                    </w:pPr>
                  </w:p>
                </w:tc>
              </w:sdtContent>
            </w:sdt>
          </w:tr>
          <w:tr w:rsidR="006464BA" w14:paraId="33D6BC82" w14:textId="77777777" w:rsidTr="00EE4555">
            <w:trPr>
              <w:trHeight w:val="340"/>
            </w:trPr>
            <w:tc>
              <w:tcPr>
                <w:tcW w:w="846" w:type="pct"/>
                <w:shd w:val="clear" w:color="auto" w:fill="auto"/>
                <w:vAlign w:val="center"/>
              </w:tcPr>
              <w:p w14:paraId="059E4BC4"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2.</w:t>
                </w:r>
                <w:r w:rsidRPr="00F95CB1">
                  <w:rPr>
                    <w:rFonts w:ascii="Arial Narrow"/>
                    <w:sz w:val="20"/>
                    <w:szCs w:val="21"/>
                  </w:rPr>
                  <w:t>本期增加金额</w:t>
                </w:r>
              </w:p>
            </w:tc>
            <w:sdt>
              <w:sdtPr>
                <w:rPr>
                  <w:rFonts w:ascii="Arial Narrow" w:hAnsi="Arial Narrow"/>
                  <w:sz w:val="20"/>
                  <w:szCs w:val="21"/>
                </w:rPr>
                <w:alias w:val="无形资产中土地使用权减值准备本期增加额"/>
                <w:tag w:val="_GBC_1f0d82e5a6a94701afa6d9eb3efb835a"/>
                <w:id w:val="-1460877009"/>
                <w:lock w:val="sdtLocked"/>
              </w:sdtPr>
              <w:sdtEndPr/>
              <w:sdtContent>
                <w:tc>
                  <w:tcPr>
                    <w:tcW w:w="482" w:type="pct"/>
                    <w:shd w:val="clear" w:color="auto" w:fill="auto"/>
                  </w:tcPr>
                  <w:p w14:paraId="24CD4F5C"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2132780326"/>
                <w:lock w:val="sdtLocked"/>
              </w:sdtPr>
              <w:sdtEndPr/>
              <w:sdtContent>
                <w:tc>
                  <w:tcPr>
                    <w:tcW w:w="449" w:type="pct"/>
                    <w:shd w:val="clear" w:color="auto" w:fill="auto"/>
                  </w:tcPr>
                  <w:p w14:paraId="736A35E4"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1133633010"/>
                <w:lock w:val="sdtLocked"/>
              </w:sdtPr>
              <w:sdtEndPr/>
              <w:sdtContent>
                <w:tc>
                  <w:tcPr>
                    <w:tcW w:w="482" w:type="pct"/>
                    <w:shd w:val="clear" w:color="auto" w:fill="auto"/>
                  </w:tcPr>
                  <w:p w14:paraId="4CA251E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sdt>
              <w:sdtPr>
                <w:rPr>
                  <w:rFonts w:ascii="Arial Narrow" w:hAnsi="Arial Narrow"/>
                  <w:sz w:val="20"/>
                  <w:szCs w:val="21"/>
                </w:rPr>
                <w:alias w:val="无形资产明细-减值准备增加"/>
                <w:tag w:val="_GBC_518ae0c89a1342ef87348e5615669cb8"/>
                <w:id w:val="-1053776849"/>
                <w:lock w:val="sdtLocked"/>
              </w:sdtPr>
              <w:sdtEndPr/>
              <w:sdtContent>
                <w:tc>
                  <w:tcPr>
                    <w:tcW w:w="449" w:type="pct"/>
                    <w:shd w:val="clear" w:color="auto" w:fill="auto"/>
                  </w:tcPr>
                  <w:p w14:paraId="0A2C0DDE"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270518655"/>
                <w:lock w:val="sdtLocked"/>
              </w:sdtPr>
              <w:sdtEndPr/>
              <w:sdtContent>
                <w:tc>
                  <w:tcPr>
                    <w:tcW w:w="417" w:type="pct"/>
                    <w:shd w:val="clear" w:color="auto" w:fill="auto"/>
                  </w:tcPr>
                  <w:p w14:paraId="571CAB0E"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1997296437"/>
                <w:lock w:val="sdtLocked"/>
              </w:sdtPr>
              <w:sdtEndPr/>
              <w:sdtContent>
                <w:tc>
                  <w:tcPr>
                    <w:tcW w:w="449" w:type="pct"/>
                    <w:shd w:val="clear" w:color="auto" w:fill="auto"/>
                  </w:tcPr>
                  <w:p w14:paraId="01DB14C7"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1714537393"/>
                <w:lock w:val="sdtLocked"/>
              </w:sdtPr>
              <w:sdtEndPr/>
              <w:sdtContent>
                <w:tc>
                  <w:tcPr>
                    <w:tcW w:w="449" w:type="pct"/>
                    <w:shd w:val="clear" w:color="auto" w:fill="auto"/>
                  </w:tcPr>
                  <w:p w14:paraId="4CB8BDD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增加"/>
                <w:tag w:val="_GBC_518ae0c89a1342ef87348e5615669cb8"/>
                <w:id w:val="-1074118867"/>
                <w:lock w:val="sdtLocked"/>
              </w:sdtPr>
              <w:sdtEndPr/>
              <w:sdtContent>
                <w:tc>
                  <w:tcPr>
                    <w:tcW w:w="449" w:type="pct"/>
                    <w:shd w:val="clear" w:color="auto" w:fill="auto"/>
                  </w:tcPr>
                  <w:p w14:paraId="665850CD"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减值准备合计_本期增加数"/>
                <w:tag w:val="_GBC_eac3008f6d3c4b23a28c7d12dc20234d"/>
                <w:id w:val="-25794422"/>
                <w:lock w:val="sdtLocked"/>
              </w:sdtPr>
              <w:sdtEndPr/>
              <w:sdtContent>
                <w:tc>
                  <w:tcPr>
                    <w:tcW w:w="530" w:type="pct"/>
                    <w:shd w:val="clear" w:color="auto" w:fill="auto"/>
                  </w:tcPr>
                  <w:p w14:paraId="6520BBE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tr>
          <w:tr w:rsidR="006464BA" w14:paraId="47414BA7" w14:textId="77777777" w:rsidTr="00EE4555">
            <w:trPr>
              <w:trHeight w:val="340"/>
            </w:trPr>
            <w:tc>
              <w:tcPr>
                <w:tcW w:w="846" w:type="pct"/>
                <w:shd w:val="clear" w:color="auto" w:fill="auto"/>
                <w:vAlign w:val="center"/>
              </w:tcPr>
              <w:p w14:paraId="500A844B" w14:textId="77777777" w:rsidR="006464BA" w:rsidRPr="00F95CB1" w:rsidRDefault="006464BA" w:rsidP="00CC6774">
                <w:pPr>
                  <w:ind w:firstLineChars="300" w:firstLine="600"/>
                  <w:rPr>
                    <w:rFonts w:ascii="Arial Narrow" w:hAnsi="Arial Narrow"/>
                    <w:sz w:val="20"/>
                    <w:szCs w:val="21"/>
                  </w:rPr>
                </w:pPr>
                <w:r w:rsidRPr="00F95CB1">
                  <w:rPr>
                    <w:rFonts w:ascii="Arial Narrow"/>
                    <w:sz w:val="20"/>
                    <w:szCs w:val="21"/>
                  </w:rPr>
                  <w:t>（</w:t>
                </w:r>
                <w:r w:rsidRPr="00F95CB1">
                  <w:rPr>
                    <w:rFonts w:ascii="Arial Narrow" w:hAnsi="Arial Narrow"/>
                    <w:sz w:val="20"/>
                    <w:szCs w:val="21"/>
                  </w:rPr>
                  <w:t>1</w:t>
                </w:r>
                <w:r w:rsidRPr="00F95CB1">
                  <w:rPr>
                    <w:rFonts w:ascii="Arial Narrow"/>
                    <w:sz w:val="20"/>
                    <w:szCs w:val="21"/>
                  </w:rPr>
                  <w:t>）计提</w:t>
                </w:r>
              </w:p>
            </w:tc>
            <w:sdt>
              <w:sdtPr>
                <w:rPr>
                  <w:rFonts w:ascii="Arial Narrow" w:hAnsi="Arial Narrow"/>
                  <w:sz w:val="20"/>
                  <w:szCs w:val="21"/>
                </w:rPr>
                <w:alias w:val="计提导致的土地使用权减值准备增加额"/>
                <w:tag w:val="_GBC_8502328385eb481a854cfcf2daed0643"/>
                <w:id w:val="-961039622"/>
                <w:lock w:val="sdtLocked"/>
              </w:sdtPr>
              <w:sdtEndPr/>
              <w:sdtContent>
                <w:tc>
                  <w:tcPr>
                    <w:tcW w:w="482" w:type="pct"/>
                    <w:shd w:val="clear" w:color="auto" w:fill="auto"/>
                  </w:tcPr>
                  <w:p w14:paraId="3E820C82"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2092760747"/>
                <w:lock w:val="sdtLocked"/>
              </w:sdtPr>
              <w:sdtEndPr/>
              <w:sdtContent>
                <w:tc>
                  <w:tcPr>
                    <w:tcW w:w="449" w:type="pct"/>
                    <w:shd w:val="clear" w:color="auto" w:fill="auto"/>
                  </w:tcPr>
                  <w:p w14:paraId="1E26BA36"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1385756821"/>
                <w:lock w:val="sdtLocked"/>
              </w:sdtPr>
              <w:sdtEndPr/>
              <w:sdtContent>
                <w:tc>
                  <w:tcPr>
                    <w:tcW w:w="482" w:type="pct"/>
                    <w:shd w:val="clear" w:color="auto" w:fill="auto"/>
                  </w:tcPr>
                  <w:p w14:paraId="4EC25B1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sdt>
              <w:sdtPr>
                <w:rPr>
                  <w:rFonts w:ascii="Arial Narrow" w:hAnsi="Arial Narrow"/>
                  <w:sz w:val="20"/>
                  <w:szCs w:val="21"/>
                </w:rPr>
                <w:alias w:val="无形资产明细-计提导致减值准备增加"/>
                <w:tag w:val="_GBC_b2aaf444f7154ef6a8c36f3f50d062e4"/>
                <w:id w:val="-724748745"/>
                <w:lock w:val="sdtLocked"/>
              </w:sdtPr>
              <w:sdtEndPr/>
              <w:sdtContent>
                <w:tc>
                  <w:tcPr>
                    <w:tcW w:w="449" w:type="pct"/>
                    <w:shd w:val="clear" w:color="auto" w:fill="auto"/>
                  </w:tcPr>
                  <w:p w14:paraId="112C96E3"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672150356"/>
                <w:lock w:val="sdtLocked"/>
              </w:sdtPr>
              <w:sdtEndPr/>
              <w:sdtContent>
                <w:tc>
                  <w:tcPr>
                    <w:tcW w:w="417" w:type="pct"/>
                    <w:shd w:val="clear" w:color="auto" w:fill="auto"/>
                  </w:tcPr>
                  <w:p w14:paraId="76A531A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2115008146"/>
                <w:lock w:val="sdtLocked"/>
              </w:sdtPr>
              <w:sdtEndPr/>
              <w:sdtContent>
                <w:tc>
                  <w:tcPr>
                    <w:tcW w:w="449" w:type="pct"/>
                    <w:shd w:val="clear" w:color="auto" w:fill="auto"/>
                  </w:tcPr>
                  <w:p w14:paraId="3A6F5798"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384990578"/>
                <w:lock w:val="sdtLocked"/>
              </w:sdtPr>
              <w:sdtEndPr/>
              <w:sdtContent>
                <w:tc>
                  <w:tcPr>
                    <w:tcW w:w="449" w:type="pct"/>
                    <w:shd w:val="clear" w:color="auto" w:fill="auto"/>
                  </w:tcPr>
                  <w:p w14:paraId="5C804067"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计提导致减值准备增加"/>
                <w:tag w:val="_GBC_b2aaf444f7154ef6a8c36f3f50d062e4"/>
                <w:id w:val="-643508936"/>
                <w:lock w:val="sdtLocked"/>
              </w:sdtPr>
              <w:sdtEndPr/>
              <w:sdtContent>
                <w:tc>
                  <w:tcPr>
                    <w:tcW w:w="449" w:type="pct"/>
                    <w:shd w:val="clear" w:color="auto" w:fill="auto"/>
                  </w:tcPr>
                  <w:p w14:paraId="3F33959F"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计提导致的无形资产减值准备增加额"/>
                <w:tag w:val="_GBC_0d717f58abc24cc3a463ed28638d49a1"/>
                <w:id w:val="671688115"/>
                <w:lock w:val="sdtLocked"/>
              </w:sdtPr>
              <w:sdtEndPr/>
              <w:sdtContent>
                <w:tc>
                  <w:tcPr>
                    <w:tcW w:w="530" w:type="pct"/>
                    <w:shd w:val="clear" w:color="auto" w:fill="auto"/>
                  </w:tcPr>
                  <w:p w14:paraId="38FFC54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tr>
          <w:tr w:rsidR="006464BA" w14:paraId="55094F57" w14:textId="77777777" w:rsidTr="00EE4555">
            <w:trPr>
              <w:trHeight w:val="340"/>
            </w:trPr>
            <w:tc>
              <w:tcPr>
                <w:tcW w:w="846" w:type="pct"/>
                <w:shd w:val="clear" w:color="auto" w:fill="auto"/>
                <w:vAlign w:val="center"/>
              </w:tcPr>
              <w:p w14:paraId="2F002B59" w14:textId="77777777" w:rsidR="006464BA" w:rsidRPr="00F95CB1" w:rsidRDefault="006464BA" w:rsidP="00CC6774">
                <w:pPr>
                  <w:ind w:firstLineChars="200" w:firstLine="400"/>
                  <w:rPr>
                    <w:rFonts w:ascii="Arial Narrow" w:hAnsi="Arial Narrow"/>
                    <w:sz w:val="20"/>
                    <w:szCs w:val="21"/>
                  </w:rPr>
                </w:pPr>
                <w:r w:rsidRPr="00F95CB1">
                  <w:rPr>
                    <w:rFonts w:ascii="Arial Narrow" w:hAnsi="Arial Narrow"/>
                    <w:sz w:val="20"/>
                    <w:szCs w:val="21"/>
                  </w:rPr>
                  <w:t>4.</w:t>
                </w:r>
                <w:r w:rsidRPr="00F95CB1">
                  <w:rPr>
                    <w:rFonts w:ascii="Arial Narrow"/>
                    <w:sz w:val="20"/>
                    <w:szCs w:val="21"/>
                  </w:rPr>
                  <w:t>期末余额</w:t>
                </w:r>
              </w:p>
            </w:tc>
            <w:sdt>
              <w:sdtPr>
                <w:rPr>
                  <w:rFonts w:ascii="Arial Narrow" w:hAnsi="Arial Narrow"/>
                  <w:sz w:val="20"/>
                  <w:szCs w:val="21"/>
                </w:rPr>
                <w:alias w:val="无形资产中土地使用权减值准备"/>
                <w:tag w:val="_GBC_2c6083c69cf34be2929dc182e02efdd8"/>
                <w:id w:val="-1702538612"/>
                <w:lock w:val="sdtLocked"/>
              </w:sdtPr>
              <w:sdtEndPr/>
              <w:sdtContent>
                <w:tc>
                  <w:tcPr>
                    <w:tcW w:w="482" w:type="pct"/>
                    <w:shd w:val="clear" w:color="auto" w:fill="auto"/>
                  </w:tcPr>
                  <w:p w14:paraId="348BBB77"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280611052"/>
                <w:lock w:val="sdtLocked"/>
              </w:sdtPr>
              <w:sdtEndPr/>
              <w:sdtContent>
                <w:tc>
                  <w:tcPr>
                    <w:tcW w:w="449" w:type="pct"/>
                    <w:shd w:val="clear" w:color="auto" w:fill="auto"/>
                  </w:tcPr>
                  <w:p w14:paraId="6FA39EAB"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2145006567"/>
                <w:lock w:val="sdtLocked"/>
              </w:sdtPr>
              <w:sdtEndPr/>
              <w:sdtContent>
                <w:tc>
                  <w:tcPr>
                    <w:tcW w:w="482" w:type="pct"/>
                    <w:shd w:val="clear" w:color="auto" w:fill="auto"/>
                  </w:tcPr>
                  <w:p w14:paraId="730AE92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sdt>
              <w:sdtPr>
                <w:rPr>
                  <w:rFonts w:ascii="Arial Narrow" w:hAnsi="Arial Narrow"/>
                  <w:sz w:val="20"/>
                  <w:szCs w:val="21"/>
                </w:rPr>
                <w:alias w:val="无形资产明细-减值准备"/>
                <w:tag w:val="_GBC_7400743fd60249e6aaf009adbafd5ea6"/>
                <w:id w:val="-2089990336"/>
                <w:lock w:val="sdtLocked"/>
              </w:sdtPr>
              <w:sdtEndPr/>
              <w:sdtContent>
                <w:tc>
                  <w:tcPr>
                    <w:tcW w:w="449" w:type="pct"/>
                    <w:shd w:val="clear" w:color="auto" w:fill="auto"/>
                  </w:tcPr>
                  <w:p w14:paraId="04A04249"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1490708097"/>
                <w:lock w:val="sdtLocked"/>
              </w:sdtPr>
              <w:sdtEndPr/>
              <w:sdtContent>
                <w:tc>
                  <w:tcPr>
                    <w:tcW w:w="417" w:type="pct"/>
                    <w:shd w:val="clear" w:color="auto" w:fill="auto"/>
                  </w:tcPr>
                  <w:p w14:paraId="131BA365"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198241097"/>
                <w:lock w:val="sdtLocked"/>
              </w:sdtPr>
              <w:sdtEndPr/>
              <w:sdtContent>
                <w:tc>
                  <w:tcPr>
                    <w:tcW w:w="449" w:type="pct"/>
                    <w:shd w:val="clear" w:color="auto" w:fill="auto"/>
                  </w:tcPr>
                  <w:p w14:paraId="26580800"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77441786"/>
                <w:lock w:val="sdtLocked"/>
              </w:sdtPr>
              <w:sdtEndPr/>
              <w:sdtContent>
                <w:tc>
                  <w:tcPr>
                    <w:tcW w:w="449" w:type="pct"/>
                    <w:shd w:val="clear" w:color="auto" w:fill="auto"/>
                  </w:tcPr>
                  <w:p w14:paraId="1A37A538"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明细-减值准备"/>
                <w:tag w:val="_GBC_7400743fd60249e6aaf009adbafd5ea6"/>
                <w:id w:val="216247071"/>
                <w:lock w:val="sdtLocked"/>
              </w:sdtPr>
              <w:sdtEndPr/>
              <w:sdtContent>
                <w:tc>
                  <w:tcPr>
                    <w:tcW w:w="449" w:type="pct"/>
                    <w:shd w:val="clear" w:color="auto" w:fill="auto"/>
                  </w:tcPr>
                  <w:p w14:paraId="63CA182E" w14:textId="77777777" w:rsidR="006464BA" w:rsidRPr="00F95CB1" w:rsidRDefault="006464BA" w:rsidP="00CC6774">
                    <w:pPr>
                      <w:jc w:val="right"/>
                      <w:rPr>
                        <w:rFonts w:ascii="Arial Narrow" w:hAnsi="Arial Narrow"/>
                        <w:sz w:val="20"/>
                        <w:szCs w:val="21"/>
                      </w:rPr>
                    </w:pPr>
                  </w:p>
                </w:tc>
              </w:sdtContent>
            </w:sdt>
            <w:sdt>
              <w:sdtPr>
                <w:rPr>
                  <w:rFonts w:ascii="Arial Narrow" w:hAnsi="Arial Narrow"/>
                  <w:sz w:val="20"/>
                  <w:szCs w:val="21"/>
                </w:rPr>
                <w:alias w:val="无形资产减值准备合计余额"/>
                <w:tag w:val="_GBC_c73e2298f2274518a627e73bd4392414"/>
                <w:id w:val="516586086"/>
                <w:lock w:val="sdtLocked"/>
              </w:sdtPr>
              <w:sdtEndPr/>
              <w:sdtContent>
                <w:tc>
                  <w:tcPr>
                    <w:tcW w:w="530" w:type="pct"/>
                    <w:shd w:val="clear" w:color="auto" w:fill="auto"/>
                  </w:tcPr>
                  <w:p w14:paraId="5B0E777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16,003,876.48</w:t>
                    </w:r>
                  </w:p>
                </w:tc>
              </w:sdtContent>
            </w:sdt>
          </w:tr>
          <w:tr w:rsidR="006464BA" w14:paraId="3CEAADCB" w14:textId="77777777" w:rsidTr="00EE4555">
            <w:trPr>
              <w:trHeight w:val="340"/>
            </w:trPr>
            <w:tc>
              <w:tcPr>
                <w:tcW w:w="846" w:type="pct"/>
                <w:shd w:val="clear" w:color="auto" w:fill="auto"/>
                <w:vAlign w:val="center"/>
              </w:tcPr>
              <w:p w14:paraId="6135B144" w14:textId="77777777" w:rsidR="006464BA" w:rsidRPr="00F95CB1" w:rsidRDefault="006464BA" w:rsidP="00CC6774">
                <w:pPr>
                  <w:rPr>
                    <w:rFonts w:ascii="Arial Narrow" w:hAnsi="Arial Narrow"/>
                    <w:sz w:val="20"/>
                    <w:szCs w:val="21"/>
                  </w:rPr>
                </w:pPr>
                <w:r w:rsidRPr="00F95CB1">
                  <w:rPr>
                    <w:rFonts w:ascii="Arial Narrow"/>
                    <w:sz w:val="20"/>
                    <w:szCs w:val="21"/>
                  </w:rPr>
                  <w:t>四、账面价值</w:t>
                </w:r>
              </w:p>
            </w:tc>
            <w:tc>
              <w:tcPr>
                <w:tcW w:w="482" w:type="pct"/>
                <w:shd w:val="clear" w:color="auto" w:fill="auto"/>
              </w:tcPr>
              <w:p w14:paraId="63DE76C9"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687FEB3D" w14:textId="77777777" w:rsidR="006464BA" w:rsidRPr="00F95CB1" w:rsidRDefault="006464BA" w:rsidP="00CC6774">
                <w:pPr>
                  <w:jc w:val="right"/>
                  <w:rPr>
                    <w:rFonts w:ascii="Arial Narrow" w:hAnsi="Arial Narrow"/>
                    <w:sz w:val="20"/>
                    <w:szCs w:val="21"/>
                  </w:rPr>
                </w:pPr>
              </w:p>
            </w:tc>
            <w:tc>
              <w:tcPr>
                <w:tcW w:w="482" w:type="pct"/>
                <w:shd w:val="clear" w:color="auto" w:fill="auto"/>
              </w:tcPr>
              <w:p w14:paraId="0E70646C"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08C92DDF" w14:textId="77777777" w:rsidR="006464BA" w:rsidRPr="00F95CB1" w:rsidRDefault="006464BA" w:rsidP="00CC6774">
                <w:pPr>
                  <w:jc w:val="right"/>
                  <w:rPr>
                    <w:rFonts w:ascii="Arial Narrow" w:hAnsi="Arial Narrow"/>
                    <w:sz w:val="20"/>
                    <w:szCs w:val="21"/>
                  </w:rPr>
                </w:pPr>
              </w:p>
            </w:tc>
            <w:tc>
              <w:tcPr>
                <w:tcW w:w="417" w:type="pct"/>
                <w:shd w:val="clear" w:color="auto" w:fill="auto"/>
              </w:tcPr>
              <w:p w14:paraId="28F1850D"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548A10AC"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4FAE853A" w14:textId="77777777" w:rsidR="006464BA" w:rsidRPr="00F95CB1" w:rsidRDefault="006464BA" w:rsidP="00CC6774">
                <w:pPr>
                  <w:jc w:val="right"/>
                  <w:rPr>
                    <w:rFonts w:ascii="Arial Narrow" w:hAnsi="Arial Narrow"/>
                    <w:sz w:val="20"/>
                    <w:szCs w:val="21"/>
                  </w:rPr>
                </w:pPr>
              </w:p>
            </w:tc>
            <w:tc>
              <w:tcPr>
                <w:tcW w:w="449" w:type="pct"/>
                <w:shd w:val="clear" w:color="auto" w:fill="auto"/>
              </w:tcPr>
              <w:p w14:paraId="7539EDBD" w14:textId="77777777" w:rsidR="006464BA" w:rsidRPr="00F95CB1" w:rsidRDefault="006464BA" w:rsidP="00CC6774">
                <w:pPr>
                  <w:jc w:val="right"/>
                  <w:rPr>
                    <w:rFonts w:ascii="Arial Narrow" w:hAnsi="Arial Narrow"/>
                    <w:sz w:val="20"/>
                    <w:szCs w:val="21"/>
                  </w:rPr>
                </w:pPr>
              </w:p>
            </w:tc>
            <w:tc>
              <w:tcPr>
                <w:tcW w:w="530" w:type="pct"/>
                <w:shd w:val="clear" w:color="auto" w:fill="auto"/>
              </w:tcPr>
              <w:p w14:paraId="4A626C89" w14:textId="77777777" w:rsidR="006464BA" w:rsidRPr="00F95CB1" w:rsidRDefault="006464BA" w:rsidP="00CC6774">
                <w:pPr>
                  <w:jc w:val="right"/>
                  <w:rPr>
                    <w:rFonts w:ascii="Arial Narrow" w:hAnsi="Arial Narrow"/>
                    <w:sz w:val="20"/>
                    <w:szCs w:val="21"/>
                  </w:rPr>
                </w:pPr>
              </w:p>
            </w:tc>
          </w:tr>
          <w:tr w:rsidR="006464BA" w14:paraId="3773913E" w14:textId="77777777" w:rsidTr="00EE4555">
            <w:trPr>
              <w:trHeight w:val="340"/>
            </w:trPr>
            <w:tc>
              <w:tcPr>
                <w:tcW w:w="846" w:type="pct"/>
                <w:shd w:val="clear" w:color="auto" w:fill="auto"/>
                <w:vAlign w:val="center"/>
              </w:tcPr>
              <w:p w14:paraId="121A1F6A" w14:textId="77777777" w:rsidR="006464BA" w:rsidRPr="00F95CB1" w:rsidRDefault="006464BA" w:rsidP="00CC6774">
                <w:pPr>
                  <w:rPr>
                    <w:rFonts w:ascii="Arial Narrow" w:hAnsi="Arial Narrow"/>
                    <w:sz w:val="20"/>
                    <w:szCs w:val="21"/>
                  </w:rPr>
                </w:pPr>
                <w:r w:rsidRPr="00F95CB1">
                  <w:rPr>
                    <w:rFonts w:ascii="Arial Narrow" w:hAnsi="Arial Narrow"/>
                    <w:sz w:val="20"/>
                    <w:szCs w:val="21"/>
                  </w:rPr>
                  <w:t xml:space="preserve">    1.</w:t>
                </w:r>
                <w:r w:rsidRPr="00F95CB1">
                  <w:rPr>
                    <w:rFonts w:ascii="Arial Narrow"/>
                    <w:sz w:val="20"/>
                    <w:szCs w:val="21"/>
                  </w:rPr>
                  <w:t>期末账面价值</w:t>
                </w:r>
              </w:p>
            </w:tc>
            <w:sdt>
              <w:sdtPr>
                <w:rPr>
                  <w:rFonts w:ascii="Arial Narrow" w:hAnsi="Arial Narrow"/>
                  <w:sz w:val="20"/>
                  <w:szCs w:val="21"/>
                </w:rPr>
                <w:alias w:val="无形资产中土地使用权账面价值"/>
                <w:tag w:val="_GBC_0d255c9867784e4084526f0821aa783e"/>
                <w:id w:val="-336458329"/>
                <w:lock w:val="sdtLocked"/>
              </w:sdtPr>
              <w:sdtEndPr/>
              <w:sdtContent>
                <w:tc>
                  <w:tcPr>
                    <w:tcW w:w="482" w:type="pct"/>
                    <w:shd w:val="clear" w:color="auto" w:fill="auto"/>
                  </w:tcPr>
                  <w:p w14:paraId="0F33D0BF"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545,369,404.98</w:t>
                    </w:r>
                  </w:p>
                </w:tc>
              </w:sdtContent>
            </w:sdt>
            <w:sdt>
              <w:sdtPr>
                <w:rPr>
                  <w:rFonts w:ascii="Arial Narrow" w:hAnsi="Arial Narrow"/>
                  <w:sz w:val="20"/>
                  <w:szCs w:val="21"/>
                </w:rPr>
                <w:alias w:val="无形资产明细-账面价值"/>
                <w:tag w:val="_GBC_9a0df2aadf3a4b30945fe8641648298b"/>
                <w:id w:val="460085898"/>
                <w:lock w:val="sdtLocked"/>
              </w:sdtPr>
              <w:sdtEndPr/>
              <w:sdtContent>
                <w:tc>
                  <w:tcPr>
                    <w:tcW w:w="449" w:type="pct"/>
                    <w:shd w:val="clear" w:color="auto" w:fill="auto"/>
                  </w:tcPr>
                  <w:p w14:paraId="51DBDB7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20,096,900.99</w:t>
                    </w:r>
                  </w:p>
                </w:tc>
              </w:sdtContent>
            </w:sdt>
            <w:sdt>
              <w:sdtPr>
                <w:rPr>
                  <w:rFonts w:ascii="Arial Narrow" w:hAnsi="Arial Narrow"/>
                  <w:sz w:val="20"/>
                  <w:szCs w:val="21"/>
                </w:rPr>
                <w:alias w:val="无形资产明细-账面价值"/>
                <w:tag w:val="_GBC_9a0df2aadf3a4b30945fe8641648298b"/>
                <w:id w:val="-1363822695"/>
                <w:lock w:val="sdtLocked"/>
              </w:sdtPr>
              <w:sdtEndPr/>
              <w:sdtContent>
                <w:tc>
                  <w:tcPr>
                    <w:tcW w:w="482" w:type="pct"/>
                    <w:shd w:val="clear" w:color="auto" w:fill="auto"/>
                  </w:tcPr>
                  <w:p w14:paraId="7A7E76C2"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141,590,968.17</w:t>
                    </w:r>
                  </w:p>
                </w:tc>
              </w:sdtContent>
            </w:sdt>
            <w:sdt>
              <w:sdtPr>
                <w:rPr>
                  <w:rFonts w:ascii="Arial Narrow" w:hAnsi="Arial Narrow"/>
                  <w:sz w:val="20"/>
                  <w:szCs w:val="21"/>
                </w:rPr>
                <w:alias w:val="无形资产明细-账面价值"/>
                <w:tag w:val="_GBC_9a0df2aadf3a4b30945fe8641648298b"/>
                <w:id w:val="-733629822"/>
                <w:lock w:val="sdtLocked"/>
              </w:sdtPr>
              <w:sdtEndPr/>
              <w:sdtContent>
                <w:tc>
                  <w:tcPr>
                    <w:tcW w:w="449" w:type="pct"/>
                    <w:shd w:val="clear" w:color="auto" w:fill="auto"/>
                  </w:tcPr>
                  <w:p w14:paraId="609EE23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4,609,741.59</w:t>
                    </w:r>
                  </w:p>
                </w:tc>
              </w:sdtContent>
            </w:sdt>
            <w:sdt>
              <w:sdtPr>
                <w:rPr>
                  <w:rFonts w:ascii="Arial Narrow" w:hAnsi="Arial Narrow"/>
                  <w:sz w:val="20"/>
                  <w:szCs w:val="21"/>
                </w:rPr>
                <w:alias w:val="无形资产明细-账面价值"/>
                <w:tag w:val="_GBC_9a0df2aadf3a4b30945fe8641648298b"/>
                <w:id w:val="-1783330500"/>
                <w:lock w:val="sdtLocked"/>
              </w:sdtPr>
              <w:sdtEndPr/>
              <w:sdtContent>
                <w:tc>
                  <w:tcPr>
                    <w:tcW w:w="417" w:type="pct"/>
                    <w:shd w:val="clear" w:color="auto" w:fill="auto"/>
                  </w:tcPr>
                  <w:p w14:paraId="4A594DF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3,574,530.35</w:t>
                    </w:r>
                  </w:p>
                </w:tc>
              </w:sdtContent>
            </w:sdt>
            <w:sdt>
              <w:sdtPr>
                <w:rPr>
                  <w:rFonts w:ascii="Arial Narrow" w:hAnsi="Arial Narrow"/>
                  <w:sz w:val="20"/>
                  <w:szCs w:val="21"/>
                </w:rPr>
                <w:alias w:val="无形资产明细-账面价值"/>
                <w:tag w:val="_GBC_9a0df2aadf3a4b30945fe8641648298b"/>
                <w:id w:val="459308961"/>
                <w:lock w:val="sdtLocked"/>
              </w:sdtPr>
              <w:sdtEndPr/>
              <w:sdtContent>
                <w:tc>
                  <w:tcPr>
                    <w:tcW w:w="449" w:type="pct"/>
                    <w:shd w:val="clear" w:color="auto" w:fill="auto"/>
                  </w:tcPr>
                  <w:p w14:paraId="5F11E65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31,956,716.01</w:t>
                    </w:r>
                  </w:p>
                </w:tc>
              </w:sdtContent>
            </w:sdt>
            <w:sdt>
              <w:sdtPr>
                <w:rPr>
                  <w:rFonts w:ascii="Arial Narrow" w:hAnsi="Arial Narrow"/>
                  <w:sz w:val="20"/>
                  <w:szCs w:val="21"/>
                </w:rPr>
                <w:alias w:val="无形资产明细-账面价值"/>
                <w:tag w:val="_GBC_9a0df2aadf3a4b30945fe8641648298b"/>
                <w:id w:val="-1915928301"/>
                <w:lock w:val="sdtLocked"/>
              </w:sdtPr>
              <w:sdtEndPr/>
              <w:sdtContent>
                <w:tc>
                  <w:tcPr>
                    <w:tcW w:w="449" w:type="pct"/>
                    <w:shd w:val="clear" w:color="auto" w:fill="auto"/>
                  </w:tcPr>
                  <w:p w14:paraId="4CBE3BA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40,592,602.69</w:t>
                    </w:r>
                  </w:p>
                </w:tc>
              </w:sdtContent>
            </w:sdt>
            <w:sdt>
              <w:sdtPr>
                <w:rPr>
                  <w:rFonts w:ascii="Arial Narrow" w:hAnsi="Arial Narrow"/>
                  <w:sz w:val="20"/>
                  <w:szCs w:val="21"/>
                </w:rPr>
                <w:alias w:val="无形资产明细-账面价值"/>
                <w:tag w:val="_GBC_9a0df2aadf3a4b30945fe8641648298b"/>
                <w:id w:val="-1229911979"/>
                <w:lock w:val="sdtLocked"/>
              </w:sdtPr>
              <w:sdtEndPr/>
              <w:sdtContent>
                <w:tc>
                  <w:tcPr>
                    <w:tcW w:w="449" w:type="pct"/>
                    <w:shd w:val="clear" w:color="auto" w:fill="auto"/>
                  </w:tcPr>
                  <w:p w14:paraId="390310F1"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6,299,831.62</w:t>
                    </w:r>
                  </w:p>
                </w:tc>
              </w:sdtContent>
            </w:sdt>
            <w:sdt>
              <w:sdtPr>
                <w:rPr>
                  <w:rFonts w:ascii="Arial Narrow" w:hAnsi="Arial Narrow"/>
                  <w:sz w:val="20"/>
                  <w:szCs w:val="21"/>
                </w:rPr>
                <w:alias w:val="无形资产"/>
                <w:tag w:val="_GBC_1e9b94364f44416daa109ac1bba64069"/>
                <w:id w:val="-83069507"/>
                <w:lock w:val="sdtLocked"/>
              </w:sdtPr>
              <w:sdtEndPr/>
              <w:sdtContent>
                <w:tc>
                  <w:tcPr>
                    <w:tcW w:w="530" w:type="pct"/>
                    <w:shd w:val="clear" w:color="auto" w:fill="auto"/>
                  </w:tcPr>
                  <w:p w14:paraId="45ADCBE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794,090,696.40</w:t>
                    </w:r>
                  </w:p>
                </w:tc>
              </w:sdtContent>
            </w:sdt>
          </w:tr>
          <w:tr w:rsidR="006464BA" w14:paraId="6461E60E" w14:textId="77777777" w:rsidTr="00EE4555">
            <w:trPr>
              <w:trHeight w:val="340"/>
            </w:trPr>
            <w:tc>
              <w:tcPr>
                <w:tcW w:w="846" w:type="pct"/>
                <w:shd w:val="clear" w:color="auto" w:fill="auto"/>
                <w:vAlign w:val="center"/>
              </w:tcPr>
              <w:p w14:paraId="6797BFD4" w14:textId="77777777" w:rsidR="006464BA" w:rsidRPr="00F95CB1" w:rsidRDefault="006464BA" w:rsidP="00CC6774">
                <w:pPr>
                  <w:rPr>
                    <w:rFonts w:ascii="Arial Narrow" w:hAnsi="Arial Narrow"/>
                    <w:sz w:val="20"/>
                    <w:szCs w:val="21"/>
                  </w:rPr>
                </w:pPr>
                <w:r w:rsidRPr="00F95CB1">
                  <w:rPr>
                    <w:rFonts w:ascii="Arial Narrow" w:hAnsi="Arial Narrow"/>
                    <w:sz w:val="20"/>
                    <w:szCs w:val="21"/>
                  </w:rPr>
                  <w:t xml:space="preserve">    2.</w:t>
                </w:r>
                <w:r w:rsidRPr="00F95CB1">
                  <w:rPr>
                    <w:rFonts w:ascii="Arial Narrow"/>
                    <w:sz w:val="20"/>
                    <w:szCs w:val="21"/>
                  </w:rPr>
                  <w:t>期初账面价值</w:t>
                </w:r>
              </w:p>
            </w:tc>
            <w:sdt>
              <w:sdtPr>
                <w:rPr>
                  <w:rFonts w:ascii="Arial Narrow" w:hAnsi="Arial Narrow"/>
                  <w:sz w:val="20"/>
                  <w:szCs w:val="21"/>
                </w:rPr>
                <w:alias w:val="无形资产中土地使用权账面价值"/>
                <w:tag w:val="_GBC_33efe149c964492faaf388b55fabbc75"/>
                <w:id w:val="780530519"/>
                <w:lock w:val="sdtLocked"/>
              </w:sdtPr>
              <w:sdtEndPr/>
              <w:sdtContent>
                <w:tc>
                  <w:tcPr>
                    <w:tcW w:w="482" w:type="pct"/>
                    <w:shd w:val="clear" w:color="auto" w:fill="auto"/>
                  </w:tcPr>
                  <w:p w14:paraId="43A70CB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567,357,273.71</w:t>
                    </w:r>
                  </w:p>
                </w:tc>
              </w:sdtContent>
            </w:sdt>
            <w:sdt>
              <w:sdtPr>
                <w:rPr>
                  <w:rFonts w:ascii="Arial Narrow" w:hAnsi="Arial Narrow"/>
                  <w:sz w:val="20"/>
                  <w:szCs w:val="21"/>
                </w:rPr>
                <w:alias w:val="无形资产明细-账面价值"/>
                <w:tag w:val="_GBC_2236ab4d42894f5c91bd66fb2aa2f501"/>
                <w:id w:val="-1077052899"/>
                <w:lock w:val="sdtLocked"/>
              </w:sdtPr>
              <w:sdtEndPr/>
              <w:sdtContent>
                <w:tc>
                  <w:tcPr>
                    <w:tcW w:w="449" w:type="pct"/>
                    <w:shd w:val="clear" w:color="auto" w:fill="auto"/>
                  </w:tcPr>
                  <w:p w14:paraId="7A9FCD7A"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30,091,317.36</w:t>
                    </w:r>
                  </w:p>
                </w:tc>
              </w:sdtContent>
            </w:sdt>
            <w:sdt>
              <w:sdtPr>
                <w:rPr>
                  <w:rFonts w:ascii="Arial Narrow" w:hAnsi="Arial Narrow"/>
                  <w:sz w:val="20"/>
                  <w:szCs w:val="21"/>
                </w:rPr>
                <w:alias w:val="无形资产明细-账面价值"/>
                <w:tag w:val="_GBC_2236ab4d42894f5c91bd66fb2aa2f501"/>
                <w:id w:val="-40376323"/>
                <w:lock w:val="sdtLocked"/>
              </w:sdtPr>
              <w:sdtEndPr/>
              <w:sdtContent>
                <w:tc>
                  <w:tcPr>
                    <w:tcW w:w="482" w:type="pct"/>
                    <w:shd w:val="clear" w:color="auto" w:fill="auto"/>
                  </w:tcPr>
                  <w:p w14:paraId="5F9AAAF8"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172,462,448.90</w:t>
                    </w:r>
                  </w:p>
                </w:tc>
              </w:sdtContent>
            </w:sdt>
            <w:sdt>
              <w:sdtPr>
                <w:rPr>
                  <w:rFonts w:ascii="Arial Narrow" w:hAnsi="Arial Narrow"/>
                  <w:sz w:val="20"/>
                  <w:szCs w:val="21"/>
                </w:rPr>
                <w:alias w:val="无形资产明细-账面价值"/>
                <w:tag w:val="_GBC_2236ab4d42894f5c91bd66fb2aa2f501"/>
                <w:id w:val="890998697"/>
                <w:lock w:val="sdtLocked"/>
              </w:sdtPr>
              <w:sdtEndPr/>
              <w:sdtContent>
                <w:tc>
                  <w:tcPr>
                    <w:tcW w:w="449" w:type="pct"/>
                    <w:shd w:val="clear" w:color="auto" w:fill="auto"/>
                  </w:tcPr>
                  <w:p w14:paraId="4B9DCA6E"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7,778,138.55</w:t>
                    </w:r>
                  </w:p>
                </w:tc>
              </w:sdtContent>
            </w:sdt>
            <w:sdt>
              <w:sdtPr>
                <w:rPr>
                  <w:rFonts w:ascii="Arial Narrow" w:hAnsi="Arial Narrow"/>
                  <w:sz w:val="20"/>
                  <w:szCs w:val="21"/>
                </w:rPr>
                <w:alias w:val="无形资产明细-账面价值"/>
                <w:tag w:val="_GBC_2236ab4d42894f5c91bd66fb2aa2f501"/>
                <w:id w:val="-1352252540"/>
                <w:lock w:val="sdtLocked"/>
              </w:sdtPr>
              <w:sdtEndPr/>
              <w:sdtContent>
                <w:tc>
                  <w:tcPr>
                    <w:tcW w:w="417" w:type="pct"/>
                    <w:shd w:val="clear" w:color="auto" w:fill="auto"/>
                  </w:tcPr>
                  <w:p w14:paraId="7F6BABBC"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3,774,351.95</w:t>
                    </w:r>
                  </w:p>
                </w:tc>
              </w:sdtContent>
            </w:sdt>
            <w:sdt>
              <w:sdtPr>
                <w:rPr>
                  <w:rFonts w:ascii="Arial Narrow" w:hAnsi="Arial Narrow"/>
                  <w:sz w:val="20"/>
                  <w:szCs w:val="21"/>
                </w:rPr>
                <w:alias w:val="无形资产明细-账面价值"/>
                <w:tag w:val="_GBC_2236ab4d42894f5c91bd66fb2aa2f501"/>
                <w:id w:val="1948270259"/>
                <w:lock w:val="sdtLocked"/>
              </w:sdtPr>
              <w:sdtEndPr/>
              <w:sdtContent>
                <w:tc>
                  <w:tcPr>
                    <w:tcW w:w="449" w:type="pct"/>
                    <w:shd w:val="clear" w:color="auto" w:fill="auto"/>
                  </w:tcPr>
                  <w:p w14:paraId="60A839F7"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30,177,165.89</w:t>
                    </w:r>
                  </w:p>
                </w:tc>
              </w:sdtContent>
            </w:sdt>
            <w:sdt>
              <w:sdtPr>
                <w:rPr>
                  <w:rFonts w:ascii="Arial Narrow" w:hAnsi="Arial Narrow"/>
                  <w:sz w:val="20"/>
                  <w:szCs w:val="21"/>
                </w:rPr>
                <w:alias w:val="无形资产明细-账面价值"/>
                <w:tag w:val="_GBC_2236ab4d42894f5c91bd66fb2aa2f501"/>
                <w:id w:val="-1710016400"/>
                <w:lock w:val="sdtLocked"/>
              </w:sdtPr>
              <w:sdtEndPr/>
              <w:sdtContent>
                <w:tc>
                  <w:tcPr>
                    <w:tcW w:w="449" w:type="pct"/>
                    <w:shd w:val="clear" w:color="auto" w:fill="auto"/>
                  </w:tcPr>
                  <w:p w14:paraId="30C49D83"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40,594,346.65</w:t>
                    </w:r>
                  </w:p>
                </w:tc>
              </w:sdtContent>
            </w:sdt>
            <w:sdt>
              <w:sdtPr>
                <w:rPr>
                  <w:rFonts w:ascii="Arial Narrow" w:hAnsi="Arial Narrow"/>
                  <w:sz w:val="20"/>
                  <w:szCs w:val="21"/>
                </w:rPr>
                <w:alias w:val="无形资产明细-账面价值"/>
                <w:tag w:val="_GBC_2236ab4d42894f5c91bd66fb2aa2f501"/>
                <w:id w:val="1934157732"/>
                <w:lock w:val="sdtLocked"/>
              </w:sdtPr>
              <w:sdtEndPr/>
              <w:sdtContent>
                <w:tc>
                  <w:tcPr>
                    <w:tcW w:w="449" w:type="pct"/>
                    <w:shd w:val="clear" w:color="auto" w:fill="auto"/>
                  </w:tcPr>
                  <w:p w14:paraId="01DB69D5"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7,779,070.25</w:t>
                    </w:r>
                  </w:p>
                </w:tc>
              </w:sdtContent>
            </w:sdt>
            <w:sdt>
              <w:sdtPr>
                <w:rPr>
                  <w:rFonts w:ascii="Arial Narrow" w:hAnsi="Arial Narrow"/>
                  <w:sz w:val="20"/>
                  <w:szCs w:val="21"/>
                </w:rPr>
                <w:alias w:val="无形资产"/>
                <w:tag w:val="_GBC_7b5d9318aa52407b8137aea37b4a94c3"/>
                <w:id w:val="-550070737"/>
                <w:lock w:val="sdtLocked"/>
              </w:sdtPr>
              <w:sdtEndPr/>
              <w:sdtContent>
                <w:tc>
                  <w:tcPr>
                    <w:tcW w:w="530" w:type="pct"/>
                    <w:shd w:val="clear" w:color="auto" w:fill="auto"/>
                  </w:tcPr>
                  <w:p w14:paraId="5977CF8B" w14:textId="77777777" w:rsidR="006464BA" w:rsidRPr="00F95CB1" w:rsidRDefault="006464BA" w:rsidP="00CC6774">
                    <w:pPr>
                      <w:jc w:val="right"/>
                      <w:rPr>
                        <w:rFonts w:ascii="Arial Narrow" w:hAnsi="Arial Narrow"/>
                        <w:sz w:val="20"/>
                        <w:szCs w:val="21"/>
                      </w:rPr>
                    </w:pPr>
                    <w:r w:rsidRPr="00F95CB1">
                      <w:rPr>
                        <w:rFonts w:ascii="Arial Narrow" w:hAnsi="Arial Narrow"/>
                        <w:sz w:val="20"/>
                        <w:szCs w:val="21"/>
                      </w:rPr>
                      <w:t>860,014,113.26</w:t>
                    </w:r>
                  </w:p>
                </w:tc>
              </w:sdtContent>
            </w:sdt>
          </w:tr>
        </w:tbl>
        <w:p w14:paraId="1AC3A0C6" w14:textId="77777777" w:rsidR="006464BA" w:rsidRDefault="006464BA"/>
        <w:p w14:paraId="5DFB7ECE" w14:textId="77777777" w:rsidR="00F95CB1" w:rsidRDefault="00AF4542" w:rsidP="003E1E5A">
          <w:pPr>
            <w:rPr>
              <w:szCs w:val="21"/>
            </w:rPr>
            <w:sectPr w:rsidR="00F95CB1" w:rsidSect="007C765B">
              <w:pgSz w:w="16838" w:h="11906" w:orient="landscape"/>
              <w:pgMar w:top="1797" w:right="1525" w:bottom="1276" w:left="1440" w:header="856" w:footer="992" w:gutter="0"/>
              <w:cols w:space="425"/>
              <w:docGrid w:type="linesAndChars" w:linePitch="286"/>
            </w:sectPr>
          </w:pPr>
        </w:p>
      </w:sdtContent>
    </w:sdt>
    <w:sdt>
      <w:sdtPr>
        <w:rPr>
          <w:rFonts w:ascii="宋体" w:hAnsi="宋体" w:cs="宋体" w:hint="eastAsia"/>
          <w:b w:val="0"/>
          <w:bCs w:val="0"/>
          <w:kern w:val="0"/>
          <w:szCs w:val="21"/>
        </w:rPr>
        <w:alias w:val="模块:商誉"/>
        <w:tag w:val="_SEC_c1b37e49b4784cd69e2bf4154039a71f"/>
        <w:id w:val="-949320754"/>
        <w:lock w:val="sdtLocked"/>
        <w:placeholder>
          <w:docPart w:val="GBC22222222222222222222222222222"/>
        </w:placeholder>
      </w:sdtPr>
      <w:sdtEndPr>
        <w:rPr>
          <w:rFonts w:cstheme="minorBidi"/>
          <w:kern w:val="2"/>
        </w:rPr>
      </w:sdtEndPr>
      <w:sdtContent>
        <w:p w14:paraId="143C8B7E"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商誉</w:t>
          </w:r>
        </w:p>
        <w:p w14:paraId="71C00E67" w14:textId="77777777" w:rsidR="00D80AD1" w:rsidRDefault="00847115" w:rsidP="00DC3E6D">
          <w:pPr>
            <w:pStyle w:val="4"/>
            <w:numPr>
              <w:ilvl w:val="0"/>
              <w:numId w:val="32"/>
            </w:numPr>
            <w:tabs>
              <w:tab w:val="left" w:pos="588"/>
            </w:tabs>
          </w:pPr>
          <w:r>
            <w:rPr>
              <w:rFonts w:hint="eastAsia"/>
            </w:rPr>
            <w:t>商誉账面原值</w:t>
          </w:r>
        </w:p>
        <w:sdt>
          <w:sdtPr>
            <w:alias w:val="是否适用：商誉账面原值[双击切换]"/>
            <w:tag w:val="_GBC_ef393f0687ab4747a43cd96895a18dcb"/>
            <w:id w:val="633299948"/>
            <w:lock w:val="sdtContentLocked"/>
            <w:placeholder>
              <w:docPart w:val="GBC22222222222222222222222222222"/>
            </w:placeholder>
          </w:sdtPr>
          <w:sdtEndPr/>
          <w:sdtContent>
            <w:p w14:paraId="6FF57702" w14:textId="77777777" w:rsidR="00D80AD1" w:rsidRDefault="008E0D74">
              <w:r>
                <w:fldChar w:fldCharType="begin"/>
              </w:r>
              <w:r w:rsidR="00657F60">
                <w:instrText xml:space="preserve"> MACROBUTTON  SnrToggleCheckbox √适用 </w:instrText>
              </w:r>
              <w:r>
                <w:fldChar w:fldCharType="end"/>
              </w:r>
              <w:r>
                <w:fldChar w:fldCharType="begin"/>
              </w:r>
              <w:r w:rsidR="00657F60">
                <w:instrText xml:space="preserve"> MACROBUTTON  SnrToggleCheckbox □不适用 </w:instrText>
              </w:r>
              <w:r>
                <w:fldChar w:fldCharType="end"/>
              </w:r>
            </w:p>
          </w:sdtContent>
        </w:sdt>
        <w:p w14:paraId="36E36FA7" w14:textId="77777777" w:rsidR="00D80AD1" w:rsidRDefault="00847115">
          <w:pPr>
            <w:jc w:val="right"/>
            <w:rPr>
              <w:szCs w:val="21"/>
            </w:rPr>
          </w:pPr>
          <w:r>
            <w:rPr>
              <w:rFonts w:hint="eastAsia"/>
              <w:szCs w:val="21"/>
            </w:rPr>
            <w:t>单位：</w:t>
          </w:r>
          <w:sdt>
            <w:sdtPr>
              <w:rPr>
                <w:rFonts w:hint="eastAsia"/>
                <w:szCs w:val="21"/>
              </w:rPr>
              <w:alias w:val="单位：财务附注：商誉"/>
              <w:tag w:val="_GBC_1969cb3272364bc49f9ccb754d95df61"/>
              <w:id w:val="-1080754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21142048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1"/>
            <w:gridCol w:w="2029"/>
            <w:gridCol w:w="1659"/>
            <w:gridCol w:w="829"/>
            <w:gridCol w:w="1945"/>
          </w:tblGrid>
          <w:tr w:rsidR="000F0C93" w14:paraId="2F45BF5A" w14:textId="77777777" w:rsidTr="000F0C93">
            <w:trPr>
              <w:trHeight w:val="284"/>
              <w:jc w:val="center"/>
            </w:trPr>
            <w:tc>
              <w:tcPr>
                <w:tcW w:w="1338" w:type="pct"/>
                <w:vMerge w:val="restart"/>
                <w:shd w:val="clear" w:color="auto" w:fill="auto"/>
                <w:vAlign w:val="center"/>
              </w:tcPr>
              <w:p w14:paraId="4E3F311C" w14:textId="77777777" w:rsidR="000F0C93" w:rsidRDefault="000F0C93" w:rsidP="001F1140">
                <w:pPr>
                  <w:autoSpaceDE w:val="0"/>
                  <w:autoSpaceDN w:val="0"/>
                  <w:adjustRightInd w:val="0"/>
                  <w:snapToGrid w:val="0"/>
                  <w:jc w:val="center"/>
                  <w:rPr>
                    <w:szCs w:val="21"/>
                  </w:rPr>
                </w:pPr>
                <w:r>
                  <w:rPr>
                    <w:rFonts w:hint="eastAsia"/>
                    <w:szCs w:val="21"/>
                  </w:rPr>
                  <w:t>被投资单位名称或形成商誉的事项</w:t>
                </w:r>
              </w:p>
            </w:tc>
            <w:tc>
              <w:tcPr>
                <w:tcW w:w="1150" w:type="pct"/>
                <w:vMerge w:val="restart"/>
                <w:shd w:val="clear" w:color="auto" w:fill="auto"/>
                <w:vAlign w:val="center"/>
              </w:tcPr>
              <w:p w14:paraId="694BD809" w14:textId="77777777" w:rsidR="000F0C93" w:rsidRDefault="000F0C93" w:rsidP="001F1140">
                <w:pPr>
                  <w:autoSpaceDE w:val="0"/>
                  <w:autoSpaceDN w:val="0"/>
                  <w:adjustRightInd w:val="0"/>
                  <w:snapToGrid w:val="0"/>
                  <w:jc w:val="center"/>
                  <w:rPr>
                    <w:szCs w:val="21"/>
                  </w:rPr>
                </w:pPr>
                <w:r>
                  <w:rPr>
                    <w:rFonts w:hint="eastAsia"/>
                    <w:szCs w:val="21"/>
                  </w:rPr>
                  <w:t>期初余额</w:t>
                </w:r>
              </w:p>
            </w:tc>
            <w:tc>
              <w:tcPr>
                <w:tcW w:w="940" w:type="pct"/>
                <w:shd w:val="clear" w:color="auto" w:fill="auto"/>
                <w:vAlign w:val="center"/>
              </w:tcPr>
              <w:p w14:paraId="1DABBB72" w14:textId="77777777" w:rsidR="000F0C93" w:rsidRDefault="000F0C93" w:rsidP="001F1140">
                <w:pPr>
                  <w:autoSpaceDE w:val="0"/>
                  <w:autoSpaceDN w:val="0"/>
                  <w:adjustRightInd w:val="0"/>
                  <w:snapToGrid w:val="0"/>
                  <w:jc w:val="center"/>
                  <w:rPr>
                    <w:szCs w:val="21"/>
                  </w:rPr>
                </w:pPr>
                <w:r>
                  <w:rPr>
                    <w:rFonts w:hint="eastAsia"/>
                    <w:szCs w:val="21"/>
                  </w:rPr>
                  <w:t>本期增加</w:t>
                </w:r>
              </w:p>
            </w:tc>
            <w:tc>
              <w:tcPr>
                <w:tcW w:w="470" w:type="pct"/>
                <w:shd w:val="clear" w:color="auto" w:fill="auto"/>
                <w:vAlign w:val="center"/>
              </w:tcPr>
              <w:p w14:paraId="6042C6A6" w14:textId="77777777" w:rsidR="000F0C93" w:rsidRDefault="000F0C93" w:rsidP="001F1140">
                <w:pPr>
                  <w:autoSpaceDE w:val="0"/>
                  <w:autoSpaceDN w:val="0"/>
                  <w:adjustRightInd w:val="0"/>
                  <w:snapToGrid w:val="0"/>
                  <w:jc w:val="center"/>
                  <w:rPr>
                    <w:szCs w:val="21"/>
                  </w:rPr>
                </w:pPr>
                <w:r>
                  <w:rPr>
                    <w:rFonts w:hint="eastAsia"/>
                    <w:szCs w:val="21"/>
                  </w:rPr>
                  <w:t>本期减少</w:t>
                </w:r>
              </w:p>
            </w:tc>
            <w:tc>
              <w:tcPr>
                <w:tcW w:w="1102" w:type="pct"/>
                <w:vMerge w:val="restart"/>
                <w:shd w:val="clear" w:color="auto" w:fill="auto"/>
                <w:vAlign w:val="center"/>
              </w:tcPr>
              <w:p w14:paraId="7CCBBE05" w14:textId="77777777" w:rsidR="000F0C93" w:rsidRDefault="000F0C93" w:rsidP="001F1140">
                <w:pPr>
                  <w:autoSpaceDE w:val="0"/>
                  <w:autoSpaceDN w:val="0"/>
                  <w:adjustRightInd w:val="0"/>
                  <w:snapToGrid w:val="0"/>
                  <w:jc w:val="center"/>
                  <w:rPr>
                    <w:szCs w:val="21"/>
                  </w:rPr>
                </w:pPr>
                <w:r>
                  <w:rPr>
                    <w:rFonts w:hint="eastAsia"/>
                    <w:szCs w:val="21"/>
                  </w:rPr>
                  <w:t>期末余额</w:t>
                </w:r>
              </w:p>
            </w:tc>
          </w:tr>
          <w:tr w:rsidR="000F0C93" w14:paraId="0BFF7091" w14:textId="77777777" w:rsidTr="000F0C93">
            <w:trPr>
              <w:trHeight w:val="535"/>
              <w:jc w:val="center"/>
            </w:trPr>
            <w:tc>
              <w:tcPr>
                <w:tcW w:w="1338" w:type="pct"/>
                <w:vMerge/>
                <w:shd w:val="clear" w:color="auto" w:fill="auto"/>
              </w:tcPr>
              <w:p w14:paraId="21CAAB26" w14:textId="77777777" w:rsidR="000F0C93" w:rsidRDefault="000F0C93" w:rsidP="001F1140">
                <w:pPr>
                  <w:autoSpaceDE w:val="0"/>
                  <w:autoSpaceDN w:val="0"/>
                  <w:adjustRightInd w:val="0"/>
                  <w:snapToGrid w:val="0"/>
                  <w:jc w:val="center"/>
                  <w:rPr>
                    <w:szCs w:val="21"/>
                  </w:rPr>
                </w:pPr>
              </w:p>
            </w:tc>
            <w:tc>
              <w:tcPr>
                <w:tcW w:w="1150" w:type="pct"/>
                <w:vMerge/>
                <w:shd w:val="clear" w:color="auto" w:fill="auto"/>
              </w:tcPr>
              <w:p w14:paraId="7714A745" w14:textId="77777777" w:rsidR="000F0C93" w:rsidRDefault="000F0C93" w:rsidP="001F1140">
                <w:pPr>
                  <w:autoSpaceDE w:val="0"/>
                  <w:autoSpaceDN w:val="0"/>
                  <w:adjustRightInd w:val="0"/>
                  <w:snapToGrid w:val="0"/>
                  <w:jc w:val="center"/>
                  <w:rPr>
                    <w:szCs w:val="21"/>
                  </w:rPr>
                </w:pPr>
              </w:p>
            </w:tc>
            <w:sdt>
              <w:sdtPr>
                <w:rPr>
                  <w:szCs w:val="21"/>
                </w:rPr>
                <w:alias w:val="商誉账面原值本期增加额项目名称"/>
                <w:tag w:val="_GBC_fe66c6d60c044d9ea6469875d95f3d99"/>
                <w:id w:val="-1265309724"/>
                <w:lock w:val="sdtLocked"/>
              </w:sdtPr>
              <w:sdtEndPr>
                <w:rPr>
                  <w:rFonts w:hint="eastAsia"/>
                </w:rPr>
              </w:sdtEndPr>
              <w:sdtContent>
                <w:tc>
                  <w:tcPr>
                    <w:tcW w:w="940" w:type="pct"/>
                    <w:shd w:val="clear" w:color="auto" w:fill="auto"/>
                    <w:vAlign w:val="center"/>
                  </w:tcPr>
                  <w:p w14:paraId="6E61F36E" w14:textId="77777777" w:rsidR="000F0C93" w:rsidRDefault="000F0C93" w:rsidP="001F1140">
                    <w:pPr>
                      <w:autoSpaceDE w:val="0"/>
                      <w:autoSpaceDN w:val="0"/>
                      <w:adjustRightInd w:val="0"/>
                      <w:snapToGrid w:val="0"/>
                      <w:jc w:val="center"/>
                      <w:rPr>
                        <w:szCs w:val="21"/>
                      </w:rPr>
                    </w:pPr>
                    <w:r>
                      <w:rPr>
                        <w:rFonts w:hint="eastAsia"/>
                        <w:szCs w:val="21"/>
                      </w:rPr>
                      <w:t>其他</w:t>
                    </w:r>
                  </w:p>
                </w:tc>
              </w:sdtContent>
            </w:sdt>
            <w:tc>
              <w:tcPr>
                <w:tcW w:w="470" w:type="pct"/>
                <w:shd w:val="clear" w:color="auto" w:fill="auto"/>
                <w:vAlign w:val="center"/>
              </w:tcPr>
              <w:p w14:paraId="3EC4BC6C" w14:textId="77777777" w:rsidR="000F0C93" w:rsidRDefault="000F0C93" w:rsidP="001F1140">
                <w:pPr>
                  <w:autoSpaceDE w:val="0"/>
                  <w:autoSpaceDN w:val="0"/>
                  <w:adjustRightInd w:val="0"/>
                  <w:snapToGrid w:val="0"/>
                  <w:jc w:val="center"/>
                  <w:rPr>
                    <w:szCs w:val="21"/>
                  </w:rPr>
                </w:pPr>
                <w:r>
                  <w:rPr>
                    <w:rFonts w:hint="eastAsia"/>
                    <w:szCs w:val="21"/>
                  </w:rPr>
                  <w:t>处置</w:t>
                </w:r>
              </w:p>
            </w:tc>
            <w:tc>
              <w:tcPr>
                <w:tcW w:w="1102" w:type="pct"/>
                <w:vMerge/>
                <w:shd w:val="clear" w:color="auto" w:fill="auto"/>
              </w:tcPr>
              <w:p w14:paraId="1C7D3FA5" w14:textId="77777777" w:rsidR="000F0C93" w:rsidRDefault="000F0C93" w:rsidP="001F1140">
                <w:pPr>
                  <w:autoSpaceDE w:val="0"/>
                  <w:autoSpaceDN w:val="0"/>
                  <w:adjustRightInd w:val="0"/>
                  <w:snapToGrid w:val="0"/>
                  <w:jc w:val="center"/>
                  <w:rPr>
                    <w:szCs w:val="21"/>
                  </w:rPr>
                </w:pPr>
              </w:p>
            </w:tc>
          </w:tr>
          <w:sdt>
            <w:sdtPr>
              <w:rPr>
                <w:szCs w:val="21"/>
              </w:rPr>
              <w:alias w:val="商誉明细"/>
              <w:tag w:val="_TUP_cb7b206e3e324731903e20055ee50cd8"/>
              <w:id w:val="-878086575"/>
              <w:lock w:val="sdtLocked"/>
            </w:sdtPr>
            <w:sdtEndPr/>
            <w:sdtContent>
              <w:tr w:rsidR="000F0C93" w14:paraId="1675D4F6" w14:textId="77777777" w:rsidTr="000F0C93">
                <w:trPr>
                  <w:trHeight w:val="338"/>
                  <w:jc w:val="center"/>
                </w:trPr>
                <w:sdt>
                  <w:sdtPr>
                    <w:rPr>
                      <w:szCs w:val="21"/>
                    </w:rPr>
                    <w:alias w:val="商誉明细－项目"/>
                    <w:tag w:val="_GBC_3c30bedd1109490bb96ae0f7b70a79c2"/>
                    <w:id w:val="1967009285"/>
                    <w:lock w:val="sdtLocked"/>
                  </w:sdtPr>
                  <w:sdtEndPr/>
                  <w:sdtContent>
                    <w:tc>
                      <w:tcPr>
                        <w:tcW w:w="1338" w:type="pct"/>
                        <w:shd w:val="clear" w:color="auto" w:fill="auto"/>
                      </w:tcPr>
                      <w:p w14:paraId="618E130F" w14:textId="77777777" w:rsidR="000F0C93" w:rsidRDefault="000F0C93" w:rsidP="001F1140">
                        <w:pPr>
                          <w:autoSpaceDE w:val="0"/>
                          <w:autoSpaceDN w:val="0"/>
                          <w:adjustRightInd w:val="0"/>
                          <w:snapToGrid w:val="0"/>
                          <w:rPr>
                            <w:szCs w:val="21"/>
                          </w:rPr>
                        </w:pPr>
                        <w:r>
                          <w:rPr>
                            <w:rFonts w:hint="eastAsia"/>
                            <w:szCs w:val="21"/>
                          </w:rPr>
                          <w:t>印度</w:t>
                        </w:r>
                        <w:r>
                          <w:rPr>
                            <w:szCs w:val="21"/>
                          </w:rPr>
                          <w:t>LNVT私人有限公司</w:t>
                        </w:r>
                      </w:p>
                    </w:tc>
                  </w:sdtContent>
                </w:sdt>
                <w:sdt>
                  <w:sdtPr>
                    <w:rPr>
                      <w:szCs w:val="21"/>
                    </w:rPr>
                    <w:alias w:val="商誉明细－金额"/>
                    <w:tag w:val="_GBC_474d34c3eba948e88c88efe17dc9c779"/>
                    <w:id w:val="-862439238"/>
                    <w:lock w:val="sdtLocked"/>
                  </w:sdtPr>
                  <w:sdtEndPr/>
                  <w:sdtContent>
                    <w:tc>
                      <w:tcPr>
                        <w:tcW w:w="1150" w:type="pct"/>
                        <w:shd w:val="clear" w:color="auto" w:fill="auto"/>
                      </w:tcPr>
                      <w:p w14:paraId="227E22FB" w14:textId="77777777" w:rsidR="000F0C93" w:rsidRDefault="000F0C93" w:rsidP="001F1140">
                        <w:pPr>
                          <w:autoSpaceDE w:val="0"/>
                          <w:autoSpaceDN w:val="0"/>
                          <w:adjustRightInd w:val="0"/>
                          <w:snapToGrid w:val="0"/>
                          <w:jc w:val="right"/>
                          <w:rPr>
                            <w:szCs w:val="21"/>
                          </w:rPr>
                        </w:pPr>
                        <w:r>
                          <w:rPr>
                            <w:szCs w:val="21"/>
                          </w:rPr>
                          <w:t>57,764,891.11</w:t>
                        </w:r>
                      </w:p>
                    </w:tc>
                  </w:sdtContent>
                </w:sdt>
                <w:sdt>
                  <w:sdtPr>
                    <w:rPr>
                      <w:szCs w:val="21"/>
                    </w:rPr>
                    <w:alias w:val="商誉账面原值本期增加额项目名称金额"/>
                    <w:tag w:val="_GBC_114af8cbf1a544fdbb9421d89280cb4c"/>
                    <w:id w:val="-1739401536"/>
                    <w:lock w:val="sdtLocked"/>
                    <w:showingPlcHdr/>
                  </w:sdtPr>
                  <w:sdtEndPr>
                    <w:rPr>
                      <w:rFonts w:hint="eastAsia"/>
                    </w:rPr>
                  </w:sdtEndPr>
                  <w:sdtContent>
                    <w:tc>
                      <w:tcPr>
                        <w:tcW w:w="940" w:type="pct"/>
                        <w:shd w:val="clear" w:color="auto" w:fill="auto"/>
                      </w:tcPr>
                      <w:p w14:paraId="5C10CCAD" w14:textId="77777777" w:rsidR="000F0C93" w:rsidRDefault="006A174B" w:rsidP="001F1140">
                        <w:pPr>
                          <w:autoSpaceDE w:val="0"/>
                          <w:autoSpaceDN w:val="0"/>
                          <w:adjustRightInd w:val="0"/>
                          <w:snapToGrid w:val="0"/>
                          <w:jc w:val="right"/>
                          <w:rPr>
                            <w:szCs w:val="21"/>
                          </w:rPr>
                        </w:pPr>
                        <w:r>
                          <w:rPr>
                            <w:szCs w:val="21"/>
                          </w:rPr>
                          <w:t xml:space="preserve">     </w:t>
                        </w:r>
                      </w:p>
                    </w:tc>
                  </w:sdtContent>
                </w:sdt>
                <w:sdt>
                  <w:sdtPr>
                    <w:rPr>
                      <w:szCs w:val="21"/>
                    </w:rPr>
                    <w:alias w:val="商誉账面原值明细-处置导致的本期减少"/>
                    <w:tag w:val="_GBC_61d1c71cee844682bfb49f9c8a1005a3"/>
                    <w:id w:val="-423722031"/>
                    <w:lock w:val="sdtLocked"/>
                    <w:showingPlcHdr/>
                  </w:sdtPr>
                  <w:sdtEndPr>
                    <w:rPr>
                      <w:rFonts w:hint="eastAsia"/>
                    </w:rPr>
                  </w:sdtEndPr>
                  <w:sdtContent>
                    <w:tc>
                      <w:tcPr>
                        <w:tcW w:w="470" w:type="pct"/>
                        <w:shd w:val="clear" w:color="auto" w:fill="auto"/>
                      </w:tcPr>
                      <w:p w14:paraId="0B88EC5B" w14:textId="77777777" w:rsidR="000F0C93" w:rsidRDefault="006A174B" w:rsidP="001F1140">
                        <w:pPr>
                          <w:autoSpaceDE w:val="0"/>
                          <w:autoSpaceDN w:val="0"/>
                          <w:adjustRightInd w:val="0"/>
                          <w:snapToGrid w:val="0"/>
                          <w:jc w:val="right"/>
                          <w:rPr>
                            <w:szCs w:val="21"/>
                          </w:rPr>
                        </w:pPr>
                        <w:r>
                          <w:rPr>
                            <w:szCs w:val="21"/>
                          </w:rPr>
                          <w:t xml:space="preserve">     </w:t>
                        </w:r>
                      </w:p>
                    </w:tc>
                  </w:sdtContent>
                </w:sdt>
                <w:sdt>
                  <w:sdtPr>
                    <w:rPr>
                      <w:szCs w:val="21"/>
                    </w:rPr>
                    <w:alias w:val="商誉明细－金额"/>
                    <w:tag w:val="_GBC_ec2ae8104d874b6297f7da8b1d76d8c6"/>
                    <w:id w:val="1265957219"/>
                    <w:lock w:val="sdtLocked"/>
                  </w:sdtPr>
                  <w:sdtEndPr/>
                  <w:sdtContent>
                    <w:tc>
                      <w:tcPr>
                        <w:tcW w:w="1102" w:type="pct"/>
                        <w:shd w:val="clear" w:color="auto" w:fill="auto"/>
                      </w:tcPr>
                      <w:p w14:paraId="1EE01AEE" w14:textId="77777777" w:rsidR="000F0C93" w:rsidRDefault="006A174B" w:rsidP="001F1140">
                        <w:pPr>
                          <w:autoSpaceDE w:val="0"/>
                          <w:autoSpaceDN w:val="0"/>
                          <w:adjustRightInd w:val="0"/>
                          <w:snapToGrid w:val="0"/>
                          <w:jc w:val="right"/>
                          <w:rPr>
                            <w:szCs w:val="21"/>
                          </w:rPr>
                        </w:pPr>
                        <w:r>
                          <w:rPr>
                            <w:szCs w:val="21"/>
                          </w:rPr>
                          <w:t>57,764,891.11</w:t>
                        </w:r>
                      </w:p>
                    </w:tc>
                  </w:sdtContent>
                </w:sdt>
              </w:tr>
            </w:sdtContent>
          </w:sdt>
          <w:sdt>
            <w:sdtPr>
              <w:rPr>
                <w:szCs w:val="21"/>
              </w:rPr>
              <w:alias w:val="商誉明细"/>
              <w:tag w:val="_TUP_cb7b206e3e324731903e20055ee50cd8"/>
              <w:id w:val="-876703589"/>
              <w:lock w:val="sdtLocked"/>
            </w:sdtPr>
            <w:sdtEndPr/>
            <w:sdtContent>
              <w:tr w:rsidR="000F0C93" w14:paraId="1465A109" w14:textId="77777777" w:rsidTr="000F0C93">
                <w:trPr>
                  <w:trHeight w:val="338"/>
                  <w:jc w:val="center"/>
                </w:trPr>
                <w:sdt>
                  <w:sdtPr>
                    <w:rPr>
                      <w:szCs w:val="21"/>
                    </w:rPr>
                    <w:alias w:val="商誉明细－项目"/>
                    <w:tag w:val="_GBC_3c30bedd1109490bb96ae0f7b70a79c2"/>
                    <w:id w:val="1612626528"/>
                    <w:lock w:val="sdtLocked"/>
                  </w:sdtPr>
                  <w:sdtEndPr/>
                  <w:sdtContent>
                    <w:tc>
                      <w:tcPr>
                        <w:tcW w:w="1338" w:type="pct"/>
                        <w:shd w:val="clear" w:color="auto" w:fill="auto"/>
                      </w:tcPr>
                      <w:p w14:paraId="41779332" w14:textId="77777777" w:rsidR="000F0C93" w:rsidRDefault="000F0C93" w:rsidP="001F1140">
                        <w:pPr>
                          <w:autoSpaceDE w:val="0"/>
                          <w:autoSpaceDN w:val="0"/>
                          <w:adjustRightInd w:val="0"/>
                          <w:snapToGrid w:val="0"/>
                          <w:rPr>
                            <w:szCs w:val="21"/>
                          </w:rPr>
                        </w:pPr>
                        <w:r>
                          <w:rPr>
                            <w:rFonts w:hint="eastAsia"/>
                            <w:szCs w:val="21"/>
                          </w:rPr>
                          <w:t>印度</w:t>
                        </w:r>
                        <w:r>
                          <w:rPr>
                            <w:szCs w:val="21"/>
                          </w:rPr>
                          <w:t>PMPL公司</w:t>
                        </w:r>
                      </w:p>
                    </w:tc>
                  </w:sdtContent>
                </w:sdt>
                <w:sdt>
                  <w:sdtPr>
                    <w:rPr>
                      <w:szCs w:val="21"/>
                    </w:rPr>
                    <w:alias w:val="商誉明细－金额"/>
                    <w:tag w:val="_GBC_474d34c3eba948e88c88efe17dc9c779"/>
                    <w:id w:val="1671378125"/>
                    <w:lock w:val="sdtLocked"/>
                  </w:sdtPr>
                  <w:sdtEndPr/>
                  <w:sdtContent>
                    <w:tc>
                      <w:tcPr>
                        <w:tcW w:w="1150" w:type="pct"/>
                        <w:shd w:val="clear" w:color="auto" w:fill="auto"/>
                      </w:tcPr>
                      <w:p w14:paraId="2356B6FD" w14:textId="77777777" w:rsidR="000F0C93" w:rsidRDefault="000F0C93" w:rsidP="001F1140">
                        <w:pPr>
                          <w:autoSpaceDE w:val="0"/>
                          <w:autoSpaceDN w:val="0"/>
                          <w:adjustRightInd w:val="0"/>
                          <w:snapToGrid w:val="0"/>
                          <w:jc w:val="right"/>
                          <w:rPr>
                            <w:szCs w:val="21"/>
                          </w:rPr>
                        </w:pPr>
                        <w:r>
                          <w:rPr>
                            <w:szCs w:val="21"/>
                          </w:rPr>
                          <w:t>3,810,896.12</w:t>
                        </w:r>
                      </w:p>
                    </w:tc>
                  </w:sdtContent>
                </w:sdt>
                <w:sdt>
                  <w:sdtPr>
                    <w:rPr>
                      <w:szCs w:val="21"/>
                    </w:rPr>
                    <w:alias w:val="商誉账面原值本期增加额项目名称金额"/>
                    <w:tag w:val="_GBC_114af8cbf1a544fdbb9421d89280cb4c"/>
                    <w:id w:val="-452636760"/>
                    <w:lock w:val="sdtLocked"/>
                  </w:sdtPr>
                  <w:sdtEndPr>
                    <w:rPr>
                      <w:rFonts w:hint="eastAsia"/>
                    </w:rPr>
                  </w:sdtEndPr>
                  <w:sdtContent>
                    <w:tc>
                      <w:tcPr>
                        <w:tcW w:w="940" w:type="pct"/>
                        <w:shd w:val="clear" w:color="auto" w:fill="auto"/>
                      </w:tcPr>
                      <w:p w14:paraId="50B6C8DF" w14:textId="77777777" w:rsidR="000F0C93" w:rsidRDefault="006A174B" w:rsidP="001F1140">
                        <w:pPr>
                          <w:autoSpaceDE w:val="0"/>
                          <w:autoSpaceDN w:val="0"/>
                          <w:adjustRightInd w:val="0"/>
                          <w:snapToGrid w:val="0"/>
                          <w:jc w:val="right"/>
                          <w:rPr>
                            <w:szCs w:val="21"/>
                          </w:rPr>
                        </w:pPr>
                        <w:r>
                          <w:rPr>
                            <w:szCs w:val="21"/>
                          </w:rPr>
                          <w:t>165,435.93</w:t>
                        </w:r>
                      </w:p>
                    </w:tc>
                  </w:sdtContent>
                </w:sdt>
                <w:sdt>
                  <w:sdtPr>
                    <w:rPr>
                      <w:szCs w:val="21"/>
                    </w:rPr>
                    <w:alias w:val="商誉账面原值明细-处置导致的本期减少"/>
                    <w:tag w:val="_GBC_61d1c71cee844682bfb49f9c8a1005a3"/>
                    <w:id w:val="1010340078"/>
                    <w:lock w:val="sdtLocked"/>
                    <w:showingPlcHdr/>
                  </w:sdtPr>
                  <w:sdtEndPr>
                    <w:rPr>
                      <w:rFonts w:hint="eastAsia"/>
                    </w:rPr>
                  </w:sdtEndPr>
                  <w:sdtContent>
                    <w:tc>
                      <w:tcPr>
                        <w:tcW w:w="470" w:type="pct"/>
                        <w:shd w:val="clear" w:color="auto" w:fill="auto"/>
                      </w:tcPr>
                      <w:p w14:paraId="0F44FF5C" w14:textId="77777777" w:rsidR="000F0C93" w:rsidRDefault="000F0C93" w:rsidP="001F1140">
                        <w:pPr>
                          <w:autoSpaceDE w:val="0"/>
                          <w:autoSpaceDN w:val="0"/>
                          <w:adjustRightInd w:val="0"/>
                          <w:snapToGrid w:val="0"/>
                          <w:jc w:val="right"/>
                          <w:rPr>
                            <w:szCs w:val="21"/>
                          </w:rPr>
                        </w:pPr>
                        <w:r>
                          <w:rPr>
                            <w:rFonts w:hint="eastAsia"/>
                            <w:szCs w:val="21"/>
                          </w:rPr>
                          <w:t xml:space="preserve">　</w:t>
                        </w:r>
                      </w:p>
                    </w:tc>
                  </w:sdtContent>
                </w:sdt>
                <w:sdt>
                  <w:sdtPr>
                    <w:rPr>
                      <w:szCs w:val="21"/>
                    </w:rPr>
                    <w:alias w:val="商誉明细－金额"/>
                    <w:tag w:val="_GBC_ec2ae8104d874b6297f7da8b1d76d8c6"/>
                    <w:id w:val="1368180447"/>
                    <w:lock w:val="sdtLocked"/>
                  </w:sdtPr>
                  <w:sdtEndPr/>
                  <w:sdtContent>
                    <w:tc>
                      <w:tcPr>
                        <w:tcW w:w="1102" w:type="pct"/>
                        <w:shd w:val="clear" w:color="auto" w:fill="auto"/>
                      </w:tcPr>
                      <w:p w14:paraId="650538EC" w14:textId="77777777" w:rsidR="000F0C93" w:rsidRDefault="006A174B" w:rsidP="006A174B">
                        <w:pPr>
                          <w:autoSpaceDE w:val="0"/>
                          <w:autoSpaceDN w:val="0"/>
                          <w:adjustRightInd w:val="0"/>
                          <w:snapToGrid w:val="0"/>
                          <w:jc w:val="right"/>
                          <w:rPr>
                            <w:szCs w:val="21"/>
                          </w:rPr>
                        </w:pPr>
                        <w:r>
                          <w:rPr>
                            <w:szCs w:val="21"/>
                          </w:rPr>
                          <w:t>3,976,332.05</w:t>
                        </w:r>
                      </w:p>
                    </w:tc>
                  </w:sdtContent>
                </w:sdt>
              </w:tr>
            </w:sdtContent>
          </w:sdt>
          <w:sdt>
            <w:sdtPr>
              <w:rPr>
                <w:szCs w:val="21"/>
              </w:rPr>
              <w:alias w:val="商誉明细"/>
              <w:tag w:val="_TUP_cb7b206e3e324731903e20055ee50cd8"/>
              <w:id w:val="1844973918"/>
              <w:lock w:val="sdtLocked"/>
            </w:sdtPr>
            <w:sdtEndPr/>
            <w:sdtContent>
              <w:tr w:rsidR="000F0C93" w14:paraId="6FA76196" w14:textId="77777777" w:rsidTr="000F0C93">
                <w:trPr>
                  <w:trHeight w:val="338"/>
                  <w:jc w:val="center"/>
                </w:trPr>
                <w:sdt>
                  <w:sdtPr>
                    <w:rPr>
                      <w:szCs w:val="21"/>
                    </w:rPr>
                    <w:alias w:val="商誉明细－项目"/>
                    <w:tag w:val="_GBC_3c30bedd1109490bb96ae0f7b70a79c2"/>
                    <w:id w:val="-100882143"/>
                    <w:lock w:val="sdtLocked"/>
                  </w:sdtPr>
                  <w:sdtEndPr/>
                  <w:sdtContent>
                    <w:tc>
                      <w:tcPr>
                        <w:tcW w:w="1338" w:type="pct"/>
                        <w:shd w:val="clear" w:color="auto" w:fill="auto"/>
                      </w:tcPr>
                      <w:p w14:paraId="19DF8DF2" w14:textId="77777777" w:rsidR="000F0C93" w:rsidRDefault="000F0C93" w:rsidP="001F1140">
                        <w:pPr>
                          <w:autoSpaceDE w:val="0"/>
                          <w:autoSpaceDN w:val="0"/>
                          <w:adjustRightInd w:val="0"/>
                          <w:snapToGrid w:val="0"/>
                          <w:rPr>
                            <w:szCs w:val="21"/>
                          </w:rPr>
                        </w:pPr>
                        <w:r>
                          <w:rPr>
                            <w:rFonts w:hint="eastAsia"/>
                            <w:szCs w:val="21"/>
                          </w:rPr>
                          <w:t>安徽节源环保科技有限公司</w:t>
                        </w:r>
                      </w:p>
                    </w:tc>
                  </w:sdtContent>
                </w:sdt>
                <w:sdt>
                  <w:sdtPr>
                    <w:rPr>
                      <w:szCs w:val="21"/>
                    </w:rPr>
                    <w:alias w:val="商誉明细－金额"/>
                    <w:tag w:val="_GBC_474d34c3eba948e88c88efe17dc9c779"/>
                    <w:id w:val="-866291213"/>
                    <w:lock w:val="sdtLocked"/>
                  </w:sdtPr>
                  <w:sdtEndPr/>
                  <w:sdtContent>
                    <w:tc>
                      <w:tcPr>
                        <w:tcW w:w="1150" w:type="pct"/>
                        <w:shd w:val="clear" w:color="auto" w:fill="auto"/>
                      </w:tcPr>
                      <w:p w14:paraId="30552ED1" w14:textId="77777777" w:rsidR="000F0C93" w:rsidRDefault="000F0C93" w:rsidP="001F1140">
                        <w:pPr>
                          <w:autoSpaceDE w:val="0"/>
                          <w:autoSpaceDN w:val="0"/>
                          <w:adjustRightInd w:val="0"/>
                          <w:snapToGrid w:val="0"/>
                          <w:jc w:val="right"/>
                          <w:rPr>
                            <w:szCs w:val="21"/>
                          </w:rPr>
                        </w:pPr>
                        <w:r>
                          <w:rPr>
                            <w:szCs w:val="21"/>
                          </w:rPr>
                          <w:t>704,880,065.68</w:t>
                        </w:r>
                      </w:p>
                    </w:tc>
                  </w:sdtContent>
                </w:sdt>
                <w:sdt>
                  <w:sdtPr>
                    <w:rPr>
                      <w:szCs w:val="21"/>
                    </w:rPr>
                    <w:alias w:val="商誉账面原值本期增加额项目名称金额"/>
                    <w:tag w:val="_GBC_114af8cbf1a544fdbb9421d89280cb4c"/>
                    <w:id w:val="-490874481"/>
                    <w:lock w:val="sdtLocked"/>
                    <w:showingPlcHdr/>
                  </w:sdtPr>
                  <w:sdtEndPr>
                    <w:rPr>
                      <w:rFonts w:hint="eastAsia"/>
                    </w:rPr>
                  </w:sdtEndPr>
                  <w:sdtContent>
                    <w:tc>
                      <w:tcPr>
                        <w:tcW w:w="940" w:type="pct"/>
                        <w:shd w:val="clear" w:color="auto" w:fill="auto"/>
                      </w:tcPr>
                      <w:p w14:paraId="4EF1E0B7" w14:textId="77777777" w:rsidR="000F0C93" w:rsidRDefault="000F0C93" w:rsidP="001F1140">
                        <w:pPr>
                          <w:autoSpaceDE w:val="0"/>
                          <w:autoSpaceDN w:val="0"/>
                          <w:adjustRightInd w:val="0"/>
                          <w:snapToGrid w:val="0"/>
                          <w:jc w:val="right"/>
                          <w:rPr>
                            <w:szCs w:val="21"/>
                          </w:rPr>
                        </w:pPr>
                        <w:r>
                          <w:rPr>
                            <w:szCs w:val="21"/>
                          </w:rPr>
                          <w:t xml:space="preserve">     </w:t>
                        </w:r>
                      </w:p>
                    </w:tc>
                  </w:sdtContent>
                </w:sdt>
                <w:sdt>
                  <w:sdtPr>
                    <w:rPr>
                      <w:szCs w:val="21"/>
                    </w:rPr>
                    <w:alias w:val="商誉账面原值明细-处置导致的本期减少"/>
                    <w:tag w:val="_GBC_61d1c71cee844682bfb49f9c8a1005a3"/>
                    <w:id w:val="-1514764230"/>
                    <w:lock w:val="sdtLocked"/>
                    <w:showingPlcHdr/>
                  </w:sdtPr>
                  <w:sdtEndPr>
                    <w:rPr>
                      <w:rFonts w:hint="eastAsia"/>
                    </w:rPr>
                  </w:sdtEndPr>
                  <w:sdtContent>
                    <w:tc>
                      <w:tcPr>
                        <w:tcW w:w="470" w:type="pct"/>
                        <w:shd w:val="clear" w:color="auto" w:fill="auto"/>
                      </w:tcPr>
                      <w:p w14:paraId="3046AFB0" w14:textId="77777777" w:rsidR="000F0C93" w:rsidRDefault="000F0C93" w:rsidP="001F1140">
                        <w:pPr>
                          <w:autoSpaceDE w:val="0"/>
                          <w:autoSpaceDN w:val="0"/>
                          <w:adjustRightInd w:val="0"/>
                          <w:snapToGrid w:val="0"/>
                          <w:jc w:val="right"/>
                          <w:rPr>
                            <w:szCs w:val="21"/>
                          </w:rPr>
                        </w:pPr>
                        <w:r>
                          <w:rPr>
                            <w:rFonts w:hint="eastAsia"/>
                            <w:szCs w:val="21"/>
                          </w:rPr>
                          <w:t xml:space="preserve">　</w:t>
                        </w:r>
                      </w:p>
                    </w:tc>
                  </w:sdtContent>
                </w:sdt>
                <w:sdt>
                  <w:sdtPr>
                    <w:rPr>
                      <w:szCs w:val="21"/>
                    </w:rPr>
                    <w:alias w:val="商誉明细－金额"/>
                    <w:tag w:val="_GBC_ec2ae8104d874b6297f7da8b1d76d8c6"/>
                    <w:id w:val="1523892506"/>
                    <w:lock w:val="sdtLocked"/>
                  </w:sdtPr>
                  <w:sdtEndPr/>
                  <w:sdtContent>
                    <w:tc>
                      <w:tcPr>
                        <w:tcW w:w="1102" w:type="pct"/>
                        <w:shd w:val="clear" w:color="auto" w:fill="auto"/>
                      </w:tcPr>
                      <w:p w14:paraId="22CEB94C" w14:textId="77777777" w:rsidR="000F0C93" w:rsidRDefault="000F0C93" w:rsidP="001F1140">
                        <w:pPr>
                          <w:autoSpaceDE w:val="0"/>
                          <w:autoSpaceDN w:val="0"/>
                          <w:adjustRightInd w:val="0"/>
                          <w:snapToGrid w:val="0"/>
                          <w:jc w:val="right"/>
                          <w:rPr>
                            <w:szCs w:val="21"/>
                          </w:rPr>
                        </w:pPr>
                        <w:r>
                          <w:rPr>
                            <w:szCs w:val="21"/>
                          </w:rPr>
                          <w:t>704,880,065.68</w:t>
                        </w:r>
                      </w:p>
                    </w:tc>
                  </w:sdtContent>
                </w:sdt>
              </w:tr>
            </w:sdtContent>
          </w:sdt>
          <w:sdt>
            <w:sdtPr>
              <w:rPr>
                <w:szCs w:val="21"/>
              </w:rPr>
              <w:alias w:val="商誉明细"/>
              <w:tag w:val="_TUP_cb7b206e3e324731903e20055ee50cd8"/>
              <w:id w:val="-698630626"/>
              <w:lock w:val="sdtLocked"/>
            </w:sdtPr>
            <w:sdtEndPr/>
            <w:sdtContent>
              <w:tr w:rsidR="000F0C93" w14:paraId="134D9A18" w14:textId="77777777" w:rsidTr="000F0C93">
                <w:trPr>
                  <w:trHeight w:val="338"/>
                  <w:jc w:val="center"/>
                </w:trPr>
                <w:sdt>
                  <w:sdtPr>
                    <w:rPr>
                      <w:szCs w:val="21"/>
                    </w:rPr>
                    <w:alias w:val="商誉明细－项目"/>
                    <w:tag w:val="_GBC_3c30bedd1109490bb96ae0f7b70a79c2"/>
                    <w:id w:val="-1825507144"/>
                    <w:lock w:val="sdtLocked"/>
                  </w:sdtPr>
                  <w:sdtEndPr/>
                  <w:sdtContent>
                    <w:tc>
                      <w:tcPr>
                        <w:tcW w:w="1338" w:type="pct"/>
                        <w:shd w:val="clear" w:color="auto" w:fill="auto"/>
                      </w:tcPr>
                      <w:p w14:paraId="0357B48D" w14:textId="77777777" w:rsidR="000F0C93" w:rsidRDefault="000F0C93" w:rsidP="001F1140">
                        <w:pPr>
                          <w:autoSpaceDE w:val="0"/>
                          <w:autoSpaceDN w:val="0"/>
                          <w:adjustRightInd w:val="0"/>
                          <w:snapToGrid w:val="0"/>
                          <w:rPr>
                            <w:szCs w:val="21"/>
                          </w:rPr>
                        </w:pPr>
                        <w:r>
                          <w:rPr>
                            <w:szCs w:val="21"/>
                          </w:rPr>
                          <w:t>HAZEMAG&amp;EPRGmbH</w:t>
                        </w:r>
                      </w:p>
                    </w:tc>
                  </w:sdtContent>
                </w:sdt>
                <w:sdt>
                  <w:sdtPr>
                    <w:rPr>
                      <w:szCs w:val="21"/>
                    </w:rPr>
                    <w:alias w:val="商誉明细－金额"/>
                    <w:tag w:val="_GBC_474d34c3eba948e88c88efe17dc9c779"/>
                    <w:id w:val="424459720"/>
                    <w:lock w:val="sdtLocked"/>
                  </w:sdtPr>
                  <w:sdtEndPr/>
                  <w:sdtContent>
                    <w:tc>
                      <w:tcPr>
                        <w:tcW w:w="1150" w:type="pct"/>
                        <w:shd w:val="clear" w:color="auto" w:fill="auto"/>
                      </w:tcPr>
                      <w:p w14:paraId="56B63ED7" w14:textId="77777777" w:rsidR="000F0C93" w:rsidRDefault="000F0C93" w:rsidP="001F1140">
                        <w:pPr>
                          <w:autoSpaceDE w:val="0"/>
                          <w:autoSpaceDN w:val="0"/>
                          <w:adjustRightInd w:val="0"/>
                          <w:snapToGrid w:val="0"/>
                          <w:jc w:val="right"/>
                          <w:rPr>
                            <w:szCs w:val="21"/>
                          </w:rPr>
                        </w:pPr>
                        <w:r>
                          <w:rPr>
                            <w:szCs w:val="21"/>
                          </w:rPr>
                          <w:t>460,312,581.29</w:t>
                        </w:r>
                      </w:p>
                    </w:tc>
                  </w:sdtContent>
                </w:sdt>
                <w:sdt>
                  <w:sdtPr>
                    <w:rPr>
                      <w:szCs w:val="21"/>
                    </w:rPr>
                    <w:alias w:val="商誉账面原值本期增加额项目名称金额"/>
                    <w:tag w:val="_GBC_114af8cbf1a544fdbb9421d89280cb4c"/>
                    <w:id w:val="348375453"/>
                    <w:lock w:val="sdtLocked"/>
                  </w:sdtPr>
                  <w:sdtEndPr>
                    <w:rPr>
                      <w:rFonts w:hint="eastAsia"/>
                    </w:rPr>
                  </w:sdtEndPr>
                  <w:sdtContent>
                    <w:tc>
                      <w:tcPr>
                        <w:tcW w:w="940" w:type="pct"/>
                        <w:shd w:val="clear" w:color="auto" w:fill="auto"/>
                      </w:tcPr>
                      <w:p w14:paraId="2895B219" w14:textId="6AA9102D" w:rsidR="000F0C93" w:rsidRDefault="00EC7CE6" w:rsidP="001F1140">
                        <w:pPr>
                          <w:autoSpaceDE w:val="0"/>
                          <w:autoSpaceDN w:val="0"/>
                          <w:adjustRightInd w:val="0"/>
                          <w:snapToGrid w:val="0"/>
                          <w:jc w:val="right"/>
                          <w:rPr>
                            <w:szCs w:val="21"/>
                          </w:rPr>
                        </w:pPr>
                        <w:r>
                          <w:rPr>
                            <w:szCs w:val="21"/>
                          </w:rPr>
                          <w:t>13,727,892</w:t>
                        </w:r>
                        <w:r w:rsidR="000F0C93">
                          <w:rPr>
                            <w:szCs w:val="21"/>
                          </w:rPr>
                          <w:t>.41</w:t>
                        </w:r>
                      </w:p>
                    </w:tc>
                  </w:sdtContent>
                </w:sdt>
                <w:sdt>
                  <w:sdtPr>
                    <w:rPr>
                      <w:szCs w:val="21"/>
                    </w:rPr>
                    <w:alias w:val="商誉账面原值明细-处置导致的本期减少"/>
                    <w:tag w:val="_GBC_61d1c71cee844682bfb49f9c8a1005a3"/>
                    <w:id w:val="-16774305"/>
                    <w:lock w:val="sdtLocked"/>
                    <w:showingPlcHdr/>
                  </w:sdtPr>
                  <w:sdtEndPr>
                    <w:rPr>
                      <w:rFonts w:hint="eastAsia"/>
                    </w:rPr>
                  </w:sdtEndPr>
                  <w:sdtContent>
                    <w:tc>
                      <w:tcPr>
                        <w:tcW w:w="470" w:type="pct"/>
                        <w:shd w:val="clear" w:color="auto" w:fill="auto"/>
                      </w:tcPr>
                      <w:p w14:paraId="11DE2374" w14:textId="77777777" w:rsidR="000F0C93" w:rsidRDefault="000F0C93" w:rsidP="001F1140">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明细－金额"/>
                    <w:tag w:val="_GBC_ec2ae8104d874b6297f7da8b1d76d8c6"/>
                    <w:id w:val="-1757514122"/>
                    <w:lock w:val="sdtLocked"/>
                  </w:sdtPr>
                  <w:sdtEndPr/>
                  <w:sdtContent>
                    <w:tc>
                      <w:tcPr>
                        <w:tcW w:w="1102" w:type="pct"/>
                        <w:shd w:val="clear" w:color="auto" w:fill="auto"/>
                      </w:tcPr>
                      <w:p w14:paraId="1202DFBA" w14:textId="4D1C86D6" w:rsidR="000F0C93" w:rsidRDefault="00EC7CE6" w:rsidP="001F1140">
                        <w:pPr>
                          <w:autoSpaceDE w:val="0"/>
                          <w:autoSpaceDN w:val="0"/>
                          <w:adjustRightInd w:val="0"/>
                          <w:snapToGrid w:val="0"/>
                          <w:jc w:val="right"/>
                          <w:rPr>
                            <w:szCs w:val="21"/>
                          </w:rPr>
                        </w:pPr>
                        <w:r>
                          <w:rPr>
                            <w:szCs w:val="21"/>
                          </w:rPr>
                          <w:t>474,040,473</w:t>
                        </w:r>
                        <w:r w:rsidR="000F0C93">
                          <w:rPr>
                            <w:szCs w:val="21"/>
                          </w:rPr>
                          <w:t>.70</w:t>
                        </w:r>
                      </w:p>
                    </w:tc>
                  </w:sdtContent>
                </w:sdt>
              </w:tr>
            </w:sdtContent>
          </w:sdt>
          <w:tr w:rsidR="000F0C93" w14:paraId="12ECF7C3" w14:textId="77777777" w:rsidTr="000F0C93">
            <w:trPr>
              <w:trHeight w:val="296"/>
              <w:jc w:val="center"/>
            </w:trPr>
            <w:tc>
              <w:tcPr>
                <w:tcW w:w="1338" w:type="pct"/>
                <w:shd w:val="clear" w:color="auto" w:fill="auto"/>
                <w:vAlign w:val="center"/>
              </w:tcPr>
              <w:p w14:paraId="231D550D" w14:textId="77777777" w:rsidR="000F0C93" w:rsidRDefault="000F0C93" w:rsidP="001F1140">
                <w:pPr>
                  <w:autoSpaceDE w:val="0"/>
                  <w:autoSpaceDN w:val="0"/>
                  <w:adjustRightInd w:val="0"/>
                  <w:snapToGrid w:val="0"/>
                  <w:jc w:val="center"/>
                  <w:rPr>
                    <w:szCs w:val="21"/>
                    <w:u w:val="double"/>
                  </w:rPr>
                </w:pPr>
                <w:r>
                  <w:rPr>
                    <w:rFonts w:hint="eastAsia"/>
                    <w:szCs w:val="21"/>
                  </w:rPr>
                  <w:t>合计</w:t>
                </w:r>
              </w:p>
            </w:tc>
            <w:sdt>
              <w:sdtPr>
                <w:rPr>
                  <w:szCs w:val="21"/>
                </w:rPr>
                <w:alias w:val="商誉余额"/>
                <w:tag w:val="_GBC_7c7b72ff8e694ca0be76c85c7c2a279b"/>
                <w:id w:val="-605345707"/>
                <w:lock w:val="sdtLocked"/>
              </w:sdtPr>
              <w:sdtEndPr/>
              <w:sdtContent>
                <w:tc>
                  <w:tcPr>
                    <w:tcW w:w="1150" w:type="pct"/>
                    <w:shd w:val="clear" w:color="auto" w:fill="auto"/>
                  </w:tcPr>
                  <w:p w14:paraId="37548E64" w14:textId="77777777" w:rsidR="000F0C93" w:rsidRDefault="000F0C93" w:rsidP="001F1140">
                    <w:pPr>
                      <w:autoSpaceDE w:val="0"/>
                      <w:autoSpaceDN w:val="0"/>
                      <w:adjustRightInd w:val="0"/>
                      <w:snapToGrid w:val="0"/>
                      <w:jc w:val="right"/>
                      <w:rPr>
                        <w:szCs w:val="21"/>
                        <w:u w:val="double"/>
                      </w:rPr>
                    </w:pPr>
                    <w:r>
                      <w:rPr>
                        <w:szCs w:val="21"/>
                      </w:rPr>
                      <w:t>1,226,768,434.20</w:t>
                    </w:r>
                  </w:p>
                </w:tc>
              </w:sdtContent>
            </w:sdt>
            <w:sdt>
              <w:sdtPr>
                <w:rPr>
                  <w:szCs w:val="21"/>
                </w:rPr>
                <w:alias w:val="商誉账面原值本期增加额项目名称金额合计"/>
                <w:tag w:val="_GBC_59bbd5b36aa04dcea1c315a08b77b450"/>
                <w:id w:val="-2045125436"/>
                <w:lock w:val="sdtLocked"/>
              </w:sdtPr>
              <w:sdtEndPr>
                <w:rPr>
                  <w:rFonts w:hint="eastAsia"/>
                </w:rPr>
              </w:sdtEndPr>
              <w:sdtContent>
                <w:tc>
                  <w:tcPr>
                    <w:tcW w:w="940" w:type="pct"/>
                    <w:shd w:val="clear" w:color="auto" w:fill="auto"/>
                  </w:tcPr>
                  <w:p w14:paraId="41E774C9" w14:textId="6B5F1C36" w:rsidR="000F0C93" w:rsidRDefault="00EC7CE6" w:rsidP="001F1140">
                    <w:pPr>
                      <w:autoSpaceDE w:val="0"/>
                      <w:autoSpaceDN w:val="0"/>
                      <w:adjustRightInd w:val="0"/>
                      <w:snapToGrid w:val="0"/>
                      <w:jc w:val="right"/>
                      <w:rPr>
                        <w:szCs w:val="21"/>
                      </w:rPr>
                    </w:pPr>
                    <w:r>
                      <w:rPr>
                        <w:szCs w:val="21"/>
                      </w:rPr>
                      <w:t>13,893,328</w:t>
                    </w:r>
                    <w:r w:rsidR="000F0C93">
                      <w:rPr>
                        <w:szCs w:val="21"/>
                      </w:rPr>
                      <w:t>.34</w:t>
                    </w:r>
                  </w:p>
                </w:tc>
              </w:sdtContent>
            </w:sdt>
            <w:sdt>
              <w:sdtPr>
                <w:rPr>
                  <w:szCs w:val="21"/>
                </w:rPr>
                <w:alias w:val="处置导致的商誉账面原值本期减少合计"/>
                <w:tag w:val="_GBC_0254f1b1a1ec40c387b7e6ac735161da"/>
                <w:id w:val="-1190983852"/>
                <w:lock w:val="sdtLocked"/>
                <w:showingPlcHdr/>
              </w:sdtPr>
              <w:sdtEndPr>
                <w:rPr>
                  <w:rFonts w:hint="eastAsia"/>
                </w:rPr>
              </w:sdtEndPr>
              <w:sdtContent>
                <w:tc>
                  <w:tcPr>
                    <w:tcW w:w="470" w:type="pct"/>
                    <w:shd w:val="clear" w:color="auto" w:fill="auto"/>
                  </w:tcPr>
                  <w:p w14:paraId="6778106B" w14:textId="77777777" w:rsidR="000F0C93" w:rsidRDefault="000F0C93" w:rsidP="001F1140">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余额"/>
                <w:tag w:val="_GBC_bf5c31384bc84acb955329888620efe2"/>
                <w:id w:val="1763644117"/>
                <w:lock w:val="sdtLocked"/>
              </w:sdtPr>
              <w:sdtEndPr/>
              <w:sdtContent>
                <w:tc>
                  <w:tcPr>
                    <w:tcW w:w="1102" w:type="pct"/>
                    <w:shd w:val="clear" w:color="auto" w:fill="auto"/>
                  </w:tcPr>
                  <w:p w14:paraId="041ACB11" w14:textId="5E640053" w:rsidR="000F0C93" w:rsidRDefault="00EC7CE6" w:rsidP="001F1140">
                    <w:pPr>
                      <w:autoSpaceDE w:val="0"/>
                      <w:autoSpaceDN w:val="0"/>
                      <w:adjustRightInd w:val="0"/>
                      <w:snapToGrid w:val="0"/>
                      <w:jc w:val="right"/>
                      <w:rPr>
                        <w:szCs w:val="21"/>
                        <w:u w:val="double"/>
                      </w:rPr>
                    </w:pPr>
                    <w:r>
                      <w:rPr>
                        <w:szCs w:val="21"/>
                      </w:rPr>
                      <w:t>1,240,661,762</w:t>
                    </w:r>
                    <w:r w:rsidR="000F0C93">
                      <w:rPr>
                        <w:szCs w:val="21"/>
                      </w:rPr>
                      <w:t>.54</w:t>
                    </w:r>
                  </w:p>
                </w:tc>
              </w:sdtContent>
            </w:sdt>
          </w:tr>
        </w:tbl>
        <w:p w14:paraId="27E9AA3D" w14:textId="77777777" w:rsidR="000F0C93" w:rsidRDefault="000F0C93"/>
        <w:p w14:paraId="4A34BB0E" w14:textId="77777777" w:rsidR="00D80AD1" w:rsidRDefault="00847115" w:rsidP="00DC3E6D">
          <w:pPr>
            <w:pStyle w:val="4"/>
            <w:numPr>
              <w:ilvl w:val="0"/>
              <w:numId w:val="32"/>
            </w:numPr>
            <w:tabs>
              <w:tab w:val="left" w:pos="588"/>
            </w:tabs>
          </w:pPr>
          <w:r>
            <w:rPr>
              <w:rFonts w:hint="eastAsia"/>
            </w:rPr>
            <w:t>商誉减值准备</w:t>
          </w:r>
        </w:p>
        <w:sdt>
          <w:sdtPr>
            <w:alias w:val="是否适用：商誉减值准备[双击切换]"/>
            <w:tag w:val="_GBC_6da4c3df55cf453f9753bb7045db7e9c"/>
            <w:id w:val="-800379867"/>
            <w:lock w:val="sdtContentLocked"/>
            <w:placeholder>
              <w:docPart w:val="GBC22222222222222222222222222222"/>
            </w:placeholder>
          </w:sdtPr>
          <w:sdtEndPr/>
          <w:sdtContent>
            <w:p w14:paraId="63F8DA35" w14:textId="77777777" w:rsidR="00D80AD1" w:rsidRDefault="008E0D74">
              <w:r>
                <w:fldChar w:fldCharType="begin"/>
              </w:r>
              <w:r w:rsidR="000F0C93">
                <w:instrText xml:space="preserve"> MACROBUTTON  SnrToggleCheckbox √适用 </w:instrText>
              </w:r>
              <w:r>
                <w:fldChar w:fldCharType="end"/>
              </w:r>
              <w:r>
                <w:fldChar w:fldCharType="begin"/>
              </w:r>
              <w:r w:rsidR="000F0C93">
                <w:instrText xml:space="preserve"> MACROBUTTON  SnrToggleCheckbox □不适用 </w:instrText>
              </w:r>
              <w:r>
                <w:fldChar w:fldCharType="end"/>
              </w:r>
            </w:p>
          </w:sdtContent>
        </w:sdt>
        <w:p w14:paraId="5CD80017" w14:textId="77777777" w:rsidR="00D80AD1" w:rsidRDefault="00847115">
          <w:pPr>
            <w:jc w:val="right"/>
          </w:pPr>
          <w:r>
            <w:rPr>
              <w:rFonts w:hint="eastAsia"/>
            </w:rPr>
            <w:t>单位：</w:t>
          </w:r>
          <w:sdt>
            <w:sdtPr>
              <w:rPr>
                <w:rFonts w:hint="eastAsia"/>
              </w:rPr>
              <w:alias w:val="单位：财务附注：商誉减值准备"/>
              <w:tag w:val="_GBC_f57fd757a9b44c6ebaa3d245d43745bc"/>
              <w:id w:val="-5612613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4928416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2"/>
            <w:gridCol w:w="1581"/>
            <w:gridCol w:w="1686"/>
            <w:gridCol w:w="1558"/>
            <w:gridCol w:w="1686"/>
          </w:tblGrid>
          <w:tr w:rsidR="002C6B61" w14:paraId="134445C5" w14:textId="77777777" w:rsidTr="001F1140">
            <w:trPr>
              <w:trHeight w:val="255"/>
              <w:jc w:val="center"/>
            </w:trPr>
            <w:tc>
              <w:tcPr>
                <w:tcW w:w="1340" w:type="pct"/>
                <w:vMerge w:val="restart"/>
                <w:shd w:val="clear" w:color="auto" w:fill="auto"/>
                <w:vAlign w:val="center"/>
              </w:tcPr>
              <w:p w14:paraId="65884E37" w14:textId="77777777" w:rsidR="002C6B61" w:rsidRDefault="002C6B61" w:rsidP="001F1140">
                <w:pPr>
                  <w:autoSpaceDE w:val="0"/>
                  <w:autoSpaceDN w:val="0"/>
                  <w:adjustRightInd w:val="0"/>
                  <w:snapToGrid w:val="0"/>
                  <w:jc w:val="center"/>
                  <w:rPr>
                    <w:szCs w:val="21"/>
                  </w:rPr>
                </w:pPr>
                <w:r>
                  <w:rPr>
                    <w:rFonts w:hint="eastAsia"/>
                    <w:szCs w:val="21"/>
                  </w:rPr>
                  <w:t>被投资单位名称或形成商誉的事项</w:t>
                </w:r>
              </w:p>
            </w:tc>
            <w:tc>
              <w:tcPr>
                <w:tcW w:w="915" w:type="pct"/>
                <w:vMerge w:val="restart"/>
                <w:shd w:val="clear" w:color="auto" w:fill="auto"/>
                <w:vAlign w:val="center"/>
              </w:tcPr>
              <w:p w14:paraId="392D8858" w14:textId="77777777" w:rsidR="002C6B61" w:rsidRDefault="002C6B61" w:rsidP="001F1140">
                <w:pPr>
                  <w:autoSpaceDE w:val="0"/>
                  <w:autoSpaceDN w:val="0"/>
                  <w:adjustRightInd w:val="0"/>
                  <w:snapToGrid w:val="0"/>
                  <w:jc w:val="center"/>
                  <w:rPr>
                    <w:szCs w:val="21"/>
                  </w:rPr>
                </w:pPr>
                <w:r>
                  <w:rPr>
                    <w:rFonts w:hint="eastAsia"/>
                    <w:szCs w:val="21"/>
                  </w:rPr>
                  <w:t>期初余额</w:t>
                </w:r>
              </w:p>
            </w:tc>
            <w:tc>
              <w:tcPr>
                <w:tcW w:w="931" w:type="pct"/>
                <w:shd w:val="clear" w:color="auto" w:fill="auto"/>
                <w:vAlign w:val="center"/>
              </w:tcPr>
              <w:p w14:paraId="22D4752F" w14:textId="77777777" w:rsidR="002C6B61" w:rsidRDefault="002C6B61" w:rsidP="001F1140">
                <w:pPr>
                  <w:autoSpaceDE w:val="0"/>
                  <w:autoSpaceDN w:val="0"/>
                  <w:adjustRightInd w:val="0"/>
                  <w:snapToGrid w:val="0"/>
                  <w:jc w:val="center"/>
                  <w:rPr>
                    <w:szCs w:val="21"/>
                  </w:rPr>
                </w:pPr>
                <w:r>
                  <w:rPr>
                    <w:rFonts w:hint="eastAsia"/>
                    <w:szCs w:val="21"/>
                  </w:rPr>
                  <w:t>本期增加</w:t>
                </w:r>
              </w:p>
            </w:tc>
            <w:tc>
              <w:tcPr>
                <w:tcW w:w="922" w:type="pct"/>
                <w:shd w:val="clear" w:color="auto" w:fill="auto"/>
                <w:vAlign w:val="center"/>
              </w:tcPr>
              <w:p w14:paraId="4BA03E0D" w14:textId="77777777" w:rsidR="002C6B61" w:rsidRDefault="002C6B61" w:rsidP="001F1140">
                <w:pPr>
                  <w:autoSpaceDE w:val="0"/>
                  <w:autoSpaceDN w:val="0"/>
                  <w:adjustRightInd w:val="0"/>
                  <w:snapToGrid w:val="0"/>
                  <w:jc w:val="center"/>
                  <w:rPr>
                    <w:szCs w:val="21"/>
                  </w:rPr>
                </w:pPr>
                <w:r>
                  <w:rPr>
                    <w:rFonts w:hint="eastAsia"/>
                    <w:szCs w:val="21"/>
                  </w:rPr>
                  <w:t>本期减少</w:t>
                </w:r>
              </w:p>
            </w:tc>
            <w:tc>
              <w:tcPr>
                <w:tcW w:w="888" w:type="pct"/>
                <w:vMerge w:val="restart"/>
                <w:shd w:val="clear" w:color="auto" w:fill="auto"/>
                <w:vAlign w:val="center"/>
              </w:tcPr>
              <w:p w14:paraId="5D79587B" w14:textId="77777777" w:rsidR="002C6B61" w:rsidRDefault="002C6B61" w:rsidP="001F1140">
                <w:pPr>
                  <w:autoSpaceDE w:val="0"/>
                  <w:autoSpaceDN w:val="0"/>
                  <w:adjustRightInd w:val="0"/>
                  <w:snapToGrid w:val="0"/>
                  <w:jc w:val="center"/>
                  <w:rPr>
                    <w:szCs w:val="21"/>
                  </w:rPr>
                </w:pPr>
                <w:r>
                  <w:rPr>
                    <w:rFonts w:hint="eastAsia"/>
                    <w:szCs w:val="21"/>
                  </w:rPr>
                  <w:t>期末余额</w:t>
                </w:r>
              </w:p>
            </w:tc>
          </w:tr>
          <w:tr w:rsidR="002C6B61" w14:paraId="7734C024" w14:textId="77777777" w:rsidTr="001F1140">
            <w:trPr>
              <w:trHeight w:val="296"/>
              <w:jc w:val="center"/>
            </w:trPr>
            <w:tc>
              <w:tcPr>
                <w:tcW w:w="1340" w:type="pct"/>
                <w:vMerge/>
                <w:shd w:val="clear" w:color="auto" w:fill="auto"/>
              </w:tcPr>
              <w:p w14:paraId="3D355D4D" w14:textId="77777777" w:rsidR="002C6B61" w:rsidRDefault="002C6B61" w:rsidP="001F1140">
                <w:pPr>
                  <w:autoSpaceDE w:val="0"/>
                  <w:autoSpaceDN w:val="0"/>
                  <w:adjustRightInd w:val="0"/>
                  <w:snapToGrid w:val="0"/>
                  <w:rPr>
                    <w:szCs w:val="21"/>
                  </w:rPr>
                </w:pPr>
              </w:p>
            </w:tc>
            <w:tc>
              <w:tcPr>
                <w:tcW w:w="915" w:type="pct"/>
                <w:vMerge/>
                <w:shd w:val="clear" w:color="auto" w:fill="auto"/>
                <w:vAlign w:val="center"/>
              </w:tcPr>
              <w:p w14:paraId="4349186E" w14:textId="77777777" w:rsidR="002C6B61" w:rsidRDefault="002C6B61" w:rsidP="001F1140">
                <w:pPr>
                  <w:autoSpaceDE w:val="0"/>
                  <w:autoSpaceDN w:val="0"/>
                  <w:adjustRightInd w:val="0"/>
                  <w:snapToGrid w:val="0"/>
                  <w:jc w:val="right"/>
                  <w:rPr>
                    <w:szCs w:val="21"/>
                  </w:rPr>
                </w:pPr>
              </w:p>
            </w:tc>
            <w:tc>
              <w:tcPr>
                <w:tcW w:w="931" w:type="pct"/>
                <w:shd w:val="clear" w:color="auto" w:fill="auto"/>
                <w:vAlign w:val="center"/>
              </w:tcPr>
              <w:p w14:paraId="663B1C69" w14:textId="77777777" w:rsidR="002C6B61" w:rsidRDefault="002C6B61" w:rsidP="001F1140">
                <w:pPr>
                  <w:autoSpaceDE w:val="0"/>
                  <w:autoSpaceDN w:val="0"/>
                  <w:adjustRightInd w:val="0"/>
                  <w:snapToGrid w:val="0"/>
                  <w:jc w:val="center"/>
                  <w:rPr>
                    <w:szCs w:val="21"/>
                  </w:rPr>
                </w:pPr>
                <w:r>
                  <w:rPr>
                    <w:rFonts w:hint="eastAsia"/>
                    <w:szCs w:val="21"/>
                  </w:rPr>
                  <w:t>计提</w:t>
                </w:r>
              </w:p>
            </w:tc>
            <w:tc>
              <w:tcPr>
                <w:tcW w:w="922" w:type="pct"/>
                <w:shd w:val="clear" w:color="auto" w:fill="auto"/>
                <w:vAlign w:val="center"/>
              </w:tcPr>
              <w:p w14:paraId="04BDC9EE" w14:textId="77777777" w:rsidR="002C6B61" w:rsidRDefault="002C6B61" w:rsidP="001F1140">
                <w:pPr>
                  <w:autoSpaceDE w:val="0"/>
                  <w:autoSpaceDN w:val="0"/>
                  <w:adjustRightInd w:val="0"/>
                  <w:snapToGrid w:val="0"/>
                  <w:jc w:val="center"/>
                  <w:rPr>
                    <w:szCs w:val="21"/>
                  </w:rPr>
                </w:pPr>
                <w:r>
                  <w:rPr>
                    <w:rFonts w:hint="eastAsia"/>
                    <w:szCs w:val="21"/>
                  </w:rPr>
                  <w:t>处置</w:t>
                </w:r>
              </w:p>
            </w:tc>
            <w:tc>
              <w:tcPr>
                <w:tcW w:w="888" w:type="pct"/>
                <w:vMerge/>
                <w:shd w:val="clear" w:color="auto" w:fill="auto"/>
              </w:tcPr>
              <w:p w14:paraId="7FF86482" w14:textId="77777777" w:rsidR="002C6B61" w:rsidRDefault="002C6B61" w:rsidP="001F1140">
                <w:pPr>
                  <w:autoSpaceDE w:val="0"/>
                  <w:autoSpaceDN w:val="0"/>
                  <w:adjustRightInd w:val="0"/>
                  <w:snapToGrid w:val="0"/>
                  <w:jc w:val="center"/>
                  <w:rPr>
                    <w:szCs w:val="21"/>
                  </w:rPr>
                </w:pPr>
              </w:p>
            </w:tc>
          </w:tr>
          <w:sdt>
            <w:sdtPr>
              <w:rPr>
                <w:szCs w:val="21"/>
              </w:rPr>
              <w:alias w:val="商誉减值准备明细"/>
              <w:tag w:val="_TUP_d37e114a0e6649c2a767f2004a3d01f8"/>
              <w:id w:val="2090185081"/>
              <w:lock w:val="sdtLocked"/>
            </w:sdtPr>
            <w:sdtEndPr>
              <w:rPr>
                <w:rFonts w:hint="eastAsia"/>
              </w:rPr>
            </w:sdtEndPr>
            <w:sdtContent>
              <w:tr w:rsidR="002C6B61" w14:paraId="3BB57889" w14:textId="77777777" w:rsidTr="001F1140">
                <w:trPr>
                  <w:trHeight w:val="323"/>
                  <w:jc w:val="center"/>
                </w:trPr>
                <w:sdt>
                  <w:sdtPr>
                    <w:rPr>
                      <w:szCs w:val="21"/>
                    </w:rPr>
                    <w:alias w:val="商誉减值准备明细-被投资单位名称或形成商誉的事项"/>
                    <w:tag w:val="_GBC_974ee15473ee4515beaf21cd75ca5910"/>
                    <w:id w:val="398714501"/>
                    <w:lock w:val="sdtLocked"/>
                  </w:sdtPr>
                  <w:sdtEndPr>
                    <w:rPr>
                      <w:rFonts w:hint="eastAsia"/>
                    </w:rPr>
                  </w:sdtEndPr>
                  <w:sdtContent>
                    <w:tc>
                      <w:tcPr>
                        <w:tcW w:w="1340" w:type="pct"/>
                        <w:shd w:val="clear" w:color="auto" w:fill="auto"/>
                      </w:tcPr>
                      <w:p w14:paraId="3DBC1B17" w14:textId="77777777" w:rsidR="002C6B61" w:rsidRDefault="002C6B61" w:rsidP="001F1140">
                        <w:pPr>
                          <w:autoSpaceDE w:val="0"/>
                          <w:autoSpaceDN w:val="0"/>
                          <w:adjustRightInd w:val="0"/>
                          <w:snapToGrid w:val="0"/>
                          <w:rPr>
                            <w:szCs w:val="21"/>
                          </w:rPr>
                        </w:pPr>
                        <w:r>
                          <w:rPr>
                            <w:rFonts w:hint="eastAsia"/>
                            <w:szCs w:val="21"/>
                          </w:rPr>
                          <w:t>印度</w:t>
                        </w:r>
                        <w:r>
                          <w:rPr>
                            <w:szCs w:val="21"/>
                          </w:rPr>
                          <w:t>LNVT私人有限公司</w:t>
                        </w:r>
                      </w:p>
                    </w:tc>
                  </w:sdtContent>
                </w:sdt>
                <w:sdt>
                  <w:sdtPr>
                    <w:rPr>
                      <w:rFonts w:hint="eastAsia"/>
                      <w:szCs w:val="21"/>
                    </w:rPr>
                    <w:alias w:val="商誉减值准备明细-金额"/>
                    <w:tag w:val="_GBC_3c36283163634042ba434ce36ebe0919"/>
                    <w:id w:val="-495569430"/>
                    <w:lock w:val="sdtLocked"/>
                  </w:sdtPr>
                  <w:sdtEndPr/>
                  <w:sdtContent>
                    <w:tc>
                      <w:tcPr>
                        <w:tcW w:w="915" w:type="pct"/>
                        <w:shd w:val="clear" w:color="auto" w:fill="auto"/>
                      </w:tcPr>
                      <w:p w14:paraId="74681E7D" w14:textId="77777777" w:rsidR="002C6B61" w:rsidRDefault="002C6B61" w:rsidP="001F1140">
                        <w:pPr>
                          <w:autoSpaceDE w:val="0"/>
                          <w:autoSpaceDN w:val="0"/>
                          <w:adjustRightInd w:val="0"/>
                          <w:snapToGrid w:val="0"/>
                          <w:jc w:val="right"/>
                          <w:rPr>
                            <w:szCs w:val="21"/>
                          </w:rPr>
                        </w:pPr>
                        <w:r>
                          <w:rPr>
                            <w:szCs w:val="21"/>
                          </w:rPr>
                          <w:t>57,764,891.11</w:t>
                        </w:r>
                      </w:p>
                    </w:tc>
                  </w:sdtContent>
                </w:sdt>
                <w:sdt>
                  <w:sdtPr>
                    <w:rPr>
                      <w:szCs w:val="21"/>
                    </w:rPr>
                    <w:alias w:val="商誉减值准备明细-计提导致本期增加"/>
                    <w:tag w:val="_GBC_f49da3332b984b94b7bcb862f7c221ee"/>
                    <w:id w:val="-1536577396"/>
                    <w:lock w:val="sdtLocked"/>
                    <w:showingPlcHdr/>
                  </w:sdtPr>
                  <w:sdtEndPr>
                    <w:rPr>
                      <w:rFonts w:hint="eastAsia"/>
                    </w:rPr>
                  </w:sdtEndPr>
                  <w:sdtContent>
                    <w:tc>
                      <w:tcPr>
                        <w:tcW w:w="931" w:type="pct"/>
                        <w:shd w:val="clear" w:color="auto" w:fill="auto"/>
                      </w:tcPr>
                      <w:p w14:paraId="59669925" w14:textId="77777777" w:rsidR="002C6B61" w:rsidRDefault="002C6B61" w:rsidP="001F1140">
                        <w:pPr>
                          <w:autoSpaceDE w:val="0"/>
                          <w:autoSpaceDN w:val="0"/>
                          <w:adjustRightInd w:val="0"/>
                          <w:snapToGrid w:val="0"/>
                          <w:jc w:val="right"/>
                          <w:rPr>
                            <w:szCs w:val="21"/>
                          </w:rPr>
                        </w:pPr>
                        <w:r>
                          <w:rPr>
                            <w:szCs w:val="21"/>
                          </w:rPr>
                          <w:t xml:space="preserve">     </w:t>
                        </w:r>
                      </w:p>
                    </w:tc>
                  </w:sdtContent>
                </w:sdt>
                <w:sdt>
                  <w:sdtPr>
                    <w:rPr>
                      <w:szCs w:val="21"/>
                    </w:rPr>
                    <w:alias w:val="商誉减值准备明细-处置导致的本期减少"/>
                    <w:tag w:val="_GBC_98f5fbc6073740808dbaea0809c2d44d"/>
                    <w:id w:val="1509567589"/>
                    <w:lock w:val="sdtLocked"/>
                    <w:showingPlcHdr/>
                  </w:sdtPr>
                  <w:sdtEndPr>
                    <w:rPr>
                      <w:rFonts w:hint="eastAsia"/>
                    </w:rPr>
                  </w:sdtEndPr>
                  <w:sdtContent>
                    <w:tc>
                      <w:tcPr>
                        <w:tcW w:w="922" w:type="pct"/>
                        <w:shd w:val="clear" w:color="auto" w:fill="auto"/>
                      </w:tcPr>
                      <w:p w14:paraId="500E0478" w14:textId="77777777" w:rsidR="002C6B61" w:rsidRDefault="002C6B61" w:rsidP="001F1140">
                        <w:pPr>
                          <w:autoSpaceDE w:val="0"/>
                          <w:autoSpaceDN w:val="0"/>
                          <w:adjustRightInd w:val="0"/>
                          <w:snapToGrid w:val="0"/>
                          <w:jc w:val="right"/>
                          <w:rPr>
                            <w:szCs w:val="21"/>
                          </w:rPr>
                        </w:pPr>
                        <w:r>
                          <w:rPr>
                            <w:rFonts w:hint="eastAsia"/>
                            <w:color w:val="333399"/>
                            <w:szCs w:val="21"/>
                          </w:rPr>
                          <w:t xml:space="preserve">　</w:t>
                        </w:r>
                      </w:p>
                    </w:tc>
                  </w:sdtContent>
                </w:sdt>
                <w:sdt>
                  <w:sdtPr>
                    <w:rPr>
                      <w:rFonts w:hint="eastAsia"/>
                      <w:szCs w:val="21"/>
                    </w:rPr>
                    <w:alias w:val="商誉减值准备明细-金额"/>
                    <w:tag w:val="_GBC_610cf88616514cbe85b6b2e538807244"/>
                    <w:id w:val="1543092299"/>
                    <w:lock w:val="sdtLocked"/>
                  </w:sdtPr>
                  <w:sdtEndPr/>
                  <w:sdtContent>
                    <w:tc>
                      <w:tcPr>
                        <w:tcW w:w="888" w:type="pct"/>
                        <w:shd w:val="clear" w:color="auto" w:fill="auto"/>
                      </w:tcPr>
                      <w:p w14:paraId="44CE5C3D" w14:textId="77777777" w:rsidR="002C6B61" w:rsidRDefault="002C6B61" w:rsidP="001F1140">
                        <w:pPr>
                          <w:autoSpaceDE w:val="0"/>
                          <w:autoSpaceDN w:val="0"/>
                          <w:adjustRightInd w:val="0"/>
                          <w:snapToGrid w:val="0"/>
                          <w:jc w:val="right"/>
                          <w:rPr>
                            <w:szCs w:val="21"/>
                          </w:rPr>
                        </w:pPr>
                        <w:r>
                          <w:rPr>
                            <w:szCs w:val="21"/>
                          </w:rPr>
                          <w:t>57,764,891.11</w:t>
                        </w:r>
                      </w:p>
                    </w:tc>
                  </w:sdtContent>
                </w:sdt>
              </w:tr>
            </w:sdtContent>
          </w:sdt>
          <w:sdt>
            <w:sdtPr>
              <w:rPr>
                <w:szCs w:val="21"/>
              </w:rPr>
              <w:alias w:val="商誉减值准备明细"/>
              <w:tag w:val="_TUP_d37e114a0e6649c2a767f2004a3d01f8"/>
              <w:id w:val="-164401708"/>
              <w:lock w:val="sdtLocked"/>
            </w:sdtPr>
            <w:sdtEndPr>
              <w:rPr>
                <w:rFonts w:hint="eastAsia"/>
              </w:rPr>
            </w:sdtEndPr>
            <w:sdtContent>
              <w:tr w:rsidR="002C6B61" w14:paraId="3E640036" w14:textId="77777777" w:rsidTr="001F1140">
                <w:trPr>
                  <w:trHeight w:val="323"/>
                  <w:jc w:val="center"/>
                </w:trPr>
                <w:sdt>
                  <w:sdtPr>
                    <w:rPr>
                      <w:szCs w:val="21"/>
                    </w:rPr>
                    <w:alias w:val="商誉减值准备明细-被投资单位名称或形成商誉的事项"/>
                    <w:tag w:val="_GBC_974ee15473ee4515beaf21cd75ca5910"/>
                    <w:id w:val="-846785806"/>
                    <w:lock w:val="sdtLocked"/>
                  </w:sdtPr>
                  <w:sdtEndPr>
                    <w:rPr>
                      <w:rFonts w:hint="eastAsia"/>
                    </w:rPr>
                  </w:sdtEndPr>
                  <w:sdtContent>
                    <w:tc>
                      <w:tcPr>
                        <w:tcW w:w="1340" w:type="pct"/>
                        <w:shd w:val="clear" w:color="auto" w:fill="auto"/>
                      </w:tcPr>
                      <w:p w14:paraId="3BDDFA95" w14:textId="77777777" w:rsidR="002C6B61" w:rsidRDefault="002C6B61" w:rsidP="001F1140">
                        <w:pPr>
                          <w:autoSpaceDE w:val="0"/>
                          <w:autoSpaceDN w:val="0"/>
                          <w:adjustRightInd w:val="0"/>
                          <w:snapToGrid w:val="0"/>
                          <w:rPr>
                            <w:szCs w:val="21"/>
                          </w:rPr>
                        </w:pPr>
                        <w:r>
                          <w:rPr>
                            <w:szCs w:val="21"/>
                          </w:rPr>
                          <w:t>HAZEMAG&amp;EPRGmbH</w:t>
                        </w:r>
                      </w:p>
                    </w:tc>
                  </w:sdtContent>
                </w:sdt>
                <w:sdt>
                  <w:sdtPr>
                    <w:rPr>
                      <w:rFonts w:hint="eastAsia"/>
                      <w:szCs w:val="21"/>
                    </w:rPr>
                    <w:alias w:val="商誉减值准备明细-金额"/>
                    <w:tag w:val="_GBC_3c36283163634042ba434ce36ebe0919"/>
                    <w:id w:val="117964862"/>
                    <w:lock w:val="sdtLocked"/>
                    <w:showingPlcHdr/>
                  </w:sdtPr>
                  <w:sdtEndPr/>
                  <w:sdtContent>
                    <w:tc>
                      <w:tcPr>
                        <w:tcW w:w="915" w:type="pct"/>
                        <w:shd w:val="clear" w:color="auto" w:fill="auto"/>
                      </w:tcPr>
                      <w:p w14:paraId="4DE305A9" w14:textId="77777777" w:rsidR="002C6B61" w:rsidRDefault="002C6B61" w:rsidP="002C6B61">
                        <w:pPr>
                          <w:autoSpaceDE w:val="0"/>
                          <w:autoSpaceDN w:val="0"/>
                          <w:adjustRightInd w:val="0"/>
                          <w:snapToGrid w:val="0"/>
                          <w:jc w:val="right"/>
                          <w:rPr>
                            <w:szCs w:val="21"/>
                          </w:rPr>
                        </w:pPr>
                        <w:r>
                          <w:rPr>
                            <w:szCs w:val="21"/>
                          </w:rPr>
                          <w:t xml:space="preserve">     </w:t>
                        </w:r>
                      </w:p>
                    </w:tc>
                  </w:sdtContent>
                </w:sdt>
                <w:sdt>
                  <w:sdtPr>
                    <w:rPr>
                      <w:szCs w:val="21"/>
                    </w:rPr>
                    <w:alias w:val="商誉减值准备明细-计提导致本期增加"/>
                    <w:tag w:val="_GBC_f49da3332b984b94b7bcb862f7c221ee"/>
                    <w:id w:val="-1682048062"/>
                    <w:lock w:val="sdtLocked"/>
                  </w:sdtPr>
                  <w:sdtEndPr>
                    <w:rPr>
                      <w:rFonts w:hint="eastAsia"/>
                    </w:rPr>
                  </w:sdtEndPr>
                  <w:sdtContent>
                    <w:tc>
                      <w:tcPr>
                        <w:tcW w:w="931" w:type="pct"/>
                        <w:shd w:val="clear" w:color="auto" w:fill="auto"/>
                      </w:tcPr>
                      <w:p w14:paraId="195D14F1" w14:textId="77777777" w:rsidR="002C6B61" w:rsidRDefault="002C6B61" w:rsidP="001F1140">
                        <w:pPr>
                          <w:autoSpaceDE w:val="0"/>
                          <w:autoSpaceDN w:val="0"/>
                          <w:adjustRightInd w:val="0"/>
                          <w:snapToGrid w:val="0"/>
                          <w:jc w:val="right"/>
                          <w:rPr>
                            <w:szCs w:val="21"/>
                          </w:rPr>
                        </w:pPr>
                        <w:r>
                          <w:rPr>
                            <w:szCs w:val="21"/>
                          </w:rPr>
                          <w:t>124,263,094.20</w:t>
                        </w:r>
                      </w:p>
                    </w:tc>
                  </w:sdtContent>
                </w:sdt>
                <w:sdt>
                  <w:sdtPr>
                    <w:rPr>
                      <w:szCs w:val="21"/>
                    </w:rPr>
                    <w:alias w:val="商誉减值准备明细-处置导致的本期减少"/>
                    <w:tag w:val="_GBC_98f5fbc6073740808dbaea0809c2d44d"/>
                    <w:id w:val="-1341007712"/>
                    <w:lock w:val="sdtLocked"/>
                    <w:showingPlcHdr/>
                  </w:sdtPr>
                  <w:sdtEndPr>
                    <w:rPr>
                      <w:rFonts w:hint="eastAsia"/>
                    </w:rPr>
                  </w:sdtEndPr>
                  <w:sdtContent>
                    <w:tc>
                      <w:tcPr>
                        <w:tcW w:w="922" w:type="pct"/>
                        <w:shd w:val="clear" w:color="auto" w:fill="auto"/>
                      </w:tcPr>
                      <w:p w14:paraId="22F90E49" w14:textId="77777777" w:rsidR="002C6B61" w:rsidRDefault="002C6B61" w:rsidP="001F1140">
                        <w:pPr>
                          <w:autoSpaceDE w:val="0"/>
                          <w:autoSpaceDN w:val="0"/>
                          <w:adjustRightInd w:val="0"/>
                          <w:snapToGrid w:val="0"/>
                          <w:jc w:val="right"/>
                          <w:rPr>
                            <w:szCs w:val="21"/>
                          </w:rPr>
                        </w:pPr>
                        <w:r>
                          <w:rPr>
                            <w:rFonts w:hint="eastAsia"/>
                            <w:color w:val="333399"/>
                            <w:szCs w:val="21"/>
                          </w:rPr>
                          <w:t xml:space="preserve">　</w:t>
                        </w:r>
                      </w:p>
                    </w:tc>
                  </w:sdtContent>
                </w:sdt>
                <w:sdt>
                  <w:sdtPr>
                    <w:rPr>
                      <w:rFonts w:hint="eastAsia"/>
                      <w:szCs w:val="21"/>
                    </w:rPr>
                    <w:alias w:val="商誉减值准备明细-金额"/>
                    <w:tag w:val="_GBC_610cf88616514cbe85b6b2e538807244"/>
                    <w:id w:val="-582764252"/>
                    <w:lock w:val="sdtLocked"/>
                  </w:sdtPr>
                  <w:sdtEndPr/>
                  <w:sdtContent>
                    <w:tc>
                      <w:tcPr>
                        <w:tcW w:w="888" w:type="pct"/>
                        <w:shd w:val="clear" w:color="auto" w:fill="auto"/>
                      </w:tcPr>
                      <w:p w14:paraId="47A5CADB" w14:textId="77777777" w:rsidR="002C6B61" w:rsidRDefault="002C6B61" w:rsidP="001F1140">
                        <w:pPr>
                          <w:autoSpaceDE w:val="0"/>
                          <w:autoSpaceDN w:val="0"/>
                          <w:adjustRightInd w:val="0"/>
                          <w:snapToGrid w:val="0"/>
                          <w:jc w:val="right"/>
                          <w:rPr>
                            <w:szCs w:val="21"/>
                          </w:rPr>
                        </w:pPr>
                        <w:r>
                          <w:rPr>
                            <w:szCs w:val="21"/>
                          </w:rPr>
                          <w:t>124,263,094.20</w:t>
                        </w:r>
                      </w:p>
                    </w:tc>
                  </w:sdtContent>
                </w:sdt>
              </w:tr>
            </w:sdtContent>
          </w:sdt>
          <w:tr w:rsidR="002C6B61" w14:paraId="2E351C06" w14:textId="77777777" w:rsidTr="001F1140">
            <w:trPr>
              <w:trHeight w:val="282"/>
              <w:jc w:val="center"/>
            </w:trPr>
            <w:tc>
              <w:tcPr>
                <w:tcW w:w="1340" w:type="pct"/>
                <w:shd w:val="clear" w:color="auto" w:fill="auto"/>
                <w:vAlign w:val="center"/>
              </w:tcPr>
              <w:p w14:paraId="1D68EA7E" w14:textId="77777777" w:rsidR="002C6B61" w:rsidRDefault="002C6B61" w:rsidP="001F1140">
                <w:pPr>
                  <w:autoSpaceDE w:val="0"/>
                  <w:autoSpaceDN w:val="0"/>
                  <w:adjustRightInd w:val="0"/>
                  <w:snapToGrid w:val="0"/>
                  <w:jc w:val="center"/>
                  <w:rPr>
                    <w:szCs w:val="21"/>
                    <w:u w:val="double"/>
                  </w:rPr>
                </w:pPr>
                <w:r>
                  <w:rPr>
                    <w:rFonts w:hint="eastAsia"/>
                    <w:szCs w:val="21"/>
                  </w:rPr>
                  <w:t>合计</w:t>
                </w:r>
              </w:p>
            </w:tc>
            <w:sdt>
              <w:sdtPr>
                <w:rPr>
                  <w:szCs w:val="21"/>
                </w:rPr>
                <w:alias w:val="商誉减值准备"/>
                <w:tag w:val="_GBC_24d9c0beaea143c49930fc0d67642ae5"/>
                <w:id w:val="-1346712739"/>
                <w:lock w:val="sdtLocked"/>
              </w:sdtPr>
              <w:sdtEndPr/>
              <w:sdtContent>
                <w:tc>
                  <w:tcPr>
                    <w:tcW w:w="915" w:type="pct"/>
                    <w:shd w:val="clear" w:color="auto" w:fill="auto"/>
                  </w:tcPr>
                  <w:p w14:paraId="5CF89334" w14:textId="77777777" w:rsidR="002C6B61" w:rsidRDefault="002C6B61" w:rsidP="001F1140">
                    <w:pPr>
                      <w:autoSpaceDE w:val="0"/>
                      <w:autoSpaceDN w:val="0"/>
                      <w:adjustRightInd w:val="0"/>
                      <w:snapToGrid w:val="0"/>
                      <w:jc w:val="right"/>
                      <w:rPr>
                        <w:szCs w:val="21"/>
                        <w:u w:val="double"/>
                      </w:rPr>
                    </w:pPr>
                    <w:r>
                      <w:rPr>
                        <w:szCs w:val="21"/>
                      </w:rPr>
                      <w:t>57,764,891.11</w:t>
                    </w:r>
                  </w:p>
                </w:tc>
              </w:sdtContent>
            </w:sdt>
            <w:sdt>
              <w:sdtPr>
                <w:rPr>
                  <w:szCs w:val="21"/>
                </w:rPr>
                <w:alias w:val="商誉减值准备计提本期增加合计"/>
                <w:tag w:val="_GBC_87c76636bc45416db7940cf8da5f0fe0"/>
                <w:id w:val="401032870"/>
                <w:lock w:val="sdtLocked"/>
              </w:sdtPr>
              <w:sdtEndPr>
                <w:rPr>
                  <w:rFonts w:hint="eastAsia"/>
                </w:rPr>
              </w:sdtEndPr>
              <w:sdtContent>
                <w:tc>
                  <w:tcPr>
                    <w:tcW w:w="931" w:type="pct"/>
                    <w:shd w:val="clear" w:color="auto" w:fill="auto"/>
                  </w:tcPr>
                  <w:p w14:paraId="47340AE8" w14:textId="77777777" w:rsidR="002C6B61" w:rsidRDefault="002C6B61" w:rsidP="001F1140">
                    <w:pPr>
                      <w:autoSpaceDE w:val="0"/>
                      <w:autoSpaceDN w:val="0"/>
                      <w:adjustRightInd w:val="0"/>
                      <w:snapToGrid w:val="0"/>
                      <w:jc w:val="right"/>
                      <w:rPr>
                        <w:szCs w:val="21"/>
                      </w:rPr>
                    </w:pPr>
                    <w:r>
                      <w:rPr>
                        <w:szCs w:val="21"/>
                      </w:rPr>
                      <w:t>124,263,094.20</w:t>
                    </w:r>
                  </w:p>
                </w:tc>
              </w:sdtContent>
            </w:sdt>
            <w:sdt>
              <w:sdtPr>
                <w:rPr>
                  <w:szCs w:val="21"/>
                </w:rPr>
                <w:alias w:val="处置导致的商誉减值准备本期减少合计"/>
                <w:tag w:val="_GBC_82eb88cdd37a4d4c8dc30ba3e908a151"/>
                <w:id w:val="-1324654686"/>
                <w:lock w:val="sdtLocked"/>
                <w:showingPlcHdr/>
              </w:sdtPr>
              <w:sdtEndPr>
                <w:rPr>
                  <w:rFonts w:hint="eastAsia"/>
                </w:rPr>
              </w:sdtEndPr>
              <w:sdtContent>
                <w:tc>
                  <w:tcPr>
                    <w:tcW w:w="922" w:type="pct"/>
                    <w:shd w:val="clear" w:color="auto" w:fill="auto"/>
                  </w:tcPr>
                  <w:p w14:paraId="32933807" w14:textId="77777777" w:rsidR="002C6B61" w:rsidRDefault="002C6B61" w:rsidP="001F1140">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
                <w:tag w:val="_GBC_e3bffde5322c4115b7d0f0d0b8bf2a70"/>
                <w:id w:val="529302680"/>
                <w:lock w:val="sdtLocked"/>
              </w:sdtPr>
              <w:sdtEndPr/>
              <w:sdtContent>
                <w:tc>
                  <w:tcPr>
                    <w:tcW w:w="888" w:type="pct"/>
                    <w:shd w:val="clear" w:color="auto" w:fill="auto"/>
                  </w:tcPr>
                  <w:p w14:paraId="54D944E6" w14:textId="77777777" w:rsidR="002C6B61" w:rsidRDefault="002C6B61" w:rsidP="001F1140">
                    <w:pPr>
                      <w:autoSpaceDE w:val="0"/>
                      <w:autoSpaceDN w:val="0"/>
                      <w:adjustRightInd w:val="0"/>
                      <w:snapToGrid w:val="0"/>
                      <w:jc w:val="right"/>
                      <w:rPr>
                        <w:szCs w:val="21"/>
                        <w:u w:val="double"/>
                      </w:rPr>
                    </w:pPr>
                    <w:r>
                      <w:rPr>
                        <w:szCs w:val="21"/>
                      </w:rPr>
                      <w:t>182,027,985.31</w:t>
                    </w:r>
                  </w:p>
                </w:tc>
              </w:sdtContent>
            </w:sdt>
          </w:tr>
        </w:tbl>
        <w:p w14:paraId="4680DE4F" w14:textId="77777777" w:rsidR="002C6B61" w:rsidRDefault="002C6B61"/>
        <w:p w14:paraId="58DD4527" w14:textId="77777777" w:rsidR="00D80AD1" w:rsidRDefault="00847115">
          <w:r>
            <w:rPr>
              <w:rFonts w:hint="eastAsia"/>
            </w:rPr>
            <w:t>说明商誉减值测试过程、参数及商誉减值损失的确认方法</w:t>
          </w:r>
        </w:p>
        <w:sdt>
          <w:sdtPr>
            <w:alias w:val="是否适用：说明商誉减值测试过程、参数及商誉减值损失的确认方法[双击切换]"/>
            <w:tag w:val="_GBC_538215f0e019491d8a00405b6ad9554f"/>
            <w:id w:val="479194245"/>
            <w:lock w:val="sdtContentLocked"/>
            <w:placeholder>
              <w:docPart w:val="GBC22222222222222222222222222222"/>
            </w:placeholder>
          </w:sdtPr>
          <w:sdtEndPr/>
          <w:sdtContent>
            <w:p w14:paraId="3BB2DBCF" w14:textId="77777777" w:rsidR="00D80AD1" w:rsidRDefault="008E0D74">
              <w:r>
                <w:fldChar w:fldCharType="begin"/>
              </w:r>
              <w:r w:rsidR="0040754C">
                <w:instrText xml:space="preserve"> MACROBUTTON  SnrToggleCheckbox √适用 </w:instrText>
              </w:r>
              <w:r>
                <w:fldChar w:fldCharType="end"/>
              </w:r>
              <w:r>
                <w:fldChar w:fldCharType="begin"/>
              </w:r>
              <w:r w:rsidR="0040754C">
                <w:instrText xml:space="preserve"> MACROBUTTON  SnrToggleCheckbox □不适用 </w:instrText>
              </w:r>
              <w:r>
                <w:fldChar w:fldCharType="end"/>
              </w:r>
            </w:p>
          </w:sdtContent>
        </w:sdt>
        <w:sdt>
          <w:sdtPr>
            <w:rPr>
              <w:szCs w:val="21"/>
            </w:rPr>
            <w:alias w:val="商誉的说明"/>
            <w:tag w:val="_GBC_f7e726246cb744668218aa3e519baa11"/>
            <w:id w:val="694587346"/>
            <w:lock w:val="sdtLocked"/>
            <w:placeholder>
              <w:docPart w:val="GBC22222222222222222222222222222"/>
            </w:placeholder>
          </w:sdtPr>
          <w:sdtEndPr/>
          <w:sdtContent>
            <w:p w14:paraId="1DF71377" w14:textId="6A9EAEB2" w:rsidR="00EC7CE6" w:rsidRPr="00EC7CE6" w:rsidRDefault="00EC7CE6" w:rsidP="00EC7CE6">
              <w:pPr>
                <w:ind w:firstLineChars="200" w:firstLine="420"/>
                <w:rPr>
                  <w:szCs w:val="22"/>
                </w:rPr>
              </w:pPr>
              <w:r w:rsidRPr="00EC7CE6">
                <w:rPr>
                  <w:rFonts w:hint="eastAsia"/>
                  <w:szCs w:val="22"/>
                </w:rPr>
                <w:t>本集团年末对重要商誉进行减值测试</w:t>
              </w:r>
            </w:p>
            <w:p w14:paraId="2AB290FA" w14:textId="77777777" w:rsidR="00EC7CE6" w:rsidRPr="00EC7CE6" w:rsidRDefault="00EC7CE6" w:rsidP="00EC7CE6">
              <w:pPr>
                <w:ind w:firstLineChars="200" w:firstLine="420"/>
                <w:rPr>
                  <w:szCs w:val="21"/>
                </w:rPr>
              </w:pPr>
            </w:p>
            <w:p w14:paraId="1F708B02" w14:textId="77777777" w:rsidR="00EC7CE6" w:rsidRPr="00EC7CE6" w:rsidRDefault="00EC7CE6" w:rsidP="00EC7CE6">
              <w:pPr>
                <w:ind w:firstLineChars="200" w:firstLine="420"/>
                <w:rPr>
                  <w:szCs w:val="22"/>
                </w:rPr>
              </w:pPr>
              <w:r w:rsidRPr="00EC7CE6">
                <w:rPr>
                  <w:rFonts w:hint="eastAsia"/>
                  <w:szCs w:val="22"/>
                </w:rPr>
                <w:t>本集团年末对上年收购德国HAZEMAG公司形成的商誉进行减值测试，根据中和资产评估有限公司出具的中和评咨字（2017）第BJU2001号HAZEMAG &amp; EPR GmbH股东全部权益估值报告书，将德国HAZEMAG公司做为一个资产组组合，根据资产组组合的过往表现及未来经营的预期，对资产组组合未来现金流量分别做出估计，并按照各资产组对应的贴现率（贴现率区间6.5%-15%）折现后计算资产组组合的可收回价值为14,178.61万欧元，与包括了全体股东商誉的资产组组合账面价值17,056.67万欧元比较后，商誉减值2,878.07万欧元，按本公司持股比例59.09%计算确认商誉减值准备1700.65万欧元，按年末汇率折合人民币为124,263,094.20元。</w:t>
              </w:r>
            </w:p>
            <w:p w14:paraId="3B918A71" w14:textId="77777777" w:rsidR="00EC7CE6" w:rsidRPr="00EC7CE6" w:rsidRDefault="00EC7CE6" w:rsidP="00EC7CE6">
              <w:pPr>
                <w:ind w:firstLineChars="200" w:firstLine="420"/>
                <w:rPr>
                  <w:szCs w:val="22"/>
                </w:rPr>
              </w:pPr>
            </w:p>
            <w:p w14:paraId="5978EC2A" w14:textId="77777777" w:rsidR="00EC7CE6" w:rsidRPr="00EC7CE6" w:rsidRDefault="00EC7CE6" w:rsidP="00EC7CE6">
              <w:pPr>
                <w:ind w:firstLineChars="200" w:firstLine="420"/>
                <w:rPr>
                  <w:szCs w:val="22"/>
                </w:rPr>
              </w:pPr>
              <w:r w:rsidRPr="00EC7CE6">
                <w:rPr>
                  <w:rFonts w:hint="eastAsia"/>
                  <w:szCs w:val="22"/>
                </w:rPr>
                <w:t>本集团年末对上年收购安徽节源公司形成的商誉进行减值测试，根据中和资产评估有限公司出具的中和评咨字（2017）第BJU2003号安徽节源环保科技有限公司股东全部权益估值报告书，将安徽节源公司做为一个资产组，根据资产组的过往表现及未来经营的预期，对资产组未来现金流量做出估计，并按照贴现率12.38%折现后计算资产组的可收回价值超过了包括全体股东商誉的资产组账面价值，未发生商誉减值。</w:t>
              </w:r>
            </w:p>
            <w:p w14:paraId="6CF1C877" w14:textId="77777777" w:rsidR="00D80AD1" w:rsidRDefault="00AF4542">
              <w:pPr>
                <w:rPr>
                  <w:szCs w:val="21"/>
                </w:rPr>
              </w:pPr>
            </w:p>
          </w:sdtContent>
        </w:sdt>
        <w:p w14:paraId="12A477E4" w14:textId="77777777" w:rsidR="00D80AD1" w:rsidRDefault="00AF4542">
          <w:pPr>
            <w:rPr>
              <w:szCs w:val="21"/>
            </w:rPr>
          </w:pPr>
        </w:p>
      </w:sdtContent>
    </w:sdt>
    <w:sdt>
      <w:sdtPr>
        <w:rPr>
          <w:rFonts w:ascii="宋体" w:hAnsi="宋体" w:cs="宋体" w:hint="eastAsia"/>
          <w:b w:val="0"/>
          <w:bCs w:val="0"/>
          <w:kern w:val="0"/>
          <w:szCs w:val="21"/>
        </w:rPr>
        <w:alias w:val="模块:长期待摊费用"/>
        <w:tag w:val="_SEC_a4ccbe4057b4410cb2b998d6b11165cd"/>
        <w:id w:val="-290526929"/>
        <w:lock w:val="sdtLocked"/>
        <w:placeholder>
          <w:docPart w:val="GBC22222222222222222222222222222"/>
        </w:placeholder>
      </w:sdtPr>
      <w:sdtEndPr>
        <w:rPr>
          <w:rFonts w:cstheme="minorBidi" w:hint="default"/>
          <w:kern w:val="2"/>
        </w:rPr>
      </w:sdtEndPr>
      <w:sdtContent>
        <w:p w14:paraId="4A9826A4"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967050180"/>
            <w:lock w:val="sdtContentLocked"/>
            <w:placeholder>
              <w:docPart w:val="GBC22222222222222222222222222222"/>
            </w:placeholder>
          </w:sdtPr>
          <w:sdtEndPr/>
          <w:sdtContent>
            <w:p w14:paraId="4A0F3FFD" w14:textId="77777777" w:rsidR="00D80AD1" w:rsidRDefault="008E0D74">
              <w:r>
                <w:fldChar w:fldCharType="begin"/>
              </w:r>
              <w:r w:rsidR="00CA7FC9">
                <w:instrText xml:space="preserve"> MACROBUTTON  SnrToggleCheckbox √适用 </w:instrText>
              </w:r>
              <w:r>
                <w:fldChar w:fldCharType="end"/>
              </w:r>
              <w:r>
                <w:fldChar w:fldCharType="begin"/>
              </w:r>
              <w:r w:rsidR="00CA7FC9">
                <w:instrText xml:space="preserve"> MACROBUTTON  SnrToggleCheckbox □不适用 </w:instrText>
              </w:r>
              <w:r>
                <w:fldChar w:fldCharType="end"/>
              </w:r>
            </w:p>
          </w:sdtContent>
        </w:sdt>
        <w:p w14:paraId="4616A1A7" w14:textId="77777777" w:rsidR="00D80AD1" w:rsidRDefault="00847115">
          <w:pPr>
            <w:jc w:val="right"/>
            <w:rPr>
              <w:szCs w:val="21"/>
            </w:rPr>
          </w:pPr>
          <w:r>
            <w:rPr>
              <w:rFonts w:hint="eastAsia"/>
              <w:szCs w:val="21"/>
            </w:rPr>
            <w:lastRenderedPageBreak/>
            <w:t>单位：</w:t>
          </w:r>
          <w:sdt>
            <w:sdtPr>
              <w:rPr>
                <w:rFonts w:hint="eastAsia"/>
                <w:szCs w:val="21"/>
              </w:rPr>
              <w:alias w:val="单位：财务附注：长期待摊费用"/>
              <w:tag w:val="_GBC_bcda40ca2da04d5da4a9e3293430f9ac"/>
              <w:id w:val="-3151109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807362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7"/>
            <w:gridCol w:w="1756"/>
            <w:gridCol w:w="1756"/>
            <w:gridCol w:w="1756"/>
            <w:gridCol w:w="1848"/>
          </w:tblGrid>
          <w:tr w:rsidR="0018241F" w14:paraId="4D57E088" w14:textId="77777777" w:rsidTr="00CC6774">
            <w:tc>
              <w:tcPr>
                <w:tcW w:w="968" w:type="pct"/>
                <w:shd w:val="clear" w:color="auto" w:fill="auto"/>
                <w:vAlign w:val="center"/>
              </w:tcPr>
              <w:p w14:paraId="6D446E37" w14:textId="77777777" w:rsidR="0018241F" w:rsidRDefault="0018241F" w:rsidP="00CC6774">
                <w:pPr>
                  <w:jc w:val="center"/>
                  <w:rPr>
                    <w:szCs w:val="21"/>
                  </w:rPr>
                </w:pPr>
                <w:r>
                  <w:rPr>
                    <w:rFonts w:hint="eastAsia"/>
                    <w:szCs w:val="21"/>
                  </w:rPr>
                  <w:t>项目</w:t>
                </w:r>
              </w:p>
            </w:tc>
            <w:tc>
              <w:tcPr>
                <w:tcW w:w="995" w:type="pct"/>
                <w:shd w:val="clear" w:color="auto" w:fill="auto"/>
                <w:vAlign w:val="center"/>
              </w:tcPr>
              <w:p w14:paraId="7545190E" w14:textId="77777777" w:rsidR="0018241F" w:rsidRDefault="0018241F" w:rsidP="00CC6774">
                <w:pPr>
                  <w:jc w:val="center"/>
                  <w:rPr>
                    <w:szCs w:val="21"/>
                  </w:rPr>
                </w:pPr>
                <w:r>
                  <w:rPr>
                    <w:rFonts w:hint="eastAsia"/>
                    <w:szCs w:val="21"/>
                  </w:rPr>
                  <w:t>期初余额</w:t>
                </w:r>
              </w:p>
            </w:tc>
            <w:tc>
              <w:tcPr>
                <w:tcW w:w="995" w:type="pct"/>
                <w:shd w:val="clear" w:color="auto" w:fill="auto"/>
                <w:vAlign w:val="center"/>
              </w:tcPr>
              <w:p w14:paraId="76DF2FA2" w14:textId="77777777" w:rsidR="0018241F" w:rsidRDefault="0018241F" w:rsidP="00CC6774">
                <w:pPr>
                  <w:jc w:val="center"/>
                  <w:rPr>
                    <w:szCs w:val="21"/>
                  </w:rPr>
                </w:pPr>
                <w:r>
                  <w:rPr>
                    <w:rFonts w:hint="eastAsia"/>
                    <w:szCs w:val="21"/>
                  </w:rPr>
                  <w:t>本期增加金额</w:t>
                </w:r>
              </w:p>
            </w:tc>
            <w:tc>
              <w:tcPr>
                <w:tcW w:w="995" w:type="pct"/>
                <w:shd w:val="clear" w:color="auto" w:fill="auto"/>
                <w:vAlign w:val="center"/>
              </w:tcPr>
              <w:p w14:paraId="6B335C4D" w14:textId="77777777" w:rsidR="0018241F" w:rsidRDefault="0018241F" w:rsidP="00CC6774">
                <w:pPr>
                  <w:jc w:val="center"/>
                  <w:rPr>
                    <w:szCs w:val="21"/>
                  </w:rPr>
                </w:pPr>
                <w:r>
                  <w:rPr>
                    <w:rFonts w:hint="eastAsia"/>
                    <w:szCs w:val="21"/>
                  </w:rPr>
                  <w:t>本期摊销金额</w:t>
                </w:r>
              </w:p>
            </w:tc>
            <w:tc>
              <w:tcPr>
                <w:tcW w:w="1047" w:type="pct"/>
                <w:shd w:val="clear" w:color="auto" w:fill="auto"/>
                <w:vAlign w:val="center"/>
              </w:tcPr>
              <w:p w14:paraId="2C68D8F4" w14:textId="77777777" w:rsidR="0018241F" w:rsidRDefault="0018241F" w:rsidP="00CC6774">
                <w:pPr>
                  <w:jc w:val="center"/>
                  <w:rPr>
                    <w:szCs w:val="21"/>
                  </w:rPr>
                </w:pPr>
                <w:r>
                  <w:rPr>
                    <w:rFonts w:hint="eastAsia"/>
                    <w:szCs w:val="21"/>
                  </w:rPr>
                  <w:t>期末余额</w:t>
                </w:r>
              </w:p>
            </w:tc>
          </w:tr>
          <w:sdt>
            <w:sdtPr>
              <w:rPr>
                <w:rFonts w:hint="eastAsia"/>
                <w:szCs w:val="21"/>
              </w:rPr>
              <w:alias w:val="长期待摊费用明细"/>
              <w:tag w:val="_TUP_969d22a473614010ab4861b5a43a6426"/>
              <w:id w:val="1091811925"/>
              <w:lock w:val="sdtLocked"/>
            </w:sdtPr>
            <w:sdtEndPr/>
            <w:sdtContent>
              <w:tr w:rsidR="0018241F" w14:paraId="4F37923E" w14:textId="77777777" w:rsidTr="00CC6774">
                <w:sdt>
                  <w:sdtPr>
                    <w:rPr>
                      <w:rFonts w:hint="eastAsia"/>
                      <w:szCs w:val="21"/>
                    </w:rPr>
                    <w:alias w:val="长期待摊费用种类"/>
                    <w:tag w:val="_GBC_f5ec6d3c0fec4ec693eded2253967878"/>
                    <w:id w:val="1405035441"/>
                    <w:lock w:val="sdtLocked"/>
                  </w:sdtPr>
                  <w:sdtEndPr/>
                  <w:sdtContent>
                    <w:tc>
                      <w:tcPr>
                        <w:tcW w:w="968" w:type="pct"/>
                        <w:shd w:val="clear" w:color="auto" w:fill="auto"/>
                      </w:tcPr>
                      <w:p w14:paraId="3F4D9DB8" w14:textId="77777777" w:rsidR="0018241F" w:rsidRDefault="0018241F" w:rsidP="00CC6774">
                        <w:pPr>
                          <w:rPr>
                            <w:szCs w:val="21"/>
                          </w:rPr>
                        </w:pPr>
                        <w:r>
                          <w:rPr>
                            <w:rFonts w:hint="eastAsia"/>
                            <w:szCs w:val="21"/>
                          </w:rPr>
                          <w:t>保函手续费</w:t>
                        </w:r>
                      </w:p>
                    </w:tc>
                  </w:sdtContent>
                </w:sdt>
                <w:sdt>
                  <w:sdtPr>
                    <w:rPr>
                      <w:szCs w:val="21"/>
                    </w:rPr>
                    <w:alias w:val="长期待摊费用金额"/>
                    <w:tag w:val="_GBC_def3fb0735884113873b8bc2f2518da5"/>
                    <w:id w:val="-1785028927"/>
                    <w:lock w:val="sdtLocked"/>
                  </w:sdtPr>
                  <w:sdtEndPr/>
                  <w:sdtContent>
                    <w:tc>
                      <w:tcPr>
                        <w:tcW w:w="995" w:type="pct"/>
                        <w:shd w:val="clear" w:color="auto" w:fill="auto"/>
                      </w:tcPr>
                      <w:p w14:paraId="1FA86D4B" w14:textId="77777777" w:rsidR="0018241F" w:rsidRDefault="0018241F" w:rsidP="00CC6774">
                        <w:pPr>
                          <w:jc w:val="right"/>
                          <w:rPr>
                            <w:szCs w:val="21"/>
                          </w:rPr>
                        </w:pPr>
                        <w:r>
                          <w:rPr>
                            <w:szCs w:val="21"/>
                          </w:rPr>
                          <w:t>2,835,571.03</w:t>
                        </w:r>
                      </w:p>
                    </w:tc>
                  </w:sdtContent>
                </w:sdt>
                <w:sdt>
                  <w:sdtPr>
                    <w:rPr>
                      <w:szCs w:val="21"/>
                    </w:rPr>
                    <w:alias w:val="长期待摊费用明细-增加额"/>
                    <w:tag w:val="_GBC_eb575270d937460da146ed5a4375ef5c"/>
                    <w:id w:val="-1488163320"/>
                    <w:lock w:val="sdtLocked"/>
                  </w:sdtPr>
                  <w:sdtEndPr/>
                  <w:sdtContent>
                    <w:tc>
                      <w:tcPr>
                        <w:tcW w:w="995" w:type="pct"/>
                        <w:shd w:val="clear" w:color="auto" w:fill="auto"/>
                      </w:tcPr>
                      <w:p w14:paraId="1B759ABC" w14:textId="77777777" w:rsidR="0018241F" w:rsidRDefault="0018241F" w:rsidP="00CC6774">
                        <w:pPr>
                          <w:jc w:val="right"/>
                          <w:rPr>
                            <w:szCs w:val="21"/>
                          </w:rPr>
                        </w:pPr>
                        <w:r>
                          <w:rPr>
                            <w:szCs w:val="21"/>
                          </w:rPr>
                          <w:t>6,323,376.55</w:t>
                        </w:r>
                      </w:p>
                    </w:tc>
                  </w:sdtContent>
                </w:sdt>
                <w:sdt>
                  <w:sdtPr>
                    <w:rPr>
                      <w:szCs w:val="21"/>
                    </w:rPr>
                    <w:alias w:val="长期待摊费用明细-摊销额"/>
                    <w:tag w:val="_GBC_99946b36f9e74c189098dfa060a2910b"/>
                    <w:id w:val="-1979052087"/>
                    <w:lock w:val="sdtLocked"/>
                  </w:sdtPr>
                  <w:sdtEndPr/>
                  <w:sdtContent>
                    <w:tc>
                      <w:tcPr>
                        <w:tcW w:w="995" w:type="pct"/>
                        <w:shd w:val="clear" w:color="auto" w:fill="auto"/>
                      </w:tcPr>
                      <w:p w14:paraId="09BDD287" w14:textId="77777777" w:rsidR="0018241F" w:rsidRDefault="0018241F" w:rsidP="00CC6774">
                        <w:pPr>
                          <w:jc w:val="right"/>
                          <w:rPr>
                            <w:szCs w:val="21"/>
                          </w:rPr>
                        </w:pPr>
                        <w:r>
                          <w:rPr>
                            <w:szCs w:val="21"/>
                          </w:rPr>
                          <w:t>4,360,819.26</w:t>
                        </w:r>
                      </w:p>
                    </w:tc>
                  </w:sdtContent>
                </w:sdt>
                <w:sdt>
                  <w:sdtPr>
                    <w:rPr>
                      <w:szCs w:val="21"/>
                    </w:rPr>
                    <w:alias w:val="长期待摊费用金额"/>
                    <w:tag w:val="_GBC_e1296a622b9a43928feb86a7f695972d"/>
                    <w:id w:val="-847645528"/>
                    <w:lock w:val="sdtLocked"/>
                  </w:sdtPr>
                  <w:sdtEndPr/>
                  <w:sdtContent>
                    <w:tc>
                      <w:tcPr>
                        <w:tcW w:w="1047" w:type="pct"/>
                        <w:shd w:val="clear" w:color="auto" w:fill="auto"/>
                      </w:tcPr>
                      <w:p w14:paraId="5242294F" w14:textId="77777777" w:rsidR="0018241F" w:rsidRDefault="0018241F" w:rsidP="00CC6774">
                        <w:pPr>
                          <w:jc w:val="right"/>
                          <w:rPr>
                            <w:szCs w:val="21"/>
                          </w:rPr>
                        </w:pPr>
                        <w:r>
                          <w:rPr>
                            <w:szCs w:val="21"/>
                          </w:rPr>
                          <w:t>4,798,128.32</w:t>
                        </w:r>
                      </w:p>
                    </w:tc>
                  </w:sdtContent>
                </w:sdt>
              </w:tr>
            </w:sdtContent>
          </w:sdt>
          <w:sdt>
            <w:sdtPr>
              <w:rPr>
                <w:rFonts w:hint="eastAsia"/>
                <w:szCs w:val="21"/>
              </w:rPr>
              <w:alias w:val="长期待摊费用明细"/>
              <w:tag w:val="_TUP_969d22a473614010ab4861b5a43a6426"/>
              <w:id w:val="1984881731"/>
              <w:lock w:val="sdtLocked"/>
            </w:sdtPr>
            <w:sdtEndPr/>
            <w:sdtContent>
              <w:tr w:rsidR="0018241F" w14:paraId="12E49BE0" w14:textId="77777777" w:rsidTr="00CC6774">
                <w:sdt>
                  <w:sdtPr>
                    <w:rPr>
                      <w:rFonts w:hint="eastAsia"/>
                      <w:szCs w:val="21"/>
                    </w:rPr>
                    <w:alias w:val="长期待摊费用种类"/>
                    <w:tag w:val="_GBC_f5ec6d3c0fec4ec693eded2253967878"/>
                    <w:id w:val="-1489165977"/>
                    <w:lock w:val="sdtLocked"/>
                  </w:sdtPr>
                  <w:sdtEndPr/>
                  <w:sdtContent>
                    <w:tc>
                      <w:tcPr>
                        <w:tcW w:w="968" w:type="pct"/>
                        <w:shd w:val="clear" w:color="auto" w:fill="auto"/>
                      </w:tcPr>
                      <w:p w14:paraId="21F2267F" w14:textId="77777777" w:rsidR="0018241F" w:rsidRDefault="0018241F" w:rsidP="00CC6774">
                        <w:pPr>
                          <w:rPr>
                            <w:szCs w:val="21"/>
                          </w:rPr>
                        </w:pPr>
                        <w:r>
                          <w:rPr>
                            <w:rFonts w:hint="eastAsia"/>
                            <w:szCs w:val="21"/>
                          </w:rPr>
                          <w:t>房屋装修费</w:t>
                        </w:r>
                      </w:p>
                    </w:tc>
                  </w:sdtContent>
                </w:sdt>
                <w:sdt>
                  <w:sdtPr>
                    <w:rPr>
                      <w:szCs w:val="21"/>
                    </w:rPr>
                    <w:alias w:val="长期待摊费用金额"/>
                    <w:tag w:val="_GBC_def3fb0735884113873b8bc2f2518da5"/>
                    <w:id w:val="-1419863174"/>
                    <w:lock w:val="sdtLocked"/>
                  </w:sdtPr>
                  <w:sdtEndPr/>
                  <w:sdtContent>
                    <w:tc>
                      <w:tcPr>
                        <w:tcW w:w="995" w:type="pct"/>
                        <w:shd w:val="clear" w:color="auto" w:fill="auto"/>
                      </w:tcPr>
                      <w:p w14:paraId="61BBA509" w14:textId="77777777" w:rsidR="0018241F" w:rsidRDefault="0018241F" w:rsidP="00CC6774">
                        <w:pPr>
                          <w:jc w:val="right"/>
                          <w:rPr>
                            <w:szCs w:val="21"/>
                          </w:rPr>
                        </w:pPr>
                        <w:r>
                          <w:rPr>
                            <w:szCs w:val="21"/>
                          </w:rPr>
                          <w:t>16,673,120.47</w:t>
                        </w:r>
                      </w:p>
                    </w:tc>
                  </w:sdtContent>
                </w:sdt>
                <w:sdt>
                  <w:sdtPr>
                    <w:rPr>
                      <w:szCs w:val="21"/>
                    </w:rPr>
                    <w:alias w:val="长期待摊费用明细-增加额"/>
                    <w:tag w:val="_GBC_eb575270d937460da146ed5a4375ef5c"/>
                    <w:id w:val="69478190"/>
                    <w:lock w:val="sdtLocked"/>
                  </w:sdtPr>
                  <w:sdtEndPr/>
                  <w:sdtContent>
                    <w:tc>
                      <w:tcPr>
                        <w:tcW w:w="995" w:type="pct"/>
                        <w:shd w:val="clear" w:color="auto" w:fill="auto"/>
                      </w:tcPr>
                      <w:p w14:paraId="76B72E5F" w14:textId="77777777" w:rsidR="0018241F" w:rsidRDefault="0018241F" w:rsidP="00CC6774">
                        <w:pPr>
                          <w:jc w:val="right"/>
                          <w:rPr>
                            <w:szCs w:val="21"/>
                          </w:rPr>
                        </w:pPr>
                        <w:r>
                          <w:rPr>
                            <w:szCs w:val="21"/>
                          </w:rPr>
                          <w:t>302,291.58</w:t>
                        </w:r>
                      </w:p>
                    </w:tc>
                  </w:sdtContent>
                </w:sdt>
                <w:sdt>
                  <w:sdtPr>
                    <w:rPr>
                      <w:szCs w:val="21"/>
                    </w:rPr>
                    <w:alias w:val="长期待摊费用明细-摊销额"/>
                    <w:tag w:val="_GBC_99946b36f9e74c189098dfa060a2910b"/>
                    <w:id w:val="1591819615"/>
                    <w:lock w:val="sdtLocked"/>
                  </w:sdtPr>
                  <w:sdtEndPr/>
                  <w:sdtContent>
                    <w:tc>
                      <w:tcPr>
                        <w:tcW w:w="995" w:type="pct"/>
                        <w:shd w:val="clear" w:color="auto" w:fill="auto"/>
                      </w:tcPr>
                      <w:p w14:paraId="6C7AE620" w14:textId="77777777" w:rsidR="0018241F" w:rsidRDefault="0018241F" w:rsidP="00CC6774">
                        <w:pPr>
                          <w:jc w:val="right"/>
                          <w:rPr>
                            <w:szCs w:val="21"/>
                          </w:rPr>
                        </w:pPr>
                        <w:r>
                          <w:rPr>
                            <w:szCs w:val="21"/>
                          </w:rPr>
                          <w:t>3,508,854.98</w:t>
                        </w:r>
                      </w:p>
                    </w:tc>
                  </w:sdtContent>
                </w:sdt>
                <w:sdt>
                  <w:sdtPr>
                    <w:rPr>
                      <w:szCs w:val="21"/>
                    </w:rPr>
                    <w:alias w:val="长期待摊费用金额"/>
                    <w:tag w:val="_GBC_e1296a622b9a43928feb86a7f695972d"/>
                    <w:id w:val="-1314177505"/>
                    <w:lock w:val="sdtLocked"/>
                  </w:sdtPr>
                  <w:sdtEndPr/>
                  <w:sdtContent>
                    <w:tc>
                      <w:tcPr>
                        <w:tcW w:w="1047" w:type="pct"/>
                        <w:shd w:val="clear" w:color="auto" w:fill="auto"/>
                      </w:tcPr>
                      <w:p w14:paraId="41DB3DF4" w14:textId="77777777" w:rsidR="0018241F" w:rsidRDefault="0018241F" w:rsidP="00CC6774">
                        <w:pPr>
                          <w:jc w:val="right"/>
                          <w:rPr>
                            <w:szCs w:val="21"/>
                          </w:rPr>
                        </w:pPr>
                        <w:r>
                          <w:rPr>
                            <w:szCs w:val="21"/>
                          </w:rPr>
                          <w:t>13,466,557.07</w:t>
                        </w:r>
                      </w:p>
                    </w:tc>
                  </w:sdtContent>
                </w:sdt>
              </w:tr>
            </w:sdtContent>
          </w:sdt>
          <w:sdt>
            <w:sdtPr>
              <w:rPr>
                <w:rFonts w:hint="eastAsia"/>
                <w:szCs w:val="21"/>
              </w:rPr>
              <w:alias w:val="长期待摊费用明细"/>
              <w:tag w:val="_TUP_969d22a473614010ab4861b5a43a6426"/>
              <w:id w:val="835267666"/>
              <w:lock w:val="sdtLocked"/>
            </w:sdtPr>
            <w:sdtEndPr/>
            <w:sdtContent>
              <w:tr w:rsidR="0018241F" w14:paraId="37F4708F" w14:textId="77777777" w:rsidTr="00CC6774">
                <w:sdt>
                  <w:sdtPr>
                    <w:rPr>
                      <w:rFonts w:hint="eastAsia"/>
                      <w:szCs w:val="21"/>
                    </w:rPr>
                    <w:alias w:val="长期待摊费用种类"/>
                    <w:tag w:val="_GBC_f5ec6d3c0fec4ec693eded2253967878"/>
                    <w:id w:val="1458217943"/>
                    <w:lock w:val="sdtLocked"/>
                  </w:sdtPr>
                  <w:sdtEndPr/>
                  <w:sdtContent>
                    <w:tc>
                      <w:tcPr>
                        <w:tcW w:w="968" w:type="pct"/>
                        <w:shd w:val="clear" w:color="auto" w:fill="auto"/>
                      </w:tcPr>
                      <w:p w14:paraId="673C98DE" w14:textId="77777777" w:rsidR="0018241F" w:rsidRDefault="0018241F" w:rsidP="00CC6774">
                        <w:pPr>
                          <w:rPr>
                            <w:szCs w:val="21"/>
                          </w:rPr>
                        </w:pPr>
                        <w:r>
                          <w:rPr>
                            <w:rFonts w:hint="eastAsia"/>
                            <w:szCs w:val="21"/>
                          </w:rPr>
                          <w:t>项目代理费</w:t>
                        </w:r>
                      </w:p>
                    </w:tc>
                  </w:sdtContent>
                </w:sdt>
                <w:sdt>
                  <w:sdtPr>
                    <w:rPr>
                      <w:szCs w:val="21"/>
                    </w:rPr>
                    <w:alias w:val="长期待摊费用金额"/>
                    <w:tag w:val="_GBC_def3fb0735884113873b8bc2f2518da5"/>
                    <w:id w:val="-827359881"/>
                    <w:lock w:val="sdtLocked"/>
                  </w:sdtPr>
                  <w:sdtEndPr/>
                  <w:sdtContent>
                    <w:tc>
                      <w:tcPr>
                        <w:tcW w:w="995" w:type="pct"/>
                        <w:shd w:val="clear" w:color="auto" w:fill="auto"/>
                      </w:tcPr>
                      <w:p w14:paraId="1AC17B34" w14:textId="77777777" w:rsidR="0018241F" w:rsidRDefault="0018241F" w:rsidP="00CC6774">
                        <w:pPr>
                          <w:jc w:val="right"/>
                          <w:rPr>
                            <w:szCs w:val="21"/>
                          </w:rPr>
                        </w:pPr>
                        <w:r>
                          <w:rPr>
                            <w:szCs w:val="21"/>
                          </w:rPr>
                          <w:t>129,788,046.44</w:t>
                        </w:r>
                      </w:p>
                    </w:tc>
                  </w:sdtContent>
                </w:sdt>
                <w:sdt>
                  <w:sdtPr>
                    <w:rPr>
                      <w:szCs w:val="21"/>
                    </w:rPr>
                    <w:alias w:val="长期待摊费用明细-增加额"/>
                    <w:tag w:val="_GBC_eb575270d937460da146ed5a4375ef5c"/>
                    <w:id w:val="-1797900808"/>
                    <w:lock w:val="sdtLocked"/>
                  </w:sdtPr>
                  <w:sdtEndPr/>
                  <w:sdtContent>
                    <w:tc>
                      <w:tcPr>
                        <w:tcW w:w="995" w:type="pct"/>
                        <w:shd w:val="clear" w:color="auto" w:fill="auto"/>
                      </w:tcPr>
                      <w:p w14:paraId="0BA04BB7" w14:textId="77777777" w:rsidR="0018241F" w:rsidRDefault="0018241F" w:rsidP="00CC6774">
                        <w:pPr>
                          <w:jc w:val="right"/>
                          <w:rPr>
                            <w:szCs w:val="21"/>
                          </w:rPr>
                        </w:pPr>
                      </w:p>
                    </w:tc>
                  </w:sdtContent>
                </w:sdt>
                <w:sdt>
                  <w:sdtPr>
                    <w:rPr>
                      <w:szCs w:val="21"/>
                    </w:rPr>
                    <w:alias w:val="长期待摊费用明细-摊销额"/>
                    <w:tag w:val="_GBC_99946b36f9e74c189098dfa060a2910b"/>
                    <w:id w:val="-1221582844"/>
                    <w:lock w:val="sdtLocked"/>
                  </w:sdtPr>
                  <w:sdtEndPr/>
                  <w:sdtContent>
                    <w:tc>
                      <w:tcPr>
                        <w:tcW w:w="995" w:type="pct"/>
                        <w:shd w:val="clear" w:color="auto" w:fill="auto"/>
                      </w:tcPr>
                      <w:p w14:paraId="1F856C72" w14:textId="77777777" w:rsidR="0018241F" w:rsidRDefault="0018241F" w:rsidP="00CC6774">
                        <w:pPr>
                          <w:jc w:val="right"/>
                          <w:rPr>
                            <w:szCs w:val="21"/>
                          </w:rPr>
                        </w:pPr>
                        <w:r>
                          <w:rPr>
                            <w:szCs w:val="21"/>
                          </w:rPr>
                          <w:t>65,931,275.35</w:t>
                        </w:r>
                      </w:p>
                    </w:tc>
                  </w:sdtContent>
                </w:sdt>
                <w:sdt>
                  <w:sdtPr>
                    <w:rPr>
                      <w:szCs w:val="21"/>
                    </w:rPr>
                    <w:alias w:val="长期待摊费用金额"/>
                    <w:tag w:val="_GBC_e1296a622b9a43928feb86a7f695972d"/>
                    <w:id w:val="-1872375693"/>
                    <w:lock w:val="sdtLocked"/>
                  </w:sdtPr>
                  <w:sdtEndPr/>
                  <w:sdtContent>
                    <w:tc>
                      <w:tcPr>
                        <w:tcW w:w="1047" w:type="pct"/>
                        <w:shd w:val="clear" w:color="auto" w:fill="auto"/>
                      </w:tcPr>
                      <w:p w14:paraId="5C9E1765" w14:textId="77777777" w:rsidR="0018241F" w:rsidRDefault="0018241F" w:rsidP="00CC6774">
                        <w:pPr>
                          <w:jc w:val="right"/>
                          <w:rPr>
                            <w:szCs w:val="21"/>
                          </w:rPr>
                        </w:pPr>
                        <w:r>
                          <w:rPr>
                            <w:szCs w:val="21"/>
                          </w:rPr>
                          <w:t>63,856,771.09</w:t>
                        </w:r>
                      </w:p>
                    </w:tc>
                  </w:sdtContent>
                </w:sdt>
              </w:tr>
            </w:sdtContent>
          </w:sdt>
          <w:sdt>
            <w:sdtPr>
              <w:rPr>
                <w:rFonts w:hint="eastAsia"/>
                <w:szCs w:val="21"/>
              </w:rPr>
              <w:alias w:val="长期待摊费用明细"/>
              <w:tag w:val="_TUP_969d22a473614010ab4861b5a43a6426"/>
              <w:id w:val="541634399"/>
              <w:lock w:val="sdtLocked"/>
            </w:sdtPr>
            <w:sdtEndPr/>
            <w:sdtContent>
              <w:tr w:rsidR="0018241F" w14:paraId="75159BE5" w14:textId="77777777" w:rsidTr="00CC6774">
                <w:sdt>
                  <w:sdtPr>
                    <w:rPr>
                      <w:rFonts w:hint="eastAsia"/>
                      <w:szCs w:val="21"/>
                    </w:rPr>
                    <w:alias w:val="长期待摊费用种类"/>
                    <w:tag w:val="_GBC_f5ec6d3c0fec4ec693eded2253967878"/>
                    <w:id w:val="-1630624664"/>
                    <w:lock w:val="sdtLocked"/>
                  </w:sdtPr>
                  <w:sdtEndPr/>
                  <w:sdtContent>
                    <w:tc>
                      <w:tcPr>
                        <w:tcW w:w="968" w:type="pct"/>
                        <w:shd w:val="clear" w:color="auto" w:fill="auto"/>
                      </w:tcPr>
                      <w:p w14:paraId="378EE2E2" w14:textId="77777777" w:rsidR="0018241F" w:rsidRDefault="0018241F" w:rsidP="00CC6774">
                        <w:pPr>
                          <w:rPr>
                            <w:szCs w:val="21"/>
                          </w:rPr>
                        </w:pPr>
                        <w:r>
                          <w:rPr>
                            <w:rFonts w:hint="eastAsia"/>
                            <w:szCs w:val="21"/>
                          </w:rPr>
                          <w:t>房屋租赁费</w:t>
                        </w:r>
                      </w:p>
                    </w:tc>
                  </w:sdtContent>
                </w:sdt>
                <w:sdt>
                  <w:sdtPr>
                    <w:rPr>
                      <w:szCs w:val="21"/>
                    </w:rPr>
                    <w:alias w:val="长期待摊费用金额"/>
                    <w:tag w:val="_GBC_def3fb0735884113873b8bc2f2518da5"/>
                    <w:id w:val="2035847501"/>
                    <w:lock w:val="sdtLocked"/>
                  </w:sdtPr>
                  <w:sdtEndPr/>
                  <w:sdtContent>
                    <w:tc>
                      <w:tcPr>
                        <w:tcW w:w="995" w:type="pct"/>
                        <w:shd w:val="clear" w:color="auto" w:fill="auto"/>
                      </w:tcPr>
                      <w:p w14:paraId="7FA2D622" w14:textId="77777777" w:rsidR="0018241F" w:rsidRDefault="0018241F" w:rsidP="00CC6774">
                        <w:pPr>
                          <w:jc w:val="right"/>
                          <w:rPr>
                            <w:szCs w:val="21"/>
                          </w:rPr>
                        </w:pPr>
                        <w:r>
                          <w:rPr>
                            <w:szCs w:val="21"/>
                          </w:rPr>
                          <w:t>2,142,564.61</w:t>
                        </w:r>
                      </w:p>
                    </w:tc>
                  </w:sdtContent>
                </w:sdt>
                <w:sdt>
                  <w:sdtPr>
                    <w:rPr>
                      <w:szCs w:val="21"/>
                    </w:rPr>
                    <w:alias w:val="长期待摊费用明细-增加额"/>
                    <w:tag w:val="_GBC_eb575270d937460da146ed5a4375ef5c"/>
                    <w:id w:val="-1500801081"/>
                    <w:lock w:val="sdtLocked"/>
                  </w:sdtPr>
                  <w:sdtEndPr/>
                  <w:sdtContent>
                    <w:tc>
                      <w:tcPr>
                        <w:tcW w:w="995" w:type="pct"/>
                        <w:shd w:val="clear" w:color="auto" w:fill="auto"/>
                      </w:tcPr>
                      <w:p w14:paraId="24FDD4FB" w14:textId="77777777" w:rsidR="0018241F" w:rsidRDefault="0018241F" w:rsidP="00CC6774">
                        <w:pPr>
                          <w:jc w:val="right"/>
                          <w:rPr>
                            <w:szCs w:val="21"/>
                          </w:rPr>
                        </w:pPr>
                        <w:r>
                          <w:rPr>
                            <w:szCs w:val="21"/>
                          </w:rPr>
                          <w:t>3,010,257.72</w:t>
                        </w:r>
                      </w:p>
                    </w:tc>
                  </w:sdtContent>
                </w:sdt>
                <w:sdt>
                  <w:sdtPr>
                    <w:rPr>
                      <w:szCs w:val="21"/>
                    </w:rPr>
                    <w:alias w:val="长期待摊费用明细-摊销额"/>
                    <w:tag w:val="_GBC_99946b36f9e74c189098dfa060a2910b"/>
                    <w:id w:val="28610780"/>
                    <w:lock w:val="sdtLocked"/>
                  </w:sdtPr>
                  <w:sdtEndPr/>
                  <w:sdtContent>
                    <w:tc>
                      <w:tcPr>
                        <w:tcW w:w="995" w:type="pct"/>
                        <w:shd w:val="clear" w:color="auto" w:fill="auto"/>
                      </w:tcPr>
                      <w:p w14:paraId="38E07A20" w14:textId="77777777" w:rsidR="0018241F" w:rsidRDefault="0018241F" w:rsidP="00CC6774">
                        <w:pPr>
                          <w:jc w:val="right"/>
                          <w:rPr>
                            <w:szCs w:val="21"/>
                          </w:rPr>
                        </w:pPr>
                        <w:r>
                          <w:rPr>
                            <w:szCs w:val="21"/>
                          </w:rPr>
                          <w:t>2,829,347.57</w:t>
                        </w:r>
                      </w:p>
                    </w:tc>
                  </w:sdtContent>
                </w:sdt>
                <w:sdt>
                  <w:sdtPr>
                    <w:rPr>
                      <w:szCs w:val="21"/>
                    </w:rPr>
                    <w:alias w:val="长期待摊费用金额"/>
                    <w:tag w:val="_GBC_e1296a622b9a43928feb86a7f695972d"/>
                    <w:id w:val="-1677717330"/>
                    <w:lock w:val="sdtLocked"/>
                  </w:sdtPr>
                  <w:sdtEndPr/>
                  <w:sdtContent>
                    <w:tc>
                      <w:tcPr>
                        <w:tcW w:w="1047" w:type="pct"/>
                        <w:shd w:val="clear" w:color="auto" w:fill="auto"/>
                      </w:tcPr>
                      <w:p w14:paraId="16B9E868" w14:textId="77777777" w:rsidR="0018241F" w:rsidRDefault="0018241F" w:rsidP="00CC6774">
                        <w:pPr>
                          <w:jc w:val="right"/>
                          <w:rPr>
                            <w:szCs w:val="21"/>
                          </w:rPr>
                        </w:pPr>
                        <w:r>
                          <w:rPr>
                            <w:szCs w:val="21"/>
                          </w:rPr>
                          <w:t>2,323,474.76</w:t>
                        </w:r>
                      </w:p>
                    </w:tc>
                  </w:sdtContent>
                </w:sdt>
              </w:tr>
            </w:sdtContent>
          </w:sdt>
          <w:sdt>
            <w:sdtPr>
              <w:rPr>
                <w:rFonts w:hint="eastAsia"/>
                <w:szCs w:val="21"/>
              </w:rPr>
              <w:alias w:val="长期待摊费用明细"/>
              <w:tag w:val="_TUP_969d22a473614010ab4861b5a43a6426"/>
              <w:id w:val="1014728356"/>
              <w:lock w:val="sdtLocked"/>
            </w:sdtPr>
            <w:sdtEndPr/>
            <w:sdtContent>
              <w:tr w:rsidR="0018241F" w14:paraId="75C06D9F" w14:textId="77777777" w:rsidTr="00CC6774">
                <w:sdt>
                  <w:sdtPr>
                    <w:rPr>
                      <w:rFonts w:hint="eastAsia"/>
                      <w:szCs w:val="21"/>
                    </w:rPr>
                    <w:alias w:val="长期待摊费用种类"/>
                    <w:tag w:val="_GBC_f5ec6d3c0fec4ec693eded2253967878"/>
                    <w:id w:val="654116086"/>
                    <w:lock w:val="sdtLocked"/>
                  </w:sdtPr>
                  <w:sdtEndPr/>
                  <w:sdtContent>
                    <w:tc>
                      <w:tcPr>
                        <w:tcW w:w="968" w:type="pct"/>
                        <w:shd w:val="clear" w:color="auto" w:fill="auto"/>
                      </w:tcPr>
                      <w:p w14:paraId="590A9048" w14:textId="77777777" w:rsidR="0018241F" w:rsidRDefault="0018241F" w:rsidP="00CC6774">
                        <w:pPr>
                          <w:rPr>
                            <w:szCs w:val="21"/>
                          </w:rPr>
                        </w:pPr>
                        <w:r>
                          <w:rPr>
                            <w:rFonts w:hint="eastAsia"/>
                            <w:szCs w:val="21"/>
                          </w:rPr>
                          <w:t>资产改良支出</w:t>
                        </w:r>
                      </w:p>
                    </w:tc>
                  </w:sdtContent>
                </w:sdt>
                <w:sdt>
                  <w:sdtPr>
                    <w:rPr>
                      <w:szCs w:val="21"/>
                    </w:rPr>
                    <w:alias w:val="长期待摊费用金额"/>
                    <w:tag w:val="_GBC_def3fb0735884113873b8bc2f2518da5"/>
                    <w:id w:val="-1835994794"/>
                    <w:lock w:val="sdtLocked"/>
                  </w:sdtPr>
                  <w:sdtEndPr/>
                  <w:sdtContent>
                    <w:tc>
                      <w:tcPr>
                        <w:tcW w:w="995" w:type="pct"/>
                        <w:shd w:val="clear" w:color="auto" w:fill="auto"/>
                      </w:tcPr>
                      <w:p w14:paraId="054E102C" w14:textId="77777777" w:rsidR="0018241F" w:rsidRDefault="0018241F" w:rsidP="00CC6774">
                        <w:pPr>
                          <w:jc w:val="right"/>
                          <w:rPr>
                            <w:szCs w:val="21"/>
                          </w:rPr>
                        </w:pPr>
                        <w:r>
                          <w:rPr>
                            <w:szCs w:val="21"/>
                          </w:rPr>
                          <w:t>937,819.37</w:t>
                        </w:r>
                      </w:p>
                    </w:tc>
                  </w:sdtContent>
                </w:sdt>
                <w:sdt>
                  <w:sdtPr>
                    <w:rPr>
                      <w:szCs w:val="21"/>
                    </w:rPr>
                    <w:alias w:val="长期待摊费用明细-增加额"/>
                    <w:tag w:val="_GBC_eb575270d937460da146ed5a4375ef5c"/>
                    <w:id w:val="-475924253"/>
                    <w:lock w:val="sdtLocked"/>
                  </w:sdtPr>
                  <w:sdtEndPr/>
                  <w:sdtContent>
                    <w:tc>
                      <w:tcPr>
                        <w:tcW w:w="995" w:type="pct"/>
                        <w:shd w:val="clear" w:color="auto" w:fill="auto"/>
                      </w:tcPr>
                      <w:p w14:paraId="1ECF1EAF" w14:textId="77777777" w:rsidR="0018241F" w:rsidRDefault="0018241F" w:rsidP="00CC6774">
                        <w:pPr>
                          <w:jc w:val="right"/>
                          <w:rPr>
                            <w:szCs w:val="21"/>
                          </w:rPr>
                        </w:pPr>
                        <w:r>
                          <w:rPr>
                            <w:szCs w:val="21"/>
                          </w:rPr>
                          <w:t>902,412.67</w:t>
                        </w:r>
                      </w:p>
                    </w:tc>
                  </w:sdtContent>
                </w:sdt>
                <w:sdt>
                  <w:sdtPr>
                    <w:rPr>
                      <w:szCs w:val="21"/>
                    </w:rPr>
                    <w:alias w:val="长期待摊费用明细-摊销额"/>
                    <w:tag w:val="_GBC_99946b36f9e74c189098dfa060a2910b"/>
                    <w:id w:val="-2016224296"/>
                    <w:lock w:val="sdtLocked"/>
                  </w:sdtPr>
                  <w:sdtEndPr/>
                  <w:sdtContent>
                    <w:tc>
                      <w:tcPr>
                        <w:tcW w:w="995" w:type="pct"/>
                        <w:shd w:val="clear" w:color="auto" w:fill="auto"/>
                      </w:tcPr>
                      <w:p w14:paraId="0AD8E9FB" w14:textId="77777777" w:rsidR="0018241F" w:rsidRDefault="0018241F" w:rsidP="00CC6774">
                        <w:pPr>
                          <w:jc w:val="right"/>
                          <w:rPr>
                            <w:szCs w:val="21"/>
                          </w:rPr>
                        </w:pPr>
                        <w:r>
                          <w:rPr>
                            <w:szCs w:val="21"/>
                          </w:rPr>
                          <w:t>353,840.20</w:t>
                        </w:r>
                      </w:p>
                    </w:tc>
                  </w:sdtContent>
                </w:sdt>
                <w:sdt>
                  <w:sdtPr>
                    <w:rPr>
                      <w:szCs w:val="21"/>
                    </w:rPr>
                    <w:alias w:val="长期待摊费用金额"/>
                    <w:tag w:val="_GBC_e1296a622b9a43928feb86a7f695972d"/>
                    <w:id w:val="1357468554"/>
                    <w:lock w:val="sdtLocked"/>
                  </w:sdtPr>
                  <w:sdtEndPr/>
                  <w:sdtContent>
                    <w:tc>
                      <w:tcPr>
                        <w:tcW w:w="1047" w:type="pct"/>
                        <w:shd w:val="clear" w:color="auto" w:fill="auto"/>
                      </w:tcPr>
                      <w:p w14:paraId="3E9503D2" w14:textId="77777777" w:rsidR="0018241F" w:rsidRDefault="0018241F" w:rsidP="00CC6774">
                        <w:pPr>
                          <w:jc w:val="right"/>
                          <w:rPr>
                            <w:szCs w:val="21"/>
                          </w:rPr>
                        </w:pPr>
                        <w:r>
                          <w:rPr>
                            <w:szCs w:val="21"/>
                          </w:rPr>
                          <w:t>1,486,391.84</w:t>
                        </w:r>
                      </w:p>
                    </w:tc>
                  </w:sdtContent>
                </w:sdt>
              </w:tr>
            </w:sdtContent>
          </w:sdt>
          <w:sdt>
            <w:sdtPr>
              <w:rPr>
                <w:rFonts w:hint="eastAsia"/>
                <w:szCs w:val="21"/>
              </w:rPr>
              <w:alias w:val="长期待摊费用明细"/>
              <w:tag w:val="_TUP_969d22a473614010ab4861b5a43a6426"/>
              <w:id w:val="-360358271"/>
              <w:lock w:val="sdtLocked"/>
            </w:sdtPr>
            <w:sdtEndPr/>
            <w:sdtContent>
              <w:tr w:rsidR="0018241F" w14:paraId="549DE46B" w14:textId="77777777" w:rsidTr="00CC6774">
                <w:sdt>
                  <w:sdtPr>
                    <w:rPr>
                      <w:rFonts w:hint="eastAsia"/>
                      <w:szCs w:val="21"/>
                    </w:rPr>
                    <w:alias w:val="长期待摊费用种类"/>
                    <w:tag w:val="_GBC_f5ec6d3c0fec4ec693eded2253967878"/>
                    <w:id w:val="-1727592243"/>
                    <w:lock w:val="sdtLocked"/>
                  </w:sdtPr>
                  <w:sdtEndPr/>
                  <w:sdtContent>
                    <w:tc>
                      <w:tcPr>
                        <w:tcW w:w="968" w:type="pct"/>
                        <w:shd w:val="clear" w:color="auto" w:fill="auto"/>
                      </w:tcPr>
                      <w:p w14:paraId="723A60E6" w14:textId="77777777" w:rsidR="0018241F" w:rsidRDefault="0018241F" w:rsidP="00CC6774">
                        <w:pPr>
                          <w:rPr>
                            <w:szCs w:val="21"/>
                          </w:rPr>
                        </w:pPr>
                        <w:r>
                          <w:rPr>
                            <w:rFonts w:hint="eastAsia"/>
                            <w:szCs w:val="21"/>
                          </w:rPr>
                          <w:t>其他</w:t>
                        </w:r>
                      </w:p>
                    </w:tc>
                  </w:sdtContent>
                </w:sdt>
                <w:sdt>
                  <w:sdtPr>
                    <w:rPr>
                      <w:szCs w:val="21"/>
                    </w:rPr>
                    <w:alias w:val="长期待摊费用金额"/>
                    <w:tag w:val="_GBC_def3fb0735884113873b8bc2f2518da5"/>
                    <w:id w:val="-88774630"/>
                    <w:lock w:val="sdtLocked"/>
                  </w:sdtPr>
                  <w:sdtEndPr/>
                  <w:sdtContent>
                    <w:tc>
                      <w:tcPr>
                        <w:tcW w:w="995" w:type="pct"/>
                        <w:shd w:val="clear" w:color="auto" w:fill="auto"/>
                      </w:tcPr>
                      <w:p w14:paraId="44A44660" w14:textId="77777777" w:rsidR="0018241F" w:rsidRDefault="0018241F" w:rsidP="00CC6774">
                        <w:pPr>
                          <w:jc w:val="right"/>
                          <w:rPr>
                            <w:szCs w:val="21"/>
                          </w:rPr>
                        </w:pPr>
                      </w:p>
                    </w:tc>
                  </w:sdtContent>
                </w:sdt>
                <w:sdt>
                  <w:sdtPr>
                    <w:rPr>
                      <w:szCs w:val="21"/>
                    </w:rPr>
                    <w:alias w:val="长期待摊费用明细-增加额"/>
                    <w:tag w:val="_GBC_eb575270d937460da146ed5a4375ef5c"/>
                    <w:id w:val="248933029"/>
                    <w:lock w:val="sdtLocked"/>
                  </w:sdtPr>
                  <w:sdtEndPr/>
                  <w:sdtContent>
                    <w:tc>
                      <w:tcPr>
                        <w:tcW w:w="995" w:type="pct"/>
                        <w:shd w:val="clear" w:color="auto" w:fill="auto"/>
                      </w:tcPr>
                      <w:p w14:paraId="6D2C9D39" w14:textId="77777777" w:rsidR="0018241F" w:rsidRDefault="0018241F" w:rsidP="00CC6774">
                        <w:pPr>
                          <w:jc w:val="right"/>
                          <w:rPr>
                            <w:szCs w:val="21"/>
                          </w:rPr>
                        </w:pPr>
                        <w:r>
                          <w:rPr>
                            <w:szCs w:val="21"/>
                          </w:rPr>
                          <w:t>16,049,947.63</w:t>
                        </w:r>
                      </w:p>
                    </w:tc>
                  </w:sdtContent>
                </w:sdt>
                <w:sdt>
                  <w:sdtPr>
                    <w:rPr>
                      <w:szCs w:val="21"/>
                    </w:rPr>
                    <w:alias w:val="长期待摊费用明细-摊销额"/>
                    <w:tag w:val="_GBC_99946b36f9e74c189098dfa060a2910b"/>
                    <w:id w:val="-1950623959"/>
                    <w:lock w:val="sdtLocked"/>
                  </w:sdtPr>
                  <w:sdtEndPr/>
                  <w:sdtContent>
                    <w:tc>
                      <w:tcPr>
                        <w:tcW w:w="995" w:type="pct"/>
                        <w:shd w:val="clear" w:color="auto" w:fill="auto"/>
                      </w:tcPr>
                      <w:p w14:paraId="6398976E" w14:textId="77777777" w:rsidR="0018241F" w:rsidRDefault="0018241F" w:rsidP="00CC6774">
                        <w:pPr>
                          <w:jc w:val="right"/>
                          <w:rPr>
                            <w:szCs w:val="21"/>
                          </w:rPr>
                        </w:pPr>
                        <w:r>
                          <w:rPr>
                            <w:szCs w:val="21"/>
                          </w:rPr>
                          <w:t>1,698,713.25</w:t>
                        </w:r>
                      </w:p>
                    </w:tc>
                  </w:sdtContent>
                </w:sdt>
                <w:sdt>
                  <w:sdtPr>
                    <w:rPr>
                      <w:szCs w:val="21"/>
                    </w:rPr>
                    <w:alias w:val="长期待摊费用金额"/>
                    <w:tag w:val="_GBC_e1296a622b9a43928feb86a7f695972d"/>
                    <w:id w:val="-1147207770"/>
                    <w:lock w:val="sdtLocked"/>
                  </w:sdtPr>
                  <w:sdtEndPr/>
                  <w:sdtContent>
                    <w:tc>
                      <w:tcPr>
                        <w:tcW w:w="1047" w:type="pct"/>
                        <w:shd w:val="clear" w:color="auto" w:fill="auto"/>
                      </w:tcPr>
                      <w:p w14:paraId="6FF63D63" w14:textId="77777777" w:rsidR="0018241F" w:rsidRDefault="0018241F" w:rsidP="00CC6774">
                        <w:pPr>
                          <w:jc w:val="right"/>
                          <w:rPr>
                            <w:szCs w:val="21"/>
                          </w:rPr>
                        </w:pPr>
                        <w:r>
                          <w:rPr>
                            <w:szCs w:val="21"/>
                          </w:rPr>
                          <w:t>14,351,234.38</w:t>
                        </w:r>
                      </w:p>
                    </w:tc>
                  </w:sdtContent>
                </w:sdt>
              </w:tr>
            </w:sdtContent>
          </w:sdt>
          <w:tr w:rsidR="0018241F" w14:paraId="10C7721F" w14:textId="77777777" w:rsidTr="00CC6774">
            <w:tc>
              <w:tcPr>
                <w:tcW w:w="968" w:type="pct"/>
                <w:shd w:val="clear" w:color="auto" w:fill="auto"/>
                <w:vAlign w:val="center"/>
              </w:tcPr>
              <w:p w14:paraId="4850B49D" w14:textId="77777777" w:rsidR="0018241F" w:rsidRDefault="0018241F" w:rsidP="00CC6774">
                <w:pPr>
                  <w:jc w:val="center"/>
                  <w:rPr>
                    <w:szCs w:val="21"/>
                  </w:rPr>
                </w:pPr>
                <w:r>
                  <w:rPr>
                    <w:rFonts w:hint="eastAsia"/>
                    <w:szCs w:val="21"/>
                  </w:rPr>
                  <w:t>合计</w:t>
                </w:r>
              </w:p>
            </w:tc>
            <w:sdt>
              <w:sdtPr>
                <w:rPr>
                  <w:szCs w:val="21"/>
                </w:rPr>
                <w:alias w:val="长期待摊费用"/>
                <w:tag w:val="_GBC_6946d891aa4c451798c5d49ce2ba515a"/>
                <w:id w:val="-995720208"/>
                <w:lock w:val="sdtLocked"/>
              </w:sdtPr>
              <w:sdtEndPr/>
              <w:sdtContent>
                <w:tc>
                  <w:tcPr>
                    <w:tcW w:w="995" w:type="pct"/>
                    <w:shd w:val="clear" w:color="auto" w:fill="auto"/>
                  </w:tcPr>
                  <w:p w14:paraId="5B2DB969" w14:textId="77777777" w:rsidR="0018241F" w:rsidRDefault="0018241F" w:rsidP="00CC6774">
                    <w:pPr>
                      <w:jc w:val="right"/>
                      <w:rPr>
                        <w:szCs w:val="21"/>
                      </w:rPr>
                    </w:pPr>
                    <w:r>
                      <w:rPr>
                        <w:szCs w:val="21"/>
                      </w:rPr>
                      <w:t>152,377,121.92</w:t>
                    </w:r>
                  </w:p>
                </w:tc>
              </w:sdtContent>
            </w:sdt>
            <w:sdt>
              <w:sdtPr>
                <w:rPr>
                  <w:szCs w:val="21"/>
                </w:rPr>
                <w:alias w:val="长期待摊费用增加额合计"/>
                <w:tag w:val="_GBC_91c0acdc73304e5c859640ae0927ed81"/>
                <w:id w:val="-135029685"/>
                <w:lock w:val="sdtLocked"/>
              </w:sdtPr>
              <w:sdtEndPr/>
              <w:sdtContent>
                <w:tc>
                  <w:tcPr>
                    <w:tcW w:w="995" w:type="pct"/>
                    <w:shd w:val="clear" w:color="auto" w:fill="auto"/>
                  </w:tcPr>
                  <w:p w14:paraId="042ECAD6" w14:textId="77777777" w:rsidR="0018241F" w:rsidRDefault="0018241F" w:rsidP="00CC6774">
                    <w:pPr>
                      <w:jc w:val="right"/>
                      <w:rPr>
                        <w:szCs w:val="21"/>
                      </w:rPr>
                    </w:pPr>
                    <w:r>
                      <w:rPr>
                        <w:szCs w:val="21"/>
                      </w:rPr>
                      <w:t>26,588,286.15</w:t>
                    </w:r>
                  </w:p>
                </w:tc>
              </w:sdtContent>
            </w:sdt>
            <w:sdt>
              <w:sdtPr>
                <w:rPr>
                  <w:szCs w:val="21"/>
                </w:rPr>
                <w:alias w:val="长期待摊费用摊销额合计"/>
                <w:tag w:val="_GBC_7fe6636986dc42f0b7a1a308fb71288e"/>
                <w:id w:val="1502238380"/>
                <w:lock w:val="sdtLocked"/>
              </w:sdtPr>
              <w:sdtEndPr/>
              <w:sdtContent>
                <w:tc>
                  <w:tcPr>
                    <w:tcW w:w="995" w:type="pct"/>
                    <w:shd w:val="clear" w:color="auto" w:fill="auto"/>
                  </w:tcPr>
                  <w:p w14:paraId="1228377B" w14:textId="77777777" w:rsidR="0018241F" w:rsidRDefault="0018241F" w:rsidP="00CC6774">
                    <w:pPr>
                      <w:jc w:val="right"/>
                      <w:rPr>
                        <w:szCs w:val="21"/>
                      </w:rPr>
                    </w:pPr>
                    <w:r>
                      <w:rPr>
                        <w:szCs w:val="21"/>
                      </w:rPr>
                      <w:t>78,682,850.61</w:t>
                    </w:r>
                  </w:p>
                </w:tc>
              </w:sdtContent>
            </w:sdt>
            <w:sdt>
              <w:sdtPr>
                <w:rPr>
                  <w:szCs w:val="21"/>
                </w:rPr>
                <w:alias w:val="长期待摊费用"/>
                <w:tag w:val="_GBC_5612da49d90d49c1a86a0c60f4fcfa79"/>
                <w:id w:val="1464933900"/>
                <w:lock w:val="sdtLocked"/>
              </w:sdtPr>
              <w:sdtEndPr/>
              <w:sdtContent>
                <w:tc>
                  <w:tcPr>
                    <w:tcW w:w="1047" w:type="pct"/>
                    <w:shd w:val="clear" w:color="auto" w:fill="auto"/>
                  </w:tcPr>
                  <w:p w14:paraId="2BE524F4" w14:textId="77777777" w:rsidR="0018241F" w:rsidRDefault="0018241F" w:rsidP="00CC6774">
                    <w:pPr>
                      <w:jc w:val="right"/>
                      <w:rPr>
                        <w:szCs w:val="21"/>
                      </w:rPr>
                    </w:pPr>
                    <w:r>
                      <w:rPr>
                        <w:szCs w:val="21"/>
                      </w:rPr>
                      <w:t>100,282,557.46</w:t>
                    </w:r>
                  </w:p>
                </w:tc>
              </w:sdtContent>
            </w:sdt>
          </w:tr>
        </w:tbl>
        <w:p w14:paraId="4E71BBB2" w14:textId="77777777" w:rsidR="00CA7FC9" w:rsidRDefault="00AF4542"/>
      </w:sdtContent>
    </w:sdt>
    <w:p w14:paraId="7C3A6A7C" w14:textId="77777777" w:rsidR="00D80AD1" w:rsidRDefault="00D80AD1">
      <w:pPr>
        <w:rPr>
          <w:szCs w:val="21"/>
        </w:rPr>
      </w:pPr>
    </w:p>
    <w:p w14:paraId="68141A8B"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Cs w:val="21"/>
        </w:rPr>
        <w:alias w:val="模块:递延所得税资产和递延所得税负债不以抵销后的净额列示"/>
        <w:tag w:val="_SEC_c648f0f0efdc4d4c85ff3f48a55f50ee"/>
        <w:id w:val="553505017"/>
        <w:lock w:val="sdtLocked"/>
        <w:placeholder>
          <w:docPart w:val="GBC22222222222222222222222222222"/>
        </w:placeholder>
      </w:sdtPr>
      <w:sdtEndPr>
        <w:rPr>
          <w:szCs w:val="24"/>
        </w:rPr>
      </w:sdtEndPr>
      <w:sdtContent>
        <w:p w14:paraId="664B3E4E" w14:textId="77777777" w:rsidR="001F1140" w:rsidRDefault="001F1140" w:rsidP="00DC3E6D">
          <w:pPr>
            <w:pStyle w:val="4"/>
            <w:numPr>
              <w:ilvl w:val="0"/>
              <w:numId w:val="33"/>
            </w:numPr>
            <w:tabs>
              <w:tab w:val="left" w:pos="588"/>
              <w:tab w:val="left" w:pos="616"/>
            </w:tabs>
          </w:pPr>
          <w:r>
            <w:rPr>
              <w:rFonts w:hint="eastAsia"/>
            </w:rPr>
            <w:t>未经抵销的递延所得税资产</w:t>
          </w:r>
        </w:p>
        <w:sdt>
          <w:sdtPr>
            <w:alias w:val="是否适用：未经抵销的递延所得税资产[双击切换]"/>
            <w:tag w:val="_GBC_ba4415ee4af24efe852073192d94c115"/>
            <w:id w:val="568933934"/>
            <w:lock w:val="sdtContentLocked"/>
          </w:sdtPr>
          <w:sdtEndPr/>
          <w:sdtContent>
            <w:p w14:paraId="6FA2212E" w14:textId="77777777" w:rsidR="001F1140" w:rsidRDefault="008E0D74">
              <w:r>
                <w:fldChar w:fldCharType="begin"/>
              </w:r>
              <w:r w:rsidR="001F1140">
                <w:instrText xml:space="preserve"> MACROBUTTON  SnrToggleCheckbox √适用 </w:instrText>
              </w:r>
              <w:r>
                <w:fldChar w:fldCharType="end"/>
              </w:r>
              <w:r>
                <w:fldChar w:fldCharType="begin"/>
              </w:r>
              <w:r w:rsidR="001F1140">
                <w:instrText>MACROBUTTON  SnrToggleCheckbox □不适用</w:instrText>
              </w:r>
              <w:r>
                <w:fldChar w:fldCharType="end"/>
              </w:r>
            </w:p>
          </w:sdtContent>
        </w:sdt>
        <w:p w14:paraId="39DFE2AA" w14:textId="77777777" w:rsidR="001F1140" w:rsidRDefault="001F1140">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05207970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53280991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E72343" w14:paraId="5BD59EB4" w14:textId="77777777" w:rsidTr="00CC6774">
            <w:trPr>
              <w:trHeight w:val="285"/>
            </w:trPr>
            <w:tc>
              <w:tcPr>
                <w:tcW w:w="1042" w:type="pct"/>
                <w:vMerge w:val="restart"/>
                <w:shd w:val="clear" w:color="auto" w:fill="auto"/>
                <w:vAlign w:val="center"/>
              </w:tcPr>
              <w:p w14:paraId="5D075E76" w14:textId="77777777" w:rsidR="00E72343" w:rsidRDefault="00E72343" w:rsidP="00CC6774">
                <w:pPr>
                  <w:jc w:val="center"/>
                  <w:rPr>
                    <w:szCs w:val="21"/>
                  </w:rPr>
                </w:pPr>
                <w:r>
                  <w:rPr>
                    <w:rFonts w:hint="eastAsia"/>
                    <w:szCs w:val="21"/>
                  </w:rPr>
                  <w:t>项目</w:t>
                </w:r>
              </w:p>
            </w:tc>
            <w:tc>
              <w:tcPr>
                <w:tcW w:w="1979" w:type="pct"/>
                <w:gridSpan w:val="2"/>
                <w:shd w:val="clear" w:color="auto" w:fill="auto"/>
                <w:vAlign w:val="center"/>
              </w:tcPr>
              <w:p w14:paraId="7EBFB260" w14:textId="77777777" w:rsidR="00E72343" w:rsidRDefault="00E72343" w:rsidP="00CC6774">
                <w:pPr>
                  <w:jc w:val="center"/>
                  <w:rPr>
                    <w:szCs w:val="21"/>
                  </w:rPr>
                </w:pPr>
                <w:r>
                  <w:rPr>
                    <w:rFonts w:hint="eastAsia"/>
                    <w:szCs w:val="21"/>
                  </w:rPr>
                  <w:t>期末余额</w:t>
                </w:r>
              </w:p>
            </w:tc>
            <w:tc>
              <w:tcPr>
                <w:tcW w:w="1979" w:type="pct"/>
                <w:gridSpan w:val="2"/>
                <w:shd w:val="clear" w:color="auto" w:fill="auto"/>
                <w:vAlign w:val="center"/>
              </w:tcPr>
              <w:p w14:paraId="1B2B0117" w14:textId="77777777" w:rsidR="00E72343" w:rsidRDefault="00E72343" w:rsidP="00CC6774">
                <w:pPr>
                  <w:jc w:val="center"/>
                  <w:rPr>
                    <w:szCs w:val="21"/>
                  </w:rPr>
                </w:pPr>
                <w:r>
                  <w:rPr>
                    <w:rFonts w:hint="eastAsia"/>
                    <w:szCs w:val="21"/>
                  </w:rPr>
                  <w:t>期初余额</w:t>
                </w:r>
              </w:p>
            </w:tc>
          </w:tr>
          <w:tr w:rsidR="00E72343" w14:paraId="03C0B12D" w14:textId="77777777" w:rsidTr="00CC6774">
            <w:trPr>
              <w:trHeight w:val="285"/>
            </w:trPr>
            <w:tc>
              <w:tcPr>
                <w:tcW w:w="1042" w:type="pct"/>
                <w:vMerge/>
                <w:shd w:val="clear" w:color="auto" w:fill="auto"/>
                <w:vAlign w:val="center"/>
              </w:tcPr>
              <w:p w14:paraId="2D3646F1" w14:textId="77777777" w:rsidR="00E72343" w:rsidRDefault="00E72343" w:rsidP="00CC6774">
                <w:pPr>
                  <w:jc w:val="center"/>
                  <w:rPr>
                    <w:b/>
                    <w:szCs w:val="21"/>
                  </w:rPr>
                </w:pPr>
              </w:p>
            </w:tc>
            <w:tc>
              <w:tcPr>
                <w:tcW w:w="1047" w:type="pct"/>
                <w:shd w:val="clear" w:color="auto" w:fill="auto"/>
                <w:vAlign w:val="center"/>
              </w:tcPr>
              <w:p w14:paraId="164C6671" w14:textId="77777777" w:rsidR="00E72343" w:rsidRDefault="00E72343" w:rsidP="00CC6774">
                <w:pPr>
                  <w:jc w:val="center"/>
                  <w:rPr>
                    <w:szCs w:val="21"/>
                  </w:rPr>
                </w:pPr>
                <w:r>
                  <w:rPr>
                    <w:rFonts w:hint="eastAsia"/>
                    <w:szCs w:val="21"/>
                  </w:rPr>
                  <w:t>可抵扣暂时性差异</w:t>
                </w:r>
              </w:p>
            </w:tc>
            <w:tc>
              <w:tcPr>
                <w:tcW w:w="931" w:type="pct"/>
                <w:shd w:val="clear" w:color="auto" w:fill="auto"/>
                <w:vAlign w:val="center"/>
              </w:tcPr>
              <w:p w14:paraId="0C02BD31" w14:textId="77777777" w:rsidR="00E72343" w:rsidRDefault="00E72343" w:rsidP="00CC6774">
                <w:pPr>
                  <w:jc w:val="center"/>
                  <w:rPr>
                    <w:szCs w:val="21"/>
                  </w:rPr>
                </w:pPr>
                <w:r>
                  <w:rPr>
                    <w:rFonts w:hint="eastAsia"/>
                    <w:szCs w:val="21"/>
                  </w:rPr>
                  <w:t>递延所得税</w:t>
                </w:r>
              </w:p>
              <w:p w14:paraId="6020C6DB" w14:textId="77777777" w:rsidR="00E72343" w:rsidRDefault="00E72343" w:rsidP="00CC6774">
                <w:pPr>
                  <w:jc w:val="center"/>
                  <w:rPr>
                    <w:szCs w:val="21"/>
                  </w:rPr>
                </w:pPr>
                <w:r>
                  <w:rPr>
                    <w:rFonts w:hint="eastAsia"/>
                    <w:szCs w:val="21"/>
                  </w:rPr>
                  <w:t>资产</w:t>
                </w:r>
              </w:p>
            </w:tc>
            <w:tc>
              <w:tcPr>
                <w:tcW w:w="1047" w:type="pct"/>
                <w:shd w:val="clear" w:color="auto" w:fill="auto"/>
                <w:vAlign w:val="center"/>
              </w:tcPr>
              <w:p w14:paraId="6479B964" w14:textId="77777777" w:rsidR="00E72343" w:rsidRDefault="00E72343" w:rsidP="00CC6774">
                <w:pPr>
                  <w:jc w:val="center"/>
                  <w:rPr>
                    <w:szCs w:val="21"/>
                  </w:rPr>
                </w:pPr>
                <w:r>
                  <w:rPr>
                    <w:rFonts w:hint="eastAsia"/>
                    <w:szCs w:val="21"/>
                  </w:rPr>
                  <w:t>可抵扣暂时性差异</w:t>
                </w:r>
              </w:p>
            </w:tc>
            <w:tc>
              <w:tcPr>
                <w:tcW w:w="931" w:type="pct"/>
                <w:shd w:val="clear" w:color="auto" w:fill="auto"/>
                <w:vAlign w:val="center"/>
              </w:tcPr>
              <w:p w14:paraId="2CCA1882" w14:textId="77777777" w:rsidR="00E72343" w:rsidRDefault="00E72343" w:rsidP="00CC6774">
                <w:pPr>
                  <w:jc w:val="center"/>
                  <w:rPr>
                    <w:szCs w:val="21"/>
                  </w:rPr>
                </w:pPr>
                <w:r>
                  <w:rPr>
                    <w:rFonts w:hint="eastAsia"/>
                    <w:szCs w:val="21"/>
                  </w:rPr>
                  <w:t>递延所得税</w:t>
                </w:r>
              </w:p>
              <w:p w14:paraId="601AEB45" w14:textId="77777777" w:rsidR="00E72343" w:rsidRDefault="00E72343" w:rsidP="00CC6774">
                <w:pPr>
                  <w:jc w:val="center"/>
                  <w:rPr>
                    <w:szCs w:val="21"/>
                  </w:rPr>
                </w:pPr>
                <w:r>
                  <w:rPr>
                    <w:rFonts w:hint="eastAsia"/>
                    <w:szCs w:val="21"/>
                  </w:rPr>
                  <w:t>资产</w:t>
                </w:r>
              </w:p>
            </w:tc>
          </w:tr>
          <w:tr w:rsidR="00E72343" w14:paraId="1A12DA7C" w14:textId="77777777" w:rsidTr="00CC6774">
            <w:trPr>
              <w:trHeight w:val="285"/>
            </w:trPr>
            <w:tc>
              <w:tcPr>
                <w:tcW w:w="1042" w:type="pct"/>
                <w:shd w:val="clear" w:color="auto" w:fill="auto"/>
                <w:vAlign w:val="center"/>
              </w:tcPr>
              <w:p w14:paraId="1259CF89" w14:textId="77777777" w:rsidR="00E72343" w:rsidRDefault="00E72343" w:rsidP="00CC6774">
                <w:pPr>
                  <w:ind w:firstLineChars="100" w:firstLine="210"/>
                  <w:rPr>
                    <w:szCs w:val="21"/>
                  </w:rPr>
                </w:pPr>
                <w:r>
                  <w:rPr>
                    <w:rFonts w:hint="eastAsia"/>
                    <w:szCs w:val="21"/>
                  </w:rPr>
                  <w:t>资产减值准备</w:t>
                </w:r>
              </w:p>
            </w:tc>
            <w:tc>
              <w:tcPr>
                <w:tcW w:w="1047" w:type="pct"/>
                <w:shd w:val="clear" w:color="auto" w:fill="auto"/>
              </w:tcPr>
              <w:p w14:paraId="1A7B797D" w14:textId="77777777" w:rsidR="00E72343" w:rsidRDefault="00AF4542" w:rsidP="00CC6774">
                <w:pPr>
                  <w:jc w:val="right"/>
                  <w:rPr>
                    <w:szCs w:val="21"/>
                  </w:rPr>
                </w:pPr>
                <w:sdt>
                  <w:sdtPr>
                    <w:rPr>
                      <w:szCs w:val="21"/>
                    </w:rPr>
                    <w:alias w:val="可抵扣暂时性差异中资产减值准备"/>
                    <w:tag w:val="_GBC_1ebca461ec504fcaa4254ee08b4fa540"/>
                    <w:id w:val="36179098"/>
                    <w:lock w:val="sdtLocked"/>
                  </w:sdtPr>
                  <w:sdtEndPr/>
                  <w:sdtContent>
                    <w:r w:rsidR="00E72343">
                      <w:rPr>
                        <w:szCs w:val="21"/>
                      </w:rPr>
                      <w:t>1,513,519,661.72</w:t>
                    </w:r>
                  </w:sdtContent>
                </w:sdt>
              </w:p>
            </w:tc>
            <w:sdt>
              <w:sdtPr>
                <w:rPr>
                  <w:szCs w:val="21"/>
                </w:rPr>
                <w:alias w:val="递延所得税资产中资产减值准备"/>
                <w:tag w:val="_GBC_977637204f8e4f83800a32837531e810"/>
                <w:id w:val="-935130865"/>
                <w:lock w:val="sdtLocked"/>
              </w:sdtPr>
              <w:sdtEndPr/>
              <w:sdtContent>
                <w:tc>
                  <w:tcPr>
                    <w:tcW w:w="931" w:type="pct"/>
                    <w:shd w:val="clear" w:color="auto" w:fill="auto"/>
                  </w:tcPr>
                  <w:p w14:paraId="0DF0652A" w14:textId="77777777" w:rsidR="00E72343" w:rsidRDefault="00E72343" w:rsidP="00CC6774">
                    <w:pPr>
                      <w:jc w:val="right"/>
                      <w:rPr>
                        <w:szCs w:val="21"/>
                      </w:rPr>
                    </w:pPr>
                    <w:r>
                      <w:rPr>
                        <w:szCs w:val="21"/>
                      </w:rPr>
                      <w:t>203,947,237.46</w:t>
                    </w:r>
                  </w:p>
                </w:tc>
              </w:sdtContent>
            </w:sdt>
            <w:tc>
              <w:tcPr>
                <w:tcW w:w="1047" w:type="pct"/>
                <w:shd w:val="clear" w:color="auto" w:fill="auto"/>
              </w:tcPr>
              <w:p w14:paraId="5A65AAF0" w14:textId="77777777" w:rsidR="00E72343" w:rsidRDefault="00AF4542" w:rsidP="00CC6774">
                <w:pPr>
                  <w:jc w:val="right"/>
                  <w:rPr>
                    <w:szCs w:val="21"/>
                  </w:rPr>
                </w:pPr>
                <w:sdt>
                  <w:sdtPr>
                    <w:rPr>
                      <w:szCs w:val="21"/>
                    </w:rPr>
                    <w:alias w:val="可抵扣暂时性差异中资产减值准备"/>
                    <w:tag w:val="_GBC_94a9681f8e2547ac9adfda5504897d46"/>
                    <w:id w:val="-1097487112"/>
                    <w:lock w:val="sdtLocked"/>
                  </w:sdtPr>
                  <w:sdtEndPr/>
                  <w:sdtContent>
                    <w:r w:rsidR="00E72343">
                      <w:rPr>
                        <w:szCs w:val="21"/>
                      </w:rPr>
                      <w:t>1,215,896,075.20</w:t>
                    </w:r>
                  </w:sdtContent>
                </w:sdt>
              </w:p>
            </w:tc>
            <w:sdt>
              <w:sdtPr>
                <w:rPr>
                  <w:szCs w:val="21"/>
                </w:rPr>
                <w:alias w:val="递延所得税资产中资产减值准备"/>
                <w:tag w:val="_GBC_3de65cafdfd64065a2ba6399f1333322"/>
                <w:id w:val="14278290"/>
                <w:lock w:val="sdtLocked"/>
              </w:sdtPr>
              <w:sdtEndPr/>
              <w:sdtContent>
                <w:tc>
                  <w:tcPr>
                    <w:tcW w:w="931" w:type="pct"/>
                    <w:shd w:val="clear" w:color="auto" w:fill="auto"/>
                  </w:tcPr>
                  <w:p w14:paraId="095B9940" w14:textId="77777777" w:rsidR="00E72343" w:rsidRDefault="00E72343" w:rsidP="00CC6774">
                    <w:pPr>
                      <w:jc w:val="right"/>
                      <w:rPr>
                        <w:szCs w:val="21"/>
                      </w:rPr>
                    </w:pPr>
                    <w:r>
                      <w:rPr>
                        <w:szCs w:val="21"/>
                      </w:rPr>
                      <w:t>186,299,269.05</w:t>
                    </w:r>
                  </w:p>
                </w:tc>
              </w:sdtContent>
            </w:sdt>
          </w:tr>
          <w:tr w:rsidR="00E72343" w14:paraId="59677699" w14:textId="77777777" w:rsidTr="00CC6774">
            <w:trPr>
              <w:trHeight w:val="285"/>
            </w:trPr>
            <w:tc>
              <w:tcPr>
                <w:tcW w:w="1042" w:type="pct"/>
                <w:shd w:val="clear" w:color="auto" w:fill="auto"/>
                <w:vAlign w:val="center"/>
              </w:tcPr>
              <w:p w14:paraId="60547D4B" w14:textId="77777777" w:rsidR="00E72343" w:rsidRDefault="00E72343" w:rsidP="00CC6774">
                <w:pPr>
                  <w:ind w:firstLineChars="100" w:firstLine="210"/>
                  <w:rPr>
                    <w:szCs w:val="21"/>
                  </w:rPr>
                </w:pPr>
                <w:r>
                  <w:rPr>
                    <w:rFonts w:hint="eastAsia"/>
                    <w:szCs w:val="21"/>
                  </w:rPr>
                  <w:t>内部交易未实现利润</w:t>
                </w:r>
              </w:p>
            </w:tc>
            <w:tc>
              <w:tcPr>
                <w:tcW w:w="1047" w:type="pct"/>
                <w:shd w:val="clear" w:color="auto" w:fill="auto"/>
              </w:tcPr>
              <w:p w14:paraId="24579392" w14:textId="77777777" w:rsidR="00E72343" w:rsidRDefault="00AF4542" w:rsidP="00CC6774">
                <w:pPr>
                  <w:jc w:val="right"/>
                  <w:rPr>
                    <w:szCs w:val="21"/>
                  </w:rPr>
                </w:pPr>
                <w:sdt>
                  <w:sdtPr>
                    <w:rPr>
                      <w:szCs w:val="21"/>
                    </w:rPr>
                    <w:alias w:val="可抵扣暂时性差异中内部交易未实现利润"/>
                    <w:tag w:val="_GBC_304fd7922eb54487b701507c2eccd7ee"/>
                    <w:id w:val="-247650905"/>
                    <w:lock w:val="sdtLocked"/>
                  </w:sdtPr>
                  <w:sdtEndPr/>
                  <w:sdtContent>
                    <w:r w:rsidR="00E72343">
                      <w:rPr>
                        <w:szCs w:val="21"/>
                      </w:rPr>
                      <w:t>5,657,560.81</w:t>
                    </w:r>
                  </w:sdtContent>
                </w:sdt>
              </w:p>
            </w:tc>
            <w:tc>
              <w:tcPr>
                <w:tcW w:w="931" w:type="pct"/>
                <w:shd w:val="clear" w:color="auto" w:fill="auto"/>
              </w:tcPr>
              <w:p w14:paraId="4EC4FC0A" w14:textId="77777777" w:rsidR="00E72343" w:rsidRDefault="00AF4542" w:rsidP="00CC6774">
                <w:pPr>
                  <w:jc w:val="right"/>
                  <w:rPr>
                    <w:szCs w:val="21"/>
                  </w:rPr>
                </w:pPr>
                <w:sdt>
                  <w:sdtPr>
                    <w:rPr>
                      <w:szCs w:val="21"/>
                    </w:rPr>
                    <w:alias w:val="递延所得税资产中内部交易未实现利润"/>
                    <w:tag w:val="_GBC_1eddcd29b89c4efcb8400aab612022e0"/>
                    <w:id w:val="-1277089591"/>
                    <w:lock w:val="sdtLocked"/>
                  </w:sdtPr>
                  <w:sdtEndPr/>
                  <w:sdtContent>
                    <w:r w:rsidR="00E72343">
                      <w:rPr>
                        <w:szCs w:val="21"/>
                      </w:rPr>
                      <w:t>1,199,710.41</w:t>
                    </w:r>
                  </w:sdtContent>
                </w:sdt>
              </w:p>
            </w:tc>
            <w:tc>
              <w:tcPr>
                <w:tcW w:w="1047" w:type="pct"/>
                <w:shd w:val="clear" w:color="auto" w:fill="auto"/>
              </w:tcPr>
              <w:p w14:paraId="7605E7B7" w14:textId="77777777" w:rsidR="00E72343" w:rsidRDefault="00AF4542" w:rsidP="00CC6774">
                <w:pPr>
                  <w:jc w:val="right"/>
                  <w:rPr>
                    <w:szCs w:val="21"/>
                  </w:rPr>
                </w:pPr>
                <w:sdt>
                  <w:sdtPr>
                    <w:rPr>
                      <w:szCs w:val="21"/>
                    </w:rPr>
                    <w:alias w:val="可抵扣暂时性差异中内部交易未实现利润"/>
                    <w:tag w:val="_GBC_724c3d2d0a704e409721f82a8aaa36dc"/>
                    <w:id w:val="-307173773"/>
                    <w:lock w:val="sdtLocked"/>
                  </w:sdtPr>
                  <w:sdtEndPr/>
                  <w:sdtContent>
                    <w:r w:rsidR="00E72343">
                      <w:rPr>
                        <w:szCs w:val="21"/>
                      </w:rPr>
                      <w:t>16,140,941.01</w:t>
                    </w:r>
                  </w:sdtContent>
                </w:sdt>
              </w:p>
            </w:tc>
            <w:tc>
              <w:tcPr>
                <w:tcW w:w="931" w:type="pct"/>
                <w:shd w:val="clear" w:color="auto" w:fill="auto"/>
              </w:tcPr>
              <w:p w14:paraId="5B9760BF" w14:textId="77777777" w:rsidR="00E72343" w:rsidRDefault="00AF4542" w:rsidP="00CC6774">
                <w:pPr>
                  <w:jc w:val="right"/>
                  <w:rPr>
                    <w:szCs w:val="21"/>
                  </w:rPr>
                </w:pPr>
                <w:sdt>
                  <w:sdtPr>
                    <w:rPr>
                      <w:szCs w:val="21"/>
                    </w:rPr>
                    <w:alias w:val="递延所得税资产中内部交易未实现利润"/>
                    <w:tag w:val="_GBC_c22a97f111d945aba080f9da002e59a6"/>
                    <w:id w:val="826011178"/>
                    <w:lock w:val="sdtLocked"/>
                  </w:sdtPr>
                  <w:sdtEndPr/>
                  <w:sdtContent>
                    <w:r w:rsidR="00E72343">
                      <w:rPr>
                        <w:szCs w:val="21"/>
                      </w:rPr>
                      <w:t>3,529,799.34</w:t>
                    </w:r>
                  </w:sdtContent>
                </w:sdt>
              </w:p>
            </w:tc>
          </w:tr>
          <w:sdt>
            <w:sdtPr>
              <w:rPr>
                <w:szCs w:val="21"/>
              </w:rPr>
              <w:alias w:val="递延所得税资产明细"/>
              <w:tag w:val="_TUP_703575bf8b6048788dc624e748111109"/>
              <w:id w:val="868880777"/>
              <w:lock w:val="sdtLocked"/>
            </w:sdtPr>
            <w:sdtEndPr/>
            <w:sdtContent>
              <w:tr w:rsidR="00E72343" w14:paraId="6D9E6BA8" w14:textId="77777777" w:rsidTr="00CC6774">
                <w:trPr>
                  <w:trHeight w:val="285"/>
                </w:trPr>
                <w:sdt>
                  <w:sdtPr>
                    <w:rPr>
                      <w:szCs w:val="21"/>
                    </w:rPr>
                    <w:alias w:val="递延所得税资产明细－项目"/>
                    <w:tag w:val="_GBC_932348bc3d5144a48716dc3b476c6cd3"/>
                    <w:id w:val="574782097"/>
                    <w:lock w:val="sdtLocked"/>
                  </w:sdtPr>
                  <w:sdtEndPr/>
                  <w:sdtContent>
                    <w:tc>
                      <w:tcPr>
                        <w:tcW w:w="1042" w:type="pct"/>
                        <w:shd w:val="clear" w:color="auto" w:fill="auto"/>
                        <w:vAlign w:val="center"/>
                      </w:tcPr>
                      <w:p w14:paraId="713DA50B" w14:textId="77777777" w:rsidR="00E72343" w:rsidRDefault="00E72343" w:rsidP="00CC6774">
                        <w:pPr>
                          <w:rPr>
                            <w:szCs w:val="21"/>
                          </w:rPr>
                        </w:pPr>
                        <w:r>
                          <w:rPr>
                            <w:szCs w:val="21"/>
                          </w:rPr>
                          <w:t>固定资产折旧</w:t>
                        </w:r>
                      </w:p>
                    </w:tc>
                  </w:sdtContent>
                </w:sdt>
                <w:sdt>
                  <w:sdtPr>
                    <w:rPr>
                      <w:szCs w:val="21"/>
                    </w:rPr>
                    <w:alias w:val="递延所得税资产明细－可抵扣暂时性差异"/>
                    <w:tag w:val="_GBC_b1c6a68e4aed4d78baa5842f446d5f41"/>
                    <w:id w:val="1959758172"/>
                    <w:lock w:val="sdtLocked"/>
                  </w:sdtPr>
                  <w:sdtEndPr/>
                  <w:sdtContent>
                    <w:tc>
                      <w:tcPr>
                        <w:tcW w:w="1047" w:type="pct"/>
                        <w:shd w:val="clear" w:color="auto" w:fill="auto"/>
                      </w:tcPr>
                      <w:p w14:paraId="64F1928D" w14:textId="77777777" w:rsidR="00E72343" w:rsidRDefault="00E72343" w:rsidP="00CC6774">
                        <w:pPr>
                          <w:jc w:val="right"/>
                          <w:rPr>
                            <w:szCs w:val="21"/>
                          </w:rPr>
                        </w:pPr>
                        <w:r>
                          <w:rPr>
                            <w:szCs w:val="21"/>
                          </w:rPr>
                          <w:t>63,587,550.35</w:t>
                        </w:r>
                      </w:p>
                    </w:tc>
                  </w:sdtContent>
                </w:sdt>
                <w:sdt>
                  <w:sdtPr>
                    <w:rPr>
                      <w:szCs w:val="21"/>
                    </w:rPr>
                    <w:alias w:val="递延所得税资产明细－金额"/>
                    <w:tag w:val="_GBC_7ff02c5bf8074fabb709ce82321e9a36"/>
                    <w:id w:val="-331529659"/>
                    <w:lock w:val="sdtLocked"/>
                  </w:sdtPr>
                  <w:sdtEndPr/>
                  <w:sdtContent>
                    <w:tc>
                      <w:tcPr>
                        <w:tcW w:w="931" w:type="pct"/>
                        <w:shd w:val="clear" w:color="auto" w:fill="auto"/>
                      </w:tcPr>
                      <w:p w14:paraId="2290194B" w14:textId="77777777" w:rsidR="00E72343" w:rsidRDefault="00E72343" w:rsidP="00CC6774">
                        <w:pPr>
                          <w:jc w:val="right"/>
                          <w:rPr>
                            <w:szCs w:val="21"/>
                          </w:rPr>
                        </w:pPr>
                        <w:r>
                          <w:rPr>
                            <w:szCs w:val="21"/>
                          </w:rPr>
                          <w:t>11,683,895.50</w:t>
                        </w:r>
                      </w:p>
                    </w:tc>
                  </w:sdtContent>
                </w:sdt>
                <w:sdt>
                  <w:sdtPr>
                    <w:rPr>
                      <w:szCs w:val="21"/>
                    </w:rPr>
                    <w:alias w:val="递延所得税资产明细－可抵扣暂时性差异"/>
                    <w:tag w:val="_GBC_dc32545e365445e9a0d3f349dcc1013e"/>
                    <w:id w:val="-1511519922"/>
                    <w:lock w:val="sdtLocked"/>
                  </w:sdtPr>
                  <w:sdtEndPr/>
                  <w:sdtContent>
                    <w:tc>
                      <w:tcPr>
                        <w:tcW w:w="1047" w:type="pct"/>
                        <w:shd w:val="clear" w:color="auto" w:fill="auto"/>
                      </w:tcPr>
                      <w:p w14:paraId="0D272592" w14:textId="77777777" w:rsidR="00E72343" w:rsidRDefault="00E72343" w:rsidP="00CC6774">
                        <w:pPr>
                          <w:jc w:val="right"/>
                          <w:rPr>
                            <w:szCs w:val="21"/>
                          </w:rPr>
                        </w:pPr>
                        <w:r>
                          <w:rPr>
                            <w:szCs w:val="21"/>
                          </w:rPr>
                          <w:t>55,216,559.38</w:t>
                        </w:r>
                      </w:p>
                    </w:tc>
                  </w:sdtContent>
                </w:sdt>
                <w:sdt>
                  <w:sdtPr>
                    <w:rPr>
                      <w:szCs w:val="21"/>
                    </w:rPr>
                    <w:alias w:val="递延所得税资产明细－金额"/>
                    <w:tag w:val="_GBC_1e5870192132456087faf10a07dfdc3e"/>
                    <w:id w:val="1386683724"/>
                    <w:lock w:val="sdtLocked"/>
                  </w:sdtPr>
                  <w:sdtEndPr/>
                  <w:sdtContent>
                    <w:tc>
                      <w:tcPr>
                        <w:tcW w:w="931" w:type="pct"/>
                        <w:shd w:val="clear" w:color="auto" w:fill="auto"/>
                      </w:tcPr>
                      <w:p w14:paraId="31D904EB" w14:textId="77777777" w:rsidR="00E72343" w:rsidRDefault="00E72343" w:rsidP="00CC6774">
                        <w:pPr>
                          <w:jc w:val="right"/>
                          <w:rPr>
                            <w:szCs w:val="21"/>
                          </w:rPr>
                        </w:pPr>
                        <w:r>
                          <w:rPr>
                            <w:szCs w:val="21"/>
                          </w:rPr>
                          <w:t>8,282,483.91</w:t>
                        </w:r>
                      </w:p>
                    </w:tc>
                  </w:sdtContent>
                </w:sdt>
              </w:tr>
            </w:sdtContent>
          </w:sdt>
          <w:sdt>
            <w:sdtPr>
              <w:rPr>
                <w:szCs w:val="21"/>
              </w:rPr>
              <w:alias w:val="递延所得税资产明细"/>
              <w:tag w:val="_TUP_703575bf8b6048788dc624e748111109"/>
              <w:id w:val="1997913163"/>
              <w:lock w:val="sdtLocked"/>
            </w:sdtPr>
            <w:sdtEndPr/>
            <w:sdtContent>
              <w:tr w:rsidR="00E72343" w14:paraId="6F27874F" w14:textId="77777777" w:rsidTr="00CC6774">
                <w:trPr>
                  <w:trHeight w:val="285"/>
                </w:trPr>
                <w:sdt>
                  <w:sdtPr>
                    <w:rPr>
                      <w:szCs w:val="21"/>
                    </w:rPr>
                    <w:alias w:val="递延所得税资产明细－项目"/>
                    <w:tag w:val="_GBC_932348bc3d5144a48716dc3b476c6cd3"/>
                    <w:id w:val="-34659323"/>
                    <w:lock w:val="sdtLocked"/>
                  </w:sdtPr>
                  <w:sdtEndPr/>
                  <w:sdtContent>
                    <w:tc>
                      <w:tcPr>
                        <w:tcW w:w="1042" w:type="pct"/>
                        <w:shd w:val="clear" w:color="auto" w:fill="auto"/>
                        <w:vAlign w:val="center"/>
                      </w:tcPr>
                      <w:p w14:paraId="71950663" w14:textId="77777777" w:rsidR="00E72343" w:rsidRDefault="00E72343" w:rsidP="00CC6774">
                        <w:pPr>
                          <w:rPr>
                            <w:szCs w:val="21"/>
                          </w:rPr>
                        </w:pPr>
                        <w:r>
                          <w:rPr>
                            <w:szCs w:val="21"/>
                          </w:rPr>
                          <w:t>职工薪酬</w:t>
                        </w:r>
                      </w:p>
                    </w:tc>
                  </w:sdtContent>
                </w:sdt>
                <w:sdt>
                  <w:sdtPr>
                    <w:rPr>
                      <w:szCs w:val="21"/>
                    </w:rPr>
                    <w:alias w:val="递延所得税资产明细－可抵扣暂时性差异"/>
                    <w:tag w:val="_GBC_b1c6a68e4aed4d78baa5842f446d5f41"/>
                    <w:id w:val="504174172"/>
                    <w:lock w:val="sdtLocked"/>
                  </w:sdtPr>
                  <w:sdtEndPr/>
                  <w:sdtContent>
                    <w:tc>
                      <w:tcPr>
                        <w:tcW w:w="1047" w:type="pct"/>
                        <w:shd w:val="clear" w:color="auto" w:fill="auto"/>
                      </w:tcPr>
                      <w:p w14:paraId="7D22F5A1" w14:textId="77777777" w:rsidR="00E72343" w:rsidRDefault="00E72343" w:rsidP="00CC6774">
                        <w:pPr>
                          <w:jc w:val="right"/>
                          <w:rPr>
                            <w:szCs w:val="21"/>
                          </w:rPr>
                        </w:pPr>
                        <w:r>
                          <w:rPr>
                            <w:szCs w:val="21"/>
                          </w:rPr>
                          <w:t>71,597,853.02</w:t>
                        </w:r>
                      </w:p>
                    </w:tc>
                  </w:sdtContent>
                </w:sdt>
                <w:sdt>
                  <w:sdtPr>
                    <w:rPr>
                      <w:szCs w:val="21"/>
                    </w:rPr>
                    <w:alias w:val="递延所得税资产明细－金额"/>
                    <w:tag w:val="_GBC_7ff02c5bf8074fabb709ce82321e9a36"/>
                    <w:id w:val="27232084"/>
                    <w:lock w:val="sdtLocked"/>
                  </w:sdtPr>
                  <w:sdtEndPr/>
                  <w:sdtContent>
                    <w:tc>
                      <w:tcPr>
                        <w:tcW w:w="931" w:type="pct"/>
                        <w:shd w:val="clear" w:color="auto" w:fill="auto"/>
                      </w:tcPr>
                      <w:p w14:paraId="41361075" w14:textId="77777777" w:rsidR="00E72343" w:rsidRDefault="00E72343" w:rsidP="00CC6774">
                        <w:pPr>
                          <w:jc w:val="right"/>
                          <w:rPr>
                            <w:szCs w:val="21"/>
                          </w:rPr>
                        </w:pPr>
                        <w:r>
                          <w:rPr>
                            <w:szCs w:val="21"/>
                          </w:rPr>
                          <w:t>17,074,946.55</w:t>
                        </w:r>
                      </w:p>
                    </w:tc>
                  </w:sdtContent>
                </w:sdt>
                <w:sdt>
                  <w:sdtPr>
                    <w:rPr>
                      <w:szCs w:val="21"/>
                    </w:rPr>
                    <w:alias w:val="递延所得税资产明细－可抵扣暂时性差异"/>
                    <w:tag w:val="_GBC_dc32545e365445e9a0d3f349dcc1013e"/>
                    <w:id w:val="-229620588"/>
                    <w:lock w:val="sdtLocked"/>
                  </w:sdtPr>
                  <w:sdtEndPr/>
                  <w:sdtContent>
                    <w:tc>
                      <w:tcPr>
                        <w:tcW w:w="1047" w:type="pct"/>
                        <w:shd w:val="clear" w:color="auto" w:fill="auto"/>
                      </w:tcPr>
                      <w:p w14:paraId="522232CB" w14:textId="77777777" w:rsidR="00E72343" w:rsidRDefault="00E72343" w:rsidP="00CC6774">
                        <w:pPr>
                          <w:jc w:val="right"/>
                          <w:rPr>
                            <w:szCs w:val="21"/>
                          </w:rPr>
                        </w:pPr>
                        <w:r>
                          <w:rPr>
                            <w:szCs w:val="21"/>
                          </w:rPr>
                          <w:t>71,259,870.61</w:t>
                        </w:r>
                      </w:p>
                    </w:tc>
                  </w:sdtContent>
                </w:sdt>
                <w:sdt>
                  <w:sdtPr>
                    <w:rPr>
                      <w:szCs w:val="21"/>
                    </w:rPr>
                    <w:alias w:val="递延所得税资产明细－金额"/>
                    <w:tag w:val="_GBC_1e5870192132456087faf10a07dfdc3e"/>
                    <w:id w:val="1101916242"/>
                    <w:lock w:val="sdtLocked"/>
                  </w:sdtPr>
                  <w:sdtEndPr/>
                  <w:sdtContent>
                    <w:tc>
                      <w:tcPr>
                        <w:tcW w:w="931" w:type="pct"/>
                        <w:shd w:val="clear" w:color="auto" w:fill="auto"/>
                      </w:tcPr>
                      <w:p w14:paraId="05036ADE" w14:textId="77777777" w:rsidR="00E72343" w:rsidRDefault="00E72343" w:rsidP="00CC6774">
                        <w:pPr>
                          <w:jc w:val="right"/>
                          <w:rPr>
                            <w:szCs w:val="21"/>
                          </w:rPr>
                        </w:pPr>
                        <w:r>
                          <w:rPr>
                            <w:szCs w:val="21"/>
                          </w:rPr>
                          <w:t>14,380,948.57</w:t>
                        </w:r>
                      </w:p>
                    </w:tc>
                  </w:sdtContent>
                </w:sdt>
              </w:tr>
            </w:sdtContent>
          </w:sdt>
          <w:sdt>
            <w:sdtPr>
              <w:rPr>
                <w:szCs w:val="21"/>
              </w:rPr>
              <w:alias w:val="递延所得税资产明细"/>
              <w:tag w:val="_TUP_703575bf8b6048788dc624e748111109"/>
              <w:id w:val="795641829"/>
              <w:lock w:val="sdtLocked"/>
            </w:sdtPr>
            <w:sdtEndPr/>
            <w:sdtContent>
              <w:tr w:rsidR="00E72343" w14:paraId="380DBF4C" w14:textId="77777777" w:rsidTr="00CC6774">
                <w:trPr>
                  <w:trHeight w:val="285"/>
                </w:trPr>
                <w:sdt>
                  <w:sdtPr>
                    <w:rPr>
                      <w:szCs w:val="21"/>
                    </w:rPr>
                    <w:alias w:val="递延所得税资产明细－项目"/>
                    <w:tag w:val="_GBC_932348bc3d5144a48716dc3b476c6cd3"/>
                    <w:id w:val="-64799481"/>
                    <w:lock w:val="sdtLocked"/>
                  </w:sdtPr>
                  <w:sdtEndPr/>
                  <w:sdtContent>
                    <w:tc>
                      <w:tcPr>
                        <w:tcW w:w="1042" w:type="pct"/>
                        <w:shd w:val="clear" w:color="auto" w:fill="auto"/>
                        <w:vAlign w:val="center"/>
                      </w:tcPr>
                      <w:p w14:paraId="5A7ED889" w14:textId="77777777" w:rsidR="00E72343" w:rsidRDefault="00E72343" w:rsidP="00CC6774">
                        <w:pPr>
                          <w:rPr>
                            <w:szCs w:val="21"/>
                          </w:rPr>
                        </w:pPr>
                        <w:r>
                          <w:rPr>
                            <w:szCs w:val="21"/>
                          </w:rPr>
                          <w:t>专项储备</w:t>
                        </w:r>
                      </w:p>
                    </w:tc>
                  </w:sdtContent>
                </w:sdt>
                <w:sdt>
                  <w:sdtPr>
                    <w:rPr>
                      <w:szCs w:val="21"/>
                    </w:rPr>
                    <w:alias w:val="递延所得税资产明细－可抵扣暂时性差异"/>
                    <w:tag w:val="_GBC_b1c6a68e4aed4d78baa5842f446d5f41"/>
                    <w:id w:val="-1795444935"/>
                    <w:lock w:val="sdtLocked"/>
                  </w:sdtPr>
                  <w:sdtEndPr/>
                  <w:sdtContent>
                    <w:tc>
                      <w:tcPr>
                        <w:tcW w:w="1047" w:type="pct"/>
                        <w:shd w:val="clear" w:color="auto" w:fill="auto"/>
                      </w:tcPr>
                      <w:p w14:paraId="4F45DCE8" w14:textId="77777777" w:rsidR="00E72343" w:rsidRDefault="00E72343" w:rsidP="00CC6774">
                        <w:pPr>
                          <w:jc w:val="right"/>
                          <w:rPr>
                            <w:szCs w:val="21"/>
                          </w:rPr>
                        </w:pPr>
                        <w:r>
                          <w:rPr>
                            <w:szCs w:val="21"/>
                          </w:rPr>
                          <w:t>13,614,003.29</w:t>
                        </w:r>
                      </w:p>
                    </w:tc>
                  </w:sdtContent>
                </w:sdt>
                <w:sdt>
                  <w:sdtPr>
                    <w:rPr>
                      <w:szCs w:val="21"/>
                    </w:rPr>
                    <w:alias w:val="递延所得税资产明细－金额"/>
                    <w:tag w:val="_GBC_7ff02c5bf8074fabb709ce82321e9a36"/>
                    <w:id w:val="-1816563407"/>
                    <w:lock w:val="sdtLocked"/>
                  </w:sdtPr>
                  <w:sdtEndPr/>
                  <w:sdtContent>
                    <w:tc>
                      <w:tcPr>
                        <w:tcW w:w="931" w:type="pct"/>
                        <w:shd w:val="clear" w:color="auto" w:fill="auto"/>
                      </w:tcPr>
                      <w:p w14:paraId="463881A7" w14:textId="77777777" w:rsidR="00E72343" w:rsidRDefault="00E72343" w:rsidP="00CC6774">
                        <w:pPr>
                          <w:jc w:val="right"/>
                          <w:rPr>
                            <w:szCs w:val="21"/>
                          </w:rPr>
                        </w:pPr>
                        <w:r>
                          <w:rPr>
                            <w:szCs w:val="21"/>
                          </w:rPr>
                          <w:t>2,319,049.09</w:t>
                        </w:r>
                      </w:p>
                    </w:tc>
                  </w:sdtContent>
                </w:sdt>
                <w:sdt>
                  <w:sdtPr>
                    <w:rPr>
                      <w:szCs w:val="21"/>
                    </w:rPr>
                    <w:alias w:val="递延所得税资产明细－可抵扣暂时性差异"/>
                    <w:tag w:val="_GBC_dc32545e365445e9a0d3f349dcc1013e"/>
                    <w:id w:val="-1193612224"/>
                    <w:lock w:val="sdtLocked"/>
                  </w:sdtPr>
                  <w:sdtEndPr/>
                  <w:sdtContent>
                    <w:tc>
                      <w:tcPr>
                        <w:tcW w:w="1047" w:type="pct"/>
                        <w:shd w:val="clear" w:color="auto" w:fill="auto"/>
                      </w:tcPr>
                      <w:p w14:paraId="00D2C78D" w14:textId="77777777" w:rsidR="00E72343" w:rsidRDefault="00E72343" w:rsidP="00CC6774">
                        <w:pPr>
                          <w:jc w:val="right"/>
                          <w:rPr>
                            <w:szCs w:val="21"/>
                          </w:rPr>
                        </w:pPr>
                        <w:r>
                          <w:rPr>
                            <w:szCs w:val="21"/>
                          </w:rPr>
                          <w:t>13,887,318.41</w:t>
                        </w:r>
                      </w:p>
                    </w:tc>
                  </w:sdtContent>
                </w:sdt>
                <w:sdt>
                  <w:sdtPr>
                    <w:rPr>
                      <w:szCs w:val="21"/>
                    </w:rPr>
                    <w:alias w:val="递延所得税资产明细－金额"/>
                    <w:tag w:val="_GBC_1e5870192132456087faf10a07dfdc3e"/>
                    <w:id w:val="-879157113"/>
                    <w:lock w:val="sdtLocked"/>
                  </w:sdtPr>
                  <w:sdtEndPr/>
                  <w:sdtContent>
                    <w:tc>
                      <w:tcPr>
                        <w:tcW w:w="931" w:type="pct"/>
                        <w:shd w:val="clear" w:color="auto" w:fill="auto"/>
                      </w:tcPr>
                      <w:p w14:paraId="313E2492" w14:textId="77777777" w:rsidR="00E72343" w:rsidRDefault="00E72343" w:rsidP="00CC6774">
                        <w:pPr>
                          <w:jc w:val="right"/>
                          <w:rPr>
                            <w:szCs w:val="21"/>
                          </w:rPr>
                        </w:pPr>
                        <w:r>
                          <w:rPr>
                            <w:szCs w:val="21"/>
                          </w:rPr>
                          <w:t>2,090,782.85</w:t>
                        </w:r>
                      </w:p>
                    </w:tc>
                  </w:sdtContent>
                </w:sdt>
              </w:tr>
            </w:sdtContent>
          </w:sdt>
          <w:sdt>
            <w:sdtPr>
              <w:rPr>
                <w:szCs w:val="21"/>
              </w:rPr>
              <w:alias w:val="递延所得税资产明细"/>
              <w:tag w:val="_TUP_703575bf8b6048788dc624e748111109"/>
              <w:id w:val="-2120130328"/>
              <w:lock w:val="sdtLocked"/>
            </w:sdtPr>
            <w:sdtEndPr/>
            <w:sdtContent>
              <w:tr w:rsidR="00E72343" w14:paraId="47BD9AFB" w14:textId="77777777" w:rsidTr="00CC6774">
                <w:trPr>
                  <w:trHeight w:val="285"/>
                </w:trPr>
                <w:sdt>
                  <w:sdtPr>
                    <w:rPr>
                      <w:szCs w:val="21"/>
                    </w:rPr>
                    <w:alias w:val="递延所得税资产明细－项目"/>
                    <w:tag w:val="_GBC_932348bc3d5144a48716dc3b476c6cd3"/>
                    <w:id w:val="-1141724494"/>
                    <w:lock w:val="sdtLocked"/>
                  </w:sdtPr>
                  <w:sdtEndPr/>
                  <w:sdtContent>
                    <w:tc>
                      <w:tcPr>
                        <w:tcW w:w="1042" w:type="pct"/>
                        <w:shd w:val="clear" w:color="auto" w:fill="auto"/>
                        <w:vAlign w:val="center"/>
                      </w:tcPr>
                      <w:p w14:paraId="027085D1" w14:textId="77777777" w:rsidR="00E72343" w:rsidRDefault="00E72343" w:rsidP="00CC6774">
                        <w:pPr>
                          <w:rPr>
                            <w:szCs w:val="21"/>
                          </w:rPr>
                        </w:pPr>
                        <w:r>
                          <w:rPr>
                            <w:szCs w:val="21"/>
                          </w:rPr>
                          <w:t>专项应付款</w:t>
                        </w:r>
                      </w:p>
                    </w:tc>
                  </w:sdtContent>
                </w:sdt>
                <w:sdt>
                  <w:sdtPr>
                    <w:rPr>
                      <w:szCs w:val="21"/>
                    </w:rPr>
                    <w:alias w:val="递延所得税资产明细－可抵扣暂时性差异"/>
                    <w:tag w:val="_GBC_b1c6a68e4aed4d78baa5842f446d5f41"/>
                    <w:id w:val="-737467950"/>
                    <w:lock w:val="sdtLocked"/>
                  </w:sdtPr>
                  <w:sdtEndPr/>
                  <w:sdtContent>
                    <w:tc>
                      <w:tcPr>
                        <w:tcW w:w="1047" w:type="pct"/>
                        <w:shd w:val="clear" w:color="auto" w:fill="auto"/>
                      </w:tcPr>
                      <w:p w14:paraId="31CA4B63" w14:textId="77777777" w:rsidR="00E72343" w:rsidRDefault="00E72343" w:rsidP="00CC6774">
                        <w:pPr>
                          <w:jc w:val="right"/>
                          <w:rPr>
                            <w:szCs w:val="21"/>
                          </w:rPr>
                        </w:pPr>
                        <w:r>
                          <w:rPr>
                            <w:szCs w:val="21"/>
                          </w:rPr>
                          <w:t>33,959,409.71</w:t>
                        </w:r>
                      </w:p>
                    </w:tc>
                  </w:sdtContent>
                </w:sdt>
                <w:sdt>
                  <w:sdtPr>
                    <w:rPr>
                      <w:szCs w:val="21"/>
                    </w:rPr>
                    <w:alias w:val="递延所得税资产明细－金额"/>
                    <w:tag w:val="_GBC_7ff02c5bf8074fabb709ce82321e9a36"/>
                    <w:id w:val="-1228067625"/>
                    <w:lock w:val="sdtLocked"/>
                  </w:sdtPr>
                  <w:sdtEndPr/>
                  <w:sdtContent>
                    <w:tc>
                      <w:tcPr>
                        <w:tcW w:w="931" w:type="pct"/>
                        <w:shd w:val="clear" w:color="auto" w:fill="auto"/>
                      </w:tcPr>
                      <w:p w14:paraId="38BAF21B" w14:textId="77777777" w:rsidR="00E72343" w:rsidRDefault="00E72343" w:rsidP="00CC6774">
                        <w:pPr>
                          <w:jc w:val="right"/>
                          <w:rPr>
                            <w:szCs w:val="21"/>
                          </w:rPr>
                        </w:pPr>
                        <w:r>
                          <w:rPr>
                            <w:szCs w:val="21"/>
                          </w:rPr>
                          <w:t>5,093,911.46</w:t>
                        </w:r>
                      </w:p>
                    </w:tc>
                  </w:sdtContent>
                </w:sdt>
                <w:sdt>
                  <w:sdtPr>
                    <w:rPr>
                      <w:szCs w:val="21"/>
                    </w:rPr>
                    <w:alias w:val="递延所得税资产明细－可抵扣暂时性差异"/>
                    <w:tag w:val="_GBC_dc32545e365445e9a0d3f349dcc1013e"/>
                    <w:id w:val="2033923454"/>
                    <w:lock w:val="sdtLocked"/>
                  </w:sdtPr>
                  <w:sdtEndPr/>
                  <w:sdtContent>
                    <w:tc>
                      <w:tcPr>
                        <w:tcW w:w="1047" w:type="pct"/>
                        <w:shd w:val="clear" w:color="auto" w:fill="auto"/>
                      </w:tcPr>
                      <w:p w14:paraId="76E6B7D1" w14:textId="77777777" w:rsidR="00E72343" w:rsidRDefault="00E72343" w:rsidP="00CC6774">
                        <w:pPr>
                          <w:jc w:val="right"/>
                          <w:rPr>
                            <w:szCs w:val="21"/>
                          </w:rPr>
                        </w:pPr>
                        <w:r>
                          <w:rPr>
                            <w:szCs w:val="21"/>
                          </w:rPr>
                          <w:t>33,959,409.73</w:t>
                        </w:r>
                      </w:p>
                    </w:tc>
                  </w:sdtContent>
                </w:sdt>
                <w:sdt>
                  <w:sdtPr>
                    <w:rPr>
                      <w:szCs w:val="21"/>
                    </w:rPr>
                    <w:alias w:val="递延所得税资产明细－金额"/>
                    <w:tag w:val="_GBC_1e5870192132456087faf10a07dfdc3e"/>
                    <w:id w:val="1816143343"/>
                    <w:lock w:val="sdtLocked"/>
                  </w:sdtPr>
                  <w:sdtEndPr/>
                  <w:sdtContent>
                    <w:tc>
                      <w:tcPr>
                        <w:tcW w:w="931" w:type="pct"/>
                        <w:shd w:val="clear" w:color="auto" w:fill="auto"/>
                      </w:tcPr>
                      <w:p w14:paraId="0C26CE1B" w14:textId="77777777" w:rsidR="00E72343" w:rsidRDefault="00E72343" w:rsidP="00CC6774">
                        <w:pPr>
                          <w:jc w:val="right"/>
                          <w:rPr>
                            <w:szCs w:val="21"/>
                          </w:rPr>
                        </w:pPr>
                        <w:r>
                          <w:rPr>
                            <w:szCs w:val="21"/>
                          </w:rPr>
                          <w:t>5,093,911.46</w:t>
                        </w:r>
                      </w:p>
                    </w:tc>
                  </w:sdtContent>
                </w:sdt>
              </w:tr>
            </w:sdtContent>
          </w:sdt>
          <w:sdt>
            <w:sdtPr>
              <w:rPr>
                <w:szCs w:val="21"/>
              </w:rPr>
              <w:alias w:val="递延所得税资产明细"/>
              <w:tag w:val="_TUP_703575bf8b6048788dc624e748111109"/>
              <w:id w:val="1696958522"/>
              <w:lock w:val="sdtLocked"/>
            </w:sdtPr>
            <w:sdtEndPr/>
            <w:sdtContent>
              <w:tr w:rsidR="00E72343" w14:paraId="7BB7F81C" w14:textId="77777777" w:rsidTr="00CC6774">
                <w:trPr>
                  <w:trHeight w:val="285"/>
                </w:trPr>
                <w:sdt>
                  <w:sdtPr>
                    <w:rPr>
                      <w:szCs w:val="21"/>
                    </w:rPr>
                    <w:alias w:val="递延所得税资产明细－项目"/>
                    <w:tag w:val="_GBC_932348bc3d5144a48716dc3b476c6cd3"/>
                    <w:id w:val="-267787020"/>
                    <w:lock w:val="sdtLocked"/>
                  </w:sdtPr>
                  <w:sdtEndPr/>
                  <w:sdtContent>
                    <w:tc>
                      <w:tcPr>
                        <w:tcW w:w="1042" w:type="pct"/>
                        <w:shd w:val="clear" w:color="auto" w:fill="auto"/>
                        <w:vAlign w:val="center"/>
                      </w:tcPr>
                      <w:p w14:paraId="4FEF595D" w14:textId="77777777" w:rsidR="00E72343" w:rsidRDefault="00E72343" w:rsidP="00CC6774">
                        <w:pPr>
                          <w:rPr>
                            <w:szCs w:val="21"/>
                          </w:rPr>
                        </w:pPr>
                        <w:r>
                          <w:rPr>
                            <w:szCs w:val="21"/>
                          </w:rPr>
                          <w:t>预计负债</w:t>
                        </w:r>
                      </w:p>
                    </w:tc>
                  </w:sdtContent>
                </w:sdt>
                <w:sdt>
                  <w:sdtPr>
                    <w:rPr>
                      <w:szCs w:val="21"/>
                    </w:rPr>
                    <w:alias w:val="递延所得税资产明细－可抵扣暂时性差异"/>
                    <w:tag w:val="_GBC_b1c6a68e4aed4d78baa5842f446d5f41"/>
                    <w:id w:val="-673804294"/>
                    <w:lock w:val="sdtLocked"/>
                  </w:sdtPr>
                  <w:sdtEndPr/>
                  <w:sdtContent>
                    <w:tc>
                      <w:tcPr>
                        <w:tcW w:w="1047" w:type="pct"/>
                        <w:shd w:val="clear" w:color="auto" w:fill="auto"/>
                      </w:tcPr>
                      <w:p w14:paraId="2C4417E2" w14:textId="77777777" w:rsidR="00E72343" w:rsidRDefault="00E72343" w:rsidP="00CC6774">
                        <w:pPr>
                          <w:jc w:val="right"/>
                          <w:rPr>
                            <w:szCs w:val="21"/>
                          </w:rPr>
                        </w:pPr>
                        <w:r>
                          <w:rPr>
                            <w:szCs w:val="21"/>
                          </w:rPr>
                          <w:t>43,012,923.13</w:t>
                        </w:r>
                      </w:p>
                    </w:tc>
                  </w:sdtContent>
                </w:sdt>
                <w:sdt>
                  <w:sdtPr>
                    <w:rPr>
                      <w:szCs w:val="21"/>
                    </w:rPr>
                    <w:alias w:val="递延所得税资产明细－金额"/>
                    <w:tag w:val="_GBC_7ff02c5bf8074fabb709ce82321e9a36"/>
                    <w:id w:val="-885408189"/>
                    <w:lock w:val="sdtLocked"/>
                  </w:sdtPr>
                  <w:sdtEndPr/>
                  <w:sdtContent>
                    <w:tc>
                      <w:tcPr>
                        <w:tcW w:w="931" w:type="pct"/>
                        <w:shd w:val="clear" w:color="auto" w:fill="auto"/>
                      </w:tcPr>
                      <w:p w14:paraId="4B54FD70" w14:textId="77777777" w:rsidR="00E72343" w:rsidRDefault="00E72343" w:rsidP="00CC6774">
                        <w:pPr>
                          <w:jc w:val="right"/>
                          <w:rPr>
                            <w:szCs w:val="21"/>
                          </w:rPr>
                        </w:pPr>
                        <w:r>
                          <w:rPr>
                            <w:szCs w:val="21"/>
                          </w:rPr>
                          <w:t>12,723,606.95</w:t>
                        </w:r>
                      </w:p>
                    </w:tc>
                  </w:sdtContent>
                </w:sdt>
                <w:sdt>
                  <w:sdtPr>
                    <w:rPr>
                      <w:szCs w:val="21"/>
                    </w:rPr>
                    <w:alias w:val="递延所得税资产明细－可抵扣暂时性差异"/>
                    <w:tag w:val="_GBC_dc32545e365445e9a0d3f349dcc1013e"/>
                    <w:id w:val="1991281342"/>
                    <w:lock w:val="sdtLocked"/>
                  </w:sdtPr>
                  <w:sdtEndPr/>
                  <w:sdtContent>
                    <w:tc>
                      <w:tcPr>
                        <w:tcW w:w="1047" w:type="pct"/>
                        <w:shd w:val="clear" w:color="auto" w:fill="auto"/>
                      </w:tcPr>
                      <w:p w14:paraId="168B7E58" w14:textId="77777777" w:rsidR="00E72343" w:rsidRDefault="00E72343" w:rsidP="00CC6774">
                        <w:pPr>
                          <w:jc w:val="right"/>
                          <w:rPr>
                            <w:szCs w:val="21"/>
                          </w:rPr>
                        </w:pPr>
                        <w:r>
                          <w:rPr>
                            <w:szCs w:val="21"/>
                          </w:rPr>
                          <w:t>36,432,956.91</w:t>
                        </w:r>
                      </w:p>
                    </w:tc>
                  </w:sdtContent>
                </w:sdt>
                <w:sdt>
                  <w:sdtPr>
                    <w:rPr>
                      <w:szCs w:val="21"/>
                    </w:rPr>
                    <w:alias w:val="递延所得税资产明细－金额"/>
                    <w:tag w:val="_GBC_1e5870192132456087faf10a07dfdc3e"/>
                    <w:id w:val="137775457"/>
                    <w:lock w:val="sdtLocked"/>
                  </w:sdtPr>
                  <w:sdtEndPr/>
                  <w:sdtContent>
                    <w:tc>
                      <w:tcPr>
                        <w:tcW w:w="931" w:type="pct"/>
                        <w:shd w:val="clear" w:color="auto" w:fill="auto"/>
                      </w:tcPr>
                      <w:p w14:paraId="007AA27B" w14:textId="77777777" w:rsidR="00E72343" w:rsidRDefault="00E72343" w:rsidP="00CC6774">
                        <w:pPr>
                          <w:jc w:val="right"/>
                          <w:rPr>
                            <w:szCs w:val="21"/>
                          </w:rPr>
                        </w:pPr>
                        <w:r>
                          <w:rPr>
                            <w:szCs w:val="21"/>
                          </w:rPr>
                          <w:t>10,638,287.74</w:t>
                        </w:r>
                      </w:p>
                    </w:tc>
                  </w:sdtContent>
                </w:sdt>
              </w:tr>
            </w:sdtContent>
          </w:sdt>
          <w:sdt>
            <w:sdtPr>
              <w:rPr>
                <w:szCs w:val="21"/>
              </w:rPr>
              <w:alias w:val="递延所得税资产明细"/>
              <w:tag w:val="_TUP_703575bf8b6048788dc624e748111109"/>
              <w:id w:val="673693781"/>
              <w:lock w:val="sdtLocked"/>
            </w:sdtPr>
            <w:sdtEndPr/>
            <w:sdtContent>
              <w:tr w:rsidR="00E72343" w14:paraId="7159FEBB" w14:textId="77777777" w:rsidTr="00CC6774">
                <w:trPr>
                  <w:trHeight w:val="285"/>
                </w:trPr>
                <w:sdt>
                  <w:sdtPr>
                    <w:rPr>
                      <w:szCs w:val="21"/>
                    </w:rPr>
                    <w:alias w:val="递延所得税资产明细－项目"/>
                    <w:tag w:val="_GBC_932348bc3d5144a48716dc3b476c6cd3"/>
                    <w:id w:val="-2103404864"/>
                    <w:lock w:val="sdtLocked"/>
                  </w:sdtPr>
                  <w:sdtEndPr/>
                  <w:sdtContent>
                    <w:tc>
                      <w:tcPr>
                        <w:tcW w:w="1042" w:type="pct"/>
                        <w:shd w:val="clear" w:color="auto" w:fill="auto"/>
                        <w:vAlign w:val="center"/>
                      </w:tcPr>
                      <w:p w14:paraId="5BB6498D" w14:textId="77777777" w:rsidR="00E72343" w:rsidRDefault="00E72343" w:rsidP="00CC6774">
                        <w:pPr>
                          <w:rPr>
                            <w:szCs w:val="21"/>
                          </w:rPr>
                        </w:pPr>
                        <w:r>
                          <w:rPr>
                            <w:szCs w:val="21"/>
                          </w:rPr>
                          <w:t>长期资产评估减值</w:t>
                        </w:r>
                      </w:p>
                    </w:tc>
                  </w:sdtContent>
                </w:sdt>
                <w:sdt>
                  <w:sdtPr>
                    <w:rPr>
                      <w:szCs w:val="21"/>
                    </w:rPr>
                    <w:alias w:val="递延所得税资产明细－可抵扣暂时性差异"/>
                    <w:tag w:val="_GBC_b1c6a68e4aed4d78baa5842f446d5f41"/>
                    <w:id w:val="-1663609854"/>
                    <w:lock w:val="sdtLocked"/>
                  </w:sdtPr>
                  <w:sdtEndPr/>
                  <w:sdtContent>
                    <w:tc>
                      <w:tcPr>
                        <w:tcW w:w="1047" w:type="pct"/>
                        <w:shd w:val="clear" w:color="auto" w:fill="auto"/>
                      </w:tcPr>
                      <w:p w14:paraId="7B308381" w14:textId="77777777" w:rsidR="00E72343" w:rsidRDefault="00E72343" w:rsidP="00CC6774">
                        <w:pPr>
                          <w:jc w:val="right"/>
                          <w:rPr>
                            <w:szCs w:val="21"/>
                          </w:rPr>
                        </w:pPr>
                        <w:r>
                          <w:rPr>
                            <w:szCs w:val="21"/>
                          </w:rPr>
                          <w:t>6,798,971.16</w:t>
                        </w:r>
                      </w:p>
                    </w:tc>
                  </w:sdtContent>
                </w:sdt>
                <w:sdt>
                  <w:sdtPr>
                    <w:rPr>
                      <w:szCs w:val="21"/>
                    </w:rPr>
                    <w:alias w:val="递延所得税资产明细－金额"/>
                    <w:tag w:val="_GBC_7ff02c5bf8074fabb709ce82321e9a36"/>
                    <w:id w:val="684246508"/>
                    <w:lock w:val="sdtLocked"/>
                  </w:sdtPr>
                  <w:sdtEndPr/>
                  <w:sdtContent>
                    <w:tc>
                      <w:tcPr>
                        <w:tcW w:w="931" w:type="pct"/>
                        <w:shd w:val="clear" w:color="auto" w:fill="auto"/>
                      </w:tcPr>
                      <w:p w14:paraId="0F31F18A" w14:textId="77777777" w:rsidR="00E72343" w:rsidRDefault="00E72343" w:rsidP="00CC6774">
                        <w:pPr>
                          <w:jc w:val="right"/>
                          <w:rPr>
                            <w:szCs w:val="21"/>
                          </w:rPr>
                        </w:pPr>
                        <w:r>
                          <w:rPr>
                            <w:szCs w:val="21"/>
                          </w:rPr>
                          <w:t>1,699,742.79</w:t>
                        </w:r>
                      </w:p>
                    </w:tc>
                  </w:sdtContent>
                </w:sdt>
                <w:sdt>
                  <w:sdtPr>
                    <w:rPr>
                      <w:szCs w:val="21"/>
                    </w:rPr>
                    <w:alias w:val="递延所得税资产明细－可抵扣暂时性差异"/>
                    <w:tag w:val="_GBC_dc32545e365445e9a0d3f349dcc1013e"/>
                    <w:id w:val="1706982547"/>
                    <w:lock w:val="sdtLocked"/>
                  </w:sdtPr>
                  <w:sdtEndPr/>
                  <w:sdtContent>
                    <w:tc>
                      <w:tcPr>
                        <w:tcW w:w="1047" w:type="pct"/>
                        <w:shd w:val="clear" w:color="auto" w:fill="auto"/>
                      </w:tcPr>
                      <w:p w14:paraId="0A0BF069" w14:textId="77777777" w:rsidR="00E72343" w:rsidRDefault="00E72343" w:rsidP="00CC6774">
                        <w:pPr>
                          <w:jc w:val="right"/>
                          <w:rPr>
                            <w:szCs w:val="21"/>
                          </w:rPr>
                        </w:pPr>
                        <w:r>
                          <w:rPr>
                            <w:szCs w:val="21"/>
                          </w:rPr>
                          <w:t>7,417,059.60</w:t>
                        </w:r>
                      </w:p>
                    </w:tc>
                  </w:sdtContent>
                </w:sdt>
                <w:sdt>
                  <w:sdtPr>
                    <w:rPr>
                      <w:szCs w:val="21"/>
                    </w:rPr>
                    <w:alias w:val="递延所得税资产明细－金额"/>
                    <w:tag w:val="_GBC_1e5870192132456087faf10a07dfdc3e"/>
                    <w:id w:val="1752925703"/>
                    <w:lock w:val="sdtLocked"/>
                  </w:sdtPr>
                  <w:sdtEndPr/>
                  <w:sdtContent>
                    <w:tc>
                      <w:tcPr>
                        <w:tcW w:w="931" w:type="pct"/>
                        <w:shd w:val="clear" w:color="auto" w:fill="auto"/>
                      </w:tcPr>
                      <w:p w14:paraId="0712A53E" w14:textId="77777777" w:rsidR="00E72343" w:rsidRDefault="00E72343" w:rsidP="00CC6774">
                        <w:pPr>
                          <w:jc w:val="right"/>
                          <w:rPr>
                            <w:szCs w:val="21"/>
                          </w:rPr>
                        </w:pPr>
                        <w:r>
                          <w:rPr>
                            <w:szCs w:val="21"/>
                          </w:rPr>
                          <w:t>1,854,264.86</w:t>
                        </w:r>
                      </w:p>
                    </w:tc>
                  </w:sdtContent>
                </w:sdt>
              </w:tr>
            </w:sdtContent>
          </w:sdt>
          <w:sdt>
            <w:sdtPr>
              <w:rPr>
                <w:szCs w:val="21"/>
              </w:rPr>
              <w:alias w:val="递延所得税资产明细"/>
              <w:tag w:val="_TUP_703575bf8b6048788dc624e748111109"/>
              <w:id w:val="-1316093596"/>
              <w:lock w:val="sdtLocked"/>
            </w:sdtPr>
            <w:sdtEndPr/>
            <w:sdtContent>
              <w:tr w:rsidR="00E72343" w14:paraId="738A24D3" w14:textId="77777777" w:rsidTr="00CC6774">
                <w:trPr>
                  <w:trHeight w:val="285"/>
                </w:trPr>
                <w:sdt>
                  <w:sdtPr>
                    <w:rPr>
                      <w:szCs w:val="21"/>
                    </w:rPr>
                    <w:alias w:val="递延所得税资产明细－项目"/>
                    <w:tag w:val="_GBC_932348bc3d5144a48716dc3b476c6cd3"/>
                    <w:id w:val="-687370009"/>
                    <w:lock w:val="sdtLocked"/>
                  </w:sdtPr>
                  <w:sdtEndPr/>
                  <w:sdtContent>
                    <w:tc>
                      <w:tcPr>
                        <w:tcW w:w="1042" w:type="pct"/>
                        <w:shd w:val="clear" w:color="auto" w:fill="auto"/>
                        <w:vAlign w:val="center"/>
                      </w:tcPr>
                      <w:p w14:paraId="248E4984" w14:textId="77777777" w:rsidR="00E72343" w:rsidRDefault="00E72343" w:rsidP="00CC6774">
                        <w:pPr>
                          <w:rPr>
                            <w:szCs w:val="21"/>
                          </w:rPr>
                        </w:pPr>
                        <w:r>
                          <w:rPr>
                            <w:szCs w:val="21"/>
                          </w:rPr>
                          <w:t>未抵扣亏损</w:t>
                        </w:r>
                      </w:p>
                    </w:tc>
                  </w:sdtContent>
                </w:sdt>
                <w:sdt>
                  <w:sdtPr>
                    <w:rPr>
                      <w:szCs w:val="21"/>
                    </w:rPr>
                    <w:alias w:val="递延所得税资产明细－可抵扣暂时性差异"/>
                    <w:tag w:val="_GBC_b1c6a68e4aed4d78baa5842f446d5f41"/>
                    <w:id w:val="1205908264"/>
                    <w:lock w:val="sdtLocked"/>
                  </w:sdtPr>
                  <w:sdtEndPr/>
                  <w:sdtContent>
                    <w:tc>
                      <w:tcPr>
                        <w:tcW w:w="1047" w:type="pct"/>
                        <w:shd w:val="clear" w:color="auto" w:fill="auto"/>
                      </w:tcPr>
                      <w:p w14:paraId="01A710EB" w14:textId="77777777" w:rsidR="00E72343" w:rsidRDefault="00E72343" w:rsidP="00CC6774">
                        <w:pPr>
                          <w:jc w:val="right"/>
                          <w:rPr>
                            <w:szCs w:val="21"/>
                          </w:rPr>
                        </w:pPr>
                        <w:r>
                          <w:rPr>
                            <w:szCs w:val="21"/>
                          </w:rPr>
                          <w:t>147,386,375.98</w:t>
                        </w:r>
                      </w:p>
                    </w:tc>
                  </w:sdtContent>
                </w:sdt>
                <w:sdt>
                  <w:sdtPr>
                    <w:rPr>
                      <w:szCs w:val="21"/>
                    </w:rPr>
                    <w:alias w:val="递延所得税资产明细－金额"/>
                    <w:tag w:val="_GBC_7ff02c5bf8074fabb709ce82321e9a36"/>
                    <w:id w:val="1543869794"/>
                    <w:lock w:val="sdtLocked"/>
                  </w:sdtPr>
                  <w:sdtEndPr/>
                  <w:sdtContent>
                    <w:tc>
                      <w:tcPr>
                        <w:tcW w:w="931" w:type="pct"/>
                        <w:shd w:val="clear" w:color="auto" w:fill="auto"/>
                      </w:tcPr>
                      <w:p w14:paraId="0140B12F" w14:textId="77777777" w:rsidR="00E72343" w:rsidRDefault="00E72343" w:rsidP="00CC6774">
                        <w:pPr>
                          <w:jc w:val="right"/>
                          <w:rPr>
                            <w:szCs w:val="21"/>
                          </w:rPr>
                        </w:pPr>
                        <w:r>
                          <w:rPr>
                            <w:szCs w:val="21"/>
                          </w:rPr>
                          <w:t>45,527,651.54</w:t>
                        </w:r>
                      </w:p>
                    </w:tc>
                  </w:sdtContent>
                </w:sdt>
                <w:sdt>
                  <w:sdtPr>
                    <w:rPr>
                      <w:szCs w:val="21"/>
                    </w:rPr>
                    <w:alias w:val="递延所得税资产明细－可抵扣暂时性差异"/>
                    <w:tag w:val="_GBC_dc32545e365445e9a0d3f349dcc1013e"/>
                    <w:id w:val="873817090"/>
                    <w:lock w:val="sdtLocked"/>
                  </w:sdtPr>
                  <w:sdtEndPr/>
                  <w:sdtContent>
                    <w:tc>
                      <w:tcPr>
                        <w:tcW w:w="1047" w:type="pct"/>
                        <w:shd w:val="clear" w:color="auto" w:fill="auto"/>
                      </w:tcPr>
                      <w:p w14:paraId="29DA1931" w14:textId="77777777" w:rsidR="00E72343" w:rsidRDefault="00E72343" w:rsidP="00CC6774">
                        <w:pPr>
                          <w:jc w:val="right"/>
                          <w:rPr>
                            <w:szCs w:val="21"/>
                          </w:rPr>
                        </w:pPr>
                        <w:r>
                          <w:rPr>
                            <w:szCs w:val="21"/>
                          </w:rPr>
                          <w:t>145,636,448.89</w:t>
                        </w:r>
                      </w:p>
                    </w:tc>
                  </w:sdtContent>
                </w:sdt>
                <w:sdt>
                  <w:sdtPr>
                    <w:rPr>
                      <w:szCs w:val="21"/>
                    </w:rPr>
                    <w:alias w:val="递延所得税资产明细－金额"/>
                    <w:tag w:val="_GBC_1e5870192132456087faf10a07dfdc3e"/>
                    <w:id w:val="-236475547"/>
                    <w:lock w:val="sdtLocked"/>
                  </w:sdtPr>
                  <w:sdtEndPr/>
                  <w:sdtContent>
                    <w:tc>
                      <w:tcPr>
                        <w:tcW w:w="931" w:type="pct"/>
                        <w:shd w:val="clear" w:color="auto" w:fill="auto"/>
                      </w:tcPr>
                      <w:p w14:paraId="2F0525DC" w14:textId="77777777" w:rsidR="00E72343" w:rsidRDefault="00E72343" w:rsidP="00CC6774">
                        <w:pPr>
                          <w:jc w:val="right"/>
                          <w:rPr>
                            <w:szCs w:val="21"/>
                          </w:rPr>
                        </w:pPr>
                        <w:r>
                          <w:rPr>
                            <w:szCs w:val="21"/>
                          </w:rPr>
                          <w:t>44,987,099.06</w:t>
                        </w:r>
                      </w:p>
                    </w:tc>
                  </w:sdtContent>
                </w:sdt>
              </w:tr>
            </w:sdtContent>
          </w:sdt>
          <w:sdt>
            <w:sdtPr>
              <w:rPr>
                <w:szCs w:val="21"/>
              </w:rPr>
              <w:alias w:val="递延所得税资产明细"/>
              <w:tag w:val="_TUP_703575bf8b6048788dc624e748111109"/>
              <w:id w:val="2094190151"/>
              <w:lock w:val="sdtLocked"/>
            </w:sdtPr>
            <w:sdtEndPr/>
            <w:sdtContent>
              <w:tr w:rsidR="00E72343" w14:paraId="54F062A3" w14:textId="77777777" w:rsidTr="00CC6774">
                <w:trPr>
                  <w:trHeight w:val="285"/>
                </w:trPr>
                <w:sdt>
                  <w:sdtPr>
                    <w:rPr>
                      <w:szCs w:val="21"/>
                    </w:rPr>
                    <w:alias w:val="递延所得税资产明细－项目"/>
                    <w:tag w:val="_GBC_932348bc3d5144a48716dc3b476c6cd3"/>
                    <w:id w:val="-1584984649"/>
                    <w:lock w:val="sdtLocked"/>
                  </w:sdtPr>
                  <w:sdtEndPr/>
                  <w:sdtContent>
                    <w:tc>
                      <w:tcPr>
                        <w:tcW w:w="1042" w:type="pct"/>
                        <w:shd w:val="clear" w:color="auto" w:fill="auto"/>
                        <w:vAlign w:val="center"/>
                      </w:tcPr>
                      <w:p w14:paraId="15B3A82E" w14:textId="77777777" w:rsidR="00E72343" w:rsidRDefault="00E72343" w:rsidP="00CC6774">
                        <w:pPr>
                          <w:rPr>
                            <w:szCs w:val="21"/>
                          </w:rPr>
                        </w:pPr>
                        <w:r>
                          <w:rPr>
                            <w:szCs w:val="21"/>
                          </w:rPr>
                          <w:t>交易性金融工具、衍生金融工具的估值</w:t>
                        </w:r>
                      </w:p>
                    </w:tc>
                  </w:sdtContent>
                </w:sdt>
                <w:sdt>
                  <w:sdtPr>
                    <w:rPr>
                      <w:szCs w:val="21"/>
                    </w:rPr>
                    <w:alias w:val="递延所得税资产明细－可抵扣暂时性差异"/>
                    <w:tag w:val="_GBC_b1c6a68e4aed4d78baa5842f446d5f41"/>
                    <w:id w:val="2031376918"/>
                    <w:lock w:val="sdtLocked"/>
                  </w:sdtPr>
                  <w:sdtEndPr/>
                  <w:sdtContent>
                    <w:tc>
                      <w:tcPr>
                        <w:tcW w:w="1047" w:type="pct"/>
                        <w:shd w:val="clear" w:color="auto" w:fill="auto"/>
                      </w:tcPr>
                      <w:p w14:paraId="2847AFC6" w14:textId="77777777" w:rsidR="00E72343" w:rsidRDefault="00E72343" w:rsidP="00CC6774">
                        <w:pPr>
                          <w:jc w:val="right"/>
                          <w:rPr>
                            <w:szCs w:val="21"/>
                          </w:rPr>
                        </w:pPr>
                        <w:r>
                          <w:rPr>
                            <w:szCs w:val="21"/>
                          </w:rPr>
                          <w:t>2,562,715.43</w:t>
                        </w:r>
                      </w:p>
                    </w:tc>
                  </w:sdtContent>
                </w:sdt>
                <w:sdt>
                  <w:sdtPr>
                    <w:rPr>
                      <w:szCs w:val="21"/>
                    </w:rPr>
                    <w:alias w:val="递延所得税资产明细－金额"/>
                    <w:tag w:val="_GBC_7ff02c5bf8074fabb709ce82321e9a36"/>
                    <w:id w:val="1413360581"/>
                    <w:lock w:val="sdtLocked"/>
                  </w:sdtPr>
                  <w:sdtEndPr/>
                  <w:sdtContent>
                    <w:tc>
                      <w:tcPr>
                        <w:tcW w:w="931" w:type="pct"/>
                        <w:shd w:val="clear" w:color="auto" w:fill="auto"/>
                      </w:tcPr>
                      <w:p w14:paraId="612F0835" w14:textId="77777777" w:rsidR="00E72343" w:rsidRDefault="00E72343" w:rsidP="00CC6774">
                        <w:pPr>
                          <w:jc w:val="right"/>
                          <w:rPr>
                            <w:szCs w:val="21"/>
                          </w:rPr>
                        </w:pPr>
                        <w:r>
                          <w:rPr>
                            <w:szCs w:val="21"/>
                          </w:rPr>
                          <w:t>791,622.80</w:t>
                        </w:r>
                      </w:p>
                    </w:tc>
                  </w:sdtContent>
                </w:sdt>
                <w:sdt>
                  <w:sdtPr>
                    <w:rPr>
                      <w:szCs w:val="21"/>
                    </w:rPr>
                    <w:alias w:val="递延所得税资产明细－可抵扣暂时性差异"/>
                    <w:tag w:val="_GBC_dc32545e365445e9a0d3f349dcc1013e"/>
                    <w:id w:val="2018657698"/>
                    <w:lock w:val="sdtLocked"/>
                  </w:sdtPr>
                  <w:sdtEndPr/>
                  <w:sdtContent>
                    <w:tc>
                      <w:tcPr>
                        <w:tcW w:w="1047" w:type="pct"/>
                        <w:shd w:val="clear" w:color="auto" w:fill="auto"/>
                      </w:tcPr>
                      <w:p w14:paraId="645ACBD1" w14:textId="77777777" w:rsidR="00E72343" w:rsidRDefault="00E72343" w:rsidP="00CC6774">
                        <w:pPr>
                          <w:jc w:val="right"/>
                          <w:rPr>
                            <w:szCs w:val="21"/>
                          </w:rPr>
                        </w:pPr>
                        <w:r>
                          <w:rPr>
                            <w:szCs w:val="21"/>
                          </w:rPr>
                          <w:t>9,142,168.24</w:t>
                        </w:r>
                      </w:p>
                    </w:tc>
                  </w:sdtContent>
                </w:sdt>
                <w:sdt>
                  <w:sdtPr>
                    <w:rPr>
                      <w:szCs w:val="21"/>
                    </w:rPr>
                    <w:alias w:val="递延所得税资产明细－金额"/>
                    <w:tag w:val="_GBC_1e5870192132456087faf10a07dfdc3e"/>
                    <w:id w:val="-1342390757"/>
                    <w:lock w:val="sdtLocked"/>
                  </w:sdtPr>
                  <w:sdtEndPr/>
                  <w:sdtContent>
                    <w:tc>
                      <w:tcPr>
                        <w:tcW w:w="931" w:type="pct"/>
                        <w:shd w:val="clear" w:color="auto" w:fill="auto"/>
                      </w:tcPr>
                      <w:p w14:paraId="0A4A06B7" w14:textId="77777777" w:rsidR="00E72343" w:rsidRDefault="00E72343" w:rsidP="00CC6774">
                        <w:pPr>
                          <w:jc w:val="right"/>
                          <w:rPr>
                            <w:szCs w:val="21"/>
                          </w:rPr>
                        </w:pPr>
                        <w:r>
                          <w:rPr>
                            <w:szCs w:val="21"/>
                          </w:rPr>
                          <w:t>1,779,248.27</w:t>
                        </w:r>
                      </w:p>
                    </w:tc>
                  </w:sdtContent>
                </w:sdt>
              </w:tr>
            </w:sdtContent>
          </w:sdt>
          <w:tr w:rsidR="00E72343" w14:paraId="2549DFF4" w14:textId="77777777" w:rsidTr="00CC6774">
            <w:trPr>
              <w:trHeight w:val="285"/>
            </w:trPr>
            <w:tc>
              <w:tcPr>
                <w:tcW w:w="1042" w:type="pct"/>
                <w:shd w:val="clear" w:color="auto" w:fill="auto"/>
                <w:vAlign w:val="center"/>
              </w:tcPr>
              <w:p w14:paraId="2504DDFC" w14:textId="77777777" w:rsidR="00E72343" w:rsidRDefault="00E72343" w:rsidP="00CC6774">
                <w:pPr>
                  <w:jc w:val="center"/>
                  <w:rPr>
                    <w:szCs w:val="21"/>
                  </w:rPr>
                </w:pPr>
                <w:r>
                  <w:rPr>
                    <w:rFonts w:hint="eastAsia"/>
                    <w:szCs w:val="21"/>
                  </w:rPr>
                  <w:t>合计</w:t>
                </w:r>
              </w:p>
            </w:tc>
            <w:tc>
              <w:tcPr>
                <w:tcW w:w="1047" w:type="pct"/>
                <w:shd w:val="clear" w:color="auto" w:fill="auto"/>
              </w:tcPr>
              <w:p w14:paraId="46C4CD0F" w14:textId="77777777" w:rsidR="00E72343" w:rsidRDefault="00AF4542" w:rsidP="00CC6774">
                <w:pPr>
                  <w:jc w:val="right"/>
                  <w:rPr>
                    <w:szCs w:val="21"/>
                  </w:rPr>
                </w:pPr>
                <w:sdt>
                  <w:sdtPr>
                    <w:rPr>
                      <w:szCs w:val="21"/>
                    </w:rPr>
                    <w:alias w:val="已确认的可抵扣暂时性差异合计"/>
                    <w:tag w:val="_GBC_908402fc6a9345beb1cacdc42ca824e3"/>
                    <w:id w:val="-395128220"/>
                    <w:lock w:val="sdtLocked"/>
                  </w:sdtPr>
                  <w:sdtEndPr/>
                  <w:sdtContent>
                    <w:r w:rsidR="00E72343">
                      <w:rPr>
                        <w:szCs w:val="21"/>
                      </w:rPr>
                      <w:t>1,901,697,024.60</w:t>
                    </w:r>
                  </w:sdtContent>
                </w:sdt>
              </w:p>
            </w:tc>
            <w:sdt>
              <w:sdtPr>
                <w:rPr>
                  <w:szCs w:val="21"/>
                </w:rPr>
                <w:alias w:val="已确认的递延所得税资产小计"/>
                <w:tag w:val="_GBC_d6e9250fd7014180ad2ed6c9e2ee2486"/>
                <w:id w:val="-1298290916"/>
                <w:lock w:val="sdtLocked"/>
              </w:sdtPr>
              <w:sdtEndPr/>
              <w:sdtContent>
                <w:tc>
                  <w:tcPr>
                    <w:tcW w:w="931" w:type="pct"/>
                    <w:shd w:val="clear" w:color="auto" w:fill="auto"/>
                  </w:tcPr>
                  <w:p w14:paraId="06FBA15A" w14:textId="77777777" w:rsidR="00E72343" w:rsidRDefault="00E72343" w:rsidP="00CC6774">
                    <w:pPr>
                      <w:jc w:val="right"/>
                      <w:rPr>
                        <w:szCs w:val="21"/>
                      </w:rPr>
                    </w:pPr>
                    <w:r>
                      <w:rPr>
                        <w:szCs w:val="21"/>
                      </w:rPr>
                      <w:t>302,061,374.55</w:t>
                    </w:r>
                  </w:p>
                </w:tc>
              </w:sdtContent>
            </w:sdt>
            <w:tc>
              <w:tcPr>
                <w:tcW w:w="1047" w:type="pct"/>
                <w:shd w:val="clear" w:color="auto" w:fill="auto"/>
              </w:tcPr>
              <w:p w14:paraId="7E69B88F" w14:textId="77777777" w:rsidR="00E72343" w:rsidRDefault="00AF4542" w:rsidP="00CC6774">
                <w:pPr>
                  <w:jc w:val="right"/>
                  <w:rPr>
                    <w:szCs w:val="21"/>
                  </w:rPr>
                </w:pPr>
                <w:sdt>
                  <w:sdtPr>
                    <w:rPr>
                      <w:szCs w:val="21"/>
                    </w:rPr>
                    <w:alias w:val="已确认的可抵扣暂时性差异合计"/>
                    <w:tag w:val="_GBC_023e52fb820d433abfec3b41c8579815"/>
                    <w:id w:val="1331481432"/>
                    <w:lock w:val="sdtLocked"/>
                  </w:sdtPr>
                  <w:sdtEndPr/>
                  <w:sdtContent>
                    <w:r w:rsidR="00E72343">
                      <w:rPr>
                        <w:szCs w:val="21"/>
                      </w:rPr>
                      <w:t>1,604,988,807.98</w:t>
                    </w:r>
                  </w:sdtContent>
                </w:sdt>
              </w:p>
            </w:tc>
            <w:sdt>
              <w:sdtPr>
                <w:rPr>
                  <w:szCs w:val="21"/>
                </w:rPr>
                <w:alias w:val="已确认的递延所得税资产小计"/>
                <w:tag w:val="_GBC_681fcca60f4e4425b4050286eeaef3ef"/>
                <w:id w:val="1168366608"/>
                <w:lock w:val="sdtLocked"/>
              </w:sdtPr>
              <w:sdtEndPr/>
              <w:sdtContent>
                <w:tc>
                  <w:tcPr>
                    <w:tcW w:w="931" w:type="pct"/>
                    <w:shd w:val="clear" w:color="auto" w:fill="auto"/>
                  </w:tcPr>
                  <w:p w14:paraId="38DA2F00" w14:textId="77777777" w:rsidR="00E72343" w:rsidRDefault="00E72343" w:rsidP="00CC6774">
                    <w:pPr>
                      <w:jc w:val="right"/>
                      <w:rPr>
                        <w:szCs w:val="21"/>
                      </w:rPr>
                    </w:pPr>
                    <w:r>
                      <w:rPr>
                        <w:szCs w:val="21"/>
                      </w:rPr>
                      <w:t>278,936,095.11</w:t>
                    </w:r>
                  </w:p>
                </w:tc>
              </w:sdtContent>
            </w:sdt>
          </w:tr>
        </w:tbl>
        <w:p w14:paraId="1E215C06" w14:textId="77777777" w:rsidR="00E72343" w:rsidRDefault="00E72343"/>
        <w:p w14:paraId="00D4177E" w14:textId="77777777" w:rsidR="001F1140" w:rsidRDefault="001F1140" w:rsidP="00DC3E6D">
          <w:pPr>
            <w:pStyle w:val="4"/>
            <w:numPr>
              <w:ilvl w:val="0"/>
              <w:numId w:val="33"/>
            </w:numPr>
            <w:tabs>
              <w:tab w:val="left" w:pos="588"/>
              <w:tab w:val="left" w:pos="616"/>
            </w:tabs>
          </w:pPr>
          <w:r>
            <w:rPr>
              <w:rFonts w:hint="eastAsia"/>
            </w:rPr>
            <w:t>未经抵销的递延所得税负债</w:t>
          </w:r>
        </w:p>
        <w:p w14:paraId="6395F0EC" w14:textId="77777777" w:rsidR="001F1140" w:rsidRDefault="00AF4542">
          <w:sdt>
            <w:sdtPr>
              <w:alias w:val="是否适用：未经抵销的递延所得税负债[双击切换]"/>
              <w:tag w:val="_GBC_e7d8f83d611d4464afa60fcd4c2b0690"/>
              <w:id w:val="-1168783775"/>
              <w:lock w:val="sdtContentLocked"/>
            </w:sdtPr>
            <w:sdtEndPr/>
            <w:sdtContent>
              <w:r w:rsidR="008E0D74">
                <w:fldChar w:fldCharType="begin"/>
              </w:r>
              <w:r w:rsidR="001F1140">
                <w:instrText xml:space="preserve"> MACROBUTTON  SnrToggleCheckbox √适用 </w:instrText>
              </w:r>
              <w:r w:rsidR="008E0D74">
                <w:fldChar w:fldCharType="end"/>
              </w:r>
              <w:r w:rsidR="008E0D74">
                <w:fldChar w:fldCharType="begin"/>
              </w:r>
              <w:r w:rsidR="001F1140">
                <w:instrText>MACROBUTTON  SnrToggleCheckbox □不适用</w:instrText>
              </w:r>
              <w:r w:rsidR="008E0D74">
                <w:fldChar w:fldCharType="end"/>
              </w:r>
            </w:sdtContent>
          </w:sdt>
        </w:p>
        <w:p w14:paraId="0A4877C3" w14:textId="77777777" w:rsidR="001F1140" w:rsidRDefault="001F1140">
          <w:pPr>
            <w:jc w:val="right"/>
          </w:pPr>
          <w:r>
            <w:rPr>
              <w:rFonts w:hint="eastAsia"/>
            </w:rPr>
            <w:t>单位：</w:t>
          </w:r>
          <w:sdt>
            <w:sdtPr>
              <w:rPr>
                <w:rFonts w:hint="eastAsia"/>
              </w:rPr>
              <w:alias w:val="单位：财务附注：未经抵销的递延所得税负债"/>
              <w:tag w:val="_GBC_20c1fd2b551d429d888a1c48c5ee9c5a"/>
              <w:id w:val="-831832043"/>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1162386323"/>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1F1140" w14:paraId="53C6F757" w14:textId="77777777" w:rsidTr="00FC2FDB">
            <w:trPr>
              <w:trHeight w:val="285"/>
            </w:trPr>
            <w:tc>
              <w:tcPr>
                <w:tcW w:w="1274" w:type="pct"/>
                <w:vMerge w:val="restart"/>
                <w:shd w:val="clear" w:color="auto" w:fill="auto"/>
                <w:vAlign w:val="center"/>
              </w:tcPr>
              <w:p w14:paraId="1927339B" w14:textId="77777777" w:rsidR="001F1140" w:rsidRDefault="001F1140">
                <w:pPr>
                  <w:jc w:val="center"/>
                  <w:rPr>
                    <w:szCs w:val="21"/>
                  </w:rPr>
                </w:pPr>
                <w:r>
                  <w:rPr>
                    <w:rFonts w:hint="eastAsia"/>
                    <w:szCs w:val="21"/>
                  </w:rPr>
                  <w:t>项目</w:t>
                </w:r>
              </w:p>
              <w:p w14:paraId="0FF38AE4" w14:textId="77777777" w:rsidR="001F1140" w:rsidRDefault="001F1140">
                <w:pPr>
                  <w:jc w:val="center"/>
                  <w:rPr>
                    <w:szCs w:val="21"/>
                  </w:rPr>
                </w:pPr>
              </w:p>
            </w:tc>
            <w:tc>
              <w:tcPr>
                <w:tcW w:w="1863" w:type="pct"/>
                <w:gridSpan w:val="2"/>
                <w:shd w:val="clear" w:color="auto" w:fill="auto"/>
                <w:vAlign w:val="center"/>
              </w:tcPr>
              <w:p w14:paraId="0D240E8B" w14:textId="77777777" w:rsidR="001F1140" w:rsidRDefault="001F1140">
                <w:pPr>
                  <w:jc w:val="center"/>
                  <w:rPr>
                    <w:szCs w:val="21"/>
                  </w:rPr>
                </w:pPr>
                <w:r>
                  <w:rPr>
                    <w:rFonts w:hint="eastAsia"/>
                    <w:szCs w:val="21"/>
                  </w:rPr>
                  <w:t>期末余额</w:t>
                </w:r>
              </w:p>
            </w:tc>
            <w:tc>
              <w:tcPr>
                <w:tcW w:w="1863" w:type="pct"/>
                <w:gridSpan w:val="2"/>
                <w:shd w:val="clear" w:color="auto" w:fill="auto"/>
                <w:vAlign w:val="center"/>
              </w:tcPr>
              <w:p w14:paraId="3B4EA970" w14:textId="77777777" w:rsidR="001F1140" w:rsidRDefault="001F1140">
                <w:pPr>
                  <w:jc w:val="center"/>
                  <w:rPr>
                    <w:szCs w:val="21"/>
                  </w:rPr>
                </w:pPr>
                <w:r>
                  <w:rPr>
                    <w:rFonts w:hint="eastAsia"/>
                    <w:szCs w:val="21"/>
                  </w:rPr>
                  <w:t>期初余额</w:t>
                </w:r>
              </w:p>
            </w:tc>
          </w:tr>
          <w:tr w:rsidR="001F1140" w14:paraId="751D83FE" w14:textId="77777777" w:rsidTr="00FC2FDB">
            <w:trPr>
              <w:trHeight w:val="285"/>
            </w:trPr>
            <w:tc>
              <w:tcPr>
                <w:tcW w:w="1274" w:type="pct"/>
                <w:vMerge/>
                <w:shd w:val="clear" w:color="auto" w:fill="auto"/>
                <w:vAlign w:val="center"/>
              </w:tcPr>
              <w:p w14:paraId="130BB3A7" w14:textId="77777777" w:rsidR="001F1140" w:rsidRDefault="001F1140">
                <w:pPr>
                  <w:jc w:val="center"/>
                  <w:rPr>
                    <w:b/>
                    <w:szCs w:val="21"/>
                  </w:rPr>
                </w:pPr>
              </w:p>
            </w:tc>
            <w:tc>
              <w:tcPr>
                <w:tcW w:w="932" w:type="pct"/>
                <w:shd w:val="clear" w:color="auto" w:fill="auto"/>
                <w:vAlign w:val="center"/>
              </w:tcPr>
              <w:p w14:paraId="42F7C87D" w14:textId="77777777" w:rsidR="001F1140" w:rsidRDefault="001F1140">
                <w:pPr>
                  <w:jc w:val="center"/>
                  <w:rPr>
                    <w:szCs w:val="21"/>
                  </w:rPr>
                </w:pPr>
                <w:r>
                  <w:rPr>
                    <w:rFonts w:ascii="Arial" w:hAnsi="Arial" w:hint="eastAsia"/>
                    <w:szCs w:val="21"/>
                  </w:rPr>
                  <w:t>应纳税暂时性差异</w:t>
                </w:r>
              </w:p>
            </w:tc>
            <w:tc>
              <w:tcPr>
                <w:tcW w:w="932" w:type="pct"/>
                <w:shd w:val="clear" w:color="auto" w:fill="auto"/>
                <w:vAlign w:val="center"/>
              </w:tcPr>
              <w:p w14:paraId="36D32D71" w14:textId="77777777" w:rsidR="001F1140" w:rsidRDefault="001F1140">
                <w:pPr>
                  <w:jc w:val="center"/>
                  <w:rPr>
                    <w:szCs w:val="21"/>
                  </w:rPr>
                </w:pPr>
                <w:r>
                  <w:rPr>
                    <w:rFonts w:hint="eastAsia"/>
                    <w:szCs w:val="21"/>
                  </w:rPr>
                  <w:t>递延所得税</w:t>
                </w:r>
              </w:p>
              <w:p w14:paraId="5E830D35" w14:textId="77777777" w:rsidR="001F1140" w:rsidRDefault="001F1140">
                <w:pPr>
                  <w:jc w:val="center"/>
                  <w:rPr>
                    <w:szCs w:val="21"/>
                  </w:rPr>
                </w:pPr>
                <w:r>
                  <w:rPr>
                    <w:rFonts w:hint="eastAsia"/>
                    <w:szCs w:val="21"/>
                  </w:rPr>
                  <w:t>负债</w:t>
                </w:r>
              </w:p>
            </w:tc>
            <w:tc>
              <w:tcPr>
                <w:tcW w:w="932" w:type="pct"/>
                <w:shd w:val="clear" w:color="auto" w:fill="auto"/>
                <w:vAlign w:val="center"/>
              </w:tcPr>
              <w:p w14:paraId="649E9D31" w14:textId="77777777" w:rsidR="001F1140" w:rsidRDefault="001F1140">
                <w:pPr>
                  <w:jc w:val="center"/>
                  <w:rPr>
                    <w:szCs w:val="21"/>
                  </w:rPr>
                </w:pPr>
                <w:r>
                  <w:rPr>
                    <w:rFonts w:ascii="Arial" w:hAnsi="Arial" w:hint="eastAsia"/>
                    <w:szCs w:val="21"/>
                  </w:rPr>
                  <w:t>应纳税暂时性差异</w:t>
                </w:r>
              </w:p>
            </w:tc>
            <w:tc>
              <w:tcPr>
                <w:tcW w:w="932" w:type="pct"/>
                <w:shd w:val="clear" w:color="auto" w:fill="auto"/>
                <w:vAlign w:val="center"/>
              </w:tcPr>
              <w:p w14:paraId="34015311" w14:textId="77777777" w:rsidR="001F1140" w:rsidRDefault="001F1140">
                <w:pPr>
                  <w:jc w:val="center"/>
                  <w:rPr>
                    <w:szCs w:val="21"/>
                  </w:rPr>
                </w:pPr>
                <w:r>
                  <w:rPr>
                    <w:rFonts w:hint="eastAsia"/>
                    <w:szCs w:val="21"/>
                  </w:rPr>
                  <w:t>递延所得税</w:t>
                </w:r>
              </w:p>
              <w:p w14:paraId="31DC8D17" w14:textId="77777777" w:rsidR="001F1140" w:rsidRDefault="001F1140">
                <w:pPr>
                  <w:jc w:val="center"/>
                  <w:rPr>
                    <w:szCs w:val="21"/>
                  </w:rPr>
                </w:pPr>
                <w:r>
                  <w:rPr>
                    <w:rFonts w:hint="eastAsia"/>
                    <w:szCs w:val="21"/>
                  </w:rPr>
                  <w:t>负债</w:t>
                </w:r>
              </w:p>
            </w:tc>
          </w:tr>
          <w:tr w:rsidR="001F1140" w14:paraId="7EDD5664" w14:textId="77777777" w:rsidTr="00FC2FDB">
            <w:trPr>
              <w:trHeight w:val="285"/>
            </w:trPr>
            <w:tc>
              <w:tcPr>
                <w:tcW w:w="1274" w:type="pct"/>
                <w:shd w:val="clear" w:color="auto" w:fill="auto"/>
              </w:tcPr>
              <w:p w14:paraId="085DA2E9" w14:textId="77777777" w:rsidR="001F1140" w:rsidRDefault="001F1140">
                <w:pPr>
                  <w:rPr>
                    <w:szCs w:val="21"/>
                  </w:rPr>
                </w:pPr>
                <w:r>
                  <w:rPr>
                    <w:szCs w:val="21"/>
                  </w:rPr>
                  <w:t>可供出售金融资产公允价值变动</w:t>
                </w:r>
              </w:p>
            </w:tc>
            <w:tc>
              <w:tcPr>
                <w:tcW w:w="932" w:type="pct"/>
                <w:shd w:val="clear" w:color="auto" w:fill="auto"/>
              </w:tcPr>
              <w:p w14:paraId="0B3F6D09" w14:textId="77777777" w:rsidR="001F1140" w:rsidRDefault="00AF4542">
                <w:pPr>
                  <w:jc w:val="right"/>
                  <w:rPr>
                    <w:szCs w:val="21"/>
                  </w:rPr>
                </w:pPr>
                <w:sdt>
                  <w:sdtPr>
                    <w:rPr>
                      <w:szCs w:val="21"/>
                    </w:rPr>
                    <w:alias w:val="应纳税暂时性差异中可供出售金融资产公允价值变动"/>
                    <w:tag w:val="_GBC_4daa4214ee824fc09e365d9477e5a31d"/>
                    <w:id w:val="248619634"/>
                    <w:lock w:val="sdtLocked"/>
                  </w:sdtPr>
                  <w:sdtEndPr/>
                  <w:sdtContent>
                    <w:r w:rsidR="004A4F5C">
                      <w:rPr>
                        <w:szCs w:val="21"/>
                      </w:rPr>
                      <w:t>21,700,948.28</w:t>
                    </w:r>
                  </w:sdtContent>
                </w:sdt>
              </w:p>
            </w:tc>
            <w:tc>
              <w:tcPr>
                <w:tcW w:w="932" w:type="pct"/>
                <w:shd w:val="clear" w:color="auto" w:fill="auto"/>
              </w:tcPr>
              <w:p w14:paraId="1B46A214" w14:textId="77777777" w:rsidR="001F1140" w:rsidRDefault="00AF4542">
                <w:pPr>
                  <w:jc w:val="right"/>
                  <w:rPr>
                    <w:szCs w:val="21"/>
                  </w:rPr>
                </w:pPr>
                <w:sdt>
                  <w:sdtPr>
                    <w:rPr>
                      <w:szCs w:val="21"/>
                    </w:rPr>
                    <w:alias w:val="递延所得税负债中可供出售金融资产公允价值变动"/>
                    <w:tag w:val="_GBC_068c4f757b3f4f6b8c85384cb705d83a"/>
                    <w:id w:val="1479804469"/>
                    <w:lock w:val="sdtLocked"/>
                  </w:sdtPr>
                  <w:sdtEndPr/>
                  <w:sdtContent>
                    <w:r w:rsidR="004A4F5C">
                      <w:rPr>
                        <w:szCs w:val="21"/>
                      </w:rPr>
                      <w:t>5,193,142.23</w:t>
                    </w:r>
                  </w:sdtContent>
                </w:sdt>
              </w:p>
            </w:tc>
            <w:tc>
              <w:tcPr>
                <w:tcW w:w="932" w:type="pct"/>
                <w:shd w:val="clear" w:color="auto" w:fill="auto"/>
              </w:tcPr>
              <w:p w14:paraId="7FC48864" w14:textId="77777777" w:rsidR="001F1140" w:rsidRDefault="00AF4542">
                <w:pPr>
                  <w:jc w:val="right"/>
                  <w:rPr>
                    <w:szCs w:val="21"/>
                  </w:rPr>
                </w:pPr>
                <w:sdt>
                  <w:sdtPr>
                    <w:rPr>
                      <w:szCs w:val="21"/>
                    </w:rPr>
                    <w:alias w:val="应纳税暂时性差异中可供出售金融资产公允价值变动"/>
                    <w:tag w:val="_GBC_633aded5fa2f4dc980573ac6882b40a3"/>
                    <w:id w:val="1989283732"/>
                    <w:lock w:val="sdtLocked"/>
                  </w:sdtPr>
                  <w:sdtEndPr/>
                  <w:sdtContent>
                    <w:r w:rsidR="001F1140">
                      <w:rPr>
                        <w:szCs w:val="21"/>
                      </w:rPr>
                      <w:t>25,777,217.96</w:t>
                    </w:r>
                  </w:sdtContent>
                </w:sdt>
              </w:p>
            </w:tc>
            <w:tc>
              <w:tcPr>
                <w:tcW w:w="932" w:type="pct"/>
                <w:shd w:val="clear" w:color="auto" w:fill="auto"/>
              </w:tcPr>
              <w:p w14:paraId="31B16E33" w14:textId="77777777" w:rsidR="001F1140" w:rsidRDefault="00AF4542">
                <w:pPr>
                  <w:jc w:val="right"/>
                  <w:rPr>
                    <w:szCs w:val="21"/>
                  </w:rPr>
                </w:pPr>
                <w:sdt>
                  <w:sdtPr>
                    <w:rPr>
                      <w:szCs w:val="21"/>
                    </w:rPr>
                    <w:alias w:val="递延所得税负债中可供出售金融资产公允价值变动"/>
                    <w:tag w:val="_GBC_8ff2e9500247482d81a605067d23225d"/>
                    <w:id w:val="-594786387"/>
                    <w:lock w:val="sdtLocked"/>
                  </w:sdtPr>
                  <w:sdtEndPr/>
                  <w:sdtContent>
                    <w:r w:rsidR="001F1140">
                      <w:rPr>
                        <w:szCs w:val="21"/>
                      </w:rPr>
                      <w:t>6,177,362.69</w:t>
                    </w:r>
                  </w:sdtContent>
                </w:sdt>
              </w:p>
            </w:tc>
          </w:tr>
          <w:sdt>
            <w:sdtPr>
              <w:rPr>
                <w:szCs w:val="21"/>
              </w:rPr>
              <w:alias w:val="递延所得税负债明细"/>
              <w:tag w:val="_TUP_34e4f5737a5d4ab5876eb9f1910e5021"/>
              <w:id w:val="1833480698"/>
              <w:lock w:val="sdtLocked"/>
            </w:sdtPr>
            <w:sdtEndPr/>
            <w:sdtContent>
              <w:tr w:rsidR="001F1140" w14:paraId="17AE1641" w14:textId="77777777" w:rsidTr="00FC2FDB">
                <w:trPr>
                  <w:trHeight w:val="285"/>
                </w:trPr>
                <w:sdt>
                  <w:sdtPr>
                    <w:rPr>
                      <w:szCs w:val="21"/>
                    </w:rPr>
                    <w:alias w:val="递延所得税负债明细－项目"/>
                    <w:tag w:val="_GBC_5effced990674cbd84a9bf0d21ff03b7"/>
                    <w:id w:val="152030635"/>
                    <w:lock w:val="sdtLocked"/>
                  </w:sdtPr>
                  <w:sdtEndPr/>
                  <w:sdtContent>
                    <w:tc>
                      <w:tcPr>
                        <w:tcW w:w="1274" w:type="pct"/>
                        <w:shd w:val="clear" w:color="auto" w:fill="auto"/>
                        <w:vAlign w:val="center"/>
                      </w:tcPr>
                      <w:p w14:paraId="0C483F8E" w14:textId="77777777" w:rsidR="001F1140" w:rsidRDefault="001F1140">
                        <w:pPr>
                          <w:rPr>
                            <w:szCs w:val="21"/>
                          </w:rPr>
                        </w:pPr>
                        <w:r>
                          <w:rPr>
                            <w:szCs w:val="21"/>
                          </w:rPr>
                          <w:t>长期资产评估增值</w:t>
                        </w:r>
                      </w:p>
                    </w:tc>
                  </w:sdtContent>
                </w:sdt>
                <w:sdt>
                  <w:sdtPr>
                    <w:rPr>
                      <w:szCs w:val="21"/>
                    </w:rPr>
                    <w:alias w:val="递延所得税负债明细－应纳税暂时性差异"/>
                    <w:tag w:val="_GBC_d586c14e865d4c59bf4bb32cecccfa2e"/>
                    <w:id w:val="1945726026"/>
                    <w:lock w:val="sdtLocked"/>
                  </w:sdtPr>
                  <w:sdtEndPr/>
                  <w:sdtContent>
                    <w:tc>
                      <w:tcPr>
                        <w:tcW w:w="932" w:type="pct"/>
                        <w:shd w:val="clear" w:color="auto" w:fill="auto"/>
                      </w:tcPr>
                      <w:p w14:paraId="4ABADC90" w14:textId="77777777" w:rsidR="001F1140" w:rsidRDefault="004A4F5C">
                        <w:pPr>
                          <w:jc w:val="right"/>
                          <w:rPr>
                            <w:szCs w:val="21"/>
                          </w:rPr>
                        </w:pPr>
                        <w:r>
                          <w:rPr>
                            <w:szCs w:val="21"/>
                          </w:rPr>
                          <w:t>499,380,745.96</w:t>
                        </w:r>
                      </w:p>
                    </w:tc>
                  </w:sdtContent>
                </w:sdt>
                <w:sdt>
                  <w:sdtPr>
                    <w:rPr>
                      <w:szCs w:val="21"/>
                    </w:rPr>
                    <w:alias w:val="递延所得税负债明细－金额"/>
                    <w:tag w:val="_GBC_f7f36f4a35444ebf8e1bb3b400f59ad0"/>
                    <w:id w:val="-1237932384"/>
                    <w:lock w:val="sdtLocked"/>
                  </w:sdtPr>
                  <w:sdtEndPr/>
                  <w:sdtContent>
                    <w:tc>
                      <w:tcPr>
                        <w:tcW w:w="932" w:type="pct"/>
                        <w:shd w:val="clear" w:color="auto" w:fill="auto"/>
                      </w:tcPr>
                      <w:p w14:paraId="7DAC6011" w14:textId="77777777" w:rsidR="001F1140" w:rsidRDefault="004A4F5C">
                        <w:pPr>
                          <w:jc w:val="right"/>
                          <w:rPr>
                            <w:szCs w:val="21"/>
                          </w:rPr>
                        </w:pPr>
                        <w:r>
                          <w:rPr>
                            <w:szCs w:val="21"/>
                          </w:rPr>
                          <w:t>123,929,956.23</w:t>
                        </w:r>
                      </w:p>
                    </w:tc>
                  </w:sdtContent>
                </w:sdt>
                <w:sdt>
                  <w:sdtPr>
                    <w:rPr>
                      <w:szCs w:val="21"/>
                    </w:rPr>
                    <w:alias w:val="递延所得税负债明细－应纳税暂时性差异"/>
                    <w:tag w:val="_GBC_e63d44bbf8a344ed8ea9d75d67e1de29"/>
                    <w:id w:val="-1532574029"/>
                    <w:lock w:val="sdtLocked"/>
                  </w:sdtPr>
                  <w:sdtEndPr/>
                  <w:sdtContent>
                    <w:tc>
                      <w:tcPr>
                        <w:tcW w:w="932" w:type="pct"/>
                        <w:shd w:val="clear" w:color="auto" w:fill="auto"/>
                      </w:tcPr>
                      <w:p w14:paraId="58EE719F" w14:textId="77777777" w:rsidR="001F1140" w:rsidRDefault="001F1140">
                        <w:pPr>
                          <w:jc w:val="right"/>
                          <w:rPr>
                            <w:szCs w:val="21"/>
                          </w:rPr>
                        </w:pPr>
                        <w:r>
                          <w:rPr>
                            <w:szCs w:val="21"/>
                          </w:rPr>
                          <w:t>537,534,689.43</w:t>
                        </w:r>
                      </w:p>
                    </w:tc>
                  </w:sdtContent>
                </w:sdt>
                <w:sdt>
                  <w:sdtPr>
                    <w:rPr>
                      <w:szCs w:val="21"/>
                    </w:rPr>
                    <w:alias w:val="递延所得税负债明细－金额"/>
                    <w:tag w:val="_GBC_ed48c080c6034a439212d31db01cddf8"/>
                    <w:id w:val="856930385"/>
                    <w:lock w:val="sdtLocked"/>
                  </w:sdtPr>
                  <w:sdtEndPr/>
                  <w:sdtContent>
                    <w:tc>
                      <w:tcPr>
                        <w:tcW w:w="932" w:type="pct"/>
                        <w:shd w:val="clear" w:color="auto" w:fill="auto"/>
                      </w:tcPr>
                      <w:p w14:paraId="4E89CDEF" w14:textId="77777777" w:rsidR="001F1140" w:rsidRDefault="001F1140">
                        <w:pPr>
                          <w:jc w:val="right"/>
                          <w:rPr>
                            <w:szCs w:val="21"/>
                          </w:rPr>
                        </w:pPr>
                        <w:r>
                          <w:rPr>
                            <w:szCs w:val="21"/>
                          </w:rPr>
                          <w:t>150,630,022.99</w:t>
                        </w:r>
                      </w:p>
                    </w:tc>
                  </w:sdtContent>
                </w:sdt>
              </w:tr>
            </w:sdtContent>
          </w:sdt>
          <w:sdt>
            <w:sdtPr>
              <w:rPr>
                <w:szCs w:val="21"/>
              </w:rPr>
              <w:alias w:val="递延所得税负债明细"/>
              <w:tag w:val="_TUP_34e4f5737a5d4ab5876eb9f1910e5021"/>
              <w:id w:val="-1621689758"/>
              <w:lock w:val="sdtLocked"/>
            </w:sdtPr>
            <w:sdtEndPr/>
            <w:sdtContent>
              <w:tr w:rsidR="001F1140" w14:paraId="689E4832" w14:textId="77777777" w:rsidTr="00FC2FDB">
                <w:trPr>
                  <w:trHeight w:val="285"/>
                </w:trPr>
                <w:sdt>
                  <w:sdtPr>
                    <w:rPr>
                      <w:szCs w:val="21"/>
                    </w:rPr>
                    <w:alias w:val="递延所得税负债明细－项目"/>
                    <w:tag w:val="_GBC_5effced990674cbd84a9bf0d21ff03b7"/>
                    <w:id w:val="582267259"/>
                    <w:lock w:val="sdtLocked"/>
                  </w:sdtPr>
                  <w:sdtEndPr/>
                  <w:sdtContent>
                    <w:tc>
                      <w:tcPr>
                        <w:tcW w:w="1274" w:type="pct"/>
                        <w:shd w:val="clear" w:color="auto" w:fill="auto"/>
                        <w:vAlign w:val="center"/>
                      </w:tcPr>
                      <w:p w14:paraId="0C987995" w14:textId="77777777" w:rsidR="001F1140" w:rsidRDefault="00ED5DCA">
                        <w:pPr>
                          <w:rPr>
                            <w:szCs w:val="21"/>
                          </w:rPr>
                        </w:pPr>
                        <w:r>
                          <w:rPr>
                            <w:rFonts w:hint="eastAsia"/>
                            <w:szCs w:val="21"/>
                          </w:rPr>
                          <w:t>交易性金融工具、衍生金融工具的估值</w:t>
                        </w:r>
                      </w:p>
                    </w:tc>
                  </w:sdtContent>
                </w:sdt>
                <w:sdt>
                  <w:sdtPr>
                    <w:rPr>
                      <w:szCs w:val="21"/>
                    </w:rPr>
                    <w:alias w:val="递延所得税负债明细－应纳税暂时性差异"/>
                    <w:tag w:val="_GBC_d586c14e865d4c59bf4bb32cecccfa2e"/>
                    <w:id w:val="427932119"/>
                    <w:lock w:val="sdtLocked"/>
                    <w:showingPlcHdr/>
                  </w:sdtPr>
                  <w:sdtEndPr/>
                  <w:sdtContent>
                    <w:tc>
                      <w:tcPr>
                        <w:tcW w:w="932" w:type="pct"/>
                        <w:shd w:val="clear" w:color="auto" w:fill="auto"/>
                      </w:tcPr>
                      <w:p w14:paraId="507D04EC" w14:textId="77777777" w:rsidR="001F1140" w:rsidRDefault="004A4F5C">
                        <w:pPr>
                          <w:jc w:val="right"/>
                          <w:rPr>
                            <w:szCs w:val="21"/>
                          </w:rPr>
                        </w:pPr>
                        <w:r>
                          <w:rPr>
                            <w:szCs w:val="21"/>
                          </w:rPr>
                          <w:t xml:space="preserve">     </w:t>
                        </w:r>
                      </w:p>
                    </w:tc>
                  </w:sdtContent>
                </w:sdt>
                <w:sdt>
                  <w:sdtPr>
                    <w:rPr>
                      <w:szCs w:val="21"/>
                    </w:rPr>
                    <w:alias w:val="递延所得税负债明细－金额"/>
                    <w:tag w:val="_GBC_f7f36f4a35444ebf8e1bb3b400f59ad0"/>
                    <w:id w:val="-500663612"/>
                    <w:lock w:val="sdtLocked"/>
                    <w:showingPlcHdr/>
                  </w:sdtPr>
                  <w:sdtEndPr/>
                  <w:sdtContent>
                    <w:tc>
                      <w:tcPr>
                        <w:tcW w:w="932" w:type="pct"/>
                        <w:shd w:val="clear" w:color="auto" w:fill="auto"/>
                      </w:tcPr>
                      <w:p w14:paraId="6732A9A0" w14:textId="77777777" w:rsidR="001F1140" w:rsidRDefault="004A4F5C">
                        <w:pPr>
                          <w:jc w:val="right"/>
                          <w:rPr>
                            <w:szCs w:val="21"/>
                          </w:rPr>
                        </w:pPr>
                        <w:r>
                          <w:rPr>
                            <w:szCs w:val="21"/>
                          </w:rPr>
                          <w:t xml:space="preserve">     </w:t>
                        </w:r>
                      </w:p>
                    </w:tc>
                  </w:sdtContent>
                </w:sdt>
                <w:sdt>
                  <w:sdtPr>
                    <w:rPr>
                      <w:szCs w:val="21"/>
                    </w:rPr>
                    <w:alias w:val="递延所得税负债明细－应纳税暂时性差异"/>
                    <w:tag w:val="_GBC_e63d44bbf8a344ed8ea9d75d67e1de29"/>
                    <w:id w:val="117035416"/>
                    <w:lock w:val="sdtLocked"/>
                  </w:sdtPr>
                  <w:sdtEndPr/>
                  <w:sdtContent>
                    <w:tc>
                      <w:tcPr>
                        <w:tcW w:w="932" w:type="pct"/>
                        <w:shd w:val="clear" w:color="auto" w:fill="auto"/>
                      </w:tcPr>
                      <w:p w14:paraId="1DA23B70" w14:textId="77777777" w:rsidR="001F1140" w:rsidRDefault="00ED5DCA">
                        <w:pPr>
                          <w:jc w:val="right"/>
                          <w:rPr>
                            <w:szCs w:val="21"/>
                          </w:rPr>
                        </w:pPr>
                        <w:r>
                          <w:rPr>
                            <w:szCs w:val="21"/>
                          </w:rPr>
                          <w:t>2,856,000.00</w:t>
                        </w:r>
                      </w:p>
                    </w:tc>
                  </w:sdtContent>
                </w:sdt>
                <w:sdt>
                  <w:sdtPr>
                    <w:rPr>
                      <w:szCs w:val="21"/>
                    </w:rPr>
                    <w:alias w:val="递延所得税负债明细－金额"/>
                    <w:tag w:val="_GBC_ed48c080c6034a439212d31db01cddf8"/>
                    <w:id w:val="457002436"/>
                    <w:lock w:val="sdtLocked"/>
                  </w:sdtPr>
                  <w:sdtEndPr/>
                  <w:sdtContent>
                    <w:tc>
                      <w:tcPr>
                        <w:tcW w:w="932" w:type="pct"/>
                        <w:shd w:val="clear" w:color="auto" w:fill="auto"/>
                      </w:tcPr>
                      <w:p w14:paraId="73CF0922" w14:textId="77777777" w:rsidR="001F1140" w:rsidRDefault="00ED5DCA">
                        <w:pPr>
                          <w:jc w:val="right"/>
                          <w:rPr>
                            <w:szCs w:val="21"/>
                          </w:rPr>
                        </w:pPr>
                        <w:r>
                          <w:rPr>
                            <w:szCs w:val="21"/>
                          </w:rPr>
                          <w:t>428,400.00</w:t>
                        </w:r>
                      </w:p>
                    </w:tc>
                  </w:sdtContent>
                </w:sdt>
              </w:tr>
            </w:sdtContent>
          </w:sdt>
          <w:tr w:rsidR="001F1140" w14:paraId="5CC624E7" w14:textId="77777777" w:rsidTr="00FC2FDB">
            <w:trPr>
              <w:trHeight w:val="285"/>
            </w:trPr>
            <w:tc>
              <w:tcPr>
                <w:tcW w:w="1274" w:type="pct"/>
                <w:shd w:val="clear" w:color="auto" w:fill="auto"/>
                <w:vAlign w:val="center"/>
              </w:tcPr>
              <w:p w14:paraId="1B44A745" w14:textId="77777777" w:rsidR="001F1140" w:rsidRDefault="001F1140">
                <w:pPr>
                  <w:jc w:val="center"/>
                  <w:rPr>
                    <w:szCs w:val="21"/>
                  </w:rPr>
                </w:pPr>
                <w:r>
                  <w:rPr>
                    <w:rFonts w:hint="eastAsia"/>
                    <w:szCs w:val="21"/>
                  </w:rPr>
                  <w:t>合计</w:t>
                </w:r>
              </w:p>
            </w:tc>
            <w:tc>
              <w:tcPr>
                <w:tcW w:w="932" w:type="pct"/>
                <w:shd w:val="clear" w:color="auto" w:fill="auto"/>
              </w:tcPr>
              <w:p w14:paraId="33D1B445" w14:textId="77777777" w:rsidR="001F1140" w:rsidRDefault="00AF4542">
                <w:pPr>
                  <w:jc w:val="right"/>
                  <w:rPr>
                    <w:szCs w:val="21"/>
                  </w:rPr>
                </w:pPr>
                <w:sdt>
                  <w:sdtPr>
                    <w:rPr>
                      <w:szCs w:val="21"/>
                    </w:rPr>
                    <w:alias w:val="已确认的应纳税暂时性差异合计"/>
                    <w:tag w:val="_GBC_ab14991b994246f89c65a7eb8ba9c95e"/>
                    <w:id w:val="-225378766"/>
                    <w:lock w:val="sdtLocked"/>
                  </w:sdtPr>
                  <w:sdtEndPr/>
                  <w:sdtContent>
                    <w:r w:rsidR="00101824">
                      <w:rPr>
                        <w:szCs w:val="21"/>
                      </w:rPr>
                      <w:t>521,081,694.24</w:t>
                    </w:r>
                  </w:sdtContent>
                </w:sdt>
              </w:p>
            </w:tc>
            <w:sdt>
              <w:sdtPr>
                <w:rPr>
                  <w:szCs w:val="21"/>
                </w:rPr>
                <w:alias w:val="已确认的递延所得税负债小计"/>
                <w:tag w:val="_GBC_cec24799d50e48eb8232cc31ac06739b"/>
                <w:id w:val="617794183"/>
                <w:lock w:val="sdtLocked"/>
              </w:sdtPr>
              <w:sdtEndPr/>
              <w:sdtContent>
                <w:tc>
                  <w:tcPr>
                    <w:tcW w:w="932" w:type="pct"/>
                    <w:shd w:val="clear" w:color="auto" w:fill="auto"/>
                  </w:tcPr>
                  <w:p w14:paraId="0EFD895F" w14:textId="77777777" w:rsidR="001F1140" w:rsidRDefault="00101824">
                    <w:pPr>
                      <w:jc w:val="right"/>
                      <w:rPr>
                        <w:szCs w:val="21"/>
                      </w:rPr>
                    </w:pPr>
                    <w:r>
                      <w:rPr>
                        <w:szCs w:val="21"/>
                      </w:rPr>
                      <w:t>129,123,098.46</w:t>
                    </w:r>
                  </w:p>
                </w:tc>
              </w:sdtContent>
            </w:sdt>
            <w:tc>
              <w:tcPr>
                <w:tcW w:w="932" w:type="pct"/>
                <w:shd w:val="clear" w:color="auto" w:fill="auto"/>
              </w:tcPr>
              <w:p w14:paraId="2F8BADDF" w14:textId="77777777" w:rsidR="001F1140" w:rsidRDefault="00AF4542">
                <w:pPr>
                  <w:jc w:val="right"/>
                  <w:rPr>
                    <w:szCs w:val="21"/>
                  </w:rPr>
                </w:pPr>
                <w:sdt>
                  <w:sdtPr>
                    <w:rPr>
                      <w:szCs w:val="21"/>
                    </w:rPr>
                    <w:alias w:val="已确认的应纳税暂时性差异合计"/>
                    <w:tag w:val="_GBC_2489d1feb345455b941c4c683d093819"/>
                    <w:id w:val="127362683"/>
                    <w:lock w:val="sdtLocked"/>
                  </w:sdtPr>
                  <w:sdtEndPr/>
                  <w:sdtContent>
                    <w:r w:rsidR="001F1140">
                      <w:rPr>
                        <w:szCs w:val="21"/>
                      </w:rPr>
                      <w:t>566,167,907.39</w:t>
                    </w:r>
                  </w:sdtContent>
                </w:sdt>
              </w:p>
            </w:tc>
            <w:sdt>
              <w:sdtPr>
                <w:rPr>
                  <w:szCs w:val="21"/>
                </w:rPr>
                <w:alias w:val="已确认的递延所得税负债小计"/>
                <w:tag w:val="_GBC_f6263c0a22b44880ae86622b3d2c5855"/>
                <w:id w:val="-935671053"/>
                <w:lock w:val="sdtLocked"/>
              </w:sdtPr>
              <w:sdtEndPr/>
              <w:sdtContent>
                <w:tc>
                  <w:tcPr>
                    <w:tcW w:w="932" w:type="pct"/>
                    <w:shd w:val="clear" w:color="auto" w:fill="auto"/>
                  </w:tcPr>
                  <w:p w14:paraId="1C9A0BDF" w14:textId="77777777" w:rsidR="001F1140" w:rsidRDefault="001F1140">
                    <w:pPr>
                      <w:jc w:val="right"/>
                      <w:rPr>
                        <w:szCs w:val="21"/>
                      </w:rPr>
                    </w:pPr>
                    <w:r>
                      <w:rPr>
                        <w:szCs w:val="21"/>
                      </w:rPr>
                      <w:t>157,235,785.68</w:t>
                    </w:r>
                  </w:p>
                </w:tc>
              </w:sdtContent>
            </w:sdt>
          </w:tr>
        </w:tbl>
      </w:sdtContent>
    </w:sdt>
    <w:p w14:paraId="3882A948" w14:textId="77777777" w:rsidR="00D80AD1" w:rsidRDefault="00D80AD1">
      <w:pPr>
        <w:rPr>
          <w:szCs w:val="21"/>
        </w:rPr>
      </w:pPr>
    </w:p>
    <w:sdt>
      <w:sdtPr>
        <w:rPr>
          <w:rFonts w:ascii="宋体" w:hAnsi="宋体" w:cs="宋体" w:hint="eastAsia"/>
          <w:b w:val="0"/>
          <w:bCs w:val="0"/>
          <w:kern w:val="0"/>
          <w:szCs w:val="21"/>
        </w:rPr>
        <w:alias w:val="模块:其他非流动资产"/>
        <w:tag w:val="_SEC_99f16823612749a09166fd87265159ac"/>
        <w:id w:val="1564291687"/>
        <w:lock w:val="sdtLocked"/>
        <w:placeholder>
          <w:docPart w:val="GBC22222222222222222222222222222"/>
        </w:placeholder>
      </w:sdtPr>
      <w:sdtEndPr/>
      <w:sdtContent>
        <w:p w14:paraId="07A4F033" w14:textId="77777777" w:rsidR="00D80AD1" w:rsidRDefault="00847115" w:rsidP="00DC3E6D">
          <w:pPr>
            <w:pStyle w:val="3"/>
            <w:numPr>
              <w:ilvl w:val="0"/>
              <w:numId w:val="7"/>
            </w:numPr>
            <w:tabs>
              <w:tab w:val="left" w:pos="504"/>
            </w:tabs>
            <w:rPr>
              <w:szCs w:val="21"/>
            </w:rPr>
          </w:pPr>
          <w:r>
            <w:rPr>
              <w:rFonts w:hint="eastAsia"/>
              <w:szCs w:val="21"/>
            </w:rPr>
            <w:t>其他非流动资产</w:t>
          </w:r>
        </w:p>
        <w:sdt>
          <w:sdtPr>
            <w:alias w:val="是否适用：其他非流动资产[双击切换]"/>
            <w:tag w:val="_GBC_0ca66e71c1e64a219070e5f374bed3e3"/>
            <w:id w:val="1223641421"/>
            <w:lock w:val="sdtContentLocked"/>
            <w:placeholder>
              <w:docPart w:val="GBC22222222222222222222222222222"/>
            </w:placeholder>
          </w:sdtPr>
          <w:sdtEndPr/>
          <w:sdtContent>
            <w:p w14:paraId="5D9F7B1D" w14:textId="77777777" w:rsidR="00D80AD1" w:rsidRDefault="008E0D74">
              <w:r>
                <w:fldChar w:fldCharType="begin"/>
              </w:r>
              <w:r w:rsidR="003860A3">
                <w:instrText xml:space="preserve"> MACROBUTTON  SnrToggleCheckbox √适用 </w:instrText>
              </w:r>
              <w:r>
                <w:fldChar w:fldCharType="end"/>
              </w:r>
              <w:r>
                <w:fldChar w:fldCharType="begin"/>
              </w:r>
              <w:r w:rsidR="003860A3">
                <w:instrText xml:space="preserve"> MACROBUTTON  SnrToggleCheckbox □不适用 </w:instrText>
              </w:r>
              <w:r>
                <w:fldChar w:fldCharType="end"/>
              </w:r>
            </w:p>
          </w:sdtContent>
        </w:sdt>
        <w:p w14:paraId="4A42F647" w14:textId="77777777" w:rsidR="00D80AD1" w:rsidRDefault="00847115">
          <w:pPr>
            <w:jc w:val="right"/>
          </w:pPr>
          <w:r>
            <w:rPr>
              <w:rFonts w:hint="eastAsia"/>
            </w:rPr>
            <w:t>单位：</w:t>
          </w:r>
          <w:sdt>
            <w:sdtPr>
              <w:alias w:val="单位：财务附注：其他非流动资产"/>
              <w:tag w:val="_GBC_c525f19746864c6ebc412ec4fb63c798"/>
              <w:id w:val="170807281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t>元</w:t>
              </w:r>
            </w:sdtContent>
          </w:sdt>
          <w:r>
            <w:rPr>
              <w:rFonts w:hint="eastAsia"/>
            </w:rPr>
            <w:t xml:space="preserve">  币种：</w:t>
          </w:r>
          <w:sdt>
            <w:sdtPr>
              <w:rPr>
                <w:rFonts w:hint="eastAsia"/>
              </w:rPr>
              <w:alias w:val="币种：财务附注：其他非流动资产"/>
              <w:tag w:val="_GBC_510dd065c8fd47acb0c5f036976d4104"/>
              <w:id w:val="20745382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792"/>
            <w:gridCol w:w="3052"/>
            <w:gridCol w:w="2973"/>
          </w:tblGrid>
          <w:tr w:rsidR="00D80AD1" w14:paraId="3EE6A606" w14:textId="77777777" w:rsidTr="000F2EC9">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14:paraId="05EEED78" w14:textId="77777777" w:rsidR="00D80AD1" w:rsidRDefault="00847115">
                <w:pPr>
                  <w:jc w:val="center"/>
                </w:pPr>
                <w:r>
                  <w:rPr>
                    <w:rFonts w:hint="eastAsia"/>
                  </w:rPr>
                  <w:t>项目</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14:paraId="3A18C8BF" w14:textId="77777777" w:rsidR="00D80AD1" w:rsidRDefault="00847115">
                <w:pPr>
                  <w:jc w:val="center"/>
                </w:pPr>
                <w:r>
                  <w:rPr>
                    <w:rFonts w:hint="eastAsia"/>
                  </w:rPr>
                  <w:t>期末余额</w:t>
                </w:r>
              </w:p>
            </w:tc>
            <w:tc>
              <w:tcPr>
                <w:tcW w:w="1686" w:type="pct"/>
                <w:tcBorders>
                  <w:top w:val="single" w:sz="6" w:space="0" w:color="auto"/>
                  <w:left w:val="single" w:sz="6" w:space="0" w:color="auto"/>
                  <w:bottom w:val="single" w:sz="6" w:space="0" w:color="auto"/>
                  <w:right w:val="single" w:sz="6" w:space="0" w:color="auto"/>
                </w:tcBorders>
                <w:shd w:val="clear" w:color="auto" w:fill="auto"/>
                <w:vAlign w:val="center"/>
              </w:tcPr>
              <w:p w14:paraId="63DA0B0C" w14:textId="77777777" w:rsidR="00D80AD1" w:rsidRDefault="00847115">
                <w:pPr>
                  <w:jc w:val="center"/>
                </w:pPr>
                <w:r>
                  <w:rPr>
                    <w:rFonts w:hint="eastAsia"/>
                  </w:rPr>
                  <w:t>期初余额</w:t>
                </w:r>
              </w:p>
            </w:tc>
          </w:tr>
          <w:sdt>
            <w:sdtPr>
              <w:alias w:val="其他长期资产明细"/>
              <w:tag w:val="_TUP_55b17aef79ff41f98f8de4b997d7041a"/>
              <w:id w:val="1443266144"/>
              <w:lock w:val="sdtLocked"/>
              <w:placeholder>
                <w:docPart w:val="GBC11111111111111111111111111111"/>
              </w:placeholder>
            </w:sdtPr>
            <w:sdtEndPr>
              <w:rPr>
                <w:rFonts w:hint="eastAsia"/>
              </w:rPr>
            </w:sdtEndPr>
            <w:sdtContent>
              <w:tr w:rsidR="00D80AD1" w14:paraId="17E1F379" w14:textId="77777777" w:rsidTr="000F2EC9">
                <w:sdt>
                  <w:sdtPr>
                    <w:alias w:val="其他长期资产项目名称"/>
                    <w:tag w:val="_GBC_1d0d24c29c8344f3819522fcadda8331"/>
                    <w:id w:val="1712767678"/>
                    <w:lock w:val="sdtLocked"/>
                  </w:sdtPr>
                  <w:sdtEnd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14:paraId="317C05C7" w14:textId="77777777" w:rsidR="00D80AD1" w:rsidRDefault="003860A3">
                        <w:r>
                          <w:rPr>
                            <w:rFonts w:hint="eastAsia"/>
                          </w:rPr>
                          <w:t>厂区搬迁项目</w:t>
                        </w:r>
                      </w:p>
                    </w:tc>
                  </w:sdtContent>
                </w:sdt>
                <w:sdt>
                  <w:sdtPr>
                    <w:rPr>
                      <w:rFonts w:hint="eastAsia"/>
                    </w:rPr>
                    <w:alias w:val="其他长期资产项目金额"/>
                    <w:tag w:val="_GBC_3a92221adb5f4efda072b11afef07dea"/>
                    <w:id w:val="1286232604"/>
                    <w:lock w:val="sdtLocked"/>
                  </w:sdtPr>
                  <w:sdtEnd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7DF675B6" w14:textId="77777777" w:rsidR="00D80AD1" w:rsidRDefault="003860A3">
                        <w:pPr>
                          <w:jc w:val="right"/>
                        </w:pPr>
                        <w:r>
                          <w:t>39,147,337.52</w:t>
                        </w:r>
                      </w:p>
                    </w:tc>
                  </w:sdtContent>
                </w:sdt>
                <w:sdt>
                  <w:sdtPr>
                    <w:rPr>
                      <w:rFonts w:hint="eastAsia"/>
                    </w:rPr>
                    <w:alias w:val="其他长期资产项目金额"/>
                    <w:tag w:val="_GBC_e80d979718ed45d887ddf008394f4f45"/>
                    <w:id w:val="910050913"/>
                    <w:lock w:val="sdtLocked"/>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730EBFD3" w14:textId="77777777" w:rsidR="00D80AD1" w:rsidRDefault="003860A3">
                        <w:pPr>
                          <w:jc w:val="right"/>
                        </w:pPr>
                        <w:r>
                          <w:t>38,885,408.41</w:t>
                        </w:r>
                      </w:p>
                    </w:tc>
                  </w:sdtContent>
                </w:sdt>
              </w:tr>
            </w:sdtContent>
          </w:sdt>
          <w:sdt>
            <w:sdtPr>
              <w:alias w:val="其他长期资产明细"/>
              <w:tag w:val="_TUP_55b17aef79ff41f98f8de4b997d7041a"/>
              <w:id w:val="1056897932"/>
              <w:lock w:val="sdtLocked"/>
              <w:placeholder>
                <w:docPart w:val="GBC11111111111111111111111111111"/>
              </w:placeholder>
            </w:sdtPr>
            <w:sdtEndPr>
              <w:rPr>
                <w:rFonts w:hint="eastAsia"/>
              </w:rPr>
            </w:sdtEndPr>
            <w:sdtContent>
              <w:tr w:rsidR="00D80AD1" w14:paraId="4A21B8D9" w14:textId="77777777" w:rsidTr="000F2EC9">
                <w:sdt>
                  <w:sdtPr>
                    <w:alias w:val="其他长期资产项目名称"/>
                    <w:tag w:val="_GBC_1d0d24c29c8344f3819522fcadda8331"/>
                    <w:id w:val="1986424674"/>
                    <w:lock w:val="sdtLocked"/>
                  </w:sdtPr>
                  <w:sdtEnd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14:paraId="52461923" w14:textId="77777777" w:rsidR="00D80AD1" w:rsidRDefault="003860A3">
                        <w:r>
                          <w:rPr>
                            <w:rFonts w:hint="eastAsia"/>
                          </w:rPr>
                          <w:t>其他</w:t>
                        </w:r>
                      </w:p>
                    </w:tc>
                  </w:sdtContent>
                </w:sdt>
                <w:sdt>
                  <w:sdtPr>
                    <w:rPr>
                      <w:rFonts w:hint="eastAsia"/>
                    </w:rPr>
                    <w:alias w:val="其他长期资产项目金额"/>
                    <w:tag w:val="_GBC_3a92221adb5f4efda072b11afef07dea"/>
                    <w:id w:val="1651328633"/>
                    <w:lock w:val="sdtLocked"/>
                  </w:sdtPr>
                  <w:sdtEnd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663F25AF" w14:textId="77777777" w:rsidR="00D80AD1" w:rsidRDefault="003860A3">
                        <w:pPr>
                          <w:jc w:val="right"/>
                        </w:pPr>
                        <w:r>
                          <w:t>2,157,102.62</w:t>
                        </w:r>
                      </w:p>
                    </w:tc>
                  </w:sdtContent>
                </w:sdt>
                <w:sdt>
                  <w:sdtPr>
                    <w:rPr>
                      <w:rFonts w:hint="eastAsia"/>
                    </w:rPr>
                    <w:alias w:val="其他长期资产项目金额"/>
                    <w:tag w:val="_GBC_e80d979718ed45d887ddf008394f4f45"/>
                    <w:id w:val="-556862229"/>
                    <w:lock w:val="sdtLocked"/>
                    <w:showingPlcHdr/>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1F959FD7" w14:textId="77777777" w:rsidR="00D80AD1" w:rsidRDefault="003860A3">
                        <w:pPr>
                          <w:jc w:val="right"/>
                        </w:pPr>
                        <w:r>
                          <w:t xml:space="preserve">     </w:t>
                        </w:r>
                      </w:p>
                    </w:tc>
                  </w:sdtContent>
                </w:sdt>
              </w:tr>
            </w:sdtContent>
          </w:sdt>
          <w:tr w:rsidR="00D80AD1" w14:paraId="54450AE5" w14:textId="77777777" w:rsidTr="000F2EC9">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14:paraId="0ABD2A16" w14:textId="77777777" w:rsidR="00D80AD1" w:rsidRDefault="00847115">
                <w:pPr>
                  <w:jc w:val="center"/>
                </w:pPr>
                <w:r>
                  <w:rPr>
                    <w:rFonts w:hint="eastAsia"/>
                  </w:rPr>
                  <w:t>合计</w:t>
                </w:r>
              </w:p>
            </w:tc>
            <w:sdt>
              <w:sdtPr>
                <w:alias w:val="其他长期资产"/>
                <w:tag w:val="_GBC_4413f1b3a0ab4a4a8362ab3722bcb2c6"/>
                <w:id w:val="-1989623679"/>
                <w:lock w:val="sdtLocked"/>
              </w:sdtPr>
              <w:sdtEnd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14:paraId="16044BE3" w14:textId="77777777" w:rsidR="00D80AD1" w:rsidRDefault="003860A3">
                    <w:pPr>
                      <w:jc w:val="right"/>
                    </w:pPr>
                    <w:r>
                      <w:t>41,304,440.14</w:t>
                    </w:r>
                  </w:p>
                </w:tc>
              </w:sdtContent>
            </w:sdt>
            <w:sdt>
              <w:sdtPr>
                <w:alias w:val="其他长期资产"/>
                <w:tag w:val="_GBC_cf6714d814c744d288a160131859cd6e"/>
                <w:id w:val="-2056463313"/>
                <w:lock w:val="sdtLocked"/>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3DDFF84A" w14:textId="77777777" w:rsidR="00D80AD1" w:rsidRDefault="003860A3">
                    <w:pPr>
                      <w:jc w:val="right"/>
                    </w:pPr>
                    <w:r>
                      <w:t>38,885,408.41</w:t>
                    </w:r>
                  </w:p>
                </w:tc>
              </w:sdtContent>
            </w:sdt>
          </w:tr>
        </w:tbl>
      </w:sdtContent>
    </w:sdt>
    <w:p w14:paraId="77BFCF20" w14:textId="77777777" w:rsidR="00D80AD1" w:rsidRDefault="00D80AD1">
      <w:pPr>
        <w:rPr>
          <w:szCs w:val="21"/>
        </w:rPr>
      </w:pPr>
    </w:p>
    <w:p w14:paraId="1479F9F6"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SEC_5e661212a7bc42d1ac34de3b0e67574d"/>
        <w:id w:val="-613672777"/>
        <w:lock w:val="sdtLocked"/>
        <w:placeholder>
          <w:docPart w:val="GBC22222222222222222222222222222"/>
        </w:placeholder>
      </w:sdtPr>
      <w:sdtEndPr>
        <w:rPr>
          <w:rFonts w:cstheme="minorBidi" w:hint="default"/>
          <w:color w:val="000000" w:themeColor="text1"/>
          <w:kern w:val="2"/>
        </w:rPr>
      </w:sdtEndPr>
      <w:sdtContent>
        <w:p w14:paraId="2677053F" w14:textId="77777777" w:rsidR="00D80AD1" w:rsidRDefault="00847115" w:rsidP="00DC3E6D">
          <w:pPr>
            <w:pStyle w:val="4"/>
            <w:numPr>
              <w:ilvl w:val="0"/>
              <w:numId w:val="34"/>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d7624f1054024527b72d59c4122e81cb"/>
            <w:id w:val="-396283026"/>
            <w:lock w:val="sdtContentLocked"/>
            <w:placeholder>
              <w:docPart w:val="GBC22222222222222222222222222222"/>
            </w:placeholder>
          </w:sdtPr>
          <w:sdtEndPr/>
          <w:sdtContent>
            <w:p w14:paraId="3F11022D" w14:textId="77777777" w:rsidR="00D80AD1" w:rsidRDefault="008E0D74">
              <w:r>
                <w:fldChar w:fldCharType="begin"/>
              </w:r>
              <w:r w:rsidR="00847115">
                <w:instrText xml:space="preserve"> MACROBUTTON  SnrToggleCheckbox □适用 </w:instrText>
              </w:r>
              <w:r>
                <w:fldChar w:fldCharType="end"/>
              </w:r>
              <w:r>
                <w:fldChar w:fldCharType="begin"/>
              </w:r>
              <w:r w:rsidR="00847115">
                <w:instrText xml:space="preserve"> MACROBUTTON  SnrToggleCheckbox □不适用 </w:instrText>
              </w:r>
              <w:r>
                <w:fldChar w:fldCharType="end"/>
              </w:r>
            </w:p>
          </w:sdtContent>
        </w:sdt>
        <w:p w14:paraId="0A8D4C59" w14:textId="77777777" w:rsidR="00D80AD1" w:rsidRDefault="00847115">
          <w:pPr>
            <w:jc w:val="right"/>
            <w:rPr>
              <w:szCs w:val="21"/>
            </w:rPr>
          </w:pPr>
          <w:r>
            <w:rPr>
              <w:rFonts w:hint="eastAsia"/>
              <w:szCs w:val="21"/>
            </w:rPr>
            <w:t>单位：</w:t>
          </w:r>
          <w:sdt>
            <w:sdtPr>
              <w:rPr>
                <w:rFonts w:hint="eastAsia"/>
                <w:szCs w:val="21"/>
              </w:rPr>
              <w:alias w:val="单位：财务附注：短期借款分类"/>
              <w:tag w:val="_GBC_8d30fbb8785645499f9234dccd6e5b81"/>
              <w:id w:val="11233459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3819834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46"/>
            <w:gridCol w:w="2977"/>
            <w:gridCol w:w="2994"/>
          </w:tblGrid>
          <w:tr w:rsidR="00D80AD1" w14:paraId="72C4191A" w14:textId="77777777" w:rsidTr="00F475FC">
            <w:trPr>
              <w:cantSplit/>
            </w:trPr>
            <w:tc>
              <w:tcPr>
                <w:tcW w:w="1614" w:type="pct"/>
                <w:tcBorders>
                  <w:top w:val="single" w:sz="6" w:space="0" w:color="auto"/>
                  <w:left w:val="single" w:sz="6" w:space="0" w:color="auto"/>
                  <w:bottom w:val="single" w:sz="6" w:space="0" w:color="auto"/>
                  <w:right w:val="single" w:sz="6" w:space="0" w:color="auto"/>
                </w:tcBorders>
                <w:vAlign w:val="center"/>
              </w:tcPr>
              <w:p w14:paraId="69B69732" w14:textId="77777777" w:rsidR="00D80AD1" w:rsidRDefault="0084711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tc>
              <w:tcPr>
                <w:tcW w:w="1688" w:type="pct"/>
                <w:tcBorders>
                  <w:top w:val="single" w:sz="6" w:space="0" w:color="auto"/>
                  <w:left w:val="single" w:sz="6" w:space="0" w:color="auto"/>
                  <w:bottom w:val="single" w:sz="6" w:space="0" w:color="auto"/>
                  <w:right w:val="single" w:sz="6" w:space="0" w:color="auto"/>
                </w:tcBorders>
                <w:vAlign w:val="center"/>
              </w:tcPr>
              <w:p w14:paraId="1CD34118" w14:textId="77777777" w:rsidR="00D80AD1" w:rsidRDefault="00847115">
                <w:pPr>
                  <w:jc w:val="center"/>
                  <w:rPr>
                    <w:color w:val="000000" w:themeColor="text1"/>
                    <w:szCs w:val="21"/>
                  </w:rPr>
                </w:pPr>
                <w:r>
                  <w:rPr>
                    <w:rFonts w:hint="eastAsia"/>
                    <w:color w:val="000000" w:themeColor="text1"/>
                    <w:szCs w:val="21"/>
                  </w:rPr>
                  <w:t>期末余额</w:t>
                </w:r>
              </w:p>
            </w:tc>
            <w:tc>
              <w:tcPr>
                <w:tcW w:w="1698" w:type="pct"/>
                <w:tcBorders>
                  <w:top w:val="single" w:sz="6" w:space="0" w:color="auto"/>
                  <w:left w:val="single" w:sz="6" w:space="0" w:color="auto"/>
                  <w:bottom w:val="single" w:sz="6" w:space="0" w:color="auto"/>
                  <w:right w:val="single" w:sz="6" w:space="0" w:color="auto"/>
                </w:tcBorders>
                <w:vAlign w:val="center"/>
              </w:tcPr>
              <w:p w14:paraId="6F74E6B8" w14:textId="77777777" w:rsidR="00D80AD1" w:rsidRDefault="00847115">
                <w:pPr>
                  <w:jc w:val="center"/>
                  <w:rPr>
                    <w:color w:val="000000" w:themeColor="text1"/>
                    <w:szCs w:val="21"/>
                  </w:rPr>
                </w:pPr>
                <w:r>
                  <w:rPr>
                    <w:rFonts w:hint="eastAsia"/>
                    <w:color w:val="000000" w:themeColor="text1"/>
                    <w:szCs w:val="21"/>
                  </w:rPr>
                  <w:t>期初余额</w:t>
                </w:r>
              </w:p>
            </w:tc>
          </w:tr>
          <w:tr w:rsidR="00D80AD1" w14:paraId="3638AA7A" w14:textId="77777777" w:rsidTr="00F475FC">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14:paraId="6803E8D0" w14:textId="77777777" w:rsidR="00D80AD1" w:rsidRDefault="00847115">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质押借款</w:t>
                </w:r>
              </w:p>
            </w:tc>
            <w:sdt>
              <w:sdtPr>
                <w:rPr>
                  <w:szCs w:val="21"/>
                </w:rPr>
                <w:alias w:val="短期借款中的质押借款金额"/>
                <w:tag w:val="_GBC_9c8d6bae1c814892b44f953b1dab55ab"/>
                <w:id w:val="1111934534"/>
                <w:lock w:val="sdtLocked"/>
                <w:showingPlcHdr/>
              </w:sdtPr>
              <w:sdtEnd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14:paraId="790762D4"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 xml:space="preserve">     </w:t>
                    </w:r>
                  </w:p>
                </w:tc>
              </w:sdtContent>
            </w:sdt>
            <w:sdt>
              <w:sdtPr>
                <w:rPr>
                  <w:szCs w:val="21"/>
                </w:rPr>
                <w:alias w:val="短期借款中的质押借款金额"/>
                <w:tag w:val="_GBC_413434649a2044c3b4c353e39d91245c"/>
                <w:id w:val="-623763107"/>
                <w:lock w:val="sdtLocked"/>
              </w:sdtPr>
              <w:sdtEnd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14:paraId="2B67551B"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9,302,014.95</w:t>
                    </w:r>
                  </w:p>
                </w:tc>
              </w:sdtContent>
            </w:sdt>
          </w:tr>
          <w:tr w:rsidR="00D80AD1" w14:paraId="381EF37B" w14:textId="77777777" w:rsidTr="00F475FC">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14:paraId="36F0D09B" w14:textId="77777777" w:rsidR="00D80AD1" w:rsidRDefault="00847115">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保证借款</w:t>
                </w:r>
              </w:p>
            </w:tc>
            <w:sdt>
              <w:sdtPr>
                <w:rPr>
                  <w:szCs w:val="21"/>
                </w:rPr>
                <w:alias w:val="短期借款中的担保借款金额"/>
                <w:tag w:val="_GBC_9cc300a89350438a9f74428d341fb4c4"/>
                <w:id w:val="974801015"/>
                <w:lock w:val="sdtLocked"/>
                <w:showingPlcHdr/>
              </w:sdtPr>
              <w:sdtEnd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14:paraId="4F7F8C52"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 xml:space="preserve">     </w:t>
                    </w:r>
                  </w:p>
                </w:tc>
              </w:sdtContent>
            </w:sdt>
            <w:sdt>
              <w:sdtPr>
                <w:rPr>
                  <w:szCs w:val="21"/>
                </w:rPr>
                <w:alias w:val="短期借款中的担保借款金额"/>
                <w:tag w:val="_GBC_330aa0cc3db9459d806da36992f914f9"/>
                <w:id w:val="1134376709"/>
                <w:lock w:val="sdtLocked"/>
              </w:sdtPr>
              <w:sdtEnd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14:paraId="6B37009A"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484,475,200.00</w:t>
                    </w:r>
                  </w:p>
                </w:tc>
              </w:sdtContent>
            </w:sdt>
          </w:tr>
          <w:tr w:rsidR="00D80AD1" w14:paraId="53EC8F0B" w14:textId="77777777" w:rsidTr="00F475FC">
            <w:trPr>
              <w:cantSplit/>
              <w:trHeight w:val="237"/>
            </w:trPr>
            <w:tc>
              <w:tcPr>
                <w:tcW w:w="1614" w:type="pct"/>
                <w:tcBorders>
                  <w:top w:val="single" w:sz="6" w:space="0" w:color="auto"/>
                  <w:left w:val="single" w:sz="6" w:space="0" w:color="auto"/>
                  <w:bottom w:val="single" w:sz="6" w:space="0" w:color="auto"/>
                  <w:right w:val="single" w:sz="6" w:space="0" w:color="auto"/>
                </w:tcBorders>
                <w:shd w:val="clear" w:color="auto" w:fill="auto"/>
              </w:tcPr>
              <w:p w14:paraId="166F7FF1" w14:textId="77777777" w:rsidR="00D80AD1" w:rsidRDefault="00847115">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信用借款</w:t>
                </w:r>
              </w:p>
            </w:tc>
            <w:sdt>
              <w:sdtPr>
                <w:rPr>
                  <w:szCs w:val="21"/>
                </w:rPr>
                <w:alias w:val="短期借款中的信用借款金额"/>
                <w:tag w:val="_GBC_3fd39c6a15884ff5a35bcee00cc2aad2"/>
                <w:id w:val="524224225"/>
                <w:lock w:val="sdtLocked"/>
              </w:sdtPr>
              <w:sdtEnd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14:paraId="4E8BF440"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570,598,412.76</w:t>
                    </w:r>
                  </w:p>
                </w:tc>
              </w:sdtContent>
            </w:sdt>
            <w:sdt>
              <w:sdtPr>
                <w:rPr>
                  <w:szCs w:val="21"/>
                </w:rPr>
                <w:alias w:val="短期借款中的信用借款金额"/>
                <w:tag w:val="_GBC_dd52ec738d754a1aa1ef64306c8782a3"/>
                <w:id w:val="867028500"/>
                <w:lock w:val="sdtLocked"/>
              </w:sdtPr>
              <w:sdtEnd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14:paraId="6A2621D3"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473,251,594.50</w:t>
                    </w:r>
                  </w:p>
                </w:tc>
              </w:sdtContent>
            </w:sdt>
          </w:tr>
          <w:tr w:rsidR="00D80AD1" w14:paraId="5AA4CD64" w14:textId="77777777" w:rsidTr="00F475FC">
            <w:trPr>
              <w:cantSplit/>
            </w:trPr>
            <w:tc>
              <w:tcPr>
                <w:tcW w:w="1614" w:type="pct"/>
                <w:tcBorders>
                  <w:top w:val="single" w:sz="6" w:space="0" w:color="auto"/>
                  <w:left w:val="single" w:sz="6" w:space="0" w:color="auto"/>
                  <w:bottom w:val="single" w:sz="6" w:space="0" w:color="auto"/>
                  <w:right w:val="single" w:sz="6" w:space="0" w:color="auto"/>
                </w:tcBorders>
                <w:vAlign w:val="center"/>
              </w:tcPr>
              <w:p w14:paraId="35386859" w14:textId="77777777" w:rsidR="00D80AD1" w:rsidRDefault="0084711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
              <w:sdtPr>
                <w:rPr>
                  <w:szCs w:val="21"/>
                </w:rPr>
                <w:alias w:val="短期借款"/>
                <w:tag w:val="_GBC_cb64f1ffc04144c5a62749444b828e0f"/>
                <w:id w:val="883748714"/>
                <w:lock w:val="sdtLocked"/>
              </w:sdtPr>
              <w:sdtEndPr/>
              <w:sdtContent>
                <w:tc>
                  <w:tcPr>
                    <w:tcW w:w="1688" w:type="pct"/>
                    <w:tcBorders>
                      <w:top w:val="single" w:sz="6" w:space="0" w:color="auto"/>
                      <w:left w:val="single" w:sz="6" w:space="0" w:color="auto"/>
                      <w:bottom w:val="single" w:sz="6" w:space="0" w:color="auto"/>
                      <w:right w:val="single" w:sz="6" w:space="0" w:color="auto"/>
                    </w:tcBorders>
                  </w:tcPr>
                  <w:p w14:paraId="5007DF85"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570,598,412.76</w:t>
                    </w:r>
                  </w:p>
                </w:tc>
              </w:sdtContent>
            </w:sdt>
            <w:sdt>
              <w:sdtPr>
                <w:rPr>
                  <w:szCs w:val="21"/>
                </w:rPr>
                <w:alias w:val="短期借款"/>
                <w:tag w:val="_GBC_c8b0597b1acd4ceda74c70b6690566f3"/>
                <w:id w:val="870416924"/>
                <w:lock w:val="sdtLocked"/>
              </w:sdtPr>
              <w:sdtEndPr/>
              <w:sdtContent>
                <w:tc>
                  <w:tcPr>
                    <w:tcW w:w="1698" w:type="pct"/>
                    <w:tcBorders>
                      <w:top w:val="single" w:sz="6" w:space="0" w:color="auto"/>
                      <w:left w:val="single" w:sz="6" w:space="0" w:color="auto"/>
                      <w:bottom w:val="single" w:sz="6" w:space="0" w:color="auto"/>
                      <w:right w:val="single" w:sz="6" w:space="0" w:color="auto"/>
                    </w:tcBorders>
                  </w:tcPr>
                  <w:p w14:paraId="5916CC34" w14:textId="77777777" w:rsidR="00D80AD1" w:rsidRDefault="00E64C67">
                    <w:pPr>
                      <w:autoSpaceDE w:val="0"/>
                      <w:autoSpaceDN w:val="0"/>
                      <w:adjustRightInd w:val="0"/>
                      <w:snapToGrid w:val="0"/>
                      <w:spacing w:line="240" w:lineRule="atLeast"/>
                      <w:ind w:right="180"/>
                      <w:jc w:val="right"/>
                      <w:rPr>
                        <w:color w:val="000000" w:themeColor="text1"/>
                        <w:szCs w:val="21"/>
                      </w:rPr>
                    </w:pPr>
                    <w:r>
                      <w:rPr>
                        <w:szCs w:val="21"/>
                      </w:rPr>
                      <w:t>967,028,809.45</w:t>
                    </w:r>
                  </w:p>
                </w:tc>
              </w:sdtContent>
            </w:sdt>
          </w:tr>
        </w:tbl>
      </w:sdtContent>
    </w:sdt>
    <w:sdt>
      <w:sdtPr>
        <w:rPr>
          <w:rFonts w:ascii="宋体" w:hAnsi="宋体" w:cs="宋体" w:hint="eastAsia"/>
          <w:b w:val="0"/>
          <w:bCs w:val="0"/>
          <w:kern w:val="0"/>
          <w:szCs w:val="21"/>
        </w:rPr>
        <w:alias w:val="模块:交易性金融负债"/>
        <w:tag w:val="_SEC_dfcd66a3274041b48146471e45c1ba81"/>
        <w:id w:val="719553974"/>
        <w:lock w:val="sdtLocked"/>
        <w:placeholder>
          <w:docPart w:val="GBC22222222222222222222222222222"/>
        </w:placeholder>
      </w:sdtPr>
      <w:sdtEndPr>
        <w:rPr>
          <w:rFonts w:cstheme="minorBidi" w:hint="default"/>
          <w:kern w:val="2"/>
        </w:rPr>
      </w:sdtEndPr>
      <w:sdtContent>
        <w:bookmarkStart w:id="80" w:name="OLE_LINK31" w:displacedByCustomXml="prev"/>
        <w:bookmarkStart w:id="81" w:name="OLE_LINK32" w:displacedByCustomXml="prev"/>
        <w:bookmarkStart w:id="82" w:name="OLE_LINK33" w:displacedByCustomXml="prev"/>
        <w:p w14:paraId="7F6861BF" w14:textId="77777777" w:rsidR="00D80AD1" w:rsidRDefault="00847115" w:rsidP="00DC3E6D">
          <w:pPr>
            <w:pStyle w:val="3"/>
            <w:numPr>
              <w:ilvl w:val="0"/>
              <w:numId w:val="7"/>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82"/>
          <w:bookmarkEnd w:id="81"/>
          <w:bookmarkEnd w:id="80"/>
        </w:p>
        <w:sdt>
          <w:sdtPr>
            <w:alias w:val="是否适用：以公允价值计量且其变动计入当期损益的金融负债[双击切换]"/>
            <w:tag w:val="_GBC_8bff932d530c42da89d9a6f7c7309be6"/>
            <w:id w:val="-2114038871"/>
            <w:lock w:val="sdtContentLocked"/>
            <w:placeholder>
              <w:docPart w:val="GBC22222222222222222222222222222"/>
            </w:placeholder>
          </w:sdtPr>
          <w:sdtEndPr/>
          <w:sdtContent>
            <w:p w14:paraId="627AD638" w14:textId="77777777" w:rsidR="00D80AD1" w:rsidRDefault="008E0D74">
              <w:r>
                <w:fldChar w:fldCharType="begin"/>
              </w:r>
              <w:r w:rsidR="00E64C67">
                <w:instrText xml:space="preserve"> MACROBUTTON  SnrToggleCheckbox √适用 </w:instrText>
              </w:r>
              <w:r>
                <w:fldChar w:fldCharType="end"/>
              </w:r>
              <w:r>
                <w:fldChar w:fldCharType="begin"/>
              </w:r>
              <w:r w:rsidR="00E64C67">
                <w:instrText xml:space="preserve"> MACROBUTTON  SnrToggleCheckbox □不适用 </w:instrText>
              </w:r>
              <w:r>
                <w:fldChar w:fldCharType="end"/>
              </w:r>
            </w:p>
          </w:sdtContent>
        </w:sdt>
        <w:p w14:paraId="1D7909AC" w14:textId="77777777" w:rsidR="00D80AD1" w:rsidRDefault="00847115">
          <w:pPr>
            <w:jc w:val="right"/>
          </w:pPr>
          <w:r>
            <w:rPr>
              <w:rFonts w:hint="eastAsia"/>
            </w:rPr>
            <w:t>单位：</w:t>
          </w:r>
          <w:sdt>
            <w:sdtPr>
              <w:rPr>
                <w:rFonts w:hint="eastAsia"/>
              </w:rPr>
              <w:alias w:val="单位：财务附注：以公允价值计量且其变动计入当期损益的金融负债"/>
              <w:tag w:val="_GBC_3e03e258fc6d4c3fa0cbffbfea9ea339"/>
              <w:id w:val="-1020769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aed1d6358f91411d9c7ca8776652cc13"/>
              <w:id w:val="-644663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5"/>
            <w:gridCol w:w="2818"/>
            <w:gridCol w:w="2790"/>
          </w:tblGrid>
          <w:tr w:rsidR="00D80AD1" w14:paraId="0C08887E" w14:textId="77777777" w:rsidTr="000F2EC9">
            <w:tc>
              <w:tcPr>
                <w:tcW w:w="1822" w:type="pct"/>
                <w:tcBorders>
                  <w:top w:val="single" w:sz="4" w:space="0" w:color="auto"/>
                  <w:left w:val="single" w:sz="4" w:space="0" w:color="auto"/>
                  <w:bottom w:val="single" w:sz="4" w:space="0" w:color="auto"/>
                  <w:right w:val="single" w:sz="4" w:space="0" w:color="auto"/>
                </w:tcBorders>
                <w:vAlign w:val="center"/>
              </w:tcPr>
              <w:p w14:paraId="4774D178" w14:textId="77777777" w:rsidR="00D80AD1" w:rsidRDefault="00847115">
                <w:pPr>
                  <w:autoSpaceDE w:val="0"/>
                  <w:autoSpaceDN w:val="0"/>
                  <w:adjustRightInd w:val="0"/>
                  <w:jc w:val="center"/>
                  <w:rPr>
                    <w:szCs w:val="21"/>
                  </w:rPr>
                </w:pPr>
                <w:r>
                  <w:rPr>
                    <w:rFonts w:hint="eastAsia"/>
                    <w:szCs w:val="21"/>
                  </w:rPr>
                  <w:t>项目</w:t>
                </w:r>
              </w:p>
            </w:tc>
            <w:tc>
              <w:tcPr>
                <w:tcW w:w="1597" w:type="pct"/>
                <w:tcBorders>
                  <w:top w:val="single" w:sz="4" w:space="0" w:color="auto"/>
                  <w:left w:val="single" w:sz="4" w:space="0" w:color="auto"/>
                  <w:bottom w:val="single" w:sz="4" w:space="0" w:color="auto"/>
                  <w:right w:val="single" w:sz="4" w:space="0" w:color="auto"/>
                </w:tcBorders>
                <w:vAlign w:val="center"/>
              </w:tcPr>
              <w:p w14:paraId="6794B518" w14:textId="77777777" w:rsidR="00D80AD1" w:rsidRDefault="00847115">
                <w:pPr>
                  <w:autoSpaceDE w:val="0"/>
                  <w:autoSpaceDN w:val="0"/>
                  <w:adjustRightInd w:val="0"/>
                  <w:jc w:val="center"/>
                  <w:rPr>
                    <w:szCs w:val="21"/>
                  </w:rPr>
                </w:pPr>
                <w:r>
                  <w:rPr>
                    <w:rFonts w:hint="eastAsia"/>
                    <w:szCs w:val="21"/>
                  </w:rPr>
                  <w:t>期末余额</w:t>
                </w:r>
              </w:p>
            </w:tc>
            <w:tc>
              <w:tcPr>
                <w:tcW w:w="1581" w:type="pct"/>
                <w:tcBorders>
                  <w:top w:val="single" w:sz="4" w:space="0" w:color="auto"/>
                  <w:left w:val="single" w:sz="4" w:space="0" w:color="auto"/>
                  <w:bottom w:val="single" w:sz="4" w:space="0" w:color="auto"/>
                  <w:right w:val="single" w:sz="4" w:space="0" w:color="auto"/>
                </w:tcBorders>
                <w:vAlign w:val="center"/>
              </w:tcPr>
              <w:p w14:paraId="4EF44504" w14:textId="77777777" w:rsidR="00D80AD1" w:rsidRDefault="00847115">
                <w:pPr>
                  <w:autoSpaceDE w:val="0"/>
                  <w:autoSpaceDN w:val="0"/>
                  <w:adjustRightInd w:val="0"/>
                  <w:jc w:val="center"/>
                  <w:rPr>
                    <w:szCs w:val="21"/>
                  </w:rPr>
                </w:pPr>
                <w:r>
                  <w:rPr>
                    <w:rFonts w:hint="eastAsia"/>
                    <w:szCs w:val="21"/>
                  </w:rPr>
                  <w:t>期初余额</w:t>
                </w:r>
              </w:p>
            </w:tc>
          </w:tr>
          <w:tr w:rsidR="00D80AD1" w14:paraId="0A919998" w14:textId="77777777" w:rsidTr="000F2EC9">
            <w:tc>
              <w:tcPr>
                <w:tcW w:w="1822" w:type="pct"/>
                <w:tcBorders>
                  <w:top w:val="single" w:sz="4" w:space="0" w:color="auto"/>
                  <w:left w:val="single" w:sz="4" w:space="0" w:color="auto"/>
                  <w:bottom w:val="single" w:sz="4" w:space="0" w:color="auto"/>
                  <w:right w:val="single" w:sz="4" w:space="0" w:color="auto"/>
                </w:tcBorders>
              </w:tcPr>
              <w:p w14:paraId="3E68FBAD" w14:textId="77777777" w:rsidR="00D80AD1" w:rsidRDefault="00847115">
                <w:pPr>
                  <w:autoSpaceDE w:val="0"/>
                  <w:autoSpaceDN w:val="0"/>
                  <w:adjustRightInd w:val="0"/>
                  <w:rPr>
                    <w:szCs w:val="21"/>
                  </w:rPr>
                </w:pPr>
                <w:r>
                  <w:rPr>
                    <w:rFonts w:hint="eastAsia"/>
                    <w:szCs w:val="21"/>
                  </w:rPr>
                  <w:t>交易性金融负债</w:t>
                </w:r>
              </w:p>
            </w:tc>
            <w:sdt>
              <w:sdtPr>
                <w:rPr>
                  <w:color w:val="000000" w:themeColor="text1"/>
                  <w:szCs w:val="21"/>
                </w:rPr>
                <w:alias w:val="交易性金融负债"/>
                <w:tag w:val="_GBC_c159bacf5e324d059b582a288b856243"/>
                <w:id w:val="1167438905"/>
                <w:lock w:val="sdtLocked"/>
              </w:sdtPr>
              <w:sdtEndPr/>
              <w:sdtContent>
                <w:tc>
                  <w:tcPr>
                    <w:tcW w:w="1597" w:type="pct"/>
                    <w:tcBorders>
                      <w:top w:val="single" w:sz="4" w:space="0" w:color="auto"/>
                      <w:left w:val="single" w:sz="4" w:space="0" w:color="auto"/>
                      <w:bottom w:val="single" w:sz="4" w:space="0" w:color="auto"/>
                      <w:right w:val="single" w:sz="4" w:space="0" w:color="auto"/>
                    </w:tcBorders>
                    <w:vAlign w:val="center"/>
                  </w:tcPr>
                  <w:p w14:paraId="5C8BF4A3" w14:textId="77777777" w:rsidR="00D80AD1" w:rsidRDefault="00C829E4">
                    <w:pPr>
                      <w:jc w:val="right"/>
                      <w:rPr>
                        <w:color w:val="000000" w:themeColor="text1"/>
                        <w:szCs w:val="21"/>
                      </w:rPr>
                    </w:pPr>
                    <w:r>
                      <w:rPr>
                        <w:color w:val="000000" w:themeColor="text1"/>
                        <w:szCs w:val="21"/>
                      </w:rPr>
                      <w:t>2,562,715.43</w:t>
                    </w:r>
                  </w:p>
                </w:tc>
              </w:sdtContent>
            </w:sdt>
            <w:sdt>
              <w:sdtPr>
                <w:rPr>
                  <w:color w:val="000000" w:themeColor="text1"/>
                  <w:szCs w:val="21"/>
                </w:rPr>
                <w:alias w:val="交易性金融负债"/>
                <w:tag w:val="_GBC_68e7bdfc00d24df89f53cfba523f5ff7"/>
                <w:id w:val="1618640874"/>
                <w:lock w:val="sdtLocked"/>
              </w:sdtPr>
              <w:sdtEndPr/>
              <w:sdtContent>
                <w:tc>
                  <w:tcPr>
                    <w:tcW w:w="1581" w:type="pct"/>
                    <w:tcBorders>
                      <w:top w:val="single" w:sz="4" w:space="0" w:color="auto"/>
                      <w:left w:val="single" w:sz="4" w:space="0" w:color="auto"/>
                      <w:bottom w:val="single" w:sz="4" w:space="0" w:color="auto"/>
                      <w:right w:val="single" w:sz="4" w:space="0" w:color="auto"/>
                    </w:tcBorders>
                  </w:tcPr>
                  <w:p w14:paraId="0034F46D" w14:textId="77777777" w:rsidR="00D80AD1" w:rsidRDefault="00C829E4">
                    <w:pPr>
                      <w:jc w:val="right"/>
                      <w:rPr>
                        <w:color w:val="000000" w:themeColor="text1"/>
                        <w:szCs w:val="21"/>
                      </w:rPr>
                    </w:pPr>
                    <w:r>
                      <w:rPr>
                        <w:color w:val="000000" w:themeColor="text1"/>
                        <w:szCs w:val="21"/>
                      </w:rPr>
                      <w:t>9,142,168.24</w:t>
                    </w:r>
                  </w:p>
                </w:tc>
              </w:sdtContent>
            </w:sdt>
          </w:tr>
          <w:tr w:rsidR="00D80AD1" w14:paraId="3D717E07" w14:textId="77777777" w:rsidTr="000F2EC9">
            <w:tc>
              <w:tcPr>
                <w:tcW w:w="1822" w:type="pct"/>
                <w:tcBorders>
                  <w:top w:val="single" w:sz="4" w:space="0" w:color="auto"/>
                  <w:left w:val="single" w:sz="4" w:space="0" w:color="auto"/>
                  <w:bottom w:val="single" w:sz="4" w:space="0" w:color="auto"/>
                  <w:right w:val="single" w:sz="4" w:space="0" w:color="auto"/>
                </w:tcBorders>
              </w:tcPr>
              <w:p w14:paraId="0EBE2534" w14:textId="77777777" w:rsidR="00D80AD1" w:rsidRDefault="00847115">
                <w:pPr>
                  <w:autoSpaceDE w:val="0"/>
                  <w:autoSpaceDN w:val="0"/>
                  <w:adjustRightInd w:val="0"/>
                  <w:rPr>
                    <w:szCs w:val="21"/>
                  </w:rPr>
                </w:pPr>
                <w:r>
                  <w:rPr>
                    <w:rFonts w:hint="eastAsia"/>
                    <w:szCs w:val="21"/>
                  </w:rPr>
                  <w:t>其中：发行的交易性债券</w:t>
                </w:r>
              </w:p>
            </w:tc>
            <w:sdt>
              <w:sdtPr>
                <w:rPr>
                  <w:color w:val="000000" w:themeColor="text1"/>
                  <w:szCs w:val="21"/>
                </w:rPr>
                <w:alias w:val="发行的交易性债券"/>
                <w:tag w:val="_GBC_980445a4f7214f65b06aac518d9a7441"/>
                <w:id w:val="-2102631397"/>
                <w:lock w:val="sdtLocked"/>
                <w:showingPlcHdr/>
              </w:sdtPr>
              <w:sdtEndPr/>
              <w:sdtContent>
                <w:tc>
                  <w:tcPr>
                    <w:tcW w:w="1597" w:type="pct"/>
                    <w:tcBorders>
                      <w:top w:val="single" w:sz="4" w:space="0" w:color="auto"/>
                      <w:left w:val="single" w:sz="4" w:space="0" w:color="auto"/>
                      <w:bottom w:val="single" w:sz="4" w:space="0" w:color="auto"/>
                      <w:right w:val="single" w:sz="4" w:space="0" w:color="auto"/>
                    </w:tcBorders>
                    <w:vAlign w:val="center"/>
                  </w:tcPr>
                  <w:p w14:paraId="2FA5FA99" w14:textId="77777777" w:rsidR="00D80AD1" w:rsidRDefault="00847115">
                    <w:pPr>
                      <w:jc w:val="right"/>
                      <w:rPr>
                        <w:color w:val="000000" w:themeColor="text1"/>
                        <w:szCs w:val="21"/>
                      </w:rPr>
                    </w:pPr>
                    <w:r>
                      <w:rPr>
                        <w:rFonts w:hint="eastAsia"/>
                        <w:color w:val="333399"/>
                      </w:rPr>
                      <w:t xml:space="preserve">　</w:t>
                    </w:r>
                  </w:p>
                </w:tc>
              </w:sdtContent>
            </w:sdt>
            <w:sdt>
              <w:sdtPr>
                <w:rPr>
                  <w:color w:val="000000" w:themeColor="text1"/>
                  <w:szCs w:val="21"/>
                </w:rPr>
                <w:alias w:val="发行的交易性债券"/>
                <w:tag w:val="_GBC_c42a2e29165b44da98db4bf51505a9dd"/>
                <w:id w:val="-1059700177"/>
                <w:lock w:val="sdtLocked"/>
                <w:showingPlcHdr/>
              </w:sdtPr>
              <w:sdtEndPr/>
              <w:sdtContent>
                <w:tc>
                  <w:tcPr>
                    <w:tcW w:w="1581" w:type="pct"/>
                    <w:tcBorders>
                      <w:top w:val="single" w:sz="4" w:space="0" w:color="auto"/>
                      <w:left w:val="single" w:sz="4" w:space="0" w:color="auto"/>
                      <w:bottom w:val="single" w:sz="4" w:space="0" w:color="auto"/>
                      <w:right w:val="single" w:sz="4" w:space="0" w:color="auto"/>
                    </w:tcBorders>
                  </w:tcPr>
                  <w:p w14:paraId="0D8B8B73" w14:textId="77777777" w:rsidR="00D80AD1" w:rsidRDefault="00847115">
                    <w:pPr>
                      <w:jc w:val="right"/>
                      <w:rPr>
                        <w:color w:val="000000" w:themeColor="text1"/>
                        <w:szCs w:val="21"/>
                      </w:rPr>
                    </w:pPr>
                    <w:r>
                      <w:rPr>
                        <w:rFonts w:hint="eastAsia"/>
                        <w:color w:val="333399"/>
                      </w:rPr>
                      <w:t xml:space="preserve">　</w:t>
                    </w:r>
                  </w:p>
                </w:tc>
              </w:sdtContent>
            </w:sdt>
          </w:tr>
          <w:tr w:rsidR="00D80AD1" w14:paraId="184FC4E3" w14:textId="77777777" w:rsidTr="000F2EC9">
            <w:tc>
              <w:tcPr>
                <w:tcW w:w="1822" w:type="pct"/>
                <w:tcBorders>
                  <w:top w:val="single" w:sz="4" w:space="0" w:color="auto"/>
                  <w:left w:val="single" w:sz="4" w:space="0" w:color="auto"/>
                  <w:bottom w:val="single" w:sz="4" w:space="0" w:color="auto"/>
                  <w:right w:val="single" w:sz="4" w:space="0" w:color="auto"/>
                </w:tcBorders>
              </w:tcPr>
              <w:p w14:paraId="45FC9A10" w14:textId="77777777" w:rsidR="00D80AD1" w:rsidRDefault="00847115">
                <w:pPr>
                  <w:autoSpaceDE w:val="0"/>
                  <w:autoSpaceDN w:val="0"/>
                  <w:adjustRightInd w:val="0"/>
                  <w:ind w:firstLineChars="300" w:firstLine="630"/>
                  <w:rPr>
                    <w:szCs w:val="21"/>
                  </w:rPr>
                </w:pPr>
                <w:r>
                  <w:rPr>
                    <w:rFonts w:hint="eastAsia"/>
                    <w:szCs w:val="21"/>
                  </w:rPr>
                  <w:t>衍生金融负债</w:t>
                </w:r>
              </w:p>
            </w:tc>
            <w:sdt>
              <w:sdtPr>
                <w:rPr>
                  <w:szCs w:val="21"/>
                </w:rPr>
                <w:alias w:val="交易性金融负债中的衍生金融负债"/>
                <w:tag w:val="_GBC_45b3aec28c444db3acc2ced759528c2a"/>
                <w:id w:val="1725410551"/>
                <w:lock w:val="sdtLocked"/>
                <w:showingPlcHdr/>
              </w:sdtPr>
              <w:sdtEndPr/>
              <w:sdtContent>
                <w:tc>
                  <w:tcPr>
                    <w:tcW w:w="1597" w:type="pct"/>
                    <w:tcBorders>
                      <w:top w:val="single" w:sz="4" w:space="0" w:color="auto"/>
                      <w:left w:val="single" w:sz="4" w:space="0" w:color="auto"/>
                      <w:bottom w:val="single" w:sz="4" w:space="0" w:color="auto"/>
                      <w:right w:val="single" w:sz="4" w:space="0" w:color="auto"/>
                    </w:tcBorders>
                    <w:vAlign w:val="center"/>
                  </w:tcPr>
                  <w:p w14:paraId="06AF2CEF" w14:textId="77777777" w:rsidR="00D80AD1" w:rsidRDefault="00847115">
                    <w:pPr>
                      <w:jc w:val="right"/>
                      <w:rPr>
                        <w:color w:val="000000" w:themeColor="text1"/>
                        <w:szCs w:val="21"/>
                      </w:rPr>
                    </w:pPr>
                    <w:r>
                      <w:rPr>
                        <w:rFonts w:hint="eastAsia"/>
                        <w:color w:val="333399"/>
                        <w:szCs w:val="21"/>
                      </w:rPr>
                      <w:t xml:space="preserve">　</w:t>
                    </w:r>
                  </w:p>
                </w:tc>
              </w:sdtContent>
            </w:sdt>
            <w:sdt>
              <w:sdtPr>
                <w:rPr>
                  <w:szCs w:val="21"/>
                </w:rPr>
                <w:alias w:val="交易性金融负债中的衍生金融负债"/>
                <w:tag w:val="_GBC_8fa5f40598a34839b43ac3028b48d7ff"/>
                <w:id w:val="-693226896"/>
                <w:lock w:val="sdtLocked"/>
                <w:showingPlcHdr/>
              </w:sdtPr>
              <w:sdtEndPr/>
              <w:sdtContent>
                <w:tc>
                  <w:tcPr>
                    <w:tcW w:w="1581" w:type="pct"/>
                    <w:tcBorders>
                      <w:top w:val="single" w:sz="4" w:space="0" w:color="auto"/>
                      <w:left w:val="single" w:sz="4" w:space="0" w:color="auto"/>
                      <w:bottom w:val="single" w:sz="4" w:space="0" w:color="auto"/>
                      <w:right w:val="single" w:sz="4" w:space="0" w:color="auto"/>
                    </w:tcBorders>
                  </w:tcPr>
                  <w:p w14:paraId="095B8D7E" w14:textId="77777777" w:rsidR="00D80AD1" w:rsidRDefault="00847115">
                    <w:pPr>
                      <w:jc w:val="right"/>
                      <w:rPr>
                        <w:color w:val="000000" w:themeColor="text1"/>
                        <w:szCs w:val="21"/>
                      </w:rPr>
                    </w:pPr>
                    <w:r>
                      <w:rPr>
                        <w:rFonts w:hint="eastAsia"/>
                        <w:color w:val="333399"/>
                        <w:szCs w:val="21"/>
                      </w:rPr>
                      <w:t xml:space="preserve">　</w:t>
                    </w:r>
                  </w:p>
                </w:tc>
              </w:sdtContent>
            </w:sdt>
          </w:tr>
          <w:tr w:rsidR="00D80AD1" w14:paraId="40EE47D3" w14:textId="77777777" w:rsidTr="000F2EC9">
            <w:tc>
              <w:tcPr>
                <w:tcW w:w="1822" w:type="pct"/>
                <w:tcBorders>
                  <w:top w:val="single" w:sz="4" w:space="0" w:color="auto"/>
                  <w:left w:val="single" w:sz="4" w:space="0" w:color="auto"/>
                  <w:bottom w:val="single" w:sz="4" w:space="0" w:color="auto"/>
                  <w:right w:val="single" w:sz="4" w:space="0" w:color="auto"/>
                </w:tcBorders>
              </w:tcPr>
              <w:p w14:paraId="4740EF16" w14:textId="77777777" w:rsidR="00D80AD1" w:rsidRDefault="00847115">
                <w:pPr>
                  <w:autoSpaceDE w:val="0"/>
                  <w:autoSpaceDN w:val="0"/>
                  <w:adjustRightInd w:val="0"/>
                  <w:ind w:firstLineChars="300" w:firstLine="630"/>
                  <w:rPr>
                    <w:szCs w:val="21"/>
                  </w:rPr>
                </w:pPr>
                <w:r>
                  <w:rPr>
                    <w:rFonts w:hint="eastAsia"/>
                    <w:szCs w:val="21"/>
                  </w:rPr>
                  <w:t>其他</w:t>
                </w:r>
              </w:p>
            </w:tc>
            <w:sdt>
              <w:sdtPr>
                <w:rPr>
                  <w:szCs w:val="21"/>
                </w:rPr>
                <w:alias w:val="其他金融负债"/>
                <w:tag w:val="_GBC_c30d1a7b297d4a42bab165f18a2b8bd6"/>
                <w:id w:val="1494691318"/>
                <w:lock w:val="sdtLocked"/>
              </w:sdtPr>
              <w:sdtEndPr/>
              <w:sdtContent>
                <w:tc>
                  <w:tcPr>
                    <w:tcW w:w="1597" w:type="pct"/>
                    <w:tcBorders>
                      <w:top w:val="single" w:sz="4" w:space="0" w:color="auto"/>
                      <w:left w:val="single" w:sz="4" w:space="0" w:color="auto"/>
                      <w:bottom w:val="single" w:sz="4" w:space="0" w:color="auto"/>
                      <w:right w:val="single" w:sz="4" w:space="0" w:color="auto"/>
                    </w:tcBorders>
                  </w:tcPr>
                  <w:p w14:paraId="212108CB" w14:textId="77777777" w:rsidR="00D80AD1" w:rsidRDefault="00C829E4">
                    <w:pPr>
                      <w:jc w:val="right"/>
                      <w:rPr>
                        <w:szCs w:val="21"/>
                      </w:rPr>
                    </w:pPr>
                    <w:r>
                      <w:rPr>
                        <w:szCs w:val="21"/>
                      </w:rPr>
                      <w:t>2,562,715.43</w:t>
                    </w:r>
                  </w:p>
                </w:tc>
              </w:sdtContent>
            </w:sdt>
            <w:sdt>
              <w:sdtPr>
                <w:rPr>
                  <w:szCs w:val="21"/>
                </w:rPr>
                <w:alias w:val="其他金融负债"/>
                <w:tag w:val="_GBC_f7c2981cdb0348baade07b51aa175f0e"/>
                <w:id w:val="-1764451558"/>
                <w:lock w:val="sdtLocked"/>
              </w:sdtPr>
              <w:sdtEndPr/>
              <w:sdtContent>
                <w:tc>
                  <w:tcPr>
                    <w:tcW w:w="1581" w:type="pct"/>
                    <w:tcBorders>
                      <w:top w:val="single" w:sz="4" w:space="0" w:color="auto"/>
                      <w:left w:val="single" w:sz="4" w:space="0" w:color="auto"/>
                      <w:bottom w:val="single" w:sz="4" w:space="0" w:color="auto"/>
                      <w:right w:val="single" w:sz="4" w:space="0" w:color="auto"/>
                    </w:tcBorders>
                  </w:tcPr>
                  <w:p w14:paraId="0B5B1982" w14:textId="77777777" w:rsidR="00D80AD1" w:rsidRDefault="00C829E4">
                    <w:pPr>
                      <w:jc w:val="right"/>
                      <w:rPr>
                        <w:szCs w:val="21"/>
                      </w:rPr>
                    </w:pPr>
                    <w:r>
                      <w:rPr>
                        <w:szCs w:val="21"/>
                      </w:rPr>
                      <w:t>9,142,168.24</w:t>
                    </w:r>
                  </w:p>
                </w:tc>
              </w:sdtContent>
            </w:sdt>
          </w:tr>
          <w:tr w:rsidR="00D80AD1" w14:paraId="1D254606" w14:textId="77777777" w:rsidTr="000F2EC9">
            <w:tc>
              <w:tcPr>
                <w:tcW w:w="1822" w:type="pct"/>
                <w:tcBorders>
                  <w:top w:val="single" w:sz="4" w:space="0" w:color="auto"/>
                  <w:left w:val="single" w:sz="4" w:space="0" w:color="auto"/>
                  <w:bottom w:val="single" w:sz="4" w:space="0" w:color="auto"/>
                  <w:right w:val="single" w:sz="4" w:space="0" w:color="auto"/>
                </w:tcBorders>
                <w:vAlign w:val="center"/>
              </w:tcPr>
              <w:p w14:paraId="10463AF4" w14:textId="77777777" w:rsidR="00D80AD1" w:rsidRDefault="00847115">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负债"/>
                <w:tag w:val="_GBC_304be5b191da40bead2b0baa93510537"/>
                <w:id w:val="-1539885324"/>
                <w:lock w:val="sdtLocked"/>
              </w:sdtPr>
              <w:sdtEndPr/>
              <w:sdtContent>
                <w:tc>
                  <w:tcPr>
                    <w:tcW w:w="1597" w:type="pct"/>
                    <w:tcBorders>
                      <w:top w:val="single" w:sz="4" w:space="0" w:color="auto"/>
                      <w:left w:val="single" w:sz="4" w:space="0" w:color="auto"/>
                      <w:bottom w:val="single" w:sz="4" w:space="0" w:color="auto"/>
                      <w:right w:val="single" w:sz="4" w:space="0" w:color="auto"/>
                    </w:tcBorders>
                  </w:tcPr>
                  <w:p w14:paraId="71505930" w14:textId="77777777" w:rsidR="00D80AD1" w:rsidRDefault="00C829E4">
                    <w:pPr>
                      <w:autoSpaceDE w:val="0"/>
                      <w:autoSpaceDN w:val="0"/>
                      <w:adjustRightInd w:val="0"/>
                      <w:jc w:val="right"/>
                      <w:rPr>
                        <w:color w:val="000000" w:themeColor="text1"/>
                        <w:szCs w:val="21"/>
                      </w:rPr>
                    </w:pPr>
                    <w:r>
                      <w:rPr>
                        <w:szCs w:val="21"/>
                      </w:rPr>
                      <w:t>2,562,715.43</w:t>
                    </w:r>
                  </w:p>
                </w:tc>
              </w:sdtContent>
            </w:sdt>
            <w:sdt>
              <w:sdtPr>
                <w:rPr>
                  <w:szCs w:val="21"/>
                </w:rPr>
                <w:alias w:val="以公允价值计量且其变动计入当期损益的金融负债"/>
                <w:tag w:val="_GBC_a09849f31a9d4fb8bcd5bbc0d7ba1373"/>
                <w:id w:val="1849831400"/>
                <w:lock w:val="sdtLocked"/>
              </w:sdtPr>
              <w:sdtEndPr/>
              <w:sdtContent>
                <w:tc>
                  <w:tcPr>
                    <w:tcW w:w="1581" w:type="pct"/>
                    <w:tcBorders>
                      <w:top w:val="single" w:sz="4" w:space="0" w:color="auto"/>
                      <w:left w:val="single" w:sz="4" w:space="0" w:color="auto"/>
                      <w:bottom w:val="single" w:sz="4" w:space="0" w:color="auto"/>
                      <w:right w:val="single" w:sz="4" w:space="0" w:color="auto"/>
                    </w:tcBorders>
                  </w:tcPr>
                  <w:p w14:paraId="327A6945" w14:textId="77777777" w:rsidR="00D80AD1" w:rsidRDefault="00C829E4">
                    <w:pPr>
                      <w:jc w:val="right"/>
                      <w:rPr>
                        <w:color w:val="000000" w:themeColor="text1"/>
                        <w:szCs w:val="21"/>
                      </w:rPr>
                    </w:pPr>
                    <w:r>
                      <w:rPr>
                        <w:szCs w:val="21"/>
                      </w:rPr>
                      <w:t>9,142,168.24</w:t>
                    </w:r>
                  </w:p>
                </w:tc>
              </w:sdtContent>
            </w:sdt>
          </w:tr>
        </w:tbl>
      </w:sdtContent>
    </w:sdt>
    <w:p w14:paraId="39FC125F" w14:textId="77777777" w:rsidR="00D80AD1" w:rsidRDefault="00D80AD1">
      <w:pPr>
        <w:rPr>
          <w:szCs w:val="21"/>
        </w:rPr>
      </w:pPr>
    </w:p>
    <w:p w14:paraId="16599736" w14:textId="77777777" w:rsidR="00D80AD1" w:rsidRDefault="00D80AD1">
      <w:pPr>
        <w:rPr>
          <w:szCs w:val="21"/>
        </w:rPr>
      </w:pPr>
    </w:p>
    <w:p w14:paraId="060ABE26" w14:textId="77777777" w:rsidR="00D80AD1" w:rsidRDefault="00847115" w:rsidP="00DC3E6D">
      <w:pPr>
        <w:pStyle w:val="3"/>
        <w:numPr>
          <w:ilvl w:val="0"/>
          <w:numId w:val="7"/>
        </w:numPr>
        <w:tabs>
          <w:tab w:val="left" w:pos="504"/>
        </w:tabs>
      </w:pPr>
      <w:r>
        <w:rPr>
          <w:rFonts w:hint="eastAsia"/>
        </w:rPr>
        <w:t>应付票据</w:t>
      </w:r>
    </w:p>
    <w:sdt>
      <w:sdtPr>
        <w:alias w:val="是否适用：应付票据[双击切换]"/>
        <w:tag w:val="_GBC_c0116f9cd6f34dcfa483a1f112dac85a"/>
        <w:id w:val="30774198"/>
        <w:lock w:val="sdtContentLocked"/>
        <w:placeholder>
          <w:docPart w:val="GBC22222222222222222222222222222"/>
        </w:placeholder>
      </w:sdtPr>
      <w:sdtEndPr/>
      <w:sdtContent>
        <w:p w14:paraId="652D6EE0" w14:textId="77777777" w:rsidR="00D80AD1" w:rsidRDefault="008E0D74">
          <w:r>
            <w:fldChar w:fldCharType="begin"/>
          </w:r>
          <w:r w:rsidR="00C829E4">
            <w:instrText xml:space="preserve"> MACROBUTTON  SnrToggleCheckbox √适用 </w:instrText>
          </w:r>
          <w:r>
            <w:fldChar w:fldCharType="end"/>
          </w:r>
          <w:r>
            <w:fldChar w:fldCharType="begin"/>
          </w:r>
          <w:r w:rsidR="00C829E4">
            <w:instrText xml:space="preserve"> MACROBUTTON  SnrToggleCheckbox □不适用 </w:instrText>
          </w:r>
          <w:r>
            <w:fldChar w:fldCharType="end"/>
          </w:r>
        </w:p>
      </w:sdtContent>
    </w:sdt>
    <w:sdt>
      <w:sdtPr>
        <w:rPr>
          <w:rFonts w:hint="eastAsia"/>
          <w:b/>
          <w:bCs/>
        </w:rPr>
        <w:alias w:val="模块:应付票据"/>
        <w:tag w:val="_SEC_42d38d00af52480383edb08e04ca3f9e"/>
        <w:id w:val="-1126230475"/>
        <w:lock w:val="sdtLocked"/>
        <w:placeholder>
          <w:docPart w:val="GBC22222222222222222222222222222"/>
        </w:placeholder>
      </w:sdtPr>
      <w:sdtEndPr>
        <w:rPr>
          <w:rFonts w:cstheme="minorBidi" w:hint="default"/>
          <w:b w:val="0"/>
          <w:bCs w:val="0"/>
          <w:szCs w:val="21"/>
        </w:rPr>
      </w:sdtEndPr>
      <w:sdtContent>
        <w:p w14:paraId="1B03749F" w14:textId="77777777" w:rsidR="00D80AD1" w:rsidRDefault="00847115">
          <w:pPr>
            <w:jc w:val="right"/>
          </w:pPr>
          <w:r>
            <w:rPr>
              <w:rFonts w:hint="eastAsia"/>
            </w:rPr>
            <w:t>单位：</w:t>
          </w:r>
          <w:sdt>
            <w:sdtPr>
              <w:rPr>
                <w:rFonts w:hint="eastAsia"/>
              </w:rPr>
              <w:alias w:val="单位：财务附注：应付票据"/>
              <w:tag w:val="_GBC_15d55f1cad24473fb8cfaa98468213e2"/>
              <w:id w:val="3792183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14407908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D80AD1" w14:paraId="294DB22C" w14:textId="77777777" w:rsidTr="000F2EC9">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6E9DCB28" w14:textId="77777777" w:rsidR="00D80AD1" w:rsidRDefault="00847115">
                <w:pPr>
                  <w:autoSpaceDE w:val="0"/>
                  <w:autoSpaceDN w:val="0"/>
                  <w:adjustRightInd w:val="0"/>
                  <w:snapToGrid w:val="0"/>
                  <w:spacing w:line="240" w:lineRule="atLeast"/>
                  <w:jc w:val="center"/>
                  <w:rPr>
                    <w:szCs w:val="21"/>
                  </w:rPr>
                </w:pPr>
                <w:r>
                  <w:rPr>
                    <w:rFonts w:hint="eastAsia"/>
                    <w:szCs w:val="21"/>
                  </w:rPr>
                  <w:t>种类</w:t>
                </w:r>
              </w:p>
            </w:tc>
            <w:tc>
              <w:tcPr>
                <w:tcW w:w="1877" w:type="pct"/>
                <w:tcBorders>
                  <w:top w:val="single" w:sz="6" w:space="0" w:color="auto"/>
                  <w:left w:val="single" w:sz="6" w:space="0" w:color="auto"/>
                  <w:bottom w:val="single" w:sz="6" w:space="0" w:color="auto"/>
                  <w:right w:val="single" w:sz="6" w:space="0" w:color="auto"/>
                </w:tcBorders>
                <w:vAlign w:val="center"/>
              </w:tcPr>
              <w:p w14:paraId="36879DBD" w14:textId="77777777" w:rsidR="00D80AD1" w:rsidRDefault="00847115">
                <w:pPr>
                  <w:autoSpaceDE w:val="0"/>
                  <w:autoSpaceDN w:val="0"/>
                  <w:adjustRightInd w:val="0"/>
                  <w:snapToGrid w:val="0"/>
                  <w:spacing w:line="240" w:lineRule="atLeast"/>
                  <w:jc w:val="center"/>
                  <w:rPr>
                    <w:szCs w:val="21"/>
                  </w:rPr>
                </w:pPr>
                <w:r>
                  <w:rPr>
                    <w:rFonts w:hint="eastAsia"/>
                    <w:szCs w:val="21"/>
                  </w:rPr>
                  <w:t>期末余额</w:t>
                </w:r>
              </w:p>
            </w:tc>
            <w:tc>
              <w:tcPr>
                <w:tcW w:w="1824" w:type="pct"/>
                <w:tcBorders>
                  <w:top w:val="single" w:sz="6" w:space="0" w:color="auto"/>
                  <w:left w:val="single" w:sz="6" w:space="0" w:color="auto"/>
                  <w:bottom w:val="single" w:sz="6" w:space="0" w:color="auto"/>
                  <w:right w:val="single" w:sz="6" w:space="0" w:color="auto"/>
                </w:tcBorders>
                <w:vAlign w:val="center"/>
              </w:tcPr>
              <w:p w14:paraId="0BBB3E32" w14:textId="77777777" w:rsidR="00D80AD1" w:rsidRDefault="00847115">
                <w:pPr>
                  <w:autoSpaceDE w:val="0"/>
                  <w:autoSpaceDN w:val="0"/>
                  <w:adjustRightInd w:val="0"/>
                  <w:snapToGrid w:val="0"/>
                  <w:spacing w:line="240" w:lineRule="atLeast"/>
                  <w:jc w:val="center"/>
                  <w:rPr>
                    <w:szCs w:val="21"/>
                  </w:rPr>
                </w:pPr>
                <w:r>
                  <w:rPr>
                    <w:rFonts w:hint="eastAsia"/>
                    <w:szCs w:val="21"/>
                  </w:rPr>
                  <w:t>期初余额</w:t>
                </w:r>
              </w:p>
            </w:tc>
          </w:tr>
          <w:tr w:rsidR="00D80AD1" w14:paraId="604CCDA6" w14:textId="77777777" w:rsidTr="000F2EC9">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4B909B1" w14:textId="77777777" w:rsidR="00D80AD1" w:rsidRDefault="00847115">
                <w:pPr>
                  <w:autoSpaceDE w:val="0"/>
                  <w:autoSpaceDN w:val="0"/>
                  <w:adjustRightInd w:val="0"/>
                  <w:snapToGrid w:val="0"/>
                  <w:spacing w:line="240" w:lineRule="atLeast"/>
                  <w:rPr>
                    <w:szCs w:val="21"/>
                  </w:rPr>
                </w:pPr>
                <w:r>
                  <w:rPr>
                    <w:rFonts w:hint="eastAsia"/>
                    <w:szCs w:val="21"/>
                  </w:rPr>
                  <w:t>商业承兑汇票</w:t>
                </w:r>
              </w:p>
            </w:tc>
            <w:sdt>
              <w:sdtPr>
                <w:rPr>
                  <w:szCs w:val="21"/>
                </w:rPr>
                <w:alias w:val="商业承兑汇票"/>
                <w:tag w:val="_GBC_ebb54747e50a4f8fa19dadba6234618c"/>
                <w:id w:val="-1727513826"/>
                <w:lock w:val="sdtLocked"/>
                <w:showingPlcHdr/>
              </w:sdtPr>
              <w:sdtEnd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14:paraId="69B59E9E" w14:textId="77777777" w:rsidR="00D80AD1" w:rsidRDefault="00847115">
                    <w:pPr>
                      <w:ind w:right="13"/>
                      <w:jc w:val="right"/>
                      <w:rPr>
                        <w:color w:val="000000" w:themeColor="text1"/>
                        <w:szCs w:val="21"/>
                      </w:rPr>
                    </w:pPr>
                    <w:r>
                      <w:rPr>
                        <w:rFonts w:hint="eastAsia"/>
                        <w:color w:val="333399"/>
                      </w:rPr>
                      <w:t xml:space="preserve">　</w:t>
                    </w:r>
                  </w:p>
                </w:tc>
              </w:sdtContent>
            </w:sdt>
            <w:sdt>
              <w:sdtPr>
                <w:rPr>
                  <w:szCs w:val="21"/>
                </w:rPr>
                <w:alias w:val="商业承兑汇票"/>
                <w:tag w:val="_GBC_2ba1ee7cdef84ff8a926ad248f280c4f"/>
                <w:id w:val="1246998474"/>
                <w:lock w:val="sdtLocked"/>
                <w:showingPlcHdr/>
              </w:sdtPr>
              <w:sdtEnd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14:paraId="77931300" w14:textId="77777777" w:rsidR="00D80AD1" w:rsidRDefault="00847115">
                    <w:pPr>
                      <w:jc w:val="right"/>
                      <w:rPr>
                        <w:color w:val="000000" w:themeColor="text1"/>
                        <w:szCs w:val="21"/>
                      </w:rPr>
                    </w:pPr>
                    <w:r>
                      <w:rPr>
                        <w:rFonts w:hint="eastAsia"/>
                        <w:color w:val="333399"/>
                      </w:rPr>
                      <w:t xml:space="preserve">　</w:t>
                    </w:r>
                  </w:p>
                </w:tc>
              </w:sdtContent>
            </w:sdt>
          </w:tr>
          <w:tr w:rsidR="00D80AD1" w14:paraId="43027B78" w14:textId="77777777" w:rsidTr="000F2EC9">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7D7A53CF" w14:textId="77777777" w:rsidR="00D80AD1" w:rsidRDefault="00847115">
                <w:pPr>
                  <w:autoSpaceDE w:val="0"/>
                  <w:autoSpaceDN w:val="0"/>
                  <w:adjustRightInd w:val="0"/>
                  <w:snapToGrid w:val="0"/>
                  <w:spacing w:line="240" w:lineRule="atLeast"/>
                  <w:rPr>
                    <w:szCs w:val="21"/>
                  </w:rPr>
                </w:pPr>
                <w:r>
                  <w:rPr>
                    <w:rFonts w:hint="eastAsia"/>
                    <w:szCs w:val="21"/>
                  </w:rPr>
                  <w:t>银行承兑汇票</w:t>
                </w:r>
              </w:p>
            </w:tc>
            <w:sdt>
              <w:sdtPr>
                <w:rPr>
                  <w:szCs w:val="21"/>
                </w:rPr>
                <w:alias w:val="银行承兑汇票"/>
                <w:tag w:val="_GBC_7f5e95628eda40228efd331caa7ac692"/>
                <w:id w:val="858857338"/>
                <w:lock w:val="sdtLocked"/>
              </w:sdtPr>
              <w:sdtEnd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14:paraId="58EE2BBA" w14:textId="77777777" w:rsidR="00D80AD1" w:rsidRDefault="00C829E4">
                    <w:pPr>
                      <w:ind w:right="13"/>
                      <w:jc w:val="right"/>
                      <w:rPr>
                        <w:color w:val="000000" w:themeColor="text1"/>
                        <w:szCs w:val="21"/>
                      </w:rPr>
                    </w:pPr>
                    <w:r>
                      <w:rPr>
                        <w:szCs w:val="21"/>
                      </w:rPr>
                      <w:t>686,478,886.12</w:t>
                    </w:r>
                  </w:p>
                </w:tc>
              </w:sdtContent>
            </w:sdt>
            <w:sdt>
              <w:sdtPr>
                <w:rPr>
                  <w:szCs w:val="21"/>
                </w:rPr>
                <w:alias w:val="银行承兑汇票"/>
                <w:tag w:val="_GBC_c5d8453972764fb8ba7754ec74c75e88"/>
                <w:id w:val="-842700186"/>
                <w:lock w:val="sdtLocked"/>
              </w:sdtPr>
              <w:sdtEnd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14:paraId="44105E67" w14:textId="77777777" w:rsidR="00D80AD1" w:rsidRDefault="00C829E4">
                    <w:pPr>
                      <w:jc w:val="right"/>
                      <w:rPr>
                        <w:color w:val="000000" w:themeColor="text1"/>
                        <w:szCs w:val="21"/>
                      </w:rPr>
                    </w:pPr>
                    <w:r>
                      <w:rPr>
                        <w:szCs w:val="21"/>
                      </w:rPr>
                      <w:t>725,370,317.98</w:t>
                    </w:r>
                  </w:p>
                </w:tc>
              </w:sdtContent>
            </w:sdt>
          </w:tr>
          <w:tr w:rsidR="00D80AD1" w14:paraId="41BDD2BA" w14:textId="77777777" w:rsidTr="000F2EC9">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51479391" w14:textId="77777777" w:rsidR="00D80AD1" w:rsidRDefault="00847115">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付票据"/>
                <w:tag w:val="_GBC_3af1742f4a524817b522b8f1e07855dd"/>
                <w:id w:val="783387099"/>
                <w:lock w:val="sdtLocked"/>
              </w:sdtPr>
              <w:sdtEndPr/>
              <w:sdtContent>
                <w:tc>
                  <w:tcPr>
                    <w:tcW w:w="1877" w:type="pct"/>
                    <w:tcBorders>
                      <w:top w:val="single" w:sz="6" w:space="0" w:color="auto"/>
                      <w:left w:val="single" w:sz="6" w:space="0" w:color="auto"/>
                      <w:bottom w:val="single" w:sz="6" w:space="0" w:color="auto"/>
                      <w:right w:val="single" w:sz="6" w:space="0" w:color="auto"/>
                    </w:tcBorders>
                  </w:tcPr>
                  <w:p w14:paraId="41F50DDF" w14:textId="77777777" w:rsidR="00D80AD1" w:rsidRDefault="00C829E4">
                    <w:pPr>
                      <w:jc w:val="right"/>
                      <w:rPr>
                        <w:color w:val="000000" w:themeColor="text1"/>
                        <w:szCs w:val="21"/>
                      </w:rPr>
                    </w:pPr>
                    <w:r>
                      <w:rPr>
                        <w:szCs w:val="21"/>
                      </w:rPr>
                      <w:t>686,478,886.12</w:t>
                    </w:r>
                  </w:p>
                </w:tc>
              </w:sdtContent>
            </w:sdt>
            <w:sdt>
              <w:sdtPr>
                <w:rPr>
                  <w:szCs w:val="21"/>
                </w:rPr>
                <w:alias w:val="应付票据"/>
                <w:tag w:val="_GBC_9b59620e88cb41a38aeab8d374c947e5"/>
                <w:id w:val="-222288740"/>
                <w:lock w:val="sdtLocked"/>
              </w:sdtPr>
              <w:sdtEndPr/>
              <w:sdtContent>
                <w:tc>
                  <w:tcPr>
                    <w:tcW w:w="1824" w:type="pct"/>
                    <w:tcBorders>
                      <w:top w:val="single" w:sz="6" w:space="0" w:color="auto"/>
                      <w:left w:val="single" w:sz="6" w:space="0" w:color="auto"/>
                      <w:bottom w:val="single" w:sz="6" w:space="0" w:color="auto"/>
                      <w:right w:val="single" w:sz="6" w:space="0" w:color="auto"/>
                    </w:tcBorders>
                  </w:tcPr>
                  <w:p w14:paraId="712208F0" w14:textId="77777777" w:rsidR="00D80AD1" w:rsidRDefault="00C829E4">
                    <w:pPr>
                      <w:jc w:val="right"/>
                      <w:rPr>
                        <w:color w:val="000000" w:themeColor="text1"/>
                        <w:szCs w:val="21"/>
                      </w:rPr>
                    </w:pPr>
                    <w:r>
                      <w:rPr>
                        <w:szCs w:val="21"/>
                      </w:rPr>
                      <w:t>725,370,317.98</w:t>
                    </w:r>
                  </w:p>
                </w:tc>
              </w:sdtContent>
            </w:sdt>
          </w:tr>
        </w:tbl>
      </w:sdtContent>
    </w:sdt>
    <w:p w14:paraId="2A4A0702" w14:textId="77777777" w:rsidR="00D80AD1" w:rsidRDefault="00D80AD1">
      <w:pPr>
        <w:rPr>
          <w:szCs w:val="21"/>
        </w:rPr>
      </w:pPr>
    </w:p>
    <w:p w14:paraId="74FB9E9B" w14:textId="77777777" w:rsidR="00D80AD1" w:rsidRDefault="00847115" w:rsidP="00DC3E6D">
      <w:pPr>
        <w:pStyle w:val="3"/>
        <w:numPr>
          <w:ilvl w:val="0"/>
          <w:numId w:val="7"/>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SEC_6983b90893c6404eb7c7286ec627bbd3"/>
        <w:id w:val="1458455995"/>
        <w:lock w:val="sdtLocked"/>
        <w:placeholder>
          <w:docPart w:val="GBC22222222222222222222222222222"/>
        </w:placeholder>
      </w:sdtPr>
      <w:sdtEndPr>
        <w:rPr>
          <w:rFonts w:cstheme="minorBidi" w:hint="default"/>
          <w:color w:val="000000" w:themeColor="text1"/>
          <w:kern w:val="2"/>
        </w:rPr>
      </w:sdtEndPr>
      <w:sdtContent>
        <w:p w14:paraId="74009A10" w14:textId="77777777" w:rsidR="00D80AD1" w:rsidRDefault="00847115" w:rsidP="00DC3E6D">
          <w:pPr>
            <w:pStyle w:val="4"/>
            <w:numPr>
              <w:ilvl w:val="0"/>
              <w:numId w:val="35"/>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dfb190a9e762454c9f89eb6be64b6eae"/>
            <w:id w:val="845909032"/>
            <w:lock w:val="sdtContentLocked"/>
            <w:placeholder>
              <w:docPart w:val="GBC22222222222222222222222222222"/>
            </w:placeholder>
          </w:sdtPr>
          <w:sdtEndPr/>
          <w:sdtContent>
            <w:p w14:paraId="56235E75" w14:textId="77777777" w:rsidR="00D80AD1" w:rsidRDefault="008E0D74">
              <w:r>
                <w:fldChar w:fldCharType="begin"/>
              </w:r>
              <w:r w:rsidR="00C829E4">
                <w:instrText xml:space="preserve"> MACROBUTTON  SnrToggleCheckbox √适用 </w:instrText>
              </w:r>
              <w:r>
                <w:fldChar w:fldCharType="end"/>
              </w:r>
              <w:r>
                <w:fldChar w:fldCharType="begin"/>
              </w:r>
              <w:r w:rsidR="00C829E4">
                <w:instrText xml:space="preserve"> MACROBUTTON  SnrToggleCheckbox □不适用 </w:instrText>
              </w:r>
              <w:r>
                <w:fldChar w:fldCharType="end"/>
              </w:r>
            </w:p>
          </w:sdtContent>
        </w:sdt>
        <w:p w14:paraId="25EB9814" w14:textId="77777777" w:rsidR="00D80AD1" w:rsidRDefault="00847115">
          <w:pPr>
            <w:jc w:val="right"/>
            <w:rPr>
              <w:szCs w:val="21"/>
            </w:rPr>
          </w:pPr>
          <w:r>
            <w:rPr>
              <w:rFonts w:hint="eastAsia"/>
              <w:szCs w:val="21"/>
            </w:rPr>
            <w:t>单位：</w:t>
          </w:r>
          <w:sdt>
            <w:sdtPr>
              <w:rPr>
                <w:rFonts w:hint="eastAsia"/>
                <w:szCs w:val="21"/>
              </w:rPr>
              <w:alias w:val="单位：财务附注：应付账款情况"/>
              <w:tag w:val="_GBC_c14fe17937b74139aa7e100941fb21e9"/>
              <w:id w:val="8675649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818609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D80AD1" w14:paraId="406AB208" w14:textId="77777777" w:rsidTr="000F2EC9">
            <w:tc>
              <w:tcPr>
                <w:tcW w:w="1570" w:type="pct"/>
                <w:shd w:val="clear" w:color="auto" w:fill="auto"/>
              </w:tcPr>
              <w:p w14:paraId="5A360E7B" w14:textId="77777777" w:rsidR="00D80AD1" w:rsidRDefault="00847115">
                <w:pPr>
                  <w:jc w:val="center"/>
                  <w:rPr>
                    <w:szCs w:val="21"/>
                  </w:rPr>
                </w:pPr>
                <w:r>
                  <w:rPr>
                    <w:rFonts w:hint="eastAsia"/>
                    <w:szCs w:val="21"/>
                  </w:rPr>
                  <w:lastRenderedPageBreak/>
                  <w:t>项目</w:t>
                </w:r>
              </w:p>
            </w:tc>
            <w:tc>
              <w:tcPr>
                <w:tcW w:w="1584" w:type="pct"/>
                <w:shd w:val="clear" w:color="auto" w:fill="auto"/>
              </w:tcPr>
              <w:p w14:paraId="66D66F01" w14:textId="77777777" w:rsidR="00D80AD1" w:rsidRDefault="00847115">
                <w:pPr>
                  <w:jc w:val="center"/>
                  <w:rPr>
                    <w:szCs w:val="21"/>
                  </w:rPr>
                </w:pPr>
                <w:r>
                  <w:rPr>
                    <w:rFonts w:hint="eastAsia"/>
                    <w:szCs w:val="21"/>
                  </w:rPr>
                  <w:t>期末余额</w:t>
                </w:r>
              </w:p>
            </w:tc>
            <w:tc>
              <w:tcPr>
                <w:tcW w:w="1846" w:type="pct"/>
                <w:shd w:val="clear" w:color="auto" w:fill="auto"/>
              </w:tcPr>
              <w:p w14:paraId="4B6D6FE6" w14:textId="77777777" w:rsidR="00D80AD1" w:rsidRDefault="00847115">
                <w:pPr>
                  <w:jc w:val="center"/>
                  <w:rPr>
                    <w:szCs w:val="21"/>
                  </w:rPr>
                </w:pPr>
                <w:r>
                  <w:rPr>
                    <w:rFonts w:hint="eastAsia"/>
                    <w:szCs w:val="21"/>
                  </w:rPr>
                  <w:t>期初余额</w:t>
                </w:r>
              </w:p>
            </w:tc>
          </w:tr>
          <w:sdt>
            <w:sdtPr>
              <w:rPr>
                <w:rFonts w:hint="eastAsia"/>
                <w:szCs w:val="21"/>
              </w:rPr>
              <w:alias w:val="应付账款情况明细"/>
              <w:tag w:val="_TUP_f092ddb351f143359436bc8808c3f1ee"/>
              <w:id w:val="1298807686"/>
              <w:lock w:val="sdtLocked"/>
              <w:placeholder>
                <w:docPart w:val="GBC11111111111111111111111111111"/>
              </w:placeholder>
            </w:sdtPr>
            <w:sdtEndPr/>
            <w:sdtContent>
              <w:tr w:rsidR="00D80AD1" w14:paraId="0D024551" w14:textId="77777777" w:rsidTr="000F2EC9">
                <w:sdt>
                  <w:sdtPr>
                    <w:rPr>
                      <w:rFonts w:hint="eastAsia"/>
                      <w:szCs w:val="21"/>
                    </w:rPr>
                    <w:alias w:val="应付账款情况明细-项目"/>
                    <w:tag w:val="_GBC_dce28c5794594cc2910dd98407f942a2"/>
                    <w:id w:val="-1220197383"/>
                    <w:lock w:val="sdtLocked"/>
                  </w:sdtPr>
                  <w:sdtEndPr/>
                  <w:sdtContent>
                    <w:tc>
                      <w:tcPr>
                        <w:tcW w:w="1570" w:type="pct"/>
                        <w:shd w:val="clear" w:color="auto" w:fill="auto"/>
                      </w:tcPr>
                      <w:p w14:paraId="583CB0D3" w14:textId="77777777" w:rsidR="00D80AD1" w:rsidRDefault="00C829E4" w:rsidP="00C829E4">
                        <w:pPr>
                          <w:rPr>
                            <w:color w:val="000000" w:themeColor="text1"/>
                            <w:szCs w:val="21"/>
                          </w:rPr>
                        </w:pPr>
                        <w:r>
                          <w:rPr>
                            <w:rFonts w:hint="eastAsia"/>
                            <w:szCs w:val="21"/>
                          </w:rPr>
                          <w:t>应付账款</w:t>
                        </w:r>
                      </w:p>
                    </w:tc>
                  </w:sdtContent>
                </w:sdt>
                <w:sdt>
                  <w:sdtPr>
                    <w:rPr>
                      <w:szCs w:val="21"/>
                    </w:rPr>
                    <w:alias w:val="应付账款情况明细-金额"/>
                    <w:tag w:val="_GBC_2270d210381c42fb93a36511acfe888b"/>
                    <w:id w:val="-40986504"/>
                    <w:lock w:val="sdtLocked"/>
                  </w:sdtPr>
                  <w:sdtEndPr/>
                  <w:sdtContent>
                    <w:tc>
                      <w:tcPr>
                        <w:tcW w:w="1584" w:type="pct"/>
                        <w:shd w:val="clear" w:color="auto" w:fill="auto"/>
                      </w:tcPr>
                      <w:p w14:paraId="2B587947" w14:textId="77777777" w:rsidR="00D80AD1" w:rsidRDefault="006E5372">
                        <w:pPr>
                          <w:jc w:val="right"/>
                          <w:rPr>
                            <w:color w:val="000000" w:themeColor="text1"/>
                            <w:szCs w:val="21"/>
                          </w:rPr>
                        </w:pPr>
                        <w:r>
                          <w:rPr>
                            <w:szCs w:val="21"/>
                          </w:rPr>
                          <w:t>6,514,902,005.2</w:t>
                        </w:r>
                        <w:r>
                          <w:rPr>
                            <w:rFonts w:hint="eastAsia"/>
                            <w:szCs w:val="21"/>
                          </w:rPr>
                          <w:t>7</w:t>
                        </w:r>
                      </w:p>
                    </w:tc>
                  </w:sdtContent>
                </w:sdt>
                <w:sdt>
                  <w:sdtPr>
                    <w:rPr>
                      <w:szCs w:val="21"/>
                    </w:rPr>
                    <w:alias w:val="应付账款情况明细-金额"/>
                    <w:tag w:val="_GBC_d2865d189860493f810b834e21ca2583"/>
                    <w:id w:val="-1808459134"/>
                    <w:lock w:val="sdtLocked"/>
                  </w:sdtPr>
                  <w:sdtEndPr/>
                  <w:sdtContent>
                    <w:tc>
                      <w:tcPr>
                        <w:tcW w:w="1846" w:type="pct"/>
                        <w:shd w:val="clear" w:color="auto" w:fill="auto"/>
                      </w:tcPr>
                      <w:p w14:paraId="7C315E79" w14:textId="77777777" w:rsidR="00D80AD1" w:rsidRDefault="00C829E4">
                        <w:pPr>
                          <w:jc w:val="right"/>
                          <w:rPr>
                            <w:color w:val="000000" w:themeColor="text1"/>
                            <w:szCs w:val="21"/>
                          </w:rPr>
                        </w:pPr>
                        <w:r>
                          <w:rPr>
                            <w:szCs w:val="21"/>
                          </w:rPr>
                          <w:t>6,276,716,652.50</w:t>
                        </w:r>
                      </w:p>
                    </w:tc>
                  </w:sdtContent>
                </w:sdt>
              </w:tr>
            </w:sdtContent>
          </w:sdt>
          <w:tr w:rsidR="00D80AD1" w14:paraId="23460F5B" w14:textId="77777777" w:rsidTr="000F2EC9">
            <w:tc>
              <w:tcPr>
                <w:tcW w:w="1570" w:type="pct"/>
                <w:shd w:val="clear" w:color="auto" w:fill="auto"/>
              </w:tcPr>
              <w:p w14:paraId="2B29E38F" w14:textId="77777777" w:rsidR="00D80AD1" w:rsidRDefault="00847115">
                <w:pPr>
                  <w:jc w:val="center"/>
                  <w:rPr>
                    <w:color w:val="000000" w:themeColor="text1"/>
                    <w:szCs w:val="21"/>
                  </w:rPr>
                </w:pPr>
                <w:r>
                  <w:rPr>
                    <w:rFonts w:hint="eastAsia"/>
                    <w:color w:val="000000" w:themeColor="text1"/>
                    <w:szCs w:val="21"/>
                  </w:rPr>
                  <w:t>合计</w:t>
                </w:r>
              </w:p>
            </w:tc>
            <w:sdt>
              <w:sdtPr>
                <w:rPr>
                  <w:szCs w:val="21"/>
                </w:rPr>
                <w:alias w:val="应付帐款"/>
                <w:tag w:val="_GBC_64534f123abe4afa8b5fd473b96f2e88"/>
                <w:id w:val="-556165683"/>
                <w:lock w:val="sdtLocked"/>
              </w:sdtPr>
              <w:sdtEndPr/>
              <w:sdtContent>
                <w:tc>
                  <w:tcPr>
                    <w:tcW w:w="1584" w:type="pct"/>
                    <w:shd w:val="clear" w:color="auto" w:fill="auto"/>
                  </w:tcPr>
                  <w:p w14:paraId="010BA218" w14:textId="77777777" w:rsidR="00D80AD1" w:rsidRDefault="006E5372">
                    <w:pPr>
                      <w:jc w:val="right"/>
                      <w:rPr>
                        <w:color w:val="000000" w:themeColor="text1"/>
                        <w:szCs w:val="21"/>
                      </w:rPr>
                    </w:pPr>
                    <w:r>
                      <w:rPr>
                        <w:szCs w:val="21"/>
                      </w:rPr>
                      <w:t>6,514,902,005.2</w:t>
                    </w:r>
                    <w:r>
                      <w:rPr>
                        <w:rFonts w:hint="eastAsia"/>
                        <w:szCs w:val="21"/>
                      </w:rPr>
                      <w:t>7</w:t>
                    </w:r>
                  </w:p>
                </w:tc>
              </w:sdtContent>
            </w:sdt>
            <w:sdt>
              <w:sdtPr>
                <w:rPr>
                  <w:szCs w:val="21"/>
                </w:rPr>
                <w:alias w:val="应付帐款"/>
                <w:tag w:val="_GBC_0781e289580c4dd5a44deb773b59114d"/>
                <w:id w:val="826094686"/>
                <w:lock w:val="sdtLocked"/>
              </w:sdtPr>
              <w:sdtEndPr/>
              <w:sdtContent>
                <w:tc>
                  <w:tcPr>
                    <w:tcW w:w="1846" w:type="pct"/>
                    <w:shd w:val="clear" w:color="auto" w:fill="auto"/>
                  </w:tcPr>
                  <w:p w14:paraId="36562E96" w14:textId="77777777" w:rsidR="00D80AD1" w:rsidRDefault="00C829E4">
                    <w:pPr>
                      <w:jc w:val="right"/>
                      <w:rPr>
                        <w:color w:val="000000" w:themeColor="text1"/>
                        <w:szCs w:val="21"/>
                      </w:rPr>
                    </w:pPr>
                    <w:r>
                      <w:rPr>
                        <w:szCs w:val="21"/>
                      </w:rPr>
                      <w:t>6,276,716,652.50</w:t>
                    </w:r>
                  </w:p>
                </w:tc>
              </w:sdtContent>
            </w:sdt>
          </w:tr>
        </w:tbl>
      </w:sdtContent>
    </w:sdt>
    <w:p w14:paraId="51C7D359" w14:textId="77777777" w:rsidR="00D80AD1" w:rsidRDefault="00D80AD1">
      <w:pPr>
        <w:rPr>
          <w:b/>
          <w:szCs w:val="21"/>
        </w:rPr>
      </w:pPr>
    </w:p>
    <w:sdt>
      <w:sdtPr>
        <w:rPr>
          <w:rFonts w:asciiTheme="minorHAnsi" w:hAnsiTheme="minorHAnsi" w:cstheme="minorBidi" w:hint="eastAsia"/>
          <w:b w:val="0"/>
          <w:bCs w:val="0"/>
          <w:kern w:val="0"/>
          <w:szCs w:val="22"/>
        </w:rPr>
        <w:alias w:val="模块:重要的账龄超过1年的应付账款单位：元币种：人民币项目期末..."/>
        <w:tag w:val="_SEC_f6472fc9df314a45ae6f3743495113f0"/>
        <w:id w:val="154729636"/>
        <w:lock w:val="sdtLocked"/>
        <w:placeholder>
          <w:docPart w:val="GBC22222222222222222222222222222"/>
        </w:placeholder>
      </w:sdtPr>
      <w:sdtEndPr>
        <w:rPr>
          <w:kern w:val="2"/>
        </w:rPr>
      </w:sdtEndPr>
      <w:sdtContent>
        <w:p w14:paraId="7A03ED7F" w14:textId="77777777" w:rsidR="00D80AD1" w:rsidRDefault="00847115" w:rsidP="00DC3E6D">
          <w:pPr>
            <w:pStyle w:val="4"/>
            <w:numPr>
              <w:ilvl w:val="0"/>
              <w:numId w:val="35"/>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eff470980a54dc3a4ea5996ab7721ce"/>
            <w:id w:val="2037544725"/>
            <w:lock w:val="sdtContentLocked"/>
            <w:placeholder>
              <w:docPart w:val="GBC22222222222222222222222222222"/>
            </w:placeholder>
          </w:sdtPr>
          <w:sdtEndPr/>
          <w:sdtContent>
            <w:p w14:paraId="03BB1E1F" w14:textId="77777777" w:rsidR="00D80AD1" w:rsidRDefault="008E0D74">
              <w:r>
                <w:fldChar w:fldCharType="begin"/>
              </w:r>
              <w:r w:rsidR="00E83FE7">
                <w:instrText xml:space="preserve"> MACROBUTTON  SnrToggleCheckbox √适用 </w:instrText>
              </w:r>
              <w:r>
                <w:fldChar w:fldCharType="end"/>
              </w:r>
              <w:r>
                <w:fldChar w:fldCharType="begin"/>
              </w:r>
              <w:r w:rsidR="00E83FE7">
                <w:instrText xml:space="preserve"> MACROBUTTON  SnrToggleCheckbox □不适用 </w:instrText>
              </w:r>
              <w:r>
                <w:fldChar w:fldCharType="end"/>
              </w:r>
            </w:p>
          </w:sdtContent>
        </w:sdt>
        <w:p w14:paraId="3C7F3DD7" w14:textId="77777777" w:rsidR="00D80AD1" w:rsidRDefault="00847115">
          <w:pPr>
            <w:jc w:val="right"/>
          </w:pPr>
          <w:r>
            <w:rPr>
              <w:rFonts w:hint="eastAsia"/>
            </w:rPr>
            <w:t>单位：</w:t>
          </w:r>
          <w:sdt>
            <w:sdtPr>
              <w:rPr>
                <w:rFonts w:hint="eastAsia"/>
              </w:rPr>
              <w:alias w:val="单位：财务附注：重要的账龄超过1年的应付账款"/>
              <w:tag w:val="_GBC_400afb873eea4650b57e850422f00616"/>
              <w:id w:val="-116770189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04189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488"/>
            <w:gridCol w:w="2497"/>
          </w:tblGrid>
          <w:tr w:rsidR="00317623" w14:paraId="550D5971" w14:textId="77777777" w:rsidTr="009B348E">
            <w:tc>
              <w:tcPr>
                <w:tcW w:w="2175" w:type="pct"/>
                <w:shd w:val="clear" w:color="auto" w:fill="auto"/>
                <w:vAlign w:val="center"/>
              </w:tcPr>
              <w:p w14:paraId="78742BE1" w14:textId="77777777" w:rsidR="00317623" w:rsidRDefault="00317623" w:rsidP="009B348E">
                <w:pPr>
                  <w:jc w:val="center"/>
                  <w:rPr>
                    <w:szCs w:val="21"/>
                  </w:rPr>
                </w:pPr>
                <w:r>
                  <w:rPr>
                    <w:rFonts w:hint="eastAsia"/>
                    <w:szCs w:val="21"/>
                  </w:rPr>
                  <w:t>项目</w:t>
                </w:r>
              </w:p>
            </w:tc>
            <w:tc>
              <w:tcPr>
                <w:tcW w:w="1410" w:type="pct"/>
                <w:shd w:val="clear" w:color="auto" w:fill="auto"/>
                <w:vAlign w:val="center"/>
              </w:tcPr>
              <w:p w14:paraId="1BC46195" w14:textId="77777777" w:rsidR="00317623" w:rsidRDefault="00317623" w:rsidP="009B348E">
                <w:pPr>
                  <w:jc w:val="center"/>
                  <w:rPr>
                    <w:szCs w:val="21"/>
                  </w:rPr>
                </w:pPr>
                <w:r>
                  <w:rPr>
                    <w:rFonts w:hint="eastAsia"/>
                    <w:szCs w:val="21"/>
                  </w:rPr>
                  <w:t>期末余额</w:t>
                </w:r>
              </w:p>
            </w:tc>
            <w:tc>
              <w:tcPr>
                <w:tcW w:w="1415" w:type="pct"/>
                <w:shd w:val="clear" w:color="auto" w:fill="auto"/>
                <w:vAlign w:val="center"/>
              </w:tcPr>
              <w:p w14:paraId="57E05AEF" w14:textId="77777777" w:rsidR="00317623" w:rsidRDefault="00317623" w:rsidP="009B348E">
                <w:pPr>
                  <w:jc w:val="center"/>
                  <w:rPr>
                    <w:szCs w:val="21"/>
                  </w:rPr>
                </w:pPr>
                <w:r>
                  <w:rPr>
                    <w:rFonts w:hint="eastAsia"/>
                    <w:szCs w:val="21"/>
                  </w:rPr>
                  <w:t>未偿还或结转的原因</w:t>
                </w:r>
              </w:p>
            </w:tc>
          </w:tr>
          <w:sdt>
            <w:sdtPr>
              <w:rPr>
                <w:szCs w:val="21"/>
              </w:rPr>
              <w:alias w:val="重要的账龄超过1年的应付账款明细"/>
              <w:tag w:val="_TUP_eb35159b40154d30921830d673015213"/>
              <w:id w:val="-821117236"/>
              <w:lock w:val="sdtLocked"/>
            </w:sdtPr>
            <w:sdtEndPr/>
            <w:sdtContent>
              <w:tr w:rsidR="00317623" w14:paraId="2DC6EE5D" w14:textId="77777777" w:rsidTr="009B348E">
                <w:sdt>
                  <w:sdtPr>
                    <w:rPr>
                      <w:szCs w:val="21"/>
                    </w:rPr>
                    <w:alias w:val="重要的账龄超过1年的应付账款明细-项目名称"/>
                    <w:tag w:val="_GBC_df42246ded2748d89503b652b8b071a0"/>
                    <w:id w:val="584883781"/>
                    <w:lock w:val="sdtLocked"/>
                  </w:sdtPr>
                  <w:sdtEndPr/>
                  <w:sdtContent>
                    <w:tc>
                      <w:tcPr>
                        <w:tcW w:w="2175" w:type="pct"/>
                        <w:tcBorders>
                          <w:bottom w:val="single" w:sz="4" w:space="0" w:color="auto"/>
                        </w:tcBorders>
                        <w:shd w:val="clear" w:color="auto" w:fill="auto"/>
                      </w:tcPr>
                      <w:p w14:paraId="7C2D1CFD" w14:textId="77777777" w:rsidR="00317623" w:rsidRDefault="00317623" w:rsidP="009B348E">
                        <w:pPr>
                          <w:rPr>
                            <w:szCs w:val="21"/>
                          </w:rPr>
                        </w:pPr>
                        <w:r>
                          <w:rPr>
                            <w:szCs w:val="21"/>
                          </w:rPr>
                          <w:t>镇江四建建设集团有限公司</w:t>
                        </w:r>
                      </w:p>
                    </w:tc>
                  </w:sdtContent>
                </w:sdt>
                <w:sdt>
                  <w:sdtPr>
                    <w:rPr>
                      <w:szCs w:val="21"/>
                    </w:rPr>
                    <w:alias w:val="重要的账龄超过1年的应付账款明细-余额"/>
                    <w:tag w:val="_GBC_9d6d2e238c31416d82067dc07de88c01"/>
                    <w:id w:val="556366106"/>
                    <w:lock w:val="sdtLocked"/>
                  </w:sdtPr>
                  <w:sdtEndPr/>
                  <w:sdtContent>
                    <w:tc>
                      <w:tcPr>
                        <w:tcW w:w="1410" w:type="pct"/>
                        <w:shd w:val="clear" w:color="auto" w:fill="auto"/>
                      </w:tcPr>
                      <w:p w14:paraId="69BE070D" w14:textId="77777777" w:rsidR="00317623" w:rsidRDefault="00317623" w:rsidP="009B348E">
                        <w:pPr>
                          <w:jc w:val="right"/>
                          <w:rPr>
                            <w:szCs w:val="21"/>
                          </w:rPr>
                        </w:pPr>
                        <w:r>
                          <w:rPr>
                            <w:szCs w:val="21"/>
                          </w:rPr>
                          <w:t>30,826,174.48</w:t>
                        </w:r>
                      </w:p>
                    </w:tc>
                  </w:sdtContent>
                </w:sdt>
                <w:sdt>
                  <w:sdtPr>
                    <w:rPr>
                      <w:szCs w:val="21"/>
                    </w:rPr>
                    <w:alias w:val="重要的账龄超过1年的应付账款明细-未偿还或结转的原因"/>
                    <w:tag w:val="_GBC_984c73cccf714e7e9ee480fd746ccc26"/>
                    <w:id w:val="1157578660"/>
                    <w:lock w:val="sdtLocked"/>
                  </w:sdtPr>
                  <w:sdtEndPr/>
                  <w:sdtContent>
                    <w:tc>
                      <w:tcPr>
                        <w:tcW w:w="1415" w:type="pct"/>
                        <w:shd w:val="clear" w:color="auto" w:fill="auto"/>
                      </w:tcPr>
                      <w:p w14:paraId="3A21625A"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2139675434"/>
              <w:lock w:val="sdtLocked"/>
            </w:sdtPr>
            <w:sdtEndPr/>
            <w:sdtContent>
              <w:tr w:rsidR="00317623" w14:paraId="77ED67D7" w14:textId="77777777" w:rsidTr="009B348E">
                <w:sdt>
                  <w:sdtPr>
                    <w:rPr>
                      <w:szCs w:val="21"/>
                    </w:rPr>
                    <w:alias w:val="重要的账龄超过1年的应付账款明细-项目名称"/>
                    <w:tag w:val="_GBC_df42246ded2748d89503b652b8b071a0"/>
                    <w:id w:val="-37290853"/>
                    <w:lock w:val="sdtLocked"/>
                  </w:sdtPr>
                  <w:sdtEndPr/>
                  <w:sdtContent>
                    <w:tc>
                      <w:tcPr>
                        <w:tcW w:w="2175" w:type="pct"/>
                        <w:tcBorders>
                          <w:bottom w:val="single" w:sz="4" w:space="0" w:color="auto"/>
                        </w:tcBorders>
                        <w:shd w:val="clear" w:color="auto" w:fill="auto"/>
                      </w:tcPr>
                      <w:p w14:paraId="43B32D31" w14:textId="77777777" w:rsidR="00317623" w:rsidRDefault="00317623" w:rsidP="009B348E">
                        <w:pPr>
                          <w:rPr>
                            <w:szCs w:val="21"/>
                          </w:rPr>
                        </w:pPr>
                        <w:r>
                          <w:rPr>
                            <w:szCs w:val="21"/>
                          </w:rPr>
                          <w:t>FUTURE CONSULTANCY</w:t>
                        </w:r>
                      </w:p>
                    </w:tc>
                  </w:sdtContent>
                </w:sdt>
                <w:sdt>
                  <w:sdtPr>
                    <w:rPr>
                      <w:szCs w:val="21"/>
                    </w:rPr>
                    <w:alias w:val="重要的账龄超过1年的应付账款明细-余额"/>
                    <w:tag w:val="_GBC_9d6d2e238c31416d82067dc07de88c01"/>
                    <w:id w:val="761183964"/>
                    <w:lock w:val="sdtLocked"/>
                  </w:sdtPr>
                  <w:sdtEndPr/>
                  <w:sdtContent>
                    <w:tc>
                      <w:tcPr>
                        <w:tcW w:w="1410" w:type="pct"/>
                        <w:shd w:val="clear" w:color="auto" w:fill="auto"/>
                      </w:tcPr>
                      <w:p w14:paraId="4BD98E9C" w14:textId="77777777" w:rsidR="00317623" w:rsidRDefault="00317623" w:rsidP="009B348E">
                        <w:pPr>
                          <w:jc w:val="right"/>
                          <w:rPr>
                            <w:szCs w:val="21"/>
                          </w:rPr>
                        </w:pPr>
                        <w:r>
                          <w:rPr>
                            <w:szCs w:val="21"/>
                          </w:rPr>
                          <w:t>28,763,453.26</w:t>
                        </w:r>
                      </w:p>
                    </w:tc>
                  </w:sdtContent>
                </w:sdt>
                <w:sdt>
                  <w:sdtPr>
                    <w:rPr>
                      <w:szCs w:val="21"/>
                    </w:rPr>
                    <w:alias w:val="重要的账龄超过1年的应付账款明细-未偿还或结转的原因"/>
                    <w:tag w:val="_GBC_984c73cccf714e7e9ee480fd746ccc26"/>
                    <w:id w:val="1628886290"/>
                    <w:lock w:val="sdtLocked"/>
                  </w:sdtPr>
                  <w:sdtEndPr/>
                  <w:sdtContent>
                    <w:tc>
                      <w:tcPr>
                        <w:tcW w:w="1415" w:type="pct"/>
                        <w:shd w:val="clear" w:color="auto" w:fill="auto"/>
                      </w:tcPr>
                      <w:p w14:paraId="7440E065"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262995570"/>
              <w:lock w:val="sdtLocked"/>
            </w:sdtPr>
            <w:sdtEndPr/>
            <w:sdtContent>
              <w:tr w:rsidR="00317623" w14:paraId="7C15A4E4" w14:textId="77777777" w:rsidTr="009B348E">
                <w:sdt>
                  <w:sdtPr>
                    <w:rPr>
                      <w:szCs w:val="21"/>
                    </w:rPr>
                    <w:alias w:val="重要的账龄超过1年的应付账款明细-项目名称"/>
                    <w:tag w:val="_GBC_df42246ded2748d89503b652b8b071a0"/>
                    <w:id w:val="1352453548"/>
                    <w:lock w:val="sdtLocked"/>
                  </w:sdtPr>
                  <w:sdtEndPr/>
                  <w:sdtContent>
                    <w:tc>
                      <w:tcPr>
                        <w:tcW w:w="2175" w:type="pct"/>
                        <w:tcBorders>
                          <w:bottom w:val="single" w:sz="4" w:space="0" w:color="auto"/>
                        </w:tcBorders>
                        <w:shd w:val="clear" w:color="auto" w:fill="auto"/>
                      </w:tcPr>
                      <w:p w14:paraId="69B5ABB3" w14:textId="77777777" w:rsidR="00317623" w:rsidRDefault="00317623" w:rsidP="009B348E">
                        <w:pPr>
                          <w:rPr>
                            <w:szCs w:val="21"/>
                          </w:rPr>
                        </w:pPr>
                        <w:r>
                          <w:rPr>
                            <w:szCs w:val="21"/>
                          </w:rPr>
                          <w:t>四川纳建建设工程有限公司</w:t>
                        </w:r>
                      </w:p>
                    </w:tc>
                  </w:sdtContent>
                </w:sdt>
                <w:sdt>
                  <w:sdtPr>
                    <w:rPr>
                      <w:szCs w:val="21"/>
                    </w:rPr>
                    <w:alias w:val="重要的账龄超过1年的应付账款明细-余额"/>
                    <w:tag w:val="_GBC_9d6d2e238c31416d82067dc07de88c01"/>
                    <w:id w:val="-1320962344"/>
                    <w:lock w:val="sdtLocked"/>
                  </w:sdtPr>
                  <w:sdtEndPr/>
                  <w:sdtContent>
                    <w:tc>
                      <w:tcPr>
                        <w:tcW w:w="1410" w:type="pct"/>
                        <w:shd w:val="clear" w:color="auto" w:fill="auto"/>
                      </w:tcPr>
                      <w:p w14:paraId="7988D0F5" w14:textId="77777777" w:rsidR="00317623" w:rsidRDefault="00317623" w:rsidP="009B348E">
                        <w:pPr>
                          <w:jc w:val="right"/>
                          <w:rPr>
                            <w:szCs w:val="21"/>
                          </w:rPr>
                        </w:pPr>
                        <w:r>
                          <w:rPr>
                            <w:szCs w:val="21"/>
                          </w:rPr>
                          <w:t>25,087,713.08</w:t>
                        </w:r>
                      </w:p>
                    </w:tc>
                  </w:sdtContent>
                </w:sdt>
                <w:sdt>
                  <w:sdtPr>
                    <w:rPr>
                      <w:szCs w:val="21"/>
                    </w:rPr>
                    <w:alias w:val="重要的账龄超过1年的应付账款明细-未偿还或结转的原因"/>
                    <w:tag w:val="_GBC_984c73cccf714e7e9ee480fd746ccc26"/>
                    <w:id w:val="-280654576"/>
                    <w:lock w:val="sdtLocked"/>
                  </w:sdtPr>
                  <w:sdtEndPr/>
                  <w:sdtContent>
                    <w:tc>
                      <w:tcPr>
                        <w:tcW w:w="1415" w:type="pct"/>
                        <w:shd w:val="clear" w:color="auto" w:fill="auto"/>
                      </w:tcPr>
                      <w:p w14:paraId="10C54C88"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1084111023"/>
              <w:lock w:val="sdtLocked"/>
            </w:sdtPr>
            <w:sdtEndPr/>
            <w:sdtContent>
              <w:tr w:rsidR="00317623" w14:paraId="1D7ADDF3" w14:textId="77777777" w:rsidTr="009B348E">
                <w:sdt>
                  <w:sdtPr>
                    <w:rPr>
                      <w:szCs w:val="21"/>
                    </w:rPr>
                    <w:alias w:val="重要的账龄超过1年的应付账款明细-项目名称"/>
                    <w:tag w:val="_GBC_df42246ded2748d89503b652b8b071a0"/>
                    <w:id w:val="-2756481"/>
                    <w:lock w:val="sdtLocked"/>
                  </w:sdtPr>
                  <w:sdtEndPr/>
                  <w:sdtContent>
                    <w:tc>
                      <w:tcPr>
                        <w:tcW w:w="2175" w:type="pct"/>
                        <w:tcBorders>
                          <w:bottom w:val="single" w:sz="4" w:space="0" w:color="auto"/>
                        </w:tcBorders>
                        <w:shd w:val="clear" w:color="auto" w:fill="auto"/>
                      </w:tcPr>
                      <w:p w14:paraId="6563B477" w14:textId="77777777" w:rsidR="00317623" w:rsidRDefault="00317623" w:rsidP="009B348E">
                        <w:pPr>
                          <w:rPr>
                            <w:szCs w:val="21"/>
                          </w:rPr>
                        </w:pPr>
                        <w:r>
                          <w:rPr>
                            <w:szCs w:val="21"/>
                          </w:rPr>
                          <w:t>溧阳市神马机电设备安装有限公司</w:t>
                        </w:r>
                      </w:p>
                    </w:tc>
                  </w:sdtContent>
                </w:sdt>
                <w:sdt>
                  <w:sdtPr>
                    <w:rPr>
                      <w:szCs w:val="21"/>
                    </w:rPr>
                    <w:alias w:val="重要的账龄超过1年的应付账款明细-余额"/>
                    <w:tag w:val="_GBC_9d6d2e238c31416d82067dc07de88c01"/>
                    <w:id w:val="-1315484903"/>
                    <w:lock w:val="sdtLocked"/>
                  </w:sdtPr>
                  <w:sdtEndPr/>
                  <w:sdtContent>
                    <w:tc>
                      <w:tcPr>
                        <w:tcW w:w="1410" w:type="pct"/>
                        <w:shd w:val="clear" w:color="auto" w:fill="auto"/>
                      </w:tcPr>
                      <w:p w14:paraId="3D0F19F7" w14:textId="77777777" w:rsidR="00317623" w:rsidRDefault="00317623" w:rsidP="009B348E">
                        <w:pPr>
                          <w:jc w:val="right"/>
                          <w:rPr>
                            <w:szCs w:val="21"/>
                          </w:rPr>
                        </w:pPr>
                        <w:r>
                          <w:rPr>
                            <w:szCs w:val="21"/>
                          </w:rPr>
                          <w:t>20,291,318.29</w:t>
                        </w:r>
                      </w:p>
                    </w:tc>
                  </w:sdtContent>
                </w:sdt>
                <w:sdt>
                  <w:sdtPr>
                    <w:rPr>
                      <w:szCs w:val="21"/>
                    </w:rPr>
                    <w:alias w:val="重要的账龄超过1年的应付账款明细-未偿还或结转的原因"/>
                    <w:tag w:val="_GBC_984c73cccf714e7e9ee480fd746ccc26"/>
                    <w:id w:val="1425082549"/>
                    <w:lock w:val="sdtLocked"/>
                  </w:sdtPr>
                  <w:sdtEndPr/>
                  <w:sdtContent>
                    <w:tc>
                      <w:tcPr>
                        <w:tcW w:w="1415" w:type="pct"/>
                        <w:shd w:val="clear" w:color="auto" w:fill="auto"/>
                      </w:tcPr>
                      <w:p w14:paraId="0763DF51"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122703440"/>
              <w:lock w:val="sdtLocked"/>
            </w:sdtPr>
            <w:sdtEndPr/>
            <w:sdtContent>
              <w:tr w:rsidR="00317623" w14:paraId="5D999336" w14:textId="77777777" w:rsidTr="009B348E">
                <w:sdt>
                  <w:sdtPr>
                    <w:rPr>
                      <w:szCs w:val="21"/>
                    </w:rPr>
                    <w:alias w:val="重要的账龄超过1年的应付账款明细-项目名称"/>
                    <w:tag w:val="_GBC_df42246ded2748d89503b652b8b071a0"/>
                    <w:id w:val="-466271472"/>
                    <w:lock w:val="sdtLocked"/>
                  </w:sdtPr>
                  <w:sdtEndPr/>
                  <w:sdtContent>
                    <w:tc>
                      <w:tcPr>
                        <w:tcW w:w="2175" w:type="pct"/>
                        <w:tcBorders>
                          <w:bottom w:val="single" w:sz="4" w:space="0" w:color="auto"/>
                        </w:tcBorders>
                        <w:shd w:val="clear" w:color="auto" w:fill="auto"/>
                      </w:tcPr>
                      <w:p w14:paraId="0DA17D9C" w14:textId="77777777" w:rsidR="00317623" w:rsidRDefault="00317623" w:rsidP="009B348E">
                        <w:pPr>
                          <w:rPr>
                            <w:szCs w:val="21"/>
                          </w:rPr>
                        </w:pPr>
                        <w:r>
                          <w:rPr>
                            <w:rFonts w:hint="eastAsia"/>
                            <w:szCs w:val="21"/>
                          </w:rPr>
                          <w:t>北京约基同力机械制造有限公司</w:t>
                        </w:r>
                      </w:p>
                    </w:tc>
                  </w:sdtContent>
                </w:sdt>
                <w:sdt>
                  <w:sdtPr>
                    <w:rPr>
                      <w:szCs w:val="21"/>
                    </w:rPr>
                    <w:alias w:val="重要的账龄超过1年的应付账款明细-余额"/>
                    <w:tag w:val="_GBC_9d6d2e238c31416d82067dc07de88c01"/>
                    <w:id w:val="153578349"/>
                    <w:lock w:val="sdtLocked"/>
                  </w:sdtPr>
                  <w:sdtEndPr/>
                  <w:sdtContent>
                    <w:tc>
                      <w:tcPr>
                        <w:tcW w:w="1410" w:type="pct"/>
                        <w:shd w:val="clear" w:color="auto" w:fill="auto"/>
                      </w:tcPr>
                      <w:p w14:paraId="075C8458" w14:textId="77777777" w:rsidR="00317623" w:rsidRDefault="00317623" w:rsidP="009B348E">
                        <w:pPr>
                          <w:jc w:val="right"/>
                          <w:rPr>
                            <w:szCs w:val="21"/>
                          </w:rPr>
                        </w:pPr>
                        <w:r>
                          <w:rPr>
                            <w:szCs w:val="21"/>
                          </w:rPr>
                          <w:t>19,199,758.03</w:t>
                        </w:r>
                      </w:p>
                    </w:tc>
                  </w:sdtContent>
                </w:sdt>
                <w:sdt>
                  <w:sdtPr>
                    <w:rPr>
                      <w:szCs w:val="21"/>
                    </w:rPr>
                    <w:alias w:val="重要的账龄超过1年的应付账款明细-未偿还或结转的原因"/>
                    <w:tag w:val="_GBC_984c73cccf714e7e9ee480fd746ccc26"/>
                    <w:id w:val="2142463165"/>
                    <w:lock w:val="sdtLocked"/>
                  </w:sdtPr>
                  <w:sdtEndPr/>
                  <w:sdtContent>
                    <w:tc>
                      <w:tcPr>
                        <w:tcW w:w="1415" w:type="pct"/>
                        <w:shd w:val="clear" w:color="auto" w:fill="auto"/>
                      </w:tcPr>
                      <w:p w14:paraId="034DE011" w14:textId="77777777" w:rsidR="00317623" w:rsidRDefault="00317623" w:rsidP="009B348E">
                        <w:pPr>
                          <w:rPr>
                            <w:szCs w:val="21"/>
                          </w:rPr>
                        </w:pPr>
                        <w:r>
                          <w:rPr>
                            <w:rFonts w:hint="eastAsia"/>
                            <w:szCs w:val="21"/>
                          </w:rPr>
                          <w:t>未到期结算</w:t>
                        </w:r>
                      </w:p>
                    </w:tc>
                  </w:sdtContent>
                </w:sdt>
              </w:tr>
            </w:sdtContent>
          </w:sdt>
          <w:sdt>
            <w:sdtPr>
              <w:rPr>
                <w:szCs w:val="21"/>
              </w:rPr>
              <w:alias w:val="重要的账龄超过1年的应付账款明细"/>
              <w:tag w:val="_TUP_eb35159b40154d30921830d673015213"/>
              <w:id w:val="43414859"/>
              <w:lock w:val="sdtLocked"/>
            </w:sdtPr>
            <w:sdtEndPr/>
            <w:sdtContent>
              <w:tr w:rsidR="00317623" w14:paraId="3C812C38" w14:textId="77777777" w:rsidTr="009B348E">
                <w:sdt>
                  <w:sdtPr>
                    <w:rPr>
                      <w:szCs w:val="21"/>
                    </w:rPr>
                    <w:alias w:val="重要的账龄超过1年的应付账款明细-项目名称"/>
                    <w:tag w:val="_GBC_df42246ded2748d89503b652b8b071a0"/>
                    <w:id w:val="428627707"/>
                    <w:lock w:val="sdtLocked"/>
                  </w:sdtPr>
                  <w:sdtEndPr/>
                  <w:sdtContent>
                    <w:tc>
                      <w:tcPr>
                        <w:tcW w:w="2175" w:type="pct"/>
                        <w:tcBorders>
                          <w:bottom w:val="single" w:sz="4" w:space="0" w:color="auto"/>
                        </w:tcBorders>
                        <w:shd w:val="clear" w:color="auto" w:fill="auto"/>
                      </w:tcPr>
                      <w:p w14:paraId="67B170CF" w14:textId="77777777" w:rsidR="00317623" w:rsidRDefault="00317623" w:rsidP="009B348E">
                        <w:pPr>
                          <w:rPr>
                            <w:szCs w:val="21"/>
                          </w:rPr>
                        </w:pPr>
                        <w:r>
                          <w:rPr>
                            <w:szCs w:val="21"/>
                          </w:rPr>
                          <w:t>南京高精传动设备制造有限公司</w:t>
                        </w:r>
                      </w:p>
                    </w:tc>
                  </w:sdtContent>
                </w:sdt>
                <w:sdt>
                  <w:sdtPr>
                    <w:rPr>
                      <w:szCs w:val="21"/>
                    </w:rPr>
                    <w:alias w:val="重要的账龄超过1年的应付账款明细-余额"/>
                    <w:tag w:val="_GBC_9d6d2e238c31416d82067dc07de88c01"/>
                    <w:id w:val="882913281"/>
                    <w:lock w:val="sdtLocked"/>
                  </w:sdtPr>
                  <w:sdtEndPr/>
                  <w:sdtContent>
                    <w:tc>
                      <w:tcPr>
                        <w:tcW w:w="1410" w:type="pct"/>
                        <w:shd w:val="clear" w:color="auto" w:fill="auto"/>
                      </w:tcPr>
                      <w:p w14:paraId="1D419F26" w14:textId="77777777" w:rsidR="00317623" w:rsidRDefault="00317623" w:rsidP="009B348E">
                        <w:pPr>
                          <w:jc w:val="right"/>
                          <w:rPr>
                            <w:szCs w:val="21"/>
                          </w:rPr>
                        </w:pPr>
                        <w:r>
                          <w:rPr>
                            <w:szCs w:val="21"/>
                          </w:rPr>
                          <w:t>19,122,120.00</w:t>
                        </w:r>
                      </w:p>
                    </w:tc>
                  </w:sdtContent>
                </w:sdt>
                <w:sdt>
                  <w:sdtPr>
                    <w:rPr>
                      <w:szCs w:val="21"/>
                    </w:rPr>
                    <w:alias w:val="重要的账龄超过1年的应付账款明细-未偿还或结转的原因"/>
                    <w:tag w:val="_GBC_984c73cccf714e7e9ee480fd746ccc26"/>
                    <w:id w:val="-609582703"/>
                    <w:lock w:val="sdtLocked"/>
                  </w:sdtPr>
                  <w:sdtEndPr/>
                  <w:sdtContent>
                    <w:tc>
                      <w:tcPr>
                        <w:tcW w:w="1415" w:type="pct"/>
                        <w:shd w:val="clear" w:color="auto" w:fill="auto"/>
                      </w:tcPr>
                      <w:p w14:paraId="7983487F"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2129204476"/>
              <w:lock w:val="sdtLocked"/>
            </w:sdtPr>
            <w:sdtEndPr/>
            <w:sdtContent>
              <w:tr w:rsidR="00317623" w14:paraId="7211816D" w14:textId="77777777" w:rsidTr="009B348E">
                <w:sdt>
                  <w:sdtPr>
                    <w:rPr>
                      <w:szCs w:val="21"/>
                    </w:rPr>
                    <w:alias w:val="重要的账龄超过1年的应付账款明细-项目名称"/>
                    <w:tag w:val="_GBC_df42246ded2748d89503b652b8b071a0"/>
                    <w:id w:val="456910123"/>
                    <w:lock w:val="sdtLocked"/>
                  </w:sdtPr>
                  <w:sdtEndPr/>
                  <w:sdtContent>
                    <w:tc>
                      <w:tcPr>
                        <w:tcW w:w="2175" w:type="pct"/>
                        <w:tcBorders>
                          <w:bottom w:val="single" w:sz="4" w:space="0" w:color="auto"/>
                        </w:tcBorders>
                        <w:shd w:val="clear" w:color="auto" w:fill="auto"/>
                      </w:tcPr>
                      <w:p w14:paraId="428A3264" w14:textId="77777777" w:rsidR="00317623" w:rsidRDefault="00317623" w:rsidP="009B348E">
                        <w:pPr>
                          <w:rPr>
                            <w:szCs w:val="21"/>
                          </w:rPr>
                        </w:pPr>
                        <w:r>
                          <w:rPr>
                            <w:szCs w:val="21"/>
                          </w:rPr>
                          <w:t>Industrial Constructionand Engineering</w:t>
                        </w:r>
                      </w:p>
                    </w:tc>
                  </w:sdtContent>
                </w:sdt>
                <w:sdt>
                  <w:sdtPr>
                    <w:rPr>
                      <w:szCs w:val="21"/>
                    </w:rPr>
                    <w:alias w:val="重要的账龄超过1年的应付账款明细-余额"/>
                    <w:tag w:val="_GBC_9d6d2e238c31416d82067dc07de88c01"/>
                    <w:id w:val="544111189"/>
                    <w:lock w:val="sdtLocked"/>
                  </w:sdtPr>
                  <w:sdtEndPr/>
                  <w:sdtContent>
                    <w:tc>
                      <w:tcPr>
                        <w:tcW w:w="1410" w:type="pct"/>
                        <w:shd w:val="clear" w:color="auto" w:fill="auto"/>
                      </w:tcPr>
                      <w:p w14:paraId="4ABBFC32" w14:textId="77777777" w:rsidR="00317623" w:rsidRDefault="00317623" w:rsidP="009B348E">
                        <w:pPr>
                          <w:jc w:val="right"/>
                          <w:rPr>
                            <w:szCs w:val="21"/>
                          </w:rPr>
                        </w:pPr>
                        <w:r>
                          <w:rPr>
                            <w:szCs w:val="21"/>
                          </w:rPr>
                          <w:t>15,073,713.40</w:t>
                        </w:r>
                      </w:p>
                    </w:tc>
                  </w:sdtContent>
                </w:sdt>
                <w:sdt>
                  <w:sdtPr>
                    <w:rPr>
                      <w:szCs w:val="21"/>
                    </w:rPr>
                    <w:alias w:val="重要的账龄超过1年的应付账款明细-未偿还或结转的原因"/>
                    <w:tag w:val="_GBC_984c73cccf714e7e9ee480fd746ccc26"/>
                    <w:id w:val="1844516540"/>
                    <w:lock w:val="sdtLocked"/>
                  </w:sdtPr>
                  <w:sdtEndPr/>
                  <w:sdtContent>
                    <w:tc>
                      <w:tcPr>
                        <w:tcW w:w="1415" w:type="pct"/>
                        <w:shd w:val="clear" w:color="auto" w:fill="auto"/>
                      </w:tcPr>
                      <w:p w14:paraId="28C6EA26" w14:textId="77777777" w:rsidR="00317623" w:rsidRDefault="00317623" w:rsidP="009B348E">
                        <w:pPr>
                          <w:rPr>
                            <w:szCs w:val="21"/>
                          </w:rPr>
                        </w:pPr>
                        <w:r>
                          <w:rPr>
                            <w:szCs w:val="21"/>
                          </w:rPr>
                          <w:t>未到期结算</w:t>
                        </w:r>
                      </w:p>
                    </w:tc>
                  </w:sdtContent>
                </w:sdt>
              </w:tr>
            </w:sdtContent>
          </w:sdt>
          <w:sdt>
            <w:sdtPr>
              <w:rPr>
                <w:szCs w:val="21"/>
              </w:rPr>
              <w:alias w:val="重要的账龄超过1年的应付账款明细"/>
              <w:tag w:val="_TUP_eb35159b40154d30921830d673015213"/>
              <w:id w:val="499857993"/>
              <w:lock w:val="sdtLocked"/>
            </w:sdtPr>
            <w:sdtEndPr/>
            <w:sdtContent>
              <w:tr w:rsidR="00317623" w14:paraId="05A39E27" w14:textId="77777777" w:rsidTr="009B348E">
                <w:sdt>
                  <w:sdtPr>
                    <w:rPr>
                      <w:szCs w:val="21"/>
                    </w:rPr>
                    <w:alias w:val="重要的账龄超过1年的应付账款明细-项目名称"/>
                    <w:tag w:val="_GBC_df42246ded2748d89503b652b8b071a0"/>
                    <w:id w:val="1128280687"/>
                    <w:lock w:val="sdtLocked"/>
                  </w:sdtPr>
                  <w:sdtEndPr/>
                  <w:sdtContent>
                    <w:tc>
                      <w:tcPr>
                        <w:tcW w:w="2175" w:type="pct"/>
                        <w:tcBorders>
                          <w:bottom w:val="single" w:sz="4" w:space="0" w:color="auto"/>
                        </w:tcBorders>
                        <w:shd w:val="clear" w:color="auto" w:fill="auto"/>
                      </w:tcPr>
                      <w:p w14:paraId="249F39B2" w14:textId="77777777" w:rsidR="00317623" w:rsidRDefault="00317623" w:rsidP="009B348E">
                        <w:pPr>
                          <w:rPr>
                            <w:szCs w:val="21"/>
                          </w:rPr>
                        </w:pPr>
                        <w:r>
                          <w:rPr>
                            <w:szCs w:val="21"/>
                          </w:rPr>
                          <w:t>LOESCHE GMBH</w:t>
                        </w:r>
                      </w:p>
                    </w:tc>
                  </w:sdtContent>
                </w:sdt>
                <w:sdt>
                  <w:sdtPr>
                    <w:rPr>
                      <w:szCs w:val="21"/>
                    </w:rPr>
                    <w:alias w:val="重要的账龄超过1年的应付账款明细-余额"/>
                    <w:tag w:val="_GBC_9d6d2e238c31416d82067dc07de88c01"/>
                    <w:id w:val="532996016"/>
                    <w:lock w:val="sdtLocked"/>
                  </w:sdtPr>
                  <w:sdtEndPr/>
                  <w:sdtContent>
                    <w:tc>
                      <w:tcPr>
                        <w:tcW w:w="1410" w:type="pct"/>
                        <w:shd w:val="clear" w:color="auto" w:fill="auto"/>
                      </w:tcPr>
                      <w:p w14:paraId="0B752853" w14:textId="77777777" w:rsidR="00317623" w:rsidRDefault="00317623" w:rsidP="009B348E">
                        <w:pPr>
                          <w:jc w:val="right"/>
                          <w:rPr>
                            <w:szCs w:val="21"/>
                          </w:rPr>
                        </w:pPr>
                        <w:r>
                          <w:rPr>
                            <w:szCs w:val="21"/>
                          </w:rPr>
                          <w:t>12,629,032.20</w:t>
                        </w:r>
                      </w:p>
                    </w:tc>
                  </w:sdtContent>
                </w:sdt>
                <w:sdt>
                  <w:sdtPr>
                    <w:rPr>
                      <w:szCs w:val="21"/>
                    </w:rPr>
                    <w:alias w:val="重要的账龄超过1年的应付账款明细-未偿还或结转的原因"/>
                    <w:tag w:val="_GBC_984c73cccf714e7e9ee480fd746ccc26"/>
                    <w:id w:val="-638108712"/>
                    <w:lock w:val="sdtLocked"/>
                  </w:sdtPr>
                  <w:sdtEndPr/>
                  <w:sdtContent>
                    <w:tc>
                      <w:tcPr>
                        <w:tcW w:w="1415" w:type="pct"/>
                        <w:shd w:val="clear" w:color="auto" w:fill="auto"/>
                      </w:tcPr>
                      <w:p w14:paraId="2898B6A5" w14:textId="77777777" w:rsidR="00317623" w:rsidRDefault="00317623" w:rsidP="009B348E">
                        <w:pPr>
                          <w:rPr>
                            <w:szCs w:val="21"/>
                          </w:rPr>
                        </w:pPr>
                        <w:r>
                          <w:rPr>
                            <w:szCs w:val="21"/>
                          </w:rPr>
                          <w:t>未到期结算</w:t>
                        </w:r>
                      </w:p>
                    </w:tc>
                  </w:sdtContent>
                </w:sdt>
              </w:tr>
            </w:sdtContent>
          </w:sdt>
          <w:tr w:rsidR="00317623" w14:paraId="2BE6602D" w14:textId="77777777" w:rsidTr="009B348E">
            <w:tc>
              <w:tcPr>
                <w:tcW w:w="2175" w:type="pct"/>
                <w:shd w:val="clear" w:color="auto" w:fill="auto"/>
                <w:vAlign w:val="center"/>
              </w:tcPr>
              <w:p w14:paraId="70F6F935" w14:textId="77777777" w:rsidR="00317623" w:rsidRDefault="00317623" w:rsidP="009B348E">
                <w:pPr>
                  <w:jc w:val="center"/>
                  <w:rPr>
                    <w:szCs w:val="21"/>
                  </w:rPr>
                </w:pPr>
                <w:r>
                  <w:rPr>
                    <w:rFonts w:hint="eastAsia"/>
                    <w:szCs w:val="21"/>
                  </w:rPr>
                  <w:t>合计</w:t>
                </w:r>
              </w:p>
            </w:tc>
            <w:tc>
              <w:tcPr>
                <w:tcW w:w="1410" w:type="pct"/>
                <w:shd w:val="clear" w:color="auto" w:fill="auto"/>
              </w:tcPr>
              <w:p w14:paraId="4DC36B8D" w14:textId="77777777" w:rsidR="00317623" w:rsidRDefault="00AF4542" w:rsidP="009B348E">
                <w:pPr>
                  <w:jc w:val="right"/>
                  <w:rPr>
                    <w:szCs w:val="21"/>
                  </w:rPr>
                </w:pPr>
                <w:sdt>
                  <w:sdtPr>
                    <w:rPr>
                      <w:szCs w:val="21"/>
                    </w:rPr>
                    <w:alias w:val="重要的账龄超过1年的应付账款金额合计"/>
                    <w:tag w:val="_GBC_bbca825a8e4d4e8d9344bcfa3dc3a974"/>
                    <w:id w:val="1544948412"/>
                    <w:lock w:val="sdtLocked"/>
                  </w:sdtPr>
                  <w:sdtEndPr/>
                  <w:sdtContent>
                    <w:r w:rsidR="00317623">
                      <w:rPr>
                        <w:szCs w:val="21"/>
                      </w:rPr>
                      <w:t>170,993,282.74</w:t>
                    </w:r>
                  </w:sdtContent>
                </w:sdt>
              </w:p>
            </w:tc>
            <w:tc>
              <w:tcPr>
                <w:tcW w:w="1415" w:type="pct"/>
                <w:shd w:val="clear" w:color="auto" w:fill="auto"/>
              </w:tcPr>
              <w:p w14:paraId="5D01DF74" w14:textId="77777777" w:rsidR="00317623" w:rsidRDefault="00317623" w:rsidP="009B348E">
                <w:pPr>
                  <w:jc w:val="center"/>
                  <w:rPr>
                    <w:szCs w:val="21"/>
                  </w:rPr>
                </w:pPr>
                <w:r>
                  <w:rPr>
                    <w:rFonts w:hint="eastAsia"/>
                    <w:szCs w:val="21"/>
                  </w:rPr>
                  <w:t>/</w:t>
                </w:r>
              </w:p>
            </w:tc>
          </w:tr>
        </w:tbl>
        <w:p w14:paraId="40045B90" w14:textId="77777777" w:rsidR="00317623" w:rsidRDefault="00317623"/>
        <w:p w14:paraId="02398C84" w14:textId="77777777" w:rsidR="00D80AD1" w:rsidRPr="00E83FE7" w:rsidRDefault="00AF4542"/>
      </w:sdtContent>
    </w:sdt>
    <w:p w14:paraId="74D05853" w14:textId="77777777" w:rsidR="00D80AD1" w:rsidRDefault="00D80AD1">
      <w:pPr>
        <w:snapToGrid w:val="0"/>
        <w:spacing w:line="240" w:lineRule="atLeast"/>
        <w:rPr>
          <w:szCs w:val="21"/>
        </w:rPr>
      </w:pPr>
    </w:p>
    <w:p w14:paraId="77D96715"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SEC_6c51b7b8aad944a6a7343a7c4468bc35"/>
        <w:id w:val="-2102782716"/>
        <w:lock w:val="sdtLocked"/>
        <w:placeholder>
          <w:docPart w:val="GBC22222222222222222222222222222"/>
        </w:placeholder>
      </w:sdtPr>
      <w:sdtEndPr>
        <w:rPr>
          <w:rFonts w:cstheme="minorBidi" w:hint="default"/>
          <w:color w:val="000000" w:themeColor="text1"/>
          <w:kern w:val="2"/>
        </w:rPr>
      </w:sdtEndPr>
      <w:sdtContent>
        <w:p w14:paraId="6A547601" w14:textId="77777777" w:rsidR="00D80AD1" w:rsidRPr="004750E7" w:rsidRDefault="00847115" w:rsidP="00DC3E6D">
          <w:pPr>
            <w:pStyle w:val="4"/>
            <w:numPr>
              <w:ilvl w:val="0"/>
              <w:numId w:val="36"/>
            </w:numPr>
            <w:rPr>
              <w:rFonts w:ascii="宋体" w:hAnsi="宋体"/>
              <w:szCs w:val="21"/>
            </w:rPr>
          </w:pPr>
          <w:r w:rsidRPr="004750E7">
            <w:rPr>
              <w:rFonts w:ascii="宋体" w:hAnsi="宋体" w:hint="eastAsia"/>
              <w:szCs w:val="21"/>
            </w:rPr>
            <w:t>预收账款项列示</w:t>
          </w:r>
        </w:p>
        <w:sdt>
          <w:sdtPr>
            <w:alias w:val="是否适用：预收账款项列示[双击切换]"/>
            <w:tag w:val="_GBC_87fabe8d5b22400ca19233d7f82c54fc"/>
            <w:id w:val="2102902735"/>
            <w:lock w:val="sdtContentLocked"/>
            <w:placeholder>
              <w:docPart w:val="GBC22222222222222222222222222222"/>
            </w:placeholder>
          </w:sdtPr>
          <w:sdtEndPr/>
          <w:sdtContent>
            <w:p w14:paraId="453FFB6D" w14:textId="77777777" w:rsidR="00D80AD1" w:rsidRDefault="008E0D74">
              <w:r>
                <w:fldChar w:fldCharType="begin"/>
              </w:r>
              <w:r w:rsidR="00C705CF">
                <w:instrText xml:space="preserve"> MACROBUTTON  SnrToggleCheckbox √适用 </w:instrText>
              </w:r>
              <w:r>
                <w:fldChar w:fldCharType="end"/>
              </w:r>
              <w:r>
                <w:fldChar w:fldCharType="begin"/>
              </w:r>
              <w:r w:rsidR="00C705CF">
                <w:instrText xml:space="preserve"> MACROBUTTON  SnrToggleCheckbox □不适用 </w:instrText>
              </w:r>
              <w:r>
                <w:fldChar w:fldCharType="end"/>
              </w:r>
            </w:p>
          </w:sdtContent>
        </w:sdt>
        <w:p w14:paraId="429D5020" w14:textId="77777777" w:rsidR="00D80AD1" w:rsidRDefault="00847115">
          <w:pPr>
            <w:jc w:val="right"/>
            <w:rPr>
              <w:szCs w:val="21"/>
            </w:rPr>
          </w:pPr>
          <w:r>
            <w:rPr>
              <w:rFonts w:hint="eastAsia"/>
              <w:szCs w:val="21"/>
            </w:rPr>
            <w:t>单位：</w:t>
          </w:r>
          <w:sdt>
            <w:sdtPr>
              <w:rPr>
                <w:rFonts w:hint="eastAsia"/>
                <w:szCs w:val="21"/>
              </w:rPr>
              <w:alias w:val="单位：财务附注：预收账款情况"/>
              <w:tag w:val="_GBC_4fab9f590de5470ea6904b137451f241"/>
              <w:id w:val="-5731277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816980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D80AD1" w14:paraId="67CCC8A8" w14:textId="77777777" w:rsidTr="000F2EC9">
            <w:tc>
              <w:tcPr>
                <w:tcW w:w="1601" w:type="pct"/>
                <w:shd w:val="clear" w:color="auto" w:fill="auto"/>
              </w:tcPr>
              <w:p w14:paraId="2817B910" w14:textId="77777777" w:rsidR="00D80AD1" w:rsidRDefault="00847115">
                <w:pPr>
                  <w:jc w:val="center"/>
                  <w:rPr>
                    <w:szCs w:val="21"/>
                  </w:rPr>
                </w:pPr>
                <w:r>
                  <w:rPr>
                    <w:rFonts w:hint="eastAsia"/>
                    <w:szCs w:val="21"/>
                  </w:rPr>
                  <w:t>项目</w:t>
                </w:r>
              </w:p>
            </w:tc>
            <w:tc>
              <w:tcPr>
                <w:tcW w:w="1701" w:type="pct"/>
                <w:shd w:val="clear" w:color="auto" w:fill="auto"/>
              </w:tcPr>
              <w:p w14:paraId="312361B2" w14:textId="77777777" w:rsidR="00D80AD1" w:rsidRDefault="00847115">
                <w:pPr>
                  <w:jc w:val="center"/>
                  <w:rPr>
                    <w:szCs w:val="21"/>
                  </w:rPr>
                </w:pPr>
                <w:r>
                  <w:rPr>
                    <w:rFonts w:hint="eastAsia"/>
                    <w:szCs w:val="21"/>
                  </w:rPr>
                  <w:t>期末余额</w:t>
                </w:r>
              </w:p>
            </w:tc>
            <w:tc>
              <w:tcPr>
                <w:tcW w:w="1698" w:type="pct"/>
                <w:shd w:val="clear" w:color="auto" w:fill="auto"/>
              </w:tcPr>
              <w:p w14:paraId="3567BD0F" w14:textId="77777777" w:rsidR="00D80AD1" w:rsidRDefault="00847115">
                <w:pPr>
                  <w:jc w:val="center"/>
                  <w:rPr>
                    <w:szCs w:val="21"/>
                  </w:rPr>
                </w:pPr>
                <w:r>
                  <w:rPr>
                    <w:rFonts w:hint="eastAsia"/>
                    <w:szCs w:val="21"/>
                  </w:rPr>
                  <w:t>期初余额</w:t>
                </w:r>
              </w:p>
            </w:tc>
          </w:tr>
          <w:sdt>
            <w:sdtPr>
              <w:rPr>
                <w:rFonts w:hint="eastAsia"/>
                <w:szCs w:val="21"/>
              </w:rPr>
              <w:alias w:val="预收账款情况明细"/>
              <w:tag w:val="_TUP_0af6e828511d4083b0185cdfce7c8ab4"/>
              <w:id w:val="-857119897"/>
              <w:lock w:val="sdtLocked"/>
              <w:placeholder>
                <w:docPart w:val="GBC11111111111111111111111111111"/>
              </w:placeholder>
            </w:sdtPr>
            <w:sdtEndPr/>
            <w:sdtContent>
              <w:tr w:rsidR="00D80AD1" w14:paraId="5252357A" w14:textId="77777777" w:rsidTr="000F2EC9">
                <w:sdt>
                  <w:sdtPr>
                    <w:rPr>
                      <w:rFonts w:hint="eastAsia"/>
                      <w:szCs w:val="21"/>
                    </w:rPr>
                    <w:alias w:val="预收账款情况明细-项目"/>
                    <w:tag w:val="_GBC_bf8ab4a729fc422c82cbdf7d36a10b49"/>
                    <w:id w:val="448598245"/>
                    <w:lock w:val="sdtLocked"/>
                  </w:sdtPr>
                  <w:sdtEndPr/>
                  <w:sdtContent>
                    <w:tc>
                      <w:tcPr>
                        <w:tcW w:w="1601" w:type="pct"/>
                        <w:shd w:val="clear" w:color="auto" w:fill="auto"/>
                      </w:tcPr>
                      <w:p w14:paraId="363AB790" w14:textId="77777777" w:rsidR="00D80AD1" w:rsidRDefault="00C705CF">
                        <w:pPr>
                          <w:rPr>
                            <w:color w:val="000000" w:themeColor="text1"/>
                            <w:szCs w:val="21"/>
                          </w:rPr>
                        </w:pPr>
                        <w:r>
                          <w:rPr>
                            <w:rFonts w:hint="eastAsia"/>
                            <w:szCs w:val="21"/>
                          </w:rPr>
                          <w:t>往来款</w:t>
                        </w:r>
                      </w:p>
                    </w:tc>
                  </w:sdtContent>
                </w:sdt>
                <w:sdt>
                  <w:sdtPr>
                    <w:rPr>
                      <w:szCs w:val="21"/>
                    </w:rPr>
                    <w:alias w:val="预收账款情况明细-金额"/>
                    <w:tag w:val="_GBC_b5e747210e04406c919f8e9927eb8de0"/>
                    <w:id w:val="1951205323"/>
                    <w:lock w:val="sdtLocked"/>
                  </w:sdtPr>
                  <w:sdtEndPr/>
                  <w:sdtContent>
                    <w:tc>
                      <w:tcPr>
                        <w:tcW w:w="1701" w:type="pct"/>
                        <w:shd w:val="clear" w:color="auto" w:fill="auto"/>
                      </w:tcPr>
                      <w:p w14:paraId="05A0E3B0" w14:textId="77777777" w:rsidR="00D80AD1" w:rsidRDefault="00540B29">
                        <w:pPr>
                          <w:jc w:val="right"/>
                          <w:rPr>
                            <w:color w:val="000000" w:themeColor="text1"/>
                            <w:szCs w:val="21"/>
                          </w:rPr>
                        </w:pPr>
                        <w:r>
                          <w:rPr>
                            <w:szCs w:val="21"/>
                          </w:rPr>
                          <w:t>7,065,127,180.12</w:t>
                        </w:r>
                      </w:p>
                    </w:tc>
                  </w:sdtContent>
                </w:sdt>
                <w:sdt>
                  <w:sdtPr>
                    <w:rPr>
                      <w:szCs w:val="21"/>
                    </w:rPr>
                    <w:alias w:val="预收账款情况明细-金额"/>
                    <w:tag w:val="_GBC_7821ede85542474bb4ee425b34d96fcc"/>
                    <w:id w:val="834496797"/>
                    <w:lock w:val="sdtLocked"/>
                  </w:sdtPr>
                  <w:sdtEndPr/>
                  <w:sdtContent>
                    <w:tc>
                      <w:tcPr>
                        <w:tcW w:w="1698" w:type="pct"/>
                        <w:shd w:val="clear" w:color="auto" w:fill="auto"/>
                      </w:tcPr>
                      <w:p w14:paraId="084B7849" w14:textId="77777777" w:rsidR="00D80AD1" w:rsidRDefault="00B666A0">
                        <w:pPr>
                          <w:jc w:val="right"/>
                          <w:rPr>
                            <w:color w:val="000000" w:themeColor="text1"/>
                            <w:szCs w:val="21"/>
                          </w:rPr>
                        </w:pPr>
                        <w:r>
                          <w:rPr>
                            <w:szCs w:val="21"/>
                          </w:rPr>
                          <w:t>8,524,742,471.74</w:t>
                        </w:r>
                      </w:p>
                    </w:tc>
                  </w:sdtContent>
                </w:sdt>
              </w:tr>
            </w:sdtContent>
          </w:sdt>
          <w:sdt>
            <w:sdtPr>
              <w:rPr>
                <w:rFonts w:hint="eastAsia"/>
                <w:szCs w:val="21"/>
              </w:rPr>
              <w:alias w:val="预收账款情况明细"/>
              <w:tag w:val="_TUP_0af6e828511d4083b0185cdfce7c8ab4"/>
              <w:id w:val="1325243952"/>
              <w:lock w:val="sdtLocked"/>
              <w:placeholder>
                <w:docPart w:val="GBC11111111111111111111111111111"/>
              </w:placeholder>
            </w:sdtPr>
            <w:sdtEndPr/>
            <w:sdtContent>
              <w:tr w:rsidR="00D80AD1" w14:paraId="1251B1DB" w14:textId="77777777" w:rsidTr="000F2EC9">
                <w:sdt>
                  <w:sdtPr>
                    <w:rPr>
                      <w:rFonts w:hint="eastAsia"/>
                      <w:szCs w:val="21"/>
                    </w:rPr>
                    <w:alias w:val="预收账款情况明细-项目"/>
                    <w:tag w:val="_GBC_bf8ab4a729fc422c82cbdf7d36a10b49"/>
                    <w:id w:val="-995338810"/>
                    <w:lock w:val="sdtLocked"/>
                  </w:sdtPr>
                  <w:sdtEndPr/>
                  <w:sdtContent>
                    <w:tc>
                      <w:tcPr>
                        <w:tcW w:w="1601" w:type="pct"/>
                        <w:shd w:val="clear" w:color="auto" w:fill="auto"/>
                      </w:tcPr>
                      <w:p w14:paraId="36DA6290" w14:textId="77777777" w:rsidR="00D80AD1" w:rsidRDefault="00C705CF">
                        <w:pPr>
                          <w:rPr>
                            <w:color w:val="000000" w:themeColor="text1"/>
                            <w:szCs w:val="21"/>
                          </w:rPr>
                        </w:pPr>
                        <w:r>
                          <w:rPr>
                            <w:rFonts w:hint="eastAsia"/>
                            <w:szCs w:val="21"/>
                          </w:rPr>
                          <w:t>已结算未完工项目</w:t>
                        </w:r>
                      </w:p>
                    </w:tc>
                  </w:sdtContent>
                </w:sdt>
                <w:sdt>
                  <w:sdtPr>
                    <w:rPr>
                      <w:szCs w:val="21"/>
                    </w:rPr>
                    <w:alias w:val="预收账款情况明细-金额"/>
                    <w:tag w:val="_GBC_b5e747210e04406c919f8e9927eb8de0"/>
                    <w:id w:val="-188381567"/>
                    <w:lock w:val="sdtLocked"/>
                  </w:sdtPr>
                  <w:sdtEndPr/>
                  <w:sdtContent>
                    <w:tc>
                      <w:tcPr>
                        <w:tcW w:w="1701" w:type="pct"/>
                        <w:shd w:val="clear" w:color="auto" w:fill="auto"/>
                      </w:tcPr>
                      <w:p w14:paraId="7303EE99" w14:textId="77777777" w:rsidR="00D80AD1" w:rsidRDefault="00540B29">
                        <w:pPr>
                          <w:jc w:val="right"/>
                          <w:rPr>
                            <w:color w:val="000000" w:themeColor="text1"/>
                            <w:szCs w:val="21"/>
                          </w:rPr>
                        </w:pPr>
                        <w:r>
                          <w:rPr>
                            <w:szCs w:val="21"/>
                          </w:rPr>
                          <w:t>2,070,588,826.42</w:t>
                        </w:r>
                      </w:p>
                    </w:tc>
                  </w:sdtContent>
                </w:sdt>
                <w:sdt>
                  <w:sdtPr>
                    <w:rPr>
                      <w:szCs w:val="21"/>
                    </w:rPr>
                    <w:alias w:val="预收账款情况明细-金额"/>
                    <w:tag w:val="_GBC_7821ede85542474bb4ee425b34d96fcc"/>
                    <w:id w:val="1683003310"/>
                    <w:lock w:val="sdtLocked"/>
                  </w:sdtPr>
                  <w:sdtEndPr/>
                  <w:sdtContent>
                    <w:tc>
                      <w:tcPr>
                        <w:tcW w:w="1698" w:type="pct"/>
                        <w:shd w:val="clear" w:color="auto" w:fill="auto"/>
                      </w:tcPr>
                      <w:p w14:paraId="78E55DF0" w14:textId="77777777" w:rsidR="00D80AD1" w:rsidRDefault="00B666A0">
                        <w:pPr>
                          <w:jc w:val="right"/>
                          <w:rPr>
                            <w:color w:val="000000" w:themeColor="text1"/>
                            <w:szCs w:val="21"/>
                          </w:rPr>
                        </w:pPr>
                        <w:r>
                          <w:rPr>
                            <w:szCs w:val="21"/>
                          </w:rPr>
                          <w:t>1,052,276,077.87</w:t>
                        </w:r>
                      </w:p>
                    </w:tc>
                  </w:sdtContent>
                </w:sdt>
              </w:tr>
            </w:sdtContent>
          </w:sdt>
          <w:tr w:rsidR="00D80AD1" w14:paraId="1563B6F6" w14:textId="77777777" w:rsidTr="000F2EC9">
            <w:tc>
              <w:tcPr>
                <w:tcW w:w="1601" w:type="pct"/>
                <w:shd w:val="clear" w:color="auto" w:fill="auto"/>
              </w:tcPr>
              <w:p w14:paraId="6320E72A" w14:textId="77777777" w:rsidR="00D80AD1" w:rsidRDefault="00847115">
                <w:pPr>
                  <w:jc w:val="center"/>
                  <w:rPr>
                    <w:color w:val="000000" w:themeColor="text1"/>
                    <w:szCs w:val="21"/>
                  </w:rPr>
                </w:pPr>
                <w:r>
                  <w:rPr>
                    <w:rFonts w:hint="eastAsia"/>
                    <w:color w:val="000000" w:themeColor="text1"/>
                    <w:szCs w:val="21"/>
                  </w:rPr>
                  <w:t>合计</w:t>
                </w:r>
              </w:p>
            </w:tc>
            <w:sdt>
              <w:sdtPr>
                <w:rPr>
                  <w:szCs w:val="21"/>
                </w:rPr>
                <w:alias w:val="预收帐款"/>
                <w:tag w:val="_GBC_ceb85c774ab945daa32ad4a652f2c968"/>
                <w:id w:val="66782150"/>
                <w:lock w:val="sdtLocked"/>
              </w:sdtPr>
              <w:sdtEndPr/>
              <w:sdtContent>
                <w:tc>
                  <w:tcPr>
                    <w:tcW w:w="1701" w:type="pct"/>
                    <w:shd w:val="clear" w:color="auto" w:fill="auto"/>
                  </w:tcPr>
                  <w:p w14:paraId="0051107A" w14:textId="77777777" w:rsidR="00D80AD1" w:rsidRDefault="00E678D0">
                    <w:pPr>
                      <w:jc w:val="right"/>
                      <w:rPr>
                        <w:color w:val="000000" w:themeColor="text1"/>
                        <w:szCs w:val="21"/>
                      </w:rPr>
                    </w:pPr>
                    <w:r>
                      <w:rPr>
                        <w:szCs w:val="21"/>
                      </w:rPr>
                      <w:t>9,135,716,006.54</w:t>
                    </w:r>
                  </w:p>
                </w:tc>
              </w:sdtContent>
            </w:sdt>
            <w:sdt>
              <w:sdtPr>
                <w:rPr>
                  <w:szCs w:val="21"/>
                </w:rPr>
                <w:alias w:val="预收帐款"/>
                <w:tag w:val="_GBC_8086b5fcb9634765be0de0f8ba473ab0"/>
                <w:id w:val="450835224"/>
                <w:lock w:val="sdtLocked"/>
              </w:sdtPr>
              <w:sdtEndPr/>
              <w:sdtContent>
                <w:tc>
                  <w:tcPr>
                    <w:tcW w:w="1698" w:type="pct"/>
                    <w:shd w:val="clear" w:color="auto" w:fill="auto"/>
                  </w:tcPr>
                  <w:p w14:paraId="40F1C01C" w14:textId="77777777" w:rsidR="00D80AD1" w:rsidRDefault="005116DE">
                    <w:pPr>
                      <w:jc w:val="right"/>
                      <w:rPr>
                        <w:color w:val="000000" w:themeColor="text1"/>
                        <w:szCs w:val="21"/>
                      </w:rPr>
                    </w:pPr>
                    <w:r>
                      <w:rPr>
                        <w:szCs w:val="21"/>
                      </w:rPr>
                      <w:t>9,577,018,549.61</w:t>
                    </w:r>
                  </w:p>
                </w:tc>
              </w:sdtContent>
            </w:sdt>
          </w:tr>
        </w:tbl>
      </w:sdtContent>
    </w:sdt>
    <w:p w14:paraId="2D6EB37D" w14:textId="77777777" w:rsidR="00D80AD1" w:rsidRDefault="00D80AD1">
      <w:pPr>
        <w:tabs>
          <w:tab w:val="left" w:pos="8280"/>
          <w:tab w:val="left" w:pos="9720"/>
        </w:tabs>
        <w:ind w:rightChars="12" w:right="25"/>
        <w:rPr>
          <w:szCs w:val="21"/>
        </w:rPr>
      </w:pPr>
    </w:p>
    <w:sdt>
      <w:sdtPr>
        <w:rPr>
          <w:rFonts w:ascii="宋体" w:hAnsi="宋体" w:cstheme="minorBidi" w:hint="eastAsia"/>
          <w:b w:val="0"/>
          <w:bCs w:val="0"/>
          <w:kern w:val="0"/>
          <w:szCs w:val="21"/>
        </w:rPr>
        <w:alias w:val="模块:账龄超过1年的重要预收款项"/>
        <w:tag w:val="_SEC_1558d55950074b35a4413fcf746a38ce"/>
        <w:id w:val="-1092539225"/>
        <w:lock w:val="sdtLocked"/>
        <w:placeholder>
          <w:docPart w:val="GBC22222222222222222222222222222"/>
        </w:placeholder>
      </w:sdtPr>
      <w:sdtEndPr/>
      <w:sdtContent>
        <w:p w14:paraId="0AE89E20" w14:textId="77777777" w:rsidR="00D80AD1" w:rsidRDefault="00847115" w:rsidP="00DC3E6D">
          <w:pPr>
            <w:pStyle w:val="4"/>
            <w:numPr>
              <w:ilvl w:val="0"/>
              <w:numId w:val="36"/>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79146ea4ecd2426b824d2bcf21203a69"/>
            <w:id w:val="-1733918524"/>
            <w:lock w:val="sdtContentLocked"/>
            <w:placeholder>
              <w:docPart w:val="GBC22222222222222222222222222222"/>
            </w:placeholder>
          </w:sdtPr>
          <w:sdtEndPr/>
          <w:sdtContent>
            <w:p w14:paraId="1906F1B1" w14:textId="77777777" w:rsidR="00D80AD1" w:rsidRDefault="008E0D74">
              <w:r>
                <w:fldChar w:fldCharType="begin"/>
              </w:r>
              <w:r w:rsidR="00C705CF">
                <w:instrText xml:space="preserve"> MACROBUTTON  SnrToggleCheckbox √适用 </w:instrText>
              </w:r>
              <w:r>
                <w:fldChar w:fldCharType="end"/>
              </w:r>
              <w:r>
                <w:fldChar w:fldCharType="begin"/>
              </w:r>
              <w:r w:rsidR="00C705CF">
                <w:instrText xml:space="preserve"> MACROBUTTON  SnrToggleCheckbox □不适用 </w:instrText>
              </w:r>
              <w:r>
                <w:fldChar w:fldCharType="end"/>
              </w:r>
            </w:p>
          </w:sdtContent>
        </w:sdt>
        <w:p w14:paraId="3A72D264" w14:textId="77777777" w:rsidR="00D80AD1" w:rsidRDefault="00847115">
          <w:pPr>
            <w:jc w:val="right"/>
          </w:pPr>
          <w:r>
            <w:rPr>
              <w:rFonts w:hint="eastAsia"/>
            </w:rPr>
            <w:t>单位：</w:t>
          </w:r>
          <w:sdt>
            <w:sdtPr>
              <w:rPr>
                <w:rFonts w:hint="eastAsia"/>
              </w:rPr>
              <w:alias w:val="单位：财务附注：重要的账龄超过1年的预收账款"/>
              <w:tag w:val="_GBC_c991a1347a0d40299da34c08ee7f1f0a"/>
              <w:id w:val="10615232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账龄超过1年的预收账款"/>
              <w:tag w:val="_GBC_0e89b98c845c4dbca151afacd933111f"/>
              <w:id w:val="-18690547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865145" w14:paraId="6DC50E6E" w14:textId="77777777" w:rsidTr="005C2B50">
            <w:tc>
              <w:tcPr>
                <w:tcW w:w="2018" w:type="pct"/>
                <w:shd w:val="clear" w:color="auto" w:fill="auto"/>
                <w:vAlign w:val="center"/>
              </w:tcPr>
              <w:p w14:paraId="61FE1DEB" w14:textId="77777777" w:rsidR="00865145" w:rsidRDefault="00865145" w:rsidP="005C2B50">
                <w:pPr>
                  <w:jc w:val="center"/>
                  <w:rPr>
                    <w:szCs w:val="21"/>
                  </w:rPr>
                </w:pPr>
                <w:r>
                  <w:rPr>
                    <w:rFonts w:hint="eastAsia"/>
                    <w:szCs w:val="21"/>
                  </w:rPr>
                  <w:t>项目</w:t>
                </w:r>
              </w:p>
            </w:tc>
            <w:tc>
              <w:tcPr>
                <w:tcW w:w="1488" w:type="pct"/>
                <w:shd w:val="clear" w:color="auto" w:fill="auto"/>
                <w:vAlign w:val="center"/>
              </w:tcPr>
              <w:p w14:paraId="6CCEA72C" w14:textId="77777777" w:rsidR="00865145" w:rsidRDefault="00865145" w:rsidP="005C2B50">
                <w:pPr>
                  <w:jc w:val="center"/>
                  <w:rPr>
                    <w:szCs w:val="21"/>
                  </w:rPr>
                </w:pPr>
                <w:r>
                  <w:rPr>
                    <w:rFonts w:hint="eastAsia"/>
                    <w:szCs w:val="21"/>
                  </w:rPr>
                  <w:t>期末余额</w:t>
                </w:r>
              </w:p>
            </w:tc>
            <w:tc>
              <w:tcPr>
                <w:tcW w:w="1494" w:type="pct"/>
                <w:shd w:val="clear" w:color="auto" w:fill="auto"/>
                <w:vAlign w:val="center"/>
              </w:tcPr>
              <w:p w14:paraId="4EF024EA" w14:textId="77777777" w:rsidR="00865145" w:rsidRDefault="00865145" w:rsidP="005C2B50">
                <w:pPr>
                  <w:jc w:val="center"/>
                  <w:rPr>
                    <w:szCs w:val="21"/>
                  </w:rPr>
                </w:pPr>
                <w:r>
                  <w:rPr>
                    <w:rFonts w:hint="eastAsia"/>
                    <w:szCs w:val="21"/>
                  </w:rPr>
                  <w:t>未偿还或结转的原因</w:t>
                </w:r>
              </w:p>
            </w:tc>
          </w:tr>
          <w:sdt>
            <w:sdtPr>
              <w:rPr>
                <w:szCs w:val="21"/>
              </w:rPr>
              <w:alias w:val="重要的账龄超过1年的预收账款明细"/>
              <w:tag w:val="_TUP_5799362ad4e9468aa16a56e8b89975ea"/>
              <w:id w:val="-114911550"/>
              <w:lock w:val="sdtLocked"/>
            </w:sdtPr>
            <w:sdtEndPr/>
            <w:sdtContent>
              <w:tr w:rsidR="00865145" w14:paraId="5F8D7D8A" w14:textId="77777777" w:rsidTr="005C2B50">
                <w:sdt>
                  <w:sdtPr>
                    <w:rPr>
                      <w:szCs w:val="21"/>
                    </w:rPr>
                    <w:alias w:val="重要的账龄超过1年的预收账款明细-项目名称"/>
                    <w:tag w:val="_GBC_14cddd2ca7c345d4afd2ceb3bfc33802"/>
                    <w:id w:val="-1471277808"/>
                    <w:lock w:val="sdtLocked"/>
                  </w:sdtPr>
                  <w:sdtEndPr/>
                  <w:sdtContent>
                    <w:tc>
                      <w:tcPr>
                        <w:tcW w:w="2018" w:type="pct"/>
                        <w:tcBorders>
                          <w:bottom w:val="single" w:sz="4" w:space="0" w:color="auto"/>
                        </w:tcBorders>
                        <w:shd w:val="clear" w:color="auto" w:fill="auto"/>
                      </w:tcPr>
                      <w:p w14:paraId="3BC7819B" w14:textId="77777777" w:rsidR="00865145" w:rsidRDefault="00C110BF" w:rsidP="005C2B50">
                        <w:pPr>
                          <w:rPr>
                            <w:szCs w:val="21"/>
                          </w:rPr>
                        </w:pPr>
                        <w:r>
                          <w:rPr>
                            <w:rFonts w:hint="eastAsia"/>
                            <w:szCs w:val="21"/>
                          </w:rPr>
                          <w:t>预收账款</w:t>
                        </w:r>
                        <w:r>
                          <w:rPr>
                            <w:szCs w:val="21"/>
                          </w:rPr>
                          <w:t>1</w:t>
                        </w:r>
                      </w:p>
                    </w:tc>
                  </w:sdtContent>
                </w:sdt>
                <w:sdt>
                  <w:sdtPr>
                    <w:rPr>
                      <w:szCs w:val="21"/>
                    </w:rPr>
                    <w:alias w:val="重要的账龄超过1年的预收账款明细-余额"/>
                    <w:tag w:val="_GBC_ba30d93b20284ba0b8d2f3b833d5ee4f"/>
                    <w:id w:val="1287392430"/>
                    <w:lock w:val="sdtLocked"/>
                  </w:sdtPr>
                  <w:sdtEndPr/>
                  <w:sdtContent>
                    <w:tc>
                      <w:tcPr>
                        <w:tcW w:w="1488" w:type="pct"/>
                        <w:shd w:val="clear" w:color="auto" w:fill="auto"/>
                      </w:tcPr>
                      <w:p w14:paraId="6FC3E3A8" w14:textId="77777777" w:rsidR="00865145" w:rsidRDefault="000D1186" w:rsidP="005C2B50">
                        <w:pPr>
                          <w:jc w:val="right"/>
                          <w:rPr>
                            <w:szCs w:val="21"/>
                          </w:rPr>
                        </w:pPr>
                        <w:r>
                          <w:rPr>
                            <w:szCs w:val="21"/>
                          </w:rPr>
                          <w:t>639,930,391.54</w:t>
                        </w:r>
                      </w:p>
                    </w:tc>
                  </w:sdtContent>
                </w:sdt>
                <w:sdt>
                  <w:sdtPr>
                    <w:rPr>
                      <w:szCs w:val="21"/>
                    </w:rPr>
                    <w:alias w:val="重要的账龄超过1年的预收账款明细-未偿还或结转的原因"/>
                    <w:tag w:val="_GBC_281cbcc3425f44f8afab57f9abd9a2b3"/>
                    <w:id w:val="-1487929199"/>
                    <w:lock w:val="sdtLocked"/>
                  </w:sdtPr>
                  <w:sdtEndPr/>
                  <w:sdtContent>
                    <w:tc>
                      <w:tcPr>
                        <w:tcW w:w="1494" w:type="pct"/>
                        <w:shd w:val="clear" w:color="auto" w:fill="auto"/>
                      </w:tcPr>
                      <w:p w14:paraId="4901A7C1"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1238060820"/>
              <w:lock w:val="sdtLocked"/>
            </w:sdtPr>
            <w:sdtEndPr/>
            <w:sdtContent>
              <w:tr w:rsidR="00865145" w14:paraId="5D4D07E4" w14:textId="77777777" w:rsidTr="005C2B50">
                <w:sdt>
                  <w:sdtPr>
                    <w:rPr>
                      <w:szCs w:val="21"/>
                    </w:rPr>
                    <w:alias w:val="重要的账龄超过1年的预收账款明细-项目名称"/>
                    <w:tag w:val="_GBC_14cddd2ca7c345d4afd2ceb3bfc33802"/>
                    <w:id w:val="43729726"/>
                    <w:lock w:val="sdtLocked"/>
                  </w:sdtPr>
                  <w:sdtEndPr/>
                  <w:sdtContent>
                    <w:tc>
                      <w:tcPr>
                        <w:tcW w:w="2018" w:type="pct"/>
                        <w:tcBorders>
                          <w:bottom w:val="single" w:sz="4" w:space="0" w:color="auto"/>
                        </w:tcBorders>
                        <w:shd w:val="clear" w:color="auto" w:fill="auto"/>
                      </w:tcPr>
                      <w:p w14:paraId="5215FC96" w14:textId="77777777" w:rsidR="00865145" w:rsidRDefault="00C110BF" w:rsidP="005C2B50">
                        <w:pPr>
                          <w:rPr>
                            <w:szCs w:val="21"/>
                          </w:rPr>
                        </w:pPr>
                        <w:r>
                          <w:rPr>
                            <w:rFonts w:hint="eastAsia"/>
                            <w:szCs w:val="21"/>
                          </w:rPr>
                          <w:t>预收账款</w:t>
                        </w:r>
                        <w:r>
                          <w:rPr>
                            <w:szCs w:val="21"/>
                          </w:rPr>
                          <w:t>2</w:t>
                        </w:r>
                      </w:p>
                    </w:tc>
                  </w:sdtContent>
                </w:sdt>
                <w:sdt>
                  <w:sdtPr>
                    <w:rPr>
                      <w:szCs w:val="21"/>
                    </w:rPr>
                    <w:alias w:val="重要的账龄超过1年的预收账款明细-余额"/>
                    <w:tag w:val="_GBC_ba30d93b20284ba0b8d2f3b833d5ee4f"/>
                    <w:id w:val="-202174561"/>
                    <w:lock w:val="sdtLocked"/>
                  </w:sdtPr>
                  <w:sdtEndPr/>
                  <w:sdtContent>
                    <w:tc>
                      <w:tcPr>
                        <w:tcW w:w="1488" w:type="pct"/>
                        <w:shd w:val="clear" w:color="auto" w:fill="auto"/>
                      </w:tcPr>
                      <w:p w14:paraId="3087DE16" w14:textId="77777777" w:rsidR="00865145" w:rsidRDefault="000D1186" w:rsidP="005C2B50">
                        <w:pPr>
                          <w:jc w:val="right"/>
                          <w:rPr>
                            <w:szCs w:val="21"/>
                          </w:rPr>
                        </w:pPr>
                        <w:r>
                          <w:rPr>
                            <w:szCs w:val="21"/>
                          </w:rPr>
                          <w:t>180,267,642.87</w:t>
                        </w:r>
                      </w:p>
                    </w:tc>
                  </w:sdtContent>
                </w:sdt>
                <w:sdt>
                  <w:sdtPr>
                    <w:rPr>
                      <w:szCs w:val="21"/>
                    </w:rPr>
                    <w:alias w:val="重要的账龄超过1年的预收账款明细-未偿还或结转的原因"/>
                    <w:tag w:val="_GBC_281cbcc3425f44f8afab57f9abd9a2b3"/>
                    <w:id w:val="-1676880743"/>
                    <w:lock w:val="sdtLocked"/>
                  </w:sdtPr>
                  <w:sdtEndPr/>
                  <w:sdtContent>
                    <w:tc>
                      <w:tcPr>
                        <w:tcW w:w="1494" w:type="pct"/>
                        <w:shd w:val="clear" w:color="auto" w:fill="auto"/>
                      </w:tcPr>
                      <w:p w14:paraId="675FB26E"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971822967"/>
              <w:lock w:val="sdtLocked"/>
            </w:sdtPr>
            <w:sdtEndPr/>
            <w:sdtContent>
              <w:tr w:rsidR="00865145" w14:paraId="2B1A5BC9" w14:textId="77777777" w:rsidTr="005C2B50">
                <w:sdt>
                  <w:sdtPr>
                    <w:rPr>
                      <w:szCs w:val="21"/>
                    </w:rPr>
                    <w:alias w:val="重要的账龄超过1年的预收账款明细-项目名称"/>
                    <w:tag w:val="_GBC_14cddd2ca7c345d4afd2ceb3bfc33802"/>
                    <w:id w:val="-58874475"/>
                    <w:lock w:val="sdtLocked"/>
                  </w:sdtPr>
                  <w:sdtEndPr/>
                  <w:sdtContent>
                    <w:tc>
                      <w:tcPr>
                        <w:tcW w:w="2018" w:type="pct"/>
                        <w:tcBorders>
                          <w:bottom w:val="single" w:sz="4" w:space="0" w:color="auto"/>
                        </w:tcBorders>
                        <w:shd w:val="clear" w:color="auto" w:fill="auto"/>
                      </w:tcPr>
                      <w:p w14:paraId="6F349F2D" w14:textId="77777777" w:rsidR="00865145" w:rsidRDefault="00C110BF" w:rsidP="005C2B50">
                        <w:pPr>
                          <w:rPr>
                            <w:szCs w:val="21"/>
                          </w:rPr>
                        </w:pPr>
                        <w:r>
                          <w:rPr>
                            <w:rFonts w:hint="eastAsia"/>
                            <w:szCs w:val="21"/>
                          </w:rPr>
                          <w:t>预收账款</w:t>
                        </w:r>
                        <w:r>
                          <w:rPr>
                            <w:szCs w:val="21"/>
                          </w:rPr>
                          <w:t>3</w:t>
                        </w:r>
                      </w:p>
                    </w:tc>
                  </w:sdtContent>
                </w:sdt>
                <w:sdt>
                  <w:sdtPr>
                    <w:rPr>
                      <w:szCs w:val="21"/>
                    </w:rPr>
                    <w:alias w:val="重要的账龄超过1年的预收账款明细-余额"/>
                    <w:tag w:val="_GBC_ba30d93b20284ba0b8d2f3b833d5ee4f"/>
                    <w:id w:val="-1699086338"/>
                    <w:lock w:val="sdtLocked"/>
                  </w:sdtPr>
                  <w:sdtEndPr/>
                  <w:sdtContent>
                    <w:tc>
                      <w:tcPr>
                        <w:tcW w:w="1488" w:type="pct"/>
                        <w:shd w:val="clear" w:color="auto" w:fill="auto"/>
                      </w:tcPr>
                      <w:p w14:paraId="50CB6A06" w14:textId="77777777" w:rsidR="00865145" w:rsidRDefault="000D1186" w:rsidP="005C2B50">
                        <w:pPr>
                          <w:jc w:val="right"/>
                          <w:rPr>
                            <w:szCs w:val="21"/>
                          </w:rPr>
                        </w:pPr>
                        <w:r>
                          <w:rPr>
                            <w:szCs w:val="21"/>
                          </w:rPr>
                          <w:t>151,071,335.38</w:t>
                        </w:r>
                      </w:p>
                    </w:tc>
                  </w:sdtContent>
                </w:sdt>
                <w:sdt>
                  <w:sdtPr>
                    <w:rPr>
                      <w:szCs w:val="21"/>
                    </w:rPr>
                    <w:alias w:val="重要的账龄超过1年的预收账款明细-未偿还或结转的原因"/>
                    <w:tag w:val="_GBC_281cbcc3425f44f8afab57f9abd9a2b3"/>
                    <w:id w:val="824474987"/>
                    <w:lock w:val="sdtLocked"/>
                  </w:sdtPr>
                  <w:sdtEndPr/>
                  <w:sdtContent>
                    <w:tc>
                      <w:tcPr>
                        <w:tcW w:w="1494" w:type="pct"/>
                        <w:shd w:val="clear" w:color="auto" w:fill="auto"/>
                      </w:tcPr>
                      <w:p w14:paraId="26AF3894"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1763634917"/>
              <w:lock w:val="sdtLocked"/>
            </w:sdtPr>
            <w:sdtEndPr/>
            <w:sdtContent>
              <w:tr w:rsidR="00865145" w14:paraId="6428D16C" w14:textId="77777777" w:rsidTr="005C2B50">
                <w:sdt>
                  <w:sdtPr>
                    <w:rPr>
                      <w:szCs w:val="21"/>
                    </w:rPr>
                    <w:alias w:val="重要的账龄超过1年的预收账款明细-项目名称"/>
                    <w:tag w:val="_GBC_14cddd2ca7c345d4afd2ceb3bfc33802"/>
                    <w:id w:val="1492292507"/>
                    <w:lock w:val="sdtLocked"/>
                  </w:sdtPr>
                  <w:sdtEndPr/>
                  <w:sdtContent>
                    <w:tc>
                      <w:tcPr>
                        <w:tcW w:w="2018" w:type="pct"/>
                        <w:tcBorders>
                          <w:bottom w:val="single" w:sz="4" w:space="0" w:color="auto"/>
                        </w:tcBorders>
                        <w:shd w:val="clear" w:color="auto" w:fill="auto"/>
                      </w:tcPr>
                      <w:p w14:paraId="2D3FF594" w14:textId="77777777" w:rsidR="00865145" w:rsidRDefault="00C110BF" w:rsidP="005C2B50">
                        <w:pPr>
                          <w:rPr>
                            <w:szCs w:val="21"/>
                          </w:rPr>
                        </w:pPr>
                        <w:r>
                          <w:rPr>
                            <w:rFonts w:hint="eastAsia"/>
                            <w:szCs w:val="21"/>
                          </w:rPr>
                          <w:t>预收账款</w:t>
                        </w:r>
                        <w:r>
                          <w:rPr>
                            <w:szCs w:val="21"/>
                          </w:rPr>
                          <w:t>4</w:t>
                        </w:r>
                      </w:p>
                    </w:tc>
                  </w:sdtContent>
                </w:sdt>
                <w:sdt>
                  <w:sdtPr>
                    <w:rPr>
                      <w:szCs w:val="21"/>
                    </w:rPr>
                    <w:alias w:val="重要的账龄超过1年的预收账款明细-余额"/>
                    <w:tag w:val="_GBC_ba30d93b20284ba0b8d2f3b833d5ee4f"/>
                    <w:id w:val="-82923622"/>
                    <w:lock w:val="sdtLocked"/>
                  </w:sdtPr>
                  <w:sdtEndPr/>
                  <w:sdtContent>
                    <w:tc>
                      <w:tcPr>
                        <w:tcW w:w="1488" w:type="pct"/>
                        <w:shd w:val="clear" w:color="auto" w:fill="auto"/>
                      </w:tcPr>
                      <w:p w14:paraId="09BCF427" w14:textId="77777777" w:rsidR="00865145" w:rsidRDefault="000D1186" w:rsidP="005C2B50">
                        <w:pPr>
                          <w:jc w:val="right"/>
                          <w:rPr>
                            <w:szCs w:val="21"/>
                          </w:rPr>
                        </w:pPr>
                        <w:r>
                          <w:rPr>
                            <w:szCs w:val="21"/>
                          </w:rPr>
                          <w:t>117,030,296.07</w:t>
                        </w:r>
                      </w:p>
                    </w:tc>
                  </w:sdtContent>
                </w:sdt>
                <w:sdt>
                  <w:sdtPr>
                    <w:rPr>
                      <w:szCs w:val="21"/>
                    </w:rPr>
                    <w:alias w:val="重要的账龄超过1年的预收账款明细-未偿还或结转的原因"/>
                    <w:tag w:val="_GBC_281cbcc3425f44f8afab57f9abd9a2b3"/>
                    <w:id w:val="86278782"/>
                    <w:lock w:val="sdtLocked"/>
                  </w:sdtPr>
                  <w:sdtEndPr/>
                  <w:sdtContent>
                    <w:tc>
                      <w:tcPr>
                        <w:tcW w:w="1494" w:type="pct"/>
                        <w:shd w:val="clear" w:color="auto" w:fill="auto"/>
                      </w:tcPr>
                      <w:p w14:paraId="30EF374A"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1730501093"/>
              <w:lock w:val="sdtLocked"/>
            </w:sdtPr>
            <w:sdtEndPr/>
            <w:sdtContent>
              <w:tr w:rsidR="00865145" w14:paraId="71ACE54A" w14:textId="77777777" w:rsidTr="005C2B50">
                <w:sdt>
                  <w:sdtPr>
                    <w:rPr>
                      <w:szCs w:val="21"/>
                    </w:rPr>
                    <w:alias w:val="重要的账龄超过1年的预收账款明细-项目名称"/>
                    <w:tag w:val="_GBC_14cddd2ca7c345d4afd2ceb3bfc33802"/>
                    <w:id w:val="786857061"/>
                    <w:lock w:val="sdtLocked"/>
                  </w:sdtPr>
                  <w:sdtEndPr/>
                  <w:sdtContent>
                    <w:tc>
                      <w:tcPr>
                        <w:tcW w:w="2018" w:type="pct"/>
                        <w:tcBorders>
                          <w:bottom w:val="single" w:sz="4" w:space="0" w:color="auto"/>
                        </w:tcBorders>
                        <w:shd w:val="clear" w:color="auto" w:fill="auto"/>
                      </w:tcPr>
                      <w:p w14:paraId="0CF6F747" w14:textId="77777777" w:rsidR="00865145" w:rsidRDefault="00C110BF" w:rsidP="005C2B50">
                        <w:pPr>
                          <w:rPr>
                            <w:szCs w:val="21"/>
                          </w:rPr>
                        </w:pPr>
                        <w:r>
                          <w:rPr>
                            <w:rFonts w:hint="eastAsia"/>
                            <w:szCs w:val="21"/>
                          </w:rPr>
                          <w:t>预收账款</w:t>
                        </w:r>
                        <w:r>
                          <w:rPr>
                            <w:szCs w:val="21"/>
                          </w:rPr>
                          <w:t>5</w:t>
                        </w:r>
                      </w:p>
                    </w:tc>
                  </w:sdtContent>
                </w:sdt>
                <w:sdt>
                  <w:sdtPr>
                    <w:rPr>
                      <w:szCs w:val="21"/>
                    </w:rPr>
                    <w:alias w:val="重要的账龄超过1年的预收账款明细-余额"/>
                    <w:tag w:val="_GBC_ba30d93b20284ba0b8d2f3b833d5ee4f"/>
                    <w:id w:val="-1993011889"/>
                    <w:lock w:val="sdtLocked"/>
                  </w:sdtPr>
                  <w:sdtEndPr/>
                  <w:sdtContent>
                    <w:tc>
                      <w:tcPr>
                        <w:tcW w:w="1488" w:type="pct"/>
                        <w:shd w:val="clear" w:color="auto" w:fill="auto"/>
                      </w:tcPr>
                      <w:p w14:paraId="79790680" w14:textId="77777777" w:rsidR="00865145" w:rsidRDefault="000D1186" w:rsidP="005C2B50">
                        <w:pPr>
                          <w:jc w:val="right"/>
                          <w:rPr>
                            <w:szCs w:val="21"/>
                          </w:rPr>
                        </w:pPr>
                        <w:r>
                          <w:rPr>
                            <w:szCs w:val="21"/>
                          </w:rPr>
                          <w:t>116,477,254.48</w:t>
                        </w:r>
                      </w:p>
                    </w:tc>
                  </w:sdtContent>
                </w:sdt>
                <w:sdt>
                  <w:sdtPr>
                    <w:rPr>
                      <w:szCs w:val="21"/>
                    </w:rPr>
                    <w:alias w:val="重要的账龄超过1年的预收账款明细-未偿还或结转的原因"/>
                    <w:tag w:val="_GBC_281cbcc3425f44f8afab57f9abd9a2b3"/>
                    <w:id w:val="-806076998"/>
                    <w:lock w:val="sdtLocked"/>
                  </w:sdtPr>
                  <w:sdtEndPr/>
                  <w:sdtContent>
                    <w:tc>
                      <w:tcPr>
                        <w:tcW w:w="1494" w:type="pct"/>
                        <w:shd w:val="clear" w:color="auto" w:fill="auto"/>
                      </w:tcPr>
                      <w:p w14:paraId="32FB670B"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12612294"/>
              <w:lock w:val="sdtLocked"/>
            </w:sdtPr>
            <w:sdtEndPr/>
            <w:sdtContent>
              <w:tr w:rsidR="00865145" w14:paraId="6C3DE01A" w14:textId="77777777" w:rsidTr="005C2B50">
                <w:sdt>
                  <w:sdtPr>
                    <w:rPr>
                      <w:szCs w:val="21"/>
                    </w:rPr>
                    <w:alias w:val="重要的账龄超过1年的预收账款明细-项目名称"/>
                    <w:tag w:val="_GBC_14cddd2ca7c345d4afd2ceb3bfc33802"/>
                    <w:id w:val="-343022172"/>
                    <w:lock w:val="sdtLocked"/>
                  </w:sdtPr>
                  <w:sdtEndPr/>
                  <w:sdtContent>
                    <w:tc>
                      <w:tcPr>
                        <w:tcW w:w="2018" w:type="pct"/>
                        <w:tcBorders>
                          <w:bottom w:val="single" w:sz="4" w:space="0" w:color="auto"/>
                        </w:tcBorders>
                        <w:shd w:val="clear" w:color="auto" w:fill="auto"/>
                      </w:tcPr>
                      <w:p w14:paraId="10E52EFD" w14:textId="77777777" w:rsidR="00865145" w:rsidRDefault="00C110BF" w:rsidP="005C2B50">
                        <w:pPr>
                          <w:rPr>
                            <w:szCs w:val="21"/>
                          </w:rPr>
                        </w:pPr>
                        <w:r>
                          <w:rPr>
                            <w:rFonts w:hint="eastAsia"/>
                            <w:szCs w:val="21"/>
                          </w:rPr>
                          <w:t>预收账款</w:t>
                        </w:r>
                        <w:r>
                          <w:rPr>
                            <w:szCs w:val="21"/>
                          </w:rPr>
                          <w:t>6</w:t>
                        </w:r>
                      </w:p>
                    </w:tc>
                  </w:sdtContent>
                </w:sdt>
                <w:sdt>
                  <w:sdtPr>
                    <w:rPr>
                      <w:szCs w:val="21"/>
                    </w:rPr>
                    <w:alias w:val="重要的账龄超过1年的预收账款明细-余额"/>
                    <w:tag w:val="_GBC_ba30d93b20284ba0b8d2f3b833d5ee4f"/>
                    <w:id w:val="-286190933"/>
                    <w:lock w:val="sdtLocked"/>
                  </w:sdtPr>
                  <w:sdtEndPr/>
                  <w:sdtContent>
                    <w:tc>
                      <w:tcPr>
                        <w:tcW w:w="1488" w:type="pct"/>
                        <w:shd w:val="clear" w:color="auto" w:fill="auto"/>
                      </w:tcPr>
                      <w:p w14:paraId="434850FD" w14:textId="77777777" w:rsidR="00865145" w:rsidRDefault="000D1186" w:rsidP="005C2B50">
                        <w:pPr>
                          <w:jc w:val="right"/>
                          <w:rPr>
                            <w:szCs w:val="21"/>
                          </w:rPr>
                        </w:pPr>
                        <w:r>
                          <w:rPr>
                            <w:szCs w:val="21"/>
                          </w:rPr>
                          <w:t>105,789,370.55</w:t>
                        </w:r>
                      </w:p>
                    </w:tc>
                  </w:sdtContent>
                </w:sdt>
                <w:sdt>
                  <w:sdtPr>
                    <w:rPr>
                      <w:szCs w:val="21"/>
                    </w:rPr>
                    <w:alias w:val="重要的账龄超过1年的预收账款明细-未偿还或结转的原因"/>
                    <w:tag w:val="_GBC_281cbcc3425f44f8afab57f9abd9a2b3"/>
                    <w:id w:val="-2005961544"/>
                    <w:lock w:val="sdtLocked"/>
                  </w:sdtPr>
                  <w:sdtEndPr/>
                  <w:sdtContent>
                    <w:tc>
                      <w:tcPr>
                        <w:tcW w:w="1494" w:type="pct"/>
                        <w:shd w:val="clear" w:color="auto" w:fill="auto"/>
                      </w:tcPr>
                      <w:p w14:paraId="4857D2C6"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659699195"/>
              <w:lock w:val="sdtLocked"/>
            </w:sdtPr>
            <w:sdtEndPr/>
            <w:sdtContent>
              <w:tr w:rsidR="00865145" w14:paraId="557A97F8" w14:textId="77777777" w:rsidTr="005C2B50">
                <w:sdt>
                  <w:sdtPr>
                    <w:rPr>
                      <w:szCs w:val="21"/>
                    </w:rPr>
                    <w:alias w:val="重要的账龄超过1年的预收账款明细-项目名称"/>
                    <w:tag w:val="_GBC_14cddd2ca7c345d4afd2ceb3bfc33802"/>
                    <w:id w:val="1448744554"/>
                    <w:lock w:val="sdtLocked"/>
                  </w:sdtPr>
                  <w:sdtEndPr/>
                  <w:sdtContent>
                    <w:tc>
                      <w:tcPr>
                        <w:tcW w:w="2018" w:type="pct"/>
                        <w:tcBorders>
                          <w:bottom w:val="single" w:sz="4" w:space="0" w:color="auto"/>
                        </w:tcBorders>
                        <w:shd w:val="clear" w:color="auto" w:fill="auto"/>
                      </w:tcPr>
                      <w:p w14:paraId="1CCB2E0C" w14:textId="77777777" w:rsidR="00865145" w:rsidRDefault="00C110BF" w:rsidP="005C2B50">
                        <w:pPr>
                          <w:rPr>
                            <w:szCs w:val="21"/>
                          </w:rPr>
                        </w:pPr>
                        <w:r>
                          <w:rPr>
                            <w:rFonts w:hint="eastAsia"/>
                            <w:szCs w:val="21"/>
                          </w:rPr>
                          <w:t>预收账款</w:t>
                        </w:r>
                        <w:r>
                          <w:rPr>
                            <w:szCs w:val="21"/>
                          </w:rPr>
                          <w:t>7</w:t>
                        </w:r>
                      </w:p>
                    </w:tc>
                  </w:sdtContent>
                </w:sdt>
                <w:sdt>
                  <w:sdtPr>
                    <w:rPr>
                      <w:szCs w:val="21"/>
                    </w:rPr>
                    <w:alias w:val="重要的账龄超过1年的预收账款明细-余额"/>
                    <w:tag w:val="_GBC_ba30d93b20284ba0b8d2f3b833d5ee4f"/>
                    <w:id w:val="1008872400"/>
                    <w:lock w:val="sdtLocked"/>
                  </w:sdtPr>
                  <w:sdtEndPr/>
                  <w:sdtContent>
                    <w:tc>
                      <w:tcPr>
                        <w:tcW w:w="1488" w:type="pct"/>
                        <w:shd w:val="clear" w:color="auto" w:fill="auto"/>
                      </w:tcPr>
                      <w:p w14:paraId="39B24BB7" w14:textId="77777777" w:rsidR="00865145" w:rsidRDefault="000D1186" w:rsidP="005C2B50">
                        <w:pPr>
                          <w:jc w:val="right"/>
                          <w:rPr>
                            <w:szCs w:val="21"/>
                          </w:rPr>
                        </w:pPr>
                        <w:r>
                          <w:rPr>
                            <w:szCs w:val="21"/>
                          </w:rPr>
                          <w:t>43,231,195.32</w:t>
                        </w:r>
                      </w:p>
                    </w:tc>
                  </w:sdtContent>
                </w:sdt>
                <w:sdt>
                  <w:sdtPr>
                    <w:rPr>
                      <w:szCs w:val="21"/>
                    </w:rPr>
                    <w:alias w:val="重要的账龄超过1年的预收账款明细-未偿还或结转的原因"/>
                    <w:tag w:val="_GBC_281cbcc3425f44f8afab57f9abd9a2b3"/>
                    <w:id w:val="676387964"/>
                    <w:lock w:val="sdtLocked"/>
                  </w:sdtPr>
                  <w:sdtEndPr/>
                  <w:sdtContent>
                    <w:tc>
                      <w:tcPr>
                        <w:tcW w:w="1494" w:type="pct"/>
                        <w:shd w:val="clear" w:color="auto" w:fill="auto"/>
                      </w:tcPr>
                      <w:p w14:paraId="080F7EA8" w14:textId="77777777" w:rsidR="00865145" w:rsidRDefault="00865145" w:rsidP="005C2B50">
                        <w:pPr>
                          <w:jc w:val="center"/>
                          <w:rPr>
                            <w:szCs w:val="21"/>
                          </w:rPr>
                        </w:pPr>
                        <w:r>
                          <w:rPr>
                            <w:szCs w:val="21"/>
                          </w:rPr>
                          <w:t>未结算</w:t>
                        </w:r>
                      </w:p>
                    </w:tc>
                  </w:sdtContent>
                </w:sdt>
              </w:tr>
            </w:sdtContent>
          </w:sdt>
          <w:sdt>
            <w:sdtPr>
              <w:rPr>
                <w:szCs w:val="21"/>
              </w:rPr>
              <w:alias w:val="重要的账龄超过1年的预收账款明细"/>
              <w:tag w:val="_TUP_5799362ad4e9468aa16a56e8b89975ea"/>
              <w:id w:val="-1719352104"/>
              <w:lock w:val="sdtLocked"/>
            </w:sdtPr>
            <w:sdtEndPr/>
            <w:sdtContent>
              <w:tr w:rsidR="00865145" w14:paraId="7DD1573E" w14:textId="77777777" w:rsidTr="005C2B50">
                <w:sdt>
                  <w:sdtPr>
                    <w:rPr>
                      <w:szCs w:val="21"/>
                    </w:rPr>
                    <w:alias w:val="重要的账龄超过1年的预收账款明细-项目名称"/>
                    <w:tag w:val="_GBC_14cddd2ca7c345d4afd2ceb3bfc33802"/>
                    <w:id w:val="-1924947207"/>
                    <w:lock w:val="sdtLocked"/>
                  </w:sdtPr>
                  <w:sdtEndPr/>
                  <w:sdtContent>
                    <w:tc>
                      <w:tcPr>
                        <w:tcW w:w="2018" w:type="pct"/>
                        <w:tcBorders>
                          <w:bottom w:val="single" w:sz="4" w:space="0" w:color="auto"/>
                        </w:tcBorders>
                        <w:shd w:val="clear" w:color="auto" w:fill="auto"/>
                      </w:tcPr>
                      <w:p w14:paraId="5B24F3FC" w14:textId="77777777" w:rsidR="00865145" w:rsidRDefault="00C110BF" w:rsidP="005C2B50">
                        <w:pPr>
                          <w:rPr>
                            <w:szCs w:val="21"/>
                          </w:rPr>
                        </w:pPr>
                        <w:r>
                          <w:rPr>
                            <w:rFonts w:hint="eastAsia"/>
                            <w:szCs w:val="21"/>
                          </w:rPr>
                          <w:t>预收账款</w:t>
                        </w:r>
                        <w:r>
                          <w:rPr>
                            <w:szCs w:val="21"/>
                          </w:rPr>
                          <w:t>8</w:t>
                        </w:r>
                      </w:p>
                    </w:tc>
                  </w:sdtContent>
                </w:sdt>
                <w:sdt>
                  <w:sdtPr>
                    <w:rPr>
                      <w:szCs w:val="21"/>
                    </w:rPr>
                    <w:alias w:val="重要的账龄超过1年的预收账款明细-余额"/>
                    <w:tag w:val="_GBC_ba30d93b20284ba0b8d2f3b833d5ee4f"/>
                    <w:id w:val="2048025280"/>
                    <w:lock w:val="sdtLocked"/>
                  </w:sdtPr>
                  <w:sdtEndPr/>
                  <w:sdtContent>
                    <w:tc>
                      <w:tcPr>
                        <w:tcW w:w="1488" w:type="pct"/>
                        <w:shd w:val="clear" w:color="auto" w:fill="auto"/>
                      </w:tcPr>
                      <w:p w14:paraId="33B10428" w14:textId="77777777" w:rsidR="00865145" w:rsidRDefault="000D1186" w:rsidP="005C2B50">
                        <w:pPr>
                          <w:jc w:val="right"/>
                          <w:rPr>
                            <w:szCs w:val="21"/>
                          </w:rPr>
                        </w:pPr>
                        <w:r>
                          <w:rPr>
                            <w:szCs w:val="21"/>
                          </w:rPr>
                          <w:t>18,096,775.00</w:t>
                        </w:r>
                      </w:p>
                    </w:tc>
                  </w:sdtContent>
                </w:sdt>
                <w:sdt>
                  <w:sdtPr>
                    <w:rPr>
                      <w:szCs w:val="21"/>
                    </w:rPr>
                    <w:alias w:val="重要的账龄超过1年的预收账款明细-未偿还或结转的原因"/>
                    <w:tag w:val="_GBC_281cbcc3425f44f8afab57f9abd9a2b3"/>
                    <w:id w:val="-1172257151"/>
                    <w:lock w:val="sdtLocked"/>
                  </w:sdtPr>
                  <w:sdtEndPr/>
                  <w:sdtContent>
                    <w:tc>
                      <w:tcPr>
                        <w:tcW w:w="1494" w:type="pct"/>
                        <w:shd w:val="clear" w:color="auto" w:fill="auto"/>
                      </w:tcPr>
                      <w:p w14:paraId="28F944CE" w14:textId="77777777" w:rsidR="00865145" w:rsidRDefault="00865145" w:rsidP="005C2B50">
                        <w:pPr>
                          <w:jc w:val="center"/>
                          <w:rPr>
                            <w:szCs w:val="21"/>
                          </w:rPr>
                        </w:pPr>
                        <w:r>
                          <w:rPr>
                            <w:szCs w:val="21"/>
                          </w:rPr>
                          <w:t>未结算</w:t>
                        </w:r>
                      </w:p>
                    </w:tc>
                  </w:sdtContent>
                </w:sdt>
              </w:tr>
            </w:sdtContent>
          </w:sdt>
          <w:tr w:rsidR="00865145" w14:paraId="5777078D" w14:textId="77777777" w:rsidTr="005C2B50">
            <w:tc>
              <w:tcPr>
                <w:tcW w:w="2018" w:type="pct"/>
                <w:shd w:val="clear" w:color="auto" w:fill="auto"/>
                <w:vAlign w:val="center"/>
              </w:tcPr>
              <w:p w14:paraId="630CDF81" w14:textId="77777777" w:rsidR="00865145" w:rsidRDefault="00865145" w:rsidP="005C2B50">
                <w:pPr>
                  <w:jc w:val="center"/>
                  <w:rPr>
                    <w:szCs w:val="21"/>
                  </w:rPr>
                </w:pPr>
                <w:r>
                  <w:rPr>
                    <w:rFonts w:hint="eastAsia"/>
                    <w:szCs w:val="21"/>
                  </w:rPr>
                  <w:t>合计</w:t>
                </w:r>
              </w:p>
            </w:tc>
            <w:tc>
              <w:tcPr>
                <w:tcW w:w="1488" w:type="pct"/>
                <w:shd w:val="clear" w:color="auto" w:fill="auto"/>
              </w:tcPr>
              <w:p w14:paraId="7FE74CF9" w14:textId="77777777" w:rsidR="00865145" w:rsidRDefault="00AF4542" w:rsidP="005C2B50">
                <w:pPr>
                  <w:jc w:val="right"/>
                  <w:rPr>
                    <w:szCs w:val="21"/>
                  </w:rPr>
                </w:pPr>
                <w:sdt>
                  <w:sdtPr>
                    <w:rPr>
                      <w:szCs w:val="21"/>
                    </w:rPr>
                    <w:alias w:val="重要的账龄超过1年的预收账款金额合计"/>
                    <w:tag w:val="_GBC_999a52e4431d47e6af846659dbf6aeaa"/>
                    <w:id w:val="-114833784"/>
                    <w:lock w:val="sdtLocked"/>
                  </w:sdtPr>
                  <w:sdtEndPr/>
                  <w:sdtContent>
                    <w:r w:rsidR="000D1186">
                      <w:rPr>
                        <w:szCs w:val="21"/>
                      </w:rPr>
                      <w:t>1,371,894,261.21</w:t>
                    </w:r>
                  </w:sdtContent>
                </w:sdt>
              </w:p>
            </w:tc>
            <w:tc>
              <w:tcPr>
                <w:tcW w:w="1494" w:type="pct"/>
                <w:shd w:val="clear" w:color="auto" w:fill="auto"/>
              </w:tcPr>
              <w:p w14:paraId="6780E8FC" w14:textId="77777777" w:rsidR="00865145" w:rsidRDefault="00865145" w:rsidP="005C2B50">
                <w:pPr>
                  <w:jc w:val="center"/>
                  <w:rPr>
                    <w:szCs w:val="21"/>
                  </w:rPr>
                </w:pPr>
                <w:r>
                  <w:rPr>
                    <w:rFonts w:hint="eastAsia"/>
                    <w:szCs w:val="21"/>
                  </w:rPr>
                  <w:t>/</w:t>
                </w:r>
              </w:p>
            </w:tc>
          </w:tr>
        </w:tbl>
        <w:p w14:paraId="0C699DAB" w14:textId="77777777" w:rsidR="00D80AD1" w:rsidRDefault="00AF4542">
          <w:pPr>
            <w:tabs>
              <w:tab w:val="left" w:pos="8280"/>
              <w:tab w:val="left" w:pos="9720"/>
            </w:tabs>
            <w:ind w:rightChars="12" w:right="25"/>
            <w:rPr>
              <w:rFonts w:cstheme="minorBidi"/>
              <w:szCs w:val="21"/>
            </w:rPr>
          </w:pPr>
        </w:p>
      </w:sdtContent>
    </w:sdt>
    <w:p w14:paraId="3E731707" w14:textId="2E28A981" w:rsidR="008543A8" w:rsidRDefault="008543A8" w:rsidP="008543A8">
      <w:pPr>
        <w:tabs>
          <w:tab w:val="left" w:pos="700"/>
          <w:tab w:val="left" w:pos="1000"/>
          <w:tab w:val="left" w:pos="1100"/>
        </w:tabs>
        <w:spacing w:beforeLines="50" w:before="143" w:afterLines="50" w:after="143" w:line="360" w:lineRule="exact"/>
        <w:outlineLvl w:val="2"/>
        <w:rPr>
          <w:szCs w:val="22"/>
        </w:rPr>
      </w:pPr>
      <w:r>
        <w:rPr>
          <w:rFonts w:hint="eastAsia"/>
          <w:szCs w:val="22"/>
        </w:rPr>
        <w:t>（3）</w:t>
      </w:r>
      <w:r w:rsidRPr="006D6EC8">
        <w:rPr>
          <w:rFonts w:hint="eastAsia"/>
          <w:szCs w:val="22"/>
        </w:rPr>
        <w:t>年末建造合同形成的已结算未完工项目</w:t>
      </w:r>
      <w:r>
        <w:rPr>
          <w:rFonts w:hint="eastAsia"/>
          <w:szCs w:val="22"/>
        </w:rPr>
        <w:t>情况</w:t>
      </w:r>
    </w:p>
    <w:p w14:paraId="68FB8FF4" w14:textId="04CCFB44" w:rsidR="008543A8" w:rsidRDefault="008543A8" w:rsidP="008543A8">
      <w:pPr>
        <w:tabs>
          <w:tab w:val="left" w:pos="700"/>
          <w:tab w:val="left" w:pos="1000"/>
          <w:tab w:val="left" w:pos="1100"/>
        </w:tabs>
        <w:spacing w:beforeLines="50" w:before="143" w:afterLines="50" w:after="143" w:line="360" w:lineRule="exact"/>
        <w:jc w:val="right"/>
        <w:outlineLvl w:val="2"/>
        <w:rPr>
          <w:szCs w:val="22"/>
        </w:rPr>
      </w:pPr>
      <w:r>
        <w:rPr>
          <w:rFonts w:hint="eastAsia"/>
          <w:szCs w:val="22"/>
        </w:rPr>
        <w:lastRenderedPageBreak/>
        <w:t>单位</w:t>
      </w:r>
      <w:r>
        <w:rPr>
          <w:szCs w:val="22"/>
        </w:rPr>
        <w:t>：</w:t>
      </w:r>
      <w:r>
        <w:rPr>
          <w:rFonts w:hint="eastAsia"/>
          <w:szCs w:val="22"/>
        </w:rPr>
        <w:t xml:space="preserve">元 </w:t>
      </w:r>
      <w:r>
        <w:rPr>
          <w:szCs w:val="22"/>
        </w:rPr>
        <w:t xml:space="preserve"> </w:t>
      </w:r>
      <w:r>
        <w:rPr>
          <w:rFonts w:hint="eastAsia"/>
          <w:szCs w:val="22"/>
        </w:rPr>
        <w:t>币种</w:t>
      </w:r>
      <w:r>
        <w:rPr>
          <w:szCs w:val="22"/>
        </w:rPr>
        <w:t>：人民币</w:t>
      </w:r>
    </w:p>
    <w:tbl>
      <w:tblPr>
        <w:tblpPr w:leftFromText="180" w:rightFromText="180" w:vertAnchor="text" w:tblpXSpec="center" w:tblpY="1"/>
        <w:tblOverlap w:val="never"/>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5393"/>
        <w:gridCol w:w="3440"/>
      </w:tblGrid>
      <w:tr w:rsidR="008543A8" w:rsidRPr="00FE5A8D" w14:paraId="08037BAA" w14:textId="77777777" w:rsidTr="002D05EB">
        <w:trPr>
          <w:trHeight w:val="340"/>
          <w:tblHeader/>
        </w:trPr>
        <w:tc>
          <w:tcPr>
            <w:tcW w:w="3053" w:type="pct"/>
            <w:vAlign w:val="center"/>
          </w:tcPr>
          <w:p w14:paraId="60473F6F" w14:textId="77777777" w:rsidR="008543A8" w:rsidRPr="00FE5A8D" w:rsidRDefault="008543A8" w:rsidP="002D05EB">
            <w:pPr>
              <w:autoSpaceDE w:val="0"/>
              <w:autoSpaceDN w:val="0"/>
              <w:spacing w:line="360" w:lineRule="exact"/>
              <w:rPr>
                <w:b/>
                <w:bCs/>
                <w:szCs w:val="22"/>
              </w:rPr>
            </w:pPr>
            <w:r w:rsidRPr="00FE5A8D">
              <w:rPr>
                <w:rFonts w:hint="eastAsia"/>
                <w:b/>
                <w:bCs/>
                <w:szCs w:val="22"/>
              </w:rPr>
              <w:t>项目</w:t>
            </w:r>
          </w:p>
        </w:tc>
        <w:tc>
          <w:tcPr>
            <w:tcW w:w="1947" w:type="pct"/>
            <w:vAlign w:val="center"/>
          </w:tcPr>
          <w:p w14:paraId="285961A3" w14:textId="77777777" w:rsidR="008543A8" w:rsidRPr="00FE5A8D" w:rsidRDefault="008543A8" w:rsidP="002D05EB">
            <w:pPr>
              <w:autoSpaceDE w:val="0"/>
              <w:autoSpaceDN w:val="0"/>
              <w:spacing w:line="360" w:lineRule="exact"/>
              <w:jc w:val="center"/>
              <w:rPr>
                <w:b/>
                <w:bCs/>
                <w:szCs w:val="22"/>
              </w:rPr>
            </w:pPr>
            <w:r w:rsidRPr="00FE5A8D">
              <w:rPr>
                <w:rFonts w:hint="eastAsia"/>
                <w:b/>
                <w:bCs/>
                <w:szCs w:val="22"/>
              </w:rPr>
              <w:t>金额</w:t>
            </w:r>
          </w:p>
        </w:tc>
      </w:tr>
      <w:tr w:rsidR="008543A8" w:rsidRPr="00FE5A8D" w14:paraId="4B90A92A" w14:textId="77777777" w:rsidTr="002D05EB">
        <w:trPr>
          <w:trHeight w:val="340"/>
          <w:tblHeader/>
        </w:trPr>
        <w:tc>
          <w:tcPr>
            <w:tcW w:w="3053" w:type="pct"/>
            <w:vAlign w:val="center"/>
          </w:tcPr>
          <w:p w14:paraId="08ABED3F" w14:textId="77777777" w:rsidR="008543A8" w:rsidRPr="00FE5A8D" w:rsidRDefault="008543A8" w:rsidP="002D05EB">
            <w:pPr>
              <w:autoSpaceDE w:val="0"/>
              <w:autoSpaceDN w:val="0"/>
              <w:spacing w:line="360" w:lineRule="exact"/>
              <w:rPr>
                <w:b/>
                <w:bCs/>
                <w:szCs w:val="22"/>
              </w:rPr>
            </w:pPr>
            <w:r w:rsidRPr="00FE5A8D">
              <w:rPr>
                <w:rFonts w:hint="eastAsia"/>
                <w:szCs w:val="22"/>
              </w:rPr>
              <w:t>已办理结算的金额</w:t>
            </w:r>
          </w:p>
        </w:tc>
        <w:tc>
          <w:tcPr>
            <w:tcW w:w="1947" w:type="pct"/>
            <w:vAlign w:val="center"/>
          </w:tcPr>
          <w:p w14:paraId="46B93E1D" w14:textId="77777777" w:rsidR="008543A8" w:rsidRPr="006D6EC8" w:rsidRDefault="008543A8" w:rsidP="002D05EB">
            <w:pPr>
              <w:autoSpaceDE w:val="0"/>
              <w:autoSpaceDN w:val="0"/>
              <w:spacing w:line="360" w:lineRule="exact"/>
              <w:jc w:val="right"/>
              <w:rPr>
                <w:bCs/>
                <w:szCs w:val="22"/>
              </w:rPr>
            </w:pPr>
            <w:r w:rsidRPr="00BD0433">
              <w:rPr>
                <w:bCs/>
                <w:szCs w:val="22"/>
              </w:rPr>
              <w:t>22,559,359,963.27</w:t>
            </w:r>
          </w:p>
        </w:tc>
      </w:tr>
      <w:tr w:rsidR="008543A8" w:rsidRPr="00FE5A8D" w14:paraId="39A83C50" w14:textId="77777777" w:rsidTr="002D05EB">
        <w:trPr>
          <w:trHeight w:val="340"/>
          <w:tblHeader/>
        </w:trPr>
        <w:tc>
          <w:tcPr>
            <w:tcW w:w="3053" w:type="pct"/>
            <w:vAlign w:val="center"/>
          </w:tcPr>
          <w:p w14:paraId="07B686CE" w14:textId="77777777" w:rsidR="008543A8" w:rsidRPr="00FE5A8D" w:rsidRDefault="008543A8" w:rsidP="002D05EB">
            <w:pPr>
              <w:autoSpaceDE w:val="0"/>
              <w:autoSpaceDN w:val="0"/>
              <w:spacing w:line="360" w:lineRule="exact"/>
              <w:jc w:val="both"/>
              <w:rPr>
                <w:color w:val="FF0000"/>
                <w:szCs w:val="22"/>
              </w:rPr>
            </w:pPr>
            <w:r w:rsidRPr="00FE5A8D">
              <w:rPr>
                <w:rFonts w:hint="eastAsia"/>
                <w:szCs w:val="22"/>
              </w:rPr>
              <w:t>减：累计已发生成本</w:t>
            </w:r>
          </w:p>
        </w:tc>
        <w:tc>
          <w:tcPr>
            <w:tcW w:w="1947" w:type="pct"/>
            <w:vAlign w:val="center"/>
          </w:tcPr>
          <w:p w14:paraId="005E3873" w14:textId="77777777" w:rsidR="008543A8" w:rsidRPr="006D6EC8" w:rsidRDefault="008543A8" w:rsidP="002D05EB">
            <w:pPr>
              <w:autoSpaceDE w:val="0"/>
              <w:autoSpaceDN w:val="0"/>
              <w:spacing w:line="360" w:lineRule="exact"/>
              <w:jc w:val="right"/>
              <w:rPr>
                <w:bCs/>
                <w:szCs w:val="22"/>
              </w:rPr>
            </w:pPr>
            <w:r w:rsidRPr="00BD0433">
              <w:rPr>
                <w:bCs/>
                <w:szCs w:val="22"/>
              </w:rPr>
              <w:t>18,913,377,297.04</w:t>
            </w:r>
          </w:p>
        </w:tc>
      </w:tr>
      <w:tr w:rsidR="008543A8" w:rsidRPr="00FE5A8D" w14:paraId="5556916F" w14:textId="77777777" w:rsidTr="002D05EB">
        <w:trPr>
          <w:trHeight w:val="340"/>
          <w:tblHeader/>
        </w:trPr>
        <w:tc>
          <w:tcPr>
            <w:tcW w:w="3053" w:type="pct"/>
            <w:vAlign w:val="center"/>
          </w:tcPr>
          <w:p w14:paraId="061EAD2C" w14:textId="77777777" w:rsidR="008543A8" w:rsidRPr="00FE5A8D" w:rsidRDefault="008543A8" w:rsidP="002D05EB">
            <w:pPr>
              <w:autoSpaceDE w:val="0"/>
              <w:autoSpaceDN w:val="0"/>
              <w:spacing w:line="360" w:lineRule="exact"/>
              <w:ind w:firstLineChars="200" w:firstLine="420"/>
              <w:jc w:val="both"/>
              <w:rPr>
                <w:color w:val="FF0000"/>
                <w:szCs w:val="22"/>
              </w:rPr>
            </w:pPr>
            <w:r w:rsidRPr="00FE5A8D">
              <w:rPr>
                <w:rFonts w:hint="eastAsia"/>
                <w:szCs w:val="22"/>
              </w:rPr>
              <w:t>累计已确认毛利</w:t>
            </w:r>
          </w:p>
        </w:tc>
        <w:tc>
          <w:tcPr>
            <w:tcW w:w="1947" w:type="pct"/>
            <w:vAlign w:val="center"/>
          </w:tcPr>
          <w:p w14:paraId="61E62642" w14:textId="77777777" w:rsidR="008543A8" w:rsidRPr="006D6EC8" w:rsidRDefault="008543A8" w:rsidP="002D05EB">
            <w:pPr>
              <w:autoSpaceDE w:val="0"/>
              <w:autoSpaceDN w:val="0"/>
              <w:spacing w:line="360" w:lineRule="exact"/>
              <w:jc w:val="right"/>
              <w:rPr>
                <w:szCs w:val="22"/>
              </w:rPr>
            </w:pPr>
            <w:r w:rsidRPr="00BD0433">
              <w:rPr>
                <w:szCs w:val="22"/>
              </w:rPr>
              <w:t>1,575,393,839.81</w:t>
            </w:r>
          </w:p>
        </w:tc>
      </w:tr>
      <w:tr w:rsidR="008543A8" w:rsidRPr="00FE5A8D" w14:paraId="1EB7BDE4" w14:textId="77777777" w:rsidTr="002D05EB">
        <w:trPr>
          <w:trHeight w:val="340"/>
          <w:tblHeader/>
        </w:trPr>
        <w:tc>
          <w:tcPr>
            <w:tcW w:w="3053" w:type="pct"/>
            <w:vAlign w:val="center"/>
          </w:tcPr>
          <w:p w14:paraId="751638E5" w14:textId="77777777" w:rsidR="008543A8" w:rsidRPr="00FE5A8D" w:rsidRDefault="008543A8" w:rsidP="002D05EB">
            <w:pPr>
              <w:autoSpaceDE w:val="0"/>
              <w:autoSpaceDN w:val="0"/>
              <w:spacing w:line="360" w:lineRule="exact"/>
              <w:ind w:firstLineChars="200" w:firstLine="420"/>
              <w:jc w:val="both"/>
              <w:rPr>
                <w:color w:val="FF0000"/>
                <w:szCs w:val="22"/>
              </w:rPr>
            </w:pPr>
            <w:r w:rsidRPr="00FE5A8D">
              <w:rPr>
                <w:rFonts w:hint="eastAsia"/>
                <w:szCs w:val="22"/>
              </w:rPr>
              <w:t>预计损失</w:t>
            </w:r>
          </w:p>
        </w:tc>
        <w:tc>
          <w:tcPr>
            <w:tcW w:w="1947" w:type="pct"/>
            <w:vAlign w:val="center"/>
          </w:tcPr>
          <w:p w14:paraId="7091A6C5" w14:textId="77777777" w:rsidR="008543A8" w:rsidRPr="006D6EC8" w:rsidRDefault="008543A8" w:rsidP="002D05EB">
            <w:pPr>
              <w:autoSpaceDE w:val="0"/>
              <w:autoSpaceDN w:val="0"/>
              <w:spacing w:line="360" w:lineRule="exact"/>
              <w:jc w:val="right"/>
              <w:rPr>
                <w:szCs w:val="22"/>
              </w:rPr>
            </w:pPr>
          </w:p>
        </w:tc>
      </w:tr>
      <w:tr w:rsidR="008543A8" w:rsidRPr="00FE5A8D" w14:paraId="7FD03521" w14:textId="77777777" w:rsidTr="002D05EB">
        <w:trPr>
          <w:trHeight w:val="340"/>
          <w:tblHeader/>
        </w:trPr>
        <w:tc>
          <w:tcPr>
            <w:tcW w:w="3053" w:type="pct"/>
            <w:vAlign w:val="bottom"/>
          </w:tcPr>
          <w:p w14:paraId="09FCA414" w14:textId="77777777" w:rsidR="008543A8" w:rsidRPr="00FE5A8D" w:rsidRDefault="008543A8" w:rsidP="002D05EB">
            <w:pPr>
              <w:autoSpaceDE w:val="0"/>
              <w:autoSpaceDN w:val="0"/>
              <w:spacing w:line="360" w:lineRule="exact"/>
              <w:jc w:val="both"/>
              <w:rPr>
                <w:b/>
                <w:bCs/>
                <w:szCs w:val="22"/>
              </w:rPr>
            </w:pPr>
            <w:r w:rsidRPr="00FE5A8D">
              <w:rPr>
                <w:rFonts w:hint="eastAsia"/>
                <w:szCs w:val="22"/>
              </w:rPr>
              <w:t>建造合同形成的已结算未完工项目</w:t>
            </w:r>
          </w:p>
        </w:tc>
        <w:tc>
          <w:tcPr>
            <w:tcW w:w="1947" w:type="pct"/>
            <w:vAlign w:val="center"/>
          </w:tcPr>
          <w:p w14:paraId="3C2F5B59" w14:textId="77777777" w:rsidR="008543A8" w:rsidRPr="006D6EC8" w:rsidRDefault="008543A8" w:rsidP="002D05EB">
            <w:pPr>
              <w:autoSpaceDE w:val="0"/>
              <w:autoSpaceDN w:val="0"/>
              <w:spacing w:line="360" w:lineRule="exact"/>
              <w:jc w:val="right"/>
              <w:rPr>
                <w:szCs w:val="22"/>
              </w:rPr>
            </w:pPr>
            <w:r w:rsidRPr="00BD0433">
              <w:rPr>
                <w:szCs w:val="22"/>
              </w:rPr>
              <w:t>2,070,588,826.42</w:t>
            </w:r>
          </w:p>
        </w:tc>
      </w:tr>
    </w:tbl>
    <w:p w14:paraId="709000E7" w14:textId="77777777" w:rsidR="00D80AD1" w:rsidRDefault="00D80AD1">
      <w:pPr>
        <w:rPr>
          <w:szCs w:val="21"/>
        </w:rPr>
      </w:pPr>
    </w:p>
    <w:p w14:paraId="5F7F7F06"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应付职工薪酬</w:t>
      </w:r>
    </w:p>
    <w:sdt>
      <w:sdtPr>
        <w:rPr>
          <w:rFonts w:ascii="宋体" w:hAnsi="宋体" w:cs="宋体"/>
          <w:b w:val="0"/>
          <w:bCs w:val="0"/>
          <w:kern w:val="0"/>
          <w:szCs w:val="24"/>
        </w:rPr>
        <w:alias w:val="模块:应付职工薪酬列示："/>
        <w:tag w:val="_SEC_8ac62232cfc54f38aff1f89058d89f36"/>
        <w:id w:val="2134135959"/>
        <w:lock w:val="sdtLocked"/>
        <w:placeholder>
          <w:docPart w:val="GBC22222222222222222222222222222"/>
        </w:placeholder>
      </w:sdtPr>
      <w:sdtEndPr/>
      <w:sdtContent>
        <w:p w14:paraId="3938F29B" w14:textId="77777777" w:rsidR="00D80AD1" w:rsidRDefault="00847115" w:rsidP="00DC3E6D">
          <w:pPr>
            <w:pStyle w:val="4"/>
            <w:numPr>
              <w:ilvl w:val="0"/>
              <w:numId w:val="56"/>
            </w:numPr>
          </w:pPr>
          <w:r>
            <w:rPr>
              <w:rFonts w:hint="eastAsia"/>
            </w:rPr>
            <w:t>应付职工薪酬列示：</w:t>
          </w:r>
        </w:p>
        <w:sdt>
          <w:sdtPr>
            <w:alias w:val="是否适用：应付职工薪酬列示[双击切换]"/>
            <w:tag w:val="_GBC_215b41e091df4b2bbb2009fd3c8040b5"/>
            <w:id w:val="-28337868"/>
            <w:lock w:val="sdtContentLocked"/>
            <w:placeholder>
              <w:docPart w:val="GBC22222222222222222222222222222"/>
            </w:placeholder>
          </w:sdtPr>
          <w:sdtEndPr/>
          <w:sdtContent>
            <w:p w14:paraId="58BFED96" w14:textId="77777777" w:rsidR="00D80AD1" w:rsidRDefault="008E0D74">
              <w:r>
                <w:fldChar w:fldCharType="begin"/>
              </w:r>
              <w:r w:rsidR="00987512">
                <w:instrText xml:space="preserve"> MACROBUTTON  SnrToggleCheckbox √适用 </w:instrText>
              </w:r>
              <w:r>
                <w:fldChar w:fldCharType="end"/>
              </w:r>
              <w:r>
                <w:fldChar w:fldCharType="begin"/>
              </w:r>
              <w:r w:rsidR="00987512">
                <w:instrText xml:space="preserve"> MACROBUTTON  SnrToggleCheckbox □不适用 </w:instrText>
              </w:r>
              <w:r>
                <w:fldChar w:fldCharType="end"/>
              </w:r>
            </w:p>
          </w:sdtContent>
        </w:sdt>
        <w:p w14:paraId="560A860E" w14:textId="77777777" w:rsidR="00D80AD1" w:rsidRDefault="00847115">
          <w:pPr>
            <w:jc w:val="right"/>
          </w:pPr>
          <w:r>
            <w:rPr>
              <w:rFonts w:hint="eastAsia"/>
            </w:rPr>
            <w:t>单位：</w:t>
          </w:r>
          <w:sdt>
            <w:sdtPr>
              <w:rPr>
                <w:rFonts w:hint="eastAsia"/>
              </w:rPr>
              <w:alias w:val="单位：财务附注：应付职工薪酬"/>
              <w:tag w:val="_GBC_6889c0e435324d63b7c01ed595a8e140"/>
              <w:id w:val="-8684486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1309063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5"/>
            <w:gridCol w:w="1569"/>
            <w:gridCol w:w="1566"/>
            <w:gridCol w:w="1569"/>
            <w:gridCol w:w="1578"/>
          </w:tblGrid>
          <w:tr w:rsidR="00781AA8" w14:paraId="2F28499D" w14:textId="77777777" w:rsidTr="005C2B50">
            <w:tc>
              <w:tcPr>
                <w:tcW w:w="1437" w:type="pct"/>
                <w:tcBorders>
                  <w:top w:val="single" w:sz="6" w:space="0" w:color="auto"/>
                  <w:left w:val="single" w:sz="6" w:space="0" w:color="auto"/>
                  <w:bottom w:val="single" w:sz="6" w:space="0" w:color="auto"/>
                  <w:right w:val="single" w:sz="6" w:space="0" w:color="auto"/>
                </w:tcBorders>
                <w:shd w:val="clear" w:color="auto" w:fill="auto"/>
                <w:vAlign w:val="center"/>
              </w:tcPr>
              <w:p w14:paraId="6CC5BCDF" w14:textId="77777777" w:rsidR="00781AA8" w:rsidRDefault="00781AA8" w:rsidP="005C2B50">
                <w:pPr>
                  <w:jc w:val="center"/>
                </w:pPr>
                <w:r>
                  <w:rPr>
                    <w:rFonts w:hint="eastAsia"/>
                  </w:rPr>
                  <w:t>项目</w:t>
                </w:r>
              </w:p>
            </w:tc>
            <w:tc>
              <w:tcPr>
                <w:tcW w:w="890" w:type="pct"/>
                <w:tcBorders>
                  <w:top w:val="single" w:sz="6" w:space="0" w:color="auto"/>
                  <w:left w:val="single" w:sz="6" w:space="0" w:color="auto"/>
                  <w:bottom w:val="single" w:sz="6" w:space="0" w:color="auto"/>
                  <w:right w:val="single" w:sz="6" w:space="0" w:color="auto"/>
                </w:tcBorders>
                <w:shd w:val="clear" w:color="auto" w:fill="auto"/>
                <w:vAlign w:val="center"/>
              </w:tcPr>
              <w:p w14:paraId="78EBA587" w14:textId="77777777" w:rsidR="00781AA8" w:rsidRDefault="00781AA8" w:rsidP="005C2B50">
                <w:pPr>
                  <w:jc w:val="center"/>
                </w:pPr>
                <w:r>
                  <w:rPr>
                    <w:rFonts w:hint="eastAsia"/>
                  </w:rPr>
                  <w:t>期初余额</w:t>
                </w:r>
              </w:p>
            </w:tc>
            <w:tc>
              <w:tcPr>
                <w:tcW w:w="888" w:type="pct"/>
                <w:tcBorders>
                  <w:top w:val="single" w:sz="6" w:space="0" w:color="auto"/>
                  <w:left w:val="single" w:sz="6" w:space="0" w:color="auto"/>
                  <w:bottom w:val="single" w:sz="6" w:space="0" w:color="auto"/>
                  <w:right w:val="single" w:sz="6" w:space="0" w:color="auto"/>
                </w:tcBorders>
                <w:shd w:val="clear" w:color="auto" w:fill="auto"/>
                <w:vAlign w:val="center"/>
              </w:tcPr>
              <w:p w14:paraId="033A2941" w14:textId="77777777" w:rsidR="00781AA8" w:rsidRDefault="00781AA8" w:rsidP="005C2B50">
                <w:pPr>
                  <w:jc w:val="center"/>
                </w:pPr>
                <w:r>
                  <w:rPr>
                    <w:rFonts w:hint="eastAsia"/>
                  </w:rPr>
                  <w:t>本期增加</w:t>
                </w:r>
              </w:p>
            </w:tc>
            <w:tc>
              <w:tcPr>
                <w:tcW w:w="890" w:type="pct"/>
                <w:tcBorders>
                  <w:top w:val="single" w:sz="6" w:space="0" w:color="auto"/>
                  <w:left w:val="single" w:sz="6" w:space="0" w:color="auto"/>
                  <w:bottom w:val="single" w:sz="6" w:space="0" w:color="auto"/>
                  <w:right w:val="single" w:sz="6" w:space="0" w:color="auto"/>
                </w:tcBorders>
                <w:shd w:val="clear" w:color="auto" w:fill="auto"/>
                <w:vAlign w:val="center"/>
              </w:tcPr>
              <w:p w14:paraId="694D43CE" w14:textId="77777777" w:rsidR="00781AA8" w:rsidRDefault="00781AA8" w:rsidP="005C2B50">
                <w:pPr>
                  <w:jc w:val="center"/>
                </w:pPr>
                <w:r>
                  <w:rPr>
                    <w:rFonts w:hint="eastAsia"/>
                  </w:rPr>
                  <w:t>本期减少</w:t>
                </w:r>
              </w:p>
            </w:tc>
            <w:tc>
              <w:tcPr>
                <w:tcW w:w="895" w:type="pct"/>
                <w:tcBorders>
                  <w:top w:val="single" w:sz="6" w:space="0" w:color="auto"/>
                  <w:left w:val="single" w:sz="6" w:space="0" w:color="auto"/>
                  <w:bottom w:val="single" w:sz="6" w:space="0" w:color="auto"/>
                  <w:right w:val="single" w:sz="6" w:space="0" w:color="auto"/>
                </w:tcBorders>
                <w:shd w:val="clear" w:color="auto" w:fill="auto"/>
                <w:vAlign w:val="center"/>
              </w:tcPr>
              <w:p w14:paraId="542F2196" w14:textId="77777777" w:rsidR="00781AA8" w:rsidRDefault="00781AA8" w:rsidP="005C2B50">
                <w:pPr>
                  <w:jc w:val="center"/>
                </w:pPr>
                <w:r>
                  <w:rPr>
                    <w:rFonts w:hint="eastAsia"/>
                  </w:rPr>
                  <w:t>期末余额</w:t>
                </w:r>
              </w:p>
            </w:tc>
          </w:tr>
          <w:tr w:rsidR="00781AA8" w14:paraId="00A7B9B7" w14:textId="77777777" w:rsidTr="005C2B50">
            <w:tc>
              <w:tcPr>
                <w:tcW w:w="1437" w:type="pct"/>
                <w:tcBorders>
                  <w:top w:val="single" w:sz="6" w:space="0" w:color="auto"/>
                  <w:left w:val="single" w:sz="6" w:space="0" w:color="auto"/>
                  <w:bottom w:val="single" w:sz="6" w:space="0" w:color="auto"/>
                  <w:right w:val="single" w:sz="6" w:space="0" w:color="auto"/>
                </w:tcBorders>
                <w:shd w:val="clear" w:color="auto" w:fill="auto"/>
              </w:tcPr>
              <w:p w14:paraId="379CE8DF" w14:textId="77777777" w:rsidR="00781AA8" w:rsidRDefault="00781AA8" w:rsidP="005C2B50">
                <w:r>
                  <w:rPr>
                    <w:rFonts w:hint="eastAsia"/>
                  </w:rPr>
                  <w:t>一、短期薪酬</w:t>
                </w:r>
              </w:p>
            </w:tc>
            <w:tc>
              <w:tcPr>
                <w:tcW w:w="890" w:type="pct"/>
                <w:tcBorders>
                  <w:top w:val="single" w:sz="6" w:space="0" w:color="auto"/>
                  <w:left w:val="single" w:sz="6" w:space="0" w:color="auto"/>
                  <w:bottom w:val="single" w:sz="6" w:space="0" w:color="auto"/>
                  <w:right w:val="single" w:sz="6" w:space="0" w:color="auto"/>
                </w:tcBorders>
                <w:shd w:val="clear" w:color="auto" w:fill="auto"/>
              </w:tcPr>
              <w:p w14:paraId="199E8EE0" w14:textId="77777777" w:rsidR="00781AA8" w:rsidRPr="00987512" w:rsidRDefault="00AF4542" w:rsidP="005C2B50">
                <w:pPr>
                  <w:jc w:val="right"/>
                  <w:rPr>
                    <w:rFonts w:ascii="Arial Narrow" w:hAnsi="Arial Narrow"/>
                  </w:rPr>
                </w:pPr>
                <w:sdt>
                  <w:sdtPr>
                    <w:rPr>
                      <w:rFonts w:ascii="Arial Narrow" w:hAnsi="Arial Narrow"/>
                    </w:rPr>
                    <w:alias w:val="应付短期薪酬"/>
                    <w:tag w:val="_GBC_b42d4246245a49d88c0f4d4d8c8ac71d"/>
                    <w:id w:val="1432244192"/>
                    <w:lock w:val="sdtLocked"/>
                  </w:sdtPr>
                  <w:sdtEndPr/>
                  <w:sdtContent>
                    <w:r w:rsidR="00781AA8" w:rsidRPr="00987512">
                      <w:rPr>
                        <w:rFonts w:ascii="Arial Narrow" w:hAnsi="Arial Narrow"/>
                      </w:rPr>
                      <w:t>256,868,800.02</w:t>
                    </w:r>
                  </w:sdtContent>
                </w:sdt>
              </w:p>
            </w:tc>
            <w:tc>
              <w:tcPr>
                <w:tcW w:w="888" w:type="pct"/>
                <w:tcBorders>
                  <w:top w:val="single" w:sz="6" w:space="0" w:color="auto"/>
                  <w:left w:val="single" w:sz="6" w:space="0" w:color="auto"/>
                  <w:bottom w:val="single" w:sz="6" w:space="0" w:color="auto"/>
                  <w:right w:val="single" w:sz="6" w:space="0" w:color="auto"/>
                </w:tcBorders>
                <w:shd w:val="clear" w:color="auto" w:fill="auto"/>
              </w:tcPr>
              <w:p w14:paraId="72DBF55F" w14:textId="77777777" w:rsidR="00781AA8" w:rsidRPr="00987512" w:rsidRDefault="00AF4542" w:rsidP="005C2B50">
                <w:pPr>
                  <w:jc w:val="right"/>
                  <w:rPr>
                    <w:rFonts w:ascii="Arial Narrow" w:hAnsi="Arial Narrow"/>
                    <w:highlight w:val="yellow"/>
                  </w:rPr>
                </w:pPr>
                <w:sdt>
                  <w:sdtPr>
                    <w:rPr>
                      <w:rFonts w:ascii="Arial Narrow" w:hAnsi="Arial Narrow"/>
                    </w:rPr>
                    <w:alias w:val="应付短期薪酬增加额"/>
                    <w:tag w:val="_GBC_54590ae8118c46e19592c680f59d8781"/>
                    <w:id w:val="-1817869815"/>
                    <w:lock w:val="sdtLocked"/>
                  </w:sdtPr>
                  <w:sdtEndPr/>
                  <w:sdtContent>
                    <w:r w:rsidR="00781AA8" w:rsidRPr="00987512">
                      <w:rPr>
                        <w:rFonts w:ascii="Arial Narrow" w:hAnsi="Arial Narrow"/>
                      </w:rPr>
                      <w:t>1,684,419,787.47</w:t>
                    </w:r>
                  </w:sdtContent>
                </w:sdt>
              </w:p>
            </w:tc>
            <w:tc>
              <w:tcPr>
                <w:tcW w:w="890" w:type="pct"/>
                <w:tcBorders>
                  <w:top w:val="single" w:sz="6" w:space="0" w:color="auto"/>
                  <w:left w:val="single" w:sz="6" w:space="0" w:color="auto"/>
                  <w:bottom w:val="single" w:sz="6" w:space="0" w:color="auto"/>
                  <w:right w:val="single" w:sz="6" w:space="0" w:color="auto"/>
                </w:tcBorders>
                <w:shd w:val="clear" w:color="auto" w:fill="auto"/>
              </w:tcPr>
              <w:p w14:paraId="7B614115" w14:textId="77777777" w:rsidR="00781AA8" w:rsidRPr="00987512" w:rsidRDefault="00AF4542" w:rsidP="005C2B50">
                <w:pPr>
                  <w:jc w:val="right"/>
                  <w:rPr>
                    <w:rFonts w:ascii="Arial Narrow" w:hAnsi="Arial Narrow"/>
                    <w:highlight w:val="yellow"/>
                  </w:rPr>
                </w:pPr>
                <w:sdt>
                  <w:sdtPr>
                    <w:rPr>
                      <w:rFonts w:ascii="Arial Narrow" w:hAnsi="Arial Narrow"/>
                    </w:rPr>
                    <w:alias w:val="应付短期薪酬减少额"/>
                    <w:tag w:val="_GBC_a6a6ef4de5e149b9b372704562ef65af"/>
                    <w:id w:val="-141969915"/>
                    <w:lock w:val="sdtLocked"/>
                  </w:sdtPr>
                  <w:sdtEndPr/>
                  <w:sdtContent>
                    <w:r w:rsidR="00781AA8" w:rsidRPr="00987512">
                      <w:rPr>
                        <w:rFonts w:ascii="Arial Narrow" w:hAnsi="Arial Narrow"/>
                      </w:rPr>
                      <w:t>1,679,140,338.68</w:t>
                    </w:r>
                  </w:sdtContent>
                </w:sdt>
              </w:p>
            </w:tc>
            <w:sdt>
              <w:sdtPr>
                <w:rPr>
                  <w:rFonts w:ascii="Arial Narrow" w:hAnsi="Arial Narrow"/>
                </w:rPr>
                <w:alias w:val="应付短期薪酬"/>
                <w:tag w:val="_GBC_2c5cc3fb0c184dabad060e8af62598a5"/>
                <w:id w:val="1403713675"/>
                <w:lock w:val="sdtLocked"/>
              </w:sdtPr>
              <w:sdtEndPr/>
              <w:sdtContent>
                <w:tc>
                  <w:tcPr>
                    <w:tcW w:w="895" w:type="pct"/>
                    <w:tcBorders>
                      <w:top w:val="single" w:sz="6" w:space="0" w:color="auto"/>
                      <w:left w:val="single" w:sz="6" w:space="0" w:color="auto"/>
                      <w:bottom w:val="single" w:sz="6" w:space="0" w:color="auto"/>
                      <w:right w:val="single" w:sz="6" w:space="0" w:color="auto"/>
                    </w:tcBorders>
                    <w:shd w:val="clear" w:color="auto" w:fill="auto"/>
                  </w:tcPr>
                  <w:p w14:paraId="5D0AC155" w14:textId="77777777" w:rsidR="00781AA8" w:rsidRPr="00987512" w:rsidDel="0038014A" w:rsidRDefault="00781AA8" w:rsidP="005C2B50">
                    <w:pPr>
                      <w:jc w:val="right"/>
                      <w:rPr>
                        <w:rFonts w:ascii="Arial Narrow" w:hAnsi="Arial Narrow"/>
                        <w:highlight w:val="yellow"/>
                      </w:rPr>
                    </w:pPr>
                    <w:r w:rsidRPr="00987512">
                      <w:rPr>
                        <w:rFonts w:ascii="Arial Narrow" w:hAnsi="Arial Narrow"/>
                      </w:rPr>
                      <w:t>262,148,248.81</w:t>
                    </w:r>
                  </w:p>
                </w:tc>
              </w:sdtContent>
            </w:sdt>
          </w:tr>
          <w:tr w:rsidR="00781AA8" w14:paraId="6BE91097" w14:textId="77777777" w:rsidTr="005C2B50">
            <w:tc>
              <w:tcPr>
                <w:tcW w:w="1437" w:type="pct"/>
                <w:tcBorders>
                  <w:top w:val="single" w:sz="6" w:space="0" w:color="auto"/>
                  <w:left w:val="single" w:sz="6" w:space="0" w:color="auto"/>
                  <w:bottom w:val="single" w:sz="6" w:space="0" w:color="auto"/>
                  <w:right w:val="single" w:sz="6" w:space="0" w:color="auto"/>
                </w:tcBorders>
                <w:shd w:val="clear" w:color="auto" w:fill="auto"/>
              </w:tcPr>
              <w:p w14:paraId="3D8C612C" w14:textId="77777777" w:rsidR="00781AA8" w:rsidRDefault="00781AA8" w:rsidP="005C2B50">
                <w:r>
                  <w:rPr>
                    <w:rFonts w:hint="eastAsia"/>
                  </w:rPr>
                  <w:t>二、离职后福利-设定提存计划</w:t>
                </w:r>
              </w:p>
            </w:tc>
            <w:sdt>
              <w:sdtPr>
                <w:rPr>
                  <w:rFonts w:ascii="Arial Narrow" w:hAnsi="Arial Narrow"/>
                </w:rPr>
                <w:alias w:val="应付设定提存计划"/>
                <w:tag w:val="_GBC_bec1dd16146b4aecb12ab44b86b715b8"/>
                <w:id w:val="1347986063"/>
                <w:lock w:val="sdtLocked"/>
              </w:sdtPr>
              <w:sdtEndPr/>
              <w:sdtContent>
                <w:tc>
                  <w:tcPr>
                    <w:tcW w:w="890" w:type="pct"/>
                    <w:tcBorders>
                      <w:top w:val="single" w:sz="4" w:space="0" w:color="auto"/>
                      <w:left w:val="single" w:sz="6" w:space="0" w:color="auto"/>
                      <w:bottom w:val="single" w:sz="4" w:space="0" w:color="auto"/>
                      <w:right w:val="single" w:sz="4" w:space="0" w:color="auto"/>
                    </w:tcBorders>
                    <w:shd w:val="clear" w:color="auto" w:fill="auto"/>
                  </w:tcPr>
                  <w:p w14:paraId="4D789799" w14:textId="77777777" w:rsidR="00781AA8" w:rsidRPr="00987512" w:rsidRDefault="00781AA8" w:rsidP="005C2B50">
                    <w:pPr>
                      <w:jc w:val="right"/>
                      <w:rPr>
                        <w:rFonts w:ascii="Arial Narrow" w:hAnsi="Arial Narrow"/>
                      </w:rPr>
                    </w:pPr>
                    <w:r w:rsidRPr="00987512">
                      <w:rPr>
                        <w:rFonts w:ascii="Arial Narrow" w:hAnsi="Arial Narrow"/>
                      </w:rPr>
                      <w:t>2,952,763.02</w:t>
                    </w:r>
                  </w:p>
                </w:tc>
              </w:sdtContent>
            </w:sdt>
            <w:sdt>
              <w:sdtPr>
                <w:rPr>
                  <w:rFonts w:ascii="Arial Narrow" w:hAnsi="Arial Narrow"/>
                </w:rPr>
                <w:alias w:val="应付设定提存计划增加额"/>
                <w:tag w:val="_GBC_c5909a033f0f41f7b19cd2b822c1cba6"/>
                <w:id w:val="-1154680055"/>
                <w:lock w:val="sdtLocked"/>
              </w:sdtPr>
              <w:sdtEndPr/>
              <w:sdtContent>
                <w:tc>
                  <w:tcPr>
                    <w:tcW w:w="888" w:type="pct"/>
                    <w:tcBorders>
                      <w:top w:val="single" w:sz="4" w:space="0" w:color="auto"/>
                      <w:left w:val="single" w:sz="4" w:space="0" w:color="auto"/>
                      <w:bottom w:val="single" w:sz="4" w:space="0" w:color="auto"/>
                      <w:right w:val="single" w:sz="4" w:space="0" w:color="auto"/>
                    </w:tcBorders>
                    <w:shd w:val="clear" w:color="auto" w:fill="auto"/>
                  </w:tcPr>
                  <w:p w14:paraId="265C99E2" w14:textId="77777777" w:rsidR="00781AA8" w:rsidRPr="00987512" w:rsidRDefault="00781AA8" w:rsidP="005C2B50">
                    <w:pPr>
                      <w:jc w:val="right"/>
                      <w:rPr>
                        <w:rFonts w:ascii="Arial Narrow" w:hAnsi="Arial Narrow"/>
                      </w:rPr>
                    </w:pPr>
                    <w:r w:rsidRPr="00987512">
                      <w:rPr>
                        <w:rFonts w:ascii="Arial Narrow" w:hAnsi="Arial Narrow"/>
                      </w:rPr>
                      <w:t>155,698,793.66</w:t>
                    </w:r>
                  </w:p>
                </w:tc>
              </w:sdtContent>
            </w:sdt>
            <w:sdt>
              <w:sdtPr>
                <w:rPr>
                  <w:rFonts w:ascii="Arial Narrow" w:hAnsi="Arial Narrow"/>
                </w:rPr>
                <w:alias w:val="应付设定提存计划减少额"/>
                <w:tag w:val="_GBC_e6d9df75c6444dae98aef40bc27c8cff"/>
                <w:id w:val="-110136290"/>
                <w:lock w:val="sdtLocked"/>
              </w:sdtPr>
              <w:sdtEndPr/>
              <w:sdtContent>
                <w:tc>
                  <w:tcPr>
                    <w:tcW w:w="890" w:type="pct"/>
                    <w:tcBorders>
                      <w:top w:val="single" w:sz="4" w:space="0" w:color="auto"/>
                      <w:left w:val="single" w:sz="4" w:space="0" w:color="auto"/>
                      <w:bottom w:val="single" w:sz="4" w:space="0" w:color="auto"/>
                      <w:right w:val="single" w:sz="4" w:space="0" w:color="auto"/>
                    </w:tcBorders>
                    <w:shd w:val="clear" w:color="auto" w:fill="auto"/>
                  </w:tcPr>
                  <w:p w14:paraId="498829A6" w14:textId="77777777" w:rsidR="00781AA8" w:rsidRPr="00987512" w:rsidRDefault="00781AA8" w:rsidP="005C2B50">
                    <w:pPr>
                      <w:jc w:val="right"/>
                      <w:rPr>
                        <w:rFonts w:ascii="Arial Narrow" w:hAnsi="Arial Narrow"/>
                      </w:rPr>
                    </w:pPr>
                    <w:r w:rsidRPr="00987512">
                      <w:rPr>
                        <w:rFonts w:ascii="Arial Narrow" w:hAnsi="Arial Narrow"/>
                      </w:rPr>
                      <w:t>151,596,359.47</w:t>
                    </w:r>
                  </w:p>
                </w:tc>
              </w:sdtContent>
            </w:sdt>
            <w:sdt>
              <w:sdtPr>
                <w:rPr>
                  <w:rFonts w:ascii="Arial Narrow" w:hAnsi="Arial Narrow"/>
                </w:rPr>
                <w:alias w:val="应付设定提存计划"/>
                <w:tag w:val="_GBC_cd9b924c810d44bcb8dfdd1ce1afc9f1"/>
                <w:id w:val="-212206596"/>
                <w:lock w:val="sdtLocked"/>
              </w:sdtPr>
              <w:sdtEndPr/>
              <w:sdtContent>
                <w:tc>
                  <w:tcPr>
                    <w:tcW w:w="895" w:type="pct"/>
                    <w:tcBorders>
                      <w:top w:val="single" w:sz="4" w:space="0" w:color="auto"/>
                      <w:left w:val="single" w:sz="4" w:space="0" w:color="auto"/>
                      <w:bottom w:val="single" w:sz="4" w:space="0" w:color="auto"/>
                      <w:right w:val="single" w:sz="4" w:space="0" w:color="auto"/>
                    </w:tcBorders>
                    <w:shd w:val="clear" w:color="auto" w:fill="auto"/>
                  </w:tcPr>
                  <w:p w14:paraId="07B2A824" w14:textId="77777777" w:rsidR="00781AA8" w:rsidRPr="00987512" w:rsidRDefault="00781AA8" w:rsidP="005C2B50">
                    <w:pPr>
                      <w:jc w:val="right"/>
                      <w:rPr>
                        <w:rFonts w:ascii="Arial Narrow" w:hAnsi="Arial Narrow"/>
                      </w:rPr>
                    </w:pPr>
                    <w:r w:rsidRPr="00987512">
                      <w:rPr>
                        <w:rFonts w:ascii="Arial Narrow" w:hAnsi="Arial Narrow"/>
                      </w:rPr>
                      <w:t>7,055,197.21</w:t>
                    </w:r>
                  </w:p>
                </w:tc>
              </w:sdtContent>
            </w:sdt>
          </w:tr>
          <w:tr w:rsidR="00781AA8" w14:paraId="502D8C95" w14:textId="77777777" w:rsidTr="005C2B50">
            <w:tc>
              <w:tcPr>
                <w:tcW w:w="1437" w:type="pct"/>
                <w:tcBorders>
                  <w:top w:val="single" w:sz="6" w:space="0" w:color="auto"/>
                  <w:left w:val="single" w:sz="6" w:space="0" w:color="auto"/>
                  <w:bottom w:val="single" w:sz="6" w:space="0" w:color="auto"/>
                  <w:right w:val="single" w:sz="6" w:space="0" w:color="auto"/>
                </w:tcBorders>
                <w:shd w:val="clear" w:color="auto" w:fill="auto"/>
                <w:vAlign w:val="center"/>
              </w:tcPr>
              <w:p w14:paraId="672E74CD" w14:textId="77777777" w:rsidR="00781AA8" w:rsidRDefault="00781AA8" w:rsidP="005C2B50">
                <w:pPr>
                  <w:jc w:val="center"/>
                </w:pPr>
                <w:r>
                  <w:rPr>
                    <w:rFonts w:hint="eastAsia"/>
                  </w:rPr>
                  <w:t>合计</w:t>
                </w:r>
              </w:p>
            </w:tc>
            <w:sdt>
              <w:sdtPr>
                <w:rPr>
                  <w:rFonts w:ascii="Arial Narrow" w:hAnsi="Arial Narrow"/>
                </w:rPr>
                <w:alias w:val="应付职工薪酬"/>
                <w:tag w:val="_GBC_919eedbd52564b8fb9eefdce76826e5a"/>
                <w:id w:val="1687715894"/>
                <w:lock w:val="sdtLocked"/>
              </w:sdtPr>
              <w:sdtEndPr/>
              <w:sdtContent>
                <w:tc>
                  <w:tcPr>
                    <w:tcW w:w="890" w:type="pct"/>
                    <w:tcBorders>
                      <w:top w:val="single" w:sz="4" w:space="0" w:color="auto"/>
                      <w:left w:val="single" w:sz="6" w:space="0" w:color="auto"/>
                      <w:bottom w:val="single" w:sz="4" w:space="0" w:color="auto"/>
                      <w:right w:val="single" w:sz="4" w:space="0" w:color="auto"/>
                    </w:tcBorders>
                    <w:shd w:val="clear" w:color="auto" w:fill="auto"/>
                  </w:tcPr>
                  <w:p w14:paraId="7C43D7BA" w14:textId="77777777" w:rsidR="00781AA8" w:rsidRPr="00987512" w:rsidRDefault="00781AA8" w:rsidP="005C2B50">
                    <w:pPr>
                      <w:jc w:val="right"/>
                      <w:rPr>
                        <w:rFonts w:ascii="Arial Narrow" w:hAnsi="Arial Narrow"/>
                      </w:rPr>
                    </w:pPr>
                    <w:r w:rsidRPr="00987512">
                      <w:rPr>
                        <w:rFonts w:ascii="Arial Narrow" w:hAnsi="Arial Narrow"/>
                      </w:rPr>
                      <w:t>259,821,563.04</w:t>
                    </w:r>
                  </w:p>
                </w:tc>
              </w:sdtContent>
            </w:sdt>
            <w:sdt>
              <w:sdtPr>
                <w:rPr>
                  <w:rFonts w:ascii="Arial Narrow" w:hAnsi="Arial Narrow"/>
                </w:rPr>
                <w:alias w:val="应付职工薪酬增加额"/>
                <w:tag w:val="_GBC_a6cf98c250ed44bc8d1706f89b229473"/>
                <w:id w:val="-204874754"/>
                <w:lock w:val="sdtLocked"/>
              </w:sdtPr>
              <w:sdtEndPr/>
              <w:sdtContent>
                <w:tc>
                  <w:tcPr>
                    <w:tcW w:w="888" w:type="pct"/>
                    <w:tcBorders>
                      <w:top w:val="single" w:sz="4" w:space="0" w:color="auto"/>
                      <w:left w:val="single" w:sz="4" w:space="0" w:color="auto"/>
                      <w:bottom w:val="single" w:sz="4" w:space="0" w:color="auto"/>
                      <w:right w:val="single" w:sz="4" w:space="0" w:color="auto"/>
                    </w:tcBorders>
                    <w:shd w:val="clear" w:color="auto" w:fill="auto"/>
                  </w:tcPr>
                  <w:p w14:paraId="51B7F30E" w14:textId="77777777" w:rsidR="00781AA8" w:rsidRPr="00987512" w:rsidRDefault="00781AA8" w:rsidP="005C2B50">
                    <w:pPr>
                      <w:jc w:val="right"/>
                      <w:rPr>
                        <w:rFonts w:ascii="Arial Narrow" w:hAnsi="Arial Narrow"/>
                      </w:rPr>
                    </w:pPr>
                    <w:r w:rsidRPr="00987512">
                      <w:rPr>
                        <w:rFonts w:ascii="Arial Narrow" w:hAnsi="Arial Narrow"/>
                      </w:rPr>
                      <w:t>1,840,118,581.13</w:t>
                    </w:r>
                  </w:p>
                </w:tc>
              </w:sdtContent>
            </w:sdt>
            <w:sdt>
              <w:sdtPr>
                <w:rPr>
                  <w:rFonts w:ascii="Arial Narrow" w:hAnsi="Arial Narrow"/>
                </w:rPr>
                <w:alias w:val="应付职工薪酬减少额"/>
                <w:tag w:val="_GBC_35a6070edd9544eaa170c0496797529c"/>
                <w:id w:val="428868169"/>
                <w:lock w:val="sdtLocked"/>
              </w:sdtPr>
              <w:sdtEndPr/>
              <w:sdtContent>
                <w:tc>
                  <w:tcPr>
                    <w:tcW w:w="890" w:type="pct"/>
                    <w:tcBorders>
                      <w:top w:val="single" w:sz="4" w:space="0" w:color="auto"/>
                      <w:left w:val="single" w:sz="4" w:space="0" w:color="auto"/>
                      <w:bottom w:val="single" w:sz="4" w:space="0" w:color="auto"/>
                      <w:right w:val="single" w:sz="4" w:space="0" w:color="auto"/>
                    </w:tcBorders>
                    <w:shd w:val="clear" w:color="auto" w:fill="auto"/>
                  </w:tcPr>
                  <w:p w14:paraId="18F43CED" w14:textId="77777777" w:rsidR="00781AA8" w:rsidRPr="00987512" w:rsidRDefault="00781AA8" w:rsidP="005C2B50">
                    <w:pPr>
                      <w:jc w:val="right"/>
                      <w:rPr>
                        <w:rFonts w:ascii="Arial Narrow" w:hAnsi="Arial Narrow"/>
                      </w:rPr>
                    </w:pPr>
                    <w:r w:rsidRPr="00987512">
                      <w:rPr>
                        <w:rFonts w:ascii="Arial Narrow" w:hAnsi="Arial Narrow"/>
                      </w:rPr>
                      <w:t>1,830,736,698.15</w:t>
                    </w:r>
                  </w:p>
                </w:tc>
              </w:sdtContent>
            </w:sdt>
            <w:sdt>
              <w:sdtPr>
                <w:rPr>
                  <w:rFonts w:ascii="Arial Narrow" w:hAnsi="Arial Narrow"/>
                </w:rPr>
                <w:alias w:val="应付职工薪酬"/>
                <w:tag w:val="_GBC_2185d36ec71b41b5b670177a7fd77a82"/>
                <w:id w:val="-408612187"/>
                <w:lock w:val="sdtLocked"/>
              </w:sdtPr>
              <w:sdtEndPr/>
              <w:sdtContent>
                <w:tc>
                  <w:tcPr>
                    <w:tcW w:w="895" w:type="pct"/>
                    <w:tcBorders>
                      <w:top w:val="single" w:sz="4" w:space="0" w:color="auto"/>
                      <w:left w:val="single" w:sz="4" w:space="0" w:color="auto"/>
                      <w:bottom w:val="single" w:sz="4" w:space="0" w:color="auto"/>
                      <w:right w:val="single" w:sz="4" w:space="0" w:color="auto"/>
                    </w:tcBorders>
                    <w:shd w:val="clear" w:color="auto" w:fill="auto"/>
                  </w:tcPr>
                  <w:p w14:paraId="6CD20598" w14:textId="77777777" w:rsidR="00781AA8" w:rsidRPr="00987512" w:rsidRDefault="00781AA8" w:rsidP="005C2B50">
                    <w:pPr>
                      <w:jc w:val="right"/>
                      <w:rPr>
                        <w:rFonts w:ascii="Arial Narrow" w:hAnsi="Arial Narrow"/>
                      </w:rPr>
                    </w:pPr>
                    <w:r w:rsidRPr="00987512">
                      <w:rPr>
                        <w:rFonts w:ascii="Arial Narrow" w:hAnsi="Arial Narrow"/>
                      </w:rPr>
                      <w:t>269,203,446.02</w:t>
                    </w:r>
                  </w:p>
                </w:tc>
              </w:sdtContent>
            </w:sdt>
          </w:tr>
        </w:tbl>
        <w:p w14:paraId="7E770D69" w14:textId="77777777" w:rsidR="00781AA8" w:rsidRDefault="00781AA8"/>
        <w:p w14:paraId="384A7AD1" w14:textId="77777777" w:rsidR="00D80AD1" w:rsidRDefault="00AF4542"/>
      </w:sdtContent>
    </w:sdt>
    <w:sdt>
      <w:sdtPr>
        <w:rPr>
          <w:rFonts w:ascii="宋体" w:hAnsi="宋体" w:cs="宋体" w:hint="eastAsia"/>
          <w:b w:val="0"/>
          <w:bCs w:val="0"/>
          <w:kern w:val="0"/>
          <w:szCs w:val="24"/>
        </w:rPr>
        <w:alias w:val="模块:短期薪酬列示"/>
        <w:tag w:val="_SEC_1cb33e613a2043aba490a4f493078cdf"/>
        <w:id w:val="-978533788"/>
        <w:lock w:val="sdtLocked"/>
        <w:placeholder>
          <w:docPart w:val="GBC22222222222222222222222222222"/>
        </w:placeholder>
      </w:sdtPr>
      <w:sdtEndPr>
        <w:rPr>
          <w:rFonts w:hint="default"/>
          <w:szCs w:val="21"/>
        </w:rPr>
      </w:sdtEndPr>
      <w:sdtContent>
        <w:p w14:paraId="1C567F91" w14:textId="77777777" w:rsidR="00D80AD1" w:rsidRDefault="00847115" w:rsidP="00DC3E6D">
          <w:pPr>
            <w:pStyle w:val="4"/>
            <w:numPr>
              <w:ilvl w:val="0"/>
              <w:numId w:val="56"/>
            </w:numPr>
          </w:pPr>
          <w:r>
            <w:rPr>
              <w:rFonts w:hint="eastAsia"/>
            </w:rPr>
            <w:t>短期薪酬列示：</w:t>
          </w:r>
        </w:p>
        <w:sdt>
          <w:sdtPr>
            <w:alias w:val="是否适用：短期薪酬列示[双击切换]"/>
            <w:tag w:val="_GBC_531fef0ef27e47ad98c1bb26abdf204f"/>
            <w:id w:val="1847438138"/>
            <w:lock w:val="sdtContentLocked"/>
            <w:placeholder>
              <w:docPart w:val="GBC22222222222222222222222222222"/>
            </w:placeholder>
          </w:sdtPr>
          <w:sdtEndPr/>
          <w:sdtContent>
            <w:p w14:paraId="3D6896C6" w14:textId="77777777" w:rsidR="00D80AD1" w:rsidRDefault="008E0D74">
              <w:r>
                <w:fldChar w:fldCharType="begin"/>
              </w:r>
              <w:r w:rsidR="00466FDA">
                <w:instrText xml:space="preserve"> MACROBUTTON  SnrToggleCheckbox √适用 </w:instrText>
              </w:r>
              <w:r>
                <w:fldChar w:fldCharType="end"/>
              </w:r>
              <w:r>
                <w:fldChar w:fldCharType="begin"/>
              </w:r>
              <w:r w:rsidR="00466FDA">
                <w:instrText xml:space="preserve"> MACROBUTTON  SnrToggleCheckbox □不适用 </w:instrText>
              </w:r>
              <w:r>
                <w:fldChar w:fldCharType="end"/>
              </w:r>
            </w:p>
          </w:sdtContent>
        </w:sdt>
        <w:p w14:paraId="706CED23" w14:textId="77777777" w:rsidR="00D80AD1" w:rsidRDefault="00847115">
          <w:pPr>
            <w:jc w:val="right"/>
            <w:rPr>
              <w:szCs w:val="21"/>
            </w:rPr>
          </w:pPr>
          <w:r>
            <w:rPr>
              <w:rFonts w:hint="eastAsia"/>
              <w:szCs w:val="21"/>
            </w:rPr>
            <w:t>单位：</w:t>
          </w:r>
          <w:sdt>
            <w:sdtPr>
              <w:rPr>
                <w:rFonts w:hint="eastAsia"/>
                <w:szCs w:val="21"/>
              </w:rPr>
              <w:alias w:val="单位：财务附注：短期薪酬"/>
              <w:tag w:val="_GBC_4710a4978b1b4a4bbcd5757aaf80b8d7"/>
              <w:id w:val="8812871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3522960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8"/>
            <w:gridCol w:w="1572"/>
            <w:gridCol w:w="1555"/>
            <w:gridCol w:w="1569"/>
            <w:gridCol w:w="1579"/>
          </w:tblGrid>
          <w:tr w:rsidR="00987512" w14:paraId="7866C7D6" w14:textId="77777777" w:rsidTr="0004735C">
            <w:tc>
              <w:tcPr>
                <w:tcW w:w="1444" w:type="pct"/>
                <w:tcBorders>
                  <w:top w:val="single" w:sz="4" w:space="0" w:color="auto"/>
                  <w:left w:val="single" w:sz="4" w:space="0" w:color="auto"/>
                  <w:bottom w:val="single" w:sz="4" w:space="0" w:color="auto"/>
                  <w:right w:val="single" w:sz="4" w:space="0" w:color="auto"/>
                </w:tcBorders>
                <w:vAlign w:val="center"/>
              </w:tcPr>
              <w:p w14:paraId="1DD2554C" w14:textId="77777777" w:rsidR="00987512" w:rsidRDefault="00987512" w:rsidP="0004735C">
                <w:pPr>
                  <w:autoSpaceDE w:val="0"/>
                  <w:autoSpaceDN w:val="0"/>
                  <w:adjustRightInd w:val="0"/>
                  <w:jc w:val="center"/>
                  <w:rPr>
                    <w:szCs w:val="21"/>
                  </w:rPr>
                </w:pPr>
                <w:r>
                  <w:rPr>
                    <w:rFonts w:hint="eastAsia"/>
                    <w:szCs w:val="21"/>
                  </w:rPr>
                  <w:t>项目</w:t>
                </w:r>
              </w:p>
            </w:tc>
            <w:tc>
              <w:tcPr>
                <w:tcW w:w="891" w:type="pct"/>
                <w:tcBorders>
                  <w:top w:val="single" w:sz="4" w:space="0" w:color="auto"/>
                  <w:left w:val="single" w:sz="4" w:space="0" w:color="auto"/>
                  <w:bottom w:val="single" w:sz="4" w:space="0" w:color="auto"/>
                  <w:right w:val="single" w:sz="4" w:space="0" w:color="auto"/>
                </w:tcBorders>
                <w:vAlign w:val="center"/>
              </w:tcPr>
              <w:p w14:paraId="291F0892" w14:textId="77777777" w:rsidR="00987512" w:rsidRDefault="00987512" w:rsidP="0004735C">
                <w:pPr>
                  <w:autoSpaceDE w:val="0"/>
                  <w:autoSpaceDN w:val="0"/>
                  <w:adjustRightInd w:val="0"/>
                  <w:jc w:val="center"/>
                  <w:rPr>
                    <w:szCs w:val="21"/>
                  </w:rPr>
                </w:pPr>
                <w:r>
                  <w:rPr>
                    <w:rFonts w:hint="eastAsia"/>
                    <w:szCs w:val="21"/>
                  </w:rPr>
                  <w:t>期初余额</w:t>
                </w:r>
              </w:p>
            </w:tc>
            <w:tc>
              <w:tcPr>
                <w:tcW w:w="881" w:type="pct"/>
                <w:tcBorders>
                  <w:top w:val="single" w:sz="4" w:space="0" w:color="auto"/>
                  <w:left w:val="single" w:sz="4" w:space="0" w:color="auto"/>
                  <w:bottom w:val="single" w:sz="4" w:space="0" w:color="auto"/>
                  <w:right w:val="single" w:sz="4" w:space="0" w:color="auto"/>
                </w:tcBorders>
                <w:vAlign w:val="center"/>
              </w:tcPr>
              <w:p w14:paraId="26989937" w14:textId="77777777" w:rsidR="00987512" w:rsidRDefault="00987512" w:rsidP="0004735C">
                <w:pPr>
                  <w:jc w:val="center"/>
                </w:pPr>
                <w:r>
                  <w:rPr>
                    <w:rFonts w:hint="eastAsia"/>
                  </w:rPr>
                  <w:t>本期增加</w:t>
                </w:r>
              </w:p>
            </w:tc>
            <w:tc>
              <w:tcPr>
                <w:tcW w:w="889" w:type="pct"/>
                <w:tcBorders>
                  <w:top w:val="single" w:sz="4" w:space="0" w:color="auto"/>
                  <w:left w:val="single" w:sz="4" w:space="0" w:color="auto"/>
                  <w:bottom w:val="single" w:sz="4" w:space="0" w:color="auto"/>
                  <w:right w:val="single" w:sz="4" w:space="0" w:color="auto"/>
                </w:tcBorders>
                <w:vAlign w:val="center"/>
              </w:tcPr>
              <w:p w14:paraId="473A9418" w14:textId="77777777" w:rsidR="00987512" w:rsidRDefault="00987512" w:rsidP="0004735C">
                <w:pPr>
                  <w:jc w:val="center"/>
                </w:pPr>
                <w:r>
                  <w:t>本期减少</w:t>
                </w:r>
              </w:p>
            </w:tc>
            <w:tc>
              <w:tcPr>
                <w:tcW w:w="895" w:type="pct"/>
                <w:tcBorders>
                  <w:top w:val="single" w:sz="4" w:space="0" w:color="auto"/>
                  <w:left w:val="single" w:sz="4" w:space="0" w:color="auto"/>
                  <w:bottom w:val="single" w:sz="4" w:space="0" w:color="auto"/>
                  <w:right w:val="single" w:sz="4" w:space="0" w:color="auto"/>
                </w:tcBorders>
                <w:vAlign w:val="center"/>
              </w:tcPr>
              <w:p w14:paraId="2D5030A4" w14:textId="77777777" w:rsidR="00987512" w:rsidRDefault="00987512" w:rsidP="0004735C">
                <w:pPr>
                  <w:autoSpaceDE w:val="0"/>
                  <w:autoSpaceDN w:val="0"/>
                  <w:adjustRightInd w:val="0"/>
                  <w:jc w:val="center"/>
                  <w:rPr>
                    <w:szCs w:val="21"/>
                  </w:rPr>
                </w:pPr>
                <w:r>
                  <w:rPr>
                    <w:rFonts w:hint="eastAsia"/>
                    <w:szCs w:val="21"/>
                  </w:rPr>
                  <w:t>期末余额</w:t>
                </w:r>
              </w:p>
            </w:tc>
          </w:tr>
          <w:tr w:rsidR="00987512" w14:paraId="644619F2" w14:textId="77777777" w:rsidTr="0004735C">
            <w:tc>
              <w:tcPr>
                <w:tcW w:w="1444" w:type="pct"/>
                <w:tcBorders>
                  <w:top w:val="single" w:sz="4" w:space="0" w:color="auto"/>
                  <w:left w:val="single" w:sz="4" w:space="0" w:color="auto"/>
                  <w:bottom w:val="single" w:sz="4" w:space="0" w:color="auto"/>
                  <w:right w:val="single" w:sz="4" w:space="0" w:color="auto"/>
                </w:tcBorders>
              </w:tcPr>
              <w:p w14:paraId="1A0D48CB" w14:textId="77777777" w:rsidR="00987512" w:rsidRDefault="00987512" w:rsidP="0004735C">
                <w:pPr>
                  <w:autoSpaceDE w:val="0"/>
                  <w:autoSpaceDN w:val="0"/>
                  <w:adjustRightInd w:val="0"/>
                  <w:rPr>
                    <w:szCs w:val="21"/>
                  </w:rPr>
                </w:pPr>
                <w:r>
                  <w:rPr>
                    <w:rFonts w:hint="eastAsia"/>
                    <w:szCs w:val="21"/>
                  </w:rPr>
                  <w:t>一、工资、奖金、津贴和补贴</w:t>
                </w:r>
              </w:p>
            </w:tc>
            <w:sdt>
              <w:sdtPr>
                <w:rPr>
                  <w:rFonts w:ascii="Arial Narrow" w:hAnsi="Arial Narrow"/>
                  <w:szCs w:val="21"/>
                </w:rPr>
                <w:alias w:val="应付工资、奖金、津贴和补贴账面余额"/>
                <w:tag w:val="_GBC_f01edde155784088bdb61067e16be35a"/>
                <w:id w:val="1301039030"/>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0AAE4487" w14:textId="77777777" w:rsidR="00987512" w:rsidRPr="00987512" w:rsidRDefault="00781AA8" w:rsidP="0004735C">
                    <w:pPr>
                      <w:jc w:val="right"/>
                      <w:rPr>
                        <w:rFonts w:ascii="Arial Narrow" w:hAnsi="Arial Narrow"/>
                        <w:szCs w:val="21"/>
                      </w:rPr>
                    </w:pPr>
                    <w:r>
                      <w:rPr>
                        <w:rFonts w:ascii="Arial Narrow" w:hAnsi="Arial Narrow"/>
                        <w:szCs w:val="21"/>
                      </w:rPr>
                      <w:t>219,783,385.60</w:t>
                    </w:r>
                  </w:p>
                </w:tc>
              </w:sdtContent>
            </w:sdt>
            <w:sdt>
              <w:sdtPr>
                <w:rPr>
                  <w:rFonts w:ascii="Arial Narrow" w:hAnsi="Arial Narrow"/>
                  <w:szCs w:val="21"/>
                </w:rPr>
                <w:alias w:val="应付工资、奖金、津贴和补贴增加额"/>
                <w:tag w:val="_GBC_05bd3a35ddc44539b592204ccc630672"/>
                <w:id w:val="1936863594"/>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5A87AC09" w14:textId="77777777" w:rsidR="00987512" w:rsidRPr="00987512" w:rsidRDefault="00781AA8" w:rsidP="0004735C">
                    <w:pPr>
                      <w:jc w:val="right"/>
                      <w:rPr>
                        <w:rFonts w:ascii="Arial Narrow" w:hAnsi="Arial Narrow"/>
                        <w:szCs w:val="21"/>
                      </w:rPr>
                    </w:pPr>
                    <w:r>
                      <w:rPr>
                        <w:rFonts w:ascii="Arial Narrow" w:hAnsi="Arial Narrow"/>
                        <w:szCs w:val="21"/>
                      </w:rPr>
                      <w:t>1,382,162,655.92</w:t>
                    </w:r>
                  </w:p>
                </w:tc>
              </w:sdtContent>
            </w:sdt>
            <w:sdt>
              <w:sdtPr>
                <w:rPr>
                  <w:rFonts w:ascii="Arial Narrow" w:hAnsi="Arial Narrow"/>
                  <w:szCs w:val="21"/>
                </w:rPr>
                <w:alias w:val="应付工资、奖金、津贴和补贴减少额"/>
                <w:tag w:val="_GBC_92254e1bca544d6488a1b62e62185fa0"/>
                <w:id w:val="275837517"/>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21DFA991" w14:textId="77777777" w:rsidR="00987512" w:rsidRPr="00987512" w:rsidRDefault="00781AA8" w:rsidP="0004735C">
                    <w:pPr>
                      <w:jc w:val="right"/>
                      <w:rPr>
                        <w:rFonts w:ascii="Arial Narrow" w:hAnsi="Arial Narrow"/>
                        <w:szCs w:val="21"/>
                      </w:rPr>
                    </w:pPr>
                    <w:r>
                      <w:rPr>
                        <w:rFonts w:ascii="Arial Narrow" w:hAnsi="Arial Narrow"/>
                        <w:szCs w:val="21"/>
                      </w:rPr>
                      <w:t>1,375,491,042.23</w:t>
                    </w:r>
                  </w:p>
                </w:tc>
              </w:sdtContent>
            </w:sdt>
            <w:sdt>
              <w:sdtPr>
                <w:rPr>
                  <w:rFonts w:ascii="Arial Narrow" w:hAnsi="Arial Narrow"/>
                  <w:szCs w:val="21"/>
                </w:rPr>
                <w:alias w:val="应付工资、奖金、津贴和补贴账面余额"/>
                <w:tag w:val="_GBC_3d13827ca3c241e2a8ec49fdebb03f16"/>
                <w:id w:val="-595167407"/>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1C78E06B" w14:textId="77777777" w:rsidR="00987512" w:rsidRPr="00987512" w:rsidRDefault="00781AA8" w:rsidP="0004735C">
                    <w:pPr>
                      <w:jc w:val="right"/>
                      <w:rPr>
                        <w:rFonts w:ascii="Arial Narrow" w:hAnsi="Arial Narrow"/>
                        <w:szCs w:val="21"/>
                      </w:rPr>
                    </w:pPr>
                    <w:r>
                      <w:rPr>
                        <w:rFonts w:ascii="Arial Narrow" w:hAnsi="Arial Narrow"/>
                        <w:szCs w:val="21"/>
                      </w:rPr>
                      <w:t>226,454,999.29</w:t>
                    </w:r>
                  </w:p>
                </w:tc>
              </w:sdtContent>
            </w:sdt>
          </w:tr>
          <w:tr w:rsidR="00987512" w14:paraId="22EBD217" w14:textId="77777777" w:rsidTr="0004735C">
            <w:tc>
              <w:tcPr>
                <w:tcW w:w="1444" w:type="pct"/>
                <w:tcBorders>
                  <w:top w:val="single" w:sz="4" w:space="0" w:color="auto"/>
                  <w:left w:val="single" w:sz="4" w:space="0" w:color="auto"/>
                  <w:bottom w:val="single" w:sz="4" w:space="0" w:color="auto"/>
                  <w:right w:val="single" w:sz="4" w:space="0" w:color="auto"/>
                </w:tcBorders>
              </w:tcPr>
              <w:p w14:paraId="705E5824" w14:textId="77777777" w:rsidR="00987512" w:rsidRDefault="00987512" w:rsidP="0004735C">
                <w:pPr>
                  <w:autoSpaceDE w:val="0"/>
                  <w:autoSpaceDN w:val="0"/>
                  <w:adjustRightInd w:val="0"/>
                  <w:rPr>
                    <w:szCs w:val="21"/>
                  </w:rPr>
                </w:pPr>
                <w:r>
                  <w:rPr>
                    <w:rFonts w:hint="eastAsia"/>
                    <w:szCs w:val="21"/>
                  </w:rPr>
                  <w:t>二、职工福利费</w:t>
                </w:r>
              </w:p>
            </w:tc>
            <w:sdt>
              <w:sdtPr>
                <w:rPr>
                  <w:rFonts w:ascii="Arial Narrow" w:hAnsi="Arial Narrow"/>
                  <w:szCs w:val="21"/>
                </w:rPr>
                <w:alias w:val="应付职工福利费账面余额"/>
                <w:tag w:val="_GBC_f0a63045007d4415bfd72ce8349236a0"/>
                <w:id w:val="-1099556893"/>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6E684740" w14:textId="77777777" w:rsidR="00987512" w:rsidRPr="00987512" w:rsidRDefault="00987512" w:rsidP="0004735C">
                    <w:pPr>
                      <w:jc w:val="right"/>
                      <w:rPr>
                        <w:rFonts w:ascii="Arial Narrow" w:hAnsi="Arial Narrow"/>
                        <w:szCs w:val="21"/>
                      </w:rPr>
                    </w:pPr>
                  </w:p>
                </w:tc>
              </w:sdtContent>
            </w:sdt>
            <w:sdt>
              <w:sdtPr>
                <w:rPr>
                  <w:rFonts w:ascii="Arial Narrow" w:hAnsi="Arial Narrow"/>
                  <w:szCs w:val="21"/>
                </w:rPr>
                <w:alias w:val="应付职工福利费增加额"/>
                <w:tag w:val="_GBC_14f1e4cd536e4aef82c707897d73e5b9"/>
                <w:id w:val="-1370526050"/>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31824AED" w14:textId="77777777" w:rsidR="00987512" w:rsidRPr="00987512" w:rsidRDefault="00987512" w:rsidP="0004735C">
                    <w:pPr>
                      <w:jc w:val="right"/>
                      <w:rPr>
                        <w:rFonts w:ascii="Arial Narrow" w:hAnsi="Arial Narrow"/>
                        <w:szCs w:val="21"/>
                      </w:rPr>
                    </w:pPr>
                    <w:r w:rsidRPr="00987512">
                      <w:rPr>
                        <w:rFonts w:ascii="Arial Narrow" w:hAnsi="Arial Narrow"/>
                        <w:szCs w:val="21"/>
                      </w:rPr>
                      <w:t>68,418,200.54</w:t>
                    </w:r>
                  </w:p>
                </w:tc>
              </w:sdtContent>
            </w:sdt>
            <w:sdt>
              <w:sdtPr>
                <w:rPr>
                  <w:rFonts w:ascii="Arial Narrow" w:hAnsi="Arial Narrow"/>
                  <w:szCs w:val="21"/>
                </w:rPr>
                <w:alias w:val="应付职工福利费减少额"/>
                <w:tag w:val="_GBC_ce00b90f58df45c4a0ee8662663fa3c0"/>
                <w:id w:val="190731407"/>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6E81367E" w14:textId="77777777" w:rsidR="00987512" w:rsidRPr="00987512" w:rsidRDefault="00987512" w:rsidP="0004735C">
                    <w:pPr>
                      <w:jc w:val="right"/>
                      <w:rPr>
                        <w:rFonts w:ascii="Arial Narrow" w:hAnsi="Arial Narrow"/>
                        <w:szCs w:val="21"/>
                      </w:rPr>
                    </w:pPr>
                    <w:r w:rsidRPr="00987512">
                      <w:rPr>
                        <w:rFonts w:ascii="Arial Narrow" w:hAnsi="Arial Narrow"/>
                        <w:szCs w:val="21"/>
                      </w:rPr>
                      <w:t>68,418,200.54</w:t>
                    </w:r>
                  </w:p>
                </w:tc>
              </w:sdtContent>
            </w:sdt>
            <w:sdt>
              <w:sdtPr>
                <w:rPr>
                  <w:rFonts w:ascii="Arial Narrow" w:hAnsi="Arial Narrow"/>
                  <w:szCs w:val="21"/>
                </w:rPr>
                <w:alias w:val="应付职工福利费账面余额"/>
                <w:tag w:val="_GBC_be8502ac00fe481fa9104f42ae5efb6a"/>
                <w:id w:val="1155036172"/>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6E147C27" w14:textId="77777777" w:rsidR="00987512" w:rsidRPr="00987512" w:rsidRDefault="00987512" w:rsidP="0004735C">
                    <w:pPr>
                      <w:jc w:val="right"/>
                      <w:rPr>
                        <w:rFonts w:ascii="Arial Narrow" w:hAnsi="Arial Narrow"/>
                        <w:szCs w:val="21"/>
                      </w:rPr>
                    </w:pPr>
                  </w:p>
                </w:tc>
              </w:sdtContent>
            </w:sdt>
          </w:tr>
          <w:tr w:rsidR="00987512" w14:paraId="1063A2BF" w14:textId="77777777" w:rsidTr="0004735C">
            <w:tc>
              <w:tcPr>
                <w:tcW w:w="1444" w:type="pct"/>
                <w:tcBorders>
                  <w:top w:val="single" w:sz="4" w:space="0" w:color="auto"/>
                  <w:left w:val="single" w:sz="4" w:space="0" w:color="auto"/>
                  <w:bottom w:val="single" w:sz="4" w:space="0" w:color="auto"/>
                  <w:right w:val="single" w:sz="4" w:space="0" w:color="auto"/>
                </w:tcBorders>
              </w:tcPr>
              <w:p w14:paraId="4BE781D0" w14:textId="77777777" w:rsidR="00987512" w:rsidRDefault="00987512" w:rsidP="0004735C">
                <w:pPr>
                  <w:autoSpaceDE w:val="0"/>
                  <w:autoSpaceDN w:val="0"/>
                  <w:adjustRightInd w:val="0"/>
                  <w:rPr>
                    <w:szCs w:val="21"/>
                  </w:rPr>
                </w:pPr>
                <w:r>
                  <w:rPr>
                    <w:rFonts w:hint="eastAsia"/>
                    <w:szCs w:val="21"/>
                  </w:rPr>
                  <w:t>三、社会保险费</w:t>
                </w:r>
              </w:p>
            </w:tc>
            <w:sdt>
              <w:sdtPr>
                <w:rPr>
                  <w:rFonts w:ascii="Arial Narrow" w:hAnsi="Arial Narrow"/>
                  <w:szCs w:val="21"/>
                </w:rPr>
                <w:alias w:val="应付社会保险费账面余额"/>
                <w:tag w:val="_GBC_97d52c5371d04aa4b2a471ad0a835e8b"/>
                <w:id w:val="940116032"/>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0B6BF104" w14:textId="77777777" w:rsidR="00987512" w:rsidRPr="00987512" w:rsidRDefault="00987512" w:rsidP="0004735C">
                    <w:pPr>
                      <w:jc w:val="right"/>
                      <w:rPr>
                        <w:rFonts w:ascii="Arial Narrow" w:hAnsi="Arial Narrow"/>
                        <w:szCs w:val="21"/>
                      </w:rPr>
                    </w:pPr>
                    <w:r w:rsidRPr="00987512">
                      <w:rPr>
                        <w:rFonts w:ascii="Arial Narrow" w:hAnsi="Arial Narrow"/>
                        <w:szCs w:val="21"/>
                      </w:rPr>
                      <w:t>741,811.37</w:t>
                    </w:r>
                  </w:p>
                </w:tc>
              </w:sdtContent>
            </w:sdt>
            <w:sdt>
              <w:sdtPr>
                <w:rPr>
                  <w:rFonts w:ascii="Arial Narrow" w:hAnsi="Arial Narrow"/>
                  <w:szCs w:val="21"/>
                </w:rPr>
                <w:alias w:val="应付社会保险费增加额"/>
                <w:tag w:val="_GBC_e72e123762d14933b719c3f054855624"/>
                <w:id w:val="-934753382"/>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4709E1DF" w14:textId="77777777" w:rsidR="00987512" w:rsidRPr="00987512" w:rsidRDefault="00987512" w:rsidP="0004735C">
                    <w:pPr>
                      <w:jc w:val="right"/>
                      <w:rPr>
                        <w:rFonts w:ascii="Arial Narrow" w:hAnsi="Arial Narrow"/>
                        <w:szCs w:val="21"/>
                      </w:rPr>
                    </w:pPr>
                    <w:r w:rsidRPr="00987512">
                      <w:rPr>
                        <w:rFonts w:ascii="Arial Narrow" w:hAnsi="Arial Narrow"/>
                        <w:szCs w:val="21"/>
                      </w:rPr>
                      <w:t>89,914,997.90</w:t>
                    </w:r>
                  </w:p>
                </w:tc>
              </w:sdtContent>
            </w:sdt>
            <w:sdt>
              <w:sdtPr>
                <w:rPr>
                  <w:rFonts w:ascii="Arial Narrow" w:hAnsi="Arial Narrow"/>
                  <w:szCs w:val="21"/>
                </w:rPr>
                <w:alias w:val="应付社会保险费减少额"/>
                <w:tag w:val="_GBC_4e17d4e9c3f74b8aa3420996ee96cdb9"/>
                <w:id w:val="771053990"/>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612B036C" w14:textId="77777777" w:rsidR="00987512" w:rsidRPr="00987512" w:rsidRDefault="00987512" w:rsidP="0004735C">
                    <w:pPr>
                      <w:jc w:val="right"/>
                      <w:rPr>
                        <w:rFonts w:ascii="Arial Narrow" w:hAnsi="Arial Narrow"/>
                        <w:szCs w:val="21"/>
                      </w:rPr>
                    </w:pPr>
                    <w:r w:rsidRPr="00987512">
                      <w:rPr>
                        <w:rFonts w:ascii="Arial Narrow" w:hAnsi="Arial Narrow"/>
                        <w:szCs w:val="21"/>
                      </w:rPr>
                      <w:t>88,226,505.52</w:t>
                    </w:r>
                  </w:p>
                </w:tc>
              </w:sdtContent>
            </w:sdt>
            <w:sdt>
              <w:sdtPr>
                <w:rPr>
                  <w:rFonts w:ascii="Arial Narrow" w:hAnsi="Arial Narrow"/>
                  <w:szCs w:val="21"/>
                </w:rPr>
                <w:alias w:val="应付社会保险费账面余额"/>
                <w:tag w:val="_GBC_96479dbc7a194a16a8398974d007a518"/>
                <w:id w:val="2070214788"/>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4A2F3727" w14:textId="77777777" w:rsidR="00987512" w:rsidRPr="00987512" w:rsidRDefault="00987512" w:rsidP="0004735C">
                    <w:pPr>
                      <w:jc w:val="right"/>
                      <w:rPr>
                        <w:rFonts w:ascii="Arial Narrow" w:hAnsi="Arial Narrow"/>
                        <w:szCs w:val="21"/>
                      </w:rPr>
                    </w:pPr>
                    <w:r w:rsidRPr="00987512">
                      <w:rPr>
                        <w:rFonts w:ascii="Arial Narrow" w:hAnsi="Arial Narrow"/>
                        <w:szCs w:val="21"/>
                      </w:rPr>
                      <w:t>2,430,303.75</w:t>
                    </w:r>
                  </w:p>
                </w:tc>
              </w:sdtContent>
            </w:sdt>
          </w:tr>
          <w:tr w:rsidR="00987512" w14:paraId="5E157805" w14:textId="77777777" w:rsidTr="0004735C">
            <w:tc>
              <w:tcPr>
                <w:tcW w:w="1444" w:type="pct"/>
                <w:tcBorders>
                  <w:top w:val="single" w:sz="4" w:space="0" w:color="auto"/>
                  <w:left w:val="single" w:sz="4" w:space="0" w:color="auto"/>
                  <w:bottom w:val="single" w:sz="4" w:space="0" w:color="auto"/>
                  <w:right w:val="single" w:sz="4" w:space="0" w:color="auto"/>
                </w:tcBorders>
              </w:tcPr>
              <w:p w14:paraId="5967291D" w14:textId="77777777" w:rsidR="00987512" w:rsidRDefault="00987512" w:rsidP="0004735C">
                <w:pPr>
                  <w:rPr>
                    <w:color w:val="008000"/>
                    <w:szCs w:val="21"/>
                  </w:rPr>
                </w:pPr>
                <w:r>
                  <w:rPr>
                    <w:rFonts w:hint="eastAsia"/>
                    <w:szCs w:val="21"/>
                  </w:rPr>
                  <w:t>其中：</w:t>
                </w:r>
                <w:r>
                  <w:rPr>
                    <w:szCs w:val="21"/>
                  </w:rPr>
                  <w:t>医疗保险费</w:t>
                </w:r>
              </w:p>
            </w:tc>
            <w:sdt>
              <w:sdtPr>
                <w:rPr>
                  <w:rFonts w:ascii="Arial Narrow" w:hAnsi="Arial Narrow"/>
                  <w:szCs w:val="21"/>
                </w:rPr>
                <w:alias w:val="应付医疗保险费账面余额"/>
                <w:tag w:val="_GBC_65cec3a316604df2aab8f9bf96a6616f"/>
                <w:id w:val="1601841489"/>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65A1326C" w14:textId="77777777" w:rsidR="00987512" w:rsidRPr="00987512" w:rsidRDefault="00987512" w:rsidP="0004735C">
                    <w:pPr>
                      <w:jc w:val="right"/>
                      <w:rPr>
                        <w:rFonts w:ascii="Arial Narrow" w:hAnsi="Arial Narrow"/>
                        <w:szCs w:val="21"/>
                      </w:rPr>
                    </w:pPr>
                    <w:r w:rsidRPr="00987512">
                      <w:rPr>
                        <w:rFonts w:ascii="Arial Narrow" w:hAnsi="Arial Narrow"/>
                        <w:szCs w:val="21"/>
                      </w:rPr>
                      <w:t>588,708.27</w:t>
                    </w:r>
                  </w:p>
                </w:tc>
              </w:sdtContent>
            </w:sdt>
            <w:sdt>
              <w:sdtPr>
                <w:rPr>
                  <w:rFonts w:ascii="Arial Narrow" w:hAnsi="Arial Narrow"/>
                  <w:szCs w:val="21"/>
                </w:rPr>
                <w:alias w:val="应付医疗保险费增加额"/>
                <w:tag w:val="_GBC_e60f8816a858495eb45cd9a297b9b8fe"/>
                <w:id w:val="1450277022"/>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741840DB" w14:textId="77777777" w:rsidR="00987512" w:rsidRPr="00987512" w:rsidRDefault="00987512" w:rsidP="0004735C">
                    <w:pPr>
                      <w:jc w:val="right"/>
                      <w:rPr>
                        <w:rFonts w:ascii="Arial Narrow" w:hAnsi="Arial Narrow"/>
                        <w:szCs w:val="21"/>
                      </w:rPr>
                    </w:pPr>
                    <w:r w:rsidRPr="00987512">
                      <w:rPr>
                        <w:rFonts w:ascii="Arial Narrow" w:hAnsi="Arial Narrow"/>
                        <w:szCs w:val="21"/>
                      </w:rPr>
                      <w:t>81,096,405.56</w:t>
                    </w:r>
                  </w:p>
                </w:tc>
              </w:sdtContent>
            </w:sdt>
            <w:sdt>
              <w:sdtPr>
                <w:rPr>
                  <w:rFonts w:ascii="Arial Narrow" w:hAnsi="Arial Narrow"/>
                  <w:szCs w:val="21"/>
                </w:rPr>
                <w:alias w:val="应付医疗保险费减少额"/>
                <w:tag w:val="_GBC_abb4c339f06141958d87fadefb1e4e3e"/>
                <w:id w:val="-1600872647"/>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617D19C7" w14:textId="77777777" w:rsidR="00987512" w:rsidRPr="00987512" w:rsidRDefault="00987512" w:rsidP="0004735C">
                    <w:pPr>
                      <w:jc w:val="right"/>
                      <w:rPr>
                        <w:rFonts w:ascii="Arial Narrow" w:hAnsi="Arial Narrow"/>
                        <w:szCs w:val="21"/>
                      </w:rPr>
                    </w:pPr>
                    <w:r w:rsidRPr="00987512">
                      <w:rPr>
                        <w:rFonts w:ascii="Arial Narrow" w:hAnsi="Arial Narrow"/>
                        <w:szCs w:val="21"/>
                      </w:rPr>
                      <w:t>79,963,772.69</w:t>
                    </w:r>
                  </w:p>
                </w:tc>
              </w:sdtContent>
            </w:sdt>
            <w:sdt>
              <w:sdtPr>
                <w:rPr>
                  <w:rFonts w:ascii="Arial Narrow" w:hAnsi="Arial Narrow"/>
                  <w:szCs w:val="21"/>
                </w:rPr>
                <w:alias w:val="应付医疗保险费账面余额"/>
                <w:tag w:val="_GBC_547e384d1a354665949c6c9f78db08af"/>
                <w:id w:val="-1055619802"/>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1752C9D4" w14:textId="77777777" w:rsidR="00987512" w:rsidRPr="00987512" w:rsidRDefault="00987512" w:rsidP="0004735C">
                    <w:pPr>
                      <w:jc w:val="right"/>
                      <w:rPr>
                        <w:rFonts w:ascii="Arial Narrow" w:hAnsi="Arial Narrow"/>
                        <w:szCs w:val="21"/>
                      </w:rPr>
                    </w:pPr>
                    <w:r w:rsidRPr="00987512">
                      <w:rPr>
                        <w:rFonts w:ascii="Arial Narrow" w:hAnsi="Arial Narrow"/>
                        <w:szCs w:val="21"/>
                      </w:rPr>
                      <w:t>1,721,341.14</w:t>
                    </w:r>
                  </w:p>
                </w:tc>
              </w:sdtContent>
            </w:sdt>
          </w:tr>
          <w:tr w:rsidR="00987512" w14:paraId="536DDE59" w14:textId="77777777" w:rsidTr="0004735C">
            <w:tc>
              <w:tcPr>
                <w:tcW w:w="1444" w:type="pct"/>
                <w:tcBorders>
                  <w:top w:val="single" w:sz="4" w:space="0" w:color="auto"/>
                  <w:left w:val="single" w:sz="4" w:space="0" w:color="auto"/>
                  <w:bottom w:val="single" w:sz="4" w:space="0" w:color="auto"/>
                  <w:right w:val="single" w:sz="4" w:space="0" w:color="auto"/>
                </w:tcBorders>
              </w:tcPr>
              <w:p w14:paraId="78AA45E2" w14:textId="77777777" w:rsidR="00987512" w:rsidRDefault="00987512" w:rsidP="0004735C">
                <w:pPr>
                  <w:ind w:firstLineChars="300" w:firstLine="630"/>
                  <w:rPr>
                    <w:szCs w:val="21"/>
                  </w:rPr>
                </w:pPr>
                <w:r>
                  <w:rPr>
                    <w:rFonts w:hint="eastAsia"/>
                    <w:szCs w:val="21"/>
                  </w:rPr>
                  <w:t>工伤保险费</w:t>
                </w:r>
              </w:p>
            </w:tc>
            <w:sdt>
              <w:sdtPr>
                <w:rPr>
                  <w:rFonts w:ascii="Arial Narrow" w:hAnsi="Arial Narrow"/>
                  <w:szCs w:val="21"/>
                </w:rPr>
                <w:alias w:val="应付工伤保险费账面余额"/>
                <w:tag w:val="_GBC_cb18fcafeae44497a1334e57fdc8e44e"/>
                <w:id w:val="1568993987"/>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3747E8C9" w14:textId="77777777" w:rsidR="00987512" w:rsidRPr="00987512" w:rsidRDefault="00987512" w:rsidP="0004735C">
                    <w:pPr>
                      <w:jc w:val="right"/>
                      <w:rPr>
                        <w:rFonts w:ascii="Arial Narrow" w:hAnsi="Arial Narrow"/>
                        <w:szCs w:val="21"/>
                      </w:rPr>
                    </w:pPr>
                    <w:r w:rsidRPr="00987512">
                      <w:rPr>
                        <w:rFonts w:ascii="Arial Narrow" w:hAnsi="Arial Narrow"/>
                        <w:szCs w:val="21"/>
                      </w:rPr>
                      <w:t>119,056.42</w:t>
                    </w:r>
                  </w:p>
                </w:tc>
              </w:sdtContent>
            </w:sdt>
            <w:sdt>
              <w:sdtPr>
                <w:rPr>
                  <w:rFonts w:ascii="Arial Narrow" w:hAnsi="Arial Narrow"/>
                  <w:szCs w:val="21"/>
                </w:rPr>
                <w:alias w:val="应付工伤保险费增加额"/>
                <w:tag w:val="_GBC_8987822dbff348e892eb37f659b7b599"/>
                <w:id w:val="2123577367"/>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5CBA4042" w14:textId="77777777" w:rsidR="00987512" w:rsidRPr="00987512" w:rsidRDefault="00987512" w:rsidP="0004735C">
                    <w:pPr>
                      <w:jc w:val="right"/>
                      <w:rPr>
                        <w:rFonts w:ascii="Arial Narrow" w:hAnsi="Arial Narrow"/>
                        <w:szCs w:val="21"/>
                      </w:rPr>
                    </w:pPr>
                    <w:r w:rsidRPr="00987512">
                      <w:rPr>
                        <w:rFonts w:ascii="Arial Narrow" w:hAnsi="Arial Narrow"/>
                        <w:szCs w:val="21"/>
                      </w:rPr>
                      <w:t>5,458,801.97</w:t>
                    </w:r>
                  </w:p>
                </w:tc>
              </w:sdtContent>
            </w:sdt>
            <w:sdt>
              <w:sdtPr>
                <w:rPr>
                  <w:rFonts w:ascii="Arial Narrow" w:hAnsi="Arial Narrow"/>
                  <w:szCs w:val="21"/>
                </w:rPr>
                <w:alias w:val="应付工伤保险费减少额"/>
                <w:tag w:val="_GBC_bcb815b9c0744563bc2831b8f94170f5"/>
                <w:id w:val="568929281"/>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70400AA0" w14:textId="77777777" w:rsidR="00987512" w:rsidRPr="00987512" w:rsidRDefault="00987512" w:rsidP="0004735C">
                    <w:pPr>
                      <w:jc w:val="right"/>
                      <w:rPr>
                        <w:rFonts w:ascii="Arial Narrow" w:hAnsi="Arial Narrow"/>
                        <w:szCs w:val="21"/>
                      </w:rPr>
                    </w:pPr>
                    <w:r w:rsidRPr="00987512">
                      <w:rPr>
                        <w:rFonts w:ascii="Arial Narrow" w:hAnsi="Arial Narrow"/>
                        <w:szCs w:val="21"/>
                      </w:rPr>
                      <w:t>4,927,664.47</w:t>
                    </w:r>
                  </w:p>
                </w:tc>
              </w:sdtContent>
            </w:sdt>
            <w:sdt>
              <w:sdtPr>
                <w:rPr>
                  <w:rFonts w:ascii="Arial Narrow" w:hAnsi="Arial Narrow"/>
                  <w:szCs w:val="21"/>
                </w:rPr>
                <w:alias w:val="应付工伤保险费账面余额"/>
                <w:tag w:val="_GBC_ab64f5fbec284656a88ef54601a02f5e"/>
                <w:id w:val="1748300932"/>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63E4967B" w14:textId="77777777" w:rsidR="00987512" w:rsidRPr="00987512" w:rsidRDefault="00987512" w:rsidP="0004735C">
                    <w:pPr>
                      <w:jc w:val="right"/>
                      <w:rPr>
                        <w:rFonts w:ascii="Arial Narrow" w:hAnsi="Arial Narrow"/>
                        <w:szCs w:val="21"/>
                      </w:rPr>
                    </w:pPr>
                    <w:r w:rsidRPr="00987512">
                      <w:rPr>
                        <w:rFonts w:ascii="Arial Narrow" w:hAnsi="Arial Narrow"/>
                        <w:szCs w:val="21"/>
                      </w:rPr>
                      <w:t>650,193.92</w:t>
                    </w:r>
                  </w:p>
                </w:tc>
              </w:sdtContent>
            </w:sdt>
          </w:tr>
          <w:tr w:rsidR="00987512" w14:paraId="523CFC73" w14:textId="77777777" w:rsidTr="0004735C">
            <w:tc>
              <w:tcPr>
                <w:tcW w:w="1444" w:type="pct"/>
                <w:tcBorders>
                  <w:top w:val="single" w:sz="4" w:space="0" w:color="auto"/>
                  <w:left w:val="single" w:sz="4" w:space="0" w:color="auto"/>
                  <w:bottom w:val="single" w:sz="4" w:space="0" w:color="auto"/>
                  <w:right w:val="single" w:sz="4" w:space="0" w:color="auto"/>
                </w:tcBorders>
              </w:tcPr>
              <w:p w14:paraId="38F7EB3A" w14:textId="77777777" w:rsidR="00987512" w:rsidRDefault="00987512" w:rsidP="0004735C">
                <w:pPr>
                  <w:ind w:firstLineChars="300" w:firstLine="630"/>
                  <w:rPr>
                    <w:szCs w:val="21"/>
                  </w:rPr>
                </w:pPr>
                <w:r>
                  <w:rPr>
                    <w:rFonts w:hint="eastAsia"/>
                    <w:szCs w:val="21"/>
                  </w:rPr>
                  <w:t>生育保险费</w:t>
                </w:r>
              </w:p>
            </w:tc>
            <w:sdt>
              <w:sdtPr>
                <w:rPr>
                  <w:rFonts w:ascii="Arial Narrow" w:hAnsi="Arial Narrow"/>
                  <w:szCs w:val="21"/>
                </w:rPr>
                <w:alias w:val="应付生育保险费账面余额"/>
                <w:tag w:val="_GBC_c87c1102210146cdbed6c9898bbee765"/>
                <w:id w:val="-943921517"/>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1A07E351" w14:textId="77777777" w:rsidR="00987512" w:rsidRPr="00987512" w:rsidRDefault="00987512" w:rsidP="0004735C">
                    <w:pPr>
                      <w:jc w:val="right"/>
                      <w:rPr>
                        <w:rFonts w:ascii="Arial Narrow" w:hAnsi="Arial Narrow"/>
                        <w:szCs w:val="21"/>
                      </w:rPr>
                    </w:pPr>
                    <w:r w:rsidRPr="00987512">
                      <w:rPr>
                        <w:rFonts w:ascii="Arial Narrow" w:hAnsi="Arial Narrow"/>
                        <w:szCs w:val="21"/>
                      </w:rPr>
                      <w:t>34,046.68</w:t>
                    </w:r>
                  </w:p>
                </w:tc>
              </w:sdtContent>
            </w:sdt>
            <w:sdt>
              <w:sdtPr>
                <w:rPr>
                  <w:rFonts w:ascii="Arial Narrow" w:hAnsi="Arial Narrow"/>
                  <w:szCs w:val="21"/>
                </w:rPr>
                <w:alias w:val="应付生育保险费增加额"/>
                <w:tag w:val="_GBC_df6ec0b6cac94245b894ccf71bb311c4"/>
                <w:id w:val="-267011778"/>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3BA86CB3" w14:textId="77777777" w:rsidR="00987512" w:rsidRPr="00987512" w:rsidRDefault="00987512" w:rsidP="0004735C">
                    <w:pPr>
                      <w:jc w:val="right"/>
                      <w:rPr>
                        <w:rFonts w:ascii="Arial Narrow" w:hAnsi="Arial Narrow"/>
                        <w:szCs w:val="21"/>
                      </w:rPr>
                    </w:pPr>
                    <w:r w:rsidRPr="00987512">
                      <w:rPr>
                        <w:rFonts w:ascii="Arial Narrow" w:hAnsi="Arial Narrow"/>
                        <w:szCs w:val="21"/>
                      </w:rPr>
                      <w:t>3,359,790.37</w:t>
                    </w:r>
                  </w:p>
                </w:tc>
              </w:sdtContent>
            </w:sdt>
            <w:sdt>
              <w:sdtPr>
                <w:rPr>
                  <w:rFonts w:ascii="Arial Narrow" w:hAnsi="Arial Narrow"/>
                  <w:szCs w:val="21"/>
                </w:rPr>
                <w:alias w:val="应付生育保险费减少额"/>
                <w:tag w:val="_GBC_54ff9e15d960417db58d61355fb634d4"/>
                <w:id w:val="-469744061"/>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475ED370" w14:textId="77777777" w:rsidR="00987512" w:rsidRPr="00987512" w:rsidRDefault="00987512" w:rsidP="0004735C">
                    <w:pPr>
                      <w:jc w:val="right"/>
                      <w:rPr>
                        <w:rFonts w:ascii="Arial Narrow" w:hAnsi="Arial Narrow"/>
                        <w:szCs w:val="21"/>
                      </w:rPr>
                    </w:pPr>
                    <w:r w:rsidRPr="00987512">
                      <w:rPr>
                        <w:rFonts w:ascii="Arial Narrow" w:hAnsi="Arial Narrow"/>
                        <w:szCs w:val="21"/>
                      </w:rPr>
                      <w:t>3,335,068.36</w:t>
                    </w:r>
                  </w:p>
                </w:tc>
              </w:sdtContent>
            </w:sdt>
            <w:sdt>
              <w:sdtPr>
                <w:rPr>
                  <w:rFonts w:ascii="Arial Narrow" w:hAnsi="Arial Narrow"/>
                  <w:szCs w:val="21"/>
                </w:rPr>
                <w:alias w:val="应付生育保险费账面余额"/>
                <w:tag w:val="_GBC_e64a82b8dc144c229455d6c5551ad2e2"/>
                <w:id w:val="-1044897378"/>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1BE2434F" w14:textId="77777777" w:rsidR="00987512" w:rsidRPr="00987512" w:rsidRDefault="00987512" w:rsidP="0004735C">
                    <w:pPr>
                      <w:jc w:val="right"/>
                      <w:rPr>
                        <w:rFonts w:ascii="Arial Narrow" w:hAnsi="Arial Narrow"/>
                        <w:szCs w:val="21"/>
                      </w:rPr>
                    </w:pPr>
                    <w:r w:rsidRPr="00987512">
                      <w:rPr>
                        <w:rFonts w:ascii="Arial Narrow" w:hAnsi="Arial Narrow"/>
                        <w:szCs w:val="21"/>
                      </w:rPr>
                      <w:t>58,768.69</w:t>
                    </w:r>
                  </w:p>
                </w:tc>
              </w:sdtContent>
            </w:sdt>
          </w:tr>
          <w:tr w:rsidR="00987512" w14:paraId="049BCDDE" w14:textId="77777777" w:rsidTr="0004735C">
            <w:tc>
              <w:tcPr>
                <w:tcW w:w="1444" w:type="pct"/>
                <w:tcBorders>
                  <w:top w:val="single" w:sz="4" w:space="0" w:color="auto"/>
                  <w:left w:val="single" w:sz="4" w:space="0" w:color="auto"/>
                  <w:bottom w:val="single" w:sz="4" w:space="0" w:color="auto"/>
                  <w:right w:val="single" w:sz="4" w:space="0" w:color="auto"/>
                </w:tcBorders>
              </w:tcPr>
              <w:p w14:paraId="08AD9DF3" w14:textId="77777777" w:rsidR="00987512" w:rsidRDefault="00987512" w:rsidP="0004735C">
                <w:pPr>
                  <w:autoSpaceDE w:val="0"/>
                  <w:autoSpaceDN w:val="0"/>
                  <w:adjustRightInd w:val="0"/>
                  <w:rPr>
                    <w:szCs w:val="21"/>
                  </w:rPr>
                </w:pPr>
                <w:r>
                  <w:rPr>
                    <w:rFonts w:hint="eastAsia"/>
                    <w:szCs w:val="21"/>
                  </w:rPr>
                  <w:t>四、住房公积金</w:t>
                </w:r>
              </w:p>
            </w:tc>
            <w:sdt>
              <w:sdtPr>
                <w:rPr>
                  <w:rFonts w:ascii="Arial Narrow" w:hAnsi="Arial Narrow"/>
                  <w:szCs w:val="21"/>
                </w:rPr>
                <w:alias w:val="应付住房公积金账面余额"/>
                <w:tag w:val="_GBC_b952c1ce7b264c9695898b501aa83cc3"/>
                <w:id w:val="-43215344"/>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07912269" w14:textId="77777777" w:rsidR="00987512" w:rsidRPr="00987512" w:rsidRDefault="00987512" w:rsidP="0004735C">
                    <w:pPr>
                      <w:jc w:val="right"/>
                      <w:rPr>
                        <w:rFonts w:ascii="Arial Narrow" w:hAnsi="Arial Narrow"/>
                        <w:szCs w:val="21"/>
                      </w:rPr>
                    </w:pPr>
                    <w:r w:rsidRPr="00987512">
                      <w:rPr>
                        <w:rFonts w:ascii="Arial Narrow" w:hAnsi="Arial Narrow"/>
                        <w:szCs w:val="21"/>
                      </w:rPr>
                      <w:t>3,394,764.21</w:t>
                    </w:r>
                  </w:p>
                </w:tc>
              </w:sdtContent>
            </w:sdt>
            <w:sdt>
              <w:sdtPr>
                <w:rPr>
                  <w:rFonts w:ascii="Arial Narrow" w:hAnsi="Arial Narrow"/>
                  <w:szCs w:val="21"/>
                </w:rPr>
                <w:alias w:val="应付住房公积金增加额"/>
                <w:tag w:val="_GBC_4d73a4c296614c52a27032a5062349eb"/>
                <w:id w:val="1225880206"/>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65E1D349" w14:textId="77777777" w:rsidR="00987512" w:rsidRPr="00987512" w:rsidRDefault="00987512" w:rsidP="0004735C">
                    <w:pPr>
                      <w:jc w:val="right"/>
                      <w:rPr>
                        <w:rFonts w:ascii="Arial Narrow" w:hAnsi="Arial Narrow"/>
                        <w:szCs w:val="21"/>
                      </w:rPr>
                    </w:pPr>
                    <w:r w:rsidRPr="00987512">
                      <w:rPr>
                        <w:rFonts w:ascii="Arial Narrow" w:hAnsi="Arial Narrow"/>
                        <w:szCs w:val="21"/>
                      </w:rPr>
                      <w:t>119,793,362.43</w:t>
                    </w:r>
                  </w:p>
                </w:tc>
              </w:sdtContent>
            </w:sdt>
            <w:sdt>
              <w:sdtPr>
                <w:rPr>
                  <w:rFonts w:ascii="Arial Narrow" w:hAnsi="Arial Narrow"/>
                  <w:szCs w:val="21"/>
                </w:rPr>
                <w:alias w:val="应付住房公积金减少额"/>
                <w:tag w:val="_GBC_f7bf6d121c65476fbb5e7bad17d9091d"/>
                <w:id w:val="99999037"/>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237379C1" w14:textId="77777777" w:rsidR="00987512" w:rsidRPr="00987512" w:rsidRDefault="00987512" w:rsidP="0004735C">
                    <w:pPr>
                      <w:jc w:val="right"/>
                      <w:rPr>
                        <w:rFonts w:ascii="Arial Narrow" w:hAnsi="Arial Narrow"/>
                        <w:szCs w:val="21"/>
                      </w:rPr>
                    </w:pPr>
                    <w:r w:rsidRPr="00987512">
                      <w:rPr>
                        <w:rFonts w:ascii="Arial Narrow" w:hAnsi="Arial Narrow"/>
                        <w:szCs w:val="21"/>
                      </w:rPr>
                      <w:t>121,267,486.07</w:t>
                    </w:r>
                  </w:p>
                </w:tc>
              </w:sdtContent>
            </w:sdt>
            <w:sdt>
              <w:sdtPr>
                <w:rPr>
                  <w:rFonts w:ascii="Arial Narrow" w:hAnsi="Arial Narrow"/>
                  <w:szCs w:val="21"/>
                </w:rPr>
                <w:alias w:val="应付住房公积金账面余额"/>
                <w:tag w:val="_GBC_3740075d12e54b15b7bb21675b5d741a"/>
                <w:id w:val="-534427145"/>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2012999D" w14:textId="77777777" w:rsidR="00987512" w:rsidRPr="00987512" w:rsidRDefault="00987512" w:rsidP="0004735C">
                    <w:pPr>
                      <w:jc w:val="right"/>
                      <w:rPr>
                        <w:rFonts w:ascii="Arial Narrow" w:hAnsi="Arial Narrow"/>
                        <w:szCs w:val="21"/>
                      </w:rPr>
                    </w:pPr>
                    <w:r w:rsidRPr="00987512">
                      <w:rPr>
                        <w:rFonts w:ascii="Arial Narrow" w:hAnsi="Arial Narrow"/>
                        <w:szCs w:val="21"/>
                      </w:rPr>
                      <w:t>1,920,640.57</w:t>
                    </w:r>
                  </w:p>
                </w:tc>
              </w:sdtContent>
            </w:sdt>
          </w:tr>
          <w:tr w:rsidR="00987512" w14:paraId="56EB38A4" w14:textId="77777777" w:rsidTr="0004735C">
            <w:tc>
              <w:tcPr>
                <w:tcW w:w="1444" w:type="pct"/>
                <w:tcBorders>
                  <w:top w:val="single" w:sz="4" w:space="0" w:color="auto"/>
                  <w:left w:val="single" w:sz="4" w:space="0" w:color="auto"/>
                  <w:bottom w:val="single" w:sz="4" w:space="0" w:color="auto"/>
                  <w:right w:val="single" w:sz="4" w:space="0" w:color="auto"/>
                </w:tcBorders>
              </w:tcPr>
              <w:p w14:paraId="6835691B" w14:textId="77777777" w:rsidR="00987512" w:rsidRDefault="00987512" w:rsidP="0004735C">
                <w:pPr>
                  <w:autoSpaceDE w:val="0"/>
                  <w:autoSpaceDN w:val="0"/>
                  <w:adjustRightInd w:val="0"/>
                  <w:rPr>
                    <w:szCs w:val="21"/>
                  </w:rPr>
                </w:pPr>
                <w:r>
                  <w:rPr>
                    <w:rFonts w:hint="eastAsia"/>
                    <w:szCs w:val="21"/>
                  </w:rPr>
                  <w:t>五、工会经费和职工教育经费</w:t>
                </w:r>
              </w:p>
            </w:tc>
            <w:sdt>
              <w:sdtPr>
                <w:rPr>
                  <w:rFonts w:ascii="Arial Narrow" w:hAnsi="Arial Narrow"/>
                  <w:szCs w:val="21"/>
                </w:rPr>
                <w:alias w:val="应付工会经费和职工教育经费"/>
                <w:tag w:val="_GBC_07351df68bc74d0ab47ce5aba1b3c63d"/>
                <w:id w:val="-305782283"/>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640E1822" w14:textId="77777777" w:rsidR="00987512" w:rsidRPr="00987512" w:rsidRDefault="00987512" w:rsidP="0004735C">
                    <w:pPr>
                      <w:jc w:val="right"/>
                      <w:rPr>
                        <w:rFonts w:ascii="Arial Narrow" w:hAnsi="Arial Narrow"/>
                        <w:szCs w:val="21"/>
                      </w:rPr>
                    </w:pPr>
                    <w:r w:rsidRPr="00987512">
                      <w:rPr>
                        <w:rFonts w:ascii="Arial Narrow" w:hAnsi="Arial Narrow"/>
                        <w:szCs w:val="21"/>
                      </w:rPr>
                      <w:t>27,200,477.35</w:t>
                    </w:r>
                  </w:p>
                </w:tc>
              </w:sdtContent>
            </w:sdt>
            <w:sdt>
              <w:sdtPr>
                <w:rPr>
                  <w:rFonts w:ascii="Arial Narrow" w:hAnsi="Arial Narrow"/>
                  <w:szCs w:val="21"/>
                </w:rPr>
                <w:alias w:val="应付工会经费和职工教育经费增加额"/>
                <w:tag w:val="_GBC_f4ecddf11c62427d899a858febd3a220"/>
                <w:id w:val="75941922"/>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0BC0BCB4" w14:textId="77777777" w:rsidR="00987512" w:rsidRPr="00987512" w:rsidRDefault="00987512" w:rsidP="0004735C">
                    <w:pPr>
                      <w:jc w:val="right"/>
                      <w:rPr>
                        <w:rFonts w:ascii="Arial Narrow" w:hAnsi="Arial Narrow"/>
                        <w:szCs w:val="21"/>
                      </w:rPr>
                    </w:pPr>
                    <w:r w:rsidRPr="00987512">
                      <w:rPr>
                        <w:rFonts w:ascii="Arial Narrow" w:hAnsi="Arial Narrow"/>
                        <w:szCs w:val="21"/>
                      </w:rPr>
                      <w:t>14,030,089.47</w:t>
                    </w:r>
                  </w:p>
                </w:tc>
              </w:sdtContent>
            </w:sdt>
            <w:sdt>
              <w:sdtPr>
                <w:rPr>
                  <w:rFonts w:ascii="Arial Narrow" w:hAnsi="Arial Narrow"/>
                  <w:szCs w:val="21"/>
                </w:rPr>
                <w:alias w:val="应付工会经费和职工教育经费减少额"/>
                <w:tag w:val="_GBC_8d09bcae51004387b689bd7d70efd384"/>
                <w:id w:val="418147854"/>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7C13EB87" w14:textId="77777777" w:rsidR="00987512" w:rsidRPr="00987512" w:rsidRDefault="00987512" w:rsidP="0004735C">
                    <w:pPr>
                      <w:jc w:val="right"/>
                      <w:rPr>
                        <w:rFonts w:ascii="Arial Narrow" w:hAnsi="Arial Narrow"/>
                        <w:szCs w:val="21"/>
                      </w:rPr>
                    </w:pPr>
                    <w:r w:rsidRPr="00987512">
                      <w:rPr>
                        <w:rFonts w:ascii="Arial Narrow" w:hAnsi="Arial Narrow"/>
                        <w:szCs w:val="21"/>
                      </w:rPr>
                      <w:t>14,796,454.42</w:t>
                    </w:r>
                  </w:p>
                </w:tc>
              </w:sdtContent>
            </w:sdt>
            <w:sdt>
              <w:sdtPr>
                <w:rPr>
                  <w:rFonts w:ascii="Arial Narrow" w:hAnsi="Arial Narrow"/>
                  <w:szCs w:val="21"/>
                </w:rPr>
                <w:alias w:val="应付工会经费和职工教育经费"/>
                <w:tag w:val="_GBC_0ba18d69d0bb498bbef6683b1c2dd7e6"/>
                <w:id w:val="1922283860"/>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233F8558" w14:textId="77777777" w:rsidR="00987512" w:rsidRPr="00987512" w:rsidRDefault="00987512" w:rsidP="0004735C">
                    <w:pPr>
                      <w:jc w:val="right"/>
                      <w:rPr>
                        <w:rFonts w:ascii="Arial Narrow" w:hAnsi="Arial Narrow"/>
                        <w:szCs w:val="21"/>
                      </w:rPr>
                    </w:pPr>
                    <w:r w:rsidRPr="00987512">
                      <w:rPr>
                        <w:rFonts w:ascii="Arial Narrow" w:hAnsi="Arial Narrow"/>
                        <w:szCs w:val="21"/>
                      </w:rPr>
                      <w:t>26,434,112.40</w:t>
                    </w:r>
                  </w:p>
                </w:tc>
              </w:sdtContent>
            </w:sdt>
          </w:tr>
          <w:sdt>
            <w:sdtPr>
              <w:rPr>
                <w:szCs w:val="21"/>
              </w:rPr>
              <w:alias w:val="应付职工薪酬中的其他应付薪酬明细"/>
              <w:tag w:val="_TUP_a5f0c65f7a22443499a2871b0a0efb7a"/>
              <w:id w:val="-1874992959"/>
              <w:lock w:val="sdtLocked"/>
            </w:sdtPr>
            <w:sdtEndPr>
              <w:rPr>
                <w:rFonts w:ascii="Arial Narrow" w:hAnsi="Arial Narrow"/>
                <w:color w:val="000000" w:themeColor="text1"/>
              </w:rPr>
            </w:sdtEndPr>
            <w:sdtContent>
              <w:tr w:rsidR="00987512" w14:paraId="472BD007" w14:textId="77777777" w:rsidTr="0004735C">
                <w:sdt>
                  <w:sdtPr>
                    <w:rPr>
                      <w:szCs w:val="21"/>
                    </w:rPr>
                    <w:alias w:val="应付职工薪酬中的其他应付薪酬明细－项目"/>
                    <w:tag w:val="_GBC_bdacd9b514434df1984ebaa42350d091"/>
                    <w:id w:val="885760243"/>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18E8C3D9" w14:textId="77777777" w:rsidR="00987512" w:rsidRDefault="00987512" w:rsidP="0004735C">
                        <w:pPr>
                          <w:rPr>
                            <w:color w:val="008000"/>
                            <w:szCs w:val="21"/>
                          </w:rPr>
                        </w:pPr>
                        <w:r>
                          <w:rPr>
                            <w:rFonts w:hint="eastAsia"/>
                            <w:szCs w:val="21"/>
                          </w:rPr>
                          <w:t>非货币性福利</w:t>
                        </w:r>
                      </w:p>
                    </w:tc>
                  </w:sdtContent>
                </w:sdt>
                <w:sdt>
                  <w:sdtPr>
                    <w:rPr>
                      <w:rFonts w:ascii="Arial Narrow" w:hAnsi="Arial Narrow"/>
                      <w:szCs w:val="21"/>
                    </w:rPr>
                    <w:alias w:val="应付职工薪酬中的其他应付薪酬明细－账面余额"/>
                    <w:tag w:val="_GBC_a5e15bb0470b4e3aaa34cafe7e0b5be5"/>
                    <w:id w:val="-107433120"/>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34AE0E43" w14:textId="77777777" w:rsidR="00987512" w:rsidRPr="00987512" w:rsidRDefault="00987512" w:rsidP="0004735C">
                        <w:pPr>
                          <w:jc w:val="right"/>
                          <w:rPr>
                            <w:rFonts w:ascii="Arial Narrow" w:hAnsi="Arial Narrow"/>
                            <w:szCs w:val="21"/>
                          </w:rPr>
                        </w:pPr>
                      </w:p>
                    </w:tc>
                  </w:sdtContent>
                </w:sdt>
                <w:sdt>
                  <w:sdtPr>
                    <w:rPr>
                      <w:rFonts w:ascii="Arial Narrow" w:hAnsi="Arial Narrow"/>
                      <w:szCs w:val="21"/>
                    </w:rPr>
                    <w:alias w:val="应付职工薪酬中的其他应付薪酬明细－增加额"/>
                    <w:tag w:val="_GBC_5f1734c4564c488f8c56916823c57f4a"/>
                    <w:id w:val="-1034800715"/>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1465DD2F" w14:textId="77777777" w:rsidR="00987512" w:rsidRPr="00987512" w:rsidRDefault="00987512" w:rsidP="0004735C">
                        <w:pPr>
                          <w:jc w:val="right"/>
                          <w:rPr>
                            <w:rFonts w:ascii="Arial Narrow" w:hAnsi="Arial Narrow"/>
                            <w:szCs w:val="21"/>
                          </w:rPr>
                        </w:pPr>
                      </w:p>
                    </w:tc>
                  </w:sdtContent>
                </w:sdt>
                <w:sdt>
                  <w:sdtPr>
                    <w:rPr>
                      <w:rFonts w:ascii="Arial Narrow" w:hAnsi="Arial Narrow"/>
                      <w:szCs w:val="21"/>
                    </w:rPr>
                    <w:alias w:val="应付职工薪酬中的其他应付薪酬明细－支付额"/>
                    <w:tag w:val="_GBC_8e72492beecd488bac67ed2afb71af0a"/>
                    <w:id w:val="754481630"/>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22E31A6F" w14:textId="77777777" w:rsidR="00987512" w:rsidRPr="00987512" w:rsidRDefault="00987512" w:rsidP="0004735C">
                        <w:pPr>
                          <w:jc w:val="right"/>
                          <w:rPr>
                            <w:rFonts w:ascii="Arial Narrow" w:hAnsi="Arial Narrow"/>
                            <w:szCs w:val="21"/>
                          </w:rPr>
                        </w:pPr>
                      </w:p>
                    </w:tc>
                  </w:sdtContent>
                </w:sdt>
                <w:sdt>
                  <w:sdtPr>
                    <w:rPr>
                      <w:rFonts w:ascii="Arial Narrow" w:hAnsi="Arial Narrow"/>
                      <w:szCs w:val="21"/>
                    </w:rPr>
                    <w:alias w:val="应付职工薪酬中的其他应付薪酬明细－账面余额"/>
                    <w:tag w:val="_GBC_7109802eebe5481daa89d67543a8be52"/>
                    <w:id w:val="-1590691019"/>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7D79DD4D" w14:textId="77777777" w:rsidR="00987512" w:rsidRPr="00987512" w:rsidRDefault="00987512" w:rsidP="0004735C">
                        <w:pPr>
                          <w:jc w:val="right"/>
                          <w:rPr>
                            <w:rFonts w:ascii="Arial Narrow" w:hAnsi="Arial Narrow"/>
                            <w:szCs w:val="21"/>
                          </w:rPr>
                        </w:pPr>
                      </w:p>
                    </w:tc>
                  </w:sdtContent>
                </w:sdt>
              </w:tr>
            </w:sdtContent>
          </w:sdt>
          <w:sdt>
            <w:sdtPr>
              <w:rPr>
                <w:szCs w:val="21"/>
              </w:rPr>
              <w:alias w:val="应付职工薪酬中的其他应付薪酬明细"/>
              <w:tag w:val="_TUP_a5f0c65f7a22443499a2871b0a0efb7a"/>
              <w:id w:val="-1778718707"/>
              <w:lock w:val="sdtLocked"/>
            </w:sdtPr>
            <w:sdtEndPr>
              <w:rPr>
                <w:rFonts w:ascii="Arial Narrow" w:hAnsi="Arial Narrow"/>
                <w:color w:val="000000" w:themeColor="text1"/>
              </w:rPr>
            </w:sdtEndPr>
            <w:sdtContent>
              <w:tr w:rsidR="00987512" w14:paraId="640EF422" w14:textId="77777777" w:rsidTr="0004735C">
                <w:sdt>
                  <w:sdtPr>
                    <w:rPr>
                      <w:szCs w:val="21"/>
                    </w:rPr>
                    <w:alias w:val="应付职工薪酬中的其他应付薪酬明细－项目"/>
                    <w:tag w:val="_GBC_bdacd9b514434df1984ebaa42350d091"/>
                    <w:id w:val="-1482225012"/>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6D87C86" w14:textId="77777777" w:rsidR="00987512" w:rsidRDefault="00987512" w:rsidP="0004735C">
                        <w:pPr>
                          <w:rPr>
                            <w:color w:val="008000"/>
                            <w:szCs w:val="21"/>
                          </w:rPr>
                        </w:pPr>
                        <w:r>
                          <w:rPr>
                            <w:rFonts w:hint="eastAsia"/>
                            <w:szCs w:val="21"/>
                          </w:rPr>
                          <w:t>其他</w:t>
                        </w:r>
                      </w:p>
                    </w:tc>
                  </w:sdtContent>
                </w:sdt>
                <w:sdt>
                  <w:sdtPr>
                    <w:rPr>
                      <w:rFonts w:ascii="Arial Narrow" w:hAnsi="Arial Narrow"/>
                      <w:szCs w:val="21"/>
                    </w:rPr>
                    <w:alias w:val="应付职工薪酬中的其他应付薪酬明细－账面余额"/>
                    <w:tag w:val="_GBC_a5e15bb0470b4e3aaa34cafe7e0b5be5"/>
                    <w:id w:val="-129407650"/>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6A2E14AB" w14:textId="77777777" w:rsidR="00987512" w:rsidRPr="00987512" w:rsidRDefault="002839F1" w:rsidP="0004735C">
                        <w:pPr>
                          <w:jc w:val="right"/>
                          <w:rPr>
                            <w:rFonts w:ascii="Arial Narrow" w:hAnsi="Arial Narrow"/>
                            <w:szCs w:val="21"/>
                          </w:rPr>
                        </w:pPr>
                        <w:r>
                          <w:rPr>
                            <w:rFonts w:ascii="Arial Narrow" w:hAnsi="Arial Narrow"/>
                            <w:szCs w:val="21"/>
                          </w:rPr>
                          <w:t>5,748,361.49</w:t>
                        </w:r>
                      </w:p>
                    </w:tc>
                  </w:sdtContent>
                </w:sdt>
                <w:sdt>
                  <w:sdtPr>
                    <w:rPr>
                      <w:rFonts w:ascii="Arial Narrow" w:hAnsi="Arial Narrow"/>
                      <w:szCs w:val="21"/>
                    </w:rPr>
                    <w:alias w:val="应付职工薪酬中的其他应付薪酬明细－增加额"/>
                    <w:tag w:val="_GBC_5f1734c4564c488f8c56916823c57f4a"/>
                    <w:id w:val="499157330"/>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04DBC4DC" w14:textId="77777777" w:rsidR="00987512" w:rsidRPr="00987512" w:rsidRDefault="002839F1" w:rsidP="0004735C">
                        <w:pPr>
                          <w:jc w:val="right"/>
                          <w:rPr>
                            <w:rFonts w:ascii="Arial Narrow" w:hAnsi="Arial Narrow"/>
                            <w:szCs w:val="21"/>
                          </w:rPr>
                        </w:pPr>
                        <w:r>
                          <w:rPr>
                            <w:rFonts w:ascii="Arial Narrow" w:hAnsi="Arial Narrow"/>
                            <w:szCs w:val="21"/>
                          </w:rPr>
                          <w:t>10,100,481.21</w:t>
                        </w:r>
                      </w:p>
                    </w:tc>
                  </w:sdtContent>
                </w:sdt>
                <w:sdt>
                  <w:sdtPr>
                    <w:rPr>
                      <w:rFonts w:ascii="Arial Narrow" w:hAnsi="Arial Narrow"/>
                      <w:szCs w:val="21"/>
                    </w:rPr>
                    <w:alias w:val="应付职工薪酬中的其他应付薪酬明细－支付额"/>
                    <w:tag w:val="_GBC_8e72492beecd488bac67ed2afb71af0a"/>
                    <w:id w:val="1956064378"/>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7E1BCC23" w14:textId="77777777" w:rsidR="00987512" w:rsidRPr="00987512" w:rsidRDefault="002839F1" w:rsidP="0004735C">
                        <w:pPr>
                          <w:jc w:val="right"/>
                          <w:rPr>
                            <w:rFonts w:ascii="Arial Narrow" w:hAnsi="Arial Narrow"/>
                            <w:szCs w:val="21"/>
                          </w:rPr>
                        </w:pPr>
                        <w:r>
                          <w:rPr>
                            <w:rFonts w:ascii="Arial Narrow" w:hAnsi="Arial Narrow"/>
                            <w:szCs w:val="21"/>
                          </w:rPr>
                          <w:t>10,940,649.90</w:t>
                        </w:r>
                      </w:p>
                    </w:tc>
                  </w:sdtContent>
                </w:sdt>
                <w:sdt>
                  <w:sdtPr>
                    <w:rPr>
                      <w:rFonts w:ascii="Arial Narrow" w:hAnsi="Arial Narrow"/>
                      <w:szCs w:val="21"/>
                    </w:rPr>
                    <w:alias w:val="应付职工薪酬中的其他应付薪酬明细－账面余额"/>
                    <w:tag w:val="_GBC_7109802eebe5481daa89d67543a8be52"/>
                    <w:id w:val="-1681881683"/>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0B735EF8" w14:textId="77777777" w:rsidR="00987512" w:rsidRPr="00987512" w:rsidRDefault="002839F1" w:rsidP="0004735C">
                        <w:pPr>
                          <w:jc w:val="right"/>
                          <w:rPr>
                            <w:rFonts w:ascii="Arial Narrow" w:hAnsi="Arial Narrow"/>
                            <w:szCs w:val="21"/>
                          </w:rPr>
                        </w:pPr>
                        <w:r>
                          <w:rPr>
                            <w:rFonts w:ascii="Arial Narrow" w:hAnsi="Arial Narrow"/>
                            <w:szCs w:val="21"/>
                          </w:rPr>
                          <w:t>4,908,192.80</w:t>
                        </w:r>
                      </w:p>
                    </w:tc>
                  </w:sdtContent>
                </w:sdt>
              </w:tr>
            </w:sdtContent>
          </w:sdt>
          <w:tr w:rsidR="00987512" w14:paraId="4C5861AF" w14:textId="77777777" w:rsidTr="0004735C">
            <w:tc>
              <w:tcPr>
                <w:tcW w:w="1444" w:type="pct"/>
                <w:tcBorders>
                  <w:top w:val="single" w:sz="4" w:space="0" w:color="auto"/>
                  <w:left w:val="single" w:sz="4" w:space="0" w:color="auto"/>
                  <w:bottom w:val="single" w:sz="4" w:space="0" w:color="auto"/>
                  <w:right w:val="single" w:sz="4" w:space="0" w:color="auto"/>
                </w:tcBorders>
                <w:vAlign w:val="center"/>
              </w:tcPr>
              <w:p w14:paraId="2CB8A45B" w14:textId="77777777" w:rsidR="00987512" w:rsidRDefault="00987512" w:rsidP="0004735C">
                <w:pPr>
                  <w:autoSpaceDE w:val="0"/>
                  <w:autoSpaceDN w:val="0"/>
                  <w:adjustRightInd w:val="0"/>
                  <w:jc w:val="center"/>
                  <w:rPr>
                    <w:szCs w:val="21"/>
                  </w:rPr>
                </w:pPr>
                <w:r>
                  <w:rPr>
                    <w:rFonts w:hint="eastAsia"/>
                    <w:szCs w:val="21"/>
                  </w:rPr>
                  <w:t>合计</w:t>
                </w:r>
              </w:p>
            </w:tc>
            <w:sdt>
              <w:sdtPr>
                <w:rPr>
                  <w:rFonts w:ascii="Arial Narrow" w:hAnsi="Arial Narrow"/>
                  <w:szCs w:val="21"/>
                </w:rPr>
                <w:alias w:val="应付短期薪酬"/>
                <w:tag w:val="_GBC_c0e072c2d7be40c8833b801d11dfb5af"/>
                <w:id w:val="-1176191871"/>
                <w:lock w:val="sdtLocked"/>
              </w:sdtPr>
              <w:sdtEndPr/>
              <w:sdtContent>
                <w:tc>
                  <w:tcPr>
                    <w:tcW w:w="891" w:type="pct"/>
                    <w:tcBorders>
                      <w:top w:val="single" w:sz="4" w:space="0" w:color="auto"/>
                      <w:left w:val="single" w:sz="4" w:space="0" w:color="auto"/>
                      <w:bottom w:val="single" w:sz="4" w:space="0" w:color="auto"/>
                      <w:right w:val="single" w:sz="4" w:space="0" w:color="auto"/>
                    </w:tcBorders>
                  </w:tcPr>
                  <w:p w14:paraId="4285EF08" w14:textId="77777777" w:rsidR="00987512" w:rsidRPr="00987512" w:rsidRDefault="00781AA8" w:rsidP="0004735C">
                    <w:pPr>
                      <w:jc w:val="right"/>
                      <w:rPr>
                        <w:rFonts w:ascii="Arial Narrow" w:hAnsi="Arial Narrow"/>
                        <w:szCs w:val="21"/>
                      </w:rPr>
                    </w:pPr>
                    <w:r>
                      <w:rPr>
                        <w:rFonts w:ascii="Arial Narrow" w:hAnsi="Arial Narrow"/>
                        <w:szCs w:val="21"/>
                      </w:rPr>
                      <w:t>256,868,800.02</w:t>
                    </w:r>
                  </w:p>
                </w:tc>
              </w:sdtContent>
            </w:sdt>
            <w:sdt>
              <w:sdtPr>
                <w:rPr>
                  <w:rFonts w:ascii="Arial Narrow" w:hAnsi="Arial Narrow"/>
                  <w:szCs w:val="21"/>
                </w:rPr>
                <w:alias w:val="应付短期薪酬增加额"/>
                <w:tag w:val="_GBC_30cfe2c853da45f8b8d68f1ad7e33f01"/>
                <w:id w:val="114957669"/>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272FD3AF" w14:textId="77777777" w:rsidR="00987512" w:rsidRPr="00987512" w:rsidRDefault="00781AA8" w:rsidP="0004735C">
                    <w:pPr>
                      <w:jc w:val="right"/>
                      <w:rPr>
                        <w:rFonts w:ascii="Arial Narrow" w:hAnsi="Arial Narrow"/>
                        <w:szCs w:val="21"/>
                      </w:rPr>
                    </w:pPr>
                    <w:r>
                      <w:rPr>
                        <w:rFonts w:ascii="Arial Narrow" w:hAnsi="Arial Narrow"/>
                        <w:szCs w:val="21"/>
                      </w:rPr>
                      <w:t>1,684,419,787.47</w:t>
                    </w:r>
                  </w:p>
                </w:tc>
              </w:sdtContent>
            </w:sdt>
            <w:sdt>
              <w:sdtPr>
                <w:rPr>
                  <w:rFonts w:ascii="Arial Narrow" w:hAnsi="Arial Narrow"/>
                  <w:szCs w:val="21"/>
                </w:rPr>
                <w:alias w:val="应付短期薪酬减少额"/>
                <w:tag w:val="_GBC_27326ece212948d6b39331fdd7909619"/>
                <w:id w:val="-272015141"/>
                <w:lock w:val="sdtLocked"/>
              </w:sdtPr>
              <w:sdtEndPr/>
              <w:sdtContent>
                <w:tc>
                  <w:tcPr>
                    <w:tcW w:w="889" w:type="pct"/>
                    <w:tcBorders>
                      <w:top w:val="single" w:sz="4" w:space="0" w:color="auto"/>
                      <w:left w:val="single" w:sz="4" w:space="0" w:color="auto"/>
                      <w:bottom w:val="single" w:sz="4" w:space="0" w:color="auto"/>
                      <w:right w:val="single" w:sz="4" w:space="0" w:color="auto"/>
                    </w:tcBorders>
                  </w:tcPr>
                  <w:p w14:paraId="70D8A8E1" w14:textId="77777777" w:rsidR="00987512" w:rsidRPr="00987512" w:rsidRDefault="00781AA8" w:rsidP="0004735C">
                    <w:pPr>
                      <w:jc w:val="right"/>
                      <w:rPr>
                        <w:rFonts w:ascii="Arial Narrow" w:hAnsi="Arial Narrow"/>
                        <w:szCs w:val="21"/>
                      </w:rPr>
                    </w:pPr>
                    <w:r>
                      <w:rPr>
                        <w:rFonts w:ascii="Arial Narrow" w:hAnsi="Arial Narrow"/>
                        <w:szCs w:val="21"/>
                      </w:rPr>
                      <w:t>1,679,140,338.68</w:t>
                    </w:r>
                  </w:p>
                </w:tc>
              </w:sdtContent>
            </w:sdt>
            <w:sdt>
              <w:sdtPr>
                <w:rPr>
                  <w:rFonts w:ascii="Arial Narrow" w:hAnsi="Arial Narrow"/>
                  <w:szCs w:val="21"/>
                </w:rPr>
                <w:alias w:val="应付短期薪酬"/>
                <w:tag w:val="_GBC_c9968b7eff74442182c8abf850c06834"/>
                <w:id w:val="-145825445"/>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42D3A471" w14:textId="77777777" w:rsidR="00987512" w:rsidRPr="00987512" w:rsidRDefault="00781AA8" w:rsidP="0004735C">
                    <w:pPr>
                      <w:jc w:val="right"/>
                      <w:rPr>
                        <w:rFonts w:ascii="Arial Narrow" w:hAnsi="Arial Narrow"/>
                        <w:szCs w:val="21"/>
                      </w:rPr>
                    </w:pPr>
                    <w:r>
                      <w:rPr>
                        <w:rFonts w:ascii="Arial Narrow" w:hAnsi="Arial Narrow"/>
                        <w:szCs w:val="21"/>
                      </w:rPr>
                      <w:t>262,148,248.81</w:t>
                    </w:r>
                  </w:p>
                </w:tc>
              </w:sdtContent>
            </w:sdt>
          </w:tr>
        </w:tbl>
        <w:p w14:paraId="75A86038" w14:textId="77777777" w:rsidR="00987512" w:rsidRDefault="00987512"/>
        <w:p w14:paraId="578048E4" w14:textId="77777777" w:rsidR="00D80AD1" w:rsidRDefault="00AF4542">
          <w:pPr>
            <w:rPr>
              <w:color w:val="000000" w:themeColor="text1"/>
              <w:szCs w:val="21"/>
            </w:rPr>
          </w:pPr>
        </w:p>
      </w:sdtContent>
    </w:sdt>
    <w:sdt>
      <w:sdtPr>
        <w:rPr>
          <w:rFonts w:ascii="宋体" w:hAnsi="宋体" w:cs="宋体" w:hint="eastAsia"/>
          <w:b w:val="0"/>
          <w:bCs w:val="0"/>
          <w:kern w:val="0"/>
          <w:szCs w:val="21"/>
        </w:rPr>
        <w:alias w:val="模块:设定提存计划列示"/>
        <w:tag w:val="_SEC_09e47a9c2ace47f19c4a16776060c867"/>
        <w:id w:val="-1239555347"/>
        <w:lock w:val="sdtLocked"/>
        <w:placeholder>
          <w:docPart w:val="GBC22222222222222222222222222222"/>
        </w:placeholder>
      </w:sdtPr>
      <w:sdtEndPr/>
      <w:sdtContent>
        <w:p w14:paraId="6F79391A" w14:textId="77777777" w:rsidR="00D80AD1" w:rsidRDefault="00847115" w:rsidP="00DC3E6D">
          <w:pPr>
            <w:pStyle w:val="4"/>
            <w:numPr>
              <w:ilvl w:val="0"/>
              <w:numId w:val="56"/>
            </w:numPr>
            <w:rPr>
              <w:szCs w:val="21"/>
            </w:rPr>
          </w:pPr>
          <w:r>
            <w:rPr>
              <w:rFonts w:hint="eastAsia"/>
              <w:szCs w:val="21"/>
            </w:rPr>
            <w:t>设定提存计划列示</w:t>
          </w:r>
        </w:p>
        <w:p w14:paraId="18909854" w14:textId="77777777" w:rsidR="00D80AD1" w:rsidRDefault="00AF4542">
          <w:sdt>
            <w:sdtPr>
              <w:alias w:val="是否适用：设定提存计划列示[双击切换]"/>
              <w:tag w:val="_GBC_b10b1dbaca2d418ba8658bab8f732ec8"/>
              <w:id w:val="-392046437"/>
              <w:lock w:val="sdtContentLocked"/>
              <w:placeholder>
                <w:docPart w:val="GBC22222222222222222222222222222"/>
              </w:placeholder>
            </w:sdtPr>
            <w:sdtEndPr/>
            <w:sdtContent>
              <w:r w:rsidR="008E0D74">
                <w:fldChar w:fldCharType="begin"/>
              </w:r>
              <w:r w:rsidR="00250EE4">
                <w:instrText xml:space="preserve"> MACROBUTTON  SnrToggleCheckbox √适用 </w:instrText>
              </w:r>
              <w:r w:rsidR="008E0D74">
                <w:fldChar w:fldCharType="end"/>
              </w:r>
              <w:r w:rsidR="008E0D74">
                <w:fldChar w:fldCharType="begin"/>
              </w:r>
              <w:r w:rsidR="00250EE4">
                <w:instrText xml:space="preserve"> MACROBUTTON  SnrToggleCheckbox □不适用 </w:instrText>
              </w:r>
              <w:r w:rsidR="008E0D74">
                <w:fldChar w:fldCharType="end"/>
              </w:r>
            </w:sdtContent>
          </w:sdt>
        </w:p>
        <w:p w14:paraId="7E3087FB" w14:textId="77777777" w:rsidR="00D80AD1" w:rsidRDefault="00847115">
          <w:pPr>
            <w:jc w:val="right"/>
          </w:pPr>
          <w:r>
            <w:rPr>
              <w:rFonts w:hint="eastAsia"/>
            </w:rPr>
            <w:t>单位：</w:t>
          </w:r>
          <w:sdt>
            <w:sdtPr>
              <w:rPr>
                <w:rFonts w:hint="eastAsia"/>
              </w:rPr>
              <w:alias w:val="单位：财务附注：设定提存计划列示"/>
              <w:tag w:val="_GBC_925094ba622346ba8857a40cf7e6f1b2"/>
              <w:id w:val="60284448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4489201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0"/>
            <w:gridCol w:w="1512"/>
            <w:gridCol w:w="1686"/>
            <w:gridCol w:w="1686"/>
            <w:gridCol w:w="1483"/>
          </w:tblGrid>
          <w:tr w:rsidR="00250EE4" w14:paraId="5CE1D525" w14:textId="77777777" w:rsidTr="00250EE4">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6DDB49A" w14:textId="77777777" w:rsidR="00250EE4" w:rsidRDefault="00250EE4" w:rsidP="0004735C">
                <w:pPr>
                  <w:jc w:val="center"/>
                </w:pPr>
                <w:r>
                  <w:rPr>
                    <w:rFonts w:hint="eastAsia"/>
                  </w:rPr>
                  <w:t>项目</w:t>
                </w:r>
              </w:p>
            </w:tc>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22663AB5" w14:textId="77777777" w:rsidR="00250EE4" w:rsidRDefault="00250EE4" w:rsidP="0004735C">
                <w:pPr>
                  <w:jc w:val="center"/>
                </w:pPr>
                <w:r>
                  <w:rPr>
                    <w:rFonts w:hint="eastAsia"/>
                  </w:rPr>
                  <w:t>期初余额</w:t>
                </w:r>
              </w:p>
            </w:tc>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46E70586" w14:textId="77777777" w:rsidR="00250EE4" w:rsidRDefault="00250EE4" w:rsidP="0004735C">
                <w:pPr>
                  <w:jc w:val="center"/>
                </w:pPr>
                <w:r>
                  <w:rPr>
                    <w:rFonts w:hint="eastAsia"/>
                  </w:rPr>
                  <w:t>本期增加</w:t>
                </w:r>
              </w:p>
            </w:tc>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27CBC25E" w14:textId="77777777" w:rsidR="00250EE4" w:rsidRDefault="00250EE4" w:rsidP="0004735C">
                <w:pPr>
                  <w:jc w:val="center"/>
                </w:pPr>
                <w:r>
                  <w:rPr>
                    <w:rFonts w:hint="eastAsia"/>
                  </w:rPr>
                  <w:t>本期减少</w:t>
                </w:r>
              </w:p>
            </w:tc>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4EEC5E13" w14:textId="77777777" w:rsidR="00250EE4" w:rsidRDefault="00250EE4" w:rsidP="0004735C">
                <w:pPr>
                  <w:jc w:val="center"/>
                </w:pPr>
                <w:r>
                  <w:rPr>
                    <w:rFonts w:hint="eastAsia"/>
                  </w:rPr>
                  <w:t>期末余额</w:t>
                </w:r>
              </w:p>
            </w:tc>
          </w:tr>
          <w:tr w:rsidR="00250EE4" w14:paraId="2CCD8B63" w14:textId="77777777" w:rsidTr="00250EE4">
            <w:tc>
              <w:tcPr>
                <w:tcW w:w="1429" w:type="pct"/>
                <w:tcBorders>
                  <w:top w:val="single" w:sz="6" w:space="0" w:color="auto"/>
                  <w:left w:val="single" w:sz="6" w:space="0" w:color="auto"/>
                  <w:bottom w:val="single" w:sz="6" w:space="0" w:color="auto"/>
                  <w:right w:val="single" w:sz="6" w:space="0" w:color="auto"/>
                </w:tcBorders>
                <w:shd w:val="clear" w:color="auto" w:fill="auto"/>
              </w:tcPr>
              <w:p w14:paraId="5EBAC8E7" w14:textId="77777777" w:rsidR="00250EE4" w:rsidRDefault="00250EE4" w:rsidP="0004735C">
                <w:r>
                  <w:rPr>
                    <w:rFonts w:hint="eastAsia"/>
                  </w:rPr>
                  <w:lastRenderedPageBreak/>
                  <w:t>1、基本养老保险</w:t>
                </w:r>
              </w:p>
            </w:tc>
            <w:sdt>
              <w:sdtPr>
                <w:alias w:val="应付基本养老保险费账面余额"/>
                <w:tag w:val="_GBC_5cbc79beef85443593884c07baa3b708"/>
                <w:id w:val="-1207024667"/>
                <w:lock w:val="sdtLocked"/>
              </w:sdtPr>
              <w:sdtEndPr/>
              <w:sdtContent>
                <w:tc>
                  <w:tcPr>
                    <w:tcW w:w="897" w:type="pct"/>
                    <w:tcBorders>
                      <w:top w:val="single" w:sz="4" w:space="0" w:color="auto"/>
                      <w:left w:val="single" w:sz="6" w:space="0" w:color="auto"/>
                      <w:bottom w:val="single" w:sz="4" w:space="0" w:color="auto"/>
                      <w:right w:val="single" w:sz="4" w:space="0" w:color="auto"/>
                    </w:tcBorders>
                    <w:shd w:val="clear" w:color="auto" w:fill="auto"/>
                  </w:tcPr>
                  <w:p w14:paraId="3EBA254D" w14:textId="77777777" w:rsidR="00250EE4" w:rsidRDefault="00250EE4" w:rsidP="0004735C">
                    <w:pPr>
                      <w:jc w:val="right"/>
                    </w:pPr>
                    <w:r>
                      <w:t>2,179,500.02</w:t>
                    </w:r>
                  </w:p>
                </w:tc>
              </w:sdtContent>
            </w:sdt>
            <w:sdt>
              <w:sdtPr>
                <w:rPr>
                  <w:rFonts w:hint="eastAsia"/>
                </w:rPr>
                <w:alias w:val="应付基本养老保险费增加额"/>
                <w:tag w:val="_GBC_536ce0a0be2743ce949027b7459220e8"/>
                <w:id w:val="15673004"/>
                <w:lock w:val="sdtLocked"/>
              </w:sdtPr>
              <w:sdtEndPr/>
              <w:sdtContent>
                <w:tc>
                  <w:tcPr>
                    <w:tcW w:w="889" w:type="pct"/>
                    <w:tcBorders>
                      <w:top w:val="single" w:sz="4" w:space="0" w:color="auto"/>
                      <w:left w:val="single" w:sz="4" w:space="0" w:color="auto"/>
                      <w:bottom w:val="single" w:sz="4" w:space="0" w:color="auto"/>
                      <w:right w:val="single" w:sz="4" w:space="0" w:color="auto"/>
                    </w:tcBorders>
                    <w:shd w:val="clear" w:color="auto" w:fill="auto"/>
                  </w:tcPr>
                  <w:p w14:paraId="0635DD95" w14:textId="77777777" w:rsidR="00250EE4" w:rsidRDefault="00250EE4" w:rsidP="0004735C">
                    <w:pPr>
                      <w:jc w:val="right"/>
                    </w:pPr>
                    <w:r>
                      <w:rPr>
                        <w:rFonts w:hint="eastAsia"/>
                      </w:rPr>
                      <w:t>129,260,776.85</w:t>
                    </w:r>
                  </w:p>
                </w:tc>
              </w:sdtContent>
            </w:sdt>
            <w:sdt>
              <w:sdtPr>
                <w:alias w:val="应付基本养老保险费减少额"/>
                <w:tag w:val="_GBC_18fb9a7507874358bdc476bd3cda75ea"/>
                <w:id w:val="-625237694"/>
                <w:lock w:val="sdtLocked"/>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B82521A" w14:textId="77777777" w:rsidR="00250EE4" w:rsidRDefault="00250EE4" w:rsidP="0004735C">
                    <w:pPr>
                      <w:jc w:val="right"/>
                    </w:pPr>
                    <w:r>
                      <w:t>125,533,665.94</w:t>
                    </w:r>
                  </w:p>
                </w:tc>
              </w:sdtContent>
            </w:sdt>
            <w:sdt>
              <w:sdtPr>
                <w:alias w:val="应付基本养老保险费账面余额"/>
                <w:tag w:val="_GBC_6eed77af995b466d94d1297779a68de4"/>
                <w:id w:val="-1295439256"/>
                <w:lock w:val="sdtLocked"/>
              </w:sdtPr>
              <w:sdtEndPr/>
              <w:sdtContent>
                <w:tc>
                  <w:tcPr>
                    <w:tcW w:w="880" w:type="pct"/>
                    <w:tcBorders>
                      <w:top w:val="single" w:sz="4" w:space="0" w:color="auto"/>
                      <w:left w:val="single" w:sz="4" w:space="0" w:color="auto"/>
                      <w:bottom w:val="single" w:sz="4" w:space="0" w:color="auto"/>
                      <w:right w:val="single" w:sz="4" w:space="0" w:color="auto"/>
                    </w:tcBorders>
                    <w:shd w:val="clear" w:color="auto" w:fill="auto"/>
                  </w:tcPr>
                  <w:p w14:paraId="31949965" w14:textId="77777777" w:rsidR="00250EE4" w:rsidRDefault="00250EE4" w:rsidP="0004735C">
                    <w:pPr>
                      <w:jc w:val="right"/>
                    </w:pPr>
                    <w:r>
                      <w:t>5,906,610.93</w:t>
                    </w:r>
                  </w:p>
                </w:tc>
              </w:sdtContent>
            </w:sdt>
          </w:tr>
          <w:tr w:rsidR="00250EE4" w14:paraId="212731DD" w14:textId="77777777" w:rsidTr="00250EE4">
            <w:tc>
              <w:tcPr>
                <w:tcW w:w="1429" w:type="pct"/>
                <w:tcBorders>
                  <w:top w:val="single" w:sz="6" w:space="0" w:color="auto"/>
                  <w:left w:val="single" w:sz="6" w:space="0" w:color="auto"/>
                  <w:bottom w:val="single" w:sz="6" w:space="0" w:color="auto"/>
                  <w:right w:val="single" w:sz="6" w:space="0" w:color="auto"/>
                </w:tcBorders>
                <w:shd w:val="clear" w:color="auto" w:fill="auto"/>
              </w:tcPr>
              <w:p w14:paraId="64692AAE" w14:textId="77777777" w:rsidR="00250EE4" w:rsidRDefault="00250EE4" w:rsidP="0004735C">
                <w:r>
                  <w:rPr>
                    <w:rFonts w:hint="eastAsia"/>
                  </w:rPr>
                  <w:t>2、失业保险费</w:t>
                </w:r>
              </w:p>
            </w:tc>
            <w:sdt>
              <w:sdtPr>
                <w:alias w:val="应付失业保险费账面余额"/>
                <w:tag w:val="_GBC_fe4dafa2b5804eb1a38c1509427369d5"/>
                <w:id w:val="421841819"/>
                <w:lock w:val="sdtLocked"/>
              </w:sdtPr>
              <w:sdtEndPr/>
              <w:sdtContent>
                <w:tc>
                  <w:tcPr>
                    <w:tcW w:w="897" w:type="pct"/>
                    <w:tcBorders>
                      <w:top w:val="single" w:sz="4" w:space="0" w:color="auto"/>
                      <w:left w:val="single" w:sz="6" w:space="0" w:color="auto"/>
                      <w:bottom w:val="single" w:sz="4" w:space="0" w:color="auto"/>
                      <w:right w:val="single" w:sz="4" w:space="0" w:color="auto"/>
                    </w:tcBorders>
                    <w:shd w:val="clear" w:color="auto" w:fill="auto"/>
                  </w:tcPr>
                  <w:p w14:paraId="31974D9F" w14:textId="77777777" w:rsidR="00250EE4" w:rsidRDefault="00250EE4" w:rsidP="0004735C">
                    <w:pPr>
                      <w:jc w:val="right"/>
                    </w:pPr>
                    <w:r>
                      <w:t>773,263.00</w:t>
                    </w:r>
                  </w:p>
                </w:tc>
              </w:sdtContent>
            </w:sdt>
            <w:sdt>
              <w:sdtPr>
                <w:rPr>
                  <w:rFonts w:hint="eastAsia"/>
                </w:rPr>
                <w:alias w:val="应付失业保险费增加额"/>
                <w:tag w:val="_GBC_14fa9c2b83cf4f86afffaf4e4011a2cb"/>
                <w:id w:val="1872191155"/>
                <w:lock w:val="sdtLocked"/>
              </w:sdtPr>
              <w:sdtEndPr/>
              <w:sdtContent>
                <w:tc>
                  <w:tcPr>
                    <w:tcW w:w="889" w:type="pct"/>
                    <w:tcBorders>
                      <w:top w:val="single" w:sz="4" w:space="0" w:color="auto"/>
                      <w:left w:val="single" w:sz="4" w:space="0" w:color="auto"/>
                      <w:bottom w:val="single" w:sz="4" w:space="0" w:color="auto"/>
                      <w:right w:val="single" w:sz="4" w:space="0" w:color="auto"/>
                    </w:tcBorders>
                    <w:shd w:val="clear" w:color="auto" w:fill="auto"/>
                  </w:tcPr>
                  <w:p w14:paraId="1489A2A2" w14:textId="77777777" w:rsidR="00250EE4" w:rsidRDefault="00250EE4" w:rsidP="0004735C">
                    <w:pPr>
                      <w:jc w:val="right"/>
                    </w:pPr>
                    <w:r>
                      <w:rPr>
                        <w:rFonts w:hint="eastAsia"/>
                      </w:rPr>
                      <w:t>8,803,409.46</w:t>
                    </w:r>
                  </w:p>
                </w:tc>
              </w:sdtContent>
            </w:sdt>
            <w:sdt>
              <w:sdtPr>
                <w:alias w:val="应付失业保险费减少额"/>
                <w:tag w:val="_GBC_89b0306c07234c8499b2c63bd35853b0"/>
                <w:id w:val="1594971591"/>
                <w:lock w:val="sdtLocked"/>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F30DA78" w14:textId="77777777" w:rsidR="00250EE4" w:rsidRDefault="00250EE4" w:rsidP="0004735C">
                    <w:pPr>
                      <w:jc w:val="right"/>
                    </w:pPr>
                    <w:r>
                      <w:t>8,624,359.03</w:t>
                    </w:r>
                  </w:p>
                </w:tc>
              </w:sdtContent>
            </w:sdt>
            <w:sdt>
              <w:sdtPr>
                <w:alias w:val="应付失业保险费账面余额"/>
                <w:tag w:val="_GBC_30e809b205f44f72945a27d82fe81b9e"/>
                <w:id w:val="308601810"/>
                <w:lock w:val="sdtLocked"/>
              </w:sdtPr>
              <w:sdtEndPr/>
              <w:sdtContent>
                <w:tc>
                  <w:tcPr>
                    <w:tcW w:w="880" w:type="pct"/>
                    <w:tcBorders>
                      <w:top w:val="single" w:sz="4" w:space="0" w:color="auto"/>
                      <w:left w:val="single" w:sz="4" w:space="0" w:color="auto"/>
                      <w:bottom w:val="single" w:sz="4" w:space="0" w:color="auto"/>
                      <w:right w:val="single" w:sz="4" w:space="0" w:color="auto"/>
                    </w:tcBorders>
                    <w:shd w:val="clear" w:color="auto" w:fill="auto"/>
                  </w:tcPr>
                  <w:p w14:paraId="103A2196" w14:textId="77777777" w:rsidR="00250EE4" w:rsidRDefault="00250EE4" w:rsidP="0004735C">
                    <w:pPr>
                      <w:jc w:val="right"/>
                    </w:pPr>
                    <w:r>
                      <w:t>952,313.43</w:t>
                    </w:r>
                  </w:p>
                </w:tc>
              </w:sdtContent>
            </w:sdt>
          </w:tr>
          <w:tr w:rsidR="00250EE4" w14:paraId="6D2918F3" w14:textId="77777777" w:rsidTr="00250EE4">
            <w:tc>
              <w:tcPr>
                <w:tcW w:w="1429" w:type="pct"/>
                <w:tcBorders>
                  <w:top w:val="single" w:sz="6" w:space="0" w:color="auto"/>
                  <w:left w:val="single" w:sz="6" w:space="0" w:color="auto"/>
                  <w:bottom w:val="single" w:sz="6" w:space="0" w:color="auto"/>
                  <w:right w:val="single" w:sz="6" w:space="0" w:color="auto"/>
                </w:tcBorders>
                <w:shd w:val="clear" w:color="auto" w:fill="auto"/>
              </w:tcPr>
              <w:p w14:paraId="77B0B1DD" w14:textId="77777777" w:rsidR="00250EE4" w:rsidRDefault="00250EE4" w:rsidP="0004735C">
                <w:r>
                  <w:rPr>
                    <w:rFonts w:hint="eastAsia"/>
                  </w:rPr>
                  <w:t>3、企业年金缴费</w:t>
                </w:r>
              </w:p>
            </w:tc>
            <w:sdt>
              <w:sdtPr>
                <w:alias w:val="应付年金缴费账面余额"/>
                <w:tag w:val="_GBC_81aaa8f956dd4eae84f518be33ad2333"/>
                <w:id w:val="1677929484"/>
                <w:lock w:val="sdtLocked"/>
              </w:sdtPr>
              <w:sdtEndPr/>
              <w:sdtContent>
                <w:tc>
                  <w:tcPr>
                    <w:tcW w:w="897" w:type="pct"/>
                    <w:tcBorders>
                      <w:top w:val="single" w:sz="4" w:space="0" w:color="auto"/>
                      <w:left w:val="single" w:sz="6" w:space="0" w:color="auto"/>
                      <w:bottom w:val="single" w:sz="4" w:space="0" w:color="auto"/>
                      <w:right w:val="single" w:sz="4" w:space="0" w:color="auto"/>
                    </w:tcBorders>
                    <w:shd w:val="clear" w:color="auto" w:fill="auto"/>
                  </w:tcPr>
                  <w:p w14:paraId="50A46F88" w14:textId="77777777" w:rsidR="00250EE4" w:rsidRDefault="00250EE4" w:rsidP="0004735C">
                    <w:pPr>
                      <w:jc w:val="right"/>
                    </w:pPr>
                  </w:p>
                </w:tc>
              </w:sdtContent>
            </w:sdt>
            <w:sdt>
              <w:sdtPr>
                <w:rPr>
                  <w:rFonts w:hint="eastAsia"/>
                </w:rPr>
                <w:alias w:val="应付年金缴费增加额"/>
                <w:tag w:val="_GBC_77a9bd7d953d4f5c998ad04268a60a84"/>
                <w:id w:val="416524439"/>
                <w:lock w:val="sdtLocked"/>
              </w:sdtPr>
              <w:sdtEndPr/>
              <w:sdtContent>
                <w:tc>
                  <w:tcPr>
                    <w:tcW w:w="889" w:type="pct"/>
                    <w:tcBorders>
                      <w:top w:val="single" w:sz="4" w:space="0" w:color="auto"/>
                      <w:left w:val="single" w:sz="4" w:space="0" w:color="auto"/>
                      <w:bottom w:val="single" w:sz="4" w:space="0" w:color="auto"/>
                      <w:right w:val="single" w:sz="4" w:space="0" w:color="auto"/>
                    </w:tcBorders>
                    <w:shd w:val="clear" w:color="auto" w:fill="auto"/>
                  </w:tcPr>
                  <w:p w14:paraId="4F57A52C" w14:textId="77777777" w:rsidR="00250EE4" w:rsidRDefault="00250EE4" w:rsidP="0004735C">
                    <w:pPr>
                      <w:jc w:val="right"/>
                    </w:pPr>
                    <w:r>
                      <w:rPr>
                        <w:rFonts w:hint="eastAsia"/>
                      </w:rPr>
                      <w:t>17,634,607.35</w:t>
                    </w:r>
                  </w:p>
                </w:tc>
              </w:sdtContent>
            </w:sdt>
            <w:sdt>
              <w:sdtPr>
                <w:alias w:val="应付年金缴费减少额"/>
                <w:tag w:val="_GBC_fa45594556c148738d15180c61d12ce9"/>
                <w:id w:val="398714327"/>
                <w:lock w:val="sdtLocked"/>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706870FB" w14:textId="77777777" w:rsidR="00250EE4" w:rsidRDefault="00250EE4" w:rsidP="0004735C">
                    <w:pPr>
                      <w:jc w:val="right"/>
                    </w:pPr>
                    <w:r>
                      <w:t>17,438,334.50</w:t>
                    </w:r>
                  </w:p>
                </w:tc>
              </w:sdtContent>
            </w:sdt>
            <w:sdt>
              <w:sdtPr>
                <w:alias w:val="应付年金缴费账面余额"/>
                <w:tag w:val="_GBC_0704639d92f7496597db572ec8eace23"/>
                <w:id w:val="-789510321"/>
                <w:lock w:val="sdtLocked"/>
              </w:sdtPr>
              <w:sdtEndPr/>
              <w:sdtContent>
                <w:tc>
                  <w:tcPr>
                    <w:tcW w:w="880" w:type="pct"/>
                    <w:tcBorders>
                      <w:top w:val="single" w:sz="4" w:space="0" w:color="auto"/>
                      <w:left w:val="single" w:sz="4" w:space="0" w:color="auto"/>
                      <w:bottom w:val="single" w:sz="4" w:space="0" w:color="auto"/>
                      <w:right w:val="single" w:sz="4" w:space="0" w:color="auto"/>
                    </w:tcBorders>
                    <w:shd w:val="clear" w:color="auto" w:fill="auto"/>
                  </w:tcPr>
                  <w:p w14:paraId="71C351E1" w14:textId="77777777" w:rsidR="00250EE4" w:rsidRDefault="00250EE4" w:rsidP="0004735C">
                    <w:pPr>
                      <w:jc w:val="right"/>
                    </w:pPr>
                    <w:r>
                      <w:t>196,272.85</w:t>
                    </w:r>
                  </w:p>
                </w:tc>
              </w:sdtContent>
            </w:sdt>
          </w:tr>
          <w:tr w:rsidR="00250EE4" w14:paraId="621F7557" w14:textId="77777777" w:rsidTr="00250EE4">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5CAF17FD" w14:textId="77777777" w:rsidR="00250EE4" w:rsidRDefault="00250EE4" w:rsidP="0004735C">
                <w:pPr>
                  <w:jc w:val="center"/>
                </w:pPr>
                <w:r>
                  <w:rPr>
                    <w:rFonts w:hint="eastAsia"/>
                  </w:rPr>
                  <w:t>合计</w:t>
                </w:r>
              </w:p>
            </w:tc>
            <w:sdt>
              <w:sdtPr>
                <w:alias w:val="应付设定提存计划"/>
                <w:tag w:val="_GBC_82bf7ac94034499ba8e573c114418db2"/>
                <w:id w:val="-1426253140"/>
                <w:lock w:val="sdtLocked"/>
              </w:sdtPr>
              <w:sdtEndPr>
                <w:rPr>
                  <w:rFonts w:hint="eastAsia"/>
                </w:rPr>
              </w:sdtEndPr>
              <w:sdtContent>
                <w:tc>
                  <w:tcPr>
                    <w:tcW w:w="897" w:type="pct"/>
                    <w:tcBorders>
                      <w:top w:val="single" w:sz="4" w:space="0" w:color="auto"/>
                      <w:left w:val="single" w:sz="6" w:space="0" w:color="auto"/>
                      <w:bottom w:val="single" w:sz="4" w:space="0" w:color="auto"/>
                      <w:right w:val="single" w:sz="4" w:space="0" w:color="auto"/>
                    </w:tcBorders>
                    <w:shd w:val="clear" w:color="auto" w:fill="auto"/>
                  </w:tcPr>
                  <w:p w14:paraId="44382C89" w14:textId="77777777" w:rsidR="00250EE4" w:rsidRDefault="00250EE4" w:rsidP="0004735C">
                    <w:pPr>
                      <w:jc w:val="right"/>
                    </w:pPr>
                    <w:r>
                      <w:t>2,952,763.02</w:t>
                    </w:r>
                  </w:p>
                </w:tc>
              </w:sdtContent>
            </w:sdt>
            <w:sdt>
              <w:sdtPr>
                <w:alias w:val="应付设定提存计划增加额"/>
                <w:tag w:val="_GBC_47ef5d2729af4d0d93cdc734003075b8"/>
                <w:id w:val="-1900663355"/>
                <w:lock w:val="sdtLocked"/>
              </w:sdtPr>
              <w:sdtEndPr>
                <w:rPr>
                  <w:rFonts w:hint="eastAsia"/>
                </w:rPr>
              </w:sdtEndPr>
              <w:sdtContent>
                <w:tc>
                  <w:tcPr>
                    <w:tcW w:w="889" w:type="pct"/>
                    <w:tcBorders>
                      <w:top w:val="single" w:sz="4" w:space="0" w:color="auto"/>
                      <w:left w:val="single" w:sz="4" w:space="0" w:color="auto"/>
                      <w:bottom w:val="single" w:sz="4" w:space="0" w:color="auto"/>
                      <w:right w:val="single" w:sz="4" w:space="0" w:color="auto"/>
                    </w:tcBorders>
                    <w:shd w:val="clear" w:color="auto" w:fill="auto"/>
                  </w:tcPr>
                  <w:p w14:paraId="3A1165A0" w14:textId="77777777" w:rsidR="00250EE4" w:rsidRDefault="00250EE4" w:rsidP="0004735C">
                    <w:pPr>
                      <w:jc w:val="right"/>
                    </w:pPr>
                    <w:r>
                      <w:t>155,698,793.66</w:t>
                    </w:r>
                  </w:p>
                </w:tc>
              </w:sdtContent>
            </w:sdt>
            <w:sdt>
              <w:sdtPr>
                <w:alias w:val="应付设定提存计划减少额"/>
                <w:tag w:val="_GBC_44c1df2164ae419194b89f25cbc182da"/>
                <w:id w:val="1087271790"/>
                <w:lock w:val="sdtLocked"/>
              </w:sdtPr>
              <w:sdtEndPr>
                <w:rPr>
                  <w:rFonts w:hint="eastAsia"/>
                </w:r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48748D81" w14:textId="77777777" w:rsidR="00250EE4" w:rsidRDefault="00250EE4" w:rsidP="0004735C">
                    <w:pPr>
                      <w:jc w:val="right"/>
                    </w:pPr>
                    <w:r>
                      <w:t>151,596,359.47</w:t>
                    </w:r>
                  </w:p>
                </w:tc>
              </w:sdtContent>
            </w:sdt>
            <w:sdt>
              <w:sdtPr>
                <w:alias w:val="应付设定提存计划"/>
                <w:tag w:val="_GBC_c340dd7a5d99402ab4dea975d2e6445c"/>
                <w:id w:val="-161940936"/>
                <w:lock w:val="sdtLocked"/>
              </w:sdtPr>
              <w:sdtEndPr>
                <w:rPr>
                  <w:rFonts w:hint="eastAsia"/>
                </w:rPr>
              </w:sdtEndPr>
              <w:sdtContent>
                <w:tc>
                  <w:tcPr>
                    <w:tcW w:w="880" w:type="pct"/>
                    <w:tcBorders>
                      <w:top w:val="single" w:sz="4" w:space="0" w:color="auto"/>
                      <w:left w:val="single" w:sz="4" w:space="0" w:color="auto"/>
                      <w:bottom w:val="single" w:sz="4" w:space="0" w:color="auto"/>
                      <w:right w:val="single" w:sz="4" w:space="0" w:color="auto"/>
                    </w:tcBorders>
                    <w:shd w:val="clear" w:color="auto" w:fill="auto"/>
                  </w:tcPr>
                  <w:p w14:paraId="3A657AA9" w14:textId="77777777" w:rsidR="00250EE4" w:rsidRDefault="00250EE4" w:rsidP="0004735C">
                    <w:pPr>
                      <w:jc w:val="right"/>
                    </w:pPr>
                    <w:r>
                      <w:t>7,055,197.21</w:t>
                    </w:r>
                  </w:p>
                </w:tc>
              </w:sdtContent>
            </w:sdt>
          </w:tr>
        </w:tbl>
        <w:p w14:paraId="6BE5838A" w14:textId="77777777" w:rsidR="00D80AD1" w:rsidRDefault="00AF4542">
          <w:pPr>
            <w:autoSpaceDE w:val="0"/>
            <w:autoSpaceDN w:val="0"/>
            <w:adjustRightInd w:val="0"/>
            <w:rPr>
              <w:szCs w:val="21"/>
            </w:rPr>
          </w:pPr>
        </w:p>
      </w:sdtContent>
    </w:sdt>
    <w:sdt>
      <w:sdtPr>
        <w:rPr>
          <w:rFonts w:ascii="宋体" w:hAnsi="宋体" w:cs="宋体" w:hint="eastAsia"/>
          <w:b w:val="0"/>
          <w:bCs w:val="0"/>
          <w:kern w:val="0"/>
          <w:szCs w:val="21"/>
        </w:rPr>
        <w:alias w:val="模块:应交税费"/>
        <w:tag w:val="_SEC_be9a46a3e37649b39960634f96204c34"/>
        <w:id w:val="-1641493034"/>
        <w:lock w:val="sdtLocked"/>
        <w:placeholder>
          <w:docPart w:val="GBC22222222222222222222222222222"/>
        </w:placeholder>
      </w:sdtPr>
      <w:sdtEndPr>
        <w:rPr>
          <w:rFonts w:cstheme="minorBidi" w:hint="default"/>
          <w:color w:val="000000" w:themeColor="text1"/>
          <w:kern w:val="2"/>
        </w:rPr>
      </w:sdtEndPr>
      <w:sdtContent>
        <w:p w14:paraId="5EF4256A"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61987662"/>
            <w:lock w:val="sdtContentLocked"/>
            <w:placeholder>
              <w:docPart w:val="GBC22222222222222222222222222222"/>
            </w:placeholder>
          </w:sdtPr>
          <w:sdtEndPr/>
          <w:sdtContent>
            <w:p w14:paraId="574C3D15" w14:textId="77777777" w:rsidR="00D80AD1" w:rsidRDefault="008E0D74">
              <w:r>
                <w:fldChar w:fldCharType="begin"/>
              </w:r>
              <w:r w:rsidR="003D1869">
                <w:instrText xml:space="preserve"> MACROBUTTON  SnrToggleCheckbox √适用 </w:instrText>
              </w:r>
              <w:r>
                <w:fldChar w:fldCharType="end"/>
              </w:r>
              <w:r>
                <w:fldChar w:fldCharType="begin"/>
              </w:r>
              <w:r w:rsidR="003D1869">
                <w:instrText xml:space="preserve"> MACROBUTTON  SnrToggleCheckbox □不适用 </w:instrText>
              </w:r>
              <w:r>
                <w:fldChar w:fldCharType="end"/>
              </w:r>
            </w:p>
          </w:sdtContent>
        </w:sdt>
        <w:p w14:paraId="22D025D9" w14:textId="77777777" w:rsidR="00D80AD1" w:rsidRDefault="00847115">
          <w:pPr>
            <w:jc w:val="right"/>
            <w:rPr>
              <w:szCs w:val="21"/>
            </w:rPr>
          </w:pPr>
          <w:r>
            <w:rPr>
              <w:rFonts w:hint="eastAsia"/>
              <w:szCs w:val="21"/>
            </w:rPr>
            <w:t>单位：</w:t>
          </w:r>
          <w:sdt>
            <w:sdtPr>
              <w:rPr>
                <w:rFonts w:hint="eastAsia"/>
                <w:szCs w:val="21"/>
              </w:rPr>
              <w:alias w:val="单位：财务附注：应交税费"/>
              <w:tag w:val="_GBC_9fe49c1b8a984180ae11c305f9fe5484"/>
              <w:id w:val="-13785413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68396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954"/>
            <w:gridCol w:w="2929"/>
            <w:gridCol w:w="2934"/>
          </w:tblGrid>
          <w:tr w:rsidR="004914CB" w14:paraId="6F902EC0" w14:textId="77777777" w:rsidTr="00034021">
            <w:trPr>
              <w:cantSplit/>
            </w:trPr>
            <w:tc>
              <w:tcPr>
                <w:tcW w:w="1675" w:type="pct"/>
                <w:tcBorders>
                  <w:top w:val="single" w:sz="6" w:space="0" w:color="auto"/>
                  <w:left w:val="single" w:sz="6" w:space="0" w:color="auto"/>
                  <w:bottom w:val="single" w:sz="6" w:space="0" w:color="auto"/>
                  <w:right w:val="single" w:sz="6" w:space="0" w:color="auto"/>
                </w:tcBorders>
                <w:vAlign w:val="center"/>
              </w:tcPr>
              <w:p w14:paraId="2648B9CB" w14:textId="77777777" w:rsidR="004914CB" w:rsidRDefault="004914CB" w:rsidP="00034021">
                <w:pPr>
                  <w:ind w:right="105"/>
                  <w:jc w:val="center"/>
                  <w:rPr>
                    <w:szCs w:val="21"/>
                  </w:rPr>
                </w:pPr>
                <w:r>
                  <w:rPr>
                    <w:rFonts w:hint="eastAsia"/>
                    <w:szCs w:val="21"/>
                  </w:rPr>
                  <w:t>项目</w:t>
                </w:r>
              </w:p>
            </w:tc>
            <w:tc>
              <w:tcPr>
                <w:tcW w:w="1661" w:type="pct"/>
                <w:tcBorders>
                  <w:top w:val="single" w:sz="6" w:space="0" w:color="auto"/>
                  <w:left w:val="single" w:sz="6" w:space="0" w:color="auto"/>
                  <w:bottom w:val="single" w:sz="6" w:space="0" w:color="auto"/>
                  <w:right w:val="single" w:sz="6" w:space="0" w:color="auto"/>
                </w:tcBorders>
                <w:vAlign w:val="center"/>
              </w:tcPr>
              <w:p w14:paraId="4F0C70EB" w14:textId="77777777" w:rsidR="004914CB" w:rsidRDefault="004914CB" w:rsidP="00034021">
                <w:pPr>
                  <w:jc w:val="center"/>
                  <w:rPr>
                    <w:szCs w:val="21"/>
                  </w:rPr>
                </w:pPr>
                <w:r>
                  <w:rPr>
                    <w:rFonts w:hint="eastAsia"/>
                    <w:szCs w:val="21"/>
                  </w:rPr>
                  <w:t>期末余额</w:t>
                </w:r>
              </w:p>
            </w:tc>
            <w:tc>
              <w:tcPr>
                <w:tcW w:w="1664" w:type="pct"/>
                <w:tcBorders>
                  <w:top w:val="single" w:sz="6" w:space="0" w:color="auto"/>
                  <w:left w:val="single" w:sz="6" w:space="0" w:color="auto"/>
                  <w:bottom w:val="single" w:sz="6" w:space="0" w:color="auto"/>
                  <w:right w:val="single" w:sz="6" w:space="0" w:color="auto"/>
                </w:tcBorders>
                <w:vAlign w:val="center"/>
              </w:tcPr>
              <w:p w14:paraId="2B54CED9" w14:textId="77777777" w:rsidR="004914CB" w:rsidRDefault="004914CB" w:rsidP="00034021">
                <w:pPr>
                  <w:jc w:val="center"/>
                  <w:rPr>
                    <w:szCs w:val="21"/>
                  </w:rPr>
                </w:pPr>
                <w:r>
                  <w:rPr>
                    <w:rFonts w:hint="eastAsia"/>
                    <w:szCs w:val="21"/>
                  </w:rPr>
                  <w:t>期初余额</w:t>
                </w:r>
              </w:p>
            </w:tc>
          </w:tr>
          <w:tr w:rsidR="004914CB" w14:paraId="286476DD" w14:textId="77777777" w:rsidTr="000340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095E6660" w14:textId="77777777" w:rsidR="004914CB" w:rsidRDefault="004914CB" w:rsidP="00034021">
                <w:pPr>
                  <w:ind w:right="105"/>
                  <w:rPr>
                    <w:szCs w:val="21"/>
                  </w:rPr>
                </w:pPr>
                <w:r>
                  <w:rPr>
                    <w:rFonts w:hint="eastAsia"/>
                    <w:szCs w:val="21"/>
                  </w:rPr>
                  <w:t>增值税</w:t>
                </w:r>
              </w:p>
            </w:tc>
            <w:sdt>
              <w:sdtPr>
                <w:rPr>
                  <w:szCs w:val="21"/>
                </w:rPr>
                <w:alias w:val="应交税金中的增值税"/>
                <w:tag w:val="_GBC_9b32b92d8a3c4603a9b0a77df07b7e28"/>
                <w:id w:val="-1851783819"/>
                <w:lock w:val="sdtLocked"/>
              </w:sdtPr>
              <w:sdtEnd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058A36A3" w14:textId="77777777" w:rsidR="004914CB" w:rsidRDefault="00420A83" w:rsidP="00034021">
                    <w:pPr>
                      <w:ind w:right="73"/>
                      <w:jc w:val="right"/>
                      <w:rPr>
                        <w:szCs w:val="21"/>
                      </w:rPr>
                    </w:pPr>
                    <w:r>
                      <w:rPr>
                        <w:szCs w:val="21"/>
                      </w:rPr>
                      <w:t>73,432,354.31</w:t>
                    </w:r>
                  </w:p>
                </w:tc>
              </w:sdtContent>
            </w:sdt>
            <w:sdt>
              <w:sdtPr>
                <w:rPr>
                  <w:szCs w:val="21"/>
                </w:rPr>
                <w:alias w:val="应交税金中的增值税"/>
                <w:tag w:val="_GBC_4978d8077b874ad3ac2c4d4bc079967b"/>
                <w:id w:val="-1722894978"/>
                <w:lock w:val="sdtLocked"/>
              </w:sdtPr>
              <w:sdtEnd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225EC2D0" w14:textId="77777777" w:rsidR="004914CB" w:rsidRDefault="004914CB" w:rsidP="00034021">
                    <w:pPr>
                      <w:jc w:val="right"/>
                      <w:rPr>
                        <w:szCs w:val="21"/>
                      </w:rPr>
                    </w:pPr>
                    <w:r>
                      <w:rPr>
                        <w:szCs w:val="21"/>
                      </w:rPr>
                      <w:t>46,431,541.79</w:t>
                    </w:r>
                  </w:p>
                </w:tc>
              </w:sdtContent>
            </w:sdt>
          </w:tr>
          <w:tr w:rsidR="004914CB" w14:paraId="5E62DAB8" w14:textId="77777777" w:rsidTr="000340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3130B2D6" w14:textId="77777777" w:rsidR="004914CB" w:rsidRDefault="004914CB" w:rsidP="00034021">
                <w:pPr>
                  <w:ind w:right="105"/>
                  <w:rPr>
                    <w:szCs w:val="21"/>
                  </w:rPr>
                </w:pPr>
                <w:r>
                  <w:rPr>
                    <w:rFonts w:hint="eastAsia"/>
                    <w:szCs w:val="21"/>
                  </w:rPr>
                  <w:t>营业税</w:t>
                </w:r>
              </w:p>
            </w:tc>
            <w:sdt>
              <w:sdtPr>
                <w:rPr>
                  <w:szCs w:val="21"/>
                </w:rPr>
                <w:alias w:val="应交税金中的营业税"/>
                <w:tag w:val="_GBC_4059eb4731c241d58554742364737521"/>
                <w:id w:val="-33821700"/>
                <w:lock w:val="sdtLocked"/>
              </w:sdtPr>
              <w:sdtEnd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34497836" w14:textId="77777777" w:rsidR="004914CB" w:rsidRDefault="00420A83" w:rsidP="00034021">
                    <w:pPr>
                      <w:ind w:right="73"/>
                      <w:jc w:val="right"/>
                      <w:rPr>
                        <w:szCs w:val="21"/>
                      </w:rPr>
                    </w:pPr>
                    <w:r>
                      <w:rPr>
                        <w:szCs w:val="21"/>
                      </w:rPr>
                      <w:t>6,204,879.15</w:t>
                    </w:r>
                  </w:p>
                </w:tc>
              </w:sdtContent>
            </w:sdt>
            <w:sdt>
              <w:sdtPr>
                <w:rPr>
                  <w:szCs w:val="21"/>
                </w:rPr>
                <w:alias w:val="应交税金中的营业税"/>
                <w:tag w:val="_GBC_c492f3e5624742fbb696a81bf358846a"/>
                <w:id w:val="-1777939064"/>
                <w:lock w:val="sdtLocked"/>
              </w:sdtPr>
              <w:sdtEnd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01957980" w14:textId="77777777" w:rsidR="004914CB" w:rsidRDefault="004914CB" w:rsidP="00034021">
                    <w:pPr>
                      <w:jc w:val="right"/>
                      <w:rPr>
                        <w:szCs w:val="21"/>
                      </w:rPr>
                    </w:pPr>
                    <w:r>
                      <w:rPr>
                        <w:szCs w:val="21"/>
                      </w:rPr>
                      <w:t>73,101,834.95</w:t>
                    </w:r>
                  </w:p>
                </w:tc>
              </w:sdtContent>
            </w:sdt>
          </w:tr>
          <w:tr w:rsidR="004914CB" w14:paraId="7343C085" w14:textId="77777777" w:rsidTr="000340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116DC008" w14:textId="77777777" w:rsidR="004914CB" w:rsidRDefault="004914CB" w:rsidP="00034021">
                <w:pPr>
                  <w:ind w:right="105"/>
                  <w:rPr>
                    <w:szCs w:val="21"/>
                  </w:rPr>
                </w:pPr>
                <w:r>
                  <w:rPr>
                    <w:rFonts w:hint="eastAsia"/>
                    <w:szCs w:val="21"/>
                  </w:rPr>
                  <w:t>企业所得税</w:t>
                </w:r>
              </w:p>
            </w:tc>
            <w:sdt>
              <w:sdtPr>
                <w:rPr>
                  <w:szCs w:val="21"/>
                </w:rPr>
                <w:alias w:val="应交税金中的所得税"/>
                <w:tag w:val="_GBC_54fe5d2e65444554b06984219b1bc45a"/>
                <w:id w:val="973401356"/>
                <w:lock w:val="sdtLocked"/>
              </w:sdtPr>
              <w:sdtEnd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3A6CA329" w14:textId="77777777" w:rsidR="004914CB" w:rsidRDefault="00420A83" w:rsidP="00034021">
                    <w:pPr>
                      <w:ind w:right="73"/>
                      <w:jc w:val="right"/>
                      <w:rPr>
                        <w:szCs w:val="21"/>
                      </w:rPr>
                    </w:pPr>
                    <w:r>
                      <w:rPr>
                        <w:szCs w:val="21"/>
                      </w:rPr>
                      <w:t>81,213,745.07</w:t>
                    </w:r>
                  </w:p>
                </w:tc>
              </w:sdtContent>
            </w:sdt>
            <w:sdt>
              <w:sdtPr>
                <w:rPr>
                  <w:szCs w:val="21"/>
                </w:rPr>
                <w:alias w:val="应交税金中的所得税"/>
                <w:tag w:val="_GBC_df501dbe162b4921ae4c87b922874115"/>
                <w:id w:val="1446889064"/>
                <w:lock w:val="sdtLocked"/>
              </w:sdtPr>
              <w:sdtEnd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74BC34D5" w14:textId="77777777" w:rsidR="004914CB" w:rsidRDefault="004914CB" w:rsidP="00034021">
                    <w:pPr>
                      <w:jc w:val="right"/>
                      <w:rPr>
                        <w:szCs w:val="21"/>
                      </w:rPr>
                    </w:pPr>
                    <w:r>
                      <w:rPr>
                        <w:szCs w:val="21"/>
                      </w:rPr>
                      <w:t>46,628,061.43</w:t>
                    </w:r>
                  </w:p>
                </w:tc>
              </w:sdtContent>
            </w:sdt>
          </w:tr>
          <w:tr w:rsidR="004914CB" w14:paraId="78EBAB78" w14:textId="77777777" w:rsidTr="000340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093D92F3" w14:textId="77777777" w:rsidR="004914CB" w:rsidRDefault="004914CB" w:rsidP="00034021">
                <w:pPr>
                  <w:ind w:right="105"/>
                  <w:rPr>
                    <w:szCs w:val="21"/>
                  </w:rPr>
                </w:pPr>
                <w:r>
                  <w:rPr>
                    <w:rFonts w:hint="eastAsia"/>
                    <w:szCs w:val="21"/>
                  </w:rPr>
                  <w:t>个人所得税</w:t>
                </w:r>
              </w:p>
            </w:tc>
            <w:sdt>
              <w:sdtPr>
                <w:rPr>
                  <w:szCs w:val="21"/>
                </w:rPr>
                <w:alias w:val="应交税金中的个人所得税"/>
                <w:tag w:val="_GBC_0b91f499a1534af29c777c1e1d83c035"/>
                <w:id w:val="-630628138"/>
                <w:lock w:val="sdtLocked"/>
              </w:sdtPr>
              <w:sdtEnd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1A3B25A8" w14:textId="77777777" w:rsidR="004914CB" w:rsidRDefault="00420A83" w:rsidP="00034021">
                    <w:pPr>
                      <w:ind w:right="73"/>
                      <w:jc w:val="right"/>
                      <w:rPr>
                        <w:szCs w:val="21"/>
                      </w:rPr>
                    </w:pPr>
                    <w:r>
                      <w:rPr>
                        <w:szCs w:val="21"/>
                      </w:rPr>
                      <w:t>3,459,012.74</w:t>
                    </w:r>
                  </w:p>
                </w:tc>
              </w:sdtContent>
            </w:sdt>
            <w:sdt>
              <w:sdtPr>
                <w:rPr>
                  <w:szCs w:val="21"/>
                </w:rPr>
                <w:alias w:val="应交税金中的个人所得税"/>
                <w:tag w:val="_GBC_ce273e6d67f74e4f887ca2dd90933261"/>
                <w:id w:val="917368036"/>
                <w:lock w:val="sdtLocked"/>
              </w:sdtPr>
              <w:sdtEnd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6A206C67" w14:textId="77777777" w:rsidR="004914CB" w:rsidRDefault="004914CB" w:rsidP="00034021">
                    <w:pPr>
                      <w:jc w:val="right"/>
                      <w:rPr>
                        <w:szCs w:val="21"/>
                      </w:rPr>
                    </w:pPr>
                    <w:r>
                      <w:rPr>
                        <w:szCs w:val="21"/>
                      </w:rPr>
                      <w:t>7,715,980.11</w:t>
                    </w:r>
                  </w:p>
                </w:tc>
              </w:sdtContent>
            </w:sdt>
          </w:tr>
          <w:tr w:rsidR="004914CB" w14:paraId="48E6B5C5" w14:textId="77777777" w:rsidTr="000340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14:paraId="041E04B2" w14:textId="77777777" w:rsidR="004914CB" w:rsidRDefault="004914CB" w:rsidP="00034021">
                <w:pPr>
                  <w:ind w:right="105"/>
                  <w:rPr>
                    <w:szCs w:val="21"/>
                  </w:rPr>
                </w:pPr>
                <w:r>
                  <w:rPr>
                    <w:rFonts w:hint="eastAsia"/>
                    <w:szCs w:val="21"/>
                  </w:rPr>
                  <w:t>城市维护建设税</w:t>
                </w:r>
              </w:p>
            </w:tc>
            <w:sdt>
              <w:sdtPr>
                <w:rPr>
                  <w:szCs w:val="21"/>
                </w:rPr>
                <w:alias w:val="应交税金中的城建税"/>
                <w:tag w:val="_GBC_cec7d46be59b45f4a09929d3b33e47e4"/>
                <w:id w:val="1221874736"/>
                <w:lock w:val="sdtLocked"/>
              </w:sdtPr>
              <w:sdtEnd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14:paraId="0EA6DBF0" w14:textId="77777777" w:rsidR="004914CB" w:rsidRDefault="00420A83" w:rsidP="00034021">
                    <w:pPr>
                      <w:ind w:right="73"/>
                      <w:jc w:val="right"/>
                      <w:rPr>
                        <w:szCs w:val="21"/>
                      </w:rPr>
                    </w:pPr>
                    <w:r>
                      <w:rPr>
                        <w:szCs w:val="21"/>
                      </w:rPr>
                      <w:t>2,099,773.76</w:t>
                    </w:r>
                  </w:p>
                </w:tc>
              </w:sdtContent>
            </w:sdt>
            <w:sdt>
              <w:sdtPr>
                <w:rPr>
                  <w:szCs w:val="21"/>
                </w:rPr>
                <w:alias w:val="应交税金中的城建税"/>
                <w:tag w:val="_GBC_8e2dac08fa664112be653ebef7c8ab15"/>
                <w:id w:val="482516266"/>
                <w:lock w:val="sdtLocked"/>
              </w:sdtPr>
              <w:sdtEnd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14:paraId="32502D4D" w14:textId="77777777" w:rsidR="004914CB" w:rsidRDefault="004914CB" w:rsidP="00034021">
                    <w:pPr>
                      <w:jc w:val="right"/>
                      <w:rPr>
                        <w:szCs w:val="21"/>
                      </w:rPr>
                    </w:pPr>
                    <w:r>
                      <w:rPr>
                        <w:szCs w:val="21"/>
                      </w:rPr>
                      <w:t>4,872,436.19</w:t>
                    </w:r>
                  </w:p>
                </w:tc>
              </w:sdtContent>
            </w:sdt>
          </w:tr>
          <w:sdt>
            <w:sdtPr>
              <w:rPr>
                <w:rFonts w:hint="eastAsia"/>
                <w:szCs w:val="21"/>
              </w:rPr>
              <w:alias w:val="应交税金明细"/>
              <w:tag w:val="_TUP_36dc5b70803f4b0599ef63bb69424b3f"/>
              <w:id w:val="1188647109"/>
              <w:lock w:val="sdtLocked"/>
            </w:sdtPr>
            <w:sdtEndPr/>
            <w:sdtContent>
              <w:tr w:rsidR="004914CB" w14:paraId="0D9D0FD4" w14:textId="77777777" w:rsidTr="00034021">
                <w:trPr>
                  <w:cantSplit/>
                </w:trPr>
                <w:sdt>
                  <w:sdtPr>
                    <w:rPr>
                      <w:rFonts w:hint="eastAsia"/>
                      <w:szCs w:val="21"/>
                    </w:rPr>
                    <w:alias w:val="应交税金种类"/>
                    <w:tag w:val="_GBC_8f33d44cb34f4574b04ce777cda4c7ec"/>
                    <w:id w:val="-1260144071"/>
                    <w:lock w:val="sdtLocked"/>
                  </w:sdtPr>
                  <w:sdtEndPr/>
                  <w:sdtContent>
                    <w:tc>
                      <w:tcPr>
                        <w:tcW w:w="1675" w:type="pct"/>
                        <w:tcBorders>
                          <w:top w:val="single" w:sz="6" w:space="0" w:color="auto"/>
                          <w:left w:val="single" w:sz="6" w:space="0" w:color="auto"/>
                          <w:bottom w:val="single" w:sz="6" w:space="0" w:color="auto"/>
                          <w:right w:val="single" w:sz="6" w:space="0" w:color="auto"/>
                        </w:tcBorders>
                      </w:tcPr>
                      <w:p w14:paraId="55D81564" w14:textId="77777777" w:rsidR="004914CB" w:rsidRDefault="004914CB" w:rsidP="00034021">
                        <w:pPr>
                          <w:ind w:right="105"/>
                          <w:rPr>
                            <w:szCs w:val="21"/>
                          </w:rPr>
                        </w:pPr>
                        <w:r>
                          <w:rPr>
                            <w:rFonts w:hint="eastAsia"/>
                            <w:szCs w:val="21"/>
                          </w:rPr>
                          <w:t>房产税</w:t>
                        </w:r>
                      </w:p>
                    </w:tc>
                  </w:sdtContent>
                </w:sdt>
                <w:sdt>
                  <w:sdtPr>
                    <w:rPr>
                      <w:szCs w:val="21"/>
                    </w:rPr>
                    <w:alias w:val="应交税金金额"/>
                    <w:tag w:val="_GBC_0b49295d823446fe8d9376caacfe3513"/>
                    <w:id w:val="1917280554"/>
                    <w:lock w:val="sdtLocked"/>
                  </w:sdtPr>
                  <w:sdtEndPr/>
                  <w:sdtContent>
                    <w:tc>
                      <w:tcPr>
                        <w:tcW w:w="1661" w:type="pct"/>
                        <w:tcBorders>
                          <w:top w:val="single" w:sz="6" w:space="0" w:color="auto"/>
                          <w:left w:val="single" w:sz="6" w:space="0" w:color="auto"/>
                          <w:bottom w:val="single" w:sz="6" w:space="0" w:color="auto"/>
                          <w:right w:val="single" w:sz="6" w:space="0" w:color="auto"/>
                        </w:tcBorders>
                      </w:tcPr>
                      <w:p w14:paraId="5DB97A76" w14:textId="77777777" w:rsidR="004914CB" w:rsidRDefault="00420A83" w:rsidP="00034021">
                        <w:pPr>
                          <w:ind w:right="73"/>
                          <w:jc w:val="right"/>
                          <w:rPr>
                            <w:szCs w:val="21"/>
                          </w:rPr>
                        </w:pPr>
                        <w:r>
                          <w:rPr>
                            <w:szCs w:val="21"/>
                          </w:rPr>
                          <w:t>805,587.11</w:t>
                        </w:r>
                      </w:p>
                    </w:tc>
                  </w:sdtContent>
                </w:sdt>
                <w:sdt>
                  <w:sdtPr>
                    <w:rPr>
                      <w:szCs w:val="21"/>
                    </w:rPr>
                    <w:alias w:val="应交税金金额"/>
                    <w:tag w:val="_GBC_4a1aaa8f59964fd1a430173687362a10"/>
                    <w:id w:val="-753362759"/>
                    <w:lock w:val="sdtLocked"/>
                  </w:sdtPr>
                  <w:sdtEndPr/>
                  <w:sdtContent>
                    <w:tc>
                      <w:tcPr>
                        <w:tcW w:w="1664" w:type="pct"/>
                        <w:tcBorders>
                          <w:top w:val="single" w:sz="6" w:space="0" w:color="auto"/>
                          <w:left w:val="single" w:sz="6" w:space="0" w:color="auto"/>
                          <w:bottom w:val="single" w:sz="6" w:space="0" w:color="auto"/>
                          <w:right w:val="single" w:sz="6" w:space="0" w:color="auto"/>
                        </w:tcBorders>
                      </w:tcPr>
                      <w:p w14:paraId="2F9BF89B" w14:textId="77777777" w:rsidR="004914CB" w:rsidRDefault="004914CB" w:rsidP="00034021">
                        <w:pPr>
                          <w:jc w:val="right"/>
                          <w:rPr>
                            <w:szCs w:val="21"/>
                          </w:rPr>
                        </w:pPr>
                        <w:r>
                          <w:rPr>
                            <w:szCs w:val="21"/>
                          </w:rPr>
                          <w:t>772,309.35</w:t>
                        </w:r>
                      </w:p>
                    </w:tc>
                  </w:sdtContent>
                </w:sdt>
              </w:tr>
            </w:sdtContent>
          </w:sdt>
          <w:sdt>
            <w:sdtPr>
              <w:rPr>
                <w:rFonts w:hint="eastAsia"/>
                <w:szCs w:val="21"/>
              </w:rPr>
              <w:alias w:val="应交税金明细"/>
              <w:tag w:val="_TUP_36dc5b70803f4b0599ef63bb69424b3f"/>
              <w:id w:val="-1632158661"/>
              <w:lock w:val="sdtLocked"/>
            </w:sdtPr>
            <w:sdtEndPr/>
            <w:sdtContent>
              <w:tr w:rsidR="004914CB" w14:paraId="58AAA23D" w14:textId="77777777" w:rsidTr="00034021">
                <w:trPr>
                  <w:cantSplit/>
                </w:trPr>
                <w:sdt>
                  <w:sdtPr>
                    <w:rPr>
                      <w:rFonts w:hint="eastAsia"/>
                      <w:szCs w:val="21"/>
                    </w:rPr>
                    <w:alias w:val="应交税金种类"/>
                    <w:tag w:val="_GBC_8f33d44cb34f4574b04ce777cda4c7ec"/>
                    <w:id w:val="-236245885"/>
                    <w:lock w:val="sdtLocked"/>
                  </w:sdtPr>
                  <w:sdtEndPr/>
                  <w:sdtContent>
                    <w:tc>
                      <w:tcPr>
                        <w:tcW w:w="1675" w:type="pct"/>
                        <w:tcBorders>
                          <w:top w:val="single" w:sz="6" w:space="0" w:color="auto"/>
                          <w:left w:val="single" w:sz="6" w:space="0" w:color="auto"/>
                          <w:bottom w:val="single" w:sz="6" w:space="0" w:color="auto"/>
                          <w:right w:val="single" w:sz="6" w:space="0" w:color="auto"/>
                        </w:tcBorders>
                      </w:tcPr>
                      <w:p w14:paraId="5D74F05C" w14:textId="77777777" w:rsidR="004914CB" w:rsidRDefault="004914CB" w:rsidP="00034021">
                        <w:pPr>
                          <w:ind w:right="105"/>
                          <w:rPr>
                            <w:szCs w:val="21"/>
                          </w:rPr>
                        </w:pPr>
                        <w:r>
                          <w:rPr>
                            <w:rFonts w:hint="eastAsia"/>
                            <w:szCs w:val="21"/>
                          </w:rPr>
                          <w:t>土地使用税</w:t>
                        </w:r>
                      </w:p>
                    </w:tc>
                  </w:sdtContent>
                </w:sdt>
                <w:sdt>
                  <w:sdtPr>
                    <w:rPr>
                      <w:szCs w:val="21"/>
                    </w:rPr>
                    <w:alias w:val="应交税金金额"/>
                    <w:tag w:val="_GBC_0b49295d823446fe8d9376caacfe3513"/>
                    <w:id w:val="-242566791"/>
                    <w:lock w:val="sdtLocked"/>
                  </w:sdtPr>
                  <w:sdtEndPr/>
                  <w:sdtContent>
                    <w:tc>
                      <w:tcPr>
                        <w:tcW w:w="1661" w:type="pct"/>
                        <w:tcBorders>
                          <w:top w:val="single" w:sz="6" w:space="0" w:color="auto"/>
                          <w:left w:val="single" w:sz="6" w:space="0" w:color="auto"/>
                          <w:bottom w:val="single" w:sz="6" w:space="0" w:color="auto"/>
                          <w:right w:val="single" w:sz="6" w:space="0" w:color="auto"/>
                        </w:tcBorders>
                      </w:tcPr>
                      <w:p w14:paraId="6A35EA09" w14:textId="77777777" w:rsidR="004914CB" w:rsidRDefault="00420A83" w:rsidP="00034021">
                        <w:pPr>
                          <w:ind w:right="73"/>
                          <w:jc w:val="right"/>
                          <w:rPr>
                            <w:szCs w:val="21"/>
                          </w:rPr>
                        </w:pPr>
                        <w:r>
                          <w:rPr>
                            <w:szCs w:val="21"/>
                          </w:rPr>
                          <w:t>1,711,728.57</w:t>
                        </w:r>
                      </w:p>
                    </w:tc>
                  </w:sdtContent>
                </w:sdt>
                <w:sdt>
                  <w:sdtPr>
                    <w:rPr>
                      <w:szCs w:val="21"/>
                    </w:rPr>
                    <w:alias w:val="应交税金金额"/>
                    <w:tag w:val="_GBC_4a1aaa8f59964fd1a430173687362a10"/>
                    <w:id w:val="-869529344"/>
                    <w:lock w:val="sdtLocked"/>
                  </w:sdtPr>
                  <w:sdtEndPr/>
                  <w:sdtContent>
                    <w:tc>
                      <w:tcPr>
                        <w:tcW w:w="1664" w:type="pct"/>
                        <w:tcBorders>
                          <w:top w:val="single" w:sz="6" w:space="0" w:color="auto"/>
                          <w:left w:val="single" w:sz="6" w:space="0" w:color="auto"/>
                          <w:bottom w:val="single" w:sz="6" w:space="0" w:color="auto"/>
                          <w:right w:val="single" w:sz="6" w:space="0" w:color="auto"/>
                        </w:tcBorders>
                      </w:tcPr>
                      <w:p w14:paraId="31605BB3" w14:textId="77777777" w:rsidR="004914CB" w:rsidRDefault="004914CB" w:rsidP="00034021">
                        <w:pPr>
                          <w:jc w:val="right"/>
                          <w:rPr>
                            <w:szCs w:val="21"/>
                          </w:rPr>
                        </w:pPr>
                        <w:r>
                          <w:rPr>
                            <w:szCs w:val="21"/>
                          </w:rPr>
                          <w:t>1,161,344.39</w:t>
                        </w:r>
                      </w:p>
                    </w:tc>
                  </w:sdtContent>
                </w:sdt>
              </w:tr>
            </w:sdtContent>
          </w:sdt>
          <w:sdt>
            <w:sdtPr>
              <w:rPr>
                <w:rFonts w:hint="eastAsia"/>
                <w:szCs w:val="21"/>
              </w:rPr>
              <w:alias w:val="应交税金明细"/>
              <w:tag w:val="_TUP_36dc5b70803f4b0599ef63bb69424b3f"/>
              <w:id w:val="-2122755679"/>
              <w:lock w:val="sdtLocked"/>
            </w:sdtPr>
            <w:sdtEndPr/>
            <w:sdtContent>
              <w:tr w:rsidR="004914CB" w14:paraId="152E48BF" w14:textId="77777777" w:rsidTr="00034021">
                <w:trPr>
                  <w:cantSplit/>
                </w:trPr>
                <w:sdt>
                  <w:sdtPr>
                    <w:rPr>
                      <w:rFonts w:hint="eastAsia"/>
                      <w:szCs w:val="21"/>
                    </w:rPr>
                    <w:alias w:val="应交税金种类"/>
                    <w:tag w:val="_GBC_8f33d44cb34f4574b04ce777cda4c7ec"/>
                    <w:id w:val="-321820080"/>
                    <w:lock w:val="sdtLocked"/>
                  </w:sdtPr>
                  <w:sdtEndPr/>
                  <w:sdtContent>
                    <w:tc>
                      <w:tcPr>
                        <w:tcW w:w="1675" w:type="pct"/>
                        <w:tcBorders>
                          <w:top w:val="single" w:sz="6" w:space="0" w:color="auto"/>
                          <w:left w:val="single" w:sz="6" w:space="0" w:color="auto"/>
                          <w:bottom w:val="single" w:sz="6" w:space="0" w:color="auto"/>
                          <w:right w:val="single" w:sz="6" w:space="0" w:color="auto"/>
                        </w:tcBorders>
                      </w:tcPr>
                      <w:p w14:paraId="251EF18D" w14:textId="77777777" w:rsidR="004914CB" w:rsidRDefault="004914CB" w:rsidP="00034021">
                        <w:pPr>
                          <w:ind w:right="105"/>
                          <w:rPr>
                            <w:szCs w:val="21"/>
                          </w:rPr>
                        </w:pPr>
                        <w:r>
                          <w:rPr>
                            <w:rFonts w:hint="eastAsia"/>
                            <w:szCs w:val="21"/>
                          </w:rPr>
                          <w:t>教育费附加</w:t>
                        </w:r>
                      </w:p>
                    </w:tc>
                  </w:sdtContent>
                </w:sdt>
                <w:sdt>
                  <w:sdtPr>
                    <w:rPr>
                      <w:szCs w:val="21"/>
                    </w:rPr>
                    <w:alias w:val="应交税金金额"/>
                    <w:tag w:val="_GBC_0b49295d823446fe8d9376caacfe3513"/>
                    <w:id w:val="-618223539"/>
                    <w:lock w:val="sdtLocked"/>
                  </w:sdtPr>
                  <w:sdtEndPr/>
                  <w:sdtContent>
                    <w:tc>
                      <w:tcPr>
                        <w:tcW w:w="1661" w:type="pct"/>
                        <w:tcBorders>
                          <w:top w:val="single" w:sz="6" w:space="0" w:color="auto"/>
                          <w:left w:val="single" w:sz="6" w:space="0" w:color="auto"/>
                          <w:bottom w:val="single" w:sz="6" w:space="0" w:color="auto"/>
                          <w:right w:val="single" w:sz="6" w:space="0" w:color="auto"/>
                        </w:tcBorders>
                      </w:tcPr>
                      <w:p w14:paraId="2F257D93" w14:textId="77777777" w:rsidR="004914CB" w:rsidRDefault="00420A83" w:rsidP="00034021">
                        <w:pPr>
                          <w:ind w:right="73"/>
                          <w:jc w:val="right"/>
                          <w:rPr>
                            <w:szCs w:val="21"/>
                          </w:rPr>
                        </w:pPr>
                        <w:r>
                          <w:rPr>
                            <w:szCs w:val="21"/>
                          </w:rPr>
                          <w:t>1,639,126.68</w:t>
                        </w:r>
                      </w:p>
                    </w:tc>
                  </w:sdtContent>
                </w:sdt>
                <w:sdt>
                  <w:sdtPr>
                    <w:rPr>
                      <w:szCs w:val="21"/>
                    </w:rPr>
                    <w:alias w:val="应交税金金额"/>
                    <w:tag w:val="_GBC_4a1aaa8f59964fd1a430173687362a10"/>
                    <w:id w:val="-21323522"/>
                    <w:lock w:val="sdtLocked"/>
                  </w:sdtPr>
                  <w:sdtEndPr/>
                  <w:sdtContent>
                    <w:tc>
                      <w:tcPr>
                        <w:tcW w:w="1664" w:type="pct"/>
                        <w:tcBorders>
                          <w:top w:val="single" w:sz="6" w:space="0" w:color="auto"/>
                          <w:left w:val="single" w:sz="6" w:space="0" w:color="auto"/>
                          <w:bottom w:val="single" w:sz="6" w:space="0" w:color="auto"/>
                          <w:right w:val="single" w:sz="6" w:space="0" w:color="auto"/>
                        </w:tcBorders>
                      </w:tcPr>
                      <w:p w14:paraId="4C4F3197" w14:textId="77777777" w:rsidR="004914CB" w:rsidRDefault="004914CB" w:rsidP="00034021">
                        <w:pPr>
                          <w:jc w:val="right"/>
                          <w:rPr>
                            <w:szCs w:val="21"/>
                          </w:rPr>
                        </w:pPr>
                        <w:r>
                          <w:rPr>
                            <w:szCs w:val="21"/>
                          </w:rPr>
                          <w:t>3,392,070.36</w:t>
                        </w:r>
                      </w:p>
                    </w:tc>
                  </w:sdtContent>
                </w:sdt>
              </w:tr>
            </w:sdtContent>
          </w:sdt>
          <w:sdt>
            <w:sdtPr>
              <w:rPr>
                <w:rFonts w:hint="eastAsia"/>
                <w:szCs w:val="21"/>
              </w:rPr>
              <w:alias w:val="应交税金明细"/>
              <w:tag w:val="_TUP_36dc5b70803f4b0599ef63bb69424b3f"/>
              <w:id w:val="-1851559952"/>
              <w:lock w:val="sdtLocked"/>
            </w:sdtPr>
            <w:sdtEndPr/>
            <w:sdtContent>
              <w:tr w:rsidR="004914CB" w14:paraId="66013C2F" w14:textId="77777777" w:rsidTr="00034021">
                <w:trPr>
                  <w:cantSplit/>
                </w:trPr>
                <w:sdt>
                  <w:sdtPr>
                    <w:rPr>
                      <w:rFonts w:hint="eastAsia"/>
                      <w:szCs w:val="21"/>
                    </w:rPr>
                    <w:alias w:val="应交税金种类"/>
                    <w:tag w:val="_GBC_8f33d44cb34f4574b04ce777cda4c7ec"/>
                    <w:id w:val="-556090904"/>
                    <w:lock w:val="sdtLocked"/>
                  </w:sdtPr>
                  <w:sdtEndPr/>
                  <w:sdtContent>
                    <w:tc>
                      <w:tcPr>
                        <w:tcW w:w="1675" w:type="pct"/>
                        <w:tcBorders>
                          <w:top w:val="single" w:sz="6" w:space="0" w:color="auto"/>
                          <w:left w:val="single" w:sz="6" w:space="0" w:color="auto"/>
                          <w:bottom w:val="single" w:sz="6" w:space="0" w:color="auto"/>
                          <w:right w:val="single" w:sz="6" w:space="0" w:color="auto"/>
                        </w:tcBorders>
                      </w:tcPr>
                      <w:p w14:paraId="2BA98787" w14:textId="77777777" w:rsidR="004914CB" w:rsidRDefault="004914CB" w:rsidP="00034021">
                        <w:pPr>
                          <w:ind w:right="105"/>
                          <w:rPr>
                            <w:szCs w:val="21"/>
                          </w:rPr>
                        </w:pPr>
                        <w:r>
                          <w:rPr>
                            <w:rFonts w:hint="eastAsia"/>
                            <w:szCs w:val="21"/>
                          </w:rPr>
                          <w:t>其他</w:t>
                        </w:r>
                      </w:p>
                    </w:tc>
                  </w:sdtContent>
                </w:sdt>
                <w:sdt>
                  <w:sdtPr>
                    <w:rPr>
                      <w:szCs w:val="21"/>
                    </w:rPr>
                    <w:alias w:val="应交税金金额"/>
                    <w:tag w:val="_GBC_0b49295d823446fe8d9376caacfe3513"/>
                    <w:id w:val="1263108462"/>
                    <w:lock w:val="sdtLocked"/>
                  </w:sdtPr>
                  <w:sdtEndPr/>
                  <w:sdtContent>
                    <w:tc>
                      <w:tcPr>
                        <w:tcW w:w="1661" w:type="pct"/>
                        <w:tcBorders>
                          <w:top w:val="single" w:sz="6" w:space="0" w:color="auto"/>
                          <w:left w:val="single" w:sz="6" w:space="0" w:color="auto"/>
                          <w:bottom w:val="single" w:sz="6" w:space="0" w:color="auto"/>
                          <w:right w:val="single" w:sz="6" w:space="0" w:color="auto"/>
                        </w:tcBorders>
                      </w:tcPr>
                      <w:p w14:paraId="21C10C1A" w14:textId="77777777" w:rsidR="004914CB" w:rsidRDefault="00420A83" w:rsidP="00034021">
                        <w:pPr>
                          <w:ind w:right="73"/>
                          <w:jc w:val="right"/>
                          <w:rPr>
                            <w:szCs w:val="21"/>
                          </w:rPr>
                        </w:pPr>
                        <w:r>
                          <w:rPr>
                            <w:szCs w:val="21"/>
                          </w:rPr>
                          <w:t>5,722,274.42</w:t>
                        </w:r>
                      </w:p>
                    </w:tc>
                  </w:sdtContent>
                </w:sdt>
                <w:sdt>
                  <w:sdtPr>
                    <w:rPr>
                      <w:szCs w:val="21"/>
                    </w:rPr>
                    <w:alias w:val="应交税金金额"/>
                    <w:tag w:val="_GBC_4a1aaa8f59964fd1a430173687362a10"/>
                    <w:id w:val="-1128936815"/>
                    <w:lock w:val="sdtLocked"/>
                  </w:sdtPr>
                  <w:sdtEndPr/>
                  <w:sdtContent>
                    <w:tc>
                      <w:tcPr>
                        <w:tcW w:w="1664" w:type="pct"/>
                        <w:tcBorders>
                          <w:top w:val="single" w:sz="6" w:space="0" w:color="auto"/>
                          <w:left w:val="single" w:sz="6" w:space="0" w:color="auto"/>
                          <w:bottom w:val="single" w:sz="6" w:space="0" w:color="auto"/>
                          <w:right w:val="single" w:sz="6" w:space="0" w:color="auto"/>
                        </w:tcBorders>
                      </w:tcPr>
                      <w:p w14:paraId="05FA14EB" w14:textId="77777777" w:rsidR="004914CB" w:rsidRDefault="004914CB" w:rsidP="00034021">
                        <w:pPr>
                          <w:jc w:val="right"/>
                          <w:rPr>
                            <w:szCs w:val="21"/>
                          </w:rPr>
                        </w:pPr>
                        <w:r>
                          <w:rPr>
                            <w:szCs w:val="21"/>
                          </w:rPr>
                          <w:t>6,733,655.77</w:t>
                        </w:r>
                      </w:p>
                    </w:tc>
                  </w:sdtContent>
                </w:sdt>
              </w:tr>
            </w:sdtContent>
          </w:sdt>
          <w:tr w:rsidR="004914CB" w14:paraId="1C9A9C8B" w14:textId="77777777" w:rsidTr="00034021">
            <w:trPr>
              <w:cantSplit/>
            </w:trPr>
            <w:tc>
              <w:tcPr>
                <w:tcW w:w="1675" w:type="pct"/>
                <w:tcBorders>
                  <w:top w:val="single" w:sz="6" w:space="0" w:color="auto"/>
                  <w:left w:val="single" w:sz="6" w:space="0" w:color="auto"/>
                  <w:bottom w:val="single" w:sz="6" w:space="0" w:color="auto"/>
                  <w:right w:val="single" w:sz="6" w:space="0" w:color="auto"/>
                </w:tcBorders>
                <w:vAlign w:val="center"/>
              </w:tcPr>
              <w:p w14:paraId="586EB57C" w14:textId="77777777" w:rsidR="004914CB" w:rsidRDefault="004914CB" w:rsidP="00034021">
                <w:pPr>
                  <w:ind w:right="105"/>
                  <w:jc w:val="center"/>
                  <w:rPr>
                    <w:szCs w:val="21"/>
                  </w:rPr>
                </w:pPr>
                <w:r>
                  <w:rPr>
                    <w:rFonts w:hint="eastAsia"/>
                    <w:szCs w:val="21"/>
                  </w:rPr>
                  <w:t>合计</w:t>
                </w:r>
              </w:p>
            </w:tc>
            <w:sdt>
              <w:sdtPr>
                <w:rPr>
                  <w:szCs w:val="21"/>
                </w:rPr>
                <w:alias w:val="应交税金"/>
                <w:tag w:val="_GBC_6838222c634d4640a0827265e4993f79"/>
                <w:id w:val="-1443458529"/>
                <w:lock w:val="sdtLocked"/>
              </w:sdtPr>
              <w:sdtEndPr/>
              <w:sdtContent>
                <w:tc>
                  <w:tcPr>
                    <w:tcW w:w="1661" w:type="pct"/>
                    <w:tcBorders>
                      <w:top w:val="single" w:sz="6" w:space="0" w:color="auto"/>
                      <w:left w:val="single" w:sz="6" w:space="0" w:color="auto"/>
                      <w:bottom w:val="single" w:sz="6" w:space="0" w:color="auto"/>
                      <w:right w:val="single" w:sz="6" w:space="0" w:color="auto"/>
                    </w:tcBorders>
                  </w:tcPr>
                  <w:p w14:paraId="2A352ACB" w14:textId="77777777" w:rsidR="004914CB" w:rsidRDefault="004914CB" w:rsidP="00034021">
                    <w:pPr>
                      <w:ind w:right="73"/>
                      <w:jc w:val="right"/>
                      <w:rPr>
                        <w:szCs w:val="21"/>
                      </w:rPr>
                    </w:pPr>
                    <w:r>
                      <w:rPr>
                        <w:szCs w:val="21"/>
                      </w:rPr>
                      <w:t>176,288,481.81</w:t>
                    </w:r>
                  </w:p>
                </w:tc>
              </w:sdtContent>
            </w:sdt>
            <w:sdt>
              <w:sdtPr>
                <w:rPr>
                  <w:szCs w:val="21"/>
                </w:rPr>
                <w:alias w:val="应交税金"/>
                <w:tag w:val="_GBC_9f0207e165344685823f9ce8c707a576"/>
                <w:id w:val="-26335360"/>
                <w:lock w:val="sdtLocked"/>
              </w:sdtPr>
              <w:sdtEndPr/>
              <w:sdtContent>
                <w:tc>
                  <w:tcPr>
                    <w:tcW w:w="1664" w:type="pct"/>
                    <w:tcBorders>
                      <w:top w:val="single" w:sz="6" w:space="0" w:color="auto"/>
                      <w:left w:val="single" w:sz="6" w:space="0" w:color="auto"/>
                      <w:bottom w:val="single" w:sz="6" w:space="0" w:color="auto"/>
                      <w:right w:val="single" w:sz="6" w:space="0" w:color="auto"/>
                    </w:tcBorders>
                  </w:tcPr>
                  <w:p w14:paraId="54B771EE" w14:textId="77777777" w:rsidR="004914CB" w:rsidRDefault="004914CB" w:rsidP="00034021">
                    <w:pPr>
                      <w:jc w:val="right"/>
                      <w:rPr>
                        <w:szCs w:val="21"/>
                      </w:rPr>
                    </w:pPr>
                    <w:r>
                      <w:rPr>
                        <w:szCs w:val="21"/>
                      </w:rPr>
                      <w:t>190,809,234.34</w:t>
                    </w:r>
                  </w:p>
                </w:tc>
              </w:sdtContent>
            </w:sdt>
          </w:tr>
        </w:tbl>
        <w:p w14:paraId="7274353E" w14:textId="77777777" w:rsidR="004914CB" w:rsidRDefault="004914CB"/>
        <w:p w14:paraId="6F2B86EE" w14:textId="77777777" w:rsidR="003D1869" w:rsidRDefault="00AF4542"/>
      </w:sdtContent>
    </w:sdt>
    <w:p w14:paraId="73E43897" w14:textId="77777777" w:rsidR="00D80AD1" w:rsidRDefault="00D80AD1">
      <w:pPr>
        <w:rPr>
          <w:szCs w:val="21"/>
        </w:rPr>
      </w:pPr>
    </w:p>
    <w:sdt>
      <w:sdtPr>
        <w:rPr>
          <w:rFonts w:ascii="宋体" w:hAnsi="宋体" w:cs="宋体"/>
          <w:b w:val="0"/>
          <w:bCs w:val="0"/>
          <w:kern w:val="0"/>
          <w:szCs w:val="22"/>
        </w:rPr>
        <w:alias w:val="模块:应付利息"/>
        <w:tag w:val="_SEC_387989ce789d404fab98beb488dfa010"/>
        <w:id w:val="-463961638"/>
        <w:lock w:val="sdtLocked"/>
        <w:placeholder>
          <w:docPart w:val="GBC22222222222222222222222222222"/>
        </w:placeholder>
      </w:sdtPr>
      <w:sdtEndPr>
        <w:rPr>
          <w:szCs w:val="21"/>
        </w:rPr>
      </w:sdtEndPr>
      <w:sdtContent>
        <w:p w14:paraId="155BFADC"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应付利息</w:t>
          </w:r>
        </w:p>
        <w:sdt>
          <w:sdtPr>
            <w:alias w:val="是否适用：应付利息[双击切换]"/>
            <w:tag w:val="_GBC_85af862d19904f96b30527124af698c1"/>
            <w:id w:val="-503967913"/>
            <w:lock w:val="sdtContentLocked"/>
            <w:placeholder>
              <w:docPart w:val="GBC22222222222222222222222222222"/>
            </w:placeholder>
          </w:sdtPr>
          <w:sdtEndPr/>
          <w:sdtContent>
            <w:p w14:paraId="04B38319" w14:textId="77777777" w:rsidR="00D80AD1" w:rsidRDefault="008E0D74">
              <w:r>
                <w:fldChar w:fldCharType="begin"/>
              </w:r>
              <w:r w:rsidR="00F849AF">
                <w:instrText xml:space="preserve"> MACROBUTTON  SnrToggleCheckbox √适用 </w:instrText>
              </w:r>
              <w:r>
                <w:fldChar w:fldCharType="end"/>
              </w:r>
              <w:r>
                <w:fldChar w:fldCharType="begin"/>
              </w:r>
              <w:r w:rsidR="00F849AF">
                <w:instrText xml:space="preserve"> MACROBUTTON  SnrToggleCheckbox □不适用 </w:instrText>
              </w:r>
              <w:r>
                <w:fldChar w:fldCharType="end"/>
              </w:r>
            </w:p>
          </w:sdtContent>
        </w:sdt>
        <w:p w14:paraId="75B8F9E5" w14:textId="77777777" w:rsidR="00D80AD1" w:rsidRDefault="00847115">
          <w:pPr>
            <w:jc w:val="right"/>
            <w:rPr>
              <w:szCs w:val="21"/>
            </w:rPr>
          </w:pPr>
          <w:r>
            <w:rPr>
              <w:rFonts w:hint="eastAsia"/>
              <w:szCs w:val="21"/>
            </w:rPr>
            <w:t>单位：</w:t>
          </w:r>
          <w:sdt>
            <w:sdtPr>
              <w:rPr>
                <w:rFonts w:hint="eastAsia"/>
                <w:szCs w:val="21"/>
              </w:rPr>
              <w:alias w:val="单位：财务附注：应付利息"/>
              <w:tag w:val="_GBC_6223f5d822594ec487ddee3831ea99f4"/>
              <w:id w:val="-711957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3011163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9"/>
            <w:gridCol w:w="2522"/>
            <w:gridCol w:w="2972"/>
          </w:tblGrid>
          <w:tr w:rsidR="00D80AD1" w14:paraId="15943B38" w14:textId="77777777" w:rsidTr="000F2EC9">
            <w:tc>
              <w:tcPr>
                <w:tcW w:w="1887" w:type="pct"/>
                <w:tcBorders>
                  <w:top w:val="single" w:sz="4" w:space="0" w:color="auto"/>
                  <w:left w:val="single" w:sz="4" w:space="0" w:color="auto"/>
                  <w:bottom w:val="single" w:sz="4" w:space="0" w:color="auto"/>
                  <w:right w:val="single" w:sz="4" w:space="0" w:color="auto"/>
                </w:tcBorders>
                <w:vAlign w:val="bottom"/>
              </w:tcPr>
              <w:p w14:paraId="5457BFA6" w14:textId="77777777" w:rsidR="00D80AD1" w:rsidRDefault="00847115">
                <w:pPr>
                  <w:adjustRightInd w:val="0"/>
                  <w:snapToGrid w:val="0"/>
                  <w:ind w:leftChars="-2" w:left="-2" w:rightChars="9" w:right="19" w:hangingChars="1" w:hanging="2"/>
                  <w:jc w:val="center"/>
                  <w:rPr>
                    <w:szCs w:val="21"/>
                  </w:rPr>
                </w:pPr>
                <w:r>
                  <w:rPr>
                    <w:rFonts w:hint="eastAsia"/>
                    <w:szCs w:val="21"/>
                  </w:rPr>
                  <w:t>项目</w:t>
                </w:r>
              </w:p>
            </w:tc>
            <w:tc>
              <w:tcPr>
                <w:tcW w:w="1429" w:type="pct"/>
                <w:tcBorders>
                  <w:top w:val="single" w:sz="4" w:space="0" w:color="auto"/>
                  <w:left w:val="single" w:sz="4" w:space="0" w:color="auto"/>
                  <w:bottom w:val="single" w:sz="4" w:space="0" w:color="auto"/>
                  <w:right w:val="single" w:sz="4" w:space="0" w:color="auto"/>
                </w:tcBorders>
                <w:vAlign w:val="bottom"/>
              </w:tcPr>
              <w:p w14:paraId="45602E14" w14:textId="77777777" w:rsidR="00D80AD1" w:rsidRDefault="00847115">
                <w:pPr>
                  <w:adjustRightInd w:val="0"/>
                  <w:snapToGrid w:val="0"/>
                  <w:ind w:leftChars="-2" w:left="-2" w:rightChars="9" w:right="19" w:hangingChars="1" w:hanging="2"/>
                  <w:jc w:val="center"/>
                  <w:rPr>
                    <w:szCs w:val="21"/>
                  </w:rPr>
                </w:pPr>
                <w:r>
                  <w:rPr>
                    <w:rFonts w:hint="eastAsia"/>
                    <w:szCs w:val="21"/>
                  </w:rPr>
                  <w:t>期末余额</w:t>
                </w:r>
              </w:p>
            </w:tc>
            <w:tc>
              <w:tcPr>
                <w:tcW w:w="1684" w:type="pct"/>
                <w:tcBorders>
                  <w:top w:val="single" w:sz="4" w:space="0" w:color="auto"/>
                  <w:left w:val="single" w:sz="4" w:space="0" w:color="auto"/>
                  <w:bottom w:val="single" w:sz="4" w:space="0" w:color="auto"/>
                  <w:right w:val="single" w:sz="4" w:space="0" w:color="auto"/>
                </w:tcBorders>
                <w:vAlign w:val="bottom"/>
              </w:tcPr>
              <w:p w14:paraId="15D488E3" w14:textId="77777777" w:rsidR="00D80AD1" w:rsidRDefault="00847115">
                <w:pPr>
                  <w:adjustRightInd w:val="0"/>
                  <w:snapToGrid w:val="0"/>
                  <w:ind w:leftChars="-2" w:left="-2" w:rightChars="9" w:right="19" w:hangingChars="1" w:hanging="2"/>
                  <w:jc w:val="center"/>
                  <w:rPr>
                    <w:szCs w:val="21"/>
                  </w:rPr>
                </w:pPr>
                <w:r>
                  <w:rPr>
                    <w:rFonts w:hint="eastAsia"/>
                    <w:szCs w:val="21"/>
                  </w:rPr>
                  <w:t>期初余额</w:t>
                </w:r>
              </w:p>
            </w:tc>
          </w:tr>
          <w:tr w:rsidR="00D80AD1" w14:paraId="527173B6" w14:textId="77777777" w:rsidTr="000F2EC9">
            <w:tc>
              <w:tcPr>
                <w:tcW w:w="1887" w:type="pct"/>
                <w:tcBorders>
                  <w:top w:val="single" w:sz="4" w:space="0" w:color="auto"/>
                  <w:left w:val="single" w:sz="4" w:space="0" w:color="auto"/>
                  <w:bottom w:val="single" w:sz="4" w:space="0" w:color="auto"/>
                  <w:right w:val="single" w:sz="4" w:space="0" w:color="auto"/>
                </w:tcBorders>
              </w:tcPr>
              <w:p w14:paraId="72B08325" w14:textId="77777777" w:rsidR="00D80AD1" w:rsidRDefault="00847115">
                <w:pPr>
                  <w:adjustRightInd w:val="0"/>
                  <w:snapToGrid w:val="0"/>
                  <w:ind w:leftChars="-2" w:left="-2" w:rightChars="9" w:right="19" w:hangingChars="1" w:hanging="2"/>
                  <w:rPr>
                    <w:szCs w:val="21"/>
                  </w:rPr>
                </w:pPr>
                <w:r>
                  <w:rPr>
                    <w:rFonts w:hint="eastAsia"/>
                    <w:szCs w:val="21"/>
                  </w:rPr>
                  <w:t>分期付息到期还本的长期借款利息</w:t>
                </w:r>
              </w:p>
            </w:tc>
            <w:sdt>
              <w:sdtPr>
                <w:rPr>
                  <w:szCs w:val="21"/>
                </w:rPr>
                <w:alias w:val="应付利息中分期付息到期还本的长期借款利息"/>
                <w:tag w:val="_GBC_ae756d991c8e4ba1aad3f6b6f041162b"/>
                <w:id w:val="2062829009"/>
                <w:lock w:val="sdtLocked"/>
              </w:sdtPr>
              <w:sdtEndPr/>
              <w:sdtContent>
                <w:tc>
                  <w:tcPr>
                    <w:tcW w:w="1429" w:type="pct"/>
                    <w:tcBorders>
                      <w:top w:val="single" w:sz="4" w:space="0" w:color="auto"/>
                      <w:left w:val="single" w:sz="4" w:space="0" w:color="auto"/>
                      <w:bottom w:val="single" w:sz="4" w:space="0" w:color="auto"/>
                      <w:right w:val="single" w:sz="4" w:space="0" w:color="auto"/>
                    </w:tcBorders>
                  </w:tcPr>
                  <w:p w14:paraId="78A41E4B" w14:textId="77777777" w:rsidR="00D80AD1" w:rsidRDefault="00F849AF">
                    <w:pPr>
                      <w:ind w:right="73"/>
                      <w:jc w:val="right"/>
                      <w:rPr>
                        <w:color w:val="000000" w:themeColor="text1"/>
                        <w:szCs w:val="21"/>
                      </w:rPr>
                    </w:pPr>
                    <w:r>
                      <w:rPr>
                        <w:szCs w:val="21"/>
                      </w:rPr>
                      <w:t>94,117.21</w:t>
                    </w:r>
                  </w:p>
                </w:tc>
              </w:sdtContent>
            </w:sdt>
            <w:sdt>
              <w:sdtPr>
                <w:rPr>
                  <w:szCs w:val="21"/>
                </w:rPr>
                <w:alias w:val="应付利息中分期付息到期还本的长期借款利息"/>
                <w:tag w:val="_GBC_07199e6775f64105862dae0f417b4f55"/>
                <w:id w:val="-1441296686"/>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4B2B2D30" w14:textId="77777777" w:rsidR="00D80AD1" w:rsidRDefault="00F849AF">
                    <w:pPr>
                      <w:jc w:val="right"/>
                      <w:rPr>
                        <w:color w:val="000000" w:themeColor="text1"/>
                        <w:szCs w:val="21"/>
                      </w:rPr>
                    </w:pPr>
                    <w:r>
                      <w:rPr>
                        <w:szCs w:val="21"/>
                      </w:rPr>
                      <w:t>189,044.51</w:t>
                    </w:r>
                  </w:p>
                </w:tc>
              </w:sdtContent>
            </w:sdt>
          </w:tr>
          <w:tr w:rsidR="00D80AD1" w14:paraId="380D0BAD" w14:textId="77777777" w:rsidTr="000F2EC9">
            <w:tc>
              <w:tcPr>
                <w:tcW w:w="1887" w:type="pct"/>
                <w:tcBorders>
                  <w:top w:val="single" w:sz="4" w:space="0" w:color="auto"/>
                  <w:left w:val="single" w:sz="4" w:space="0" w:color="auto"/>
                  <w:bottom w:val="single" w:sz="4" w:space="0" w:color="auto"/>
                  <w:right w:val="single" w:sz="4" w:space="0" w:color="auto"/>
                </w:tcBorders>
              </w:tcPr>
              <w:p w14:paraId="6570EED2" w14:textId="77777777" w:rsidR="00D80AD1" w:rsidRDefault="00847115">
                <w:pPr>
                  <w:adjustRightInd w:val="0"/>
                  <w:snapToGrid w:val="0"/>
                  <w:ind w:leftChars="-2" w:left="-2" w:rightChars="9" w:right="19" w:hangingChars="1" w:hanging="2"/>
                  <w:rPr>
                    <w:szCs w:val="21"/>
                  </w:rPr>
                </w:pPr>
                <w:r>
                  <w:rPr>
                    <w:rFonts w:hint="eastAsia"/>
                    <w:szCs w:val="21"/>
                  </w:rPr>
                  <w:t>短期借款应付利息</w:t>
                </w:r>
              </w:p>
            </w:tc>
            <w:sdt>
              <w:sdtPr>
                <w:rPr>
                  <w:szCs w:val="21"/>
                </w:rPr>
                <w:alias w:val="应付利息中短期借款应付利息"/>
                <w:tag w:val="_GBC_a83b476f848b43c4b77dcb8a01a28cef"/>
                <w:id w:val="2075467667"/>
                <w:lock w:val="sdtLocked"/>
                <w:showingPlcHdr/>
              </w:sdtPr>
              <w:sdtEndPr/>
              <w:sdtContent>
                <w:tc>
                  <w:tcPr>
                    <w:tcW w:w="1429" w:type="pct"/>
                    <w:tcBorders>
                      <w:top w:val="single" w:sz="4" w:space="0" w:color="auto"/>
                      <w:left w:val="single" w:sz="4" w:space="0" w:color="auto"/>
                      <w:bottom w:val="single" w:sz="4" w:space="0" w:color="auto"/>
                      <w:right w:val="single" w:sz="4" w:space="0" w:color="auto"/>
                    </w:tcBorders>
                  </w:tcPr>
                  <w:p w14:paraId="3886E919" w14:textId="77777777" w:rsidR="00D80AD1" w:rsidRDefault="00F849AF">
                    <w:pPr>
                      <w:ind w:right="73"/>
                      <w:jc w:val="right"/>
                      <w:rPr>
                        <w:color w:val="000000" w:themeColor="text1"/>
                        <w:szCs w:val="21"/>
                      </w:rPr>
                    </w:pPr>
                    <w:r>
                      <w:rPr>
                        <w:szCs w:val="21"/>
                      </w:rPr>
                      <w:t xml:space="preserve">     </w:t>
                    </w:r>
                  </w:p>
                </w:tc>
              </w:sdtContent>
            </w:sdt>
            <w:sdt>
              <w:sdtPr>
                <w:rPr>
                  <w:szCs w:val="21"/>
                </w:rPr>
                <w:alias w:val="应付利息中短期借款应付利息"/>
                <w:tag w:val="_GBC_0a038cca661e46318d6f4c9d81e0b821"/>
                <w:id w:val="-1685979516"/>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2AA932C2" w14:textId="77777777" w:rsidR="00D80AD1" w:rsidRDefault="00F849AF">
                    <w:pPr>
                      <w:jc w:val="right"/>
                      <w:rPr>
                        <w:color w:val="000000" w:themeColor="text1"/>
                        <w:szCs w:val="21"/>
                      </w:rPr>
                    </w:pPr>
                    <w:r>
                      <w:rPr>
                        <w:szCs w:val="21"/>
                      </w:rPr>
                      <w:t>4,878,440.34</w:t>
                    </w:r>
                  </w:p>
                </w:tc>
              </w:sdtContent>
            </w:sdt>
          </w:tr>
          <w:sdt>
            <w:sdtPr>
              <w:rPr>
                <w:szCs w:val="21"/>
              </w:rPr>
              <w:alias w:val="应付利息明细"/>
              <w:tag w:val="_TUP_1e81891e4e704e83a7333c5320fa2efa"/>
              <w:id w:val="1471023695"/>
              <w:lock w:val="sdtLocked"/>
              <w:placeholder>
                <w:docPart w:val="GBC11111111111111111111111111111"/>
              </w:placeholder>
            </w:sdtPr>
            <w:sdtEndPr/>
            <w:sdtContent>
              <w:tr w:rsidR="00D80AD1" w14:paraId="0466A76F" w14:textId="77777777" w:rsidTr="000F2EC9">
                <w:sdt>
                  <w:sdtPr>
                    <w:rPr>
                      <w:szCs w:val="21"/>
                    </w:rPr>
                    <w:alias w:val="应付利息明细-项目"/>
                    <w:tag w:val="_GBC_ca4a00af80844f6ab1181da2202c70df"/>
                    <w:id w:val="2108146275"/>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6785C576" w14:textId="77777777" w:rsidR="00D80AD1" w:rsidRDefault="00F849AF">
                        <w:pPr>
                          <w:rPr>
                            <w:szCs w:val="21"/>
                          </w:rPr>
                        </w:pPr>
                        <w:r w:rsidRPr="00A32773">
                          <w:rPr>
                            <w:rFonts w:hint="eastAsia"/>
                          </w:rPr>
                          <w:t>短期融资券</w:t>
                        </w:r>
                      </w:p>
                    </w:tc>
                  </w:sdtContent>
                </w:sdt>
                <w:sdt>
                  <w:sdtPr>
                    <w:rPr>
                      <w:szCs w:val="21"/>
                    </w:rPr>
                    <w:alias w:val="应付利息明细-金额"/>
                    <w:tag w:val="_GBC_02ae843c88a94503afb1823403b4c7b2"/>
                    <w:id w:val="-991715634"/>
                    <w:lock w:val="sdtLocked"/>
                  </w:sdtPr>
                  <w:sdtEndPr/>
                  <w:sdtContent>
                    <w:tc>
                      <w:tcPr>
                        <w:tcW w:w="1429" w:type="pct"/>
                        <w:tcBorders>
                          <w:top w:val="single" w:sz="4" w:space="0" w:color="auto"/>
                          <w:left w:val="single" w:sz="4" w:space="0" w:color="auto"/>
                          <w:bottom w:val="single" w:sz="4" w:space="0" w:color="auto"/>
                          <w:right w:val="single" w:sz="4" w:space="0" w:color="auto"/>
                        </w:tcBorders>
                      </w:tcPr>
                      <w:p w14:paraId="11F52300" w14:textId="77777777" w:rsidR="00D80AD1" w:rsidRDefault="00F849AF">
                        <w:pPr>
                          <w:jc w:val="right"/>
                          <w:rPr>
                            <w:szCs w:val="21"/>
                          </w:rPr>
                        </w:pPr>
                        <w:r>
                          <w:rPr>
                            <w:szCs w:val="21"/>
                          </w:rPr>
                          <w:t>8,425,000.00</w:t>
                        </w:r>
                      </w:p>
                    </w:tc>
                  </w:sdtContent>
                </w:sdt>
                <w:sdt>
                  <w:sdtPr>
                    <w:rPr>
                      <w:szCs w:val="21"/>
                    </w:rPr>
                    <w:alias w:val="应付利息明细-金额"/>
                    <w:tag w:val="_GBC_519b2669d41f4ca2bce0fde0beb0f299"/>
                    <w:id w:val="-1364506391"/>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044C7665" w14:textId="77777777" w:rsidR="00D80AD1" w:rsidRDefault="00F849AF">
                        <w:pPr>
                          <w:jc w:val="right"/>
                          <w:rPr>
                            <w:szCs w:val="21"/>
                          </w:rPr>
                        </w:pPr>
                        <w:r>
                          <w:rPr>
                            <w:szCs w:val="21"/>
                          </w:rPr>
                          <w:t>8,194,657.53</w:t>
                        </w:r>
                      </w:p>
                    </w:tc>
                  </w:sdtContent>
                </w:sdt>
              </w:tr>
            </w:sdtContent>
          </w:sdt>
          <w:tr w:rsidR="00D80AD1" w14:paraId="46BE8DF2" w14:textId="77777777" w:rsidTr="000F2EC9">
            <w:tc>
              <w:tcPr>
                <w:tcW w:w="1887" w:type="pct"/>
                <w:tcBorders>
                  <w:top w:val="single" w:sz="4" w:space="0" w:color="auto"/>
                  <w:left w:val="single" w:sz="4" w:space="0" w:color="auto"/>
                  <w:bottom w:val="single" w:sz="4" w:space="0" w:color="auto"/>
                  <w:right w:val="single" w:sz="4" w:space="0" w:color="auto"/>
                </w:tcBorders>
              </w:tcPr>
              <w:p w14:paraId="7131FD47" w14:textId="77777777" w:rsidR="00D80AD1" w:rsidRDefault="00847115">
                <w:pPr>
                  <w:jc w:val="center"/>
                  <w:rPr>
                    <w:color w:val="FF0000"/>
                    <w:szCs w:val="21"/>
                  </w:rPr>
                </w:pPr>
                <w:r>
                  <w:rPr>
                    <w:rFonts w:hint="eastAsia"/>
                    <w:szCs w:val="21"/>
                  </w:rPr>
                  <w:t>合计</w:t>
                </w:r>
              </w:p>
            </w:tc>
            <w:sdt>
              <w:sdtPr>
                <w:rPr>
                  <w:szCs w:val="21"/>
                </w:rPr>
                <w:alias w:val="应付利息"/>
                <w:tag w:val="_GBC_ac4a291d4c7c47e499093c5277a1717f"/>
                <w:id w:val="-856421012"/>
                <w:lock w:val="sdtLocked"/>
              </w:sdtPr>
              <w:sdtEndPr/>
              <w:sdtContent>
                <w:tc>
                  <w:tcPr>
                    <w:tcW w:w="1429" w:type="pct"/>
                    <w:tcBorders>
                      <w:top w:val="single" w:sz="4" w:space="0" w:color="auto"/>
                      <w:left w:val="single" w:sz="4" w:space="0" w:color="auto"/>
                      <w:bottom w:val="single" w:sz="4" w:space="0" w:color="auto"/>
                      <w:right w:val="single" w:sz="4" w:space="0" w:color="auto"/>
                    </w:tcBorders>
                  </w:tcPr>
                  <w:p w14:paraId="25CE703A" w14:textId="77777777" w:rsidR="00D80AD1" w:rsidRDefault="00F849AF">
                    <w:pPr>
                      <w:jc w:val="right"/>
                      <w:rPr>
                        <w:color w:val="000000" w:themeColor="text1"/>
                        <w:szCs w:val="21"/>
                      </w:rPr>
                    </w:pPr>
                    <w:r>
                      <w:rPr>
                        <w:szCs w:val="21"/>
                      </w:rPr>
                      <w:t>8,519,117.21</w:t>
                    </w:r>
                  </w:p>
                </w:tc>
              </w:sdtContent>
            </w:sdt>
            <w:sdt>
              <w:sdtPr>
                <w:rPr>
                  <w:szCs w:val="21"/>
                </w:rPr>
                <w:alias w:val="应付利息"/>
                <w:tag w:val="_GBC_8fe1a54025f34a12a22d5ca8474cce6c"/>
                <w:id w:val="893621106"/>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7BB4160B" w14:textId="77777777" w:rsidR="00D80AD1" w:rsidRDefault="00F849AF">
                    <w:pPr>
                      <w:jc w:val="right"/>
                      <w:rPr>
                        <w:color w:val="000000" w:themeColor="text1"/>
                        <w:szCs w:val="21"/>
                      </w:rPr>
                    </w:pPr>
                    <w:r>
                      <w:rPr>
                        <w:szCs w:val="21"/>
                      </w:rPr>
                      <w:t>13,262,142.38</w:t>
                    </w:r>
                  </w:p>
                </w:tc>
              </w:sdtContent>
            </w:sdt>
          </w:tr>
        </w:tbl>
        <w:p w14:paraId="175850C3" w14:textId="77777777" w:rsidR="00D80AD1" w:rsidRDefault="00AF4542">
          <w:pPr>
            <w:rPr>
              <w:szCs w:val="21"/>
            </w:rPr>
          </w:pPr>
        </w:p>
      </w:sdtContent>
    </w:sdt>
    <w:sdt>
      <w:sdtPr>
        <w:rPr>
          <w:rFonts w:ascii="宋体" w:hAnsi="宋体" w:cs="宋体"/>
          <w:b w:val="0"/>
          <w:bCs w:val="0"/>
          <w:kern w:val="0"/>
          <w:szCs w:val="21"/>
        </w:rPr>
        <w:alias w:val="模块:应付股利"/>
        <w:tag w:val="_SEC_8fa7e393d06b440f9c82ae0d64899eaa"/>
        <w:id w:val="-630015044"/>
        <w:lock w:val="sdtLocked"/>
        <w:placeholder>
          <w:docPart w:val="GBC22222222222222222222222222222"/>
        </w:placeholder>
      </w:sdtPr>
      <w:sdtEndPr>
        <w:rPr>
          <w:rFonts w:hint="eastAsia"/>
          <w:szCs w:val="24"/>
        </w:rPr>
      </w:sdtEndPr>
      <w:sdtContent>
        <w:p w14:paraId="321F0622" w14:textId="77777777" w:rsidR="00090C75" w:rsidRDefault="00090C75" w:rsidP="00DC3E6D">
          <w:pPr>
            <w:pStyle w:val="3"/>
            <w:numPr>
              <w:ilvl w:val="0"/>
              <w:numId w:val="7"/>
            </w:numPr>
            <w:tabs>
              <w:tab w:val="left" w:pos="504"/>
            </w:tabs>
            <w:rPr>
              <w:rFonts w:ascii="宋体" w:hAnsi="宋体"/>
              <w:szCs w:val="21"/>
            </w:rPr>
          </w:pPr>
          <w:r>
            <w:rPr>
              <w:rFonts w:ascii="宋体" w:hAnsi="宋体" w:hint="eastAsia"/>
              <w:szCs w:val="21"/>
            </w:rPr>
            <w:t>应付股利</w:t>
          </w:r>
        </w:p>
        <w:sdt>
          <w:sdtPr>
            <w:alias w:val="是否适用：应付股利[双击切换]"/>
            <w:tag w:val="_GBC_57df9a637d8e4610a89d25f277c3a9c3"/>
            <w:id w:val="-169257747"/>
            <w:lock w:val="sdtContentLocked"/>
          </w:sdtPr>
          <w:sdtEndPr/>
          <w:sdtContent>
            <w:p w14:paraId="6B3B1027" w14:textId="77777777" w:rsidR="00090C75" w:rsidRDefault="008E0D74">
              <w:r>
                <w:fldChar w:fldCharType="begin"/>
              </w:r>
              <w:r w:rsidR="00090C75">
                <w:instrText xml:space="preserve"> MACROBUTTON  SnrToggleCheckbox √适用 </w:instrText>
              </w:r>
              <w:r>
                <w:fldChar w:fldCharType="end"/>
              </w:r>
              <w:r>
                <w:fldChar w:fldCharType="begin"/>
              </w:r>
              <w:r w:rsidR="00090C75">
                <w:instrText>MACROBUTTON  SnrToggleCheckbox □不适用</w:instrText>
              </w:r>
              <w:r>
                <w:fldChar w:fldCharType="end"/>
              </w:r>
            </w:p>
          </w:sdtContent>
        </w:sdt>
        <w:p w14:paraId="53E7A526" w14:textId="77777777" w:rsidR="00090C75" w:rsidRDefault="00090C75">
          <w:pPr>
            <w:jc w:val="right"/>
            <w:rPr>
              <w:szCs w:val="21"/>
            </w:rPr>
          </w:pPr>
          <w:r>
            <w:rPr>
              <w:rFonts w:hint="eastAsia"/>
              <w:szCs w:val="21"/>
            </w:rPr>
            <w:t>单位：</w:t>
          </w:r>
          <w:sdt>
            <w:sdtPr>
              <w:rPr>
                <w:rFonts w:hint="eastAsia"/>
                <w:szCs w:val="21"/>
              </w:rPr>
              <w:alias w:val="单位：财务附注：应付股利"/>
              <w:tag w:val="_GBC_a816a4da2a71411abe18c8e803b7c62e"/>
              <w:id w:val="131884396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62861712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834"/>
            <w:gridCol w:w="2991"/>
            <w:gridCol w:w="2992"/>
          </w:tblGrid>
          <w:tr w:rsidR="00090C75" w14:paraId="5B949021" w14:textId="77777777" w:rsidTr="000F2EC9">
            <w:trPr>
              <w:cantSplit/>
            </w:trPr>
            <w:tc>
              <w:tcPr>
                <w:tcW w:w="1607" w:type="pct"/>
                <w:tcBorders>
                  <w:top w:val="single" w:sz="6" w:space="0" w:color="auto"/>
                  <w:left w:val="single" w:sz="6" w:space="0" w:color="auto"/>
                  <w:bottom w:val="single" w:sz="6" w:space="0" w:color="auto"/>
                  <w:right w:val="single" w:sz="6" w:space="0" w:color="auto"/>
                </w:tcBorders>
              </w:tcPr>
              <w:p w14:paraId="78B77BBE" w14:textId="77777777" w:rsidR="00090C75" w:rsidRDefault="00090C75">
                <w:pPr>
                  <w:ind w:right="105"/>
                  <w:jc w:val="center"/>
                  <w:rPr>
                    <w:szCs w:val="21"/>
                  </w:rPr>
                </w:pPr>
                <w:r>
                  <w:rPr>
                    <w:rFonts w:hint="eastAsia"/>
                    <w:szCs w:val="21"/>
                  </w:rPr>
                  <w:t>项目</w:t>
                </w:r>
              </w:p>
            </w:tc>
            <w:tc>
              <w:tcPr>
                <w:tcW w:w="1696" w:type="pct"/>
                <w:tcBorders>
                  <w:top w:val="single" w:sz="6" w:space="0" w:color="auto"/>
                  <w:left w:val="single" w:sz="6" w:space="0" w:color="auto"/>
                  <w:bottom w:val="single" w:sz="6" w:space="0" w:color="auto"/>
                  <w:right w:val="single" w:sz="6" w:space="0" w:color="auto"/>
                </w:tcBorders>
              </w:tcPr>
              <w:p w14:paraId="3213192B" w14:textId="77777777" w:rsidR="00090C75" w:rsidRDefault="00090C75">
                <w:pPr>
                  <w:jc w:val="center"/>
                  <w:rPr>
                    <w:szCs w:val="21"/>
                  </w:rPr>
                </w:pPr>
                <w:r>
                  <w:rPr>
                    <w:rFonts w:hint="eastAsia"/>
                    <w:szCs w:val="21"/>
                  </w:rPr>
                  <w:t>期末余额</w:t>
                </w:r>
              </w:p>
            </w:tc>
            <w:tc>
              <w:tcPr>
                <w:tcW w:w="1697" w:type="pct"/>
                <w:tcBorders>
                  <w:top w:val="single" w:sz="6" w:space="0" w:color="auto"/>
                  <w:left w:val="single" w:sz="6" w:space="0" w:color="auto"/>
                  <w:bottom w:val="single" w:sz="6" w:space="0" w:color="auto"/>
                  <w:right w:val="single" w:sz="6" w:space="0" w:color="auto"/>
                </w:tcBorders>
              </w:tcPr>
              <w:p w14:paraId="21B944E4" w14:textId="77777777" w:rsidR="00090C75" w:rsidRDefault="00090C75">
                <w:pPr>
                  <w:jc w:val="center"/>
                  <w:rPr>
                    <w:szCs w:val="21"/>
                  </w:rPr>
                </w:pPr>
                <w:r>
                  <w:rPr>
                    <w:rFonts w:hint="eastAsia"/>
                    <w:szCs w:val="21"/>
                  </w:rPr>
                  <w:t>期初余额</w:t>
                </w:r>
              </w:p>
            </w:tc>
          </w:tr>
          <w:sdt>
            <w:sdtPr>
              <w:rPr>
                <w:rFonts w:hint="eastAsia"/>
                <w:color w:val="000000" w:themeColor="text1"/>
                <w:szCs w:val="21"/>
              </w:rPr>
              <w:alias w:val="应付股利明细"/>
              <w:tag w:val="_TUP_ab216a38f6804ead821317f5207ba20f"/>
              <w:id w:val="-1672557411"/>
              <w:lock w:val="sdtLocked"/>
            </w:sdtPr>
            <w:sdtEndPr>
              <w:rPr>
                <w:rFonts w:hint="default"/>
                <w:color w:val="auto"/>
              </w:rPr>
            </w:sdtEndPr>
            <w:sdtContent>
              <w:tr w:rsidR="00090C75" w14:paraId="2C04BCAE" w14:textId="77777777" w:rsidTr="000F2EC9">
                <w:trPr>
                  <w:cantSplit/>
                </w:trPr>
                <w:sdt>
                  <w:sdtPr>
                    <w:rPr>
                      <w:rFonts w:hint="eastAsia"/>
                      <w:color w:val="000000" w:themeColor="text1"/>
                      <w:szCs w:val="21"/>
                    </w:rPr>
                    <w:alias w:val="应付股利项目名称"/>
                    <w:tag w:val="_GBC_540beee5e14f4827aca514171873ceba"/>
                    <w:id w:val="75941872"/>
                    <w:lock w:val="sdtLocked"/>
                  </w:sdtPr>
                  <w:sdtEndPr/>
                  <w:sdtContent>
                    <w:tc>
                      <w:tcPr>
                        <w:tcW w:w="1607" w:type="pct"/>
                        <w:tcBorders>
                          <w:top w:val="single" w:sz="6" w:space="0" w:color="auto"/>
                          <w:left w:val="single" w:sz="6" w:space="0" w:color="auto"/>
                          <w:bottom w:val="single" w:sz="6" w:space="0" w:color="auto"/>
                          <w:right w:val="single" w:sz="6" w:space="0" w:color="auto"/>
                        </w:tcBorders>
                      </w:tcPr>
                      <w:p w14:paraId="6D6A2FC1" w14:textId="77777777" w:rsidR="00090C75" w:rsidRDefault="00090C75" w:rsidP="00090C75">
                        <w:pPr>
                          <w:jc w:val="both"/>
                          <w:rPr>
                            <w:color w:val="000000" w:themeColor="text1"/>
                            <w:szCs w:val="21"/>
                          </w:rPr>
                        </w:pPr>
                        <w:r>
                          <w:rPr>
                            <w:rFonts w:hint="eastAsia"/>
                            <w:color w:val="000000" w:themeColor="text1"/>
                            <w:szCs w:val="21"/>
                          </w:rPr>
                          <w:t>应付股利</w:t>
                        </w:r>
                      </w:p>
                    </w:tc>
                  </w:sdtContent>
                </w:sdt>
                <w:sdt>
                  <w:sdtPr>
                    <w:rPr>
                      <w:szCs w:val="21"/>
                    </w:rPr>
                    <w:alias w:val="应付股利金额"/>
                    <w:tag w:val="_GBC_ef058aa9f0f34346842286dfe7f07f85"/>
                    <w:id w:val="-1627376978"/>
                    <w:lock w:val="sdtLocked"/>
                  </w:sdtPr>
                  <w:sdtEndPr/>
                  <w:sdtContent>
                    <w:tc>
                      <w:tcPr>
                        <w:tcW w:w="1696" w:type="pct"/>
                        <w:tcBorders>
                          <w:top w:val="single" w:sz="6" w:space="0" w:color="auto"/>
                          <w:left w:val="single" w:sz="6" w:space="0" w:color="auto"/>
                          <w:bottom w:val="single" w:sz="6" w:space="0" w:color="auto"/>
                          <w:right w:val="single" w:sz="6" w:space="0" w:color="auto"/>
                        </w:tcBorders>
                      </w:tcPr>
                      <w:p w14:paraId="1DB7034A" w14:textId="77777777" w:rsidR="00090C75" w:rsidRDefault="00090C75">
                        <w:pPr>
                          <w:ind w:right="73"/>
                          <w:jc w:val="right"/>
                          <w:rPr>
                            <w:szCs w:val="21"/>
                          </w:rPr>
                        </w:pPr>
                        <w:r>
                          <w:rPr>
                            <w:szCs w:val="21"/>
                          </w:rPr>
                          <w:t>36,180,747.25</w:t>
                        </w:r>
                      </w:p>
                    </w:tc>
                  </w:sdtContent>
                </w:sdt>
                <w:sdt>
                  <w:sdtPr>
                    <w:rPr>
                      <w:szCs w:val="21"/>
                    </w:rPr>
                    <w:alias w:val="应付股利金额"/>
                    <w:tag w:val="_GBC_53538d267bf441639afb6f4825507f4e"/>
                    <w:id w:val="2064215214"/>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1105F13F" w14:textId="77777777" w:rsidR="00090C75" w:rsidRDefault="00090C75">
                        <w:pPr>
                          <w:ind w:right="73"/>
                          <w:jc w:val="right"/>
                          <w:rPr>
                            <w:szCs w:val="21"/>
                          </w:rPr>
                        </w:pPr>
                        <w:r>
                          <w:rPr>
                            <w:szCs w:val="21"/>
                          </w:rPr>
                          <w:t>36,178,559.03</w:t>
                        </w:r>
                      </w:p>
                    </w:tc>
                  </w:sdtContent>
                </w:sdt>
              </w:tr>
            </w:sdtContent>
          </w:sdt>
          <w:tr w:rsidR="00090C75" w14:paraId="6E848F57" w14:textId="77777777" w:rsidTr="000F2EC9">
            <w:trPr>
              <w:cantSplit/>
            </w:trPr>
            <w:tc>
              <w:tcPr>
                <w:tcW w:w="1607" w:type="pct"/>
                <w:tcBorders>
                  <w:top w:val="single" w:sz="6" w:space="0" w:color="auto"/>
                  <w:left w:val="single" w:sz="6" w:space="0" w:color="auto"/>
                  <w:bottom w:val="single" w:sz="6" w:space="0" w:color="auto"/>
                  <w:right w:val="single" w:sz="6" w:space="0" w:color="auto"/>
                </w:tcBorders>
              </w:tcPr>
              <w:p w14:paraId="4CC71AEE" w14:textId="77777777" w:rsidR="00090C75" w:rsidRDefault="00090C75">
                <w:pPr>
                  <w:ind w:right="105"/>
                  <w:jc w:val="center"/>
                  <w:rPr>
                    <w:color w:val="000000" w:themeColor="text1"/>
                    <w:szCs w:val="21"/>
                  </w:rPr>
                </w:pPr>
                <w:r>
                  <w:rPr>
                    <w:rFonts w:hint="eastAsia"/>
                    <w:color w:val="000000" w:themeColor="text1"/>
                    <w:szCs w:val="21"/>
                  </w:rPr>
                  <w:t>合计</w:t>
                </w:r>
              </w:p>
            </w:tc>
            <w:sdt>
              <w:sdtPr>
                <w:rPr>
                  <w:szCs w:val="21"/>
                </w:rPr>
                <w:alias w:val="应付股利"/>
                <w:tag w:val="_GBC_21d4e5c5eab14ed39de1e2ddadef75de"/>
                <w:id w:val="409744770"/>
                <w:lock w:val="sdtLocked"/>
              </w:sdtPr>
              <w:sdtEndPr/>
              <w:sdtContent>
                <w:tc>
                  <w:tcPr>
                    <w:tcW w:w="1696" w:type="pct"/>
                    <w:tcBorders>
                      <w:top w:val="single" w:sz="6" w:space="0" w:color="auto"/>
                      <w:left w:val="single" w:sz="6" w:space="0" w:color="auto"/>
                      <w:bottom w:val="single" w:sz="6" w:space="0" w:color="auto"/>
                      <w:right w:val="single" w:sz="6" w:space="0" w:color="auto"/>
                    </w:tcBorders>
                  </w:tcPr>
                  <w:p w14:paraId="0D60ED63" w14:textId="77777777" w:rsidR="00090C75" w:rsidRDefault="00090C75">
                    <w:pPr>
                      <w:ind w:right="73"/>
                      <w:jc w:val="right"/>
                      <w:rPr>
                        <w:color w:val="000000" w:themeColor="text1"/>
                        <w:szCs w:val="21"/>
                      </w:rPr>
                    </w:pPr>
                    <w:r>
                      <w:rPr>
                        <w:szCs w:val="21"/>
                      </w:rPr>
                      <w:t>36,180,747.25</w:t>
                    </w:r>
                  </w:p>
                </w:tc>
              </w:sdtContent>
            </w:sdt>
            <w:sdt>
              <w:sdtPr>
                <w:rPr>
                  <w:szCs w:val="21"/>
                </w:rPr>
                <w:alias w:val="应付股利"/>
                <w:tag w:val="_GBC_3635dfc5b96441ee8d07411d66e678fe"/>
                <w:id w:val="438655220"/>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A7FA908" w14:textId="77777777" w:rsidR="00090C75" w:rsidRDefault="00090C75">
                    <w:pPr>
                      <w:ind w:right="73"/>
                      <w:jc w:val="right"/>
                      <w:rPr>
                        <w:color w:val="000000" w:themeColor="text1"/>
                        <w:szCs w:val="21"/>
                      </w:rPr>
                    </w:pPr>
                    <w:r>
                      <w:rPr>
                        <w:szCs w:val="21"/>
                      </w:rPr>
                      <w:t>36,178,559.03</w:t>
                    </w:r>
                  </w:p>
                </w:tc>
              </w:sdtContent>
            </w:sdt>
          </w:tr>
        </w:tbl>
        <w:p w14:paraId="6E7BEAF9" w14:textId="77777777" w:rsidR="00D80AD1" w:rsidRPr="00090C75" w:rsidRDefault="00AF4542" w:rsidP="00090C75"/>
      </w:sdtContent>
    </w:sdt>
    <w:p w14:paraId="22F241BA" w14:textId="77777777" w:rsidR="00D80AD1" w:rsidRDefault="00D80AD1">
      <w:pPr>
        <w:rPr>
          <w:szCs w:val="21"/>
        </w:rPr>
      </w:pPr>
    </w:p>
    <w:sdt>
      <w:sdtPr>
        <w:rPr>
          <w:rFonts w:ascii="宋体" w:hAnsi="宋体" w:cs="宋体" w:hint="eastAsia"/>
          <w:b w:val="0"/>
          <w:bCs w:val="0"/>
          <w:kern w:val="0"/>
          <w:szCs w:val="21"/>
        </w:rPr>
        <w:alias w:val="模块:其他应付款"/>
        <w:tag w:val="_SEC_63718a543ca94cc0ab86d1bd47798003"/>
        <w:id w:val="-1870599703"/>
        <w:lock w:val="sdtLocked"/>
        <w:placeholder>
          <w:docPart w:val="GBC22222222222222222222222222222"/>
        </w:placeholder>
      </w:sdtPr>
      <w:sdtEndPr>
        <w:rPr>
          <w:rFonts w:hint="default"/>
        </w:rPr>
      </w:sdtEndPr>
      <w:sdtContent>
        <w:p w14:paraId="42D04C5E"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其他应付款</w:t>
          </w:r>
        </w:p>
        <w:p w14:paraId="4C0E9D25" w14:textId="77777777" w:rsidR="00D80AD1" w:rsidRDefault="00847115" w:rsidP="00DC3E6D">
          <w:pPr>
            <w:pStyle w:val="4"/>
            <w:numPr>
              <w:ilvl w:val="3"/>
              <w:numId w:val="37"/>
            </w:numPr>
            <w:tabs>
              <w:tab w:val="left" w:pos="644"/>
              <w:tab w:val="left" w:pos="709"/>
            </w:tabs>
            <w:rPr>
              <w:rFonts w:ascii="宋体" w:hAnsi="宋体"/>
              <w:szCs w:val="21"/>
            </w:rPr>
          </w:pPr>
          <w:r>
            <w:rPr>
              <w:rFonts w:ascii="宋体" w:hAnsi="宋体" w:hint="eastAsia"/>
              <w:szCs w:val="21"/>
            </w:rPr>
            <w:t>按款项性质列示其他应付款</w:t>
          </w:r>
        </w:p>
        <w:sdt>
          <w:sdtPr>
            <w:alias w:val="是否适用：按款项性质列示其他应付款[双击切换]"/>
            <w:tag w:val="_GBC_2129eaafa70540f79a93d0085630a5fe"/>
            <w:id w:val="-2017060802"/>
            <w:lock w:val="sdtContentLocked"/>
            <w:placeholder>
              <w:docPart w:val="GBC22222222222222222222222222222"/>
            </w:placeholder>
          </w:sdtPr>
          <w:sdtEndPr/>
          <w:sdtContent>
            <w:p w14:paraId="67AF7CF7" w14:textId="77777777" w:rsidR="00D80AD1" w:rsidRDefault="008E0D74">
              <w:r>
                <w:fldChar w:fldCharType="begin"/>
              </w:r>
              <w:r w:rsidR="008213E2">
                <w:instrText xml:space="preserve"> MACROBUTTON  SnrToggleCheckbox √适用 </w:instrText>
              </w:r>
              <w:r>
                <w:fldChar w:fldCharType="end"/>
              </w:r>
              <w:r>
                <w:fldChar w:fldCharType="begin"/>
              </w:r>
              <w:r w:rsidR="008213E2">
                <w:instrText xml:space="preserve"> MACROBUTTON  SnrToggleCheckbox □不适用 </w:instrText>
              </w:r>
              <w:r>
                <w:fldChar w:fldCharType="end"/>
              </w:r>
            </w:p>
          </w:sdtContent>
        </w:sdt>
        <w:p w14:paraId="5259F87B" w14:textId="77777777" w:rsidR="00D80AD1" w:rsidRDefault="00847115">
          <w:pPr>
            <w:jc w:val="right"/>
            <w:rPr>
              <w:szCs w:val="21"/>
            </w:rPr>
          </w:pPr>
          <w:r>
            <w:rPr>
              <w:rFonts w:hint="eastAsia"/>
              <w:szCs w:val="21"/>
            </w:rPr>
            <w:t>单位：</w:t>
          </w:r>
          <w:sdt>
            <w:sdtPr>
              <w:rPr>
                <w:rFonts w:hint="eastAsia"/>
                <w:szCs w:val="21"/>
              </w:rPr>
              <w:alias w:val="单位：财务附注：其他应付款情况"/>
              <w:tag w:val="_GBC_a6c4e704227646d6b87178ecadaa5fa8"/>
              <w:id w:val="12247169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14479939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4914CB" w14:paraId="5AFD2752" w14:textId="77777777" w:rsidTr="00034021">
            <w:tc>
              <w:tcPr>
                <w:tcW w:w="1615" w:type="pct"/>
                <w:shd w:val="clear" w:color="auto" w:fill="auto"/>
              </w:tcPr>
              <w:p w14:paraId="609E5DF9" w14:textId="77777777" w:rsidR="004914CB" w:rsidRDefault="004914CB" w:rsidP="00034021">
                <w:pPr>
                  <w:jc w:val="center"/>
                  <w:rPr>
                    <w:szCs w:val="21"/>
                  </w:rPr>
                </w:pPr>
                <w:r>
                  <w:rPr>
                    <w:rFonts w:hint="eastAsia"/>
                    <w:szCs w:val="21"/>
                  </w:rPr>
                  <w:t>项目</w:t>
                </w:r>
              </w:p>
            </w:tc>
            <w:tc>
              <w:tcPr>
                <w:tcW w:w="1657" w:type="pct"/>
                <w:shd w:val="clear" w:color="auto" w:fill="auto"/>
              </w:tcPr>
              <w:p w14:paraId="36880AC0" w14:textId="77777777" w:rsidR="004914CB" w:rsidRDefault="004914CB" w:rsidP="00034021">
                <w:pPr>
                  <w:jc w:val="center"/>
                  <w:rPr>
                    <w:szCs w:val="21"/>
                  </w:rPr>
                </w:pPr>
                <w:r>
                  <w:rPr>
                    <w:rFonts w:hint="eastAsia"/>
                    <w:szCs w:val="21"/>
                  </w:rPr>
                  <w:t>期末余额</w:t>
                </w:r>
              </w:p>
            </w:tc>
            <w:tc>
              <w:tcPr>
                <w:tcW w:w="1728" w:type="pct"/>
                <w:shd w:val="clear" w:color="auto" w:fill="auto"/>
              </w:tcPr>
              <w:p w14:paraId="1C1133CE" w14:textId="77777777" w:rsidR="004914CB" w:rsidRDefault="004914CB" w:rsidP="00034021">
                <w:pPr>
                  <w:jc w:val="center"/>
                  <w:rPr>
                    <w:szCs w:val="21"/>
                  </w:rPr>
                </w:pPr>
                <w:r>
                  <w:rPr>
                    <w:rFonts w:hint="eastAsia"/>
                    <w:szCs w:val="21"/>
                  </w:rPr>
                  <w:t>期初余额</w:t>
                </w:r>
              </w:p>
            </w:tc>
          </w:tr>
          <w:sdt>
            <w:sdtPr>
              <w:rPr>
                <w:rFonts w:hint="eastAsia"/>
                <w:szCs w:val="21"/>
              </w:rPr>
              <w:alias w:val="其他应付款情况明细"/>
              <w:tag w:val="_TUP_c5fd807cf68b4815b97a33bdc075d5e4"/>
              <w:id w:val="-126932069"/>
              <w:lock w:val="sdtLocked"/>
            </w:sdtPr>
            <w:sdtEndPr>
              <w:rPr>
                <w:rFonts w:hint="default"/>
              </w:rPr>
            </w:sdtEndPr>
            <w:sdtContent>
              <w:tr w:rsidR="004914CB" w14:paraId="67A27B03" w14:textId="77777777" w:rsidTr="00034021">
                <w:tc>
                  <w:tcPr>
                    <w:tcW w:w="1615" w:type="pct"/>
                    <w:shd w:val="clear" w:color="auto" w:fill="auto"/>
                  </w:tcPr>
                  <w:sdt>
                    <w:sdtPr>
                      <w:rPr>
                        <w:rFonts w:hint="eastAsia"/>
                        <w:szCs w:val="21"/>
                      </w:rPr>
                      <w:alias w:val="其他应付款情况明细-项目"/>
                      <w:tag w:val="_GBC_ebdfaa149ccf416ebec35f8f9eeca0cf"/>
                      <w:id w:val="-961645416"/>
                      <w:lock w:val="sdtLocked"/>
                    </w:sdtPr>
                    <w:sdtEndPr/>
                    <w:sdtContent>
                      <w:p w14:paraId="3CDA6B8D" w14:textId="77777777" w:rsidR="004914CB" w:rsidRDefault="004914CB" w:rsidP="00034021">
                        <w:pPr>
                          <w:rPr>
                            <w:szCs w:val="21"/>
                          </w:rPr>
                        </w:pPr>
                        <w:r>
                          <w:rPr>
                            <w:rFonts w:hint="eastAsia"/>
                            <w:szCs w:val="21"/>
                          </w:rPr>
                          <w:t>保证金</w:t>
                        </w:r>
                      </w:p>
                    </w:sdtContent>
                  </w:sdt>
                </w:tc>
                <w:sdt>
                  <w:sdtPr>
                    <w:rPr>
                      <w:szCs w:val="21"/>
                    </w:rPr>
                    <w:alias w:val="其他应付款情况明细-金额"/>
                    <w:tag w:val="_GBC_cbb869f1b4b84586ab780d240026cbfd"/>
                    <w:id w:val="1316527109"/>
                    <w:lock w:val="sdtLocked"/>
                  </w:sdtPr>
                  <w:sdtEndPr/>
                  <w:sdtContent>
                    <w:tc>
                      <w:tcPr>
                        <w:tcW w:w="1657" w:type="pct"/>
                        <w:shd w:val="clear" w:color="auto" w:fill="auto"/>
                      </w:tcPr>
                      <w:p w14:paraId="225CD63E" w14:textId="77777777" w:rsidR="004914CB" w:rsidRDefault="00420A83" w:rsidP="00034021">
                        <w:pPr>
                          <w:jc w:val="right"/>
                          <w:rPr>
                            <w:szCs w:val="21"/>
                          </w:rPr>
                        </w:pPr>
                        <w:r>
                          <w:rPr>
                            <w:szCs w:val="21"/>
                          </w:rPr>
                          <w:t>144,889,636.85</w:t>
                        </w:r>
                      </w:p>
                    </w:tc>
                  </w:sdtContent>
                </w:sdt>
                <w:sdt>
                  <w:sdtPr>
                    <w:rPr>
                      <w:szCs w:val="21"/>
                    </w:rPr>
                    <w:alias w:val="其他应付款情况明细-金额"/>
                    <w:tag w:val="_GBC_dccfd02ceee44c46b0a463a3c84dc7fa"/>
                    <w:id w:val="-769239443"/>
                    <w:lock w:val="sdtLocked"/>
                  </w:sdtPr>
                  <w:sdtEndPr/>
                  <w:sdtContent>
                    <w:tc>
                      <w:tcPr>
                        <w:tcW w:w="1728" w:type="pct"/>
                        <w:shd w:val="clear" w:color="auto" w:fill="auto"/>
                      </w:tcPr>
                      <w:p w14:paraId="5E93D014" w14:textId="77777777" w:rsidR="004914CB" w:rsidRDefault="004914CB" w:rsidP="00034021">
                        <w:pPr>
                          <w:jc w:val="right"/>
                          <w:rPr>
                            <w:szCs w:val="21"/>
                          </w:rPr>
                        </w:pPr>
                        <w:r>
                          <w:rPr>
                            <w:szCs w:val="21"/>
                          </w:rPr>
                          <w:t>260,214,143.03</w:t>
                        </w:r>
                      </w:p>
                    </w:tc>
                  </w:sdtContent>
                </w:sdt>
              </w:tr>
            </w:sdtContent>
          </w:sdt>
          <w:sdt>
            <w:sdtPr>
              <w:rPr>
                <w:rFonts w:hint="eastAsia"/>
                <w:szCs w:val="21"/>
              </w:rPr>
              <w:alias w:val="其他应付款情况明细"/>
              <w:tag w:val="_TUP_c5fd807cf68b4815b97a33bdc075d5e4"/>
              <w:id w:val="499473782"/>
              <w:lock w:val="sdtLocked"/>
            </w:sdtPr>
            <w:sdtEndPr>
              <w:rPr>
                <w:rFonts w:hint="default"/>
              </w:rPr>
            </w:sdtEndPr>
            <w:sdtContent>
              <w:tr w:rsidR="004914CB" w14:paraId="7D3F0BEE" w14:textId="77777777" w:rsidTr="00034021">
                <w:tc>
                  <w:tcPr>
                    <w:tcW w:w="1615" w:type="pct"/>
                    <w:shd w:val="clear" w:color="auto" w:fill="auto"/>
                  </w:tcPr>
                  <w:sdt>
                    <w:sdtPr>
                      <w:rPr>
                        <w:rFonts w:hint="eastAsia"/>
                        <w:szCs w:val="21"/>
                      </w:rPr>
                      <w:alias w:val="其他应付款情况明细-项目"/>
                      <w:tag w:val="_GBC_ebdfaa149ccf416ebec35f8f9eeca0cf"/>
                      <w:id w:val="744605837"/>
                      <w:lock w:val="sdtLocked"/>
                    </w:sdtPr>
                    <w:sdtEndPr/>
                    <w:sdtContent>
                      <w:p w14:paraId="5F560392" w14:textId="77777777" w:rsidR="004914CB" w:rsidRDefault="004914CB" w:rsidP="00034021">
                        <w:pPr>
                          <w:rPr>
                            <w:szCs w:val="21"/>
                          </w:rPr>
                        </w:pPr>
                        <w:r>
                          <w:rPr>
                            <w:rFonts w:hint="eastAsia"/>
                            <w:szCs w:val="21"/>
                          </w:rPr>
                          <w:t>应付资产购置款</w:t>
                        </w:r>
                      </w:p>
                    </w:sdtContent>
                  </w:sdt>
                </w:tc>
                <w:sdt>
                  <w:sdtPr>
                    <w:rPr>
                      <w:szCs w:val="21"/>
                    </w:rPr>
                    <w:alias w:val="其他应付款情况明细-金额"/>
                    <w:tag w:val="_GBC_cbb869f1b4b84586ab780d240026cbfd"/>
                    <w:id w:val="1050572151"/>
                    <w:lock w:val="sdtLocked"/>
                  </w:sdtPr>
                  <w:sdtEndPr/>
                  <w:sdtContent>
                    <w:tc>
                      <w:tcPr>
                        <w:tcW w:w="1657" w:type="pct"/>
                        <w:shd w:val="clear" w:color="auto" w:fill="auto"/>
                      </w:tcPr>
                      <w:p w14:paraId="01D3DDF2" w14:textId="77777777" w:rsidR="004914CB" w:rsidRDefault="00420A83" w:rsidP="00034021">
                        <w:pPr>
                          <w:jc w:val="right"/>
                          <w:rPr>
                            <w:szCs w:val="21"/>
                          </w:rPr>
                        </w:pPr>
                        <w:r>
                          <w:rPr>
                            <w:szCs w:val="21"/>
                          </w:rPr>
                          <w:t>3,184,498.31</w:t>
                        </w:r>
                      </w:p>
                    </w:tc>
                  </w:sdtContent>
                </w:sdt>
                <w:sdt>
                  <w:sdtPr>
                    <w:rPr>
                      <w:szCs w:val="21"/>
                    </w:rPr>
                    <w:alias w:val="其他应付款情况明细-金额"/>
                    <w:tag w:val="_GBC_dccfd02ceee44c46b0a463a3c84dc7fa"/>
                    <w:id w:val="-1370841404"/>
                    <w:lock w:val="sdtLocked"/>
                  </w:sdtPr>
                  <w:sdtEndPr/>
                  <w:sdtContent>
                    <w:tc>
                      <w:tcPr>
                        <w:tcW w:w="1728" w:type="pct"/>
                        <w:shd w:val="clear" w:color="auto" w:fill="auto"/>
                      </w:tcPr>
                      <w:p w14:paraId="37F64197" w14:textId="77777777" w:rsidR="004914CB" w:rsidRDefault="004914CB" w:rsidP="00034021">
                        <w:pPr>
                          <w:jc w:val="right"/>
                          <w:rPr>
                            <w:szCs w:val="21"/>
                          </w:rPr>
                        </w:pPr>
                        <w:r>
                          <w:rPr>
                            <w:szCs w:val="21"/>
                          </w:rPr>
                          <w:t>15,167,232.42</w:t>
                        </w:r>
                      </w:p>
                    </w:tc>
                  </w:sdtContent>
                </w:sdt>
              </w:tr>
            </w:sdtContent>
          </w:sdt>
          <w:sdt>
            <w:sdtPr>
              <w:rPr>
                <w:rFonts w:hint="eastAsia"/>
                <w:szCs w:val="21"/>
              </w:rPr>
              <w:alias w:val="其他应付款情况明细"/>
              <w:tag w:val="_TUP_c5fd807cf68b4815b97a33bdc075d5e4"/>
              <w:id w:val="-907375421"/>
              <w:lock w:val="sdtLocked"/>
            </w:sdtPr>
            <w:sdtEndPr>
              <w:rPr>
                <w:rFonts w:hint="default"/>
              </w:rPr>
            </w:sdtEndPr>
            <w:sdtContent>
              <w:tr w:rsidR="004914CB" w14:paraId="26823E35" w14:textId="77777777" w:rsidTr="00034021">
                <w:tc>
                  <w:tcPr>
                    <w:tcW w:w="1615" w:type="pct"/>
                    <w:shd w:val="clear" w:color="auto" w:fill="auto"/>
                  </w:tcPr>
                  <w:sdt>
                    <w:sdtPr>
                      <w:rPr>
                        <w:rFonts w:hint="eastAsia"/>
                        <w:szCs w:val="21"/>
                      </w:rPr>
                      <w:alias w:val="其他应付款情况明细-项目"/>
                      <w:tag w:val="_GBC_ebdfaa149ccf416ebec35f8f9eeca0cf"/>
                      <w:id w:val="-633876481"/>
                      <w:lock w:val="sdtLocked"/>
                    </w:sdtPr>
                    <w:sdtEndPr/>
                    <w:sdtContent>
                      <w:p w14:paraId="76B9A4A4" w14:textId="77777777" w:rsidR="004914CB" w:rsidRDefault="004914CB" w:rsidP="00034021">
                        <w:pPr>
                          <w:rPr>
                            <w:szCs w:val="21"/>
                          </w:rPr>
                        </w:pPr>
                        <w:r>
                          <w:rPr>
                            <w:rFonts w:hint="eastAsia"/>
                            <w:szCs w:val="21"/>
                          </w:rPr>
                          <w:t>代收款项</w:t>
                        </w:r>
                      </w:p>
                    </w:sdtContent>
                  </w:sdt>
                </w:tc>
                <w:sdt>
                  <w:sdtPr>
                    <w:rPr>
                      <w:szCs w:val="21"/>
                    </w:rPr>
                    <w:alias w:val="其他应付款情况明细-金额"/>
                    <w:tag w:val="_GBC_cbb869f1b4b84586ab780d240026cbfd"/>
                    <w:id w:val="-977228556"/>
                    <w:lock w:val="sdtLocked"/>
                  </w:sdtPr>
                  <w:sdtEndPr/>
                  <w:sdtContent>
                    <w:tc>
                      <w:tcPr>
                        <w:tcW w:w="1657" w:type="pct"/>
                        <w:shd w:val="clear" w:color="auto" w:fill="auto"/>
                      </w:tcPr>
                      <w:p w14:paraId="4AEE1918" w14:textId="77777777" w:rsidR="004914CB" w:rsidRDefault="00420A83" w:rsidP="00034021">
                        <w:pPr>
                          <w:jc w:val="right"/>
                          <w:rPr>
                            <w:szCs w:val="21"/>
                          </w:rPr>
                        </w:pPr>
                        <w:r>
                          <w:rPr>
                            <w:szCs w:val="21"/>
                          </w:rPr>
                          <w:t>114,870,918.73</w:t>
                        </w:r>
                      </w:p>
                    </w:tc>
                  </w:sdtContent>
                </w:sdt>
                <w:sdt>
                  <w:sdtPr>
                    <w:rPr>
                      <w:szCs w:val="21"/>
                    </w:rPr>
                    <w:alias w:val="其他应付款情况明细-金额"/>
                    <w:tag w:val="_GBC_dccfd02ceee44c46b0a463a3c84dc7fa"/>
                    <w:id w:val="1841124372"/>
                    <w:lock w:val="sdtLocked"/>
                  </w:sdtPr>
                  <w:sdtEndPr/>
                  <w:sdtContent>
                    <w:tc>
                      <w:tcPr>
                        <w:tcW w:w="1728" w:type="pct"/>
                        <w:shd w:val="clear" w:color="auto" w:fill="auto"/>
                      </w:tcPr>
                      <w:p w14:paraId="2B458EC1" w14:textId="77777777" w:rsidR="004914CB" w:rsidRDefault="004914CB" w:rsidP="00034021">
                        <w:pPr>
                          <w:jc w:val="right"/>
                          <w:rPr>
                            <w:szCs w:val="21"/>
                          </w:rPr>
                        </w:pPr>
                        <w:r>
                          <w:rPr>
                            <w:szCs w:val="21"/>
                          </w:rPr>
                          <w:t>78,300,640.22</w:t>
                        </w:r>
                      </w:p>
                    </w:tc>
                  </w:sdtContent>
                </w:sdt>
              </w:tr>
            </w:sdtContent>
          </w:sdt>
          <w:sdt>
            <w:sdtPr>
              <w:rPr>
                <w:rFonts w:hint="eastAsia"/>
                <w:szCs w:val="21"/>
              </w:rPr>
              <w:alias w:val="其他应付款情况明细"/>
              <w:tag w:val="_TUP_c5fd807cf68b4815b97a33bdc075d5e4"/>
              <w:id w:val="-1811702539"/>
              <w:lock w:val="sdtLocked"/>
            </w:sdtPr>
            <w:sdtEndPr>
              <w:rPr>
                <w:rFonts w:hint="default"/>
              </w:rPr>
            </w:sdtEndPr>
            <w:sdtContent>
              <w:tr w:rsidR="004914CB" w14:paraId="14D28F6A" w14:textId="77777777" w:rsidTr="00034021">
                <w:tc>
                  <w:tcPr>
                    <w:tcW w:w="1615" w:type="pct"/>
                    <w:shd w:val="clear" w:color="auto" w:fill="auto"/>
                  </w:tcPr>
                  <w:sdt>
                    <w:sdtPr>
                      <w:rPr>
                        <w:rFonts w:hint="eastAsia"/>
                        <w:szCs w:val="21"/>
                      </w:rPr>
                      <w:alias w:val="其他应付款情况明细-项目"/>
                      <w:tag w:val="_GBC_ebdfaa149ccf416ebec35f8f9eeca0cf"/>
                      <w:id w:val="1901393999"/>
                      <w:lock w:val="sdtLocked"/>
                    </w:sdtPr>
                    <w:sdtEndPr/>
                    <w:sdtContent>
                      <w:p w14:paraId="6D9944A7" w14:textId="77777777" w:rsidR="004914CB" w:rsidRDefault="004914CB" w:rsidP="00034021">
                        <w:pPr>
                          <w:rPr>
                            <w:szCs w:val="21"/>
                          </w:rPr>
                        </w:pPr>
                        <w:r>
                          <w:rPr>
                            <w:rFonts w:hint="eastAsia"/>
                            <w:szCs w:val="21"/>
                          </w:rPr>
                          <w:t>往来款</w:t>
                        </w:r>
                      </w:p>
                    </w:sdtContent>
                  </w:sdt>
                </w:tc>
                <w:sdt>
                  <w:sdtPr>
                    <w:rPr>
                      <w:szCs w:val="21"/>
                    </w:rPr>
                    <w:alias w:val="其他应付款情况明细-金额"/>
                    <w:tag w:val="_GBC_cbb869f1b4b84586ab780d240026cbfd"/>
                    <w:id w:val="1253787942"/>
                    <w:lock w:val="sdtLocked"/>
                  </w:sdtPr>
                  <w:sdtEndPr/>
                  <w:sdtContent>
                    <w:tc>
                      <w:tcPr>
                        <w:tcW w:w="1657" w:type="pct"/>
                        <w:shd w:val="clear" w:color="auto" w:fill="auto"/>
                      </w:tcPr>
                      <w:p w14:paraId="2BEBACDC" w14:textId="77777777" w:rsidR="004914CB" w:rsidRDefault="00420A83" w:rsidP="00034021">
                        <w:pPr>
                          <w:jc w:val="right"/>
                          <w:rPr>
                            <w:szCs w:val="21"/>
                          </w:rPr>
                        </w:pPr>
                        <w:r>
                          <w:rPr>
                            <w:szCs w:val="21"/>
                          </w:rPr>
                          <w:t>229,861,226.96</w:t>
                        </w:r>
                      </w:p>
                    </w:tc>
                  </w:sdtContent>
                </w:sdt>
                <w:sdt>
                  <w:sdtPr>
                    <w:rPr>
                      <w:szCs w:val="21"/>
                    </w:rPr>
                    <w:alias w:val="其他应付款情况明细-金额"/>
                    <w:tag w:val="_GBC_dccfd02ceee44c46b0a463a3c84dc7fa"/>
                    <w:id w:val="-1906601451"/>
                    <w:lock w:val="sdtLocked"/>
                  </w:sdtPr>
                  <w:sdtEndPr/>
                  <w:sdtContent>
                    <w:tc>
                      <w:tcPr>
                        <w:tcW w:w="1728" w:type="pct"/>
                        <w:shd w:val="clear" w:color="auto" w:fill="auto"/>
                      </w:tcPr>
                      <w:p w14:paraId="0B5346DF" w14:textId="77777777" w:rsidR="004914CB" w:rsidRDefault="004914CB" w:rsidP="00034021">
                        <w:pPr>
                          <w:jc w:val="right"/>
                          <w:rPr>
                            <w:szCs w:val="21"/>
                          </w:rPr>
                        </w:pPr>
                        <w:r>
                          <w:rPr>
                            <w:szCs w:val="21"/>
                          </w:rPr>
                          <w:t>111,411,094.19</w:t>
                        </w:r>
                      </w:p>
                    </w:tc>
                  </w:sdtContent>
                </w:sdt>
              </w:tr>
            </w:sdtContent>
          </w:sdt>
          <w:sdt>
            <w:sdtPr>
              <w:rPr>
                <w:rFonts w:hint="eastAsia"/>
                <w:szCs w:val="21"/>
              </w:rPr>
              <w:alias w:val="其他应付款情况明细"/>
              <w:tag w:val="_TUP_c5fd807cf68b4815b97a33bdc075d5e4"/>
              <w:id w:val="108094908"/>
              <w:lock w:val="sdtLocked"/>
            </w:sdtPr>
            <w:sdtEndPr>
              <w:rPr>
                <w:rFonts w:hint="default"/>
              </w:rPr>
            </w:sdtEndPr>
            <w:sdtContent>
              <w:tr w:rsidR="004914CB" w14:paraId="5F601B23" w14:textId="77777777" w:rsidTr="00034021">
                <w:tc>
                  <w:tcPr>
                    <w:tcW w:w="1615" w:type="pct"/>
                    <w:shd w:val="clear" w:color="auto" w:fill="auto"/>
                  </w:tcPr>
                  <w:sdt>
                    <w:sdtPr>
                      <w:rPr>
                        <w:rFonts w:hint="eastAsia"/>
                        <w:szCs w:val="21"/>
                      </w:rPr>
                      <w:alias w:val="其他应付款情况明细-项目"/>
                      <w:tag w:val="_GBC_ebdfaa149ccf416ebec35f8f9eeca0cf"/>
                      <w:id w:val="-932115585"/>
                      <w:lock w:val="sdtLocked"/>
                    </w:sdtPr>
                    <w:sdtEndPr/>
                    <w:sdtContent>
                      <w:p w14:paraId="6CD48409" w14:textId="77777777" w:rsidR="004914CB" w:rsidRDefault="004914CB" w:rsidP="00034021">
                        <w:pPr>
                          <w:rPr>
                            <w:szCs w:val="21"/>
                          </w:rPr>
                        </w:pPr>
                        <w:r>
                          <w:rPr>
                            <w:rFonts w:hint="eastAsia"/>
                            <w:szCs w:val="21"/>
                          </w:rPr>
                          <w:t>应付费用款</w:t>
                        </w:r>
                      </w:p>
                    </w:sdtContent>
                  </w:sdt>
                </w:tc>
                <w:sdt>
                  <w:sdtPr>
                    <w:rPr>
                      <w:szCs w:val="21"/>
                    </w:rPr>
                    <w:alias w:val="其他应付款情况明细-金额"/>
                    <w:tag w:val="_GBC_cbb869f1b4b84586ab780d240026cbfd"/>
                    <w:id w:val="1065765395"/>
                    <w:lock w:val="sdtLocked"/>
                  </w:sdtPr>
                  <w:sdtEndPr/>
                  <w:sdtContent>
                    <w:tc>
                      <w:tcPr>
                        <w:tcW w:w="1657" w:type="pct"/>
                        <w:shd w:val="clear" w:color="auto" w:fill="auto"/>
                      </w:tcPr>
                      <w:p w14:paraId="2FDA45C1" w14:textId="77777777" w:rsidR="004914CB" w:rsidRDefault="00420A83" w:rsidP="00034021">
                        <w:pPr>
                          <w:jc w:val="right"/>
                          <w:rPr>
                            <w:szCs w:val="21"/>
                          </w:rPr>
                        </w:pPr>
                        <w:r>
                          <w:rPr>
                            <w:szCs w:val="21"/>
                          </w:rPr>
                          <w:t>10,179,538.42</w:t>
                        </w:r>
                      </w:p>
                    </w:tc>
                  </w:sdtContent>
                </w:sdt>
                <w:sdt>
                  <w:sdtPr>
                    <w:rPr>
                      <w:szCs w:val="21"/>
                    </w:rPr>
                    <w:alias w:val="其他应付款情况明细-金额"/>
                    <w:tag w:val="_GBC_dccfd02ceee44c46b0a463a3c84dc7fa"/>
                    <w:id w:val="389148068"/>
                    <w:lock w:val="sdtLocked"/>
                  </w:sdtPr>
                  <w:sdtEndPr/>
                  <w:sdtContent>
                    <w:tc>
                      <w:tcPr>
                        <w:tcW w:w="1728" w:type="pct"/>
                        <w:shd w:val="clear" w:color="auto" w:fill="auto"/>
                      </w:tcPr>
                      <w:p w14:paraId="63B2D9F3" w14:textId="77777777" w:rsidR="004914CB" w:rsidRDefault="004914CB" w:rsidP="00034021">
                        <w:pPr>
                          <w:jc w:val="right"/>
                          <w:rPr>
                            <w:szCs w:val="21"/>
                          </w:rPr>
                        </w:pPr>
                        <w:r>
                          <w:rPr>
                            <w:szCs w:val="21"/>
                          </w:rPr>
                          <w:t>11,174,596.98</w:t>
                        </w:r>
                      </w:p>
                    </w:tc>
                  </w:sdtContent>
                </w:sdt>
              </w:tr>
            </w:sdtContent>
          </w:sdt>
          <w:sdt>
            <w:sdtPr>
              <w:rPr>
                <w:rFonts w:hint="eastAsia"/>
                <w:szCs w:val="21"/>
              </w:rPr>
              <w:alias w:val="其他应付款情况明细"/>
              <w:tag w:val="_TUP_c5fd807cf68b4815b97a33bdc075d5e4"/>
              <w:id w:val="-1010365766"/>
              <w:lock w:val="sdtLocked"/>
            </w:sdtPr>
            <w:sdtEndPr>
              <w:rPr>
                <w:rFonts w:hint="default"/>
              </w:rPr>
            </w:sdtEndPr>
            <w:sdtContent>
              <w:tr w:rsidR="004914CB" w14:paraId="5D9A9927" w14:textId="77777777" w:rsidTr="00034021">
                <w:tc>
                  <w:tcPr>
                    <w:tcW w:w="1615" w:type="pct"/>
                    <w:shd w:val="clear" w:color="auto" w:fill="auto"/>
                  </w:tcPr>
                  <w:sdt>
                    <w:sdtPr>
                      <w:rPr>
                        <w:rFonts w:hint="eastAsia"/>
                        <w:szCs w:val="21"/>
                      </w:rPr>
                      <w:alias w:val="其他应付款情况明细-项目"/>
                      <w:tag w:val="_GBC_ebdfaa149ccf416ebec35f8f9eeca0cf"/>
                      <w:id w:val="745456324"/>
                      <w:lock w:val="sdtLocked"/>
                    </w:sdtPr>
                    <w:sdtEndPr/>
                    <w:sdtContent>
                      <w:p w14:paraId="04FE0215" w14:textId="77777777" w:rsidR="004914CB" w:rsidRDefault="004914CB" w:rsidP="00034021">
                        <w:pPr>
                          <w:rPr>
                            <w:szCs w:val="21"/>
                          </w:rPr>
                        </w:pPr>
                        <w:r>
                          <w:rPr>
                            <w:rFonts w:hint="eastAsia"/>
                            <w:szCs w:val="21"/>
                          </w:rPr>
                          <w:t>职工住房补贴款</w:t>
                        </w:r>
                      </w:p>
                    </w:sdtContent>
                  </w:sdt>
                </w:tc>
                <w:sdt>
                  <w:sdtPr>
                    <w:rPr>
                      <w:szCs w:val="21"/>
                    </w:rPr>
                    <w:alias w:val="其他应付款情况明细-金额"/>
                    <w:tag w:val="_GBC_cbb869f1b4b84586ab780d240026cbfd"/>
                    <w:id w:val="1251698390"/>
                    <w:lock w:val="sdtLocked"/>
                  </w:sdtPr>
                  <w:sdtEndPr/>
                  <w:sdtContent>
                    <w:tc>
                      <w:tcPr>
                        <w:tcW w:w="1657" w:type="pct"/>
                        <w:shd w:val="clear" w:color="auto" w:fill="auto"/>
                      </w:tcPr>
                      <w:p w14:paraId="1FA2967B" w14:textId="77777777" w:rsidR="004914CB" w:rsidRDefault="00420A83" w:rsidP="00034021">
                        <w:pPr>
                          <w:jc w:val="right"/>
                          <w:rPr>
                            <w:szCs w:val="21"/>
                          </w:rPr>
                        </w:pPr>
                        <w:r>
                          <w:rPr>
                            <w:szCs w:val="21"/>
                          </w:rPr>
                          <w:t>9,261,442.83</w:t>
                        </w:r>
                      </w:p>
                    </w:tc>
                  </w:sdtContent>
                </w:sdt>
                <w:sdt>
                  <w:sdtPr>
                    <w:rPr>
                      <w:szCs w:val="21"/>
                    </w:rPr>
                    <w:alias w:val="其他应付款情况明细-金额"/>
                    <w:tag w:val="_GBC_dccfd02ceee44c46b0a463a3c84dc7fa"/>
                    <w:id w:val="2065670192"/>
                    <w:lock w:val="sdtLocked"/>
                  </w:sdtPr>
                  <w:sdtEndPr/>
                  <w:sdtContent>
                    <w:tc>
                      <w:tcPr>
                        <w:tcW w:w="1728" w:type="pct"/>
                        <w:shd w:val="clear" w:color="auto" w:fill="auto"/>
                      </w:tcPr>
                      <w:p w14:paraId="3B739EA9" w14:textId="77777777" w:rsidR="004914CB" w:rsidRDefault="004914CB" w:rsidP="00034021">
                        <w:pPr>
                          <w:jc w:val="right"/>
                          <w:rPr>
                            <w:szCs w:val="21"/>
                          </w:rPr>
                        </w:pPr>
                        <w:r>
                          <w:rPr>
                            <w:szCs w:val="21"/>
                          </w:rPr>
                          <w:t>12,390,898.90</w:t>
                        </w:r>
                      </w:p>
                    </w:tc>
                  </w:sdtContent>
                </w:sdt>
              </w:tr>
            </w:sdtContent>
          </w:sdt>
          <w:sdt>
            <w:sdtPr>
              <w:rPr>
                <w:rFonts w:hint="eastAsia"/>
                <w:szCs w:val="21"/>
              </w:rPr>
              <w:alias w:val="其他应付款情况明细"/>
              <w:tag w:val="_TUP_c5fd807cf68b4815b97a33bdc075d5e4"/>
              <w:id w:val="-366757743"/>
              <w:lock w:val="sdtLocked"/>
            </w:sdtPr>
            <w:sdtEndPr>
              <w:rPr>
                <w:rFonts w:hint="default"/>
              </w:rPr>
            </w:sdtEndPr>
            <w:sdtContent>
              <w:tr w:rsidR="004914CB" w14:paraId="6DE61CD5" w14:textId="77777777" w:rsidTr="00034021">
                <w:tc>
                  <w:tcPr>
                    <w:tcW w:w="1615" w:type="pct"/>
                    <w:shd w:val="clear" w:color="auto" w:fill="auto"/>
                  </w:tcPr>
                  <w:sdt>
                    <w:sdtPr>
                      <w:rPr>
                        <w:rFonts w:hint="eastAsia"/>
                        <w:szCs w:val="21"/>
                      </w:rPr>
                      <w:alias w:val="其他应付款情况明细-项目"/>
                      <w:tag w:val="_GBC_ebdfaa149ccf416ebec35f8f9eeca0cf"/>
                      <w:id w:val="-761518661"/>
                      <w:lock w:val="sdtLocked"/>
                    </w:sdtPr>
                    <w:sdtEndPr/>
                    <w:sdtContent>
                      <w:p w14:paraId="0EF24C41" w14:textId="77777777" w:rsidR="004914CB" w:rsidRDefault="004914CB" w:rsidP="00034021">
                        <w:pPr>
                          <w:rPr>
                            <w:szCs w:val="21"/>
                          </w:rPr>
                        </w:pPr>
                        <w:r>
                          <w:rPr>
                            <w:rFonts w:hint="eastAsia"/>
                            <w:szCs w:val="21"/>
                          </w:rPr>
                          <w:t>其他</w:t>
                        </w:r>
                      </w:p>
                    </w:sdtContent>
                  </w:sdt>
                </w:tc>
                <w:sdt>
                  <w:sdtPr>
                    <w:rPr>
                      <w:szCs w:val="21"/>
                    </w:rPr>
                    <w:alias w:val="其他应付款情况明细-金额"/>
                    <w:tag w:val="_GBC_cbb869f1b4b84586ab780d240026cbfd"/>
                    <w:id w:val="-1289202003"/>
                    <w:lock w:val="sdtLocked"/>
                  </w:sdtPr>
                  <w:sdtEndPr/>
                  <w:sdtContent>
                    <w:tc>
                      <w:tcPr>
                        <w:tcW w:w="1657" w:type="pct"/>
                        <w:shd w:val="clear" w:color="auto" w:fill="auto"/>
                      </w:tcPr>
                      <w:p w14:paraId="0064205A" w14:textId="77777777" w:rsidR="004914CB" w:rsidRDefault="00420A83" w:rsidP="00034021">
                        <w:pPr>
                          <w:jc w:val="right"/>
                          <w:rPr>
                            <w:szCs w:val="21"/>
                          </w:rPr>
                        </w:pPr>
                        <w:r>
                          <w:rPr>
                            <w:szCs w:val="21"/>
                          </w:rPr>
                          <w:t>68,082,021.68</w:t>
                        </w:r>
                      </w:p>
                    </w:tc>
                  </w:sdtContent>
                </w:sdt>
                <w:sdt>
                  <w:sdtPr>
                    <w:rPr>
                      <w:szCs w:val="21"/>
                    </w:rPr>
                    <w:alias w:val="其他应付款情况明细-金额"/>
                    <w:tag w:val="_GBC_dccfd02ceee44c46b0a463a3c84dc7fa"/>
                    <w:id w:val="1867480348"/>
                    <w:lock w:val="sdtLocked"/>
                  </w:sdtPr>
                  <w:sdtEndPr/>
                  <w:sdtContent>
                    <w:tc>
                      <w:tcPr>
                        <w:tcW w:w="1728" w:type="pct"/>
                        <w:shd w:val="clear" w:color="auto" w:fill="auto"/>
                      </w:tcPr>
                      <w:p w14:paraId="1C39BBCB" w14:textId="77777777" w:rsidR="004914CB" w:rsidRDefault="004914CB" w:rsidP="00034021">
                        <w:pPr>
                          <w:jc w:val="right"/>
                          <w:rPr>
                            <w:szCs w:val="21"/>
                          </w:rPr>
                        </w:pPr>
                        <w:r>
                          <w:rPr>
                            <w:szCs w:val="21"/>
                          </w:rPr>
                          <w:t>57,335,649.75</w:t>
                        </w:r>
                      </w:p>
                    </w:tc>
                  </w:sdtContent>
                </w:sdt>
              </w:tr>
            </w:sdtContent>
          </w:sdt>
          <w:tr w:rsidR="004914CB" w14:paraId="18857803" w14:textId="77777777" w:rsidTr="00034021">
            <w:tc>
              <w:tcPr>
                <w:tcW w:w="1615" w:type="pct"/>
                <w:shd w:val="clear" w:color="auto" w:fill="auto"/>
              </w:tcPr>
              <w:p w14:paraId="2FED078C" w14:textId="77777777" w:rsidR="004914CB" w:rsidRDefault="004914CB" w:rsidP="00034021">
                <w:pPr>
                  <w:jc w:val="center"/>
                  <w:rPr>
                    <w:color w:val="000000" w:themeColor="text1"/>
                    <w:szCs w:val="21"/>
                  </w:rPr>
                </w:pPr>
                <w:r>
                  <w:rPr>
                    <w:rFonts w:hint="eastAsia"/>
                    <w:color w:val="000000" w:themeColor="text1"/>
                    <w:szCs w:val="21"/>
                  </w:rPr>
                  <w:t>合计</w:t>
                </w:r>
              </w:p>
            </w:tc>
            <w:sdt>
              <w:sdtPr>
                <w:rPr>
                  <w:szCs w:val="21"/>
                </w:rPr>
                <w:alias w:val="其他应付款"/>
                <w:tag w:val="_GBC_1b1cb5ac7f274d28ac342a169c3df826"/>
                <w:id w:val="-85158283"/>
                <w:lock w:val="sdtLocked"/>
              </w:sdtPr>
              <w:sdtEndPr/>
              <w:sdtContent>
                <w:tc>
                  <w:tcPr>
                    <w:tcW w:w="1657" w:type="pct"/>
                    <w:shd w:val="clear" w:color="auto" w:fill="auto"/>
                  </w:tcPr>
                  <w:p w14:paraId="33475C8D" w14:textId="77777777" w:rsidR="004914CB" w:rsidRDefault="00C808F6" w:rsidP="00034021">
                    <w:pPr>
                      <w:jc w:val="right"/>
                      <w:rPr>
                        <w:szCs w:val="21"/>
                      </w:rPr>
                    </w:pPr>
                    <w:r>
                      <w:rPr>
                        <w:szCs w:val="21"/>
                      </w:rPr>
                      <w:t>580,329,283.78</w:t>
                    </w:r>
                  </w:p>
                </w:tc>
              </w:sdtContent>
            </w:sdt>
            <w:sdt>
              <w:sdtPr>
                <w:rPr>
                  <w:szCs w:val="21"/>
                </w:rPr>
                <w:alias w:val="其他应付款"/>
                <w:tag w:val="_GBC_74c934ee156848009d2f6e92af9e5bef"/>
                <w:id w:val="1941169312"/>
                <w:lock w:val="sdtLocked"/>
              </w:sdtPr>
              <w:sdtEndPr/>
              <w:sdtContent>
                <w:tc>
                  <w:tcPr>
                    <w:tcW w:w="1728" w:type="pct"/>
                    <w:shd w:val="clear" w:color="auto" w:fill="auto"/>
                  </w:tcPr>
                  <w:p w14:paraId="53B66D21" w14:textId="77777777" w:rsidR="004914CB" w:rsidRDefault="004914CB" w:rsidP="00034021">
                    <w:pPr>
                      <w:jc w:val="right"/>
                      <w:rPr>
                        <w:szCs w:val="21"/>
                      </w:rPr>
                    </w:pPr>
                    <w:r>
                      <w:rPr>
                        <w:szCs w:val="21"/>
                      </w:rPr>
                      <w:t>545,994,255.49</w:t>
                    </w:r>
                  </w:p>
                </w:tc>
              </w:sdtContent>
            </w:sdt>
          </w:tr>
        </w:tbl>
        <w:p w14:paraId="5359C994" w14:textId="77777777" w:rsidR="004914CB" w:rsidRDefault="004914CB"/>
        <w:p w14:paraId="36971F56" w14:textId="77777777" w:rsidR="00D80AD1" w:rsidRDefault="00847115" w:rsidP="00DC3E6D">
          <w:pPr>
            <w:pStyle w:val="4"/>
            <w:numPr>
              <w:ilvl w:val="3"/>
              <w:numId w:val="37"/>
            </w:numPr>
            <w:tabs>
              <w:tab w:val="left" w:pos="644"/>
              <w:tab w:val="left" w:pos="709"/>
            </w:tabs>
          </w:pPr>
          <w:r>
            <w:rPr>
              <w:rFonts w:hint="eastAsia"/>
            </w:rPr>
            <w:t>账龄超过</w:t>
          </w:r>
          <w:r>
            <w:t>1</w:t>
          </w:r>
          <w:r>
            <w:t>年的重要其他应付款</w:t>
          </w:r>
        </w:p>
        <w:p w14:paraId="5E9A07A6" w14:textId="77777777" w:rsidR="00D80AD1" w:rsidRDefault="00AF4542">
          <w:sdt>
            <w:sdtPr>
              <w:alias w:val="是否适用：账龄超过1年的重要其他应付款[双击切换]"/>
              <w:tag w:val="_GBC_8c91a7ba05384c71ab6bde19039096ff"/>
              <w:id w:val="1271511269"/>
              <w:lock w:val="sdtContentLocked"/>
              <w:placeholder>
                <w:docPart w:val="GBC22222222222222222222222222222"/>
              </w:placeholder>
            </w:sdtPr>
            <w:sdtEndPr/>
            <w:sdtContent>
              <w:r w:rsidR="008E0D74">
                <w:fldChar w:fldCharType="begin"/>
              </w:r>
              <w:r w:rsidR="005278FF">
                <w:instrText xml:space="preserve"> MACROBUTTON  SnrToggleCheckbox √适用 </w:instrText>
              </w:r>
              <w:r w:rsidR="008E0D74">
                <w:fldChar w:fldCharType="end"/>
              </w:r>
              <w:r w:rsidR="008E0D74">
                <w:fldChar w:fldCharType="begin"/>
              </w:r>
              <w:r w:rsidR="005278FF">
                <w:instrText xml:space="preserve"> MACROBUTTON  SnrToggleCheckbox □不适用 </w:instrText>
              </w:r>
              <w:r w:rsidR="008E0D74">
                <w:fldChar w:fldCharType="end"/>
              </w:r>
            </w:sdtContent>
          </w:sdt>
        </w:p>
        <w:p w14:paraId="56244A3D" w14:textId="77777777" w:rsidR="00D80AD1" w:rsidRDefault="00847115">
          <w:pPr>
            <w:jc w:val="right"/>
          </w:pPr>
          <w:r>
            <w:rPr>
              <w:rFonts w:hint="eastAsia"/>
            </w:rPr>
            <w:t>单位：</w:t>
          </w:r>
          <w:sdt>
            <w:sdtPr>
              <w:rPr>
                <w:rFonts w:hint="eastAsia"/>
              </w:rPr>
              <w:alias w:val="单位：财务附注：账龄超过1年的重要其他应付款"/>
              <w:tag w:val="_GBC_483467483bd848008ea19d2f579d4ad3"/>
              <w:id w:val="-16899810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14494357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C808F6" w14:paraId="7D9BD9FE" w14:textId="77777777" w:rsidTr="00877CE0">
            <w:trPr>
              <w:trHeight w:val="269"/>
            </w:trPr>
            <w:tc>
              <w:tcPr>
                <w:tcW w:w="1607" w:type="pct"/>
                <w:shd w:val="clear" w:color="auto" w:fill="auto"/>
                <w:vAlign w:val="center"/>
              </w:tcPr>
              <w:p w14:paraId="4940E552" w14:textId="77777777" w:rsidR="00C808F6" w:rsidRDefault="00C808F6" w:rsidP="00877CE0">
                <w:pPr>
                  <w:jc w:val="center"/>
                  <w:rPr>
                    <w:szCs w:val="21"/>
                  </w:rPr>
                </w:pPr>
                <w:bookmarkStart w:id="83" w:name="_Toc215903165"/>
                <w:r>
                  <w:rPr>
                    <w:rFonts w:hint="eastAsia"/>
                    <w:szCs w:val="21"/>
                  </w:rPr>
                  <w:t>项目</w:t>
                </w:r>
              </w:p>
            </w:tc>
            <w:tc>
              <w:tcPr>
                <w:tcW w:w="1673" w:type="pct"/>
                <w:shd w:val="clear" w:color="auto" w:fill="auto"/>
                <w:vAlign w:val="center"/>
              </w:tcPr>
              <w:p w14:paraId="59AA487D" w14:textId="77777777" w:rsidR="00C808F6" w:rsidRDefault="00C808F6" w:rsidP="00877CE0">
                <w:pPr>
                  <w:jc w:val="center"/>
                  <w:rPr>
                    <w:szCs w:val="21"/>
                  </w:rPr>
                </w:pPr>
                <w:r>
                  <w:rPr>
                    <w:rFonts w:hint="eastAsia"/>
                    <w:szCs w:val="21"/>
                  </w:rPr>
                  <w:t>期末余额</w:t>
                </w:r>
              </w:p>
            </w:tc>
            <w:tc>
              <w:tcPr>
                <w:tcW w:w="1720" w:type="pct"/>
                <w:shd w:val="clear" w:color="auto" w:fill="auto"/>
                <w:vAlign w:val="center"/>
              </w:tcPr>
              <w:p w14:paraId="74ABCB1C" w14:textId="77777777" w:rsidR="00C808F6" w:rsidRDefault="00C808F6" w:rsidP="00877CE0">
                <w:pPr>
                  <w:jc w:val="center"/>
                  <w:rPr>
                    <w:szCs w:val="21"/>
                  </w:rPr>
                </w:pPr>
                <w:r>
                  <w:rPr>
                    <w:rFonts w:hint="eastAsia"/>
                    <w:szCs w:val="21"/>
                  </w:rPr>
                  <w:t>未偿还或结转的原因</w:t>
                </w:r>
              </w:p>
            </w:tc>
          </w:tr>
          <w:sdt>
            <w:sdtPr>
              <w:rPr>
                <w:szCs w:val="21"/>
              </w:rPr>
              <w:alias w:val="重要的账龄超过1年的其他应付款明细"/>
              <w:tag w:val="_TUP_4ef01219c72943778183f374f1feaf27"/>
              <w:id w:val="-1586362703"/>
              <w:lock w:val="sdtLocked"/>
            </w:sdtPr>
            <w:sdtEndPr/>
            <w:sdtContent>
              <w:tr w:rsidR="00C808F6" w14:paraId="244E3D0B" w14:textId="77777777" w:rsidTr="00877CE0">
                <w:sdt>
                  <w:sdtPr>
                    <w:rPr>
                      <w:szCs w:val="21"/>
                    </w:rPr>
                    <w:alias w:val="重要的账龄超过1年的其他应付款明细-项目名称"/>
                    <w:tag w:val="_GBC_38605cd3abe34ad09cd228b64d864bed"/>
                    <w:id w:val="-2067556512"/>
                    <w:lock w:val="sdtLocked"/>
                  </w:sdtPr>
                  <w:sdtEndPr/>
                  <w:sdtContent>
                    <w:tc>
                      <w:tcPr>
                        <w:tcW w:w="1607" w:type="pct"/>
                        <w:tcBorders>
                          <w:bottom w:val="single" w:sz="4" w:space="0" w:color="auto"/>
                        </w:tcBorders>
                        <w:shd w:val="clear" w:color="auto" w:fill="auto"/>
                      </w:tcPr>
                      <w:p w14:paraId="5F06E9F8" w14:textId="77777777" w:rsidR="00C808F6" w:rsidRDefault="00C808F6" w:rsidP="00877CE0">
                        <w:pPr>
                          <w:rPr>
                            <w:szCs w:val="21"/>
                          </w:rPr>
                        </w:pPr>
                        <w:r>
                          <w:rPr>
                            <w:szCs w:val="21"/>
                          </w:rPr>
                          <w:t>中材供应链管理有限公司</w:t>
                        </w:r>
                      </w:p>
                    </w:tc>
                  </w:sdtContent>
                </w:sdt>
                <w:sdt>
                  <w:sdtPr>
                    <w:rPr>
                      <w:szCs w:val="21"/>
                    </w:rPr>
                    <w:alias w:val="重要的账龄超过1年的其他应付款明细-期末余额"/>
                    <w:tag w:val="_GBC_e6393265842e420096bd78766c53cd22"/>
                    <w:id w:val="-1390957452"/>
                    <w:lock w:val="sdtLocked"/>
                  </w:sdtPr>
                  <w:sdtEndPr/>
                  <w:sdtContent>
                    <w:tc>
                      <w:tcPr>
                        <w:tcW w:w="1673" w:type="pct"/>
                        <w:shd w:val="clear" w:color="auto" w:fill="auto"/>
                      </w:tcPr>
                      <w:p w14:paraId="274AC34F" w14:textId="77777777" w:rsidR="00C808F6" w:rsidRDefault="00C808F6" w:rsidP="00877CE0">
                        <w:pPr>
                          <w:jc w:val="right"/>
                          <w:rPr>
                            <w:szCs w:val="21"/>
                          </w:rPr>
                        </w:pPr>
                        <w:r>
                          <w:rPr>
                            <w:szCs w:val="21"/>
                          </w:rPr>
                          <w:t>83,338,832.38</w:t>
                        </w:r>
                      </w:p>
                    </w:tc>
                  </w:sdtContent>
                </w:sdt>
                <w:sdt>
                  <w:sdtPr>
                    <w:rPr>
                      <w:szCs w:val="21"/>
                    </w:rPr>
                    <w:alias w:val="重要的账龄超过1年的其他应付款明细-未偿还或结转的原因"/>
                    <w:tag w:val="_GBC_4c4ff0381bd04bc68e3850d2c7db545c"/>
                    <w:id w:val="1152875902"/>
                    <w:lock w:val="sdtLocked"/>
                  </w:sdtPr>
                  <w:sdtEndPr/>
                  <w:sdtContent>
                    <w:tc>
                      <w:tcPr>
                        <w:tcW w:w="1720" w:type="pct"/>
                        <w:shd w:val="clear" w:color="auto" w:fill="auto"/>
                      </w:tcPr>
                      <w:p w14:paraId="7A337CF8" w14:textId="77777777" w:rsidR="00C808F6" w:rsidRDefault="00C808F6" w:rsidP="00877CE0">
                        <w:pPr>
                          <w:rPr>
                            <w:szCs w:val="21"/>
                          </w:rPr>
                        </w:pPr>
                        <w:r>
                          <w:rPr>
                            <w:szCs w:val="21"/>
                          </w:rPr>
                          <w:t>往来款尚未支付</w:t>
                        </w:r>
                      </w:p>
                    </w:tc>
                  </w:sdtContent>
                </w:sdt>
              </w:tr>
            </w:sdtContent>
          </w:sdt>
          <w:sdt>
            <w:sdtPr>
              <w:rPr>
                <w:szCs w:val="21"/>
              </w:rPr>
              <w:alias w:val="重要的账龄超过1年的其他应付款明细"/>
              <w:tag w:val="_TUP_4ef01219c72943778183f374f1feaf27"/>
              <w:id w:val="163510945"/>
              <w:lock w:val="sdtLocked"/>
            </w:sdtPr>
            <w:sdtEndPr/>
            <w:sdtContent>
              <w:tr w:rsidR="00C808F6" w14:paraId="235F3E29" w14:textId="77777777" w:rsidTr="00877CE0">
                <w:sdt>
                  <w:sdtPr>
                    <w:rPr>
                      <w:szCs w:val="21"/>
                    </w:rPr>
                    <w:alias w:val="重要的账龄超过1年的其他应付款明细-项目名称"/>
                    <w:tag w:val="_GBC_38605cd3abe34ad09cd228b64d864bed"/>
                    <w:id w:val="171458895"/>
                    <w:lock w:val="sdtLocked"/>
                  </w:sdtPr>
                  <w:sdtEndPr/>
                  <w:sdtContent>
                    <w:tc>
                      <w:tcPr>
                        <w:tcW w:w="1607" w:type="pct"/>
                        <w:tcBorders>
                          <w:bottom w:val="single" w:sz="4" w:space="0" w:color="auto"/>
                        </w:tcBorders>
                        <w:shd w:val="clear" w:color="auto" w:fill="auto"/>
                      </w:tcPr>
                      <w:p w14:paraId="688887B7" w14:textId="77777777" w:rsidR="00C808F6" w:rsidRDefault="00C808F6" w:rsidP="00877CE0">
                        <w:pPr>
                          <w:rPr>
                            <w:szCs w:val="21"/>
                          </w:rPr>
                        </w:pPr>
                        <w:r>
                          <w:rPr>
                            <w:szCs w:val="21"/>
                          </w:rPr>
                          <w:t>宁夏青铜峡水泥股份有限公司</w:t>
                        </w:r>
                      </w:p>
                    </w:tc>
                  </w:sdtContent>
                </w:sdt>
                <w:sdt>
                  <w:sdtPr>
                    <w:rPr>
                      <w:szCs w:val="21"/>
                    </w:rPr>
                    <w:alias w:val="重要的账龄超过1年的其他应付款明细-期末余额"/>
                    <w:tag w:val="_GBC_e6393265842e420096bd78766c53cd22"/>
                    <w:id w:val="-786510871"/>
                    <w:lock w:val="sdtLocked"/>
                  </w:sdtPr>
                  <w:sdtEndPr/>
                  <w:sdtContent>
                    <w:tc>
                      <w:tcPr>
                        <w:tcW w:w="1673" w:type="pct"/>
                        <w:shd w:val="clear" w:color="auto" w:fill="auto"/>
                      </w:tcPr>
                      <w:p w14:paraId="58CB6493" w14:textId="77777777" w:rsidR="00C808F6" w:rsidRDefault="00C808F6" w:rsidP="00877CE0">
                        <w:pPr>
                          <w:jc w:val="right"/>
                          <w:rPr>
                            <w:szCs w:val="21"/>
                          </w:rPr>
                        </w:pPr>
                        <w:r>
                          <w:rPr>
                            <w:szCs w:val="21"/>
                          </w:rPr>
                          <w:t>8,501,971.64</w:t>
                        </w:r>
                      </w:p>
                    </w:tc>
                  </w:sdtContent>
                </w:sdt>
                <w:sdt>
                  <w:sdtPr>
                    <w:rPr>
                      <w:szCs w:val="21"/>
                    </w:rPr>
                    <w:alias w:val="重要的账龄超过1年的其他应付款明细-未偿还或结转的原因"/>
                    <w:tag w:val="_GBC_4c4ff0381bd04bc68e3850d2c7db545c"/>
                    <w:id w:val="113567566"/>
                    <w:lock w:val="sdtLocked"/>
                  </w:sdtPr>
                  <w:sdtEndPr/>
                  <w:sdtContent>
                    <w:tc>
                      <w:tcPr>
                        <w:tcW w:w="1720" w:type="pct"/>
                        <w:shd w:val="clear" w:color="auto" w:fill="auto"/>
                      </w:tcPr>
                      <w:p w14:paraId="0DDE473A" w14:textId="77777777" w:rsidR="00C808F6" w:rsidRDefault="00C808F6" w:rsidP="00877CE0">
                        <w:pPr>
                          <w:rPr>
                            <w:szCs w:val="21"/>
                          </w:rPr>
                        </w:pPr>
                        <w:r>
                          <w:rPr>
                            <w:szCs w:val="21"/>
                          </w:rPr>
                          <w:t>往来款尚未支付</w:t>
                        </w:r>
                      </w:p>
                    </w:tc>
                  </w:sdtContent>
                </w:sdt>
              </w:tr>
            </w:sdtContent>
          </w:sdt>
          <w:sdt>
            <w:sdtPr>
              <w:rPr>
                <w:szCs w:val="21"/>
              </w:rPr>
              <w:alias w:val="重要的账龄超过1年的其他应付款明细"/>
              <w:tag w:val="_TUP_4ef01219c72943778183f374f1feaf27"/>
              <w:id w:val="-1874522641"/>
              <w:lock w:val="sdtLocked"/>
            </w:sdtPr>
            <w:sdtEndPr/>
            <w:sdtContent>
              <w:tr w:rsidR="00C808F6" w14:paraId="312F80F3" w14:textId="77777777" w:rsidTr="00877CE0">
                <w:sdt>
                  <w:sdtPr>
                    <w:rPr>
                      <w:szCs w:val="21"/>
                    </w:rPr>
                    <w:alias w:val="重要的账龄超过1年的其他应付款明细-项目名称"/>
                    <w:tag w:val="_GBC_38605cd3abe34ad09cd228b64d864bed"/>
                    <w:id w:val="1927612500"/>
                    <w:lock w:val="sdtLocked"/>
                  </w:sdtPr>
                  <w:sdtEndPr/>
                  <w:sdtContent>
                    <w:tc>
                      <w:tcPr>
                        <w:tcW w:w="1607" w:type="pct"/>
                        <w:tcBorders>
                          <w:bottom w:val="single" w:sz="4" w:space="0" w:color="auto"/>
                        </w:tcBorders>
                        <w:shd w:val="clear" w:color="auto" w:fill="auto"/>
                      </w:tcPr>
                      <w:p w14:paraId="17E06651" w14:textId="77777777" w:rsidR="00C808F6" w:rsidRDefault="00C808F6" w:rsidP="00877CE0">
                        <w:pPr>
                          <w:rPr>
                            <w:szCs w:val="21"/>
                          </w:rPr>
                        </w:pPr>
                        <w:r>
                          <w:rPr>
                            <w:szCs w:val="21"/>
                          </w:rPr>
                          <w:t>SEREBRYANSKIY CEMENT PLANT</w:t>
                        </w:r>
                      </w:p>
                    </w:tc>
                  </w:sdtContent>
                </w:sdt>
                <w:sdt>
                  <w:sdtPr>
                    <w:rPr>
                      <w:szCs w:val="21"/>
                    </w:rPr>
                    <w:alias w:val="重要的账龄超过1年的其他应付款明细-期末余额"/>
                    <w:tag w:val="_GBC_e6393265842e420096bd78766c53cd22"/>
                    <w:id w:val="-1228377963"/>
                    <w:lock w:val="sdtLocked"/>
                  </w:sdtPr>
                  <w:sdtEndPr/>
                  <w:sdtContent>
                    <w:tc>
                      <w:tcPr>
                        <w:tcW w:w="1673" w:type="pct"/>
                        <w:shd w:val="clear" w:color="auto" w:fill="auto"/>
                      </w:tcPr>
                      <w:p w14:paraId="16C1E67A" w14:textId="77777777" w:rsidR="00C808F6" w:rsidRDefault="00C808F6" w:rsidP="00877CE0">
                        <w:pPr>
                          <w:jc w:val="right"/>
                          <w:rPr>
                            <w:szCs w:val="21"/>
                          </w:rPr>
                        </w:pPr>
                        <w:r>
                          <w:rPr>
                            <w:szCs w:val="21"/>
                          </w:rPr>
                          <w:t>8,056,818.00</w:t>
                        </w:r>
                      </w:p>
                    </w:tc>
                  </w:sdtContent>
                </w:sdt>
                <w:sdt>
                  <w:sdtPr>
                    <w:rPr>
                      <w:szCs w:val="21"/>
                    </w:rPr>
                    <w:alias w:val="重要的账龄超过1年的其他应付款明细-未偿还或结转的原因"/>
                    <w:tag w:val="_GBC_4c4ff0381bd04bc68e3850d2c7db545c"/>
                    <w:id w:val="1403332973"/>
                    <w:lock w:val="sdtLocked"/>
                  </w:sdtPr>
                  <w:sdtEndPr/>
                  <w:sdtContent>
                    <w:tc>
                      <w:tcPr>
                        <w:tcW w:w="1720" w:type="pct"/>
                        <w:shd w:val="clear" w:color="auto" w:fill="auto"/>
                      </w:tcPr>
                      <w:p w14:paraId="27B3A0E0" w14:textId="77777777" w:rsidR="00C808F6" w:rsidRDefault="00C808F6" w:rsidP="00877CE0">
                        <w:pPr>
                          <w:rPr>
                            <w:szCs w:val="21"/>
                          </w:rPr>
                        </w:pPr>
                        <w:r>
                          <w:rPr>
                            <w:szCs w:val="21"/>
                          </w:rPr>
                          <w:t>投标保证金尚未支付</w:t>
                        </w:r>
                      </w:p>
                    </w:tc>
                  </w:sdtContent>
                </w:sdt>
              </w:tr>
            </w:sdtContent>
          </w:sdt>
          <w:sdt>
            <w:sdtPr>
              <w:rPr>
                <w:szCs w:val="21"/>
              </w:rPr>
              <w:alias w:val="重要的账龄超过1年的其他应付款明细"/>
              <w:tag w:val="_TUP_4ef01219c72943778183f374f1feaf27"/>
              <w:id w:val="1286158285"/>
              <w:lock w:val="sdtLocked"/>
            </w:sdtPr>
            <w:sdtEndPr/>
            <w:sdtContent>
              <w:tr w:rsidR="00C808F6" w14:paraId="0774D620" w14:textId="77777777" w:rsidTr="00877CE0">
                <w:sdt>
                  <w:sdtPr>
                    <w:rPr>
                      <w:szCs w:val="21"/>
                    </w:rPr>
                    <w:alias w:val="重要的账龄超过1年的其他应付款明细-项目名称"/>
                    <w:tag w:val="_GBC_38605cd3abe34ad09cd228b64d864bed"/>
                    <w:id w:val="-568189853"/>
                    <w:lock w:val="sdtLocked"/>
                  </w:sdtPr>
                  <w:sdtEndPr/>
                  <w:sdtContent>
                    <w:tc>
                      <w:tcPr>
                        <w:tcW w:w="1607" w:type="pct"/>
                        <w:tcBorders>
                          <w:bottom w:val="single" w:sz="4" w:space="0" w:color="auto"/>
                        </w:tcBorders>
                        <w:shd w:val="clear" w:color="auto" w:fill="auto"/>
                      </w:tcPr>
                      <w:p w14:paraId="0672C060" w14:textId="77777777" w:rsidR="00C808F6" w:rsidRDefault="00C808F6" w:rsidP="00877CE0">
                        <w:pPr>
                          <w:rPr>
                            <w:szCs w:val="21"/>
                          </w:rPr>
                        </w:pPr>
                        <w:r>
                          <w:rPr>
                            <w:szCs w:val="21"/>
                          </w:rPr>
                          <w:t>陕西尧柏特种水泥股份有限公司</w:t>
                        </w:r>
                      </w:p>
                    </w:tc>
                  </w:sdtContent>
                </w:sdt>
                <w:sdt>
                  <w:sdtPr>
                    <w:rPr>
                      <w:szCs w:val="21"/>
                    </w:rPr>
                    <w:alias w:val="重要的账龄超过1年的其他应付款明细-期末余额"/>
                    <w:tag w:val="_GBC_e6393265842e420096bd78766c53cd22"/>
                    <w:id w:val="1621098244"/>
                    <w:lock w:val="sdtLocked"/>
                  </w:sdtPr>
                  <w:sdtEndPr/>
                  <w:sdtContent>
                    <w:tc>
                      <w:tcPr>
                        <w:tcW w:w="1673" w:type="pct"/>
                        <w:shd w:val="clear" w:color="auto" w:fill="auto"/>
                      </w:tcPr>
                      <w:p w14:paraId="7B4ACB09" w14:textId="77777777" w:rsidR="00C808F6" w:rsidRDefault="00C808F6" w:rsidP="00877CE0">
                        <w:pPr>
                          <w:jc w:val="right"/>
                          <w:rPr>
                            <w:szCs w:val="21"/>
                          </w:rPr>
                        </w:pPr>
                        <w:r>
                          <w:rPr>
                            <w:szCs w:val="21"/>
                          </w:rPr>
                          <w:t>7,124,729.33</w:t>
                        </w:r>
                      </w:p>
                    </w:tc>
                  </w:sdtContent>
                </w:sdt>
                <w:sdt>
                  <w:sdtPr>
                    <w:rPr>
                      <w:szCs w:val="21"/>
                    </w:rPr>
                    <w:alias w:val="重要的账龄超过1年的其他应付款明细-未偿还或结转的原因"/>
                    <w:tag w:val="_GBC_4c4ff0381bd04bc68e3850d2c7db545c"/>
                    <w:id w:val="-1092008831"/>
                    <w:lock w:val="sdtLocked"/>
                  </w:sdtPr>
                  <w:sdtEndPr/>
                  <w:sdtContent>
                    <w:tc>
                      <w:tcPr>
                        <w:tcW w:w="1720" w:type="pct"/>
                        <w:shd w:val="clear" w:color="auto" w:fill="auto"/>
                      </w:tcPr>
                      <w:p w14:paraId="7F5BFFE4" w14:textId="77777777" w:rsidR="00C808F6" w:rsidRDefault="00C808F6" w:rsidP="00877CE0">
                        <w:pPr>
                          <w:rPr>
                            <w:szCs w:val="21"/>
                          </w:rPr>
                        </w:pPr>
                        <w:r>
                          <w:rPr>
                            <w:szCs w:val="21"/>
                          </w:rPr>
                          <w:t>设备质保金尚未支付</w:t>
                        </w:r>
                      </w:p>
                    </w:tc>
                  </w:sdtContent>
                </w:sdt>
              </w:tr>
            </w:sdtContent>
          </w:sdt>
          <w:sdt>
            <w:sdtPr>
              <w:rPr>
                <w:szCs w:val="21"/>
              </w:rPr>
              <w:alias w:val="重要的账龄超过1年的其他应付款明细"/>
              <w:tag w:val="_TUP_4ef01219c72943778183f374f1feaf27"/>
              <w:id w:val="-1340616198"/>
              <w:lock w:val="sdtLocked"/>
            </w:sdtPr>
            <w:sdtEndPr/>
            <w:sdtContent>
              <w:tr w:rsidR="00C808F6" w14:paraId="09BCE749" w14:textId="77777777" w:rsidTr="00877CE0">
                <w:sdt>
                  <w:sdtPr>
                    <w:rPr>
                      <w:szCs w:val="21"/>
                    </w:rPr>
                    <w:alias w:val="重要的账龄超过1年的其他应付款明细-项目名称"/>
                    <w:tag w:val="_GBC_38605cd3abe34ad09cd228b64d864bed"/>
                    <w:id w:val="146716203"/>
                    <w:lock w:val="sdtLocked"/>
                  </w:sdtPr>
                  <w:sdtEndPr/>
                  <w:sdtContent>
                    <w:tc>
                      <w:tcPr>
                        <w:tcW w:w="1607" w:type="pct"/>
                        <w:tcBorders>
                          <w:bottom w:val="single" w:sz="4" w:space="0" w:color="auto"/>
                        </w:tcBorders>
                        <w:shd w:val="clear" w:color="auto" w:fill="auto"/>
                      </w:tcPr>
                      <w:p w14:paraId="28474CB0" w14:textId="77777777" w:rsidR="00C808F6" w:rsidRDefault="00C808F6" w:rsidP="00877CE0">
                        <w:pPr>
                          <w:rPr>
                            <w:szCs w:val="21"/>
                          </w:rPr>
                        </w:pPr>
                        <w:r>
                          <w:rPr>
                            <w:szCs w:val="21"/>
                          </w:rPr>
                          <w:t>Sinoria(阿布贾）co.ltd</w:t>
                        </w:r>
                      </w:p>
                    </w:tc>
                  </w:sdtContent>
                </w:sdt>
                <w:sdt>
                  <w:sdtPr>
                    <w:rPr>
                      <w:szCs w:val="21"/>
                    </w:rPr>
                    <w:alias w:val="重要的账龄超过1年的其他应付款明细-期末余额"/>
                    <w:tag w:val="_GBC_e6393265842e420096bd78766c53cd22"/>
                    <w:id w:val="-101029270"/>
                    <w:lock w:val="sdtLocked"/>
                  </w:sdtPr>
                  <w:sdtEndPr/>
                  <w:sdtContent>
                    <w:tc>
                      <w:tcPr>
                        <w:tcW w:w="1673" w:type="pct"/>
                        <w:shd w:val="clear" w:color="auto" w:fill="auto"/>
                      </w:tcPr>
                      <w:p w14:paraId="5255C537" w14:textId="77777777" w:rsidR="00C808F6" w:rsidRDefault="00C808F6" w:rsidP="00877CE0">
                        <w:pPr>
                          <w:jc w:val="right"/>
                          <w:rPr>
                            <w:szCs w:val="21"/>
                          </w:rPr>
                        </w:pPr>
                        <w:r>
                          <w:rPr>
                            <w:szCs w:val="21"/>
                          </w:rPr>
                          <w:t>3,621,966.95</w:t>
                        </w:r>
                      </w:p>
                    </w:tc>
                  </w:sdtContent>
                </w:sdt>
                <w:sdt>
                  <w:sdtPr>
                    <w:rPr>
                      <w:szCs w:val="21"/>
                    </w:rPr>
                    <w:alias w:val="重要的账龄超过1年的其他应付款明细-未偿还或结转的原因"/>
                    <w:tag w:val="_GBC_4c4ff0381bd04bc68e3850d2c7db545c"/>
                    <w:id w:val="-1009364316"/>
                    <w:lock w:val="sdtLocked"/>
                  </w:sdtPr>
                  <w:sdtEndPr/>
                  <w:sdtContent>
                    <w:tc>
                      <w:tcPr>
                        <w:tcW w:w="1720" w:type="pct"/>
                        <w:shd w:val="clear" w:color="auto" w:fill="auto"/>
                      </w:tcPr>
                      <w:p w14:paraId="3F7BC18C" w14:textId="77777777" w:rsidR="00C808F6" w:rsidRDefault="00C808F6" w:rsidP="00877CE0">
                        <w:pPr>
                          <w:rPr>
                            <w:szCs w:val="21"/>
                          </w:rPr>
                        </w:pPr>
                        <w:r>
                          <w:rPr>
                            <w:szCs w:val="21"/>
                          </w:rPr>
                          <w:t>往来款尚未支付</w:t>
                        </w:r>
                      </w:p>
                    </w:tc>
                  </w:sdtContent>
                </w:sdt>
              </w:tr>
            </w:sdtContent>
          </w:sdt>
          <w:tr w:rsidR="00C808F6" w14:paraId="575FB69E" w14:textId="77777777" w:rsidTr="00877CE0">
            <w:tc>
              <w:tcPr>
                <w:tcW w:w="1607" w:type="pct"/>
                <w:shd w:val="clear" w:color="auto" w:fill="auto"/>
                <w:vAlign w:val="center"/>
              </w:tcPr>
              <w:p w14:paraId="2F01A3AD" w14:textId="77777777" w:rsidR="00C808F6" w:rsidRDefault="00C808F6" w:rsidP="00877CE0">
                <w:pPr>
                  <w:jc w:val="center"/>
                  <w:rPr>
                    <w:szCs w:val="21"/>
                  </w:rPr>
                </w:pPr>
                <w:r>
                  <w:rPr>
                    <w:rFonts w:hint="eastAsia"/>
                    <w:szCs w:val="21"/>
                  </w:rPr>
                  <w:t>合计</w:t>
                </w:r>
              </w:p>
            </w:tc>
            <w:sdt>
              <w:sdtPr>
                <w:rPr>
                  <w:szCs w:val="21"/>
                </w:rPr>
                <w:alias w:val="重要的账龄超过1年的其他应付款金额合计"/>
                <w:tag w:val="_GBC_539adb5401934a6099e8a514742b61b8"/>
                <w:id w:val="-1085840438"/>
                <w:lock w:val="sdtLocked"/>
              </w:sdtPr>
              <w:sdtEndPr/>
              <w:sdtContent>
                <w:tc>
                  <w:tcPr>
                    <w:tcW w:w="1673" w:type="pct"/>
                    <w:shd w:val="clear" w:color="auto" w:fill="auto"/>
                  </w:tcPr>
                  <w:p w14:paraId="6CF0FA9D" w14:textId="77777777" w:rsidR="00C808F6" w:rsidRDefault="00C808F6" w:rsidP="00877CE0">
                    <w:pPr>
                      <w:jc w:val="right"/>
                      <w:rPr>
                        <w:szCs w:val="21"/>
                      </w:rPr>
                    </w:pPr>
                    <w:r>
                      <w:rPr>
                        <w:szCs w:val="21"/>
                      </w:rPr>
                      <w:t>110,644,318.30</w:t>
                    </w:r>
                  </w:p>
                </w:tc>
              </w:sdtContent>
            </w:sdt>
            <w:tc>
              <w:tcPr>
                <w:tcW w:w="1720" w:type="pct"/>
                <w:shd w:val="clear" w:color="auto" w:fill="auto"/>
              </w:tcPr>
              <w:p w14:paraId="73CB3FE9" w14:textId="77777777" w:rsidR="00C808F6" w:rsidRDefault="00C808F6" w:rsidP="00877CE0">
                <w:pPr>
                  <w:jc w:val="center"/>
                  <w:rPr>
                    <w:szCs w:val="21"/>
                  </w:rPr>
                </w:pPr>
                <w:r>
                  <w:rPr>
                    <w:rFonts w:hint="eastAsia"/>
                    <w:szCs w:val="21"/>
                  </w:rPr>
                  <w:t>/</w:t>
                </w:r>
              </w:p>
            </w:tc>
          </w:tr>
        </w:tbl>
        <w:p w14:paraId="0DEDB7AC" w14:textId="77777777" w:rsidR="00C808F6" w:rsidRDefault="00C808F6"/>
        <w:p w14:paraId="73AC0704" w14:textId="77777777" w:rsidR="00D80AD1" w:rsidRPr="006D58E6" w:rsidRDefault="00AF4542"/>
      </w:sdtContent>
    </w:sdt>
    <w:bookmarkEnd w:id="83" w:displacedByCustomXml="prev"/>
    <w:p w14:paraId="299613E0" w14:textId="77777777" w:rsidR="00D80AD1" w:rsidRDefault="00D80AD1">
      <w:pPr>
        <w:rPr>
          <w:szCs w:val="21"/>
        </w:rPr>
      </w:pPr>
    </w:p>
    <w:sdt>
      <w:sdtPr>
        <w:rPr>
          <w:rFonts w:ascii="宋体" w:hAnsi="宋体" w:cs="宋体" w:hint="eastAsia"/>
          <w:b w:val="0"/>
          <w:bCs w:val="0"/>
          <w:kern w:val="0"/>
          <w:szCs w:val="21"/>
        </w:rPr>
        <w:alias w:val="模块:1年内到期的非流动负债"/>
        <w:tag w:val="_SEC_7d69c48a60a34405b349ddceb0a418a8"/>
        <w:id w:val="187729443"/>
        <w:lock w:val="sdtLocked"/>
        <w:placeholder>
          <w:docPart w:val="GBC22222222222222222222222222222"/>
        </w:placeholder>
      </w:sdtPr>
      <w:sdtEndPr>
        <w:rPr>
          <w:rFonts w:hint="default"/>
        </w:rPr>
      </w:sdtEndPr>
      <w:sdtContent>
        <w:p w14:paraId="7D852FBE"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167754550"/>
            <w:lock w:val="sdtContentLocked"/>
            <w:placeholder>
              <w:docPart w:val="GBC22222222222222222222222222222"/>
            </w:placeholder>
          </w:sdtPr>
          <w:sdtEndPr/>
          <w:sdtContent>
            <w:p w14:paraId="79859524" w14:textId="77777777" w:rsidR="00D80AD1" w:rsidRDefault="008E0D74">
              <w:r>
                <w:fldChar w:fldCharType="begin"/>
              </w:r>
              <w:r w:rsidR="006D58E6">
                <w:instrText xml:space="preserve"> MACROBUTTON  SnrToggleCheckbox √适用 </w:instrText>
              </w:r>
              <w:r>
                <w:fldChar w:fldCharType="end"/>
              </w:r>
              <w:r>
                <w:fldChar w:fldCharType="begin"/>
              </w:r>
              <w:r w:rsidR="006D58E6">
                <w:instrText xml:space="preserve"> MACROBUTTON  SnrToggleCheckbox □不适用 </w:instrText>
              </w:r>
              <w:r>
                <w:fldChar w:fldCharType="end"/>
              </w:r>
            </w:p>
          </w:sdtContent>
        </w:sdt>
        <w:p w14:paraId="14B76F81" w14:textId="77777777" w:rsidR="00D80AD1" w:rsidRDefault="00847115">
          <w:pPr>
            <w:jc w:val="right"/>
            <w:rPr>
              <w:szCs w:val="21"/>
            </w:rPr>
          </w:pPr>
          <w:r>
            <w:rPr>
              <w:rFonts w:hint="eastAsia"/>
              <w:szCs w:val="21"/>
            </w:rPr>
            <w:t>单位：</w:t>
          </w:r>
          <w:sdt>
            <w:sdtPr>
              <w:rPr>
                <w:rFonts w:hint="eastAsia"/>
                <w:szCs w:val="21"/>
              </w:rPr>
              <w:alias w:val="单位：1年内到期的非流动负债情况"/>
              <w:tag w:val="_GBC_fc5bef9f043c4967ab706b443fc31d3c"/>
              <w:id w:val="17973324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8979736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D80AD1" w14:paraId="327C7782" w14:textId="77777777" w:rsidTr="000F2EC9">
            <w:tc>
              <w:tcPr>
                <w:tcW w:w="1607" w:type="pct"/>
                <w:shd w:val="clear" w:color="auto" w:fill="auto"/>
              </w:tcPr>
              <w:p w14:paraId="5C3D7137" w14:textId="77777777" w:rsidR="00D80AD1" w:rsidRDefault="00847115">
                <w:pPr>
                  <w:jc w:val="center"/>
                  <w:rPr>
                    <w:szCs w:val="21"/>
                  </w:rPr>
                </w:pPr>
                <w:r>
                  <w:rPr>
                    <w:rFonts w:hint="eastAsia"/>
                    <w:szCs w:val="21"/>
                  </w:rPr>
                  <w:t>项目</w:t>
                </w:r>
              </w:p>
            </w:tc>
            <w:tc>
              <w:tcPr>
                <w:tcW w:w="1678" w:type="pct"/>
                <w:shd w:val="clear" w:color="auto" w:fill="auto"/>
              </w:tcPr>
              <w:p w14:paraId="3C2D4484" w14:textId="77777777" w:rsidR="00D80AD1" w:rsidRDefault="00847115">
                <w:pPr>
                  <w:jc w:val="center"/>
                  <w:rPr>
                    <w:szCs w:val="21"/>
                  </w:rPr>
                </w:pPr>
                <w:r>
                  <w:rPr>
                    <w:rFonts w:hint="eastAsia"/>
                    <w:szCs w:val="21"/>
                  </w:rPr>
                  <w:t>期末余额</w:t>
                </w:r>
              </w:p>
            </w:tc>
            <w:tc>
              <w:tcPr>
                <w:tcW w:w="1715" w:type="pct"/>
                <w:shd w:val="clear" w:color="auto" w:fill="auto"/>
              </w:tcPr>
              <w:p w14:paraId="2FAA4742" w14:textId="77777777" w:rsidR="00D80AD1" w:rsidRDefault="00847115">
                <w:pPr>
                  <w:jc w:val="center"/>
                  <w:rPr>
                    <w:szCs w:val="21"/>
                  </w:rPr>
                </w:pPr>
                <w:r>
                  <w:rPr>
                    <w:rFonts w:hint="eastAsia"/>
                    <w:szCs w:val="21"/>
                  </w:rPr>
                  <w:t>期初余额</w:t>
                </w:r>
              </w:p>
            </w:tc>
          </w:tr>
          <w:tr w:rsidR="00D80AD1" w14:paraId="128F81D5" w14:textId="77777777" w:rsidTr="000F2EC9">
            <w:tc>
              <w:tcPr>
                <w:tcW w:w="1607" w:type="pct"/>
                <w:shd w:val="clear" w:color="auto" w:fill="auto"/>
              </w:tcPr>
              <w:p w14:paraId="6C018978" w14:textId="77777777" w:rsidR="00D80AD1" w:rsidRDefault="00847115">
                <w:pPr>
                  <w:rPr>
                    <w:szCs w:val="21"/>
                  </w:rPr>
                </w:pPr>
                <w:r>
                  <w:rPr>
                    <w:rFonts w:hint="eastAsia"/>
                    <w:szCs w:val="21"/>
                  </w:rPr>
                  <w:t>1年内到期的长期借款</w:t>
                </w:r>
              </w:p>
            </w:tc>
            <w:sdt>
              <w:sdtPr>
                <w:rPr>
                  <w:szCs w:val="21"/>
                </w:rPr>
                <w:alias w:val="一年内到期的长期借款"/>
                <w:tag w:val="_GBC_7c9a7a0cf0d941e09b051dbb445e5d4a"/>
                <w:id w:val="-1579746706"/>
                <w:lock w:val="sdtLocked"/>
              </w:sdtPr>
              <w:sdtEndPr/>
              <w:sdtContent>
                <w:tc>
                  <w:tcPr>
                    <w:tcW w:w="1678" w:type="pct"/>
                    <w:shd w:val="clear" w:color="auto" w:fill="auto"/>
                  </w:tcPr>
                  <w:p w14:paraId="1203B93B" w14:textId="77777777" w:rsidR="00D80AD1" w:rsidRDefault="00420A83">
                    <w:pPr>
                      <w:jc w:val="right"/>
                      <w:rPr>
                        <w:color w:val="000000" w:themeColor="text1"/>
                        <w:szCs w:val="21"/>
                      </w:rPr>
                    </w:pPr>
                    <w:r>
                      <w:rPr>
                        <w:szCs w:val="21"/>
                      </w:rPr>
                      <w:t>97,583,787.06</w:t>
                    </w:r>
                  </w:p>
                </w:tc>
              </w:sdtContent>
            </w:sdt>
            <w:sdt>
              <w:sdtPr>
                <w:rPr>
                  <w:szCs w:val="21"/>
                </w:rPr>
                <w:alias w:val="一年内到期的长期借款"/>
                <w:tag w:val="_GBC_20c2cd865ef04bc5ae5123bc155416ac"/>
                <w:id w:val="-1443767436"/>
                <w:lock w:val="sdtLocked"/>
              </w:sdtPr>
              <w:sdtEndPr/>
              <w:sdtContent>
                <w:tc>
                  <w:tcPr>
                    <w:tcW w:w="1715" w:type="pct"/>
                    <w:shd w:val="clear" w:color="auto" w:fill="auto"/>
                  </w:tcPr>
                  <w:p w14:paraId="33E5D0FE" w14:textId="77777777" w:rsidR="00D80AD1" w:rsidRDefault="006D58E6">
                    <w:pPr>
                      <w:jc w:val="right"/>
                      <w:rPr>
                        <w:color w:val="000000" w:themeColor="text1"/>
                        <w:szCs w:val="21"/>
                      </w:rPr>
                    </w:pPr>
                    <w:r>
                      <w:rPr>
                        <w:szCs w:val="21"/>
                      </w:rPr>
                      <w:t>897,543,000.33</w:t>
                    </w:r>
                  </w:p>
                </w:tc>
              </w:sdtContent>
            </w:sdt>
          </w:tr>
          <w:tr w:rsidR="00D80AD1" w14:paraId="366F5262" w14:textId="77777777" w:rsidTr="000F2EC9">
            <w:tc>
              <w:tcPr>
                <w:tcW w:w="1607" w:type="pct"/>
                <w:shd w:val="clear" w:color="auto" w:fill="auto"/>
              </w:tcPr>
              <w:p w14:paraId="26748EE3" w14:textId="77777777" w:rsidR="00D80AD1" w:rsidRDefault="00847115">
                <w:pPr>
                  <w:rPr>
                    <w:szCs w:val="21"/>
                  </w:rPr>
                </w:pPr>
                <w:r>
                  <w:rPr>
                    <w:rFonts w:hint="eastAsia"/>
                    <w:szCs w:val="21"/>
                  </w:rPr>
                  <w:t>1年内到期的长期应付款</w:t>
                </w:r>
              </w:p>
            </w:tc>
            <w:sdt>
              <w:sdtPr>
                <w:rPr>
                  <w:szCs w:val="21"/>
                </w:rPr>
                <w:alias w:val="一年内到期的长期应付款"/>
                <w:tag w:val="_GBC_888aed3e695a44118f36650306ed67c4"/>
                <w:id w:val="1420297586"/>
                <w:lock w:val="sdtLocked"/>
              </w:sdtPr>
              <w:sdtEndPr/>
              <w:sdtContent>
                <w:tc>
                  <w:tcPr>
                    <w:tcW w:w="1678" w:type="pct"/>
                    <w:shd w:val="clear" w:color="auto" w:fill="auto"/>
                  </w:tcPr>
                  <w:p w14:paraId="609A7161" w14:textId="77777777" w:rsidR="00D80AD1" w:rsidRDefault="00420A83">
                    <w:pPr>
                      <w:jc w:val="right"/>
                      <w:rPr>
                        <w:color w:val="000000" w:themeColor="text1"/>
                        <w:szCs w:val="21"/>
                      </w:rPr>
                    </w:pPr>
                    <w:r>
                      <w:rPr>
                        <w:szCs w:val="21"/>
                      </w:rPr>
                      <w:t>1,442,172.63</w:t>
                    </w:r>
                  </w:p>
                </w:tc>
              </w:sdtContent>
            </w:sdt>
            <w:sdt>
              <w:sdtPr>
                <w:rPr>
                  <w:szCs w:val="21"/>
                </w:rPr>
                <w:alias w:val="一年内到期的长期应付款"/>
                <w:tag w:val="_GBC_c9e1cb054c6b4ed896cbe93880ba03bf"/>
                <w:id w:val="600992779"/>
                <w:lock w:val="sdtLocked"/>
              </w:sdtPr>
              <w:sdtEndPr/>
              <w:sdtContent>
                <w:tc>
                  <w:tcPr>
                    <w:tcW w:w="1715" w:type="pct"/>
                    <w:shd w:val="clear" w:color="auto" w:fill="auto"/>
                  </w:tcPr>
                  <w:p w14:paraId="1FFC8B0E" w14:textId="77777777" w:rsidR="00D80AD1" w:rsidRDefault="006D58E6">
                    <w:pPr>
                      <w:jc w:val="right"/>
                      <w:rPr>
                        <w:color w:val="000000" w:themeColor="text1"/>
                        <w:szCs w:val="21"/>
                      </w:rPr>
                    </w:pPr>
                    <w:r>
                      <w:rPr>
                        <w:szCs w:val="21"/>
                      </w:rPr>
                      <w:t>1,367,683.17</w:t>
                    </w:r>
                  </w:p>
                </w:tc>
              </w:sdtContent>
            </w:sdt>
          </w:tr>
          <w:tr w:rsidR="00D80AD1" w14:paraId="6DC47DD6" w14:textId="77777777" w:rsidTr="000F2EC9">
            <w:tc>
              <w:tcPr>
                <w:tcW w:w="1607" w:type="pct"/>
                <w:shd w:val="clear" w:color="auto" w:fill="auto"/>
              </w:tcPr>
              <w:p w14:paraId="67B83937" w14:textId="77777777" w:rsidR="00D80AD1" w:rsidRDefault="00847115">
                <w:pPr>
                  <w:jc w:val="center"/>
                  <w:rPr>
                    <w:szCs w:val="21"/>
                  </w:rPr>
                </w:pPr>
                <w:r>
                  <w:rPr>
                    <w:rFonts w:hint="eastAsia"/>
                    <w:szCs w:val="21"/>
                  </w:rPr>
                  <w:t>合计</w:t>
                </w:r>
              </w:p>
            </w:tc>
            <w:sdt>
              <w:sdtPr>
                <w:rPr>
                  <w:szCs w:val="21"/>
                </w:rPr>
                <w:alias w:val="一年内到期的长期负债"/>
                <w:tag w:val="_GBC_fea000da82ba4e76ae925fd02792110b"/>
                <w:id w:val="768046816"/>
                <w:lock w:val="sdtLocked"/>
              </w:sdtPr>
              <w:sdtEndPr/>
              <w:sdtContent>
                <w:tc>
                  <w:tcPr>
                    <w:tcW w:w="1678" w:type="pct"/>
                    <w:shd w:val="clear" w:color="auto" w:fill="auto"/>
                  </w:tcPr>
                  <w:p w14:paraId="2177D4FD" w14:textId="77777777" w:rsidR="00D80AD1" w:rsidRDefault="00420A83">
                    <w:pPr>
                      <w:jc w:val="right"/>
                      <w:rPr>
                        <w:color w:val="000000" w:themeColor="text1"/>
                        <w:szCs w:val="21"/>
                      </w:rPr>
                    </w:pPr>
                    <w:r>
                      <w:rPr>
                        <w:szCs w:val="21"/>
                      </w:rPr>
                      <w:t>99,025,959.69</w:t>
                    </w:r>
                  </w:p>
                </w:tc>
              </w:sdtContent>
            </w:sdt>
            <w:sdt>
              <w:sdtPr>
                <w:rPr>
                  <w:szCs w:val="21"/>
                </w:rPr>
                <w:alias w:val="一年内到期的长期负债"/>
                <w:tag w:val="_GBC_daa0c60a216d484ea68bbc09534caec3"/>
                <w:id w:val="-884711325"/>
                <w:lock w:val="sdtLocked"/>
              </w:sdtPr>
              <w:sdtEndPr/>
              <w:sdtContent>
                <w:tc>
                  <w:tcPr>
                    <w:tcW w:w="1715" w:type="pct"/>
                    <w:shd w:val="clear" w:color="auto" w:fill="auto"/>
                  </w:tcPr>
                  <w:p w14:paraId="0D32B7DE" w14:textId="77777777" w:rsidR="00D80AD1" w:rsidRDefault="006D58E6">
                    <w:pPr>
                      <w:jc w:val="right"/>
                      <w:rPr>
                        <w:color w:val="000000" w:themeColor="text1"/>
                        <w:szCs w:val="21"/>
                      </w:rPr>
                    </w:pPr>
                    <w:r>
                      <w:rPr>
                        <w:szCs w:val="21"/>
                      </w:rPr>
                      <w:t>898,910,683.50</w:t>
                    </w:r>
                  </w:p>
                </w:tc>
              </w:sdtContent>
            </w:sdt>
          </w:tr>
        </w:tbl>
      </w:sdtContent>
    </w:sdt>
    <w:p w14:paraId="261C71CE"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其他流动负债</w:t>
      </w:r>
    </w:p>
    <w:sdt>
      <w:sdtPr>
        <w:rPr>
          <w:rFonts w:hint="eastAsia"/>
          <w:szCs w:val="21"/>
        </w:rPr>
        <w:alias w:val="模块:其他流动负债"/>
        <w:tag w:val="_SEC_028ee94ad65744bca4ead55dc3233ca9"/>
        <w:id w:val="916976364"/>
        <w:lock w:val="sdtLocked"/>
        <w:placeholder>
          <w:docPart w:val="GBC22222222222222222222222222222"/>
        </w:placeholder>
      </w:sdtPr>
      <w:sdtEndPr>
        <w:rPr>
          <w:rFonts w:hint="default"/>
          <w:color w:val="000000" w:themeColor="text1"/>
        </w:rPr>
      </w:sdtEndPr>
      <w:sdtContent>
        <w:p w14:paraId="2C46B771" w14:textId="77777777" w:rsidR="00D80AD1" w:rsidRDefault="00847115">
          <w:pPr>
            <w:rPr>
              <w:szCs w:val="21"/>
            </w:rPr>
          </w:pPr>
          <w:r>
            <w:rPr>
              <w:rFonts w:hint="eastAsia"/>
              <w:szCs w:val="21"/>
            </w:rPr>
            <w:t>其他流动负债情况</w:t>
          </w:r>
        </w:p>
        <w:sdt>
          <w:sdtPr>
            <w:rPr>
              <w:rFonts w:hint="eastAsia"/>
              <w:szCs w:val="21"/>
            </w:rPr>
            <w:alias w:val="是否适用：其他流动负债情况 [双击切换]"/>
            <w:tag w:val="_GBC_3a22a2f53f5a42af992cd1cc40727d45"/>
            <w:id w:val="1098601915"/>
            <w:lock w:val="sdtContentLocked"/>
            <w:placeholder>
              <w:docPart w:val="GBC22222222222222222222222222222"/>
            </w:placeholder>
          </w:sdtPr>
          <w:sdtEndPr/>
          <w:sdtContent>
            <w:p w14:paraId="2FF82818" w14:textId="77777777" w:rsidR="00D80AD1" w:rsidRDefault="008E0D74">
              <w:pPr>
                <w:rPr>
                  <w:szCs w:val="21"/>
                </w:rPr>
              </w:pPr>
              <w:r>
                <w:rPr>
                  <w:szCs w:val="21"/>
                </w:rPr>
                <w:fldChar w:fldCharType="begin"/>
              </w:r>
              <w:r w:rsidR="00BB01B7">
                <w:rPr>
                  <w:szCs w:val="21"/>
                </w:rPr>
                <w:instrText xml:space="preserve"> MACROBUTTON  SnrToggleCheckbox √适用 </w:instrText>
              </w:r>
              <w:r>
                <w:rPr>
                  <w:szCs w:val="21"/>
                </w:rPr>
                <w:fldChar w:fldCharType="end"/>
              </w:r>
              <w:r>
                <w:rPr>
                  <w:szCs w:val="21"/>
                </w:rPr>
                <w:fldChar w:fldCharType="begin"/>
              </w:r>
              <w:r w:rsidR="00BB01B7">
                <w:rPr>
                  <w:szCs w:val="21"/>
                </w:rPr>
                <w:instrText xml:space="preserve"> MACROBUTTON  SnrToggleCheckbox □不适用 </w:instrText>
              </w:r>
              <w:r>
                <w:rPr>
                  <w:szCs w:val="21"/>
                </w:rPr>
                <w:fldChar w:fldCharType="end"/>
              </w:r>
            </w:p>
          </w:sdtContent>
        </w:sdt>
        <w:p w14:paraId="5E26E37A" w14:textId="77777777" w:rsidR="00D80AD1" w:rsidRDefault="00847115">
          <w:pPr>
            <w:jc w:val="right"/>
            <w:rPr>
              <w:szCs w:val="21"/>
            </w:rPr>
          </w:pPr>
          <w:r>
            <w:rPr>
              <w:rFonts w:hint="eastAsia"/>
              <w:szCs w:val="21"/>
            </w:rPr>
            <w:t>单位：</w:t>
          </w:r>
          <w:sdt>
            <w:sdtPr>
              <w:rPr>
                <w:rFonts w:hint="eastAsia"/>
                <w:szCs w:val="21"/>
              </w:rPr>
              <w:alias w:val="单位：财务附注：其他流动负债"/>
              <w:tag w:val="_GBC_355fdbc4670e40a9a943609dcd43e774"/>
              <w:id w:val="9795060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e63882ad4e9c4fdbaea2e72f259f4ac7"/>
              <w:id w:val="12173978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D80AD1" w14:paraId="34D348CB" w14:textId="77777777" w:rsidTr="000F2EC9">
            <w:trPr>
              <w:jc w:val="center"/>
            </w:trPr>
            <w:tc>
              <w:tcPr>
                <w:tcW w:w="1548" w:type="pct"/>
                <w:tcBorders>
                  <w:top w:val="single" w:sz="4" w:space="0" w:color="auto"/>
                  <w:left w:val="single" w:sz="4" w:space="0" w:color="auto"/>
                  <w:bottom w:val="single" w:sz="4" w:space="0" w:color="auto"/>
                  <w:right w:val="single" w:sz="4" w:space="0" w:color="auto"/>
                </w:tcBorders>
                <w:vAlign w:val="bottom"/>
              </w:tcPr>
              <w:p w14:paraId="14F1B975" w14:textId="77777777" w:rsidR="00D80AD1" w:rsidRDefault="00847115">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tc>
              <w:tcPr>
                <w:tcW w:w="1723" w:type="pct"/>
                <w:tcBorders>
                  <w:top w:val="single" w:sz="4" w:space="0" w:color="auto"/>
                  <w:left w:val="single" w:sz="4" w:space="0" w:color="auto"/>
                  <w:bottom w:val="single" w:sz="4" w:space="0" w:color="auto"/>
                  <w:right w:val="single" w:sz="4" w:space="0" w:color="auto"/>
                </w:tcBorders>
              </w:tcPr>
              <w:p w14:paraId="186473D4" w14:textId="77777777" w:rsidR="00D80AD1" w:rsidRDefault="00847115">
                <w:pPr>
                  <w:adjustRightInd w:val="0"/>
                  <w:snapToGrid w:val="0"/>
                  <w:jc w:val="center"/>
                  <w:rPr>
                    <w:szCs w:val="21"/>
                  </w:rPr>
                </w:pPr>
                <w:r>
                  <w:rPr>
                    <w:rFonts w:hint="eastAsia"/>
                    <w:szCs w:val="21"/>
                  </w:rPr>
                  <w:t>期末余额</w:t>
                </w:r>
              </w:p>
            </w:tc>
            <w:tc>
              <w:tcPr>
                <w:tcW w:w="1729" w:type="pct"/>
                <w:tcBorders>
                  <w:top w:val="single" w:sz="4" w:space="0" w:color="auto"/>
                  <w:left w:val="single" w:sz="4" w:space="0" w:color="auto"/>
                  <w:bottom w:val="single" w:sz="4" w:space="0" w:color="auto"/>
                  <w:right w:val="single" w:sz="4" w:space="0" w:color="auto"/>
                </w:tcBorders>
              </w:tcPr>
              <w:p w14:paraId="60BC59F0" w14:textId="77777777" w:rsidR="00D80AD1" w:rsidRDefault="00847115">
                <w:pPr>
                  <w:adjustRightInd w:val="0"/>
                  <w:snapToGrid w:val="0"/>
                  <w:jc w:val="center"/>
                  <w:rPr>
                    <w:szCs w:val="21"/>
                  </w:rPr>
                </w:pPr>
                <w:r>
                  <w:rPr>
                    <w:rFonts w:hint="eastAsia"/>
                    <w:szCs w:val="21"/>
                  </w:rPr>
                  <w:t>期初余额</w:t>
                </w:r>
              </w:p>
            </w:tc>
          </w:tr>
          <w:tr w:rsidR="00D80AD1" w14:paraId="24E986A1" w14:textId="77777777" w:rsidTr="000F2EC9">
            <w:trPr>
              <w:jc w:val="center"/>
            </w:trPr>
            <w:tc>
              <w:tcPr>
                <w:tcW w:w="1548" w:type="pct"/>
                <w:tcBorders>
                  <w:top w:val="single" w:sz="4" w:space="0" w:color="auto"/>
                  <w:left w:val="single" w:sz="4" w:space="0" w:color="auto"/>
                  <w:bottom w:val="single" w:sz="4" w:space="0" w:color="auto"/>
                  <w:right w:val="single" w:sz="4" w:space="0" w:color="auto"/>
                </w:tcBorders>
              </w:tcPr>
              <w:p w14:paraId="289C7036" w14:textId="77777777" w:rsidR="00D80AD1" w:rsidRDefault="00847115">
                <w:pPr>
                  <w:rPr>
                    <w:color w:val="000000" w:themeColor="text1"/>
                    <w:szCs w:val="21"/>
                  </w:rPr>
                </w:pPr>
                <w:r>
                  <w:rPr>
                    <w:rFonts w:hint="eastAsia"/>
                    <w:szCs w:val="21"/>
                  </w:rPr>
                  <w:t>短期应付债券</w:t>
                </w:r>
              </w:p>
            </w:tc>
            <w:sdt>
              <w:sdtPr>
                <w:rPr>
                  <w:szCs w:val="21"/>
                </w:rPr>
                <w:alias w:val="短期应付债券"/>
                <w:tag w:val="_GBC_54faaa5053cf47339206b827374e24b7"/>
                <w:id w:val="2001068365"/>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148980A4" w14:textId="77777777" w:rsidR="00D80AD1" w:rsidRDefault="00BB01B7">
                    <w:pPr>
                      <w:jc w:val="right"/>
                      <w:rPr>
                        <w:color w:val="000000" w:themeColor="text1"/>
                        <w:szCs w:val="21"/>
                      </w:rPr>
                    </w:pPr>
                    <w:r>
                      <w:rPr>
                        <w:szCs w:val="21"/>
                      </w:rPr>
                      <w:t>500,000,000.00</w:t>
                    </w:r>
                  </w:p>
                </w:tc>
              </w:sdtContent>
            </w:sdt>
            <w:sdt>
              <w:sdtPr>
                <w:rPr>
                  <w:szCs w:val="21"/>
                </w:rPr>
                <w:alias w:val="短期应付债券"/>
                <w:tag w:val="_GBC_6dfc34acd7ba44719cdbe45a8484e50c"/>
                <w:id w:val="-1436199238"/>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7A18CFD1" w14:textId="77777777" w:rsidR="00D80AD1" w:rsidRDefault="00BB01B7">
                    <w:pPr>
                      <w:jc w:val="right"/>
                      <w:rPr>
                        <w:color w:val="000000" w:themeColor="text1"/>
                        <w:szCs w:val="21"/>
                      </w:rPr>
                    </w:pPr>
                    <w:r>
                      <w:rPr>
                        <w:szCs w:val="21"/>
                      </w:rPr>
                      <w:t>500,000,000.00</w:t>
                    </w:r>
                  </w:p>
                </w:tc>
              </w:sdtContent>
            </w:sdt>
          </w:tr>
          <w:sdt>
            <w:sdtPr>
              <w:rPr>
                <w:rFonts w:hint="eastAsia"/>
                <w:szCs w:val="21"/>
              </w:rPr>
              <w:alias w:val="其他流动负债明细"/>
              <w:tag w:val="_TUP_df4d69db471743d388d67e15e93ba248"/>
              <w:id w:val="1511725124"/>
              <w:lock w:val="sdtLocked"/>
              <w:placeholder>
                <w:docPart w:val="GBC11111111111111111111111111111"/>
              </w:placeholder>
            </w:sdtPr>
            <w:sdtEndPr/>
            <w:sdtContent>
              <w:tr w:rsidR="00D80AD1" w14:paraId="0C07693A" w14:textId="77777777" w:rsidTr="000F2EC9">
                <w:trPr>
                  <w:jc w:val="center"/>
                </w:trPr>
                <w:sdt>
                  <w:sdtPr>
                    <w:rPr>
                      <w:rFonts w:hint="eastAsia"/>
                      <w:szCs w:val="21"/>
                    </w:rPr>
                    <w:alias w:val="其他流动负债明细-项目"/>
                    <w:tag w:val="_GBC_a74e1431db044c939e96c1e079c3ceaa"/>
                    <w:id w:val="-2066474987"/>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2DDE9226" w14:textId="77777777" w:rsidR="00D80AD1" w:rsidRDefault="00BB01B7">
                        <w:pPr>
                          <w:rPr>
                            <w:color w:val="000000" w:themeColor="text1"/>
                            <w:szCs w:val="21"/>
                          </w:rPr>
                        </w:pPr>
                        <w:r w:rsidRPr="00A32773">
                          <w:t>一年内确认的递延收益</w:t>
                        </w:r>
                      </w:p>
                    </w:tc>
                  </w:sdtContent>
                </w:sdt>
                <w:sdt>
                  <w:sdtPr>
                    <w:rPr>
                      <w:szCs w:val="21"/>
                    </w:rPr>
                    <w:alias w:val="其他流动负债明细-账面余额"/>
                    <w:tag w:val="_GBC_e267f3c0b8114319ae29178f77350e1f"/>
                    <w:id w:val="786398503"/>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4E999678" w14:textId="77777777" w:rsidR="00D80AD1" w:rsidRDefault="00BB01B7">
                        <w:pPr>
                          <w:jc w:val="right"/>
                          <w:rPr>
                            <w:color w:val="000000" w:themeColor="text1"/>
                            <w:szCs w:val="21"/>
                          </w:rPr>
                        </w:pPr>
                        <w:r>
                          <w:rPr>
                            <w:szCs w:val="21"/>
                          </w:rPr>
                          <w:t>8,975,157.06</w:t>
                        </w:r>
                      </w:p>
                    </w:tc>
                  </w:sdtContent>
                </w:sdt>
                <w:sdt>
                  <w:sdtPr>
                    <w:rPr>
                      <w:szCs w:val="21"/>
                    </w:rPr>
                    <w:alias w:val="其他流动负债明细-账面余额"/>
                    <w:tag w:val="_GBC_df7b0a56124b4aeeaa05e9cc503ceb80"/>
                    <w:id w:val="-1618984594"/>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752E4B30" w14:textId="77777777" w:rsidR="00D80AD1" w:rsidRDefault="00BB01B7">
                        <w:pPr>
                          <w:jc w:val="right"/>
                          <w:rPr>
                            <w:color w:val="000000" w:themeColor="text1"/>
                            <w:szCs w:val="21"/>
                          </w:rPr>
                        </w:pPr>
                        <w:r>
                          <w:rPr>
                            <w:szCs w:val="21"/>
                          </w:rPr>
                          <w:t>10,546,748.45</w:t>
                        </w:r>
                      </w:p>
                    </w:tc>
                  </w:sdtContent>
                </w:sdt>
              </w:tr>
            </w:sdtContent>
          </w:sdt>
          <w:tr w:rsidR="00D80AD1" w14:paraId="2705F70F" w14:textId="77777777" w:rsidTr="000F2EC9">
            <w:trPr>
              <w:jc w:val="center"/>
            </w:trPr>
            <w:tc>
              <w:tcPr>
                <w:tcW w:w="1548" w:type="pct"/>
                <w:tcBorders>
                  <w:top w:val="single" w:sz="4" w:space="0" w:color="auto"/>
                  <w:left w:val="single" w:sz="4" w:space="0" w:color="auto"/>
                  <w:bottom w:val="single" w:sz="4" w:space="0" w:color="auto"/>
                  <w:right w:val="single" w:sz="4" w:space="0" w:color="auto"/>
                </w:tcBorders>
              </w:tcPr>
              <w:p w14:paraId="135C820E" w14:textId="77777777" w:rsidR="00D80AD1" w:rsidRDefault="00847115">
                <w:pPr>
                  <w:jc w:val="center"/>
                  <w:rPr>
                    <w:szCs w:val="21"/>
                  </w:rPr>
                </w:pPr>
                <w:r>
                  <w:rPr>
                    <w:rFonts w:hint="eastAsia"/>
                    <w:szCs w:val="21"/>
                  </w:rPr>
                  <w:t>合计</w:t>
                </w:r>
              </w:p>
            </w:tc>
            <w:sdt>
              <w:sdtPr>
                <w:rPr>
                  <w:szCs w:val="21"/>
                </w:rPr>
                <w:alias w:val="其他流动负债"/>
                <w:tag w:val="_GBC_c020aafe8d354e2ca7d26c4b5256727a"/>
                <w:id w:val="1129047794"/>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5EF61E76" w14:textId="77777777" w:rsidR="00D80AD1" w:rsidRDefault="00BB01B7">
                    <w:pPr>
                      <w:jc w:val="right"/>
                      <w:rPr>
                        <w:color w:val="000000" w:themeColor="text1"/>
                        <w:szCs w:val="21"/>
                      </w:rPr>
                    </w:pPr>
                    <w:r>
                      <w:rPr>
                        <w:szCs w:val="21"/>
                      </w:rPr>
                      <w:t>508,975,157.06</w:t>
                    </w:r>
                  </w:p>
                </w:tc>
              </w:sdtContent>
            </w:sdt>
            <w:sdt>
              <w:sdtPr>
                <w:rPr>
                  <w:szCs w:val="21"/>
                </w:rPr>
                <w:alias w:val="其他流动负债"/>
                <w:tag w:val="_GBC_ab327370a9b841abba33875c94b9d99b"/>
                <w:id w:val="1207143297"/>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22FB8ABB" w14:textId="77777777" w:rsidR="00D80AD1" w:rsidRDefault="00BB01B7">
                    <w:pPr>
                      <w:jc w:val="right"/>
                      <w:rPr>
                        <w:color w:val="000000" w:themeColor="text1"/>
                        <w:szCs w:val="21"/>
                      </w:rPr>
                    </w:pPr>
                    <w:r>
                      <w:rPr>
                        <w:szCs w:val="21"/>
                      </w:rPr>
                      <w:t>510,546,748.45</w:t>
                    </w:r>
                  </w:p>
                </w:tc>
              </w:sdtContent>
            </w:sdt>
          </w:tr>
        </w:tbl>
      </w:sdtContent>
    </w:sdt>
    <w:p w14:paraId="2AE3CD19" w14:textId="77777777" w:rsidR="00D80AD1" w:rsidRDefault="00D80AD1">
      <w:pPr>
        <w:rPr>
          <w:szCs w:val="21"/>
        </w:rPr>
      </w:pPr>
    </w:p>
    <w:sdt>
      <w:sdtPr>
        <w:rPr>
          <w:rFonts w:asciiTheme="minorHAnsi" w:eastAsiaTheme="minorEastAsia" w:hAnsiTheme="minorHAnsi" w:hint="eastAsia"/>
          <w:bCs/>
          <w:szCs w:val="22"/>
        </w:rPr>
        <w:alias w:val="模块:短期应付债券的增减变动"/>
        <w:tag w:val="_SEC_f5491fa163be4d50a9964567324132ed"/>
        <w:id w:val="-146215816"/>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003FF8F9" w14:textId="77777777" w:rsidR="00D80AD1" w:rsidRDefault="00847115">
          <w:r>
            <w:rPr>
              <w:rFonts w:hint="eastAsia"/>
            </w:rPr>
            <w:t>短期</w:t>
          </w:r>
          <w:r>
            <w:t>应付债券的增减变动</w:t>
          </w:r>
          <w:r>
            <w:rPr>
              <w:rFonts w:hint="eastAsia"/>
            </w:rPr>
            <w:t>：</w:t>
          </w:r>
        </w:p>
        <w:sdt>
          <w:sdtPr>
            <w:alias w:val="是否适用：短期应付债券的增减变动[双击切换]"/>
            <w:tag w:val="_GBC_9702365af41547e6b7eeb62225fd79a4"/>
            <w:id w:val="-1538575337"/>
            <w:lock w:val="sdtContentLocked"/>
            <w:placeholder>
              <w:docPart w:val="GBC22222222222222222222222222222"/>
            </w:placeholder>
          </w:sdtPr>
          <w:sdtEndPr/>
          <w:sdtContent>
            <w:p w14:paraId="313F2779" w14:textId="77777777" w:rsidR="00D80AD1" w:rsidRDefault="008E0D74">
              <w:r>
                <w:fldChar w:fldCharType="begin"/>
              </w:r>
              <w:r w:rsidR="00117ABA">
                <w:instrText xml:space="preserve"> MACROBUTTON  SnrToggleCheckbox √适用 </w:instrText>
              </w:r>
              <w:r>
                <w:fldChar w:fldCharType="end"/>
              </w:r>
              <w:r>
                <w:fldChar w:fldCharType="begin"/>
              </w:r>
              <w:r w:rsidR="00117ABA">
                <w:instrText xml:space="preserve"> MACROBUTTON  SnrToggleCheckbox □不适用 </w:instrText>
              </w:r>
              <w:r>
                <w:fldChar w:fldCharType="end"/>
              </w:r>
            </w:p>
          </w:sdtContent>
        </w:sdt>
        <w:p w14:paraId="5EDA1D94" w14:textId="77777777" w:rsidR="00D80AD1" w:rsidRDefault="00847115">
          <w:pPr>
            <w:jc w:val="right"/>
            <w:rPr>
              <w:szCs w:val="21"/>
            </w:rPr>
          </w:pPr>
          <w:r>
            <w:rPr>
              <w:rFonts w:hint="eastAsia"/>
              <w:szCs w:val="21"/>
            </w:rPr>
            <w:t>单位：</w:t>
          </w:r>
          <w:sdt>
            <w:sdtPr>
              <w:rPr>
                <w:rFonts w:hint="eastAsia"/>
                <w:szCs w:val="21"/>
              </w:rPr>
              <w:alias w:val="单位：财务附注：短期应付债券的增减变动"/>
              <w:tag w:val="_GBC_5e5a56a8114b4f2eb7f509488e1e2809"/>
              <w:id w:val="-159169860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117ABA">
                <w:rPr>
                  <w:rFonts w:hint="eastAsia"/>
                  <w:szCs w:val="21"/>
                </w:rPr>
                <w:t>万元</w:t>
              </w:r>
            </w:sdtContent>
          </w:sdt>
          <w:r>
            <w:rPr>
              <w:rFonts w:hint="eastAsia"/>
              <w:szCs w:val="21"/>
            </w:rPr>
            <w:t xml:space="preserve">  币种：</w:t>
          </w:r>
          <w:sdt>
            <w:sdtPr>
              <w:rPr>
                <w:rFonts w:hint="eastAsia"/>
                <w:szCs w:val="21"/>
              </w:rPr>
              <w:alias w:val="币种：财务附注：短期应付债券的增减变动"/>
              <w:tag w:val="_GBC_1222066f02bf40178baf765c0939767f"/>
              <w:id w:val="-2138865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23"/>
            <w:gridCol w:w="723"/>
            <w:gridCol w:w="1005"/>
            <w:gridCol w:w="723"/>
            <w:gridCol w:w="795"/>
            <w:gridCol w:w="721"/>
            <w:gridCol w:w="721"/>
            <w:gridCol w:w="900"/>
            <w:gridCol w:w="857"/>
            <w:gridCol w:w="797"/>
            <w:gridCol w:w="852"/>
          </w:tblGrid>
          <w:tr w:rsidR="00117ABA" w14:paraId="2BFB7022" w14:textId="77777777" w:rsidTr="0004735C">
            <w:trPr>
              <w:cantSplit/>
              <w:trHeight w:val="816"/>
            </w:trPr>
            <w:tc>
              <w:tcPr>
                <w:tcW w:w="431" w:type="pct"/>
                <w:tcBorders>
                  <w:top w:val="single" w:sz="6" w:space="0" w:color="auto"/>
                  <w:left w:val="single" w:sz="6" w:space="0" w:color="auto"/>
                  <w:bottom w:val="single" w:sz="6" w:space="0" w:color="auto"/>
                  <w:right w:val="single" w:sz="6" w:space="0" w:color="auto"/>
                </w:tcBorders>
                <w:shd w:val="clear" w:color="auto" w:fill="auto"/>
                <w:vAlign w:val="center"/>
              </w:tcPr>
              <w:p w14:paraId="70ADB012" w14:textId="77777777" w:rsidR="00117ABA" w:rsidRDefault="00117ABA" w:rsidP="0004735C">
                <w:pPr>
                  <w:jc w:val="center"/>
                  <w:rPr>
                    <w:szCs w:val="21"/>
                  </w:rPr>
                </w:pPr>
                <w:r>
                  <w:rPr>
                    <w:rFonts w:hint="eastAsia"/>
                    <w:szCs w:val="21"/>
                  </w:rPr>
                  <w:lastRenderedPageBreak/>
                  <w:t>债券</w:t>
                </w:r>
              </w:p>
              <w:p w14:paraId="5248A5AA" w14:textId="77777777" w:rsidR="00117ABA" w:rsidRDefault="00117ABA" w:rsidP="0004735C">
                <w:pPr>
                  <w:jc w:val="center"/>
                  <w:rPr>
                    <w:szCs w:val="21"/>
                  </w:rPr>
                </w:pPr>
                <w:r>
                  <w:rPr>
                    <w:rFonts w:hint="eastAsia"/>
                    <w:szCs w:val="21"/>
                  </w:rPr>
                  <w:t>名称</w:t>
                </w:r>
              </w:p>
            </w:tc>
            <w:tc>
              <w:tcPr>
                <w:tcW w:w="431" w:type="pct"/>
                <w:tcBorders>
                  <w:top w:val="single" w:sz="6" w:space="0" w:color="auto"/>
                  <w:left w:val="single" w:sz="6" w:space="0" w:color="auto"/>
                  <w:bottom w:val="single" w:sz="6" w:space="0" w:color="auto"/>
                  <w:right w:val="single" w:sz="6" w:space="0" w:color="auto"/>
                </w:tcBorders>
                <w:shd w:val="clear" w:color="auto" w:fill="auto"/>
                <w:vAlign w:val="center"/>
              </w:tcPr>
              <w:p w14:paraId="48083FCD" w14:textId="77777777" w:rsidR="00117ABA" w:rsidRDefault="00117ABA" w:rsidP="0004735C">
                <w:pPr>
                  <w:jc w:val="center"/>
                  <w:rPr>
                    <w:szCs w:val="21"/>
                  </w:rPr>
                </w:pPr>
                <w:r>
                  <w:rPr>
                    <w:rFonts w:hint="eastAsia"/>
                    <w:szCs w:val="21"/>
                  </w:rPr>
                  <w:t>面值</w:t>
                </w:r>
              </w:p>
            </w:tc>
            <w:tc>
              <w:tcPr>
                <w:tcW w:w="431" w:type="pct"/>
                <w:tcBorders>
                  <w:top w:val="single" w:sz="6" w:space="0" w:color="auto"/>
                  <w:left w:val="single" w:sz="6" w:space="0" w:color="auto"/>
                  <w:bottom w:val="single" w:sz="6" w:space="0" w:color="auto"/>
                  <w:right w:val="single" w:sz="6" w:space="0" w:color="auto"/>
                </w:tcBorders>
                <w:shd w:val="clear" w:color="auto" w:fill="auto"/>
                <w:vAlign w:val="center"/>
              </w:tcPr>
              <w:p w14:paraId="7F847B87" w14:textId="77777777" w:rsidR="00117ABA" w:rsidRDefault="00117ABA" w:rsidP="0004735C">
                <w:pPr>
                  <w:jc w:val="center"/>
                  <w:rPr>
                    <w:szCs w:val="21"/>
                  </w:rPr>
                </w:pPr>
                <w:r>
                  <w:rPr>
                    <w:rFonts w:hint="eastAsia"/>
                    <w:szCs w:val="21"/>
                  </w:rPr>
                  <w:t>发行</w:t>
                </w:r>
              </w:p>
              <w:p w14:paraId="1883E501" w14:textId="77777777" w:rsidR="00117ABA" w:rsidRDefault="00117ABA" w:rsidP="0004735C">
                <w:pPr>
                  <w:jc w:val="center"/>
                  <w:rPr>
                    <w:szCs w:val="21"/>
                  </w:rPr>
                </w:pPr>
                <w:r>
                  <w:rPr>
                    <w:rFonts w:hint="eastAsia"/>
                    <w:szCs w:val="21"/>
                  </w:rPr>
                  <w:t>日期</w:t>
                </w:r>
              </w:p>
            </w:tc>
            <w:tc>
              <w:tcPr>
                <w:tcW w:w="431" w:type="pct"/>
                <w:tcBorders>
                  <w:top w:val="single" w:sz="6" w:space="0" w:color="auto"/>
                  <w:left w:val="single" w:sz="6" w:space="0" w:color="auto"/>
                  <w:bottom w:val="single" w:sz="6" w:space="0" w:color="auto"/>
                  <w:right w:val="single" w:sz="6" w:space="0" w:color="auto"/>
                </w:tcBorders>
                <w:shd w:val="clear" w:color="auto" w:fill="auto"/>
                <w:vAlign w:val="center"/>
              </w:tcPr>
              <w:p w14:paraId="16F50DB0" w14:textId="77777777" w:rsidR="00117ABA" w:rsidRDefault="00117ABA" w:rsidP="0004735C">
                <w:pPr>
                  <w:jc w:val="center"/>
                  <w:rPr>
                    <w:szCs w:val="21"/>
                  </w:rPr>
                </w:pPr>
                <w:r>
                  <w:rPr>
                    <w:rFonts w:hint="eastAsia"/>
                    <w:szCs w:val="21"/>
                  </w:rPr>
                  <w:t>债券</w:t>
                </w:r>
              </w:p>
              <w:p w14:paraId="521AE6DD" w14:textId="77777777" w:rsidR="00117ABA" w:rsidRDefault="00117ABA" w:rsidP="0004735C">
                <w:pPr>
                  <w:jc w:val="center"/>
                  <w:rPr>
                    <w:szCs w:val="21"/>
                  </w:rPr>
                </w:pPr>
                <w:r>
                  <w:rPr>
                    <w:rFonts w:hint="eastAsia"/>
                    <w:szCs w:val="21"/>
                  </w:rPr>
                  <w:t>期限</w:t>
                </w:r>
              </w:p>
            </w:tc>
            <w:tc>
              <w:tcPr>
                <w:tcW w:w="430" w:type="pct"/>
                <w:tcBorders>
                  <w:top w:val="single" w:sz="6" w:space="0" w:color="auto"/>
                  <w:left w:val="single" w:sz="6" w:space="0" w:color="auto"/>
                  <w:bottom w:val="single" w:sz="6" w:space="0" w:color="auto"/>
                  <w:right w:val="single" w:sz="6" w:space="0" w:color="auto"/>
                </w:tcBorders>
                <w:shd w:val="clear" w:color="auto" w:fill="auto"/>
                <w:vAlign w:val="center"/>
              </w:tcPr>
              <w:p w14:paraId="6D178286" w14:textId="77777777" w:rsidR="00117ABA" w:rsidRDefault="00117ABA" w:rsidP="0004735C">
                <w:pPr>
                  <w:jc w:val="center"/>
                  <w:rPr>
                    <w:szCs w:val="21"/>
                  </w:rPr>
                </w:pPr>
                <w:r>
                  <w:rPr>
                    <w:rFonts w:hint="eastAsia"/>
                    <w:szCs w:val="21"/>
                  </w:rPr>
                  <w:t>发行</w:t>
                </w:r>
              </w:p>
              <w:p w14:paraId="39F75181" w14:textId="77777777" w:rsidR="00117ABA" w:rsidRDefault="00117ABA" w:rsidP="0004735C">
                <w:pPr>
                  <w:jc w:val="center"/>
                  <w:rPr>
                    <w:szCs w:val="21"/>
                  </w:rPr>
                </w:pPr>
                <w:r>
                  <w:rPr>
                    <w:rFonts w:hint="eastAsia"/>
                    <w:szCs w:val="21"/>
                  </w:rPr>
                  <w:t>金额</w:t>
                </w:r>
              </w:p>
            </w:tc>
            <w:tc>
              <w:tcPr>
                <w:tcW w:w="430" w:type="pct"/>
                <w:tcBorders>
                  <w:top w:val="single" w:sz="6" w:space="0" w:color="auto"/>
                  <w:left w:val="single" w:sz="6" w:space="0" w:color="auto"/>
                  <w:bottom w:val="single" w:sz="6" w:space="0" w:color="auto"/>
                  <w:right w:val="single" w:sz="6" w:space="0" w:color="auto"/>
                </w:tcBorders>
                <w:shd w:val="clear" w:color="auto" w:fill="auto"/>
                <w:vAlign w:val="center"/>
              </w:tcPr>
              <w:p w14:paraId="5FFEA165" w14:textId="77777777" w:rsidR="00117ABA" w:rsidRDefault="00117ABA" w:rsidP="0004735C">
                <w:pPr>
                  <w:jc w:val="center"/>
                  <w:rPr>
                    <w:szCs w:val="21"/>
                  </w:rPr>
                </w:pPr>
                <w:r>
                  <w:rPr>
                    <w:rFonts w:hint="eastAsia"/>
                    <w:szCs w:val="21"/>
                  </w:rPr>
                  <w:t>期初</w:t>
                </w:r>
              </w:p>
              <w:p w14:paraId="4682903C" w14:textId="77777777" w:rsidR="00117ABA" w:rsidRDefault="00117ABA" w:rsidP="0004735C">
                <w:pPr>
                  <w:jc w:val="center"/>
                  <w:rPr>
                    <w:szCs w:val="21"/>
                  </w:rPr>
                </w:pPr>
                <w:r>
                  <w:rPr>
                    <w:rFonts w:hint="eastAsia"/>
                    <w:szCs w:val="21"/>
                  </w:rPr>
                  <w:t>余额</w:t>
                </w:r>
              </w:p>
            </w:tc>
            <w:tc>
              <w:tcPr>
                <w:tcW w:w="430" w:type="pct"/>
                <w:tcBorders>
                  <w:top w:val="single" w:sz="6" w:space="0" w:color="auto"/>
                  <w:left w:val="single" w:sz="6" w:space="0" w:color="auto"/>
                  <w:bottom w:val="single" w:sz="6" w:space="0" w:color="auto"/>
                  <w:right w:val="single" w:sz="6" w:space="0" w:color="auto"/>
                </w:tcBorders>
                <w:shd w:val="clear" w:color="auto" w:fill="auto"/>
                <w:vAlign w:val="center"/>
              </w:tcPr>
              <w:p w14:paraId="19E420E5" w14:textId="77777777" w:rsidR="00117ABA" w:rsidRDefault="00117ABA" w:rsidP="0004735C">
                <w:pPr>
                  <w:jc w:val="center"/>
                  <w:rPr>
                    <w:szCs w:val="21"/>
                  </w:rPr>
                </w:pPr>
                <w:r>
                  <w:rPr>
                    <w:rFonts w:hint="eastAsia"/>
                    <w:szCs w:val="21"/>
                  </w:rPr>
                  <w:t>本期</w:t>
                </w:r>
              </w:p>
              <w:p w14:paraId="5FCEB586" w14:textId="77777777" w:rsidR="00117ABA" w:rsidRDefault="00117ABA" w:rsidP="0004735C">
                <w:pPr>
                  <w:jc w:val="center"/>
                  <w:rPr>
                    <w:szCs w:val="21"/>
                  </w:rPr>
                </w:pPr>
                <w:r>
                  <w:rPr>
                    <w:rFonts w:hint="eastAsia"/>
                    <w:szCs w:val="21"/>
                  </w:rPr>
                  <w:t>发行</w:t>
                </w:r>
              </w:p>
            </w:tc>
            <w:tc>
              <w:tcPr>
                <w:tcW w:w="501" w:type="pct"/>
                <w:tcBorders>
                  <w:top w:val="single" w:sz="6" w:space="0" w:color="auto"/>
                  <w:left w:val="single" w:sz="6" w:space="0" w:color="auto"/>
                  <w:bottom w:val="single" w:sz="6" w:space="0" w:color="auto"/>
                  <w:right w:val="single" w:sz="6" w:space="0" w:color="auto"/>
                </w:tcBorders>
                <w:shd w:val="clear" w:color="auto" w:fill="auto"/>
                <w:vAlign w:val="center"/>
              </w:tcPr>
              <w:p w14:paraId="1816C8B3" w14:textId="77777777" w:rsidR="00117ABA" w:rsidRDefault="00117ABA" w:rsidP="0004735C">
                <w:pPr>
                  <w:jc w:val="center"/>
                  <w:rPr>
                    <w:szCs w:val="21"/>
                  </w:rPr>
                </w:pPr>
                <w:r>
                  <w:rPr>
                    <w:rFonts w:hint="eastAsia"/>
                    <w:szCs w:val="21"/>
                  </w:rPr>
                  <w:t>按面值计提利息</w:t>
                </w:r>
              </w:p>
            </w:tc>
            <w:tc>
              <w:tcPr>
                <w:tcW w:w="507" w:type="pct"/>
                <w:tcBorders>
                  <w:top w:val="single" w:sz="6" w:space="0" w:color="auto"/>
                  <w:left w:val="single" w:sz="6" w:space="0" w:color="auto"/>
                  <w:bottom w:val="single" w:sz="6" w:space="0" w:color="auto"/>
                  <w:right w:val="single" w:sz="6" w:space="0" w:color="auto"/>
                </w:tcBorders>
                <w:shd w:val="clear" w:color="auto" w:fill="auto"/>
                <w:vAlign w:val="center"/>
              </w:tcPr>
              <w:p w14:paraId="3D1E2789" w14:textId="77777777" w:rsidR="00117ABA" w:rsidRDefault="00117ABA" w:rsidP="0004735C">
                <w:pPr>
                  <w:jc w:val="center"/>
                  <w:rPr>
                    <w:szCs w:val="21"/>
                  </w:rPr>
                </w:pPr>
                <w:r>
                  <w:rPr>
                    <w:rFonts w:hint="eastAsia"/>
                    <w:szCs w:val="21"/>
                  </w:rPr>
                  <w:t>溢折价摊销</w:t>
                </w:r>
              </w:p>
            </w:tc>
            <w:tc>
              <w:tcPr>
                <w:tcW w:w="473" w:type="pct"/>
                <w:tcBorders>
                  <w:top w:val="single" w:sz="6" w:space="0" w:color="auto"/>
                  <w:left w:val="single" w:sz="6" w:space="0" w:color="auto"/>
                  <w:bottom w:val="single" w:sz="6" w:space="0" w:color="auto"/>
                  <w:right w:val="single" w:sz="6" w:space="0" w:color="auto"/>
                </w:tcBorders>
                <w:shd w:val="clear" w:color="auto" w:fill="auto"/>
                <w:vAlign w:val="center"/>
              </w:tcPr>
              <w:p w14:paraId="48DF8890" w14:textId="77777777" w:rsidR="00117ABA" w:rsidRDefault="00117ABA" w:rsidP="0004735C">
                <w:pPr>
                  <w:jc w:val="center"/>
                  <w:rPr>
                    <w:szCs w:val="21"/>
                  </w:rPr>
                </w:pPr>
                <w:r>
                  <w:rPr>
                    <w:rFonts w:hint="eastAsia"/>
                    <w:szCs w:val="21"/>
                  </w:rPr>
                  <w:t>本期</w:t>
                </w:r>
              </w:p>
              <w:p w14:paraId="4286D554" w14:textId="77777777" w:rsidR="00117ABA" w:rsidRDefault="00117ABA" w:rsidP="0004735C">
                <w:pPr>
                  <w:jc w:val="center"/>
                  <w:rPr>
                    <w:szCs w:val="21"/>
                  </w:rPr>
                </w:pPr>
                <w:r>
                  <w:rPr>
                    <w:rFonts w:hint="eastAsia"/>
                    <w:szCs w:val="21"/>
                  </w:rPr>
                  <w:t>偿还</w:t>
                </w:r>
              </w:p>
            </w:tc>
            <w:tc>
              <w:tcPr>
                <w:tcW w:w="504" w:type="pct"/>
                <w:tcBorders>
                  <w:top w:val="single" w:sz="6" w:space="0" w:color="auto"/>
                  <w:left w:val="single" w:sz="6" w:space="0" w:color="auto"/>
                  <w:bottom w:val="single" w:sz="6" w:space="0" w:color="auto"/>
                  <w:right w:val="single" w:sz="6" w:space="0" w:color="auto"/>
                </w:tcBorders>
                <w:shd w:val="clear" w:color="auto" w:fill="auto"/>
                <w:vAlign w:val="center"/>
              </w:tcPr>
              <w:p w14:paraId="49B2C943" w14:textId="77777777" w:rsidR="00117ABA" w:rsidRDefault="00117ABA" w:rsidP="0004735C">
                <w:pPr>
                  <w:jc w:val="center"/>
                  <w:rPr>
                    <w:szCs w:val="21"/>
                  </w:rPr>
                </w:pPr>
                <w:r>
                  <w:rPr>
                    <w:rFonts w:hint="eastAsia"/>
                    <w:szCs w:val="21"/>
                  </w:rPr>
                  <w:t>期末</w:t>
                </w:r>
              </w:p>
              <w:p w14:paraId="6ADFEFB2" w14:textId="77777777" w:rsidR="00117ABA" w:rsidRDefault="00117ABA" w:rsidP="0004735C">
                <w:pPr>
                  <w:jc w:val="center"/>
                  <w:rPr>
                    <w:szCs w:val="21"/>
                  </w:rPr>
                </w:pPr>
                <w:r>
                  <w:rPr>
                    <w:rFonts w:hint="eastAsia"/>
                    <w:szCs w:val="21"/>
                  </w:rPr>
                  <w:t>余额</w:t>
                </w:r>
              </w:p>
            </w:tc>
          </w:tr>
          <w:sdt>
            <w:sdtPr>
              <w:rPr>
                <w:szCs w:val="21"/>
              </w:rPr>
              <w:alias w:val="短期应付债券的增减变动明细"/>
              <w:tag w:val="_TUP_a068685532704df694932b343e1ae020"/>
              <w:id w:val="2117167062"/>
              <w:lock w:val="sdtLocked"/>
            </w:sdtPr>
            <w:sdtEndPr/>
            <w:sdtContent>
              <w:tr w:rsidR="00117ABA" w14:paraId="6488F905" w14:textId="77777777" w:rsidTr="0004735C">
                <w:trPr>
                  <w:cantSplit/>
                  <w:trHeight w:val="319"/>
                </w:trPr>
                <w:sdt>
                  <w:sdtPr>
                    <w:rPr>
                      <w:szCs w:val="21"/>
                    </w:rPr>
                    <w:alias w:val="短期应付债券的增减变动明细-债券名称"/>
                    <w:tag w:val="_GBC_cea6d01939bf4627b28b1cdb0e603cd4"/>
                    <w:id w:val="-568577065"/>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6809948D" w14:textId="77777777" w:rsidR="00117ABA" w:rsidRDefault="00117ABA" w:rsidP="0004735C">
                        <w:pPr>
                          <w:rPr>
                            <w:szCs w:val="21"/>
                          </w:rPr>
                        </w:pPr>
                        <w:r>
                          <w:rPr>
                            <w:szCs w:val="21"/>
                          </w:rPr>
                          <w:t>短期融资券</w:t>
                        </w:r>
                      </w:p>
                    </w:tc>
                  </w:sdtContent>
                </w:sdt>
                <w:sdt>
                  <w:sdtPr>
                    <w:rPr>
                      <w:szCs w:val="21"/>
                    </w:rPr>
                    <w:alias w:val="短期应付债券的增减变动明细-面值"/>
                    <w:tag w:val="_GBC_ad21ef4e9deb49d5b6f715790eacdd60"/>
                    <w:id w:val="285703228"/>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5294DB02" w14:textId="77777777" w:rsidR="00117ABA" w:rsidRDefault="00117ABA" w:rsidP="0004735C">
                        <w:pPr>
                          <w:jc w:val="right"/>
                          <w:rPr>
                            <w:szCs w:val="21"/>
                          </w:rPr>
                        </w:pPr>
                        <w:r>
                          <w:rPr>
                            <w:szCs w:val="21"/>
                          </w:rPr>
                          <w:t>50,000</w:t>
                        </w:r>
                      </w:p>
                    </w:tc>
                  </w:sdtContent>
                </w:sdt>
                <w:sdt>
                  <w:sdtPr>
                    <w:rPr>
                      <w:szCs w:val="21"/>
                    </w:rPr>
                    <w:alias w:val="短期应付债券的增减变动明细-发行日期"/>
                    <w:tag w:val="_GBC_54d9470a79a3492dac6ecc2075196a56"/>
                    <w:id w:val="1793240954"/>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33A2CA3F" w14:textId="77777777" w:rsidR="00117ABA" w:rsidRDefault="00117ABA" w:rsidP="0004735C">
                        <w:pPr>
                          <w:rPr>
                            <w:szCs w:val="21"/>
                          </w:rPr>
                        </w:pPr>
                        <w:r>
                          <w:rPr>
                            <w:szCs w:val="21"/>
                          </w:rPr>
                          <w:t>2016/7/14</w:t>
                        </w:r>
                      </w:p>
                    </w:tc>
                  </w:sdtContent>
                </w:sdt>
                <w:sdt>
                  <w:sdtPr>
                    <w:rPr>
                      <w:szCs w:val="21"/>
                    </w:rPr>
                    <w:alias w:val="短期应付债券的增减变动明细-债券期限"/>
                    <w:tag w:val="_GBC_d8be38ce3547409b88fb37859d17a896"/>
                    <w:id w:val="766113349"/>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0735A9A8" w14:textId="77777777" w:rsidR="00117ABA" w:rsidRDefault="00117ABA" w:rsidP="0004735C">
                        <w:pPr>
                          <w:rPr>
                            <w:szCs w:val="21"/>
                          </w:rPr>
                        </w:pPr>
                        <w:r>
                          <w:rPr>
                            <w:szCs w:val="21"/>
                          </w:rPr>
                          <w:t>270</w:t>
                        </w:r>
                      </w:p>
                    </w:tc>
                  </w:sdtContent>
                </w:sdt>
                <w:sdt>
                  <w:sdtPr>
                    <w:rPr>
                      <w:szCs w:val="21"/>
                    </w:rPr>
                    <w:alias w:val="短期应付债券的增减变动明细-发行金额"/>
                    <w:tag w:val="_GBC_44c0c05679fe44b8b54325a7f0b8fd26"/>
                    <w:id w:val="368655642"/>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30BA528C" w14:textId="77777777" w:rsidR="00117ABA" w:rsidRDefault="00117ABA" w:rsidP="0004735C">
                        <w:pPr>
                          <w:jc w:val="right"/>
                          <w:rPr>
                            <w:szCs w:val="21"/>
                          </w:rPr>
                        </w:pPr>
                        <w:r>
                          <w:rPr>
                            <w:szCs w:val="21"/>
                          </w:rPr>
                          <w:t>50,000</w:t>
                        </w:r>
                      </w:p>
                    </w:tc>
                  </w:sdtContent>
                </w:sdt>
                <w:sdt>
                  <w:sdtPr>
                    <w:rPr>
                      <w:szCs w:val="21"/>
                    </w:rPr>
                    <w:alias w:val="短期应付债券的增减变动明细-余额"/>
                    <w:tag w:val="_GBC_677943f4527a40d08defabb3c4f66f11"/>
                    <w:id w:val="1343358413"/>
                    <w:lock w:val="sdtLocked"/>
                    <w:showingPlcHdr/>
                  </w:sdtPr>
                  <w:sdtEndPr/>
                  <w:sdtContent>
                    <w:tc>
                      <w:tcPr>
                        <w:tcW w:w="430" w:type="pct"/>
                        <w:tcBorders>
                          <w:top w:val="single" w:sz="6" w:space="0" w:color="auto"/>
                          <w:left w:val="single" w:sz="6" w:space="0" w:color="auto"/>
                          <w:bottom w:val="single" w:sz="6" w:space="0" w:color="auto"/>
                          <w:right w:val="single" w:sz="6" w:space="0" w:color="auto"/>
                        </w:tcBorders>
                      </w:tcPr>
                      <w:p w14:paraId="76FD8765" w14:textId="77777777" w:rsidR="00117ABA" w:rsidRDefault="00440881" w:rsidP="00440881">
                        <w:pPr>
                          <w:jc w:val="right"/>
                          <w:rPr>
                            <w:szCs w:val="21"/>
                          </w:rPr>
                        </w:pPr>
                        <w:r>
                          <w:rPr>
                            <w:szCs w:val="21"/>
                          </w:rPr>
                          <w:t xml:space="preserve">     </w:t>
                        </w:r>
                      </w:p>
                    </w:tc>
                  </w:sdtContent>
                </w:sdt>
                <w:sdt>
                  <w:sdtPr>
                    <w:rPr>
                      <w:szCs w:val="21"/>
                    </w:rPr>
                    <w:alias w:val="短期应付债券的增减变动明细-本期发行"/>
                    <w:tag w:val="_GBC_1002714ae0ae41629a4b9dba41d1a3b4"/>
                    <w:id w:val="-632093662"/>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774012EB" w14:textId="77777777" w:rsidR="00117ABA" w:rsidRDefault="00117ABA" w:rsidP="0004735C">
                        <w:pPr>
                          <w:jc w:val="right"/>
                          <w:rPr>
                            <w:szCs w:val="21"/>
                          </w:rPr>
                        </w:pPr>
                        <w:r>
                          <w:rPr>
                            <w:szCs w:val="21"/>
                          </w:rPr>
                          <w:t>50,000</w:t>
                        </w:r>
                      </w:p>
                    </w:tc>
                  </w:sdtContent>
                </w:sdt>
                <w:sdt>
                  <w:sdtPr>
                    <w:rPr>
                      <w:szCs w:val="21"/>
                    </w:rPr>
                    <w:alias w:val="短期应付债券的增减变动明细-按面值计提利息"/>
                    <w:tag w:val="_GBC_8289ba85468a4d7c9c5f17d017b11374"/>
                    <w:id w:val="-462656994"/>
                    <w:lock w:val="sdtLocked"/>
                  </w:sdtPr>
                  <w:sdtEndPr/>
                  <w:sdtContent>
                    <w:tc>
                      <w:tcPr>
                        <w:tcW w:w="501" w:type="pct"/>
                        <w:tcBorders>
                          <w:top w:val="single" w:sz="6" w:space="0" w:color="auto"/>
                          <w:left w:val="single" w:sz="6" w:space="0" w:color="auto"/>
                          <w:bottom w:val="single" w:sz="6" w:space="0" w:color="auto"/>
                          <w:right w:val="single" w:sz="6" w:space="0" w:color="auto"/>
                        </w:tcBorders>
                      </w:tcPr>
                      <w:p w14:paraId="7022AA7E" w14:textId="77777777" w:rsidR="00117ABA" w:rsidRDefault="00117ABA" w:rsidP="0004735C">
                        <w:pPr>
                          <w:jc w:val="right"/>
                          <w:rPr>
                            <w:szCs w:val="21"/>
                          </w:rPr>
                        </w:pPr>
                        <w:r>
                          <w:rPr>
                            <w:szCs w:val="21"/>
                          </w:rPr>
                          <w:t>842.50</w:t>
                        </w:r>
                      </w:p>
                    </w:tc>
                  </w:sdtContent>
                </w:sdt>
                <w:sdt>
                  <w:sdtPr>
                    <w:rPr>
                      <w:szCs w:val="21"/>
                    </w:rPr>
                    <w:alias w:val="短期应付债券的增减变动明细-溢折价摊销"/>
                    <w:tag w:val="_GBC_8e5ea01090dd40208ffe4fb5518bbbb3"/>
                    <w:id w:val="1421987825"/>
                    <w:lock w:val="sdtLocked"/>
                  </w:sdtPr>
                  <w:sdtEndPr/>
                  <w:sdtContent>
                    <w:tc>
                      <w:tcPr>
                        <w:tcW w:w="507" w:type="pct"/>
                        <w:tcBorders>
                          <w:top w:val="single" w:sz="6" w:space="0" w:color="auto"/>
                          <w:left w:val="single" w:sz="6" w:space="0" w:color="auto"/>
                          <w:bottom w:val="single" w:sz="6" w:space="0" w:color="auto"/>
                          <w:right w:val="single" w:sz="6" w:space="0" w:color="auto"/>
                        </w:tcBorders>
                      </w:tcPr>
                      <w:p w14:paraId="7CF39DFA" w14:textId="77777777" w:rsidR="00117ABA" w:rsidRDefault="00117ABA" w:rsidP="0004735C">
                        <w:pPr>
                          <w:jc w:val="right"/>
                          <w:rPr>
                            <w:szCs w:val="21"/>
                          </w:rPr>
                        </w:pPr>
                      </w:p>
                    </w:tc>
                  </w:sdtContent>
                </w:sdt>
                <w:sdt>
                  <w:sdtPr>
                    <w:rPr>
                      <w:szCs w:val="21"/>
                    </w:rPr>
                    <w:alias w:val="短期应付债券的增减变动明细-本期偿还"/>
                    <w:tag w:val="_GBC_086b3ba528004065899127016a851512"/>
                    <w:id w:val="-1429649469"/>
                    <w:lock w:val="sdtLocked"/>
                  </w:sdtPr>
                  <w:sdtEndPr/>
                  <w:sdtContent>
                    <w:tc>
                      <w:tcPr>
                        <w:tcW w:w="473" w:type="pct"/>
                        <w:tcBorders>
                          <w:top w:val="single" w:sz="6" w:space="0" w:color="auto"/>
                          <w:left w:val="single" w:sz="6" w:space="0" w:color="auto"/>
                          <w:bottom w:val="single" w:sz="6" w:space="0" w:color="auto"/>
                          <w:right w:val="single" w:sz="6" w:space="0" w:color="auto"/>
                        </w:tcBorders>
                      </w:tcPr>
                      <w:p w14:paraId="290089EA" w14:textId="77777777" w:rsidR="00117ABA" w:rsidRDefault="00117ABA" w:rsidP="0004735C">
                        <w:pPr>
                          <w:jc w:val="right"/>
                          <w:rPr>
                            <w:szCs w:val="21"/>
                          </w:rPr>
                        </w:pPr>
                      </w:p>
                    </w:tc>
                  </w:sdtContent>
                </w:sdt>
                <w:sdt>
                  <w:sdtPr>
                    <w:rPr>
                      <w:szCs w:val="21"/>
                    </w:rPr>
                    <w:alias w:val="短期应付债券的增减变动明细-余额"/>
                    <w:tag w:val="_GBC_13da6c8c879c44d5be7e815755e217e9"/>
                    <w:id w:val="1345819303"/>
                    <w:lock w:val="sdtLocked"/>
                  </w:sdtPr>
                  <w:sdtEndPr/>
                  <w:sdtContent>
                    <w:tc>
                      <w:tcPr>
                        <w:tcW w:w="504" w:type="pct"/>
                        <w:tcBorders>
                          <w:top w:val="single" w:sz="6" w:space="0" w:color="auto"/>
                          <w:left w:val="single" w:sz="6" w:space="0" w:color="auto"/>
                          <w:bottom w:val="single" w:sz="6" w:space="0" w:color="auto"/>
                          <w:right w:val="single" w:sz="6" w:space="0" w:color="auto"/>
                        </w:tcBorders>
                      </w:tcPr>
                      <w:p w14:paraId="14B7A6DC" w14:textId="77777777" w:rsidR="00117ABA" w:rsidRDefault="00117ABA" w:rsidP="0004735C">
                        <w:pPr>
                          <w:jc w:val="right"/>
                          <w:rPr>
                            <w:szCs w:val="21"/>
                          </w:rPr>
                        </w:pPr>
                        <w:r>
                          <w:rPr>
                            <w:szCs w:val="21"/>
                          </w:rPr>
                          <w:t>50,000</w:t>
                        </w:r>
                      </w:p>
                    </w:tc>
                  </w:sdtContent>
                </w:sdt>
              </w:tr>
            </w:sdtContent>
          </w:sdt>
          <w:sdt>
            <w:sdtPr>
              <w:rPr>
                <w:szCs w:val="21"/>
              </w:rPr>
              <w:alias w:val="短期应付债券的增减变动明细"/>
              <w:tag w:val="_TUP_a068685532704df694932b343e1ae020"/>
              <w:id w:val="-260993764"/>
              <w:lock w:val="sdtLocked"/>
            </w:sdtPr>
            <w:sdtEndPr/>
            <w:sdtContent>
              <w:tr w:rsidR="00117ABA" w14:paraId="3C28FACF" w14:textId="77777777" w:rsidTr="0004735C">
                <w:trPr>
                  <w:cantSplit/>
                  <w:trHeight w:val="319"/>
                </w:trPr>
                <w:sdt>
                  <w:sdtPr>
                    <w:rPr>
                      <w:szCs w:val="21"/>
                    </w:rPr>
                    <w:alias w:val="短期应付债券的增减变动明细-债券名称"/>
                    <w:tag w:val="_GBC_cea6d01939bf4627b28b1cdb0e603cd4"/>
                    <w:id w:val="-710574751"/>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75C6305F" w14:textId="77777777" w:rsidR="00117ABA" w:rsidRDefault="00117ABA" w:rsidP="0004735C">
                        <w:pPr>
                          <w:rPr>
                            <w:szCs w:val="21"/>
                          </w:rPr>
                        </w:pPr>
                        <w:r>
                          <w:rPr>
                            <w:szCs w:val="21"/>
                          </w:rPr>
                          <w:t>短期融资券</w:t>
                        </w:r>
                      </w:p>
                    </w:tc>
                  </w:sdtContent>
                </w:sdt>
                <w:sdt>
                  <w:sdtPr>
                    <w:rPr>
                      <w:szCs w:val="21"/>
                    </w:rPr>
                    <w:alias w:val="短期应付债券的增减变动明细-面值"/>
                    <w:tag w:val="_GBC_ad21ef4e9deb49d5b6f715790eacdd60"/>
                    <w:id w:val="1216549417"/>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4F3A9A81" w14:textId="77777777" w:rsidR="00117ABA" w:rsidRDefault="00117ABA" w:rsidP="0004735C">
                        <w:pPr>
                          <w:jc w:val="right"/>
                          <w:rPr>
                            <w:szCs w:val="21"/>
                          </w:rPr>
                        </w:pPr>
                        <w:r>
                          <w:rPr>
                            <w:szCs w:val="21"/>
                          </w:rPr>
                          <w:t>50,000</w:t>
                        </w:r>
                      </w:p>
                    </w:tc>
                  </w:sdtContent>
                </w:sdt>
                <w:sdt>
                  <w:sdtPr>
                    <w:rPr>
                      <w:szCs w:val="21"/>
                    </w:rPr>
                    <w:alias w:val="短期应付债券的增减变动明细-发行日期"/>
                    <w:tag w:val="_GBC_54d9470a79a3492dac6ecc2075196a56"/>
                    <w:id w:val="-390421814"/>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16463995" w14:textId="77777777" w:rsidR="00117ABA" w:rsidRDefault="00117ABA" w:rsidP="0004735C">
                        <w:pPr>
                          <w:rPr>
                            <w:szCs w:val="21"/>
                          </w:rPr>
                        </w:pPr>
                        <w:r>
                          <w:rPr>
                            <w:szCs w:val="21"/>
                          </w:rPr>
                          <w:t>2015/7/22</w:t>
                        </w:r>
                      </w:p>
                    </w:tc>
                  </w:sdtContent>
                </w:sdt>
                <w:sdt>
                  <w:sdtPr>
                    <w:rPr>
                      <w:szCs w:val="21"/>
                    </w:rPr>
                    <w:alias w:val="短期应付债券的增减变动明细-债券期限"/>
                    <w:tag w:val="_GBC_d8be38ce3547409b88fb37859d17a896"/>
                    <w:id w:val="-2030252666"/>
                    <w:lock w:val="sdtLocked"/>
                  </w:sdtPr>
                  <w:sdtEndPr/>
                  <w:sdtContent>
                    <w:tc>
                      <w:tcPr>
                        <w:tcW w:w="431" w:type="pct"/>
                        <w:tcBorders>
                          <w:top w:val="single" w:sz="6" w:space="0" w:color="auto"/>
                          <w:left w:val="single" w:sz="6" w:space="0" w:color="auto"/>
                          <w:bottom w:val="single" w:sz="6" w:space="0" w:color="auto"/>
                          <w:right w:val="single" w:sz="6" w:space="0" w:color="auto"/>
                        </w:tcBorders>
                      </w:tcPr>
                      <w:p w14:paraId="1F1BC021" w14:textId="77777777" w:rsidR="00117ABA" w:rsidRDefault="00117ABA" w:rsidP="0004735C">
                        <w:pPr>
                          <w:rPr>
                            <w:szCs w:val="21"/>
                          </w:rPr>
                        </w:pPr>
                        <w:r>
                          <w:rPr>
                            <w:szCs w:val="21"/>
                          </w:rPr>
                          <w:t>365</w:t>
                        </w:r>
                      </w:p>
                    </w:tc>
                  </w:sdtContent>
                </w:sdt>
                <w:sdt>
                  <w:sdtPr>
                    <w:rPr>
                      <w:szCs w:val="21"/>
                    </w:rPr>
                    <w:alias w:val="短期应付债券的增减变动明细-发行金额"/>
                    <w:tag w:val="_GBC_44c0c05679fe44b8b54325a7f0b8fd26"/>
                    <w:id w:val="89584875"/>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06A671E8" w14:textId="77777777" w:rsidR="00117ABA" w:rsidRDefault="00117ABA" w:rsidP="0004735C">
                        <w:pPr>
                          <w:jc w:val="right"/>
                          <w:rPr>
                            <w:szCs w:val="21"/>
                          </w:rPr>
                        </w:pPr>
                        <w:r>
                          <w:rPr>
                            <w:szCs w:val="21"/>
                          </w:rPr>
                          <w:t>50,000</w:t>
                        </w:r>
                      </w:p>
                    </w:tc>
                  </w:sdtContent>
                </w:sdt>
                <w:sdt>
                  <w:sdtPr>
                    <w:rPr>
                      <w:szCs w:val="21"/>
                    </w:rPr>
                    <w:alias w:val="短期应付债券的增减变动明细-余额"/>
                    <w:tag w:val="_GBC_677943f4527a40d08defabb3c4f66f11"/>
                    <w:id w:val="1320613556"/>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3A6C826F" w14:textId="77777777" w:rsidR="00117ABA" w:rsidRDefault="00117ABA" w:rsidP="0004735C">
                        <w:pPr>
                          <w:jc w:val="right"/>
                          <w:rPr>
                            <w:szCs w:val="21"/>
                          </w:rPr>
                        </w:pPr>
                        <w:r>
                          <w:rPr>
                            <w:szCs w:val="21"/>
                          </w:rPr>
                          <w:t>50,000</w:t>
                        </w:r>
                      </w:p>
                    </w:tc>
                  </w:sdtContent>
                </w:sdt>
                <w:sdt>
                  <w:sdtPr>
                    <w:rPr>
                      <w:szCs w:val="21"/>
                    </w:rPr>
                    <w:alias w:val="短期应付债券的增减变动明细-本期发行"/>
                    <w:tag w:val="_GBC_1002714ae0ae41629a4b9dba41d1a3b4"/>
                    <w:id w:val="-1061782899"/>
                    <w:lock w:val="sdtLocked"/>
                    <w:showingPlcHdr/>
                  </w:sdtPr>
                  <w:sdtEndPr/>
                  <w:sdtContent>
                    <w:tc>
                      <w:tcPr>
                        <w:tcW w:w="430" w:type="pct"/>
                        <w:tcBorders>
                          <w:top w:val="single" w:sz="6" w:space="0" w:color="auto"/>
                          <w:left w:val="single" w:sz="6" w:space="0" w:color="auto"/>
                          <w:bottom w:val="single" w:sz="6" w:space="0" w:color="auto"/>
                          <w:right w:val="single" w:sz="6" w:space="0" w:color="auto"/>
                        </w:tcBorders>
                      </w:tcPr>
                      <w:p w14:paraId="6FD4BC28" w14:textId="77777777" w:rsidR="00117ABA" w:rsidRDefault="00440881" w:rsidP="00440881">
                        <w:pPr>
                          <w:jc w:val="right"/>
                          <w:rPr>
                            <w:szCs w:val="21"/>
                          </w:rPr>
                        </w:pPr>
                        <w:r>
                          <w:rPr>
                            <w:szCs w:val="21"/>
                          </w:rPr>
                          <w:t xml:space="preserve">     </w:t>
                        </w:r>
                      </w:p>
                    </w:tc>
                  </w:sdtContent>
                </w:sdt>
                <w:sdt>
                  <w:sdtPr>
                    <w:rPr>
                      <w:szCs w:val="21"/>
                    </w:rPr>
                    <w:alias w:val="短期应付债券的增减变动明细-按面值计提利息"/>
                    <w:tag w:val="_GBC_8289ba85468a4d7c9c5f17d017b11374"/>
                    <w:id w:val="-861664938"/>
                    <w:lock w:val="sdtLocked"/>
                  </w:sdtPr>
                  <w:sdtEndPr/>
                  <w:sdtContent>
                    <w:tc>
                      <w:tcPr>
                        <w:tcW w:w="501" w:type="pct"/>
                        <w:tcBorders>
                          <w:top w:val="single" w:sz="6" w:space="0" w:color="auto"/>
                          <w:left w:val="single" w:sz="6" w:space="0" w:color="auto"/>
                          <w:bottom w:val="single" w:sz="6" w:space="0" w:color="auto"/>
                          <w:right w:val="single" w:sz="6" w:space="0" w:color="auto"/>
                        </w:tcBorders>
                      </w:tcPr>
                      <w:p w14:paraId="4F433095" w14:textId="77777777" w:rsidR="00117ABA" w:rsidRDefault="00117ABA" w:rsidP="0004735C">
                        <w:pPr>
                          <w:jc w:val="right"/>
                          <w:rPr>
                            <w:szCs w:val="21"/>
                          </w:rPr>
                        </w:pPr>
                        <w:r>
                          <w:rPr>
                            <w:szCs w:val="21"/>
                          </w:rPr>
                          <w:t>917.50</w:t>
                        </w:r>
                      </w:p>
                    </w:tc>
                  </w:sdtContent>
                </w:sdt>
                <w:sdt>
                  <w:sdtPr>
                    <w:rPr>
                      <w:szCs w:val="21"/>
                    </w:rPr>
                    <w:alias w:val="短期应付债券的增减变动明细-溢折价摊销"/>
                    <w:tag w:val="_GBC_8e5ea01090dd40208ffe4fb5518bbbb3"/>
                    <w:id w:val="1677998593"/>
                    <w:lock w:val="sdtLocked"/>
                  </w:sdtPr>
                  <w:sdtEndPr/>
                  <w:sdtContent>
                    <w:tc>
                      <w:tcPr>
                        <w:tcW w:w="507" w:type="pct"/>
                        <w:tcBorders>
                          <w:top w:val="single" w:sz="6" w:space="0" w:color="auto"/>
                          <w:left w:val="single" w:sz="6" w:space="0" w:color="auto"/>
                          <w:bottom w:val="single" w:sz="6" w:space="0" w:color="auto"/>
                          <w:right w:val="single" w:sz="6" w:space="0" w:color="auto"/>
                        </w:tcBorders>
                      </w:tcPr>
                      <w:p w14:paraId="5FABAD40" w14:textId="77777777" w:rsidR="00117ABA" w:rsidRDefault="00117ABA" w:rsidP="0004735C">
                        <w:pPr>
                          <w:jc w:val="right"/>
                          <w:rPr>
                            <w:szCs w:val="21"/>
                          </w:rPr>
                        </w:pPr>
                      </w:p>
                    </w:tc>
                  </w:sdtContent>
                </w:sdt>
                <w:sdt>
                  <w:sdtPr>
                    <w:rPr>
                      <w:szCs w:val="21"/>
                    </w:rPr>
                    <w:alias w:val="短期应付债券的增减变动明细-本期偿还"/>
                    <w:tag w:val="_GBC_086b3ba528004065899127016a851512"/>
                    <w:id w:val="-1913685497"/>
                    <w:lock w:val="sdtLocked"/>
                  </w:sdtPr>
                  <w:sdtEndPr/>
                  <w:sdtContent>
                    <w:tc>
                      <w:tcPr>
                        <w:tcW w:w="473" w:type="pct"/>
                        <w:tcBorders>
                          <w:top w:val="single" w:sz="6" w:space="0" w:color="auto"/>
                          <w:left w:val="single" w:sz="6" w:space="0" w:color="auto"/>
                          <w:bottom w:val="single" w:sz="6" w:space="0" w:color="auto"/>
                          <w:right w:val="single" w:sz="6" w:space="0" w:color="auto"/>
                        </w:tcBorders>
                      </w:tcPr>
                      <w:p w14:paraId="58226A62" w14:textId="77777777" w:rsidR="00117ABA" w:rsidRDefault="00117ABA" w:rsidP="0004735C">
                        <w:pPr>
                          <w:jc w:val="right"/>
                          <w:rPr>
                            <w:szCs w:val="21"/>
                          </w:rPr>
                        </w:pPr>
                        <w:r>
                          <w:rPr>
                            <w:szCs w:val="21"/>
                          </w:rPr>
                          <w:t>50,000</w:t>
                        </w:r>
                      </w:p>
                    </w:tc>
                  </w:sdtContent>
                </w:sdt>
                <w:sdt>
                  <w:sdtPr>
                    <w:rPr>
                      <w:szCs w:val="21"/>
                    </w:rPr>
                    <w:alias w:val="短期应付债券的增减变动明细-余额"/>
                    <w:tag w:val="_GBC_13da6c8c879c44d5be7e815755e217e9"/>
                    <w:id w:val="-1000966011"/>
                    <w:lock w:val="sdtLocked"/>
                    <w:showingPlcHdr/>
                  </w:sdtPr>
                  <w:sdtEndPr/>
                  <w:sdtContent>
                    <w:tc>
                      <w:tcPr>
                        <w:tcW w:w="504" w:type="pct"/>
                        <w:tcBorders>
                          <w:top w:val="single" w:sz="6" w:space="0" w:color="auto"/>
                          <w:left w:val="single" w:sz="6" w:space="0" w:color="auto"/>
                          <w:bottom w:val="single" w:sz="6" w:space="0" w:color="auto"/>
                          <w:right w:val="single" w:sz="6" w:space="0" w:color="auto"/>
                        </w:tcBorders>
                      </w:tcPr>
                      <w:p w14:paraId="3B580E4A" w14:textId="77777777" w:rsidR="00117ABA" w:rsidRDefault="00440881" w:rsidP="0004735C">
                        <w:pPr>
                          <w:jc w:val="right"/>
                          <w:rPr>
                            <w:szCs w:val="21"/>
                          </w:rPr>
                        </w:pPr>
                        <w:r>
                          <w:rPr>
                            <w:szCs w:val="21"/>
                          </w:rPr>
                          <w:t xml:space="preserve">     </w:t>
                        </w:r>
                      </w:p>
                    </w:tc>
                  </w:sdtContent>
                </w:sdt>
              </w:tr>
            </w:sdtContent>
          </w:sdt>
          <w:tr w:rsidR="00117ABA" w14:paraId="60820E3C" w14:textId="77777777" w:rsidTr="0004735C">
            <w:trPr>
              <w:cantSplit/>
              <w:trHeight w:val="319"/>
            </w:trPr>
            <w:tc>
              <w:tcPr>
                <w:tcW w:w="431" w:type="pct"/>
                <w:tcBorders>
                  <w:top w:val="single" w:sz="6" w:space="0" w:color="auto"/>
                  <w:left w:val="single" w:sz="6" w:space="0" w:color="auto"/>
                  <w:bottom w:val="single" w:sz="6" w:space="0" w:color="auto"/>
                  <w:right w:val="single" w:sz="6" w:space="0" w:color="auto"/>
                </w:tcBorders>
                <w:vAlign w:val="center"/>
              </w:tcPr>
              <w:p w14:paraId="0B2AAD72" w14:textId="77777777" w:rsidR="00117ABA" w:rsidRDefault="00117ABA" w:rsidP="0004735C">
                <w:pPr>
                  <w:jc w:val="center"/>
                  <w:rPr>
                    <w:szCs w:val="21"/>
                  </w:rPr>
                </w:pPr>
                <w:r>
                  <w:rPr>
                    <w:rFonts w:hint="eastAsia"/>
                    <w:szCs w:val="21"/>
                  </w:rPr>
                  <w:t>合计</w:t>
                </w:r>
              </w:p>
            </w:tc>
            <w:tc>
              <w:tcPr>
                <w:tcW w:w="431" w:type="pct"/>
                <w:tcBorders>
                  <w:top w:val="single" w:sz="6" w:space="0" w:color="auto"/>
                  <w:left w:val="single" w:sz="6" w:space="0" w:color="auto"/>
                  <w:bottom w:val="single" w:sz="6" w:space="0" w:color="auto"/>
                  <w:right w:val="single" w:sz="6" w:space="0" w:color="auto"/>
                </w:tcBorders>
              </w:tcPr>
              <w:p w14:paraId="7F4CA482" w14:textId="77777777" w:rsidR="00117ABA" w:rsidRDefault="00117ABA" w:rsidP="0004735C">
                <w:pPr>
                  <w:jc w:val="center"/>
                  <w:rPr>
                    <w:szCs w:val="21"/>
                  </w:rPr>
                </w:pPr>
                <w:r>
                  <w:rPr>
                    <w:rFonts w:hint="eastAsia"/>
                    <w:szCs w:val="21"/>
                  </w:rPr>
                  <w:t>/</w:t>
                </w:r>
              </w:p>
            </w:tc>
            <w:tc>
              <w:tcPr>
                <w:tcW w:w="431" w:type="pct"/>
                <w:tcBorders>
                  <w:top w:val="single" w:sz="6" w:space="0" w:color="auto"/>
                  <w:left w:val="single" w:sz="6" w:space="0" w:color="auto"/>
                  <w:bottom w:val="single" w:sz="6" w:space="0" w:color="auto"/>
                  <w:right w:val="single" w:sz="6" w:space="0" w:color="auto"/>
                </w:tcBorders>
              </w:tcPr>
              <w:p w14:paraId="3A5014F9" w14:textId="77777777" w:rsidR="00117ABA" w:rsidRDefault="00117ABA" w:rsidP="0004735C">
                <w:pPr>
                  <w:jc w:val="center"/>
                  <w:rPr>
                    <w:szCs w:val="21"/>
                  </w:rPr>
                </w:pPr>
                <w:r>
                  <w:rPr>
                    <w:rFonts w:hint="eastAsia"/>
                    <w:szCs w:val="21"/>
                  </w:rPr>
                  <w:t>/</w:t>
                </w:r>
              </w:p>
            </w:tc>
            <w:tc>
              <w:tcPr>
                <w:tcW w:w="431" w:type="pct"/>
                <w:tcBorders>
                  <w:top w:val="single" w:sz="6" w:space="0" w:color="auto"/>
                  <w:left w:val="single" w:sz="6" w:space="0" w:color="auto"/>
                  <w:bottom w:val="single" w:sz="6" w:space="0" w:color="auto"/>
                  <w:right w:val="single" w:sz="6" w:space="0" w:color="auto"/>
                </w:tcBorders>
              </w:tcPr>
              <w:p w14:paraId="2D417724" w14:textId="77777777" w:rsidR="00117ABA" w:rsidRDefault="00117ABA" w:rsidP="0004735C">
                <w:pPr>
                  <w:jc w:val="center"/>
                  <w:rPr>
                    <w:szCs w:val="21"/>
                  </w:rPr>
                </w:pPr>
                <w:r>
                  <w:rPr>
                    <w:rFonts w:hint="eastAsia"/>
                    <w:szCs w:val="21"/>
                  </w:rPr>
                  <w:t>/</w:t>
                </w:r>
              </w:p>
            </w:tc>
            <w:sdt>
              <w:sdtPr>
                <w:rPr>
                  <w:szCs w:val="21"/>
                </w:rPr>
                <w:alias w:val="短期应付债券的增减变动-发行金额合计"/>
                <w:tag w:val="_GBC_1807c22d2fd14e38b4c56e19b8656137"/>
                <w:id w:val="-847561073"/>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43845C05" w14:textId="77777777" w:rsidR="00117ABA" w:rsidRDefault="00117ABA" w:rsidP="0004735C">
                    <w:pPr>
                      <w:jc w:val="right"/>
                      <w:rPr>
                        <w:szCs w:val="21"/>
                      </w:rPr>
                    </w:pPr>
                    <w:r>
                      <w:rPr>
                        <w:szCs w:val="21"/>
                      </w:rPr>
                      <w:t>10</w:t>
                    </w:r>
                    <w:r w:rsidR="009A5E86">
                      <w:rPr>
                        <w:rFonts w:hint="eastAsia"/>
                        <w:szCs w:val="21"/>
                      </w:rPr>
                      <w:t>0</w:t>
                    </w:r>
                    <w:r>
                      <w:rPr>
                        <w:szCs w:val="21"/>
                      </w:rPr>
                      <w:t>,000</w:t>
                    </w:r>
                  </w:p>
                </w:tc>
              </w:sdtContent>
            </w:sdt>
            <w:sdt>
              <w:sdtPr>
                <w:rPr>
                  <w:szCs w:val="21"/>
                </w:rPr>
                <w:alias w:val="短期应付债券的增减变动-余额合计"/>
                <w:tag w:val="_GBC_9328e46f908c4bc9a1e3c66710766c7a"/>
                <w:id w:val="1453438447"/>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47CB11A5" w14:textId="77777777" w:rsidR="00117ABA" w:rsidRDefault="00117ABA" w:rsidP="0004735C">
                    <w:pPr>
                      <w:jc w:val="right"/>
                      <w:rPr>
                        <w:szCs w:val="21"/>
                      </w:rPr>
                    </w:pPr>
                    <w:r>
                      <w:rPr>
                        <w:szCs w:val="21"/>
                      </w:rPr>
                      <w:t>50,000</w:t>
                    </w:r>
                  </w:p>
                </w:tc>
              </w:sdtContent>
            </w:sdt>
            <w:sdt>
              <w:sdtPr>
                <w:rPr>
                  <w:szCs w:val="21"/>
                </w:rPr>
                <w:alias w:val="短期应付债券的增减变动-本期发行合计"/>
                <w:tag w:val="_GBC_7b37b7c61c79478fb0c2a9f303229c22"/>
                <w:id w:val="131995914"/>
                <w:lock w:val="sdtLocked"/>
              </w:sdtPr>
              <w:sdtEndPr/>
              <w:sdtContent>
                <w:tc>
                  <w:tcPr>
                    <w:tcW w:w="430" w:type="pct"/>
                    <w:tcBorders>
                      <w:top w:val="single" w:sz="6" w:space="0" w:color="auto"/>
                      <w:left w:val="single" w:sz="6" w:space="0" w:color="auto"/>
                      <w:bottom w:val="single" w:sz="6" w:space="0" w:color="auto"/>
                      <w:right w:val="single" w:sz="6" w:space="0" w:color="auto"/>
                    </w:tcBorders>
                  </w:tcPr>
                  <w:p w14:paraId="5470BB03" w14:textId="77777777" w:rsidR="00117ABA" w:rsidRDefault="00117ABA" w:rsidP="0004735C">
                    <w:pPr>
                      <w:jc w:val="right"/>
                      <w:rPr>
                        <w:szCs w:val="21"/>
                      </w:rPr>
                    </w:pPr>
                    <w:r>
                      <w:rPr>
                        <w:szCs w:val="21"/>
                      </w:rPr>
                      <w:t>50,000</w:t>
                    </w:r>
                  </w:p>
                </w:tc>
              </w:sdtContent>
            </w:sdt>
            <w:sdt>
              <w:sdtPr>
                <w:rPr>
                  <w:szCs w:val="21"/>
                </w:rPr>
                <w:alias w:val="短期应付债券的增减变动-按面值计提利息合计"/>
                <w:tag w:val="_GBC_ccb49e7ef90b4b65b006d229f25d51f4"/>
                <w:id w:val="-224065368"/>
                <w:lock w:val="sdtLocked"/>
              </w:sdtPr>
              <w:sdtEndPr/>
              <w:sdtContent>
                <w:tc>
                  <w:tcPr>
                    <w:tcW w:w="501" w:type="pct"/>
                    <w:tcBorders>
                      <w:top w:val="single" w:sz="6" w:space="0" w:color="auto"/>
                      <w:left w:val="single" w:sz="6" w:space="0" w:color="auto"/>
                      <w:bottom w:val="single" w:sz="6" w:space="0" w:color="auto"/>
                      <w:right w:val="single" w:sz="6" w:space="0" w:color="auto"/>
                    </w:tcBorders>
                  </w:tcPr>
                  <w:p w14:paraId="03C3344A" w14:textId="77777777" w:rsidR="00117ABA" w:rsidRDefault="00117ABA" w:rsidP="0004735C">
                    <w:pPr>
                      <w:jc w:val="right"/>
                      <w:rPr>
                        <w:szCs w:val="21"/>
                      </w:rPr>
                    </w:pPr>
                    <w:r>
                      <w:rPr>
                        <w:szCs w:val="21"/>
                      </w:rPr>
                      <w:t>1,760.00</w:t>
                    </w:r>
                  </w:p>
                </w:tc>
              </w:sdtContent>
            </w:sdt>
            <w:sdt>
              <w:sdtPr>
                <w:rPr>
                  <w:szCs w:val="21"/>
                </w:rPr>
                <w:alias w:val="短期应付债券的增减变动-溢折价摊销合计"/>
                <w:tag w:val="_GBC_2e5777ccb4e64e33be475363dee0400c"/>
                <w:id w:val="1668754370"/>
                <w:lock w:val="sdtLocked"/>
              </w:sdtPr>
              <w:sdtEndPr/>
              <w:sdtContent>
                <w:tc>
                  <w:tcPr>
                    <w:tcW w:w="507" w:type="pct"/>
                    <w:tcBorders>
                      <w:top w:val="single" w:sz="6" w:space="0" w:color="auto"/>
                      <w:left w:val="single" w:sz="6" w:space="0" w:color="auto"/>
                      <w:bottom w:val="single" w:sz="6" w:space="0" w:color="auto"/>
                      <w:right w:val="single" w:sz="6" w:space="0" w:color="auto"/>
                    </w:tcBorders>
                  </w:tcPr>
                  <w:p w14:paraId="72B9B852" w14:textId="77777777" w:rsidR="00117ABA" w:rsidRDefault="00117ABA" w:rsidP="0004735C">
                    <w:pPr>
                      <w:jc w:val="right"/>
                      <w:rPr>
                        <w:szCs w:val="21"/>
                      </w:rPr>
                    </w:pPr>
                  </w:p>
                </w:tc>
              </w:sdtContent>
            </w:sdt>
            <w:sdt>
              <w:sdtPr>
                <w:rPr>
                  <w:szCs w:val="21"/>
                </w:rPr>
                <w:alias w:val="短期应付债券的增减变动-本期偿还合计"/>
                <w:tag w:val="_GBC_a7c9a670b5a4441c837ad5cbd3ba40bf"/>
                <w:id w:val="322086922"/>
                <w:lock w:val="sdtLocked"/>
              </w:sdtPr>
              <w:sdtEndPr/>
              <w:sdtContent>
                <w:tc>
                  <w:tcPr>
                    <w:tcW w:w="473" w:type="pct"/>
                    <w:tcBorders>
                      <w:top w:val="single" w:sz="6" w:space="0" w:color="auto"/>
                      <w:left w:val="single" w:sz="6" w:space="0" w:color="auto"/>
                      <w:bottom w:val="single" w:sz="6" w:space="0" w:color="auto"/>
                      <w:right w:val="single" w:sz="6" w:space="0" w:color="auto"/>
                    </w:tcBorders>
                  </w:tcPr>
                  <w:p w14:paraId="59E11FE4" w14:textId="77777777" w:rsidR="00117ABA" w:rsidRDefault="00117ABA" w:rsidP="0004735C">
                    <w:pPr>
                      <w:jc w:val="right"/>
                      <w:rPr>
                        <w:szCs w:val="21"/>
                      </w:rPr>
                    </w:pPr>
                    <w:r>
                      <w:rPr>
                        <w:szCs w:val="21"/>
                      </w:rPr>
                      <w:t>50,000</w:t>
                    </w:r>
                  </w:p>
                </w:tc>
              </w:sdtContent>
            </w:sdt>
            <w:sdt>
              <w:sdtPr>
                <w:rPr>
                  <w:szCs w:val="21"/>
                </w:rPr>
                <w:alias w:val="短期应付债券的增减变动-余额合计"/>
                <w:tag w:val="_GBC_1691cd64fe174612b5b15fcc4dc838fd"/>
                <w:id w:val="-669480118"/>
                <w:lock w:val="sdtLocked"/>
              </w:sdtPr>
              <w:sdtEndPr/>
              <w:sdtContent>
                <w:tc>
                  <w:tcPr>
                    <w:tcW w:w="504" w:type="pct"/>
                    <w:tcBorders>
                      <w:top w:val="single" w:sz="6" w:space="0" w:color="auto"/>
                      <w:left w:val="single" w:sz="6" w:space="0" w:color="auto"/>
                      <w:bottom w:val="single" w:sz="6" w:space="0" w:color="auto"/>
                      <w:right w:val="single" w:sz="6" w:space="0" w:color="auto"/>
                    </w:tcBorders>
                  </w:tcPr>
                  <w:p w14:paraId="2C9162A5" w14:textId="77777777" w:rsidR="00117ABA" w:rsidRDefault="00117ABA" w:rsidP="0004735C">
                    <w:pPr>
                      <w:jc w:val="right"/>
                      <w:rPr>
                        <w:szCs w:val="21"/>
                      </w:rPr>
                    </w:pPr>
                    <w:r>
                      <w:rPr>
                        <w:szCs w:val="21"/>
                      </w:rPr>
                      <w:t>50,000</w:t>
                    </w:r>
                  </w:p>
                </w:tc>
              </w:sdtContent>
            </w:sdt>
          </w:tr>
        </w:tbl>
        <w:p w14:paraId="7868F9C5" w14:textId="77777777" w:rsidR="00D80AD1" w:rsidRDefault="00AF4542">
          <w:pPr>
            <w:rPr>
              <w:szCs w:val="21"/>
            </w:rPr>
          </w:pPr>
        </w:p>
      </w:sdtContent>
    </w:sdt>
    <w:p w14:paraId="6E4302EF" w14:textId="77777777" w:rsidR="00D80AD1" w:rsidRDefault="00D80AD1">
      <w:pPr>
        <w:rPr>
          <w:szCs w:val="21"/>
        </w:rPr>
      </w:pPr>
    </w:p>
    <w:p w14:paraId="1BD47B25"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SEC_bb20abc8fd5f49a68916f9dc55e11723"/>
        <w:id w:val="2081321232"/>
        <w:lock w:val="sdtLocked"/>
        <w:placeholder>
          <w:docPart w:val="GBC22222222222222222222222222222"/>
        </w:placeholder>
      </w:sdtPr>
      <w:sdtEndPr>
        <w:rPr>
          <w:rFonts w:cstheme="minorBidi" w:hint="default"/>
          <w:color w:val="000000" w:themeColor="text1"/>
          <w:kern w:val="2"/>
          <w:szCs w:val="21"/>
        </w:rPr>
      </w:sdtEndPr>
      <w:sdtContent>
        <w:p w14:paraId="4184F8B5" w14:textId="77777777" w:rsidR="00D80AD1" w:rsidRDefault="00847115" w:rsidP="00DC3E6D">
          <w:pPr>
            <w:pStyle w:val="4"/>
            <w:numPr>
              <w:ilvl w:val="0"/>
              <w:numId w:val="8"/>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f97d0882083646ed86769469b3ee8875"/>
            <w:id w:val="387690762"/>
            <w:lock w:val="sdtContentLocked"/>
            <w:placeholder>
              <w:docPart w:val="GBC22222222222222222222222222222"/>
            </w:placeholder>
          </w:sdtPr>
          <w:sdtEndPr/>
          <w:sdtContent>
            <w:p w14:paraId="25460F6C" w14:textId="77777777" w:rsidR="00D80AD1" w:rsidRDefault="008E0D74">
              <w:r>
                <w:fldChar w:fldCharType="begin"/>
              </w:r>
              <w:r w:rsidR="004A3D4F">
                <w:instrText xml:space="preserve"> MACROBUTTON  SnrToggleCheckbox √适用 </w:instrText>
              </w:r>
              <w:r>
                <w:fldChar w:fldCharType="end"/>
              </w:r>
              <w:r>
                <w:fldChar w:fldCharType="begin"/>
              </w:r>
              <w:r w:rsidR="004A3D4F">
                <w:instrText xml:space="preserve"> MACROBUTTON  SnrToggleCheckbox □不适用 </w:instrText>
              </w:r>
              <w:r>
                <w:fldChar w:fldCharType="end"/>
              </w:r>
            </w:p>
          </w:sdtContent>
        </w:sdt>
        <w:p w14:paraId="0BCA69A5" w14:textId="77777777" w:rsidR="00D80AD1" w:rsidRDefault="00847115">
          <w:pPr>
            <w:jc w:val="right"/>
            <w:rPr>
              <w:szCs w:val="21"/>
            </w:rPr>
          </w:pPr>
          <w:r>
            <w:rPr>
              <w:rFonts w:hint="eastAsia"/>
              <w:szCs w:val="21"/>
            </w:rPr>
            <w:t>单位：</w:t>
          </w:r>
          <w:sdt>
            <w:sdtPr>
              <w:rPr>
                <w:rFonts w:hint="eastAsia"/>
                <w:szCs w:val="21"/>
              </w:rPr>
              <w:alias w:val="单位：财务附注：长期借款分类"/>
              <w:tag w:val="_GBC_1469e55f5b66428a857f07acaf1e4ae0"/>
              <w:id w:val="7180088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591900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973"/>
            <w:gridCol w:w="2973"/>
            <w:gridCol w:w="2871"/>
          </w:tblGrid>
          <w:tr w:rsidR="00D80AD1" w14:paraId="2DE32A4F" w14:textId="77777777" w:rsidTr="000F2EC9">
            <w:trPr>
              <w:cantSplit/>
            </w:trPr>
            <w:tc>
              <w:tcPr>
                <w:tcW w:w="1686" w:type="pct"/>
                <w:tcBorders>
                  <w:top w:val="single" w:sz="6" w:space="0" w:color="auto"/>
                  <w:left w:val="single" w:sz="6" w:space="0" w:color="auto"/>
                  <w:bottom w:val="single" w:sz="6" w:space="0" w:color="auto"/>
                  <w:right w:val="single" w:sz="6" w:space="0" w:color="auto"/>
                </w:tcBorders>
              </w:tcPr>
              <w:p w14:paraId="6F439663" w14:textId="77777777" w:rsidR="00D80AD1" w:rsidRDefault="00847115">
                <w:pPr>
                  <w:autoSpaceDE w:val="0"/>
                  <w:autoSpaceDN w:val="0"/>
                  <w:adjustRightInd w:val="0"/>
                  <w:snapToGrid w:val="0"/>
                  <w:jc w:val="center"/>
                  <w:rPr>
                    <w:szCs w:val="21"/>
                  </w:rPr>
                </w:pPr>
                <w:r>
                  <w:rPr>
                    <w:rFonts w:hint="eastAsia"/>
                    <w:szCs w:val="21"/>
                  </w:rPr>
                  <w:t>项目</w:t>
                </w:r>
              </w:p>
            </w:tc>
            <w:tc>
              <w:tcPr>
                <w:tcW w:w="1686" w:type="pct"/>
                <w:tcBorders>
                  <w:top w:val="single" w:sz="6" w:space="0" w:color="auto"/>
                  <w:left w:val="single" w:sz="6" w:space="0" w:color="auto"/>
                  <w:bottom w:val="single" w:sz="6" w:space="0" w:color="auto"/>
                  <w:right w:val="single" w:sz="6" w:space="0" w:color="auto"/>
                </w:tcBorders>
              </w:tcPr>
              <w:p w14:paraId="0EED3DB1" w14:textId="77777777" w:rsidR="00D80AD1" w:rsidRDefault="00847115">
                <w:pPr>
                  <w:jc w:val="center"/>
                  <w:rPr>
                    <w:szCs w:val="21"/>
                  </w:rPr>
                </w:pPr>
                <w:r>
                  <w:rPr>
                    <w:rFonts w:hint="eastAsia"/>
                    <w:szCs w:val="21"/>
                  </w:rPr>
                  <w:t>期末余额</w:t>
                </w:r>
              </w:p>
            </w:tc>
            <w:tc>
              <w:tcPr>
                <w:tcW w:w="1628" w:type="pct"/>
                <w:tcBorders>
                  <w:top w:val="single" w:sz="6" w:space="0" w:color="auto"/>
                  <w:left w:val="single" w:sz="6" w:space="0" w:color="auto"/>
                  <w:bottom w:val="single" w:sz="6" w:space="0" w:color="auto"/>
                  <w:right w:val="single" w:sz="6" w:space="0" w:color="auto"/>
                </w:tcBorders>
              </w:tcPr>
              <w:p w14:paraId="3E646E2B" w14:textId="77777777" w:rsidR="00D80AD1" w:rsidRDefault="00847115">
                <w:pPr>
                  <w:jc w:val="center"/>
                  <w:rPr>
                    <w:szCs w:val="21"/>
                  </w:rPr>
                </w:pPr>
                <w:r>
                  <w:rPr>
                    <w:rFonts w:hint="eastAsia"/>
                    <w:szCs w:val="21"/>
                  </w:rPr>
                  <w:t>期初余额</w:t>
                </w:r>
              </w:p>
            </w:tc>
          </w:tr>
          <w:tr w:rsidR="00D80AD1" w14:paraId="7FCF4503" w14:textId="77777777"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14:paraId="7EDAE57F" w14:textId="77777777" w:rsidR="00D80AD1" w:rsidRDefault="00847115">
                <w:pPr>
                  <w:autoSpaceDE w:val="0"/>
                  <w:autoSpaceDN w:val="0"/>
                  <w:adjustRightInd w:val="0"/>
                  <w:snapToGrid w:val="0"/>
                  <w:jc w:val="both"/>
                  <w:rPr>
                    <w:szCs w:val="21"/>
                  </w:rPr>
                </w:pPr>
                <w:r>
                  <w:rPr>
                    <w:rFonts w:hint="eastAsia"/>
                    <w:szCs w:val="21"/>
                  </w:rPr>
                  <w:t>质押借款</w:t>
                </w:r>
              </w:p>
            </w:tc>
            <w:sdt>
              <w:sdtPr>
                <w:rPr>
                  <w:szCs w:val="21"/>
                </w:rPr>
                <w:alias w:val="长期借款中的质押借款"/>
                <w:tag w:val="_GBC_b81a07b1ec1a4796ad9a1cd367ee76e6"/>
                <w:id w:val="-771557659"/>
                <w:lock w:val="sdtLocked"/>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2EA3404F" w14:textId="77777777" w:rsidR="00D80AD1" w:rsidRDefault="00420A83">
                    <w:pPr>
                      <w:autoSpaceDE w:val="0"/>
                      <w:autoSpaceDN w:val="0"/>
                      <w:adjustRightInd w:val="0"/>
                      <w:snapToGrid w:val="0"/>
                      <w:ind w:right="180"/>
                      <w:jc w:val="right"/>
                      <w:rPr>
                        <w:color w:val="000000" w:themeColor="text1"/>
                        <w:szCs w:val="21"/>
                      </w:rPr>
                    </w:pPr>
                    <w:r>
                      <w:rPr>
                        <w:szCs w:val="21"/>
                      </w:rPr>
                      <w:t>227,670,000.00</w:t>
                    </w:r>
                  </w:p>
                </w:tc>
              </w:sdtContent>
            </w:sdt>
            <w:sdt>
              <w:sdtPr>
                <w:rPr>
                  <w:szCs w:val="21"/>
                </w:rPr>
                <w:alias w:val="长期借款中的质押借款"/>
                <w:tag w:val="_GBC_3d570f7534d44580bde6c7aa5d5ac63e"/>
                <w:id w:val="287402150"/>
                <w:lock w:val="sdtLocked"/>
              </w:sdtPr>
              <w:sdtEnd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47E6E440" w14:textId="77777777" w:rsidR="00D80AD1" w:rsidRDefault="004A3D4F">
                    <w:pPr>
                      <w:jc w:val="right"/>
                      <w:rPr>
                        <w:color w:val="000000" w:themeColor="text1"/>
                        <w:szCs w:val="21"/>
                      </w:rPr>
                    </w:pPr>
                    <w:r>
                      <w:rPr>
                        <w:szCs w:val="21"/>
                      </w:rPr>
                      <w:t>317,736,800.00</w:t>
                    </w:r>
                  </w:p>
                </w:tc>
              </w:sdtContent>
            </w:sdt>
          </w:tr>
          <w:tr w:rsidR="00D80AD1" w14:paraId="1B5D8A00" w14:textId="77777777"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14:paraId="4D977528" w14:textId="77777777" w:rsidR="00D80AD1" w:rsidRDefault="00847115">
                <w:pPr>
                  <w:autoSpaceDE w:val="0"/>
                  <w:autoSpaceDN w:val="0"/>
                  <w:adjustRightInd w:val="0"/>
                  <w:snapToGrid w:val="0"/>
                  <w:jc w:val="both"/>
                  <w:rPr>
                    <w:szCs w:val="21"/>
                  </w:rPr>
                </w:pPr>
                <w:r>
                  <w:rPr>
                    <w:rFonts w:hint="eastAsia"/>
                    <w:szCs w:val="21"/>
                  </w:rPr>
                  <w:t>保证借款</w:t>
                </w:r>
              </w:p>
            </w:tc>
            <w:sdt>
              <w:sdtPr>
                <w:rPr>
                  <w:szCs w:val="21"/>
                </w:rPr>
                <w:alias w:val="长期借款中的担保借款"/>
                <w:tag w:val="_GBC_03a665a5f7ed4142b7c7c926fc5d1dc6"/>
                <w:id w:val="64696617"/>
                <w:lock w:val="sdtLocked"/>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46765D1E" w14:textId="77777777" w:rsidR="00D80AD1" w:rsidRDefault="00420A83">
                    <w:pPr>
                      <w:autoSpaceDE w:val="0"/>
                      <w:autoSpaceDN w:val="0"/>
                      <w:adjustRightInd w:val="0"/>
                      <w:snapToGrid w:val="0"/>
                      <w:ind w:right="180"/>
                      <w:jc w:val="right"/>
                      <w:rPr>
                        <w:color w:val="000000" w:themeColor="text1"/>
                        <w:szCs w:val="21"/>
                      </w:rPr>
                    </w:pPr>
                    <w:r>
                      <w:rPr>
                        <w:szCs w:val="21"/>
                      </w:rPr>
                      <w:t>700,000,000.00</w:t>
                    </w:r>
                  </w:p>
                </w:tc>
              </w:sdtContent>
            </w:sdt>
            <w:sdt>
              <w:sdtPr>
                <w:rPr>
                  <w:szCs w:val="21"/>
                </w:rPr>
                <w:alias w:val="长期借款中的担保借款"/>
                <w:tag w:val="_GBC_afcb61ca5e42451381a4e861a1b40c72"/>
                <w:id w:val="1009721471"/>
                <w:lock w:val="sdtLocked"/>
                <w:showingPlcHdr/>
              </w:sdtPr>
              <w:sdtEnd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45DF1CB8" w14:textId="77777777" w:rsidR="00D80AD1" w:rsidRDefault="004A3D4F">
                    <w:pPr>
                      <w:jc w:val="right"/>
                      <w:rPr>
                        <w:color w:val="000000" w:themeColor="text1"/>
                        <w:szCs w:val="21"/>
                      </w:rPr>
                    </w:pPr>
                    <w:r>
                      <w:rPr>
                        <w:szCs w:val="21"/>
                      </w:rPr>
                      <w:t xml:space="preserve">     </w:t>
                    </w:r>
                  </w:p>
                </w:tc>
              </w:sdtContent>
            </w:sdt>
          </w:tr>
          <w:tr w:rsidR="00D80AD1" w14:paraId="626A5A1D" w14:textId="77777777"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14:paraId="6E83DC97" w14:textId="77777777" w:rsidR="00D80AD1" w:rsidRDefault="00847115">
                <w:pPr>
                  <w:autoSpaceDE w:val="0"/>
                  <w:autoSpaceDN w:val="0"/>
                  <w:adjustRightInd w:val="0"/>
                  <w:snapToGrid w:val="0"/>
                  <w:jc w:val="both"/>
                  <w:rPr>
                    <w:szCs w:val="21"/>
                  </w:rPr>
                </w:pPr>
                <w:r>
                  <w:rPr>
                    <w:rFonts w:hint="eastAsia"/>
                    <w:szCs w:val="21"/>
                  </w:rPr>
                  <w:t>信用借款</w:t>
                </w:r>
              </w:p>
            </w:tc>
            <w:sdt>
              <w:sdtPr>
                <w:rPr>
                  <w:szCs w:val="21"/>
                </w:rPr>
                <w:alias w:val="长期借款中的信用借款"/>
                <w:tag w:val="_GBC_3b9e7e31797644448ce7b443b4c2a7f4"/>
                <w:id w:val="-346031036"/>
                <w:lock w:val="sdtLocked"/>
              </w:sdtPr>
              <w:sdtEnd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14:paraId="53B28EB5" w14:textId="77777777" w:rsidR="00D80AD1" w:rsidRDefault="00420A83">
                    <w:pPr>
                      <w:autoSpaceDE w:val="0"/>
                      <w:autoSpaceDN w:val="0"/>
                      <w:adjustRightInd w:val="0"/>
                      <w:snapToGrid w:val="0"/>
                      <w:ind w:right="180"/>
                      <w:jc w:val="right"/>
                      <w:rPr>
                        <w:color w:val="000000" w:themeColor="text1"/>
                        <w:szCs w:val="21"/>
                      </w:rPr>
                    </w:pPr>
                    <w:r>
                      <w:rPr>
                        <w:szCs w:val="21"/>
                      </w:rPr>
                      <w:t>48,134,745.81</w:t>
                    </w:r>
                  </w:p>
                </w:tc>
              </w:sdtContent>
            </w:sdt>
            <w:sdt>
              <w:sdtPr>
                <w:rPr>
                  <w:szCs w:val="21"/>
                </w:rPr>
                <w:alias w:val="长期借款中的信用借款"/>
                <w:tag w:val="_GBC_81f9b8c452994da3ade18d1c08f13cc4"/>
                <w:id w:val="428869936"/>
                <w:lock w:val="sdtLocked"/>
              </w:sdtPr>
              <w:sdtEnd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14:paraId="0419875B" w14:textId="77777777" w:rsidR="00D80AD1" w:rsidRDefault="004A3D4F">
                    <w:pPr>
                      <w:jc w:val="right"/>
                      <w:rPr>
                        <w:color w:val="000000" w:themeColor="text1"/>
                        <w:szCs w:val="21"/>
                      </w:rPr>
                    </w:pPr>
                    <w:r>
                      <w:rPr>
                        <w:szCs w:val="21"/>
                      </w:rPr>
                      <w:t>324,831,889.95</w:t>
                    </w:r>
                  </w:p>
                </w:tc>
              </w:sdtContent>
            </w:sdt>
          </w:tr>
          <w:tr w:rsidR="00D80AD1" w14:paraId="03D8C518" w14:textId="77777777" w:rsidTr="000F2EC9">
            <w:trPr>
              <w:cantSplit/>
            </w:trPr>
            <w:tc>
              <w:tcPr>
                <w:tcW w:w="1686" w:type="pct"/>
                <w:tcBorders>
                  <w:top w:val="single" w:sz="6" w:space="0" w:color="auto"/>
                  <w:left w:val="single" w:sz="6" w:space="0" w:color="auto"/>
                  <w:bottom w:val="single" w:sz="6" w:space="0" w:color="auto"/>
                  <w:right w:val="single" w:sz="6" w:space="0" w:color="auto"/>
                </w:tcBorders>
                <w:vAlign w:val="center"/>
              </w:tcPr>
              <w:p w14:paraId="2510033F" w14:textId="77777777" w:rsidR="00D80AD1" w:rsidRDefault="00847115">
                <w:pPr>
                  <w:autoSpaceDE w:val="0"/>
                  <w:autoSpaceDN w:val="0"/>
                  <w:adjustRightInd w:val="0"/>
                  <w:snapToGrid w:val="0"/>
                  <w:jc w:val="center"/>
                  <w:rPr>
                    <w:szCs w:val="21"/>
                  </w:rPr>
                </w:pPr>
                <w:r>
                  <w:rPr>
                    <w:rFonts w:hint="eastAsia"/>
                    <w:szCs w:val="21"/>
                  </w:rPr>
                  <w:t>合计</w:t>
                </w:r>
              </w:p>
            </w:tc>
            <w:sdt>
              <w:sdtPr>
                <w:rPr>
                  <w:szCs w:val="21"/>
                </w:rPr>
                <w:alias w:val="长期借款"/>
                <w:tag w:val="_GBC_a2bac456be664b7b99f2aacfccdbf797"/>
                <w:id w:val="-743021760"/>
                <w:lock w:val="sdtLocked"/>
              </w:sdtPr>
              <w:sdtEndPr/>
              <w:sdtContent>
                <w:tc>
                  <w:tcPr>
                    <w:tcW w:w="1686" w:type="pct"/>
                    <w:tcBorders>
                      <w:top w:val="single" w:sz="6" w:space="0" w:color="auto"/>
                      <w:left w:val="single" w:sz="6" w:space="0" w:color="auto"/>
                      <w:bottom w:val="single" w:sz="6" w:space="0" w:color="auto"/>
                      <w:right w:val="single" w:sz="6" w:space="0" w:color="auto"/>
                    </w:tcBorders>
                  </w:tcPr>
                  <w:p w14:paraId="72595343" w14:textId="77777777" w:rsidR="00D80AD1" w:rsidRDefault="00420A83">
                    <w:pPr>
                      <w:autoSpaceDE w:val="0"/>
                      <w:autoSpaceDN w:val="0"/>
                      <w:adjustRightInd w:val="0"/>
                      <w:snapToGrid w:val="0"/>
                      <w:ind w:right="180"/>
                      <w:jc w:val="right"/>
                      <w:rPr>
                        <w:color w:val="000000" w:themeColor="text1"/>
                        <w:szCs w:val="21"/>
                      </w:rPr>
                    </w:pPr>
                    <w:r>
                      <w:rPr>
                        <w:szCs w:val="21"/>
                      </w:rPr>
                      <w:t>975,804,745.81</w:t>
                    </w:r>
                  </w:p>
                </w:tc>
              </w:sdtContent>
            </w:sdt>
            <w:sdt>
              <w:sdtPr>
                <w:rPr>
                  <w:szCs w:val="21"/>
                </w:rPr>
                <w:alias w:val="长期借款"/>
                <w:tag w:val="_GBC_62ce19cf286a4e70966329b0a371f783"/>
                <w:id w:val="-155297878"/>
                <w:lock w:val="sdtLocked"/>
              </w:sdtPr>
              <w:sdtEndPr/>
              <w:sdtContent>
                <w:tc>
                  <w:tcPr>
                    <w:tcW w:w="1628" w:type="pct"/>
                    <w:tcBorders>
                      <w:top w:val="single" w:sz="6" w:space="0" w:color="auto"/>
                      <w:left w:val="single" w:sz="6" w:space="0" w:color="auto"/>
                      <w:bottom w:val="single" w:sz="6" w:space="0" w:color="auto"/>
                      <w:right w:val="single" w:sz="6" w:space="0" w:color="auto"/>
                    </w:tcBorders>
                  </w:tcPr>
                  <w:p w14:paraId="67DC2733" w14:textId="77777777" w:rsidR="00D80AD1" w:rsidRDefault="004A3D4F">
                    <w:pPr>
                      <w:jc w:val="right"/>
                      <w:rPr>
                        <w:color w:val="000000" w:themeColor="text1"/>
                        <w:szCs w:val="21"/>
                      </w:rPr>
                    </w:pPr>
                    <w:r>
                      <w:rPr>
                        <w:szCs w:val="21"/>
                      </w:rPr>
                      <w:t>642,568,689.95</w:t>
                    </w:r>
                  </w:p>
                </w:tc>
              </w:sdtContent>
            </w:sdt>
          </w:tr>
        </w:tbl>
      </w:sdtContent>
    </w:sdt>
    <w:p w14:paraId="2E0DDCF9" w14:textId="77777777" w:rsidR="00D80AD1" w:rsidRDefault="00D80AD1">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1470173615"/>
        <w:lock w:val="sdtLocked"/>
        <w:placeholder>
          <w:docPart w:val="GBC22222222222222222222222222222"/>
        </w:placeholder>
      </w:sdtPr>
      <w:sdtEndPr>
        <w:rPr>
          <w:rFonts w:hint="default"/>
          <w:color w:val="auto"/>
        </w:rPr>
      </w:sdtEndPr>
      <w:sdtContent>
        <w:p w14:paraId="64E2F939" w14:textId="77777777" w:rsidR="00D80AD1" w:rsidRDefault="00847115">
          <w:pPr>
            <w:snapToGrid w:val="0"/>
            <w:rPr>
              <w:color w:val="000000" w:themeColor="text1"/>
              <w:szCs w:val="21"/>
            </w:rPr>
          </w:pPr>
          <w:r>
            <w:rPr>
              <w:rFonts w:hint="eastAsia"/>
              <w:color w:val="000000" w:themeColor="text1"/>
              <w:szCs w:val="21"/>
            </w:rPr>
            <w:t>其他说明，包括利率区间：</w:t>
          </w:r>
        </w:p>
        <w:p w14:paraId="727FE575" w14:textId="738101FF" w:rsidR="00D80AD1" w:rsidRDefault="00AF4542">
          <w:pPr>
            <w:snapToGrid w:val="0"/>
            <w:rPr>
              <w:szCs w:val="21"/>
            </w:rPr>
          </w:pPr>
          <w:sdt>
            <w:sdtPr>
              <w:rPr>
                <w:szCs w:val="21"/>
              </w:rPr>
              <w:alias w:val="长期借款的说明"/>
              <w:tag w:val="_GBC_5848bb69eab4491191dfd1df2d6dde23"/>
              <w:id w:val="-781183701"/>
              <w:lock w:val="sdtLocked"/>
              <w:placeholder>
                <w:docPart w:val="GBC22222222222222222222222222222"/>
              </w:placeholder>
            </w:sdtPr>
            <w:sdtEndPr/>
            <w:sdtContent>
              <w:r w:rsidR="00146A1D" w:rsidRPr="00270BB8">
                <w:rPr>
                  <w:rFonts w:hint="eastAsia"/>
                  <w:szCs w:val="22"/>
                </w:rPr>
                <w:t>长期借款利率区间为3.35%至5.25%</w:t>
              </w:r>
              <w:r w:rsidR="00146A1D" w:rsidRPr="00A53B78">
                <w:rPr>
                  <w:rFonts w:hint="eastAsia"/>
                  <w:szCs w:val="22"/>
                </w:rPr>
                <w:t>,</w:t>
              </w:r>
              <w:r w:rsidR="00146A1D">
                <w:rPr>
                  <w:rFonts w:hint="eastAsia"/>
                  <w:szCs w:val="22"/>
                </w:rPr>
                <w:t>本集团之二级子公司</w:t>
              </w:r>
              <w:r w:rsidR="00146A1D" w:rsidRPr="00A53B78">
                <w:rPr>
                  <w:rFonts w:hint="eastAsia"/>
                  <w:szCs w:val="22"/>
                </w:rPr>
                <w:t>德国HAZEMAG</w:t>
              </w:r>
              <w:r w:rsidR="00146A1D">
                <w:rPr>
                  <w:rFonts w:hint="eastAsia"/>
                  <w:szCs w:val="22"/>
                </w:rPr>
                <w:t>的</w:t>
              </w:r>
              <w:r w:rsidR="00146A1D" w:rsidRPr="00A53B78">
                <w:rPr>
                  <w:rFonts w:hint="eastAsia"/>
                  <w:szCs w:val="22"/>
                </w:rPr>
                <w:t>境外子公司及</w:t>
              </w:r>
              <w:r w:rsidR="00146A1D">
                <w:rPr>
                  <w:rFonts w:hint="eastAsia"/>
                  <w:szCs w:val="22"/>
                </w:rPr>
                <w:t>本集团之三级子公司</w:t>
              </w:r>
              <w:r w:rsidR="00146A1D" w:rsidRPr="00A53B78">
                <w:rPr>
                  <w:rFonts w:hint="eastAsia"/>
                  <w:szCs w:val="22"/>
                </w:rPr>
                <w:t>印度LVNT</w:t>
              </w:r>
              <w:r w:rsidR="00146A1D">
                <w:rPr>
                  <w:rFonts w:hint="eastAsia"/>
                  <w:szCs w:val="22"/>
                </w:rPr>
                <w:t>私人有限</w:t>
              </w:r>
              <w:r w:rsidR="00146A1D" w:rsidRPr="00A53B78">
                <w:rPr>
                  <w:rFonts w:hint="eastAsia"/>
                  <w:szCs w:val="22"/>
                </w:rPr>
                <w:t>公司的部分长期借款利率在10%左右</w:t>
              </w:r>
              <w:r w:rsidR="00620CEB">
                <w:rPr>
                  <w:rFonts w:hint="eastAsia"/>
                  <w:szCs w:val="22"/>
                </w:rPr>
                <w:t>。</w:t>
              </w:r>
              <w:r w:rsidR="00620CEB" w:rsidRPr="00A53B78">
                <w:rPr>
                  <w:rFonts w:hint="eastAsia"/>
                  <w:szCs w:val="22"/>
                </w:rPr>
                <w:t>质押借款的质押资产详见附注</w:t>
              </w:r>
              <w:r w:rsidR="00620CEB">
                <w:rPr>
                  <w:rFonts w:hint="eastAsia"/>
                  <w:szCs w:val="22"/>
                </w:rPr>
                <w:t>七</w:t>
              </w:r>
              <w:r w:rsidR="00620CEB" w:rsidRPr="00A53B78">
                <w:rPr>
                  <w:rFonts w:hint="eastAsia"/>
                  <w:szCs w:val="22"/>
                </w:rPr>
                <w:t>、</w:t>
              </w:r>
              <w:r w:rsidR="00620CEB">
                <w:rPr>
                  <w:rFonts w:hint="eastAsia"/>
                  <w:szCs w:val="22"/>
                </w:rPr>
                <w:t>60</w:t>
              </w:r>
              <w:r w:rsidR="00620CEB" w:rsidRPr="00A53B78">
                <w:rPr>
                  <w:rFonts w:hint="eastAsia"/>
                  <w:szCs w:val="22"/>
                </w:rPr>
                <w:t>；保证借款的担保情况详见附注十</w:t>
              </w:r>
              <w:r w:rsidR="00620CEB">
                <w:rPr>
                  <w:rFonts w:hint="eastAsia"/>
                  <w:szCs w:val="22"/>
                </w:rPr>
                <w:t>三</w:t>
              </w:r>
              <w:r w:rsidR="00620CEB" w:rsidRPr="00A53B78">
                <w:rPr>
                  <w:rFonts w:hint="eastAsia"/>
                  <w:szCs w:val="22"/>
                </w:rPr>
                <w:t>、（二）</w:t>
              </w:r>
            </w:sdtContent>
          </w:sdt>
        </w:p>
      </w:sdtContent>
    </w:sdt>
    <w:p w14:paraId="2F92ACF8"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sdt>
      <w:sdtPr>
        <w:rPr>
          <w:rFonts w:asciiTheme="minorHAnsi" w:eastAsiaTheme="minorEastAsia" w:hAnsiTheme="minorHAnsi" w:cstheme="minorBidi"/>
          <w:bCs/>
          <w:kern w:val="0"/>
          <w:szCs w:val="24"/>
        </w:rPr>
        <w:alias w:val="模块:按款项性质列示长期应付款"/>
        <w:tag w:val="_SEC_7376b335bb274b24970a93a74d17b7c6"/>
        <w:id w:val="-127862030"/>
        <w:lock w:val="sdtLocked"/>
        <w:placeholder>
          <w:docPart w:val="GBC22222222222222222222222222222"/>
        </w:placeholder>
      </w:sdtPr>
      <w:sdtEndPr>
        <w:rPr>
          <w:rFonts w:ascii="宋体" w:eastAsia="宋体" w:hAnsi="宋体"/>
          <w:bCs w:val="0"/>
          <w:szCs w:val="21"/>
        </w:rPr>
      </w:sdtEndPr>
      <w:sdtContent>
        <w:p w14:paraId="29027C7D" w14:textId="77777777" w:rsidR="00D80AD1" w:rsidRDefault="00847115" w:rsidP="00DC3E6D">
          <w:pPr>
            <w:pStyle w:val="ac"/>
            <w:numPr>
              <w:ilvl w:val="0"/>
              <w:numId w:val="64"/>
            </w:numPr>
            <w:ind w:firstLineChars="0"/>
            <w:outlineLvl w:val="3"/>
            <w:rPr>
              <w:b/>
            </w:rPr>
          </w:pPr>
          <w:r>
            <w:rPr>
              <w:rFonts w:hint="eastAsia"/>
              <w:b/>
            </w:rPr>
            <w:t>按款项性质列示长期应付款：</w:t>
          </w:r>
        </w:p>
        <w:sdt>
          <w:sdtPr>
            <w:alias w:val="是否适用：按款项性质列示长期应付款[双击切换]"/>
            <w:tag w:val="_GBC_6a4cca7cce5341018cd4836f32746cd9"/>
            <w:id w:val="-1419478740"/>
            <w:lock w:val="sdtContentLocked"/>
            <w:placeholder>
              <w:docPart w:val="GBC22222222222222222222222222222"/>
            </w:placeholder>
          </w:sdtPr>
          <w:sdtEndPr/>
          <w:sdtContent>
            <w:p w14:paraId="5F6E8B72" w14:textId="77777777" w:rsidR="00D80AD1" w:rsidRDefault="008E0D74">
              <w:r>
                <w:fldChar w:fldCharType="begin"/>
              </w:r>
              <w:r w:rsidR="00624B15">
                <w:instrText xml:space="preserve"> MACROBUTTON  SnrToggleCheckbox √适用 </w:instrText>
              </w:r>
              <w:r>
                <w:fldChar w:fldCharType="end"/>
              </w:r>
              <w:r>
                <w:fldChar w:fldCharType="begin"/>
              </w:r>
              <w:r w:rsidR="00624B15">
                <w:instrText xml:space="preserve"> MACROBUTTON  SnrToggleCheckbox □不适用 </w:instrText>
              </w:r>
              <w:r>
                <w:fldChar w:fldCharType="end"/>
              </w:r>
            </w:p>
          </w:sdtContent>
        </w:sdt>
        <w:p w14:paraId="2EE86B8F" w14:textId="77777777" w:rsidR="00D80AD1" w:rsidRDefault="00847115">
          <w:pPr>
            <w:jc w:val="right"/>
            <w:rPr>
              <w:szCs w:val="21"/>
            </w:rPr>
          </w:pPr>
          <w:r>
            <w:rPr>
              <w:rFonts w:hint="eastAsia"/>
              <w:szCs w:val="21"/>
            </w:rPr>
            <w:t>单位：</w:t>
          </w:r>
          <w:sdt>
            <w:sdtPr>
              <w:rPr>
                <w:rFonts w:hint="eastAsia"/>
                <w:szCs w:val="21"/>
              </w:rPr>
              <w:alias w:val="单位：财务附注：长期应付款"/>
              <w:tag w:val="_GBC_ddf7b9d28f164198ac6c2f6a82b47d41"/>
              <w:id w:val="-3055487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14669535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23"/>
            <w:gridCol w:w="2848"/>
            <w:gridCol w:w="2846"/>
          </w:tblGrid>
          <w:tr w:rsidR="00624B15" w14:paraId="02742F7C" w14:textId="77777777" w:rsidTr="0004735C">
            <w:trPr>
              <w:cantSplit/>
              <w:trHeight w:val="307"/>
            </w:trPr>
            <w:tc>
              <w:tcPr>
                <w:tcW w:w="1771" w:type="pct"/>
                <w:tcBorders>
                  <w:top w:val="single" w:sz="6" w:space="0" w:color="auto"/>
                  <w:left w:val="single" w:sz="6" w:space="0" w:color="auto"/>
                  <w:bottom w:val="single" w:sz="6" w:space="0" w:color="auto"/>
                  <w:right w:val="single" w:sz="6" w:space="0" w:color="auto"/>
                </w:tcBorders>
                <w:shd w:val="clear" w:color="auto" w:fill="auto"/>
                <w:vAlign w:val="center"/>
              </w:tcPr>
              <w:p w14:paraId="257309F1" w14:textId="77777777" w:rsidR="00624B15" w:rsidRDefault="00624B15" w:rsidP="0004735C">
                <w:pPr>
                  <w:jc w:val="center"/>
                  <w:rPr>
                    <w:szCs w:val="21"/>
                  </w:rPr>
                </w:pPr>
                <w:r>
                  <w:rPr>
                    <w:rFonts w:hint="eastAsia"/>
                    <w:szCs w:val="21"/>
                  </w:rPr>
                  <w:t>项目</w:t>
                </w:r>
              </w:p>
            </w:tc>
            <w:tc>
              <w:tcPr>
                <w:tcW w:w="1615" w:type="pct"/>
                <w:tcBorders>
                  <w:top w:val="single" w:sz="6" w:space="0" w:color="auto"/>
                  <w:left w:val="single" w:sz="6" w:space="0" w:color="auto"/>
                  <w:bottom w:val="single" w:sz="6" w:space="0" w:color="auto"/>
                  <w:right w:val="single" w:sz="6" w:space="0" w:color="auto"/>
                </w:tcBorders>
                <w:shd w:val="clear" w:color="auto" w:fill="auto"/>
                <w:vAlign w:val="center"/>
              </w:tcPr>
              <w:p w14:paraId="495136D8" w14:textId="77777777" w:rsidR="00624B15" w:rsidRDefault="00624B15" w:rsidP="0004735C">
                <w:pPr>
                  <w:jc w:val="center"/>
                  <w:rPr>
                    <w:szCs w:val="21"/>
                  </w:rPr>
                </w:pPr>
                <w:r>
                  <w:rPr>
                    <w:rFonts w:hint="eastAsia"/>
                    <w:szCs w:val="21"/>
                  </w:rPr>
                  <w:t>期初余额</w:t>
                </w:r>
              </w:p>
            </w:tc>
            <w:tc>
              <w:tcPr>
                <w:tcW w:w="1614" w:type="pct"/>
                <w:tcBorders>
                  <w:top w:val="single" w:sz="6" w:space="0" w:color="auto"/>
                  <w:left w:val="single" w:sz="6" w:space="0" w:color="auto"/>
                  <w:bottom w:val="single" w:sz="6" w:space="0" w:color="auto"/>
                  <w:right w:val="single" w:sz="6" w:space="0" w:color="auto"/>
                </w:tcBorders>
                <w:shd w:val="clear" w:color="auto" w:fill="auto"/>
                <w:vAlign w:val="center"/>
              </w:tcPr>
              <w:p w14:paraId="4BB1E392" w14:textId="77777777" w:rsidR="00624B15" w:rsidRDefault="00624B15" w:rsidP="0004735C">
                <w:pPr>
                  <w:jc w:val="center"/>
                  <w:rPr>
                    <w:szCs w:val="21"/>
                  </w:rPr>
                </w:pPr>
                <w:r>
                  <w:rPr>
                    <w:rFonts w:hint="eastAsia"/>
                    <w:szCs w:val="21"/>
                  </w:rPr>
                  <w:t>期末余额</w:t>
                </w:r>
              </w:p>
            </w:tc>
          </w:tr>
          <w:sdt>
            <w:sdtPr>
              <w:rPr>
                <w:szCs w:val="21"/>
              </w:rPr>
              <w:alias w:val="按款项性质列示长期应付款明细"/>
              <w:tag w:val="_TUP_582d211f6f954856bfeb99df9433b25f"/>
              <w:id w:val="-595786148"/>
              <w:lock w:val="sdtLocked"/>
            </w:sdtPr>
            <w:sdtEndPr>
              <w:rPr>
                <w:rFonts w:hint="eastAsia"/>
              </w:rPr>
            </w:sdtEndPr>
            <w:sdtContent>
              <w:tr w:rsidR="00624B15" w14:paraId="553A1AE1" w14:textId="77777777" w:rsidTr="0004735C">
                <w:trPr>
                  <w:cantSplit/>
                  <w:trHeight w:val="186"/>
                </w:trPr>
                <w:sdt>
                  <w:sdtPr>
                    <w:rPr>
                      <w:szCs w:val="21"/>
                    </w:rPr>
                    <w:alias w:val="按款项性质列示长期应付款明细-项目名称"/>
                    <w:tag w:val="_GBC_50a3b37c58ea4dec9ba0c7d03a823306"/>
                    <w:id w:val="-2051987574"/>
                    <w:lock w:val="sdtLocked"/>
                  </w:sdtPr>
                  <w:sdtEndPr/>
                  <w:sdtContent>
                    <w:tc>
                      <w:tcPr>
                        <w:tcW w:w="1771" w:type="pct"/>
                        <w:tcBorders>
                          <w:top w:val="single" w:sz="6" w:space="0" w:color="auto"/>
                          <w:left w:val="single" w:sz="6" w:space="0" w:color="auto"/>
                          <w:bottom w:val="single" w:sz="6" w:space="0" w:color="auto"/>
                          <w:right w:val="single" w:sz="6" w:space="0" w:color="auto"/>
                        </w:tcBorders>
                      </w:tcPr>
                      <w:p w14:paraId="3E4E5A8D" w14:textId="77777777" w:rsidR="00624B15" w:rsidRDefault="00624B15" w:rsidP="0004735C">
                        <w:pPr>
                          <w:rPr>
                            <w:szCs w:val="21"/>
                          </w:rPr>
                        </w:pPr>
                        <w:r>
                          <w:rPr>
                            <w:szCs w:val="21"/>
                          </w:rPr>
                          <w:t>职工安置费</w:t>
                        </w:r>
                      </w:p>
                    </w:tc>
                  </w:sdtContent>
                </w:sdt>
                <w:sdt>
                  <w:sdtPr>
                    <w:rPr>
                      <w:szCs w:val="21"/>
                    </w:rPr>
                    <w:alias w:val="按款项性质列示长期应付款明细-金额"/>
                    <w:tag w:val="_GBC_b02a6bc6ecd7439494bb22c1c60bb921"/>
                    <w:id w:val="463242203"/>
                    <w:lock w:val="sdtLocked"/>
                  </w:sdtPr>
                  <w:sdtEndPr/>
                  <w:sdtContent>
                    <w:tc>
                      <w:tcPr>
                        <w:tcW w:w="1615" w:type="pct"/>
                        <w:tcBorders>
                          <w:top w:val="single" w:sz="6" w:space="0" w:color="auto"/>
                          <w:left w:val="single" w:sz="6" w:space="0" w:color="auto"/>
                          <w:bottom w:val="single" w:sz="6" w:space="0" w:color="auto"/>
                          <w:right w:val="single" w:sz="6" w:space="0" w:color="auto"/>
                        </w:tcBorders>
                      </w:tcPr>
                      <w:p w14:paraId="5EF49709" w14:textId="77777777" w:rsidR="00624B15" w:rsidRDefault="00624B15" w:rsidP="0004735C">
                        <w:pPr>
                          <w:jc w:val="right"/>
                          <w:rPr>
                            <w:szCs w:val="21"/>
                          </w:rPr>
                        </w:pPr>
                        <w:r>
                          <w:rPr>
                            <w:szCs w:val="21"/>
                          </w:rPr>
                          <w:t>248,482,129.45</w:t>
                        </w:r>
                      </w:p>
                    </w:tc>
                  </w:sdtContent>
                </w:sdt>
                <w:sdt>
                  <w:sdtPr>
                    <w:rPr>
                      <w:szCs w:val="21"/>
                    </w:rPr>
                    <w:alias w:val="按款项性质列示长期应付款明细-金额"/>
                    <w:tag w:val="_GBC_7f5efe722f33443bb4d5c0eca4d5bddc"/>
                    <w:id w:val="-1041593740"/>
                    <w:lock w:val="sdtLocked"/>
                  </w:sdtPr>
                  <w:sdtEndPr/>
                  <w:sdtContent>
                    <w:tc>
                      <w:tcPr>
                        <w:tcW w:w="1614" w:type="pct"/>
                        <w:tcBorders>
                          <w:top w:val="single" w:sz="6" w:space="0" w:color="auto"/>
                          <w:left w:val="single" w:sz="6" w:space="0" w:color="auto"/>
                          <w:bottom w:val="single" w:sz="6" w:space="0" w:color="auto"/>
                          <w:right w:val="single" w:sz="6" w:space="0" w:color="auto"/>
                        </w:tcBorders>
                      </w:tcPr>
                      <w:p w14:paraId="68530D82" w14:textId="77777777" w:rsidR="00624B15" w:rsidRDefault="00624B15" w:rsidP="0004735C">
                        <w:pPr>
                          <w:jc w:val="right"/>
                          <w:rPr>
                            <w:szCs w:val="21"/>
                          </w:rPr>
                        </w:pPr>
                        <w:r>
                          <w:rPr>
                            <w:szCs w:val="21"/>
                          </w:rPr>
                          <w:t>226,089,708.24</w:t>
                        </w:r>
                      </w:p>
                    </w:tc>
                  </w:sdtContent>
                </w:sdt>
              </w:tr>
            </w:sdtContent>
          </w:sdt>
          <w:sdt>
            <w:sdtPr>
              <w:rPr>
                <w:szCs w:val="21"/>
              </w:rPr>
              <w:alias w:val="按款项性质列示长期应付款明细"/>
              <w:tag w:val="_TUP_582d211f6f954856bfeb99df9433b25f"/>
              <w:id w:val="-952160806"/>
              <w:lock w:val="sdtLocked"/>
            </w:sdtPr>
            <w:sdtEndPr>
              <w:rPr>
                <w:rFonts w:hint="eastAsia"/>
              </w:rPr>
            </w:sdtEndPr>
            <w:sdtContent>
              <w:tr w:rsidR="00624B15" w14:paraId="60727DAC" w14:textId="77777777" w:rsidTr="0004735C">
                <w:trPr>
                  <w:cantSplit/>
                  <w:trHeight w:val="186"/>
                </w:trPr>
                <w:sdt>
                  <w:sdtPr>
                    <w:rPr>
                      <w:szCs w:val="21"/>
                    </w:rPr>
                    <w:alias w:val="按款项性质列示长期应付款明细-项目名称"/>
                    <w:tag w:val="_GBC_50a3b37c58ea4dec9ba0c7d03a823306"/>
                    <w:id w:val="1141540292"/>
                    <w:lock w:val="sdtLocked"/>
                  </w:sdtPr>
                  <w:sdtEndPr/>
                  <w:sdtContent>
                    <w:tc>
                      <w:tcPr>
                        <w:tcW w:w="1771" w:type="pct"/>
                        <w:tcBorders>
                          <w:top w:val="single" w:sz="6" w:space="0" w:color="auto"/>
                          <w:left w:val="single" w:sz="6" w:space="0" w:color="auto"/>
                          <w:bottom w:val="single" w:sz="6" w:space="0" w:color="auto"/>
                          <w:right w:val="single" w:sz="6" w:space="0" w:color="auto"/>
                        </w:tcBorders>
                      </w:tcPr>
                      <w:p w14:paraId="3125FDBC" w14:textId="77777777" w:rsidR="00624B15" w:rsidRDefault="00624B15" w:rsidP="0004735C">
                        <w:pPr>
                          <w:rPr>
                            <w:szCs w:val="21"/>
                          </w:rPr>
                        </w:pPr>
                        <w:r>
                          <w:rPr>
                            <w:szCs w:val="21"/>
                          </w:rPr>
                          <w:t>应付项目代理费</w:t>
                        </w:r>
                      </w:p>
                    </w:tc>
                  </w:sdtContent>
                </w:sdt>
                <w:sdt>
                  <w:sdtPr>
                    <w:rPr>
                      <w:szCs w:val="21"/>
                    </w:rPr>
                    <w:alias w:val="按款项性质列示长期应付款明细-金额"/>
                    <w:tag w:val="_GBC_b02a6bc6ecd7439494bb22c1c60bb921"/>
                    <w:id w:val="423236616"/>
                    <w:lock w:val="sdtLocked"/>
                  </w:sdtPr>
                  <w:sdtEndPr/>
                  <w:sdtContent>
                    <w:tc>
                      <w:tcPr>
                        <w:tcW w:w="1615" w:type="pct"/>
                        <w:tcBorders>
                          <w:top w:val="single" w:sz="6" w:space="0" w:color="auto"/>
                          <w:left w:val="single" w:sz="6" w:space="0" w:color="auto"/>
                          <w:bottom w:val="single" w:sz="6" w:space="0" w:color="auto"/>
                          <w:right w:val="single" w:sz="6" w:space="0" w:color="auto"/>
                        </w:tcBorders>
                      </w:tcPr>
                      <w:p w14:paraId="1983E087" w14:textId="77777777" w:rsidR="00624B15" w:rsidRDefault="00624B15" w:rsidP="0004735C">
                        <w:pPr>
                          <w:jc w:val="right"/>
                          <w:rPr>
                            <w:szCs w:val="21"/>
                          </w:rPr>
                        </w:pPr>
                        <w:r>
                          <w:rPr>
                            <w:szCs w:val="21"/>
                          </w:rPr>
                          <w:t>136,843,406.70</w:t>
                        </w:r>
                      </w:p>
                    </w:tc>
                  </w:sdtContent>
                </w:sdt>
                <w:sdt>
                  <w:sdtPr>
                    <w:rPr>
                      <w:szCs w:val="21"/>
                    </w:rPr>
                    <w:alias w:val="按款项性质列示长期应付款明细-金额"/>
                    <w:tag w:val="_GBC_7f5efe722f33443bb4d5c0eca4d5bddc"/>
                    <w:id w:val="-859972819"/>
                    <w:lock w:val="sdtLocked"/>
                  </w:sdtPr>
                  <w:sdtEndPr/>
                  <w:sdtContent>
                    <w:tc>
                      <w:tcPr>
                        <w:tcW w:w="1614" w:type="pct"/>
                        <w:tcBorders>
                          <w:top w:val="single" w:sz="6" w:space="0" w:color="auto"/>
                          <w:left w:val="single" w:sz="6" w:space="0" w:color="auto"/>
                          <w:bottom w:val="single" w:sz="6" w:space="0" w:color="auto"/>
                          <w:right w:val="single" w:sz="6" w:space="0" w:color="auto"/>
                        </w:tcBorders>
                      </w:tcPr>
                      <w:p w14:paraId="73495C9A" w14:textId="77777777" w:rsidR="00624B15" w:rsidRDefault="00624B15" w:rsidP="0004735C">
                        <w:pPr>
                          <w:jc w:val="right"/>
                          <w:rPr>
                            <w:szCs w:val="21"/>
                          </w:rPr>
                        </w:pPr>
                        <w:r>
                          <w:rPr>
                            <w:szCs w:val="21"/>
                          </w:rPr>
                          <w:t>96,826,701.45</w:t>
                        </w:r>
                      </w:p>
                    </w:tc>
                  </w:sdtContent>
                </w:sdt>
              </w:tr>
            </w:sdtContent>
          </w:sdt>
          <w:sdt>
            <w:sdtPr>
              <w:rPr>
                <w:szCs w:val="21"/>
              </w:rPr>
              <w:alias w:val="按款项性质列示长期应付款明细"/>
              <w:tag w:val="_TUP_582d211f6f954856bfeb99df9433b25f"/>
              <w:id w:val="-1140029478"/>
              <w:lock w:val="sdtLocked"/>
            </w:sdtPr>
            <w:sdtEndPr>
              <w:rPr>
                <w:rFonts w:hint="eastAsia"/>
              </w:rPr>
            </w:sdtEndPr>
            <w:sdtContent>
              <w:tr w:rsidR="00624B15" w14:paraId="42FB14F3" w14:textId="77777777" w:rsidTr="0004735C">
                <w:trPr>
                  <w:cantSplit/>
                  <w:trHeight w:val="186"/>
                </w:trPr>
                <w:sdt>
                  <w:sdtPr>
                    <w:rPr>
                      <w:szCs w:val="21"/>
                    </w:rPr>
                    <w:alias w:val="按款项性质列示长期应付款明细-项目名称"/>
                    <w:tag w:val="_GBC_50a3b37c58ea4dec9ba0c7d03a823306"/>
                    <w:id w:val="1562211736"/>
                    <w:lock w:val="sdtLocked"/>
                  </w:sdtPr>
                  <w:sdtEndPr/>
                  <w:sdtContent>
                    <w:tc>
                      <w:tcPr>
                        <w:tcW w:w="1771" w:type="pct"/>
                        <w:tcBorders>
                          <w:top w:val="single" w:sz="6" w:space="0" w:color="auto"/>
                          <w:left w:val="single" w:sz="6" w:space="0" w:color="auto"/>
                          <w:bottom w:val="single" w:sz="6" w:space="0" w:color="auto"/>
                          <w:right w:val="single" w:sz="6" w:space="0" w:color="auto"/>
                        </w:tcBorders>
                      </w:tcPr>
                      <w:p w14:paraId="234C27E5" w14:textId="77777777" w:rsidR="00624B15" w:rsidRDefault="00624B15" w:rsidP="0004735C">
                        <w:pPr>
                          <w:rPr>
                            <w:szCs w:val="21"/>
                          </w:rPr>
                        </w:pPr>
                        <w:r>
                          <w:rPr>
                            <w:szCs w:val="21"/>
                          </w:rPr>
                          <w:t>财政扶持资金借款</w:t>
                        </w:r>
                      </w:p>
                    </w:tc>
                  </w:sdtContent>
                </w:sdt>
                <w:sdt>
                  <w:sdtPr>
                    <w:rPr>
                      <w:szCs w:val="21"/>
                    </w:rPr>
                    <w:alias w:val="按款项性质列示长期应付款明细-金额"/>
                    <w:tag w:val="_GBC_b02a6bc6ecd7439494bb22c1c60bb921"/>
                    <w:id w:val="-1318655572"/>
                    <w:lock w:val="sdtLocked"/>
                  </w:sdtPr>
                  <w:sdtEndPr/>
                  <w:sdtContent>
                    <w:tc>
                      <w:tcPr>
                        <w:tcW w:w="1615" w:type="pct"/>
                        <w:tcBorders>
                          <w:top w:val="single" w:sz="6" w:space="0" w:color="auto"/>
                          <w:left w:val="single" w:sz="6" w:space="0" w:color="auto"/>
                          <w:bottom w:val="single" w:sz="6" w:space="0" w:color="auto"/>
                          <w:right w:val="single" w:sz="6" w:space="0" w:color="auto"/>
                        </w:tcBorders>
                      </w:tcPr>
                      <w:p w14:paraId="3BA3520F" w14:textId="77777777" w:rsidR="00624B15" w:rsidRDefault="00624B15" w:rsidP="0004735C">
                        <w:pPr>
                          <w:jc w:val="right"/>
                          <w:rPr>
                            <w:szCs w:val="21"/>
                          </w:rPr>
                        </w:pPr>
                        <w:r>
                          <w:rPr>
                            <w:szCs w:val="21"/>
                          </w:rPr>
                          <w:t>2,390,000.00</w:t>
                        </w:r>
                      </w:p>
                    </w:tc>
                  </w:sdtContent>
                </w:sdt>
                <w:sdt>
                  <w:sdtPr>
                    <w:rPr>
                      <w:szCs w:val="21"/>
                    </w:rPr>
                    <w:alias w:val="按款项性质列示长期应付款明细-金额"/>
                    <w:tag w:val="_GBC_7f5efe722f33443bb4d5c0eca4d5bddc"/>
                    <w:id w:val="826946210"/>
                    <w:lock w:val="sdtLocked"/>
                  </w:sdtPr>
                  <w:sdtEndPr/>
                  <w:sdtContent>
                    <w:tc>
                      <w:tcPr>
                        <w:tcW w:w="1614" w:type="pct"/>
                        <w:tcBorders>
                          <w:top w:val="single" w:sz="6" w:space="0" w:color="auto"/>
                          <w:left w:val="single" w:sz="6" w:space="0" w:color="auto"/>
                          <w:bottom w:val="single" w:sz="6" w:space="0" w:color="auto"/>
                          <w:right w:val="single" w:sz="6" w:space="0" w:color="auto"/>
                        </w:tcBorders>
                      </w:tcPr>
                      <w:p w14:paraId="038FE970" w14:textId="77777777" w:rsidR="00624B15" w:rsidRDefault="00624B15" w:rsidP="0004735C">
                        <w:pPr>
                          <w:jc w:val="right"/>
                          <w:rPr>
                            <w:szCs w:val="21"/>
                          </w:rPr>
                        </w:pPr>
                        <w:r>
                          <w:rPr>
                            <w:szCs w:val="21"/>
                          </w:rPr>
                          <w:t>2,390,000.00</w:t>
                        </w:r>
                      </w:p>
                    </w:tc>
                  </w:sdtContent>
                </w:sdt>
              </w:tr>
            </w:sdtContent>
          </w:sdt>
          <w:sdt>
            <w:sdtPr>
              <w:rPr>
                <w:szCs w:val="21"/>
              </w:rPr>
              <w:alias w:val="按款项性质列示长期应付款明细"/>
              <w:tag w:val="_TUP_582d211f6f954856bfeb99df9433b25f"/>
              <w:id w:val="-736621247"/>
              <w:lock w:val="sdtLocked"/>
            </w:sdtPr>
            <w:sdtEndPr>
              <w:rPr>
                <w:rFonts w:hint="eastAsia"/>
              </w:rPr>
            </w:sdtEndPr>
            <w:sdtContent>
              <w:tr w:rsidR="00624B15" w14:paraId="4B8926D7" w14:textId="77777777" w:rsidTr="0004735C">
                <w:trPr>
                  <w:cantSplit/>
                  <w:trHeight w:val="186"/>
                </w:trPr>
                <w:sdt>
                  <w:sdtPr>
                    <w:rPr>
                      <w:szCs w:val="21"/>
                    </w:rPr>
                    <w:alias w:val="按款项性质列示长期应付款明细-项目名称"/>
                    <w:tag w:val="_GBC_50a3b37c58ea4dec9ba0c7d03a823306"/>
                    <w:id w:val="164361044"/>
                    <w:lock w:val="sdtLocked"/>
                  </w:sdtPr>
                  <w:sdtEndPr/>
                  <w:sdtContent>
                    <w:tc>
                      <w:tcPr>
                        <w:tcW w:w="1771" w:type="pct"/>
                        <w:tcBorders>
                          <w:top w:val="single" w:sz="6" w:space="0" w:color="auto"/>
                          <w:left w:val="single" w:sz="6" w:space="0" w:color="auto"/>
                          <w:bottom w:val="single" w:sz="6" w:space="0" w:color="auto"/>
                          <w:right w:val="single" w:sz="6" w:space="0" w:color="auto"/>
                        </w:tcBorders>
                      </w:tcPr>
                      <w:p w14:paraId="355F8F03" w14:textId="77777777" w:rsidR="00624B15" w:rsidRDefault="00624B15" w:rsidP="0004735C">
                        <w:pPr>
                          <w:rPr>
                            <w:szCs w:val="21"/>
                          </w:rPr>
                        </w:pPr>
                        <w:r>
                          <w:rPr>
                            <w:szCs w:val="21"/>
                          </w:rPr>
                          <w:t>其他</w:t>
                        </w:r>
                      </w:p>
                    </w:tc>
                  </w:sdtContent>
                </w:sdt>
                <w:sdt>
                  <w:sdtPr>
                    <w:rPr>
                      <w:szCs w:val="21"/>
                    </w:rPr>
                    <w:alias w:val="按款项性质列示长期应付款明细-金额"/>
                    <w:tag w:val="_GBC_b02a6bc6ecd7439494bb22c1c60bb921"/>
                    <w:id w:val="1406110185"/>
                    <w:lock w:val="sdtLocked"/>
                  </w:sdtPr>
                  <w:sdtEndPr/>
                  <w:sdtContent>
                    <w:tc>
                      <w:tcPr>
                        <w:tcW w:w="1615" w:type="pct"/>
                        <w:tcBorders>
                          <w:top w:val="single" w:sz="6" w:space="0" w:color="auto"/>
                          <w:left w:val="single" w:sz="6" w:space="0" w:color="auto"/>
                          <w:bottom w:val="single" w:sz="6" w:space="0" w:color="auto"/>
                          <w:right w:val="single" w:sz="6" w:space="0" w:color="auto"/>
                        </w:tcBorders>
                      </w:tcPr>
                      <w:p w14:paraId="2DFE2CAC" w14:textId="77777777" w:rsidR="00624B15" w:rsidRDefault="00624B15" w:rsidP="0004735C">
                        <w:pPr>
                          <w:jc w:val="right"/>
                          <w:rPr>
                            <w:szCs w:val="21"/>
                          </w:rPr>
                        </w:pPr>
                        <w:r>
                          <w:rPr>
                            <w:szCs w:val="21"/>
                          </w:rPr>
                          <w:t>1,400,408.23</w:t>
                        </w:r>
                      </w:p>
                    </w:tc>
                  </w:sdtContent>
                </w:sdt>
                <w:sdt>
                  <w:sdtPr>
                    <w:rPr>
                      <w:szCs w:val="21"/>
                    </w:rPr>
                    <w:alias w:val="按款项性质列示长期应付款明细-金额"/>
                    <w:tag w:val="_GBC_7f5efe722f33443bb4d5c0eca4d5bddc"/>
                    <w:id w:val="-13759974"/>
                    <w:lock w:val="sdtLocked"/>
                    <w:showingPlcHdr/>
                  </w:sdtPr>
                  <w:sdtEndPr/>
                  <w:sdtContent>
                    <w:tc>
                      <w:tcPr>
                        <w:tcW w:w="1614" w:type="pct"/>
                        <w:tcBorders>
                          <w:top w:val="single" w:sz="6" w:space="0" w:color="auto"/>
                          <w:left w:val="single" w:sz="6" w:space="0" w:color="auto"/>
                          <w:bottom w:val="single" w:sz="6" w:space="0" w:color="auto"/>
                          <w:right w:val="single" w:sz="6" w:space="0" w:color="auto"/>
                        </w:tcBorders>
                      </w:tcPr>
                      <w:p w14:paraId="0B04A060" w14:textId="77777777" w:rsidR="00624B15" w:rsidRDefault="00624B15" w:rsidP="0004735C">
                        <w:pPr>
                          <w:jc w:val="right"/>
                          <w:rPr>
                            <w:szCs w:val="21"/>
                          </w:rPr>
                        </w:pPr>
                        <w:r>
                          <w:rPr>
                            <w:szCs w:val="21"/>
                          </w:rPr>
                          <w:t xml:space="preserve">     </w:t>
                        </w:r>
                      </w:p>
                    </w:tc>
                  </w:sdtContent>
                </w:sdt>
              </w:tr>
            </w:sdtContent>
          </w:sdt>
          <w:sdt>
            <w:sdtPr>
              <w:rPr>
                <w:szCs w:val="21"/>
              </w:rPr>
              <w:alias w:val="按款项性质列示长期应付款明细"/>
              <w:tag w:val="_TUP_582d211f6f954856bfeb99df9433b25f"/>
              <w:id w:val="-1575806736"/>
              <w:lock w:val="sdtLocked"/>
            </w:sdtPr>
            <w:sdtEndPr>
              <w:rPr>
                <w:rFonts w:hint="eastAsia"/>
              </w:rPr>
            </w:sdtEndPr>
            <w:sdtContent>
              <w:tr w:rsidR="00624B15" w14:paraId="0C69BECC" w14:textId="77777777" w:rsidTr="0004735C">
                <w:trPr>
                  <w:cantSplit/>
                  <w:trHeight w:val="186"/>
                </w:trPr>
                <w:sdt>
                  <w:sdtPr>
                    <w:rPr>
                      <w:szCs w:val="21"/>
                    </w:rPr>
                    <w:alias w:val="按款项性质列示长期应付款明细-项目名称"/>
                    <w:tag w:val="_GBC_50a3b37c58ea4dec9ba0c7d03a823306"/>
                    <w:id w:val="-1299607516"/>
                    <w:lock w:val="sdtLocked"/>
                  </w:sdtPr>
                  <w:sdtEndPr/>
                  <w:sdtContent>
                    <w:tc>
                      <w:tcPr>
                        <w:tcW w:w="1771" w:type="pct"/>
                        <w:tcBorders>
                          <w:top w:val="single" w:sz="6" w:space="0" w:color="auto"/>
                          <w:left w:val="single" w:sz="6" w:space="0" w:color="auto"/>
                          <w:bottom w:val="single" w:sz="6" w:space="0" w:color="auto"/>
                          <w:right w:val="single" w:sz="6" w:space="0" w:color="auto"/>
                        </w:tcBorders>
                      </w:tcPr>
                      <w:p w14:paraId="67A3E723" w14:textId="77777777" w:rsidR="00624B15" w:rsidRDefault="00624B15" w:rsidP="0004735C">
                        <w:pPr>
                          <w:rPr>
                            <w:szCs w:val="21"/>
                          </w:rPr>
                        </w:pPr>
                        <w:r>
                          <w:rPr>
                            <w:szCs w:val="21"/>
                          </w:rPr>
                          <w:t>合计</w:t>
                        </w:r>
                      </w:p>
                    </w:tc>
                  </w:sdtContent>
                </w:sdt>
                <w:sdt>
                  <w:sdtPr>
                    <w:rPr>
                      <w:szCs w:val="21"/>
                    </w:rPr>
                    <w:alias w:val="按款项性质列示长期应付款明细-金额"/>
                    <w:tag w:val="_GBC_b02a6bc6ecd7439494bb22c1c60bb921"/>
                    <w:id w:val="410668911"/>
                    <w:lock w:val="sdtLocked"/>
                  </w:sdtPr>
                  <w:sdtEndPr/>
                  <w:sdtContent>
                    <w:tc>
                      <w:tcPr>
                        <w:tcW w:w="1615" w:type="pct"/>
                        <w:tcBorders>
                          <w:top w:val="single" w:sz="6" w:space="0" w:color="auto"/>
                          <w:left w:val="single" w:sz="6" w:space="0" w:color="auto"/>
                          <w:bottom w:val="single" w:sz="6" w:space="0" w:color="auto"/>
                          <w:right w:val="single" w:sz="6" w:space="0" w:color="auto"/>
                        </w:tcBorders>
                      </w:tcPr>
                      <w:p w14:paraId="15E70C2C" w14:textId="77777777" w:rsidR="00624B15" w:rsidRDefault="00624B15" w:rsidP="0004735C">
                        <w:pPr>
                          <w:jc w:val="right"/>
                          <w:rPr>
                            <w:szCs w:val="21"/>
                          </w:rPr>
                        </w:pPr>
                        <w:r>
                          <w:rPr>
                            <w:szCs w:val="21"/>
                          </w:rPr>
                          <w:t>389,115,944.38</w:t>
                        </w:r>
                      </w:p>
                    </w:tc>
                  </w:sdtContent>
                </w:sdt>
                <w:sdt>
                  <w:sdtPr>
                    <w:rPr>
                      <w:szCs w:val="21"/>
                    </w:rPr>
                    <w:alias w:val="按款项性质列示长期应付款明细-金额"/>
                    <w:tag w:val="_GBC_7f5efe722f33443bb4d5c0eca4d5bddc"/>
                    <w:id w:val="-1660605825"/>
                    <w:lock w:val="sdtLocked"/>
                  </w:sdtPr>
                  <w:sdtEndPr/>
                  <w:sdtContent>
                    <w:tc>
                      <w:tcPr>
                        <w:tcW w:w="1614" w:type="pct"/>
                        <w:tcBorders>
                          <w:top w:val="single" w:sz="6" w:space="0" w:color="auto"/>
                          <w:left w:val="single" w:sz="6" w:space="0" w:color="auto"/>
                          <w:bottom w:val="single" w:sz="6" w:space="0" w:color="auto"/>
                          <w:right w:val="single" w:sz="6" w:space="0" w:color="auto"/>
                        </w:tcBorders>
                      </w:tcPr>
                      <w:p w14:paraId="5BCAC162" w14:textId="77777777" w:rsidR="00624B15" w:rsidRDefault="00624B15" w:rsidP="0004735C">
                        <w:pPr>
                          <w:jc w:val="right"/>
                          <w:rPr>
                            <w:szCs w:val="21"/>
                          </w:rPr>
                        </w:pPr>
                        <w:r>
                          <w:rPr>
                            <w:szCs w:val="21"/>
                          </w:rPr>
                          <w:t>325,306,409.69</w:t>
                        </w:r>
                      </w:p>
                    </w:tc>
                  </w:sdtContent>
                </w:sdt>
              </w:tr>
            </w:sdtContent>
          </w:sdt>
        </w:tbl>
        <w:p w14:paraId="4FC944B1" w14:textId="77777777" w:rsidR="00624B15" w:rsidRDefault="00AF4542"/>
      </w:sdtContent>
    </w:sdt>
    <w:p w14:paraId="775D170F" w14:textId="77777777" w:rsidR="00D80AD1" w:rsidRDefault="00847115" w:rsidP="00DC3E6D">
      <w:pPr>
        <w:pStyle w:val="3"/>
        <w:numPr>
          <w:ilvl w:val="0"/>
          <w:numId w:val="7"/>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2037761579"/>
        <w:lock w:val="sdtContentLocked"/>
        <w:placeholder>
          <w:docPart w:val="GBC22222222222222222222222222222"/>
        </w:placeholder>
      </w:sdtPr>
      <w:sdtEndPr/>
      <w:sdtContent>
        <w:p w14:paraId="494A95B5" w14:textId="77777777" w:rsidR="00D80AD1" w:rsidRDefault="008E0D74">
          <w:r>
            <w:fldChar w:fldCharType="begin"/>
          </w:r>
          <w:r w:rsidR="008E14EF">
            <w:instrText xml:space="preserve"> MACROBUTTON  SnrToggleCheckbox √适用 </w:instrText>
          </w:r>
          <w:r>
            <w:fldChar w:fldCharType="end"/>
          </w:r>
          <w:r>
            <w:fldChar w:fldCharType="begin"/>
          </w:r>
          <w:r w:rsidR="008E14EF">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SEC_9e1dffe6ae18444d97446014b297dd69"/>
        <w:id w:val="816228295"/>
        <w:lock w:val="sdtLocked"/>
        <w:placeholder>
          <w:docPart w:val="GBC22222222222222222222222222222"/>
        </w:placeholder>
      </w:sdtPr>
      <w:sdtEndPr/>
      <w:sdtContent>
        <w:p w14:paraId="4D5E12F3" w14:textId="77777777" w:rsidR="00D80AD1" w:rsidRDefault="00847115" w:rsidP="00DC3E6D">
          <w:pPr>
            <w:pStyle w:val="4"/>
            <w:numPr>
              <w:ilvl w:val="0"/>
              <w:numId w:val="57"/>
            </w:numPr>
          </w:pPr>
          <w:r>
            <w:rPr>
              <w:rFonts w:hint="eastAsia"/>
            </w:rPr>
            <w:t>长期应付职工薪酬表</w:t>
          </w:r>
        </w:p>
        <w:sdt>
          <w:sdtPr>
            <w:alias w:val="是否适用：长期应付职工薪酬表[双击切换]"/>
            <w:tag w:val="_GBC_b44de9fd198c4a3499852d2770fe541b"/>
            <w:id w:val="-1211804677"/>
            <w:lock w:val="sdtContentLocked"/>
            <w:placeholder>
              <w:docPart w:val="GBC22222222222222222222222222222"/>
            </w:placeholder>
          </w:sdtPr>
          <w:sdtEndPr/>
          <w:sdtContent>
            <w:p w14:paraId="2D09D815" w14:textId="77777777" w:rsidR="00D80AD1" w:rsidRDefault="008E0D74">
              <w:r>
                <w:fldChar w:fldCharType="begin"/>
              </w:r>
              <w:r w:rsidR="0032108D">
                <w:instrText xml:space="preserve"> MACROBUTTON  SnrToggleCheckbox √适用 </w:instrText>
              </w:r>
              <w:r>
                <w:fldChar w:fldCharType="end"/>
              </w:r>
              <w:r>
                <w:fldChar w:fldCharType="begin"/>
              </w:r>
              <w:r w:rsidR="0032108D">
                <w:instrText xml:space="preserve"> MACROBUTTON  SnrToggleCheckbox □不适用 </w:instrText>
              </w:r>
              <w:r>
                <w:fldChar w:fldCharType="end"/>
              </w:r>
            </w:p>
          </w:sdtContent>
        </w:sdt>
        <w:p w14:paraId="6DB3755E" w14:textId="77777777" w:rsidR="00D80AD1" w:rsidRDefault="00847115">
          <w:pPr>
            <w:jc w:val="right"/>
          </w:pPr>
          <w:r>
            <w:rPr>
              <w:rFonts w:hint="eastAsia"/>
            </w:rPr>
            <w:t>单位：</w:t>
          </w:r>
          <w:sdt>
            <w:sdtPr>
              <w:rPr>
                <w:rFonts w:hint="eastAsia"/>
              </w:rPr>
              <w:alias w:val="单位：财务附注：长期应付职工薪酬"/>
              <w:tag w:val="_GBC_494e432bb7b842a4b2966c2a30e46b7c"/>
              <w:id w:val="1498685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431278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D80AD1" w14:paraId="72DF651D"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18AA8BE4" w14:textId="77777777" w:rsidR="00D80AD1" w:rsidRDefault="00847115">
                <w:pPr>
                  <w:jc w:val="center"/>
                </w:pPr>
                <w:r>
                  <w:rPr>
                    <w:rFonts w:hint="eastAsia"/>
                  </w:rPr>
                  <w:t>项目</w:t>
                </w:r>
              </w:p>
            </w:tc>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61C55D4D" w14:textId="77777777" w:rsidR="00D80AD1" w:rsidRDefault="00847115">
                <w:pPr>
                  <w:jc w:val="center"/>
                </w:pPr>
                <w:r>
                  <w:rPr>
                    <w:rFonts w:hint="eastAsia"/>
                  </w:rPr>
                  <w:t>期末余额</w:t>
                </w:r>
              </w:p>
            </w:tc>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6B994B01" w14:textId="77777777" w:rsidR="00D80AD1" w:rsidRDefault="00847115">
                <w:pPr>
                  <w:jc w:val="center"/>
                </w:pPr>
                <w:r>
                  <w:rPr>
                    <w:rFonts w:hint="eastAsia"/>
                  </w:rPr>
                  <w:t>期初余额</w:t>
                </w:r>
              </w:p>
            </w:tc>
          </w:tr>
          <w:tr w:rsidR="00D80AD1" w14:paraId="27041EE7"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14:paraId="7F36FE32" w14:textId="77777777" w:rsidR="00D80AD1" w:rsidRDefault="00847115">
                <w:r>
                  <w:rPr>
                    <w:rFonts w:hint="eastAsia"/>
                  </w:rPr>
                  <w:t>一、离职后福利-设定受益计划净负债</w:t>
                </w:r>
              </w:p>
            </w:tc>
            <w:sdt>
              <w:sdtPr>
                <w:alias w:val="离职后福利-设定受益计划净负债"/>
                <w:tag w:val="_GBC_1c09bb4586914c0a87a3312da68fd22b"/>
                <w:id w:val="1730808889"/>
                <w:lock w:val="sdtLocked"/>
              </w:sdtPr>
              <w:sdtEnd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14:paraId="7BC2BD52" w14:textId="77777777" w:rsidR="00D80AD1" w:rsidRDefault="008E14EF">
                    <w:pPr>
                      <w:jc w:val="right"/>
                    </w:pPr>
                    <w:r>
                      <w:t>48,599,719.67</w:t>
                    </w:r>
                  </w:p>
                </w:tc>
              </w:sdtContent>
            </w:sdt>
            <w:sdt>
              <w:sdtPr>
                <w:rPr>
                  <w:rFonts w:hint="eastAsia"/>
                </w:rPr>
                <w:alias w:val="离职后福利-设定受益计划净负债"/>
                <w:tag w:val="_GBC_e797a88bfb5b46aab981b55d3fe4eae9"/>
                <w:id w:val="1046642611"/>
                <w:lock w:val="sdtLocked"/>
              </w:sdtPr>
              <w:sdtEnd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14:paraId="78E5E80C" w14:textId="77777777" w:rsidR="00D80AD1" w:rsidRDefault="008E14EF">
                    <w:pPr>
                      <w:jc w:val="right"/>
                    </w:pPr>
                    <w:r>
                      <w:t>45,347,310.21</w:t>
                    </w:r>
                  </w:p>
                </w:tc>
              </w:sdtContent>
            </w:sdt>
          </w:tr>
          <w:tr w:rsidR="00D80AD1" w14:paraId="0EEF7163"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14:paraId="64225836" w14:textId="77777777" w:rsidR="00D80AD1" w:rsidRDefault="00847115">
                <w:r>
                  <w:rPr>
                    <w:rFonts w:hint="eastAsia"/>
                  </w:rPr>
                  <w:t>二、辞退福利</w:t>
                </w:r>
              </w:p>
            </w:tc>
            <w:sdt>
              <w:sdtPr>
                <w:alias w:val="长期应付职工薪酬中的辞退福利"/>
                <w:tag w:val="_GBC_a85b65993e2e4640abce310118af7e28"/>
                <w:id w:val="1638985148"/>
                <w:lock w:val="sdtLocked"/>
              </w:sdtPr>
              <w:sdtEnd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14:paraId="149EF6B9" w14:textId="77777777" w:rsidR="00D80AD1" w:rsidRDefault="008E14EF">
                    <w:pPr>
                      <w:jc w:val="right"/>
                    </w:pPr>
                    <w:r>
                      <w:t>50,000.00</w:t>
                    </w:r>
                  </w:p>
                </w:tc>
              </w:sdtContent>
            </w:sdt>
            <w:sdt>
              <w:sdtPr>
                <w:rPr>
                  <w:rFonts w:hint="eastAsia"/>
                </w:rPr>
                <w:alias w:val="长期应付职工薪酬中的辞退福利"/>
                <w:tag w:val="_GBC_68fd139b1943446f942c0b980d5a224a"/>
                <w:id w:val="-1321886040"/>
                <w:lock w:val="sdtLocked"/>
              </w:sdtPr>
              <w:sdtEnd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14:paraId="316BC849" w14:textId="77777777" w:rsidR="00D80AD1" w:rsidRDefault="008E14EF">
                    <w:pPr>
                      <w:jc w:val="right"/>
                    </w:pPr>
                    <w:r>
                      <w:t>152,000.00</w:t>
                    </w:r>
                  </w:p>
                </w:tc>
              </w:sdtContent>
            </w:sdt>
          </w:tr>
          <w:tr w:rsidR="00D80AD1" w14:paraId="6C28C002"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14:paraId="12DDA6C7" w14:textId="77777777" w:rsidR="00D80AD1" w:rsidRDefault="00847115">
                <w:r>
                  <w:rPr>
                    <w:rFonts w:hint="eastAsia"/>
                  </w:rPr>
                  <w:t>三、其他长期福利</w:t>
                </w:r>
              </w:p>
            </w:tc>
            <w:sdt>
              <w:sdtPr>
                <w:alias w:val="其他长期福利"/>
                <w:tag w:val="_GBC_fe815c9316d34cd285ed7beeda6e98bd"/>
                <w:id w:val="-445781814"/>
                <w:lock w:val="sdtLocked"/>
                <w:showingPlcHdr/>
              </w:sdtPr>
              <w:sdtEnd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14:paraId="5C53E287" w14:textId="77777777" w:rsidR="00D80AD1" w:rsidRDefault="008E14EF">
                    <w:pPr>
                      <w:jc w:val="right"/>
                    </w:pPr>
                    <w:r>
                      <w:t xml:space="preserve">     </w:t>
                    </w:r>
                  </w:p>
                </w:tc>
              </w:sdtContent>
            </w:sdt>
            <w:sdt>
              <w:sdtPr>
                <w:rPr>
                  <w:rFonts w:hint="eastAsia"/>
                </w:rPr>
                <w:alias w:val="其他长期福利"/>
                <w:tag w:val="_GBC_e56721041a3e48fea76f1a27319bfb4d"/>
                <w:id w:val="-302307835"/>
                <w:lock w:val="sdtLocked"/>
                <w:showingPlcHdr/>
              </w:sdtPr>
              <w:sdtEnd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14:paraId="192644C4" w14:textId="77777777" w:rsidR="00D80AD1" w:rsidRDefault="008E14EF">
                    <w:pPr>
                      <w:jc w:val="right"/>
                    </w:pPr>
                    <w:r>
                      <w:t xml:space="preserve">     </w:t>
                    </w:r>
                  </w:p>
                </w:tc>
              </w:sdtContent>
            </w:sdt>
          </w:tr>
          <w:tr w:rsidR="00D80AD1" w14:paraId="72ACEEAC"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25AFE64" w14:textId="77777777" w:rsidR="00D80AD1" w:rsidRDefault="00847115">
                <w:pPr>
                  <w:jc w:val="center"/>
                </w:pPr>
                <w:r>
                  <w:rPr>
                    <w:rFonts w:hint="eastAsia"/>
                  </w:rPr>
                  <w:lastRenderedPageBreak/>
                  <w:t>合计</w:t>
                </w:r>
              </w:p>
            </w:tc>
            <w:sdt>
              <w:sdtPr>
                <w:alias w:val="长期应付职工薪酬"/>
                <w:tag w:val="_GBC_2474a18be60a416c9cc648f22d4acddc"/>
                <w:id w:val="-347948024"/>
                <w:lock w:val="sdtLocked"/>
              </w:sdtPr>
              <w:sdtEnd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14:paraId="27DE314C" w14:textId="77777777" w:rsidR="00D80AD1" w:rsidRDefault="008E14EF">
                    <w:pPr>
                      <w:jc w:val="right"/>
                    </w:pPr>
                    <w:r>
                      <w:t>48,649,719.67</w:t>
                    </w:r>
                  </w:p>
                </w:tc>
              </w:sdtContent>
            </w:sdt>
            <w:sdt>
              <w:sdtPr>
                <w:rPr>
                  <w:rFonts w:hint="eastAsia"/>
                </w:rPr>
                <w:alias w:val="长期应付职工薪酬"/>
                <w:tag w:val="_GBC_73e1afaaf0884a02a1e12e7e4ec2e2e9"/>
                <w:id w:val="-476535052"/>
                <w:lock w:val="sdtLocked"/>
              </w:sdtPr>
              <w:sdtEnd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14:paraId="12160AE7" w14:textId="77777777" w:rsidR="00D80AD1" w:rsidRDefault="008E14EF">
                    <w:pPr>
                      <w:jc w:val="right"/>
                    </w:pPr>
                    <w:r>
                      <w:t>45,499,310.21</w:t>
                    </w:r>
                  </w:p>
                </w:tc>
              </w:sdtContent>
            </w:sdt>
          </w:tr>
        </w:tbl>
        <w:p w14:paraId="6F4D2382" w14:textId="77777777" w:rsidR="00D80AD1" w:rsidRDefault="00AF4542"/>
      </w:sdtContent>
    </w:sdt>
    <w:sdt>
      <w:sdtPr>
        <w:rPr>
          <w:rFonts w:ascii="宋体" w:hAnsi="宋体" w:cs="宋体" w:hint="eastAsia"/>
          <w:b w:val="0"/>
          <w:bCs w:val="0"/>
          <w:kern w:val="0"/>
          <w:szCs w:val="21"/>
        </w:rPr>
        <w:alias w:val="模块:设定受益计划变动情况"/>
        <w:tag w:val="_SEC_5a389db9711a4a889c729ab40da926ed"/>
        <w:id w:val="-1797823963"/>
        <w:lock w:val="sdtLocked"/>
        <w:placeholder>
          <w:docPart w:val="GBC22222222222222222222222222222"/>
        </w:placeholder>
      </w:sdtPr>
      <w:sdtEndPr/>
      <w:sdtContent>
        <w:p w14:paraId="7D582922" w14:textId="77777777" w:rsidR="00D80AD1" w:rsidRDefault="00847115" w:rsidP="00DC3E6D">
          <w:pPr>
            <w:pStyle w:val="4"/>
            <w:numPr>
              <w:ilvl w:val="0"/>
              <w:numId w:val="57"/>
            </w:numPr>
            <w:rPr>
              <w:szCs w:val="21"/>
            </w:rPr>
          </w:pPr>
          <w:r>
            <w:rPr>
              <w:rFonts w:hint="eastAsia"/>
              <w:szCs w:val="21"/>
            </w:rPr>
            <w:t>设定受益计划变动情况</w:t>
          </w:r>
        </w:p>
        <w:p w14:paraId="3A2F07BF" w14:textId="77777777" w:rsidR="00D80AD1" w:rsidRDefault="00847115">
          <w:pPr>
            <w:rPr>
              <w:szCs w:val="21"/>
            </w:rPr>
          </w:pPr>
          <w:r>
            <w:rPr>
              <w:rFonts w:hint="eastAsia"/>
              <w:szCs w:val="21"/>
            </w:rPr>
            <w:t>设定受益计划义务现值：</w:t>
          </w:r>
        </w:p>
        <w:sdt>
          <w:sdtPr>
            <w:alias w:val="是否适用：设定受益计划义务现值[双击切换]"/>
            <w:tag w:val="_GBC_898bbd8ee5bb4ad698965551469ae3fb"/>
            <w:id w:val="-504132729"/>
            <w:lock w:val="sdtContentLocked"/>
            <w:placeholder>
              <w:docPart w:val="GBC22222222222222222222222222222"/>
            </w:placeholder>
          </w:sdtPr>
          <w:sdtEndPr/>
          <w:sdtContent>
            <w:p w14:paraId="3948F0BF" w14:textId="77777777" w:rsidR="00D80AD1" w:rsidRDefault="008E0D74">
              <w:r>
                <w:fldChar w:fldCharType="begin"/>
              </w:r>
              <w:r w:rsidR="0032108D">
                <w:instrText xml:space="preserve"> MACROBUTTON  SnrToggleCheckbox √适用 </w:instrText>
              </w:r>
              <w:r>
                <w:fldChar w:fldCharType="end"/>
              </w:r>
              <w:r>
                <w:fldChar w:fldCharType="begin"/>
              </w:r>
              <w:r w:rsidR="0032108D">
                <w:instrText xml:space="preserve"> MACROBUTTON  SnrToggleCheckbox □不适用 </w:instrText>
              </w:r>
              <w:r>
                <w:fldChar w:fldCharType="end"/>
              </w:r>
            </w:p>
          </w:sdtContent>
        </w:sdt>
        <w:p w14:paraId="3E48985E" w14:textId="77777777" w:rsidR="00D80AD1" w:rsidRDefault="00847115">
          <w:pPr>
            <w:jc w:val="right"/>
          </w:pPr>
          <w:r>
            <w:rPr>
              <w:rFonts w:hint="eastAsia"/>
            </w:rPr>
            <w:t>单位：</w:t>
          </w:r>
          <w:sdt>
            <w:sdtPr>
              <w:rPr>
                <w:rFonts w:hint="eastAsia"/>
              </w:rPr>
              <w:alias w:val="单位：财务附注：设定受益计划义务现值"/>
              <w:tag w:val="_GBC_d87db3237cee4a5a822494fe218bb633"/>
              <w:id w:val="5302314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526018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095995" w14:paraId="169F9A08" w14:textId="77777777" w:rsidTr="0004735C">
            <w:tc>
              <w:tcPr>
                <w:tcW w:w="1924" w:type="pct"/>
                <w:tcBorders>
                  <w:left w:val="single" w:sz="6" w:space="0" w:color="auto"/>
                  <w:bottom w:val="single" w:sz="6" w:space="0" w:color="auto"/>
                  <w:right w:val="single" w:sz="6" w:space="0" w:color="auto"/>
                </w:tcBorders>
                <w:shd w:val="clear" w:color="auto" w:fill="auto"/>
                <w:vAlign w:val="center"/>
                <w:hideMark/>
              </w:tcPr>
              <w:p w14:paraId="020A24D8" w14:textId="77777777" w:rsidR="00095995" w:rsidRDefault="00095995" w:rsidP="0004735C">
                <w:pPr>
                  <w:jc w:val="center"/>
                </w:pPr>
                <w:r>
                  <w:rPr>
                    <w:rFonts w:hint="eastAsia"/>
                  </w:rPr>
                  <w:t>项目</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5A342C03" w14:textId="77777777" w:rsidR="00095995" w:rsidRDefault="00095995" w:rsidP="0004735C">
                <w:pPr>
                  <w:jc w:val="center"/>
                </w:pPr>
                <w:r>
                  <w:rPr>
                    <w:rFonts w:hint="eastAsia"/>
                  </w:rPr>
                  <w:t>本期发生额</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1E895C1D" w14:textId="77777777" w:rsidR="00095995" w:rsidRDefault="00095995" w:rsidP="0004735C">
                <w:pPr>
                  <w:jc w:val="center"/>
                </w:pPr>
                <w:r>
                  <w:rPr>
                    <w:rFonts w:hint="eastAsia"/>
                  </w:rPr>
                  <w:t>上期发生额</w:t>
                </w:r>
              </w:p>
            </w:tc>
          </w:tr>
          <w:tr w:rsidR="00095995" w14:paraId="4CEC6FD2"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03E4E20D" w14:textId="77777777" w:rsidR="00095995" w:rsidRDefault="00095995" w:rsidP="0004735C">
                <w:r>
                  <w:rPr>
                    <w:rFonts w:hint="eastAsia"/>
                  </w:rPr>
                  <w:t>一、期初余额</w:t>
                </w:r>
              </w:p>
            </w:tc>
            <w:sdt>
              <w:sdtPr>
                <w:alias w:val="设定受益计划义务现值"/>
                <w:tag w:val="_GBC_9bd9d81d93ee4467975014e62ddc4b14"/>
                <w:id w:val="685947960"/>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7EC0C896" w14:textId="77777777" w:rsidR="00095995" w:rsidRDefault="00095995" w:rsidP="0004735C">
                    <w:pPr>
                      <w:jc w:val="right"/>
                    </w:pPr>
                    <w:r>
                      <w:t>45,347,310.21</w:t>
                    </w:r>
                  </w:p>
                </w:tc>
              </w:sdtContent>
            </w:sdt>
            <w:sdt>
              <w:sdtPr>
                <w:alias w:val="设定受益计划义务现值"/>
                <w:tag w:val="_GBC_d94ef07a76f84a848a653df92df4bdec"/>
                <w:id w:val="227353067"/>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44DC27B7" w14:textId="77777777" w:rsidR="00095995" w:rsidRDefault="00095995" w:rsidP="0004735C">
                    <w:pPr>
                      <w:jc w:val="right"/>
                    </w:pPr>
                    <w:r>
                      <w:t>15,477,000.00</w:t>
                    </w:r>
                  </w:p>
                </w:tc>
              </w:sdtContent>
            </w:sdt>
          </w:tr>
          <w:tr w:rsidR="00095995" w14:paraId="0DA3FD44"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58AAB0D" w14:textId="77777777" w:rsidR="00095995" w:rsidRDefault="00095995" w:rsidP="0004735C">
                <w:r>
                  <w:rPr>
                    <w:rFonts w:hint="eastAsia"/>
                  </w:rPr>
                  <w:t>二、计入当期损益的设定受益成本</w:t>
                </w:r>
              </w:p>
            </w:tc>
            <w:sdt>
              <w:sdtPr>
                <w:alias w:val="设定受益计划义务现值-计入当期损益的设定受益成本"/>
                <w:tag w:val="_GBC_abff3df1b27b46c1a800670824f8d8ab"/>
                <w:id w:val="-1868355562"/>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53D0CA71" w14:textId="77777777" w:rsidR="00095995" w:rsidRDefault="00095995" w:rsidP="0004735C">
                    <w:pPr>
                      <w:jc w:val="right"/>
                    </w:pPr>
                    <w:r>
                      <w:t>1,223,827.94</w:t>
                    </w:r>
                  </w:p>
                </w:tc>
              </w:sdtContent>
            </w:sdt>
            <w:sdt>
              <w:sdtPr>
                <w:alias w:val="设定受益计划义务现值-计入当期损益的设定受益成本"/>
                <w:tag w:val="_GBC_9ea732f7f58b45ffa932642f46457aab"/>
                <w:id w:val="733972305"/>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0BF33E26" w14:textId="77777777" w:rsidR="00095995" w:rsidRDefault="00095995" w:rsidP="0004735C">
                    <w:pPr>
                      <w:jc w:val="right"/>
                    </w:pPr>
                    <w:r>
                      <w:t>1,147,906.68</w:t>
                    </w:r>
                  </w:p>
                </w:tc>
              </w:sdtContent>
            </w:sdt>
          </w:tr>
          <w:tr w:rsidR="00095995" w14:paraId="3A9B450A"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737DBCA" w14:textId="77777777" w:rsidR="00095995" w:rsidRDefault="00095995" w:rsidP="0004735C">
                <w:r>
                  <w:t>1.</w:t>
                </w:r>
                <w:r>
                  <w:rPr>
                    <w:rFonts w:hint="eastAsia"/>
                  </w:rPr>
                  <w:t>当期服务成本</w:t>
                </w:r>
              </w:p>
            </w:tc>
            <w:sdt>
              <w:sdtPr>
                <w:alias w:val="设定受益计划义务现值-当期服务成本"/>
                <w:tag w:val="_GBC_1b605968f488480d94df5a78e07ff87b"/>
                <w:id w:val="-1688824103"/>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64F7B62A" w14:textId="77777777" w:rsidR="00095995" w:rsidRDefault="00095995" w:rsidP="0004735C">
                    <w:pPr>
                      <w:jc w:val="right"/>
                    </w:pPr>
                    <w:r>
                      <w:t>58,103.67</w:t>
                    </w:r>
                  </w:p>
                </w:tc>
              </w:sdtContent>
            </w:sdt>
            <w:sdt>
              <w:sdtPr>
                <w:alias w:val="设定受益计划义务现值-当期服务成本"/>
                <w:tag w:val="_GBC_fd526539ccea43538cc8328358e2179f"/>
                <w:id w:val="1401257340"/>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0E1444AC" w14:textId="77777777" w:rsidR="00095995" w:rsidRDefault="00095995" w:rsidP="0004735C">
                    <w:pPr>
                      <w:jc w:val="right"/>
                    </w:pPr>
                    <w:r>
                      <w:t>50,503.64</w:t>
                    </w:r>
                  </w:p>
                </w:tc>
              </w:sdtContent>
            </w:sdt>
          </w:tr>
          <w:tr w:rsidR="00095995" w14:paraId="2BC8CC0F"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1B46034" w14:textId="77777777" w:rsidR="00095995" w:rsidRDefault="00095995" w:rsidP="0004735C">
                <w:r>
                  <w:t>2.</w:t>
                </w:r>
                <w:r>
                  <w:rPr>
                    <w:rFonts w:hint="eastAsia"/>
                  </w:rPr>
                  <w:t>过去服务成本</w:t>
                </w:r>
              </w:p>
            </w:tc>
            <w:sdt>
              <w:sdtPr>
                <w:alias w:val="设定受益计划义务现值-过去服务成本"/>
                <w:tag w:val="_GBC_22bcb21bb2cc4492a637d23e877ab706"/>
                <w:id w:val="1743063037"/>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2FDBA759" w14:textId="77777777" w:rsidR="00095995" w:rsidRDefault="00095995" w:rsidP="0004735C">
                    <w:pPr>
                      <w:jc w:val="right"/>
                    </w:pPr>
                  </w:p>
                </w:tc>
              </w:sdtContent>
            </w:sdt>
            <w:sdt>
              <w:sdtPr>
                <w:alias w:val="设定受益计划义务现值-过去服务成本"/>
                <w:tag w:val="_GBC_038f300bc347469daadd3ce579e32886"/>
                <w:id w:val="-789041873"/>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18AFCFEF" w14:textId="77777777" w:rsidR="00095995" w:rsidRDefault="00095995" w:rsidP="0004735C">
                    <w:pPr>
                      <w:jc w:val="right"/>
                    </w:pPr>
                  </w:p>
                </w:tc>
              </w:sdtContent>
            </w:sdt>
          </w:tr>
          <w:tr w:rsidR="00095995" w14:paraId="151AF8DA"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14912D2" w14:textId="77777777" w:rsidR="00095995" w:rsidRDefault="00095995" w:rsidP="0004735C">
                <w:r>
                  <w:t>3.</w:t>
                </w:r>
                <w:r>
                  <w:rPr>
                    <w:rFonts w:hint="eastAsia"/>
                  </w:rPr>
                  <w:t>结算利得（损失以“－”表示）</w:t>
                </w:r>
              </w:p>
            </w:tc>
            <w:sdt>
              <w:sdtPr>
                <w:alias w:val="设定受益计划义务现值-结算利得"/>
                <w:tag w:val="_GBC_aa1fa515a3c6446a96ce085cee088e0a"/>
                <w:id w:val="-1396038530"/>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7B63E50B" w14:textId="77777777" w:rsidR="00095995" w:rsidRDefault="00095995" w:rsidP="0004735C">
                    <w:pPr>
                      <w:jc w:val="right"/>
                    </w:pPr>
                  </w:p>
                </w:tc>
              </w:sdtContent>
            </w:sdt>
            <w:sdt>
              <w:sdtPr>
                <w:alias w:val="设定受益计划义务现值-结算利得"/>
                <w:tag w:val="_GBC_c39e4de4315743da94a927268f8a6cc4"/>
                <w:id w:val="1272210708"/>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4256C045" w14:textId="77777777" w:rsidR="00095995" w:rsidRDefault="00095995" w:rsidP="0004735C">
                    <w:pPr>
                      <w:jc w:val="right"/>
                    </w:pPr>
                  </w:p>
                </w:tc>
              </w:sdtContent>
            </w:sdt>
          </w:tr>
          <w:tr w:rsidR="00095995" w14:paraId="41D98138"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6C9783F" w14:textId="77777777" w:rsidR="00095995" w:rsidRDefault="00095995" w:rsidP="0004735C">
                <w:r>
                  <w:t>4</w:t>
                </w:r>
                <w:r>
                  <w:rPr>
                    <w:rFonts w:hint="eastAsia"/>
                  </w:rPr>
                  <w:t>、利息净额</w:t>
                </w:r>
              </w:p>
            </w:tc>
            <w:sdt>
              <w:sdtPr>
                <w:alias w:val="设定受益计划义务现值-利息净额"/>
                <w:tag w:val="_GBC_cfb098b98ccc47d989f5ff4bb4a61eba"/>
                <w:id w:val="310831020"/>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3A16D371" w14:textId="77777777" w:rsidR="00095995" w:rsidRDefault="00095995" w:rsidP="0004735C">
                    <w:pPr>
                      <w:jc w:val="right"/>
                    </w:pPr>
                    <w:r>
                      <w:t>1,165,724.27</w:t>
                    </w:r>
                  </w:p>
                </w:tc>
              </w:sdtContent>
            </w:sdt>
            <w:sdt>
              <w:sdtPr>
                <w:alias w:val="设定受益计划义务现值-利息净额"/>
                <w:tag w:val="_GBC_b9dc9040e5d94a0d99b5ac555b9c198c"/>
                <w:id w:val="700361369"/>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18BA65A1" w14:textId="77777777" w:rsidR="00095995" w:rsidRDefault="00095995" w:rsidP="0004735C">
                    <w:pPr>
                      <w:jc w:val="right"/>
                    </w:pPr>
                    <w:r>
                      <w:t>1,097,403.04</w:t>
                    </w:r>
                  </w:p>
                </w:tc>
              </w:sdtContent>
            </w:sdt>
          </w:tr>
          <w:tr w:rsidR="00095995" w14:paraId="5E5F2CE6"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03F0FDE" w14:textId="77777777" w:rsidR="00095995" w:rsidRDefault="00095995" w:rsidP="0004735C">
                <w:r>
                  <w:rPr>
                    <w:rFonts w:hint="eastAsia"/>
                  </w:rPr>
                  <w:t>三、计入其他综合收益的设定收益成本</w:t>
                </w:r>
              </w:p>
            </w:tc>
            <w:sdt>
              <w:sdtPr>
                <w:alias w:val="设定受益计划义务现值-计入其他综合收益的设定收益成本"/>
                <w:tag w:val="_GBC_a0f3119363da4878b0e181035350d51f"/>
                <w:id w:val="368423099"/>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1E509F47" w14:textId="77777777" w:rsidR="00095995" w:rsidRDefault="00095995" w:rsidP="0004735C">
                    <w:pPr>
                      <w:jc w:val="right"/>
                    </w:pPr>
                    <w:r>
                      <w:t>3,741,986.54</w:t>
                    </w:r>
                  </w:p>
                </w:tc>
              </w:sdtContent>
            </w:sdt>
            <w:sdt>
              <w:sdtPr>
                <w:alias w:val="设定受益计划义务现值-计入其他综合收益的设定收益成本"/>
                <w:tag w:val="_GBC_8b22673fd95147e9aad1910f2c2ff949"/>
                <w:id w:val="1747689856"/>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15FB224A" w14:textId="77777777" w:rsidR="00095995" w:rsidRDefault="00095995" w:rsidP="0004735C">
                    <w:pPr>
                      <w:jc w:val="right"/>
                    </w:pPr>
                    <w:r>
                      <w:t>-1,120,180.91</w:t>
                    </w:r>
                  </w:p>
                </w:tc>
              </w:sdtContent>
            </w:sdt>
          </w:tr>
          <w:tr w:rsidR="00095995" w14:paraId="40C1E9DF"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4A605B" w14:textId="77777777" w:rsidR="00095995" w:rsidRDefault="00095995" w:rsidP="0004735C">
                <w:r>
                  <w:t>1.</w:t>
                </w:r>
                <w:r>
                  <w:rPr>
                    <w:rFonts w:hint="eastAsia"/>
                  </w:rPr>
                  <w:t>精算利得（损失以“－”表示）</w:t>
                </w:r>
              </w:p>
            </w:tc>
            <w:sdt>
              <w:sdtPr>
                <w:alias w:val="设定受益计划义务现值-精算利得"/>
                <w:tag w:val="_GBC_d5631fdf63bb43f98ac8447851dbae21"/>
                <w:id w:val="303662668"/>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345F2CA5" w14:textId="77777777" w:rsidR="00095995" w:rsidRDefault="00095995" w:rsidP="0004735C">
                    <w:pPr>
                      <w:jc w:val="right"/>
                    </w:pPr>
                    <w:r>
                      <w:t>3,741,986.54</w:t>
                    </w:r>
                  </w:p>
                </w:tc>
              </w:sdtContent>
            </w:sdt>
            <w:sdt>
              <w:sdtPr>
                <w:alias w:val="设定受益计划义务现值-精算利得"/>
                <w:tag w:val="_GBC_50b9fe51800e4e368660a4c9d483813b"/>
                <w:id w:val="2119403596"/>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42408883" w14:textId="77777777" w:rsidR="00095995" w:rsidRDefault="00095995" w:rsidP="0004735C">
                    <w:pPr>
                      <w:jc w:val="right"/>
                    </w:pPr>
                    <w:r>
                      <w:t>-1,120,180.91</w:t>
                    </w:r>
                  </w:p>
                </w:tc>
              </w:sdtContent>
            </w:sdt>
          </w:tr>
          <w:tr w:rsidR="00095995" w14:paraId="2FE8973D"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A35F982" w14:textId="77777777" w:rsidR="00095995" w:rsidRDefault="00095995" w:rsidP="0004735C">
                <w:r>
                  <w:rPr>
                    <w:rFonts w:hint="eastAsia"/>
                  </w:rPr>
                  <w:t>四、其他变动</w:t>
                </w:r>
              </w:p>
            </w:tc>
            <w:sdt>
              <w:sdtPr>
                <w:alias w:val="设定受益计划义务现值-其他变动"/>
                <w:tag w:val="_GBC_0a05c24348e64ad18c0b9b03adbc839f"/>
                <w:id w:val="719560988"/>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33B1E6D7" w14:textId="77777777" w:rsidR="00095995" w:rsidRDefault="00095995" w:rsidP="0004735C">
                    <w:pPr>
                      <w:jc w:val="right"/>
                    </w:pPr>
                    <w:r>
                      <w:t>-1,796,405.02</w:t>
                    </w:r>
                  </w:p>
                </w:tc>
              </w:sdtContent>
            </w:sdt>
            <w:sdt>
              <w:sdtPr>
                <w:alias w:val="设定受益计划义务现值-其他变动"/>
                <w:tag w:val="_GBC_a47dace698cb469c9182630df08d3798"/>
                <w:id w:val="590900815"/>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4AF18E30" w14:textId="77777777" w:rsidR="00095995" w:rsidRDefault="00095995" w:rsidP="0004735C">
                    <w:pPr>
                      <w:jc w:val="right"/>
                    </w:pPr>
                    <w:r>
                      <w:t>29,842,584.44</w:t>
                    </w:r>
                  </w:p>
                </w:tc>
              </w:sdtContent>
            </w:sdt>
          </w:tr>
          <w:tr w:rsidR="00095995" w14:paraId="5252CF37"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8FEC3CC" w14:textId="77777777" w:rsidR="00095995" w:rsidRDefault="00095995" w:rsidP="0004735C">
                <w:r>
                  <w:t>1.</w:t>
                </w:r>
                <w:r>
                  <w:rPr>
                    <w:rFonts w:hint="eastAsia"/>
                  </w:rPr>
                  <w:t>结算时支付的对价</w:t>
                </w:r>
              </w:p>
            </w:tc>
            <w:sdt>
              <w:sdtPr>
                <w:alias w:val="设定受益计划义务现值-结算时支付的对价"/>
                <w:tag w:val="_GBC_a8828f16b8554bb1ad0ea3df0744a0fb"/>
                <w:id w:val="911512077"/>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30AA2B46" w14:textId="77777777" w:rsidR="00095995" w:rsidRDefault="00095995" w:rsidP="0004735C">
                    <w:pPr>
                      <w:jc w:val="right"/>
                    </w:pPr>
                  </w:p>
                </w:tc>
              </w:sdtContent>
            </w:sdt>
            <w:sdt>
              <w:sdtPr>
                <w:alias w:val="设定受益计划义务现值-结算时支付的对价"/>
                <w:tag w:val="_GBC_fb82826f1cd948dabd523da41ef85840"/>
                <w:id w:val="1237063731"/>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0B4ADED2" w14:textId="77777777" w:rsidR="00095995" w:rsidRDefault="00095995" w:rsidP="0004735C">
                    <w:pPr>
                      <w:jc w:val="right"/>
                    </w:pPr>
                  </w:p>
                </w:tc>
              </w:sdtContent>
            </w:sdt>
          </w:tr>
          <w:tr w:rsidR="00095995" w14:paraId="417AD12B"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DE46246" w14:textId="77777777" w:rsidR="00095995" w:rsidRDefault="00095995" w:rsidP="0004735C">
                <w:r>
                  <w:t>2.</w:t>
                </w:r>
                <w:r>
                  <w:rPr>
                    <w:rFonts w:hint="eastAsia"/>
                  </w:rPr>
                  <w:t>已支付的福利</w:t>
                </w:r>
              </w:p>
            </w:tc>
            <w:sdt>
              <w:sdtPr>
                <w:alias w:val="设定受益计划义务现值-已支付的福利"/>
                <w:tag w:val="_GBC_e6af7e23bab743e8b0b27a1120397339"/>
                <w:id w:val="-1630546979"/>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4D9AE37B" w14:textId="77777777" w:rsidR="00095995" w:rsidRDefault="00095995" w:rsidP="0004735C">
                    <w:pPr>
                      <w:jc w:val="right"/>
                    </w:pPr>
                    <w:r>
                      <w:t>-1,796,405.02</w:t>
                    </w:r>
                  </w:p>
                </w:tc>
              </w:sdtContent>
            </w:sdt>
            <w:sdt>
              <w:sdtPr>
                <w:alias w:val="设定受益计划义务现值-已支付的福利"/>
                <w:tag w:val="_GBC_5ca0cfa6fa3c4060a82104b1dad9ee21"/>
                <w:id w:val="596684016"/>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4A15CD89" w14:textId="77777777" w:rsidR="00095995" w:rsidRDefault="00095995" w:rsidP="0004735C">
                    <w:pPr>
                      <w:jc w:val="right"/>
                    </w:pPr>
                    <w:r>
                      <w:t>-618,039.69</w:t>
                    </w:r>
                  </w:p>
                </w:tc>
              </w:sdtContent>
            </w:sdt>
          </w:tr>
          <w:sdt>
            <w:sdtPr>
              <w:alias w:val="设定受益计划义务现值-其他变动明细"/>
              <w:tag w:val="_TUP_1ea3529df8e74b0e8c8f6cee4a72a7f5"/>
              <w:id w:val="-1722440836"/>
              <w:lock w:val="sdtLocked"/>
            </w:sdtPr>
            <w:sdtEndPr/>
            <w:sdtContent>
              <w:tr w:rsidR="00095995" w14:paraId="01EB8B91" w14:textId="77777777" w:rsidTr="0004735C">
                <w:sdt>
                  <w:sdtPr>
                    <w:alias w:val="设定受益计划义务现值-其他变动明细-项目名称"/>
                    <w:tag w:val="_GBC_0df3216bcbe24cba8db05b448b31bf19"/>
                    <w:id w:val="-389337089"/>
                    <w:lock w:val="sdtLocked"/>
                  </w:sdtPr>
                  <w:sdtEndPr/>
                  <w:sdtContent>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1FB734A4" w14:textId="77777777" w:rsidR="00095995" w:rsidRDefault="00095995" w:rsidP="0004735C">
                        <w:r w:rsidRPr="00A32773">
                          <w:rPr>
                            <w:rFonts w:hint="eastAsia"/>
                          </w:rPr>
                          <w:t>3.合并转入</w:t>
                        </w:r>
                      </w:p>
                    </w:tc>
                  </w:sdtContent>
                </w:sdt>
                <w:sdt>
                  <w:sdtPr>
                    <w:alias w:val="设定受益计划义务现值-其他变动明细-金额"/>
                    <w:tag w:val="_GBC_6ef1b13d7f684180b852e08fdbb0fec4"/>
                    <w:id w:val="-1949920923"/>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526B3F22" w14:textId="77777777" w:rsidR="00095995" w:rsidRDefault="00095995" w:rsidP="0004735C">
                        <w:pPr>
                          <w:jc w:val="right"/>
                        </w:pPr>
                      </w:p>
                    </w:tc>
                  </w:sdtContent>
                </w:sdt>
                <w:sdt>
                  <w:sdtPr>
                    <w:alias w:val="设定受益计划义务现值-其他变动明细-金额"/>
                    <w:tag w:val="_GBC_42d305ceec1444f8b0b59a03275c5e1a"/>
                    <w:id w:val="906889779"/>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7761E718" w14:textId="77777777" w:rsidR="00095995" w:rsidRDefault="00095995" w:rsidP="0004735C">
                        <w:pPr>
                          <w:jc w:val="right"/>
                        </w:pPr>
                        <w:r>
                          <w:t>30,460,624.13</w:t>
                        </w:r>
                      </w:p>
                    </w:tc>
                  </w:sdtContent>
                </w:sdt>
              </w:tr>
            </w:sdtContent>
          </w:sdt>
          <w:tr w:rsidR="00095995" w14:paraId="32038E82" w14:textId="77777777" w:rsidTr="0004735C">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455F94A" w14:textId="77777777" w:rsidR="00095995" w:rsidRDefault="00095995" w:rsidP="0004735C">
                <w:r>
                  <w:rPr>
                    <w:rFonts w:hint="eastAsia"/>
                  </w:rPr>
                  <w:t>五、期末余额</w:t>
                </w:r>
              </w:p>
            </w:tc>
            <w:sdt>
              <w:sdtPr>
                <w:alias w:val="设定受益计划义务现值"/>
                <w:tag w:val="_GBC_b4cf18e5858b4351a0ba24d1c4712788"/>
                <w:id w:val="920754699"/>
                <w:lock w:val="sdtLocked"/>
              </w:sdt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14:paraId="31496DE5" w14:textId="77777777" w:rsidR="00095995" w:rsidRDefault="00095995" w:rsidP="0004735C">
                    <w:pPr>
                      <w:jc w:val="right"/>
                    </w:pPr>
                    <w:r>
                      <w:t>48,516,719.67</w:t>
                    </w:r>
                  </w:p>
                </w:tc>
              </w:sdtContent>
            </w:sdt>
            <w:sdt>
              <w:sdtPr>
                <w:alias w:val="设定受益计划义务现值"/>
                <w:tag w:val="_GBC_26bd0e685a6d467eafab4416820147ed"/>
                <w:id w:val="-273558952"/>
                <w:lock w:val="sdtLocked"/>
              </w:sdt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14:paraId="6909A4C8" w14:textId="77777777" w:rsidR="00095995" w:rsidRDefault="00095995" w:rsidP="0004735C">
                    <w:pPr>
                      <w:jc w:val="right"/>
                    </w:pPr>
                    <w:r>
                      <w:t>45,347,310.21</w:t>
                    </w:r>
                  </w:p>
                </w:tc>
              </w:sdtContent>
            </w:sdt>
          </w:tr>
        </w:tbl>
        <w:p w14:paraId="4D7EE2C0" w14:textId="77777777" w:rsidR="00D80AD1" w:rsidRDefault="00D80AD1">
          <w:pPr>
            <w:rPr>
              <w:szCs w:val="21"/>
            </w:rPr>
          </w:pPr>
        </w:p>
        <w:p w14:paraId="17CDAB35" w14:textId="77777777" w:rsidR="00D80AD1" w:rsidRDefault="00847115">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276486400"/>
            <w:lock w:val="sdtContentLocked"/>
            <w:placeholder>
              <w:docPart w:val="GBC22222222222222222222222222222"/>
            </w:placeholder>
          </w:sdtPr>
          <w:sdtEndPr/>
          <w:sdtContent>
            <w:p w14:paraId="482DC05C" w14:textId="77777777" w:rsidR="00D80AD1" w:rsidRDefault="008E0D74">
              <w:pPr>
                <w:rPr>
                  <w:szCs w:val="21"/>
                </w:rPr>
              </w:pPr>
              <w:r>
                <w:rPr>
                  <w:szCs w:val="21"/>
                </w:rPr>
                <w:fldChar w:fldCharType="begin"/>
              </w:r>
              <w:r w:rsidR="001C4B53">
                <w:rPr>
                  <w:szCs w:val="21"/>
                </w:rPr>
                <w:instrText xml:space="preserve"> MACROBUTTON  SnrToggleCheckbox √适用 </w:instrText>
              </w:r>
              <w:r>
                <w:rPr>
                  <w:szCs w:val="21"/>
                </w:rPr>
                <w:fldChar w:fldCharType="end"/>
              </w:r>
              <w:r>
                <w:rPr>
                  <w:szCs w:val="21"/>
                </w:rPr>
                <w:fldChar w:fldCharType="begin"/>
              </w:r>
              <w:r w:rsidR="001C4B53">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2107298684"/>
            <w:lock w:val="sdtLocked"/>
            <w:placeholder>
              <w:docPart w:val="GBC22222222222222222222222222222"/>
            </w:placeholder>
          </w:sdtPr>
          <w:sdtEndPr/>
          <w:sdtContent>
            <w:p w14:paraId="1E39546D" w14:textId="77777777" w:rsidR="001C4B53" w:rsidRPr="00A53B78" w:rsidRDefault="001C4B53" w:rsidP="00062598">
              <w:pPr>
                <w:tabs>
                  <w:tab w:val="left" w:pos="900"/>
                </w:tabs>
                <w:spacing w:beforeLines="100" w:before="286" w:afterLines="100" w:after="286" w:line="360" w:lineRule="exact"/>
                <w:ind w:firstLineChars="200" w:firstLine="420"/>
                <w:jc w:val="both"/>
                <w:outlineLvl w:val="2"/>
                <w:rPr>
                  <w:szCs w:val="22"/>
                </w:rPr>
              </w:pPr>
              <w:r w:rsidRPr="00A53B78">
                <w:rPr>
                  <w:rFonts w:hint="eastAsia"/>
                  <w:szCs w:val="22"/>
                </w:rPr>
                <w:t>注1：本集团境内个别子公司为离退休职工提供医疗费报销、丧葬补助等社会统筹外的补充福利计划，精算所采用的主要假设如下：</w:t>
              </w:r>
            </w:p>
            <w:tbl>
              <w:tblPr>
                <w:tblW w:w="0" w:type="auto"/>
                <w:tblInd w:w="108" w:type="dxa"/>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874"/>
                <w:gridCol w:w="2159"/>
                <w:gridCol w:w="2478"/>
              </w:tblGrid>
              <w:tr w:rsidR="001C4B53" w:rsidRPr="00A53B78" w14:paraId="1597BA57" w14:textId="77777777" w:rsidTr="0004735C">
                <w:trPr>
                  <w:trHeight w:val="340"/>
                  <w:tblHeader/>
                </w:trPr>
                <w:tc>
                  <w:tcPr>
                    <w:tcW w:w="3874" w:type="dxa"/>
                    <w:vAlign w:val="center"/>
                  </w:tcPr>
                  <w:p w14:paraId="1868AC9F" w14:textId="77777777" w:rsidR="001C4B53" w:rsidRPr="00A32773" w:rsidRDefault="001C4B53" w:rsidP="0004735C">
                    <w:pPr>
                      <w:pStyle w:val="affa"/>
                      <w:rPr>
                        <w:rFonts w:cs="宋体"/>
                        <w:b/>
                      </w:rPr>
                    </w:pPr>
                    <w:r w:rsidRPr="00A32773">
                      <w:rPr>
                        <w:rFonts w:cs="宋体" w:hint="eastAsia"/>
                        <w:b/>
                      </w:rPr>
                      <w:t>精算假设</w:t>
                    </w:r>
                  </w:p>
                </w:tc>
                <w:tc>
                  <w:tcPr>
                    <w:tcW w:w="2159" w:type="dxa"/>
                    <w:vAlign w:val="center"/>
                  </w:tcPr>
                  <w:p w14:paraId="02B30D22" w14:textId="77777777" w:rsidR="001C4B53" w:rsidRPr="00A32773" w:rsidRDefault="001C4B53" w:rsidP="0004735C">
                    <w:pPr>
                      <w:pStyle w:val="affa"/>
                      <w:jc w:val="center"/>
                      <w:rPr>
                        <w:rFonts w:cs="宋体"/>
                        <w:b/>
                      </w:rPr>
                    </w:pPr>
                    <w:r w:rsidRPr="00A32773">
                      <w:rPr>
                        <w:rFonts w:cs="宋体" w:hint="eastAsia"/>
                        <w:b/>
                      </w:rPr>
                      <w:t>本年</w:t>
                    </w:r>
                  </w:p>
                </w:tc>
                <w:tc>
                  <w:tcPr>
                    <w:tcW w:w="2478" w:type="dxa"/>
                    <w:vAlign w:val="center"/>
                  </w:tcPr>
                  <w:p w14:paraId="2A0B7BC3" w14:textId="77777777" w:rsidR="001C4B53" w:rsidRPr="00A32773" w:rsidRDefault="001C4B53" w:rsidP="0004735C">
                    <w:pPr>
                      <w:pStyle w:val="affa"/>
                      <w:jc w:val="center"/>
                      <w:rPr>
                        <w:rFonts w:cs="宋体"/>
                        <w:b/>
                      </w:rPr>
                    </w:pPr>
                    <w:r w:rsidRPr="00A32773">
                      <w:rPr>
                        <w:rFonts w:cs="宋体" w:hint="eastAsia"/>
                        <w:b/>
                      </w:rPr>
                      <w:t>上年</w:t>
                    </w:r>
                  </w:p>
                </w:tc>
              </w:tr>
              <w:tr w:rsidR="001C4B53" w:rsidRPr="003B3836" w14:paraId="17DDEB96" w14:textId="77777777" w:rsidTr="0004735C">
                <w:trPr>
                  <w:trHeight w:val="340"/>
                </w:trPr>
                <w:tc>
                  <w:tcPr>
                    <w:tcW w:w="3874" w:type="dxa"/>
                    <w:vAlign w:val="center"/>
                  </w:tcPr>
                  <w:p w14:paraId="78D4658E" w14:textId="77777777" w:rsidR="001C4B53" w:rsidRPr="00A32773" w:rsidRDefault="001C4B53" w:rsidP="0004735C">
                    <w:pPr>
                      <w:pStyle w:val="affa"/>
                      <w:rPr>
                        <w:rFonts w:cs="宋体"/>
                      </w:rPr>
                    </w:pPr>
                    <w:r w:rsidRPr="00A32773">
                      <w:rPr>
                        <w:rFonts w:cs="宋体" w:hint="eastAsia"/>
                      </w:rPr>
                      <w:t>贴现率</w:t>
                    </w:r>
                  </w:p>
                </w:tc>
                <w:tc>
                  <w:tcPr>
                    <w:tcW w:w="2159" w:type="dxa"/>
                    <w:vAlign w:val="center"/>
                  </w:tcPr>
                  <w:p w14:paraId="07490382" w14:textId="77777777" w:rsidR="001C4B53" w:rsidRPr="00A32773" w:rsidRDefault="001C4B53" w:rsidP="0004735C">
                    <w:pPr>
                      <w:pStyle w:val="affa"/>
                      <w:jc w:val="center"/>
                      <w:rPr>
                        <w:rFonts w:cs="宋体"/>
                      </w:rPr>
                    </w:pPr>
                    <w:r w:rsidRPr="00A32773">
                      <w:rPr>
                        <w:rFonts w:cs="宋体"/>
                      </w:rPr>
                      <w:t>3.20%</w:t>
                    </w:r>
                  </w:p>
                </w:tc>
                <w:tc>
                  <w:tcPr>
                    <w:tcW w:w="2478" w:type="dxa"/>
                    <w:vAlign w:val="center"/>
                  </w:tcPr>
                  <w:p w14:paraId="17183CB7" w14:textId="77777777" w:rsidR="001C4B53" w:rsidRPr="00A32773" w:rsidRDefault="001C4B53" w:rsidP="0004735C">
                    <w:pPr>
                      <w:pStyle w:val="affa"/>
                      <w:jc w:val="center"/>
                      <w:rPr>
                        <w:rFonts w:cs="宋体"/>
                      </w:rPr>
                    </w:pPr>
                    <w:r w:rsidRPr="00A32773">
                      <w:rPr>
                        <w:rFonts w:cs="宋体" w:hint="eastAsia"/>
                      </w:rPr>
                      <w:t>2.9%</w:t>
                    </w:r>
                  </w:p>
                </w:tc>
              </w:tr>
              <w:tr w:rsidR="001C4B53" w:rsidRPr="003B3836" w14:paraId="366D4FE0" w14:textId="77777777" w:rsidTr="0004735C">
                <w:trPr>
                  <w:trHeight w:val="340"/>
                </w:trPr>
                <w:tc>
                  <w:tcPr>
                    <w:tcW w:w="3874" w:type="dxa"/>
                    <w:vAlign w:val="center"/>
                  </w:tcPr>
                  <w:p w14:paraId="37A38853" w14:textId="77777777" w:rsidR="001C4B53" w:rsidRPr="00A32773" w:rsidRDefault="001C4B53" w:rsidP="0004735C">
                    <w:pPr>
                      <w:pStyle w:val="affa"/>
                      <w:rPr>
                        <w:rFonts w:cs="宋体"/>
                      </w:rPr>
                    </w:pPr>
                    <w:r w:rsidRPr="00A32773">
                      <w:rPr>
                        <w:rFonts w:cs="宋体" w:hint="eastAsia"/>
                      </w:rPr>
                      <w:t>福利增长率</w:t>
                    </w:r>
                  </w:p>
                </w:tc>
                <w:tc>
                  <w:tcPr>
                    <w:tcW w:w="2159" w:type="dxa"/>
                    <w:vAlign w:val="center"/>
                  </w:tcPr>
                  <w:p w14:paraId="17B19FC9" w14:textId="77777777" w:rsidR="001C4B53" w:rsidRPr="00A32773" w:rsidRDefault="001C4B53" w:rsidP="0004735C">
                    <w:pPr>
                      <w:pStyle w:val="affa"/>
                      <w:jc w:val="center"/>
                      <w:rPr>
                        <w:rFonts w:cs="宋体"/>
                      </w:rPr>
                    </w:pPr>
                  </w:p>
                </w:tc>
                <w:tc>
                  <w:tcPr>
                    <w:tcW w:w="2478" w:type="dxa"/>
                    <w:vAlign w:val="center"/>
                  </w:tcPr>
                  <w:p w14:paraId="144BAE60" w14:textId="77777777" w:rsidR="001C4B53" w:rsidRPr="00A32773" w:rsidRDefault="001C4B53" w:rsidP="0004735C">
                    <w:pPr>
                      <w:pStyle w:val="affa"/>
                      <w:jc w:val="center"/>
                      <w:rPr>
                        <w:rFonts w:cs="宋体"/>
                      </w:rPr>
                    </w:pPr>
                  </w:p>
                </w:tc>
              </w:tr>
              <w:tr w:rsidR="001C4B53" w:rsidRPr="003B3836" w14:paraId="690F6484" w14:textId="77777777" w:rsidTr="0004735C">
                <w:trPr>
                  <w:trHeight w:val="340"/>
                </w:trPr>
                <w:tc>
                  <w:tcPr>
                    <w:tcW w:w="3874" w:type="dxa"/>
                    <w:vAlign w:val="center"/>
                  </w:tcPr>
                  <w:p w14:paraId="1A9E044B" w14:textId="77777777" w:rsidR="001C4B53" w:rsidRPr="00A32773" w:rsidRDefault="001C4B53" w:rsidP="0004735C">
                    <w:pPr>
                      <w:pStyle w:val="affa"/>
                      <w:rPr>
                        <w:rFonts w:cs="宋体"/>
                      </w:rPr>
                    </w:pPr>
                    <w:r w:rsidRPr="00A32773">
                      <w:rPr>
                        <w:rFonts w:cs="宋体" w:hint="eastAsia"/>
                      </w:rPr>
                      <w:t>其中：社会保险费</w:t>
                    </w:r>
                  </w:p>
                </w:tc>
                <w:tc>
                  <w:tcPr>
                    <w:tcW w:w="2159" w:type="dxa"/>
                    <w:vAlign w:val="center"/>
                  </w:tcPr>
                  <w:p w14:paraId="3B176266" w14:textId="77777777" w:rsidR="001C4B53" w:rsidRPr="00A32773" w:rsidRDefault="001C4B53" w:rsidP="0004735C">
                    <w:pPr>
                      <w:pStyle w:val="affa"/>
                      <w:jc w:val="center"/>
                      <w:rPr>
                        <w:rFonts w:cs="宋体"/>
                      </w:rPr>
                    </w:pPr>
                    <w:r w:rsidRPr="00A32773">
                      <w:rPr>
                        <w:rFonts w:cs="宋体"/>
                      </w:rPr>
                      <w:t>5%</w:t>
                    </w:r>
                  </w:p>
                </w:tc>
                <w:tc>
                  <w:tcPr>
                    <w:tcW w:w="2478" w:type="dxa"/>
                    <w:vAlign w:val="center"/>
                  </w:tcPr>
                  <w:p w14:paraId="0B26C2E4" w14:textId="77777777" w:rsidR="001C4B53" w:rsidRPr="00A32773" w:rsidRDefault="001C4B53" w:rsidP="0004735C">
                    <w:pPr>
                      <w:pStyle w:val="affa"/>
                      <w:jc w:val="center"/>
                      <w:rPr>
                        <w:rFonts w:cs="宋体"/>
                      </w:rPr>
                    </w:pPr>
                    <w:r w:rsidRPr="00A32773">
                      <w:rPr>
                        <w:rFonts w:cs="宋体" w:hint="eastAsia"/>
                      </w:rPr>
                      <w:t>5%</w:t>
                    </w:r>
                  </w:p>
                </w:tc>
              </w:tr>
              <w:tr w:rsidR="001C4B53" w:rsidRPr="003B3836" w14:paraId="4B8BE986" w14:textId="77777777" w:rsidTr="0004735C">
                <w:trPr>
                  <w:trHeight w:val="340"/>
                </w:trPr>
                <w:tc>
                  <w:tcPr>
                    <w:tcW w:w="3874" w:type="dxa"/>
                    <w:vAlign w:val="center"/>
                  </w:tcPr>
                  <w:p w14:paraId="0E9004EE" w14:textId="77777777" w:rsidR="001C4B53" w:rsidRPr="00A32773" w:rsidRDefault="001C4B53" w:rsidP="0004735C">
                    <w:pPr>
                      <w:pStyle w:val="affa"/>
                      <w:ind w:firstLineChars="300" w:firstLine="660"/>
                      <w:rPr>
                        <w:rFonts w:cs="宋体"/>
                      </w:rPr>
                    </w:pPr>
                    <w:r w:rsidRPr="00A32773">
                      <w:rPr>
                        <w:rFonts w:cs="宋体" w:hint="eastAsia"/>
                      </w:rPr>
                      <w:t>丧葬费</w:t>
                    </w:r>
                  </w:p>
                </w:tc>
                <w:tc>
                  <w:tcPr>
                    <w:tcW w:w="2159" w:type="dxa"/>
                    <w:vAlign w:val="center"/>
                  </w:tcPr>
                  <w:p w14:paraId="4619E44B" w14:textId="77777777" w:rsidR="001C4B53" w:rsidRPr="00A32773" w:rsidRDefault="001C4B53" w:rsidP="0004735C">
                    <w:pPr>
                      <w:pStyle w:val="affa"/>
                      <w:jc w:val="center"/>
                      <w:rPr>
                        <w:rFonts w:cs="宋体"/>
                      </w:rPr>
                    </w:pPr>
                    <w:r w:rsidRPr="00A32773">
                      <w:rPr>
                        <w:rFonts w:cs="宋体"/>
                      </w:rPr>
                      <w:t>5%</w:t>
                    </w:r>
                  </w:p>
                </w:tc>
                <w:tc>
                  <w:tcPr>
                    <w:tcW w:w="2478" w:type="dxa"/>
                    <w:vAlign w:val="center"/>
                  </w:tcPr>
                  <w:p w14:paraId="6A57F62C" w14:textId="77777777" w:rsidR="001C4B53" w:rsidRPr="00A32773" w:rsidRDefault="001C4B53" w:rsidP="0004735C">
                    <w:pPr>
                      <w:pStyle w:val="affa"/>
                      <w:jc w:val="center"/>
                      <w:rPr>
                        <w:rFonts w:cs="宋体"/>
                      </w:rPr>
                    </w:pPr>
                    <w:r w:rsidRPr="00A32773">
                      <w:rPr>
                        <w:rFonts w:cs="宋体" w:hint="eastAsia"/>
                      </w:rPr>
                      <w:t>5%</w:t>
                    </w:r>
                  </w:p>
                </w:tc>
              </w:tr>
              <w:tr w:rsidR="001C4B53" w:rsidRPr="003B3836" w14:paraId="1B776E87" w14:textId="77777777" w:rsidTr="0004735C">
                <w:trPr>
                  <w:trHeight w:val="340"/>
                </w:trPr>
                <w:tc>
                  <w:tcPr>
                    <w:tcW w:w="3874" w:type="dxa"/>
                    <w:vAlign w:val="center"/>
                  </w:tcPr>
                  <w:p w14:paraId="518A96F7" w14:textId="77777777" w:rsidR="001C4B53" w:rsidRPr="00A32773" w:rsidRDefault="001C4B53" w:rsidP="0004735C">
                    <w:pPr>
                      <w:pStyle w:val="affa"/>
                      <w:ind w:firstLineChars="300" w:firstLine="660"/>
                      <w:rPr>
                        <w:rFonts w:cs="宋体"/>
                      </w:rPr>
                    </w:pPr>
                    <w:r w:rsidRPr="00A32773">
                      <w:rPr>
                        <w:rFonts w:cs="宋体" w:hint="eastAsia"/>
                      </w:rPr>
                      <w:t>医疗费</w:t>
                    </w:r>
                  </w:p>
                </w:tc>
                <w:tc>
                  <w:tcPr>
                    <w:tcW w:w="2159" w:type="dxa"/>
                    <w:vAlign w:val="center"/>
                  </w:tcPr>
                  <w:p w14:paraId="4CCE610A" w14:textId="77777777" w:rsidR="001C4B53" w:rsidRPr="00A32773" w:rsidRDefault="001C4B53" w:rsidP="0004735C">
                    <w:pPr>
                      <w:pStyle w:val="affa"/>
                      <w:jc w:val="center"/>
                      <w:rPr>
                        <w:rFonts w:cs="宋体"/>
                      </w:rPr>
                    </w:pPr>
                    <w:r w:rsidRPr="00A32773">
                      <w:rPr>
                        <w:rFonts w:cs="宋体"/>
                      </w:rPr>
                      <w:t>6%</w:t>
                    </w:r>
                  </w:p>
                </w:tc>
                <w:tc>
                  <w:tcPr>
                    <w:tcW w:w="2478" w:type="dxa"/>
                    <w:vAlign w:val="center"/>
                  </w:tcPr>
                  <w:p w14:paraId="246D9846" w14:textId="77777777" w:rsidR="001C4B53" w:rsidRPr="00A32773" w:rsidRDefault="001C4B53" w:rsidP="0004735C">
                    <w:pPr>
                      <w:pStyle w:val="affa"/>
                      <w:jc w:val="center"/>
                      <w:rPr>
                        <w:rFonts w:cs="宋体"/>
                      </w:rPr>
                    </w:pPr>
                    <w:r w:rsidRPr="00A32773">
                      <w:rPr>
                        <w:rFonts w:cs="宋体" w:hint="eastAsia"/>
                      </w:rPr>
                      <w:t>6%</w:t>
                    </w:r>
                  </w:p>
                </w:tc>
              </w:tr>
              <w:tr w:rsidR="001C4B53" w:rsidRPr="003B3836" w14:paraId="5A2564C7" w14:textId="77777777" w:rsidTr="0004735C">
                <w:trPr>
                  <w:trHeight w:val="340"/>
                </w:trPr>
                <w:tc>
                  <w:tcPr>
                    <w:tcW w:w="3874" w:type="dxa"/>
                    <w:vAlign w:val="center"/>
                  </w:tcPr>
                  <w:p w14:paraId="4FD7F441" w14:textId="77777777" w:rsidR="001C4B53" w:rsidRPr="00A32773" w:rsidRDefault="001C4B53" w:rsidP="0004735C">
                    <w:pPr>
                      <w:pStyle w:val="affa"/>
                      <w:rPr>
                        <w:rFonts w:cs="宋体"/>
                      </w:rPr>
                    </w:pPr>
                    <w:r w:rsidRPr="00A32773">
                      <w:rPr>
                        <w:rFonts w:cs="宋体" w:hint="eastAsia"/>
                      </w:rPr>
                      <w:t>死亡率</w:t>
                    </w:r>
                  </w:p>
                </w:tc>
                <w:tc>
                  <w:tcPr>
                    <w:tcW w:w="2159" w:type="dxa"/>
                    <w:vAlign w:val="center"/>
                  </w:tcPr>
                  <w:p w14:paraId="2AC238D5" w14:textId="77777777" w:rsidR="001C4B53" w:rsidRPr="00A32773" w:rsidRDefault="001C4B53" w:rsidP="0004735C">
                    <w:pPr>
                      <w:pStyle w:val="affa"/>
                      <w:jc w:val="center"/>
                      <w:rPr>
                        <w:rFonts w:cs="宋体"/>
                      </w:rPr>
                    </w:pPr>
                  </w:p>
                </w:tc>
                <w:tc>
                  <w:tcPr>
                    <w:tcW w:w="2478" w:type="dxa"/>
                    <w:vAlign w:val="center"/>
                  </w:tcPr>
                  <w:p w14:paraId="780B0756" w14:textId="77777777" w:rsidR="001C4B53" w:rsidRPr="00A32773" w:rsidRDefault="001C4B53" w:rsidP="0004735C">
                    <w:pPr>
                      <w:pStyle w:val="affa"/>
                      <w:jc w:val="center"/>
                      <w:rPr>
                        <w:rFonts w:cs="宋体"/>
                      </w:rPr>
                    </w:pPr>
                  </w:p>
                </w:tc>
              </w:tr>
              <w:tr w:rsidR="001C4B53" w:rsidRPr="003B3836" w14:paraId="2F1F7193" w14:textId="77777777" w:rsidTr="0004735C">
                <w:trPr>
                  <w:trHeight w:val="340"/>
                </w:trPr>
                <w:tc>
                  <w:tcPr>
                    <w:tcW w:w="3874" w:type="dxa"/>
                    <w:vAlign w:val="center"/>
                  </w:tcPr>
                  <w:p w14:paraId="67980DEB" w14:textId="77777777" w:rsidR="001C4B53" w:rsidRPr="00A32773" w:rsidRDefault="001C4B53" w:rsidP="0004735C">
                    <w:pPr>
                      <w:pStyle w:val="affa"/>
                      <w:rPr>
                        <w:rFonts w:cs="宋体"/>
                      </w:rPr>
                    </w:pPr>
                    <w:r w:rsidRPr="00A32773">
                      <w:rPr>
                        <w:rFonts w:cs="宋体" w:hint="eastAsia"/>
                      </w:rPr>
                      <w:t>其中：男性</w:t>
                    </w:r>
                  </w:p>
                </w:tc>
                <w:tc>
                  <w:tcPr>
                    <w:tcW w:w="2159" w:type="dxa"/>
                    <w:vAlign w:val="center"/>
                  </w:tcPr>
                  <w:p w14:paraId="4F5AD23A" w14:textId="77777777" w:rsidR="001C4B53" w:rsidRPr="00A32773" w:rsidRDefault="001C4B53" w:rsidP="0004735C">
                    <w:pPr>
                      <w:pStyle w:val="affa"/>
                      <w:jc w:val="center"/>
                      <w:rPr>
                        <w:rFonts w:cs="宋体"/>
                      </w:rPr>
                    </w:pPr>
                    <w:r w:rsidRPr="00A32773">
                      <w:rPr>
                        <w:rFonts w:cs="宋体"/>
                      </w:rPr>
                      <w:t>1.19%</w:t>
                    </w:r>
                  </w:p>
                </w:tc>
                <w:tc>
                  <w:tcPr>
                    <w:tcW w:w="2478" w:type="dxa"/>
                    <w:vAlign w:val="center"/>
                  </w:tcPr>
                  <w:p w14:paraId="6A3FDD73" w14:textId="77777777" w:rsidR="001C4B53" w:rsidRPr="00A32773" w:rsidRDefault="001C4B53" w:rsidP="0004735C">
                    <w:pPr>
                      <w:pStyle w:val="affa"/>
                      <w:jc w:val="center"/>
                      <w:rPr>
                        <w:rFonts w:cs="宋体"/>
                      </w:rPr>
                    </w:pPr>
                    <w:r w:rsidRPr="00A32773">
                      <w:rPr>
                        <w:rFonts w:cs="宋体" w:hint="eastAsia"/>
                      </w:rPr>
                      <w:t>1.19%</w:t>
                    </w:r>
                  </w:p>
                </w:tc>
              </w:tr>
              <w:tr w:rsidR="001C4B53" w:rsidRPr="003B3836" w14:paraId="37B6F80C" w14:textId="77777777" w:rsidTr="0004735C">
                <w:trPr>
                  <w:trHeight w:val="340"/>
                </w:trPr>
                <w:tc>
                  <w:tcPr>
                    <w:tcW w:w="3874" w:type="dxa"/>
                    <w:vAlign w:val="center"/>
                  </w:tcPr>
                  <w:p w14:paraId="6454E459" w14:textId="77777777" w:rsidR="001C4B53" w:rsidRPr="00A32773" w:rsidRDefault="001C4B53" w:rsidP="0004735C">
                    <w:pPr>
                      <w:pStyle w:val="affa"/>
                      <w:rPr>
                        <w:rFonts w:cs="宋体"/>
                      </w:rPr>
                    </w:pPr>
                    <w:r w:rsidRPr="00A32773">
                      <w:rPr>
                        <w:rFonts w:cs="宋体" w:hint="eastAsia"/>
                      </w:rPr>
                      <w:t xml:space="preserve">      女性</w:t>
                    </w:r>
                  </w:p>
                </w:tc>
                <w:tc>
                  <w:tcPr>
                    <w:tcW w:w="2159" w:type="dxa"/>
                    <w:vAlign w:val="center"/>
                  </w:tcPr>
                  <w:p w14:paraId="27C92345" w14:textId="77777777" w:rsidR="001C4B53" w:rsidRPr="00A32773" w:rsidRDefault="001C4B53" w:rsidP="0004735C">
                    <w:pPr>
                      <w:pStyle w:val="affa"/>
                      <w:jc w:val="center"/>
                      <w:rPr>
                        <w:rFonts w:cs="宋体"/>
                      </w:rPr>
                    </w:pPr>
                    <w:r w:rsidRPr="00A32773">
                      <w:rPr>
                        <w:rFonts w:cs="宋体"/>
                      </w:rPr>
                      <w:t>0.75%</w:t>
                    </w:r>
                  </w:p>
                </w:tc>
                <w:tc>
                  <w:tcPr>
                    <w:tcW w:w="2478" w:type="dxa"/>
                    <w:vAlign w:val="center"/>
                  </w:tcPr>
                  <w:p w14:paraId="6A5AC7FC" w14:textId="77777777" w:rsidR="001C4B53" w:rsidRPr="00A32773" w:rsidRDefault="001C4B53" w:rsidP="0004735C">
                    <w:pPr>
                      <w:pStyle w:val="affa"/>
                      <w:jc w:val="center"/>
                      <w:rPr>
                        <w:rFonts w:cs="宋体"/>
                      </w:rPr>
                    </w:pPr>
                    <w:r w:rsidRPr="00A32773">
                      <w:rPr>
                        <w:rFonts w:cs="宋体" w:hint="eastAsia"/>
                      </w:rPr>
                      <w:t>0.75%</w:t>
                    </w:r>
                  </w:p>
                </w:tc>
              </w:tr>
            </w:tbl>
            <w:p w14:paraId="0156B49D" w14:textId="77777777" w:rsidR="001C4B53" w:rsidRPr="00A53B78" w:rsidRDefault="001C4B53" w:rsidP="00062598">
              <w:pPr>
                <w:tabs>
                  <w:tab w:val="left" w:pos="900"/>
                </w:tabs>
                <w:spacing w:beforeLines="100" w:before="286" w:afterLines="100" w:after="286" w:line="360" w:lineRule="exact"/>
                <w:ind w:firstLineChars="200" w:firstLine="420"/>
                <w:jc w:val="both"/>
                <w:outlineLvl w:val="2"/>
                <w:rPr>
                  <w:szCs w:val="22"/>
                </w:rPr>
              </w:pPr>
              <w:r w:rsidRPr="00A53B78">
                <w:rPr>
                  <w:rFonts w:hint="eastAsia"/>
                  <w:szCs w:val="22"/>
                </w:rPr>
                <w:t>本集团对上述指标的敏感性分析如下：</w:t>
              </w:r>
            </w:p>
            <w:tbl>
              <w:tblPr>
                <w:tblW w:w="0" w:type="auto"/>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972"/>
                <w:gridCol w:w="2169"/>
                <w:gridCol w:w="2472"/>
              </w:tblGrid>
              <w:tr w:rsidR="001C4B53" w:rsidRPr="003B3836" w14:paraId="77DDF80E" w14:textId="77777777" w:rsidTr="0004735C">
                <w:trPr>
                  <w:trHeight w:val="340"/>
                </w:trPr>
                <w:tc>
                  <w:tcPr>
                    <w:tcW w:w="3972" w:type="dxa"/>
                    <w:vAlign w:val="center"/>
                  </w:tcPr>
                  <w:p w14:paraId="765B8CC0" w14:textId="77777777" w:rsidR="001C4B53" w:rsidRPr="00A32773" w:rsidRDefault="001C4B53" w:rsidP="0004735C">
                    <w:pPr>
                      <w:pStyle w:val="affa"/>
                      <w:rPr>
                        <w:rFonts w:cs="宋体"/>
                      </w:rPr>
                    </w:pPr>
                    <w:r w:rsidRPr="00A32773">
                      <w:rPr>
                        <w:rFonts w:cs="宋体" w:hint="eastAsia"/>
                      </w:rPr>
                      <w:t>精算假设</w:t>
                    </w:r>
                  </w:p>
                </w:tc>
                <w:tc>
                  <w:tcPr>
                    <w:tcW w:w="2169" w:type="dxa"/>
                    <w:vAlign w:val="center"/>
                  </w:tcPr>
                  <w:p w14:paraId="313397EA" w14:textId="77777777" w:rsidR="001C4B53" w:rsidRPr="00A32773" w:rsidRDefault="001C4B53" w:rsidP="0004735C">
                    <w:pPr>
                      <w:pStyle w:val="affa"/>
                      <w:jc w:val="center"/>
                      <w:rPr>
                        <w:rFonts w:cs="宋体"/>
                      </w:rPr>
                    </w:pPr>
                    <w:r w:rsidRPr="00A32773">
                      <w:rPr>
                        <w:rFonts w:cs="宋体" w:hint="eastAsia"/>
                      </w:rPr>
                      <w:t>假设变动</w:t>
                    </w:r>
                  </w:p>
                </w:tc>
                <w:tc>
                  <w:tcPr>
                    <w:tcW w:w="2472" w:type="dxa"/>
                    <w:vAlign w:val="center"/>
                  </w:tcPr>
                  <w:p w14:paraId="2357BC42" w14:textId="77777777" w:rsidR="001C4B53" w:rsidRPr="00A32773" w:rsidRDefault="001C4B53" w:rsidP="0004735C">
                    <w:pPr>
                      <w:pStyle w:val="affa"/>
                      <w:jc w:val="center"/>
                      <w:rPr>
                        <w:rFonts w:cs="宋体"/>
                      </w:rPr>
                    </w:pPr>
                    <w:r w:rsidRPr="00A32773">
                      <w:rPr>
                        <w:rFonts w:cs="宋体" w:hint="eastAsia"/>
                      </w:rPr>
                      <w:t>对年末金额的影响</w:t>
                    </w:r>
                  </w:p>
                </w:tc>
              </w:tr>
              <w:tr w:rsidR="001C4B53" w:rsidRPr="003B3836" w14:paraId="588C70C4" w14:textId="77777777" w:rsidTr="0004735C">
                <w:trPr>
                  <w:trHeight w:val="340"/>
                </w:trPr>
                <w:tc>
                  <w:tcPr>
                    <w:tcW w:w="3972" w:type="dxa"/>
                    <w:vAlign w:val="center"/>
                  </w:tcPr>
                  <w:p w14:paraId="19822740" w14:textId="77777777" w:rsidR="001C4B53" w:rsidRPr="00A32773" w:rsidRDefault="001C4B53" w:rsidP="0004735C">
                    <w:pPr>
                      <w:pStyle w:val="affa"/>
                      <w:rPr>
                        <w:rFonts w:cs="宋体"/>
                      </w:rPr>
                    </w:pPr>
                    <w:r w:rsidRPr="00A32773">
                      <w:rPr>
                        <w:rFonts w:cs="宋体" w:hint="eastAsia"/>
                      </w:rPr>
                      <w:t>贴现率</w:t>
                    </w:r>
                  </w:p>
                </w:tc>
                <w:tc>
                  <w:tcPr>
                    <w:tcW w:w="2169" w:type="dxa"/>
                    <w:vAlign w:val="center"/>
                  </w:tcPr>
                  <w:p w14:paraId="312886F6" w14:textId="77777777" w:rsidR="001C4B53" w:rsidRPr="00A32773" w:rsidRDefault="001C4B53" w:rsidP="0004735C">
                    <w:pPr>
                      <w:pStyle w:val="affa"/>
                      <w:jc w:val="center"/>
                      <w:rPr>
                        <w:rFonts w:cs="宋体"/>
                      </w:rPr>
                    </w:pPr>
                    <w:r w:rsidRPr="00A32773">
                      <w:rPr>
                        <w:rFonts w:cs="宋体" w:hint="eastAsia"/>
                      </w:rPr>
                      <w:t>减少0.5%</w:t>
                    </w:r>
                  </w:p>
                </w:tc>
                <w:tc>
                  <w:tcPr>
                    <w:tcW w:w="2472" w:type="dxa"/>
                    <w:vAlign w:val="center"/>
                  </w:tcPr>
                  <w:p w14:paraId="7ACE547E" w14:textId="77777777" w:rsidR="001C4B53" w:rsidRPr="00A32773" w:rsidRDefault="001C4B53" w:rsidP="00CA1E2C">
                    <w:pPr>
                      <w:pStyle w:val="affa"/>
                      <w:jc w:val="center"/>
                      <w:rPr>
                        <w:rFonts w:cs="宋体"/>
                      </w:rPr>
                    </w:pPr>
                    <w:r w:rsidRPr="00A32773">
                      <w:rPr>
                        <w:rFonts w:cs="宋体" w:hint="eastAsia"/>
                      </w:rPr>
                      <w:t>增加88</w:t>
                    </w:r>
                    <w:r w:rsidR="00CA1E2C">
                      <w:rPr>
                        <w:rFonts w:cs="宋体" w:hint="eastAsia"/>
                      </w:rPr>
                      <w:t>2</w:t>
                    </w:r>
                    <w:r w:rsidRPr="00A32773">
                      <w:rPr>
                        <w:rFonts w:cs="宋体" w:hint="eastAsia"/>
                      </w:rPr>
                      <w:t>,000.00</w:t>
                    </w:r>
                  </w:p>
                </w:tc>
              </w:tr>
              <w:tr w:rsidR="001C4B53" w:rsidRPr="003B3836" w14:paraId="52009B24" w14:textId="77777777" w:rsidTr="0004735C">
                <w:trPr>
                  <w:trHeight w:val="340"/>
                </w:trPr>
                <w:tc>
                  <w:tcPr>
                    <w:tcW w:w="3972" w:type="dxa"/>
                    <w:vAlign w:val="center"/>
                  </w:tcPr>
                  <w:p w14:paraId="1ECEE6F2" w14:textId="77777777" w:rsidR="001C4B53" w:rsidRPr="00A32773" w:rsidRDefault="001C4B53" w:rsidP="0004735C">
                    <w:pPr>
                      <w:pStyle w:val="affa"/>
                      <w:rPr>
                        <w:rFonts w:cs="宋体"/>
                      </w:rPr>
                    </w:pPr>
                    <w:r w:rsidRPr="00A32773">
                      <w:rPr>
                        <w:rFonts w:cs="宋体" w:hint="eastAsia"/>
                      </w:rPr>
                      <w:t>福利增长率</w:t>
                    </w:r>
                  </w:p>
                </w:tc>
                <w:tc>
                  <w:tcPr>
                    <w:tcW w:w="2169" w:type="dxa"/>
                    <w:vAlign w:val="center"/>
                  </w:tcPr>
                  <w:p w14:paraId="027EA04B" w14:textId="77777777" w:rsidR="001C4B53" w:rsidRPr="00A32773" w:rsidRDefault="001C4B53" w:rsidP="0004735C">
                    <w:pPr>
                      <w:pStyle w:val="affa"/>
                      <w:jc w:val="center"/>
                      <w:rPr>
                        <w:rFonts w:cs="宋体"/>
                      </w:rPr>
                    </w:pPr>
                    <w:r w:rsidRPr="00A32773">
                      <w:rPr>
                        <w:rFonts w:cs="宋体" w:hint="eastAsia"/>
                      </w:rPr>
                      <w:t>增加0.5%</w:t>
                    </w:r>
                  </w:p>
                </w:tc>
                <w:tc>
                  <w:tcPr>
                    <w:tcW w:w="2472" w:type="dxa"/>
                    <w:vAlign w:val="center"/>
                  </w:tcPr>
                  <w:p w14:paraId="4ED81092" w14:textId="77777777" w:rsidR="001C4B53" w:rsidRPr="00A32773" w:rsidRDefault="001C4B53" w:rsidP="00CA1E2C">
                    <w:pPr>
                      <w:pStyle w:val="affa"/>
                      <w:jc w:val="center"/>
                      <w:rPr>
                        <w:rFonts w:cs="宋体"/>
                      </w:rPr>
                    </w:pPr>
                    <w:r w:rsidRPr="00A32773">
                      <w:rPr>
                        <w:rFonts w:cs="宋体" w:hint="eastAsia"/>
                      </w:rPr>
                      <w:t>增加87</w:t>
                    </w:r>
                    <w:r w:rsidR="00CA1E2C">
                      <w:rPr>
                        <w:rFonts w:cs="宋体" w:hint="eastAsia"/>
                      </w:rPr>
                      <w:t>4</w:t>
                    </w:r>
                    <w:r w:rsidRPr="00A32773">
                      <w:rPr>
                        <w:rFonts w:cs="宋体" w:hint="eastAsia"/>
                      </w:rPr>
                      <w:t>,000.00</w:t>
                    </w:r>
                  </w:p>
                </w:tc>
              </w:tr>
              <w:tr w:rsidR="001C4B53" w:rsidRPr="003B3836" w14:paraId="4223D495" w14:textId="77777777" w:rsidTr="0004735C">
                <w:trPr>
                  <w:trHeight w:val="340"/>
                </w:trPr>
                <w:tc>
                  <w:tcPr>
                    <w:tcW w:w="3972" w:type="dxa"/>
                    <w:vAlign w:val="center"/>
                  </w:tcPr>
                  <w:p w14:paraId="7C4C8659" w14:textId="77777777" w:rsidR="001C4B53" w:rsidRPr="00A32773" w:rsidRDefault="001C4B53" w:rsidP="0004735C">
                    <w:pPr>
                      <w:pStyle w:val="affa"/>
                      <w:rPr>
                        <w:rFonts w:cs="宋体"/>
                      </w:rPr>
                    </w:pPr>
                    <w:r w:rsidRPr="00A32773">
                      <w:rPr>
                        <w:rFonts w:cs="宋体" w:hint="eastAsia"/>
                      </w:rPr>
                      <w:lastRenderedPageBreak/>
                      <w:t>死亡率</w:t>
                    </w:r>
                  </w:p>
                </w:tc>
                <w:tc>
                  <w:tcPr>
                    <w:tcW w:w="2169" w:type="dxa"/>
                    <w:vAlign w:val="center"/>
                  </w:tcPr>
                  <w:p w14:paraId="1ECAEF1B" w14:textId="77777777" w:rsidR="001C4B53" w:rsidRPr="00A32773" w:rsidRDefault="001C4B53" w:rsidP="0004735C">
                    <w:pPr>
                      <w:pStyle w:val="affa"/>
                      <w:jc w:val="center"/>
                      <w:rPr>
                        <w:rFonts w:cs="宋体"/>
                      </w:rPr>
                    </w:pPr>
                    <w:r w:rsidRPr="00A32773">
                      <w:rPr>
                        <w:rFonts w:cs="宋体" w:hint="eastAsia"/>
                      </w:rPr>
                      <w:t>减少5%</w:t>
                    </w:r>
                  </w:p>
                </w:tc>
                <w:tc>
                  <w:tcPr>
                    <w:tcW w:w="2472" w:type="dxa"/>
                    <w:vAlign w:val="center"/>
                  </w:tcPr>
                  <w:p w14:paraId="6A43B280" w14:textId="77777777" w:rsidR="001C4B53" w:rsidRPr="00A32773" w:rsidRDefault="001C4B53" w:rsidP="0004735C">
                    <w:pPr>
                      <w:pStyle w:val="affa"/>
                      <w:jc w:val="center"/>
                      <w:rPr>
                        <w:rFonts w:cs="宋体"/>
                      </w:rPr>
                    </w:pPr>
                    <w:r w:rsidRPr="00A32773">
                      <w:rPr>
                        <w:rFonts w:cs="宋体" w:hint="eastAsia"/>
                      </w:rPr>
                      <w:t>增加438,000.00</w:t>
                    </w:r>
                  </w:p>
                </w:tc>
              </w:tr>
            </w:tbl>
            <w:p w14:paraId="739F2A2C" w14:textId="77777777" w:rsidR="001C4B53" w:rsidRPr="00A53B78" w:rsidRDefault="001C4B53" w:rsidP="00062598">
              <w:pPr>
                <w:tabs>
                  <w:tab w:val="left" w:pos="900"/>
                </w:tabs>
                <w:spacing w:beforeLines="100" w:before="286" w:afterLines="100" w:after="286" w:line="360" w:lineRule="exact"/>
                <w:ind w:firstLineChars="200" w:firstLine="420"/>
                <w:jc w:val="both"/>
                <w:outlineLvl w:val="2"/>
                <w:rPr>
                  <w:szCs w:val="22"/>
                </w:rPr>
              </w:pPr>
              <w:r w:rsidRPr="00A53B78">
                <w:rPr>
                  <w:rFonts w:hint="eastAsia"/>
                  <w:szCs w:val="22"/>
                </w:rPr>
                <w:t>注2：本集团境外德国HAZEMAG公司为职工提供养老金的福利计划，精算所采用的主要假设如下：</w:t>
              </w:r>
            </w:p>
            <w:tbl>
              <w:tblPr>
                <w:tblW w:w="0" w:type="auto"/>
                <w:tblInd w:w="108" w:type="dxa"/>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874"/>
                <w:gridCol w:w="2159"/>
                <w:gridCol w:w="2478"/>
              </w:tblGrid>
              <w:tr w:rsidR="001C4B53" w:rsidRPr="003B3836" w14:paraId="389C37B9" w14:textId="77777777" w:rsidTr="0004735C">
                <w:trPr>
                  <w:trHeight w:val="340"/>
                  <w:tblHeader/>
                </w:trPr>
                <w:tc>
                  <w:tcPr>
                    <w:tcW w:w="3874" w:type="dxa"/>
                    <w:vAlign w:val="center"/>
                  </w:tcPr>
                  <w:p w14:paraId="3C21D637" w14:textId="77777777" w:rsidR="001C4B53" w:rsidRPr="00A32773" w:rsidRDefault="001C4B53" w:rsidP="0004735C">
                    <w:pPr>
                      <w:pStyle w:val="affa"/>
                      <w:rPr>
                        <w:rFonts w:cs="宋体"/>
                      </w:rPr>
                    </w:pPr>
                    <w:r w:rsidRPr="00A32773">
                      <w:rPr>
                        <w:rFonts w:cs="宋体" w:hint="eastAsia"/>
                      </w:rPr>
                      <w:t>精算假设</w:t>
                    </w:r>
                  </w:p>
                </w:tc>
                <w:tc>
                  <w:tcPr>
                    <w:tcW w:w="2159" w:type="dxa"/>
                    <w:vAlign w:val="center"/>
                  </w:tcPr>
                  <w:p w14:paraId="7923DC1C" w14:textId="77777777" w:rsidR="001C4B53" w:rsidRPr="00A32773" w:rsidRDefault="001C4B53" w:rsidP="0004735C">
                    <w:pPr>
                      <w:pStyle w:val="affa"/>
                      <w:jc w:val="center"/>
                      <w:rPr>
                        <w:rFonts w:cs="宋体"/>
                      </w:rPr>
                    </w:pPr>
                    <w:r w:rsidRPr="00A32773">
                      <w:rPr>
                        <w:rFonts w:cs="宋体" w:hint="eastAsia"/>
                      </w:rPr>
                      <w:t>本年</w:t>
                    </w:r>
                  </w:p>
                </w:tc>
                <w:tc>
                  <w:tcPr>
                    <w:tcW w:w="2478" w:type="dxa"/>
                    <w:vAlign w:val="center"/>
                  </w:tcPr>
                  <w:p w14:paraId="6FC02018" w14:textId="77777777" w:rsidR="001C4B53" w:rsidRPr="00A32773" w:rsidRDefault="001C4B53" w:rsidP="0004735C">
                    <w:pPr>
                      <w:pStyle w:val="affa"/>
                      <w:jc w:val="center"/>
                      <w:rPr>
                        <w:rFonts w:cs="宋体"/>
                      </w:rPr>
                    </w:pPr>
                    <w:r w:rsidRPr="00A32773">
                      <w:rPr>
                        <w:rFonts w:cs="宋体" w:hint="eastAsia"/>
                      </w:rPr>
                      <w:t>上年</w:t>
                    </w:r>
                  </w:p>
                </w:tc>
              </w:tr>
              <w:tr w:rsidR="001C4B53" w:rsidRPr="003B3836" w14:paraId="7F8495AA" w14:textId="77777777" w:rsidTr="0004735C">
                <w:trPr>
                  <w:trHeight w:val="340"/>
                </w:trPr>
                <w:tc>
                  <w:tcPr>
                    <w:tcW w:w="3874" w:type="dxa"/>
                    <w:vAlign w:val="center"/>
                  </w:tcPr>
                  <w:p w14:paraId="5C12898D" w14:textId="77777777" w:rsidR="001C4B53" w:rsidRPr="00A32773" w:rsidRDefault="001C4B53" w:rsidP="0004735C">
                    <w:pPr>
                      <w:pStyle w:val="affa"/>
                      <w:rPr>
                        <w:rFonts w:cs="宋体"/>
                      </w:rPr>
                    </w:pPr>
                    <w:r w:rsidRPr="00A32773">
                      <w:rPr>
                        <w:rFonts w:cs="宋体" w:hint="eastAsia"/>
                      </w:rPr>
                      <w:t>贴现率</w:t>
                    </w:r>
                  </w:p>
                </w:tc>
                <w:tc>
                  <w:tcPr>
                    <w:tcW w:w="2159" w:type="dxa"/>
                    <w:vAlign w:val="center"/>
                  </w:tcPr>
                  <w:p w14:paraId="4E33BBCA" w14:textId="77777777" w:rsidR="001C4B53" w:rsidRPr="00A32773" w:rsidRDefault="001C4B53" w:rsidP="0004735C">
                    <w:pPr>
                      <w:pStyle w:val="affa"/>
                      <w:jc w:val="center"/>
                      <w:rPr>
                        <w:rFonts w:cs="宋体"/>
                      </w:rPr>
                    </w:pPr>
                    <w:r w:rsidRPr="00A32773">
                      <w:rPr>
                        <w:rFonts w:cs="宋体"/>
                      </w:rPr>
                      <w:t>1.76%</w:t>
                    </w:r>
                  </w:p>
                </w:tc>
                <w:tc>
                  <w:tcPr>
                    <w:tcW w:w="2478" w:type="dxa"/>
                    <w:vAlign w:val="center"/>
                  </w:tcPr>
                  <w:p w14:paraId="31B81EDB" w14:textId="77777777" w:rsidR="001C4B53" w:rsidRPr="00A32773" w:rsidRDefault="001C4B53" w:rsidP="0004735C">
                    <w:pPr>
                      <w:pStyle w:val="affa"/>
                      <w:jc w:val="center"/>
                      <w:rPr>
                        <w:rFonts w:cs="宋体"/>
                      </w:rPr>
                    </w:pPr>
                    <w:r w:rsidRPr="00A32773">
                      <w:rPr>
                        <w:rFonts w:cs="宋体" w:hint="eastAsia"/>
                      </w:rPr>
                      <w:t>2.42%</w:t>
                    </w:r>
                  </w:p>
                </w:tc>
              </w:tr>
              <w:tr w:rsidR="001C4B53" w:rsidRPr="003B3836" w14:paraId="69E56AE4" w14:textId="77777777" w:rsidTr="0004735C">
                <w:trPr>
                  <w:trHeight w:val="340"/>
                </w:trPr>
                <w:tc>
                  <w:tcPr>
                    <w:tcW w:w="3874" w:type="dxa"/>
                    <w:vAlign w:val="center"/>
                  </w:tcPr>
                  <w:p w14:paraId="1C6EA05C" w14:textId="77777777" w:rsidR="001C4B53" w:rsidRPr="00A32773" w:rsidRDefault="001C4B53" w:rsidP="0004735C">
                    <w:pPr>
                      <w:pStyle w:val="affa"/>
                      <w:rPr>
                        <w:rFonts w:cs="宋体"/>
                      </w:rPr>
                    </w:pPr>
                    <w:r w:rsidRPr="00A32773">
                      <w:rPr>
                        <w:rFonts w:cs="宋体" w:hint="eastAsia"/>
                      </w:rPr>
                      <w:t>福利增长率</w:t>
                    </w:r>
                  </w:p>
                </w:tc>
                <w:tc>
                  <w:tcPr>
                    <w:tcW w:w="2159" w:type="dxa"/>
                    <w:vAlign w:val="center"/>
                  </w:tcPr>
                  <w:p w14:paraId="5B0A97CD" w14:textId="77777777" w:rsidR="001C4B53" w:rsidRPr="00A32773" w:rsidRDefault="001C4B53" w:rsidP="0004735C">
                    <w:pPr>
                      <w:pStyle w:val="affa"/>
                      <w:jc w:val="center"/>
                      <w:rPr>
                        <w:rFonts w:cs="宋体"/>
                      </w:rPr>
                    </w:pPr>
                    <w:r w:rsidRPr="00A32773">
                      <w:rPr>
                        <w:rFonts w:cs="宋体"/>
                      </w:rPr>
                      <w:t>1.75%</w:t>
                    </w:r>
                  </w:p>
                </w:tc>
                <w:tc>
                  <w:tcPr>
                    <w:tcW w:w="2478" w:type="dxa"/>
                    <w:vAlign w:val="center"/>
                  </w:tcPr>
                  <w:p w14:paraId="406E7E05" w14:textId="77777777" w:rsidR="001C4B53" w:rsidRPr="00A32773" w:rsidRDefault="001C4B53" w:rsidP="0004735C">
                    <w:pPr>
                      <w:pStyle w:val="affa"/>
                      <w:jc w:val="center"/>
                      <w:rPr>
                        <w:rFonts w:cs="宋体"/>
                      </w:rPr>
                    </w:pPr>
                    <w:r w:rsidRPr="00A32773">
                      <w:rPr>
                        <w:rFonts w:cs="宋体" w:hint="eastAsia"/>
                      </w:rPr>
                      <w:t>1.75%</w:t>
                    </w:r>
                  </w:p>
                </w:tc>
              </w:tr>
              <w:tr w:rsidR="001C4B53" w:rsidRPr="003B3836" w14:paraId="49523034" w14:textId="77777777" w:rsidTr="0004735C">
                <w:trPr>
                  <w:trHeight w:val="340"/>
                </w:trPr>
                <w:tc>
                  <w:tcPr>
                    <w:tcW w:w="3874" w:type="dxa"/>
                    <w:vAlign w:val="center"/>
                  </w:tcPr>
                  <w:p w14:paraId="2142AE4E" w14:textId="77777777" w:rsidR="001C4B53" w:rsidRPr="00A32773" w:rsidRDefault="001C4B53" w:rsidP="0004735C">
                    <w:pPr>
                      <w:pStyle w:val="affa"/>
                      <w:rPr>
                        <w:rFonts w:cs="宋体"/>
                      </w:rPr>
                    </w:pPr>
                    <w:r w:rsidRPr="00A32773">
                      <w:rPr>
                        <w:rFonts w:cs="宋体" w:hint="eastAsia"/>
                      </w:rPr>
                      <w:t>补偿增长率</w:t>
                    </w:r>
                  </w:p>
                </w:tc>
                <w:tc>
                  <w:tcPr>
                    <w:tcW w:w="2159" w:type="dxa"/>
                    <w:vAlign w:val="center"/>
                  </w:tcPr>
                  <w:p w14:paraId="1625BB62" w14:textId="77777777" w:rsidR="001C4B53" w:rsidRPr="00A32773" w:rsidRDefault="001C4B53" w:rsidP="0004735C">
                    <w:pPr>
                      <w:pStyle w:val="affa"/>
                      <w:jc w:val="center"/>
                      <w:rPr>
                        <w:rFonts w:cs="宋体"/>
                      </w:rPr>
                    </w:pPr>
                    <w:r w:rsidRPr="00A32773">
                      <w:rPr>
                        <w:rFonts w:cs="宋体"/>
                      </w:rPr>
                      <w:t>2.00%</w:t>
                    </w:r>
                  </w:p>
                </w:tc>
                <w:tc>
                  <w:tcPr>
                    <w:tcW w:w="2478" w:type="dxa"/>
                    <w:vAlign w:val="center"/>
                  </w:tcPr>
                  <w:p w14:paraId="4092584C" w14:textId="77777777" w:rsidR="001C4B53" w:rsidRPr="00A32773" w:rsidRDefault="001C4B53" w:rsidP="0004735C">
                    <w:pPr>
                      <w:pStyle w:val="affa"/>
                      <w:jc w:val="center"/>
                      <w:rPr>
                        <w:rFonts w:cs="宋体"/>
                      </w:rPr>
                    </w:pPr>
                    <w:r w:rsidRPr="00A32773">
                      <w:rPr>
                        <w:rFonts w:cs="宋体" w:hint="eastAsia"/>
                      </w:rPr>
                      <w:t>2.00%</w:t>
                    </w:r>
                  </w:p>
                </w:tc>
              </w:tr>
            </w:tbl>
            <w:p w14:paraId="71101780" w14:textId="77777777" w:rsidR="001C4B53" w:rsidRPr="00A53B78" w:rsidRDefault="001C4B53" w:rsidP="00062598">
              <w:pPr>
                <w:tabs>
                  <w:tab w:val="left" w:pos="900"/>
                </w:tabs>
                <w:spacing w:beforeLines="100" w:before="286" w:afterLines="100" w:after="286" w:line="360" w:lineRule="exact"/>
                <w:ind w:firstLineChars="200" w:firstLine="420"/>
                <w:jc w:val="both"/>
                <w:outlineLvl w:val="2"/>
                <w:rPr>
                  <w:szCs w:val="22"/>
                </w:rPr>
              </w:pPr>
              <w:r w:rsidRPr="00A53B78">
                <w:rPr>
                  <w:rFonts w:hint="eastAsia"/>
                  <w:szCs w:val="22"/>
                </w:rPr>
                <w:t>本集团对上述指标的敏感性分析如下：</w:t>
              </w:r>
            </w:p>
            <w:tbl>
              <w:tblPr>
                <w:tblW w:w="0" w:type="auto"/>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972"/>
                <w:gridCol w:w="2169"/>
                <w:gridCol w:w="2472"/>
              </w:tblGrid>
              <w:tr w:rsidR="001C4B53" w:rsidRPr="003B3836" w14:paraId="473202E9" w14:textId="77777777" w:rsidTr="0004735C">
                <w:trPr>
                  <w:trHeight w:val="340"/>
                </w:trPr>
                <w:tc>
                  <w:tcPr>
                    <w:tcW w:w="3972" w:type="dxa"/>
                    <w:vAlign w:val="center"/>
                  </w:tcPr>
                  <w:p w14:paraId="116276D3" w14:textId="77777777" w:rsidR="001C4B53" w:rsidRPr="00A32773" w:rsidRDefault="001C4B53" w:rsidP="0004735C">
                    <w:pPr>
                      <w:pStyle w:val="affa"/>
                      <w:rPr>
                        <w:rFonts w:cs="宋体"/>
                      </w:rPr>
                    </w:pPr>
                    <w:r w:rsidRPr="00A32773">
                      <w:rPr>
                        <w:rFonts w:cs="宋体" w:hint="eastAsia"/>
                      </w:rPr>
                      <w:t>精算假设</w:t>
                    </w:r>
                  </w:p>
                </w:tc>
                <w:tc>
                  <w:tcPr>
                    <w:tcW w:w="2169" w:type="dxa"/>
                    <w:vAlign w:val="center"/>
                  </w:tcPr>
                  <w:p w14:paraId="097530BB" w14:textId="77777777" w:rsidR="001C4B53" w:rsidRPr="00A32773" w:rsidRDefault="001C4B53" w:rsidP="0004735C">
                    <w:pPr>
                      <w:pStyle w:val="affa"/>
                      <w:jc w:val="center"/>
                      <w:rPr>
                        <w:rFonts w:cs="宋体"/>
                      </w:rPr>
                    </w:pPr>
                    <w:r w:rsidRPr="00A32773">
                      <w:rPr>
                        <w:rFonts w:cs="宋体" w:hint="eastAsia"/>
                      </w:rPr>
                      <w:t>假设变动</w:t>
                    </w:r>
                  </w:p>
                </w:tc>
                <w:tc>
                  <w:tcPr>
                    <w:tcW w:w="2472" w:type="dxa"/>
                    <w:vAlign w:val="center"/>
                  </w:tcPr>
                  <w:p w14:paraId="6FDB329F" w14:textId="77777777" w:rsidR="001C4B53" w:rsidRPr="00A32773" w:rsidRDefault="001C4B53" w:rsidP="0004735C">
                    <w:pPr>
                      <w:pStyle w:val="affa"/>
                      <w:jc w:val="center"/>
                      <w:rPr>
                        <w:rFonts w:cs="宋体"/>
                      </w:rPr>
                    </w:pPr>
                    <w:r w:rsidRPr="00A32773">
                      <w:rPr>
                        <w:rFonts w:cs="宋体" w:hint="eastAsia"/>
                      </w:rPr>
                      <w:t>对年末金额的影响</w:t>
                    </w:r>
                  </w:p>
                </w:tc>
              </w:tr>
              <w:tr w:rsidR="001C4B53" w:rsidRPr="003B3836" w14:paraId="7876DCE7" w14:textId="77777777" w:rsidTr="0004735C">
                <w:trPr>
                  <w:trHeight w:val="340"/>
                </w:trPr>
                <w:tc>
                  <w:tcPr>
                    <w:tcW w:w="3972" w:type="dxa"/>
                    <w:vAlign w:val="center"/>
                  </w:tcPr>
                  <w:p w14:paraId="64A675F1" w14:textId="77777777" w:rsidR="001C4B53" w:rsidRPr="00A32773" w:rsidRDefault="001C4B53" w:rsidP="0004735C">
                    <w:pPr>
                      <w:pStyle w:val="affa"/>
                      <w:rPr>
                        <w:rFonts w:cs="宋体"/>
                      </w:rPr>
                    </w:pPr>
                    <w:r w:rsidRPr="00A32773">
                      <w:rPr>
                        <w:rFonts w:cs="宋体" w:hint="eastAsia"/>
                      </w:rPr>
                      <w:t>贴现率</w:t>
                    </w:r>
                  </w:p>
                </w:tc>
                <w:tc>
                  <w:tcPr>
                    <w:tcW w:w="2169" w:type="dxa"/>
                    <w:vAlign w:val="center"/>
                  </w:tcPr>
                  <w:p w14:paraId="61077B76" w14:textId="77777777" w:rsidR="001C4B53" w:rsidRPr="00A32773" w:rsidRDefault="001C4B53" w:rsidP="0004735C">
                    <w:pPr>
                      <w:pStyle w:val="affa"/>
                      <w:jc w:val="center"/>
                      <w:rPr>
                        <w:rFonts w:cs="宋体"/>
                      </w:rPr>
                    </w:pPr>
                    <w:r w:rsidRPr="00A32773">
                      <w:rPr>
                        <w:rFonts w:cs="宋体" w:hint="eastAsia"/>
                      </w:rPr>
                      <w:t>增加0.5%</w:t>
                    </w:r>
                  </w:p>
                </w:tc>
                <w:tc>
                  <w:tcPr>
                    <w:tcW w:w="2472" w:type="dxa"/>
                    <w:vAlign w:val="center"/>
                  </w:tcPr>
                  <w:p w14:paraId="771840B2" w14:textId="77777777" w:rsidR="001C4B53" w:rsidRPr="00A32773" w:rsidRDefault="001C4B53" w:rsidP="0004735C">
                    <w:pPr>
                      <w:pStyle w:val="affa"/>
                      <w:jc w:val="center"/>
                      <w:rPr>
                        <w:rFonts w:cs="宋体"/>
                      </w:rPr>
                    </w:pPr>
                    <w:r w:rsidRPr="00A32773">
                      <w:rPr>
                        <w:rFonts w:cs="宋体" w:hint="eastAsia"/>
                      </w:rPr>
                      <w:t>减少2,131,452.01</w:t>
                    </w:r>
                  </w:p>
                </w:tc>
              </w:tr>
              <w:tr w:rsidR="001C4B53" w:rsidRPr="003B3836" w14:paraId="1E84F1A3" w14:textId="77777777" w:rsidTr="0004735C">
                <w:trPr>
                  <w:trHeight w:val="340"/>
                </w:trPr>
                <w:tc>
                  <w:tcPr>
                    <w:tcW w:w="3972" w:type="dxa"/>
                    <w:vAlign w:val="center"/>
                  </w:tcPr>
                  <w:p w14:paraId="03058E05" w14:textId="77777777" w:rsidR="001C4B53" w:rsidRPr="00A32773" w:rsidRDefault="001C4B53" w:rsidP="0004735C">
                    <w:pPr>
                      <w:pStyle w:val="affa"/>
                      <w:rPr>
                        <w:rFonts w:cs="宋体"/>
                      </w:rPr>
                    </w:pPr>
                    <w:r w:rsidRPr="00A32773">
                      <w:rPr>
                        <w:rFonts w:cs="宋体" w:hint="eastAsia"/>
                      </w:rPr>
                      <w:t>贴现率</w:t>
                    </w:r>
                  </w:p>
                </w:tc>
                <w:tc>
                  <w:tcPr>
                    <w:tcW w:w="2169" w:type="dxa"/>
                    <w:vAlign w:val="center"/>
                  </w:tcPr>
                  <w:p w14:paraId="0726124A" w14:textId="77777777" w:rsidR="001C4B53" w:rsidRPr="00A32773" w:rsidRDefault="001C4B53" w:rsidP="0004735C">
                    <w:pPr>
                      <w:pStyle w:val="affa"/>
                      <w:jc w:val="center"/>
                      <w:rPr>
                        <w:rFonts w:cs="宋体"/>
                      </w:rPr>
                    </w:pPr>
                    <w:r w:rsidRPr="00A32773">
                      <w:rPr>
                        <w:rFonts w:cs="宋体" w:hint="eastAsia"/>
                      </w:rPr>
                      <w:t>减少0.5%</w:t>
                    </w:r>
                  </w:p>
                </w:tc>
                <w:tc>
                  <w:tcPr>
                    <w:tcW w:w="2472" w:type="dxa"/>
                    <w:vAlign w:val="center"/>
                  </w:tcPr>
                  <w:p w14:paraId="5A984466" w14:textId="77777777" w:rsidR="001C4B53" w:rsidRPr="00A32773" w:rsidRDefault="001C4B53" w:rsidP="0004735C">
                    <w:pPr>
                      <w:pStyle w:val="affa"/>
                      <w:jc w:val="center"/>
                      <w:rPr>
                        <w:rFonts w:cs="宋体"/>
                      </w:rPr>
                    </w:pPr>
                    <w:r w:rsidRPr="00A32773">
                      <w:rPr>
                        <w:rFonts w:cs="宋体" w:hint="eastAsia"/>
                      </w:rPr>
                      <w:t>增加2,388,103.36</w:t>
                    </w:r>
                  </w:p>
                </w:tc>
              </w:tr>
              <w:tr w:rsidR="001C4B53" w:rsidRPr="003B3836" w14:paraId="309F4022" w14:textId="77777777" w:rsidTr="0004735C">
                <w:trPr>
                  <w:trHeight w:val="340"/>
                </w:trPr>
                <w:tc>
                  <w:tcPr>
                    <w:tcW w:w="3972" w:type="dxa"/>
                    <w:vAlign w:val="center"/>
                  </w:tcPr>
                  <w:p w14:paraId="6D36B6AE" w14:textId="77777777" w:rsidR="001C4B53" w:rsidRPr="00A32773" w:rsidRDefault="001C4B53" w:rsidP="0004735C">
                    <w:pPr>
                      <w:pStyle w:val="affa"/>
                      <w:rPr>
                        <w:rFonts w:cs="宋体"/>
                      </w:rPr>
                    </w:pPr>
                    <w:r w:rsidRPr="00A32773">
                      <w:rPr>
                        <w:rFonts w:cs="宋体" w:hint="eastAsia"/>
                      </w:rPr>
                      <w:t>寿命</w:t>
                    </w:r>
                  </w:p>
                </w:tc>
                <w:tc>
                  <w:tcPr>
                    <w:tcW w:w="2169" w:type="dxa"/>
                    <w:vAlign w:val="center"/>
                  </w:tcPr>
                  <w:p w14:paraId="670B2174" w14:textId="77777777" w:rsidR="001C4B53" w:rsidRPr="00A32773" w:rsidRDefault="001C4B53" w:rsidP="0004735C">
                    <w:pPr>
                      <w:pStyle w:val="affa"/>
                      <w:jc w:val="center"/>
                      <w:rPr>
                        <w:rFonts w:cs="宋体"/>
                      </w:rPr>
                    </w:pPr>
                    <w:r w:rsidRPr="00A32773">
                      <w:rPr>
                        <w:rFonts w:cs="宋体" w:hint="eastAsia"/>
                      </w:rPr>
                      <w:t>增加1年</w:t>
                    </w:r>
                  </w:p>
                </w:tc>
                <w:tc>
                  <w:tcPr>
                    <w:tcW w:w="2472" w:type="dxa"/>
                    <w:vAlign w:val="center"/>
                  </w:tcPr>
                  <w:p w14:paraId="310F3CE1" w14:textId="77777777" w:rsidR="001C4B53" w:rsidRPr="00A32773" w:rsidRDefault="001C4B53" w:rsidP="0004735C">
                    <w:pPr>
                      <w:pStyle w:val="affa"/>
                      <w:jc w:val="center"/>
                      <w:rPr>
                        <w:rFonts w:cs="宋体"/>
                      </w:rPr>
                    </w:pPr>
                    <w:r w:rsidRPr="00A32773">
                      <w:rPr>
                        <w:rFonts w:cs="宋体" w:hint="eastAsia"/>
                      </w:rPr>
                      <w:t>增加980,112.23</w:t>
                    </w:r>
                  </w:p>
                </w:tc>
              </w:tr>
              <w:tr w:rsidR="001C4B53" w:rsidRPr="003B3836" w14:paraId="20ABA083" w14:textId="77777777" w:rsidTr="0004735C">
                <w:trPr>
                  <w:trHeight w:val="340"/>
                </w:trPr>
                <w:tc>
                  <w:tcPr>
                    <w:tcW w:w="3972" w:type="dxa"/>
                    <w:vAlign w:val="center"/>
                  </w:tcPr>
                  <w:p w14:paraId="686C1B43" w14:textId="77777777" w:rsidR="001C4B53" w:rsidRPr="00A32773" w:rsidRDefault="001C4B53" w:rsidP="0004735C">
                    <w:pPr>
                      <w:pStyle w:val="affa"/>
                      <w:rPr>
                        <w:rFonts w:cs="宋体"/>
                      </w:rPr>
                    </w:pPr>
                    <w:r w:rsidRPr="00A32773">
                      <w:rPr>
                        <w:rFonts w:cs="宋体" w:hint="eastAsia"/>
                      </w:rPr>
                      <w:t>寿命</w:t>
                    </w:r>
                  </w:p>
                </w:tc>
                <w:tc>
                  <w:tcPr>
                    <w:tcW w:w="2169" w:type="dxa"/>
                    <w:vAlign w:val="center"/>
                  </w:tcPr>
                  <w:p w14:paraId="165EBB0D" w14:textId="77777777" w:rsidR="001C4B53" w:rsidRPr="00A32773" w:rsidRDefault="001C4B53" w:rsidP="0004735C">
                    <w:pPr>
                      <w:pStyle w:val="affa"/>
                      <w:jc w:val="center"/>
                      <w:rPr>
                        <w:rFonts w:cs="宋体"/>
                      </w:rPr>
                    </w:pPr>
                    <w:r w:rsidRPr="00A32773">
                      <w:rPr>
                        <w:rFonts w:cs="宋体" w:hint="eastAsia"/>
                      </w:rPr>
                      <w:t>减少1年</w:t>
                    </w:r>
                  </w:p>
                </w:tc>
                <w:tc>
                  <w:tcPr>
                    <w:tcW w:w="2472" w:type="dxa"/>
                    <w:vAlign w:val="center"/>
                  </w:tcPr>
                  <w:p w14:paraId="4B3A8FCE" w14:textId="77777777" w:rsidR="001C4B53" w:rsidRPr="00A32773" w:rsidRDefault="001C4B53" w:rsidP="0004735C">
                    <w:pPr>
                      <w:pStyle w:val="affa"/>
                      <w:jc w:val="center"/>
                      <w:rPr>
                        <w:rFonts w:cs="宋体"/>
                      </w:rPr>
                    </w:pPr>
                    <w:r w:rsidRPr="00A32773">
                      <w:rPr>
                        <w:rFonts w:cs="宋体" w:hint="eastAsia"/>
                      </w:rPr>
                      <w:t>减少985,592.33</w:t>
                    </w:r>
                  </w:p>
                </w:tc>
              </w:tr>
            </w:tbl>
            <w:p w14:paraId="733990C9" w14:textId="77777777" w:rsidR="00D80AD1" w:rsidRDefault="00AF4542">
              <w:pPr>
                <w:rPr>
                  <w:szCs w:val="21"/>
                </w:rPr>
              </w:pPr>
            </w:p>
          </w:sdtContent>
        </w:sdt>
      </w:sdtContent>
    </w:sdt>
    <w:sdt>
      <w:sdtPr>
        <w:rPr>
          <w:rFonts w:ascii="宋体" w:hAnsi="宋体" w:cs="宋体" w:hint="eastAsia"/>
          <w:b w:val="0"/>
          <w:bCs w:val="0"/>
          <w:kern w:val="0"/>
          <w:szCs w:val="21"/>
        </w:rPr>
        <w:alias w:val="模块:专项应付款"/>
        <w:tag w:val="_SEC_0a84e0b09fc64975bf9a126557085875"/>
        <w:id w:val="-826049315"/>
        <w:lock w:val="sdtLocked"/>
        <w:placeholder>
          <w:docPart w:val="GBC22222222222222222222222222222"/>
        </w:placeholder>
      </w:sdtPr>
      <w:sdtEndPr>
        <w:rPr>
          <w:rFonts w:cstheme="minorBidi" w:hint="default"/>
          <w:color w:val="000000" w:themeColor="text1"/>
          <w:kern w:val="2"/>
        </w:rPr>
      </w:sdtEndPr>
      <w:sdtContent>
        <w:p w14:paraId="02746F00"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专项应付款</w:t>
          </w:r>
        </w:p>
        <w:sdt>
          <w:sdtPr>
            <w:alias w:val="是否适用：专项应付款[双击切换]"/>
            <w:tag w:val="_GBC_857ddecb5bce4a0f99e428cd2635aa03"/>
            <w:id w:val="-2112657216"/>
            <w:lock w:val="sdtContentLocked"/>
            <w:placeholder>
              <w:docPart w:val="GBC22222222222222222222222222222"/>
            </w:placeholder>
          </w:sdtPr>
          <w:sdtEndPr/>
          <w:sdtContent>
            <w:p w14:paraId="47D30FC4" w14:textId="77777777" w:rsidR="00D80AD1" w:rsidRDefault="008E0D74">
              <w:r>
                <w:fldChar w:fldCharType="begin"/>
              </w:r>
              <w:r w:rsidR="009445E5">
                <w:instrText xml:space="preserve"> MACROBUTTON  SnrToggleCheckbox √适用 </w:instrText>
              </w:r>
              <w:r>
                <w:fldChar w:fldCharType="end"/>
              </w:r>
              <w:r>
                <w:fldChar w:fldCharType="begin"/>
              </w:r>
              <w:r w:rsidR="009445E5">
                <w:instrText xml:space="preserve"> MACROBUTTON  SnrToggleCheckbox □不适用 </w:instrText>
              </w:r>
              <w:r>
                <w:fldChar w:fldCharType="end"/>
              </w:r>
            </w:p>
          </w:sdtContent>
        </w:sdt>
        <w:p w14:paraId="0710B7F6" w14:textId="77777777" w:rsidR="00D80AD1" w:rsidRDefault="00847115">
          <w:pPr>
            <w:jc w:val="right"/>
            <w:rPr>
              <w:szCs w:val="21"/>
            </w:rPr>
          </w:pPr>
          <w:r>
            <w:rPr>
              <w:rFonts w:hint="eastAsia"/>
              <w:szCs w:val="21"/>
            </w:rPr>
            <w:t>单位：</w:t>
          </w:r>
          <w:sdt>
            <w:sdtPr>
              <w:rPr>
                <w:rFonts w:hint="eastAsia"/>
                <w:szCs w:val="21"/>
              </w:rPr>
              <w:alias w:val="单位：财务附注：专项应付款"/>
              <w:tag w:val="_GBC_17da351113a84d468019127602052875"/>
              <w:id w:val="-6361087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790119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277"/>
            <w:gridCol w:w="1686"/>
            <w:gridCol w:w="1547"/>
            <w:gridCol w:w="1531"/>
            <w:gridCol w:w="1776"/>
          </w:tblGrid>
          <w:tr w:rsidR="009445E5" w14:paraId="52795A28" w14:textId="77777777" w:rsidTr="009445E5">
            <w:trPr>
              <w:cantSplit/>
            </w:trPr>
            <w:tc>
              <w:tcPr>
                <w:tcW w:w="1292" w:type="pct"/>
                <w:tcBorders>
                  <w:top w:val="single" w:sz="6" w:space="0" w:color="auto"/>
                  <w:left w:val="single" w:sz="6" w:space="0" w:color="auto"/>
                  <w:bottom w:val="single" w:sz="6" w:space="0" w:color="auto"/>
                  <w:right w:val="single" w:sz="6" w:space="0" w:color="auto"/>
                </w:tcBorders>
                <w:vAlign w:val="center"/>
              </w:tcPr>
              <w:p w14:paraId="276E161C" w14:textId="77777777" w:rsidR="009445E5" w:rsidRDefault="009445E5" w:rsidP="0004735C">
                <w:pPr>
                  <w:ind w:right="105"/>
                  <w:jc w:val="center"/>
                  <w:rPr>
                    <w:szCs w:val="21"/>
                  </w:rPr>
                </w:pPr>
                <w:r>
                  <w:rPr>
                    <w:rFonts w:hint="eastAsia"/>
                    <w:szCs w:val="21"/>
                  </w:rPr>
                  <w:t>项目</w:t>
                </w:r>
              </w:p>
            </w:tc>
            <w:tc>
              <w:tcPr>
                <w:tcW w:w="956" w:type="pct"/>
                <w:tcBorders>
                  <w:top w:val="single" w:sz="6" w:space="0" w:color="auto"/>
                  <w:left w:val="single" w:sz="6" w:space="0" w:color="auto"/>
                  <w:bottom w:val="single" w:sz="6" w:space="0" w:color="auto"/>
                  <w:right w:val="single" w:sz="6" w:space="0" w:color="auto"/>
                </w:tcBorders>
              </w:tcPr>
              <w:p w14:paraId="4552FD6C" w14:textId="77777777" w:rsidR="009445E5" w:rsidRDefault="009445E5" w:rsidP="0004735C">
                <w:pPr>
                  <w:jc w:val="center"/>
                  <w:rPr>
                    <w:szCs w:val="21"/>
                  </w:rPr>
                </w:pPr>
                <w:r>
                  <w:rPr>
                    <w:rFonts w:hint="eastAsia"/>
                    <w:szCs w:val="21"/>
                  </w:rPr>
                  <w:t>期初余额</w:t>
                </w:r>
              </w:p>
            </w:tc>
            <w:tc>
              <w:tcPr>
                <w:tcW w:w="877" w:type="pct"/>
                <w:tcBorders>
                  <w:top w:val="single" w:sz="6" w:space="0" w:color="auto"/>
                  <w:left w:val="single" w:sz="6" w:space="0" w:color="auto"/>
                  <w:right w:val="single" w:sz="6" w:space="0" w:color="auto"/>
                </w:tcBorders>
                <w:shd w:val="clear" w:color="auto" w:fill="auto"/>
              </w:tcPr>
              <w:p w14:paraId="1BD0FC7E" w14:textId="77777777" w:rsidR="009445E5" w:rsidRDefault="009445E5" w:rsidP="0004735C">
                <w:pPr>
                  <w:jc w:val="center"/>
                  <w:rPr>
                    <w:szCs w:val="21"/>
                  </w:rPr>
                </w:pPr>
                <w:r>
                  <w:rPr>
                    <w:rFonts w:hint="eastAsia"/>
                    <w:szCs w:val="21"/>
                  </w:rPr>
                  <w:t>本期增加</w:t>
                </w:r>
              </w:p>
            </w:tc>
            <w:tc>
              <w:tcPr>
                <w:tcW w:w="868" w:type="pct"/>
                <w:tcBorders>
                  <w:top w:val="single" w:sz="6" w:space="0" w:color="auto"/>
                  <w:left w:val="single" w:sz="6" w:space="0" w:color="auto"/>
                  <w:right w:val="single" w:sz="6" w:space="0" w:color="auto"/>
                </w:tcBorders>
                <w:shd w:val="clear" w:color="auto" w:fill="auto"/>
              </w:tcPr>
              <w:p w14:paraId="3B732299" w14:textId="77777777" w:rsidR="009445E5" w:rsidRDefault="009445E5" w:rsidP="0004735C">
                <w:pPr>
                  <w:jc w:val="center"/>
                  <w:rPr>
                    <w:szCs w:val="21"/>
                  </w:rPr>
                </w:pPr>
                <w:r>
                  <w:rPr>
                    <w:rFonts w:hint="eastAsia"/>
                    <w:szCs w:val="21"/>
                  </w:rPr>
                  <w:t>本期减少</w:t>
                </w:r>
              </w:p>
            </w:tc>
            <w:tc>
              <w:tcPr>
                <w:tcW w:w="1007" w:type="pct"/>
                <w:tcBorders>
                  <w:top w:val="single" w:sz="6" w:space="0" w:color="auto"/>
                  <w:left w:val="single" w:sz="6" w:space="0" w:color="auto"/>
                  <w:bottom w:val="single" w:sz="6" w:space="0" w:color="auto"/>
                  <w:right w:val="single" w:sz="6" w:space="0" w:color="auto"/>
                </w:tcBorders>
              </w:tcPr>
              <w:p w14:paraId="4B032398" w14:textId="77777777" w:rsidR="009445E5" w:rsidRDefault="009445E5" w:rsidP="0004735C">
                <w:pPr>
                  <w:jc w:val="center"/>
                  <w:rPr>
                    <w:szCs w:val="21"/>
                  </w:rPr>
                </w:pPr>
                <w:r>
                  <w:rPr>
                    <w:rFonts w:hint="eastAsia"/>
                    <w:szCs w:val="21"/>
                  </w:rPr>
                  <w:t>期末余额</w:t>
                </w:r>
              </w:p>
            </w:tc>
          </w:tr>
          <w:sdt>
            <w:sdtPr>
              <w:rPr>
                <w:rFonts w:hint="eastAsia"/>
                <w:szCs w:val="21"/>
              </w:rPr>
              <w:alias w:val="专项应付款明细"/>
              <w:tag w:val="_TUP_872d87f96f2040eb9f1c7a3b8811ae7a"/>
              <w:id w:val="745993743"/>
              <w:lock w:val="sdtLocked"/>
            </w:sdtPr>
            <w:sdtEndPr/>
            <w:sdtContent>
              <w:tr w:rsidR="009445E5" w14:paraId="7B48D62F" w14:textId="77777777" w:rsidTr="009445E5">
                <w:trPr>
                  <w:cantSplit/>
                </w:trPr>
                <w:sdt>
                  <w:sdtPr>
                    <w:rPr>
                      <w:rFonts w:hint="eastAsia"/>
                      <w:szCs w:val="21"/>
                    </w:rPr>
                    <w:alias w:val="专项应付款项目"/>
                    <w:tag w:val="_GBC_54fc1c4f03704a74bf350d1f8d4536c4"/>
                    <w:id w:val="2127730871"/>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14848581" w14:textId="77777777" w:rsidR="009445E5" w:rsidRDefault="009445E5" w:rsidP="0004735C">
                        <w:pPr>
                          <w:ind w:right="105"/>
                          <w:rPr>
                            <w:szCs w:val="21"/>
                          </w:rPr>
                        </w:pPr>
                        <w:r>
                          <w:rPr>
                            <w:rFonts w:hint="eastAsia"/>
                            <w:szCs w:val="21"/>
                          </w:rPr>
                          <w:t>上饶中材厂区搬迁</w:t>
                        </w:r>
                      </w:p>
                    </w:tc>
                  </w:sdtContent>
                </w:sdt>
                <w:sdt>
                  <w:sdtPr>
                    <w:rPr>
                      <w:szCs w:val="21"/>
                    </w:rPr>
                    <w:alias w:val="专项应付款金额"/>
                    <w:tag w:val="_GBC_653f4bc84573417ebf168c2fe4c479ea"/>
                    <w:id w:val="200133485"/>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3B025897" w14:textId="77777777" w:rsidR="009445E5" w:rsidRDefault="009445E5" w:rsidP="0004735C">
                        <w:pPr>
                          <w:ind w:right="73"/>
                          <w:jc w:val="right"/>
                          <w:rPr>
                            <w:szCs w:val="21"/>
                          </w:rPr>
                        </w:pPr>
                        <w:r>
                          <w:rPr>
                            <w:szCs w:val="21"/>
                          </w:rPr>
                          <w:t>104,938,154.55</w:t>
                        </w:r>
                      </w:p>
                    </w:tc>
                  </w:sdtContent>
                </w:sdt>
                <w:sdt>
                  <w:sdtPr>
                    <w:rPr>
                      <w:szCs w:val="21"/>
                    </w:rPr>
                    <w:alias w:val="专项应付款明细-增加数"/>
                    <w:tag w:val="_GBC_c12eb06592a846c88d1754ac5d10dd59"/>
                    <w:id w:val="2143149916"/>
                    <w:lock w:val="sdtLocked"/>
                  </w:sdtPr>
                  <w:sdtEndPr/>
                  <w:sdtContent>
                    <w:tc>
                      <w:tcPr>
                        <w:tcW w:w="877" w:type="pct"/>
                        <w:tcBorders>
                          <w:left w:val="single" w:sz="6" w:space="0" w:color="auto"/>
                          <w:right w:val="single" w:sz="6" w:space="0" w:color="auto"/>
                        </w:tcBorders>
                        <w:shd w:val="clear" w:color="auto" w:fill="auto"/>
                      </w:tcPr>
                      <w:p w14:paraId="640D7192" w14:textId="77777777" w:rsidR="009445E5" w:rsidRDefault="009445E5" w:rsidP="0004735C">
                        <w:pPr>
                          <w:jc w:val="right"/>
                          <w:rPr>
                            <w:szCs w:val="21"/>
                          </w:rPr>
                        </w:pPr>
                      </w:p>
                    </w:tc>
                  </w:sdtContent>
                </w:sdt>
                <w:sdt>
                  <w:sdtPr>
                    <w:rPr>
                      <w:szCs w:val="21"/>
                    </w:rPr>
                    <w:alias w:val="专项应付款明细-减少数"/>
                    <w:tag w:val="_GBC_a5e2a5d850114340893b67db0a3c2192"/>
                    <w:id w:val="1065525302"/>
                    <w:lock w:val="sdtLocked"/>
                  </w:sdtPr>
                  <w:sdtEndPr/>
                  <w:sdtContent>
                    <w:tc>
                      <w:tcPr>
                        <w:tcW w:w="868" w:type="pct"/>
                        <w:tcBorders>
                          <w:left w:val="single" w:sz="6" w:space="0" w:color="auto"/>
                          <w:right w:val="single" w:sz="6" w:space="0" w:color="auto"/>
                        </w:tcBorders>
                        <w:shd w:val="clear" w:color="auto" w:fill="auto"/>
                      </w:tcPr>
                      <w:p w14:paraId="72CACA46" w14:textId="77777777" w:rsidR="009445E5" w:rsidRDefault="009445E5" w:rsidP="0004735C">
                        <w:pPr>
                          <w:jc w:val="right"/>
                          <w:rPr>
                            <w:szCs w:val="21"/>
                          </w:rPr>
                        </w:pPr>
                        <w:r>
                          <w:rPr>
                            <w:szCs w:val="21"/>
                          </w:rPr>
                          <w:t>293,589.73</w:t>
                        </w:r>
                      </w:p>
                    </w:tc>
                  </w:sdtContent>
                </w:sdt>
                <w:sdt>
                  <w:sdtPr>
                    <w:rPr>
                      <w:szCs w:val="21"/>
                    </w:rPr>
                    <w:alias w:val="专项应付款金额"/>
                    <w:tag w:val="_GBC_b631b74078264a898a25e71f49965669"/>
                    <w:id w:val="-1680504242"/>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68BED045" w14:textId="77777777" w:rsidR="009445E5" w:rsidRDefault="009445E5" w:rsidP="0004735C">
                        <w:pPr>
                          <w:ind w:right="73"/>
                          <w:jc w:val="right"/>
                          <w:rPr>
                            <w:szCs w:val="21"/>
                          </w:rPr>
                        </w:pPr>
                        <w:r>
                          <w:rPr>
                            <w:szCs w:val="21"/>
                          </w:rPr>
                          <w:t>104,644,564.82</w:t>
                        </w:r>
                      </w:p>
                    </w:tc>
                  </w:sdtContent>
                </w:sdt>
              </w:tr>
            </w:sdtContent>
          </w:sdt>
          <w:sdt>
            <w:sdtPr>
              <w:rPr>
                <w:rFonts w:hint="eastAsia"/>
                <w:szCs w:val="21"/>
              </w:rPr>
              <w:alias w:val="专项应付款明细"/>
              <w:tag w:val="_TUP_872d87f96f2040eb9f1c7a3b8811ae7a"/>
              <w:id w:val="-946546061"/>
              <w:lock w:val="sdtLocked"/>
            </w:sdtPr>
            <w:sdtEndPr/>
            <w:sdtContent>
              <w:tr w:rsidR="009445E5" w14:paraId="03793982" w14:textId="77777777" w:rsidTr="009445E5">
                <w:trPr>
                  <w:cantSplit/>
                </w:trPr>
                <w:sdt>
                  <w:sdtPr>
                    <w:rPr>
                      <w:rFonts w:hint="eastAsia"/>
                      <w:szCs w:val="21"/>
                    </w:rPr>
                    <w:alias w:val="专项应付款项目"/>
                    <w:tag w:val="_GBC_54fc1c4f03704a74bf350d1f8d4536c4"/>
                    <w:id w:val="475730105"/>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344DB13A" w14:textId="77777777" w:rsidR="009445E5" w:rsidRDefault="009445E5" w:rsidP="0004735C">
                        <w:pPr>
                          <w:ind w:right="105"/>
                          <w:rPr>
                            <w:szCs w:val="21"/>
                          </w:rPr>
                        </w:pPr>
                        <w:r>
                          <w:rPr>
                            <w:rFonts w:hint="eastAsia"/>
                            <w:szCs w:val="21"/>
                          </w:rPr>
                          <w:t>YF201107拓展水泥研究项目</w:t>
                        </w:r>
                      </w:p>
                    </w:tc>
                  </w:sdtContent>
                </w:sdt>
                <w:sdt>
                  <w:sdtPr>
                    <w:rPr>
                      <w:szCs w:val="21"/>
                    </w:rPr>
                    <w:alias w:val="专项应付款金额"/>
                    <w:tag w:val="_GBC_653f4bc84573417ebf168c2fe4c479ea"/>
                    <w:id w:val="-53457050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2394C421" w14:textId="77777777" w:rsidR="009445E5" w:rsidRDefault="009445E5" w:rsidP="0004735C">
                        <w:pPr>
                          <w:ind w:right="73"/>
                          <w:jc w:val="right"/>
                          <w:rPr>
                            <w:szCs w:val="21"/>
                          </w:rPr>
                        </w:pPr>
                        <w:r>
                          <w:rPr>
                            <w:szCs w:val="21"/>
                          </w:rPr>
                          <w:t>7,720,000.00</w:t>
                        </w:r>
                      </w:p>
                    </w:tc>
                  </w:sdtContent>
                </w:sdt>
                <w:sdt>
                  <w:sdtPr>
                    <w:rPr>
                      <w:szCs w:val="21"/>
                    </w:rPr>
                    <w:alias w:val="专项应付款明细-增加数"/>
                    <w:tag w:val="_GBC_c12eb06592a846c88d1754ac5d10dd59"/>
                    <w:id w:val="743459432"/>
                    <w:lock w:val="sdtLocked"/>
                  </w:sdtPr>
                  <w:sdtEndPr/>
                  <w:sdtContent>
                    <w:tc>
                      <w:tcPr>
                        <w:tcW w:w="877" w:type="pct"/>
                        <w:tcBorders>
                          <w:left w:val="single" w:sz="6" w:space="0" w:color="auto"/>
                          <w:right w:val="single" w:sz="6" w:space="0" w:color="auto"/>
                        </w:tcBorders>
                        <w:shd w:val="clear" w:color="auto" w:fill="auto"/>
                      </w:tcPr>
                      <w:p w14:paraId="1D34F976" w14:textId="77777777" w:rsidR="009445E5" w:rsidRDefault="009445E5" w:rsidP="0004735C">
                        <w:pPr>
                          <w:jc w:val="right"/>
                          <w:rPr>
                            <w:szCs w:val="21"/>
                          </w:rPr>
                        </w:pPr>
                      </w:p>
                    </w:tc>
                  </w:sdtContent>
                </w:sdt>
                <w:sdt>
                  <w:sdtPr>
                    <w:rPr>
                      <w:szCs w:val="21"/>
                    </w:rPr>
                    <w:alias w:val="专项应付款明细-减少数"/>
                    <w:tag w:val="_GBC_a5e2a5d850114340893b67db0a3c2192"/>
                    <w:id w:val="-656533707"/>
                    <w:lock w:val="sdtLocked"/>
                  </w:sdtPr>
                  <w:sdtEndPr/>
                  <w:sdtContent>
                    <w:tc>
                      <w:tcPr>
                        <w:tcW w:w="868" w:type="pct"/>
                        <w:tcBorders>
                          <w:left w:val="single" w:sz="6" w:space="0" w:color="auto"/>
                          <w:right w:val="single" w:sz="6" w:space="0" w:color="auto"/>
                        </w:tcBorders>
                        <w:shd w:val="clear" w:color="auto" w:fill="auto"/>
                      </w:tcPr>
                      <w:p w14:paraId="1452E4AF" w14:textId="77777777" w:rsidR="009445E5" w:rsidRDefault="009445E5" w:rsidP="0004735C">
                        <w:pPr>
                          <w:jc w:val="right"/>
                          <w:rPr>
                            <w:szCs w:val="21"/>
                          </w:rPr>
                        </w:pPr>
                      </w:p>
                    </w:tc>
                  </w:sdtContent>
                </w:sdt>
                <w:sdt>
                  <w:sdtPr>
                    <w:rPr>
                      <w:szCs w:val="21"/>
                    </w:rPr>
                    <w:alias w:val="专项应付款金额"/>
                    <w:tag w:val="_GBC_b631b74078264a898a25e71f49965669"/>
                    <w:id w:val="-1636249308"/>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4B1BC59F" w14:textId="77777777" w:rsidR="009445E5" w:rsidRDefault="009445E5" w:rsidP="0004735C">
                        <w:pPr>
                          <w:ind w:right="73"/>
                          <w:jc w:val="right"/>
                          <w:rPr>
                            <w:szCs w:val="21"/>
                          </w:rPr>
                        </w:pPr>
                        <w:r>
                          <w:rPr>
                            <w:szCs w:val="21"/>
                          </w:rPr>
                          <w:t>7,720,000.00</w:t>
                        </w:r>
                      </w:p>
                    </w:tc>
                  </w:sdtContent>
                </w:sdt>
              </w:tr>
            </w:sdtContent>
          </w:sdt>
          <w:sdt>
            <w:sdtPr>
              <w:rPr>
                <w:rFonts w:hint="eastAsia"/>
                <w:szCs w:val="21"/>
              </w:rPr>
              <w:alias w:val="专项应付款明细"/>
              <w:tag w:val="_TUP_872d87f96f2040eb9f1c7a3b8811ae7a"/>
              <w:id w:val="-225456731"/>
              <w:lock w:val="sdtLocked"/>
            </w:sdtPr>
            <w:sdtEndPr/>
            <w:sdtContent>
              <w:tr w:rsidR="009445E5" w14:paraId="12063AC9" w14:textId="77777777" w:rsidTr="009445E5">
                <w:trPr>
                  <w:cantSplit/>
                </w:trPr>
                <w:sdt>
                  <w:sdtPr>
                    <w:rPr>
                      <w:rFonts w:hint="eastAsia"/>
                      <w:szCs w:val="21"/>
                    </w:rPr>
                    <w:alias w:val="专项应付款项目"/>
                    <w:tag w:val="_GBC_54fc1c4f03704a74bf350d1f8d4536c4"/>
                    <w:id w:val="-991552126"/>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C9FF469" w14:textId="77777777" w:rsidR="009445E5" w:rsidRDefault="009445E5" w:rsidP="0004735C">
                        <w:pPr>
                          <w:ind w:right="105"/>
                          <w:rPr>
                            <w:szCs w:val="21"/>
                          </w:rPr>
                        </w:pPr>
                        <w:r>
                          <w:rPr>
                            <w:rFonts w:hint="eastAsia"/>
                            <w:szCs w:val="21"/>
                          </w:rPr>
                          <w:t>水泥窑干化焚烧污泥技术研究与装备开发</w:t>
                        </w:r>
                      </w:p>
                    </w:tc>
                  </w:sdtContent>
                </w:sdt>
                <w:sdt>
                  <w:sdtPr>
                    <w:rPr>
                      <w:szCs w:val="21"/>
                    </w:rPr>
                    <w:alias w:val="专项应付款金额"/>
                    <w:tag w:val="_GBC_653f4bc84573417ebf168c2fe4c479ea"/>
                    <w:id w:val="1425921759"/>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F704538" w14:textId="77777777" w:rsidR="009445E5" w:rsidRDefault="009445E5" w:rsidP="0004735C">
                        <w:pPr>
                          <w:ind w:right="73"/>
                          <w:jc w:val="right"/>
                          <w:rPr>
                            <w:szCs w:val="21"/>
                          </w:rPr>
                        </w:pPr>
                        <w:r>
                          <w:rPr>
                            <w:szCs w:val="21"/>
                          </w:rPr>
                          <w:t>4,371,576.85</w:t>
                        </w:r>
                      </w:p>
                    </w:tc>
                  </w:sdtContent>
                </w:sdt>
                <w:sdt>
                  <w:sdtPr>
                    <w:rPr>
                      <w:szCs w:val="21"/>
                    </w:rPr>
                    <w:alias w:val="专项应付款明细-增加数"/>
                    <w:tag w:val="_GBC_c12eb06592a846c88d1754ac5d10dd59"/>
                    <w:id w:val="-1882312394"/>
                    <w:lock w:val="sdtLocked"/>
                  </w:sdtPr>
                  <w:sdtEndPr/>
                  <w:sdtContent>
                    <w:tc>
                      <w:tcPr>
                        <w:tcW w:w="877" w:type="pct"/>
                        <w:tcBorders>
                          <w:left w:val="single" w:sz="6" w:space="0" w:color="auto"/>
                          <w:right w:val="single" w:sz="6" w:space="0" w:color="auto"/>
                        </w:tcBorders>
                        <w:shd w:val="clear" w:color="auto" w:fill="auto"/>
                      </w:tcPr>
                      <w:p w14:paraId="111C76D3" w14:textId="77777777" w:rsidR="009445E5" w:rsidRDefault="009445E5" w:rsidP="0004735C">
                        <w:pPr>
                          <w:jc w:val="right"/>
                          <w:rPr>
                            <w:szCs w:val="21"/>
                          </w:rPr>
                        </w:pPr>
                        <w:r>
                          <w:rPr>
                            <w:szCs w:val="21"/>
                          </w:rPr>
                          <w:t>400,000.00</w:t>
                        </w:r>
                      </w:p>
                    </w:tc>
                  </w:sdtContent>
                </w:sdt>
                <w:sdt>
                  <w:sdtPr>
                    <w:rPr>
                      <w:szCs w:val="21"/>
                    </w:rPr>
                    <w:alias w:val="专项应付款明细-减少数"/>
                    <w:tag w:val="_GBC_a5e2a5d850114340893b67db0a3c2192"/>
                    <w:id w:val="826170084"/>
                    <w:lock w:val="sdtLocked"/>
                  </w:sdtPr>
                  <w:sdtEndPr/>
                  <w:sdtContent>
                    <w:tc>
                      <w:tcPr>
                        <w:tcW w:w="868" w:type="pct"/>
                        <w:tcBorders>
                          <w:left w:val="single" w:sz="6" w:space="0" w:color="auto"/>
                          <w:right w:val="single" w:sz="6" w:space="0" w:color="auto"/>
                        </w:tcBorders>
                        <w:shd w:val="clear" w:color="auto" w:fill="auto"/>
                      </w:tcPr>
                      <w:p w14:paraId="0C072B56" w14:textId="77777777" w:rsidR="009445E5" w:rsidRDefault="009445E5" w:rsidP="0004735C">
                        <w:pPr>
                          <w:jc w:val="right"/>
                          <w:rPr>
                            <w:szCs w:val="21"/>
                          </w:rPr>
                        </w:pPr>
                        <w:r>
                          <w:rPr>
                            <w:szCs w:val="21"/>
                          </w:rPr>
                          <w:t>218,386.00</w:t>
                        </w:r>
                      </w:p>
                    </w:tc>
                  </w:sdtContent>
                </w:sdt>
                <w:sdt>
                  <w:sdtPr>
                    <w:rPr>
                      <w:szCs w:val="21"/>
                    </w:rPr>
                    <w:alias w:val="专项应付款金额"/>
                    <w:tag w:val="_GBC_b631b74078264a898a25e71f49965669"/>
                    <w:id w:val="825939461"/>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A163BF1" w14:textId="77777777" w:rsidR="009445E5" w:rsidRDefault="009445E5" w:rsidP="0004735C">
                        <w:pPr>
                          <w:ind w:right="73"/>
                          <w:jc w:val="right"/>
                          <w:rPr>
                            <w:szCs w:val="21"/>
                          </w:rPr>
                        </w:pPr>
                        <w:r>
                          <w:rPr>
                            <w:szCs w:val="21"/>
                          </w:rPr>
                          <w:t>4,553,190.85</w:t>
                        </w:r>
                      </w:p>
                    </w:tc>
                  </w:sdtContent>
                </w:sdt>
              </w:tr>
            </w:sdtContent>
          </w:sdt>
          <w:sdt>
            <w:sdtPr>
              <w:rPr>
                <w:rFonts w:hint="eastAsia"/>
                <w:szCs w:val="21"/>
              </w:rPr>
              <w:alias w:val="专项应付款明细"/>
              <w:tag w:val="_TUP_872d87f96f2040eb9f1c7a3b8811ae7a"/>
              <w:id w:val="1521898020"/>
              <w:lock w:val="sdtLocked"/>
            </w:sdtPr>
            <w:sdtEndPr/>
            <w:sdtContent>
              <w:tr w:rsidR="009445E5" w14:paraId="326B6E1E" w14:textId="77777777" w:rsidTr="009445E5">
                <w:trPr>
                  <w:cantSplit/>
                </w:trPr>
                <w:sdt>
                  <w:sdtPr>
                    <w:rPr>
                      <w:rFonts w:hint="eastAsia"/>
                      <w:szCs w:val="21"/>
                    </w:rPr>
                    <w:alias w:val="专项应付款项目"/>
                    <w:tag w:val="_GBC_54fc1c4f03704a74bf350d1f8d4536c4"/>
                    <w:id w:val="-1532096335"/>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1409E745" w14:textId="77777777" w:rsidR="009445E5" w:rsidRDefault="009445E5" w:rsidP="0004735C">
                        <w:pPr>
                          <w:ind w:right="105"/>
                          <w:rPr>
                            <w:szCs w:val="21"/>
                          </w:rPr>
                        </w:pPr>
                        <w:r>
                          <w:rPr>
                            <w:rFonts w:hint="eastAsia"/>
                            <w:szCs w:val="21"/>
                          </w:rPr>
                          <w:t>降低水泥窑氮氧化物排放的关键技术开发</w:t>
                        </w:r>
                      </w:p>
                    </w:tc>
                  </w:sdtContent>
                </w:sdt>
                <w:sdt>
                  <w:sdtPr>
                    <w:rPr>
                      <w:szCs w:val="21"/>
                    </w:rPr>
                    <w:alias w:val="专项应付款金额"/>
                    <w:tag w:val="_GBC_653f4bc84573417ebf168c2fe4c479ea"/>
                    <w:id w:val="-1846936522"/>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5AFA0906" w14:textId="77777777" w:rsidR="009445E5" w:rsidRDefault="009445E5" w:rsidP="0004735C">
                        <w:pPr>
                          <w:ind w:right="73"/>
                          <w:jc w:val="right"/>
                          <w:rPr>
                            <w:szCs w:val="21"/>
                          </w:rPr>
                        </w:pPr>
                        <w:r>
                          <w:rPr>
                            <w:szCs w:val="21"/>
                          </w:rPr>
                          <w:t>4,353,793.65</w:t>
                        </w:r>
                      </w:p>
                    </w:tc>
                  </w:sdtContent>
                </w:sdt>
                <w:sdt>
                  <w:sdtPr>
                    <w:rPr>
                      <w:szCs w:val="21"/>
                    </w:rPr>
                    <w:alias w:val="专项应付款明细-增加数"/>
                    <w:tag w:val="_GBC_c12eb06592a846c88d1754ac5d10dd59"/>
                    <w:id w:val="633140139"/>
                    <w:lock w:val="sdtLocked"/>
                  </w:sdtPr>
                  <w:sdtEndPr/>
                  <w:sdtContent>
                    <w:tc>
                      <w:tcPr>
                        <w:tcW w:w="877" w:type="pct"/>
                        <w:tcBorders>
                          <w:left w:val="single" w:sz="6" w:space="0" w:color="auto"/>
                          <w:right w:val="single" w:sz="6" w:space="0" w:color="auto"/>
                        </w:tcBorders>
                        <w:shd w:val="clear" w:color="auto" w:fill="auto"/>
                      </w:tcPr>
                      <w:p w14:paraId="4539058B" w14:textId="77777777" w:rsidR="009445E5" w:rsidRDefault="009445E5" w:rsidP="0004735C">
                        <w:pPr>
                          <w:jc w:val="right"/>
                          <w:rPr>
                            <w:szCs w:val="21"/>
                          </w:rPr>
                        </w:pPr>
                      </w:p>
                    </w:tc>
                  </w:sdtContent>
                </w:sdt>
                <w:sdt>
                  <w:sdtPr>
                    <w:rPr>
                      <w:szCs w:val="21"/>
                    </w:rPr>
                    <w:alias w:val="专项应付款明细-减少数"/>
                    <w:tag w:val="_GBC_a5e2a5d850114340893b67db0a3c2192"/>
                    <w:id w:val="1716615761"/>
                    <w:lock w:val="sdtLocked"/>
                  </w:sdtPr>
                  <w:sdtEndPr/>
                  <w:sdtContent>
                    <w:tc>
                      <w:tcPr>
                        <w:tcW w:w="868" w:type="pct"/>
                        <w:tcBorders>
                          <w:left w:val="single" w:sz="6" w:space="0" w:color="auto"/>
                          <w:right w:val="single" w:sz="6" w:space="0" w:color="auto"/>
                        </w:tcBorders>
                        <w:shd w:val="clear" w:color="auto" w:fill="auto"/>
                      </w:tcPr>
                      <w:p w14:paraId="37968195" w14:textId="77777777" w:rsidR="009445E5" w:rsidRDefault="009445E5" w:rsidP="0004735C">
                        <w:pPr>
                          <w:jc w:val="right"/>
                          <w:rPr>
                            <w:szCs w:val="21"/>
                          </w:rPr>
                        </w:pPr>
                      </w:p>
                    </w:tc>
                  </w:sdtContent>
                </w:sdt>
                <w:sdt>
                  <w:sdtPr>
                    <w:rPr>
                      <w:szCs w:val="21"/>
                    </w:rPr>
                    <w:alias w:val="专项应付款金额"/>
                    <w:tag w:val="_GBC_b631b74078264a898a25e71f49965669"/>
                    <w:id w:val="-897748476"/>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23F61409" w14:textId="77777777" w:rsidR="009445E5" w:rsidRDefault="009445E5" w:rsidP="0004735C">
                        <w:pPr>
                          <w:ind w:right="73"/>
                          <w:jc w:val="right"/>
                          <w:rPr>
                            <w:szCs w:val="21"/>
                          </w:rPr>
                        </w:pPr>
                        <w:r>
                          <w:rPr>
                            <w:szCs w:val="21"/>
                          </w:rPr>
                          <w:t>4,353,793.65</w:t>
                        </w:r>
                      </w:p>
                    </w:tc>
                  </w:sdtContent>
                </w:sdt>
              </w:tr>
            </w:sdtContent>
          </w:sdt>
          <w:sdt>
            <w:sdtPr>
              <w:rPr>
                <w:rFonts w:hint="eastAsia"/>
                <w:szCs w:val="21"/>
              </w:rPr>
              <w:alias w:val="专项应付款明细"/>
              <w:tag w:val="_TUP_872d87f96f2040eb9f1c7a3b8811ae7a"/>
              <w:id w:val="484129537"/>
              <w:lock w:val="sdtLocked"/>
            </w:sdtPr>
            <w:sdtEndPr/>
            <w:sdtContent>
              <w:tr w:rsidR="009445E5" w14:paraId="68EA5798" w14:textId="77777777" w:rsidTr="009445E5">
                <w:trPr>
                  <w:cantSplit/>
                </w:trPr>
                <w:sdt>
                  <w:sdtPr>
                    <w:rPr>
                      <w:rFonts w:hint="eastAsia"/>
                      <w:szCs w:val="21"/>
                    </w:rPr>
                    <w:alias w:val="专项应付款项目"/>
                    <w:tag w:val="_GBC_54fc1c4f03704a74bf350d1f8d4536c4"/>
                    <w:id w:val="-1882312600"/>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E6C4E5C" w14:textId="77777777" w:rsidR="009445E5" w:rsidRDefault="009445E5" w:rsidP="0004735C">
                        <w:pPr>
                          <w:ind w:right="105"/>
                          <w:rPr>
                            <w:szCs w:val="21"/>
                          </w:rPr>
                        </w:pPr>
                        <w:r>
                          <w:rPr>
                            <w:rFonts w:hint="eastAsia"/>
                            <w:szCs w:val="21"/>
                          </w:rPr>
                          <w:t>多级换热步进式冷却水泥节能关键技术开发</w:t>
                        </w:r>
                      </w:p>
                    </w:tc>
                  </w:sdtContent>
                </w:sdt>
                <w:sdt>
                  <w:sdtPr>
                    <w:rPr>
                      <w:szCs w:val="21"/>
                    </w:rPr>
                    <w:alias w:val="专项应付款金额"/>
                    <w:tag w:val="_GBC_653f4bc84573417ebf168c2fe4c479ea"/>
                    <w:id w:val="1387058561"/>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C071AFA" w14:textId="77777777" w:rsidR="009445E5" w:rsidRDefault="009445E5" w:rsidP="0004735C">
                        <w:pPr>
                          <w:ind w:right="73"/>
                          <w:jc w:val="right"/>
                          <w:rPr>
                            <w:szCs w:val="21"/>
                          </w:rPr>
                        </w:pPr>
                        <w:r>
                          <w:rPr>
                            <w:szCs w:val="21"/>
                          </w:rPr>
                          <w:t>3,703,765.42</w:t>
                        </w:r>
                      </w:p>
                    </w:tc>
                  </w:sdtContent>
                </w:sdt>
                <w:sdt>
                  <w:sdtPr>
                    <w:rPr>
                      <w:szCs w:val="21"/>
                    </w:rPr>
                    <w:alias w:val="专项应付款明细-增加数"/>
                    <w:tag w:val="_GBC_c12eb06592a846c88d1754ac5d10dd59"/>
                    <w:id w:val="209540265"/>
                    <w:lock w:val="sdtLocked"/>
                  </w:sdtPr>
                  <w:sdtEndPr/>
                  <w:sdtContent>
                    <w:tc>
                      <w:tcPr>
                        <w:tcW w:w="877" w:type="pct"/>
                        <w:tcBorders>
                          <w:left w:val="single" w:sz="6" w:space="0" w:color="auto"/>
                          <w:right w:val="single" w:sz="6" w:space="0" w:color="auto"/>
                        </w:tcBorders>
                        <w:shd w:val="clear" w:color="auto" w:fill="auto"/>
                      </w:tcPr>
                      <w:p w14:paraId="37A2D6D1" w14:textId="77777777" w:rsidR="009445E5" w:rsidRDefault="009445E5" w:rsidP="0004735C">
                        <w:pPr>
                          <w:jc w:val="right"/>
                          <w:rPr>
                            <w:szCs w:val="21"/>
                          </w:rPr>
                        </w:pPr>
                      </w:p>
                    </w:tc>
                  </w:sdtContent>
                </w:sdt>
                <w:sdt>
                  <w:sdtPr>
                    <w:rPr>
                      <w:szCs w:val="21"/>
                    </w:rPr>
                    <w:alias w:val="专项应付款明细-减少数"/>
                    <w:tag w:val="_GBC_a5e2a5d850114340893b67db0a3c2192"/>
                    <w:id w:val="559282693"/>
                    <w:lock w:val="sdtLocked"/>
                  </w:sdtPr>
                  <w:sdtEndPr/>
                  <w:sdtContent>
                    <w:tc>
                      <w:tcPr>
                        <w:tcW w:w="868" w:type="pct"/>
                        <w:tcBorders>
                          <w:left w:val="single" w:sz="6" w:space="0" w:color="auto"/>
                          <w:right w:val="single" w:sz="6" w:space="0" w:color="auto"/>
                        </w:tcBorders>
                        <w:shd w:val="clear" w:color="auto" w:fill="auto"/>
                      </w:tcPr>
                      <w:p w14:paraId="7D17DC46" w14:textId="77777777" w:rsidR="009445E5" w:rsidRDefault="009445E5" w:rsidP="0004735C">
                        <w:pPr>
                          <w:jc w:val="right"/>
                          <w:rPr>
                            <w:szCs w:val="21"/>
                          </w:rPr>
                        </w:pPr>
                      </w:p>
                    </w:tc>
                  </w:sdtContent>
                </w:sdt>
                <w:sdt>
                  <w:sdtPr>
                    <w:rPr>
                      <w:szCs w:val="21"/>
                    </w:rPr>
                    <w:alias w:val="专项应付款金额"/>
                    <w:tag w:val="_GBC_b631b74078264a898a25e71f49965669"/>
                    <w:id w:val="294638864"/>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176A6D28" w14:textId="77777777" w:rsidR="009445E5" w:rsidRDefault="009445E5" w:rsidP="0004735C">
                        <w:pPr>
                          <w:ind w:right="73"/>
                          <w:jc w:val="right"/>
                          <w:rPr>
                            <w:szCs w:val="21"/>
                          </w:rPr>
                        </w:pPr>
                        <w:r>
                          <w:rPr>
                            <w:szCs w:val="21"/>
                          </w:rPr>
                          <w:t>3,703,765.42</w:t>
                        </w:r>
                      </w:p>
                    </w:tc>
                  </w:sdtContent>
                </w:sdt>
              </w:tr>
            </w:sdtContent>
          </w:sdt>
          <w:sdt>
            <w:sdtPr>
              <w:rPr>
                <w:rFonts w:hint="eastAsia"/>
                <w:szCs w:val="21"/>
              </w:rPr>
              <w:alias w:val="专项应付款明细"/>
              <w:tag w:val="_TUP_872d87f96f2040eb9f1c7a3b8811ae7a"/>
              <w:id w:val="1350453380"/>
              <w:lock w:val="sdtLocked"/>
            </w:sdtPr>
            <w:sdtEndPr/>
            <w:sdtContent>
              <w:tr w:rsidR="009445E5" w14:paraId="3C86AAB9" w14:textId="77777777" w:rsidTr="009445E5">
                <w:trPr>
                  <w:cantSplit/>
                </w:trPr>
                <w:sdt>
                  <w:sdtPr>
                    <w:rPr>
                      <w:rFonts w:hint="eastAsia"/>
                      <w:szCs w:val="21"/>
                    </w:rPr>
                    <w:alias w:val="专项应付款项目"/>
                    <w:tag w:val="_GBC_54fc1c4f03704a74bf350d1f8d4536c4"/>
                    <w:id w:val="-442768951"/>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012F47AD" w14:textId="77777777" w:rsidR="009445E5" w:rsidRDefault="009445E5" w:rsidP="0004735C">
                        <w:pPr>
                          <w:ind w:right="105"/>
                          <w:rPr>
                            <w:szCs w:val="21"/>
                          </w:rPr>
                        </w:pPr>
                        <w:r>
                          <w:rPr>
                            <w:rFonts w:hint="eastAsia"/>
                            <w:szCs w:val="21"/>
                          </w:rPr>
                          <w:t>10000t/d科研</w:t>
                        </w:r>
                      </w:p>
                    </w:tc>
                  </w:sdtContent>
                </w:sdt>
                <w:sdt>
                  <w:sdtPr>
                    <w:rPr>
                      <w:szCs w:val="21"/>
                    </w:rPr>
                    <w:alias w:val="专项应付款金额"/>
                    <w:tag w:val="_GBC_653f4bc84573417ebf168c2fe4c479ea"/>
                    <w:id w:val="141011541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0DDD6914" w14:textId="77777777" w:rsidR="009445E5" w:rsidRDefault="009445E5" w:rsidP="0004735C">
                        <w:pPr>
                          <w:ind w:right="73"/>
                          <w:jc w:val="right"/>
                          <w:rPr>
                            <w:szCs w:val="21"/>
                          </w:rPr>
                        </w:pPr>
                        <w:r>
                          <w:rPr>
                            <w:szCs w:val="21"/>
                          </w:rPr>
                          <w:t>2,472,382.38</w:t>
                        </w:r>
                      </w:p>
                    </w:tc>
                  </w:sdtContent>
                </w:sdt>
                <w:sdt>
                  <w:sdtPr>
                    <w:rPr>
                      <w:szCs w:val="21"/>
                    </w:rPr>
                    <w:alias w:val="专项应付款明细-增加数"/>
                    <w:tag w:val="_GBC_c12eb06592a846c88d1754ac5d10dd59"/>
                    <w:id w:val="1653179210"/>
                    <w:lock w:val="sdtLocked"/>
                  </w:sdtPr>
                  <w:sdtEndPr/>
                  <w:sdtContent>
                    <w:tc>
                      <w:tcPr>
                        <w:tcW w:w="877" w:type="pct"/>
                        <w:tcBorders>
                          <w:left w:val="single" w:sz="6" w:space="0" w:color="auto"/>
                          <w:right w:val="single" w:sz="6" w:space="0" w:color="auto"/>
                        </w:tcBorders>
                        <w:shd w:val="clear" w:color="auto" w:fill="auto"/>
                      </w:tcPr>
                      <w:p w14:paraId="0214E4B6" w14:textId="77777777" w:rsidR="009445E5" w:rsidRDefault="009445E5" w:rsidP="0004735C">
                        <w:pPr>
                          <w:jc w:val="right"/>
                          <w:rPr>
                            <w:szCs w:val="21"/>
                          </w:rPr>
                        </w:pPr>
                      </w:p>
                    </w:tc>
                  </w:sdtContent>
                </w:sdt>
                <w:sdt>
                  <w:sdtPr>
                    <w:rPr>
                      <w:szCs w:val="21"/>
                    </w:rPr>
                    <w:alias w:val="专项应付款明细-减少数"/>
                    <w:tag w:val="_GBC_a5e2a5d850114340893b67db0a3c2192"/>
                    <w:id w:val="102704693"/>
                    <w:lock w:val="sdtLocked"/>
                  </w:sdtPr>
                  <w:sdtEndPr/>
                  <w:sdtContent>
                    <w:tc>
                      <w:tcPr>
                        <w:tcW w:w="868" w:type="pct"/>
                        <w:tcBorders>
                          <w:left w:val="single" w:sz="6" w:space="0" w:color="auto"/>
                          <w:right w:val="single" w:sz="6" w:space="0" w:color="auto"/>
                        </w:tcBorders>
                        <w:shd w:val="clear" w:color="auto" w:fill="auto"/>
                      </w:tcPr>
                      <w:p w14:paraId="7696BAD2" w14:textId="77777777" w:rsidR="009445E5" w:rsidRDefault="009445E5" w:rsidP="0004735C">
                        <w:pPr>
                          <w:jc w:val="right"/>
                          <w:rPr>
                            <w:szCs w:val="21"/>
                          </w:rPr>
                        </w:pPr>
                      </w:p>
                    </w:tc>
                  </w:sdtContent>
                </w:sdt>
                <w:sdt>
                  <w:sdtPr>
                    <w:rPr>
                      <w:szCs w:val="21"/>
                    </w:rPr>
                    <w:alias w:val="专项应付款金额"/>
                    <w:tag w:val="_GBC_b631b74078264a898a25e71f49965669"/>
                    <w:id w:val="-46692315"/>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F8A024B" w14:textId="77777777" w:rsidR="009445E5" w:rsidRDefault="009445E5" w:rsidP="0004735C">
                        <w:pPr>
                          <w:ind w:right="73"/>
                          <w:jc w:val="right"/>
                          <w:rPr>
                            <w:szCs w:val="21"/>
                          </w:rPr>
                        </w:pPr>
                        <w:r>
                          <w:rPr>
                            <w:szCs w:val="21"/>
                          </w:rPr>
                          <w:t>2,472,382.38</w:t>
                        </w:r>
                      </w:p>
                    </w:tc>
                  </w:sdtContent>
                </w:sdt>
              </w:tr>
            </w:sdtContent>
          </w:sdt>
          <w:sdt>
            <w:sdtPr>
              <w:rPr>
                <w:rFonts w:hint="eastAsia"/>
                <w:szCs w:val="21"/>
              </w:rPr>
              <w:alias w:val="专项应付款明细"/>
              <w:tag w:val="_TUP_872d87f96f2040eb9f1c7a3b8811ae7a"/>
              <w:id w:val="666914186"/>
              <w:lock w:val="sdtLocked"/>
            </w:sdtPr>
            <w:sdtEndPr/>
            <w:sdtContent>
              <w:tr w:rsidR="009445E5" w14:paraId="1DCD0450" w14:textId="77777777" w:rsidTr="009445E5">
                <w:trPr>
                  <w:cantSplit/>
                </w:trPr>
                <w:sdt>
                  <w:sdtPr>
                    <w:rPr>
                      <w:rFonts w:hint="eastAsia"/>
                      <w:szCs w:val="21"/>
                    </w:rPr>
                    <w:alias w:val="专项应付款项目"/>
                    <w:tag w:val="_GBC_54fc1c4f03704a74bf350d1f8d4536c4"/>
                    <w:id w:val="1190565799"/>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15504CE2" w14:textId="77777777" w:rsidR="009445E5" w:rsidRDefault="009445E5" w:rsidP="0004735C">
                        <w:pPr>
                          <w:ind w:right="105"/>
                          <w:rPr>
                            <w:szCs w:val="21"/>
                          </w:rPr>
                        </w:pPr>
                        <w:r>
                          <w:rPr>
                            <w:rFonts w:hint="eastAsia"/>
                            <w:szCs w:val="21"/>
                          </w:rPr>
                          <w:t>污泥干燥机可燃危险物破碎机-科力</w:t>
                        </w:r>
                      </w:p>
                    </w:tc>
                  </w:sdtContent>
                </w:sdt>
                <w:sdt>
                  <w:sdtPr>
                    <w:rPr>
                      <w:szCs w:val="21"/>
                    </w:rPr>
                    <w:alias w:val="专项应付款金额"/>
                    <w:tag w:val="_GBC_653f4bc84573417ebf168c2fe4c479ea"/>
                    <w:id w:val="1005779239"/>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44A22D21" w14:textId="77777777" w:rsidR="009445E5" w:rsidRDefault="009445E5" w:rsidP="0004735C">
                        <w:pPr>
                          <w:ind w:right="73"/>
                          <w:jc w:val="right"/>
                          <w:rPr>
                            <w:szCs w:val="21"/>
                          </w:rPr>
                        </w:pPr>
                        <w:r>
                          <w:rPr>
                            <w:szCs w:val="21"/>
                          </w:rPr>
                          <w:t>2,150,000.00</w:t>
                        </w:r>
                      </w:p>
                    </w:tc>
                  </w:sdtContent>
                </w:sdt>
                <w:sdt>
                  <w:sdtPr>
                    <w:rPr>
                      <w:szCs w:val="21"/>
                    </w:rPr>
                    <w:alias w:val="专项应付款明细-增加数"/>
                    <w:tag w:val="_GBC_c12eb06592a846c88d1754ac5d10dd59"/>
                    <w:id w:val="-1412383567"/>
                    <w:lock w:val="sdtLocked"/>
                  </w:sdtPr>
                  <w:sdtEndPr/>
                  <w:sdtContent>
                    <w:tc>
                      <w:tcPr>
                        <w:tcW w:w="877" w:type="pct"/>
                        <w:tcBorders>
                          <w:left w:val="single" w:sz="6" w:space="0" w:color="auto"/>
                          <w:right w:val="single" w:sz="6" w:space="0" w:color="auto"/>
                        </w:tcBorders>
                        <w:shd w:val="clear" w:color="auto" w:fill="auto"/>
                      </w:tcPr>
                      <w:p w14:paraId="1CAA1937" w14:textId="77777777" w:rsidR="009445E5" w:rsidRDefault="009445E5" w:rsidP="0004735C">
                        <w:pPr>
                          <w:jc w:val="right"/>
                          <w:rPr>
                            <w:szCs w:val="21"/>
                          </w:rPr>
                        </w:pPr>
                      </w:p>
                    </w:tc>
                  </w:sdtContent>
                </w:sdt>
                <w:sdt>
                  <w:sdtPr>
                    <w:rPr>
                      <w:szCs w:val="21"/>
                    </w:rPr>
                    <w:alias w:val="专项应付款明细-减少数"/>
                    <w:tag w:val="_GBC_a5e2a5d850114340893b67db0a3c2192"/>
                    <w:id w:val="-490870892"/>
                    <w:lock w:val="sdtLocked"/>
                  </w:sdtPr>
                  <w:sdtEndPr/>
                  <w:sdtContent>
                    <w:tc>
                      <w:tcPr>
                        <w:tcW w:w="868" w:type="pct"/>
                        <w:tcBorders>
                          <w:left w:val="single" w:sz="6" w:space="0" w:color="auto"/>
                          <w:right w:val="single" w:sz="6" w:space="0" w:color="auto"/>
                        </w:tcBorders>
                        <w:shd w:val="clear" w:color="auto" w:fill="auto"/>
                      </w:tcPr>
                      <w:p w14:paraId="44961EBC" w14:textId="77777777" w:rsidR="009445E5" w:rsidRDefault="009445E5" w:rsidP="0004735C">
                        <w:pPr>
                          <w:jc w:val="right"/>
                          <w:rPr>
                            <w:szCs w:val="21"/>
                          </w:rPr>
                        </w:pPr>
                      </w:p>
                    </w:tc>
                  </w:sdtContent>
                </w:sdt>
                <w:sdt>
                  <w:sdtPr>
                    <w:rPr>
                      <w:szCs w:val="21"/>
                    </w:rPr>
                    <w:alias w:val="专项应付款金额"/>
                    <w:tag w:val="_GBC_b631b74078264a898a25e71f49965669"/>
                    <w:id w:val="1952578915"/>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4E25DE46" w14:textId="77777777" w:rsidR="009445E5" w:rsidRDefault="009445E5" w:rsidP="0004735C">
                        <w:pPr>
                          <w:ind w:right="73"/>
                          <w:jc w:val="right"/>
                          <w:rPr>
                            <w:szCs w:val="21"/>
                          </w:rPr>
                        </w:pPr>
                        <w:r>
                          <w:rPr>
                            <w:szCs w:val="21"/>
                          </w:rPr>
                          <w:t>2,150,000.00</w:t>
                        </w:r>
                      </w:p>
                    </w:tc>
                  </w:sdtContent>
                </w:sdt>
              </w:tr>
            </w:sdtContent>
          </w:sdt>
          <w:sdt>
            <w:sdtPr>
              <w:rPr>
                <w:rFonts w:hint="eastAsia"/>
                <w:szCs w:val="21"/>
              </w:rPr>
              <w:alias w:val="专项应付款明细"/>
              <w:tag w:val="_TUP_872d87f96f2040eb9f1c7a3b8811ae7a"/>
              <w:id w:val="1469321111"/>
              <w:lock w:val="sdtLocked"/>
            </w:sdtPr>
            <w:sdtEndPr/>
            <w:sdtContent>
              <w:tr w:rsidR="009445E5" w14:paraId="65176280" w14:textId="77777777" w:rsidTr="009445E5">
                <w:trPr>
                  <w:cantSplit/>
                </w:trPr>
                <w:sdt>
                  <w:sdtPr>
                    <w:rPr>
                      <w:rFonts w:hint="eastAsia"/>
                      <w:szCs w:val="21"/>
                    </w:rPr>
                    <w:alias w:val="专项应付款项目"/>
                    <w:tag w:val="_GBC_54fc1c4f03704a74bf350d1f8d4536c4"/>
                    <w:id w:val="26227766"/>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D2B4595" w14:textId="77777777" w:rsidR="009445E5" w:rsidRDefault="009445E5" w:rsidP="0004735C">
                        <w:pPr>
                          <w:ind w:right="105"/>
                          <w:rPr>
                            <w:szCs w:val="21"/>
                          </w:rPr>
                        </w:pPr>
                        <w:r>
                          <w:rPr>
                            <w:rFonts w:hint="eastAsia"/>
                            <w:szCs w:val="21"/>
                          </w:rPr>
                          <w:t>高耐性先进水泥基材料研发</w:t>
                        </w:r>
                      </w:p>
                    </w:tc>
                  </w:sdtContent>
                </w:sdt>
                <w:sdt>
                  <w:sdtPr>
                    <w:rPr>
                      <w:szCs w:val="21"/>
                    </w:rPr>
                    <w:alias w:val="专项应付款金额"/>
                    <w:tag w:val="_GBC_653f4bc84573417ebf168c2fe4c479ea"/>
                    <w:id w:val="157007110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60193AC5" w14:textId="77777777" w:rsidR="009445E5" w:rsidRDefault="009445E5" w:rsidP="0004735C">
                        <w:pPr>
                          <w:ind w:right="73"/>
                          <w:jc w:val="right"/>
                          <w:rPr>
                            <w:szCs w:val="21"/>
                          </w:rPr>
                        </w:pPr>
                        <w:r>
                          <w:rPr>
                            <w:szCs w:val="21"/>
                          </w:rPr>
                          <w:t>27,272.86</w:t>
                        </w:r>
                      </w:p>
                    </w:tc>
                  </w:sdtContent>
                </w:sdt>
                <w:sdt>
                  <w:sdtPr>
                    <w:rPr>
                      <w:szCs w:val="21"/>
                    </w:rPr>
                    <w:alias w:val="专项应付款明细-增加数"/>
                    <w:tag w:val="_GBC_c12eb06592a846c88d1754ac5d10dd59"/>
                    <w:id w:val="-1796211040"/>
                    <w:lock w:val="sdtLocked"/>
                  </w:sdtPr>
                  <w:sdtEndPr/>
                  <w:sdtContent>
                    <w:tc>
                      <w:tcPr>
                        <w:tcW w:w="877" w:type="pct"/>
                        <w:tcBorders>
                          <w:left w:val="single" w:sz="6" w:space="0" w:color="auto"/>
                          <w:right w:val="single" w:sz="6" w:space="0" w:color="auto"/>
                        </w:tcBorders>
                        <w:shd w:val="clear" w:color="auto" w:fill="auto"/>
                      </w:tcPr>
                      <w:p w14:paraId="42F08902" w14:textId="77777777" w:rsidR="009445E5" w:rsidRDefault="009445E5" w:rsidP="0004735C">
                        <w:pPr>
                          <w:jc w:val="right"/>
                          <w:rPr>
                            <w:szCs w:val="21"/>
                          </w:rPr>
                        </w:pPr>
                      </w:p>
                    </w:tc>
                  </w:sdtContent>
                </w:sdt>
                <w:sdt>
                  <w:sdtPr>
                    <w:rPr>
                      <w:szCs w:val="21"/>
                    </w:rPr>
                    <w:alias w:val="专项应付款明细-减少数"/>
                    <w:tag w:val="_GBC_a5e2a5d850114340893b67db0a3c2192"/>
                    <w:id w:val="-1259057059"/>
                    <w:lock w:val="sdtLocked"/>
                  </w:sdtPr>
                  <w:sdtEndPr/>
                  <w:sdtContent>
                    <w:tc>
                      <w:tcPr>
                        <w:tcW w:w="868" w:type="pct"/>
                        <w:tcBorders>
                          <w:left w:val="single" w:sz="6" w:space="0" w:color="auto"/>
                          <w:right w:val="single" w:sz="6" w:space="0" w:color="auto"/>
                        </w:tcBorders>
                        <w:shd w:val="clear" w:color="auto" w:fill="auto"/>
                      </w:tcPr>
                      <w:p w14:paraId="20C4EBB8" w14:textId="77777777" w:rsidR="009445E5" w:rsidRDefault="009445E5" w:rsidP="0004735C">
                        <w:pPr>
                          <w:jc w:val="right"/>
                          <w:rPr>
                            <w:szCs w:val="21"/>
                          </w:rPr>
                        </w:pPr>
                      </w:p>
                    </w:tc>
                  </w:sdtContent>
                </w:sdt>
                <w:sdt>
                  <w:sdtPr>
                    <w:rPr>
                      <w:szCs w:val="21"/>
                    </w:rPr>
                    <w:alias w:val="专项应付款金额"/>
                    <w:tag w:val="_GBC_b631b74078264a898a25e71f49965669"/>
                    <w:id w:val="1708682292"/>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3D93AB17" w14:textId="77777777" w:rsidR="009445E5" w:rsidRDefault="009445E5" w:rsidP="0004735C">
                        <w:pPr>
                          <w:ind w:right="73"/>
                          <w:jc w:val="right"/>
                          <w:rPr>
                            <w:szCs w:val="21"/>
                          </w:rPr>
                        </w:pPr>
                        <w:r>
                          <w:rPr>
                            <w:szCs w:val="21"/>
                          </w:rPr>
                          <w:t>27,272.86</w:t>
                        </w:r>
                      </w:p>
                    </w:tc>
                  </w:sdtContent>
                </w:sdt>
              </w:tr>
            </w:sdtContent>
          </w:sdt>
          <w:sdt>
            <w:sdtPr>
              <w:rPr>
                <w:rFonts w:hint="eastAsia"/>
                <w:szCs w:val="21"/>
              </w:rPr>
              <w:alias w:val="专项应付款明细"/>
              <w:tag w:val="_TUP_872d87f96f2040eb9f1c7a3b8811ae7a"/>
              <w:id w:val="1213388000"/>
              <w:lock w:val="sdtLocked"/>
            </w:sdtPr>
            <w:sdtEndPr/>
            <w:sdtContent>
              <w:tr w:rsidR="009445E5" w14:paraId="55C80E36" w14:textId="77777777" w:rsidTr="009445E5">
                <w:trPr>
                  <w:cantSplit/>
                </w:trPr>
                <w:sdt>
                  <w:sdtPr>
                    <w:rPr>
                      <w:rFonts w:hint="eastAsia"/>
                      <w:szCs w:val="21"/>
                    </w:rPr>
                    <w:alias w:val="专项应付款项目"/>
                    <w:tag w:val="_GBC_54fc1c4f03704a74bf350d1f8d4536c4"/>
                    <w:id w:val="1304662253"/>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4D2ABDD6" w14:textId="77777777" w:rsidR="009445E5" w:rsidRDefault="009445E5" w:rsidP="0004735C">
                        <w:pPr>
                          <w:ind w:right="105"/>
                          <w:rPr>
                            <w:szCs w:val="21"/>
                          </w:rPr>
                        </w:pPr>
                        <w:r>
                          <w:rPr>
                            <w:rFonts w:hint="eastAsia"/>
                            <w:szCs w:val="21"/>
                          </w:rPr>
                          <w:t>江苏省科技成果转化专项资金</w:t>
                        </w:r>
                      </w:p>
                    </w:tc>
                  </w:sdtContent>
                </w:sdt>
                <w:sdt>
                  <w:sdtPr>
                    <w:rPr>
                      <w:szCs w:val="21"/>
                    </w:rPr>
                    <w:alias w:val="专项应付款金额"/>
                    <w:tag w:val="_GBC_653f4bc84573417ebf168c2fe4c479ea"/>
                    <w:id w:val="1144324270"/>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BC1A5D0" w14:textId="77777777" w:rsidR="009445E5" w:rsidRDefault="009445E5" w:rsidP="0004735C">
                        <w:pPr>
                          <w:ind w:right="73"/>
                          <w:jc w:val="right"/>
                          <w:rPr>
                            <w:szCs w:val="21"/>
                          </w:rPr>
                        </w:pPr>
                        <w:r>
                          <w:rPr>
                            <w:szCs w:val="21"/>
                          </w:rPr>
                          <w:t>2,300,000.00</w:t>
                        </w:r>
                      </w:p>
                    </w:tc>
                  </w:sdtContent>
                </w:sdt>
                <w:sdt>
                  <w:sdtPr>
                    <w:rPr>
                      <w:szCs w:val="21"/>
                    </w:rPr>
                    <w:alias w:val="专项应付款明细-增加数"/>
                    <w:tag w:val="_GBC_c12eb06592a846c88d1754ac5d10dd59"/>
                    <w:id w:val="1401177821"/>
                    <w:lock w:val="sdtLocked"/>
                  </w:sdtPr>
                  <w:sdtEndPr/>
                  <w:sdtContent>
                    <w:tc>
                      <w:tcPr>
                        <w:tcW w:w="877" w:type="pct"/>
                        <w:tcBorders>
                          <w:left w:val="single" w:sz="6" w:space="0" w:color="auto"/>
                          <w:right w:val="single" w:sz="6" w:space="0" w:color="auto"/>
                        </w:tcBorders>
                        <w:shd w:val="clear" w:color="auto" w:fill="auto"/>
                      </w:tcPr>
                      <w:p w14:paraId="4F030C0E" w14:textId="77777777" w:rsidR="009445E5" w:rsidRDefault="009445E5" w:rsidP="0004735C">
                        <w:pPr>
                          <w:jc w:val="right"/>
                          <w:rPr>
                            <w:szCs w:val="21"/>
                          </w:rPr>
                        </w:pPr>
                      </w:p>
                    </w:tc>
                  </w:sdtContent>
                </w:sdt>
                <w:sdt>
                  <w:sdtPr>
                    <w:rPr>
                      <w:szCs w:val="21"/>
                    </w:rPr>
                    <w:alias w:val="专项应付款明细-减少数"/>
                    <w:tag w:val="_GBC_a5e2a5d850114340893b67db0a3c2192"/>
                    <w:id w:val="-612284235"/>
                    <w:lock w:val="sdtLocked"/>
                  </w:sdtPr>
                  <w:sdtEndPr/>
                  <w:sdtContent>
                    <w:tc>
                      <w:tcPr>
                        <w:tcW w:w="868" w:type="pct"/>
                        <w:tcBorders>
                          <w:left w:val="single" w:sz="6" w:space="0" w:color="auto"/>
                          <w:right w:val="single" w:sz="6" w:space="0" w:color="auto"/>
                        </w:tcBorders>
                        <w:shd w:val="clear" w:color="auto" w:fill="auto"/>
                      </w:tcPr>
                      <w:p w14:paraId="42F259B7" w14:textId="77777777" w:rsidR="009445E5" w:rsidRDefault="009445E5" w:rsidP="0004735C">
                        <w:pPr>
                          <w:jc w:val="right"/>
                          <w:rPr>
                            <w:szCs w:val="21"/>
                          </w:rPr>
                        </w:pPr>
                        <w:r>
                          <w:rPr>
                            <w:szCs w:val="21"/>
                          </w:rPr>
                          <w:t>300,000.00</w:t>
                        </w:r>
                      </w:p>
                    </w:tc>
                  </w:sdtContent>
                </w:sdt>
                <w:sdt>
                  <w:sdtPr>
                    <w:rPr>
                      <w:szCs w:val="21"/>
                    </w:rPr>
                    <w:alias w:val="专项应付款金额"/>
                    <w:tag w:val="_GBC_b631b74078264a898a25e71f49965669"/>
                    <w:id w:val="-1718273330"/>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66689925" w14:textId="77777777" w:rsidR="009445E5" w:rsidRDefault="009445E5" w:rsidP="0004735C">
                        <w:pPr>
                          <w:ind w:right="73"/>
                          <w:jc w:val="right"/>
                          <w:rPr>
                            <w:szCs w:val="21"/>
                          </w:rPr>
                        </w:pPr>
                        <w:r>
                          <w:rPr>
                            <w:szCs w:val="21"/>
                          </w:rPr>
                          <w:t>2,000,000.00</w:t>
                        </w:r>
                      </w:p>
                    </w:tc>
                  </w:sdtContent>
                </w:sdt>
              </w:tr>
            </w:sdtContent>
          </w:sdt>
          <w:sdt>
            <w:sdtPr>
              <w:rPr>
                <w:rFonts w:hint="eastAsia"/>
                <w:szCs w:val="21"/>
              </w:rPr>
              <w:alias w:val="专项应付款明细"/>
              <w:tag w:val="_TUP_872d87f96f2040eb9f1c7a3b8811ae7a"/>
              <w:id w:val="-1486240534"/>
              <w:lock w:val="sdtLocked"/>
            </w:sdtPr>
            <w:sdtEndPr/>
            <w:sdtContent>
              <w:tr w:rsidR="009445E5" w14:paraId="55F8F290" w14:textId="77777777" w:rsidTr="009445E5">
                <w:trPr>
                  <w:cantSplit/>
                </w:trPr>
                <w:sdt>
                  <w:sdtPr>
                    <w:rPr>
                      <w:rFonts w:hint="eastAsia"/>
                      <w:szCs w:val="21"/>
                    </w:rPr>
                    <w:alias w:val="专项应付款项目"/>
                    <w:tag w:val="_GBC_54fc1c4f03704a74bf350d1f8d4536c4"/>
                    <w:id w:val="-15089143"/>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76D60B6D" w14:textId="77777777" w:rsidR="009445E5" w:rsidRDefault="009445E5" w:rsidP="0004735C">
                        <w:pPr>
                          <w:ind w:right="105"/>
                          <w:rPr>
                            <w:szCs w:val="21"/>
                          </w:rPr>
                        </w:pPr>
                        <w:r>
                          <w:rPr>
                            <w:rFonts w:hint="eastAsia"/>
                            <w:szCs w:val="21"/>
                          </w:rPr>
                          <w:t>徐州老厂土地补偿费</w:t>
                        </w:r>
                      </w:p>
                    </w:tc>
                  </w:sdtContent>
                </w:sdt>
                <w:sdt>
                  <w:sdtPr>
                    <w:rPr>
                      <w:szCs w:val="21"/>
                    </w:rPr>
                    <w:alias w:val="专项应付款金额"/>
                    <w:tag w:val="_GBC_653f4bc84573417ebf168c2fe4c479ea"/>
                    <w:id w:val="100324800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0C813E53" w14:textId="77777777" w:rsidR="009445E5" w:rsidRDefault="009445E5" w:rsidP="0004735C">
                        <w:pPr>
                          <w:ind w:right="73"/>
                          <w:jc w:val="right"/>
                          <w:rPr>
                            <w:szCs w:val="21"/>
                          </w:rPr>
                        </w:pPr>
                        <w:r>
                          <w:rPr>
                            <w:szCs w:val="21"/>
                          </w:rPr>
                          <w:t>40,960,000.00</w:t>
                        </w:r>
                      </w:p>
                    </w:tc>
                  </w:sdtContent>
                </w:sdt>
                <w:sdt>
                  <w:sdtPr>
                    <w:rPr>
                      <w:szCs w:val="21"/>
                    </w:rPr>
                    <w:alias w:val="专项应付款明细-增加数"/>
                    <w:tag w:val="_GBC_c12eb06592a846c88d1754ac5d10dd59"/>
                    <w:id w:val="1913892426"/>
                    <w:lock w:val="sdtLocked"/>
                  </w:sdtPr>
                  <w:sdtEndPr/>
                  <w:sdtContent>
                    <w:tc>
                      <w:tcPr>
                        <w:tcW w:w="877" w:type="pct"/>
                        <w:tcBorders>
                          <w:left w:val="single" w:sz="6" w:space="0" w:color="auto"/>
                          <w:right w:val="single" w:sz="6" w:space="0" w:color="auto"/>
                        </w:tcBorders>
                        <w:shd w:val="clear" w:color="auto" w:fill="auto"/>
                      </w:tcPr>
                      <w:p w14:paraId="5540B504" w14:textId="77777777" w:rsidR="009445E5" w:rsidRDefault="009445E5" w:rsidP="0004735C">
                        <w:pPr>
                          <w:jc w:val="right"/>
                          <w:rPr>
                            <w:szCs w:val="21"/>
                          </w:rPr>
                        </w:pPr>
                        <w:r>
                          <w:rPr>
                            <w:szCs w:val="21"/>
                          </w:rPr>
                          <w:t>18,500,000.00</w:t>
                        </w:r>
                      </w:p>
                    </w:tc>
                  </w:sdtContent>
                </w:sdt>
                <w:sdt>
                  <w:sdtPr>
                    <w:rPr>
                      <w:szCs w:val="21"/>
                    </w:rPr>
                    <w:alias w:val="专项应付款明细-减少数"/>
                    <w:tag w:val="_GBC_a5e2a5d850114340893b67db0a3c2192"/>
                    <w:id w:val="-1325501469"/>
                    <w:lock w:val="sdtLocked"/>
                  </w:sdtPr>
                  <w:sdtEndPr/>
                  <w:sdtContent>
                    <w:tc>
                      <w:tcPr>
                        <w:tcW w:w="868" w:type="pct"/>
                        <w:tcBorders>
                          <w:left w:val="single" w:sz="6" w:space="0" w:color="auto"/>
                          <w:right w:val="single" w:sz="6" w:space="0" w:color="auto"/>
                        </w:tcBorders>
                        <w:shd w:val="clear" w:color="auto" w:fill="auto"/>
                      </w:tcPr>
                      <w:p w14:paraId="2E6D4381" w14:textId="77777777" w:rsidR="009445E5" w:rsidRDefault="009445E5" w:rsidP="0004735C">
                        <w:pPr>
                          <w:jc w:val="right"/>
                          <w:rPr>
                            <w:szCs w:val="21"/>
                          </w:rPr>
                        </w:pPr>
                      </w:p>
                    </w:tc>
                  </w:sdtContent>
                </w:sdt>
                <w:sdt>
                  <w:sdtPr>
                    <w:rPr>
                      <w:szCs w:val="21"/>
                    </w:rPr>
                    <w:alias w:val="专项应付款金额"/>
                    <w:tag w:val="_GBC_b631b74078264a898a25e71f49965669"/>
                    <w:id w:val="467402426"/>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30C378AB" w14:textId="77777777" w:rsidR="009445E5" w:rsidRDefault="009445E5" w:rsidP="0004735C">
                        <w:pPr>
                          <w:ind w:right="73"/>
                          <w:jc w:val="right"/>
                          <w:rPr>
                            <w:szCs w:val="21"/>
                          </w:rPr>
                        </w:pPr>
                        <w:r>
                          <w:rPr>
                            <w:szCs w:val="21"/>
                          </w:rPr>
                          <w:t>59,460,000.00</w:t>
                        </w:r>
                      </w:p>
                    </w:tc>
                  </w:sdtContent>
                </w:sdt>
              </w:tr>
            </w:sdtContent>
          </w:sdt>
          <w:sdt>
            <w:sdtPr>
              <w:rPr>
                <w:rFonts w:hint="eastAsia"/>
                <w:szCs w:val="21"/>
              </w:rPr>
              <w:alias w:val="专项应付款明细"/>
              <w:tag w:val="_TUP_872d87f96f2040eb9f1c7a3b8811ae7a"/>
              <w:id w:val="-1038270776"/>
              <w:lock w:val="sdtLocked"/>
            </w:sdtPr>
            <w:sdtEndPr/>
            <w:sdtContent>
              <w:tr w:rsidR="009445E5" w14:paraId="47DB9271" w14:textId="77777777" w:rsidTr="009445E5">
                <w:trPr>
                  <w:cantSplit/>
                </w:trPr>
                <w:sdt>
                  <w:sdtPr>
                    <w:rPr>
                      <w:rFonts w:hint="eastAsia"/>
                      <w:szCs w:val="21"/>
                    </w:rPr>
                    <w:alias w:val="专项应付款项目"/>
                    <w:tag w:val="_GBC_54fc1c4f03704a74bf350d1f8d4536c4"/>
                    <w:id w:val="-1509756923"/>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4A7E723A" w14:textId="77777777" w:rsidR="009445E5" w:rsidRDefault="009445E5" w:rsidP="0004735C">
                        <w:pPr>
                          <w:ind w:right="105"/>
                          <w:rPr>
                            <w:szCs w:val="21"/>
                          </w:rPr>
                        </w:pPr>
                        <w:r>
                          <w:rPr>
                            <w:rFonts w:hint="eastAsia"/>
                            <w:szCs w:val="21"/>
                          </w:rPr>
                          <w:t>天津水泥技术装备工程中心建设设备研制</w:t>
                        </w:r>
                      </w:p>
                    </w:tc>
                  </w:sdtContent>
                </w:sdt>
                <w:sdt>
                  <w:sdtPr>
                    <w:rPr>
                      <w:szCs w:val="21"/>
                    </w:rPr>
                    <w:alias w:val="专项应付款金额"/>
                    <w:tag w:val="_GBC_653f4bc84573417ebf168c2fe4c479ea"/>
                    <w:id w:val="140317358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6FF0F4D5" w14:textId="77777777" w:rsidR="009445E5" w:rsidRDefault="009445E5" w:rsidP="0004735C">
                        <w:pPr>
                          <w:ind w:right="73"/>
                          <w:jc w:val="right"/>
                          <w:rPr>
                            <w:szCs w:val="21"/>
                          </w:rPr>
                        </w:pPr>
                        <w:r>
                          <w:rPr>
                            <w:szCs w:val="21"/>
                          </w:rPr>
                          <w:t>942,349.05</w:t>
                        </w:r>
                      </w:p>
                    </w:tc>
                  </w:sdtContent>
                </w:sdt>
                <w:sdt>
                  <w:sdtPr>
                    <w:rPr>
                      <w:szCs w:val="21"/>
                    </w:rPr>
                    <w:alias w:val="专项应付款明细-增加数"/>
                    <w:tag w:val="_GBC_c12eb06592a846c88d1754ac5d10dd59"/>
                    <w:id w:val="-1526247599"/>
                    <w:lock w:val="sdtLocked"/>
                  </w:sdtPr>
                  <w:sdtEndPr/>
                  <w:sdtContent>
                    <w:tc>
                      <w:tcPr>
                        <w:tcW w:w="877" w:type="pct"/>
                        <w:tcBorders>
                          <w:left w:val="single" w:sz="6" w:space="0" w:color="auto"/>
                          <w:right w:val="single" w:sz="6" w:space="0" w:color="auto"/>
                        </w:tcBorders>
                        <w:shd w:val="clear" w:color="auto" w:fill="auto"/>
                      </w:tcPr>
                      <w:p w14:paraId="09ED8073" w14:textId="77777777" w:rsidR="009445E5" w:rsidRDefault="009445E5" w:rsidP="0004735C">
                        <w:pPr>
                          <w:jc w:val="right"/>
                          <w:rPr>
                            <w:szCs w:val="21"/>
                          </w:rPr>
                        </w:pPr>
                      </w:p>
                    </w:tc>
                  </w:sdtContent>
                </w:sdt>
                <w:sdt>
                  <w:sdtPr>
                    <w:rPr>
                      <w:szCs w:val="21"/>
                    </w:rPr>
                    <w:alias w:val="专项应付款明细-减少数"/>
                    <w:tag w:val="_GBC_a5e2a5d850114340893b67db0a3c2192"/>
                    <w:id w:val="476199532"/>
                    <w:lock w:val="sdtLocked"/>
                  </w:sdtPr>
                  <w:sdtEndPr/>
                  <w:sdtContent>
                    <w:tc>
                      <w:tcPr>
                        <w:tcW w:w="868" w:type="pct"/>
                        <w:tcBorders>
                          <w:left w:val="single" w:sz="6" w:space="0" w:color="auto"/>
                          <w:right w:val="single" w:sz="6" w:space="0" w:color="auto"/>
                        </w:tcBorders>
                        <w:shd w:val="clear" w:color="auto" w:fill="auto"/>
                      </w:tcPr>
                      <w:p w14:paraId="776572FF" w14:textId="77777777" w:rsidR="009445E5" w:rsidRDefault="009445E5" w:rsidP="0004735C">
                        <w:pPr>
                          <w:jc w:val="right"/>
                          <w:rPr>
                            <w:szCs w:val="21"/>
                          </w:rPr>
                        </w:pPr>
                      </w:p>
                    </w:tc>
                  </w:sdtContent>
                </w:sdt>
                <w:sdt>
                  <w:sdtPr>
                    <w:rPr>
                      <w:szCs w:val="21"/>
                    </w:rPr>
                    <w:alias w:val="专项应付款金额"/>
                    <w:tag w:val="_GBC_b631b74078264a898a25e71f49965669"/>
                    <w:id w:val="-2081279259"/>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9F99BD3" w14:textId="77777777" w:rsidR="009445E5" w:rsidRDefault="009445E5" w:rsidP="0004735C">
                        <w:pPr>
                          <w:ind w:right="73"/>
                          <w:jc w:val="right"/>
                          <w:rPr>
                            <w:szCs w:val="21"/>
                          </w:rPr>
                        </w:pPr>
                        <w:r>
                          <w:rPr>
                            <w:szCs w:val="21"/>
                          </w:rPr>
                          <w:t>942,349.05</w:t>
                        </w:r>
                      </w:p>
                    </w:tc>
                  </w:sdtContent>
                </w:sdt>
              </w:tr>
            </w:sdtContent>
          </w:sdt>
          <w:sdt>
            <w:sdtPr>
              <w:rPr>
                <w:rFonts w:hint="eastAsia"/>
                <w:szCs w:val="21"/>
              </w:rPr>
              <w:alias w:val="专项应付款明细"/>
              <w:tag w:val="_TUP_872d87f96f2040eb9f1c7a3b8811ae7a"/>
              <w:id w:val="30849837"/>
              <w:lock w:val="sdtLocked"/>
            </w:sdtPr>
            <w:sdtEndPr/>
            <w:sdtContent>
              <w:tr w:rsidR="009445E5" w14:paraId="69727631" w14:textId="77777777" w:rsidTr="009445E5">
                <w:trPr>
                  <w:cantSplit/>
                </w:trPr>
                <w:sdt>
                  <w:sdtPr>
                    <w:rPr>
                      <w:rFonts w:hint="eastAsia"/>
                      <w:szCs w:val="21"/>
                    </w:rPr>
                    <w:alias w:val="专项应付款项目"/>
                    <w:tag w:val="_GBC_54fc1c4f03704a74bf350d1f8d4536c4"/>
                    <w:id w:val="-1002498861"/>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4D8DDA02" w14:textId="77777777" w:rsidR="009445E5" w:rsidRDefault="009445E5" w:rsidP="0004735C">
                        <w:pPr>
                          <w:ind w:right="105"/>
                          <w:rPr>
                            <w:szCs w:val="21"/>
                          </w:rPr>
                        </w:pPr>
                        <w:r>
                          <w:rPr>
                            <w:rFonts w:hint="eastAsia"/>
                            <w:szCs w:val="21"/>
                          </w:rPr>
                          <w:t>LJP长袋脉冲袋式除尘器产业化项目</w:t>
                        </w:r>
                      </w:p>
                    </w:tc>
                  </w:sdtContent>
                </w:sdt>
                <w:sdt>
                  <w:sdtPr>
                    <w:rPr>
                      <w:szCs w:val="21"/>
                    </w:rPr>
                    <w:alias w:val="专项应付款金额"/>
                    <w:tag w:val="_GBC_653f4bc84573417ebf168c2fe4c479ea"/>
                    <w:id w:val="609789168"/>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55F15A37" w14:textId="77777777" w:rsidR="009445E5" w:rsidRDefault="009445E5" w:rsidP="0004735C">
                        <w:pPr>
                          <w:ind w:right="73"/>
                          <w:jc w:val="right"/>
                          <w:rPr>
                            <w:szCs w:val="21"/>
                          </w:rPr>
                        </w:pPr>
                        <w:r>
                          <w:rPr>
                            <w:szCs w:val="21"/>
                          </w:rPr>
                          <w:t>1,120,000.00</w:t>
                        </w:r>
                      </w:p>
                    </w:tc>
                  </w:sdtContent>
                </w:sdt>
                <w:sdt>
                  <w:sdtPr>
                    <w:rPr>
                      <w:szCs w:val="21"/>
                    </w:rPr>
                    <w:alias w:val="专项应付款明细-增加数"/>
                    <w:tag w:val="_GBC_c12eb06592a846c88d1754ac5d10dd59"/>
                    <w:id w:val="-396365796"/>
                    <w:lock w:val="sdtLocked"/>
                  </w:sdtPr>
                  <w:sdtEndPr/>
                  <w:sdtContent>
                    <w:tc>
                      <w:tcPr>
                        <w:tcW w:w="877" w:type="pct"/>
                        <w:tcBorders>
                          <w:left w:val="single" w:sz="6" w:space="0" w:color="auto"/>
                          <w:right w:val="single" w:sz="6" w:space="0" w:color="auto"/>
                        </w:tcBorders>
                        <w:shd w:val="clear" w:color="auto" w:fill="auto"/>
                      </w:tcPr>
                      <w:p w14:paraId="271EC181" w14:textId="77777777" w:rsidR="009445E5" w:rsidRDefault="009445E5" w:rsidP="0004735C">
                        <w:pPr>
                          <w:jc w:val="right"/>
                          <w:rPr>
                            <w:szCs w:val="21"/>
                          </w:rPr>
                        </w:pPr>
                      </w:p>
                    </w:tc>
                  </w:sdtContent>
                </w:sdt>
                <w:sdt>
                  <w:sdtPr>
                    <w:rPr>
                      <w:szCs w:val="21"/>
                    </w:rPr>
                    <w:alias w:val="专项应付款明细-减少数"/>
                    <w:tag w:val="_GBC_a5e2a5d850114340893b67db0a3c2192"/>
                    <w:id w:val="-784185697"/>
                    <w:lock w:val="sdtLocked"/>
                  </w:sdtPr>
                  <w:sdtEndPr/>
                  <w:sdtContent>
                    <w:tc>
                      <w:tcPr>
                        <w:tcW w:w="868" w:type="pct"/>
                        <w:tcBorders>
                          <w:left w:val="single" w:sz="6" w:space="0" w:color="auto"/>
                          <w:right w:val="single" w:sz="6" w:space="0" w:color="auto"/>
                        </w:tcBorders>
                        <w:shd w:val="clear" w:color="auto" w:fill="auto"/>
                      </w:tcPr>
                      <w:p w14:paraId="61F23D50" w14:textId="77777777" w:rsidR="009445E5" w:rsidRDefault="009445E5" w:rsidP="0004735C">
                        <w:pPr>
                          <w:jc w:val="right"/>
                          <w:rPr>
                            <w:szCs w:val="21"/>
                          </w:rPr>
                        </w:pPr>
                      </w:p>
                    </w:tc>
                  </w:sdtContent>
                </w:sdt>
                <w:sdt>
                  <w:sdtPr>
                    <w:rPr>
                      <w:szCs w:val="21"/>
                    </w:rPr>
                    <w:alias w:val="专项应付款金额"/>
                    <w:tag w:val="_GBC_b631b74078264a898a25e71f49965669"/>
                    <w:id w:val="-1609730815"/>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252722E5" w14:textId="77777777" w:rsidR="009445E5" w:rsidRDefault="009445E5" w:rsidP="0004735C">
                        <w:pPr>
                          <w:ind w:right="73"/>
                          <w:jc w:val="right"/>
                          <w:rPr>
                            <w:szCs w:val="21"/>
                          </w:rPr>
                        </w:pPr>
                        <w:r>
                          <w:rPr>
                            <w:szCs w:val="21"/>
                          </w:rPr>
                          <w:t>1,120,000.00</w:t>
                        </w:r>
                      </w:p>
                    </w:tc>
                  </w:sdtContent>
                </w:sdt>
              </w:tr>
            </w:sdtContent>
          </w:sdt>
          <w:sdt>
            <w:sdtPr>
              <w:rPr>
                <w:rFonts w:hint="eastAsia"/>
                <w:szCs w:val="21"/>
              </w:rPr>
              <w:alias w:val="专项应付款明细"/>
              <w:tag w:val="_TUP_872d87f96f2040eb9f1c7a3b8811ae7a"/>
              <w:id w:val="-369845019"/>
              <w:lock w:val="sdtLocked"/>
            </w:sdtPr>
            <w:sdtEndPr/>
            <w:sdtContent>
              <w:tr w:rsidR="009445E5" w14:paraId="4F33E772" w14:textId="77777777" w:rsidTr="009445E5">
                <w:trPr>
                  <w:cantSplit/>
                </w:trPr>
                <w:sdt>
                  <w:sdtPr>
                    <w:rPr>
                      <w:rFonts w:hint="eastAsia"/>
                      <w:szCs w:val="21"/>
                    </w:rPr>
                    <w:alias w:val="专项应付款项目"/>
                    <w:tag w:val="_GBC_54fc1c4f03704a74bf350d1f8d4536c4"/>
                    <w:id w:val="633445360"/>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672D2F2F" w14:textId="77777777" w:rsidR="009445E5" w:rsidRDefault="009445E5" w:rsidP="0004735C">
                        <w:pPr>
                          <w:ind w:right="105"/>
                          <w:rPr>
                            <w:szCs w:val="21"/>
                          </w:rPr>
                        </w:pPr>
                        <w:r>
                          <w:rPr>
                            <w:rFonts w:hint="eastAsia"/>
                            <w:szCs w:val="21"/>
                          </w:rPr>
                          <w:t>2012年科技支撑项目计划资金（钢渣立磨系统技术装备的研制）</w:t>
                        </w:r>
                      </w:p>
                    </w:tc>
                  </w:sdtContent>
                </w:sdt>
                <w:sdt>
                  <w:sdtPr>
                    <w:rPr>
                      <w:szCs w:val="21"/>
                    </w:rPr>
                    <w:alias w:val="专项应付款金额"/>
                    <w:tag w:val="_GBC_653f4bc84573417ebf168c2fe4c479ea"/>
                    <w:id w:val="-180538087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4B7801CE" w14:textId="77777777" w:rsidR="009445E5" w:rsidRDefault="009445E5" w:rsidP="0004735C">
                        <w:pPr>
                          <w:ind w:right="73"/>
                          <w:jc w:val="right"/>
                          <w:rPr>
                            <w:szCs w:val="21"/>
                          </w:rPr>
                        </w:pPr>
                        <w:r>
                          <w:rPr>
                            <w:szCs w:val="21"/>
                          </w:rPr>
                          <w:t>1,500,000.00</w:t>
                        </w:r>
                      </w:p>
                    </w:tc>
                  </w:sdtContent>
                </w:sdt>
                <w:sdt>
                  <w:sdtPr>
                    <w:rPr>
                      <w:szCs w:val="21"/>
                    </w:rPr>
                    <w:alias w:val="专项应付款明细-增加数"/>
                    <w:tag w:val="_GBC_c12eb06592a846c88d1754ac5d10dd59"/>
                    <w:id w:val="-1298524967"/>
                    <w:lock w:val="sdtLocked"/>
                  </w:sdtPr>
                  <w:sdtEndPr/>
                  <w:sdtContent>
                    <w:tc>
                      <w:tcPr>
                        <w:tcW w:w="877" w:type="pct"/>
                        <w:tcBorders>
                          <w:left w:val="single" w:sz="6" w:space="0" w:color="auto"/>
                          <w:right w:val="single" w:sz="6" w:space="0" w:color="auto"/>
                        </w:tcBorders>
                        <w:shd w:val="clear" w:color="auto" w:fill="auto"/>
                      </w:tcPr>
                      <w:p w14:paraId="55EA0C9C" w14:textId="77777777" w:rsidR="009445E5" w:rsidRDefault="009445E5" w:rsidP="0004735C">
                        <w:pPr>
                          <w:jc w:val="right"/>
                          <w:rPr>
                            <w:szCs w:val="21"/>
                          </w:rPr>
                        </w:pPr>
                      </w:p>
                    </w:tc>
                  </w:sdtContent>
                </w:sdt>
                <w:sdt>
                  <w:sdtPr>
                    <w:rPr>
                      <w:szCs w:val="21"/>
                    </w:rPr>
                    <w:alias w:val="专项应付款明细-减少数"/>
                    <w:tag w:val="_GBC_a5e2a5d850114340893b67db0a3c2192"/>
                    <w:id w:val="378132458"/>
                    <w:lock w:val="sdtLocked"/>
                  </w:sdtPr>
                  <w:sdtEndPr/>
                  <w:sdtContent>
                    <w:tc>
                      <w:tcPr>
                        <w:tcW w:w="868" w:type="pct"/>
                        <w:tcBorders>
                          <w:left w:val="single" w:sz="6" w:space="0" w:color="auto"/>
                          <w:right w:val="single" w:sz="6" w:space="0" w:color="auto"/>
                        </w:tcBorders>
                        <w:shd w:val="clear" w:color="auto" w:fill="auto"/>
                      </w:tcPr>
                      <w:p w14:paraId="0EF28F2C" w14:textId="77777777" w:rsidR="009445E5" w:rsidRDefault="009445E5" w:rsidP="0004735C">
                        <w:pPr>
                          <w:jc w:val="right"/>
                          <w:rPr>
                            <w:szCs w:val="21"/>
                          </w:rPr>
                        </w:pPr>
                      </w:p>
                    </w:tc>
                  </w:sdtContent>
                </w:sdt>
                <w:sdt>
                  <w:sdtPr>
                    <w:rPr>
                      <w:szCs w:val="21"/>
                    </w:rPr>
                    <w:alias w:val="专项应付款金额"/>
                    <w:tag w:val="_GBC_b631b74078264a898a25e71f49965669"/>
                    <w:id w:val="-1683433679"/>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A6B3DF0" w14:textId="77777777" w:rsidR="009445E5" w:rsidRDefault="009445E5" w:rsidP="0004735C">
                        <w:pPr>
                          <w:ind w:right="73"/>
                          <w:jc w:val="right"/>
                          <w:rPr>
                            <w:szCs w:val="21"/>
                          </w:rPr>
                        </w:pPr>
                        <w:r>
                          <w:rPr>
                            <w:szCs w:val="21"/>
                          </w:rPr>
                          <w:t>1,500,000.00</w:t>
                        </w:r>
                      </w:p>
                    </w:tc>
                  </w:sdtContent>
                </w:sdt>
              </w:tr>
            </w:sdtContent>
          </w:sdt>
          <w:sdt>
            <w:sdtPr>
              <w:rPr>
                <w:rFonts w:hint="eastAsia"/>
                <w:szCs w:val="21"/>
              </w:rPr>
              <w:alias w:val="专项应付款明细"/>
              <w:tag w:val="_TUP_872d87f96f2040eb9f1c7a3b8811ae7a"/>
              <w:id w:val="-745332579"/>
              <w:lock w:val="sdtLocked"/>
            </w:sdtPr>
            <w:sdtEndPr/>
            <w:sdtContent>
              <w:tr w:rsidR="009445E5" w14:paraId="6094FC9F" w14:textId="77777777" w:rsidTr="009445E5">
                <w:trPr>
                  <w:cantSplit/>
                </w:trPr>
                <w:sdt>
                  <w:sdtPr>
                    <w:rPr>
                      <w:rFonts w:hint="eastAsia"/>
                      <w:szCs w:val="21"/>
                    </w:rPr>
                    <w:alias w:val="专项应付款项目"/>
                    <w:tag w:val="_GBC_54fc1c4f03704a74bf350d1f8d4536c4"/>
                    <w:id w:val="1352450544"/>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1542D04A" w14:textId="77777777" w:rsidR="009445E5" w:rsidRDefault="009445E5" w:rsidP="0004735C">
                        <w:pPr>
                          <w:ind w:right="105"/>
                          <w:rPr>
                            <w:szCs w:val="21"/>
                          </w:rPr>
                        </w:pPr>
                        <w:r>
                          <w:rPr>
                            <w:rFonts w:hint="eastAsia"/>
                            <w:szCs w:val="21"/>
                          </w:rPr>
                          <w:t>高温窑炉共处置危险废物环境风险控制研发</w:t>
                        </w:r>
                      </w:p>
                    </w:tc>
                  </w:sdtContent>
                </w:sdt>
                <w:sdt>
                  <w:sdtPr>
                    <w:rPr>
                      <w:szCs w:val="21"/>
                    </w:rPr>
                    <w:alias w:val="专项应付款金额"/>
                    <w:tag w:val="_GBC_653f4bc84573417ebf168c2fe4c479ea"/>
                    <w:id w:val="-214209525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3F3D727C" w14:textId="77777777" w:rsidR="009445E5" w:rsidRDefault="009445E5" w:rsidP="0004735C">
                        <w:pPr>
                          <w:ind w:right="73"/>
                          <w:jc w:val="right"/>
                          <w:rPr>
                            <w:szCs w:val="21"/>
                          </w:rPr>
                        </w:pPr>
                        <w:r>
                          <w:rPr>
                            <w:szCs w:val="21"/>
                          </w:rPr>
                          <w:t>227,752.50</w:t>
                        </w:r>
                      </w:p>
                    </w:tc>
                  </w:sdtContent>
                </w:sdt>
                <w:sdt>
                  <w:sdtPr>
                    <w:rPr>
                      <w:szCs w:val="21"/>
                    </w:rPr>
                    <w:alias w:val="专项应付款明细-增加数"/>
                    <w:tag w:val="_GBC_c12eb06592a846c88d1754ac5d10dd59"/>
                    <w:id w:val="740915618"/>
                    <w:lock w:val="sdtLocked"/>
                  </w:sdtPr>
                  <w:sdtEndPr/>
                  <w:sdtContent>
                    <w:tc>
                      <w:tcPr>
                        <w:tcW w:w="877" w:type="pct"/>
                        <w:tcBorders>
                          <w:left w:val="single" w:sz="6" w:space="0" w:color="auto"/>
                          <w:right w:val="single" w:sz="6" w:space="0" w:color="auto"/>
                        </w:tcBorders>
                        <w:shd w:val="clear" w:color="auto" w:fill="auto"/>
                      </w:tcPr>
                      <w:p w14:paraId="335DE374" w14:textId="77777777" w:rsidR="009445E5" w:rsidRDefault="009445E5" w:rsidP="0004735C">
                        <w:pPr>
                          <w:jc w:val="right"/>
                          <w:rPr>
                            <w:szCs w:val="21"/>
                          </w:rPr>
                        </w:pPr>
                      </w:p>
                    </w:tc>
                  </w:sdtContent>
                </w:sdt>
                <w:sdt>
                  <w:sdtPr>
                    <w:rPr>
                      <w:szCs w:val="21"/>
                    </w:rPr>
                    <w:alias w:val="专项应付款明细-减少数"/>
                    <w:tag w:val="_GBC_a5e2a5d850114340893b67db0a3c2192"/>
                    <w:id w:val="-1557312394"/>
                    <w:lock w:val="sdtLocked"/>
                  </w:sdtPr>
                  <w:sdtEndPr/>
                  <w:sdtContent>
                    <w:tc>
                      <w:tcPr>
                        <w:tcW w:w="868" w:type="pct"/>
                        <w:tcBorders>
                          <w:left w:val="single" w:sz="6" w:space="0" w:color="auto"/>
                          <w:right w:val="single" w:sz="6" w:space="0" w:color="auto"/>
                        </w:tcBorders>
                        <w:shd w:val="clear" w:color="auto" w:fill="auto"/>
                      </w:tcPr>
                      <w:p w14:paraId="33EB9BE7" w14:textId="77777777" w:rsidR="009445E5" w:rsidRDefault="009445E5" w:rsidP="0004735C">
                        <w:pPr>
                          <w:jc w:val="right"/>
                          <w:rPr>
                            <w:szCs w:val="21"/>
                          </w:rPr>
                        </w:pPr>
                      </w:p>
                    </w:tc>
                  </w:sdtContent>
                </w:sdt>
                <w:sdt>
                  <w:sdtPr>
                    <w:rPr>
                      <w:szCs w:val="21"/>
                    </w:rPr>
                    <w:alias w:val="专项应付款金额"/>
                    <w:tag w:val="_GBC_b631b74078264a898a25e71f49965669"/>
                    <w:id w:val="-1504739922"/>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70C8C0AF" w14:textId="77777777" w:rsidR="009445E5" w:rsidRDefault="009445E5" w:rsidP="0004735C">
                        <w:pPr>
                          <w:ind w:right="73"/>
                          <w:jc w:val="right"/>
                          <w:rPr>
                            <w:szCs w:val="21"/>
                          </w:rPr>
                        </w:pPr>
                        <w:r>
                          <w:rPr>
                            <w:szCs w:val="21"/>
                          </w:rPr>
                          <w:t>227,752.50</w:t>
                        </w:r>
                      </w:p>
                    </w:tc>
                  </w:sdtContent>
                </w:sdt>
              </w:tr>
            </w:sdtContent>
          </w:sdt>
          <w:sdt>
            <w:sdtPr>
              <w:rPr>
                <w:rFonts w:hint="eastAsia"/>
                <w:szCs w:val="21"/>
              </w:rPr>
              <w:alias w:val="专项应付款明细"/>
              <w:tag w:val="_TUP_872d87f96f2040eb9f1c7a3b8811ae7a"/>
              <w:id w:val="-754435674"/>
              <w:lock w:val="sdtLocked"/>
            </w:sdtPr>
            <w:sdtEndPr/>
            <w:sdtContent>
              <w:tr w:rsidR="009445E5" w14:paraId="0B2EE575" w14:textId="77777777" w:rsidTr="009445E5">
                <w:trPr>
                  <w:cantSplit/>
                </w:trPr>
                <w:sdt>
                  <w:sdtPr>
                    <w:rPr>
                      <w:rFonts w:hint="eastAsia"/>
                      <w:szCs w:val="21"/>
                    </w:rPr>
                    <w:alias w:val="专项应付款项目"/>
                    <w:tag w:val="_GBC_54fc1c4f03704a74bf350d1f8d4536c4"/>
                    <w:id w:val="1672761169"/>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4EAC5420" w14:textId="77777777" w:rsidR="009445E5" w:rsidRDefault="009445E5" w:rsidP="0004735C">
                        <w:pPr>
                          <w:ind w:right="105"/>
                          <w:rPr>
                            <w:szCs w:val="21"/>
                          </w:rPr>
                        </w:pPr>
                        <w:r>
                          <w:rPr>
                            <w:rFonts w:hint="eastAsia"/>
                            <w:szCs w:val="21"/>
                          </w:rPr>
                          <w:t>废弃物协同窑处理国家支撑计划2012年科研课题专项经费</w:t>
                        </w:r>
                      </w:p>
                    </w:tc>
                  </w:sdtContent>
                </w:sdt>
                <w:sdt>
                  <w:sdtPr>
                    <w:rPr>
                      <w:szCs w:val="21"/>
                    </w:rPr>
                    <w:alias w:val="专项应付款金额"/>
                    <w:tag w:val="_GBC_653f4bc84573417ebf168c2fe4c479ea"/>
                    <w:id w:val="84790240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44242CD6" w14:textId="77777777" w:rsidR="009445E5" w:rsidRDefault="009445E5" w:rsidP="0004735C">
                        <w:pPr>
                          <w:ind w:right="73"/>
                          <w:jc w:val="right"/>
                          <w:rPr>
                            <w:szCs w:val="21"/>
                          </w:rPr>
                        </w:pPr>
                      </w:p>
                    </w:tc>
                  </w:sdtContent>
                </w:sdt>
                <w:sdt>
                  <w:sdtPr>
                    <w:rPr>
                      <w:szCs w:val="21"/>
                    </w:rPr>
                    <w:alias w:val="专项应付款明细-增加数"/>
                    <w:tag w:val="_GBC_c12eb06592a846c88d1754ac5d10dd59"/>
                    <w:id w:val="-1855879929"/>
                    <w:lock w:val="sdtLocked"/>
                  </w:sdtPr>
                  <w:sdtEndPr/>
                  <w:sdtContent>
                    <w:tc>
                      <w:tcPr>
                        <w:tcW w:w="877" w:type="pct"/>
                        <w:tcBorders>
                          <w:left w:val="single" w:sz="6" w:space="0" w:color="auto"/>
                          <w:right w:val="single" w:sz="6" w:space="0" w:color="auto"/>
                        </w:tcBorders>
                        <w:shd w:val="clear" w:color="auto" w:fill="auto"/>
                      </w:tcPr>
                      <w:p w14:paraId="3AD8E615" w14:textId="77777777" w:rsidR="009445E5" w:rsidRDefault="009445E5" w:rsidP="0004735C">
                        <w:pPr>
                          <w:jc w:val="right"/>
                          <w:rPr>
                            <w:szCs w:val="21"/>
                          </w:rPr>
                        </w:pPr>
                      </w:p>
                    </w:tc>
                  </w:sdtContent>
                </w:sdt>
                <w:sdt>
                  <w:sdtPr>
                    <w:rPr>
                      <w:szCs w:val="21"/>
                    </w:rPr>
                    <w:alias w:val="专项应付款明细-减少数"/>
                    <w:tag w:val="_GBC_a5e2a5d850114340893b67db0a3c2192"/>
                    <w:id w:val="-1005117491"/>
                    <w:lock w:val="sdtLocked"/>
                  </w:sdtPr>
                  <w:sdtEndPr/>
                  <w:sdtContent>
                    <w:tc>
                      <w:tcPr>
                        <w:tcW w:w="868" w:type="pct"/>
                        <w:tcBorders>
                          <w:left w:val="single" w:sz="6" w:space="0" w:color="auto"/>
                          <w:right w:val="single" w:sz="6" w:space="0" w:color="auto"/>
                        </w:tcBorders>
                        <w:shd w:val="clear" w:color="auto" w:fill="auto"/>
                      </w:tcPr>
                      <w:p w14:paraId="2DFF9364" w14:textId="77777777" w:rsidR="009445E5" w:rsidRDefault="009445E5" w:rsidP="0004735C">
                        <w:pPr>
                          <w:jc w:val="right"/>
                          <w:rPr>
                            <w:szCs w:val="21"/>
                          </w:rPr>
                        </w:pPr>
                      </w:p>
                    </w:tc>
                  </w:sdtContent>
                </w:sdt>
                <w:sdt>
                  <w:sdtPr>
                    <w:rPr>
                      <w:szCs w:val="21"/>
                    </w:rPr>
                    <w:alias w:val="专项应付款金额"/>
                    <w:tag w:val="_GBC_b631b74078264a898a25e71f49965669"/>
                    <w:id w:val="1251310888"/>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40C61C0D" w14:textId="77777777" w:rsidR="009445E5" w:rsidRDefault="009445E5" w:rsidP="0004735C">
                        <w:pPr>
                          <w:ind w:right="73"/>
                          <w:jc w:val="right"/>
                          <w:rPr>
                            <w:szCs w:val="21"/>
                          </w:rPr>
                        </w:pPr>
                      </w:p>
                    </w:tc>
                  </w:sdtContent>
                </w:sdt>
              </w:tr>
            </w:sdtContent>
          </w:sdt>
          <w:sdt>
            <w:sdtPr>
              <w:rPr>
                <w:rFonts w:hint="eastAsia"/>
                <w:szCs w:val="21"/>
              </w:rPr>
              <w:alias w:val="专项应付款明细"/>
              <w:tag w:val="_TUP_872d87f96f2040eb9f1c7a3b8811ae7a"/>
              <w:id w:val="1250613139"/>
              <w:lock w:val="sdtLocked"/>
            </w:sdtPr>
            <w:sdtEndPr/>
            <w:sdtContent>
              <w:tr w:rsidR="009445E5" w14:paraId="3682E6EC" w14:textId="77777777" w:rsidTr="009445E5">
                <w:trPr>
                  <w:cantSplit/>
                </w:trPr>
                <w:sdt>
                  <w:sdtPr>
                    <w:rPr>
                      <w:rFonts w:hint="eastAsia"/>
                      <w:szCs w:val="21"/>
                    </w:rPr>
                    <w:alias w:val="专项应付款项目"/>
                    <w:tag w:val="_GBC_54fc1c4f03704a74bf350d1f8d4536c4"/>
                    <w:id w:val="-723905800"/>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21257EF7" w14:textId="77777777" w:rsidR="009445E5" w:rsidRDefault="009445E5" w:rsidP="0004735C">
                        <w:pPr>
                          <w:ind w:right="105"/>
                          <w:rPr>
                            <w:szCs w:val="21"/>
                          </w:rPr>
                        </w:pPr>
                        <w:r>
                          <w:rPr>
                            <w:rFonts w:hint="eastAsia"/>
                            <w:szCs w:val="21"/>
                          </w:rPr>
                          <w:t>污泥干燥机可燃危险废物破碎机</w:t>
                        </w:r>
                      </w:p>
                    </w:tc>
                  </w:sdtContent>
                </w:sdt>
                <w:sdt>
                  <w:sdtPr>
                    <w:rPr>
                      <w:szCs w:val="21"/>
                    </w:rPr>
                    <w:alias w:val="专项应付款金额"/>
                    <w:tag w:val="_GBC_653f4bc84573417ebf168c2fe4c479ea"/>
                    <w:id w:val="-67048497"/>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36848BD1" w14:textId="77777777" w:rsidR="009445E5" w:rsidRDefault="009445E5" w:rsidP="0004735C">
                        <w:pPr>
                          <w:ind w:right="73"/>
                          <w:jc w:val="right"/>
                          <w:rPr>
                            <w:szCs w:val="21"/>
                          </w:rPr>
                        </w:pPr>
                        <w:r>
                          <w:rPr>
                            <w:szCs w:val="21"/>
                          </w:rPr>
                          <w:t>442,644.56</w:t>
                        </w:r>
                      </w:p>
                    </w:tc>
                  </w:sdtContent>
                </w:sdt>
                <w:sdt>
                  <w:sdtPr>
                    <w:rPr>
                      <w:szCs w:val="21"/>
                    </w:rPr>
                    <w:alias w:val="专项应付款明细-增加数"/>
                    <w:tag w:val="_GBC_c12eb06592a846c88d1754ac5d10dd59"/>
                    <w:id w:val="-732848805"/>
                    <w:lock w:val="sdtLocked"/>
                  </w:sdtPr>
                  <w:sdtEndPr/>
                  <w:sdtContent>
                    <w:tc>
                      <w:tcPr>
                        <w:tcW w:w="877" w:type="pct"/>
                        <w:tcBorders>
                          <w:left w:val="single" w:sz="6" w:space="0" w:color="auto"/>
                          <w:right w:val="single" w:sz="6" w:space="0" w:color="auto"/>
                        </w:tcBorders>
                        <w:shd w:val="clear" w:color="auto" w:fill="auto"/>
                      </w:tcPr>
                      <w:p w14:paraId="15F4B2B6" w14:textId="77777777" w:rsidR="009445E5" w:rsidRDefault="009445E5" w:rsidP="0004735C">
                        <w:pPr>
                          <w:jc w:val="right"/>
                          <w:rPr>
                            <w:szCs w:val="21"/>
                          </w:rPr>
                        </w:pPr>
                      </w:p>
                    </w:tc>
                  </w:sdtContent>
                </w:sdt>
                <w:sdt>
                  <w:sdtPr>
                    <w:rPr>
                      <w:szCs w:val="21"/>
                    </w:rPr>
                    <w:alias w:val="专项应付款明细-减少数"/>
                    <w:tag w:val="_GBC_a5e2a5d850114340893b67db0a3c2192"/>
                    <w:id w:val="382449316"/>
                    <w:lock w:val="sdtLocked"/>
                  </w:sdtPr>
                  <w:sdtEndPr/>
                  <w:sdtContent>
                    <w:tc>
                      <w:tcPr>
                        <w:tcW w:w="868" w:type="pct"/>
                        <w:tcBorders>
                          <w:left w:val="single" w:sz="6" w:space="0" w:color="auto"/>
                          <w:right w:val="single" w:sz="6" w:space="0" w:color="auto"/>
                        </w:tcBorders>
                        <w:shd w:val="clear" w:color="auto" w:fill="auto"/>
                      </w:tcPr>
                      <w:p w14:paraId="6778A52A" w14:textId="77777777" w:rsidR="009445E5" w:rsidRDefault="009445E5" w:rsidP="0004735C">
                        <w:pPr>
                          <w:jc w:val="right"/>
                          <w:rPr>
                            <w:szCs w:val="21"/>
                          </w:rPr>
                        </w:pPr>
                      </w:p>
                    </w:tc>
                  </w:sdtContent>
                </w:sdt>
                <w:sdt>
                  <w:sdtPr>
                    <w:rPr>
                      <w:szCs w:val="21"/>
                    </w:rPr>
                    <w:alias w:val="专项应付款金额"/>
                    <w:tag w:val="_GBC_b631b74078264a898a25e71f49965669"/>
                    <w:id w:val="164362839"/>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1A652D2D" w14:textId="77777777" w:rsidR="009445E5" w:rsidRDefault="009445E5" w:rsidP="0004735C">
                        <w:pPr>
                          <w:ind w:right="73"/>
                          <w:jc w:val="right"/>
                          <w:rPr>
                            <w:szCs w:val="21"/>
                          </w:rPr>
                        </w:pPr>
                        <w:r>
                          <w:rPr>
                            <w:szCs w:val="21"/>
                          </w:rPr>
                          <w:t>442,644.56</w:t>
                        </w:r>
                      </w:p>
                    </w:tc>
                  </w:sdtContent>
                </w:sdt>
              </w:tr>
            </w:sdtContent>
          </w:sdt>
          <w:sdt>
            <w:sdtPr>
              <w:rPr>
                <w:rFonts w:hint="eastAsia"/>
                <w:szCs w:val="21"/>
              </w:rPr>
              <w:alias w:val="专项应付款明细"/>
              <w:tag w:val="_TUP_872d87f96f2040eb9f1c7a3b8811ae7a"/>
              <w:id w:val="-2023152360"/>
              <w:lock w:val="sdtLocked"/>
            </w:sdtPr>
            <w:sdtEndPr/>
            <w:sdtContent>
              <w:tr w:rsidR="009445E5" w14:paraId="126E8085" w14:textId="77777777" w:rsidTr="009445E5">
                <w:trPr>
                  <w:cantSplit/>
                </w:trPr>
                <w:sdt>
                  <w:sdtPr>
                    <w:rPr>
                      <w:rFonts w:hint="eastAsia"/>
                      <w:szCs w:val="21"/>
                    </w:rPr>
                    <w:alias w:val="专项应付款项目"/>
                    <w:tag w:val="_GBC_54fc1c4f03704a74bf350d1f8d4536c4"/>
                    <w:id w:val="-1722743251"/>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6E1C1D3" w14:textId="77777777" w:rsidR="009445E5" w:rsidRDefault="009445E5" w:rsidP="0004735C">
                        <w:pPr>
                          <w:ind w:right="105"/>
                          <w:rPr>
                            <w:szCs w:val="21"/>
                          </w:rPr>
                        </w:pPr>
                        <w:r>
                          <w:rPr>
                            <w:rFonts w:hint="eastAsia"/>
                            <w:szCs w:val="21"/>
                          </w:rPr>
                          <w:t>大沽排污河底泥及城市污泥处置集成技术研究及应用</w:t>
                        </w:r>
                      </w:p>
                    </w:tc>
                  </w:sdtContent>
                </w:sdt>
                <w:sdt>
                  <w:sdtPr>
                    <w:rPr>
                      <w:szCs w:val="21"/>
                    </w:rPr>
                    <w:alias w:val="专项应付款金额"/>
                    <w:tag w:val="_GBC_653f4bc84573417ebf168c2fe4c479ea"/>
                    <w:id w:val="1027600480"/>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2DD5B08B" w14:textId="77777777" w:rsidR="009445E5" w:rsidRDefault="009445E5" w:rsidP="0004735C">
                        <w:pPr>
                          <w:ind w:right="73"/>
                          <w:jc w:val="right"/>
                          <w:rPr>
                            <w:szCs w:val="21"/>
                          </w:rPr>
                        </w:pPr>
                        <w:r>
                          <w:rPr>
                            <w:szCs w:val="21"/>
                          </w:rPr>
                          <w:t>434,552.34</w:t>
                        </w:r>
                      </w:p>
                    </w:tc>
                  </w:sdtContent>
                </w:sdt>
                <w:sdt>
                  <w:sdtPr>
                    <w:rPr>
                      <w:szCs w:val="21"/>
                    </w:rPr>
                    <w:alias w:val="专项应付款明细-增加数"/>
                    <w:tag w:val="_GBC_c12eb06592a846c88d1754ac5d10dd59"/>
                    <w:id w:val="164912458"/>
                    <w:lock w:val="sdtLocked"/>
                  </w:sdtPr>
                  <w:sdtEndPr/>
                  <w:sdtContent>
                    <w:tc>
                      <w:tcPr>
                        <w:tcW w:w="877" w:type="pct"/>
                        <w:tcBorders>
                          <w:left w:val="single" w:sz="6" w:space="0" w:color="auto"/>
                          <w:right w:val="single" w:sz="6" w:space="0" w:color="auto"/>
                        </w:tcBorders>
                        <w:shd w:val="clear" w:color="auto" w:fill="auto"/>
                      </w:tcPr>
                      <w:p w14:paraId="79E285C1" w14:textId="77777777" w:rsidR="009445E5" w:rsidRDefault="009445E5" w:rsidP="0004735C">
                        <w:pPr>
                          <w:jc w:val="right"/>
                          <w:rPr>
                            <w:szCs w:val="21"/>
                          </w:rPr>
                        </w:pPr>
                      </w:p>
                    </w:tc>
                  </w:sdtContent>
                </w:sdt>
                <w:sdt>
                  <w:sdtPr>
                    <w:rPr>
                      <w:szCs w:val="21"/>
                    </w:rPr>
                    <w:alias w:val="专项应付款明细-减少数"/>
                    <w:tag w:val="_GBC_a5e2a5d850114340893b67db0a3c2192"/>
                    <w:id w:val="973492147"/>
                    <w:lock w:val="sdtLocked"/>
                  </w:sdtPr>
                  <w:sdtEndPr/>
                  <w:sdtContent>
                    <w:tc>
                      <w:tcPr>
                        <w:tcW w:w="868" w:type="pct"/>
                        <w:tcBorders>
                          <w:left w:val="single" w:sz="6" w:space="0" w:color="auto"/>
                          <w:right w:val="single" w:sz="6" w:space="0" w:color="auto"/>
                        </w:tcBorders>
                        <w:shd w:val="clear" w:color="auto" w:fill="auto"/>
                      </w:tcPr>
                      <w:p w14:paraId="02324556" w14:textId="77777777" w:rsidR="009445E5" w:rsidRDefault="009445E5" w:rsidP="0004735C">
                        <w:pPr>
                          <w:jc w:val="right"/>
                          <w:rPr>
                            <w:szCs w:val="21"/>
                          </w:rPr>
                        </w:pPr>
                      </w:p>
                    </w:tc>
                  </w:sdtContent>
                </w:sdt>
                <w:sdt>
                  <w:sdtPr>
                    <w:rPr>
                      <w:szCs w:val="21"/>
                    </w:rPr>
                    <w:alias w:val="专项应付款金额"/>
                    <w:tag w:val="_GBC_b631b74078264a898a25e71f49965669"/>
                    <w:id w:val="-534124138"/>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5D9AB068" w14:textId="77777777" w:rsidR="009445E5" w:rsidRDefault="009445E5" w:rsidP="0004735C">
                        <w:pPr>
                          <w:ind w:right="73"/>
                          <w:jc w:val="right"/>
                          <w:rPr>
                            <w:szCs w:val="21"/>
                          </w:rPr>
                        </w:pPr>
                        <w:r>
                          <w:rPr>
                            <w:szCs w:val="21"/>
                          </w:rPr>
                          <w:t>434,552.34</w:t>
                        </w:r>
                      </w:p>
                    </w:tc>
                  </w:sdtContent>
                </w:sdt>
              </w:tr>
            </w:sdtContent>
          </w:sdt>
          <w:sdt>
            <w:sdtPr>
              <w:rPr>
                <w:rFonts w:hint="eastAsia"/>
                <w:szCs w:val="21"/>
              </w:rPr>
              <w:alias w:val="专项应付款明细"/>
              <w:tag w:val="_TUP_872d87f96f2040eb9f1c7a3b8811ae7a"/>
              <w:id w:val="-683588925"/>
              <w:lock w:val="sdtLocked"/>
            </w:sdtPr>
            <w:sdtEndPr/>
            <w:sdtContent>
              <w:tr w:rsidR="009445E5" w14:paraId="6B1E4EDB" w14:textId="77777777" w:rsidTr="009445E5">
                <w:trPr>
                  <w:cantSplit/>
                </w:trPr>
                <w:sdt>
                  <w:sdtPr>
                    <w:rPr>
                      <w:rFonts w:hint="eastAsia"/>
                      <w:szCs w:val="21"/>
                    </w:rPr>
                    <w:alias w:val="专项应付款项目"/>
                    <w:tag w:val="_GBC_54fc1c4f03704a74bf350d1f8d4536c4"/>
                    <w:id w:val="1595363209"/>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344526AA" w14:textId="77777777" w:rsidR="009445E5" w:rsidRDefault="009445E5" w:rsidP="0004735C">
                        <w:pPr>
                          <w:ind w:right="105"/>
                          <w:rPr>
                            <w:szCs w:val="21"/>
                          </w:rPr>
                        </w:pPr>
                        <w:r>
                          <w:rPr>
                            <w:rFonts w:hint="eastAsia"/>
                            <w:szCs w:val="21"/>
                          </w:rPr>
                          <w:t>水泥节能环保国家工程研究中心项目*1</w:t>
                        </w:r>
                      </w:p>
                    </w:tc>
                  </w:sdtContent>
                </w:sdt>
                <w:sdt>
                  <w:sdtPr>
                    <w:rPr>
                      <w:szCs w:val="21"/>
                    </w:rPr>
                    <w:alias w:val="专项应付款金额"/>
                    <w:tag w:val="_GBC_653f4bc84573417ebf168c2fe4c479ea"/>
                    <w:id w:val="-1590458392"/>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5BE91203" w14:textId="77777777" w:rsidR="009445E5" w:rsidRDefault="009445E5" w:rsidP="0004735C">
                        <w:pPr>
                          <w:ind w:right="73"/>
                          <w:jc w:val="right"/>
                          <w:rPr>
                            <w:szCs w:val="21"/>
                          </w:rPr>
                        </w:pPr>
                      </w:p>
                    </w:tc>
                  </w:sdtContent>
                </w:sdt>
                <w:sdt>
                  <w:sdtPr>
                    <w:rPr>
                      <w:szCs w:val="21"/>
                    </w:rPr>
                    <w:alias w:val="专项应付款明细-增加数"/>
                    <w:tag w:val="_GBC_c12eb06592a846c88d1754ac5d10dd59"/>
                    <w:id w:val="598523542"/>
                    <w:lock w:val="sdtLocked"/>
                  </w:sdtPr>
                  <w:sdtEndPr/>
                  <w:sdtContent>
                    <w:tc>
                      <w:tcPr>
                        <w:tcW w:w="877" w:type="pct"/>
                        <w:tcBorders>
                          <w:left w:val="single" w:sz="6" w:space="0" w:color="auto"/>
                          <w:right w:val="single" w:sz="6" w:space="0" w:color="auto"/>
                        </w:tcBorders>
                        <w:shd w:val="clear" w:color="auto" w:fill="auto"/>
                      </w:tcPr>
                      <w:p w14:paraId="1764D728" w14:textId="77777777" w:rsidR="009445E5" w:rsidRDefault="009445E5" w:rsidP="0004735C">
                        <w:pPr>
                          <w:jc w:val="right"/>
                          <w:rPr>
                            <w:szCs w:val="21"/>
                          </w:rPr>
                        </w:pPr>
                      </w:p>
                    </w:tc>
                  </w:sdtContent>
                </w:sdt>
                <w:sdt>
                  <w:sdtPr>
                    <w:rPr>
                      <w:szCs w:val="21"/>
                    </w:rPr>
                    <w:alias w:val="专项应付款明细-减少数"/>
                    <w:tag w:val="_GBC_a5e2a5d850114340893b67db0a3c2192"/>
                    <w:id w:val="-193467809"/>
                    <w:lock w:val="sdtLocked"/>
                  </w:sdtPr>
                  <w:sdtEndPr/>
                  <w:sdtContent>
                    <w:tc>
                      <w:tcPr>
                        <w:tcW w:w="868" w:type="pct"/>
                        <w:tcBorders>
                          <w:left w:val="single" w:sz="6" w:space="0" w:color="auto"/>
                          <w:right w:val="single" w:sz="6" w:space="0" w:color="auto"/>
                        </w:tcBorders>
                        <w:shd w:val="clear" w:color="auto" w:fill="auto"/>
                      </w:tcPr>
                      <w:p w14:paraId="129ED9BF" w14:textId="77777777" w:rsidR="009445E5" w:rsidRDefault="009445E5" w:rsidP="0004735C">
                        <w:pPr>
                          <w:jc w:val="right"/>
                          <w:rPr>
                            <w:szCs w:val="21"/>
                          </w:rPr>
                        </w:pPr>
                      </w:p>
                    </w:tc>
                  </w:sdtContent>
                </w:sdt>
                <w:sdt>
                  <w:sdtPr>
                    <w:rPr>
                      <w:szCs w:val="21"/>
                    </w:rPr>
                    <w:alias w:val="专项应付款金额"/>
                    <w:tag w:val="_GBC_b631b74078264a898a25e71f49965669"/>
                    <w:id w:val="-1515059563"/>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73144169" w14:textId="77777777" w:rsidR="009445E5" w:rsidRDefault="009445E5" w:rsidP="0004735C">
                        <w:pPr>
                          <w:ind w:right="73"/>
                          <w:jc w:val="right"/>
                          <w:rPr>
                            <w:szCs w:val="21"/>
                          </w:rPr>
                        </w:pPr>
                      </w:p>
                    </w:tc>
                  </w:sdtContent>
                </w:sdt>
              </w:tr>
            </w:sdtContent>
          </w:sdt>
          <w:sdt>
            <w:sdtPr>
              <w:rPr>
                <w:rFonts w:hint="eastAsia"/>
                <w:szCs w:val="21"/>
              </w:rPr>
              <w:alias w:val="专项应付款明细"/>
              <w:tag w:val="_TUP_872d87f96f2040eb9f1c7a3b8811ae7a"/>
              <w:id w:val="1333721973"/>
              <w:lock w:val="sdtLocked"/>
            </w:sdtPr>
            <w:sdtEndPr/>
            <w:sdtContent>
              <w:tr w:rsidR="009445E5" w14:paraId="7DD9EA5E" w14:textId="77777777" w:rsidTr="009445E5">
                <w:trPr>
                  <w:cantSplit/>
                </w:trPr>
                <w:sdt>
                  <w:sdtPr>
                    <w:rPr>
                      <w:rFonts w:hint="eastAsia"/>
                      <w:szCs w:val="21"/>
                    </w:rPr>
                    <w:alias w:val="专项应付款项目"/>
                    <w:tag w:val="_GBC_54fc1c4f03704a74bf350d1f8d4536c4"/>
                    <w:id w:val="1940337709"/>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04C40F30" w14:textId="77777777" w:rsidR="009445E5" w:rsidRDefault="009445E5" w:rsidP="0004735C">
                        <w:pPr>
                          <w:ind w:right="105"/>
                          <w:rPr>
                            <w:szCs w:val="21"/>
                          </w:rPr>
                        </w:pPr>
                        <w:r>
                          <w:rPr>
                            <w:rFonts w:hint="eastAsia"/>
                            <w:szCs w:val="21"/>
                          </w:rPr>
                          <w:t>河南中材环保厂区搬迁补助</w:t>
                        </w:r>
                      </w:p>
                    </w:tc>
                  </w:sdtContent>
                </w:sdt>
                <w:sdt>
                  <w:sdtPr>
                    <w:rPr>
                      <w:szCs w:val="21"/>
                    </w:rPr>
                    <w:alias w:val="专项应付款金额"/>
                    <w:tag w:val="_GBC_653f4bc84573417ebf168c2fe4c479ea"/>
                    <w:id w:val="-426273016"/>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0876001" w14:textId="77777777" w:rsidR="009445E5" w:rsidRDefault="009445E5" w:rsidP="0004735C">
                        <w:pPr>
                          <w:ind w:right="73"/>
                          <w:jc w:val="right"/>
                          <w:rPr>
                            <w:szCs w:val="21"/>
                          </w:rPr>
                        </w:pPr>
                        <w:r>
                          <w:rPr>
                            <w:szCs w:val="21"/>
                          </w:rPr>
                          <w:t>29,339,409.71</w:t>
                        </w:r>
                      </w:p>
                    </w:tc>
                  </w:sdtContent>
                </w:sdt>
                <w:sdt>
                  <w:sdtPr>
                    <w:rPr>
                      <w:szCs w:val="21"/>
                    </w:rPr>
                    <w:alias w:val="专项应付款明细-增加数"/>
                    <w:tag w:val="_GBC_c12eb06592a846c88d1754ac5d10dd59"/>
                    <w:id w:val="2022502990"/>
                    <w:lock w:val="sdtLocked"/>
                  </w:sdtPr>
                  <w:sdtEndPr/>
                  <w:sdtContent>
                    <w:tc>
                      <w:tcPr>
                        <w:tcW w:w="877" w:type="pct"/>
                        <w:tcBorders>
                          <w:left w:val="single" w:sz="6" w:space="0" w:color="auto"/>
                          <w:right w:val="single" w:sz="6" w:space="0" w:color="auto"/>
                        </w:tcBorders>
                        <w:shd w:val="clear" w:color="auto" w:fill="auto"/>
                      </w:tcPr>
                      <w:p w14:paraId="147AEFB7" w14:textId="77777777" w:rsidR="009445E5" w:rsidRDefault="009445E5" w:rsidP="0004735C">
                        <w:pPr>
                          <w:jc w:val="right"/>
                          <w:rPr>
                            <w:szCs w:val="21"/>
                          </w:rPr>
                        </w:pPr>
                      </w:p>
                    </w:tc>
                  </w:sdtContent>
                </w:sdt>
                <w:sdt>
                  <w:sdtPr>
                    <w:rPr>
                      <w:szCs w:val="21"/>
                    </w:rPr>
                    <w:alias w:val="专项应付款明细-减少数"/>
                    <w:tag w:val="_GBC_a5e2a5d850114340893b67db0a3c2192"/>
                    <w:id w:val="314461833"/>
                    <w:lock w:val="sdtLocked"/>
                  </w:sdtPr>
                  <w:sdtEndPr/>
                  <w:sdtContent>
                    <w:tc>
                      <w:tcPr>
                        <w:tcW w:w="868" w:type="pct"/>
                        <w:tcBorders>
                          <w:left w:val="single" w:sz="6" w:space="0" w:color="auto"/>
                          <w:right w:val="single" w:sz="6" w:space="0" w:color="auto"/>
                        </w:tcBorders>
                        <w:shd w:val="clear" w:color="auto" w:fill="auto"/>
                      </w:tcPr>
                      <w:p w14:paraId="4B4B01F1" w14:textId="77777777" w:rsidR="009445E5" w:rsidRDefault="009445E5" w:rsidP="0004735C">
                        <w:pPr>
                          <w:jc w:val="right"/>
                          <w:rPr>
                            <w:szCs w:val="21"/>
                          </w:rPr>
                        </w:pPr>
                      </w:p>
                    </w:tc>
                  </w:sdtContent>
                </w:sdt>
                <w:sdt>
                  <w:sdtPr>
                    <w:rPr>
                      <w:szCs w:val="21"/>
                    </w:rPr>
                    <w:alias w:val="专项应付款金额"/>
                    <w:tag w:val="_GBC_b631b74078264a898a25e71f49965669"/>
                    <w:id w:val="795866914"/>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179658D0" w14:textId="77777777" w:rsidR="009445E5" w:rsidRDefault="009445E5" w:rsidP="0004735C">
                        <w:pPr>
                          <w:ind w:right="73"/>
                          <w:jc w:val="right"/>
                          <w:rPr>
                            <w:szCs w:val="21"/>
                          </w:rPr>
                        </w:pPr>
                        <w:r>
                          <w:rPr>
                            <w:szCs w:val="21"/>
                          </w:rPr>
                          <w:t>29,339,409.71</w:t>
                        </w:r>
                      </w:p>
                    </w:tc>
                  </w:sdtContent>
                </w:sdt>
              </w:tr>
            </w:sdtContent>
          </w:sdt>
          <w:sdt>
            <w:sdtPr>
              <w:rPr>
                <w:rFonts w:hint="eastAsia"/>
                <w:szCs w:val="21"/>
              </w:rPr>
              <w:alias w:val="专项应付款明细"/>
              <w:tag w:val="_TUP_872d87f96f2040eb9f1c7a3b8811ae7a"/>
              <w:id w:val="-296693050"/>
              <w:lock w:val="sdtLocked"/>
            </w:sdtPr>
            <w:sdtEndPr/>
            <w:sdtContent>
              <w:tr w:rsidR="009445E5" w14:paraId="2FECD013" w14:textId="77777777" w:rsidTr="009445E5">
                <w:trPr>
                  <w:cantSplit/>
                </w:trPr>
                <w:sdt>
                  <w:sdtPr>
                    <w:rPr>
                      <w:rFonts w:hint="eastAsia"/>
                      <w:szCs w:val="21"/>
                    </w:rPr>
                    <w:alias w:val="专项应付款项目"/>
                    <w:tag w:val="_GBC_54fc1c4f03704a74bf350d1f8d4536c4"/>
                    <w:id w:val="46047214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2C010AF1" w14:textId="77777777" w:rsidR="009445E5" w:rsidRDefault="009445E5" w:rsidP="0004735C">
                        <w:pPr>
                          <w:ind w:right="105"/>
                          <w:rPr>
                            <w:szCs w:val="21"/>
                          </w:rPr>
                        </w:pPr>
                        <w:r>
                          <w:rPr>
                            <w:rFonts w:hint="eastAsia"/>
                            <w:szCs w:val="21"/>
                          </w:rPr>
                          <w:t>苏州中材公司拆迁补偿款*2</w:t>
                        </w:r>
                      </w:p>
                    </w:tc>
                  </w:sdtContent>
                </w:sdt>
                <w:sdt>
                  <w:sdtPr>
                    <w:rPr>
                      <w:szCs w:val="21"/>
                    </w:rPr>
                    <w:alias w:val="专项应付款金额"/>
                    <w:tag w:val="_GBC_653f4bc84573417ebf168c2fe4c479ea"/>
                    <w:id w:val="-1821117381"/>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3F0D7D84" w14:textId="77777777" w:rsidR="009445E5" w:rsidRDefault="009445E5" w:rsidP="0004735C">
                        <w:pPr>
                          <w:ind w:right="73"/>
                          <w:jc w:val="right"/>
                          <w:rPr>
                            <w:szCs w:val="21"/>
                          </w:rPr>
                        </w:pPr>
                      </w:p>
                    </w:tc>
                  </w:sdtContent>
                </w:sdt>
                <w:sdt>
                  <w:sdtPr>
                    <w:rPr>
                      <w:szCs w:val="21"/>
                    </w:rPr>
                    <w:alias w:val="专项应付款明细-增加数"/>
                    <w:tag w:val="_GBC_c12eb06592a846c88d1754ac5d10dd59"/>
                    <w:id w:val="-417244215"/>
                    <w:lock w:val="sdtLocked"/>
                  </w:sdtPr>
                  <w:sdtEndPr/>
                  <w:sdtContent>
                    <w:tc>
                      <w:tcPr>
                        <w:tcW w:w="877" w:type="pct"/>
                        <w:tcBorders>
                          <w:left w:val="single" w:sz="6" w:space="0" w:color="auto"/>
                          <w:right w:val="single" w:sz="6" w:space="0" w:color="auto"/>
                        </w:tcBorders>
                        <w:shd w:val="clear" w:color="auto" w:fill="auto"/>
                      </w:tcPr>
                      <w:p w14:paraId="0395131D" w14:textId="77777777" w:rsidR="009445E5" w:rsidRDefault="009445E5" w:rsidP="0004735C">
                        <w:pPr>
                          <w:jc w:val="right"/>
                          <w:rPr>
                            <w:szCs w:val="21"/>
                          </w:rPr>
                        </w:pPr>
                      </w:p>
                    </w:tc>
                  </w:sdtContent>
                </w:sdt>
                <w:sdt>
                  <w:sdtPr>
                    <w:rPr>
                      <w:szCs w:val="21"/>
                    </w:rPr>
                    <w:alias w:val="专项应付款明细-减少数"/>
                    <w:tag w:val="_GBC_a5e2a5d850114340893b67db0a3c2192"/>
                    <w:id w:val="-1939904701"/>
                    <w:lock w:val="sdtLocked"/>
                  </w:sdtPr>
                  <w:sdtEndPr/>
                  <w:sdtContent>
                    <w:tc>
                      <w:tcPr>
                        <w:tcW w:w="868" w:type="pct"/>
                        <w:tcBorders>
                          <w:left w:val="single" w:sz="6" w:space="0" w:color="auto"/>
                          <w:right w:val="single" w:sz="6" w:space="0" w:color="auto"/>
                        </w:tcBorders>
                        <w:shd w:val="clear" w:color="auto" w:fill="auto"/>
                      </w:tcPr>
                      <w:p w14:paraId="090AF111" w14:textId="77777777" w:rsidR="009445E5" w:rsidRDefault="009445E5" w:rsidP="0004735C">
                        <w:pPr>
                          <w:jc w:val="right"/>
                          <w:rPr>
                            <w:szCs w:val="21"/>
                          </w:rPr>
                        </w:pPr>
                      </w:p>
                    </w:tc>
                  </w:sdtContent>
                </w:sdt>
                <w:sdt>
                  <w:sdtPr>
                    <w:rPr>
                      <w:szCs w:val="21"/>
                    </w:rPr>
                    <w:alias w:val="专项应付款金额"/>
                    <w:tag w:val="_GBC_b631b74078264a898a25e71f49965669"/>
                    <w:id w:val="-1121991771"/>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3CECF21" w14:textId="77777777" w:rsidR="009445E5" w:rsidRDefault="009445E5" w:rsidP="0004735C">
                        <w:pPr>
                          <w:ind w:right="73"/>
                          <w:jc w:val="right"/>
                          <w:rPr>
                            <w:szCs w:val="21"/>
                          </w:rPr>
                        </w:pPr>
                      </w:p>
                    </w:tc>
                  </w:sdtContent>
                </w:sdt>
              </w:tr>
            </w:sdtContent>
          </w:sdt>
          <w:sdt>
            <w:sdtPr>
              <w:rPr>
                <w:rFonts w:hint="eastAsia"/>
                <w:szCs w:val="21"/>
              </w:rPr>
              <w:alias w:val="专项应付款明细"/>
              <w:tag w:val="_TUP_872d87f96f2040eb9f1c7a3b8811ae7a"/>
              <w:id w:val="557902271"/>
              <w:lock w:val="sdtLocked"/>
            </w:sdtPr>
            <w:sdtEndPr/>
            <w:sdtContent>
              <w:tr w:rsidR="009445E5" w14:paraId="3A93CA91" w14:textId="77777777" w:rsidTr="009445E5">
                <w:trPr>
                  <w:cantSplit/>
                </w:trPr>
                <w:sdt>
                  <w:sdtPr>
                    <w:rPr>
                      <w:rFonts w:hint="eastAsia"/>
                      <w:szCs w:val="21"/>
                    </w:rPr>
                    <w:alias w:val="专项应付款项目"/>
                    <w:tag w:val="_GBC_54fc1c4f03704a74bf350d1f8d4536c4"/>
                    <w:id w:val="133256525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2AF72D63" w14:textId="77777777" w:rsidR="009445E5" w:rsidRDefault="009445E5" w:rsidP="0004735C">
                        <w:pPr>
                          <w:ind w:right="105"/>
                          <w:rPr>
                            <w:szCs w:val="21"/>
                          </w:rPr>
                        </w:pPr>
                        <w:r>
                          <w:rPr>
                            <w:rFonts w:hint="eastAsia"/>
                            <w:szCs w:val="21"/>
                          </w:rPr>
                          <w:t>河南中材环保电袋复合式除尘器产业化项目</w:t>
                        </w:r>
                      </w:p>
                    </w:tc>
                  </w:sdtContent>
                </w:sdt>
                <w:sdt>
                  <w:sdtPr>
                    <w:rPr>
                      <w:szCs w:val="21"/>
                    </w:rPr>
                    <w:alias w:val="专项应付款金额"/>
                    <w:tag w:val="_GBC_653f4bc84573417ebf168c2fe4c479ea"/>
                    <w:id w:val="-178085947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6795098D" w14:textId="77777777" w:rsidR="009445E5" w:rsidRDefault="009445E5" w:rsidP="0004735C">
                        <w:pPr>
                          <w:ind w:right="73"/>
                          <w:jc w:val="right"/>
                          <w:rPr>
                            <w:szCs w:val="21"/>
                          </w:rPr>
                        </w:pPr>
                        <w:r>
                          <w:rPr>
                            <w:szCs w:val="21"/>
                          </w:rPr>
                          <w:t>3,500,000.00</w:t>
                        </w:r>
                      </w:p>
                    </w:tc>
                  </w:sdtContent>
                </w:sdt>
                <w:sdt>
                  <w:sdtPr>
                    <w:rPr>
                      <w:szCs w:val="21"/>
                    </w:rPr>
                    <w:alias w:val="专项应付款明细-增加数"/>
                    <w:tag w:val="_GBC_c12eb06592a846c88d1754ac5d10dd59"/>
                    <w:id w:val="-1650590303"/>
                    <w:lock w:val="sdtLocked"/>
                  </w:sdtPr>
                  <w:sdtEndPr/>
                  <w:sdtContent>
                    <w:tc>
                      <w:tcPr>
                        <w:tcW w:w="877" w:type="pct"/>
                        <w:tcBorders>
                          <w:left w:val="single" w:sz="6" w:space="0" w:color="auto"/>
                          <w:right w:val="single" w:sz="6" w:space="0" w:color="auto"/>
                        </w:tcBorders>
                        <w:shd w:val="clear" w:color="auto" w:fill="auto"/>
                      </w:tcPr>
                      <w:p w14:paraId="5B9C5737" w14:textId="77777777" w:rsidR="009445E5" w:rsidRDefault="009445E5" w:rsidP="0004735C">
                        <w:pPr>
                          <w:jc w:val="right"/>
                          <w:rPr>
                            <w:szCs w:val="21"/>
                          </w:rPr>
                        </w:pPr>
                      </w:p>
                    </w:tc>
                  </w:sdtContent>
                </w:sdt>
                <w:sdt>
                  <w:sdtPr>
                    <w:rPr>
                      <w:szCs w:val="21"/>
                    </w:rPr>
                    <w:alias w:val="专项应付款明细-减少数"/>
                    <w:tag w:val="_GBC_a5e2a5d850114340893b67db0a3c2192"/>
                    <w:id w:val="1756088800"/>
                    <w:lock w:val="sdtLocked"/>
                  </w:sdtPr>
                  <w:sdtEndPr/>
                  <w:sdtContent>
                    <w:tc>
                      <w:tcPr>
                        <w:tcW w:w="868" w:type="pct"/>
                        <w:tcBorders>
                          <w:left w:val="single" w:sz="6" w:space="0" w:color="auto"/>
                          <w:right w:val="single" w:sz="6" w:space="0" w:color="auto"/>
                        </w:tcBorders>
                        <w:shd w:val="clear" w:color="auto" w:fill="auto"/>
                      </w:tcPr>
                      <w:p w14:paraId="17CAAF87" w14:textId="77777777" w:rsidR="009445E5" w:rsidRDefault="009445E5" w:rsidP="0004735C">
                        <w:pPr>
                          <w:jc w:val="right"/>
                          <w:rPr>
                            <w:szCs w:val="21"/>
                          </w:rPr>
                        </w:pPr>
                      </w:p>
                    </w:tc>
                  </w:sdtContent>
                </w:sdt>
                <w:sdt>
                  <w:sdtPr>
                    <w:rPr>
                      <w:szCs w:val="21"/>
                    </w:rPr>
                    <w:alias w:val="专项应付款金额"/>
                    <w:tag w:val="_GBC_b631b74078264a898a25e71f49965669"/>
                    <w:id w:val="-95091496"/>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55BC79A6" w14:textId="77777777" w:rsidR="009445E5" w:rsidRDefault="009445E5" w:rsidP="0004735C">
                        <w:pPr>
                          <w:ind w:right="73"/>
                          <w:jc w:val="right"/>
                          <w:rPr>
                            <w:szCs w:val="21"/>
                          </w:rPr>
                        </w:pPr>
                        <w:r>
                          <w:rPr>
                            <w:szCs w:val="21"/>
                          </w:rPr>
                          <w:t>3,500,000.00</w:t>
                        </w:r>
                      </w:p>
                    </w:tc>
                  </w:sdtContent>
                </w:sdt>
              </w:tr>
            </w:sdtContent>
          </w:sdt>
          <w:sdt>
            <w:sdtPr>
              <w:rPr>
                <w:rFonts w:hint="eastAsia"/>
                <w:szCs w:val="21"/>
              </w:rPr>
              <w:alias w:val="专项应付款明细"/>
              <w:tag w:val="_TUP_872d87f96f2040eb9f1c7a3b8811ae7a"/>
              <w:id w:val="-1157145176"/>
              <w:lock w:val="sdtLocked"/>
            </w:sdtPr>
            <w:sdtEndPr/>
            <w:sdtContent>
              <w:tr w:rsidR="009445E5" w14:paraId="5470EB64" w14:textId="77777777" w:rsidTr="009445E5">
                <w:trPr>
                  <w:cantSplit/>
                </w:trPr>
                <w:sdt>
                  <w:sdtPr>
                    <w:rPr>
                      <w:rFonts w:hint="eastAsia"/>
                      <w:szCs w:val="21"/>
                    </w:rPr>
                    <w:alias w:val="专项应付款项目"/>
                    <w:tag w:val="_GBC_54fc1c4f03704a74bf350d1f8d4536c4"/>
                    <w:id w:val="-1612587801"/>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2CF00C7" w14:textId="77777777" w:rsidR="009445E5" w:rsidRDefault="009445E5" w:rsidP="0004735C">
                        <w:pPr>
                          <w:ind w:right="105"/>
                          <w:rPr>
                            <w:szCs w:val="21"/>
                          </w:rPr>
                        </w:pPr>
                        <w:r>
                          <w:rPr>
                            <w:rFonts w:hint="eastAsia"/>
                            <w:szCs w:val="21"/>
                          </w:rPr>
                          <w:t>矿石加工用高效料床粉磨技术装备</w:t>
                        </w:r>
                      </w:p>
                    </w:tc>
                  </w:sdtContent>
                </w:sdt>
                <w:sdt>
                  <w:sdtPr>
                    <w:rPr>
                      <w:szCs w:val="21"/>
                    </w:rPr>
                    <w:alias w:val="专项应付款金额"/>
                    <w:tag w:val="_GBC_653f4bc84573417ebf168c2fe4c479ea"/>
                    <w:id w:val="63154792"/>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6A5DC5E8" w14:textId="77777777" w:rsidR="009445E5" w:rsidRDefault="009445E5" w:rsidP="0004735C">
                        <w:pPr>
                          <w:ind w:right="73"/>
                          <w:jc w:val="right"/>
                          <w:rPr>
                            <w:szCs w:val="21"/>
                          </w:rPr>
                        </w:pPr>
                        <w:r>
                          <w:rPr>
                            <w:szCs w:val="21"/>
                          </w:rPr>
                          <w:t>2,735,927.34</w:t>
                        </w:r>
                      </w:p>
                    </w:tc>
                  </w:sdtContent>
                </w:sdt>
                <w:sdt>
                  <w:sdtPr>
                    <w:rPr>
                      <w:szCs w:val="21"/>
                    </w:rPr>
                    <w:alias w:val="专项应付款明细-增加数"/>
                    <w:tag w:val="_GBC_c12eb06592a846c88d1754ac5d10dd59"/>
                    <w:id w:val="-868525658"/>
                    <w:lock w:val="sdtLocked"/>
                  </w:sdtPr>
                  <w:sdtEndPr/>
                  <w:sdtContent>
                    <w:tc>
                      <w:tcPr>
                        <w:tcW w:w="877" w:type="pct"/>
                        <w:tcBorders>
                          <w:left w:val="single" w:sz="6" w:space="0" w:color="auto"/>
                          <w:right w:val="single" w:sz="6" w:space="0" w:color="auto"/>
                        </w:tcBorders>
                        <w:shd w:val="clear" w:color="auto" w:fill="auto"/>
                      </w:tcPr>
                      <w:p w14:paraId="2A7E3989" w14:textId="77777777" w:rsidR="009445E5" w:rsidRDefault="009445E5" w:rsidP="0004735C">
                        <w:pPr>
                          <w:jc w:val="right"/>
                          <w:rPr>
                            <w:szCs w:val="21"/>
                          </w:rPr>
                        </w:pPr>
                        <w:r>
                          <w:rPr>
                            <w:szCs w:val="21"/>
                          </w:rPr>
                          <w:t>600,000.00</w:t>
                        </w:r>
                      </w:p>
                    </w:tc>
                  </w:sdtContent>
                </w:sdt>
                <w:sdt>
                  <w:sdtPr>
                    <w:rPr>
                      <w:szCs w:val="21"/>
                    </w:rPr>
                    <w:alias w:val="专项应付款明细-减少数"/>
                    <w:tag w:val="_GBC_a5e2a5d850114340893b67db0a3c2192"/>
                    <w:id w:val="-1927018273"/>
                    <w:lock w:val="sdtLocked"/>
                  </w:sdtPr>
                  <w:sdtEndPr/>
                  <w:sdtContent>
                    <w:tc>
                      <w:tcPr>
                        <w:tcW w:w="868" w:type="pct"/>
                        <w:tcBorders>
                          <w:left w:val="single" w:sz="6" w:space="0" w:color="auto"/>
                          <w:right w:val="single" w:sz="6" w:space="0" w:color="auto"/>
                        </w:tcBorders>
                        <w:shd w:val="clear" w:color="auto" w:fill="auto"/>
                      </w:tcPr>
                      <w:p w14:paraId="477217F5" w14:textId="77777777" w:rsidR="009445E5" w:rsidRDefault="009445E5" w:rsidP="0004735C">
                        <w:pPr>
                          <w:jc w:val="right"/>
                          <w:rPr>
                            <w:szCs w:val="21"/>
                          </w:rPr>
                        </w:pPr>
                      </w:p>
                    </w:tc>
                  </w:sdtContent>
                </w:sdt>
                <w:sdt>
                  <w:sdtPr>
                    <w:rPr>
                      <w:szCs w:val="21"/>
                    </w:rPr>
                    <w:alias w:val="专项应付款金额"/>
                    <w:tag w:val="_GBC_b631b74078264a898a25e71f49965669"/>
                    <w:id w:val="-1891946376"/>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7F0DEE03" w14:textId="77777777" w:rsidR="009445E5" w:rsidRDefault="009445E5" w:rsidP="0004735C">
                        <w:pPr>
                          <w:ind w:right="73"/>
                          <w:jc w:val="right"/>
                          <w:rPr>
                            <w:szCs w:val="21"/>
                          </w:rPr>
                        </w:pPr>
                        <w:r>
                          <w:rPr>
                            <w:szCs w:val="21"/>
                          </w:rPr>
                          <w:t>3,335,927.34</w:t>
                        </w:r>
                      </w:p>
                    </w:tc>
                  </w:sdtContent>
                </w:sdt>
              </w:tr>
            </w:sdtContent>
          </w:sdt>
          <w:sdt>
            <w:sdtPr>
              <w:rPr>
                <w:rFonts w:hint="eastAsia"/>
                <w:szCs w:val="21"/>
              </w:rPr>
              <w:alias w:val="专项应付款明细"/>
              <w:tag w:val="_TUP_872d87f96f2040eb9f1c7a3b8811ae7a"/>
              <w:id w:val="-111753102"/>
              <w:lock w:val="sdtLocked"/>
            </w:sdtPr>
            <w:sdtEndPr/>
            <w:sdtContent>
              <w:tr w:rsidR="009445E5" w14:paraId="5F0907CD" w14:textId="77777777" w:rsidTr="009445E5">
                <w:trPr>
                  <w:cantSplit/>
                </w:trPr>
                <w:sdt>
                  <w:sdtPr>
                    <w:rPr>
                      <w:rFonts w:hint="eastAsia"/>
                      <w:szCs w:val="21"/>
                    </w:rPr>
                    <w:alias w:val="专项应付款项目"/>
                    <w:tag w:val="_GBC_54fc1c4f03704a74bf350d1f8d4536c4"/>
                    <w:id w:val="149075392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0B033060" w14:textId="77777777" w:rsidR="009445E5" w:rsidRDefault="009445E5" w:rsidP="0004735C">
                        <w:pPr>
                          <w:ind w:right="105"/>
                          <w:rPr>
                            <w:szCs w:val="21"/>
                          </w:rPr>
                        </w:pPr>
                        <w:r>
                          <w:rPr>
                            <w:rFonts w:hint="eastAsia"/>
                            <w:szCs w:val="21"/>
                          </w:rPr>
                          <w:t>新型低钙水泥熟料的研究及工业化应用</w:t>
                        </w:r>
                      </w:p>
                    </w:tc>
                  </w:sdtContent>
                </w:sdt>
                <w:sdt>
                  <w:sdtPr>
                    <w:rPr>
                      <w:szCs w:val="21"/>
                    </w:rPr>
                    <w:alias w:val="专项应付款金额"/>
                    <w:tag w:val="_GBC_653f4bc84573417ebf168c2fe4c479ea"/>
                    <w:id w:val="-1631546169"/>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14638C93" w14:textId="77777777" w:rsidR="009445E5" w:rsidRDefault="009445E5" w:rsidP="0004735C">
                        <w:pPr>
                          <w:ind w:right="73"/>
                          <w:jc w:val="right"/>
                          <w:rPr>
                            <w:szCs w:val="21"/>
                          </w:rPr>
                        </w:pPr>
                        <w:r>
                          <w:rPr>
                            <w:szCs w:val="21"/>
                          </w:rPr>
                          <w:t>807,660.70</w:t>
                        </w:r>
                      </w:p>
                    </w:tc>
                  </w:sdtContent>
                </w:sdt>
                <w:sdt>
                  <w:sdtPr>
                    <w:rPr>
                      <w:szCs w:val="21"/>
                    </w:rPr>
                    <w:alias w:val="专项应付款明细-增加数"/>
                    <w:tag w:val="_GBC_c12eb06592a846c88d1754ac5d10dd59"/>
                    <w:id w:val="-293062350"/>
                    <w:lock w:val="sdtLocked"/>
                  </w:sdtPr>
                  <w:sdtEndPr/>
                  <w:sdtContent>
                    <w:tc>
                      <w:tcPr>
                        <w:tcW w:w="877" w:type="pct"/>
                        <w:tcBorders>
                          <w:left w:val="single" w:sz="6" w:space="0" w:color="auto"/>
                          <w:right w:val="single" w:sz="6" w:space="0" w:color="auto"/>
                        </w:tcBorders>
                        <w:shd w:val="clear" w:color="auto" w:fill="auto"/>
                      </w:tcPr>
                      <w:p w14:paraId="4A1491A2" w14:textId="77777777" w:rsidR="009445E5" w:rsidRDefault="009445E5" w:rsidP="0004735C">
                        <w:pPr>
                          <w:jc w:val="right"/>
                          <w:rPr>
                            <w:szCs w:val="21"/>
                          </w:rPr>
                        </w:pPr>
                      </w:p>
                    </w:tc>
                  </w:sdtContent>
                </w:sdt>
                <w:sdt>
                  <w:sdtPr>
                    <w:rPr>
                      <w:szCs w:val="21"/>
                    </w:rPr>
                    <w:alias w:val="专项应付款明细-减少数"/>
                    <w:tag w:val="_GBC_a5e2a5d850114340893b67db0a3c2192"/>
                    <w:id w:val="1950818888"/>
                    <w:lock w:val="sdtLocked"/>
                  </w:sdtPr>
                  <w:sdtEndPr/>
                  <w:sdtContent>
                    <w:tc>
                      <w:tcPr>
                        <w:tcW w:w="868" w:type="pct"/>
                        <w:tcBorders>
                          <w:left w:val="single" w:sz="6" w:space="0" w:color="auto"/>
                          <w:right w:val="single" w:sz="6" w:space="0" w:color="auto"/>
                        </w:tcBorders>
                        <w:shd w:val="clear" w:color="auto" w:fill="auto"/>
                      </w:tcPr>
                      <w:p w14:paraId="1223D077" w14:textId="77777777" w:rsidR="009445E5" w:rsidRDefault="009445E5" w:rsidP="0004735C">
                        <w:pPr>
                          <w:jc w:val="right"/>
                          <w:rPr>
                            <w:szCs w:val="21"/>
                          </w:rPr>
                        </w:pPr>
                        <w:r>
                          <w:rPr>
                            <w:szCs w:val="21"/>
                          </w:rPr>
                          <w:t>686,510.00</w:t>
                        </w:r>
                      </w:p>
                    </w:tc>
                  </w:sdtContent>
                </w:sdt>
                <w:sdt>
                  <w:sdtPr>
                    <w:rPr>
                      <w:szCs w:val="21"/>
                    </w:rPr>
                    <w:alias w:val="专项应付款金额"/>
                    <w:tag w:val="_GBC_b631b74078264a898a25e71f49965669"/>
                    <w:id w:val="-2132086548"/>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03012C31" w14:textId="77777777" w:rsidR="009445E5" w:rsidRDefault="009445E5" w:rsidP="0004735C">
                        <w:pPr>
                          <w:ind w:right="73"/>
                          <w:jc w:val="right"/>
                          <w:rPr>
                            <w:szCs w:val="21"/>
                          </w:rPr>
                        </w:pPr>
                        <w:r>
                          <w:rPr>
                            <w:szCs w:val="21"/>
                          </w:rPr>
                          <w:t>121,150.70</w:t>
                        </w:r>
                      </w:p>
                    </w:tc>
                  </w:sdtContent>
                </w:sdt>
              </w:tr>
            </w:sdtContent>
          </w:sdt>
          <w:sdt>
            <w:sdtPr>
              <w:rPr>
                <w:rFonts w:hint="eastAsia"/>
                <w:szCs w:val="21"/>
              </w:rPr>
              <w:alias w:val="专项应付款明细"/>
              <w:tag w:val="_TUP_872d87f96f2040eb9f1c7a3b8811ae7a"/>
              <w:id w:val="1550182299"/>
              <w:lock w:val="sdtLocked"/>
            </w:sdtPr>
            <w:sdtEndPr/>
            <w:sdtContent>
              <w:tr w:rsidR="009445E5" w14:paraId="6787AFC9" w14:textId="77777777" w:rsidTr="009445E5">
                <w:trPr>
                  <w:cantSplit/>
                </w:trPr>
                <w:sdt>
                  <w:sdtPr>
                    <w:rPr>
                      <w:rFonts w:hint="eastAsia"/>
                      <w:szCs w:val="21"/>
                    </w:rPr>
                    <w:alias w:val="专项应付款项目"/>
                    <w:tag w:val="_GBC_54fc1c4f03704a74bf350d1f8d4536c4"/>
                    <w:id w:val="678928968"/>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787D1F8F" w14:textId="77777777" w:rsidR="009445E5" w:rsidRDefault="009445E5" w:rsidP="0004735C">
                        <w:pPr>
                          <w:ind w:right="105"/>
                          <w:rPr>
                            <w:szCs w:val="21"/>
                          </w:rPr>
                        </w:pPr>
                        <w:r>
                          <w:rPr>
                            <w:rFonts w:hint="eastAsia"/>
                            <w:szCs w:val="21"/>
                          </w:rPr>
                          <w:t>城市生活垃圾资源化处理和无污染处置成套设备开发及产业化</w:t>
                        </w:r>
                      </w:p>
                    </w:tc>
                  </w:sdtContent>
                </w:sdt>
                <w:sdt>
                  <w:sdtPr>
                    <w:rPr>
                      <w:szCs w:val="21"/>
                    </w:rPr>
                    <w:alias w:val="专项应付款金额"/>
                    <w:tag w:val="_GBC_653f4bc84573417ebf168c2fe4c479ea"/>
                    <w:id w:val="-92688732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330AADB" w14:textId="77777777" w:rsidR="009445E5" w:rsidRDefault="009445E5" w:rsidP="0004735C">
                        <w:pPr>
                          <w:ind w:right="73"/>
                          <w:jc w:val="right"/>
                          <w:rPr>
                            <w:szCs w:val="21"/>
                          </w:rPr>
                        </w:pPr>
                        <w:r>
                          <w:rPr>
                            <w:szCs w:val="21"/>
                          </w:rPr>
                          <w:t>2,120,575.41</w:t>
                        </w:r>
                      </w:p>
                    </w:tc>
                  </w:sdtContent>
                </w:sdt>
                <w:sdt>
                  <w:sdtPr>
                    <w:rPr>
                      <w:szCs w:val="21"/>
                    </w:rPr>
                    <w:alias w:val="专项应付款明细-增加数"/>
                    <w:tag w:val="_GBC_c12eb06592a846c88d1754ac5d10dd59"/>
                    <w:id w:val="-1154986095"/>
                    <w:lock w:val="sdtLocked"/>
                  </w:sdtPr>
                  <w:sdtEndPr/>
                  <w:sdtContent>
                    <w:tc>
                      <w:tcPr>
                        <w:tcW w:w="877" w:type="pct"/>
                        <w:tcBorders>
                          <w:left w:val="single" w:sz="6" w:space="0" w:color="auto"/>
                          <w:right w:val="single" w:sz="6" w:space="0" w:color="auto"/>
                        </w:tcBorders>
                        <w:shd w:val="clear" w:color="auto" w:fill="auto"/>
                      </w:tcPr>
                      <w:p w14:paraId="2D1781C8" w14:textId="77777777" w:rsidR="009445E5" w:rsidRDefault="009445E5" w:rsidP="0004735C">
                        <w:pPr>
                          <w:jc w:val="right"/>
                          <w:rPr>
                            <w:szCs w:val="21"/>
                          </w:rPr>
                        </w:pPr>
                      </w:p>
                    </w:tc>
                  </w:sdtContent>
                </w:sdt>
                <w:sdt>
                  <w:sdtPr>
                    <w:rPr>
                      <w:szCs w:val="21"/>
                    </w:rPr>
                    <w:alias w:val="专项应付款明细-减少数"/>
                    <w:tag w:val="_GBC_a5e2a5d850114340893b67db0a3c2192"/>
                    <w:id w:val="-1086297920"/>
                    <w:lock w:val="sdtLocked"/>
                  </w:sdtPr>
                  <w:sdtEndPr/>
                  <w:sdtContent>
                    <w:tc>
                      <w:tcPr>
                        <w:tcW w:w="868" w:type="pct"/>
                        <w:tcBorders>
                          <w:left w:val="single" w:sz="6" w:space="0" w:color="auto"/>
                          <w:right w:val="single" w:sz="6" w:space="0" w:color="auto"/>
                        </w:tcBorders>
                        <w:shd w:val="clear" w:color="auto" w:fill="auto"/>
                      </w:tcPr>
                      <w:p w14:paraId="79DA909F" w14:textId="77777777" w:rsidR="009445E5" w:rsidRDefault="009445E5" w:rsidP="0004735C">
                        <w:pPr>
                          <w:jc w:val="right"/>
                          <w:rPr>
                            <w:szCs w:val="21"/>
                          </w:rPr>
                        </w:pPr>
                        <w:r>
                          <w:rPr>
                            <w:szCs w:val="21"/>
                          </w:rPr>
                          <w:t>487,874.60</w:t>
                        </w:r>
                      </w:p>
                    </w:tc>
                  </w:sdtContent>
                </w:sdt>
                <w:sdt>
                  <w:sdtPr>
                    <w:rPr>
                      <w:szCs w:val="21"/>
                    </w:rPr>
                    <w:alias w:val="专项应付款金额"/>
                    <w:tag w:val="_GBC_b631b74078264a898a25e71f49965669"/>
                    <w:id w:val="-517935559"/>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50EB2217" w14:textId="77777777" w:rsidR="009445E5" w:rsidRDefault="009445E5" w:rsidP="0004735C">
                        <w:pPr>
                          <w:ind w:right="73"/>
                          <w:jc w:val="right"/>
                          <w:rPr>
                            <w:szCs w:val="21"/>
                          </w:rPr>
                        </w:pPr>
                        <w:r>
                          <w:rPr>
                            <w:szCs w:val="21"/>
                          </w:rPr>
                          <w:t>1,632,700.81</w:t>
                        </w:r>
                      </w:p>
                    </w:tc>
                  </w:sdtContent>
                </w:sdt>
              </w:tr>
            </w:sdtContent>
          </w:sdt>
          <w:sdt>
            <w:sdtPr>
              <w:rPr>
                <w:rFonts w:hint="eastAsia"/>
                <w:szCs w:val="21"/>
              </w:rPr>
              <w:alias w:val="专项应付款明细"/>
              <w:tag w:val="_TUP_872d87f96f2040eb9f1c7a3b8811ae7a"/>
              <w:id w:val="-945224407"/>
              <w:lock w:val="sdtLocked"/>
            </w:sdtPr>
            <w:sdtEndPr/>
            <w:sdtContent>
              <w:tr w:rsidR="009445E5" w14:paraId="3974F6E6" w14:textId="77777777" w:rsidTr="009445E5">
                <w:trPr>
                  <w:cantSplit/>
                </w:trPr>
                <w:sdt>
                  <w:sdtPr>
                    <w:rPr>
                      <w:rFonts w:hint="eastAsia"/>
                      <w:szCs w:val="21"/>
                    </w:rPr>
                    <w:alias w:val="专项应付款项目"/>
                    <w:tag w:val="_GBC_54fc1c4f03704a74bf350d1f8d4536c4"/>
                    <w:id w:val="-203217378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B6F8D48" w14:textId="77777777" w:rsidR="009445E5" w:rsidRDefault="009445E5" w:rsidP="0004735C">
                        <w:pPr>
                          <w:ind w:right="105"/>
                          <w:rPr>
                            <w:szCs w:val="21"/>
                          </w:rPr>
                        </w:pPr>
                        <w:r>
                          <w:rPr>
                            <w:rFonts w:hint="eastAsia"/>
                            <w:szCs w:val="21"/>
                          </w:rPr>
                          <w:t>电石渣100%替代石灰石新型干法水泥技术的研究与应用</w:t>
                        </w:r>
                      </w:p>
                    </w:tc>
                  </w:sdtContent>
                </w:sdt>
                <w:sdt>
                  <w:sdtPr>
                    <w:rPr>
                      <w:szCs w:val="21"/>
                    </w:rPr>
                    <w:alias w:val="专项应付款金额"/>
                    <w:tag w:val="_GBC_653f4bc84573417ebf168c2fe4c479ea"/>
                    <w:id w:val="1345744165"/>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618BE623" w14:textId="77777777" w:rsidR="009445E5" w:rsidRDefault="009445E5" w:rsidP="0004735C">
                        <w:pPr>
                          <w:ind w:right="73"/>
                          <w:jc w:val="right"/>
                          <w:rPr>
                            <w:szCs w:val="21"/>
                          </w:rPr>
                        </w:pPr>
                        <w:r>
                          <w:rPr>
                            <w:szCs w:val="21"/>
                          </w:rPr>
                          <w:t>1,981,600.00</w:t>
                        </w:r>
                      </w:p>
                    </w:tc>
                  </w:sdtContent>
                </w:sdt>
                <w:sdt>
                  <w:sdtPr>
                    <w:rPr>
                      <w:szCs w:val="21"/>
                    </w:rPr>
                    <w:alias w:val="专项应付款明细-增加数"/>
                    <w:tag w:val="_GBC_c12eb06592a846c88d1754ac5d10dd59"/>
                    <w:id w:val="-2126684482"/>
                    <w:lock w:val="sdtLocked"/>
                  </w:sdtPr>
                  <w:sdtEndPr/>
                  <w:sdtContent>
                    <w:tc>
                      <w:tcPr>
                        <w:tcW w:w="877" w:type="pct"/>
                        <w:tcBorders>
                          <w:left w:val="single" w:sz="6" w:space="0" w:color="auto"/>
                          <w:right w:val="single" w:sz="6" w:space="0" w:color="auto"/>
                        </w:tcBorders>
                        <w:shd w:val="clear" w:color="auto" w:fill="auto"/>
                      </w:tcPr>
                      <w:p w14:paraId="4F08A488" w14:textId="77777777" w:rsidR="009445E5" w:rsidRDefault="009445E5" w:rsidP="0004735C">
                        <w:pPr>
                          <w:jc w:val="right"/>
                          <w:rPr>
                            <w:szCs w:val="21"/>
                          </w:rPr>
                        </w:pPr>
                      </w:p>
                    </w:tc>
                  </w:sdtContent>
                </w:sdt>
                <w:sdt>
                  <w:sdtPr>
                    <w:rPr>
                      <w:szCs w:val="21"/>
                    </w:rPr>
                    <w:alias w:val="专项应付款明细-减少数"/>
                    <w:tag w:val="_GBC_a5e2a5d850114340893b67db0a3c2192"/>
                    <w:id w:val="-404140362"/>
                    <w:lock w:val="sdtLocked"/>
                  </w:sdtPr>
                  <w:sdtEndPr/>
                  <w:sdtContent>
                    <w:tc>
                      <w:tcPr>
                        <w:tcW w:w="868" w:type="pct"/>
                        <w:tcBorders>
                          <w:left w:val="single" w:sz="6" w:space="0" w:color="auto"/>
                          <w:right w:val="single" w:sz="6" w:space="0" w:color="auto"/>
                        </w:tcBorders>
                        <w:shd w:val="clear" w:color="auto" w:fill="auto"/>
                      </w:tcPr>
                      <w:p w14:paraId="199CCAC1" w14:textId="77777777" w:rsidR="009445E5" w:rsidRDefault="009445E5" w:rsidP="0004735C">
                        <w:pPr>
                          <w:jc w:val="right"/>
                          <w:rPr>
                            <w:szCs w:val="21"/>
                          </w:rPr>
                        </w:pPr>
                      </w:p>
                    </w:tc>
                  </w:sdtContent>
                </w:sdt>
                <w:sdt>
                  <w:sdtPr>
                    <w:rPr>
                      <w:szCs w:val="21"/>
                    </w:rPr>
                    <w:alias w:val="专项应付款金额"/>
                    <w:tag w:val="_GBC_b631b74078264a898a25e71f49965669"/>
                    <w:id w:val="-27110881"/>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2F1AFD52" w14:textId="77777777" w:rsidR="009445E5" w:rsidRDefault="009445E5" w:rsidP="0004735C">
                        <w:pPr>
                          <w:ind w:right="73"/>
                          <w:jc w:val="right"/>
                          <w:rPr>
                            <w:szCs w:val="21"/>
                          </w:rPr>
                        </w:pPr>
                        <w:r>
                          <w:rPr>
                            <w:szCs w:val="21"/>
                          </w:rPr>
                          <w:t>1,981,600.00</w:t>
                        </w:r>
                      </w:p>
                    </w:tc>
                  </w:sdtContent>
                </w:sdt>
              </w:tr>
            </w:sdtContent>
          </w:sdt>
          <w:sdt>
            <w:sdtPr>
              <w:rPr>
                <w:rFonts w:hint="eastAsia"/>
                <w:szCs w:val="21"/>
              </w:rPr>
              <w:alias w:val="专项应付款明细"/>
              <w:tag w:val="_TUP_872d87f96f2040eb9f1c7a3b8811ae7a"/>
              <w:id w:val="1675380967"/>
              <w:lock w:val="sdtLocked"/>
            </w:sdtPr>
            <w:sdtEndPr/>
            <w:sdtContent>
              <w:tr w:rsidR="009445E5" w14:paraId="5419DF79" w14:textId="77777777" w:rsidTr="009445E5">
                <w:trPr>
                  <w:cantSplit/>
                </w:trPr>
                <w:sdt>
                  <w:sdtPr>
                    <w:rPr>
                      <w:rFonts w:hint="eastAsia"/>
                      <w:szCs w:val="21"/>
                    </w:rPr>
                    <w:alias w:val="专项应付款项目"/>
                    <w:tag w:val="_GBC_54fc1c4f03704a74bf350d1f8d4536c4"/>
                    <w:id w:val="125131293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5730B3AA" w14:textId="77777777" w:rsidR="009445E5" w:rsidRDefault="009445E5" w:rsidP="0004735C">
                        <w:pPr>
                          <w:ind w:right="105"/>
                          <w:rPr>
                            <w:szCs w:val="21"/>
                          </w:rPr>
                        </w:pPr>
                        <w:r>
                          <w:rPr>
                            <w:rFonts w:hint="eastAsia"/>
                            <w:szCs w:val="21"/>
                          </w:rPr>
                          <w:t>区域节能管理服务平台研发项目</w:t>
                        </w:r>
                      </w:p>
                    </w:tc>
                  </w:sdtContent>
                </w:sdt>
                <w:sdt>
                  <w:sdtPr>
                    <w:rPr>
                      <w:szCs w:val="21"/>
                    </w:rPr>
                    <w:alias w:val="专项应付款金额"/>
                    <w:tag w:val="_GBC_653f4bc84573417ebf168c2fe4c479ea"/>
                    <w:id w:val="-726689048"/>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02695FFF" w14:textId="77777777" w:rsidR="009445E5" w:rsidRDefault="009445E5" w:rsidP="0004735C">
                        <w:pPr>
                          <w:ind w:right="73"/>
                          <w:jc w:val="right"/>
                          <w:rPr>
                            <w:szCs w:val="21"/>
                          </w:rPr>
                        </w:pPr>
                        <w:r>
                          <w:rPr>
                            <w:szCs w:val="21"/>
                          </w:rPr>
                          <w:t>1,500,000.00</w:t>
                        </w:r>
                      </w:p>
                    </w:tc>
                  </w:sdtContent>
                </w:sdt>
                <w:sdt>
                  <w:sdtPr>
                    <w:rPr>
                      <w:szCs w:val="21"/>
                    </w:rPr>
                    <w:alias w:val="专项应付款明细-增加数"/>
                    <w:tag w:val="_GBC_c12eb06592a846c88d1754ac5d10dd59"/>
                    <w:id w:val="149407344"/>
                    <w:lock w:val="sdtLocked"/>
                  </w:sdtPr>
                  <w:sdtEndPr/>
                  <w:sdtContent>
                    <w:tc>
                      <w:tcPr>
                        <w:tcW w:w="877" w:type="pct"/>
                        <w:tcBorders>
                          <w:left w:val="single" w:sz="6" w:space="0" w:color="auto"/>
                          <w:right w:val="single" w:sz="6" w:space="0" w:color="auto"/>
                        </w:tcBorders>
                        <w:shd w:val="clear" w:color="auto" w:fill="auto"/>
                      </w:tcPr>
                      <w:p w14:paraId="1F9467F2" w14:textId="77777777" w:rsidR="009445E5" w:rsidRDefault="009445E5" w:rsidP="0004735C">
                        <w:pPr>
                          <w:jc w:val="right"/>
                          <w:rPr>
                            <w:szCs w:val="21"/>
                          </w:rPr>
                        </w:pPr>
                      </w:p>
                    </w:tc>
                  </w:sdtContent>
                </w:sdt>
                <w:sdt>
                  <w:sdtPr>
                    <w:rPr>
                      <w:szCs w:val="21"/>
                    </w:rPr>
                    <w:alias w:val="专项应付款明细-减少数"/>
                    <w:tag w:val="_GBC_a5e2a5d850114340893b67db0a3c2192"/>
                    <w:id w:val="331033703"/>
                    <w:lock w:val="sdtLocked"/>
                  </w:sdtPr>
                  <w:sdtEndPr/>
                  <w:sdtContent>
                    <w:tc>
                      <w:tcPr>
                        <w:tcW w:w="868" w:type="pct"/>
                        <w:tcBorders>
                          <w:left w:val="single" w:sz="6" w:space="0" w:color="auto"/>
                          <w:right w:val="single" w:sz="6" w:space="0" w:color="auto"/>
                        </w:tcBorders>
                        <w:shd w:val="clear" w:color="auto" w:fill="auto"/>
                      </w:tcPr>
                      <w:p w14:paraId="1B646C23" w14:textId="77777777" w:rsidR="009445E5" w:rsidRDefault="009445E5" w:rsidP="0004735C">
                        <w:pPr>
                          <w:jc w:val="right"/>
                          <w:rPr>
                            <w:szCs w:val="21"/>
                          </w:rPr>
                        </w:pPr>
                      </w:p>
                    </w:tc>
                  </w:sdtContent>
                </w:sdt>
                <w:sdt>
                  <w:sdtPr>
                    <w:rPr>
                      <w:szCs w:val="21"/>
                    </w:rPr>
                    <w:alias w:val="专项应付款金额"/>
                    <w:tag w:val="_GBC_b631b74078264a898a25e71f49965669"/>
                    <w:id w:val="-1194466557"/>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76952E30" w14:textId="77777777" w:rsidR="009445E5" w:rsidRDefault="009445E5" w:rsidP="0004735C">
                        <w:pPr>
                          <w:ind w:right="73"/>
                          <w:jc w:val="right"/>
                          <w:rPr>
                            <w:szCs w:val="21"/>
                          </w:rPr>
                        </w:pPr>
                        <w:r>
                          <w:rPr>
                            <w:szCs w:val="21"/>
                          </w:rPr>
                          <w:t>1,500,000.00</w:t>
                        </w:r>
                      </w:p>
                    </w:tc>
                  </w:sdtContent>
                </w:sdt>
              </w:tr>
            </w:sdtContent>
          </w:sdt>
          <w:sdt>
            <w:sdtPr>
              <w:rPr>
                <w:rFonts w:hint="eastAsia"/>
                <w:szCs w:val="21"/>
              </w:rPr>
              <w:alias w:val="专项应付款明细"/>
              <w:tag w:val="_TUP_872d87f96f2040eb9f1c7a3b8811ae7a"/>
              <w:id w:val="265434537"/>
              <w:lock w:val="sdtLocked"/>
            </w:sdtPr>
            <w:sdtEndPr/>
            <w:sdtContent>
              <w:tr w:rsidR="009445E5" w14:paraId="26533CA5" w14:textId="77777777" w:rsidTr="009445E5">
                <w:trPr>
                  <w:cantSplit/>
                </w:trPr>
                <w:sdt>
                  <w:sdtPr>
                    <w:rPr>
                      <w:rFonts w:hint="eastAsia"/>
                      <w:szCs w:val="21"/>
                    </w:rPr>
                    <w:alias w:val="专项应付款项目"/>
                    <w:tag w:val="_GBC_54fc1c4f03704a74bf350d1f8d4536c4"/>
                    <w:id w:val="220175264"/>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7F9EFE7E" w14:textId="77777777" w:rsidR="009445E5" w:rsidRDefault="009445E5" w:rsidP="0004735C">
                        <w:pPr>
                          <w:ind w:right="105"/>
                          <w:rPr>
                            <w:szCs w:val="21"/>
                          </w:rPr>
                        </w:pPr>
                        <w:r>
                          <w:rPr>
                            <w:rFonts w:hint="eastAsia"/>
                            <w:szCs w:val="21"/>
                          </w:rPr>
                          <w:t>水不溶性钾矿生产硅钙钾肥的技术与工程化研究100</w:t>
                        </w:r>
                      </w:p>
                    </w:tc>
                  </w:sdtContent>
                </w:sdt>
                <w:sdt>
                  <w:sdtPr>
                    <w:rPr>
                      <w:szCs w:val="21"/>
                    </w:rPr>
                    <w:alias w:val="专项应付款金额"/>
                    <w:tag w:val="_GBC_653f4bc84573417ebf168c2fe4c479ea"/>
                    <w:id w:val="-1683274571"/>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11962A4D" w14:textId="77777777" w:rsidR="009445E5" w:rsidRDefault="009445E5" w:rsidP="0004735C">
                        <w:pPr>
                          <w:ind w:right="73"/>
                          <w:jc w:val="right"/>
                          <w:rPr>
                            <w:szCs w:val="21"/>
                          </w:rPr>
                        </w:pPr>
                        <w:r>
                          <w:rPr>
                            <w:szCs w:val="21"/>
                          </w:rPr>
                          <w:t>721,512.48</w:t>
                        </w:r>
                      </w:p>
                    </w:tc>
                  </w:sdtContent>
                </w:sdt>
                <w:sdt>
                  <w:sdtPr>
                    <w:rPr>
                      <w:szCs w:val="21"/>
                    </w:rPr>
                    <w:alias w:val="专项应付款明细-增加数"/>
                    <w:tag w:val="_GBC_c12eb06592a846c88d1754ac5d10dd59"/>
                    <w:id w:val="543334442"/>
                    <w:lock w:val="sdtLocked"/>
                  </w:sdtPr>
                  <w:sdtEndPr/>
                  <w:sdtContent>
                    <w:tc>
                      <w:tcPr>
                        <w:tcW w:w="877" w:type="pct"/>
                        <w:tcBorders>
                          <w:left w:val="single" w:sz="6" w:space="0" w:color="auto"/>
                          <w:right w:val="single" w:sz="6" w:space="0" w:color="auto"/>
                        </w:tcBorders>
                        <w:shd w:val="clear" w:color="auto" w:fill="auto"/>
                      </w:tcPr>
                      <w:p w14:paraId="48E18FA2" w14:textId="77777777" w:rsidR="009445E5" w:rsidRDefault="009445E5" w:rsidP="0004735C">
                        <w:pPr>
                          <w:jc w:val="right"/>
                          <w:rPr>
                            <w:szCs w:val="21"/>
                          </w:rPr>
                        </w:pPr>
                        <w:r>
                          <w:rPr>
                            <w:szCs w:val="21"/>
                          </w:rPr>
                          <w:t>200,000.00</w:t>
                        </w:r>
                      </w:p>
                    </w:tc>
                  </w:sdtContent>
                </w:sdt>
                <w:sdt>
                  <w:sdtPr>
                    <w:rPr>
                      <w:szCs w:val="21"/>
                    </w:rPr>
                    <w:alias w:val="专项应付款明细-减少数"/>
                    <w:tag w:val="_GBC_a5e2a5d850114340893b67db0a3c2192"/>
                    <w:id w:val="-641727852"/>
                    <w:lock w:val="sdtLocked"/>
                  </w:sdtPr>
                  <w:sdtEndPr/>
                  <w:sdtContent>
                    <w:tc>
                      <w:tcPr>
                        <w:tcW w:w="868" w:type="pct"/>
                        <w:tcBorders>
                          <w:left w:val="single" w:sz="6" w:space="0" w:color="auto"/>
                          <w:right w:val="single" w:sz="6" w:space="0" w:color="auto"/>
                        </w:tcBorders>
                        <w:shd w:val="clear" w:color="auto" w:fill="auto"/>
                      </w:tcPr>
                      <w:p w14:paraId="10501485" w14:textId="77777777" w:rsidR="009445E5" w:rsidRDefault="009445E5" w:rsidP="0004735C">
                        <w:pPr>
                          <w:jc w:val="right"/>
                          <w:rPr>
                            <w:szCs w:val="21"/>
                          </w:rPr>
                        </w:pPr>
                        <w:r>
                          <w:rPr>
                            <w:szCs w:val="21"/>
                          </w:rPr>
                          <w:t>314,391.30</w:t>
                        </w:r>
                      </w:p>
                    </w:tc>
                  </w:sdtContent>
                </w:sdt>
                <w:sdt>
                  <w:sdtPr>
                    <w:rPr>
                      <w:szCs w:val="21"/>
                    </w:rPr>
                    <w:alias w:val="专项应付款金额"/>
                    <w:tag w:val="_GBC_b631b74078264a898a25e71f49965669"/>
                    <w:id w:val="674926434"/>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6B2FDD8C" w14:textId="77777777" w:rsidR="009445E5" w:rsidRDefault="009445E5" w:rsidP="0004735C">
                        <w:pPr>
                          <w:ind w:right="73"/>
                          <w:jc w:val="right"/>
                          <w:rPr>
                            <w:szCs w:val="21"/>
                          </w:rPr>
                        </w:pPr>
                        <w:r>
                          <w:rPr>
                            <w:szCs w:val="21"/>
                          </w:rPr>
                          <w:t>607,121.18</w:t>
                        </w:r>
                      </w:p>
                    </w:tc>
                  </w:sdtContent>
                </w:sdt>
              </w:tr>
            </w:sdtContent>
          </w:sdt>
          <w:sdt>
            <w:sdtPr>
              <w:rPr>
                <w:rFonts w:hint="eastAsia"/>
                <w:szCs w:val="21"/>
              </w:rPr>
              <w:alias w:val="专项应付款明细"/>
              <w:tag w:val="_TUP_872d87f96f2040eb9f1c7a3b8811ae7a"/>
              <w:id w:val="-1387333734"/>
              <w:lock w:val="sdtLocked"/>
            </w:sdtPr>
            <w:sdtEndPr/>
            <w:sdtContent>
              <w:tr w:rsidR="009445E5" w14:paraId="148B5E85" w14:textId="77777777" w:rsidTr="009445E5">
                <w:trPr>
                  <w:cantSplit/>
                </w:trPr>
                <w:sdt>
                  <w:sdtPr>
                    <w:rPr>
                      <w:rFonts w:hint="eastAsia"/>
                      <w:szCs w:val="21"/>
                    </w:rPr>
                    <w:alias w:val="专项应付款项目"/>
                    <w:tag w:val="_GBC_54fc1c4f03704a74bf350d1f8d4536c4"/>
                    <w:id w:val="-482537107"/>
                    <w:lock w:val="sdtLocked"/>
                  </w:sdtPr>
                  <w:sdtEndPr/>
                  <w:sdtContent>
                    <w:tc>
                      <w:tcPr>
                        <w:tcW w:w="1292" w:type="pct"/>
                        <w:tcBorders>
                          <w:top w:val="single" w:sz="6" w:space="0" w:color="auto"/>
                          <w:left w:val="single" w:sz="6" w:space="0" w:color="auto"/>
                          <w:bottom w:val="single" w:sz="6" w:space="0" w:color="auto"/>
                          <w:right w:val="single" w:sz="6" w:space="0" w:color="auto"/>
                        </w:tcBorders>
                      </w:tcPr>
                      <w:p w14:paraId="624A5849" w14:textId="77777777" w:rsidR="009445E5" w:rsidRDefault="009445E5" w:rsidP="0004735C">
                        <w:pPr>
                          <w:ind w:right="105"/>
                          <w:rPr>
                            <w:szCs w:val="21"/>
                          </w:rPr>
                        </w:pPr>
                        <w:r>
                          <w:rPr>
                            <w:rFonts w:hint="eastAsia"/>
                            <w:szCs w:val="21"/>
                          </w:rPr>
                          <w:t>其他</w:t>
                        </w:r>
                      </w:p>
                    </w:tc>
                  </w:sdtContent>
                </w:sdt>
                <w:sdt>
                  <w:sdtPr>
                    <w:rPr>
                      <w:szCs w:val="21"/>
                    </w:rPr>
                    <w:alias w:val="专项应付款金额"/>
                    <w:tag w:val="_GBC_653f4bc84573417ebf168c2fe4c479ea"/>
                    <w:id w:val="-62700610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5929DA42" w14:textId="77777777" w:rsidR="009445E5" w:rsidRDefault="009445E5" w:rsidP="0004735C">
                        <w:pPr>
                          <w:ind w:right="73"/>
                          <w:jc w:val="right"/>
                          <w:rPr>
                            <w:szCs w:val="21"/>
                          </w:rPr>
                        </w:pPr>
                        <w:r>
                          <w:rPr>
                            <w:szCs w:val="21"/>
                          </w:rPr>
                          <w:t>4,969,227.77</w:t>
                        </w:r>
                      </w:p>
                    </w:tc>
                  </w:sdtContent>
                </w:sdt>
                <w:sdt>
                  <w:sdtPr>
                    <w:rPr>
                      <w:szCs w:val="21"/>
                    </w:rPr>
                    <w:alias w:val="专项应付款明细-增加数"/>
                    <w:tag w:val="_GBC_c12eb06592a846c88d1754ac5d10dd59"/>
                    <w:id w:val="-525025936"/>
                    <w:lock w:val="sdtLocked"/>
                  </w:sdtPr>
                  <w:sdtEndPr/>
                  <w:sdtContent>
                    <w:tc>
                      <w:tcPr>
                        <w:tcW w:w="877" w:type="pct"/>
                        <w:tcBorders>
                          <w:left w:val="single" w:sz="6" w:space="0" w:color="auto"/>
                          <w:right w:val="single" w:sz="6" w:space="0" w:color="auto"/>
                        </w:tcBorders>
                        <w:shd w:val="clear" w:color="auto" w:fill="auto"/>
                      </w:tcPr>
                      <w:p w14:paraId="35A70BD7" w14:textId="77777777" w:rsidR="009445E5" w:rsidRDefault="009445E5" w:rsidP="0004735C">
                        <w:pPr>
                          <w:jc w:val="right"/>
                          <w:rPr>
                            <w:szCs w:val="21"/>
                          </w:rPr>
                        </w:pPr>
                        <w:r>
                          <w:rPr>
                            <w:szCs w:val="21"/>
                          </w:rPr>
                          <w:t>5,386,911.34</w:t>
                        </w:r>
                      </w:p>
                    </w:tc>
                  </w:sdtContent>
                </w:sdt>
                <w:sdt>
                  <w:sdtPr>
                    <w:rPr>
                      <w:szCs w:val="21"/>
                    </w:rPr>
                    <w:alias w:val="专项应付款明细-减少数"/>
                    <w:tag w:val="_GBC_a5e2a5d850114340893b67db0a3c2192"/>
                    <w:id w:val="-976991345"/>
                    <w:lock w:val="sdtLocked"/>
                  </w:sdtPr>
                  <w:sdtEndPr/>
                  <w:sdtContent>
                    <w:tc>
                      <w:tcPr>
                        <w:tcW w:w="868" w:type="pct"/>
                        <w:tcBorders>
                          <w:left w:val="single" w:sz="6" w:space="0" w:color="auto"/>
                          <w:right w:val="single" w:sz="6" w:space="0" w:color="auto"/>
                        </w:tcBorders>
                        <w:shd w:val="clear" w:color="auto" w:fill="auto"/>
                      </w:tcPr>
                      <w:p w14:paraId="647E063A" w14:textId="77777777" w:rsidR="009445E5" w:rsidRDefault="009445E5" w:rsidP="0004735C">
                        <w:pPr>
                          <w:jc w:val="right"/>
                          <w:rPr>
                            <w:szCs w:val="21"/>
                          </w:rPr>
                        </w:pPr>
                        <w:r>
                          <w:rPr>
                            <w:szCs w:val="21"/>
                          </w:rPr>
                          <w:t>4,407,823.16</w:t>
                        </w:r>
                      </w:p>
                    </w:tc>
                  </w:sdtContent>
                </w:sdt>
                <w:sdt>
                  <w:sdtPr>
                    <w:rPr>
                      <w:szCs w:val="21"/>
                    </w:rPr>
                    <w:alias w:val="专项应付款金额"/>
                    <w:tag w:val="_GBC_b631b74078264a898a25e71f49965669"/>
                    <w:id w:val="326180509"/>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51C1D814" w14:textId="77777777" w:rsidR="009445E5" w:rsidRDefault="009445E5" w:rsidP="0004735C">
                        <w:pPr>
                          <w:ind w:right="73"/>
                          <w:jc w:val="right"/>
                          <w:rPr>
                            <w:szCs w:val="21"/>
                          </w:rPr>
                        </w:pPr>
                        <w:r>
                          <w:rPr>
                            <w:szCs w:val="21"/>
                          </w:rPr>
                          <w:t>5,948,315.95</w:t>
                        </w:r>
                      </w:p>
                    </w:tc>
                  </w:sdtContent>
                </w:sdt>
              </w:tr>
            </w:sdtContent>
          </w:sdt>
          <w:tr w:rsidR="009445E5" w14:paraId="0426894C" w14:textId="77777777" w:rsidTr="009445E5">
            <w:trPr>
              <w:cantSplit/>
            </w:trPr>
            <w:tc>
              <w:tcPr>
                <w:tcW w:w="1292" w:type="pct"/>
                <w:tcBorders>
                  <w:top w:val="single" w:sz="6" w:space="0" w:color="auto"/>
                  <w:left w:val="single" w:sz="6" w:space="0" w:color="auto"/>
                  <w:bottom w:val="single" w:sz="6" w:space="0" w:color="auto"/>
                  <w:right w:val="single" w:sz="6" w:space="0" w:color="auto"/>
                </w:tcBorders>
                <w:vAlign w:val="center"/>
              </w:tcPr>
              <w:p w14:paraId="41B5D355" w14:textId="77777777" w:rsidR="009445E5" w:rsidRDefault="009445E5" w:rsidP="0004735C">
                <w:pPr>
                  <w:ind w:right="105"/>
                  <w:jc w:val="center"/>
                  <w:rPr>
                    <w:color w:val="000000" w:themeColor="text1"/>
                    <w:szCs w:val="21"/>
                  </w:rPr>
                </w:pPr>
                <w:r>
                  <w:rPr>
                    <w:rFonts w:hint="eastAsia"/>
                    <w:color w:val="000000" w:themeColor="text1"/>
                    <w:szCs w:val="21"/>
                  </w:rPr>
                  <w:t>合计</w:t>
                </w:r>
              </w:p>
            </w:tc>
            <w:sdt>
              <w:sdtPr>
                <w:rPr>
                  <w:szCs w:val="21"/>
                </w:rPr>
                <w:alias w:val="专项应付款"/>
                <w:tag w:val="_GBC_4796b33cd33a4d679d879e4cdf63dd1f"/>
                <w:id w:val="1328635594"/>
                <w:lock w:val="sdtLocked"/>
              </w:sdtPr>
              <w:sdtEndPr/>
              <w:sdtContent>
                <w:tc>
                  <w:tcPr>
                    <w:tcW w:w="956" w:type="pct"/>
                    <w:tcBorders>
                      <w:top w:val="single" w:sz="6" w:space="0" w:color="auto"/>
                      <w:left w:val="single" w:sz="6" w:space="0" w:color="auto"/>
                      <w:bottom w:val="single" w:sz="6" w:space="0" w:color="auto"/>
                      <w:right w:val="single" w:sz="6" w:space="0" w:color="auto"/>
                    </w:tcBorders>
                  </w:tcPr>
                  <w:p w14:paraId="77793480" w14:textId="77777777" w:rsidR="009445E5" w:rsidRDefault="009445E5" w:rsidP="0004735C">
                    <w:pPr>
                      <w:ind w:right="73"/>
                      <w:jc w:val="right"/>
                      <w:rPr>
                        <w:szCs w:val="21"/>
                      </w:rPr>
                    </w:pPr>
                    <w:r>
                      <w:rPr>
                        <w:szCs w:val="21"/>
                      </w:rPr>
                      <w:t>225,340,157.57</w:t>
                    </w:r>
                  </w:p>
                </w:tc>
              </w:sdtContent>
            </w:sdt>
            <w:sdt>
              <w:sdtPr>
                <w:rPr>
                  <w:szCs w:val="21"/>
                </w:rPr>
                <w:alias w:val="专项应付款增加数"/>
                <w:tag w:val="_GBC_8595f1d97dc04a3ba6337dfa02a2d3ba"/>
                <w:id w:val="-771935852"/>
                <w:lock w:val="sdtLocked"/>
              </w:sdtPr>
              <w:sdtEndPr/>
              <w:sdtContent>
                <w:tc>
                  <w:tcPr>
                    <w:tcW w:w="877" w:type="pct"/>
                    <w:tcBorders>
                      <w:left w:val="single" w:sz="6" w:space="0" w:color="auto"/>
                      <w:bottom w:val="single" w:sz="6" w:space="0" w:color="auto"/>
                      <w:right w:val="single" w:sz="6" w:space="0" w:color="auto"/>
                    </w:tcBorders>
                    <w:shd w:val="clear" w:color="auto" w:fill="auto"/>
                  </w:tcPr>
                  <w:p w14:paraId="7FDFFD6B" w14:textId="77777777" w:rsidR="009445E5" w:rsidRDefault="009445E5" w:rsidP="0004735C">
                    <w:pPr>
                      <w:jc w:val="right"/>
                      <w:rPr>
                        <w:szCs w:val="21"/>
                      </w:rPr>
                    </w:pPr>
                    <w:r>
                      <w:rPr>
                        <w:szCs w:val="21"/>
                      </w:rPr>
                      <w:t>25,086,911.34</w:t>
                    </w:r>
                  </w:p>
                </w:tc>
              </w:sdtContent>
            </w:sdt>
            <w:sdt>
              <w:sdtPr>
                <w:rPr>
                  <w:szCs w:val="21"/>
                </w:rPr>
                <w:alias w:val="专项应付款减少数"/>
                <w:tag w:val="_GBC_68d7f4fef43a44cca59fe0b9d5bd68c5"/>
                <w:id w:val="1236052616"/>
                <w:lock w:val="sdtLocked"/>
              </w:sdtPr>
              <w:sdtEndPr/>
              <w:sdtContent>
                <w:tc>
                  <w:tcPr>
                    <w:tcW w:w="868" w:type="pct"/>
                    <w:tcBorders>
                      <w:left w:val="single" w:sz="6" w:space="0" w:color="auto"/>
                      <w:bottom w:val="single" w:sz="6" w:space="0" w:color="auto"/>
                      <w:right w:val="single" w:sz="6" w:space="0" w:color="auto"/>
                    </w:tcBorders>
                    <w:shd w:val="clear" w:color="auto" w:fill="auto"/>
                  </w:tcPr>
                  <w:p w14:paraId="4F09F9DE" w14:textId="77777777" w:rsidR="009445E5" w:rsidRDefault="009445E5" w:rsidP="0004735C">
                    <w:pPr>
                      <w:jc w:val="right"/>
                      <w:rPr>
                        <w:szCs w:val="21"/>
                      </w:rPr>
                    </w:pPr>
                    <w:r>
                      <w:rPr>
                        <w:szCs w:val="21"/>
                      </w:rPr>
                      <w:t>6,708,574.79</w:t>
                    </w:r>
                  </w:p>
                </w:tc>
              </w:sdtContent>
            </w:sdt>
            <w:sdt>
              <w:sdtPr>
                <w:rPr>
                  <w:szCs w:val="21"/>
                </w:rPr>
                <w:alias w:val="专项应付款"/>
                <w:tag w:val="_GBC_8941d81ff0244cbabd2130e47cb34271"/>
                <w:id w:val="-1787265378"/>
                <w:lock w:val="sdtLocked"/>
              </w:sdtPr>
              <w:sdtEndPr/>
              <w:sdtContent>
                <w:tc>
                  <w:tcPr>
                    <w:tcW w:w="1007" w:type="pct"/>
                    <w:tcBorders>
                      <w:top w:val="single" w:sz="6" w:space="0" w:color="auto"/>
                      <w:left w:val="single" w:sz="6" w:space="0" w:color="auto"/>
                      <w:bottom w:val="single" w:sz="6" w:space="0" w:color="auto"/>
                      <w:right w:val="single" w:sz="6" w:space="0" w:color="auto"/>
                    </w:tcBorders>
                  </w:tcPr>
                  <w:p w14:paraId="4CC38733" w14:textId="77777777" w:rsidR="009445E5" w:rsidRDefault="009445E5" w:rsidP="0004735C">
                    <w:pPr>
                      <w:ind w:right="73"/>
                      <w:jc w:val="right"/>
                      <w:rPr>
                        <w:szCs w:val="21"/>
                      </w:rPr>
                    </w:pPr>
                    <w:r>
                      <w:rPr>
                        <w:szCs w:val="21"/>
                      </w:rPr>
                      <w:t>243,718,494.12</w:t>
                    </w:r>
                  </w:p>
                </w:tc>
              </w:sdtContent>
            </w:sdt>
          </w:tr>
        </w:tbl>
        <w:p w14:paraId="556DCCF3" w14:textId="77777777" w:rsidR="009445E5" w:rsidRDefault="009445E5"/>
        <w:p w14:paraId="705C63C9" w14:textId="77777777" w:rsidR="00D80AD1" w:rsidRDefault="00AF4542">
          <w:pPr>
            <w:snapToGrid w:val="0"/>
            <w:rPr>
              <w:szCs w:val="21"/>
            </w:rPr>
          </w:pPr>
        </w:p>
      </w:sdtContent>
    </w:sdt>
    <w:p w14:paraId="236D0A3C" w14:textId="77777777" w:rsidR="00D80AD1" w:rsidRDefault="00D80AD1">
      <w:pPr>
        <w:rPr>
          <w:szCs w:val="21"/>
        </w:rPr>
      </w:pPr>
    </w:p>
    <w:sdt>
      <w:sdtPr>
        <w:rPr>
          <w:rFonts w:ascii="宋体" w:hAnsi="宋体" w:cs="宋体" w:hint="eastAsia"/>
          <w:b w:val="0"/>
          <w:bCs w:val="0"/>
          <w:kern w:val="0"/>
          <w:szCs w:val="21"/>
        </w:rPr>
        <w:alias w:val="模块:预计负债"/>
        <w:tag w:val="_SEC_f21973cd15af4f4f8cba4c68d4e9e36f"/>
        <w:id w:val="-310167727"/>
        <w:lock w:val="sdtLocked"/>
        <w:placeholder>
          <w:docPart w:val="GBC22222222222222222222222222222"/>
        </w:placeholder>
      </w:sdtPr>
      <w:sdtEndPr>
        <w:rPr>
          <w:szCs w:val="24"/>
        </w:rPr>
      </w:sdtEndPr>
      <w:sdtContent>
        <w:p w14:paraId="292E6F26" w14:textId="77777777" w:rsidR="00D80AD1" w:rsidRPr="00774D25" w:rsidRDefault="00847115" w:rsidP="00DC3E6D">
          <w:pPr>
            <w:pStyle w:val="3"/>
            <w:numPr>
              <w:ilvl w:val="0"/>
              <w:numId w:val="7"/>
            </w:numPr>
            <w:tabs>
              <w:tab w:val="left" w:pos="504"/>
            </w:tabs>
            <w:rPr>
              <w:rFonts w:ascii="宋体" w:hAnsi="宋体"/>
              <w:szCs w:val="21"/>
            </w:rPr>
          </w:pPr>
          <w:r w:rsidRPr="00774D25">
            <w:rPr>
              <w:rFonts w:ascii="宋体" w:hAnsi="宋体" w:hint="eastAsia"/>
              <w:szCs w:val="21"/>
            </w:rPr>
            <w:t>预计负债</w:t>
          </w:r>
        </w:p>
        <w:sdt>
          <w:sdtPr>
            <w:alias w:val="是否适用：预计负债[双击切换]"/>
            <w:tag w:val="_GBC_51b76dddc9894cf0b5e73194dd14f1d7"/>
            <w:id w:val="2061433399"/>
            <w:lock w:val="sdtContentLocked"/>
            <w:placeholder>
              <w:docPart w:val="GBC22222222222222222222222222222"/>
            </w:placeholder>
          </w:sdtPr>
          <w:sdtEndPr/>
          <w:sdtContent>
            <w:p w14:paraId="756AC5FD" w14:textId="77777777" w:rsidR="00D80AD1" w:rsidRDefault="008E0D74">
              <w:r>
                <w:fldChar w:fldCharType="begin"/>
              </w:r>
              <w:r w:rsidR="00885FA9">
                <w:instrText xml:space="preserve"> MACROBUTTON  SnrToggleCheckbox √适用 </w:instrText>
              </w:r>
              <w:r>
                <w:fldChar w:fldCharType="end"/>
              </w:r>
              <w:r>
                <w:fldChar w:fldCharType="begin"/>
              </w:r>
              <w:r w:rsidR="00885FA9">
                <w:instrText xml:space="preserve"> MACROBUTTON  SnrToggleCheckbox □不适用 </w:instrText>
              </w:r>
              <w:r>
                <w:fldChar w:fldCharType="end"/>
              </w:r>
            </w:p>
          </w:sdtContent>
        </w:sdt>
        <w:p w14:paraId="1C3A7C2A" w14:textId="77777777" w:rsidR="00957C58" w:rsidRDefault="00847115">
          <w:pPr>
            <w:jc w:val="right"/>
            <w:rPr>
              <w:szCs w:val="21"/>
            </w:rPr>
          </w:pPr>
          <w:r>
            <w:rPr>
              <w:rFonts w:hint="eastAsia"/>
              <w:szCs w:val="21"/>
            </w:rPr>
            <w:t>单位：</w:t>
          </w:r>
          <w:sdt>
            <w:sdtPr>
              <w:rPr>
                <w:rFonts w:hint="eastAsia"/>
                <w:szCs w:val="21"/>
              </w:rPr>
              <w:alias w:val="单位：财务附注：预计负债"/>
              <w:tag w:val="_GBC_bdb35d1a5fed4ea3b247b474bee57a24"/>
              <w:id w:val="20818621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b7c1be7e9e3f47fab78da7879a67bb4e"/>
              <w:id w:val="-16278508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939"/>
            <w:gridCol w:w="2940"/>
            <w:gridCol w:w="2938"/>
          </w:tblGrid>
          <w:tr w:rsidR="00C05D87" w14:paraId="3DD393BE" w14:textId="77777777" w:rsidTr="00C05D87">
            <w:trPr>
              <w:cantSplit/>
            </w:trPr>
            <w:tc>
              <w:tcPr>
                <w:tcW w:w="1667" w:type="pct"/>
                <w:tcBorders>
                  <w:top w:val="single" w:sz="6" w:space="0" w:color="auto"/>
                  <w:left w:val="single" w:sz="6" w:space="0" w:color="auto"/>
                  <w:bottom w:val="single" w:sz="6" w:space="0" w:color="auto"/>
                  <w:right w:val="single" w:sz="6" w:space="0" w:color="auto"/>
                </w:tcBorders>
                <w:vAlign w:val="center"/>
              </w:tcPr>
              <w:p w14:paraId="0ABA177A" w14:textId="77777777" w:rsidR="00C05D87" w:rsidRDefault="00C05D87" w:rsidP="005C2B50">
                <w:pPr>
                  <w:ind w:right="105"/>
                  <w:jc w:val="center"/>
                  <w:rPr>
                    <w:szCs w:val="21"/>
                  </w:rPr>
                </w:pPr>
                <w:r>
                  <w:rPr>
                    <w:rFonts w:hint="eastAsia"/>
                    <w:szCs w:val="21"/>
                  </w:rPr>
                  <w:t>项目</w:t>
                </w:r>
              </w:p>
            </w:tc>
            <w:tc>
              <w:tcPr>
                <w:tcW w:w="1667" w:type="pct"/>
                <w:tcBorders>
                  <w:top w:val="single" w:sz="6" w:space="0" w:color="auto"/>
                  <w:left w:val="single" w:sz="6" w:space="0" w:color="auto"/>
                  <w:bottom w:val="single" w:sz="6" w:space="0" w:color="auto"/>
                  <w:right w:val="single" w:sz="6" w:space="0" w:color="auto"/>
                </w:tcBorders>
              </w:tcPr>
              <w:p w14:paraId="202349FC" w14:textId="77777777" w:rsidR="00C05D87" w:rsidRDefault="00C05D87" w:rsidP="005C2B50">
                <w:pPr>
                  <w:jc w:val="center"/>
                  <w:rPr>
                    <w:szCs w:val="21"/>
                  </w:rPr>
                </w:pPr>
                <w:r>
                  <w:rPr>
                    <w:rFonts w:hint="eastAsia"/>
                    <w:szCs w:val="21"/>
                  </w:rPr>
                  <w:t>期初余额</w:t>
                </w:r>
              </w:p>
            </w:tc>
            <w:tc>
              <w:tcPr>
                <w:tcW w:w="1667" w:type="pct"/>
                <w:tcBorders>
                  <w:top w:val="single" w:sz="6" w:space="0" w:color="auto"/>
                  <w:left w:val="single" w:sz="6" w:space="0" w:color="auto"/>
                  <w:bottom w:val="single" w:sz="6" w:space="0" w:color="auto"/>
                  <w:right w:val="single" w:sz="6" w:space="0" w:color="auto"/>
                </w:tcBorders>
              </w:tcPr>
              <w:p w14:paraId="04DA17E6" w14:textId="77777777" w:rsidR="00C05D87" w:rsidRDefault="00C05D87" w:rsidP="005C2B50">
                <w:pPr>
                  <w:jc w:val="center"/>
                  <w:rPr>
                    <w:szCs w:val="21"/>
                  </w:rPr>
                </w:pPr>
                <w:r>
                  <w:rPr>
                    <w:rFonts w:hint="eastAsia"/>
                    <w:szCs w:val="21"/>
                  </w:rPr>
                  <w:t>期末余额</w:t>
                </w:r>
              </w:p>
            </w:tc>
          </w:tr>
          <w:tr w:rsidR="00C05D87" w14:paraId="76EBE7C1" w14:textId="77777777" w:rsidTr="00C05D87">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14:paraId="78D7BAE9" w14:textId="77777777" w:rsidR="00C05D87" w:rsidRDefault="00C05D87" w:rsidP="005C2B50">
                <w:pPr>
                  <w:ind w:right="105"/>
                  <w:rPr>
                    <w:szCs w:val="21"/>
                  </w:rPr>
                </w:pPr>
                <w:r>
                  <w:rPr>
                    <w:rFonts w:hint="eastAsia"/>
                    <w:szCs w:val="21"/>
                  </w:rPr>
                  <w:t>产品质量保证</w:t>
                </w:r>
              </w:p>
            </w:tc>
            <w:sdt>
              <w:sdtPr>
                <w:rPr>
                  <w:szCs w:val="21"/>
                </w:rPr>
                <w:alias w:val="预计负债中的产品质量保证"/>
                <w:tag w:val="_GBC_673e909e3ac841a487401c5a7f112d9a"/>
                <w:id w:val="934950875"/>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072A6326" w14:textId="77777777" w:rsidR="00C05D87" w:rsidRDefault="00C05D87" w:rsidP="005C2B50">
                    <w:pPr>
                      <w:jc w:val="right"/>
                      <w:rPr>
                        <w:color w:val="000000" w:themeColor="text1"/>
                        <w:szCs w:val="21"/>
                      </w:rPr>
                    </w:pPr>
                    <w:r>
                      <w:rPr>
                        <w:szCs w:val="21"/>
                      </w:rPr>
                      <w:t>28,817,593.73</w:t>
                    </w:r>
                  </w:p>
                </w:tc>
              </w:sdtContent>
            </w:sdt>
            <w:sdt>
              <w:sdtPr>
                <w:rPr>
                  <w:szCs w:val="21"/>
                </w:rPr>
                <w:alias w:val="预计负债中的产品质量保证"/>
                <w:tag w:val="_GBC_90e945a5d0694fca9e6072adc1b03350"/>
                <w:id w:val="360946668"/>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002A6EDE" w14:textId="77777777" w:rsidR="00C05D87" w:rsidRDefault="00E678D0" w:rsidP="005C2B50">
                    <w:pPr>
                      <w:jc w:val="right"/>
                      <w:rPr>
                        <w:color w:val="000000" w:themeColor="text1"/>
                        <w:szCs w:val="21"/>
                      </w:rPr>
                    </w:pPr>
                    <w:r>
                      <w:rPr>
                        <w:szCs w:val="21"/>
                      </w:rPr>
                      <w:t>28,974,280.66</w:t>
                    </w:r>
                  </w:p>
                </w:tc>
              </w:sdtContent>
            </w:sdt>
          </w:tr>
          <w:sdt>
            <w:sdtPr>
              <w:alias w:val="预计负债明细"/>
              <w:tag w:val="_TUP_f42d83b1ebcf46f48c174f9f5b2941ae"/>
              <w:id w:val="-1986235760"/>
            </w:sdtPr>
            <w:sdtEndPr/>
            <w:sdtContent>
              <w:tr w:rsidR="00C05D87" w14:paraId="676EE95B" w14:textId="77777777" w:rsidTr="00C05D87">
                <w:trPr>
                  <w:cantSplit/>
                </w:trPr>
                <w:sdt>
                  <w:sdtPr>
                    <w:alias w:val="预计负债项目"/>
                    <w:tag w:val="_GBC_961aa51c4e624d23880deddcf40cf82a"/>
                    <w:id w:val="306912646"/>
                    <w:lock w:val="sdtLocked"/>
                  </w:sdtPr>
                  <w:sdtEndPr/>
                  <w:sdtContent>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14:paraId="5326BE4A" w14:textId="77777777" w:rsidR="00C05D87" w:rsidRDefault="00C05D87" w:rsidP="005C2B50">
                        <w:pPr>
                          <w:ind w:right="105"/>
                          <w:rPr>
                            <w:szCs w:val="21"/>
                          </w:rPr>
                        </w:pPr>
                        <w:r>
                          <w:rPr>
                            <w:rFonts w:hint="eastAsia"/>
                          </w:rPr>
                          <w:t>合同违约赔偿准备金</w:t>
                        </w:r>
                      </w:p>
                    </w:tc>
                  </w:sdtContent>
                </w:sdt>
                <w:sdt>
                  <w:sdtPr>
                    <w:rPr>
                      <w:szCs w:val="21"/>
                    </w:rPr>
                    <w:alias w:val="预计负债金额@本期期初数"/>
                    <w:tag w:val="_GBC_b841c05d4fb64a748be60716082e0900"/>
                    <w:id w:val="-477381922"/>
                    <w:lock w:val="sdtLocked"/>
                    <w:showingPlcHdr/>
                  </w:sdtPr>
                  <w:sdtEndPr/>
                  <w:sdtContent>
                    <w:tc>
                      <w:tcPr>
                        <w:tcW w:w="1667" w:type="pct"/>
                        <w:tcBorders>
                          <w:top w:val="single" w:sz="6" w:space="0" w:color="auto"/>
                          <w:left w:val="single" w:sz="6" w:space="0" w:color="auto"/>
                          <w:bottom w:val="single" w:sz="6" w:space="0" w:color="auto"/>
                          <w:right w:val="single" w:sz="6" w:space="0" w:color="auto"/>
                        </w:tcBorders>
                      </w:tcPr>
                      <w:p w14:paraId="105F09C2" w14:textId="77777777" w:rsidR="00C05D87" w:rsidRDefault="00C05D87" w:rsidP="005C2B50">
                        <w:pPr>
                          <w:jc w:val="right"/>
                          <w:rPr>
                            <w:szCs w:val="21"/>
                          </w:rPr>
                        </w:pPr>
                        <w:r>
                          <w:rPr>
                            <w:szCs w:val="21"/>
                          </w:rPr>
                          <w:t xml:space="preserve">     </w:t>
                        </w:r>
                      </w:p>
                    </w:tc>
                  </w:sdtContent>
                </w:sdt>
                <w:sdt>
                  <w:sdtPr>
                    <w:rPr>
                      <w:szCs w:val="21"/>
                    </w:rPr>
                    <w:alias w:val="预计负债金额"/>
                    <w:tag w:val="_GBC_7d494cd5ca50467eb44378123f96fd7c"/>
                    <w:id w:val="1184397076"/>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29060808" w14:textId="77777777" w:rsidR="00C05D87" w:rsidRDefault="00E678D0" w:rsidP="005C2B50">
                        <w:pPr>
                          <w:jc w:val="right"/>
                          <w:rPr>
                            <w:szCs w:val="21"/>
                          </w:rPr>
                        </w:pPr>
                        <w:r>
                          <w:rPr>
                            <w:szCs w:val="21"/>
                          </w:rPr>
                          <w:t>13,825,605.83</w:t>
                        </w:r>
                      </w:p>
                    </w:tc>
                  </w:sdtContent>
                </w:sdt>
              </w:tr>
            </w:sdtContent>
          </w:sdt>
          <w:sdt>
            <w:sdtPr>
              <w:alias w:val="预计负债明细"/>
              <w:tag w:val="_TUP_f42d83b1ebcf46f48c174f9f5b2941ae"/>
              <w:id w:val="-171562585"/>
            </w:sdtPr>
            <w:sdtEndPr/>
            <w:sdtContent>
              <w:tr w:rsidR="00C05D87" w14:paraId="2643178C" w14:textId="77777777" w:rsidTr="00C05D87">
                <w:trPr>
                  <w:cantSplit/>
                </w:trPr>
                <w:sdt>
                  <w:sdtPr>
                    <w:alias w:val="预计负债项目"/>
                    <w:tag w:val="_GBC_961aa51c4e624d23880deddcf40cf82a"/>
                    <w:id w:val="1406256711"/>
                    <w:lock w:val="sdtLocked"/>
                  </w:sdtPr>
                  <w:sdtEndPr/>
                  <w:sdtContent>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14:paraId="24FB28B8" w14:textId="77777777" w:rsidR="00C05D87" w:rsidRDefault="00C05D87" w:rsidP="005C2B50">
                        <w:pPr>
                          <w:ind w:right="105"/>
                          <w:rPr>
                            <w:szCs w:val="21"/>
                          </w:rPr>
                        </w:pPr>
                        <w:r>
                          <w:rPr>
                            <w:rFonts w:hint="eastAsia"/>
                          </w:rPr>
                          <w:t>待执行的亏损合同</w:t>
                        </w:r>
                      </w:p>
                    </w:tc>
                  </w:sdtContent>
                </w:sdt>
                <w:sdt>
                  <w:sdtPr>
                    <w:rPr>
                      <w:szCs w:val="21"/>
                    </w:rPr>
                    <w:alias w:val="预计负债金额@本期期初数"/>
                    <w:tag w:val="_GBC_b841c05d4fb64a748be60716082e0900"/>
                    <w:id w:val="-38213429"/>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5255DA75" w14:textId="77777777" w:rsidR="00C05D87" w:rsidRDefault="00C05D87" w:rsidP="005C2B50">
                        <w:pPr>
                          <w:jc w:val="right"/>
                          <w:rPr>
                            <w:szCs w:val="21"/>
                          </w:rPr>
                        </w:pPr>
                        <w:r>
                          <w:rPr>
                            <w:szCs w:val="21"/>
                          </w:rPr>
                          <w:t>7,402,326.56</w:t>
                        </w:r>
                      </w:p>
                    </w:tc>
                  </w:sdtContent>
                </w:sdt>
                <w:sdt>
                  <w:sdtPr>
                    <w:rPr>
                      <w:szCs w:val="21"/>
                    </w:rPr>
                    <w:alias w:val="预计负债金额"/>
                    <w:tag w:val="_GBC_7d494cd5ca50467eb44378123f96fd7c"/>
                    <w:id w:val="444742108"/>
                    <w:lock w:val="sdtLocked"/>
                    <w:showingPlcHdr/>
                  </w:sdtPr>
                  <w:sdtEndPr/>
                  <w:sdtContent>
                    <w:tc>
                      <w:tcPr>
                        <w:tcW w:w="1667" w:type="pct"/>
                        <w:tcBorders>
                          <w:top w:val="single" w:sz="6" w:space="0" w:color="auto"/>
                          <w:left w:val="single" w:sz="6" w:space="0" w:color="auto"/>
                          <w:bottom w:val="single" w:sz="6" w:space="0" w:color="auto"/>
                          <w:right w:val="single" w:sz="6" w:space="0" w:color="auto"/>
                        </w:tcBorders>
                      </w:tcPr>
                      <w:p w14:paraId="42AA9C83" w14:textId="77777777" w:rsidR="00C05D87" w:rsidRDefault="00E678D0" w:rsidP="005C2B50">
                        <w:pPr>
                          <w:jc w:val="right"/>
                          <w:rPr>
                            <w:szCs w:val="21"/>
                          </w:rPr>
                        </w:pPr>
                        <w:r>
                          <w:rPr>
                            <w:szCs w:val="21"/>
                          </w:rPr>
                          <w:t xml:space="preserve">     </w:t>
                        </w:r>
                      </w:p>
                    </w:tc>
                  </w:sdtContent>
                </w:sdt>
              </w:tr>
            </w:sdtContent>
          </w:sdt>
          <w:tr w:rsidR="00C05D87" w14:paraId="59954725" w14:textId="77777777" w:rsidTr="00C05D87">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14:paraId="76EB140C" w14:textId="77777777" w:rsidR="00C05D87" w:rsidRDefault="00C05D87" w:rsidP="005C2B50">
                <w:pPr>
                  <w:ind w:right="105"/>
                  <w:rPr>
                    <w:szCs w:val="21"/>
                  </w:rPr>
                </w:pPr>
                <w:r>
                  <w:rPr>
                    <w:rFonts w:hint="eastAsia"/>
                    <w:szCs w:val="21"/>
                  </w:rPr>
                  <w:t>其他</w:t>
                </w:r>
              </w:p>
            </w:tc>
            <w:sdt>
              <w:sdtPr>
                <w:rPr>
                  <w:szCs w:val="21"/>
                </w:rPr>
                <w:alias w:val="预计负债中的其他预计负债"/>
                <w:tag w:val="_GBC_c42349b1ae3b41c497cee3cf99e4d372"/>
                <w:id w:val="901796417"/>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336D076C" w14:textId="77777777" w:rsidR="00C05D87" w:rsidRDefault="00C05D87" w:rsidP="005C2B50">
                    <w:pPr>
                      <w:jc w:val="right"/>
                      <w:rPr>
                        <w:color w:val="000000" w:themeColor="text1"/>
                        <w:szCs w:val="21"/>
                      </w:rPr>
                    </w:pPr>
                    <w:r>
                      <w:rPr>
                        <w:szCs w:val="21"/>
                      </w:rPr>
                      <w:t>213,036.64</w:t>
                    </w:r>
                  </w:p>
                </w:tc>
              </w:sdtContent>
            </w:sdt>
            <w:sdt>
              <w:sdtPr>
                <w:rPr>
                  <w:szCs w:val="21"/>
                </w:rPr>
                <w:alias w:val="预计负债中的其他预计负债"/>
                <w:tag w:val="_GBC_e7cb6da6924a4e05b624f8b905324525"/>
                <w:id w:val="-277573129"/>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78C285D5" w14:textId="77777777" w:rsidR="00C05D87" w:rsidRDefault="00E678D0" w:rsidP="005C2B50">
                    <w:pPr>
                      <w:jc w:val="right"/>
                      <w:rPr>
                        <w:color w:val="000000" w:themeColor="text1"/>
                        <w:szCs w:val="21"/>
                      </w:rPr>
                    </w:pPr>
                    <w:r>
                      <w:rPr>
                        <w:szCs w:val="21"/>
                      </w:rPr>
                      <w:t>213,036.64</w:t>
                    </w:r>
                  </w:p>
                </w:tc>
              </w:sdtContent>
            </w:sdt>
          </w:tr>
          <w:tr w:rsidR="00C05D87" w:rsidRPr="00957C58" w14:paraId="4A41565F" w14:textId="77777777" w:rsidTr="00C05D87">
            <w:trPr>
              <w:cantSplit/>
            </w:trPr>
            <w:tc>
              <w:tcPr>
                <w:tcW w:w="1667" w:type="pct"/>
                <w:tcBorders>
                  <w:top w:val="single" w:sz="6" w:space="0" w:color="auto"/>
                  <w:left w:val="single" w:sz="6" w:space="0" w:color="auto"/>
                  <w:bottom w:val="single" w:sz="6" w:space="0" w:color="auto"/>
                  <w:right w:val="single" w:sz="6" w:space="0" w:color="auto"/>
                </w:tcBorders>
                <w:vAlign w:val="center"/>
              </w:tcPr>
              <w:p w14:paraId="4ED73F91" w14:textId="77777777" w:rsidR="00C05D87" w:rsidRDefault="00C05D87" w:rsidP="005C2B50">
                <w:pPr>
                  <w:ind w:right="105"/>
                  <w:jc w:val="center"/>
                  <w:rPr>
                    <w:szCs w:val="21"/>
                  </w:rPr>
                </w:pPr>
                <w:r>
                  <w:rPr>
                    <w:rFonts w:hint="eastAsia"/>
                    <w:szCs w:val="21"/>
                  </w:rPr>
                  <w:t>合计</w:t>
                </w:r>
              </w:p>
            </w:tc>
            <w:sdt>
              <w:sdtPr>
                <w:rPr>
                  <w:szCs w:val="21"/>
                </w:rPr>
                <w:alias w:val="预计负债"/>
                <w:tag w:val="_GBC_da93955e14b1422a8146fb8de9f3891a"/>
                <w:id w:val="469177380"/>
                <w:lock w:val="sdtLocked"/>
              </w:sdtPr>
              <w:sdtEndPr/>
              <w:sdtContent>
                <w:tc>
                  <w:tcPr>
                    <w:tcW w:w="1667" w:type="pct"/>
                    <w:tcBorders>
                      <w:top w:val="single" w:sz="6" w:space="0" w:color="auto"/>
                      <w:left w:val="single" w:sz="6" w:space="0" w:color="auto"/>
                      <w:bottom w:val="single" w:sz="6" w:space="0" w:color="auto"/>
                      <w:right w:val="single" w:sz="6" w:space="0" w:color="auto"/>
                    </w:tcBorders>
                  </w:tcPr>
                  <w:p w14:paraId="32AE7172" w14:textId="77777777" w:rsidR="00C05D87" w:rsidRDefault="00C05D87" w:rsidP="005C2B50">
                    <w:pPr>
                      <w:jc w:val="right"/>
                      <w:rPr>
                        <w:color w:val="000000" w:themeColor="text1"/>
                        <w:szCs w:val="21"/>
                      </w:rPr>
                    </w:pPr>
                    <w:r>
                      <w:rPr>
                        <w:szCs w:val="21"/>
                      </w:rPr>
                      <w:t>36,432,956.93</w:t>
                    </w:r>
                  </w:p>
                </w:tc>
              </w:sdtContent>
            </w:sdt>
            <w:sdt>
              <w:sdtPr>
                <w:rPr>
                  <w:szCs w:val="21"/>
                </w:rPr>
                <w:alias w:val="预计负债"/>
                <w:tag w:val="_GBC_75bb3116ec1c4be197f964946fa4aa5b"/>
                <w:id w:val="-81762098"/>
                <w:lock w:val="sdtLocked"/>
              </w:sdtPr>
              <w:sdtEndPr/>
              <w:sdtContent>
                <w:tc>
                  <w:tcPr>
                    <w:tcW w:w="1667" w:type="pct"/>
                    <w:tcBorders>
                      <w:top w:val="single" w:sz="6" w:space="0" w:color="auto"/>
                      <w:left w:val="single" w:sz="6" w:space="0" w:color="auto"/>
                      <w:bottom w:val="single" w:sz="6" w:space="0" w:color="auto"/>
                      <w:right w:val="single" w:sz="6" w:space="0" w:color="auto"/>
                    </w:tcBorders>
                    <w:vAlign w:val="center"/>
                  </w:tcPr>
                  <w:p w14:paraId="6942FF19" w14:textId="77777777" w:rsidR="00C05D87" w:rsidRDefault="00C05D87" w:rsidP="005C2B50">
                    <w:pPr>
                      <w:jc w:val="right"/>
                      <w:rPr>
                        <w:color w:val="000000" w:themeColor="text1"/>
                        <w:szCs w:val="21"/>
                      </w:rPr>
                    </w:pPr>
                    <w:r>
                      <w:rPr>
                        <w:szCs w:val="21"/>
                      </w:rPr>
                      <w:t>43,012,923.13</w:t>
                    </w:r>
                  </w:p>
                </w:tc>
              </w:sdtContent>
            </w:sdt>
          </w:tr>
        </w:tbl>
        <w:p w14:paraId="479B50C1" w14:textId="77777777" w:rsidR="00C05D87" w:rsidRDefault="00C05D87"/>
        <w:p w14:paraId="2C75D894" w14:textId="77777777" w:rsidR="00D80AD1" w:rsidRPr="00957C58" w:rsidRDefault="00AF4542" w:rsidP="00957C58"/>
      </w:sdtContent>
    </w:sdt>
    <w:p w14:paraId="40025EC9" w14:textId="77777777" w:rsidR="00D80AD1" w:rsidRDefault="00D80AD1">
      <w:pPr>
        <w:rPr>
          <w:szCs w:val="21"/>
        </w:rPr>
      </w:pPr>
    </w:p>
    <w:p w14:paraId="35FB27A0"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SEC_77e89ee1eab949ef9b025afd8f005609"/>
        <w:id w:val="1458377121"/>
        <w:lock w:val="sdtLocked"/>
        <w:placeholder>
          <w:docPart w:val="GBC22222222222222222222222222222"/>
        </w:placeholder>
      </w:sdtPr>
      <w:sdtEndPr>
        <w:rPr>
          <w:rFonts w:hint="default"/>
        </w:rPr>
      </w:sdtEndPr>
      <w:sdtContent>
        <w:p w14:paraId="7F2C0076" w14:textId="77777777" w:rsidR="00D80AD1" w:rsidRDefault="00847115">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1836495392"/>
            <w:lock w:val="sdtContentLocked"/>
            <w:placeholder>
              <w:docPart w:val="GBC22222222222222222222222222222"/>
            </w:placeholder>
          </w:sdtPr>
          <w:sdtEndPr/>
          <w:sdtContent>
            <w:p w14:paraId="561A98D1" w14:textId="77777777" w:rsidR="00D80AD1" w:rsidRDefault="008E0D74">
              <w:pPr>
                <w:pStyle w:val="ac"/>
                <w:ind w:firstLineChars="0" w:firstLine="0"/>
                <w:jc w:val="left"/>
                <w:rPr>
                  <w:rFonts w:ascii="宋体" w:hAnsi="宋体" w:cs="宋体"/>
                  <w:kern w:val="0"/>
                  <w:szCs w:val="21"/>
                </w:rPr>
              </w:pPr>
              <w:r>
                <w:rPr>
                  <w:rFonts w:ascii="宋体" w:hAnsi="宋体" w:cs="宋体"/>
                  <w:kern w:val="0"/>
                  <w:szCs w:val="21"/>
                </w:rPr>
                <w:fldChar w:fldCharType="begin"/>
              </w:r>
              <w:r w:rsidR="0088798B">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88798B">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55655DC5" w14:textId="77777777" w:rsidR="00D80AD1" w:rsidRDefault="00847115">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86621325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35939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436"/>
            <w:gridCol w:w="1530"/>
            <w:gridCol w:w="1394"/>
            <w:gridCol w:w="1425"/>
            <w:gridCol w:w="1530"/>
            <w:gridCol w:w="1502"/>
          </w:tblGrid>
          <w:tr w:rsidR="00D80AD1" w14:paraId="7624CEA2" w14:textId="77777777" w:rsidTr="00D63EA8">
            <w:trPr>
              <w:cantSplit/>
              <w:trHeight w:val="335"/>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14:paraId="2CCB3239" w14:textId="77777777" w:rsidR="00D80AD1" w:rsidRDefault="00847115">
                <w:pPr>
                  <w:jc w:val="center"/>
                  <w:rPr>
                    <w:szCs w:val="21"/>
                  </w:rPr>
                </w:pPr>
                <w:r>
                  <w:rPr>
                    <w:rFonts w:hint="eastAsia"/>
                    <w:szCs w:val="21"/>
                  </w:rPr>
                  <w:t>项目</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14:paraId="0A527E84" w14:textId="77777777" w:rsidR="00D80AD1" w:rsidRDefault="00847115">
                <w:pPr>
                  <w:jc w:val="center"/>
                  <w:rPr>
                    <w:szCs w:val="21"/>
                  </w:rPr>
                </w:pPr>
                <w:r>
                  <w:rPr>
                    <w:rFonts w:hint="eastAsia"/>
                    <w:szCs w:val="21"/>
                  </w:rPr>
                  <w:t>期初余额</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14:paraId="19CC3E36" w14:textId="77777777" w:rsidR="00D80AD1" w:rsidRDefault="00847115">
                <w:pPr>
                  <w:jc w:val="center"/>
                  <w:rPr>
                    <w:szCs w:val="21"/>
                  </w:rPr>
                </w:pPr>
                <w:r>
                  <w:rPr>
                    <w:rFonts w:hint="eastAsia"/>
                    <w:szCs w:val="21"/>
                  </w:rPr>
                  <w:t>本期增加</w:t>
                </w:r>
              </w:p>
            </w:tc>
            <w:tc>
              <w:tcPr>
                <w:tcW w:w="792" w:type="pct"/>
                <w:tcBorders>
                  <w:top w:val="single" w:sz="6" w:space="0" w:color="auto"/>
                  <w:left w:val="single" w:sz="6" w:space="0" w:color="auto"/>
                  <w:bottom w:val="single" w:sz="6" w:space="0" w:color="auto"/>
                  <w:right w:val="single" w:sz="6" w:space="0" w:color="auto"/>
                </w:tcBorders>
                <w:shd w:val="clear" w:color="auto" w:fill="auto"/>
                <w:vAlign w:val="center"/>
              </w:tcPr>
              <w:p w14:paraId="4B7B5032" w14:textId="77777777" w:rsidR="00D80AD1" w:rsidRDefault="00847115">
                <w:pPr>
                  <w:jc w:val="center"/>
                  <w:rPr>
                    <w:szCs w:val="21"/>
                  </w:rPr>
                </w:pPr>
                <w:r>
                  <w:rPr>
                    <w:rFonts w:hint="eastAsia"/>
                    <w:szCs w:val="21"/>
                  </w:rPr>
                  <w:t>本期减少</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14:paraId="54C058F1" w14:textId="77777777" w:rsidR="00D80AD1" w:rsidRDefault="00847115">
                <w:pPr>
                  <w:jc w:val="center"/>
                  <w:rPr>
                    <w:szCs w:val="21"/>
                  </w:rPr>
                </w:pPr>
                <w:bookmarkStart w:id="84" w:name="OLE_LINK66"/>
                <w:bookmarkStart w:id="85" w:name="OLE_LINK67"/>
                <w:r>
                  <w:rPr>
                    <w:rFonts w:hint="eastAsia"/>
                    <w:szCs w:val="21"/>
                  </w:rPr>
                  <w:t>期末余额</w:t>
                </w:r>
                <w:bookmarkEnd w:id="84"/>
                <w:bookmarkEnd w:id="85"/>
              </w:p>
            </w:tc>
            <w:tc>
              <w:tcPr>
                <w:tcW w:w="862" w:type="pct"/>
                <w:tcBorders>
                  <w:top w:val="single" w:sz="6" w:space="0" w:color="auto"/>
                  <w:left w:val="single" w:sz="6" w:space="0" w:color="auto"/>
                  <w:bottom w:val="single" w:sz="6" w:space="0" w:color="auto"/>
                  <w:right w:val="single" w:sz="6" w:space="0" w:color="auto"/>
                </w:tcBorders>
                <w:shd w:val="clear" w:color="auto" w:fill="auto"/>
                <w:vAlign w:val="center"/>
              </w:tcPr>
              <w:p w14:paraId="7220FA07" w14:textId="77777777" w:rsidR="00D80AD1" w:rsidRDefault="00847115">
                <w:pPr>
                  <w:jc w:val="center"/>
                  <w:rPr>
                    <w:szCs w:val="21"/>
                  </w:rPr>
                </w:pPr>
                <w:r>
                  <w:rPr>
                    <w:rFonts w:hint="eastAsia"/>
                    <w:szCs w:val="21"/>
                  </w:rPr>
                  <w:t>形成原因</w:t>
                </w:r>
              </w:p>
            </w:tc>
          </w:tr>
          <w:tr w:rsidR="00D80AD1" w14:paraId="271043E2" w14:textId="77777777" w:rsidTr="00D63EA8">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14:paraId="7D1812DC" w14:textId="77777777" w:rsidR="00D80AD1" w:rsidRDefault="00847115">
                <w:pPr>
                  <w:rPr>
                    <w:szCs w:val="21"/>
                  </w:rPr>
                </w:pPr>
                <w:r>
                  <w:rPr>
                    <w:rFonts w:hint="eastAsia"/>
                    <w:szCs w:val="21"/>
                  </w:rPr>
                  <w:t>政府补助</w:t>
                </w:r>
              </w:p>
            </w:tc>
            <w:sdt>
              <w:sdtPr>
                <w:rPr>
                  <w:szCs w:val="21"/>
                </w:rPr>
                <w:alias w:val="补贴收入金额"/>
                <w:tag w:val="_GBC_8e9f83e759d24e6aacb364c445ba82e6"/>
                <w:id w:val="-1337374449"/>
                <w:lock w:val="sdtLocked"/>
              </w:sdtPr>
              <w:sdtEndPr/>
              <w:sdtContent>
                <w:tc>
                  <w:tcPr>
                    <w:tcW w:w="860" w:type="pct"/>
                    <w:tcBorders>
                      <w:top w:val="single" w:sz="6" w:space="0" w:color="auto"/>
                      <w:left w:val="single" w:sz="6" w:space="0" w:color="auto"/>
                      <w:bottom w:val="single" w:sz="6" w:space="0" w:color="auto"/>
                      <w:right w:val="single" w:sz="6" w:space="0" w:color="auto"/>
                    </w:tcBorders>
                    <w:shd w:val="clear" w:color="auto" w:fill="auto"/>
                  </w:tcPr>
                  <w:p w14:paraId="1F98856C" w14:textId="77777777" w:rsidR="00D80AD1" w:rsidRDefault="006E5372">
                    <w:pPr>
                      <w:jc w:val="right"/>
                      <w:rPr>
                        <w:szCs w:val="21"/>
                      </w:rPr>
                    </w:pPr>
                    <w:r>
                      <w:rPr>
                        <w:szCs w:val="21"/>
                      </w:rPr>
                      <w:t>233,947,948.52</w:t>
                    </w:r>
                  </w:p>
                </w:tc>
              </w:sdtContent>
            </w:sdt>
            <w:sdt>
              <w:sdtPr>
                <w:rPr>
                  <w:szCs w:val="21"/>
                </w:rPr>
                <w:alias w:val="政府补助本期增加"/>
                <w:tag w:val="_GBC_32276e231e424bf38ca8dad67767d4eb"/>
                <w:id w:val="650720197"/>
                <w:lock w:val="sdtLocked"/>
              </w:sdtPr>
              <w:sdtEndPr/>
              <w:sdtContent>
                <w:tc>
                  <w:tcPr>
                    <w:tcW w:w="801" w:type="pct"/>
                    <w:tcBorders>
                      <w:top w:val="single" w:sz="6" w:space="0" w:color="auto"/>
                      <w:left w:val="single" w:sz="6" w:space="0" w:color="auto"/>
                      <w:bottom w:val="single" w:sz="6" w:space="0" w:color="auto"/>
                      <w:right w:val="single" w:sz="6" w:space="0" w:color="auto"/>
                    </w:tcBorders>
                    <w:shd w:val="clear" w:color="auto" w:fill="auto"/>
                  </w:tcPr>
                  <w:p w14:paraId="394351AF" w14:textId="77777777" w:rsidR="00D80AD1" w:rsidRDefault="006E5372" w:rsidP="00D955BE">
                    <w:pPr>
                      <w:jc w:val="right"/>
                      <w:rPr>
                        <w:szCs w:val="21"/>
                      </w:rPr>
                    </w:pPr>
                    <w:r>
                      <w:rPr>
                        <w:szCs w:val="21"/>
                      </w:rPr>
                      <w:t>6,811,189.73</w:t>
                    </w:r>
                  </w:p>
                </w:tc>
              </w:sdtContent>
            </w:sdt>
            <w:sdt>
              <w:sdtPr>
                <w:rPr>
                  <w:szCs w:val="21"/>
                </w:rPr>
                <w:alias w:val="政府补助本期减少"/>
                <w:tag w:val="_GBC_807883b6027f41ea84766587b057d652"/>
                <w:id w:val="1637058965"/>
                <w:lock w:val="sdtLocked"/>
              </w:sdtPr>
              <w:sdtEndPr/>
              <w:sdtContent>
                <w:tc>
                  <w:tcPr>
                    <w:tcW w:w="792" w:type="pct"/>
                    <w:tcBorders>
                      <w:top w:val="single" w:sz="6" w:space="0" w:color="auto"/>
                      <w:left w:val="single" w:sz="6" w:space="0" w:color="auto"/>
                      <w:bottom w:val="single" w:sz="6" w:space="0" w:color="auto"/>
                      <w:right w:val="single" w:sz="6" w:space="0" w:color="auto"/>
                    </w:tcBorders>
                    <w:shd w:val="clear" w:color="auto" w:fill="auto"/>
                  </w:tcPr>
                  <w:p w14:paraId="66A16B0F" w14:textId="77777777" w:rsidR="00D80AD1" w:rsidRDefault="006E5372">
                    <w:pPr>
                      <w:jc w:val="right"/>
                      <w:rPr>
                        <w:szCs w:val="21"/>
                      </w:rPr>
                    </w:pPr>
                    <w:r>
                      <w:rPr>
                        <w:szCs w:val="21"/>
                      </w:rPr>
                      <w:t>15,492,757.06</w:t>
                    </w:r>
                  </w:p>
                </w:tc>
              </w:sdtContent>
            </w:sdt>
            <w:sdt>
              <w:sdtPr>
                <w:rPr>
                  <w:szCs w:val="21"/>
                </w:rPr>
                <w:alias w:val="补贴收入金额"/>
                <w:tag w:val="_GBC_013547472c35412dba149fdc7056a90f"/>
                <w:id w:val="-2018150504"/>
                <w:lock w:val="sdtLocked"/>
              </w:sdtPr>
              <w:sdtEndPr/>
              <w:sdtContent>
                <w:tc>
                  <w:tcPr>
                    <w:tcW w:w="860" w:type="pct"/>
                    <w:tcBorders>
                      <w:top w:val="single" w:sz="6" w:space="0" w:color="auto"/>
                      <w:left w:val="single" w:sz="6" w:space="0" w:color="auto"/>
                      <w:bottom w:val="single" w:sz="6" w:space="0" w:color="auto"/>
                      <w:right w:val="single" w:sz="6" w:space="0" w:color="auto"/>
                    </w:tcBorders>
                    <w:shd w:val="clear" w:color="auto" w:fill="auto"/>
                  </w:tcPr>
                  <w:p w14:paraId="5994F909" w14:textId="77777777" w:rsidR="00D80AD1" w:rsidRDefault="006E5372" w:rsidP="002F4B4B">
                    <w:pPr>
                      <w:jc w:val="right"/>
                      <w:rPr>
                        <w:szCs w:val="21"/>
                      </w:rPr>
                    </w:pPr>
                    <w:r>
                      <w:rPr>
                        <w:szCs w:val="21"/>
                      </w:rPr>
                      <w:t>225,266,381.19</w:t>
                    </w:r>
                  </w:p>
                </w:tc>
              </w:sdtContent>
            </w:sdt>
            <w:sdt>
              <w:sdtPr>
                <w:rPr>
                  <w:szCs w:val="21"/>
                </w:rPr>
                <w:alias w:val="政府补助形成递延收益的原因"/>
                <w:tag w:val="_GBC_bd431af78f2749859ddb46819378d0dc"/>
                <w:id w:val="1757320443"/>
                <w:lock w:val="sdtLocked"/>
              </w:sdtPr>
              <w:sdtEndPr/>
              <w:sdtContent>
                <w:tc>
                  <w:tcPr>
                    <w:tcW w:w="862" w:type="pct"/>
                    <w:tcBorders>
                      <w:top w:val="single" w:sz="6" w:space="0" w:color="auto"/>
                      <w:left w:val="single" w:sz="6" w:space="0" w:color="auto"/>
                      <w:bottom w:val="single" w:sz="6" w:space="0" w:color="auto"/>
                      <w:right w:val="single" w:sz="6" w:space="0" w:color="auto"/>
                    </w:tcBorders>
                    <w:shd w:val="clear" w:color="auto" w:fill="auto"/>
                  </w:tcPr>
                  <w:p w14:paraId="4322BF43" w14:textId="77777777" w:rsidR="00D80AD1" w:rsidRDefault="00D63EA8">
                    <w:pPr>
                      <w:rPr>
                        <w:szCs w:val="21"/>
                      </w:rPr>
                    </w:pPr>
                    <w:r>
                      <w:rPr>
                        <w:rFonts w:hint="eastAsia"/>
                        <w:szCs w:val="21"/>
                      </w:rPr>
                      <w:t>政府补助</w:t>
                    </w:r>
                  </w:p>
                </w:tc>
              </w:sdtContent>
            </w:sdt>
          </w:tr>
          <w:tr w:rsidR="00D80AD1" w14:paraId="228B7D91" w14:textId="77777777" w:rsidTr="00D63EA8">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14:paraId="36090713" w14:textId="77777777" w:rsidR="00D80AD1" w:rsidRDefault="00847115">
                <w:pPr>
                  <w:jc w:val="center"/>
                  <w:rPr>
                    <w:szCs w:val="21"/>
                  </w:rPr>
                </w:pPr>
                <w:r>
                  <w:rPr>
                    <w:rFonts w:hint="eastAsia"/>
                    <w:szCs w:val="21"/>
                  </w:rPr>
                  <w:t>合计</w:t>
                </w:r>
              </w:p>
            </w:tc>
            <w:sdt>
              <w:sdtPr>
                <w:rPr>
                  <w:szCs w:val="21"/>
                </w:rPr>
                <w:alias w:val="递延收益"/>
                <w:tag w:val="_GBC_af2484e0b8d447328b3b8ae6c27f255c"/>
                <w:id w:val="-827211659"/>
                <w:lock w:val="sdtLocked"/>
              </w:sdtPr>
              <w:sdtEndPr/>
              <w:sdtContent>
                <w:tc>
                  <w:tcPr>
                    <w:tcW w:w="860" w:type="pct"/>
                    <w:tcBorders>
                      <w:top w:val="single" w:sz="6" w:space="0" w:color="auto"/>
                      <w:left w:val="single" w:sz="6" w:space="0" w:color="auto"/>
                      <w:bottom w:val="single" w:sz="6" w:space="0" w:color="auto"/>
                      <w:right w:val="single" w:sz="6" w:space="0" w:color="auto"/>
                    </w:tcBorders>
                    <w:shd w:val="clear" w:color="auto" w:fill="auto"/>
                  </w:tcPr>
                  <w:p w14:paraId="136132CE" w14:textId="77777777" w:rsidR="00D80AD1" w:rsidRDefault="006E5372">
                    <w:pPr>
                      <w:jc w:val="right"/>
                      <w:rPr>
                        <w:szCs w:val="21"/>
                      </w:rPr>
                    </w:pPr>
                    <w:r>
                      <w:rPr>
                        <w:szCs w:val="21"/>
                      </w:rPr>
                      <w:t>233,947,948.52</w:t>
                    </w:r>
                  </w:p>
                </w:tc>
              </w:sdtContent>
            </w:sdt>
            <w:sdt>
              <w:sdtPr>
                <w:rPr>
                  <w:szCs w:val="21"/>
                </w:rPr>
                <w:alias w:val="递延收益本期增加"/>
                <w:tag w:val="_GBC_aeb69cbbce794d949e1edc0190e36780"/>
                <w:id w:val="-1439819899"/>
                <w:lock w:val="sdtLocked"/>
              </w:sdtPr>
              <w:sdtEndPr/>
              <w:sdtContent>
                <w:tc>
                  <w:tcPr>
                    <w:tcW w:w="801" w:type="pct"/>
                    <w:tcBorders>
                      <w:top w:val="single" w:sz="6" w:space="0" w:color="auto"/>
                      <w:left w:val="single" w:sz="6" w:space="0" w:color="auto"/>
                      <w:bottom w:val="single" w:sz="6" w:space="0" w:color="auto"/>
                      <w:right w:val="single" w:sz="6" w:space="0" w:color="auto"/>
                    </w:tcBorders>
                    <w:shd w:val="clear" w:color="auto" w:fill="auto"/>
                  </w:tcPr>
                  <w:p w14:paraId="12E6C694" w14:textId="77777777" w:rsidR="00D80AD1" w:rsidRDefault="006E5372" w:rsidP="00D955BE">
                    <w:pPr>
                      <w:jc w:val="right"/>
                      <w:rPr>
                        <w:szCs w:val="21"/>
                      </w:rPr>
                    </w:pPr>
                    <w:r>
                      <w:rPr>
                        <w:szCs w:val="21"/>
                      </w:rPr>
                      <w:t>6,811,189.73</w:t>
                    </w:r>
                  </w:p>
                </w:tc>
              </w:sdtContent>
            </w:sdt>
            <w:sdt>
              <w:sdtPr>
                <w:rPr>
                  <w:szCs w:val="21"/>
                </w:rPr>
                <w:alias w:val="递延收益本期减少"/>
                <w:tag w:val="_GBC_9e717c9b6b7d43ca93a0a022d0ce1e43"/>
                <w:id w:val="-2088600960"/>
                <w:lock w:val="sdtLocked"/>
              </w:sdtPr>
              <w:sdtEndPr/>
              <w:sdtContent>
                <w:tc>
                  <w:tcPr>
                    <w:tcW w:w="792" w:type="pct"/>
                    <w:tcBorders>
                      <w:top w:val="single" w:sz="6" w:space="0" w:color="auto"/>
                      <w:left w:val="single" w:sz="6" w:space="0" w:color="auto"/>
                      <w:bottom w:val="single" w:sz="6" w:space="0" w:color="auto"/>
                      <w:right w:val="single" w:sz="6" w:space="0" w:color="auto"/>
                    </w:tcBorders>
                    <w:shd w:val="clear" w:color="auto" w:fill="auto"/>
                  </w:tcPr>
                  <w:p w14:paraId="3A5CE904" w14:textId="77777777" w:rsidR="00D80AD1" w:rsidRDefault="006E5372">
                    <w:pPr>
                      <w:jc w:val="right"/>
                      <w:rPr>
                        <w:szCs w:val="21"/>
                      </w:rPr>
                    </w:pPr>
                    <w:r>
                      <w:rPr>
                        <w:szCs w:val="21"/>
                      </w:rPr>
                      <w:t>15,492,757.06</w:t>
                    </w:r>
                  </w:p>
                </w:tc>
              </w:sdtContent>
            </w:sdt>
            <w:sdt>
              <w:sdtPr>
                <w:rPr>
                  <w:szCs w:val="21"/>
                </w:rPr>
                <w:alias w:val="递延收益"/>
                <w:tag w:val="_GBC_2d1d7f7452dc49e88fc9e09216918515"/>
                <w:id w:val="-361758914"/>
                <w:lock w:val="sdtLocked"/>
              </w:sdtPr>
              <w:sdtEndPr/>
              <w:sdtContent>
                <w:tc>
                  <w:tcPr>
                    <w:tcW w:w="860" w:type="pct"/>
                    <w:tcBorders>
                      <w:top w:val="single" w:sz="6" w:space="0" w:color="auto"/>
                      <w:left w:val="single" w:sz="6" w:space="0" w:color="auto"/>
                      <w:bottom w:val="single" w:sz="6" w:space="0" w:color="auto"/>
                      <w:right w:val="single" w:sz="6" w:space="0" w:color="auto"/>
                    </w:tcBorders>
                    <w:shd w:val="clear" w:color="auto" w:fill="auto"/>
                  </w:tcPr>
                  <w:p w14:paraId="196422B6" w14:textId="77777777" w:rsidR="00D80AD1" w:rsidRDefault="006E5372">
                    <w:pPr>
                      <w:jc w:val="right"/>
                      <w:rPr>
                        <w:szCs w:val="21"/>
                      </w:rPr>
                    </w:pPr>
                    <w:r>
                      <w:rPr>
                        <w:szCs w:val="21"/>
                      </w:rPr>
                      <w:t>225,266,381.19</w:t>
                    </w:r>
                  </w:p>
                </w:tc>
              </w:sdtContent>
            </w:sdt>
            <w:tc>
              <w:tcPr>
                <w:tcW w:w="862" w:type="pct"/>
                <w:tcBorders>
                  <w:top w:val="single" w:sz="6" w:space="0" w:color="auto"/>
                  <w:left w:val="single" w:sz="6" w:space="0" w:color="auto"/>
                  <w:bottom w:val="single" w:sz="6" w:space="0" w:color="auto"/>
                  <w:right w:val="single" w:sz="6" w:space="0" w:color="auto"/>
                </w:tcBorders>
                <w:shd w:val="clear" w:color="auto" w:fill="auto"/>
              </w:tcPr>
              <w:p w14:paraId="319454F1" w14:textId="77777777" w:rsidR="00D80AD1" w:rsidRDefault="00847115">
                <w:pPr>
                  <w:jc w:val="center"/>
                  <w:rPr>
                    <w:szCs w:val="21"/>
                  </w:rPr>
                </w:pPr>
                <w:r>
                  <w:rPr>
                    <w:rFonts w:hint="eastAsia"/>
                    <w:szCs w:val="21"/>
                  </w:rPr>
                  <w:t>/</w:t>
                </w:r>
              </w:p>
            </w:tc>
          </w:tr>
        </w:tbl>
      </w:sdtContent>
    </w:sdt>
    <w:p w14:paraId="5C5CD940" w14:textId="77777777" w:rsidR="00D80AD1" w:rsidRDefault="00D80AD1">
      <w:pPr>
        <w:rPr>
          <w:szCs w:val="21"/>
        </w:rPr>
      </w:pPr>
    </w:p>
    <w:sdt>
      <w:sdtPr>
        <w:rPr>
          <w:rFonts w:hint="eastAsia"/>
          <w:szCs w:val="21"/>
        </w:rPr>
        <w:alias w:val="模块:涉及政府补助的负债项目"/>
        <w:tag w:val="_SEC_8d3befcc5cef4618a8781744946ac9ad"/>
        <w:id w:val="324102583"/>
        <w:lock w:val="sdtLocked"/>
        <w:placeholder>
          <w:docPart w:val="GBC22222222222222222222222222222"/>
        </w:placeholder>
      </w:sdtPr>
      <w:sdtEndPr>
        <w:rPr>
          <w:szCs w:val="24"/>
        </w:rPr>
      </w:sdtEndPr>
      <w:sdtContent>
        <w:p w14:paraId="71074137" w14:textId="77777777" w:rsidR="00D80AD1" w:rsidRDefault="00847115">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1710332163"/>
            <w:lock w:val="sdtContentLocked"/>
            <w:placeholder>
              <w:docPart w:val="GBC22222222222222222222222222222"/>
            </w:placeholder>
          </w:sdtPr>
          <w:sdtEndPr/>
          <w:sdtContent>
            <w:p w14:paraId="3E5DDA6F" w14:textId="77777777" w:rsidR="00D80AD1" w:rsidRDefault="008E0D74">
              <w:pPr>
                <w:spacing w:before="60" w:after="60"/>
                <w:rPr>
                  <w:szCs w:val="21"/>
                </w:rPr>
              </w:pPr>
              <w:r>
                <w:rPr>
                  <w:szCs w:val="21"/>
                </w:rPr>
                <w:fldChar w:fldCharType="begin"/>
              </w:r>
              <w:r w:rsidR="008A4479">
                <w:rPr>
                  <w:szCs w:val="21"/>
                </w:rPr>
                <w:instrText xml:space="preserve"> MACROBUTTON  SnrToggleCheckbox √适用 </w:instrText>
              </w:r>
              <w:r>
                <w:rPr>
                  <w:szCs w:val="21"/>
                </w:rPr>
                <w:fldChar w:fldCharType="end"/>
              </w:r>
              <w:r>
                <w:rPr>
                  <w:szCs w:val="21"/>
                </w:rPr>
                <w:fldChar w:fldCharType="begin"/>
              </w:r>
              <w:r w:rsidR="008A4479">
                <w:rPr>
                  <w:szCs w:val="21"/>
                </w:rPr>
                <w:instrText xml:space="preserve"> MACROBUTTON  SnrToggleCheckbox □不适用 </w:instrText>
              </w:r>
              <w:r>
                <w:rPr>
                  <w:szCs w:val="21"/>
                </w:rPr>
                <w:fldChar w:fldCharType="end"/>
              </w:r>
            </w:p>
          </w:sdtContent>
        </w:sdt>
        <w:p w14:paraId="3191AD1E" w14:textId="77777777" w:rsidR="00B4682E" w:rsidRDefault="00847115">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114262027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2788001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862"/>
            <w:gridCol w:w="1530"/>
            <w:gridCol w:w="1320"/>
            <w:gridCol w:w="1320"/>
            <w:gridCol w:w="1320"/>
            <w:gridCol w:w="1530"/>
            <w:gridCol w:w="941"/>
          </w:tblGrid>
          <w:tr w:rsidR="006E5372" w14:paraId="566E7BDF" w14:textId="77777777" w:rsidTr="00877CE0">
            <w:trPr>
              <w:jc w:val="center"/>
            </w:trPr>
            <w:tc>
              <w:tcPr>
                <w:tcW w:w="666" w:type="pct"/>
                <w:tcBorders>
                  <w:top w:val="single" w:sz="4" w:space="0" w:color="auto"/>
                  <w:left w:val="single" w:sz="4" w:space="0" w:color="auto"/>
                  <w:bottom w:val="single" w:sz="4" w:space="0" w:color="auto"/>
                  <w:right w:val="single" w:sz="4" w:space="0" w:color="auto"/>
                </w:tcBorders>
              </w:tcPr>
              <w:p w14:paraId="3CAB14BE" w14:textId="77777777" w:rsidR="006E5372" w:rsidRDefault="006E5372" w:rsidP="00877CE0">
                <w:pPr>
                  <w:jc w:val="center"/>
                  <w:rPr>
                    <w:szCs w:val="21"/>
                  </w:rPr>
                </w:pPr>
                <w:r>
                  <w:rPr>
                    <w:szCs w:val="21"/>
                  </w:rPr>
                  <w:t>负债项目</w:t>
                </w:r>
              </w:p>
            </w:tc>
            <w:tc>
              <w:tcPr>
                <w:tcW w:w="644" w:type="pct"/>
                <w:tcBorders>
                  <w:top w:val="single" w:sz="4" w:space="0" w:color="auto"/>
                  <w:left w:val="single" w:sz="4" w:space="0" w:color="auto"/>
                  <w:bottom w:val="single" w:sz="4" w:space="0" w:color="auto"/>
                  <w:right w:val="single" w:sz="4" w:space="0" w:color="auto"/>
                </w:tcBorders>
              </w:tcPr>
              <w:p w14:paraId="0A478362" w14:textId="77777777" w:rsidR="006E5372" w:rsidRDefault="006E5372" w:rsidP="00877CE0">
                <w:pPr>
                  <w:jc w:val="center"/>
                  <w:rPr>
                    <w:szCs w:val="21"/>
                  </w:rPr>
                </w:pPr>
                <w:r>
                  <w:rPr>
                    <w:szCs w:val="21"/>
                  </w:rPr>
                  <w:t>期初余额</w:t>
                </w:r>
              </w:p>
            </w:tc>
            <w:tc>
              <w:tcPr>
                <w:tcW w:w="743" w:type="pct"/>
                <w:tcBorders>
                  <w:top w:val="single" w:sz="4" w:space="0" w:color="auto"/>
                  <w:left w:val="single" w:sz="4" w:space="0" w:color="auto"/>
                  <w:bottom w:val="single" w:sz="4" w:space="0" w:color="auto"/>
                  <w:right w:val="single" w:sz="4" w:space="0" w:color="auto"/>
                </w:tcBorders>
              </w:tcPr>
              <w:p w14:paraId="74880F94" w14:textId="77777777" w:rsidR="006E5372" w:rsidRDefault="006E5372" w:rsidP="00877CE0">
                <w:pPr>
                  <w:jc w:val="center"/>
                  <w:rPr>
                    <w:szCs w:val="21"/>
                  </w:rPr>
                </w:pPr>
                <w:r>
                  <w:rPr>
                    <w:szCs w:val="21"/>
                  </w:rPr>
                  <w:t>本期新增补助金额</w:t>
                </w:r>
              </w:p>
            </w:tc>
            <w:tc>
              <w:tcPr>
                <w:tcW w:w="806" w:type="pct"/>
                <w:tcBorders>
                  <w:top w:val="single" w:sz="4" w:space="0" w:color="auto"/>
                  <w:left w:val="single" w:sz="4" w:space="0" w:color="auto"/>
                  <w:bottom w:val="single" w:sz="4" w:space="0" w:color="auto"/>
                  <w:right w:val="single" w:sz="4" w:space="0" w:color="auto"/>
                </w:tcBorders>
              </w:tcPr>
              <w:p w14:paraId="22CA9DD3" w14:textId="77777777" w:rsidR="006E5372" w:rsidRDefault="006E5372" w:rsidP="00877CE0">
                <w:pPr>
                  <w:jc w:val="center"/>
                  <w:rPr>
                    <w:szCs w:val="21"/>
                  </w:rPr>
                </w:pPr>
                <w:r>
                  <w:rPr>
                    <w:szCs w:val="21"/>
                  </w:rPr>
                  <w:t>本期计入营业外收入金额</w:t>
                </w:r>
              </w:p>
            </w:tc>
            <w:tc>
              <w:tcPr>
                <w:tcW w:w="683" w:type="pct"/>
                <w:tcBorders>
                  <w:top w:val="single" w:sz="4" w:space="0" w:color="auto"/>
                  <w:left w:val="single" w:sz="4" w:space="0" w:color="auto"/>
                  <w:bottom w:val="single" w:sz="4" w:space="0" w:color="auto"/>
                  <w:right w:val="single" w:sz="4" w:space="0" w:color="auto"/>
                </w:tcBorders>
              </w:tcPr>
              <w:p w14:paraId="52156145" w14:textId="77777777" w:rsidR="006E5372" w:rsidRDefault="006E5372" w:rsidP="00877CE0">
                <w:pPr>
                  <w:jc w:val="center"/>
                  <w:rPr>
                    <w:szCs w:val="21"/>
                  </w:rPr>
                </w:pPr>
                <w:r>
                  <w:rPr>
                    <w:szCs w:val="21"/>
                  </w:rPr>
                  <w:t>其他变动</w:t>
                </w:r>
              </w:p>
            </w:tc>
            <w:tc>
              <w:tcPr>
                <w:tcW w:w="628" w:type="pct"/>
                <w:tcBorders>
                  <w:top w:val="single" w:sz="4" w:space="0" w:color="auto"/>
                  <w:left w:val="single" w:sz="4" w:space="0" w:color="auto"/>
                  <w:bottom w:val="single" w:sz="4" w:space="0" w:color="auto"/>
                  <w:right w:val="single" w:sz="4" w:space="0" w:color="auto"/>
                </w:tcBorders>
              </w:tcPr>
              <w:p w14:paraId="1941880F" w14:textId="77777777" w:rsidR="006E5372" w:rsidRDefault="006E5372" w:rsidP="00877CE0">
                <w:pPr>
                  <w:jc w:val="center"/>
                  <w:rPr>
                    <w:szCs w:val="21"/>
                  </w:rPr>
                </w:pPr>
                <w:r>
                  <w:rPr>
                    <w:szCs w:val="21"/>
                  </w:rPr>
                  <w:t>期末余额</w:t>
                </w:r>
              </w:p>
            </w:tc>
            <w:tc>
              <w:tcPr>
                <w:tcW w:w="830" w:type="pct"/>
                <w:tcBorders>
                  <w:top w:val="single" w:sz="4" w:space="0" w:color="auto"/>
                  <w:left w:val="single" w:sz="4" w:space="0" w:color="auto"/>
                  <w:bottom w:val="single" w:sz="4" w:space="0" w:color="auto"/>
                  <w:right w:val="single" w:sz="4" w:space="0" w:color="auto"/>
                </w:tcBorders>
              </w:tcPr>
              <w:p w14:paraId="020D61D3" w14:textId="77777777" w:rsidR="006E5372" w:rsidRDefault="006E5372" w:rsidP="00877CE0">
                <w:pPr>
                  <w:jc w:val="center"/>
                  <w:rPr>
                    <w:szCs w:val="21"/>
                  </w:rPr>
                </w:pPr>
                <w:r>
                  <w:rPr>
                    <w:szCs w:val="21"/>
                  </w:rPr>
                  <w:t>与资产相关/与收益相关</w:t>
                </w:r>
              </w:p>
            </w:tc>
          </w:tr>
          <w:sdt>
            <w:sdtPr>
              <w:rPr>
                <w:szCs w:val="21"/>
              </w:rPr>
              <w:alias w:val="涉及政府补助的负债项目明细"/>
              <w:tag w:val="_TUP_18b74354bae84fc8af0f06e77d03f295"/>
              <w:id w:val="-1988617659"/>
              <w:lock w:val="sdtLocked"/>
            </w:sdtPr>
            <w:sdtEndPr/>
            <w:sdtContent>
              <w:tr w:rsidR="006E5372" w14:paraId="786F74A1" w14:textId="77777777" w:rsidTr="00877CE0">
                <w:trPr>
                  <w:jc w:val="center"/>
                </w:trPr>
                <w:sdt>
                  <w:sdtPr>
                    <w:rPr>
                      <w:szCs w:val="21"/>
                    </w:rPr>
                    <w:alias w:val="涉及政府补助的负债项目名称"/>
                    <w:tag w:val="_GBC_bbe3f90896ed4e23843ca9eea523538b"/>
                    <w:id w:val="-781266205"/>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6792F7E6" w14:textId="77777777" w:rsidR="006E5372" w:rsidRDefault="006E5372" w:rsidP="00877CE0">
                        <w:pPr>
                          <w:rPr>
                            <w:szCs w:val="21"/>
                          </w:rPr>
                        </w:pPr>
                        <w:r>
                          <w:rPr>
                            <w:szCs w:val="21"/>
                          </w:rPr>
                          <w:t>节能减排产业专案资金</w:t>
                        </w:r>
                      </w:p>
                    </w:tc>
                  </w:sdtContent>
                </w:sdt>
                <w:sdt>
                  <w:sdtPr>
                    <w:rPr>
                      <w:szCs w:val="21"/>
                    </w:rPr>
                    <w:alias w:val="涉及政府补助的负债项目金额"/>
                    <w:tag w:val="_GBC_51978e259845458fa70cec1025bfc358"/>
                    <w:id w:val="-1104033842"/>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0C3D13E4" w14:textId="77777777" w:rsidR="006E5372" w:rsidRDefault="006E5372" w:rsidP="00877CE0">
                        <w:pPr>
                          <w:jc w:val="right"/>
                          <w:rPr>
                            <w:szCs w:val="21"/>
                          </w:rPr>
                        </w:pPr>
                        <w:r>
                          <w:rPr>
                            <w:szCs w:val="21"/>
                          </w:rPr>
                          <w:t>1,800,000.00</w:t>
                        </w:r>
                      </w:p>
                    </w:tc>
                  </w:sdtContent>
                </w:sdt>
                <w:sdt>
                  <w:sdtPr>
                    <w:rPr>
                      <w:szCs w:val="21"/>
                    </w:rPr>
                    <w:alias w:val="涉及政府补助的负债项目-本期新增补助金额"/>
                    <w:tag w:val="_GBC_144691a986a1485d994fb333cec7c3a7"/>
                    <w:id w:val="-1554304409"/>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1E30C36F" w14:textId="77777777" w:rsidR="006E5372" w:rsidRDefault="006E5372" w:rsidP="00877CE0">
                        <w:pPr>
                          <w:jc w:val="right"/>
                          <w:rPr>
                            <w:szCs w:val="21"/>
                          </w:rPr>
                        </w:pPr>
                      </w:p>
                    </w:tc>
                  </w:sdtContent>
                </w:sdt>
                <w:sdt>
                  <w:sdtPr>
                    <w:rPr>
                      <w:szCs w:val="21"/>
                    </w:rPr>
                    <w:alias w:val="涉及政府补助的负债项目-本期新计入营业外收入金额"/>
                    <w:tag w:val="_GBC_9b09b27f59c6427fb010b844e3af0eac"/>
                    <w:id w:val="-181508390"/>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4FC6363E" w14:textId="77777777" w:rsidR="006E5372" w:rsidRDefault="006E5372" w:rsidP="00877CE0">
                        <w:pPr>
                          <w:jc w:val="right"/>
                          <w:rPr>
                            <w:szCs w:val="21"/>
                          </w:rPr>
                        </w:pPr>
                      </w:p>
                    </w:tc>
                  </w:sdtContent>
                </w:sdt>
                <w:sdt>
                  <w:sdtPr>
                    <w:rPr>
                      <w:szCs w:val="21"/>
                    </w:rPr>
                    <w:alias w:val="涉及政府补助的负债项目-其他变动"/>
                    <w:tag w:val="_GBC_c8dc68f8ffea493da1c93e684fad2d12"/>
                    <w:id w:val="542721368"/>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021BB5DB" w14:textId="77777777" w:rsidR="006E5372" w:rsidRDefault="006E5372" w:rsidP="00877CE0">
                        <w:pPr>
                          <w:jc w:val="right"/>
                          <w:rPr>
                            <w:szCs w:val="21"/>
                          </w:rPr>
                        </w:pPr>
                        <w:r>
                          <w:rPr>
                            <w:szCs w:val="21"/>
                          </w:rPr>
                          <w:t>600,000.00</w:t>
                        </w:r>
                      </w:p>
                    </w:tc>
                  </w:sdtContent>
                </w:sdt>
                <w:sdt>
                  <w:sdtPr>
                    <w:rPr>
                      <w:szCs w:val="21"/>
                    </w:rPr>
                    <w:alias w:val="涉及政府补助的负债项目金额"/>
                    <w:tag w:val="_GBC_5feab620abc64a66ab4ed41523620af9"/>
                    <w:id w:val="-1794201606"/>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7C1C310D" w14:textId="77777777" w:rsidR="006E5372" w:rsidRDefault="006E5372" w:rsidP="00877CE0">
                        <w:pPr>
                          <w:jc w:val="right"/>
                          <w:rPr>
                            <w:szCs w:val="21"/>
                          </w:rPr>
                        </w:pPr>
                        <w:r>
                          <w:rPr>
                            <w:szCs w:val="21"/>
                          </w:rPr>
                          <w:t>1,200,000.00</w:t>
                        </w:r>
                      </w:p>
                    </w:tc>
                  </w:sdtContent>
                </w:sdt>
                <w:sdt>
                  <w:sdtPr>
                    <w:rPr>
                      <w:szCs w:val="21"/>
                    </w:rPr>
                    <w:alias w:val="涉及政府补助的负债项目-与资产相关/与收益相关"/>
                    <w:tag w:val="_GBC_e4a53fb4919b4987929af7a7c0383cbd"/>
                    <w:id w:val="-1870219242"/>
                    <w:lock w:val="sdtLocked"/>
                  </w:sdtPr>
                  <w:sdtEndPr/>
                  <w:sdtContent>
                    <w:tc>
                      <w:tcPr>
                        <w:tcW w:w="830" w:type="pct"/>
                        <w:tcBorders>
                          <w:top w:val="single" w:sz="4" w:space="0" w:color="auto"/>
                          <w:left w:val="single" w:sz="4" w:space="0" w:color="auto"/>
                          <w:bottom w:val="single" w:sz="4" w:space="0" w:color="auto"/>
                          <w:right w:val="single" w:sz="4" w:space="0" w:color="auto"/>
                        </w:tcBorders>
                      </w:tcPr>
                      <w:p w14:paraId="6092BD27" w14:textId="77777777" w:rsidR="006E5372" w:rsidRDefault="006E5372" w:rsidP="00877CE0">
                        <w:pPr>
                          <w:rPr>
                            <w:szCs w:val="21"/>
                          </w:rPr>
                        </w:pPr>
                        <w:r>
                          <w:rPr>
                            <w:szCs w:val="21"/>
                          </w:rPr>
                          <w:t>与资产相关</w:t>
                        </w:r>
                      </w:p>
                    </w:tc>
                  </w:sdtContent>
                </w:sdt>
              </w:tr>
            </w:sdtContent>
          </w:sdt>
          <w:sdt>
            <w:sdtPr>
              <w:rPr>
                <w:szCs w:val="21"/>
              </w:rPr>
              <w:alias w:val="涉及政府补助的负债项目明细"/>
              <w:tag w:val="_TUP_18b74354bae84fc8af0f06e77d03f295"/>
              <w:id w:val="-1306549111"/>
              <w:lock w:val="sdtLocked"/>
            </w:sdtPr>
            <w:sdtEndPr/>
            <w:sdtContent>
              <w:tr w:rsidR="006E5372" w14:paraId="0EA9AF8B" w14:textId="77777777" w:rsidTr="00877CE0">
                <w:trPr>
                  <w:jc w:val="center"/>
                </w:trPr>
                <w:sdt>
                  <w:sdtPr>
                    <w:rPr>
                      <w:szCs w:val="21"/>
                    </w:rPr>
                    <w:alias w:val="涉及政府补助的负债项目名称"/>
                    <w:tag w:val="_GBC_bbe3f90896ed4e23843ca9eea523538b"/>
                    <w:id w:val="149498673"/>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66DA412B" w14:textId="77777777" w:rsidR="006E5372" w:rsidRDefault="006E5372" w:rsidP="00877CE0">
                        <w:pPr>
                          <w:rPr>
                            <w:szCs w:val="21"/>
                          </w:rPr>
                        </w:pPr>
                        <w:r>
                          <w:rPr>
                            <w:szCs w:val="21"/>
                          </w:rPr>
                          <w:t>企业发展扶持资金</w:t>
                        </w:r>
                      </w:p>
                    </w:tc>
                  </w:sdtContent>
                </w:sdt>
                <w:sdt>
                  <w:sdtPr>
                    <w:rPr>
                      <w:szCs w:val="21"/>
                    </w:rPr>
                    <w:alias w:val="涉及政府补助的负债项目金额"/>
                    <w:tag w:val="_GBC_51978e259845458fa70cec1025bfc358"/>
                    <w:id w:val="1424993139"/>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5E02F20D" w14:textId="77777777" w:rsidR="006E5372" w:rsidRDefault="006E5372" w:rsidP="00877CE0">
                        <w:pPr>
                          <w:jc w:val="right"/>
                          <w:rPr>
                            <w:szCs w:val="21"/>
                          </w:rPr>
                        </w:pPr>
                        <w:r>
                          <w:rPr>
                            <w:szCs w:val="21"/>
                          </w:rPr>
                          <w:t>49,682,815.66</w:t>
                        </w:r>
                      </w:p>
                    </w:tc>
                  </w:sdtContent>
                </w:sdt>
                <w:sdt>
                  <w:sdtPr>
                    <w:rPr>
                      <w:szCs w:val="21"/>
                    </w:rPr>
                    <w:alias w:val="涉及政府补助的负债项目-本期新增补助金额"/>
                    <w:tag w:val="_GBC_144691a986a1485d994fb333cec7c3a7"/>
                    <w:id w:val="-1051915885"/>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320CB7FD" w14:textId="77777777" w:rsidR="006E5372" w:rsidRDefault="006E5372" w:rsidP="00877CE0">
                        <w:pPr>
                          <w:jc w:val="right"/>
                          <w:rPr>
                            <w:szCs w:val="21"/>
                          </w:rPr>
                        </w:pPr>
                        <w:r>
                          <w:rPr>
                            <w:szCs w:val="21"/>
                          </w:rPr>
                          <w:t>300,000.00</w:t>
                        </w:r>
                      </w:p>
                    </w:tc>
                  </w:sdtContent>
                </w:sdt>
                <w:sdt>
                  <w:sdtPr>
                    <w:rPr>
                      <w:szCs w:val="21"/>
                    </w:rPr>
                    <w:alias w:val="涉及政府补助的负债项目-本期新计入营业外收入金额"/>
                    <w:tag w:val="_GBC_9b09b27f59c6427fb010b844e3af0eac"/>
                    <w:id w:val="-1599864840"/>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2CFB2187" w14:textId="77777777" w:rsidR="006E5372" w:rsidRDefault="006E5372" w:rsidP="00877CE0">
                        <w:pPr>
                          <w:jc w:val="right"/>
                          <w:rPr>
                            <w:szCs w:val="21"/>
                          </w:rPr>
                        </w:pPr>
                        <w:r>
                          <w:rPr>
                            <w:szCs w:val="21"/>
                          </w:rPr>
                          <w:t>300,000.00</w:t>
                        </w:r>
                      </w:p>
                    </w:tc>
                  </w:sdtContent>
                </w:sdt>
                <w:sdt>
                  <w:sdtPr>
                    <w:rPr>
                      <w:szCs w:val="21"/>
                    </w:rPr>
                    <w:alias w:val="涉及政府补助的负债项目-其他变动"/>
                    <w:tag w:val="_GBC_c8dc68f8ffea493da1c93e684fad2d12"/>
                    <w:id w:val="1127735500"/>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39420FDC" w14:textId="77777777" w:rsidR="006E5372" w:rsidRDefault="006E5372" w:rsidP="00877CE0">
                        <w:pPr>
                          <w:jc w:val="right"/>
                          <w:rPr>
                            <w:szCs w:val="21"/>
                          </w:rPr>
                        </w:pPr>
                        <w:r>
                          <w:rPr>
                            <w:szCs w:val="21"/>
                          </w:rPr>
                          <w:t>1,081,840.29</w:t>
                        </w:r>
                      </w:p>
                    </w:tc>
                  </w:sdtContent>
                </w:sdt>
                <w:sdt>
                  <w:sdtPr>
                    <w:rPr>
                      <w:szCs w:val="21"/>
                    </w:rPr>
                    <w:alias w:val="涉及政府补助的负债项目金额"/>
                    <w:tag w:val="_GBC_5feab620abc64a66ab4ed41523620af9"/>
                    <w:id w:val="1261573025"/>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36674044" w14:textId="77777777" w:rsidR="006E5372" w:rsidRDefault="006E5372" w:rsidP="00877CE0">
                        <w:pPr>
                          <w:jc w:val="right"/>
                          <w:rPr>
                            <w:szCs w:val="21"/>
                          </w:rPr>
                        </w:pPr>
                        <w:r>
                          <w:rPr>
                            <w:szCs w:val="21"/>
                          </w:rPr>
                          <w:t>48,600,975.37</w:t>
                        </w:r>
                      </w:p>
                    </w:tc>
                  </w:sdtContent>
                </w:sdt>
                <w:sdt>
                  <w:sdtPr>
                    <w:rPr>
                      <w:szCs w:val="21"/>
                    </w:rPr>
                    <w:alias w:val="涉及政府补助的负债项目-与资产相关/与收益相关"/>
                    <w:tag w:val="_GBC_e4a53fb4919b4987929af7a7c0383cbd"/>
                    <w:id w:val="1681232646"/>
                    <w:lock w:val="sdtLocked"/>
                  </w:sdtPr>
                  <w:sdtEndPr/>
                  <w:sdtContent>
                    <w:tc>
                      <w:tcPr>
                        <w:tcW w:w="830" w:type="pct"/>
                        <w:tcBorders>
                          <w:top w:val="single" w:sz="4" w:space="0" w:color="auto"/>
                          <w:left w:val="single" w:sz="4" w:space="0" w:color="auto"/>
                          <w:bottom w:val="single" w:sz="4" w:space="0" w:color="auto"/>
                          <w:right w:val="single" w:sz="4" w:space="0" w:color="auto"/>
                        </w:tcBorders>
                      </w:tcPr>
                      <w:p w14:paraId="32194646" w14:textId="77777777" w:rsidR="006E5372" w:rsidRDefault="006E5372" w:rsidP="00877CE0">
                        <w:pPr>
                          <w:rPr>
                            <w:szCs w:val="21"/>
                          </w:rPr>
                        </w:pPr>
                        <w:r>
                          <w:rPr>
                            <w:szCs w:val="21"/>
                          </w:rPr>
                          <w:t>与资产相关</w:t>
                        </w:r>
                      </w:p>
                    </w:tc>
                  </w:sdtContent>
                </w:sdt>
              </w:tr>
            </w:sdtContent>
          </w:sdt>
          <w:sdt>
            <w:sdtPr>
              <w:rPr>
                <w:szCs w:val="21"/>
              </w:rPr>
              <w:alias w:val="涉及政府补助的负债项目明细"/>
              <w:tag w:val="_TUP_18b74354bae84fc8af0f06e77d03f295"/>
              <w:id w:val="1704518237"/>
              <w:lock w:val="sdtLocked"/>
            </w:sdtPr>
            <w:sdtEndPr/>
            <w:sdtContent>
              <w:tr w:rsidR="006E5372" w14:paraId="3C02BB73" w14:textId="77777777" w:rsidTr="00877CE0">
                <w:trPr>
                  <w:jc w:val="center"/>
                </w:trPr>
                <w:sdt>
                  <w:sdtPr>
                    <w:rPr>
                      <w:szCs w:val="21"/>
                    </w:rPr>
                    <w:alias w:val="涉及政府补助的负债项目名称"/>
                    <w:tag w:val="_GBC_bbe3f90896ed4e23843ca9eea523538b"/>
                    <w:id w:val="2122260987"/>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1EC01F3F" w14:textId="77777777" w:rsidR="006E5372" w:rsidRDefault="006E5372" w:rsidP="00877CE0">
                        <w:pPr>
                          <w:rPr>
                            <w:szCs w:val="21"/>
                          </w:rPr>
                        </w:pPr>
                        <w:r>
                          <w:rPr>
                            <w:szCs w:val="21"/>
                          </w:rPr>
                          <w:t>土地出让补偿金</w:t>
                        </w:r>
                      </w:p>
                    </w:tc>
                  </w:sdtContent>
                </w:sdt>
                <w:sdt>
                  <w:sdtPr>
                    <w:rPr>
                      <w:szCs w:val="21"/>
                    </w:rPr>
                    <w:alias w:val="涉及政府补助的负债项目金额"/>
                    <w:tag w:val="_GBC_51978e259845458fa70cec1025bfc358"/>
                    <w:id w:val="-564330443"/>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4B7B6CC2" w14:textId="77777777" w:rsidR="006E5372" w:rsidRDefault="006E5372" w:rsidP="00877CE0">
                        <w:pPr>
                          <w:jc w:val="right"/>
                          <w:rPr>
                            <w:szCs w:val="21"/>
                          </w:rPr>
                        </w:pPr>
                        <w:r>
                          <w:rPr>
                            <w:szCs w:val="21"/>
                          </w:rPr>
                          <w:t>38,927,825.74</w:t>
                        </w:r>
                      </w:p>
                    </w:tc>
                  </w:sdtContent>
                </w:sdt>
                <w:sdt>
                  <w:sdtPr>
                    <w:rPr>
                      <w:szCs w:val="21"/>
                    </w:rPr>
                    <w:alias w:val="涉及政府补助的负债项目-本期新增补助金额"/>
                    <w:tag w:val="_GBC_144691a986a1485d994fb333cec7c3a7"/>
                    <w:id w:val="746932035"/>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59082325" w14:textId="77777777" w:rsidR="006E5372" w:rsidRDefault="006E5372" w:rsidP="00877CE0">
                        <w:pPr>
                          <w:jc w:val="right"/>
                          <w:rPr>
                            <w:szCs w:val="21"/>
                          </w:rPr>
                        </w:pPr>
                      </w:p>
                    </w:tc>
                  </w:sdtContent>
                </w:sdt>
                <w:sdt>
                  <w:sdtPr>
                    <w:rPr>
                      <w:szCs w:val="21"/>
                    </w:rPr>
                    <w:alias w:val="涉及政府补助的负债项目-本期新计入营业外收入金额"/>
                    <w:tag w:val="_GBC_9b09b27f59c6427fb010b844e3af0eac"/>
                    <w:id w:val="650339751"/>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28392606" w14:textId="77777777" w:rsidR="006E5372" w:rsidRDefault="006E5372" w:rsidP="00877CE0">
                        <w:pPr>
                          <w:jc w:val="right"/>
                          <w:rPr>
                            <w:szCs w:val="21"/>
                          </w:rPr>
                        </w:pPr>
                      </w:p>
                    </w:tc>
                  </w:sdtContent>
                </w:sdt>
                <w:sdt>
                  <w:sdtPr>
                    <w:rPr>
                      <w:szCs w:val="21"/>
                    </w:rPr>
                    <w:alias w:val="涉及政府补助的负债项目-其他变动"/>
                    <w:tag w:val="_GBC_c8dc68f8ffea493da1c93e684fad2d12"/>
                    <w:id w:val="238228690"/>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33747704" w14:textId="77777777" w:rsidR="006E5372" w:rsidRDefault="006E5372" w:rsidP="00877CE0">
                        <w:pPr>
                          <w:jc w:val="right"/>
                          <w:rPr>
                            <w:szCs w:val="21"/>
                          </w:rPr>
                        </w:pPr>
                        <w:r>
                          <w:rPr>
                            <w:szCs w:val="21"/>
                          </w:rPr>
                          <w:t>1,263,817.26</w:t>
                        </w:r>
                      </w:p>
                    </w:tc>
                  </w:sdtContent>
                </w:sdt>
                <w:sdt>
                  <w:sdtPr>
                    <w:rPr>
                      <w:szCs w:val="21"/>
                    </w:rPr>
                    <w:alias w:val="涉及政府补助的负债项目金额"/>
                    <w:tag w:val="_GBC_5feab620abc64a66ab4ed41523620af9"/>
                    <w:id w:val="-141894036"/>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1606AF32" w14:textId="77777777" w:rsidR="006E5372" w:rsidRDefault="006E5372" w:rsidP="00877CE0">
                        <w:pPr>
                          <w:jc w:val="right"/>
                          <w:rPr>
                            <w:szCs w:val="21"/>
                          </w:rPr>
                        </w:pPr>
                        <w:r>
                          <w:rPr>
                            <w:szCs w:val="21"/>
                          </w:rPr>
                          <w:t>37,664,008.48</w:t>
                        </w:r>
                      </w:p>
                    </w:tc>
                  </w:sdtContent>
                </w:sdt>
                <w:sdt>
                  <w:sdtPr>
                    <w:rPr>
                      <w:szCs w:val="21"/>
                    </w:rPr>
                    <w:alias w:val="涉及政府补助的负债项目-与资产相关/与收益相关"/>
                    <w:tag w:val="_GBC_e4a53fb4919b4987929af7a7c0383cbd"/>
                    <w:id w:val="1329872641"/>
                    <w:lock w:val="sdtLocked"/>
                  </w:sdtPr>
                  <w:sdtEndPr/>
                  <w:sdtContent>
                    <w:tc>
                      <w:tcPr>
                        <w:tcW w:w="830" w:type="pct"/>
                        <w:tcBorders>
                          <w:top w:val="single" w:sz="4" w:space="0" w:color="auto"/>
                          <w:left w:val="single" w:sz="4" w:space="0" w:color="auto"/>
                          <w:bottom w:val="single" w:sz="4" w:space="0" w:color="auto"/>
                          <w:right w:val="single" w:sz="4" w:space="0" w:color="auto"/>
                        </w:tcBorders>
                      </w:tcPr>
                      <w:p w14:paraId="197BC35E" w14:textId="77777777" w:rsidR="006E5372" w:rsidRDefault="006E5372" w:rsidP="00877CE0">
                        <w:pPr>
                          <w:rPr>
                            <w:szCs w:val="21"/>
                          </w:rPr>
                        </w:pPr>
                        <w:r>
                          <w:rPr>
                            <w:szCs w:val="21"/>
                          </w:rPr>
                          <w:t>与资产相关</w:t>
                        </w:r>
                      </w:p>
                    </w:tc>
                  </w:sdtContent>
                </w:sdt>
              </w:tr>
            </w:sdtContent>
          </w:sdt>
          <w:sdt>
            <w:sdtPr>
              <w:rPr>
                <w:szCs w:val="21"/>
              </w:rPr>
              <w:alias w:val="涉及政府补助的负债项目明细"/>
              <w:tag w:val="_TUP_18b74354bae84fc8af0f06e77d03f295"/>
              <w:id w:val="945820578"/>
              <w:lock w:val="sdtLocked"/>
            </w:sdtPr>
            <w:sdtEndPr/>
            <w:sdtContent>
              <w:tr w:rsidR="006E5372" w14:paraId="2CC224AC" w14:textId="77777777" w:rsidTr="00877CE0">
                <w:trPr>
                  <w:jc w:val="center"/>
                </w:trPr>
                <w:sdt>
                  <w:sdtPr>
                    <w:rPr>
                      <w:szCs w:val="21"/>
                    </w:rPr>
                    <w:alias w:val="涉及政府补助的负债项目名称"/>
                    <w:tag w:val="_GBC_bbe3f90896ed4e23843ca9eea523538b"/>
                    <w:id w:val="1840194730"/>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4FDDFD7F" w14:textId="77777777" w:rsidR="006E5372" w:rsidRDefault="006E5372" w:rsidP="00877CE0">
                        <w:pPr>
                          <w:rPr>
                            <w:szCs w:val="21"/>
                          </w:rPr>
                        </w:pPr>
                        <w:r>
                          <w:rPr>
                            <w:szCs w:val="21"/>
                          </w:rPr>
                          <w:t>上饶搬迁补偿款</w:t>
                        </w:r>
                      </w:p>
                    </w:tc>
                  </w:sdtContent>
                </w:sdt>
                <w:sdt>
                  <w:sdtPr>
                    <w:rPr>
                      <w:szCs w:val="21"/>
                    </w:rPr>
                    <w:alias w:val="涉及政府补助的负债项目金额"/>
                    <w:tag w:val="_GBC_51978e259845458fa70cec1025bfc358"/>
                    <w:id w:val="-591625681"/>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1252DF5C" w14:textId="77777777" w:rsidR="006E5372" w:rsidRDefault="006E5372" w:rsidP="00877CE0">
                        <w:pPr>
                          <w:jc w:val="right"/>
                          <w:rPr>
                            <w:szCs w:val="21"/>
                          </w:rPr>
                        </w:pPr>
                        <w:r>
                          <w:rPr>
                            <w:szCs w:val="21"/>
                          </w:rPr>
                          <w:t>120,203,973.80</w:t>
                        </w:r>
                      </w:p>
                    </w:tc>
                  </w:sdtContent>
                </w:sdt>
                <w:sdt>
                  <w:sdtPr>
                    <w:rPr>
                      <w:szCs w:val="21"/>
                    </w:rPr>
                    <w:alias w:val="涉及政府补助的负债项目-本期新增补助金额"/>
                    <w:tag w:val="_GBC_144691a986a1485d994fb333cec7c3a7"/>
                    <w:id w:val="-1579972085"/>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104F8752" w14:textId="77777777" w:rsidR="006E5372" w:rsidRDefault="006E5372" w:rsidP="00877CE0">
                        <w:pPr>
                          <w:jc w:val="right"/>
                          <w:rPr>
                            <w:szCs w:val="21"/>
                          </w:rPr>
                        </w:pPr>
                        <w:r>
                          <w:rPr>
                            <w:szCs w:val="21"/>
                          </w:rPr>
                          <w:t>293,589.73</w:t>
                        </w:r>
                      </w:p>
                    </w:tc>
                  </w:sdtContent>
                </w:sdt>
                <w:sdt>
                  <w:sdtPr>
                    <w:rPr>
                      <w:szCs w:val="21"/>
                    </w:rPr>
                    <w:alias w:val="涉及政府补助的负债项目-本期新计入营业外收入金额"/>
                    <w:tag w:val="_GBC_9b09b27f59c6427fb010b844e3af0eac"/>
                    <w:id w:val="737515616"/>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5606FF6C" w14:textId="77777777" w:rsidR="006E5372" w:rsidRDefault="006E5372" w:rsidP="00877CE0">
                        <w:pPr>
                          <w:jc w:val="right"/>
                          <w:rPr>
                            <w:szCs w:val="21"/>
                          </w:rPr>
                        </w:pPr>
                      </w:p>
                    </w:tc>
                  </w:sdtContent>
                </w:sdt>
                <w:sdt>
                  <w:sdtPr>
                    <w:rPr>
                      <w:szCs w:val="21"/>
                    </w:rPr>
                    <w:alias w:val="涉及政府补助的负债项目-其他变动"/>
                    <w:tag w:val="_GBC_c8dc68f8ffea493da1c93e684fad2d12"/>
                    <w:id w:val="169143467"/>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6581B9A2" w14:textId="77777777" w:rsidR="006E5372" w:rsidRDefault="006E5372" w:rsidP="00877CE0">
                        <w:pPr>
                          <w:jc w:val="right"/>
                          <w:rPr>
                            <w:szCs w:val="21"/>
                          </w:rPr>
                        </w:pPr>
                        <w:r>
                          <w:rPr>
                            <w:szCs w:val="21"/>
                          </w:rPr>
                          <w:t>5,196,166.17</w:t>
                        </w:r>
                      </w:p>
                    </w:tc>
                  </w:sdtContent>
                </w:sdt>
                <w:sdt>
                  <w:sdtPr>
                    <w:rPr>
                      <w:szCs w:val="21"/>
                    </w:rPr>
                    <w:alias w:val="涉及政府补助的负债项目金额"/>
                    <w:tag w:val="_GBC_5feab620abc64a66ab4ed41523620af9"/>
                    <w:id w:val="-1090233075"/>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3CBB6F2B" w14:textId="77777777" w:rsidR="006E5372" w:rsidRDefault="006E5372" w:rsidP="00877CE0">
                        <w:pPr>
                          <w:jc w:val="right"/>
                          <w:rPr>
                            <w:szCs w:val="21"/>
                          </w:rPr>
                        </w:pPr>
                        <w:r>
                          <w:rPr>
                            <w:szCs w:val="21"/>
                          </w:rPr>
                          <w:t>115,301,397.36</w:t>
                        </w:r>
                      </w:p>
                    </w:tc>
                  </w:sdtContent>
                </w:sdt>
                <w:sdt>
                  <w:sdtPr>
                    <w:rPr>
                      <w:szCs w:val="21"/>
                    </w:rPr>
                    <w:alias w:val="涉及政府补助的负债项目-与资产相关/与收益相关"/>
                    <w:tag w:val="_GBC_e4a53fb4919b4987929af7a7c0383cbd"/>
                    <w:id w:val="615565834"/>
                    <w:lock w:val="sdtLocked"/>
                  </w:sdtPr>
                  <w:sdtEndPr/>
                  <w:sdtContent>
                    <w:tc>
                      <w:tcPr>
                        <w:tcW w:w="830" w:type="pct"/>
                        <w:tcBorders>
                          <w:top w:val="single" w:sz="4" w:space="0" w:color="auto"/>
                          <w:left w:val="single" w:sz="4" w:space="0" w:color="auto"/>
                          <w:bottom w:val="single" w:sz="4" w:space="0" w:color="auto"/>
                          <w:right w:val="single" w:sz="4" w:space="0" w:color="auto"/>
                        </w:tcBorders>
                      </w:tcPr>
                      <w:p w14:paraId="7DA48D00" w14:textId="77777777" w:rsidR="006E5372" w:rsidRDefault="006E5372" w:rsidP="00877CE0">
                        <w:pPr>
                          <w:rPr>
                            <w:szCs w:val="21"/>
                          </w:rPr>
                        </w:pPr>
                        <w:r>
                          <w:rPr>
                            <w:szCs w:val="21"/>
                          </w:rPr>
                          <w:t>与资产相关</w:t>
                        </w:r>
                      </w:p>
                    </w:tc>
                  </w:sdtContent>
                </w:sdt>
              </w:tr>
            </w:sdtContent>
          </w:sdt>
          <w:sdt>
            <w:sdtPr>
              <w:rPr>
                <w:szCs w:val="21"/>
              </w:rPr>
              <w:alias w:val="涉及政府补助的负债项目明细"/>
              <w:tag w:val="_TUP_18b74354bae84fc8af0f06e77d03f295"/>
              <w:id w:val="584110270"/>
              <w:lock w:val="sdtLocked"/>
            </w:sdtPr>
            <w:sdtEndPr/>
            <w:sdtContent>
              <w:tr w:rsidR="006E5372" w14:paraId="61C2F6D9" w14:textId="77777777" w:rsidTr="00877CE0">
                <w:trPr>
                  <w:jc w:val="center"/>
                </w:trPr>
                <w:sdt>
                  <w:sdtPr>
                    <w:rPr>
                      <w:szCs w:val="21"/>
                    </w:rPr>
                    <w:alias w:val="涉及政府补助的负债项目名称"/>
                    <w:tag w:val="_GBC_bbe3f90896ed4e23843ca9eea523538b"/>
                    <w:id w:val="1966850253"/>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2F05B513" w14:textId="77777777" w:rsidR="006E5372" w:rsidRDefault="006E5372" w:rsidP="00877CE0">
                        <w:pPr>
                          <w:rPr>
                            <w:szCs w:val="21"/>
                          </w:rPr>
                        </w:pPr>
                        <w:r>
                          <w:rPr>
                            <w:szCs w:val="21"/>
                          </w:rPr>
                          <w:t>水泥节能环保国宛工程研究中心项目</w:t>
                        </w:r>
                      </w:p>
                    </w:tc>
                  </w:sdtContent>
                </w:sdt>
                <w:sdt>
                  <w:sdtPr>
                    <w:rPr>
                      <w:szCs w:val="21"/>
                    </w:rPr>
                    <w:alias w:val="涉及政府补助的负债项目金额"/>
                    <w:tag w:val="_GBC_51978e259845458fa70cec1025bfc358"/>
                    <w:id w:val="-611509787"/>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09006489" w14:textId="77777777" w:rsidR="006E5372" w:rsidRDefault="006E5372" w:rsidP="00877CE0">
                        <w:pPr>
                          <w:jc w:val="right"/>
                          <w:rPr>
                            <w:szCs w:val="21"/>
                          </w:rPr>
                        </w:pPr>
                        <w:r>
                          <w:rPr>
                            <w:szCs w:val="21"/>
                          </w:rPr>
                          <w:t>23,333,333.32</w:t>
                        </w:r>
                      </w:p>
                    </w:tc>
                  </w:sdtContent>
                </w:sdt>
                <w:sdt>
                  <w:sdtPr>
                    <w:rPr>
                      <w:szCs w:val="21"/>
                    </w:rPr>
                    <w:alias w:val="涉及政府补助的负债项目-本期新增补助金额"/>
                    <w:tag w:val="_GBC_144691a986a1485d994fb333cec7c3a7"/>
                    <w:id w:val="-1482621744"/>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6F1D8BF2" w14:textId="77777777" w:rsidR="006E5372" w:rsidRDefault="006E5372" w:rsidP="00877CE0">
                        <w:pPr>
                          <w:jc w:val="right"/>
                          <w:rPr>
                            <w:szCs w:val="21"/>
                          </w:rPr>
                        </w:pPr>
                      </w:p>
                    </w:tc>
                  </w:sdtContent>
                </w:sdt>
                <w:sdt>
                  <w:sdtPr>
                    <w:rPr>
                      <w:szCs w:val="21"/>
                    </w:rPr>
                    <w:alias w:val="涉及政府补助的负债项目-本期新计入营业外收入金额"/>
                    <w:tag w:val="_GBC_9b09b27f59c6427fb010b844e3af0eac"/>
                    <w:id w:val="723489150"/>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5B8EBB3F" w14:textId="77777777" w:rsidR="006E5372" w:rsidRDefault="006E5372" w:rsidP="00877CE0">
                        <w:pPr>
                          <w:jc w:val="right"/>
                          <w:rPr>
                            <w:szCs w:val="21"/>
                          </w:rPr>
                        </w:pPr>
                      </w:p>
                    </w:tc>
                  </w:sdtContent>
                </w:sdt>
                <w:sdt>
                  <w:sdtPr>
                    <w:rPr>
                      <w:szCs w:val="21"/>
                    </w:rPr>
                    <w:alias w:val="涉及政府补助的负债项目-其他变动"/>
                    <w:tag w:val="_GBC_c8dc68f8ffea493da1c93e684fad2d12"/>
                    <w:id w:val="-604959825"/>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0DB2554E" w14:textId="77777777" w:rsidR="006E5372" w:rsidRDefault="006E5372" w:rsidP="00877CE0">
                        <w:pPr>
                          <w:jc w:val="right"/>
                          <w:rPr>
                            <w:szCs w:val="21"/>
                          </w:rPr>
                        </w:pPr>
                        <w:r>
                          <w:rPr>
                            <w:szCs w:val="21"/>
                          </w:rPr>
                          <w:t>833,333.34</w:t>
                        </w:r>
                      </w:p>
                    </w:tc>
                  </w:sdtContent>
                </w:sdt>
                <w:sdt>
                  <w:sdtPr>
                    <w:rPr>
                      <w:szCs w:val="21"/>
                    </w:rPr>
                    <w:alias w:val="涉及政府补助的负债项目金额"/>
                    <w:tag w:val="_GBC_5feab620abc64a66ab4ed41523620af9"/>
                    <w:id w:val="1938790203"/>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0D7F36A7" w14:textId="77777777" w:rsidR="006E5372" w:rsidRDefault="006E5372" w:rsidP="00877CE0">
                        <w:pPr>
                          <w:jc w:val="right"/>
                          <w:rPr>
                            <w:szCs w:val="21"/>
                          </w:rPr>
                        </w:pPr>
                        <w:r>
                          <w:rPr>
                            <w:szCs w:val="21"/>
                          </w:rPr>
                          <w:t>22,499,999.98</w:t>
                        </w:r>
                      </w:p>
                    </w:tc>
                  </w:sdtContent>
                </w:sdt>
                <w:sdt>
                  <w:sdtPr>
                    <w:rPr>
                      <w:szCs w:val="21"/>
                    </w:rPr>
                    <w:alias w:val="涉及政府补助的负债项目-与资产相关/与收益相关"/>
                    <w:tag w:val="_GBC_e4a53fb4919b4987929af7a7c0383cbd"/>
                    <w:id w:val="85115067"/>
                    <w:lock w:val="sdtLocked"/>
                  </w:sdtPr>
                  <w:sdtEndPr/>
                  <w:sdtContent>
                    <w:tc>
                      <w:tcPr>
                        <w:tcW w:w="830" w:type="pct"/>
                        <w:tcBorders>
                          <w:top w:val="single" w:sz="4" w:space="0" w:color="auto"/>
                          <w:left w:val="single" w:sz="4" w:space="0" w:color="auto"/>
                          <w:bottom w:val="single" w:sz="4" w:space="0" w:color="auto"/>
                          <w:right w:val="single" w:sz="4" w:space="0" w:color="auto"/>
                        </w:tcBorders>
                      </w:tcPr>
                      <w:p w14:paraId="646069AD" w14:textId="77777777" w:rsidR="006E5372" w:rsidRDefault="006E5372" w:rsidP="00877CE0">
                        <w:pPr>
                          <w:rPr>
                            <w:szCs w:val="21"/>
                          </w:rPr>
                        </w:pPr>
                        <w:r>
                          <w:rPr>
                            <w:szCs w:val="21"/>
                          </w:rPr>
                          <w:t>与资产相关</w:t>
                        </w:r>
                      </w:p>
                    </w:tc>
                  </w:sdtContent>
                </w:sdt>
              </w:tr>
            </w:sdtContent>
          </w:sdt>
          <w:sdt>
            <w:sdtPr>
              <w:rPr>
                <w:szCs w:val="21"/>
              </w:rPr>
              <w:alias w:val="涉及政府补助的负债项目明细"/>
              <w:tag w:val="_TUP_18b74354bae84fc8af0f06e77d03f295"/>
              <w:id w:val="-285358011"/>
              <w:lock w:val="sdtLocked"/>
            </w:sdtPr>
            <w:sdtEndPr/>
            <w:sdtContent>
              <w:tr w:rsidR="006E5372" w14:paraId="58AC658F" w14:textId="77777777" w:rsidTr="00877CE0">
                <w:trPr>
                  <w:jc w:val="center"/>
                </w:trPr>
                <w:sdt>
                  <w:sdtPr>
                    <w:rPr>
                      <w:szCs w:val="21"/>
                    </w:rPr>
                    <w:alias w:val="涉及政府补助的负债项目名称"/>
                    <w:tag w:val="_GBC_bbe3f90896ed4e23843ca9eea523538b"/>
                    <w:id w:val="2025431235"/>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14:paraId="0F84DD58" w14:textId="77777777" w:rsidR="006E5372" w:rsidRDefault="006E5372" w:rsidP="00877CE0">
                        <w:pPr>
                          <w:rPr>
                            <w:szCs w:val="21"/>
                          </w:rPr>
                        </w:pPr>
                        <w:r>
                          <w:rPr>
                            <w:szCs w:val="21"/>
                          </w:rPr>
                          <w:t>合同能源管理项目</w:t>
                        </w:r>
                      </w:p>
                    </w:tc>
                  </w:sdtContent>
                </w:sdt>
                <w:sdt>
                  <w:sdtPr>
                    <w:rPr>
                      <w:szCs w:val="21"/>
                    </w:rPr>
                    <w:alias w:val="涉及政府补助的负债项目金额"/>
                    <w:tag w:val="_GBC_51978e259845458fa70cec1025bfc358"/>
                    <w:id w:val="-1234233460"/>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772C2BC4" w14:textId="77777777" w:rsidR="006E5372" w:rsidRDefault="006E5372" w:rsidP="00877CE0">
                        <w:pPr>
                          <w:jc w:val="right"/>
                          <w:rPr>
                            <w:szCs w:val="21"/>
                          </w:rPr>
                        </w:pPr>
                      </w:p>
                    </w:tc>
                  </w:sdtContent>
                </w:sdt>
                <w:sdt>
                  <w:sdtPr>
                    <w:rPr>
                      <w:szCs w:val="21"/>
                    </w:rPr>
                    <w:alias w:val="涉及政府补助的负债项目-本期新增补助金额"/>
                    <w:tag w:val="_GBC_144691a986a1485d994fb333cec7c3a7"/>
                    <w:id w:val="-1835523413"/>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7498043F" w14:textId="77777777" w:rsidR="006E5372" w:rsidRDefault="006E5372" w:rsidP="00877CE0">
                        <w:pPr>
                          <w:jc w:val="right"/>
                          <w:rPr>
                            <w:szCs w:val="21"/>
                          </w:rPr>
                        </w:pPr>
                        <w:r>
                          <w:rPr>
                            <w:szCs w:val="21"/>
                          </w:rPr>
                          <w:t>6,217,600.00</w:t>
                        </w:r>
                      </w:p>
                    </w:tc>
                  </w:sdtContent>
                </w:sdt>
                <w:sdt>
                  <w:sdtPr>
                    <w:rPr>
                      <w:szCs w:val="21"/>
                    </w:rPr>
                    <w:alias w:val="涉及政府补助的负债项目-本期新计入营业外收入金额"/>
                    <w:tag w:val="_GBC_9b09b27f59c6427fb010b844e3af0eac"/>
                    <w:id w:val="1455983451"/>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06E7E372" w14:textId="77777777" w:rsidR="006E5372" w:rsidRDefault="006E5372" w:rsidP="00877CE0">
                        <w:pPr>
                          <w:jc w:val="right"/>
                          <w:rPr>
                            <w:szCs w:val="21"/>
                          </w:rPr>
                        </w:pPr>
                        <w:r>
                          <w:rPr>
                            <w:szCs w:val="21"/>
                          </w:rPr>
                          <w:t>6,217,600.00</w:t>
                        </w:r>
                      </w:p>
                    </w:tc>
                  </w:sdtContent>
                </w:sdt>
                <w:sdt>
                  <w:sdtPr>
                    <w:rPr>
                      <w:szCs w:val="21"/>
                    </w:rPr>
                    <w:alias w:val="涉及政府补助的负债项目-其他变动"/>
                    <w:tag w:val="_GBC_c8dc68f8ffea493da1c93e684fad2d12"/>
                    <w:id w:val="1993516124"/>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090D37F3" w14:textId="77777777" w:rsidR="006E5372" w:rsidRDefault="006E5372" w:rsidP="00877CE0">
                        <w:pPr>
                          <w:jc w:val="right"/>
                          <w:rPr>
                            <w:szCs w:val="21"/>
                          </w:rPr>
                        </w:pPr>
                      </w:p>
                    </w:tc>
                  </w:sdtContent>
                </w:sdt>
                <w:sdt>
                  <w:sdtPr>
                    <w:rPr>
                      <w:szCs w:val="21"/>
                    </w:rPr>
                    <w:alias w:val="涉及政府补助的负债项目金额"/>
                    <w:tag w:val="_GBC_5feab620abc64a66ab4ed41523620af9"/>
                    <w:id w:val="-815957868"/>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5B282D35" w14:textId="77777777" w:rsidR="006E5372" w:rsidRDefault="006E5372" w:rsidP="00877CE0">
                        <w:pPr>
                          <w:jc w:val="right"/>
                          <w:rPr>
                            <w:szCs w:val="21"/>
                          </w:rPr>
                        </w:pPr>
                      </w:p>
                    </w:tc>
                  </w:sdtContent>
                </w:sdt>
                <w:sdt>
                  <w:sdtPr>
                    <w:rPr>
                      <w:szCs w:val="21"/>
                    </w:rPr>
                    <w:alias w:val="涉及政府补助的负债项目-与资产相关/与收益相关"/>
                    <w:tag w:val="_GBC_e4a53fb4919b4987929af7a7c0383cbd"/>
                    <w:id w:val="270217517"/>
                    <w:lock w:val="sdtLocked"/>
                    <w:showingPlcHdr/>
                  </w:sdtPr>
                  <w:sdtEndPr/>
                  <w:sdtContent>
                    <w:tc>
                      <w:tcPr>
                        <w:tcW w:w="830" w:type="pct"/>
                        <w:tcBorders>
                          <w:top w:val="single" w:sz="4" w:space="0" w:color="auto"/>
                          <w:left w:val="single" w:sz="4" w:space="0" w:color="auto"/>
                          <w:bottom w:val="single" w:sz="4" w:space="0" w:color="auto"/>
                          <w:right w:val="single" w:sz="4" w:space="0" w:color="auto"/>
                        </w:tcBorders>
                      </w:tcPr>
                      <w:p w14:paraId="2F5B327B" w14:textId="77777777" w:rsidR="006E5372" w:rsidRDefault="006E5372" w:rsidP="00877CE0">
                        <w:pPr>
                          <w:rPr>
                            <w:szCs w:val="21"/>
                          </w:rPr>
                        </w:pPr>
                        <w:r>
                          <w:rPr>
                            <w:szCs w:val="21"/>
                          </w:rPr>
                          <w:t xml:space="preserve">     </w:t>
                        </w:r>
                      </w:p>
                    </w:tc>
                  </w:sdtContent>
                </w:sdt>
              </w:tr>
            </w:sdtContent>
          </w:sdt>
          <w:tr w:rsidR="006E5372" w:rsidRPr="00B4682E" w14:paraId="46EE8FAC" w14:textId="77777777" w:rsidTr="00877CE0">
            <w:trPr>
              <w:trHeight w:val="280"/>
              <w:jc w:val="center"/>
            </w:trPr>
            <w:tc>
              <w:tcPr>
                <w:tcW w:w="666" w:type="pct"/>
                <w:tcBorders>
                  <w:top w:val="single" w:sz="4" w:space="0" w:color="auto"/>
                  <w:left w:val="single" w:sz="4" w:space="0" w:color="auto"/>
                  <w:bottom w:val="single" w:sz="4" w:space="0" w:color="auto"/>
                  <w:right w:val="single" w:sz="4" w:space="0" w:color="auto"/>
                </w:tcBorders>
                <w:vAlign w:val="center"/>
              </w:tcPr>
              <w:p w14:paraId="68C106B9" w14:textId="77777777" w:rsidR="006E5372" w:rsidRDefault="006E5372" w:rsidP="00877CE0">
                <w:pPr>
                  <w:rPr>
                    <w:szCs w:val="21"/>
                  </w:rPr>
                </w:pPr>
                <w:r>
                  <w:rPr>
                    <w:szCs w:val="21"/>
                  </w:rPr>
                  <w:t>合计</w:t>
                </w:r>
              </w:p>
            </w:tc>
            <w:sdt>
              <w:sdtPr>
                <w:rPr>
                  <w:szCs w:val="21"/>
                </w:rPr>
                <w:alias w:val="涉及政府补助的负债项目余额合计"/>
                <w:tag w:val="_GBC_a90d5d51c4bd42d38d0c245a7432f7b1"/>
                <w:id w:val="1896629315"/>
                <w:lock w:val="sdtLocked"/>
              </w:sdtPr>
              <w:sdtEndPr/>
              <w:sdtContent>
                <w:tc>
                  <w:tcPr>
                    <w:tcW w:w="644" w:type="pct"/>
                    <w:tcBorders>
                      <w:top w:val="single" w:sz="4" w:space="0" w:color="auto"/>
                      <w:left w:val="single" w:sz="4" w:space="0" w:color="auto"/>
                      <w:bottom w:val="single" w:sz="4" w:space="0" w:color="auto"/>
                      <w:right w:val="single" w:sz="4" w:space="0" w:color="auto"/>
                    </w:tcBorders>
                  </w:tcPr>
                  <w:p w14:paraId="502BD700" w14:textId="77777777" w:rsidR="006E5372" w:rsidRDefault="006E5372" w:rsidP="00877CE0">
                    <w:pPr>
                      <w:jc w:val="right"/>
                      <w:rPr>
                        <w:szCs w:val="21"/>
                      </w:rPr>
                    </w:pPr>
                    <w:r>
                      <w:rPr>
                        <w:szCs w:val="21"/>
                      </w:rPr>
                      <w:t>233,947,948.52</w:t>
                    </w:r>
                  </w:p>
                </w:tc>
              </w:sdtContent>
            </w:sdt>
            <w:sdt>
              <w:sdtPr>
                <w:rPr>
                  <w:szCs w:val="21"/>
                </w:rPr>
                <w:alias w:val="涉及政府补助的负债项目本期新增补助金额合计"/>
                <w:tag w:val="_GBC_ccfc115b619d4b3ba9389aabe9da8d18"/>
                <w:id w:val="171615403"/>
                <w:lock w:val="sdtLocked"/>
              </w:sdtPr>
              <w:sdtEndPr/>
              <w:sdtContent>
                <w:tc>
                  <w:tcPr>
                    <w:tcW w:w="743" w:type="pct"/>
                    <w:tcBorders>
                      <w:top w:val="single" w:sz="4" w:space="0" w:color="auto"/>
                      <w:left w:val="single" w:sz="4" w:space="0" w:color="auto"/>
                      <w:bottom w:val="single" w:sz="4" w:space="0" w:color="auto"/>
                      <w:right w:val="single" w:sz="4" w:space="0" w:color="auto"/>
                    </w:tcBorders>
                  </w:tcPr>
                  <w:p w14:paraId="3CE3F524" w14:textId="77777777" w:rsidR="006E5372" w:rsidRDefault="006E5372" w:rsidP="00877CE0">
                    <w:pPr>
                      <w:jc w:val="right"/>
                      <w:rPr>
                        <w:szCs w:val="21"/>
                      </w:rPr>
                    </w:pPr>
                    <w:r>
                      <w:rPr>
                        <w:szCs w:val="21"/>
                      </w:rPr>
                      <w:t>6,811,189.73</w:t>
                    </w:r>
                  </w:p>
                </w:tc>
              </w:sdtContent>
            </w:sdt>
            <w:sdt>
              <w:sdtPr>
                <w:rPr>
                  <w:szCs w:val="21"/>
                </w:rPr>
                <w:alias w:val="涉及政府补助的负债项目本期计入营业外收入金额合计"/>
                <w:tag w:val="_GBC_19d5eecf2db34cc9b165e3c9035ffa39"/>
                <w:id w:val="-1796749081"/>
                <w:lock w:val="sdtLocked"/>
              </w:sdtPr>
              <w:sdtEndPr/>
              <w:sdtContent>
                <w:tc>
                  <w:tcPr>
                    <w:tcW w:w="806" w:type="pct"/>
                    <w:tcBorders>
                      <w:top w:val="single" w:sz="4" w:space="0" w:color="auto"/>
                      <w:left w:val="single" w:sz="4" w:space="0" w:color="auto"/>
                      <w:bottom w:val="single" w:sz="4" w:space="0" w:color="auto"/>
                      <w:right w:val="single" w:sz="4" w:space="0" w:color="auto"/>
                    </w:tcBorders>
                  </w:tcPr>
                  <w:p w14:paraId="10402D43" w14:textId="77777777" w:rsidR="006E5372" w:rsidRDefault="006E5372" w:rsidP="00877CE0">
                    <w:pPr>
                      <w:jc w:val="right"/>
                      <w:rPr>
                        <w:szCs w:val="21"/>
                      </w:rPr>
                    </w:pPr>
                    <w:r>
                      <w:rPr>
                        <w:szCs w:val="21"/>
                      </w:rPr>
                      <w:t>6,517,600.00</w:t>
                    </w:r>
                  </w:p>
                </w:tc>
              </w:sdtContent>
            </w:sdt>
            <w:sdt>
              <w:sdtPr>
                <w:rPr>
                  <w:szCs w:val="21"/>
                </w:rPr>
                <w:alias w:val="涉及政府补助的负债项目其他变动合计"/>
                <w:tag w:val="_GBC_b82bbf92483a45c1981c48c4a0e859a6"/>
                <w:id w:val="-1376687372"/>
                <w:lock w:val="sdtLocked"/>
              </w:sdtPr>
              <w:sdtEndPr/>
              <w:sdtContent>
                <w:tc>
                  <w:tcPr>
                    <w:tcW w:w="683" w:type="pct"/>
                    <w:tcBorders>
                      <w:top w:val="single" w:sz="4" w:space="0" w:color="auto"/>
                      <w:left w:val="single" w:sz="4" w:space="0" w:color="auto"/>
                      <w:bottom w:val="single" w:sz="4" w:space="0" w:color="auto"/>
                      <w:right w:val="single" w:sz="4" w:space="0" w:color="auto"/>
                    </w:tcBorders>
                  </w:tcPr>
                  <w:p w14:paraId="09152C40" w14:textId="77777777" w:rsidR="006E5372" w:rsidRDefault="006E5372" w:rsidP="00877CE0">
                    <w:pPr>
                      <w:jc w:val="right"/>
                      <w:rPr>
                        <w:szCs w:val="21"/>
                      </w:rPr>
                    </w:pPr>
                    <w:r>
                      <w:rPr>
                        <w:szCs w:val="21"/>
                      </w:rPr>
                      <w:t>8,975,157.06</w:t>
                    </w:r>
                  </w:p>
                </w:tc>
              </w:sdtContent>
            </w:sdt>
            <w:sdt>
              <w:sdtPr>
                <w:rPr>
                  <w:szCs w:val="21"/>
                </w:rPr>
                <w:alias w:val="涉及政府补助的负债项目余额合计"/>
                <w:tag w:val="_GBC_3eca135090f24131be19d9bf4dad58ed"/>
                <w:id w:val="1994363477"/>
                <w:lock w:val="sdtLocked"/>
              </w:sdtPr>
              <w:sdtEndPr/>
              <w:sdtContent>
                <w:tc>
                  <w:tcPr>
                    <w:tcW w:w="628" w:type="pct"/>
                    <w:tcBorders>
                      <w:top w:val="single" w:sz="4" w:space="0" w:color="auto"/>
                      <w:left w:val="single" w:sz="4" w:space="0" w:color="auto"/>
                      <w:bottom w:val="single" w:sz="4" w:space="0" w:color="auto"/>
                      <w:right w:val="single" w:sz="4" w:space="0" w:color="auto"/>
                    </w:tcBorders>
                  </w:tcPr>
                  <w:p w14:paraId="0C4F3C9D" w14:textId="77777777" w:rsidR="006E5372" w:rsidRDefault="006E5372" w:rsidP="00877CE0">
                    <w:pPr>
                      <w:jc w:val="right"/>
                      <w:rPr>
                        <w:szCs w:val="21"/>
                      </w:rPr>
                    </w:pPr>
                    <w:r>
                      <w:rPr>
                        <w:szCs w:val="21"/>
                      </w:rPr>
                      <w:t>225,266,381.19</w:t>
                    </w:r>
                  </w:p>
                </w:tc>
              </w:sdtContent>
            </w:sdt>
            <w:tc>
              <w:tcPr>
                <w:tcW w:w="830" w:type="pct"/>
                <w:tcBorders>
                  <w:top w:val="single" w:sz="4" w:space="0" w:color="auto"/>
                  <w:left w:val="single" w:sz="4" w:space="0" w:color="auto"/>
                  <w:bottom w:val="single" w:sz="4" w:space="0" w:color="auto"/>
                  <w:right w:val="single" w:sz="4" w:space="0" w:color="auto"/>
                </w:tcBorders>
              </w:tcPr>
              <w:p w14:paraId="56D510B3" w14:textId="77777777" w:rsidR="006E5372" w:rsidRDefault="006E5372" w:rsidP="00877CE0">
                <w:pPr>
                  <w:jc w:val="center"/>
                  <w:rPr>
                    <w:szCs w:val="21"/>
                  </w:rPr>
                </w:pPr>
                <w:r>
                  <w:rPr>
                    <w:rFonts w:hint="eastAsia"/>
                    <w:szCs w:val="21"/>
                  </w:rPr>
                  <w:t>/</w:t>
                </w:r>
              </w:p>
            </w:tc>
          </w:tr>
        </w:tbl>
        <w:p w14:paraId="490AA1DC" w14:textId="77777777" w:rsidR="006E5372" w:rsidRDefault="006E5372"/>
        <w:p w14:paraId="37F04FBC" w14:textId="77777777" w:rsidR="00D80AD1" w:rsidRPr="004F0B7D" w:rsidRDefault="00AF4542"/>
      </w:sdtContent>
    </w:sdt>
    <w:p w14:paraId="192FBED5" w14:textId="77777777" w:rsidR="00D80AD1" w:rsidRDefault="00D80AD1">
      <w:pPr>
        <w:rPr>
          <w:szCs w:val="21"/>
        </w:rPr>
      </w:pPr>
    </w:p>
    <w:sdt>
      <w:sdtPr>
        <w:rPr>
          <w:rFonts w:ascii="宋体" w:hAnsi="宋体" w:cs="宋体" w:hint="eastAsia"/>
          <w:b w:val="0"/>
          <w:bCs w:val="0"/>
          <w:kern w:val="0"/>
          <w:szCs w:val="21"/>
        </w:rPr>
        <w:alias w:val="模块:股本"/>
        <w:tag w:val="_SEC_8a6ae55fcdf4458585bca7ece234d93f"/>
        <w:id w:val="1413436420"/>
        <w:lock w:val="sdtLocked"/>
        <w:placeholder>
          <w:docPart w:val="GBC22222222222222222222222222222"/>
        </w:placeholder>
      </w:sdtPr>
      <w:sdtEndPr>
        <w:rPr>
          <w:rFonts w:cstheme="minorBidi" w:hint="default"/>
          <w:color w:val="000000" w:themeColor="text1"/>
        </w:rPr>
      </w:sdtEndPr>
      <w:sdtContent>
        <w:p w14:paraId="57B8BB8F"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218442396"/>
            <w:lock w:val="sdtContentLocked"/>
            <w:placeholder>
              <w:docPart w:val="GBC22222222222222222222222222222"/>
            </w:placeholder>
          </w:sdtPr>
          <w:sdtEndPr/>
          <w:sdtContent>
            <w:p w14:paraId="6500300B" w14:textId="77777777" w:rsidR="00D80AD1" w:rsidRDefault="008E0D74">
              <w:r>
                <w:fldChar w:fldCharType="begin"/>
              </w:r>
              <w:r w:rsidR="001904B7">
                <w:instrText xml:space="preserve"> MACROBUTTON  SnrToggleCheckbox √适用 </w:instrText>
              </w:r>
              <w:r>
                <w:fldChar w:fldCharType="end"/>
              </w:r>
              <w:r>
                <w:fldChar w:fldCharType="begin"/>
              </w:r>
              <w:r w:rsidR="001904B7">
                <w:instrText xml:space="preserve"> MACROBUTTON  SnrToggleCheckbox □不适用 </w:instrText>
              </w:r>
              <w:r>
                <w:fldChar w:fldCharType="end"/>
              </w:r>
            </w:p>
          </w:sdtContent>
        </w:sdt>
        <w:p w14:paraId="534000B1" w14:textId="77777777" w:rsidR="00D80AD1" w:rsidRDefault="00847115">
          <w:pPr>
            <w:jc w:val="right"/>
            <w:rPr>
              <w:szCs w:val="21"/>
            </w:rPr>
          </w:pPr>
          <w:r>
            <w:rPr>
              <w:rFonts w:hint="eastAsia"/>
              <w:szCs w:val="21"/>
            </w:rPr>
            <w:t>单位：</w:t>
          </w:r>
          <w:sdt>
            <w:sdtPr>
              <w:rPr>
                <w:rFonts w:hint="eastAsia"/>
                <w:szCs w:val="21"/>
              </w:rPr>
              <w:alias w:val="单位：财务附注：股本"/>
              <w:tag w:val="_GBC_e2cacf7f2d9f4ad78dce53a3e345569e"/>
              <w:id w:val="-6418091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2018996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1581"/>
            <w:gridCol w:w="698"/>
            <w:gridCol w:w="1371"/>
            <w:gridCol w:w="1371"/>
            <w:gridCol w:w="1371"/>
            <w:gridCol w:w="1581"/>
          </w:tblGrid>
          <w:tr w:rsidR="001904B7" w14:paraId="5F05D3F1" w14:textId="77777777" w:rsidTr="0004735C">
            <w:trPr>
              <w:cantSplit/>
              <w:trHeight w:val="270"/>
            </w:trPr>
            <w:tc>
              <w:tcPr>
                <w:tcW w:w="725" w:type="pct"/>
                <w:vMerge w:val="restart"/>
                <w:tcBorders>
                  <w:top w:val="single" w:sz="4" w:space="0" w:color="auto"/>
                  <w:left w:val="single" w:sz="4" w:space="0" w:color="auto"/>
                  <w:bottom w:val="single" w:sz="4" w:space="0" w:color="auto"/>
                  <w:right w:val="single" w:sz="4" w:space="0" w:color="auto"/>
                </w:tcBorders>
              </w:tcPr>
              <w:p w14:paraId="59677951" w14:textId="77777777" w:rsidR="001904B7" w:rsidRDefault="001904B7" w:rsidP="0004735C">
                <w:pPr>
                  <w:jc w:val="center"/>
                  <w:rPr>
                    <w:szCs w:val="21"/>
                  </w:rPr>
                </w:pPr>
              </w:p>
            </w:tc>
            <w:tc>
              <w:tcPr>
                <w:tcW w:w="812" w:type="pct"/>
                <w:vMerge w:val="restart"/>
                <w:tcBorders>
                  <w:top w:val="single" w:sz="4" w:space="0" w:color="auto"/>
                  <w:left w:val="single" w:sz="4" w:space="0" w:color="auto"/>
                  <w:right w:val="single" w:sz="4" w:space="0" w:color="auto"/>
                </w:tcBorders>
                <w:vAlign w:val="center"/>
              </w:tcPr>
              <w:p w14:paraId="71A5EB4B" w14:textId="77777777" w:rsidR="001904B7" w:rsidRDefault="001904B7" w:rsidP="0004735C">
                <w:pPr>
                  <w:jc w:val="center"/>
                  <w:rPr>
                    <w:szCs w:val="21"/>
                  </w:rPr>
                </w:pPr>
                <w:r>
                  <w:rPr>
                    <w:rFonts w:hint="eastAsia"/>
                    <w:szCs w:val="21"/>
                  </w:rPr>
                  <w:t>期初余额</w:t>
                </w:r>
              </w:p>
            </w:tc>
            <w:tc>
              <w:tcPr>
                <w:tcW w:w="2623" w:type="pct"/>
                <w:gridSpan w:val="4"/>
                <w:tcBorders>
                  <w:top w:val="single" w:sz="4" w:space="0" w:color="auto"/>
                  <w:left w:val="single" w:sz="4" w:space="0" w:color="auto"/>
                  <w:bottom w:val="single" w:sz="4" w:space="0" w:color="auto"/>
                  <w:right w:val="single" w:sz="4" w:space="0" w:color="auto"/>
                </w:tcBorders>
                <w:vAlign w:val="center"/>
              </w:tcPr>
              <w:p w14:paraId="05409868" w14:textId="77777777" w:rsidR="001904B7" w:rsidRDefault="001904B7" w:rsidP="0004735C">
                <w:pPr>
                  <w:jc w:val="center"/>
                  <w:rPr>
                    <w:szCs w:val="21"/>
                  </w:rPr>
                </w:pPr>
                <w:r>
                  <w:rPr>
                    <w:rFonts w:hint="eastAsia"/>
                    <w:szCs w:val="21"/>
                  </w:rPr>
                  <w:t>本次变动增减（+、一）</w:t>
                </w:r>
              </w:p>
            </w:tc>
            <w:tc>
              <w:tcPr>
                <w:tcW w:w="835" w:type="pct"/>
                <w:vMerge w:val="restart"/>
                <w:tcBorders>
                  <w:top w:val="single" w:sz="4" w:space="0" w:color="auto"/>
                  <w:left w:val="single" w:sz="4" w:space="0" w:color="auto"/>
                  <w:right w:val="single" w:sz="4" w:space="0" w:color="auto"/>
                </w:tcBorders>
                <w:vAlign w:val="center"/>
              </w:tcPr>
              <w:p w14:paraId="1A238083" w14:textId="77777777" w:rsidR="001904B7" w:rsidRDefault="001904B7" w:rsidP="0004735C">
                <w:pPr>
                  <w:jc w:val="center"/>
                  <w:rPr>
                    <w:szCs w:val="21"/>
                  </w:rPr>
                </w:pPr>
                <w:r>
                  <w:rPr>
                    <w:rFonts w:hint="eastAsia"/>
                    <w:szCs w:val="21"/>
                  </w:rPr>
                  <w:t>期末余额</w:t>
                </w:r>
              </w:p>
            </w:tc>
          </w:tr>
          <w:tr w:rsidR="001904B7" w14:paraId="69E951BE" w14:textId="77777777" w:rsidTr="0004735C">
            <w:trPr>
              <w:cantSplit/>
              <w:trHeight w:val="312"/>
            </w:trPr>
            <w:tc>
              <w:tcPr>
                <w:tcW w:w="725" w:type="pct"/>
                <w:vMerge/>
                <w:tcBorders>
                  <w:top w:val="single" w:sz="4" w:space="0" w:color="auto"/>
                  <w:left w:val="single" w:sz="4" w:space="0" w:color="auto"/>
                  <w:bottom w:val="single" w:sz="4" w:space="0" w:color="auto"/>
                  <w:right w:val="single" w:sz="4" w:space="0" w:color="auto"/>
                </w:tcBorders>
              </w:tcPr>
              <w:p w14:paraId="7DA0A0C9" w14:textId="77777777" w:rsidR="001904B7" w:rsidRDefault="001904B7" w:rsidP="0004735C">
                <w:pPr>
                  <w:rPr>
                    <w:szCs w:val="21"/>
                  </w:rPr>
                </w:pPr>
              </w:p>
            </w:tc>
            <w:tc>
              <w:tcPr>
                <w:tcW w:w="812" w:type="pct"/>
                <w:vMerge/>
                <w:tcBorders>
                  <w:left w:val="single" w:sz="4" w:space="0" w:color="auto"/>
                  <w:bottom w:val="single" w:sz="4" w:space="0" w:color="auto"/>
                  <w:right w:val="single" w:sz="4" w:space="0" w:color="auto"/>
                </w:tcBorders>
              </w:tcPr>
              <w:p w14:paraId="16452FDD" w14:textId="77777777" w:rsidR="001904B7" w:rsidRDefault="001904B7" w:rsidP="0004735C">
                <w:pPr>
                  <w:ind w:leftChars="-119" w:left="-250" w:firstLineChars="119" w:firstLine="250"/>
                  <w:rPr>
                    <w:szCs w:val="21"/>
                  </w:rPr>
                </w:pPr>
              </w:p>
            </w:tc>
            <w:tc>
              <w:tcPr>
                <w:tcW w:w="638" w:type="pct"/>
                <w:tcBorders>
                  <w:top w:val="single" w:sz="4" w:space="0" w:color="auto"/>
                  <w:left w:val="single" w:sz="4" w:space="0" w:color="auto"/>
                  <w:bottom w:val="single" w:sz="4" w:space="0" w:color="auto"/>
                  <w:right w:val="single" w:sz="4" w:space="0" w:color="auto"/>
                </w:tcBorders>
                <w:vAlign w:val="center"/>
              </w:tcPr>
              <w:p w14:paraId="7749FA0A" w14:textId="77777777" w:rsidR="001904B7" w:rsidRDefault="001904B7" w:rsidP="0004735C">
                <w:pPr>
                  <w:jc w:val="center"/>
                  <w:rPr>
                    <w:szCs w:val="21"/>
                  </w:rPr>
                </w:pPr>
                <w:r>
                  <w:rPr>
                    <w:rFonts w:hint="eastAsia"/>
                    <w:szCs w:val="21"/>
                  </w:rPr>
                  <w:t>发行</w:t>
                </w:r>
              </w:p>
              <w:p w14:paraId="6C0A39C8" w14:textId="77777777" w:rsidR="001904B7" w:rsidRDefault="001904B7" w:rsidP="0004735C">
                <w:pPr>
                  <w:jc w:val="center"/>
                  <w:rPr>
                    <w:szCs w:val="21"/>
                  </w:rPr>
                </w:pPr>
                <w:r>
                  <w:rPr>
                    <w:rFonts w:hint="eastAsia"/>
                    <w:szCs w:val="21"/>
                  </w:rPr>
                  <w:t>新股</w:t>
                </w:r>
              </w:p>
            </w:tc>
            <w:tc>
              <w:tcPr>
                <w:tcW w:w="638" w:type="pct"/>
                <w:tcBorders>
                  <w:top w:val="single" w:sz="4" w:space="0" w:color="auto"/>
                  <w:left w:val="single" w:sz="4" w:space="0" w:color="auto"/>
                  <w:bottom w:val="single" w:sz="4" w:space="0" w:color="auto"/>
                  <w:right w:val="single" w:sz="4" w:space="0" w:color="auto"/>
                </w:tcBorders>
                <w:vAlign w:val="center"/>
              </w:tcPr>
              <w:p w14:paraId="5F579A13" w14:textId="77777777" w:rsidR="001904B7" w:rsidRDefault="001904B7" w:rsidP="0004735C">
                <w:pPr>
                  <w:jc w:val="center"/>
                  <w:rPr>
                    <w:szCs w:val="21"/>
                  </w:rPr>
                </w:pPr>
                <w:r>
                  <w:rPr>
                    <w:rFonts w:hint="eastAsia"/>
                    <w:szCs w:val="21"/>
                  </w:rPr>
                  <w:t>送股</w:t>
                </w:r>
              </w:p>
            </w:tc>
            <w:tc>
              <w:tcPr>
                <w:tcW w:w="677" w:type="pct"/>
                <w:tcBorders>
                  <w:top w:val="single" w:sz="4" w:space="0" w:color="auto"/>
                  <w:left w:val="single" w:sz="4" w:space="0" w:color="auto"/>
                  <w:bottom w:val="single" w:sz="4" w:space="0" w:color="auto"/>
                  <w:right w:val="single" w:sz="4" w:space="0" w:color="auto"/>
                </w:tcBorders>
                <w:vAlign w:val="center"/>
              </w:tcPr>
              <w:p w14:paraId="3EBEC4D0" w14:textId="77777777" w:rsidR="001904B7" w:rsidRDefault="001904B7" w:rsidP="0004735C">
                <w:pPr>
                  <w:jc w:val="center"/>
                  <w:rPr>
                    <w:szCs w:val="21"/>
                  </w:rPr>
                </w:pPr>
                <w:r>
                  <w:rPr>
                    <w:rFonts w:hint="eastAsia"/>
                    <w:szCs w:val="21"/>
                  </w:rPr>
                  <w:t>公积金</w:t>
                </w:r>
              </w:p>
              <w:p w14:paraId="37912758" w14:textId="77777777" w:rsidR="001904B7" w:rsidRDefault="001904B7" w:rsidP="0004735C">
                <w:pPr>
                  <w:jc w:val="center"/>
                  <w:rPr>
                    <w:szCs w:val="21"/>
                  </w:rPr>
                </w:pPr>
                <w:r>
                  <w:rPr>
                    <w:rFonts w:hint="eastAsia"/>
                    <w:szCs w:val="21"/>
                  </w:rPr>
                  <w:t>转股</w:t>
                </w:r>
              </w:p>
            </w:tc>
            <w:tc>
              <w:tcPr>
                <w:tcW w:w="670" w:type="pct"/>
                <w:tcBorders>
                  <w:top w:val="single" w:sz="4" w:space="0" w:color="auto"/>
                  <w:left w:val="single" w:sz="4" w:space="0" w:color="auto"/>
                  <w:bottom w:val="single" w:sz="4" w:space="0" w:color="auto"/>
                  <w:right w:val="single" w:sz="4" w:space="0" w:color="auto"/>
                </w:tcBorders>
                <w:vAlign w:val="center"/>
              </w:tcPr>
              <w:p w14:paraId="569F3542" w14:textId="77777777" w:rsidR="001904B7" w:rsidRDefault="001904B7" w:rsidP="0004735C">
                <w:pPr>
                  <w:jc w:val="center"/>
                  <w:rPr>
                    <w:szCs w:val="21"/>
                  </w:rPr>
                </w:pPr>
                <w:r>
                  <w:rPr>
                    <w:rFonts w:hint="eastAsia"/>
                    <w:szCs w:val="21"/>
                  </w:rPr>
                  <w:t>小计</w:t>
                </w:r>
              </w:p>
            </w:tc>
            <w:tc>
              <w:tcPr>
                <w:tcW w:w="835" w:type="pct"/>
                <w:vMerge/>
                <w:tcBorders>
                  <w:left w:val="single" w:sz="4" w:space="0" w:color="auto"/>
                  <w:bottom w:val="single" w:sz="4" w:space="0" w:color="auto"/>
                  <w:right w:val="single" w:sz="4" w:space="0" w:color="auto"/>
                </w:tcBorders>
              </w:tcPr>
              <w:p w14:paraId="34CAFA19" w14:textId="77777777" w:rsidR="001904B7" w:rsidRDefault="001904B7" w:rsidP="0004735C">
                <w:pPr>
                  <w:rPr>
                    <w:szCs w:val="21"/>
                  </w:rPr>
                </w:pPr>
              </w:p>
            </w:tc>
          </w:tr>
          <w:tr w:rsidR="001904B7" w14:paraId="422C86C7" w14:textId="77777777" w:rsidTr="0004735C">
            <w:trPr>
              <w:cantSplit/>
            </w:trPr>
            <w:tc>
              <w:tcPr>
                <w:tcW w:w="725" w:type="pct"/>
                <w:tcBorders>
                  <w:top w:val="single" w:sz="4" w:space="0" w:color="auto"/>
                  <w:left w:val="single" w:sz="4" w:space="0" w:color="auto"/>
                  <w:bottom w:val="single" w:sz="4" w:space="0" w:color="auto"/>
                  <w:right w:val="single" w:sz="4" w:space="0" w:color="auto"/>
                </w:tcBorders>
              </w:tcPr>
              <w:p w14:paraId="36F1DCDC" w14:textId="77777777" w:rsidR="001904B7" w:rsidRDefault="001904B7" w:rsidP="0004735C">
                <w:pPr>
                  <w:jc w:val="center"/>
                  <w:rPr>
                    <w:szCs w:val="21"/>
                  </w:rPr>
                </w:pPr>
                <w:r>
                  <w:rPr>
                    <w:rFonts w:hint="eastAsia"/>
                    <w:szCs w:val="21"/>
                  </w:rPr>
                  <w:t>股份总数</w:t>
                </w:r>
              </w:p>
            </w:tc>
            <w:sdt>
              <w:sdtPr>
                <w:rPr>
                  <w:szCs w:val="21"/>
                </w:rPr>
                <w:alias w:val="财务附注股份总数"/>
                <w:tag w:val="_GBC_982a40c560f3404eb8a93d4842f43e81"/>
                <w:id w:val="-1267987882"/>
                <w:lock w:val="sdtLocked"/>
              </w:sdtPr>
              <w:sdtEndPr/>
              <w:sdtContent>
                <w:tc>
                  <w:tcPr>
                    <w:tcW w:w="812" w:type="pct"/>
                    <w:tcBorders>
                      <w:top w:val="single" w:sz="4" w:space="0" w:color="auto"/>
                      <w:left w:val="single" w:sz="4" w:space="0" w:color="auto"/>
                      <w:bottom w:val="single" w:sz="4" w:space="0" w:color="auto"/>
                      <w:right w:val="single" w:sz="4" w:space="0" w:color="auto"/>
                    </w:tcBorders>
                  </w:tcPr>
                  <w:p w14:paraId="77B2C0E8" w14:textId="77777777" w:rsidR="001904B7" w:rsidRDefault="001904B7" w:rsidP="0004735C">
                    <w:pPr>
                      <w:jc w:val="right"/>
                      <w:rPr>
                        <w:color w:val="000000" w:themeColor="text1"/>
                        <w:szCs w:val="21"/>
                      </w:rPr>
                    </w:pPr>
                    <w:r>
                      <w:rPr>
                        <w:szCs w:val="21"/>
                      </w:rPr>
                      <w:t>1,169,505,285</w:t>
                    </w:r>
                  </w:p>
                </w:tc>
              </w:sdtContent>
            </w:sdt>
            <w:sdt>
              <w:sdtPr>
                <w:rPr>
                  <w:szCs w:val="21"/>
                </w:rPr>
                <w:alias w:val="财务附注股份总数发行新股变动增减"/>
                <w:tag w:val="_GBC_81cf58cebcff4e3daa668cbdf7af1573"/>
                <w:id w:val="-491560410"/>
                <w:lock w:val="sdtLocked"/>
                <w:showingPlcHdr/>
              </w:sdtPr>
              <w:sdtEndPr/>
              <w:sdtContent>
                <w:tc>
                  <w:tcPr>
                    <w:tcW w:w="638" w:type="pct"/>
                    <w:tcBorders>
                      <w:top w:val="single" w:sz="4" w:space="0" w:color="auto"/>
                      <w:left w:val="single" w:sz="4" w:space="0" w:color="auto"/>
                      <w:bottom w:val="single" w:sz="4" w:space="0" w:color="auto"/>
                      <w:right w:val="single" w:sz="4" w:space="0" w:color="auto"/>
                    </w:tcBorders>
                  </w:tcPr>
                  <w:p w14:paraId="1F9F6E15" w14:textId="77777777" w:rsidR="001904B7" w:rsidRDefault="001904B7" w:rsidP="0004735C">
                    <w:pPr>
                      <w:jc w:val="right"/>
                      <w:rPr>
                        <w:color w:val="000000" w:themeColor="text1"/>
                        <w:szCs w:val="21"/>
                      </w:rPr>
                    </w:pPr>
                    <w:r>
                      <w:rPr>
                        <w:szCs w:val="21"/>
                      </w:rPr>
                      <w:t xml:space="preserve">     </w:t>
                    </w:r>
                  </w:p>
                </w:tc>
              </w:sdtContent>
            </w:sdt>
            <w:sdt>
              <w:sdtPr>
                <w:rPr>
                  <w:szCs w:val="21"/>
                </w:rPr>
                <w:alias w:val="财务附注股份总数送股变动增减"/>
                <w:tag w:val="_GBC_6c416bbd8a0e468e965dc0d9207e5540"/>
                <w:id w:val="-1479986788"/>
                <w:lock w:val="sdtLocked"/>
              </w:sdtPr>
              <w:sdtEndPr/>
              <w:sdtContent>
                <w:tc>
                  <w:tcPr>
                    <w:tcW w:w="638" w:type="pct"/>
                    <w:tcBorders>
                      <w:top w:val="single" w:sz="4" w:space="0" w:color="auto"/>
                      <w:left w:val="single" w:sz="4" w:space="0" w:color="auto"/>
                      <w:bottom w:val="single" w:sz="4" w:space="0" w:color="auto"/>
                      <w:right w:val="single" w:sz="4" w:space="0" w:color="auto"/>
                    </w:tcBorders>
                  </w:tcPr>
                  <w:p w14:paraId="424EE163" w14:textId="77777777" w:rsidR="001904B7" w:rsidRDefault="001904B7" w:rsidP="0004735C">
                    <w:pPr>
                      <w:jc w:val="right"/>
                      <w:rPr>
                        <w:color w:val="000000" w:themeColor="text1"/>
                        <w:szCs w:val="21"/>
                      </w:rPr>
                    </w:pPr>
                    <w:r>
                      <w:rPr>
                        <w:szCs w:val="21"/>
                      </w:rPr>
                      <w:t>116,950,529</w:t>
                    </w:r>
                  </w:p>
                </w:tc>
              </w:sdtContent>
            </w:sdt>
            <w:sdt>
              <w:sdtPr>
                <w:rPr>
                  <w:szCs w:val="21"/>
                </w:rPr>
                <w:alias w:val="财务附注股份总数公积金转股变动增减"/>
                <w:tag w:val="_GBC_b8da3843ceb74106be99b9f7306b15c8"/>
                <w:id w:val="-1962952698"/>
                <w:lock w:val="sdtLocked"/>
              </w:sdtPr>
              <w:sdtEndPr/>
              <w:sdtContent>
                <w:tc>
                  <w:tcPr>
                    <w:tcW w:w="677" w:type="pct"/>
                    <w:tcBorders>
                      <w:top w:val="single" w:sz="4" w:space="0" w:color="auto"/>
                      <w:left w:val="single" w:sz="4" w:space="0" w:color="auto"/>
                      <w:bottom w:val="single" w:sz="4" w:space="0" w:color="auto"/>
                      <w:right w:val="single" w:sz="4" w:space="0" w:color="auto"/>
                    </w:tcBorders>
                  </w:tcPr>
                  <w:p w14:paraId="672970EC" w14:textId="77777777" w:rsidR="001904B7" w:rsidRDefault="001904B7" w:rsidP="0004735C">
                    <w:pPr>
                      <w:jc w:val="right"/>
                      <w:rPr>
                        <w:color w:val="000000" w:themeColor="text1"/>
                        <w:szCs w:val="21"/>
                      </w:rPr>
                    </w:pPr>
                    <w:r>
                      <w:rPr>
                        <w:szCs w:val="21"/>
                      </w:rPr>
                      <w:t>467,802,114</w:t>
                    </w:r>
                  </w:p>
                </w:tc>
              </w:sdtContent>
            </w:sdt>
            <w:sdt>
              <w:sdtPr>
                <w:rPr>
                  <w:szCs w:val="21"/>
                </w:rPr>
                <w:alias w:val="财务附注股份总数变动增减小计"/>
                <w:tag w:val="_GBC_714ebb543b2c4a34b9c82c24aceeaa8a"/>
                <w:id w:val="543025726"/>
                <w:lock w:val="sdtLocked"/>
              </w:sdtPr>
              <w:sdtEndPr/>
              <w:sdtContent>
                <w:tc>
                  <w:tcPr>
                    <w:tcW w:w="670" w:type="pct"/>
                    <w:tcBorders>
                      <w:top w:val="single" w:sz="4" w:space="0" w:color="auto"/>
                      <w:left w:val="single" w:sz="4" w:space="0" w:color="auto"/>
                      <w:bottom w:val="single" w:sz="4" w:space="0" w:color="auto"/>
                      <w:right w:val="single" w:sz="4" w:space="0" w:color="auto"/>
                    </w:tcBorders>
                  </w:tcPr>
                  <w:p w14:paraId="3BDE0565" w14:textId="77777777" w:rsidR="001904B7" w:rsidRDefault="001904B7" w:rsidP="0004735C">
                    <w:pPr>
                      <w:jc w:val="right"/>
                      <w:rPr>
                        <w:color w:val="000000" w:themeColor="text1"/>
                        <w:szCs w:val="21"/>
                      </w:rPr>
                    </w:pPr>
                    <w:r>
                      <w:rPr>
                        <w:szCs w:val="21"/>
                      </w:rPr>
                      <w:t>584,752,643</w:t>
                    </w:r>
                  </w:p>
                </w:tc>
              </w:sdtContent>
            </w:sdt>
            <w:sdt>
              <w:sdtPr>
                <w:rPr>
                  <w:szCs w:val="21"/>
                </w:rPr>
                <w:alias w:val="财务附注股份总数"/>
                <w:tag w:val="_GBC_1aa7f937a046405c857005237b2c706f"/>
                <w:id w:val="-988317535"/>
                <w:lock w:val="sdtLocked"/>
              </w:sdtPr>
              <w:sdtEndPr/>
              <w:sdtContent>
                <w:tc>
                  <w:tcPr>
                    <w:tcW w:w="835" w:type="pct"/>
                    <w:tcBorders>
                      <w:top w:val="single" w:sz="4" w:space="0" w:color="auto"/>
                      <w:left w:val="single" w:sz="4" w:space="0" w:color="auto"/>
                      <w:bottom w:val="single" w:sz="4" w:space="0" w:color="auto"/>
                      <w:right w:val="single" w:sz="4" w:space="0" w:color="auto"/>
                    </w:tcBorders>
                  </w:tcPr>
                  <w:p w14:paraId="4F81D09A" w14:textId="77777777" w:rsidR="001904B7" w:rsidRDefault="001904B7" w:rsidP="0004735C">
                    <w:pPr>
                      <w:jc w:val="right"/>
                      <w:rPr>
                        <w:color w:val="000000" w:themeColor="text1"/>
                        <w:szCs w:val="21"/>
                      </w:rPr>
                    </w:pPr>
                    <w:r>
                      <w:rPr>
                        <w:szCs w:val="21"/>
                      </w:rPr>
                      <w:t>1,754,257,928</w:t>
                    </w:r>
                  </w:p>
                </w:tc>
              </w:sdtContent>
            </w:sdt>
          </w:tr>
        </w:tbl>
        <w:p w14:paraId="413B4A2C" w14:textId="77777777" w:rsidR="001904B7" w:rsidRDefault="001904B7"/>
        <w:p w14:paraId="1A995793" w14:textId="77777777" w:rsidR="00D80AD1" w:rsidRDefault="00847115">
          <w:pPr>
            <w:spacing w:before="60" w:after="60"/>
            <w:rPr>
              <w:szCs w:val="21"/>
            </w:rPr>
          </w:pPr>
          <w:r>
            <w:rPr>
              <w:rFonts w:hint="eastAsia"/>
              <w:szCs w:val="21"/>
            </w:rPr>
            <w:t>其他说明：</w:t>
          </w:r>
        </w:p>
        <w:sdt>
          <w:sdtPr>
            <w:rPr>
              <w:szCs w:val="21"/>
            </w:rPr>
            <w:alias w:val="股本变动情况说明"/>
            <w:tag w:val="_GBC_6600e13aac194caa9cb58963beb3073e"/>
            <w:id w:val="398953646"/>
            <w:lock w:val="sdtLocked"/>
            <w:placeholder>
              <w:docPart w:val="GBC22222222222222222222222222222"/>
            </w:placeholder>
          </w:sdtPr>
          <w:sdtEndPr/>
          <w:sdtContent>
            <w:p w14:paraId="07C150DD" w14:textId="652E120B" w:rsidR="00D80AD1" w:rsidRDefault="00146A1D" w:rsidP="00146A1D">
              <w:pPr>
                <w:ind w:firstLineChars="200" w:firstLine="420"/>
                <w:rPr>
                  <w:szCs w:val="21"/>
                </w:rPr>
              </w:pPr>
              <w:r w:rsidRPr="00431B61">
                <w:rPr>
                  <w:rFonts w:hint="eastAsia"/>
                  <w:szCs w:val="22"/>
                </w:rPr>
                <w:t>根据</w:t>
              </w:r>
              <w:r w:rsidRPr="00600D83">
                <w:rPr>
                  <w:rFonts w:hint="eastAsia"/>
                  <w:szCs w:val="22"/>
                </w:rPr>
                <w:t>中材股份投资发（2015）66文收到国有专享资本金7,250,000.00元，</w:t>
              </w:r>
              <w:r>
                <w:rPr>
                  <w:rFonts w:hint="eastAsia"/>
                  <w:szCs w:val="22"/>
                </w:rPr>
                <w:t>本集团之二级子公司</w:t>
              </w:r>
              <w:r w:rsidRPr="00600D83">
                <w:rPr>
                  <w:rFonts w:hint="eastAsia"/>
                  <w:szCs w:val="22"/>
                </w:rPr>
                <w:t>苏州中材公司吸收合并</w:t>
              </w:r>
              <w:r>
                <w:rPr>
                  <w:rFonts w:hint="eastAsia"/>
                  <w:szCs w:val="22"/>
                </w:rPr>
                <w:t>其</w:t>
              </w:r>
              <w:r w:rsidRPr="00600D83">
                <w:rPr>
                  <w:rFonts w:hint="eastAsia"/>
                  <w:szCs w:val="22"/>
                </w:rPr>
                <w:t>子公司苏州中材资产管理公司并账转入该公司评估增值形成的递延所得税负债因税率变化增加资本公积4,932,973.55元，处置</w:t>
              </w:r>
              <w:r>
                <w:rPr>
                  <w:rFonts w:hint="eastAsia"/>
                  <w:szCs w:val="22"/>
                </w:rPr>
                <w:t>本集团之二级子公司</w:t>
              </w:r>
              <w:r w:rsidRPr="00600D83">
                <w:rPr>
                  <w:rFonts w:hint="eastAsia"/>
                  <w:szCs w:val="22"/>
                </w:rPr>
                <w:t>中材天华国际光伏工程技术（北京）有限公司而冲减以前年度收购该公司少数股东权益形成的资本公积4,821,459.60</w:t>
              </w:r>
              <w:r>
                <w:rPr>
                  <w:rFonts w:hint="eastAsia"/>
                  <w:szCs w:val="22"/>
                </w:rPr>
                <w:t>元，本集团之三级子公司</w:t>
              </w:r>
              <w:r w:rsidRPr="00600D83">
                <w:rPr>
                  <w:rFonts w:hint="eastAsia"/>
                  <w:szCs w:val="22"/>
                </w:rPr>
                <w:t>天津</w:t>
              </w:r>
              <w:r>
                <w:rPr>
                  <w:rFonts w:hint="eastAsia"/>
                  <w:szCs w:val="22"/>
                </w:rPr>
                <w:t>中材</w:t>
              </w:r>
              <w:r w:rsidRPr="00600D83">
                <w:rPr>
                  <w:rFonts w:hint="eastAsia"/>
                  <w:szCs w:val="22"/>
                </w:rPr>
                <w:t>资产管理</w:t>
              </w:r>
              <w:r>
                <w:rPr>
                  <w:rFonts w:hint="eastAsia"/>
                  <w:szCs w:val="22"/>
                </w:rPr>
                <w:t>有限</w:t>
              </w:r>
              <w:r w:rsidRPr="00600D83">
                <w:rPr>
                  <w:rFonts w:hint="eastAsia"/>
                  <w:szCs w:val="22"/>
                </w:rPr>
                <w:t>公司吸收合并其非全资子公司天津市申嘉科技发展有限公司冲减资本公积476,992.64元，</w:t>
              </w:r>
              <w:r>
                <w:rPr>
                  <w:rFonts w:hint="eastAsia"/>
                  <w:szCs w:val="22"/>
                </w:rPr>
                <w:t>本集团之二级子公司</w:t>
              </w:r>
              <w:r w:rsidRPr="00600D83">
                <w:rPr>
                  <w:rFonts w:hint="eastAsia"/>
                  <w:szCs w:val="22"/>
                </w:rPr>
                <w:t>德国HAZEMAG公司购买少数股权冲减资本公积571,811.05元</w:t>
              </w:r>
              <w:r w:rsidRPr="00431B61">
                <w:rPr>
                  <w:rFonts w:hint="eastAsia"/>
                  <w:szCs w:val="22"/>
                </w:rPr>
                <w:t>。</w:t>
              </w:r>
            </w:p>
          </w:sdtContent>
        </w:sdt>
      </w:sdtContent>
    </w:sdt>
    <w:sdt>
      <w:sdtPr>
        <w:rPr>
          <w:rFonts w:ascii="宋体" w:hAnsi="宋体" w:cs="宋体" w:hint="eastAsia"/>
          <w:b w:val="0"/>
          <w:bCs w:val="0"/>
          <w:kern w:val="0"/>
          <w:szCs w:val="21"/>
        </w:rPr>
        <w:alias w:val="模块:资本公积"/>
        <w:tag w:val="_SEC_39b8590a9e5d496db1d2cf229fd840e9"/>
        <w:id w:val="1473484739"/>
        <w:lock w:val="sdtLocked"/>
        <w:placeholder>
          <w:docPart w:val="GBC22222222222222222222222222222"/>
        </w:placeholder>
      </w:sdtPr>
      <w:sdtEndPr>
        <w:rPr>
          <w:rFonts w:cstheme="minorBidi" w:hint="default"/>
          <w:color w:val="000000" w:themeColor="text1"/>
          <w:kern w:val="2"/>
        </w:rPr>
      </w:sdtEndPr>
      <w:sdtContent>
        <w:p w14:paraId="1E47D314"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914126687"/>
            <w:lock w:val="sdtContentLocked"/>
            <w:placeholder>
              <w:docPart w:val="GBC22222222222222222222222222222"/>
            </w:placeholder>
          </w:sdtPr>
          <w:sdtEndPr/>
          <w:sdtContent>
            <w:p w14:paraId="447960DC" w14:textId="77777777" w:rsidR="00D80AD1" w:rsidRDefault="008E0D74">
              <w:r>
                <w:fldChar w:fldCharType="begin"/>
              </w:r>
              <w:r w:rsidR="009B2BC4">
                <w:instrText xml:space="preserve"> MACROBUTTON  SnrToggleCheckbox √适用 </w:instrText>
              </w:r>
              <w:r>
                <w:fldChar w:fldCharType="end"/>
              </w:r>
              <w:r>
                <w:fldChar w:fldCharType="begin"/>
              </w:r>
              <w:r w:rsidR="009B2BC4">
                <w:instrText xml:space="preserve"> MACROBUTTON  SnrToggleCheckbox □不适用 </w:instrText>
              </w:r>
              <w:r>
                <w:fldChar w:fldCharType="end"/>
              </w:r>
            </w:p>
          </w:sdtContent>
        </w:sdt>
        <w:p w14:paraId="7F85B368" w14:textId="77777777" w:rsidR="00D80AD1" w:rsidRDefault="00847115">
          <w:pPr>
            <w:jc w:val="right"/>
            <w:rPr>
              <w:szCs w:val="21"/>
            </w:rPr>
          </w:pPr>
          <w:r>
            <w:rPr>
              <w:rFonts w:hint="eastAsia"/>
              <w:szCs w:val="21"/>
            </w:rPr>
            <w:t>单位：</w:t>
          </w:r>
          <w:sdt>
            <w:sdtPr>
              <w:rPr>
                <w:rFonts w:hint="eastAsia"/>
                <w:szCs w:val="21"/>
              </w:rPr>
              <w:alias w:val="单位：财务附注：资本公积"/>
              <w:tag w:val="_GBC_1b11e7474fd44870ad976b16c25b20f4"/>
              <w:id w:val="75078531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2850121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61"/>
            <w:gridCol w:w="1772"/>
            <w:gridCol w:w="1806"/>
            <w:gridCol w:w="1790"/>
            <w:gridCol w:w="1788"/>
          </w:tblGrid>
          <w:tr w:rsidR="009B2BC4" w14:paraId="126757B1" w14:textId="77777777" w:rsidTr="0004735C">
            <w:tc>
              <w:tcPr>
                <w:tcW w:w="942" w:type="pct"/>
                <w:tcBorders>
                  <w:top w:val="single" w:sz="6" w:space="0" w:color="auto"/>
                  <w:left w:val="single" w:sz="6" w:space="0" w:color="auto"/>
                  <w:bottom w:val="single" w:sz="6" w:space="0" w:color="auto"/>
                  <w:right w:val="single" w:sz="6" w:space="0" w:color="auto"/>
                </w:tcBorders>
                <w:vAlign w:val="center"/>
              </w:tcPr>
              <w:p w14:paraId="474094AB" w14:textId="77777777" w:rsidR="009B2BC4" w:rsidRDefault="009B2BC4" w:rsidP="0004735C">
                <w:pPr>
                  <w:autoSpaceDE w:val="0"/>
                  <w:autoSpaceDN w:val="0"/>
                  <w:adjustRightInd w:val="0"/>
                  <w:snapToGrid w:val="0"/>
                  <w:jc w:val="center"/>
                  <w:rPr>
                    <w:szCs w:val="21"/>
                  </w:rPr>
                </w:pPr>
                <w:r>
                  <w:rPr>
                    <w:rFonts w:hint="eastAsia"/>
                    <w:szCs w:val="21"/>
                  </w:rPr>
                  <w:t>项目</w:t>
                </w:r>
              </w:p>
            </w:tc>
            <w:tc>
              <w:tcPr>
                <w:tcW w:w="1005" w:type="pct"/>
                <w:tcBorders>
                  <w:top w:val="single" w:sz="6" w:space="0" w:color="auto"/>
                  <w:left w:val="single" w:sz="6" w:space="0" w:color="auto"/>
                  <w:bottom w:val="single" w:sz="6" w:space="0" w:color="auto"/>
                  <w:right w:val="single" w:sz="6" w:space="0" w:color="auto"/>
                </w:tcBorders>
                <w:vAlign w:val="center"/>
              </w:tcPr>
              <w:p w14:paraId="13942F94" w14:textId="77777777" w:rsidR="009B2BC4" w:rsidRDefault="009B2BC4" w:rsidP="0004735C">
                <w:pPr>
                  <w:autoSpaceDE w:val="0"/>
                  <w:autoSpaceDN w:val="0"/>
                  <w:adjustRightInd w:val="0"/>
                  <w:snapToGrid w:val="0"/>
                  <w:jc w:val="center"/>
                  <w:rPr>
                    <w:szCs w:val="21"/>
                  </w:rPr>
                </w:pPr>
                <w:r>
                  <w:rPr>
                    <w:rFonts w:hint="eastAsia"/>
                    <w:szCs w:val="21"/>
                  </w:rPr>
                  <w:t>期初余额</w:t>
                </w:r>
              </w:p>
            </w:tc>
            <w:tc>
              <w:tcPr>
                <w:tcW w:w="1024" w:type="pct"/>
                <w:tcBorders>
                  <w:top w:val="single" w:sz="6" w:space="0" w:color="auto"/>
                  <w:left w:val="single" w:sz="6" w:space="0" w:color="auto"/>
                  <w:bottom w:val="single" w:sz="6" w:space="0" w:color="auto"/>
                  <w:right w:val="single" w:sz="6" w:space="0" w:color="auto"/>
                </w:tcBorders>
                <w:vAlign w:val="center"/>
              </w:tcPr>
              <w:p w14:paraId="36F1F0DF" w14:textId="77777777" w:rsidR="009B2BC4" w:rsidRDefault="009B2BC4" w:rsidP="0004735C">
                <w:pPr>
                  <w:autoSpaceDE w:val="0"/>
                  <w:autoSpaceDN w:val="0"/>
                  <w:adjustRightInd w:val="0"/>
                  <w:snapToGrid w:val="0"/>
                  <w:jc w:val="center"/>
                  <w:rPr>
                    <w:szCs w:val="21"/>
                  </w:rPr>
                </w:pPr>
                <w:r>
                  <w:rPr>
                    <w:rFonts w:hint="eastAsia"/>
                    <w:szCs w:val="21"/>
                  </w:rPr>
                  <w:t>本期增加</w:t>
                </w:r>
              </w:p>
            </w:tc>
            <w:tc>
              <w:tcPr>
                <w:tcW w:w="1015" w:type="pct"/>
                <w:tcBorders>
                  <w:top w:val="single" w:sz="6" w:space="0" w:color="auto"/>
                  <w:left w:val="single" w:sz="6" w:space="0" w:color="auto"/>
                  <w:bottom w:val="single" w:sz="6" w:space="0" w:color="auto"/>
                  <w:right w:val="single" w:sz="6" w:space="0" w:color="auto"/>
                </w:tcBorders>
                <w:vAlign w:val="center"/>
              </w:tcPr>
              <w:p w14:paraId="7AB26603" w14:textId="77777777" w:rsidR="009B2BC4" w:rsidRDefault="009B2BC4" w:rsidP="0004735C">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vAlign w:val="center"/>
              </w:tcPr>
              <w:p w14:paraId="29007A7A" w14:textId="77777777" w:rsidR="009B2BC4" w:rsidRDefault="009B2BC4" w:rsidP="0004735C">
                <w:pPr>
                  <w:autoSpaceDE w:val="0"/>
                  <w:autoSpaceDN w:val="0"/>
                  <w:adjustRightInd w:val="0"/>
                  <w:snapToGrid w:val="0"/>
                  <w:jc w:val="center"/>
                  <w:rPr>
                    <w:szCs w:val="21"/>
                  </w:rPr>
                </w:pPr>
                <w:r>
                  <w:rPr>
                    <w:rFonts w:hint="eastAsia"/>
                    <w:szCs w:val="21"/>
                  </w:rPr>
                  <w:t>期末余额</w:t>
                </w:r>
              </w:p>
            </w:tc>
          </w:tr>
          <w:tr w:rsidR="009B2BC4" w14:paraId="58CE758E" w14:textId="77777777" w:rsidTr="0004735C">
            <w:tc>
              <w:tcPr>
                <w:tcW w:w="942" w:type="pct"/>
                <w:tcBorders>
                  <w:top w:val="single" w:sz="6" w:space="0" w:color="auto"/>
                  <w:left w:val="single" w:sz="6" w:space="0" w:color="auto"/>
                  <w:bottom w:val="single" w:sz="6" w:space="0" w:color="auto"/>
                  <w:right w:val="single" w:sz="6" w:space="0" w:color="auto"/>
                </w:tcBorders>
                <w:shd w:val="clear" w:color="auto" w:fill="auto"/>
              </w:tcPr>
              <w:p w14:paraId="219BCBB6" w14:textId="77777777" w:rsidR="009B2BC4" w:rsidRDefault="009B2BC4" w:rsidP="0004735C">
                <w:pPr>
                  <w:autoSpaceDE w:val="0"/>
                  <w:autoSpaceDN w:val="0"/>
                  <w:adjustRightInd w:val="0"/>
                  <w:snapToGrid w:val="0"/>
                  <w:rPr>
                    <w:szCs w:val="21"/>
                  </w:rPr>
                </w:pPr>
                <w:r>
                  <w:rPr>
                    <w:rFonts w:hint="eastAsia"/>
                    <w:szCs w:val="21"/>
                  </w:rPr>
                  <w:t>资本溢价（股本溢价）</w:t>
                </w:r>
              </w:p>
            </w:tc>
            <w:sdt>
              <w:sdtPr>
                <w:rPr>
                  <w:szCs w:val="21"/>
                </w:rPr>
                <w:alias w:val="股本溢价合计"/>
                <w:tag w:val="_GBC_9742417721f2496d820a78dc9306712c"/>
                <w:id w:val="191422735"/>
                <w:lock w:val="sdtLocked"/>
              </w:sdtPr>
              <w:sdtEnd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14:paraId="70E2D79C" w14:textId="77777777" w:rsidR="009B2BC4" w:rsidRDefault="009B2BC4" w:rsidP="0004735C">
                    <w:pPr>
                      <w:autoSpaceDE w:val="0"/>
                      <w:autoSpaceDN w:val="0"/>
                      <w:adjustRightInd w:val="0"/>
                      <w:snapToGrid w:val="0"/>
                      <w:jc w:val="right"/>
                      <w:rPr>
                        <w:szCs w:val="21"/>
                      </w:rPr>
                    </w:pPr>
                    <w:r>
                      <w:rPr>
                        <w:szCs w:val="21"/>
                      </w:rPr>
                      <w:t>1,037,599,180.24</w:t>
                    </w:r>
                  </w:p>
                </w:tc>
              </w:sdtContent>
            </w:sdt>
            <w:sdt>
              <w:sdtPr>
                <w:rPr>
                  <w:szCs w:val="21"/>
                </w:rPr>
                <w:alias w:val="股本溢价增加数"/>
                <w:tag w:val="_GBC_b641acef42b442beb154bd0efbb559fd"/>
                <w:id w:val="1858771297"/>
                <w:lock w:val="sdtLocked"/>
              </w:sdtPr>
              <w:sdtEnd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14:paraId="49767B59" w14:textId="77777777" w:rsidR="009B2BC4" w:rsidRDefault="009B2BC4" w:rsidP="0004735C">
                    <w:pPr>
                      <w:autoSpaceDE w:val="0"/>
                      <w:autoSpaceDN w:val="0"/>
                      <w:adjustRightInd w:val="0"/>
                      <w:snapToGrid w:val="0"/>
                      <w:jc w:val="right"/>
                      <w:rPr>
                        <w:szCs w:val="21"/>
                      </w:rPr>
                    </w:pPr>
                  </w:p>
                </w:tc>
              </w:sdtContent>
            </w:sdt>
            <w:sdt>
              <w:sdtPr>
                <w:rPr>
                  <w:szCs w:val="21"/>
                </w:rPr>
                <w:alias w:val="股本溢价减少数"/>
                <w:tag w:val="_GBC_c38d254321d24c638b767f622ea18b06"/>
                <w:id w:val="2128190635"/>
                <w:lock w:val="sdtLocked"/>
              </w:sdtPr>
              <w:sdtEnd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14:paraId="6166F2F3" w14:textId="77777777" w:rsidR="009B2BC4" w:rsidRDefault="009B2BC4" w:rsidP="0004735C">
                    <w:pPr>
                      <w:autoSpaceDE w:val="0"/>
                      <w:autoSpaceDN w:val="0"/>
                      <w:adjustRightInd w:val="0"/>
                      <w:snapToGrid w:val="0"/>
                      <w:jc w:val="right"/>
                      <w:rPr>
                        <w:szCs w:val="21"/>
                      </w:rPr>
                    </w:pPr>
                    <w:r>
                      <w:rPr>
                        <w:szCs w:val="21"/>
                      </w:rPr>
                      <w:t>473,672,377.29</w:t>
                    </w:r>
                  </w:p>
                </w:tc>
              </w:sdtContent>
            </w:sdt>
            <w:sdt>
              <w:sdtPr>
                <w:rPr>
                  <w:szCs w:val="21"/>
                </w:rPr>
                <w:alias w:val="股本溢价合计"/>
                <w:tag w:val="_GBC_606b633078954922962001a77546bada"/>
                <w:id w:val="-1500877637"/>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45834A84" w14:textId="77777777" w:rsidR="009B2BC4" w:rsidRDefault="009B2BC4" w:rsidP="0004735C">
                    <w:pPr>
                      <w:autoSpaceDE w:val="0"/>
                      <w:autoSpaceDN w:val="0"/>
                      <w:adjustRightInd w:val="0"/>
                      <w:snapToGrid w:val="0"/>
                      <w:jc w:val="right"/>
                      <w:rPr>
                        <w:szCs w:val="21"/>
                      </w:rPr>
                    </w:pPr>
                    <w:r>
                      <w:rPr>
                        <w:szCs w:val="21"/>
                      </w:rPr>
                      <w:t>563,926,802.95</w:t>
                    </w:r>
                  </w:p>
                </w:tc>
              </w:sdtContent>
            </w:sdt>
          </w:tr>
          <w:tr w:rsidR="009B2BC4" w14:paraId="62B00D81" w14:textId="77777777" w:rsidTr="0004735C">
            <w:tc>
              <w:tcPr>
                <w:tcW w:w="942" w:type="pct"/>
                <w:tcBorders>
                  <w:top w:val="single" w:sz="6" w:space="0" w:color="auto"/>
                  <w:left w:val="single" w:sz="6" w:space="0" w:color="auto"/>
                  <w:bottom w:val="single" w:sz="6" w:space="0" w:color="auto"/>
                  <w:right w:val="single" w:sz="6" w:space="0" w:color="auto"/>
                </w:tcBorders>
                <w:shd w:val="clear" w:color="auto" w:fill="auto"/>
              </w:tcPr>
              <w:p w14:paraId="0380ACFE" w14:textId="77777777" w:rsidR="009B2BC4" w:rsidRDefault="009B2BC4" w:rsidP="0004735C">
                <w:pPr>
                  <w:autoSpaceDE w:val="0"/>
                  <w:autoSpaceDN w:val="0"/>
                  <w:adjustRightInd w:val="0"/>
                  <w:snapToGrid w:val="0"/>
                  <w:rPr>
                    <w:szCs w:val="21"/>
                  </w:rPr>
                </w:pPr>
                <w:r>
                  <w:rPr>
                    <w:rFonts w:hint="eastAsia"/>
                    <w:szCs w:val="21"/>
                  </w:rPr>
                  <w:t>其他资本公积</w:t>
                </w:r>
              </w:p>
            </w:tc>
            <w:sdt>
              <w:sdtPr>
                <w:rPr>
                  <w:szCs w:val="21"/>
                </w:rPr>
                <w:alias w:val="其他资本公积合计"/>
                <w:tag w:val="_GBC_2678d201635344fda5fcb90fa9c5a197"/>
                <w:id w:val="-1788500751"/>
                <w:lock w:val="sdtLocked"/>
              </w:sdtPr>
              <w:sdtEnd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14:paraId="7A794F08" w14:textId="77777777" w:rsidR="009B2BC4" w:rsidRDefault="009B2BC4" w:rsidP="0004735C">
                    <w:pPr>
                      <w:autoSpaceDE w:val="0"/>
                      <w:autoSpaceDN w:val="0"/>
                      <w:adjustRightInd w:val="0"/>
                      <w:snapToGrid w:val="0"/>
                      <w:jc w:val="right"/>
                      <w:rPr>
                        <w:szCs w:val="21"/>
                      </w:rPr>
                    </w:pPr>
                    <w:r>
                      <w:rPr>
                        <w:szCs w:val="21"/>
                      </w:rPr>
                      <w:t>455,815,802.52</w:t>
                    </w:r>
                  </w:p>
                </w:tc>
              </w:sdtContent>
            </w:sdt>
            <w:sdt>
              <w:sdtPr>
                <w:rPr>
                  <w:szCs w:val="21"/>
                </w:rPr>
                <w:alias w:val="其他资本公积增加数"/>
                <w:tag w:val="_GBC_1a9b9a8554384a189c69529ddbbc3852"/>
                <w:id w:val="205227457"/>
                <w:lock w:val="sdtLocked"/>
              </w:sdtPr>
              <w:sdtEnd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14:paraId="1AD9E00B" w14:textId="77777777" w:rsidR="009B2BC4" w:rsidRDefault="009B2BC4" w:rsidP="0004735C">
                    <w:pPr>
                      <w:autoSpaceDE w:val="0"/>
                      <w:autoSpaceDN w:val="0"/>
                      <w:adjustRightInd w:val="0"/>
                      <w:snapToGrid w:val="0"/>
                      <w:jc w:val="right"/>
                      <w:rPr>
                        <w:szCs w:val="21"/>
                      </w:rPr>
                    </w:pPr>
                    <w:r>
                      <w:rPr>
                        <w:szCs w:val="21"/>
                      </w:rPr>
                      <w:t>12,182,973.55</w:t>
                    </w:r>
                  </w:p>
                </w:tc>
              </w:sdtContent>
            </w:sdt>
            <w:sdt>
              <w:sdtPr>
                <w:rPr>
                  <w:szCs w:val="21"/>
                </w:rPr>
                <w:alias w:val="其他资本公积减少数"/>
                <w:tag w:val="_GBC_11b655f96dfa4347ae6e085cd7f9d0fd"/>
                <w:id w:val="-1405685042"/>
                <w:lock w:val="sdtLocked"/>
              </w:sdtPr>
              <w:sdtEnd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14:paraId="3374BC78" w14:textId="77777777" w:rsidR="009B2BC4" w:rsidRDefault="009B2BC4" w:rsidP="0004735C">
                    <w:pPr>
                      <w:autoSpaceDE w:val="0"/>
                      <w:autoSpaceDN w:val="0"/>
                      <w:adjustRightInd w:val="0"/>
                      <w:snapToGrid w:val="0"/>
                      <w:jc w:val="right"/>
                      <w:rPr>
                        <w:szCs w:val="21"/>
                      </w:rPr>
                    </w:pPr>
                  </w:p>
                </w:tc>
              </w:sdtContent>
            </w:sdt>
            <w:sdt>
              <w:sdtPr>
                <w:rPr>
                  <w:szCs w:val="21"/>
                </w:rPr>
                <w:alias w:val="其他资本公积合计"/>
                <w:tag w:val="_GBC_ae1dbd8f59b2433eaaf4bfe26f8ee3b6"/>
                <w:id w:val="1030844538"/>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206F2375" w14:textId="77777777" w:rsidR="009B2BC4" w:rsidRDefault="009B2BC4" w:rsidP="0004735C">
                    <w:pPr>
                      <w:autoSpaceDE w:val="0"/>
                      <w:autoSpaceDN w:val="0"/>
                      <w:adjustRightInd w:val="0"/>
                      <w:snapToGrid w:val="0"/>
                      <w:jc w:val="right"/>
                      <w:rPr>
                        <w:szCs w:val="21"/>
                      </w:rPr>
                    </w:pPr>
                    <w:r>
                      <w:rPr>
                        <w:szCs w:val="21"/>
                      </w:rPr>
                      <w:t>467,998,776.07</w:t>
                    </w:r>
                  </w:p>
                </w:tc>
              </w:sdtContent>
            </w:sdt>
          </w:tr>
          <w:tr w:rsidR="009B2BC4" w14:paraId="37866970" w14:textId="77777777" w:rsidTr="0004735C">
            <w:tc>
              <w:tcPr>
                <w:tcW w:w="942" w:type="pct"/>
                <w:tcBorders>
                  <w:top w:val="single" w:sz="6" w:space="0" w:color="auto"/>
                  <w:left w:val="single" w:sz="6" w:space="0" w:color="auto"/>
                  <w:bottom w:val="single" w:sz="6" w:space="0" w:color="auto"/>
                  <w:right w:val="single" w:sz="6" w:space="0" w:color="auto"/>
                </w:tcBorders>
                <w:vAlign w:val="center"/>
              </w:tcPr>
              <w:p w14:paraId="1702EB14" w14:textId="77777777" w:rsidR="009B2BC4" w:rsidRDefault="009B2BC4" w:rsidP="0004735C">
                <w:pPr>
                  <w:autoSpaceDE w:val="0"/>
                  <w:autoSpaceDN w:val="0"/>
                  <w:adjustRightInd w:val="0"/>
                  <w:snapToGrid w:val="0"/>
                  <w:jc w:val="center"/>
                  <w:rPr>
                    <w:szCs w:val="21"/>
                  </w:rPr>
                </w:pPr>
                <w:r>
                  <w:rPr>
                    <w:rFonts w:hint="eastAsia"/>
                    <w:szCs w:val="21"/>
                  </w:rPr>
                  <w:t>合计</w:t>
                </w:r>
              </w:p>
            </w:tc>
            <w:sdt>
              <w:sdtPr>
                <w:rPr>
                  <w:szCs w:val="21"/>
                </w:rPr>
                <w:alias w:val="资本公积"/>
                <w:tag w:val="_GBC_66269261d7b7461d9acab6884a98e476"/>
                <w:id w:val="1281067665"/>
                <w:lock w:val="sdtLocked"/>
              </w:sdtPr>
              <w:sdtEndPr/>
              <w:sdtContent>
                <w:tc>
                  <w:tcPr>
                    <w:tcW w:w="1005" w:type="pct"/>
                    <w:tcBorders>
                      <w:top w:val="single" w:sz="6" w:space="0" w:color="auto"/>
                      <w:left w:val="single" w:sz="6" w:space="0" w:color="auto"/>
                      <w:bottom w:val="single" w:sz="6" w:space="0" w:color="auto"/>
                      <w:right w:val="single" w:sz="6" w:space="0" w:color="auto"/>
                    </w:tcBorders>
                  </w:tcPr>
                  <w:p w14:paraId="6601103E" w14:textId="77777777" w:rsidR="009B2BC4" w:rsidRDefault="009B2BC4" w:rsidP="0004735C">
                    <w:pPr>
                      <w:autoSpaceDE w:val="0"/>
                      <w:autoSpaceDN w:val="0"/>
                      <w:adjustRightInd w:val="0"/>
                      <w:snapToGrid w:val="0"/>
                      <w:jc w:val="right"/>
                      <w:rPr>
                        <w:szCs w:val="21"/>
                      </w:rPr>
                    </w:pPr>
                    <w:r>
                      <w:rPr>
                        <w:szCs w:val="21"/>
                      </w:rPr>
                      <w:t>1,493,414,982.76</w:t>
                    </w:r>
                  </w:p>
                </w:tc>
              </w:sdtContent>
            </w:sdt>
            <w:sdt>
              <w:sdtPr>
                <w:rPr>
                  <w:szCs w:val="21"/>
                </w:rPr>
                <w:alias w:val="资本公积增加"/>
                <w:tag w:val="_GBC_af737a18a8ef4696a474d01648895aa0"/>
                <w:id w:val="1094054325"/>
                <w:lock w:val="sdtLocked"/>
              </w:sdtPr>
              <w:sdtEndPr/>
              <w:sdtContent>
                <w:tc>
                  <w:tcPr>
                    <w:tcW w:w="1024" w:type="pct"/>
                    <w:tcBorders>
                      <w:top w:val="single" w:sz="6" w:space="0" w:color="auto"/>
                      <w:left w:val="single" w:sz="6" w:space="0" w:color="auto"/>
                      <w:bottom w:val="single" w:sz="6" w:space="0" w:color="auto"/>
                      <w:right w:val="single" w:sz="6" w:space="0" w:color="auto"/>
                    </w:tcBorders>
                  </w:tcPr>
                  <w:p w14:paraId="51D8FA48" w14:textId="77777777" w:rsidR="009B2BC4" w:rsidRDefault="009B2BC4" w:rsidP="0004735C">
                    <w:pPr>
                      <w:autoSpaceDE w:val="0"/>
                      <w:autoSpaceDN w:val="0"/>
                      <w:adjustRightInd w:val="0"/>
                      <w:snapToGrid w:val="0"/>
                      <w:jc w:val="right"/>
                      <w:rPr>
                        <w:szCs w:val="21"/>
                      </w:rPr>
                    </w:pPr>
                    <w:r>
                      <w:rPr>
                        <w:szCs w:val="21"/>
                      </w:rPr>
                      <w:t>12,182,973.55</w:t>
                    </w:r>
                  </w:p>
                </w:tc>
              </w:sdtContent>
            </w:sdt>
            <w:sdt>
              <w:sdtPr>
                <w:rPr>
                  <w:szCs w:val="21"/>
                </w:rPr>
                <w:alias w:val="资本公积减少"/>
                <w:tag w:val="_GBC_ec6f8039992c4ef69a6b59a118f36166"/>
                <w:id w:val="640461594"/>
                <w:lock w:val="sdtLocked"/>
              </w:sdtPr>
              <w:sdtEndPr/>
              <w:sdtContent>
                <w:tc>
                  <w:tcPr>
                    <w:tcW w:w="1015" w:type="pct"/>
                    <w:tcBorders>
                      <w:top w:val="single" w:sz="6" w:space="0" w:color="auto"/>
                      <w:left w:val="single" w:sz="6" w:space="0" w:color="auto"/>
                      <w:bottom w:val="single" w:sz="6" w:space="0" w:color="auto"/>
                      <w:right w:val="single" w:sz="6" w:space="0" w:color="auto"/>
                    </w:tcBorders>
                  </w:tcPr>
                  <w:p w14:paraId="0C067B3E" w14:textId="77777777" w:rsidR="009B2BC4" w:rsidRDefault="009B2BC4" w:rsidP="0004735C">
                    <w:pPr>
                      <w:autoSpaceDE w:val="0"/>
                      <w:autoSpaceDN w:val="0"/>
                      <w:adjustRightInd w:val="0"/>
                      <w:snapToGrid w:val="0"/>
                      <w:jc w:val="right"/>
                      <w:rPr>
                        <w:szCs w:val="21"/>
                      </w:rPr>
                    </w:pPr>
                    <w:r>
                      <w:rPr>
                        <w:szCs w:val="21"/>
                      </w:rPr>
                      <w:t>473,672,377.29</w:t>
                    </w:r>
                  </w:p>
                </w:tc>
              </w:sdtContent>
            </w:sdt>
            <w:sdt>
              <w:sdtPr>
                <w:rPr>
                  <w:szCs w:val="21"/>
                </w:rPr>
                <w:alias w:val="资本公积"/>
                <w:tag w:val="_GBC_c2d904a4effd4a69ab097dcb87d5db05"/>
                <w:id w:val="1448200060"/>
                <w:lock w:val="sdtLocked"/>
              </w:sdtPr>
              <w:sdtEndPr/>
              <w:sdtContent>
                <w:tc>
                  <w:tcPr>
                    <w:tcW w:w="1014" w:type="pct"/>
                    <w:tcBorders>
                      <w:top w:val="single" w:sz="6" w:space="0" w:color="auto"/>
                      <w:left w:val="single" w:sz="6" w:space="0" w:color="auto"/>
                      <w:bottom w:val="single" w:sz="6" w:space="0" w:color="auto"/>
                      <w:right w:val="single" w:sz="6" w:space="0" w:color="auto"/>
                    </w:tcBorders>
                  </w:tcPr>
                  <w:p w14:paraId="6FB2C041" w14:textId="77777777" w:rsidR="009B2BC4" w:rsidRDefault="009B2BC4" w:rsidP="0004735C">
                    <w:pPr>
                      <w:autoSpaceDE w:val="0"/>
                      <w:autoSpaceDN w:val="0"/>
                      <w:adjustRightInd w:val="0"/>
                      <w:snapToGrid w:val="0"/>
                      <w:jc w:val="right"/>
                      <w:rPr>
                        <w:szCs w:val="21"/>
                      </w:rPr>
                    </w:pPr>
                    <w:r>
                      <w:rPr>
                        <w:szCs w:val="21"/>
                      </w:rPr>
                      <w:t>1,031,925,579.02</w:t>
                    </w:r>
                  </w:p>
                </w:tc>
              </w:sdtContent>
            </w:sdt>
          </w:tr>
        </w:tbl>
        <w:p w14:paraId="3A87AFDA" w14:textId="77777777" w:rsidR="009B2BC4" w:rsidRDefault="009B2BC4"/>
        <w:p w14:paraId="02720096" w14:textId="77777777" w:rsidR="00D80AD1" w:rsidRDefault="00847115">
          <w:pPr>
            <w:rPr>
              <w:szCs w:val="21"/>
            </w:rPr>
          </w:pPr>
          <w:r>
            <w:rPr>
              <w:rFonts w:hint="eastAsia"/>
              <w:szCs w:val="21"/>
            </w:rPr>
            <w:t>其他说明，包括本期增减变动情况、变动原因说明：</w:t>
          </w:r>
        </w:p>
        <w:sdt>
          <w:sdtPr>
            <w:rPr>
              <w:szCs w:val="21"/>
            </w:rPr>
            <w:alias w:val="资本公积说明"/>
            <w:tag w:val="_GBC_bd957b69783b49af88b2c285825bd0fc"/>
            <w:id w:val="1155030741"/>
            <w:lock w:val="sdtLocked"/>
            <w:placeholder>
              <w:docPart w:val="GBC22222222222222222222222222222"/>
            </w:placeholder>
          </w:sdtPr>
          <w:sdtEndPr/>
          <w:sdtContent>
            <w:p w14:paraId="6A8D2B6B" w14:textId="77777777" w:rsidR="000437F0" w:rsidRPr="00114FE2" w:rsidRDefault="000437F0" w:rsidP="00062598">
              <w:pPr>
                <w:tabs>
                  <w:tab w:val="left" w:pos="900"/>
                </w:tabs>
                <w:spacing w:beforeLines="50" w:before="143" w:line="360" w:lineRule="exact"/>
                <w:ind w:firstLineChars="200" w:firstLine="420"/>
                <w:jc w:val="both"/>
                <w:outlineLvl w:val="2"/>
                <w:rPr>
                  <w:szCs w:val="22"/>
                </w:rPr>
              </w:pPr>
              <w:r w:rsidRPr="00114FE2">
                <w:rPr>
                  <w:rFonts w:hint="eastAsia"/>
                  <w:szCs w:val="22"/>
                </w:rPr>
                <w:t>本公司2015年利润分配以资本公积转增股本，减少资本公积467,802,114.00元。</w:t>
              </w:r>
            </w:p>
            <w:p w14:paraId="44C7992A" w14:textId="77777777" w:rsidR="00D80AD1" w:rsidRDefault="00E678D0" w:rsidP="00062598">
              <w:pPr>
                <w:tabs>
                  <w:tab w:val="left" w:pos="900"/>
                </w:tabs>
                <w:spacing w:beforeLines="50" w:before="143" w:line="360" w:lineRule="exact"/>
                <w:ind w:firstLineChars="200" w:firstLine="420"/>
                <w:jc w:val="both"/>
                <w:outlineLvl w:val="2"/>
                <w:rPr>
                  <w:szCs w:val="21"/>
                </w:rPr>
              </w:pPr>
              <w:r w:rsidRPr="00431B61">
                <w:rPr>
                  <w:rFonts w:hint="eastAsia"/>
                  <w:szCs w:val="22"/>
                </w:rPr>
                <w:t>根据</w:t>
              </w:r>
              <w:r w:rsidRPr="00600D83">
                <w:rPr>
                  <w:rFonts w:hint="eastAsia"/>
                  <w:szCs w:val="22"/>
                </w:rPr>
                <w:t>中材股份投资发（2015）66文收到国有专享资本金7,250,000.00元，苏州中材公司吸收合并子公司苏州中材资产管理公司并账转入该公司评估增值形成的递延所得税负债因税率变化增加资本公积4,932,973.55元，处置中材天华国际光伏工程技术（北京）有限公司而冲减以前年度收购该公司少数股东权益形成的资本公积4,821,459.60</w:t>
              </w:r>
              <w:r>
                <w:rPr>
                  <w:rFonts w:hint="eastAsia"/>
                  <w:szCs w:val="22"/>
                </w:rPr>
                <w:t>元，三级子公司</w:t>
              </w:r>
              <w:r w:rsidRPr="00600D83">
                <w:rPr>
                  <w:rFonts w:hint="eastAsia"/>
                  <w:szCs w:val="22"/>
                </w:rPr>
                <w:t>天津</w:t>
              </w:r>
              <w:r>
                <w:rPr>
                  <w:rFonts w:hint="eastAsia"/>
                  <w:szCs w:val="22"/>
                </w:rPr>
                <w:t>中材</w:t>
              </w:r>
              <w:r w:rsidRPr="00600D83">
                <w:rPr>
                  <w:rFonts w:hint="eastAsia"/>
                  <w:szCs w:val="22"/>
                </w:rPr>
                <w:t>资产管理</w:t>
              </w:r>
              <w:r>
                <w:rPr>
                  <w:rFonts w:hint="eastAsia"/>
                  <w:szCs w:val="22"/>
                </w:rPr>
                <w:t>有限</w:t>
              </w:r>
              <w:r w:rsidRPr="00600D83">
                <w:rPr>
                  <w:rFonts w:hint="eastAsia"/>
                  <w:szCs w:val="22"/>
                </w:rPr>
                <w:t>公司吸收合并其非全资子公司天津市申嘉科技发展有限公司冲减资本公积476,992.64元，德国HAZEMAG公司购买少数股权冲减资本公积571,811.05元</w:t>
              </w:r>
              <w:r w:rsidRPr="00431B61">
                <w:rPr>
                  <w:rFonts w:hint="eastAsia"/>
                  <w:szCs w:val="22"/>
                </w:rPr>
                <w:t>。</w:t>
              </w:r>
            </w:p>
          </w:sdtContent>
        </w:sdt>
      </w:sdtContent>
    </w:sdt>
    <w:sdt>
      <w:sdtPr>
        <w:rPr>
          <w:rFonts w:ascii="宋体" w:hAnsi="宋体" w:cs="宋体" w:hint="eastAsia"/>
          <w:b w:val="0"/>
          <w:bCs w:val="0"/>
          <w:kern w:val="0"/>
          <w:szCs w:val="21"/>
        </w:rPr>
        <w:alias w:val="模块:其他综合收益"/>
        <w:tag w:val="_SEC_da177c29d65749eea00babf80ad8cb14"/>
        <w:id w:val="1588720287"/>
        <w:lock w:val="sdtLocked"/>
        <w:placeholder>
          <w:docPart w:val="GBC22222222222222222222222222222"/>
        </w:placeholder>
      </w:sdtPr>
      <w:sdtEndPr/>
      <w:sdtContent>
        <w:p w14:paraId="384BC350"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96392a9658664a6791f08fc157e7b573"/>
            <w:id w:val="1955676524"/>
            <w:lock w:val="sdtContentLocked"/>
            <w:placeholder>
              <w:docPart w:val="GBC22222222222222222222222222222"/>
            </w:placeholder>
          </w:sdtPr>
          <w:sdtEndPr/>
          <w:sdtContent>
            <w:p w14:paraId="4D90B2D9" w14:textId="77777777" w:rsidR="00D80AD1" w:rsidRDefault="008E0D74">
              <w:r>
                <w:fldChar w:fldCharType="begin"/>
              </w:r>
              <w:r w:rsidR="00994BD9">
                <w:instrText xml:space="preserve"> MACROBUTTON  SnrToggleCheckbox √适用 </w:instrText>
              </w:r>
              <w:r>
                <w:fldChar w:fldCharType="end"/>
              </w:r>
              <w:r>
                <w:fldChar w:fldCharType="begin"/>
              </w:r>
              <w:r w:rsidR="00994BD9">
                <w:instrText xml:space="preserve"> MACROBUTTON  SnrToggleCheckbox □不适用 </w:instrText>
              </w:r>
              <w:r>
                <w:fldChar w:fldCharType="end"/>
              </w:r>
            </w:p>
          </w:sdtContent>
        </w:sdt>
        <w:p w14:paraId="432A000E" w14:textId="77777777" w:rsidR="00D80AD1" w:rsidRDefault="00847115">
          <w:pPr>
            <w:jc w:val="right"/>
            <w:rPr>
              <w:szCs w:val="21"/>
            </w:rPr>
          </w:pPr>
          <w:r>
            <w:rPr>
              <w:rFonts w:hint="eastAsia"/>
              <w:szCs w:val="21"/>
            </w:rPr>
            <w:t>单位：</w:t>
          </w:r>
          <w:sdt>
            <w:sdtPr>
              <w:rPr>
                <w:rFonts w:hint="eastAsia"/>
                <w:szCs w:val="21"/>
              </w:rPr>
              <w:alias w:val="单位：财务附注：其他综合收益情况"/>
              <w:tag w:val="_GBC_2365e9a0f4c64d5980c077bc29f3673e"/>
              <w:id w:val="62242411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10c3be7d43c64616914911cce8a73673"/>
              <w:id w:val="-4293576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4904"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1357"/>
            <w:gridCol w:w="1265"/>
            <w:gridCol w:w="616"/>
            <w:gridCol w:w="1174"/>
            <w:gridCol w:w="1265"/>
            <w:gridCol w:w="1174"/>
            <w:gridCol w:w="1265"/>
          </w:tblGrid>
          <w:tr w:rsidR="00B30905" w14:paraId="7F08294D" w14:textId="77777777" w:rsidTr="00034021">
            <w:trPr>
              <w:trHeight w:val="215"/>
            </w:trPr>
            <w:tc>
              <w:tcPr>
                <w:tcW w:w="905" w:type="pct"/>
                <w:vMerge w:val="restart"/>
                <w:shd w:val="clear" w:color="auto" w:fill="auto"/>
                <w:vAlign w:val="center"/>
              </w:tcPr>
              <w:p w14:paraId="3D50EF07" w14:textId="77777777" w:rsidR="00B30905" w:rsidRPr="00994BD9" w:rsidRDefault="00B30905" w:rsidP="00034021">
                <w:pPr>
                  <w:jc w:val="center"/>
                  <w:rPr>
                    <w:rFonts w:ascii="Arial Narrow" w:hAnsi="Arial Narrow"/>
                    <w:sz w:val="20"/>
                    <w:szCs w:val="21"/>
                  </w:rPr>
                </w:pPr>
                <w:r w:rsidRPr="00994BD9">
                  <w:rPr>
                    <w:rFonts w:ascii="Arial Narrow"/>
                    <w:sz w:val="20"/>
                    <w:szCs w:val="21"/>
                  </w:rPr>
                  <w:t>项目</w:t>
                </w:r>
              </w:p>
            </w:tc>
            <w:tc>
              <w:tcPr>
                <w:tcW w:w="586" w:type="pct"/>
                <w:vMerge w:val="restart"/>
                <w:shd w:val="clear" w:color="auto" w:fill="auto"/>
                <w:vAlign w:val="center"/>
              </w:tcPr>
              <w:p w14:paraId="64EEC67E" w14:textId="77777777" w:rsidR="00B30905" w:rsidRPr="00994BD9" w:rsidRDefault="00B30905" w:rsidP="00034021">
                <w:pPr>
                  <w:jc w:val="center"/>
                  <w:rPr>
                    <w:rFonts w:ascii="Arial Narrow" w:hAnsi="Arial Narrow"/>
                    <w:sz w:val="20"/>
                    <w:szCs w:val="21"/>
                  </w:rPr>
                </w:pPr>
                <w:r w:rsidRPr="00994BD9">
                  <w:rPr>
                    <w:rFonts w:ascii="Arial Narrow"/>
                    <w:sz w:val="20"/>
                    <w:szCs w:val="21"/>
                  </w:rPr>
                  <w:t>期初</w:t>
                </w:r>
              </w:p>
              <w:p w14:paraId="3741BFA4" w14:textId="77777777" w:rsidR="00B30905" w:rsidRPr="00994BD9" w:rsidRDefault="00B30905" w:rsidP="00034021">
                <w:pPr>
                  <w:jc w:val="center"/>
                  <w:rPr>
                    <w:rFonts w:ascii="Arial Narrow" w:hAnsi="Arial Narrow"/>
                    <w:sz w:val="20"/>
                    <w:szCs w:val="21"/>
                  </w:rPr>
                </w:pPr>
                <w:r w:rsidRPr="00994BD9">
                  <w:rPr>
                    <w:rFonts w:ascii="Arial Narrow"/>
                    <w:sz w:val="20"/>
                    <w:szCs w:val="21"/>
                  </w:rPr>
                  <w:t>余额</w:t>
                </w:r>
              </w:p>
            </w:tc>
            <w:tc>
              <w:tcPr>
                <w:tcW w:w="2997" w:type="pct"/>
                <w:gridSpan w:val="5"/>
                <w:shd w:val="clear" w:color="auto" w:fill="auto"/>
                <w:vAlign w:val="center"/>
              </w:tcPr>
              <w:p w14:paraId="7061D7AF" w14:textId="77777777" w:rsidR="00B30905" w:rsidRPr="00994BD9" w:rsidRDefault="00B30905" w:rsidP="00034021">
                <w:pPr>
                  <w:jc w:val="center"/>
                  <w:rPr>
                    <w:rFonts w:ascii="Arial Narrow" w:hAnsi="Arial Narrow"/>
                    <w:sz w:val="20"/>
                    <w:szCs w:val="21"/>
                  </w:rPr>
                </w:pPr>
                <w:r w:rsidRPr="00994BD9">
                  <w:rPr>
                    <w:rFonts w:ascii="Arial Narrow"/>
                    <w:sz w:val="20"/>
                    <w:szCs w:val="21"/>
                  </w:rPr>
                  <w:t>本期发生金额</w:t>
                </w:r>
              </w:p>
            </w:tc>
            <w:tc>
              <w:tcPr>
                <w:tcW w:w="512" w:type="pct"/>
                <w:vMerge w:val="restart"/>
                <w:shd w:val="clear" w:color="auto" w:fill="auto"/>
                <w:vAlign w:val="center"/>
              </w:tcPr>
              <w:p w14:paraId="749C3DFF" w14:textId="77777777" w:rsidR="00B30905" w:rsidRPr="00994BD9" w:rsidRDefault="00B30905" w:rsidP="00034021">
                <w:pPr>
                  <w:jc w:val="center"/>
                  <w:rPr>
                    <w:rFonts w:ascii="Arial Narrow" w:hAnsi="Arial Narrow"/>
                    <w:sz w:val="20"/>
                    <w:szCs w:val="21"/>
                  </w:rPr>
                </w:pPr>
                <w:r w:rsidRPr="00994BD9">
                  <w:rPr>
                    <w:rFonts w:ascii="Arial Narrow"/>
                    <w:sz w:val="20"/>
                    <w:szCs w:val="21"/>
                  </w:rPr>
                  <w:t>期末</w:t>
                </w:r>
              </w:p>
              <w:p w14:paraId="29034F5B" w14:textId="77777777" w:rsidR="00B30905" w:rsidRPr="00994BD9" w:rsidRDefault="00B30905" w:rsidP="00034021">
                <w:pPr>
                  <w:jc w:val="center"/>
                  <w:rPr>
                    <w:rFonts w:ascii="Arial Narrow" w:hAnsi="Arial Narrow"/>
                    <w:sz w:val="20"/>
                    <w:szCs w:val="21"/>
                  </w:rPr>
                </w:pPr>
                <w:r w:rsidRPr="00994BD9">
                  <w:rPr>
                    <w:rFonts w:ascii="Arial Narrow"/>
                    <w:sz w:val="20"/>
                    <w:szCs w:val="21"/>
                  </w:rPr>
                  <w:t>余额</w:t>
                </w:r>
              </w:p>
            </w:tc>
          </w:tr>
          <w:tr w:rsidR="00B30905" w14:paraId="4AB5973D" w14:textId="77777777" w:rsidTr="00034021">
            <w:tc>
              <w:tcPr>
                <w:tcW w:w="905" w:type="pct"/>
                <w:vMerge/>
                <w:shd w:val="clear" w:color="auto" w:fill="auto"/>
              </w:tcPr>
              <w:p w14:paraId="7725679B" w14:textId="77777777" w:rsidR="00B30905" w:rsidRPr="00994BD9" w:rsidRDefault="00B30905" w:rsidP="00034021">
                <w:pPr>
                  <w:jc w:val="center"/>
                  <w:rPr>
                    <w:rFonts w:ascii="Arial Narrow" w:hAnsi="Arial Narrow"/>
                    <w:sz w:val="20"/>
                    <w:szCs w:val="21"/>
                  </w:rPr>
                </w:pPr>
              </w:p>
            </w:tc>
            <w:tc>
              <w:tcPr>
                <w:tcW w:w="586" w:type="pct"/>
                <w:vMerge/>
                <w:shd w:val="clear" w:color="auto" w:fill="auto"/>
              </w:tcPr>
              <w:p w14:paraId="7104903B" w14:textId="77777777" w:rsidR="00B30905" w:rsidRPr="00994BD9" w:rsidRDefault="00B30905" w:rsidP="00034021">
                <w:pPr>
                  <w:jc w:val="center"/>
                  <w:rPr>
                    <w:rFonts w:ascii="Arial Narrow" w:hAnsi="Arial Narrow"/>
                    <w:sz w:val="20"/>
                    <w:szCs w:val="21"/>
                  </w:rPr>
                </w:pPr>
              </w:p>
            </w:tc>
            <w:tc>
              <w:tcPr>
                <w:tcW w:w="543" w:type="pct"/>
                <w:shd w:val="clear" w:color="auto" w:fill="auto"/>
                <w:vAlign w:val="center"/>
              </w:tcPr>
              <w:p w14:paraId="571E0910" w14:textId="77777777" w:rsidR="00B30905" w:rsidRPr="00994BD9" w:rsidRDefault="00B30905" w:rsidP="00034021">
                <w:pPr>
                  <w:jc w:val="center"/>
                  <w:rPr>
                    <w:rFonts w:ascii="Arial Narrow" w:hAnsi="Arial Narrow"/>
                    <w:sz w:val="20"/>
                    <w:szCs w:val="21"/>
                  </w:rPr>
                </w:pPr>
                <w:r w:rsidRPr="00994BD9">
                  <w:rPr>
                    <w:rFonts w:ascii="Arial Narrow"/>
                    <w:sz w:val="20"/>
                    <w:szCs w:val="21"/>
                  </w:rPr>
                  <w:t>本期所得税前发生额</w:t>
                </w:r>
              </w:p>
            </w:tc>
            <w:tc>
              <w:tcPr>
                <w:tcW w:w="666" w:type="pct"/>
                <w:shd w:val="clear" w:color="auto" w:fill="auto"/>
                <w:vAlign w:val="center"/>
              </w:tcPr>
              <w:p w14:paraId="364E9EBA" w14:textId="77777777" w:rsidR="00B30905" w:rsidRPr="00994BD9" w:rsidRDefault="00B30905" w:rsidP="00034021">
                <w:pPr>
                  <w:jc w:val="center"/>
                  <w:rPr>
                    <w:rFonts w:ascii="Arial Narrow" w:hAnsi="Arial Narrow"/>
                    <w:sz w:val="20"/>
                    <w:szCs w:val="21"/>
                  </w:rPr>
                </w:pPr>
                <w:r w:rsidRPr="00994BD9">
                  <w:rPr>
                    <w:rFonts w:ascii="Arial Narrow"/>
                    <w:sz w:val="20"/>
                    <w:szCs w:val="21"/>
                  </w:rPr>
                  <w:t>减：前期计入其他</w:t>
                </w:r>
                <w:r w:rsidRPr="00994BD9">
                  <w:rPr>
                    <w:rFonts w:ascii="Arial Narrow"/>
                    <w:sz w:val="20"/>
                    <w:szCs w:val="21"/>
                  </w:rPr>
                  <w:lastRenderedPageBreak/>
                  <w:t>综合收益当期转入损益</w:t>
                </w:r>
              </w:p>
            </w:tc>
            <w:tc>
              <w:tcPr>
                <w:tcW w:w="565" w:type="pct"/>
                <w:shd w:val="clear" w:color="auto" w:fill="auto"/>
                <w:vAlign w:val="center"/>
              </w:tcPr>
              <w:p w14:paraId="012C1F57" w14:textId="77777777" w:rsidR="00B30905" w:rsidRPr="00994BD9" w:rsidRDefault="00B30905" w:rsidP="00034021">
                <w:pPr>
                  <w:jc w:val="center"/>
                  <w:rPr>
                    <w:rFonts w:ascii="Arial Narrow" w:hAnsi="Arial Narrow"/>
                    <w:sz w:val="20"/>
                    <w:szCs w:val="21"/>
                  </w:rPr>
                </w:pPr>
                <w:r w:rsidRPr="00994BD9">
                  <w:rPr>
                    <w:rFonts w:ascii="Arial Narrow"/>
                    <w:sz w:val="20"/>
                    <w:szCs w:val="21"/>
                  </w:rPr>
                  <w:lastRenderedPageBreak/>
                  <w:t>减：所得税费用</w:t>
                </w:r>
              </w:p>
            </w:tc>
            <w:tc>
              <w:tcPr>
                <w:tcW w:w="624" w:type="pct"/>
                <w:shd w:val="clear" w:color="auto" w:fill="auto"/>
                <w:vAlign w:val="center"/>
              </w:tcPr>
              <w:p w14:paraId="14BAF0F3" w14:textId="77777777" w:rsidR="00B30905" w:rsidRPr="00994BD9" w:rsidRDefault="00B30905" w:rsidP="00034021">
                <w:pPr>
                  <w:jc w:val="center"/>
                  <w:rPr>
                    <w:rFonts w:ascii="Arial Narrow" w:hAnsi="Arial Narrow"/>
                    <w:sz w:val="20"/>
                    <w:szCs w:val="21"/>
                  </w:rPr>
                </w:pPr>
                <w:r w:rsidRPr="00994BD9">
                  <w:rPr>
                    <w:rFonts w:ascii="Arial Narrow"/>
                    <w:sz w:val="20"/>
                    <w:szCs w:val="21"/>
                  </w:rPr>
                  <w:t>税后归属于母公司</w:t>
                </w:r>
              </w:p>
            </w:tc>
            <w:tc>
              <w:tcPr>
                <w:tcW w:w="599" w:type="pct"/>
                <w:shd w:val="clear" w:color="auto" w:fill="auto"/>
                <w:vAlign w:val="center"/>
              </w:tcPr>
              <w:p w14:paraId="62BA516D" w14:textId="77777777" w:rsidR="00B30905" w:rsidRPr="00994BD9" w:rsidRDefault="00B30905" w:rsidP="00034021">
                <w:pPr>
                  <w:jc w:val="center"/>
                  <w:rPr>
                    <w:rFonts w:ascii="Arial Narrow" w:hAnsi="Arial Narrow"/>
                    <w:sz w:val="20"/>
                    <w:szCs w:val="21"/>
                  </w:rPr>
                </w:pPr>
                <w:r w:rsidRPr="00994BD9">
                  <w:rPr>
                    <w:rFonts w:ascii="Arial Narrow"/>
                    <w:sz w:val="20"/>
                    <w:szCs w:val="21"/>
                  </w:rPr>
                  <w:t>税后归属于少数股东</w:t>
                </w:r>
              </w:p>
            </w:tc>
            <w:tc>
              <w:tcPr>
                <w:tcW w:w="512" w:type="pct"/>
                <w:vMerge/>
                <w:shd w:val="clear" w:color="auto" w:fill="auto"/>
              </w:tcPr>
              <w:p w14:paraId="20D29BF4" w14:textId="77777777" w:rsidR="00B30905" w:rsidRPr="00994BD9" w:rsidRDefault="00B30905" w:rsidP="00034021">
                <w:pPr>
                  <w:jc w:val="center"/>
                  <w:rPr>
                    <w:rFonts w:ascii="Arial Narrow" w:hAnsi="Arial Narrow"/>
                    <w:sz w:val="20"/>
                    <w:szCs w:val="21"/>
                  </w:rPr>
                </w:pPr>
              </w:p>
            </w:tc>
          </w:tr>
          <w:tr w:rsidR="00B30905" w14:paraId="0323E87A" w14:textId="77777777" w:rsidTr="00034021">
            <w:tc>
              <w:tcPr>
                <w:tcW w:w="905" w:type="pct"/>
                <w:shd w:val="clear" w:color="auto" w:fill="auto"/>
                <w:vAlign w:val="center"/>
              </w:tcPr>
              <w:p w14:paraId="3377D075" w14:textId="77777777" w:rsidR="00B30905" w:rsidRPr="00994BD9" w:rsidRDefault="00B30905" w:rsidP="00034021">
                <w:pPr>
                  <w:rPr>
                    <w:rFonts w:ascii="Arial Narrow" w:hAnsi="Arial Narrow"/>
                    <w:sz w:val="20"/>
                    <w:szCs w:val="21"/>
                  </w:rPr>
                </w:pPr>
                <w:r w:rsidRPr="00994BD9">
                  <w:rPr>
                    <w:rFonts w:ascii="Arial Narrow"/>
                    <w:sz w:val="20"/>
                    <w:szCs w:val="21"/>
                  </w:rPr>
                  <w:lastRenderedPageBreak/>
                  <w:t>一、以后不能重分类进损益的其他综合收益</w:t>
                </w:r>
              </w:p>
            </w:tc>
            <w:sdt>
              <w:sdtPr>
                <w:rPr>
                  <w:rFonts w:ascii="Arial Narrow" w:hAnsi="Arial Narrow"/>
                  <w:sz w:val="20"/>
                  <w:szCs w:val="21"/>
                </w:rPr>
                <w:alias w:val="以后不能重分类进损益的其他综合收益（资产负债表项目）"/>
                <w:tag w:val="_GBC_363407b14f104e76a9c71e73a7e6496f"/>
                <w:id w:val="-1031340591"/>
                <w:lock w:val="sdtLocked"/>
              </w:sdtPr>
              <w:sdtEndPr/>
              <w:sdtContent>
                <w:tc>
                  <w:tcPr>
                    <w:tcW w:w="586" w:type="pct"/>
                    <w:shd w:val="clear" w:color="auto" w:fill="auto"/>
                  </w:tcPr>
                  <w:p w14:paraId="1684F56B"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-3,062,106.61</w:t>
                    </w:r>
                  </w:p>
                </w:tc>
              </w:sdtContent>
            </w:sdt>
            <w:sdt>
              <w:sdtPr>
                <w:rPr>
                  <w:rFonts w:ascii="Arial Narrow" w:hAnsi="Arial Narrow"/>
                  <w:sz w:val="20"/>
                  <w:szCs w:val="21"/>
                </w:rPr>
                <w:alias w:val="以后不能重分类进损益的其他综合收益本期所得税前发生额"/>
                <w:tag w:val="_GBC_355eb7632e104a67b10ce2a53d934000"/>
                <w:id w:val="-1145277883"/>
                <w:lock w:val="sdtLocked"/>
              </w:sdtPr>
              <w:sdtEndPr/>
              <w:sdtContent>
                <w:tc>
                  <w:tcPr>
                    <w:tcW w:w="543" w:type="pct"/>
                    <w:shd w:val="clear" w:color="auto" w:fill="auto"/>
                  </w:tcPr>
                  <w:p w14:paraId="05C7C658"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-3,741,986.54</w:t>
                    </w:r>
                  </w:p>
                </w:tc>
              </w:sdtContent>
            </w:sdt>
            <w:tc>
              <w:tcPr>
                <w:tcW w:w="666" w:type="pct"/>
                <w:shd w:val="clear" w:color="auto" w:fill="auto"/>
              </w:tcPr>
              <w:p w14:paraId="5C10C17C"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以后不能重分类进损益的其他综合收益-其中：前期计入其他综合收益当期转入损益"/>
                    <w:tag w:val="_GBC_62b7892ce7924954a96fd61c0e50c2d5"/>
                    <w:id w:val="229587559"/>
                    <w:lock w:val="sdtLocked"/>
                  </w:sdtPr>
                  <w:sdtEndPr/>
                  <w:sdtContent/>
                </w:sdt>
              </w:p>
            </w:tc>
            <w:sdt>
              <w:sdtPr>
                <w:rPr>
                  <w:rFonts w:ascii="Arial Narrow" w:hAnsi="Arial Narrow"/>
                  <w:sz w:val="20"/>
                  <w:szCs w:val="21"/>
                </w:rPr>
                <w:alias w:val="以后不能重分类进损益的其他综合收益的所得税"/>
                <w:tag w:val="_GBC_7b5be08aaa45422bb5904b1d36230b7f"/>
                <w:id w:val="-867823179"/>
                <w:lock w:val="sdtLocked"/>
              </w:sdtPr>
              <w:sdtEndPr/>
              <w:sdtContent>
                <w:tc>
                  <w:tcPr>
                    <w:tcW w:w="565" w:type="pct"/>
                    <w:shd w:val="clear" w:color="auto" w:fill="auto"/>
                  </w:tcPr>
                  <w:p w14:paraId="09DB8FA3"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-1,095,664.64</w:t>
                    </w:r>
                  </w:p>
                </w:tc>
              </w:sdtContent>
            </w:sdt>
            <w:sdt>
              <w:sdtPr>
                <w:rPr>
                  <w:rFonts w:ascii="Arial Narrow" w:hAnsi="Arial Narrow"/>
                  <w:sz w:val="20"/>
                  <w:szCs w:val="21"/>
                </w:rPr>
                <w:alias w:val="以后不能重分类进损益的其他综合收益的税后归属于母公司"/>
                <w:tag w:val="_GBC_c6d1781e1500426d8e6c716fe4cdf1c3"/>
                <w:id w:val="-1915998925"/>
                <w:lock w:val="sdtLocked"/>
              </w:sdtPr>
              <w:sdtEndPr/>
              <w:sdtContent>
                <w:tc>
                  <w:tcPr>
                    <w:tcW w:w="624" w:type="pct"/>
                    <w:shd w:val="clear" w:color="auto" w:fill="auto"/>
                  </w:tcPr>
                  <w:p w14:paraId="47220EAC"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-1,913,492.11</w:t>
                    </w:r>
                  </w:p>
                </w:tc>
              </w:sdtContent>
            </w:sdt>
            <w:sdt>
              <w:sdtPr>
                <w:rPr>
                  <w:rFonts w:ascii="Arial Narrow" w:hAnsi="Arial Narrow"/>
                  <w:sz w:val="20"/>
                  <w:szCs w:val="21"/>
                </w:rPr>
                <w:alias w:val="以后不能重分类进损益的其他综合收益的税后归属于少数股东"/>
                <w:tag w:val="_GBC_c19f8840f54644debc1570b146b2612d"/>
                <w:id w:val="1177539560"/>
                <w:lock w:val="sdtLocked"/>
              </w:sdtPr>
              <w:sdtEndPr/>
              <w:sdtContent>
                <w:tc>
                  <w:tcPr>
                    <w:tcW w:w="599" w:type="pct"/>
                    <w:shd w:val="clear" w:color="auto" w:fill="auto"/>
                  </w:tcPr>
                  <w:p w14:paraId="0099A7A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-732,829.79</w:t>
                    </w:r>
                  </w:p>
                </w:tc>
              </w:sdtContent>
            </w:sdt>
            <w:sdt>
              <w:sdtPr>
                <w:rPr>
                  <w:rFonts w:ascii="Arial Narrow" w:hAnsi="Arial Narrow"/>
                  <w:sz w:val="20"/>
                  <w:szCs w:val="21"/>
                </w:rPr>
                <w:alias w:val="以后不能重分类进损益的其他综合收益（资产负债表项目）"/>
                <w:tag w:val="_GBC_6c5570da112c46939276c025c9e79172"/>
                <w:id w:val="-721599134"/>
                <w:lock w:val="sdtLocked"/>
              </w:sdtPr>
              <w:sdtEndPr/>
              <w:sdtContent>
                <w:tc>
                  <w:tcPr>
                    <w:tcW w:w="512" w:type="pct"/>
                    <w:shd w:val="clear" w:color="auto" w:fill="auto"/>
                  </w:tcPr>
                  <w:p w14:paraId="21C0F92D"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-4,975,598.72</w:t>
                    </w:r>
                  </w:p>
                </w:tc>
              </w:sdtContent>
            </w:sdt>
          </w:tr>
          <w:tr w:rsidR="00B30905" w14:paraId="5D1AD96F" w14:textId="77777777" w:rsidTr="00034021">
            <w:tc>
              <w:tcPr>
                <w:tcW w:w="905" w:type="pct"/>
                <w:shd w:val="clear" w:color="auto" w:fill="auto"/>
                <w:vAlign w:val="center"/>
              </w:tcPr>
              <w:p w14:paraId="139A46FC" w14:textId="77777777" w:rsidR="00B30905" w:rsidRPr="00994BD9" w:rsidRDefault="00B30905" w:rsidP="00034021">
                <w:pPr>
                  <w:rPr>
                    <w:rFonts w:ascii="Arial Narrow" w:hAnsi="Arial Narrow"/>
                    <w:sz w:val="20"/>
                    <w:szCs w:val="21"/>
                  </w:rPr>
                </w:pPr>
                <w:r w:rsidRPr="00994BD9">
                  <w:rPr>
                    <w:rFonts w:ascii="Arial Narrow"/>
                    <w:sz w:val="20"/>
                    <w:szCs w:val="21"/>
                  </w:rPr>
                  <w:t>其中：重新计算设定受益计划净负债和净资产的变动</w:t>
                </w:r>
              </w:p>
            </w:tc>
            <w:sdt>
              <w:sdtPr>
                <w:rPr>
                  <w:rFonts w:ascii="Arial Narrow" w:hAnsi="Arial Narrow"/>
                  <w:sz w:val="20"/>
                  <w:szCs w:val="21"/>
                </w:rPr>
                <w:alias w:val="重新计算设定受益计划净负债和净资产的变动（资产负债表项目） "/>
                <w:tag w:val="_GBC_5cae32de411f4de58802c7392d4e62a0"/>
                <w:id w:val="69466578"/>
                <w:lock w:val="sdtLocked"/>
              </w:sdtPr>
              <w:sdtEndPr/>
              <w:sdtContent>
                <w:tc>
                  <w:tcPr>
                    <w:tcW w:w="586" w:type="pct"/>
                    <w:shd w:val="clear" w:color="auto" w:fill="auto"/>
                  </w:tcPr>
                  <w:p w14:paraId="20A1E54A"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-3,062,106.61</w:t>
                    </w:r>
                  </w:p>
                </w:tc>
              </w:sdtContent>
            </w:sdt>
            <w:sdt>
              <w:sdtPr>
                <w:rPr>
                  <w:rFonts w:ascii="Arial Narrow" w:hAnsi="Arial Narrow"/>
                  <w:sz w:val="20"/>
                  <w:szCs w:val="21"/>
                </w:rPr>
                <w:alias w:val="重新计算设定受益计划净负债和净资产的变动本期所得税前发生额"/>
                <w:tag w:val="_GBC_69879c22b6f641a3b71126c80edf024e"/>
                <w:id w:val="1245534180"/>
                <w:lock w:val="sdtLocked"/>
              </w:sdtPr>
              <w:sdtEndPr/>
              <w:sdtContent>
                <w:tc>
                  <w:tcPr>
                    <w:tcW w:w="543" w:type="pct"/>
                    <w:shd w:val="clear" w:color="auto" w:fill="auto"/>
                  </w:tcPr>
                  <w:p w14:paraId="7DE60F66"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-3,741,986.54</w:t>
                    </w:r>
                  </w:p>
                </w:tc>
              </w:sdtContent>
            </w:sdt>
            <w:tc>
              <w:tcPr>
                <w:tcW w:w="666" w:type="pct"/>
                <w:shd w:val="clear" w:color="auto" w:fill="auto"/>
              </w:tcPr>
              <w:p w14:paraId="7DE9B77F"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重新计算设定受益计划净负债和净资产的变动-其中：前期计入其他综合收益当期转入损益"/>
                    <w:tag w:val="_GBC_bcddbc63defe4a91b7b5858526654e8d"/>
                    <w:id w:val="504179369"/>
                    <w:lock w:val="sdtLocked"/>
                  </w:sdtPr>
                  <w:sdtEndPr/>
                  <w:sdtContent/>
                </w:sdt>
              </w:p>
            </w:tc>
            <w:sdt>
              <w:sdtPr>
                <w:rPr>
                  <w:rFonts w:ascii="Arial Narrow" w:hAnsi="Arial Narrow"/>
                  <w:sz w:val="20"/>
                  <w:szCs w:val="21"/>
                </w:rPr>
                <w:alias w:val="重新计算设定受益计划净负债和净资产的变动的所得税"/>
                <w:tag w:val="_GBC_aaf613704d154ee792859a114147bca1"/>
                <w:id w:val="-459811015"/>
                <w:lock w:val="sdtLocked"/>
              </w:sdtPr>
              <w:sdtEndPr/>
              <w:sdtContent>
                <w:tc>
                  <w:tcPr>
                    <w:tcW w:w="565" w:type="pct"/>
                    <w:shd w:val="clear" w:color="auto" w:fill="auto"/>
                  </w:tcPr>
                  <w:p w14:paraId="0A3179E7"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-1,095,664.64</w:t>
                    </w:r>
                  </w:p>
                </w:tc>
              </w:sdtContent>
            </w:sdt>
            <w:sdt>
              <w:sdtPr>
                <w:rPr>
                  <w:rFonts w:ascii="Arial Narrow" w:hAnsi="Arial Narrow"/>
                  <w:sz w:val="20"/>
                  <w:szCs w:val="21"/>
                </w:rPr>
                <w:alias w:val="重新计算设定受益计划净负债和净资产的变动的税后归属于母公司"/>
                <w:tag w:val="_GBC_83be6b6f7cde4f9cb6f939214d5384b4"/>
                <w:id w:val="158816191"/>
                <w:lock w:val="sdtLocked"/>
              </w:sdtPr>
              <w:sdtEndPr/>
              <w:sdtContent>
                <w:tc>
                  <w:tcPr>
                    <w:tcW w:w="624" w:type="pct"/>
                    <w:shd w:val="clear" w:color="auto" w:fill="auto"/>
                  </w:tcPr>
                  <w:p w14:paraId="271E42A6"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-1,913,492.11</w:t>
                    </w:r>
                  </w:p>
                </w:tc>
              </w:sdtContent>
            </w:sdt>
            <w:sdt>
              <w:sdtPr>
                <w:rPr>
                  <w:rFonts w:ascii="Arial Narrow" w:hAnsi="Arial Narrow"/>
                  <w:sz w:val="20"/>
                  <w:szCs w:val="21"/>
                </w:rPr>
                <w:alias w:val="重新计算设定受益计划净负债和净资产的变动的税后归属于少数股东"/>
                <w:tag w:val="_GBC_d11fe90f780648bc8a23422ff7d4bb8d"/>
                <w:id w:val="-2112037998"/>
                <w:lock w:val="sdtLocked"/>
              </w:sdtPr>
              <w:sdtEndPr/>
              <w:sdtContent>
                <w:tc>
                  <w:tcPr>
                    <w:tcW w:w="599" w:type="pct"/>
                    <w:shd w:val="clear" w:color="auto" w:fill="auto"/>
                  </w:tcPr>
                  <w:p w14:paraId="4EEFA8D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-732,829.79</w:t>
                    </w:r>
                  </w:p>
                </w:tc>
              </w:sdtContent>
            </w:sdt>
            <w:sdt>
              <w:sdtPr>
                <w:rPr>
                  <w:rFonts w:ascii="Arial Narrow" w:hAnsi="Arial Narrow"/>
                  <w:sz w:val="20"/>
                  <w:szCs w:val="21"/>
                </w:rPr>
                <w:alias w:val="重新计算设定受益计划净负债和净资产的变动（资产负债表项目） "/>
                <w:tag w:val="_GBC_c165d5652d384370ba0d0ac320b2f4b7"/>
                <w:id w:val="-907153957"/>
                <w:lock w:val="sdtLocked"/>
              </w:sdtPr>
              <w:sdtEndPr/>
              <w:sdtContent>
                <w:tc>
                  <w:tcPr>
                    <w:tcW w:w="512" w:type="pct"/>
                    <w:shd w:val="clear" w:color="auto" w:fill="auto"/>
                  </w:tcPr>
                  <w:p w14:paraId="5B2CB4A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-4,975,598.72</w:t>
                    </w:r>
                  </w:p>
                </w:tc>
              </w:sdtContent>
            </w:sdt>
          </w:tr>
          <w:tr w:rsidR="00B30905" w14:paraId="704594F0" w14:textId="77777777" w:rsidTr="00034021">
            <w:tc>
              <w:tcPr>
                <w:tcW w:w="905" w:type="pct"/>
                <w:shd w:val="clear" w:color="auto" w:fill="auto"/>
              </w:tcPr>
              <w:p w14:paraId="6A1459B4" w14:textId="77777777" w:rsidR="00B30905" w:rsidRPr="00994BD9" w:rsidRDefault="00B30905" w:rsidP="00034021">
                <w:pPr>
                  <w:rPr>
                    <w:rFonts w:ascii="Arial Narrow" w:hAnsi="Arial Narrow"/>
                    <w:sz w:val="20"/>
                    <w:szCs w:val="21"/>
                  </w:rPr>
                </w:pPr>
                <w:r w:rsidRPr="00994BD9">
                  <w:rPr>
                    <w:rFonts w:ascii="Arial Narrow"/>
                    <w:sz w:val="20"/>
                    <w:szCs w:val="21"/>
                  </w:rPr>
                  <w:t>二、以后将重分类进损益的其他综合收益</w:t>
                </w:r>
              </w:p>
            </w:tc>
            <w:sdt>
              <w:sdtPr>
                <w:rPr>
                  <w:rFonts w:ascii="Arial Narrow" w:hAnsi="Arial Narrow"/>
                  <w:sz w:val="20"/>
                  <w:szCs w:val="21"/>
                </w:rPr>
                <w:alias w:val="以后将重分类进损益的其他综合收益（资产负债表项目）"/>
                <w:tag w:val="_GBC_2ed15d1e067046999487f8c3e8627752"/>
                <w:id w:val="1213011033"/>
                <w:lock w:val="sdtLocked"/>
              </w:sdtPr>
              <w:sdtEndPr/>
              <w:sdtContent>
                <w:tc>
                  <w:tcPr>
                    <w:tcW w:w="586" w:type="pct"/>
                    <w:shd w:val="clear" w:color="auto" w:fill="auto"/>
                  </w:tcPr>
                  <w:p w14:paraId="29C23B30"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-108,272,109.71</w:t>
                    </w:r>
                  </w:p>
                </w:tc>
              </w:sdtContent>
            </w:sdt>
            <w:sdt>
              <w:sdtPr>
                <w:rPr>
                  <w:rFonts w:ascii="Arial Narrow" w:hAnsi="Arial Narrow"/>
                  <w:sz w:val="20"/>
                  <w:szCs w:val="21"/>
                </w:rPr>
                <w:alias w:val="以后将重分类进损益的其他综合收益本期所得税前发生额"/>
                <w:tag w:val="_GBC_5e96f638ea7d4197a103bd2c575517a6"/>
                <w:id w:val="-743644458"/>
                <w:lock w:val="sdtLocked"/>
              </w:sdtPr>
              <w:sdtEndPr/>
              <w:sdtContent>
                <w:tc>
                  <w:tcPr>
                    <w:tcW w:w="543" w:type="pct"/>
                    <w:shd w:val="clear" w:color="auto" w:fill="auto"/>
                  </w:tcPr>
                  <w:p w14:paraId="1B657063"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92,021,043.70</w:t>
                    </w:r>
                  </w:p>
                </w:tc>
              </w:sdtContent>
            </w:sdt>
            <w:tc>
              <w:tcPr>
                <w:tcW w:w="666" w:type="pct"/>
                <w:shd w:val="clear" w:color="auto" w:fill="auto"/>
              </w:tcPr>
              <w:p w14:paraId="1D95588A"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以后将重分类进损益的其他综合收益-其中：前期计入其他综合收益当期转入损益"/>
                    <w:tag w:val="_GBC_deef47616a064197bf6422b2f99b5014"/>
                    <w:id w:val="-1508044810"/>
                    <w:lock w:val="sdtLocked"/>
                  </w:sdtPr>
                  <w:sdtEndPr/>
                  <w:sdtContent/>
                </w:sdt>
              </w:p>
            </w:tc>
            <w:sdt>
              <w:sdtPr>
                <w:rPr>
                  <w:rFonts w:ascii="Arial Narrow" w:hAnsi="Arial Narrow"/>
                  <w:sz w:val="20"/>
                  <w:szCs w:val="21"/>
                </w:rPr>
                <w:alias w:val="以后将重分类进损益的其他综合收益的所得税"/>
                <w:tag w:val="_GBC_b9f2366e90924fe58777e621e1264c38"/>
                <w:id w:val="-1751584912"/>
                <w:lock w:val="sdtLocked"/>
              </w:sdtPr>
              <w:sdtEndPr/>
              <w:sdtContent>
                <w:tc>
                  <w:tcPr>
                    <w:tcW w:w="565" w:type="pct"/>
                    <w:shd w:val="clear" w:color="auto" w:fill="auto"/>
                  </w:tcPr>
                  <w:p w14:paraId="0572600E"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-984,220.45</w:t>
                    </w:r>
                  </w:p>
                </w:tc>
              </w:sdtContent>
            </w:sdt>
            <w:sdt>
              <w:sdtPr>
                <w:rPr>
                  <w:rFonts w:ascii="Arial Narrow" w:hAnsi="Arial Narrow"/>
                  <w:sz w:val="20"/>
                  <w:szCs w:val="21"/>
                </w:rPr>
                <w:alias w:val="以后将重分类进损益的其他综合收益的税后归属于母公司"/>
                <w:tag w:val="_GBC_81384acba3f547ddb98a93c1f66cfeda"/>
                <w:id w:val="300817637"/>
                <w:lock w:val="sdtLocked"/>
              </w:sdtPr>
              <w:sdtEndPr/>
              <w:sdtContent>
                <w:tc>
                  <w:tcPr>
                    <w:tcW w:w="624" w:type="pct"/>
                    <w:shd w:val="clear" w:color="auto" w:fill="auto"/>
                  </w:tcPr>
                  <w:p w14:paraId="0FDBBC3A"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83,856,624.25</w:t>
                    </w:r>
                  </w:p>
                </w:tc>
              </w:sdtContent>
            </w:sdt>
            <w:sdt>
              <w:sdtPr>
                <w:rPr>
                  <w:rFonts w:ascii="Arial Narrow" w:hAnsi="Arial Narrow"/>
                  <w:sz w:val="20"/>
                  <w:szCs w:val="21"/>
                </w:rPr>
                <w:alias w:val="以后将重分类进损益的其他综合收益的税后归属于少数股东"/>
                <w:tag w:val="_GBC_6ed88659e1354728b1702277beda05ec"/>
                <w:id w:val="-1001967215"/>
                <w:lock w:val="sdtLocked"/>
              </w:sdtPr>
              <w:sdtEndPr/>
              <w:sdtContent>
                <w:tc>
                  <w:tcPr>
                    <w:tcW w:w="599" w:type="pct"/>
                    <w:shd w:val="clear" w:color="auto" w:fill="auto"/>
                  </w:tcPr>
                  <w:p w14:paraId="7BD0A6F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9,148,639.90</w:t>
                    </w:r>
                  </w:p>
                </w:tc>
              </w:sdtContent>
            </w:sdt>
            <w:sdt>
              <w:sdtPr>
                <w:rPr>
                  <w:rFonts w:ascii="Arial Narrow" w:hAnsi="Arial Narrow"/>
                  <w:sz w:val="20"/>
                  <w:szCs w:val="21"/>
                </w:rPr>
                <w:alias w:val="以后将重分类进损益的其他综合收益（资产负债表项目）"/>
                <w:tag w:val="_GBC_89a497f29d674141990c20942af0bff7"/>
                <w:id w:val="-954556229"/>
                <w:lock w:val="sdtLocked"/>
              </w:sdtPr>
              <w:sdtEndPr/>
              <w:sdtContent>
                <w:tc>
                  <w:tcPr>
                    <w:tcW w:w="512" w:type="pct"/>
                    <w:shd w:val="clear" w:color="auto" w:fill="auto"/>
                  </w:tcPr>
                  <w:p w14:paraId="0EA1CD17"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-24,415,485.46</w:t>
                    </w:r>
                  </w:p>
                </w:tc>
              </w:sdtContent>
            </w:sdt>
          </w:tr>
          <w:tr w:rsidR="00B30905" w14:paraId="4F1C45D9" w14:textId="77777777" w:rsidTr="00034021">
            <w:tc>
              <w:tcPr>
                <w:tcW w:w="905" w:type="pct"/>
                <w:shd w:val="clear" w:color="auto" w:fill="auto"/>
              </w:tcPr>
              <w:p w14:paraId="386FB41F" w14:textId="77777777" w:rsidR="00B30905" w:rsidRPr="00994BD9" w:rsidRDefault="00B30905" w:rsidP="00034021">
                <w:pPr>
                  <w:rPr>
                    <w:rFonts w:ascii="Arial Narrow" w:hAnsi="Arial Narrow"/>
                    <w:sz w:val="20"/>
                    <w:szCs w:val="21"/>
                  </w:rPr>
                </w:pPr>
                <w:r w:rsidRPr="00994BD9">
                  <w:rPr>
                    <w:rFonts w:ascii="Arial Narrow" w:hAnsi="Arial Narrow"/>
                    <w:sz w:val="20"/>
                    <w:szCs w:val="21"/>
                  </w:rPr>
                  <w:t xml:space="preserve">  </w:t>
                </w:r>
                <w:r w:rsidRPr="00994BD9">
                  <w:rPr>
                    <w:rFonts w:ascii="Arial Narrow"/>
                    <w:sz w:val="20"/>
                    <w:szCs w:val="21"/>
                  </w:rPr>
                  <w:t>可供出售金融资产公允价值变动损益</w:t>
                </w:r>
              </w:p>
            </w:tc>
            <w:sdt>
              <w:sdtPr>
                <w:rPr>
                  <w:rFonts w:ascii="Arial Narrow" w:hAnsi="Arial Narrow"/>
                  <w:sz w:val="20"/>
                  <w:szCs w:val="21"/>
                </w:rPr>
                <w:alias w:val="可供出售金融资产公允价值变动损益（资产负债表项目）"/>
                <w:tag w:val="_GBC_e8c3a596d32645cb808537a93de8c91f"/>
                <w:id w:val="-1845315863"/>
                <w:lock w:val="sdtLocked"/>
              </w:sdtPr>
              <w:sdtEndPr/>
              <w:sdtContent>
                <w:tc>
                  <w:tcPr>
                    <w:tcW w:w="586" w:type="pct"/>
                    <w:shd w:val="clear" w:color="auto" w:fill="auto"/>
                  </w:tcPr>
                  <w:p w14:paraId="305DE9B2"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19,599,855.27</w:t>
                    </w:r>
                  </w:p>
                </w:tc>
              </w:sdtContent>
            </w:sdt>
            <w:sdt>
              <w:sdtPr>
                <w:rPr>
                  <w:rFonts w:ascii="Arial Narrow" w:hAnsi="Arial Narrow"/>
                  <w:sz w:val="20"/>
                  <w:szCs w:val="21"/>
                </w:rPr>
                <w:alias w:val="可供出售金融资产公允价值变动损益本期所得税前发生额"/>
                <w:tag w:val="_GBC_28fdb09ce68442c59219b7eddee61b37"/>
                <w:id w:val="2021276683"/>
                <w:lock w:val="sdtLocked"/>
              </w:sdtPr>
              <w:sdtEndPr/>
              <w:sdtContent>
                <w:tc>
                  <w:tcPr>
                    <w:tcW w:w="543" w:type="pct"/>
                    <w:shd w:val="clear" w:color="auto" w:fill="auto"/>
                  </w:tcPr>
                  <w:p w14:paraId="1DDB22BD"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-4,076,269.68</w:t>
                    </w:r>
                  </w:p>
                </w:tc>
              </w:sdtContent>
            </w:sdt>
            <w:tc>
              <w:tcPr>
                <w:tcW w:w="666" w:type="pct"/>
                <w:shd w:val="clear" w:color="auto" w:fill="auto"/>
              </w:tcPr>
              <w:p w14:paraId="7AD074AA"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可供出售金融资产公允价值变动损益-其中：前期计入其他综合收益当期转入损益"/>
                    <w:tag w:val="_GBC_49e9b7d2263c40ff928c3bcb03d56f9f"/>
                    <w:id w:val="-960965341"/>
                    <w:lock w:val="sdtLocked"/>
                  </w:sdtPr>
                  <w:sdtEndPr/>
                  <w:sdtContent/>
                </w:sdt>
              </w:p>
            </w:tc>
            <w:sdt>
              <w:sdtPr>
                <w:rPr>
                  <w:rFonts w:ascii="Arial Narrow" w:hAnsi="Arial Narrow"/>
                  <w:sz w:val="20"/>
                  <w:szCs w:val="21"/>
                </w:rPr>
                <w:alias w:val="可供出售金融资产公允价值变动损益的所得税"/>
                <w:tag w:val="_GBC_bee8a5b1ebd7425683c844ddad04dc53"/>
                <w:id w:val="-38436719"/>
                <w:lock w:val="sdtLocked"/>
              </w:sdtPr>
              <w:sdtEndPr/>
              <w:sdtContent>
                <w:tc>
                  <w:tcPr>
                    <w:tcW w:w="565" w:type="pct"/>
                    <w:shd w:val="clear" w:color="auto" w:fill="auto"/>
                  </w:tcPr>
                  <w:p w14:paraId="2A188CF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-984,220.45</w:t>
                    </w:r>
                  </w:p>
                </w:tc>
              </w:sdtContent>
            </w:sdt>
            <w:sdt>
              <w:sdtPr>
                <w:rPr>
                  <w:rFonts w:ascii="Arial Narrow" w:hAnsi="Arial Narrow"/>
                  <w:sz w:val="20"/>
                  <w:szCs w:val="21"/>
                </w:rPr>
                <w:alias w:val="可供出售金融资产公允价值变动损益的税后归属于母公司"/>
                <w:tag w:val="_GBC_f47ac0bd604d4017824e5ee57145a725"/>
                <w:id w:val="-1659527222"/>
                <w:lock w:val="sdtLocked"/>
              </w:sdtPr>
              <w:sdtEndPr/>
              <w:sdtContent>
                <w:tc>
                  <w:tcPr>
                    <w:tcW w:w="624" w:type="pct"/>
                    <w:shd w:val="clear" w:color="auto" w:fill="auto"/>
                  </w:tcPr>
                  <w:p w14:paraId="0AE43566"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-3,092,049.23</w:t>
                    </w:r>
                  </w:p>
                </w:tc>
              </w:sdtContent>
            </w:sdt>
            <w:sdt>
              <w:sdtPr>
                <w:rPr>
                  <w:rFonts w:ascii="Arial Narrow" w:hAnsi="Arial Narrow"/>
                  <w:sz w:val="20"/>
                  <w:szCs w:val="21"/>
                </w:rPr>
                <w:alias w:val="可供出售金融资产公允价值变动损益的税后归属于少数股东"/>
                <w:tag w:val="_GBC_8e05fcdce39e4a4eba6651e5b3099925"/>
                <w:id w:val="1904025450"/>
                <w:lock w:val="sdtLocked"/>
              </w:sdtPr>
              <w:sdtEndPr/>
              <w:sdtContent>
                <w:tc>
                  <w:tcPr>
                    <w:tcW w:w="599" w:type="pct"/>
                    <w:shd w:val="clear" w:color="auto" w:fill="auto"/>
                  </w:tcPr>
                  <w:p w14:paraId="6FE14BD7" w14:textId="77777777" w:rsidR="00B30905" w:rsidRPr="00994BD9" w:rsidRDefault="00B30905" w:rsidP="00034021">
                    <w:pPr>
                      <w:jc w:val="right"/>
                      <w:rPr>
                        <w:rFonts w:ascii="Arial Narrow" w:hAnsi="Arial Narrow"/>
                        <w:sz w:val="20"/>
                        <w:szCs w:val="21"/>
                      </w:rPr>
                    </w:pPr>
                  </w:p>
                </w:tc>
              </w:sdtContent>
            </w:sdt>
            <w:sdt>
              <w:sdtPr>
                <w:rPr>
                  <w:rFonts w:ascii="Arial Narrow" w:hAnsi="Arial Narrow"/>
                  <w:sz w:val="20"/>
                  <w:szCs w:val="21"/>
                </w:rPr>
                <w:alias w:val="可供出售金融资产公允可供出售金融资产公允价值变动损益（资产负债表项目）"/>
                <w:tag w:val="_GBC_c4edd68632a34a1581ac03cc5c2ee5ff"/>
                <w:id w:val="2131902039"/>
                <w:lock w:val="sdtLocked"/>
              </w:sdtPr>
              <w:sdtEndPr/>
              <w:sdtContent>
                <w:tc>
                  <w:tcPr>
                    <w:tcW w:w="512" w:type="pct"/>
                    <w:shd w:val="clear" w:color="auto" w:fill="auto"/>
                  </w:tcPr>
                  <w:p w14:paraId="31276361"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16,507,806.04</w:t>
                    </w:r>
                  </w:p>
                </w:tc>
              </w:sdtContent>
            </w:sdt>
          </w:tr>
          <w:tr w:rsidR="00B30905" w14:paraId="347C8815" w14:textId="77777777" w:rsidTr="00034021">
            <w:tc>
              <w:tcPr>
                <w:tcW w:w="905" w:type="pct"/>
                <w:shd w:val="clear" w:color="auto" w:fill="auto"/>
              </w:tcPr>
              <w:p w14:paraId="0AB065DC" w14:textId="77777777" w:rsidR="00B30905" w:rsidRPr="00994BD9" w:rsidRDefault="00B30905" w:rsidP="00034021">
                <w:pPr>
                  <w:rPr>
                    <w:rFonts w:ascii="Arial Narrow" w:hAnsi="Arial Narrow"/>
                    <w:sz w:val="20"/>
                    <w:szCs w:val="21"/>
                  </w:rPr>
                </w:pPr>
                <w:r w:rsidRPr="00994BD9">
                  <w:rPr>
                    <w:rFonts w:ascii="Arial Narrow" w:hAnsi="Arial Narrow"/>
                    <w:sz w:val="20"/>
                    <w:szCs w:val="21"/>
                  </w:rPr>
                  <w:t xml:space="preserve">  </w:t>
                </w:r>
                <w:r w:rsidRPr="00994BD9">
                  <w:rPr>
                    <w:rFonts w:ascii="Arial Narrow"/>
                    <w:sz w:val="20"/>
                    <w:szCs w:val="21"/>
                  </w:rPr>
                  <w:t>外币财务报</w:t>
                </w:r>
                <w:r w:rsidRPr="00994BD9">
                  <w:rPr>
                    <w:rFonts w:ascii="Arial Narrow"/>
                    <w:sz w:val="20"/>
                    <w:szCs w:val="21"/>
                  </w:rPr>
                  <w:lastRenderedPageBreak/>
                  <w:t>表折算差额</w:t>
                </w:r>
              </w:p>
            </w:tc>
            <w:sdt>
              <w:sdtPr>
                <w:rPr>
                  <w:rFonts w:ascii="Arial Narrow" w:hAnsi="Arial Narrow"/>
                  <w:sz w:val="20"/>
                  <w:szCs w:val="21"/>
                </w:rPr>
                <w:alias w:val="外币报表折算差额"/>
                <w:tag w:val="_GBC_6f5c6ab5cb28453eb4a1733c7a8d84f8"/>
                <w:id w:val="-746807618"/>
                <w:lock w:val="sdtLocked"/>
              </w:sdtPr>
              <w:sdtEndPr/>
              <w:sdtContent>
                <w:tc>
                  <w:tcPr>
                    <w:tcW w:w="586" w:type="pct"/>
                    <w:shd w:val="clear" w:color="auto" w:fill="auto"/>
                  </w:tcPr>
                  <w:p w14:paraId="2C405C19"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-127,871,964.98</w:t>
                    </w:r>
                  </w:p>
                </w:tc>
              </w:sdtContent>
            </w:sdt>
            <w:sdt>
              <w:sdtPr>
                <w:rPr>
                  <w:rFonts w:ascii="Arial Narrow" w:hAnsi="Arial Narrow"/>
                  <w:sz w:val="20"/>
                  <w:szCs w:val="21"/>
                </w:rPr>
                <w:alias w:val="外币财务报表折算差额本期所得税前发生额"/>
                <w:tag w:val="_GBC_67c6aa5f8d0b400db462a75f09a0da6f"/>
                <w:id w:val="1084115973"/>
                <w:lock w:val="sdtLocked"/>
              </w:sdtPr>
              <w:sdtEndPr/>
              <w:sdtContent>
                <w:tc>
                  <w:tcPr>
                    <w:tcW w:w="543" w:type="pct"/>
                    <w:shd w:val="clear" w:color="auto" w:fill="auto"/>
                  </w:tcPr>
                  <w:p w14:paraId="3C1A073F"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96,097,313.38</w:t>
                    </w:r>
                  </w:p>
                </w:tc>
              </w:sdtContent>
            </w:sdt>
            <w:tc>
              <w:tcPr>
                <w:tcW w:w="666" w:type="pct"/>
                <w:shd w:val="clear" w:color="auto" w:fill="auto"/>
              </w:tcPr>
              <w:p w14:paraId="4D94BF66"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外币财务报表折算差额-其中：前期计入其他综合收益当期转入损益"/>
                    <w:tag w:val="_GBC_797b412c4071420b8147f6be201b9914"/>
                    <w:id w:val="-1093460944"/>
                    <w:lock w:val="sdtLocked"/>
                  </w:sdtPr>
                  <w:sdtEndPr/>
                  <w:sdtContent/>
                </w:sdt>
              </w:p>
            </w:tc>
            <w:sdt>
              <w:sdtPr>
                <w:rPr>
                  <w:rFonts w:ascii="Arial Narrow" w:hAnsi="Arial Narrow"/>
                  <w:sz w:val="20"/>
                  <w:szCs w:val="21"/>
                </w:rPr>
                <w:alias w:val="外币财务报表折算差额的所得税"/>
                <w:tag w:val="_GBC_0c5f25570bca47d5bd8e30c41ed315f5"/>
                <w:id w:val="-1343698712"/>
                <w:lock w:val="sdtLocked"/>
              </w:sdtPr>
              <w:sdtEndPr/>
              <w:sdtContent>
                <w:tc>
                  <w:tcPr>
                    <w:tcW w:w="565" w:type="pct"/>
                    <w:shd w:val="clear" w:color="auto" w:fill="auto"/>
                  </w:tcPr>
                  <w:p w14:paraId="5E7F78C8" w14:textId="77777777" w:rsidR="00B30905" w:rsidRPr="00994BD9" w:rsidRDefault="00B30905" w:rsidP="00034021">
                    <w:pPr>
                      <w:jc w:val="right"/>
                      <w:rPr>
                        <w:rFonts w:ascii="Arial Narrow" w:hAnsi="Arial Narrow"/>
                        <w:sz w:val="20"/>
                        <w:szCs w:val="21"/>
                      </w:rPr>
                    </w:pPr>
                  </w:p>
                </w:tc>
              </w:sdtContent>
            </w:sdt>
            <w:sdt>
              <w:sdtPr>
                <w:rPr>
                  <w:rFonts w:ascii="Arial Narrow" w:hAnsi="Arial Narrow"/>
                  <w:sz w:val="20"/>
                  <w:szCs w:val="21"/>
                </w:rPr>
                <w:alias w:val="外币财务报表折算差额的税后归属于母公司"/>
                <w:tag w:val="_GBC_deae39230c8141e59a13e3aefc57a2df"/>
                <w:id w:val="-689217280"/>
                <w:lock w:val="sdtLocked"/>
              </w:sdtPr>
              <w:sdtEndPr/>
              <w:sdtContent>
                <w:tc>
                  <w:tcPr>
                    <w:tcW w:w="624" w:type="pct"/>
                    <w:shd w:val="clear" w:color="auto" w:fill="auto"/>
                  </w:tcPr>
                  <w:p w14:paraId="5B496A7E"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86,948,673.48</w:t>
                    </w:r>
                  </w:p>
                </w:tc>
              </w:sdtContent>
            </w:sdt>
            <w:sdt>
              <w:sdtPr>
                <w:rPr>
                  <w:rFonts w:ascii="Arial Narrow" w:hAnsi="Arial Narrow"/>
                  <w:sz w:val="20"/>
                  <w:szCs w:val="21"/>
                </w:rPr>
                <w:alias w:val="外币财务报表折算差额的税后归属于少数股东"/>
                <w:tag w:val="_GBC_fe0e7e42adac4ed4994db9cd82edc921"/>
                <w:id w:val="-2102322369"/>
                <w:lock w:val="sdtLocked"/>
              </w:sdtPr>
              <w:sdtEndPr/>
              <w:sdtContent>
                <w:tc>
                  <w:tcPr>
                    <w:tcW w:w="599" w:type="pct"/>
                    <w:shd w:val="clear" w:color="auto" w:fill="auto"/>
                  </w:tcPr>
                  <w:p w14:paraId="2A875BCF"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9,148,639.90</w:t>
                    </w:r>
                  </w:p>
                </w:tc>
              </w:sdtContent>
            </w:sdt>
            <w:sdt>
              <w:sdtPr>
                <w:rPr>
                  <w:rFonts w:ascii="Arial Narrow" w:hAnsi="Arial Narrow"/>
                  <w:sz w:val="20"/>
                  <w:szCs w:val="21"/>
                </w:rPr>
                <w:alias w:val="外币报表折算差额"/>
                <w:tag w:val="_GBC_aeebfea9321d4b8e811985b24768f5a7"/>
                <w:id w:val="2057270765"/>
                <w:lock w:val="sdtLocked"/>
              </w:sdtPr>
              <w:sdtEndPr/>
              <w:sdtContent>
                <w:tc>
                  <w:tcPr>
                    <w:tcW w:w="512" w:type="pct"/>
                    <w:shd w:val="clear" w:color="auto" w:fill="auto"/>
                  </w:tcPr>
                  <w:p w14:paraId="25D9ED97"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-40,923,291.50</w:t>
                    </w:r>
                  </w:p>
                </w:tc>
              </w:sdtContent>
            </w:sdt>
          </w:tr>
          <w:tr w:rsidR="00B30905" w14:paraId="191BA62F" w14:textId="77777777" w:rsidTr="00034021">
            <w:tc>
              <w:tcPr>
                <w:tcW w:w="905" w:type="pct"/>
                <w:shd w:val="clear" w:color="auto" w:fill="auto"/>
                <w:vAlign w:val="center"/>
              </w:tcPr>
              <w:p w14:paraId="287D5962" w14:textId="77777777" w:rsidR="00B30905" w:rsidRPr="00994BD9" w:rsidRDefault="00B30905" w:rsidP="00034021">
                <w:pPr>
                  <w:rPr>
                    <w:rFonts w:ascii="Arial Narrow" w:hAnsi="Arial Narrow"/>
                    <w:sz w:val="20"/>
                    <w:szCs w:val="21"/>
                  </w:rPr>
                </w:pPr>
                <w:r w:rsidRPr="00994BD9">
                  <w:rPr>
                    <w:rFonts w:ascii="Arial Narrow"/>
                    <w:sz w:val="20"/>
                    <w:szCs w:val="21"/>
                  </w:rPr>
                  <w:lastRenderedPageBreak/>
                  <w:t>其他综合收益合计</w:t>
                </w:r>
              </w:p>
            </w:tc>
            <w:sdt>
              <w:sdtPr>
                <w:rPr>
                  <w:rFonts w:ascii="Arial Narrow" w:hAnsi="Arial Narrow"/>
                  <w:sz w:val="20"/>
                  <w:szCs w:val="21"/>
                </w:rPr>
                <w:alias w:val="其他综合收益（资产负债表项目）"/>
                <w:tag w:val="_GBC_2fe2465935814ba2b9b49db7cdfe1330"/>
                <w:id w:val="1329563976"/>
                <w:lock w:val="sdtLocked"/>
              </w:sdtPr>
              <w:sdtEndPr/>
              <w:sdtContent>
                <w:tc>
                  <w:tcPr>
                    <w:tcW w:w="586" w:type="pct"/>
                    <w:shd w:val="clear" w:color="auto" w:fill="auto"/>
                  </w:tcPr>
                  <w:p w14:paraId="6BDAD09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-111,334,216.32</w:t>
                    </w:r>
                  </w:p>
                </w:tc>
              </w:sdtContent>
            </w:sdt>
            <w:sdt>
              <w:sdtPr>
                <w:rPr>
                  <w:rFonts w:ascii="Arial Narrow" w:hAnsi="Arial Narrow"/>
                  <w:sz w:val="20"/>
                  <w:szCs w:val="21"/>
                </w:rPr>
                <w:alias w:val="其他综合收益本期所得税前发生额"/>
                <w:tag w:val="_GBC_846bcc9f9375432eb28a541820356e6a"/>
                <w:id w:val="-155386188"/>
                <w:lock w:val="sdtLocked"/>
              </w:sdtPr>
              <w:sdtEndPr/>
              <w:sdtContent>
                <w:tc>
                  <w:tcPr>
                    <w:tcW w:w="543" w:type="pct"/>
                    <w:shd w:val="clear" w:color="auto" w:fill="auto"/>
                  </w:tcPr>
                  <w:p w14:paraId="44809EA6"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88,279,057.16</w:t>
                    </w:r>
                  </w:p>
                </w:tc>
              </w:sdtContent>
            </w:sdt>
            <w:tc>
              <w:tcPr>
                <w:tcW w:w="666" w:type="pct"/>
                <w:shd w:val="clear" w:color="auto" w:fill="auto"/>
              </w:tcPr>
              <w:p w14:paraId="15531AE7" w14:textId="77777777" w:rsidR="00B30905" w:rsidRPr="00994BD9" w:rsidRDefault="00AF4542" w:rsidP="00034021">
                <w:pPr>
                  <w:jc w:val="right"/>
                  <w:rPr>
                    <w:rFonts w:ascii="Arial Narrow" w:hAnsi="Arial Narrow"/>
                    <w:sz w:val="20"/>
                    <w:szCs w:val="21"/>
                  </w:rPr>
                </w:pPr>
                <w:sdt>
                  <w:sdtPr>
                    <w:rPr>
                      <w:rFonts w:ascii="Arial Narrow" w:hAnsi="Arial Narrow"/>
                      <w:sz w:val="20"/>
                      <w:szCs w:val="21"/>
                    </w:rPr>
                    <w:alias w:val="其他综合收益-其中：前期计入其他综合收益当期转入损益"/>
                    <w:tag w:val="_GBC_99ab2b0072394c5084a8727d36b13968"/>
                    <w:id w:val="-1380400787"/>
                    <w:lock w:val="sdtLocked"/>
                  </w:sdtPr>
                  <w:sdtEndPr/>
                  <w:sdtContent/>
                </w:sdt>
              </w:p>
            </w:tc>
            <w:sdt>
              <w:sdtPr>
                <w:rPr>
                  <w:rFonts w:ascii="Arial Narrow" w:hAnsi="Arial Narrow"/>
                  <w:sz w:val="20"/>
                  <w:szCs w:val="21"/>
                </w:rPr>
                <w:alias w:val="其他综合收益产生的所得税影响"/>
                <w:tag w:val="_GBC_927c9b1b9aa142d8aaaa29063f6801b5"/>
                <w:id w:val="-928350750"/>
                <w:lock w:val="sdtLocked"/>
              </w:sdtPr>
              <w:sdtEndPr/>
              <w:sdtContent>
                <w:tc>
                  <w:tcPr>
                    <w:tcW w:w="565" w:type="pct"/>
                    <w:shd w:val="clear" w:color="auto" w:fill="auto"/>
                  </w:tcPr>
                  <w:p w14:paraId="303BC62B"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-2,079,885.09</w:t>
                    </w:r>
                  </w:p>
                </w:tc>
              </w:sdtContent>
            </w:sdt>
            <w:sdt>
              <w:sdtPr>
                <w:rPr>
                  <w:rFonts w:ascii="Arial Narrow" w:hAnsi="Arial Narrow"/>
                  <w:sz w:val="20"/>
                  <w:szCs w:val="21"/>
                </w:rPr>
                <w:alias w:val="其他综合收益税后归属于母公司"/>
                <w:tag w:val="_GBC_1361be0c39d947a0aacc485f839e8268"/>
                <w:id w:val="-1586064859"/>
                <w:lock w:val="sdtLocked"/>
              </w:sdtPr>
              <w:sdtEndPr/>
              <w:sdtContent>
                <w:tc>
                  <w:tcPr>
                    <w:tcW w:w="624" w:type="pct"/>
                    <w:shd w:val="clear" w:color="auto" w:fill="auto"/>
                  </w:tcPr>
                  <w:p w14:paraId="002E2695"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81,943,132.14</w:t>
                    </w:r>
                  </w:p>
                </w:tc>
              </w:sdtContent>
            </w:sdt>
            <w:sdt>
              <w:sdtPr>
                <w:rPr>
                  <w:rFonts w:ascii="Arial Narrow" w:hAnsi="Arial Narrow"/>
                  <w:sz w:val="20"/>
                  <w:szCs w:val="21"/>
                </w:rPr>
                <w:alias w:val="其他综合收益税后归属于少数股东"/>
                <w:tag w:val="_GBC_52e9f191e4ec486a98821572eb0706cc"/>
                <w:id w:val="-159544160"/>
                <w:lock w:val="sdtLocked"/>
              </w:sdtPr>
              <w:sdtEndPr/>
              <w:sdtContent>
                <w:tc>
                  <w:tcPr>
                    <w:tcW w:w="599" w:type="pct"/>
                    <w:shd w:val="clear" w:color="auto" w:fill="auto"/>
                  </w:tcPr>
                  <w:p w14:paraId="058AD622"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8,415,810.11</w:t>
                    </w:r>
                  </w:p>
                </w:tc>
              </w:sdtContent>
            </w:sdt>
            <w:sdt>
              <w:sdtPr>
                <w:rPr>
                  <w:rFonts w:ascii="Arial Narrow" w:hAnsi="Arial Narrow"/>
                  <w:sz w:val="20"/>
                  <w:szCs w:val="21"/>
                </w:rPr>
                <w:alias w:val="其他综合收益（资产负债表项目）"/>
                <w:tag w:val="_GBC_2cc326e1dcd74a149e3ad10c1ff8dd3c"/>
                <w:id w:val="934710580"/>
                <w:lock w:val="sdtLocked"/>
              </w:sdtPr>
              <w:sdtEndPr/>
              <w:sdtContent>
                <w:tc>
                  <w:tcPr>
                    <w:tcW w:w="512" w:type="pct"/>
                    <w:shd w:val="clear" w:color="auto" w:fill="auto"/>
                  </w:tcPr>
                  <w:p w14:paraId="3A458C14" w14:textId="77777777" w:rsidR="00B30905" w:rsidRPr="00994BD9" w:rsidRDefault="00B30905" w:rsidP="00034021">
                    <w:pPr>
                      <w:jc w:val="right"/>
                      <w:rPr>
                        <w:rFonts w:ascii="Arial Narrow" w:hAnsi="Arial Narrow"/>
                        <w:sz w:val="20"/>
                        <w:szCs w:val="21"/>
                      </w:rPr>
                    </w:pPr>
                    <w:r w:rsidRPr="00994BD9">
                      <w:rPr>
                        <w:rFonts w:ascii="Arial Narrow" w:hAnsi="Arial Narrow"/>
                        <w:sz w:val="20"/>
                        <w:szCs w:val="21"/>
                      </w:rPr>
                      <w:t>-29,391,084.18</w:t>
                    </w:r>
                  </w:p>
                </w:tc>
              </w:sdtContent>
            </w:sdt>
          </w:tr>
        </w:tbl>
        <w:p w14:paraId="54C30E46" w14:textId="77777777" w:rsidR="00B30905" w:rsidRDefault="00B30905"/>
        <w:p w14:paraId="5A076BEB" w14:textId="77777777" w:rsidR="00994BD9" w:rsidRDefault="00AF4542"/>
      </w:sdtContent>
    </w:sdt>
    <w:p w14:paraId="69C40410" w14:textId="77777777" w:rsidR="00D80AD1" w:rsidRDefault="00D80AD1">
      <w:pPr>
        <w:rPr>
          <w:szCs w:val="21"/>
        </w:rPr>
      </w:pPr>
    </w:p>
    <w:sdt>
      <w:sdtPr>
        <w:rPr>
          <w:rFonts w:ascii="宋体" w:hAnsi="宋体" w:cs="宋体" w:hint="eastAsia"/>
          <w:b w:val="0"/>
          <w:bCs w:val="0"/>
          <w:kern w:val="0"/>
          <w:szCs w:val="21"/>
        </w:rPr>
        <w:alias w:val="模块:专项储备"/>
        <w:tag w:val="_SEC_84ba198e06284c06a5fcfe80ab43de2c"/>
        <w:id w:val="-1856266133"/>
        <w:lock w:val="sdtLocked"/>
        <w:placeholder>
          <w:docPart w:val="GBC22222222222222222222222222222"/>
        </w:placeholder>
      </w:sdtPr>
      <w:sdtEndPr>
        <w:rPr>
          <w:rFonts w:cstheme="minorBidi" w:hint="default"/>
          <w:color w:val="000000" w:themeColor="text1"/>
        </w:rPr>
      </w:sdtEndPr>
      <w:sdtContent>
        <w:p w14:paraId="1FDCD705"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935413497"/>
            <w:lock w:val="sdtContentLocked"/>
            <w:placeholder>
              <w:docPart w:val="GBC22222222222222222222222222222"/>
            </w:placeholder>
          </w:sdtPr>
          <w:sdtEndPr/>
          <w:sdtContent>
            <w:p w14:paraId="7631A24C" w14:textId="77777777" w:rsidR="00D80AD1" w:rsidRDefault="008E0D74">
              <w:r>
                <w:fldChar w:fldCharType="begin"/>
              </w:r>
              <w:r w:rsidR="00994BD9">
                <w:instrText xml:space="preserve"> MACROBUTTON  SnrToggleCheckbox √适用 </w:instrText>
              </w:r>
              <w:r>
                <w:fldChar w:fldCharType="end"/>
              </w:r>
              <w:r>
                <w:fldChar w:fldCharType="begin"/>
              </w:r>
              <w:r w:rsidR="00994BD9">
                <w:instrText xml:space="preserve"> MACROBUTTON  SnrToggleCheckbox □不适用 </w:instrText>
              </w:r>
              <w:r>
                <w:fldChar w:fldCharType="end"/>
              </w:r>
            </w:p>
          </w:sdtContent>
        </w:sdt>
        <w:p w14:paraId="692C2263" w14:textId="77777777" w:rsidR="00D80AD1" w:rsidRDefault="00847115">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4831286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20460912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66"/>
            <w:gridCol w:w="1774"/>
            <w:gridCol w:w="1774"/>
            <w:gridCol w:w="1815"/>
            <w:gridCol w:w="1788"/>
          </w:tblGrid>
          <w:tr w:rsidR="00D80AD1" w14:paraId="11299C03" w14:textId="77777777" w:rsidTr="00DE1C41">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14:paraId="5D3015A4" w14:textId="77777777" w:rsidR="00D80AD1" w:rsidRDefault="00847115">
                <w:pPr>
                  <w:jc w:val="center"/>
                  <w:rPr>
                    <w:szCs w:val="21"/>
                  </w:rPr>
                </w:pPr>
                <w:r>
                  <w:rPr>
                    <w:rFonts w:hint="eastAsia"/>
                    <w:szCs w:val="21"/>
                  </w:rPr>
                  <w:t>项目</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14:paraId="18BB2114" w14:textId="77777777" w:rsidR="00D80AD1" w:rsidRDefault="00847115">
                <w:pPr>
                  <w:jc w:val="center"/>
                  <w:rPr>
                    <w:szCs w:val="21"/>
                  </w:rPr>
                </w:pPr>
                <w:r>
                  <w:rPr>
                    <w:rFonts w:hint="eastAsia"/>
                    <w:szCs w:val="21"/>
                  </w:rPr>
                  <w:t>期初余额</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14:paraId="5DF0B057" w14:textId="77777777" w:rsidR="00D80AD1" w:rsidRDefault="00847115">
                <w:pPr>
                  <w:jc w:val="center"/>
                  <w:rPr>
                    <w:szCs w:val="21"/>
                  </w:rPr>
                </w:pPr>
                <w:r>
                  <w:rPr>
                    <w:rFonts w:hint="eastAsia"/>
                    <w:szCs w:val="21"/>
                  </w:rPr>
                  <w:t>本期增加</w:t>
                </w:r>
              </w:p>
            </w:tc>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14:paraId="75A9DCA8" w14:textId="77777777" w:rsidR="00D80AD1" w:rsidRDefault="00847115">
                <w:pPr>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shd w:val="clear" w:color="auto" w:fill="auto"/>
                <w:vAlign w:val="center"/>
              </w:tcPr>
              <w:p w14:paraId="10831E2F" w14:textId="77777777" w:rsidR="00D80AD1" w:rsidRDefault="00847115">
                <w:pPr>
                  <w:jc w:val="center"/>
                  <w:rPr>
                    <w:szCs w:val="21"/>
                  </w:rPr>
                </w:pPr>
                <w:r>
                  <w:rPr>
                    <w:rFonts w:hint="eastAsia"/>
                    <w:szCs w:val="21"/>
                  </w:rPr>
                  <w:t>期末余额</w:t>
                </w:r>
              </w:p>
            </w:tc>
          </w:tr>
          <w:tr w:rsidR="00D80AD1" w14:paraId="1529CC10" w14:textId="77777777" w:rsidTr="00DE1C41">
            <w:tc>
              <w:tcPr>
                <w:tcW w:w="945" w:type="pct"/>
                <w:tcBorders>
                  <w:top w:val="single" w:sz="6" w:space="0" w:color="auto"/>
                  <w:left w:val="single" w:sz="6" w:space="0" w:color="auto"/>
                  <w:bottom w:val="single" w:sz="6" w:space="0" w:color="auto"/>
                  <w:right w:val="single" w:sz="6" w:space="0" w:color="auto"/>
                </w:tcBorders>
                <w:shd w:val="clear" w:color="auto" w:fill="auto"/>
              </w:tcPr>
              <w:p w14:paraId="0452D5A4" w14:textId="77777777" w:rsidR="00D80AD1" w:rsidRDefault="00847115">
                <w:pPr>
                  <w:rPr>
                    <w:szCs w:val="21"/>
                  </w:rPr>
                </w:pPr>
                <w:r>
                  <w:rPr>
                    <w:rFonts w:hint="eastAsia"/>
                    <w:szCs w:val="21"/>
                  </w:rPr>
                  <w:t>安全生产费</w:t>
                </w:r>
              </w:p>
            </w:tc>
            <w:sdt>
              <w:sdtPr>
                <w:rPr>
                  <w:szCs w:val="21"/>
                </w:rPr>
                <w:alias w:val="专项储备中的安全生产费"/>
                <w:tag w:val="_GBC_d79c1099c0144eb195fcedcd8a5ac4cf"/>
                <w:id w:val="-244348146"/>
                <w:lock w:val="sdtLocked"/>
              </w:sdtPr>
              <w:sdtEnd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78DAB10B" w14:textId="77777777" w:rsidR="00D80AD1" w:rsidRDefault="00994BD9">
                    <w:pPr>
                      <w:jc w:val="right"/>
                      <w:rPr>
                        <w:szCs w:val="21"/>
                      </w:rPr>
                    </w:pPr>
                    <w:r>
                      <w:rPr>
                        <w:szCs w:val="21"/>
                      </w:rPr>
                      <w:t>91,489,777.38</w:t>
                    </w:r>
                  </w:p>
                </w:tc>
              </w:sdtContent>
            </w:sdt>
            <w:sdt>
              <w:sdtPr>
                <w:rPr>
                  <w:szCs w:val="21"/>
                </w:rPr>
                <w:alias w:val="专项储备中的安全生产费本期增加"/>
                <w:tag w:val="_GBC_0e0a9e8a24d74e28bbf3d5c53d4afb0d"/>
                <w:id w:val="-149367623"/>
                <w:lock w:val="sdtLocked"/>
              </w:sdtPr>
              <w:sdtEnd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78C6E33C" w14:textId="77777777" w:rsidR="00D80AD1" w:rsidRDefault="00994BD9">
                    <w:pPr>
                      <w:jc w:val="right"/>
                      <w:rPr>
                        <w:szCs w:val="21"/>
                      </w:rPr>
                    </w:pPr>
                    <w:r>
                      <w:rPr>
                        <w:szCs w:val="21"/>
                      </w:rPr>
                      <w:t>21,008,522.50</w:t>
                    </w:r>
                  </w:p>
                </w:tc>
              </w:sdtContent>
            </w:sdt>
            <w:sdt>
              <w:sdtPr>
                <w:rPr>
                  <w:szCs w:val="21"/>
                </w:rPr>
                <w:alias w:val="专项储备中的安全生产费本期减少"/>
                <w:tag w:val="_GBC_655e3348dfa344b7ba4de4b4708298cb"/>
                <w:id w:val="646786414"/>
                <w:lock w:val="sdtLocked"/>
              </w:sdtPr>
              <w:sdtEnd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14:paraId="010878E6" w14:textId="77777777" w:rsidR="00D80AD1" w:rsidRDefault="00994BD9">
                    <w:pPr>
                      <w:jc w:val="right"/>
                      <w:rPr>
                        <w:szCs w:val="21"/>
                      </w:rPr>
                    </w:pPr>
                    <w:r>
                      <w:rPr>
                        <w:szCs w:val="21"/>
                      </w:rPr>
                      <w:t>11,299,800.39</w:t>
                    </w:r>
                  </w:p>
                </w:tc>
              </w:sdtContent>
            </w:sdt>
            <w:sdt>
              <w:sdtPr>
                <w:rPr>
                  <w:szCs w:val="21"/>
                </w:rPr>
                <w:alias w:val="专项储备中的安全生产费"/>
                <w:tag w:val="_GBC_1f4a54d13a124f52a22677629d4cef0d"/>
                <w:id w:val="349384608"/>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3D12CC06" w14:textId="77777777" w:rsidR="00D80AD1" w:rsidRDefault="00994BD9">
                    <w:pPr>
                      <w:jc w:val="right"/>
                      <w:rPr>
                        <w:szCs w:val="21"/>
                      </w:rPr>
                    </w:pPr>
                    <w:r>
                      <w:rPr>
                        <w:szCs w:val="21"/>
                      </w:rPr>
                      <w:t>101,198,499.49</w:t>
                    </w:r>
                  </w:p>
                </w:tc>
              </w:sdtContent>
            </w:sdt>
          </w:tr>
          <w:tr w:rsidR="00D80AD1" w14:paraId="6A6D00B8" w14:textId="77777777" w:rsidTr="00DE1C41">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14:paraId="7F86447F" w14:textId="77777777" w:rsidR="00D80AD1" w:rsidRDefault="00847115">
                <w:pPr>
                  <w:jc w:val="center"/>
                  <w:rPr>
                    <w:szCs w:val="21"/>
                  </w:rPr>
                </w:pPr>
                <w:r>
                  <w:rPr>
                    <w:rFonts w:hint="eastAsia"/>
                    <w:szCs w:val="21"/>
                  </w:rPr>
                  <w:t>合计</w:t>
                </w:r>
              </w:p>
            </w:tc>
            <w:sdt>
              <w:sdtPr>
                <w:rPr>
                  <w:szCs w:val="21"/>
                </w:rPr>
                <w:alias w:val="专项储备"/>
                <w:tag w:val="_GBC_7961ba7ea29e49e5b01be35929774320"/>
                <w:id w:val="1407491073"/>
                <w:lock w:val="sdtLocked"/>
              </w:sdtPr>
              <w:sdtEnd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5CFEAF4D" w14:textId="77777777" w:rsidR="00D80AD1" w:rsidRDefault="00994BD9">
                    <w:pPr>
                      <w:jc w:val="right"/>
                      <w:rPr>
                        <w:szCs w:val="21"/>
                      </w:rPr>
                    </w:pPr>
                    <w:r>
                      <w:rPr>
                        <w:szCs w:val="21"/>
                      </w:rPr>
                      <w:t>91,489,777.38</w:t>
                    </w:r>
                  </w:p>
                </w:tc>
              </w:sdtContent>
            </w:sdt>
            <w:sdt>
              <w:sdtPr>
                <w:rPr>
                  <w:szCs w:val="21"/>
                </w:rPr>
                <w:alias w:val="专项储备本期增加额"/>
                <w:tag w:val="_GBC_b8b09d56583a45759eaa0ec020d10e7a"/>
                <w:id w:val="931390639"/>
                <w:lock w:val="sdtLocked"/>
              </w:sdtPr>
              <w:sdtEnd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14:paraId="3197FDDB" w14:textId="77777777" w:rsidR="00D80AD1" w:rsidRDefault="00994BD9">
                    <w:pPr>
                      <w:jc w:val="right"/>
                      <w:rPr>
                        <w:szCs w:val="21"/>
                      </w:rPr>
                    </w:pPr>
                    <w:r>
                      <w:rPr>
                        <w:szCs w:val="21"/>
                      </w:rPr>
                      <w:t>21,008,522.50</w:t>
                    </w:r>
                  </w:p>
                </w:tc>
              </w:sdtContent>
            </w:sdt>
            <w:sdt>
              <w:sdtPr>
                <w:rPr>
                  <w:szCs w:val="21"/>
                </w:rPr>
                <w:alias w:val="专项储备本期减少额"/>
                <w:tag w:val="_GBC_ae6a9e5886d24a6c961e69cbced0696f"/>
                <w:id w:val="1797339049"/>
                <w:lock w:val="sdtLocked"/>
              </w:sdtPr>
              <w:sdtEnd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14:paraId="2EF28F14" w14:textId="77777777" w:rsidR="00D80AD1" w:rsidRDefault="00994BD9">
                    <w:pPr>
                      <w:jc w:val="right"/>
                      <w:rPr>
                        <w:szCs w:val="21"/>
                      </w:rPr>
                    </w:pPr>
                    <w:r>
                      <w:rPr>
                        <w:szCs w:val="21"/>
                      </w:rPr>
                      <w:t>11,299,800.39</w:t>
                    </w:r>
                  </w:p>
                </w:tc>
              </w:sdtContent>
            </w:sdt>
            <w:sdt>
              <w:sdtPr>
                <w:rPr>
                  <w:szCs w:val="21"/>
                </w:rPr>
                <w:alias w:val="专项储备"/>
                <w:tag w:val="_GBC_41c8511e53514780b73ad73cde403d45"/>
                <w:id w:val="-1757743557"/>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2A67C7E9" w14:textId="77777777" w:rsidR="00D80AD1" w:rsidRDefault="00994BD9">
                    <w:pPr>
                      <w:jc w:val="right"/>
                      <w:rPr>
                        <w:szCs w:val="21"/>
                      </w:rPr>
                    </w:pPr>
                    <w:r>
                      <w:rPr>
                        <w:szCs w:val="21"/>
                      </w:rPr>
                      <w:t>101,198,499.49</w:t>
                    </w:r>
                  </w:p>
                </w:tc>
              </w:sdtContent>
            </w:sdt>
          </w:tr>
        </w:tbl>
      </w:sdtContent>
    </w:sdt>
    <w:p w14:paraId="72C19331" w14:textId="77777777" w:rsidR="00D80AD1" w:rsidRDefault="00D80AD1">
      <w:pPr>
        <w:rPr>
          <w:szCs w:val="21"/>
        </w:rPr>
      </w:pPr>
    </w:p>
    <w:sdt>
      <w:sdtPr>
        <w:rPr>
          <w:rFonts w:ascii="宋体" w:hAnsi="宋体" w:cs="宋体" w:hint="eastAsia"/>
          <w:b w:val="0"/>
          <w:bCs w:val="0"/>
          <w:kern w:val="0"/>
          <w:szCs w:val="21"/>
        </w:rPr>
        <w:alias w:val="模块:盈余公积"/>
        <w:tag w:val="_SEC_e4999705883d4533b90d93a828deecc9"/>
        <w:id w:val="-1104794224"/>
        <w:lock w:val="sdtLocked"/>
        <w:placeholder>
          <w:docPart w:val="GBC22222222222222222222222222222"/>
        </w:placeholder>
      </w:sdtPr>
      <w:sdtEndPr>
        <w:rPr>
          <w:rFonts w:cstheme="minorBidi" w:hint="default"/>
          <w:kern w:val="2"/>
        </w:rPr>
      </w:sdtEndPr>
      <w:sdtContent>
        <w:p w14:paraId="0738C4C7"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2048796707"/>
            <w:lock w:val="sdtContentLocked"/>
            <w:placeholder>
              <w:docPart w:val="GBC22222222222222222222222222222"/>
            </w:placeholder>
          </w:sdtPr>
          <w:sdtEndPr/>
          <w:sdtContent>
            <w:p w14:paraId="27E1B114" w14:textId="77777777" w:rsidR="00D80AD1" w:rsidRDefault="008E0D74">
              <w:r>
                <w:fldChar w:fldCharType="begin"/>
              </w:r>
              <w:r w:rsidR="00076DF8">
                <w:instrText xml:space="preserve"> MACROBUTTON  SnrToggleCheckbox √适用 </w:instrText>
              </w:r>
              <w:r>
                <w:fldChar w:fldCharType="end"/>
              </w:r>
              <w:r>
                <w:fldChar w:fldCharType="begin"/>
              </w:r>
              <w:r w:rsidR="00076DF8">
                <w:instrText xml:space="preserve"> MACROBUTTON  SnrToggleCheckbox □不适用 </w:instrText>
              </w:r>
              <w:r>
                <w:fldChar w:fldCharType="end"/>
              </w:r>
            </w:p>
          </w:sdtContent>
        </w:sdt>
        <w:p w14:paraId="18531B3E" w14:textId="77777777" w:rsidR="00D80AD1" w:rsidRDefault="00847115">
          <w:pPr>
            <w:jc w:val="right"/>
            <w:rPr>
              <w:szCs w:val="21"/>
            </w:rPr>
          </w:pPr>
          <w:r>
            <w:rPr>
              <w:rFonts w:hint="eastAsia"/>
              <w:szCs w:val="21"/>
            </w:rPr>
            <w:t>单位：</w:t>
          </w:r>
          <w:sdt>
            <w:sdtPr>
              <w:rPr>
                <w:rFonts w:hint="eastAsia"/>
                <w:szCs w:val="21"/>
              </w:rPr>
              <w:alias w:val="单位：财务附注：盈余公积"/>
              <w:tag w:val="_GBC_8ca7c8f8d04e47ff92c33109bbf55576"/>
              <w:id w:val="6181063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503050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658"/>
            <w:gridCol w:w="1783"/>
            <w:gridCol w:w="1788"/>
            <w:gridCol w:w="1800"/>
            <w:gridCol w:w="1788"/>
          </w:tblGrid>
          <w:tr w:rsidR="00D80AD1" w14:paraId="342DDA7D" w14:textId="77777777" w:rsidTr="00DE1C41">
            <w:tc>
              <w:tcPr>
                <w:tcW w:w="940" w:type="pct"/>
                <w:tcBorders>
                  <w:top w:val="single" w:sz="6" w:space="0" w:color="auto"/>
                  <w:left w:val="single" w:sz="6" w:space="0" w:color="auto"/>
                  <w:bottom w:val="single" w:sz="6" w:space="0" w:color="auto"/>
                  <w:right w:val="single" w:sz="6" w:space="0" w:color="auto"/>
                </w:tcBorders>
              </w:tcPr>
              <w:p w14:paraId="4748DE3C" w14:textId="77777777" w:rsidR="00D80AD1" w:rsidRDefault="00847115">
                <w:pPr>
                  <w:autoSpaceDE w:val="0"/>
                  <w:autoSpaceDN w:val="0"/>
                  <w:adjustRightInd w:val="0"/>
                  <w:snapToGrid w:val="0"/>
                  <w:jc w:val="center"/>
                  <w:rPr>
                    <w:szCs w:val="21"/>
                  </w:rPr>
                </w:pPr>
                <w:r>
                  <w:rPr>
                    <w:rFonts w:hint="eastAsia"/>
                    <w:szCs w:val="21"/>
                  </w:rPr>
                  <w:t>项目</w:t>
                </w:r>
              </w:p>
            </w:tc>
            <w:tc>
              <w:tcPr>
                <w:tcW w:w="1011" w:type="pct"/>
                <w:tcBorders>
                  <w:top w:val="single" w:sz="6" w:space="0" w:color="auto"/>
                  <w:left w:val="single" w:sz="6" w:space="0" w:color="auto"/>
                  <w:bottom w:val="single" w:sz="6" w:space="0" w:color="auto"/>
                  <w:right w:val="single" w:sz="6" w:space="0" w:color="auto"/>
                </w:tcBorders>
              </w:tcPr>
              <w:p w14:paraId="51826CED" w14:textId="77777777" w:rsidR="00D80AD1" w:rsidRDefault="00847115">
                <w:pPr>
                  <w:autoSpaceDE w:val="0"/>
                  <w:autoSpaceDN w:val="0"/>
                  <w:adjustRightInd w:val="0"/>
                  <w:snapToGrid w:val="0"/>
                  <w:jc w:val="center"/>
                  <w:rPr>
                    <w:szCs w:val="21"/>
                  </w:rPr>
                </w:pPr>
                <w:r>
                  <w:rPr>
                    <w:rFonts w:hint="eastAsia"/>
                    <w:szCs w:val="21"/>
                  </w:rPr>
                  <w:t>期初余额</w:t>
                </w:r>
              </w:p>
            </w:tc>
            <w:tc>
              <w:tcPr>
                <w:tcW w:w="1014" w:type="pct"/>
                <w:tcBorders>
                  <w:top w:val="single" w:sz="6" w:space="0" w:color="auto"/>
                  <w:left w:val="single" w:sz="6" w:space="0" w:color="auto"/>
                  <w:bottom w:val="single" w:sz="6" w:space="0" w:color="auto"/>
                  <w:right w:val="single" w:sz="6" w:space="0" w:color="auto"/>
                </w:tcBorders>
              </w:tcPr>
              <w:p w14:paraId="1399A4BB" w14:textId="77777777" w:rsidR="00D80AD1" w:rsidRDefault="00847115">
                <w:pPr>
                  <w:autoSpaceDE w:val="0"/>
                  <w:autoSpaceDN w:val="0"/>
                  <w:adjustRightInd w:val="0"/>
                  <w:snapToGrid w:val="0"/>
                  <w:jc w:val="center"/>
                  <w:rPr>
                    <w:szCs w:val="21"/>
                  </w:rPr>
                </w:pPr>
                <w:r>
                  <w:rPr>
                    <w:rFonts w:hint="eastAsia"/>
                    <w:szCs w:val="21"/>
                  </w:rPr>
                  <w:t>本期增加</w:t>
                </w:r>
              </w:p>
            </w:tc>
            <w:tc>
              <w:tcPr>
                <w:tcW w:w="1021" w:type="pct"/>
                <w:tcBorders>
                  <w:top w:val="single" w:sz="6" w:space="0" w:color="auto"/>
                  <w:left w:val="single" w:sz="6" w:space="0" w:color="auto"/>
                  <w:bottom w:val="single" w:sz="6" w:space="0" w:color="auto"/>
                  <w:right w:val="single" w:sz="6" w:space="0" w:color="auto"/>
                </w:tcBorders>
              </w:tcPr>
              <w:p w14:paraId="08514B3D" w14:textId="77777777" w:rsidR="00D80AD1" w:rsidRDefault="00847115">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tcPr>
              <w:p w14:paraId="31C02A91" w14:textId="77777777" w:rsidR="00D80AD1" w:rsidRDefault="00847115">
                <w:pPr>
                  <w:autoSpaceDE w:val="0"/>
                  <w:autoSpaceDN w:val="0"/>
                  <w:adjustRightInd w:val="0"/>
                  <w:snapToGrid w:val="0"/>
                  <w:jc w:val="center"/>
                  <w:rPr>
                    <w:szCs w:val="21"/>
                  </w:rPr>
                </w:pPr>
                <w:r>
                  <w:rPr>
                    <w:rFonts w:hint="eastAsia"/>
                    <w:szCs w:val="21"/>
                  </w:rPr>
                  <w:t>期末余额</w:t>
                </w:r>
              </w:p>
            </w:tc>
          </w:tr>
          <w:tr w:rsidR="00D80AD1" w14:paraId="20780366" w14:textId="77777777" w:rsidTr="00DE1C41">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14:paraId="5E23B0C5" w14:textId="77777777" w:rsidR="00D80AD1" w:rsidRDefault="00847115">
                <w:pPr>
                  <w:autoSpaceDE w:val="0"/>
                  <w:autoSpaceDN w:val="0"/>
                  <w:adjustRightInd w:val="0"/>
                  <w:snapToGrid w:val="0"/>
                  <w:jc w:val="both"/>
                  <w:rPr>
                    <w:szCs w:val="21"/>
                  </w:rPr>
                </w:pPr>
                <w:r>
                  <w:rPr>
                    <w:rFonts w:hint="eastAsia"/>
                    <w:szCs w:val="21"/>
                  </w:rPr>
                  <w:t>法定盈余公积</w:t>
                </w:r>
              </w:p>
            </w:tc>
            <w:sdt>
              <w:sdtPr>
                <w:rPr>
                  <w:szCs w:val="21"/>
                </w:rPr>
                <w:alias w:val="法定盈余公积合计"/>
                <w:tag w:val="_GBC_e4591528f5f14e9096c4f0f5a0a21aef"/>
                <w:id w:val="-1176111225"/>
                <w:lock w:val="sdtLocked"/>
              </w:sdtPr>
              <w:sdtEnd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14:paraId="1A415AB9" w14:textId="77777777" w:rsidR="00D80AD1" w:rsidRDefault="00E64254">
                    <w:pPr>
                      <w:autoSpaceDE w:val="0"/>
                      <w:autoSpaceDN w:val="0"/>
                      <w:adjustRightInd w:val="0"/>
                      <w:snapToGrid w:val="0"/>
                      <w:ind w:right="180"/>
                      <w:jc w:val="right"/>
                      <w:rPr>
                        <w:color w:val="000000" w:themeColor="text1"/>
                        <w:szCs w:val="21"/>
                      </w:rPr>
                    </w:pPr>
                    <w:r>
                      <w:rPr>
                        <w:szCs w:val="21"/>
                      </w:rPr>
                      <w:t>328,121,096.04</w:t>
                    </w:r>
                  </w:p>
                </w:tc>
              </w:sdtContent>
            </w:sdt>
            <w:sdt>
              <w:sdtPr>
                <w:rPr>
                  <w:szCs w:val="21"/>
                </w:rPr>
                <w:alias w:val="法定盈余公积增加数"/>
                <w:tag w:val="_GBC_2123a42ce33b4209a33ca1b47c5a294c"/>
                <w:id w:val="1608616440"/>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584226EC" w14:textId="77777777" w:rsidR="00D80AD1" w:rsidRDefault="00E64254">
                    <w:pPr>
                      <w:autoSpaceDE w:val="0"/>
                      <w:autoSpaceDN w:val="0"/>
                      <w:adjustRightInd w:val="0"/>
                      <w:snapToGrid w:val="0"/>
                      <w:ind w:right="180"/>
                      <w:jc w:val="right"/>
                      <w:rPr>
                        <w:color w:val="000000" w:themeColor="text1"/>
                        <w:szCs w:val="21"/>
                      </w:rPr>
                    </w:pPr>
                    <w:r>
                      <w:rPr>
                        <w:szCs w:val="21"/>
                      </w:rPr>
                      <w:t>23,603,744.79</w:t>
                    </w:r>
                  </w:p>
                </w:tc>
              </w:sdtContent>
            </w:sdt>
            <w:sdt>
              <w:sdtPr>
                <w:rPr>
                  <w:szCs w:val="21"/>
                </w:rPr>
                <w:alias w:val="法定盈余公积减少数"/>
                <w:tag w:val="_GBC_88ee9145de044690b008c94117c64941"/>
                <w:id w:val="1276444010"/>
                <w:lock w:val="sdtLocked"/>
                <w:showingPlcHdr/>
              </w:sdtPr>
              <w:sdtEnd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14:paraId="7CDC2304" w14:textId="77777777" w:rsidR="00D80AD1" w:rsidRDefault="00E64254">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法定盈余公积合计"/>
                <w:tag w:val="_GBC_95c50d38a0124704a3efde23f9887137"/>
                <w:id w:val="1273284763"/>
                <w:lock w:val="sdtLocked"/>
              </w:sdtPr>
              <w:sdtEnd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14:paraId="24385740" w14:textId="77777777" w:rsidR="00D80AD1" w:rsidRDefault="00E64254">
                    <w:pPr>
                      <w:autoSpaceDE w:val="0"/>
                      <w:autoSpaceDN w:val="0"/>
                      <w:adjustRightInd w:val="0"/>
                      <w:snapToGrid w:val="0"/>
                      <w:ind w:right="180"/>
                      <w:jc w:val="right"/>
                      <w:rPr>
                        <w:color w:val="000000" w:themeColor="text1"/>
                        <w:szCs w:val="21"/>
                      </w:rPr>
                    </w:pPr>
                    <w:r>
                      <w:rPr>
                        <w:szCs w:val="21"/>
                      </w:rPr>
                      <w:t>351,724,840.83</w:t>
                    </w:r>
                  </w:p>
                </w:tc>
              </w:sdtContent>
            </w:sdt>
          </w:tr>
          <w:tr w:rsidR="00D80AD1" w14:paraId="37EAD493" w14:textId="77777777" w:rsidTr="00DE1C41">
            <w:tc>
              <w:tcPr>
                <w:tcW w:w="940" w:type="pct"/>
                <w:tcBorders>
                  <w:top w:val="single" w:sz="6" w:space="0" w:color="auto"/>
                  <w:left w:val="single" w:sz="6" w:space="0" w:color="auto"/>
                  <w:bottom w:val="single" w:sz="6" w:space="0" w:color="auto"/>
                  <w:right w:val="single" w:sz="6" w:space="0" w:color="auto"/>
                </w:tcBorders>
              </w:tcPr>
              <w:p w14:paraId="37272F08" w14:textId="77777777" w:rsidR="00D80AD1" w:rsidRDefault="00847115">
                <w:pPr>
                  <w:autoSpaceDE w:val="0"/>
                  <w:autoSpaceDN w:val="0"/>
                  <w:adjustRightInd w:val="0"/>
                  <w:snapToGrid w:val="0"/>
                  <w:jc w:val="center"/>
                  <w:rPr>
                    <w:szCs w:val="21"/>
                  </w:rPr>
                </w:pPr>
                <w:r>
                  <w:rPr>
                    <w:rFonts w:hint="eastAsia"/>
                    <w:szCs w:val="21"/>
                  </w:rPr>
                  <w:t>合计</w:t>
                </w:r>
              </w:p>
            </w:tc>
            <w:sdt>
              <w:sdtPr>
                <w:rPr>
                  <w:szCs w:val="21"/>
                </w:rPr>
                <w:alias w:val="盈余公积"/>
                <w:tag w:val="_GBC_a81642a8aa6a4f77859f36089d357b7c"/>
                <w:id w:val="1451277123"/>
                <w:lock w:val="sdtLocked"/>
              </w:sdtPr>
              <w:sdtEndPr/>
              <w:sdtContent>
                <w:tc>
                  <w:tcPr>
                    <w:tcW w:w="1011" w:type="pct"/>
                    <w:tcBorders>
                      <w:top w:val="single" w:sz="6" w:space="0" w:color="auto"/>
                      <w:left w:val="single" w:sz="6" w:space="0" w:color="auto"/>
                      <w:bottom w:val="single" w:sz="6" w:space="0" w:color="auto"/>
                      <w:right w:val="single" w:sz="6" w:space="0" w:color="auto"/>
                    </w:tcBorders>
                  </w:tcPr>
                  <w:p w14:paraId="75440A9D" w14:textId="77777777" w:rsidR="00D80AD1" w:rsidRDefault="00E64254">
                    <w:pPr>
                      <w:autoSpaceDE w:val="0"/>
                      <w:autoSpaceDN w:val="0"/>
                      <w:adjustRightInd w:val="0"/>
                      <w:snapToGrid w:val="0"/>
                      <w:ind w:right="180"/>
                      <w:jc w:val="right"/>
                      <w:rPr>
                        <w:color w:val="000000" w:themeColor="text1"/>
                        <w:szCs w:val="21"/>
                      </w:rPr>
                    </w:pPr>
                    <w:r>
                      <w:rPr>
                        <w:szCs w:val="21"/>
                      </w:rPr>
                      <w:t>328,121,096.04</w:t>
                    </w:r>
                  </w:p>
                </w:tc>
              </w:sdtContent>
            </w:sdt>
            <w:sdt>
              <w:sdtPr>
                <w:rPr>
                  <w:szCs w:val="21"/>
                </w:rPr>
                <w:alias w:val="盈余公积增加"/>
                <w:tag w:val="_GBC_1c486497804e4c7dababc92c1f0cf01c"/>
                <w:id w:val="1871099419"/>
                <w:lock w:val="sdtLocked"/>
              </w:sdtPr>
              <w:sdtEndPr/>
              <w:sdtContent>
                <w:tc>
                  <w:tcPr>
                    <w:tcW w:w="1014" w:type="pct"/>
                    <w:tcBorders>
                      <w:top w:val="single" w:sz="6" w:space="0" w:color="auto"/>
                      <w:left w:val="single" w:sz="6" w:space="0" w:color="auto"/>
                      <w:bottom w:val="single" w:sz="6" w:space="0" w:color="auto"/>
                      <w:right w:val="single" w:sz="6" w:space="0" w:color="auto"/>
                    </w:tcBorders>
                  </w:tcPr>
                  <w:p w14:paraId="4E581887" w14:textId="77777777" w:rsidR="00D80AD1" w:rsidRDefault="00E64254">
                    <w:pPr>
                      <w:autoSpaceDE w:val="0"/>
                      <w:autoSpaceDN w:val="0"/>
                      <w:adjustRightInd w:val="0"/>
                      <w:snapToGrid w:val="0"/>
                      <w:ind w:right="180"/>
                      <w:jc w:val="right"/>
                      <w:rPr>
                        <w:color w:val="000000" w:themeColor="text1"/>
                        <w:szCs w:val="21"/>
                      </w:rPr>
                    </w:pPr>
                    <w:r>
                      <w:rPr>
                        <w:szCs w:val="21"/>
                      </w:rPr>
                      <w:t>23,603,744.79</w:t>
                    </w:r>
                  </w:p>
                </w:tc>
              </w:sdtContent>
            </w:sdt>
            <w:sdt>
              <w:sdtPr>
                <w:rPr>
                  <w:szCs w:val="21"/>
                </w:rPr>
                <w:alias w:val="盈余公积减少"/>
                <w:tag w:val="_GBC_0718312e2eec44bebbb9917ebeb2fced"/>
                <w:id w:val="-2088530090"/>
                <w:lock w:val="sdtLocked"/>
                <w:showingPlcHdr/>
              </w:sdtPr>
              <w:sdtEndPr/>
              <w:sdtContent>
                <w:tc>
                  <w:tcPr>
                    <w:tcW w:w="1021" w:type="pct"/>
                    <w:tcBorders>
                      <w:top w:val="single" w:sz="6" w:space="0" w:color="auto"/>
                      <w:left w:val="single" w:sz="6" w:space="0" w:color="auto"/>
                      <w:bottom w:val="single" w:sz="6" w:space="0" w:color="auto"/>
                      <w:right w:val="single" w:sz="6" w:space="0" w:color="auto"/>
                    </w:tcBorders>
                  </w:tcPr>
                  <w:p w14:paraId="24B1D7AC" w14:textId="77777777" w:rsidR="00D80AD1" w:rsidRDefault="00E64254">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盈余公积"/>
                <w:tag w:val="_GBC_5ecd72257d854d86981e5824ac8e4ef6"/>
                <w:id w:val="1034535029"/>
                <w:lock w:val="sdtLocked"/>
              </w:sdtPr>
              <w:sdtEndPr/>
              <w:sdtContent>
                <w:tc>
                  <w:tcPr>
                    <w:tcW w:w="1014" w:type="pct"/>
                    <w:tcBorders>
                      <w:top w:val="single" w:sz="6" w:space="0" w:color="auto"/>
                      <w:left w:val="single" w:sz="6" w:space="0" w:color="auto"/>
                      <w:bottom w:val="single" w:sz="6" w:space="0" w:color="auto"/>
                      <w:right w:val="single" w:sz="6" w:space="0" w:color="auto"/>
                    </w:tcBorders>
                  </w:tcPr>
                  <w:p w14:paraId="55ABB926" w14:textId="77777777" w:rsidR="00D80AD1" w:rsidRDefault="00E64254">
                    <w:pPr>
                      <w:autoSpaceDE w:val="0"/>
                      <w:autoSpaceDN w:val="0"/>
                      <w:adjustRightInd w:val="0"/>
                      <w:snapToGrid w:val="0"/>
                      <w:ind w:right="180"/>
                      <w:jc w:val="right"/>
                      <w:rPr>
                        <w:color w:val="000000" w:themeColor="text1"/>
                        <w:szCs w:val="21"/>
                      </w:rPr>
                    </w:pPr>
                    <w:r>
                      <w:rPr>
                        <w:szCs w:val="21"/>
                      </w:rPr>
                      <w:t>351,724,840.83</w:t>
                    </w:r>
                  </w:p>
                </w:tc>
              </w:sdtContent>
            </w:sdt>
          </w:tr>
        </w:tbl>
      </w:sdtContent>
    </w:sdt>
    <w:p w14:paraId="46E9E936"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未分配利润</w:t>
      </w:r>
    </w:p>
    <w:p w14:paraId="16A4A658" w14:textId="77777777" w:rsidR="00D80AD1" w:rsidRDefault="00AF4542">
      <w:sdt>
        <w:sdtPr>
          <w:alias w:val="是否适用：未分配利润[双击切换]"/>
          <w:tag w:val="_GBC_0ccb002da9b649db91afd1ca2a9330f8"/>
          <w:id w:val="1138605183"/>
          <w:lock w:val="sdtContentLocked"/>
          <w:placeholder>
            <w:docPart w:val="GBC22222222222222222222222222222"/>
          </w:placeholder>
        </w:sdtPr>
        <w:sdtEndPr/>
        <w:sdtContent>
          <w:r w:rsidR="008E0D74">
            <w:fldChar w:fldCharType="begin"/>
          </w:r>
          <w:r w:rsidR="00FD6EA1">
            <w:instrText xml:space="preserve"> MACROBUTTON  SnrToggleCheckbox √适用 </w:instrText>
          </w:r>
          <w:r w:rsidR="008E0D74">
            <w:fldChar w:fldCharType="end"/>
          </w:r>
          <w:r w:rsidR="008E0D74">
            <w:fldChar w:fldCharType="begin"/>
          </w:r>
          <w:r w:rsidR="00FD6EA1">
            <w:instrText xml:space="preserve"> MACROBUTTON  SnrToggleCheckbox □不适用 </w:instrText>
          </w:r>
          <w:r w:rsidR="008E0D74">
            <w:fldChar w:fldCharType="end"/>
          </w:r>
        </w:sdtContent>
      </w:sdt>
    </w:p>
    <w:sdt>
      <w:sdtPr>
        <w:rPr>
          <w:rFonts w:hint="eastAsia"/>
          <w:b/>
          <w:bCs/>
          <w:szCs w:val="21"/>
        </w:rPr>
        <w:alias w:val="模块:未分配利润;"/>
        <w:tag w:val="_SEC_099bae2e74dd4c638d827dd234536518"/>
        <w:id w:val="-823042464"/>
        <w:lock w:val="sdtLocked"/>
        <w:placeholder>
          <w:docPart w:val="GBC22222222222222222222222222222"/>
        </w:placeholder>
      </w:sdtPr>
      <w:sdtEndPr>
        <w:rPr>
          <w:b w:val="0"/>
          <w:bCs w:val="0"/>
        </w:rPr>
      </w:sdtEndPr>
      <w:sdtContent>
        <w:p w14:paraId="458E3CC2" w14:textId="77777777" w:rsidR="00D80AD1" w:rsidRDefault="00847115">
          <w:pPr>
            <w:jc w:val="right"/>
            <w:rPr>
              <w:szCs w:val="21"/>
            </w:rPr>
          </w:pPr>
          <w:r>
            <w:rPr>
              <w:rFonts w:hint="eastAsia"/>
              <w:szCs w:val="21"/>
            </w:rPr>
            <w:t>单位：</w:t>
          </w:r>
          <w:sdt>
            <w:sdtPr>
              <w:rPr>
                <w:rFonts w:hint="eastAsia"/>
                <w:szCs w:val="21"/>
              </w:rPr>
              <w:alias w:val="单位：财务附注：未分配利润"/>
              <w:tag w:val="_GBC_fc12fabcd66949d39f6f74b747284465"/>
              <w:id w:val="-10987098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8131814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399"/>
            <w:gridCol w:w="2752"/>
            <w:gridCol w:w="2666"/>
          </w:tblGrid>
          <w:tr w:rsidR="00D80AD1" w14:paraId="1F6E937D" w14:textId="77777777" w:rsidTr="00DE1C41">
            <w:trPr>
              <w:cantSplit/>
            </w:trPr>
            <w:tc>
              <w:tcPr>
                <w:tcW w:w="1927" w:type="pct"/>
                <w:tcBorders>
                  <w:top w:val="single" w:sz="6" w:space="0" w:color="auto"/>
                  <w:left w:val="single" w:sz="6" w:space="0" w:color="auto"/>
                  <w:bottom w:val="single" w:sz="6" w:space="0" w:color="auto"/>
                  <w:right w:val="single" w:sz="6" w:space="0" w:color="auto"/>
                </w:tcBorders>
                <w:vAlign w:val="center"/>
              </w:tcPr>
              <w:p w14:paraId="7CBDC08E" w14:textId="77777777" w:rsidR="00D80AD1" w:rsidRDefault="00847115">
                <w:pPr>
                  <w:jc w:val="center"/>
                  <w:rPr>
                    <w:szCs w:val="21"/>
                  </w:rPr>
                </w:pPr>
                <w:r>
                  <w:rPr>
                    <w:rFonts w:hint="eastAsia"/>
                    <w:szCs w:val="21"/>
                  </w:rPr>
                  <w:t>项目</w:t>
                </w:r>
              </w:p>
            </w:tc>
            <w:tc>
              <w:tcPr>
                <w:tcW w:w="1560" w:type="pct"/>
                <w:tcBorders>
                  <w:top w:val="single" w:sz="6" w:space="0" w:color="auto"/>
                  <w:left w:val="single" w:sz="6" w:space="0" w:color="auto"/>
                  <w:bottom w:val="single" w:sz="6" w:space="0" w:color="auto"/>
                  <w:right w:val="single" w:sz="6" w:space="0" w:color="auto"/>
                </w:tcBorders>
                <w:vAlign w:val="center"/>
              </w:tcPr>
              <w:p w14:paraId="1690FEE0" w14:textId="77777777" w:rsidR="00D80AD1" w:rsidRDefault="00847115">
                <w:pPr>
                  <w:jc w:val="center"/>
                  <w:rPr>
                    <w:szCs w:val="21"/>
                  </w:rPr>
                </w:pPr>
                <w:r>
                  <w:rPr>
                    <w:rFonts w:hint="eastAsia"/>
                    <w:szCs w:val="21"/>
                  </w:rPr>
                  <w:t>本期</w:t>
                </w:r>
              </w:p>
            </w:tc>
            <w:tc>
              <w:tcPr>
                <w:tcW w:w="1512" w:type="pct"/>
                <w:tcBorders>
                  <w:top w:val="single" w:sz="6" w:space="0" w:color="auto"/>
                  <w:left w:val="single" w:sz="6" w:space="0" w:color="auto"/>
                  <w:bottom w:val="single" w:sz="6" w:space="0" w:color="auto"/>
                  <w:right w:val="single" w:sz="6" w:space="0" w:color="auto"/>
                </w:tcBorders>
                <w:vAlign w:val="center"/>
              </w:tcPr>
              <w:p w14:paraId="538E9172" w14:textId="77777777" w:rsidR="00D80AD1" w:rsidRDefault="00847115">
                <w:pPr>
                  <w:jc w:val="center"/>
                  <w:rPr>
                    <w:szCs w:val="21"/>
                  </w:rPr>
                </w:pPr>
                <w:r>
                  <w:rPr>
                    <w:rFonts w:hint="eastAsia"/>
                    <w:szCs w:val="21"/>
                  </w:rPr>
                  <w:t>上期</w:t>
                </w:r>
              </w:p>
            </w:tc>
          </w:tr>
          <w:tr w:rsidR="00D80AD1" w14:paraId="039D9899"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701CEA6A" w14:textId="77777777" w:rsidR="00D80AD1" w:rsidRDefault="00847115">
                <w:pPr>
                  <w:rPr>
                    <w:szCs w:val="21"/>
                  </w:rPr>
                </w:pPr>
                <w:r>
                  <w:rPr>
                    <w:rFonts w:hint="eastAsia"/>
                    <w:szCs w:val="21"/>
                  </w:rPr>
                  <w:t>调整前上期末未分配利润</w:t>
                </w:r>
              </w:p>
            </w:tc>
            <w:sdt>
              <w:sdtPr>
                <w:rPr>
                  <w:color w:val="000000" w:themeColor="text1"/>
                  <w:szCs w:val="21"/>
                </w:rPr>
                <w:alias w:val="未分配利润"/>
                <w:tag w:val="_GBC_40b9755045ed4325be530fd5d06690ab"/>
                <w:id w:val="1025445286"/>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2059D3B4" w14:textId="77777777" w:rsidR="00D80AD1" w:rsidRDefault="00E64254">
                    <w:pPr>
                      <w:ind w:right="6"/>
                      <w:jc w:val="right"/>
                      <w:rPr>
                        <w:color w:val="000000" w:themeColor="text1"/>
                        <w:szCs w:val="21"/>
                      </w:rPr>
                    </w:pPr>
                    <w:r>
                      <w:rPr>
                        <w:color w:val="000000" w:themeColor="text1"/>
                        <w:szCs w:val="21"/>
                      </w:rPr>
                      <w:t>3,474,631,948.55</w:t>
                    </w:r>
                  </w:p>
                </w:tc>
              </w:sdtContent>
            </w:sdt>
            <w:sdt>
              <w:sdtPr>
                <w:rPr>
                  <w:szCs w:val="21"/>
                </w:rPr>
                <w:alias w:val="未分配利润"/>
                <w:tag w:val="_GBC_d50a1644650b4858bb2c437603caca23"/>
                <w:id w:val="-636332471"/>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311B6926" w14:textId="77777777" w:rsidR="00D80AD1" w:rsidRDefault="00E64254">
                    <w:pPr>
                      <w:jc w:val="right"/>
                      <w:rPr>
                        <w:color w:val="000000" w:themeColor="text1"/>
                        <w:szCs w:val="21"/>
                      </w:rPr>
                    </w:pPr>
                    <w:r>
                      <w:rPr>
                        <w:szCs w:val="21"/>
                      </w:rPr>
                      <w:t>2,865,623,558.16</w:t>
                    </w:r>
                  </w:p>
                </w:tc>
              </w:sdtContent>
            </w:sdt>
          </w:tr>
          <w:tr w:rsidR="00D80AD1" w14:paraId="1595DAF6"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4FF3C520" w14:textId="77777777" w:rsidR="00D80AD1" w:rsidRDefault="00847115">
                <w:pPr>
                  <w:rPr>
                    <w:szCs w:val="21"/>
                  </w:rPr>
                </w:pPr>
                <w:r>
                  <w:rPr>
                    <w:rFonts w:hint="eastAsia"/>
                    <w:szCs w:val="21"/>
                  </w:rPr>
                  <w:t>调整期初未分配利润合计数（调增</w:t>
                </w:r>
                <w:r>
                  <w:rPr>
                    <w:szCs w:val="21"/>
                  </w:rPr>
                  <w:t>+</w:t>
                </w:r>
                <w:r>
                  <w:rPr>
                    <w:rFonts w:hint="eastAsia"/>
                    <w:szCs w:val="21"/>
                  </w:rPr>
                  <w:t>，调减－）</w:t>
                </w:r>
              </w:p>
            </w:tc>
            <w:sdt>
              <w:sdtPr>
                <w:rPr>
                  <w:color w:val="000000" w:themeColor="text1"/>
                  <w:szCs w:val="21"/>
                </w:rPr>
                <w:alias w:val="未分配利润调整合计数"/>
                <w:tag w:val="_GBC_d9fae7cb3324480fa2b6db6ff739b36f"/>
                <w:id w:val="-1754119674"/>
                <w:lock w:val="sdtLocked"/>
                <w:showingPlcHdr/>
              </w:sdtPr>
              <w:sdtEndPr/>
              <w:sdtContent>
                <w:tc>
                  <w:tcPr>
                    <w:tcW w:w="1560" w:type="pct"/>
                    <w:tcBorders>
                      <w:top w:val="single" w:sz="6" w:space="0" w:color="auto"/>
                      <w:left w:val="single" w:sz="6" w:space="0" w:color="auto"/>
                      <w:bottom w:val="single" w:sz="6" w:space="0" w:color="auto"/>
                      <w:right w:val="single" w:sz="6" w:space="0" w:color="auto"/>
                    </w:tcBorders>
                  </w:tcPr>
                  <w:p w14:paraId="55DE4885" w14:textId="77777777" w:rsidR="00D80AD1" w:rsidRDefault="00847115">
                    <w:pPr>
                      <w:ind w:right="6"/>
                      <w:jc w:val="right"/>
                      <w:rPr>
                        <w:color w:val="000000" w:themeColor="text1"/>
                        <w:szCs w:val="21"/>
                      </w:rPr>
                    </w:pPr>
                    <w:r>
                      <w:rPr>
                        <w:rFonts w:hint="eastAsia"/>
                        <w:color w:val="333399"/>
                      </w:rPr>
                      <w:t xml:space="preserve">　</w:t>
                    </w:r>
                  </w:p>
                </w:tc>
              </w:sdtContent>
            </w:sdt>
            <w:sdt>
              <w:sdtPr>
                <w:rPr>
                  <w:szCs w:val="21"/>
                </w:rPr>
                <w:alias w:val="未分配利润调整合计数"/>
                <w:tag w:val="_GBC_3095b9bb4b8945199cae664e3192dc26"/>
                <w:id w:val="1057906569"/>
                <w:lock w:val="sdtLocked"/>
                <w:showingPlcHdr/>
              </w:sdtPr>
              <w:sdtEndPr/>
              <w:sdtContent>
                <w:tc>
                  <w:tcPr>
                    <w:tcW w:w="1512" w:type="pct"/>
                    <w:tcBorders>
                      <w:top w:val="single" w:sz="6" w:space="0" w:color="auto"/>
                      <w:left w:val="single" w:sz="6" w:space="0" w:color="auto"/>
                      <w:bottom w:val="single" w:sz="6" w:space="0" w:color="auto"/>
                      <w:right w:val="single" w:sz="6" w:space="0" w:color="auto"/>
                    </w:tcBorders>
                  </w:tcPr>
                  <w:p w14:paraId="4B9105BC" w14:textId="77777777" w:rsidR="00D80AD1" w:rsidRDefault="00847115">
                    <w:pPr>
                      <w:ind w:right="6"/>
                      <w:jc w:val="right"/>
                      <w:rPr>
                        <w:color w:val="000000" w:themeColor="text1"/>
                        <w:szCs w:val="21"/>
                      </w:rPr>
                    </w:pPr>
                    <w:r>
                      <w:rPr>
                        <w:rFonts w:hint="eastAsia"/>
                        <w:color w:val="0000FF"/>
                        <w:szCs w:val="21"/>
                      </w:rPr>
                      <w:t xml:space="preserve">　</w:t>
                    </w:r>
                  </w:p>
                </w:tc>
              </w:sdtContent>
            </w:sdt>
          </w:tr>
          <w:tr w:rsidR="00D80AD1" w14:paraId="1922EF18"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30FDC4CB" w14:textId="77777777" w:rsidR="00D80AD1" w:rsidRDefault="00847115">
                <w:pPr>
                  <w:rPr>
                    <w:szCs w:val="21"/>
                  </w:rPr>
                </w:pPr>
                <w:r>
                  <w:rPr>
                    <w:rFonts w:hint="eastAsia"/>
                    <w:szCs w:val="21"/>
                  </w:rPr>
                  <w:t>调整后期初未分配利润</w:t>
                </w:r>
              </w:p>
            </w:tc>
            <w:sdt>
              <w:sdtPr>
                <w:rPr>
                  <w:color w:val="000000" w:themeColor="text1"/>
                  <w:szCs w:val="21"/>
                </w:rPr>
                <w:alias w:val="未分配利润"/>
                <w:tag w:val="_GBC_a9d9918460ce4eb5a83a82ff969f5384"/>
                <w:id w:val="1568687341"/>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127366C8" w14:textId="77777777" w:rsidR="00D80AD1" w:rsidRDefault="00E64254">
                    <w:pPr>
                      <w:ind w:right="6"/>
                      <w:jc w:val="right"/>
                      <w:rPr>
                        <w:color w:val="000000" w:themeColor="text1"/>
                        <w:szCs w:val="21"/>
                      </w:rPr>
                    </w:pPr>
                    <w:r>
                      <w:rPr>
                        <w:color w:val="000000" w:themeColor="text1"/>
                        <w:szCs w:val="21"/>
                      </w:rPr>
                      <w:t>3,474,631,948.55</w:t>
                    </w:r>
                  </w:p>
                </w:tc>
              </w:sdtContent>
            </w:sdt>
            <w:sdt>
              <w:sdtPr>
                <w:rPr>
                  <w:szCs w:val="21"/>
                </w:rPr>
                <w:alias w:val="未分配利润"/>
                <w:tag w:val="_GBC_443a28955cca4c9a97a753b9a58c6a31"/>
                <w:id w:val="2078392570"/>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703AC19F" w14:textId="77777777" w:rsidR="00D80AD1" w:rsidRDefault="00E64254">
                    <w:pPr>
                      <w:ind w:right="6"/>
                      <w:jc w:val="right"/>
                      <w:rPr>
                        <w:color w:val="000000" w:themeColor="text1"/>
                        <w:szCs w:val="21"/>
                      </w:rPr>
                    </w:pPr>
                    <w:r>
                      <w:rPr>
                        <w:szCs w:val="21"/>
                      </w:rPr>
                      <w:t>2,865,623,558.16</w:t>
                    </w:r>
                  </w:p>
                </w:tc>
              </w:sdtContent>
            </w:sdt>
          </w:tr>
          <w:tr w:rsidR="00D80AD1" w14:paraId="5817C145"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6C3B28C8" w14:textId="77777777" w:rsidR="00D80AD1" w:rsidRDefault="00847115">
                <w:pPr>
                  <w:ind w:right="6"/>
                  <w:rPr>
                    <w:szCs w:val="21"/>
                  </w:rPr>
                </w:pPr>
                <w:r>
                  <w:rPr>
                    <w:rFonts w:hint="eastAsia"/>
                    <w:szCs w:val="21"/>
                  </w:rPr>
                  <w:t>加：本期归属于母公司所有者的净利润</w:t>
                </w:r>
              </w:p>
            </w:tc>
            <w:sdt>
              <w:sdtPr>
                <w:rPr>
                  <w:color w:val="000000" w:themeColor="text1"/>
                  <w:szCs w:val="21"/>
                </w:rPr>
                <w:alias w:val="归属于母公司所有者的净利润"/>
                <w:tag w:val="_GBC_386e5d29c2a84f1882cc9d69b4df8d02"/>
                <w:id w:val="-1396512793"/>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34988249" w14:textId="77777777" w:rsidR="00D80AD1" w:rsidRDefault="00E64254">
                    <w:pPr>
                      <w:ind w:right="6"/>
                      <w:jc w:val="right"/>
                      <w:rPr>
                        <w:color w:val="000000" w:themeColor="text1"/>
                        <w:szCs w:val="21"/>
                      </w:rPr>
                    </w:pPr>
                    <w:r>
                      <w:rPr>
                        <w:color w:val="000000" w:themeColor="text1"/>
                        <w:szCs w:val="21"/>
                      </w:rPr>
                      <w:t>511,383,431.06</w:t>
                    </w:r>
                  </w:p>
                </w:tc>
              </w:sdtContent>
            </w:sdt>
            <w:sdt>
              <w:sdtPr>
                <w:rPr>
                  <w:szCs w:val="21"/>
                </w:rPr>
                <w:alias w:val="归属于母公司所有者的净利润"/>
                <w:tag w:val="_GBC_eba50a2519b14a1699757d9b34374193"/>
                <w:id w:val="-175805362"/>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59CAE749" w14:textId="77777777" w:rsidR="00D80AD1" w:rsidRDefault="00E64254">
                    <w:pPr>
                      <w:ind w:right="6"/>
                      <w:jc w:val="right"/>
                      <w:rPr>
                        <w:color w:val="000000" w:themeColor="text1"/>
                        <w:szCs w:val="21"/>
                      </w:rPr>
                    </w:pPr>
                    <w:r>
                      <w:rPr>
                        <w:szCs w:val="21"/>
                      </w:rPr>
                      <w:t>664,275,054.33</w:t>
                    </w:r>
                  </w:p>
                </w:tc>
              </w:sdtContent>
            </w:sdt>
          </w:tr>
          <w:tr w:rsidR="00D80AD1" w14:paraId="2D0D267B"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225E6788" w14:textId="77777777" w:rsidR="00D80AD1" w:rsidRDefault="00847115">
                <w:pPr>
                  <w:autoSpaceDE w:val="0"/>
                  <w:autoSpaceDN w:val="0"/>
                  <w:adjustRightInd w:val="0"/>
                  <w:rPr>
                    <w:szCs w:val="21"/>
                  </w:rPr>
                </w:pPr>
                <w:r>
                  <w:rPr>
                    <w:rFonts w:hint="eastAsia"/>
                    <w:szCs w:val="21"/>
                  </w:rPr>
                  <w:t>减：提取法定盈余公积</w:t>
                </w:r>
              </w:p>
            </w:tc>
            <w:sdt>
              <w:sdtPr>
                <w:rPr>
                  <w:color w:val="000000" w:themeColor="text1"/>
                  <w:szCs w:val="21"/>
                </w:rPr>
                <w:alias w:val="提取法定盈余公积"/>
                <w:tag w:val="_GBC_f4b52b817c694f2db525251aadde4db8"/>
                <w:id w:val="867644812"/>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1AB6A2BA" w14:textId="77777777" w:rsidR="00D80AD1" w:rsidRDefault="00E64254">
                    <w:pPr>
                      <w:jc w:val="right"/>
                      <w:rPr>
                        <w:color w:val="000000" w:themeColor="text1"/>
                        <w:szCs w:val="21"/>
                      </w:rPr>
                    </w:pPr>
                    <w:r>
                      <w:rPr>
                        <w:color w:val="000000" w:themeColor="text1"/>
                        <w:szCs w:val="21"/>
                      </w:rPr>
                      <w:t>23,603,744.79</w:t>
                    </w:r>
                  </w:p>
                </w:tc>
              </w:sdtContent>
            </w:sdt>
            <w:sdt>
              <w:sdtPr>
                <w:rPr>
                  <w:szCs w:val="21"/>
                </w:rPr>
                <w:alias w:val="提取法定盈余公积"/>
                <w:tag w:val="_GBC_2392ba064d9b4ddea23945d8e1b9f731"/>
                <w:id w:val="-1668627586"/>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6B8D76A2" w14:textId="77777777" w:rsidR="00D80AD1" w:rsidRDefault="00E64254">
                    <w:pPr>
                      <w:ind w:right="6"/>
                      <w:jc w:val="right"/>
                      <w:rPr>
                        <w:color w:val="000000" w:themeColor="text1"/>
                        <w:szCs w:val="21"/>
                      </w:rPr>
                    </w:pPr>
                    <w:r>
                      <w:rPr>
                        <w:szCs w:val="21"/>
                      </w:rPr>
                      <w:t>9,541,476.28</w:t>
                    </w:r>
                  </w:p>
                </w:tc>
              </w:sdtContent>
            </w:sdt>
          </w:tr>
          <w:tr w:rsidR="00D80AD1" w14:paraId="2F468D49"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6C89F973" w14:textId="77777777" w:rsidR="00D80AD1" w:rsidRDefault="00847115">
                <w:pPr>
                  <w:autoSpaceDE w:val="0"/>
                  <w:autoSpaceDN w:val="0"/>
                  <w:adjustRightInd w:val="0"/>
                  <w:ind w:firstLine="420"/>
                  <w:rPr>
                    <w:szCs w:val="21"/>
                  </w:rPr>
                </w:pPr>
                <w:r>
                  <w:rPr>
                    <w:rFonts w:hint="eastAsia"/>
                    <w:szCs w:val="21"/>
                  </w:rPr>
                  <w:t>应付普通股股利</w:t>
                </w:r>
              </w:p>
            </w:tc>
            <w:sdt>
              <w:sdtPr>
                <w:rPr>
                  <w:color w:val="000000" w:themeColor="text1"/>
                  <w:szCs w:val="21"/>
                </w:rPr>
                <w:alias w:val="应付普通股股利"/>
                <w:tag w:val="_GBC_abe8c6e525f54b168dab2598a437fc77"/>
                <w:id w:val="723485729"/>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04339689" w14:textId="77777777" w:rsidR="00D80AD1" w:rsidRDefault="000D287F">
                    <w:pPr>
                      <w:jc w:val="right"/>
                      <w:rPr>
                        <w:color w:val="000000" w:themeColor="text1"/>
                        <w:szCs w:val="21"/>
                      </w:rPr>
                    </w:pPr>
                    <w:r>
                      <w:rPr>
                        <w:color w:val="000000" w:themeColor="text1"/>
                        <w:szCs w:val="21"/>
                      </w:rPr>
                      <w:t>316,935,932.74</w:t>
                    </w:r>
                  </w:p>
                </w:tc>
              </w:sdtContent>
            </w:sdt>
            <w:sdt>
              <w:sdtPr>
                <w:rPr>
                  <w:szCs w:val="21"/>
                </w:rPr>
                <w:alias w:val="应付普通股股利"/>
                <w:tag w:val="_GBC_c995ec7d0db0459d84b31be8d2130d63"/>
                <w:id w:val="1282531404"/>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4A22ACA8" w14:textId="77777777" w:rsidR="00D80AD1" w:rsidRDefault="000D287F">
                    <w:pPr>
                      <w:ind w:right="6"/>
                      <w:jc w:val="right"/>
                      <w:rPr>
                        <w:color w:val="000000" w:themeColor="text1"/>
                        <w:szCs w:val="21"/>
                      </w:rPr>
                    </w:pPr>
                    <w:r>
                      <w:rPr>
                        <w:szCs w:val="21"/>
                      </w:rPr>
                      <w:t>44,825,187.66</w:t>
                    </w:r>
                  </w:p>
                </w:tc>
              </w:sdtContent>
            </w:sdt>
          </w:tr>
          <w:sdt>
            <w:sdtPr>
              <w:rPr>
                <w:rFonts w:hint="eastAsia"/>
                <w:szCs w:val="21"/>
              </w:rPr>
              <w:alias w:val="本期其他利润分配"/>
              <w:tag w:val="_TUP_9c08dab1f601442f9635f5bc53591d1f"/>
              <w:id w:val="788851963"/>
              <w:lock w:val="sdtLocked"/>
              <w:placeholder>
                <w:docPart w:val="GBC11111111111111111111111111111"/>
              </w:placeholder>
            </w:sdtPr>
            <w:sdtEndPr/>
            <w:sdtContent>
              <w:tr w:rsidR="00D80AD1" w14:paraId="6441D00C" w14:textId="77777777" w:rsidTr="00DE1C41">
                <w:trPr>
                  <w:cantSplit/>
                </w:trPr>
                <w:sdt>
                  <w:sdtPr>
                    <w:rPr>
                      <w:rFonts w:hint="eastAsia"/>
                      <w:szCs w:val="21"/>
                    </w:rPr>
                    <w:alias w:val="本期其他利润分配情况"/>
                    <w:tag w:val="_GBC_1015e74b62de4391b9b468ec80361831"/>
                    <w:id w:val="830490831"/>
                    <w:lock w:val="sdtLocked"/>
                  </w:sdtPr>
                  <w:sdtEndPr/>
                  <w:sdtContent>
                    <w:tc>
                      <w:tcPr>
                        <w:tcW w:w="1927" w:type="pct"/>
                        <w:tcBorders>
                          <w:top w:val="single" w:sz="6" w:space="0" w:color="auto"/>
                          <w:left w:val="single" w:sz="6" w:space="0" w:color="auto"/>
                          <w:bottom w:val="single" w:sz="6" w:space="0" w:color="auto"/>
                          <w:right w:val="single" w:sz="6" w:space="0" w:color="auto"/>
                        </w:tcBorders>
                      </w:tcPr>
                      <w:p w14:paraId="40A704B5" w14:textId="77777777" w:rsidR="00D80AD1" w:rsidRDefault="00FD6EA1" w:rsidP="00FD6EA1">
                        <w:pPr>
                          <w:autoSpaceDE w:val="0"/>
                          <w:autoSpaceDN w:val="0"/>
                          <w:adjustRightInd w:val="0"/>
                          <w:ind w:firstLineChars="150" w:firstLine="315"/>
                          <w:rPr>
                            <w:color w:val="000000" w:themeColor="text1"/>
                            <w:szCs w:val="21"/>
                          </w:rPr>
                        </w:pPr>
                        <w:r w:rsidRPr="00A32773">
                          <w:rPr>
                            <w:rFonts w:hint="eastAsia"/>
                          </w:rPr>
                          <w:t>提取职工奖励及福利基金</w:t>
                        </w:r>
                      </w:p>
                    </w:tc>
                  </w:sdtContent>
                </w:sdt>
                <w:sdt>
                  <w:sdtPr>
                    <w:rPr>
                      <w:color w:val="000000" w:themeColor="text1"/>
                      <w:szCs w:val="21"/>
                    </w:rPr>
                    <w:alias w:val="本期其他利润分配金额"/>
                    <w:tag w:val="_GBC_d5cf1cc1f7814bcaba844ebd7eab0fdb"/>
                    <w:id w:val="-1974438633"/>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626C6FC4" w14:textId="77777777" w:rsidR="00D80AD1" w:rsidRDefault="000D287F">
                        <w:pPr>
                          <w:ind w:right="6"/>
                          <w:jc w:val="right"/>
                          <w:rPr>
                            <w:color w:val="000000" w:themeColor="text1"/>
                            <w:szCs w:val="21"/>
                          </w:rPr>
                        </w:pPr>
                        <w:r>
                          <w:rPr>
                            <w:color w:val="000000" w:themeColor="text1"/>
                            <w:szCs w:val="21"/>
                          </w:rPr>
                          <w:t>1,350,000.00</w:t>
                        </w:r>
                      </w:p>
                    </w:tc>
                  </w:sdtContent>
                </w:sdt>
                <w:sdt>
                  <w:sdtPr>
                    <w:rPr>
                      <w:szCs w:val="21"/>
                    </w:rPr>
                    <w:alias w:val="本期其他利润分配金额"/>
                    <w:tag w:val="_GBC_9a2c5e8c6e8745ee8113fabe146e2784"/>
                    <w:id w:val="1354611515"/>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75088E23" w14:textId="77777777" w:rsidR="00D80AD1" w:rsidRDefault="000D287F">
                        <w:pPr>
                          <w:ind w:right="6"/>
                          <w:jc w:val="right"/>
                          <w:rPr>
                            <w:color w:val="000000" w:themeColor="text1"/>
                            <w:szCs w:val="21"/>
                          </w:rPr>
                        </w:pPr>
                        <w:r>
                          <w:rPr>
                            <w:szCs w:val="21"/>
                          </w:rPr>
                          <w:t>900,000.00</w:t>
                        </w:r>
                      </w:p>
                    </w:tc>
                  </w:sdtContent>
                </w:sdt>
              </w:tr>
            </w:sdtContent>
          </w:sdt>
          <w:tr w:rsidR="00D80AD1" w14:paraId="695FA0F9" w14:textId="77777777" w:rsidTr="00DE1C41">
            <w:trPr>
              <w:cantSplit/>
            </w:trPr>
            <w:tc>
              <w:tcPr>
                <w:tcW w:w="1927" w:type="pct"/>
                <w:tcBorders>
                  <w:top w:val="single" w:sz="6" w:space="0" w:color="auto"/>
                  <w:left w:val="single" w:sz="6" w:space="0" w:color="auto"/>
                  <w:bottom w:val="single" w:sz="6" w:space="0" w:color="auto"/>
                  <w:right w:val="single" w:sz="6" w:space="0" w:color="auto"/>
                </w:tcBorders>
              </w:tcPr>
              <w:p w14:paraId="4BD73599" w14:textId="77777777" w:rsidR="00D80AD1" w:rsidRDefault="00847115">
                <w:pPr>
                  <w:autoSpaceDE w:val="0"/>
                  <w:autoSpaceDN w:val="0"/>
                  <w:adjustRightInd w:val="0"/>
                  <w:rPr>
                    <w:szCs w:val="21"/>
                  </w:rPr>
                </w:pPr>
                <w:r>
                  <w:rPr>
                    <w:rFonts w:hint="eastAsia"/>
                    <w:szCs w:val="21"/>
                  </w:rPr>
                  <w:t>期末未分配利润</w:t>
                </w:r>
              </w:p>
            </w:tc>
            <w:sdt>
              <w:sdtPr>
                <w:rPr>
                  <w:color w:val="000000" w:themeColor="text1"/>
                  <w:szCs w:val="21"/>
                </w:rPr>
                <w:alias w:val="未分配利润"/>
                <w:tag w:val="_GBC_d6018ac58ae14408b076f3a3668c4e36"/>
                <w:id w:val="-945613564"/>
                <w:lock w:val="sdtLocked"/>
              </w:sdtPr>
              <w:sdtEndPr/>
              <w:sdtContent>
                <w:tc>
                  <w:tcPr>
                    <w:tcW w:w="1560" w:type="pct"/>
                    <w:tcBorders>
                      <w:top w:val="single" w:sz="6" w:space="0" w:color="auto"/>
                      <w:left w:val="single" w:sz="6" w:space="0" w:color="auto"/>
                      <w:bottom w:val="single" w:sz="6" w:space="0" w:color="auto"/>
                      <w:right w:val="single" w:sz="6" w:space="0" w:color="auto"/>
                    </w:tcBorders>
                  </w:tcPr>
                  <w:p w14:paraId="1A30153D" w14:textId="77777777" w:rsidR="00D80AD1" w:rsidRDefault="00E64254">
                    <w:pPr>
                      <w:jc w:val="right"/>
                      <w:rPr>
                        <w:color w:val="000000" w:themeColor="text1"/>
                        <w:szCs w:val="21"/>
                      </w:rPr>
                    </w:pPr>
                    <w:r>
                      <w:rPr>
                        <w:color w:val="000000" w:themeColor="text1"/>
                        <w:szCs w:val="21"/>
                      </w:rPr>
                      <w:t>3,644,125,702.08</w:t>
                    </w:r>
                  </w:p>
                </w:tc>
              </w:sdtContent>
            </w:sdt>
            <w:sdt>
              <w:sdtPr>
                <w:rPr>
                  <w:szCs w:val="21"/>
                </w:rPr>
                <w:alias w:val="未分配利润"/>
                <w:tag w:val="_GBC_13b4d8ab28ed4f769fdede4aa62d9824"/>
                <w:id w:val="-2067250044"/>
                <w:lock w:val="sdtLocked"/>
              </w:sdtPr>
              <w:sdtEndPr/>
              <w:sdtContent>
                <w:tc>
                  <w:tcPr>
                    <w:tcW w:w="1512" w:type="pct"/>
                    <w:tcBorders>
                      <w:top w:val="single" w:sz="6" w:space="0" w:color="auto"/>
                      <w:left w:val="single" w:sz="6" w:space="0" w:color="auto"/>
                      <w:bottom w:val="single" w:sz="6" w:space="0" w:color="auto"/>
                      <w:right w:val="single" w:sz="6" w:space="0" w:color="auto"/>
                    </w:tcBorders>
                  </w:tcPr>
                  <w:p w14:paraId="41AB72CB" w14:textId="77777777" w:rsidR="00D80AD1" w:rsidRDefault="00E64254">
                    <w:pPr>
                      <w:ind w:right="6"/>
                      <w:jc w:val="right"/>
                      <w:rPr>
                        <w:color w:val="000000" w:themeColor="text1"/>
                        <w:szCs w:val="21"/>
                      </w:rPr>
                    </w:pPr>
                    <w:r>
                      <w:rPr>
                        <w:szCs w:val="21"/>
                      </w:rPr>
                      <w:t>3,474,631,948.55</w:t>
                    </w:r>
                  </w:p>
                </w:tc>
              </w:sdtContent>
            </w:sdt>
          </w:tr>
        </w:tbl>
      </w:sdtContent>
    </w:sdt>
    <w:p w14:paraId="14AF5863" w14:textId="77777777" w:rsidR="00D80AD1" w:rsidRDefault="00D80AD1">
      <w:pPr>
        <w:rPr>
          <w:szCs w:val="21"/>
        </w:rPr>
      </w:pPr>
    </w:p>
    <w:sdt>
      <w:sdtPr>
        <w:rPr>
          <w:rFonts w:ascii="宋体" w:hAnsi="宋体" w:cs="宋体" w:hint="eastAsia"/>
          <w:b w:val="0"/>
          <w:bCs w:val="0"/>
          <w:kern w:val="0"/>
          <w:szCs w:val="21"/>
        </w:rPr>
        <w:alias w:val="模块:营业收入和营业成本"/>
        <w:tag w:val="_SEC_4f278fa30cb04e56a01c1330e71747dc"/>
        <w:id w:val="1367032756"/>
        <w:lock w:val="sdtLocked"/>
        <w:placeholder>
          <w:docPart w:val="GBC22222222222222222222222222222"/>
        </w:placeholder>
      </w:sdtPr>
      <w:sdtEndPr>
        <w:rPr>
          <w:rFonts w:hint="default"/>
          <w:szCs w:val="24"/>
        </w:rPr>
      </w:sdtEndPr>
      <w:sdtContent>
        <w:p w14:paraId="25DE7EF8" w14:textId="77777777" w:rsidR="00D80AD1" w:rsidRDefault="00847115" w:rsidP="00DC3E6D">
          <w:pPr>
            <w:pStyle w:val="3"/>
            <w:numPr>
              <w:ilvl w:val="0"/>
              <w:numId w:val="7"/>
            </w:numPr>
            <w:tabs>
              <w:tab w:val="left" w:pos="504"/>
            </w:tabs>
            <w:rPr>
              <w:szCs w:val="21"/>
            </w:rPr>
          </w:pPr>
          <w:r>
            <w:rPr>
              <w:szCs w:val="21"/>
            </w:rPr>
            <w:t>营业</w:t>
          </w:r>
          <w:r>
            <w:rPr>
              <w:rFonts w:ascii="宋体" w:hAnsi="宋体"/>
              <w:szCs w:val="21"/>
            </w:rPr>
            <w:t>收入</w:t>
          </w:r>
          <w:r>
            <w:rPr>
              <w:szCs w:val="21"/>
            </w:rPr>
            <w:t>和营业成本</w:t>
          </w:r>
        </w:p>
        <w:sdt>
          <w:sdtPr>
            <w:alias w:val="是否适用：营业收入和营业成本[双击切换]"/>
            <w:tag w:val="_GBC_c0388196e3634afc823f4b5822c5937a"/>
            <w:id w:val="-532118168"/>
            <w:lock w:val="sdtContentLocked"/>
            <w:placeholder>
              <w:docPart w:val="GBC22222222222222222222222222222"/>
            </w:placeholder>
          </w:sdtPr>
          <w:sdtEndPr/>
          <w:sdtContent>
            <w:p w14:paraId="63B9C1FD" w14:textId="77777777" w:rsidR="00D80AD1" w:rsidRDefault="008E0D74">
              <w:r>
                <w:fldChar w:fldCharType="begin"/>
              </w:r>
              <w:r w:rsidR="0034626D">
                <w:instrText xml:space="preserve"> MACROBUTTON  SnrToggleCheckbox √适用 </w:instrText>
              </w:r>
              <w:r>
                <w:fldChar w:fldCharType="end"/>
              </w:r>
              <w:r>
                <w:fldChar w:fldCharType="begin"/>
              </w:r>
              <w:r w:rsidR="0034626D">
                <w:instrText xml:space="preserve"> MACROBUTTON  SnrToggleCheckbox □不适用 </w:instrText>
              </w:r>
              <w:r>
                <w:fldChar w:fldCharType="end"/>
              </w:r>
            </w:p>
          </w:sdtContent>
        </w:sdt>
        <w:p w14:paraId="6853F534" w14:textId="77777777" w:rsidR="00D80AD1" w:rsidRDefault="00847115">
          <w:pPr>
            <w:jc w:val="right"/>
            <w:rPr>
              <w:szCs w:val="21"/>
            </w:rPr>
          </w:pPr>
          <w:r>
            <w:rPr>
              <w:rFonts w:hint="eastAsia"/>
              <w:bCs/>
              <w:szCs w:val="21"/>
            </w:rPr>
            <w:t>单位：</w:t>
          </w:r>
          <w:sdt>
            <w:sdtPr>
              <w:rPr>
                <w:rFonts w:hint="eastAsia"/>
                <w:bCs/>
                <w:szCs w:val="21"/>
              </w:rPr>
              <w:alias w:val="单位：财务附注：营业收入"/>
              <w:tag w:val="_GBC_65cadde8ae1e4b178e7f2737b89bb434"/>
              <w:id w:val="110770342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2700035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1"/>
            <w:gridCol w:w="1818"/>
            <w:gridCol w:w="1830"/>
            <w:gridCol w:w="1828"/>
            <w:gridCol w:w="1828"/>
          </w:tblGrid>
          <w:tr w:rsidR="00734778" w14:paraId="15C776EE" w14:textId="77777777" w:rsidTr="00034021">
            <w:tc>
              <w:tcPr>
                <w:tcW w:w="804" w:type="pct"/>
                <w:vMerge w:val="restart"/>
                <w:tcBorders>
                  <w:top w:val="single" w:sz="4" w:space="0" w:color="auto"/>
                  <w:left w:val="single" w:sz="4" w:space="0" w:color="auto"/>
                  <w:right w:val="single" w:sz="4" w:space="0" w:color="auto"/>
                </w:tcBorders>
                <w:shd w:val="clear" w:color="auto" w:fill="auto"/>
                <w:vAlign w:val="center"/>
              </w:tcPr>
              <w:p w14:paraId="77F2B41D" w14:textId="77777777" w:rsidR="00734778" w:rsidRDefault="00734778" w:rsidP="00034021">
                <w:pPr>
                  <w:jc w:val="center"/>
                  <w:rPr>
                    <w:szCs w:val="21"/>
                  </w:rPr>
                </w:pPr>
                <w:r>
                  <w:rPr>
                    <w:rFonts w:hint="eastAsia"/>
                    <w:szCs w:val="21"/>
                  </w:rPr>
                  <w:t>项目</w:t>
                </w:r>
              </w:p>
            </w:tc>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F4AFC7" w14:textId="77777777" w:rsidR="00734778" w:rsidRDefault="00734778" w:rsidP="00034021">
                <w:pPr>
                  <w:jc w:val="center"/>
                  <w:rPr>
                    <w:szCs w:val="21"/>
                  </w:rPr>
                </w:pPr>
                <w:r>
                  <w:rPr>
                    <w:rFonts w:hint="eastAsia"/>
                    <w:szCs w:val="21"/>
                  </w:rPr>
                  <w:t>本期发生额</w:t>
                </w:r>
              </w:p>
            </w:tc>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0826DB" w14:textId="77777777" w:rsidR="00734778" w:rsidRDefault="00734778" w:rsidP="00034021">
                <w:pPr>
                  <w:jc w:val="center"/>
                  <w:rPr>
                    <w:szCs w:val="21"/>
                  </w:rPr>
                </w:pPr>
                <w:r>
                  <w:rPr>
                    <w:rFonts w:hint="eastAsia"/>
                    <w:szCs w:val="21"/>
                  </w:rPr>
                  <w:t>上期发生额</w:t>
                </w:r>
              </w:p>
            </w:tc>
          </w:tr>
          <w:tr w:rsidR="00734778" w14:paraId="5B41FE1C" w14:textId="77777777" w:rsidTr="00034021">
            <w:tc>
              <w:tcPr>
                <w:tcW w:w="804" w:type="pct"/>
                <w:vMerge/>
                <w:tcBorders>
                  <w:left w:val="single" w:sz="4" w:space="0" w:color="auto"/>
                  <w:bottom w:val="single" w:sz="4" w:space="0" w:color="auto"/>
                  <w:right w:val="single" w:sz="4" w:space="0" w:color="auto"/>
                </w:tcBorders>
                <w:shd w:val="clear" w:color="auto" w:fill="auto"/>
              </w:tcPr>
              <w:p w14:paraId="202A33FF" w14:textId="77777777" w:rsidR="00734778" w:rsidRDefault="00734778" w:rsidP="00034021">
                <w:pPr>
                  <w:jc w:val="center"/>
                  <w:rPr>
                    <w:szCs w:val="21"/>
                  </w:rPr>
                </w:pP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0E198592" w14:textId="77777777" w:rsidR="00734778" w:rsidRDefault="00734778" w:rsidP="00034021">
                <w:pPr>
                  <w:jc w:val="center"/>
                  <w:rPr>
                    <w:szCs w:val="21"/>
                  </w:rPr>
                </w:pPr>
                <w:r>
                  <w:rPr>
                    <w:rFonts w:hint="eastAsia"/>
                    <w:szCs w:val="21"/>
                  </w:rPr>
                  <w:t>收入</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425F3E8" w14:textId="77777777" w:rsidR="00734778" w:rsidRDefault="00734778" w:rsidP="00034021">
                <w:pPr>
                  <w:jc w:val="center"/>
                  <w:rPr>
                    <w:szCs w:val="21"/>
                  </w:rPr>
                </w:pPr>
                <w:r>
                  <w:rPr>
                    <w:rFonts w:hint="eastAsia"/>
                    <w:szCs w:val="21"/>
                  </w:rPr>
                  <w:t>成本</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3F0AB1CB" w14:textId="77777777" w:rsidR="00734778" w:rsidRDefault="00734778" w:rsidP="00034021">
                <w:pPr>
                  <w:jc w:val="center"/>
                  <w:rPr>
                    <w:szCs w:val="21"/>
                  </w:rPr>
                </w:pPr>
                <w:r>
                  <w:rPr>
                    <w:rFonts w:hint="eastAsia"/>
                    <w:szCs w:val="21"/>
                  </w:rPr>
                  <w:t>收入</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853A086" w14:textId="77777777" w:rsidR="00734778" w:rsidRDefault="00734778" w:rsidP="00034021">
                <w:pPr>
                  <w:jc w:val="center"/>
                  <w:rPr>
                    <w:szCs w:val="21"/>
                  </w:rPr>
                </w:pPr>
                <w:r>
                  <w:rPr>
                    <w:rFonts w:hint="eastAsia"/>
                    <w:szCs w:val="21"/>
                  </w:rPr>
                  <w:t>成本</w:t>
                </w:r>
              </w:p>
            </w:tc>
          </w:tr>
          <w:tr w:rsidR="00734778" w14:paraId="7D6B2168" w14:textId="77777777" w:rsidTr="00034021">
            <w:tc>
              <w:tcPr>
                <w:tcW w:w="804" w:type="pct"/>
                <w:tcBorders>
                  <w:top w:val="single" w:sz="4" w:space="0" w:color="auto"/>
                  <w:left w:val="single" w:sz="4" w:space="0" w:color="auto"/>
                  <w:bottom w:val="single" w:sz="4" w:space="0" w:color="auto"/>
                  <w:right w:val="single" w:sz="4" w:space="0" w:color="auto"/>
                </w:tcBorders>
                <w:shd w:val="clear" w:color="auto" w:fill="auto"/>
              </w:tcPr>
              <w:p w14:paraId="0DBE5250" w14:textId="77777777" w:rsidR="00734778" w:rsidRDefault="00734778" w:rsidP="00034021">
                <w:pPr>
                  <w:rPr>
                    <w:szCs w:val="21"/>
                  </w:rPr>
                </w:pPr>
                <w:r>
                  <w:rPr>
                    <w:rFonts w:hint="eastAsia"/>
                    <w:szCs w:val="21"/>
                  </w:rPr>
                  <w:t>主营业务</w:t>
                </w:r>
              </w:p>
            </w:tc>
            <w:sdt>
              <w:sdtPr>
                <w:rPr>
                  <w:rFonts w:ascii="Arial Narrow" w:hAnsi="Arial Narrow"/>
                  <w:szCs w:val="21"/>
                </w:rPr>
                <w:alias w:val="主营业务收入"/>
                <w:tag w:val="_GBC_bbcfbe375beb4d23aa71369a75b3fc11"/>
                <w:id w:val="567843812"/>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59688E3E" w14:textId="77777777" w:rsidR="00734778" w:rsidRPr="00E86F9F" w:rsidRDefault="002F14F5" w:rsidP="00034021">
                    <w:pPr>
                      <w:jc w:val="right"/>
                      <w:rPr>
                        <w:rFonts w:ascii="Arial Narrow" w:hAnsi="Arial Narrow"/>
                        <w:szCs w:val="21"/>
                      </w:rPr>
                    </w:pPr>
                    <w:r>
                      <w:rPr>
                        <w:rFonts w:ascii="Arial Narrow" w:hAnsi="Arial Narrow"/>
                        <w:szCs w:val="21"/>
                      </w:rPr>
                      <w:t>18,941,914,671.87</w:t>
                    </w:r>
                  </w:p>
                </w:tc>
              </w:sdtContent>
            </w:sdt>
            <w:sdt>
              <w:sdtPr>
                <w:rPr>
                  <w:rFonts w:ascii="Arial Narrow" w:hAnsi="Arial Narrow"/>
                  <w:szCs w:val="21"/>
                </w:rPr>
                <w:alias w:val="主营业务成本"/>
                <w:tag w:val="_GBC_7457e009d56c47729a678bcaa7a43149"/>
                <w:id w:val="-363598823"/>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14:paraId="1B25CFCB" w14:textId="77777777" w:rsidR="00734778" w:rsidRPr="00E86F9F" w:rsidRDefault="002F14F5" w:rsidP="00034021">
                    <w:pPr>
                      <w:jc w:val="right"/>
                      <w:rPr>
                        <w:rFonts w:ascii="Arial Narrow" w:hAnsi="Arial Narrow"/>
                        <w:szCs w:val="21"/>
                      </w:rPr>
                    </w:pPr>
                    <w:r>
                      <w:rPr>
                        <w:rFonts w:ascii="Arial Narrow" w:hAnsi="Arial Narrow"/>
                        <w:szCs w:val="21"/>
                      </w:rPr>
                      <w:t>16,654,544,127.42</w:t>
                    </w:r>
                  </w:p>
                </w:tc>
              </w:sdtContent>
            </w:sdt>
            <w:sdt>
              <w:sdtPr>
                <w:rPr>
                  <w:rFonts w:ascii="Arial Narrow" w:hAnsi="Arial Narrow"/>
                  <w:szCs w:val="21"/>
                </w:rPr>
                <w:alias w:val="主营业务收入"/>
                <w:tag w:val="_GBC_fc3c198f2d92420f9f9a563ce4ce8351"/>
                <w:id w:val="-183744031"/>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14A16E79" w14:textId="77777777" w:rsidR="00734778" w:rsidRPr="00E86F9F" w:rsidRDefault="00734778" w:rsidP="00034021">
                    <w:pPr>
                      <w:jc w:val="right"/>
                      <w:rPr>
                        <w:rFonts w:ascii="Arial Narrow" w:hAnsi="Arial Narrow"/>
                        <w:szCs w:val="21"/>
                      </w:rPr>
                    </w:pPr>
                    <w:r w:rsidRPr="00E86F9F">
                      <w:rPr>
                        <w:rFonts w:ascii="Arial Narrow" w:hAnsi="Arial Narrow"/>
                        <w:szCs w:val="21"/>
                      </w:rPr>
                      <w:t>22,518,128,491.62</w:t>
                    </w:r>
                  </w:p>
                </w:tc>
              </w:sdtContent>
            </w:sdt>
            <w:sdt>
              <w:sdtPr>
                <w:rPr>
                  <w:rFonts w:ascii="Arial Narrow" w:hAnsi="Arial Narrow"/>
                  <w:szCs w:val="21"/>
                </w:rPr>
                <w:alias w:val="主营业务成本"/>
                <w:tag w:val="_GBC_d30a23809067425492735bd50ad3dccc"/>
                <w:id w:val="214646661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1017D5A0" w14:textId="77777777" w:rsidR="00734778" w:rsidRPr="00E86F9F" w:rsidRDefault="00734778" w:rsidP="00034021">
                    <w:pPr>
                      <w:jc w:val="right"/>
                      <w:rPr>
                        <w:rFonts w:ascii="Arial Narrow" w:hAnsi="Arial Narrow"/>
                        <w:szCs w:val="21"/>
                      </w:rPr>
                    </w:pPr>
                    <w:r w:rsidRPr="00E86F9F">
                      <w:rPr>
                        <w:rFonts w:ascii="Arial Narrow" w:hAnsi="Arial Narrow"/>
                        <w:szCs w:val="21"/>
                      </w:rPr>
                      <w:t>20,131,318,989.80</w:t>
                    </w:r>
                  </w:p>
                </w:tc>
              </w:sdtContent>
            </w:sdt>
          </w:tr>
          <w:tr w:rsidR="00734778" w14:paraId="691FD36C" w14:textId="77777777" w:rsidTr="00034021">
            <w:tc>
              <w:tcPr>
                <w:tcW w:w="804" w:type="pct"/>
                <w:tcBorders>
                  <w:top w:val="single" w:sz="4" w:space="0" w:color="auto"/>
                  <w:left w:val="single" w:sz="4" w:space="0" w:color="auto"/>
                  <w:bottom w:val="single" w:sz="4" w:space="0" w:color="auto"/>
                  <w:right w:val="single" w:sz="4" w:space="0" w:color="auto"/>
                </w:tcBorders>
                <w:shd w:val="clear" w:color="auto" w:fill="auto"/>
              </w:tcPr>
              <w:p w14:paraId="11ED7B29" w14:textId="77777777" w:rsidR="00734778" w:rsidRDefault="00734778" w:rsidP="00034021">
                <w:pPr>
                  <w:rPr>
                    <w:szCs w:val="21"/>
                  </w:rPr>
                </w:pPr>
                <w:r>
                  <w:rPr>
                    <w:rFonts w:hint="eastAsia"/>
                    <w:szCs w:val="21"/>
                  </w:rPr>
                  <w:t>其他业务</w:t>
                </w:r>
              </w:p>
            </w:tc>
            <w:sdt>
              <w:sdtPr>
                <w:rPr>
                  <w:rFonts w:ascii="Arial Narrow" w:hAnsi="Arial Narrow"/>
                  <w:szCs w:val="21"/>
                </w:rPr>
                <w:alias w:val="其他业务收入"/>
                <w:tag w:val="_GBC_5280f8e4c2df4c1ebe241dfb2c9abf39"/>
                <w:id w:val="-1111659159"/>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5E9A886B" w14:textId="77777777" w:rsidR="00734778" w:rsidRPr="00E86F9F" w:rsidRDefault="002F14F5" w:rsidP="00034021">
                    <w:pPr>
                      <w:jc w:val="right"/>
                      <w:rPr>
                        <w:rFonts w:ascii="Arial Narrow" w:hAnsi="Arial Narrow"/>
                        <w:szCs w:val="21"/>
                      </w:rPr>
                    </w:pPr>
                    <w:r>
                      <w:rPr>
                        <w:rFonts w:ascii="Arial Narrow" w:hAnsi="Arial Narrow"/>
                        <w:szCs w:val="21"/>
                      </w:rPr>
                      <w:t>65,018,004.20</w:t>
                    </w:r>
                  </w:p>
                </w:tc>
              </w:sdtContent>
            </w:sdt>
            <w:sdt>
              <w:sdtPr>
                <w:rPr>
                  <w:rFonts w:ascii="Arial Narrow" w:hAnsi="Arial Narrow"/>
                  <w:szCs w:val="21"/>
                </w:rPr>
                <w:alias w:val="其他业务成本"/>
                <w:tag w:val="_GBC_de81a227029149ad8e4a14dbd351707d"/>
                <w:id w:val="-1678565296"/>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14:paraId="6970575F" w14:textId="77777777" w:rsidR="00734778" w:rsidRPr="00E86F9F" w:rsidRDefault="002F14F5" w:rsidP="00034021">
                    <w:pPr>
                      <w:jc w:val="right"/>
                      <w:rPr>
                        <w:rFonts w:ascii="Arial Narrow" w:hAnsi="Arial Narrow"/>
                        <w:szCs w:val="21"/>
                      </w:rPr>
                    </w:pPr>
                    <w:r>
                      <w:rPr>
                        <w:rFonts w:ascii="Arial Narrow" w:hAnsi="Arial Narrow"/>
                        <w:szCs w:val="21"/>
                      </w:rPr>
                      <w:t>26,116,294.65</w:t>
                    </w:r>
                  </w:p>
                </w:tc>
              </w:sdtContent>
            </w:sdt>
            <w:sdt>
              <w:sdtPr>
                <w:rPr>
                  <w:rFonts w:ascii="Arial Narrow" w:hAnsi="Arial Narrow"/>
                  <w:szCs w:val="21"/>
                </w:rPr>
                <w:alias w:val="其他业务收入"/>
                <w:tag w:val="_GBC_51048373da2448e682f7f38b2d1ed155"/>
                <w:id w:val="-322274371"/>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15D4C3F0" w14:textId="77777777" w:rsidR="00734778" w:rsidRPr="00E86F9F" w:rsidRDefault="00734778" w:rsidP="00034021">
                    <w:pPr>
                      <w:jc w:val="right"/>
                      <w:rPr>
                        <w:rFonts w:ascii="Arial Narrow" w:hAnsi="Arial Narrow"/>
                        <w:szCs w:val="21"/>
                      </w:rPr>
                    </w:pPr>
                    <w:r w:rsidRPr="00E86F9F">
                      <w:rPr>
                        <w:rFonts w:ascii="Arial Narrow" w:hAnsi="Arial Narrow"/>
                        <w:szCs w:val="21"/>
                      </w:rPr>
                      <w:t>78,099,241.76</w:t>
                    </w:r>
                  </w:p>
                </w:tc>
              </w:sdtContent>
            </w:sdt>
            <w:sdt>
              <w:sdtPr>
                <w:rPr>
                  <w:rFonts w:ascii="Arial Narrow" w:hAnsi="Arial Narrow"/>
                  <w:szCs w:val="21"/>
                </w:rPr>
                <w:alias w:val="其他业务成本"/>
                <w:tag w:val="_GBC_af8ff6a5163d4064a3e61399cfbe1e5a"/>
                <w:id w:val="1659953866"/>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1E6D7B4C" w14:textId="77777777" w:rsidR="00734778" w:rsidRPr="00E86F9F" w:rsidRDefault="00734778" w:rsidP="00034021">
                    <w:pPr>
                      <w:jc w:val="right"/>
                      <w:rPr>
                        <w:rFonts w:ascii="Arial Narrow" w:hAnsi="Arial Narrow"/>
                        <w:szCs w:val="21"/>
                      </w:rPr>
                    </w:pPr>
                    <w:r w:rsidRPr="00E86F9F">
                      <w:rPr>
                        <w:rFonts w:ascii="Arial Narrow" w:hAnsi="Arial Narrow"/>
                        <w:szCs w:val="21"/>
                      </w:rPr>
                      <w:t>26,609,122.48</w:t>
                    </w:r>
                  </w:p>
                </w:tc>
              </w:sdtContent>
            </w:sdt>
          </w:tr>
          <w:tr w:rsidR="00734778" w14:paraId="46BADBE3" w14:textId="77777777" w:rsidTr="00034021">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04FEB4A6" w14:textId="77777777" w:rsidR="00734778" w:rsidRDefault="00734778" w:rsidP="00034021">
                <w:pPr>
                  <w:jc w:val="center"/>
                  <w:rPr>
                    <w:szCs w:val="21"/>
                  </w:rPr>
                </w:pPr>
                <w:r>
                  <w:rPr>
                    <w:rFonts w:hint="eastAsia"/>
                    <w:szCs w:val="21"/>
                  </w:rPr>
                  <w:lastRenderedPageBreak/>
                  <w:t>合计</w:t>
                </w:r>
              </w:p>
            </w:tc>
            <w:sdt>
              <w:sdtPr>
                <w:rPr>
                  <w:rFonts w:ascii="Arial Narrow" w:hAnsi="Arial Narrow"/>
                  <w:szCs w:val="21"/>
                </w:rPr>
                <w:alias w:val="营业收入"/>
                <w:tag w:val="_GBC_61b64437f11c4ed3be03366efde0b127"/>
                <w:id w:val="-781724027"/>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3A64F2B0" w14:textId="77777777" w:rsidR="00734778" w:rsidRPr="00E86F9F" w:rsidRDefault="002F14F5" w:rsidP="00034021">
                    <w:pPr>
                      <w:jc w:val="right"/>
                      <w:rPr>
                        <w:rFonts w:ascii="Arial Narrow" w:hAnsi="Arial Narrow"/>
                        <w:szCs w:val="21"/>
                      </w:rPr>
                    </w:pPr>
                    <w:r>
                      <w:rPr>
                        <w:rFonts w:ascii="Arial Narrow" w:hAnsi="Arial Narrow"/>
                        <w:szCs w:val="21"/>
                      </w:rPr>
                      <w:t>19,006,932,676.07</w:t>
                    </w:r>
                  </w:p>
                </w:tc>
              </w:sdtContent>
            </w:sdt>
            <w:sdt>
              <w:sdtPr>
                <w:rPr>
                  <w:rFonts w:ascii="Arial Narrow" w:hAnsi="Arial Narrow"/>
                  <w:szCs w:val="21"/>
                </w:rPr>
                <w:alias w:val="营业成本"/>
                <w:tag w:val="_GBC_8cf593b81d734f19a24910529b3ea258"/>
                <w:id w:val="549275461"/>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14:paraId="4DBF0E1F" w14:textId="77777777" w:rsidR="00734778" w:rsidRPr="00E86F9F" w:rsidRDefault="002F14F5" w:rsidP="00034021">
                    <w:pPr>
                      <w:jc w:val="right"/>
                      <w:rPr>
                        <w:rFonts w:ascii="Arial Narrow" w:hAnsi="Arial Narrow"/>
                        <w:szCs w:val="21"/>
                      </w:rPr>
                    </w:pPr>
                    <w:r>
                      <w:rPr>
                        <w:rFonts w:ascii="Arial Narrow" w:hAnsi="Arial Narrow"/>
                        <w:szCs w:val="21"/>
                      </w:rPr>
                      <w:t>16,680,660,422.07</w:t>
                    </w:r>
                  </w:p>
                </w:tc>
              </w:sdtContent>
            </w:sdt>
            <w:sdt>
              <w:sdtPr>
                <w:rPr>
                  <w:rFonts w:ascii="Arial Narrow" w:hAnsi="Arial Narrow"/>
                  <w:szCs w:val="21"/>
                </w:rPr>
                <w:alias w:val="营业收入"/>
                <w:tag w:val="_GBC_f58e335a3af7438d865e73d13bafae23"/>
                <w:id w:val="-2124682775"/>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358DA057" w14:textId="77777777" w:rsidR="00734778" w:rsidRPr="00E86F9F" w:rsidRDefault="00734778" w:rsidP="00034021">
                    <w:pPr>
                      <w:jc w:val="right"/>
                      <w:rPr>
                        <w:rFonts w:ascii="Arial Narrow" w:hAnsi="Arial Narrow"/>
                        <w:szCs w:val="21"/>
                      </w:rPr>
                    </w:pPr>
                    <w:r w:rsidRPr="00E86F9F">
                      <w:rPr>
                        <w:rFonts w:ascii="Arial Narrow" w:hAnsi="Arial Narrow"/>
                        <w:szCs w:val="21"/>
                      </w:rPr>
                      <w:t>22,596,227,733.38</w:t>
                    </w:r>
                  </w:p>
                </w:tc>
              </w:sdtContent>
            </w:sdt>
            <w:sdt>
              <w:sdtPr>
                <w:rPr>
                  <w:rFonts w:ascii="Arial Narrow" w:hAnsi="Arial Narrow"/>
                  <w:szCs w:val="21"/>
                </w:rPr>
                <w:alias w:val="营业成本"/>
                <w:tag w:val="_GBC_7aa71e016d384fda9cbe6e1fe328f2b4"/>
                <w:id w:val="-171178564"/>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14:paraId="154D04B9" w14:textId="77777777" w:rsidR="00734778" w:rsidRPr="00E86F9F" w:rsidRDefault="00734778" w:rsidP="00034021">
                    <w:pPr>
                      <w:jc w:val="right"/>
                      <w:rPr>
                        <w:rFonts w:ascii="Arial Narrow" w:hAnsi="Arial Narrow"/>
                        <w:szCs w:val="21"/>
                      </w:rPr>
                    </w:pPr>
                    <w:r w:rsidRPr="00E86F9F">
                      <w:rPr>
                        <w:rFonts w:ascii="Arial Narrow" w:hAnsi="Arial Narrow"/>
                        <w:szCs w:val="21"/>
                      </w:rPr>
                      <w:t>20,157,928,112.28</w:t>
                    </w:r>
                  </w:p>
                </w:tc>
              </w:sdtContent>
            </w:sdt>
          </w:tr>
        </w:tbl>
        <w:p w14:paraId="4CF80B6E" w14:textId="77777777" w:rsidR="00146A1D" w:rsidRDefault="00146A1D"/>
        <w:p w14:paraId="09927387" w14:textId="78E3FF1E" w:rsidR="00734778" w:rsidRDefault="00146A1D">
          <w:r>
            <w:rPr>
              <w:rFonts w:hint="eastAsia"/>
            </w:rPr>
            <w:t>主营业务收入</w:t>
          </w:r>
          <w:r>
            <w:rPr>
              <w:rFonts w:hint="eastAsia"/>
            </w:rPr>
            <w:t>、</w:t>
          </w:r>
          <w:r>
            <w:rPr>
              <w:rFonts w:hint="eastAsia"/>
            </w:rPr>
            <w:t>成本分行业详见</w:t>
          </w:r>
          <w:r>
            <w:rPr>
              <w:rFonts w:hint="eastAsia"/>
            </w:rPr>
            <w:t>下表</w:t>
          </w:r>
          <w:r>
            <w:t>：</w:t>
          </w:r>
        </w:p>
        <w:p w14:paraId="1B189955" w14:textId="293EB136" w:rsidR="00146A1D" w:rsidRDefault="00146A1D" w:rsidP="00146A1D">
          <w:pPr>
            <w:jc w:val="right"/>
          </w:pPr>
          <w:r>
            <w:rPr>
              <w:rFonts w:hint="eastAsia"/>
            </w:rPr>
            <w:t>单位</w:t>
          </w:r>
          <w:r>
            <w:t>：元</w:t>
          </w:r>
          <w:r>
            <w:rPr>
              <w:rFonts w:hint="eastAsia"/>
            </w:rPr>
            <w:t xml:space="preserve">   币种</w:t>
          </w:r>
          <w:r>
            <w:t>：人民币</w:t>
          </w: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057"/>
            <w:gridCol w:w="1945"/>
            <w:gridCol w:w="1945"/>
            <w:gridCol w:w="1945"/>
            <w:gridCol w:w="1941"/>
          </w:tblGrid>
          <w:tr w:rsidR="00146A1D" w:rsidRPr="00281377" w14:paraId="0E284233" w14:textId="77777777" w:rsidTr="00D25603">
            <w:trPr>
              <w:trHeight w:val="340"/>
              <w:tblHeader/>
              <w:jc w:val="center"/>
            </w:trPr>
            <w:tc>
              <w:tcPr>
                <w:tcW w:w="598" w:type="pct"/>
                <w:vMerge w:val="restart"/>
                <w:vAlign w:val="center"/>
              </w:tcPr>
              <w:p w14:paraId="7EA94A0E" w14:textId="77777777" w:rsidR="00146A1D" w:rsidRPr="00281377" w:rsidRDefault="00146A1D" w:rsidP="00D25603">
                <w:pPr>
                  <w:jc w:val="both"/>
                  <w:rPr>
                    <w:b/>
                    <w:sz w:val="20"/>
                    <w:szCs w:val="22"/>
                  </w:rPr>
                </w:pPr>
                <w:r w:rsidRPr="00281377">
                  <w:rPr>
                    <w:rFonts w:hint="eastAsia"/>
                    <w:b/>
                    <w:sz w:val="20"/>
                    <w:szCs w:val="22"/>
                  </w:rPr>
                  <w:t xml:space="preserve">分行业 </w:t>
                </w:r>
              </w:p>
            </w:tc>
            <w:tc>
              <w:tcPr>
                <w:tcW w:w="2201" w:type="pct"/>
                <w:gridSpan w:val="2"/>
                <w:vAlign w:val="center"/>
              </w:tcPr>
              <w:p w14:paraId="3F8B0A20" w14:textId="77777777" w:rsidR="00146A1D" w:rsidRPr="00281377" w:rsidRDefault="00146A1D" w:rsidP="00D25603">
                <w:pPr>
                  <w:pStyle w:val="afff"/>
                  <w:jc w:val="center"/>
                  <w:rPr>
                    <w:rFonts w:cs="宋体"/>
                    <w:b/>
                    <w:sz w:val="20"/>
                  </w:rPr>
                </w:pPr>
                <w:r w:rsidRPr="00281377">
                  <w:rPr>
                    <w:rFonts w:cs="宋体" w:hint="eastAsia"/>
                    <w:b/>
                    <w:sz w:val="20"/>
                  </w:rPr>
                  <w:t>本年发生额</w:t>
                </w:r>
              </w:p>
            </w:tc>
            <w:tc>
              <w:tcPr>
                <w:tcW w:w="2201" w:type="pct"/>
                <w:gridSpan w:val="2"/>
                <w:vAlign w:val="center"/>
              </w:tcPr>
              <w:p w14:paraId="54103E06" w14:textId="77777777" w:rsidR="00146A1D" w:rsidRPr="00281377" w:rsidRDefault="00146A1D" w:rsidP="00D25603">
                <w:pPr>
                  <w:pStyle w:val="afff"/>
                  <w:jc w:val="center"/>
                  <w:rPr>
                    <w:rFonts w:cs="宋体"/>
                    <w:b/>
                    <w:sz w:val="20"/>
                  </w:rPr>
                </w:pPr>
                <w:r w:rsidRPr="00281377">
                  <w:rPr>
                    <w:rFonts w:cs="宋体" w:hint="eastAsia"/>
                    <w:b/>
                    <w:sz w:val="20"/>
                  </w:rPr>
                  <w:t>上年发生额</w:t>
                </w:r>
              </w:p>
            </w:tc>
          </w:tr>
          <w:tr w:rsidR="00146A1D" w:rsidRPr="00281377" w14:paraId="1E1CA6DC" w14:textId="77777777" w:rsidTr="00D25603">
            <w:trPr>
              <w:trHeight w:val="340"/>
              <w:jc w:val="center"/>
            </w:trPr>
            <w:tc>
              <w:tcPr>
                <w:tcW w:w="598" w:type="pct"/>
                <w:vMerge/>
                <w:vAlign w:val="center"/>
              </w:tcPr>
              <w:p w14:paraId="39806616" w14:textId="77777777" w:rsidR="00146A1D" w:rsidRPr="00281377" w:rsidRDefault="00146A1D" w:rsidP="00D25603">
                <w:pPr>
                  <w:pStyle w:val="afff"/>
                  <w:rPr>
                    <w:rFonts w:cs="宋体"/>
                    <w:b/>
                    <w:sz w:val="20"/>
                  </w:rPr>
                </w:pPr>
              </w:p>
            </w:tc>
            <w:tc>
              <w:tcPr>
                <w:tcW w:w="1101" w:type="pct"/>
                <w:vAlign w:val="center"/>
              </w:tcPr>
              <w:p w14:paraId="0DD91F61" w14:textId="77777777" w:rsidR="00146A1D" w:rsidRPr="00281377" w:rsidRDefault="00146A1D" w:rsidP="00D25603">
                <w:pPr>
                  <w:pStyle w:val="afff"/>
                  <w:jc w:val="center"/>
                  <w:rPr>
                    <w:rFonts w:cs="宋体"/>
                    <w:b/>
                    <w:sz w:val="20"/>
                  </w:rPr>
                </w:pPr>
                <w:r w:rsidRPr="00281377">
                  <w:rPr>
                    <w:rFonts w:cs="宋体" w:hint="eastAsia"/>
                    <w:b/>
                    <w:sz w:val="20"/>
                  </w:rPr>
                  <w:t>主营业务收入</w:t>
                </w:r>
              </w:p>
            </w:tc>
            <w:tc>
              <w:tcPr>
                <w:tcW w:w="1101" w:type="pct"/>
                <w:vAlign w:val="center"/>
              </w:tcPr>
              <w:p w14:paraId="5D95875B" w14:textId="77777777" w:rsidR="00146A1D" w:rsidRPr="00281377" w:rsidRDefault="00146A1D" w:rsidP="00D25603">
                <w:pPr>
                  <w:pStyle w:val="afff"/>
                  <w:jc w:val="center"/>
                  <w:rPr>
                    <w:rFonts w:cs="宋体"/>
                    <w:b/>
                    <w:sz w:val="20"/>
                  </w:rPr>
                </w:pPr>
                <w:r w:rsidRPr="00281377">
                  <w:rPr>
                    <w:rFonts w:cs="宋体" w:hint="eastAsia"/>
                    <w:b/>
                    <w:sz w:val="20"/>
                  </w:rPr>
                  <w:t>主营业务成本</w:t>
                </w:r>
              </w:p>
            </w:tc>
            <w:tc>
              <w:tcPr>
                <w:tcW w:w="1101" w:type="pct"/>
                <w:vAlign w:val="center"/>
              </w:tcPr>
              <w:p w14:paraId="4C7693F6" w14:textId="77777777" w:rsidR="00146A1D" w:rsidRPr="00281377" w:rsidRDefault="00146A1D" w:rsidP="00D25603">
                <w:pPr>
                  <w:pStyle w:val="afff"/>
                  <w:jc w:val="center"/>
                  <w:rPr>
                    <w:rFonts w:cs="宋体"/>
                    <w:b/>
                    <w:sz w:val="20"/>
                  </w:rPr>
                </w:pPr>
                <w:r w:rsidRPr="00281377">
                  <w:rPr>
                    <w:rFonts w:cs="宋体" w:hint="eastAsia"/>
                    <w:b/>
                    <w:sz w:val="20"/>
                  </w:rPr>
                  <w:t>主营业务收入</w:t>
                </w:r>
              </w:p>
            </w:tc>
            <w:tc>
              <w:tcPr>
                <w:tcW w:w="1101" w:type="pct"/>
                <w:vAlign w:val="center"/>
              </w:tcPr>
              <w:p w14:paraId="7C171F67" w14:textId="77777777" w:rsidR="00146A1D" w:rsidRPr="00281377" w:rsidRDefault="00146A1D" w:rsidP="00D25603">
                <w:pPr>
                  <w:pStyle w:val="afff"/>
                  <w:jc w:val="center"/>
                  <w:rPr>
                    <w:rFonts w:cs="宋体"/>
                    <w:b/>
                    <w:sz w:val="20"/>
                  </w:rPr>
                </w:pPr>
                <w:r w:rsidRPr="00281377">
                  <w:rPr>
                    <w:rFonts w:cs="宋体" w:hint="eastAsia"/>
                    <w:b/>
                    <w:sz w:val="20"/>
                  </w:rPr>
                  <w:t>主营业务成本</w:t>
                </w:r>
              </w:p>
            </w:tc>
          </w:tr>
          <w:tr w:rsidR="00146A1D" w:rsidRPr="00281377" w14:paraId="036F5757" w14:textId="77777777" w:rsidTr="00D25603">
            <w:trPr>
              <w:trHeight w:val="340"/>
              <w:jc w:val="center"/>
            </w:trPr>
            <w:tc>
              <w:tcPr>
                <w:tcW w:w="598" w:type="pct"/>
                <w:vAlign w:val="center"/>
              </w:tcPr>
              <w:p w14:paraId="4C3A03E3" w14:textId="77777777" w:rsidR="00146A1D" w:rsidRPr="00281377" w:rsidRDefault="00146A1D" w:rsidP="00D25603">
                <w:pPr>
                  <w:pStyle w:val="afff"/>
                  <w:rPr>
                    <w:sz w:val="20"/>
                  </w:rPr>
                </w:pPr>
                <w:r w:rsidRPr="00281377">
                  <w:rPr>
                    <w:rFonts w:hint="eastAsia"/>
                    <w:sz w:val="20"/>
                  </w:rPr>
                  <w:t>工程建设</w:t>
                </w:r>
              </w:p>
            </w:tc>
            <w:tc>
              <w:tcPr>
                <w:tcW w:w="1101" w:type="pct"/>
                <w:vAlign w:val="center"/>
              </w:tcPr>
              <w:p w14:paraId="68B3FD9E" w14:textId="77777777" w:rsidR="00146A1D" w:rsidRPr="00281377" w:rsidRDefault="00146A1D" w:rsidP="00D25603">
                <w:pPr>
                  <w:pStyle w:val="afff"/>
                  <w:jc w:val="right"/>
                  <w:rPr>
                    <w:sz w:val="20"/>
                  </w:rPr>
                </w:pPr>
                <w:r w:rsidRPr="00281377">
                  <w:rPr>
                    <w:rFonts w:hint="eastAsia"/>
                    <w:sz w:val="20"/>
                  </w:rPr>
                  <w:t>15,710,857,551.13</w:t>
                </w:r>
              </w:p>
            </w:tc>
            <w:tc>
              <w:tcPr>
                <w:tcW w:w="1101" w:type="pct"/>
                <w:vAlign w:val="center"/>
              </w:tcPr>
              <w:p w14:paraId="5C1594A7" w14:textId="77777777" w:rsidR="00146A1D" w:rsidRPr="00281377" w:rsidRDefault="00146A1D" w:rsidP="00D25603">
                <w:pPr>
                  <w:pStyle w:val="afff"/>
                  <w:jc w:val="right"/>
                  <w:rPr>
                    <w:sz w:val="20"/>
                  </w:rPr>
                </w:pPr>
                <w:r w:rsidRPr="00281377">
                  <w:rPr>
                    <w:rFonts w:hint="eastAsia"/>
                    <w:sz w:val="20"/>
                  </w:rPr>
                  <w:t>14,182,417,262.25</w:t>
                </w:r>
              </w:p>
            </w:tc>
            <w:tc>
              <w:tcPr>
                <w:tcW w:w="1101" w:type="pct"/>
                <w:vAlign w:val="center"/>
              </w:tcPr>
              <w:p w14:paraId="42F4A6FB" w14:textId="77777777" w:rsidR="00146A1D" w:rsidRPr="00281377" w:rsidRDefault="00146A1D" w:rsidP="00D25603">
                <w:pPr>
                  <w:pStyle w:val="afff"/>
                  <w:jc w:val="right"/>
                  <w:rPr>
                    <w:sz w:val="20"/>
                  </w:rPr>
                </w:pPr>
                <w:r w:rsidRPr="00281377">
                  <w:rPr>
                    <w:rFonts w:hint="eastAsia"/>
                    <w:sz w:val="20"/>
                  </w:rPr>
                  <w:t>19,441,213,842.76</w:t>
                </w:r>
              </w:p>
            </w:tc>
            <w:tc>
              <w:tcPr>
                <w:tcW w:w="1101" w:type="pct"/>
                <w:vAlign w:val="center"/>
              </w:tcPr>
              <w:p w14:paraId="3EB6BCA2" w14:textId="77777777" w:rsidR="00146A1D" w:rsidRPr="00281377" w:rsidRDefault="00146A1D" w:rsidP="00D25603">
                <w:pPr>
                  <w:pStyle w:val="afff"/>
                  <w:jc w:val="right"/>
                  <w:rPr>
                    <w:sz w:val="20"/>
                  </w:rPr>
                </w:pPr>
                <w:r w:rsidRPr="00281377">
                  <w:rPr>
                    <w:rFonts w:hint="eastAsia"/>
                    <w:sz w:val="20"/>
                  </w:rPr>
                  <w:t>17,929,835,552.85</w:t>
                </w:r>
              </w:p>
            </w:tc>
          </w:tr>
          <w:tr w:rsidR="00146A1D" w:rsidRPr="00281377" w14:paraId="07DF8984" w14:textId="77777777" w:rsidTr="00D25603">
            <w:trPr>
              <w:trHeight w:val="340"/>
              <w:jc w:val="center"/>
            </w:trPr>
            <w:tc>
              <w:tcPr>
                <w:tcW w:w="598" w:type="pct"/>
                <w:vAlign w:val="center"/>
              </w:tcPr>
              <w:p w14:paraId="617658D4" w14:textId="77777777" w:rsidR="00146A1D" w:rsidRPr="00281377" w:rsidRDefault="00146A1D" w:rsidP="00D25603">
                <w:pPr>
                  <w:pStyle w:val="afff"/>
                  <w:rPr>
                    <w:sz w:val="20"/>
                  </w:rPr>
                </w:pPr>
                <w:r w:rsidRPr="00281377">
                  <w:rPr>
                    <w:rFonts w:hint="eastAsia"/>
                    <w:sz w:val="20"/>
                  </w:rPr>
                  <w:t>装备制造</w:t>
                </w:r>
              </w:p>
            </w:tc>
            <w:tc>
              <w:tcPr>
                <w:tcW w:w="1101" w:type="pct"/>
                <w:vAlign w:val="center"/>
              </w:tcPr>
              <w:p w14:paraId="143AAE03" w14:textId="77777777" w:rsidR="00146A1D" w:rsidRPr="00281377" w:rsidRDefault="00146A1D" w:rsidP="00D25603">
                <w:pPr>
                  <w:pStyle w:val="afff"/>
                  <w:jc w:val="right"/>
                  <w:rPr>
                    <w:sz w:val="20"/>
                  </w:rPr>
                </w:pPr>
                <w:r w:rsidRPr="00281377">
                  <w:rPr>
                    <w:rFonts w:hint="eastAsia"/>
                    <w:sz w:val="20"/>
                  </w:rPr>
                  <w:t>2,649,739,989.29</w:t>
                </w:r>
              </w:p>
            </w:tc>
            <w:tc>
              <w:tcPr>
                <w:tcW w:w="1101" w:type="pct"/>
                <w:vAlign w:val="center"/>
              </w:tcPr>
              <w:p w14:paraId="2A325945" w14:textId="77777777" w:rsidR="00146A1D" w:rsidRPr="00281377" w:rsidRDefault="00146A1D" w:rsidP="00D25603">
                <w:pPr>
                  <w:pStyle w:val="afff"/>
                  <w:jc w:val="right"/>
                  <w:rPr>
                    <w:sz w:val="20"/>
                  </w:rPr>
                </w:pPr>
                <w:r w:rsidRPr="00281377">
                  <w:rPr>
                    <w:rFonts w:hint="eastAsia"/>
                    <w:sz w:val="20"/>
                  </w:rPr>
                  <w:t>2,135,242,709.37</w:t>
                </w:r>
              </w:p>
            </w:tc>
            <w:tc>
              <w:tcPr>
                <w:tcW w:w="1101" w:type="pct"/>
                <w:vAlign w:val="center"/>
              </w:tcPr>
              <w:p w14:paraId="68977E09" w14:textId="77777777" w:rsidR="00146A1D" w:rsidRPr="00281377" w:rsidRDefault="00146A1D" w:rsidP="00D25603">
                <w:pPr>
                  <w:pStyle w:val="afff"/>
                  <w:jc w:val="right"/>
                  <w:rPr>
                    <w:sz w:val="20"/>
                  </w:rPr>
                </w:pPr>
                <w:r w:rsidRPr="00281377">
                  <w:rPr>
                    <w:rFonts w:hint="eastAsia"/>
                    <w:sz w:val="20"/>
                  </w:rPr>
                  <w:t>3,800,315,975.45</w:t>
                </w:r>
              </w:p>
            </w:tc>
            <w:tc>
              <w:tcPr>
                <w:tcW w:w="1101" w:type="pct"/>
                <w:vAlign w:val="center"/>
              </w:tcPr>
              <w:p w14:paraId="16CB1489" w14:textId="77777777" w:rsidR="00146A1D" w:rsidRPr="00281377" w:rsidRDefault="00146A1D" w:rsidP="00D25603">
                <w:pPr>
                  <w:pStyle w:val="afff"/>
                  <w:jc w:val="right"/>
                  <w:rPr>
                    <w:sz w:val="20"/>
                  </w:rPr>
                </w:pPr>
                <w:r w:rsidRPr="00281377">
                  <w:rPr>
                    <w:rFonts w:hint="eastAsia"/>
                    <w:sz w:val="20"/>
                  </w:rPr>
                  <w:t>3,177,254,675.55</w:t>
                </w:r>
              </w:p>
            </w:tc>
          </w:tr>
          <w:tr w:rsidR="00146A1D" w:rsidRPr="00281377" w14:paraId="35DF7AA2" w14:textId="77777777" w:rsidTr="00D25603">
            <w:trPr>
              <w:trHeight w:val="340"/>
              <w:jc w:val="center"/>
            </w:trPr>
            <w:tc>
              <w:tcPr>
                <w:tcW w:w="598" w:type="pct"/>
                <w:vAlign w:val="center"/>
              </w:tcPr>
              <w:p w14:paraId="25AB33D8" w14:textId="77777777" w:rsidR="00146A1D" w:rsidRPr="00281377" w:rsidRDefault="00146A1D" w:rsidP="00D25603">
                <w:pPr>
                  <w:pStyle w:val="afff"/>
                  <w:rPr>
                    <w:sz w:val="20"/>
                  </w:rPr>
                </w:pPr>
                <w:r w:rsidRPr="00281377">
                  <w:rPr>
                    <w:rFonts w:hint="eastAsia"/>
                    <w:sz w:val="20"/>
                  </w:rPr>
                  <w:t>环保</w:t>
                </w:r>
              </w:p>
            </w:tc>
            <w:tc>
              <w:tcPr>
                <w:tcW w:w="1101" w:type="pct"/>
                <w:vAlign w:val="center"/>
              </w:tcPr>
              <w:p w14:paraId="33F0A35C" w14:textId="77777777" w:rsidR="00146A1D" w:rsidRPr="00281377" w:rsidRDefault="00146A1D" w:rsidP="00D25603">
                <w:pPr>
                  <w:pStyle w:val="afff"/>
                  <w:jc w:val="right"/>
                  <w:rPr>
                    <w:sz w:val="20"/>
                  </w:rPr>
                </w:pPr>
                <w:r w:rsidRPr="00281377">
                  <w:rPr>
                    <w:rFonts w:hint="eastAsia"/>
                    <w:sz w:val="20"/>
                  </w:rPr>
                  <w:t>557,302,902.64</w:t>
                </w:r>
              </w:p>
            </w:tc>
            <w:tc>
              <w:tcPr>
                <w:tcW w:w="1101" w:type="pct"/>
                <w:vAlign w:val="center"/>
              </w:tcPr>
              <w:p w14:paraId="31B7DB9C" w14:textId="77777777" w:rsidR="00146A1D" w:rsidRPr="00281377" w:rsidRDefault="00146A1D" w:rsidP="00D25603">
                <w:pPr>
                  <w:pStyle w:val="afff"/>
                  <w:jc w:val="right"/>
                  <w:rPr>
                    <w:sz w:val="20"/>
                  </w:rPr>
                </w:pPr>
                <w:r w:rsidRPr="00281377">
                  <w:rPr>
                    <w:rFonts w:hint="eastAsia"/>
                    <w:sz w:val="20"/>
                  </w:rPr>
                  <w:t>458,487,254.04</w:t>
                </w:r>
              </w:p>
            </w:tc>
            <w:tc>
              <w:tcPr>
                <w:tcW w:w="1101" w:type="pct"/>
                <w:vAlign w:val="center"/>
              </w:tcPr>
              <w:p w14:paraId="7570CBAE" w14:textId="77777777" w:rsidR="00146A1D" w:rsidRPr="00281377" w:rsidRDefault="00146A1D" w:rsidP="00D25603">
                <w:pPr>
                  <w:pStyle w:val="afff"/>
                  <w:jc w:val="right"/>
                  <w:rPr>
                    <w:sz w:val="20"/>
                  </w:rPr>
                </w:pPr>
                <w:r w:rsidRPr="00281377">
                  <w:rPr>
                    <w:rFonts w:hint="eastAsia"/>
                    <w:sz w:val="20"/>
                  </w:rPr>
                  <w:t>500,659,762.90</w:t>
                </w:r>
              </w:p>
            </w:tc>
            <w:tc>
              <w:tcPr>
                <w:tcW w:w="1101" w:type="pct"/>
                <w:vAlign w:val="center"/>
              </w:tcPr>
              <w:p w14:paraId="0342D484" w14:textId="77777777" w:rsidR="00146A1D" w:rsidRPr="00281377" w:rsidRDefault="00146A1D" w:rsidP="00D25603">
                <w:pPr>
                  <w:pStyle w:val="afff"/>
                  <w:jc w:val="right"/>
                  <w:rPr>
                    <w:sz w:val="20"/>
                  </w:rPr>
                </w:pPr>
                <w:r w:rsidRPr="00281377">
                  <w:rPr>
                    <w:rFonts w:hint="eastAsia"/>
                    <w:sz w:val="20"/>
                  </w:rPr>
                  <w:t>393,125,917.83</w:t>
                </w:r>
              </w:p>
            </w:tc>
          </w:tr>
          <w:tr w:rsidR="00146A1D" w:rsidRPr="00281377" w14:paraId="10081663" w14:textId="77777777" w:rsidTr="00D25603">
            <w:trPr>
              <w:trHeight w:val="340"/>
              <w:jc w:val="center"/>
            </w:trPr>
            <w:tc>
              <w:tcPr>
                <w:tcW w:w="598" w:type="pct"/>
                <w:vAlign w:val="center"/>
              </w:tcPr>
              <w:p w14:paraId="597078E9" w14:textId="77777777" w:rsidR="00146A1D" w:rsidRPr="00281377" w:rsidRDefault="00146A1D" w:rsidP="00D25603">
                <w:pPr>
                  <w:pStyle w:val="afff"/>
                  <w:rPr>
                    <w:sz w:val="20"/>
                  </w:rPr>
                </w:pPr>
                <w:r w:rsidRPr="00281377">
                  <w:rPr>
                    <w:rFonts w:hint="eastAsia"/>
                    <w:sz w:val="20"/>
                  </w:rPr>
                  <w:t>生产运营管理</w:t>
                </w:r>
              </w:p>
            </w:tc>
            <w:tc>
              <w:tcPr>
                <w:tcW w:w="1101" w:type="pct"/>
                <w:vAlign w:val="center"/>
              </w:tcPr>
              <w:p w14:paraId="4ADB6E3E" w14:textId="77777777" w:rsidR="00146A1D" w:rsidRPr="00281377" w:rsidRDefault="00146A1D" w:rsidP="00D25603">
                <w:pPr>
                  <w:pStyle w:val="afff"/>
                  <w:jc w:val="right"/>
                  <w:rPr>
                    <w:sz w:val="20"/>
                  </w:rPr>
                </w:pPr>
                <w:r w:rsidRPr="00281377">
                  <w:rPr>
                    <w:rFonts w:hint="eastAsia"/>
                    <w:sz w:val="20"/>
                  </w:rPr>
                  <w:t>801,619,395.26</w:t>
                </w:r>
              </w:p>
            </w:tc>
            <w:tc>
              <w:tcPr>
                <w:tcW w:w="1101" w:type="pct"/>
                <w:vAlign w:val="center"/>
              </w:tcPr>
              <w:p w14:paraId="5F211411" w14:textId="77777777" w:rsidR="00146A1D" w:rsidRPr="00281377" w:rsidRDefault="00146A1D" w:rsidP="00D25603">
                <w:pPr>
                  <w:pStyle w:val="afff"/>
                  <w:jc w:val="right"/>
                  <w:rPr>
                    <w:sz w:val="20"/>
                  </w:rPr>
                </w:pPr>
                <w:r w:rsidRPr="00281377">
                  <w:rPr>
                    <w:rFonts w:hint="eastAsia"/>
                    <w:sz w:val="20"/>
                  </w:rPr>
                  <w:t>672,493,390.67</w:t>
                </w:r>
              </w:p>
            </w:tc>
            <w:tc>
              <w:tcPr>
                <w:tcW w:w="1101" w:type="pct"/>
                <w:vAlign w:val="center"/>
              </w:tcPr>
              <w:p w14:paraId="130BBE53" w14:textId="77777777" w:rsidR="00146A1D" w:rsidRPr="00281377" w:rsidRDefault="00146A1D" w:rsidP="00D25603">
                <w:pPr>
                  <w:pStyle w:val="afff"/>
                  <w:jc w:val="right"/>
                  <w:rPr>
                    <w:sz w:val="20"/>
                  </w:rPr>
                </w:pPr>
                <w:r w:rsidRPr="00281377">
                  <w:rPr>
                    <w:rFonts w:hint="eastAsia"/>
                    <w:sz w:val="20"/>
                  </w:rPr>
                  <w:t>285,544,501.93</w:t>
                </w:r>
              </w:p>
            </w:tc>
            <w:tc>
              <w:tcPr>
                <w:tcW w:w="1101" w:type="pct"/>
                <w:vAlign w:val="center"/>
              </w:tcPr>
              <w:p w14:paraId="44912A14" w14:textId="77777777" w:rsidR="00146A1D" w:rsidRPr="00281377" w:rsidRDefault="00146A1D" w:rsidP="00D25603">
                <w:pPr>
                  <w:pStyle w:val="afff"/>
                  <w:jc w:val="right"/>
                  <w:rPr>
                    <w:sz w:val="20"/>
                  </w:rPr>
                </w:pPr>
                <w:r w:rsidRPr="00281377">
                  <w:rPr>
                    <w:rFonts w:hint="eastAsia"/>
                    <w:sz w:val="20"/>
                  </w:rPr>
                  <w:t>193,451,659.13</w:t>
                </w:r>
              </w:p>
            </w:tc>
          </w:tr>
          <w:tr w:rsidR="00146A1D" w:rsidRPr="00281377" w14:paraId="218F5427" w14:textId="77777777" w:rsidTr="00D25603">
            <w:trPr>
              <w:trHeight w:val="340"/>
              <w:jc w:val="center"/>
            </w:trPr>
            <w:tc>
              <w:tcPr>
                <w:tcW w:w="598" w:type="pct"/>
                <w:vAlign w:val="center"/>
              </w:tcPr>
              <w:p w14:paraId="214F94A1" w14:textId="77777777" w:rsidR="00146A1D" w:rsidRPr="00281377" w:rsidRDefault="00146A1D" w:rsidP="00D25603">
                <w:pPr>
                  <w:pStyle w:val="afff"/>
                  <w:rPr>
                    <w:sz w:val="20"/>
                  </w:rPr>
                </w:pPr>
                <w:r w:rsidRPr="00281377">
                  <w:rPr>
                    <w:rFonts w:hint="eastAsia"/>
                    <w:sz w:val="20"/>
                  </w:rPr>
                  <w:t>其他</w:t>
                </w:r>
              </w:p>
            </w:tc>
            <w:tc>
              <w:tcPr>
                <w:tcW w:w="1101" w:type="pct"/>
                <w:vAlign w:val="center"/>
              </w:tcPr>
              <w:p w14:paraId="0505B4F7" w14:textId="77777777" w:rsidR="00146A1D" w:rsidRPr="00281377" w:rsidRDefault="00146A1D" w:rsidP="00D25603">
                <w:pPr>
                  <w:pStyle w:val="afff"/>
                  <w:jc w:val="right"/>
                  <w:rPr>
                    <w:sz w:val="20"/>
                  </w:rPr>
                </w:pPr>
                <w:r w:rsidRPr="00281377">
                  <w:rPr>
                    <w:rFonts w:hint="eastAsia"/>
                    <w:sz w:val="20"/>
                  </w:rPr>
                  <w:t>197,279,973.54</w:t>
                </w:r>
              </w:p>
            </w:tc>
            <w:tc>
              <w:tcPr>
                <w:tcW w:w="1101" w:type="pct"/>
                <w:vAlign w:val="center"/>
              </w:tcPr>
              <w:p w14:paraId="46FC1E5A" w14:textId="77777777" w:rsidR="00146A1D" w:rsidRPr="00281377" w:rsidRDefault="00146A1D" w:rsidP="00D25603">
                <w:pPr>
                  <w:pStyle w:val="afff"/>
                  <w:jc w:val="right"/>
                  <w:rPr>
                    <w:sz w:val="20"/>
                  </w:rPr>
                </w:pPr>
                <w:r w:rsidRPr="00281377">
                  <w:rPr>
                    <w:rFonts w:hint="eastAsia"/>
                    <w:sz w:val="20"/>
                  </w:rPr>
                  <w:t>160,807,519.33</w:t>
                </w:r>
              </w:p>
            </w:tc>
            <w:tc>
              <w:tcPr>
                <w:tcW w:w="1101" w:type="pct"/>
                <w:vAlign w:val="center"/>
              </w:tcPr>
              <w:p w14:paraId="51254C7E" w14:textId="77777777" w:rsidR="00146A1D" w:rsidRPr="00281377" w:rsidRDefault="00146A1D" w:rsidP="00D25603">
                <w:pPr>
                  <w:pStyle w:val="afff"/>
                  <w:jc w:val="right"/>
                  <w:rPr>
                    <w:sz w:val="20"/>
                  </w:rPr>
                </w:pPr>
                <w:r w:rsidRPr="00281377">
                  <w:rPr>
                    <w:rFonts w:hint="eastAsia"/>
                    <w:sz w:val="20"/>
                  </w:rPr>
                  <w:t>120,593,285.15</w:t>
                </w:r>
              </w:p>
            </w:tc>
            <w:tc>
              <w:tcPr>
                <w:tcW w:w="1101" w:type="pct"/>
                <w:vAlign w:val="center"/>
              </w:tcPr>
              <w:p w14:paraId="1EF469E6" w14:textId="77777777" w:rsidR="00146A1D" w:rsidRPr="00281377" w:rsidRDefault="00146A1D" w:rsidP="00D25603">
                <w:pPr>
                  <w:pStyle w:val="afff"/>
                  <w:jc w:val="right"/>
                  <w:rPr>
                    <w:sz w:val="20"/>
                  </w:rPr>
                </w:pPr>
                <w:r w:rsidRPr="00281377">
                  <w:rPr>
                    <w:rFonts w:hint="eastAsia"/>
                    <w:sz w:val="20"/>
                  </w:rPr>
                  <w:t>81,031,414.63</w:t>
                </w:r>
              </w:p>
            </w:tc>
          </w:tr>
          <w:tr w:rsidR="00146A1D" w:rsidRPr="00281377" w14:paraId="4975ACFC" w14:textId="77777777" w:rsidTr="00D25603">
            <w:trPr>
              <w:trHeight w:val="340"/>
              <w:jc w:val="center"/>
            </w:trPr>
            <w:tc>
              <w:tcPr>
                <w:tcW w:w="598" w:type="pct"/>
                <w:vAlign w:val="center"/>
              </w:tcPr>
              <w:p w14:paraId="129C2D78" w14:textId="77777777" w:rsidR="00146A1D" w:rsidRPr="00281377" w:rsidRDefault="00146A1D" w:rsidP="00D25603">
                <w:pPr>
                  <w:pStyle w:val="afff"/>
                  <w:rPr>
                    <w:sz w:val="20"/>
                  </w:rPr>
                </w:pPr>
                <w:r w:rsidRPr="00281377">
                  <w:rPr>
                    <w:rFonts w:hint="eastAsia"/>
                    <w:sz w:val="20"/>
                  </w:rPr>
                  <w:t>抵消</w:t>
                </w:r>
              </w:p>
            </w:tc>
            <w:tc>
              <w:tcPr>
                <w:tcW w:w="1101" w:type="pct"/>
                <w:vAlign w:val="center"/>
              </w:tcPr>
              <w:p w14:paraId="0C890B25" w14:textId="77777777" w:rsidR="00146A1D" w:rsidRPr="00281377" w:rsidRDefault="00146A1D" w:rsidP="00D25603">
                <w:pPr>
                  <w:pStyle w:val="afff"/>
                  <w:jc w:val="right"/>
                  <w:rPr>
                    <w:sz w:val="20"/>
                  </w:rPr>
                </w:pPr>
                <w:r w:rsidRPr="00281377">
                  <w:rPr>
                    <w:rFonts w:hint="eastAsia"/>
                    <w:sz w:val="20"/>
                  </w:rPr>
                  <w:t>-974,885,139.99</w:t>
                </w:r>
              </w:p>
            </w:tc>
            <w:tc>
              <w:tcPr>
                <w:tcW w:w="1101" w:type="pct"/>
                <w:vAlign w:val="center"/>
              </w:tcPr>
              <w:p w14:paraId="007D46EA" w14:textId="77777777" w:rsidR="00146A1D" w:rsidRPr="00281377" w:rsidRDefault="00146A1D" w:rsidP="00D25603">
                <w:pPr>
                  <w:pStyle w:val="afff"/>
                  <w:jc w:val="right"/>
                  <w:rPr>
                    <w:sz w:val="20"/>
                  </w:rPr>
                </w:pPr>
                <w:r w:rsidRPr="00281377">
                  <w:rPr>
                    <w:rFonts w:hint="eastAsia"/>
                    <w:sz w:val="20"/>
                  </w:rPr>
                  <w:t>-954,904,008.24</w:t>
                </w:r>
              </w:p>
            </w:tc>
            <w:tc>
              <w:tcPr>
                <w:tcW w:w="1101" w:type="pct"/>
                <w:vAlign w:val="center"/>
              </w:tcPr>
              <w:p w14:paraId="61162286" w14:textId="77777777" w:rsidR="00146A1D" w:rsidRPr="00281377" w:rsidRDefault="00146A1D" w:rsidP="00D25603">
                <w:pPr>
                  <w:pStyle w:val="afff"/>
                  <w:jc w:val="right"/>
                  <w:rPr>
                    <w:sz w:val="20"/>
                  </w:rPr>
                </w:pPr>
                <w:r w:rsidRPr="00281377">
                  <w:rPr>
                    <w:rFonts w:hint="eastAsia"/>
                    <w:sz w:val="20"/>
                  </w:rPr>
                  <w:t>-1,630,198,876.57</w:t>
                </w:r>
              </w:p>
            </w:tc>
            <w:tc>
              <w:tcPr>
                <w:tcW w:w="1101" w:type="pct"/>
                <w:vAlign w:val="center"/>
              </w:tcPr>
              <w:p w14:paraId="29374C45" w14:textId="77777777" w:rsidR="00146A1D" w:rsidRPr="00281377" w:rsidRDefault="00146A1D" w:rsidP="00D25603">
                <w:pPr>
                  <w:pStyle w:val="afff"/>
                  <w:jc w:val="right"/>
                  <w:rPr>
                    <w:sz w:val="20"/>
                  </w:rPr>
                </w:pPr>
                <w:r w:rsidRPr="00281377">
                  <w:rPr>
                    <w:rFonts w:hint="eastAsia"/>
                    <w:sz w:val="20"/>
                  </w:rPr>
                  <w:t>-1,643,380,230.19</w:t>
                </w:r>
              </w:p>
            </w:tc>
          </w:tr>
          <w:tr w:rsidR="00146A1D" w:rsidRPr="00ED05AC" w14:paraId="12D0C91B" w14:textId="77777777" w:rsidTr="00D25603">
            <w:trPr>
              <w:trHeight w:val="340"/>
              <w:jc w:val="center"/>
            </w:trPr>
            <w:tc>
              <w:tcPr>
                <w:tcW w:w="598" w:type="pct"/>
                <w:vAlign w:val="center"/>
              </w:tcPr>
              <w:p w14:paraId="427A290C" w14:textId="77777777" w:rsidR="00146A1D" w:rsidRPr="00ED05AC" w:rsidRDefault="00146A1D" w:rsidP="00D25603">
                <w:pPr>
                  <w:pStyle w:val="afff"/>
                  <w:rPr>
                    <w:b/>
                    <w:sz w:val="20"/>
                  </w:rPr>
                </w:pPr>
                <w:r w:rsidRPr="00ED05AC">
                  <w:rPr>
                    <w:rFonts w:hint="eastAsia"/>
                    <w:b/>
                    <w:sz w:val="20"/>
                  </w:rPr>
                  <w:t>合计</w:t>
                </w:r>
              </w:p>
            </w:tc>
            <w:tc>
              <w:tcPr>
                <w:tcW w:w="1101" w:type="pct"/>
                <w:vAlign w:val="center"/>
              </w:tcPr>
              <w:p w14:paraId="6385819B" w14:textId="77777777" w:rsidR="00146A1D" w:rsidRPr="00ED05AC" w:rsidRDefault="00146A1D" w:rsidP="00D25603">
                <w:pPr>
                  <w:pStyle w:val="afff"/>
                  <w:jc w:val="right"/>
                  <w:rPr>
                    <w:b/>
                    <w:sz w:val="20"/>
                  </w:rPr>
                </w:pPr>
                <w:r w:rsidRPr="00ED05AC">
                  <w:rPr>
                    <w:rFonts w:hint="eastAsia"/>
                    <w:b/>
                    <w:sz w:val="20"/>
                  </w:rPr>
                  <w:t>18,941,914,671.87</w:t>
                </w:r>
              </w:p>
            </w:tc>
            <w:tc>
              <w:tcPr>
                <w:tcW w:w="1101" w:type="pct"/>
                <w:vAlign w:val="center"/>
              </w:tcPr>
              <w:p w14:paraId="13CA05C2" w14:textId="77777777" w:rsidR="00146A1D" w:rsidRPr="00ED05AC" w:rsidRDefault="00146A1D" w:rsidP="00D25603">
                <w:pPr>
                  <w:pStyle w:val="afff"/>
                  <w:jc w:val="right"/>
                  <w:rPr>
                    <w:b/>
                    <w:sz w:val="20"/>
                  </w:rPr>
                </w:pPr>
                <w:r w:rsidRPr="00ED05AC">
                  <w:rPr>
                    <w:rFonts w:hint="eastAsia"/>
                    <w:b/>
                    <w:sz w:val="20"/>
                  </w:rPr>
                  <w:t>16,654,544,127.42</w:t>
                </w:r>
              </w:p>
            </w:tc>
            <w:tc>
              <w:tcPr>
                <w:tcW w:w="1101" w:type="pct"/>
                <w:vAlign w:val="center"/>
              </w:tcPr>
              <w:p w14:paraId="484B8CE9" w14:textId="77777777" w:rsidR="00146A1D" w:rsidRPr="00ED05AC" w:rsidRDefault="00146A1D" w:rsidP="00D25603">
                <w:pPr>
                  <w:pStyle w:val="afff"/>
                  <w:jc w:val="right"/>
                  <w:rPr>
                    <w:b/>
                    <w:sz w:val="20"/>
                  </w:rPr>
                </w:pPr>
                <w:r w:rsidRPr="00ED05AC">
                  <w:rPr>
                    <w:rFonts w:hint="eastAsia"/>
                    <w:b/>
                    <w:sz w:val="20"/>
                  </w:rPr>
                  <w:t>22,518,128,491.62</w:t>
                </w:r>
              </w:p>
            </w:tc>
            <w:tc>
              <w:tcPr>
                <w:tcW w:w="1101" w:type="pct"/>
                <w:vAlign w:val="center"/>
              </w:tcPr>
              <w:p w14:paraId="1569B1A5" w14:textId="77777777" w:rsidR="00146A1D" w:rsidRPr="00ED05AC" w:rsidRDefault="00146A1D" w:rsidP="00D25603">
                <w:pPr>
                  <w:pStyle w:val="afff"/>
                  <w:jc w:val="right"/>
                  <w:rPr>
                    <w:b/>
                    <w:sz w:val="20"/>
                  </w:rPr>
                </w:pPr>
                <w:r w:rsidRPr="00ED05AC">
                  <w:rPr>
                    <w:rFonts w:hint="eastAsia"/>
                    <w:b/>
                    <w:sz w:val="20"/>
                  </w:rPr>
                  <w:t>20,131,318,989.80</w:t>
                </w:r>
              </w:p>
            </w:tc>
          </w:tr>
        </w:tbl>
        <w:p w14:paraId="5266B046" w14:textId="3773E039" w:rsidR="00D80AD1" w:rsidRDefault="00AF4542"/>
      </w:sdtContent>
    </w:sdt>
    <w:sdt>
      <w:sdtPr>
        <w:rPr>
          <w:rFonts w:ascii="宋体" w:hAnsi="宋体" w:cs="宋体" w:hint="eastAsia"/>
          <w:b w:val="0"/>
          <w:bCs w:val="0"/>
          <w:kern w:val="0"/>
          <w:szCs w:val="21"/>
        </w:rPr>
        <w:alias w:val="模块:税金及附加"/>
        <w:tag w:val="_SEC_f69e6c0ae3f44fea9945d377a149f8ef"/>
        <w:id w:val="1308897960"/>
        <w:lock w:val="sdtLocked"/>
        <w:placeholder>
          <w:docPart w:val="GBC22222222222222222222222222222"/>
        </w:placeholder>
      </w:sdtPr>
      <w:sdtEndPr>
        <w:rPr>
          <w:szCs w:val="24"/>
        </w:rPr>
      </w:sdtEndPr>
      <w:sdtContent>
        <w:p w14:paraId="48854A0A"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1337148717"/>
            <w:lock w:val="sdtContentLocked"/>
            <w:placeholder>
              <w:docPart w:val="GBC22222222222222222222222222222"/>
            </w:placeholder>
          </w:sdtPr>
          <w:sdtEndPr/>
          <w:sdtContent>
            <w:p w14:paraId="3C764EF4" w14:textId="77777777" w:rsidR="00D80AD1" w:rsidRDefault="008E0D74">
              <w:r>
                <w:fldChar w:fldCharType="begin"/>
              </w:r>
              <w:r w:rsidR="0034626D">
                <w:instrText xml:space="preserve"> MACROBUTTON  SnrToggleCheckbox √适用 </w:instrText>
              </w:r>
              <w:r>
                <w:fldChar w:fldCharType="end"/>
              </w:r>
              <w:r>
                <w:fldChar w:fldCharType="begin"/>
              </w:r>
              <w:r w:rsidR="0034626D">
                <w:instrText xml:space="preserve"> MACROBUTTON  SnrToggleCheckbox □不适用 </w:instrText>
              </w:r>
              <w:r>
                <w:fldChar w:fldCharType="end"/>
              </w:r>
            </w:p>
          </w:sdtContent>
        </w:sdt>
        <w:p w14:paraId="21BFC102" w14:textId="77777777" w:rsidR="003B391C" w:rsidRDefault="00847115">
          <w:pPr>
            <w:jc w:val="right"/>
            <w:rPr>
              <w:szCs w:val="21"/>
            </w:rPr>
          </w:pPr>
          <w:r>
            <w:rPr>
              <w:rFonts w:hint="eastAsia"/>
              <w:szCs w:val="21"/>
            </w:rPr>
            <w:t>单位：</w:t>
          </w:r>
          <w:sdt>
            <w:sdtPr>
              <w:rPr>
                <w:rFonts w:hint="eastAsia"/>
                <w:szCs w:val="21"/>
              </w:rPr>
              <w:alias w:val="单位：财务附注：税金及附加"/>
              <w:tag w:val="_GBC_6e5742d697d44a7dabc4411d4cd3c055"/>
              <w:id w:val="-18218752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7444499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36315A" w14:paraId="5797D3C6"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545C1F73" w14:textId="77777777" w:rsidR="0036315A" w:rsidRDefault="0036315A" w:rsidP="00CC6774">
                <w:pPr>
                  <w:autoSpaceDE w:val="0"/>
                  <w:autoSpaceDN w:val="0"/>
                  <w:adjustRightInd w:val="0"/>
                  <w:snapToGrid w:val="0"/>
                  <w:spacing w:line="240" w:lineRule="atLeast"/>
                  <w:jc w:val="center"/>
                  <w:rPr>
                    <w:szCs w:val="21"/>
                  </w:rPr>
                </w:pPr>
                <w:r>
                  <w:rPr>
                    <w:rFonts w:hint="eastAsia"/>
                    <w:szCs w:val="21"/>
                  </w:rPr>
                  <w:t>项目</w:t>
                </w:r>
              </w:p>
            </w:tc>
            <w:tc>
              <w:tcPr>
                <w:tcW w:w="1697" w:type="pct"/>
                <w:tcBorders>
                  <w:top w:val="single" w:sz="6" w:space="0" w:color="auto"/>
                  <w:left w:val="single" w:sz="6" w:space="0" w:color="auto"/>
                  <w:bottom w:val="single" w:sz="6" w:space="0" w:color="auto"/>
                  <w:right w:val="single" w:sz="6" w:space="0" w:color="auto"/>
                </w:tcBorders>
              </w:tcPr>
              <w:p w14:paraId="6D2F61AE" w14:textId="77777777" w:rsidR="0036315A" w:rsidRDefault="0036315A" w:rsidP="00CC6774">
                <w:pPr>
                  <w:jc w:val="center"/>
                  <w:rPr>
                    <w:szCs w:val="21"/>
                  </w:rPr>
                </w:pPr>
                <w:r>
                  <w:rPr>
                    <w:rFonts w:hint="eastAsia"/>
                    <w:szCs w:val="21"/>
                  </w:rPr>
                  <w:t>本期发生额</w:t>
                </w:r>
              </w:p>
            </w:tc>
            <w:tc>
              <w:tcPr>
                <w:tcW w:w="1697" w:type="pct"/>
                <w:tcBorders>
                  <w:top w:val="single" w:sz="6" w:space="0" w:color="auto"/>
                  <w:left w:val="single" w:sz="6" w:space="0" w:color="auto"/>
                  <w:bottom w:val="single" w:sz="6" w:space="0" w:color="auto"/>
                  <w:right w:val="single" w:sz="6" w:space="0" w:color="auto"/>
                </w:tcBorders>
                <w:vAlign w:val="center"/>
              </w:tcPr>
              <w:p w14:paraId="4DC3476C" w14:textId="77777777" w:rsidR="0036315A" w:rsidRDefault="0036315A" w:rsidP="00CC6774">
                <w:pPr>
                  <w:jc w:val="center"/>
                  <w:rPr>
                    <w:szCs w:val="21"/>
                  </w:rPr>
                </w:pPr>
                <w:r>
                  <w:rPr>
                    <w:rFonts w:hint="eastAsia"/>
                    <w:szCs w:val="21"/>
                  </w:rPr>
                  <w:t>上期发生额</w:t>
                </w:r>
              </w:p>
            </w:tc>
          </w:tr>
          <w:tr w:rsidR="0036315A" w14:paraId="72FB999A"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76A42F17" w14:textId="77777777" w:rsidR="0036315A" w:rsidRDefault="0036315A" w:rsidP="00CC6774">
                <w:pPr>
                  <w:autoSpaceDE w:val="0"/>
                  <w:autoSpaceDN w:val="0"/>
                  <w:adjustRightInd w:val="0"/>
                  <w:snapToGrid w:val="0"/>
                  <w:spacing w:line="240" w:lineRule="atLeast"/>
                  <w:rPr>
                    <w:szCs w:val="21"/>
                  </w:rPr>
                </w:pPr>
                <w:r>
                  <w:rPr>
                    <w:rFonts w:hint="eastAsia"/>
                    <w:szCs w:val="21"/>
                  </w:rPr>
                  <w:t>营业税</w:t>
                </w:r>
              </w:p>
            </w:tc>
            <w:sdt>
              <w:sdtPr>
                <w:rPr>
                  <w:szCs w:val="21"/>
                </w:rPr>
                <w:alias w:val="税金及附加中的营业税"/>
                <w:tag w:val="_GBC_df23e9e72f95419cab1e3e8e8d5d39c1"/>
                <w:id w:val="-81765494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13AF6F3B" w14:textId="77777777" w:rsidR="0036315A" w:rsidRDefault="0036315A" w:rsidP="00CC6774">
                    <w:pPr>
                      <w:autoSpaceDE w:val="0"/>
                      <w:autoSpaceDN w:val="0"/>
                      <w:adjustRightInd w:val="0"/>
                      <w:snapToGrid w:val="0"/>
                      <w:spacing w:line="240" w:lineRule="atLeast"/>
                      <w:jc w:val="right"/>
                      <w:rPr>
                        <w:szCs w:val="21"/>
                      </w:rPr>
                    </w:pPr>
                    <w:r>
                      <w:rPr>
                        <w:szCs w:val="21"/>
                      </w:rPr>
                      <w:t>12,947,291.51</w:t>
                    </w:r>
                  </w:p>
                </w:tc>
              </w:sdtContent>
            </w:sdt>
            <w:sdt>
              <w:sdtPr>
                <w:rPr>
                  <w:szCs w:val="21"/>
                </w:rPr>
                <w:alias w:val="税金及附加中的营业税"/>
                <w:tag w:val="_GBC_f872d634f2224bae8d945c5c91c3c24b"/>
                <w:id w:val="191157473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4C4AF73C" w14:textId="77777777" w:rsidR="0036315A" w:rsidRDefault="0036315A" w:rsidP="00CC6774">
                    <w:pPr>
                      <w:jc w:val="right"/>
                      <w:rPr>
                        <w:szCs w:val="21"/>
                      </w:rPr>
                    </w:pPr>
                    <w:r>
                      <w:rPr>
                        <w:szCs w:val="21"/>
                      </w:rPr>
                      <w:t>44,016,592.99</w:t>
                    </w:r>
                  </w:p>
                </w:tc>
              </w:sdtContent>
            </w:sdt>
          </w:tr>
          <w:tr w:rsidR="0036315A" w14:paraId="7C4B4220"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39409CDC" w14:textId="77777777" w:rsidR="0036315A" w:rsidRDefault="0036315A" w:rsidP="00CC6774">
                <w:pPr>
                  <w:autoSpaceDE w:val="0"/>
                  <w:autoSpaceDN w:val="0"/>
                  <w:adjustRightInd w:val="0"/>
                  <w:snapToGrid w:val="0"/>
                  <w:spacing w:line="240" w:lineRule="atLeast"/>
                  <w:rPr>
                    <w:szCs w:val="21"/>
                  </w:rPr>
                </w:pPr>
                <w:r>
                  <w:rPr>
                    <w:rFonts w:hint="eastAsia"/>
                    <w:szCs w:val="21"/>
                  </w:rPr>
                  <w:t>城市维护建设税</w:t>
                </w:r>
              </w:p>
            </w:tc>
            <w:sdt>
              <w:sdtPr>
                <w:rPr>
                  <w:szCs w:val="21"/>
                </w:rPr>
                <w:alias w:val="税金及附加中的城建税"/>
                <w:tag w:val="_GBC_24115bf886eb4c61afa8681e6605f0ac"/>
                <w:id w:val="-168405565"/>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7ECE7DC2" w14:textId="77777777" w:rsidR="0036315A" w:rsidRDefault="0036315A" w:rsidP="00CC6774">
                    <w:pPr>
                      <w:autoSpaceDE w:val="0"/>
                      <w:autoSpaceDN w:val="0"/>
                      <w:adjustRightInd w:val="0"/>
                      <w:snapToGrid w:val="0"/>
                      <w:spacing w:line="240" w:lineRule="atLeast"/>
                      <w:jc w:val="right"/>
                      <w:rPr>
                        <w:szCs w:val="21"/>
                      </w:rPr>
                    </w:pPr>
                    <w:r>
                      <w:rPr>
                        <w:szCs w:val="21"/>
                      </w:rPr>
                      <w:t>11,151,222.75</w:t>
                    </w:r>
                  </w:p>
                </w:tc>
              </w:sdtContent>
            </w:sdt>
            <w:sdt>
              <w:sdtPr>
                <w:rPr>
                  <w:szCs w:val="21"/>
                </w:rPr>
                <w:alias w:val="税金及附加中的城建税"/>
                <w:tag w:val="_GBC_2405051243724a2b9bb3d34109601cbb"/>
                <w:id w:val="1571463921"/>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2BB7383" w14:textId="77777777" w:rsidR="0036315A" w:rsidRDefault="0036315A" w:rsidP="00CC6774">
                    <w:pPr>
                      <w:jc w:val="right"/>
                      <w:rPr>
                        <w:szCs w:val="21"/>
                      </w:rPr>
                    </w:pPr>
                    <w:r>
                      <w:rPr>
                        <w:szCs w:val="21"/>
                      </w:rPr>
                      <w:t>16,955,624.50</w:t>
                    </w:r>
                  </w:p>
                </w:tc>
              </w:sdtContent>
            </w:sdt>
          </w:tr>
          <w:tr w:rsidR="0036315A" w14:paraId="784C22C0"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6E34C826" w14:textId="77777777" w:rsidR="0036315A" w:rsidRDefault="0036315A" w:rsidP="00CC6774">
                <w:pPr>
                  <w:autoSpaceDE w:val="0"/>
                  <w:autoSpaceDN w:val="0"/>
                  <w:adjustRightInd w:val="0"/>
                  <w:snapToGrid w:val="0"/>
                  <w:spacing w:line="240" w:lineRule="atLeast"/>
                  <w:rPr>
                    <w:szCs w:val="21"/>
                  </w:rPr>
                </w:pPr>
                <w:r>
                  <w:rPr>
                    <w:rFonts w:hint="eastAsia"/>
                    <w:szCs w:val="21"/>
                  </w:rPr>
                  <w:t>教育费附加</w:t>
                </w:r>
              </w:p>
            </w:tc>
            <w:sdt>
              <w:sdtPr>
                <w:rPr>
                  <w:szCs w:val="21"/>
                </w:rPr>
                <w:alias w:val="税金及附加中的教育费附加"/>
                <w:tag w:val="_GBC_0a1b2e5e3fbd40ae965797b5bcff9b51"/>
                <w:id w:val="1673904577"/>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79EF43D3" w14:textId="77777777" w:rsidR="0036315A" w:rsidRDefault="0036315A" w:rsidP="00CC6774">
                    <w:pPr>
                      <w:autoSpaceDE w:val="0"/>
                      <w:autoSpaceDN w:val="0"/>
                      <w:adjustRightInd w:val="0"/>
                      <w:snapToGrid w:val="0"/>
                      <w:spacing w:line="240" w:lineRule="atLeast"/>
                      <w:jc w:val="right"/>
                      <w:rPr>
                        <w:szCs w:val="21"/>
                      </w:rPr>
                    </w:pPr>
                    <w:r>
                      <w:rPr>
                        <w:szCs w:val="21"/>
                      </w:rPr>
                      <w:t>7,448,806.95</w:t>
                    </w:r>
                  </w:p>
                </w:tc>
              </w:sdtContent>
            </w:sdt>
            <w:sdt>
              <w:sdtPr>
                <w:rPr>
                  <w:szCs w:val="21"/>
                </w:rPr>
                <w:alias w:val="税金及附加中的教育费附加"/>
                <w:tag w:val="_GBC_c3f5184a4e1f451699d6995b5572d0ae"/>
                <w:id w:val="2095278428"/>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6B09F6C0" w14:textId="77777777" w:rsidR="0036315A" w:rsidRDefault="0036315A" w:rsidP="00CC6774">
                    <w:pPr>
                      <w:jc w:val="right"/>
                      <w:rPr>
                        <w:szCs w:val="21"/>
                      </w:rPr>
                    </w:pPr>
                    <w:r>
                      <w:rPr>
                        <w:szCs w:val="21"/>
                      </w:rPr>
                      <w:t>11,808,715.96</w:t>
                    </w:r>
                  </w:p>
                </w:tc>
              </w:sdtContent>
            </w:sdt>
          </w:tr>
          <w:tr w:rsidR="0036315A" w14:paraId="58FA1917"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1BDE1B76" w14:textId="77777777" w:rsidR="0036315A" w:rsidRDefault="0036315A" w:rsidP="00CC6774">
                <w:pPr>
                  <w:autoSpaceDE w:val="0"/>
                  <w:autoSpaceDN w:val="0"/>
                  <w:adjustRightInd w:val="0"/>
                  <w:snapToGrid w:val="0"/>
                  <w:spacing w:line="240" w:lineRule="atLeast"/>
                  <w:rPr>
                    <w:szCs w:val="21"/>
                  </w:rPr>
                </w:pPr>
                <w:r>
                  <w:rPr>
                    <w:rFonts w:hint="eastAsia"/>
                    <w:szCs w:val="21"/>
                  </w:rPr>
                  <w:t>资源税</w:t>
                </w:r>
              </w:p>
            </w:tc>
            <w:sdt>
              <w:sdtPr>
                <w:rPr>
                  <w:szCs w:val="21"/>
                </w:rPr>
                <w:alias w:val="税金及附加中的资源税"/>
                <w:tag w:val="_GBC_8d375edd7aad46d78fcf174650bcc669"/>
                <w:id w:val="1350450496"/>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32D02D26" w14:textId="77777777" w:rsidR="0036315A" w:rsidRDefault="0036315A" w:rsidP="00CC6774">
                    <w:pPr>
                      <w:autoSpaceDE w:val="0"/>
                      <w:autoSpaceDN w:val="0"/>
                      <w:adjustRightInd w:val="0"/>
                      <w:snapToGrid w:val="0"/>
                      <w:spacing w:line="240" w:lineRule="atLeast"/>
                      <w:jc w:val="right"/>
                      <w:rPr>
                        <w:szCs w:val="21"/>
                      </w:rPr>
                    </w:pPr>
                    <w:r>
                      <w:rPr>
                        <w:szCs w:val="21"/>
                      </w:rPr>
                      <w:t>117,293.22</w:t>
                    </w:r>
                  </w:p>
                </w:tc>
              </w:sdtContent>
            </w:sdt>
            <w:sdt>
              <w:sdtPr>
                <w:rPr>
                  <w:szCs w:val="21"/>
                </w:rPr>
                <w:alias w:val="税金及附加中的资源税"/>
                <w:tag w:val="_GBC_b5048130ea3b49668d0171bdabf71934"/>
                <w:id w:val="13468773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7760D5E1" w14:textId="77777777" w:rsidR="0036315A" w:rsidRDefault="0036315A" w:rsidP="00CC6774">
                    <w:pPr>
                      <w:jc w:val="right"/>
                      <w:rPr>
                        <w:szCs w:val="21"/>
                      </w:rPr>
                    </w:pPr>
                  </w:p>
                </w:tc>
              </w:sdtContent>
            </w:sdt>
          </w:tr>
          <w:tr w:rsidR="0036315A" w14:paraId="23B9A165"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0DA1670B" w14:textId="77777777" w:rsidR="0036315A" w:rsidRDefault="0036315A" w:rsidP="00CC6774">
                <w:pPr>
                  <w:autoSpaceDE w:val="0"/>
                  <w:autoSpaceDN w:val="0"/>
                  <w:adjustRightInd w:val="0"/>
                  <w:snapToGrid w:val="0"/>
                  <w:spacing w:line="240" w:lineRule="atLeast"/>
                  <w:rPr>
                    <w:szCs w:val="21"/>
                  </w:rPr>
                </w:pPr>
                <w:r>
                  <w:rPr>
                    <w:rFonts w:hint="eastAsia"/>
                  </w:rPr>
                  <w:t>房产税</w:t>
                </w:r>
              </w:p>
            </w:tc>
            <w:sdt>
              <w:sdtPr>
                <w:rPr>
                  <w:szCs w:val="21"/>
                </w:rPr>
                <w:alias w:val="税金及附加中的房产税"/>
                <w:tag w:val="_GBC_9176385ccb2942aa8cc9ac46071bec94"/>
                <w:id w:val="2053190020"/>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03FAC2C1" w14:textId="77777777" w:rsidR="0036315A" w:rsidRDefault="0036315A" w:rsidP="00CC6774">
                    <w:pPr>
                      <w:autoSpaceDE w:val="0"/>
                      <w:autoSpaceDN w:val="0"/>
                      <w:adjustRightInd w:val="0"/>
                      <w:snapToGrid w:val="0"/>
                      <w:spacing w:line="240" w:lineRule="atLeast"/>
                      <w:jc w:val="right"/>
                      <w:rPr>
                        <w:szCs w:val="21"/>
                      </w:rPr>
                    </w:pPr>
                    <w:r>
                      <w:rPr>
                        <w:szCs w:val="21"/>
                      </w:rPr>
                      <w:t>8,957,131.41</w:t>
                    </w:r>
                  </w:p>
                </w:tc>
              </w:sdtContent>
            </w:sdt>
            <w:sdt>
              <w:sdtPr>
                <w:rPr>
                  <w:szCs w:val="21"/>
                </w:rPr>
                <w:alias w:val="税金及附加中的房产税"/>
                <w:tag w:val="_GBC_b17e78ad58914485a31498ffc85b6162"/>
                <w:id w:val="-666330845"/>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460E0A9A" w14:textId="77777777" w:rsidR="0036315A" w:rsidRDefault="0036315A" w:rsidP="00CC6774">
                    <w:pPr>
                      <w:jc w:val="right"/>
                      <w:rPr>
                        <w:szCs w:val="21"/>
                      </w:rPr>
                    </w:pPr>
                  </w:p>
                </w:tc>
              </w:sdtContent>
            </w:sdt>
          </w:tr>
          <w:sdt>
            <w:sdtPr>
              <w:rPr>
                <w:szCs w:val="21"/>
              </w:rPr>
              <w:alias w:val="税金及附加明细"/>
              <w:tag w:val="_TUP_3842ae6256b947afbc8e60731c4db63e"/>
              <w:id w:val="-225835898"/>
              <w:lock w:val="sdtLocked"/>
            </w:sdtPr>
            <w:sdtEndPr/>
            <w:sdtContent>
              <w:tr w:rsidR="0036315A" w14:paraId="3EF24483" w14:textId="77777777" w:rsidTr="00CC6774">
                <w:sdt>
                  <w:sdtPr>
                    <w:rPr>
                      <w:szCs w:val="21"/>
                    </w:rPr>
                    <w:alias w:val="税金及附加项目"/>
                    <w:tag w:val="_GBC_cda8237956a44714a14ce6a238b82a94"/>
                    <w:id w:val="825172334"/>
                    <w:lock w:val="sdtLocked"/>
                  </w:sdtPr>
                  <w:sdtEndPr>
                    <w:rPr>
                      <w:bCs/>
                    </w:r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2371654D" w14:textId="77777777" w:rsidR="0036315A" w:rsidRDefault="0036315A" w:rsidP="00CC6774">
                        <w:pPr>
                          <w:autoSpaceDE w:val="0"/>
                          <w:autoSpaceDN w:val="0"/>
                          <w:adjustRightInd w:val="0"/>
                          <w:snapToGrid w:val="0"/>
                          <w:spacing w:line="240" w:lineRule="atLeast"/>
                          <w:rPr>
                            <w:szCs w:val="21"/>
                          </w:rPr>
                        </w:pPr>
                        <w:r>
                          <w:rPr>
                            <w:rFonts w:hint="eastAsia"/>
                            <w:szCs w:val="21"/>
                          </w:rPr>
                          <w:t>车船使用税</w:t>
                        </w:r>
                      </w:p>
                    </w:tc>
                  </w:sdtContent>
                </w:sdt>
                <w:sdt>
                  <w:sdtPr>
                    <w:rPr>
                      <w:szCs w:val="21"/>
                    </w:rPr>
                    <w:alias w:val="税金及附加金额"/>
                    <w:tag w:val="_GBC_9939d43dae35406e87341e3338d5a66a"/>
                    <w:id w:val="-856877196"/>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0480AFF" w14:textId="77777777" w:rsidR="0036315A" w:rsidRDefault="0036315A" w:rsidP="00CC6774">
                        <w:pPr>
                          <w:autoSpaceDE w:val="0"/>
                          <w:autoSpaceDN w:val="0"/>
                          <w:adjustRightInd w:val="0"/>
                          <w:snapToGrid w:val="0"/>
                          <w:spacing w:line="240" w:lineRule="atLeast"/>
                          <w:jc w:val="right"/>
                          <w:rPr>
                            <w:szCs w:val="21"/>
                          </w:rPr>
                        </w:pPr>
                        <w:r>
                          <w:rPr>
                            <w:szCs w:val="21"/>
                          </w:rPr>
                          <w:t>113,393.88</w:t>
                        </w:r>
                      </w:p>
                    </w:tc>
                  </w:sdtContent>
                </w:sdt>
                <w:sdt>
                  <w:sdtPr>
                    <w:rPr>
                      <w:szCs w:val="21"/>
                    </w:rPr>
                    <w:alias w:val="税金及附加金额"/>
                    <w:tag w:val="_GBC_9fb81b7fd29747159c8d32ef9d180246"/>
                    <w:id w:val="143627830"/>
                    <w:lock w:val="sdtLocked"/>
                    <w:showingPlcHdr/>
                  </w:sdtPr>
                  <w:sdtEndPr/>
                  <w:sdtContent>
                    <w:tc>
                      <w:tcPr>
                        <w:tcW w:w="1697" w:type="pct"/>
                        <w:tcBorders>
                          <w:top w:val="single" w:sz="6" w:space="0" w:color="auto"/>
                          <w:left w:val="single" w:sz="6" w:space="0" w:color="auto"/>
                          <w:bottom w:val="single" w:sz="6" w:space="0" w:color="auto"/>
                          <w:right w:val="single" w:sz="6" w:space="0" w:color="auto"/>
                        </w:tcBorders>
                      </w:tcPr>
                      <w:p w14:paraId="76DAB22C" w14:textId="77777777" w:rsidR="0036315A" w:rsidRDefault="0036315A" w:rsidP="00CC6774">
                        <w:pPr>
                          <w:jc w:val="right"/>
                          <w:rPr>
                            <w:szCs w:val="21"/>
                          </w:rPr>
                        </w:pPr>
                        <w:r>
                          <w:rPr>
                            <w:szCs w:val="21"/>
                          </w:rPr>
                          <w:t xml:space="preserve">     </w:t>
                        </w:r>
                      </w:p>
                    </w:tc>
                  </w:sdtContent>
                </w:sdt>
              </w:tr>
            </w:sdtContent>
          </w:sdt>
          <w:tr w:rsidR="0036315A" w14:paraId="2ED61C79"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6F3B193F" w14:textId="77777777" w:rsidR="0036315A" w:rsidRDefault="0036315A" w:rsidP="00CC6774">
                <w:pPr>
                  <w:autoSpaceDE w:val="0"/>
                  <w:autoSpaceDN w:val="0"/>
                  <w:adjustRightInd w:val="0"/>
                  <w:snapToGrid w:val="0"/>
                  <w:spacing w:line="240" w:lineRule="atLeast"/>
                  <w:rPr>
                    <w:szCs w:val="21"/>
                  </w:rPr>
                </w:pPr>
                <w:r>
                  <w:rPr>
                    <w:rFonts w:hint="eastAsia"/>
                  </w:rPr>
                  <w:t>土地使用税</w:t>
                </w:r>
              </w:p>
            </w:tc>
            <w:sdt>
              <w:sdtPr>
                <w:rPr>
                  <w:szCs w:val="21"/>
                </w:rPr>
                <w:alias w:val="税金及附加中的土地使用税"/>
                <w:tag w:val="_GBC_30c16a3b2ec94cc6b2aded7bdb5a2432"/>
                <w:id w:val="-874302663"/>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494486EA" w14:textId="77777777" w:rsidR="0036315A" w:rsidRDefault="0036315A" w:rsidP="00CC6774">
                    <w:pPr>
                      <w:autoSpaceDE w:val="0"/>
                      <w:autoSpaceDN w:val="0"/>
                      <w:adjustRightInd w:val="0"/>
                      <w:snapToGrid w:val="0"/>
                      <w:spacing w:line="240" w:lineRule="atLeast"/>
                      <w:jc w:val="right"/>
                      <w:rPr>
                        <w:szCs w:val="21"/>
                      </w:rPr>
                    </w:pPr>
                    <w:r>
                      <w:rPr>
                        <w:szCs w:val="21"/>
                      </w:rPr>
                      <w:t>10,900,789.25</w:t>
                    </w:r>
                  </w:p>
                </w:tc>
              </w:sdtContent>
            </w:sdt>
            <w:sdt>
              <w:sdtPr>
                <w:rPr>
                  <w:szCs w:val="21"/>
                </w:rPr>
                <w:alias w:val="税金及附加中的土地使用税"/>
                <w:tag w:val="_GBC_8eb693b80d3540f1b0012cc11992de48"/>
                <w:id w:val="1795105722"/>
                <w:lock w:val="sdtLocked"/>
                <w:showingPlcHdr/>
              </w:sdtPr>
              <w:sdtEndPr/>
              <w:sdtContent>
                <w:tc>
                  <w:tcPr>
                    <w:tcW w:w="1697" w:type="pct"/>
                    <w:tcBorders>
                      <w:top w:val="single" w:sz="6" w:space="0" w:color="auto"/>
                      <w:left w:val="single" w:sz="6" w:space="0" w:color="auto"/>
                      <w:bottom w:val="single" w:sz="6" w:space="0" w:color="auto"/>
                      <w:right w:val="single" w:sz="6" w:space="0" w:color="auto"/>
                    </w:tcBorders>
                  </w:tcPr>
                  <w:p w14:paraId="64F890C1" w14:textId="77777777" w:rsidR="0036315A" w:rsidRDefault="0036315A" w:rsidP="00CC6774">
                    <w:pPr>
                      <w:jc w:val="right"/>
                      <w:rPr>
                        <w:szCs w:val="21"/>
                      </w:rPr>
                    </w:pPr>
                    <w:r>
                      <w:rPr>
                        <w:szCs w:val="21"/>
                      </w:rPr>
                      <w:t xml:space="preserve">     </w:t>
                    </w:r>
                  </w:p>
                </w:tc>
              </w:sdtContent>
            </w:sdt>
          </w:tr>
          <w:tr w:rsidR="0036315A" w14:paraId="591A9801"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670F180F" w14:textId="77777777" w:rsidR="0036315A" w:rsidRDefault="0036315A" w:rsidP="00CC6774">
                <w:pPr>
                  <w:autoSpaceDE w:val="0"/>
                  <w:autoSpaceDN w:val="0"/>
                  <w:adjustRightInd w:val="0"/>
                  <w:snapToGrid w:val="0"/>
                  <w:spacing w:line="240" w:lineRule="atLeast"/>
                  <w:rPr>
                    <w:szCs w:val="21"/>
                  </w:rPr>
                </w:pPr>
                <w:r>
                  <w:rPr>
                    <w:rFonts w:hint="eastAsia"/>
                  </w:rPr>
                  <w:t>印花税</w:t>
                </w:r>
              </w:p>
            </w:tc>
            <w:sdt>
              <w:sdtPr>
                <w:rPr>
                  <w:szCs w:val="21"/>
                </w:rPr>
                <w:alias w:val="税金及附加中的印花税"/>
                <w:tag w:val="_GBC_3da3e5aede804119a995cb0bba24bda1"/>
                <w:id w:val="-329676635"/>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491AE9F0" w14:textId="77777777" w:rsidR="0036315A" w:rsidRDefault="0036315A" w:rsidP="00CC6774">
                    <w:pPr>
                      <w:autoSpaceDE w:val="0"/>
                      <w:autoSpaceDN w:val="0"/>
                      <w:adjustRightInd w:val="0"/>
                      <w:snapToGrid w:val="0"/>
                      <w:spacing w:line="240" w:lineRule="atLeast"/>
                      <w:jc w:val="right"/>
                      <w:rPr>
                        <w:szCs w:val="21"/>
                      </w:rPr>
                    </w:pPr>
                    <w:r>
                      <w:rPr>
                        <w:szCs w:val="21"/>
                      </w:rPr>
                      <w:t>5,967,552.93</w:t>
                    </w:r>
                  </w:p>
                </w:tc>
              </w:sdtContent>
            </w:sdt>
            <w:sdt>
              <w:sdtPr>
                <w:rPr>
                  <w:szCs w:val="21"/>
                </w:rPr>
                <w:alias w:val="税金及附加中的印花税"/>
                <w:tag w:val="_GBC_7188bc3433d44954946759ed44184d33"/>
                <w:id w:val="-1858495111"/>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288D8B02" w14:textId="77777777" w:rsidR="0036315A" w:rsidRDefault="0036315A" w:rsidP="00CC6774">
                    <w:pPr>
                      <w:jc w:val="right"/>
                      <w:rPr>
                        <w:szCs w:val="21"/>
                      </w:rPr>
                    </w:pPr>
                  </w:p>
                </w:tc>
              </w:sdtContent>
            </w:sdt>
          </w:tr>
          <w:sdt>
            <w:sdtPr>
              <w:rPr>
                <w:szCs w:val="21"/>
              </w:rPr>
              <w:alias w:val="税金及附加明细"/>
              <w:tag w:val="_TUP_3842ae6256b947afbc8e60731c4db63e"/>
              <w:id w:val="-1170324174"/>
              <w:lock w:val="sdtLocked"/>
            </w:sdtPr>
            <w:sdtEndPr/>
            <w:sdtContent>
              <w:tr w:rsidR="0036315A" w14:paraId="7A9A8B49" w14:textId="77777777" w:rsidTr="00CC6774">
                <w:sdt>
                  <w:sdtPr>
                    <w:rPr>
                      <w:szCs w:val="21"/>
                    </w:rPr>
                    <w:alias w:val="税金及附加项目"/>
                    <w:tag w:val="_GBC_cda8237956a44714a14ce6a238b82a94"/>
                    <w:id w:val="-1725833727"/>
                    <w:lock w:val="sdtLocked"/>
                  </w:sdtPr>
                  <w:sdtEndPr>
                    <w:rPr>
                      <w:bCs/>
                    </w:r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C4634C1" w14:textId="77777777" w:rsidR="0036315A" w:rsidRDefault="0036315A" w:rsidP="00CC6774">
                        <w:pPr>
                          <w:autoSpaceDE w:val="0"/>
                          <w:autoSpaceDN w:val="0"/>
                          <w:adjustRightInd w:val="0"/>
                          <w:snapToGrid w:val="0"/>
                          <w:spacing w:line="240" w:lineRule="atLeast"/>
                          <w:rPr>
                            <w:szCs w:val="21"/>
                          </w:rPr>
                        </w:pPr>
                        <w:r>
                          <w:rPr>
                            <w:rFonts w:hint="eastAsia"/>
                            <w:szCs w:val="21"/>
                          </w:rPr>
                          <w:t>其他</w:t>
                        </w:r>
                      </w:p>
                    </w:tc>
                  </w:sdtContent>
                </w:sdt>
                <w:sdt>
                  <w:sdtPr>
                    <w:rPr>
                      <w:szCs w:val="21"/>
                    </w:rPr>
                    <w:alias w:val="税金及附加金额"/>
                    <w:tag w:val="_GBC_9939d43dae35406e87341e3338d5a66a"/>
                    <w:id w:val="120491160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C62BA83" w14:textId="77777777" w:rsidR="0036315A" w:rsidRDefault="0036315A" w:rsidP="00CC6774">
                        <w:pPr>
                          <w:autoSpaceDE w:val="0"/>
                          <w:autoSpaceDN w:val="0"/>
                          <w:adjustRightInd w:val="0"/>
                          <w:snapToGrid w:val="0"/>
                          <w:spacing w:line="240" w:lineRule="atLeast"/>
                          <w:jc w:val="right"/>
                          <w:rPr>
                            <w:szCs w:val="21"/>
                          </w:rPr>
                        </w:pPr>
                        <w:r>
                          <w:rPr>
                            <w:szCs w:val="21"/>
                          </w:rPr>
                          <w:t>12,261,535.80</w:t>
                        </w:r>
                      </w:p>
                    </w:tc>
                  </w:sdtContent>
                </w:sdt>
                <w:sdt>
                  <w:sdtPr>
                    <w:rPr>
                      <w:szCs w:val="21"/>
                    </w:rPr>
                    <w:alias w:val="税金及附加金额"/>
                    <w:tag w:val="_GBC_9fb81b7fd29747159c8d32ef9d180246"/>
                    <w:id w:val="462628409"/>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29A0ABB" w14:textId="77777777" w:rsidR="0036315A" w:rsidRDefault="0036315A" w:rsidP="00CC6774">
                        <w:pPr>
                          <w:jc w:val="right"/>
                          <w:rPr>
                            <w:szCs w:val="21"/>
                          </w:rPr>
                        </w:pPr>
                        <w:r>
                          <w:rPr>
                            <w:szCs w:val="21"/>
                          </w:rPr>
                          <w:t>11,008,715.26</w:t>
                        </w:r>
                      </w:p>
                    </w:tc>
                  </w:sdtContent>
                </w:sdt>
              </w:tr>
            </w:sdtContent>
          </w:sdt>
          <w:tr w:rsidR="0036315A" w:rsidRPr="003B391C" w14:paraId="46802D19" w14:textId="77777777" w:rsidTr="00CC6774">
            <w:tc>
              <w:tcPr>
                <w:tcW w:w="1606" w:type="pct"/>
                <w:tcBorders>
                  <w:top w:val="single" w:sz="6" w:space="0" w:color="auto"/>
                  <w:left w:val="single" w:sz="6" w:space="0" w:color="auto"/>
                  <w:bottom w:val="single" w:sz="6" w:space="0" w:color="auto"/>
                  <w:right w:val="single" w:sz="6" w:space="0" w:color="auto"/>
                </w:tcBorders>
                <w:vAlign w:val="center"/>
              </w:tcPr>
              <w:p w14:paraId="15DE6A2E" w14:textId="77777777" w:rsidR="0036315A" w:rsidRDefault="0036315A" w:rsidP="00CC6774">
                <w:pPr>
                  <w:autoSpaceDE w:val="0"/>
                  <w:autoSpaceDN w:val="0"/>
                  <w:adjustRightInd w:val="0"/>
                  <w:snapToGrid w:val="0"/>
                  <w:spacing w:line="240" w:lineRule="atLeast"/>
                  <w:jc w:val="center"/>
                  <w:rPr>
                    <w:szCs w:val="21"/>
                  </w:rPr>
                </w:pPr>
                <w:r>
                  <w:rPr>
                    <w:rFonts w:hint="eastAsia"/>
                    <w:szCs w:val="21"/>
                  </w:rPr>
                  <w:t>合计</w:t>
                </w:r>
              </w:p>
            </w:tc>
            <w:sdt>
              <w:sdtPr>
                <w:rPr>
                  <w:szCs w:val="21"/>
                </w:rPr>
                <w:alias w:val="税金及附加"/>
                <w:tag w:val="_GBC_748c74b433fb4333b474ea8e27eb2a53"/>
                <w:id w:val="-432899037"/>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109C2787" w14:textId="77777777" w:rsidR="0036315A" w:rsidRDefault="0036315A" w:rsidP="00CC6774">
                    <w:pPr>
                      <w:autoSpaceDE w:val="0"/>
                      <w:autoSpaceDN w:val="0"/>
                      <w:adjustRightInd w:val="0"/>
                      <w:snapToGrid w:val="0"/>
                      <w:spacing w:line="240" w:lineRule="atLeast"/>
                      <w:jc w:val="right"/>
                      <w:rPr>
                        <w:szCs w:val="21"/>
                      </w:rPr>
                    </w:pPr>
                    <w:r>
                      <w:rPr>
                        <w:szCs w:val="21"/>
                      </w:rPr>
                      <w:t>69,865,017.70</w:t>
                    </w:r>
                  </w:p>
                </w:tc>
              </w:sdtContent>
            </w:sdt>
            <w:sdt>
              <w:sdtPr>
                <w:rPr>
                  <w:szCs w:val="21"/>
                </w:rPr>
                <w:alias w:val="税金及附加"/>
                <w:tag w:val="_GBC_23eae73d810d47bd8176f54e844137f2"/>
                <w:id w:val="-1341304419"/>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1A51E17" w14:textId="77777777" w:rsidR="0036315A" w:rsidRDefault="0036315A" w:rsidP="00CC6774">
                    <w:pPr>
                      <w:jc w:val="right"/>
                      <w:rPr>
                        <w:szCs w:val="21"/>
                      </w:rPr>
                    </w:pPr>
                    <w:r>
                      <w:rPr>
                        <w:szCs w:val="21"/>
                      </w:rPr>
                      <w:t>83,789,648.71</w:t>
                    </w:r>
                  </w:p>
                </w:tc>
              </w:sdtContent>
            </w:sdt>
          </w:tr>
        </w:tbl>
        <w:p w14:paraId="3E4F02A1" w14:textId="77777777" w:rsidR="0036315A" w:rsidRDefault="0036315A"/>
        <w:p w14:paraId="7824BF90" w14:textId="77777777" w:rsidR="00D80AD1" w:rsidRPr="003B391C" w:rsidRDefault="00AF4542" w:rsidP="003B391C"/>
      </w:sdtContent>
    </w:sdt>
    <w:p w14:paraId="34D5F8CA" w14:textId="77777777" w:rsidR="00D80AD1" w:rsidRDefault="00D80AD1">
      <w:pPr>
        <w:rPr>
          <w:szCs w:val="21"/>
        </w:rPr>
      </w:pPr>
    </w:p>
    <w:sdt>
      <w:sdtPr>
        <w:rPr>
          <w:rFonts w:ascii="宋体" w:hAnsi="宋体" w:cs="宋体" w:hint="eastAsia"/>
          <w:b w:val="0"/>
          <w:bCs w:val="0"/>
          <w:kern w:val="0"/>
          <w:szCs w:val="21"/>
        </w:rPr>
        <w:alias w:val="模块:成本费用"/>
        <w:tag w:val="_SEC_5d1ca8a31f664ab6b4c2e40e3350a771"/>
        <w:id w:val="-1763440981"/>
        <w:lock w:val="sdtLocked"/>
        <w:placeholder>
          <w:docPart w:val="GBC22222222222222222222222222222"/>
        </w:placeholder>
      </w:sdtPr>
      <w:sdtEndPr>
        <w:rPr>
          <w:rFonts w:cstheme="minorBidi"/>
          <w:kern w:val="2"/>
        </w:rPr>
      </w:sdtEndPr>
      <w:sdtContent>
        <w:p w14:paraId="0FB6326E" w14:textId="77777777" w:rsidR="00D80AD1" w:rsidRDefault="00847115" w:rsidP="00DC3E6D">
          <w:pPr>
            <w:pStyle w:val="3"/>
            <w:numPr>
              <w:ilvl w:val="0"/>
              <w:numId w:val="7"/>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367750884"/>
            <w:lock w:val="sdtContentLocked"/>
            <w:placeholder>
              <w:docPart w:val="GBC22222222222222222222222222222"/>
            </w:placeholder>
          </w:sdtPr>
          <w:sdtEndPr/>
          <w:sdtContent>
            <w:p w14:paraId="5BB95FA8" w14:textId="77777777" w:rsidR="00D80AD1" w:rsidRDefault="008E0D74">
              <w:r>
                <w:fldChar w:fldCharType="begin"/>
              </w:r>
              <w:r w:rsidR="00734551">
                <w:instrText xml:space="preserve"> MACROBUTTON  SnrToggleCheckbox √适用 </w:instrText>
              </w:r>
              <w:r>
                <w:fldChar w:fldCharType="end"/>
              </w:r>
              <w:r>
                <w:fldChar w:fldCharType="begin"/>
              </w:r>
              <w:r w:rsidR="00734551">
                <w:instrText xml:space="preserve"> MACROBUTTON  SnrToggleCheckbox □不适用 </w:instrText>
              </w:r>
              <w:r>
                <w:fldChar w:fldCharType="end"/>
              </w:r>
            </w:p>
          </w:sdtContent>
        </w:sdt>
        <w:p w14:paraId="7197849F" w14:textId="77777777" w:rsidR="00D80AD1" w:rsidRDefault="00847115">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4578032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20276289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92165E" w14:paraId="18E9B314" w14:textId="77777777" w:rsidTr="005C2B5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CC7CABC" w14:textId="77777777" w:rsidR="0092165E" w:rsidRDefault="0092165E" w:rsidP="005C2B50">
                <w:pPr>
                  <w:jc w:val="center"/>
                  <w:rPr>
                    <w:szCs w:val="21"/>
                  </w:rPr>
                </w:pPr>
                <w:r>
                  <w:rPr>
                    <w:rFonts w:hint="eastAsia"/>
                    <w:szCs w:val="21"/>
                  </w:rPr>
                  <w:t>项目</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7B97B9D" w14:textId="77777777" w:rsidR="0092165E" w:rsidRDefault="0092165E" w:rsidP="005C2B50">
                <w:pPr>
                  <w:jc w:val="center"/>
                  <w:rPr>
                    <w:szCs w:val="21"/>
                  </w:rPr>
                </w:pPr>
                <w:r>
                  <w:rPr>
                    <w:rFonts w:hint="eastAsia"/>
                    <w:szCs w:val="21"/>
                  </w:rPr>
                  <w:t>本期发生额</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1C836C4" w14:textId="77777777" w:rsidR="0092165E" w:rsidRDefault="0092165E" w:rsidP="005C2B50">
                <w:pPr>
                  <w:jc w:val="center"/>
                  <w:rPr>
                    <w:szCs w:val="21"/>
                  </w:rPr>
                </w:pPr>
                <w:r>
                  <w:rPr>
                    <w:rFonts w:hint="eastAsia"/>
                    <w:szCs w:val="21"/>
                  </w:rPr>
                  <w:t>上期发生额</w:t>
                </w:r>
              </w:p>
            </w:tc>
          </w:tr>
          <w:sdt>
            <w:sdtPr>
              <w:rPr>
                <w:szCs w:val="21"/>
              </w:rPr>
              <w:alias w:val="销售费用明细"/>
              <w:tag w:val="_TUP_db10d8762ce542a4962ce4cb14ddabbc"/>
              <w:id w:val="319702000"/>
              <w:lock w:val="sdtLocked"/>
            </w:sdtPr>
            <w:sdtEndPr/>
            <w:sdtContent>
              <w:tr w:rsidR="0092165E" w14:paraId="0E0E7A90" w14:textId="77777777" w:rsidTr="005C2B50">
                <w:sdt>
                  <w:sdtPr>
                    <w:rPr>
                      <w:szCs w:val="21"/>
                    </w:rPr>
                    <w:alias w:val="销售费用明细-项目"/>
                    <w:tag w:val="_GBC_948cfa4c442148e9873d34d4cfd52c1b"/>
                    <w:id w:val="-794820165"/>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887D0BE" w14:textId="77777777" w:rsidR="0092165E" w:rsidRDefault="0092165E" w:rsidP="005C2B50">
                        <w:pPr>
                          <w:rPr>
                            <w:szCs w:val="21"/>
                          </w:rPr>
                        </w:pPr>
                        <w:r>
                          <w:rPr>
                            <w:szCs w:val="21"/>
                          </w:rPr>
                          <w:t>运输费</w:t>
                        </w:r>
                      </w:p>
                    </w:tc>
                  </w:sdtContent>
                </w:sdt>
                <w:sdt>
                  <w:sdtPr>
                    <w:rPr>
                      <w:szCs w:val="21"/>
                    </w:rPr>
                    <w:alias w:val="销售费用明细-发生额"/>
                    <w:tag w:val="_GBC_2522bb49cacc41f8be5b7376c2c5cfab"/>
                    <w:id w:val="-1411383324"/>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D5FF7FD" w14:textId="77777777" w:rsidR="0092165E" w:rsidRDefault="0092165E" w:rsidP="005C2B50">
                        <w:pPr>
                          <w:jc w:val="right"/>
                          <w:rPr>
                            <w:szCs w:val="21"/>
                          </w:rPr>
                        </w:pPr>
                        <w:r>
                          <w:rPr>
                            <w:szCs w:val="21"/>
                          </w:rPr>
                          <w:t>22,211,767.50</w:t>
                        </w:r>
                      </w:p>
                    </w:tc>
                  </w:sdtContent>
                </w:sdt>
                <w:sdt>
                  <w:sdtPr>
                    <w:rPr>
                      <w:szCs w:val="21"/>
                    </w:rPr>
                    <w:alias w:val="销售费用明细-发生额"/>
                    <w:tag w:val="_GBC_bda5588c103b4634bc56a37e7aaecdbb"/>
                    <w:id w:val="93918023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5B9A57D" w14:textId="77777777" w:rsidR="0092165E" w:rsidRDefault="0092165E" w:rsidP="005C2B50">
                        <w:pPr>
                          <w:jc w:val="right"/>
                          <w:rPr>
                            <w:szCs w:val="21"/>
                          </w:rPr>
                        </w:pPr>
                        <w:r>
                          <w:rPr>
                            <w:szCs w:val="21"/>
                          </w:rPr>
                          <w:t>17,744,759.81</w:t>
                        </w:r>
                      </w:p>
                    </w:tc>
                  </w:sdtContent>
                </w:sdt>
              </w:tr>
            </w:sdtContent>
          </w:sdt>
          <w:sdt>
            <w:sdtPr>
              <w:rPr>
                <w:szCs w:val="21"/>
              </w:rPr>
              <w:alias w:val="销售费用明细"/>
              <w:tag w:val="_TUP_db10d8762ce542a4962ce4cb14ddabbc"/>
              <w:id w:val="443267743"/>
              <w:lock w:val="sdtLocked"/>
            </w:sdtPr>
            <w:sdtEndPr/>
            <w:sdtContent>
              <w:tr w:rsidR="0092165E" w14:paraId="50306B62" w14:textId="77777777" w:rsidTr="005C2B50">
                <w:sdt>
                  <w:sdtPr>
                    <w:rPr>
                      <w:szCs w:val="21"/>
                    </w:rPr>
                    <w:alias w:val="销售费用明细-项目"/>
                    <w:tag w:val="_GBC_948cfa4c442148e9873d34d4cfd52c1b"/>
                    <w:id w:val="-1490788538"/>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C80AB18" w14:textId="77777777" w:rsidR="0092165E" w:rsidRDefault="0092165E" w:rsidP="005C2B50">
                        <w:pPr>
                          <w:rPr>
                            <w:szCs w:val="21"/>
                          </w:rPr>
                        </w:pPr>
                        <w:r>
                          <w:rPr>
                            <w:szCs w:val="21"/>
                          </w:rPr>
                          <w:t>职工薪酬</w:t>
                        </w:r>
                      </w:p>
                    </w:tc>
                  </w:sdtContent>
                </w:sdt>
                <w:sdt>
                  <w:sdtPr>
                    <w:rPr>
                      <w:szCs w:val="21"/>
                    </w:rPr>
                    <w:alias w:val="销售费用明细-发生额"/>
                    <w:tag w:val="_GBC_2522bb49cacc41f8be5b7376c2c5cfab"/>
                    <w:id w:val="1247304908"/>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F30AE2E" w14:textId="77777777" w:rsidR="0092165E" w:rsidRDefault="0092165E" w:rsidP="005C2B50">
                        <w:pPr>
                          <w:jc w:val="right"/>
                          <w:rPr>
                            <w:szCs w:val="21"/>
                          </w:rPr>
                        </w:pPr>
                        <w:r>
                          <w:rPr>
                            <w:szCs w:val="21"/>
                          </w:rPr>
                          <w:t>126,710,802.80</w:t>
                        </w:r>
                      </w:p>
                    </w:tc>
                  </w:sdtContent>
                </w:sdt>
                <w:sdt>
                  <w:sdtPr>
                    <w:rPr>
                      <w:szCs w:val="21"/>
                    </w:rPr>
                    <w:alias w:val="销售费用明细-发生额"/>
                    <w:tag w:val="_GBC_bda5588c103b4634bc56a37e7aaecdbb"/>
                    <w:id w:val="170929843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996FB39" w14:textId="77777777" w:rsidR="0092165E" w:rsidRDefault="0092165E" w:rsidP="005C2B50">
                        <w:pPr>
                          <w:jc w:val="right"/>
                          <w:rPr>
                            <w:szCs w:val="21"/>
                          </w:rPr>
                        </w:pPr>
                        <w:r>
                          <w:rPr>
                            <w:szCs w:val="21"/>
                          </w:rPr>
                          <w:t>117,423,495.48</w:t>
                        </w:r>
                      </w:p>
                    </w:tc>
                  </w:sdtContent>
                </w:sdt>
              </w:tr>
            </w:sdtContent>
          </w:sdt>
          <w:sdt>
            <w:sdtPr>
              <w:rPr>
                <w:szCs w:val="21"/>
              </w:rPr>
              <w:alias w:val="销售费用明细"/>
              <w:tag w:val="_TUP_db10d8762ce542a4962ce4cb14ddabbc"/>
              <w:id w:val="-1632245572"/>
              <w:lock w:val="sdtLocked"/>
            </w:sdtPr>
            <w:sdtEndPr/>
            <w:sdtContent>
              <w:tr w:rsidR="0092165E" w14:paraId="1A1A0A16" w14:textId="77777777" w:rsidTr="005C2B50">
                <w:sdt>
                  <w:sdtPr>
                    <w:rPr>
                      <w:szCs w:val="21"/>
                    </w:rPr>
                    <w:alias w:val="销售费用明细-项目"/>
                    <w:tag w:val="_GBC_948cfa4c442148e9873d34d4cfd52c1b"/>
                    <w:id w:val="-976598261"/>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C9478D9" w14:textId="77777777" w:rsidR="0092165E" w:rsidRDefault="0092165E" w:rsidP="005C2B50">
                        <w:pPr>
                          <w:rPr>
                            <w:szCs w:val="21"/>
                          </w:rPr>
                        </w:pPr>
                        <w:r>
                          <w:rPr>
                            <w:szCs w:val="21"/>
                          </w:rPr>
                          <w:t>包装费</w:t>
                        </w:r>
                      </w:p>
                    </w:tc>
                  </w:sdtContent>
                </w:sdt>
                <w:sdt>
                  <w:sdtPr>
                    <w:rPr>
                      <w:szCs w:val="21"/>
                    </w:rPr>
                    <w:alias w:val="销售费用明细-发生额"/>
                    <w:tag w:val="_GBC_2522bb49cacc41f8be5b7376c2c5cfab"/>
                    <w:id w:val="1132591283"/>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6ED0C67" w14:textId="77777777" w:rsidR="0092165E" w:rsidRDefault="0092165E" w:rsidP="005C2B50">
                        <w:pPr>
                          <w:jc w:val="right"/>
                          <w:rPr>
                            <w:szCs w:val="21"/>
                          </w:rPr>
                        </w:pPr>
                        <w:r>
                          <w:rPr>
                            <w:szCs w:val="21"/>
                          </w:rPr>
                          <w:t>443,154.03</w:t>
                        </w:r>
                      </w:p>
                    </w:tc>
                  </w:sdtContent>
                </w:sdt>
                <w:sdt>
                  <w:sdtPr>
                    <w:rPr>
                      <w:szCs w:val="21"/>
                    </w:rPr>
                    <w:alias w:val="销售费用明细-发生额"/>
                    <w:tag w:val="_GBC_bda5588c103b4634bc56a37e7aaecdbb"/>
                    <w:id w:val="168670853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F0190BB" w14:textId="77777777" w:rsidR="0092165E" w:rsidRDefault="0092165E" w:rsidP="005C2B50">
                        <w:pPr>
                          <w:jc w:val="right"/>
                          <w:rPr>
                            <w:szCs w:val="21"/>
                          </w:rPr>
                        </w:pPr>
                        <w:r>
                          <w:rPr>
                            <w:szCs w:val="21"/>
                          </w:rPr>
                          <w:t>283,829.81</w:t>
                        </w:r>
                      </w:p>
                    </w:tc>
                  </w:sdtContent>
                </w:sdt>
              </w:tr>
            </w:sdtContent>
          </w:sdt>
          <w:sdt>
            <w:sdtPr>
              <w:rPr>
                <w:szCs w:val="21"/>
              </w:rPr>
              <w:alias w:val="销售费用明细"/>
              <w:tag w:val="_TUP_db10d8762ce542a4962ce4cb14ddabbc"/>
              <w:id w:val="-1283413978"/>
              <w:lock w:val="sdtLocked"/>
            </w:sdtPr>
            <w:sdtEndPr/>
            <w:sdtContent>
              <w:tr w:rsidR="0092165E" w14:paraId="5EAC8E7C" w14:textId="77777777" w:rsidTr="005C2B50">
                <w:sdt>
                  <w:sdtPr>
                    <w:rPr>
                      <w:szCs w:val="21"/>
                    </w:rPr>
                    <w:alias w:val="销售费用明细-项目"/>
                    <w:tag w:val="_GBC_948cfa4c442148e9873d34d4cfd52c1b"/>
                    <w:id w:val="-57228043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401B1A6" w14:textId="77777777" w:rsidR="0092165E" w:rsidRDefault="0092165E" w:rsidP="005C2B50">
                        <w:pPr>
                          <w:rPr>
                            <w:szCs w:val="21"/>
                          </w:rPr>
                        </w:pPr>
                        <w:r>
                          <w:rPr>
                            <w:szCs w:val="21"/>
                          </w:rPr>
                          <w:t>差旅费</w:t>
                        </w:r>
                      </w:p>
                    </w:tc>
                  </w:sdtContent>
                </w:sdt>
                <w:sdt>
                  <w:sdtPr>
                    <w:rPr>
                      <w:szCs w:val="21"/>
                    </w:rPr>
                    <w:alias w:val="销售费用明细-发生额"/>
                    <w:tag w:val="_GBC_2522bb49cacc41f8be5b7376c2c5cfab"/>
                    <w:id w:val="-49537535"/>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0092E56" w14:textId="77777777" w:rsidR="0092165E" w:rsidRDefault="0092165E" w:rsidP="005C2B50">
                        <w:pPr>
                          <w:jc w:val="right"/>
                          <w:rPr>
                            <w:szCs w:val="21"/>
                          </w:rPr>
                        </w:pPr>
                        <w:r>
                          <w:rPr>
                            <w:szCs w:val="21"/>
                          </w:rPr>
                          <w:t>32,499,936.11</w:t>
                        </w:r>
                      </w:p>
                    </w:tc>
                  </w:sdtContent>
                </w:sdt>
                <w:sdt>
                  <w:sdtPr>
                    <w:rPr>
                      <w:szCs w:val="21"/>
                    </w:rPr>
                    <w:alias w:val="销售费用明细-发生额"/>
                    <w:tag w:val="_GBC_bda5588c103b4634bc56a37e7aaecdbb"/>
                    <w:id w:val="170721836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B43449F" w14:textId="77777777" w:rsidR="0092165E" w:rsidRDefault="0092165E" w:rsidP="005C2B50">
                        <w:pPr>
                          <w:jc w:val="right"/>
                          <w:rPr>
                            <w:szCs w:val="21"/>
                          </w:rPr>
                        </w:pPr>
                        <w:r>
                          <w:rPr>
                            <w:szCs w:val="21"/>
                          </w:rPr>
                          <w:t>39,689,174.59</w:t>
                        </w:r>
                      </w:p>
                    </w:tc>
                  </w:sdtContent>
                </w:sdt>
              </w:tr>
            </w:sdtContent>
          </w:sdt>
          <w:sdt>
            <w:sdtPr>
              <w:rPr>
                <w:szCs w:val="21"/>
              </w:rPr>
              <w:alias w:val="销售费用明细"/>
              <w:tag w:val="_TUP_db10d8762ce542a4962ce4cb14ddabbc"/>
              <w:id w:val="-1311328872"/>
              <w:lock w:val="sdtLocked"/>
            </w:sdtPr>
            <w:sdtEndPr/>
            <w:sdtContent>
              <w:tr w:rsidR="0092165E" w14:paraId="17C686C4" w14:textId="77777777" w:rsidTr="005C2B50">
                <w:sdt>
                  <w:sdtPr>
                    <w:rPr>
                      <w:szCs w:val="21"/>
                    </w:rPr>
                    <w:alias w:val="销售费用明细-项目"/>
                    <w:tag w:val="_GBC_948cfa4c442148e9873d34d4cfd52c1b"/>
                    <w:id w:val="168147307"/>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CE302F1" w14:textId="77777777" w:rsidR="0092165E" w:rsidRDefault="0092165E" w:rsidP="005C2B50">
                        <w:pPr>
                          <w:rPr>
                            <w:szCs w:val="21"/>
                          </w:rPr>
                        </w:pPr>
                        <w:r>
                          <w:rPr>
                            <w:szCs w:val="21"/>
                          </w:rPr>
                          <w:t>产品质量保证</w:t>
                        </w:r>
                      </w:p>
                    </w:tc>
                  </w:sdtContent>
                </w:sdt>
                <w:sdt>
                  <w:sdtPr>
                    <w:rPr>
                      <w:szCs w:val="21"/>
                    </w:rPr>
                    <w:alias w:val="销售费用明细-发生额"/>
                    <w:tag w:val="_GBC_2522bb49cacc41f8be5b7376c2c5cfab"/>
                    <w:id w:val="-1422714257"/>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BF48D80" w14:textId="77777777" w:rsidR="0092165E" w:rsidRDefault="0092165E" w:rsidP="005C2B50">
                        <w:pPr>
                          <w:jc w:val="right"/>
                          <w:rPr>
                            <w:szCs w:val="21"/>
                          </w:rPr>
                        </w:pPr>
                        <w:r>
                          <w:rPr>
                            <w:szCs w:val="21"/>
                          </w:rPr>
                          <w:t>21,659,954.24</w:t>
                        </w:r>
                      </w:p>
                    </w:tc>
                  </w:sdtContent>
                </w:sdt>
                <w:sdt>
                  <w:sdtPr>
                    <w:rPr>
                      <w:szCs w:val="21"/>
                    </w:rPr>
                    <w:alias w:val="销售费用明细-发生额"/>
                    <w:tag w:val="_GBC_bda5588c103b4634bc56a37e7aaecdbb"/>
                    <w:id w:val="1331096780"/>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FE538F2" w14:textId="77777777" w:rsidR="0092165E" w:rsidRDefault="0092165E" w:rsidP="005C2B50">
                        <w:pPr>
                          <w:jc w:val="right"/>
                          <w:rPr>
                            <w:szCs w:val="21"/>
                          </w:rPr>
                        </w:pPr>
                        <w:r>
                          <w:rPr>
                            <w:szCs w:val="21"/>
                          </w:rPr>
                          <w:t>28,542,782.76</w:t>
                        </w:r>
                      </w:p>
                    </w:tc>
                  </w:sdtContent>
                </w:sdt>
              </w:tr>
            </w:sdtContent>
          </w:sdt>
          <w:sdt>
            <w:sdtPr>
              <w:rPr>
                <w:szCs w:val="21"/>
              </w:rPr>
              <w:alias w:val="销售费用明细"/>
              <w:tag w:val="_TUP_db10d8762ce542a4962ce4cb14ddabbc"/>
              <w:id w:val="1175299803"/>
              <w:lock w:val="sdtLocked"/>
            </w:sdtPr>
            <w:sdtEndPr/>
            <w:sdtContent>
              <w:tr w:rsidR="0092165E" w14:paraId="7A92B181" w14:textId="77777777" w:rsidTr="005C2B50">
                <w:sdt>
                  <w:sdtPr>
                    <w:rPr>
                      <w:szCs w:val="21"/>
                    </w:rPr>
                    <w:alias w:val="销售费用明细-项目"/>
                    <w:tag w:val="_GBC_948cfa4c442148e9873d34d4cfd52c1b"/>
                    <w:id w:val="-54555019"/>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62CC194" w14:textId="77777777" w:rsidR="0092165E" w:rsidRDefault="0092165E" w:rsidP="005C2B50">
                        <w:pPr>
                          <w:rPr>
                            <w:szCs w:val="21"/>
                          </w:rPr>
                        </w:pPr>
                        <w:r>
                          <w:rPr>
                            <w:szCs w:val="21"/>
                          </w:rPr>
                          <w:t>办公费</w:t>
                        </w:r>
                      </w:p>
                    </w:tc>
                  </w:sdtContent>
                </w:sdt>
                <w:sdt>
                  <w:sdtPr>
                    <w:rPr>
                      <w:szCs w:val="21"/>
                    </w:rPr>
                    <w:alias w:val="销售费用明细-发生额"/>
                    <w:tag w:val="_GBC_2522bb49cacc41f8be5b7376c2c5cfab"/>
                    <w:id w:val="1948039274"/>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E0B2354" w14:textId="77777777" w:rsidR="0092165E" w:rsidRDefault="0092165E" w:rsidP="005C2B50">
                        <w:pPr>
                          <w:jc w:val="right"/>
                          <w:rPr>
                            <w:szCs w:val="21"/>
                          </w:rPr>
                        </w:pPr>
                        <w:r>
                          <w:rPr>
                            <w:szCs w:val="21"/>
                          </w:rPr>
                          <w:t>7,591,103.78</w:t>
                        </w:r>
                      </w:p>
                    </w:tc>
                  </w:sdtContent>
                </w:sdt>
                <w:sdt>
                  <w:sdtPr>
                    <w:rPr>
                      <w:szCs w:val="21"/>
                    </w:rPr>
                    <w:alias w:val="销售费用明细-发生额"/>
                    <w:tag w:val="_GBC_bda5588c103b4634bc56a37e7aaecdbb"/>
                    <w:id w:val="44166167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C57422E" w14:textId="77777777" w:rsidR="0092165E" w:rsidRDefault="0092165E" w:rsidP="005C2B50">
                        <w:pPr>
                          <w:jc w:val="right"/>
                          <w:rPr>
                            <w:szCs w:val="21"/>
                          </w:rPr>
                        </w:pPr>
                        <w:r>
                          <w:rPr>
                            <w:szCs w:val="21"/>
                          </w:rPr>
                          <w:t>3,471,201.81</w:t>
                        </w:r>
                      </w:p>
                    </w:tc>
                  </w:sdtContent>
                </w:sdt>
              </w:tr>
            </w:sdtContent>
          </w:sdt>
          <w:sdt>
            <w:sdtPr>
              <w:rPr>
                <w:szCs w:val="21"/>
              </w:rPr>
              <w:alias w:val="销售费用明细"/>
              <w:tag w:val="_TUP_db10d8762ce542a4962ce4cb14ddabbc"/>
              <w:id w:val="-1125851548"/>
              <w:lock w:val="sdtLocked"/>
            </w:sdtPr>
            <w:sdtEndPr/>
            <w:sdtContent>
              <w:tr w:rsidR="0092165E" w14:paraId="5B6EA020" w14:textId="77777777" w:rsidTr="005C2B50">
                <w:sdt>
                  <w:sdtPr>
                    <w:rPr>
                      <w:szCs w:val="21"/>
                    </w:rPr>
                    <w:alias w:val="销售费用明细-项目"/>
                    <w:tag w:val="_GBC_948cfa4c442148e9873d34d4cfd52c1b"/>
                    <w:id w:val="-180075719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8B0970D" w14:textId="77777777" w:rsidR="0092165E" w:rsidRDefault="0092165E" w:rsidP="005C2B50">
                        <w:pPr>
                          <w:rPr>
                            <w:szCs w:val="21"/>
                          </w:rPr>
                        </w:pPr>
                        <w:r>
                          <w:rPr>
                            <w:szCs w:val="21"/>
                          </w:rPr>
                          <w:t>业务招待费</w:t>
                        </w:r>
                      </w:p>
                    </w:tc>
                  </w:sdtContent>
                </w:sdt>
                <w:sdt>
                  <w:sdtPr>
                    <w:rPr>
                      <w:szCs w:val="21"/>
                    </w:rPr>
                    <w:alias w:val="销售费用明细-发生额"/>
                    <w:tag w:val="_GBC_2522bb49cacc41f8be5b7376c2c5cfab"/>
                    <w:id w:val="-1712952719"/>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99FAADB" w14:textId="77777777" w:rsidR="0092165E" w:rsidRDefault="0092165E" w:rsidP="005C2B50">
                        <w:pPr>
                          <w:jc w:val="right"/>
                          <w:rPr>
                            <w:szCs w:val="21"/>
                          </w:rPr>
                        </w:pPr>
                        <w:r>
                          <w:rPr>
                            <w:szCs w:val="21"/>
                          </w:rPr>
                          <w:t>7,390,534.55</w:t>
                        </w:r>
                      </w:p>
                    </w:tc>
                  </w:sdtContent>
                </w:sdt>
                <w:sdt>
                  <w:sdtPr>
                    <w:rPr>
                      <w:szCs w:val="21"/>
                    </w:rPr>
                    <w:alias w:val="销售费用明细-发生额"/>
                    <w:tag w:val="_GBC_bda5588c103b4634bc56a37e7aaecdbb"/>
                    <w:id w:val="-1214730024"/>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D6A8B4B" w14:textId="77777777" w:rsidR="0092165E" w:rsidRDefault="0092165E" w:rsidP="005C2B50">
                        <w:pPr>
                          <w:jc w:val="right"/>
                          <w:rPr>
                            <w:szCs w:val="21"/>
                          </w:rPr>
                        </w:pPr>
                        <w:r>
                          <w:rPr>
                            <w:szCs w:val="21"/>
                          </w:rPr>
                          <w:t>9,005,982.13</w:t>
                        </w:r>
                      </w:p>
                    </w:tc>
                  </w:sdtContent>
                </w:sdt>
              </w:tr>
            </w:sdtContent>
          </w:sdt>
          <w:sdt>
            <w:sdtPr>
              <w:rPr>
                <w:szCs w:val="21"/>
              </w:rPr>
              <w:alias w:val="销售费用明细"/>
              <w:tag w:val="_TUP_db10d8762ce542a4962ce4cb14ddabbc"/>
              <w:id w:val="-1897506174"/>
              <w:lock w:val="sdtLocked"/>
            </w:sdtPr>
            <w:sdtEndPr/>
            <w:sdtContent>
              <w:tr w:rsidR="0092165E" w14:paraId="19F06C1B" w14:textId="77777777" w:rsidTr="005C2B50">
                <w:sdt>
                  <w:sdtPr>
                    <w:rPr>
                      <w:szCs w:val="21"/>
                    </w:rPr>
                    <w:alias w:val="销售费用明细-项目"/>
                    <w:tag w:val="_GBC_948cfa4c442148e9873d34d4cfd52c1b"/>
                    <w:id w:val="365794760"/>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E01CA56" w14:textId="77777777" w:rsidR="0092165E" w:rsidRDefault="0092165E" w:rsidP="005C2B50">
                        <w:pPr>
                          <w:rPr>
                            <w:szCs w:val="21"/>
                          </w:rPr>
                        </w:pPr>
                        <w:r>
                          <w:rPr>
                            <w:szCs w:val="21"/>
                          </w:rPr>
                          <w:t>广告费</w:t>
                        </w:r>
                      </w:p>
                    </w:tc>
                  </w:sdtContent>
                </w:sdt>
                <w:sdt>
                  <w:sdtPr>
                    <w:rPr>
                      <w:szCs w:val="21"/>
                    </w:rPr>
                    <w:alias w:val="销售费用明细-发生额"/>
                    <w:tag w:val="_GBC_2522bb49cacc41f8be5b7376c2c5cfab"/>
                    <w:id w:val="-2097940051"/>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5BC0F7F" w14:textId="77777777" w:rsidR="0092165E" w:rsidRDefault="0092165E" w:rsidP="005C2B50">
                        <w:pPr>
                          <w:jc w:val="right"/>
                          <w:rPr>
                            <w:szCs w:val="21"/>
                          </w:rPr>
                        </w:pPr>
                        <w:r>
                          <w:rPr>
                            <w:szCs w:val="21"/>
                          </w:rPr>
                          <w:t>11,916,269.67</w:t>
                        </w:r>
                      </w:p>
                    </w:tc>
                  </w:sdtContent>
                </w:sdt>
                <w:sdt>
                  <w:sdtPr>
                    <w:rPr>
                      <w:szCs w:val="21"/>
                    </w:rPr>
                    <w:alias w:val="销售费用明细-发生额"/>
                    <w:tag w:val="_GBC_bda5588c103b4634bc56a37e7aaecdbb"/>
                    <w:id w:val="-845399197"/>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AAB5533" w14:textId="77777777" w:rsidR="0092165E" w:rsidRDefault="0092165E" w:rsidP="005C2B50">
                        <w:pPr>
                          <w:jc w:val="right"/>
                          <w:rPr>
                            <w:szCs w:val="21"/>
                          </w:rPr>
                        </w:pPr>
                        <w:r>
                          <w:rPr>
                            <w:szCs w:val="21"/>
                          </w:rPr>
                          <w:t>9,224,984.15</w:t>
                        </w:r>
                      </w:p>
                    </w:tc>
                  </w:sdtContent>
                </w:sdt>
              </w:tr>
            </w:sdtContent>
          </w:sdt>
          <w:sdt>
            <w:sdtPr>
              <w:rPr>
                <w:szCs w:val="21"/>
              </w:rPr>
              <w:alias w:val="销售费用明细"/>
              <w:tag w:val="_TUP_db10d8762ce542a4962ce4cb14ddabbc"/>
              <w:id w:val="-1319494357"/>
              <w:lock w:val="sdtLocked"/>
            </w:sdtPr>
            <w:sdtEndPr/>
            <w:sdtContent>
              <w:tr w:rsidR="0092165E" w14:paraId="58CC515F" w14:textId="77777777" w:rsidTr="005C2B50">
                <w:sdt>
                  <w:sdtPr>
                    <w:rPr>
                      <w:szCs w:val="21"/>
                    </w:rPr>
                    <w:alias w:val="销售费用明细-项目"/>
                    <w:tag w:val="_GBC_948cfa4c442148e9873d34d4cfd52c1b"/>
                    <w:id w:val="2032907889"/>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77014E9" w14:textId="77777777" w:rsidR="0092165E" w:rsidRDefault="0092165E" w:rsidP="005C2B50">
                        <w:pPr>
                          <w:rPr>
                            <w:szCs w:val="21"/>
                          </w:rPr>
                        </w:pPr>
                        <w:r>
                          <w:rPr>
                            <w:szCs w:val="21"/>
                          </w:rPr>
                          <w:t>投标服务费</w:t>
                        </w:r>
                      </w:p>
                    </w:tc>
                  </w:sdtContent>
                </w:sdt>
                <w:sdt>
                  <w:sdtPr>
                    <w:rPr>
                      <w:szCs w:val="21"/>
                    </w:rPr>
                    <w:alias w:val="销售费用明细-发生额"/>
                    <w:tag w:val="_GBC_2522bb49cacc41f8be5b7376c2c5cfab"/>
                    <w:id w:val="1627815142"/>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1DF04F6" w14:textId="77777777" w:rsidR="0092165E" w:rsidRDefault="0092165E" w:rsidP="005C2B50">
                        <w:pPr>
                          <w:jc w:val="right"/>
                          <w:rPr>
                            <w:szCs w:val="21"/>
                          </w:rPr>
                        </w:pPr>
                        <w:r>
                          <w:rPr>
                            <w:szCs w:val="21"/>
                          </w:rPr>
                          <w:t>1,292,281.56</w:t>
                        </w:r>
                      </w:p>
                    </w:tc>
                  </w:sdtContent>
                </w:sdt>
                <w:sdt>
                  <w:sdtPr>
                    <w:rPr>
                      <w:szCs w:val="21"/>
                    </w:rPr>
                    <w:alias w:val="销售费用明细-发生额"/>
                    <w:tag w:val="_GBC_bda5588c103b4634bc56a37e7aaecdbb"/>
                    <w:id w:val="-416253213"/>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3CE34CC" w14:textId="77777777" w:rsidR="0092165E" w:rsidRDefault="0092165E" w:rsidP="005C2B50">
                        <w:pPr>
                          <w:jc w:val="right"/>
                          <w:rPr>
                            <w:szCs w:val="21"/>
                          </w:rPr>
                        </w:pPr>
                        <w:r>
                          <w:rPr>
                            <w:szCs w:val="21"/>
                          </w:rPr>
                          <w:t>3,443,070.62</w:t>
                        </w:r>
                      </w:p>
                    </w:tc>
                  </w:sdtContent>
                </w:sdt>
              </w:tr>
            </w:sdtContent>
          </w:sdt>
          <w:sdt>
            <w:sdtPr>
              <w:rPr>
                <w:szCs w:val="21"/>
              </w:rPr>
              <w:alias w:val="销售费用明细"/>
              <w:tag w:val="_TUP_db10d8762ce542a4962ce4cb14ddabbc"/>
              <w:id w:val="200608462"/>
              <w:lock w:val="sdtLocked"/>
            </w:sdtPr>
            <w:sdtEndPr/>
            <w:sdtContent>
              <w:tr w:rsidR="0092165E" w14:paraId="111C552C" w14:textId="77777777" w:rsidTr="005C2B50">
                <w:sdt>
                  <w:sdtPr>
                    <w:rPr>
                      <w:szCs w:val="21"/>
                    </w:rPr>
                    <w:alias w:val="销售费用明细-项目"/>
                    <w:tag w:val="_GBC_948cfa4c442148e9873d34d4cfd52c1b"/>
                    <w:id w:val="95028416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15A8C7E" w14:textId="77777777" w:rsidR="0092165E" w:rsidRDefault="0092165E" w:rsidP="005C2B50">
                        <w:pPr>
                          <w:rPr>
                            <w:szCs w:val="21"/>
                          </w:rPr>
                        </w:pPr>
                        <w:r>
                          <w:rPr>
                            <w:szCs w:val="21"/>
                          </w:rPr>
                          <w:t>综合服务费</w:t>
                        </w:r>
                      </w:p>
                    </w:tc>
                  </w:sdtContent>
                </w:sdt>
                <w:sdt>
                  <w:sdtPr>
                    <w:rPr>
                      <w:szCs w:val="21"/>
                    </w:rPr>
                    <w:alias w:val="销售费用明细-发生额"/>
                    <w:tag w:val="_GBC_2522bb49cacc41f8be5b7376c2c5cfab"/>
                    <w:id w:val="614800329"/>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9CC9596" w14:textId="77777777" w:rsidR="0092165E" w:rsidRDefault="0092165E" w:rsidP="005C2B50">
                        <w:pPr>
                          <w:jc w:val="right"/>
                          <w:rPr>
                            <w:szCs w:val="21"/>
                          </w:rPr>
                        </w:pPr>
                        <w:r>
                          <w:rPr>
                            <w:szCs w:val="21"/>
                          </w:rPr>
                          <w:t>5,125,919.21</w:t>
                        </w:r>
                      </w:p>
                    </w:tc>
                  </w:sdtContent>
                </w:sdt>
                <w:sdt>
                  <w:sdtPr>
                    <w:rPr>
                      <w:szCs w:val="21"/>
                    </w:rPr>
                    <w:alias w:val="销售费用明细-发生额"/>
                    <w:tag w:val="_GBC_bda5588c103b4634bc56a37e7aaecdbb"/>
                    <w:id w:val="793331702"/>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8939733" w14:textId="77777777" w:rsidR="0092165E" w:rsidRDefault="0092165E" w:rsidP="005C2B50">
                        <w:pPr>
                          <w:jc w:val="right"/>
                          <w:rPr>
                            <w:szCs w:val="21"/>
                          </w:rPr>
                        </w:pPr>
                        <w:r>
                          <w:rPr>
                            <w:szCs w:val="21"/>
                          </w:rPr>
                          <w:t>5,990,351.47</w:t>
                        </w:r>
                      </w:p>
                    </w:tc>
                  </w:sdtContent>
                </w:sdt>
              </w:tr>
            </w:sdtContent>
          </w:sdt>
          <w:sdt>
            <w:sdtPr>
              <w:rPr>
                <w:szCs w:val="21"/>
              </w:rPr>
              <w:alias w:val="销售费用明细"/>
              <w:tag w:val="_TUP_db10d8762ce542a4962ce4cb14ddabbc"/>
              <w:id w:val="1913421704"/>
              <w:lock w:val="sdtLocked"/>
            </w:sdtPr>
            <w:sdtEndPr/>
            <w:sdtContent>
              <w:tr w:rsidR="0092165E" w14:paraId="37FEF9C7" w14:textId="77777777" w:rsidTr="005C2B50">
                <w:sdt>
                  <w:sdtPr>
                    <w:rPr>
                      <w:szCs w:val="21"/>
                    </w:rPr>
                    <w:alias w:val="销售费用明细-项目"/>
                    <w:tag w:val="_GBC_948cfa4c442148e9873d34d4cfd52c1b"/>
                    <w:id w:val="-821029967"/>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6FC4411" w14:textId="77777777" w:rsidR="0092165E" w:rsidRDefault="0092165E" w:rsidP="005C2B50">
                        <w:pPr>
                          <w:rPr>
                            <w:szCs w:val="21"/>
                          </w:rPr>
                        </w:pPr>
                        <w:r>
                          <w:rPr>
                            <w:szCs w:val="21"/>
                          </w:rPr>
                          <w:t>邮政通讯费</w:t>
                        </w:r>
                      </w:p>
                    </w:tc>
                  </w:sdtContent>
                </w:sdt>
                <w:sdt>
                  <w:sdtPr>
                    <w:rPr>
                      <w:szCs w:val="21"/>
                    </w:rPr>
                    <w:alias w:val="销售费用明细-发生额"/>
                    <w:tag w:val="_GBC_2522bb49cacc41f8be5b7376c2c5cfab"/>
                    <w:id w:val="-984469120"/>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6CBF3CE" w14:textId="77777777" w:rsidR="0092165E" w:rsidRDefault="0092165E" w:rsidP="005C2B50">
                        <w:pPr>
                          <w:jc w:val="right"/>
                          <w:rPr>
                            <w:szCs w:val="21"/>
                          </w:rPr>
                        </w:pPr>
                        <w:r>
                          <w:rPr>
                            <w:szCs w:val="21"/>
                          </w:rPr>
                          <w:t>1,909,616.00</w:t>
                        </w:r>
                      </w:p>
                    </w:tc>
                  </w:sdtContent>
                </w:sdt>
                <w:sdt>
                  <w:sdtPr>
                    <w:rPr>
                      <w:szCs w:val="21"/>
                    </w:rPr>
                    <w:alias w:val="销售费用明细-发生额"/>
                    <w:tag w:val="_GBC_bda5588c103b4634bc56a37e7aaecdbb"/>
                    <w:id w:val="1437876263"/>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954DF15" w14:textId="77777777" w:rsidR="0092165E" w:rsidRDefault="0092165E" w:rsidP="005C2B50">
                        <w:pPr>
                          <w:jc w:val="right"/>
                          <w:rPr>
                            <w:szCs w:val="21"/>
                          </w:rPr>
                        </w:pPr>
                        <w:r>
                          <w:rPr>
                            <w:szCs w:val="21"/>
                          </w:rPr>
                          <w:t>2,383,143.60</w:t>
                        </w:r>
                      </w:p>
                    </w:tc>
                  </w:sdtContent>
                </w:sdt>
              </w:tr>
            </w:sdtContent>
          </w:sdt>
          <w:sdt>
            <w:sdtPr>
              <w:rPr>
                <w:szCs w:val="21"/>
              </w:rPr>
              <w:alias w:val="销售费用明细"/>
              <w:tag w:val="_TUP_db10d8762ce542a4962ce4cb14ddabbc"/>
              <w:id w:val="-275485455"/>
              <w:lock w:val="sdtLocked"/>
            </w:sdtPr>
            <w:sdtEndPr/>
            <w:sdtContent>
              <w:tr w:rsidR="0092165E" w14:paraId="3BA203DD" w14:textId="77777777" w:rsidTr="005C2B50">
                <w:sdt>
                  <w:sdtPr>
                    <w:rPr>
                      <w:szCs w:val="21"/>
                    </w:rPr>
                    <w:alias w:val="销售费用明细-项目"/>
                    <w:tag w:val="_GBC_948cfa4c442148e9873d34d4cfd52c1b"/>
                    <w:id w:val="-537430617"/>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BC11644" w14:textId="77777777" w:rsidR="0092165E" w:rsidRDefault="0092165E" w:rsidP="005C2B50">
                        <w:pPr>
                          <w:rPr>
                            <w:szCs w:val="21"/>
                          </w:rPr>
                        </w:pPr>
                        <w:r>
                          <w:rPr>
                            <w:szCs w:val="21"/>
                          </w:rPr>
                          <w:t>劳务费</w:t>
                        </w:r>
                      </w:p>
                    </w:tc>
                  </w:sdtContent>
                </w:sdt>
                <w:sdt>
                  <w:sdtPr>
                    <w:rPr>
                      <w:szCs w:val="21"/>
                    </w:rPr>
                    <w:alias w:val="销售费用明细-发生额"/>
                    <w:tag w:val="_GBC_2522bb49cacc41f8be5b7376c2c5cfab"/>
                    <w:id w:val="-724910766"/>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98019C7" w14:textId="77777777" w:rsidR="0092165E" w:rsidRDefault="0092165E" w:rsidP="005C2B50">
                        <w:pPr>
                          <w:jc w:val="right"/>
                          <w:rPr>
                            <w:szCs w:val="21"/>
                          </w:rPr>
                        </w:pPr>
                        <w:r>
                          <w:rPr>
                            <w:szCs w:val="21"/>
                          </w:rPr>
                          <w:t>4,588,261.20</w:t>
                        </w:r>
                      </w:p>
                    </w:tc>
                  </w:sdtContent>
                </w:sdt>
                <w:sdt>
                  <w:sdtPr>
                    <w:rPr>
                      <w:szCs w:val="21"/>
                    </w:rPr>
                    <w:alias w:val="销售费用明细-发生额"/>
                    <w:tag w:val="_GBC_bda5588c103b4634bc56a37e7aaecdbb"/>
                    <w:id w:val="142816263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269B06C" w14:textId="77777777" w:rsidR="0092165E" w:rsidRDefault="0092165E" w:rsidP="005C2B50">
                        <w:pPr>
                          <w:jc w:val="right"/>
                          <w:rPr>
                            <w:szCs w:val="21"/>
                          </w:rPr>
                        </w:pPr>
                        <w:r>
                          <w:rPr>
                            <w:szCs w:val="21"/>
                          </w:rPr>
                          <w:t>4,163,046.54</w:t>
                        </w:r>
                      </w:p>
                    </w:tc>
                  </w:sdtContent>
                </w:sdt>
              </w:tr>
            </w:sdtContent>
          </w:sdt>
          <w:sdt>
            <w:sdtPr>
              <w:rPr>
                <w:szCs w:val="21"/>
              </w:rPr>
              <w:alias w:val="销售费用明细"/>
              <w:tag w:val="_TUP_db10d8762ce542a4962ce4cb14ddabbc"/>
              <w:id w:val="-1693374292"/>
              <w:lock w:val="sdtLocked"/>
            </w:sdtPr>
            <w:sdtEndPr/>
            <w:sdtContent>
              <w:tr w:rsidR="0092165E" w14:paraId="29207159" w14:textId="77777777" w:rsidTr="005C2B50">
                <w:sdt>
                  <w:sdtPr>
                    <w:rPr>
                      <w:szCs w:val="21"/>
                    </w:rPr>
                    <w:alias w:val="销售费用明细-项目"/>
                    <w:tag w:val="_GBC_948cfa4c442148e9873d34d4cfd52c1b"/>
                    <w:id w:val="-1596167482"/>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17B0CF3" w14:textId="77777777" w:rsidR="0092165E" w:rsidRDefault="0092165E" w:rsidP="005C2B50">
                        <w:pPr>
                          <w:rPr>
                            <w:szCs w:val="21"/>
                          </w:rPr>
                        </w:pPr>
                        <w:r>
                          <w:rPr>
                            <w:szCs w:val="21"/>
                          </w:rPr>
                          <w:t>销售代理费</w:t>
                        </w:r>
                      </w:p>
                    </w:tc>
                  </w:sdtContent>
                </w:sdt>
                <w:sdt>
                  <w:sdtPr>
                    <w:rPr>
                      <w:szCs w:val="21"/>
                    </w:rPr>
                    <w:alias w:val="销售费用明细-发生额"/>
                    <w:tag w:val="_GBC_2522bb49cacc41f8be5b7376c2c5cfab"/>
                    <w:id w:val="-2022780302"/>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8ACB40B" w14:textId="77777777" w:rsidR="0092165E" w:rsidRDefault="0092165E" w:rsidP="005C2B50">
                        <w:pPr>
                          <w:jc w:val="right"/>
                          <w:rPr>
                            <w:szCs w:val="21"/>
                          </w:rPr>
                        </w:pPr>
                        <w:r>
                          <w:rPr>
                            <w:szCs w:val="21"/>
                          </w:rPr>
                          <w:t>28,048,218.63</w:t>
                        </w:r>
                      </w:p>
                    </w:tc>
                  </w:sdtContent>
                </w:sdt>
                <w:sdt>
                  <w:sdtPr>
                    <w:rPr>
                      <w:szCs w:val="21"/>
                    </w:rPr>
                    <w:alias w:val="销售费用明细-发生额"/>
                    <w:tag w:val="_GBC_bda5588c103b4634bc56a37e7aaecdbb"/>
                    <w:id w:val="-632012046"/>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4840E2C" w14:textId="77777777" w:rsidR="0092165E" w:rsidRDefault="0092165E" w:rsidP="005C2B50">
                        <w:pPr>
                          <w:jc w:val="right"/>
                          <w:rPr>
                            <w:szCs w:val="21"/>
                          </w:rPr>
                        </w:pPr>
                        <w:r>
                          <w:rPr>
                            <w:szCs w:val="21"/>
                          </w:rPr>
                          <w:t>28,281,428.12</w:t>
                        </w:r>
                      </w:p>
                    </w:tc>
                  </w:sdtContent>
                </w:sdt>
              </w:tr>
            </w:sdtContent>
          </w:sdt>
          <w:sdt>
            <w:sdtPr>
              <w:rPr>
                <w:szCs w:val="21"/>
              </w:rPr>
              <w:alias w:val="销售费用明细"/>
              <w:tag w:val="_TUP_db10d8762ce542a4962ce4cb14ddabbc"/>
              <w:id w:val="-1707171639"/>
              <w:lock w:val="sdtLocked"/>
            </w:sdtPr>
            <w:sdtEndPr/>
            <w:sdtContent>
              <w:tr w:rsidR="0092165E" w14:paraId="31ECB443" w14:textId="77777777" w:rsidTr="005C2B50">
                <w:sdt>
                  <w:sdtPr>
                    <w:rPr>
                      <w:szCs w:val="21"/>
                    </w:rPr>
                    <w:alias w:val="销售费用明细-项目"/>
                    <w:tag w:val="_GBC_948cfa4c442148e9873d34d4cfd52c1b"/>
                    <w:id w:val="-1814403304"/>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CA9221F" w14:textId="77777777" w:rsidR="0092165E" w:rsidRDefault="0092165E" w:rsidP="005C2B50">
                        <w:pPr>
                          <w:rPr>
                            <w:szCs w:val="21"/>
                          </w:rPr>
                        </w:pPr>
                        <w:r>
                          <w:rPr>
                            <w:szCs w:val="21"/>
                          </w:rPr>
                          <w:t>其他</w:t>
                        </w:r>
                      </w:p>
                    </w:tc>
                  </w:sdtContent>
                </w:sdt>
                <w:sdt>
                  <w:sdtPr>
                    <w:rPr>
                      <w:szCs w:val="21"/>
                    </w:rPr>
                    <w:alias w:val="销售费用明细-发生额"/>
                    <w:tag w:val="_GBC_2522bb49cacc41f8be5b7376c2c5cfab"/>
                    <w:id w:val="1710381749"/>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F8EE157" w14:textId="77777777" w:rsidR="0092165E" w:rsidRDefault="0092165E" w:rsidP="005C2B50">
                        <w:pPr>
                          <w:jc w:val="right"/>
                          <w:rPr>
                            <w:szCs w:val="21"/>
                          </w:rPr>
                        </w:pPr>
                        <w:r>
                          <w:rPr>
                            <w:szCs w:val="21"/>
                          </w:rPr>
                          <w:t>8,166,551.39</w:t>
                        </w:r>
                      </w:p>
                    </w:tc>
                  </w:sdtContent>
                </w:sdt>
                <w:sdt>
                  <w:sdtPr>
                    <w:rPr>
                      <w:szCs w:val="21"/>
                    </w:rPr>
                    <w:alias w:val="销售费用明细-发生额"/>
                    <w:tag w:val="_GBC_bda5588c103b4634bc56a37e7aaecdbb"/>
                    <w:id w:val="927847565"/>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767BDE5" w14:textId="77777777" w:rsidR="0092165E" w:rsidRDefault="0092165E" w:rsidP="005C2B50">
                        <w:pPr>
                          <w:jc w:val="right"/>
                          <w:rPr>
                            <w:szCs w:val="21"/>
                          </w:rPr>
                        </w:pPr>
                        <w:r>
                          <w:rPr>
                            <w:szCs w:val="21"/>
                          </w:rPr>
                          <w:t>12,223,082.19</w:t>
                        </w:r>
                      </w:p>
                    </w:tc>
                  </w:sdtContent>
                </w:sdt>
              </w:tr>
            </w:sdtContent>
          </w:sdt>
          <w:tr w:rsidR="0092165E" w14:paraId="7697ECC6" w14:textId="77777777" w:rsidTr="005C2B50">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0CC3F69" w14:textId="77777777" w:rsidR="0092165E" w:rsidRDefault="0092165E" w:rsidP="005C2B50">
                <w:pPr>
                  <w:jc w:val="center"/>
                  <w:rPr>
                    <w:szCs w:val="21"/>
                  </w:rPr>
                </w:pPr>
                <w:r>
                  <w:rPr>
                    <w:rFonts w:hint="eastAsia"/>
                    <w:szCs w:val="21"/>
                  </w:rPr>
                  <w:t>合计</w:t>
                </w:r>
              </w:p>
            </w:tc>
            <w:sdt>
              <w:sdtPr>
                <w:rPr>
                  <w:szCs w:val="21"/>
                </w:rPr>
                <w:alias w:val="销售费用"/>
                <w:tag w:val="_GBC_dfbd0fdaac0147498a00589a135eb4ae"/>
                <w:id w:val="-1337455575"/>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tcPr>
                  <w:p w14:paraId="16A98D84" w14:textId="77777777" w:rsidR="0092165E" w:rsidRDefault="0092165E" w:rsidP="005C2B50">
                    <w:pPr>
                      <w:jc w:val="right"/>
                      <w:rPr>
                        <w:szCs w:val="21"/>
                      </w:rPr>
                    </w:pPr>
                    <w:r>
                      <w:rPr>
                        <w:szCs w:val="21"/>
                      </w:rPr>
                      <w:t>279,554,370.67</w:t>
                    </w:r>
                  </w:p>
                </w:tc>
              </w:sdtContent>
            </w:sdt>
            <w:sdt>
              <w:sdtPr>
                <w:rPr>
                  <w:szCs w:val="21"/>
                </w:rPr>
                <w:alias w:val="销售费用"/>
                <w:tag w:val="_GBC_8d456fcec6254abc8f6f7a858e4c09ad"/>
                <w:id w:val="-1050223040"/>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14:paraId="01A6C9CA" w14:textId="77777777" w:rsidR="0092165E" w:rsidRDefault="0092165E" w:rsidP="005C2B50">
                    <w:pPr>
                      <w:jc w:val="right"/>
                      <w:rPr>
                        <w:szCs w:val="21"/>
                      </w:rPr>
                    </w:pPr>
                    <w:r>
                      <w:rPr>
                        <w:szCs w:val="21"/>
                      </w:rPr>
                      <w:t>281,870,333.08</w:t>
                    </w:r>
                  </w:p>
                </w:tc>
              </w:sdtContent>
            </w:sdt>
          </w:tr>
        </w:tbl>
        <w:p w14:paraId="3D635015" w14:textId="77777777" w:rsidR="0092165E" w:rsidRDefault="0092165E"/>
        <w:p w14:paraId="26040714" w14:textId="77777777" w:rsidR="00734551" w:rsidRDefault="00AF4542"/>
      </w:sdtContent>
    </w:sdt>
    <w:p w14:paraId="03904EC1" w14:textId="77777777" w:rsidR="00D80AD1" w:rsidRDefault="00D80AD1">
      <w:pPr>
        <w:rPr>
          <w:szCs w:val="21"/>
        </w:rPr>
      </w:pPr>
    </w:p>
    <w:sdt>
      <w:sdtPr>
        <w:rPr>
          <w:rFonts w:ascii="宋体" w:hAnsi="宋体" w:cs="宋体" w:hint="eastAsia"/>
          <w:b w:val="0"/>
          <w:bCs w:val="0"/>
          <w:kern w:val="0"/>
          <w:szCs w:val="21"/>
        </w:rPr>
        <w:alias w:val="模块:管理费用"/>
        <w:tag w:val="_SEC_7f6cbd459a55483f8da09e1ad1378e98"/>
        <w:id w:val="1039015563"/>
        <w:lock w:val="sdtLocked"/>
        <w:placeholder>
          <w:docPart w:val="GBC22222222222222222222222222222"/>
        </w:placeholder>
      </w:sdtPr>
      <w:sdtEndPr/>
      <w:sdtContent>
        <w:p w14:paraId="5229F656" w14:textId="77777777" w:rsidR="00D80AD1" w:rsidRDefault="00847115" w:rsidP="00DC3E6D">
          <w:pPr>
            <w:pStyle w:val="3"/>
            <w:numPr>
              <w:ilvl w:val="0"/>
              <w:numId w:val="7"/>
            </w:numPr>
            <w:tabs>
              <w:tab w:val="left" w:pos="504"/>
            </w:tabs>
            <w:rPr>
              <w:szCs w:val="21"/>
            </w:rPr>
          </w:pPr>
          <w:r>
            <w:rPr>
              <w:rFonts w:hint="eastAsia"/>
              <w:szCs w:val="21"/>
            </w:rPr>
            <w:t>管理费用</w:t>
          </w:r>
        </w:p>
        <w:sdt>
          <w:sdtPr>
            <w:alias w:val="是否适用：管理费用[双击切换]"/>
            <w:tag w:val="_GBC_b376fd9abaac4f3b8e5956b8dcd72faf"/>
            <w:id w:val="606938303"/>
            <w:lock w:val="sdtContentLocked"/>
            <w:placeholder>
              <w:docPart w:val="GBC22222222222222222222222222222"/>
            </w:placeholder>
          </w:sdtPr>
          <w:sdtEndPr/>
          <w:sdtContent>
            <w:p w14:paraId="2EDC323C" w14:textId="77777777" w:rsidR="00D80AD1" w:rsidRDefault="008E0D74">
              <w:r>
                <w:fldChar w:fldCharType="begin"/>
              </w:r>
              <w:r w:rsidR="000256EC">
                <w:instrText xml:space="preserve"> MACROBUTTON  SnrToggleCheckbox √适用 </w:instrText>
              </w:r>
              <w:r>
                <w:fldChar w:fldCharType="end"/>
              </w:r>
              <w:r>
                <w:fldChar w:fldCharType="begin"/>
              </w:r>
              <w:r w:rsidR="000256EC">
                <w:instrText xml:space="preserve"> MACROBUTTON  SnrToggleCheckbox □不适用 </w:instrText>
              </w:r>
              <w:r>
                <w:fldChar w:fldCharType="end"/>
              </w:r>
            </w:p>
          </w:sdtContent>
        </w:sdt>
        <w:p w14:paraId="507FFE57" w14:textId="77777777" w:rsidR="00D80AD1" w:rsidRDefault="00847115">
          <w:pPr>
            <w:jc w:val="right"/>
          </w:pPr>
          <w:r>
            <w:rPr>
              <w:rFonts w:hint="eastAsia"/>
            </w:rPr>
            <w:t>单位：</w:t>
          </w:r>
          <w:sdt>
            <w:sdtPr>
              <w:rPr>
                <w:rFonts w:hint="eastAsia"/>
              </w:rPr>
              <w:alias w:val="单位：管理费用"/>
              <w:tag w:val="_GBC_73606f31bd404afb8bfe5aabe1a68278"/>
              <w:id w:val="30512488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9250428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C17A8" w14:paraId="03B9358A" w14:textId="77777777" w:rsidTr="005C2B50">
            <w:tc>
              <w:tcPr>
                <w:tcW w:w="2213" w:type="pct"/>
                <w:tcBorders>
                  <w:top w:val="single" w:sz="4" w:space="0" w:color="auto"/>
                  <w:left w:val="single" w:sz="4" w:space="0" w:color="auto"/>
                  <w:bottom w:val="single" w:sz="4" w:space="0" w:color="auto"/>
                  <w:right w:val="single" w:sz="4" w:space="0" w:color="auto"/>
                </w:tcBorders>
                <w:shd w:val="clear" w:color="auto" w:fill="auto"/>
              </w:tcPr>
              <w:p w14:paraId="594D2193" w14:textId="77777777" w:rsidR="006C17A8" w:rsidRDefault="006C17A8" w:rsidP="005C2B50">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F0DF9A9" w14:textId="77777777" w:rsidR="006C17A8" w:rsidRDefault="006C17A8" w:rsidP="005C2B50">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62FD2DC" w14:textId="77777777" w:rsidR="006C17A8" w:rsidRDefault="006C17A8" w:rsidP="005C2B50">
                <w:pPr>
                  <w:jc w:val="center"/>
                </w:pPr>
                <w:r>
                  <w:rPr>
                    <w:rFonts w:hint="eastAsia"/>
                  </w:rPr>
                  <w:t>上期发生额</w:t>
                </w:r>
              </w:p>
            </w:tc>
          </w:tr>
          <w:sdt>
            <w:sdtPr>
              <w:rPr>
                <w:rFonts w:hint="eastAsia"/>
              </w:rPr>
              <w:alias w:val="管理费用明细"/>
              <w:tag w:val="_TUP_722eb986b9ca44cea4b28d9c73b66176"/>
              <w:id w:val="1245536279"/>
              <w:lock w:val="sdtLocked"/>
            </w:sdtPr>
            <w:sdtEndPr/>
            <w:sdtContent>
              <w:tr w:rsidR="006C17A8" w14:paraId="2EA3B4B4" w14:textId="77777777" w:rsidTr="005C2B50">
                <w:sdt>
                  <w:sdtPr>
                    <w:rPr>
                      <w:rFonts w:hint="eastAsia"/>
                    </w:rPr>
                    <w:alias w:val="管理费用明细-项目"/>
                    <w:tag w:val="_GBC_ea3ab2b9663448a1a7f98c9f99ff6c52"/>
                    <w:id w:val="-163131481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47AD05" w14:textId="77777777" w:rsidR="006C17A8" w:rsidRDefault="006C17A8" w:rsidP="005C2B50">
                        <w:r>
                          <w:rPr>
                            <w:rFonts w:hint="eastAsia"/>
                          </w:rPr>
                          <w:t>职工薪酬</w:t>
                        </w:r>
                      </w:p>
                    </w:tc>
                  </w:sdtContent>
                </w:sdt>
                <w:sdt>
                  <w:sdtPr>
                    <w:rPr>
                      <w:rFonts w:hint="eastAsia"/>
                    </w:rPr>
                    <w:alias w:val="管理费用明细-发生额"/>
                    <w:tag w:val="_GBC_579bee950e6242a0bb13c4c8d8a6109f"/>
                    <w:id w:val="106822694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FC59A5F" w14:textId="77777777" w:rsidR="006C17A8" w:rsidRDefault="006C17A8" w:rsidP="005C2B50">
                        <w:pPr>
                          <w:jc w:val="right"/>
                        </w:pPr>
                        <w:r>
                          <w:rPr>
                            <w:rFonts w:hint="eastAsia"/>
                          </w:rPr>
                          <w:t>598,783,336.90</w:t>
                        </w:r>
                      </w:p>
                    </w:tc>
                  </w:sdtContent>
                </w:sdt>
                <w:sdt>
                  <w:sdtPr>
                    <w:rPr>
                      <w:rFonts w:hint="eastAsia"/>
                    </w:rPr>
                    <w:alias w:val="管理费用明细-发生额"/>
                    <w:tag w:val="_GBC_66a78046c5b246afb2f5eeeba909da8b"/>
                    <w:id w:val="-905299924"/>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ABFE43B" w14:textId="77777777" w:rsidR="006C17A8" w:rsidRDefault="006C17A8" w:rsidP="005C2B50">
                        <w:pPr>
                          <w:jc w:val="right"/>
                        </w:pPr>
                        <w:r>
                          <w:rPr>
                            <w:rFonts w:hint="eastAsia"/>
                          </w:rPr>
                          <w:t>619,202,971.00</w:t>
                        </w:r>
                      </w:p>
                    </w:tc>
                  </w:sdtContent>
                </w:sdt>
              </w:tr>
            </w:sdtContent>
          </w:sdt>
          <w:sdt>
            <w:sdtPr>
              <w:rPr>
                <w:rFonts w:hint="eastAsia"/>
              </w:rPr>
              <w:alias w:val="管理费用明细"/>
              <w:tag w:val="_TUP_722eb986b9ca44cea4b28d9c73b66176"/>
              <w:id w:val="1583406330"/>
              <w:lock w:val="sdtLocked"/>
            </w:sdtPr>
            <w:sdtEndPr/>
            <w:sdtContent>
              <w:tr w:rsidR="006C17A8" w14:paraId="3DE7CF6C" w14:textId="77777777" w:rsidTr="005C2B50">
                <w:sdt>
                  <w:sdtPr>
                    <w:rPr>
                      <w:rFonts w:hint="eastAsia"/>
                    </w:rPr>
                    <w:alias w:val="管理费用明细-项目"/>
                    <w:tag w:val="_GBC_ea3ab2b9663448a1a7f98c9f99ff6c52"/>
                    <w:id w:val="-150550678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9582E3D" w14:textId="77777777" w:rsidR="006C17A8" w:rsidRDefault="006C17A8" w:rsidP="005C2B50">
                        <w:r>
                          <w:rPr>
                            <w:rFonts w:hint="eastAsia"/>
                          </w:rPr>
                          <w:t>研究与开发费</w:t>
                        </w:r>
                      </w:p>
                    </w:tc>
                  </w:sdtContent>
                </w:sdt>
                <w:sdt>
                  <w:sdtPr>
                    <w:rPr>
                      <w:rFonts w:hint="eastAsia"/>
                    </w:rPr>
                    <w:alias w:val="管理费用明细-发生额"/>
                    <w:tag w:val="_GBC_579bee950e6242a0bb13c4c8d8a6109f"/>
                    <w:id w:val="35154067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6F2B3A0" w14:textId="77777777" w:rsidR="006C17A8" w:rsidRDefault="006C17A8" w:rsidP="005C2B50">
                        <w:pPr>
                          <w:jc w:val="right"/>
                        </w:pPr>
                        <w:r>
                          <w:rPr>
                            <w:rFonts w:hint="eastAsia"/>
                          </w:rPr>
                          <w:t>383,274,315.42</w:t>
                        </w:r>
                      </w:p>
                    </w:tc>
                  </w:sdtContent>
                </w:sdt>
                <w:sdt>
                  <w:sdtPr>
                    <w:rPr>
                      <w:rFonts w:hint="eastAsia"/>
                    </w:rPr>
                    <w:alias w:val="管理费用明细-发生额"/>
                    <w:tag w:val="_GBC_66a78046c5b246afb2f5eeeba909da8b"/>
                    <w:id w:val="1169368231"/>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7E1D651" w14:textId="77777777" w:rsidR="006C17A8" w:rsidRDefault="006C17A8" w:rsidP="005C2B50">
                        <w:pPr>
                          <w:jc w:val="right"/>
                        </w:pPr>
                        <w:r>
                          <w:rPr>
                            <w:rFonts w:hint="eastAsia"/>
                          </w:rPr>
                          <w:t>317,677,347.38</w:t>
                        </w:r>
                      </w:p>
                    </w:tc>
                  </w:sdtContent>
                </w:sdt>
              </w:tr>
            </w:sdtContent>
          </w:sdt>
          <w:sdt>
            <w:sdtPr>
              <w:rPr>
                <w:rFonts w:hint="eastAsia"/>
              </w:rPr>
              <w:alias w:val="管理费用明细"/>
              <w:tag w:val="_TUP_722eb986b9ca44cea4b28d9c73b66176"/>
              <w:id w:val="-1941597698"/>
              <w:lock w:val="sdtLocked"/>
            </w:sdtPr>
            <w:sdtEndPr/>
            <w:sdtContent>
              <w:tr w:rsidR="006C17A8" w14:paraId="485EE716" w14:textId="77777777" w:rsidTr="005C2B50">
                <w:sdt>
                  <w:sdtPr>
                    <w:rPr>
                      <w:rFonts w:hint="eastAsia"/>
                    </w:rPr>
                    <w:alias w:val="管理费用明细-项目"/>
                    <w:tag w:val="_GBC_ea3ab2b9663448a1a7f98c9f99ff6c52"/>
                    <w:id w:val="-77424009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0D2E97" w14:textId="77777777" w:rsidR="006C17A8" w:rsidRDefault="006C17A8" w:rsidP="005C2B50">
                        <w:r>
                          <w:rPr>
                            <w:rFonts w:hint="eastAsia"/>
                          </w:rPr>
                          <w:t>维修费</w:t>
                        </w:r>
                      </w:p>
                    </w:tc>
                  </w:sdtContent>
                </w:sdt>
                <w:sdt>
                  <w:sdtPr>
                    <w:rPr>
                      <w:rFonts w:hint="eastAsia"/>
                    </w:rPr>
                    <w:alias w:val="管理费用明细-发生额"/>
                    <w:tag w:val="_GBC_579bee950e6242a0bb13c4c8d8a6109f"/>
                    <w:id w:val="-107642467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1C10DDA" w14:textId="77777777" w:rsidR="006C17A8" w:rsidRDefault="006C17A8" w:rsidP="005C2B50">
                        <w:pPr>
                          <w:jc w:val="right"/>
                        </w:pPr>
                        <w:r>
                          <w:rPr>
                            <w:rFonts w:hint="eastAsia"/>
                          </w:rPr>
                          <w:t>6,532,422.58</w:t>
                        </w:r>
                      </w:p>
                    </w:tc>
                  </w:sdtContent>
                </w:sdt>
                <w:sdt>
                  <w:sdtPr>
                    <w:rPr>
                      <w:rFonts w:hint="eastAsia"/>
                    </w:rPr>
                    <w:alias w:val="管理费用明细-发生额"/>
                    <w:tag w:val="_GBC_66a78046c5b246afb2f5eeeba909da8b"/>
                    <w:id w:val="-943062384"/>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63D4A7A" w14:textId="77777777" w:rsidR="006C17A8" w:rsidRDefault="006C17A8" w:rsidP="005C2B50">
                        <w:pPr>
                          <w:jc w:val="right"/>
                        </w:pPr>
                        <w:r>
                          <w:rPr>
                            <w:rFonts w:hint="eastAsia"/>
                          </w:rPr>
                          <w:t>8,187,352.80</w:t>
                        </w:r>
                      </w:p>
                    </w:tc>
                  </w:sdtContent>
                </w:sdt>
              </w:tr>
            </w:sdtContent>
          </w:sdt>
          <w:sdt>
            <w:sdtPr>
              <w:rPr>
                <w:rFonts w:hint="eastAsia"/>
              </w:rPr>
              <w:alias w:val="管理费用明细"/>
              <w:tag w:val="_TUP_722eb986b9ca44cea4b28d9c73b66176"/>
              <w:id w:val="1128745033"/>
              <w:lock w:val="sdtLocked"/>
            </w:sdtPr>
            <w:sdtEndPr/>
            <w:sdtContent>
              <w:tr w:rsidR="006C17A8" w14:paraId="566FA7DF" w14:textId="77777777" w:rsidTr="005C2B50">
                <w:sdt>
                  <w:sdtPr>
                    <w:rPr>
                      <w:rFonts w:hint="eastAsia"/>
                    </w:rPr>
                    <w:alias w:val="管理费用明细-项目"/>
                    <w:tag w:val="_GBC_ea3ab2b9663448a1a7f98c9f99ff6c52"/>
                    <w:id w:val="21454756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BD41CBE" w14:textId="77777777" w:rsidR="006C17A8" w:rsidRDefault="006C17A8" w:rsidP="005C2B50">
                        <w:r>
                          <w:rPr>
                            <w:rFonts w:hint="eastAsia"/>
                          </w:rPr>
                          <w:t>办公费</w:t>
                        </w:r>
                      </w:p>
                    </w:tc>
                  </w:sdtContent>
                </w:sdt>
                <w:sdt>
                  <w:sdtPr>
                    <w:rPr>
                      <w:rFonts w:hint="eastAsia"/>
                    </w:rPr>
                    <w:alias w:val="管理费用明细-发生额"/>
                    <w:tag w:val="_GBC_579bee950e6242a0bb13c4c8d8a6109f"/>
                    <w:id w:val="165186446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35F987E" w14:textId="77777777" w:rsidR="006C17A8" w:rsidRDefault="006C17A8" w:rsidP="005C2B50">
                        <w:pPr>
                          <w:jc w:val="right"/>
                        </w:pPr>
                        <w:r>
                          <w:rPr>
                            <w:rFonts w:hint="eastAsia"/>
                          </w:rPr>
                          <w:t>45,144,451.83</w:t>
                        </w:r>
                      </w:p>
                    </w:tc>
                  </w:sdtContent>
                </w:sdt>
                <w:sdt>
                  <w:sdtPr>
                    <w:rPr>
                      <w:rFonts w:hint="eastAsia"/>
                    </w:rPr>
                    <w:alias w:val="管理费用明细-发生额"/>
                    <w:tag w:val="_GBC_66a78046c5b246afb2f5eeeba909da8b"/>
                    <w:id w:val="642543471"/>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569C9CD" w14:textId="77777777" w:rsidR="006C17A8" w:rsidRDefault="006C17A8" w:rsidP="005C2B50">
                        <w:pPr>
                          <w:jc w:val="right"/>
                        </w:pPr>
                        <w:r>
                          <w:rPr>
                            <w:rFonts w:hint="eastAsia"/>
                          </w:rPr>
                          <w:t>36,296,854.83</w:t>
                        </w:r>
                      </w:p>
                    </w:tc>
                  </w:sdtContent>
                </w:sdt>
              </w:tr>
            </w:sdtContent>
          </w:sdt>
          <w:sdt>
            <w:sdtPr>
              <w:rPr>
                <w:rFonts w:hint="eastAsia"/>
              </w:rPr>
              <w:alias w:val="管理费用明细"/>
              <w:tag w:val="_TUP_722eb986b9ca44cea4b28d9c73b66176"/>
              <w:id w:val="-2097781833"/>
              <w:lock w:val="sdtLocked"/>
            </w:sdtPr>
            <w:sdtEndPr/>
            <w:sdtContent>
              <w:tr w:rsidR="006C17A8" w14:paraId="6229F38E" w14:textId="77777777" w:rsidTr="005C2B50">
                <w:sdt>
                  <w:sdtPr>
                    <w:rPr>
                      <w:rFonts w:hint="eastAsia"/>
                    </w:rPr>
                    <w:alias w:val="管理费用明细-项目"/>
                    <w:tag w:val="_GBC_ea3ab2b9663448a1a7f98c9f99ff6c52"/>
                    <w:id w:val="212086812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87ED28" w14:textId="77777777" w:rsidR="006C17A8" w:rsidRDefault="006C17A8" w:rsidP="005C2B50">
                        <w:r>
                          <w:rPr>
                            <w:rFonts w:hint="eastAsia"/>
                          </w:rPr>
                          <w:t>折旧费</w:t>
                        </w:r>
                      </w:p>
                    </w:tc>
                  </w:sdtContent>
                </w:sdt>
                <w:sdt>
                  <w:sdtPr>
                    <w:rPr>
                      <w:rFonts w:hint="eastAsia"/>
                    </w:rPr>
                    <w:alias w:val="管理费用明细-发生额"/>
                    <w:tag w:val="_GBC_579bee950e6242a0bb13c4c8d8a6109f"/>
                    <w:id w:val="-105661901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DA1D486" w14:textId="77777777" w:rsidR="006C17A8" w:rsidRDefault="006C17A8" w:rsidP="005C2B50">
                        <w:pPr>
                          <w:jc w:val="right"/>
                        </w:pPr>
                        <w:r>
                          <w:rPr>
                            <w:rFonts w:hint="eastAsia"/>
                          </w:rPr>
                          <w:t>62,020,585.46</w:t>
                        </w:r>
                      </w:p>
                    </w:tc>
                  </w:sdtContent>
                </w:sdt>
                <w:sdt>
                  <w:sdtPr>
                    <w:rPr>
                      <w:rFonts w:hint="eastAsia"/>
                    </w:rPr>
                    <w:alias w:val="管理费用明细-发生额"/>
                    <w:tag w:val="_GBC_66a78046c5b246afb2f5eeeba909da8b"/>
                    <w:id w:val="1960912227"/>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462ECFA" w14:textId="77777777" w:rsidR="006C17A8" w:rsidRDefault="006C17A8" w:rsidP="005C2B50">
                        <w:pPr>
                          <w:jc w:val="right"/>
                        </w:pPr>
                        <w:r>
                          <w:rPr>
                            <w:rFonts w:hint="eastAsia"/>
                          </w:rPr>
                          <w:t>61,105,978.16</w:t>
                        </w:r>
                      </w:p>
                    </w:tc>
                  </w:sdtContent>
                </w:sdt>
              </w:tr>
            </w:sdtContent>
          </w:sdt>
          <w:sdt>
            <w:sdtPr>
              <w:rPr>
                <w:rFonts w:hint="eastAsia"/>
              </w:rPr>
              <w:alias w:val="管理费用明细"/>
              <w:tag w:val="_TUP_722eb986b9ca44cea4b28d9c73b66176"/>
              <w:id w:val="-15933633"/>
              <w:lock w:val="sdtLocked"/>
            </w:sdtPr>
            <w:sdtEndPr/>
            <w:sdtContent>
              <w:tr w:rsidR="006C17A8" w14:paraId="44EC8ECC" w14:textId="77777777" w:rsidTr="005C2B50">
                <w:sdt>
                  <w:sdtPr>
                    <w:rPr>
                      <w:rFonts w:hint="eastAsia"/>
                    </w:rPr>
                    <w:alias w:val="管理费用明细-项目"/>
                    <w:tag w:val="_GBC_ea3ab2b9663448a1a7f98c9f99ff6c52"/>
                    <w:id w:val="-143003959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E718C63" w14:textId="77777777" w:rsidR="006C17A8" w:rsidRDefault="006C17A8" w:rsidP="005C2B50">
                        <w:r>
                          <w:rPr>
                            <w:rFonts w:hint="eastAsia"/>
                          </w:rPr>
                          <w:t>税金</w:t>
                        </w:r>
                      </w:p>
                    </w:tc>
                  </w:sdtContent>
                </w:sdt>
                <w:sdt>
                  <w:sdtPr>
                    <w:rPr>
                      <w:rFonts w:hint="eastAsia"/>
                    </w:rPr>
                    <w:alias w:val="管理费用明细-发生额"/>
                    <w:tag w:val="_GBC_579bee950e6242a0bb13c4c8d8a6109f"/>
                    <w:id w:val="55875162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523B131" w14:textId="77777777" w:rsidR="006C17A8" w:rsidRDefault="006C17A8" w:rsidP="005C2B50">
                        <w:pPr>
                          <w:jc w:val="right"/>
                        </w:pPr>
                        <w:r>
                          <w:rPr>
                            <w:rFonts w:hint="eastAsia"/>
                          </w:rPr>
                          <w:t>14,782,547.00</w:t>
                        </w:r>
                      </w:p>
                    </w:tc>
                  </w:sdtContent>
                </w:sdt>
                <w:sdt>
                  <w:sdtPr>
                    <w:rPr>
                      <w:rFonts w:hint="eastAsia"/>
                    </w:rPr>
                    <w:alias w:val="管理费用明细-发生额"/>
                    <w:tag w:val="_GBC_66a78046c5b246afb2f5eeeba909da8b"/>
                    <w:id w:val="-1600719632"/>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5518F20" w14:textId="77777777" w:rsidR="006C17A8" w:rsidRDefault="006C17A8" w:rsidP="005C2B50">
                        <w:pPr>
                          <w:jc w:val="right"/>
                        </w:pPr>
                        <w:r>
                          <w:rPr>
                            <w:rFonts w:hint="eastAsia"/>
                          </w:rPr>
                          <w:t>41,990,462.64</w:t>
                        </w:r>
                      </w:p>
                    </w:tc>
                  </w:sdtContent>
                </w:sdt>
              </w:tr>
            </w:sdtContent>
          </w:sdt>
          <w:sdt>
            <w:sdtPr>
              <w:rPr>
                <w:rFonts w:hint="eastAsia"/>
              </w:rPr>
              <w:alias w:val="管理费用明细"/>
              <w:tag w:val="_TUP_722eb986b9ca44cea4b28d9c73b66176"/>
              <w:id w:val="105624999"/>
              <w:lock w:val="sdtLocked"/>
            </w:sdtPr>
            <w:sdtEndPr/>
            <w:sdtContent>
              <w:tr w:rsidR="006C17A8" w14:paraId="32282240" w14:textId="77777777" w:rsidTr="005C2B50">
                <w:sdt>
                  <w:sdtPr>
                    <w:rPr>
                      <w:rFonts w:hint="eastAsia"/>
                    </w:rPr>
                    <w:alias w:val="管理费用明细-项目"/>
                    <w:tag w:val="_GBC_ea3ab2b9663448a1a7f98c9f99ff6c52"/>
                    <w:id w:val="-43405528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22F0F96" w14:textId="77777777" w:rsidR="006C17A8" w:rsidRDefault="006C17A8" w:rsidP="005C2B50">
                        <w:r>
                          <w:rPr>
                            <w:rFonts w:hint="eastAsia"/>
                          </w:rPr>
                          <w:t>业务招待费</w:t>
                        </w:r>
                      </w:p>
                    </w:tc>
                  </w:sdtContent>
                </w:sdt>
                <w:sdt>
                  <w:sdtPr>
                    <w:rPr>
                      <w:rFonts w:hint="eastAsia"/>
                    </w:rPr>
                    <w:alias w:val="管理费用明细-发生额"/>
                    <w:tag w:val="_GBC_579bee950e6242a0bb13c4c8d8a6109f"/>
                    <w:id w:val="-110842628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275C16A" w14:textId="77777777" w:rsidR="006C17A8" w:rsidRDefault="006C17A8" w:rsidP="005C2B50">
                        <w:pPr>
                          <w:jc w:val="right"/>
                        </w:pPr>
                        <w:r>
                          <w:rPr>
                            <w:rFonts w:hint="eastAsia"/>
                          </w:rPr>
                          <w:t>11,380,379.43</w:t>
                        </w:r>
                      </w:p>
                    </w:tc>
                  </w:sdtContent>
                </w:sdt>
                <w:sdt>
                  <w:sdtPr>
                    <w:rPr>
                      <w:rFonts w:hint="eastAsia"/>
                    </w:rPr>
                    <w:alias w:val="管理费用明细-发生额"/>
                    <w:tag w:val="_GBC_66a78046c5b246afb2f5eeeba909da8b"/>
                    <w:id w:val="-160024374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A89C3C5" w14:textId="77777777" w:rsidR="006C17A8" w:rsidRDefault="006C17A8" w:rsidP="005C2B50">
                        <w:pPr>
                          <w:jc w:val="right"/>
                        </w:pPr>
                        <w:r>
                          <w:rPr>
                            <w:rFonts w:hint="eastAsia"/>
                          </w:rPr>
                          <w:t>13,738,151.27</w:t>
                        </w:r>
                      </w:p>
                    </w:tc>
                  </w:sdtContent>
                </w:sdt>
              </w:tr>
            </w:sdtContent>
          </w:sdt>
          <w:sdt>
            <w:sdtPr>
              <w:rPr>
                <w:rFonts w:hint="eastAsia"/>
              </w:rPr>
              <w:alias w:val="管理费用明细"/>
              <w:tag w:val="_TUP_722eb986b9ca44cea4b28d9c73b66176"/>
              <w:id w:val="-1288047521"/>
              <w:lock w:val="sdtLocked"/>
            </w:sdtPr>
            <w:sdtEndPr/>
            <w:sdtContent>
              <w:tr w:rsidR="006C17A8" w14:paraId="0B0A4359" w14:textId="77777777" w:rsidTr="005C2B50">
                <w:sdt>
                  <w:sdtPr>
                    <w:rPr>
                      <w:rFonts w:hint="eastAsia"/>
                    </w:rPr>
                    <w:alias w:val="管理费用明细-项目"/>
                    <w:tag w:val="_GBC_ea3ab2b9663448a1a7f98c9f99ff6c52"/>
                    <w:id w:val="64316081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B6C83E" w14:textId="77777777" w:rsidR="006C17A8" w:rsidRDefault="006C17A8" w:rsidP="005C2B50">
                        <w:r>
                          <w:rPr>
                            <w:rFonts w:hint="eastAsia"/>
                          </w:rPr>
                          <w:t>差旅费</w:t>
                        </w:r>
                      </w:p>
                    </w:tc>
                  </w:sdtContent>
                </w:sdt>
                <w:sdt>
                  <w:sdtPr>
                    <w:rPr>
                      <w:rFonts w:hint="eastAsia"/>
                    </w:rPr>
                    <w:alias w:val="管理费用明细-发生额"/>
                    <w:tag w:val="_GBC_579bee950e6242a0bb13c4c8d8a6109f"/>
                    <w:id w:val="36194219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72CC7F2" w14:textId="77777777" w:rsidR="006C17A8" w:rsidRDefault="006C17A8" w:rsidP="005C2B50">
                        <w:pPr>
                          <w:jc w:val="right"/>
                        </w:pPr>
                        <w:r>
                          <w:rPr>
                            <w:rFonts w:hint="eastAsia"/>
                          </w:rPr>
                          <w:t>44,799,869.33</w:t>
                        </w:r>
                      </w:p>
                    </w:tc>
                  </w:sdtContent>
                </w:sdt>
                <w:sdt>
                  <w:sdtPr>
                    <w:rPr>
                      <w:rFonts w:hint="eastAsia"/>
                    </w:rPr>
                    <w:alias w:val="管理费用明细-发生额"/>
                    <w:tag w:val="_GBC_66a78046c5b246afb2f5eeeba909da8b"/>
                    <w:id w:val="272833044"/>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BFF4515" w14:textId="77777777" w:rsidR="006C17A8" w:rsidRDefault="006C17A8" w:rsidP="005C2B50">
                        <w:pPr>
                          <w:jc w:val="right"/>
                        </w:pPr>
                        <w:r>
                          <w:rPr>
                            <w:rFonts w:hint="eastAsia"/>
                          </w:rPr>
                          <w:t>45,223,258.63</w:t>
                        </w:r>
                      </w:p>
                    </w:tc>
                  </w:sdtContent>
                </w:sdt>
              </w:tr>
            </w:sdtContent>
          </w:sdt>
          <w:sdt>
            <w:sdtPr>
              <w:rPr>
                <w:rFonts w:hint="eastAsia"/>
              </w:rPr>
              <w:alias w:val="管理费用明细"/>
              <w:tag w:val="_TUP_722eb986b9ca44cea4b28d9c73b66176"/>
              <w:id w:val="-1023477548"/>
              <w:lock w:val="sdtLocked"/>
            </w:sdtPr>
            <w:sdtEndPr/>
            <w:sdtContent>
              <w:tr w:rsidR="006C17A8" w14:paraId="565FE49E" w14:textId="77777777" w:rsidTr="005C2B50">
                <w:sdt>
                  <w:sdtPr>
                    <w:rPr>
                      <w:rFonts w:hint="eastAsia"/>
                    </w:rPr>
                    <w:alias w:val="管理费用明细-项目"/>
                    <w:tag w:val="_GBC_ea3ab2b9663448a1a7f98c9f99ff6c52"/>
                    <w:id w:val="139299819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C6659B" w14:textId="77777777" w:rsidR="006C17A8" w:rsidRDefault="006C17A8" w:rsidP="005C2B50">
                        <w:r>
                          <w:rPr>
                            <w:rFonts w:hint="eastAsia"/>
                          </w:rPr>
                          <w:t>中介机构服务费</w:t>
                        </w:r>
                      </w:p>
                    </w:tc>
                  </w:sdtContent>
                </w:sdt>
                <w:sdt>
                  <w:sdtPr>
                    <w:rPr>
                      <w:rFonts w:hint="eastAsia"/>
                    </w:rPr>
                    <w:alias w:val="管理费用明细-发生额"/>
                    <w:tag w:val="_GBC_579bee950e6242a0bb13c4c8d8a6109f"/>
                    <w:id w:val="-1166469852"/>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D34AE99" w14:textId="77777777" w:rsidR="006C17A8" w:rsidRDefault="006C17A8" w:rsidP="005C2B50">
                        <w:pPr>
                          <w:jc w:val="right"/>
                        </w:pPr>
                        <w:r>
                          <w:rPr>
                            <w:rFonts w:hint="eastAsia"/>
                          </w:rPr>
                          <w:t>31,605,388.93</w:t>
                        </w:r>
                      </w:p>
                    </w:tc>
                  </w:sdtContent>
                </w:sdt>
                <w:sdt>
                  <w:sdtPr>
                    <w:rPr>
                      <w:rFonts w:hint="eastAsia"/>
                    </w:rPr>
                    <w:alias w:val="管理费用明细-发生额"/>
                    <w:tag w:val="_GBC_66a78046c5b246afb2f5eeeba909da8b"/>
                    <w:id w:val="124399143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91ADB68" w14:textId="77777777" w:rsidR="006C17A8" w:rsidRDefault="006C17A8" w:rsidP="005C2B50">
                        <w:pPr>
                          <w:jc w:val="right"/>
                        </w:pPr>
                        <w:r>
                          <w:rPr>
                            <w:rFonts w:hint="eastAsia"/>
                          </w:rPr>
                          <w:t>39,143,385.32</w:t>
                        </w:r>
                      </w:p>
                    </w:tc>
                  </w:sdtContent>
                </w:sdt>
              </w:tr>
            </w:sdtContent>
          </w:sdt>
          <w:sdt>
            <w:sdtPr>
              <w:rPr>
                <w:rFonts w:hint="eastAsia"/>
              </w:rPr>
              <w:alias w:val="管理费用明细"/>
              <w:tag w:val="_TUP_722eb986b9ca44cea4b28d9c73b66176"/>
              <w:id w:val="-611598445"/>
              <w:lock w:val="sdtLocked"/>
            </w:sdtPr>
            <w:sdtEndPr/>
            <w:sdtContent>
              <w:tr w:rsidR="006C17A8" w14:paraId="53813A77" w14:textId="77777777" w:rsidTr="005C2B50">
                <w:sdt>
                  <w:sdtPr>
                    <w:rPr>
                      <w:rFonts w:hint="eastAsia"/>
                    </w:rPr>
                    <w:alias w:val="管理费用明细-项目"/>
                    <w:tag w:val="_GBC_ea3ab2b9663448a1a7f98c9f99ff6c52"/>
                    <w:id w:val="145197463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7D2784F" w14:textId="77777777" w:rsidR="006C17A8" w:rsidRDefault="006C17A8" w:rsidP="005C2B50">
                        <w:r>
                          <w:rPr>
                            <w:rFonts w:hint="eastAsia"/>
                          </w:rPr>
                          <w:t>房租物业费</w:t>
                        </w:r>
                      </w:p>
                    </w:tc>
                  </w:sdtContent>
                </w:sdt>
                <w:sdt>
                  <w:sdtPr>
                    <w:rPr>
                      <w:rFonts w:hint="eastAsia"/>
                    </w:rPr>
                    <w:alias w:val="管理费用明细-发生额"/>
                    <w:tag w:val="_GBC_579bee950e6242a0bb13c4c8d8a6109f"/>
                    <w:id w:val="-56856842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05E52A8" w14:textId="77777777" w:rsidR="006C17A8" w:rsidRDefault="006C17A8" w:rsidP="005C2B50">
                        <w:pPr>
                          <w:jc w:val="right"/>
                        </w:pPr>
                        <w:r>
                          <w:rPr>
                            <w:rFonts w:hint="eastAsia"/>
                          </w:rPr>
                          <w:t>65,397,381.09</w:t>
                        </w:r>
                      </w:p>
                    </w:tc>
                  </w:sdtContent>
                </w:sdt>
                <w:sdt>
                  <w:sdtPr>
                    <w:rPr>
                      <w:rFonts w:hint="eastAsia"/>
                    </w:rPr>
                    <w:alias w:val="管理费用明细-发生额"/>
                    <w:tag w:val="_GBC_66a78046c5b246afb2f5eeeba909da8b"/>
                    <w:id w:val="-1532480574"/>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D95B658" w14:textId="77777777" w:rsidR="006C17A8" w:rsidRDefault="006C17A8" w:rsidP="005C2B50">
                        <w:pPr>
                          <w:jc w:val="right"/>
                        </w:pPr>
                        <w:r>
                          <w:rPr>
                            <w:rFonts w:hint="eastAsia"/>
                          </w:rPr>
                          <w:t>47,492,361.57</w:t>
                        </w:r>
                      </w:p>
                    </w:tc>
                  </w:sdtContent>
                </w:sdt>
              </w:tr>
            </w:sdtContent>
          </w:sdt>
          <w:sdt>
            <w:sdtPr>
              <w:rPr>
                <w:rFonts w:hint="eastAsia"/>
              </w:rPr>
              <w:alias w:val="管理费用明细"/>
              <w:tag w:val="_TUP_722eb986b9ca44cea4b28d9c73b66176"/>
              <w:id w:val="-1111900666"/>
              <w:lock w:val="sdtLocked"/>
            </w:sdtPr>
            <w:sdtEndPr/>
            <w:sdtContent>
              <w:tr w:rsidR="006C17A8" w14:paraId="7F9B9292" w14:textId="77777777" w:rsidTr="005C2B50">
                <w:sdt>
                  <w:sdtPr>
                    <w:rPr>
                      <w:rFonts w:hint="eastAsia"/>
                    </w:rPr>
                    <w:alias w:val="管理费用明细-项目"/>
                    <w:tag w:val="_GBC_ea3ab2b9663448a1a7f98c9f99ff6c52"/>
                    <w:id w:val="-109154485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ACC1AC" w14:textId="77777777" w:rsidR="006C17A8" w:rsidRDefault="006C17A8" w:rsidP="005C2B50">
                        <w:r>
                          <w:rPr>
                            <w:rFonts w:hint="eastAsia"/>
                          </w:rPr>
                          <w:t>摊销费用</w:t>
                        </w:r>
                      </w:p>
                    </w:tc>
                  </w:sdtContent>
                </w:sdt>
                <w:sdt>
                  <w:sdtPr>
                    <w:rPr>
                      <w:rFonts w:hint="eastAsia"/>
                    </w:rPr>
                    <w:alias w:val="管理费用明细-发生额"/>
                    <w:tag w:val="_GBC_579bee950e6242a0bb13c4c8d8a6109f"/>
                    <w:id w:val="-1110354194"/>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18EA02D" w14:textId="77777777" w:rsidR="006C17A8" w:rsidRDefault="006C17A8" w:rsidP="005C2B50">
                        <w:pPr>
                          <w:jc w:val="right"/>
                        </w:pPr>
                        <w:r>
                          <w:rPr>
                            <w:rFonts w:hint="eastAsia"/>
                          </w:rPr>
                          <w:t>52,498,171.75</w:t>
                        </w:r>
                      </w:p>
                    </w:tc>
                  </w:sdtContent>
                </w:sdt>
                <w:sdt>
                  <w:sdtPr>
                    <w:rPr>
                      <w:rFonts w:hint="eastAsia"/>
                    </w:rPr>
                    <w:alias w:val="管理费用明细-发生额"/>
                    <w:tag w:val="_GBC_66a78046c5b246afb2f5eeeba909da8b"/>
                    <w:id w:val="1098607337"/>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7A3BD22" w14:textId="77777777" w:rsidR="006C17A8" w:rsidRDefault="006C17A8" w:rsidP="005C2B50">
                        <w:pPr>
                          <w:jc w:val="right"/>
                        </w:pPr>
                        <w:r>
                          <w:rPr>
                            <w:rFonts w:hint="eastAsia"/>
                          </w:rPr>
                          <w:t>60,278,148.04</w:t>
                        </w:r>
                      </w:p>
                    </w:tc>
                  </w:sdtContent>
                </w:sdt>
              </w:tr>
            </w:sdtContent>
          </w:sdt>
          <w:sdt>
            <w:sdtPr>
              <w:rPr>
                <w:rFonts w:hint="eastAsia"/>
              </w:rPr>
              <w:alias w:val="管理费用明细"/>
              <w:tag w:val="_TUP_722eb986b9ca44cea4b28d9c73b66176"/>
              <w:id w:val="-1769230172"/>
              <w:lock w:val="sdtLocked"/>
            </w:sdtPr>
            <w:sdtEndPr/>
            <w:sdtContent>
              <w:tr w:rsidR="006C17A8" w14:paraId="74746328" w14:textId="77777777" w:rsidTr="005C2B50">
                <w:sdt>
                  <w:sdtPr>
                    <w:rPr>
                      <w:rFonts w:hint="eastAsia"/>
                    </w:rPr>
                    <w:alias w:val="管理费用明细-项目"/>
                    <w:tag w:val="_GBC_ea3ab2b9663448a1a7f98c9f99ff6c52"/>
                    <w:id w:val="141505986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52E759" w14:textId="77777777" w:rsidR="006C17A8" w:rsidRDefault="006C17A8" w:rsidP="005C2B50">
                        <w:r>
                          <w:rPr>
                            <w:rFonts w:hint="eastAsia"/>
                          </w:rPr>
                          <w:t>物料消耗</w:t>
                        </w:r>
                      </w:p>
                    </w:tc>
                  </w:sdtContent>
                </w:sdt>
                <w:sdt>
                  <w:sdtPr>
                    <w:rPr>
                      <w:rFonts w:hint="eastAsia"/>
                    </w:rPr>
                    <w:alias w:val="管理费用明细-发生额"/>
                    <w:tag w:val="_GBC_579bee950e6242a0bb13c4c8d8a6109f"/>
                    <w:id w:val="-1795831219"/>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D8201FF" w14:textId="77777777" w:rsidR="006C17A8" w:rsidRDefault="006C17A8" w:rsidP="005C2B50">
                        <w:pPr>
                          <w:jc w:val="right"/>
                        </w:pPr>
                        <w:r>
                          <w:rPr>
                            <w:rFonts w:hint="eastAsia"/>
                          </w:rPr>
                          <w:t>5,899,305.36</w:t>
                        </w:r>
                      </w:p>
                    </w:tc>
                  </w:sdtContent>
                </w:sdt>
                <w:sdt>
                  <w:sdtPr>
                    <w:rPr>
                      <w:rFonts w:hint="eastAsia"/>
                    </w:rPr>
                    <w:alias w:val="管理费用明细-发生额"/>
                    <w:tag w:val="_GBC_66a78046c5b246afb2f5eeeba909da8b"/>
                    <w:id w:val="1189406679"/>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F93641D" w14:textId="77777777" w:rsidR="006C17A8" w:rsidRDefault="006C17A8" w:rsidP="005C2B50">
                        <w:pPr>
                          <w:jc w:val="right"/>
                        </w:pPr>
                        <w:r>
                          <w:rPr>
                            <w:rFonts w:hint="eastAsia"/>
                          </w:rPr>
                          <w:t>7,069,065.94</w:t>
                        </w:r>
                      </w:p>
                    </w:tc>
                  </w:sdtContent>
                </w:sdt>
              </w:tr>
            </w:sdtContent>
          </w:sdt>
          <w:sdt>
            <w:sdtPr>
              <w:rPr>
                <w:rFonts w:hint="eastAsia"/>
              </w:rPr>
              <w:alias w:val="管理费用明细"/>
              <w:tag w:val="_TUP_722eb986b9ca44cea4b28d9c73b66176"/>
              <w:id w:val="343061463"/>
              <w:lock w:val="sdtLocked"/>
            </w:sdtPr>
            <w:sdtEndPr/>
            <w:sdtContent>
              <w:tr w:rsidR="006C17A8" w14:paraId="663B3BCB" w14:textId="77777777" w:rsidTr="005C2B50">
                <w:sdt>
                  <w:sdtPr>
                    <w:rPr>
                      <w:rFonts w:hint="eastAsia"/>
                    </w:rPr>
                    <w:alias w:val="管理费用明细-项目"/>
                    <w:tag w:val="_GBC_ea3ab2b9663448a1a7f98c9f99ff6c52"/>
                    <w:id w:val="-31341734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00CDF55" w14:textId="77777777" w:rsidR="006C17A8" w:rsidRDefault="006C17A8" w:rsidP="005C2B50">
                        <w:r>
                          <w:rPr>
                            <w:rFonts w:hint="eastAsia"/>
                          </w:rPr>
                          <w:t>综合服务费</w:t>
                        </w:r>
                      </w:p>
                    </w:tc>
                  </w:sdtContent>
                </w:sdt>
                <w:sdt>
                  <w:sdtPr>
                    <w:rPr>
                      <w:rFonts w:hint="eastAsia"/>
                    </w:rPr>
                    <w:alias w:val="管理费用明细-发生额"/>
                    <w:tag w:val="_GBC_579bee950e6242a0bb13c4c8d8a6109f"/>
                    <w:id w:val="-162129765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8E085A2" w14:textId="77777777" w:rsidR="006C17A8" w:rsidRDefault="006C17A8" w:rsidP="005C2B50">
                        <w:pPr>
                          <w:jc w:val="right"/>
                        </w:pPr>
                        <w:r>
                          <w:rPr>
                            <w:rFonts w:hint="eastAsia"/>
                          </w:rPr>
                          <w:t>12,938,853.46</w:t>
                        </w:r>
                      </w:p>
                    </w:tc>
                  </w:sdtContent>
                </w:sdt>
                <w:sdt>
                  <w:sdtPr>
                    <w:rPr>
                      <w:rFonts w:hint="eastAsia"/>
                    </w:rPr>
                    <w:alias w:val="管理费用明细-发生额"/>
                    <w:tag w:val="_GBC_66a78046c5b246afb2f5eeeba909da8b"/>
                    <w:id w:val="-10751555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8739C2C" w14:textId="77777777" w:rsidR="006C17A8" w:rsidRDefault="006C17A8" w:rsidP="005C2B50">
                        <w:pPr>
                          <w:jc w:val="right"/>
                        </w:pPr>
                        <w:r>
                          <w:rPr>
                            <w:rFonts w:hint="eastAsia"/>
                          </w:rPr>
                          <w:t>8,732,938.15</w:t>
                        </w:r>
                      </w:p>
                    </w:tc>
                  </w:sdtContent>
                </w:sdt>
              </w:tr>
            </w:sdtContent>
          </w:sdt>
          <w:sdt>
            <w:sdtPr>
              <w:rPr>
                <w:rFonts w:hint="eastAsia"/>
              </w:rPr>
              <w:alias w:val="管理费用明细"/>
              <w:tag w:val="_TUP_722eb986b9ca44cea4b28d9c73b66176"/>
              <w:id w:val="763419098"/>
              <w:lock w:val="sdtLocked"/>
            </w:sdtPr>
            <w:sdtEndPr/>
            <w:sdtContent>
              <w:tr w:rsidR="006C17A8" w14:paraId="26C8108F" w14:textId="77777777" w:rsidTr="005C2B50">
                <w:sdt>
                  <w:sdtPr>
                    <w:rPr>
                      <w:rFonts w:hint="eastAsia"/>
                    </w:rPr>
                    <w:alias w:val="管理费用明细-项目"/>
                    <w:tag w:val="_GBC_ea3ab2b9663448a1a7f98c9f99ff6c52"/>
                    <w:id w:val="-139935960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71C599" w14:textId="77777777" w:rsidR="006C17A8" w:rsidRDefault="006C17A8" w:rsidP="005C2B50">
                        <w:r>
                          <w:rPr>
                            <w:rFonts w:hint="eastAsia"/>
                          </w:rPr>
                          <w:t>其他</w:t>
                        </w:r>
                      </w:p>
                    </w:tc>
                  </w:sdtContent>
                </w:sdt>
                <w:sdt>
                  <w:sdtPr>
                    <w:rPr>
                      <w:rFonts w:hint="eastAsia"/>
                    </w:rPr>
                    <w:alias w:val="管理费用明细-发生额"/>
                    <w:tag w:val="_GBC_579bee950e6242a0bb13c4c8d8a6109f"/>
                    <w:id w:val="-17210918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CB632CE" w14:textId="77777777" w:rsidR="006C17A8" w:rsidRDefault="006C17A8" w:rsidP="005C2B50">
                        <w:pPr>
                          <w:jc w:val="right"/>
                        </w:pPr>
                        <w:r>
                          <w:rPr>
                            <w:rFonts w:hint="eastAsia"/>
                          </w:rPr>
                          <w:t>35,774,023.22</w:t>
                        </w:r>
                      </w:p>
                    </w:tc>
                  </w:sdtContent>
                </w:sdt>
                <w:sdt>
                  <w:sdtPr>
                    <w:rPr>
                      <w:rFonts w:hint="eastAsia"/>
                    </w:rPr>
                    <w:alias w:val="管理费用明细-发生额"/>
                    <w:tag w:val="_GBC_66a78046c5b246afb2f5eeeba909da8b"/>
                    <w:id w:val="5104844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4C7F9D4" w14:textId="77777777" w:rsidR="006C17A8" w:rsidRDefault="006C17A8" w:rsidP="005C2B50">
                        <w:pPr>
                          <w:jc w:val="right"/>
                        </w:pPr>
                        <w:r>
                          <w:rPr>
                            <w:rFonts w:hint="eastAsia"/>
                          </w:rPr>
                          <w:t>25,242,356.39</w:t>
                        </w:r>
                      </w:p>
                    </w:tc>
                  </w:sdtContent>
                </w:sdt>
              </w:tr>
            </w:sdtContent>
          </w:sdt>
          <w:tr w:rsidR="006C17A8" w14:paraId="16E49D42" w14:textId="77777777" w:rsidTr="005C2B50">
            <w:tc>
              <w:tcPr>
                <w:tcW w:w="2213" w:type="pct"/>
                <w:tcBorders>
                  <w:top w:val="single" w:sz="4" w:space="0" w:color="auto"/>
                  <w:left w:val="single" w:sz="4" w:space="0" w:color="auto"/>
                  <w:bottom w:val="single" w:sz="4" w:space="0" w:color="auto"/>
                  <w:right w:val="single" w:sz="4" w:space="0" w:color="auto"/>
                </w:tcBorders>
                <w:shd w:val="clear" w:color="auto" w:fill="auto"/>
              </w:tcPr>
              <w:p w14:paraId="64300FEB" w14:textId="77777777" w:rsidR="006C17A8" w:rsidRDefault="006C17A8" w:rsidP="005C2B50">
                <w:r>
                  <w:rPr>
                    <w:rFonts w:hint="eastAsia"/>
                  </w:rPr>
                  <w:t>合计</w:t>
                </w:r>
              </w:p>
            </w:tc>
            <w:sdt>
              <w:sdtPr>
                <w:rPr>
                  <w:rFonts w:hint="eastAsia"/>
                </w:rPr>
                <w:alias w:val="管理费用"/>
                <w:tag w:val="_GBC_06db0a7f93c7440aac8cbe7a5f4729b2"/>
                <w:id w:val="-453016842"/>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2DF9FA3" w14:textId="77777777" w:rsidR="006C17A8" w:rsidRDefault="006C17A8" w:rsidP="005C2B50">
                    <w:pPr>
                      <w:jc w:val="right"/>
                    </w:pPr>
                    <w:r>
                      <w:rPr>
                        <w:rFonts w:hint="eastAsia"/>
                      </w:rPr>
                      <w:t>1,370,831,031.76</w:t>
                    </w:r>
                  </w:p>
                </w:tc>
              </w:sdtContent>
            </w:sdt>
            <w:sdt>
              <w:sdtPr>
                <w:rPr>
                  <w:rFonts w:hint="eastAsia"/>
                </w:rPr>
                <w:alias w:val="管理费用"/>
                <w:tag w:val="_GBC_2b2555168c6d4fa08a31e4dfdab15b19"/>
                <w:id w:val="2087032649"/>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7FBEDF4" w14:textId="77777777" w:rsidR="006C17A8" w:rsidRDefault="006C17A8" w:rsidP="005C2B50">
                    <w:pPr>
                      <w:jc w:val="right"/>
                    </w:pPr>
                    <w:r>
                      <w:rPr>
                        <w:rFonts w:hint="eastAsia"/>
                      </w:rPr>
                      <w:t>1,331,380,632.12</w:t>
                    </w:r>
                  </w:p>
                </w:tc>
              </w:sdtContent>
            </w:sdt>
          </w:tr>
        </w:tbl>
        <w:p w14:paraId="5B71AAF1" w14:textId="77777777" w:rsidR="006C17A8" w:rsidRDefault="006C17A8"/>
        <w:p w14:paraId="32B7C1B5" w14:textId="77777777" w:rsidR="000256EC" w:rsidRDefault="00AF4542"/>
      </w:sdtContent>
    </w:sdt>
    <w:p w14:paraId="4E8F14A5" w14:textId="77777777" w:rsidR="00D80AD1" w:rsidRDefault="00D80AD1">
      <w:pPr>
        <w:rPr>
          <w:szCs w:val="21"/>
        </w:rPr>
      </w:pPr>
    </w:p>
    <w:sdt>
      <w:sdtPr>
        <w:rPr>
          <w:rFonts w:ascii="宋体" w:hAnsi="宋体" w:cs="宋体" w:hint="eastAsia"/>
          <w:b w:val="0"/>
          <w:bCs w:val="0"/>
          <w:kern w:val="0"/>
          <w:szCs w:val="21"/>
        </w:rPr>
        <w:alias w:val="模块:财务费用"/>
        <w:tag w:val="_SEC_e64e0ff353b940238889b35d13a33128"/>
        <w:id w:val="-1609726329"/>
        <w:lock w:val="sdtLocked"/>
        <w:placeholder>
          <w:docPart w:val="GBC22222222222222222222222222222"/>
        </w:placeholder>
      </w:sdtPr>
      <w:sdtEndPr/>
      <w:sdtContent>
        <w:p w14:paraId="6217DA40" w14:textId="77777777" w:rsidR="00D80AD1" w:rsidRDefault="00847115" w:rsidP="00DC3E6D">
          <w:pPr>
            <w:pStyle w:val="3"/>
            <w:numPr>
              <w:ilvl w:val="0"/>
              <w:numId w:val="7"/>
            </w:numPr>
            <w:tabs>
              <w:tab w:val="left" w:pos="504"/>
            </w:tabs>
            <w:rPr>
              <w:szCs w:val="21"/>
            </w:rPr>
          </w:pPr>
          <w:r>
            <w:rPr>
              <w:rFonts w:hint="eastAsia"/>
              <w:szCs w:val="21"/>
            </w:rPr>
            <w:t>财务费用</w:t>
          </w:r>
        </w:p>
        <w:sdt>
          <w:sdtPr>
            <w:alias w:val="是否适用：财务费用[双击切换]"/>
            <w:tag w:val="_GBC_7e467c6faebc402ab141f588df31680d"/>
            <w:id w:val="-168257690"/>
            <w:lock w:val="sdtContentLocked"/>
            <w:placeholder>
              <w:docPart w:val="GBC22222222222222222222222222222"/>
            </w:placeholder>
          </w:sdtPr>
          <w:sdtEndPr/>
          <w:sdtContent>
            <w:p w14:paraId="481CC10F" w14:textId="77777777" w:rsidR="00D80AD1" w:rsidRDefault="008E0D74">
              <w:r>
                <w:fldChar w:fldCharType="begin"/>
              </w:r>
              <w:r w:rsidR="005878C3">
                <w:instrText xml:space="preserve"> MACROBUTTON  SnrToggleCheckbox √适用 </w:instrText>
              </w:r>
              <w:r>
                <w:fldChar w:fldCharType="end"/>
              </w:r>
              <w:r>
                <w:fldChar w:fldCharType="begin"/>
              </w:r>
              <w:r w:rsidR="005878C3">
                <w:instrText xml:space="preserve"> MACROBUTTON  SnrToggleCheckbox □不适用 </w:instrText>
              </w:r>
              <w:r>
                <w:fldChar w:fldCharType="end"/>
              </w:r>
            </w:p>
          </w:sdtContent>
        </w:sdt>
        <w:p w14:paraId="1227474D" w14:textId="77777777" w:rsidR="00D80AD1" w:rsidRDefault="00847115">
          <w:pPr>
            <w:jc w:val="right"/>
          </w:pPr>
          <w:r>
            <w:rPr>
              <w:rFonts w:hint="eastAsia"/>
            </w:rPr>
            <w:t>单位：</w:t>
          </w:r>
          <w:sdt>
            <w:sdtPr>
              <w:rPr>
                <w:rFonts w:hint="eastAsia"/>
              </w:rPr>
              <w:alias w:val="单位：财务费用"/>
              <w:tag w:val="_GBC_adcf988d29cd43aba011ce1310eac264"/>
              <w:id w:val="-178911561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12079429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5878C3" w14:paraId="780E5FDF" w14:textId="77777777" w:rsidTr="0004735C">
            <w:tc>
              <w:tcPr>
                <w:tcW w:w="2213" w:type="pct"/>
                <w:tcBorders>
                  <w:top w:val="single" w:sz="4" w:space="0" w:color="auto"/>
                  <w:left w:val="single" w:sz="4" w:space="0" w:color="auto"/>
                  <w:bottom w:val="single" w:sz="4" w:space="0" w:color="auto"/>
                  <w:right w:val="single" w:sz="4" w:space="0" w:color="auto"/>
                </w:tcBorders>
                <w:shd w:val="clear" w:color="auto" w:fill="auto"/>
              </w:tcPr>
              <w:p w14:paraId="07E70934" w14:textId="77777777" w:rsidR="005878C3" w:rsidRDefault="005878C3" w:rsidP="0004735C">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558B428" w14:textId="77777777" w:rsidR="005878C3" w:rsidRDefault="005878C3" w:rsidP="0004735C">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7043912" w14:textId="77777777" w:rsidR="005878C3" w:rsidRDefault="005878C3" w:rsidP="0004735C">
                <w:pPr>
                  <w:jc w:val="center"/>
                </w:pPr>
                <w:r>
                  <w:rPr>
                    <w:rFonts w:hint="eastAsia"/>
                  </w:rPr>
                  <w:t>上期发生额</w:t>
                </w:r>
              </w:p>
            </w:tc>
          </w:tr>
          <w:sdt>
            <w:sdtPr>
              <w:rPr>
                <w:rFonts w:hint="eastAsia"/>
              </w:rPr>
              <w:alias w:val="财务费用明细"/>
              <w:tag w:val="_TUP_532e2d560b3e474f82bbcbba74b0e810"/>
              <w:id w:val="432487213"/>
              <w:lock w:val="sdtLocked"/>
            </w:sdtPr>
            <w:sdtEndPr/>
            <w:sdtContent>
              <w:tr w:rsidR="005878C3" w14:paraId="537B275E" w14:textId="77777777" w:rsidTr="0004735C">
                <w:sdt>
                  <w:sdtPr>
                    <w:rPr>
                      <w:rFonts w:hint="eastAsia"/>
                    </w:rPr>
                    <w:alias w:val="财务费用明细-项目"/>
                    <w:tag w:val="_GBC_69e9b19e09cc479e9da51a5113c851b7"/>
                    <w:id w:val="-110379844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A80E36C" w14:textId="77777777" w:rsidR="005878C3" w:rsidRDefault="005878C3" w:rsidP="0004735C">
                        <w:r>
                          <w:rPr>
                            <w:rFonts w:hint="eastAsia"/>
                          </w:rPr>
                          <w:t>利息支出</w:t>
                        </w:r>
                      </w:p>
                    </w:tc>
                  </w:sdtContent>
                </w:sdt>
                <w:sdt>
                  <w:sdtPr>
                    <w:rPr>
                      <w:rFonts w:hint="eastAsia"/>
                    </w:rPr>
                    <w:alias w:val="财务费用明细-发生额"/>
                    <w:tag w:val="_GBC_c0379963881244b8aaac4f9c7a01db68"/>
                    <w:id w:val="885688009"/>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DA1985A" w14:textId="77777777" w:rsidR="005878C3" w:rsidRDefault="00CA7E01" w:rsidP="0004735C">
                        <w:pPr>
                          <w:jc w:val="right"/>
                        </w:pPr>
                        <w:r>
                          <w:t>128,170,073.57</w:t>
                        </w:r>
                      </w:p>
                    </w:tc>
                  </w:sdtContent>
                </w:sdt>
                <w:sdt>
                  <w:sdtPr>
                    <w:rPr>
                      <w:rFonts w:hint="eastAsia"/>
                    </w:rPr>
                    <w:alias w:val="财务费用明细-发生额"/>
                    <w:tag w:val="_GBC_34674f7a2b704f82b5a5f16cff41969b"/>
                    <w:id w:val="75601898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B5E80AC" w14:textId="77777777" w:rsidR="005878C3" w:rsidRDefault="005878C3" w:rsidP="0004735C">
                        <w:pPr>
                          <w:jc w:val="right"/>
                        </w:pPr>
                        <w:r>
                          <w:rPr>
                            <w:rFonts w:hint="eastAsia"/>
                          </w:rPr>
                          <w:t>114,746,149.47</w:t>
                        </w:r>
                      </w:p>
                    </w:tc>
                  </w:sdtContent>
                </w:sdt>
              </w:tr>
            </w:sdtContent>
          </w:sdt>
          <w:sdt>
            <w:sdtPr>
              <w:rPr>
                <w:rFonts w:hint="eastAsia"/>
              </w:rPr>
              <w:alias w:val="财务费用明细"/>
              <w:tag w:val="_TUP_532e2d560b3e474f82bbcbba74b0e810"/>
              <w:id w:val="1258018082"/>
              <w:lock w:val="sdtLocked"/>
            </w:sdtPr>
            <w:sdtEndPr/>
            <w:sdtContent>
              <w:tr w:rsidR="005878C3" w14:paraId="3CCA2C26" w14:textId="77777777" w:rsidTr="0004735C">
                <w:sdt>
                  <w:sdtPr>
                    <w:rPr>
                      <w:rFonts w:hint="eastAsia"/>
                    </w:rPr>
                    <w:alias w:val="财务费用明细-项目"/>
                    <w:tag w:val="_GBC_69e9b19e09cc479e9da51a5113c851b7"/>
                    <w:id w:val="-189403479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6A215AB" w14:textId="77777777" w:rsidR="005878C3" w:rsidRDefault="005878C3" w:rsidP="0004735C">
                        <w:r>
                          <w:rPr>
                            <w:rFonts w:hint="eastAsia"/>
                          </w:rPr>
                          <w:t>利息收入</w:t>
                        </w:r>
                      </w:p>
                    </w:tc>
                  </w:sdtContent>
                </w:sdt>
                <w:sdt>
                  <w:sdtPr>
                    <w:rPr>
                      <w:rFonts w:hint="eastAsia"/>
                    </w:rPr>
                    <w:alias w:val="财务费用明细-发生额"/>
                    <w:tag w:val="_GBC_c0379963881244b8aaac4f9c7a01db68"/>
                    <w:id w:val="7285806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32616C5" w14:textId="77777777" w:rsidR="005878C3" w:rsidRDefault="00CA7E01" w:rsidP="0004735C">
                        <w:pPr>
                          <w:jc w:val="right"/>
                        </w:pPr>
                        <w:r>
                          <w:rPr>
                            <w:rFonts w:hint="eastAsia"/>
                          </w:rPr>
                          <w:t>-</w:t>
                        </w:r>
                        <w:r>
                          <w:t>131,072,257.63</w:t>
                        </w:r>
                      </w:p>
                    </w:tc>
                  </w:sdtContent>
                </w:sdt>
                <w:sdt>
                  <w:sdtPr>
                    <w:rPr>
                      <w:rFonts w:hint="eastAsia"/>
                    </w:rPr>
                    <w:alias w:val="财务费用明细-发生额"/>
                    <w:tag w:val="_GBC_34674f7a2b704f82b5a5f16cff41969b"/>
                    <w:id w:val="161586958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7442847" w14:textId="77777777" w:rsidR="005878C3" w:rsidRDefault="005878C3" w:rsidP="0004735C">
                        <w:pPr>
                          <w:jc w:val="right"/>
                        </w:pPr>
                        <w:r>
                          <w:rPr>
                            <w:rFonts w:hint="eastAsia"/>
                          </w:rPr>
                          <w:t>-98,646,170.52</w:t>
                        </w:r>
                      </w:p>
                    </w:tc>
                  </w:sdtContent>
                </w:sdt>
              </w:tr>
            </w:sdtContent>
          </w:sdt>
          <w:sdt>
            <w:sdtPr>
              <w:rPr>
                <w:rFonts w:hint="eastAsia"/>
              </w:rPr>
              <w:alias w:val="财务费用明细"/>
              <w:tag w:val="_TUP_532e2d560b3e474f82bbcbba74b0e810"/>
              <w:id w:val="255949237"/>
              <w:lock w:val="sdtLocked"/>
            </w:sdtPr>
            <w:sdtEndPr/>
            <w:sdtContent>
              <w:tr w:rsidR="005878C3" w14:paraId="023BAFE0" w14:textId="77777777" w:rsidTr="0004735C">
                <w:sdt>
                  <w:sdtPr>
                    <w:rPr>
                      <w:rFonts w:hint="eastAsia"/>
                    </w:rPr>
                    <w:alias w:val="财务费用明细-项目"/>
                    <w:tag w:val="_GBC_69e9b19e09cc479e9da51a5113c851b7"/>
                    <w:id w:val="-27826068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0C7E0E" w14:textId="77777777" w:rsidR="005878C3" w:rsidRDefault="005878C3" w:rsidP="0004735C">
                        <w:r>
                          <w:rPr>
                            <w:rFonts w:hint="eastAsia"/>
                          </w:rPr>
                          <w:t>汇兑损失</w:t>
                        </w:r>
                      </w:p>
                    </w:tc>
                  </w:sdtContent>
                </w:sdt>
                <w:sdt>
                  <w:sdtPr>
                    <w:rPr>
                      <w:rFonts w:hint="eastAsia"/>
                    </w:rPr>
                    <w:alias w:val="财务费用明细-发生额"/>
                    <w:tag w:val="_GBC_c0379963881244b8aaac4f9c7a01db68"/>
                    <w:id w:val="112666528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14CA72C" w14:textId="77777777" w:rsidR="005878C3" w:rsidRDefault="00CA7E01" w:rsidP="0004735C">
                        <w:pPr>
                          <w:jc w:val="right"/>
                        </w:pPr>
                        <w:r>
                          <w:t>-152,721,077.10</w:t>
                        </w:r>
                      </w:p>
                    </w:tc>
                  </w:sdtContent>
                </w:sdt>
                <w:sdt>
                  <w:sdtPr>
                    <w:rPr>
                      <w:rFonts w:hint="eastAsia"/>
                    </w:rPr>
                    <w:alias w:val="财务费用明细-发生额"/>
                    <w:tag w:val="_GBC_34674f7a2b704f82b5a5f16cff41969b"/>
                    <w:id w:val="-542674277"/>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4B5EC6B" w14:textId="77777777" w:rsidR="005878C3" w:rsidRDefault="005878C3" w:rsidP="0004735C">
                        <w:pPr>
                          <w:jc w:val="right"/>
                        </w:pPr>
                        <w:r>
                          <w:rPr>
                            <w:rFonts w:hint="eastAsia"/>
                          </w:rPr>
                          <w:t>-102,873,714.80</w:t>
                        </w:r>
                      </w:p>
                    </w:tc>
                  </w:sdtContent>
                </w:sdt>
              </w:tr>
            </w:sdtContent>
          </w:sdt>
          <w:sdt>
            <w:sdtPr>
              <w:rPr>
                <w:rFonts w:hint="eastAsia"/>
              </w:rPr>
              <w:alias w:val="财务费用明细"/>
              <w:tag w:val="_TUP_532e2d560b3e474f82bbcbba74b0e810"/>
              <w:id w:val="-233637449"/>
              <w:lock w:val="sdtLocked"/>
            </w:sdtPr>
            <w:sdtEndPr/>
            <w:sdtContent>
              <w:tr w:rsidR="005878C3" w14:paraId="1ED77A4F" w14:textId="77777777" w:rsidTr="0004735C">
                <w:sdt>
                  <w:sdtPr>
                    <w:rPr>
                      <w:rFonts w:hint="eastAsia"/>
                    </w:rPr>
                    <w:alias w:val="财务费用明细-项目"/>
                    <w:tag w:val="_GBC_69e9b19e09cc479e9da51a5113c851b7"/>
                    <w:id w:val="1968004831"/>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6D6CBB6" w14:textId="77777777" w:rsidR="005878C3" w:rsidRDefault="005878C3" w:rsidP="0004735C">
                        <w:r>
                          <w:rPr>
                            <w:rFonts w:hint="eastAsia"/>
                          </w:rPr>
                          <w:t>其他支出</w:t>
                        </w:r>
                      </w:p>
                    </w:tc>
                  </w:sdtContent>
                </w:sdt>
                <w:sdt>
                  <w:sdtPr>
                    <w:rPr>
                      <w:rFonts w:hint="eastAsia"/>
                    </w:rPr>
                    <w:alias w:val="财务费用明细-发生额"/>
                    <w:tag w:val="_GBC_c0379963881244b8aaac4f9c7a01db68"/>
                    <w:id w:val="-491096502"/>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951ECD2" w14:textId="77777777" w:rsidR="005878C3" w:rsidRDefault="00CA7E01" w:rsidP="0004735C">
                        <w:pPr>
                          <w:jc w:val="right"/>
                        </w:pPr>
                        <w:r>
                          <w:t>30,392,895.91</w:t>
                        </w:r>
                      </w:p>
                    </w:tc>
                  </w:sdtContent>
                </w:sdt>
                <w:sdt>
                  <w:sdtPr>
                    <w:rPr>
                      <w:rFonts w:hint="eastAsia"/>
                    </w:rPr>
                    <w:alias w:val="财务费用明细-发生额"/>
                    <w:tag w:val="_GBC_34674f7a2b704f82b5a5f16cff41969b"/>
                    <w:id w:val="1356773861"/>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6F70DC2" w14:textId="77777777" w:rsidR="005878C3" w:rsidRDefault="005878C3" w:rsidP="0004735C">
                        <w:pPr>
                          <w:jc w:val="right"/>
                        </w:pPr>
                        <w:r>
                          <w:rPr>
                            <w:rFonts w:hint="eastAsia"/>
                          </w:rPr>
                          <w:t>21,900,497.39</w:t>
                        </w:r>
                      </w:p>
                    </w:tc>
                  </w:sdtContent>
                </w:sdt>
              </w:tr>
            </w:sdtContent>
          </w:sdt>
          <w:tr w:rsidR="005878C3" w14:paraId="1FE2F72D" w14:textId="77777777" w:rsidTr="0004735C">
            <w:tc>
              <w:tcPr>
                <w:tcW w:w="2213" w:type="pct"/>
                <w:tcBorders>
                  <w:top w:val="single" w:sz="4" w:space="0" w:color="auto"/>
                  <w:left w:val="single" w:sz="4" w:space="0" w:color="auto"/>
                  <w:bottom w:val="single" w:sz="4" w:space="0" w:color="auto"/>
                  <w:right w:val="single" w:sz="4" w:space="0" w:color="auto"/>
                </w:tcBorders>
                <w:shd w:val="clear" w:color="auto" w:fill="auto"/>
              </w:tcPr>
              <w:p w14:paraId="4B7BF055" w14:textId="77777777" w:rsidR="005878C3" w:rsidRDefault="005878C3" w:rsidP="0004735C">
                <w:r>
                  <w:rPr>
                    <w:rFonts w:hint="eastAsia"/>
                  </w:rPr>
                  <w:t>合计</w:t>
                </w:r>
              </w:p>
            </w:tc>
            <w:sdt>
              <w:sdtPr>
                <w:rPr>
                  <w:rFonts w:hint="eastAsia"/>
                </w:rPr>
                <w:alias w:val="财务费用"/>
                <w:tag w:val="_GBC_f4586ffb71e941dc933890a57c9bfe79"/>
                <w:id w:val="1161585465"/>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CBFB93A" w14:textId="77777777" w:rsidR="005878C3" w:rsidRDefault="00CA7E01" w:rsidP="0004735C">
                    <w:pPr>
                      <w:jc w:val="right"/>
                    </w:pPr>
                    <w:r>
                      <w:t>-125,230,365.25</w:t>
                    </w:r>
                  </w:p>
                </w:tc>
              </w:sdtContent>
            </w:sdt>
            <w:sdt>
              <w:sdtPr>
                <w:rPr>
                  <w:rFonts w:hint="eastAsia"/>
                </w:rPr>
                <w:alias w:val="财务费用"/>
                <w:tag w:val="_GBC_7e8c8501e93c48c4ad1decc548db161c"/>
                <w:id w:val="-468059072"/>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231E9CC" w14:textId="77777777" w:rsidR="005878C3" w:rsidRDefault="005878C3" w:rsidP="0004735C">
                    <w:pPr>
                      <w:jc w:val="right"/>
                    </w:pPr>
                    <w:r>
                      <w:rPr>
                        <w:rFonts w:hint="eastAsia"/>
                      </w:rPr>
                      <w:t>-64,873,238.46</w:t>
                    </w:r>
                  </w:p>
                </w:tc>
              </w:sdtContent>
            </w:sdt>
          </w:tr>
        </w:tbl>
        <w:p w14:paraId="61313870" w14:textId="77777777" w:rsidR="00D80AD1" w:rsidRPr="009C0D34" w:rsidRDefault="00AF4542"/>
      </w:sdtContent>
    </w:sdt>
    <w:sdt>
      <w:sdtPr>
        <w:rPr>
          <w:rFonts w:ascii="宋体" w:hAnsi="宋体" w:cs="宋体" w:hint="eastAsia"/>
          <w:b w:val="0"/>
          <w:bCs w:val="0"/>
          <w:kern w:val="0"/>
          <w:szCs w:val="21"/>
        </w:rPr>
        <w:alias w:val="模块:资产减值损失"/>
        <w:tag w:val="_SEC_0711b4002bfe46319954a4204926581c"/>
        <w:id w:val="-2108570869"/>
        <w:lock w:val="sdtLocked"/>
        <w:placeholder>
          <w:docPart w:val="GBC22222222222222222222222222222"/>
        </w:placeholder>
      </w:sdtPr>
      <w:sdtEndPr>
        <w:rPr>
          <w:rFonts w:asciiTheme="minorHAnsi" w:eastAsiaTheme="minorEastAsia" w:hAnsiTheme="minorHAnsi" w:hint="default"/>
          <w:szCs w:val="22"/>
        </w:rPr>
      </w:sdtEndPr>
      <w:sdtContent>
        <w:p w14:paraId="384EF848"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1269662842"/>
            <w:lock w:val="sdtContentLocked"/>
            <w:placeholder>
              <w:docPart w:val="GBC22222222222222222222222222222"/>
            </w:placeholder>
          </w:sdtPr>
          <w:sdtEndPr/>
          <w:sdtContent>
            <w:p w14:paraId="4897A298" w14:textId="77777777" w:rsidR="00D80AD1" w:rsidRDefault="008E0D74">
              <w:r>
                <w:fldChar w:fldCharType="begin"/>
              </w:r>
              <w:r w:rsidR="009C0D34">
                <w:instrText xml:space="preserve"> MACROBUTTON  SnrToggleCheckbox √适用 </w:instrText>
              </w:r>
              <w:r>
                <w:fldChar w:fldCharType="end"/>
              </w:r>
              <w:r>
                <w:fldChar w:fldCharType="begin"/>
              </w:r>
              <w:r w:rsidR="009C0D34">
                <w:instrText xml:space="preserve"> MACROBUTTON  SnrToggleCheckbox □不适用 </w:instrText>
              </w:r>
              <w:r>
                <w:fldChar w:fldCharType="end"/>
              </w:r>
            </w:p>
          </w:sdtContent>
        </w:sdt>
        <w:p w14:paraId="7C458326" w14:textId="77777777" w:rsidR="00D80AD1" w:rsidRDefault="00847115">
          <w:pPr>
            <w:jc w:val="right"/>
            <w:rPr>
              <w:szCs w:val="21"/>
            </w:rPr>
          </w:pPr>
          <w:r>
            <w:rPr>
              <w:rFonts w:hint="eastAsia"/>
              <w:szCs w:val="21"/>
            </w:rPr>
            <w:t>单位：</w:t>
          </w:r>
          <w:sdt>
            <w:sdtPr>
              <w:rPr>
                <w:rFonts w:hint="eastAsia"/>
                <w:szCs w:val="21"/>
              </w:rPr>
              <w:alias w:val="单位：财务附注：资产减值损失"/>
              <w:tag w:val="_GBC_fe85f36c54dd476ea970b9d8ae08135d"/>
              <w:id w:val="-16830438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5016574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D80AD1" w14:paraId="03587E95" w14:textId="77777777" w:rsidTr="00DE1C41">
            <w:tc>
              <w:tcPr>
                <w:tcW w:w="1878" w:type="pct"/>
                <w:tcBorders>
                  <w:top w:val="single" w:sz="4" w:space="0" w:color="auto"/>
                  <w:left w:val="single" w:sz="4" w:space="0" w:color="auto"/>
                  <w:bottom w:val="single" w:sz="4" w:space="0" w:color="auto"/>
                  <w:right w:val="single" w:sz="4" w:space="0" w:color="auto"/>
                </w:tcBorders>
                <w:vAlign w:val="center"/>
              </w:tcPr>
              <w:p w14:paraId="11C53228" w14:textId="77777777" w:rsidR="00D80AD1" w:rsidRDefault="00847115">
                <w:pPr>
                  <w:autoSpaceDE w:val="0"/>
                  <w:autoSpaceDN w:val="0"/>
                  <w:adjustRightInd w:val="0"/>
                  <w:jc w:val="center"/>
                  <w:rPr>
                    <w:szCs w:val="21"/>
                  </w:rPr>
                </w:pPr>
                <w:r>
                  <w:rPr>
                    <w:rFonts w:hint="eastAsia"/>
                    <w:szCs w:val="21"/>
                  </w:rPr>
                  <w:t>项目</w:t>
                </w:r>
              </w:p>
            </w:tc>
            <w:tc>
              <w:tcPr>
                <w:tcW w:w="1422" w:type="pct"/>
                <w:tcBorders>
                  <w:top w:val="single" w:sz="4" w:space="0" w:color="auto"/>
                  <w:left w:val="single" w:sz="4" w:space="0" w:color="auto"/>
                  <w:bottom w:val="single" w:sz="4" w:space="0" w:color="auto"/>
                  <w:right w:val="single" w:sz="4" w:space="0" w:color="auto"/>
                </w:tcBorders>
                <w:vAlign w:val="center"/>
              </w:tcPr>
              <w:p w14:paraId="5521EAFE" w14:textId="77777777" w:rsidR="00D80AD1" w:rsidRDefault="00847115">
                <w:pPr>
                  <w:autoSpaceDE w:val="0"/>
                  <w:autoSpaceDN w:val="0"/>
                  <w:adjustRightInd w:val="0"/>
                  <w:jc w:val="center"/>
                  <w:rPr>
                    <w:szCs w:val="21"/>
                  </w:rPr>
                </w:pPr>
                <w:r>
                  <w:rPr>
                    <w:rFonts w:hint="eastAsia"/>
                    <w:szCs w:val="21"/>
                  </w:rPr>
                  <w:t>本期发生额</w:t>
                </w:r>
              </w:p>
            </w:tc>
            <w:tc>
              <w:tcPr>
                <w:tcW w:w="1700" w:type="pct"/>
                <w:tcBorders>
                  <w:top w:val="single" w:sz="4" w:space="0" w:color="auto"/>
                  <w:left w:val="single" w:sz="4" w:space="0" w:color="auto"/>
                  <w:bottom w:val="single" w:sz="4" w:space="0" w:color="auto"/>
                  <w:right w:val="single" w:sz="4" w:space="0" w:color="auto"/>
                </w:tcBorders>
                <w:vAlign w:val="center"/>
              </w:tcPr>
              <w:p w14:paraId="1140F089" w14:textId="77777777" w:rsidR="00D80AD1" w:rsidRDefault="00847115">
                <w:pPr>
                  <w:autoSpaceDE w:val="0"/>
                  <w:autoSpaceDN w:val="0"/>
                  <w:adjustRightInd w:val="0"/>
                  <w:jc w:val="center"/>
                  <w:rPr>
                    <w:szCs w:val="21"/>
                  </w:rPr>
                </w:pPr>
                <w:r>
                  <w:rPr>
                    <w:rFonts w:hint="eastAsia"/>
                    <w:szCs w:val="21"/>
                  </w:rPr>
                  <w:t>上期发生额</w:t>
                </w:r>
              </w:p>
            </w:tc>
          </w:tr>
          <w:tr w:rsidR="00D80AD1" w14:paraId="0C262335" w14:textId="77777777" w:rsidTr="00DE1C41">
            <w:tc>
              <w:tcPr>
                <w:tcW w:w="1878" w:type="pct"/>
                <w:tcBorders>
                  <w:top w:val="single" w:sz="4" w:space="0" w:color="auto"/>
                  <w:left w:val="single" w:sz="4" w:space="0" w:color="auto"/>
                  <w:bottom w:val="single" w:sz="4" w:space="0" w:color="auto"/>
                  <w:right w:val="single" w:sz="4" w:space="0" w:color="auto"/>
                </w:tcBorders>
              </w:tcPr>
              <w:p w14:paraId="74FCC031" w14:textId="77777777" w:rsidR="00D80AD1" w:rsidRDefault="00847115">
                <w:pPr>
                  <w:autoSpaceDE w:val="0"/>
                  <w:autoSpaceDN w:val="0"/>
                  <w:adjustRightInd w:val="0"/>
                  <w:rPr>
                    <w:szCs w:val="21"/>
                  </w:rPr>
                </w:pPr>
                <w:r>
                  <w:rPr>
                    <w:rFonts w:hint="eastAsia"/>
                    <w:szCs w:val="21"/>
                  </w:rPr>
                  <w:lastRenderedPageBreak/>
                  <w:t>一、坏账损失</w:t>
                </w:r>
              </w:p>
            </w:tc>
            <w:tc>
              <w:tcPr>
                <w:tcW w:w="1422" w:type="pct"/>
                <w:tcBorders>
                  <w:top w:val="single" w:sz="4" w:space="0" w:color="auto"/>
                  <w:left w:val="single" w:sz="4" w:space="0" w:color="auto"/>
                  <w:bottom w:val="single" w:sz="4" w:space="0" w:color="auto"/>
                  <w:right w:val="single" w:sz="4" w:space="0" w:color="auto"/>
                </w:tcBorders>
              </w:tcPr>
              <w:p w14:paraId="1F65FC22" w14:textId="77777777" w:rsidR="00D80AD1" w:rsidRDefault="00AF4542">
                <w:pPr>
                  <w:jc w:val="right"/>
                  <w:rPr>
                    <w:szCs w:val="21"/>
                  </w:rPr>
                </w:pPr>
                <w:sdt>
                  <w:sdtPr>
                    <w:rPr>
                      <w:rFonts w:hint="eastAsia"/>
                      <w:szCs w:val="21"/>
                    </w:rPr>
                    <w:alias w:val="坏账损失"/>
                    <w:tag w:val="_GBC_60f114e447c446c2b9f8d08a0d8a2d13"/>
                    <w:id w:val="-1777320788"/>
                    <w:lock w:val="sdtLocked"/>
                  </w:sdtPr>
                  <w:sdtEndPr/>
                  <w:sdtContent>
                    <w:r w:rsidR="00F015BE">
                      <w:rPr>
                        <w:szCs w:val="21"/>
                      </w:rPr>
                      <w:t>-705,143.43</w:t>
                    </w:r>
                  </w:sdtContent>
                </w:sdt>
              </w:p>
            </w:tc>
            <w:sdt>
              <w:sdtPr>
                <w:rPr>
                  <w:szCs w:val="21"/>
                </w:rPr>
                <w:alias w:val="坏账损失"/>
                <w:tag w:val="_GBC_65c0bc49c0564852a6fa4523c79c2c40"/>
                <w:id w:val="-753898232"/>
                <w:lock w:val="sdtLocked"/>
              </w:sdtPr>
              <w:sdtEndPr/>
              <w:sdtContent>
                <w:tc>
                  <w:tcPr>
                    <w:tcW w:w="1700" w:type="pct"/>
                    <w:tcBorders>
                      <w:top w:val="single" w:sz="4" w:space="0" w:color="auto"/>
                      <w:left w:val="single" w:sz="4" w:space="0" w:color="auto"/>
                      <w:bottom w:val="single" w:sz="4" w:space="0" w:color="auto"/>
                      <w:right w:val="single" w:sz="4" w:space="0" w:color="auto"/>
                    </w:tcBorders>
                  </w:tcPr>
                  <w:p w14:paraId="26866039" w14:textId="77777777" w:rsidR="00D80AD1" w:rsidRDefault="00F015BE">
                    <w:pPr>
                      <w:jc w:val="right"/>
                      <w:rPr>
                        <w:szCs w:val="21"/>
                      </w:rPr>
                    </w:pPr>
                    <w:r>
                      <w:rPr>
                        <w:szCs w:val="21"/>
                      </w:rPr>
                      <w:t>-25,947,488.62</w:t>
                    </w:r>
                  </w:p>
                </w:tc>
              </w:sdtContent>
            </w:sdt>
          </w:tr>
          <w:tr w:rsidR="00D80AD1" w14:paraId="631039CA" w14:textId="77777777" w:rsidTr="00DE1C41">
            <w:tc>
              <w:tcPr>
                <w:tcW w:w="1878" w:type="pct"/>
                <w:tcBorders>
                  <w:top w:val="single" w:sz="4" w:space="0" w:color="auto"/>
                  <w:left w:val="single" w:sz="4" w:space="0" w:color="auto"/>
                  <w:bottom w:val="single" w:sz="4" w:space="0" w:color="auto"/>
                  <w:right w:val="single" w:sz="4" w:space="0" w:color="auto"/>
                </w:tcBorders>
              </w:tcPr>
              <w:p w14:paraId="2E215A15" w14:textId="77777777" w:rsidR="00D80AD1" w:rsidRDefault="00847115">
                <w:pPr>
                  <w:autoSpaceDE w:val="0"/>
                  <w:autoSpaceDN w:val="0"/>
                  <w:adjustRightInd w:val="0"/>
                  <w:rPr>
                    <w:szCs w:val="21"/>
                  </w:rPr>
                </w:pPr>
                <w:r>
                  <w:rPr>
                    <w:rFonts w:hint="eastAsia"/>
                    <w:szCs w:val="21"/>
                  </w:rPr>
                  <w:t>二、存货跌价损失</w:t>
                </w:r>
              </w:p>
            </w:tc>
            <w:sdt>
              <w:sdtPr>
                <w:rPr>
                  <w:szCs w:val="21"/>
                </w:rPr>
                <w:alias w:val="存货跌价损失"/>
                <w:tag w:val="_GBC_78695170928c489a9781e95141360f8f"/>
                <w:id w:val="491464003"/>
                <w:lock w:val="sdtLocked"/>
              </w:sdtPr>
              <w:sdtEndPr/>
              <w:sdtContent>
                <w:tc>
                  <w:tcPr>
                    <w:tcW w:w="1422" w:type="pct"/>
                    <w:tcBorders>
                      <w:top w:val="single" w:sz="4" w:space="0" w:color="auto"/>
                      <w:left w:val="single" w:sz="4" w:space="0" w:color="auto"/>
                      <w:bottom w:val="single" w:sz="4" w:space="0" w:color="auto"/>
                      <w:right w:val="single" w:sz="4" w:space="0" w:color="auto"/>
                    </w:tcBorders>
                  </w:tcPr>
                  <w:p w14:paraId="5089A973" w14:textId="77777777" w:rsidR="00D80AD1" w:rsidRDefault="00F015BE">
                    <w:pPr>
                      <w:jc w:val="right"/>
                      <w:rPr>
                        <w:szCs w:val="21"/>
                      </w:rPr>
                    </w:pPr>
                    <w:r>
                      <w:rPr>
                        <w:szCs w:val="21"/>
                      </w:rPr>
                      <w:t>19,838,431.29</w:t>
                    </w:r>
                  </w:p>
                </w:tc>
              </w:sdtContent>
            </w:sdt>
            <w:sdt>
              <w:sdtPr>
                <w:rPr>
                  <w:szCs w:val="21"/>
                </w:rPr>
                <w:alias w:val="存货跌价损失"/>
                <w:tag w:val="_GBC_4bba6e2e588745a5b8983820a8362a3e"/>
                <w:id w:val="-1119991043"/>
                <w:lock w:val="sdtLocked"/>
              </w:sdtPr>
              <w:sdtEndPr/>
              <w:sdtContent>
                <w:tc>
                  <w:tcPr>
                    <w:tcW w:w="1700" w:type="pct"/>
                    <w:tcBorders>
                      <w:top w:val="single" w:sz="4" w:space="0" w:color="auto"/>
                      <w:left w:val="single" w:sz="4" w:space="0" w:color="auto"/>
                      <w:bottom w:val="single" w:sz="4" w:space="0" w:color="auto"/>
                      <w:right w:val="single" w:sz="4" w:space="0" w:color="auto"/>
                    </w:tcBorders>
                  </w:tcPr>
                  <w:p w14:paraId="4C36881A" w14:textId="77777777" w:rsidR="00D80AD1" w:rsidRDefault="00F015BE">
                    <w:pPr>
                      <w:jc w:val="right"/>
                      <w:rPr>
                        <w:szCs w:val="21"/>
                      </w:rPr>
                    </w:pPr>
                    <w:r>
                      <w:rPr>
                        <w:szCs w:val="21"/>
                      </w:rPr>
                      <w:t>82,361,914.72</w:t>
                    </w:r>
                  </w:p>
                </w:tc>
              </w:sdtContent>
            </w:sdt>
          </w:tr>
          <w:tr w:rsidR="00D80AD1" w14:paraId="4B2297F0" w14:textId="77777777" w:rsidTr="00DE1C41">
            <w:tc>
              <w:tcPr>
                <w:tcW w:w="1878" w:type="pct"/>
                <w:tcBorders>
                  <w:top w:val="single" w:sz="4" w:space="0" w:color="auto"/>
                  <w:left w:val="single" w:sz="4" w:space="0" w:color="auto"/>
                  <w:bottom w:val="single" w:sz="4" w:space="0" w:color="auto"/>
                  <w:right w:val="single" w:sz="4" w:space="0" w:color="auto"/>
                </w:tcBorders>
              </w:tcPr>
              <w:p w14:paraId="0085ED41" w14:textId="77777777" w:rsidR="00D80AD1" w:rsidRDefault="00847115">
                <w:pPr>
                  <w:autoSpaceDE w:val="0"/>
                  <w:autoSpaceDN w:val="0"/>
                  <w:adjustRightInd w:val="0"/>
                  <w:rPr>
                    <w:szCs w:val="21"/>
                  </w:rPr>
                </w:pPr>
                <w:r>
                  <w:rPr>
                    <w:rFonts w:hint="eastAsia"/>
                    <w:szCs w:val="21"/>
                  </w:rPr>
                  <w:t>五、长期股权投资减值损失</w:t>
                </w:r>
              </w:p>
            </w:tc>
            <w:sdt>
              <w:sdtPr>
                <w:rPr>
                  <w:szCs w:val="21"/>
                </w:rPr>
                <w:alias w:val="长期股权投资减值损失"/>
                <w:tag w:val="_GBC_c1344a612e1d41be936bc31dc0e03e97"/>
                <w:id w:val="672688997"/>
                <w:lock w:val="sdtLocked"/>
                <w:showingPlcHdr/>
              </w:sdtPr>
              <w:sdtEndPr/>
              <w:sdtContent>
                <w:tc>
                  <w:tcPr>
                    <w:tcW w:w="1422" w:type="pct"/>
                    <w:tcBorders>
                      <w:top w:val="single" w:sz="4" w:space="0" w:color="auto"/>
                      <w:left w:val="single" w:sz="4" w:space="0" w:color="auto"/>
                      <w:bottom w:val="single" w:sz="4" w:space="0" w:color="auto"/>
                      <w:right w:val="single" w:sz="4" w:space="0" w:color="auto"/>
                    </w:tcBorders>
                  </w:tcPr>
                  <w:p w14:paraId="2CEB752F" w14:textId="77777777" w:rsidR="00D80AD1" w:rsidRDefault="009C0C1B">
                    <w:pPr>
                      <w:jc w:val="right"/>
                      <w:rPr>
                        <w:szCs w:val="21"/>
                      </w:rPr>
                    </w:pPr>
                    <w:r>
                      <w:rPr>
                        <w:szCs w:val="21"/>
                      </w:rPr>
                      <w:t xml:space="preserve">     </w:t>
                    </w:r>
                  </w:p>
                </w:tc>
              </w:sdtContent>
            </w:sdt>
            <w:sdt>
              <w:sdtPr>
                <w:rPr>
                  <w:szCs w:val="21"/>
                </w:rPr>
                <w:alias w:val="长期股权投资减值损失"/>
                <w:tag w:val="_GBC_3896a1da280b470f8d5aea6494d54938"/>
                <w:id w:val="1303970323"/>
                <w:lock w:val="sdtLocked"/>
              </w:sdtPr>
              <w:sdtEndPr/>
              <w:sdtContent>
                <w:tc>
                  <w:tcPr>
                    <w:tcW w:w="1700" w:type="pct"/>
                    <w:tcBorders>
                      <w:top w:val="single" w:sz="4" w:space="0" w:color="auto"/>
                      <w:left w:val="single" w:sz="4" w:space="0" w:color="auto"/>
                      <w:bottom w:val="single" w:sz="4" w:space="0" w:color="auto"/>
                      <w:right w:val="single" w:sz="4" w:space="0" w:color="auto"/>
                    </w:tcBorders>
                  </w:tcPr>
                  <w:p w14:paraId="5FFB6A1C" w14:textId="77777777" w:rsidR="00D80AD1" w:rsidRDefault="009C0C1B">
                    <w:pPr>
                      <w:jc w:val="right"/>
                      <w:rPr>
                        <w:szCs w:val="21"/>
                      </w:rPr>
                    </w:pPr>
                    <w:r>
                      <w:rPr>
                        <w:szCs w:val="21"/>
                      </w:rPr>
                      <w:t>40,528.87</w:t>
                    </w:r>
                  </w:p>
                </w:tc>
              </w:sdtContent>
            </w:sdt>
          </w:tr>
          <w:tr w:rsidR="00D80AD1" w14:paraId="1526C497" w14:textId="77777777" w:rsidTr="00DE1C41">
            <w:tc>
              <w:tcPr>
                <w:tcW w:w="1878" w:type="pct"/>
                <w:tcBorders>
                  <w:top w:val="single" w:sz="4" w:space="0" w:color="auto"/>
                  <w:left w:val="single" w:sz="4" w:space="0" w:color="auto"/>
                  <w:bottom w:val="single" w:sz="4" w:space="0" w:color="auto"/>
                  <w:right w:val="single" w:sz="4" w:space="0" w:color="auto"/>
                </w:tcBorders>
              </w:tcPr>
              <w:p w14:paraId="092BB998" w14:textId="77777777" w:rsidR="00D80AD1" w:rsidRDefault="00847115">
                <w:pPr>
                  <w:autoSpaceDE w:val="0"/>
                  <w:autoSpaceDN w:val="0"/>
                  <w:adjustRightInd w:val="0"/>
                  <w:rPr>
                    <w:szCs w:val="21"/>
                  </w:rPr>
                </w:pPr>
                <w:r>
                  <w:rPr>
                    <w:rFonts w:hint="eastAsia"/>
                    <w:szCs w:val="21"/>
                  </w:rPr>
                  <w:t>七、固定资产减值损失</w:t>
                </w:r>
              </w:p>
            </w:tc>
            <w:sdt>
              <w:sdtPr>
                <w:rPr>
                  <w:szCs w:val="21"/>
                </w:rPr>
                <w:alias w:val="固定资产减值损失"/>
                <w:tag w:val="_GBC_d7e420efc52a4b0a8e1f947d30cf716c"/>
                <w:id w:val="-389411938"/>
                <w:lock w:val="sdtLocked"/>
              </w:sdtPr>
              <w:sdtEndPr/>
              <w:sdtContent>
                <w:tc>
                  <w:tcPr>
                    <w:tcW w:w="1422" w:type="pct"/>
                    <w:tcBorders>
                      <w:top w:val="single" w:sz="4" w:space="0" w:color="auto"/>
                      <w:left w:val="single" w:sz="4" w:space="0" w:color="auto"/>
                      <w:bottom w:val="single" w:sz="4" w:space="0" w:color="auto"/>
                      <w:right w:val="single" w:sz="4" w:space="0" w:color="auto"/>
                    </w:tcBorders>
                  </w:tcPr>
                  <w:p w14:paraId="6D7BA2CE" w14:textId="77777777" w:rsidR="00D80AD1" w:rsidRDefault="00F015BE">
                    <w:pPr>
                      <w:jc w:val="right"/>
                      <w:rPr>
                        <w:szCs w:val="21"/>
                      </w:rPr>
                    </w:pPr>
                    <w:r>
                      <w:rPr>
                        <w:szCs w:val="21"/>
                      </w:rPr>
                      <w:t>623,066.27</w:t>
                    </w:r>
                  </w:p>
                </w:tc>
              </w:sdtContent>
            </w:sdt>
            <w:sdt>
              <w:sdtPr>
                <w:rPr>
                  <w:szCs w:val="21"/>
                </w:rPr>
                <w:alias w:val="固定资产减值损失"/>
                <w:tag w:val="_GBC_3a0fd24bd2fe4d5fb03c04c520d87697"/>
                <w:id w:val="-136805286"/>
                <w:lock w:val="sdtLocked"/>
                <w:showingPlcHdr/>
              </w:sdtPr>
              <w:sdtEndPr/>
              <w:sdtContent>
                <w:tc>
                  <w:tcPr>
                    <w:tcW w:w="1700" w:type="pct"/>
                    <w:tcBorders>
                      <w:top w:val="single" w:sz="4" w:space="0" w:color="auto"/>
                      <w:left w:val="single" w:sz="4" w:space="0" w:color="auto"/>
                      <w:bottom w:val="single" w:sz="4" w:space="0" w:color="auto"/>
                      <w:right w:val="single" w:sz="4" w:space="0" w:color="auto"/>
                    </w:tcBorders>
                  </w:tcPr>
                  <w:p w14:paraId="3B21A795" w14:textId="77777777" w:rsidR="00D80AD1" w:rsidRDefault="00F015BE">
                    <w:pPr>
                      <w:jc w:val="right"/>
                      <w:rPr>
                        <w:szCs w:val="21"/>
                      </w:rPr>
                    </w:pPr>
                    <w:r>
                      <w:rPr>
                        <w:szCs w:val="21"/>
                      </w:rPr>
                      <w:t xml:space="preserve">     </w:t>
                    </w:r>
                  </w:p>
                </w:tc>
              </w:sdtContent>
            </w:sdt>
          </w:tr>
          <w:tr w:rsidR="00D80AD1" w14:paraId="567264CC" w14:textId="77777777" w:rsidTr="00DE1C41">
            <w:tc>
              <w:tcPr>
                <w:tcW w:w="1878" w:type="pct"/>
                <w:tcBorders>
                  <w:top w:val="single" w:sz="4" w:space="0" w:color="auto"/>
                  <w:left w:val="single" w:sz="4" w:space="0" w:color="auto"/>
                  <w:bottom w:val="single" w:sz="4" w:space="0" w:color="auto"/>
                  <w:right w:val="single" w:sz="4" w:space="0" w:color="auto"/>
                </w:tcBorders>
              </w:tcPr>
              <w:p w14:paraId="0B5096F2" w14:textId="77777777" w:rsidR="00D80AD1" w:rsidRDefault="00847115">
                <w:pPr>
                  <w:autoSpaceDE w:val="0"/>
                  <w:autoSpaceDN w:val="0"/>
                  <w:adjustRightInd w:val="0"/>
                  <w:rPr>
                    <w:szCs w:val="21"/>
                  </w:rPr>
                </w:pPr>
                <w:r>
                  <w:rPr>
                    <w:rFonts w:hint="eastAsia"/>
                    <w:szCs w:val="21"/>
                  </w:rPr>
                  <w:t>十二、无形资产减值损失</w:t>
                </w:r>
              </w:p>
            </w:tc>
            <w:sdt>
              <w:sdtPr>
                <w:rPr>
                  <w:szCs w:val="21"/>
                </w:rPr>
                <w:alias w:val="无形资产减值损失"/>
                <w:tag w:val="_GBC_4d20ecb35814431ebc6ac1859980a9f7"/>
                <w:id w:val="-844937787"/>
                <w:lock w:val="sdtLocked"/>
              </w:sdtPr>
              <w:sdtEndPr/>
              <w:sdtContent>
                <w:tc>
                  <w:tcPr>
                    <w:tcW w:w="1422" w:type="pct"/>
                    <w:tcBorders>
                      <w:top w:val="single" w:sz="4" w:space="0" w:color="auto"/>
                      <w:left w:val="single" w:sz="4" w:space="0" w:color="auto"/>
                      <w:bottom w:val="single" w:sz="4" w:space="0" w:color="auto"/>
                      <w:right w:val="single" w:sz="4" w:space="0" w:color="auto"/>
                    </w:tcBorders>
                  </w:tcPr>
                  <w:p w14:paraId="2DBB7D55" w14:textId="77777777" w:rsidR="00D80AD1" w:rsidRDefault="00F015BE">
                    <w:pPr>
                      <w:jc w:val="right"/>
                      <w:rPr>
                        <w:szCs w:val="21"/>
                      </w:rPr>
                    </w:pPr>
                    <w:r>
                      <w:rPr>
                        <w:szCs w:val="21"/>
                      </w:rPr>
                      <w:t>16,003,876.48</w:t>
                    </w:r>
                  </w:p>
                </w:tc>
              </w:sdtContent>
            </w:sdt>
            <w:sdt>
              <w:sdtPr>
                <w:rPr>
                  <w:szCs w:val="21"/>
                </w:rPr>
                <w:alias w:val="无形资产减值损失"/>
                <w:tag w:val="_GBC_adc20f870226488583e3aae6c487ecf8"/>
                <w:id w:val="-353339825"/>
                <w:lock w:val="sdtLocked"/>
                <w:showingPlcHdr/>
              </w:sdtPr>
              <w:sdtEndPr/>
              <w:sdtContent>
                <w:tc>
                  <w:tcPr>
                    <w:tcW w:w="1700" w:type="pct"/>
                    <w:tcBorders>
                      <w:top w:val="single" w:sz="4" w:space="0" w:color="auto"/>
                      <w:left w:val="single" w:sz="4" w:space="0" w:color="auto"/>
                      <w:bottom w:val="single" w:sz="4" w:space="0" w:color="auto"/>
                      <w:right w:val="single" w:sz="4" w:space="0" w:color="auto"/>
                    </w:tcBorders>
                  </w:tcPr>
                  <w:p w14:paraId="0CC4014B" w14:textId="77777777" w:rsidR="00D80AD1" w:rsidRDefault="00F015BE">
                    <w:pPr>
                      <w:jc w:val="right"/>
                      <w:rPr>
                        <w:szCs w:val="21"/>
                      </w:rPr>
                    </w:pPr>
                    <w:r>
                      <w:rPr>
                        <w:szCs w:val="21"/>
                      </w:rPr>
                      <w:t xml:space="preserve">     </w:t>
                    </w:r>
                  </w:p>
                </w:tc>
              </w:sdtContent>
            </w:sdt>
          </w:tr>
          <w:tr w:rsidR="00D80AD1" w14:paraId="16112F42" w14:textId="77777777" w:rsidTr="00DE1C41">
            <w:tc>
              <w:tcPr>
                <w:tcW w:w="1878" w:type="pct"/>
                <w:tcBorders>
                  <w:top w:val="single" w:sz="4" w:space="0" w:color="auto"/>
                  <w:left w:val="single" w:sz="4" w:space="0" w:color="auto"/>
                  <w:bottom w:val="single" w:sz="4" w:space="0" w:color="auto"/>
                  <w:right w:val="single" w:sz="4" w:space="0" w:color="auto"/>
                </w:tcBorders>
              </w:tcPr>
              <w:p w14:paraId="7D91DC0B" w14:textId="77777777" w:rsidR="00D80AD1" w:rsidRDefault="00847115">
                <w:pPr>
                  <w:autoSpaceDE w:val="0"/>
                  <w:autoSpaceDN w:val="0"/>
                  <w:adjustRightInd w:val="0"/>
                  <w:rPr>
                    <w:szCs w:val="21"/>
                  </w:rPr>
                </w:pPr>
                <w:r>
                  <w:rPr>
                    <w:rFonts w:hint="eastAsia"/>
                    <w:szCs w:val="21"/>
                  </w:rPr>
                  <w:t>十三、商誉减值损失</w:t>
                </w:r>
              </w:p>
            </w:tc>
            <w:sdt>
              <w:sdtPr>
                <w:rPr>
                  <w:szCs w:val="21"/>
                </w:rPr>
                <w:alias w:val="商誉减值损失"/>
                <w:tag w:val="_GBC_2dcf0c838f1e407a88e1cd254d0d66d7"/>
                <w:id w:val="154574263"/>
                <w:lock w:val="sdtLocked"/>
              </w:sdtPr>
              <w:sdtEndPr/>
              <w:sdtContent>
                <w:tc>
                  <w:tcPr>
                    <w:tcW w:w="1422" w:type="pct"/>
                    <w:tcBorders>
                      <w:top w:val="single" w:sz="4" w:space="0" w:color="auto"/>
                      <w:left w:val="single" w:sz="4" w:space="0" w:color="auto"/>
                      <w:bottom w:val="single" w:sz="4" w:space="0" w:color="auto"/>
                      <w:right w:val="single" w:sz="4" w:space="0" w:color="auto"/>
                    </w:tcBorders>
                  </w:tcPr>
                  <w:p w14:paraId="5FB38E73" w14:textId="77777777" w:rsidR="00D80AD1" w:rsidRDefault="00F015BE">
                    <w:pPr>
                      <w:jc w:val="right"/>
                      <w:rPr>
                        <w:szCs w:val="21"/>
                      </w:rPr>
                    </w:pPr>
                    <w:r>
                      <w:rPr>
                        <w:szCs w:val="21"/>
                      </w:rPr>
                      <w:t>124,263,094.20</w:t>
                    </w:r>
                  </w:p>
                </w:tc>
              </w:sdtContent>
            </w:sdt>
            <w:sdt>
              <w:sdtPr>
                <w:rPr>
                  <w:szCs w:val="21"/>
                </w:rPr>
                <w:alias w:val="商誉减值损失"/>
                <w:tag w:val="_GBC_e3aa9eb85fa44c81ae474bb79fc85804"/>
                <w:id w:val="-864518068"/>
                <w:lock w:val="sdtLocked"/>
                <w:showingPlcHdr/>
              </w:sdtPr>
              <w:sdtEndPr/>
              <w:sdtContent>
                <w:tc>
                  <w:tcPr>
                    <w:tcW w:w="1700" w:type="pct"/>
                    <w:tcBorders>
                      <w:top w:val="single" w:sz="4" w:space="0" w:color="auto"/>
                      <w:left w:val="single" w:sz="4" w:space="0" w:color="auto"/>
                      <w:bottom w:val="single" w:sz="4" w:space="0" w:color="auto"/>
                      <w:right w:val="single" w:sz="4" w:space="0" w:color="auto"/>
                    </w:tcBorders>
                  </w:tcPr>
                  <w:p w14:paraId="066CC6BF" w14:textId="77777777" w:rsidR="00D80AD1" w:rsidRDefault="00F015BE">
                    <w:pPr>
                      <w:jc w:val="right"/>
                      <w:rPr>
                        <w:szCs w:val="21"/>
                      </w:rPr>
                    </w:pPr>
                    <w:r>
                      <w:rPr>
                        <w:szCs w:val="21"/>
                      </w:rPr>
                      <w:t xml:space="preserve">     </w:t>
                    </w:r>
                  </w:p>
                </w:tc>
              </w:sdtContent>
            </w:sdt>
          </w:tr>
          <w:tr w:rsidR="00D80AD1" w14:paraId="41FD7A69" w14:textId="77777777" w:rsidTr="00DE1C41">
            <w:tc>
              <w:tcPr>
                <w:tcW w:w="1878" w:type="pct"/>
                <w:tcBorders>
                  <w:top w:val="single" w:sz="4" w:space="0" w:color="auto"/>
                  <w:left w:val="single" w:sz="4" w:space="0" w:color="auto"/>
                  <w:bottom w:val="single" w:sz="4" w:space="0" w:color="auto"/>
                  <w:right w:val="single" w:sz="4" w:space="0" w:color="auto"/>
                </w:tcBorders>
              </w:tcPr>
              <w:p w14:paraId="2C4EAE5A" w14:textId="77777777" w:rsidR="00D80AD1" w:rsidRDefault="00847115">
                <w:pPr>
                  <w:autoSpaceDE w:val="0"/>
                  <w:autoSpaceDN w:val="0"/>
                  <w:adjustRightInd w:val="0"/>
                  <w:jc w:val="center"/>
                  <w:rPr>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tcPr>
              <w:p w14:paraId="61836F16" w14:textId="77777777" w:rsidR="00D80AD1" w:rsidRDefault="00AF4542">
                <w:pPr>
                  <w:jc w:val="right"/>
                  <w:rPr>
                    <w:szCs w:val="21"/>
                  </w:rPr>
                </w:pPr>
                <w:sdt>
                  <w:sdtPr>
                    <w:rPr>
                      <w:rFonts w:hint="eastAsia"/>
                      <w:szCs w:val="21"/>
                    </w:rPr>
                    <w:alias w:val="资产减值损失"/>
                    <w:tag w:val="_GBC_271a0af4d400476bb299269ad3bb9ad4"/>
                    <w:id w:val="1264423643"/>
                    <w:lock w:val="sdtLocked"/>
                  </w:sdtPr>
                  <w:sdtEndPr/>
                  <w:sdtContent>
                    <w:r w:rsidR="00F015BE">
                      <w:rPr>
                        <w:szCs w:val="21"/>
                      </w:rPr>
                      <w:t>160,023,324.81</w:t>
                    </w:r>
                  </w:sdtContent>
                </w:sdt>
              </w:p>
            </w:tc>
            <w:tc>
              <w:tcPr>
                <w:tcW w:w="1700" w:type="pct"/>
                <w:tcBorders>
                  <w:top w:val="single" w:sz="4" w:space="0" w:color="auto"/>
                  <w:left w:val="single" w:sz="4" w:space="0" w:color="auto"/>
                  <w:bottom w:val="single" w:sz="4" w:space="0" w:color="auto"/>
                  <w:right w:val="single" w:sz="4" w:space="0" w:color="auto"/>
                </w:tcBorders>
              </w:tcPr>
              <w:p w14:paraId="0A498845" w14:textId="77777777" w:rsidR="00D80AD1" w:rsidRDefault="00AF4542">
                <w:pPr>
                  <w:jc w:val="right"/>
                  <w:rPr>
                    <w:szCs w:val="21"/>
                  </w:rPr>
                </w:pPr>
                <w:sdt>
                  <w:sdtPr>
                    <w:rPr>
                      <w:rFonts w:hint="eastAsia"/>
                      <w:szCs w:val="21"/>
                    </w:rPr>
                    <w:alias w:val="资产减值损失"/>
                    <w:tag w:val="_GBC_9fc9fc5545d149e6b9f8dba73c47340d"/>
                    <w:id w:val="959777217"/>
                    <w:lock w:val="sdtLocked"/>
                  </w:sdtPr>
                  <w:sdtEndPr/>
                  <w:sdtContent>
                    <w:r w:rsidR="00F015BE">
                      <w:rPr>
                        <w:szCs w:val="21"/>
                      </w:rPr>
                      <w:t>56,454,954.97</w:t>
                    </w:r>
                  </w:sdtContent>
                </w:sdt>
              </w:p>
            </w:tc>
          </w:tr>
        </w:tbl>
      </w:sdtContent>
    </w:sdt>
    <w:p w14:paraId="344DE297" w14:textId="77777777" w:rsidR="00D80AD1" w:rsidRDefault="00D80AD1"/>
    <w:sdt>
      <w:sdtPr>
        <w:rPr>
          <w:rFonts w:ascii="宋体" w:hAnsi="宋体" w:cs="宋体" w:hint="eastAsia"/>
          <w:b w:val="0"/>
          <w:bCs w:val="0"/>
          <w:kern w:val="0"/>
          <w:szCs w:val="21"/>
        </w:rPr>
        <w:alias w:val="模块:公允价值变动收益"/>
        <w:tag w:val="_SEC_59438245cbe649a8a2f89e01596add48"/>
        <w:id w:val="-381175700"/>
        <w:lock w:val="sdtLocked"/>
        <w:placeholder>
          <w:docPart w:val="GBC22222222222222222222222222222"/>
        </w:placeholder>
      </w:sdtPr>
      <w:sdtEndPr>
        <w:rPr>
          <w:rFonts w:cstheme="minorBidi"/>
          <w:kern w:val="2"/>
        </w:rPr>
      </w:sdtEndPr>
      <w:sdtContent>
        <w:p w14:paraId="2AFA8988"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ad6d251413ce483a893ec4e1075462bd"/>
            <w:id w:val="-561481830"/>
            <w:lock w:val="sdtContentLocked"/>
            <w:placeholder>
              <w:docPart w:val="GBC22222222222222222222222222222"/>
            </w:placeholder>
          </w:sdtPr>
          <w:sdtEndPr/>
          <w:sdtContent>
            <w:p w14:paraId="687AF59A" w14:textId="77777777" w:rsidR="00D80AD1" w:rsidRDefault="008E0D74">
              <w:r>
                <w:fldChar w:fldCharType="begin"/>
              </w:r>
              <w:r w:rsidR="00DD2CED">
                <w:instrText xml:space="preserve"> MACROBUTTON  SnrToggleCheckbox √适用 </w:instrText>
              </w:r>
              <w:r>
                <w:fldChar w:fldCharType="end"/>
              </w:r>
              <w:r>
                <w:fldChar w:fldCharType="begin"/>
              </w:r>
              <w:r w:rsidR="00DD2CED">
                <w:instrText xml:space="preserve"> MACROBUTTON  SnrToggleCheckbox □不适用 </w:instrText>
              </w:r>
              <w:r>
                <w:fldChar w:fldCharType="end"/>
              </w:r>
            </w:p>
          </w:sdtContent>
        </w:sdt>
        <w:p w14:paraId="502D14EC" w14:textId="77777777" w:rsidR="00D80AD1" w:rsidRDefault="00847115">
          <w:pPr>
            <w:jc w:val="right"/>
            <w:rPr>
              <w:szCs w:val="21"/>
            </w:rPr>
          </w:pPr>
          <w:r>
            <w:rPr>
              <w:rFonts w:hint="eastAsia"/>
              <w:szCs w:val="21"/>
            </w:rPr>
            <w:t>单位：</w:t>
          </w:r>
          <w:sdt>
            <w:sdtPr>
              <w:rPr>
                <w:rFonts w:hint="eastAsia"/>
                <w:szCs w:val="21"/>
              </w:rPr>
              <w:alias w:val="单位：财务附注：公允价值变动收益"/>
              <w:tag w:val="_GBC_2bdc708cfe6d4b60bec879b6626e8fc9"/>
              <w:id w:val="-15671860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472c61c9e00f4cd3a95d6e0065fb826f"/>
              <w:id w:val="1869331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D80AD1" w14:paraId="6C88165A" w14:textId="77777777" w:rsidTr="0091107D">
            <w:tc>
              <w:tcPr>
                <w:tcW w:w="1878" w:type="pct"/>
                <w:tcBorders>
                  <w:top w:val="single" w:sz="4" w:space="0" w:color="auto"/>
                  <w:left w:val="single" w:sz="4" w:space="0" w:color="auto"/>
                  <w:bottom w:val="single" w:sz="4" w:space="0" w:color="auto"/>
                  <w:right w:val="single" w:sz="4" w:space="0" w:color="auto"/>
                </w:tcBorders>
                <w:vAlign w:val="center"/>
              </w:tcPr>
              <w:p w14:paraId="6C8884DD" w14:textId="77777777" w:rsidR="00D80AD1" w:rsidRDefault="00847115">
                <w:pPr>
                  <w:autoSpaceDE w:val="0"/>
                  <w:autoSpaceDN w:val="0"/>
                  <w:adjustRightInd w:val="0"/>
                  <w:jc w:val="center"/>
                  <w:rPr>
                    <w:szCs w:val="21"/>
                  </w:rPr>
                </w:pPr>
                <w:r>
                  <w:rPr>
                    <w:rFonts w:hint="eastAsia"/>
                    <w:szCs w:val="21"/>
                  </w:rPr>
                  <w:t>产生公允价值变动收益的来源</w:t>
                </w:r>
              </w:p>
            </w:tc>
            <w:tc>
              <w:tcPr>
                <w:tcW w:w="1561" w:type="pct"/>
                <w:tcBorders>
                  <w:top w:val="single" w:sz="4" w:space="0" w:color="auto"/>
                  <w:left w:val="single" w:sz="4" w:space="0" w:color="auto"/>
                  <w:bottom w:val="single" w:sz="4" w:space="0" w:color="auto"/>
                  <w:right w:val="single" w:sz="4" w:space="0" w:color="auto"/>
                </w:tcBorders>
                <w:vAlign w:val="center"/>
              </w:tcPr>
              <w:p w14:paraId="4C5DF80A" w14:textId="77777777" w:rsidR="00D80AD1" w:rsidRDefault="00847115">
                <w:pPr>
                  <w:autoSpaceDE w:val="0"/>
                  <w:autoSpaceDN w:val="0"/>
                  <w:adjustRightInd w:val="0"/>
                  <w:jc w:val="center"/>
                  <w:rPr>
                    <w:szCs w:val="21"/>
                  </w:rPr>
                </w:pPr>
                <w:r>
                  <w:rPr>
                    <w:rFonts w:hint="eastAsia"/>
                    <w:szCs w:val="21"/>
                  </w:rPr>
                  <w:t>本期发生额</w:t>
                </w:r>
              </w:p>
            </w:tc>
            <w:tc>
              <w:tcPr>
                <w:tcW w:w="1561" w:type="pct"/>
                <w:tcBorders>
                  <w:top w:val="single" w:sz="4" w:space="0" w:color="auto"/>
                  <w:left w:val="single" w:sz="4" w:space="0" w:color="auto"/>
                  <w:bottom w:val="single" w:sz="4" w:space="0" w:color="auto"/>
                  <w:right w:val="single" w:sz="4" w:space="0" w:color="auto"/>
                </w:tcBorders>
                <w:vAlign w:val="center"/>
              </w:tcPr>
              <w:p w14:paraId="4C0164E2" w14:textId="77777777" w:rsidR="00D80AD1" w:rsidRDefault="00847115">
                <w:pPr>
                  <w:autoSpaceDE w:val="0"/>
                  <w:autoSpaceDN w:val="0"/>
                  <w:adjustRightInd w:val="0"/>
                  <w:jc w:val="center"/>
                  <w:rPr>
                    <w:szCs w:val="21"/>
                  </w:rPr>
                </w:pPr>
                <w:r>
                  <w:rPr>
                    <w:rFonts w:hint="eastAsia"/>
                    <w:szCs w:val="21"/>
                  </w:rPr>
                  <w:t>上期发生额</w:t>
                </w:r>
              </w:p>
            </w:tc>
          </w:tr>
          <w:tr w:rsidR="00D80AD1" w14:paraId="0E6F5FA3" w14:textId="77777777" w:rsidTr="0091107D">
            <w:tc>
              <w:tcPr>
                <w:tcW w:w="1878" w:type="pct"/>
                <w:tcBorders>
                  <w:top w:val="single" w:sz="4" w:space="0" w:color="auto"/>
                  <w:left w:val="single" w:sz="4" w:space="0" w:color="auto"/>
                  <w:bottom w:val="single" w:sz="4" w:space="0" w:color="auto"/>
                  <w:right w:val="single" w:sz="4" w:space="0" w:color="auto"/>
                </w:tcBorders>
              </w:tcPr>
              <w:p w14:paraId="3BCE7C3F" w14:textId="77777777" w:rsidR="00D80AD1" w:rsidRDefault="00847115">
                <w:pPr>
                  <w:rPr>
                    <w:szCs w:val="21"/>
                  </w:rPr>
                </w:pPr>
                <w:r>
                  <w:rPr>
                    <w:rFonts w:hint="eastAsia"/>
                    <w:szCs w:val="21"/>
                  </w:rPr>
                  <w:t>以公允价值计量的且其变动计入当期损益的金融资产</w:t>
                </w:r>
              </w:p>
            </w:tc>
            <w:sdt>
              <w:sdtPr>
                <w:rPr>
                  <w:szCs w:val="21"/>
                </w:rPr>
                <w:alias w:val="以公允价值计量的且其变动计入当期损益的金融资产产生的公允价值变动损益"/>
                <w:tag w:val="_GBC_8a723d78e75d4aff9eff1186ca2f4f9c"/>
                <w:id w:val="1023438632"/>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7B8158F8" w14:textId="77777777" w:rsidR="00D80AD1" w:rsidRDefault="00DD2CED">
                    <w:pPr>
                      <w:autoSpaceDE w:val="0"/>
                      <w:autoSpaceDN w:val="0"/>
                      <w:adjustRightInd w:val="0"/>
                      <w:jc w:val="right"/>
                      <w:rPr>
                        <w:szCs w:val="21"/>
                      </w:rPr>
                    </w:pPr>
                    <w:r>
                      <w:rPr>
                        <w:szCs w:val="21"/>
                      </w:rPr>
                      <w:t>-2,809,000.00</w:t>
                    </w:r>
                  </w:p>
                </w:tc>
              </w:sdtContent>
            </w:sdt>
            <w:sdt>
              <w:sdtPr>
                <w:rPr>
                  <w:szCs w:val="21"/>
                </w:rPr>
                <w:alias w:val="以公允价值计量的且其变动计入当期损益的金融资产产生的公允价值变动损益"/>
                <w:tag w:val="_GBC_caced694b6a54cb7a6122d765b9f66d9"/>
                <w:id w:val="-1495025741"/>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2C3F2B5D" w14:textId="77777777" w:rsidR="00D80AD1" w:rsidRDefault="00DD2CED">
                    <w:pPr>
                      <w:autoSpaceDE w:val="0"/>
                      <w:autoSpaceDN w:val="0"/>
                      <w:adjustRightInd w:val="0"/>
                      <w:jc w:val="right"/>
                      <w:rPr>
                        <w:szCs w:val="21"/>
                      </w:rPr>
                    </w:pPr>
                    <w:r>
                      <w:rPr>
                        <w:szCs w:val="21"/>
                      </w:rPr>
                      <w:t>3,227,367.12</w:t>
                    </w:r>
                  </w:p>
                </w:tc>
              </w:sdtContent>
            </w:sdt>
          </w:tr>
          <w:tr w:rsidR="00D80AD1" w14:paraId="04FC250C" w14:textId="77777777" w:rsidTr="0091107D">
            <w:tc>
              <w:tcPr>
                <w:tcW w:w="1878" w:type="pct"/>
                <w:tcBorders>
                  <w:top w:val="single" w:sz="4" w:space="0" w:color="auto"/>
                  <w:left w:val="single" w:sz="4" w:space="0" w:color="auto"/>
                  <w:bottom w:val="single" w:sz="4" w:space="0" w:color="auto"/>
                  <w:right w:val="single" w:sz="4" w:space="0" w:color="auto"/>
                </w:tcBorders>
              </w:tcPr>
              <w:p w14:paraId="61B4A350" w14:textId="77777777" w:rsidR="00D80AD1" w:rsidRDefault="00847115">
                <w:pPr>
                  <w:rPr>
                    <w:szCs w:val="21"/>
                  </w:rPr>
                </w:pPr>
                <w:r>
                  <w:rPr>
                    <w:rFonts w:hint="eastAsia"/>
                    <w:szCs w:val="21"/>
                  </w:rPr>
                  <w:t>以公允价值计量的且其变动计入当期损益的金融负债</w:t>
                </w:r>
              </w:p>
            </w:tc>
            <w:sdt>
              <w:sdtPr>
                <w:rPr>
                  <w:szCs w:val="21"/>
                </w:rPr>
                <w:alias w:val="以公允价值计量的且其变动计入当期损益的金融负债产生的公允价值变动损益"/>
                <w:tag w:val="_GBC_7781e33bb1e846bfb94ec4eff3c80099"/>
                <w:id w:val="-1488384901"/>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69EA2F9E" w14:textId="77777777" w:rsidR="00D80AD1" w:rsidRDefault="00DD2CED">
                    <w:pPr>
                      <w:autoSpaceDE w:val="0"/>
                      <w:autoSpaceDN w:val="0"/>
                      <w:adjustRightInd w:val="0"/>
                      <w:jc w:val="right"/>
                      <w:rPr>
                        <w:szCs w:val="21"/>
                      </w:rPr>
                    </w:pPr>
                    <w:r>
                      <w:rPr>
                        <w:szCs w:val="21"/>
                      </w:rPr>
                      <w:t>6,656,413.56</w:t>
                    </w:r>
                  </w:p>
                </w:tc>
              </w:sdtContent>
            </w:sdt>
            <w:sdt>
              <w:sdtPr>
                <w:rPr>
                  <w:szCs w:val="21"/>
                </w:rPr>
                <w:alias w:val="以公允价值计量的且其变动计入当期损益的金融负债产生的公允价值变动损益"/>
                <w:tag w:val="_GBC_eabbf8ead930425b88f284ecc220a825"/>
                <w:id w:val="412049464"/>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5831AE64" w14:textId="77777777" w:rsidR="00D80AD1" w:rsidRDefault="00DD2CED">
                    <w:pPr>
                      <w:autoSpaceDE w:val="0"/>
                      <w:autoSpaceDN w:val="0"/>
                      <w:adjustRightInd w:val="0"/>
                      <w:jc w:val="right"/>
                      <w:rPr>
                        <w:szCs w:val="21"/>
                      </w:rPr>
                    </w:pPr>
                    <w:r>
                      <w:rPr>
                        <w:szCs w:val="21"/>
                      </w:rPr>
                      <w:t>-3,608,710.03</w:t>
                    </w:r>
                  </w:p>
                </w:tc>
              </w:sdtContent>
            </w:sdt>
          </w:tr>
          <w:tr w:rsidR="00D80AD1" w14:paraId="5676D94F" w14:textId="77777777" w:rsidTr="0091107D">
            <w:tc>
              <w:tcPr>
                <w:tcW w:w="1878" w:type="pct"/>
                <w:tcBorders>
                  <w:top w:val="single" w:sz="4" w:space="0" w:color="auto"/>
                  <w:left w:val="single" w:sz="4" w:space="0" w:color="auto"/>
                  <w:bottom w:val="single" w:sz="4" w:space="0" w:color="auto"/>
                  <w:right w:val="single" w:sz="4" w:space="0" w:color="auto"/>
                </w:tcBorders>
                <w:vAlign w:val="center"/>
              </w:tcPr>
              <w:p w14:paraId="5825F45B" w14:textId="77777777" w:rsidR="00D80AD1" w:rsidRDefault="00847115">
                <w:pPr>
                  <w:autoSpaceDE w:val="0"/>
                  <w:autoSpaceDN w:val="0"/>
                  <w:adjustRightInd w:val="0"/>
                  <w:jc w:val="center"/>
                  <w:rPr>
                    <w:szCs w:val="21"/>
                  </w:rPr>
                </w:pPr>
                <w:r>
                  <w:rPr>
                    <w:rFonts w:hint="eastAsia"/>
                    <w:szCs w:val="21"/>
                  </w:rPr>
                  <w:t>合计</w:t>
                </w:r>
              </w:p>
            </w:tc>
            <w:sdt>
              <w:sdtPr>
                <w:rPr>
                  <w:szCs w:val="21"/>
                </w:rPr>
                <w:alias w:val="公允价值变动收益"/>
                <w:tag w:val="_GBC_c852a4bbbbab45f4aa7fdcc5581dd51c"/>
                <w:id w:val="-1513060381"/>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431C2D56" w14:textId="77777777" w:rsidR="00D80AD1" w:rsidRDefault="00DD2CED">
                    <w:pPr>
                      <w:jc w:val="right"/>
                      <w:rPr>
                        <w:szCs w:val="21"/>
                      </w:rPr>
                    </w:pPr>
                    <w:r>
                      <w:rPr>
                        <w:szCs w:val="21"/>
                      </w:rPr>
                      <w:t>3,847,413.56</w:t>
                    </w:r>
                  </w:p>
                </w:tc>
              </w:sdtContent>
            </w:sdt>
            <w:sdt>
              <w:sdtPr>
                <w:rPr>
                  <w:szCs w:val="21"/>
                </w:rPr>
                <w:alias w:val="公允价值变动收益"/>
                <w:tag w:val="_GBC_c796ace641ba4d2db0a1ad4c62af0ed7"/>
                <w:id w:val="1701982336"/>
                <w:lock w:val="sdtLocked"/>
              </w:sdtPr>
              <w:sdtEndPr/>
              <w:sdtContent>
                <w:tc>
                  <w:tcPr>
                    <w:tcW w:w="1561" w:type="pct"/>
                    <w:tcBorders>
                      <w:top w:val="single" w:sz="4" w:space="0" w:color="auto"/>
                      <w:left w:val="single" w:sz="4" w:space="0" w:color="auto"/>
                      <w:bottom w:val="single" w:sz="4" w:space="0" w:color="auto"/>
                      <w:right w:val="single" w:sz="4" w:space="0" w:color="auto"/>
                    </w:tcBorders>
                  </w:tcPr>
                  <w:p w14:paraId="2B0413C3" w14:textId="77777777" w:rsidR="00D80AD1" w:rsidRDefault="00DD2CED">
                    <w:pPr>
                      <w:autoSpaceDE w:val="0"/>
                      <w:autoSpaceDN w:val="0"/>
                      <w:adjustRightInd w:val="0"/>
                      <w:jc w:val="right"/>
                      <w:rPr>
                        <w:szCs w:val="21"/>
                      </w:rPr>
                    </w:pPr>
                    <w:r>
                      <w:rPr>
                        <w:szCs w:val="21"/>
                      </w:rPr>
                      <w:t>-381,342.91</w:t>
                    </w:r>
                  </w:p>
                </w:tc>
              </w:sdtContent>
            </w:sdt>
          </w:tr>
        </w:tbl>
      </w:sdtContent>
    </w:sdt>
    <w:p w14:paraId="287B91C1" w14:textId="77777777" w:rsidR="00D80AD1" w:rsidRDefault="00D80AD1">
      <w:pPr>
        <w:rPr>
          <w:szCs w:val="21"/>
        </w:rPr>
      </w:pPr>
    </w:p>
    <w:p w14:paraId="27935BBA"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投资收益</w:t>
      </w:r>
    </w:p>
    <w:sdt>
      <w:sdtPr>
        <w:alias w:val="是否适用：投资收益[双击切换]"/>
        <w:tag w:val="_GBC_1f66f397104e45798f742aa9d22590c6"/>
        <w:id w:val="1636754797"/>
        <w:lock w:val="sdtContentLocked"/>
        <w:placeholder>
          <w:docPart w:val="GBC22222222222222222222222222222"/>
        </w:placeholder>
      </w:sdtPr>
      <w:sdtEndPr/>
      <w:sdtContent>
        <w:p w14:paraId="5B32B467" w14:textId="77777777" w:rsidR="00D80AD1" w:rsidRDefault="008E0D74">
          <w:r>
            <w:fldChar w:fldCharType="begin"/>
          </w:r>
          <w:r w:rsidR="0025645E">
            <w:instrText xml:space="preserve"> MACROBUTTON  SnrToggleCheckbox √适用 </w:instrText>
          </w:r>
          <w:r>
            <w:fldChar w:fldCharType="end"/>
          </w:r>
          <w:r>
            <w:fldChar w:fldCharType="begin"/>
          </w:r>
          <w:r w:rsidR="0025645E">
            <w:instrText xml:space="preserve"> MACROBUTTON  SnrToggleCheckbox □不适用 </w:instrText>
          </w:r>
          <w:r>
            <w:fldChar w:fldCharType="end"/>
          </w:r>
        </w:p>
      </w:sdtContent>
    </w:sdt>
    <w:sdt>
      <w:sdtPr>
        <w:rPr>
          <w:b/>
          <w:szCs w:val="21"/>
        </w:rPr>
        <w:alias w:val="模块:投资收益"/>
        <w:tag w:val="_SEC_e7407157ef4d445d8f28cfbe12012c34"/>
        <w:id w:val="-1519761998"/>
        <w:lock w:val="sdtLocked"/>
        <w:placeholder>
          <w:docPart w:val="GBC22222222222222222222222222222"/>
        </w:placeholder>
      </w:sdtPr>
      <w:sdtEndPr/>
      <w:sdtContent>
        <w:p w14:paraId="433FB859" w14:textId="77777777" w:rsidR="00D80AD1" w:rsidRDefault="00847115">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f4f5838ae1e547abb2383b2740d46da6"/>
              <w:id w:val="771005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0c99981703004ac2a5e8ab60008798ab"/>
              <w:id w:val="-16882155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D80AD1" w14:paraId="7445B222" w14:textId="77777777" w:rsidTr="0091107D">
            <w:tc>
              <w:tcPr>
                <w:tcW w:w="1878" w:type="pct"/>
                <w:vAlign w:val="center"/>
              </w:tcPr>
              <w:p w14:paraId="7E8FFB81" w14:textId="77777777" w:rsidR="00D80AD1" w:rsidRDefault="00847115">
                <w:pPr>
                  <w:ind w:left="420" w:hanging="420"/>
                  <w:jc w:val="center"/>
                  <w:rPr>
                    <w:szCs w:val="21"/>
                  </w:rPr>
                </w:pPr>
                <w:r>
                  <w:rPr>
                    <w:rFonts w:hint="eastAsia"/>
                    <w:szCs w:val="21"/>
                  </w:rPr>
                  <w:t>项目</w:t>
                </w:r>
              </w:p>
            </w:tc>
            <w:tc>
              <w:tcPr>
                <w:tcW w:w="1422" w:type="pct"/>
                <w:vAlign w:val="center"/>
              </w:tcPr>
              <w:p w14:paraId="74B08782" w14:textId="77777777" w:rsidR="00D80AD1" w:rsidRDefault="00847115">
                <w:pPr>
                  <w:jc w:val="center"/>
                  <w:rPr>
                    <w:szCs w:val="21"/>
                  </w:rPr>
                </w:pPr>
                <w:r>
                  <w:rPr>
                    <w:rFonts w:hint="eastAsia"/>
                    <w:szCs w:val="21"/>
                  </w:rPr>
                  <w:t>本期发生额</w:t>
                </w:r>
              </w:p>
            </w:tc>
            <w:tc>
              <w:tcPr>
                <w:tcW w:w="1700" w:type="pct"/>
                <w:vAlign w:val="center"/>
              </w:tcPr>
              <w:p w14:paraId="334B8BFA" w14:textId="77777777" w:rsidR="00D80AD1" w:rsidRDefault="00847115">
                <w:pPr>
                  <w:jc w:val="center"/>
                  <w:rPr>
                    <w:szCs w:val="21"/>
                  </w:rPr>
                </w:pPr>
                <w:r>
                  <w:rPr>
                    <w:rFonts w:hint="eastAsia"/>
                    <w:szCs w:val="21"/>
                  </w:rPr>
                  <w:t>上期发生额</w:t>
                </w:r>
              </w:p>
            </w:tc>
          </w:tr>
          <w:tr w:rsidR="00D80AD1" w14:paraId="11F45F4A" w14:textId="77777777" w:rsidTr="0091107D">
            <w:tc>
              <w:tcPr>
                <w:tcW w:w="1878" w:type="pct"/>
              </w:tcPr>
              <w:p w14:paraId="30CFCB06" w14:textId="77777777" w:rsidR="00D80AD1" w:rsidRDefault="00847115">
                <w:pPr>
                  <w:rPr>
                    <w:szCs w:val="21"/>
                  </w:rPr>
                </w:pPr>
                <w:r>
                  <w:rPr>
                    <w:rFonts w:hint="eastAsia"/>
                    <w:szCs w:val="21"/>
                  </w:rPr>
                  <w:t>权益法核算的长期股权投资收益</w:t>
                </w:r>
              </w:p>
            </w:tc>
            <w:sdt>
              <w:sdtPr>
                <w:rPr>
                  <w:szCs w:val="21"/>
                </w:rPr>
                <w:alias w:val="长期投资权益法合计"/>
                <w:tag w:val="_GBC_ccadb99b7c3847bd903d5fb855d075bb"/>
                <w:id w:val="-1135407294"/>
                <w:lock w:val="sdtLocked"/>
              </w:sdtPr>
              <w:sdtEndPr/>
              <w:sdtContent>
                <w:tc>
                  <w:tcPr>
                    <w:tcW w:w="1422" w:type="pct"/>
                  </w:tcPr>
                  <w:p w14:paraId="2EAC64A5" w14:textId="77777777" w:rsidR="00D80AD1" w:rsidRDefault="007925A5">
                    <w:pPr>
                      <w:jc w:val="right"/>
                      <w:rPr>
                        <w:szCs w:val="21"/>
                      </w:rPr>
                    </w:pPr>
                    <w:r>
                      <w:rPr>
                        <w:szCs w:val="21"/>
                      </w:rPr>
                      <w:t>-1,994,403.97</w:t>
                    </w:r>
                  </w:p>
                </w:tc>
              </w:sdtContent>
            </w:sdt>
            <w:sdt>
              <w:sdtPr>
                <w:rPr>
                  <w:szCs w:val="21"/>
                </w:rPr>
                <w:alias w:val="长期投资权益法合计"/>
                <w:tag w:val="_GBC_8583fe272cf743e59883d1c57833c03a"/>
                <w:id w:val="-1679496409"/>
                <w:lock w:val="sdtLocked"/>
              </w:sdtPr>
              <w:sdtEndPr/>
              <w:sdtContent>
                <w:tc>
                  <w:tcPr>
                    <w:tcW w:w="1700" w:type="pct"/>
                  </w:tcPr>
                  <w:p w14:paraId="269DE203" w14:textId="77777777" w:rsidR="00D80AD1" w:rsidRDefault="007925A5">
                    <w:pPr>
                      <w:jc w:val="right"/>
                      <w:rPr>
                        <w:szCs w:val="21"/>
                      </w:rPr>
                    </w:pPr>
                    <w:r>
                      <w:rPr>
                        <w:szCs w:val="21"/>
                      </w:rPr>
                      <w:t>-3,257,070.58</w:t>
                    </w:r>
                  </w:p>
                </w:tc>
              </w:sdtContent>
            </w:sdt>
          </w:tr>
          <w:tr w:rsidR="00D80AD1" w14:paraId="1EF0495E" w14:textId="77777777" w:rsidTr="0091107D">
            <w:tc>
              <w:tcPr>
                <w:tcW w:w="1878" w:type="pct"/>
              </w:tcPr>
              <w:p w14:paraId="66F85752" w14:textId="77777777" w:rsidR="00D80AD1" w:rsidRDefault="00847115">
                <w:pPr>
                  <w:rPr>
                    <w:szCs w:val="21"/>
                  </w:rPr>
                </w:pPr>
                <w:r>
                  <w:rPr>
                    <w:rFonts w:hint="eastAsia"/>
                    <w:szCs w:val="21"/>
                  </w:rPr>
                  <w:t>处置长期股权投资产生的投资收益</w:t>
                </w:r>
              </w:p>
            </w:tc>
            <w:tc>
              <w:tcPr>
                <w:tcW w:w="1422" w:type="pct"/>
              </w:tcPr>
              <w:p w14:paraId="603AE2E4" w14:textId="77777777" w:rsidR="00D80AD1" w:rsidRDefault="00AF4542">
                <w:pPr>
                  <w:jc w:val="right"/>
                  <w:rPr>
                    <w:szCs w:val="21"/>
                  </w:rPr>
                </w:pPr>
                <w:sdt>
                  <w:sdtPr>
                    <w:rPr>
                      <w:rFonts w:hint="eastAsia"/>
                      <w:szCs w:val="21"/>
                    </w:rPr>
                    <w:alias w:val="处置长期股权投资产生的投资收益"/>
                    <w:tag w:val="_GBC_e2078b835563443598837cbf2c8341b3"/>
                    <w:id w:val="-1601330777"/>
                    <w:lock w:val="sdtLocked"/>
                  </w:sdtPr>
                  <w:sdtEndPr/>
                  <w:sdtContent>
                    <w:r w:rsidR="007925A5">
                      <w:rPr>
                        <w:szCs w:val="21"/>
                      </w:rPr>
                      <w:t>4,821,459.60</w:t>
                    </w:r>
                  </w:sdtContent>
                </w:sdt>
              </w:p>
            </w:tc>
            <w:tc>
              <w:tcPr>
                <w:tcW w:w="1700" w:type="pct"/>
              </w:tcPr>
              <w:p w14:paraId="4E1F3991" w14:textId="77777777" w:rsidR="00D80AD1" w:rsidRDefault="00AF4542">
                <w:pPr>
                  <w:jc w:val="right"/>
                  <w:rPr>
                    <w:szCs w:val="21"/>
                  </w:rPr>
                </w:pPr>
                <w:sdt>
                  <w:sdtPr>
                    <w:rPr>
                      <w:rFonts w:hint="eastAsia"/>
                      <w:szCs w:val="21"/>
                    </w:rPr>
                    <w:alias w:val="处置长期股权投资产生的投资收益"/>
                    <w:tag w:val="_GBC_c14fc10090b74d9f998cf5ea101948e0"/>
                    <w:id w:val="-723916294"/>
                    <w:lock w:val="sdtLocked"/>
                  </w:sdtPr>
                  <w:sdtEndPr/>
                  <w:sdtContent>
                    <w:r w:rsidR="007925A5">
                      <w:rPr>
                        <w:szCs w:val="21"/>
                      </w:rPr>
                      <w:t>24,587,833.37</w:t>
                    </w:r>
                  </w:sdtContent>
                </w:sdt>
              </w:p>
            </w:tc>
          </w:tr>
          <w:tr w:rsidR="00D80AD1" w14:paraId="5552D7BA" w14:textId="77777777" w:rsidTr="0091107D">
            <w:tc>
              <w:tcPr>
                <w:tcW w:w="1878" w:type="pct"/>
              </w:tcPr>
              <w:p w14:paraId="033B5EE3" w14:textId="77777777" w:rsidR="00D80AD1" w:rsidRDefault="00847115">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412dbf48362949fd86f94862511c94dd"/>
                <w:id w:val="1979107508"/>
                <w:lock w:val="sdtLocked"/>
              </w:sdtPr>
              <w:sdtEndPr/>
              <w:sdtContent>
                <w:tc>
                  <w:tcPr>
                    <w:tcW w:w="1422" w:type="pct"/>
                  </w:tcPr>
                  <w:p w14:paraId="17B3E5BC" w14:textId="77777777" w:rsidR="00D80AD1" w:rsidRDefault="007925A5">
                    <w:pPr>
                      <w:jc w:val="right"/>
                      <w:rPr>
                        <w:szCs w:val="21"/>
                      </w:rPr>
                    </w:pPr>
                    <w:r>
                      <w:rPr>
                        <w:szCs w:val="21"/>
                      </w:rPr>
                      <w:t>-21,521,381.67</w:t>
                    </w:r>
                  </w:p>
                </w:tc>
              </w:sdtContent>
            </w:sdt>
            <w:sdt>
              <w:sdtPr>
                <w:rPr>
                  <w:szCs w:val="21"/>
                </w:rPr>
                <w:alias w:val="处置以公允价值计量且其变动计入当期损益的金融资产取得的投资收益"/>
                <w:tag w:val="_GBC_ede55d4162d04b559d31f7dc4192a2d6"/>
                <w:id w:val="345451748"/>
                <w:lock w:val="sdtLocked"/>
              </w:sdtPr>
              <w:sdtEndPr/>
              <w:sdtContent>
                <w:tc>
                  <w:tcPr>
                    <w:tcW w:w="1700" w:type="pct"/>
                  </w:tcPr>
                  <w:p w14:paraId="6B812AC6" w14:textId="77777777" w:rsidR="00D80AD1" w:rsidRDefault="007925A5">
                    <w:pPr>
                      <w:jc w:val="right"/>
                      <w:rPr>
                        <w:szCs w:val="21"/>
                      </w:rPr>
                    </w:pPr>
                    <w:r>
                      <w:rPr>
                        <w:szCs w:val="21"/>
                      </w:rPr>
                      <w:t>-6,445,592.00</w:t>
                    </w:r>
                  </w:p>
                </w:tc>
              </w:sdtContent>
            </w:sdt>
          </w:tr>
          <w:tr w:rsidR="00D80AD1" w14:paraId="6E3CDB20" w14:textId="77777777" w:rsidTr="0091107D">
            <w:tc>
              <w:tcPr>
                <w:tcW w:w="1878" w:type="pct"/>
              </w:tcPr>
              <w:p w14:paraId="662AE6B1" w14:textId="77777777" w:rsidR="00D80AD1" w:rsidRDefault="00847115">
                <w:pPr>
                  <w:rPr>
                    <w:szCs w:val="21"/>
                  </w:rPr>
                </w:pPr>
                <w:r>
                  <w:rPr>
                    <w:rFonts w:hint="eastAsia"/>
                    <w:szCs w:val="21"/>
                  </w:rPr>
                  <w:t>可供出售金融资产等取得的投资收益</w:t>
                </w:r>
              </w:p>
            </w:tc>
            <w:tc>
              <w:tcPr>
                <w:tcW w:w="1422" w:type="pct"/>
              </w:tcPr>
              <w:p w14:paraId="16E0F244" w14:textId="77777777" w:rsidR="00D80AD1" w:rsidRDefault="00AF4542">
                <w:pPr>
                  <w:jc w:val="right"/>
                  <w:rPr>
                    <w:szCs w:val="21"/>
                  </w:rPr>
                </w:pPr>
                <w:sdt>
                  <w:sdtPr>
                    <w:rPr>
                      <w:rFonts w:hint="eastAsia"/>
                      <w:szCs w:val="21"/>
                    </w:rPr>
                    <w:alias w:val="可供出售金融资产等取得的投资收益"/>
                    <w:tag w:val="_GBC_c5ea308f877b4b3f9dacc727d05d212e"/>
                    <w:id w:val="1801183168"/>
                    <w:lock w:val="sdtLocked"/>
                  </w:sdtPr>
                  <w:sdtEndPr/>
                  <w:sdtContent>
                    <w:r w:rsidR="007925A5">
                      <w:rPr>
                        <w:szCs w:val="21"/>
                      </w:rPr>
                      <w:t>318,941.06</w:t>
                    </w:r>
                  </w:sdtContent>
                </w:sdt>
              </w:p>
            </w:tc>
            <w:tc>
              <w:tcPr>
                <w:tcW w:w="1700" w:type="pct"/>
              </w:tcPr>
              <w:p w14:paraId="4EBAC5A3" w14:textId="77777777" w:rsidR="00D80AD1" w:rsidRDefault="00AF4542">
                <w:pPr>
                  <w:jc w:val="right"/>
                  <w:rPr>
                    <w:szCs w:val="21"/>
                  </w:rPr>
                </w:pPr>
                <w:sdt>
                  <w:sdtPr>
                    <w:rPr>
                      <w:rFonts w:hint="eastAsia"/>
                      <w:szCs w:val="21"/>
                    </w:rPr>
                    <w:alias w:val="可供出售金融资产等取得的投资收益"/>
                    <w:tag w:val="_GBC_96d35962954d43f2908b3fb63c5090cc"/>
                    <w:id w:val="684708276"/>
                    <w:lock w:val="sdtLocked"/>
                  </w:sdtPr>
                  <w:sdtEndPr/>
                  <w:sdtContent>
                    <w:r w:rsidR="007925A5">
                      <w:rPr>
                        <w:szCs w:val="21"/>
                      </w:rPr>
                      <w:t>322,765.98</w:t>
                    </w:r>
                  </w:sdtContent>
                </w:sdt>
              </w:p>
            </w:tc>
          </w:tr>
          <w:tr w:rsidR="00D80AD1" w14:paraId="71B73C4B" w14:textId="77777777" w:rsidTr="0091107D">
            <w:tc>
              <w:tcPr>
                <w:tcW w:w="1878" w:type="pct"/>
              </w:tcPr>
              <w:p w14:paraId="2FAF3D75" w14:textId="77777777" w:rsidR="00D80AD1" w:rsidRDefault="00847115">
                <w:pPr>
                  <w:rPr>
                    <w:szCs w:val="21"/>
                  </w:rPr>
                </w:pPr>
                <w:r>
                  <w:rPr>
                    <w:rFonts w:hint="eastAsia"/>
                    <w:szCs w:val="21"/>
                  </w:rPr>
                  <w:t>处置可供出售金融资产取得的投资收益</w:t>
                </w:r>
              </w:p>
            </w:tc>
            <w:sdt>
              <w:sdtPr>
                <w:rPr>
                  <w:rFonts w:hint="eastAsia"/>
                  <w:szCs w:val="21"/>
                </w:rPr>
                <w:alias w:val="处置可供出售金融资产取得的投资收益"/>
                <w:tag w:val="_GBC_da18d85a821e435ab738b2f8cd112a8b"/>
                <w:id w:val="1065691682"/>
                <w:lock w:val="sdtLocked"/>
              </w:sdtPr>
              <w:sdtEndPr/>
              <w:sdtContent>
                <w:tc>
                  <w:tcPr>
                    <w:tcW w:w="1422" w:type="pct"/>
                  </w:tcPr>
                  <w:p w14:paraId="70D57B75" w14:textId="77777777" w:rsidR="00D80AD1" w:rsidRDefault="007925A5">
                    <w:pPr>
                      <w:jc w:val="right"/>
                      <w:rPr>
                        <w:szCs w:val="21"/>
                      </w:rPr>
                    </w:pPr>
                    <w:r>
                      <w:rPr>
                        <w:szCs w:val="21"/>
                      </w:rPr>
                      <w:t>486,386.50</w:t>
                    </w:r>
                  </w:p>
                </w:tc>
              </w:sdtContent>
            </w:sdt>
            <w:sdt>
              <w:sdtPr>
                <w:rPr>
                  <w:rFonts w:hint="eastAsia"/>
                  <w:szCs w:val="21"/>
                </w:rPr>
                <w:alias w:val="处置可供出售金融资产取得的投资收益"/>
                <w:tag w:val="_GBC_def4723b5c6d414088ce8d3bd50f2a1c"/>
                <w:id w:val="-1283342060"/>
                <w:lock w:val="sdtLocked"/>
                <w:showingPlcHdr/>
              </w:sdtPr>
              <w:sdtEndPr/>
              <w:sdtContent>
                <w:tc>
                  <w:tcPr>
                    <w:tcW w:w="1700" w:type="pct"/>
                  </w:tcPr>
                  <w:p w14:paraId="48EE1C0F" w14:textId="77777777" w:rsidR="00D80AD1" w:rsidRDefault="007925A5">
                    <w:pPr>
                      <w:jc w:val="right"/>
                      <w:rPr>
                        <w:szCs w:val="21"/>
                      </w:rPr>
                    </w:pPr>
                    <w:r>
                      <w:rPr>
                        <w:szCs w:val="21"/>
                      </w:rPr>
                      <w:t xml:space="preserve">     </w:t>
                    </w:r>
                  </w:p>
                </w:tc>
              </w:sdtContent>
            </w:sdt>
          </w:tr>
          <w:tr w:rsidR="00D80AD1" w14:paraId="333C859D" w14:textId="77777777" w:rsidTr="0091107D">
            <w:tc>
              <w:tcPr>
                <w:tcW w:w="1878" w:type="pct"/>
                <w:vAlign w:val="center"/>
              </w:tcPr>
              <w:p w14:paraId="1D910914" w14:textId="77777777" w:rsidR="00D80AD1" w:rsidRDefault="00847115">
                <w:pPr>
                  <w:jc w:val="center"/>
                  <w:rPr>
                    <w:szCs w:val="21"/>
                  </w:rPr>
                </w:pPr>
                <w:r>
                  <w:rPr>
                    <w:rFonts w:hint="eastAsia"/>
                    <w:szCs w:val="21"/>
                  </w:rPr>
                  <w:t>合计</w:t>
                </w:r>
              </w:p>
            </w:tc>
            <w:tc>
              <w:tcPr>
                <w:tcW w:w="1422" w:type="pct"/>
              </w:tcPr>
              <w:p w14:paraId="6015F33E" w14:textId="77777777" w:rsidR="00D80AD1" w:rsidRDefault="00AF4542">
                <w:pPr>
                  <w:jc w:val="right"/>
                  <w:rPr>
                    <w:szCs w:val="21"/>
                  </w:rPr>
                </w:pPr>
                <w:sdt>
                  <w:sdtPr>
                    <w:rPr>
                      <w:rFonts w:hint="eastAsia"/>
                      <w:szCs w:val="21"/>
                    </w:rPr>
                    <w:alias w:val="投资收益"/>
                    <w:tag w:val="_GBC_4828a0d627de45a6baf511a0b4104b6c"/>
                    <w:id w:val="-1947760381"/>
                    <w:lock w:val="sdtLocked"/>
                  </w:sdtPr>
                  <w:sdtEndPr/>
                  <w:sdtContent>
                    <w:r w:rsidR="0025645E">
                      <w:rPr>
                        <w:szCs w:val="21"/>
                      </w:rPr>
                      <w:t>-17,888,998.48</w:t>
                    </w:r>
                  </w:sdtContent>
                </w:sdt>
              </w:p>
            </w:tc>
            <w:tc>
              <w:tcPr>
                <w:tcW w:w="1700" w:type="pct"/>
              </w:tcPr>
              <w:p w14:paraId="45218D74" w14:textId="77777777" w:rsidR="00D80AD1" w:rsidRDefault="00AF4542">
                <w:pPr>
                  <w:jc w:val="right"/>
                  <w:rPr>
                    <w:szCs w:val="21"/>
                  </w:rPr>
                </w:pPr>
                <w:sdt>
                  <w:sdtPr>
                    <w:rPr>
                      <w:rFonts w:hint="eastAsia"/>
                      <w:szCs w:val="21"/>
                    </w:rPr>
                    <w:alias w:val="投资收益"/>
                    <w:tag w:val="_GBC_deb169777b654a9bb2f775a3d7ea9e5b"/>
                    <w:id w:val="-1891868249"/>
                    <w:lock w:val="sdtLocked"/>
                  </w:sdtPr>
                  <w:sdtEndPr/>
                  <w:sdtContent>
                    <w:r w:rsidR="0025645E">
                      <w:rPr>
                        <w:szCs w:val="21"/>
                      </w:rPr>
                      <w:t>15,207,936.77</w:t>
                    </w:r>
                  </w:sdtContent>
                </w:sdt>
              </w:p>
            </w:tc>
          </w:tr>
        </w:tbl>
        <w:p w14:paraId="33DEB625" w14:textId="77777777" w:rsidR="00D80AD1" w:rsidRPr="0086493C" w:rsidRDefault="00AF4542" w:rsidP="0086493C">
          <w:pPr>
            <w:rPr>
              <w:b/>
              <w:szCs w:val="21"/>
            </w:rPr>
          </w:pPr>
        </w:p>
      </w:sdtContent>
    </w:sdt>
    <w:p w14:paraId="01FE88AE"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营业外收入</w:t>
      </w:r>
    </w:p>
    <w:sdt>
      <w:sdtPr>
        <w:rPr>
          <w:rFonts w:hint="eastAsia"/>
        </w:rPr>
        <w:alias w:val="模块:营业外收入情况"/>
        <w:tag w:val="_SEC_f6bd1fb85aac4d5fae732da5669c7d98"/>
        <w:id w:val="-183286443"/>
        <w:lock w:val="sdtLocked"/>
        <w:placeholder>
          <w:docPart w:val="GBC22222222222222222222222222222"/>
        </w:placeholder>
      </w:sdtPr>
      <w:sdtEndPr/>
      <w:sdtContent>
        <w:p w14:paraId="1CCE2985" w14:textId="77777777" w:rsidR="00D80AD1" w:rsidRDefault="00847115">
          <w:r>
            <w:rPr>
              <w:rFonts w:hint="eastAsia"/>
            </w:rPr>
            <w:t>营业外收入情况</w:t>
          </w:r>
        </w:p>
        <w:sdt>
          <w:sdtPr>
            <w:rPr>
              <w:rFonts w:hint="eastAsia"/>
            </w:rPr>
            <w:alias w:val="是否适用：营业外收入情况 [双击切换]"/>
            <w:tag w:val="_GBC_4aec8b65d0e744aaaddac8859ae249bc"/>
            <w:id w:val="584193476"/>
            <w:lock w:val="sdtContentLocked"/>
            <w:placeholder>
              <w:docPart w:val="GBC22222222222222222222222222222"/>
            </w:placeholder>
          </w:sdtPr>
          <w:sdtEndPr/>
          <w:sdtContent>
            <w:p w14:paraId="2C1B9089" w14:textId="77777777" w:rsidR="00D80AD1" w:rsidRDefault="008E0D74">
              <w:r>
                <w:fldChar w:fldCharType="begin"/>
              </w:r>
              <w:r w:rsidR="00090C25">
                <w:instrText xml:space="preserve"> MACROBUTTON  SnrToggleCheckbox √适用 </w:instrText>
              </w:r>
              <w:r>
                <w:fldChar w:fldCharType="end"/>
              </w:r>
              <w:r>
                <w:fldChar w:fldCharType="begin"/>
              </w:r>
              <w:r w:rsidR="00090C25">
                <w:instrText xml:space="preserve"> MACROBUTTON  SnrToggleCheckbox □不适用 </w:instrText>
              </w:r>
              <w:r>
                <w:fldChar w:fldCharType="end"/>
              </w:r>
            </w:p>
          </w:sdtContent>
        </w:sdt>
        <w:p w14:paraId="3884B19C" w14:textId="77777777" w:rsidR="00090C25" w:rsidRDefault="00847115">
          <w:pPr>
            <w:jc w:val="right"/>
          </w:pPr>
          <w:r>
            <w:rPr>
              <w:rFonts w:hint="eastAsia"/>
            </w:rPr>
            <w:t>单位：</w:t>
          </w:r>
          <w:sdt>
            <w:sdtPr>
              <w:rPr>
                <w:rFonts w:hint="eastAsia"/>
              </w:rPr>
              <w:alias w:val="单位：财务附注：营业外收入"/>
              <w:tag w:val="_GBC_79d3fe1c29e746e7b2a9a9acfcc43449"/>
              <w:id w:val="15767768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2193691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1913"/>
            <w:gridCol w:w="1960"/>
            <w:gridCol w:w="2190"/>
          </w:tblGrid>
          <w:tr w:rsidR="00DB6253" w14:paraId="76AAF26C" w14:textId="77777777" w:rsidTr="00796849">
            <w:tc>
              <w:tcPr>
                <w:tcW w:w="1564" w:type="pct"/>
                <w:tcBorders>
                  <w:top w:val="single" w:sz="4" w:space="0" w:color="auto"/>
                  <w:left w:val="single" w:sz="4" w:space="0" w:color="auto"/>
                  <w:bottom w:val="single" w:sz="4" w:space="0" w:color="auto"/>
                  <w:right w:val="single" w:sz="4" w:space="0" w:color="auto"/>
                </w:tcBorders>
                <w:vAlign w:val="center"/>
              </w:tcPr>
              <w:p w14:paraId="559E7F58" w14:textId="77777777" w:rsidR="00DB6253" w:rsidRDefault="00DB6253" w:rsidP="00034021">
                <w:pPr>
                  <w:autoSpaceDE w:val="0"/>
                  <w:autoSpaceDN w:val="0"/>
                  <w:adjustRightInd w:val="0"/>
                  <w:jc w:val="center"/>
                  <w:rPr>
                    <w:szCs w:val="21"/>
                  </w:rPr>
                </w:pPr>
                <w:r>
                  <w:rPr>
                    <w:rFonts w:hint="eastAsia"/>
                    <w:szCs w:val="21"/>
                  </w:rPr>
                  <w:t>项目</w:t>
                </w:r>
              </w:p>
            </w:tc>
            <w:tc>
              <w:tcPr>
                <w:tcW w:w="1084" w:type="pct"/>
                <w:tcBorders>
                  <w:top w:val="single" w:sz="4" w:space="0" w:color="auto"/>
                  <w:left w:val="single" w:sz="4" w:space="0" w:color="auto"/>
                  <w:bottom w:val="single" w:sz="4" w:space="0" w:color="auto"/>
                  <w:right w:val="single" w:sz="4" w:space="0" w:color="auto"/>
                </w:tcBorders>
                <w:vAlign w:val="center"/>
              </w:tcPr>
              <w:p w14:paraId="3C882C5C" w14:textId="77777777" w:rsidR="00DB6253" w:rsidRDefault="00DB6253" w:rsidP="00034021">
                <w:pPr>
                  <w:autoSpaceDE w:val="0"/>
                  <w:autoSpaceDN w:val="0"/>
                  <w:adjustRightInd w:val="0"/>
                  <w:jc w:val="center"/>
                  <w:rPr>
                    <w:szCs w:val="21"/>
                  </w:rPr>
                </w:pPr>
                <w:r>
                  <w:rPr>
                    <w:rFonts w:hint="eastAsia"/>
                    <w:szCs w:val="21"/>
                  </w:rPr>
                  <w:t>本期发生额</w:t>
                </w:r>
              </w:p>
            </w:tc>
            <w:tc>
              <w:tcPr>
                <w:tcW w:w="1111" w:type="pct"/>
                <w:tcBorders>
                  <w:top w:val="single" w:sz="4" w:space="0" w:color="auto"/>
                  <w:left w:val="single" w:sz="4" w:space="0" w:color="auto"/>
                  <w:bottom w:val="single" w:sz="4" w:space="0" w:color="auto"/>
                  <w:right w:val="single" w:sz="4" w:space="0" w:color="auto"/>
                </w:tcBorders>
                <w:vAlign w:val="center"/>
              </w:tcPr>
              <w:p w14:paraId="4F1A93A5" w14:textId="77777777" w:rsidR="00DB6253" w:rsidRDefault="00DB6253" w:rsidP="00034021">
                <w:pPr>
                  <w:autoSpaceDE w:val="0"/>
                  <w:autoSpaceDN w:val="0"/>
                  <w:adjustRightInd w:val="0"/>
                  <w:jc w:val="center"/>
                  <w:rPr>
                    <w:szCs w:val="21"/>
                  </w:rPr>
                </w:pPr>
                <w:r>
                  <w:rPr>
                    <w:rFonts w:hint="eastAsia"/>
                    <w:szCs w:val="21"/>
                  </w:rPr>
                  <w:t>上期发生额</w:t>
                </w:r>
              </w:p>
            </w:tc>
            <w:tc>
              <w:tcPr>
                <w:tcW w:w="1241" w:type="pct"/>
                <w:tcBorders>
                  <w:top w:val="single" w:sz="4" w:space="0" w:color="auto"/>
                  <w:left w:val="single" w:sz="4" w:space="0" w:color="auto"/>
                  <w:bottom w:val="single" w:sz="4" w:space="0" w:color="auto"/>
                  <w:right w:val="single" w:sz="4" w:space="0" w:color="auto"/>
                </w:tcBorders>
                <w:vAlign w:val="center"/>
              </w:tcPr>
              <w:p w14:paraId="499F130F" w14:textId="77777777" w:rsidR="00DB6253" w:rsidRDefault="00DB6253" w:rsidP="00034021">
                <w:pPr>
                  <w:autoSpaceDE w:val="0"/>
                  <w:autoSpaceDN w:val="0"/>
                  <w:adjustRightInd w:val="0"/>
                  <w:jc w:val="center"/>
                  <w:rPr>
                    <w:color w:val="FF0000"/>
                    <w:szCs w:val="21"/>
                  </w:rPr>
                </w:pPr>
                <w:r>
                  <w:rPr>
                    <w:rFonts w:hint="eastAsia"/>
                    <w:szCs w:val="21"/>
                  </w:rPr>
                  <w:t>计入当期非经常性损益的金额</w:t>
                </w:r>
              </w:p>
            </w:tc>
          </w:tr>
          <w:tr w:rsidR="00DB6253" w14:paraId="7B938805" w14:textId="77777777" w:rsidTr="00796849">
            <w:tc>
              <w:tcPr>
                <w:tcW w:w="1564" w:type="pct"/>
                <w:tcBorders>
                  <w:top w:val="single" w:sz="4" w:space="0" w:color="auto"/>
                  <w:left w:val="single" w:sz="4" w:space="0" w:color="auto"/>
                  <w:bottom w:val="single" w:sz="4" w:space="0" w:color="auto"/>
                  <w:right w:val="single" w:sz="4" w:space="0" w:color="auto"/>
                </w:tcBorders>
              </w:tcPr>
              <w:p w14:paraId="1723207C" w14:textId="77777777" w:rsidR="00DB6253" w:rsidRDefault="00DB6253" w:rsidP="00034021">
                <w:pPr>
                  <w:autoSpaceDE w:val="0"/>
                  <w:autoSpaceDN w:val="0"/>
                  <w:adjustRightInd w:val="0"/>
                  <w:rPr>
                    <w:szCs w:val="21"/>
                  </w:rPr>
                </w:pPr>
                <w:r>
                  <w:rPr>
                    <w:rFonts w:hint="eastAsia"/>
                    <w:szCs w:val="21"/>
                  </w:rPr>
                  <w:t>非流动资产处置利得合计</w:t>
                </w:r>
              </w:p>
            </w:tc>
            <w:tc>
              <w:tcPr>
                <w:tcW w:w="1084" w:type="pct"/>
                <w:tcBorders>
                  <w:top w:val="single" w:sz="4" w:space="0" w:color="auto"/>
                  <w:left w:val="single" w:sz="4" w:space="0" w:color="auto"/>
                  <w:bottom w:val="single" w:sz="4" w:space="0" w:color="auto"/>
                  <w:right w:val="single" w:sz="4" w:space="0" w:color="auto"/>
                </w:tcBorders>
              </w:tcPr>
              <w:p w14:paraId="39A1E347" w14:textId="77777777" w:rsidR="00DB6253" w:rsidRDefault="00AF4542" w:rsidP="00034021">
                <w:pPr>
                  <w:jc w:val="right"/>
                  <w:rPr>
                    <w:szCs w:val="21"/>
                  </w:rPr>
                </w:pPr>
                <w:sdt>
                  <w:sdtPr>
                    <w:rPr>
                      <w:rFonts w:hint="eastAsia"/>
                      <w:szCs w:val="21"/>
                    </w:rPr>
                    <w:alias w:val="非流动资产处置利得合计"/>
                    <w:tag w:val="_GBC_b3fb7ef2bb404378b36bb6da06c2f3a2"/>
                    <w:id w:val="-1345085764"/>
                    <w:lock w:val="sdtLocked"/>
                  </w:sdtPr>
                  <w:sdtEndPr/>
                  <w:sdtContent>
                    <w:r w:rsidR="00DB6253">
                      <w:rPr>
                        <w:rFonts w:hint="eastAsia"/>
                        <w:szCs w:val="21"/>
                      </w:rPr>
                      <w:t>52,143,585.63</w:t>
                    </w:r>
                  </w:sdtContent>
                </w:sdt>
              </w:p>
            </w:tc>
            <w:sdt>
              <w:sdtPr>
                <w:rPr>
                  <w:szCs w:val="21"/>
                </w:rPr>
                <w:alias w:val="非流动资产处置利得合计"/>
                <w:tag w:val="_GBC_7657a8174e52489f8346fb6c9cf95ee5"/>
                <w:id w:val="-474521337"/>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1298F768" w14:textId="77777777" w:rsidR="00DB6253" w:rsidRDefault="00DB6253" w:rsidP="00034021">
                    <w:pPr>
                      <w:jc w:val="right"/>
                      <w:rPr>
                        <w:szCs w:val="21"/>
                      </w:rPr>
                    </w:pPr>
                    <w:r>
                      <w:rPr>
                        <w:szCs w:val="21"/>
                      </w:rPr>
                      <w:t>11,863,173.80</w:t>
                    </w:r>
                  </w:p>
                </w:tc>
              </w:sdtContent>
            </w:sdt>
            <w:sdt>
              <w:sdtPr>
                <w:rPr>
                  <w:szCs w:val="21"/>
                </w:rPr>
                <w:alias w:val="非流动资产处置利得合计计入当期非经常性损益的金额"/>
                <w:tag w:val="_GBC_138491a8101142bc98a5590d2b00f895"/>
                <w:id w:val="-1750567576"/>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115817BE" w14:textId="77777777" w:rsidR="00DB6253" w:rsidRDefault="00DB6253" w:rsidP="00034021">
                    <w:pPr>
                      <w:autoSpaceDE w:val="0"/>
                      <w:autoSpaceDN w:val="0"/>
                      <w:adjustRightInd w:val="0"/>
                      <w:jc w:val="right"/>
                      <w:rPr>
                        <w:szCs w:val="21"/>
                      </w:rPr>
                    </w:pPr>
                    <w:r>
                      <w:rPr>
                        <w:szCs w:val="21"/>
                      </w:rPr>
                      <w:t>52,143,585.63</w:t>
                    </w:r>
                  </w:p>
                </w:tc>
              </w:sdtContent>
            </w:sdt>
          </w:tr>
          <w:tr w:rsidR="00DB6253" w14:paraId="338A8B0E" w14:textId="77777777" w:rsidTr="00796849">
            <w:tc>
              <w:tcPr>
                <w:tcW w:w="1564" w:type="pct"/>
                <w:tcBorders>
                  <w:top w:val="single" w:sz="4" w:space="0" w:color="auto"/>
                  <w:left w:val="single" w:sz="4" w:space="0" w:color="auto"/>
                  <w:bottom w:val="single" w:sz="4" w:space="0" w:color="auto"/>
                  <w:right w:val="single" w:sz="4" w:space="0" w:color="auto"/>
                </w:tcBorders>
              </w:tcPr>
              <w:p w14:paraId="65D62A44" w14:textId="77777777" w:rsidR="00DB6253" w:rsidRDefault="00DB6253" w:rsidP="00034021">
                <w:pPr>
                  <w:autoSpaceDE w:val="0"/>
                  <w:autoSpaceDN w:val="0"/>
                  <w:adjustRightInd w:val="0"/>
                  <w:rPr>
                    <w:szCs w:val="21"/>
                  </w:rPr>
                </w:pPr>
                <w:r>
                  <w:rPr>
                    <w:rFonts w:hint="eastAsia"/>
                    <w:szCs w:val="21"/>
                  </w:rPr>
                  <w:t>其中：固定资产处置利得</w:t>
                </w:r>
              </w:p>
            </w:tc>
            <w:sdt>
              <w:sdtPr>
                <w:rPr>
                  <w:szCs w:val="21"/>
                </w:rPr>
                <w:alias w:val="固定资产处置利得"/>
                <w:tag w:val="_GBC_d03c8426c9874feb830df809f9b540be"/>
                <w:id w:val="1962838655"/>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42055AE" w14:textId="77777777" w:rsidR="00DB6253" w:rsidRDefault="00DB6253" w:rsidP="00034021">
                    <w:pPr>
                      <w:jc w:val="right"/>
                      <w:rPr>
                        <w:szCs w:val="21"/>
                      </w:rPr>
                    </w:pPr>
                    <w:r>
                      <w:rPr>
                        <w:szCs w:val="21"/>
                      </w:rPr>
                      <w:t>44,705,312.61</w:t>
                    </w:r>
                  </w:p>
                </w:tc>
              </w:sdtContent>
            </w:sdt>
            <w:sdt>
              <w:sdtPr>
                <w:rPr>
                  <w:szCs w:val="21"/>
                </w:rPr>
                <w:alias w:val="固定资产处置利得"/>
                <w:tag w:val="_GBC_4a94e87098a94537bad0141226e8e281"/>
                <w:id w:val="2104139886"/>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4783F264" w14:textId="77777777" w:rsidR="00DB6253" w:rsidRDefault="00DB6253" w:rsidP="00034021">
                    <w:pPr>
                      <w:jc w:val="right"/>
                      <w:rPr>
                        <w:szCs w:val="21"/>
                      </w:rPr>
                    </w:pPr>
                    <w:r>
                      <w:rPr>
                        <w:szCs w:val="21"/>
                      </w:rPr>
                      <w:t>11,416,453.01</w:t>
                    </w:r>
                  </w:p>
                </w:tc>
              </w:sdtContent>
            </w:sdt>
            <w:tc>
              <w:tcPr>
                <w:tcW w:w="1241" w:type="pct"/>
                <w:tcBorders>
                  <w:top w:val="single" w:sz="4" w:space="0" w:color="auto"/>
                  <w:left w:val="single" w:sz="4" w:space="0" w:color="auto"/>
                  <w:bottom w:val="single" w:sz="4" w:space="0" w:color="auto"/>
                  <w:right w:val="single" w:sz="4" w:space="0" w:color="auto"/>
                </w:tcBorders>
              </w:tcPr>
              <w:p w14:paraId="2BF6BBAC" w14:textId="77777777" w:rsidR="00DB6253" w:rsidRDefault="00AF4542" w:rsidP="00034021">
                <w:pPr>
                  <w:autoSpaceDE w:val="0"/>
                  <w:autoSpaceDN w:val="0"/>
                  <w:adjustRightInd w:val="0"/>
                  <w:jc w:val="right"/>
                  <w:rPr>
                    <w:szCs w:val="21"/>
                  </w:rPr>
                </w:pPr>
                <w:sdt>
                  <w:sdtPr>
                    <w:rPr>
                      <w:rFonts w:hint="eastAsia"/>
                      <w:szCs w:val="21"/>
                    </w:rPr>
                    <w:alias w:val="固定资产处置利得计入当期非经常性损益的金额"/>
                    <w:tag w:val="_GBC_dcfbb92a138e4bc7863fb356733f1fa2"/>
                    <w:id w:val="117424321"/>
                    <w:lock w:val="sdtLocked"/>
                  </w:sdtPr>
                  <w:sdtEndPr/>
                  <w:sdtContent>
                    <w:r w:rsidR="00DB6253">
                      <w:rPr>
                        <w:rFonts w:hint="eastAsia"/>
                        <w:szCs w:val="21"/>
                      </w:rPr>
                      <w:t>44,705,312.61</w:t>
                    </w:r>
                  </w:sdtContent>
                </w:sdt>
              </w:p>
            </w:tc>
          </w:tr>
          <w:tr w:rsidR="00DB6253" w14:paraId="3488B32E" w14:textId="77777777" w:rsidTr="00796849">
            <w:tc>
              <w:tcPr>
                <w:tcW w:w="1564" w:type="pct"/>
                <w:tcBorders>
                  <w:top w:val="single" w:sz="4" w:space="0" w:color="auto"/>
                  <w:left w:val="single" w:sz="4" w:space="0" w:color="auto"/>
                  <w:bottom w:val="single" w:sz="4" w:space="0" w:color="auto"/>
                  <w:right w:val="single" w:sz="4" w:space="0" w:color="auto"/>
                </w:tcBorders>
              </w:tcPr>
              <w:p w14:paraId="65055C32" w14:textId="77777777" w:rsidR="00DB6253" w:rsidRDefault="00DB6253" w:rsidP="00034021">
                <w:pPr>
                  <w:autoSpaceDE w:val="0"/>
                  <w:autoSpaceDN w:val="0"/>
                  <w:adjustRightInd w:val="0"/>
                  <w:ind w:firstLineChars="300" w:firstLine="630"/>
                  <w:rPr>
                    <w:szCs w:val="21"/>
                  </w:rPr>
                </w:pPr>
                <w:r>
                  <w:rPr>
                    <w:rFonts w:hint="eastAsia"/>
                    <w:szCs w:val="21"/>
                  </w:rPr>
                  <w:t>无形资产处置利得</w:t>
                </w:r>
              </w:p>
            </w:tc>
            <w:sdt>
              <w:sdtPr>
                <w:rPr>
                  <w:szCs w:val="21"/>
                </w:rPr>
                <w:alias w:val="无形资产处置利得"/>
                <w:tag w:val="_GBC_90c09f6a946c49048176c16993b6bcbd"/>
                <w:id w:val="177857359"/>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19AEC847" w14:textId="77777777" w:rsidR="00DB6253" w:rsidRDefault="00DB6253" w:rsidP="00034021">
                    <w:pPr>
                      <w:jc w:val="right"/>
                      <w:rPr>
                        <w:szCs w:val="21"/>
                      </w:rPr>
                    </w:pPr>
                  </w:p>
                </w:tc>
              </w:sdtContent>
            </w:sdt>
            <w:sdt>
              <w:sdtPr>
                <w:rPr>
                  <w:szCs w:val="21"/>
                </w:rPr>
                <w:alias w:val="无形资产处置利得"/>
                <w:tag w:val="_GBC_078a714b736d42b2a3f6d6a6a86932b1"/>
                <w:id w:val="-1084144942"/>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614604A9" w14:textId="77777777" w:rsidR="00DB6253" w:rsidRDefault="00DB6253" w:rsidP="00034021">
                    <w:pPr>
                      <w:jc w:val="right"/>
                      <w:rPr>
                        <w:szCs w:val="21"/>
                      </w:rPr>
                    </w:pPr>
                  </w:p>
                </w:tc>
              </w:sdtContent>
            </w:sdt>
            <w:tc>
              <w:tcPr>
                <w:tcW w:w="1241" w:type="pct"/>
                <w:tcBorders>
                  <w:top w:val="single" w:sz="4" w:space="0" w:color="auto"/>
                  <w:left w:val="single" w:sz="4" w:space="0" w:color="auto"/>
                  <w:bottom w:val="single" w:sz="4" w:space="0" w:color="auto"/>
                  <w:right w:val="single" w:sz="4" w:space="0" w:color="auto"/>
                </w:tcBorders>
              </w:tcPr>
              <w:p w14:paraId="562DC26D" w14:textId="77777777" w:rsidR="00DB6253" w:rsidRDefault="00AF4542" w:rsidP="00034021">
                <w:pPr>
                  <w:autoSpaceDE w:val="0"/>
                  <w:autoSpaceDN w:val="0"/>
                  <w:adjustRightInd w:val="0"/>
                  <w:jc w:val="right"/>
                  <w:rPr>
                    <w:szCs w:val="21"/>
                  </w:rPr>
                </w:pPr>
                <w:sdt>
                  <w:sdtPr>
                    <w:rPr>
                      <w:rFonts w:hint="eastAsia"/>
                      <w:szCs w:val="21"/>
                    </w:rPr>
                    <w:alias w:val="无形资产处置利得计入当期非经常性损益的金额"/>
                    <w:tag w:val="_GBC_40b0f5112de6440babf960dfe1a10986"/>
                    <w:id w:val="-1222443114"/>
                    <w:lock w:val="sdtLocked"/>
                  </w:sdtPr>
                  <w:sdtEndPr/>
                  <w:sdtContent/>
                </w:sdt>
              </w:p>
            </w:tc>
          </w:tr>
          <w:tr w:rsidR="00DB6253" w14:paraId="28A3756C" w14:textId="77777777" w:rsidTr="00796849">
            <w:tc>
              <w:tcPr>
                <w:tcW w:w="1564" w:type="pct"/>
                <w:tcBorders>
                  <w:top w:val="single" w:sz="4" w:space="0" w:color="auto"/>
                  <w:left w:val="single" w:sz="4" w:space="0" w:color="auto"/>
                  <w:bottom w:val="single" w:sz="4" w:space="0" w:color="auto"/>
                  <w:right w:val="single" w:sz="4" w:space="0" w:color="auto"/>
                </w:tcBorders>
              </w:tcPr>
              <w:p w14:paraId="7B4EAE8B" w14:textId="77777777" w:rsidR="00DB6253" w:rsidRDefault="00DB6253" w:rsidP="00034021">
                <w:pPr>
                  <w:autoSpaceDE w:val="0"/>
                  <w:autoSpaceDN w:val="0"/>
                  <w:adjustRightInd w:val="0"/>
                  <w:rPr>
                    <w:szCs w:val="21"/>
                  </w:rPr>
                </w:pPr>
                <w:r>
                  <w:rPr>
                    <w:rFonts w:hint="eastAsia"/>
                    <w:szCs w:val="21"/>
                  </w:rPr>
                  <w:t>债务重组利得</w:t>
                </w:r>
              </w:p>
            </w:tc>
            <w:sdt>
              <w:sdtPr>
                <w:rPr>
                  <w:szCs w:val="21"/>
                </w:rPr>
                <w:alias w:val="债务重组收益"/>
                <w:tag w:val="_GBC_d7442ab87b0e47cfa5356de93906dc86"/>
                <w:id w:val="-1841068442"/>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148B0B9A" w14:textId="77777777" w:rsidR="00DB6253" w:rsidRDefault="00DB6253" w:rsidP="00034021">
                    <w:pPr>
                      <w:jc w:val="right"/>
                      <w:rPr>
                        <w:szCs w:val="21"/>
                      </w:rPr>
                    </w:pPr>
                    <w:r>
                      <w:rPr>
                        <w:szCs w:val="21"/>
                      </w:rPr>
                      <w:t>2,952,198.69</w:t>
                    </w:r>
                  </w:p>
                </w:tc>
              </w:sdtContent>
            </w:sdt>
            <w:sdt>
              <w:sdtPr>
                <w:rPr>
                  <w:szCs w:val="21"/>
                </w:rPr>
                <w:alias w:val="债务重组收益"/>
                <w:tag w:val="_GBC_91f76d8d409d4033b0d597d3086ae924"/>
                <w:id w:val="1167214539"/>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3548C539" w14:textId="77777777" w:rsidR="00DB6253" w:rsidRDefault="00DB6253" w:rsidP="00034021">
                    <w:pPr>
                      <w:jc w:val="right"/>
                      <w:rPr>
                        <w:szCs w:val="21"/>
                      </w:rPr>
                    </w:pPr>
                    <w:r>
                      <w:rPr>
                        <w:szCs w:val="21"/>
                      </w:rPr>
                      <w:t>18,263,434.13</w:t>
                    </w:r>
                  </w:p>
                </w:tc>
              </w:sdtContent>
            </w:sdt>
            <w:tc>
              <w:tcPr>
                <w:tcW w:w="1241" w:type="pct"/>
                <w:tcBorders>
                  <w:top w:val="single" w:sz="4" w:space="0" w:color="auto"/>
                  <w:left w:val="single" w:sz="4" w:space="0" w:color="auto"/>
                  <w:bottom w:val="single" w:sz="4" w:space="0" w:color="auto"/>
                  <w:right w:val="single" w:sz="4" w:space="0" w:color="auto"/>
                </w:tcBorders>
              </w:tcPr>
              <w:p w14:paraId="43C2F0FA" w14:textId="77777777" w:rsidR="00DB6253" w:rsidRDefault="00AF4542" w:rsidP="00034021">
                <w:pPr>
                  <w:autoSpaceDE w:val="0"/>
                  <w:autoSpaceDN w:val="0"/>
                  <w:adjustRightInd w:val="0"/>
                  <w:jc w:val="right"/>
                  <w:rPr>
                    <w:szCs w:val="21"/>
                  </w:rPr>
                </w:pPr>
                <w:sdt>
                  <w:sdtPr>
                    <w:rPr>
                      <w:rFonts w:hint="eastAsia"/>
                      <w:szCs w:val="21"/>
                    </w:rPr>
                    <w:alias w:val="债务重组利得计入当期非经常性损益的金额"/>
                    <w:tag w:val="_GBC_99060aa99e054825a1007e2b76901dfb"/>
                    <w:id w:val="-2094930739"/>
                    <w:lock w:val="sdtLocked"/>
                  </w:sdtPr>
                  <w:sdtEndPr/>
                  <w:sdtContent>
                    <w:r w:rsidR="00DB6253">
                      <w:rPr>
                        <w:rFonts w:hint="eastAsia"/>
                        <w:szCs w:val="21"/>
                      </w:rPr>
                      <w:t>2,952,198.69</w:t>
                    </w:r>
                  </w:sdtContent>
                </w:sdt>
              </w:p>
            </w:tc>
          </w:tr>
          <w:tr w:rsidR="00DB6253" w14:paraId="7F28F97E" w14:textId="77777777" w:rsidTr="00796849">
            <w:tc>
              <w:tcPr>
                <w:tcW w:w="1564" w:type="pct"/>
                <w:tcBorders>
                  <w:top w:val="single" w:sz="4" w:space="0" w:color="auto"/>
                  <w:left w:val="single" w:sz="4" w:space="0" w:color="auto"/>
                  <w:bottom w:val="single" w:sz="4" w:space="0" w:color="auto"/>
                  <w:right w:val="single" w:sz="4" w:space="0" w:color="auto"/>
                </w:tcBorders>
              </w:tcPr>
              <w:p w14:paraId="21DC7878" w14:textId="77777777" w:rsidR="00DB6253" w:rsidRDefault="00DB6253" w:rsidP="00034021">
                <w:pPr>
                  <w:autoSpaceDE w:val="0"/>
                  <w:autoSpaceDN w:val="0"/>
                  <w:adjustRightInd w:val="0"/>
                  <w:rPr>
                    <w:szCs w:val="21"/>
                  </w:rPr>
                </w:pPr>
                <w:r>
                  <w:rPr>
                    <w:rFonts w:hint="eastAsia"/>
                    <w:szCs w:val="21"/>
                  </w:rPr>
                  <w:t>非货币性资产交换利得</w:t>
                </w:r>
              </w:p>
            </w:tc>
            <w:sdt>
              <w:sdtPr>
                <w:rPr>
                  <w:szCs w:val="21"/>
                </w:rPr>
                <w:alias w:val="非货币性资产交换利得(营业外收入)"/>
                <w:tag w:val="_GBC_f279953dfb994ddc88273e7ca2f6bfa3"/>
                <w:id w:val="-257213527"/>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22064AF8" w14:textId="77777777" w:rsidR="00DB6253" w:rsidRDefault="00DB6253" w:rsidP="00034021">
                    <w:pPr>
                      <w:jc w:val="right"/>
                      <w:rPr>
                        <w:szCs w:val="21"/>
                      </w:rPr>
                    </w:pPr>
                  </w:p>
                </w:tc>
              </w:sdtContent>
            </w:sdt>
            <w:sdt>
              <w:sdtPr>
                <w:rPr>
                  <w:szCs w:val="21"/>
                </w:rPr>
                <w:alias w:val="非货币性资产交换利得(营业外收入)"/>
                <w:tag w:val="_GBC_e19c33d145804b88b25f9fb5be614363"/>
                <w:id w:val="85198865"/>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6676C87C" w14:textId="77777777" w:rsidR="00DB6253" w:rsidRDefault="00DB6253" w:rsidP="00034021">
                    <w:pPr>
                      <w:jc w:val="right"/>
                      <w:rPr>
                        <w:szCs w:val="21"/>
                      </w:rPr>
                    </w:pPr>
                  </w:p>
                </w:tc>
              </w:sdtContent>
            </w:sdt>
            <w:tc>
              <w:tcPr>
                <w:tcW w:w="1241" w:type="pct"/>
                <w:tcBorders>
                  <w:top w:val="single" w:sz="4" w:space="0" w:color="auto"/>
                  <w:left w:val="single" w:sz="4" w:space="0" w:color="auto"/>
                  <w:bottom w:val="single" w:sz="4" w:space="0" w:color="auto"/>
                  <w:right w:val="single" w:sz="4" w:space="0" w:color="auto"/>
                </w:tcBorders>
              </w:tcPr>
              <w:p w14:paraId="75F62651" w14:textId="77777777" w:rsidR="00DB6253" w:rsidRDefault="00AF4542" w:rsidP="00034021">
                <w:pPr>
                  <w:autoSpaceDE w:val="0"/>
                  <w:autoSpaceDN w:val="0"/>
                  <w:adjustRightInd w:val="0"/>
                  <w:jc w:val="right"/>
                  <w:rPr>
                    <w:szCs w:val="21"/>
                  </w:rPr>
                </w:pPr>
                <w:sdt>
                  <w:sdtPr>
                    <w:rPr>
                      <w:rFonts w:hint="eastAsia"/>
                      <w:szCs w:val="21"/>
                    </w:rPr>
                    <w:alias w:val="非货币性资产交换利得计入当期非经常性损益的金额"/>
                    <w:tag w:val="_GBC_c3400f1e73ef4bcfa27ad750d219658e"/>
                    <w:id w:val="-975912218"/>
                    <w:lock w:val="sdtLocked"/>
                  </w:sdtPr>
                  <w:sdtEndPr/>
                  <w:sdtContent/>
                </w:sdt>
              </w:p>
            </w:tc>
          </w:tr>
          <w:tr w:rsidR="00DB6253" w14:paraId="7961A46E" w14:textId="77777777" w:rsidTr="00796849">
            <w:tc>
              <w:tcPr>
                <w:tcW w:w="1564" w:type="pct"/>
                <w:tcBorders>
                  <w:top w:val="single" w:sz="4" w:space="0" w:color="auto"/>
                  <w:left w:val="single" w:sz="4" w:space="0" w:color="auto"/>
                  <w:bottom w:val="single" w:sz="4" w:space="0" w:color="auto"/>
                  <w:right w:val="single" w:sz="4" w:space="0" w:color="auto"/>
                </w:tcBorders>
              </w:tcPr>
              <w:p w14:paraId="61F85194" w14:textId="77777777" w:rsidR="00DB6253" w:rsidRDefault="00DB6253" w:rsidP="00034021">
                <w:pPr>
                  <w:autoSpaceDE w:val="0"/>
                  <w:autoSpaceDN w:val="0"/>
                  <w:adjustRightInd w:val="0"/>
                  <w:rPr>
                    <w:szCs w:val="21"/>
                  </w:rPr>
                </w:pPr>
                <w:r>
                  <w:rPr>
                    <w:rFonts w:hint="eastAsia"/>
                    <w:szCs w:val="21"/>
                  </w:rPr>
                  <w:t>接受捐赠</w:t>
                </w:r>
              </w:p>
            </w:tc>
            <w:sdt>
              <w:sdtPr>
                <w:rPr>
                  <w:szCs w:val="21"/>
                </w:rPr>
                <w:alias w:val="接受捐赠"/>
                <w:tag w:val="_GBC_ac7e790ef2ca4bb2863fe8e45382cf8a"/>
                <w:id w:val="1306192586"/>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0E5E8FE2" w14:textId="77777777" w:rsidR="00DB6253" w:rsidRDefault="00DB6253" w:rsidP="00034021">
                    <w:pPr>
                      <w:jc w:val="right"/>
                      <w:rPr>
                        <w:szCs w:val="21"/>
                      </w:rPr>
                    </w:pPr>
                    <w:r>
                      <w:rPr>
                        <w:szCs w:val="21"/>
                      </w:rPr>
                      <w:t>91,846.15</w:t>
                    </w:r>
                  </w:p>
                </w:tc>
              </w:sdtContent>
            </w:sdt>
            <w:sdt>
              <w:sdtPr>
                <w:rPr>
                  <w:szCs w:val="21"/>
                </w:rPr>
                <w:alias w:val="接受捐赠"/>
                <w:tag w:val="_GBC_18f370263894457b978cb3947b6a685d"/>
                <w:id w:val="-1577356285"/>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5CC280E8" w14:textId="77777777" w:rsidR="00DB6253" w:rsidRDefault="00DB6253" w:rsidP="00034021">
                    <w:pPr>
                      <w:jc w:val="right"/>
                      <w:rPr>
                        <w:szCs w:val="21"/>
                      </w:rPr>
                    </w:pPr>
                  </w:p>
                </w:tc>
              </w:sdtContent>
            </w:sdt>
            <w:tc>
              <w:tcPr>
                <w:tcW w:w="1241" w:type="pct"/>
                <w:tcBorders>
                  <w:top w:val="single" w:sz="4" w:space="0" w:color="auto"/>
                  <w:left w:val="single" w:sz="4" w:space="0" w:color="auto"/>
                  <w:bottom w:val="single" w:sz="4" w:space="0" w:color="auto"/>
                  <w:right w:val="single" w:sz="4" w:space="0" w:color="auto"/>
                </w:tcBorders>
              </w:tcPr>
              <w:p w14:paraId="2CD819C7" w14:textId="77777777" w:rsidR="00DB6253" w:rsidRDefault="00AF4542" w:rsidP="00034021">
                <w:pPr>
                  <w:autoSpaceDE w:val="0"/>
                  <w:autoSpaceDN w:val="0"/>
                  <w:adjustRightInd w:val="0"/>
                  <w:jc w:val="right"/>
                  <w:rPr>
                    <w:szCs w:val="21"/>
                  </w:rPr>
                </w:pPr>
                <w:sdt>
                  <w:sdtPr>
                    <w:rPr>
                      <w:rFonts w:hint="eastAsia"/>
                      <w:szCs w:val="21"/>
                    </w:rPr>
                    <w:alias w:val="接受捐赠计入当期非经常性损益的金额"/>
                    <w:tag w:val="_GBC_eada15c741824cefba5d57f7347535e5"/>
                    <w:id w:val="44731163"/>
                    <w:lock w:val="sdtLocked"/>
                  </w:sdtPr>
                  <w:sdtEndPr/>
                  <w:sdtContent>
                    <w:r w:rsidR="00DB6253">
                      <w:rPr>
                        <w:rFonts w:hint="eastAsia"/>
                        <w:szCs w:val="21"/>
                      </w:rPr>
                      <w:t>91,846.15</w:t>
                    </w:r>
                  </w:sdtContent>
                </w:sdt>
              </w:p>
            </w:tc>
          </w:tr>
          <w:tr w:rsidR="00DB6253" w14:paraId="201AF098" w14:textId="77777777" w:rsidTr="00796849">
            <w:tc>
              <w:tcPr>
                <w:tcW w:w="1564" w:type="pct"/>
                <w:tcBorders>
                  <w:top w:val="single" w:sz="4" w:space="0" w:color="auto"/>
                  <w:left w:val="single" w:sz="4" w:space="0" w:color="auto"/>
                  <w:bottom w:val="single" w:sz="4" w:space="0" w:color="auto"/>
                  <w:right w:val="single" w:sz="4" w:space="0" w:color="auto"/>
                </w:tcBorders>
              </w:tcPr>
              <w:p w14:paraId="31EE188E" w14:textId="77777777" w:rsidR="00DB6253" w:rsidRDefault="00DB6253" w:rsidP="00034021">
                <w:pPr>
                  <w:ind w:right="6"/>
                  <w:rPr>
                    <w:bCs/>
                    <w:szCs w:val="21"/>
                  </w:rPr>
                </w:pPr>
                <w:r>
                  <w:rPr>
                    <w:rFonts w:hint="eastAsia"/>
                    <w:bCs/>
                    <w:szCs w:val="21"/>
                  </w:rPr>
                  <w:lastRenderedPageBreak/>
                  <w:t>政府补助</w:t>
                </w:r>
              </w:p>
            </w:tc>
            <w:tc>
              <w:tcPr>
                <w:tcW w:w="1084" w:type="pct"/>
                <w:tcBorders>
                  <w:top w:val="single" w:sz="4" w:space="0" w:color="auto"/>
                  <w:left w:val="single" w:sz="4" w:space="0" w:color="auto"/>
                  <w:bottom w:val="single" w:sz="4" w:space="0" w:color="auto"/>
                  <w:right w:val="single" w:sz="4" w:space="0" w:color="auto"/>
                </w:tcBorders>
              </w:tcPr>
              <w:p w14:paraId="1630DE86" w14:textId="77777777" w:rsidR="00DB6253" w:rsidRDefault="00AF4542" w:rsidP="00034021">
                <w:pPr>
                  <w:jc w:val="right"/>
                  <w:rPr>
                    <w:szCs w:val="21"/>
                  </w:rPr>
                </w:pPr>
                <w:sdt>
                  <w:sdtPr>
                    <w:rPr>
                      <w:rFonts w:hint="eastAsia"/>
                      <w:szCs w:val="21"/>
                    </w:rPr>
                    <w:alias w:val="补贴收入"/>
                    <w:tag w:val="_GBC_8af8f207fcef4bafa98a91146c4d617d"/>
                    <w:id w:val="-524326614"/>
                    <w:lock w:val="sdtLocked"/>
                  </w:sdtPr>
                  <w:sdtEndPr/>
                  <w:sdtContent>
                    <w:r w:rsidR="00DB6253">
                      <w:rPr>
                        <w:rFonts w:hint="eastAsia"/>
                        <w:szCs w:val="21"/>
                      </w:rPr>
                      <w:t>49,524,335.96</w:t>
                    </w:r>
                  </w:sdtContent>
                </w:sdt>
              </w:p>
            </w:tc>
            <w:sdt>
              <w:sdtPr>
                <w:rPr>
                  <w:szCs w:val="21"/>
                </w:rPr>
                <w:alias w:val="补贴收入"/>
                <w:tag w:val="_GBC_02f5abe7f08c4103940c7ed3818d7ce0"/>
                <w:id w:val="-938596400"/>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6BD57379" w14:textId="77777777" w:rsidR="00DB6253" w:rsidRDefault="00DB6253" w:rsidP="00034021">
                    <w:pPr>
                      <w:jc w:val="right"/>
                      <w:rPr>
                        <w:szCs w:val="21"/>
                      </w:rPr>
                    </w:pPr>
                    <w:r>
                      <w:rPr>
                        <w:szCs w:val="21"/>
                      </w:rPr>
                      <w:t>35,565,846.70</w:t>
                    </w:r>
                  </w:p>
                </w:tc>
              </w:sdtContent>
            </w:sdt>
            <w:tc>
              <w:tcPr>
                <w:tcW w:w="1241" w:type="pct"/>
                <w:tcBorders>
                  <w:top w:val="single" w:sz="4" w:space="0" w:color="auto"/>
                  <w:left w:val="single" w:sz="4" w:space="0" w:color="auto"/>
                  <w:bottom w:val="single" w:sz="4" w:space="0" w:color="auto"/>
                  <w:right w:val="single" w:sz="4" w:space="0" w:color="auto"/>
                </w:tcBorders>
              </w:tcPr>
              <w:p w14:paraId="76BBDD05" w14:textId="6B9CECE9" w:rsidR="00DB6253" w:rsidRDefault="00AF4542" w:rsidP="00034021">
                <w:pPr>
                  <w:autoSpaceDE w:val="0"/>
                  <w:autoSpaceDN w:val="0"/>
                  <w:adjustRightInd w:val="0"/>
                  <w:jc w:val="right"/>
                  <w:rPr>
                    <w:szCs w:val="21"/>
                  </w:rPr>
                </w:pPr>
                <w:sdt>
                  <w:sdtPr>
                    <w:rPr>
                      <w:rFonts w:hint="eastAsia"/>
                      <w:szCs w:val="21"/>
                    </w:rPr>
                    <w:alias w:val="政府补助计入当期非经常性损益的金额"/>
                    <w:tag w:val="_GBC_4cf7275d0d8248bc99383346ef6f9e95"/>
                    <w:id w:val="-1547361669"/>
                    <w:lock w:val="sdtLocked"/>
                  </w:sdtPr>
                  <w:sdtEndPr/>
                  <w:sdtContent>
                    <w:r w:rsidR="00EC7CE6">
                      <w:rPr>
                        <w:rFonts w:hint="eastAsia"/>
                        <w:szCs w:val="21"/>
                      </w:rPr>
                      <w:t>48,536,632.78</w:t>
                    </w:r>
                  </w:sdtContent>
                </w:sdt>
              </w:p>
            </w:tc>
          </w:tr>
          <w:sdt>
            <w:sdtPr>
              <w:rPr>
                <w:rFonts w:hint="eastAsia"/>
                <w:szCs w:val="21"/>
              </w:rPr>
              <w:alias w:val="营业外收入明细"/>
              <w:tag w:val="_TUP_46937c9656934b67a9abb141e7420d0e"/>
              <w:id w:val="-1342851638"/>
              <w:lock w:val="sdtLocked"/>
            </w:sdtPr>
            <w:sdtEndPr/>
            <w:sdtContent>
              <w:tr w:rsidR="00DB6253" w14:paraId="2BD09EA7" w14:textId="77777777" w:rsidTr="00796849">
                <w:sdt>
                  <w:sdtPr>
                    <w:rPr>
                      <w:rFonts w:hint="eastAsia"/>
                      <w:szCs w:val="21"/>
                    </w:rPr>
                    <w:alias w:val="营业外收入项目"/>
                    <w:tag w:val="_GBC_49e3351cd1934b3696d943beaddc2654"/>
                    <w:id w:val="93515633"/>
                    <w:lock w:val="sdtLocked"/>
                  </w:sdtPr>
                  <w:sdtEndPr/>
                  <w:sdtContent>
                    <w:tc>
                      <w:tcPr>
                        <w:tcW w:w="1564" w:type="pct"/>
                        <w:tcBorders>
                          <w:top w:val="single" w:sz="4" w:space="0" w:color="auto"/>
                          <w:left w:val="single" w:sz="4" w:space="0" w:color="auto"/>
                          <w:bottom w:val="single" w:sz="4" w:space="0" w:color="auto"/>
                          <w:right w:val="single" w:sz="4" w:space="0" w:color="auto"/>
                        </w:tcBorders>
                      </w:tcPr>
                      <w:p w14:paraId="448CC0B9" w14:textId="77777777" w:rsidR="00DB6253" w:rsidRDefault="00DB6253" w:rsidP="00034021">
                        <w:pPr>
                          <w:rPr>
                            <w:szCs w:val="21"/>
                          </w:rPr>
                        </w:pPr>
                        <w:r>
                          <w:rPr>
                            <w:rFonts w:hint="eastAsia"/>
                            <w:szCs w:val="21"/>
                          </w:rPr>
                          <w:t>盘盈利得</w:t>
                        </w:r>
                      </w:p>
                    </w:tc>
                  </w:sdtContent>
                </w:sdt>
                <w:sdt>
                  <w:sdtPr>
                    <w:rPr>
                      <w:szCs w:val="21"/>
                    </w:rPr>
                    <w:alias w:val="营业外收入金额"/>
                    <w:tag w:val="_GBC_3f9444aeff5f4dddb1d2f778e2066da9"/>
                    <w:id w:val="994372532"/>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6CA5A50" w14:textId="77777777" w:rsidR="00DB6253" w:rsidRDefault="00DB6253" w:rsidP="00034021">
                        <w:pPr>
                          <w:jc w:val="right"/>
                          <w:rPr>
                            <w:szCs w:val="21"/>
                          </w:rPr>
                        </w:pPr>
                        <w:r>
                          <w:rPr>
                            <w:szCs w:val="21"/>
                          </w:rPr>
                          <w:t>4,003.47</w:t>
                        </w:r>
                      </w:p>
                    </w:tc>
                  </w:sdtContent>
                </w:sdt>
                <w:sdt>
                  <w:sdtPr>
                    <w:rPr>
                      <w:szCs w:val="21"/>
                    </w:rPr>
                    <w:alias w:val="营业外收入金额"/>
                    <w:tag w:val="_GBC_49cebca5fd024f8393bef516630d6766"/>
                    <w:id w:val="-878158500"/>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7BF7987C" w14:textId="77777777" w:rsidR="00DB6253" w:rsidRDefault="00DB6253" w:rsidP="00034021">
                        <w:pPr>
                          <w:jc w:val="right"/>
                          <w:rPr>
                            <w:szCs w:val="21"/>
                          </w:rPr>
                        </w:pPr>
                        <w:r>
                          <w:rPr>
                            <w:szCs w:val="21"/>
                          </w:rPr>
                          <w:t>105,837.21</w:t>
                        </w:r>
                      </w:p>
                    </w:tc>
                  </w:sdtContent>
                </w:sdt>
                <w:sdt>
                  <w:sdtPr>
                    <w:rPr>
                      <w:szCs w:val="21"/>
                    </w:rPr>
                    <w:alias w:val="营业外收入金额计入当期非经常性损益的金额"/>
                    <w:tag w:val="_GBC_8e5c83eff2d9462698b1756d323a3c83"/>
                    <w:id w:val="-172960146"/>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64A1BCB0" w14:textId="77777777" w:rsidR="00DB6253" w:rsidRDefault="00DB6253" w:rsidP="00034021">
                        <w:pPr>
                          <w:jc w:val="right"/>
                          <w:rPr>
                            <w:szCs w:val="21"/>
                          </w:rPr>
                        </w:pPr>
                        <w:r>
                          <w:rPr>
                            <w:szCs w:val="21"/>
                          </w:rPr>
                          <w:t>4,003.47</w:t>
                        </w:r>
                      </w:p>
                    </w:tc>
                  </w:sdtContent>
                </w:sdt>
              </w:tr>
            </w:sdtContent>
          </w:sdt>
          <w:sdt>
            <w:sdtPr>
              <w:rPr>
                <w:rFonts w:hint="eastAsia"/>
                <w:szCs w:val="21"/>
              </w:rPr>
              <w:alias w:val="营业外收入明细"/>
              <w:tag w:val="_TUP_46937c9656934b67a9abb141e7420d0e"/>
              <w:id w:val="2029144571"/>
              <w:lock w:val="sdtLocked"/>
            </w:sdtPr>
            <w:sdtEndPr/>
            <w:sdtContent>
              <w:tr w:rsidR="00DB6253" w14:paraId="56CD2110" w14:textId="77777777" w:rsidTr="00796849">
                <w:sdt>
                  <w:sdtPr>
                    <w:rPr>
                      <w:rFonts w:hint="eastAsia"/>
                      <w:szCs w:val="21"/>
                    </w:rPr>
                    <w:alias w:val="营业外收入项目"/>
                    <w:tag w:val="_GBC_49e3351cd1934b3696d943beaddc2654"/>
                    <w:id w:val="1790626102"/>
                    <w:lock w:val="sdtLocked"/>
                  </w:sdtPr>
                  <w:sdtEndPr/>
                  <w:sdtContent>
                    <w:tc>
                      <w:tcPr>
                        <w:tcW w:w="1564" w:type="pct"/>
                        <w:tcBorders>
                          <w:top w:val="single" w:sz="4" w:space="0" w:color="auto"/>
                          <w:left w:val="single" w:sz="4" w:space="0" w:color="auto"/>
                          <w:bottom w:val="single" w:sz="4" w:space="0" w:color="auto"/>
                          <w:right w:val="single" w:sz="4" w:space="0" w:color="auto"/>
                        </w:tcBorders>
                      </w:tcPr>
                      <w:p w14:paraId="7D634A06" w14:textId="77777777" w:rsidR="00DB6253" w:rsidRDefault="00DB6253" w:rsidP="00034021">
                        <w:pPr>
                          <w:rPr>
                            <w:szCs w:val="21"/>
                          </w:rPr>
                        </w:pPr>
                        <w:r>
                          <w:rPr>
                            <w:rFonts w:hint="eastAsia"/>
                            <w:szCs w:val="21"/>
                          </w:rPr>
                          <w:t>违约赔偿收入</w:t>
                        </w:r>
                      </w:p>
                    </w:tc>
                  </w:sdtContent>
                </w:sdt>
                <w:sdt>
                  <w:sdtPr>
                    <w:rPr>
                      <w:szCs w:val="21"/>
                    </w:rPr>
                    <w:alias w:val="营业外收入金额"/>
                    <w:tag w:val="_GBC_3f9444aeff5f4dddb1d2f778e2066da9"/>
                    <w:id w:val="-1996954748"/>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51BD4D1" w14:textId="77777777" w:rsidR="00DB6253" w:rsidRDefault="00DB6253" w:rsidP="00034021">
                        <w:pPr>
                          <w:jc w:val="right"/>
                          <w:rPr>
                            <w:szCs w:val="21"/>
                          </w:rPr>
                        </w:pPr>
                        <w:r>
                          <w:rPr>
                            <w:szCs w:val="21"/>
                          </w:rPr>
                          <w:t>7,641,171.96</w:t>
                        </w:r>
                      </w:p>
                    </w:tc>
                  </w:sdtContent>
                </w:sdt>
                <w:sdt>
                  <w:sdtPr>
                    <w:rPr>
                      <w:szCs w:val="21"/>
                    </w:rPr>
                    <w:alias w:val="营业外收入金额"/>
                    <w:tag w:val="_GBC_49cebca5fd024f8393bef516630d6766"/>
                    <w:id w:val="-1286339080"/>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77C053E1" w14:textId="77777777" w:rsidR="00DB6253" w:rsidRDefault="00DB6253" w:rsidP="00034021">
                        <w:pPr>
                          <w:jc w:val="right"/>
                          <w:rPr>
                            <w:szCs w:val="21"/>
                          </w:rPr>
                        </w:pPr>
                        <w:r>
                          <w:rPr>
                            <w:szCs w:val="21"/>
                          </w:rPr>
                          <w:t>3,252,002.73</w:t>
                        </w:r>
                      </w:p>
                    </w:tc>
                  </w:sdtContent>
                </w:sdt>
                <w:sdt>
                  <w:sdtPr>
                    <w:rPr>
                      <w:szCs w:val="21"/>
                    </w:rPr>
                    <w:alias w:val="营业外收入金额计入当期非经常性损益的金额"/>
                    <w:tag w:val="_GBC_8e5c83eff2d9462698b1756d323a3c83"/>
                    <w:id w:val="1400090645"/>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285EC58B" w14:textId="77777777" w:rsidR="00DB6253" w:rsidRDefault="00DB6253" w:rsidP="00034021">
                        <w:pPr>
                          <w:jc w:val="right"/>
                          <w:rPr>
                            <w:szCs w:val="21"/>
                          </w:rPr>
                        </w:pPr>
                        <w:r>
                          <w:rPr>
                            <w:szCs w:val="21"/>
                          </w:rPr>
                          <w:t>7,641,171.96</w:t>
                        </w:r>
                      </w:p>
                    </w:tc>
                  </w:sdtContent>
                </w:sdt>
              </w:tr>
            </w:sdtContent>
          </w:sdt>
          <w:sdt>
            <w:sdtPr>
              <w:rPr>
                <w:rFonts w:hint="eastAsia"/>
                <w:szCs w:val="21"/>
              </w:rPr>
              <w:alias w:val="营业外收入明细"/>
              <w:tag w:val="_TUP_46937c9656934b67a9abb141e7420d0e"/>
              <w:id w:val="-1260063764"/>
              <w:lock w:val="sdtLocked"/>
            </w:sdtPr>
            <w:sdtEndPr/>
            <w:sdtContent>
              <w:tr w:rsidR="00DB6253" w14:paraId="14F5296C" w14:textId="77777777" w:rsidTr="00796849">
                <w:sdt>
                  <w:sdtPr>
                    <w:rPr>
                      <w:rFonts w:hint="eastAsia"/>
                      <w:szCs w:val="21"/>
                    </w:rPr>
                    <w:alias w:val="营业外收入项目"/>
                    <w:tag w:val="_GBC_49e3351cd1934b3696d943beaddc2654"/>
                    <w:id w:val="1682005713"/>
                    <w:lock w:val="sdtLocked"/>
                  </w:sdtPr>
                  <w:sdtEndPr/>
                  <w:sdtContent>
                    <w:tc>
                      <w:tcPr>
                        <w:tcW w:w="1564" w:type="pct"/>
                        <w:tcBorders>
                          <w:top w:val="single" w:sz="4" w:space="0" w:color="auto"/>
                          <w:left w:val="single" w:sz="4" w:space="0" w:color="auto"/>
                          <w:bottom w:val="single" w:sz="4" w:space="0" w:color="auto"/>
                          <w:right w:val="single" w:sz="4" w:space="0" w:color="auto"/>
                        </w:tcBorders>
                      </w:tcPr>
                      <w:p w14:paraId="167A4C2A" w14:textId="77777777" w:rsidR="00DB6253" w:rsidRDefault="00DB6253" w:rsidP="00034021">
                        <w:pPr>
                          <w:rPr>
                            <w:szCs w:val="21"/>
                          </w:rPr>
                        </w:pPr>
                        <w:r>
                          <w:rPr>
                            <w:rFonts w:hint="eastAsia"/>
                            <w:szCs w:val="21"/>
                          </w:rPr>
                          <w:t>税费返还</w:t>
                        </w:r>
                      </w:p>
                    </w:tc>
                  </w:sdtContent>
                </w:sdt>
                <w:sdt>
                  <w:sdtPr>
                    <w:rPr>
                      <w:szCs w:val="21"/>
                    </w:rPr>
                    <w:alias w:val="营业外收入金额"/>
                    <w:tag w:val="_GBC_3f9444aeff5f4dddb1d2f778e2066da9"/>
                    <w:id w:val="-579444727"/>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6CC8A991" w14:textId="77777777" w:rsidR="00DB6253" w:rsidRDefault="00DB6253" w:rsidP="00034021">
                        <w:pPr>
                          <w:jc w:val="right"/>
                          <w:rPr>
                            <w:szCs w:val="21"/>
                          </w:rPr>
                        </w:pPr>
                        <w:r>
                          <w:rPr>
                            <w:szCs w:val="21"/>
                          </w:rPr>
                          <w:t>100,000.00</w:t>
                        </w:r>
                      </w:p>
                    </w:tc>
                  </w:sdtContent>
                </w:sdt>
                <w:sdt>
                  <w:sdtPr>
                    <w:rPr>
                      <w:szCs w:val="21"/>
                    </w:rPr>
                    <w:alias w:val="营业外收入金额"/>
                    <w:tag w:val="_GBC_49cebca5fd024f8393bef516630d6766"/>
                    <w:id w:val="-1646499580"/>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691E165C" w14:textId="77777777" w:rsidR="00DB6253" w:rsidRDefault="00DB6253" w:rsidP="00034021">
                        <w:pPr>
                          <w:jc w:val="right"/>
                          <w:rPr>
                            <w:szCs w:val="21"/>
                          </w:rPr>
                        </w:pPr>
                        <w:r>
                          <w:rPr>
                            <w:szCs w:val="21"/>
                          </w:rPr>
                          <w:t>117,448.55</w:t>
                        </w:r>
                      </w:p>
                    </w:tc>
                  </w:sdtContent>
                </w:sdt>
                <w:sdt>
                  <w:sdtPr>
                    <w:rPr>
                      <w:szCs w:val="21"/>
                    </w:rPr>
                    <w:alias w:val="营业外收入金额计入当期非经常性损益的金额"/>
                    <w:tag w:val="_GBC_8e5c83eff2d9462698b1756d323a3c83"/>
                    <w:id w:val="391236723"/>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424CBCD6" w14:textId="77777777" w:rsidR="00DB6253" w:rsidRDefault="00DB6253" w:rsidP="00034021">
                        <w:pPr>
                          <w:jc w:val="right"/>
                          <w:rPr>
                            <w:szCs w:val="21"/>
                          </w:rPr>
                        </w:pPr>
                        <w:r>
                          <w:rPr>
                            <w:szCs w:val="21"/>
                          </w:rPr>
                          <w:t>100,000.00</w:t>
                        </w:r>
                      </w:p>
                    </w:tc>
                  </w:sdtContent>
                </w:sdt>
              </w:tr>
            </w:sdtContent>
          </w:sdt>
          <w:sdt>
            <w:sdtPr>
              <w:rPr>
                <w:rFonts w:hint="eastAsia"/>
                <w:szCs w:val="21"/>
              </w:rPr>
              <w:alias w:val="营业外收入明细"/>
              <w:tag w:val="_TUP_46937c9656934b67a9abb141e7420d0e"/>
              <w:id w:val="-910153350"/>
              <w:lock w:val="sdtLocked"/>
            </w:sdtPr>
            <w:sdtEndPr/>
            <w:sdtContent>
              <w:tr w:rsidR="00DB6253" w14:paraId="01F870A2" w14:textId="77777777" w:rsidTr="00796849">
                <w:sdt>
                  <w:sdtPr>
                    <w:rPr>
                      <w:rFonts w:hint="eastAsia"/>
                      <w:szCs w:val="21"/>
                    </w:rPr>
                    <w:alias w:val="营业外收入项目"/>
                    <w:tag w:val="_GBC_49e3351cd1934b3696d943beaddc2654"/>
                    <w:id w:val="403733036"/>
                    <w:lock w:val="sdtLocked"/>
                  </w:sdtPr>
                  <w:sdtEndPr/>
                  <w:sdtContent>
                    <w:tc>
                      <w:tcPr>
                        <w:tcW w:w="1564" w:type="pct"/>
                        <w:tcBorders>
                          <w:top w:val="single" w:sz="4" w:space="0" w:color="auto"/>
                          <w:left w:val="single" w:sz="4" w:space="0" w:color="auto"/>
                          <w:bottom w:val="single" w:sz="4" w:space="0" w:color="auto"/>
                          <w:right w:val="single" w:sz="4" w:space="0" w:color="auto"/>
                        </w:tcBorders>
                      </w:tcPr>
                      <w:p w14:paraId="1C42D93F" w14:textId="77777777" w:rsidR="00DB6253" w:rsidRDefault="00DB6253" w:rsidP="00034021">
                        <w:pPr>
                          <w:rPr>
                            <w:szCs w:val="21"/>
                          </w:rPr>
                        </w:pPr>
                        <w:r>
                          <w:rPr>
                            <w:rFonts w:hint="eastAsia"/>
                            <w:szCs w:val="21"/>
                          </w:rPr>
                          <w:t>清理无需支付其他应付</w:t>
                        </w:r>
                      </w:p>
                    </w:tc>
                  </w:sdtContent>
                </w:sdt>
                <w:sdt>
                  <w:sdtPr>
                    <w:rPr>
                      <w:szCs w:val="21"/>
                    </w:rPr>
                    <w:alias w:val="营业外收入金额"/>
                    <w:tag w:val="_GBC_3f9444aeff5f4dddb1d2f778e2066da9"/>
                    <w:id w:val="1023831199"/>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4B950487" w14:textId="77777777" w:rsidR="00DB6253" w:rsidRDefault="00DB6253" w:rsidP="00034021">
                        <w:pPr>
                          <w:jc w:val="right"/>
                          <w:rPr>
                            <w:szCs w:val="21"/>
                          </w:rPr>
                        </w:pPr>
                        <w:r>
                          <w:rPr>
                            <w:szCs w:val="21"/>
                          </w:rPr>
                          <w:t>2,873,311.91</w:t>
                        </w:r>
                      </w:p>
                    </w:tc>
                  </w:sdtContent>
                </w:sdt>
                <w:sdt>
                  <w:sdtPr>
                    <w:rPr>
                      <w:szCs w:val="21"/>
                    </w:rPr>
                    <w:alias w:val="营业外收入金额"/>
                    <w:tag w:val="_GBC_49cebca5fd024f8393bef516630d6766"/>
                    <w:id w:val="1836566677"/>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2EDB8330" w14:textId="77777777" w:rsidR="00DB6253" w:rsidRDefault="00DB6253" w:rsidP="00034021">
                        <w:pPr>
                          <w:jc w:val="right"/>
                          <w:rPr>
                            <w:szCs w:val="21"/>
                          </w:rPr>
                        </w:pPr>
                        <w:r>
                          <w:rPr>
                            <w:szCs w:val="21"/>
                          </w:rPr>
                          <w:t>4,498,674.13</w:t>
                        </w:r>
                      </w:p>
                    </w:tc>
                  </w:sdtContent>
                </w:sdt>
                <w:sdt>
                  <w:sdtPr>
                    <w:rPr>
                      <w:szCs w:val="21"/>
                    </w:rPr>
                    <w:alias w:val="营业外收入金额计入当期非经常性损益的金额"/>
                    <w:tag w:val="_GBC_8e5c83eff2d9462698b1756d323a3c83"/>
                    <w:id w:val="1939482130"/>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3644A19A" w14:textId="77777777" w:rsidR="00DB6253" w:rsidRDefault="00DB6253" w:rsidP="00034021">
                        <w:pPr>
                          <w:jc w:val="right"/>
                          <w:rPr>
                            <w:szCs w:val="21"/>
                          </w:rPr>
                        </w:pPr>
                        <w:r>
                          <w:rPr>
                            <w:szCs w:val="21"/>
                          </w:rPr>
                          <w:t>2,873,311.91</w:t>
                        </w:r>
                      </w:p>
                    </w:tc>
                  </w:sdtContent>
                </w:sdt>
              </w:tr>
            </w:sdtContent>
          </w:sdt>
          <w:sdt>
            <w:sdtPr>
              <w:rPr>
                <w:rFonts w:hint="eastAsia"/>
                <w:szCs w:val="21"/>
              </w:rPr>
              <w:alias w:val="营业外收入明细"/>
              <w:tag w:val="_TUP_46937c9656934b67a9abb141e7420d0e"/>
              <w:id w:val="1423371504"/>
              <w:lock w:val="sdtLocked"/>
            </w:sdtPr>
            <w:sdtEndPr/>
            <w:sdtContent>
              <w:tr w:rsidR="00DB6253" w14:paraId="09FCAC19" w14:textId="77777777" w:rsidTr="00796849">
                <w:sdt>
                  <w:sdtPr>
                    <w:rPr>
                      <w:rFonts w:hint="eastAsia"/>
                      <w:szCs w:val="21"/>
                    </w:rPr>
                    <w:alias w:val="营业外收入项目"/>
                    <w:tag w:val="_GBC_49e3351cd1934b3696d943beaddc2654"/>
                    <w:id w:val="-1932720999"/>
                    <w:lock w:val="sdtLocked"/>
                  </w:sdtPr>
                  <w:sdtEndPr/>
                  <w:sdtContent>
                    <w:tc>
                      <w:tcPr>
                        <w:tcW w:w="1564" w:type="pct"/>
                        <w:tcBorders>
                          <w:top w:val="single" w:sz="4" w:space="0" w:color="auto"/>
                          <w:left w:val="single" w:sz="4" w:space="0" w:color="auto"/>
                          <w:bottom w:val="single" w:sz="4" w:space="0" w:color="auto"/>
                          <w:right w:val="single" w:sz="4" w:space="0" w:color="auto"/>
                        </w:tcBorders>
                      </w:tcPr>
                      <w:p w14:paraId="3305A89B" w14:textId="77777777" w:rsidR="00DB6253" w:rsidRDefault="00DB6253" w:rsidP="00034021">
                        <w:pPr>
                          <w:rPr>
                            <w:szCs w:val="21"/>
                          </w:rPr>
                        </w:pPr>
                        <w:r>
                          <w:rPr>
                            <w:rFonts w:hint="eastAsia"/>
                            <w:szCs w:val="21"/>
                          </w:rPr>
                          <w:t>其他</w:t>
                        </w:r>
                      </w:p>
                    </w:tc>
                  </w:sdtContent>
                </w:sdt>
                <w:sdt>
                  <w:sdtPr>
                    <w:rPr>
                      <w:szCs w:val="21"/>
                    </w:rPr>
                    <w:alias w:val="营业外收入金额"/>
                    <w:tag w:val="_GBC_3f9444aeff5f4dddb1d2f778e2066da9"/>
                    <w:id w:val="-1173026238"/>
                    <w:lock w:val="sdtLocked"/>
                  </w:sdtPr>
                  <w:sdtEndPr/>
                  <w:sdtContent>
                    <w:tc>
                      <w:tcPr>
                        <w:tcW w:w="1084" w:type="pct"/>
                        <w:tcBorders>
                          <w:top w:val="single" w:sz="4" w:space="0" w:color="auto"/>
                          <w:left w:val="single" w:sz="4" w:space="0" w:color="auto"/>
                          <w:bottom w:val="single" w:sz="4" w:space="0" w:color="auto"/>
                          <w:right w:val="single" w:sz="4" w:space="0" w:color="auto"/>
                        </w:tcBorders>
                      </w:tcPr>
                      <w:p w14:paraId="7B220D29" w14:textId="77777777" w:rsidR="00DB6253" w:rsidRDefault="00DB6253" w:rsidP="00034021">
                        <w:pPr>
                          <w:jc w:val="right"/>
                          <w:rPr>
                            <w:szCs w:val="21"/>
                          </w:rPr>
                        </w:pPr>
                        <w:r>
                          <w:rPr>
                            <w:szCs w:val="21"/>
                          </w:rPr>
                          <w:t>9,153,559.79</w:t>
                        </w:r>
                      </w:p>
                    </w:tc>
                  </w:sdtContent>
                </w:sdt>
                <w:sdt>
                  <w:sdtPr>
                    <w:rPr>
                      <w:szCs w:val="21"/>
                    </w:rPr>
                    <w:alias w:val="营业外收入金额"/>
                    <w:tag w:val="_GBC_49cebca5fd024f8393bef516630d6766"/>
                    <w:id w:val="-1089623148"/>
                    <w:lock w:val="sdtLocked"/>
                  </w:sdtPr>
                  <w:sdtEndPr/>
                  <w:sdtContent>
                    <w:tc>
                      <w:tcPr>
                        <w:tcW w:w="1111" w:type="pct"/>
                        <w:tcBorders>
                          <w:top w:val="single" w:sz="4" w:space="0" w:color="auto"/>
                          <w:left w:val="single" w:sz="4" w:space="0" w:color="auto"/>
                          <w:bottom w:val="single" w:sz="4" w:space="0" w:color="auto"/>
                          <w:right w:val="single" w:sz="4" w:space="0" w:color="auto"/>
                        </w:tcBorders>
                      </w:tcPr>
                      <w:p w14:paraId="645FE058" w14:textId="77777777" w:rsidR="00DB6253" w:rsidRDefault="00DB6253" w:rsidP="00034021">
                        <w:pPr>
                          <w:jc w:val="right"/>
                          <w:rPr>
                            <w:szCs w:val="21"/>
                          </w:rPr>
                        </w:pPr>
                        <w:r>
                          <w:rPr>
                            <w:szCs w:val="21"/>
                          </w:rPr>
                          <w:t>7,377,111.80</w:t>
                        </w:r>
                      </w:p>
                    </w:tc>
                  </w:sdtContent>
                </w:sdt>
                <w:sdt>
                  <w:sdtPr>
                    <w:rPr>
                      <w:szCs w:val="21"/>
                    </w:rPr>
                    <w:alias w:val="营业外收入金额计入当期非经常性损益的金额"/>
                    <w:tag w:val="_GBC_8e5c83eff2d9462698b1756d323a3c83"/>
                    <w:id w:val="-1253422331"/>
                    <w:lock w:val="sdtLocked"/>
                  </w:sdtPr>
                  <w:sdtEndPr/>
                  <w:sdtContent>
                    <w:tc>
                      <w:tcPr>
                        <w:tcW w:w="1241" w:type="pct"/>
                        <w:tcBorders>
                          <w:top w:val="single" w:sz="4" w:space="0" w:color="auto"/>
                          <w:left w:val="single" w:sz="4" w:space="0" w:color="auto"/>
                          <w:bottom w:val="single" w:sz="4" w:space="0" w:color="auto"/>
                          <w:right w:val="single" w:sz="4" w:space="0" w:color="auto"/>
                        </w:tcBorders>
                      </w:tcPr>
                      <w:p w14:paraId="4D2E72F3" w14:textId="77777777" w:rsidR="00DB6253" w:rsidRDefault="00DB6253" w:rsidP="00034021">
                        <w:pPr>
                          <w:jc w:val="right"/>
                          <w:rPr>
                            <w:szCs w:val="21"/>
                          </w:rPr>
                        </w:pPr>
                        <w:r>
                          <w:rPr>
                            <w:szCs w:val="21"/>
                          </w:rPr>
                          <w:t>9,153,559.79</w:t>
                        </w:r>
                      </w:p>
                    </w:tc>
                  </w:sdtContent>
                </w:sdt>
              </w:tr>
            </w:sdtContent>
          </w:sdt>
          <w:tr w:rsidR="00DB6253" w:rsidRPr="00090C25" w14:paraId="7FC2204E" w14:textId="77777777" w:rsidTr="00796849">
            <w:tc>
              <w:tcPr>
                <w:tcW w:w="1564" w:type="pct"/>
                <w:tcBorders>
                  <w:top w:val="single" w:sz="4" w:space="0" w:color="auto"/>
                  <w:left w:val="single" w:sz="4" w:space="0" w:color="auto"/>
                  <w:bottom w:val="single" w:sz="4" w:space="0" w:color="auto"/>
                  <w:right w:val="single" w:sz="4" w:space="0" w:color="auto"/>
                </w:tcBorders>
                <w:vAlign w:val="center"/>
              </w:tcPr>
              <w:p w14:paraId="3D62EA10" w14:textId="77777777" w:rsidR="00DB6253" w:rsidRDefault="00DB6253" w:rsidP="00034021">
                <w:pPr>
                  <w:jc w:val="center"/>
                  <w:rPr>
                    <w:szCs w:val="21"/>
                  </w:rPr>
                </w:pPr>
                <w:r>
                  <w:rPr>
                    <w:rFonts w:hint="eastAsia"/>
                    <w:szCs w:val="21"/>
                  </w:rPr>
                  <w:t>合计</w:t>
                </w:r>
              </w:p>
            </w:tc>
            <w:tc>
              <w:tcPr>
                <w:tcW w:w="1084" w:type="pct"/>
                <w:tcBorders>
                  <w:top w:val="single" w:sz="4" w:space="0" w:color="auto"/>
                  <w:left w:val="single" w:sz="4" w:space="0" w:color="auto"/>
                  <w:bottom w:val="single" w:sz="4" w:space="0" w:color="auto"/>
                  <w:right w:val="single" w:sz="4" w:space="0" w:color="auto"/>
                </w:tcBorders>
              </w:tcPr>
              <w:p w14:paraId="16BA3D62" w14:textId="77777777" w:rsidR="00DB6253" w:rsidRDefault="00AF4542" w:rsidP="00034021">
                <w:pPr>
                  <w:jc w:val="right"/>
                  <w:rPr>
                    <w:szCs w:val="21"/>
                  </w:rPr>
                </w:pPr>
                <w:sdt>
                  <w:sdtPr>
                    <w:rPr>
                      <w:rFonts w:hint="eastAsia"/>
                      <w:szCs w:val="21"/>
                    </w:rPr>
                    <w:alias w:val="营业外收入"/>
                    <w:tag w:val="_GBC_01cacdd1477c4f24a9e5864ab7db5986"/>
                    <w:id w:val="667301023"/>
                    <w:lock w:val="sdtLocked"/>
                  </w:sdtPr>
                  <w:sdtEndPr/>
                  <w:sdtContent>
                    <w:r w:rsidR="00DB6253">
                      <w:rPr>
                        <w:rFonts w:hint="eastAsia"/>
                        <w:szCs w:val="21"/>
                      </w:rPr>
                      <w:t>124,484,013.56</w:t>
                    </w:r>
                  </w:sdtContent>
                </w:sdt>
              </w:p>
            </w:tc>
            <w:tc>
              <w:tcPr>
                <w:tcW w:w="1111" w:type="pct"/>
                <w:tcBorders>
                  <w:top w:val="single" w:sz="4" w:space="0" w:color="auto"/>
                  <w:left w:val="single" w:sz="4" w:space="0" w:color="auto"/>
                  <w:bottom w:val="single" w:sz="4" w:space="0" w:color="auto"/>
                  <w:right w:val="single" w:sz="4" w:space="0" w:color="auto"/>
                </w:tcBorders>
              </w:tcPr>
              <w:p w14:paraId="01D19CB7" w14:textId="77777777" w:rsidR="00DB6253" w:rsidRDefault="00AF4542" w:rsidP="00034021">
                <w:pPr>
                  <w:jc w:val="right"/>
                  <w:rPr>
                    <w:szCs w:val="21"/>
                  </w:rPr>
                </w:pPr>
                <w:sdt>
                  <w:sdtPr>
                    <w:rPr>
                      <w:rFonts w:hint="eastAsia"/>
                      <w:szCs w:val="21"/>
                    </w:rPr>
                    <w:alias w:val="营业外收入"/>
                    <w:tag w:val="_GBC_51460c04a9b8496ba194081cc4737d1a"/>
                    <w:id w:val="290406467"/>
                    <w:lock w:val="sdtLocked"/>
                  </w:sdtPr>
                  <w:sdtEndPr/>
                  <w:sdtContent>
                    <w:r w:rsidR="00DB6253">
                      <w:rPr>
                        <w:rFonts w:hint="eastAsia"/>
                        <w:szCs w:val="21"/>
                      </w:rPr>
                      <w:t>81,043,529.05</w:t>
                    </w:r>
                  </w:sdtContent>
                </w:sdt>
              </w:p>
            </w:tc>
            <w:tc>
              <w:tcPr>
                <w:tcW w:w="1241" w:type="pct"/>
                <w:tcBorders>
                  <w:top w:val="single" w:sz="4" w:space="0" w:color="auto"/>
                  <w:left w:val="single" w:sz="4" w:space="0" w:color="auto"/>
                  <w:bottom w:val="single" w:sz="4" w:space="0" w:color="auto"/>
                  <w:right w:val="single" w:sz="4" w:space="0" w:color="auto"/>
                </w:tcBorders>
              </w:tcPr>
              <w:p w14:paraId="6175D03A" w14:textId="2727995A" w:rsidR="00DB6253" w:rsidRDefault="00AF4542" w:rsidP="00034021">
                <w:pPr>
                  <w:autoSpaceDE w:val="0"/>
                  <w:autoSpaceDN w:val="0"/>
                  <w:adjustRightInd w:val="0"/>
                  <w:jc w:val="right"/>
                  <w:rPr>
                    <w:szCs w:val="21"/>
                  </w:rPr>
                </w:pPr>
                <w:sdt>
                  <w:sdtPr>
                    <w:rPr>
                      <w:rFonts w:hint="eastAsia"/>
                      <w:szCs w:val="21"/>
                    </w:rPr>
                    <w:alias w:val="营业外收入合计计入当期非经常性损益的金额"/>
                    <w:tag w:val="_GBC_268d47d9eade410a9507e257318ef644"/>
                    <w:id w:val="-1494257745"/>
                    <w:lock w:val="sdtLocked"/>
                  </w:sdtPr>
                  <w:sdtEndPr/>
                  <w:sdtContent>
                    <w:r w:rsidR="00EC7CE6">
                      <w:rPr>
                        <w:rFonts w:hint="eastAsia"/>
                        <w:szCs w:val="21"/>
                      </w:rPr>
                      <w:t>123,496,310.38</w:t>
                    </w:r>
                  </w:sdtContent>
                </w:sdt>
              </w:p>
            </w:tc>
          </w:tr>
        </w:tbl>
        <w:p w14:paraId="555E3C02" w14:textId="77777777" w:rsidR="00DB6253" w:rsidRDefault="00DB6253"/>
        <w:p w14:paraId="1B30F351" w14:textId="77777777" w:rsidR="00D80AD1" w:rsidRPr="00090C25" w:rsidRDefault="00AF4542" w:rsidP="00090C25"/>
      </w:sdtContent>
    </w:sdt>
    <w:p w14:paraId="3FF3350E" w14:textId="77777777" w:rsidR="00D80AD1" w:rsidRDefault="00D80AD1">
      <w:pPr>
        <w:rPr>
          <w:szCs w:val="21"/>
        </w:rPr>
      </w:pPr>
    </w:p>
    <w:sdt>
      <w:sdtPr>
        <w:rPr>
          <w:rFonts w:hint="eastAsia"/>
          <w:b/>
        </w:rPr>
        <w:alias w:val="模块:计入当期损益的政府补助"/>
        <w:tag w:val="_SEC_7da34acddedf41ad98cc013fa3418dfa"/>
        <w:id w:val="1255244756"/>
        <w:lock w:val="sdtLocked"/>
        <w:placeholder>
          <w:docPart w:val="GBC22222222222222222222222222222"/>
        </w:placeholder>
      </w:sdtPr>
      <w:sdtEndPr>
        <w:rPr>
          <w:b w:val="0"/>
        </w:rPr>
      </w:sdtEndPr>
      <w:sdtContent>
        <w:p w14:paraId="704730A0" w14:textId="77777777" w:rsidR="00D80AD1" w:rsidRDefault="00847115">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571929212"/>
            <w:lock w:val="sdtContentLocked"/>
            <w:placeholder>
              <w:docPart w:val="GBC22222222222222222222222222222"/>
            </w:placeholder>
          </w:sdtPr>
          <w:sdtEndPr>
            <w:rPr>
              <w:rStyle w:val="40"/>
            </w:rPr>
          </w:sdtEndPr>
          <w:sdtContent>
            <w:p w14:paraId="76216275" w14:textId="77777777" w:rsidR="00D80AD1" w:rsidRDefault="008E0D74">
              <w:pPr>
                <w:rPr>
                  <w:rStyle w:val="40"/>
                  <w:rFonts w:ascii="宋体" w:hAnsi="宋体"/>
                  <w:b w:val="0"/>
                  <w:szCs w:val="21"/>
                </w:rPr>
              </w:pPr>
              <w:r>
                <w:rPr>
                  <w:rStyle w:val="40"/>
                  <w:rFonts w:ascii="宋体" w:hAnsi="宋体"/>
                  <w:b w:val="0"/>
                  <w:szCs w:val="21"/>
                </w:rPr>
                <w:fldChar w:fldCharType="begin"/>
              </w:r>
              <w:r w:rsidR="00090C25">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sidR="00090C25">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79CB17EA" w14:textId="77777777" w:rsidR="00090C25" w:rsidRDefault="00847115">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6300172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16357768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3"/>
            <w:gridCol w:w="1828"/>
            <w:gridCol w:w="1890"/>
            <w:gridCol w:w="2262"/>
          </w:tblGrid>
          <w:tr w:rsidR="00C42AD4" w14:paraId="169BF182" w14:textId="77777777" w:rsidTr="00CC6774">
            <w:trPr>
              <w:trHeight w:val="556"/>
              <w:jc w:val="center"/>
            </w:trPr>
            <w:tc>
              <w:tcPr>
                <w:tcW w:w="1611" w:type="pct"/>
                <w:tcBorders>
                  <w:top w:val="single" w:sz="4" w:space="0" w:color="auto"/>
                  <w:left w:val="single" w:sz="4" w:space="0" w:color="auto"/>
                  <w:bottom w:val="single" w:sz="4" w:space="0" w:color="auto"/>
                  <w:right w:val="single" w:sz="4" w:space="0" w:color="auto"/>
                </w:tcBorders>
                <w:vAlign w:val="center"/>
              </w:tcPr>
              <w:p w14:paraId="7F615E1F" w14:textId="77777777" w:rsidR="00C42AD4" w:rsidRDefault="00C42AD4" w:rsidP="00CC6774">
                <w:pPr>
                  <w:jc w:val="center"/>
                  <w:rPr>
                    <w:szCs w:val="21"/>
                  </w:rPr>
                </w:pPr>
                <w:r>
                  <w:rPr>
                    <w:szCs w:val="21"/>
                  </w:rPr>
                  <w:t>补助项目</w:t>
                </w:r>
              </w:p>
            </w:tc>
            <w:tc>
              <w:tcPr>
                <w:tcW w:w="1036" w:type="pct"/>
                <w:tcBorders>
                  <w:top w:val="single" w:sz="4" w:space="0" w:color="auto"/>
                  <w:left w:val="single" w:sz="4" w:space="0" w:color="auto"/>
                  <w:bottom w:val="single" w:sz="4" w:space="0" w:color="auto"/>
                  <w:right w:val="single" w:sz="4" w:space="0" w:color="auto"/>
                </w:tcBorders>
                <w:vAlign w:val="center"/>
              </w:tcPr>
              <w:p w14:paraId="5564BDAD" w14:textId="77777777" w:rsidR="00C42AD4" w:rsidRDefault="00C42AD4" w:rsidP="00CC6774">
                <w:pPr>
                  <w:jc w:val="center"/>
                  <w:rPr>
                    <w:szCs w:val="21"/>
                  </w:rPr>
                </w:pPr>
                <w:r>
                  <w:rPr>
                    <w:szCs w:val="21"/>
                  </w:rPr>
                  <w:t>本期发生</w:t>
                </w:r>
                <w:r>
                  <w:rPr>
                    <w:rFonts w:hint="eastAsia"/>
                    <w:szCs w:val="21"/>
                  </w:rPr>
                  <w:t>金</w:t>
                </w:r>
                <w:r>
                  <w:rPr>
                    <w:szCs w:val="21"/>
                  </w:rPr>
                  <w:t>额</w:t>
                </w:r>
              </w:p>
            </w:tc>
            <w:tc>
              <w:tcPr>
                <w:tcW w:w="1071" w:type="pct"/>
                <w:tcBorders>
                  <w:top w:val="single" w:sz="4" w:space="0" w:color="auto"/>
                  <w:left w:val="single" w:sz="4" w:space="0" w:color="auto"/>
                  <w:bottom w:val="single" w:sz="4" w:space="0" w:color="auto"/>
                  <w:right w:val="single" w:sz="4" w:space="0" w:color="auto"/>
                </w:tcBorders>
                <w:vAlign w:val="center"/>
              </w:tcPr>
              <w:p w14:paraId="14CD7DC7" w14:textId="77777777" w:rsidR="00C42AD4" w:rsidRDefault="00C42AD4" w:rsidP="00CC6774">
                <w:pPr>
                  <w:jc w:val="center"/>
                  <w:rPr>
                    <w:szCs w:val="21"/>
                  </w:rPr>
                </w:pPr>
                <w:r>
                  <w:rPr>
                    <w:szCs w:val="21"/>
                  </w:rPr>
                  <w:t>上期发生</w:t>
                </w:r>
                <w:r>
                  <w:rPr>
                    <w:rFonts w:hint="eastAsia"/>
                    <w:szCs w:val="21"/>
                  </w:rPr>
                  <w:t>金</w:t>
                </w:r>
                <w:r>
                  <w:rPr>
                    <w:szCs w:val="21"/>
                  </w:rPr>
                  <w:t>额</w:t>
                </w:r>
              </w:p>
            </w:tc>
            <w:tc>
              <w:tcPr>
                <w:tcW w:w="1282" w:type="pct"/>
                <w:tcBorders>
                  <w:top w:val="single" w:sz="4" w:space="0" w:color="auto"/>
                  <w:left w:val="single" w:sz="4" w:space="0" w:color="auto"/>
                  <w:bottom w:val="single" w:sz="4" w:space="0" w:color="auto"/>
                  <w:right w:val="single" w:sz="4" w:space="0" w:color="auto"/>
                </w:tcBorders>
                <w:vAlign w:val="center"/>
              </w:tcPr>
              <w:p w14:paraId="2A5EEC4C" w14:textId="77777777" w:rsidR="00C42AD4" w:rsidRDefault="00C42AD4" w:rsidP="00CC6774">
                <w:pPr>
                  <w:jc w:val="center"/>
                  <w:rPr>
                    <w:szCs w:val="21"/>
                  </w:rPr>
                </w:pPr>
                <w:r>
                  <w:rPr>
                    <w:szCs w:val="21"/>
                  </w:rPr>
                  <w:t>与资产相关/与收益相关</w:t>
                </w:r>
              </w:p>
            </w:tc>
          </w:tr>
          <w:sdt>
            <w:sdtPr>
              <w:rPr>
                <w:szCs w:val="21"/>
              </w:rPr>
              <w:alias w:val="计入当期损益的政府补助明细"/>
              <w:tag w:val="_TUP_a1482265863e4cccb3ef6f5ba7bda669"/>
              <w:id w:val="1076086525"/>
              <w:lock w:val="sdtLocked"/>
            </w:sdtPr>
            <w:sdtEndPr/>
            <w:sdtContent>
              <w:tr w:rsidR="00C42AD4" w14:paraId="0A0DEE27" w14:textId="77777777" w:rsidTr="00CC6774">
                <w:trPr>
                  <w:jc w:val="center"/>
                </w:trPr>
                <w:sdt>
                  <w:sdtPr>
                    <w:rPr>
                      <w:szCs w:val="21"/>
                    </w:rPr>
                    <w:alias w:val="计入当期损益的政府补助项目名称"/>
                    <w:tag w:val="_GBC_0bce43f38b4f49d9b2d5cce3c002c6d6"/>
                    <w:id w:val="18163517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778CD028" w14:textId="77777777" w:rsidR="00C42AD4" w:rsidRDefault="00C42AD4" w:rsidP="00CC6774">
                        <w:pPr>
                          <w:rPr>
                            <w:szCs w:val="21"/>
                          </w:rPr>
                        </w:pPr>
                        <w:r>
                          <w:rPr>
                            <w:szCs w:val="21"/>
                          </w:rPr>
                          <w:t>商务发展专项资金</w:t>
                        </w:r>
                      </w:p>
                    </w:tc>
                  </w:sdtContent>
                </w:sdt>
                <w:sdt>
                  <w:sdtPr>
                    <w:rPr>
                      <w:szCs w:val="21"/>
                    </w:rPr>
                    <w:alias w:val="计入当期损益的政府补助"/>
                    <w:tag w:val="_GBC_6f714d1eb96a474291172bff87eb82c4"/>
                    <w:id w:val="-1265996976"/>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01A76C1" w14:textId="77777777" w:rsidR="00C42AD4" w:rsidRDefault="00C42AD4" w:rsidP="00CC6774">
                        <w:pPr>
                          <w:jc w:val="right"/>
                          <w:rPr>
                            <w:szCs w:val="21"/>
                          </w:rPr>
                        </w:pPr>
                      </w:p>
                    </w:tc>
                  </w:sdtContent>
                </w:sdt>
                <w:sdt>
                  <w:sdtPr>
                    <w:rPr>
                      <w:szCs w:val="21"/>
                    </w:rPr>
                    <w:alias w:val="计入当期损益的政府补助"/>
                    <w:tag w:val="_GBC_fb0f02f78d36422da0b0e39c15486954"/>
                    <w:id w:val="797638534"/>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24ABD6E" w14:textId="77777777" w:rsidR="00C42AD4" w:rsidRDefault="00C42AD4" w:rsidP="00CC6774">
                        <w:pPr>
                          <w:jc w:val="right"/>
                          <w:rPr>
                            <w:szCs w:val="21"/>
                          </w:rPr>
                        </w:pPr>
                        <w:r>
                          <w:rPr>
                            <w:szCs w:val="21"/>
                          </w:rPr>
                          <w:t>9,568,600.00</w:t>
                        </w:r>
                      </w:p>
                    </w:tc>
                  </w:sdtContent>
                </w:sdt>
                <w:sdt>
                  <w:sdtPr>
                    <w:rPr>
                      <w:szCs w:val="21"/>
                    </w:rPr>
                    <w:alias w:val="计入当期损益的政府补助与资产相关/与收益相关"/>
                    <w:tag w:val="_GBC_1fcb238f2a0349f88488e2a16e379ad2"/>
                    <w:id w:val="57471050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4851ED6B"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815909663"/>
              <w:lock w:val="sdtLocked"/>
            </w:sdtPr>
            <w:sdtEndPr/>
            <w:sdtContent>
              <w:tr w:rsidR="00C42AD4" w14:paraId="0C91364E" w14:textId="77777777" w:rsidTr="00CC6774">
                <w:trPr>
                  <w:jc w:val="center"/>
                </w:trPr>
                <w:sdt>
                  <w:sdtPr>
                    <w:rPr>
                      <w:szCs w:val="21"/>
                    </w:rPr>
                    <w:alias w:val="计入当期损益的政府补助项目名称"/>
                    <w:tag w:val="_GBC_0bce43f38b4f49d9b2d5cce3c002c6d6"/>
                    <w:id w:val="795029037"/>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5375FE32" w14:textId="77777777" w:rsidR="00C42AD4" w:rsidRDefault="00C42AD4" w:rsidP="00CC6774">
                        <w:pPr>
                          <w:rPr>
                            <w:szCs w:val="21"/>
                          </w:rPr>
                        </w:pPr>
                        <w:r>
                          <w:rPr>
                            <w:szCs w:val="21"/>
                          </w:rPr>
                          <w:t>商务发展专项资金</w:t>
                        </w:r>
                      </w:p>
                    </w:tc>
                  </w:sdtContent>
                </w:sdt>
                <w:sdt>
                  <w:sdtPr>
                    <w:rPr>
                      <w:szCs w:val="21"/>
                    </w:rPr>
                    <w:alias w:val="计入当期损益的政府补助"/>
                    <w:tag w:val="_GBC_6f714d1eb96a474291172bff87eb82c4"/>
                    <w:id w:val="-86128710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0A5AE8F" w14:textId="77777777" w:rsidR="00C42AD4" w:rsidRDefault="00C42AD4" w:rsidP="00CC6774">
                        <w:pPr>
                          <w:jc w:val="right"/>
                          <w:rPr>
                            <w:szCs w:val="21"/>
                          </w:rPr>
                        </w:pPr>
                      </w:p>
                    </w:tc>
                  </w:sdtContent>
                </w:sdt>
                <w:sdt>
                  <w:sdtPr>
                    <w:rPr>
                      <w:szCs w:val="21"/>
                    </w:rPr>
                    <w:alias w:val="计入当期损益的政府补助"/>
                    <w:tag w:val="_GBC_fb0f02f78d36422da0b0e39c15486954"/>
                    <w:id w:val="-1235469926"/>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1F26A175" w14:textId="77777777" w:rsidR="00C42AD4" w:rsidRDefault="00C42AD4" w:rsidP="00CC6774">
                        <w:pPr>
                          <w:jc w:val="right"/>
                          <w:rPr>
                            <w:szCs w:val="21"/>
                          </w:rPr>
                        </w:pPr>
                        <w:r>
                          <w:rPr>
                            <w:szCs w:val="21"/>
                          </w:rPr>
                          <w:t>2,200,000.00</w:t>
                        </w:r>
                      </w:p>
                    </w:tc>
                  </w:sdtContent>
                </w:sdt>
                <w:sdt>
                  <w:sdtPr>
                    <w:rPr>
                      <w:szCs w:val="21"/>
                    </w:rPr>
                    <w:alias w:val="计入当期损益的政府补助与资产相关/与收益相关"/>
                    <w:tag w:val="_GBC_1fcb238f2a0349f88488e2a16e379ad2"/>
                    <w:id w:val="642235217"/>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280CC29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584267556"/>
              <w:lock w:val="sdtLocked"/>
            </w:sdtPr>
            <w:sdtEndPr/>
            <w:sdtContent>
              <w:tr w:rsidR="00C42AD4" w14:paraId="1426FC67" w14:textId="77777777" w:rsidTr="00CC6774">
                <w:trPr>
                  <w:jc w:val="center"/>
                </w:trPr>
                <w:sdt>
                  <w:sdtPr>
                    <w:rPr>
                      <w:szCs w:val="21"/>
                    </w:rPr>
                    <w:alias w:val="计入当期损益的政府补助项目名称"/>
                    <w:tag w:val="_GBC_0bce43f38b4f49d9b2d5cce3c002c6d6"/>
                    <w:id w:val="890007600"/>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9DD0AF4" w14:textId="77777777" w:rsidR="00C42AD4" w:rsidRDefault="00C42AD4" w:rsidP="00CC6774">
                        <w:pPr>
                          <w:rPr>
                            <w:szCs w:val="21"/>
                          </w:rPr>
                        </w:pPr>
                        <w:r>
                          <w:rPr>
                            <w:szCs w:val="21"/>
                          </w:rPr>
                          <w:t>对外投资合作专项资金</w:t>
                        </w:r>
                      </w:p>
                    </w:tc>
                  </w:sdtContent>
                </w:sdt>
                <w:sdt>
                  <w:sdtPr>
                    <w:rPr>
                      <w:szCs w:val="21"/>
                    </w:rPr>
                    <w:alias w:val="计入当期损益的政府补助"/>
                    <w:tag w:val="_GBC_6f714d1eb96a474291172bff87eb82c4"/>
                    <w:id w:val="1067688974"/>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6FFA0A74" w14:textId="77777777" w:rsidR="00C42AD4" w:rsidRDefault="00C42AD4" w:rsidP="00CC6774">
                        <w:pPr>
                          <w:jc w:val="right"/>
                          <w:rPr>
                            <w:szCs w:val="21"/>
                          </w:rPr>
                        </w:pPr>
                        <w:r>
                          <w:rPr>
                            <w:szCs w:val="21"/>
                          </w:rPr>
                          <w:t>1,980,000.00</w:t>
                        </w:r>
                      </w:p>
                    </w:tc>
                  </w:sdtContent>
                </w:sdt>
                <w:sdt>
                  <w:sdtPr>
                    <w:rPr>
                      <w:szCs w:val="21"/>
                    </w:rPr>
                    <w:alias w:val="计入当期损益的政府补助"/>
                    <w:tag w:val="_GBC_fb0f02f78d36422da0b0e39c15486954"/>
                    <w:id w:val="28773633"/>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666FFFD8" w14:textId="77777777" w:rsidR="00C42AD4" w:rsidRDefault="00C42AD4" w:rsidP="00CC6774">
                        <w:pPr>
                          <w:jc w:val="right"/>
                          <w:rPr>
                            <w:szCs w:val="21"/>
                          </w:rPr>
                        </w:pPr>
                        <w:r>
                          <w:rPr>
                            <w:szCs w:val="21"/>
                          </w:rPr>
                          <w:t>1,753,000.00</w:t>
                        </w:r>
                      </w:p>
                    </w:tc>
                  </w:sdtContent>
                </w:sdt>
                <w:sdt>
                  <w:sdtPr>
                    <w:rPr>
                      <w:szCs w:val="21"/>
                    </w:rPr>
                    <w:alias w:val="计入当期损益的政府补助与资产相关/与收益相关"/>
                    <w:tag w:val="_GBC_1fcb238f2a0349f88488e2a16e379ad2"/>
                    <w:id w:val="822541094"/>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1B6FD79"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538962128"/>
              <w:lock w:val="sdtLocked"/>
            </w:sdtPr>
            <w:sdtEndPr/>
            <w:sdtContent>
              <w:tr w:rsidR="00C42AD4" w14:paraId="07219822" w14:textId="77777777" w:rsidTr="00CC6774">
                <w:trPr>
                  <w:jc w:val="center"/>
                </w:trPr>
                <w:sdt>
                  <w:sdtPr>
                    <w:rPr>
                      <w:szCs w:val="21"/>
                    </w:rPr>
                    <w:alias w:val="计入当期损益的政府补助项目名称"/>
                    <w:tag w:val="_GBC_0bce43f38b4f49d9b2d5cce3c002c6d6"/>
                    <w:id w:val="8256626"/>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6ADAF32" w14:textId="77777777" w:rsidR="00C42AD4" w:rsidRDefault="00C42AD4" w:rsidP="00CC6774">
                        <w:pPr>
                          <w:rPr>
                            <w:szCs w:val="21"/>
                          </w:rPr>
                        </w:pPr>
                        <w:r>
                          <w:rPr>
                            <w:szCs w:val="21"/>
                          </w:rPr>
                          <w:t>企业稳岗费</w:t>
                        </w:r>
                      </w:p>
                    </w:tc>
                  </w:sdtContent>
                </w:sdt>
                <w:sdt>
                  <w:sdtPr>
                    <w:rPr>
                      <w:szCs w:val="21"/>
                    </w:rPr>
                    <w:alias w:val="计入当期损益的政府补助"/>
                    <w:tag w:val="_GBC_6f714d1eb96a474291172bff87eb82c4"/>
                    <w:id w:val="473875978"/>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4026D859" w14:textId="77777777" w:rsidR="00C42AD4" w:rsidRDefault="00C42AD4" w:rsidP="00CC6774">
                        <w:pPr>
                          <w:jc w:val="right"/>
                          <w:rPr>
                            <w:szCs w:val="21"/>
                          </w:rPr>
                        </w:pPr>
                      </w:p>
                    </w:tc>
                  </w:sdtContent>
                </w:sdt>
                <w:sdt>
                  <w:sdtPr>
                    <w:rPr>
                      <w:szCs w:val="21"/>
                    </w:rPr>
                    <w:alias w:val="计入当期损益的政府补助"/>
                    <w:tag w:val="_GBC_fb0f02f78d36422da0b0e39c15486954"/>
                    <w:id w:val="-814882166"/>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2D46973D" w14:textId="77777777" w:rsidR="00C42AD4" w:rsidRDefault="00C42AD4" w:rsidP="00CC6774">
                        <w:pPr>
                          <w:jc w:val="right"/>
                          <w:rPr>
                            <w:szCs w:val="21"/>
                          </w:rPr>
                        </w:pPr>
                        <w:r>
                          <w:rPr>
                            <w:szCs w:val="21"/>
                          </w:rPr>
                          <w:t>880,027.80</w:t>
                        </w:r>
                      </w:p>
                    </w:tc>
                  </w:sdtContent>
                </w:sdt>
                <w:sdt>
                  <w:sdtPr>
                    <w:rPr>
                      <w:szCs w:val="21"/>
                    </w:rPr>
                    <w:alias w:val="计入当期损益的政府补助与资产相关/与收益相关"/>
                    <w:tag w:val="_GBC_1fcb238f2a0349f88488e2a16e379ad2"/>
                    <w:id w:val="100363513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0824CEE3"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473380829"/>
              <w:lock w:val="sdtLocked"/>
            </w:sdtPr>
            <w:sdtEndPr/>
            <w:sdtContent>
              <w:tr w:rsidR="00C42AD4" w14:paraId="3CCAE465" w14:textId="77777777" w:rsidTr="00CC6774">
                <w:trPr>
                  <w:jc w:val="center"/>
                </w:trPr>
                <w:sdt>
                  <w:sdtPr>
                    <w:rPr>
                      <w:szCs w:val="21"/>
                    </w:rPr>
                    <w:alias w:val="计入当期损益的政府补助项目名称"/>
                    <w:tag w:val="_GBC_0bce43f38b4f49d9b2d5cce3c002c6d6"/>
                    <w:id w:val="188413076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2ED616A3" w14:textId="77777777" w:rsidR="00C42AD4" w:rsidRDefault="00C42AD4" w:rsidP="00CC6774">
                        <w:pPr>
                          <w:rPr>
                            <w:szCs w:val="21"/>
                          </w:rPr>
                        </w:pPr>
                        <w:r>
                          <w:rPr>
                            <w:szCs w:val="21"/>
                          </w:rPr>
                          <w:t>上饶市拆迁补偿</w:t>
                        </w:r>
                      </w:p>
                    </w:tc>
                  </w:sdtContent>
                </w:sdt>
                <w:sdt>
                  <w:sdtPr>
                    <w:rPr>
                      <w:szCs w:val="21"/>
                    </w:rPr>
                    <w:alias w:val="计入当期损益的政府补助"/>
                    <w:tag w:val="_GBC_6f714d1eb96a474291172bff87eb82c4"/>
                    <w:id w:val="-89789647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662F2D3A" w14:textId="77777777" w:rsidR="00C42AD4" w:rsidRDefault="00C42AD4" w:rsidP="00CC6774">
                        <w:pPr>
                          <w:jc w:val="right"/>
                          <w:rPr>
                            <w:szCs w:val="21"/>
                          </w:rPr>
                        </w:pPr>
                      </w:p>
                    </w:tc>
                  </w:sdtContent>
                </w:sdt>
                <w:sdt>
                  <w:sdtPr>
                    <w:rPr>
                      <w:szCs w:val="21"/>
                    </w:rPr>
                    <w:alias w:val="计入当期损益的政府补助"/>
                    <w:tag w:val="_GBC_fb0f02f78d36422da0b0e39c15486954"/>
                    <w:id w:val="685948952"/>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3AE6E4E2" w14:textId="77777777" w:rsidR="00C42AD4" w:rsidRDefault="00C42AD4" w:rsidP="00CC6774">
                        <w:pPr>
                          <w:jc w:val="right"/>
                          <w:rPr>
                            <w:szCs w:val="21"/>
                          </w:rPr>
                        </w:pPr>
                        <w:r>
                          <w:rPr>
                            <w:szCs w:val="21"/>
                          </w:rPr>
                          <w:t>826,471.24</w:t>
                        </w:r>
                      </w:p>
                    </w:tc>
                  </w:sdtContent>
                </w:sdt>
                <w:sdt>
                  <w:sdtPr>
                    <w:rPr>
                      <w:szCs w:val="21"/>
                    </w:rPr>
                    <w:alias w:val="计入当期损益的政府补助与资产相关/与收益相关"/>
                    <w:tag w:val="_GBC_1fcb238f2a0349f88488e2a16e379ad2"/>
                    <w:id w:val="-102756012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46E791A3"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737289643"/>
              <w:lock w:val="sdtLocked"/>
            </w:sdtPr>
            <w:sdtEndPr/>
            <w:sdtContent>
              <w:tr w:rsidR="00C42AD4" w14:paraId="04818E86" w14:textId="77777777" w:rsidTr="00CC6774">
                <w:trPr>
                  <w:jc w:val="center"/>
                </w:trPr>
                <w:sdt>
                  <w:sdtPr>
                    <w:rPr>
                      <w:szCs w:val="21"/>
                    </w:rPr>
                    <w:alias w:val="计入当期损益的政府补助项目名称"/>
                    <w:tag w:val="_GBC_0bce43f38b4f49d9b2d5cce3c002c6d6"/>
                    <w:id w:val="1401492981"/>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4EA8C9C9" w14:textId="77777777" w:rsidR="00C42AD4" w:rsidRDefault="00C42AD4" w:rsidP="00CC6774">
                        <w:pPr>
                          <w:rPr>
                            <w:szCs w:val="21"/>
                          </w:rPr>
                        </w:pPr>
                        <w:r>
                          <w:rPr>
                            <w:szCs w:val="21"/>
                          </w:rPr>
                          <w:t>天津市工业委员会第一批软件项目科研资金</w:t>
                        </w:r>
                      </w:p>
                    </w:tc>
                  </w:sdtContent>
                </w:sdt>
                <w:sdt>
                  <w:sdtPr>
                    <w:rPr>
                      <w:szCs w:val="21"/>
                    </w:rPr>
                    <w:alias w:val="计入当期损益的政府补助"/>
                    <w:tag w:val="_GBC_6f714d1eb96a474291172bff87eb82c4"/>
                    <w:id w:val="-1733920181"/>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3C520EB8" w14:textId="77777777" w:rsidR="00C42AD4" w:rsidRDefault="00C42AD4" w:rsidP="00CC6774">
                        <w:pPr>
                          <w:jc w:val="right"/>
                          <w:rPr>
                            <w:szCs w:val="21"/>
                          </w:rPr>
                        </w:pPr>
                      </w:p>
                    </w:tc>
                  </w:sdtContent>
                </w:sdt>
                <w:sdt>
                  <w:sdtPr>
                    <w:rPr>
                      <w:szCs w:val="21"/>
                    </w:rPr>
                    <w:alias w:val="计入当期损益的政府补助"/>
                    <w:tag w:val="_GBC_fb0f02f78d36422da0b0e39c15486954"/>
                    <w:id w:val="-153994718"/>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330B757F" w14:textId="77777777" w:rsidR="00C42AD4" w:rsidRDefault="00C42AD4" w:rsidP="00CC6774">
                        <w:pPr>
                          <w:jc w:val="right"/>
                          <w:rPr>
                            <w:szCs w:val="21"/>
                          </w:rPr>
                        </w:pPr>
                        <w:r>
                          <w:rPr>
                            <w:szCs w:val="21"/>
                          </w:rPr>
                          <w:t>800,000.00</w:t>
                        </w:r>
                      </w:p>
                    </w:tc>
                  </w:sdtContent>
                </w:sdt>
                <w:sdt>
                  <w:sdtPr>
                    <w:rPr>
                      <w:szCs w:val="21"/>
                    </w:rPr>
                    <w:alias w:val="计入当期损益的政府补助与资产相关/与收益相关"/>
                    <w:tag w:val="_GBC_1fcb238f2a0349f88488e2a16e379ad2"/>
                    <w:id w:val="1899475871"/>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9A75C0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2025512449"/>
              <w:lock w:val="sdtLocked"/>
            </w:sdtPr>
            <w:sdtEndPr/>
            <w:sdtContent>
              <w:tr w:rsidR="00C42AD4" w14:paraId="49384E0E" w14:textId="77777777" w:rsidTr="00CC6774">
                <w:trPr>
                  <w:jc w:val="center"/>
                </w:trPr>
                <w:sdt>
                  <w:sdtPr>
                    <w:rPr>
                      <w:szCs w:val="21"/>
                    </w:rPr>
                    <w:alias w:val="计入当期损益的政府补助项目名称"/>
                    <w:tag w:val="_GBC_0bce43f38b4f49d9b2d5cce3c002c6d6"/>
                    <w:id w:val="1729651155"/>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79455D54" w14:textId="77777777" w:rsidR="00C42AD4" w:rsidRDefault="00C42AD4" w:rsidP="00CC6774">
                        <w:pPr>
                          <w:rPr>
                            <w:szCs w:val="21"/>
                          </w:rPr>
                        </w:pPr>
                        <w:r>
                          <w:rPr>
                            <w:szCs w:val="21"/>
                          </w:rPr>
                          <w:t>对外承包工程项目补助资金</w:t>
                        </w:r>
                      </w:p>
                    </w:tc>
                  </w:sdtContent>
                </w:sdt>
                <w:sdt>
                  <w:sdtPr>
                    <w:rPr>
                      <w:szCs w:val="21"/>
                    </w:rPr>
                    <w:alias w:val="计入当期损益的政府补助"/>
                    <w:tag w:val="_GBC_6f714d1eb96a474291172bff87eb82c4"/>
                    <w:id w:val="96077253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51A579F" w14:textId="77777777" w:rsidR="00C42AD4" w:rsidRDefault="00C42AD4" w:rsidP="00CC6774">
                        <w:pPr>
                          <w:jc w:val="right"/>
                          <w:rPr>
                            <w:szCs w:val="21"/>
                          </w:rPr>
                        </w:pPr>
                        <w:r>
                          <w:rPr>
                            <w:szCs w:val="21"/>
                          </w:rPr>
                          <w:t>638,500.00</w:t>
                        </w:r>
                      </w:p>
                    </w:tc>
                  </w:sdtContent>
                </w:sdt>
                <w:sdt>
                  <w:sdtPr>
                    <w:rPr>
                      <w:szCs w:val="21"/>
                    </w:rPr>
                    <w:alias w:val="计入当期损益的政府补助"/>
                    <w:tag w:val="_GBC_fb0f02f78d36422da0b0e39c15486954"/>
                    <w:id w:val="-935290318"/>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0EA07590" w14:textId="77777777" w:rsidR="00C42AD4" w:rsidRDefault="00C42AD4" w:rsidP="00CC6774">
                        <w:pPr>
                          <w:jc w:val="right"/>
                          <w:rPr>
                            <w:szCs w:val="21"/>
                          </w:rPr>
                        </w:pPr>
                        <w:r>
                          <w:rPr>
                            <w:szCs w:val="21"/>
                          </w:rPr>
                          <w:t>1,300,000.00</w:t>
                        </w:r>
                      </w:p>
                    </w:tc>
                  </w:sdtContent>
                </w:sdt>
                <w:sdt>
                  <w:sdtPr>
                    <w:rPr>
                      <w:szCs w:val="21"/>
                    </w:rPr>
                    <w:alias w:val="计入当期损益的政府补助与资产相关/与收益相关"/>
                    <w:tag w:val="_GBC_1fcb238f2a0349f88488e2a16e379ad2"/>
                    <w:id w:val="-1064629243"/>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3CCAC019"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372074663"/>
              <w:lock w:val="sdtLocked"/>
            </w:sdtPr>
            <w:sdtEndPr/>
            <w:sdtContent>
              <w:tr w:rsidR="00C42AD4" w14:paraId="625291ED" w14:textId="77777777" w:rsidTr="00CC6774">
                <w:trPr>
                  <w:jc w:val="center"/>
                </w:trPr>
                <w:sdt>
                  <w:sdtPr>
                    <w:rPr>
                      <w:szCs w:val="21"/>
                    </w:rPr>
                    <w:alias w:val="计入当期损益的政府补助项目名称"/>
                    <w:tag w:val="_GBC_0bce43f38b4f49d9b2d5cce3c002c6d6"/>
                    <w:id w:val="87010731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10175A29" w14:textId="77777777" w:rsidR="00C42AD4" w:rsidRDefault="00C42AD4" w:rsidP="00CC6774">
                        <w:pPr>
                          <w:rPr>
                            <w:szCs w:val="21"/>
                          </w:rPr>
                        </w:pPr>
                        <w:r>
                          <w:rPr>
                            <w:szCs w:val="21"/>
                          </w:rPr>
                          <w:t>短期出口信用保险补助资金</w:t>
                        </w:r>
                      </w:p>
                    </w:tc>
                  </w:sdtContent>
                </w:sdt>
                <w:sdt>
                  <w:sdtPr>
                    <w:rPr>
                      <w:szCs w:val="21"/>
                    </w:rPr>
                    <w:alias w:val="计入当期损益的政府补助"/>
                    <w:tag w:val="_GBC_6f714d1eb96a474291172bff87eb82c4"/>
                    <w:id w:val="1656485999"/>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6AEAA006" w14:textId="77777777" w:rsidR="00C42AD4" w:rsidRDefault="00C42AD4" w:rsidP="00CC6774">
                        <w:pPr>
                          <w:jc w:val="right"/>
                          <w:rPr>
                            <w:szCs w:val="21"/>
                          </w:rPr>
                        </w:pPr>
                      </w:p>
                    </w:tc>
                  </w:sdtContent>
                </w:sdt>
                <w:sdt>
                  <w:sdtPr>
                    <w:rPr>
                      <w:szCs w:val="21"/>
                    </w:rPr>
                    <w:alias w:val="计入当期损益的政府补助"/>
                    <w:tag w:val="_GBC_fb0f02f78d36422da0b0e39c15486954"/>
                    <w:id w:val="591438840"/>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609EACF" w14:textId="77777777" w:rsidR="00C42AD4" w:rsidRDefault="00C42AD4" w:rsidP="00CC6774">
                        <w:pPr>
                          <w:jc w:val="right"/>
                          <w:rPr>
                            <w:szCs w:val="21"/>
                          </w:rPr>
                        </w:pPr>
                        <w:r>
                          <w:rPr>
                            <w:szCs w:val="21"/>
                          </w:rPr>
                          <w:t>934,175.00</w:t>
                        </w:r>
                      </w:p>
                    </w:tc>
                  </w:sdtContent>
                </w:sdt>
                <w:sdt>
                  <w:sdtPr>
                    <w:rPr>
                      <w:szCs w:val="21"/>
                    </w:rPr>
                    <w:alias w:val="计入当期损益的政府补助与资产相关/与收益相关"/>
                    <w:tag w:val="_GBC_1fcb238f2a0349f88488e2a16e379ad2"/>
                    <w:id w:val="-1031570749"/>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0581DEF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477611443"/>
              <w:lock w:val="sdtLocked"/>
            </w:sdtPr>
            <w:sdtEndPr/>
            <w:sdtContent>
              <w:tr w:rsidR="00C42AD4" w14:paraId="2847295D" w14:textId="77777777" w:rsidTr="00CC6774">
                <w:trPr>
                  <w:jc w:val="center"/>
                </w:trPr>
                <w:sdt>
                  <w:sdtPr>
                    <w:rPr>
                      <w:szCs w:val="21"/>
                    </w:rPr>
                    <w:alias w:val="计入当期损益的政府补助项目名称"/>
                    <w:tag w:val="_GBC_0bce43f38b4f49d9b2d5cce3c002c6d6"/>
                    <w:id w:val="-1673328733"/>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14B50ACA" w14:textId="77777777" w:rsidR="00C42AD4" w:rsidRDefault="00C42AD4" w:rsidP="00CC6774">
                        <w:pPr>
                          <w:rPr>
                            <w:szCs w:val="21"/>
                          </w:rPr>
                        </w:pPr>
                        <w:r>
                          <w:rPr>
                            <w:szCs w:val="21"/>
                          </w:rPr>
                          <w:t>外经贸稳定增长专项资金</w:t>
                        </w:r>
                      </w:p>
                    </w:tc>
                  </w:sdtContent>
                </w:sdt>
                <w:sdt>
                  <w:sdtPr>
                    <w:rPr>
                      <w:szCs w:val="21"/>
                    </w:rPr>
                    <w:alias w:val="计入当期损益的政府补助"/>
                    <w:tag w:val="_GBC_6f714d1eb96a474291172bff87eb82c4"/>
                    <w:id w:val="1189881800"/>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006BAB1F" w14:textId="77777777" w:rsidR="00C42AD4" w:rsidRDefault="00C42AD4" w:rsidP="00CC6774">
                        <w:pPr>
                          <w:jc w:val="right"/>
                          <w:rPr>
                            <w:szCs w:val="21"/>
                          </w:rPr>
                        </w:pPr>
                        <w:r>
                          <w:rPr>
                            <w:szCs w:val="21"/>
                          </w:rPr>
                          <w:t>200,000.00</w:t>
                        </w:r>
                      </w:p>
                    </w:tc>
                  </w:sdtContent>
                </w:sdt>
                <w:sdt>
                  <w:sdtPr>
                    <w:rPr>
                      <w:szCs w:val="21"/>
                    </w:rPr>
                    <w:alias w:val="计入当期损益的政府补助"/>
                    <w:tag w:val="_GBC_fb0f02f78d36422da0b0e39c15486954"/>
                    <w:id w:val="2132737395"/>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3D907F88" w14:textId="77777777" w:rsidR="00C42AD4" w:rsidRDefault="00C42AD4" w:rsidP="00CC6774">
                        <w:pPr>
                          <w:jc w:val="right"/>
                          <w:rPr>
                            <w:szCs w:val="21"/>
                          </w:rPr>
                        </w:pPr>
                        <w:r>
                          <w:rPr>
                            <w:szCs w:val="21"/>
                          </w:rPr>
                          <w:t>600,000.00</w:t>
                        </w:r>
                      </w:p>
                    </w:tc>
                  </w:sdtContent>
                </w:sdt>
                <w:sdt>
                  <w:sdtPr>
                    <w:rPr>
                      <w:szCs w:val="21"/>
                    </w:rPr>
                    <w:alias w:val="计入当期损益的政府补助与资产相关/与收益相关"/>
                    <w:tag w:val="_GBC_1fcb238f2a0349f88488e2a16e379ad2"/>
                    <w:id w:val="-204851065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6B7951E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395668434"/>
              <w:lock w:val="sdtLocked"/>
            </w:sdtPr>
            <w:sdtEndPr/>
            <w:sdtContent>
              <w:tr w:rsidR="00C42AD4" w14:paraId="6FFB3E55" w14:textId="77777777" w:rsidTr="00CC6774">
                <w:trPr>
                  <w:jc w:val="center"/>
                </w:trPr>
                <w:sdt>
                  <w:sdtPr>
                    <w:rPr>
                      <w:szCs w:val="21"/>
                    </w:rPr>
                    <w:alias w:val="计入当期损益的政府补助项目名称"/>
                    <w:tag w:val="_GBC_0bce43f38b4f49d9b2d5cce3c002c6d6"/>
                    <w:id w:val="-534960465"/>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4D0A9BBE" w14:textId="77777777" w:rsidR="00C42AD4" w:rsidRDefault="00C42AD4" w:rsidP="00CC6774">
                        <w:pPr>
                          <w:rPr>
                            <w:szCs w:val="21"/>
                          </w:rPr>
                        </w:pPr>
                        <w:r>
                          <w:rPr>
                            <w:szCs w:val="21"/>
                          </w:rPr>
                          <w:t>环保专项资金</w:t>
                        </w:r>
                      </w:p>
                    </w:tc>
                  </w:sdtContent>
                </w:sdt>
                <w:sdt>
                  <w:sdtPr>
                    <w:rPr>
                      <w:szCs w:val="21"/>
                    </w:rPr>
                    <w:alias w:val="计入当期损益的政府补助"/>
                    <w:tag w:val="_GBC_6f714d1eb96a474291172bff87eb82c4"/>
                    <w:id w:val="1341668443"/>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2B05A263" w14:textId="77777777" w:rsidR="00C42AD4" w:rsidRDefault="00C42AD4" w:rsidP="00CC6774">
                        <w:pPr>
                          <w:jc w:val="right"/>
                          <w:rPr>
                            <w:szCs w:val="21"/>
                          </w:rPr>
                        </w:pPr>
                      </w:p>
                    </w:tc>
                  </w:sdtContent>
                </w:sdt>
                <w:sdt>
                  <w:sdtPr>
                    <w:rPr>
                      <w:szCs w:val="21"/>
                    </w:rPr>
                    <w:alias w:val="计入当期损益的政府补助"/>
                    <w:tag w:val="_GBC_fb0f02f78d36422da0b0e39c15486954"/>
                    <w:id w:val="-1177891668"/>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12338C0E" w14:textId="77777777" w:rsidR="00C42AD4" w:rsidRDefault="00C42AD4" w:rsidP="00CC6774">
                        <w:pPr>
                          <w:jc w:val="right"/>
                          <w:rPr>
                            <w:szCs w:val="21"/>
                          </w:rPr>
                        </w:pPr>
                        <w:r>
                          <w:rPr>
                            <w:szCs w:val="21"/>
                          </w:rPr>
                          <w:t>450,000.00</w:t>
                        </w:r>
                      </w:p>
                    </w:tc>
                  </w:sdtContent>
                </w:sdt>
                <w:sdt>
                  <w:sdtPr>
                    <w:rPr>
                      <w:szCs w:val="21"/>
                    </w:rPr>
                    <w:alias w:val="计入当期损益的政府补助与资产相关/与收益相关"/>
                    <w:tag w:val="_GBC_1fcb238f2a0349f88488e2a16e379ad2"/>
                    <w:id w:val="1362547582"/>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E90B1A0"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2002929864"/>
              <w:lock w:val="sdtLocked"/>
            </w:sdtPr>
            <w:sdtEndPr/>
            <w:sdtContent>
              <w:tr w:rsidR="00C42AD4" w14:paraId="7725B124" w14:textId="77777777" w:rsidTr="00CC6774">
                <w:trPr>
                  <w:jc w:val="center"/>
                </w:trPr>
                <w:sdt>
                  <w:sdtPr>
                    <w:rPr>
                      <w:szCs w:val="21"/>
                    </w:rPr>
                    <w:alias w:val="计入当期损益的政府补助项目名称"/>
                    <w:tag w:val="_GBC_0bce43f38b4f49d9b2d5cce3c002c6d6"/>
                    <w:id w:val="197049367"/>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149342B6" w14:textId="77777777" w:rsidR="00C42AD4" w:rsidRDefault="00C42AD4" w:rsidP="00CC6774">
                        <w:pPr>
                          <w:rPr>
                            <w:szCs w:val="21"/>
                          </w:rPr>
                        </w:pPr>
                        <w:r>
                          <w:rPr>
                            <w:szCs w:val="21"/>
                          </w:rPr>
                          <w:t>财政局奖励</w:t>
                        </w:r>
                      </w:p>
                    </w:tc>
                  </w:sdtContent>
                </w:sdt>
                <w:sdt>
                  <w:sdtPr>
                    <w:rPr>
                      <w:szCs w:val="21"/>
                    </w:rPr>
                    <w:alias w:val="计入当期损益的政府补助"/>
                    <w:tag w:val="_GBC_6f714d1eb96a474291172bff87eb82c4"/>
                    <w:id w:val="578108908"/>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072EF18" w14:textId="77777777" w:rsidR="00C42AD4" w:rsidRDefault="00C42AD4" w:rsidP="00CC6774">
                        <w:pPr>
                          <w:jc w:val="right"/>
                          <w:rPr>
                            <w:szCs w:val="21"/>
                          </w:rPr>
                        </w:pPr>
                      </w:p>
                    </w:tc>
                  </w:sdtContent>
                </w:sdt>
                <w:sdt>
                  <w:sdtPr>
                    <w:rPr>
                      <w:szCs w:val="21"/>
                    </w:rPr>
                    <w:alias w:val="计入当期损益的政府补助"/>
                    <w:tag w:val="_GBC_fb0f02f78d36422da0b0e39c15486954"/>
                    <w:id w:val="-659623224"/>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044B67A7" w14:textId="77777777" w:rsidR="00C42AD4" w:rsidRDefault="00C42AD4" w:rsidP="00CC6774">
                        <w:pPr>
                          <w:jc w:val="right"/>
                          <w:rPr>
                            <w:szCs w:val="21"/>
                          </w:rPr>
                        </w:pPr>
                        <w:r>
                          <w:rPr>
                            <w:szCs w:val="21"/>
                          </w:rPr>
                          <w:t>400,000.00</w:t>
                        </w:r>
                      </w:p>
                    </w:tc>
                  </w:sdtContent>
                </w:sdt>
                <w:sdt>
                  <w:sdtPr>
                    <w:rPr>
                      <w:szCs w:val="21"/>
                    </w:rPr>
                    <w:alias w:val="计入当期损益的政府补助与资产相关/与收益相关"/>
                    <w:tag w:val="_GBC_1fcb238f2a0349f88488e2a16e379ad2"/>
                    <w:id w:val="1126811557"/>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BD435ED"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062218767"/>
              <w:lock w:val="sdtLocked"/>
            </w:sdtPr>
            <w:sdtEndPr/>
            <w:sdtContent>
              <w:tr w:rsidR="00C42AD4" w14:paraId="6DAC958C" w14:textId="77777777" w:rsidTr="00CC6774">
                <w:trPr>
                  <w:jc w:val="center"/>
                </w:trPr>
                <w:sdt>
                  <w:sdtPr>
                    <w:rPr>
                      <w:szCs w:val="21"/>
                    </w:rPr>
                    <w:alias w:val="计入当期损益的政府补助项目名称"/>
                    <w:tag w:val="_GBC_0bce43f38b4f49d9b2d5cce3c002c6d6"/>
                    <w:id w:val="-2052447357"/>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7C09AF6E" w14:textId="77777777" w:rsidR="00C42AD4" w:rsidRDefault="00C42AD4" w:rsidP="00CC6774">
                        <w:pPr>
                          <w:rPr>
                            <w:szCs w:val="21"/>
                          </w:rPr>
                        </w:pPr>
                        <w:r>
                          <w:rPr>
                            <w:szCs w:val="21"/>
                          </w:rPr>
                          <w:t>增值税即征即退</w:t>
                        </w:r>
                      </w:p>
                    </w:tc>
                  </w:sdtContent>
                </w:sdt>
                <w:sdt>
                  <w:sdtPr>
                    <w:rPr>
                      <w:szCs w:val="21"/>
                    </w:rPr>
                    <w:alias w:val="计入当期损益的政府补助"/>
                    <w:tag w:val="_GBC_6f714d1eb96a474291172bff87eb82c4"/>
                    <w:id w:val="-1473062414"/>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1A9C0AD2" w14:textId="77777777" w:rsidR="00C42AD4" w:rsidRDefault="00C42AD4" w:rsidP="00CC6774">
                        <w:pPr>
                          <w:jc w:val="right"/>
                          <w:rPr>
                            <w:szCs w:val="21"/>
                          </w:rPr>
                        </w:pPr>
                        <w:r>
                          <w:rPr>
                            <w:szCs w:val="21"/>
                          </w:rPr>
                          <w:t>987,703.18</w:t>
                        </w:r>
                      </w:p>
                    </w:tc>
                  </w:sdtContent>
                </w:sdt>
                <w:sdt>
                  <w:sdtPr>
                    <w:rPr>
                      <w:szCs w:val="21"/>
                    </w:rPr>
                    <w:alias w:val="计入当期损益的政府补助"/>
                    <w:tag w:val="_GBC_fb0f02f78d36422da0b0e39c15486954"/>
                    <w:id w:val="2044476755"/>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6F57D781" w14:textId="77777777" w:rsidR="00C42AD4" w:rsidRDefault="00C42AD4" w:rsidP="00CC6774">
                        <w:pPr>
                          <w:jc w:val="right"/>
                          <w:rPr>
                            <w:szCs w:val="21"/>
                          </w:rPr>
                        </w:pPr>
                        <w:r>
                          <w:rPr>
                            <w:szCs w:val="21"/>
                          </w:rPr>
                          <w:t>391,977.97</w:t>
                        </w:r>
                      </w:p>
                    </w:tc>
                  </w:sdtContent>
                </w:sdt>
                <w:sdt>
                  <w:sdtPr>
                    <w:rPr>
                      <w:szCs w:val="21"/>
                    </w:rPr>
                    <w:alias w:val="计入当期损益的政府补助与资产相关/与收益相关"/>
                    <w:tag w:val="_GBC_1fcb238f2a0349f88488e2a16e379ad2"/>
                    <w:id w:val="-12554912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17F35911"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663469215"/>
              <w:lock w:val="sdtLocked"/>
            </w:sdtPr>
            <w:sdtEndPr/>
            <w:sdtContent>
              <w:tr w:rsidR="00C42AD4" w14:paraId="7F31FAE4" w14:textId="77777777" w:rsidTr="00CC6774">
                <w:trPr>
                  <w:jc w:val="center"/>
                </w:trPr>
                <w:sdt>
                  <w:sdtPr>
                    <w:rPr>
                      <w:szCs w:val="21"/>
                    </w:rPr>
                    <w:alias w:val="计入当期损益的政府补助项目名称"/>
                    <w:tag w:val="_GBC_0bce43f38b4f49d9b2d5cce3c002c6d6"/>
                    <w:id w:val="-1641960580"/>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10F21ACB" w14:textId="77777777" w:rsidR="00C42AD4" w:rsidRDefault="00C42AD4" w:rsidP="00CC6774">
                        <w:pPr>
                          <w:rPr>
                            <w:szCs w:val="21"/>
                          </w:rPr>
                        </w:pPr>
                        <w:r>
                          <w:rPr>
                            <w:szCs w:val="21"/>
                          </w:rPr>
                          <w:t>社保局稳港补贴款</w:t>
                        </w:r>
                      </w:p>
                    </w:tc>
                  </w:sdtContent>
                </w:sdt>
                <w:sdt>
                  <w:sdtPr>
                    <w:rPr>
                      <w:szCs w:val="21"/>
                    </w:rPr>
                    <w:alias w:val="计入当期损益的政府补助"/>
                    <w:tag w:val="_GBC_6f714d1eb96a474291172bff87eb82c4"/>
                    <w:id w:val="177010075"/>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32FA85D5" w14:textId="77777777" w:rsidR="00C42AD4" w:rsidRDefault="00C42AD4" w:rsidP="00CC6774">
                        <w:pPr>
                          <w:jc w:val="right"/>
                          <w:rPr>
                            <w:szCs w:val="21"/>
                          </w:rPr>
                        </w:pPr>
                      </w:p>
                    </w:tc>
                  </w:sdtContent>
                </w:sdt>
                <w:sdt>
                  <w:sdtPr>
                    <w:rPr>
                      <w:szCs w:val="21"/>
                    </w:rPr>
                    <w:alias w:val="计入当期损益的政府补助"/>
                    <w:tag w:val="_GBC_fb0f02f78d36422da0b0e39c15486954"/>
                    <w:id w:val="-1258443381"/>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FED1D09" w14:textId="77777777" w:rsidR="00C42AD4" w:rsidRDefault="00C42AD4" w:rsidP="00CC6774">
                        <w:pPr>
                          <w:jc w:val="right"/>
                          <w:rPr>
                            <w:szCs w:val="21"/>
                          </w:rPr>
                        </w:pPr>
                        <w:r>
                          <w:rPr>
                            <w:szCs w:val="21"/>
                          </w:rPr>
                          <w:t>350,715.79</w:t>
                        </w:r>
                      </w:p>
                    </w:tc>
                  </w:sdtContent>
                </w:sdt>
                <w:sdt>
                  <w:sdtPr>
                    <w:rPr>
                      <w:szCs w:val="21"/>
                    </w:rPr>
                    <w:alias w:val="计入当期损益的政府补助与资产相关/与收益相关"/>
                    <w:tag w:val="_GBC_1fcb238f2a0349f88488e2a16e379ad2"/>
                    <w:id w:val="57810539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67FC83F"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2047204614"/>
              <w:lock w:val="sdtLocked"/>
            </w:sdtPr>
            <w:sdtEndPr/>
            <w:sdtContent>
              <w:tr w:rsidR="00C42AD4" w14:paraId="581D1034" w14:textId="77777777" w:rsidTr="00CC6774">
                <w:trPr>
                  <w:jc w:val="center"/>
                </w:trPr>
                <w:sdt>
                  <w:sdtPr>
                    <w:rPr>
                      <w:szCs w:val="21"/>
                    </w:rPr>
                    <w:alias w:val="计入当期损益的政府补助项目名称"/>
                    <w:tag w:val="_GBC_0bce43f38b4f49d9b2d5cce3c002c6d6"/>
                    <w:id w:val="994608313"/>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B72ED25" w14:textId="77777777" w:rsidR="00C42AD4" w:rsidRDefault="00C42AD4" w:rsidP="00CC6774">
                        <w:pPr>
                          <w:rPr>
                            <w:szCs w:val="21"/>
                          </w:rPr>
                        </w:pPr>
                        <w:r>
                          <w:rPr>
                            <w:szCs w:val="21"/>
                          </w:rPr>
                          <w:t>服务外包人才培训补助资金</w:t>
                        </w:r>
                      </w:p>
                    </w:tc>
                  </w:sdtContent>
                </w:sdt>
                <w:sdt>
                  <w:sdtPr>
                    <w:rPr>
                      <w:szCs w:val="21"/>
                    </w:rPr>
                    <w:alias w:val="计入当期损益的政府补助"/>
                    <w:tag w:val="_GBC_6f714d1eb96a474291172bff87eb82c4"/>
                    <w:id w:val="-14528258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43008912" w14:textId="77777777" w:rsidR="00C42AD4" w:rsidRDefault="00C42AD4" w:rsidP="00CC6774">
                        <w:pPr>
                          <w:jc w:val="right"/>
                          <w:rPr>
                            <w:szCs w:val="21"/>
                          </w:rPr>
                        </w:pPr>
                      </w:p>
                    </w:tc>
                  </w:sdtContent>
                </w:sdt>
                <w:sdt>
                  <w:sdtPr>
                    <w:rPr>
                      <w:szCs w:val="21"/>
                    </w:rPr>
                    <w:alias w:val="计入当期损益的政府补助"/>
                    <w:tag w:val="_GBC_fb0f02f78d36422da0b0e39c15486954"/>
                    <w:id w:val="-2028407181"/>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06974F36" w14:textId="77777777" w:rsidR="00C42AD4" w:rsidRDefault="00C42AD4" w:rsidP="00CC6774">
                        <w:pPr>
                          <w:jc w:val="right"/>
                          <w:rPr>
                            <w:szCs w:val="21"/>
                          </w:rPr>
                        </w:pPr>
                        <w:r>
                          <w:rPr>
                            <w:szCs w:val="21"/>
                          </w:rPr>
                          <w:t>324,000.00</w:t>
                        </w:r>
                      </w:p>
                    </w:tc>
                  </w:sdtContent>
                </w:sdt>
                <w:sdt>
                  <w:sdtPr>
                    <w:rPr>
                      <w:szCs w:val="21"/>
                    </w:rPr>
                    <w:alias w:val="计入当期损益的政府补助与资产相关/与收益相关"/>
                    <w:tag w:val="_GBC_1fcb238f2a0349f88488e2a16e379ad2"/>
                    <w:id w:val="302743209"/>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5C66BA8"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130831477"/>
              <w:lock w:val="sdtLocked"/>
            </w:sdtPr>
            <w:sdtEndPr/>
            <w:sdtContent>
              <w:tr w:rsidR="00C42AD4" w14:paraId="2BBD0660" w14:textId="77777777" w:rsidTr="00CC6774">
                <w:trPr>
                  <w:jc w:val="center"/>
                </w:trPr>
                <w:sdt>
                  <w:sdtPr>
                    <w:rPr>
                      <w:szCs w:val="21"/>
                    </w:rPr>
                    <w:alias w:val="计入当期损益的政府补助项目名称"/>
                    <w:tag w:val="_GBC_0bce43f38b4f49d9b2d5cce3c002c6d6"/>
                    <w:id w:val="503551172"/>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E03849D" w14:textId="77777777" w:rsidR="00C42AD4" w:rsidRDefault="00C42AD4" w:rsidP="00CC6774">
                        <w:pPr>
                          <w:rPr>
                            <w:szCs w:val="21"/>
                          </w:rPr>
                        </w:pPr>
                        <w:r>
                          <w:rPr>
                            <w:szCs w:val="21"/>
                          </w:rPr>
                          <w:t>科技成果转化奖励</w:t>
                        </w:r>
                      </w:p>
                    </w:tc>
                  </w:sdtContent>
                </w:sdt>
                <w:sdt>
                  <w:sdtPr>
                    <w:rPr>
                      <w:szCs w:val="21"/>
                    </w:rPr>
                    <w:alias w:val="计入当期损益的政府补助"/>
                    <w:tag w:val="_GBC_6f714d1eb96a474291172bff87eb82c4"/>
                    <w:id w:val="189508328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18036031" w14:textId="77777777" w:rsidR="00C42AD4" w:rsidRDefault="00C42AD4" w:rsidP="00CC6774">
                        <w:pPr>
                          <w:jc w:val="right"/>
                          <w:rPr>
                            <w:szCs w:val="21"/>
                          </w:rPr>
                        </w:pPr>
                      </w:p>
                    </w:tc>
                  </w:sdtContent>
                </w:sdt>
                <w:sdt>
                  <w:sdtPr>
                    <w:rPr>
                      <w:szCs w:val="21"/>
                    </w:rPr>
                    <w:alias w:val="计入当期损益的政府补助"/>
                    <w:tag w:val="_GBC_fb0f02f78d36422da0b0e39c15486954"/>
                    <w:id w:val="-334614873"/>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548DF3AB" w14:textId="77777777" w:rsidR="00C42AD4" w:rsidRDefault="00C42AD4" w:rsidP="00CC6774">
                        <w:pPr>
                          <w:jc w:val="right"/>
                          <w:rPr>
                            <w:szCs w:val="21"/>
                          </w:rPr>
                        </w:pPr>
                        <w:r>
                          <w:rPr>
                            <w:szCs w:val="21"/>
                          </w:rPr>
                          <w:t>300,000.00</w:t>
                        </w:r>
                      </w:p>
                    </w:tc>
                  </w:sdtContent>
                </w:sdt>
                <w:sdt>
                  <w:sdtPr>
                    <w:rPr>
                      <w:szCs w:val="21"/>
                    </w:rPr>
                    <w:alias w:val="计入当期损益的政府补助与资产相关/与收益相关"/>
                    <w:tag w:val="_GBC_1fcb238f2a0349f88488e2a16e379ad2"/>
                    <w:id w:val="27545980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64C9C5FA"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989894627"/>
              <w:lock w:val="sdtLocked"/>
            </w:sdtPr>
            <w:sdtEndPr/>
            <w:sdtContent>
              <w:tr w:rsidR="00C42AD4" w14:paraId="6E8B0AB1" w14:textId="77777777" w:rsidTr="00CC6774">
                <w:trPr>
                  <w:jc w:val="center"/>
                </w:trPr>
                <w:sdt>
                  <w:sdtPr>
                    <w:rPr>
                      <w:szCs w:val="21"/>
                    </w:rPr>
                    <w:alias w:val="计入当期损益的政府补助项目名称"/>
                    <w:tag w:val="_GBC_0bce43f38b4f49d9b2d5cce3c002c6d6"/>
                    <w:id w:val="-116577769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0DAA62B3" w14:textId="77777777" w:rsidR="00C42AD4" w:rsidRDefault="00C42AD4" w:rsidP="00CC6774">
                        <w:pPr>
                          <w:rPr>
                            <w:szCs w:val="21"/>
                          </w:rPr>
                        </w:pPr>
                        <w:r>
                          <w:rPr>
                            <w:szCs w:val="21"/>
                          </w:rPr>
                          <w:t>企业技术中心认定</w:t>
                        </w:r>
                      </w:p>
                    </w:tc>
                  </w:sdtContent>
                </w:sdt>
                <w:sdt>
                  <w:sdtPr>
                    <w:rPr>
                      <w:szCs w:val="21"/>
                    </w:rPr>
                    <w:alias w:val="计入当期损益的政府补助"/>
                    <w:tag w:val="_GBC_6f714d1eb96a474291172bff87eb82c4"/>
                    <w:id w:val="1007937483"/>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5C992DFD" w14:textId="77777777" w:rsidR="00C42AD4" w:rsidRDefault="00C42AD4" w:rsidP="00CC6774">
                        <w:pPr>
                          <w:jc w:val="right"/>
                          <w:rPr>
                            <w:szCs w:val="21"/>
                          </w:rPr>
                        </w:pPr>
                      </w:p>
                    </w:tc>
                  </w:sdtContent>
                </w:sdt>
                <w:sdt>
                  <w:sdtPr>
                    <w:rPr>
                      <w:szCs w:val="21"/>
                    </w:rPr>
                    <w:alias w:val="计入当期损益的政府补助"/>
                    <w:tag w:val="_GBC_fb0f02f78d36422da0b0e39c15486954"/>
                    <w:id w:val="-1013906087"/>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7B862F41" w14:textId="77777777" w:rsidR="00C42AD4" w:rsidRDefault="00C42AD4" w:rsidP="00CC6774">
                        <w:pPr>
                          <w:jc w:val="right"/>
                          <w:rPr>
                            <w:szCs w:val="21"/>
                          </w:rPr>
                        </w:pPr>
                        <w:r>
                          <w:rPr>
                            <w:szCs w:val="21"/>
                          </w:rPr>
                          <w:t>300,000.00</w:t>
                        </w:r>
                      </w:p>
                    </w:tc>
                  </w:sdtContent>
                </w:sdt>
                <w:sdt>
                  <w:sdtPr>
                    <w:rPr>
                      <w:szCs w:val="21"/>
                    </w:rPr>
                    <w:alias w:val="计入当期损益的政府补助与资产相关/与收益相关"/>
                    <w:tag w:val="_GBC_1fcb238f2a0349f88488e2a16e379ad2"/>
                    <w:id w:val="2026904189"/>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65CFC37A"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49076224"/>
              <w:lock w:val="sdtLocked"/>
            </w:sdtPr>
            <w:sdtEndPr/>
            <w:sdtContent>
              <w:tr w:rsidR="00C42AD4" w14:paraId="3355E412" w14:textId="77777777" w:rsidTr="00CC6774">
                <w:trPr>
                  <w:jc w:val="center"/>
                </w:trPr>
                <w:sdt>
                  <w:sdtPr>
                    <w:rPr>
                      <w:szCs w:val="21"/>
                    </w:rPr>
                    <w:alias w:val="计入当期损益的政府补助项目名称"/>
                    <w:tag w:val="_GBC_0bce43f38b4f49d9b2d5cce3c002c6d6"/>
                    <w:id w:val="-1848621180"/>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7260D4D" w14:textId="77777777" w:rsidR="00C42AD4" w:rsidRDefault="00C42AD4" w:rsidP="00CC6774">
                        <w:pPr>
                          <w:rPr>
                            <w:szCs w:val="21"/>
                          </w:rPr>
                        </w:pPr>
                        <w:r>
                          <w:rPr>
                            <w:szCs w:val="21"/>
                          </w:rPr>
                          <w:t>财政局见习补贴</w:t>
                        </w:r>
                      </w:p>
                    </w:tc>
                  </w:sdtContent>
                </w:sdt>
                <w:sdt>
                  <w:sdtPr>
                    <w:rPr>
                      <w:szCs w:val="21"/>
                    </w:rPr>
                    <w:alias w:val="计入当期损益的政府补助"/>
                    <w:tag w:val="_GBC_6f714d1eb96a474291172bff87eb82c4"/>
                    <w:id w:val="-14620131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39D93D7B" w14:textId="77777777" w:rsidR="00C42AD4" w:rsidRDefault="00C42AD4" w:rsidP="00CC6774">
                        <w:pPr>
                          <w:jc w:val="right"/>
                          <w:rPr>
                            <w:szCs w:val="21"/>
                          </w:rPr>
                        </w:pPr>
                      </w:p>
                    </w:tc>
                  </w:sdtContent>
                </w:sdt>
                <w:sdt>
                  <w:sdtPr>
                    <w:rPr>
                      <w:szCs w:val="21"/>
                    </w:rPr>
                    <w:alias w:val="计入当期损益的政府补助"/>
                    <w:tag w:val="_GBC_fb0f02f78d36422da0b0e39c15486954"/>
                    <w:id w:val="-1704705572"/>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5E1870D9" w14:textId="77777777" w:rsidR="00C42AD4" w:rsidRDefault="00C42AD4" w:rsidP="00CC6774">
                        <w:pPr>
                          <w:jc w:val="right"/>
                          <w:rPr>
                            <w:szCs w:val="21"/>
                          </w:rPr>
                        </w:pPr>
                        <w:r>
                          <w:rPr>
                            <w:szCs w:val="21"/>
                          </w:rPr>
                          <w:t>240,240.00</w:t>
                        </w:r>
                      </w:p>
                    </w:tc>
                  </w:sdtContent>
                </w:sdt>
                <w:sdt>
                  <w:sdtPr>
                    <w:rPr>
                      <w:szCs w:val="21"/>
                    </w:rPr>
                    <w:alias w:val="计入当期损益的政府补助与资产相关/与收益相关"/>
                    <w:tag w:val="_GBC_1fcb238f2a0349f88488e2a16e379ad2"/>
                    <w:id w:val="-151904509"/>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6AAE1483"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877543530"/>
              <w:lock w:val="sdtLocked"/>
            </w:sdtPr>
            <w:sdtEndPr/>
            <w:sdtContent>
              <w:tr w:rsidR="00C42AD4" w14:paraId="3425FF3D" w14:textId="77777777" w:rsidTr="00CC6774">
                <w:trPr>
                  <w:jc w:val="center"/>
                </w:trPr>
                <w:sdt>
                  <w:sdtPr>
                    <w:rPr>
                      <w:szCs w:val="21"/>
                    </w:rPr>
                    <w:alias w:val="计入当期损益的政府补助项目名称"/>
                    <w:tag w:val="_GBC_0bce43f38b4f49d9b2d5cce3c002c6d6"/>
                    <w:id w:val="-903208481"/>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011B5166" w14:textId="77777777" w:rsidR="00C42AD4" w:rsidRDefault="00C42AD4" w:rsidP="00CC6774">
                        <w:pPr>
                          <w:rPr>
                            <w:szCs w:val="21"/>
                          </w:rPr>
                        </w:pPr>
                        <w:r>
                          <w:rPr>
                            <w:szCs w:val="21"/>
                          </w:rPr>
                          <w:t>2014年重点新产品奖金</w:t>
                        </w:r>
                      </w:p>
                    </w:tc>
                  </w:sdtContent>
                </w:sdt>
                <w:sdt>
                  <w:sdtPr>
                    <w:rPr>
                      <w:szCs w:val="21"/>
                    </w:rPr>
                    <w:alias w:val="计入当期损益的政府补助"/>
                    <w:tag w:val="_GBC_6f714d1eb96a474291172bff87eb82c4"/>
                    <w:id w:val="-1294974221"/>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100E54C7" w14:textId="77777777" w:rsidR="00C42AD4" w:rsidRDefault="00C42AD4" w:rsidP="00CC6774">
                        <w:pPr>
                          <w:jc w:val="right"/>
                          <w:rPr>
                            <w:szCs w:val="21"/>
                          </w:rPr>
                        </w:pPr>
                      </w:p>
                    </w:tc>
                  </w:sdtContent>
                </w:sdt>
                <w:sdt>
                  <w:sdtPr>
                    <w:rPr>
                      <w:szCs w:val="21"/>
                    </w:rPr>
                    <w:alias w:val="计入当期损益的政府补助"/>
                    <w:tag w:val="_GBC_fb0f02f78d36422da0b0e39c15486954"/>
                    <w:id w:val="-939608999"/>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10D71BE8" w14:textId="77777777" w:rsidR="00C42AD4" w:rsidRDefault="00C42AD4" w:rsidP="00CC6774">
                        <w:pPr>
                          <w:jc w:val="right"/>
                          <w:rPr>
                            <w:szCs w:val="21"/>
                          </w:rPr>
                        </w:pPr>
                        <w:r>
                          <w:rPr>
                            <w:szCs w:val="21"/>
                          </w:rPr>
                          <w:t>200,000.00</w:t>
                        </w:r>
                      </w:p>
                    </w:tc>
                  </w:sdtContent>
                </w:sdt>
                <w:sdt>
                  <w:sdtPr>
                    <w:rPr>
                      <w:szCs w:val="21"/>
                    </w:rPr>
                    <w:alias w:val="计入当期损益的政府补助与资产相关/与收益相关"/>
                    <w:tag w:val="_GBC_1fcb238f2a0349f88488e2a16e379ad2"/>
                    <w:id w:val="514275394"/>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2756487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705259285"/>
              <w:lock w:val="sdtLocked"/>
            </w:sdtPr>
            <w:sdtEndPr/>
            <w:sdtContent>
              <w:tr w:rsidR="00C42AD4" w14:paraId="48DBE4AD" w14:textId="77777777" w:rsidTr="00CC6774">
                <w:trPr>
                  <w:jc w:val="center"/>
                </w:trPr>
                <w:sdt>
                  <w:sdtPr>
                    <w:rPr>
                      <w:szCs w:val="21"/>
                    </w:rPr>
                    <w:alias w:val="计入当期损益的政府补助项目名称"/>
                    <w:tag w:val="_GBC_0bce43f38b4f49d9b2d5cce3c002c6d6"/>
                    <w:id w:val="-32899092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0BDA3BC" w14:textId="77777777" w:rsidR="00C42AD4" w:rsidRDefault="00C42AD4" w:rsidP="00CC6774">
                        <w:pPr>
                          <w:rPr>
                            <w:szCs w:val="21"/>
                          </w:rPr>
                        </w:pPr>
                        <w:r>
                          <w:rPr>
                            <w:szCs w:val="21"/>
                          </w:rPr>
                          <w:t>安徽省专精特新企业</w:t>
                        </w:r>
                      </w:p>
                    </w:tc>
                  </w:sdtContent>
                </w:sdt>
                <w:sdt>
                  <w:sdtPr>
                    <w:rPr>
                      <w:szCs w:val="21"/>
                    </w:rPr>
                    <w:alias w:val="计入当期损益的政府补助"/>
                    <w:tag w:val="_GBC_6f714d1eb96a474291172bff87eb82c4"/>
                    <w:id w:val="1007491678"/>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63F39F3" w14:textId="77777777" w:rsidR="00C42AD4" w:rsidRDefault="00C42AD4" w:rsidP="00CC6774">
                        <w:pPr>
                          <w:jc w:val="right"/>
                          <w:rPr>
                            <w:szCs w:val="21"/>
                          </w:rPr>
                        </w:pPr>
                      </w:p>
                    </w:tc>
                  </w:sdtContent>
                </w:sdt>
                <w:sdt>
                  <w:sdtPr>
                    <w:rPr>
                      <w:szCs w:val="21"/>
                    </w:rPr>
                    <w:alias w:val="计入当期损益的政府补助"/>
                    <w:tag w:val="_GBC_fb0f02f78d36422da0b0e39c15486954"/>
                    <w:id w:val="-429591216"/>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729F0EE1" w14:textId="77777777" w:rsidR="00C42AD4" w:rsidRDefault="00C42AD4" w:rsidP="00CC6774">
                        <w:pPr>
                          <w:jc w:val="right"/>
                          <w:rPr>
                            <w:szCs w:val="21"/>
                          </w:rPr>
                        </w:pPr>
                        <w:r>
                          <w:rPr>
                            <w:szCs w:val="21"/>
                          </w:rPr>
                          <w:t>200,000.00</w:t>
                        </w:r>
                      </w:p>
                    </w:tc>
                  </w:sdtContent>
                </w:sdt>
                <w:sdt>
                  <w:sdtPr>
                    <w:rPr>
                      <w:szCs w:val="21"/>
                    </w:rPr>
                    <w:alias w:val="计入当期损益的政府补助与资产相关/与收益相关"/>
                    <w:tag w:val="_GBC_1fcb238f2a0349f88488e2a16e379ad2"/>
                    <w:id w:val="1691565161"/>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B0AD00A"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311647561"/>
              <w:lock w:val="sdtLocked"/>
            </w:sdtPr>
            <w:sdtEndPr/>
            <w:sdtContent>
              <w:tr w:rsidR="00C42AD4" w14:paraId="20153C04" w14:textId="77777777" w:rsidTr="00CC6774">
                <w:trPr>
                  <w:jc w:val="center"/>
                </w:trPr>
                <w:sdt>
                  <w:sdtPr>
                    <w:rPr>
                      <w:szCs w:val="21"/>
                    </w:rPr>
                    <w:alias w:val="计入当期损益的政府补助项目名称"/>
                    <w:tag w:val="_GBC_0bce43f38b4f49d9b2d5cce3c002c6d6"/>
                    <w:id w:val="-670485252"/>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6E0A0E8" w14:textId="77777777" w:rsidR="00C42AD4" w:rsidRDefault="00C42AD4" w:rsidP="00CC6774">
                        <w:pPr>
                          <w:rPr>
                            <w:szCs w:val="21"/>
                          </w:rPr>
                        </w:pPr>
                        <w:r>
                          <w:rPr>
                            <w:szCs w:val="21"/>
                          </w:rPr>
                          <w:t>财政促进金融发展专项资金</w:t>
                        </w:r>
                      </w:p>
                    </w:tc>
                  </w:sdtContent>
                </w:sdt>
                <w:sdt>
                  <w:sdtPr>
                    <w:rPr>
                      <w:szCs w:val="21"/>
                    </w:rPr>
                    <w:alias w:val="计入当期损益的政府补助"/>
                    <w:tag w:val="_GBC_6f714d1eb96a474291172bff87eb82c4"/>
                    <w:id w:val="-32528129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6289B8E0" w14:textId="77777777" w:rsidR="00C42AD4" w:rsidRDefault="00C42AD4" w:rsidP="00CC6774">
                        <w:pPr>
                          <w:jc w:val="right"/>
                          <w:rPr>
                            <w:szCs w:val="21"/>
                          </w:rPr>
                        </w:pPr>
                      </w:p>
                    </w:tc>
                  </w:sdtContent>
                </w:sdt>
                <w:sdt>
                  <w:sdtPr>
                    <w:rPr>
                      <w:szCs w:val="21"/>
                    </w:rPr>
                    <w:alias w:val="计入当期损益的政府补助"/>
                    <w:tag w:val="_GBC_fb0f02f78d36422da0b0e39c15486954"/>
                    <w:id w:val="-738092572"/>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588645FC" w14:textId="77777777" w:rsidR="00C42AD4" w:rsidRDefault="00C42AD4" w:rsidP="00CC6774">
                        <w:pPr>
                          <w:jc w:val="right"/>
                          <w:rPr>
                            <w:szCs w:val="21"/>
                          </w:rPr>
                        </w:pPr>
                        <w:r>
                          <w:rPr>
                            <w:szCs w:val="21"/>
                          </w:rPr>
                          <w:t>100,000.00</w:t>
                        </w:r>
                      </w:p>
                    </w:tc>
                  </w:sdtContent>
                </w:sdt>
                <w:sdt>
                  <w:sdtPr>
                    <w:rPr>
                      <w:szCs w:val="21"/>
                    </w:rPr>
                    <w:alias w:val="计入当期损益的政府补助与资产相关/与收益相关"/>
                    <w:tag w:val="_GBC_1fcb238f2a0349f88488e2a16e379ad2"/>
                    <w:id w:val="637615089"/>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3237C1DE"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579057674"/>
              <w:lock w:val="sdtLocked"/>
            </w:sdtPr>
            <w:sdtEndPr/>
            <w:sdtContent>
              <w:tr w:rsidR="00C42AD4" w14:paraId="4F75A812" w14:textId="77777777" w:rsidTr="00CC6774">
                <w:trPr>
                  <w:jc w:val="center"/>
                </w:trPr>
                <w:sdt>
                  <w:sdtPr>
                    <w:rPr>
                      <w:szCs w:val="21"/>
                    </w:rPr>
                    <w:alias w:val="计入当期损益的政府补助项目名称"/>
                    <w:tag w:val="_GBC_0bce43f38b4f49d9b2d5cce3c002c6d6"/>
                    <w:id w:val="-177608338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9AC1B2D" w14:textId="77777777" w:rsidR="00C42AD4" w:rsidRDefault="00C42AD4" w:rsidP="00CC6774">
                        <w:pPr>
                          <w:rPr>
                            <w:szCs w:val="21"/>
                          </w:rPr>
                        </w:pPr>
                        <w:r>
                          <w:rPr>
                            <w:szCs w:val="21"/>
                          </w:rPr>
                          <w:t>北辰区新高新技术企业认定奖励款</w:t>
                        </w:r>
                      </w:p>
                    </w:tc>
                  </w:sdtContent>
                </w:sdt>
                <w:sdt>
                  <w:sdtPr>
                    <w:rPr>
                      <w:szCs w:val="21"/>
                    </w:rPr>
                    <w:alias w:val="计入当期损益的政府补助"/>
                    <w:tag w:val="_GBC_6f714d1eb96a474291172bff87eb82c4"/>
                    <w:id w:val="180951618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0A9B7042" w14:textId="77777777" w:rsidR="00C42AD4" w:rsidRDefault="00C42AD4" w:rsidP="00CC6774">
                        <w:pPr>
                          <w:jc w:val="right"/>
                          <w:rPr>
                            <w:szCs w:val="21"/>
                          </w:rPr>
                        </w:pPr>
                        <w:r>
                          <w:rPr>
                            <w:szCs w:val="21"/>
                          </w:rPr>
                          <w:t>375,644.60</w:t>
                        </w:r>
                      </w:p>
                    </w:tc>
                  </w:sdtContent>
                </w:sdt>
                <w:sdt>
                  <w:sdtPr>
                    <w:rPr>
                      <w:szCs w:val="21"/>
                    </w:rPr>
                    <w:alias w:val="计入当期损益的政府补助"/>
                    <w:tag w:val="_GBC_fb0f02f78d36422da0b0e39c15486954"/>
                    <w:id w:val="-1410926110"/>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082E3E77" w14:textId="77777777" w:rsidR="00C42AD4" w:rsidRDefault="00C42AD4" w:rsidP="00CC6774">
                        <w:pPr>
                          <w:jc w:val="right"/>
                          <w:rPr>
                            <w:szCs w:val="21"/>
                          </w:rPr>
                        </w:pPr>
                        <w:r>
                          <w:rPr>
                            <w:szCs w:val="21"/>
                          </w:rPr>
                          <w:t>100,000.00</w:t>
                        </w:r>
                      </w:p>
                    </w:tc>
                  </w:sdtContent>
                </w:sdt>
                <w:sdt>
                  <w:sdtPr>
                    <w:rPr>
                      <w:szCs w:val="21"/>
                    </w:rPr>
                    <w:alias w:val="计入当期损益的政府补助与资产相关/与收益相关"/>
                    <w:tag w:val="_GBC_1fcb238f2a0349f88488e2a16e379ad2"/>
                    <w:id w:val="-113772661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11F0E54"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075198613"/>
              <w:lock w:val="sdtLocked"/>
            </w:sdtPr>
            <w:sdtEndPr/>
            <w:sdtContent>
              <w:tr w:rsidR="00C42AD4" w14:paraId="73109EAA" w14:textId="77777777" w:rsidTr="00CC6774">
                <w:trPr>
                  <w:jc w:val="center"/>
                </w:trPr>
                <w:sdt>
                  <w:sdtPr>
                    <w:rPr>
                      <w:szCs w:val="21"/>
                    </w:rPr>
                    <w:alias w:val="计入当期损益的政府补助项目名称"/>
                    <w:tag w:val="_GBC_0bce43f38b4f49d9b2d5cce3c002c6d6"/>
                    <w:id w:val="-363987165"/>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FBDA89B" w14:textId="77777777" w:rsidR="00C42AD4" w:rsidRDefault="00C42AD4" w:rsidP="00CC6774">
                        <w:pPr>
                          <w:rPr>
                            <w:szCs w:val="21"/>
                          </w:rPr>
                        </w:pPr>
                        <w:r>
                          <w:rPr>
                            <w:szCs w:val="21"/>
                          </w:rPr>
                          <w:t>2016年省级商务发展专项奖金</w:t>
                        </w:r>
                      </w:p>
                    </w:tc>
                  </w:sdtContent>
                </w:sdt>
                <w:sdt>
                  <w:sdtPr>
                    <w:rPr>
                      <w:szCs w:val="21"/>
                    </w:rPr>
                    <w:alias w:val="计入当期损益的政府补助"/>
                    <w:tag w:val="_GBC_6f714d1eb96a474291172bff87eb82c4"/>
                    <w:id w:val="1647161311"/>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59FA3BFE" w14:textId="77777777" w:rsidR="00C42AD4" w:rsidRDefault="00C42AD4" w:rsidP="00CC6774">
                        <w:pPr>
                          <w:jc w:val="right"/>
                          <w:rPr>
                            <w:szCs w:val="21"/>
                          </w:rPr>
                        </w:pPr>
                        <w:r>
                          <w:rPr>
                            <w:szCs w:val="21"/>
                          </w:rPr>
                          <w:t>12,427,300.00</w:t>
                        </w:r>
                      </w:p>
                    </w:tc>
                  </w:sdtContent>
                </w:sdt>
                <w:sdt>
                  <w:sdtPr>
                    <w:rPr>
                      <w:szCs w:val="21"/>
                    </w:rPr>
                    <w:alias w:val="计入当期损益的政府补助"/>
                    <w:tag w:val="_GBC_fb0f02f78d36422da0b0e39c15486954"/>
                    <w:id w:val="1952739831"/>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6FDC5883"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821609004"/>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33C803D"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67997078"/>
              <w:lock w:val="sdtLocked"/>
            </w:sdtPr>
            <w:sdtEndPr/>
            <w:sdtContent>
              <w:tr w:rsidR="00C42AD4" w14:paraId="7C3FB5C8" w14:textId="77777777" w:rsidTr="00CC6774">
                <w:trPr>
                  <w:jc w:val="center"/>
                </w:trPr>
                <w:sdt>
                  <w:sdtPr>
                    <w:rPr>
                      <w:szCs w:val="21"/>
                    </w:rPr>
                    <w:alias w:val="计入当期损益的政府补助项目名称"/>
                    <w:tag w:val="_GBC_0bce43f38b4f49d9b2d5cce3c002c6d6"/>
                    <w:id w:val="85669250"/>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5FA3DF5C" w14:textId="77777777" w:rsidR="00C42AD4" w:rsidRDefault="00C42AD4" w:rsidP="00CC6774">
                        <w:pPr>
                          <w:rPr>
                            <w:szCs w:val="21"/>
                          </w:rPr>
                        </w:pPr>
                        <w:r>
                          <w:rPr>
                            <w:szCs w:val="21"/>
                          </w:rPr>
                          <w:t>保函手续费补贴</w:t>
                        </w:r>
                      </w:p>
                    </w:tc>
                  </w:sdtContent>
                </w:sdt>
                <w:sdt>
                  <w:sdtPr>
                    <w:rPr>
                      <w:szCs w:val="21"/>
                    </w:rPr>
                    <w:alias w:val="计入当期损益的政府补助"/>
                    <w:tag w:val="_GBC_6f714d1eb96a474291172bff87eb82c4"/>
                    <w:id w:val="4795974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2CBCB326" w14:textId="77777777" w:rsidR="00C42AD4" w:rsidRDefault="00C42AD4" w:rsidP="00CC6774">
                        <w:pPr>
                          <w:jc w:val="right"/>
                          <w:rPr>
                            <w:szCs w:val="21"/>
                          </w:rPr>
                        </w:pPr>
                        <w:r>
                          <w:rPr>
                            <w:szCs w:val="21"/>
                          </w:rPr>
                          <w:t>5,002,796.00</w:t>
                        </w:r>
                      </w:p>
                    </w:tc>
                  </w:sdtContent>
                </w:sdt>
                <w:sdt>
                  <w:sdtPr>
                    <w:rPr>
                      <w:szCs w:val="21"/>
                    </w:rPr>
                    <w:alias w:val="计入当期损益的政府补助"/>
                    <w:tag w:val="_GBC_fb0f02f78d36422da0b0e39c15486954"/>
                    <w:id w:val="2044626689"/>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5E3193C4"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207095373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2EFEB3AD"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877208828"/>
              <w:lock w:val="sdtLocked"/>
            </w:sdtPr>
            <w:sdtEndPr/>
            <w:sdtContent>
              <w:tr w:rsidR="00C42AD4" w14:paraId="08FF51BC" w14:textId="77777777" w:rsidTr="00CC6774">
                <w:trPr>
                  <w:jc w:val="center"/>
                </w:trPr>
                <w:sdt>
                  <w:sdtPr>
                    <w:rPr>
                      <w:szCs w:val="21"/>
                    </w:rPr>
                    <w:alias w:val="计入当期损益的政府补助项目名称"/>
                    <w:tag w:val="_GBC_0bce43f38b4f49d9b2d5cce3c002c6d6"/>
                    <w:id w:val="-656601503"/>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32DB3DE" w14:textId="77777777" w:rsidR="00C42AD4" w:rsidRDefault="00C42AD4" w:rsidP="00CC6774">
                        <w:pPr>
                          <w:rPr>
                            <w:szCs w:val="21"/>
                          </w:rPr>
                        </w:pPr>
                        <w:r>
                          <w:rPr>
                            <w:szCs w:val="21"/>
                          </w:rPr>
                          <w:t>2015年信用奖励资金</w:t>
                        </w:r>
                      </w:p>
                    </w:tc>
                  </w:sdtContent>
                </w:sdt>
                <w:sdt>
                  <w:sdtPr>
                    <w:rPr>
                      <w:szCs w:val="21"/>
                    </w:rPr>
                    <w:alias w:val="计入当期损益的政府补助"/>
                    <w:tag w:val="_GBC_6f714d1eb96a474291172bff87eb82c4"/>
                    <w:id w:val="-282658743"/>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B5A0903" w14:textId="77777777" w:rsidR="00C42AD4" w:rsidRDefault="00C42AD4" w:rsidP="00CC6774">
                        <w:pPr>
                          <w:jc w:val="right"/>
                          <w:rPr>
                            <w:szCs w:val="21"/>
                          </w:rPr>
                        </w:pPr>
                        <w:r>
                          <w:rPr>
                            <w:szCs w:val="21"/>
                          </w:rPr>
                          <w:t>5,000,000.00</w:t>
                        </w:r>
                      </w:p>
                    </w:tc>
                  </w:sdtContent>
                </w:sdt>
                <w:sdt>
                  <w:sdtPr>
                    <w:rPr>
                      <w:szCs w:val="21"/>
                    </w:rPr>
                    <w:alias w:val="计入当期损益的政府补助"/>
                    <w:tag w:val="_GBC_fb0f02f78d36422da0b0e39c15486954"/>
                    <w:id w:val="1895693296"/>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818AF3A"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931649204"/>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60716B7"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662307813"/>
              <w:lock w:val="sdtLocked"/>
            </w:sdtPr>
            <w:sdtEndPr/>
            <w:sdtContent>
              <w:tr w:rsidR="00C42AD4" w14:paraId="1658E3EA" w14:textId="77777777" w:rsidTr="00CC6774">
                <w:trPr>
                  <w:jc w:val="center"/>
                </w:trPr>
                <w:sdt>
                  <w:sdtPr>
                    <w:rPr>
                      <w:szCs w:val="21"/>
                    </w:rPr>
                    <w:alias w:val="计入当期损益的政府补助项目名称"/>
                    <w:tag w:val="_GBC_0bce43f38b4f49d9b2d5cce3c002c6d6"/>
                    <w:id w:val="813291529"/>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45EF5876" w14:textId="77777777" w:rsidR="00C42AD4" w:rsidRDefault="00C42AD4" w:rsidP="00CC6774">
                        <w:pPr>
                          <w:rPr>
                            <w:szCs w:val="21"/>
                          </w:rPr>
                        </w:pPr>
                        <w:r>
                          <w:rPr>
                            <w:szCs w:val="21"/>
                          </w:rPr>
                          <w:t>省外贸出口订单贷款贴息成华区商务局补助</w:t>
                        </w:r>
                      </w:p>
                    </w:tc>
                  </w:sdtContent>
                </w:sdt>
                <w:sdt>
                  <w:sdtPr>
                    <w:rPr>
                      <w:szCs w:val="21"/>
                    </w:rPr>
                    <w:alias w:val="计入当期损益的政府补助"/>
                    <w:tag w:val="_GBC_6f714d1eb96a474291172bff87eb82c4"/>
                    <w:id w:val="772757557"/>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0A21856E" w14:textId="77777777" w:rsidR="00C42AD4" w:rsidRDefault="00C42AD4" w:rsidP="00CC6774">
                        <w:pPr>
                          <w:jc w:val="right"/>
                          <w:rPr>
                            <w:szCs w:val="21"/>
                          </w:rPr>
                        </w:pPr>
                        <w:r>
                          <w:rPr>
                            <w:szCs w:val="21"/>
                          </w:rPr>
                          <w:t>1,000,000.00</w:t>
                        </w:r>
                      </w:p>
                    </w:tc>
                  </w:sdtContent>
                </w:sdt>
                <w:sdt>
                  <w:sdtPr>
                    <w:rPr>
                      <w:szCs w:val="21"/>
                    </w:rPr>
                    <w:alias w:val="计入当期损益的政府补助"/>
                    <w:tag w:val="_GBC_fb0f02f78d36422da0b0e39c15486954"/>
                    <w:id w:val="1304883319"/>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3088947"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966541704"/>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39874B19"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743762089"/>
              <w:lock w:val="sdtLocked"/>
            </w:sdtPr>
            <w:sdtEndPr/>
            <w:sdtContent>
              <w:tr w:rsidR="00C42AD4" w14:paraId="28C56569" w14:textId="77777777" w:rsidTr="00CC6774">
                <w:trPr>
                  <w:jc w:val="center"/>
                </w:trPr>
                <w:sdt>
                  <w:sdtPr>
                    <w:rPr>
                      <w:szCs w:val="21"/>
                    </w:rPr>
                    <w:alias w:val="计入当期损益的政府补助项目名称"/>
                    <w:tag w:val="_GBC_0bce43f38b4f49d9b2d5cce3c002c6d6"/>
                    <w:id w:val="-1835135385"/>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B2C35B6" w14:textId="77777777" w:rsidR="00C42AD4" w:rsidRDefault="00C42AD4" w:rsidP="00CC6774">
                        <w:pPr>
                          <w:rPr>
                            <w:szCs w:val="21"/>
                          </w:rPr>
                        </w:pPr>
                        <w:r>
                          <w:rPr>
                            <w:szCs w:val="21"/>
                          </w:rPr>
                          <w:t>稳定岗位补贴</w:t>
                        </w:r>
                      </w:p>
                    </w:tc>
                  </w:sdtContent>
                </w:sdt>
                <w:sdt>
                  <w:sdtPr>
                    <w:rPr>
                      <w:szCs w:val="21"/>
                    </w:rPr>
                    <w:alias w:val="计入当期损益的政府补助"/>
                    <w:tag w:val="_GBC_6f714d1eb96a474291172bff87eb82c4"/>
                    <w:id w:val="-75775427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1A157FAE" w14:textId="77777777" w:rsidR="00C42AD4" w:rsidRDefault="00C42AD4" w:rsidP="00CC6774">
                        <w:pPr>
                          <w:jc w:val="right"/>
                          <w:rPr>
                            <w:szCs w:val="21"/>
                          </w:rPr>
                        </w:pPr>
                        <w:r>
                          <w:rPr>
                            <w:szCs w:val="21"/>
                          </w:rPr>
                          <w:t>1,916,677.17</w:t>
                        </w:r>
                      </w:p>
                    </w:tc>
                  </w:sdtContent>
                </w:sdt>
                <w:sdt>
                  <w:sdtPr>
                    <w:rPr>
                      <w:szCs w:val="21"/>
                    </w:rPr>
                    <w:alias w:val="计入当期损益的政府补助"/>
                    <w:tag w:val="_GBC_fb0f02f78d36422da0b0e39c15486954"/>
                    <w:id w:val="904036989"/>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45CFF3BA"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285618950"/>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5C60547"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571280752"/>
              <w:lock w:val="sdtLocked"/>
            </w:sdtPr>
            <w:sdtEndPr/>
            <w:sdtContent>
              <w:tr w:rsidR="00C42AD4" w14:paraId="0F502C8B" w14:textId="77777777" w:rsidTr="00CC6774">
                <w:trPr>
                  <w:jc w:val="center"/>
                </w:trPr>
                <w:sdt>
                  <w:sdtPr>
                    <w:rPr>
                      <w:szCs w:val="21"/>
                    </w:rPr>
                    <w:alias w:val="计入当期损益的政府补助项目名称"/>
                    <w:tag w:val="_GBC_0bce43f38b4f49d9b2d5cce3c002c6d6"/>
                    <w:id w:val="175392423"/>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37D04736" w14:textId="77777777" w:rsidR="00C42AD4" w:rsidRDefault="00C42AD4" w:rsidP="00CC6774">
                        <w:pPr>
                          <w:rPr>
                            <w:szCs w:val="21"/>
                          </w:rPr>
                        </w:pPr>
                        <w:r>
                          <w:rPr>
                            <w:szCs w:val="21"/>
                          </w:rPr>
                          <w:t>2016年省科技型企业培育专项经费预算</w:t>
                        </w:r>
                      </w:p>
                    </w:tc>
                  </w:sdtContent>
                </w:sdt>
                <w:sdt>
                  <w:sdtPr>
                    <w:rPr>
                      <w:szCs w:val="21"/>
                    </w:rPr>
                    <w:alias w:val="计入当期损益的政府补助"/>
                    <w:tag w:val="_GBC_6f714d1eb96a474291172bff87eb82c4"/>
                    <w:id w:val="-670093620"/>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4C48A2D5" w14:textId="77777777" w:rsidR="00C42AD4" w:rsidRDefault="00C42AD4" w:rsidP="00CC6774">
                        <w:pPr>
                          <w:jc w:val="right"/>
                          <w:rPr>
                            <w:szCs w:val="21"/>
                          </w:rPr>
                        </w:pPr>
                        <w:r>
                          <w:rPr>
                            <w:szCs w:val="21"/>
                          </w:rPr>
                          <w:t>650,000.00</w:t>
                        </w:r>
                      </w:p>
                    </w:tc>
                  </w:sdtContent>
                </w:sdt>
                <w:sdt>
                  <w:sdtPr>
                    <w:rPr>
                      <w:szCs w:val="21"/>
                    </w:rPr>
                    <w:alias w:val="计入当期损益的政府补助"/>
                    <w:tag w:val="_GBC_fb0f02f78d36422da0b0e39c15486954"/>
                    <w:id w:val="-1951923802"/>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199B9268"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2080817130"/>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004C6F22"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798802488"/>
              <w:lock w:val="sdtLocked"/>
            </w:sdtPr>
            <w:sdtEndPr/>
            <w:sdtContent>
              <w:tr w:rsidR="00C42AD4" w14:paraId="42CAADF1" w14:textId="77777777" w:rsidTr="00CC6774">
                <w:trPr>
                  <w:jc w:val="center"/>
                </w:trPr>
                <w:sdt>
                  <w:sdtPr>
                    <w:rPr>
                      <w:szCs w:val="21"/>
                    </w:rPr>
                    <w:alias w:val="计入当期损益的政府补助项目名称"/>
                    <w:tag w:val="_GBC_0bce43f38b4f49d9b2d5cce3c002c6d6"/>
                    <w:id w:val="-631093799"/>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11C98507" w14:textId="77777777" w:rsidR="00C42AD4" w:rsidRDefault="00C42AD4" w:rsidP="00CC6774">
                        <w:pPr>
                          <w:rPr>
                            <w:szCs w:val="21"/>
                          </w:rPr>
                        </w:pPr>
                        <w:r>
                          <w:rPr>
                            <w:szCs w:val="21"/>
                          </w:rPr>
                          <w:t>合肥高新区科技局区级科技小巨人首次过亿奖励资金</w:t>
                        </w:r>
                      </w:p>
                    </w:tc>
                  </w:sdtContent>
                </w:sdt>
                <w:sdt>
                  <w:sdtPr>
                    <w:rPr>
                      <w:szCs w:val="21"/>
                    </w:rPr>
                    <w:alias w:val="计入当期损益的政府补助"/>
                    <w:tag w:val="_GBC_6f714d1eb96a474291172bff87eb82c4"/>
                    <w:id w:val="-245650048"/>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7B0105AF" w14:textId="77777777" w:rsidR="00C42AD4" w:rsidRDefault="00C42AD4" w:rsidP="00CC6774">
                        <w:pPr>
                          <w:jc w:val="right"/>
                          <w:rPr>
                            <w:szCs w:val="21"/>
                          </w:rPr>
                        </w:pPr>
                        <w:r>
                          <w:rPr>
                            <w:szCs w:val="21"/>
                          </w:rPr>
                          <w:t>500,000.00</w:t>
                        </w:r>
                      </w:p>
                    </w:tc>
                  </w:sdtContent>
                </w:sdt>
                <w:sdt>
                  <w:sdtPr>
                    <w:rPr>
                      <w:szCs w:val="21"/>
                    </w:rPr>
                    <w:alias w:val="计入当期损益的政府补助"/>
                    <w:tag w:val="_GBC_fb0f02f78d36422da0b0e39c15486954"/>
                    <w:id w:val="1986576295"/>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7143FA0C"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085227068"/>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7DC8AEE"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307668063"/>
              <w:lock w:val="sdtLocked"/>
            </w:sdtPr>
            <w:sdtEndPr/>
            <w:sdtContent>
              <w:tr w:rsidR="00C42AD4" w14:paraId="617388C9" w14:textId="77777777" w:rsidTr="00CC6774">
                <w:trPr>
                  <w:jc w:val="center"/>
                </w:trPr>
                <w:sdt>
                  <w:sdtPr>
                    <w:rPr>
                      <w:szCs w:val="21"/>
                    </w:rPr>
                    <w:alias w:val="计入当期损益的政府补助项目名称"/>
                    <w:tag w:val="_GBC_0bce43f38b4f49d9b2d5cce3c002c6d6"/>
                    <w:id w:val="1298180700"/>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747FDC73" w14:textId="77777777" w:rsidR="00C42AD4" w:rsidRDefault="00C42AD4" w:rsidP="00CC6774">
                        <w:pPr>
                          <w:rPr>
                            <w:szCs w:val="21"/>
                          </w:rPr>
                        </w:pPr>
                        <w:r>
                          <w:rPr>
                            <w:szCs w:val="21"/>
                          </w:rPr>
                          <w:t>合肥市财政国库支付中心拨付经济和信息化委员会关于2015年度“小型工业企业贷款贴息”资金</w:t>
                        </w:r>
                      </w:p>
                    </w:tc>
                  </w:sdtContent>
                </w:sdt>
                <w:sdt>
                  <w:sdtPr>
                    <w:rPr>
                      <w:szCs w:val="21"/>
                    </w:rPr>
                    <w:alias w:val="计入当期损益的政府补助"/>
                    <w:tag w:val="_GBC_6f714d1eb96a474291172bff87eb82c4"/>
                    <w:id w:val="-422102302"/>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6839292D" w14:textId="77777777" w:rsidR="00C42AD4" w:rsidRDefault="00C42AD4" w:rsidP="00CC6774">
                        <w:pPr>
                          <w:jc w:val="right"/>
                          <w:rPr>
                            <w:szCs w:val="21"/>
                          </w:rPr>
                        </w:pPr>
                        <w:r>
                          <w:rPr>
                            <w:szCs w:val="21"/>
                          </w:rPr>
                          <w:t>400,000.00</w:t>
                        </w:r>
                      </w:p>
                    </w:tc>
                  </w:sdtContent>
                </w:sdt>
                <w:sdt>
                  <w:sdtPr>
                    <w:rPr>
                      <w:szCs w:val="21"/>
                    </w:rPr>
                    <w:alias w:val="计入当期损益的政府补助"/>
                    <w:tag w:val="_GBC_fb0f02f78d36422da0b0e39c15486954"/>
                    <w:id w:val="1266818687"/>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73ED97DC"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18286134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CE7BE11"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319313728"/>
              <w:lock w:val="sdtLocked"/>
            </w:sdtPr>
            <w:sdtEndPr/>
            <w:sdtContent>
              <w:tr w:rsidR="00C42AD4" w14:paraId="67471826" w14:textId="77777777" w:rsidTr="00CC6774">
                <w:trPr>
                  <w:jc w:val="center"/>
                </w:trPr>
                <w:sdt>
                  <w:sdtPr>
                    <w:rPr>
                      <w:szCs w:val="21"/>
                    </w:rPr>
                    <w:alias w:val="计入当期损益的政府补助项目名称"/>
                    <w:tag w:val="_GBC_0bce43f38b4f49d9b2d5cce3c002c6d6"/>
                    <w:id w:val="-1704010905"/>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2853758A" w14:textId="77777777" w:rsidR="00C42AD4" w:rsidRDefault="00C42AD4" w:rsidP="00CC6774">
                        <w:pPr>
                          <w:rPr>
                            <w:szCs w:val="21"/>
                          </w:rPr>
                        </w:pPr>
                        <w:r>
                          <w:rPr>
                            <w:szCs w:val="21"/>
                          </w:rPr>
                          <w:t>小巨人奖励款</w:t>
                        </w:r>
                      </w:p>
                    </w:tc>
                  </w:sdtContent>
                </w:sdt>
                <w:sdt>
                  <w:sdtPr>
                    <w:rPr>
                      <w:szCs w:val="21"/>
                    </w:rPr>
                    <w:alias w:val="计入当期损益的政府补助"/>
                    <w:tag w:val="_GBC_6f714d1eb96a474291172bff87eb82c4"/>
                    <w:id w:val="1922138486"/>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24D105E7" w14:textId="77777777" w:rsidR="00C42AD4" w:rsidRDefault="00C42AD4" w:rsidP="00CC6774">
                        <w:pPr>
                          <w:jc w:val="right"/>
                          <w:rPr>
                            <w:szCs w:val="21"/>
                          </w:rPr>
                        </w:pPr>
                        <w:r>
                          <w:rPr>
                            <w:szCs w:val="21"/>
                          </w:rPr>
                          <w:t>200,000.00</w:t>
                        </w:r>
                      </w:p>
                    </w:tc>
                  </w:sdtContent>
                </w:sdt>
                <w:sdt>
                  <w:sdtPr>
                    <w:rPr>
                      <w:szCs w:val="21"/>
                    </w:rPr>
                    <w:alias w:val="计入当期损益的政府补助"/>
                    <w:tag w:val="_GBC_fb0f02f78d36422da0b0e39c15486954"/>
                    <w:id w:val="-541137388"/>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01DC2F6F"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1373404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771477DC"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1579810457"/>
              <w:lock w:val="sdtLocked"/>
            </w:sdtPr>
            <w:sdtEndPr/>
            <w:sdtContent>
              <w:tr w:rsidR="00C42AD4" w14:paraId="46A5F998" w14:textId="77777777" w:rsidTr="00CC6774">
                <w:trPr>
                  <w:jc w:val="center"/>
                </w:trPr>
                <w:sdt>
                  <w:sdtPr>
                    <w:rPr>
                      <w:szCs w:val="21"/>
                    </w:rPr>
                    <w:alias w:val="计入当期损益的政府补助项目名称"/>
                    <w:tag w:val="_GBC_0bce43f38b4f49d9b2d5cce3c002c6d6"/>
                    <w:id w:val="-383952468"/>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2D7669DC" w14:textId="77777777" w:rsidR="00C42AD4" w:rsidRDefault="00C42AD4" w:rsidP="00CC6774">
                        <w:pPr>
                          <w:rPr>
                            <w:szCs w:val="21"/>
                          </w:rPr>
                        </w:pPr>
                        <w:r>
                          <w:rPr>
                            <w:szCs w:val="21"/>
                          </w:rPr>
                          <w:t>学历职称培训补贴资金</w:t>
                        </w:r>
                      </w:p>
                    </w:tc>
                  </w:sdtContent>
                </w:sdt>
                <w:sdt>
                  <w:sdtPr>
                    <w:rPr>
                      <w:szCs w:val="21"/>
                    </w:rPr>
                    <w:alias w:val="计入当期损益的政府补助"/>
                    <w:tag w:val="_GBC_6f714d1eb96a474291172bff87eb82c4"/>
                    <w:id w:val="1723633021"/>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32C7E0A8" w14:textId="77777777" w:rsidR="00C42AD4" w:rsidRDefault="00C42AD4" w:rsidP="00CC6774">
                        <w:pPr>
                          <w:jc w:val="right"/>
                          <w:rPr>
                            <w:szCs w:val="21"/>
                          </w:rPr>
                        </w:pPr>
                        <w:r>
                          <w:rPr>
                            <w:szCs w:val="21"/>
                          </w:rPr>
                          <w:t>153,000.00</w:t>
                        </w:r>
                      </w:p>
                    </w:tc>
                  </w:sdtContent>
                </w:sdt>
                <w:sdt>
                  <w:sdtPr>
                    <w:rPr>
                      <w:szCs w:val="21"/>
                    </w:rPr>
                    <w:alias w:val="计入当期损益的政府补助"/>
                    <w:tag w:val="_GBC_fb0f02f78d36422da0b0e39c15486954"/>
                    <w:id w:val="1278450674"/>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39026EAA" w14:textId="77777777" w:rsidR="00C42AD4" w:rsidRDefault="00C42AD4" w:rsidP="00CC6774">
                        <w:pPr>
                          <w:jc w:val="right"/>
                          <w:rPr>
                            <w:szCs w:val="21"/>
                          </w:rPr>
                        </w:pPr>
                      </w:p>
                    </w:tc>
                  </w:sdtContent>
                </w:sdt>
                <w:sdt>
                  <w:sdtPr>
                    <w:rPr>
                      <w:szCs w:val="21"/>
                    </w:rPr>
                    <w:alias w:val="计入当期损益的政府补助与资产相关/与收益相关"/>
                    <w:tag w:val="_GBC_1fcb238f2a0349f88488e2a16e379ad2"/>
                    <w:id w:val="83504677"/>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2D5C3D3C" w14:textId="77777777" w:rsidR="00C42AD4" w:rsidRDefault="00C42AD4" w:rsidP="00CC6774">
                        <w:pPr>
                          <w:rPr>
                            <w:szCs w:val="21"/>
                          </w:rPr>
                        </w:pPr>
                        <w:r>
                          <w:rPr>
                            <w:szCs w:val="21"/>
                          </w:rPr>
                          <w:t>与收益相关</w:t>
                        </w:r>
                      </w:p>
                    </w:tc>
                  </w:sdtContent>
                </w:sdt>
              </w:tr>
            </w:sdtContent>
          </w:sdt>
          <w:sdt>
            <w:sdtPr>
              <w:rPr>
                <w:szCs w:val="21"/>
              </w:rPr>
              <w:alias w:val="计入当期损益的政府补助明细"/>
              <w:tag w:val="_TUP_a1482265863e4cccb3ef6f5ba7bda669"/>
              <w:id w:val="-360516126"/>
              <w:lock w:val="sdtLocked"/>
            </w:sdtPr>
            <w:sdtEndPr/>
            <w:sdtContent>
              <w:tr w:rsidR="00C42AD4" w14:paraId="69BFAEB3" w14:textId="77777777" w:rsidTr="00CC6774">
                <w:trPr>
                  <w:jc w:val="center"/>
                </w:trPr>
                <w:sdt>
                  <w:sdtPr>
                    <w:rPr>
                      <w:szCs w:val="21"/>
                    </w:rPr>
                    <w:alias w:val="计入当期损益的政府补助项目名称"/>
                    <w:tag w:val="_GBC_0bce43f38b4f49d9b2d5cce3c002c6d6"/>
                    <w:id w:val="254408276"/>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68650B0B" w14:textId="77777777" w:rsidR="00C42AD4" w:rsidRDefault="00C42AD4" w:rsidP="00CC6774">
                        <w:pPr>
                          <w:rPr>
                            <w:szCs w:val="21"/>
                          </w:rPr>
                        </w:pPr>
                        <w:r>
                          <w:rPr>
                            <w:rFonts w:hint="eastAsia"/>
                            <w:szCs w:val="21"/>
                          </w:rPr>
                          <w:t>其他</w:t>
                        </w:r>
                      </w:p>
                    </w:tc>
                  </w:sdtContent>
                </w:sdt>
                <w:sdt>
                  <w:sdtPr>
                    <w:rPr>
                      <w:szCs w:val="21"/>
                    </w:rPr>
                    <w:alias w:val="计入当期损益的政府补助"/>
                    <w:tag w:val="_GBC_6f714d1eb96a474291172bff87eb82c4"/>
                    <w:id w:val="1899249020"/>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07658223" w14:textId="77777777" w:rsidR="00C42AD4" w:rsidRDefault="00C42AD4" w:rsidP="00CC6774">
                        <w:pPr>
                          <w:jc w:val="right"/>
                          <w:rPr>
                            <w:szCs w:val="21"/>
                          </w:rPr>
                        </w:pPr>
                        <w:r>
                          <w:rPr>
                            <w:szCs w:val="21"/>
                          </w:rPr>
                          <w:t>1,028,366.56</w:t>
                        </w:r>
                      </w:p>
                    </w:tc>
                  </w:sdtContent>
                </w:sdt>
                <w:sdt>
                  <w:sdtPr>
                    <w:rPr>
                      <w:szCs w:val="21"/>
                    </w:rPr>
                    <w:alias w:val="计入当期损益的政府补助"/>
                    <w:tag w:val="_GBC_fb0f02f78d36422da0b0e39c15486954"/>
                    <w:id w:val="591987254"/>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5C3E23B9" w14:textId="77777777" w:rsidR="00C42AD4" w:rsidRDefault="00C42AD4" w:rsidP="00CC6774">
                        <w:pPr>
                          <w:jc w:val="right"/>
                          <w:rPr>
                            <w:szCs w:val="21"/>
                          </w:rPr>
                        </w:pPr>
                        <w:r>
                          <w:rPr>
                            <w:szCs w:val="21"/>
                          </w:rPr>
                          <w:t>1,549,794.65</w:t>
                        </w:r>
                      </w:p>
                    </w:tc>
                  </w:sdtContent>
                </w:sdt>
                <w:sdt>
                  <w:sdtPr>
                    <w:rPr>
                      <w:szCs w:val="21"/>
                    </w:rPr>
                    <w:alias w:val="计入当期损益的政府补助与资产相关/与收益相关"/>
                    <w:tag w:val="_GBC_1fcb238f2a0349f88488e2a16e379ad2"/>
                    <w:id w:val="608322286"/>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6ED5416" w14:textId="77777777" w:rsidR="00C42AD4" w:rsidRDefault="00AB78CA" w:rsidP="00CC6774">
                        <w:pPr>
                          <w:rPr>
                            <w:szCs w:val="21"/>
                          </w:rPr>
                        </w:pPr>
                        <w:r>
                          <w:rPr>
                            <w:rFonts w:hint="eastAsia"/>
                            <w:szCs w:val="21"/>
                          </w:rPr>
                          <w:t>与收益相关</w:t>
                        </w:r>
                      </w:p>
                    </w:tc>
                  </w:sdtContent>
                </w:sdt>
              </w:tr>
            </w:sdtContent>
          </w:sdt>
          <w:sdt>
            <w:sdtPr>
              <w:rPr>
                <w:szCs w:val="21"/>
              </w:rPr>
              <w:alias w:val="计入当期损益的政府补助明细"/>
              <w:tag w:val="_TUP_a1482265863e4cccb3ef6f5ba7bda669"/>
              <w:id w:val="948516567"/>
              <w:lock w:val="sdtLocked"/>
            </w:sdtPr>
            <w:sdtEndPr/>
            <w:sdtContent>
              <w:tr w:rsidR="00C42AD4" w14:paraId="46CE6C0C" w14:textId="77777777" w:rsidTr="00CC6774">
                <w:trPr>
                  <w:jc w:val="center"/>
                </w:trPr>
                <w:sdt>
                  <w:sdtPr>
                    <w:rPr>
                      <w:szCs w:val="21"/>
                    </w:rPr>
                    <w:alias w:val="计入当期损益的政府补助项目名称"/>
                    <w:tag w:val="_GBC_0bce43f38b4f49d9b2d5cce3c002c6d6"/>
                    <w:id w:val="1059440954"/>
                    <w:lock w:val="sdtLocked"/>
                  </w:sdtPr>
                  <w:sdtEndPr/>
                  <w:sdtContent>
                    <w:tc>
                      <w:tcPr>
                        <w:tcW w:w="1611" w:type="pct"/>
                        <w:tcBorders>
                          <w:top w:val="single" w:sz="4" w:space="0" w:color="auto"/>
                          <w:left w:val="single" w:sz="4" w:space="0" w:color="auto"/>
                          <w:bottom w:val="single" w:sz="4" w:space="0" w:color="auto"/>
                          <w:right w:val="single" w:sz="4" w:space="0" w:color="auto"/>
                        </w:tcBorders>
                        <w:vAlign w:val="center"/>
                      </w:tcPr>
                      <w:p w14:paraId="799DF9A4" w14:textId="77777777" w:rsidR="00C42AD4" w:rsidRDefault="00C42AD4" w:rsidP="00CC6774">
                        <w:pPr>
                          <w:rPr>
                            <w:szCs w:val="21"/>
                          </w:rPr>
                        </w:pPr>
                        <w:r>
                          <w:rPr>
                            <w:rFonts w:hint="eastAsia"/>
                            <w:szCs w:val="21"/>
                          </w:rPr>
                          <w:t>递延收益转入</w:t>
                        </w:r>
                      </w:p>
                    </w:tc>
                  </w:sdtContent>
                </w:sdt>
                <w:sdt>
                  <w:sdtPr>
                    <w:rPr>
                      <w:szCs w:val="21"/>
                    </w:rPr>
                    <w:alias w:val="计入当期损益的政府补助"/>
                    <w:tag w:val="_GBC_6f714d1eb96a474291172bff87eb82c4"/>
                    <w:id w:val="352161011"/>
                    <w:lock w:val="sdtLocked"/>
                  </w:sdtPr>
                  <w:sdtEndPr/>
                  <w:sdtContent>
                    <w:tc>
                      <w:tcPr>
                        <w:tcW w:w="1036" w:type="pct"/>
                        <w:tcBorders>
                          <w:top w:val="single" w:sz="4" w:space="0" w:color="auto"/>
                          <w:left w:val="single" w:sz="4" w:space="0" w:color="auto"/>
                          <w:bottom w:val="single" w:sz="4" w:space="0" w:color="auto"/>
                          <w:right w:val="single" w:sz="4" w:space="0" w:color="auto"/>
                        </w:tcBorders>
                      </w:tcPr>
                      <w:p w14:paraId="3C7F0901" w14:textId="77777777" w:rsidR="00C42AD4" w:rsidRDefault="00C42AD4" w:rsidP="00CC6774">
                        <w:pPr>
                          <w:jc w:val="right"/>
                          <w:rPr>
                            <w:szCs w:val="21"/>
                          </w:rPr>
                        </w:pPr>
                        <w:r>
                          <w:rPr>
                            <w:szCs w:val="21"/>
                          </w:rPr>
                          <w:t>17,064,348.45</w:t>
                        </w:r>
                      </w:p>
                    </w:tc>
                  </w:sdtContent>
                </w:sdt>
                <w:sdt>
                  <w:sdtPr>
                    <w:rPr>
                      <w:szCs w:val="21"/>
                    </w:rPr>
                    <w:alias w:val="计入当期损益的政府补助"/>
                    <w:tag w:val="_GBC_fb0f02f78d36422da0b0e39c15486954"/>
                    <w:id w:val="-1430277461"/>
                    <w:lock w:val="sdtLocked"/>
                  </w:sdtPr>
                  <w:sdtEndPr/>
                  <w:sdtContent>
                    <w:tc>
                      <w:tcPr>
                        <w:tcW w:w="1071" w:type="pct"/>
                        <w:tcBorders>
                          <w:top w:val="single" w:sz="4" w:space="0" w:color="auto"/>
                          <w:left w:val="single" w:sz="4" w:space="0" w:color="auto"/>
                          <w:bottom w:val="single" w:sz="4" w:space="0" w:color="auto"/>
                          <w:right w:val="single" w:sz="4" w:space="0" w:color="auto"/>
                        </w:tcBorders>
                      </w:tcPr>
                      <w:p w14:paraId="70895216" w14:textId="77777777" w:rsidR="00C42AD4" w:rsidRDefault="00C42AD4" w:rsidP="00CC6774">
                        <w:pPr>
                          <w:jc w:val="right"/>
                          <w:rPr>
                            <w:szCs w:val="21"/>
                          </w:rPr>
                        </w:pPr>
                        <w:r>
                          <w:rPr>
                            <w:szCs w:val="21"/>
                          </w:rPr>
                          <w:t>11,796,844.25</w:t>
                        </w:r>
                      </w:p>
                    </w:tc>
                  </w:sdtContent>
                </w:sdt>
                <w:sdt>
                  <w:sdtPr>
                    <w:rPr>
                      <w:szCs w:val="21"/>
                    </w:rPr>
                    <w:alias w:val="计入当期损益的政府补助与资产相关/与收益相关"/>
                    <w:tag w:val="_GBC_1fcb238f2a0349f88488e2a16e379ad2"/>
                    <w:id w:val="-1057166102"/>
                    <w:lock w:val="sdtLocked"/>
                  </w:sdtPr>
                  <w:sdtEndPr/>
                  <w:sdtContent>
                    <w:tc>
                      <w:tcPr>
                        <w:tcW w:w="1282" w:type="pct"/>
                        <w:tcBorders>
                          <w:top w:val="single" w:sz="4" w:space="0" w:color="auto"/>
                          <w:left w:val="single" w:sz="4" w:space="0" w:color="auto"/>
                          <w:bottom w:val="single" w:sz="4" w:space="0" w:color="auto"/>
                          <w:right w:val="single" w:sz="4" w:space="0" w:color="auto"/>
                        </w:tcBorders>
                      </w:tcPr>
                      <w:p w14:paraId="5F1F1751" w14:textId="77777777" w:rsidR="00C42AD4" w:rsidRDefault="00AB78CA" w:rsidP="00CC6774">
                        <w:pPr>
                          <w:rPr>
                            <w:szCs w:val="21"/>
                          </w:rPr>
                        </w:pPr>
                        <w:r>
                          <w:rPr>
                            <w:rFonts w:hint="eastAsia"/>
                            <w:szCs w:val="21"/>
                          </w:rPr>
                          <w:t>与资产相关</w:t>
                        </w:r>
                      </w:p>
                    </w:tc>
                  </w:sdtContent>
                </w:sdt>
              </w:tr>
            </w:sdtContent>
          </w:sdt>
          <w:tr w:rsidR="00C42AD4" w:rsidRPr="00090C25" w14:paraId="4D290526" w14:textId="77777777" w:rsidTr="00CC6774">
            <w:trPr>
              <w:jc w:val="center"/>
            </w:trPr>
            <w:tc>
              <w:tcPr>
                <w:tcW w:w="1611" w:type="pct"/>
                <w:tcBorders>
                  <w:top w:val="single" w:sz="4" w:space="0" w:color="auto"/>
                  <w:left w:val="single" w:sz="4" w:space="0" w:color="auto"/>
                  <w:bottom w:val="single" w:sz="4" w:space="0" w:color="auto"/>
                  <w:right w:val="single" w:sz="4" w:space="0" w:color="auto"/>
                </w:tcBorders>
                <w:vAlign w:val="center"/>
              </w:tcPr>
              <w:p w14:paraId="7813D83B" w14:textId="77777777" w:rsidR="00C42AD4" w:rsidRDefault="00C42AD4" w:rsidP="00CC6774">
                <w:pPr>
                  <w:jc w:val="center"/>
                  <w:rPr>
                    <w:szCs w:val="21"/>
                  </w:rPr>
                </w:pPr>
                <w:r>
                  <w:rPr>
                    <w:szCs w:val="21"/>
                  </w:rPr>
                  <w:t>合计</w:t>
                </w:r>
              </w:p>
            </w:tc>
            <w:tc>
              <w:tcPr>
                <w:tcW w:w="1036" w:type="pct"/>
                <w:tcBorders>
                  <w:top w:val="single" w:sz="4" w:space="0" w:color="auto"/>
                  <w:left w:val="single" w:sz="4" w:space="0" w:color="auto"/>
                  <w:bottom w:val="single" w:sz="4" w:space="0" w:color="auto"/>
                  <w:right w:val="single" w:sz="4" w:space="0" w:color="auto"/>
                </w:tcBorders>
              </w:tcPr>
              <w:p w14:paraId="2C5B4167" w14:textId="77777777" w:rsidR="00C42AD4" w:rsidRDefault="00AF4542" w:rsidP="00CC6774">
                <w:pPr>
                  <w:jc w:val="right"/>
                  <w:rPr>
                    <w:szCs w:val="21"/>
                  </w:rPr>
                </w:pPr>
                <w:sdt>
                  <w:sdtPr>
                    <w:rPr>
                      <w:rFonts w:hint="eastAsia"/>
                      <w:szCs w:val="21"/>
                    </w:rPr>
                    <w:alias w:val="计入当期损益的政府补助合计"/>
                    <w:tag w:val="_GBC_a3ed102298ed46d4a9bcb81463bb6f45"/>
                    <w:id w:val="562381478"/>
                    <w:lock w:val="sdtLocked"/>
                  </w:sdtPr>
                  <w:sdtEndPr/>
                  <w:sdtContent>
                    <w:r w:rsidR="00C42AD4">
                      <w:rPr>
                        <w:rFonts w:hint="eastAsia"/>
                        <w:szCs w:val="21"/>
                      </w:rPr>
                      <w:t>49,524,335.96</w:t>
                    </w:r>
                  </w:sdtContent>
                </w:sdt>
              </w:p>
            </w:tc>
            <w:tc>
              <w:tcPr>
                <w:tcW w:w="1071" w:type="pct"/>
                <w:tcBorders>
                  <w:top w:val="single" w:sz="4" w:space="0" w:color="auto"/>
                  <w:left w:val="single" w:sz="4" w:space="0" w:color="auto"/>
                  <w:bottom w:val="single" w:sz="4" w:space="0" w:color="auto"/>
                  <w:right w:val="single" w:sz="4" w:space="0" w:color="auto"/>
                </w:tcBorders>
              </w:tcPr>
              <w:p w14:paraId="43E8CA89" w14:textId="77777777" w:rsidR="00C42AD4" w:rsidRDefault="00AF4542" w:rsidP="00CC6774">
                <w:pPr>
                  <w:jc w:val="right"/>
                  <w:rPr>
                    <w:szCs w:val="21"/>
                  </w:rPr>
                </w:pPr>
                <w:sdt>
                  <w:sdtPr>
                    <w:rPr>
                      <w:rFonts w:hint="eastAsia"/>
                      <w:szCs w:val="21"/>
                    </w:rPr>
                    <w:alias w:val="计入当期损益的政府补助合计"/>
                    <w:tag w:val="_GBC_eb55a1a1247e4905a3dba4e347db22e2"/>
                    <w:id w:val="886762837"/>
                    <w:lock w:val="sdtLocked"/>
                  </w:sdtPr>
                  <w:sdtEndPr/>
                  <w:sdtContent>
                    <w:r w:rsidR="00C42AD4">
                      <w:rPr>
                        <w:rFonts w:hint="eastAsia"/>
                        <w:szCs w:val="21"/>
                      </w:rPr>
                      <w:t>35,565,846.70</w:t>
                    </w:r>
                  </w:sdtContent>
                </w:sdt>
              </w:p>
            </w:tc>
            <w:tc>
              <w:tcPr>
                <w:tcW w:w="1282" w:type="pct"/>
                <w:tcBorders>
                  <w:top w:val="single" w:sz="4" w:space="0" w:color="auto"/>
                  <w:left w:val="single" w:sz="4" w:space="0" w:color="auto"/>
                  <w:bottom w:val="single" w:sz="4" w:space="0" w:color="auto"/>
                  <w:right w:val="single" w:sz="4" w:space="0" w:color="auto"/>
                </w:tcBorders>
              </w:tcPr>
              <w:p w14:paraId="54AEB37F" w14:textId="77777777" w:rsidR="00C42AD4" w:rsidRDefault="00C42AD4" w:rsidP="00CC6774">
                <w:pPr>
                  <w:jc w:val="center"/>
                  <w:rPr>
                    <w:szCs w:val="21"/>
                  </w:rPr>
                </w:pPr>
                <w:r>
                  <w:rPr>
                    <w:rFonts w:hint="eastAsia"/>
                    <w:szCs w:val="21"/>
                  </w:rPr>
                  <w:t>/</w:t>
                </w:r>
              </w:p>
            </w:tc>
          </w:tr>
        </w:tbl>
        <w:p w14:paraId="39B75FDE" w14:textId="77777777" w:rsidR="00C42AD4" w:rsidRDefault="00C42AD4"/>
        <w:p w14:paraId="4AE5920D" w14:textId="77777777" w:rsidR="00D80AD1" w:rsidRPr="00090C25" w:rsidRDefault="00AF4542"/>
      </w:sdtContent>
    </w:sdt>
    <w:p w14:paraId="6420E4B9" w14:textId="77777777" w:rsidR="00D80AD1" w:rsidRDefault="00D80AD1"/>
    <w:sdt>
      <w:sdtPr>
        <w:rPr>
          <w:rFonts w:ascii="宋体" w:hAnsi="宋体" w:cs="宋体" w:hint="eastAsia"/>
          <w:b w:val="0"/>
          <w:bCs w:val="0"/>
          <w:kern w:val="0"/>
          <w:szCs w:val="21"/>
        </w:rPr>
        <w:alias w:val="模块:营业外支出"/>
        <w:tag w:val="_SEC_c9367abe549f4ea783abbf3c125e949f"/>
        <w:id w:val="1600914823"/>
        <w:lock w:val="sdtLocked"/>
        <w:placeholder>
          <w:docPart w:val="GBC22222222222222222222222222222"/>
        </w:placeholder>
      </w:sdtPr>
      <w:sdtEndPr>
        <w:rPr>
          <w:rFonts w:asciiTheme="minorHAnsi" w:hAnsiTheme="minorHAnsi" w:cstheme="minorBidi"/>
        </w:rPr>
      </w:sdtEndPr>
      <w:sdtContent>
        <w:p w14:paraId="5CF36B8A"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832823085"/>
            <w:lock w:val="sdtContentLocked"/>
            <w:placeholder>
              <w:docPart w:val="GBC22222222222222222222222222222"/>
            </w:placeholder>
          </w:sdtPr>
          <w:sdtEndPr/>
          <w:sdtContent>
            <w:p w14:paraId="01718147" w14:textId="77777777" w:rsidR="00D80AD1" w:rsidRDefault="008E0D74">
              <w:pPr>
                <w:rPr>
                  <w:szCs w:val="21"/>
                </w:rPr>
              </w:pPr>
              <w:r>
                <w:rPr>
                  <w:szCs w:val="21"/>
                </w:rPr>
                <w:fldChar w:fldCharType="begin"/>
              </w:r>
              <w:r w:rsidR="00215DED">
                <w:rPr>
                  <w:szCs w:val="21"/>
                </w:rPr>
                <w:instrText xml:space="preserve"> MACROBUTTON  SnrToggleCheckbox √适用 </w:instrText>
              </w:r>
              <w:r>
                <w:rPr>
                  <w:szCs w:val="21"/>
                </w:rPr>
                <w:fldChar w:fldCharType="end"/>
              </w:r>
              <w:r>
                <w:rPr>
                  <w:szCs w:val="21"/>
                </w:rPr>
                <w:fldChar w:fldCharType="begin"/>
              </w:r>
              <w:r w:rsidR="00215DED">
                <w:rPr>
                  <w:szCs w:val="21"/>
                </w:rPr>
                <w:instrText xml:space="preserve"> MACROBUTTON  SnrToggleCheckbox □不适用 </w:instrText>
              </w:r>
              <w:r>
                <w:rPr>
                  <w:szCs w:val="21"/>
                </w:rPr>
                <w:fldChar w:fldCharType="end"/>
              </w:r>
            </w:p>
          </w:sdtContent>
        </w:sdt>
        <w:p w14:paraId="7A7922BB" w14:textId="77777777" w:rsidR="00D80AD1" w:rsidRDefault="00847115">
          <w:pPr>
            <w:jc w:val="right"/>
            <w:rPr>
              <w:szCs w:val="21"/>
            </w:rPr>
          </w:pPr>
          <w:r>
            <w:rPr>
              <w:rFonts w:hint="eastAsia"/>
              <w:szCs w:val="21"/>
            </w:rPr>
            <w:t>单位：</w:t>
          </w:r>
          <w:sdt>
            <w:sdtPr>
              <w:rPr>
                <w:rFonts w:hint="eastAsia"/>
                <w:szCs w:val="21"/>
              </w:rPr>
              <w:alias w:val="单位：财务附注：营业外支出"/>
              <w:tag w:val="_GBC_825ccc5a51fd47a4888bf19121bc88e6"/>
              <w:id w:val="9895917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749991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6"/>
            <w:gridCol w:w="2073"/>
            <w:gridCol w:w="1692"/>
            <w:gridCol w:w="2172"/>
          </w:tblGrid>
          <w:tr w:rsidR="00D115B3" w14:paraId="1C491C01" w14:textId="77777777" w:rsidTr="0023364B">
            <w:tc>
              <w:tcPr>
                <w:tcW w:w="1635" w:type="pct"/>
                <w:tcBorders>
                  <w:top w:val="single" w:sz="4" w:space="0" w:color="auto"/>
                  <w:left w:val="single" w:sz="4" w:space="0" w:color="auto"/>
                  <w:bottom w:val="single" w:sz="4" w:space="0" w:color="auto"/>
                  <w:right w:val="single" w:sz="4" w:space="0" w:color="auto"/>
                </w:tcBorders>
                <w:vAlign w:val="center"/>
              </w:tcPr>
              <w:p w14:paraId="14366B01" w14:textId="77777777" w:rsidR="00D115B3" w:rsidRDefault="00D115B3" w:rsidP="00034021">
                <w:pPr>
                  <w:autoSpaceDE w:val="0"/>
                  <w:autoSpaceDN w:val="0"/>
                  <w:adjustRightInd w:val="0"/>
                  <w:jc w:val="center"/>
                  <w:rPr>
                    <w:szCs w:val="21"/>
                  </w:rPr>
                </w:pPr>
                <w:r>
                  <w:rPr>
                    <w:rFonts w:hint="eastAsia"/>
                    <w:szCs w:val="21"/>
                  </w:rPr>
                  <w:t>项目</w:t>
                </w:r>
              </w:p>
            </w:tc>
            <w:tc>
              <w:tcPr>
                <w:tcW w:w="1174" w:type="pct"/>
                <w:tcBorders>
                  <w:top w:val="single" w:sz="4" w:space="0" w:color="auto"/>
                  <w:left w:val="single" w:sz="4" w:space="0" w:color="auto"/>
                  <w:bottom w:val="single" w:sz="4" w:space="0" w:color="auto"/>
                  <w:right w:val="single" w:sz="4" w:space="0" w:color="auto"/>
                </w:tcBorders>
                <w:vAlign w:val="center"/>
              </w:tcPr>
              <w:p w14:paraId="06B3C92D" w14:textId="77777777" w:rsidR="00D115B3" w:rsidRDefault="00D115B3" w:rsidP="00034021">
                <w:pPr>
                  <w:autoSpaceDE w:val="0"/>
                  <w:autoSpaceDN w:val="0"/>
                  <w:adjustRightInd w:val="0"/>
                  <w:jc w:val="center"/>
                  <w:rPr>
                    <w:szCs w:val="21"/>
                  </w:rPr>
                </w:pPr>
                <w:r>
                  <w:rPr>
                    <w:rFonts w:hint="eastAsia"/>
                    <w:szCs w:val="21"/>
                  </w:rPr>
                  <w:t>本期发生额</w:t>
                </w:r>
              </w:p>
            </w:tc>
            <w:tc>
              <w:tcPr>
                <w:tcW w:w="959" w:type="pct"/>
                <w:tcBorders>
                  <w:top w:val="single" w:sz="4" w:space="0" w:color="auto"/>
                  <w:left w:val="single" w:sz="4" w:space="0" w:color="auto"/>
                  <w:bottom w:val="single" w:sz="4" w:space="0" w:color="auto"/>
                  <w:right w:val="single" w:sz="4" w:space="0" w:color="auto"/>
                </w:tcBorders>
                <w:vAlign w:val="center"/>
              </w:tcPr>
              <w:p w14:paraId="3A398596" w14:textId="77777777" w:rsidR="00D115B3" w:rsidRDefault="00D115B3" w:rsidP="00034021">
                <w:pPr>
                  <w:autoSpaceDE w:val="0"/>
                  <w:autoSpaceDN w:val="0"/>
                  <w:adjustRightInd w:val="0"/>
                  <w:jc w:val="center"/>
                  <w:rPr>
                    <w:szCs w:val="21"/>
                  </w:rPr>
                </w:pPr>
                <w:r>
                  <w:rPr>
                    <w:rFonts w:hint="eastAsia"/>
                    <w:szCs w:val="21"/>
                  </w:rPr>
                  <w:t>上期发生额</w:t>
                </w:r>
              </w:p>
            </w:tc>
            <w:tc>
              <w:tcPr>
                <w:tcW w:w="1231" w:type="pct"/>
                <w:tcBorders>
                  <w:top w:val="single" w:sz="4" w:space="0" w:color="auto"/>
                  <w:left w:val="single" w:sz="4" w:space="0" w:color="auto"/>
                  <w:bottom w:val="single" w:sz="4" w:space="0" w:color="auto"/>
                  <w:right w:val="single" w:sz="4" w:space="0" w:color="auto"/>
                </w:tcBorders>
                <w:vAlign w:val="center"/>
              </w:tcPr>
              <w:p w14:paraId="4BC694D9" w14:textId="77777777" w:rsidR="00D115B3" w:rsidRDefault="00D115B3" w:rsidP="00034021">
                <w:pPr>
                  <w:autoSpaceDE w:val="0"/>
                  <w:autoSpaceDN w:val="0"/>
                  <w:adjustRightInd w:val="0"/>
                  <w:jc w:val="center"/>
                  <w:rPr>
                    <w:szCs w:val="21"/>
                  </w:rPr>
                </w:pPr>
                <w:r>
                  <w:rPr>
                    <w:rFonts w:hint="eastAsia"/>
                    <w:szCs w:val="21"/>
                  </w:rPr>
                  <w:t>计入当期非经常性损益的金额</w:t>
                </w:r>
              </w:p>
            </w:tc>
          </w:tr>
          <w:tr w:rsidR="00D115B3" w14:paraId="53E4FB70" w14:textId="77777777" w:rsidTr="0023364B">
            <w:tc>
              <w:tcPr>
                <w:tcW w:w="1635" w:type="pct"/>
                <w:tcBorders>
                  <w:top w:val="single" w:sz="4" w:space="0" w:color="auto"/>
                  <w:left w:val="single" w:sz="4" w:space="0" w:color="auto"/>
                  <w:bottom w:val="single" w:sz="4" w:space="0" w:color="auto"/>
                  <w:right w:val="single" w:sz="4" w:space="0" w:color="auto"/>
                </w:tcBorders>
              </w:tcPr>
              <w:p w14:paraId="3BC41DAB" w14:textId="77777777" w:rsidR="00D115B3" w:rsidRDefault="00D115B3" w:rsidP="00034021">
                <w:pPr>
                  <w:autoSpaceDE w:val="0"/>
                  <w:autoSpaceDN w:val="0"/>
                  <w:adjustRightInd w:val="0"/>
                  <w:rPr>
                    <w:szCs w:val="21"/>
                  </w:rPr>
                </w:pPr>
                <w:r>
                  <w:rPr>
                    <w:rFonts w:hint="eastAsia"/>
                    <w:szCs w:val="21"/>
                  </w:rPr>
                  <w:t>非流动资产处置损失合计</w:t>
                </w:r>
              </w:p>
            </w:tc>
            <w:tc>
              <w:tcPr>
                <w:tcW w:w="1174" w:type="pct"/>
                <w:tcBorders>
                  <w:top w:val="single" w:sz="4" w:space="0" w:color="auto"/>
                  <w:left w:val="single" w:sz="4" w:space="0" w:color="auto"/>
                  <w:bottom w:val="single" w:sz="4" w:space="0" w:color="auto"/>
                  <w:right w:val="single" w:sz="4" w:space="0" w:color="auto"/>
                </w:tcBorders>
              </w:tcPr>
              <w:p w14:paraId="6DB2F1A6" w14:textId="77777777" w:rsidR="00D115B3" w:rsidRDefault="00AF4542" w:rsidP="00034021">
                <w:pPr>
                  <w:jc w:val="right"/>
                  <w:rPr>
                    <w:szCs w:val="21"/>
                  </w:rPr>
                </w:pPr>
                <w:sdt>
                  <w:sdtPr>
                    <w:rPr>
                      <w:rFonts w:hint="eastAsia"/>
                      <w:szCs w:val="21"/>
                    </w:rPr>
                    <w:alias w:val="非流动资产处置损失合计"/>
                    <w:tag w:val="_GBC_a7209730d936487dbe572d84bf82a399"/>
                    <w:id w:val="406503488"/>
                    <w:lock w:val="sdtLocked"/>
                  </w:sdtPr>
                  <w:sdtEndPr/>
                  <w:sdtContent>
                    <w:r w:rsidR="00AA12F5">
                      <w:rPr>
                        <w:szCs w:val="21"/>
                      </w:rPr>
                      <w:t>3,285,959.64</w:t>
                    </w:r>
                  </w:sdtContent>
                </w:sdt>
              </w:p>
            </w:tc>
            <w:tc>
              <w:tcPr>
                <w:tcW w:w="959" w:type="pct"/>
                <w:tcBorders>
                  <w:top w:val="single" w:sz="4" w:space="0" w:color="auto"/>
                  <w:left w:val="single" w:sz="4" w:space="0" w:color="auto"/>
                  <w:bottom w:val="single" w:sz="4" w:space="0" w:color="auto"/>
                  <w:right w:val="single" w:sz="4" w:space="0" w:color="auto"/>
                </w:tcBorders>
              </w:tcPr>
              <w:p w14:paraId="04ED66EB" w14:textId="77777777" w:rsidR="00D115B3" w:rsidRDefault="00AF4542" w:rsidP="00034021">
                <w:pPr>
                  <w:jc w:val="right"/>
                  <w:rPr>
                    <w:szCs w:val="21"/>
                  </w:rPr>
                </w:pPr>
                <w:sdt>
                  <w:sdtPr>
                    <w:rPr>
                      <w:rFonts w:hint="eastAsia"/>
                      <w:szCs w:val="21"/>
                    </w:rPr>
                    <w:alias w:val="非流动资产处置损失合计"/>
                    <w:tag w:val="_GBC_a6982fc697554e11b75c53545f01981a"/>
                    <w:id w:val="-1389020070"/>
                    <w:lock w:val="sdtLocked"/>
                  </w:sdtPr>
                  <w:sdtEndPr/>
                  <w:sdtContent>
                    <w:r w:rsidR="00D115B3">
                      <w:rPr>
                        <w:rFonts w:hint="eastAsia"/>
                        <w:szCs w:val="21"/>
                      </w:rPr>
                      <w:t>5,824,676.50</w:t>
                    </w:r>
                  </w:sdtContent>
                </w:sdt>
              </w:p>
            </w:tc>
            <w:sdt>
              <w:sdtPr>
                <w:rPr>
                  <w:szCs w:val="21"/>
                </w:rPr>
                <w:alias w:val="非流动资产处置损失合计计入当期非经常性损益的金额"/>
                <w:tag w:val="_GBC_b329467a6771477d9eca0a0071ac11df"/>
                <w:id w:val="-1662763222"/>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2291F15B" w14:textId="77777777" w:rsidR="00D115B3" w:rsidRDefault="00726C5A" w:rsidP="00034021">
                    <w:pPr>
                      <w:autoSpaceDE w:val="0"/>
                      <w:autoSpaceDN w:val="0"/>
                      <w:adjustRightInd w:val="0"/>
                      <w:jc w:val="right"/>
                      <w:rPr>
                        <w:szCs w:val="21"/>
                      </w:rPr>
                    </w:pPr>
                    <w:r>
                      <w:rPr>
                        <w:szCs w:val="21"/>
                      </w:rPr>
                      <w:t>3,285,959.64</w:t>
                    </w:r>
                  </w:p>
                </w:tc>
              </w:sdtContent>
            </w:sdt>
          </w:tr>
          <w:tr w:rsidR="00D115B3" w14:paraId="46E695FE" w14:textId="77777777" w:rsidTr="0023364B">
            <w:tc>
              <w:tcPr>
                <w:tcW w:w="1635" w:type="pct"/>
                <w:tcBorders>
                  <w:top w:val="single" w:sz="4" w:space="0" w:color="auto"/>
                  <w:left w:val="single" w:sz="4" w:space="0" w:color="auto"/>
                  <w:bottom w:val="single" w:sz="4" w:space="0" w:color="auto"/>
                  <w:right w:val="single" w:sz="4" w:space="0" w:color="auto"/>
                </w:tcBorders>
              </w:tcPr>
              <w:p w14:paraId="128EC731" w14:textId="77777777" w:rsidR="00D115B3" w:rsidRDefault="00D115B3" w:rsidP="00034021">
                <w:pPr>
                  <w:autoSpaceDE w:val="0"/>
                  <w:autoSpaceDN w:val="0"/>
                  <w:adjustRightInd w:val="0"/>
                  <w:rPr>
                    <w:szCs w:val="21"/>
                  </w:rPr>
                </w:pPr>
                <w:r>
                  <w:rPr>
                    <w:rFonts w:hint="eastAsia"/>
                    <w:szCs w:val="21"/>
                  </w:rPr>
                  <w:t>其中：固定资产处置损失</w:t>
                </w:r>
              </w:p>
            </w:tc>
            <w:tc>
              <w:tcPr>
                <w:tcW w:w="1174" w:type="pct"/>
                <w:tcBorders>
                  <w:top w:val="single" w:sz="4" w:space="0" w:color="auto"/>
                  <w:left w:val="single" w:sz="4" w:space="0" w:color="auto"/>
                  <w:bottom w:val="single" w:sz="4" w:space="0" w:color="auto"/>
                  <w:right w:val="single" w:sz="4" w:space="0" w:color="auto"/>
                </w:tcBorders>
              </w:tcPr>
              <w:p w14:paraId="0A7C4B91" w14:textId="77777777" w:rsidR="00D115B3" w:rsidRDefault="00AF4542" w:rsidP="00034021">
                <w:pPr>
                  <w:jc w:val="right"/>
                  <w:rPr>
                    <w:szCs w:val="21"/>
                  </w:rPr>
                </w:pPr>
                <w:sdt>
                  <w:sdtPr>
                    <w:rPr>
                      <w:rFonts w:hint="eastAsia"/>
                      <w:szCs w:val="21"/>
                    </w:rPr>
                    <w:alias w:val="固定资产处置损失"/>
                    <w:tag w:val="_GBC_c6f61abd6cb44eb0806466d346cf0e5d"/>
                    <w:id w:val="-1872673080"/>
                    <w:lock w:val="sdtLocked"/>
                  </w:sdtPr>
                  <w:sdtEndPr/>
                  <w:sdtContent>
                    <w:r w:rsidR="00AA12F5">
                      <w:rPr>
                        <w:szCs w:val="21"/>
                      </w:rPr>
                      <w:t>3,264,472.22</w:t>
                    </w:r>
                  </w:sdtContent>
                </w:sdt>
              </w:p>
            </w:tc>
            <w:tc>
              <w:tcPr>
                <w:tcW w:w="959" w:type="pct"/>
                <w:tcBorders>
                  <w:top w:val="single" w:sz="4" w:space="0" w:color="auto"/>
                  <w:left w:val="single" w:sz="4" w:space="0" w:color="auto"/>
                  <w:bottom w:val="single" w:sz="4" w:space="0" w:color="auto"/>
                  <w:right w:val="single" w:sz="4" w:space="0" w:color="auto"/>
                </w:tcBorders>
              </w:tcPr>
              <w:p w14:paraId="5D6BA5F5" w14:textId="77777777" w:rsidR="00D115B3" w:rsidRDefault="00AF4542" w:rsidP="00034021">
                <w:pPr>
                  <w:jc w:val="right"/>
                  <w:rPr>
                    <w:szCs w:val="21"/>
                  </w:rPr>
                </w:pPr>
                <w:sdt>
                  <w:sdtPr>
                    <w:rPr>
                      <w:rFonts w:hint="eastAsia"/>
                      <w:szCs w:val="21"/>
                    </w:rPr>
                    <w:alias w:val="固定资产处置损失"/>
                    <w:tag w:val="_GBC_d6bfa21b02ac41eb82c043f3999b0127"/>
                    <w:id w:val="-866915861"/>
                    <w:lock w:val="sdtLocked"/>
                  </w:sdtPr>
                  <w:sdtEndPr/>
                  <w:sdtContent>
                    <w:r w:rsidR="00D115B3">
                      <w:rPr>
                        <w:rFonts w:hint="eastAsia"/>
                        <w:szCs w:val="21"/>
                      </w:rPr>
                      <w:t>5,685,352.80</w:t>
                    </w:r>
                  </w:sdtContent>
                </w:sdt>
              </w:p>
            </w:tc>
            <w:sdt>
              <w:sdtPr>
                <w:rPr>
                  <w:szCs w:val="21"/>
                </w:rPr>
                <w:alias w:val="固定资产处置损失计入当期非经常性损益的金额"/>
                <w:tag w:val="_GBC_3f4294d21e214afcb0235bf36148b439"/>
                <w:id w:val="1111936238"/>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05CA8F42" w14:textId="77777777" w:rsidR="00D115B3" w:rsidRDefault="00726C5A" w:rsidP="00034021">
                    <w:pPr>
                      <w:autoSpaceDE w:val="0"/>
                      <w:autoSpaceDN w:val="0"/>
                      <w:adjustRightInd w:val="0"/>
                      <w:jc w:val="right"/>
                      <w:rPr>
                        <w:szCs w:val="21"/>
                      </w:rPr>
                    </w:pPr>
                    <w:r>
                      <w:rPr>
                        <w:szCs w:val="21"/>
                      </w:rPr>
                      <w:t>3,264,472.22</w:t>
                    </w:r>
                  </w:p>
                </w:tc>
              </w:sdtContent>
            </w:sdt>
          </w:tr>
          <w:tr w:rsidR="00D115B3" w14:paraId="6AD391FC" w14:textId="77777777" w:rsidTr="0023364B">
            <w:tc>
              <w:tcPr>
                <w:tcW w:w="1635" w:type="pct"/>
                <w:tcBorders>
                  <w:top w:val="single" w:sz="4" w:space="0" w:color="auto"/>
                  <w:left w:val="single" w:sz="4" w:space="0" w:color="auto"/>
                  <w:bottom w:val="single" w:sz="4" w:space="0" w:color="auto"/>
                  <w:right w:val="single" w:sz="4" w:space="0" w:color="auto"/>
                </w:tcBorders>
              </w:tcPr>
              <w:p w14:paraId="171501E6" w14:textId="77777777" w:rsidR="00D115B3" w:rsidRDefault="00D115B3" w:rsidP="00034021">
                <w:pPr>
                  <w:autoSpaceDE w:val="0"/>
                  <w:autoSpaceDN w:val="0"/>
                  <w:adjustRightInd w:val="0"/>
                  <w:rPr>
                    <w:szCs w:val="21"/>
                  </w:rPr>
                </w:pPr>
                <w:r>
                  <w:rPr>
                    <w:rFonts w:hint="eastAsia"/>
                    <w:szCs w:val="21"/>
                  </w:rPr>
                  <w:t>债务重组损失</w:t>
                </w:r>
              </w:p>
            </w:tc>
            <w:tc>
              <w:tcPr>
                <w:tcW w:w="1174" w:type="pct"/>
                <w:tcBorders>
                  <w:top w:val="single" w:sz="4" w:space="0" w:color="auto"/>
                  <w:left w:val="single" w:sz="4" w:space="0" w:color="auto"/>
                  <w:bottom w:val="single" w:sz="4" w:space="0" w:color="auto"/>
                  <w:right w:val="single" w:sz="4" w:space="0" w:color="auto"/>
                </w:tcBorders>
              </w:tcPr>
              <w:p w14:paraId="1BF6991E" w14:textId="77777777" w:rsidR="00D115B3" w:rsidRDefault="00AF4542" w:rsidP="00034021">
                <w:pPr>
                  <w:jc w:val="right"/>
                  <w:rPr>
                    <w:szCs w:val="21"/>
                  </w:rPr>
                </w:pPr>
                <w:sdt>
                  <w:sdtPr>
                    <w:rPr>
                      <w:rFonts w:hint="eastAsia"/>
                      <w:szCs w:val="21"/>
                    </w:rPr>
                    <w:alias w:val="债务重组损失"/>
                    <w:tag w:val="_GBC_352c106a7ee349fe8bb1ebce5fcf2c29"/>
                    <w:id w:val="945198891"/>
                    <w:lock w:val="sdtLocked"/>
                  </w:sdtPr>
                  <w:sdtEndPr/>
                  <w:sdtContent>
                    <w:r w:rsidR="00AA12F5">
                      <w:rPr>
                        <w:szCs w:val="21"/>
                      </w:rPr>
                      <w:t>1,994,435.35</w:t>
                    </w:r>
                  </w:sdtContent>
                </w:sdt>
              </w:p>
            </w:tc>
            <w:tc>
              <w:tcPr>
                <w:tcW w:w="959" w:type="pct"/>
                <w:tcBorders>
                  <w:top w:val="single" w:sz="4" w:space="0" w:color="auto"/>
                  <w:left w:val="single" w:sz="4" w:space="0" w:color="auto"/>
                  <w:bottom w:val="single" w:sz="4" w:space="0" w:color="auto"/>
                  <w:right w:val="single" w:sz="4" w:space="0" w:color="auto"/>
                </w:tcBorders>
              </w:tcPr>
              <w:p w14:paraId="5E5CCF17" w14:textId="77777777" w:rsidR="00D115B3" w:rsidRDefault="00AF4542" w:rsidP="00034021">
                <w:pPr>
                  <w:jc w:val="right"/>
                  <w:rPr>
                    <w:b/>
                    <w:szCs w:val="21"/>
                  </w:rPr>
                </w:pPr>
                <w:sdt>
                  <w:sdtPr>
                    <w:rPr>
                      <w:rFonts w:hint="eastAsia"/>
                      <w:szCs w:val="21"/>
                    </w:rPr>
                    <w:alias w:val="债务重组损失"/>
                    <w:tag w:val="_GBC_ff544c53a70e4110bba3c5e5745bca75"/>
                    <w:id w:val="-1719742731"/>
                    <w:lock w:val="sdtLocked"/>
                  </w:sdtPr>
                  <w:sdtEndPr/>
                  <w:sdtContent>
                    <w:r w:rsidR="00D115B3">
                      <w:rPr>
                        <w:rFonts w:hint="eastAsia"/>
                        <w:szCs w:val="21"/>
                      </w:rPr>
                      <w:t>4,667,043.97</w:t>
                    </w:r>
                  </w:sdtContent>
                </w:sdt>
              </w:p>
            </w:tc>
            <w:sdt>
              <w:sdtPr>
                <w:rPr>
                  <w:szCs w:val="21"/>
                </w:rPr>
                <w:alias w:val="债务重组损失计入当期非经常性损益的金额"/>
                <w:tag w:val="_GBC_59eca41d30484bf1804767e69a10ea16"/>
                <w:id w:val="18126666"/>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2981923A" w14:textId="77777777" w:rsidR="00D115B3" w:rsidRDefault="00726C5A" w:rsidP="00034021">
                    <w:pPr>
                      <w:autoSpaceDE w:val="0"/>
                      <w:autoSpaceDN w:val="0"/>
                      <w:adjustRightInd w:val="0"/>
                      <w:jc w:val="right"/>
                      <w:rPr>
                        <w:szCs w:val="21"/>
                      </w:rPr>
                    </w:pPr>
                    <w:r>
                      <w:rPr>
                        <w:szCs w:val="21"/>
                      </w:rPr>
                      <w:t>1,994,435.35</w:t>
                    </w:r>
                  </w:p>
                </w:tc>
              </w:sdtContent>
            </w:sdt>
          </w:tr>
          <w:sdt>
            <w:sdtPr>
              <w:rPr>
                <w:rFonts w:hint="eastAsia"/>
                <w:szCs w:val="21"/>
              </w:rPr>
              <w:alias w:val="营业外支出明细"/>
              <w:tag w:val="_TUP_bd09bb7bd32c41f2b26ca414c6e9418d"/>
              <w:id w:val="386931201"/>
              <w:lock w:val="sdtLocked"/>
            </w:sdtPr>
            <w:sdtEndPr/>
            <w:sdtContent>
              <w:tr w:rsidR="00D115B3" w14:paraId="7FAE0B8F" w14:textId="77777777" w:rsidTr="0023364B">
                <w:sdt>
                  <w:sdtPr>
                    <w:rPr>
                      <w:rFonts w:hint="eastAsia"/>
                      <w:szCs w:val="21"/>
                    </w:rPr>
                    <w:alias w:val="营业外支出项目"/>
                    <w:tag w:val="_GBC_f3d625e14ba5402f9da09f40fd0d229c"/>
                    <w:id w:val="1532294398"/>
                    <w:lock w:val="sdtLocked"/>
                  </w:sdtPr>
                  <w:sdtEndPr/>
                  <w:sdtContent>
                    <w:tc>
                      <w:tcPr>
                        <w:tcW w:w="1635" w:type="pct"/>
                        <w:tcBorders>
                          <w:top w:val="single" w:sz="4" w:space="0" w:color="auto"/>
                          <w:left w:val="single" w:sz="4" w:space="0" w:color="auto"/>
                          <w:bottom w:val="single" w:sz="4" w:space="0" w:color="auto"/>
                          <w:right w:val="single" w:sz="4" w:space="0" w:color="auto"/>
                        </w:tcBorders>
                      </w:tcPr>
                      <w:p w14:paraId="5194655C" w14:textId="77777777" w:rsidR="00D115B3" w:rsidRDefault="00D115B3" w:rsidP="00034021">
                        <w:pPr>
                          <w:rPr>
                            <w:szCs w:val="21"/>
                          </w:rPr>
                        </w:pPr>
                        <w:r>
                          <w:rPr>
                            <w:rFonts w:hint="eastAsia"/>
                            <w:szCs w:val="21"/>
                          </w:rPr>
                          <w:t>公益性捐赠支出</w:t>
                        </w:r>
                      </w:p>
                    </w:tc>
                  </w:sdtContent>
                </w:sdt>
                <w:sdt>
                  <w:sdtPr>
                    <w:rPr>
                      <w:szCs w:val="21"/>
                    </w:rPr>
                    <w:alias w:val="营业外支出金额"/>
                    <w:tag w:val="_GBC_5c50a4f9a3964783984c780d7ae13503"/>
                    <w:id w:val="564686939"/>
                    <w:lock w:val="sdtLocked"/>
                  </w:sdtPr>
                  <w:sdtEndPr/>
                  <w:sdtContent>
                    <w:tc>
                      <w:tcPr>
                        <w:tcW w:w="1174" w:type="pct"/>
                        <w:tcBorders>
                          <w:top w:val="single" w:sz="4" w:space="0" w:color="auto"/>
                          <w:left w:val="single" w:sz="4" w:space="0" w:color="auto"/>
                          <w:bottom w:val="single" w:sz="4" w:space="0" w:color="auto"/>
                          <w:right w:val="single" w:sz="4" w:space="0" w:color="auto"/>
                        </w:tcBorders>
                      </w:tcPr>
                      <w:p w14:paraId="45015B28" w14:textId="77777777" w:rsidR="00D115B3" w:rsidRDefault="00AA12F5" w:rsidP="00034021">
                        <w:pPr>
                          <w:jc w:val="right"/>
                          <w:rPr>
                            <w:szCs w:val="21"/>
                          </w:rPr>
                        </w:pPr>
                        <w:r>
                          <w:rPr>
                            <w:szCs w:val="21"/>
                          </w:rPr>
                          <w:t>43,100.00</w:t>
                        </w:r>
                      </w:p>
                    </w:tc>
                  </w:sdtContent>
                </w:sdt>
                <w:sdt>
                  <w:sdtPr>
                    <w:rPr>
                      <w:szCs w:val="21"/>
                    </w:rPr>
                    <w:alias w:val="营业外支出金额"/>
                    <w:tag w:val="_GBC_41c8e76251874a4e930cd75853e98df7"/>
                    <w:id w:val="-1214658553"/>
                    <w:lock w:val="sdtLocked"/>
                  </w:sdtPr>
                  <w:sdtEndPr/>
                  <w:sdtContent>
                    <w:tc>
                      <w:tcPr>
                        <w:tcW w:w="959" w:type="pct"/>
                        <w:tcBorders>
                          <w:top w:val="single" w:sz="4" w:space="0" w:color="auto"/>
                          <w:left w:val="single" w:sz="4" w:space="0" w:color="auto"/>
                          <w:bottom w:val="single" w:sz="4" w:space="0" w:color="auto"/>
                          <w:right w:val="single" w:sz="4" w:space="0" w:color="auto"/>
                        </w:tcBorders>
                      </w:tcPr>
                      <w:p w14:paraId="6012D41D" w14:textId="77777777" w:rsidR="00D115B3" w:rsidRDefault="00D115B3" w:rsidP="00034021">
                        <w:pPr>
                          <w:jc w:val="right"/>
                          <w:rPr>
                            <w:szCs w:val="21"/>
                          </w:rPr>
                        </w:pPr>
                        <w:r>
                          <w:rPr>
                            <w:szCs w:val="21"/>
                          </w:rPr>
                          <w:t>120,700.00</w:t>
                        </w:r>
                      </w:p>
                    </w:tc>
                  </w:sdtContent>
                </w:sdt>
                <w:sdt>
                  <w:sdtPr>
                    <w:rPr>
                      <w:szCs w:val="21"/>
                    </w:rPr>
                    <w:alias w:val="营业外支出金额计入当期非经常性损益的金额"/>
                    <w:tag w:val="_GBC_4b9609616e4642009ed903bc4358b259"/>
                    <w:id w:val="274594176"/>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4D603A6B" w14:textId="77777777" w:rsidR="00D115B3" w:rsidRDefault="00726C5A" w:rsidP="00034021">
                        <w:pPr>
                          <w:jc w:val="right"/>
                          <w:rPr>
                            <w:szCs w:val="21"/>
                          </w:rPr>
                        </w:pPr>
                        <w:r>
                          <w:rPr>
                            <w:szCs w:val="21"/>
                          </w:rPr>
                          <w:t>43,100.00</w:t>
                        </w:r>
                      </w:p>
                    </w:tc>
                  </w:sdtContent>
                </w:sdt>
              </w:tr>
            </w:sdtContent>
          </w:sdt>
          <w:sdt>
            <w:sdtPr>
              <w:rPr>
                <w:rFonts w:hint="eastAsia"/>
                <w:szCs w:val="21"/>
              </w:rPr>
              <w:alias w:val="营业外支出明细"/>
              <w:tag w:val="_TUP_bd09bb7bd32c41f2b26ca414c6e9418d"/>
              <w:id w:val="-1500493724"/>
              <w:lock w:val="sdtLocked"/>
            </w:sdtPr>
            <w:sdtEndPr/>
            <w:sdtContent>
              <w:tr w:rsidR="00D115B3" w14:paraId="1FF3302B" w14:textId="77777777" w:rsidTr="0023364B">
                <w:sdt>
                  <w:sdtPr>
                    <w:rPr>
                      <w:rFonts w:hint="eastAsia"/>
                      <w:szCs w:val="21"/>
                    </w:rPr>
                    <w:alias w:val="营业外支出项目"/>
                    <w:tag w:val="_GBC_f3d625e14ba5402f9da09f40fd0d229c"/>
                    <w:id w:val="-131022337"/>
                    <w:lock w:val="sdtLocked"/>
                  </w:sdtPr>
                  <w:sdtEndPr/>
                  <w:sdtContent>
                    <w:tc>
                      <w:tcPr>
                        <w:tcW w:w="1635" w:type="pct"/>
                        <w:tcBorders>
                          <w:top w:val="single" w:sz="4" w:space="0" w:color="auto"/>
                          <w:left w:val="single" w:sz="4" w:space="0" w:color="auto"/>
                          <w:bottom w:val="single" w:sz="4" w:space="0" w:color="auto"/>
                          <w:right w:val="single" w:sz="4" w:space="0" w:color="auto"/>
                        </w:tcBorders>
                      </w:tcPr>
                      <w:p w14:paraId="52FE7458" w14:textId="77777777" w:rsidR="00D115B3" w:rsidRDefault="00D115B3" w:rsidP="00034021">
                        <w:pPr>
                          <w:rPr>
                            <w:szCs w:val="21"/>
                          </w:rPr>
                        </w:pPr>
                        <w:r>
                          <w:rPr>
                            <w:rFonts w:hint="eastAsia"/>
                            <w:szCs w:val="21"/>
                          </w:rPr>
                          <w:t>罚款及滞纳金</w:t>
                        </w:r>
                      </w:p>
                    </w:tc>
                  </w:sdtContent>
                </w:sdt>
                <w:sdt>
                  <w:sdtPr>
                    <w:rPr>
                      <w:szCs w:val="21"/>
                    </w:rPr>
                    <w:alias w:val="营业外支出金额"/>
                    <w:tag w:val="_GBC_5c50a4f9a3964783984c780d7ae13503"/>
                    <w:id w:val="-1257054197"/>
                    <w:lock w:val="sdtLocked"/>
                  </w:sdtPr>
                  <w:sdtEndPr/>
                  <w:sdtContent>
                    <w:tc>
                      <w:tcPr>
                        <w:tcW w:w="1174" w:type="pct"/>
                        <w:tcBorders>
                          <w:top w:val="single" w:sz="4" w:space="0" w:color="auto"/>
                          <w:left w:val="single" w:sz="4" w:space="0" w:color="auto"/>
                          <w:bottom w:val="single" w:sz="4" w:space="0" w:color="auto"/>
                          <w:right w:val="single" w:sz="4" w:space="0" w:color="auto"/>
                        </w:tcBorders>
                      </w:tcPr>
                      <w:p w14:paraId="06C23681" w14:textId="77777777" w:rsidR="00D115B3" w:rsidRDefault="00AA12F5" w:rsidP="00034021">
                        <w:pPr>
                          <w:jc w:val="right"/>
                          <w:rPr>
                            <w:szCs w:val="21"/>
                          </w:rPr>
                        </w:pPr>
                        <w:r>
                          <w:rPr>
                            <w:szCs w:val="21"/>
                          </w:rPr>
                          <w:t>2,656,094.85</w:t>
                        </w:r>
                      </w:p>
                    </w:tc>
                  </w:sdtContent>
                </w:sdt>
                <w:sdt>
                  <w:sdtPr>
                    <w:rPr>
                      <w:szCs w:val="21"/>
                    </w:rPr>
                    <w:alias w:val="营业外支出金额"/>
                    <w:tag w:val="_GBC_41c8e76251874a4e930cd75853e98df7"/>
                    <w:id w:val="-2120594938"/>
                    <w:lock w:val="sdtLocked"/>
                  </w:sdtPr>
                  <w:sdtEndPr/>
                  <w:sdtContent>
                    <w:tc>
                      <w:tcPr>
                        <w:tcW w:w="959" w:type="pct"/>
                        <w:tcBorders>
                          <w:top w:val="single" w:sz="4" w:space="0" w:color="auto"/>
                          <w:left w:val="single" w:sz="4" w:space="0" w:color="auto"/>
                          <w:bottom w:val="single" w:sz="4" w:space="0" w:color="auto"/>
                          <w:right w:val="single" w:sz="4" w:space="0" w:color="auto"/>
                        </w:tcBorders>
                      </w:tcPr>
                      <w:p w14:paraId="63B1A0DE" w14:textId="77777777" w:rsidR="00D115B3" w:rsidRDefault="00D115B3" w:rsidP="00034021">
                        <w:pPr>
                          <w:jc w:val="right"/>
                          <w:rPr>
                            <w:szCs w:val="21"/>
                          </w:rPr>
                        </w:pPr>
                        <w:r>
                          <w:rPr>
                            <w:szCs w:val="21"/>
                          </w:rPr>
                          <w:t>4,443,080.16</w:t>
                        </w:r>
                      </w:p>
                    </w:tc>
                  </w:sdtContent>
                </w:sdt>
                <w:sdt>
                  <w:sdtPr>
                    <w:rPr>
                      <w:szCs w:val="21"/>
                    </w:rPr>
                    <w:alias w:val="营业外支出金额计入当期非经常性损益的金额"/>
                    <w:tag w:val="_GBC_4b9609616e4642009ed903bc4358b259"/>
                    <w:id w:val="626286695"/>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307552B8" w14:textId="77777777" w:rsidR="00D115B3" w:rsidRDefault="00726C5A" w:rsidP="00034021">
                        <w:pPr>
                          <w:jc w:val="right"/>
                          <w:rPr>
                            <w:szCs w:val="21"/>
                          </w:rPr>
                        </w:pPr>
                        <w:r>
                          <w:rPr>
                            <w:szCs w:val="21"/>
                          </w:rPr>
                          <w:t>2,656,094.85</w:t>
                        </w:r>
                      </w:p>
                    </w:tc>
                  </w:sdtContent>
                </w:sdt>
              </w:tr>
            </w:sdtContent>
          </w:sdt>
          <w:sdt>
            <w:sdtPr>
              <w:rPr>
                <w:rFonts w:hint="eastAsia"/>
                <w:szCs w:val="21"/>
              </w:rPr>
              <w:alias w:val="营业外支出明细"/>
              <w:tag w:val="_TUP_bd09bb7bd32c41f2b26ca414c6e9418d"/>
              <w:id w:val="166450556"/>
              <w:lock w:val="sdtLocked"/>
            </w:sdtPr>
            <w:sdtEndPr/>
            <w:sdtContent>
              <w:tr w:rsidR="00D115B3" w14:paraId="0CDF5C29" w14:textId="77777777" w:rsidTr="0023364B">
                <w:sdt>
                  <w:sdtPr>
                    <w:rPr>
                      <w:rFonts w:hint="eastAsia"/>
                      <w:szCs w:val="21"/>
                    </w:rPr>
                    <w:alias w:val="营业外支出项目"/>
                    <w:tag w:val="_GBC_f3d625e14ba5402f9da09f40fd0d229c"/>
                    <w:id w:val="1918041129"/>
                    <w:lock w:val="sdtLocked"/>
                  </w:sdtPr>
                  <w:sdtEndPr/>
                  <w:sdtContent>
                    <w:tc>
                      <w:tcPr>
                        <w:tcW w:w="1635" w:type="pct"/>
                        <w:tcBorders>
                          <w:top w:val="single" w:sz="4" w:space="0" w:color="auto"/>
                          <w:left w:val="single" w:sz="4" w:space="0" w:color="auto"/>
                          <w:bottom w:val="single" w:sz="4" w:space="0" w:color="auto"/>
                          <w:right w:val="single" w:sz="4" w:space="0" w:color="auto"/>
                        </w:tcBorders>
                      </w:tcPr>
                      <w:p w14:paraId="4F8B947F" w14:textId="77777777" w:rsidR="00D115B3" w:rsidRDefault="00D115B3" w:rsidP="00034021">
                        <w:pPr>
                          <w:rPr>
                            <w:szCs w:val="21"/>
                          </w:rPr>
                        </w:pPr>
                        <w:r>
                          <w:rPr>
                            <w:rFonts w:hint="eastAsia"/>
                            <w:szCs w:val="21"/>
                          </w:rPr>
                          <w:t>赔偿款</w:t>
                        </w:r>
                      </w:p>
                    </w:tc>
                  </w:sdtContent>
                </w:sdt>
                <w:sdt>
                  <w:sdtPr>
                    <w:rPr>
                      <w:szCs w:val="21"/>
                    </w:rPr>
                    <w:alias w:val="营业外支出金额"/>
                    <w:tag w:val="_GBC_5c50a4f9a3964783984c780d7ae13503"/>
                    <w:id w:val="524214029"/>
                    <w:lock w:val="sdtLocked"/>
                  </w:sdtPr>
                  <w:sdtEndPr/>
                  <w:sdtContent>
                    <w:tc>
                      <w:tcPr>
                        <w:tcW w:w="1174" w:type="pct"/>
                        <w:tcBorders>
                          <w:top w:val="single" w:sz="4" w:space="0" w:color="auto"/>
                          <w:left w:val="single" w:sz="4" w:space="0" w:color="auto"/>
                          <w:bottom w:val="single" w:sz="4" w:space="0" w:color="auto"/>
                          <w:right w:val="single" w:sz="4" w:space="0" w:color="auto"/>
                        </w:tcBorders>
                      </w:tcPr>
                      <w:p w14:paraId="38CCB2CA" w14:textId="77777777" w:rsidR="00D115B3" w:rsidRDefault="00AA12F5" w:rsidP="00034021">
                        <w:pPr>
                          <w:jc w:val="right"/>
                          <w:rPr>
                            <w:szCs w:val="21"/>
                          </w:rPr>
                        </w:pPr>
                        <w:r>
                          <w:rPr>
                            <w:szCs w:val="21"/>
                          </w:rPr>
                          <w:t>15,808,245.12</w:t>
                        </w:r>
                      </w:p>
                    </w:tc>
                  </w:sdtContent>
                </w:sdt>
                <w:sdt>
                  <w:sdtPr>
                    <w:rPr>
                      <w:szCs w:val="21"/>
                    </w:rPr>
                    <w:alias w:val="营业外支出金额"/>
                    <w:tag w:val="_GBC_41c8e76251874a4e930cd75853e98df7"/>
                    <w:id w:val="1465782185"/>
                    <w:lock w:val="sdtLocked"/>
                  </w:sdtPr>
                  <w:sdtEndPr/>
                  <w:sdtContent>
                    <w:tc>
                      <w:tcPr>
                        <w:tcW w:w="959" w:type="pct"/>
                        <w:tcBorders>
                          <w:top w:val="single" w:sz="4" w:space="0" w:color="auto"/>
                          <w:left w:val="single" w:sz="4" w:space="0" w:color="auto"/>
                          <w:bottom w:val="single" w:sz="4" w:space="0" w:color="auto"/>
                          <w:right w:val="single" w:sz="4" w:space="0" w:color="auto"/>
                        </w:tcBorders>
                      </w:tcPr>
                      <w:p w14:paraId="1FF3C361" w14:textId="77777777" w:rsidR="00D115B3" w:rsidRDefault="00D115B3" w:rsidP="00034021">
                        <w:pPr>
                          <w:jc w:val="right"/>
                          <w:rPr>
                            <w:szCs w:val="21"/>
                          </w:rPr>
                        </w:pPr>
                        <w:r>
                          <w:rPr>
                            <w:szCs w:val="21"/>
                          </w:rPr>
                          <w:t>9,170,400.00</w:t>
                        </w:r>
                      </w:p>
                    </w:tc>
                  </w:sdtContent>
                </w:sdt>
                <w:sdt>
                  <w:sdtPr>
                    <w:rPr>
                      <w:szCs w:val="21"/>
                    </w:rPr>
                    <w:alias w:val="营业外支出金额计入当期非经常性损益的金额"/>
                    <w:tag w:val="_GBC_4b9609616e4642009ed903bc4358b259"/>
                    <w:id w:val="577648169"/>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659B2B77" w14:textId="77777777" w:rsidR="00D115B3" w:rsidRDefault="00726C5A" w:rsidP="00034021">
                        <w:pPr>
                          <w:jc w:val="right"/>
                          <w:rPr>
                            <w:szCs w:val="21"/>
                          </w:rPr>
                        </w:pPr>
                        <w:r>
                          <w:rPr>
                            <w:szCs w:val="21"/>
                          </w:rPr>
                          <w:t>15,808,245.12</w:t>
                        </w:r>
                      </w:p>
                    </w:tc>
                  </w:sdtContent>
                </w:sdt>
              </w:tr>
            </w:sdtContent>
          </w:sdt>
          <w:sdt>
            <w:sdtPr>
              <w:rPr>
                <w:rFonts w:hint="eastAsia"/>
                <w:szCs w:val="21"/>
              </w:rPr>
              <w:alias w:val="营业外支出明细"/>
              <w:tag w:val="_TUP_bd09bb7bd32c41f2b26ca414c6e9418d"/>
              <w:id w:val="-938372303"/>
              <w:lock w:val="sdtLocked"/>
            </w:sdtPr>
            <w:sdtEndPr/>
            <w:sdtContent>
              <w:tr w:rsidR="00D115B3" w14:paraId="0107FFF9" w14:textId="77777777" w:rsidTr="0023364B">
                <w:sdt>
                  <w:sdtPr>
                    <w:rPr>
                      <w:rFonts w:hint="eastAsia"/>
                      <w:szCs w:val="21"/>
                    </w:rPr>
                    <w:alias w:val="营业外支出项目"/>
                    <w:tag w:val="_GBC_f3d625e14ba5402f9da09f40fd0d229c"/>
                    <w:id w:val="1634441239"/>
                    <w:lock w:val="sdtLocked"/>
                  </w:sdtPr>
                  <w:sdtEndPr/>
                  <w:sdtContent>
                    <w:tc>
                      <w:tcPr>
                        <w:tcW w:w="1635" w:type="pct"/>
                        <w:tcBorders>
                          <w:top w:val="single" w:sz="4" w:space="0" w:color="auto"/>
                          <w:left w:val="single" w:sz="4" w:space="0" w:color="auto"/>
                          <w:bottom w:val="single" w:sz="4" w:space="0" w:color="auto"/>
                          <w:right w:val="single" w:sz="4" w:space="0" w:color="auto"/>
                        </w:tcBorders>
                      </w:tcPr>
                      <w:p w14:paraId="6FDF41E5" w14:textId="77777777" w:rsidR="00D115B3" w:rsidRDefault="00D115B3" w:rsidP="00034021">
                        <w:pPr>
                          <w:rPr>
                            <w:szCs w:val="21"/>
                          </w:rPr>
                        </w:pPr>
                        <w:r>
                          <w:rPr>
                            <w:rFonts w:hint="eastAsia"/>
                            <w:szCs w:val="21"/>
                          </w:rPr>
                          <w:t>其他</w:t>
                        </w:r>
                      </w:p>
                    </w:tc>
                  </w:sdtContent>
                </w:sdt>
                <w:sdt>
                  <w:sdtPr>
                    <w:rPr>
                      <w:szCs w:val="21"/>
                    </w:rPr>
                    <w:alias w:val="营业外支出金额"/>
                    <w:tag w:val="_GBC_5c50a4f9a3964783984c780d7ae13503"/>
                    <w:id w:val="-6296937"/>
                    <w:lock w:val="sdtLocked"/>
                  </w:sdtPr>
                  <w:sdtEndPr/>
                  <w:sdtContent>
                    <w:tc>
                      <w:tcPr>
                        <w:tcW w:w="1174" w:type="pct"/>
                        <w:tcBorders>
                          <w:top w:val="single" w:sz="4" w:space="0" w:color="auto"/>
                          <w:left w:val="single" w:sz="4" w:space="0" w:color="auto"/>
                          <w:bottom w:val="single" w:sz="4" w:space="0" w:color="auto"/>
                          <w:right w:val="single" w:sz="4" w:space="0" w:color="auto"/>
                        </w:tcBorders>
                      </w:tcPr>
                      <w:p w14:paraId="62EFE673" w14:textId="77777777" w:rsidR="00D115B3" w:rsidRDefault="00AA12F5" w:rsidP="00034021">
                        <w:pPr>
                          <w:jc w:val="right"/>
                          <w:rPr>
                            <w:szCs w:val="21"/>
                          </w:rPr>
                        </w:pPr>
                        <w:r>
                          <w:rPr>
                            <w:szCs w:val="21"/>
                          </w:rPr>
                          <w:t>2,014,737.54</w:t>
                        </w:r>
                      </w:p>
                    </w:tc>
                  </w:sdtContent>
                </w:sdt>
                <w:sdt>
                  <w:sdtPr>
                    <w:rPr>
                      <w:szCs w:val="21"/>
                    </w:rPr>
                    <w:alias w:val="营业外支出金额"/>
                    <w:tag w:val="_GBC_41c8e76251874a4e930cd75853e98df7"/>
                    <w:id w:val="122354931"/>
                    <w:lock w:val="sdtLocked"/>
                  </w:sdtPr>
                  <w:sdtEndPr/>
                  <w:sdtContent>
                    <w:tc>
                      <w:tcPr>
                        <w:tcW w:w="959" w:type="pct"/>
                        <w:tcBorders>
                          <w:top w:val="single" w:sz="4" w:space="0" w:color="auto"/>
                          <w:left w:val="single" w:sz="4" w:space="0" w:color="auto"/>
                          <w:bottom w:val="single" w:sz="4" w:space="0" w:color="auto"/>
                          <w:right w:val="single" w:sz="4" w:space="0" w:color="auto"/>
                        </w:tcBorders>
                      </w:tcPr>
                      <w:p w14:paraId="2868B826" w14:textId="77777777" w:rsidR="00D115B3" w:rsidRDefault="00D115B3" w:rsidP="00034021">
                        <w:pPr>
                          <w:jc w:val="right"/>
                          <w:rPr>
                            <w:szCs w:val="21"/>
                          </w:rPr>
                        </w:pPr>
                        <w:r>
                          <w:rPr>
                            <w:szCs w:val="21"/>
                          </w:rPr>
                          <w:t>2,220,603.14</w:t>
                        </w:r>
                      </w:p>
                    </w:tc>
                  </w:sdtContent>
                </w:sdt>
                <w:sdt>
                  <w:sdtPr>
                    <w:rPr>
                      <w:szCs w:val="21"/>
                    </w:rPr>
                    <w:alias w:val="营业外支出金额计入当期非经常性损益的金额"/>
                    <w:tag w:val="_GBC_4b9609616e4642009ed903bc4358b259"/>
                    <w:id w:val="1730956227"/>
                    <w:lock w:val="sdtLocked"/>
                  </w:sdtPr>
                  <w:sdtEndPr/>
                  <w:sdtContent>
                    <w:tc>
                      <w:tcPr>
                        <w:tcW w:w="1231" w:type="pct"/>
                        <w:tcBorders>
                          <w:top w:val="single" w:sz="4" w:space="0" w:color="auto"/>
                          <w:left w:val="single" w:sz="4" w:space="0" w:color="auto"/>
                          <w:bottom w:val="single" w:sz="4" w:space="0" w:color="auto"/>
                          <w:right w:val="single" w:sz="4" w:space="0" w:color="auto"/>
                        </w:tcBorders>
                      </w:tcPr>
                      <w:p w14:paraId="546D52A2" w14:textId="77777777" w:rsidR="00D115B3" w:rsidRDefault="00726C5A" w:rsidP="00034021">
                        <w:pPr>
                          <w:jc w:val="right"/>
                          <w:rPr>
                            <w:szCs w:val="21"/>
                          </w:rPr>
                        </w:pPr>
                        <w:r>
                          <w:rPr>
                            <w:szCs w:val="21"/>
                          </w:rPr>
                          <w:t>2,014,737.54</w:t>
                        </w:r>
                      </w:p>
                    </w:tc>
                  </w:sdtContent>
                </w:sdt>
              </w:tr>
            </w:sdtContent>
          </w:sdt>
          <w:tr w:rsidR="00D115B3" w14:paraId="08017EBB" w14:textId="77777777" w:rsidTr="0023364B">
            <w:tc>
              <w:tcPr>
                <w:tcW w:w="1635" w:type="pct"/>
                <w:tcBorders>
                  <w:top w:val="single" w:sz="4" w:space="0" w:color="auto"/>
                  <w:left w:val="single" w:sz="4" w:space="0" w:color="auto"/>
                  <w:bottom w:val="single" w:sz="4" w:space="0" w:color="auto"/>
                  <w:right w:val="single" w:sz="4" w:space="0" w:color="auto"/>
                </w:tcBorders>
              </w:tcPr>
              <w:p w14:paraId="2AF3B53F" w14:textId="77777777" w:rsidR="00D115B3" w:rsidRDefault="00D115B3" w:rsidP="00034021">
                <w:pPr>
                  <w:ind w:right="6"/>
                  <w:jc w:val="center"/>
                  <w:rPr>
                    <w:szCs w:val="21"/>
                  </w:rPr>
                </w:pPr>
                <w:r>
                  <w:rPr>
                    <w:rFonts w:hint="eastAsia"/>
                    <w:szCs w:val="21"/>
                  </w:rPr>
                  <w:t>合计</w:t>
                </w:r>
              </w:p>
            </w:tc>
            <w:tc>
              <w:tcPr>
                <w:tcW w:w="1174" w:type="pct"/>
                <w:tcBorders>
                  <w:top w:val="single" w:sz="4" w:space="0" w:color="auto"/>
                  <w:left w:val="single" w:sz="4" w:space="0" w:color="auto"/>
                  <w:bottom w:val="single" w:sz="4" w:space="0" w:color="auto"/>
                  <w:right w:val="single" w:sz="4" w:space="0" w:color="auto"/>
                </w:tcBorders>
              </w:tcPr>
              <w:p w14:paraId="627CF7CB" w14:textId="77777777" w:rsidR="00D115B3" w:rsidRDefault="00AF4542" w:rsidP="00034021">
                <w:pPr>
                  <w:jc w:val="right"/>
                  <w:rPr>
                    <w:szCs w:val="21"/>
                  </w:rPr>
                </w:pPr>
                <w:sdt>
                  <w:sdtPr>
                    <w:rPr>
                      <w:rFonts w:hint="eastAsia"/>
                      <w:szCs w:val="21"/>
                    </w:rPr>
                    <w:alias w:val="营业外支出"/>
                    <w:tag w:val="_GBC_fbb31a7cb91b4ea3876dd0b0a16bef7e"/>
                    <w:id w:val="572090077"/>
                    <w:lock w:val="sdtLocked"/>
                  </w:sdtPr>
                  <w:sdtEndPr/>
                  <w:sdtContent>
                    <w:r w:rsidR="00AA12F5">
                      <w:rPr>
                        <w:szCs w:val="21"/>
                      </w:rPr>
                      <w:t>25,802,572.50</w:t>
                    </w:r>
                  </w:sdtContent>
                </w:sdt>
              </w:p>
            </w:tc>
            <w:tc>
              <w:tcPr>
                <w:tcW w:w="959" w:type="pct"/>
                <w:tcBorders>
                  <w:top w:val="single" w:sz="4" w:space="0" w:color="auto"/>
                  <w:left w:val="single" w:sz="4" w:space="0" w:color="auto"/>
                  <w:bottom w:val="single" w:sz="4" w:space="0" w:color="auto"/>
                  <w:right w:val="single" w:sz="4" w:space="0" w:color="auto"/>
                </w:tcBorders>
              </w:tcPr>
              <w:p w14:paraId="6F3B1E24" w14:textId="77777777" w:rsidR="00D115B3" w:rsidRDefault="00AF4542" w:rsidP="00034021">
                <w:pPr>
                  <w:jc w:val="right"/>
                  <w:rPr>
                    <w:szCs w:val="21"/>
                  </w:rPr>
                </w:pPr>
                <w:sdt>
                  <w:sdtPr>
                    <w:rPr>
                      <w:rFonts w:hint="eastAsia"/>
                      <w:szCs w:val="21"/>
                    </w:rPr>
                    <w:alias w:val="营业外支出"/>
                    <w:tag w:val="_GBC_6b66015bcc074692bcc526239ed5baf1"/>
                    <w:id w:val="-1907757768"/>
                    <w:lock w:val="sdtLocked"/>
                  </w:sdtPr>
                  <w:sdtEndPr/>
                  <w:sdtContent>
                    <w:r w:rsidR="00D115B3">
                      <w:rPr>
                        <w:rFonts w:hint="eastAsia"/>
                        <w:szCs w:val="21"/>
                      </w:rPr>
                      <w:t>26,446,503.77</w:t>
                    </w:r>
                  </w:sdtContent>
                </w:sdt>
              </w:p>
            </w:tc>
            <w:tc>
              <w:tcPr>
                <w:tcW w:w="1231" w:type="pct"/>
                <w:tcBorders>
                  <w:top w:val="single" w:sz="4" w:space="0" w:color="auto"/>
                  <w:left w:val="single" w:sz="4" w:space="0" w:color="auto"/>
                  <w:bottom w:val="single" w:sz="4" w:space="0" w:color="auto"/>
                  <w:right w:val="single" w:sz="4" w:space="0" w:color="auto"/>
                </w:tcBorders>
              </w:tcPr>
              <w:p w14:paraId="4A00491B" w14:textId="77777777" w:rsidR="00D115B3" w:rsidRDefault="00AF4542" w:rsidP="00034021">
                <w:pPr>
                  <w:autoSpaceDE w:val="0"/>
                  <w:autoSpaceDN w:val="0"/>
                  <w:adjustRightInd w:val="0"/>
                  <w:jc w:val="right"/>
                  <w:rPr>
                    <w:szCs w:val="21"/>
                  </w:rPr>
                </w:pPr>
                <w:sdt>
                  <w:sdtPr>
                    <w:rPr>
                      <w:rFonts w:hint="eastAsia"/>
                      <w:szCs w:val="21"/>
                    </w:rPr>
                    <w:alias w:val="营业外支出合计计入当期非经常性损益的金额"/>
                    <w:tag w:val="_GBC_ff8beda49dc048ebacb08b61bd48d6f1"/>
                    <w:id w:val="-284362399"/>
                    <w:lock w:val="sdtLocked"/>
                  </w:sdtPr>
                  <w:sdtEndPr/>
                  <w:sdtContent>
                    <w:r w:rsidR="00726C5A">
                      <w:rPr>
                        <w:szCs w:val="21"/>
                      </w:rPr>
                      <w:t>25,802,572.50</w:t>
                    </w:r>
                  </w:sdtContent>
                </w:sdt>
              </w:p>
            </w:tc>
          </w:tr>
        </w:tbl>
        <w:p w14:paraId="3C679151" w14:textId="77777777" w:rsidR="00D115B3" w:rsidRDefault="00D115B3"/>
        <w:p w14:paraId="6C3EB1E8" w14:textId="77777777" w:rsidR="007925A5" w:rsidRDefault="00AF4542"/>
      </w:sdtContent>
    </w:sdt>
    <w:p w14:paraId="3C3BF72F" w14:textId="77777777" w:rsidR="00D80AD1" w:rsidRDefault="00D80AD1"/>
    <w:sdt>
      <w:sdtPr>
        <w:rPr>
          <w:rFonts w:ascii="宋体" w:hAnsi="宋体" w:cs="宋体" w:hint="eastAsia"/>
          <w:b w:val="0"/>
          <w:bCs w:val="0"/>
          <w:kern w:val="0"/>
          <w:szCs w:val="21"/>
        </w:rPr>
        <w:alias w:val="模块:所得税费用"/>
        <w:tag w:val="_SEC_dedc71a0d12742a59ac6ee5cfbfa509f"/>
        <w:id w:val="-486467880"/>
        <w:lock w:val="sdtLocked"/>
        <w:placeholder>
          <w:docPart w:val="GBC22222222222222222222222222222"/>
        </w:placeholder>
      </w:sdtPr>
      <w:sdtEndPr>
        <w:rPr>
          <w:rFonts w:asciiTheme="minorHAnsi" w:hAnsiTheme="minorHAnsi" w:cstheme="minorBidi" w:hint="default"/>
        </w:rPr>
      </w:sdtEndPr>
      <w:sdtContent>
        <w:p w14:paraId="6386A11C"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所得税费用</w:t>
          </w:r>
        </w:p>
        <w:p w14:paraId="3EDFA39C" w14:textId="77777777" w:rsidR="00D80AD1" w:rsidRDefault="00847115" w:rsidP="00DC3E6D">
          <w:pPr>
            <w:pStyle w:val="4"/>
            <w:numPr>
              <w:ilvl w:val="0"/>
              <w:numId w:val="58"/>
            </w:numPr>
          </w:pPr>
          <w:r>
            <w:rPr>
              <w:rFonts w:hint="eastAsia"/>
            </w:rPr>
            <w:t>所得税费用表</w:t>
          </w:r>
        </w:p>
        <w:sdt>
          <w:sdtPr>
            <w:alias w:val="是否适用：所得税费用表[双击切换]"/>
            <w:tag w:val="_GBC_3ea18046339d457a8712506679035498"/>
            <w:id w:val="1695730476"/>
            <w:lock w:val="sdtContentLocked"/>
            <w:placeholder>
              <w:docPart w:val="GBC22222222222222222222222222222"/>
            </w:placeholder>
          </w:sdtPr>
          <w:sdtEndPr/>
          <w:sdtContent>
            <w:p w14:paraId="24947BDA" w14:textId="77777777" w:rsidR="00D80AD1" w:rsidRDefault="008E0D74">
              <w:r>
                <w:fldChar w:fldCharType="begin"/>
              </w:r>
              <w:r w:rsidR="00C54191">
                <w:instrText xml:space="preserve"> MACROBUTTON  SnrToggleCheckbox √适用 </w:instrText>
              </w:r>
              <w:r>
                <w:fldChar w:fldCharType="end"/>
              </w:r>
              <w:r>
                <w:fldChar w:fldCharType="begin"/>
              </w:r>
              <w:r w:rsidR="00C54191">
                <w:instrText xml:space="preserve"> MACROBUTTON  SnrToggleCheckbox □不适用 </w:instrText>
              </w:r>
              <w:r>
                <w:fldChar w:fldCharType="end"/>
              </w:r>
            </w:p>
          </w:sdtContent>
        </w:sdt>
        <w:p w14:paraId="6F602E6A" w14:textId="77777777" w:rsidR="00D80AD1" w:rsidRDefault="00847115">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20517094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5459569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130"/>
            <w:gridCol w:w="2851"/>
            <w:gridCol w:w="2836"/>
          </w:tblGrid>
          <w:tr w:rsidR="00D80AD1" w14:paraId="1D95BA6A" w14:textId="77777777" w:rsidTr="00C54191">
            <w:trPr>
              <w:trHeight w:val="279"/>
            </w:trPr>
            <w:tc>
              <w:tcPr>
                <w:tcW w:w="1775" w:type="pct"/>
                <w:tcBorders>
                  <w:top w:val="single" w:sz="6" w:space="0" w:color="auto"/>
                  <w:left w:val="single" w:sz="6" w:space="0" w:color="auto"/>
                  <w:bottom w:val="single" w:sz="6" w:space="0" w:color="auto"/>
                  <w:right w:val="single" w:sz="6" w:space="0" w:color="auto"/>
                </w:tcBorders>
                <w:vAlign w:val="center"/>
              </w:tcPr>
              <w:p w14:paraId="57E178A4" w14:textId="77777777" w:rsidR="00D80AD1" w:rsidRDefault="00847115">
                <w:pPr>
                  <w:ind w:right="6"/>
                  <w:jc w:val="center"/>
                  <w:rPr>
                    <w:szCs w:val="21"/>
                  </w:rPr>
                </w:pPr>
                <w:r>
                  <w:rPr>
                    <w:rFonts w:hint="eastAsia"/>
                    <w:szCs w:val="21"/>
                  </w:rPr>
                  <w:t>项目</w:t>
                </w:r>
              </w:p>
            </w:tc>
            <w:tc>
              <w:tcPr>
                <w:tcW w:w="1617" w:type="pct"/>
                <w:tcBorders>
                  <w:top w:val="single" w:sz="6" w:space="0" w:color="auto"/>
                  <w:left w:val="single" w:sz="6" w:space="0" w:color="auto"/>
                  <w:bottom w:val="single" w:sz="6" w:space="0" w:color="auto"/>
                  <w:right w:val="single" w:sz="6" w:space="0" w:color="auto"/>
                </w:tcBorders>
                <w:vAlign w:val="center"/>
              </w:tcPr>
              <w:p w14:paraId="7FDE0736" w14:textId="77777777" w:rsidR="00D80AD1" w:rsidRDefault="00847115">
                <w:pPr>
                  <w:ind w:right="6"/>
                  <w:jc w:val="center"/>
                  <w:rPr>
                    <w:szCs w:val="21"/>
                  </w:rPr>
                </w:pPr>
                <w:r>
                  <w:rPr>
                    <w:rFonts w:hint="eastAsia"/>
                    <w:szCs w:val="21"/>
                  </w:rPr>
                  <w:t>本期发生额</w:t>
                </w:r>
              </w:p>
            </w:tc>
            <w:tc>
              <w:tcPr>
                <w:tcW w:w="1608" w:type="pct"/>
                <w:tcBorders>
                  <w:top w:val="single" w:sz="6" w:space="0" w:color="auto"/>
                  <w:left w:val="single" w:sz="6" w:space="0" w:color="auto"/>
                  <w:bottom w:val="single" w:sz="6" w:space="0" w:color="auto"/>
                  <w:right w:val="single" w:sz="6" w:space="0" w:color="auto"/>
                </w:tcBorders>
                <w:vAlign w:val="center"/>
              </w:tcPr>
              <w:p w14:paraId="03C7A871" w14:textId="77777777" w:rsidR="00D80AD1" w:rsidRDefault="00847115">
                <w:pPr>
                  <w:ind w:right="6"/>
                  <w:jc w:val="center"/>
                  <w:rPr>
                    <w:szCs w:val="21"/>
                  </w:rPr>
                </w:pPr>
                <w:r>
                  <w:rPr>
                    <w:rFonts w:hint="eastAsia"/>
                    <w:szCs w:val="21"/>
                  </w:rPr>
                  <w:t>上期发生额</w:t>
                </w:r>
              </w:p>
            </w:tc>
          </w:tr>
          <w:tr w:rsidR="00D80AD1" w14:paraId="38B33224" w14:textId="77777777" w:rsidTr="00C54191">
            <w:tc>
              <w:tcPr>
                <w:tcW w:w="1775" w:type="pct"/>
                <w:tcBorders>
                  <w:top w:val="single" w:sz="6" w:space="0" w:color="auto"/>
                  <w:left w:val="single" w:sz="6" w:space="0" w:color="auto"/>
                  <w:bottom w:val="single" w:sz="6" w:space="0" w:color="auto"/>
                  <w:right w:val="single" w:sz="6" w:space="0" w:color="auto"/>
                </w:tcBorders>
              </w:tcPr>
              <w:p w14:paraId="141D334D" w14:textId="77777777" w:rsidR="00D80AD1" w:rsidRDefault="00847115">
                <w:pPr>
                  <w:ind w:right="6"/>
                  <w:rPr>
                    <w:b/>
                    <w:bCs/>
                    <w:szCs w:val="21"/>
                  </w:rPr>
                </w:pPr>
                <w:r>
                  <w:rPr>
                    <w:rFonts w:hint="eastAsia"/>
                    <w:szCs w:val="21"/>
                  </w:rPr>
                  <w:t>当期所得税费用</w:t>
                </w:r>
              </w:p>
            </w:tc>
            <w:sdt>
              <w:sdtPr>
                <w:rPr>
                  <w:szCs w:val="21"/>
                </w:rPr>
                <w:alias w:val="所得税费用合计"/>
                <w:tag w:val="_GBC_b99dabfc56de4f149accbceaee4e92eb"/>
                <w:id w:val="1423536142"/>
                <w:lock w:val="sdtLocked"/>
              </w:sdtPr>
              <w:sdtEndPr/>
              <w:sdtContent>
                <w:tc>
                  <w:tcPr>
                    <w:tcW w:w="1617" w:type="pct"/>
                    <w:tcBorders>
                      <w:top w:val="single" w:sz="6" w:space="0" w:color="auto"/>
                      <w:left w:val="single" w:sz="6" w:space="0" w:color="auto"/>
                      <w:bottom w:val="single" w:sz="6" w:space="0" w:color="auto"/>
                      <w:right w:val="single" w:sz="6" w:space="0" w:color="auto"/>
                    </w:tcBorders>
                  </w:tcPr>
                  <w:p w14:paraId="3F45CCB1" w14:textId="77777777" w:rsidR="00D80AD1" w:rsidRDefault="002B6E00">
                    <w:pPr>
                      <w:jc w:val="right"/>
                      <w:rPr>
                        <w:szCs w:val="21"/>
                      </w:rPr>
                    </w:pPr>
                    <w:r>
                      <w:rPr>
                        <w:szCs w:val="21"/>
                      </w:rPr>
                      <w:t>190,627,942.67</w:t>
                    </w:r>
                  </w:p>
                </w:tc>
              </w:sdtContent>
            </w:sdt>
            <w:sdt>
              <w:sdtPr>
                <w:rPr>
                  <w:szCs w:val="21"/>
                </w:rPr>
                <w:alias w:val="所得税费用合计"/>
                <w:tag w:val="_GBC_64156920bff44b1c9201c55bd0c2889e"/>
                <w:id w:val="582799107"/>
                <w:lock w:val="sdtLocked"/>
              </w:sdtPr>
              <w:sdtEndPr/>
              <w:sdtContent>
                <w:tc>
                  <w:tcPr>
                    <w:tcW w:w="1608" w:type="pct"/>
                    <w:tcBorders>
                      <w:top w:val="single" w:sz="6" w:space="0" w:color="auto"/>
                      <w:left w:val="single" w:sz="6" w:space="0" w:color="auto"/>
                      <w:bottom w:val="single" w:sz="6" w:space="0" w:color="auto"/>
                      <w:right w:val="single" w:sz="6" w:space="0" w:color="auto"/>
                    </w:tcBorders>
                  </w:tcPr>
                  <w:p w14:paraId="73CA7338" w14:textId="77777777" w:rsidR="00D80AD1" w:rsidRDefault="00C54191">
                    <w:pPr>
                      <w:ind w:right="6"/>
                      <w:jc w:val="right"/>
                      <w:rPr>
                        <w:szCs w:val="21"/>
                      </w:rPr>
                    </w:pPr>
                    <w:r>
                      <w:rPr>
                        <w:szCs w:val="21"/>
                      </w:rPr>
                      <w:t>239,614,325.35</w:t>
                    </w:r>
                  </w:p>
                </w:tc>
              </w:sdtContent>
            </w:sdt>
          </w:tr>
          <w:tr w:rsidR="00D80AD1" w14:paraId="233688AC" w14:textId="77777777" w:rsidTr="00C54191">
            <w:tc>
              <w:tcPr>
                <w:tcW w:w="1775" w:type="pct"/>
                <w:tcBorders>
                  <w:top w:val="single" w:sz="6" w:space="0" w:color="auto"/>
                  <w:left w:val="single" w:sz="6" w:space="0" w:color="auto"/>
                  <w:bottom w:val="single" w:sz="6" w:space="0" w:color="auto"/>
                  <w:right w:val="single" w:sz="6" w:space="0" w:color="auto"/>
                </w:tcBorders>
              </w:tcPr>
              <w:p w14:paraId="4D97603A" w14:textId="77777777" w:rsidR="00D80AD1" w:rsidRDefault="00847115">
                <w:pPr>
                  <w:ind w:right="6"/>
                  <w:rPr>
                    <w:szCs w:val="21"/>
                  </w:rPr>
                </w:pPr>
                <w:r>
                  <w:rPr>
                    <w:rFonts w:hint="eastAsia"/>
                    <w:szCs w:val="21"/>
                  </w:rPr>
                  <w:t>递延所得税费用</w:t>
                </w:r>
              </w:p>
            </w:tc>
            <w:sdt>
              <w:sdtPr>
                <w:rPr>
                  <w:szCs w:val="21"/>
                </w:rPr>
                <w:alias w:val="递延所得税费用"/>
                <w:tag w:val="_GBC_7683f819d2df4db78654e46c13e5f796"/>
                <w:id w:val="255786895"/>
                <w:lock w:val="sdtLocked"/>
              </w:sdtPr>
              <w:sdtEndPr/>
              <w:sdtContent>
                <w:tc>
                  <w:tcPr>
                    <w:tcW w:w="1617" w:type="pct"/>
                    <w:tcBorders>
                      <w:top w:val="single" w:sz="6" w:space="0" w:color="auto"/>
                      <w:left w:val="single" w:sz="6" w:space="0" w:color="auto"/>
                      <w:bottom w:val="single" w:sz="6" w:space="0" w:color="auto"/>
                      <w:right w:val="single" w:sz="6" w:space="0" w:color="auto"/>
                    </w:tcBorders>
                  </w:tcPr>
                  <w:p w14:paraId="4353600B" w14:textId="77777777" w:rsidR="00D80AD1" w:rsidRDefault="002B6E00">
                    <w:pPr>
                      <w:jc w:val="right"/>
                      <w:rPr>
                        <w:szCs w:val="21"/>
                      </w:rPr>
                    </w:pPr>
                    <w:r>
                      <w:rPr>
                        <w:szCs w:val="21"/>
                      </w:rPr>
                      <w:t>-44,225,108.02</w:t>
                    </w:r>
                  </w:p>
                </w:tc>
              </w:sdtContent>
            </w:sdt>
            <w:sdt>
              <w:sdtPr>
                <w:rPr>
                  <w:szCs w:val="21"/>
                </w:rPr>
                <w:alias w:val="递延所得税费用"/>
                <w:tag w:val="_GBC_c5cbd5fec64a480aa49a35f5ecb604ba"/>
                <w:id w:val="-2037194733"/>
                <w:lock w:val="sdtLocked"/>
              </w:sdtPr>
              <w:sdtEndPr/>
              <w:sdtContent>
                <w:tc>
                  <w:tcPr>
                    <w:tcW w:w="1608" w:type="pct"/>
                    <w:tcBorders>
                      <w:top w:val="single" w:sz="6" w:space="0" w:color="auto"/>
                      <w:left w:val="single" w:sz="6" w:space="0" w:color="auto"/>
                      <w:bottom w:val="single" w:sz="6" w:space="0" w:color="auto"/>
                      <w:right w:val="single" w:sz="6" w:space="0" w:color="auto"/>
                    </w:tcBorders>
                  </w:tcPr>
                  <w:p w14:paraId="70987111" w14:textId="77777777" w:rsidR="00D80AD1" w:rsidRDefault="00C54191">
                    <w:pPr>
                      <w:ind w:right="6"/>
                      <w:jc w:val="right"/>
                      <w:rPr>
                        <w:szCs w:val="21"/>
                      </w:rPr>
                    </w:pPr>
                    <w:r>
                      <w:rPr>
                        <w:szCs w:val="21"/>
                      </w:rPr>
                      <w:t>-69,938,926.49</w:t>
                    </w:r>
                  </w:p>
                </w:tc>
              </w:sdtContent>
            </w:sdt>
          </w:tr>
          <w:tr w:rsidR="00D80AD1" w14:paraId="0627B259" w14:textId="77777777" w:rsidTr="00C54191">
            <w:tc>
              <w:tcPr>
                <w:tcW w:w="1775" w:type="pct"/>
                <w:tcBorders>
                  <w:top w:val="single" w:sz="6" w:space="0" w:color="auto"/>
                  <w:left w:val="single" w:sz="6" w:space="0" w:color="auto"/>
                  <w:bottom w:val="single" w:sz="6" w:space="0" w:color="auto"/>
                  <w:right w:val="single" w:sz="6" w:space="0" w:color="auto"/>
                </w:tcBorders>
              </w:tcPr>
              <w:p w14:paraId="7E25ECBF" w14:textId="77777777" w:rsidR="00D80AD1" w:rsidRDefault="00847115">
                <w:pPr>
                  <w:ind w:right="6"/>
                  <w:jc w:val="center"/>
                  <w:rPr>
                    <w:szCs w:val="21"/>
                  </w:rPr>
                </w:pPr>
                <w:r>
                  <w:rPr>
                    <w:rFonts w:hint="eastAsia"/>
                    <w:szCs w:val="21"/>
                  </w:rPr>
                  <w:t>合计</w:t>
                </w:r>
              </w:p>
            </w:tc>
            <w:sdt>
              <w:sdtPr>
                <w:rPr>
                  <w:szCs w:val="21"/>
                </w:rPr>
                <w:alias w:val="所得税"/>
                <w:tag w:val="_GBC_ceca48370b234847bb6106bee975b7c5"/>
                <w:id w:val="-1721739401"/>
                <w:lock w:val="sdtLocked"/>
              </w:sdtPr>
              <w:sdtEndPr/>
              <w:sdtContent>
                <w:tc>
                  <w:tcPr>
                    <w:tcW w:w="1617" w:type="pct"/>
                    <w:tcBorders>
                      <w:top w:val="single" w:sz="6" w:space="0" w:color="auto"/>
                      <w:left w:val="single" w:sz="6" w:space="0" w:color="auto"/>
                      <w:bottom w:val="single" w:sz="6" w:space="0" w:color="auto"/>
                      <w:right w:val="single" w:sz="6" w:space="0" w:color="auto"/>
                    </w:tcBorders>
                  </w:tcPr>
                  <w:p w14:paraId="0FF8596B" w14:textId="77777777" w:rsidR="00D80AD1" w:rsidRDefault="002B6E00">
                    <w:pPr>
                      <w:ind w:right="6"/>
                      <w:jc w:val="right"/>
                      <w:rPr>
                        <w:szCs w:val="21"/>
                      </w:rPr>
                    </w:pPr>
                    <w:r>
                      <w:rPr>
                        <w:szCs w:val="21"/>
                      </w:rPr>
                      <w:t>146,402,834.65</w:t>
                    </w:r>
                  </w:p>
                </w:tc>
              </w:sdtContent>
            </w:sdt>
            <w:sdt>
              <w:sdtPr>
                <w:rPr>
                  <w:szCs w:val="21"/>
                </w:rPr>
                <w:alias w:val="所得税"/>
                <w:tag w:val="_GBC_5264e3fe184b45feb09a33f0e5ec6330"/>
                <w:id w:val="-707726268"/>
                <w:lock w:val="sdtLocked"/>
              </w:sdtPr>
              <w:sdtEndPr/>
              <w:sdtContent>
                <w:tc>
                  <w:tcPr>
                    <w:tcW w:w="1608" w:type="pct"/>
                    <w:tcBorders>
                      <w:top w:val="single" w:sz="6" w:space="0" w:color="auto"/>
                      <w:left w:val="single" w:sz="6" w:space="0" w:color="auto"/>
                      <w:bottom w:val="single" w:sz="6" w:space="0" w:color="auto"/>
                      <w:right w:val="single" w:sz="6" w:space="0" w:color="auto"/>
                    </w:tcBorders>
                  </w:tcPr>
                  <w:p w14:paraId="458B256D" w14:textId="77777777" w:rsidR="00D80AD1" w:rsidRDefault="00C54191">
                    <w:pPr>
                      <w:ind w:right="6"/>
                      <w:jc w:val="right"/>
                      <w:rPr>
                        <w:szCs w:val="21"/>
                      </w:rPr>
                    </w:pPr>
                    <w:r>
                      <w:rPr>
                        <w:szCs w:val="21"/>
                      </w:rPr>
                      <w:t>169,675,398.86</w:t>
                    </w:r>
                  </w:p>
                </w:tc>
              </w:sdtContent>
            </w:sdt>
          </w:tr>
        </w:tbl>
        <w:p w14:paraId="3BF1BB73" w14:textId="77777777" w:rsidR="00D80AD1" w:rsidRDefault="00D80AD1">
          <w:pPr>
            <w:rPr>
              <w:szCs w:val="21"/>
            </w:rPr>
          </w:pPr>
        </w:p>
        <w:p w14:paraId="43B110AE" w14:textId="77777777" w:rsidR="00D80AD1" w:rsidRDefault="00847115" w:rsidP="00DC3E6D">
          <w:pPr>
            <w:pStyle w:val="4"/>
            <w:numPr>
              <w:ilvl w:val="0"/>
              <w:numId w:val="58"/>
            </w:numPr>
            <w:rPr>
              <w:szCs w:val="21"/>
            </w:rPr>
          </w:pPr>
          <w:r>
            <w:rPr>
              <w:rFonts w:hint="eastAsia"/>
              <w:szCs w:val="21"/>
            </w:rPr>
            <w:t>会计利润与</w:t>
          </w:r>
          <w:r>
            <w:rPr>
              <w:rFonts w:hint="eastAsia"/>
            </w:rPr>
            <w:t>所得税</w:t>
          </w:r>
          <w:r>
            <w:rPr>
              <w:rFonts w:hint="eastAsia"/>
              <w:szCs w:val="21"/>
            </w:rPr>
            <w:t>费用调整过程：</w:t>
          </w:r>
        </w:p>
        <w:sdt>
          <w:sdtPr>
            <w:alias w:val="是否适用：会计利润与所得税费用调整过程[双击切换]"/>
            <w:tag w:val="_GBC_add00d323e2049ad8bc932f632966661"/>
            <w:id w:val="1321000460"/>
            <w:lock w:val="sdtContentLocked"/>
            <w:placeholder>
              <w:docPart w:val="GBC22222222222222222222222222222"/>
            </w:placeholder>
          </w:sdtPr>
          <w:sdtEndPr/>
          <w:sdtContent>
            <w:p w14:paraId="7AD9BE3F" w14:textId="77777777" w:rsidR="00D80AD1" w:rsidRDefault="008E0D74">
              <w:r>
                <w:fldChar w:fldCharType="begin"/>
              </w:r>
              <w:r w:rsidR="00C54191">
                <w:instrText xml:space="preserve"> MACROBUTTON  SnrToggleCheckbox √适用 </w:instrText>
              </w:r>
              <w:r>
                <w:fldChar w:fldCharType="end"/>
              </w:r>
              <w:r>
                <w:fldChar w:fldCharType="begin"/>
              </w:r>
              <w:r w:rsidR="00C54191">
                <w:instrText xml:space="preserve"> MACROBUTTON  SnrToggleCheckbox □不适用 </w:instrText>
              </w:r>
              <w:r>
                <w:fldChar w:fldCharType="end"/>
              </w:r>
            </w:p>
          </w:sdtContent>
        </w:sdt>
        <w:p w14:paraId="0E646B54" w14:textId="77777777" w:rsidR="00D80AD1" w:rsidRDefault="00847115">
          <w:pPr>
            <w:jc w:val="right"/>
          </w:pPr>
          <w:r>
            <w:rPr>
              <w:rFonts w:hint="eastAsia"/>
            </w:rPr>
            <w:t>单位：</w:t>
          </w:r>
          <w:sdt>
            <w:sdtPr>
              <w:rPr>
                <w:rFonts w:hint="eastAsia"/>
              </w:rPr>
              <w:alias w:val="单位：会计利润与所得税费用调整过程"/>
              <w:tag w:val="_GBC_10825cb9bb5e445c9210ee34dc80406a"/>
              <w:id w:val="-8419318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13385786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267"/>
            <w:gridCol w:w="4552"/>
          </w:tblGrid>
          <w:tr w:rsidR="00D80AD1" w14:paraId="2DE22AFF"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D76337B" w14:textId="77777777" w:rsidR="00D80AD1" w:rsidRDefault="00847115">
                <w:pPr>
                  <w:jc w:val="center"/>
                </w:pPr>
                <w:r>
                  <w:rPr>
                    <w:rFonts w:hint="eastAsia"/>
                  </w:rPr>
                  <w:t>项目</w:t>
                </w:r>
              </w:p>
            </w:tc>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7AA1D7D6" w14:textId="77777777" w:rsidR="00D80AD1" w:rsidRDefault="00847115">
                <w:pPr>
                  <w:jc w:val="center"/>
                </w:pPr>
                <w:r>
                  <w:rPr>
                    <w:rFonts w:hint="eastAsia"/>
                  </w:rPr>
                  <w:t>本期发生额</w:t>
                </w:r>
              </w:p>
            </w:tc>
          </w:tr>
          <w:tr w:rsidR="00D80AD1" w14:paraId="6AB170F1"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8985506" w14:textId="77777777" w:rsidR="00D80AD1" w:rsidRDefault="00847115">
                <w:pPr>
                  <w:ind w:right="6"/>
                  <w:rPr>
                    <w:b/>
                    <w:bCs/>
                    <w:szCs w:val="21"/>
                  </w:rPr>
                </w:pPr>
                <w:r>
                  <w:rPr>
                    <w:rFonts w:hint="eastAsia"/>
                    <w:szCs w:val="21"/>
                  </w:rPr>
                  <w:t>利润总额</w:t>
                </w:r>
              </w:p>
            </w:tc>
            <w:sdt>
              <w:sdtPr>
                <w:alias w:val="利润总额"/>
                <w:tag w:val="_GBC_b0dc73d44af2474cb5b2810542fc5269"/>
                <w:id w:val="-1968734112"/>
                <w:lock w:val="sdtLocked"/>
              </w:sdtPr>
              <w:sdtEndPr/>
              <w:sdtContent>
                <w:tc>
                  <w:tcPr>
                    <w:tcW w:w="2581" w:type="pct"/>
                    <w:tcBorders>
                      <w:top w:val="single" w:sz="4" w:space="0" w:color="auto"/>
                      <w:left w:val="single" w:sz="4" w:space="0" w:color="auto"/>
                      <w:bottom w:val="single" w:sz="6" w:space="0" w:color="auto"/>
                      <w:right w:val="single" w:sz="6" w:space="0" w:color="auto"/>
                    </w:tcBorders>
                    <w:shd w:val="clear" w:color="auto" w:fill="auto"/>
                  </w:tcPr>
                  <w:p w14:paraId="67029F98" w14:textId="77777777" w:rsidR="00D80AD1" w:rsidRDefault="00811ADA">
                    <w:pPr>
                      <w:jc w:val="right"/>
                    </w:pPr>
                    <w:r>
                      <w:t>655,868,730.45</w:t>
                    </w:r>
                  </w:p>
                </w:tc>
              </w:sdtContent>
            </w:sdt>
          </w:tr>
          <w:tr w:rsidR="00D80AD1" w14:paraId="6572CAC4"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446CEE1" w14:textId="77777777" w:rsidR="00D80AD1" w:rsidRDefault="00847115">
                <w:pPr>
                  <w:ind w:right="6"/>
                </w:pPr>
                <w:r>
                  <w:rPr>
                    <w:rFonts w:hint="eastAsia"/>
                  </w:rPr>
                  <w:t>按法定</w:t>
                </w:r>
                <w:r>
                  <w:t>/</w:t>
                </w:r>
                <w:r>
                  <w:rPr>
                    <w:rFonts w:hint="eastAsia"/>
                  </w:rPr>
                  <w:t>适用税率计算的所得税费用</w:t>
                </w:r>
              </w:p>
            </w:tc>
            <w:sdt>
              <w:sdtPr>
                <w:alias w:val="按法定/适用税率计算的所得税费用"/>
                <w:tag w:val="_GBC_0874dc6de4834ef5afb5925a6a42c0ee"/>
                <w:id w:val="1302202227"/>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1B7B54D9" w14:textId="77777777" w:rsidR="00D80AD1" w:rsidRDefault="00811ADA">
                    <w:pPr>
                      <w:jc w:val="right"/>
                    </w:pPr>
                    <w:r>
                      <w:t>98,380,309.57</w:t>
                    </w:r>
                  </w:p>
                </w:tc>
              </w:sdtContent>
            </w:sdt>
          </w:tr>
          <w:tr w:rsidR="00D80AD1" w14:paraId="5A2E186D" w14:textId="77777777" w:rsidTr="0091107D">
            <w:trPr>
              <w:trHeight w:val="139"/>
            </w:trPr>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FD9BB68" w14:textId="77777777" w:rsidR="00D80AD1" w:rsidRDefault="00847115">
                <w:pPr>
                  <w:ind w:right="6"/>
                </w:pPr>
                <w:r>
                  <w:rPr>
                    <w:rFonts w:hint="eastAsia"/>
                  </w:rPr>
                  <w:lastRenderedPageBreak/>
                  <w:t>子公司适用不同税率的影响</w:t>
                </w:r>
              </w:p>
            </w:tc>
            <w:sdt>
              <w:sdtPr>
                <w:alias w:val="子公司适用不同税率的影响"/>
                <w:tag w:val="_GBC_2473b199342b44fe9e4e163e54d981ab"/>
                <w:id w:val="-32736148"/>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5EF78ECC" w14:textId="77777777" w:rsidR="00D80AD1" w:rsidRDefault="00811ADA">
                    <w:pPr>
                      <w:jc w:val="right"/>
                    </w:pPr>
                    <w:r>
                      <w:t>24,118,777.49</w:t>
                    </w:r>
                  </w:p>
                </w:tc>
              </w:sdtContent>
            </w:sdt>
          </w:tr>
          <w:tr w:rsidR="00D80AD1" w14:paraId="67501A2D"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56BF227" w14:textId="77777777" w:rsidR="00D80AD1" w:rsidRDefault="00847115">
                <w:pPr>
                  <w:ind w:right="6"/>
                </w:pPr>
                <w:r>
                  <w:rPr>
                    <w:rFonts w:hint="eastAsia"/>
                  </w:rPr>
                  <w:t>调整以前期间所得税的影响</w:t>
                </w:r>
              </w:p>
            </w:tc>
            <w:sdt>
              <w:sdtPr>
                <w:alias w:val="调整以前期间所得税的影响"/>
                <w:tag w:val="_GBC_97e328cb25284c99bb18e98d990dc951"/>
                <w:id w:val="-2029704802"/>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093592DF" w14:textId="77777777" w:rsidR="00D80AD1" w:rsidRDefault="00811ADA">
                    <w:pPr>
                      <w:jc w:val="right"/>
                    </w:pPr>
                    <w:r>
                      <w:t>-20,857,364.80</w:t>
                    </w:r>
                  </w:p>
                </w:tc>
              </w:sdtContent>
            </w:sdt>
          </w:tr>
          <w:tr w:rsidR="00D80AD1" w14:paraId="3F76D750"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7090DC9" w14:textId="77777777" w:rsidR="00D80AD1" w:rsidRDefault="00847115">
                <w:pPr>
                  <w:ind w:right="6"/>
                </w:pPr>
                <w:r>
                  <w:rPr>
                    <w:rFonts w:hint="eastAsia"/>
                  </w:rPr>
                  <w:t>非应税收入的影响</w:t>
                </w:r>
              </w:p>
            </w:tc>
            <w:sdt>
              <w:sdtPr>
                <w:alias w:val="非应税收入的影响"/>
                <w:tag w:val="_GBC_00fe3613c02a4bc9b441e361c1ee42a8"/>
                <w:id w:val="-677193926"/>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01629EE8" w14:textId="77777777" w:rsidR="00D80AD1" w:rsidRDefault="00811ADA">
                    <w:pPr>
                      <w:jc w:val="right"/>
                    </w:pPr>
                    <w:r>
                      <w:t>-43,543,732.03</w:t>
                    </w:r>
                  </w:p>
                </w:tc>
              </w:sdtContent>
            </w:sdt>
          </w:tr>
          <w:tr w:rsidR="00D80AD1" w14:paraId="35B9FB2A"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D2EF845" w14:textId="77777777" w:rsidR="00D80AD1" w:rsidRDefault="00847115">
                <w:pPr>
                  <w:ind w:right="6"/>
                </w:pPr>
                <w:r>
                  <w:rPr>
                    <w:rFonts w:hint="eastAsia"/>
                  </w:rPr>
                  <w:t>不可抵扣的成本、费用和损失的影响</w:t>
                </w:r>
              </w:p>
            </w:tc>
            <w:sdt>
              <w:sdtPr>
                <w:alias w:val="不可抵扣的成本、费用和损失的影响"/>
                <w:tag w:val="_GBC_fb70b79e1c6547a6a4ff287a218063ec"/>
                <w:id w:val="920072200"/>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1DF75D10" w14:textId="77777777" w:rsidR="00D80AD1" w:rsidRDefault="00811ADA">
                    <w:pPr>
                      <w:jc w:val="right"/>
                    </w:pPr>
                    <w:r>
                      <w:t>88,858,740.20</w:t>
                    </w:r>
                  </w:p>
                </w:tc>
              </w:sdtContent>
            </w:sdt>
          </w:tr>
          <w:tr w:rsidR="00D80AD1" w14:paraId="5D8E7A5D"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AE5579E" w14:textId="77777777" w:rsidR="00D80AD1" w:rsidRDefault="00847115">
                <w:pPr>
                  <w:ind w:right="6"/>
                </w:pPr>
                <w:r>
                  <w:rPr>
                    <w:rFonts w:hint="eastAsia"/>
                  </w:rPr>
                  <w:t>使用前期未确认递延所得税资产的可抵扣亏损的影响</w:t>
                </w:r>
              </w:p>
            </w:tc>
            <w:sdt>
              <w:sdtPr>
                <w:alias w:val="使用前期未确认递延所得税资产的可抵扣亏损的影响"/>
                <w:tag w:val="_GBC_40bb586cf9b74ca6b1284a3527551a3e"/>
                <w:id w:val="2091336"/>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0B5F2EAE" w14:textId="77777777" w:rsidR="00D80AD1" w:rsidRDefault="00811ADA">
                    <w:pPr>
                      <w:jc w:val="right"/>
                    </w:pPr>
                    <w:r>
                      <w:t>-30,828,411.73</w:t>
                    </w:r>
                  </w:p>
                </w:tc>
              </w:sdtContent>
            </w:sdt>
          </w:tr>
          <w:tr w:rsidR="00D80AD1" w14:paraId="1A3174C1"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DF9219E" w14:textId="77777777" w:rsidR="00D80AD1" w:rsidRDefault="00847115">
                <w:pPr>
                  <w:ind w:right="6"/>
                </w:pPr>
                <w:r>
                  <w:rPr>
                    <w:rFonts w:hint="eastAsia"/>
                  </w:rPr>
                  <w:t>本期未确认递延所得税资产的可抵扣暂时性差异或可抵扣亏损的影响</w:t>
                </w:r>
              </w:p>
            </w:tc>
            <w:sdt>
              <w:sdtPr>
                <w:alias w:val="本期未确认递延所得税资产的可抵扣暂时性差异或可抵扣亏损的影响"/>
                <w:tag w:val="_GBC_bd0eeae4ff254f0f860ffbc0eb2cb129"/>
                <w:id w:val="-583911851"/>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198B9074" w14:textId="77777777" w:rsidR="00D80AD1" w:rsidRDefault="00811ADA">
                    <w:pPr>
                      <w:jc w:val="right"/>
                    </w:pPr>
                    <w:r>
                      <w:t>30,274,515.95</w:t>
                    </w:r>
                  </w:p>
                </w:tc>
              </w:sdtContent>
            </w:sdt>
          </w:tr>
          <w:tr w:rsidR="00D80AD1" w14:paraId="33F8F0B9" w14:textId="77777777" w:rsidTr="0091107D">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658D5F2" w14:textId="77777777" w:rsidR="00D80AD1" w:rsidRDefault="00847115">
                <w:r>
                  <w:rPr>
                    <w:rFonts w:hint="eastAsia"/>
                  </w:rPr>
                  <w:t>所得税费用</w:t>
                </w:r>
              </w:p>
            </w:tc>
            <w:sdt>
              <w:sdtPr>
                <w:alias w:val="按实际税率计算的所得税费用"/>
                <w:tag w:val="_GBC_6ade4cce1d15420b837fd45e6e509f4a"/>
                <w:id w:val="-1693297984"/>
                <w:lock w:val="sdtLocked"/>
              </w:sdtPr>
              <w:sdtEndPr>
                <w:rPr>
                  <w:rFonts w:hint="eastAsia"/>
                </w:rPr>
              </w:sdtEndPr>
              <w:sdtContent>
                <w:tc>
                  <w:tcPr>
                    <w:tcW w:w="2581" w:type="pct"/>
                    <w:tcBorders>
                      <w:top w:val="single" w:sz="6" w:space="0" w:color="auto"/>
                      <w:left w:val="single" w:sz="4" w:space="0" w:color="auto"/>
                      <w:bottom w:val="single" w:sz="6" w:space="0" w:color="auto"/>
                      <w:right w:val="single" w:sz="6" w:space="0" w:color="auto"/>
                    </w:tcBorders>
                    <w:shd w:val="clear" w:color="auto" w:fill="auto"/>
                  </w:tcPr>
                  <w:p w14:paraId="491489D8" w14:textId="77777777" w:rsidR="00D80AD1" w:rsidRDefault="00811ADA">
                    <w:pPr>
                      <w:jc w:val="right"/>
                    </w:pPr>
                    <w:r>
                      <w:t>146,402,834.65</w:t>
                    </w:r>
                  </w:p>
                </w:tc>
              </w:sdtContent>
            </w:sdt>
          </w:tr>
        </w:tbl>
        <w:p w14:paraId="7037A718" w14:textId="77777777" w:rsidR="00D80AD1" w:rsidRDefault="00AF4542">
          <w:pPr>
            <w:rPr>
              <w:szCs w:val="21"/>
            </w:rPr>
          </w:pPr>
        </w:p>
      </w:sdtContent>
    </w:sdt>
    <w:p w14:paraId="22124546" w14:textId="77777777" w:rsidR="00D80AD1" w:rsidRDefault="00D80AD1">
      <w:pPr>
        <w:rPr>
          <w:b/>
        </w:rPr>
      </w:pPr>
    </w:p>
    <w:sdt>
      <w:sdtPr>
        <w:rPr>
          <w:rFonts w:ascii="宋体" w:hAnsi="宋体" w:cs="宋体" w:hint="eastAsia"/>
          <w:b w:val="0"/>
          <w:bCs w:val="0"/>
          <w:kern w:val="0"/>
          <w:szCs w:val="21"/>
        </w:rPr>
        <w:alias w:val="模块:其他综合收益"/>
        <w:tag w:val="_SEC_abcda0c67180436c970991051af2777d"/>
        <w:id w:val="-1332053658"/>
        <w:lock w:val="sdtLocked"/>
        <w:placeholder>
          <w:docPart w:val="GBC22222222222222222222222222222"/>
        </w:placeholder>
      </w:sdtPr>
      <w:sdtEndPr>
        <w:rPr>
          <w:rFonts w:asciiTheme="minorHAnsi" w:eastAsiaTheme="minorEastAsia" w:hAnsiTheme="minorHAnsi"/>
        </w:rPr>
      </w:sdtEndPr>
      <w:sdtContent>
        <w:p w14:paraId="31F84428"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其他综合收益</w:t>
          </w:r>
        </w:p>
        <w:p w14:paraId="1C5B6F13" w14:textId="77777777" w:rsidR="00D80AD1" w:rsidRDefault="00AF4542">
          <w:sdt>
            <w:sdtPr>
              <w:rPr>
                <w:rFonts w:hint="eastAsia"/>
                <w:szCs w:val="21"/>
              </w:rPr>
              <w:alias w:val="其他综合收益详见附注"/>
              <w:tag w:val="_GBC_88f79522b3404a9cba25ea8b611e6680"/>
              <w:id w:val="-1455473560"/>
              <w:lock w:val="sdtLocked"/>
              <w:placeholder>
                <w:docPart w:val="GBC22222222222222222222222222222"/>
              </w:placeholder>
            </w:sdtPr>
            <w:sdtEndPr/>
            <w:sdtContent>
              <w:r w:rsidR="00847115">
                <w:rPr>
                  <w:rFonts w:hint="eastAsia"/>
                  <w:szCs w:val="21"/>
                </w:rPr>
                <w:t>详见附注</w:t>
              </w:r>
              <w:r w:rsidR="00637675">
                <w:rPr>
                  <w:rFonts w:hint="eastAsia"/>
                  <w:szCs w:val="22"/>
                </w:rPr>
                <w:t>七</w:t>
              </w:r>
              <w:r w:rsidR="00637675" w:rsidRPr="00BD060C">
                <w:rPr>
                  <w:rFonts w:hint="eastAsia"/>
                  <w:szCs w:val="22"/>
                </w:rPr>
                <w:t>、4</w:t>
              </w:r>
              <w:r w:rsidR="00637675">
                <w:rPr>
                  <w:rFonts w:hint="eastAsia"/>
                  <w:szCs w:val="22"/>
                </w:rPr>
                <w:t>2</w:t>
              </w:r>
              <w:r w:rsidR="00637675" w:rsidRPr="00BD060C">
                <w:rPr>
                  <w:rFonts w:hint="eastAsia"/>
                  <w:szCs w:val="22"/>
                </w:rPr>
                <w:t>其他综合收益”相关内容</w:t>
              </w:r>
            </w:sdtContent>
          </w:sdt>
        </w:p>
      </w:sdtContent>
    </w:sdt>
    <w:p w14:paraId="7AC0FCBF" w14:textId="77777777" w:rsidR="00D80AD1" w:rsidRDefault="00D80AD1"/>
    <w:p w14:paraId="58AD2B37"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alias w:val="模块:收到的其他与经营活动有关的现金"/>
        <w:tag w:val="_SEC_db9c62b020ec4e9ea32fddcc998663ec"/>
        <w:id w:val="-833760957"/>
        <w:lock w:val="sdtLocked"/>
        <w:placeholder>
          <w:docPart w:val="GBC22222222222222222222222222222"/>
        </w:placeholder>
      </w:sdtPr>
      <w:sdtEndPr>
        <w:rPr>
          <w:rFonts w:asciiTheme="minorHAnsi" w:hAnsiTheme="minorHAnsi" w:cstheme="minorBidi" w:hint="default"/>
          <w:kern w:val="2"/>
          <w:sz w:val="21"/>
        </w:rPr>
      </w:sdtEndPr>
      <w:sdtContent>
        <w:p w14:paraId="065FB254" w14:textId="77777777" w:rsidR="00D80AD1" w:rsidRDefault="00847115" w:rsidP="00DC3E6D">
          <w:pPr>
            <w:pStyle w:val="4"/>
            <w:numPr>
              <w:ilvl w:val="0"/>
              <w:numId w:val="38"/>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27345010807c4445aa9d99ce1518a33b"/>
            <w:id w:val="-1846085682"/>
            <w:lock w:val="sdtContentLocked"/>
            <w:placeholder>
              <w:docPart w:val="GBC22222222222222222222222222222"/>
            </w:placeholder>
          </w:sdtPr>
          <w:sdtEndPr/>
          <w:sdtContent>
            <w:p w14:paraId="2048EFB9" w14:textId="77777777" w:rsidR="00D80AD1" w:rsidRDefault="008E0D74">
              <w:r>
                <w:fldChar w:fldCharType="begin"/>
              </w:r>
              <w:r w:rsidR="00463D4B">
                <w:instrText xml:space="preserve"> MACROBUTTON  SnrToggleCheckbox √适用 </w:instrText>
              </w:r>
              <w:r>
                <w:fldChar w:fldCharType="end"/>
              </w:r>
              <w:r>
                <w:fldChar w:fldCharType="begin"/>
              </w:r>
              <w:r w:rsidR="00463D4B">
                <w:instrText xml:space="preserve"> MACROBUTTON  SnrToggleCheckbox □不适用 </w:instrText>
              </w:r>
              <w:r>
                <w:fldChar w:fldCharType="end"/>
              </w:r>
            </w:p>
          </w:sdtContent>
        </w:sdt>
        <w:p w14:paraId="29215052" w14:textId="77777777" w:rsidR="00D80AD1" w:rsidRDefault="00847115">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893622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1855135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54"/>
            <w:gridCol w:w="2744"/>
          </w:tblGrid>
          <w:tr w:rsidR="000948D7" w14:paraId="09F6595C" w14:textId="77777777" w:rsidTr="00CC6774">
            <w:tc>
              <w:tcPr>
                <w:tcW w:w="1882" w:type="pct"/>
                <w:tcBorders>
                  <w:top w:val="single" w:sz="6" w:space="0" w:color="auto"/>
                  <w:left w:val="single" w:sz="6" w:space="0" w:color="auto"/>
                  <w:bottom w:val="single" w:sz="6" w:space="0" w:color="auto"/>
                  <w:right w:val="single" w:sz="6" w:space="0" w:color="auto"/>
                </w:tcBorders>
              </w:tcPr>
              <w:p w14:paraId="7E131188" w14:textId="77777777" w:rsidR="000948D7" w:rsidRDefault="000948D7" w:rsidP="00CC6774">
                <w:pPr>
                  <w:autoSpaceDE w:val="0"/>
                  <w:autoSpaceDN w:val="0"/>
                  <w:adjustRightInd w:val="0"/>
                  <w:snapToGrid w:val="0"/>
                  <w:spacing w:line="240" w:lineRule="atLeast"/>
                  <w:jc w:val="center"/>
                  <w:rPr>
                    <w:szCs w:val="21"/>
                  </w:rPr>
                </w:pPr>
                <w:r>
                  <w:rPr>
                    <w:rFonts w:hint="eastAsia"/>
                    <w:szCs w:val="21"/>
                  </w:rPr>
                  <w:t>项目</w:t>
                </w:r>
              </w:p>
            </w:tc>
            <w:tc>
              <w:tcPr>
                <w:tcW w:w="1562" w:type="pct"/>
                <w:tcBorders>
                  <w:top w:val="single" w:sz="6" w:space="0" w:color="auto"/>
                  <w:left w:val="single" w:sz="6" w:space="0" w:color="auto"/>
                  <w:bottom w:val="single" w:sz="6" w:space="0" w:color="auto"/>
                  <w:right w:val="single" w:sz="6" w:space="0" w:color="auto"/>
                </w:tcBorders>
              </w:tcPr>
              <w:p w14:paraId="3C949401" w14:textId="77777777" w:rsidR="000948D7" w:rsidRDefault="000948D7" w:rsidP="00CC6774">
                <w:pPr>
                  <w:autoSpaceDE w:val="0"/>
                  <w:autoSpaceDN w:val="0"/>
                  <w:adjustRightInd w:val="0"/>
                  <w:snapToGrid w:val="0"/>
                  <w:spacing w:line="240" w:lineRule="atLeast"/>
                  <w:jc w:val="center"/>
                  <w:rPr>
                    <w:szCs w:val="21"/>
                  </w:rPr>
                </w:pPr>
                <w:r>
                  <w:rPr>
                    <w:rFonts w:hint="eastAsia"/>
                  </w:rPr>
                  <w:t>本期发生额</w:t>
                </w:r>
              </w:p>
            </w:tc>
            <w:tc>
              <w:tcPr>
                <w:tcW w:w="1556" w:type="pct"/>
                <w:tcBorders>
                  <w:top w:val="single" w:sz="6" w:space="0" w:color="auto"/>
                  <w:left w:val="single" w:sz="6" w:space="0" w:color="auto"/>
                  <w:bottom w:val="single" w:sz="6" w:space="0" w:color="auto"/>
                  <w:right w:val="single" w:sz="6" w:space="0" w:color="auto"/>
                </w:tcBorders>
              </w:tcPr>
              <w:p w14:paraId="2AFEBF1C" w14:textId="77777777" w:rsidR="000948D7" w:rsidRDefault="000948D7" w:rsidP="00CC6774">
                <w:pPr>
                  <w:autoSpaceDE w:val="0"/>
                  <w:autoSpaceDN w:val="0"/>
                  <w:adjustRightInd w:val="0"/>
                  <w:snapToGrid w:val="0"/>
                  <w:spacing w:line="240" w:lineRule="atLeast"/>
                  <w:jc w:val="center"/>
                  <w:rPr>
                    <w:szCs w:val="21"/>
                  </w:rPr>
                </w:pPr>
                <w:r>
                  <w:rPr>
                    <w:rFonts w:hint="eastAsia"/>
                  </w:rPr>
                  <w:t>上期发生额</w:t>
                </w:r>
              </w:p>
            </w:tc>
          </w:tr>
          <w:sdt>
            <w:sdtPr>
              <w:rPr>
                <w:rFonts w:hint="eastAsia"/>
                <w:szCs w:val="21"/>
              </w:rPr>
              <w:alias w:val="收到的其他与经营活动有关的现金明细"/>
              <w:tag w:val="_TUP_ca9171e54df6430e9436143874401ecc"/>
              <w:id w:val="255415650"/>
              <w:lock w:val="sdtLocked"/>
            </w:sdtPr>
            <w:sdtEndPr/>
            <w:sdtContent>
              <w:tr w:rsidR="000948D7" w14:paraId="177C0396" w14:textId="77777777" w:rsidTr="00CC6774">
                <w:sdt>
                  <w:sdtPr>
                    <w:rPr>
                      <w:rFonts w:hint="eastAsia"/>
                      <w:szCs w:val="21"/>
                    </w:rPr>
                    <w:alias w:val="收到的其他与经营活动有关的现金项目"/>
                    <w:tag w:val="_GBC_7758b0c81c614b4db34b24de30deb471"/>
                    <w:id w:val="1259326506"/>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4ACEDD23" w14:textId="77777777" w:rsidR="000948D7" w:rsidRDefault="000948D7" w:rsidP="00CC6774">
                        <w:pPr>
                          <w:autoSpaceDE w:val="0"/>
                          <w:autoSpaceDN w:val="0"/>
                          <w:adjustRightInd w:val="0"/>
                          <w:snapToGrid w:val="0"/>
                          <w:spacing w:line="240" w:lineRule="atLeast"/>
                          <w:rPr>
                            <w:szCs w:val="21"/>
                          </w:rPr>
                        </w:pPr>
                        <w:r>
                          <w:rPr>
                            <w:rFonts w:hint="eastAsia"/>
                            <w:szCs w:val="21"/>
                          </w:rPr>
                          <w:t>往来款</w:t>
                        </w:r>
                      </w:p>
                    </w:tc>
                  </w:sdtContent>
                </w:sdt>
                <w:sdt>
                  <w:sdtPr>
                    <w:rPr>
                      <w:szCs w:val="21"/>
                    </w:rPr>
                    <w:alias w:val="收到的其他与经营活动有关的现金金额"/>
                    <w:tag w:val="_GBC_2b93b9328d0a4407a193a8a261ba0a16"/>
                    <w:id w:val="-751816312"/>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7D0662D3" w14:textId="77777777" w:rsidR="000948D7" w:rsidRDefault="000948D7" w:rsidP="00CC6774">
                        <w:pPr>
                          <w:jc w:val="right"/>
                          <w:rPr>
                            <w:szCs w:val="21"/>
                          </w:rPr>
                        </w:pPr>
                        <w:r>
                          <w:rPr>
                            <w:szCs w:val="21"/>
                          </w:rPr>
                          <w:t>196,657,371.50</w:t>
                        </w:r>
                      </w:p>
                    </w:tc>
                  </w:sdtContent>
                </w:sdt>
                <w:sdt>
                  <w:sdtPr>
                    <w:rPr>
                      <w:szCs w:val="21"/>
                    </w:rPr>
                    <w:alias w:val="收到的其他与经营活动有关的现金金额"/>
                    <w:tag w:val="_GBC_142efd85498a4b99b1496f7409838d08"/>
                    <w:id w:val="1966774375"/>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790A340E" w14:textId="77777777" w:rsidR="000948D7" w:rsidRDefault="000948D7" w:rsidP="00CC6774">
                        <w:pPr>
                          <w:jc w:val="right"/>
                          <w:rPr>
                            <w:szCs w:val="21"/>
                          </w:rPr>
                        </w:pPr>
                        <w:r>
                          <w:rPr>
                            <w:szCs w:val="21"/>
                          </w:rPr>
                          <w:t>150,902,678.51</w:t>
                        </w:r>
                      </w:p>
                    </w:tc>
                  </w:sdtContent>
                </w:sdt>
              </w:tr>
            </w:sdtContent>
          </w:sdt>
          <w:sdt>
            <w:sdtPr>
              <w:rPr>
                <w:rFonts w:hint="eastAsia"/>
                <w:szCs w:val="21"/>
              </w:rPr>
              <w:alias w:val="收到的其他与经营活动有关的现金明细"/>
              <w:tag w:val="_TUP_ca9171e54df6430e9436143874401ecc"/>
              <w:id w:val="1424292500"/>
              <w:lock w:val="sdtLocked"/>
            </w:sdtPr>
            <w:sdtEndPr/>
            <w:sdtContent>
              <w:tr w:rsidR="000948D7" w14:paraId="1DC9D963" w14:textId="77777777" w:rsidTr="00CC6774">
                <w:sdt>
                  <w:sdtPr>
                    <w:rPr>
                      <w:rFonts w:hint="eastAsia"/>
                      <w:szCs w:val="21"/>
                    </w:rPr>
                    <w:alias w:val="收到的其他与经营活动有关的现金项目"/>
                    <w:tag w:val="_GBC_7758b0c81c614b4db34b24de30deb471"/>
                    <w:id w:val="-220752883"/>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0BA246C5" w14:textId="77777777" w:rsidR="000948D7" w:rsidRDefault="000948D7" w:rsidP="00CC6774">
                        <w:pPr>
                          <w:autoSpaceDE w:val="0"/>
                          <w:autoSpaceDN w:val="0"/>
                          <w:adjustRightInd w:val="0"/>
                          <w:snapToGrid w:val="0"/>
                          <w:spacing w:line="240" w:lineRule="atLeast"/>
                          <w:rPr>
                            <w:szCs w:val="21"/>
                          </w:rPr>
                        </w:pPr>
                        <w:r>
                          <w:rPr>
                            <w:rFonts w:hint="eastAsia"/>
                            <w:szCs w:val="21"/>
                          </w:rPr>
                          <w:t>政府补助</w:t>
                        </w:r>
                      </w:p>
                    </w:tc>
                  </w:sdtContent>
                </w:sdt>
                <w:sdt>
                  <w:sdtPr>
                    <w:rPr>
                      <w:szCs w:val="21"/>
                    </w:rPr>
                    <w:alias w:val="收到的其他与经营活动有关的现金金额"/>
                    <w:tag w:val="_GBC_2b93b9328d0a4407a193a8a261ba0a16"/>
                    <w:id w:val="329655046"/>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6B81ACA9" w14:textId="77777777" w:rsidR="000948D7" w:rsidRDefault="000948D7" w:rsidP="00CC6774">
                        <w:pPr>
                          <w:jc w:val="right"/>
                          <w:rPr>
                            <w:szCs w:val="21"/>
                          </w:rPr>
                        </w:pPr>
                        <w:r>
                          <w:rPr>
                            <w:szCs w:val="21"/>
                          </w:rPr>
                          <w:t>32,459,987.51</w:t>
                        </w:r>
                      </w:p>
                    </w:tc>
                  </w:sdtContent>
                </w:sdt>
                <w:sdt>
                  <w:sdtPr>
                    <w:rPr>
                      <w:szCs w:val="21"/>
                    </w:rPr>
                    <w:alias w:val="收到的其他与经营活动有关的现金金额"/>
                    <w:tag w:val="_GBC_142efd85498a4b99b1496f7409838d08"/>
                    <w:id w:val="-193080147"/>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68C9B8F7" w14:textId="77777777" w:rsidR="000948D7" w:rsidRDefault="000948D7" w:rsidP="00CC6774">
                        <w:pPr>
                          <w:jc w:val="right"/>
                          <w:rPr>
                            <w:szCs w:val="21"/>
                          </w:rPr>
                        </w:pPr>
                        <w:r>
                          <w:rPr>
                            <w:szCs w:val="21"/>
                          </w:rPr>
                          <w:t>28,059,697.61</w:t>
                        </w:r>
                      </w:p>
                    </w:tc>
                  </w:sdtContent>
                </w:sdt>
              </w:tr>
            </w:sdtContent>
          </w:sdt>
          <w:sdt>
            <w:sdtPr>
              <w:rPr>
                <w:rFonts w:hint="eastAsia"/>
                <w:szCs w:val="21"/>
              </w:rPr>
              <w:alias w:val="收到的其他与经营活动有关的现金明细"/>
              <w:tag w:val="_TUP_ca9171e54df6430e9436143874401ecc"/>
              <w:id w:val="118580939"/>
              <w:lock w:val="sdtLocked"/>
            </w:sdtPr>
            <w:sdtEndPr/>
            <w:sdtContent>
              <w:tr w:rsidR="000948D7" w14:paraId="25A16B46" w14:textId="77777777" w:rsidTr="00CC6774">
                <w:sdt>
                  <w:sdtPr>
                    <w:rPr>
                      <w:rFonts w:hint="eastAsia"/>
                      <w:szCs w:val="21"/>
                    </w:rPr>
                    <w:alias w:val="收到的其他与经营活动有关的现金项目"/>
                    <w:tag w:val="_GBC_7758b0c81c614b4db34b24de30deb471"/>
                    <w:id w:val="2075469346"/>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63A575E4" w14:textId="77777777" w:rsidR="000948D7" w:rsidRDefault="000948D7" w:rsidP="00CC6774">
                        <w:pPr>
                          <w:autoSpaceDE w:val="0"/>
                          <w:autoSpaceDN w:val="0"/>
                          <w:adjustRightInd w:val="0"/>
                          <w:snapToGrid w:val="0"/>
                          <w:spacing w:line="240" w:lineRule="atLeast"/>
                          <w:rPr>
                            <w:szCs w:val="21"/>
                          </w:rPr>
                        </w:pPr>
                        <w:r>
                          <w:rPr>
                            <w:rFonts w:hint="eastAsia"/>
                            <w:szCs w:val="21"/>
                          </w:rPr>
                          <w:t>受限资金减少</w:t>
                        </w:r>
                      </w:p>
                    </w:tc>
                  </w:sdtContent>
                </w:sdt>
                <w:sdt>
                  <w:sdtPr>
                    <w:rPr>
                      <w:szCs w:val="21"/>
                    </w:rPr>
                    <w:alias w:val="收到的其他与经营活动有关的现金金额"/>
                    <w:tag w:val="_GBC_2b93b9328d0a4407a193a8a261ba0a16"/>
                    <w:id w:val="579642806"/>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5DA89E3E" w14:textId="77777777" w:rsidR="000948D7" w:rsidRDefault="000948D7" w:rsidP="00CC6774">
                        <w:pPr>
                          <w:jc w:val="right"/>
                          <w:rPr>
                            <w:szCs w:val="21"/>
                          </w:rPr>
                        </w:pPr>
                        <w:r>
                          <w:rPr>
                            <w:szCs w:val="21"/>
                          </w:rPr>
                          <w:t>115,285,638.26</w:t>
                        </w:r>
                      </w:p>
                    </w:tc>
                  </w:sdtContent>
                </w:sdt>
                <w:sdt>
                  <w:sdtPr>
                    <w:rPr>
                      <w:szCs w:val="21"/>
                    </w:rPr>
                    <w:alias w:val="收到的其他与经营活动有关的现金金额"/>
                    <w:tag w:val="_GBC_142efd85498a4b99b1496f7409838d08"/>
                    <w:id w:val="-1677799650"/>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28CB9860" w14:textId="77777777" w:rsidR="000948D7" w:rsidRDefault="000948D7" w:rsidP="00CC6774">
                        <w:pPr>
                          <w:jc w:val="right"/>
                          <w:rPr>
                            <w:szCs w:val="21"/>
                          </w:rPr>
                        </w:pPr>
                      </w:p>
                    </w:tc>
                  </w:sdtContent>
                </w:sdt>
              </w:tr>
            </w:sdtContent>
          </w:sdt>
          <w:sdt>
            <w:sdtPr>
              <w:rPr>
                <w:rFonts w:hint="eastAsia"/>
                <w:szCs w:val="21"/>
              </w:rPr>
              <w:alias w:val="收到的其他与经营活动有关的现金明细"/>
              <w:tag w:val="_TUP_ca9171e54df6430e9436143874401ecc"/>
              <w:id w:val="-70353299"/>
              <w:lock w:val="sdtLocked"/>
            </w:sdtPr>
            <w:sdtEndPr/>
            <w:sdtContent>
              <w:tr w:rsidR="000948D7" w14:paraId="265038C2" w14:textId="77777777" w:rsidTr="00CC6774">
                <w:sdt>
                  <w:sdtPr>
                    <w:rPr>
                      <w:rFonts w:hint="eastAsia"/>
                      <w:szCs w:val="21"/>
                    </w:rPr>
                    <w:alias w:val="收到的其他与经营活动有关的现金项目"/>
                    <w:tag w:val="_GBC_7758b0c81c614b4db34b24de30deb471"/>
                    <w:id w:val="-709573846"/>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3C9D3273" w14:textId="77777777" w:rsidR="000948D7" w:rsidRDefault="000948D7" w:rsidP="00CC6774">
                        <w:pPr>
                          <w:autoSpaceDE w:val="0"/>
                          <w:autoSpaceDN w:val="0"/>
                          <w:adjustRightInd w:val="0"/>
                          <w:snapToGrid w:val="0"/>
                          <w:spacing w:line="240" w:lineRule="atLeast"/>
                          <w:rPr>
                            <w:szCs w:val="21"/>
                          </w:rPr>
                        </w:pPr>
                        <w:r>
                          <w:rPr>
                            <w:rFonts w:hint="eastAsia"/>
                            <w:szCs w:val="21"/>
                          </w:rPr>
                          <w:t>投标、质量保证金</w:t>
                        </w:r>
                      </w:p>
                    </w:tc>
                  </w:sdtContent>
                </w:sdt>
                <w:sdt>
                  <w:sdtPr>
                    <w:rPr>
                      <w:szCs w:val="21"/>
                    </w:rPr>
                    <w:alias w:val="收到的其他与经营活动有关的现金金额"/>
                    <w:tag w:val="_GBC_2b93b9328d0a4407a193a8a261ba0a16"/>
                    <w:id w:val="-1798821804"/>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75A52D55" w14:textId="77777777" w:rsidR="000948D7" w:rsidRDefault="000948D7" w:rsidP="00CC6774">
                        <w:pPr>
                          <w:jc w:val="right"/>
                          <w:rPr>
                            <w:szCs w:val="21"/>
                          </w:rPr>
                        </w:pPr>
                        <w:r>
                          <w:rPr>
                            <w:szCs w:val="21"/>
                          </w:rPr>
                          <w:t>12,885,687.12</w:t>
                        </w:r>
                      </w:p>
                    </w:tc>
                  </w:sdtContent>
                </w:sdt>
                <w:sdt>
                  <w:sdtPr>
                    <w:rPr>
                      <w:szCs w:val="21"/>
                    </w:rPr>
                    <w:alias w:val="收到的其他与经营活动有关的现金金额"/>
                    <w:tag w:val="_GBC_142efd85498a4b99b1496f7409838d08"/>
                    <w:id w:val="1818677862"/>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5CC901A0" w14:textId="77777777" w:rsidR="000948D7" w:rsidRDefault="000948D7" w:rsidP="00CC6774">
                        <w:pPr>
                          <w:jc w:val="right"/>
                          <w:rPr>
                            <w:szCs w:val="21"/>
                          </w:rPr>
                        </w:pPr>
                        <w:r>
                          <w:rPr>
                            <w:szCs w:val="21"/>
                          </w:rPr>
                          <w:t>41,802,489.26</w:t>
                        </w:r>
                      </w:p>
                    </w:tc>
                  </w:sdtContent>
                </w:sdt>
              </w:tr>
            </w:sdtContent>
          </w:sdt>
          <w:sdt>
            <w:sdtPr>
              <w:rPr>
                <w:rFonts w:hint="eastAsia"/>
                <w:szCs w:val="21"/>
              </w:rPr>
              <w:alias w:val="收到的其他与经营活动有关的现金明细"/>
              <w:tag w:val="_TUP_ca9171e54df6430e9436143874401ecc"/>
              <w:id w:val="1479797438"/>
              <w:lock w:val="sdtLocked"/>
            </w:sdtPr>
            <w:sdtEndPr/>
            <w:sdtContent>
              <w:tr w:rsidR="000948D7" w14:paraId="1F3A0799" w14:textId="77777777" w:rsidTr="00CC6774">
                <w:sdt>
                  <w:sdtPr>
                    <w:rPr>
                      <w:rFonts w:hint="eastAsia"/>
                      <w:szCs w:val="21"/>
                    </w:rPr>
                    <w:alias w:val="收到的其他与经营活动有关的现金项目"/>
                    <w:tag w:val="_GBC_7758b0c81c614b4db34b24de30deb471"/>
                    <w:id w:val="1910581471"/>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6E9E37F3" w14:textId="77777777" w:rsidR="000948D7" w:rsidRDefault="000948D7" w:rsidP="00CC6774">
                        <w:pPr>
                          <w:autoSpaceDE w:val="0"/>
                          <w:autoSpaceDN w:val="0"/>
                          <w:adjustRightInd w:val="0"/>
                          <w:snapToGrid w:val="0"/>
                          <w:spacing w:line="240" w:lineRule="atLeast"/>
                          <w:rPr>
                            <w:szCs w:val="21"/>
                          </w:rPr>
                        </w:pPr>
                        <w:r>
                          <w:rPr>
                            <w:rFonts w:hint="eastAsia"/>
                            <w:szCs w:val="21"/>
                          </w:rPr>
                          <w:t>利息收入</w:t>
                        </w:r>
                      </w:p>
                    </w:tc>
                  </w:sdtContent>
                </w:sdt>
                <w:sdt>
                  <w:sdtPr>
                    <w:rPr>
                      <w:szCs w:val="21"/>
                    </w:rPr>
                    <w:alias w:val="收到的其他与经营活动有关的现金金额"/>
                    <w:tag w:val="_GBC_2b93b9328d0a4407a193a8a261ba0a16"/>
                    <w:id w:val="950663764"/>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46D55E70" w14:textId="77777777" w:rsidR="000948D7" w:rsidRDefault="000948D7" w:rsidP="00CC6774">
                        <w:pPr>
                          <w:jc w:val="right"/>
                          <w:rPr>
                            <w:szCs w:val="21"/>
                          </w:rPr>
                        </w:pPr>
                        <w:r>
                          <w:rPr>
                            <w:szCs w:val="21"/>
                          </w:rPr>
                          <w:t>158,023,389.29</w:t>
                        </w:r>
                      </w:p>
                    </w:tc>
                  </w:sdtContent>
                </w:sdt>
                <w:sdt>
                  <w:sdtPr>
                    <w:rPr>
                      <w:szCs w:val="21"/>
                    </w:rPr>
                    <w:alias w:val="收到的其他与经营活动有关的现金金额"/>
                    <w:tag w:val="_GBC_142efd85498a4b99b1496f7409838d08"/>
                    <w:id w:val="-895588898"/>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0294BD97" w14:textId="77777777" w:rsidR="000948D7" w:rsidRDefault="000948D7" w:rsidP="00CC6774">
                        <w:pPr>
                          <w:jc w:val="right"/>
                          <w:rPr>
                            <w:szCs w:val="21"/>
                          </w:rPr>
                        </w:pPr>
                        <w:r>
                          <w:rPr>
                            <w:szCs w:val="21"/>
                          </w:rPr>
                          <w:t>81,581,581.52</w:t>
                        </w:r>
                      </w:p>
                    </w:tc>
                  </w:sdtContent>
                </w:sdt>
              </w:tr>
            </w:sdtContent>
          </w:sdt>
          <w:sdt>
            <w:sdtPr>
              <w:rPr>
                <w:rFonts w:hint="eastAsia"/>
                <w:szCs w:val="21"/>
              </w:rPr>
              <w:alias w:val="收到的其他与经营活动有关的现金明细"/>
              <w:tag w:val="_TUP_ca9171e54df6430e9436143874401ecc"/>
              <w:id w:val="1417362462"/>
              <w:lock w:val="sdtLocked"/>
            </w:sdtPr>
            <w:sdtEndPr/>
            <w:sdtContent>
              <w:tr w:rsidR="000948D7" w14:paraId="0B3D9215" w14:textId="77777777" w:rsidTr="00CC6774">
                <w:sdt>
                  <w:sdtPr>
                    <w:rPr>
                      <w:rFonts w:hint="eastAsia"/>
                      <w:szCs w:val="21"/>
                    </w:rPr>
                    <w:alias w:val="收到的其他与经营活动有关的现金项目"/>
                    <w:tag w:val="_GBC_7758b0c81c614b4db34b24de30deb471"/>
                    <w:id w:val="-493038476"/>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04245D7" w14:textId="77777777" w:rsidR="000948D7" w:rsidRDefault="000948D7" w:rsidP="00CC6774">
                        <w:pPr>
                          <w:autoSpaceDE w:val="0"/>
                          <w:autoSpaceDN w:val="0"/>
                          <w:adjustRightInd w:val="0"/>
                          <w:snapToGrid w:val="0"/>
                          <w:spacing w:line="240" w:lineRule="atLeast"/>
                          <w:rPr>
                            <w:szCs w:val="21"/>
                          </w:rPr>
                        </w:pPr>
                        <w:r>
                          <w:rPr>
                            <w:rFonts w:hint="eastAsia"/>
                            <w:szCs w:val="21"/>
                          </w:rPr>
                          <w:t>专项应付款</w:t>
                        </w:r>
                      </w:p>
                    </w:tc>
                  </w:sdtContent>
                </w:sdt>
                <w:sdt>
                  <w:sdtPr>
                    <w:rPr>
                      <w:szCs w:val="21"/>
                    </w:rPr>
                    <w:alias w:val="收到的其他与经营活动有关的现金金额"/>
                    <w:tag w:val="_GBC_2b93b9328d0a4407a193a8a261ba0a16"/>
                    <w:id w:val="-733001497"/>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597DF7A2" w14:textId="77777777" w:rsidR="000948D7" w:rsidRDefault="000948D7" w:rsidP="00CC6774">
                        <w:pPr>
                          <w:jc w:val="right"/>
                          <w:rPr>
                            <w:szCs w:val="21"/>
                          </w:rPr>
                        </w:pPr>
                        <w:r>
                          <w:rPr>
                            <w:szCs w:val="21"/>
                          </w:rPr>
                          <w:t>28,086,911.34</w:t>
                        </w:r>
                      </w:p>
                    </w:tc>
                  </w:sdtContent>
                </w:sdt>
                <w:sdt>
                  <w:sdtPr>
                    <w:rPr>
                      <w:szCs w:val="21"/>
                    </w:rPr>
                    <w:alias w:val="收到的其他与经营活动有关的现金金额"/>
                    <w:tag w:val="_GBC_142efd85498a4b99b1496f7409838d08"/>
                    <w:id w:val="249164501"/>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5091FA56" w14:textId="77777777" w:rsidR="000948D7" w:rsidRDefault="000948D7" w:rsidP="00CC6774">
                        <w:pPr>
                          <w:jc w:val="right"/>
                          <w:rPr>
                            <w:szCs w:val="21"/>
                          </w:rPr>
                        </w:pPr>
                        <w:r>
                          <w:rPr>
                            <w:szCs w:val="21"/>
                          </w:rPr>
                          <w:t>26,941,873.35</w:t>
                        </w:r>
                      </w:p>
                    </w:tc>
                  </w:sdtContent>
                </w:sdt>
              </w:tr>
            </w:sdtContent>
          </w:sdt>
          <w:sdt>
            <w:sdtPr>
              <w:rPr>
                <w:rFonts w:hint="eastAsia"/>
                <w:szCs w:val="21"/>
              </w:rPr>
              <w:alias w:val="收到的其他与经营活动有关的现金明细"/>
              <w:tag w:val="_TUP_ca9171e54df6430e9436143874401ecc"/>
              <w:id w:val="-959568641"/>
              <w:lock w:val="sdtLocked"/>
            </w:sdtPr>
            <w:sdtEndPr/>
            <w:sdtContent>
              <w:tr w:rsidR="000948D7" w14:paraId="0069389C" w14:textId="77777777" w:rsidTr="00CC6774">
                <w:sdt>
                  <w:sdtPr>
                    <w:rPr>
                      <w:rFonts w:hint="eastAsia"/>
                      <w:szCs w:val="21"/>
                    </w:rPr>
                    <w:alias w:val="收到的其他与经营活动有关的现金项目"/>
                    <w:tag w:val="_GBC_7758b0c81c614b4db34b24de30deb471"/>
                    <w:id w:val="-1515518577"/>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5419E520" w14:textId="77777777" w:rsidR="000948D7" w:rsidRDefault="000948D7" w:rsidP="00CC6774">
                        <w:pPr>
                          <w:autoSpaceDE w:val="0"/>
                          <w:autoSpaceDN w:val="0"/>
                          <w:adjustRightInd w:val="0"/>
                          <w:snapToGrid w:val="0"/>
                          <w:spacing w:line="240" w:lineRule="atLeast"/>
                          <w:rPr>
                            <w:szCs w:val="21"/>
                          </w:rPr>
                        </w:pPr>
                        <w:r>
                          <w:rPr>
                            <w:rFonts w:hint="eastAsia"/>
                            <w:szCs w:val="21"/>
                          </w:rPr>
                          <w:t>备用金</w:t>
                        </w:r>
                      </w:p>
                    </w:tc>
                  </w:sdtContent>
                </w:sdt>
                <w:sdt>
                  <w:sdtPr>
                    <w:rPr>
                      <w:szCs w:val="21"/>
                    </w:rPr>
                    <w:alias w:val="收到的其他与经营活动有关的现金金额"/>
                    <w:tag w:val="_GBC_2b93b9328d0a4407a193a8a261ba0a16"/>
                    <w:id w:val="-1846542241"/>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0077F0FE" w14:textId="77777777" w:rsidR="000948D7" w:rsidRDefault="000948D7" w:rsidP="00CC6774">
                        <w:pPr>
                          <w:jc w:val="right"/>
                          <w:rPr>
                            <w:szCs w:val="21"/>
                          </w:rPr>
                        </w:pPr>
                        <w:r>
                          <w:rPr>
                            <w:szCs w:val="21"/>
                          </w:rPr>
                          <w:t>13,262,391.47</w:t>
                        </w:r>
                      </w:p>
                    </w:tc>
                  </w:sdtContent>
                </w:sdt>
                <w:sdt>
                  <w:sdtPr>
                    <w:rPr>
                      <w:szCs w:val="21"/>
                    </w:rPr>
                    <w:alias w:val="收到的其他与经营活动有关的现金金额"/>
                    <w:tag w:val="_GBC_142efd85498a4b99b1496f7409838d08"/>
                    <w:id w:val="-2032875889"/>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1464F720" w14:textId="77777777" w:rsidR="000948D7" w:rsidRDefault="000948D7" w:rsidP="00CC6774">
                        <w:pPr>
                          <w:jc w:val="right"/>
                          <w:rPr>
                            <w:szCs w:val="21"/>
                          </w:rPr>
                        </w:pPr>
                        <w:r>
                          <w:rPr>
                            <w:szCs w:val="21"/>
                          </w:rPr>
                          <w:t>48,004,853.99</w:t>
                        </w:r>
                      </w:p>
                    </w:tc>
                  </w:sdtContent>
                </w:sdt>
              </w:tr>
            </w:sdtContent>
          </w:sdt>
          <w:sdt>
            <w:sdtPr>
              <w:rPr>
                <w:rFonts w:hint="eastAsia"/>
                <w:szCs w:val="21"/>
              </w:rPr>
              <w:alias w:val="收到的其他与经营活动有关的现金明细"/>
              <w:tag w:val="_TUP_ca9171e54df6430e9436143874401ecc"/>
              <w:id w:val="1028445710"/>
              <w:lock w:val="sdtLocked"/>
            </w:sdtPr>
            <w:sdtEndPr/>
            <w:sdtContent>
              <w:tr w:rsidR="000948D7" w14:paraId="44B4EEE7" w14:textId="77777777" w:rsidTr="00CC6774">
                <w:sdt>
                  <w:sdtPr>
                    <w:rPr>
                      <w:rFonts w:hint="eastAsia"/>
                      <w:szCs w:val="21"/>
                    </w:rPr>
                    <w:alias w:val="收到的其他与经营活动有关的现金项目"/>
                    <w:tag w:val="_GBC_7758b0c81c614b4db34b24de30deb471"/>
                    <w:id w:val="-141007362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5FAD5734" w14:textId="77777777" w:rsidR="000948D7" w:rsidRDefault="000948D7" w:rsidP="00CC6774">
                        <w:pPr>
                          <w:autoSpaceDE w:val="0"/>
                          <w:autoSpaceDN w:val="0"/>
                          <w:adjustRightInd w:val="0"/>
                          <w:snapToGrid w:val="0"/>
                          <w:spacing w:line="240" w:lineRule="atLeast"/>
                          <w:rPr>
                            <w:szCs w:val="21"/>
                          </w:rPr>
                        </w:pPr>
                        <w:r>
                          <w:rPr>
                            <w:rFonts w:hint="eastAsia"/>
                            <w:szCs w:val="21"/>
                          </w:rPr>
                          <w:t>收回钢贸款</w:t>
                        </w:r>
                      </w:p>
                    </w:tc>
                  </w:sdtContent>
                </w:sdt>
                <w:sdt>
                  <w:sdtPr>
                    <w:rPr>
                      <w:szCs w:val="21"/>
                    </w:rPr>
                    <w:alias w:val="收到的其他与经营活动有关的现金金额"/>
                    <w:tag w:val="_GBC_2b93b9328d0a4407a193a8a261ba0a16"/>
                    <w:id w:val="-355818765"/>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17F753A1" w14:textId="77777777" w:rsidR="000948D7" w:rsidRDefault="000948D7" w:rsidP="00CC6774">
                        <w:pPr>
                          <w:jc w:val="right"/>
                          <w:rPr>
                            <w:szCs w:val="21"/>
                          </w:rPr>
                        </w:pPr>
                        <w:r>
                          <w:rPr>
                            <w:szCs w:val="21"/>
                          </w:rPr>
                          <w:t>172,903,481.44</w:t>
                        </w:r>
                      </w:p>
                    </w:tc>
                  </w:sdtContent>
                </w:sdt>
                <w:sdt>
                  <w:sdtPr>
                    <w:rPr>
                      <w:szCs w:val="21"/>
                    </w:rPr>
                    <w:alias w:val="收到的其他与经营活动有关的现金金额"/>
                    <w:tag w:val="_GBC_142efd85498a4b99b1496f7409838d08"/>
                    <w:id w:val="-1559240374"/>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064FF69F" w14:textId="77777777" w:rsidR="000948D7" w:rsidRDefault="000948D7" w:rsidP="00CC6774">
                        <w:pPr>
                          <w:jc w:val="right"/>
                          <w:rPr>
                            <w:szCs w:val="21"/>
                          </w:rPr>
                        </w:pPr>
                      </w:p>
                    </w:tc>
                  </w:sdtContent>
                </w:sdt>
              </w:tr>
            </w:sdtContent>
          </w:sdt>
          <w:sdt>
            <w:sdtPr>
              <w:rPr>
                <w:rFonts w:hint="eastAsia"/>
                <w:szCs w:val="21"/>
              </w:rPr>
              <w:alias w:val="收到的其他与经营活动有关的现金明细"/>
              <w:tag w:val="_TUP_ca9171e54df6430e9436143874401ecc"/>
              <w:id w:val="1096210219"/>
              <w:lock w:val="sdtLocked"/>
            </w:sdtPr>
            <w:sdtEndPr/>
            <w:sdtContent>
              <w:tr w:rsidR="000948D7" w14:paraId="557146D7" w14:textId="77777777" w:rsidTr="00CC6774">
                <w:sdt>
                  <w:sdtPr>
                    <w:rPr>
                      <w:rFonts w:hint="eastAsia"/>
                      <w:szCs w:val="21"/>
                    </w:rPr>
                    <w:alias w:val="收到的其他与经营活动有关的现金项目"/>
                    <w:tag w:val="_GBC_7758b0c81c614b4db34b24de30deb471"/>
                    <w:id w:val="98165369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6C3DF626" w14:textId="77777777" w:rsidR="000948D7" w:rsidRDefault="000948D7" w:rsidP="00CC6774">
                        <w:pPr>
                          <w:autoSpaceDE w:val="0"/>
                          <w:autoSpaceDN w:val="0"/>
                          <w:adjustRightInd w:val="0"/>
                          <w:snapToGrid w:val="0"/>
                          <w:spacing w:line="240" w:lineRule="atLeast"/>
                          <w:rPr>
                            <w:szCs w:val="21"/>
                          </w:rPr>
                        </w:pPr>
                        <w:r>
                          <w:rPr>
                            <w:rFonts w:hint="eastAsia"/>
                            <w:szCs w:val="21"/>
                          </w:rPr>
                          <w:t>其他</w:t>
                        </w:r>
                      </w:p>
                    </w:tc>
                  </w:sdtContent>
                </w:sdt>
                <w:sdt>
                  <w:sdtPr>
                    <w:rPr>
                      <w:szCs w:val="21"/>
                    </w:rPr>
                    <w:alias w:val="收到的其他与经营活动有关的现金金额"/>
                    <w:tag w:val="_GBC_2b93b9328d0a4407a193a8a261ba0a16"/>
                    <w:id w:val="-1264756333"/>
                    <w:lock w:val="sdtLocked"/>
                  </w:sdtPr>
                  <w:sdtEndPr/>
                  <w:sdtContent>
                    <w:tc>
                      <w:tcPr>
                        <w:tcW w:w="1562" w:type="pct"/>
                        <w:tcBorders>
                          <w:top w:val="single" w:sz="6" w:space="0" w:color="auto"/>
                          <w:left w:val="single" w:sz="6" w:space="0" w:color="auto"/>
                          <w:bottom w:val="single" w:sz="6" w:space="0" w:color="auto"/>
                          <w:right w:val="single" w:sz="6" w:space="0" w:color="auto"/>
                        </w:tcBorders>
                        <w:vAlign w:val="bottom"/>
                      </w:tcPr>
                      <w:p w14:paraId="2018EEAB" w14:textId="77777777" w:rsidR="000948D7" w:rsidRDefault="000948D7" w:rsidP="00CC6774">
                        <w:pPr>
                          <w:jc w:val="right"/>
                          <w:rPr>
                            <w:szCs w:val="21"/>
                          </w:rPr>
                        </w:pPr>
                        <w:r>
                          <w:rPr>
                            <w:szCs w:val="21"/>
                          </w:rPr>
                          <w:t>78,794,991.33</w:t>
                        </w:r>
                      </w:p>
                    </w:tc>
                  </w:sdtContent>
                </w:sdt>
                <w:sdt>
                  <w:sdtPr>
                    <w:rPr>
                      <w:szCs w:val="21"/>
                    </w:rPr>
                    <w:alias w:val="收到的其他与经营活动有关的现金金额"/>
                    <w:tag w:val="_GBC_142efd85498a4b99b1496f7409838d08"/>
                    <w:id w:val="-1521462743"/>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7788C818" w14:textId="77777777" w:rsidR="000948D7" w:rsidRDefault="000948D7" w:rsidP="00CC6774">
                        <w:pPr>
                          <w:jc w:val="right"/>
                          <w:rPr>
                            <w:szCs w:val="21"/>
                          </w:rPr>
                        </w:pPr>
                        <w:r>
                          <w:rPr>
                            <w:szCs w:val="21"/>
                          </w:rPr>
                          <w:t>56,253,295.74</w:t>
                        </w:r>
                      </w:p>
                    </w:tc>
                  </w:sdtContent>
                </w:sdt>
              </w:tr>
            </w:sdtContent>
          </w:sdt>
          <w:tr w:rsidR="000948D7" w14:paraId="38AA19AB" w14:textId="77777777" w:rsidTr="00CC6774">
            <w:tc>
              <w:tcPr>
                <w:tcW w:w="1882" w:type="pct"/>
                <w:tcBorders>
                  <w:top w:val="single" w:sz="6" w:space="0" w:color="auto"/>
                  <w:left w:val="single" w:sz="6" w:space="0" w:color="auto"/>
                  <w:bottom w:val="single" w:sz="6" w:space="0" w:color="auto"/>
                  <w:right w:val="single" w:sz="6" w:space="0" w:color="auto"/>
                </w:tcBorders>
              </w:tcPr>
              <w:p w14:paraId="75B78556" w14:textId="77777777" w:rsidR="000948D7" w:rsidRDefault="000948D7" w:rsidP="00CC6774">
                <w:pPr>
                  <w:autoSpaceDE w:val="0"/>
                  <w:autoSpaceDN w:val="0"/>
                  <w:adjustRightInd w:val="0"/>
                  <w:snapToGrid w:val="0"/>
                  <w:spacing w:line="240" w:lineRule="atLeast"/>
                  <w:jc w:val="center"/>
                  <w:rPr>
                    <w:szCs w:val="21"/>
                  </w:rPr>
                </w:pPr>
                <w:r>
                  <w:rPr>
                    <w:rFonts w:hint="eastAsia"/>
                    <w:szCs w:val="21"/>
                  </w:rPr>
                  <w:t>合计</w:t>
                </w:r>
              </w:p>
            </w:tc>
            <w:tc>
              <w:tcPr>
                <w:tcW w:w="1562" w:type="pct"/>
                <w:tcBorders>
                  <w:top w:val="single" w:sz="6" w:space="0" w:color="auto"/>
                  <w:left w:val="single" w:sz="6" w:space="0" w:color="auto"/>
                  <w:bottom w:val="single" w:sz="6" w:space="0" w:color="auto"/>
                  <w:right w:val="single" w:sz="6" w:space="0" w:color="auto"/>
                </w:tcBorders>
                <w:vAlign w:val="bottom"/>
              </w:tcPr>
              <w:p w14:paraId="1C832F47" w14:textId="77777777" w:rsidR="000948D7" w:rsidRDefault="00AF4542" w:rsidP="00CC6774">
                <w:pPr>
                  <w:jc w:val="right"/>
                  <w:rPr>
                    <w:szCs w:val="21"/>
                  </w:rPr>
                </w:pPr>
                <w:sdt>
                  <w:sdtPr>
                    <w:rPr>
                      <w:rFonts w:hint="eastAsia"/>
                      <w:szCs w:val="21"/>
                    </w:rPr>
                    <w:alias w:val="收到的其他与经营活动有关的现金"/>
                    <w:tag w:val="_GBC_367f20c787cf4ed880169f9f6f7b738b"/>
                    <w:id w:val="-125247470"/>
                    <w:lock w:val="sdtLocked"/>
                  </w:sdtPr>
                  <w:sdtEndPr/>
                  <w:sdtContent>
                    <w:r w:rsidR="000948D7">
                      <w:rPr>
                        <w:szCs w:val="21"/>
                      </w:rPr>
                      <w:t>808,359,849.26</w:t>
                    </w:r>
                  </w:sdtContent>
                </w:sdt>
              </w:p>
            </w:tc>
            <w:sdt>
              <w:sdtPr>
                <w:rPr>
                  <w:rFonts w:hint="eastAsia"/>
                  <w:szCs w:val="21"/>
                </w:rPr>
                <w:alias w:val="收到的其他与经营活动有关的现金"/>
                <w:tag w:val="_GBC_401b90bf958d495ba59d0cbde75ff17a"/>
                <w:id w:val="1927526010"/>
                <w:lock w:val="sdtLocked"/>
              </w:sdtPr>
              <w:sdtEndPr/>
              <w:sdtContent>
                <w:tc>
                  <w:tcPr>
                    <w:tcW w:w="1556" w:type="pct"/>
                    <w:tcBorders>
                      <w:top w:val="single" w:sz="6" w:space="0" w:color="auto"/>
                      <w:left w:val="single" w:sz="6" w:space="0" w:color="auto"/>
                      <w:bottom w:val="single" w:sz="6" w:space="0" w:color="auto"/>
                      <w:right w:val="single" w:sz="6" w:space="0" w:color="auto"/>
                    </w:tcBorders>
                  </w:tcPr>
                  <w:p w14:paraId="6FB97428" w14:textId="77777777" w:rsidR="000948D7" w:rsidRDefault="000948D7" w:rsidP="00CC6774">
                    <w:pPr>
                      <w:jc w:val="right"/>
                      <w:rPr>
                        <w:szCs w:val="21"/>
                      </w:rPr>
                    </w:pPr>
                    <w:r>
                      <w:rPr>
                        <w:szCs w:val="21"/>
                      </w:rPr>
                      <w:t>433,546,469.98</w:t>
                    </w:r>
                  </w:p>
                </w:tc>
              </w:sdtContent>
            </w:sdt>
          </w:tr>
        </w:tbl>
        <w:p w14:paraId="70A787C4" w14:textId="77777777" w:rsidR="000948D7" w:rsidRDefault="000948D7"/>
        <w:p w14:paraId="66105174" w14:textId="77777777" w:rsidR="00463D4B" w:rsidRDefault="00AF4542"/>
      </w:sdtContent>
    </w:sdt>
    <w:p w14:paraId="1B11B4AC" w14:textId="77777777" w:rsidR="00D80AD1" w:rsidRDefault="00D80AD1">
      <w:pPr>
        <w:rPr>
          <w:szCs w:val="21"/>
        </w:rPr>
      </w:pPr>
    </w:p>
    <w:sdt>
      <w:sdtPr>
        <w:rPr>
          <w:rFonts w:ascii="宋体" w:eastAsiaTheme="minorEastAsia" w:hAnsi="宋体" w:cs="宋体" w:hint="eastAsia"/>
          <w:b w:val="0"/>
          <w:bCs w:val="0"/>
          <w:kern w:val="0"/>
          <w:sz w:val="24"/>
          <w:szCs w:val="21"/>
        </w:rPr>
        <w:alias w:val="模块:支付的其他与经营活动有关的现金"/>
        <w:tag w:val="_SEC_69836e8867b347e7b3fe206eca280b9d"/>
        <w:id w:val="-1589219625"/>
        <w:lock w:val="sdtLocked"/>
        <w:placeholder>
          <w:docPart w:val="GBC22222222222222222222222222222"/>
        </w:placeholder>
      </w:sdtPr>
      <w:sdtEndPr>
        <w:rPr>
          <w:rFonts w:asciiTheme="minorHAnsi" w:hAnsiTheme="minorHAnsi" w:cstheme="minorBidi"/>
          <w:kern w:val="2"/>
          <w:sz w:val="21"/>
        </w:rPr>
      </w:sdtEndPr>
      <w:sdtContent>
        <w:p w14:paraId="114CE2AF" w14:textId="77777777" w:rsidR="00D80AD1" w:rsidRDefault="00847115" w:rsidP="00DC3E6D">
          <w:pPr>
            <w:pStyle w:val="4"/>
            <w:numPr>
              <w:ilvl w:val="0"/>
              <w:numId w:val="38"/>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f4dd9812849049808cd722f0acb16a7a"/>
            <w:id w:val="1295641170"/>
            <w:lock w:val="sdtContentLocked"/>
            <w:placeholder>
              <w:docPart w:val="GBC22222222222222222222222222222"/>
            </w:placeholder>
          </w:sdtPr>
          <w:sdtEndPr/>
          <w:sdtContent>
            <w:p w14:paraId="4DA10FE4" w14:textId="77777777" w:rsidR="00D80AD1" w:rsidRDefault="008E0D74">
              <w:r>
                <w:fldChar w:fldCharType="begin"/>
              </w:r>
              <w:r w:rsidR="00463D4B">
                <w:instrText xml:space="preserve"> MACROBUTTON  SnrToggleCheckbox √适用 </w:instrText>
              </w:r>
              <w:r>
                <w:fldChar w:fldCharType="end"/>
              </w:r>
              <w:r>
                <w:fldChar w:fldCharType="begin"/>
              </w:r>
              <w:r w:rsidR="00463D4B">
                <w:instrText xml:space="preserve"> MACROBUTTON  SnrToggleCheckbox □不适用 </w:instrText>
              </w:r>
              <w:r>
                <w:fldChar w:fldCharType="end"/>
              </w:r>
            </w:p>
          </w:sdtContent>
        </w:sdt>
        <w:p w14:paraId="36EB8023" w14:textId="77777777" w:rsidR="00D80AD1" w:rsidRDefault="00847115">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2500435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1449326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735"/>
            <w:gridCol w:w="2763"/>
          </w:tblGrid>
          <w:tr w:rsidR="002860B5" w14:paraId="7395DEFF" w14:textId="77777777" w:rsidTr="00034021">
            <w:tc>
              <w:tcPr>
                <w:tcW w:w="1882" w:type="pct"/>
                <w:tcBorders>
                  <w:top w:val="single" w:sz="6" w:space="0" w:color="auto"/>
                  <w:left w:val="single" w:sz="6" w:space="0" w:color="auto"/>
                  <w:bottom w:val="single" w:sz="6" w:space="0" w:color="auto"/>
                  <w:right w:val="single" w:sz="6" w:space="0" w:color="auto"/>
                </w:tcBorders>
              </w:tcPr>
              <w:p w14:paraId="039F7E2F" w14:textId="77777777" w:rsidR="002860B5" w:rsidRDefault="002860B5" w:rsidP="00034021">
                <w:pPr>
                  <w:autoSpaceDE w:val="0"/>
                  <w:autoSpaceDN w:val="0"/>
                  <w:adjustRightInd w:val="0"/>
                  <w:snapToGrid w:val="0"/>
                  <w:jc w:val="center"/>
                  <w:rPr>
                    <w:szCs w:val="21"/>
                  </w:rPr>
                </w:pPr>
                <w:r>
                  <w:rPr>
                    <w:rFonts w:hint="eastAsia"/>
                    <w:szCs w:val="21"/>
                  </w:rPr>
                  <w:t>项目</w:t>
                </w:r>
              </w:p>
            </w:tc>
            <w:tc>
              <w:tcPr>
                <w:tcW w:w="1551" w:type="pct"/>
                <w:tcBorders>
                  <w:top w:val="single" w:sz="6" w:space="0" w:color="auto"/>
                  <w:left w:val="single" w:sz="6" w:space="0" w:color="auto"/>
                  <w:bottom w:val="single" w:sz="6" w:space="0" w:color="auto"/>
                  <w:right w:val="single" w:sz="6" w:space="0" w:color="auto"/>
                </w:tcBorders>
              </w:tcPr>
              <w:p w14:paraId="18B87EC9" w14:textId="77777777" w:rsidR="002860B5" w:rsidRDefault="002860B5" w:rsidP="00034021">
                <w:pPr>
                  <w:autoSpaceDE w:val="0"/>
                  <w:autoSpaceDN w:val="0"/>
                  <w:adjustRightInd w:val="0"/>
                  <w:snapToGrid w:val="0"/>
                  <w:jc w:val="center"/>
                  <w:rPr>
                    <w:szCs w:val="21"/>
                  </w:rPr>
                </w:pPr>
                <w:r>
                  <w:rPr>
                    <w:rFonts w:hint="eastAsia"/>
                  </w:rPr>
                  <w:t>本期发生额</w:t>
                </w:r>
              </w:p>
            </w:tc>
            <w:tc>
              <w:tcPr>
                <w:tcW w:w="1567" w:type="pct"/>
                <w:tcBorders>
                  <w:top w:val="single" w:sz="6" w:space="0" w:color="auto"/>
                  <w:left w:val="single" w:sz="6" w:space="0" w:color="auto"/>
                  <w:bottom w:val="single" w:sz="6" w:space="0" w:color="auto"/>
                  <w:right w:val="single" w:sz="6" w:space="0" w:color="auto"/>
                </w:tcBorders>
              </w:tcPr>
              <w:p w14:paraId="78E490D9" w14:textId="77777777" w:rsidR="002860B5" w:rsidRDefault="002860B5" w:rsidP="00034021">
                <w:pPr>
                  <w:autoSpaceDE w:val="0"/>
                  <w:autoSpaceDN w:val="0"/>
                  <w:adjustRightInd w:val="0"/>
                  <w:snapToGrid w:val="0"/>
                  <w:jc w:val="center"/>
                  <w:rPr>
                    <w:szCs w:val="21"/>
                  </w:rPr>
                </w:pPr>
                <w:r>
                  <w:rPr>
                    <w:rFonts w:hint="eastAsia"/>
                  </w:rPr>
                  <w:t>上期发生额</w:t>
                </w:r>
              </w:p>
            </w:tc>
          </w:tr>
          <w:sdt>
            <w:sdtPr>
              <w:rPr>
                <w:rFonts w:hint="eastAsia"/>
                <w:szCs w:val="21"/>
              </w:rPr>
              <w:alias w:val="支付的其他与经营活动有关的现金明细"/>
              <w:tag w:val="_TUP_6bc26f086cee402ca4d348d61c665ec6"/>
              <w:id w:val="-409622058"/>
              <w:lock w:val="sdtLocked"/>
            </w:sdtPr>
            <w:sdtEndPr/>
            <w:sdtContent>
              <w:tr w:rsidR="002860B5" w14:paraId="23D42804" w14:textId="77777777" w:rsidTr="00034021">
                <w:sdt>
                  <w:sdtPr>
                    <w:rPr>
                      <w:rFonts w:hint="eastAsia"/>
                      <w:szCs w:val="21"/>
                    </w:rPr>
                    <w:alias w:val="支付的其他与经营活动有关的现金项目"/>
                    <w:tag w:val="_GBC_1dc8dc23da0b4ae0b7e04bf175ab77b8"/>
                    <w:id w:val="51056807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5798DABD" w14:textId="77777777" w:rsidR="002860B5" w:rsidRDefault="002860B5" w:rsidP="00034021">
                        <w:pPr>
                          <w:autoSpaceDE w:val="0"/>
                          <w:autoSpaceDN w:val="0"/>
                          <w:adjustRightInd w:val="0"/>
                          <w:snapToGrid w:val="0"/>
                          <w:rPr>
                            <w:szCs w:val="21"/>
                          </w:rPr>
                        </w:pPr>
                        <w:r>
                          <w:rPr>
                            <w:rFonts w:hint="eastAsia"/>
                            <w:szCs w:val="21"/>
                          </w:rPr>
                          <w:t>管理费用</w:t>
                        </w:r>
                      </w:p>
                    </w:tc>
                  </w:sdtContent>
                </w:sdt>
                <w:sdt>
                  <w:sdtPr>
                    <w:rPr>
                      <w:szCs w:val="21"/>
                    </w:rPr>
                    <w:alias w:val="支付的其他与经营活动有关的现金金额"/>
                    <w:tag w:val="_GBC_256fa5b862b44597b83ef70de16798b7"/>
                    <w:id w:val="-1042515278"/>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1E0C797A" w14:textId="77777777" w:rsidR="002860B5" w:rsidRDefault="000948D7" w:rsidP="00034021">
                        <w:pPr>
                          <w:jc w:val="right"/>
                          <w:rPr>
                            <w:szCs w:val="21"/>
                          </w:rPr>
                        </w:pPr>
                        <w:r>
                          <w:rPr>
                            <w:szCs w:val="21"/>
                          </w:rPr>
                          <w:t>382,838,851.86</w:t>
                        </w:r>
                      </w:p>
                    </w:tc>
                  </w:sdtContent>
                </w:sdt>
                <w:sdt>
                  <w:sdtPr>
                    <w:rPr>
                      <w:szCs w:val="21"/>
                    </w:rPr>
                    <w:alias w:val="支付的其他与经营活动有关的现金金额"/>
                    <w:tag w:val="_GBC_7434ae46144540a69a34c492e0160030"/>
                    <w:id w:val="1698810616"/>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5F9CF79D" w14:textId="77777777" w:rsidR="002860B5" w:rsidRDefault="002860B5" w:rsidP="00034021">
                        <w:pPr>
                          <w:jc w:val="right"/>
                          <w:rPr>
                            <w:szCs w:val="21"/>
                          </w:rPr>
                        </w:pPr>
                        <w:r>
                          <w:rPr>
                            <w:szCs w:val="21"/>
                          </w:rPr>
                          <w:t>355,657,488.82</w:t>
                        </w:r>
                      </w:p>
                    </w:tc>
                  </w:sdtContent>
                </w:sdt>
              </w:tr>
            </w:sdtContent>
          </w:sdt>
          <w:sdt>
            <w:sdtPr>
              <w:rPr>
                <w:rFonts w:hint="eastAsia"/>
                <w:szCs w:val="21"/>
              </w:rPr>
              <w:alias w:val="支付的其他与经营活动有关的现金明细"/>
              <w:tag w:val="_TUP_6bc26f086cee402ca4d348d61c665ec6"/>
              <w:id w:val="-1572108016"/>
              <w:lock w:val="sdtLocked"/>
            </w:sdtPr>
            <w:sdtEndPr/>
            <w:sdtContent>
              <w:tr w:rsidR="002860B5" w14:paraId="557E7A59" w14:textId="77777777" w:rsidTr="00034021">
                <w:sdt>
                  <w:sdtPr>
                    <w:rPr>
                      <w:rFonts w:hint="eastAsia"/>
                      <w:szCs w:val="21"/>
                    </w:rPr>
                    <w:alias w:val="支付的其他与经营活动有关的现金项目"/>
                    <w:tag w:val="_GBC_1dc8dc23da0b4ae0b7e04bf175ab77b8"/>
                    <w:id w:val="-68227860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D0FDD19" w14:textId="77777777" w:rsidR="002860B5" w:rsidRDefault="002860B5" w:rsidP="00034021">
                        <w:pPr>
                          <w:autoSpaceDE w:val="0"/>
                          <w:autoSpaceDN w:val="0"/>
                          <w:adjustRightInd w:val="0"/>
                          <w:snapToGrid w:val="0"/>
                          <w:rPr>
                            <w:szCs w:val="21"/>
                          </w:rPr>
                        </w:pPr>
                        <w:r>
                          <w:rPr>
                            <w:rFonts w:hint="eastAsia"/>
                            <w:szCs w:val="21"/>
                          </w:rPr>
                          <w:t>往来款</w:t>
                        </w:r>
                      </w:p>
                    </w:tc>
                  </w:sdtContent>
                </w:sdt>
                <w:sdt>
                  <w:sdtPr>
                    <w:rPr>
                      <w:szCs w:val="21"/>
                    </w:rPr>
                    <w:alias w:val="支付的其他与经营活动有关的现金金额"/>
                    <w:tag w:val="_GBC_256fa5b862b44597b83ef70de16798b7"/>
                    <w:id w:val="1103614155"/>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04A1D20A" w14:textId="77777777" w:rsidR="002860B5" w:rsidRDefault="000948D7" w:rsidP="00034021">
                        <w:pPr>
                          <w:jc w:val="right"/>
                          <w:rPr>
                            <w:szCs w:val="21"/>
                          </w:rPr>
                        </w:pPr>
                        <w:r>
                          <w:rPr>
                            <w:szCs w:val="21"/>
                          </w:rPr>
                          <w:t>118,225,749.36</w:t>
                        </w:r>
                      </w:p>
                    </w:tc>
                  </w:sdtContent>
                </w:sdt>
                <w:sdt>
                  <w:sdtPr>
                    <w:rPr>
                      <w:szCs w:val="21"/>
                    </w:rPr>
                    <w:alias w:val="支付的其他与经营活动有关的现金金额"/>
                    <w:tag w:val="_GBC_7434ae46144540a69a34c492e0160030"/>
                    <w:id w:val="1489832366"/>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4F0387D3" w14:textId="77777777" w:rsidR="002860B5" w:rsidRDefault="002860B5" w:rsidP="00034021">
                        <w:pPr>
                          <w:jc w:val="right"/>
                          <w:rPr>
                            <w:szCs w:val="21"/>
                          </w:rPr>
                        </w:pPr>
                        <w:r>
                          <w:rPr>
                            <w:szCs w:val="21"/>
                          </w:rPr>
                          <w:t>119,291,488.45</w:t>
                        </w:r>
                      </w:p>
                    </w:tc>
                  </w:sdtContent>
                </w:sdt>
              </w:tr>
            </w:sdtContent>
          </w:sdt>
          <w:sdt>
            <w:sdtPr>
              <w:rPr>
                <w:rFonts w:hint="eastAsia"/>
                <w:szCs w:val="21"/>
              </w:rPr>
              <w:alias w:val="支付的其他与经营活动有关的现金明细"/>
              <w:tag w:val="_TUP_6bc26f086cee402ca4d348d61c665ec6"/>
              <w:id w:val="-844326839"/>
              <w:lock w:val="sdtLocked"/>
            </w:sdtPr>
            <w:sdtEndPr/>
            <w:sdtContent>
              <w:tr w:rsidR="002860B5" w14:paraId="29A1976B" w14:textId="77777777" w:rsidTr="00034021">
                <w:sdt>
                  <w:sdtPr>
                    <w:rPr>
                      <w:rFonts w:hint="eastAsia"/>
                      <w:szCs w:val="21"/>
                    </w:rPr>
                    <w:alias w:val="支付的其他与经营活动有关的现金项目"/>
                    <w:tag w:val="_GBC_1dc8dc23da0b4ae0b7e04bf175ab77b8"/>
                    <w:id w:val="-197851602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70289A38" w14:textId="77777777" w:rsidR="002860B5" w:rsidRDefault="002860B5" w:rsidP="00034021">
                        <w:pPr>
                          <w:autoSpaceDE w:val="0"/>
                          <w:autoSpaceDN w:val="0"/>
                          <w:adjustRightInd w:val="0"/>
                          <w:snapToGrid w:val="0"/>
                          <w:rPr>
                            <w:szCs w:val="21"/>
                          </w:rPr>
                        </w:pPr>
                        <w:r>
                          <w:rPr>
                            <w:rFonts w:hint="eastAsia"/>
                            <w:szCs w:val="21"/>
                          </w:rPr>
                          <w:t>销售费用</w:t>
                        </w:r>
                      </w:p>
                    </w:tc>
                  </w:sdtContent>
                </w:sdt>
                <w:sdt>
                  <w:sdtPr>
                    <w:rPr>
                      <w:szCs w:val="21"/>
                    </w:rPr>
                    <w:alias w:val="支付的其他与经营活动有关的现金金额"/>
                    <w:tag w:val="_GBC_256fa5b862b44597b83ef70de16798b7"/>
                    <w:id w:val="-30959685"/>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60B15A24" w14:textId="77777777" w:rsidR="002860B5" w:rsidRDefault="000948D7" w:rsidP="00034021">
                        <w:pPr>
                          <w:jc w:val="right"/>
                          <w:rPr>
                            <w:szCs w:val="21"/>
                          </w:rPr>
                        </w:pPr>
                        <w:r>
                          <w:rPr>
                            <w:szCs w:val="21"/>
                          </w:rPr>
                          <w:t>149,818,776.49</w:t>
                        </w:r>
                      </w:p>
                    </w:tc>
                  </w:sdtContent>
                </w:sdt>
                <w:sdt>
                  <w:sdtPr>
                    <w:rPr>
                      <w:szCs w:val="21"/>
                    </w:rPr>
                    <w:alias w:val="支付的其他与经营活动有关的现金金额"/>
                    <w:tag w:val="_GBC_7434ae46144540a69a34c492e0160030"/>
                    <w:id w:val="1009489147"/>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0EDC0467" w14:textId="77777777" w:rsidR="002860B5" w:rsidRDefault="002860B5" w:rsidP="00034021">
                        <w:pPr>
                          <w:jc w:val="right"/>
                          <w:rPr>
                            <w:szCs w:val="21"/>
                          </w:rPr>
                        </w:pPr>
                        <w:r>
                          <w:rPr>
                            <w:szCs w:val="21"/>
                          </w:rPr>
                          <w:t>160,129,671.74</w:t>
                        </w:r>
                      </w:p>
                    </w:tc>
                  </w:sdtContent>
                </w:sdt>
              </w:tr>
            </w:sdtContent>
          </w:sdt>
          <w:sdt>
            <w:sdtPr>
              <w:rPr>
                <w:rFonts w:hint="eastAsia"/>
                <w:szCs w:val="21"/>
              </w:rPr>
              <w:alias w:val="支付的其他与经营活动有关的现金明细"/>
              <w:tag w:val="_TUP_6bc26f086cee402ca4d348d61c665ec6"/>
              <w:id w:val="515052950"/>
              <w:lock w:val="sdtLocked"/>
            </w:sdtPr>
            <w:sdtEndPr/>
            <w:sdtContent>
              <w:tr w:rsidR="002860B5" w14:paraId="167C863E" w14:textId="77777777" w:rsidTr="00034021">
                <w:sdt>
                  <w:sdtPr>
                    <w:rPr>
                      <w:rFonts w:hint="eastAsia"/>
                      <w:szCs w:val="21"/>
                    </w:rPr>
                    <w:alias w:val="支付的其他与经营活动有关的现金项目"/>
                    <w:tag w:val="_GBC_1dc8dc23da0b4ae0b7e04bf175ab77b8"/>
                    <w:id w:val="-1979141734"/>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373ABFF5" w14:textId="77777777" w:rsidR="002860B5" w:rsidRDefault="002860B5" w:rsidP="00034021">
                        <w:pPr>
                          <w:autoSpaceDE w:val="0"/>
                          <w:autoSpaceDN w:val="0"/>
                          <w:adjustRightInd w:val="0"/>
                          <w:snapToGrid w:val="0"/>
                          <w:rPr>
                            <w:szCs w:val="21"/>
                          </w:rPr>
                        </w:pPr>
                        <w:r>
                          <w:rPr>
                            <w:rFonts w:hint="eastAsia"/>
                            <w:szCs w:val="21"/>
                          </w:rPr>
                          <w:t>投标、质量保证金</w:t>
                        </w:r>
                      </w:p>
                    </w:tc>
                  </w:sdtContent>
                </w:sdt>
                <w:sdt>
                  <w:sdtPr>
                    <w:rPr>
                      <w:szCs w:val="21"/>
                    </w:rPr>
                    <w:alias w:val="支付的其他与经营活动有关的现金金额"/>
                    <w:tag w:val="_GBC_256fa5b862b44597b83ef70de16798b7"/>
                    <w:id w:val="-793365401"/>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63E2FCE8" w14:textId="77777777" w:rsidR="002860B5" w:rsidRDefault="000948D7" w:rsidP="00034021">
                        <w:pPr>
                          <w:jc w:val="right"/>
                          <w:rPr>
                            <w:szCs w:val="21"/>
                          </w:rPr>
                        </w:pPr>
                        <w:r>
                          <w:rPr>
                            <w:szCs w:val="21"/>
                          </w:rPr>
                          <w:t>158,059,737.45</w:t>
                        </w:r>
                      </w:p>
                    </w:tc>
                  </w:sdtContent>
                </w:sdt>
                <w:sdt>
                  <w:sdtPr>
                    <w:rPr>
                      <w:szCs w:val="21"/>
                    </w:rPr>
                    <w:alias w:val="支付的其他与经营活动有关的现金金额"/>
                    <w:tag w:val="_GBC_7434ae46144540a69a34c492e0160030"/>
                    <w:id w:val="-1489084817"/>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160D477F" w14:textId="77777777" w:rsidR="002860B5" w:rsidRDefault="002860B5" w:rsidP="00034021">
                        <w:pPr>
                          <w:jc w:val="right"/>
                          <w:rPr>
                            <w:szCs w:val="21"/>
                          </w:rPr>
                        </w:pPr>
                        <w:r>
                          <w:rPr>
                            <w:szCs w:val="21"/>
                          </w:rPr>
                          <w:t>101,058,208.69</w:t>
                        </w:r>
                      </w:p>
                    </w:tc>
                  </w:sdtContent>
                </w:sdt>
              </w:tr>
            </w:sdtContent>
          </w:sdt>
          <w:sdt>
            <w:sdtPr>
              <w:rPr>
                <w:rFonts w:hint="eastAsia"/>
                <w:szCs w:val="21"/>
              </w:rPr>
              <w:alias w:val="支付的其他与经营活动有关的现金明细"/>
              <w:tag w:val="_TUP_6bc26f086cee402ca4d348d61c665ec6"/>
              <w:id w:val="-738864667"/>
              <w:lock w:val="sdtLocked"/>
            </w:sdtPr>
            <w:sdtEndPr/>
            <w:sdtContent>
              <w:tr w:rsidR="002860B5" w14:paraId="4F232B07" w14:textId="77777777" w:rsidTr="00034021">
                <w:sdt>
                  <w:sdtPr>
                    <w:rPr>
                      <w:rFonts w:hint="eastAsia"/>
                      <w:szCs w:val="21"/>
                    </w:rPr>
                    <w:alias w:val="支付的其他与经营活动有关的现金项目"/>
                    <w:tag w:val="_GBC_1dc8dc23da0b4ae0b7e04bf175ab77b8"/>
                    <w:id w:val="1898012812"/>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4236A75B" w14:textId="77777777" w:rsidR="002860B5" w:rsidRDefault="002860B5" w:rsidP="00034021">
                        <w:pPr>
                          <w:autoSpaceDE w:val="0"/>
                          <w:autoSpaceDN w:val="0"/>
                          <w:adjustRightInd w:val="0"/>
                          <w:snapToGrid w:val="0"/>
                          <w:rPr>
                            <w:szCs w:val="21"/>
                          </w:rPr>
                        </w:pPr>
                        <w:r>
                          <w:rPr>
                            <w:rFonts w:hint="eastAsia"/>
                            <w:szCs w:val="21"/>
                          </w:rPr>
                          <w:t>备用金</w:t>
                        </w:r>
                      </w:p>
                    </w:tc>
                  </w:sdtContent>
                </w:sdt>
                <w:sdt>
                  <w:sdtPr>
                    <w:rPr>
                      <w:szCs w:val="21"/>
                    </w:rPr>
                    <w:alias w:val="支付的其他与经营活动有关的现金金额"/>
                    <w:tag w:val="_GBC_256fa5b862b44597b83ef70de16798b7"/>
                    <w:id w:val="1127820191"/>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45BF15B1" w14:textId="77777777" w:rsidR="002860B5" w:rsidRDefault="000948D7" w:rsidP="00034021">
                        <w:pPr>
                          <w:jc w:val="right"/>
                          <w:rPr>
                            <w:szCs w:val="21"/>
                          </w:rPr>
                        </w:pPr>
                        <w:r>
                          <w:rPr>
                            <w:szCs w:val="21"/>
                          </w:rPr>
                          <w:t>55,285,109.76</w:t>
                        </w:r>
                      </w:p>
                    </w:tc>
                  </w:sdtContent>
                </w:sdt>
                <w:sdt>
                  <w:sdtPr>
                    <w:rPr>
                      <w:szCs w:val="21"/>
                    </w:rPr>
                    <w:alias w:val="支付的其他与经营活动有关的现金金额"/>
                    <w:tag w:val="_GBC_7434ae46144540a69a34c492e0160030"/>
                    <w:id w:val="-1170639076"/>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4EAFF3A7" w14:textId="77777777" w:rsidR="002860B5" w:rsidRDefault="002860B5" w:rsidP="00034021">
                        <w:pPr>
                          <w:jc w:val="right"/>
                          <w:rPr>
                            <w:szCs w:val="21"/>
                          </w:rPr>
                        </w:pPr>
                        <w:r>
                          <w:rPr>
                            <w:szCs w:val="21"/>
                          </w:rPr>
                          <w:t>66,941,451.27</w:t>
                        </w:r>
                      </w:p>
                    </w:tc>
                  </w:sdtContent>
                </w:sdt>
              </w:tr>
            </w:sdtContent>
          </w:sdt>
          <w:sdt>
            <w:sdtPr>
              <w:rPr>
                <w:rFonts w:hint="eastAsia"/>
                <w:szCs w:val="21"/>
              </w:rPr>
              <w:alias w:val="支付的其他与经营活动有关的现金明细"/>
              <w:tag w:val="_TUP_6bc26f086cee402ca4d348d61c665ec6"/>
              <w:id w:val="-1311325315"/>
              <w:lock w:val="sdtLocked"/>
            </w:sdtPr>
            <w:sdtEndPr/>
            <w:sdtContent>
              <w:tr w:rsidR="002860B5" w14:paraId="79B4682C" w14:textId="77777777" w:rsidTr="00034021">
                <w:sdt>
                  <w:sdtPr>
                    <w:rPr>
                      <w:rFonts w:hint="eastAsia"/>
                      <w:szCs w:val="21"/>
                    </w:rPr>
                    <w:alias w:val="支付的其他与经营活动有关的现金项目"/>
                    <w:tag w:val="_GBC_1dc8dc23da0b4ae0b7e04bf175ab77b8"/>
                    <w:id w:val="-1786496663"/>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33691D3" w14:textId="77777777" w:rsidR="002860B5" w:rsidRDefault="002860B5" w:rsidP="00034021">
                        <w:pPr>
                          <w:autoSpaceDE w:val="0"/>
                          <w:autoSpaceDN w:val="0"/>
                          <w:adjustRightInd w:val="0"/>
                          <w:snapToGrid w:val="0"/>
                          <w:rPr>
                            <w:szCs w:val="21"/>
                          </w:rPr>
                        </w:pPr>
                        <w:r>
                          <w:rPr>
                            <w:rFonts w:hint="eastAsia"/>
                            <w:szCs w:val="21"/>
                          </w:rPr>
                          <w:t>银行手续费</w:t>
                        </w:r>
                      </w:p>
                    </w:tc>
                  </w:sdtContent>
                </w:sdt>
                <w:sdt>
                  <w:sdtPr>
                    <w:rPr>
                      <w:szCs w:val="21"/>
                    </w:rPr>
                    <w:alias w:val="支付的其他与经营活动有关的现金金额"/>
                    <w:tag w:val="_GBC_256fa5b862b44597b83ef70de16798b7"/>
                    <w:id w:val="-1199616949"/>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2F84FCCE" w14:textId="77777777" w:rsidR="002860B5" w:rsidRDefault="000948D7" w:rsidP="00034021">
                        <w:pPr>
                          <w:jc w:val="right"/>
                          <w:rPr>
                            <w:szCs w:val="21"/>
                          </w:rPr>
                        </w:pPr>
                        <w:r>
                          <w:rPr>
                            <w:szCs w:val="21"/>
                          </w:rPr>
                          <w:t>30,392,895.91</w:t>
                        </w:r>
                      </w:p>
                    </w:tc>
                  </w:sdtContent>
                </w:sdt>
                <w:sdt>
                  <w:sdtPr>
                    <w:rPr>
                      <w:szCs w:val="21"/>
                    </w:rPr>
                    <w:alias w:val="支付的其他与经营活动有关的现金金额"/>
                    <w:tag w:val="_GBC_7434ae46144540a69a34c492e0160030"/>
                    <w:id w:val="449593211"/>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1BE34AAC" w14:textId="77777777" w:rsidR="002860B5" w:rsidRDefault="002860B5" w:rsidP="00034021">
                        <w:pPr>
                          <w:jc w:val="right"/>
                          <w:rPr>
                            <w:szCs w:val="21"/>
                          </w:rPr>
                        </w:pPr>
                        <w:r>
                          <w:rPr>
                            <w:szCs w:val="21"/>
                          </w:rPr>
                          <w:t>21,900,497.39</w:t>
                        </w:r>
                      </w:p>
                    </w:tc>
                  </w:sdtContent>
                </w:sdt>
              </w:tr>
            </w:sdtContent>
          </w:sdt>
          <w:sdt>
            <w:sdtPr>
              <w:rPr>
                <w:rFonts w:hint="eastAsia"/>
                <w:szCs w:val="21"/>
              </w:rPr>
              <w:alias w:val="支付的其他与经营活动有关的现金明细"/>
              <w:tag w:val="_TUP_6bc26f086cee402ca4d348d61c665ec6"/>
              <w:id w:val="563141870"/>
              <w:lock w:val="sdtLocked"/>
            </w:sdtPr>
            <w:sdtEndPr/>
            <w:sdtContent>
              <w:tr w:rsidR="002860B5" w14:paraId="3E02E792" w14:textId="77777777" w:rsidTr="00034021">
                <w:sdt>
                  <w:sdtPr>
                    <w:rPr>
                      <w:rFonts w:hint="eastAsia"/>
                      <w:szCs w:val="21"/>
                    </w:rPr>
                    <w:alias w:val="支付的其他与经营活动有关的现金项目"/>
                    <w:tag w:val="_GBC_1dc8dc23da0b4ae0b7e04bf175ab77b8"/>
                    <w:id w:val="-102417575"/>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90D48F6" w14:textId="77777777" w:rsidR="002860B5" w:rsidRDefault="002860B5" w:rsidP="00034021">
                        <w:pPr>
                          <w:autoSpaceDE w:val="0"/>
                          <w:autoSpaceDN w:val="0"/>
                          <w:adjustRightInd w:val="0"/>
                          <w:snapToGrid w:val="0"/>
                          <w:rPr>
                            <w:szCs w:val="21"/>
                          </w:rPr>
                        </w:pPr>
                        <w:r>
                          <w:rPr>
                            <w:rFonts w:hint="eastAsia"/>
                            <w:szCs w:val="21"/>
                          </w:rPr>
                          <w:t>受限货币资金增加</w:t>
                        </w:r>
                      </w:p>
                    </w:tc>
                  </w:sdtContent>
                </w:sdt>
                <w:sdt>
                  <w:sdtPr>
                    <w:rPr>
                      <w:szCs w:val="21"/>
                    </w:rPr>
                    <w:alias w:val="支付的其他与经营活动有关的现金金额"/>
                    <w:tag w:val="_GBC_256fa5b862b44597b83ef70de16798b7"/>
                    <w:id w:val="152505833"/>
                    <w:lock w:val="sdtLocked"/>
                    <w:showingPlcHdr/>
                  </w:sdtPr>
                  <w:sdtEndPr/>
                  <w:sdtContent>
                    <w:tc>
                      <w:tcPr>
                        <w:tcW w:w="1551" w:type="pct"/>
                        <w:tcBorders>
                          <w:top w:val="single" w:sz="6" w:space="0" w:color="auto"/>
                          <w:left w:val="single" w:sz="6" w:space="0" w:color="auto"/>
                          <w:bottom w:val="single" w:sz="6" w:space="0" w:color="auto"/>
                          <w:right w:val="single" w:sz="6" w:space="0" w:color="auto"/>
                        </w:tcBorders>
                      </w:tcPr>
                      <w:p w14:paraId="2DB4CB47" w14:textId="77777777" w:rsidR="002860B5" w:rsidRDefault="000948D7" w:rsidP="00034021">
                        <w:pPr>
                          <w:jc w:val="right"/>
                          <w:rPr>
                            <w:szCs w:val="21"/>
                          </w:rPr>
                        </w:pPr>
                        <w:r>
                          <w:rPr>
                            <w:szCs w:val="21"/>
                          </w:rPr>
                          <w:t xml:space="preserve">     </w:t>
                        </w:r>
                      </w:p>
                    </w:tc>
                  </w:sdtContent>
                </w:sdt>
                <w:sdt>
                  <w:sdtPr>
                    <w:rPr>
                      <w:szCs w:val="21"/>
                    </w:rPr>
                    <w:alias w:val="支付的其他与经营活动有关的现金金额"/>
                    <w:tag w:val="_GBC_7434ae46144540a69a34c492e0160030"/>
                    <w:id w:val="-200395450"/>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0BE72854" w14:textId="77777777" w:rsidR="002860B5" w:rsidRDefault="002860B5" w:rsidP="00034021">
                        <w:pPr>
                          <w:jc w:val="right"/>
                          <w:rPr>
                            <w:szCs w:val="21"/>
                          </w:rPr>
                        </w:pPr>
                        <w:r>
                          <w:rPr>
                            <w:szCs w:val="21"/>
                          </w:rPr>
                          <w:t>373,587,054.22</w:t>
                        </w:r>
                      </w:p>
                    </w:tc>
                  </w:sdtContent>
                </w:sdt>
              </w:tr>
            </w:sdtContent>
          </w:sdt>
          <w:sdt>
            <w:sdtPr>
              <w:rPr>
                <w:rFonts w:hint="eastAsia"/>
                <w:szCs w:val="21"/>
              </w:rPr>
              <w:alias w:val="支付的其他与经营活动有关的现金明细"/>
              <w:tag w:val="_TUP_6bc26f086cee402ca4d348d61c665ec6"/>
              <w:id w:val="725961954"/>
              <w:lock w:val="sdtLocked"/>
            </w:sdtPr>
            <w:sdtEndPr/>
            <w:sdtContent>
              <w:tr w:rsidR="002860B5" w14:paraId="66D13B55" w14:textId="77777777" w:rsidTr="00034021">
                <w:sdt>
                  <w:sdtPr>
                    <w:rPr>
                      <w:rFonts w:hint="eastAsia"/>
                      <w:szCs w:val="21"/>
                    </w:rPr>
                    <w:alias w:val="支付的其他与经营活动有关的现金项目"/>
                    <w:tag w:val="_GBC_1dc8dc23da0b4ae0b7e04bf175ab77b8"/>
                    <w:id w:val="-229932147"/>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07AA9B4" w14:textId="77777777" w:rsidR="002860B5" w:rsidRDefault="002860B5" w:rsidP="00034021">
                        <w:pPr>
                          <w:autoSpaceDE w:val="0"/>
                          <w:autoSpaceDN w:val="0"/>
                          <w:adjustRightInd w:val="0"/>
                          <w:snapToGrid w:val="0"/>
                          <w:rPr>
                            <w:szCs w:val="21"/>
                          </w:rPr>
                        </w:pPr>
                        <w:r>
                          <w:rPr>
                            <w:rFonts w:hint="eastAsia"/>
                            <w:szCs w:val="21"/>
                          </w:rPr>
                          <w:t>研发支出</w:t>
                        </w:r>
                      </w:p>
                    </w:tc>
                  </w:sdtContent>
                </w:sdt>
                <w:sdt>
                  <w:sdtPr>
                    <w:rPr>
                      <w:szCs w:val="21"/>
                    </w:rPr>
                    <w:alias w:val="支付的其他与经营活动有关的现金金额"/>
                    <w:tag w:val="_GBC_256fa5b862b44597b83ef70de16798b7"/>
                    <w:id w:val="101692371"/>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4CCD13D0" w14:textId="77777777" w:rsidR="002860B5" w:rsidRDefault="000948D7" w:rsidP="00034021">
                        <w:pPr>
                          <w:jc w:val="right"/>
                          <w:rPr>
                            <w:szCs w:val="21"/>
                          </w:rPr>
                        </w:pPr>
                        <w:r>
                          <w:rPr>
                            <w:szCs w:val="21"/>
                          </w:rPr>
                          <w:t>13,652,329.70</w:t>
                        </w:r>
                      </w:p>
                    </w:tc>
                  </w:sdtContent>
                </w:sdt>
                <w:sdt>
                  <w:sdtPr>
                    <w:rPr>
                      <w:szCs w:val="21"/>
                    </w:rPr>
                    <w:alias w:val="支付的其他与经营活动有关的现金金额"/>
                    <w:tag w:val="_GBC_7434ae46144540a69a34c492e0160030"/>
                    <w:id w:val="-63654889"/>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727DFFF4" w14:textId="77777777" w:rsidR="002860B5" w:rsidRDefault="002860B5" w:rsidP="00034021">
                        <w:pPr>
                          <w:jc w:val="right"/>
                          <w:rPr>
                            <w:szCs w:val="21"/>
                          </w:rPr>
                        </w:pPr>
                      </w:p>
                    </w:tc>
                  </w:sdtContent>
                </w:sdt>
              </w:tr>
            </w:sdtContent>
          </w:sdt>
          <w:sdt>
            <w:sdtPr>
              <w:rPr>
                <w:rFonts w:hint="eastAsia"/>
                <w:szCs w:val="21"/>
              </w:rPr>
              <w:alias w:val="支付的其他与经营活动有关的现金明细"/>
              <w:tag w:val="_TUP_6bc26f086cee402ca4d348d61c665ec6"/>
              <w:id w:val="-471902762"/>
              <w:lock w:val="sdtLocked"/>
            </w:sdtPr>
            <w:sdtEndPr/>
            <w:sdtContent>
              <w:tr w:rsidR="002860B5" w14:paraId="7E1BFB37" w14:textId="77777777" w:rsidTr="00034021">
                <w:sdt>
                  <w:sdtPr>
                    <w:rPr>
                      <w:rFonts w:hint="eastAsia"/>
                      <w:szCs w:val="21"/>
                    </w:rPr>
                    <w:alias w:val="支付的其他与经营活动有关的现金项目"/>
                    <w:tag w:val="_GBC_1dc8dc23da0b4ae0b7e04bf175ab77b8"/>
                    <w:id w:val="-950924019"/>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03DE2A49" w14:textId="77777777" w:rsidR="002860B5" w:rsidRDefault="002860B5" w:rsidP="00034021">
                        <w:pPr>
                          <w:autoSpaceDE w:val="0"/>
                          <w:autoSpaceDN w:val="0"/>
                          <w:adjustRightInd w:val="0"/>
                          <w:snapToGrid w:val="0"/>
                          <w:rPr>
                            <w:szCs w:val="21"/>
                          </w:rPr>
                        </w:pPr>
                        <w:r>
                          <w:rPr>
                            <w:rFonts w:hint="eastAsia"/>
                            <w:szCs w:val="21"/>
                          </w:rPr>
                          <w:t>其他</w:t>
                        </w:r>
                      </w:p>
                    </w:tc>
                  </w:sdtContent>
                </w:sdt>
                <w:sdt>
                  <w:sdtPr>
                    <w:rPr>
                      <w:szCs w:val="21"/>
                    </w:rPr>
                    <w:alias w:val="支付的其他与经营活动有关的现金金额"/>
                    <w:tag w:val="_GBC_256fa5b862b44597b83ef70de16798b7"/>
                    <w:id w:val="14277977"/>
                    <w:lock w:val="sdtLocked"/>
                  </w:sdtPr>
                  <w:sdtEndPr/>
                  <w:sdtContent>
                    <w:tc>
                      <w:tcPr>
                        <w:tcW w:w="1551" w:type="pct"/>
                        <w:tcBorders>
                          <w:top w:val="single" w:sz="6" w:space="0" w:color="auto"/>
                          <w:left w:val="single" w:sz="6" w:space="0" w:color="auto"/>
                          <w:bottom w:val="single" w:sz="6" w:space="0" w:color="auto"/>
                          <w:right w:val="single" w:sz="6" w:space="0" w:color="auto"/>
                        </w:tcBorders>
                      </w:tcPr>
                      <w:p w14:paraId="7D08F667" w14:textId="77777777" w:rsidR="002860B5" w:rsidRDefault="000948D7" w:rsidP="000B28BC">
                        <w:pPr>
                          <w:jc w:val="right"/>
                          <w:rPr>
                            <w:szCs w:val="21"/>
                          </w:rPr>
                        </w:pPr>
                        <w:r>
                          <w:rPr>
                            <w:szCs w:val="21"/>
                          </w:rPr>
                          <w:t>28,427,965.33</w:t>
                        </w:r>
                      </w:p>
                    </w:tc>
                  </w:sdtContent>
                </w:sdt>
                <w:sdt>
                  <w:sdtPr>
                    <w:rPr>
                      <w:szCs w:val="21"/>
                    </w:rPr>
                    <w:alias w:val="支付的其他与经营活动有关的现金金额"/>
                    <w:tag w:val="_GBC_7434ae46144540a69a34c492e0160030"/>
                    <w:id w:val="137003836"/>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5BE1BCFC" w14:textId="77777777" w:rsidR="002860B5" w:rsidRDefault="002860B5" w:rsidP="00034021">
                        <w:pPr>
                          <w:jc w:val="right"/>
                          <w:rPr>
                            <w:szCs w:val="21"/>
                          </w:rPr>
                        </w:pPr>
                        <w:r>
                          <w:rPr>
                            <w:szCs w:val="21"/>
                          </w:rPr>
                          <w:t>23,992,598.05</w:t>
                        </w:r>
                      </w:p>
                    </w:tc>
                  </w:sdtContent>
                </w:sdt>
              </w:tr>
            </w:sdtContent>
          </w:sdt>
          <w:tr w:rsidR="002860B5" w14:paraId="1F6CE758" w14:textId="77777777" w:rsidTr="00034021">
            <w:tc>
              <w:tcPr>
                <w:tcW w:w="1882" w:type="pct"/>
                <w:tcBorders>
                  <w:top w:val="single" w:sz="6" w:space="0" w:color="auto"/>
                  <w:left w:val="single" w:sz="6" w:space="0" w:color="auto"/>
                  <w:bottom w:val="single" w:sz="6" w:space="0" w:color="auto"/>
                  <w:right w:val="single" w:sz="6" w:space="0" w:color="auto"/>
                </w:tcBorders>
              </w:tcPr>
              <w:p w14:paraId="12816DDC" w14:textId="77777777" w:rsidR="002860B5" w:rsidRDefault="002860B5" w:rsidP="00034021">
                <w:pPr>
                  <w:autoSpaceDE w:val="0"/>
                  <w:autoSpaceDN w:val="0"/>
                  <w:adjustRightInd w:val="0"/>
                  <w:snapToGrid w:val="0"/>
                  <w:jc w:val="center"/>
                  <w:rPr>
                    <w:szCs w:val="21"/>
                  </w:rPr>
                </w:pPr>
                <w:r>
                  <w:rPr>
                    <w:rFonts w:hint="eastAsia"/>
                    <w:szCs w:val="21"/>
                  </w:rPr>
                  <w:lastRenderedPageBreak/>
                  <w:t>合计</w:t>
                </w:r>
              </w:p>
            </w:tc>
            <w:tc>
              <w:tcPr>
                <w:tcW w:w="1551" w:type="pct"/>
                <w:tcBorders>
                  <w:top w:val="single" w:sz="6" w:space="0" w:color="auto"/>
                  <w:left w:val="single" w:sz="6" w:space="0" w:color="auto"/>
                  <w:bottom w:val="single" w:sz="6" w:space="0" w:color="auto"/>
                  <w:right w:val="single" w:sz="6" w:space="0" w:color="auto"/>
                </w:tcBorders>
              </w:tcPr>
              <w:p w14:paraId="0A605496" w14:textId="77777777" w:rsidR="002860B5" w:rsidRDefault="00AF4542" w:rsidP="000B28BC">
                <w:pPr>
                  <w:jc w:val="right"/>
                  <w:rPr>
                    <w:szCs w:val="21"/>
                  </w:rPr>
                </w:pPr>
                <w:sdt>
                  <w:sdtPr>
                    <w:rPr>
                      <w:rFonts w:hint="eastAsia"/>
                      <w:szCs w:val="21"/>
                    </w:rPr>
                    <w:alias w:val="支付的其他与经营活动有关的现金"/>
                    <w:tag w:val="_GBC_1b750e86e805455382926f8be909aca5"/>
                    <w:id w:val="1271287594"/>
                    <w:lock w:val="sdtLocked"/>
                  </w:sdtPr>
                  <w:sdtEndPr/>
                  <w:sdtContent>
                    <w:r w:rsidR="000948D7">
                      <w:rPr>
                        <w:szCs w:val="21"/>
                      </w:rPr>
                      <w:t>936,701,415.86</w:t>
                    </w:r>
                  </w:sdtContent>
                </w:sdt>
              </w:p>
            </w:tc>
            <w:sdt>
              <w:sdtPr>
                <w:rPr>
                  <w:rFonts w:hint="eastAsia"/>
                  <w:szCs w:val="21"/>
                </w:rPr>
                <w:alias w:val="支付的其他与经营活动有关的现金"/>
                <w:tag w:val="_GBC_8a9ae02214c34b79a18b8a0e216c9d5a"/>
                <w:id w:val="1715076581"/>
                <w:lock w:val="sdtLocked"/>
              </w:sdtPr>
              <w:sdtEndPr/>
              <w:sdtContent>
                <w:tc>
                  <w:tcPr>
                    <w:tcW w:w="1567" w:type="pct"/>
                    <w:tcBorders>
                      <w:top w:val="single" w:sz="6" w:space="0" w:color="auto"/>
                      <w:left w:val="single" w:sz="6" w:space="0" w:color="auto"/>
                      <w:bottom w:val="single" w:sz="6" w:space="0" w:color="auto"/>
                      <w:right w:val="single" w:sz="6" w:space="0" w:color="auto"/>
                    </w:tcBorders>
                  </w:tcPr>
                  <w:p w14:paraId="2C99B2CB" w14:textId="77777777" w:rsidR="002860B5" w:rsidRDefault="002860B5" w:rsidP="00034021">
                    <w:pPr>
                      <w:jc w:val="right"/>
                      <w:rPr>
                        <w:szCs w:val="21"/>
                      </w:rPr>
                    </w:pPr>
                    <w:r>
                      <w:rPr>
                        <w:rFonts w:hint="eastAsia"/>
                        <w:szCs w:val="21"/>
                      </w:rPr>
                      <w:t>1,222,558,458.63</w:t>
                    </w:r>
                  </w:p>
                </w:tc>
              </w:sdtContent>
            </w:sdt>
          </w:tr>
        </w:tbl>
        <w:p w14:paraId="2FF3ED64" w14:textId="77777777" w:rsidR="00463D4B" w:rsidRDefault="00AF4542"/>
      </w:sdtContent>
    </w:sdt>
    <w:p w14:paraId="3BE6E7AD" w14:textId="77777777" w:rsidR="00D80AD1" w:rsidRDefault="00D80AD1">
      <w:pPr>
        <w:spacing w:line="360" w:lineRule="exact"/>
        <w:ind w:right="5"/>
        <w:rPr>
          <w:szCs w:val="21"/>
        </w:rPr>
      </w:pPr>
    </w:p>
    <w:sdt>
      <w:sdtPr>
        <w:rPr>
          <w:rFonts w:ascii="宋体" w:eastAsiaTheme="minorEastAsia" w:hAnsi="宋体" w:cs="宋体" w:hint="eastAsia"/>
          <w:b w:val="0"/>
          <w:bCs w:val="0"/>
          <w:kern w:val="0"/>
          <w:sz w:val="24"/>
          <w:szCs w:val="21"/>
        </w:rPr>
        <w:alias w:val="模块:收到的其他与投资活动有关的现金"/>
        <w:tag w:val="_SEC_bffd728d3f034a24a21a18f895399812"/>
        <w:id w:val="375439206"/>
        <w:lock w:val="sdtLocked"/>
        <w:placeholder>
          <w:docPart w:val="GBC22222222222222222222222222222"/>
        </w:placeholder>
      </w:sdtPr>
      <w:sdtEndPr>
        <w:rPr>
          <w:rFonts w:asciiTheme="minorHAnsi" w:hAnsiTheme="minorHAnsi" w:cstheme="minorBidi" w:hint="default"/>
          <w:kern w:val="2"/>
          <w:sz w:val="21"/>
        </w:rPr>
      </w:sdtEndPr>
      <w:sdtContent>
        <w:p w14:paraId="2452A33A" w14:textId="77777777" w:rsidR="00D80AD1" w:rsidRDefault="00847115" w:rsidP="00DC3E6D">
          <w:pPr>
            <w:pStyle w:val="4"/>
            <w:numPr>
              <w:ilvl w:val="0"/>
              <w:numId w:val="38"/>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9d11a87566b448d9e6aac9a017a8388"/>
            <w:id w:val="-1862279758"/>
            <w:lock w:val="sdtContentLocked"/>
            <w:placeholder>
              <w:docPart w:val="GBC22222222222222222222222222222"/>
            </w:placeholder>
          </w:sdtPr>
          <w:sdtEndPr/>
          <w:sdtContent>
            <w:p w14:paraId="114CB793" w14:textId="77777777" w:rsidR="00D80AD1" w:rsidRDefault="008E0D74">
              <w:r>
                <w:fldChar w:fldCharType="begin"/>
              </w:r>
              <w:r w:rsidR="00463D4B">
                <w:instrText xml:space="preserve"> MACROBUTTON  SnrToggleCheckbox √适用 </w:instrText>
              </w:r>
              <w:r>
                <w:fldChar w:fldCharType="end"/>
              </w:r>
              <w:r>
                <w:fldChar w:fldCharType="begin"/>
              </w:r>
              <w:r w:rsidR="00463D4B">
                <w:instrText xml:space="preserve"> MACROBUTTON  SnrToggleCheckbox □不适用 </w:instrText>
              </w:r>
              <w:r>
                <w:fldChar w:fldCharType="end"/>
              </w:r>
            </w:p>
          </w:sdtContent>
        </w:sdt>
        <w:p w14:paraId="472B2B2A" w14:textId="77777777" w:rsidR="00D80AD1" w:rsidRDefault="00847115">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18480460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18749837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7"/>
            <w:gridCol w:w="2661"/>
          </w:tblGrid>
          <w:tr w:rsidR="00D80AD1" w14:paraId="2E1084A0" w14:textId="77777777" w:rsidTr="0091107D">
            <w:tc>
              <w:tcPr>
                <w:tcW w:w="1882" w:type="pct"/>
                <w:tcBorders>
                  <w:top w:val="single" w:sz="6" w:space="0" w:color="auto"/>
                  <w:left w:val="single" w:sz="6" w:space="0" w:color="auto"/>
                  <w:bottom w:val="single" w:sz="6" w:space="0" w:color="auto"/>
                  <w:right w:val="single" w:sz="6" w:space="0" w:color="auto"/>
                </w:tcBorders>
              </w:tcPr>
              <w:p w14:paraId="5E23BCE7" w14:textId="77777777" w:rsidR="00D80AD1" w:rsidRDefault="00847115">
                <w:pPr>
                  <w:autoSpaceDE w:val="0"/>
                  <w:autoSpaceDN w:val="0"/>
                  <w:adjustRightInd w:val="0"/>
                  <w:snapToGrid w:val="0"/>
                  <w:spacing w:line="240" w:lineRule="atLeast"/>
                  <w:jc w:val="center"/>
                  <w:rPr>
                    <w:szCs w:val="21"/>
                  </w:rPr>
                </w:pPr>
                <w:r>
                  <w:rPr>
                    <w:rFonts w:hint="eastAsia"/>
                    <w:szCs w:val="21"/>
                  </w:rPr>
                  <w:t>项目</w:t>
                </w:r>
              </w:p>
            </w:tc>
            <w:tc>
              <w:tcPr>
                <w:tcW w:w="1609" w:type="pct"/>
                <w:tcBorders>
                  <w:top w:val="single" w:sz="6" w:space="0" w:color="auto"/>
                  <w:left w:val="single" w:sz="6" w:space="0" w:color="auto"/>
                  <w:bottom w:val="single" w:sz="6" w:space="0" w:color="auto"/>
                  <w:right w:val="single" w:sz="6" w:space="0" w:color="auto"/>
                </w:tcBorders>
              </w:tcPr>
              <w:p w14:paraId="1C12D12C" w14:textId="77777777" w:rsidR="00D80AD1" w:rsidRDefault="00847115">
                <w:pPr>
                  <w:autoSpaceDE w:val="0"/>
                  <w:autoSpaceDN w:val="0"/>
                  <w:adjustRightInd w:val="0"/>
                  <w:snapToGrid w:val="0"/>
                  <w:spacing w:line="240" w:lineRule="atLeast"/>
                  <w:jc w:val="center"/>
                  <w:rPr>
                    <w:szCs w:val="21"/>
                  </w:rPr>
                </w:pPr>
                <w:r>
                  <w:rPr>
                    <w:rFonts w:hint="eastAsia"/>
                  </w:rPr>
                  <w:t>本期发生额</w:t>
                </w:r>
              </w:p>
            </w:tc>
            <w:tc>
              <w:tcPr>
                <w:tcW w:w="1509" w:type="pct"/>
                <w:tcBorders>
                  <w:top w:val="single" w:sz="6" w:space="0" w:color="auto"/>
                  <w:left w:val="single" w:sz="6" w:space="0" w:color="auto"/>
                  <w:bottom w:val="single" w:sz="6" w:space="0" w:color="auto"/>
                  <w:right w:val="single" w:sz="6" w:space="0" w:color="auto"/>
                </w:tcBorders>
              </w:tcPr>
              <w:p w14:paraId="18EF4400" w14:textId="77777777" w:rsidR="00D80AD1" w:rsidRDefault="00847115">
                <w:pPr>
                  <w:autoSpaceDE w:val="0"/>
                  <w:autoSpaceDN w:val="0"/>
                  <w:adjustRightInd w:val="0"/>
                  <w:snapToGrid w:val="0"/>
                  <w:spacing w:line="240" w:lineRule="atLeast"/>
                  <w:jc w:val="center"/>
                  <w:rPr>
                    <w:szCs w:val="21"/>
                  </w:rPr>
                </w:pPr>
                <w:r>
                  <w:rPr>
                    <w:rFonts w:hint="eastAsia"/>
                  </w:rPr>
                  <w:t>上期发生额</w:t>
                </w:r>
              </w:p>
            </w:tc>
          </w:tr>
          <w:sdt>
            <w:sdtPr>
              <w:rPr>
                <w:rFonts w:hint="eastAsia"/>
                <w:szCs w:val="21"/>
              </w:rPr>
              <w:alias w:val="收到的其他与投资活动有关的现金明细"/>
              <w:tag w:val="_TUP_2a9537f55bbc4ae4adcaec7f75a44ddf"/>
              <w:id w:val="1936943951"/>
              <w:lock w:val="sdtLocked"/>
              <w:placeholder>
                <w:docPart w:val="GBC11111111111111111111111111111"/>
              </w:placeholder>
            </w:sdtPr>
            <w:sdtEndPr/>
            <w:sdtContent>
              <w:tr w:rsidR="00D80AD1" w14:paraId="040221D8" w14:textId="77777777" w:rsidTr="0091107D">
                <w:tc>
                  <w:tcPr>
                    <w:tcW w:w="1882" w:type="pct"/>
                    <w:tcBorders>
                      <w:top w:val="single" w:sz="6" w:space="0" w:color="auto"/>
                      <w:left w:val="single" w:sz="6" w:space="0" w:color="auto"/>
                      <w:bottom w:val="single" w:sz="6" w:space="0" w:color="auto"/>
                      <w:right w:val="single" w:sz="6" w:space="0" w:color="auto"/>
                    </w:tcBorders>
                  </w:tcPr>
                  <w:p w14:paraId="4ABCB2AF" w14:textId="77777777" w:rsidR="00D80AD1" w:rsidRDefault="00AF4542">
                    <w:pPr>
                      <w:autoSpaceDE w:val="0"/>
                      <w:autoSpaceDN w:val="0"/>
                      <w:adjustRightInd w:val="0"/>
                      <w:snapToGrid w:val="0"/>
                      <w:spacing w:line="240" w:lineRule="atLeast"/>
                      <w:rPr>
                        <w:szCs w:val="21"/>
                      </w:rPr>
                    </w:pPr>
                    <w:sdt>
                      <w:sdtPr>
                        <w:rPr>
                          <w:rFonts w:hint="eastAsia"/>
                          <w:szCs w:val="21"/>
                        </w:rPr>
                        <w:alias w:val="收到的其他与投资活动有关的现金项目"/>
                        <w:tag w:val="_GBC_c1e2130dc6984236a545f51b853c621b"/>
                        <w:id w:val="861780771"/>
                        <w:lock w:val="sdtLocked"/>
                      </w:sdtPr>
                      <w:sdtEndPr/>
                      <w:sdtContent>
                        <w:r w:rsidR="00463D4B">
                          <w:rPr>
                            <w:rFonts w:hint="eastAsia"/>
                            <w:szCs w:val="21"/>
                          </w:rPr>
                          <w:t>远期结售汇</w:t>
                        </w:r>
                      </w:sdtContent>
                    </w:sdt>
                  </w:p>
                </w:tc>
                <w:tc>
                  <w:tcPr>
                    <w:tcW w:w="1609" w:type="pct"/>
                    <w:tcBorders>
                      <w:top w:val="single" w:sz="6" w:space="0" w:color="auto"/>
                      <w:left w:val="single" w:sz="6" w:space="0" w:color="auto"/>
                      <w:bottom w:val="single" w:sz="6" w:space="0" w:color="auto"/>
                      <w:right w:val="single" w:sz="6" w:space="0" w:color="auto"/>
                    </w:tcBorders>
                    <w:vAlign w:val="bottom"/>
                  </w:tcPr>
                  <w:p w14:paraId="441FC522" w14:textId="77777777" w:rsidR="00D80AD1" w:rsidRDefault="00AF4542">
                    <w:pPr>
                      <w:jc w:val="right"/>
                      <w:rPr>
                        <w:szCs w:val="21"/>
                      </w:rPr>
                    </w:pPr>
                    <w:sdt>
                      <w:sdtPr>
                        <w:rPr>
                          <w:rFonts w:hint="eastAsia"/>
                          <w:szCs w:val="21"/>
                        </w:rPr>
                        <w:alias w:val="收到的其他与投资活动有关的现金金额"/>
                        <w:tag w:val="_GBC_03cffba610dd4d8d86d35448d750ecc3"/>
                        <w:id w:val="-2075659062"/>
                        <w:lock w:val="sdtLocked"/>
                      </w:sdtPr>
                      <w:sdtEndPr/>
                      <w:sdtContent>
                        <w:r w:rsidR="00463D4B">
                          <w:rPr>
                            <w:szCs w:val="21"/>
                          </w:rPr>
                          <w:t>6,270,500.00</w:t>
                        </w:r>
                      </w:sdtContent>
                    </w:sdt>
                  </w:p>
                </w:tc>
                <w:sdt>
                  <w:sdtPr>
                    <w:rPr>
                      <w:rFonts w:hint="eastAsia"/>
                      <w:szCs w:val="21"/>
                    </w:rPr>
                    <w:alias w:val="收到的其他与投资活动有关的现金金额"/>
                    <w:tag w:val="_GBC_9ed010b9ba3142d0aa00481e8dbebd70"/>
                    <w:id w:val="1464388207"/>
                    <w:lock w:val="sdtLocked"/>
                    <w:showingPlcHdr/>
                  </w:sdtPr>
                  <w:sdtEndPr/>
                  <w:sdtContent>
                    <w:tc>
                      <w:tcPr>
                        <w:tcW w:w="1509" w:type="pct"/>
                        <w:tcBorders>
                          <w:top w:val="single" w:sz="6" w:space="0" w:color="auto"/>
                          <w:left w:val="single" w:sz="6" w:space="0" w:color="auto"/>
                          <w:bottom w:val="single" w:sz="6" w:space="0" w:color="auto"/>
                          <w:right w:val="single" w:sz="6" w:space="0" w:color="auto"/>
                        </w:tcBorders>
                      </w:tcPr>
                      <w:p w14:paraId="11DA6FDD" w14:textId="77777777" w:rsidR="00D80AD1" w:rsidRDefault="00463D4B">
                        <w:pPr>
                          <w:jc w:val="right"/>
                          <w:rPr>
                            <w:szCs w:val="21"/>
                          </w:rPr>
                        </w:pPr>
                        <w:r>
                          <w:rPr>
                            <w:szCs w:val="21"/>
                          </w:rPr>
                          <w:t xml:space="preserve">     </w:t>
                        </w:r>
                      </w:p>
                    </w:tc>
                  </w:sdtContent>
                </w:sdt>
              </w:tr>
            </w:sdtContent>
          </w:sdt>
          <w:tr w:rsidR="00D80AD1" w14:paraId="023DF783" w14:textId="77777777" w:rsidTr="0091107D">
            <w:tc>
              <w:tcPr>
                <w:tcW w:w="1882" w:type="pct"/>
                <w:tcBorders>
                  <w:top w:val="single" w:sz="6" w:space="0" w:color="auto"/>
                  <w:left w:val="single" w:sz="6" w:space="0" w:color="auto"/>
                  <w:bottom w:val="single" w:sz="6" w:space="0" w:color="auto"/>
                  <w:right w:val="single" w:sz="6" w:space="0" w:color="auto"/>
                </w:tcBorders>
              </w:tcPr>
              <w:p w14:paraId="60D9038E" w14:textId="77777777" w:rsidR="00D80AD1" w:rsidRDefault="00847115">
                <w:pPr>
                  <w:autoSpaceDE w:val="0"/>
                  <w:autoSpaceDN w:val="0"/>
                  <w:adjustRightInd w:val="0"/>
                  <w:snapToGrid w:val="0"/>
                  <w:spacing w:line="240" w:lineRule="atLeast"/>
                  <w:jc w:val="center"/>
                  <w:rPr>
                    <w:szCs w:val="21"/>
                  </w:rPr>
                </w:pPr>
                <w:r>
                  <w:rPr>
                    <w:rFonts w:hint="eastAsia"/>
                    <w:szCs w:val="21"/>
                  </w:rPr>
                  <w:t>合计</w:t>
                </w:r>
              </w:p>
            </w:tc>
            <w:tc>
              <w:tcPr>
                <w:tcW w:w="1609" w:type="pct"/>
                <w:tcBorders>
                  <w:top w:val="single" w:sz="6" w:space="0" w:color="auto"/>
                  <w:left w:val="single" w:sz="6" w:space="0" w:color="auto"/>
                  <w:bottom w:val="single" w:sz="6" w:space="0" w:color="auto"/>
                  <w:right w:val="single" w:sz="6" w:space="0" w:color="auto"/>
                </w:tcBorders>
                <w:vAlign w:val="bottom"/>
              </w:tcPr>
              <w:p w14:paraId="006A3F3F" w14:textId="77777777" w:rsidR="00D80AD1" w:rsidRDefault="00AF4542">
                <w:pPr>
                  <w:jc w:val="right"/>
                  <w:rPr>
                    <w:szCs w:val="21"/>
                  </w:rPr>
                </w:pPr>
                <w:sdt>
                  <w:sdtPr>
                    <w:rPr>
                      <w:rFonts w:hint="eastAsia"/>
                      <w:szCs w:val="21"/>
                    </w:rPr>
                    <w:alias w:val="收到的其他与投资活动有关的现金"/>
                    <w:tag w:val="_GBC_812d62ce837a4b42853820a8c2b5abbe"/>
                    <w:id w:val="64772577"/>
                    <w:lock w:val="sdtLocked"/>
                  </w:sdtPr>
                  <w:sdtEndPr/>
                  <w:sdtContent>
                    <w:r w:rsidR="00463D4B">
                      <w:rPr>
                        <w:szCs w:val="21"/>
                      </w:rPr>
                      <w:t>6,270,500.00</w:t>
                    </w:r>
                  </w:sdtContent>
                </w:sdt>
              </w:p>
            </w:tc>
            <w:sdt>
              <w:sdtPr>
                <w:rPr>
                  <w:rFonts w:hint="eastAsia"/>
                  <w:szCs w:val="21"/>
                </w:rPr>
                <w:alias w:val="收到的其他与投资活动有关的现金"/>
                <w:tag w:val="_GBC_c33a206eeb304d619d53eb9bee7c85cf"/>
                <w:id w:val="1850056027"/>
                <w:lock w:val="sdtLocked"/>
                <w:showingPlcHdr/>
              </w:sdtPr>
              <w:sdtEndPr/>
              <w:sdtContent>
                <w:tc>
                  <w:tcPr>
                    <w:tcW w:w="1509" w:type="pct"/>
                    <w:tcBorders>
                      <w:top w:val="single" w:sz="6" w:space="0" w:color="auto"/>
                      <w:left w:val="single" w:sz="6" w:space="0" w:color="auto"/>
                      <w:bottom w:val="single" w:sz="6" w:space="0" w:color="auto"/>
                      <w:right w:val="single" w:sz="6" w:space="0" w:color="auto"/>
                    </w:tcBorders>
                  </w:tcPr>
                  <w:p w14:paraId="07091381" w14:textId="77777777" w:rsidR="00D80AD1" w:rsidRDefault="00463D4B">
                    <w:pPr>
                      <w:jc w:val="right"/>
                      <w:rPr>
                        <w:szCs w:val="21"/>
                      </w:rPr>
                    </w:pPr>
                    <w:r>
                      <w:rPr>
                        <w:szCs w:val="21"/>
                      </w:rPr>
                      <w:t xml:space="preserve">     </w:t>
                    </w:r>
                  </w:p>
                </w:tc>
              </w:sdtContent>
            </w:sdt>
          </w:tr>
        </w:tbl>
        <w:p w14:paraId="1E4D0BAF" w14:textId="77777777" w:rsidR="00D80AD1" w:rsidRDefault="00AF4542">
          <w:pPr>
            <w:snapToGrid w:val="0"/>
            <w:spacing w:line="240" w:lineRule="atLeast"/>
            <w:rPr>
              <w:szCs w:val="21"/>
            </w:rPr>
          </w:pPr>
        </w:p>
      </w:sdtContent>
    </w:sdt>
    <w:p w14:paraId="0CC6056B" w14:textId="77777777" w:rsidR="00D80AD1" w:rsidRDefault="00D80AD1">
      <w:pPr>
        <w:rPr>
          <w:szCs w:val="21"/>
        </w:rPr>
      </w:pPr>
    </w:p>
    <w:sdt>
      <w:sdtPr>
        <w:rPr>
          <w:rFonts w:ascii="宋体" w:eastAsiaTheme="minorEastAsia" w:hAnsi="宋体" w:cs="宋体" w:hint="eastAsia"/>
          <w:b w:val="0"/>
          <w:bCs w:val="0"/>
          <w:kern w:val="0"/>
          <w:sz w:val="24"/>
          <w:szCs w:val="21"/>
        </w:rPr>
        <w:alias w:val="模块:支付的其他与投资活动有关的现金"/>
        <w:tag w:val="_SEC_aafc72f0aabb4b5faeb8c5be6629eee5"/>
        <w:id w:val="1634127466"/>
        <w:lock w:val="sdtLocked"/>
        <w:placeholder>
          <w:docPart w:val="GBC22222222222222222222222222222"/>
        </w:placeholder>
      </w:sdtPr>
      <w:sdtEndPr>
        <w:rPr>
          <w:rFonts w:asciiTheme="minorHAnsi" w:hAnsiTheme="minorHAnsi" w:cstheme="minorBidi"/>
          <w:kern w:val="2"/>
          <w:sz w:val="21"/>
        </w:rPr>
      </w:sdtEndPr>
      <w:sdtContent>
        <w:p w14:paraId="23CA9B9F" w14:textId="77777777" w:rsidR="00D80AD1" w:rsidRDefault="00847115" w:rsidP="00DC3E6D">
          <w:pPr>
            <w:pStyle w:val="4"/>
            <w:numPr>
              <w:ilvl w:val="0"/>
              <w:numId w:val="38"/>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c733aab18a804ecea142a329ce5180ba"/>
            <w:id w:val="482437783"/>
            <w:lock w:val="sdtContentLocked"/>
            <w:placeholder>
              <w:docPart w:val="GBC22222222222222222222222222222"/>
            </w:placeholder>
          </w:sdtPr>
          <w:sdtEndPr/>
          <w:sdtContent>
            <w:p w14:paraId="2EC0F85E" w14:textId="77777777" w:rsidR="00D80AD1" w:rsidRDefault="008E0D74">
              <w:r>
                <w:fldChar w:fldCharType="begin"/>
              </w:r>
              <w:r w:rsidR="00463D4B">
                <w:instrText xml:space="preserve"> MACROBUTTON  SnrToggleCheckbox √适用 </w:instrText>
              </w:r>
              <w:r>
                <w:fldChar w:fldCharType="end"/>
              </w:r>
              <w:r>
                <w:fldChar w:fldCharType="begin"/>
              </w:r>
              <w:r w:rsidR="00463D4B">
                <w:instrText xml:space="preserve"> MACROBUTTON  SnrToggleCheckbox □不适用 </w:instrText>
              </w:r>
              <w:r>
                <w:fldChar w:fldCharType="end"/>
              </w:r>
            </w:p>
          </w:sdtContent>
        </w:sdt>
        <w:p w14:paraId="3C0508ED" w14:textId="77777777" w:rsidR="00D80AD1" w:rsidRDefault="00847115">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19701979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7035568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9"/>
            <w:gridCol w:w="2659"/>
          </w:tblGrid>
          <w:tr w:rsidR="00463D4B" w14:paraId="66C45861" w14:textId="77777777" w:rsidTr="0004735C">
            <w:tc>
              <w:tcPr>
                <w:tcW w:w="1882" w:type="pct"/>
                <w:tcBorders>
                  <w:top w:val="single" w:sz="6" w:space="0" w:color="auto"/>
                  <w:left w:val="single" w:sz="6" w:space="0" w:color="auto"/>
                  <w:bottom w:val="single" w:sz="6" w:space="0" w:color="auto"/>
                  <w:right w:val="single" w:sz="6" w:space="0" w:color="auto"/>
                </w:tcBorders>
              </w:tcPr>
              <w:p w14:paraId="283434F8" w14:textId="77777777" w:rsidR="00463D4B" w:rsidRDefault="00463D4B" w:rsidP="0004735C">
                <w:pPr>
                  <w:autoSpaceDE w:val="0"/>
                  <w:autoSpaceDN w:val="0"/>
                  <w:adjustRightInd w:val="0"/>
                  <w:snapToGrid w:val="0"/>
                  <w:jc w:val="center"/>
                  <w:rPr>
                    <w:szCs w:val="21"/>
                  </w:rPr>
                </w:pPr>
                <w:r>
                  <w:rPr>
                    <w:rFonts w:hint="eastAsia"/>
                    <w:szCs w:val="21"/>
                  </w:rPr>
                  <w:t>项目</w:t>
                </w:r>
              </w:p>
            </w:tc>
            <w:tc>
              <w:tcPr>
                <w:tcW w:w="1610" w:type="pct"/>
                <w:tcBorders>
                  <w:top w:val="single" w:sz="6" w:space="0" w:color="auto"/>
                  <w:left w:val="single" w:sz="6" w:space="0" w:color="auto"/>
                  <w:bottom w:val="single" w:sz="6" w:space="0" w:color="auto"/>
                  <w:right w:val="single" w:sz="6" w:space="0" w:color="auto"/>
                </w:tcBorders>
              </w:tcPr>
              <w:p w14:paraId="75E0C730" w14:textId="77777777" w:rsidR="00463D4B" w:rsidRDefault="00463D4B" w:rsidP="0004735C">
                <w:pPr>
                  <w:autoSpaceDE w:val="0"/>
                  <w:autoSpaceDN w:val="0"/>
                  <w:adjustRightInd w:val="0"/>
                  <w:snapToGrid w:val="0"/>
                  <w:jc w:val="center"/>
                  <w:rPr>
                    <w:szCs w:val="21"/>
                  </w:rP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14:paraId="4B466603" w14:textId="77777777" w:rsidR="00463D4B" w:rsidRDefault="00463D4B" w:rsidP="0004735C">
                <w:pPr>
                  <w:autoSpaceDE w:val="0"/>
                  <w:autoSpaceDN w:val="0"/>
                  <w:adjustRightInd w:val="0"/>
                  <w:snapToGrid w:val="0"/>
                  <w:jc w:val="center"/>
                  <w:rPr>
                    <w:szCs w:val="21"/>
                  </w:rPr>
                </w:pPr>
                <w:r>
                  <w:rPr>
                    <w:rFonts w:hint="eastAsia"/>
                  </w:rPr>
                  <w:t>上期发生额</w:t>
                </w:r>
              </w:p>
            </w:tc>
          </w:tr>
          <w:sdt>
            <w:sdtPr>
              <w:rPr>
                <w:rFonts w:hint="eastAsia"/>
                <w:szCs w:val="21"/>
              </w:rPr>
              <w:alias w:val="支付的其他与投资活动有关的现金明细"/>
              <w:tag w:val="_TUP_b6c724ac4860419dabcf1acda6dd60f4"/>
              <w:id w:val="1499068398"/>
              <w:lock w:val="sdtLocked"/>
            </w:sdtPr>
            <w:sdtEndPr/>
            <w:sdtContent>
              <w:tr w:rsidR="00463D4B" w14:paraId="4A9BB275" w14:textId="77777777" w:rsidTr="0004735C">
                <w:sdt>
                  <w:sdtPr>
                    <w:rPr>
                      <w:rFonts w:hint="eastAsia"/>
                      <w:szCs w:val="21"/>
                    </w:rPr>
                    <w:alias w:val="支付的其他与投资活动有关的现金项目"/>
                    <w:tag w:val="_GBC_aa76f2c4d5304403bb2cc94a29129887"/>
                    <w:id w:val="-1305546279"/>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157F7288" w14:textId="77777777" w:rsidR="00463D4B" w:rsidRDefault="00463D4B" w:rsidP="0004735C">
                        <w:pPr>
                          <w:autoSpaceDE w:val="0"/>
                          <w:autoSpaceDN w:val="0"/>
                          <w:adjustRightInd w:val="0"/>
                          <w:snapToGrid w:val="0"/>
                          <w:rPr>
                            <w:szCs w:val="21"/>
                          </w:rPr>
                        </w:pPr>
                        <w:r>
                          <w:rPr>
                            <w:rFonts w:hint="eastAsia"/>
                            <w:szCs w:val="21"/>
                          </w:rPr>
                          <w:t>合并范围变化减少货币资金</w:t>
                        </w:r>
                      </w:p>
                    </w:tc>
                  </w:sdtContent>
                </w:sdt>
                <w:sdt>
                  <w:sdtPr>
                    <w:rPr>
                      <w:szCs w:val="21"/>
                    </w:rPr>
                    <w:alias w:val="支付的其他与投资活动有关的现金金额"/>
                    <w:tag w:val="_GBC_37ef49e8139c41589b460b935c54804c"/>
                    <w:id w:val="2022505058"/>
                    <w:lock w:val="sdtLocked"/>
                  </w:sdtPr>
                  <w:sdtEndPr/>
                  <w:sdtContent>
                    <w:tc>
                      <w:tcPr>
                        <w:tcW w:w="1610" w:type="pct"/>
                        <w:tcBorders>
                          <w:top w:val="single" w:sz="6" w:space="0" w:color="auto"/>
                          <w:left w:val="single" w:sz="6" w:space="0" w:color="auto"/>
                          <w:bottom w:val="single" w:sz="6" w:space="0" w:color="auto"/>
                          <w:right w:val="single" w:sz="6" w:space="0" w:color="auto"/>
                        </w:tcBorders>
                        <w:vAlign w:val="bottom"/>
                      </w:tcPr>
                      <w:p w14:paraId="55599775" w14:textId="77777777" w:rsidR="00463D4B" w:rsidRDefault="00463D4B" w:rsidP="0004735C">
                        <w:pPr>
                          <w:jc w:val="right"/>
                          <w:rPr>
                            <w:szCs w:val="21"/>
                          </w:rPr>
                        </w:pPr>
                      </w:p>
                    </w:tc>
                  </w:sdtContent>
                </w:sdt>
                <w:sdt>
                  <w:sdtPr>
                    <w:rPr>
                      <w:szCs w:val="21"/>
                    </w:rPr>
                    <w:alias w:val="支付的其他与投资活动有关的现金金额"/>
                    <w:tag w:val="_GBC_69615d9ae00c4eed8f58c04f36c7e3c3"/>
                    <w:id w:val="-253437882"/>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69144B5A" w14:textId="77777777" w:rsidR="00463D4B" w:rsidRDefault="00463D4B" w:rsidP="0004735C">
                        <w:pPr>
                          <w:jc w:val="right"/>
                          <w:rPr>
                            <w:szCs w:val="21"/>
                          </w:rPr>
                        </w:pPr>
                        <w:r>
                          <w:rPr>
                            <w:szCs w:val="21"/>
                          </w:rPr>
                          <w:t>323,561.79</w:t>
                        </w:r>
                      </w:p>
                    </w:tc>
                  </w:sdtContent>
                </w:sdt>
              </w:tr>
            </w:sdtContent>
          </w:sdt>
          <w:sdt>
            <w:sdtPr>
              <w:rPr>
                <w:rFonts w:hint="eastAsia"/>
                <w:szCs w:val="21"/>
              </w:rPr>
              <w:alias w:val="支付的其他与投资活动有关的现金明细"/>
              <w:tag w:val="_TUP_b6c724ac4860419dabcf1acda6dd60f4"/>
              <w:id w:val="1020203995"/>
              <w:lock w:val="sdtLocked"/>
            </w:sdtPr>
            <w:sdtEndPr/>
            <w:sdtContent>
              <w:tr w:rsidR="00463D4B" w14:paraId="6EA83EFA" w14:textId="77777777" w:rsidTr="0004735C">
                <w:sdt>
                  <w:sdtPr>
                    <w:rPr>
                      <w:rFonts w:hint="eastAsia"/>
                      <w:szCs w:val="21"/>
                    </w:rPr>
                    <w:alias w:val="支付的其他与投资活动有关的现金项目"/>
                    <w:tag w:val="_GBC_aa76f2c4d5304403bb2cc94a29129887"/>
                    <w:id w:val="-1031802750"/>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521A0885" w14:textId="77777777" w:rsidR="00463D4B" w:rsidRDefault="00463D4B" w:rsidP="0004735C">
                        <w:pPr>
                          <w:autoSpaceDE w:val="0"/>
                          <w:autoSpaceDN w:val="0"/>
                          <w:adjustRightInd w:val="0"/>
                          <w:snapToGrid w:val="0"/>
                          <w:rPr>
                            <w:szCs w:val="21"/>
                          </w:rPr>
                        </w:pPr>
                        <w:r>
                          <w:rPr>
                            <w:rFonts w:hint="eastAsia"/>
                            <w:szCs w:val="21"/>
                          </w:rPr>
                          <w:t>外汇远期合约损失</w:t>
                        </w:r>
                      </w:p>
                    </w:tc>
                  </w:sdtContent>
                </w:sdt>
                <w:sdt>
                  <w:sdtPr>
                    <w:rPr>
                      <w:szCs w:val="21"/>
                    </w:rPr>
                    <w:alias w:val="支付的其他与投资活动有关的现金金额"/>
                    <w:tag w:val="_GBC_37ef49e8139c41589b460b935c54804c"/>
                    <w:id w:val="96763451"/>
                    <w:lock w:val="sdtLocked"/>
                  </w:sdtPr>
                  <w:sdtEndPr/>
                  <w:sdtContent>
                    <w:tc>
                      <w:tcPr>
                        <w:tcW w:w="1610" w:type="pct"/>
                        <w:tcBorders>
                          <w:top w:val="single" w:sz="6" w:space="0" w:color="auto"/>
                          <w:left w:val="single" w:sz="6" w:space="0" w:color="auto"/>
                          <w:bottom w:val="single" w:sz="6" w:space="0" w:color="auto"/>
                          <w:right w:val="single" w:sz="6" w:space="0" w:color="auto"/>
                        </w:tcBorders>
                        <w:vAlign w:val="bottom"/>
                      </w:tcPr>
                      <w:p w14:paraId="4BC5C43C" w14:textId="77777777" w:rsidR="00463D4B" w:rsidRDefault="00350A05" w:rsidP="0004735C">
                        <w:pPr>
                          <w:jc w:val="right"/>
                          <w:rPr>
                            <w:szCs w:val="21"/>
                          </w:rPr>
                        </w:pPr>
                        <w:r>
                          <w:rPr>
                            <w:szCs w:val="21"/>
                          </w:rPr>
                          <w:t>27,967,400.00</w:t>
                        </w:r>
                      </w:p>
                    </w:tc>
                  </w:sdtContent>
                </w:sdt>
                <w:sdt>
                  <w:sdtPr>
                    <w:rPr>
                      <w:rFonts w:cs="Times New Roman"/>
                      <w:kern w:val="2"/>
                      <w:szCs w:val="21"/>
                    </w:rPr>
                    <w:alias w:val="支付的其他与投资活动有关的现金金额"/>
                    <w:tag w:val="_GBC_69615d9ae00c4eed8f58c04f36c7e3c3"/>
                    <w:id w:val="101002460"/>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7D061D8A" w14:textId="77777777" w:rsidR="00463D4B" w:rsidRDefault="00463D4B" w:rsidP="0004735C">
                        <w:pPr>
                          <w:jc w:val="right"/>
                          <w:rPr>
                            <w:szCs w:val="21"/>
                          </w:rPr>
                        </w:pPr>
                        <w:r>
                          <w:rPr>
                            <w:szCs w:val="21"/>
                          </w:rPr>
                          <w:t>6,532,300.00</w:t>
                        </w:r>
                      </w:p>
                    </w:tc>
                  </w:sdtContent>
                </w:sdt>
              </w:tr>
            </w:sdtContent>
          </w:sdt>
          <w:sdt>
            <w:sdtPr>
              <w:rPr>
                <w:rFonts w:hint="eastAsia"/>
                <w:szCs w:val="21"/>
              </w:rPr>
              <w:alias w:val="支付的其他与投资活动有关的现金明细"/>
              <w:tag w:val="_TUP_b6c724ac4860419dabcf1acda6dd60f4"/>
              <w:id w:val="494694166"/>
              <w:lock w:val="sdtLocked"/>
            </w:sdtPr>
            <w:sdtEndPr/>
            <w:sdtContent>
              <w:tr w:rsidR="00463D4B" w14:paraId="61559FA3" w14:textId="77777777" w:rsidTr="0004735C">
                <w:sdt>
                  <w:sdtPr>
                    <w:rPr>
                      <w:rFonts w:hint="eastAsia"/>
                      <w:szCs w:val="21"/>
                    </w:rPr>
                    <w:alias w:val="支付的其他与投资活动有关的现金项目"/>
                    <w:tag w:val="_GBC_aa76f2c4d5304403bb2cc94a29129887"/>
                    <w:id w:val="49658083"/>
                    <w:lock w:val="sdtLocked"/>
                  </w:sdtPr>
                  <w:sdtEndPr/>
                  <w:sdtContent>
                    <w:tc>
                      <w:tcPr>
                        <w:tcW w:w="1882" w:type="pct"/>
                        <w:tcBorders>
                          <w:top w:val="single" w:sz="6" w:space="0" w:color="auto"/>
                          <w:left w:val="single" w:sz="6" w:space="0" w:color="auto"/>
                          <w:bottom w:val="single" w:sz="6" w:space="0" w:color="auto"/>
                          <w:right w:val="single" w:sz="6" w:space="0" w:color="auto"/>
                        </w:tcBorders>
                      </w:tcPr>
                      <w:p w14:paraId="4784E2CC" w14:textId="77777777" w:rsidR="00463D4B" w:rsidRDefault="00463D4B" w:rsidP="0004735C">
                        <w:pPr>
                          <w:autoSpaceDE w:val="0"/>
                          <w:autoSpaceDN w:val="0"/>
                          <w:adjustRightInd w:val="0"/>
                          <w:snapToGrid w:val="0"/>
                          <w:rPr>
                            <w:szCs w:val="21"/>
                          </w:rPr>
                        </w:pPr>
                        <w:r>
                          <w:rPr>
                            <w:rFonts w:hint="eastAsia"/>
                            <w:szCs w:val="21"/>
                          </w:rPr>
                          <w:t>支付中介并购服务费</w:t>
                        </w:r>
                      </w:p>
                    </w:tc>
                  </w:sdtContent>
                </w:sdt>
                <w:sdt>
                  <w:sdtPr>
                    <w:rPr>
                      <w:szCs w:val="21"/>
                    </w:rPr>
                    <w:alias w:val="支付的其他与投资活动有关的现金金额"/>
                    <w:tag w:val="_GBC_37ef49e8139c41589b460b935c54804c"/>
                    <w:id w:val="893314428"/>
                    <w:lock w:val="sdtLocked"/>
                    <w:showingPlcHdr/>
                  </w:sdtPr>
                  <w:sdtEndPr/>
                  <w:sdtContent>
                    <w:tc>
                      <w:tcPr>
                        <w:tcW w:w="1610" w:type="pct"/>
                        <w:tcBorders>
                          <w:top w:val="single" w:sz="6" w:space="0" w:color="auto"/>
                          <w:left w:val="single" w:sz="6" w:space="0" w:color="auto"/>
                          <w:bottom w:val="single" w:sz="6" w:space="0" w:color="auto"/>
                          <w:right w:val="single" w:sz="6" w:space="0" w:color="auto"/>
                        </w:tcBorders>
                        <w:vAlign w:val="bottom"/>
                      </w:tcPr>
                      <w:p w14:paraId="4FFD8E31" w14:textId="77777777" w:rsidR="00463D4B" w:rsidRDefault="00350A05" w:rsidP="0004735C">
                        <w:pPr>
                          <w:jc w:val="right"/>
                          <w:rPr>
                            <w:szCs w:val="21"/>
                          </w:rPr>
                        </w:pPr>
                        <w:r>
                          <w:rPr>
                            <w:szCs w:val="21"/>
                          </w:rPr>
                          <w:t xml:space="preserve">     </w:t>
                        </w:r>
                      </w:p>
                    </w:tc>
                  </w:sdtContent>
                </w:sdt>
                <w:sdt>
                  <w:sdtPr>
                    <w:rPr>
                      <w:szCs w:val="21"/>
                    </w:rPr>
                    <w:alias w:val="支付的其他与投资活动有关的现金金额"/>
                    <w:tag w:val="_GBC_69615d9ae00c4eed8f58c04f36c7e3c3"/>
                    <w:id w:val="766510703"/>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4D44BEB9" w14:textId="77777777" w:rsidR="00463D4B" w:rsidRDefault="00463D4B" w:rsidP="0004735C">
                        <w:pPr>
                          <w:jc w:val="right"/>
                          <w:rPr>
                            <w:szCs w:val="21"/>
                          </w:rPr>
                        </w:pPr>
                        <w:r>
                          <w:rPr>
                            <w:szCs w:val="21"/>
                          </w:rPr>
                          <w:t>10,000,000.00</w:t>
                        </w:r>
                      </w:p>
                    </w:tc>
                  </w:sdtContent>
                </w:sdt>
              </w:tr>
            </w:sdtContent>
          </w:sdt>
          <w:tr w:rsidR="00463D4B" w14:paraId="16941DF8" w14:textId="77777777" w:rsidTr="0004735C">
            <w:tc>
              <w:tcPr>
                <w:tcW w:w="1882" w:type="pct"/>
                <w:tcBorders>
                  <w:top w:val="single" w:sz="6" w:space="0" w:color="auto"/>
                  <w:left w:val="single" w:sz="6" w:space="0" w:color="auto"/>
                  <w:bottom w:val="single" w:sz="6" w:space="0" w:color="auto"/>
                  <w:right w:val="single" w:sz="6" w:space="0" w:color="auto"/>
                </w:tcBorders>
              </w:tcPr>
              <w:p w14:paraId="2CDA27A7" w14:textId="77777777" w:rsidR="00463D4B" w:rsidRDefault="00463D4B" w:rsidP="0004735C">
                <w:pPr>
                  <w:autoSpaceDE w:val="0"/>
                  <w:autoSpaceDN w:val="0"/>
                  <w:adjustRightInd w:val="0"/>
                  <w:snapToGrid w:val="0"/>
                  <w:jc w:val="center"/>
                  <w:rPr>
                    <w:szCs w:val="21"/>
                  </w:rPr>
                </w:pPr>
                <w:r>
                  <w:rPr>
                    <w:rFonts w:hint="eastAsia"/>
                    <w:szCs w:val="21"/>
                  </w:rPr>
                  <w:t>合计</w:t>
                </w:r>
              </w:p>
            </w:tc>
            <w:tc>
              <w:tcPr>
                <w:tcW w:w="1610" w:type="pct"/>
                <w:tcBorders>
                  <w:top w:val="single" w:sz="6" w:space="0" w:color="auto"/>
                  <w:left w:val="single" w:sz="6" w:space="0" w:color="auto"/>
                  <w:bottom w:val="single" w:sz="6" w:space="0" w:color="auto"/>
                  <w:right w:val="single" w:sz="6" w:space="0" w:color="auto"/>
                </w:tcBorders>
                <w:vAlign w:val="bottom"/>
              </w:tcPr>
              <w:p w14:paraId="482FF9AD" w14:textId="77777777" w:rsidR="00463D4B" w:rsidRDefault="00AF4542" w:rsidP="0004735C">
                <w:pPr>
                  <w:jc w:val="right"/>
                  <w:rPr>
                    <w:szCs w:val="21"/>
                  </w:rPr>
                </w:pPr>
                <w:sdt>
                  <w:sdtPr>
                    <w:rPr>
                      <w:rFonts w:hint="eastAsia"/>
                      <w:szCs w:val="21"/>
                    </w:rPr>
                    <w:alias w:val="支付的其他与投资活动有关的现金"/>
                    <w:tag w:val="_GBC_0e46a45c262947a4a2bbbe9fbe27eef0"/>
                    <w:id w:val="61070037"/>
                    <w:lock w:val="sdtLocked"/>
                  </w:sdtPr>
                  <w:sdtEndPr/>
                  <w:sdtContent>
                    <w:r w:rsidR="00350A05">
                      <w:rPr>
                        <w:szCs w:val="21"/>
                      </w:rPr>
                      <w:t>27,967,400.00</w:t>
                    </w:r>
                  </w:sdtContent>
                </w:sdt>
              </w:p>
            </w:tc>
            <w:sdt>
              <w:sdtPr>
                <w:rPr>
                  <w:rFonts w:hint="eastAsia"/>
                  <w:szCs w:val="21"/>
                </w:rPr>
                <w:alias w:val="支付的其他与投资活动有关的现金"/>
                <w:tag w:val="_GBC_fb27965fe329480aab83ba9a04ebce54"/>
                <w:id w:val="2062516194"/>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738A2AAD" w14:textId="77777777" w:rsidR="00463D4B" w:rsidRDefault="00463D4B" w:rsidP="0004735C">
                    <w:pPr>
                      <w:jc w:val="right"/>
                      <w:rPr>
                        <w:szCs w:val="21"/>
                      </w:rPr>
                    </w:pPr>
                    <w:r>
                      <w:rPr>
                        <w:rFonts w:hint="eastAsia"/>
                        <w:szCs w:val="21"/>
                      </w:rPr>
                      <w:t>16,855,861.79</w:t>
                    </w:r>
                  </w:p>
                </w:tc>
              </w:sdtContent>
            </w:sdt>
          </w:tr>
        </w:tbl>
        <w:p w14:paraId="4B4E74F5" w14:textId="77777777" w:rsidR="00463D4B" w:rsidRDefault="00AF4542"/>
      </w:sdtContent>
    </w:sdt>
    <w:p w14:paraId="1BE9A7E2" w14:textId="77777777" w:rsidR="00D80AD1" w:rsidRDefault="00D80AD1">
      <w:pPr>
        <w:rPr>
          <w:szCs w:val="21"/>
        </w:rPr>
      </w:pPr>
    </w:p>
    <w:sdt>
      <w:sdtPr>
        <w:rPr>
          <w:rFonts w:ascii="宋体" w:eastAsiaTheme="minorEastAsia" w:hAnsi="宋体" w:cs="宋体" w:hint="eastAsia"/>
          <w:b w:val="0"/>
          <w:bCs w:val="0"/>
          <w:kern w:val="0"/>
          <w:sz w:val="24"/>
          <w:szCs w:val="21"/>
        </w:rPr>
        <w:alias w:val="模块:收到的其他与筹资活动有关的现金"/>
        <w:tag w:val="_SEC_cee5e63128ad411498f4c0e9e303807b"/>
        <w:id w:val="973029193"/>
        <w:lock w:val="sdtLocked"/>
        <w:placeholder>
          <w:docPart w:val="GBC22222222222222222222222222222"/>
        </w:placeholder>
      </w:sdtPr>
      <w:sdtEndPr>
        <w:rPr>
          <w:rFonts w:asciiTheme="minorHAnsi" w:hAnsiTheme="minorHAnsi" w:cstheme="minorBidi"/>
          <w:kern w:val="2"/>
          <w:sz w:val="21"/>
          <w:szCs w:val="22"/>
        </w:rPr>
      </w:sdtEndPr>
      <w:sdtContent>
        <w:p w14:paraId="6DDA4A83" w14:textId="77777777" w:rsidR="00D80AD1" w:rsidRDefault="00847115" w:rsidP="00DC3E6D">
          <w:pPr>
            <w:pStyle w:val="4"/>
            <w:numPr>
              <w:ilvl w:val="0"/>
              <w:numId w:val="38"/>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031910cf781944cf80900ffa99f7a9d7"/>
            <w:id w:val="321473716"/>
            <w:lock w:val="sdtContentLocked"/>
            <w:placeholder>
              <w:docPart w:val="GBC22222222222222222222222222222"/>
            </w:placeholder>
          </w:sdtPr>
          <w:sdtEndPr/>
          <w:sdtContent>
            <w:p w14:paraId="6A697361" w14:textId="77777777" w:rsidR="00D80AD1" w:rsidRDefault="008E0D74">
              <w:r>
                <w:fldChar w:fldCharType="begin"/>
              </w:r>
              <w:r w:rsidR="00463D4B">
                <w:instrText xml:space="preserve"> MACROBUTTON  SnrToggleCheckbox √适用 </w:instrText>
              </w:r>
              <w:r>
                <w:fldChar w:fldCharType="end"/>
              </w:r>
              <w:r>
                <w:fldChar w:fldCharType="begin"/>
              </w:r>
              <w:r w:rsidR="00463D4B">
                <w:instrText xml:space="preserve"> MACROBUTTON  SnrToggleCheckbox □不适用 </w:instrText>
              </w:r>
              <w:r>
                <w:fldChar w:fldCharType="end"/>
              </w:r>
            </w:p>
          </w:sdtContent>
        </w:sdt>
        <w:p w14:paraId="6A7C50BD" w14:textId="77777777" w:rsidR="00D80AD1" w:rsidRDefault="00847115">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3302176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5328126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9"/>
            <w:gridCol w:w="2659"/>
          </w:tblGrid>
          <w:tr w:rsidR="00D80AD1" w14:paraId="0D52CF6E" w14:textId="77777777" w:rsidTr="0091107D">
            <w:tc>
              <w:tcPr>
                <w:tcW w:w="1882" w:type="pct"/>
                <w:tcBorders>
                  <w:top w:val="single" w:sz="6" w:space="0" w:color="auto"/>
                  <w:left w:val="single" w:sz="6" w:space="0" w:color="auto"/>
                  <w:bottom w:val="single" w:sz="6" w:space="0" w:color="auto"/>
                  <w:right w:val="single" w:sz="6" w:space="0" w:color="auto"/>
                </w:tcBorders>
              </w:tcPr>
              <w:p w14:paraId="3E325035" w14:textId="77777777" w:rsidR="00D80AD1" w:rsidRDefault="00847115">
                <w:pPr>
                  <w:autoSpaceDE w:val="0"/>
                  <w:autoSpaceDN w:val="0"/>
                  <w:adjustRightInd w:val="0"/>
                  <w:snapToGrid w:val="0"/>
                  <w:jc w:val="center"/>
                  <w:rPr>
                    <w:szCs w:val="21"/>
                  </w:rPr>
                </w:pPr>
                <w:r>
                  <w:rPr>
                    <w:rFonts w:hint="eastAsia"/>
                    <w:szCs w:val="21"/>
                  </w:rPr>
                  <w:t>项目</w:t>
                </w:r>
              </w:p>
            </w:tc>
            <w:tc>
              <w:tcPr>
                <w:tcW w:w="1610" w:type="pct"/>
                <w:tcBorders>
                  <w:top w:val="single" w:sz="6" w:space="0" w:color="auto"/>
                  <w:left w:val="single" w:sz="6" w:space="0" w:color="auto"/>
                  <w:bottom w:val="single" w:sz="6" w:space="0" w:color="auto"/>
                  <w:right w:val="single" w:sz="6" w:space="0" w:color="auto"/>
                </w:tcBorders>
              </w:tcPr>
              <w:p w14:paraId="2B3BCA29" w14:textId="77777777" w:rsidR="00D80AD1" w:rsidRDefault="00847115">
                <w:pPr>
                  <w:autoSpaceDE w:val="0"/>
                  <w:autoSpaceDN w:val="0"/>
                  <w:adjustRightInd w:val="0"/>
                  <w:snapToGrid w:val="0"/>
                  <w:jc w:val="center"/>
                  <w:rPr>
                    <w:szCs w:val="21"/>
                  </w:rP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14:paraId="2FC7569F" w14:textId="77777777" w:rsidR="00D80AD1" w:rsidRDefault="00847115">
                <w:pPr>
                  <w:autoSpaceDE w:val="0"/>
                  <w:autoSpaceDN w:val="0"/>
                  <w:adjustRightInd w:val="0"/>
                  <w:snapToGrid w:val="0"/>
                  <w:jc w:val="center"/>
                  <w:rPr>
                    <w:szCs w:val="21"/>
                  </w:rPr>
                </w:pPr>
                <w:r>
                  <w:rPr>
                    <w:rFonts w:hint="eastAsia"/>
                  </w:rPr>
                  <w:t>上期发生额</w:t>
                </w:r>
              </w:p>
            </w:tc>
          </w:tr>
          <w:sdt>
            <w:sdtPr>
              <w:rPr>
                <w:rFonts w:hint="eastAsia"/>
                <w:szCs w:val="21"/>
              </w:rPr>
              <w:alias w:val="收到的其他与筹资活动有关的现金明细"/>
              <w:tag w:val="_TUP_afb02f29341a473a8c5477beb6ba2747"/>
              <w:id w:val="-2073489143"/>
              <w:lock w:val="sdtLocked"/>
              <w:placeholder>
                <w:docPart w:val="GBC11111111111111111111111111111"/>
              </w:placeholder>
            </w:sdtPr>
            <w:sdtEndPr/>
            <w:sdtContent>
              <w:tr w:rsidR="00D80AD1" w14:paraId="51D54AAE" w14:textId="77777777" w:rsidTr="0091107D">
                <w:tc>
                  <w:tcPr>
                    <w:tcW w:w="1882" w:type="pct"/>
                    <w:tcBorders>
                      <w:top w:val="single" w:sz="6" w:space="0" w:color="auto"/>
                      <w:left w:val="single" w:sz="6" w:space="0" w:color="auto"/>
                      <w:bottom w:val="single" w:sz="6" w:space="0" w:color="auto"/>
                      <w:right w:val="single" w:sz="6" w:space="0" w:color="auto"/>
                    </w:tcBorders>
                  </w:tcPr>
                  <w:p w14:paraId="3CEC753F" w14:textId="77777777" w:rsidR="00D80AD1" w:rsidRDefault="00AF4542">
                    <w:pPr>
                      <w:autoSpaceDE w:val="0"/>
                      <w:autoSpaceDN w:val="0"/>
                      <w:adjustRightInd w:val="0"/>
                      <w:snapToGrid w:val="0"/>
                      <w:rPr>
                        <w:szCs w:val="21"/>
                      </w:rPr>
                    </w:pPr>
                    <w:sdt>
                      <w:sdtPr>
                        <w:rPr>
                          <w:rFonts w:hint="eastAsia"/>
                          <w:szCs w:val="21"/>
                        </w:rPr>
                        <w:alias w:val="收到的其他与筹资活动有关的现金项目"/>
                        <w:tag w:val="_GBC_7d902b45223045138093b144408792dd"/>
                        <w:id w:val="1775434329"/>
                        <w:lock w:val="sdtLocked"/>
                      </w:sdtPr>
                      <w:sdtEndPr/>
                      <w:sdtContent>
                        <w:r w:rsidR="00463D4B">
                          <w:rPr>
                            <w:rFonts w:hint="eastAsia"/>
                            <w:szCs w:val="21"/>
                          </w:rPr>
                          <w:t>短期融资券</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565AB3E6" w14:textId="77777777" w:rsidR="00D80AD1" w:rsidRDefault="00AF4542">
                    <w:pPr>
                      <w:jc w:val="right"/>
                      <w:rPr>
                        <w:szCs w:val="21"/>
                      </w:rPr>
                    </w:pPr>
                    <w:sdt>
                      <w:sdtPr>
                        <w:rPr>
                          <w:rFonts w:hint="eastAsia"/>
                          <w:szCs w:val="21"/>
                        </w:rPr>
                        <w:alias w:val="收到的其他与筹资活动有关的现金金额"/>
                        <w:tag w:val="_GBC_16693f5be17c43149625d2c4a0e9fb40"/>
                        <w:id w:val="-1561867143"/>
                        <w:lock w:val="sdtLocked"/>
                      </w:sdtPr>
                      <w:sdtEndPr/>
                      <w:sdtContent>
                        <w:r w:rsidR="00463D4B">
                          <w:rPr>
                            <w:szCs w:val="21"/>
                          </w:rPr>
                          <w:t>500,000,000.00</w:t>
                        </w:r>
                      </w:sdtContent>
                    </w:sdt>
                  </w:p>
                </w:tc>
                <w:sdt>
                  <w:sdtPr>
                    <w:rPr>
                      <w:rFonts w:hint="eastAsia"/>
                      <w:szCs w:val="21"/>
                    </w:rPr>
                    <w:alias w:val="收到的其他与筹资活动有关的现金金额"/>
                    <w:tag w:val="_GBC_78492b9b86254681a0384d892491ab7a"/>
                    <w:id w:val="-1793820635"/>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70B4595D" w14:textId="77777777" w:rsidR="00D80AD1" w:rsidRDefault="00463D4B">
                        <w:pPr>
                          <w:jc w:val="right"/>
                          <w:rPr>
                            <w:szCs w:val="21"/>
                          </w:rPr>
                        </w:pPr>
                        <w:r>
                          <w:rPr>
                            <w:szCs w:val="21"/>
                          </w:rPr>
                          <w:t>500,000,000.00</w:t>
                        </w:r>
                      </w:p>
                    </w:tc>
                  </w:sdtContent>
                </w:sdt>
              </w:tr>
            </w:sdtContent>
          </w:sdt>
          <w:tr w:rsidR="00D80AD1" w14:paraId="0F656C3D" w14:textId="77777777" w:rsidTr="0091107D">
            <w:tc>
              <w:tcPr>
                <w:tcW w:w="1882" w:type="pct"/>
                <w:tcBorders>
                  <w:top w:val="single" w:sz="6" w:space="0" w:color="auto"/>
                  <w:left w:val="single" w:sz="6" w:space="0" w:color="auto"/>
                  <w:bottom w:val="single" w:sz="6" w:space="0" w:color="auto"/>
                  <w:right w:val="single" w:sz="6" w:space="0" w:color="auto"/>
                </w:tcBorders>
              </w:tcPr>
              <w:p w14:paraId="7E9EE5D3" w14:textId="77777777" w:rsidR="00D80AD1" w:rsidRDefault="00847115">
                <w:pPr>
                  <w:autoSpaceDE w:val="0"/>
                  <w:autoSpaceDN w:val="0"/>
                  <w:adjustRightInd w:val="0"/>
                  <w:snapToGrid w:val="0"/>
                  <w:jc w:val="center"/>
                  <w:rPr>
                    <w:szCs w:val="21"/>
                  </w:rPr>
                </w:pPr>
                <w:r>
                  <w:rPr>
                    <w:rFonts w:hint="eastAsia"/>
                    <w:szCs w:val="21"/>
                  </w:rPr>
                  <w:t>合计</w:t>
                </w:r>
              </w:p>
            </w:tc>
            <w:tc>
              <w:tcPr>
                <w:tcW w:w="1610" w:type="pct"/>
                <w:tcBorders>
                  <w:top w:val="single" w:sz="6" w:space="0" w:color="auto"/>
                  <w:left w:val="single" w:sz="6" w:space="0" w:color="auto"/>
                  <w:bottom w:val="single" w:sz="6" w:space="0" w:color="auto"/>
                  <w:right w:val="single" w:sz="6" w:space="0" w:color="auto"/>
                </w:tcBorders>
                <w:vAlign w:val="bottom"/>
              </w:tcPr>
              <w:p w14:paraId="30E3D015" w14:textId="77777777" w:rsidR="00D80AD1" w:rsidRDefault="00AF4542">
                <w:pPr>
                  <w:jc w:val="right"/>
                  <w:rPr>
                    <w:szCs w:val="21"/>
                  </w:rPr>
                </w:pPr>
                <w:sdt>
                  <w:sdtPr>
                    <w:rPr>
                      <w:rFonts w:hint="eastAsia"/>
                      <w:szCs w:val="21"/>
                    </w:rPr>
                    <w:alias w:val="收到其他与筹资活动有关的现金"/>
                    <w:tag w:val="_GBC_3cdebb4eb3064b07a5a558bc81c74abd"/>
                    <w:id w:val="-505219329"/>
                    <w:lock w:val="sdtLocked"/>
                  </w:sdtPr>
                  <w:sdtEndPr/>
                  <w:sdtContent>
                    <w:r w:rsidR="00463D4B">
                      <w:rPr>
                        <w:szCs w:val="21"/>
                      </w:rPr>
                      <w:t>500,000,000.00</w:t>
                    </w:r>
                  </w:sdtContent>
                </w:sdt>
              </w:p>
            </w:tc>
            <w:sdt>
              <w:sdtPr>
                <w:rPr>
                  <w:rFonts w:hint="eastAsia"/>
                  <w:szCs w:val="21"/>
                </w:rPr>
                <w:alias w:val="收到其他与筹资活动有关的现金"/>
                <w:tag w:val="_GBC_e6cf8dc3afec467c940cfbdbef0baca1"/>
                <w:id w:val="-222833065"/>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2EB275FE" w14:textId="77777777" w:rsidR="00D80AD1" w:rsidRDefault="00463D4B">
                    <w:pPr>
                      <w:jc w:val="right"/>
                      <w:rPr>
                        <w:szCs w:val="21"/>
                      </w:rPr>
                    </w:pPr>
                    <w:r>
                      <w:rPr>
                        <w:szCs w:val="21"/>
                      </w:rPr>
                      <w:t>500,000,000.00</w:t>
                    </w:r>
                  </w:p>
                </w:tc>
              </w:sdtContent>
            </w:sdt>
          </w:tr>
        </w:tbl>
      </w:sdtContent>
    </w:sdt>
    <w:p w14:paraId="40F62744" w14:textId="77777777" w:rsidR="00D80AD1" w:rsidRDefault="00D80AD1"/>
    <w:sdt>
      <w:sdtPr>
        <w:rPr>
          <w:rFonts w:ascii="宋体" w:eastAsiaTheme="minorEastAsia" w:hAnsi="宋体" w:cs="宋体" w:hint="eastAsia"/>
          <w:b w:val="0"/>
          <w:bCs w:val="0"/>
          <w:kern w:val="0"/>
          <w:sz w:val="24"/>
          <w:szCs w:val="22"/>
        </w:rPr>
        <w:alias w:val="模块:支付的其他与筹资活动有关的现金"/>
        <w:tag w:val="_SEC_7f5832ab98b14401b69843c0f895b85e"/>
        <w:id w:val="-1242478155"/>
        <w:lock w:val="sdtLocked"/>
        <w:placeholder>
          <w:docPart w:val="GBC22222222222222222222222222222"/>
        </w:placeholder>
      </w:sdtPr>
      <w:sdtEndPr>
        <w:rPr>
          <w:rFonts w:asciiTheme="minorHAnsi" w:hAnsiTheme="minorHAnsi" w:cstheme="minorBidi"/>
          <w:kern w:val="2"/>
          <w:sz w:val="21"/>
        </w:rPr>
      </w:sdtEndPr>
      <w:sdtContent>
        <w:p w14:paraId="3E4D4401" w14:textId="77777777" w:rsidR="00D80AD1" w:rsidRDefault="00847115" w:rsidP="00DC3E6D">
          <w:pPr>
            <w:pStyle w:val="4"/>
            <w:numPr>
              <w:ilvl w:val="0"/>
              <w:numId w:val="38"/>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fcc0d0c43a2d4fa88ca685f3e36f2f40"/>
            <w:id w:val="409358185"/>
            <w:lock w:val="sdtContentLocked"/>
            <w:placeholder>
              <w:docPart w:val="GBC22222222222222222222222222222"/>
            </w:placeholder>
          </w:sdtPr>
          <w:sdtEndPr/>
          <w:sdtContent>
            <w:p w14:paraId="3536AE36" w14:textId="77777777" w:rsidR="00D80AD1" w:rsidRDefault="008E0D74">
              <w:r>
                <w:fldChar w:fldCharType="begin"/>
              </w:r>
              <w:r w:rsidR="007925A5">
                <w:instrText xml:space="preserve"> MACROBUTTON  SnrToggleCheckbox √适用 </w:instrText>
              </w:r>
              <w:r>
                <w:fldChar w:fldCharType="end"/>
              </w:r>
              <w:r>
                <w:fldChar w:fldCharType="begin"/>
              </w:r>
              <w:r w:rsidR="007925A5">
                <w:instrText xml:space="preserve"> MACROBUTTON  SnrToggleCheckbox □不适用 </w:instrText>
              </w:r>
              <w:r>
                <w:fldChar w:fldCharType="end"/>
              </w:r>
            </w:p>
          </w:sdtContent>
        </w:sdt>
        <w:p w14:paraId="0DC60AE9" w14:textId="77777777" w:rsidR="00D80AD1" w:rsidRDefault="00847115">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2367048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5603153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319"/>
            <w:gridCol w:w="2839"/>
            <w:gridCol w:w="2659"/>
          </w:tblGrid>
          <w:tr w:rsidR="00463D4B" w14:paraId="5CBA1C21" w14:textId="77777777" w:rsidTr="0004735C">
            <w:tc>
              <w:tcPr>
                <w:tcW w:w="1882" w:type="pct"/>
                <w:tcBorders>
                  <w:top w:val="single" w:sz="6" w:space="0" w:color="auto"/>
                  <w:left w:val="single" w:sz="6" w:space="0" w:color="auto"/>
                  <w:bottom w:val="single" w:sz="6" w:space="0" w:color="auto"/>
                  <w:right w:val="single" w:sz="6" w:space="0" w:color="auto"/>
                </w:tcBorders>
              </w:tcPr>
              <w:p w14:paraId="019D5674" w14:textId="77777777" w:rsidR="00463D4B" w:rsidRDefault="00463D4B" w:rsidP="0004735C">
                <w:pPr>
                  <w:autoSpaceDE w:val="0"/>
                  <w:autoSpaceDN w:val="0"/>
                  <w:adjustRightInd w:val="0"/>
                  <w:snapToGrid w:val="0"/>
                  <w:jc w:val="center"/>
                </w:pPr>
                <w:r>
                  <w:rPr>
                    <w:rFonts w:hint="eastAsia"/>
                  </w:rPr>
                  <w:t>项目</w:t>
                </w:r>
              </w:p>
            </w:tc>
            <w:tc>
              <w:tcPr>
                <w:tcW w:w="1610" w:type="pct"/>
                <w:tcBorders>
                  <w:top w:val="single" w:sz="6" w:space="0" w:color="auto"/>
                  <w:left w:val="single" w:sz="6" w:space="0" w:color="auto"/>
                  <w:bottom w:val="single" w:sz="6" w:space="0" w:color="auto"/>
                  <w:right w:val="single" w:sz="6" w:space="0" w:color="auto"/>
                </w:tcBorders>
              </w:tcPr>
              <w:p w14:paraId="0C0A5066" w14:textId="77777777" w:rsidR="00463D4B" w:rsidRDefault="00463D4B" w:rsidP="0004735C">
                <w:pPr>
                  <w:autoSpaceDE w:val="0"/>
                  <w:autoSpaceDN w:val="0"/>
                  <w:adjustRightInd w:val="0"/>
                  <w:snapToGrid w:val="0"/>
                  <w:jc w:val="cente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14:paraId="02BB0BA3" w14:textId="77777777" w:rsidR="00463D4B" w:rsidRDefault="00463D4B" w:rsidP="0004735C">
                <w:pPr>
                  <w:autoSpaceDE w:val="0"/>
                  <w:autoSpaceDN w:val="0"/>
                  <w:adjustRightInd w:val="0"/>
                  <w:snapToGrid w:val="0"/>
                  <w:jc w:val="center"/>
                </w:pPr>
                <w:r>
                  <w:rPr>
                    <w:rFonts w:hint="eastAsia"/>
                  </w:rPr>
                  <w:t>上期发生额</w:t>
                </w:r>
              </w:p>
            </w:tc>
          </w:tr>
          <w:sdt>
            <w:sdtPr>
              <w:rPr>
                <w:rFonts w:hint="eastAsia"/>
              </w:rPr>
              <w:alias w:val="支付的其他与筹资活动有关的现金明细"/>
              <w:tag w:val="_TUP_e54614051bfb48d8ab0e47a024ba7e91"/>
              <w:id w:val="1483736081"/>
              <w:lock w:val="sdtLocked"/>
            </w:sdtPr>
            <w:sdtEndPr/>
            <w:sdtContent>
              <w:tr w:rsidR="00463D4B" w14:paraId="6A1E36A9" w14:textId="77777777" w:rsidTr="0004735C">
                <w:tc>
                  <w:tcPr>
                    <w:tcW w:w="1882" w:type="pct"/>
                    <w:tcBorders>
                      <w:top w:val="single" w:sz="6" w:space="0" w:color="auto"/>
                      <w:left w:val="single" w:sz="6" w:space="0" w:color="auto"/>
                      <w:bottom w:val="single" w:sz="6" w:space="0" w:color="auto"/>
                      <w:right w:val="single" w:sz="6" w:space="0" w:color="auto"/>
                    </w:tcBorders>
                  </w:tcPr>
                  <w:p w14:paraId="6AD6111E" w14:textId="77777777" w:rsidR="00463D4B" w:rsidRDefault="00AF4542" w:rsidP="0004735C">
                    <w:pPr>
                      <w:autoSpaceDE w:val="0"/>
                      <w:autoSpaceDN w:val="0"/>
                      <w:adjustRightInd w:val="0"/>
                      <w:snapToGrid w:val="0"/>
                    </w:pPr>
                    <w:sdt>
                      <w:sdtPr>
                        <w:rPr>
                          <w:rFonts w:hint="eastAsia"/>
                        </w:rPr>
                        <w:alias w:val="支付的其他与筹资活动有关的现金项目"/>
                        <w:tag w:val="_GBC_5b5a762b3fe84c6382e6a2bf742f7a96"/>
                        <w:id w:val="829331718"/>
                        <w:lock w:val="sdtLocked"/>
                      </w:sdtPr>
                      <w:sdtEndPr/>
                      <w:sdtContent>
                        <w:r w:rsidR="00463D4B">
                          <w:rPr>
                            <w:rFonts w:hint="eastAsia"/>
                          </w:rPr>
                          <w:t>股利分发手续费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315B8D02" w14:textId="77777777" w:rsidR="00463D4B" w:rsidRDefault="00AF4542" w:rsidP="0004735C">
                    <w:pPr>
                      <w:jc w:val="right"/>
                    </w:pPr>
                    <w:sdt>
                      <w:sdtPr>
                        <w:rPr>
                          <w:rFonts w:hint="eastAsia"/>
                        </w:rPr>
                        <w:alias w:val="支付的其他与筹资活动有关的现金金额"/>
                        <w:tag w:val="_GBC_13398767313244bfaad79b4eede1f619"/>
                        <w:id w:val="-842388177"/>
                        <w:lock w:val="sdtLocked"/>
                      </w:sdtPr>
                      <w:sdtEndPr/>
                      <w:sdtContent>
                        <w:r w:rsidR="00463D4B">
                          <w:rPr>
                            <w:rFonts w:hint="eastAsia"/>
                          </w:rPr>
                          <w:t>311,463.38</w:t>
                        </w:r>
                      </w:sdtContent>
                    </w:sdt>
                  </w:p>
                </w:tc>
                <w:sdt>
                  <w:sdtPr>
                    <w:rPr>
                      <w:rFonts w:hint="eastAsia"/>
                    </w:rPr>
                    <w:alias w:val="支付的其他与筹资活动有关的现金金额"/>
                    <w:tag w:val="_GBC_090cc27e3f8947c28ce92db16e39a221"/>
                    <w:id w:val="-993410524"/>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203D48CA" w14:textId="77777777" w:rsidR="00463D4B" w:rsidRDefault="00463D4B" w:rsidP="0004735C">
                        <w:pPr>
                          <w:jc w:val="right"/>
                        </w:pPr>
                        <w:r>
                          <w:rPr>
                            <w:rFonts w:hint="eastAsia"/>
                          </w:rPr>
                          <w:t>63,405.03</w:t>
                        </w:r>
                      </w:p>
                    </w:tc>
                  </w:sdtContent>
                </w:sdt>
              </w:tr>
            </w:sdtContent>
          </w:sdt>
          <w:sdt>
            <w:sdtPr>
              <w:rPr>
                <w:rFonts w:hint="eastAsia"/>
              </w:rPr>
              <w:alias w:val="支付的其他与筹资活动有关的现金明细"/>
              <w:tag w:val="_TUP_e54614051bfb48d8ab0e47a024ba7e91"/>
              <w:id w:val="-558164770"/>
              <w:lock w:val="sdtLocked"/>
            </w:sdtPr>
            <w:sdtEndPr/>
            <w:sdtContent>
              <w:tr w:rsidR="00463D4B" w14:paraId="147A76B0" w14:textId="77777777" w:rsidTr="0004735C">
                <w:tc>
                  <w:tcPr>
                    <w:tcW w:w="1882" w:type="pct"/>
                    <w:tcBorders>
                      <w:top w:val="single" w:sz="6" w:space="0" w:color="auto"/>
                      <w:left w:val="single" w:sz="6" w:space="0" w:color="auto"/>
                      <w:bottom w:val="single" w:sz="6" w:space="0" w:color="auto"/>
                      <w:right w:val="single" w:sz="6" w:space="0" w:color="auto"/>
                    </w:tcBorders>
                  </w:tcPr>
                  <w:p w14:paraId="2423E3F6" w14:textId="77777777" w:rsidR="00463D4B" w:rsidRDefault="00AF4542" w:rsidP="0004735C">
                    <w:pPr>
                      <w:autoSpaceDE w:val="0"/>
                      <w:autoSpaceDN w:val="0"/>
                      <w:adjustRightInd w:val="0"/>
                      <w:snapToGrid w:val="0"/>
                    </w:pPr>
                    <w:sdt>
                      <w:sdtPr>
                        <w:rPr>
                          <w:rFonts w:hint="eastAsia"/>
                        </w:rPr>
                        <w:alias w:val="支付的其他与筹资活动有关的现金项目"/>
                        <w:tag w:val="_GBC_5b5a762b3fe84c6382e6a2bf742f7a96"/>
                        <w:id w:val="1033544329"/>
                        <w:lock w:val="sdtLocked"/>
                      </w:sdtPr>
                      <w:sdtEndPr/>
                      <w:sdtContent>
                        <w:r w:rsidR="00463D4B">
                          <w:rPr>
                            <w:rFonts w:hint="eastAsia"/>
                          </w:rPr>
                          <w:t>短期融资券</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0FED23CB" w14:textId="77777777" w:rsidR="00463D4B" w:rsidRDefault="00AF4542" w:rsidP="0004735C">
                    <w:pPr>
                      <w:jc w:val="right"/>
                    </w:pPr>
                    <w:sdt>
                      <w:sdtPr>
                        <w:rPr>
                          <w:rFonts w:hint="eastAsia"/>
                        </w:rPr>
                        <w:alias w:val="支付的其他与筹资活动有关的现金金额"/>
                        <w:tag w:val="_GBC_13398767313244bfaad79b4eede1f619"/>
                        <w:id w:val="-1040433077"/>
                        <w:lock w:val="sdtLocked"/>
                      </w:sdtPr>
                      <w:sdtEndPr/>
                      <w:sdtContent>
                        <w:r w:rsidR="00463D4B">
                          <w:rPr>
                            <w:rFonts w:hint="eastAsia"/>
                          </w:rPr>
                          <w:t>500,000,000.00</w:t>
                        </w:r>
                      </w:sdtContent>
                    </w:sdt>
                  </w:p>
                </w:tc>
                <w:sdt>
                  <w:sdtPr>
                    <w:rPr>
                      <w:rFonts w:hint="eastAsia"/>
                    </w:rPr>
                    <w:alias w:val="支付的其他与筹资活动有关的现金金额"/>
                    <w:tag w:val="_GBC_090cc27e3f8947c28ce92db16e39a221"/>
                    <w:id w:val="-1030798671"/>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1782EAE8" w14:textId="77777777" w:rsidR="00463D4B" w:rsidRDefault="00463D4B" w:rsidP="0004735C">
                        <w:pPr>
                          <w:jc w:val="right"/>
                        </w:pPr>
                        <w:r>
                          <w:rPr>
                            <w:rFonts w:hint="eastAsia"/>
                          </w:rPr>
                          <w:t>500,000,000.00</w:t>
                        </w:r>
                      </w:p>
                    </w:tc>
                  </w:sdtContent>
                </w:sdt>
              </w:tr>
            </w:sdtContent>
          </w:sdt>
          <w:sdt>
            <w:sdtPr>
              <w:rPr>
                <w:rFonts w:hint="eastAsia"/>
              </w:rPr>
              <w:alias w:val="支付的其他与筹资活动有关的现金明细"/>
              <w:tag w:val="_TUP_e54614051bfb48d8ab0e47a024ba7e91"/>
              <w:id w:val="1411354646"/>
              <w:lock w:val="sdtLocked"/>
            </w:sdtPr>
            <w:sdtEndPr/>
            <w:sdtContent>
              <w:tr w:rsidR="00463D4B" w14:paraId="58CC45F3" w14:textId="77777777" w:rsidTr="0004735C">
                <w:tc>
                  <w:tcPr>
                    <w:tcW w:w="1882" w:type="pct"/>
                    <w:tcBorders>
                      <w:top w:val="single" w:sz="6" w:space="0" w:color="auto"/>
                      <w:left w:val="single" w:sz="6" w:space="0" w:color="auto"/>
                      <w:bottom w:val="single" w:sz="6" w:space="0" w:color="auto"/>
                      <w:right w:val="single" w:sz="6" w:space="0" w:color="auto"/>
                    </w:tcBorders>
                  </w:tcPr>
                  <w:p w14:paraId="3927FE74" w14:textId="77777777" w:rsidR="00463D4B" w:rsidRDefault="00AF4542" w:rsidP="0004735C">
                    <w:pPr>
                      <w:autoSpaceDE w:val="0"/>
                      <w:autoSpaceDN w:val="0"/>
                      <w:adjustRightInd w:val="0"/>
                      <w:snapToGrid w:val="0"/>
                    </w:pPr>
                    <w:sdt>
                      <w:sdtPr>
                        <w:rPr>
                          <w:rFonts w:hint="eastAsia"/>
                        </w:rPr>
                        <w:alias w:val="支付的其他与筹资活动有关的现金项目"/>
                        <w:tag w:val="_GBC_5b5a762b3fe84c6382e6a2bf742f7a96"/>
                        <w:id w:val="-603652110"/>
                        <w:lock w:val="sdtLocked"/>
                      </w:sdtPr>
                      <w:sdtEndPr/>
                      <w:sdtContent>
                        <w:r w:rsidR="00463D4B">
                          <w:rPr>
                            <w:rFonts w:hint="eastAsia"/>
                          </w:rPr>
                          <w:t>再融资费用</w:t>
                        </w:r>
                      </w:sdtContent>
                    </w:sdt>
                  </w:p>
                </w:tc>
                <w:tc>
                  <w:tcPr>
                    <w:tcW w:w="1610" w:type="pct"/>
                    <w:tcBorders>
                      <w:top w:val="single" w:sz="6" w:space="0" w:color="auto"/>
                      <w:left w:val="single" w:sz="6" w:space="0" w:color="auto"/>
                      <w:bottom w:val="single" w:sz="6" w:space="0" w:color="auto"/>
                      <w:right w:val="single" w:sz="6" w:space="0" w:color="auto"/>
                    </w:tcBorders>
                    <w:vAlign w:val="bottom"/>
                  </w:tcPr>
                  <w:p w14:paraId="4E596AAD" w14:textId="77777777" w:rsidR="00463D4B" w:rsidRDefault="00AF4542" w:rsidP="0004735C">
                    <w:pPr>
                      <w:jc w:val="right"/>
                    </w:pPr>
                    <w:sdt>
                      <w:sdtPr>
                        <w:rPr>
                          <w:rFonts w:hint="eastAsia"/>
                        </w:rPr>
                        <w:alias w:val="支付的其他与筹资活动有关的现金金额"/>
                        <w:tag w:val="_GBC_13398767313244bfaad79b4eede1f619"/>
                        <w:id w:val="1768583167"/>
                        <w:lock w:val="sdtLocked"/>
                      </w:sdtPr>
                      <w:sdtEndPr/>
                      <w:sdtContent>
                        <w:r w:rsidR="00463D4B">
                          <w:rPr>
                            <w:rFonts w:hint="eastAsia"/>
                          </w:rPr>
                          <w:t>562,500.00</w:t>
                        </w:r>
                      </w:sdtContent>
                    </w:sdt>
                  </w:p>
                </w:tc>
                <w:sdt>
                  <w:sdtPr>
                    <w:rPr>
                      <w:rFonts w:hint="eastAsia"/>
                    </w:rPr>
                    <w:alias w:val="支付的其他与筹资活动有关的现金金额"/>
                    <w:tag w:val="_GBC_090cc27e3f8947c28ce92db16e39a221"/>
                    <w:id w:val="-471296215"/>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575E5413" w14:textId="77777777" w:rsidR="00463D4B" w:rsidRDefault="00463D4B" w:rsidP="0004735C">
                        <w:pPr>
                          <w:jc w:val="right"/>
                        </w:pPr>
                      </w:p>
                    </w:tc>
                  </w:sdtContent>
                </w:sdt>
              </w:tr>
            </w:sdtContent>
          </w:sdt>
          <w:tr w:rsidR="00463D4B" w14:paraId="115E39B9" w14:textId="77777777" w:rsidTr="0004735C">
            <w:tc>
              <w:tcPr>
                <w:tcW w:w="1882" w:type="pct"/>
                <w:tcBorders>
                  <w:top w:val="single" w:sz="6" w:space="0" w:color="auto"/>
                  <w:left w:val="single" w:sz="6" w:space="0" w:color="auto"/>
                  <w:bottom w:val="single" w:sz="6" w:space="0" w:color="auto"/>
                  <w:right w:val="single" w:sz="6" w:space="0" w:color="auto"/>
                </w:tcBorders>
              </w:tcPr>
              <w:p w14:paraId="2FA46E72" w14:textId="77777777" w:rsidR="00463D4B" w:rsidRDefault="00463D4B" w:rsidP="0004735C">
                <w:pPr>
                  <w:autoSpaceDE w:val="0"/>
                  <w:autoSpaceDN w:val="0"/>
                  <w:adjustRightInd w:val="0"/>
                  <w:snapToGrid w:val="0"/>
                  <w:jc w:val="center"/>
                </w:pPr>
                <w:r>
                  <w:rPr>
                    <w:rFonts w:hint="eastAsia"/>
                  </w:rPr>
                  <w:t>合计</w:t>
                </w:r>
              </w:p>
            </w:tc>
            <w:tc>
              <w:tcPr>
                <w:tcW w:w="1610" w:type="pct"/>
                <w:tcBorders>
                  <w:top w:val="single" w:sz="6" w:space="0" w:color="auto"/>
                  <w:left w:val="single" w:sz="6" w:space="0" w:color="auto"/>
                  <w:bottom w:val="single" w:sz="6" w:space="0" w:color="auto"/>
                  <w:right w:val="single" w:sz="6" w:space="0" w:color="auto"/>
                </w:tcBorders>
                <w:vAlign w:val="bottom"/>
              </w:tcPr>
              <w:p w14:paraId="522DC5DB" w14:textId="77777777" w:rsidR="00463D4B" w:rsidRDefault="00AF4542" w:rsidP="0004735C">
                <w:pPr>
                  <w:jc w:val="right"/>
                </w:pPr>
                <w:sdt>
                  <w:sdtPr>
                    <w:rPr>
                      <w:rFonts w:hint="eastAsia"/>
                    </w:rPr>
                    <w:alias w:val="支付的其他与筹资活动有关的现金"/>
                    <w:tag w:val="_GBC_0f3f4b53082241a0b5244b70ee7ccb8b"/>
                    <w:id w:val="-346941319"/>
                    <w:lock w:val="sdtLocked"/>
                  </w:sdtPr>
                  <w:sdtEndPr/>
                  <w:sdtContent>
                    <w:r w:rsidR="00463D4B">
                      <w:rPr>
                        <w:rFonts w:hint="eastAsia"/>
                      </w:rPr>
                      <w:t>500,873,963.38</w:t>
                    </w:r>
                  </w:sdtContent>
                </w:sdt>
              </w:p>
            </w:tc>
            <w:sdt>
              <w:sdtPr>
                <w:rPr>
                  <w:rFonts w:hint="eastAsia"/>
                </w:rPr>
                <w:alias w:val="支付的其他与筹资活动有关的现金"/>
                <w:tag w:val="_GBC_595e94e78e164098a683bc83eacde87e"/>
                <w:id w:val="370727078"/>
                <w:lock w:val="sdtLocked"/>
              </w:sdtPr>
              <w:sdtEndPr/>
              <w:sdtContent>
                <w:tc>
                  <w:tcPr>
                    <w:tcW w:w="1508" w:type="pct"/>
                    <w:tcBorders>
                      <w:top w:val="single" w:sz="6" w:space="0" w:color="auto"/>
                      <w:left w:val="single" w:sz="6" w:space="0" w:color="auto"/>
                      <w:bottom w:val="single" w:sz="6" w:space="0" w:color="auto"/>
                      <w:right w:val="single" w:sz="6" w:space="0" w:color="auto"/>
                    </w:tcBorders>
                  </w:tcPr>
                  <w:p w14:paraId="410C5679" w14:textId="77777777" w:rsidR="00463D4B" w:rsidRDefault="00463D4B" w:rsidP="0004735C">
                    <w:pPr>
                      <w:jc w:val="right"/>
                    </w:pPr>
                    <w:r>
                      <w:rPr>
                        <w:rFonts w:hint="eastAsia"/>
                      </w:rPr>
                      <w:t>500,063,405.03</w:t>
                    </w:r>
                  </w:p>
                </w:tc>
              </w:sdtContent>
            </w:sdt>
          </w:tr>
        </w:tbl>
        <w:p w14:paraId="66D938E9" w14:textId="77777777" w:rsidR="00463D4B" w:rsidRDefault="00AF4542"/>
      </w:sdtContent>
    </w:sdt>
    <w:p w14:paraId="36692028" w14:textId="77777777" w:rsidR="00D80AD1" w:rsidRDefault="00847115" w:rsidP="00DC3E6D">
      <w:pPr>
        <w:pStyle w:val="3"/>
        <w:numPr>
          <w:ilvl w:val="0"/>
          <w:numId w:val="7"/>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alias w:val="模块:现金流量表补充资料"/>
        <w:tag w:val="_SEC_f8be5b6afa1a4e6a83d098555e296b4b"/>
        <w:id w:val="-2046515080"/>
        <w:lock w:val="sdtLocked"/>
        <w:placeholder>
          <w:docPart w:val="GBC22222222222222222222222222222"/>
        </w:placeholder>
      </w:sdtPr>
      <w:sdtEndPr/>
      <w:sdtContent>
        <w:p w14:paraId="7A036C61" w14:textId="77777777" w:rsidR="00D80AD1" w:rsidRDefault="00847115" w:rsidP="00DC3E6D">
          <w:pPr>
            <w:pStyle w:val="4"/>
            <w:numPr>
              <w:ilvl w:val="0"/>
              <w:numId w:val="59"/>
            </w:numPr>
          </w:pPr>
          <w:r>
            <w:rPr>
              <w:rFonts w:hint="eastAsia"/>
            </w:rPr>
            <w:t>现金流量表补充资料</w:t>
          </w:r>
        </w:p>
        <w:sdt>
          <w:sdtPr>
            <w:rPr>
              <w:rFonts w:hint="eastAsia"/>
            </w:rPr>
            <w:alias w:val="是否适用：现金流量表补充资料[双击切换]"/>
            <w:tag w:val="_GBC_f77ea662869c431fa9c3cd98fccb529c"/>
            <w:id w:val="-988930468"/>
            <w:lock w:val="sdtContentLocked"/>
            <w:placeholder>
              <w:docPart w:val="GBC22222222222222222222222222222"/>
            </w:placeholder>
          </w:sdtPr>
          <w:sdtEndPr/>
          <w:sdtContent>
            <w:p w14:paraId="7061BAE0" w14:textId="77777777" w:rsidR="00D80AD1" w:rsidRDefault="008E0D74">
              <w:r>
                <w:fldChar w:fldCharType="begin"/>
              </w:r>
              <w:r w:rsidR="004928B3">
                <w:instrText xml:space="preserve"> MACROBUTTON  SnrToggleCheckbox √适用 </w:instrText>
              </w:r>
              <w:r>
                <w:fldChar w:fldCharType="end"/>
              </w:r>
              <w:r>
                <w:fldChar w:fldCharType="begin"/>
              </w:r>
              <w:r w:rsidR="004928B3">
                <w:instrText xml:space="preserve"> MACROBUTTON  SnrToggleCheckbox □不适用 </w:instrText>
              </w:r>
              <w:r>
                <w:fldChar w:fldCharType="end"/>
              </w:r>
            </w:p>
          </w:sdtContent>
        </w:sdt>
        <w:p w14:paraId="704B041B" w14:textId="77777777" w:rsidR="00D80AD1" w:rsidRDefault="00847115">
          <w:pPr>
            <w:jc w:val="right"/>
          </w:pPr>
          <w:r>
            <w:rPr>
              <w:rFonts w:hint="eastAsia"/>
            </w:rPr>
            <w:t>单位：</w:t>
          </w:r>
          <w:sdt>
            <w:sdtPr>
              <w:rPr>
                <w:rFonts w:hint="eastAsia"/>
              </w:rPr>
              <w:alias w:val="单位：财务附注：现金流量表补充资料"/>
              <w:tag w:val="_GBC_816fc4f2c97b4b12911114202247ee82"/>
              <w:id w:val="-3115699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8761986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4B6601" w14:paraId="372E49CB"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8E96CD5" w14:textId="77777777" w:rsidR="004B6601" w:rsidRDefault="004B6601" w:rsidP="00DD778B">
                <w:pPr>
                  <w:jc w:val="center"/>
                  <w:rPr>
                    <w:bCs/>
                  </w:rPr>
                </w:pPr>
                <w:r>
                  <w:rPr>
                    <w:rFonts w:hint="eastAsia"/>
                    <w:bCs/>
                  </w:rPr>
                  <w:t>补充资料</w:t>
                </w:r>
              </w:p>
            </w:tc>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7E00E5F1" w14:textId="77777777" w:rsidR="004B6601" w:rsidRDefault="004B6601" w:rsidP="00DD778B">
                <w:pPr>
                  <w:jc w:val="center"/>
                </w:pPr>
                <w:r>
                  <w:rPr>
                    <w:rFonts w:hint="eastAsia"/>
                  </w:rPr>
                  <w:t>本期金额</w:t>
                </w:r>
              </w:p>
            </w:tc>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03824218" w14:textId="77777777" w:rsidR="004B6601" w:rsidRDefault="004B6601" w:rsidP="00DD778B">
                <w:pPr>
                  <w:jc w:val="center"/>
                </w:pPr>
                <w:r>
                  <w:rPr>
                    <w:rFonts w:hint="eastAsia"/>
                  </w:rPr>
                  <w:t>上期金额</w:t>
                </w:r>
              </w:p>
            </w:tc>
          </w:tr>
          <w:tr w:rsidR="004B6601" w14:paraId="18C21D3C"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05D1B7A2" w14:textId="77777777" w:rsidR="004B6601" w:rsidRDefault="004B6601" w:rsidP="00DD778B">
                <w:pPr>
                  <w:rPr>
                    <w:b/>
                    <w:bCs/>
                  </w:rPr>
                </w:pPr>
                <w:r>
                  <w:rPr>
                    <w:b/>
                    <w:bCs/>
                  </w:rPr>
                  <w:t>1</w:t>
                </w:r>
                <w:r>
                  <w:rPr>
                    <w:rFonts w:hint="eastAsia"/>
                    <w:b/>
                    <w:bCs/>
                  </w:rPr>
                  <w:t>．将净利润调节为经营活动现金流量：</w:t>
                </w:r>
              </w:p>
            </w:tc>
            <w:tc>
              <w:tcPr>
                <w:tcW w:w="1547" w:type="pct"/>
                <w:tcBorders>
                  <w:top w:val="single" w:sz="4" w:space="0" w:color="auto"/>
                  <w:left w:val="single" w:sz="4" w:space="0" w:color="auto"/>
                  <w:bottom w:val="outset" w:sz="6" w:space="0" w:color="auto"/>
                  <w:right w:val="outset" w:sz="6" w:space="0" w:color="auto"/>
                </w:tcBorders>
                <w:shd w:val="clear" w:color="auto" w:fill="auto"/>
              </w:tcPr>
              <w:p w14:paraId="597E6EE2" w14:textId="77777777" w:rsidR="004B6601" w:rsidRDefault="004B6601" w:rsidP="00DD778B"/>
            </w:tc>
            <w:tc>
              <w:tcPr>
                <w:tcW w:w="1529" w:type="pct"/>
                <w:tcBorders>
                  <w:top w:val="single" w:sz="4" w:space="0" w:color="auto"/>
                  <w:left w:val="outset" w:sz="6" w:space="0" w:color="auto"/>
                  <w:bottom w:val="outset" w:sz="6" w:space="0" w:color="auto"/>
                  <w:right w:val="outset" w:sz="6" w:space="0" w:color="auto"/>
                </w:tcBorders>
                <w:shd w:val="clear" w:color="auto" w:fill="auto"/>
              </w:tcPr>
              <w:p w14:paraId="6270B44F" w14:textId="77777777" w:rsidR="004B6601" w:rsidRDefault="004B6601" w:rsidP="00DD778B">
                <w:pPr>
                  <w:rPr>
                    <w:b/>
                  </w:rPr>
                </w:pPr>
              </w:p>
            </w:tc>
          </w:tr>
          <w:tr w:rsidR="004B6601" w14:paraId="342C302B"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69E834CD" w14:textId="77777777" w:rsidR="004B6601" w:rsidRDefault="004B6601" w:rsidP="00DD778B">
                <w:r>
                  <w:rPr>
                    <w:rFonts w:hint="eastAsia"/>
                  </w:rPr>
                  <w:lastRenderedPageBreak/>
                  <w:t>净利润</w:t>
                </w:r>
              </w:p>
            </w:tc>
            <w:sdt>
              <w:sdtPr>
                <w:alias w:val="净利润"/>
                <w:tag w:val="_GBC_03c9d3427e4e4f6c903b4e7c69024ffa"/>
                <w:id w:val="-957645098"/>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0C3E8A8C" w14:textId="77777777" w:rsidR="004B6601" w:rsidRDefault="004B6601" w:rsidP="00DD778B">
                    <w:pPr>
                      <w:jc w:val="right"/>
                    </w:pPr>
                    <w:r>
                      <w:t>509,465,895.80</w:t>
                    </w:r>
                  </w:p>
                </w:tc>
              </w:sdtContent>
            </w:sdt>
            <w:sdt>
              <w:sdtPr>
                <w:alias w:val="净利润"/>
                <w:tag w:val="_GBC_dfb1295137cd4e0a9322f464b8615c3f"/>
                <w:id w:val="716857575"/>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5655C9D1" w14:textId="77777777" w:rsidR="004B6601" w:rsidRDefault="004B6601" w:rsidP="00DD778B">
                    <w:pPr>
                      <w:jc w:val="right"/>
                    </w:pPr>
                    <w:r>
                      <w:t>649,425,510.96</w:t>
                    </w:r>
                  </w:p>
                </w:tc>
              </w:sdtContent>
            </w:sdt>
          </w:tr>
          <w:tr w:rsidR="004B6601" w14:paraId="25803FC3"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1E40A1E9" w14:textId="77777777" w:rsidR="004B6601" w:rsidRDefault="004B6601" w:rsidP="00DD778B">
                <w:r>
                  <w:rPr>
                    <w:rFonts w:hint="eastAsia"/>
                  </w:rPr>
                  <w:t>加：资产减值准备</w:t>
                </w:r>
              </w:p>
            </w:tc>
            <w:sdt>
              <w:sdtPr>
                <w:alias w:val="计提的资产减值准备"/>
                <w:tag w:val="_GBC_f9fa03275bee4ca685374f425b88a10b"/>
                <w:id w:val="-759286474"/>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30903BA4" w14:textId="77777777" w:rsidR="004B6601" w:rsidRDefault="004B6601" w:rsidP="00DD778B">
                    <w:pPr>
                      <w:jc w:val="right"/>
                    </w:pPr>
                    <w:r>
                      <w:t>160,023,324.81</w:t>
                    </w:r>
                  </w:p>
                </w:tc>
              </w:sdtContent>
            </w:sdt>
            <w:sdt>
              <w:sdtPr>
                <w:alias w:val="计提的资产减值准备"/>
                <w:tag w:val="_GBC_384b673666d34f6ab0524ef8f36ff3ae"/>
                <w:id w:val="-1212426131"/>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284CCDCF" w14:textId="77777777" w:rsidR="004B6601" w:rsidRDefault="004B6601" w:rsidP="00DD778B">
                    <w:pPr>
                      <w:jc w:val="right"/>
                    </w:pPr>
                    <w:r>
                      <w:t>56,454,954.97</w:t>
                    </w:r>
                  </w:p>
                </w:tc>
              </w:sdtContent>
            </w:sdt>
          </w:tr>
          <w:tr w:rsidR="004B6601" w14:paraId="7437A14E"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41AF335" w14:textId="77777777" w:rsidR="004B6601" w:rsidRDefault="004B6601" w:rsidP="00DD778B">
                <w:r>
                  <w:rPr>
                    <w:rFonts w:hint="eastAsia"/>
                  </w:rPr>
                  <w:t>固定资产折旧、油气资产折耗、生产性生物资产折旧</w:t>
                </w:r>
              </w:p>
            </w:tc>
            <w:sdt>
              <w:sdtPr>
                <w:alias w:val="固定资产折旧、油气资产折耗、生产性生物资产折旧"/>
                <w:tag w:val="_GBC_d5c07c5e626f4b01a10205e0ffd62edf"/>
                <w:id w:val="1026452813"/>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58F10A26" w14:textId="77777777" w:rsidR="004B6601" w:rsidRDefault="004B6601" w:rsidP="00DD778B">
                    <w:pPr>
                      <w:jc w:val="right"/>
                    </w:pPr>
                    <w:r>
                      <w:t>278,623,871.39</w:t>
                    </w:r>
                  </w:p>
                </w:tc>
              </w:sdtContent>
            </w:sdt>
            <w:sdt>
              <w:sdtPr>
                <w:alias w:val="固定资产折旧、油气资产折耗、生产性生物资产折旧"/>
                <w:tag w:val="_GBC_6113a2d0434747ebb80c38c651e310af"/>
                <w:id w:val="2034141215"/>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321F421A" w14:textId="77777777" w:rsidR="004B6601" w:rsidRDefault="004B6601" w:rsidP="00DD778B">
                    <w:pPr>
                      <w:jc w:val="right"/>
                    </w:pPr>
                    <w:r>
                      <w:t>204,215,396.34</w:t>
                    </w:r>
                  </w:p>
                </w:tc>
              </w:sdtContent>
            </w:sdt>
          </w:tr>
          <w:tr w:rsidR="004B6601" w14:paraId="267E9000"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15342094" w14:textId="77777777" w:rsidR="004B6601" w:rsidRDefault="004B6601" w:rsidP="00DD778B">
                <w:r>
                  <w:rPr>
                    <w:rFonts w:hint="eastAsia"/>
                  </w:rPr>
                  <w:t>无形资产摊销</w:t>
                </w:r>
              </w:p>
            </w:tc>
            <w:sdt>
              <w:sdtPr>
                <w:alias w:val="无形资产摊销"/>
                <w:tag w:val="_GBC_0d3199c304be47caaf5c1dc75b46879b"/>
                <w:id w:val="1498380993"/>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0BD28F55" w14:textId="77777777" w:rsidR="004B6601" w:rsidRDefault="004B6601" w:rsidP="00DD778B">
                    <w:pPr>
                      <w:jc w:val="right"/>
                    </w:pPr>
                    <w:r>
                      <w:t>61,193,974.40</w:t>
                    </w:r>
                  </w:p>
                </w:tc>
              </w:sdtContent>
            </w:sdt>
            <w:sdt>
              <w:sdtPr>
                <w:alias w:val="无形资产摊销"/>
                <w:tag w:val="_GBC_9160eb8247b943eb89181e708addead1"/>
                <w:id w:val="-1887406126"/>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27D160E2" w14:textId="77777777" w:rsidR="004B6601" w:rsidRDefault="004B6601" w:rsidP="00DD778B">
                    <w:pPr>
                      <w:jc w:val="right"/>
                    </w:pPr>
                    <w:r>
                      <w:t>64,337,300.91</w:t>
                    </w:r>
                  </w:p>
                </w:tc>
              </w:sdtContent>
            </w:sdt>
          </w:tr>
          <w:tr w:rsidR="004B6601" w14:paraId="4CD7247D"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606717EE" w14:textId="77777777" w:rsidR="004B6601" w:rsidRDefault="004B6601" w:rsidP="00DD778B">
                <w:r>
                  <w:rPr>
                    <w:rFonts w:hint="eastAsia"/>
                  </w:rPr>
                  <w:t>长期待摊费用摊销</w:t>
                </w:r>
              </w:p>
            </w:tc>
            <w:sdt>
              <w:sdtPr>
                <w:alias w:val="长期待摊费用摊销"/>
                <w:tag w:val="_GBC_c1d11809442349c58a773cedce5ed8b1"/>
                <w:id w:val="553121099"/>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6E0DEDAF" w14:textId="77777777" w:rsidR="004B6601" w:rsidRDefault="004B6601" w:rsidP="00DD778B">
                    <w:pPr>
                      <w:jc w:val="right"/>
                    </w:pPr>
                    <w:r>
                      <w:t>78,682,850.61</w:t>
                    </w:r>
                  </w:p>
                </w:tc>
              </w:sdtContent>
            </w:sdt>
            <w:sdt>
              <w:sdtPr>
                <w:alias w:val="长期待摊费用摊销"/>
                <w:tag w:val="_GBC_3ccafa7fb1c64f9a852ac1f85a491242"/>
                <w:id w:val="-1374606008"/>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276445D1" w14:textId="77777777" w:rsidR="004B6601" w:rsidRDefault="004B6601" w:rsidP="00DD778B">
                    <w:pPr>
                      <w:jc w:val="right"/>
                    </w:pPr>
                    <w:r>
                      <w:t>36,935,384.80</w:t>
                    </w:r>
                  </w:p>
                </w:tc>
              </w:sdtContent>
            </w:sdt>
          </w:tr>
          <w:tr w:rsidR="004B6601" w14:paraId="6C721307"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749FA6C6" w14:textId="77777777" w:rsidR="004B6601" w:rsidRDefault="004B6601" w:rsidP="00DD778B">
                <w:r>
                  <w:rPr>
                    <w:rFonts w:hint="eastAsia"/>
                  </w:rPr>
                  <w:t>处置固定资产、无形资产和其他长期资产的损失（收益以</w:t>
                </w:r>
                <w:r>
                  <w:t>“</w:t>
                </w:r>
                <w:r>
                  <w:rPr>
                    <w:rFonts w:hint="eastAsia"/>
                  </w:rPr>
                  <w:t>－</w:t>
                </w:r>
                <w:r>
                  <w:t>”</w:t>
                </w:r>
                <w:r>
                  <w:rPr>
                    <w:rFonts w:hint="eastAsia"/>
                  </w:rPr>
                  <w:t>号填列）</w:t>
                </w:r>
              </w:p>
            </w:tc>
            <w:sdt>
              <w:sdtPr>
                <w:alias w:val="处置固定资产、无形资产和其他长期资产的损失"/>
                <w:tag w:val="_GBC_e2acb3d2c17c49d0a4155b4a857eea72"/>
                <w:id w:val="1680460295"/>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2BCDF231" w14:textId="77777777" w:rsidR="004B6601" w:rsidRDefault="004B6601" w:rsidP="00DD778B">
                    <w:pPr>
                      <w:jc w:val="right"/>
                    </w:pPr>
                    <w:r>
                      <w:t>-48,857,625.99</w:t>
                    </w:r>
                  </w:p>
                </w:tc>
              </w:sdtContent>
            </w:sdt>
            <w:sdt>
              <w:sdtPr>
                <w:alias w:val="处置固定资产、无形资产和其他长期资产的损失"/>
                <w:tag w:val="_GBC_41239747fd614818a4a88d7a4fc85bea"/>
                <w:id w:val="-884876046"/>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16D109CF" w14:textId="77777777" w:rsidR="004B6601" w:rsidRDefault="004B6601" w:rsidP="00DD778B">
                    <w:pPr>
                      <w:jc w:val="right"/>
                    </w:pPr>
                    <w:r>
                      <w:t>-6,038,497.30</w:t>
                    </w:r>
                  </w:p>
                </w:tc>
              </w:sdtContent>
            </w:sdt>
          </w:tr>
          <w:tr w:rsidR="004B6601" w14:paraId="19EE11DD"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6F50E2A9" w14:textId="77777777" w:rsidR="004B6601" w:rsidRDefault="004B6601" w:rsidP="00DD778B">
                <w:r>
                  <w:rPr>
                    <w:rFonts w:hint="eastAsia"/>
                  </w:rPr>
                  <w:t>固定资产报废损失（收益以</w:t>
                </w:r>
                <w:r>
                  <w:t>“</w:t>
                </w:r>
                <w:r>
                  <w:rPr>
                    <w:rFonts w:hint="eastAsia"/>
                  </w:rPr>
                  <w:t>－</w:t>
                </w:r>
                <w:r>
                  <w:t>”</w:t>
                </w:r>
                <w:r>
                  <w:rPr>
                    <w:rFonts w:hint="eastAsia"/>
                  </w:rPr>
                  <w:t>号填列）</w:t>
                </w:r>
              </w:p>
            </w:tc>
            <w:sdt>
              <w:sdtPr>
                <w:alias w:val="固定资产报废损失"/>
                <w:tag w:val="_GBC_b186e91b9b3547cebd861dbc765201e3"/>
                <w:id w:val="-1722360920"/>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0D1455A0" w14:textId="77777777" w:rsidR="004B6601" w:rsidRDefault="004B6601" w:rsidP="00DD778B">
                    <w:pPr>
                      <w:jc w:val="right"/>
                    </w:pPr>
                  </w:p>
                </w:tc>
              </w:sdtContent>
            </w:sdt>
            <w:sdt>
              <w:sdtPr>
                <w:alias w:val="固定资产报废损失"/>
                <w:tag w:val="_GBC_be6f2d9151c24434b80c62c71bd8e580"/>
                <w:id w:val="611554776"/>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602581B6" w14:textId="77777777" w:rsidR="004B6601" w:rsidRDefault="004B6601" w:rsidP="00DD778B">
                    <w:pPr>
                      <w:jc w:val="right"/>
                    </w:pPr>
                  </w:p>
                </w:tc>
              </w:sdtContent>
            </w:sdt>
          </w:tr>
          <w:tr w:rsidR="004B6601" w14:paraId="56D11DAB"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5D301098" w14:textId="77777777" w:rsidR="004B6601" w:rsidRDefault="004B6601" w:rsidP="00DD778B">
                <w:r>
                  <w:rPr>
                    <w:rFonts w:hint="eastAsia"/>
                  </w:rPr>
                  <w:t>公允价值变动损失（收益以</w:t>
                </w:r>
                <w:r>
                  <w:t>“</w:t>
                </w:r>
                <w:r>
                  <w:rPr>
                    <w:rFonts w:hint="eastAsia"/>
                  </w:rPr>
                  <w:t>－</w:t>
                </w:r>
                <w:r>
                  <w:t>”</w:t>
                </w:r>
                <w:r>
                  <w:rPr>
                    <w:rFonts w:hint="eastAsia"/>
                  </w:rPr>
                  <w:t>号填列）</w:t>
                </w:r>
              </w:p>
            </w:tc>
            <w:sdt>
              <w:sdtPr>
                <w:alias w:val="公允价值变动损失"/>
                <w:tag w:val="_GBC_0def64c337aa4a4c96559b512b9f0c14"/>
                <w:id w:val="-468137784"/>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17F971BC" w14:textId="77777777" w:rsidR="004B6601" w:rsidRDefault="004B6601" w:rsidP="00DD778B">
                    <w:pPr>
                      <w:jc w:val="right"/>
                    </w:pPr>
                    <w:r>
                      <w:t>-3,847,413.56</w:t>
                    </w:r>
                  </w:p>
                </w:tc>
              </w:sdtContent>
            </w:sdt>
            <w:sdt>
              <w:sdtPr>
                <w:alias w:val="公允价值变动损失"/>
                <w:tag w:val="_GBC_6e2430cdeae842f0a8cbe8f1a9ac75b4"/>
                <w:id w:val="56908914"/>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578CFCF5" w14:textId="77777777" w:rsidR="004B6601" w:rsidRDefault="004B6601" w:rsidP="00DD778B">
                    <w:pPr>
                      <w:jc w:val="right"/>
                    </w:pPr>
                    <w:r>
                      <w:t>381,342.91</w:t>
                    </w:r>
                  </w:p>
                </w:tc>
              </w:sdtContent>
            </w:sdt>
          </w:tr>
          <w:tr w:rsidR="004B6601" w14:paraId="3391041A"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2F6BFAB8" w14:textId="77777777" w:rsidR="004B6601" w:rsidRDefault="004B6601" w:rsidP="00DD778B">
                <w:r>
                  <w:rPr>
                    <w:rFonts w:hint="eastAsia"/>
                  </w:rPr>
                  <w:t>财务费用（收益以</w:t>
                </w:r>
                <w:r>
                  <w:t>“</w:t>
                </w:r>
                <w:r>
                  <w:rPr>
                    <w:rFonts w:hint="eastAsia"/>
                  </w:rPr>
                  <w:t>－</w:t>
                </w:r>
                <w:r>
                  <w:t>”</w:t>
                </w:r>
                <w:r>
                  <w:rPr>
                    <w:rFonts w:hint="eastAsia"/>
                  </w:rPr>
                  <w:t>号填列）</w:t>
                </w:r>
              </w:p>
            </w:tc>
            <w:sdt>
              <w:sdtPr>
                <w:alias w:val="财务费用本期借方发生额"/>
                <w:tag w:val="_GBC_3a9bd6ff2bde46e49dec9a1607c6cab8"/>
                <w:id w:val="-799298851"/>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5C7E3743" w14:textId="77777777" w:rsidR="004B6601" w:rsidRDefault="004B6601" w:rsidP="00DD778B">
                    <w:pPr>
                      <w:jc w:val="right"/>
                    </w:pPr>
                    <w:r>
                      <w:t>128,170,073.57</w:t>
                    </w:r>
                  </w:p>
                </w:tc>
              </w:sdtContent>
            </w:sdt>
            <w:sdt>
              <w:sdtPr>
                <w:alias w:val="财务费用本期借方发生额"/>
                <w:tag w:val="_GBC_bef0214e7b37482fbd0795990d0439e6"/>
                <w:id w:val="919525962"/>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711AFE0C" w14:textId="77777777" w:rsidR="004B6601" w:rsidRDefault="004B6601" w:rsidP="00DD778B">
                    <w:pPr>
                      <w:jc w:val="right"/>
                    </w:pPr>
                    <w:r>
                      <w:t>113,648,746.43</w:t>
                    </w:r>
                  </w:p>
                </w:tc>
              </w:sdtContent>
            </w:sdt>
          </w:tr>
          <w:tr w:rsidR="004B6601" w14:paraId="3992A886"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5D572918" w14:textId="77777777" w:rsidR="004B6601" w:rsidRDefault="004B6601" w:rsidP="00DD778B">
                <w:r>
                  <w:rPr>
                    <w:rFonts w:hint="eastAsia"/>
                  </w:rPr>
                  <w:t>投资损失（收益以</w:t>
                </w:r>
                <w:r>
                  <w:t>“</w:t>
                </w:r>
                <w:r>
                  <w:rPr>
                    <w:rFonts w:hint="eastAsia"/>
                  </w:rPr>
                  <w:t>－</w:t>
                </w:r>
                <w:r>
                  <w:t>”</w:t>
                </w:r>
                <w:r>
                  <w:rPr>
                    <w:rFonts w:hint="eastAsia"/>
                  </w:rPr>
                  <w:t>号填列）</w:t>
                </w:r>
              </w:p>
            </w:tc>
            <w:sdt>
              <w:sdtPr>
                <w:alias w:val="投资损失"/>
                <w:tag w:val="_GBC_a5c14ee6a33c499d951220b9c318bbe0"/>
                <w:id w:val="-1411535344"/>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73D05AC7" w14:textId="77777777" w:rsidR="004B6601" w:rsidRDefault="004B6601" w:rsidP="00DD778B">
                    <w:pPr>
                      <w:jc w:val="right"/>
                    </w:pPr>
                    <w:r>
                      <w:t>17,888,998.48</w:t>
                    </w:r>
                  </w:p>
                </w:tc>
              </w:sdtContent>
            </w:sdt>
            <w:sdt>
              <w:sdtPr>
                <w:alias w:val="投资损失"/>
                <w:tag w:val="_GBC_a68a0448f7fe4b0886ec2ff2dad4c162"/>
                <w:id w:val="-208958322"/>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1B377510" w14:textId="77777777" w:rsidR="004B6601" w:rsidRDefault="004B6601" w:rsidP="00DD778B">
                    <w:pPr>
                      <w:jc w:val="right"/>
                    </w:pPr>
                    <w:r>
                      <w:t>-15,207,936.77</w:t>
                    </w:r>
                  </w:p>
                </w:tc>
              </w:sdtContent>
            </w:sdt>
          </w:tr>
          <w:tr w:rsidR="004B6601" w14:paraId="66B7E338"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A5801FC" w14:textId="77777777" w:rsidR="004B6601" w:rsidRDefault="004B6601" w:rsidP="00DD778B">
                <w:r>
                  <w:rPr>
                    <w:rFonts w:hint="eastAsia"/>
                  </w:rPr>
                  <w:t>递延所得税资产减少（增加以</w:t>
                </w:r>
                <w:r>
                  <w:t>“</w:t>
                </w:r>
                <w:r>
                  <w:rPr>
                    <w:rFonts w:hint="eastAsia"/>
                  </w:rPr>
                  <w:t>－</w:t>
                </w:r>
                <w:r>
                  <w:t>”</w:t>
                </w:r>
                <w:r>
                  <w:rPr>
                    <w:rFonts w:hint="eastAsia"/>
                  </w:rPr>
                  <w:t>号填列）</w:t>
                </w:r>
              </w:p>
            </w:tc>
            <w:sdt>
              <w:sdtPr>
                <w:alias w:val="递延所得税资产减少"/>
                <w:tag w:val="_GBC_d11870456b0e4d1a9e10332f09ea8019"/>
                <w:id w:val="1974173274"/>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2D50EA34" w14:textId="77777777" w:rsidR="004B6601" w:rsidRDefault="004B6601" w:rsidP="00DD778B">
                    <w:pPr>
                      <w:jc w:val="right"/>
                    </w:pPr>
                    <w:r>
                      <w:t>-22,029,614.80</w:t>
                    </w:r>
                  </w:p>
                </w:tc>
              </w:sdtContent>
            </w:sdt>
            <w:sdt>
              <w:sdtPr>
                <w:alias w:val="递延所得税资产减少"/>
                <w:tag w:val="_GBC_8e1a9e746c874a52bf700dcc4763b52f"/>
                <w:id w:val="-1843077053"/>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14359593" w14:textId="77777777" w:rsidR="004B6601" w:rsidRDefault="004B6601" w:rsidP="00DD778B">
                    <w:pPr>
                      <w:jc w:val="right"/>
                    </w:pPr>
                    <w:r>
                      <w:t>-57,766,659.35</w:t>
                    </w:r>
                  </w:p>
                </w:tc>
              </w:sdtContent>
            </w:sdt>
          </w:tr>
          <w:tr w:rsidR="004B6601" w14:paraId="0418CA8E"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3794CBBD" w14:textId="77777777" w:rsidR="004B6601" w:rsidRDefault="004B6601" w:rsidP="00DD778B">
                <w:r>
                  <w:rPr>
                    <w:rFonts w:hint="eastAsia"/>
                  </w:rPr>
                  <w:t>递延所得税负债增加（减少以</w:t>
                </w:r>
                <w:r>
                  <w:t>“</w:t>
                </w:r>
                <w:r>
                  <w:rPr>
                    <w:rFonts w:hint="eastAsia"/>
                  </w:rPr>
                  <w:t>－</w:t>
                </w:r>
                <w:r>
                  <w:t>”</w:t>
                </w:r>
                <w:r>
                  <w:rPr>
                    <w:rFonts w:hint="eastAsia"/>
                  </w:rPr>
                  <w:t>号填列）</w:t>
                </w:r>
              </w:p>
            </w:tc>
            <w:sdt>
              <w:sdtPr>
                <w:alias w:val="递延所得税负债增加"/>
                <w:tag w:val="_GBC_07e5ccc90b6343ca909627b94dee8b91"/>
                <w:id w:val="-760220520"/>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6258D6D1" w14:textId="77777777" w:rsidR="004B6601" w:rsidRDefault="004B6601" w:rsidP="00DD778B">
                    <w:pPr>
                      <w:jc w:val="right"/>
                    </w:pPr>
                    <w:r>
                      <w:t>-22,195,493.22</w:t>
                    </w:r>
                  </w:p>
                </w:tc>
              </w:sdtContent>
            </w:sdt>
            <w:sdt>
              <w:sdtPr>
                <w:alias w:val="递延所得税负债增加"/>
                <w:tag w:val="_GBC_1d14aef842054a9fb531635671fc82d9"/>
                <w:id w:val="-736623892"/>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053602DF" w14:textId="77777777" w:rsidR="004B6601" w:rsidRDefault="004B6601" w:rsidP="00DD778B">
                    <w:pPr>
                      <w:jc w:val="right"/>
                    </w:pPr>
                    <w:r>
                      <w:t>-12,172,267.14</w:t>
                    </w:r>
                  </w:p>
                </w:tc>
              </w:sdtContent>
            </w:sdt>
          </w:tr>
          <w:tr w:rsidR="004B6601" w14:paraId="2CFADD1E"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61F5D23" w14:textId="77777777" w:rsidR="004B6601" w:rsidRDefault="004B6601" w:rsidP="00DD778B">
                <w:r>
                  <w:rPr>
                    <w:rFonts w:hint="eastAsia"/>
                  </w:rPr>
                  <w:t>存货的减少（增加以</w:t>
                </w:r>
                <w:r>
                  <w:t>“</w:t>
                </w:r>
                <w:r>
                  <w:rPr>
                    <w:rFonts w:hint="eastAsia"/>
                  </w:rPr>
                  <w:t>－</w:t>
                </w:r>
                <w:r>
                  <w:t>”</w:t>
                </w:r>
                <w:r>
                  <w:rPr>
                    <w:rFonts w:hint="eastAsia"/>
                  </w:rPr>
                  <w:t>号填列）</w:t>
                </w:r>
              </w:p>
            </w:tc>
            <w:sdt>
              <w:sdtPr>
                <w:alias w:val="存货的减少"/>
                <w:tag w:val="_GBC_84c2130cb63b4942830b9ee5e38906bc"/>
                <w:id w:val="1514721123"/>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3C44E05B" w14:textId="77777777" w:rsidR="004B6601" w:rsidRDefault="004B6601" w:rsidP="00DD778B">
                    <w:pPr>
                      <w:jc w:val="right"/>
                    </w:pPr>
                    <w:r>
                      <w:t>1,534,788,568.61</w:t>
                    </w:r>
                  </w:p>
                </w:tc>
              </w:sdtContent>
            </w:sdt>
            <w:sdt>
              <w:sdtPr>
                <w:alias w:val="存货的减少"/>
                <w:tag w:val="_GBC_1cb04014a67c413aa5982d5fc131be64"/>
                <w:id w:val="1794329689"/>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395FD854" w14:textId="77777777" w:rsidR="004B6601" w:rsidRDefault="004B6601" w:rsidP="00DD778B">
                    <w:pPr>
                      <w:jc w:val="right"/>
                    </w:pPr>
                    <w:r>
                      <w:t>-555,422,560.86</w:t>
                    </w:r>
                  </w:p>
                </w:tc>
              </w:sdtContent>
            </w:sdt>
          </w:tr>
          <w:tr w:rsidR="004B6601" w14:paraId="2B4A6CA5"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2F019021" w14:textId="77777777" w:rsidR="004B6601" w:rsidRDefault="004B6601" w:rsidP="00DD778B">
                <w:r>
                  <w:rPr>
                    <w:rFonts w:hint="eastAsia"/>
                  </w:rPr>
                  <w:t>经营性应收项目的减少（增加以</w:t>
                </w:r>
                <w:r>
                  <w:t>“</w:t>
                </w:r>
                <w:r>
                  <w:rPr>
                    <w:rFonts w:hint="eastAsia"/>
                  </w:rPr>
                  <w:t>－</w:t>
                </w:r>
                <w:r>
                  <w:t>”</w:t>
                </w:r>
                <w:r>
                  <w:rPr>
                    <w:rFonts w:hint="eastAsia"/>
                  </w:rPr>
                  <w:t>号填列）</w:t>
                </w:r>
              </w:p>
            </w:tc>
            <w:sdt>
              <w:sdtPr>
                <w:alias w:val="经营性应收项目的减少"/>
                <w:tag w:val="_GBC_883ad4702bdb4a2b8f803067cc4d587a"/>
                <w:id w:val="1245224322"/>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6A031FB9" w14:textId="77777777" w:rsidR="004B6601" w:rsidRDefault="004B6601" w:rsidP="00DD778B">
                    <w:pPr>
                      <w:jc w:val="right"/>
                    </w:pPr>
                    <w:r>
                      <w:t>-10,140,592.77</w:t>
                    </w:r>
                  </w:p>
                </w:tc>
              </w:sdtContent>
            </w:sdt>
            <w:sdt>
              <w:sdtPr>
                <w:alias w:val="经营性应收项目的减少"/>
                <w:tag w:val="_GBC_e1fc662ff4cf4689807a149250e8d649"/>
                <w:id w:val="-458027805"/>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14E4DEF7" w14:textId="77777777" w:rsidR="004B6601" w:rsidRDefault="004B6601" w:rsidP="00DD778B">
                    <w:pPr>
                      <w:jc w:val="right"/>
                      <w:rPr>
                        <w:b/>
                      </w:rPr>
                    </w:pPr>
                    <w:r>
                      <w:t>1,537,959,212.85</w:t>
                    </w:r>
                  </w:p>
                </w:tc>
              </w:sdtContent>
            </w:sdt>
          </w:tr>
          <w:tr w:rsidR="004B6601" w14:paraId="721807FA"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6136B148" w14:textId="77777777" w:rsidR="004B6601" w:rsidRDefault="004B6601" w:rsidP="00DD778B">
                <w:r>
                  <w:rPr>
                    <w:rFonts w:hint="eastAsia"/>
                  </w:rPr>
                  <w:t>经营性应付项目的增加（减少以</w:t>
                </w:r>
                <w:r>
                  <w:t>“</w:t>
                </w:r>
                <w:r>
                  <w:rPr>
                    <w:rFonts w:hint="eastAsia"/>
                  </w:rPr>
                  <w:t>－</w:t>
                </w:r>
                <w:r>
                  <w:t>”</w:t>
                </w:r>
                <w:r>
                  <w:rPr>
                    <w:rFonts w:hint="eastAsia"/>
                  </w:rPr>
                  <w:t>号填列）</w:t>
                </w:r>
              </w:p>
            </w:tc>
            <w:sdt>
              <w:sdtPr>
                <w:alias w:val="经营性应付项目的增加"/>
                <w:tag w:val="_GBC_f121d010a91f45acb9f06ac5af99f5f4"/>
                <w:id w:val="-1636403898"/>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0A3C11F8" w14:textId="77777777" w:rsidR="004B6601" w:rsidRDefault="001B1DF0" w:rsidP="00DD778B">
                    <w:pPr>
                      <w:jc w:val="right"/>
                    </w:pPr>
                    <w:r w:rsidRPr="001B1DF0">
                      <w:t>-377</w:t>
                    </w:r>
                    <w:r>
                      <w:rPr>
                        <w:rFonts w:hint="eastAsia"/>
                      </w:rPr>
                      <w:t>,</w:t>
                    </w:r>
                    <w:r w:rsidRPr="001B1DF0">
                      <w:t>193</w:t>
                    </w:r>
                    <w:r>
                      <w:rPr>
                        <w:rFonts w:hint="eastAsia"/>
                      </w:rPr>
                      <w:t>,</w:t>
                    </w:r>
                    <w:r w:rsidRPr="001B1DF0">
                      <w:t>453.55</w:t>
                    </w:r>
                  </w:p>
                </w:tc>
              </w:sdtContent>
            </w:sdt>
            <w:sdt>
              <w:sdtPr>
                <w:alias w:val="经营性应付项目的增加"/>
                <w:tag w:val="_GBC_22a16a9c4c2c47dc97ba5b67f1e4a86b"/>
                <w:id w:val="1580100084"/>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3D89FF68" w14:textId="77777777" w:rsidR="004B6601" w:rsidRDefault="004B6601" w:rsidP="00DD778B">
                    <w:pPr>
                      <w:jc w:val="right"/>
                      <w:rPr>
                        <w:b/>
                      </w:rPr>
                    </w:pPr>
                    <w:r>
                      <w:t>322,055,091.93</w:t>
                    </w:r>
                  </w:p>
                </w:tc>
              </w:sdtContent>
            </w:sdt>
          </w:tr>
          <w:tr w:rsidR="004B6601" w14:paraId="53A2051C"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1EF701CD" w14:textId="77777777" w:rsidR="004B6601" w:rsidRDefault="004B6601" w:rsidP="00DD778B">
                <w:r>
                  <w:rPr>
                    <w:rFonts w:hint="eastAsia"/>
                  </w:rPr>
                  <w:t>其他</w:t>
                </w:r>
              </w:p>
            </w:tc>
            <w:sdt>
              <w:sdtPr>
                <w:alias w:val="将净利润调节为经营活动现金流量_其他"/>
                <w:tag w:val="_GBC_e83c17bcd8a448599ea260bf864ce5e8"/>
                <w:id w:val="504940815"/>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050CD23E" w14:textId="77777777" w:rsidR="004B6601" w:rsidRDefault="004B6601" w:rsidP="00DD778B">
                    <w:pPr>
                      <w:jc w:val="right"/>
                    </w:pPr>
                    <w:r>
                      <w:t>115,285,638.26</w:t>
                    </w:r>
                  </w:p>
                </w:tc>
              </w:sdtContent>
            </w:sdt>
            <w:sdt>
              <w:sdtPr>
                <w:alias w:val="将净利润调节为经营活动现金流量_其他"/>
                <w:tag w:val="_GBC_c02a64e91b2f4e4f818dc3dd90f1ead8"/>
                <w:id w:val="-1443766901"/>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57EA53E9" w14:textId="77777777" w:rsidR="004B6601" w:rsidRDefault="004B6601" w:rsidP="00DD778B">
                    <w:pPr>
                      <w:jc w:val="right"/>
                    </w:pPr>
                    <w:r>
                      <w:t>-373,587,054.22</w:t>
                    </w:r>
                  </w:p>
                </w:tc>
              </w:sdtContent>
            </w:sdt>
          </w:tr>
          <w:tr w:rsidR="004B6601" w14:paraId="35A42B48"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09AAD97E" w14:textId="77777777" w:rsidR="004B6601" w:rsidRDefault="004B6601" w:rsidP="00DD778B">
                <w:r>
                  <w:rPr>
                    <w:rFonts w:hint="eastAsia"/>
                  </w:rPr>
                  <w:t>经营活动产生的现金流量净额</w:t>
                </w:r>
              </w:p>
            </w:tc>
            <w:sdt>
              <w:sdtPr>
                <w:alias w:val="经营活动现金流量净额"/>
                <w:tag w:val="_GBC_528c61d60ecc4378b9f7dd42985022ae"/>
                <w:id w:val="-2061776264"/>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7A6673D6" w14:textId="77777777" w:rsidR="004B6601" w:rsidRDefault="00A33B52" w:rsidP="00DD778B">
                    <w:pPr>
                      <w:jc w:val="right"/>
                    </w:pPr>
                    <w:r>
                      <w:t>2,399,859,002.04</w:t>
                    </w:r>
                  </w:p>
                </w:tc>
              </w:sdtContent>
            </w:sdt>
            <w:sdt>
              <w:sdtPr>
                <w:alias w:val="经营活动现金流量净额"/>
                <w:tag w:val="_GBC_0e3caca128f0487ba541c01645a62fd2"/>
                <w:id w:val="-876166541"/>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4776DA5E" w14:textId="77777777" w:rsidR="004B6601" w:rsidRDefault="004B6601" w:rsidP="00DD778B">
                    <w:pPr>
                      <w:jc w:val="right"/>
                    </w:pPr>
                    <w:r>
                      <w:t>1,965,217,966.46</w:t>
                    </w:r>
                  </w:p>
                </w:tc>
              </w:sdtContent>
            </w:sdt>
          </w:tr>
          <w:tr w:rsidR="004B6601" w14:paraId="210C0AE0"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761D288B" w14:textId="77777777" w:rsidR="004B6601" w:rsidRDefault="004B6601" w:rsidP="00DD778B">
                <w:pPr>
                  <w:rPr>
                    <w:b/>
                    <w:bCs/>
                  </w:rPr>
                </w:pPr>
                <w:r>
                  <w:rPr>
                    <w:b/>
                    <w:bCs/>
                  </w:rPr>
                  <w:t>2</w:t>
                </w:r>
                <w:r>
                  <w:rPr>
                    <w:rFonts w:hint="eastAsia"/>
                    <w:b/>
                    <w:bCs/>
                  </w:rPr>
                  <w:t>．不涉及现金收支的重大投资和筹资活动：</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7A94FF6" w14:textId="77777777" w:rsidR="004B6601" w:rsidRDefault="004B6601" w:rsidP="00DD778B">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56D66C3" w14:textId="77777777" w:rsidR="004B6601" w:rsidRDefault="004B6601" w:rsidP="00DD778B">
                <w:pPr>
                  <w:jc w:val="right"/>
                </w:pPr>
              </w:p>
            </w:tc>
          </w:tr>
          <w:tr w:rsidR="004B6601" w14:paraId="304C2E60"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660A0A84" w14:textId="77777777" w:rsidR="004B6601" w:rsidRDefault="004B6601" w:rsidP="00DD778B">
                <w:r>
                  <w:rPr>
                    <w:rFonts w:hint="eastAsia"/>
                  </w:rPr>
                  <w:t>债务转为资本</w:t>
                </w:r>
              </w:p>
            </w:tc>
            <w:sdt>
              <w:sdtPr>
                <w:alias w:val="债务转为资本"/>
                <w:tag w:val="_GBC_50aa2913b4c2433fbeab5bf135491ff3"/>
                <w:id w:val="681406324"/>
                <w:lock w:val="sdtLocked"/>
                <w:showingPlcHdr/>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2A424D4F" w14:textId="77777777" w:rsidR="004B6601" w:rsidRDefault="004B6601" w:rsidP="00DD778B">
                    <w:pPr>
                      <w:jc w:val="right"/>
                    </w:pPr>
                    <w:r>
                      <w:rPr>
                        <w:rFonts w:hint="eastAsia"/>
                        <w:color w:val="333399"/>
                      </w:rPr>
                      <w:t xml:space="preserve">　</w:t>
                    </w:r>
                  </w:p>
                </w:tc>
              </w:sdtContent>
            </w:sdt>
            <w:sdt>
              <w:sdtPr>
                <w:alias w:val="债务转为资本"/>
                <w:tag w:val="_GBC_2ad0bc9f9ddd44748eb9ae5760e31ceb"/>
                <w:id w:val="486214157"/>
                <w:lock w:val="sdtLocked"/>
                <w:showingPlcHdr/>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4C9CA3FE" w14:textId="77777777" w:rsidR="004B6601" w:rsidRDefault="004B6601" w:rsidP="00DD778B">
                    <w:pPr>
                      <w:jc w:val="right"/>
                    </w:pPr>
                    <w:r>
                      <w:rPr>
                        <w:rFonts w:hint="eastAsia"/>
                        <w:color w:val="333399"/>
                      </w:rPr>
                      <w:t xml:space="preserve">　</w:t>
                    </w:r>
                  </w:p>
                </w:tc>
              </w:sdtContent>
            </w:sdt>
          </w:tr>
          <w:tr w:rsidR="004B6601" w14:paraId="2F28AA81"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759BF050" w14:textId="77777777" w:rsidR="004B6601" w:rsidRDefault="004B6601" w:rsidP="00DD778B">
                <w:r>
                  <w:rPr>
                    <w:rFonts w:hint="eastAsia"/>
                  </w:rPr>
                  <w:t>一年内到期的可转换公司债券</w:t>
                </w:r>
              </w:p>
            </w:tc>
            <w:sdt>
              <w:sdtPr>
                <w:alias w:val="一年内到期的可转换公司债券"/>
                <w:tag w:val="_GBC_17eb6cc973954aac9b0c4a291ea89d99"/>
                <w:id w:val="-317498505"/>
                <w:lock w:val="sdtLocked"/>
                <w:showingPlcHdr/>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7A5F2C4A" w14:textId="77777777" w:rsidR="004B6601" w:rsidRDefault="004B6601" w:rsidP="00DD778B">
                    <w:pPr>
                      <w:jc w:val="right"/>
                    </w:pPr>
                    <w:r>
                      <w:rPr>
                        <w:rFonts w:hint="eastAsia"/>
                        <w:color w:val="333399"/>
                      </w:rPr>
                      <w:t xml:space="preserve">　</w:t>
                    </w:r>
                  </w:p>
                </w:tc>
              </w:sdtContent>
            </w:sdt>
            <w:sdt>
              <w:sdtPr>
                <w:alias w:val="一年内到期的可转换公司债券"/>
                <w:tag w:val="_GBC_3fcdd65092b54afcb61fd7f04ba17f02"/>
                <w:id w:val="1171223286"/>
                <w:lock w:val="sdtLocked"/>
                <w:showingPlcHdr/>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3032FD35" w14:textId="77777777" w:rsidR="004B6601" w:rsidRDefault="004B6601" w:rsidP="00DD778B">
                    <w:pPr>
                      <w:jc w:val="right"/>
                    </w:pPr>
                    <w:r>
                      <w:rPr>
                        <w:rFonts w:hint="eastAsia"/>
                        <w:color w:val="333399"/>
                      </w:rPr>
                      <w:t xml:space="preserve">　</w:t>
                    </w:r>
                  </w:p>
                </w:tc>
              </w:sdtContent>
            </w:sdt>
          </w:tr>
          <w:tr w:rsidR="004B6601" w14:paraId="7F994F0E"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621DEF2" w14:textId="77777777" w:rsidR="004B6601" w:rsidRDefault="004B6601" w:rsidP="00DD778B">
                <w:r>
                  <w:rPr>
                    <w:rFonts w:hint="eastAsia"/>
                  </w:rPr>
                  <w:t>融资租入固定资产</w:t>
                </w:r>
              </w:p>
            </w:tc>
            <w:sdt>
              <w:sdtPr>
                <w:alias w:val="融资租入固定资产"/>
                <w:tag w:val="_GBC_7a0fd0f7dfac4e9f9c852d7178ce279a"/>
                <w:id w:val="-1444451605"/>
                <w:lock w:val="sdtLocked"/>
                <w:showingPlcHdr/>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1C72B9B7" w14:textId="77777777" w:rsidR="004B6601" w:rsidRDefault="004B6601" w:rsidP="00DD778B">
                    <w:pPr>
                      <w:jc w:val="right"/>
                    </w:pPr>
                    <w:r>
                      <w:rPr>
                        <w:rFonts w:hint="eastAsia"/>
                        <w:color w:val="333399"/>
                      </w:rPr>
                      <w:t xml:space="preserve">　</w:t>
                    </w:r>
                  </w:p>
                </w:tc>
              </w:sdtContent>
            </w:sdt>
            <w:sdt>
              <w:sdtPr>
                <w:alias w:val="融资租入固定资产"/>
                <w:tag w:val="_GBC_759e38d83a894767a18b57257d273fb1"/>
                <w:id w:val="549040554"/>
                <w:lock w:val="sdtLocked"/>
                <w:showingPlcHdr/>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784B661D" w14:textId="77777777" w:rsidR="004B6601" w:rsidRDefault="004B6601" w:rsidP="00DD778B">
                    <w:pPr>
                      <w:jc w:val="right"/>
                    </w:pPr>
                    <w:r>
                      <w:rPr>
                        <w:rFonts w:hint="eastAsia"/>
                        <w:color w:val="333399"/>
                      </w:rPr>
                      <w:t xml:space="preserve">　</w:t>
                    </w:r>
                  </w:p>
                </w:tc>
              </w:sdtContent>
            </w:sdt>
          </w:tr>
          <w:tr w:rsidR="004B6601" w14:paraId="36101BA4"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377ADB46" w14:textId="77777777" w:rsidR="004B6601" w:rsidRDefault="004B6601" w:rsidP="00DD778B">
                <w:pPr>
                  <w:rPr>
                    <w:b/>
                    <w:bCs/>
                  </w:rPr>
                </w:pPr>
                <w:r>
                  <w:rPr>
                    <w:b/>
                    <w:bCs/>
                  </w:rPr>
                  <w:t>3</w:t>
                </w:r>
                <w:r>
                  <w:rPr>
                    <w:rFonts w:hint="eastAsia"/>
                    <w:b/>
                    <w:bCs/>
                  </w:rPr>
                  <w:t>．现金及现金等价物净变动情况：</w:t>
                </w:r>
              </w:p>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7F3AEAC3" w14:textId="77777777" w:rsidR="004B6601" w:rsidRDefault="004B6601" w:rsidP="00DD778B">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24D2EFB" w14:textId="77777777" w:rsidR="004B6601" w:rsidRDefault="004B6601" w:rsidP="00DD778B">
                <w:pPr>
                  <w:jc w:val="right"/>
                </w:pPr>
              </w:p>
            </w:tc>
          </w:tr>
          <w:tr w:rsidR="004B6601" w14:paraId="77A34CFC"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23012EDB" w14:textId="77777777" w:rsidR="004B6601" w:rsidRDefault="004B6601" w:rsidP="00DD778B">
                <w:r>
                  <w:rPr>
                    <w:rFonts w:hint="eastAsia"/>
                  </w:rPr>
                  <w:t>现金的期末余额</w:t>
                </w:r>
              </w:p>
            </w:tc>
            <w:sdt>
              <w:sdtPr>
                <w:alias w:val="现金余额"/>
                <w:tag w:val="_GBC_6e99e29405e74553a68645146ee05fc7"/>
                <w:id w:val="803897953"/>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7F6F5DF3" w14:textId="77777777" w:rsidR="004B6601" w:rsidRDefault="004B6601" w:rsidP="00DD778B">
                    <w:pPr>
                      <w:jc w:val="right"/>
                    </w:pPr>
                    <w:r>
                      <w:t>9,143,478,115.19</w:t>
                    </w:r>
                  </w:p>
                </w:tc>
              </w:sdtContent>
            </w:sdt>
            <w:sdt>
              <w:sdtPr>
                <w:alias w:val="现金余额"/>
                <w:tag w:val="_GBC_e36a8bb562a04773af9b58c6e1b52cfc"/>
                <w:id w:val="631677471"/>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6E741DAC" w14:textId="77777777" w:rsidR="004B6601" w:rsidRDefault="004B6601" w:rsidP="00DD778B">
                    <w:pPr>
                      <w:jc w:val="right"/>
                    </w:pPr>
                    <w:r>
                      <w:t>7,825,842,201.70</w:t>
                    </w:r>
                  </w:p>
                </w:tc>
              </w:sdtContent>
            </w:sdt>
          </w:tr>
          <w:tr w:rsidR="004B6601" w14:paraId="52AC9E32"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ECD6957" w14:textId="77777777" w:rsidR="004B6601" w:rsidRDefault="004B6601" w:rsidP="00DD778B">
                <w:r>
                  <w:rPr>
                    <w:rFonts w:hint="eastAsia"/>
                  </w:rPr>
                  <w:t>减：现金的期初余额</w:t>
                </w:r>
              </w:p>
            </w:tc>
            <w:sdt>
              <w:sdtPr>
                <w:rPr>
                  <w:bCs/>
                </w:rPr>
                <w:alias w:val="现金余额"/>
                <w:tag w:val="_GBC_3460bdfcc11c420a84a95f3525f5beab"/>
                <w:id w:val="-570805758"/>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94F09F2" w14:textId="77777777" w:rsidR="004B6601" w:rsidRDefault="004B6601" w:rsidP="00DD778B">
                    <w:pPr>
                      <w:jc w:val="right"/>
                      <w:rPr>
                        <w:bCs/>
                      </w:rPr>
                    </w:pPr>
                    <w:r>
                      <w:rPr>
                        <w:bCs/>
                      </w:rPr>
                      <w:t>7,825,842,201.70</w:t>
                    </w:r>
                  </w:p>
                </w:tc>
              </w:sdtContent>
            </w:sdt>
            <w:sdt>
              <w:sdtPr>
                <w:rPr>
                  <w:bCs/>
                </w:rPr>
                <w:alias w:val="现金余额"/>
                <w:tag w:val="_GBC_7185a0b6223a4c1f8e6d13591ba258e6"/>
                <w:id w:val="-849018429"/>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83D4C80" w14:textId="77777777" w:rsidR="004B6601" w:rsidRDefault="004B6601" w:rsidP="00DD778B">
                    <w:pPr>
                      <w:jc w:val="right"/>
                      <w:rPr>
                        <w:bCs/>
                      </w:rPr>
                    </w:pPr>
                    <w:r>
                      <w:rPr>
                        <w:bCs/>
                      </w:rPr>
                      <w:t>5,853,575,540.12</w:t>
                    </w:r>
                  </w:p>
                </w:tc>
              </w:sdtContent>
            </w:sdt>
          </w:tr>
          <w:tr w:rsidR="004B6601" w14:paraId="54407E77"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33DB9E2" w14:textId="77777777" w:rsidR="004B6601" w:rsidRDefault="004B6601" w:rsidP="00DD778B">
                <w:r>
                  <w:rPr>
                    <w:rFonts w:hint="eastAsia"/>
                  </w:rPr>
                  <w:t>加：现金等价物的期末余额</w:t>
                </w:r>
              </w:p>
            </w:tc>
            <w:sdt>
              <w:sdtPr>
                <w:alias w:val="现金等价物余额"/>
                <w:tag w:val="_GBC_b6bad78ef0be49038f792bd2d973fa1e"/>
                <w:id w:val="-587306144"/>
                <w:lock w:val="sdtLocked"/>
                <w:showingPlcHdr/>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3210E526" w14:textId="77777777" w:rsidR="004B6601" w:rsidRDefault="004B6601" w:rsidP="00DD778B">
                    <w:pPr>
                      <w:jc w:val="right"/>
                    </w:pPr>
                    <w:r>
                      <w:t xml:space="preserve">     </w:t>
                    </w:r>
                  </w:p>
                </w:tc>
              </w:sdtContent>
            </w:sdt>
            <w:sdt>
              <w:sdtPr>
                <w:alias w:val="现金等价物余额"/>
                <w:tag w:val="_GBC_d3281def4c04421d89825afa6fe09f12"/>
                <w:id w:val="-1515220481"/>
                <w:lock w:val="sdtLocked"/>
                <w:showingPlcHdr/>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4D33B8AC" w14:textId="77777777" w:rsidR="004B6601" w:rsidRDefault="004B6601" w:rsidP="00DD778B">
                    <w:pPr>
                      <w:jc w:val="right"/>
                    </w:pPr>
                    <w:r>
                      <w:t xml:space="preserve">     </w:t>
                    </w:r>
                  </w:p>
                </w:tc>
              </w:sdtContent>
            </w:sdt>
          </w:tr>
          <w:tr w:rsidR="004B6601" w14:paraId="74C4EBB7"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9408F38" w14:textId="77777777" w:rsidR="004B6601" w:rsidRDefault="004B6601" w:rsidP="00DD778B">
                <w:r>
                  <w:rPr>
                    <w:rFonts w:hint="eastAsia"/>
                  </w:rPr>
                  <w:t>减：现金等价物的期初余额</w:t>
                </w:r>
              </w:p>
            </w:tc>
            <w:sdt>
              <w:sdtPr>
                <w:rPr>
                  <w:bCs/>
                </w:rPr>
                <w:alias w:val="现金等价物余额"/>
                <w:tag w:val="_GBC_7ff2f6f21d644a449fbb384652242d08"/>
                <w:id w:val="840888504"/>
                <w:lock w:val="sdtLocked"/>
                <w:showingPlcHdr/>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CC33813" w14:textId="77777777" w:rsidR="004B6601" w:rsidRDefault="004B6601" w:rsidP="00DD778B">
                    <w:pPr>
                      <w:jc w:val="right"/>
                      <w:rPr>
                        <w:bCs/>
                      </w:rPr>
                    </w:pPr>
                    <w:r>
                      <w:rPr>
                        <w:bCs/>
                      </w:rPr>
                      <w:t xml:space="preserve">     </w:t>
                    </w:r>
                  </w:p>
                </w:tc>
              </w:sdtContent>
            </w:sdt>
            <w:sdt>
              <w:sdtPr>
                <w:rPr>
                  <w:bCs/>
                </w:rPr>
                <w:alias w:val="现金等价物余额"/>
                <w:tag w:val="_GBC_1143d9070ff34563a0a24f6b0aed55f5"/>
                <w:id w:val="841664904"/>
                <w:lock w:val="sdtLocked"/>
                <w:showingPlcHdr/>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84B1DD8" w14:textId="77777777" w:rsidR="004B6601" w:rsidRDefault="004B6601" w:rsidP="00DD778B">
                    <w:pPr>
                      <w:jc w:val="right"/>
                      <w:rPr>
                        <w:bCs/>
                      </w:rPr>
                    </w:pPr>
                    <w:r>
                      <w:rPr>
                        <w:bCs/>
                      </w:rPr>
                      <w:t xml:space="preserve">     </w:t>
                    </w:r>
                  </w:p>
                </w:tc>
              </w:sdtContent>
            </w:sdt>
          </w:tr>
          <w:tr w:rsidR="004B6601" w14:paraId="714BCE23" w14:textId="77777777" w:rsidTr="00DD778B">
            <w:tc>
              <w:tcPr>
                <w:tcW w:w="1924" w:type="pct"/>
                <w:tcBorders>
                  <w:top w:val="single" w:sz="4" w:space="0" w:color="auto"/>
                  <w:left w:val="single" w:sz="4" w:space="0" w:color="auto"/>
                  <w:bottom w:val="single" w:sz="4" w:space="0" w:color="auto"/>
                  <w:right w:val="single" w:sz="4" w:space="0" w:color="auto"/>
                </w:tcBorders>
                <w:shd w:val="clear" w:color="auto" w:fill="auto"/>
              </w:tcPr>
              <w:p w14:paraId="4193BC3F" w14:textId="77777777" w:rsidR="004B6601" w:rsidRDefault="004B6601" w:rsidP="00DD778B">
                <w:r>
                  <w:rPr>
                    <w:rFonts w:hint="eastAsia"/>
                  </w:rPr>
                  <w:t>现金及现金等价物净增加额</w:t>
                </w:r>
              </w:p>
            </w:tc>
            <w:sdt>
              <w:sdtPr>
                <w:alias w:val="现金及现金等价物净增加额"/>
                <w:tag w:val="_GBC_044411135c31486c878c6e2866c113f9"/>
                <w:id w:val="-1032491142"/>
                <w:lock w:val="sdtLocked"/>
              </w:sdtPr>
              <w:sdtEndPr/>
              <w:sdtContent>
                <w:tc>
                  <w:tcPr>
                    <w:tcW w:w="1547" w:type="pct"/>
                    <w:tcBorders>
                      <w:top w:val="outset" w:sz="6" w:space="0" w:color="auto"/>
                      <w:left w:val="single" w:sz="4" w:space="0" w:color="auto"/>
                      <w:bottom w:val="outset" w:sz="6" w:space="0" w:color="auto"/>
                      <w:right w:val="outset" w:sz="6" w:space="0" w:color="auto"/>
                    </w:tcBorders>
                    <w:shd w:val="clear" w:color="auto" w:fill="auto"/>
                  </w:tcPr>
                  <w:p w14:paraId="5BA9A4F6" w14:textId="77777777" w:rsidR="004B6601" w:rsidRDefault="004B6601" w:rsidP="00DD778B">
                    <w:pPr>
                      <w:jc w:val="right"/>
                    </w:pPr>
                    <w:r>
                      <w:t>1,317,635,913.49</w:t>
                    </w:r>
                  </w:p>
                </w:tc>
              </w:sdtContent>
            </w:sdt>
            <w:sdt>
              <w:sdtPr>
                <w:rPr>
                  <w:bCs/>
                </w:rPr>
                <w:alias w:val="现金及现金等价物净增加额"/>
                <w:tag w:val="_GBC_daa2609ca017404d859191529001092b"/>
                <w:id w:val="-483850598"/>
                <w:lock w:val="sdtLocked"/>
              </w:sdtPr>
              <w:sdtEndPr/>
              <w:sdtContent>
                <w:tc>
                  <w:tcPr>
                    <w:tcW w:w="1529" w:type="pct"/>
                    <w:tcBorders>
                      <w:top w:val="outset" w:sz="6" w:space="0" w:color="auto"/>
                      <w:left w:val="outset" w:sz="6" w:space="0" w:color="auto"/>
                      <w:bottom w:val="outset" w:sz="6" w:space="0" w:color="auto"/>
                      <w:right w:val="outset" w:sz="6" w:space="0" w:color="auto"/>
                    </w:tcBorders>
                    <w:shd w:val="clear" w:color="auto" w:fill="auto"/>
                  </w:tcPr>
                  <w:p w14:paraId="162A56AC" w14:textId="77777777" w:rsidR="004B6601" w:rsidRDefault="004B6601" w:rsidP="00DD778B">
                    <w:pPr>
                      <w:jc w:val="right"/>
                      <w:rPr>
                        <w:bCs/>
                      </w:rPr>
                    </w:pPr>
                    <w:r>
                      <w:rPr>
                        <w:bCs/>
                      </w:rPr>
                      <w:t>1,972,266,661.58</w:t>
                    </w:r>
                  </w:p>
                </w:tc>
              </w:sdtContent>
            </w:sdt>
          </w:tr>
        </w:tbl>
        <w:p w14:paraId="043003C3" w14:textId="77777777" w:rsidR="004B6601" w:rsidRDefault="004B6601"/>
        <w:p w14:paraId="410D0ACF" w14:textId="77777777" w:rsidR="00D80AD1" w:rsidRDefault="00AF4542"/>
      </w:sdtContent>
    </w:sdt>
    <w:sdt>
      <w:sdtPr>
        <w:rPr>
          <w:rFonts w:ascii="宋体" w:hAnsi="宋体" w:cs="宋体" w:hint="eastAsia"/>
          <w:b w:val="0"/>
          <w:bCs w:val="0"/>
          <w:kern w:val="0"/>
          <w:szCs w:val="21"/>
        </w:rPr>
        <w:alias w:val="模块:现金和现金等价物的构成"/>
        <w:tag w:val="_SEC_4dd83b47da414fd18ef87a83dbc8a22a"/>
        <w:id w:val="1291013095"/>
        <w:lock w:val="sdtLocked"/>
        <w:placeholder>
          <w:docPart w:val="GBC22222222222222222222222222222"/>
        </w:placeholder>
      </w:sdtPr>
      <w:sdtEndPr>
        <w:rPr>
          <w:rFonts w:hint="default"/>
          <w:szCs w:val="22"/>
        </w:rPr>
      </w:sdtEndPr>
      <w:sdtContent>
        <w:p w14:paraId="2C647F2B" w14:textId="77777777" w:rsidR="00D80AD1" w:rsidRDefault="00847115" w:rsidP="00DC3E6D">
          <w:pPr>
            <w:pStyle w:val="4"/>
            <w:numPr>
              <w:ilvl w:val="0"/>
              <w:numId w:val="59"/>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91189eaa80041618842ef50d90276c8"/>
            <w:id w:val="2020649935"/>
            <w:lock w:val="sdtContentLocked"/>
            <w:placeholder>
              <w:docPart w:val="GBC22222222222222222222222222222"/>
            </w:placeholder>
          </w:sdtPr>
          <w:sdtEndPr/>
          <w:sdtContent>
            <w:p w14:paraId="266F518A" w14:textId="77777777" w:rsidR="00D80AD1" w:rsidRDefault="008E0D74">
              <w:r>
                <w:fldChar w:fldCharType="begin"/>
              </w:r>
              <w:r w:rsidR="00060664">
                <w:instrText xml:space="preserve"> MACROBUTTON  SnrToggleCheckbox √适用 </w:instrText>
              </w:r>
              <w:r>
                <w:fldChar w:fldCharType="end"/>
              </w:r>
              <w:r>
                <w:fldChar w:fldCharType="begin"/>
              </w:r>
              <w:r w:rsidR="00060664">
                <w:instrText xml:space="preserve"> MACROBUTTON  SnrToggleCheckbox □不适用 </w:instrText>
              </w:r>
              <w:r>
                <w:fldChar w:fldCharType="end"/>
              </w:r>
            </w:p>
          </w:sdtContent>
        </w:sdt>
        <w:p w14:paraId="1797E876" w14:textId="77777777" w:rsidR="00D80AD1" w:rsidRDefault="00847115">
          <w:pPr>
            <w:jc w:val="right"/>
            <w:rPr>
              <w:b/>
              <w:szCs w:val="21"/>
            </w:rPr>
          </w:pPr>
          <w:r>
            <w:rPr>
              <w:rFonts w:hint="eastAsia"/>
            </w:rPr>
            <w:t>单位：</w:t>
          </w:r>
          <w:sdt>
            <w:sdtPr>
              <w:rPr>
                <w:rFonts w:hint="eastAsia"/>
              </w:rPr>
              <w:alias w:val="单位：财务附注：现金和现金等价物的构成"/>
              <w:tag w:val="_GBC_ae4a256eecad4f3f9ecc6e2e71ab2c7d"/>
              <w:id w:val="-175472568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971437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D3477A" w14:paraId="27A6FE5D" w14:textId="77777777" w:rsidTr="0004735C">
            <w:trPr>
              <w:trHeight w:val="285"/>
            </w:trPr>
            <w:tc>
              <w:tcPr>
                <w:tcW w:w="1875" w:type="pct"/>
                <w:tcBorders>
                  <w:bottom w:val="single" w:sz="4" w:space="0" w:color="auto"/>
                </w:tcBorders>
                <w:shd w:val="clear" w:color="auto" w:fill="auto"/>
                <w:vAlign w:val="center"/>
              </w:tcPr>
              <w:p w14:paraId="39BDBBBA" w14:textId="77777777" w:rsidR="00D3477A" w:rsidRDefault="00D3477A" w:rsidP="0004735C">
                <w:pPr>
                  <w:ind w:leftChars="-51" w:left="-107"/>
                  <w:jc w:val="center"/>
                  <w:rPr>
                    <w:szCs w:val="21"/>
                  </w:rPr>
                </w:pPr>
                <w:r>
                  <w:rPr>
                    <w:rFonts w:hint="eastAsia"/>
                    <w:szCs w:val="21"/>
                  </w:rPr>
                  <w:t>项目</w:t>
                </w:r>
              </w:p>
            </w:tc>
            <w:tc>
              <w:tcPr>
                <w:tcW w:w="1614" w:type="pct"/>
                <w:shd w:val="clear" w:color="auto" w:fill="auto"/>
                <w:vAlign w:val="center"/>
              </w:tcPr>
              <w:p w14:paraId="3ED7A5A3" w14:textId="77777777" w:rsidR="00D3477A" w:rsidRDefault="00D3477A" w:rsidP="0004735C">
                <w:pPr>
                  <w:jc w:val="center"/>
                  <w:rPr>
                    <w:szCs w:val="21"/>
                  </w:rPr>
                </w:pPr>
                <w:r>
                  <w:rPr>
                    <w:rFonts w:hint="eastAsia"/>
                    <w:szCs w:val="21"/>
                  </w:rPr>
                  <w:t>期末余额</w:t>
                </w:r>
              </w:p>
            </w:tc>
            <w:tc>
              <w:tcPr>
                <w:tcW w:w="1511" w:type="pct"/>
                <w:shd w:val="clear" w:color="auto" w:fill="auto"/>
              </w:tcPr>
              <w:p w14:paraId="71FA3A99" w14:textId="77777777" w:rsidR="00D3477A" w:rsidRDefault="00D3477A" w:rsidP="0004735C">
                <w:pPr>
                  <w:jc w:val="center"/>
                  <w:rPr>
                    <w:szCs w:val="21"/>
                  </w:rPr>
                </w:pPr>
                <w:r>
                  <w:rPr>
                    <w:rFonts w:hint="eastAsia"/>
                    <w:szCs w:val="21"/>
                  </w:rPr>
                  <w:t>期初余额</w:t>
                </w:r>
              </w:p>
            </w:tc>
          </w:tr>
          <w:tr w:rsidR="00D3477A" w14:paraId="684504C8" w14:textId="77777777" w:rsidTr="0004735C">
            <w:trPr>
              <w:trHeight w:val="285"/>
            </w:trPr>
            <w:tc>
              <w:tcPr>
                <w:tcW w:w="1875" w:type="pct"/>
                <w:shd w:val="clear" w:color="auto" w:fill="auto"/>
                <w:vAlign w:val="center"/>
              </w:tcPr>
              <w:p w14:paraId="4C78F626" w14:textId="77777777" w:rsidR="00D3477A" w:rsidRDefault="00D3477A" w:rsidP="0004735C">
                <w:pPr>
                  <w:rPr>
                    <w:szCs w:val="21"/>
                  </w:rPr>
                </w:pPr>
                <w:r>
                  <w:rPr>
                    <w:rFonts w:hint="eastAsia"/>
                    <w:szCs w:val="21"/>
                  </w:rPr>
                  <w:t>一、现金</w:t>
                </w:r>
              </w:p>
            </w:tc>
            <w:sdt>
              <w:sdtPr>
                <w:rPr>
                  <w:szCs w:val="21"/>
                </w:rPr>
                <w:alias w:val="现金余额"/>
                <w:tag w:val="_GBC_c10c16f413e2458382aeddeadf9d71b8"/>
                <w:id w:val="-1268300926"/>
                <w:lock w:val="sdtLocked"/>
              </w:sdtPr>
              <w:sdtEndPr/>
              <w:sdtContent>
                <w:tc>
                  <w:tcPr>
                    <w:tcW w:w="1614" w:type="pct"/>
                    <w:shd w:val="clear" w:color="auto" w:fill="auto"/>
                  </w:tcPr>
                  <w:p w14:paraId="5787EAC4" w14:textId="77777777" w:rsidR="00D3477A" w:rsidRDefault="00D3477A" w:rsidP="0004735C">
                    <w:pPr>
                      <w:jc w:val="right"/>
                      <w:rPr>
                        <w:szCs w:val="21"/>
                      </w:rPr>
                    </w:pPr>
                    <w:r>
                      <w:rPr>
                        <w:szCs w:val="21"/>
                      </w:rPr>
                      <w:t>9,143,478,115.19</w:t>
                    </w:r>
                  </w:p>
                </w:tc>
              </w:sdtContent>
            </w:sdt>
            <w:sdt>
              <w:sdtPr>
                <w:rPr>
                  <w:szCs w:val="21"/>
                </w:rPr>
                <w:alias w:val="现金余额"/>
                <w:tag w:val="_GBC_0e513dcf4b8148e48a2ca382e195d99e"/>
                <w:id w:val="698669048"/>
                <w:lock w:val="sdtLocked"/>
              </w:sdtPr>
              <w:sdtEndPr/>
              <w:sdtContent>
                <w:tc>
                  <w:tcPr>
                    <w:tcW w:w="1511" w:type="pct"/>
                    <w:shd w:val="clear" w:color="auto" w:fill="auto"/>
                  </w:tcPr>
                  <w:p w14:paraId="14464EAD" w14:textId="77777777" w:rsidR="00D3477A" w:rsidRDefault="00D3477A" w:rsidP="0004735C">
                    <w:pPr>
                      <w:jc w:val="right"/>
                      <w:rPr>
                        <w:szCs w:val="21"/>
                      </w:rPr>
                    </w:pPr>
                    <w:r>
                      <w:rPr>
                        <w:szCs w:val="21"/>
                      </w:rPr>
                      <w:t>7,825,842,201.70</w:t>
                    </w:r>
                  </w:p>
                </w:tc>
              </w:sdtContent>
            </w:sdt>
          </w:tr>
          <w:tr w:rsidR="00D3477A" w14:paraId="3ADF2BAD" w14:textId="77777777" w:rsidTr="0004735C">
            <w:trPr>
              <w:trHeight w:val="285"/>
            </w:trPr>
            <w:tc>
              <w:tcPr>
                <w:tcW w:w="1875" w:type="pct"/>
                <w:shd w:val="clear" w:color="auto" w:fill="auto"/>
                <w:vAlign w:val="center"/>
              </w:tcPr>
              <w:p w14:paraId="3AD566DD" w14:textId="77777777" w:rsidR="00D3477A" w:rsidRDefault="00D3477A" w:rsidP="0004735C">
                <w:pPr>
                  <w:rPr>
                    <w:szCs w:val="21"/>
                  </w:rPr>
                </w:pPr>
                <w:r>
                  <w:rPr>
                    <w:rFonts w:hint="eastAsia"/>
                    <w:szCs w:val="21"/>
                  </w:rPr>
                  <w:lastRenderedPageBreak/>
                  <w:t>其中：库存现金</w:t>
                </w:r>
              </w:p>
            </w:tc>
            <w:sdt>
              <w:sdtPr>
                <w:rPr>
                  <w:szCs w:val="21"/>
                </w:rPr>
                <w:alias w:val="库存现金"/>
                <w:tag w:val="_GBC_5b27cbcea17a4190bcc8b04fbdbbd0a6"/>
                <w:id w:val="-1533034973"/>
                <w:lock w:val="sdtLocked"/>
              </w:sdtPr>
              <w:sdtEndPr/>
              <w:sdtContent>
                <w:tc>
                  <w:tcPr>
                    <w:tcW w:w="1614" w:type="pct"/>
                    <w:shd w:val="clear" w:color="auto" w:fill="auto"/>
                  </w:tcPr>
                  <w:p w14:paraId="27D80FF1" w14:textId="77777777" w:rsidR="00D3477A" w:rsidRDefault="00D3477A" w:rsidP="0004735C">
                    <w:pPr>
                      <w:jc w:val="right"/>
                      <w:rPr>
                        <w:szCs w:val="21"/>
                      </w:rPr>
                    </w:pPr>
                    <w:r>
                      <w:rPr>
                        <w:szCs w:val="21"/>
                      </w:rPr>
                      <w:t>89,940,925.05</w:t>
                    </w:r>
                  </w:p>
                </w:tc>
              </w:sdtContent>
            </w:sdt>
            <w:sdt>
              <w:sdtPr>
                <w:rPr>
                  <w:szCs w:val="21"/>
                </w:rPr>
                <w:alias w:val="库存现金"/>
                <w:tag w:val="_GBC_361568ab2b2043d6b7039c3ca992f14e"/>
                <w:id w:val="-1530415646"/>
                <w:lock w:val="sdtLocked"/>
              </w:sdtPr>
              <w:sdtEndPr/>
              <w:sdtContent>
                <w:tc>
                  <w:tcPr>
                    <w:tcW w:w="1511" w:type="pct"/>
                    <w:shd w:val="clear" w:color="auto" w:fill="auto"/>
                  </w:tcPr>
                  <w:p w14:paraId="26E85A5B" w14:textId="77777777" w:rsidR="00D3477A" w:rsidRDefault="00D3477A" w:rsidP="0004735C">
                    <w:pPr>
                      <w:jc w:val="right"/>
                      <w:rPr>
                        <w:szCs w:val="21"/>
                      </w:rPr>
                    </w:pPr>
                    <w:r>
                      <w:rPr>
                        <w:szCs w:val="21"/>
                      </w:rPr>
                      <w:t>68,475,708.86</w:t>
                    </w:r>
                  </w:p>
                </w:tc>
              </w:sdtContent>
            </w:sdt>
          </w:tr>
          <w:tr w:rsidR="00D3477A" w14:paraId="3F23F59B" w14:textId="77777777" w:rsidTr="0004735C">
            <w:trPr>
              <w:trHeight w:val="285"/>
            </w:trPr>
            <w:tc>
              <w:tcPr>
                <w:tcW w:w="1875" w:type="pct"/>
                <w:shd w:val="clear" w:color="auto" w:fill="auto"/>
                <w:vAlign w:val="center"/>
              </w:tcPr>
              <w:p w14:paraId="1E9B64CA" w14:textId="77777777" w:rsidR="00D3477A" w:rsidRDefault="00D3477A" w:rsidP="0004735C">
                <w:pPr>
                  <w:rPr>
                    <w:szCs w:val="21"/>
                  </w:rPr>
                </w:pPr>
                <w:r>
                  <w:rPr>
                    <w:rFonts w:hint="eastAsia"/>
                    <w:szCs w:val="21"/>
                  </w:rPr>
                  <w:t xml:space="preserve">　　可随时用于支付的银行存款</w:t>
                </w:r>
              </w:p>
            </w:tc>
            <w:sdt>
              <w:sdtPr>
                <w:rPr>
                  <w:szCs w:val="21"/>
                </w:rPr>
                <w:alias w:val="可随时用于支付的银行存款"/>
                <w:tag w:val="_GBC_a7aa20b0c4814db9aab039c5b1c16a28"/>
                <w:id w:val="46109103"/>
                <w:lock w:val="sdtLocked"/>
              </w:sdtPr>
              <w:sdtEndPr/>
              <w:sdtContent>
                <w:tc>
                  <w:tcPr>
                    <w:tcW w:w="1614" w:type="pct"/>
                    <w:shd w:val="clear" w:color="auto" w:fill="auto"/>
                  </w:tcPr>
                  <w:p w14:paraId="4A766429" w14:textId="77777777" w:rsidR="00D3477A" w:rsidRDefault="00D3477A" w:rsidP="0004735C">
                    <w:pPr>
                      <w:jc w:val="right"/>
                      <w:rPr>
                        <w:szCs w:val="21"/>
                      </w:rPr>
                    </w:pPr>
                    <w:r>
                      <w:rPr>
                        <w:szCs w:val="21"/>
                      </w:rPr>
                      <w:t>9,027,890,028.54</w:t>
                    </w:r>
                  </w:p>
                </w:tc>
              </w:sdtContent>
            </w:sdt>
            <w:sdt>
              <w:sdtPr>
                <w:rPr>
                  <w:szCs w:val="21"/>
                </w:rPr>
                <w:alias w:val="可随时用于支付的银行存款"/>
                <w:tag w:val="_GBC_298cfb6e67c642698aa5d454319926ba"/>
                <w:id w:val="1123044723"/>
                <w:lock w:val="sdtLocked"/>
              </w:sdtPr>
              <w:sdtEndPr/>
              <w:sdtContent>
                <w:tc>
                  <w:tcPr>
                    <w:tcW w:w="1511" w:type="pct"/>
                    <w:shd w:val="clear" w:color="auto" w:fill="auto"/>
                  </w:tcPr>
                  <w:p w14:paraId="3AED5D60" w14:textId="77777777" w:rsidR="00D3477A" w:rsidRDefault="00D3477A" w:rsidP="0004735C">
                    <w:pPr>
                      <w:jc w:val="right"/>
                      <w:rPr>
                        <w:szCs w:val="21"/>
                      </w:rPr>
                    </w:pPr>
                    <w:r>
                      <w:rPr>
                        <w:szCs w:val="21"/>
                      </w:rPr>
                      <w:t>7,748,026,716.21</w:t>
                    </w:r>
                  </w:p>
                </w:tc>
              </w:sdtContent>
            </w:sdt>
          </w:tr>
          <w:tr w:rsidR="00D3477A" w14:paraId="5454B9C4" w14:textId="77777777" w:rsidTr="0004735C">
            <w:trPr>
              <w:trHeight w:val="285"/>
            </w:trPr>
            <w:tc>
              <w:tcPr>
                <w:tcW w:w="1875" w:type="pct"/>
                <w:shd w:val="clear" w:color="auto" w:fill="auto"/>
                <w:vAlign w:val="center"/>
              </w:tcPr>
              <w:p w14:paraId="61920AF5" w14:textId="77777777" w:rsidR="00D3477A" w:rsidRDefault="00D3477A" w:rsidP="0004735C">
                <w:pPr>
                  <w:rPr>
                    <w:szCs w:val="21"/>
                  </w:rPr>
                </w:pPr>
                <w:r>
                  <w:rPr>
                    <w:rFonts w:hint="eastAsia"/>
                    <w:szCs w:val="21"/>
                  </w:rPr>
                  <w:t xml:space="preserve">　　可随时用于支付的其他货币资金</w:t>
                </w:r>
              </w:p>
            </w:tc>
            <w:sdt>
              <w:sdtPr>
                <w:rPr>
                  <w:szCs w:val="21"/>
                </w:rPr>
                <w:alias w:val="可随时用于支付的其他货币资金"/>
                <w:tag w:val="_GBC_c7fa3f784a9d47b28dadfb552dbc6104"/>
                <w:id w:val="-1713956151"/>
                <w:lock w:val="sdtLocked"/>
              </w:sdtPr>
              <w:sdtEndPr/>
              <w:sdtContent>
                <w:tc>
                  <w:tcPr>
                    <w:tcW w:w="1614" w:type="pct"/>
                    <w:shd w:val="clear" w:color="auto" w:fill="auto"/>
                  </w:tcPr>
                  <w:p w14:paraId="3ABB3611" w14:textId="77777777" w:rsidR="00D3477A" w:rsidRDefault="00D3477A" w:rsidP="0004735C">
                    <w:pPr>
                      <w:jc w:val="right"/>
                      <w:rPr>
                        <w:szCs w:val="21"/>
                      </w:rPr>
                    </w:pPr>
                    <w:r>
                      <w:rPr>
                        <w:szCs w:val="21"/>
                      </w:rPr>
                      <w:t>25,647,161.60</w:t>
                    </w:r>
                  </w:p>
                </w:tc>
              </w:sdtContent>
            </w:sdt>
            <w:sdt>
              <w:sdtPr>
                <w:rPr>
                  <w:szCs w:val="21"/>
                </w:rPr>
                <w:alias w:val="可随时用于支付的其他货币资金"/>
                <w:tag w:val="_GBC_39b2f98054de461d9ca87790f897a319"/>
                <w:id w:val="-793838263"/>
                <w:lock w:val="sdtLocked"/>
              </w:sdtPr>
              <w:sdtEndPr/>
              <w:sdtContent>
                <w:tc>
                  <w:tcPr>
                    <w:tcW w:w="1511" w:type="pct"/>
                    <w:shd w:val="clear" w:color="auto" w:fill="auto"/>
                  </w:tcPr>
                  <w:p w14:paraId="3B15F495" w14:textId="77777777" w:rsidR="00D3477A" w:rsidRDefault="00D3477A" w:rsidP="0004735C">
                    <w:pPr>
                      <w:jc w:val="right"/>
                      <w:rPr>
                        <w:szCs w:val="21"/>
                      </w:rPr>
                    </w:pPr>
                    <w:r>
                      <w:rPr>
                        <w:szCs w:val="21"/>
                      </w:rPr>
                      <w:t>9,339,776.63</w:t>
                    </w:r>
                  </w:p>
                </w:tc>
              </w:sdtContent>
            </w:sdt>
          </w:tr>
          <w:tr w:rsidR="00D3477A" w14:paraId="381EC5FB" w14:textId="77777777" w:rsidTr="0004735C">
            <w:trPr>
              <w:trHeight w:val="285"/>
            </w:trPr>
            <w:tc>
              <w:tcPr>
                <w:tcW w:w="1875" w:type="pct"/>
                <w:shd w:val="clear" w:color="auto" w:fill="auto"/>
                <w:vAlign w:val="center"/>
              </w:tcPr>
              <w:p w14:paraId="51677289" w14:textId="77777777" w:rsidR="00D3477A" w:rsidRDefault="00D3477A" w:rsidP="0004735C">
                <w:pPr>
                  <w:rPr>
                    <w:szCs w:val="21"/>
                  </w:rPr>
                </w:pPr>
                <w:r>
                  <w:rPr>
                    <w:rFonts w:hint="eastAsia"/>
                    <w:szCs w:val="21"/>
                  </w:rPr>
                  <w:t>三、期末现金及现金等价物余额</w:t>
                </w:r>
              </w:p>
            </w:tc>
            <w:sdt>
              <w:sdtPr>
                <w:rPr>
                  <w:szCs w:val="21"/>
                </w:rPr>
                <w:alias w:val="现金及现金等价物余额"/>
                <w:tag w:val="_GBC_6db57657530649cd8f0c1f0240f93a55"/>
                <w:id w:val="1289628430"/>
                <w:lock w:val="sdtLocked"/>
              </w:sdtPr>
              <w:sdtEndPr/>
              <w:sdtContent>
                <w:tc>
                  <w:tcPr>
                    <w:tcW w:w="1614" w:type="pct"/>
                    <w:shd w:val="clear" w:color="auto" w:fill="auto"/>
                  </w:tcPr>
                  <w:p w14:paraId="08A1E5E9" w14:textId="77777777" w:rsidR="00D3477A" w:rsidRDefault="00D3477A" w:rsidP="0004735C">
                    <w:pPr>
                      <w:jc w:val="right"/>
                      <w:rPr>
                        <w:szCs w:val="21"/>
                      </w:rPr>
                    </w:pPr>
                    <w:r>
                      <w:rPr>
                        <w:szCs w:val="21"/>
                      </w:rPr>
                      <w:t>9,143,478,115.19</w:t>
                    </w:r>
                  </w:p>
                </w:tc>
              </w:sdtContent>
            </w:sdt>
            <w:sdt>
              <w:sdtPr>
                <w:rPr>
                  <w:szCs w:val="21"/>
                </w:rPr>
                <w:alias w:val="现金及现金等价物余额"/>
                <w:tag w:val="_GBC_aff6a63c1f2e41ebbcd7425bfe5f6416"/>
                <w:id w:val="-20711345"/>
                <w:lock w:val="sdtLocked"/>
              </w:sdtPr>
              <w:sdtEndPr/>
              <w:sdtContent>
                <w:tc>
                  <w:tcPr>
                    <w:tcW w:w="1511" w:type="pct"/>
                    <w:shd w:val="clear" w:color="auto" w:fill="auto"/>
                  </w:tcPr>
                  <w:p w14:paraId="45FDE3F3" w14:textId="77777777" w:rsidR="00D3477A" w:rsidRDefault="00D3477A" w:rsidP="0004735C">
                    <w:pPr>
                      <w:jc w:val="right"/>
                      <w:rPr>
                        <w:szCs w:val="21"/>
                      </w:rPr>
                    </w:pPr>
                    <w:r>
                      <w:rPr>
                        <w:szCs w:val="21"/>
                      </w:rPr>
                      <w:t>7,825,842,201.70</w:t>
                    </w:r>
                  </w:p>
                </w:tc>
              </w:sdtContent>
            </w:sdt>
          </w:tr>
        </w:tbl>
        <w:p w14:paraId="0F9E0CD2" w14:textId="77777777" w:rsidR="00D80AD1" w:rsidRPr="00C72F1B" w:rsidRDefault="00AF4542"/>
      </w:sdtContent>
    </w:sdt>
    <w:sdt>
      <w:sdtPr>
        <w:rPr>
          <w:rFonts w:ascii="宋体" w:hAnsi="宋体" w:cs="宋体" w:hint="eastAsia"/>
          <w:b w:val="0"/>
          <w:bCs w:val="0"/>
          <w:kern w:val="0"/>
          <w:szCs w:val="21"/>
        </w:rPr>
        <w:alias w:val="模块:所有权或使用权受到限制的资产"/>
        <w:tag w:val="_SEC_a24445b9d34342ec921f5b1164f97e32"/>
        <w:id w:val="-587932618"/>
        <w:lock w:val="sdtLocked"/>
        <w:placeholder>
          <w:docPart w:val="GBC22222222222222222222222222222"/>
        </w:placeholder>
      </w:sdtPr>
      <w:sdtEndPr>
        <w:rPr>
          <w:szCs w:val="24"/>
        </w:rPr>
      </w:sdtEndPr>
      <w:sdtContent>
        <w:p w14:paraId="3D5E9793"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1122266323"/>
            <w:lock w:val="sdtContentLocked"/>
            <w:placeholder>
              <w:docPart w:val="GBC22222222222222222222222222222"/>
            </w:placeholder>
          </w:sdtPr>
          <w:sdtEndPr/>
          <w:sdtContent>
            <w:p w14:paraId="70E9C096" w14:textId="77777777" w:rsidR="00D80AD1" w:rsidRDefault="008E0D74">
              <w:r>
                <w:fldChar w:fldCharType="begin"/>
              </w:r>
              <w:r w:rsidR="00BC7D6A">
                <w:instrText xml:space="preserve"> MACROBUTTON  SnrToggleCheckbox √适用 </w:instrText>
              </w:r>
              <w:r>
                <w:fldChar w:fldCharType="end"/>
              </w:r>
              <w:r>
                <w:fldChar w:fldCharType="begin"/>
              </w:r>
              <w:r w:rsidR="00BC7D6A">
                <w:instrText xml:space="preserve"> MACROBUTTON  SnrToggleCheckbox □不适用 </w:instrText>
              </w:r>
              <w:r>
                <w:fldChar w:fldCharType="end"/>
              </w:r>
            </w:p>
          </w:sdtContent>
        </w:sdt>
        <w:p w14:paraId="528E20B2" w14:textId="77777777" w:rsidR="00C058AB" w:rsidRDefault="00847115">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98774427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19639525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421"/>
            <w:gridCol w:w="2813"/>
            <w:gridCol w:w="3589"/>
          </w:tblGrid>
          <w:tr w:rsidR="00C058AB" w14:paraId="234BEB0E" w14:textId="77777777" w:rsidTr="00DD778B">
            <w:tc>
              <w:tcPr>
                <w:tcW w:w="1372" w:type="pct"/>
                <w:tcBorders>
                  <w:top w:val="single" w:sz="4" w:space="0" w:color="auto"/>
                  <w:left w:val="single" w:sz="4" w:space="0" w:color="auto"/>
                  <w:bottom w:val="single" w:sz="4" w:space="0" w:color="auto"/>
                  <w:right w:val="single" w:sz="4" w:space="0" w:color="auto"/>
                </w:tcBorders>
                <w:shd w:val="clear" w:color="auto" w:fill="auto"/>
              </w:tcPr>
              <w:p w14:paraId="31891D37" w14:textId="77777777" w:rsidR="00C058AB" w:rsidRDefault="00C058AB" w:rsidP="00DD778B">
                <w:pPr>
                  <w:jc w:val="center"/>
                  <w:rPr>
                    <w:szCs w:val="21"/>
                  </w:rPr>
                </w:pPr>
                <w:r>
                  <w:rPr>
                    <w:rFonts w:hint="eastAsia"/>
                    <w:szCs w:val="21"/>
                  </w:rPr>
                  <w:t>项目</w:t>
                </w:r>
              </w:p>
            </w:tc>
            <w:tc>
              <w:tcPr>
                <w:tcW w:w="1594" w:type="pct"/>
                <w:tcBorders>
                  <w:top w:val="single" w:sz="4" w:space="0" w:color="auto"/>
                  <w:left w:val="single" w:sz="4" w:space="0" w:color="auto"/>
                  <w:bottom w:val="single" w:sz="4" w:space="0" w:color="auto"/>
                  <w:right w:val="single" w:sz="4" w:space="0" w:color="auto"/>
                </w:tcBorders>
                <w:shd w:val="clear" w:color="auto" w:fill="auto"/>
              </w:tcPr>
              <w:p w14:paraId="74328492" w14:textId="77777777" w:rsidR="00C058AB" w:rsidRDefault="00C058AB" w:rsidP="00DD778B">
                <w:pPr>
                  <w:jc w:val="center"/>
                  <w:rPr>
                    <w:szCs w:val="21"/>
                  </w:rPr>
                </w:pPr>
                <w:r>
                  <w:rPr>
                    <w:rFonts w:hint="eastAsia"/>
                    <w:szCs w:val="21"/>
                  </w:rPr>
                  <w:t>期末账面价值</w:t>
                </w:r>
              </w:p>
            </w:tc>
            <w:tc>
              <w:tcPr>
                <w:tcW w:w="2034" w:type="pct"/>
                <w:tcBorders>
                  <w:top w:val="single" w:sz="4" w:space="0" w:color="auto"/>
                  <w:left w:val="single" w:sz="4" w:space="0" w:color="auto"/>
                  <w:bottom w:val="single" w:sz="4" w:space="0" w:color="auto"/>
                  <w:right w:val="single" w:sz="4" w:space="0" w:color="auto"/>
                </w:tcBorders>
                <w:shd w:val="clear" w:color="auto" w:fill="auto"/>
              </w:tcPr>
              <w:p w14:paraId="5114BAB7" w14:textId="77777777" w:rsidR="00C058AB" w:rsidRDefault="00C058AB" w:rsidP="00DD778B">
                <w:pPr>
                  <w:jc w:val="center"/>
                  <w:rPr>
                    <w:szCs w:val="21"/>
                  </w:rPr>
                </w:pPr>
                <w:r>
                  <w:rPr>
                    <w:rFonts w:hint="eastAsia"/>
                    <w:szCs w:val="21"/>
                  </w:rPr>
                  <w:t>受限原因</w:t>
                </w:r>
              </w:p>
            </w:tc>
          </w:tr>
          <w:tr w:rsidR="00C058AB" w14:paraId="519B39E4" w14:textId="77777777" w:rsidTr="00DD778B">
            <w:tc>
              <w:tcPr>
                <w:tcW w:w="1372" w:type="pct"/>
                <w:tcBorders>
                  <w:top w:val="single" w:sz="4" w:space="0" w:color="auto"/>
                  <w:left w:val="single" w:sz="4" w:space="0" w:color="auto"/>
                  <w:bottom w:val="single" w:sz="4" w:space="0" w:color="auto"/>
                  <w:right w:val="single" w:sz="4" w:space="0" w:color="auto"/>
                </w:tcBorders>
                <w:shd w:val="clear" w:color="auto" w:fill="auto"/>
              </w:tcPr>
              <w:p w14:paraId="32853321" w14:textId="77777777" w:rsidR="00C058AB" w:rsidRDefault="00C058AB" w:rsidP="00DD778B">
                <w:pPr>
                  <w:rPr>
                    <w:szCs w:val="21"/>
                  </w:rPr>
                </w:pPr>
                <w:r>
                  <w:rPr>
                    <w:rFonts w:hint="eastAsia"/>
                    <w:szCs w:val="21"/>
                  </w:rPr>
                  <w:t>货币资金</w:t>
                </w:r>
              </w:p>
            </w:tc>
            <w:sdt>
              <w:sdtPr>
                <w:rPr>
                  <w:szCs w:val="21"/>
                </w:rPr>
                <w:alias w:val="所有权或使用权受到限制的资产中货币资金金额"/>
                <w:tag w:val="_GBC_fe6cb48e51064fd49cc7bc14a0ece833"/>
                <w:id w:val="1042946776"/>
                <w:lock w:val="sdtLocked"/>
              </w:sdtPr>
              <w:sdtEndPr/>
              <w:sdtContent>
                <w:tc>
                  <w:tcPr>
                    <w:tcW w:w="1594" w:type="pct"/>
                    <w:tcBorders>
                      <w:top w:val="single" w:sz="4" w:space="0" w:color="auto"/>
                      <w:left w:val="single" w:sz="4" w:space="0" w:color="auto"/>
                      <w:bottom w:val="single" w:sz="4" w:space="0" w:color="auto"/>
                      <w:right w:val="single" w:sz="4" w:space="0" w:color="auto"/>
                    </w:tcBorders>
                    <w:shd w:val="clear" w:color="auto" w:fill="auto"/>
                  </w:tcPr>
                  <w:p w14:paraId="3B0757EC" w14:textId="77777777" w:rsidR="00C058AB" w:rsidRDefault="00C058AB" w:rsidP="00DD778B">
                    <w:pPr>
                      <w:jc w:val="right"/>
                      <w:rPr>
                        <w:szCs w:val="21"/>
                      </w:rPr>
                    </w:pPr>
                    <w:r>
                      <w:rPr>
                        <w:szCs w:val="21"/>
                      </w:rPr>
                      <w:t>979,007,723.31</w:t>
                    </w:r>
                  </w:p>
                </w:tc>
              </w:sdtContent>
            </w:sdt>
            <w:sdt>
              <w:sdtPr>
                <w:rPr>
                  <w:szCs w:val="21"/>
                </w:rPr>
                <w:alias w:val="所有权或使用权受到限制的资产中货币资金受限原因"/>
                <w:tag w:val="_GBC_03f5183fc4b54fc69d7c3a3e514e3536"/>
                <w:id w:val="195898067"/>
                <w:lock w:val="sdtLocked"/>
              </w:sdtPr>
              <w:sdtEndPr/>
              <w:sdtContent>
                <w:tc>
                  <w:tcPr>
                    <w:tcW w:w="2034" w:type="pct"/>
                    <w:tcBorders>
                      <w:top w:val="single" w:sz="4" w:space="0" w:color="auto"/>
                      <w:left w:val="single" w:sz="4" w:space="0" w:color="auto"/>
                      <w:bottom w:val="single" w:sz="4" w:space="0" w:color="auto"/>
                      <w:right w:val="single" w:sz="4" w:space="0" w:color="auto"/>
                    </w:tcBorders>
                    <w:shd w:val="clear" w:color="auto" w:fill="auto"/>
                  </w:tcPr>
                  <w:p w14:paraId="23C4D7E5" w14:textId="77777777" w:rsidR="00C058AB" w:rsidRDefault="00C058AB" w:rsidP="00DD778B">
                    <w:pPr>
                      <w:rPr>
                        <w:szCs w:val="21"/>
                      </w:rPr>
                    </w:pPr>
                    <w:r>
                      <w:rPr>
                        <w:rFonts w:hint="eastAsia"/>
                        <w:szCs w:val="21"/>
                      </w:rPr>
                      <w:t>受限资金</w:t>
                    </w:r>
                    <w:r w:rsidRPr="00A32773">
                      <w:rPr>
                        <w:rFonts w:hint="eastAsia"/>
                      </w:rPr>
                      <w:t>详见附注</w:t>
                    </w:r>
                    <w:r>
                      <w:rPr>
                        <w:rFonts w:hint="eastAsia"/>
                      </w:rPr>
                      <w:t>七</w:t>
                    </w:r>
                    <w:r w:rsidRPr="00A32773">
                      <w:rPr>
                        <w:rFonts w:hint="eastAsia"/>
                      </w:rPr>
                      <w:t>、1</w:t>
                    </w:r>
                  </w:p>
                </w:tc>
              </w:sdtContent>
            </w:sdt>
          </w:tr>
          <w:sdt>
            <w:sdtPr>
              <w:rPr>
                <w:szCs w:val="21"/>
              </w:rPr>
              <w:alias w:val="所有权或使用权受到限制的资产明细"/>
              <w:tag w:val="_TUP_2611649848044ffcb20c280dc5a2aa1b"/>
              <w:id w:val="-717584916"/>
              <w:lock w:val="sdtLocked"/>
            </w:sdtPr>
            <w:sdtEndPr>
              <w:rPr>
                <w:rFonts w:hint="eastAsia"/>
              </w:rPr>
            </w:sdtEndPr>
            <w:sdtContent>
              <w:tr w:rsidR="00C058AB" w14:paraId="0C7D6975" w14:textId="77777777" w:rsidTr="00DD778B">
                <w:sdt>
                  <w:sdtPr>
                    <w:rPr>
                      <w:szCs w:val="21"/>
                    </w:rPr>
                    <w:alias w:val="所有权或使用权受到限制的资产明细-项目名称"/>
                    <w:tag w:val="_GBC_88fae849bff240c6804893d541d6ab6d"/>
                    <w:id w:val="832574088"/>
                    <w:lock w:val="sdtLocked"/>
                  </w:sdtPr>
                  <w:sdtEndPr/>
                  <w:sdtContent>
                    <w:tc>
                      <w:tcPr>
                        <w:tcW w:w="1372" w:type="pct"/>
                        <w:tcBorders>
                          <w:top w:val="single" w:sz="6" w:space="0" w:color="auto"/>
                          <w:left w:val="single" w:sz="6" w:space="0" w:color="auto"/>
                          <w:bottom w:val="single" w:sz="4" w:space="0" w:color="auto"/>
                          <w:right w:val="single" w:sz="6" w:space="0" w:color="auto"/>
                        </w:tcBorders>
                        <w:shd w:val="clear" w:color="auto" w:fill="auto"/>
                      </w:tcPr>
                      <w:p w14:paraId="4B08C787" w14:textId="77777777" w:rsidR="00C058AB" w:rsidRDefault="00C058AB" w:rsidP="00DD778B">
                        <w:pPr>
                          <w:rPr>
                            <w:szCs w:val="21"/>
                          </w:rPr>
                        </w:pPr>
                        <w:r>
                          <w:rPr>
                            <w:rFonts w:hint="eastAsia"/>
                            <w:szCs w:val="21"/>
                          </w:rPr>
                          <w:t>应收账款</w:t>
                        </w:r>
                      </w:p>
                    </w:tc>
                  </w:sdtContent>
                </w:sdt>
                <w:sdt>
                  <w:sdtPr>
                    <w:rPr>
                      <w:szCs w:val="21"/>
                    </w:rPr>
                    <w:alias w:val="所有权或使用权受到限制的资产明细-金额"/>
                    <w:tag w:val="_GBC_e164c4b8480d486282ee8f550bc37239"/>
                    <w:id w:val="816686279"/>
                    <w:lock w:val="sdtLocked"/>
                  </w:sdtPr>
                  <w:sdtEndPr/>
                  <w:sdtContent>
                    <w:tc>
                      <w:tcPr>
                        <w:tcW w:w="1594" w:type="pct"/>
                        <w:tcBorders>
                          <w:top w:val="single" w:sz="6" w:space="0" w:color="auto"/>
                          <w:left w:val="single" w:sz="6" w:space="0" w:color="auto"/>
                          <w:bottom w:val="single" w:sz="6" w:space="0" w:color="auto"/>
                          <w:right w:val="single" w:sz="6" w:space="0" w:color="auto"/>
                        </w:tcBorders>
                        <w:shd w:val="clear" w:color="auto" w:fill="auto"/>
                      </w:tcPr>
                      <w:p w14:paraId="2ADB6EDF" w14:textId="77777777" w:rsidR="00C058AB" w:rsidRDefault="00C058AB" w:rsidP="00DD778B">
                        <w:pPr>
                          <w:jc w:val="right"/>
                          <w:rPr>
                            <w:szCs w:val="21"/>
                          </w:rPr>
                        </w:pPr>
                        <w:r>
                          <w:rPr>
                            <w:szCs w:val="21"/>
                          </w:rPr>
                          <w:t>14,808,649.65</w:t>
                        </w:r>
                      </w:p>
                    </w:tc>
                  </w:sdtContent>
                </w:sdt>
                <w:sdt>
                  <w:sdtPr>
                    <w:rPr>
                      <w:szCs w:val="21"/>
                    </w:rPr>
                    <w:alias w:val="所有权或使用权受到限制的资产明细-受限原因"/>
                    <w:tag w:val="_GBC_c8f848c7171c492a9f087729c9a82002"/>
                    <w:id w:val="-941457688"/>
                    <w:lock w:val="sdtLocked"/>
                  </w:sdtPr>
                  <w:sdtEndPr/>
                  <w:sdtContent>
                    <w:tc>
                      <w:tcPr>
                        <w:tcW w:w="2034" w:type="pct"/>
                        <w:tcBorders>
                          <w:top w:val="single" w:sz="6" w:space="0" w:color="auto"/>
                          <w:left w:val="single" w:sz="6" w:space="0" w:color="auto"/>
                          <w:bottom w:val="single" w:sz="6" w:space="0" w:color="auto"/>
                          <w:right w:val="single" w:sz="6" w:space="0" w:color="auto"/>
                        </w:tcBorders>
                        <w:shd w:val="clear" w:color="auto" w:fill="auto"/>
                      </w:tcPr>
                      <w:p w14:paraId="3F3918E9" w14:textId="77777777" w:rsidR="00C058AB" w:rsidRDefault="00C058AB" w:rsidP="00DD778B">
                        <w:pPr>
                          <w:rPr>
                            <w:szCs w:val="21"/>
                          </w:rPr>
                        </w:pPr>
                        <w:r>
                          <w:rPr>
                            <w:rFonts w:hint="eastAsia"/>
                            <w:szCs w:val="21"/>
                          </w:rPr>
                          <w:t>银行质押</w:t>
                        </w:r>
                      </w:p>
                    </w:tc>
                  </w:sdtContent>
                </w:sdt>
              </w:tr>
            </w:sdtContent>
          </w:sdt>
          <w:sdt>
            <w:sdtPr>
              <w:rPr>
                <w:szCs w:val="21"/>
              </w:rPr>
              <w:alias w:val="所有权或使用权受到限制的资产明细"/>
              <w:tag w:val="_TUP_2611649848044ffcb20c280dc5a2aa1b"/>
              <w:id w:val="-526021706"/>
              <w:lock w:val="sdtLocked"/>
            </w:sdtPr>
            <w:sdtEndPr>
              <w:rPr>
                <w:rFonts w:hint="eastAsia"/>
              </w:rPr>
            </w:sdtEndPr>
            <w:sdtContent>
              <w:tr w:rsidR="00C058AB" w14:paraId="29C72435" w14:textId="77777777" w:rsidTr="00DD778B">
                <w:sdt>
                  <w:sdtPr>
                    <w:rPr>
                      <w:szCs w:val="21"/>
                    </w:rPr>
                    <w:alias w:val="所有权或使用权受到限制的资产明细-项目名称"/>
                    <w:tag w:val="_GBC_88fae849bff240c6804893d541d6ab6d"/>
                    <w:id w:val="372199747"/>
                    <w:lock w:val="sdtLocked"/>
                  </w:sdtPr>
                  <w:sdtEndPr/>
                  <w:sdtContent>
                    <w:tc>
                      <w:tcPr>
                        <w:tcW w:w="1372" w:type="pct"/>
                        <w:tcBorders>
                          <w:top w:val="single" w:sz="6" w:space="0" w:color="auto"/>
                          <w:left w:val="single" w:sz="6" w:space="0" w:color="auto"/>
                          <w:bottom w:val="single" w:sz="4" w:space="0" w:color="auto"/>
                          <w:right w:val="single" w:sz="6" w:space="0" w:color="auto"/>
                        </w:tcBorders>
                        <w:shd w:val="clear" w:color="auto" w:fill="auto"/>
                      </w:tcPr>
                      <w:p w14:paraId="42435391" w14:textId="77777777" w:rsidR="00C058AB" w:rsidRDefault="00C058AB" w:rsidP="00DD778B">
                        <w:pPr>
                          <w:rPr>
                            <w:szCs w:val="21"/>
                          </w:rPr>
                        </w:pPr>
                        <w:r>
                          <w:rPr>
                            <w:rFonts w:hint="eastAsia"/>
                            <w:szCs w:val="21"/>
                          </w:rPr>
                          <w:t>长期股权投资</w:t>
                        </w:r>
                      </w:p>
                    </w:tc>
                  </w:sdtContent>
                </w:sdt>
                <w:sdt>
                  <w:sdtPr>
                    <w:rPr>
                      <w:szCs w:val="21"/>
                    </w:rPr>
                    <w:alias w:val="所有权或使用权受到限制的资产明细-金额"/>
                    <w:tag w:val="_GBC_e164c4b8480d486282ee8f550bc37239"/>
                    <w:id w:val="-636570276"/>
                    <w:lock w:val="sdtLocked"/>
                  </w:sdtPr>
                  <w:sdtEndPr/>
                  <w:sdtContent>
                    <w:tc>
                      <w:tcPr>
                        <w:tcW w:w="1594" w:type="pct"/>
                        <w:tcBorders>
                          <w:top w:val="single" w:sz="6" w:space="0" w:color="auto"/>
                          <w:left w:val="single" w:sz="6" w:space="0" w:color="auto"/>
                          <w:bottom w:val="single" w:sz="6" w:space="0" w:color="auto"/>
                          <w:right w:val="single" w:sz="6" w:space="0" w:color="auto"/>
                        </w:tcBorders>
                        <w:shd w:val="clear" w:color="auto" w:fill="auto"/>
                      </w:tcPr>
                      <w:p w14:paraId="2BE9C602" w14:textId="77777777" w:rsidR="00C058AB" w:rsidRDefault="00C058AB" w:rsidP="00DD778B">
                        <w:pPr>
                          <w:jc w:val="right"/>
                          <w:rPr>
                            <w:szCs w:val="21"/>
                          </w:rPr>
                        </w:pPr>
                        <w:r>
                          <w:rPr>
                            <w:szCs w:val="21"/>
                          </w:rPr>
                          <w:t>800,030,400.00</w:t>
                        </w:r>
                      </w:p>
                    </w:tc>
                  </w:sdtContent>
                </w:sdt>
                <w:sdt>
                  <w:sdtPr>
                    <w:rPr>
                      <w:szCs w:val="21"/>
                    </w:rPr>
                    <w:alias w:val="所有权或使用权受到限制的资产明细-受限原因"/>
                    <w:tag w:val="_GBC_c8f848c7171c492a9f087729c9a82002"/>
                    <w:id w:val="-398292437"/>
                    <w:lock w:val="sdtLocked"/>
                  </w:sdtPr>
                  <w:sdtEndPr/>
                  <w:sdtContent>
                    <w:tc>
                      <w:tcPr>
                        <w:tcW w:w="2034" w:type="pct"/>
                        <w:tcBorders>
                          <w:top w:val="single" w:sz="6" w:space="0" w:color="auto"/>
                          <w:left w:val="single" w:sz="6" w:space="0" w:color="auto"/>
                          <w:bottom w:val="single" w:sz="6" w:space="0" w:color="auto"/>
                          <w:right w:val="single" w:sz="6" w:space="0" w:color="auto"/>
                        </w:tcBorders>
                        <w:shd w:val="clear" w:color="auto" w:fill="auto"/>
                      </w:tcPr>
                      <w:p w14:paraId="425DF685" w14:textId="77777777" w:rsidR="00C058AB" w:rsidRDefault="00C058AB" w:rsidP="00DD778B">
                        <w:pPr>
                          <w:rPr>
                            <w:szCs w:val="21"/>
                          </w:rPr>
                        </w:pPr>
                        <w:r>
                          <w:rPr>
                            <w:rFonts w:hint="eastAsia"/>
                            <w:szCs w:val="21"/>
                          </w:rPr>
                          <w:t>以对德国</w:t>
                        </w:r>
                        <w:r>
                          <w:rPr>
                            <w:szCs w:val="21"/>
                          </w:rPr>
                          <w:t>HAZEMAG公司股权银行质押</w:t>
                        </w:r>
                      </w:p>
                    </w:tc>
                  </w:sdtContent>
                </w:sdt>
              </w:tr>
            </w:sdtContent>
          </w:sdt>
          <w:sdt>
            <w:sdtPr>
              <w:rPr>
                <w:szCs w:val="21"/>
              </w:rPr>
              <w:alias w:val="所有权或使用权受到限制的资产明细"/>
              <w:tag w:val="_TUP_2611649848044ffcb20c280dc5a2aa1b"/>
              <w:id w:val="203841236"/>
              <w:lock w:val="sdtLocked"/>
            </w:sdtPr>
            <w:sdtEndPr>
              <w:rPr>
                <w:rFonts w:hint="eastAsia"/>
              </w:rPr>
            </w:sdtEndPr>
            <w:sdtContent>
              <w:tr w:rsidR="00C058AB" w14:paraId="48EEADC3" w14:textId="77777777" w:rsidTr="00DD778B">
                <w:sdt>
                  <w:sdtPr>
                    <w:rPr>
                      <w:szCs w:val="21"/>
                    </w:rPr>
                    <w:alias w:val="所有权或使用权受到限制的资产明细-项目名称"/>
                    <w:tag w:val="_GBC_88fae849bff240c6804893d541d6ab6d"/>
                    <w:id w:val="821230713"/>
                    <w:lock w:val="sdtLocked"/>
                  </w:sdtPr>
                  <w:sdtEndPr/>
                  <w:sdtContent>
                    <w:tc>
                      <w:tcPr>
                        <w:tcW w:w="1372" w:type="pct"/>
                        <w:tcBorders>
                          <w:top w:val="single" w:sz="6" w:space="0" w:color="auto"/>
                          <w:left w:val="single" w:sz="6" w:space="0" w:color="auto"/>
                          <w:bottom w:val="single" w:sz="4" w:space="0" w:color="auto"/>
                          <w:right w:val="single" w:sz="6" w:space="0" w:color="auto"/>
                        </w:tcBorders>
                        <w:shd w:val="clear" w:color="auto" w:fill="auto"/>
                      </w:tcPr>
                      <w:p w14:paraId="57C4E190" w14:textId="77777777" w:rsidR="00C058AB" w:rsidRDefault="00C058AB" w:rsidP="00C058AB">
                        <w:pPr>
                          <w:rPr>
                            <w:szCs w:val="21"/>
                          </w:rPr>
                        </w:pPr>
                        <w:r>
                          <w:rPr>
                            <w:rFonts w:hint="eastAsia"/>
                            <w:szCs w:val="21"/>
                          </w:rPr>
                          <w:t>固定资产</w:t>
                        </w:r>
                      </w:p>
                    </w:tc>
                  </w:sdtContent>
                </w:sdt>
                <w:sdt>
                  <w:sdtPr>
                    <w:rPr>
                      <w:rFonts w:cs="Times New Roman"/>
                      <w:kern w:val="2"/>
                      <w:szCs w:val="21"/>
                    </w:rPr>
                    <w:alias w:val="所有权或使用权受到限制的资产明细-金额"/>
                    <w:tag w:val="_GBC_e164c4b8480d486282ee8f550bc37239"/>
                    <w:id w:val="210691631"/>
                    <w:lock w:val="sdtLocked"/>
                    <w:showingPlcHdr/>
                  </w:sdtPr>
                  <w:sdtEndPr/>
                  <w:sdtContent>
                    <w:tc>
                      <w:tcPr>
                        <w:tcW w:w="1594" w:type="pct"/>
                        <w:tcBorders>
                          <w:top w:val="single" w:sz="6" w:space="0" w:color="auto"/>
                          <w:left w:val="single" w:sz="6" w:space="0" w:color="auto"/>
                          <w:bottom w:val="single" w:sz="6" w:space="0" w:color="auto"/>
                          <w:right w:val="single" w:sz="6" w:space="0" w:color="auto"/>
                        </w:tcBorders>
                        <w:shd w:val="clear" w:color="auto" w:fill="auto"/>
                      </w:tcPr>
                      <w:p w14:paraId="370E4920" w14:textId="77777777" w:rsidR="00C058AB" w:rsidRDefault="00C058AB" w:rsidP="00DD778B">
                        <w:pPr>
                          <w:jc w:val="right"/>
                          <w:rPr>
                            <w:szCs w:val="21"/>
                          </w:rPr>
                        </w:pPr>
                        <w:r>
                          <w:rPr>
                            <w:szCs w:val="21"/>
                          </w:rPr>
                          <w:t xml:space="preserve">　</w:t>
                        </w:r>
                      </w:p>
                    </w:tc>
                  </w:sdtContent>
                </w:sdt>
                <w:sdt>
                  <w:sdtPr>
                    <w:rPr>
                      <w:szCs w:val="21"/>
                    </w:rPr>
                    <w:alias w:val="所有权或使用权受到限制的资产明细-受限原因"/>
                    <w:tag w:val="_GBC_c8f848c7171c492a9f087729c9a82002"/>
                    <w:id w:val="320388585"/>
                    <w:lock w:val="sdtLocked"/>
                  </w:sdtPr>
                  <w:sdtEndPr/>
                  <w:sdtContent>
                    <w:tc>
                      <w:tcPr>
                        <w:tcW w:w="2034" w:type="pct"/>
                        <w:tcBorders>
                          <w:top w:val="single" w:sz="6" w:space="0" w:color="auto"/>
                          <w:left w:val="single" w:sz="6" w:space="0" w:color="auto"/>
                          <w:bottom w:val="single" w:sz="6" w:space="0" w:color="auto"/>
                          <w:right w:val="single" w:sz="6" w:space="0" w:color="auto"/>
                        </w:tcBorders>
                        <w:shd w:val="clear" w:color="auto" w:fill="auto"/>
                      </w:tcPr>
                      <w:p w14:paraId="3A18151C" w14:textId="77777777" w:rsidR="00C058AB" w:rsidRDefault="00C058AB" w:rsidP="00C058AB">
                        <w:pPr>
                          <w:rPr>
                            <w:szCs w:val="21"/>
                          </w:rPr>
                        </w:pPr>
                        <w:r>
                          <w:rPr>
                            <w:rFonts w:hint="eastAsia"/>
                            <w:szCs w:val="21"/>
                          </w:rPr>
                          <w:t>银行借款抵押</w:t>
                        </w:r>
                      </w:p>
                    </w:tc>
                  </w:sdtContent>
                </w:sdt>
              </w:tr>
            </w:sdtContent>
          </w:sdt>
          <w:tr w:rsidR="00C058AB" w:rsidRPr="00C058AB" w14:paraId="5EF42CD6" w14:textId="77777777" w:rsidTr="00DD778B">
            <w:tc>
              <w:tcPr>
                <w:tcW w:w="1372" w:type="pct"/>
                <w:tcBorders>
                  <w:top w:val="single" w:sz="4" w:space="0" w:color="auto"/>
                  <w:left w:val="single" w:sz="4" w:space="0" w:color="auto"/>
                  <w:bottom w:val="single" w:sz="4" w:space="0" w:color="auto"/>
                  <w:right w:val="single" w:sz="4" w:space="0" w:color="auto"/>
                </w:tcBorders>
                <w:shd w:val="clear" w:color="auto" w:fill="auto"/>
                <w:vAlign w:val="center"/>
              </w:tcPr>
              <w:p w14:paraId="078CDC79" w14:textId="77777777" w:rsidR="00C058AB" w:rsidRDefault="00C058AB" w:rsidP="00DD778B">
                <w:pPr>
                  <w:jc w:val="center"/>
                  <w:rPr>
                    <w:szCs w:val="21"/>
                  </w:rPr>
                </w:pPr>
                <w:r>
                  <w:rPr>
                    <w:rFonts w:hint="eastAsia"/>
                    <w:szCs w:val="21"/>
                  </w:rPr>
                  <w:t>合计</w:t>
                </w:r>
              </w:p>
            </w:tc>
            <w:sdt>
              <w:sdtPr>
                <w:rPr>
                  <w:szCs w:val="21"/>
                </w:rPr>
                <w:alias w:val="所有权或使用权受到限制的资产"/>
                <w:tag w:val="_GBC_e6bbc6e9e40f483aa4c4e9747158ded9"/>
                <w:id w:val="1244295067"/>
                <w:lock w:val="sdtLocked"/>
              </w:sdtPr>
              <w:sdtEndPr/>
              <w:sdtContent>
                <w:tc>
                  <w:tcPr>
                    <w:tcW w:w="1594" w:type="pct"/>
                    <w:tcBorders>
                      <w:top w:val="single" w:sz="6" w:space="0" w:color="auto"/>
                      <w:left w:val="single" w:sz="4" w:space="0" w:color="auto"/>
                      <w:bottom w:val="single" w:sz="6" w:space="0" w:color="auto"/>
                      <w:right w:val="single" w:sz="4" w:space="0" w:color="auto"/>
                    </w:tcBorders>
                    <w:shd w:val="clear" w:color="auto" w:fill="auto"/>
                  </w:tcPr>
                  <w:p w14:paraId="41F2BE23" w14:textId="77777777" w:rsidR="00C058AB" w:rsidRDefault="00C058AB" w:rsidP="00DD778B">
                    <w:pPr>
                      <w:jc w:val="right"/>
                      <w:rPr>
                        <w:szCs w:val="21"/>
                      </w:rPr>
                    </w:pPr>
                    <w:r>
                      <w:rPr>
                        <w:szCs w:val="21"/>
                      </w:rPr>
                      <w:t>1,793,846,772.96</w:t>
                    </w:r>
                  </w:p>
                </w:tc>
              </w:sdtContent>
            </w:sdt>
            <w:tc>
              <w:tcPr>
                <w:tcW w:w="2034" w:type="pct"/>
                <w:tcBorders>
                  <w:top w:val="single" w:sz="6" w:space="0" w:color="auto"/>
                  <w:left w:val="single" w:sz="4" w:space="0" w:color="auto"/>
                  <w:bottom w:val="single" w:sz="6" w:space="0" w:color="auto"/>
                  <w:right w:val="single" w:sz="4" w:space="0" w:color="auto"/>
                </w:tcBorders>
                <w:shd w:val="clear" w:color="auto" w:fill="auto"/>
              </w:tcPr>
              <w:p w14:paraId="187516B0" w14:textId="77777777" w:rsidR="00C058AB" w:rsidRDefault="00C058AB" w:rsidP="00DD778B">
                <w:pPr>
                  <w:jc w:val="center"/>
                  <w:rPr>
                    <w:szCs w:val="21"/>
                  </w:rPr>
                </w:pPr>
                <w:r>
                  <w:rPr>
                    <w:rFonts w:hint="eastAsia"/>
                    <w:szCs w:val="21"/>
                  </w:rPr>
                  <w:t>/</w:t>
                </w:r>
              </w:p>
            </w:tc>
          </w:tr>
        </w:tbl>
        <w:p w14:paraId="5868F1D8" w14:textId="77777777" w:rsidR="00D80AD1" w:rsidRPr="00C058AB" w:rsidRDefault="00AF4542" w:rsidP="00C058AB"/>
      </w:sdtContent>
    </w:sdt>
    <w:p w14:paraId="4D12DF15" w14:textId="77777777" w:rsidR="00D80AD1" w:rsidRDefault="00D80AD1">
      <w:pPr>
        <w:rPr>
          <w:szCs w:val="21"/>
        </w:rPr>
      </w:pPr>
    </w:p>
    <w:sdt>
      <w:sdtPr>
        <w:rPr>
          <w:rFonts w:ascii="宋体" w:hAnsi="宋体" w:cs="宋体" w:hint="eastAsia"/>
          <w:b w:val="0"/>
          <w:bCs w:val="0"/>
          <w:kern w:val="0"/>
          <w:szCs w:val="21"/>
        </w:rPr>
        <w:alias w:val="模块:外币货币性项目"/>
        <w:tag w:val="_SEC_d0d3f1cb74c546a2a03e13993b313207"/>
        <w:id w:val="1525442796"/>
        <w:lock w:val="sdtLocked"/>
        <w:placeholder>
          <w:docPart w:val="GBC22222222222222222222222222222"/>
        </w:placeholder>
      </w:sdtPr>
      <w:sdtEndPr>
        <w:rPr>
          <w:rFonts w:hint="default"/>
        </w:rPr>
      </w:sdtEndPr>
      <w:sdtContent>
        <w:p w14:paraId="68050CE1" w14:textId="77777777" w:rsidR="00D80AD1" w:rsidRDefault="00847115" w:rsidP="00DC3E6D">
          <w:pPr>
            <w:pStyle w:val="3"/>
            <w:numPr>
              <w:ilvl w:val="0"/>
              <w:numId w:val="7"/>
            </w:numPr>
            <w:tabs>
              <w:tab w:val="left" w:pos="504"/>
            </w:tabs>
            <w:rPr>
              <w:rFonts w:ascii="宋体" w:hAnsi="宋体"/>
              <w:szCs w:val="21"/>
            </w:rPr>
          </w:pPr>
          <w:r>
            <w:rPr>
              <w:rFonts w:ascii="宋体" w:hAnsi="宋体" w:hint="eastAsia"/>
              <w:szCs w:val="21"/>
            </w:rPr>
            <w:t>外币货币性项目</w:t>
          </w:r>
        </w:p>
        <w:p w14:paraId="24CC154B" w14:textId="77777777" w:rsidR="00D80AD1" w:rsidRDefault="00847115" w:rsidP="00DC3E6D">
          <w:pPr>
            <w:pStyle w:val="ac"/>
            <w:numPr>
              <w:ilvl w:val="0"/>
              <w:numId w:val="39"/>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r>
            <w:rPr>
              <w:rFonts w:ascii="宋体" w:hAnsi="宋体" w:hint="eastAsia"/>
              <w:szCs w:val="21"/>
            </w:rPr>
            <w:t>：</w:t>
          </w:r>
        </w:p>
        <w:sdt>
          <w:sdtPr>
            <w:alias w:val="是否适用：外币货币性项目[双击切换]"/>
            <w:tag w:val="_GBC_6b0f646811a94c228ba6be3453047191"/>
            <w:id w:val="1822078666"/>
            <w:lock w:val="sdtContentLocked"/>
            <w:placeholder>
              <w:docPart w:val="GBC22222222222222222222222222222"/>
            </w:placeholder>
          </w:sdtPr>
          <w:sdtEndPr/>
          <w:sdtContent>
            <w:p w14:paraId="445993E5" w14:textId="77777777" w:rsidR="00D80AD1" w:rsidRDefault="008E0D74">
              <w:r>
                <w:fldChar w:fldCharType="begin"/>
              </w:r>
              <w:r w:rsidR="00C72F1B">
                <w:instrText xml:space="preserve"> MACROBUTTON  SnrToggleCheckbox √适用 </w:instrText>
              </w:r>
              <w:r>
                <w:fldChar w:fldCharType="end"/>
              </w:r>
              <w:r>
                <w:fldChar w:fldCharType="begin"/>
              </w:r>
              <w:r w:rsidR="00C72F1B">
                <w:instrText xml:space="preserve"> MACROBUTTON  SnrToggleCheckbox □不适用 </w:instrText>
              </w:r>
              <w:r>
                <w:fldChar w:fldCharType="end"/>
              </w:r>
            </w:p>
          </w:sdtContent>
        </w:sdt>
        <w:p w14:paraId="3B8B9421" w14:textId="77777777" w:rsidR="00D80AD1" w:rsidRDefault="00847115">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12576659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9543AB" w14:paraId="1AD41F8F"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4BE8AF4" w14:textId="77777777" w:rsidR="009543AB" w:rsidRDefault="009543AB" w:rsidP="00034021">
                <w:pPr>
                  <w:jc w:val="center"/>
                  <w:rPr>
                    <w:szCs w:val="21"/>
                  </w:rPr>
                </w:pPr>
                <w:r>
                  <w:rPr>
                    <w:rFonts w:hint="eastAsia"/>
                    <w:szCs w:val="21"/>
                  </w:rPr>
                  <w:t>项目</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CE5B218" w14:textId="77777777" w:rsidR="009543AB" w:rsidRDefault="009543AB" w:rsidP="00034021">
                <w:pPr>
                  <w:jc w:val="center"/>
                  <w:rPr>
                    <w:szCs w:val="21"/>
                  </w:rPr>
                </w:pPr>
                <w:r>
                  <w:rPr>
                    <w:rFonts w:hint="eastAsia"/>
                    <w:szCs w:val="21"/>
                  </w:rPr>
                  <w:t>期末外币余额</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2EE1B83" w14:textId="77777777" w:rsidR="009543AB" w:rsidRDefault="009543AB" w:rsidP="00034021">
                <w:pPr>
                  <w:jc w:val="center"/>
                  <w:rPr>
                    <w:szCs w:val="21"/>
                  </w:rPr>
                </w:pPr>
                <w:r>
                  <w:rPr>
                    <w:rFonts w:hint="eastAsia"/>
                    <w:szCs w:val="21"/>
                  </w:rPr>
                  <w:t>折算汇率</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3A22D6F" w14:textId="77777777" w:rsidR="009543AB" w:rsidRDefault="009543AB" w:rsidP="00034021">
                <w:pPr>
                  <w:jc w:val="center"/>
                  <w:rPr>
                    <w:szCs w:val="21"/>
                  </w:rPr>
                </w:pPr>
                <w:r>
                  <w:rPr>
                    <w:rFonts w:hint="eastAsia"/>
                    <w:szCs w:val="21"/>
                  </w:rPr>
                  <w:t>期末折算人民币</w:t>
                </w:r>
              </w:p>
              <w:p w14:paraId="1FB5C1AF" w14:textId="77777777" w:rsidR="009543AB" w:rsidRDefault="009543AB" w:rsidP="00034021">
                <w:pPr>
                  <w:jc w:val="center"/>
                  <w:rPr>
                    <w:szCs w:val="21"/>
                  </w:rPr>
                </w:pPr>
                <w:r>
                  <w:rPr>
                    <w:rFonts w:hint="eastAsia"/>
                    <w:szCs w:val="21"/>
                  </w:rPr>
                  <w:t>余额</w:t>
                </w:r>
              </w:p>
            </w:tc>
          </w:tr>
          <w:tr w:rsidR="009543AB" w14:paraId="3785D130"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56CB6147" w14:textId="77777777" w:rsidR="009543AB" w:rsidRDefault="009543AB" w:rsidP="00034021">
                <w:pPr>
                  <w:rPr>
                    <w:szCs w:val="21"/>
                  </w:rPr>
                </w:pPr>
                <w:r>
                  <w:rPr>
                    <w:rFonts w:hint="eastAsia"/>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5FC0B3" w14:textId="77777777" w:rsidR="009543AB" w:rsidRDefault="009543AB"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70800D" w14:textId="77777777" w:rsidR="009543AB" w:rsidRDefault="009543AB"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5ED3136" w14:textId="77777777" w:rsidR="009543AB" w:rsidRDefault="009543AB" w:rsidP="00034021">
                <w:pPr>
                  <w:jc w:val="right"/>
                  <w:rPr>
                    <w:szCs w:val="21"/>
                  </w:rPr>
                </w:pPr>
              </w:p>
            </w:tc>
          </w:tr>
          <w:tr w:rsidR="009543AB" w14:paraId="586E89EE"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23B6FFD9" w14:textId="77777777" w:rsidR="009543AB" w:rsidRDefault="009543AB" w:rsidP="00034021">
                <w:pPr>
                  <w:rPr>
                    <w:szCs w:val="21"/>
                  </w:rPr>
                </w:pPr>
                <w:r>
                  <w:rPr>
                    <w:rFonts w:hint="eastAsia"/>
                    <w:szCs w:val="21"/>
                  </w:rPr>
                  <w:t>其中：美元</w:t>
                </w:r>
              </w:p>
            </w:tc>
            <w:sdt>
              <w:sdtPr>
                <w:rPr>
                  <w:szCs w:val="21"/>
                </w:rPr>
                <w:alias w:val="以美元核算的货币资金"/>
                <w:tag w:val="_GBC_23a6f148406f44afb1b2cdec6ec315c0"/>
                <w:id w:val="1336115595"/>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3E81E067" w14:textId="77777777" w:rsidR="009543AB" w:rsidRDefault="009543AB" w:rsidP="00034021">
                    <w:pPr>
                      <w:jc w:val="right"/>
                      <w:rPr>
                        <w:szCs w:val="21"/>
                      </w:rPr>
                    </w:pPr>
                    <w:r>
                      <w:rPr>
                        <w:szCs w:val="21"/>
                      </w:rPr>
                      <w:t>607,701,280.77</w:t>
                    </w:r>
                  </w:p>
                </w:tc>
              </w:sdtContent>
            </w:sdt>
            <w:sdt>
              <w:sdtPr>
                <w:rPr>
                  <w:szCs w:val="21"/>
                </w:rPr>
                <w:alias w:val="以美元核算的货币资金折算率"/>
                <w:tag w:val="_GBC_caaa50c1137a45a18a02f69ea2bd3d99"/>
                <w:id w:val="461306644"/>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178AAE94" w14:textId="77777777" w:rsidR="009543AB" w:rsidRDefault="009543AB" w:rsidP="00034021">
                    <w:pPr>
                      <w:jc w:val="right"/>
                      <w:rPr>
                        <w:szCs w:val="21"/>
                      </w:rPr>
                    </w:pPr>
                    <w:r>
                      <w:rPr>
                        <w:szCs w:val="21"/>
                      </w:rPr>
                      <w:t>6.937</w:t>
                    </w:r>
                  </w:p>
                </w:tc>
              </w:sdtContent>
            </w:sdt>
            <w:sdt>
              <w:sdtPr>
                <w:rPr>
                  <w:szCs w:val="21"/>
                </w:rPr>
                <w:alias w:val="以美元核算的货币资金折算成人民币"/>
                <w:tag w:val="_GBC_6fd8d99080304a078456069770e1b178"/>
                <w:id w:val="-1826655425"/>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3E583177" w14:textId="77777777" w:rsidR="009543AB" w:rsidRDefault="009543AB" w:rsidP="00034021">
                    <w:pPr>
                      <w:jc w:val="right"/>
                      <w:rPr>
                        <w:szCs w:val="21"/>
                      </w:rPr>
                    </w:pPr>
                    <w:r>
                      <w:rPr>
                        <w:szCs w:val="21"/>
                      </w:rPr>
                      <w:t>4,215,623,784.70</w:t>
                    </w:r>
                  </w:p>
                </w:tc>
              </w:sdtContent>
            </w:sdt>
          </w:tr>
          <w:tr w:rsidR="009543AB" w14:paraId="16E7433C"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23AE584A" w14:textId="77777777" w:rsidR="009543AB" w:rsidRDefault="009543AB" w:rsidP="00034021">
                <w:pPr>
                  <w:ind w:firstLineChars="300" w:firstLine="630"/>
                  <w:rPr>
                    <w:szCs w:val="21"/>
                  </w:rPr>
                </w:pPr>
                <w:r>
                  <w:rPr>
                    <w:rFonts w:hint="eastAsia"/>
                    <w:szCs w:val="21"/>
                  </w:rPr>
                  <w:t>欧元</w:t>
                </w:r>
              </w:p>
            </w:tc>
            <w:sdt>
              <w:sdtPr>
                <w:rPr>
                  <w:szCs w:val="21"/>
                </w:rPr>
                <w:alias w:val="以欧元核算的货币资金"/>
                <w:tag w:val="_GBC_2314f45bf9e54db6ba6a7a2dd8a9bd7c"/>
                <w:id w:val="-1909300220"/>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727DC6C7" w14:textId="77777777" w:rsidR="009543AB" w:rsidRDefault="009543AB" w:rsidP="00034021">
                    <w:pPr>
                      <w:jc w:val="right"/>
                      <w:rPr>
                        <w:szCs w:val="21"/>
                      </w:rPr>
                    </w:pPr>
                    <w:r>
                      <w:rPr>
                        <w:szCs w:val="21"/>
                      </w:rPr>
                      <w:t>81,098,702.98</w:t>
                    </w:r>
                  </w:p>
                </w:tc>
              </w:sdtContent>
            </w:sdt>
            <w:sdt>
              <w:sdtPr>
                <w:rPr>
                  <w:szCs w:val="21"/>
                </w:rPr>
                <w:alias w:val="以欧元核算的货币资金折算率"/>
                <w:tag w:val="_GBC_30461edcf85842d397467eab6390f9b6"/>
                <w:id w:val="909127869"/>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5E3FAD76" w14:textId="77777777" w:rsidR="009543AB" w:rsidRDefault="009543AB" w:rsidP="00034021">
                    <w:pPr>
                      <w:jc w:val="right"/>
                      <w:rPr>
                        <w:szCs w:val="21"/>
                      </w:rPr>
                    </w:pPr>
                    <w:r>
                      <w:rPr>
                        <w:szCs w:val="21"/>
                      </w:rPr>
                      <w:t>7.3068</w:t>
                    </w:r>
                  </w:p>
                </w:tc>
              </w:sdtContent>
            </w:sdt>
            <w:sdt>
              <w:sdtPr>
                <w:rPr>
                  <w:szCs w:val="21"/>
                </w:rPr>
                <w:alias w:val="以欧元核算的货币资金折算成人民币"/>
                <w:tag w:val="_GBC_59eadf4f608b430fa42d608167d1d072"/>
                <w:id w:val="544333414"/>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4BEE7ABB" w14:textId="77777777" w:rsidR="009543AB" w:rsidRDefault="009543AB" w:rsidP="00034021">
                    <w:pPr>
                      <w:jc w:val="right"/>
                      <w:rPr>
                        <w:szCs w:val="21"/>
                      </w:rPr>
                    </w:pPr>
                    <w:r>
                      <w:rPr>
                        <w:szCs w:val="21"/>
                      </w:rPr>
                      <w:t>592,572,002.91</w:t>
                    </w:r>
                  </w:p>
                </w:tc>
              </w:sdtContent>
            </w:sdt>
          </w:tr>
          <w:tr w:rsidR="009543AB" w14:paraId="59995682"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410B0C78" w14:textId="77777777" w:rsidR="009543AB" w:rsidRDefault="009543AB" w:rsidP="00034021">
                <w:pPr>
                  <w:rPr>
                    <w:szCs w:val="21"/>
                  </w:rPr>
                </w:pPr>
                <w:r>
                  <w:rPr>
                    <w:rFonts w:hint="eastAsia"/>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FEA2FDC" w14:textId="77777777" w:rsidR="009543AB" w:rsidRDefault="009543AB"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63AE3B6" w14:textId="77777777" w:rsidR="009543AB" w:rsidRDefault="009543AB"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C3EA053" w14:textId="77777777" w:rsidR="009543AB" w:rsidRDefault="009543AB" w:rsidP="00034021">
                <w:pPr>
                  <w:jc w:val="right"/>
                  <w:rPr>
                    <w:szCs w:val="21"/>
                  </w:rPr>
                </w:pPr>
              </w:p>
            </w:tc>
          </w:tr>
          <w:tr w:rsidR="009543AB" w14:paraId="7B01A97A"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6A98A891" w14:textId="77777777" w:rsidR="009543AB" w:rsidRDefault="009543AB" w:rsidP="00034021">
                <w:pPr>
                  <w:rPr>
                    <w:szCs w:val="21"/>
                  </w:rPr>
                </w:pPr>
                <w:r>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D87BFBA" w14:textId="77777777" w:rsidR="009543AB" w:rsidRDefault="00AF4542" w:rsidP="00034021">
                <w:pPr>
                  <w:jc w:val="right"/>
                  <w:rPr>
                    <w:szCs w:val="21"/>
                  </w:rPr>
                </w:pPr>
                <w:sdt>
                  <w:sdtPr>
                    <w:rPr>
                      <w:szCs w:val="21"/>
                    </w:rPr>
                    <w:alias w:val="以美元核算的应收账款"/>
                    <w:tag w:val="_GBC_d1f878437f5841749c99d9419ca89db1"/>
                    <w:id w:val="1704135197"/>
                    <w:lock w:val="sdtLocked"/>
                  </w:sdtPr>
                  <w:sdtEndPr/>
                  <w:sdtContent>
                    <w:r w:rsidR="009543AB">
                      <w:rPr>
                        <w:szCs w:val="21"/>
                      </w:rPr>
                      <w:t>43,907,725.14</w:t>
                    </w:r>
                  </w:sdtContent>
                </w:sdt>
              </w:p>
            </w:tc>
            <w:sdt>
              <w:sdtPr>
                <w:rPr>
                  <w:szCs w:val="21"/>
                </w:rPr>
                <w:alias w:val="以美元核算的应收账款折算率"/>
                <w:tag w:val="_GBC_876270edbc7a4e0dbdbab0ccc00be259"/>
                <w:id w:val="1037928635"/>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5BD348D7" w14:textId="77777777" w:rsidR="009543AB" w:rsidRDefault="009543AB" w:rsidP="00034021">
                    <w:pPr>
                      <w:jc w:val="right"/>
                      <w:rPr>
                        <w:szCs w:val="21"/>
                      </w:rPr>
                    </w:pPr>
                    <w:r>
                      <w:rPr>
                        <w:szCs w:val="21"/>
                      </w:rPr>
                      <w:t>6.937</w:t>
                    </w:r>
                  </w:p>
                </w:tc>
              </w:sdtContent>
            </w:sdt>
            <w:sdt>
              <w:sdtPr>
                <w:rPr>
                  <w:szCs w:val="21"/>
                </w:rPr>
                <w:alias w:val="以美元核算的应收账款折算成人民币"/>
                <w:tag w:val="_GBC_388395a64bc64c548abd93d61c55aa82"/>
                <w:id w:val="-1063333994"/>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539E4D20" w14:textId="77777777" w:rsidR="009543AB" w:rsidRDefault="009543AB" w:rsidP="00034021">
                    <w:pPr>
                      <w:jc w:val="right"/>
                      <w:rPr>
                        <w:szCs w:val="21"/>
                      </w:rPr>
                    </w:pPr>
                    <w:r>
                      <w:rPr>
                        <w:szCs w:val="21"/>
                      </w:rPr>
                      <w:t>304,587,889.27</w:t>
                    </w:r>
                  </w:p>
                </w:tc>
              </w:sdtContent>
            </w:sdt>
          </w:tr>
          <w:tr w:rsidR="009543AB" w14:paraId="7021C89F"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09CF99E5" w14:textId="77777777" w:rsidR="009543AB" w:rsidRDefault="009543AB" w:rsidP="00034021">
                <w:pPr>
                  <w:ind w:firstLineChars="300" w:firstLine="630"/>
                  <w:rPr>
                    <w:szCs w:val="21"/>
                  </w:rPr>
                </w:pPr>
                <w:r>
                  <w:rPr>
                    <w:rFonts w:hint="eastAsia"/>
                    <w:szCs w:val="21"/>
                  </w:rPr>
                  <w:t>欧元</w:t>
                </w:r>
              </w:p>
            </w:tc>
            <w:sdt>
              <w:sdtPr>
                <w:rPr>
                  <w:szCs w:val="21"/>
                </w:rPr>
                <w:alias w:val="以欧元核算的应收账款"/>
                <w:tag w:val="_GBC_97efc4b4b6bf430bacd4c8d809e0e8d1"/>
                <w:id w:val="92676156"/>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7C4FA14E" w14:textId="77777777" w:rsidR="009543AB" w:rsidRDefault="009543AB" w:rsidP="00034021">
                    <w:pPr>
                      <w:jc w:val="right"/>
                      <w:rPr>
                        <w:szCs w:val="21"/>
                      </w:rPr>
                    </w:pPr>
                    <w:r>
                      <w:rPr>
                        <w:szCs w:val="21"/>
                      </w:rPr>
                      <w:t>40,315,762.44</w:t>
                    </w:r>
                  </w:p>
                </w:tc>
              </w:sdtContent>
            </w:sdt>
            <w:sdt>
              <w:sdtPr>
                <w:rPr>
                  <w:szCs w:val="21"/>
                </w:rPr>
                <w:alias w:val="以欧元核算的应收账款折算率"/>
                <w:tag w:val="_GBC_a658d1bd24df48b09f09badc8c757e10"/>
                <w:id w:val="-559708418"/>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15EC399B" w14:textId="77777777" w:rsidR="009543AB" w:rsidRDefault="009543AB" w:rsidP="00034021">
                    <w:pPr>
                      <w:jc w:val="right"/>
                      <w:rPr>
                        <w:szCs w:val="21"/>
                      </w:rPr>
                    </w:pPr>
                    <w:r>
                      <w:rPr>
                        <w:szCs w:val="21"/>
                      </w:rPr>
                      <w:t>7.3068</w:t>
                    </w:r>
                  </w:p>
                </w:tc>
              </w:sdtContent>
            </w:sdt>
            <w:sdt>
              <w:sdtPr>
                <w:rPr>
                  <w:szCs w:val="21"/>
                </w:rPr>
                <w:alias w:val="以欧元核算的应收账款折算成人民币"/>
                <w:tag w:val="_GBC_21e36aace15e473a832a8024f08fe35e"/>
                <w:id w:val="907799119"/>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226AA3FC" w14:textId="77777777" w:rsidR="009543AB" w:rsidRDefault="009543AB" w:rsidP="00034021">
                    <w:pPr>
                      <w:jc w:val="right"/>
                      <w:rPr>
                        <w:szCs w:val="21"/>
                      </w:rPr>
                    </w:pPr>
                    <w:r>
                      <w:rPr>
                        <w:szCs w:val="21"/>
                      </w:rPr>
                      <w:t>294,579,213.03</w:t>
                    </w:r>
                  </w:p>
                </w:tc>
              </w:sdtContent>
            </w:sdt>
          </w:tr>
          <w:tr w:rsidR="009543AB" w14:paraId="1F85908D"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5B1A5FF1" w14:textId="77777777" w:rsidR="009543AB" w:rsidRDefault="009543AB" w:rsidP="009543AB">
                <w:pPr>
                  <w:rPr>
                    <w:szCs w:val="21"/>
                  </w:rPr>
                </w:pPr>
                <w:r w:rsidRPr="009543AB">
                  <w:rPr>
                    <w:rFonts w:hint="eastAsia"/>
                    <w:szCs w:val="21"/>
                  </w:rPr>
                  <w:t>应</w:t>
                </w:r>
                <w:r>
                  <w:rPr>
                    <w:rFonts w:hint="eastAsia"/>
                    <w:szCs w:val="21"/>
                  </w:rPr>
                  <w:t>付</w:t>
                </w:r>
                <w:r w:rsidRPr="009543AB">
                  <w:rPr>
                    <w:rFonts w:hint="eastAsia"/>
                    <w:szCs w:val="21"/>
                  </w:rPr>
                  <w:t>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DDF74D9" w14:textId="77777777" w:rsidR="009543AB" w:rsidRDefault="009543AB"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0926993" w14:textId="77777777" w:rsidR="009543AB" w:rsidRDefault="009543AB"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E8DD7B" w14:textId="77777777" w:rsidR="009543AB" w:rsidRDefault="009543AB" w:rsidP="00034021">
                <w:pPr>
                  <w:jc w:val="right"/>
                  <w:rPr>
                    <w:szCs w:val="21"/>
                  </w:rPr>
                </w:pPr>
              </w:p>
            </w:tc>
          </w:tr>
          <w:tr w:rsidR="009543AB" w14:paraId="64C4B046"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62073508" w14:textId="77777777" w:rsidR="009543AB" w:rsidRDefault="009543AB" w:rsidP="00034021">
                <w:pPr>
                  <w:rPr>
                    <w:szCs w:val="21"/>
                  </w:rPr>
                </w:pPr>
                <w:r w:rsidRPr="009543AB">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8A5C82" w14:textId="77777777" w:rsidR="009543AB" w:rsidRDefault="009543AB" w:rsidP="00034021">
                <w:pPr>
                  <w:jc w:val="right"/>
                  <w:rPr>
                    <w:szCs w:val="21"/>
                  </w:rPr>
                </w:pPr>
                <w:r w:rsidRPr="009543AB">
                  <w:rPr>
                    <w:szCs w:val="21"/>
                  </w:rPr>
                  <w:t>6,120,952.47</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C0BB094" w14:textId="77777777" w:rsidR="009543AB" w:rsidRDefault="009543AB" w:rsidP="00034021">
                <w:pPr>
                  <w:jc w:val="right"/>
                  <w:rPr>
                    <w:szCs w:val="21"/>
                  </w:rPr>
                </w:pPr>
                <w:r w:rsidRPr="009543AB">
                  <w:rPr>
                    <w:szCs w:val="21"/>
                  </w:rPr>
                  <w:t>6.937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782174D" w14:textId="77777777" w:rsidR="009543AB" w:rsidRDefault="009543AB" w:rsidP="00034021">
                <w:pPr>
                  <w:jc w:val="right"/>
                  <w:rPr>
                    <w:szCs w:val="21"/>
                  </w:rPr>
                </w:pPr>
                <w:r w:rsidRPr="009543AB">
                  <w:rPr>
                    <w:szCs w:val="21"/>
                  </w:rPr>
                  <w:t>42,461,047.29</w:t>
                </w:r>
              </w:p>
            </w:tc>
          </w:tr>
          <w:tr w:rsidR="009543AB" w14:paraId="4782A7B8"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68AB5C52" w14:textId="77777777" w:rsidR="009543AB" w:rsidRDefault="009543AB" w:rsidP="009543AB">
                <w:pPr>
                  <w:ind w:firstLineChars="300" w:firstLine="630"/>
                  <w:rPr>
                    <w:szCs w:val="21"/>
                  </w:rPr>
                </w:pPr>
                <w:r>
                  <w:rPr>
                    <w:rFonts w:hint="eastAsia"/>
                    <w:szCs w:val="21"/>
                  </w:rPr>
                  <w:t>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101AF67" w14:textId="77777777" w:rsidR="009543AB" w:rsidRDefault="009543AB" w:rsidP="00034021">
                <w:pPr>
                  <w:jc w:val="right"/>
                  <w:rPr>
                    <w:szCs w:val="21"/>
                  </w:rPr>
                </w:pPr>
                <w:r w:rsidRPr="009543AB">
                  <w:rPr>
                    <w:szCs w:val="21"/>
                  </w:rPr>
                  <w:t>20,650,822.13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8B2AE54" w14:textId="77777777" w:rsidR="009543AB" w:rsidRDefault="009543AB" w:rsidP="00034021">
                <w:pPr>
                  <w:jc w:val="right"/>
                  <w:rPr>
                    <w:szCs w:val="21"/>
                  </w:rPr>
                </w:pPr>
                <w:r w:rsidRPr="009543AB">
                  <w:rPr>
                    <w:szCs w:val="21"/>
                  </w:rPr>
                  <w:t>7.3068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9D690ED" w14:textId="77777777" w:rsidR="009543AB" w:rsidRDefault="009543AB" w:rsidP="00034021">
                <w:pPr>
                  <w:jc w:val="right"/>
                  <w:rPr>
                    <w:szCs w:val="21"/>
                  </w:rPr>
                </w:pPr>
                <w:r w:rsidRPr="009543AB">
                  <w:rPr>
                    <w:szCs w:val="21"/>
                  </w:rPr>
                  <w:t>150,891,427.11</w:t>
                </w:r>
              </w:p>
            </w:tc>
          </w:tr>
          <w:tr w:rsidR="00893BF2" w14:paraId="15985EBE"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7A690C97" w14:textId="77777777" w:rsidR="00893BF2" w:rsidRDefault="00893BF2" w:rsidP="00893BF2">
                <w:pPr>
                  <w:rPr>
                    <w:szCs w:val="21"/>
                  </w:rPr>
                </w:pPr>
                <w:r>
                  <w:rPr>
                    <w:rFonts w:hint="eastAsia"/>
                    <w:szCs w:val="21"/>
                  </w:rPr>
                  <w:t>其他应付</w:t>
                </w:r>
                <w:r w:rsidRPr="00893BF2">
                  <w:rPr>
                    <w:rFonts w:hint="eastAsia"/>
                    <w:szCs w:val="21"/>
                  </w:rPr>
                  <w:t>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B14F963" w14:textId="77777777" w:rsidR="00893BF2" w:rsidRPr="009543AB" w:rsidRDefault="00893BF2"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EB0209B" w14:textId="77777777" w:rsidR="00893BF2" w:rsidRPr="009543AB" w:rsidRDefault="00893BF2"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5DFCBC0" w14:textId="77777777" w:rsidR="00893BF2" w:rsidRPr="009543AB" w:rsidRDefault="00893BF2" w:rsidP="00034021">
                <w:pPr>
                  <w:jc w:val="right"/>
                  <w:rPr>
                    <w:szCs w:val="21"/>
                  </w:rPr>
                </w:pPr>
              </w:p>
            </w:tc>
          </w:tr>
          <w:tr w:rsidR="00893BF2" w14:paraId="7350F09C"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11775846" w14:textId="77777777" w:rsidR="00893BF2" w:rsidRDefault="00893BF2" w:rsidP="00893BF2">
                <w:pPr>
                  <w:rPr>
                    <w:szCs w:val="21"/>
                  </w:rPr>
                </w:pPr>
                <w:r w:rsidRPr="009543AB">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822037" w14:textId="77777777" w:rsidR="00893BF2" w:rsidRPr="009543AB" w:rsidRDefault="00997725" w:rsidP="00034021">
                <w:pPr>
                  <w:jc w:val="right"/>
                  <w:rPr>
                    <w:szCs w:val="21"/>
                  </w:rPr>
                </w:pPr>
                <w:r w:rsidRPr="00997725">
                  <w:rPr>
                    <w:szCs w:val="21"/>
                  </w:rPr>
                  <w:t>4,839,651.66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D1AACF4" w14:textId="77777777" w:rsidR="00893BF2" w:rsidRPr="009543AB" w:rsidRDefault="00997725" w:rsidP="00034021">
                <w:pPr>
                  <w:jc w:val="right"/>
                  <w:rPr>
                    <w:szCs w:val="21"/>
                  </w:rPr>
                </w:pPr>
                <w:r w:rsidRPr="00997725">
                  <w:rPr>
                    <w:szCs w:val="21"/>
                  </w:rPr>
                  <w:t>6.937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369F7B6" w14:textId="77777777" w:rsidR="00893BF2" w:rsidRPr="009543AB" w:rsidRDefault="00997725" w:rsidP="00034021">
                <w:pPr>
                  <w:jc w:val="right"/>
                  <w:rPr>
                    <w:szCs w:val="21"/>
                  </w:rPr>
                </w:pPr>
                <w:r w:rsidRPr="00997725">
                  <w:rPr>
                    <w:szCs w:val="21"/>
                  </w:rPr>
                  <w:t>33,572,663.58</w:t>
                </w:r>
              </w:p>
            </w:tc>
          </w:tr>
          <w:tr w:rsidR="00893BF2" w14:paraId="49B8E648"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032B754E" w14:textId="77777777" w:rsidR="00893BF2" w:rsidRDefault="00893BF2" w:rsidP="009543AB">
                <w:pPr>
                  <w:ind w:firstLineChars="300" w:firstLine="630"/>
                  <w:rPr>
                    <w:szCs w:val="21"/>
                  </w:rPr>
                </w:pPr>
                <w:r>
                  <w:rPr>
                    <w:rFonts w:hint="eastAsia"/>
                    <w:szCs w:val="21"/>
                  </w:rPr>
                  <w:t>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53FE2B7" w14:textId="77777777" w:rsidR="00893BF2" w:rsidRPr="009543AB" w:rsidRDefault="00997725" w:rsidP="00034021">
                <w:pPr>
                  <w:jc w:val="right"/>
                  <w:rPr>
                    <w:szCs w:val="21"/>
                  </w:rPr>
                </w:pPr>
                <w:r w:rsidRPr="00997725">
                  <w:rPr>
                    <w:szCs w:val="21"/>
                  </w:rPr>
                  <w:t>1,373,133.57</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EE954DB" w14:textId="77777777" w:rsidR="00893BF2" w:rsidRPr="009543AB" w:rsidRDefault="00997725" w:rsidP="00034021">
                <w:pPr>
                  <w:jc w:val="right"/>
                  <w:rPr>
                    <w:szCs w:val="21"/>
                  </w:rPr>
                </w:pPr>
                <w:r w:rsidRPr="00997725">
                  <w:rPr>
                    <w:szCs w:val="21"/>
                  </w:rPr>
                  <w:t>7.3068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8694641" w14:textId="77777777" w:rsidR="00893BF2" w:rsidRPr="009543AB" w:rsidRDefault="00997725" w:rsidP="00034021">
                <w:pPr>
                  <w:jc w:val="right"/>
                  <w:rPr>
                    <w:szCs w:val="21"/>
                  </w:rPr>
                </w:pPr>
                <w:r w:rsidRPr="00997725">
                  <w:rPr>
                    <w:szCs w:val="21"/>
                  </w:rPr>
                  <w:t>10,033,212.34</w:t>
                </w:r>
              </w:p>
            </w:tc>
          </w:tr>
          <w:tr w:rsidR="00BB14DF" w14:paraId="00527852"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55673A9C" w14:textId="77777777" w:rsidR="00BB14DF" w:rsidRDefault="00BB14DF" w:rsidP="00BB14DF">
                <w:pPr>
                  <w:jc w:val="both"/>
                  <w:rPr>
                    <w:szCs w:val="21"/>
                  </w:rPr>
                </w:pPr>
                <w:r>
                  <w:rPr>
                    <w:rFonts w:hint="eastAsia"/>
                    <w:szCs w:val="21"/>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440666F" w14:textId="77777777" w:rsidR="00BB14DF" w:rsidRPr="00997725" w:rsidRDefault="00BB14DF"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5A6A283" w14:textId="77777777" w:rsidR="00BB14DF" w:rsidRPr="00997725" w:rsidRDefault="00BB14DF"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4B574E6" w14:textId="77777777" w:rsidR="00BB14DF" w:rsidRPr="00997725" w:rsidRDefault="00BB14DF" w:rsidP="00034021">
                <w:pPr>
                  <w:jc w:val="right"/>
                  <w:rPr>
                    <w:szCs w:val="21"/>
                  </w:rPr>
                </w:pPr>
              </w:p>
            </w:tc>
          </w:tr>
          <w:tr w:rsidR="00BB14DF" w14:paraId="63F26BDD"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76DE9051" w14:textId="77777777" w:rsidR="00BB14DF" w:rsidRDefault="00BB14DF" w:rsidP="00BB14DF">
                <w:pPr>
                  <w:rPr>
                    <w:szCs w:val="21"/>
                  </w:rPr>
                </w:pPr>
                <w:r>
                  <w:rPr>
                    <w:rFonts w:hint="eastAsia"/>
                    <w:szCs w:val="21"/>
                  </w:rPr>
                  <w:t>其中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536BE9" w14:textId="77777777" w:rsidR="00BB14DF" w:rsidRPr="00997725" w:rsidRDefault="00BB14DF" w:rsidP="00034021">
                <w:pPr>
                  <w:jc w:val="right"/>
                  <w:rPr>
                    <w:szCs w:val="21"/>
                  </w:rPr>
                </w:pPr>
                <w:r w:rsidRPr="00BB14DF">
                  <w:rPr>
                    <w:szCs w:val="21"/>
                  </w:rPr>
                  <w:t>4,292,031.53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25FB4DE" w14:textId="77777777" w:rsidR="00BB14DF" w:rsidRPr="00997725" w:rsidRDefault="00BB14DF" w:rsidP="00034021">
                <w:pPr>
                  <w:jc w:val="right"/>
                  <w:rPr>
                    <w:szCs w:val="21"/>
                  </w:rPr>
                </w:pPr>
                <w:r w:rsidRPr="00BB14DF">
                  <w:rPr>
                    <w:szCs w:val="21"/>
                  </w:rPr>
                  <w:t>7.3068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CAA7FB6" w14:textId="77777777" w:rsidR="00BB14DF" w:rsidRPr="00997725" w:rsidRDefault="00BB14DF" w:rsidP="00034021">
                <w:pPr>
                  <w:jc w:val="right"/>
                  <w:rPr>
                    <w:szCs w:val="21"/>
                  </w:rPr>
                </w:pPr>
                <w:r w:rsidRPr="00BB14DF">
                  <w:rPr>
                    <w:szCs w:val="21"/>
                  </w:rPr>
                  <w:t>31,361,015.98</w:t>
                </w:r>
              </w:p>
            </w:tc>
          </w:tr>
          <w:tr w:rsidR="009543AB" w14:paraId="7611681B"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6620FC23" w14:textId="77777777" w:rsidR="009543AB" w:rsidRDefault="009543AB" w:rsidP="00034021">
                <w:pPr>
                  <w:rPr>
                    <w:szCs w:val="21"/>
                  </w:rPr>
                </w:pPr>
                <w:r>
                  <w:rPr>
                    <w:rFonts w:hint="eastAsia"/>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A75B86A" w14:textId="77777777" w:rsidR="009543AB" w:rsidRDefault="009543AB" w:rsidP="0003402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1306AFD" w14:textId="77777777" w:rsidR="009543AB" w:rsidRDefault="009543AB" w:rsidP="0003402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9853365" w14:textId="77777777" w:rsidR="009543AB" w:rsidRDefault="009543AB" w:rsidP="00034021">
                <w:pPr>
                  <w:jc w:val="right"/>
                  <w:rPr>
                    <w:szCs w:val="21"/>
                  </w:rPr>
                </w:pPr>
              </w:p>
            </w:tc>
          </w:tr>
          <w:tr w:rsidR="009543AB" w14:paraId="7466F227"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14D3B96A" w14:textId="77777777" w:rsidR="009543AB" w:rsidRDefault="009543AB" w:rsidP="00034021">
                <w:pPr>
                  <w:rPr>
                    <w:szCs w:val="21"/>
                  </w:rPr>
                </w:pPr>
                <w:r>
                  <w:rPr>
                    <w:rFonts w:hint="eastAsia"/>
                    <w:szCs w:val="21"/>
                  </w:rPr>
                  <w:t>其中：美元</w:t>
                </w:r>
              </w:p>
            </w:tc>
            <w:sdt>
              <w:sdtPr>
                <w:rPr>
                  <w:szCs w:val="21"/>
                </w:rPr>
                <w:alias w:val="以美元核算的长期借款"/>
                <w:tag w:val="_GBC_1eceb3fc69d846fd8957391f320ecaa6"/>
                <w:id w:val="1014881533"/>
                <w:lock w:val="sdtLocked"/>
                <w:showingPlcHdr/>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197CD6AD" w14:textId="77777777" w:rsidR="009543AB" w:rsidRDefault="009543AB" w:rsidP="00034021">
                    <w:pPr>
                      <w:jc w:val="right"/>
                      <w:rPr>
                        <w:szCs w:val="21"/>
                      </w:rPr>
                    </w:pPr>
                    <w:r>
                      <w:rPr>
                        <w:rFonts w:hint="eastAsia"/>
                        <w:color w:val="0000FF"/>
                        <w:szCs w:val="21"/>
                      </w:rPr>
                      <w:t xml:space="preserve">　</w:t>
                    </w:r>
                  </w:p>
                </w:tc>
              </w:sdtContent>
            </w:sdt>
            <w:sdt>
              <w:sdtPr>
                <w:rPr>
                  <w:szCs w:val="21"/>
                </w:rPr>
                <w:alias w:val="以美元核算的长期借款折算率"/>
                <w:tag w:val="_GBC_8ae863ba2e5c453ca536718a8d5c8840"/>
                <w:id w:val="889391435"/>
                <w:lock w:val="sdtLocked"/>
                <w:showingPlcHdr/>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6544630B" w14:textId="77777777" w:rsidR="009543AB" w:rsidRDefault="009543AB" w:rsidP="00034021">
                    <w:pPr>
                      <w:jc w:val="right"/>
                      <w:rPr>
                        <w:szCs w:val="21"/>
                      </w:rPr>
                    </w:pPr>
                    <w:r>
                      <w:rPr>
                        <w:rFonts w:hint="eastAsia"/>
                        <w:color w:val="0000FF"/>
                        <w:szCs w:val="21"/>
                      </w:rPr>
                      <w:t xml:space="preserve">　</w:t>
                    </w:r>
                  </w:p>
                </w:tc>
              </w:sdtContent>
            </w:sdt>
            <w:sdt>
              <w:sdtPr>
                <w:rPr>
                  <w:szCs w:val="21"/>
                </w:rPr>
                <w:alias w:val="以美元核算的长期借款折算成人民币"/>
                <w:tag w:val="_GBC_52c18fa6a4a3408f81b9e5e8eedffe09"/>
                <w:id w:val="-861288080"/>
                <w:lock w:val="sdtLocked"/>
                <w:showingPlcHdr/>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0B987FAE" w14:textId="77777777" w:rsidR="009543AB" w:rsidRDefault="009543AB" w:rsidP="00034021">
                    <w:pPr>
                      <w:jc w:val="right"/>
                      <w:rPr>
                        <w:szCs w:val="21"/>
                      </w:rPr>
                    </w:pPr>
                    <w:r>
                      <w:rPr>
                        <w:rFonts w:hint="eastAsia"/>
                        <w:color w:val="0000FF"/>
                        <w:szCs w:val="21"/>
                      </w:rPr>
                      <w:t xml:space="preserve">　</w:t>
                    </w:r>
                  </w:p>
                </w:tc>
              </w:sdtContent>
            </w:sdt>
          </w:tr>
          <w:tr w:rsidR="009543AB" w14:paraId="324F6593"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2C64A7FF" w14:textId="77777777" w:rsidR="009543AB" w:rsidRDefault="009543AB" w:rsidP="00034021">
                <w:pPr>
                  <w:ind w:firstLineChars="300" w:firstLine="630"/>
                  <w:rPr>
                    <w:szCs w:val="21"/>
                  </w:rPr>
                </w:pPr>
                <w:r>
                  <w:rPr>
                    <w:rFonts w:hint="eastAsia"/>
                    <w:szCs w:val="21"/>
                  </w:rPr>
                  <w:t>欧元</w:t>
                </w:r>
              </w:p>
            </w:tc>
            <w:sdt>
              <w:sdtPr>
                <w:rPr>
                  <w:szCs w:val="21"/>
                </w:rPr>
                <w:alias w:val="以欧元核算的长期借款"/>
                <w:tag w:val="_GBC_3062c0011ca64910b8fa8b264bfd40e3"/>
                <w:id w:val="1146633745"/>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2C8DB5C8" w14:textId="77777777" w:rsidR="009543AB" w:rsidRDefault="009543AB" w:rsidP="00034021">
                    <w:pPr>
                      <w:jc w:val="right"/>
                      <w:rPr>
                        <w:szCs w:val="21"/>
                      </w:rPr>
                    </w:pPr>
                    <w:r>
                      <w:rPr>
                        <w:szCs w:val="21"/>
                      </w:rPr>
                      <w:t>25,001,791.25</w:t>
                    </w:r>
                  </w:p>
                </w:tc>
              </w:sdtContent>
            </w:sdt>
            <w:sdt>
              <w:sdtPr>
                <w:rPr>
                  <w:szCs w:val="21"/>
                </w:rPr>
                <w:alias w:val="以欧元核算的长期借款折算率"/>
                <w:tag w:val="_GBC_a0978af6c0dc406fbd13616a5f016e94"/>
                <w:id w:val="1571465094"/>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538392D2" w14:textId="77777777" w:rsidR="009543AB" w:rsidRDefault="009543AB" w:rsidP="00034021">
                    <w:pPr>
                      <w:jc w:val="right"/>
                      <w:rPr>
                        <w:szCs w:val="21"/>
                      </w:rPr>
                    </w:pPr>
                    <w:r>
                      <w:rPr>
                        <w:szCs w:val="21"/>
                      </w:rPr>
                      <w:t>7.3068</w:t>
                    </w:r>
                  </w:p>
                </w:tc>
              </w:sdtContent>
            </w:sdt>
            <w:sdt>
              <w:sdtPr>
                <w:rPr>
                  <w:szCs w:val="21"/>
                </w:rPr>
                <w:alias w:val="以欧元核算的长期借款折算成人民币"/>
                <w:tag w:val="_GBC_33a9a2de07bc405dab7f9196e76ea7e0"/>
                <w:id w:val="827319704"/>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79A461F8" w14:textId="77777777" w:rsidR="009543AB" w:rsidRDefault="009543AB" w:rsidP="00034021">
                    <w:pPr>
                      <w:jc w:val="right"/>
                      <w:rPr>
                        <w:szCs w:val="21"/>
                      </w:rPr>
                    </w:pPr>
                    <w:r>
                      <w:rPr>
                        <w:szCs w:val="21"/>
                      </w:rPr>
                      <w:t>182,683,088.31</w:t>
                    </w:r>
                  </w:p>
                </w:tc>
              </w:sdtContent>
            </w:sdt>
          </w:tr>
          <w:tr w:rsidR="009543AB" w14:paraId="41326384" w14:textId="77777777" w:rsidTr="00034021">
            <w:tc>
              <w:tcPr>
                <w:tcW w:w="1601" w:type="pct"/>
                <w:tcBorders>
                  <w:top w:val="single" w:sz="4" w:space="0" w:color="auto"/>
                  <w:left w:val="single" w:sz="4" w:space="0" w:color="auto"/>
                  <w:bottom w:val="single" w:sz="4" w:space="0" w:color="auto"/>
                  <w:right w:val="single" w:sz="4" w:space="0" w:color="auto"/>
                </w:tcBorders>
                <w:shd w:val="clear" w:color="auto" w:fill="auto"/>
              </w:tcPr>
              <w:p w14:paraId="2AF88342" w14:textId="77777777" w:rsidR="009543AB" w:rsidRDefault="009543AB" w:rsidP="00034021">
                <w:pPr>
                  <w:ind w:firstLineChars="300" w:firstLine="630"/>
                  <w:rPr>
                    <w:szCs w:val="21"/>
                  </w:rPr>
                </w:pPr>
                <w:r>
                  <w:rPr>
                    <w:rFonts w:hint="eastAsia"/>
                    <w:szCs w:val="21"/>
                  </w:rPr>
                  <w:t>港币</w:t>
                </w:r>
              </w:p>
            </w:tc>
            <w:sdt>
              <w:sdtPr>
                <w:rPr>
                  <w:szCs w:val="21"/>
                </w:rPr>
                <w:alias w:val="以港币核算的长期借款"/>
                <w:tag w:val="_GBC_90d170ebec9e436fbbabd9af6750845f"/>
                <w:id w:val="1422295421"/>
                <w:lock w:val="sdtLocked"/>
                <w:showingPlcHdr/>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14:paraId="1AD04010" w14:textId="77777777" w:rsidR="009543AB" w:rsidRDefault="009543AB" w:rsidP="00034021">
                    <w:pPr>
                      <w:jc w:val="right"/>
                      <w:rPr>
                        <w:szCs w:val="21"/>
                      </w:rPr>
                    </w:pPr>
                    <w:r>
                      <w:rPr>
                        <w:rFonts w:hint="eastAsia"/>
                        <w:color w:val="0000FF"/>
                        <w:szCs w:val="21"/>
                      </w:rPr>
                      <w:t xml:space="preserve">　</w:t>
                    </w:r>
                  </w:p>
                </w:tc>
              </w:sdtContent>
            </w:sdt>
            <w:sdt>
              <w:sdtPr>
                <w:rPr>
                  <w:szCs w:val="21"/>
                </w:rPr>
                <w:alias w:val="以港币核算的长期借款折算率"/>
                <w:tag w:val="_GBC_569a086dc1d3430895417b1eebfffa43"/>
                <w:id w:val="-480391817"/>
                <w:lock w:val="sdtLocked"/>
                <w:showingPlcHdr/>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tcPr>
                  <w:p w14:paraId="42366B6C" w14:textId="77777777" w:rsidR="009543AB" w:rsidRDefault="009543AB" w:rsidP="00034021">
                    <w:pPr>
                      <w:jc w:val="right"/>
                      <w:rPr>
                        <w:szCs w:val="21"/>
                      </w:rPr>
                    </w:pPr>
                    <w:r>
                      <w:rPr>
                        <w:rFonts w:hint="eastAsia"/>
                        <w:color w:val="0000FF"/>
                        <w:szCs w:val="21"/>
                      </w:rPr>
                      <w:t xml:space="preserve">　</w:t>
                    </w:r>
                  </w:p>
                </w:tc>
              </w:sdtContent>
            </w:sdt>
            <w:sdt>
              <w:sdtPr>
                <w:rPr>
                  <w:szCs w:val="21"/>
                </w:rPr>
                <w:alias w:val="以港币核算的长期借款折算成人民币"/>
                <w:tag w:val="_GBC_f42cb79c4db44f26a4ee6b8f4b9c4970"/>
                <w:id w:val="-1478210773"/>
                <w:lock w:val="sdtLocked"/>
                <w:showingPlcHdr/>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tcPr>
                  <w:p w14:paraId="3CC3DE42" w14:textId="77777777" w:rsidR="009543AB" w:rsidRDefault="009543AB" w:rsidP="00034021">
                    <w:pPr>
                      <w:jc w:val="right"/>
                      <w:rPr>
                        <w:szCs w:val="21"/>
                      </w:rPr>
                    </w:pPr>
                    <w:r>
                      <w:rPr>
                        <w:rFonts w:hint="eastAsia"/>
                        <w:color w:val="0000FF"/>
                        <w:szCs w:val="21"/>
                      </w:rPr>
                      <w:t xml:space="preserve">　</w:t>
                    </w:r>
                  </w:p>
                </w:tc>
              </w:sdtContent>
            </w:sdt>
          </w:tr>
        </w:tbl>
        <w:p w14:paraId="45209B1D" w14:textId="77777777" w:rsidR="009543AB" w:rsidRDefault="009543AB"/>
        <w:p w14:paraId="0EEB916A" w14:textId="77777777" w:rsidR="00D80AD1" w:rsidRDefault="00D80AD1">
          <w:pPr>
            <w:rPr>
              <w:szCs w:val="21"/>
            </w:rPr>
          </w:pPr>
        </w:p>
        <w:p w14:paraId="7E3635DE" w14:textId="77777777" w:rsidR="00D80AD1" w:rsidRDefault="00847115" w:rsidP="00DC3E6D">
          <w:pPr>
            <w:pStyle w:val="ac"/>
            <w:numPr>
              <w:ilvl w:val="0"/>
              <w:numId w:val="39"/>
            </w:numPr>
            <w:tabs>
              <w:tab w:val="left" w:pos="700"/>
            </w:tabs>
            <w:spacing w:before="60" w:after="60"/>
            <w:ind w:firstLineChars="0"/>
            <w:jc w:val="left"/>
            <w:rPr>
              <w:b/>
              <w:szCs w:val="21"/>
            </w:rPr>
          </w:pPr>
          <w:r>
            <w:rPr>
              <w:rStyle w:val="40"/>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14:paraId="00BD85DB" w14:textId="77777777" w:rsidR="00D80AD1" w:rsidRDefault="00AF4542">
          <w:pPr>
            <w:rPr>
              <w:szCs w:val="21"/>
            </w:rPr>
          </w:pPr>
          <w:sdt>
            <w:sdtPr>
              <w:rPr>
                <w:szCs w:val="21"/>
              </w:rPr>
              <w:alias w:val="是否适用：境外经营实体主要报表项目的折算汇率[双击切换]"/>
              <w:tag w:val="_GBC_c433d39e245c4fb79cd5170717bb5b9c"/>
              <w:id w:val="312918385"/>
              <w:lock w:val="sdtContentLocked"/>
              <w:placeholder>
                <w:docPart w:val="GBC22222222222222222222222222222"/>
              </w:placeholder>
            </w:sdtPr>
            <w:sdtEndPr/>
            <w:sdtContent>
              <w:r w:rsidR="008E0D74">
                <w:rPr>
                  <w:szCs w:val="21"/>
                </w:rPr>
                <w:fldChar w:fldCharType="begin"/>
              </w:r>
              <w:r w:rsidR="002202BA">
                <w:rPr>
                  <w:szCs w:val="21"/>
                </w:rPr>
                <w:instrText xml:space="preserve"> MACROBUTTON  SnrToggleCheckbox √适用 </w:instrText>
              </w:r>
              <w:r w:rsidR="008E0D74">
                <w:rPr>
                  <w:szCs w:val="21"/>
                </w:rPr>
                <w:fldChar w:fldCharType="end"/>
              </w:r>
              <w:r w:rsidR="008E0D74">
                <w:rPr>
                  <w:szCs w:val="21"/>
                </w:rPr>
                <w:fldChar w:fldCharType="begin"/>
              </w:r>
              <w:r w:rsidR="002202BA">
                <w:rPr>
                  <w:szCs w:val="21"/>
                </w:rPr>
                <w:instrText xml:space="preserve"> MACROBUTTON  SnrToggleCheckbox □不适用 </w:instrText>
              </w:r>
              <w:r w:rsidR="008E0D74">
                <w:rPr>
                  <w:szCs w:val="21"/>
                </w:rPr>
                <w:fldChar w:fldCharType="end"/>
              </w:r>
            </w:sdtContent>
          </w:sdt>
        </w:p>
        <w:sdt>
          <w:sdtPr>
            <w:rPr>
              <w:szCs w:val="21"/>
            </w:rPr>
            <w:alias w:val="境外经营实体主要报表项目的折算汇率"/>
            <w:tag w:val="_GBC_24ad08f8e8ec4d4db3f0bf80f7306c7e"/>
            <w:id w:val="1703215418"/>
            <w:lock w:val="sdtLocked"/>
            <w:placeholder>
              <w:docPart w:val="GBC22222222222222222222222222222"/>
            </w:placeholder>
          </w:sdtPr>
          <w:sdtEndPr/>
          <w:sdtContent>
            <w:p w14:paraId="01C4CDF2" w14:textId="77777777" w:rsidR="002202BA" w:rsidRDefault="002202BA">
              <w:pPr>
                <w:rPr>
                  <w:szCs w:val="21"/>
                </w:rPr>
              </w:pPr>
            </w:p>
            <w:tbl>
              <w:tblPr>
                <w:tblStyle w:val="g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5"/>
                <w:gridCol w:w="1959"/>
                <w:gridCol w:w="1959"/>
              </w:tblGrid>
              <w:tr w:rsidR="002202BA" w:rsidRPr="00B516B9" w14:paraId="31B1450D" w14:textId="77777777" w:rsidTr="0004735C">
                <w:trPr>
                  <w:trHeight w:val="340"/>
                </w:trPr>
                <w:tc>
                  <w:tcPr>
                    <w:tcW w:w="2780" w:type="pct"/>
                    <w:shd w:val="clear" w:color="auto" w:fill="auto"/>
                    <w:noWrap/>
                    <w:vAlign w:val="center"/>
                    <w:hideMark/>
                  </w:tcPr>
                  <w:p w14:paraId="761D76E8" w14:textId="77777777" w:rsidR="002202BA" w:rsidRPr="00B516B9" w:rsidRDefault="002202BA" w:rsidP="0004735C">
                    <w:pPr>
                      <w:rPr>
                        <w:b/>
                        <w:color w:val="000000"/>
                        <w:sz w:val="22"/>
                        <w:szCs w:val="22"/>
                      </w:rPr>
                    </w:pPr>
                    <w:r w:rsidRPr="00B516B9">
                      <w:rPr>
                        <w:rFonts w:hint="eastAsia"/>
                        <w:b/>
                        <w:color w:val="000000"/>
                        <w:sz w:val="22"/>
                        <w:szCs w:val="22"/>
                      </w:rPr>
                      <w:t>重要境外子公司</w:t>
                    </w:r>
                  </w:p>
                </w:tc>
                <w:tc>
                  <w:tcPr>
                    <w:tcW w:w="1110" w:type="pct"/>
                    <w:shd w:val="clear" w:color="auto" w:fill="auto"/>
                    <w:noWrap/>
                    <w:vAlign w:val="center"/>
                    <w:hideMark/>
                  </w:tcPr>
                  <w:p w14:paraId="63679E3F" w14:textId="77777777" w:rsidR="002202BA" w:rsidRPr="00B516B9" w:rsidRDefault="002202BA" w:rsidP="0004735C">
                    <w:pPr>
                      <w:jc w:val="center"/>
                      <w:rPr>
                        <w:b/>
                        <w:color w:val="000000"/>
                        <w:sz w:val="22"/>
                        <w:szCs w:val="22"/>
                      </w:rPr>
                    </w:pPr>
                    <w:r w:rsidRPr="00B516B9">
                      <w:rPr>
                        <w:rFonts w:hint="eastAsia"/>
                        <w:b/>
                        <w:color w:val="000000"/>
                        <w:sz w:val="22"/>
                        <w:szCs w:val="22"/>
                      </w:rPr>
                      <w:t>主要经营地</w:t>
                    </w:r>
                  </w:p>
                </w:tc>
                <w:tc>
                  <w:tcPr>
                    <w:tcW w:w="1110" w:type="pct"/>
                    <w:shd w:val="clear" w:color="auto" w:fill="auto"/>
                    <w:noWrap/>
                    <w:vAlign w:val="center"/>
                    <w:hideMark/>
                  </w:tcPr>
                  <w:p w14:paraId="192EC110" w14:textId="77777777" w:rsidR="002202BA" w:rsidRPr="00B516B9" w:rsidRDefault="002202BA" w:rsidP="0004735C">
                    <w:pPr>
                      <w:jc w:val="center"/>
                      <w:rPr>
                        <w:b/>
                        <w:color w:val="000000"/>
                        <w:sz w:val="22"/>
                        <w:szCs w:val="22"/>
                      </w:rPr>
                    </w:pPr>
                    <w:r w:rsidRPr="00B516B9">
                      <w:rPr>
                        <w:rFonts w:hint="eastAsia"/>
                        <w:b/>
                        <w:color w:val="000000"/>
                        <w:sz w:val="22"/>
                        <w:szCs w:val="22"/>
                      </w:rPr>
                      <w:t>记账本位币</w:t>
                    </w:r>
                  </w:p>
                </w:tc>
              </w:tr>
              <w:tr w:rsidR="002202BA" w:rsidRPr="00B516B9" w14:paraId="76E4E29E" w14:textId="77777777" w:rsidTr="0004735C">
                <w:trPr>
                  <w:trHeight w:val="340"/>
                </w:trPr>
                <w:tc>
                  <w:tcPr>
                    <w:tcW w:w="2780" w:type="pct"/>
                    <w:shd w:val="clear" w:color="auto" w:fill="auto"/>
                    <w:noWrap/>
                    <w:vAlign w:val="center"/>
                    <w:hideMark/>
                  </w:tcPr>
                  <w:p w14:paraId="78B2CD13" w14:textId="77777777" w:rsidR="002202BA" w:rsidRPr="00B516B9" w:rsidRDefault="002202BA" w:rsidP="0004735C">
                    <w:pPr>
                      <w:rPr>
                        <w:color w:val="000000"/>
                        <w:sz w:val="22"/>
                        <w:szCs w:val="22"/>
                      </w:rPr>
                    </w:pPr>
                    <w:r>
                      <w:rPr>
                        <w:rFonts w:hint="eastAsia"/>
                        <w:color w:val="000000"/>
                        <w:sz w:val="22"/>
                        <w:szCs w:val="22"/>
                      </w:rPr>
                      <w:t>德国HAZEMAG公司</w:t>
                    </w:r>
                  </w:p>
                </w:tc>
                <w:tc>
                  <w:tcPr>
                    <w:tcW w:w="1110" w:type="pct"/>
                    <w:shd w:val="clear" w:color="auto" w:fill="auto"/>
                    <w:noWrap/>
                    <w:vAlign w:val="center"/>
                    <w:hideMark/>
                  </w:tcPr>
                  <w:p w14:paraId="7E724B6F" w14:textId="77777777" w:rsidR="002202BA" w:rsidRPr="00B516B9" w:rsidRDefault="002202BA" w:rsidP="0004735C">
                    <w:pPr>
                      <w:jc w:val="center"/>
                      <w:rPr>
                        <w:color w:val="000000"/>
                        <w:sz w:val="22"/>
                        <w:szCs w:val="22"/>
                      </w:rPr>
                    </w:pPr>
                    <w:r>
                      <w:rPr>
                        <w:rFonts w:hint="eastAsia"/>
                        <w:color w:val="000000"/>
                        <w:sz w:val="22"/>
                        <w:szCs w:val="22"/>
                      </w:rPr>
                      <w:t>德国</w:t>
                    </w:r>
                  </w:p>
                </w:tc>
                <w:tc>
                  <w:tcPr>
                    <w:tcW w:w="1110" w:type="pct"/>
                    <w:shd w:val="clear" w:color="auto" w:fill="auto"/>
                    <w:noWrap/>
                    <w:vAlign w:val="center"/>
                    <w:hideMark/>
                  </w:tcPr>
                  <w:p w14:paraId="01C4D325" w14:textId="77777777" w:rsidR="002202BA" w:rsidRPr="00B516B9" w:rsidRDefault="002202BA" w:rsidP="0004735C">
                    <w:pPr>
                      <w:jc w:val="center"/>
                      <w:rPr>
                        <w:color w:val="000000"/>
                        <w:sz w:val="22"/>
                        <w:szCs w:val="22"/>
                      </w:rPr>
                    </w:pPr>
                    <w:r>
                      <w:rPr>
                        <w:rFonts w:hint="eastAsia"/>
                        <w:color w:val="000000"/>
                        <w:sz w:val="22"/>
                        <w:szCs w:val="22"/>
                      </w:rPr>
                      <w:t>欧元</w:t>
                    </w:r>
                  </w:p>
                </w:tc>
              </w:tr>
              <w:tr w:rsidR="002202BA" w:rsidRPr="00B516B9" w14:paraId="0DA7F2A5" w14:textId="77777777" w:rsidTr="0004735C">
                <w:trPr>
                  <w:trHeight w:val="340"/>
                </w:trPr>
                <w:tc>
                  <w:tcPr>
                    <w:tcW w:w="2780" w:type="pct"/>
                    <w:shd w:val="clear" w:color="auto" w:fill="auto"/>
                    <w:noWrap/>
                    <w:vAlign w:val="center"/>
                    <w:hideMark/>
                  </w:tcPr>
                  <w:p w14:paraId="45D6BFBC" w14:textId="77777777" w:rsidR="002202BA" w:rsidRPr="00B516B9" w:rsidRDefault="002202BA" w:rsidP="0004735C">
                    <w:pPr>
                      <w:rPr>
                        <w:color w:val="000000"/>
                        <w:sz w:val="22"/>
                        <w:szCs w:val="22"/>
                      </w:rPr>
                    </w:pPr>
                    <w:r w:rsidRPr="00B516B9">
                      <w:rPr>
                        <w:rFonts w:hint="eastAsia"/>
                        <w:color w:val="000000"/>
                        <w:sz w:val="22"/>
                        <w:szCs w:val="22"/>
                      </w:rPr>
                      <w:t>中国中材国际（香港）有限公司</w:t>
                    </w:r>
                  </w:p>
                </w:tc>
                <w:tc>
                  <w:tcPr>
                    <w:tcW w:w="1110" w:type="pct"/>
                    <w:shd w:val="clear" w:color="auto" w:fill="auto"/>
                    <w:noWrap/>
                    <w:vAlign w:val="center"/>
                    <w:hideMark/>
                  </w:tcPr>
                  <w:p w14:paraId="5A867546" w14:textId="77777777" w:rsidR="002202BA" w:rsidRPr="00B516B9" w:rsidRDefault="002202BA" w:rsidP="0004735C">
                    <w:pPr>
                      <w:jc w:val="center"/>
                      <w:rPr>
                        <w:color w:val="000000"/>
                        <w:sz w:val="22"/>
                        <w:szCs w:val="22"/>
                      </w:rPr>
                    </w:pPr>
                    <w:r w:rsidRPr="00B516B9">
                      <w:rPr>
                        <w:rFonts w:hint="eastAsia"/>
                        <w:color w:val="000000"/>
                        <w:sz w:val="22"/>
                        <w:szCs w:val="22"/>
                      </w:rPr>
                      <w:t>香港</w:t>
                    </w:r>
                  </w:p>
                </w:tc>
                <w:tc>
                  <w:tcPr>
                    <w:tcW w:w="1110" w:type="pct"/>
                    <w:shd w:val="clear" w:color="auto" w:fill="auto"/>
                    <w:noWrap/>
                    <w:vAlign w:val="center"/>
                    <w:hideMark/>
                  </w:tcPr>
                  <w:p w14:paraId="734DE06F" w14:textId="77777777" w:rsidR="002202BA" w:rsidRPr="00B516B9" w:rsidRDefault="002202BA" w:rsidP="0004735C">
                    <w:pPr>
                      <w:jc w:val="center"/>
                      <w:rPr>
                        <w:color w:val="000000"/>
                        <w:sz w:val="22"/>
                        <w:szCs w:val="22"/>
                      </w:rPr>
                    </w:pPr>
                    <w:r w:rsidRPr="00B516B9">
                      <w:rPr>
                        <w:rFonts w:hint="eastAsia"/>
                        <w:color w:val="000000"/>
                        <w:sz w:val="22"/>
                        <w:szCs w:val="22"/>
                      </w:rPr>
                      <w:t>人民币</w:t>
                    </w:r>
                  </w:p>
                </w:tc>
              </w:tr>
              <w:tr w:rsidR="002202BA" w:rsidRPr="00B516B9" w14:paraId="220265A2" w14:textId="77777777" w:rsidTr="0004735C">
                <w:trPr>
                  <w:trHeight w:val="340"/>
                </w:trPr>
                <w:tc>
                  <w:tcPr>
                    <w:tcW w:w="2780" w:type="pct"/>
                    <w:shd w:val="clear" w:color="auto" w:fill="auto"/>
                    <w:noWrap/>
                    <w:vAlign w:val="center"/>
                    <w:hideMark/>
                  </w:tcPr>
                  <w:p w14:paraId="7F146234" w14:textId="77777777" w:rsidR="002202BA" w:rsidRPr="00B516B9" w:rsidRDefault="002202BA" w:rsidP="0004735C">
                    <w:pPr>
                      <w:rPr>
                        <w:color w:val="000000"/>
                        <w:sz w:val="22"/>
                        <w:szCs w:val="22"/>
                      </w:rPr>
                    </w:pPr>
                    <w:r w:rsidRPr="00B516B9">
                      <w:rPr>
                        <w:rFonts w:hint="eastAsia"/>
                        <w:color w:val="000000"/>
                        <w:sz w:val="22"/>
                        <w:szCs w:val="22"/>
                      </w:rPr>
                      <w:t>能源和基建有限公司</w:t>
                    </w:r>
                  </w:p>
                </w:tc>
                <w:tc>
                  <w:tcPr>
                    <w:tcW w:w="1110" w:type="pct"/>
                    <w:shd w:val="clear" w:color="auto" w:fill="auto"/>
                    <w:noWrap/>
                    <w:vAlign w:val="center"/>
                    <w:hideMark/>
                  </w:tcPr>
                  <w:p w14:paraId="4C0862EB" w14:textId="77777777" w:rsidR="002202BA" w:rsidRPr="00B516B9" w:rsidRDefault="002202BA" w:rsidP="0004735C">
                    <w:pPr>
                      <w:jc w:val="center"/>
                      <w:rPr>
                        <w:color w:val="000000"/>
                        <w:sz w:val="22"/>
                        <w:szCs w:val="22"/>
                      </w:rPr>
                    </w:pPr>
                    <w:r w:rsidRPr="00B516B9">
                      <w:rPr>
                        <w:rFonts w:hint="eastAsia"/>
                        <w:color w:val="000000"/>
                        <w:sz w:val="22"/>
                        <w:szCs w:val="22"/>
                      </w:rPr>
                      <w:t>沙特</w:t>
                    </w:r>
                  </w:p>
                </w:tc>
                <w:tc>
                  <w:tcPr>
                    <w:tcW w:w="1110" w:type="pct"/>
                    <w:shd w:val="clear" w:color="auto" w:fill="auto"/>
                    <w:noWrap/>
                    <w:vAlign w:val="center"/>
                    <w:hideMark/>
                  </w:tcPr>
                  <w:p w14:paraId="78C7BF4A" w14:textId="77777777" w:rsidR="002202BA" w:rsidRPr="00B516B9" w:rsidRDefault="002202BA" w:rsidP="0004735C">
                    <w:pPr>
                      <w:jc w:val="center"/>
                      <w:rPr>
                        <w:color w:val="000000"/>
                        <w:sz w:val="22"/>
                        <w:szCs w:val="22"/>
                      </w:rPr>
                    </w:pPr>
                    <w:r w:rsidRPr="00B516B9">
                      <w:rPr>
                        <w:rFonts w:hint="eastAsia"/>
                        <w:color w:val="000000"/>
                        <w:sz w:val="22"/>
                        <w:szCs w:val="22"/>
                      </w:rPr>
                      <w:t>里亚尔</w:t>
                    </w:r>
                  </w:p>
                </w:tc>
              </w:tr>
              <w:tr w:rsidR="002202BA" w:rsidRPr="00B516B9" w14:paraId="364BC954" w14:textId="77777777" w:rsidTr="0004735C">
                <w:trPr>
                  <w:trHeight w:val="340"/>
                </w:trPr>
                <w:tc>
                  <w:tcPr>
                    <w:tcW w:w="2780" w:type="pct"/>
                    <w:shd w:val="clear" w:color="auto" w:fill="auto"/>
                    <w:noWrap/>
                    <w:vAlign w:val="center"/>
                    <w:hideMark/>
                  </w:tcPr>
                  <w:p w14:paraId="5101B31E" w14:textId="77777777" w:rsidR="002202BA" w:rsidRPr="00B516B9" w:rsidRDefault="002202BA" w:rsidP="0004735C">
                    <w:pPr>
                      <w:rPr>
                        <w:color w:val="000000"/>
                        <w:sz w:val="22"/>
                        <w:szCs w:val="22"/>
                      </w:rPr>
                    </w:pPr>
                    <w:r w:rsidRPr="00B516B9">
                      <w:rPr>
                        <w:rFonts w:hint="eastAsia"/>
                        <w:color w:val="000000"/>
                        <w:sz w:val="22"/>
                        <w:szCs w:val="22"/>
                      </w:rPr>
                      <w:t>中材国际（马来西亚）有限公司</w:t>
                    </w:r>
                  </w:p>
                </w:tc>
                <w:tc>
                  <w:tcPr>
                    <w:tcW w:w="1110" w:type="pct"/>
                    <w:shd w:val="clear" w:color="auto" w:fill="auto"/>
                    <w:noWrap/>
                    <w:vAlign w:val="center"/>
                    <w:hideMark/>
                  </w:tcPr>
                  <w:p w14:paraId="494179BD" w14:textId="77777777" w:rsidR="002202BA" w:rsidRPr="00B516B9" w:rsidRDefault="002202BA" w:rsidP="0004735C">
                    <w:pPr>
                      <w:jc w:val="center"/>
                      <w:rPr>
                        <w:color w:val="000000"/>
                        <w:sz w:val="22"/>
                        <w:szCs w:val="22"/>
                      </w:rPr>
                    </w:pPr>
                    <w:r w:rsidRPr="00B516B9">
                      <w:rPr>
                        <w:rFonts w:hint="eastAsia"/>
                        <w:color w:val="000000"/>
                        <w:sz w:val="22"/>
                        <w:szCs w:val="22"/>
                      </w:rPr>
                      <w:t>马来西亚</w:t>
                    </w:r>
                  </w:p>
                </w:tc>
                <w:tc>
                  <w:tcPr>
                    <w:tcW w:w="1110" w:type="pct"/>
                    <w:shd w:val="clear" w:color="auto" w:fill="auto"/>
                    <w:noWrap/>
                    <w:vAlign w:val="center"/>
                    <w:hideMark/>
                  </w:tcPr>
                  <w:p w14:paraId="6FE81A74" w14:textId="77777777" w:rsidR="002202BA" w:rsidRPr="00B516B9" w:rsidRDefault="002202BA" w:rsidP="0004735C">
                    <w:pPr>
                      <w:jc w:val="center"/>
                      <w:rPr>
                        <w:color w:val="000000"/>
                        <w:sz w:val="22"/>
                        <w:szCs w:val="22"/>
                      </w:rPr>
                    </w:pPr>
                    <w:r w:rsidRPr="00B516B9">
                      <w:rPr>
                        <w:rFonts w:hint="eastAsia"/>
                        <w:color w:val="000000"/>
                        <w:sz w:val="22"/>
                        <w:szCs w:val="22"/>
                      </w:rPr>
                      <w:t>林吉特</w:t>
                    </w:r>
                  </w:p>
                </w:tc>
              </w:tr>
              <w:tr w:rsidR="002202BA" w:rsidRPr="00B516B9" w14:paraId="1F50674D" w14:textId="77777777" w:rsidTr="0004735C">
                <w:trPr>
                  <w:trHeight w:val="340"/>
                </w:trPr>
                <w:tc>
                  <w:tcPr>
                    <w:tcW w:w="2780" w:type="pct"/>
                    <w:shd w:val="clear" w:color="auto" w:fill="auto"/>
                    <w:noWrap/>
                    <w:vAlign w:val="center"/>
                    <w:hideMark/>
                  </w:tcPr>
                  <w:p w14:paraId="147778A8" w14:textId="77777777" w:rsidR="002202BA" w:rsidRPr="00B516B9" w:rsidRDefault="002202BA" w:rsidP="0004735C">
                    <w:pPr>
                      <w:rPr>
                        <w:color w:val="000000"/>
                        <w:sz w:val="22"/>
                        <w:szCs w:val="22"/>
                      </w:rPr>
                    </w:pPr>
                    <w:r w:rsidRPr="00B516B9">
                      <w:rPr>
                        <w:rFonts w:hint="eastAsia"/>
                        <w:color w:val="000000"/>
                        <w:sz w:val="22"/>
                        <w:szCs w:val="22"/>
                      </w:rPr>
                      <w:t>印度LNVT私人有限公司</w:t>
                    </w:r>
                  </w:p>
                </w:tc>
                <w:tc>
                  <w:tcPr>
                    <w:tcW w:w="1110" w:type="pct"/>
                    <w:shd w:val="clear" w:color="auto" w:fill="auto"/>
                    <w:noWrap/>
                    <w:vAlign w:val="center"/>
                    <w:hideMark/>
                  </w:tcPr>
                  <w:p w14:paraId="465C700A" w14:textId="77777777" w:rsidR="002202BA" w:rsidRPr="00B516B9" w:rsidRDefault="002202BA" w:rsidP="0004735C">
                    <w:pPr>
                      <w:jc w:val="center"/>
                      <w:rPr>
                        <w:color w:val="000000"/>
                        <w:sz w:val="22"/>
                        <w:szCs w:val="22"/>
                      </w:rPr>
                    </w:pPr>
                    <w:r w:rsidRPr="00B516B9">
                      <w:rPr>
                        <w:rFonts w:hint="eastAsia"/>
                        <w:color w:val="000000"/>
                        <w:sz w:val="22"/>
                        <w:szCs w:val="22"/>
                      </w:rPr>
                      <w:t>印度</w:t>
                    </w:r>
                  </w:p>
                </w:tc>
                <w:tc>
                  <w:tcPr>
                    <w:tcW w:w="1110" w:type="pct"/>
                    <w:shd w:val="clear" w:color="auto" w:fill="auto"/>
                    <w:noWrap/>
                    <w:vAlign w:val="center"/>
                    <w:hideMark/>
                  </w:tcPr>
                  <w:p w14:paraId="63431383" w14:textId="77777777" w:rsidR="002202BA" w:rsidRPr="00B516B9" w:rsidRDefault="002202BA" w:rsidP="0004735C">
                    <w:pPr>
                      <w:jc w:val="center"/>
                      <w:rPr>
                        <w:color w:val="000000"/>
                        <w:sz w:val="22"/>
                        <w:szCs w:val="22"/>
                      </w:rPr>
                    </w:pPr>
                    <w:r w:rsidRPr="00B516B9">
                      <w:rPr>
                        <w:rFonts w:hint="eastAsia"/>
                        <w:color w:val="000000"/>
                        <w:sz w:val="22"/>
                        <w:szCs w:val="22"/>
                      </w:rPr>
                      <w:t>卢比</w:t>
                    </w:r>
                  </w:p>
                </w:tc>
              </w:tr>
            </w:tbl>
            <w:p w14:paraId="6A97BF39" w14:textId="77777777" w:rsidR="00D80AD1" w:rsidRPr="002202BA" w:rsidRDefault="00AF4542">
              <w:pPr>
                <w:rPr>
                  <w:szCs w:val="21"/>
                </w:rPr>
              </w:pPr>
            </w:p>
          </w:sdtContent>
        </w:sdt>
      </w:sdtContent>
    </w:sdt>
    <w:p w14:paraId="5A8FEE22" w14:textId="77777777" w:rsidR="00D80AD1" w:rsidRDefault="00D80AD1">
      <w:pPr>
        <w:rPr>
          <w:szCs w:val="21"/>
        </w:rPr>
      </w:pPr>
    </w:p>
    <w:p w14:paraId="5EAF74ED" w14:textId="77777777" w:rsidR="00D80AD1" w:rsidRDefault="00847115" w:rsidP="00DC3E6D">
      <w:pPr>
        <w:pStyle w:val="2"/>
        <w:numPr>
          <w:ilvl w:val="0"/>
          <w:numId w:val="10"/>
        </w:numPr>
      </w:pPr>
      <w:r>
        <w:rPr>
          <w:rFonts w:hint="eastAsia"/>
        </w:rPr>
        <w:t>合并范围的变更</w:t>
      </w:r>
    </w:p>
    <w:p w14:paraId="0C259B7E" w14:textId="77777777" w:rsidR="00D80AD1" w:rsidRDefault="00847115" w:rsidP="00DC3E6D">
      <w:pPr>
        <w:pStyle w:val="3"/>
        <w:numPr>
          <w:ilvl w:val="0"/>
          <w:numId w:val="40"/>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1830636056"/>
        <w:lock w:val="sdtContentLocked"/>
        <w:placeholder>
          <w:docPart w:val="GBC22222222222222222222222222222"/>
        </w:placeholder>
      </w:sdtPr>
      <w:sdtEndPr/>
      <w:sdtContent>
        <w:p w14:paraId="19CAD9C3" w14:textId="77777777" w:rsidR="002202BA" w:rsidRDefault="008E0D74" w:rsidP="002202BA">
          <w:pPr>
            <w:rPr>
              <w:szCs w:val="21"/>
            </w:rPr>
          </w:pPr>
          <w:r>
            <w:fldChar w:fldCharType="begin"/>
          </w:r>
          <w:r w:rsidR="002202BA">
            <w:instrText xml:space="preserve"> MACROBUTTON  SnrToggleCheckbox □适用 </w:instrText>
          </w:r>
          <w:r>
            <w:fldChar w:fldCharType="end"/>
          </w:r>
          <w:r>
            <w:fldChar w:fldCharType="begin"/>
          </w:r>
          <w:r w:rsidR="002202BA">
            <w:instrText xml:space="preserve"> MACROBUTTON  SnrToggleCheckbox √不适用 </w:instrText>
          </w:r>
          <w:r>
            <w:fldChar w:fldCharType="end"/>
          </w:r>
        </w:p>
      </w:sdtContent>
    </w:sdt>
    <w:p w14:paraId="1610CF08" w14:textId="77777777" w:rsidR="00D80AD1" w:rsidRDefault="00D80AD1">
      <w:pPr>
        <w:rPr>
          <w:szCs w:val="21"/>
        </w:rPr>
      </w:pPr>
    </w:p>
    <w:p w14:paraId="1DE31A6F" w14:textId="77777777" w:rsidR="00D80AD1" w:rsidRDefault="00847115" w:rsidP="00DC3E6D">
      <w:pPr>
        <w:pStyle w:val="3"/>
        <w:numPr>
          <w:ilvl w:val="0"/>
          <w:numId w:val="40"/>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862986095"/>
        <w:lock w:val="sdtContentLocked"/>
        <w:placeholder>
          <w:docPart w:val="GBC22222222222222222222222222222"/>
        </w:placeholder>
      </w:sdtPr>
      <w:sdtEndPr/>
      <w:sdtContent>
        <w:p w14:paraId="2C79D477" w14:textId="77777777" w:rsidR="002202BA" w:rsidRDefault="008E0D74" w:rsidP="002202BA">
          <w:pPr>
            <w:rPr>
              <w:rFonts w:cs="Arial"/>
              <w:szCs w:val="21"/>
            </w:rPr>
          </w:pPr>
          <w:r>
            <w:fldChar w:fldCharType="begin"/>
          </w:r>
          <w:r w:rsidR="002202BA">
            <w:instrText xml:space="preserve"> MACROBUTTON  SnrToggleCheckbox □适用 </w:instrText>
          </w:r>
          <w:r>
            <w:fldChar w:fldCharType="end"/>
          </w:r>
          <w:r>
            <w:fldChar w:fldCharType="begin"/>
          </w:r>
          <w:r w:rsidR="002202BA">
            <w:instrText xml:space="preserve"> MACROBUTTON  SnrToggleCheckbox √不适用 </w:instrText>
          </w:r>
          <w:r>
            <w:fldChar w:fldCharType="end"/>
          </w:r>
        </w:p>
      </w:sdtContent>
    </w:sdt>
    <w:p w14:paraId="58D89F4A" w14:textId="77777777" w:rsidR="00D80AD1" w:rsidRDefault="00D80AD1">
      <w:pPr>
        <w:rPr>
          <w:szCs w:val="21"/>
        </w:rPr>
      </w:pPr>
    </w:p>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1003664380"/>
        <w:lock w:val="sdtLocked"/>
        <w:placeholder>
          <w:docPart w:val="GBC22222222222222222222222222222"/>
        </w:placeholder>
      </w:sdtPr>
      <w:sdtEndPr>
        <w:rPr>
          <w:color w:val="000000" w:themeColor="text1"/>
        </w:rPr>
      </w:sdtEndPr>
      <w:sdtContent>
        <w:p w14:paraId="0963AD5B" w14:textId="77777777" w:rsidR="00D80AD1" w:rsidRDefault="00847115" w:rsidP="00DC3E6D">
          <w:pPr>
            <w:pStyle w:val="3"/>
            <w:numPr>
              <w:ilvl w:val="0"/>
              <w:numId w:val="40"/>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sdt>
          <w:sdtPr>
            <w:rPr>
              <w:rFonts w:cs="Arial"/>
              <w:color w:val="000000"/>
            </w:rPr>
            <w:alias w:val="其他原因的合并范围变动"/>
            <w:tag w:val="_GBC_3146fc6fdcf14cec8af7bcae81e1ef18"/>
            <w:id w:val="2140374112"/>
            <w:lock w:val="sdtLocked"/>
            <w:placeholder>
              <w:docPart w:val="GBC22222222222222222222222222222"/>
            </w:placeholder>
          </w:sdtPr>
          <w:sdtEndPr>
            <w:rPr>
              <w:rFonts w:asciiTheme="minorHAnsi" w:eastAsiaTheme="minorEastAsia" w:hAnsiTheme="minorHAnsi"/>
              <w:color w:val="000000" w:themeColor="text1"/>
            </w:rPr>
          </w:sdtEndPr>
          <w:sdtContent>
            <w:p w14:paraId="4FFE3CDF" w14:textId="77777777" w:rsidR="00D80AD1" w:rsidRPr="00450565" w:rsidRDefault="00B14A84" w:rsidP="002202BA">
              <w:pPr>
                <w:ind w:firstLineChars="200" w:firstLine="420"/>
                <w:rPr>
                  <w:rFonts w:asciiTheme="minorHAnsi" w:eastAsiaTheme="minorEastAsia" w:hAnsiTheme="minorHAnsi" w:cs="Arial"/>
                  <w:color w:val="000000" w:themeColor="text1"/>
                </w:rPr>
              </w:pPr>
              <w:r w:rsidRPr="00114FE2">
                <w:rPr>
                  <w:rFonts w:hint="eastAsia"/>
                </w:rPr>
                <w:t>本集团合并财务报表范围包括本公司、</w:t>
              </w:r>
              <w:r w:rsidRPr="00387E13">
                <w:rPr>
                  <w:rFonts w:hint="eastAsia"/>
                </w:rPr>
                <w:t>装备集团公司</w:t>
              </w:r>
              <w:r w:rsidRPr="00114FE2">
                <w:rPr>
                  <w:rFonts w:hint="eastAsia"/>
                </w:rPr>
                <w:t>等20家二级子公司、45家三级子公司、12家四</w:t>
              </w:r>
              <w:r w:rsidRPr="00600D83">
                <w:rPr>
                  <w:rFonts w:hint="eastAsia"/>
                </w:rPr>
                <w:t>级子公司共78家公司。</w:t>
              </w:r>
              <w:r w:rsidR="0035101C" w:rsidRPr="00450565">
                <w:rPr>
                  <w:rFonts w:hint="eastAsia"/>
                  <w:color w:val="000000" w:themeColor="text1"/>
                  <w:sz w:val="22"/>
                </w:rPr>
                <w:t>本集团本年新增2家二级子公司: 上海宁锐公司、哈尔滨公司；新增1家三级子公司中材宁锐（上海）国际物流尼日利亚子公司。本年注销2家二级子公司：中材光伏公司、南京检测公司；减少4家三级子公司: 中材（天津）钢结构工程有限公司、中材（天津）新技术开发有限公司、中材（天津）计量设备有限公司、天津水泥工业工程咨询公司；减少4家四级子公司: 上饶中材安装工程有限公司、中材上饶设备维修有限公司、上饶滑模租赁有限公司、天津市申嘉科技发展有限公司。</w:t>
              </w:r>
            </w:p>
          </w:sdtContent>
        </w:sdt>
      </w:sdtContent>
    </w:sdt>
    <w:p w14:paraId="6772156B" w14:textId="77777777" w:rsidR="00D80AD1" w:rsidRDefault="00847115" w:rsidP="00DC3E6D">
      <w:pPr>
        <w:pStyle w:val="2"/>
        <w:numPr>
          <w:ilvl w:val="0"/>
          <w:numId w:val="10"/>
        </w:numPr>
        <w:rPr>
          <w:rFonts w:ascii="宋体" w:hAnsi="宋体"/>
        </w:rPr>
      </w:pPr>
      <w:r>
        <w:rPr>
          <w:rFonts w:ascii="宋体" w:hAnsi="宋体" w:hint="eastAsia"/>
        </w:rPr>
        <w:t>在</w:t>
      </w:r>
      <w:r>
        <w:rPr>
          <w:rFonts w:hint="eastAsia"/>
        </w:rPr>
        <w:t>其他</w:t>
      </w:r>
      <w:r>
        <w:rPr>
          <w:rFonts w:ascii="宋体" w:hAnsi="宋体" w:hint="eastAsia"/>
        </w:rPr>
        <w:t>主体中的权益</w:t>
      </w:r>
    </w:p>
    <w:p w14:paraId="1EACA4FB" w14:textId="77777777" w:rsidR="00D80AD1" w:rsidRDefault="00847115" w:rsidP="00DC3E6D">
      <w:pPr>
        <w:pStyle w:val="3"/>
        <w:numPr>
          <w:ilvl w:val="2"/>
          <w:numId w:val="41"/>
        </w:numPr>
      </w:pPr>
      <w:r>
        <w:rPr>
          <w:rFonts w:hint="eastAsia"/>
        </w:rPr>
        <w:t>在子公司中的权益</w:t>
      </w:r>
    </w:p>
    <w:sdt>
      <w:sdtPr>
        <w:rPr>
          <w:rFonts w:ascii="宋体" w:hAnsi="宋体" w:cs="宋体" w:hint="eastAsia"/>
          <w:b w:val="0"/>
          <w:bCs w:val="0"/>
          <w:kern w:val="0"/>
          <w:szCs w:val="24"/>
        </w:rPr>
        <w:alias w:val="模块:企业集团的构成"/>
        <w:tag w:val="_GBC_47f8b786d9024ebb977349f022d18c1c"/>
        <w:id w:val="-1909999081"/>
        <w:lock w:val="sdtLocked"/>
        <w:placeholder>
          <w:docPart w:val="GBC22222222222222222222222222222"/>
        </w:placeholder>
      </w:sdtPr>
      <w:sdtEndPr>
        <w:rPr>
          <w:rFonts w:hint="default"/>
        </w:rPr>
      </w:sdtEndPr>
      <w:sdtContent>
        <w:p w14:paraId="6041F55E" w14:textId="77777777" w:rsidR="00D80AD1" w:rsidRDefault="00847115" w:rsidP="00DC3E6D">
          <w:pPr>
            <w:pStyle w:val="4"/>
            <w:numPr>
              <w:ilvl w:val="3"/>
              <w:numId w:val="42"/>
            </w:numPr>
            <w:tabs>
              <w:tab w:val="left" w:pos="644"/>
            </w:tabs>
          </w:pPr>
          <w:r>
            <w:rPr>
              <w:rFonts w:hint="eastAsia"/>
            </w:rPr>
            <w:t>企业集团的构成</w:t>
          </w:r>
        </w:p>
        <w:sdt>
          <w:sdtPr>
            <w:alias w:val="是否适用：企业集团的构成[双击切换]"/>
            <w:tag w:val="_GBC_f4dcd24cd0a6465f817fe278addb6568"/>
            <w:id w:val="-1952694318"/>
            <w:lock w:val="sdtContentLocked"/>
            <w:placeholder>
              <w:docPart w:val="GBC22222222222222222222222222222"/>
            </w:placeholder>
          </w:sdtPr>
          <w:sdtEndPr/>
          <w:sdtContent>
            <w:p w14:paraId="5D6EFC3A" w14:textId="77777777" w:rsidR="009F6F2F" w:rsidRDefault="008E0D74">
              <w:r>
                <w:fldChar w:fldCharType="begin"/>
              </w:r>
              <w:r w:rsidR="009F6F2F">
                <w:instrText xml:space="preserve"> MACROBUTTON  SnrToggleCheckbox √适用 </w:instrText>
              </w:r>
              <w:r>
                <w:fldChar w:fldCharType="end"/>
              </w:r>
              <w:r>
                <w:fldChar w:fldCharType="begin"/>
              </w:r>
              <w:r w:rsidR="009F6F2F">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69"/>
            <w:gridCol w:w="1255"/>
            <w:gridCol w:w="1240"/>
            <w:gridCol w:w="1268"/>
            <w:gridCol w:w="1254"/>
            <w:gridCol w:w="1255"/>
            <w:gridCol w:w="1382"/>
          </w:tblGrid>
          <w:tr w:rsidR="009F6F2F" w14:paraId="2D958D56" w14:textId="77777777" w:rsidTr="0004735C">
            <w:trPr>
              <w:trHeight w:val="247"/>
            </w:trPr>
            <w:tc>
              <w:tcPr>
                <w:tcW w:w="662"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5CF1830" w14:textId="77777777" w:rsidR="009F6F2F" w:rsidRDefault="009F6F2F" w:rsidP="0004735C">
                <w:pPr>
                  <w:jc w:val="center"/>
                  <w:rPr>
                    <w:rFonts w:cs="Arial"/>
                    <w:szCs w:val="21"/>
                    <w:lang w:val="en-GB"/>
                  </w:rPr>
                </w:pPr>
                <w:r>
                  <w:rPr>
                    <w:rFonts w:cs="Arial" w:hint="eastAsia"/>
                    <w:szCs w:val="21"/>
                    <w:lang w:val="en-GB"/>
                  </w:rPr>
                  <w:t>子公司</w:t>
                </w:r>
              </w:p>
              <w:p w14:paraId="74DF981D" w14:textId="77777777" w:rsidR="009F6F2F" w:rsidRDefault="009F6F2F" w:rsidP="0004735C">
                <w:pPr>
                  <w:jc w:val="center"/>
                  <w:rPr>
                    <w:rFonts w:cs="Arial"/>
                    <w:szCs w:val="21"/>
                  </w:rPr>
                </w:pPr>
                <w:r>
                  <w:rPr>
                    <w:rFonts w:cs="Arial" w:hint="eastAsia"/>
                    <w:szCs w:val="21"/>
                    <w:lang w:val="en-GB"/>
                  </w:rPr>
                  <w:t>名称</w:t>
                </w:r>
              </w:p>
            </w:tc>
            <w:tc>
              <w:tcPr>
                <w:tcW w:w="711"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0DB96F5" w14:textId="77777777" w:rsidR="009F6F2F" w:rsidRDefault="009F6F2F" w:rsidP="0004735C">
                <w:pPr>
                  <w:jc w:val="center"/>
                  <w:rPr>
                    <w:rFonts w:cs="Arial"/>
                    <w:szCs w:val="21"/>
                  </w:rPr>
                </w:pPr>
                <w:r>
                  <w:rPr>
                    <w:rFonts w:cs="Arial" w:hint="eastAsia"/>
                    <w:szCs w:val="21"/>
                    <w:lang w:val="en-GB"/>
                  </w:rPr>
                  <w:t>主要经营地</w:t>
                </w:r>
              </w:p>
            </w:tc>
            <w:tc>
              <w:tcPr>
                <w:tcW w:w="70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33B09BF" w14:textId="77777777" w:rsidR="009F6F2F" w:rsidRDefault="009F6F2F" w:rsidP="0004735C">
                <w:pPr>
                  <w:jc w:val="center"/>
                  <w:rPr>
                    <w:rFonts w:cs="Arial"/>
                    <w:szCs w:val="21"/>
                  </w:rPr>
                </w:pPr>
                <w:r>
                  <w:rPr>
                    <w:rFonts w:cs="Arial" w:hint="eastAsia"/>
                    <w:szCs w:val="21"/>
                    <w:lang w:val="en-GB"/>
                  </w:rPr>
                  <w:t>注册地</w:t>
                </w:r>
              </w:p>
            </w:tc>
            <w:tc>
              <w:tcPr>
                <w:tcW w:w="718"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AF1CEEF" w14:textId="77777777" w:rsidR="009F6F2F" w:rsidRDefault="009F6F2F" w:rsidP="0004735C">
                <w:pPr>
                  <w:jc w:val="center"/>
                  <w:rPr>
                    <w:rFonts w:cs="Arial"/>
                    <w:szCs w:val="21"/>
                  </w:rPr>
                </w:pPr>
                <w:r>
                  <w:rPr>
                    <w:rFonts w:cs="Arial" w:hint="eastAsia"/>
                    <w:szCs w:val="21"/>
                    <w:lang w:val="en-GB"/>
                  </w:rPr>
                  <w:t>业务性质</w:t>
                </w:r>
              </w:p>
            </w:tc>
            <w:tc>
              <w:tcPr>
                <w:tcW w:w="142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99C8BE7" w14:textId="77777777" w:rsidR="009F6F2F" w:rsidRDefault="009F6F2F" w:rsidP="0004735C">
                <w:pPr>
                  <w:jc w:val="center"/>
                  <w:rPr>
                    <w:rFonts w:cs="Arial"/>
                    <w:szCs w:val="21"/>
                  </w:rPr>
                </w:pPr>
                <w:r>
                  <w:rPr>
                    <w:rFonts w:cs="Arial" w:hint="eastAsia"/>
                    <w:szCs w:val="21"/>
                    <w:lang w:val="en-GB"/>
                  </w:rPr>
                  <w:t>持股比例</w:t>
                </w:r>
                <w:r>
                  <w:rPr>
                    <w:rFonts w:cs="Arial"/>
                    <w:szCs w:val="21"/>
                  </w:rPr>
                  <w:t>(%)</w:t>
                </w:r>
              </w:p>
            </w:tc>
            <w:tc>
              <w:tcPr>
                <w:tcW w:w="782" w:type="pct"/>
                <w:vMerge w:val="restart"/>
                <w:tcBorders>
                  <w:top w:val="single" w:sz="4" w:space="0" w:color="auto"/>
                  <w:left w:val="single" w:sz="6" w:space="0" w:color="auto"/>
                  <w:right w:val="single" w:sz="4" w:space="0" w:color="auto"/>
                </w:tcBorders>
                <w:shd w:val="clear" w:color="auto" w:fill="auto"/>
                <w:vAlign w:val="center"/>
              </w:tcPr>
              <w:p w14:paraId="45AFF808" w14:textId="77777777" w:rsidR="009F6F2F" w:rsidRDefault="009F6F2F" w:rsidP="0004735C">
                <w:pPr>
                  <w:jc w:val="center"/>
                  <w:rPr>
                    <w:rFonts w:cs="Arial"/>
                    <w:szCs w:val="21"/>
                    <w:lang w:val="en-GB"/>
                  </w:rPr>
                </w:pPr>
                <w:r>
                  <w:rPr>
                    <w:rFonts w:cs="Arial" w:hint="eastAsia"/>
                    <w:szCs w:val="21"/>
                    <w:lang w:val="en-GB"/>
                  </w:rPr>
                  <w:t>取得</w:t>
                </w:r>
              </w:p>
              <w:p w14:paraId="0ACB1FF4" w14:textId="77777777" w:rsidR="009F6F2F" w:rsidRDefault="009F6F2F" w:rsidP="0004735C">
                <w:pPr>
                  <w:jc w:val="center"/>
                  <w:rPr>
                    <w:rFonts w:cs="Arial"/>
                    <w:szCs w:val="21"/>
                    <w:lang w:val="en-GB"/>
                  </w:rPr>
                </w:pPr>
                <w:r>
                  <w:rPr>
                    <w:rFonts w:cs="Arial" w:hint="eastAsia"/>
                    <w:szCs w:val="21"/>
                    <w:lang w:val="en-GB"/>
                  </w:rPr>
                  <w:t>方式</w:t>
                </w:r>
              </w:p>
            </w:tc>
          </w:tr>
          <w:tr w:rsidR="009F6F2F" w14:paraId="44A28F83" w14:textId="77777777" w:rsidTr="0004735C">
            <w:trPr>
              <w:trHeight w:val="278"/>
            </w:trPr>
            <w:tc>
              <w:tcPr>
                <w:tcW w:w="662"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D5BF0D6" w14:textId="77777777" w:rsidR="009F6F2F" w:rsidRDefault="009F6F2F" w:rsidP="0004735C">
                <w:pPr>
                  <w:rPr>
                    <w:rFonts w:cs="Arial"/>
                    <w:szCs w:val="21"/>
                  </w:rPr>
                </w:pPr>
              </w:p>
            </w:tc>
            <w:tc>
              <w:tcPr>
                <w:tcW w:w="711"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B331E5B" w14:textId="77777777" w:rsidR="009F6F2F" w:rsidRDefault="009F6F2F" w:rsidP="0004735C">
                <w:pPr>
                  <w:rPr>
                    <w:rFonts w:cs="Arial"/>
                    <w:szCs w:val="21"/>
                  </w:rPr>
                </w:pPr>
              </w:p>
            </w:tc>
            <w:tc>
              <w:tcPr>
                <w:tcW w:w="70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3205004" w14:textId="77777777" w:rsidR="009F6F2F" w:rsidRDefault="009F6F2F" w:rsidP="0004735C">
                <w:pPr>
                  <w:rPr>
                    <w:rFonts w:cs="Arial"/>
                    <w:szCs w:val="21"/>
                  </w:rPr>
                </w:pPr>
              </w:p>
            </w:tc>
            <w:tc>
              <w:tcPr>
                <w:tcW w:w="718"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9AA83D0" w14:textId="77777777" w:rsidR="009F6F2F" w:rsidRDefault="009F6F2F" w:rsidP="0004735C">
                <w:pPr>
                  <w:rPr>
                    <w:rFonts w:cs="Arial"/>
                    <w:szCs w:val="21"/>
                  </w:rPr>
                </w:pPr>
              </w:p>
            </w:tc>
            <w:tc>
              <w:tcPr>
                <w:tcW w:w="710" w:type="pct"/>
                <w:tcBorders>
                  <w:top w:val="single" w:sz="4" w:space="0" w:color="auto"/>
                  <w:left w:val="single" w:sz="6" w:space="0" w:color="auto"/>
                  <w:bottom w:val="single" w:sz="6" w:space="0" w:color="auto"/>
                  <w:right w:val="single" w:sz="6" w:space="0" w:color="auto"/>
                </w:tcBorders>
                <w:shd w:val="clear" w:color="auto" w:fill="auto"/>
                <w:vAlign w:val="center"/>
              </w:tcPr>
              <w:p w14:paraId="4D8FC503" w14:textId="77777777" w:rsidR="009F6F2F" w:rsidRDefault="009F6F2F" w:rsidP="0004735C">
                <w:pPr>
                  <w:jc w:val="center"/>
                  <w:rPr>
                    <w:rFonts w:cs="Arial"/>
                    <w:szCs w:val="21"/>
                  </w:rPr>
                </w:pPr>
                <w:r>
                  <w:rPr>
                    <w:rFonts w:cs="Arial" w:hint="eastAsia"/>
                    <w:szCs w:val="21"/>
                    <w:lang w:val="en-GB"/>
                  </w:rPr>
                  <w:t>直接</w:t>
                </w:r>
              </w:p>
            </w:tc>
            <w:tc>
              <w:tcPr>
                <w:tcW w:w="710" w:type="pct"/>
                <w:tcBorders>
                  <w:top w:val="single" w:sz="4" w:space="0" w:color="auto"/>
                  <w:left w:val="single" w:sz="6" w:space="0" w:color="auto"/>
                  <w:bottom w:val="single" w:sz="6" w:space="0" w:color="auto"/>
                  <w:right w:val="single" w:sz="6" w:space="0" w:color="auto"/>
                </w:tcBorders>
                <w:shd w:val="clear" w:color="auto" w:fill="auto"/>
                <w:vAlign w:val="center"/>
              </w:tcPr>
              <w:p w14:paraId="1F85E6FF" w14:textId="77777777" w:rsidR="009F6F2F" w:rsidRDefault="009F6F2F" w:rsidP="0004735C">
                <w:pPr>
                  <w:jc w:val="center"/>
                  <w:rPr>
                    <w:rFonts w:cs="Arial"/>
                    <w:szCs w:val="21"/>
                  </w:rPr>
                </w:pPr>
                <w:r>
                  <w:rPr>
                    <w:rFonts w:cs="Arial" w:hint="eastAsia"/>
                    <w:szCs w:val="21"/>
                    <w:lang w:val="en-GB"/>
                  </w:rPr>
                  <w:t>间接</w:t>
                </w:r>
              </w:p>
            </w:tc>
            <w:tc>
              <w:tcPr>
                <w:tcW w:w="782" w:type="pct"/>
                <w:vMerge/>
                <w:tcBorders>
                  <w:left w:val="single" w:sz="6" w:space="0" w:color="auto"/>
                  <w:bottom w:val="single" w:sz="6" w:space="0" w:color="auto"/>
                  <w:right w:val="single" w:sz="4" w:space="0" w:color="auto"/>
                </w:tcBorders>
              </w:tcPr>
              <w:p w14:paraId="6EFB957B" w14:textId="77777777" w:rsidR="009F6F2F" w:rsidRDefault="009F6F2F" w:rsidP="0004735C">
                <w:pPr>
                  <w:rPr>
                    <w:rFonts w:cs="Arial"/>
                    <w:szCs w:val="21"/>
                  </w:rPr>
                </w:pPr>
              </w:p>
            </w:tc>
          </w:tr>
          <w:sdt>
            <w:sdtPr>
              <w:rPr>
                <w:szCs w:val="21"/>
              </w:rPr>
              <w:alias w:val="企业合并及合并财务报表明细"/>
              <w:tag w:val="_GBC_986bfe326d834fea9d2920637e286f21"/>
              <w:id w:val="900099832"/>
              <w:lock w:val="sdtLocked"/>
            </w:sdtPr>
            <w:sdtEndPr/>
            <w:sdtContent>
              <w:tr w:rsidR="009F6F2F" w14:paraId="60E8A70B" w14:textId="77777777" w:rsidTr="0004735C">
                <w:sdt>
                  <w:sdtPr>
                    <w:rPr>
                      <w:szCs w:val="21"/>
                    </w:rPr>
                    <w:alias w:val="企业合并及合并财务报表明细－单位名称"/>
                    <w:tag w:val="_GBC_3cdcd67c37274049ad9196a53384ed2d"/>
                    <w:id w:val="-1491240873"/>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2B6869EF" w14:textId="77777777" w:rsidR="009F6F2F" w:rsidRDefault="009F6F2F" w:rsidP="0004735C">
                        <w:pPr>
                          <w:rPr>
                            <w:szCs w:val="21"/>
                          </w:rPr>
                        </w:pPr>
                        <w:r>
                          <w:rPr>
                            <w:szCs w:val="21"/>
                          </w:rPr>
                          <w:t>中国中材东方国际贸易有限公司</w:t>
                        </w:r>
                      </w:p>
                    </w:tc>
                  </w:sdtContent>
                </w:sdt>
                <w:sdt>
                  <w:sdtPr>
                    <w:rPr>
                      <w:szCs w:val="21"/>
                    </w:rPr>
                    <w:alias w:val="企业合并及合并财务报表明细－主要经营地"/>
                    <w:tag w:val="_GBC_8a77a8471b3246608e70115994bf107d"/>
                    <w:id w:val="221565598"/>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5FB4CB64" w14:textId="77777777" w:rsidR="009F6F2F" w:rsidRDefault="009F6F2F" w:rsidP="0004735C">
                        <w:pPr>
                          <w:rPr>
                            <w:szCs w:val="21"/>
                          </w:rPr>
                        </w:pPr>
                        <w:r>
                          <w:rPr>
                            <w:szCs w:val="21"/>
                          </w:rPr>
                          <w:t>北京市西城区</w:t>
                        </w:r>
                      </w:p>
                    </w:tc>
                  </w:sdtContent>
                </w:sdt>
                <w:sdt>
                  <w:sdtPr>
                    <w:rPr>
                      <w:szCs w:val="21"/>
                    </w:rPr>
                    <w:alias w:val="企业合并及合并财务报表明细－注册地"/>
                    <w:tag w:val="_GBC_8830a6b9b2b449babcaa6668f8fd88a8"/>
                    <w:id w:val="1639838675"/>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35EBA5CD" w14:textId="77777777" w:rsidR="009F6F2F" w:rsidRDefault="009F6F2F" w:rsidP="0004735C">
                        <w:pPr>
                          <w:rPr>
                            <w:szCs w:val="21"/>
                          </w:rPr>
                        </w:pPr>
                        <w:r>
                          <w:rPr>
                            <w:szCs w:val="21"/>
                          </w:rPr>
                          <w:t>北京市西城区</w:t>
                        </w:r>
                      </w:p>
                    </w:tc>
                  </w:sdtContent>
                </w:sdt>
                <w:sdt>
                  <w:sdtPr>
                    <w:rPr>
                      <w:szCs w:val="21"/>
                    </w:rPr>
                    <w:alias w:val="企业合并及合并财务报表明细－业务性质"/>
                    <w:tag w:val="_GBC_66cd68062d3f4d66bf1a834bace109a7"/>
                    <w:id w:val="1539010038"/>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2C448796" w14:textId="77777777" w:rsidR="009F6F2F" w:rsidRDefault="009F6F2F" w:rsidP="0004735C">
                        <w:pPr>
                          <w:rPr>
                            <w:szCs w:val="21"/>
                          </w:rPr>
                        </w:pPr>
                        <w:r>
                          <w:rPr>
                            <w:szCs w:val="21"/>
                          </w:rPr>
                          <w:t>物流贸易</w:t>
                        </w:r>
                      </w:p>
                    </w:tc>
                  </w:sdtContent>
                </w:sdt>
                <w:sdt>
                  <w:sdtPr>
                    <w:rPr>
                      <w:szCs w:val="21"/>
                    </w:rPr>
                    <w:alias w:val="企业合并及合并财务报表明细－直接持股比例"/>
                    <w:tag w:val="_GBC_181e436e62c34b88ba2844c3b8684a70"/>
                    <w:id w:val="-723754166"/>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5C123E5D"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441566303"/>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42EF4A74"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824324446"/>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710827B8" w14:textId="77777777" w:rsidR="009F6F2F" w:rsidRDefault="009F6F2F" w:rsidP="0004735C">
                        <w:pPr>
                          <w:rPr>
                            <w:szCs w:val="21"/>
                          </w:rPr>
                        </w:pPr>
                        <w:r>
                          <w:rPr>
                            <w:szCs w:val="21"/>
                          </w:rPr>
                          <w:t>同一控制下企业合并取得</w:t>
                        </w:r>
                      </w:p>
                    </w:tc>
                  </w:sdtContent>
                </w:sdt>
              </w:tr>
            </w:sdtContent>
          </w:sdt>
          <w:sdt>
            <w:sdtPr>
              <w:rPr>
                <w:szCs w:val="21"/>
              </w:rPr>
              <w:alias w:val="企业合并及合并财务报表明细"/>
              <w:tag w:val="_GBC_986bfe326d834fea9d2920637e286f21"/>
              <w:id w:val="-660623336"/>
              <w:lock w:val="sdtLocked"/>
            </w:sdtPr>
            <w:sdtEndPr/>
            <w:sdtContent>
              <w:tr w:rsidR="009F6F2F" w14:paraId="0F88D61E" w14:textId="77777777" w:rsidTr="0004735C">
                <w:sdt>
                  <w:sdtPr>
                    <w:rPr>
                      <w:szCs w:val="21"/>
                    </w:rPr>
                    <w:alias w:val="企业合并及合并财务报表明细－单位名称"/>
                    <w:tag w:val="_GBC_3cdcd67c37274049ad9196a53384ed2d"/>
                    <w:id w:val="2044333230"/>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585D2BBC" w14:textId="77777777" w:rsidR="009F6F2F" w:rsidRDefault="009F6F2F" w:rsidP="0004735C">
                        <w:pPr>
                          <w:rPr>
                            <w:szCs w:val="21"/>
                          </w:rPr>
                        </w:pPr>
                        <w:r>
                          <w:rPr>
                            <w:szCs w:val="21"/>
                          </w:rPr>
                          <w:t>江苏水泥工程杂志社</w:t>
                        </w:r>
                      </w:p>
                    </w:tc>
                  </w:sdtContent>
                </w:sdt>
                <w:sdt>
                  <w:sdtPr>
                    <w:rPr>
                      <w:szCs w:val="21"/>
                    </w:rPr>
                    <w:alias w:val="企业合并及合并财务报表明细－主要经营地"/>
                    <w:tag w:val="_GBC_8a77a8471b3246608e70115994bf107d"/>
                    <w:id w:val="-1428962390"/>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0963A3DE" w14:textId="77777777" w:rsidR="009F6F2F" w:rsidRDefault="009F6F2F" w:rsidP="0004735C">
                        <w:pPr>
                          <w:rPr>
                            <w:szCs w:val="21"/>
                          </w:rPr>
                        </w:pPr>
                        <w:r>
                          <w:rPr>
                            <w:szCs w:val="21"/>
                          </w:rPr>
                          <w:t>江苏省南京市</w:t>
                        </w:r>
                      </w:p>
                    </w:tc>
                  </w:sdtContent>
                </w:sdt>
                <w:sdt>
                  <w:sdtPr>
                    <w:rPr>
                      <w:szCs w:val="21"/>
                    </w:rPr>
                    <w:alias w:val="企业合并及合并财务报表明细－注册地"/>
                    <w:tag w:val="_GBC_8830a6b9b2b449babcaa6668f8fd88a8"/>
                    <w:id w:val="-1018383516"/>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E922396" w14:textId="77777777" w:rsidR="009F6F2F" w:rsidRDefault="009F6F2F" w:rsidP="0004735C">
                        <w:pPr>
                          <w:rPr>
                            <w:szCs w:val="21"/>
                          </w:rPr>
                        </w:pPr>
                        <w:r>
                          <w:rPr>
                            <w:szCs w:val="21"/>
                          </w:rPr>
                          <w:t>江苏省南京市</w:t>
                        </w:r>
                      </w:p>
                    </w:tc>
                  </w:sdtContent>
                </w:sdt>
                <w:sdt>
                  <w:sdtPr>
                    <w:rPr>
                      <w:szCs w:val="21"/>
                    </w:rPr>
                    <w:alias w:val="企业合并及合并财务报表明细－业务性质"/>
                    <w:tag w:val="_GBC_66cd68062d3f4d66bf1a834bace109a7"/>
                    <w:id w:val="1527437029"/>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576C0436" w14:textId="77777777" w:rsidR="009F6F2F" w:rsidRDefault="009F6F2F" w:rsidP="0004735C">
                        <w:pPr>
                          <w:rPr>
                            <w:szCs w:val="21"/>
                          </w:rPr>
                        </w:pPr>
                        <w:r>
                          <w:rPr>
                            <w:szCs w:val="21"/>
                          </w:rPr>
                          <w:t>杂志出版</w:t>
                        </w:r>
                      </w:p>
                    </w:tc>
                  </w:sdtContent>
                </w:sdt>
                <w:sdt>
                  <w:sdtPr>
                    <w:rPr>
                      <w:szCs w:val="21"/>
                    </w:rPr>
                    <w:alias w:val="企业合并及合并财务报表明细－直接持股比例"/>
                    <w:tag w:val="_GBC_181e436e62c34b88ba2844c3b8684a70"/>
                    <w:id w:val="-2041659266"/>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65EA79D6"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87456310"/>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6F50E7FF"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995532716"/>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0DE11900" w14:textId="77777777" w:rsidR="009F6F2F" w:rsidRDefault="009F6F2F" w:rsidP="0004735C">
                        <w:pPr>
                          <w:rPr>
                            <w:szCs w:val="21"/>
                          </w:rPr>
                        </w:pPr>
                        <w:r>
                          <w:rPr>
                            <w:szCs w:val="21"/>
                          </w:rPr>
                          <w:t>同一控制下企业合并取得</w:t>
                        </w:r>
                      </w:p>
                    </w:tc>
                  </w:sdtContent>
                </w:sdt>
              </w:tr>
            </w:sdtContent>
          </w:sdt>
          <w:sdt>
            <w:sdtPr>
              <w:rPr>
                <w:szCs w:val="21"/>
              </w:rPr>
              <w:alias w:val="企业合并及合并财务报表明细"/>
              <w:tag w:val="_GBC_986bfe326d834fea9d2920637e286f21"/>
              <w:id w:val="-261994123"/>
              <w:lock w:val="sdtLocked"/>
            </w:sdtPr>
            <w:sdtEndPr/>
            <w:sdtContent>
              <w:tr w:rsidR="009F6F2F" w14:paraId="66AD285B" w14:textId="77777777" w:rsidTr="0004735C">
                <w:sdt>
                  <w:sdtPr>
                    <w:rPr>
                      <w:szCs w:val="21"/>
                    </w:rPr>
                    <w:alias w:val="企业合并及合并财务报表明细－单位名称"/>
                    <w:tag w:val="_GBC_3cdcd67c37274049ad9196a53384ed2d"/>
                    <w:id w:val="-294447841"/>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0F8AEA75" w14:textId="77777777" w:rsidR="009F6F2F" w:rsidRDefault="009F6F2F" w:rsidP="0004735C">
                        <w:pPr>
                          <w:rPr>
                            <w:szCs w:val="21"/>
                          </w:rPr>
                        </w:pPr>
                        <w:r>
                          <w:rPr>
                            <w:szCs w:val="21"/>
                          </w:rPr>
                          <w:t>邯郸中材建设有限责任公司</w:t>
                        </w:r>
                      </w:p>
                    </w:tc>
                  </w:sdtContent>
                </w:sdt>
                <w:sdt>
                  <w:sdtPr>
                    <w:rPr>
                      <w:szCs w:val="21"/>
                    </w:rPr>
                    <w:alias w:val="企业合并及合并财务报表明细－主要经营地"/>
                    <w:tag w:val="_GBC_8a77a8471b3246608e70115994bf107d"/>
                    <w:id w:val="-2125225724"/>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5F514EC3" w14:textId="77777777" w:rsidR="009F6F2F" w:rsidRDefault="009F6F2F" w:rsidP="0004735C">
                        <w:pPr>
                          <w:rPr>
                            <w:szCs w:val="21"/>
                          </w:rPr>
                        </w:pPr>
                        <w:r>
                          <w:rPr>
                            <w:szCs w:val="21"/>
                          </w:rPr>
                          <w:t>河北邯郸市</w:t>
                        </w:r>
                      </w:p>
                    </w:tc>
                  </w:sdtContent>
                </w:sdt>
                <w:sdt>
                  <w:sdtPr>
                    <w:rPr>
                      <w:szCs w:val="21"/>
                    </w:rPr>
                    <w:alias w:val="企业合并及合并财务报表明细－注册地"/>
                    <w:tag w:val="_GBC_8830a6b9b2b449babcaa6668f8fd88a8"/>
                    <w:id w:val="1845973017"/>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D477AE3" w14:textId="77777777" w:rsidR="009F6F2F" w:rsidRDefault="009F6F2F" w:rsidP="0004735C">
                        <w:pPr>
                          <w:rPr>
                            <w:szCs w:val="21"/>
                          </w:rPr>
                        </w:pPr>
                        <w:r>
                          <w:rPr>
                            <w:szCs w:val="21"/>
                          </w:rPr>
                          <w:t>河北邯郸市</w:t>
                        </w:r>
                      </w:p>
                    </w:tc>
                  </w:sdtContent>
                </w:sdt>
                <w:sdt>
                  <w:sdtPr>
                    <w:rPr>
                      <w:szCs w:val="21"/>
                    </w:rPr>
                    <w:alias w:val="企业合并及合并财务报表明细－业务性质"/>
                    <w:tag w:val="_GBC_66cd68062d3f4d66bf1a834bace109a7"/>
                    <w:id w:val="483826577"/>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4A422D75" w14:textId="77777777" w:rsidR="009F6F2F" w:rsidRDefault="009F6F2F" w:rsidP="0004735C">
                        <w:pPr>
                          <w:rPr>
                            <w:szCs w:val="21"/>
                          </w:rPr>
                        </w:pPr>
                        <w:r>
                          <w:rPr>
                            <w:szCs w:val="21"/>
                          </w:rPr>
                          <w:t>工程承包、资产管理房屋场地租赁</w:t>
                        </w:r>
                      </w:p>
                    </w:tc>
                  </w:sdtContent>
                </w:sdt>
                <w:sdt>
                  <w:sdtPr>
                    <w:rPr>
                      <w:szCs w:val="21"/>
                    </w:rPr>
                    <w:alias w:val="企业合并及合并财务报表明细－直接持股比例"/>
                    <w:tag w:val="_GBC_181e436e62c34b88ba2844c3b8684a70"/>
                    <w:id w:val="2059048147"/>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67D6B6EC"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282345120"/>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3345846"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2060126026"/>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7A2B356A" w14:textId="77777777" w:rsidR="009F6F2F" w:rsidRDefault="009F6F2F" w:rsidP="0004735C">
                        <w:pPr>
                          <w:rPr>
                            <w:szCs w:val="21"/>
                          </w:rPr>
                        </w:pPr>
                        <w:r>
                          <w:rPr>
                            <w:szCs w:val="21"/>
                          </w:rPr>
                          <w:t>同一控制下企业合并取得</w:t>
                        </w:r>
                      </w:p>
                    </w:tc>
                  </w:sdtContent>
                </w:sdt>
              </w:tr>
            </w:sdtContent>
          </w:sdt>
          <w:sdt>
            <w:sdtPr>
              <w:rPr>
                <w:szCs w:val="21"/>
              </w:rPr>
              <w:alias w:val="企业合并及合并财务报表明细"/>
              <w:tag w:val="_GBC_986bfe326d834fea9d2920637e286f21"/>
              <w:id w:val="-827525916"/>
              <w:lock w:val="sdtLocked"/>
            </w:sdtPr>
            <w:sdtEndPr/>
            <w:sdtContent>
              <w:tr w:rsidR="009F6F2F" w14:paraId="3CE51E46" w14:textId="77777777" w:rsidTr="0004735C">
                <w:sdt>
                  <w:sdtPr>
                    <w:rPr>
                      <w:szCs w:val="21"/>
                    </w:rPr>
                    <w:alias w:val="企业合并及合并财务报表明细－单位名称"/>
                    <w:tag w:val="_GBC_3cdcd67c37274049ad9196a53384ed2d"/>
                    <w:id w:val="1829624510"/>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1BF206D9" w14:textId="77777777" w:rsidR="009F6F2F" w:rsidRDefault="009F6F2F" w:rsidP="0004735C">
                        <w:pPr>
                          <w:rPr>
                            <w:szCs w:val="21"/>
                          </w:rPr>
                        </w:pPr>
                        <w:r>
                          <w:rPr>
                            <w:szCs w:val="21"/>
                          </w:rPr>
                          <w:t>中材国际贸易（北</w:t>
                        </w:r>
                        <w:r>
                          <w:rPr>
                            <w:szCs w:val="21"/>
                          </w:rPr>
                          <w:lastRenderedPageBreak/>
                          <w:t>京）有限公司</w:t>
                        </w:r>
                      </w:p>
                    </w:tc>
                  </w:sdtContent>
                </w:sdt>
                <w:sdt>
                  <w:sdtPr>
                    <w:rPr>
                      <w:szCs w:val="21"/>
                    </w:rPr>
                    <w:alias w:val="企业合并及合并财务报表明细－主要经营地"/>
                    <w:tag w:val="_GBC_8a77a8471b3246608e70115994bf107d"/>
                    <w:id w:val="314994829"/>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2EFD79DE" w14:textId="77777777" w:rsidR="009F6F2F" w:rsidRDefault="009F6F2F" w:rsidP="0004735C">
                        <w:pPr>
                          <w:rPr>
                            <w:szCs w:val="21"/>
                          </w:rPr>
                        </w:pPr>
                        <w:r>
                          <w:rPr>
                            <w:szCs w:val="21"/>
                          </w:rPr>
                          <w:t>北京市朝阳区</w:t>
                        </w:r>
                      </w:p>
                    </w:tc>
                  </w:sdtContent>
                </w:sdt>
                <w:sdt>
                  <w:sdtPr>
                    <w:rPr>
                      <w:szCs w:val="21"/>
                    </w:rPr>
                    <w:alias w:val="企业合并及合并财务报表明细－注册地"/>
                    <w:tag w:val="_GBC_8830a6b9b2b449babcaa6668f8fd88a8"/>
                    <w:id w:val="845219965"/>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D38F49E" w14:textId="77777777" w:rsidR="009F6F2F" w:rsidRDefault="009F6F2F" w:rsidP="0004735C">
                        <w:pPr>
                          <w:rPr>
                            <w:szCs w:val="21"/>
                          </w:rPr>
                        </w:pPr>
                        <w:r>
                          <w:rPr>
                            <w:szCs w:val="21"/>
                          </w:rPr>
                          <w:t>北京市朝阳区</w:t>
                        </w:r>
                      </w:p>
                    </w:tc>
                  </w:sdtContent>
                </w:sdt>
                <w:sdt>
                  <w:sdtPr>
                    <w:rPr>
                      <w:szCs w:val="21"/>
                    </w:rPr>
                    <w:alias w:val="企业合并及合并财务报表明细－业务性质"/>
                    <w:tag w:val="_GBC_66cd68062d3f4d66bf1a834bace109a7"/>
                    <w:id w:val="-224915946"/>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1D0D295E" w14:textId="77777777" w:rsidR="009F6F2F" w:rsidRDefault="009F6F2F" w:rsidP="0004735C">
                        <w:pPr>
                          <w:rPr>
                            <w:szCs w:val="21"/>
                          </w:rPr>
                        </w:pPr>
                        <w:r>
                          <w:rPr>
                            <w:szCs w:val="21"/>
                          </w:rPr>
                          <w:t>物业管理</w:t>
                        </w:r>
                      </w:p>
                    </w:tc>
                  </w:sdtContent>
                </w:sdt>
                <w:sdt>
                  <w:sdtPr>
                    <w:rPr>
                      <w:szCs w:val="21"/>
                    </w:rPr>
                    <w:alias w:val="企业合并及合并财务报表明细－直接持股比例"/>
                    <w:tag w:val="_GBC_181e436e62c34b88ba2844c3b8684a70"/>
                    <w:id w:val="-1668784066"/>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CF8B811"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2073003658"/>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CBA3181"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087687349"/>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5E09E6B9" w14:textId="77777777" w:rsidR="009F6F2F" w:rsidRDefault="009F6F2F" w:rsidP="0004735C">
                        <w:pPr>
                          <w:rPr>
                            <w:szCs w:val="21"/>
                          </w:rPr>
                        </w:pPr>
                        <w:r>
                          <w:rPr>
                            <w:szCs w:val="21"/>
                          </w:rPr>
                          <w:t>非同一控制下企业合并取得</w:t>
                        </w:r>
                      </w:p>
                    </w:tc>
                  </w:sdtContent>
                </w:sdt>
              </w:tr>
            </w:sdtContent>
          </w:sdt>
          <w:sdt>
            <w:sdtPr>
              <w:rPr>
                <w:szCs w:val="21"/>
              </w:rPr>
              <w:alias w:val="企业合并及合并财务报表明细"/>
              <w:tag w:val="_GBC_986bfe326d834fea9d2920637e286f21"/>
              <w:id w:val="-1846935938"/>
              <w:lock w:val="sdtLocked"/>
            </w:sdtPr>
            <w:sdtEndPr/>
            <w:sdtContent>
              <w:tr w:rsidR="009F6F2F" w14:paraId="79C57673" w14:textId="77777777" w:rsidTr="0004735C">
                <w:sdt>
                  <w:sdtPr>
                    <w:rPr>
                      <w:szCs w:val="21"/>
                    </w:rPr>
                    <w:alias w:val="企业合并及合并财务报表明细－单位名称"/>
                    <w:tag w:val="_GBC_3cdcd67c37274049ad9196a53384ed2d"/>
                    <w:id w:val="854854691"/>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3CC73FD1" w14:textId="77777777" w:rsidR="009F6F2F" w:rsidRDefault="009F6F2F" w:rsidP="0004735C">
                        <w:pPr>
                          <w:rPr>
                            <w:szCs w:val="21"/>
                          </w:rPr>
                        </w:pPr>
                        <w:r>
                          <w:rPr>
                            <w:szCs w:val="21"/>
                          </w:rPr>
                          <w:t>中材装备集团有限公司</w:t>
                        </w:r>
                      </w:p>
                    </w:tc>
                  </w:sdtContent>
                </w:sdt>
                <w:sdt>
                  <w:sdtPr>
                    <w:rPr>
                      <w:szCs w:val="21"/>
                    </w:rPr>
                    <w:alias w:val="企业合并及合并财务报表明细－主要经营地"/>
                    <w:tag w:val="_GBC_8a77a8471b3246608e70115994bf107d"/>
                    <w:id w:val="-265920204"/>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42E80D57" w14:textId="77777777" w:rsidR="009F6F2F" w:rsidRDefault="009F6F2F" w:rsidP="0004735C">
                        <w:pPr>
                          <w:rPr>
                            <w:szCs w:val="21"/>
                          </w:rPr>
                        </w:pPr>
                        <w:r>
                          <w:rPr>
                            <w:szCs w:val="21"/>
                          </w:rPr>
                          <w:t>天津市北辰区</w:t>
                        </w:r>
                      </w:p>
                    </w:tc>
                  </w:sdtContent>
                </w:sdt>
                <w:sdt>
                  <w:sdtPr>
                    <w:rPr>
                      <w:szCs w:val="21"/>
                    </w:rPr>
                    <w:alias w:val="企业合并及合并财务报表明细－注册地"/>
                    <w:tag w:val="_GBC_8830a6b9b2b449babcaa6668f8fd88a8"/>
                    <w:id w:val="1342278829"/>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5B54A955" w14:textId="77777777" w:rsidR="009F6F2F" w:rsidRDefault="009F6F2F" w:rsidP="0004735C">
                        <w:pPr>
                          <w:rPr>
                            <w:szCs w:val="21"/>
                          </w:rPr>
                        </w:pPr>
                        <w:r>
                          <w:rPr>
                            <w:szCs w:val="21"/>
                          </w:rPr>
                          <w:t>天津市北辰区</w:t>
                        </w:r>
                      </w:p>
                    </w:tc>
                  </w:sdtContent>
                </w:sdt>
                <w:sdt>
                  <w:sdtPr>
                    <w:rPr>
                      <w:szCs w:val="21"/>
                    </w:rPr>
                    <w:alias w:val="企业合并及合并财务报表明细－业务性质"/>
                    <w:tag w:val="_GBC_66cd68062d3f4d66bf1a834bace109a7"/>
                    <w:id w:val="762420699"/>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59F0FCD7"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246774103"/>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D20B194"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005045204"/>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A493CB4"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41103052"/>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26AA993D"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317729408"/>
              <w:lock w:val="sdtLocked"/>
            </w:sdtPr>
            <w:sdtEndPr/>
            <w:sdtContent>
              <w:tr w:rsidR="009F6F2F" w14:paraId="67B3CA63" w14:textId="77777777" w:rsidTr="0004735C">
                <w:sdt>
                  <w:sdtPr>
                    <w:rPr>
                      <w:szCs w:val="21"/>
                    </w:rPr>
                    <w:alias w:val="企业合并及合并财务报表明细－单位名称"/>
                    <w:tag w:val="_GBC_3cdcd67c37274049ad9196a53384ed2d"/>
                    <w:id w:val="-1801055830"/>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275E09F2" w14:textId="77777777" w:rsidR="009F6F2F" w:rsidRDefault="009F6F2F" w:rsidP="0004735C">
                        <w:pPr>
                          <w:rPr>
                            <w:szCs w:val="21"/>
                          </w:rPr>
                        </w:pPr>
                        <w:r>
                          <w:rPr>
                            <w:szCs w:val="21"/>
                          </w:rPr>
                          <w:t>中材建设有限公司</w:t>
                        </w:r>
                      </w:p>
                    </w:tc>
                  </w:sdtContent>
                </w:sdt>
                <w:sdt>
                  <w:sdtPr>
                    <w:rPr>
                      <w:szCs w:val="21"/>
                    </w:rPr>
                    <w:alias w:val="企业合并及合并财务报表明细－主要经营地"/>
                    <w:tag w:val="_GBC_8a77a8471b3246608e70115994bf107d"/>
                    <w:id w:val="-535199410"/>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5DB05F9B" w14:textId="77777777" w:rsidR="009F6F2F" w:rsidRDefault="009F6F2F" w:rsidP="0004735C">
                        <w:pPr>
                          <w:rPr>
                            <w:szCs w:val="21"/>
                          </w:rPr>
                        </w:pPr>
                        <w:r>
                          <w:rPr>
                            <w:szCs w:val="21"/>
                          </w:rPr>
                          <w:t>河北省唐山市</w:t>
                        </w:r>
                      </w:p>
                    </w:tc>
                  </w:sdtContent>
                </w:sdt>
                <w:sdt>
                  <w:sdtPr>
                    <w:rPr>
                      <w:szCs w:val="21"/>
                    </w:rPr>
                    <w:alias w:val="企业合并及合并财务报表明细－注册地"/>
                    <w:tag w:val="_GBC_8830a6b9b2b449babcaa6668f8fd88a8"/>
                    <w:id w:val="-603880922"/>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52509D37" w14:textId="77777777" w:rsidR="009F6F2F" w:rsidRDefault="009F6F2F" w:rsidP="0004735C">
                        <w:pPr>
                          <w:rPr>
                            <w:szCs w:val="21"/>
                          </w:rPr>
                        </w:pPr>
                        <w:r>
                          <w:rPr>
                            <w:szCs w:val="21"/>
                          </w:rPr>
                          <w:t>河北省唐山市</w:t>
                        </w:r>
                      </w:p>
                    </w:tc>
                  </w:sdtContent>
                </w:sdt>
                <w:sdt>
                  <w:sdtPr>
                    <w:rPr>
                      <w:szCs w:val="21"/>
                    </w:rPr>
                    <w:alias w:val="企业合并及合并财务报表明细－业务性质"/>
                    <w:tag w:val="_GBC_66cd68062d3f4d66bf1a834bace109a7"/>
                    <w:id w:val="1435015749"/>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79AC33FF"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548372661"/>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5E53C8DA"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487200735"/>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4F4D3FEA"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715349404"/>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6199E359"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361132493"/>
              <w:lock w:val="sdtLocked"/>
            </w:sdtPr>
            <w:sdtEndPr/>
            <w:sdtContent>
              <w:tr w:rsidR="009F6F2F" w14:paraId="36F7E639" w14:textId="77777777" w:rsidTr="0004735C">
                <w:sdt>
                  <w:sdtPr>
                    <w:rPr>
                      <w:szCs w:val="21"/>
                    </w:rPr>
                    <w:alias w:val="企业合并及合并财务报表明细－单位名称"/>
                    <w:tag w:val="_GBC_3cdcd67c37274049ad9196a53384ed2d"/>
                    <w:id w:val="-26408949"/>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776817DF" w14:textId="77777777" w:rsidR="009F6F2F" w:rsidRDefault="009F6F2F" w:rsidP="0004735C">
                        <w:pPr>
                          <w:rPr>
                            <w:szCs w:val="21"/>
                          </w:rPr>
                        </w:pPr>
                        <w:r>
                          <w:rPr>
                            <w:szCs w:val="21"/>
                          </w:rPr>
                          <w:t>成都建筑材料工业设计研究院有限公司</w:t>
                        </w:r>
                      </w:p>
                    </w:tc>
                  </w:sdtContent>
                </w:sdt>
                <w:sdt>
                  <w:sdtPr>
                    <w:rPr>
                      <w:szCs w:val="21"/>
                    </w:rPr>
                    <w:alias w:val="企业合并及合并财务报表明细－主要经营地"/>
                    <w:tag w:val="_GBC_8a77a8471b3246608e70115994bf107d"/>
                    <w:id w:val="-537207548"/>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6F68B308" w14:textId="77777777" w:rsidR="009F6F2F" w:rsidRDefault="009F6F2F" w:rsidP="0004735C">
                        <w:pPr>
                          <w:rPr>
                            <w:szCs w:val="21"/>
                          </w:rPr>
                        </w:pPr>
                        <w:r>
                          <w:rPr>
                            <w:szCs w:val="21"/>
                          </w:rPr>
                          <w:t>四川省成都市</w:t>
                        </w:r>
                      </w:p>
                    </w:tc>
                  </w:sdtContent>
                </w:sdt>
                <w:sdt>
                  <w:sdtPr>
                    <w:rPr>
                      <w:szCs w:val="21"/>
                    </w:rPr>
                    <w:alias w:val="企业合并及合并财务报表明细－注册地"/>
                    <w:tag w:val="_GBC_8830a6b9b2b449babcaa6668f8fd88a8"/>
                    <w:id w:val="1549952572"/>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1EA91ED6" w14:textId="77777777" w:rsidR="009F6F2F" w:rsidRDefault="009F6F2F" w:rsidP="0004735C">
                        <w:pPr>
                          <w:rPr>
                            <w:szCs w:val="21"/>
                          </w:rPr>
                        </w:pPr>
                        <w:r>
                          <w:rPr>
                            <w:szCs w:val="21"/>
                          </w:rPr>
                          <w:t>四川省成都市</w:t>
                        </w:r>
                      </w:p>
                    </w:tc>
                  </w:sdtContent>
                </w:sdt>
                <w:sdt>
                  <w:sdtPr>
                    <w:rPr>
                      <w:szCs w:val="21"/>
                    </w:rPr>
                    <w:alias w:val="企业合并及合并财务报表明细－业务性质"/>
                    <w:tag w:val="_GBC_66cd68062d3f4d66bf1a834bace109a7"/>
                    <w:id w:val="1826313566"/>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5910C4FE"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343828998"/>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73622886"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7477028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7B99E3C"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9245172"/>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46F81985"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1992547189"/>
              <w:lock w:val="sdtLocked"/>
            </w:sdtPr>
            <w:sdtEndPr/>
            <w:sdtContent>
              <w:tr w:rsidR="009F6F2F" w14:paraId="615CF7DC" w14:textId="77777777" w:rsidTr="0004735C">
                <w:sdt>
                  <w:sdtPr>
                    <w:rPr>
                      <w:szCs w:val="21"/>
                    </w:rPr>
                    <w:alias w:val="企业合并及合并财务报表明细－单位名称"/>
                    <w:tag w:val="_GBC_3cdcd67c37274049ad9196a53384ed2d"/>
                    <w:id w:val="-1677880553"/>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5F47E98E" w14:textId="77777777" w:rsidR="009F6F2F" w:rsidRDefault="009F6F2F" w:rsidP="0004735C">
                        <w:pPr>
                          <w:rPr>
                            <w:szCs w:val="21"/>
                          </w:rPr>
                        </w:pPr>
                        <w:r>
                          <w:rPr>
                            <w:szCs w:val="21"/>
                          </w:rPr>
                          <w:t>天津天安机电设备安装工程有限公司</w:t>
                        </w:r>
                      </w:p>
                    </w:tc>
                  </w:sdtContent>
                </w:sdt>
                <w:sdt>
                  <w:sdtPr>
                    <w:rPr>
                      <w:szCs w:val="21"/>
                    </w:rPr>
                    <w:alias w:val="企业合并及合并财务报表明细－主要经营地"/>
                    <w:tag w:val="_GBC_8a77a8471b3246608e70115994bf107d"/>
                    <w:id w:val="937952080"/>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64D7C60C" w14:textId="77777777" w:rsidR="009F6F2F" w:rsidRDefault="009F6F2F" w:rsidP="0004735C">
                        <w:pPr>
                          <w:rPr>
                            <w:szCs w:val="21"/>
                          </w:rPr>
                        </w:pPr>
                        <w:r>
                          <w:rPr>
                            <w:szCs w:val="21"/>
                          </w:rPr>
                          <w:t>天津市</w:t>
                        </w:r>
                      </w:p>
                    </w:tc>
                  </w:sdtContent>
                </w:sdt>
                <w:sdt>
                  <w:sdtPr>
                    <w:rPr>
                      <w:szCs w:val="21"/>
                    </w:rPr>
                    <w:alias w:val="企业合并及合并财务报表明细－注册地"/>
                    <w:tag w:val="_GBC_8830a6b9b2b449babcaa6668f8fd88a8"/>
                    <w:id w:val="1513020022"/>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4D5B5EB" w14:textId="77777777" w:rsidR="009F6F2F" w:rsidRDefault="009F6F2F" w:rsidP="0004735C">
                        <w:pPr>
                          <w:rPr>
                            <w:szCs w:val="21"/>
                          </w:rPr>
                        </w:pPr>
                        <w:r>
                          <w:rPr>
                            <w:szCs w:val="21"/>
                          </w:rPr>
                          <w:t>天津市</w:t>
                        </w:r>
                      </w:p>
                    </w:tc>
                  </w:sdtContent>
                </w:sdt>
                <w:sdt>
                  <w:sdtPr>
                    <w:rPr>
                      <w:szCs w:val="21"/>
                    </w:rPr>
                    <w:alias w:val="企业合并及合并财务报表明细－业务性质"/>
                    <w:tag w:val="_GBC_66cd68062d3f4d66bf1a834bace109a7"/>
                    <w:id w:val="1048732617"/>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55B0C000"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809204087"/>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78C2B2B6" w14:textId="77777777" w:rsidR="009F6F2F" w:rsidRDefault="009F6F2F" w:rsidP="0004735C">
                        <w:pPr>
                          <w:jc w:val="right"/>
                          <w:rPr>
                            <w:szCs w:val="21"/>
                          </w:rPr>
                        </w:pPr>
                        <w:r>
                          <w:rPr>
                            <w:szCs w:val="21"/>
                          </w:rPr>
                          <w:t>66.875</w:t>
                        </w:r>
                      </w:p>
                    </w:tc>
                  </w:sdtContent>
                </w:sdt>
                <w:sdt>
                  <w:sdtPr>
                    <w:rPr>
                      <w:szCs w:val="21"/>
                    </w:rPr>
                    <w:alias w:val="企业合并及合并财务报表明细－间接持股比例"/>
                    <w:tag w:val="_GBC_209ebbd586724df5983e017cc514344f"/>
                    <w:id w:val="1863403154"/>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604EF3D7"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730984323"/>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4FED6588"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1751154883"/>
              <w:lock w:val="sdtLocked"/>
            </w:sdtPr>
            <w:sdtEndPr/>
            <w:sdtContent>
              <w:tr w:rsidR="009F6F2F" w14:paraId="332F20ED" w14:textId="77777777" w:rsidTr="0004735C">
                <w:sdt>
                  <w:sdtPr>
                    <w:rPr>
                      <w:szCs w:val="21"/>
                    </w:rPr>
                    <w:alias w:val="企业合并及合并财务报表明细－单位名称"/>
                    <w:tag w:val="_GBC_3cdcd67c37274049ad9196a53384ed2d"/>
                    <w:id w:val="613869445"/>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469D8A83" w14:textId="77777777" w:rsidR="009F6F2F" w:rsidRDefault="009F6F2F" w:rsidP="0004735C">
                        <w:pPr>
                          <w:rPr>
                            <w:szCs w:val="21"/>
                          </w:rPr>
                        </w:pPr>
                        <w:r>
                          <w:rPr>
                            <w:szCs w:val="21"/>
                          </w:rPr>
                          <w:t>苏州中材建设有限公司</w:t>
                        </w:r>
                      </w:p>
                    </w:tc>
                  </w:sdtContent>
                </w:sdt>
                <w:sdt>
                  <w:sdtPr>
                    <w:rPr>
                      <w:szCs w:val="21"/>
                    </w:rPr>
                    <w:alias w:val="企业合并及合并财务报表明细－主要经营地"/>
                    <w:tag w:val="_GBC_8a77a8471b3246608e70115994bf107d"/>
                    <w:id w:val="1194110934"/>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24D7AA65" w14:textId="77777777" w:rsidR="009F6F2F" w:rsidRDefault="009F6F2F" w:rsidP="0004735C">
                        <w:pPr>
                          <w:rPr>
                            <w:szCs w:val="21"/>
                          </w:rPr>
                        </w:pPr>
                        <w:r>
                          <w:rPr>
                            <w:szCs w:val="21"/>
                          </w:rPr>
                          <w:t>江苏省苏州市</w:t>
                        </w:r>
                      </w:p>
                    </w:tc>
                  </w:sdtContent>
                </w:sdt>
                <w:sdt>
                  <w:sdtPr>
                    <w:rPr>
                      <w:szCs w:val="21"/>
                    </w:rPr>
                    <w:alias w:val="企业合并及合并财务报表明细－注册地"/>
                    <w:tag w:val="_GBC_8830a6b9b2b449babcaa6668f8fd88a8"/>
                    <w:id w:val="227506615"/>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00B0A043" w14:textId="77777777" w:rsidR="009F6F2F" w:rsidRDefault="009F6F2F" w:rsidP="0004735C">
                        <w:pPr>
                          <w:rPr>
                            <w:szCs w:val="21"/>
                          </w:rPr>
                        </w:pPr>
                        <w:r>
                          <w:rPr>
                            <w:szCs w:val="21"/>
                          </w:rPr>
                          <w:t>江苏省苏州市</w:t>
                        </w:r>
                      </w:p>
                    </w:tc>
                  </w:sdtContent>
                </w:sdt>
                <w:sdt>
                  <w:sdtPr>
                    <w:rPr>
                      <w:szCs w:val="21"/>
                    </w:rPr>
                    <w:alias w:val="企业合并及合并财务报表明细－业务性质"/>
                    <w:tag w:val="_GBC_66cd68062d3f4d66bf1a834bace109a7"/>
                    <w:id w:val="-1372909125"/>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1300ED54"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933662554"/>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259D71D5" w14:textId="77777777" w:rsidR="009F6F2F" w:rsidRDefault="009F6F2F" w:rsidP="0004735C">
                        <w:pPr>
                          <w:jc w:val="right"/>
                          <w:rPr>
                            <w:szCs w:val="21"/>
                          </w:rPr>
                        </w:pPr>
                        <w:r>
                          <w:rPr>
                            <w:szCs w:val="21"/>
                          </w:rPr>
                          <w:t>62.58</w:t>
                        </w:r>
                      </w:p>
                    </w:tc>
                  </w:sdtContent>
                </w:sdt>
                <w:sdt>
                  <w:sdtPr>
                    <w:rPr>
                      <w:szCs w:val="21"/>
                    </w:rPr>
                    <w:alias w:val="企业合并及合并财务报表明细－间接持股比例"/>
                    <w:tag w:val="_GBC_209ebbd586724df5983e017cc514344f"/>
                    <w:id w:val="-2022080213"/>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2424ADD8" w14:textId="77777777" w:rsidR="009F6F2F" w:rsidRDefault="009F6F2F" w:rsidP="0004735C">
                        <w:pPr>
                          <w:jc w:val="right"/>
                          <w:rPr>
                            <w:szCs w:val="21"/>
                          </w:rPr>
                        </w:pPr>
                        <w:r>
                          <w:rPr>
                            <w:szCs w:val="21"/>
                          </w:rPr>
                          <w:t>37.42</w:t>
                        </w:r>
                      </w:p>
                    </w:tc>
                  </w:sdtContent>
                </w:sdt>
                <w:sdt>
                  <w:sdtPr>
                    <w:rPr>
                      <w:szCs w:val="21"/>
                    </w:rPr>
                    <w:alias w:val="企业合并及合并财务报表明细－取得方式"/>
                    <w:tag w:val="_GBC_e214440b23e04cb09f1d3c16109a2005"/>
                    <w:id w:val="-1192305850"/>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2E2DEECE"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713083694"/>
              <w:lock w:val="sdtLocked"/>
            </w:sdtPr>
            <w:sdtEndPr/>
            <w:sdtContent>
              <w:tr w:rsidR="009F6F2F" w14:paraId="24A75F5D" w14:textId="77777777" w:rsidTr="0004735C">
                <w:sdt>
                  <w:sdtPr>
                    <w:rPr>
                      <w:szCs w:val="21"/>
                    </w:rPr>
                    <w:alias w:val="企业合并及合并财务报表明细－单位名称"/>
                    <w:tag w:val="_GBC_3cdcd67c37274049ad9196a53384ed2d"/>
                    <w:id w:val="423625935"/>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320EFC41" w14:textId="77777777" w:rsidR="009F6F2F" w:rsidRDefault="009F6F2F" w:rsidP="0004735C">
                        <w:pPr>
                          <w:rPr>
                            <w:szCs w:val="21"/>
                          </w:rPr>
                        </w:pPr>
                        <w:r>
                          <w:rPr>
                            <w:szCs w:val="21"/>
                          </w:rPr>
                          <w:t>浙江中材工程设计研究院有限公司</w:t>
                        </w:r>
                      </w:p>
                    </w:tc>
                  </w:sdtContent>
                </w:sdt>
                <w:sdt>
                  <w:sdtPr>
                    <w:rPr>
                      <w:szCs w:val="21"/>
                    </w:rPr>
                    <w:alias w:val="企业合并及合并财务报表明细－主要经营地"/>
                    <w:tag w:val="_GBC_8a77a8471b3246608e70115994bf107d"/>
                    <w:id w:val="-922641030"/>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03F004C6" w14:textId="77777777" w:rsidR="009F6F2F" w:rsidRDefault="009F6F2F" w:rsidP="0004735C">
                        <w:pPr>
                          <w:rPr>
                            <w:szCs w:val="21"/>
                          </w:rPr>
                        </w:pPr>
                        <w:r>
                          <w:rPr>
                            <w:szCs w:val="21"/>
                          </w:rPr>
                          <w:t>浙江省杭州市</w:t>
                        </w:r>
                      </w:p>
                    </w:tc>
                  </w:sdtContent>
                </w:sdt>
                <w:sdt>
                  <w:sdtPr>
                    <w:rPr>
                      <w:szCs w:val="21"/>
                    </w:rPr>
                    <w:alias w:val="企业合并及合并财务报表明细－注册地"/>
                    <w:tag w:val="_GBC_8830a6b9b2b449babcaa6668f8fd88a8"/>
                    <w:id w:val="-1233621184"/>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29F3CFC6" w14:textId="77777777" w:rsidR="009F6F2F" w:rsidRDefault="009F6F2F" w:rsidP="0004735C">
                        <w:pPr>
                          <w:rPr>
                            <w:szCs w:val="21"/>
                          </w:rPr>
                        </w:pPr>
                        <w:r>
                          <w:rPr>
                            <w:szCs w:val="21"/>
                          </w:rPr>
                          <w:t>浙江省杭州市</w:t>
                        </w:r>
                      </w:p>
                    </w:tc>
                  </w:sdtContent>
                </w:sdt>
                <w:sdt>
                  <w:sdtPr>
                    <w:rPr>
                      <w:szCs w:val="21"/>
                    </w:rPr>
                    <w:alias w:val="企业合并及合并财务报表明细－业务性质"/>
                    <w:tag w:val="_GBC_66cd68062d3f4d66bf1a834bace109a7"/>
                    <w:id w:val="1455598220"/>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0976A4BB" w14:textId="77777777" w:rsidR="009F6F2F" w:rsidRDefault="009F6F2F" w:rsidP="0004735C">
                        <w:pPr>
                          <w:rPr>
                            <w:szCs w:val="21"/>
                          </w:rPr>
                        </w:pPr>
                        <w:r>
                          <w:rPr>
                            <w:szCs w:val="21"/>
                          </w:rPr>
                          <w:t>工程设计</w:t>
                        </w:r>
                      </w:p>
                    </w:tc>
                  </w:sdtContent>
                </w:sdt>
                <w:sdt>
                  <w:sdtPr>
                    <w:rPr>
                      <w:szCs w:val="21"/>
                    </w:rPr>
                    <w:alias w:val="企业合并及合并财务报表明细－直接持股比例"/>
                    <w:tag w:val="_GBC_181e436e62c34b88ba2844c3b8684a70"/>
                    <w:id w:val="389165323"/>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279A41D6"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895890886"/>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63DC6ACC"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875107015"/>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19F9F136"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1118062081"/>
              <w:lock w:val="sdtLocked"/>
            </w:sdtPr>
            <w:sdtEndPr/>
            <w:sdtContent>
              <w:tr w:rsidR="009F6F2F" w14:paraId="71287DE8" w14:textId="77777777" w:rsidTr="0004735C">
                <w:sdt>
                  <w:sdtPr>
                    <w:rPr>
                      <w:szCs w:val="21"/>
                    </w:rPr>
                    <w:alias w:val="企业合并及合并财务报表明细－单位名称"/>
                    <w:tag w:val="_GBC_3cdcd67c37274049ad9196a53384ed2d"/>
                    <w:id w:val="-113364308"/>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440235D9" w14:textId="77777777" w:rsidR="009F6F2F" w:rsidRDefault="009F6F2F" w:rsidP="0004735C">
                        <w:pPr>
                          <w:rPr>
                            <w:szCs w:val="21"/>
                          </w:rPr>
                        </w:pPr>
                        <w:r>
                          <w:rPr>
                            <w:szCs w:val="21"/>
                          </w:rPr>
                          <w:t>中材国际环境工程（北京）有限公司</w:t>
                        </w:r>
                      </w:p>
                    </w:tc>
                  </w:sdtContent>
                </w:sdt>
                <w:sdt>
                  <w:sdtPr>
                    <w:rPr>
                      <w:szCs w:val="21"/>
                    </w:rPr>
                    <w:alias w:val="企业合并及合并财务报表明细－主要经营地"/>
                    <w:tag w:val="_GBC_8a77a8471b3246608e70115994bf107d"/>
                    <w:id w:val="886066826"/>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23D88F1D" w14:textId="77777777" w:rsidR="009F6F2F" w:rsidRDefault="009F6F2F" w:rsidP="0004735C">
                        <w:pPr>
                          <w:rPr>
                            <w:szCs w:val="21"/>
                          </w:rPr>
                        </w:pPr>
                        <w:r>
                          <w:rPr>
                            <w:szCs w:val="21"/>
                          </w:rPr>
                          <w:t>北京市朝阳区</w:t>
                        </w:r>
                      </w:p>
                    </w:tc>
                  </w:sdtContent>
                </w:sdt>
                <w:sdt>
                  <w:sdtPr>
                    <w:rPr>
                      <w:szCs w:val="21"/>
                    </w:rPr>
                    <w:alias w:val="企业合并及合并财务报表明细－注册地"/>
                    <w:tag w:val="_GBC_8830a6b9b2b449babcaa6668f8fd88a8"/>
                    <w:id w:val="1014495588"/>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5F717BD" w14:textId="77777777" w:rsidR="009F6F2F" w:rsidRDefault="009F6F2F" w:rsidP="0004735C">
                        <w:pPr>
                          <w:rPr>
                            <w:szCs w:val="21"/>
                          </w:rPr>
                        </w:pPr>
                        <w:r>
                          <w:rPr>
                            <w:szCs w:val="21"/>
                          </w:rPr>
                          <w:t>北京市朝阳区</w:t>
                        </w:r>
                      </w:p>
                    </w:tc>
                  </w:sdtContent>
                </w:sdt>
                <w:sdt>
                  <w:sdtPr>
                    <w:rPr>
                      <w:szCs w:val="21"/>
                    </w:rPr>
                    <w:alias w:val="企业合并及合并财务报表明细－业务性质"/>
                    <w:tag w:val="_GBC_66cd68062d3f4d66bf1a834bace109a7"/>
                    <w:id w:val="-396278598"/>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33567D16" w14:textId="77777777" w:rsidR="009F6F2F" w:rsidRDefault="009F6F2F" w:rsidP="0004735C">
                        <w:pPr>
                          <w:rPr>
                            <w:szCs w:val="21"/>
                          </w:rPr>
                        </w:pPr>
                        <w:r>
                          <w:rPr>
                            <w:szCs w:val="21"/>
                          </w:rPr>
                          <w:t>工程技术</w:t>
                        </w:r>
                      </w:p>
                    </w:tc>
                  </w:sdtContent>
                </w:sdt>
                <w:sdt>
                  <w:sdtPr>
                    <w:rPr>
                      <w:szCs w:val="21"/>
                    </w:rPr>
                    <w:alias w:val="企业合并及合并财务报表明细－直接持股比例"/>
                    <w:tag w:val="_GBC_181e436e62c34b88ba2844c3b8684a70"/>
                    <w:id w:val="-370693801"/>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8097D27"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653610148"/>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F12F192"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906580804"/>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54CA54EA"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2062775115"/>
              <w:lock w:val="sdtLocked"/>
            </w:sdtPr>
            <w:sdtEndPr/>
            <w:sdtContent>
              <w:tr w:rsidR="009F6F2F" w14:paraId="2275C06B" w14:textId="77777777" w:rsidTr="0004735C">
                <w:sdt>
                  <w:sdtPr>
                    <w:rPr>
                      <w:szCs w:val="21"/>
                    </w:rPr>
                    <w:alias w:val="企业合并及合并财务报表明细－单位名称"/>
                    <w:tag w:val="_GBC_3cdcd67c37274049ad9196a53384ed2d"/>
                    <w:id w:val="-50512701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39731283" w14:textId="77777777" w:rsidR="009F6F2F" w:rsidRDefault="009F6F2F" w:rsidP="0004735C">
                        <w:pPr>
                          <w:rPr>
                            <w:szCs w:val="21"/>
                          </w:rPr>
                        </w:pPr>
                        <w:r>
                          <w:rPr>
                            <w:szCs w:val="21"/>
                          </w:rPr>
                          <w:t>天津水泥工业设计研究院有限公司</w:t>
                        </w:r>
                      </w:p>
                    </w:tc>
                  </w:sdtContent>
                </w:sdt>
                <w:sdt>
                  <w:sdtPr>
                    <w:rPr>
                      <w:szCs w:val="21"/>
                    </w:rPr>
                    <w:alias w:val="企业合并及合并财务报表明细－主要经营地"/>
                    <w:tag w:val="_GBC_8a77a8471b3246608e70115994bf107d"/>
                    <w:id w:val="1236659082"/>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0E99EE5B" w14:textId="77777777" w:rsidR="009F6F2F" w:rsidRDefault="009F6F2F" w:rsidP="0004735C">
                        <w:pPr>
                          <w:rPr>
                            <w:szCs w:val="21"/>
                          </w:rPr>
                        </w:pPr>
                        <w:r>
                          <w:rPr>
                            <w:szCs w:val="21"/>
                          </w:rPr>
                          <w:t>天津市北辰区</w:t>
                        </w:r>
                      </w:p>
                    </w:tc>
                  </w:sdtContent>
                </w:sdt>
                <w:sdt>
                  <w:sdtPr>
                    <w:rPr>
                      <w:szCs w:val="21"/>
                    </w:rPr>
                    <w:alias w:val="企业合并及合并财务报表明细－注册地"/>
                    <w:tag w:val="_GBC_8830a6b9b2b449babcaa6668f8fd88a8"/>
                    <w:id w:val="-2017225854"/>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4259C677" w14:textId="77777777" w:rsidR="009F6F2F" w:rsidRDefault="009F6F2F" w:rsidP="0004735C">
                        <w:pPr>
                          <w:rPr>
                            <w:szCs w:val="21"/>
                          </w:rPr>
                        </w:pPr>
                        <w:r>
                          <w:rPr>
                            <w:szCs w:val="21"/>
                          </w:rPr>
                          <w:t>天津市北辰区</w:t>
                        </w:r>
                      </w:p>
                    </w:tc>
                  </w:sdtContent>
                </w:sdt>
                <w:sdt>
                  <w:sdtPr>
                    <w:rPr>
                      <w:szCs w:val="21"/>
                    </w:rPr>
                    <w:alias w:val="企业合并及合并财务报表明细－业务性质"/>
                    <w:tag w:val="_GBC_66cd68062d3f4d66bf1a834bace109a7"/>
                    <w:id w:val="1335025969"/>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091F9FEC"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844124581"/>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D46C84D"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637807818"/>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F7EE1DA"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506254991"/>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01AB44A9"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833910620"/>
              <w:lock w:val="sdtLocked"/>
            </w:sdtPr>
            <w:sdtEndPr/>
            <w:sdtContent>
              <w:tr w:rsidR="009F6F2F" w14:paraId="0538E098" w14:textId="77777777" w:rsidTr="0004735C">
                <w:sdt>
                  <w:sdtPr>
                    <w:rPr>
                      <w:szCs w:val="21"/>
                    </w:rPr>
                    <w:alias w:val="企业合并及合并财务报表明细－单位名称"/>
                    <w:tag w:val="_GBC_3cdcd67c37274049ad9196a53384ed2d"/>
                    <w:id w:val="1775135174"/>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1A63851E" w14:textId="77777777" w:rsidR="009F6F2F" w:rsidRDefault="009F6F2F" w:rsidP="0004735C">
                        <w:pPr>
                          <w:rPr>
                            <w:szCs w:val="21"/>
                          </w:rPr>
                        </w:pPr>
                        <w:r>
                          <w:rPr>
                            <w:szCs w:val="21"/>
                          </w:rPr>
                          <w:t>中材国际（马来西亚）有限公司</w:t>
                        </w:r>
                      </w:p>
                    </w:tc>
                  </w:sdtContent>
                </w:sdt>
                <w:sdt>
                  <w:sdtPr>
                    <w:rPr>
                      <w:szCs w:val="21"/>
                    </w:rPr>
                    <w:alias w:val="企业合并及合并财务报表明细－主要经营地"/>
                    <w:tag w:val="_GBC_8a77a8471b3246608e70115994bf107d"/>
                    <w:id w:val="692423416"/>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76F69BDF" w14:textId="77777777" w:rsidR="009F6F2F" w:rsidRDefault="009F6F2F" w:rsidP="0004735C">
                        <w:pPr>
                          <w:rPr>
                            <w:szCs w:val="21"/>
                          </w:rPr>
                        </w:pPr>
                        <w:r>
                          <w:rPr>
                            <w:szCs w:val="21"/>
                          </w:rPr>
                          <w:t>马来西亚</w:t>
                        </w:r>
                      </w:p>
                    </w:tc>
                  </w:sdtContent>
                </w:sdt>
                <w:sdt>
                  <w:sdtPr>
                    <w:rPr>
                      <w:szCs w:val="21"/>
                    </w:rPr>
                    <w:alias w:val="企业合并及合并财务报表明细－注册地"/>
                    <w:tag w:val="_GBC_8830a6b9b2b449babcaa6668f8fd88a8"/>
                    <w:id w:val="-1138334521"/>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6DC6C141" w14:textId="77777777" w:rsidR="009F6F2F" w:rsidRDefault="009F6F2F" w:rsidP="0004735C">
                        <w:pPr>
                          <w:rPr>
                            <w:szCs w:val="21"/>
                          </w:rPr>
                        </w:pPr>
                        <w:r>
                          <w:rPr>
                            <w:szCs w:val="21"/>
                          </w:rPr>
                          <w:t>马来西亚</w:t>
                        </w:r>
                      </w:p>
                    </w:tc>
                  </w:sdtContent>
                </w:sdt>
                <w:sdt>
                  <w:sdtPr>
                    <w:rPr>
                      <w:szCs w:val="21"/>
                    </w:rPr>
                    <w:alias w:val="企业合并及合并财务报表明细－业务性质"/>
                    <w:tag w:val="_GBC_66cd68062d3f4d66bf1a834bace109a7"/>
                    <w:id w:val="1814289056"/>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7CF0D591"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788741833"/>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E3E1EBA"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780300906"/>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702D9391"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288353632"/>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1F832541"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473041207"/>
              <w:lock w:val="sdtLocked"/>
            </w:sdtPr>
            <w:sdtEndPr/>
            <w:sdtContent>
              <w:tr w:rsidR="009F6F2F" w14:paraId="00588336" w14:textId="77777777" w:rsidTr="0004735C">
                <w:sdt>
                  <w:sdtPr>
                    <w:rPr>
                      <w:szCs w:val="21"/>
                    </w:rPr>
                    <w:alias w:val="企业合并及合并财务报表明细－单位名称"/>
                    <w:tag w:val="_GBC_3cdcd67c37274049ad9196a53384ed2d"/>
                    <w:id w:val="176025678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720CE09C" w14:textId="77777777" w:rsidR="009F6F2F" w:rsidRDefault="009F6F2F" w:rsidP="0004735C">
                        <w:pPr>
                          <w:rPr>
                            <w:szCs w:val="21"/>
                          </w:rPr>
                        </w:pPr>
                        <w:r>
                          <w:rPr>
                            <w:szCs w:val="21"/>
                          </w:rPr>
                          <w:t>中国中材国际（香港）有限公司</w:t>
                        </w:r>
                      </w:p>
                    </w:tc>
                  </w:sdtContent>
                </w:sdt>
                <w:sdt>
                  <w:sdtPr>
                    <w:rPr>
                      <w:szCs w:val="21"/>
                    </w:rPr>
                    <w:alias w:val="企业合并及合并财务报表明细－主要经营地"/>
                    <w:tag w:val="_GBC_8a77a8471b3246608e70115994bf107d"/>
                    <w:id w:val="1740750869"/>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7311C61E" w14:textId="77777777" w:rsidR="009F6F2F" w:rsidRDefault="009F6F2F" w:rsidP="0004735C">
                        <w:pPr>
                          <w:rPr>
                            <w:szCs w:val="21"/>
                          </w:rPr>
                        </w:pPr>
                        <w:r>
                          <w:rPr>
                            <w:szCs w:val="21"/>
                          </w:rPr>
                          <w:t>香港</w:t>
                        </w:r>
                      </w:p>
                    </w:tc>
                  </w:sdtContent>
                </w:sdt>
                <w:sdt>
                  <w:sdtPr>
                    <w:rPr>
                      <w:szCs w:val="21"/>
                    </w:rPr>
                    <w:alias w:val="企业合并及合并财务报表明细－注册地"/>
                    <w:tag w:val="_GBC_8830a6b9b2b449babcaa6668f8fd88a8"/>
                    <w:id w:val="1082713906"/>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0BEA5A13" w14:textId="77777777" w:rsidR="009F6F2F" w:rsidRDefault="009F6F2F" w:rsidP="0004735C">
                        <w:pPr>
                          <w:rPr>
                            <w:szCs w:val="21"/>
                          </w:rPr>
                        </w:pPr>
                        <w:r>
                          <w:rPr>
                            <w:szCs w:val="21"/>
                          </w:rPr>
                          <w:t>香港</w:t>
                        </w:r>
                      </w:p>
                    </w:tc>
                  </w:sdtContent>
                </w:sdt>
                <w:sdt>
                  <w:sdtPr>
                    <w:rPr>
                      <w:szCs w:val="21"/>
                    </w:rPr>
                    <w:alias w:val="企业合并及合并财务报表明细－业务性质"/>
                    <w:tag w:val="_GBC_66cd68062d3f4d66bf1a834bace109a7"/>
                    <w:id w:val="-1032181230"/>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388E310B" w14:textId="77777777" w:rsidR="009F6F2F" w:rsidRDefault="009F6F2F" w:rsidP="0004735C">
                        <w:pPr>
                          <w:rPr>
                            <w:szCs w:val="21"/>
                          </w:rPr>
                        </w:pPr>
                        <w:r>
                          <w:rPr>
                            <w:szCs w:val="21"/>
                          </w:rPr>
                          <w:t>投资</w:t>
                        </w:r>
                      </w:p>
                    </w:tc>
                  </w:sdtContent>
                </w:sdt>
                <w:sdt>
                  <w:sdtPr>
                    <w:rPr>
                      <w:szCs w:val="21"/>
                    </w:rPr>
                    <w:alias w:val="企业合并及合并财务报表明细－直接持股比例"/>
                    <w:tag w:val="_GBC_181e436e62c34b88ba2844c3b8684a70"/>
                    <w:id w:val="95405841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41FC37EE"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57015600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3FA8380"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152288720"/>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3C937767"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422154902"/>
              <w:lock w:val="sdtLocked"/>
            </w:sdtPr>
            <w:sdtEndPr/>
            <w:sdtContent>
              <w:tr w:rsidR="009F6F2F" w14:paraId="49298F00" w14:textId="77777777" w:rsidTr="0004735C">
                <w:sdt>
                  <w:sdtPr>
                    <w:rPr>
                      <w:szCs w:val="21"/>
                    </w:rPr>
                    <w:alias w:val="企业合并及合并财务报表明细－单位名称"/>
                    <w:tag w:val="_GBC_3cdcd67c37274049ad9196a53384ed2d"/>
                    <w:id w:val="-718902870"/>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5EAE6B75" w14:textId="77777777" w:rsidR="009F6F2F" w:rsidRDefault="009F6F2F" w:rsidP="0004735C">
                        <w:pPr>
                          <w:rPr>
                            <w:szCs w:val="21"/>
                          </w:rPr>
                        </w:pPr>
                        <w:r>
                          <w:rPr>
                            <w:szCs w:val="21"/>
                          </w:rPr>
                          <w:t>能源和基建有限公司</w:t>
                        </w:r>
                      </w:p>
                    </w:tc>
                  </w:sdtContent>
                </w:sdt>
                <w:sdt>
                  <w:sdtPr>
                    <w:rPr>
                      <w:szCs w:val="21"/>
                    </w:rPr>
                    <w:alias w:val="企业合并及合并财务报表明细－主要经营地"/>
                    <w:tag w:val="_GBC_8a77a8471b3246608e70115994bf107d"/>
                    <w:id w:val="64926927"/>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645D5439" w14:textId="77777777" w:rsidR="009F6F2F" w:rsidRDefault="009F6F2F" w:rsidP="0004735C">
                        <w:pPr>
                          <w:rPr>
                            <w:szCs w:val="21"/>
                          </w:rPr>
                        </w:pPr>
                        <w:r>
                          <w:rPr>
                            <w:szCs w:val="21"/>
                          </w:rPr>
                          <w:t>沙特</w:t>
                        </w:r>
                      </w:p>
                    </w:tc>
                  </w:sdtContent>
                </w:sdt>
                <w:sdt>
                  <w:sdtPr>
                    <w:rPr>
                      <w:szCs w:val="21"/>
                    </w:rPr>
                    <w:alias w:val="企业合并及合并财务报表明细－注册地"/>
                    <w:tag w:val="_GBC_8830a6b9b2b449babcaa6668f8fd88a8"/>
                    <w:id w:val="-804616218"/>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6B750C6F" w14:textId="77777777" w:rsidR="009F6F2F" w:rsidRDefault="009F6F2F" w:rsidP="0004735C">
                        <w:pPr>
                          <w:rPr>
                            <w:szCs w:val="21"/>
                          </w:rPr>
                        </w:pPr>
                        <w:r>
                          <w:rPr>
                            <w:szCs w:val="21"/>
                          </w:rPr>
                          <w:t>沙特</w:t>
                        </w:r>
                      </w:p>
                    </w:tc>
                  </w:sdtContent>
                </w:sdt>
                <w:sdt>
                  <w:sdtPr>
                    <w:rPr>
                      <w:szCs w:val="21"/>
                    </w:rPr>
                    <w:alias w:val="企业合并及合并财务报表明细－业务性质"/>
                    <w:tag w:val="_GBC_66cd68062d3f4d66bf1a834bace109a7"/>
                    <w:id w:val="-595174567"/>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046AF697"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1049143495"/>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682A080" w14:textId="77777777" w:rsidR="009F6F2F" w:rsidRDefault="009F6F2F" w:rsidP="0004735C">
                        <w:pPr>
                          <w:jc w:val="right"/>
                          <w:rPr>
                            <w:szCs w:val="21"/>
                          </w:rPr>
                        </w:pPr>
                        <w:r>
                          <w:rPr>
                            <w:szCs w:val="21"/>
                          </w:rPr>
                          <w:t>51</w:t>
                        </w:r>
                      </w:p>
                    </w:tc>
                  </w:sdtContent>
                </w:sdt>
                <w:sdt>
                  <w:sdtPr>
                    <w:rPr>
                      <w:szCs w:val="21"/>
                    </w:rPr>
                    <w:alias w:val="企业合并及合并财务报表明细－间接持股比例"/>
                    <w:tag w:val="_GBC_209ebbd586724df5983e017cc514344f"/>
                    <w:id w:val="207161640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2C541755"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286995605"/>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310FE0A3" w14:textId="77777777" w:rsidR="009F6F2F" w:rsidRDefault="009F6F2F" w:rsidP="0004735C">
                        <w:pPr>
                          <w:rPr>
                            <w:szCs w:val="21"/>
                          </w:rPr>
                        </w:pPr>
                        <w:r>
                          <w:rPr>
                            <w:szCs w:val="21"/>
                          </w:rPr>
                          <w:t>其他方式</w:t>
                        </w:r>
                      </w:p>
                    </w:tc>
                  </w:sdtContent>
                </w:sdt>
              </w:tr>
            </w:sdtContent>
          </w:sdt>
          <w:sdt>
            <w:sdtPr>
              <w:rPr>
                <w:szCs w:val="21"/>
              </w:rPr>
              <w:alias w:val="企业合并及合并财务报表明细"/>
              <w:tag w:val="_GBC_986bfe326d834fea9d2920637e286f21"/>
              <w:id w:val="-1592621401"/>
              <w:lock w:val="sdtLocked"/>
            </w:sdtPr>
            <w:sdtEndPr/>
            <w:sdtContent>
              <w:tr w:rsidR="009F6F2F" w14:paraId="4F928A97" w14:textId="77777777" w:rsidTr="0004735C">
                <w:sdt>
                  <w:sdtPr>
                    <w:rPr>
                      <w:szCs w:val="21"/>
                    </w:rPr>
                    <w:alias w:val="企业合并及合并财务报表明细－单位名称"/>
                    <w:tag w:val="_GBC_3cdcd67c37274049ad9196a53384ed2d"/>
                    <w:id w:val="-62553660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5A5FDF45" w14:textId="77777777" w:rsidR="009F6F2F" w:rsidRDefault="009F6F2F" w:rsidP="0004735C">
                        <w:pPr>
                          <w:rPr>
                            <w:szCs w:val="21"/>
                          </w:rPr>
                        </w:pPr>
                        <w:r>
                          <w:rPr>
                            <w:szCs w:val="21"/>
                          </w:rPr>
                          <w:t>德国HAZEMAG公司</w:t>
                        </w:r>
                      </w:p>
                    </w:tc>
                  </w:sdtContent>
                </w:sdt>
                <w:sdt>
                  <w:sdtPr>
                    <w:rPr>
                      <w:szCs w:val="21"/>
                    </w:rPr>
                    <w:alias w:val="企业合并及合并财务报表明细－主要经营地"/>
                    <w:tag w:val="_GBC_8a77a8471b3246608e70115994bf107d"/>
                    <w:id w:val="1368256182"/>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2B0545F7" w14:textId="77777777" w:rsidR="009F6F2F" w:rsidRDefault="009F6F2F" w:rsidP="0004735C">
                        <w:pPr>
                          <w:rPr>
                            <w:szCs w:val="21"/>
                          </w:rPr>
                        </w:pPr>
                        <w:r>
                          <w:rPr>
                            <w:szCs w:val="21"/>
                          </w:rPr>
                          <w:t>德国</w:t>
                        </w:r>
                      </w:p>
                    </w:tc>
                  </w:sdtContent>
                </w:sdt>
                <w:sdt>
                  <w:sdtPr>
                    <w:rPr>
                      <w:szCs w:val="21"/>
                    </w:rPr>
                    <w:alias w:val="企业合并及合并财务报表明细－注册地"/>
                    <w:tag w:val="_GBC_8830a6b9b2b449babcaa6668f8fd88a8"/>
                    <w:id w:val="727425920"/>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0459DDCA" w14:textId="77777777" w:rsidR="009F6F2F" w:rsidRDefault="009F6F2F" w:rsidP="0004735C">
                        <w:pPr>
                          <w:rPr>
                            <w:szCs w:val="21"/>
                          </w:rPr>
                        </w:pPr>
                        <w:r>
                          <w:rPr>
                            <w:szCs w:val="21"/>
                          </w:rPr>
                          <w:t>德国</w:t>
                        </w:r>
                      </w:p>
                    </w:tc>
                  </w:sdtContent>
                </w:sdt>
                <w:sdt>
                  <w:sdtPr>
                    <w:rPr>
                      <w:szCs w:val="21"/>
                    </w:rPr>
                    <w:alias w:val="企业合并及合并财务报表明细－业务性质"/>
                    <w:tag w:val="_GBC_66cd68062d3f4d66bf1a834bace109a7"/>
                    <w:id w:val="-1270694088"/>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069E45AF" w14:textId="77777777" w:rsidR="009F6F2F" w:rsidRDefault="009F6F2F" w:rsidP="0004735C">
                        <w:pPr>
                          <w:rPr>
                            <w:szCs w:val="21"/>
                          </w:rPr>
                        </w:pPr>
                        <w:r>
                          <w:rPr>
                            <w:szCs w:val="21"/>
                          </w:rPr>
                          <w:t>装备制造</w:t>
                        </w:r>
                      </w:p>
                    </w:tc>
                  </w:sdtContent>
                </w:sdt>
                <w:sdt>
                  <w:sdtPr>
                    <w:rPr>
                      <w:szCs w:val="21"/>
                    </w:rPr>
                    <w:alias w:val="企业合并及合并财务报表明细－直接持股比例"/>
                    <w:tag w:val="_GBC_181e436e62c34b88ba2844c3b8684a70"/>
                    <w:id w:val="962696250"/>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0E40001" w14:textId="77777777" w:rsidR="009F6F2F" w:rsidRDefault="009F6F2F" w:rsidP="0004735C">
                        <w:pPr>
                          <w:jc w:val="right"/>
                          <w:rPr>
                            <w:szCs w:val="21"/>
                          </w:rPr>
                        </w:pPr>
                        <w:r>
                          <w:rPr>
                            <w:szCs w:val="21"/>
                          </w:rPr>
                          <w:t>59.09</w:t>
                        </w:r>
                      </w:p>
                    </w:tc>
                  </w:sdtContent>
                </w:sdt>
                <w:sdt>
                  <w:sdtPr>
                    <w:rPr>
                      <w:szCs w:val="21"/>
                    </w:rPr>
                    <w:alias w:val="企业合并及合并财务报表明细－间接持股比例"/>
                    <w:tag w:val="_GBC_209ebbd586724df5983e017cc514344f"/>
                    <w:id w:val="-718584920"/>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45E0C708"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433053251"/>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5B405F3D" w14:textId="77777777" w:rsidR="009F6F2F" w:rsidRDefault="009F6F2F" w:rsidP="0004735C">
                        <w:pPr>
                          <w:rPr>
                            <w:szCs w:val="21"/>
                          </w:rPr>
                        </w:pPr>
                        <w:r>
                          <w:rPr>
                            <w:szCs w:val="21"/>
                          </w:rPr>
                          <w:t>非同一控制下企业合并取得</w:t>
                        </w:r>
                      </w:p>
                    </w:tc>
                  </w:sdtContent>
                </w:sdt>
              </w:tr>
            </w:sdtContent>
          </w:sdt>
          <w:sdt>
            <w:sdtPr>
              <w:rPr>
                <w:szCs w:val="21"/>
              </w:rPr>
              <w:alias w:val="企业合并及合并财务报表明细"/>
              <w:tag w:val="_GBC_986bfe326d834fea9d2920637e286f21"/>
              <w:id w:val="231290252"/>
              <w:lock w:val="sdtLocked"/>
            </w:sdtPr>
            <w:sdtEndPr/>
            <w:sdtContent>
              <w:tr w:rsidR="009F6F2F" w14:paraId="7A087F32" w14:textId="77777777" w:rsidTr="0004735C">
                <w:sdt>
                  <w:sdtPr>
                    <w:rPr>
                      <w:szCs w:val="21"/>
                    </w:rPr>
                    <w:alias w:val="企业合并及合并财务报表明细－单位名称"/>
                    <w:tag w:val="_GBC_3cdcd67c37274049ad9196a53384ed2d"/>
                    <w:id w:val="16336049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43DB9E1E" w14:textId="77777777" w:rsidR="009F6F2F" w:rsidRDefault="009F6F2F" w:rsidP="0004735C">
                        <w:pPr>
                          <w:rPr>
                            <w:szCs w:val="21"/>
                          </w:rPr>
                        </w:pPr>
                        <w:r>
                          <w:rPr>
                            <w:szCs w:val="21"/>
                          </w:rPr>
                          <w:t>中材海外工程（北</w:t>
                        </w:r>
                        <w:r>
                          <w:rPr>
                            <w:szCs w:val="21"/>
                          </w:rPr>
                          <w:lastRenderedPageBreak/>
                          <w:t>京）有限公司</w:t>
                        </w:r>
                      </w:p>
                    </w:tc>
                  </w:sdtContent>
                </w:sdt>
                <w:sdt>
                  <w:sdtPr>
                    <w:rPr>
                      <w:szCs w:val="21"/>
                    </w:rPr>
                    <w:alias w:val="企业合并及合并财务报表明细－主要经营地"/>
                    <w:tag w:val="_GBC_8a77a8471b3246608e70115994bf107d"/>
                    <w:id w:val="-315185985"/>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5B4DC7E1" w14:textId="77777777" w:rsidR="009F6F2F" w:rsidRDefault="009F6F2F" w:rsidP="0004735C">
                        <w:pPr>
                          <w:rPr>
                            <w:szCs w:val="21"/>
                          </w:rPr>
                        </w:pPr>
                        <w:r>
                          <w:rPr>
                            <w:szCs w:val="21"/>
                          </w:rPr>
                          <w:t>北京</w:t>
                        </w:r>
                      </w:p>
                    </w:tc>
                  </w:sdtContent>
                </w:sdt>
                <w:sdt>
                  <w:sdtPr>
                    <w:rPr>
                      <w:szCs w:val="21"/>
                    </w:rPr>
                    <w:alias w:val="企业合并及合并财务报表明细－注册地"/>
                    <w:tag w:val="_GBC_8830a6b9b2b449babcaa6668f8fd88a8"/>
                    <w:id w:val="-1674725361"/>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51F9DA8E" w14:textId="77777777" w:rsidR="009F6F2F" w:rsidRDefault="009F6F2F" w:rsidP="0004735C">
                        <w:pPr>
                          <w:rPr>
                            <w:szCs w:val="21"/>
                          </w:rPr>
                        </w:pPr>
                        <w:r>
                          <w:rPr>
                            <w:szCs w:val="21"/>
                          </w:rPr>
                          <w:t>北京</w:t>
                        </w:r>
                      </w:p>
                    </w:tc>
                  </w:sdtContent>
                </w:sdt>
                <w:sdt>
                  <w:sdtPr>
                    <w:rPr>
                      <w:szCs w:val="21"/>
                    </w:rPr>
                    <w:alias w:val="企业合并及合并财务报表明细－业务性质"/>
                    <w:tag w:val="_GBC_66cd68062d3f4d66bf1a834bace109a7"/>
                    <w:id w:val="-1933125254"/>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79424EED" w14:textId="77777777" w:rsidR="009F6F2F" w:rsidRDefault="009F6F2F" w:rsidP="0004735C">
                        <w:pPr>
                          <w:rPr>
                            <w:szCs w:val="21"/>
                          </w:rPr>
                        </w:pPr>
                        <w:r>
                          <w:rPr>
                            <w:szCs w:val="21"/>
                          </w:rPr>
                          <w:t>工程承包</w:t>
                        </w:r>
                      </w:p>
                    </w:tc>
                  </w:sdtContent>
                </w:sdt>
                <w:sdt>
                  <w:sdtPr>
                    <w:rPr>
                      <w:szCs w:val="21"/>
                    </w:rPr>
                    <w:alias w:val="企业合并及合并财务报表明细－直接持股比例"/>
                    <w:tag w:val="_GBC_181e436e62c34b88ba2844c3b8684a70"/>
                    <w:id w:val="-2086605774"/>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7FDAD607"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265455548"/>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951B52B"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748732973"/>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1E9FF862" w14:textId="77777777" w:rsidR="009F6F2F" w:rsidRDefault="009F6F2F" w:rsidP="0004735C">
                        <w:pPr>
                          <w:rPr>
                            <w:szCs w:val="21"/>
                          </w:rPr>
                        </w:pPr>
                        <w:r>
                          <w:rPr>
                            <w:szCs w:val="21"/>
                          </w:rPr>
                          <w:t>新设</w:t>
                        </w:r>
                      </w:p>
                    </w:tc>
                  </w:sdtContent>
                </w:sdt>
              </w:tr>
            </w:sdtContent>
          </w:sdt>
          <w:sdt>
            <w:sdtPr>
              <w:rPr>
                <w:szCs w:val="21"/>
              </w:rPr>
              <w:alias w:val="企业合并及合并财务报表明细"/>
              <w:tag w:val="_GBC_986bfe326d834fea9d2920637e286f21"/>
              <w:id w:val="-1738469497"/>
              <w:lock w:val="sdtLocked"/>
            </w:sdtPr>
            <w:sdtEndPr/>
            <w:sdtContent>
              <w:tr w:rsidR="009F6F2F" w14:paraId="45837B3D" w14:textId="77777777" w:rsidTr="0004735C">
                <w:sdt>
                  <w:sdtPr>
                    <w:rPr>
                      <w:szCs w:val="21"/>
                    </w:rPr>
                    <w:alias w:val="企业合并及合并财务报表明细－单位名称"/>
                    <w:tag w:val="_GBC_3cdcd67c37274049ad9196a53384ed2d"/>
                    <w:id w:val="-192154866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330498D3" w14:textId="77777777" w:rsidR="009F6F2F" w:rsidRDefault="009F6F2F" w:rsidP="0004735C">
                        <w:pPr>
                          <w:rPr>
                            <w:szCs w:val="21"/>
                          </w:rPr>
                        </w:pPr>
                        <w:r>
                          <w:rPr>
                            <w:szCs w:val="21"/>
                          </w:rPr>
                          <w:t>安徽节源环保科技有限公司</w:t>
                        </w:r>
                      </w:p>
                    </w:tc>
                  </w:sdtContent>
                </w:sdt>
                <w:sdt>
                  <w:sdtPr>
                    <w:rPr>
                      <w:szCs w:val="21"/>
                    </w:rPr>
                    <w:alias w:val="企业合并及合并财务报表明细－主要经营地"/>
                    <w:tag w:val="_GBC_8a77a8471b3246608e70115994bf107d"/>
                    <w:id w:val="-715660527"/>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5267B3A3" w14:textId="77777777" w:rsidR="009F6F2F" w:rsidRDefault="009F6F2F" w:rsidP="0004735C">
                        <w:pPr>
                          <w:rPr>
                            <w:szCs w:val="21"/>
                          </w:rPr>
                        </w:pPr>
                        <w:r>
                          <w:rPr>
                            <w:szCs w:val="21"/>
                          </w:rPr>
                          <w:t>安徽</w:t>
                        </w:r>
                      </w:p>
                    </w:tc>
                  </w:sdtContent>
                </w:sdt>
                <w:sdt>
                  <w:sdtPr>
                    <w:rPr>
                      <w:szCs w:val="21"/>
                    </w:rPr>
                    <w:alias w:val="企业合并及合并财务报表明细－注册地"/>
                    <w:tag w:val="_GBC_8830a6b9b2b449babcaa6668f8fd88a8"/>
                    <w:id w:val="2011096019"/>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6F635E03" w14:textId="77777777" w:rsidR="009F6F2F" w:rsidRDefault="009F6F2F" w:rsidP="0004735C">
                        <w:pPr>
                          <w:rPr>
                            <w:szCs w:val="21"/>
                          </w:rPr>
                        </w:pPr>
                        <w:r>
                          <w:rPr>
                            <w:szCs w:val="21"/>
                          </w:rPr>
                          <w:t>安徽</w:t>
                        </w:r>
                      </w:p>
                    </w:tc>
                  </w:sdtContent>
                </w:sdt>
                <w:sdt>
                  <w:sdtPr>
                    <w:rPr>
                      <w:szCs w:val="21"/>
                    </w:rPr>
                    <w:alias w:val="企业合并及合并财务报表明细－业务性质"/>
                    <w:tag w:val="_GBC_66cd68062d3f4d66bf1a834bace109a7"/>
                    <w:id w:val="-1877919213"/>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521A8536" w14:textId="77777777" w:rsidR="009F6F2F" w:rsidRDefault="009F6F2F" w:rsidP="0004735C">
                        <w:pPr>
                          <w:rPr>
                            <w:szCs w:val="21"/>
                          </w:rPr>
                        </w:pPr>
                        <w:r>
                          <w:rPr>
                            <w:szCs w:val="21"/>
                          </w:rPr>
                          <w:t>节能环保</w:t>
                        </w:r>
                      </w:p>
                    </w:tc>
                  </w:sdtContent>
                </w:sdt>
                <w:sdt>
                  <w:sdtPr>
                    <w:rPr>
                      <w:szCs w:val="21"/>
                    </w:rPr>
                    <w:alias w:val="企业合并及合并财务报表明细－直接持股比例"/>
                    <w:tag w:val="_GBC_181e436e62c34b88ba2844c3b8684a70"/>
                    <w:id w:val="862795620"/>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5E7546A7" w14:textId="77777777" w:rsidR="009F6F2F" w:rsidRDefault="009F6F2F" w:rsidP="0004735C">
                        <w:pPr>
                          <w:jc w:val="right"/>
                          <w:rPr>
                            <w:szCs w:val="21"/>
                          </w:rPr>
                        </w:pPr>
                        <w:r>
                          <w:rPr>
                            <w:szCs w:val="21"/>
                          </w:rPr>
                          <w:t>100</w:t>
                        </w:r>
                      </w:p>
                    </w:tc>
                  </w:sdtContent>
                </w:sdt>
                <w:sdt>
                  <w:sdtPr>
                    <w:rPr>
                      <w:szCs w:val="21"/>
                    </w:rPr>
                    <w:alias w:val="企业合并及合并财务报表明细－间接持股比例"/>
                    <w:tag w:val="_GBC_209ebbd586724df5983e017cc514344f"/>
                    <w:id w:val="1425689271"/>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54244CEF"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1530874007"/>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0FA8459E" w14:textId="77777777" w:rsidR="009F6F2F" w:rsidRDefault="009F6F2F" w:rsidP="0004735C">
                        <w:pPr>
                          <w:rPr>
                            <w:szCs w:val="21"/>
                          </w:rPr>
                        </w:pPr>
                        <w:r>
                          <w:rPr>
                            <w:szCs w:val="21"/>
                          </w:rPr>
                          <w:t>非同一控制下企业合并取得</w:t>
                        </w:r>
                      </w:p>
                    </w:tc>
                  </w:sdtContent>
                </w:sdt>
              </w:tr>
            </w:sdtContent>
          </w:sdt>
          <w:sdt>
            <w:sdtPr>
              <w:rPr>
                <w:szCs w:val="21"/>
              </w:rPr>
              <w:alias w:val="企业合并及合并财务报表明细"/>
              <w:tag w:val="_GBC_986bfe326d834fea9d2920637e286f21"/>
              <w:id w:val="766809480"/>
              <w:lock w:val="sdtLocked"/>
            </w:sdtPr>
            <w:sdtEndPr/>
            <w:sdtContent>
              <w:tr w:rsidR="009F6F2F" w14:paraId="2A069708" w14:textId="77777777" w:rsidTr="0004735C">
                <w:sdt>
                  <w:sdtPr>
                    <w:rPr>
                      <w:szCs w:val="21"/>
                    </w:rPr>
                    <w:alias w:val="企业合并及合并财务报表明细－单位名称"/>
                    <w:tag w:val="_GBC_3cdcd67c37274049ad9196a53384ed2d"/>
                    <w:id w:val="-179518322"/>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601BBFE1" w14:textId="77777777" w:rsidR="009F6F2F" w:rsidRDefault="009F6F2F" w:rsidP="0004735C">
                        <w:pPr>
                          <w:rPr>
                            <w:szCs w:val="21"/>
                          </w:rPr>
                        </w:pPr>
                        <w:r>
                          <w:rPr>
                            <w:szCs w:val="21"/>
                          </w:rPr>
                          <w:t>中材宁锐（上海）国际物流有限公司</w:t>
                        </w:r>
                      </w:p>
                    </w:tc>
                  </w:sdtContent>
                </w:sdt>
                <w:sdt>
                  <w:sdtPr>
                    <w:rPr>
                      <w:szCs w:val="21"/>
                    </w:rPr>
                    <w:alias w:val="企业合并及合并财务报表明细－主要经营地"/>
                    <w:tag w:val="_GBC_8a77a8471b3246608e70115994bf107d"/>
                    <w:id w:val="-189221926"/>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239D0A15" w14:textId="77777777" w:rsidR="009F6F2F" w:rsidRDefault="009F6F2F" w:rsidP="0004735C">
                        <w:pPr>
                          <w:rPr>
                            <w:szCs w:val="21"/>
                          </w:rPr>
                        </w:pPr>
                        <w:r>
                          <w:rPr>
                            <w:szCs w:val="21"/>
                          </w:rPr>
                          <w:t>上海</w:t>
                        </w:r>
                      </w:p>
                    </w:tc>
                  </w:sdtContent>
                </w:sdt>
                <w:sdt>
                  <w:sdtPr>
                    <w:rPr>
                      <w:szCs w:val="21"/>
                    </w:rPr>
                    <w:alias w:val="企业合并及合并财务报表明细－注册地"/>
                    <w:tag w:val="_GBC_8830a6b9b2b449babcaa6668f8fd88a8"/>
                    <w:id w:val="539322640"/>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5A989E52" w14:textId="77777777" w:rsidR="009F6F2F" w:rsidRDefault="009F6F2F" w:rsidP="0004735C">
                        <w:pPr>
                          <w:rPr>
                            <w:szCs w:val="21"/>
                          </w:rPr>
                        </w:pPr>
                        <w:r>
                          <w:rPr>
                            <w:szCs w:val="21"/>
                          </w:rPr>
                          <w:t>上海</w:t>
                        </w:r>
                      </w:p>
                    </w:tc>
                  </w:sdtContent>
                </w:sdt>
                <w:sdt>
                  <w:sdtPr>
                    <w:rPr>
                      <w:szCs w:val="21"/>
                    </w:rPr>
                    <w:alias w:val="企业合并及合并财务报表明细－业务性质"/>
                    <w:tag w:val="_GBC_66cd68062d3f4d66bf1a834bace109a7"/>
                    <w:id w:val="-201018806"/>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2BFE8FB3" w14:textId="77777777" w:rsidR="009F6F2F" w:rsidRDefault="009F6F2F" w:rsidP="0004735C">
                        <w:pPr>
                          <w:rPr>
                            <w:szCs w:val="21"/>
                          </w:rPr>
                        </w:pPr>
                        <w:r>
                          <w:rPr>
                            <w:szCs w:val="21"/>
                          </w:rPr>
                          <w:t>物流</w:t>
                        </w:r>
                      </w:p>
                    </w:tc>
                  </w:sdtContent>
                </w:sdt>
                <w:sdt>
                  <w:sdtPr>
                    <w:rPr>
                      <w:szCs w:val="21"/>
                    </w:rPr>
                    <w:alias w:val="企业合并及合并财务报表明细－直接持股比例"/>
                    <w:tag w:val="_GBC_181e436e62c34b88ba2844c3b8684a70"/>
                    <w:id w:val="770597029"/>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5FDB8CAF" w14:textId="77777777" w:rsidR="009F6F2F" w:rsidRDefault="009F6F2F" w:rsidP="0004735C">
                        <w:pPr>
                          <w:jc w:val="right"/>
                          <w:rPr>
                            <w:szCs w:val="21"/>
                          </w:rPr>
                        </w:pPr>
                        <w:r>
                          <w:rPr>
                            <w:szCs w:val="21"/>
                          </w:rPr>
                          <w:t>55</w:t>
                        </w:r>
                      </w:p>
                    </w:tc>
                  </w:sdtContent>
                </w:sdt>
                <w:sdt>
                  <w:sdtPr>
                    <w:rPr>
                      <w:szCs w:val="21"/>
                    </w:rPr>
                    <w:alias w:val="企业合并及合并财务报表明细－间接持股比例"/>
                    <w:tag w:val="_GBC_209ebbd586724df5983e017cc514344f"/>
                    <w:id w:val="-40738312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04B0FA6F" w14:textId="77777777" w:rsidR="009F6F2F" w:rsidRDefault="009F6F2F" w:rsidP="0004735C">
                        <w:pPr>
                          <w:jc w:val="right"/>
                          <w:rPr>
                            <w:szCs w:val="21"/>
                          </w:rPr>
                        </w:pPr>
                      </w:p>
                    </w:tc>
                  </w:sdtContent>
                </w:sdt>
                <w:sdt>
                  <w:sdtPr>
                    <w:rPr>
                      <w:szCs w:val="21"/>
                    </w:rPr>
                    <w:alias w:val="企业合并及合并财务报表明细－取得方式"/>
                    <w:tag w:val="_GBC_e214440b23e04cb09f1d3c16109a2005"/>
                    <w:id w:val="406346214"/>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1484142C" w14:textId="77777777" w:rsidR="009F6F2F" w:rsidRDefault="009F6F2F" w:rsidP="0004735C">
                        <w:pPr>
                          <w:rPr>
                            <w:szCs w:val="21"/>
                          </w:rPr>
                        </w:pPr>
                        <w:r>
                          <w:rPr>
                            <w:szCs w:val="21"/>
                          </w:rPr>
                          <w:t>新设</w:t>
                        </w:r>
                      </w:p>
                    </w:tc>
                  </w:sdtContent>
                </w:sdt>
              </w:tr>
            </w:sdtContent>
          </w:sdt>
          <w:sdt>
            <w:sdtPr>
              <w:rPr>
                <w:szCs w:val="21"/>
              </w:rPr>
              <w:alias w:val="企业合并及合并财务报表明细"/>
              <w:tag w:val="_GBC_986bfe326d834fea9d2920637e286f21"/>
              <w:id w:val="-973221190"/>
              <w:lock w:val="sdtLocked"/>
            </w:sdtPr>
            <w:sdtEndPr/>
            <w:sdtContent>
              <w:tr w:rsidR="009F6F2F" w:rsidRPr="009F6F2F" w14:paraId="2BE33738" w14:textId="77777777" w:rsidTr="0004735C">
                <w:sdt>
                  <w:sdtPr>
                    <w:rPr>
                      <w:szCs w:val="21"/>
                    </w:rPr>
                    <w:alias w:val="企业合并及合并财务报表明细－单位名称"/>
                    <w:tag w:val="_GBC_3cdcd67c37274049ad9196a53384ed2d"/>
                    <w:id w:val="-767848704"/>
                    <w:lock w:val="sdtLocked"/>
                  </w:sdtPr>
                  <w:sdtEndPr/>
                  <w:sdtContent>
                    <w:tc>
                      <w:tcPr>
                        <w:tcW w:w="662" w:type="pct"/>
                        <w:tcBorders>
                          <w:top w:val="single" w:sz="6" w:space="0" w:color="auto"/>
                          <w:left w:val="single" w:sz="4" w:space="0" w:color="auto"/>
                          <w:bottom w:val="single" w:sz="4" w:space="0" w:color="auto"/>
                          <w:right w:val="single" w:sz="6" w:space="0" w:color="auto"/>
                        </w:tcBorders>
                      </w:tcPr>
                      <w:p w14:paraId="59DCC67A" w14:textId="77777777" w:rsidR="009F6F2F" w:rsidRDefault="009F6F2F" w:rsidP="0004735C">
                        <w:pPr>
                          <w:rPr>
                            <w:szCs w:val="21"/>
                          </w:rPr>
                        </w:pPr>
                        <w:r>
                          <w:rPr>
                            <w:szCs w:val="21"/>
                          </w:rPr>
                          <w:t>中材国际（哈尔滨）环境资源有限公司</w:t>
                        </w:r>
                      </w:p>
                    </w:tc>
                  </w:sdtContent>
                </w:sdt>
                <w:sdt>
                  <w:sdtPr>
                    <w:rPr>
                      <w:szCs w:val="21"/>
                    </w:rPr>
                    <w:alias w:val="企业合并及合并财务报表明细－主要经营地"/>
                    <w:tag w:val="_GBC_8a77a8471b3246608e70115994bf107d"/>
                    <w:id w:val="1366023189"/>
                    <w:lock w:val="sdtLocked"/>
                  </w:sdtPr>
                  <w:sdtEndPr/>
                  <w:sdtContent>
                    <w:tc>
                      <w:tcPr>
                        <w:tcW w:w="711" w:type="pct"/>
                        <w:tcBorders>
                          <w:top w:val="single" w:sz="6" w:space="0" w:color="auto"/>
                          <w:left w:val="single" w:sz="6" w:space="0" w:color="auto"/>
                          <w:bottom w:val="single" w:sz="4" w:space="0" w:color="auto"/>
                          <w:right w:val="single" w:sz="6" w:space="0" w:color="auto"/>
                        </w:tcBorders>
                      </w:tcPr>
                      <w:p w14:paraId="05B7157C" w14:textId="77777777" w:rsidR="009F6F2F" w:rsidRDefault="009F6F2F" w:rsidP="0004735C">
                        <w:pPr>
                          <w:rPr>
                            <w:szCs w:val="21"/>
                          </w:rPr>
                        </w:pPr>
                        <w:r>
                          <w:rPr>
                            <w:szCs w:val="21"/>
                          </w:rPr>
                          <w:t>哈尔滨</w:t>
                        </w:r>
                      </w:p>
                    </w:tc>
                  </w:sdtContent>
                </w:sdt>
                <w:sdt>
                  <w:sdtPr>
                    <w:rPr>
                      <w:szCs w:val="21"/>
                    </w:rPr>
                    <w:alias w:val="企业合并及合并财务报表明细－注册地"/>
                    <w:tag w:val="_GBC_8830a6b9b2b449babcaa6668f8fd88a8"/>
                    <w:id w:val="-2085295681"/>
                    <w:lock w:val="sdtLocked"/>
                  </w:sdtPr>
                  <w:sdtEndPr/>
                  <w:sdtContent>
                    <w:tc>
                      <w:tcPr>
                        <w:tcW w:w="702" w:type="pct"/>
                        <w:tcBorders>
                          <w:top w:val="single" w:sz="6" w:space="0" w:color="auto"/>
                          <w:left w:val="single" w:sz="6" w:space="0" w:color="auto"/>
                          <w:bottom w:val="single" w:sz="4" w:space="0" w:color="auto"/>
                          <w:right w:val="single" w:sz="6" w:space="0" w:color="auto"/>
                        </w:tcBorders>
                      </w:tcPr>
                      <w:p w14:paraId="5BBFDD62" w14:textId="77777777" w:rsidR="009F6F2F" w:rsidRDefault="009F6F2F" w:rsidP="0004735C">
                        <w:pPr>
                          <w:rPr>
                            <w:szCs w:val="21"/>
                          </w:rPr>
                        </w:pPr>
                        <w:r>
                          <w:rPr>
                            <w:szCs w:val="21"/>
                          </w:rPr>
                          <w:t>哈尔滨</w:t>
                        </w:r>
                      </w:p>
                    </w:tc>
                  </w:sdtContent>
                </w:sdt>
                <w:sdt>
                  <w:sdtPr>
                    <w:rPr>
                      <w:szCs w:val="21"/>
                    </w:rPr>
                    <w:alias w:val="企业合并及合并财务报表明细－业务性质"/>
                    <w:tag w:val="_GBC_66cd68062d3f4d66bf1a834bace109a7"/>
                    <w:id w:val="-1317100568"/>
                    <w:lock w:val="sdtLocked"/>
                  </w:sdtPr>
                  <w:sdtEndPr/>
                  <w:sdtContent>
                    <w:tc>
                      <w:tcPr>
                        <w:tcW w:w="718" w:type="pct"/>
                        <w:tcBorders>
                          <w:top w:val="single" w:sz="6" w:space="0" w:color="auto"/>
                          <w:left w:val="single" w:sz="6" w:space="0" w:color="auto"/>
                          <w:bottom w:val="single" w:sz="4" w:space="0" w:color="auto"/>
                          <w:right w:val="single" w:sz="6" w:space="0" w:color="auto"/>
                        </w:tcBorders>
                      </w:tcPr>
                      <w:p w14:paraId="6A9CE04D" w14:textId="77777777" w:rsidR="009F6F2F" w:rsidRDefault="009F6F2F" w:rsidP="0004735C">
                        <w:pPr>
                          <w:rPr>
                            <w:szCs w:val="21"/>
                          </w:rPr>
                        </w:pPr>
                        <w:r>
                          <w:rPr>
                            <w:szCs w:val="21"/>
                          </w:rPr>
                          <w:t>环境资源</w:t>
                        </w:r>
                      </w:p>
                    </w:tc>
                  </w:sdtContent>
                </w:sdt>
                <w:sdt>
                  <w:sdtPr>
                    <w:rPr>
                      <w:szCs w:val="21"/>
                    </w:rPr>
                    <w:alias w:val="企业合并及合并财务报表明细－直接持股比例"/>
                    <w:tag w:val="_GBC_181e436e62c34b88ba2844c3b8684a70"/>
                    <w:id w:val="1408344425"/>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1F55D2CD" w14:textId="77777777" w:rsidR="009F6F2F" w:rsidRDefault="009F6F2F" w:rsidP="0004735C">
                        <w:pPr>
                          <w:jc w:val="right"/>
                          <w:rPr>
                            <w:szCs w:val="21"/>
                          </w:rPr>
                        </w:pPr>
                        <w:r>
                          <w:rPr>
                            <w:szCs w:val="21"/>
                          </w:rPr>
                          <w:t>70</w:t>
                        </w:r>
                      </w:p>
                    </w:tc>
                  </w:sdtContent>
                </w:sdt>
                <w:sdt>
                  <w:sdtPr>
                    <w:rPr>
                      <w:szCs w:val="21"/>
                    </w:rPr>
                    <w:alias w:val="企业合并及合并财务报表明细－间接持股比例"/>
                    <w:tag w:val="_GBC_209ebbd586724df5983e017cc514344f"/>
                    <w:id w:val="-1880626502"/>
                    <w:lock w:val="sdtLocked"/>
                  </w:sdtPr>
                  <w:sdtEndPr/>
                  <w:sdtContent>
                    <w:tc>
                      <w:tcPr>
                        <w:tcW w:w="710" w:type="pct"/>
                        <w:tcBorders>
                          <w:top w:val="single" w:sz="6" w:space="0" w:color="auto"/>
                          <w:left w:val="single" w:sz="6" w:space="0" w:color="auto"/>
                          <w:bottom w:val="single" w:sz="4" w:space="0" w:color="auto"/>
                          <w:right w:val="single" w:sz="6" w:space="0" w:color="auto"/>
                        </w:tcBorders>
                      </w:tcPr>
                      <w:p w14:paraId="3A84BA5F" w14:textId="77777777" w:rsidR="009F6F2F" w:rsidRDefault="009F6F2F" w:rsidP="0004735C">
                        <w:pPr>
                          <w:jc w:val="right"/>
                          <w:rPr>
                            <w:szCs w:val="21"/>
                          </w:rPr>
                        </w:pPr>
                        <w:r>
                          <w:rPr>
                            <w:szCs w:val="21"/>
                          </w:rPr>
                          <w:t>30</w:t>
                        </w:r>
                      </w:p>
                    </w:tc>
                  </w:sdtContent>
                </w:sdt>
                <w:sdt>
                  <w:sdtPr>
                    <w:rPr>
                      <w:szCs w:val="21"/>
                    </w:rPr>
                    <w:alias w:val="企业合并及合并财务报表明细－取得方式"/>
                    <w:tag w:val="_GBC_e214440b23e04cb09f1d3c16109a2005"/>
                    <w:id w:val="1071784229"/>
                    <w:lock w:val="sdtLocked"/>
                  </w:sdtPr>
                  <w:sdtEndPr/>
                  <w:sdtContent>
                    <w:tc>
                      <w:tcPr>
                        <w:tcW w:w="782" w:type="pct"/>
                        <w:tcBorders>
                          <w:top w:val="single" w:sz="6" w:space="0" w:color="auto"/>
                          <w:left w:val="single" w:sz="6" w:space="0" w:color="auto"/>
                          <w:bottom w:val="single" w:sz="4" w:space="0" w:color="auto"/>
                          <w:right w:val="single" w:sz="4" w:space="0" w:color="auto"/>
                        </w:tcBorders>
                      </w:tcPr>
                      <w:p w14:paraId="10EE9552" w14:textId="77777777" w:rsidR="009F6F2F" w:rsidRDefault="009F6F2F" w:rsidP="0004735C">
                        <w:pPr>
                          <w:rPr>
                            <w:szCs w:val="21"/>
                          </w:rPr>
                        </w:pPr>
                        <w:r>
                          <w:rPr>
                            <w:szCs w:val="21"/>
                          </w:rPr>
                          <w:t>新设</w:t>
                        </w:r>
                      </w:p>
                    </w:tc>
                  </w:sdtContent>
                </w:sdt>
              </w:tr>
            </w:sdtContent>
          </w:sdt>
        </w:tbl>
        <w:p w14:paraId="46CA1D4F" w14:textId="77777777" w:rsidR="00D80AD1" w:rsidRPr="009F6F2F" w:rsidRDefault="00AF4542" w:rsidP="009F6F2F"/>
      </w:sdtContent>
    </w:sdt>
    <w:p w14:paraId="52D341DB" w14:textId="77777777" w:rsidR="00D80AD1" w:rsidRDefault="00D80AD1">
      <w:pPr>
        <w:rPr>
          <w:rFonts w:cs="Arial"/>
          <w:szCs w:val="21"/>
        </w:rPr>
      </w:pPr>
    </w:p>
    <w:sdt>
      <w:sdtPr>
        <w:rPr>
          <w:rFonts w:ascii="宋体" w:hAnsi="宋体" w:cs="Arial" w:hint="eastAsia"/>
          <w:b w:val="0"/>
          <w:bCs w:val="0"/>
          <w:kern w:val="0"/>
          <w:szCs w:val="21"/>
        </w:rPr>
        <w:alias w:val="模块:重要的非全资子公司"/>
        <w:tag w:val="_GBC_a2ec6e05ebd34d2fa14b1ba6b3ba8eb1"/>
        <w:id w:val="-17234900"/>
        <w:lock w:val="sdtLocked"/>
        <w:placeholder>
          <w:docPart w:val="GBC22222222222222222222222222222"/>
        </w:placeholder>
      </w:sdtPr>
      <w:sdtEndPr>
        <w:rPr>
          <w:rFonts w:hint="default"/>
        </w:rPr>
      </w:sdtEndPr>
      <w:sdtContent>
        <w:p w14:paraId="0D924674" w14:textId="77777777" w:rsidR="00D80AD1" w:rsidRDefault="00847115" w:rsidP="00DC3E6D">
          <w:pPr>
            <w:pStyle w:val="4"/>
            <w:numPr>
              <w:ilvl w:val="3"/>
              <w:numId w:val="42"/>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51a84bfe201248b8bd5edb53b6cd6283"/>
            <w:id w:val="1866091293"/>
            <w:lock w:val="sdtContentLocked"/>
            <w:placeholder>
              <w:docPart w:val="GBC22222222222222222222222222222"/>
            </w:placeholder>
          </w:sdtPr>
          <w:sdtEndPr/>
          <w:sdtContent>
            <w:p w14:paraId="3FA58617" w14:textId="77777777" w:rsidR="00D80AD1" w:rsidRDefault="008E0D74">
              <w:r>
                <w:fldChar w:fldCharType="begin"/>
              </w:r>
              <w:r w:rsidR="009F6F2F">
                <w:instrText xml:space="preserve"> MACROBUTTON  SnrToggleCheckbox √适用 </w:instrText>
              </w:r>
              <w:r>
                <w:fldChar w:fldCharType="end"/>
              </w:r>
              <w:r>
                <w:fldChar w:fldCharType="begin"/>
              </w:r>
              <w:r w:rsidR="009F6F2F">
                <w:instrText xml:space="preserve"> MACROBUTTON  SnrToggleCheckbox □不适用 </w:instrText>
              </w:r>
              <w:r>
                <w:fldChar w:fldCharType="end"/>
              </w:r>
            </w:p>
          </w:sdtContent>
        </w:sdt>
        <w:p w14:paraId="4C15F1CD" w14:textId="77777777" w:rsidR="00D80AD1" w:rsidRDefault="00847115">
          <w:pPr>
            <w:jc w:val="right"/>
          </w:pPr>
          <w:r>
            <w:rPr>
              <w:rFonts w:hint="eastAsia"/>
            </w:rPr>
            <w:t>单位:</w:t>
          </w:r>
          <w:sdt>
            <w:sdtPr>
              <w:rPr>
                <w:rFonts w:hint="eastAsia"/>
              </w:rPr>
              <w:alias w:val="单位：财务附注：重要的非全资子公司"/>
              <w:tag w:val="_GBC_e5936e9952394755bacf71d437afcd44"/>
              <w:id w:val="-452230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604727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3"/>
            <w:gridCol w:w="1419"/>
            <w:gridCol w:w="1692"/>
            <w:gridCol w:w="1893"/>
            <w:gridCol w:w="1696"/>
          </w:tblGrid>
          <w:tr w:rsidR="00300855" w14:paraId="5E58214F" w14:textId="77777777" w:rsidTr="00ED026C">
            <w:trPr>
              <w:trHeight w:val="241"/>
            </w:trPr>
            <w:tc>
              <w:tcPr>
                <w:tcW w:w="1203" w:type="pct"/>
                <w:tcBorders>
                  <w:top w:val="single" w:sz="4" w:space="0" w:color="auto"/>
                  <w:left w:val="single" w:sz="4" w:space="0" w:color="auto"/>
                  <w:bottom w:val="single" w:sz="6" w:space="0" w:color="auto"/>
                  <w:right w:val="single" w:sz="6" w:space="0" w:color="auto"/>
                </w:tcBorders>
                <w:shd w:val="clear" w:color="auto" w:fill="auto"/>
                <w:vAlign w:val="center"/>
              </w:tcPr>
              <w:p w14:paraId="00EA3053" w14:textId="77777777" w:rsidR="00300855" w:rsidRDefault="00300855" w:rsidP="00CC6774">
                <w:pPr>
                  <w:jc w:val="center"/>
                  <w:rPr>
                    <w:rFonts w:cs="Arial"/>
                    <w:szCs w:val="21"/>
                  </w:rPr>
                </w:pPr>
                <w:r>
                  <w:rPr>
                    <w:rFonts w:cs="Arial" w:hint="eastAsia"/>
                    <w:szCs w:val="21"/>
                    <w:lang w:val="en-GB"/>
                  </w:rPr>
                  <w:t>子公司名称</w:t>
                </w:r>
              </w:p>
            </w:tc>
            <w:tc>
              <w:tcPr>
                <w:tcW w:w="804" w:type="pct"/>
                <w:tcBorders>
                  <w:top w:val="single" w:sz="4" w:space="0" w:color="auto"/>
                  <w:left w:val="single" w:sz="6" w:space="0" w:color="auto"/>
                  <w:bottom w:val="single" w:sz="6" w:space="0" w:color="auto"/>
                  <w:right w:val="single" w:sz="6" w:space="0" w:color="auto"/>
                </w:tcBorders>
                <w:shd w:val="clear" w:color="auto" w:fill="auto"/>
                <w:vAlign w:val="center"/>
              </w:tcPr>
              <w:p w14:paraId="562A4134" w14:textId="77777777" w:rsidR="00ED026C" w:rsidRDefault="00300855" w:rsidP="00ED026C">
                <w:pPr>
                  <w:jc w:val="center"/>
                  <w:rPr>
                    <w:rFonts w:cs="Arial"/>
                    <w:bCs/>
                    <w:szCs w:val="21"/>
                    <w:lang w:val="en-GB"/>
                  </w:rPr>
                </w:pPr>
                <w:r>
                  <w:rPr>
                    <w:rFonts w:cs="Arial" w:hint="eastAsia"/>
                    <w:bCs/>
                    <w:szCs w:val="21"/>
                    <w:lang w:val="en-GB"/>
                  </w:rPr>
                  <w:t>少数股东</w:t>
                </w:r>
              </w:p>
              <w:p w14:paraId="1BE517DF" w14:textId="48007F8E" w:rsidR="00300855" w:rsidRPr="00ED026C" w:rsidRDefault="00300855" w:rsidP="00ED026C">
                <w:pPr>
                  <w:jc w:val="center"/>
                  <w:rPr>
                    <w:rFonts w:cs="Arial"/>
                    <w:bCs/>
                    <w:szCs w:val="21"/>
                    <w:lang w:val="en-GB"/>
                  </w:rPr>
                </w:pPr>
                <w:r>
                  <w:rPr>
                    <w:rFonts w:cs="Arial" w:hint="eastAsia"/>
                    <w:bCs/>
                    <w:szCs w:val="21"/>
                    <w:lang w:val="en-GB"/>
                  </w:rPr>
                  <w:t>持股比例</w:t>
                </w:r>
              </w:p>
            </w:tc>
            <w:tc>
              <w:tcPr>
                <w:tcW w:w="959" w:type="pct"/>
                <w:tcBorders>
                  <w:top w:val="single" w:sz="4" w:space="0" w:color="auto"/>
                  <w:left w:val="single" w:sz="6" w:space="0" w:color="auto"/>
                  <w:bottom w:val="single" w:sz="6" w:space="0" w:color="auto"/>
                  <w:right w:val="single" w:sz="6" w:space="0" w:color="auto"/>
                </w:tcBorders>
                <w:shd w:val="clear" w:color="auto" w:fill="auto"/>
                <w:vAlign w:val="center"/>
              </w:tcPr>
              <w:p w14:paraId="3ED181B1" w14:textId="77777777" w:rsidR="00300855" w:rsidRDefault="00300855" w:rsidP="00CC6774">
                <w:pPr>
                  <w:jc w:val="center"/>
                  <w:rPr>
                    <w:rFonts w:cs="Arial"/>
                    <w:szCs w:val="21"/>
                  </w:rPr>
                </w:pPr>
                <w:r>
                  <w:rPr>
                    <w:rFonts w:cs="Arial" w:hint="eastAsia"/>
                    <w:bCs/>
                    <w:szCs w:val="21"/>
                    <w:lang w:val="en-GB"/>
                  </w:rPr>
                  <w:t>本期归属于少数股东的损益</w:t>
                </w:r>
              </w:p>
            </w:tc>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066943ED" w14:textId="77777777" w:rsidR="00300855" w:rsidRDefault="00300855" w:rsidP="00CC6774">
                <w:pPr>
                  <w:jc w:val="center"/>
                  <w:rPr>
                    <w:rFonts w:cs="Arial"/>
                    <w:szCs w:val="21"/>
                  </w:rPr>
                </w:pPr>
                <w:r>
                  <w:rPr>
                    <w:rFonts w:cs="Arial" w:hint="eastAsia"/>
                    <w:bCs/>
                    <w:szCs w:val="21"/>
                    <w:lang w:val="en-GB"/>
                  </w:rPr>
                  <w:t>本期向少数股东宣告分派的股利</w:t>
                </w:r>
              </w:p>
            </w:tc>
            <w:tc>
              <w:tcPr>
                <w:tcW w:w="962" w:type="pct"/>
                <w:tcBorders>
                  <w:top w:val="single" w:sz="4" w:space="0" w:color="auto"/>
                  <w:left w:val="single" w:sz="6" w:space="0" w:color="auto"/>
                  <w:bottom w:val="single" w:sz="6" w:space="0" w:color="auto"/>
                  <w:right w:val="single" w:sz="4" w:space="0" w:color="auto"/>
                </w:tcBorders>
                <w:shd w:val="clear" w:color="auto" w:fill="auto"/>
                <w:vAlign w:val="center"/>
              </w:tcPr>
              <w:p w14:paraId="0F5F8403" w14:textId="77777777" w:rsidR="00300855" w:rsidRDefault="00300855" w:rsidP="00CC6774">
                <w:pPr>
                  <w:ind w:right="-16"/>
                  <w:jc w:val="center"/>
                  <w:rPr>
                    <w:rFonts w:cs="Arial"/>
                    <w:bCs/>
                    <w:szCs w:val="21"/>
                  </w:rPr>
                </w:pPr>
                <w:r>
                  <w:rPr>
                    <w:rFonts w:cs="Arial" w:hint="eastAsia"/>
                    <w:bCs/>
                    <w:szCs w:val="21"/>
                    <w:lang w:val="en-GB"/>
                  </w:rPr>
                  <w:t>期末少数股东权益余额</w:t>
                </w:r>
              </w:p>
            </w:tc>
          </w:tr>
          <w:sdt>
            <w:sdtPr>
              <w:rPr>
                <w:szCs w:val="21"/>
              </w:rPr>
              <w:alias w:val="重要的非全资子公司明细"/>
              <w:tag w:val="_GBC_786318b12f804986888adc0492796ebd"/>
              <w:id w:val="402646852"/>
              <w:lock w:val="sdtLocked"/>
            </w:sdtPr>
            <w:sdtEndPr/>
            <w:sdtContent>
              <w:tr w:rsidR="00300855" w14:paraId="19F04E83" w14:textId="77777777" w:rsidTr="00ED026C">
                <w:sdt>
                  <w:sdtPr>
                    <w:rPr>
                      <w:szCs w:val="21"/>
                    </w:rPr>
                    <w:alias w:val="重要的非全资子公司明细-子公司名称"/>
                    <w:tag w:val="_GBC_e769c1abb7b64c4d95b5a9c34c583c61"/>
                    <w:id w:val="603386336"/>
                    <w:lock w:val="sdtLocked"/>
                  </w:sdtPr>
                  <w:sdtEndPr/>
                  <w:sdtContent>
                    <w:tc>
                      <w:tcPr>
                        <w:tcW w:w="1203" w:type="pct"/>
                        <w:tcBorders>
                          <w:top w:val="single" w:sz="6" w:space="0" w:color="auto"/>
                          <w:left w:val="single" w:sz="4" w:space="0" w:color="auto"/>
                          <w:bottom w:val="single" w:sz="4" w:space="0" w:color="auto"/>
                          <w:right w:val="single" w:sz="6" w:space="0" w:color="auto"/>
                        </w:tcBorders>
                      </w:tcPr>
                      <w:p w14:paraId="7602B2B5" w14:textId="77777777" w:rsidR="00300855" w:rsidRDefault="00300855" w:rsidP="00CC6774">
                        <w:pPr>
                          <w:rPr>
                            <w:szCs w:val="21"/>
                          </w:rPr>
                        </w:pPr>
                        <w:r>
                          <w:rPr>
                            <w:szCs w:val="21"/>
                          </w:rPr>
                          <w:t>天津天安机电设备安装工程有限公司</w:t>
                        </w:r>
                      </w:p>
                    </w:tc>
                  </w:sdtContent>
                </w:sdt>
                <w:sdt>
                  <w:sdtPr>
                    <w:rPr>
                      <w:szCs w:val="21"/>
                    </w:rPr>
                    <w:alias w:val="重要的非全资子公司明细-少数股东的持股比例"/>
                    <w:tag w:val="_GBC_3a47d0653eb74c8c9194e31dd10ed288"/>
                    <w:id w:val="-1652351481"/>
                    <w:lock w:val="sdtLocked"/>
                  </w:sdtPr>
                  <w:sdtEndPr/>
                  <w:sdtContent>
                    <w:tc>
                      <w:tcPr>
                        <w:tcW w:w="804" w:type="pct"/>
                        <w:tcBorders>
                          <w:top w:val="single" w:sz="6" w:space="0" w:color="auto"/>
                          <w:left w:val="single" w:sz="6" w:space="0" w:color="auto"/>
                          <w:bottom w:val="single" w:sz="4" w:space="0" w:color="auto"/>
                          <w:right w:val="single" w:sz="6" w:space="0" w:color="auto"/>
                        </w:tcBorders>
                      </w:tcPr>
                      <w:p w14:paraId="608EAFE1" w14:textId="77777777" w:rsidR="00300855" w:rsidRDefault="00300855" w:rsidP="00CC6774">
                        <w:pPr>
                          <w:jc w:val="right"/>
                          <w:rPr>
                            <w:szCs w:val="21"/>
                          </w:rPr>
                        </w:pPr>
                        <w:r>
                          <w:rPr>
                            <w:szCs w:val="21"/>
                          </w:rPr>
                          <w:t>33.125</w:t>
                        </w:r>
                      </w:p>
                    </w:tc>
                  </w:sdtContent>
                </w:sdt>
                <w:sdt>
                  <w:sdtPr>
                    <w:rPr>
                      <w:szCs w:val="21"/>
                    </w:rPr>
                    <w:alias w:val="重要的非全资子公司明细-本期归属于少数股东的损益"/>
                    <w:tag w:val="_GBC_e30ccb11f137488c9ac9c44fe698bf84"/>
                    <w:id w:val="863184235"/>
                    <w:lock w:val="sdtLocked"/>
                  </w:sdtPr>
                  <w:sdtEndPr/>
                  <w:sdtContent>
                    <w:tc>
                      <w:tcPr>
                        <w:tcW w:w="959" w:type="pct"/>
                        <w:tcBorders>
                          <w:top w:val="single" w:sz="6" w:space="0" w:color="auto"/>
                          <w:left w:val="single" w:sz="6" w:space="0" w:color="auto"/>
                          <w:bottom w:val="single" w:sz="4" w:space="0" w:color="auto"/>
                          <w:right w:val="single" w:sz="6" w:space="0" w:color="auto"/>
                        </w:tcBorders>
                      </w:tcPr>
                      <w:p w14:paraId="5CFE3AC1" w14:textId="77777777" w:rsidR="00300855" w:rsidRDefault="00300855" w:rsidP="00CC6774">
                        <w:pPr>
                          <w:jc w:val="right"/>
                          <w:rPr>
                            <w:szCs w:val="21"/>
                          </w:rPr>
                        </w:pPr>
                        <w:r>
                          <w:rPr>
                            <w:szCs w:val="21"/>
                          </w:rPr>
                          <w:t>1,639,644.33</w:t>
                        </w:r>
                      </w:p>
                    </w:tc>
                  </w:sdtContent>
                </w:sdt>
                <w:sdt>
                  <w:sdtPr>
                    <w:rPr>
                      <w:szCs w:val="21"/>
                    </w:rPr>
                    <w:alias w:val="重要的非全资子公司明细-本期向少数股东支付的股利"/>
                    <w:tag w:val="_GBC_54522ee229cd49f3a36fb60314c21ac1"/>
                    <w:id w:val="-1105269631"/>
                    <w:lock w:val="sdtLocked"/>
                  </w:sdtPr>
                  <w:sdtEndPr/>
                  <w:sdtContent>
                    <w:tc>
                      <w:tcPr>
                        <w:tcW w:w="1073" w:type="pct"/>
                        <w:tcBorders>
                          <w:top w:val="single" w:sz="6" w:space="0" w:color="auto"/>
                          <w:left w:val="single" w:sz="6" w:space="0" w:color="auto"/>
                          <w:bottom w:val="single" w:sz="4" w:space="0" w:color="auto"/>
                          <w:right w:val="single" w:sz="6" w:space="0" w:color="auto"/>
                        </w:tcBorders>
                      </w:tcPr>
                      <w:p w14:paraId="2020ED29" w14:textId="77777777" w:rsidR="00300855" w:rsidRDefault="00300855" w:rsidP="00CC6774">
                        <w:pPr>
                          <w:jc w:val="right"/>
                          <w:rPr>
                            <w:szCs w:val="21"/>
                          </w:rPr>
                        </w:pPr>
                        <w:r>
                          <w:rPr>
                            <w:szCs w:val="21"/>
                          </w:rPr>
                          <w:t>1,094,008.34</w:t>
                        </w:r>
                      </w:p>
                    </w:tc>
                  </w:sdtContent>
                </w:sdt>
                <w:sdt>
                  <w:sdtPr>
                    <w:rPr>
                      <w:szCs w:val="21"/>
                    </w:rPr>
                    <w:alias w:val="重要的非全资子公司明细-期末少数股东权益余额"/>
                    <w:tag w:val="_GBC_5ba0fc1037a14bec9cc2892b1e4587b6"/>
                    <w:id w:val="-1869204140"/>
                    <w:lock w:val="sdtLocked"/>
                  </w:sdtPr>
                  <w:sdtEndPr/>
                  <w:sdtContent>
                    <w:tc>
                      <w:tcPr>
                        <w:tcW w:w="962" w:type="pct"/>
                        <w:tcBorders>
                          <w:top w:val="single" w:sz="6" w:space="0" w:color="auto"/>
                          <w:left w:val="single" w:sz="6" w:space="0" w:color="auto"/>
                          <w:bottom w:val="single" w:sz="4" w:space="0" w:color="auto"/>
                          <w:right w:val="single" w:sz="4" w:space="0" w:color="auto"/>
                        </w:tcBorders>
                      </w:tcPr>
                      <w:p w14:paraId="2A36F8B7" w14:textId="77777777" w:rsidR="00300855" w:rsidRDefault="00300855" w:rsidP="00CC6774">
                        <w:pPr>
                          <w:jc w:val="right"/>
                          <w:rPr>
                            <w:szCs w:val="21"/>
                          </w:rPr>
                        </w:pPr>
                        <w:r>
                          <w:rPr>
                            <w:szCs w:val="21"/>
                          </w:rPr>
                          <w:t>19,158,995.08</w:t>
                        </w:r>
                      </w:p>
                    </w:tc>
                  </w:sdtContent>
                </w:sdt>
              </w:tr>
            </w:sdtContent>
          </w:sdt>
          <w:sdt>
            <w:sdtPr>
              <w:rPr>
                <w:szCs w:val="21"/>
              </w:rPr>
              <w:alias w:val="重要的非全资子公司明细"/>
              <w:tag w:val="_GBC_786318b12f804986888adc0492796ebd"/>
              <w:id w:val="-1156218588"/>
              <w:lock w:val="sdtLocked"/>
            </w:sdtPr>
            <w:sdtEndPr/>
            <w:sdtContent>
              <w:tr w:rsidR="00300855" w14:paraId="676E7DA9" w14:textId="77777777" w:rsidTr="00ED026C">
                <w:sdt>
                  <w:sdtPr>
                    <w:rPr>
                      <w:szCs w:val="21"/>
                    </w:rPr>
                    <w:alias w:val="重要的非全资子公司明细-子公司名称"/>
                    <w:tag w:val="_GBC_e769c1abb7b64c4d95b5a9c34c583c61"/>
                    <w:id w:val="2072390963"/>
                    <w:lock w:val="sdtLocked"/>
                  </w:sdtPr>
                  <w:sdtEndPr/>
                  <w:sdtContent>
                    <w:tc>
                      <w:tcPr>
                        <w:tcW w:w="1203" w:type="pct"/>
                        <w:tcBorders>
                          <w:top w:val="single" w:sz="6" w:space="0" w:color="auto"/>
                          <w:left w:val="single" w:sz="4" w:space="0" w:color="auto"/>
                          <w:bottom w:val="single" w:sz="4" w:space="0" w:color="auto"/>
                          <w:right w:val="single" w:sz="6" w:space="0" w:color="auto"/>
                        </w:tcBorders>
                      </w:tcPr>
                      <w:p w14:paraId="3300BCC0" w14:textId="77777777" w:rsidR="00300855" w:rsidRDefault="00300855" w:rsidP="00CC6774">
                        <w:pPr>
                          <w:rPr>
                            <w:szCs w:val="21"/>
                          </w:rPr>
                        </w:pPr>
                        <w:r>
                          <w:rPr>
                            <w:szCs w:val="21"/>
                          </w:rPr>
                          <w:t>能源和基建有限公司</w:t>
                        </w:r>
                      </w:p>
                    </w:tc>
                  </w:sdtContent>
                </w:sdt>
                <w:sdt>
                  <w:sdtPr>
                    <w:rPr>
                      <w:szCs w:val="21"/>
                    </w:rPr>
                    <w:alias w:val="重要的非全资子公司明细-少数股东的持股比例"/>
                    <w:tag w:val="_GBC_3a47d0653eb74c8c9194e31dd10ed288"/>
                    <w:id w:val="1530536695"/>
                    <w:lock w:val="sdtLocked"/>
                  </w:sdtPr>
                  <w:sdtEndPr/>
                  <w:sdtContent>
                    <w:tc>
                      <w:tcPr>
                        <w:tcW w:w="804" w:type="pct"/>
                        <w:tcBorders>
                          <w:top w:val="single" w:sz="6" w:space="0" w:color="auto"/>
                          <w:left w:val="single" w:sz="6" w:space="0" w:color="auto"/>
                          <w:bottom w:val="single" w:sz="4" w:space="0" w:color="auto"/>
                          <w:right w:val="single" w:sz="6" w:space="0" w:color="auto"/>
                        </w:tcBorders>
                      </w:tcPr>
                      <w:p w14:paraId="3E55DE54" w14:textId="77777777" w:rsidR="00300855" w:rsidRDefault="00300855" w:rsidP="00CC6774">
                        <w:pPr>
                          <w:jc w:val="right"/>
                          <w:rPr>
                            <w:szCs w:val="21"/>
                          </w:rPr>
                        </w:pPr>
                        <w:r>
                          <w:rPr>
                            <w:szCs w:val="21"/>
                          </w:rPr>
                          <w:t>49</w:t>
                        </w:r>
                      </w:p>
                    </w:tc>
                  </w:sdtContent>
                </w:sdt>
                <w:sdt>
                  <w:sdtPr>
                    <w:rPr>
                      <w:szCs w:val="21"/>
                    </w:rPr>
                    <w:alias w:val="重要的非全资子公司明细-本期归属于少数股东的损益"/>
                    <w:tag w:val="_GBC_e30ccb11f137488c9ac9c44fe698bf84"/>
                    <w:id w:val="-1141656795"/>
                    <w:lock w:val="sdtLocked"/>
                  </w:sdtPr>
                  <w:sdtEndPr/>
                  <w:sdtContent>
                    <w:tc>
                      <w:tcPr>
                        <w:tcW w:w="959" w:type="pct"/>
                        <w:tcBorders>
                          <w:top w:val="single" w:sz="6" w:space="0" w:color="auto"/>
                          <w:left w:val="single" w:sz="6" w:space="0" w:color="auto"/>
                          <w:bottom w:val="single" w:sz="4" w:space="0" w:color="auto"/>
                          <w:right w:val="single" w:sz="6" w:space="0" w:color="auto"/>
                        </w:tcBorders>
                      </w:tcPr>
                      <w:p w14:paraId="7F3F086A" w14:textId="77777777" w:rsidR="00300855" w:rsidRDefault="00300855" w:rsidP="00CC6774">
                        <w:pPr>
                          <w:jc w:val="right"/>
                          <w:rPr>
                            <w:szCs w:val="21"/>
                          </w:rPr>
                        </w:pPr>
                        <w:r>
                          <w:rPr>
                            <w:szCs w:val="21"/>
                          </w:rPr>
                          <w:t>19,541,139.68</w:t>
                        </w:r>
                      </w:p>
                    </w:tc>
                  </w:sdtContent>
                </w:sdt>
                <w:sdt>
                  <w:sdtPr>
                    <w:rPr>
                      <w:szCs w:val="21"/>
                    </w:rPr>
                    <w:alias w:val="重要的非全资子公司明细-本期向少数股东支付的股利"/>
                    <w:tag w:val="_GBC_54522ee229cd49f3a36fb60314c21ac1"/>
                    <w:id w:val="-32959752"/>
                    <w:lock w:val="sdtLocked"/>
                  </w:sdtPr>
                  <w:sdtEndPr/>
                  <w:sdtContent>
                    <w:tc>
                      <w:tcPr>
                        <w:tcW w:w="1073" w:type="pct"/>
                        <w:tcBorders>
                          <w:top w:val="single" w:sz="6" w:space="0" w:color="auto"/>
                          <w:left w:val="single" w:sz="6" w:space="0" w:color="auto"/>
                          <w:bottom w:val="single" w:sz="4" w:space="0" w:color="auto"/>
                          <w:right w:val="single" w:sz="6" w:space="0" w:color="auto"/>
                        </w:tcBorders>
                      </w:tcPr>
                      <w:p w14:paraId="3032CAC9" w14:textId="77777777" w:rsidR="00300855" w:rsidRDefault="00300855" w:rsidP="00CC6774">
                        <w:pPr>
                          <w:jc w:val="right"/>
                          <w:rPr>
                            <w:szCs w:val="21"/>
                          </w:rPr>
                        </w:pPr>
                      </w:p>
                    </w:tc>
                  </w:sdtContent>
                </w:sdt>
                <w:sdt>
                  <w:sdtPr>
                    <w:rPr>
                      <w:szCs w:val="21"/>
                    </w:rPr>
                    <w:alias w:val="重要的非全资子公司明细-期末少数股东权益余额"/>
                    <w:tag w:val="_GBC_5ba0fc1037a14bec9cc2892b1e4587b6"/>
                    <w:id w:val="229130001"/>
                    <w:lock w:val="sdtLocked"/>
                  </w:sdtPr>
                  <w:sdtEndPr/>
                  <w:sdtContent>
                    <w:tc>
                      <w:tcPr>
                        <w:tcW w:w="962" w:type="pct"/>
                        <w:tcBorders>
                          <w:top w:val="single" w:sz="6" w:space="0" w:color="auto"/>
                          <w:left w:val="single" w:sz="6" w:space="0" w:color="auto"/>
                          <w:bottom w:val="single" w:sz="4" w:space="0" w:color="auto"/>
                          <w:right w:val="single" w:sz="4" w:space="0" w:color="auto"/>
                        </w:tcBorders>
                      </w:tcPr>
                      <w:p w14:paraId="279A59A9" w14:textId="77777777" w:rsidR="00300855" w:rsidRDefault="00300855" w:rsidP="00CC6774">
                        <w:pPr>
                          <w:jc w:val="right"/>
                          <w:rPr>
                            <w:szCs w:val="21"/>
                          </w:rPr>
                        </w:pPr>
                        <w:r>
                          <w:rPr>
                            <w:szCs w:val="21"/>
                          </w:rPr>
                          <w:t>39,286,231.67</w:t>
                        </w:r>
                      </w:p>
                    </w:tc>
                  </w:sdtContent>
                </w:sdt>
              </w:tr>
            </w:sdtContent>
          </w:sdt>
          <w:sdt>
            <w:sdtPr>
              <w:rPr>
                <w:szCs w:val="21"/>
              </w:rPr>
              <w:alias w:val="重要的非全资子公司明细"/>
              <w:tag w:val="_GBC_786318b12f804986888adc0492796ebd"/>
              <w:id w:val="169156400"/>
              <w:lock w:val="sdtLocked"/>
            </w:sdtPr>
            <w:sdtEndPr/>
            <w:sdtContent>
              <w:tr w:rsidR="00300855" w14:paraId="34A8B6C2" w14:textId="77777777" w:rsidTr="00ED026C">
                <w:sdt>
                  <w:sdtPr>
                    <w:rPr>
                      <w:szCs w:val="21"/>
                    </w:rPr>
                    <w:alias w:val="重要的非全资子公司明细-子公司名称"/>
                    <w:tag w:val="_GBC_e769c1abb7b64c4d95b5a9c34c583c61"/>
                    <w:id w:val="-1460182004"/>
                    <w:lock w:val="sdtLocked"/>
                  </w:sdtPr>
                  <w:sdtEndPr/>
                  <w:sdtContent>
                    <w:tc>
                      <w:tcPr>
                        <w:tcW w:w="1203" w:type="pct"/>
                        <w:tcBorders>
                          <w:top w:val="single" w:sz="6" w:space="0" w:color="auto"/>
                          <w:left w:val="single" w:sz="4" w:space="0" w:color="auto"/>
                          <w:bottom w:val="single" w:sz="4" w:space="0" w:color="auto"/>
                          <w:right w:val="single" w:sz="6" w:space="0" w:color="auto"/>
                        </w:tcBorders>
                      </w:tcPr>
                      <w:p w14:paraId="14D7B15C" w14:textId="77777777" w:rsidR="00300855" w:rsidRDefault="00300855" w:rsidP="00CC6774">
                        <w:pPr>
                          <w:rPr>
                            <w:szCs w:val="21"/>
                          </w:rPr>
                        </w:pPr>
                        <w:r>
                          <w:rPr>
                            <w:szCs w:val="21"/>
                          </w:rPr>
                          <w:t>印度LNVT私人有限公司</w:t>
                        </w:r>
                      </w:p>
                    </w:tc>
                  </w:sdtContent>
                </w:sdt>
                <w:sdt>
                  <w:sdtPr>
                    <w:rPr>
                      <w:szCs w:val="21"/>
                    </w:rPr>
                    <w:alias w:val="重要的非全资子公司明细-少数股东的持股比例"/>
                    <w:tag w:val="_GBC_3a47d0653eb74c8c9194e31dd10ed288"/>
                    <w:id w:val="-2052297083"/>
                    <w:lock w:val="sdtLocked"/>
                  </w:sdtPr>
                  <w:sdtEndPr/>
                  <w:sdtContent>
                    <w:tc>
                      <w:tcPr>
                        <w:tcW w:w="804" w:type="pct"/>
                        <w:tcBorders>
                          <w:top w:val="single" w:sz="6" w:space="0" w:color="auto"/>
                          <w:left w:val="single" w:sz="6" w:space="0" w:color="auto"/>
                          <w:bottom w:val="single" w:sz="4" w:space="0" w:color="auto"/>
                          <w:right w:val="single" w:sz="6" w:space="0" w:color="auto"/>
                        </w:tcBorders>
                      </w:tcPr>
                      <w:p w14:paraId="31BBDEA7" w14:textId="77777777" w:rsidR="00300855" w:rsidRDefault="00300855" w:rsidP="00CC6774">
                        <w:pPr>
                          <w:jc w:val="right"/>
                          <w:rPr>
                            <w:szCs w:val="21"/>
                          </w:rPr>
                        </w:pPr>
                        <w:r>
                          <w:rPr>
                            <w:szCs w:val="21"/>
                          </w:rPr>
                          <w:t>32</w:t>
                        </w:r>
                      </w:p>
                    </w:tc>
                  </w:sdtContent>
                </w:sdt>
                <w:sdt>
                  <w:sdtPr>
                    <w:rPr>
                      <w:szCs w:val="21"/>
                    </w:rPr>
                    <w:alias w:val="重要的非全资子公司明细-本期归属于少数股东的损益"/>
                    <w:tag w:val="_GBC_e30ccb11f137488c9ac9c44fe698bf84"/>
                    <w:id w:val="1321389745"/>
                    <w:lock w:val="sdtLocked"/>
                  </w:sdtPr>
                  <w:sdtEndPr/>
                  <w:sdtContent>
                    <w:tc>
                      <w:tcPr>
                        <w:tcW w:w="959" w:type="pct"/>
                        <w:tcBorders>
                          <w:top w:val="single" w:sz="6" w:space="0" w:color="auto"/>
                          <w:left w:val="single" w:sz="6" w:space="0" w:color="auto"/>
                          <w:bottom w:val="single" w:sz="4" w:space="0" w:color="auto"/>
                          <w:right w:val="single" w:sz="6" w:space="0" w:color="auto"/>
                        </w:tcBorders>
                      </w:tcPr>
                      <w:p w14:paraId="0F598A68" w14:textId="77777777" w:rsidR="00300855" w:rsidRDefault="00300855" w:rsidP="00CC6774">
                        <w:pPr>
                          <w:jc w:val="right"/>
                          <w:rPr>
                            <w:szCs w:val="21"/>
                          </w:rPr>
                        </w:pPr>
                        <w:r>
                          <w:rPr>
                            <w:szCs w:val="21"/>
                          </w:rPr>
                          <w:t>3,408,728.68</w:t>
                        </w:r>
                      </w:p>
                    </w:tc>
                  </w:sdtContent>
                </w:sdt>
                <w:sdt>
                  <w:sdtPr>
                    <w:rPr>
                      <w:szCs w:val="21"/>
                    </w:rPr>
                    <w:alias w:val="重要的非全资子公司明细-本期向少数股东支付的股利"/>
                    <w:tag w:val="_GBC_54522ee229cd49f3a36fb60314c21ac1"/>
                    <w:id w:val="-1227526268"/>
                    <w:lock w:val="sdtLocked"/>
                  </w:sdtPr>
                  <w:sdtEndPr/>
                  <w:sdtContent>
                    <w:tc>
                      <w:tcPr>
                        <w:tcW w:w="1073" w:type="pct"/>
                        <w:tcBorders>
                          <w:top w:val="single" w:sz="6" w:space="0" w:color="auto"/>
                          <w:left w:val="single" w:sz="6" w:space="0" w:color="auto"/>
                          <w:bottom w:val="single" w:sz="4" w:space="0" w:color="auto"/>
                          <w:right w:val="single" w:sz="6" w:space="0" w:color="auto"/>
                        </w:tcBorders>
                      </w:tcPr>
                      <w:p w14:paraId="791F742C" w14:textId="77777777" w:rsidR="00300855" w:rsidRDefault="00300855" w:rsidP="00CC6774">
                        <w:pPr>
                          <w:jc w:val="right"/>
                          <w:rPr>
                            <w:szCs w:val="21"/>
                          </w:rPr>
                        </w:pPr>
                        <w:r>
                          <w:rPr>
                            <w:szCs w:val="21"/>
                          </w:rPr>
                          <w:t>1,154,992.29</w:t>
                        </w:r>
                      </w:p>
                    </w:tc>
                  </w:sdtContent>
                </w:sdt>
                <w:sdt>
                  <w:sdtPr>
                    <w:rPr>
                      <w:szCs w:val="21"/>
                    </w:rPr>
                    <w:alias w:val="重要的非全资子公司明细-期末少数股东权益余额"/>
                    <w:tag w:val="_GBC_5ba0fc1037a14bec9cc2892b1e4587b6"/>
                    <w:id w:val="-2013437379"/>
                    <w:lock w:val="sdtLocked"/>
                  </w:sdtPr>
                  <w:sdtEndPr/>
                  <w:sdtContent>
                    <w:tc>
                      <w:tcPr>
                        <w:tcW w:w="962" w:type="pct"/>
                        <w:tcBorders>
                          <w:top w:val="single" w:sz="6" w:space="0" w:color="auto"/>
                          <w:left w:val="single" w:sz="6" w:space="0" w:color="auto"/>
                          <w:bottom w:val="single" w:sz="4" w:space="0" w:color="auto"/>
                          <w:right w:val="single" w:sz="4" w:space="0" w:color="auto"/>
                        </w:tcBorders>
                      </w:tcPr>
                      <w:p w14:paraId="46B8A542" w14:textId="77777777" w:rsidR="00300855" w:rsidRDefault="00300855" w:rsidP="00CC6774">
                        <w:pPr>
                          <w:jc w:val="right"/>
                          <w:rPr>
                            <w:szCs w:val="21"/>
                          </w:rPr>
                        </w:pPr>
                        <w:r>
                          <w:rPr>
                            <w:szCs w:val="21"/>
                          </w:rPr>
                          <w:t>45,816,173.63</w:t>
                        </w:r>
                      </w:p>
                    </w:tc>
                  </w:sdtContent>
                </w:sdt>
              </w:tr>
            </w:sdtContent>
          </w:sdt>
          <w:sdt>
            <w:sdtPr>
              <w:rPr>
                <w:szCs w:val="21"/>
              </w:rPr>
              <w:alias w:val="重要的非全资子公司明细"/>
              <w:tag w:val="_GBC_786318b12f804986888adc0492796ebd"/>
              <w:id w:val="1406104059"/>
              <w:lock w:val="sdtLocked"/>
            </w:sdtPr>
            <w:sdtEndPr/>
            <w:sdtContent>
              <w:tr w:rsidR="00300855" w14:paraId="33827B07" w14:textId="77777777" w:rsidTr="00ED026C">
                <w:sdt>
                  <w:sdtPr>
                    <w:rPr>
                      <w:szCs w:val="21"/>
                    </w:rPr>
                    <w:alias w:val="重要的非全资子公司明细-子公司名称"/>
                    <w:tag w:val="_GBC_e769c1abb7b64c4d95b5a9c34c583c61"/>
                    <w:id w:val="358559337"/>
                    <w:lock w:val="sdtLocked"/>
                  </w:sdtPr>
                  <w:sdtEndPr/>
                  <w:sdtContent>
                    <w:tc>
                      <w:tcPr>
                        <w:tcW w:w="1203" w:type="pct"/>
                        <w:tcBorders>
                          <w:top w:val="single" w:sz="6" w:space="0" w:color="auto"/>
                          <w:left w:val="single" w:sz="4" w:space="0" w:color="auto"/>
                          <w:bottom w:val="single" w:sz="4" w:space="0" w:color="auto"/>
                          <w:right w:val="single" w:sz="6" w:space="0" w:color="auto"/>
                        </w:tcBorders>
                      </w:tcPr>
                      <w:p w14:paraId="47780BE4" w14:textId="77777777" w:rsidR="00300855" w:rsidRDefault="00300855" w:rsidP="00CC6774">
                        <w:pPr>
                          <w:rPr>
                            <w:szCs w:val="21"/>
                          </w:rPr>
                        </w:pPr>
                        <w:r>
                          <w:rPr>
                            <w:szCs w:val="21"/>
                          </w:rPr>
                          <w:t>德国HAZEMAG公司</w:t>
                        </w:r>
                      </w:p>
                    </w:tc>
                  </w:sdtContent>
                </w:sdt>
                <w:sdt>
                  <w:sdtPr>
                    <w:rPr>
                      <w:szCs w:val="21"/>
                    </w:rPr>
                    <w:alias w:val="重要的非全资子公司明细-少数股东的持股比例"/>
                    <w:tag w:val="_GBC_3a47d0653eb74c8c9194e31dd10ed288"/>
                    <w:id w:val="-1135327144"/>
                    <w:lock w:val="sdtLocked"/>
                  </w:sdtPr>
                  <w:sdtEndPr/>
                  <w:sdtContent>
                    <w:tc>
                      <w:tcPr>
                        <w:tcW w:w="804" w:type="pct"/>
                        <w:tcBorders>
                          <w:top w:val="single" w:sz="6" w:space="0" w:color="auto"/>
                          <w:left w:val="single" w:sz="6" w:space="0" w:color="auto"/>
                          <w:bottom w:val="single" w:sz="4" w:space="0" w:color="auto"/>
                          <w:right w:val="single" w:sz="6" w:space="0" w:color="auto"/>
                        </w:tcBorders>
                      </w:tcPr>
                      <w:p w14:paraId="636CF461" w14:textId="77777777" w:rsidR="00300855" w:rsidRDefault="00300855" w:rsidP="00CC6774">
                        <w:pPr>
                          <w:jc w:val="right"/>
                          <w:rPr>
                            <w:szCs w:val="21"/>
                          </w:rPr>
                        </w:pPr>
                        <w:r>
                          <w:rPr>
                            <w:szCs w:val="21"/>
                          </w:rPr>
                          <w:t>40.91</w:t>
                        </w:r>
                      </w:p>
                    </w:tc>
                  </w:sdtContent>
                </w:sdt>
                <w:sdt>
                  <w:sdtPr>
                    <w:rPr>
                      <w:szCs w:val="21"/>
                    </w:rPr>
                    <w:alias w:val="重要的非全资子公司明细-本期归属于少数股东的损益"/>
                    <w:tag w:val="_GBC_e30ccb11f137488c9ac9c44fe698bf84"/>
                    <w:id w:val="-1115740722"/>
                    <w:lock w:val="sdtLocked"/>
                  </w:sdtPr>
                  <w:sdtEndPr/>
                  <w:sdtContent>
                    <w:tc>
                      <w:tcPr>
                        <w:tcW w:w="959" w:type="pct"/>
                        <w:tcBorders>
                          <w:top w:val="single" w:sz="6" w:space="0" w:color="auto"/>
                          <w:left w:val="single" w:sz="6" w:space="0" w:color="auto"/>
                          <w:bottom w:val="single" w:sz="4" w:space="0" w:color="auto"/>
                          <w:right w:val="single" w:sz="6" w:space="0" w:color="auto"/>
                        </w:tcBorders>
                      </w:tcPr>
                      <w:p w14:paraId="65E8232C" w14:textId="77777777" w:rsidR="00300855" w:rsidRDefault="00300855" w:rsidP="00CC6774">
                        <w:pPr>
                          <w:jc w:val="right"/>
                          <w:rPr>
                            <w:szCs w:val="21"/>
                          </w:rPr>
                        </w:pPr>
                        <w:r>
                          <w:rPr>
                            <w:szCs w:val="21"/>
                          </w:rPr>
                          <w:t>-16,233,099.40</w:t>
                        </w:r>
                      </w:p>
                    </w:tc>
                  </w:sdtContent>
                </w:sdt>
                <w:sdt>
                  <w:sdtPr>
                    <w:rPr>
                      <w:szCs w:val="21"/>
                    </w:rPr>
                    <w:alias w:val="重要的非全资子公司明细-本期向少数股东支付的股利"/>
                    <w:tag w:val="_GBC_54522ee229cd49f3a36fb60314c21ac1"/>
                    <w:id w:val="-1338920945"/>
                    <w:lock w:val="sdtLocked"/>
                  </w:sdtPr>
                  <w:sdtEndPr/>
                  <w:sdtContent>
                    <w:tc>
                      <w:tcPr>
                        <w:tcW w:w="1073" w:type="pct"/>
                        <w:tcBorders>
                          <w:top w:val="single" w:sz="6" w:space="0" w:color="auto"/>
                          <w:left w:val="single" w:sz="6" w:space="0" w:color="auto"/>
                          <w:bottom w:val="single" w:sz="4" w:space="0" w:color="auto"/>
                          <w:right w:val="single" w:sz="6" w:space="0" w:color="auto"/>
                        </w:tcBorders>
                      </w:tcPr>
                      <w:p w14:paraId="159A4B71" w14:textId="77777777" w:rsidR="00300855" w:rsidRDefault="00300855" w:rsidP="00CC6774">
                        <w:pPr>
                          <w:jc w:val="right"/>
                          <w:rPr>
                            <w:szCs w:val="21"/>
                          </w:rPr>
                        </w:pPr>
                      </w:p>
                    </w:tc>
                  </w:sdtContent>
                </w:sdt>
                <w:sdt>
                  <w:sdtPr>
                    <w:rPr>
                      <w:szCs w:val="21"/>
                    </w:rPr>
                    <w:alias w:val="重要的非全资子公司明细-期末少数股东权益余额"/>
                    <w:tag w:val="_GBC_5ba0fc1037a14bec9cc2892b1e4587b6"/>
                    <w:id w:val="-1704554358"/>
                    <w:lock w:val="sdtLocked"/>
                  </w:sdtPr>
                  <w:sdtEndPr/>
                  <w:sdtContent>
                    <w:tc>
                      <w:tcPr>
                        <w:tcW w:w="962" w:type="pct"/>
                        <w:tcBorders>
                          <w:top w:val="single" w:sz="6" w:space="0" w:color="auto"/>
                          <w:left w:val="single" w:sz="6" w:space="0" w:color="auto"/>
                          <w:bottom w:val="single" w:sz="4" w:space="0" w:color="auto"/>
                          <w:right w:val="single" w:sz="4" w:space="0" w:color="auto"/>
                        </w:tcBorders>
                      </w:tcPr>
                      <w:p w14:paraId="5B4CFC93" w14:textId="77777777" w:rsidR="00300855" w:rsidRDefault="00041D30" w:rsidP="00CC6774">
                        <w:pPr>
                          <w:jc w:val="right"/>
                          <w:rPr>
                            <w:szCs w:val="21"/>
                          </w:rPr>
                        </w:pPr>
                        <w:r>
                          <w:rPr>
                            <w:szCs w:val="21"/>
                          </w:rPr>
                          <w:t>208,793,418.54</w:t>
                        </w:r>
                      </w:p>
                    </w:tc>
                  </w:sdtContent>
                </w:sdt>
              </w:tr>
            </w:sdtContent>
          </w:sdt>
        </w:tbl>
        <w:p w14:paraId="2FB69D67" w14:textId="77777777" w:rsidR="00300855" w:rsidRDefault="00300855"/>
        <w:p w14:paraId="0BC13470" w14:textId="77777777" w:rsidR="009F6F2F" w:rsidRDefault="00AF4542"/>
      </w:sdtContent>
    </w:sdt>
    <w:p w14:paraId="0E057320" w14:textId="77777777" w:rsidR="0097274B" w:rsidRDefault="0097274B">
      <w:pPr>
        <w:rPr>
          <w:rFonts w:cs="Arial"/>
          <w:szCs w:val="21"/>
        </w:rPr>
        <w:sectPr w:rsidR="0097274B" w:rsidSect="00F95CB1">
          <w:pgSz w:w="11906" w:h="16838"/>
          <w:pgMar w:top="1525" w:right="1276" w:bottom="1440" w:left="1797" w:header="856" w:footer="992" w:gutter="0"/>
          <w:cols w:space="425"/>
          <w:docGrid w:type="linesAndChars" w:linePitch="286"/>
        </w:sectPr>
      </w:pPr>
    </w:p>
    <w:p w14:paraId="021E3C37" w14:textId="77777777" w:rsidR="00D80AD1" w:rsidRDefault="00D80AD1">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574177228"/>
        <w:lock w:val="sdtLocked"/>
        <w:placeholder>
          <w:docPart w:val="GBC22222222222222222222222222222"/>
        </w:placeholder>
      </w:sdtPr>
      <w:sdtEndPr>
        <w:rPr>
          <w:rFonts w:hint="default"/>
        </w:rPr>
      </w:sdtEndPr>
      <w:sdtContent>
        <w:p w14:paraId="5CF8B630" w14:textId="77777777" w:rsidR="00D80AD1" w:rsidRPr="009B43D3" w:rsidRDefault="00847115" w:rsidP="00DC3E6D">
          <w:pPr>
            <w:pStyle w:val="4"/>
            <w:numPr>
              <w:ilvl w:val="3"/>
              <w:numId w:val="42"/>
            </w:numPr>
            <w:tabs>
              <w:tab w:val="left" w:pos="644"/>
            </w:tabs>
            <w:rPr>
              <w:rFonts w:ascii="宋体" w:hAnsi="宋体" w:cs="Arial"/>
              <w:szCs w:val="21"/>
            </w:rPr>
          </w:pPr>
          <w:r w:rsidRPr="009B43D3">
            <w:rPr>
              <w:rFonts w:ascii="宋体" w:hAnsi="宋体" w:cs="Arial" w:hint="eastAsia"/>
              <w:szCs w:val="21"/>
            </w:rPr>
            <w:t>重要非全资子公司的主要财务信息</w:t>
          </w:r>
        </w:p>
        <w:sdt>
          <w:sdtPr>
            <w:alias w:val="是否适用：重要非全资子公司的主要财务信息[双击切换]"/>
            <w:tag w:val="_GBC_04ab753eff3c46fda94161ee757bd1fa"/>
            <w:id w:val="1304661151"/>
            <w:lock w:val="sdtContentLocked"/>
            <w:placeholder>
              <w:docPart w:val="GBC22222222222222222222222222222"/>
            </w:placeholder>
          </w:sdtPr>
          <w:sdtEndPr/>
          <w:sdtContent>
            <w:p w14:paraId="4C722FB9" w14:textId="77777777" w:rsidR="00D80AD1" w:rsidRDefault="008E0D74">
              <w:r>
                <w:fldChar w:fldCharType="begin"/>
              </w:r>
              <w:r w:rsidR="00464399">
                <w:instrText xml:space="preserve"> MACROBUTTON  SnrToggleCheckbox √适用 </w:instrText>
              </w:r>
              <w:r>
                <w:fldChar w:fldCharType="end"/>
              </w:r>
              <w:r>
                <w:fldChar w:fldCharType="begin"/>
              </w:r>
              <w:r w:rsidR="00464399">
                <w:instrText xml:space="preserve"> MACROBUTTON  SnrToggleCheckbox □不适用 </w:instrText>
              </w:r>
              <w:r>
                <w:fldChar w:fldCharType="end"/>
              </w:r>
            </w:p>
          </w:sdtContent>
        </w:sdt>
        <w:p w14:paraId="539DA658" w14:textId="77777777" w:rsidR="00D80AD1" w:rsidRDefault="00847115">
          <w:pPr>
            <w:jc w:val="right"/>
          </w:pPr>
          <w:r>
            <w:rPr>
              <w:rFonts w:hint="eastAsia"/>
            </w:rPr>
            <w:t>单位:</w:t>
          </w:r>
          <w:sdt>
            <w:sdtPr>
              <w:rPr>
                <w:rFonts w:hint="eastAsia"/>
              </w:rPr>
              <w:alias w:val="单位：财务附注：重要非全资子公司的主要财务信息"/>
              <w:tag w:val="_GBC_ba918360b15748859fb63cacad1f617d"/>
              <w:id w:val="-681937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0E3389">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578714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467"/>
            <w:gridCol w:w="937"/>
            <w:gridCol w:w="993"/>
            <w:gridCol w:w="993"/>
            <w:gridCol w:w="990"/>
            <w:gridCol w:w="993"/>
            <w:gridCol w:w="923"/>
            <w:gridCol w:w="1095"/>
            <w:gridCol w:w="1095"/>
            <w:gridCol w:w="1095"/>
            <w:gridCol w:w="1095"/>
            <w:gridCol w:w="1095"/>
            <w:gridCol w:w="1092"/>
          </w:tblGrid>
          <w:tr w:rsidR="00300855" w14:paraId="53DB0FF8" w14:textId="77777777" w:rsidTr="00CC6774">
            <w:trPr>
              <w:trHeight w:val="241"/>
            </w:trPr>
            <w:tc>
              <w:tcPr>
                <w:tcW w:w="529"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62036B83" w14:textId="77777777" w:rsidR="00300855" w:rsidRPr="00D564B6" w:rsidRDefault="00300855" w:rsidP="00CC6774">
                <w:pPr>
                  <w:ind w:right="-16"/>
                  <w:jc w:val="center"/>
                  <w:rPr>
                    <w:rFonts w:ascii="Arial Narrow" w:hAnsi="Arial Narrow" w:cs="Arial"/>
                    <w:bCs/>
                    <w:sz w:val="18"/>
                    <w:szCs w:val="21"/>
                  </w:rPr>
                </w:pPr>
                <w:r w:rsidRPr="00D564B6">
                  <w:rPr>
                    <w:rFonts w:ascii="Arial Narrow" w:cs="Arial"/>
                    <w:bCs/>
                    <w:sz w:val="18"/>
                    <w:szCs w:val="21"/>
                    <w:lang w:val="en-GB"/>
                  </w:rPr>
                  <w:t>子公司名称</w:t>
                </w:r>
              </w:p>
            </w:tc>
            <w:tc>
              <w:tcPr>
                <w:tcW w:w="2102"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38406FDC" w14:textId="77777777" w:rsidR="00300855" w:rsidRPr="00D564B6" w:rsidRDefault="00300855" w:rsidP="00CC6774">
                <w:pPr>
                  <w:ind w:right="-16"/>
                  <w:jc w:val="center"/>
                  <w:rPr>
                    <w:rFonts w:ascii="Arial Narrow" w:hAnsi="Arial Narrow" w:cs="Arial"/>
                    <w:bCs/>
                    <w:sz w:val="18"/>
                    <w:szCs w:val="21"/>
                  </w:rPr>
                </w:pPr>
                <w:r w:rsidRPr="00D564B6">
                  <w:rPr>
                    <w:rFonts w:ascii="Arial Narrow" w:cs="Arial"/>
                    <w:bCs/>
                    <w:sz w:val="18"/>
                    <w:szCs w:val="21"/>
                    <w:lang w:val="en-GB"/>
                  </w:rPr>
                  <w:t>期末余额</w:t>
                </w:r>
              </w:p>
            </w:tc>
            <w:tc>
              <w:tcPr>
                <w:tcW w:w="2369"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1B101AA6" w14:textId="77777777" w:rsidR="00300855" w:rsidRPr="00D564B6" w:rsidRDefault="00300855" w:rsidP="00CC6774">
                <w:pPr>
                  <w:ind w:right="-16"/>
                  <w:jc w:val="center"/>
                  <w:rPr>
                    <w:rFonts w:ascii="Arial Narrow" w:hAnsi="Arial Narrow" w:cs="Arial"/>
                    <w:bCs/>
                    <w:sz w:val="18"/>
                    <w:szCs w:val="21"/>
                  </w:rPr>
                </w:pPr>
                <w:r w:rsidRPr="00D564B6">
                  <w:rPr>
                    <w:rFonts w:ascii="Arial Narrow" w:cs="Arial"/>
                    <w:bCs/>
                    <w:sz w:val="18"/>
                    <w:szCs w:val="21"/>
                    <w:lang w:val="en-GB"/>
                  </w:rPr>
                  <w:t>期初余额</w:t>
                </w:r>
              </w:p>
            </w:tc>
          </w:tr>
          <w:tr w:rsidR="00300855" w14:paraId="4CD6B812" w14:textId="77777777" w:rsidTr="00CC6774">
            <w:trPr>
              <w:trHeight w:val="241"/>
            </w:trPr>
            <w:tc>
              <w:tcPr>
                <w:tcW w:w="529" w:type="pct"/>
                <w:vMerge/>
                <w:tcBorders>
                  <w:top w:val="single" w:sz="4" w:space="0" w:color="auto"/>
                  <w:left w:val="single" w:sz="4" w:space="0" w:color="auto"/>
                  <w:bottom w:val="single" w:sz="6" w:space="0" w:color="auto"/>
                  <w:right w:val="single" w:sz="6" w:space="0" w:color="auto"/>
                </w:tcBorders>
                <w:shd w:val="clear" w:color="auto" w:fill="auto"/>
                <w:vAlign w:val="center"/>
              </w:tcPr>
              <w:p w14:paraId="160089BE" w14:textId="77777777" w:rsidR="00300855" w:rsidRPr="00D564B6" w:rsidRDefault="00300855" w:rsidP="00CC6774">
                <w:pPr>
                  <w:rPr>
                    <w:rFonts w:ascii="Arial Narrow" w:hAnsi="Arial Narrow" w:cs="Arial"/>
                    <w:bCs/>
                    <w:sz w:val="18"/>
                    <w:szCs w:val="21"/>
                  </w:rPr>
                </w:pPr>
              </w:p>
            </w:tc>
            <w:tc>
              <w:tcPr>
                <w:tcW w:w="338" w:type="pct"/>
                <w:tcBorders>
                  <w:top w:val="single" w:sz="6" w:space="0" w:color="auto"/>
                  <w:left w:val="single" w:sz="6" w:space="0" w:color="auto"/>
                  <w:bottom w:val="single" w:sz="6" w:space="0" w:color="auto"/>
                  <w:right w:val="single" w:sz="6" w:space="0" w:color="auto"/>
                </w:tcBorders>
                <w:shd w:val="clear" w:color="auto" w:fill="auto"/>
                <w:vAlign w:val="center"/>
              </w:tcPr>
              <w:p w14:paraId="2DB10009"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流动资产</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7A5B3414" w14:textId="77777777" w:rsidR="00300855" w:rsidRPr="00D564B6" w:rsidRDefault="00300855" w:rsidP="00CC6774">
                <w:pPr>
                  <w:ind w:left="-40" w:right="-97"/>
                  <w:jc w:val="center"/>
                  <w:rPr>
                    <w:rFonts w:ascii="Arial Narrow" w:hAnsi="Arial Narrow" w:cs="Arial"/>
                    <w:sz w:val="18"/>
                    <w:szCs w:val="21"/>
                  </w:rPr>
                </w:pPr>
                <w:r w:rsidRPr="00D564B6">
                  <w:rPr>
                    <w:rFonts w:ascii="Arial Narrow" w:cs="Arial"/>
                    <w:sz w:val="18"/>
                    <w:szCs w:val="21"/>
                    <w:lang w:val="en-GB"/>
                  </w:rPr>
                  <w:t>非流动资产</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17E9E92A"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资产合计</w:t>
                </w:r>
              </w:p>
            </w:tc>
            <w:tc>
              <w:tcPr>
                <w:tcW w:w="357" w:type="pct"/>
                <w:tcBorders>
                  <w:top w:val="single" w:sz="6" w:space="0" w:color="auto"/>
                  <w:left w:val="single" w:sz="6" w:space="0" w:color="auto"/>
                  <w:bottom w:val="single" w:sz="6" w:space="0" w:color="auto"/>
                  <w:right w:val="single" w:sz="6" w:space="0" w:color="auto"/>
                </w:tcBorders>
                <w:shd w:val="clear" w:color="auto" w:fill="auto"/>
                <w:vAlign w:val="center"/>
              </w:tcPr>
              <w:p w14:paraId="03A2BA84"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流动负债</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14DA0DA8" w14:textId="77777777" w:rsidR="00300855" w:rsidRPr="00D564B6" w:rsidRDefault="00300855" w:rsidP="00CC6774">
                <w:pPr>
                  <w:ind w:left="-40" w:right="-97"/>
                  <w:jc w:val="center"/>
                  <w:rPr>
                    <w:rFonts w:ascii="Arial Narrow" w:hAnsi="Arial Narrow" w:cs="Arial"/>
                    <w:sz w:val="18"/>
                    <w:szCs w:val="21"/>
                  </w:rPr>
                </w:pPr>
                <w:r w:rsidRPr="00D564B6">
                  <w:rPr>
                    <w:rFonts w:ascii="Arial Narrow" w:cs="Arial"/>
                    <w:sz w:val="18"/>
                    <w:szCs w:val="21"/>
                    <w:lang w:val="en-GB"/>
                  </w:rPr>
                  <w:t>非流动负债</w:t>
                </w:r>
              </w:p>
            </w:tc>
            <w:tc>
              <w:tcPr>
                <w:tcW w:w="333" w:type="pct"/>
                <w:tcBorders>
                  <w:top w:val="single" w:sz="6" w:space="0" w:color="auto"/>
                  <w:left w:val="single" w:sz="6" w:space="0" w:color="auto"/>
                  <w:bottom w:val="single" w:sz="6" w:space="0" w:color="auto"/>
                  <w:right w:val="single" w:sz="6" w:space="0" w:color="auto"/>
                </w:tcBorders>
                <w:shd w:val="clear" w:color="auto" w:fill="auto"/>
                <w:vAlign w:val="center"/>
              </w:tcPr>
              <w:p w14:paraId="0C4AA640"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负债合计</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26D88BEA"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流动资产</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5C7C5F5B" w14:textId="77777777" w:rsidR="00300855" w:rsidRPr="00D564B6" w:rsidRDefault="00300855" w:rsidP="00CC6774">
                <w:pPr>
                  <w:ind w:left="-40" w:right="-97"/>
                  <w:jc w:val="center"/>
                  <w:rPr>
                    <w:rFonts w:ascii="Arial Narrow" w:hAnsi="Arial Narrow" w:cs="Arial"/>
                    <w:sz w:val="18"/>
                    <w:szCs w:val="21"/>
                  </w:rPr>
                </w:pPr>
                <w:r w:rsidRPr="00D564B6">
                  <w:rPr>
                    <w:rFonts w:ascii="Arial Narrow" w:cs="Arial"/>
                    <w:sz w:val="18"/>
                    <w:szCs w:val="21"/>
                    <w:lang w:val="en-GB"/>
                  </w:rPr>
                  <w:t>非流动资产</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2A630D9C"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资产合计</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350DF490"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流动负债</w:t>
                </w:r>
              </w:p>
            </w:tc>
            <w:tc>
              <w:tcPr>
                <w:tcW w:w="395" w:type="pct"/>
                <w:tcBorders>
                  <w:top w:val="single" w:sz="6" w:space="0" w:color="auto"/>
                  <w:left w:val="single" w:sz="6" w:space="0" w:color="auto"/>
                  <w:bottom w:val="single" w:sz="6" w:space="0" w:color="auto"/>
                  <w:right w:val="single" w:sz="6" w:space="0" w:color="auto"/>
                </w:tcBorders>
                <w:shd w:val="clear" w:color="auto" w:fill="auto"/>
                <w:vAlign w:val="center"/>
              </w:tcPr>
              <w:p w14:paraId="736BF873" w14:textId="77777777" w:rsidR="00300855" w:rsidRPr="00D564B6" w:rsidRDefault="00300855" w:rsidP="00CC6774">
                <w:pPr>
                  <w:ind w:left="-40" w:right="-97"/>
                  <w:jc w:val="center"/>
                  <w:rPr>
                    <w:rFonts w:ascii="Arial Narrow" w:hAnsi="Arial Narrow" w:cs="Arial"/>
                    <w:sz w:val="18"/>
                    <w:szCs w:val="21"/>
                  </w:rPr>
                </w:pPr>
                <w:r w:rsidRPr="00D564B6">
                  <w:rPr>
                    <w:rFonts w:ascii="Arial Narrow" w:cs="Arial"/>
                    <w:sz w:val="18"/>
                    <w:szCs w:val="21"/>
                    <w:lang w:val="en-GB"/>
                  </w:rPr>
                  <w:t>非流动负债</w:t>
                </w:r>
              </w:p>
            </w:tc>
            <w:tc>
              <w:tcPr>
                <w:tcW w:w="394" w:type="pct"/>
                <w:tcBorders>
                  <w:top w:val="single" w:sz="6" w:space="0" w:color="auto"/>
                  <w:left w:val="single" w:sz="6" w:space="0" w:color="auto"/>
                  <w:bottom w:val="single" w:sz="6" w:space="0" w:color="auto"/>
                  <w:right w:val="single" w:sz="4" w:space="0" w:color="auto"/>
                </w:tcBorders>
                <w:shd w:val="clear" w:color="auto" w:fill="auto"/>
                <w:vAlign w:val="center"/>
              </w:tcPr>
              <w:p w14:paraId="10274034" w14:textId="77777777" w:rsidR="00300855" w:rsidRPr="00D564B6" w:rsidRDefault="00300855" w:rsidP="00CC6774">
                <w:pPr>
                  <w:jc w:val="center"/>
                  <w:rPr>
                    <w:rFonts w:ascii="Arial Narrow" w:hAnsi="Arial Narrow" w:cs="Arial"/>
                    <w:sz w:val="18"/>
                    <w:szCs w:val="21"/>
                  </w:rPr>
                </w:pPr>
                <w:r w:rsidRPr="00D564B6">
                  <w:rPr>
                    <w:rFonts w:ascii="Arial Narrow" w:cs="Arial"/>
                    <w:sz w:val="18"/>
                    <w:szCs w:val="21"/>
                    <w:lang w:val="en-GB"/>
                  </w:rPr>
                  <w:t>负债合计</w:t>
                </w:r>
              </w:p>
            </w:tc>
          </w:tr>
          <w:sdt>
            <w:sdtPr>
              <w:rPr>
                <w:rFonts w:ascii="Arial Narrow" w:hAnsi="Arial Narrow"/>
                <w:sz w:val="18"/>
                <w:szCs w:val="21"/>
              </w:rPr>
              <w:alias w:val="重要非全资子公司的主要财务信息明细"/>
              <w:tag w:val="_GBC_feef0d2d67a84217a9099e634bb2d3df"/>
              <w:id w:val="-1997566075"/>
              <w:lock w:val="sdtLocked"/>
            </w:sdtPr>
            <w:sdtEndPr/>
            <w:sdtContent>
              <w:tr w:rsidR="00300855" w14:paraId="6E27A7DB" w14:textId="77777777" w:rsidTr="00CC6774">
                <w:sdt>
                  <w:sdtPr>
                    <w:rPr>
                      <w:rFonts w:ascii="Arial Narrow" w:hAnsi="Arial Narrow"/>
                      <w:sz w:val="18"/>
                      <w:szCs w:val="21"/>
                    </w:rPr>
                    <w:alias w:val="重要非全资子公司的主要财务信息明细-子公司名称"/>
                    <w:tag w:val="_GBC_47bc477dc4754e4abd2f8c711daf4050"/>
                    <w:id w:val="-250198148"/>
                    <w:lock w:val="sdtLocked"/>
                  </w:sdtPr>
                  <w:sdtEndPr/>
                  <w:sdtContent>
                    <w:tc>
                      <w:tcPr>
                        <w:tcW w:w="529" w:type="pct"/>
                        <w:tcBorders>
                          <w:top w:val="single" w:sz="6" w:space="0" w:color="auto"/>
                          <w:left w:val="single" w:sz="4" w:space="0" w:color="auto"/>
                          <w:bottom w:val="single" w:sz="4" w:space="0" w:color="auto"/>
                          <w:right w:val="single" w:sz="6" w:space="0" w:color="auto"/>
                        </w:tcBorders>
                      </w:tcPr>
                      <w:p w14:paraId="646078AF" w14:textId="77777777" w:rsidR="00300855" w:rsidRPr="00D564B6" w:rsidRDefault="00300855" w:rsidP="00CC6774">
                        <w:pPr>
                          <w:rPr>
                            <w:rFonts w:ascii="Arial Narrow" w:hAnsi="Arial Narrow"/>
                            <w:sz w:val="18"/>
                            <w:szCs w:val="21"/>
                          </w:rPr>
                        </w:pPr>
                        <w:r w:rsidRPr="00D564B6">
                          <w:rPr>
                            <w:rFonts w:ascii="Arial Narrow"/>
                            <w:sz w:val="18"/>
                            <w:szCs w:val="21"/>
                          </w:rPr>
                          <w:t>天津天安机电设备安装工程有限公司</w:t>
                        </w:r>
                      </w:p>
                    </w:tc>
                  </w:sdtContent>
                </w:sdt>
                <w:sdt>
                  <w:sdtPr>
                    <w:rPr>
                      <w:rFonts w:ascii="Arial Narrow" w:hAnsi="Arial Narrow"/>
                      <w:sz w:val="18"/>
                      <w:szCs w:val="21"/>
                    </w:rPr>
                    <w:alias w:val="重要非全资子公司的主要财务信息明细-流动资产"/>
                    <w:tag w:val="_GBC_e4074d7f7cd4405e91eac5f049dca7e2"/>
                    <w:id w:val="-1182745404"/>
                    <w:lock w:val="sdtLocked"/>
                  </w:sdtPr>
                  <w:sdtEndPr/>
                  <w:sdtContent>
                    <w:tc>
                      <w:tcPr>
                        <w:tcW w:w="338" w:type="pct"/>
                        <w:tcBorders>
                          <w:top w:val="single" w:sz="6" w:space="0" w:color="auto"/>
                          <w:left w:val="single" w:sz="6" w:space="0" w:color="auto"/>
                          <w:bottom w:val="single" w:sz="4" w:space="0" w:color="auto"/>
                          <w:right w:val="single" w:sz="6" w:space="0" w:color="auto"/>
                        </w:tcBorders>
                      </w:tcPr>
                      <w:p w14:paraId="6402ABDC"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159,515,532.38</w:t>
                        </w:r>
                      </w:p>
                    </w:tc>
                  </w:sdtContent>
                </w:sdt>
                <w:sdt>
                  <w:sdtPr>
                    <w:rPr>
                      <w:rFonts w:ascii="Arial Narrow" w:hAnsi="Arial Narrow"/>
                      <w:sz w:val="18"/>
                      <w:szCs w:val="21"/>
                    </w:rPr>
                    <w:alias w:val="重要非全资子公司的主要财务信息明细-非流动资产"/>
                    <w:tag w:val="_GBC_b0286703fff349229a49028f22bf3235"/>
                    <w:id w:val="376981900"/>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55881267"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37,486,993.79</w:t>
                        </w:r>
                      </w:p>
                    </w:tc>
                  </w:sdtContent>
                </w:sdt>
                <w:sdt>
                  <w:sdtPr>
                    <w:rPr>
                      <w:rFonts w:ascii="Arial Narrow" w:hAnsi="Arial Narrow"/>
                      <w:sz w:val="18"/>
                      <w:szCs w:val="21"/>
                    </w:rPr>
                    <w:alias w:val="重要非全资子公司的主要财务信息明细-资产合计"/>
                    <w:tag w:val="_GBC_c6950c8786e648f6a0b28084bb140226"/>
                    <w:id w:val="-748968157"/>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6036E071"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197,002,526.17</w:t>
                        </w:r>
                      </w:p>
                    </w:tc>
                  </w:sdtContent>
                </w:sdt>
                <w:sdt>
                  <w:sdtPr>
                    <w:rPr>
                      <w:rFonts w:ascii="Arial Narrow" w:hAnsi="Arial Narrow"/>
                      <w:sz w:val="18"/>
                      <w:szCs w:val="21"/>
                    </w:rPr>
                    <w:alias w:val="重要非全资子公司的主要财务信息明细-流动负债"/>
                    <w:tag w:val="_GBC_37ad6b3699164553bff2446458d4282a"/>
                    <w:id w:val="1407271176"/>
                    <w:lock w:val="sdtLocked"/>
                  </w:sdtPr>
                  <w:sdtEndPr/>
                  <w:sdtContent>
                    <w:tc>
                      <w:tcPr>
                        <w:tcW w:w="357" w:type="pct"/>
                        <w:tcBorders>
                          <w:top w:val="single" w:sz="6" w:space="0" w:color="auto"/>
                          <w:left w:val="single" w:sz="6" w:space="0" w:color="auto"/>
                          <w:bottom w:val="single" w:sz="4" w:space="0" w:color="auto"/>
                          <w:right w:val="single" w:sz="6" w:space="0" w:color="auto"/>
                        </w:tcBorders>
                      </w:tcPr>
                      <w:p w14:paraId="344D45E3"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139,164,050.44</w:t>
                        </w:r>
                      </w:p>
                    </w:tc>
                  </w:sdtContent>
                </w:sdt>
                <w:sdt>
                  <w:sdtPr>
                    <w:rPr>
                      <w:rFonts w:ascii="Arial Narrow" w:hAnsi="Arial Narrow"/>
                      <w:sz w:val="18"/>
                      <w:szCs w:val="21"/>
                    </w:rPr>
                    <w:alias w:val="重要非全资子公司的主要财务信息明细-非流动负债"/>
                    <w:tag w:val="_GBC_83b71020e2564d288d2d13d39e9e0d0c"/>
                    <w:id w:val="533236215"/>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137EF274" w14:textId="77777777" w:rsidR="00300855" w:rsidRPr="00D564B6" w:rsidRDefault="00300855" w:rsidP="00CC6774">
                        <w:pPr>
                          <w:jc w:val="right"/>
                          <w:rPr>
                            <w:rFonts w:ascii="Arial Narrow" w:hAnsi="Arial Narrow"/>
                            <w:sz w:val="18"/>
                            <w:szCs w:val="21"/>
                          </w:rPr>
                        </w:pPr>
                      </w:p>
                    </w:tc>
                  </w:sdtContent>
                </w:sdt>
                <w:sdt>
                  <w:sdtPr>
                    <w:rPr>
                      <w:rFonts w:ascii="Arial Narrow" w:hAnsi="Arial Narrow"/>
                      <w:sz w:val="18"/>
                      <w:szCs w:val="21"/>
                    </w:rPr>
                    <w:alias w:val="重要非全资子公司的主要财务信息明细-负债合计"/>
                    <w:tag w:val="_GBC_e5d006bb445942a484d0c1dffe89d6a7"/>
                    <w:id w:val="636533256"/>
                    <w:lock w:val="sdtLocked"/>
                  </w:sdtPr>
                  <w:sdtEndPr/>
                  <w:sdtContent>
                    <w:tc>
                      <w:tcPr>
                        <w:tcW w:w="333" w:type="pct"/>
                        <w:tcBorders>
                          <w:top w:val="single" w:sz="6" w:space="0" w:color="auto"/>
                          <w:left w:val="single" w:sz="6" w:space="0" w:color="auto"/>
                          <w:bottom w:val="single" w:sz="4" w:space="0" w:color="auto"/>
                          <w:right w:val="single" w:sz="6" w:space="0" w:color="auto"/>
                        </w:tcBorders>
                      </w:tcPr>
                      <w:p w14:paraId="08280F94"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139,164,050.44</w:t>
                        </w:r>
                      </w:p>
                    </w:tc>
                  </w:sdtContent>
                </w:sdt>
                <w:sdt>
                  <w:sdtPr>
                    <w:rPr>
                      <w:rFonts w:ascii="Arial Narrow" w:hAnsi="Arial Narrow"/>
                      <w:sz w:val="18"/>
                      <w:szCs w:val="21"/>
                    </w:rPr>
                    <w:alias w:val="重要非全资子公司的主要财务信息明细-流动资产"/>
                    <w:tag w:val="_GBC_23580993a82340578b8cb82c78e5b317"/>
                    <w:id w:val="906338176"/>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03EA6687"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130,301,479.82</w:t>
                        </w:r>
                      </w:p>
                    </w:tc>
                  </w:sdtContent>
                </w:sdt>
                <w:sdt>
                  <w:sdtPr>
                    <w:rPr>
                      <w:rFonts w:ascii="Arial Narrow" w:hAnsi="Arial Narrow"/>
                      <w:sz w:val="18"/>
                      <w:szCs w:val="21"/>
                    </w:rPr>
                    <w:alias w:val="重要非全资子公司的主要财务信息明细-非流动资产"/>
                    <w:tag w:val="_GBC_22b1682add794491a91ec4b40f917e28"/>
                    <w:id w:val="1368029205"/>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526C00A4"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37,110,217.30</w:t>
                        </w:r>
                      </w:p>
                    </w:tc>
                  </w:sdtContent>
                </w:sdt>
                <w:sdt>
                  <w:sdtPr>
                    <w:rPr>
                      <w:rFonts w:ascii="Arial Narrow" w:hAnsi="Arial Narrow"/>
                      <w:sz w:val="18"/>
                      <w:szCs w:val="21"/>
                    </w:rPr>
                    <w:alias w:val="重要非全资子公司的主要财务信息明细-资产合计"/>
                    <w:tag w:val="_GBC_3c65c46f6aab43a08b6e2e0210c10e51"/>
                    <w:id w:val="239612755"/>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146164E1"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167,411,697.12</w:t>
                        </w:r>
                      </w:p>
                    </w:tc>
                  </w:sdtContent>
                </w:sdt>
                <w:sdt>
                  <w:sdtPr>
                    <w:rPr>
                      <w:rFonts w:ascii="Arial Narrow" w:hAnsi="Arial Narrow"/>
                      <w:sz w:val="18"/>
                      <w:szCs w:val="21"/>
                    </w:rPr>
                    <w:alias w:val="重要非全资子公司的主要财务信息明细-流动负债"/>
                    <w:tag w:val="_GBC_0309eb36a1b44a8a8f24f39c458efeb7"/>
                    <w:id w:val="970247677"/>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7767C248"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112,614,223.60</w:t>
                        </w:r>
                      </w:p>
                    </w:tc>
                  </w:sdtContent>
                </w:sdt>
                <w:sdt>
                  <w:sdtPr>
                    <w:rPr>
                      <w:rFonts w:ascii="Arial Narrow" w:hAnsi="Arial Narrow"/>
                      <w:sz w:val="18"/>
                      <w:szCs w:val="21"/>
                    </w:rPr>
                    <w:alias w:val="重要非全资子公司的主要财务信息明细-非流动负债"/>
                    <w:tag w:val="_GBC_5b4077f405d84851b7b2f5fb51ec7892"/>
                    <w:id w:val="-825055819"/>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62954D59" w14:textId="77777777" w:rsidR="00300855" w:rsidRPr="00D564B6" w:rsidRDefault="00300855" w:rsidP="00CC6774">
                        <w:pPr>
                          <w:jc w:val="right"/>
                          <w:rPr>
                            <w:rFonts w:ascii="Arial Narrow" w:hAnsi="Arial Narrow"/>
                            <w:sz w:val="18"/>
                            <w:szCs w:val="21"/>
                          </w:rPr>
                        </w:pPr>
                      </w:p>
                    </w:tc>
                  </w:sdtContent>
                </w:sdt>
                <w:sdt>
                  <w:sdtPr>
                    <w:rPr>
                      <w:rFonts w:ascii="Arial Narrow" w:hAnsi="Arial Narrow"/>
                      <w:sz w:val="18"/>
                      <w:szCs w:val="21"/>
                    </w:rPr>
                    <w:alias w:val="重要非全资子公司的主要财务信息明细-负债合计"/>
                    <w:tag w:val="_GBC_c8dc74c1edfb42e9b858254aac8a5c65"/>
                    <w:id w:val="1923283411"/>
                    <w:lock w:val="sdtLocked"/>
                  </w:sdtPr>
                  <w:sdtEndPr/>
                  <w:sdtContent>
                    <w:tc>
                      <w:tcPr>
                        <w:tcW w:w="394" w:type="pct"/>
                        <w:tcBorders>
                          <w:top w:val="single" w:sz="6" w:space="0" w:color="auto"/>
                          <w:left w:val="single" w:sz="6" w:space="0" w:color="auto"/>
                          <w:bottom w:val="single" w:sz="4" w:space="0" w:color="auto"/>
                          <w:right w:val="single" w:sz="4" w:space="0" w:color="auto"/>
                        </w:tcBorders>
                      </w:tcPr>
                      <w:p w14:paraId="14C53FA7"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112,614,223.60</w:t>
                        </w:r>
                      </w:p>
                    </w:tc>
                  </w:sdtContent>
                </w:sdt>
              </w:tr>
            </w:sdtContent>
          </w:sdt>
          <w:sdt>
            <w:sdtPr>
              <w:rPr>
                <w:rFonts w:ascii="Arial Narrow" w:hAnsi="Arial Narrow"/>
                <w:sz w:val="18"/>
                <w:szCs w:val="21"/>
              </w:rPr>
              <w:alias w:val="重要非全资子公司的主要财务信息明细"/>
              <w:tag w:val="_GBC_feef0d2d67a84217a9099e634bb2d3df"/>
              <w:id w:val="-274490239"/>
              <w:lock w:val="sdtLocked"/>
            </w:sdtPr>
            <w:sdtEndPr/>
            <w:sdtContent>
              <w:tr w:rsidR="00300855" w14:paraId="1BC8EDDC" w14:textId="77777777" w:rsidTr="00CC6774">
                <w:sdt>
                  <w:sdtPr>
                    <w:rPr>
                      <w:rFonts w:ascii="Arial Narrow" w:hAnsi="Arial Narrow"/>
                      <w:sz w:val="18"/>
                      <w:szCs w:val="21"/>
                    </w:rPr>
                    <w:alias w:val="重要非全资子公司的主要财务信息明细-子公司名称"/>
                    <w:tag w:val="_GBC_47bc477dc4754e4abd2f8c711daf4050"/>
                    <w:id w:val="1365643045"/>
                    <w:lock w:val="sdtLocked"/>
                  </w:sdtPr>
                  <w:sdtEndPr/>
                  <w:sdtContent>
                    <w:tc>
                      <w:tcPr>
                        <w:tcW w:w="529" w:type="pct"/>
                        <w:tcBorders>
                          <w:top w:val="single" w:sz="6" w:space="0" w:color="auto"/>
                          <w:left w:val="single" w:sz="4" w:space="0" w:color="auto"/>
                          <w:bottom w:val="single" w:sz="4" w:space="0" w:color="auto"/>
                          <w:right w:val="single" w:sz="6" w:space="0" w:color="auto"/>
                        </w:tcBorders>
                      </w:tcPr>
                      <w:p w14:paraId="025F73A0" w14:textId="77777777" w:rsidR="00300855" w:rsidRPr="00D564B6" w:rsidRDefault="00300855" w:rsidP="00CC6774">
                        <w:pPr>
                          <w:rPr>
                            <w:rFonts w:ascii="Arial Narrow" w:hAnsi="Arial Narrow"/>
                            <w:sz w:val="18"/>
                            <w:szCs w:val="21"/>
                          </w:rPr>
                        </w:pPr>
                        <w:r w:rsidRPr="00D564B6">
                          <w:rPr>
                            <w:rFonts w:ascii="Arial Narrow"/>
                            <w:sz w:val="18"/>
                            <w:szCs w:val="21"/>
                          </w:rPr>
                          <w:t>能源和基建有限公司</w:t>
                        </w:r>
                      </w:p>
                    </w:tc>
                  </w:sdtContent>
                </w:sdt>
                <w:sdt>
                  <w:sdtPr>
                    <w:rPr>
                      <w:rFonts w:ascii="Arial Narrow" w:hAnsi="Arial Narrow"/>
                      <w:sz w:val="18"/>
                      <w:szCs w:val="21"/>
                    </w:rPr>
                    <w:alias w:val="重要非全资子公司的主要财务信息明细-流动资产"/>
                    <w:tag w:val="_GBC_e4074d7f7cd4405e91eac5f049dca7e2"/>
                    <w:id w:val="1494842783"/>
                    <w:lock w:val="sdtLocked"/>
                  </w:sdtPr>
                  <w:sdtEndPr/>
                  <w:sdtContent>
                    <w:tc>
                      <w:tcPr>
                        <w:tcW w:w="338" w:type="pct"/>
                        <w:tcBorders>
                          <w:top w:val="single" w:sz="6" w:space="0" w:color="auto"/>
                          <w:left w:val="single" w:sz="6" w:space="0" w:color="auto"/>
                          <w:bottom w:val="single" w:sz="4" w:space="0" w:color="auto"/>
                          <w:right w:val="single" w:sz="6" w:space="0" w:color="auto"/>
                        </w:tcBorders>
                      </w:tcPr>
                      <w:p w14:paraId="22E3665E"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265,633,577.94</w:t>
                        </w:r>
                      </w:p>
                    </w:tc>
                  </w:sdtContent>
                </w:sdt>
                <w:sdt>
                  <w:sdtPr>
                    <w:rPr>
                      <w:rFonts w:ascii="Arial Narrow" w:hAnsi="Arial Narrow"/>
                      <w:sz w:val="18"/>
                      <w:szCs w:val="21"/>
                    </w:rPr>
                    <w:alias w:val="重要非全资子公司的主要财务信息明细-非流动资产"/>
                    <w:tag w:val="_GBC_b0286703fff349229a49028f22bf3235"/>
                    <w:id w:val="-1854792524"/>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08DAE232"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6,730,009.85</w:t>
                        </w:r>
                      </w:p>
                    </w:tc>
                  </w:sdtContent>
                </w:sdt>
                <w:sdt>
                  <w:sdtPr>
                    <w:rPr>
                      <w:rFonts w:ascii="Arial Narrow" w:hAnsi="Arial Narrow"/>
                      <w:sz w:val="18"/>
                      <w:szCs w:val="21"/>
                    </w:rPr>
                    <w:alias w:val="重要非全资子公司的主要财务信息明细-资产合计"/>
                    <w:tag w:val="_GBC_c6950c8786e648f6a0b28084bb140226"/>
                    <w:id w:val="-2097001283"/>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50244B90"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272,363,587.79</w:t>
                        </w:r>
                      </w:p>
                    </w:tc>
                  </w:sdtContent>
                </w:sdt>
                <w:sdt>
                  <w:sdtPr>
                    <w:rPr>
                      <w:rFonts w:ascii="Arial Narrow" w:hAnsi="Arial Narrow"/>
                      <w:sz w:val="18"/>
                      <w:szCs w:val="21"/>
                    </w:rPr>
                    <w:alias w:val="重要非全资子公司的主要财务信息明细-流动负债"/>
                    <w:tag w:val="_GBC_37ad6b3699164553bff2446458d4282a"/>
                    <w:id w:val="949275810"/>
                    <w:lock w:val="sdtLocked"/>
                  </w:sdtPr>
                  <w:sdtEndPr/>
                  <w:sdtContent>
                    <w:tc>
                      <w:tcPr>
                        <w:tcW w:w="357" w:type="pct"/>
                        <w:tcBorders>
                          <w:top w:val="single" w:sz="6" w:space="0" w:color="auto"/>
                          <w:left w:val="single" w:sz="6" w:space="0" w:color="auto"/>
                          <w:bottom w:val="single" w:sz="4" w:space="0" w:color="auto"/>
                          <w:right w:val="single" w:sz="6" w:space="0" w:color="auto"/>
                        </w:tcBorders>
                      </w:tcPr>
                      <w:p w14:paraId="1B73C462"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192,187,604.80</w:t>
                        </w:r>
                      </w:p>
                    </w:tc>
                  </w:sdtContent>
                </w:sdt>
                <w:sdt>
                  <w:sdtPr>
                    <w:rPr>
                      <w:rFonts w:ascii="Arial Narrow" w:hAnsi="Arial Narrow"/>
                      <w:sz w:val="18"/>
                      <w:szCs w:val="21"/>
                    </w:rPr>
                    <w:alias w:val="重要非全资子公司的主要财务信息明细-非流动负债"/>
                    <w:tag w:val="_GBC_83b71020e2564d288d2d13d39e9e0d0c"/>
                    <w:id w:val="-604566648"/>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43419AC0" w14:textId="77777777" w:rsidR="00300855" w:rsidRPr="00D564B6" w:rsidRDefault="00300855" w:rsidP="00CC6774">
                        <w:pPr>
                          <w:jc w:val="right"/>
                          <w:rPr>
                            <w:rFonts w:ascii="Arial Narrow" w:hAnsi="Arial Narrow"/>
                            <w:sz w:val="18"/>
                            <w:szCs w:val="21"/>
                          </w:rPr>
                        </w:pPr>
                      </w:p>
                    </w:tc>
                  </w:sdtContent>
                </w:sdt>
                <w:sdt>
                  <w:sdtPr>
                    <w:rPr>
                      <w:rFonts w:ascii="Arial Narrow" w:hAnsi="Arial Narrow"/>
                      <w:sz w:val="18"/>
                      <w:szCs w:val="21"/>
                    </w:rPr>
                    <w:alias w:val="重要非全资子公司的主要财务信息明细-负债合计"/>
                    <w:tag w:val="_GBC_e5d006bb445942a484d0c1dffe89d6a7"/>
                    <w:id w:val="-1431887051"/>
                    <w:lock w:val="sdtLocked"/>
                  </w:sdtPr>
                  <w:sdtEndPr/>
                  <w:sdtContent>
                    <w:tc>
                      <w:tcPr>
                        <w:tcW w:w="333" w:type="pct"/>
                        <w:tcBorders>
                          <w:top w:val="single" w:sz="6" w:space="0" w:color="auto"/>
                          <w:left w:val="single" w:sz="6" w:space="0" w:color="auto"/>
                          <w:bottom w:val="single" w:sz="4" w:space="0" w:color="auto"/>
                          <w:right w:val="single" w:sz="6" w:space="0" w:color="auto"/>
                        </w:tcBorders>
                      </w:tcPr>
                      <w:p w14:paraId="46DA859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192,187,604.80</w:t>
                        </w:r>
                      </w:p>
                    </w:tc>
                  </w:sdtContent>
                </w:sdt>
                <w:sdt>
                  <w:sdtPr>
                    <w:rPr>
                      <w:rFonts w:ascii="Arial Narrow" w:hAnsi="Arial Narrow"/>
                      <w:sz w:val="18"/>
                      <w:szCs w:val="21"/>
                    </w:rPr>
                    <w:alias w:val="重要非全资子公司的主要财务信息明细-流动资产"/>
                    <w:tag w:val="_GBC_23580993a82340578b8cb82c78e5b317"/>
                    <w:id w:val="-160008936"/>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48443438"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148,044,360.76</w:t>
                        </w:r>
                      </w:p>
                    </w:tc>
                  </w:sdtContent>
                </w:sdt>
                <w:sdt>
                  <w:sdtPr>
                    <w:rPr>
                      <w:rFonts w:ascii="Arial Narrow" w:hAnsi="Arial Narrow"/>
                      <w:sz w:val="18"/>
                      <w:szCs w:val="21"/>
                    </w:rPr>
                    <w:alias w:val="重要非全资子公司的主要财务信息明细-非流动资产"/>
                    <w:tag w:val="_GBC_22b1682add794491a91ec4b40f917e28"/>
                    <w:id w:val="-2084826361"/>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7B9428EC"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8,039,061.20</w:t>
                        </w:r>
                      </w:p>
                    </w:tc>
                  </w:sdtContent>
                </w:sdt>
                <w:sdt>
                  <w:sdtPr>
                    <w:rPr>
                      <w:rFonts w:ascii="Arial Narrow" w:hAnsi="Arial Narrow"/>
                      <w:sz w:val="18"/>
                      <w:szCs w:val="21"/>
                    </w:rPr>
                    <w:alias w:val="重要非全资子公司的主要财务信息明细-资产合计"/>
                    <w:tag w:val="_GBC_3c65c46f6aab43a08b6e2e0210c10e51"/>
                    <w:id w:val="1081496259"/>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7DF2EB1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156,083,421.96</w:t>
                        </w:r>
                      </w:p>
                    </w:tc>
                  </w:sdtContent>
                </w:sdt>
                <w:sdt>
                  <w:sdtPr>
                    <w:rPr>
                      <w:rFonts w:ascii="Arial Narrow" w:hAnsi="Arial Narrow"/>
                      <w:sz w:val="18"/>
                      <w:szCs w:val="21"/>
                    </w:rPr>
                    <w:alias w:val="重要非全资子公司的主要财务信息明细-流动负债"/>
                    <w:tag w:val="_GBC_0309eb36a1b44a8a8f24f39c458efeb7"/>
                    <w:id w:val="1680465041"/>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6B3250EF"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118,360,132.22</w:t>
                        </w:r>
                      </w:p>
                    </w:tc>
                  </w:sdtContent>
                </w:sdt>
                <w:sdt>
                  <w:sdtPr>
                    <w:rPr>
                      <w:rFonts w:ascii="Arial Narrow" w:hAnsi="Arial Narrow"/>
                      <w:sz w:val="18"/>
                      <w:szCs w:val="21"/>
                    </w:rPr>
                    <w:alias w:val="重要非全资子公司的主要财务信息明细-非流动负债"/>
                    <w:tag w:val="_GBC_5b4077f405d84851b7b2f5fb51ec7892"/>
                    <w:id w:val="543799170"/>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0457D0D9" w14:textId="77777777" w:rsidR="00300855" w:rsidRPr="00D564B6" w:rsidRDefault="00300855" w:rsidP="00CC6774">
                        <w:pPr>
                          <w:jc w:val="right"/>
                          <w:rPr>
                            <w:rFonts w:ascii="Arial Narrow" w:hAnsi="Arial Narrow"/>
                            <w:sz w:val="18"/>
                            <w:szCs w:val="21"/>
                          </w:rPr>
                        </w:pPr>
                      </w:p>
                    </w:tc>
                  </w:sdtContent>
                </w:sdt>
                <w:sdt>
                  <w:sdtPr>
                    <w:rPr>
                      <w:rFonts w:ascii="Arial Narrow" w:hAnsi="Arial Narrow"/>
                      <w:sz w:val="18"/>
                      <w:szCs w:val="21"/>
                    </w:rPr>
                    <w:alias w:val="重要非全资子公司的主要财务信息明细-负债合计"/>
                    <w:tag w:val="_GBC_c8dc74c1edfb42e9b858254aac8a5c65"/>
                    <w:id w:val="1494683246"/>
                    <w:lock w:val="sdtLocked"/>
                  </w:sdtPr>
                  <w:sdtEndPr/>
                  <w:sdtContent>
                    <w:tc>
                      <w:tcPr>
                        <w:tcW w:w="394" w:type="pct"/>
                        <w:tcBorders>
                          <w:top w:val="single" w:sz="6" w:space="0" w:color="auto"/>
                          <w:left w:val="single" w:sz="6" w:space="0" w:color="auto"/>
                          <w:bottom w:val="single" w:sz="4" w:space="0" w:color="auto"/>
                          <w:right w:val="single" w:sz="4" w:space="0" w:color="auto"/>
                        </w:tcBorders>
                      </w:tcPr>
                      <w:p w14:paraId="37F3B73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118,360,132.22</w:t>
                        </w:r>
                      </w:p>
                    </w:tc>
                  </w:sdtContent>
                </w:sdt>
              </w:tr>
            </w:sdtContent>
          </w:sdt>
          <w:sdt>
            <w:sdtPr>
              <w:rPr>
                <w:rFonts w:ascii="Arial Narrow" w:hAnsi="Arial Narrow"/>
                <w:sz w:val="18"/>
                <w:szCs w:val="21"/>
              </w:rPr>
              <w:alias w:val="重要非全资子公司的主要财务信息明细"/>
              <w:tag w:val="_GBC_feef0d2d67a84217a9099e634bb2d3df"/>
              <w:id w:val="-1289809034"/>
              <w:lock w:val="sdtLocked"/>
            </w:sdtPr>
            <w:sdtEndPr/>
            <w:sdtContent>
              <w:tr w:rsidR="00300855" w14:paraId="0FAA14BE" w14:textId="77777777" w:rsidTr="00CC6774">
                <w:sdt>
                  <w:sdtPr>
                    <w:rPr>
                      <w:rFonts w:ascii="Arial Narrow" w:hAnsi="Arial Narrow"/>
                      <w:sz w:val="18"/>
                      <w:szCs w:val="21"/>
                    </w:rPr>
                    <w:alias w:val="重要非全资子公司的主要财务信息明细-子公司名称"/>
                    <w:tag w:val="_GBC_47bc477dc4754e4abd2f8c711daf4050"/>
                    <w:id w:val="1372037895"/>
                    <w:lock w:val="sdtLocked"/>
                  </w:sdtPr>
                  <w:sdtEndPr/>
                  <w:sdtContent>
                    <w:tc>
                      <w:tcPr>
                        <w:tcW w:w="529" w:type="pct"/>
                        <w:tcBorders>
                          <w:top w:val="single" w:sz="6" w:space="0" w:color="auto"/>
                          <w:left w:val="single" w:sz="4" w:space="0" w:color="auto"/>
                          <w:bottom w:val="single" w:sz="4" w:space="0" w:color="auto"/>
                          <w:right w:val="single" w:sz="6" w:space="0" w:color="auto"/>
                        </w:tcBorders>
                      </w:tcPr>
                      <w:p w14:paraId="0659D6D5" w14:textId="77777777" w:rsidR="00300855" w:rsidRPr="00D564B6" w:rsidRDefault="00300855" w:rsidP="00CC6774">
                        <w:pPr>
                          <w:rPr>
                            <w:rFonts w:ascii="Arial Narrow" w:hAnsi="Arial Narrow"/>
                            <w:sz w:val="18"/>
                            <w:szCs w:val="21"/>
                          </w:rPr>
                        </w:pPr>
                        <w:r w:rsidRPr="00D564B6">
                          <w:rPr>
                            <w:rFonts w:ascii="Arial Narrow"/>
                            <w:sz w:val="18"/>
                            <w:szCs w:val="21"/>
                          </w:rPr>
                          <w:t>印度</w:t>
                        </w:r>
                        <w:r w:rsidRPr="00D564B6">
                          <w:rPr>
                            <w:rFonts w:ascii="Arial Narrow" w:hAnsi="Arial Narrow"/>
                            <w:sz w:val="18"/>
                            <w:szCs w:val="21"/>
                          </w:rPr>
                          <w:t>LNVT</w:t>
                        </w:r>
                        <w:r w:rsidRPr="00D564B6">
                          <w:rPr>
                            <w:rFonts w:ascii="Arial Narrow"/>
                            <w:sz w:val="18"/>
                            <w:szCs w:val="21"/>
                          </w:rPr>
                          <w:t>私人有限公司</w:t>
                        </w:r>
                      </w:p>
                    </w:tc>
                  </w:sdtContent>
                </w:sdt>
                <w:sdt>
                  <w:sdtPr>
                    <w:rPr>
                      <w:rFonts w:ascii="Arial Narrow" w:hAnsi="Arial Narrow"/>
                      <w:sz w:val="18"/>
                      <w:szCs w:val="21"/>
                    </w:rPr>
                    <w:alias w:val="重要非全资子公司的主要财务信息明细-流动资产"/>
                    <w:tag w:val="_GBC_e4074d7f7cd4405e91eac5f049dca7e2"/>
                    <w:id w:val="-1326964595"/>
                    <w:lock w:val="sdtLocked"/>
                  </w:sdtPr>
                  <w:sdtEndPr/>
                  <w:sdtContent>
                    <w:tc>
                      <w:tcPr>
                        <w:tcW w:w="338" w:type="pct"/>
                        <w:tcBorders>
                          <w:top w:val="single" w:sz="6" w:space="0" w:color="auto"/>
                          <w:left w:val="single" w:sz="6" w:space="0" w:color="auto"/>
                          <w:bottom w:val="single" w:sz="4" w:space="0" w:color="auto"/>
                          <w:right w:val="single" w:sz="6" w:space="0" w:color="auto"/>
                        </w:tcBorders>
                      </w:tcPr>
                      <w:p w14:paraId="3F936EE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243,474,928.59</w:t>
                        </w:r>
                      </w:p>
                    </w:tc>
                  </w:sdtContent>
                </w:sdt>
                <w:sdt>
                  <w:sdtPr>
                    <w:rPr>
                      <w:rFonts w:ascii="Arial Narrow" w:hAnsi="Arial Narrow"/>
                      <w:sz w:val="18"/>
                      <w:szCs w:val="21"/>
                    </w:rPr>
                    <w:alias w:val="重要非全资子公司的主要财务信息明细-非流动资产"/>
                    <w:tag w:val="_GBC_b0286703fff349229a49028f22bf3235"/>
                    <w:id w:val="-60091730"/>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1612D011"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48,136,231.72</w:t>
                        </w:r>
                      </w:p>
                    </w:tc>
                  </w:sdtContent>
                </w:sdt>
                <w:sdt>
                  <w:sdtPr>
                    <w:rPr>
                      <w:rFonts w:ascii="Arial Narrow" w:hAnsi="Arial Narrow"/>
                      <w:sz w:val="18"/>
                      <w:szCs w:val="21"/>
                    </w:rPr>
                    <w:alias w:val="重要非全资子公司的主要财务信息明细-资产合计"/>
                    <w:tag w:val="_GBC_c6950c8786e648f6a0b28084bb140226"/>
                    <w:id w:val="-233858830"/>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6AC4D378"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291,611,160.31</w:t>
                        </w:r>
                      </w:p>
                    </w:tc>
                  </w:sdtContent>
                </w:sdt>
                <w:sdt>
                  <w:sdtPr>
                    <w:rPr>
                      <w:rFonts w:ascii="Arial Narrow" w:hAnsi="Arial Narrow"/>
                      <w:sz w:val="18"/>
                      <w:szCs w:val="21"/>
                    </w:rPr>
                    <w:alias w:val="重要非全资子公司的主要财务信息明细-流动负债"/>
                    <w:tag w:val="_GBC_37ad6b3699164553bff2446458d4282a"/>
                    <w:id w:val="-449703828"/>
                    <w:lock w:val="sdtLocked"/>
                  </w:sdtPr>
                  <w:sdtEndPr/>
                  <w:sdtContent>
                    <w:tc>
                      <w:tcPr>
                        <w:tcW w:w="357" w:type="pct"/>
                        <w:tcBorders>
                          <w:top w:val="single" w:sz="6" w:space="0" w:color="auto"/>
                          <w:left w:val="single" w:sz="6" w:space="0" w:color="auto"/>
                          <w:bottom w:val="single" w:sz="4" w:space="0" w:color="auto"/>
                          <w:right w:val="single" w:sz="6" w:space="0" w:color="auto"/>
                        </w:tcBorders>
                      </w:tcPr>
                      <w:p w14:paraId="1BF1A4BF"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147,794,052.18</w:t>
                        </w:r>
                      </w:p>
                    </w:tc>
                  </w:sdtContent>
                </w:sdt>
                <w:sdt>
                  <w:sdtPr>
                    <w:rPr>
                      <w:rFonts w:ascii="Arial Narrow" w:hAnsi="Arial Narrow"/>
                      <w:sz w:val="18"/>
                      <w:szCs w:val="21"/>
                    </w:rPr>
                    <w:alias w:val="重要非全资子公司的主要财务信息明细-非流动负债"/>
                    <w:tag w:val="_GBC_83b71020e2564d288d2d13d39e9e0d0c"/>
                    <w:id w:val="1083655168"/>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2049FA7F"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641,565.50</w:t>
                        </w:r>
                      </w:p>
                    </w:tc>
                  </w:sdtContent>
                </w:sdt>
                <w:sdt>
                  <w:sdtPr>
                    <w:rPr>
                      <w:rFonts w:ascii="Arial Narrow" w:hAnsi="Arial Narrow"/>
                      <w:sz w:val="18"/>
                      <w:szCs w:val="21"/>
                    </w:rPr>
                    <w:alias w:val="重要非全资子公司的主要财务信息明细-负债合计"/>
                    <w:tag w:val="_GBC_e5d006bb445942a484d0c1dffe89d6a7"/>
                    <w:id w:val="23065876"/>
                    <w:lock w:val="sdtLocked"/>
                  </w:sdtPr>
                  <w:sdtEndPr/>
                  <w:sdtContent>
                    <w:tc>
                      <w:tcPr>
                        <w:tcW w:w="333" w:type="pct"/>
                        <w:tcBorders>
                          <w:top w:val="single" w:sz="6" w:space="0" w:color="auto"/>
                          <w:left w:val="single" w:sz="6" w:space="0" w:color="auto"/>
                          <w:bottom w:val="single" w:sz="4" w:space="0" w:color="auto"/>
                          <w:right w:val="single" w:sz="6" w:space="0" w:color="auto"/>
                        </w:tcBorders>
                      </w:tcPr>
                      <w:p w14:paraId="511B9C13"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148,435,617.68</w:t>
                        </w:r>
                      </w:p>
                    </w:tc>
                  </w:sdtContent>
                </w:sdt>
                <w:sdt>
                  <w:sdtPr>
                    <w:rPr>
                      <w:rFonts w:ascii="Arial Narrow" w:hAnsi="Arial Narrow"/>
                      <w:sz w:val="18"/>
                      <w:szCs w:val="21"/>
                    </w:rPr>
                    <w:alias w:val="重要非全资子公司的主要财务信息明细-流动资产"/>
                    <w:tag w:val="_GBC_23580993a82340578b8cb82c78e5b317"/>
                    <w:id w:val="1739745784"/>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2B3F58C0"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207,293,236.78</w:t>
                        </w:r>
                      </w:p>
                    </w:tc>
                  </w:sdtContent>
                </w:sdt>
                <w:sdt>
                  <w:sdtPr>
                    <w:rPr>
                      <w:rFonts w:ascii="Arial Narrow" w:hAnsi="Arial Narrow"/>
                      <w:sz w:val="18"/>
                      <w:szCs w:val="21"/>
                    </w:rPr>
                    <w:alias w:val="重要非全资子公司的主要财务信息明细-非流动资产"/>
                    <w:tag w:val="_GBC_22b1682add794491a91ec4b40f917e28"/>
                    <w:id w:val="-1301767054"/>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383C7B0B"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48,890,496.65</w:t>
                        </w:r>
                      </w:p>
                    </w:tc>
                  </w:sdtContent>
                </w:sdt>
                <w:sdt>
                  <w:sdtPr>
                    <w:rPr>
                      <w:rFonts w:ascii="Arial Narrow" w:hAnsi="Arial Narrow"/>
                      <w:sz w:val="18"/>
                      <w:szCs w:val="21"/>
                    </w:rPr>
                    <w:alias w:val="重要非全资子公司的主要财务信息明细-资产合计"/>
                    <w:tag w:val="_GBC_3c65c46f6aab43a08b6e2e0210c10e51"/>
                    <w:id w:val="868645832"/>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03491ECE"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256,183,733.43</w:t>
                        </w:r>
                      </w:p>
                    </w:tc>
                  </w:sdtContent>
                </w:sdt>
                <w:sdt>
                  <w:sdtPr>
                    <w:rPr>
                      <w:rFonts w:ascii="Arial Narrow" w:hAnsi="Arial Narrow"/>
                      <w:sz w:val="18"/>
                      <w:szCs w:val="21"/>
                    </w:rPr>
                    <w:alias w:val="重要非全资子公司的主要财务信息明细-流动负债"/>
                    <w:tag w:val="_GBC_0309eb36a1b44a8a8f24f39c458efeb7"/>
                    <w:id w:val="344754046"/>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272F7517"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124,444,086.78</w:t>
                        </w:r>
                      </w:p>
                    </w:tc>
                  </w:sdtContent>
                </w:sdt>
                <w:sdt>
                  <w:sdtPr>
                    <w:rPr>
                      <w:rFonts w:ascii="Arial Narrow" w:hAnsi="Arial Narrow"/>
                      <w:sz w:val="18"/>
                      <w:szCs w:val="21"/>
                    </w:rPr>
                    <w:alias w:val="重要非全资子公司的主要财务信息明细-非流动负债"/>
                    <w:tag w:val="_GBC_5b4077f405d84851b7b2f5fb51ec7892"/>
                    <w:id w:val="1442104999"/>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62ABCC4C"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718,785.09</w:t>
                        </w:r>
                      </w:p>
                    </w:tc>
                  </w:sdtContent>
                </w:sdt>
                <w:sdt>
                  <w:sdtPr>
                    <w:rPr>
                      <w:rFonts w:ascii="Arial Narrow" w:hAnsi="Arial Narrow"/>
                      <w:sz w:val="18"/>
                      <w:szCs w:val="21"/>
                    </w:rPr>
                    <w:alias w:val="重要非全资子公司的主要财务信息明细-负债合计"/>
                    <w:tag w:val="_GBC_c8dc74c1edfb42e9b858254aac8a5c65"/>
                    <w:id w:val="1341971612"/>
                    <w:lock w:val="sdtLocked"/>
                  </w:sdtPr>
                  <w:sdtEndPr/>
                  <w:sdtContent>
                    <w:tc>
                      <w:tcPr>
                        <w:tcW w:w="394" w:type="pct"/>
                        <w:tcBorders>
                          <w:top w:val="single" w:sz="6" w:space="0" w:color="auto"/>
                          <w:left w:val="single" w:sz="6" w:space="0" w:color="auto"/>
                          <w:bottom w:val="single" w:sz="4" w:space="0" w:color="auto"/>
                          <w:right w:val="single" w:sz="4" w:space="0" w:color="auto"/>
                        </w:tcBorders>
                      </w:tcPr>
                      <w:p w14:paraId="73C96163"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125,162,871.87</w:t>
                        </w:r>
                      </w:p>
                    </w:tc>
                  </w:sdtContent>
                </w:sdt>
              </w:tr>
            </w:sdtContent>
          </w:sdt>
          <w:sdt>
            <w:sdtPr>
              <w:rPr>
                <w:rFonts w:ascii="Arial Narrow" w:hAnsi="Arial Narrow"/>
                <w:sz w:val="18"/>
                <w:szCs w:val="21"/>
              </w:rPr>
              <w:alias w:val="重要非全资子公司的主要财务信息明细"/>
              <w:tag w:val="_GBC_feef0d2d67a84217a9099e634bb2d3df"/>
              <w:id w:val="-1205408258"/>
              <w:lock w:val="sdtLocked"/>
            </w:sdtPr>
            <w:sdtEndPr/>
            <w:sdtContent>
              <w:tr w:rsidR="00300855" w14:paraId="67542EF6" w14:textId="77777777" w:rsidTr="00CC6774">
                <w:sdt>
                  <w:sdtPr>
                    <w:rPr>
                      <w:rFonts w:ascii="Arial Narrow" w:hAnsi="Arial Narrow"/>
                      <w:sz w:val="18"/>
                      <w:szCs w:val="21"/>
                    </w:rPr>
                    <w:alias w:val="重要非全资子公司的主要财务信息明细-子公司名称"/>
                    <w:tag w:val="_GBC_47bc477dc4754e4abd2f8c711daf4050"/>
                    <w:id w:val="-471445662"/>
                    <w:lock w:val="sdtLocked"/>
                  </w:sdtPr>
                  <w:sdtEndPr/>
                  <w:sdtContent>
                    <w:tc>
                      <w:tcPr>
                        <w:tcW w:w="529" w:type="pct"/>
                        <w:tcBorders>
                          <w:top w:val="single" w:sz="6" w:space="0" w:color="auto"/>
                          <w:left w:val="single" w:sz="4" w:space="0" w:color="auto"/>
                          <w:bottom w:val="single" w:sz="4" w:space="0" w:color="auto"/>
                          <w:right w:val="single" w:sz="6" w:space="0" w:color="auto"/>
                        </w:tcBorders>
                      </w:tcPr>
                      <w:p w14:paraId="0AEA8795" w14:textId="77777777" w:rsidR="00300855" w:rsidRPr="00D564B6" w:rsidRDefault="00300855" w:rsidP="00CC6774">
                        <w:pPr>
                          <w:rPr>
                            <w:rFonts w:ascii="Arial Narrow" w:hAnsi="Arial Narrow"/>
                            <w:sz w:val="18"/>
                            <w:szCs w:val="21"/>
                          </w:rPr>
                        </w:pPr>
                        <w:r w:rsidRPr="00D564B6">
                          <w:rPr>
                            <w:rFonts w:ascii="Arial Narrow"/>
                            <w:sz w:val="18"/>
                            <w:szCs w:val="21"/>
                          </w:rPr>
                          <w:t>德国</w:t>
                        </w:r>
                        <w:r w:rsidRPr="00D564B6">
                          <w:rPr>
                            <w:rFonts w:ascii="Arial Narrow" w:hAnsi="Arial Narrow"/>
                            <w:sz w:val="18"/>
                            <w:szCs w:val="21"/>
                          </w:rPr>
                          <w:t>HAZEMAG</w:t>
                        </w:r>
                        <w:r w:rsidRPr="00D564B6">
                          <w:rPr>
                            <w:rFonts w:ascii="Arial Narrow"/>
                            <w:sz w:val="18"/>
                            <w:szCs w:val="21"/>
                          </w:rPr>
                          <w:t>公司</w:t>
                        </w:r>
                      </w:p>
                    </w:tc>
                  </w:sdtContent>
                </w:sdt>
                <w:sdt>
                  <w:sdtPr>
                    <w:rPr>
                      <w:rFonts w:ascii="Arial Narrow" w:hAnsi="Arial Narrow"/>
                      <w:sz w:val="18"/>
                      <w:szCs w:val="21"/>
                    </w:rPr>
                    <w:alias w:val="重要非全资子公司的主要财务信息明细-流动资产"/>
                    <w:tag w:val="_GBC_e4074d7f7cd4405e91eac5f049dca7e2"/>
                    <w:id w:val="-1021239072"/>
                    <w:lock w:val="sdtLocked"/>
                  </w:sdtPr>
                  <w:sdtEndPr/>
                  <w:sdtContent>
                    <w:tc>
                      <w:tcPr>
                        <w:tcW w:w="338" w:type="pct"/>
                        <w:tcBorders>
                          <w:top w:val="single" w:sz="6" w:space="0" w:color="auto"/>
                          <w:left w:val="single" w:sz="6" w:space="0" w:color="auto"/>
                          <w:bottom w:val="single" w:sz="4" w:space="0" w:color="auto"/>
                          <w:right w:val="single" w:sz="6" w:space="0" w:color="auto"/>
                        </w:tcBorders>
                      </w:tcPr>
                      <w:p w14:paraId="62600856"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486,914,630.77</w:t>
                        </w:r>
                      </w:p>
                    </w:tc>
                  </w:sdtContent>
                </w:sdt>
                <w:sdt>
                  <w:sdtPr>
                    <w:rPr>
                      <w:rFonts w:ascii="Arial Narrow" w:hAnsi="Arial Narrow"/>
                      <w:sz w:val="18"/>
                      <w:szCs w:val="21"/>
                    </w:rPr>
                    <w:alias w:val="重要非全资子公司的主要财务信息明细-非流动资产"/>
                    <w:tag w:val="_GBC_b0286703fff349229a49028f22bf3235"/>
                    <w:id w:val="1845821679"/>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192CC7B3"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364,561,713.35</w:t>
                        </w:r>
                      </w:p>
                    </w:tc>
                  </w:sdtContent>
                </w:sdt>
                <w:sdt>
                  <w:sdtPr>
                    <w:rPr>
                      <w:rFonts w:ascii="Arial Narrow" w:hAnsi="Arial Narrow"/>
                      <w:sz w:val="18"/>
                      <w:szCs w:val="21"/>
                    </w:rPr>
                    <w:alias w:val="重要非全资子公司的主要财务信息明细-资产合计"/>
                    <w:tag w:val="_GBC_c6950c8786e648f6a0b28084bb140226"/>
                    <w:id w:val="269438363"/>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65F5EC8D"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851,476,344.12</w:t>
                        </w:r>
                      </w:p>
                    </w:tc>
                  </w:sdtContent>
                </w:sdt>
                <w:sdt>
                  <w:sdtPr>
                    <w:rPr>
                      <w:rFonts w:ascii="Arial Narrow" w:hAnsi="Arial Narrow"/>
                      <w:sz w:val="18"/>
                      <w:szCs w:val="21"/>
                    </w:rPr>
                    <w:alias w:val="重要非全资子公司的主要财务信息明细-流动负债"/>
                    <w:tag w:val="_GBC_37ad6b3699164553bff2446458d4282a"/>
                    <w:id w:val="-1891794566"/>
                    <w:lock w:val="sdtLocked"/>
                  </w:sdtPr>
                  <w:sdtEndPr/>
                  <w:sdtContent>
                    <w:tc>
                      <w:tcPr>
                        <w:tcW w:w="357" w:type="pct"/>
                        <w:tcBorders>
                          <w:top w:val="single" w:sz="6" w:space="0" w:color="auto"/>
                          <w:left w:val="single" w:sz="6" w:space="0" w:color="auto"/>
                          <w:bottom w:val="single" w:sz="4" w:space="0" w:color="auto"/>
                          <w:right w:val="single" w:sz="6" w:space="0" w:color="auto"/>
                        </w:tcBorders>
                      </w:tcPr>
                      <w:p w14:paraId="2680C4D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228,111,887.29</w:t>
                        </w:r>
                      </w:p>
                    </w:tc>
                  </w:sdtContent>
                </w:sdt>
                <w:sdt>
                  <w:sdtPr>
                    <w:rPr>
                      <w:rFonts w:ascii="Arial Narrow" w:hAnsi="Arial Narrow"/>
                      <w:sz w:val="18"/>
                      <w:szCs w:val="21"/>
                    </w:rPr>
                    <w:alias w:val="重要非全资子公司的主要财务信息明细-非流动负债"/>
                    <w:tag w:val="_GBC_83b71020e2564d288d2d13d39e9e0d0c"/>
                    <w:id w:val="-2141491555"/>
                    <w:lock w:val="sdtLocked"/>
                  </w:sdtPr>
                  <w:sdtEndPr/>
                  <w:sdtContent>
                    <w:tc>
                      <w:tcPr>
                        <w:tcW w:w="358" w:type="pct"/>
                        <w:tcBorders>
                          <w:top w:val="single" w:sz="6" w:space="0" w:color="auto"/>
                          <w:left w:val="single" w:sz="6" w:space="0" w:color="auto"/>
                          <w:bottom w:val="single" w:sz="4" w:space="0" w:color="auto"/>
                          <w:right w:val="single" w:sz="6" w:space="0" w:color="auto"/>
                        </w:tcBorders>
                      </w:tcPr>
                      <w:p w14:paraId="350C9AB0"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150,880,376.78</w:t>
                        </w:r>
                      </w:p>
                    </w:tc>
                  </w:sdtContent>
                </w:sdt>
                <w:sdt>
                  <w:sdtPr>
                    <w:rPr>
                      <w:rFonts w:ascii="Arial Narrow" w:hAnsi="Arial Narrow"/>
                      <w:sz w:val="18"/>
                      <w:szCs w:val="21"/>
                    </w:rPr>
                    <w:alias w:val="重要非全资子公司的主要财务信息明细-负债合计"/>
                    <w:tag w:val="_GBC_e5d006bb445942a484d0c1dffe89d6a7"/>
                    <w:id w:val="-501358568"/>
                    <w:lock w:val="sdtLocked"/>
                  </w:sdtPr>
                  <w:sdtEndPr/>
                  <w:sdtContent>
                    <w:tc>
                      <w:tcPr>
                        <w:tcW w:w="333" w:type="pct"/>
                        <w:tcBorders>
                          <w:top w:val="single" w:sz="6" w:space="0" w:color="auto"/>
                          <w:left w:val="single" w:sz="6" w:space="0" w:color="auto"/>
                          <w:bottom w:val="single" w:sz="4" w:space="0" w:color="auto"/>
                          <w:right w:val="single" w:sz="6" w:space="0" w:color="auto"/>
                        </w:tcBorders>
                      </w:tcPr>
                      <w:p w14:paraId="3F973452"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378,992,264.07</w:t>
                        </w:r>
                      </w:p>
                    </w:tc>
                  </w:sdtContent>
                </w:sdt>
                <w:sdt>
                  <w:sdtPr>
                    <w:rPr>
                      <w:rFonts w:ascii="Arial Narrow" w:hAnsi="Arial Narrow"/>
                      <w:sz w:val="18"/>
                      <w:szCs w:val="21"/>
                    </w:rPr>
                    <w:alias w:val="重要非全资子公司的主要财务信息明细-流动资产"/>
                    <w:tag w:val="_GBC_23580993a82340578b8cb82c78e5b317"/>
                    <w:id w:val="1854381316"/>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26BEF439"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449,756,802.33</w:t>
                        </w:r>
                      </w:p>
                    </w:tc>
                  </w:sdtContent>
                </w:sdt>
                <w:sdt>
                  <w:sdtPr>
                    <w:rPr>
                      <w:rFonts w:ascii="Arial Narrow" w:hAnsi="Arial Narrow"/>
                      <w:sz w:val="18"/>
                      <w:szCs w:val="21"/>
                    </w:rPr>
                    <w:alias w:val="重要非全资子公司的主要财务信息明细-非流动资产"/>
                    <w:tag w:val="_GBC_22b1682add794491a91ec4b40f917e28"/>
                    <w:id w:val="332496067"/>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06ABFEA9"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394,298,169.23</w:t>
                        </w:r>
                      </w:p>
                    </w:tc>
                  </w:sdtContent>
                </w:sdt>
                <w:sdt>
                  <w:sdtPr>
                    <w:rPr>
                      <w:rFonts w:ascii="Arial Narrow" w:hAnsi="Arial Narrow"/>
                      <w:sz w:val="18"/>
                      <w:szCs w:val="21"/>
                    </w:rPr>
                    <w:alias w:val="重要非全资子公司的主要财务信息明细-资产合计"/>
                    <w:tag w:val="_GBC_3c65c46f6aab43a08b6e2e0210c10e51"/>
                    <w:id w:val="-1728530962"/>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0F55459B"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844,054,971.56</w:t>
                        </w:r>
                      </w:p>
                    </w:tc>
                  </w:sdtContent>
                </w:sdt>
                <w:sdt>
                  <w:sdtPr>
                    <w:rPr>
                      <w:rFonts w:ascii="Arial Narrow" w:hAnsi="Arial Narrow"/>
                      <w:sz w:val="18"/>
                      <w:szCs w:val="21"/>
                    </w:rPr>
                    <w:alias w:val="重要非全资子公司的主要财务信息明细-流动负债"/>
                    <w:tag w:val="_GBC_0309eb36a1b44a8a8f24f39c458efeb7"/>
                    <w:id w:val="-997569279"/>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555C053A"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218,493,262.84</w:t>
                        </w:r>
                      </w:p>
                    </w:tc>
                  </w:sdtContent>
                </w:sdt>
                <w:sdt>
                  <w:sdtPr>
                    <w:rPr>
                      <w:rFonts w:ascii="Arial Narrow" w:hAnsi="Arial Narrow"/>
                      <w:sz w:val="18"/>
                      <w:szCs w:val="21"/>
                    </w:rPr>
                    <w:alias w:val="重要非全资子公司的主要财务信息明细-非流动负债"/>
                    <w:tag w:val="_GBC_5b4077f405d84851b7b2f5fb51ec7892"/>
                    <w:id w:val="1781066091"/>
                    <w:lock w:val="sdtLocked"/>
                  </w:sdtPr>
                  <w:sdtEndPr/>
                  <w:sdtContent>
                    <w:tc>
                      <w:tcPr>
                        <w:tcW w:w="395" w:type="pct"/>
                        <w:tcBorders>
                          <w:top w:val="single" w:sz="6" w:space="0" w:color="auto"/>
                          <w:left w:val="single" w:sz="6" w:space="0" w:color="auto"/>
                          <w:bottom w:val="single" w:sz="4" w:space="0" w:color="auto"/>
                          <w:right w:val="single" w:sz="6" w:space="0" w:color="auto"/>
                        </w:tcBorders>
                      </w:tcPr>
                      <w:p w14:paraId="46416B92"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151,840,864.95</w:t>
                        </w:r>
                      </w:p>
                    </w:tc>
                  </w:sdtContent>
                </w:sdt>
                <w:sdt>
                  <w:sdtPr>
                    <w:rPr>
                      <w:rFonts w:ascii="Arial Narrow" w:hAnsi="Arial Narrow"/>
                      <w:sz w:val="18"/>
                      <w:szCs w:val="21"/>
                    </w:rPr>
                    <w:alias w:val="重要非全资子公司的主要财务信息明细-负债合计"/>
                    <w:tag w:val="_GBC_c8dc74c1edfb42e9b858254aac8a5c65"/>
                    <w:id w:val="233596585"/>
                    <w:lock w:val="sdtLocked"/>
                  </w:sdtPr>
                  <w:sdtEndPr/>
                  <w:sdtContent>
                    <w:tc>
                      <w:tcPr>
                        <w:tcW w:w="394" w:type="pct"/>
                        <w:tcBorders>
                          <w:top w:val="single" w:sz="6" w:space="0" w:color="auto"/>
                          <w:left w:val="single" w:sz="6" w:space="0" w:color="auto"/>
                          <w:bottom w:val="single" w:sz="4" w:space="0" w:color="auto"/>
                          <w:right w:val="single" w:sz="4" w:space="0" w:color="auto"/>
                        </w:tcBorders>
                      </w:tcPr>
                      <w:p w14:paraId="56C89049" w14:textId="77777777" w:rsidR="00300855" w:rsidRPr="00D564B6" w:rsidRDefault="00300855" w:rsidP="00CC6774">
                        <w:pPr>
                          <w:jc w:val="right"/>
                          <w:rPr>
                            <w:rFonts w:ascii="Arial Narrow" w:hAnsi="Arial Narrow"/>
                            <w:sz w:val="18"/>
                            <w:szCs w:val="21"/>
                          </w:rPr>
                        </w:pPr>
                        <w:r w:rsidRPr="00D564B6">
                          <w:rPr>
                            <w:rFonts w:ascii="Arial Narrow" w:hAnsi="Arial Narrow"/>
                            <w:sz w:val="18"/>
                            <w:szCs w:val="21"/>
                          </w:rPr>
                          <w:t>370,334,127.79</w:t>
                        </w:r>
                      </w:p>
                    </w:tc>
                  </w:sdtContent>
                </w:sdt>
              </w:tr>
            </w:sdtContent>
          </w:sdt>
        </w:tbl>
        <w:p w14:paraId="7A9AEB0A" w14:textId="77777777" w:rsidR="00B95FF3" w:rsidRDefault="00B95FF3"/>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2263"/>
            <w:gridCol w:w="1418"/>
            <w:gridCol w:w="1417"/>
            <w:gridCol w:w="1275"/>
            <w:gridCol w:w="1417"/>
            <w:gridCol w:w="1561"/>
            <w:gridCol w:w="1359"/>
            <w:gridCol w:w="1575"/>
            <w:gridCol w:w="1578"/>
          </w:tblGrid>
          <w:tr w:rsidR="008777DF" w14:paraId="3FD12F99" w14:textId="77777777" w:rsidTr="00CC6774">
            <w:trPr>
              <w:trHeight w:val="241"/>
            </w:trPr>
            <w:tc>
              <w:tcPr>
                <w:tcW w:w="816"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437C729" w14:textId="77777777" w:rsidR="008777DF" w:rsidRPr="00464399" w:rsidRDefault="008777DF" w:rsidP="00CC6774">
                <w:pPr>
                  <w:spacing w:line="276" w:lineRule="auto"/>
                  <w:ind w:right="-16"/>
                  <w:jc w:val="center"/>
                  <w:rPr>
                    <w:rFonts w:ascii="Arial Narrow" w:hAnsi="Arial Narrow" w:cs="Arial"/>
                    <w:bCs/>
                    <w:sz w:val="20"/>
                    <w:szCs w:val="21"/>
                  </w:rPr>
                </w:pPr>
                <w:r w:rsidRPr="00464399">
                  <w:rPr>
                    <w:rFonts w:ascii="Arial Narrow" w:cs="Arial"/>
                    <w:bCs/>
                    <w:sz w:val="20"/>
                    <w:szCs w:val="21"/>
                    <w:lang w:val="en-GB"/>
                  </w:rPr>
                  <w:t>子公司名称</w:t>
                </w:r>
              </w:p>
            </w:tc>
            <w:tc>
              <w:tcPr>
                <w:tcW w:w="1993"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0AE0325C" w14:textId="77777777" w:rsidR="008777DF" w:rsidRPr="00464399" w:rsidRDefault="008777DF" w:rsidP="00CC6774">
                <w:pPr>
                  <w:spacing w:line="276" w:lineRule="auto"/>
                  <w:ind w:right="-16"/>
                  <w:jc w:val="center"/>
                  <w:rPr>
                    <w:rFonts w:ascii="Arial Narrow" w:hAnsi="Arial Narrow" w:cs="Arial"/>
                    <w:bCs/>
                    <w:sz w:val="20"/>
                    <w:szCs w:val="21"/>
                  </w:rPr>
                </w:pPr>
                <w:r w:rsidRPr="00464399">
                  <w:rPr>
                    <w:rFonts w:ascii="Arial Narrow" w:cs="Arial"/>
                    <w:bCs/>
                    <w:sz w:val="20"/>
                    <w:szCs w:val="21"/>
                    <w:lang w:val="en-GB"/>
                  </w:rPr>
                  <w:t>本期发生额</w:t>
                </w:r>
              </w:p>
            </w:tc>
            <w:tc>
              <w:tcPr>
                <w:tcW w:w="2190"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55F8AB51" w14:textId="77777777" w:rsidR="008777DF" w:rsidRPr="00464399" w:rsidRDefault="008777DF" w:rsidP="00CC6774">
                <w:pPr>
                  <w:spacing w:line="276" w:lineRule="auto"/>
                  <w:ind w:right="-16"/>
                  <w:jc w:val="center"/>
                  <w:rPr>
                    <w:rFonts w:ascii="Arial Narrow" w:hAnsi="Arial Narrow" w:cs="Arial"/>
                    <w:bCs/>
                    <w:sz w:val="20"/>
                    <w:szCs w:val="21"/>
                  </w:rPr>
                </w:pPr>
                <w:r w:rsidRPr="00464399">
                  <w:rPr>
                    <w:rFonts w:ascii="Arial Narrow" w:cs="Arial"/>
                    <w:bCs/>
                    <w:sz w:val="20"/>
                    <w:szCs w:val="21"/>
                    <w:lang w:val="en-GB"/>
                  </w:rPr>
                  <w:t>上期发生额</w:t>
                </w:r>
              </w:p>
            </w:tc>
          </w:tr>
          <w:tr w:rsidR="008777DF" w14:paraId="70A87283" w14:textId="77777777" w:rsidTr="00CC6774">
            <w:trPr>
              <w:trHeight w:val="241"/>
            </w:trPr>
            <w:tc>
              <w:tcPr>
                <w:tcW w:w="816"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71BCD02" w14:textId="77777777" w:rsidR="008777DF" w:rsidRPr="00464399" w:rsidRDefault="008777DF" w:rsidP="00CC6774">
                <w:pPr>
                  <w:jc w:val="center"/>
                  <w:rPr>
                    <w:rFonts w:ascii="Arial Narrow" w:hAnsi="Arial Narrow" w:cs="Arial"/>
                    <w:bCs/>
                    <w:sz w:val="20"/>
                    <w:szCs w:val="21"/>
                  </w:rPr>
                </w:pP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6094AA0E"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营业收入</w:t>
                </w: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424CBD3E"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净利润</w:t>
                </w:r>
              </w:p>
            </w:tc>
            <w:tc>
              <w:tcPr>
                <w:tcW w:w="460" w:type="pct"/>
                <w:tcBorders>
                  <w:top w:val="single" w:sz="6" w:space="0" w:color="auto"/>
                  <w:left w:val="single" w:sz="6" w:space="0" w:color="auto"/>
                  <w:bottom w:val="single" w:sz="6" w:space="0" w:color="auto"/>
                  <w:right w:val="single" w:sz="6" w:space="0" w:color="auto"/>
                </w:tcBorders>
                <w:shd w:val="clear" w:color="auto" w:fill="auto"/>
                <w:vAlign w:val="center"/>
              </w:tcPr>
              <w:p w14:paraId="1504CB6B"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综合收益总额</w:t>
                </w:r>
              </w:p>
            </w:tc>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73FC7DD1"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经营活动现金流量</w:t>
                </w: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3873B2BD"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营业收入</w:t>
                </w:r>
              </w:p>
            </w:tc>
            <w:tc>
              <w:tcPr>
                <w:tcW w:w="490" w:type="pct"/>
                <w:tcBorders>
                  <w:top w:val="single" w:sz="6" w:space="0" w:color="auto"/>
                  <w:left w:val="single" w:sz="6" w:space="0" w:color="auto"/>
                  <w:bottom w:val="single" w:sz="6" w:space="0" w:color="auto"/>
                  <w:right w:val="single" w:sz="6" w:space="0" w:color="auto"/>
                </w:tcBorders>
                <w:shd w:val="clear" w:color="auto" w:fill="auto"/>
                <w:vAlign w:val="center"/>
              </w:tcPr>
              <w:p w14:paraId="499CC138"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净利润</w:t>
                </w:r>
              </w:p>
            </w:tc>
            <w:tc>
              <w:tcPr>
                <w:tcW w:w="568" w:type="pct"/>
                <w:tcBorders>
                  <w:top w:val="single" w:sz="6" w:space="0" w:color="auto"/>
                  <w:left w:val="single" w:sz="6" w:space="0" w:color="auto"/>
                  <w:bottom w:val="single" w:sz="6" w:space="0" w:color="auto"/>
                  <w:right w:val="single" w:sz="6" w:space="0" w:color="auto"/>
                </w:tcBorders>
                <w:shd w:val="clear" w:color="auto" w:fill="auto"/>
                <w:vAlign w:val="center"/>
              </w:tcPr>
              <w:p w14:paraId="1DAD62E7"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综合收益总额</w:t>
                </w:r>
              </w:p>
            </w:tc>
            <w:tc>
              <w:tcPr>
                <w:tcW w:w="569" w:type="pct"/>
                <w:tcBorders>
                  <w:top w:val="single" w:sz="6" w:space="0" w:color="auto"/>
                  <w:left w:val="single" w:sz="6" w:space="0" w:color="auto"/>
                  <w:bottom w:val="single" w:sz="6" w:space="0" w:color="auto"/>
                  <w:right w:val="single" w:sz="4" w:space="0" w:color="auto"/>
                </w:tcBorders>
                <w:shd w:val="clear" w:color="auto" w:fill="auto"/>
                <w:vAlign w:val="center"/>
              </w:tcPr>
              <w:p w14:paraId="1FB7FE6E" w14:textId="77777777" w:rsidR="008777DF" w:rsidRPr="00464399" w:rsidRDefault="008777DF" w:rsidP="00CC6774">
                <w:pPr>
                  <w:spacing w:line="276" w:lineRule="auto"/>
                  <w:jc w:val="center"/>
                  <w:rPr>
                    <w:rFonts w:ascii="Arial Narrow" w:hAnsi="Arial Narrow" w:cs="Arial"/>
                    <w:sz w:val="20"/>
                    <w:szCs w:val="21"/>
                  </w:rPr>
                </w:pPr>
                <w:r w:rsidRPr="00464399">
                  <w:rPr>
                    <w:rFonts w:ascii="Arial Narrow" w:cs="Arial"/>
                    <w:sz w:val="20"/>
                    <w:szCs w:val="21"/>
                    <w:lang w:val="en-GB"/>
                  </w:rPr>
                  <w:t>经营活动现金流量</w:t>
                </w:r>
              </w:p>
            </w:tc>
          </w:tr>
          <w:sdt>
            <w:sdtPr>
              <w:rPr>
                <w:rFonts w:ascii="Arial Narrow" w:hAnsi="Arial Narrow"/>
                <w:sz w:val="20"/>
                <w:szCs w:val="21"/>
              </w:rPr>
              <w:alias w:val="重要非全资子公司的主要财务信息明细"/>
              <w:tag w:val="_GBC_330f4405d49345f7b8f69770f6eb8b4a"/>
              <w:id w:val="2030984289"/>
              <w:lock w:val="sdtLocked"/>
            </w:sdtPr>
            <w:sdtEndPr/>
            <w:sdtContent>
              <w:tr w:rsidR="008777DF" w14:paraId="633F1C55" w14:textId="77777777" w:rsidTr="00CC6774">
                <w:sdt>
                  <w:sdtPr>
                    <w:rPr>
                      <w:rFonts w:ascii="Arial Narrow" w:hAnsi="Arial Narrow"/>
                      <w:sz w:val="20"/>
                      <w:szCs w:val="21"/>
                    </w:rPr>
                    <w:alias w:val="重要非全资子公司的主要财务信息明细-子公司名称"/>
                    <w:tag w:val="_GBC_9fc5faea7a4c4b1684eee563cf6d1956"/>
                    <w:id w:val="-1531719801"/>
                    <w:lock w:val="sdtLocked"/>
                  </w:sdtPr>
                  <w:sdtEndPr/>
                  <w:sdtContent>
                    <w:tc>
                      <w:tcPr>
                        <w:tcW w:w="816" w:type="pct"/>
                        <w:tcBorders>
                          <w:top w:val="single" w:sz="6" w:space="0" w:color="auto"/>
                          <w:left w:val="single" w:sz="4" w:space="0" w:color="auto"/>
                          <w:bottom w:val="single" w:sz="4" w:space="0" w:color="auto"/>
                          <w:right w:val="single" w:sz="6" w:space="0" w:color="auto"/>
                        </w:tcBorders>
                      </w:tcPr>
                      <w:p w14:paraId="093E0068" w14:textId="77777777" w:rsidR="008777DF" w:rsidRPr="00464399" w:rsidRDefault="008777DF" w:rsidP="00CC6774">
                        <w:pPr>
                          <w:spacing w:line="276" w:lineRule="auto"/>
                          <w:rPr>
                            <w:rFonts w:ascii="Arial Narrow" w:hAnsi="Arial Narrow"/>
                            <w:sz w:val="20"/>
                            <w:szCs w:val="21"/>
                          </w:rPr>
                        </w:pPr>
                        <w:r w:rsidRPr="00464399">
                          <w:rPr>
                            <w:rFonts w:ascii="Arial Narrow"/>
                            <w:sz w:val="20"/>
                            <w:szCs w:val="21"/>
                          </w:rPr>
                          <w:t>天津天安机电设备安装工程有限公司</w:t>
                        </w:r>
                      </w:p>
                    </w:tc>
                  </w:sdtContent>
                </w:sdt>
                <w:sdt>
                  <w:sdtPr>
                    <w:rPr>
                      <w:rFonts w:ascii="Arial Narrow" w:hAnsi="Arial Narrow"/>
                      <w:sz w:val="20"/>
                      <w:szCs w:val="21"/>
                    </w:rPr>
                    <w:alias w:val="重要非全资子公司的主要财务信息明细-营业收入"/>
                    <w:tag w:val="_GBC_a06dcec8ebf741dca9582288b3cca466"/>
                    <w:id w:val="-595486355"/>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AA25027"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257,899,216.38</w:t>
                        </w:r>
                      </w:p>
                    </w:tc>
                  </w:sdtContent>
                </w:sdt>
                <w:sdt>
                  <w:sdtPr>
                    <w:rPr>
                      <w:rFonts w:ascii="Arial Narrow" w:hAnsi="Arial Narrow"/>
                      <w:sz w:val="20"/>
                      <w:szCs w:val="21"/>
                    </w:rPr>
                    <w:alias w:val="重要非全资子公司的主要财务信息明细-净利润"/>
                    <w:tag w:val="_GBC_2caebeef2940406a89553b657ad98250"/>
                    <w:id w:val="1362559043"/>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FE9AEC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4,949,869.68</w:t>
                        </w:r>
                      </w:p>
                    </w:tc>
                  </w:sdtContent>
                </w:sdt>
                <w:sdt>
                  <w:sdtPr>
                    <w:rPr>
                      <w:rFonts w:ascii="Arial Narrow" w:hAnsi="Arial Narrow"/>
                      <w:sz w:val="20"/>
                      <w:szCs w:val="21"/>
                    </w:rPr>
                    <w:alias w:val="重要非全资子公司的主要财务信息明细-综合收益总额"/>
                    <w:tag w:val="_GBC_1c8a65629ed746d6958f547807baf4c0"/>
                    <w:id w:val="1377893640"/>
                    <w:lock w:val="sdtLocked"/>
                  </w:sdtPr>
                  <w:sdtEndPr/>
                  <w:sdtContent>
                    <w:tc>
                      <w:tcPr>
                        <w:tcW w:w="460" w:type="pct"/>
                        <w:tcBorders>
                          <w:top w:val="single" w:sz="6" w:space="0" w:color="auto"/>
                          <w:left w:val="single" w:sz="6" w:space="0" w:color="auto"/>
                          <w:bottom w:val="single" w:sz="4" w:space="0" w:color="auto"/>
                          <w:right w:val="single" w:sz="6" w:space="0" w:color="auto"/>
                        </w:tcBorders>
                      </w:tcPr>
                      <w:p w14:paraId="32E1D9A3"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4,949,869.68</w:t>
                        </w:r>
                      </w:p>
                    </w:tc>
                  </w:sdtContent>
                </w:sdt>
                <w:sdt>
                  <w:sdtPr>
                    <w:rPr>
                      <w:rFonts w:ascii="Arial Narrow" w:hAnsi="Arial Narrow"/>
                      <w:sz w:val="20"/>
                      <w:szCs w:val="21"/>
                    </w:rPr>
                    <w:alias w:val="重要非全资子公司的主要财务信息明细-经营活动现金流量"/>
                    <w:tag w:val="_GBC_e9fc861d0dec42eba8a70f3841093cfc"/>
                    <w:id w:val="-2000962674"/>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1D670C8C"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10,672,487.31</w:t>
                        </w:r>
                      </w:p>
                    </w:tc>
                  </w:sdtContent>
                </w:sdt>
                <w:sdt>
                  <w:sdtPr>
                    <w:rPr>
                      <w:rFonts w:ascii="Arial Narrow" w:hAnsi="Arial Narrow"/>
                      <w:sz w:val="20"/>
                      <w:szCs w:val="21"/>
                    </w:rPr>
                    <w:alias w:val="重要非全资子公司的主要财务信息明细-营业收入"/>
                    <w:tag w:val="_GBC_afc4176befe04c708d1db2687a1df772"/>
                    <w:id w:val="-1699456862"/>
                    <w:lock w:val="sdtLocked"/>
                  </w:sdtPr>
                  <w:sdtEndPr/>
                  <w:sdtContent>
                    <w:tc>
                      <w:tcPr>
                        <w:tcW w:w="563" w:type="pct"/>
                        <w:tcBorders>
                          <w:top w:val="single" w:sz="6" w:space="0" w:color="auto"/>
                          <w:left w:val="single" w:sz="6" w:space="0" w:color="auto"/>
                          <w:bottom w:val="single" w:sz="4" w:space="0" w:color="auto"/>
                          <w:right w:val="single" w:sz="6" w:space="0" w:color="auto"/>
                        </w:tcBorders>
                      </w:tcPr>
                      <w:p w14:paraId="15591188"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226,514,912.51</w:t>
                        </w:r>
                      </w:p>
                    </w:tc>
                  </w:sdtContent>
                </w:sdt>
                <w:sdt>
                  <w:sdtPr>
                    <w:rPr>
                      <w:rFonts w:ascii="Arial Narrow" w:hAnsi="Arial Narrow"/>
                      <w:sz w:val="20"/>
                      <w:szCs w:val="21"/>
                    </w:rPr>
                    <w:alias w:val="重要非全资子公司的主要财务信息明细-净利润"/>
                    <w:tag w:val="_GBC_0eceb817ae4241e29199d3d5e649c455"/>
                    <w:id w:val="-1515460318"/>
                    <w:lock w:val="sdtLocked"/>
                  </w:sdtPr>
                  <w:sdtEndPr/>
                  <w:sdtContent>
                    <w:tc>
                      <w:tcPr>
                        <w:tcW w:w="490" w:type="pct"/>
                        <w:tcBorders>
                          <w:top w:val="single" w:sz="6" w:space="0" w:color="auto"/>
                          <w:left w:val="single" w:sz="6" w:space="0" w:color="auto"/>
                          <w:bottom w:val="single" w:sz="4" w:space="0" w:color="auto"/>
                          <w:right w:val="single" w:sz="6" w:space="0" w:color="auto"/>
                        </w:tcBorders>
                      </w:tcPr>
                      <w:p w14:paraId="15024A8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11,008,888.92</w:t>
                        </w:r>
                      </w:p>
                    </w:tc>
                  </w:sdtContent>
                </w:sdt>
                <w:sdt>
                  <w:sdtPr>
                    <w:rPr>
                      <w:rFonts w:ascii="Arial Narrow" w:hAnsi="Arial Narrow"/>
                      <w:sz w:val="20"/>
                      <w:szCs w:val="21"/>
                    </w:rPr>
                    <w:alias w:val="重要非全资子公司的主要财务信息明细-综合收益总额"/>
                    <w:tag w:val="_GBC_8d75b95800ba4fe491c474d3ef5ad908"/>
                    <w:id w:val="473261968"/>
                    <w:lock w:val="sdtLocked"/>
                  </w:sdtPr>
                  <w:sdtEndPr/>
                  <w:sdtContent>
                    <w:tc>
                      <w:tcPr>
                        <w:tcW w:w="568" w:type="pct"/>
                        <w:tcBorders>
                          <w:top w:val="single" w:sz="6" w:space="0" w:color="auto"/>
                          <w:left w:val="single" w:sz="6" w:space="0" w:color="auto"/>
                          <w:bottom w:val="single" w:sz="4" w:space="0" w:color="auto"/>
                          <w:right w:val="single" w:sz="6" w:space="0" w:color="auto"/>
                        </w:tcBorders>
                      </w:tcPr>
                      <w:p w14:paraId="13F0DDE7"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11,008,888.92</w:t>
                        </w:r>
                      </w:p>
                    </w:tc>
                  </w:sdtContent>
                </w:sdt>
                <w:sdt>
                  <w:sdtPr>
                    <w:rPr>
                      <w:rFonts w:ascii="Arial Narrow" w:hAnsi="Arial Narrow"/>
                      <w:sz w:val="20"/>
                      <w:szCs w:val="21"/>
                    </w:rPr>
                    <w:alias w:val="重要非全资子公司的主要财务信息明细-经营活动现金流量"/>
                    <w:tag w:val="_GBC_6f53b5875cfd46e988f49e4b1e97aaf4"/>
                    <w:id w:val="1383598315"/>
                    <w:lock w:val="sdtLocked"/>
                  </w:sdtPr>
                  <w:sdtEndPr/>
                  <w:sdtContent>
                    <w:tc>
                      <w:tcPr>
                        <w:tcW w:w="569" w:type="pct"/>
                        <w:tcBorders>
                          <w:top w:val="single" w:sz="6" w:space="0" w:color="auto"/>
                          <w:left w:val="single" w:sz="6" w:space="0" w:color="auto"/>
                          <w:bottom w:val="single" w:sz="4" w:space="0" w:color="auto"/>
                          <w:right w:val="single" w:sz="4" w:space="0" w:color="auto"/>
                        </w:tcBorders>
                      </w:tcPr>
                      <w:p w14:paraId="1A7DB2BF"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-4,647,950.09</w:t>
                        </w:r>
                      </w:p>
                    </w:tc>
                  </w:sdtContent>
                </w:sdt>
              </w:tr>
            </w:sdtContent>
          </w:sdt>
          <w:sdt>
            <w:sdtPr>
              <w:rPr>
                <w:rFonts w:ascii="Arial Narrow" w:hAnsi="Arial Narrow"/>
                <w:sz w:val="20"/>
                <w:szCs w:val="21"/>
              </w:rPr>
              <w:alias w:val="重要非全资子公司的主要财务信息明细"/>
              <w:tag w:val="_GBC_330f4405d49345f7b8f69770f6eb8b4a"/>
              <w:id w:val="1873037343"/>
              <w:lock w:val="sdtLocked"/>
            </w:sdtPr>
            <w:sdtEndPr/>
            <w:sdtContent>
              <w:tr w:rsidR="008777DF" w14:paraId="49F4CF0F" w14:textId="77777777" w:rsidTr="00CC6774">
                <w:sdt>
                  <w:sdtPr>
                    <w:rPr>
                      <w:rFonts w:ascii="Arial Narrow" w:hAnsi="Arial Narrow"/>
                      <w:sz w:val="20"/>
                      <w:szCs w:val="21"/>
                    </w:rPr>
                    <w:alias w:val="重要非全资子公司的主要财务信息明细-子公司名称"/>
                    <w:tag w:val="_GBC_9fc5faea7a4c4b1684eee563cf6d1956"/>
                    <w:id w:val="1239368546"/>
                    <w:lock w:val="sdtLocked"/>
                  </w:sdtPr>
                  <w:sdtEndPr/>
                  <w:sdtContent>
                    <w:tc>
                      <w:tcPr>
                        <w:tcW w:w="816" w:type="pct"/>
                        <w:tcBorders>
                          <w:top w:val="single" w:sz="6" w:space="0" w:color="auto"/>
                          <w:left w:val="single" w:sz="4" w:space="0" w:color="auto"/>
                          <w:bottom w:val="single" w:sz="4" w:space="0" w:color="auto"/>
                          <w:right w:val="single" w:sz="6" w:space="0" w:color="auto"/>
                        </w:tcBorders>
                      </w:tcPr>
                      <w:p w14:paraId="072EC5A5" w14:textId="77777777" w:rsidR="008777DF" w:rsidRPr="00464399" w:rsidRDefault="008777DF" w:rsidP="00CC6774">
                        <w:pPr>
                          <w:spacing w:line="276" w:lineRule="auto"/>
                          <w:rPr>
                            <w:rFonts w:ascii="Arial Narrow" w:hAnsi="Arial Narrow"/>
                            <w:sz w:val="20"/>
                            <w:szCs w:val="21"/>
                          </w:rPr>
                        </w:pPr>
                        <w:r w:rsidRPr="00464399">
                          <w:rPr>
                            <w:rFonts w:ascii="Arial Narrow"/>
                            <w:sz w:val="20"/>
                            <w:szCs w:val="21"/>
                          </w:rPr>
                          <w:t>能源和基建有限公司</w:t>
                        </w:r>
                      </w:p>
                    </w:tc>
                  </w:sdtContent>
                </w:sdt>
                <w:sdt>
                  <w:sdtPr>
                    <w:rPr>
                      <w:rFonts w:ascii="Arial Narrow" w:hAnsi="Arial Narrow"/>
                      <w:sz w:val="20"/>
                      <w:szCs w:val="21"/>
                    </w:rPr>
                    <w:alias w:val="重要非全资子公司的主要财务信息明细-营业收入"/>
                    <w:tag w:val="_GBC_a06dcec8ebf741dca9582288b3cca466"/>
                    <w:id w:val="1520045859"/>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860F979"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378,730,134.35</w:t>
                        </w:r>
                      </w:p>
                    </w:tc>
                  </w:sdtContent>
                </w:sdt>
                <w:sdt>
                  <w:sdtPr>
                    <w:rPr>
                      <w:rFonts w:ascii="Arial Narrow" w:hAnsi="Arial Narrow"/>
                      <w:sz w:val="20"/>
                      <w:szCs w:val="21"/>
                    </w:rPr>
                    <w:alias w:val="重要非全资子公司的主要财务信息明细-净利润"/>
                    <w:tag w:val="_GBC_2caebeef2940406a89553b657ad98250"/>
                    <w:id w:val="-181360341"/>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B4F6914"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39,879,876.89</w:t>
                        </w:r>
                      </w:p>
                    </w:tc>
                  </w:sdtContent>
                </w:sdt>
                <w:sdt>
                  <w:sdtPr>
                    <w:rPr>
                      <w:rFonts w:ascii="Arial Narrow" w:hAnsi="Arial Narrow"/>
                      <w:sz w:val="20"/>
                      <w:szCs w:val="21"/>
                    </w:rPr>
                    <w:alias w:val="重要非全资子公司的主要财务信息明细-综合收益总额"/>
                    <w:tag w:val="_GBC_1c8a65629ed746d6958f547807baf4c0"/>
                    <w:id w:val="1169757733"/>
                    <w:lock w:val="sdtLocked"/>
                  </w:sdtPr>
                  <w:sdtEndPr/>
                  <w:sdtContent>
                    <w:tc>
                      <w:tcPr>
                        <w:tcW w:w="460" w:type="pct"/>
                        <w:tcBorders>
                          <w:top w:val="single" w:sz="6" w:space="0" w:color="auto"/>
                          <w:left w:val="single" w:sz="6" w:space="0" w:color="auto"/>
                          <w:bottom w:val="single" w:sz="4" w:space="0" w:color="auto"/>
                          <w:right w:val="single" w:sz="6" w:space="0" w:color="auto"/>
                        </w:tcBorders>
                      </w:tcPr>
                      <w:p w14:paraId="207F011B"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42,452,693.25</w:t>
                        </w:r>
                      </w:p>
                    </w:tc>
                  </w:sdtContent>
                </w:sdt>
                <w:sdt>
                  <w:sdtPr>
                    <w:rPr>
                      <w:rFonts w:ascii="Arial Narrow" w:hAnsi="Arial Narrow"/>
                      <w:sz w:val="20"/>
                      <w:szCs w:val="21"/>
                    </w:rPr>
                    <w:alias w:val="重要非全资子公司的主要财务信息明细-经营活动现金流量"/>
                    <w:tag w:val="_GBC_e9fc861d0dec42eba8a70f3841093cfc"/>
                    <w:id w:val="-425202335"/>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435A1E4F"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-8,660,590.53</w:t>
                        </w:r>
                      </w:p>
                    </w:tc>
                  </w:sdtContent>
                </w:sdt>
                <w:sdt>
                  <w:sdtPr>
                    <w:rPr>
                      <w:rFonts w:ascii="Arial Narrow" w:hAnsi="Arial Narrow"/>
                      <w:sz w:val="20"/>
                      <w:szCs w:val="21"/>
                    </w:rPr>
                    <w:alias w:val="重要非全资子公司的主要财务信息明细-营业收入"/>
                    <w:tag w:val="_GBC_afc4176befe04c708d1db2687a1df772"/>
                    <w:id w:val="-19630120"/>
                    <w:lock w:val="sdtLocked"/>
                  </w:sdtPr>
                  <w:sdtEndPr/>
                  <w:sdtContent>
                    <w:tc>
                      <w:tcPr>
                        <w:tcW w:w="563" w:type="pct"/>
                        <w:tcBorders>
                          <w:top w:val="single" w:sz="6" w:space="0" w:color="auto"/>
                          <w:left w:val="single" w:sz="6" w:space="0" w:color="auto"/>
                          <w:bottom w:val="single" w:sz="4" w:space="0" w:color="auto"/>
                          <w:right w:val="single" w:sz="6" w:space="0" w:color="auto"/>
                        </w:tcBorders>
                      </w:tcPr>
                      <w:p w14:paraId="73498AB2"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113,355,438.37</w:t>
                        </w:r>
                      </w:p>
                    </w:tc>
                  </w:sdtContent>
                </w:sdt>
                <w:sdt>
                  <w:sdtPr>
                    <w:rPr>
                      <w:rFonts w:ascii="Arial Narrow" w:hAnsi="Arial Narrow"/>
                      <w:sz w:val="20"/>
                      <w:szCs w:val="21"/>
                    </w:rPr>
                    <w:alias w:val="重要非全资子公司的主要财务信息明细-净利润"/>
                    <w:tag w:val="_GBC_0eceb817ae4241e29199d3d5e649c455"/>
                    <w:id w:val="-469984421"/>
                    <w:lock w:val="sdtLocked"/>
                  </w:sdtPr>
                  <w:sdtEndPr/>
                  <w:sdtContent>
                    <w:tc>
                      <w:tcPr>
                        <w:tcW w:w="490" w:type="pct"/>
                        <w:tcBorders>
                          <w:top w:val="single" w:sz="6" w:space="0" w:color="auto"/>
                          <w:left w:val="single" w:sz="6" w:space="0" w:color="auto"/>
                          <w:bottom w:val="single" w:sz="4" w:space="0" w:color="auto"/>
                          <w:right w:val="single" w:sz="6" w:space="0" w:color="auto"/>
                        </w:tcBorders>
                      </w:tcPr>
                      <w:p w14:paraId="675AD23C"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513,339.70</w:t>
                        </w:r>
                      </w:p>
                    </w:tc>
                  </w:sdtContent>
                </w:sdt>
                <w:sdt>
                  <w:sdtPr>
                    <w:rPr>
                      <w:rFonts w:ascii="Arial Narrow" w:hAnsi="Arial Narrow"/>
                      <w:sz w:val="20"/>
                      <w:szCs w:val="21"/>
                    </w:rPr>
                    <w:alias w:val="重要非全资子公司的主要财务信息明细-综合收益总额"/>
                    <w:tag w:val="_GBC_8d75b95800ba4fe491c474d3ef5ad908"/>
                    <w:id w:val="1479961700"/>
                    <w:lock w:val="sdtLocked"/>
                  </w:sdtPr>
                  <w:sdtEndPr/>
                  <w:sdtContent>
                    <w:tc>
                      <w:tcPr>
                        <w:tcW w:w="568" w:type="pct"/>
                        <w:tcBorders>
                          <w:top w:val="single" w:sz="6" w:space="0" w:color="auto"/>
                          <w:left w:val="single" w:sz="6" w:space="0" w:color="auto"/>
                          <w:bottom w:val="single" w:sz="4" w:space="0" w:color="auto"/>
                          <w:right w:val="single" w:sz="6" w:space="0" w:color="auto"/>
                        </w:tcBorders>
                      </w:tcPr>
                      <w:p w14:paraId="22404681"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2,558,464.76</w:t>
                        </w:r>
                      </w:p>
                    </w:tc>
                  </w:sdtContent>
                </w:sdt>
                <w:sdt>
                  <w:sdtPr>
                    <w:rPr>
                      <w:rFonts w:ascii="Arial Narrow" w:hAnsi="Arial Narrow"/>
                      <w:sz w:val="20"/>
                      <w:szCs w:val="21"/>
                    </w:rPr>
                    <w:alias w:val="重要非全资子公司的主要财务信息明细-经营活动现金流量"/>
                    <w:tag w:val="_GBC_6f53b5875cfd46e988f49e4b1e97aaf4"/>
                    <w:id w:val="-1787499098"/>
                    <w:lock w:val="sdtLocked"/>
                  </w:sdtPr>
                  <w:sdtEndPr/>
                  <w:sdtContent>
                    <w:tc>
                      <w:tcPr>
                        <w:tcW w:w="569" w:type="pct"/>
                        <w:tcBorders>
                          <w:top w:val="single" w:sz="6" w:space="0" w:color="auto"/>
                          <w:left w:val="single" w:sz="6" w:space="0" w:color="auto"/>
                          <w:bottom w:val="single" w:sz="4" w:space="0" w:color="auto"/>
                          <w:right w:val="single" w:sz="4" w:space="0" w:color="auto"/>
                        </w:tcBorders>
                      </w:tcPr>
                      <w:p w14:paraId="16DD7C43"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-9,730,701.13</w:t>
                        </w:r>
                      </w:p>
                    </w:tc>
                  </w:sdtContent>
                </w:sdt>
              </w:tr>
            </w:sdtContent>
          </w:sdt>
          <w:sdt>
            <w:sdtPr>
              <w:rPr>
                <w:rFonts w:ascii="Arial Narrow" w:hAnsi="Arial Narrow"/>
                <w:sz w:val="20"/>
                <w:szCs w:val="21"/>
              </w:rPr>
              <w:alias w:val="重要非全资子公司的主要财务信息明细"/>
              <w:tag w:val="_GBC_330f4405d49345f7b8f69770f6eb8b4a"/>
              <w:id w:val="-469211144"/>
              <w:lock w:val="sdtLocked"/>
            </w:sdtPr>
            <w:sdtEndPr/>
            <w:sdtContent>
              <w:tr w:rsidR="008777DF" w14:paraId="76E74B4C" w14:textId="77777777" w:rsidTr="00CC6774">
                <w:sdt>
                  <w:sdtPr>
                    <w:rPr>
                      <w:rFonts w:ascii="Arial Narrow" w:hAnsi="Arial Narrow"/>
                      <w:sz w:val="20"/>
                      <w:szCs w:val="21"/>
                    </w:rPr>
                    <w:alias w:val="重要非全资子公司的主要财务信息明细-子公司名称"/>
                    <w:tag w:val="_GBC_9fc5faea7a4c4b1684eee563cf6d1956"/>
                    <w:id w:val="703134244"/>
                    <w:lock w:val="sdtLocked"/>
                  </w:sdtPr>
                  <w:sdtEndPr/>
                  <w:sdtContent>
                    <w:tc>
                      <w:tcPr>
                        <w:tcW w:w="816" w:type="pct"/>
                        <w:tcBorders>
                          <w:top w:val="single" w:sz="6" w:space="0" w:color="auto"/>
                          <w:left w:val="single" w:sz="4" w:space="0" w:color="auto"/>
                          <w:bottom w:val="single" w:sz="4" w:space="0" w:color="auto"/>
                          <w:right w:val="single" w:sz="6" w:space="0" w:color="auto"/>
                        </w:tcBorders>
                      </w:tcPr>
                      <w:p w14:paraId="4FB85F8B" w14:textId="77777777" w:rsidR="008777DF" w:rsidRPr="00464399" w:rsidRDefault="008777DF" w:rsidP="00CC6774">
                        <w:pPr>
                          <w:spacing w:line="276" w:lineRule="auto"/>
                          <w:rPr>
                            <w:rFonts w:ascii="Arial Narrow" w:hAnsi="Arial Narrow"/>
                            <w:sz w:val="20"/>
                            <w:szCs w:val="21"/>
                          </w:rPr>
                        </w:pPr>
                        <w:r w:rsidRPr="00464399">
                          <w:rPr>
                            <w:rFonts w:ascii="Arial Narrow"/>
                            <w:sz w:val="20"/>
                            <w:szCs w:val="21"/>
                          </w:rPr>
                          <w:t>印度</w:t>
                        </w:r>
                        <w:r w:rsidRPr="00464399">
                          <w:rPr>
                            <w:rFonts w:ascii="Arial Narrow" w:hAnsi="Arial Narrow"/>
                            <w:sz w:val="20"/>
                            <w:szCs w:val="21"/>
                          </w:rPr>
                          <w:t>LNVT</w:t>
                        </w:r>
                        <w:r w:rsidRPr="00464399">
                          <w:rPr>
                            <w:rFonts w:ascii="Arial Narrow"/>
                            <w:sz w:val="20"/>
                            <w:szCs w:val="21"/>
                          </w:rPr>
                          <w:t>私人有限公司</w:t>
                        </w:r>
                      </w:p>
                    </w:tc>
                  </w:sdtContent>
                </w:sdt>
                <w:sdt>
                  <w:sdtPr>
                    <w:rPr>
                      <w:rFonts w:ascii="Arial Narrow" w:hAnsi="Arial Narrow"/>
                      <w:sz w:val="20"/>
                      <w:szCs w:val="21"/>
                    </w:rPr>
                    <w:alias w:val="重要非全资子公司的主要财务信息明细-营业收入"/>
                    <w:tag w:val="_GBC_a06dcec8ebf741dca9582288b3cca466"/>
                    <w:id w:val="-1255969716"/>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6F364351"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270,658,730.69</w:t>
                        </w:r>
                      </w:p>
                    </w:tc>
                  </w:sdtContent>
                </w:sdt>
                <w:sdt>
                  <w:sdtPr>
                    <w:rPr>
                      <w:rFonts w:ascii="Arial Narrow" w:hAnsi="Arial Narrow"/>
                      <w:sz w:val="20"/>
                      <w:szCs w:val="21"/>
                    </w:rPr>
                    <w:alias w:val="重要非全资子公司的主要财务信息明细-净利润"/>
                    <w:tag w:val="_GBC_2caebeef2940406a89553b657ad98250"/>
                    <w:id w:val="-88554166"/>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0FC162E1"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10,652,277.13</w:t>
                        </w:r>
                      </w:p>
                    </w:tc>
                  </w:sdtContent>
                </w:sdt>
                <w:sdt>
                  <w:sdtPr>
                    <w:rPr>
                      <w:rFonts w:ascii="Arial Narrow" w:hAnsi="Arial Narrow"/>
                      <w:sz w:val="20"/>
                      <w:szCs w:val="21"/>
                    </w:rPr>
                    <w:alias w:val="重要非全资子公司的主要财务信息明细-综合收益总额"/>
                    <w:tag w:val="_GBC_1c8a65629ed746d6958f547807baf4c0"/>
                    <w:id w:val="388849001"/>
                    <w:lock w:val="sdtLocked"/>
                  </w:sdtPr>
                  <w:sdtEndPr/>
                  <w:sdtContent>
                    <w:tc>
                      <w:tcPr>
                        <w:tcW w:w="460" w:type="pct"/>
                        <w:tcBorders>
                          <w:top w:val="single" w:sz="6" w:space="0" w:color="auto"/>
                          <w:left w:val="single" w:sz="6" w:space="0" w:color="auto"/>
                          <w:bottom w:val="single" w:sz="4" w:space="0" w:color="auto"/>
                          <w:right w:val="single" w:sz="6" w:space="0" w:color="auto"/>
                        </w:tcBorders>
                      </w:tcPr>
                      <w:p w14:paraId="08FB0D4F"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15,764,031.97</w:t>
                        </w:r>
                      </w:p>
                    </w:tc>
                  </w:sdtContent>
                </w:sdt>
                <w:sdt>
                  <w:sdtPr>
                    <w:rPr>
                      <w:rFonts w:ascii="Arial Narrow" w:hAnsi="Arial Narrow"/>
                      <w:sz w:val="20"/>
                      <w:szCs w:val="21"/>
                    </w:rPr>
                    <w:alias w:val="重要非全资子公司的主要财务信息明细-经营活动现金流量"/>
                    <w:tag w:val="_GBC_e9fc861d0dec42eba8a70f3841093cfc"/>
                    <w:id w:val="-638573482"/>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23A52B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-10,403,261.64</w:t>
                        </w:r>
                      </w:p>
                    </w:tc>
                  </w:sdtContent>
                </w:sdt>
                <w:sdt>
                  <w:sdtPr>
                    <w:rPr>
                      <w:rFonts w:ascii="Arial Narrow" w:hAnsi="Arial Narrow"/>
                      <w:sz w:val="20"/>
                      <w:szCs w:val="21"/>
                    </w:rPr>
                    <w:alias w:val="重要非全资子公司的主要财务信息明细-营业收入"/>
                    <w:tag w:val="_GBC_afc4176befe04c708d1db2687a1df772"/>
                    <w:id w:val="1113868641"/>
                    <w:lock w:val="sdtLocked"/>
                  </w:sdtPr>
                  <w:sdtEndPr/>
                  <w:sdtContent>
                    <w:tc>
                      <w:tcPr>
                        <w:tcW w:w="563" w:type="pct"/>
                        <w:tcBorders>
                          <w:top w:val="single" w:sz="6" w:space="0" w:color="auto"/>
                          <w:left w:val="single" w:sz="6" w:space="0" w:color="auto"/>
                          <w:bottom w:val="single" w:sz="4" w:space="0" w:color="auto"/>
                          <w:right w:val="single" w:sz="6" w:space="0" w:color="auto"/>
                        </w:tcBorders>
                      </w:tcPr>
                      <w:p w14:paraId="3282EC4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234,258,599.18</w:t>
                        </w:r>
                      </w:p>
                    </w:tc>
                  </w:sdtContent>
                </w:sdt>
                <w:sdt>
                  <w:sdtPr>
                    <w:rPr>
                      <w:rFonts w:ascii="Arial Narrow" w:hAnsi="Arial Narrow"/>
                      <w:sz w:val="20"/>
                      <w:szCs w:val="21"/>
                    </w:rPr>
                    <w:alias w:val="重要非全资子公司的主要财务信息明细-净利润"/>
                    <w:tag w:val="_GBC_0eceb817ae4241e29199d3d5e649c455"/>
                    <w:id w:val="1957748338"/>
                    <w:lock w:val="sdtLocked"/>
                  </w:sdtPr>
                  <w:sdtEndPr/>
                  <w:sdtContent>
                    <w:tc>
                      <w:tcPr>
                        <w:tcW w:w="490" w:type="pct"/>
                        <w:tcBorders>
                          <w:top w:val="single" w:sz="6" w:space="0" w:color="auto"/>
                          <w:left w:val="single" w:sz="6" w:space="0" w:color="auto"/>
                          <w:bottom w:val="single" w:sz="4" w:space="0" w:color="auto"/>
                          <w:right w:val="single" w:sz="6" w:space="0" w:color="auto"/>
                        </w:tcBorders>
                      </w:tcPr>
                      <w:p w14:paraId="63AE2392"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14,539,286.44</w:t>
                        </w:r>
                      </w:p>
                    </w:tc>
                  </w:sdtContent>
                </w:sdt>
                <w:sdt>
                  <w:sdtPr>
                    <w:rPr>
                      <w:rFonts w:ascii="Arial Narrow" w:hAnsi="Arial Narrow"/>
                      <w:sz w:val="20"/>
                      <w:szCs w:val="21"/>
                    </w:rPr>
                    <w:alias w:val="重要非全资子公司的主要财务信息明细-综合收益总额"/>
                    <w:tag w:val="_GBC_8d75b95800ba4fe491c474d3ef5ad908"/>
                    <w:id w:val="686102340"/>
                    <w:lock w:val="sdtLocked"/>
                  </w:sdtPr>
                  <w:sdtEndPr/>
                  <w:sdtContent>
                    <w:tc>
                      <w:tcPr>
                        <w:tcW w:w="568" w:type="pct"/>
                        <w:tcBorders>
                          <w:top w:val="single" w:sz="6" w:space="0" w:color="auto"/>
                          <w:left w:val="single" w:sz="6" w:space="0" w:color="auto"/>
                          <w:bottom w:val="single" w:sz="4" w:space="0" w:color="auto"/>
                          <w:right w:val="single" w:sz="6" w:space="0" w:color="auto"/>
                        </w:tcBorders>
                      </w:tcPr>
                      <w:p w14:paraId="2A978D74"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14,539,286.44</w:t>
                        </w:r>
                      </w:p>
                    </w:tc>
                  </w:sdtContent>
                </w:sdt>
                <w:sdt>
                  <w:sdtPr>
                    <w:rPr>
                      <w:rFonts w:ascii="Arial Narrow" w:hAnsi="Arial Narrow"/>
                      <w:sz w:val="20"/>
                      <w:szCs w:val="21"/>
                    </w:rPr>
                    <w:alias w:val="重要非全资子公司的主要财务信息明细-经营活动现金流量"/>
                    <w:tag w:val="_GBC_6f53b5875cfd46e988f49e4b1e97aaf4"/>
                    <w:id w:val="-765460804"/>
                    <w:lock w:val="sdtLocked"/>
                  </w:sdtPr>
                  <w:sdtEndPr/>
                  <w:sdtContent>
                    <w:tc>
                      <w:tcPr>
                        <w:tcW w:w="569" w:type="pct"/>
                        <w:tcBorders>
                          <w:top w:val="single" w:sz="6" w:space="0" w:color="auto"/>
                          <w:left w:val="single" w:sz="6" w:space="0" w:color="auto"/>
                          <w:bottom w:val="single" w:sz="4" w:space="0" w:color="auto"/>
                          <w:right w:val="single" w:sz="4" w:space="0" w:color="auto"/>
                        </w:tcBorders>
                      </w:tcPr>
                      <w:p w14:paraId="131A66D2"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33,473,290.94</w:t>
                        </w:r>
                      </w:p>
                    </w:tc>
                  </w:sdtContent>
                </w:sdt>
              </w:tr>
            </w:sdtContent>
          </w:sdt>
          <w:sdt>
            <w:sdtPr>
              <w:rPr>
                <w:rFonts w:ascii="Arial Narrow" w:hAnsi="Arial Narrow"/>
                <w:sz w:val="20"/>
                <w:szCs w:val="21"/>
              </w:rPr>
              <w:alias w:val="重要非全资子公司的主要财务信息明细"/>
              <w:tag w:val="_GBC_330f4405d49345f7b8f69770f6eb8b4a"/>
              <w:id w:val="257801913"/>
              <w:lock w:val="sdtLocked"/>
            </w:sdtPr>
            <w:sdtEndPr/>
            <w:sdtContent>
              <w:tr w:rsidR="008777DF" w14:paraId="5DEAB3DE" w14:textId="77777777" w:rsidTr="00CC6774">
                <w:sdt>
                  <w:sdtPr>
                    <w:rPr>
                      <w:rFonts w:ascii="Arial Narrow" w:hAnsi="Arial Narrow"/>
                      <w:sz w:val="20"/>
                      <w:szCs w:val="21"/>
                    </w:rPr>
                    <w:alias w:val="重要非全资子公司的主要财务信息明细-子公司名称"/>
                    <w:tag w:val="_GBC_9fc5faea7a4c4b1684eee563cf6d1956"/>
                    <w:id w:val="-243423966"/>
                    <w:lock w:val="sdtLocked"/>
                  </w:sdtPr>
                  <w:sdtEndPr/>
                  <w:sdtContent>
                    <w:tc>
                      <w:tcPr>
                        <w:tcW w:w="816" w:type="pct"/>
                        <w:tcBorders>
                          <w:top w:val="single" w:sz="6" w:space="0" w:color="auto"/>
                          <w:left w:val="single" w:sz="4" w:space="0" w:color="auto"/>
                          <w:bottom w:val="single" w:sz="4" w:space="0" w:color="auto"/>
                          <w:right w:val="single" w:sz="6" w:space="0" w:color="auto"/>
                        </w:tcBorders>
                      </w:tcPr>
                      <w:p w14:paraId="2240879D" w14:textId="77777777" w:rsidR="008777DF" w:rsidRPr="00464399" w:rsidRDefault="008777DF" w:rsidP="00CC6774">
                        <w:pPr>
                          <w:spacing w:line="276" w:lineRule="auto"/>
                          <w:rPr>
                            <w:rFonts w:ascii="Arial Narrow" w:hAnsi="Arial Narrow"/>
                            <w:sz w:val="20"/>
                            <w:szCs w:val="21"/>
                          </w:rPr>
                        </w:pPr>
                        <w:r w:rsidRPr="00464399">
                          <w:rPr>
                            <w:rFonts w:ascii="Arial Narrow"/>
                            <w:sz w:val="20"/>
                            <w:szCs w:val="21"/>
                          </w:rPr>
                          <w:t>德国</w:t>
                        </w:r>
                        <w:r w:rsidRPr="00464399">
                          <w:rPr>
                            <w:rFonts w:ascii="Arial Narrow" w:hAnsi="Arial Narrow"/>
                            <w:sz w:val="20"/>
                            <w:szCs w:val="21"/>
                          </w:rPr>
                          <w:t>HAZEMAG</w:t>
                        </w:r>
                        <w:r w:rsidRPr="00464399">
                          <w:rPr>
                            <w:rFonts w:ascii="Arial Narrow"/>
                            <w:sz w:val="20"/>
                            <w:szCs w:val="21"/>
                          </w:rPr>
                          <w:t>公司</w:t>
                        </w:r>
                      </w:p>
                    </w:tc>
                  </w:sdtContent>
                </w:sdt>
                <w:sdt>
                  <w:sdtPr>
                    <w:rPr>
                      <w:rFonts w:ascii="Arial Narrow" w:hAnsi="Arial Narrow"/>
                      <w:sz w:val="20"/>
                      <w:szCs w:val="21"/>
                    </w:rPr>
                    <w:alias w:val="重要非全资子公司的主要财务信息明细-营业收入"/>
                    <w:tag w:val="_GBC_a06dcec8ebf741dca9582288b3cca466"/>
                    <w:id w:val="2065909098"/>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209F662F" w14:textId="77777777" w:rsidR="008777DF" w:rsidRPr="00464399" w:rsidRDefault="00E56C07" w:rsidP="00CC6774">
                        <w:pPr>
                          <w:spacing w:line="276" w:lineRule="auto"/>
                          <w:jc w:val="right"/>
                          <w:rPr>
                            <w:rFonts w:ascii="Arial Narrow" w:hAnsi="Arial Narrow"/>
                            <w:sz w:val="20"/>
                            <w:szCs w:val="21"/>
                          </w:rPr>
                        </w:pPr>
                        <w:r>
                          <w:rPr>
                            <w:rFonts w:ascii="Arial Narrow" w:hAnsi="Arial Narrow"/>
                            <w:sz w:val="20"/>
                            <w:szCs w:val="21"/>
                          </w:rPr>
                          <w:t>752,679,524.64</w:t>
                        </w:r>
                      </w:p>
                    </w:tc>
                  </w:sdtContent>
                </w:sdt>
                <w:sdt>
                  <w:sdtPr>
                    <w:rPr>
                      <w:rFonts w:ascii="Arial Narrow" w:hAnsi="Arial Narrow"/>
                      <w:sz w:val="20"/>
                      <w:szCs w:val="21"/>
                    </w:rPr>
                    <w:alias w:val="重要非全资子公司的主要财务信息明细-净利润"/>
                    <w:tag w:val="_GBC_2caebeef2940406a89553b657ad98250"/>
                    <w:id w:val="1490682401"/>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1E1FCBE1" w14:textId="77777777" w:rsidR="008777DF" w:rsidRPr="00464399" w:rsidRDefault="00E56C07" w:rsidP="00CC6774">
                        <w:pPr>
                          <w:spacing w:line="276" w:lineRule="auto"/>
                          <w:jc w:val="right"/>
                          <w:rPr>
                            <w:rFonts w:ascii="Arial Narrow" w:hAnsi="Arial Narrow"/>
                            <w:sz w:val="20"/>
                            <w:szCs w:val="21"/>
                          </w:rPr>
                        </w:pPr>
                        <w:r>
                          <w:rPr>
                            <w:rFonts w:ascii="Arial Narrow" w:hAnsi="Arial Narrow"/>
                            <w:sz w:val="20"/>
                            <w:szCs w:val="21"/>
                          </w:rPr>
                          <w:t>-29,440,349.39</w:t>
                        </w:r>
                      </w:p>
                    </w:tc>
                  </w:sdtContent>
                </w:sdt>
                <w:sdt>
                  <w:sdtPr>
                    <w:rPr>
                      <w:rFonts w:ascii="Arial Narrow" w:hAnsi="Arial Narrow"/>
                      <w:sz w:val="20"/>
                      <w:szCs w:val="21"/>
                    </w:rPr>
                    <w:alias w:val="重要非全资子公司的主要财务信息明细-综合收益总额"/>
                    <w:tag w:val="_GBC_1c8a65629ed746d6958f547807baf4c0"/>
                    <w:id w:val="-50540562"/>
                    <w:lock w:val="sdtLocked"/>
                  </w:sdtPr>
                  <w:sdtEndPr/>
                  <w:sdtContent>
                    <w:tc>
                      <w:tcPr>
                        <w:tcW w:w="460" w:type="pct"/>
                        <w:tcBorders>
                          <w:top w:val="single" w:sz="6" w:space="0" w:color="auto"/>
                          <w:left w:val="single" w:sz="6" w:space="0" w:color="auto"/>
                          <w:bottom w:val="single" w:sz="4" w:space="0" w:color="auto"/>
                          <w:right w:val="single" w:sz="6" w:space="0" w:color="auto"/>
                        </w:tcBorders>
                      </w:tcPr>
                      <w:p w14:paraId="44DD300F" w14:textId="77777777" w:rsidR="008777DF" w:rsidRPr="00464399" w:rsidRDefault="00E56C07" w:rsidP="00CC6774">
                        <w:pPr>
                          <w:spacing w:line="276" w:lineRule="auto"/>
                          <w:jc w:val="right"/>
                          <w:rPr>
                            <w:rFonts w:ascii="Arial Narrow" w:hAnsi="Arial Narrow"/>
                            <w:sz w:val="20"/>
                            <w:szCs w:val="21"/>
                          </w:rPr>
                        </w:pPr>
                        <w:r>
                          <w:rPr>
                            <w:rFonts w:ascii="Arial Narrow" w:hAnsi="Arial Narrow"/>
                            <w:sz w:val="20"/>
                            <w:szCs w:val="21"/>
                          </w:rPr>
                          <w:t>-7,257,251.04</w:t>
                        </w:r>
                      </w:p>
                    </w:tc>
                  </w:sdtContent>
                </w:sdt>
                <w:sdt>
                  <w:sdtPr>
                    <w:rPr>
                      <w:rFonts w:ascii="Arial Narrow" w:hAnsi="Arial Narrow"/>
                      <w:sz w:val="20"/>
                      <w:szCs w:val="21"/>
                    </w:rPr>
                    <w:alias w:val="重要非全资子公司的主要财务信息明细-经营活动现金流量"/>
                    <w:tag w:val="_GBC_e9fc861d0dec42eba8a70f3841093cfc"/>
                    <w:id w:val="-1803215869"/>
                    <w:lock w:val="sdtLocked"/>
                  </w:sdtPr>
                  <w:sdtEndPr/>
                  <w:sdtContent>
                    <w:tc>
                      <w:tcPr>
                        <w:tcW w:w="511" w:type="pct"/>
                        <w:tcBorders>
                          <w:top w:val="single" w:sz="6" w:space="0" w:color="auto"/>
                          <w:left w:val="single" w:sz="6" w:space="0" w:color="auto"/>
                          <w:bottom w:val="single" w:sz="4" w:space="0" w:color="auto"/>
                          <w:right w:val="single" w:sz="6" w:space="0" w:color="auto"/>
                        </w:tcBorders>
                      </w:tcPr>
                      <w:p w14:paraId="74898790" w14:textId="77777777" w:rsidR="008777DF" w:rsidRPr="00464399" w:rsidRDefault="00E56C07" w:rsidP="00CC6774">
                        <w:pPr>
                          <w:spacing w:line="276" w:lineRule="auto"/>
                          <w:jc w:val="right"/>
                          <w:rPr>
                            <w:rFonts w:ascii="Arial Narrow" w:hAnsi="Arial Narrow"/>
                            <w:sz w:val="20"/>
                            <w:szCs w:val="21"/>
                          </w:rPr>
                        </w:pPr>
                        <w:r>
                          <w:rPr>
                            <w:rFonts w:ascii="Arial Narrow" w:hAnsi="Arial Narrow"/>
                            <w:sz w:val="20"/>
                            <w:szCs w:val="21"/>
                          </w:rPr>
                          <w:t>97,549.14</w:t>
                        </w:r>
                      </w:p>
                    </w:tc>
                  </w:sdtContent>
                </w:sdt>
                <w:sdt>
                  <w:sdtPr>
                    <w:rPr>
                      <w:rFonts w:ascii="Arial Narrow" w:hAnsi="Arial Narrow"/>
                      <w:sz w:val="20"/>
                      <w:szCs w:val="21"/>
                    </w:rPr>
                    <w:alias w:val="重要非全资子公司的主要财务信息明细-营业收入"/>
                    <w:tag w:val="_GBC_afc4176befe04c708d1db2687a1df772"/>
                    <w:id w:val="-44291433"/>
                    <w:lock w:val="sdtLocked"/>
                  </w:sdtPr>
                  <w:sdtEndPr/>
                  <w:sdtContent>
                    <w:tc>
                      <w:tcPr>
                        <w:tcW w:w="563" w:type="pct"/>
                        <w:tcBorders>
                          <w:top w:val="single" w:sz="6" w:space="0" w:color="auto"/>
                          <w:left w:val="single" w:sz="6" w:space="0" w:color="auto"/>
                          <w:bottom w:val="single" w:sz="4" w:space="0" w:color="auto"/>
                          <w:right w:val="single" w:sz="6" w:space="0" w:color="auto"/>
                        </w:tcBorders>
                      </w:tcPr>
                      <w:p w14:paraId="5B229087"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668,358,726.64</w:t>
                        </w:r>
                      </w:p>
                    </w:tc>
                  </w:sdtContent>
                </w:sdt>
                <w:sdt>
                  <w:sdtPr>
                    <w:rPr>
                      <w:rFonts w:ascii="Arial Narrow" w:hAnsi="Arial Narrow"/>
                      <w:sz w:val="20"/>
                      <w:szCs w:val="21"/>
                    </w:rPr>
                    <w:alias w:val="重要非全资子公司的主要财务信息明细-净利润"/>
                    <w:tag w:val="_GBC_0eceb817ae4241e29199d3d5e649c455"/>
                    <w:id w:val="639775845"/>
                    <w:lock w:val="sdtLocked"/>
                  </w:sdtPr>
                  <w:sdtEndPr/>
                  <w:sdtContent>
                    <w:tc>
                      <w:tcPr>
                        <w:tcW w:w="490" w:type="pct"/>
                        <w:tcBorders>
                          <w:top w:val="single" w:sz="6" w:space="0" w:color="auto"/>
                          <w:left w:val="single" w:sz="6" w:space="0" w:color="auto"/>
                          <w:bottom w:val="single" w:sz="4" w:space="0" w:color="auto"/>
                          <w:right w:val="single" w:sz="6" w:space="0" w:color="auto"/>
                        </w:tcBorders>
                      </w:tcPr>
                      <w:p w14:paraId="580F769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-29,333,921.77</w:t>
                        </w:r>
                      </w:p>
                    </w:tc>
                  </w:sdtContent>
                </w:sdt>
                <w:sdt>
                  <w:sdtPr>
                    <w:rPr>
                      <w:rFonts w:ascii="Arial Narrow" w:hAnsi="Arial Narrow"/>
                      <w:sz w:val="20"/>
                      <w:szCs w:val="21"/>
                    </w:rPr>
                    <w:alias w:val="重要非全资子公司的主要财务信息明细-综合收益总额"/>
                    <w:tag w:val="_GBC_8d75b95800ba4fe491c474d3ef5ad908"/>
                    <w:id w:val="1255712076"/>
                    <w:lock w:val="sdtLocked"/>
                  </w:sdtPr>
                  <w:sdtEndPr/>
                  <w:sdtContent>
                    <w:tc>
                      <w:tcPr>
                        <w:tcW w:w="568" w:type="pct"/>
                        <w:tcBorders>
                          <w:top w:val="single" w:sz="6" w:space="0" w:color="auto"/>
                          <w:left w:val="single" w:sz="6" w:space="0" w:color="auto"/>
                          <w:bottom w:val="single" w:sz="4" w:space="0" w:color="auto"/>
                          <w:right w:val="single" w:sz="6" w:space="0" w:color="auto"/>
                        </w:tcBorders>
                      </w:tcPr>
                      <w:p w14:paraId="64446540" w14:textId="77777777" w:rsidR="008777DF" w:rsidRPr="00464399" w:rsidRDefault="008777DF" w:rsidP="00CC6774">
                        <w:pPr>
                          <w:spacing w:line="276" w:lineRule="auto"/>
                          <w:jc w:val="right"/>
                          <w:rPr>
                            <w:rFonts w:ascii="Arial Narrow" w:hAnsi="Arial Narrow"/>
                            <w:sz w:val="20"/>
                            <w:szCs w:val="21"/>
                          </w:rPr>
                        </w:pPr>
                        <w:r w:rsidRPr="00464399">
                          <w:rPr>
                            <w:rFonts w:ascii="Arial Narrow" w:hAnsi="Arial Narrow"/>
                            <w:sz w:val="20"/>
                            <w:szCs w:val="21"/>
                          </w:rPr>
                          <w:t>-29,230,368.87</w:t>
                        </w:r>
                      </w:p>
                    </w:tc>
                  </w:sdtContent>
                </w:sdt>
                <w:tc>
                  <w:tcPr>
                    <w:tcW w:w="569" w:type="pct"/>
                    <w:tcBorders>
                      <w:top w:val="single" w:sz="6" w:space="0" w:color="auto"/>
                      <w:left w:val="single" w:sz="6" w:space="0" w:color="auto"/>
                      <w:bottom w:val="single" w:sz="4" w:space="0" w:color="auto"/>
                      <w:right w:val="single" w:sz="4" w:space="0" w:color="auto"/>
                    </w:tcBorders>
                  </w:tcPr>
                  <w:p w14:paraId="2EED3A84" w14:textId="77777777" w:rsidR="008777DF" w:rsidRPr="00464399" w:rsidRDefault="00AF4542" w:rsidP="00CC6774">
                    <w:pPr>
                      <w:spacing w:line="276" w:lineRule="auto"/>
                      <w:jc w:val="right"/>
                      <w:rPr>
                        <w:rFonts w:ascii="Arial Narrow" w:hAnsi="Arial Narrow"/>
                        <w:sz w:val="20"/>
                        <w:szCs w:val="21"/>
                      </w:rPr>
                    </w:pPr>
                    <w:sdt>
                      <w:sdtPr>
                        <w:rPr>
                          <w:rFonts w:ascii="Arial Narrow" w:hAnsi="Arial Narrow"/>
                          <w:sz w:val="20"/>
                          <w:szCs w:val="21"/>
                        </w:rPr>
                        <w:alias w:val="重要非全资子公司的主要财务信息明细-经营活动现金流量"/>
                        <w:tag w:val="_GBC_6f53b5875cfd46e988f49e4b1e97aaf4"/>
                        <w:id w:val="-1183814146"/>
                        <w:lock w:val="sdtLocked"/>
                      </w:sdtPr>
                      <w:sdtEndPr/>
                      <w:sdtContent>
                        <w:r w:rsidR="008777DF" w:rsidRPr="00464399">
                          <w:rPr>
                            <w:rFonts w:ascii="Arial Narrow" w:hAnsi="Arial Narrow"/>
                            <w:sz w:val="20"/>
                            <w:szCs w:val="21"/>
                          </w:rPr>
                          <w:t>-15,439,407.23</w:t>
                        </w:r>
                      </w:sdtContent>
                    </w:sdt>
                  </w:p>
                </w:tc>
              </w:tr>
            </w:sdtContent>
          </w:sdt>
        </w:tbl>
        <w:p w14:paraId="63940026" w14:textId="77777777" w:rsidR="00D80AD1" w:rsidRDefault="00AF4542">
          <w:pPr>
            <w:rPr>
              <w:rFonts w:cs="Arial"/>
              <w:szCs w:val="21"/>
            </w:rPr>
          </w:pPr>
        </w:p>
      </w:sdtContent>
    </w:sdt>
    <w:p w14:paraId="3FD6A6C5" w14:textId="77777777" w:rsidR="0097274B" w:rsidRDefault="0097274B" w:rsidP="00DC3E6D">
      <w:pPr>
        <w:pStyle w:val="3"/>
        <w:numPr>
          <w:ilvl w:val="2"/>
          <w:numId w:val="41"/>
        </w:numPr>
        <w:rPr>
          <w:rFonts w:ascii="宋体" w:hAnsi="宋体" w:cs="Arial"/>
          <w:szCs w:val="21"/>
        </w:rPr>
        <w:sectPr w:rsidR="0097274B" w:rsidSect="0097274B">
          <w:pgSz w:w="16838" w:h="11906" w:orient="landscape"/>
          <w:pgMar w:top="1797" w:right="1525" w:bottom="1276" w:left="1440" w:header="856" w:footer="992" w:gutter="0"/>
          <w:cols w:space="425"/>
          <w:docGrid w:type="linesAndChars" w:linePitch="286"/>
        </w:sectPr>
      </w:pPr>
    </w:p>
    <w:p w14:paraId="28C89BCD" w14:textId="77777777" w:rsidR="00D80AD1" w:rsidRDefault="00847115" w:rsidP="00DC3E6D">
      <w:pPr>
        <w:pStyle w:val="3"/>
        <w:numPr>
          <w:ilvl w:val="2"/>
          <w:numId w:val="41"/>
        </w:numPr>
        <w:rPr>
          <w:rFonts w:ascii="宋体" w:hAnsi="宋体" w:cs="Arial"/>
          <w:szCs w:val="21"/>
        </w:rPr>
      </w:pPr>
      <w:r>
        <w:rPr>
          <w:rFonts w:ascii="宋体" w:hAnsi="宋体" w:cs="Arial" w:hint="eastAsia"/>
          <w:szCs w:val="21"/>
        </w:rPr>
        <w:lastRenderedPageBreak/>
        <w:t>在合营企业或联营企业中的权益</w:t>
      </w:r>
    </w:p>
    <w:sdt>
      <w:sdtPr>
        <w:alias w:val="是否适用：在合营企业或联营企业中的权益[双击切换]"/>
        <w:tag w:val="_GBC_2bff91875b7a49f3929c4613048756c1"/>
        <w:id w:val="-735625296"/>
        <w:lock w:val="sdtContentLocked"/>
        <w:placeholder>
          <w:docPart w:val="GBC22222222222222222222222222222"/>
        </w:placeholder>
      </w:sdtPr>
      <w:sdtEndPr/>
      <w:sdtContent>
        <w:p w14:paraId="330DBED9" w14:textId="77777777" w:rsidR="00D80AD1" w:rsidRDefault="008E0D74">
          <w:r>
            <w:fldChar w:fldCharType="begin"/>
          </w:r>
          <w:r w:rsidR="00847115">
            <w:instrText xml:space="preserve"> MACROBUTTON  SnrToggleCheckbox □适用 </w:instrText>
          </w:r>
          <w:r>
            <w:fldChar w:fldCharType="end"/>
          </w:r>
          <w:r>
            <w:fldChar w:fldCharType="begin"/>
          </w:r>
          <w:r w:rsidR="00847115">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982126918"/>
        <w:lock w:val="sdtLocked"/>
        <w:placeholder>
          <w:docPart w:val="GBC22222222222222222222222222222"/>
        </w:placeholder>
      </w:sdtPr>
      <w:sdtEndPr>
        <w:rPr>
          <w:rFonts w:cstheme="minorBidi" w:hint="default"/>
          <w:szCs w:val="21"/>
        </w:rPr>
      </w:sdtEndPr>
      <w:sdtContent>
        <w:p w14:paraId="315F473A" w14:textId="77777777" w:rsidR="00D80AD1" w:rsidRDefault="00847115" w:rsidP="00DC3E6D">
          <w:pPr>
            <w:pStyle w:val="4"/>
            <w:numPr>
              <w:ilvl w:val="3"/>
              <w:numId w:val="43"/>
            </w:numPr>
            <w:tabs>
              <w:tab w:val="left" w:pos="630"/>
            </w:tabs>
          </w:pPr>
          <w:r>
            <w:rPr>
              <w:rFonts w:hint="eastAsia"/>
            </w:rPr>
            <w:t>重要的合营企业或联营企业</w:t>
          </w:r>
        </w:p>
        <w:sdt>
          <w:sdtPr>
            <w:rPr>
              <w:rFonts w:hint="eastAsia"/>
            </w:rPr>
            <w:alias w:val="是否适用：重要的合营企业或联营企业[双击切换]"/>
            <w:tag w:val="_GBC_99df64ed4bb84c2da5fb54cda5ae039b"/>
            <w:id w:val="-1926108609"/>
            <w:lock w:val="sdtContentLocked"/>
            <w:placeholder>
              <w:docPart w:val="GBC22222222222222222222222222222"/>
            </w:placeholder>
          </w:sdtPr>
          <w:sdtEndPr/>
          <w:sdtContent>
            <w:p w14:paraId="2F3C3EFC" w14:textId="77777777" w:rsidR="00D80AD1" w:rsidRDefault="008E0D74">
              <w:r>
                <w:fldChar w:fldCharType="begin"/>
              </w:r>
              <w:r w:rsidR="00974E18">
                <w:instrText xml:space="preserve"> MACROBUTTON  SnrToggleCheckbox √适用 </w:instrText>
              </w:r>
              <w:r>
                <w:fldChar w:fldCharType="end"/>
              </w:r>
              <w:r>
                <w:fldChar w:fldCharType="begin"/>
              </w:r>
              <w:r w:rsidR="00974E18">
                <w:instrText xml:space="preserve"> MACROBUTTON  SnrToggleCheckbox □不适用 </w:instrText>
              </w:r>
              <w:r>
                <w:fldChar w:fldCharType="end"/>
              </w:r>
            </w:p>
          </w:sdtContent>
        </w:sdt>
        <w:p w14:paraId="354904E4" w14:textId="77777777" w:rsidR="00D80AD1" w:rsidRDefault="00847115">
          <w:pPr>
            <w:jc w:val="right"/>
          </w:pPr>
          <w:r>
            <w:rPr>
              <w:rFonts w:hint="eastAsia"/>
            </w:rPr>
            <w:t>单位:</w:t>
          </w:r>
          <w:sdt>
            <w:sdtPr>
              <w:rPr>
                <w:rFonts w:hint="eastAsia"/>
              </w:rPr>
              <w:alias w:val="单位：财务附注：重要的合营企业或联营企业"/>
              <w:tag w:val="_GBC_fc95ad35f9984b0c84fb2b12ebeb41db"/>
              <w:id w:val="-6710288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7964374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1"/>
            <w:gridCol w:w="1309"/>
            <w:gridCol w:w="1235"/>
            <w:gridCol w:w="1276"/>
            <w:gridCol w:w="1290"/>
            <w:gridCol w:w="1301"/>
            <w:gridCol w:w="1221"/>
          </w:tblGrid>
          <w:tr w:rsidR="00974E18" w14:paraId="016FB5FA" w14:textId="77777777" w:rsidTr="0004735C">
            <w:trPr>
              <w:trHeight w:val="451"/>
            </w:trPr>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D4D7346" w14:textId="77777777" w:rsidR="00974E18" w:rsidRDefault="00974E18" w:rsidP="0004735C">
                <w:pPr>
                  <w:jc w:val="center"/>
                  <w:rPr>
                    <w:rFonts w:cs="Arial"/>
                    <w:szCs w:val="21"/>
                  </w:rPr>
                </w:pPr>
                <w:r>
                  <w:rPr>
                    <w:rFonts w:cs="Arial" w:hint="eastAsia"/>
                    <w:szCs w:val="21"/>
                    <w:lang w:val="en-GB"/>
                  </w:rPr>
                  <w:t>合营企业或联营企业名称</w:t>
                </w:r>
              </w:p>
            </w:tc>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F4C131B" w14:textId="77777777" w:rsidR="00974E18" w:rsidRDefault="00974E18" w:rsidP="0004735C">
                <w:pPr>
                  <w:jc w:val="center"/>
                  <w:rPr>
                    <w:rFonts w:cs="Arial"/>
                    <w:szCs w:val="21"/>
                  </w:rPr>
                </w:pPr>
                <w:r>
                  <w:rPr>
                    <w:rFonts w:cs="Arial" w:hint="eastAsia"/>
                    <w:szCs w:val="21"/>
                    <w:lang w:val="en-GB"/>
                  </w:rPr>
                  <w:t>主要经营地</w:t>
                </w:r>
              </w:p>
            </w:tc>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1485C203" w14:textId="77777777" w:rsidR="00974E18" w:rsidRDefault="00974E18" w:rsidP="0004735C">
                <w:pPr>
                  <w:jc w:val="center"/>
                  <w:rPr>
                    <w:rFonts w:cs="Arial"/>
                    <w:szCs w:val="21"/>
                  </w:rPr>
                </w:pPr>
                <w:r>
                  <w:rPr>
                    <w:rFonts w:cs="Arial" w:hint="eastAsia"/>
                    <w:szCs w:val="21"/>
                    <w:lang w:val="en-GB"/>
                  </w:rPr>
                  <w:t>注册地</w:t>
                </w:r>
              </w:p>
            </w:tc>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A70A057" w14:textId="77777777" w:rsidR="00974E18" w:rsidRDefault="00974E18" w:rsidP="0004735C">
                <w:pPr>
                  <w:jc w:val="center"/>
                  <w:rPr>
                    <w:rFonts w:cs="Arial"/>
                    <w:szCs w:val="21"/>
                  </w:rPr>
                </w:pPr>
                <w:r>
                  <w:rPr>
                    <w:rFonts w:cs="Arial" w:hint="eastAsia"/>
                    <w:szCs w:val="21"/>
                    <w:lang w:val="en-GB"/>
                  </w:rPr>
                  <w:t>业务性质</w:t>
                </w:r>
              </w:p>
            </w:tc>
            <w:tc>
              <w:tcPr>
                <w:tcW w:w="1468"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DC40CBB" w14:textId="77777777" w:rsidR="00974E18" w:rsidRDefault="00974E18" w:rsidP="0004735C">
                <w:pPr>
                  <w:jc w:val="center"/>
                  <w:rPr>
                    <w:rFonts w:cs="Arial"/>
                    <w:szCs w:val="21"/>
                  </w:rPr>
                </w:pPr>
                <w:r>
                  <w:rPr>
                    <w:rFonts w:cs="Arial" w:hint="eastAsia"/>
                    <w:szCs w:val="21"/>
                    <w:lang w:val="en-GB"/>
                  </w:rPr>
                  <w:t>持股比例</w:t>
                </w:r>
                <w:r>
                  <w:rPr>
                    <w:rFonts w:cs="Arial"/>
                    <w:szCs w:val="21"/>
                  </w:rPr>
                  <w:t>(%)</w:t>
                </w:r>
              </w:p>
            </w:tc>
            <w:tc>
              <w:tcPr>
                <w:tcW w:w="692"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65296E0C" w14:textId="77777777" w:rsidR="00974E18" w:rsidRDefault="00974E18" w:rsidP="0004735C">
                <w:pPr>
                  <w:jc w:val="center"/>
                  <w:rPr>
                    <w:rFonts w:cs="Arial"/>
                    <w:szCs w:val="21"/>
                  </w:rPr>
                </w:pPr>
                <w:r>
                  <w:rPr>
                    <w:rFonts w:cs="Arial" w:hint="eastAsia"/>
                    <w:szCs w:val="21"/>
                    <w:lang w:val="en-GB"/>
                  </w:rPr>
                  <w:t>对合营企业或联营企业投资的会计处理方法</w:t>
                </w:r>
              </w:p>
            </w:tc>
          </w:tr>
          <w:tr w:rsidR="00974E18" w14:paraId="7DBA8F60" w14:textId="77777777" w:rsidTr="0004735C">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5A4F5B6" w14:textId="77777777" w:rsidR="00974E18" w:rsidRDefault="00974E18" w:rsidP="0004735C">
                <w:pPr>
                  <w:rPr>
                    <w:rFonts w:cs="Arial"/>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473224F" w14:textId="77777777" w:rsidR="00974E18" w:rsidRDefault="00974E18" w:rsidP="0004735C">
                <w:pPr>
                  <w:rPr>
                    <w:rFonts w:cs="Arial"/>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FF7F1D0" w14:textId="77777777" w:rsidR="00974E18" w:rsidRDefault="00974E18" w:rsidP="0004735C">
                <w:pPr>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06048C7C" w14:textId="77777777" w:rsidR="00974E18" w:rsidRDefault="00974E18" w:rsidP="0004735C">
                <w:pPr>
                  <w:rPr>
                    <w:rFonts w:cs="Arial"/>
                    <w:szCs w:val="21"/>
                  </w:rPr>
                </w:pPr>
              </w:p>
            </w:tc>
            <w:tc>
              <w:tcPr>
                <w:tcW w:w="731" w:type="pct"/>
                <w:tcBorders>
                  <w:top w:val="single" w:sz="4" w:space="0" w:color="auto"/>
                  <w:left w:val="single" w:sz="6" w:space="0" w:color="auto"/>
                  <w:bottom w:val="single" w:sz="6" w:space="0" w:color="auto"/>
                  <w:right w:val="single" w:sz="6" w:space="0" w:color="auto"/>
                </w:tcBorders>
                <w:shd w:val="clear" w:color="auto" w:fill="auto"/>
                <w:vAlign w:val="center"/>
              </w:tcPr>
              <w:p w14:paraId="778E354E" w14:textId="77777777" w:rsidR="00974E18" w:rsidRDefault="00974E18" w:rsidP="0004735C">
                <w:pPr>
                  <w:jc w:val="center"/>
                  <w:rPr>
                    <w:rFonts w:cs="Arial"/>
                    <w:szCs w:val="21"/>
                  </w:rPr>
                </w:pPr>
                <w:r>
                  <w:rPr>
                    <w:rFonts w:cs="Arial" w:hint="eastAsia"/>
                    <w:szCs w:val="21"/>
                    <w:lang w:val="en-GB"/>
                  </w:rPr>
                  <w:t>直接</w:t>
                </w:r>
              </w:p>
            </w:tc>
            <w:tc>
              <w:tcPr>
                <w:tcW w:w="737" w:type="pct"/>
                <w:tcBorders>
                  <w:top w:val="single" w:sz="4" w:space="0" w:color="auto"/>
                  <w:left w:val="single" w:sz="6" w:space="0" w:color="auto"/>
                  <w:bottom w:val="single" w:sz="6" w:space="0" w:color="auto"/>
                  <w:right w:val="single" w:sz="6" w:space="0" w:color="auto"/>
                </w:tcBorders>
                <w:shd w:val="clear" w:color="auto" w:fill="auto"/>
                <w:vAlign w:val="center"/>
              </w:tcPr>
              <w:p w14:paraId="259FDD62" w14:textId="77777777" w:rsidR="00974E18" w:rsidRDefault="00974E18" w:rsidP="0004735C">
                <w:pPr>
                  <w:jc w:val="center"/>
                  <w:rPr>
                    <w:rFonts w:cs="Arial"/>
                    <w:szCs w:val="21"/>
                  </w:rPr>
                </w:pPr>
                <w:r>
                  <w:rPr>
                    <w:rFonts w:cs="Arial" w:hint="eastAsia"/>
                    <w:szCs w:val="21"/>
                    <w:lang w:val="en-GB"/>
                  </w:rPr>
                  <w:t>间接</w:t>
                </w:r>
              </w:p>
            </w:tc>
            <w:tc>
              <w:tcPr>
                <w:tcW w:w="692" w:type="pct"/>
                <w:vMerge/>
                <w:tcBorders>
                  <w:top w:val="single" w:sz="4" w:space="0" w:color="auto"/>
                  <w:left w:val="single" w:sz="6" w:space="0" w:color="auto"/>
                  <w:bottom w:val="single" w:sz="6" w:space="0" w:color="auto"/>
                  <w:right w:val="single" w:sz="4" w:space="0" w:color="auto"/>
                </w:tcBorders>
                <w:vAlign w:val="center"/>
              </w:tcPr>
              <w:p w14:paraId="00FCCFBF" w14:textId="77777777" w:rsidR="00974E18" w:rsidRDefault="00974E18" w:rsidP="0004735C">
                <w:pPr>
                  <w:rPr>
                    <w:rFonts w:cs="Arial"/>
                    <w:szCs w:val="21"/>
                  </w:rPr>
                </w:pPr>
              </w:p>
            </w:tc>
          </w:tr>
          <w:sdt>
            <w:sdtPr>
              <w:rPr>
                <w:szCs w:val="21"/>
              </w:rPr>
              <w:alias w:val="重要的合营企业或联营企业明细"/>
              <w:tag w:val="_GBC_a1baed559822472c8c78b05cadceb35a"/>
              <w:id w:val="1809898065"/>
              <w:lock w:val="sdtLocked"/>
            </w:sdtPr>
            <w:sdtEndPr/>
            <w:sdtContent>
              <w:tr w:rsidR="00974E18" w14:paraId="122D0796" w14:textId="77777777" w:rsidTr="0004735C">
                <w:sdt>
                  <w:sdtPr>
                    <w:rPr>
                      <w:szCs w:val="21"/>
                    </w:rPr>
                    <w:alias w:val="重要的合营企业或联营企业明细-企业名称"/>
                    <w:tag w:val="_GBC_6012a21c254c4c55a99615b2a357b5b8"/>
                    <w:id w:val="1424678088"/>
                    <w:lock w:val="sdtLocked"/>
                  </w:sdtPr>
                  <w:sdtEndPr/>
                  <w:sdtContent>
                    <w:tc>
                      <w:tcPr>
                        <w:tcW w:w="675" w:type="pct"/>
                        <w:tcBorders>
                          <w:top w:val="single" w:sz="6" w:space="0" w:color="auto"/>
                          <w:left w:val="single" w:sz="4" w:space="0" w:color="auto"/>
                          <w:bottom w:val="single" w:sz="4" w:space="0" w:color="auto"/>
                          <w:right w:val="single" w:sz="6" w:space="0" w:color="auto"/>
                        </w:tcBorders>
                      </w:tcPr>
                      <w:p w14:paraId="791B5088" w14:textId="77777777" w:rsidR="00974E18" w:rsidRDefault="00974E18" w:rsidP="0004735C">
                        <w:pPr>
                          <w:rPr>
                            <w:szCs w:val="21"/>
                          </w:rPr>
                        </w:pPr>
                        <w:r>
                          <w:rPr>
                            <w:szCs w:val="21"/>
                          </w:rPr>
                          <w:t>苏州混凝土水泥制品研究院有限公司</w:t>
                        </w:r>
                      </w:p>
                    </w:tc>
                  </w:sdtContent>
                </w:sdt>
                <w:sdt>
                  <w:sdtPr>
                    <w:rPr>
                      <w:szCs w:val="21"/>
                    </w:rPr>
                    <w:alias w:val="重要的合营企业或联营企业明细-主要经营地"/>
                    <w:tag w:val="_GBC_ef30cc704c124c95a209c58df521b41e"/>
                    <w:id w:val="1287083174"/>
                    <w:lock w:val="sdtLocked"/>
                  </w:sdtPr>
                  <w:sdtEndPr/>
                  <w:sdtContent>
                    <w:tc>
                      <w:tcPr>
                        <w:tcW w:w="742" w:type="pct"/>
                        <w:tcBorders>
                          <w:top w:val="single" w:sz="6" w:space="0" w:color="auto"/>
                          <w:left w:val="single" w:sz="6" w:space="0" w:color="auto"/>
                          <w:bottom w:val="single" w:sz="4" w:space="0" w:color="auto"/>
                          <w:right w:val="single" w:sz="6" w:space="0" w:color="auto"/>
                        </w:tcBorders>
                      </w:tcPr>
                      <w:p w14:paraId="27ED6420" w14:textId="77777777" w:rsidR="00974E18" w:rsidRDefault="00974E18" w:rsidP="0004735C">
                        <w:pPr>
                          <w:rPr>
                            <w:szCs w:val="21"/>
                          </w:rPr>
                        </w:pPr>
                        <w:r>
                          <w:rPr>
                            <w:szCs w:val="21"/>
                          </w:rPr>
                          <w:t>江苏省苏州市</w:t>
                        </w:r>
                      </w:p>
                    </w:tc>
                  </w:sdtContent>
                </w:sdt>
                <w:sdt>
                  <w:sdtPr>
                    <w:rPr>
                      <w:szCs w:val="21"/>
                    </w:rPr>
                    <w:alias w:val="重要的合营企业或联营企业明细-注册地"/>
                    <w:tag w:val="_GBC_15b7a7fea18b45519acd2ab5159490a8"/>
                    <w:id w:val="-1234695865"/>
                    <w:lock w:val="sdtLocked"/>
                  </w:sdtPr>
                  <w:sdtEndPr/>
                  <w:sdtContent>
                    <w:tc>
                      <w:tcPr>
                        <w:tcW w:w="700" w:type="pct"/>
                        <w:tcBorders>
                          <w:top w:val="single" w:sz="6" w:space="0" w:color="auto"/>
                          <w:left w:val="single" w:sz="6" w:space="0" w:color="auto"/>
                          <w:bottom w:val="single" w:sz="4" w:space="0" w:color="auto"/>
                          <w:right w:val="single" w:sz="6" w:space="0" w:color="auto"/>
                        </w:tcBorders>
                      </w:tcPr>
                      <w:p w14:paraId="5926D6B2" w14:textId="77777777" w:rsidR="00974E18" w:rsidRDefault="00974E18" w:rsidP="0004735C">
                        <w:pPr>
                          <w:rPr>
                            <w:szCs w:val="21"/>
                          </w:rPr>
                        </w:pPr>
                        <w:r>
                          <w:rPr>
                            <w:szCs w:val="21"/>
                          </w:rPr>
                          <w:t>江苏省苏州市</w:t>
                        </w:r>
                      </w:p>
                    </w:tc>
                  </w:sdtContent>
                </w:sdt>
                <w:sdt>
                  <w:sdtPr>
                    <w:rPr>
                      <w:szCs w:val="21"/>
                    </w:rPr>
                    <w:alias w:val="重要的合营企业或联营企业明细-业务性质"/>
                    <w:tag w:val="_GBC_6e3df046930f4577aed2e2f0d183f386"/>
                    <w:id w:val="601233636"/>
                    <w:lock w:val="sdtLocked"/>
                  </w:sdtPr>
                  <w:sdtEndPr/>
                  <w:sdtContent>
                    <w:tc>
                      <w:tcPr>
                        <w:tcW w:w="723" w:type="pct"/>
                        <w:tcBorders>
                          <w:top w:val="single" w:sz="6" w:space="0" w:color="auto"/>
                          <w:left w:val="single" w:sz="6" w:space="0" w:color="auto"/>
                          <w:bottom w:val="single" w:sz="4" w:space="0" w:color="auto"/>
                          <w:right w:val="single" w:sz="6" w:space="0" w:color="auto"/>
                        </w:tcBorders>
                      </w:tcPr>
                      <w:p w14:paraId="420757E9" w14:textId="77777777" w:rsidR="00974E18" w:rsidRDefault="00974E18" w:rsidP="0004735C">
                        <w:pPr>
                          <w:rPr>
                            <w:szCs w:val="21"/>
                          </w:rPr>
                        </w:pPr>
                        <w:r>
                          <w:rPr>
                            <w:szCs w:val="21"/>
                          </w:rPr>
                          <w:t>混凝土制造</w:t>
                        </w:r>
                      </w:p>
                    </w:tc>
                  </w:sdtContent>
                </w:sdt>
                <w:sdt>
                  <w:sdtPr>
                    <w:rPr>
                      <w:szCs w:val="21"/>
                    </w:rPr>
                    <w:alias w:val="重要的合营企业或联营企业明细-直接持股比例"/>
                    <w:tag w:val="_GBC_45b510b1f8bd4167b53720c6d055ce31"/>
                    <w:id w:val="688415657"/>
                    <w:lock w:val="sdtLocked"/>
                  </w:sdtPr>
                  <w:sdtEndPr/>
                  <w:sdtContent>
                    <w:tc>
                      <w:tcPr>
                        <w:tcW w:w="731" w:type="pct"/>
                        <w:tcBorders>
                          <w:top w:val="single" w:sz="6" w:space="0" w:color="auto"/>
                          <w:left w:val="single" w:sz="6" w:space="0" w:color="auto"/>
                          <w:bottom w:val="single" w:sz="4" w:space="0" w:color="auto"/>
                          <w:right w:val="single" w:sz="6" w:space="0" w:color="auto"/>
                        </w:tcBorders>
                      </w:tcPr>
                      <w:p w14:paraId="2EC4590B" w14:textId="77777777" w:rsidR="00974E18" w:rsidRDefault="00974E18" w:rsidP="0004735C">
                        <w:pPr>
                          <w:jc w:val="right"/>
                          <w:rPr>
                            <w:szCs w:val="21"/>
                          </w:rPr>
                        </w:pPr>
                        <w:r>
                          <w:rPr>
                            <w:szCs w:val="21"/>
                          </w:rPr>
                          <w:t>13.17</w:t>
                        </w:r>
                      </w:p>
                    </w:tc>
                  </w:sdtContent>
                </w:sdt>
                <w:sdt>
                  <w:sdtPr>
                    <w:rPr>
                      <w:szCs w:val="21"/>
                    </w:rPr>
                    <w:alias w:val="重要的合营企业或联营企业明细-间接持股比例"/>
                    <w:tag w:val="_GBC_2fb425eda7a04343a70fc45ef307b870"/>
                    <w:id w:val="-1528555697"/>
                    <w:lock w:val="sdtLocked"/>
                  </w:sdtPr>
                  <w:sdtEndPr/>
                  <w:sdtContent>
                    <w:tc>
                      <w:tcPr>
                        <w:tcW w:w="737" w:type="pct"/>
                        <w:tcBorders>
                          <w:top w:val="single" w:sz="6" w:space="0" w:color="auto"/>
                          <w:left w:val="single" w:sz="6" w:space="0" w:color="auto"/>
                          <w:bottom w:val="single" w:sz="4" w:space="0" w:color="auto"/>
                          <w:right w:val="single" w:sz="6" w:space="0" w:color="auto"/>
                        </w:tcBorders>
                      </w:tcPr>
                      <w:p w14:paraId="3D98B4D7" w14:textId="77777777" w:rsidR="00974E18" w:rsidRDefault="00974E18" w:rsidP="0004735C">
                        <w:pPr>
                          <w:jc w:val="right"/>
                          <w:rPr>
                            <w:szCs w:val="21"/>
                          </w:rPr>
                        </w:pPr>
                      </w:p>
                    </w:tc>
                  </w:sdtContent>
                </w:sdt>
                <w:sdt>
                  <w:sdtPr>
                    <w:rPr>
                      <w:szCs w:val="21"/>
                    </w:rPr>
                    <w:alias w:val="重要的合营企业或联营企业明细-对合营企业或联营企业投资的会计处理方法"/>
                    <w:tag w:val="_GBC_7f56437342a045aa91ca3cd5786c836e"/>
                    <w:id w:val="1954280877"/>
                    <w:lock w:val="sdtLocked"/>
                  </w:sdtPr>
                  <w:sdtEndPr/>
                  <w:sdtContent>
                    <w:tc>
                      <w:tcPr>
                        <w:tcW w:w="692" w:type="pct"/>
                        <w:tcBorders>
                          <w:top w:val="single" w:sz="6" w:space="0" w:color="auto"/>
                          <w:left w:val="single" w:sz="6" w:space="0" w:color="auto"/>
                          <w:bottom w:val="single" w:sz="4" w:space="0" w:color="auto"/>
                          <w:right w:val="single" w:sz="4" w:space="0" w:color="auto"/>
                        </w:tcBorders>
                      </w:tcPr>
                      <w:p w14:paraId="265E7EA3" w14:textId="77777777" w:rsidR="00974E18" w:rsidRDefault="00974E18" w:rsidP="0004735C">
                        <w:pPr>
                          <w:rPr>
                            <w:szCs w:val="21"/>
                          </w:rPr>
                        </w:pPr>
                        <w:r>
                          <w:rPr>
                            <w:szCs w:val="21"/>
                          </w:rPr>
                          <w:t>权益法核算</w:t>
                        </w:r>
                      </w:p>
                    </w:tc>
                  </w:sdtContent>
                </w:sdt>
              </w:tr>
            </w:sdtContent>
          </w:sdt>
          <w:sdt>
            <w:sdtPr>
              <w:rPr>
                <w:szCs w:val="21"/>
              </w:rPr>
              <w:alias w:val="重要的合营企业或联营企业明细"/>
              <w:tag w:val="_GBC_a1baed559822472c8c78b05cadceb35a"/>
              <w:id w:val="-1592465660"/>
              <w:lock w:val="sdtLocked"/>
            </w:sdtPr>
            <w:sdtEndPr/>
            <w:sdtContent>
              <w:tr w:rsidR="00974E18" w14:paraId="2F651A5C" w14:textId="77777777" w:rsidTr="0004735C">
                <w:sdt>
                  <w:sdtPr>
                    <w:rPr>
                      <w:szCs w:val="21"/>
                    </w:rPr>
                    <w:alias w:val="重要的合营企业或联营企业明细-企业名称"/>
                    <w:tag w:val="_GBC_6012a21c254c4c55a99615b2a357b5b8"/>
                    <w:id w:val="-1380313817"/>
                    <w:lock w:val="sdtLocked"/>
                  </w:sdtPr>
                  <w:sdtEndPr/>
                  <w:sdtContent>
                    <w:tc>
                      <w:tcPr>
                        <w:tcW w:w="675" w:type="pct"/>
                        <w:tcBorders>
                          <w:top w:val="single" w:sz="6" w:space="0" w:color="auto"/>
                          <w:left w:val="single" w:sz="4" w:space="0" w:color="auto"/>
                          <w:bottom w:val="single" w:sz="4" w:space="0" w:color="auto"/>
                          <w:right w:val="single" w:sz="6" w:space="0" w:color="auto"/>
                        </w:tcBorders>
                      </w:tcPr>
                      <w:p w14:paraId="6488CD32" w14:textId="77777777" w:rsidR="00974E18" w:rsidRDefault="00974E18" w:rsidP="0004735C">
                        <w:pPr>
                          <w:rPr>
                            <w:szCs w:val="21"/>
                          </w:rPr>
                        </w:pPr>
                        <w:r>
                          <w:rPr>
                            <w:szCs w:val="21"/>
                          </w:rPr>
                          <w:t>葛洲坝中材洁新（武汉）科技有限公司</w:t>
                        </w:r>
                      </w:p>
                    </w:tc>
                  </w:sdtContent>
                </w:sdt>
                <w:sdt>
                  <w:sdtPr>
                    <w:rPr>
                      <w:szCs w:val="21"/>
                    </w:rPr>
                    <w:alias w:val="重要的合营企业或联营企业明细-主要经营地"/>
                    <w:tag w:val="_GBC_ef30cc704c124c95a209c58df521b41e"/>
                    <w:id w:val="-931892583"/>
                    <w:lock w:val="sdtLocked"/>
                  </w:sdtPr>
                  <w:sdtEndPr/>
                  <w:sdtContent>
                    <w:tc>
                      <w:tcPr>
                        <w:tcW w:w="742" w:type="pct"/>
                        <w:tcBorders>
                          <w:top w:val="single" w:sz="6" w:space="0" w:color="auto"/>
                          <w:left w:val="single" w:sz="6" w:space="0" w:color="auto"/>
                          <w:bottom w:val="single" w:sz="4" w:space="0" w:color="auto"/>
                          <w:right w:val="single" w:sz="6" w:space="0" w:color="auto"/>
                        </w:tcBorders>
                      </w:tcPr>
                      <w:p w14:paraId="6F34F0D8" w14:textId="77777777" w:rsidR="00974E18" w:rsidRDefault="00974E18" w:rsidP="0004735C">
                        <w:pPr>
                          <w:rPr>
                            <w:szCs w:val="21"/>
                          </w:rPr>
                        </w:pPr>
                        <w:r>
                          <w:rPr>
                            <w:szCs w:val="21"/>
                          </w:rPr>
                          <w:t>湖北省</w:t>
                        </w:r>
                      </w:p>
                    </w:tc>
                  </w:sdtContent>
                </w:sdt>
                <w:sdt>
                  <w:sdtPr>
                    <w:rPr>
                      <w:szCs w:val="21"/>
                    </w:rPr>
                    <w:alias w:val="重要的合营企业或联营企业明细-注册地"/>
                    <w:tag w:val="_GBC_15b7a7fea18b45519acd2ab5159490a8"/>
                    <w:id w:val="-1455564453"/>
                    <w:lock w:val="sdtLocked"/>
                  </w:sdtPr>
                  <w:sdtEndPr/>
                  <w:sdtContent>
                    <w:tc>
                      <w:tcPr>
                        <w:tcW w:w="700" w:type="pct"/>
                        <w:tcBorders>
                          <w:top w:val="single" w:sz="6" w:space="0" w:color="auto"/>
                          <w:left w:val="single" w:sz="6" w:space="0" w:color="auto"/>
                          <w:bottom w:val="single" w:sz="4" w:space="0" w:color="auto"/>
                          <w:right w:val="single" w:sz="6" w:space="0" w:color="auto"/>
                        </w:tcBorders>
                      </w:tcPr>
                      <w:p w14:paraId="5D088E12" w14:textId="77777777" w:rsidR="00974E18" w:rsidRDefault="00974E18" w:rsidP="0004735C">
                        <w:pPr>
                          <w:rPr>
                            <w:szCs w:val="21"/>
                          </w:rPr>
                        </w:pPr>
                        <w:r>
                          <w:rPr>
                            <w:szCs w:val="21"/>
                          </w:rPr>
                          <w:t>武汉</w:t>
                        </w:r>
                      </w:p>
                    </w:tc>
                  </w:sdtContent>
                </w:sdt>
                <w:sdt>
                  <w:sdtPr>
                    <w:rPr>
                      <w:szCs w:val="21"/>
                    </w:rPr>
                    <w:alias w:val="重要的合营企业或联营企业明细-业务性质"/>
                    <w:tag w:val="_GBC_6e3df046930f4577aed2e2f0d183f386"/>
                    <w:id w:val="-323660422"/>
                    <w:lock w:val="sdtLocked"/>
                  </w:sdtPr>
                  <w:sdtEndPr/>
                  <w:sdtContent>
                    <w:tc>
                      <w:tcPr>
                        <w:tcW w:w="723" w:type="pct"/>
                        <w:tcBorders>
                          <w:top w:val="single" w:sz="6" w:space="0" w:color="auto"/>
                          <w:left w:val="single" w:sz="6" w:space="0" w:color="auto"/>
                          <w:bottom w:val="single" w:sz="4" w:space="0" w:color="auto"/>
                          <w:right w:val="single" w:sz="6" w:space="0" w:color="auto"/>
                        </w:tcBorders>
                      </w:tcPr>
                      <w:p w14:paraId="2C3F2F44" w14:textId="77777777" w:rsidR="00974E18" w:rsidRDefault="00974E18" w:rsidP="0004735C">
                        <w:pPr>
                          <w:rPr>
                            <w:szCs w:val="21"/>
                          </w:rPr>
                        </w:pPr>
                        <w:r>
                          <w:rPr>
                            <w:szCs w:val="21"/>
                          </w:rPr>
                          <w:t>环保产业</w:t>
                        </w:r>
                      </w:p>
                    </w:tc>
                  </w:sdtContent>
                </w:sdt>
                <w:sdt>
                  <w:sdtPr>
                    <w:rPr>
                      <w:szCs w:val="21"/>
                    </w:rPr>
                    <w:alias w:val="重要的合营企业或联营企业明细-直接持股比例"/>
                    <w:tag w:val="_GBC_45b510b1f8bd4167b53720c6d055ce31"/>
                    <w:id w:val="2114165533"/>
                    <w:lock w:val="sdtLocked"/>
                  </w:sdtPr>
                  <w:sdtEndPr/>
                  <w:sdtContent>
                    <w:tc>
                      <w:tcPr>
                        <w:tcW w:w="731" w:type="pct"/>
                        <w:tcBorders>
                          <w:top w:val="single" w:sz="6" w:space="0" w:color="auto"/>
                          <w:left w:val="single" w:sz="6" w:space="0" w:color="auto"/>
                          <w:bottom w:val="single" w:sz="4" w:space="0" w:color="auto"/>
                          <w:right w:val="single" w:sz="6" w:space="0" w:color="auto"/>
                        </w:tcBorders>
                      </w:tcPr>
                      <w:p w14:paraId="0F051EAB" w14:textId="77777777" w:rsidR="00974E18" w:rsidRDefault="00974E18" w:rsidP="0004735C">
                        <w:pPr>
                          <w:jc w:val="right"/>
                          <w:rPr>
                            <w:szCs w:val="21"/>
                          </w:rPr>
                        </w:pPr>
                        <w:r>
                          <w:rPr>
                            <w:szCs w:val="21"/>
                          </w:rPr>
                          <w:t>30.00</w:t>
                        </w:r>
                      </w:p>
                    </w:tc>
                  </w:sdtContent>
                </w:sdt>
                <w:sdt>
                  <w:sdtPr>
                    <w:rPr>
                      <w:szCs w:val="21"/>
                    </w:rPr>
                    <w:alias w:val="重要的合营企业或联营企业明细-间接持股比例"/>
                    <w:tag w:val="_GBC_2fb425eda7a04343a70fc45ef307b870"/>
                    <w:id w:val="54365140"/>
                    <w:lock w:val="sdtLocked"/>
                  </w:sdtPr>
                  <w:sdtEndPr/>
                  <w:sdtContent>
                    <w:tc>
                      <w:tcPr>
                        <w:tcW w:w="737" w:type="pct"/>
                        <w:tcBorders>
                          <w:top w:val="single" w:sz="6" w:space="0" w:color="auto"/>
                          <w:left w:val="single" w:sz="6" w:space="0" w:color="auto"/>
                          <w:bottom w:val="single" w:sz="4" w:space="0" w:color="auto"/>
                          <w:right w:val="single" w:sz="6" w:space="0" w:color="auto"/>
                        </w:tcBorders>
                      </w:tcPr>
                      <w:p w14:paraId="52764D3A" w14:textId="77777777" w:rsidR="00974E18" w:rsidRDefault="00974E18" w:rsidP="0004735C">
                        <w:pPr>
                          <w:jc w:val="right"/>
                          <w:rPr>
                            <w:szCs w:val="21"/>
                          </w:rPr>
                        </w:pPr>
                      </w:p>
                    </w:tc>
                  </w:sdtContent>
                </w:sdt>
                <w:sdt>
                  <w:sdtPr>
                    <w:rPr>
                      <w:szCs w:val="21"/>
                    </w:rPr>
                    <w:alias w:val="重要的合营企业或联营企业明细-对合营企业或联营企业投资的会计处理方法"/>
                    <w:tag w:val="_GBC_7f56437342a045aa91ca3cd5786c836e"/>
                    <w:id w:val="-1538646592"/>
                    <w:lock w:val="sdtLocked"/>
                  </w:sdtPr>
                  <w:sdtEndPr/>
                  <w:sdtContent>
                    <w:tc>
                      <w:tcPr>
                        <w:tcW w:w="692" w:type="pct"/>
                        <w:tcBorders>
                          <w:top w:val="single" w:sz="6" w:space="0" w:color="auto"/>
                          <w:left w:val="single" w:sz="6" w:space="0" w:color="auto"/>
                          <w:bottom w:val="single" w:sz="4" w:space="0" w:color="auto"/>
                          <w:right w:val="single" w:sz="4" w:space="0" w:color="auto"/>
                        </w:tcBorders>
                      </w:tcPr>
                      <w:p w14:paraId="1F7D925F" w14:textId="77777777" w:rsidR="00974E18" w:rsidRDefault="00974E18" w:rsidP="0004735C">
                        <w:pPr>
                          <w:rPr>
                            <w:szCs w:val="21"/>
                          </w:rPr>
                        </w:pPr>
                        <w:r>
                          <w:rPr>
                            <w:szCs w:val="21"/>
                          </w:rPr>
                          <w:t>权益法核算</w:t>
                        </w:r>
                      </w:p>
                    </w:tc>
                  </w:sdtContent>
                </w:sdt>
              </w:tr>
            </w:sdtContent>
          </w:sdt>
        </w:tbl>
        <w:p w14:paraId="54B0F8B6" w14:textId="77777777" w:rsidR="00974E18" w:rsidRDefault="00974E18"/>
        <w:p w14:paraId="24424E49" w14:textId="77777777" w:rsidR="00D80AD1" w:rsidRDefault="00D80AD1">
          <w:pPr>
            <w:rPr>
              <w:rFonts w:cs="Arial"/>
              <w:szCs w:val="21"/>
            </w:rPr>
          </w:pPr>
        </w:p>
        <w:p w14:paraId="1EC21D24" w14:textId="77777777" w:rsidR="00D80AD1" w:rsidRDefault="00847115">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17E4A0A8" w14:textId="77777777" w:rsidR="00D80AD1" w:rsidRDefault="00AF4542">
          <w:pPr>
            <w:rPr>
              <w:rFonts w:cs="Arial"/>
              <w:szCs w:val="21"/>
            </w:rPr>
          </w:pPr>
          <w:sdt>
            <w:sdtPr>
              <w:rPr>
                <w:rFonts w:cs="Arial"/>
                <w:szCs w:val="21"/>
              </w:rPr>
              <w:alias w:val="持有20%以下表决权但具有重大影响，或者持有20%或以上表决权但不具有重大影响的依据"/>
              <w:tag w:val="_GBC_08a71a8c491f4c758da0748f7570fb28"/>
              <w:id w:val="-479848046"/>
              <w:lock w:val="sdtLocked"/>
              <w:placeholder>
                <w:docPart w:val="GBC22222222222222222222222222222"/>
              </w:placeholder>
            </w:sdtPr>
            <w:sdtEndPr/>
            <w:sdtContent>
              <w:r w:rsidR="00974E18" w:rsidRPr="006879DC">
                <w:rPr>
                  <w:rFonts w:hint="eastAsia"/>
                  <w:szCs w:val="21"/>
                </w:rPr>
                <w:t>本公司在苏州混凝土水泥制品研究院有限公司董事会中派有一名董事，对该公司有重大影响。</w:t>
              </w:r>
            </w:sdtContent>
          </w:sdt>
        </w:p>
        <w:p w14:paraId="38F417CF" w14:textId="77777777" w:rsidR="00D80AD1" w:rsidRDefault="00AF4542">
          <w:pPr>
            <w:rPr>
              <w:rFonts w:cstheme="minorBidi"/>
              <w:szCs w:val="21"/>
            </w:rPr>
          </w:pPr>
        </w:p>
      </w:sdtContent>
    </w:sdt>
    <w:p w14:paraId="074244AF" w14:textId="77777777" w:rsidR="00D80AD1" w:rsidRDefault="00847115" w:rsidP="00DC3E6D">
      <w:pPr>
        <w:pStyle w:val="4"/>
        <w:numPr>
          <w:ilvl w:val="3"/>
          <w:numId w:val="43"/>
        </w:numPr>
        <w:tabs>
          <w:tab w:val="left" w:pos="630"/>
        </w:tabs>
        <w:rPr>
          <w:rFonts w:ascii="宋体" w:hAnsi="宋体" w:cs="Arial"/>
          <w:szCs w:val="21"/>
        </w:rPr>
      </w:pPr>
      <w:r>
        <w:rPr>
          <w:rFonts w:ascii="宋体" w:hAnsi="宋体" w:cs="Arial" w:hint="eastAsia"/>
          <w:szCs w:val="21"/>
        </w:rPr>
        <w:t>重要合营企业的主要财务信息</w:t>
      </w:r>
    </w:p>
    <w:sdt>
      <w:sdtPr>
        <w:rPr>
          <w:rFonts w:hint="eastAsia"/>
        </w:rPr>
        <w:alias w:val="模块:重要合营企业的主要财务信息"/>
        <w:tag w:val="_GBC_10d60417c84d41c1b3386073557d9d05"/>
        <w:id w:val="-133558788"/>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109480231"/>
            <w:lock w:val="sdtContentLocked"/>
            <w:placeholder>
              <w:docPart w:val="GBC22222222222222222222222222222"/>
            </w:placeholder>
          </w:sdtPr>
          <w:sdtEndPr/>
          <w:sdtContent>
            <w:p w14:paraId="145190F2" w14:textId="77777777" w:rsidR="005255DA" w:rsidRDefault="008E0D74" w:rsidP="005255DA">
              <w:pPr>
                <w:rPr>
                  <w:rFonts w:cs="Arial"/>
                  <w:szCs w:val="21"/>
                </w:rPr>
              </w:pPr>
              <w:r>
                <w:fldChar w:fldCharType="begin"/>
              </w:r>
              <w:r w:rsidR="005255DA">
                <w:instrText xml:space="preserve"> MACROBUTTON  SnrToggleCheckbox □适用 </w:instrText>
              </w:r>
              <w:r>
                <w:fldChar w:fldCharType="end"/>
              </w:r>
              <w:r>
                <w:fldChar w:fldCharType="begin"/>
              </w:r>
              <w:r w:rsidR="005255DA">
                <w:instrText xml:space="preserve"> MACROBUTTON  SnrToggleCheckbox √不适用 </w:instrText>
              </w:r>
              <w:r>
                <w:fldChar w:fldCharType="end"/>
              </w:r>
            </w:p>
          </w:sdtContent>
        </w:sdt>
        <w:p w14:paraId="18323D34" w14:textId="77777777" w:rsidR="00D80AD1" w:rsidRDefault="00D80AD1">
          <w:pPr>
            <w:rPr>
              <w:rFonts w:cs="Arial"/>
              <w:szCs w:val="21"/>
            </w:rPr>
          </w:pPr>
        </w:p>
        <w:p w14:paraId="5A62AA96" w14:textId="77777777" w:rsidR="00D80AD1" w:rsidRDefault="00AF4542">
          <w:pPr>
            <w:rPr>
              <w:rFonts w:cstheme="minorBidi"/>
              <w:szCs w:val="21"/>
            </w:rPr>
          </w:pPr>
        </w:p>
      </w:sdtContent>
    </w:sdt>
    <w:p w14:paraId="16372D43" w14:textId="77777777" w:rsidR="00D80AD1" w:rsidRDefault="00847115" w:rsidP="00DC3E6D">
      <w:pPr>
        <w:pStyle w:val="4"/>
        <w:numPr>
          <w:ilvl w:val="3"/>
          <w:numId w:val="43"/>
        </w:numPr>
        <w:tabs>
          <w:tab w:val="left" w:pos="630"/>
        </w:tabs>
        <w:rPr>
          <w:rFonts w:ascii="宋体" w:hAnsi="宋体" w:cs="Arial"/>
          <w:szCs w:val="21"/>
        </w:rPr>
      </w:pPr>
      <w:r>
        <w:rPr>
          <w:rFonts w:ascii="宋体" w:hAnsi="宋体" w:cs="Arial" w:hint="eastAsia"/>
          <w:szCs w:val="21"/>
        </w:rPr>
        <w:t>重要联营企业的主要财务信息</w:t>
      </w:r>
    </w:p>
    <w:sdt>
      <w:sdtPr>
        <w:rPr>
          <w:rFonts w:hint="eastAsia"/>
        </w:rPr>
        <w:alias w:val="模块:重要联营企业的主要财务信息"/>
        <w:tag w:val="_GBC_ac3eed998bbd4658ab651a88daefefb1"/>
        <w:id w:val="93143483"/>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833838589"/>
            <w:lock w:val="sdtContentLocked"/>
            <w:placeholder>
              <w:docPart w:val="GBC22222222222222222222222222222"/>
            </w:placeholder>
          </w:sdtPr>
          <w:sdtEndPr/>
          <w:sdtContent>
            <w:p w14:paraId="5DD024FA" w14:textId="77777777" w:rsidR="00D80AD1" w:rsidRDefault="008E0D74">
              <w:r>
                <w:fldChar w:fldCharType="begin"/>
              </w:r>
              <w:r w:rsidR="007D3F2D">
                <w:instrText xml:space="preserve"> MACROBUTTON  SnrToggleCheckbox √适用 </w:instrText>
              </w:r>
              <w:r>
                <w:fldChar w:fldCharType="end"/>
              </w:r>
              <w:r>
                <w:fldChar w:fldCharType="begin"/>
              </w:r>
              <w:r w:rsidR="007D3F2D">
                <w:instrText xml:space="preserve"> MACROBUTTON  SnrToggleCheckbox □不适用 </w:instrText>
              </w:r>
              <w:r>
                <w:fldChar w:fldCharType="end"/>
              </w:r>
            </w:p>
          </w:sdtContent>
        </w:sdt>
        <w:p w14:paraId="15276928" w14:textId="77777777" w:rsidR="00D80AD1" w:rsidRDefault="00847115">
          <w:pPr>
            <w:jc w:val="right"/>
          </w:pPr>
          <w:r>
            <w:rPr>
              <w:rFonts w:hint="eastAsia"/>
            </w:rPr>
            <w:t>单位：</w:t>
          </w:r>
          <w:sdt>
            <w:sdtPr>
              <w:rPr>
                <w:rFonts w:hint="eastAsia"/>
              </w:rPr>
              <w:alias w:val="单位：财务附注：重要联营企业的主要财务信息"/>
              <w:tag w:val="_GBC_0306b30be35040cd86d2b964142011d4"/>
              <w:id w:val="-15354955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44572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86"/>
            <w:gridCol w:w="1686"/>
            <w:gridCol w:w="1581"/>
            <w:gridCol w:w="1686"/>
            <w:gridCol w:w="1581"/>
          </w:tblGrid>
          <w:tr w:rsidR="007D3F2D" w14:paraId="0E4FF5D0" w14:textId="77777777" w:rsidTr="007D3F2D">
            <w:trPr>
              <w:trHeight w:val="120"/>
            </w:trPr>
            <w:tc>
              <w:tcPr>
                <w:tcW w:w="1390" w:type="pct"/>
                <w:vMerge w:val="restart"/>
                <w:tcBorders>
                  <w:top w:val="single" w:sz="4" w:space="0" w:color="auto"/>
                  <w:left w:val="single" w:sz="4" w:space="0" w:color="auto"/>
                  <w:bottom w:val="single" w:sz="6" w:space="0" w:color="auto"/>
                  <w:right w:val="single" w:sz="6" w:space="0" w:color="auto"/>
                </w:tcBorders>
                <w:shd w:val="clear" w:color="auto" w:fill="auto"/>
              </w:tcPr>
              <w:p w14:paraId="23F9F14F" w14:textId="77777777" w:rsidR="007D3F2D" w:rsidRDefault="007D3F2D" w:rsidP="0004735C">
                <w:pPr>
                  <w:jc w:val="center"/>
                  <w:rPr>
                    <w:rFonts w:cs="Arial"/>
                    <w:szCs w:val="21"/>
                  </w:rPr>
                </w:pPr>
              </w:p>
            </w:tc>
            <w:tc>
              <w:tcPr>
                <w:tcW w:w="1805"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3985273c74d84e5d9e0004348ff54fc3"/>
                  <w:id w:val="1759791854"/>
                  <w:lock w:val="sdtLocked"/>
                </w:sdtPr>
                <w:sdtEndPr/>
                <w:sdtContent>
                  <w:p w14:paraId="46AB2C01" w14:textId="77777777" w:rsidR="007D3F2D" w:rsidRDefault="007D3F2D" w:rsidP="0004735C">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805"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c59f213bf9cc43468db35ae8e45286d0"/>
                  <w:id w:val="-692911894"/>
                  <w:lock w:val="sdtLocked"/>
                </w:sdtPr>
                <w:sdtEndPr/>
                <w:sdtContent>
                  <w:p w14:paraId="2FC40711" w14:textId="77777777" w:rsidR="007D3F2D" w:rsidRDefault="007D3F2D" w:rsidP="0004735C">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7D3F2D" w14:paraId="31B8DB86" w14:textId="77777777" w:rsidTr="007D3F2D">
            <w:trPr>
              <w:trHeight w:val="120"/>
            </w:trPr>
            <w:tc>
              <w:tcPr>
                <w:tcW w:w="1390"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C95EFDA" w14:textId="77777777" w:rsidR="007D3F2D" w:rsidRDefault="007D3F2D" w:rsidP="0004735C">
                <w:pPr>
                  <w:rPr>
                    <w:rFonts w:cs="Arial"/>
                    <w:szCs w:val="21"/>
                  </w:rPr>
                </w:pPr>
              </w:p>
            </w:tc>
            <w:sdt>
              <w:sdtPr>
                <w:rPr>
                  <w:szCs w:val="21"/>
                </w:rPr>
                <w:alias w:val="重要联营企业的主要财务信息明细-企业名称"/>
                <w:tag w:val="_GBC_efc7f4a58fe54a3fb8fad3e0deb94eae"/>
                <w:id w:val="1592047397"/>
                <w:lock w:val="sdtLocked"/>
              </w:sdtPr>
              <w:sdtEndPr/>
              <w:sdtContent>
                <w:tc>
                  <w:tcPr>
                    <w:tcW w:w="932" w:type="pct"/>
                    <w:tcBorders>
                      <w:top w:val="single" w:sz="6" w:space="0" w:color="auto"/>
                      <w:left w:val="single" w:sz="6" w:space="0" w:color="auto"/>
                      <w:right w:val="single" w:sz="6" w:space="0" w:color="auto"/>
                    </w:tcBorders>
                    <w:shd w:val="clear" w:color="auto" w:fill="auto"/>
                  </w:tcPr>
                  <w:p w14:paraId="0F1F3605" w14:textId="77777777" w:rsidR="007D3F2D" w:rsidRDefault="007D3F2D" w:rsidP="0004735C">
                    <w:pPr>
                      <w:jc w:val="center"/>
                      <w:rPr>
                        <w:szCs w:val="21"/>
                      </w:rPr>
                    </w:pPr>
                    <w:r>
                      <w:rPr>
                        <w:szCs w:val="21"/>
                      </w:rPr>
                      <w:t>苏混院公司</w:t>
                    </w:r>
                  </w:p>
                </w:tc>
              </w:sdtContent>
            </w:sdt>
            <w:sdt>
              <w:sdtPr>
                <w:rPr>
                  <w:szCs w:val="21"/>
                </w:rPr>
                <w:alias w:val="重要联营企业的主要财务信息明细-企业名称"/>
                <w:tag w:val="_GBC_efc7f4a58fe54a3fb8fad3e0deb94eae"/>
                <w:id w:val="1786074446"/>
                <w:lock w:val="sdtLocked"/>
              </w:sdtPr>
              <w:sdtEndPr/>
              <w:sdtContent>
                <w:tc>
                  <w:tcPr>
                    <w:tcW w:w="874" w:type="pct"/>
                    <w:tcBorders>
                      <w:top w:val="single" w:sz="6" w:space="0" w:color="auto"/>
                      <w:left w:val="single" w:sz="6" w:space="0" w:color="auto"/>
                      <w:right w:val="single" w:sz="6" w:space="0" w:color="auto"/>
                    </w:tcBorders>
                    <w:shd w:val="clear" w:color="auto" w:fill="auto"/>
                  </w:tcPr>
                  <w:p w14:paraId="3B681DA8" w14:textId="77777777" w:rsidR="007D3F2D" w:rsidRDefault="007D3F2D" w:rsidP="007D3F2D">
                    <w:pPr>
                      <w:jc w:val="center"/>
                      <w:rPr>
                        <w:szCs w:val="21"/>
                      </w:rPr>
                    </w:pPr>
                    <w:r>
                      <w:rPr>
                        <w:szCs w:val="21"/>
                      </w:rPr>
                      <w:t>中材洁新公司</w:t>
                    </w:r>
                  </w:p>
                </w:tc>
              </w:sdtContent>
            </w:sdt>
            <w:sdt>
              <w:sdtPr>
                <w:rPr>
                  <w:szCs w:val="21"/>
                </w:rPr>
                <w:alias w:val="重要联营企业的主要财务信息明细-企业名称"/>
                <w:tag w:val="_GBC_ec035f4a8b8047b6ae76c73886ec26ca"/>
                <w:id w:val="-259913035"/>
                <w:lock w:val="sdtLocked"/>
              </w:sdtPr>
              <w:sdtEndPr/>
              <w:sdtContent>
                <w:tc>
                  <w:tcPr>
                    <w:tcW w:w="932" w:type="pct"/>
                    <w:tcBorders>
                      <w:top w:val="single" w:sz="6" w:space="0" w:color="auto"/>
                      <w:left w:val="single" w:sz="6" w:space="0" w:color="auto"/>
                      <w:bottom w:val="single" w:sz="6" w:space="0" w:color="auto"/>
                      <w:right w:val="single" w:sz="6" w:space="0" w:color="auto"/>
                    </w:tcBorders>
                    <w:shd w:val="clear" w:color="auto" w:fill="auto"/>
                  </w:tcPr>
                  <w:p w14:paraId="24468695" w14:textId="77777777" w:rsidR="007D3F2D" w:rsidRDefault="007D3F2D" w:rsidP="0004735C">
                    <w:pPr>
                      <w:jc w:val="center"/>
                      <w:rPr>
                        <w:szCs w:val="21"/>
                      </w:rPr>
                    </w:pPr>
                    <w:r>
                      <w:rPr>
                        <w:rFonts w:hint="eastAsia"/>
                        <w:szCs w:val="21"/>
                      </w:rPr>
                      <w:t>苏混院公司</w:t>
                    </w:r>
                  </w:p>
                </w:tc>
              </w:sdtContent>
            </w:sdt>
            <w:sdt>
              <w:sdtPr>
                <w:rPr>
                  <w:szCs w:val="21"/>
                </w:rPr>
                <w:alias w:val="重要联营企业的主要财务信息明细-企业名称"/>
                <w:tag w:val="_GBC_ec035f4a8b8047b6ae76c73886ec26ca"/>
                <w:id w:val="23835175"/>
                <w:lock w:val="sdtLocked"/>
              </w:sdtPr>
              <w:sdtEndPr/>
              <w:sdtContent>
                <w:tc>
                  <w:tcPr>
                    <w:tcW w:w="874" w:type="pct"/>
                    <w:tcBorders>
                      <w:top w:val="single" w:sz="6" w:space="0" w:color="auto"/>
                      <w:left w:val="single" w:sz="6" w:space="0" w:color="auto"/>
                      <w:bottom w:val="single" w:sz="6" w:space="0" w:color="auto"/>
                      <w:right w:val="single" w:sz="6" w:space="0" w:color="auto"/>
                    </w:tcBorders>
                    <w:shd w:val="clear" w:color="auto" w:fill="auto"/>
                  </w:tcPr>
                  <w:p w14:paraId="40A5BFB8" w14:textId="77777777" w:rsidR="007D3F2D" w:rsidRDefault="007D3F2D" w:rsidP="0004735C">
                    <w:pPr>
                      <w:jc w:val="center"/>
                      <w:rPr>
                        <w:szCs w:val="21"/>
                      </w:rPr>
                    </w:pPr>
                    <w:r>
                      <w:rPr>
                        <w:rFonts w:hint="eastAsia"/>
                        <w:szCs w:val="21"/>
                      </w:rPr>
                      <w:t>中材洁新公司</w:t>
                    </w:r>
                  </w:p>
                </w:tc>
              </w:sdtContent>
            </w:sdt>
          </w:tr>
          <w:tr w:rsidR="007D3F2D" w14:paraId="005718BE"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1BCA69D1" w14:textId="77777777" w:rsidR="007D3F2D" w:rsidRDefault="007D3F2D" w:rsidP="0004735C">
                <w:pPr>
                  <w:rPr>
                    <w:rFonts w:cs="Arial"/>
                    <w:color w:val="000000"/>
                    <w:szCs w:val="21"/>
                  </w:rPr>
                </w:pPr>
                <w:r>
                  <w:rPr>
                    <w:rFonts w:cs="Arial" w:hint="eastAsia"/>
                    <w:color w:val="000000"/>
                    <w:szCs w:val="21"/>
                    <w:lang w:val="en-GB"/>
                  </w:rPr>
                  <w:t>流动资产</w:t>
                </w:r>
              </w:p>
            </w:tc>
            <w:sdt>
              <w:sdtPr>
                <w:rPr>
                  <w:szCs w:val="21"/>
                </w:rPr>
                <w:alias w:val="重要联营企业的主要财务信息明细-流动资产"/>
                <w:tag w:val="_GBC_c28dadbc5a3946f4954714fca120f44a"/>
                <w:id w:val="-565563657"/>
                <w:lock w:val="sdtLocked"/>
                <w:text/>
              </w:sdtPr>
              <w:sdtEndPr/>
              <w:sdtContent>
                <w:tc>
                  <w:tcPr>
                    <w:tcW w:w="932" w:type="pct"/>
                    <w:tcBorders>
                      <w:left w:val="single" w:sz="6" w:space="0" w:color="auto"/>
                      <w:right w:val="single" w:sz="6" w:space="0" w:color="auto"/>
                    </w:tcBorders>
                    <w:shd w:val="clear" w:color="auto" w:fill="auto"/>
                  </w:tcPr>
                  <w:p w14:paraId="3F4A2B00" w14:textId="77777777" w:rsidR="007D3F2D" w:rsidRDefault="0076454D" w:rsidP="0004735C">
                    <w:pPr>
                      <w:jc w:val="right"/>
                      <w:rPr>
                        <w:szCs w:val="21"/>
                      </w:rPr>
                    </w:pPr>
                    <w:r>
                      <w:rPr>
                        <w:szCs w:val="21"/>
                      </w:rPr>
                      <w:t>224,495,070.37</w:t>
                    </w:r>
                  </w:p>
                </w:tc>
              </w:sdtContent>
            </w:sdt>
            <w:sdt>
              <w:sdtPr>
                <w:rPr>
                  <w:szCs w:val="21"/>
                </w:rPr>
                <w:alias w:val="重要联营企业的主要财务信息明细-流动资产"/>
                <w:tag w:val="_GBC_c28dadbc5a3946f4954714fca120f44a"/>
                <w:id w:val="375120898"/>
                <w:lock w:val="sdtLocked"/>
                <w:text/>
              </w:sdtPr>
              <w:sdtEndPr/>
              <w:sdtContent>
                <w:tc>
                  <w:tcPr>
                    <w:tcW w:w="874" w:type="pct"/>
                    <w:tcBorders>
                      <w:left w:val="single" w:sz="6" w:space="0" w:color="auto"/>
                      <w:right w:val="single" w:sz="6" w:space="0" w:color="auto"/>
                    </w:tcBorders>
                    <w:shd w:val="clear" w:color="auto" w:fill="auto"/>
                  </w:tcPr>
                  <w:p w14:paraId="1B60820F" w14:textId="77777777" w:rsidR="007D3F2D" w:rsidRDefault="0076454D" w:rsidP="0004735C">
                    <w:pPr>
                      <w:jc w:val="right"/>
                      <w:rPr>
                        <w:szCs w:val="21"/>
                      </w:rPr>
                    </w:pPr>
                    <w:r>
                      <w:rPr>
                        <w:szCs w:val="21"/>
                      </w:rPr>
                      <w:t>14,226,671.15</w:t>
                    </w:r>
                  </w:p>
                </w:tc>
              </w:sdtContent>
            </w:sdt>
            <w:sdt>
              <w:sdtPr>
                <w:rPr>
                  <w:szCs w:val="21"/>
                </w:rPr>
                <w:alias w:val="重要联营企业的主要财务信息明细-流动资产"/>
                <w:tag w:val="_GBC_c07e000c46a84750b69e77357de07e59"/>
                <w:id w:val="-1948926240"/>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606A31DE" w14:textId="77777777" w:rsidR="007D3F2D" w:rsidRDefault="0076454D" w:rsidP="0004735C">
                    <w:pPr>
                      <w:jc w:val="right"/>
                      <w:rPr>
                        <w:szCs w:val="21"/>
                      </w:rPr>
                    </w:pPr>
                    <w:r>
                      <w:rPr>
                        <w:szCs w:val="21"/>
                      </w:rPr>
                      <w:t>320,382,678.30</w:t>
                    </w:r>
                  </w:p>
                </w:tc>
              </w:sdtContent>
            </w:sdt>
            <w:sdt>
              <w:sdtPr>
                <w:rPr>
                  <w:szCs w:val="21"/>
                </w:rPr>
                <w:alias w:val="重要联营企业的主要财务信息明细-流动资产"/>
                <w:tag w:val="_GBC_c07e000c46a84750b69e77357de07e59"/>
                <w:id w:val="-314636785"/>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6508093B" w14:textId="77777777" w:rsidR="007D3F2D" w:rsidRDefault="0076454D" w:rsidP="0004735C">
                    <w:pPr>
                      <w:jc w:val="right"/>
                      <w:rPr>
                        <w:szCs w:val="21"/>
                      </w:rPr>
                    </w:pPr>
                    <w:r>
                      <w:rPr>
                        <w:szCs w:val="21"/>
                      </w:rPr>
                      <w:t>19,190,553.09</w:t>
                    </w:r>
                  </w:p>
                </w:tc>
              </w:sdtContent>
            </w:sdt>
          </w:tr>
          <w:tr w:rsidR="007D3F2D" w14:paraId="395042EF"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85CF19D" w14:textId="77777777" w:rsidR="007D3F2D" w:rsidRDefault="007D3F2D" w:rsidP="0004735C">
                <w:pPr>
                  <w:rPr>
                    <w:rFonts w:cs="Arial"/>
                    <w:color w:val="000000"/>
                    <w:szCs w:val="21"/>
                  </w:rPr>
                </w:pPr>
                <w:r>
                  <w:rPr>
                    <w:rFonts w:cs="Arial" w:hint="eastAsia"/>
                    <w:color w:val="000000"/>
                    <w:szCs w:val="21"/>
                    <w:lang w:val="en-GB"/>
                  </w:rPr>
                  <w:t>非流动资产</w:t>
                </w:r>
              </w:p>
            </w:tc>
            <w:sdt>
              <w:sdtPr>
                <w:rPr>
                  <w:szCs w:val="21"/>
                </w:rPr>
                <w:alias w:val="重要联营企业的主要财务信息明细-非流动资产"/>
                <w:tag w:val="_GBC_27bb5cf3adbd431791d504a5bb761b12"/>
                <w:id w:val="-1034112868"/>
                <w:lock w:val="sdtLocked"/>
                <w:text/>
              </w:sdtPr>
              <w:sdtEndPr/>
              <w:sdtContent>
                <w:tc>
                  <w:tcPr>
                    <w:tcW w:w="932" w:type="pct"/>
                    <w:tcBorders>
                      <w:left w:val="single" w:sz="6" w:space="0" w:color="auto"/>
                      <w:right w:val="single" w:sz="6" w:space="0" w:color="auto"/>
                    </w:tcBorders>
                    <w:shd w:val="clear" w:color="auto" w:fill="auto"/>
                  </w:tcPr>
                  <w:p w14:paraId="10ADDD8B" w14:textId="77777777" w:rsidR="007D3F2D" w:rsidRDefault="007D3F2D" w:rsidP="0004735C">
                    <w:pPr>
                      <w:jc w:val="right"/>
                      <w:rPr>
                        <w:szCs w:val="21"/>
                      </w:rPr>
                    </w:pPr>
                    <w:r>
                      <w:rPr>
                        <w:szCs w:val="21"/>
                      </w:rPr>
                      <w:t>166,407,484.00</w:t>
                    </w:r>
                  </w:p>
                </w:tc>
              </w:sdtContent>
            </w:sdt>
            <w:sdt>
              <w:sdtPr>
                <w:rPr>
                  <w:szCs w:val="21"/>
                </w:rPr>
                <w:alias w:val="重要联营企业的主要财务信息明细-非流动资产"/>
                <w:tag w:val="_GBC_27bb5cf3adbd431791d504a5bb761b12"/>
                <w:id w:val="-1182896404"/>
                <w:lock w:val="sdtLocked"/>
                <w:text/>
              </w:sdtPr>
              <w:sdtEndPr/>
              <w:sdtContent>
                <w:tc>
                  <w:tcPr>
                    <w:tcW w:w="874" w:type="pct"/>
                    <w:tcBorders>
                      <w:left w:val="single" w:sz="6" w:space="0" w:color="auto"/>
                      <w:right w:val="single" w:sz="6" w:space="0" w:color="auto"/>
                    </w:tcBorders>
                    <w:shd w:val="clear" w:color="auto" w:fill="auto"/>
                  </w:tcPr>
                  <w:p w14:paraId="7918E69F" w14:textId="77777777" w:rsidR="007D3F2D" w:rsidRDefault="007D3F2D" w:rsidP="0004735C">
                    <w:pPr>
                      <w:jc w:val="right"/>
                      <w:rPr>
                        <w:szCs w:val="21"/>
                      </w:rPr>
                    </w:pPr>
                    <w:r>
                      <w:rPr>
                        <w:szCs w:val="21"/>
                      </w:rPr>
                      <w:t>71,432,707.47</w:t>
                    </w:r>
                  </w:p>
                </w:tc>
              </w:sdtContent>
            </w:sdt>
            <w:sdt>
              <w:sdtPr>
                <w:rPr>
                  <w:szCs w:val="21"/>
                </w:rPr>
                <w:alias w:val="重要联营企业的主要财务信息明细-非流动资产"/>
                <w:tag w:val="_GBC_c327e922fa634d829a92be320a353b87"/>
                <w:id w:val="-1582985531"/>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4B546CC1" w14:textId="77777777" w:rsidR="007D3F2D" w:rsidRDefault="007D3F2D" w:rsidP="0004735C">
                    <w:pPr>
                      <w:jc w:val="right"/>
                      <w:rPr>
                        <w:szCs w:val="21"/>
                      </w:rPr>
                    </w:pPr>
                    <w:r>
                      <w:rPr>
                        <w:szCs w:val="21"/>
                      </w:rPr>
                      <w:t>209,762,758.92</w:t>
                    </w:r>
                  </w:p>
                </w:tc>
              </w:sdtContent>
            </w:sdt>
            <w:sdt>
              <w:sdtPr>
                <w:rPr>
                  <w:szCs w:val="21"/>
                </w:rPr>
                <w:alias w:val="重要联营企业的主要财务信息明细-非流动资产"/>
                <w:tag w:val="_GBC_c327e922fa634d829a92be320a353b87"/>
                <w:id w:val="-1948684730"/>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00DCFFDC" w14:textId="77777777" w:rsidR="007D3F2D" w:rsidRDefault="007D3F2D" w:rsidP="0004735C">
                    <w:pPr>
                      <w:jc w:val="right"/>
                      <w:rPr>
                        <w:szCs w:val="21"/>
                      </w:rPr>
                    </w:pPr>
                    <w:r>
                      <w:rPr>
                        <w:szCs w:val="21"/>
                      </w:rPr>
                      <w:t>61,737,012.70</w:t>
                    </w:r>
                  </w:p>
                </w:tc>
              </w:sdtContent>
            </w:sdt>
          </w:tr>
          <w:tr w:rsidR="007D3F2D" w14:paraId="6E157007"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5724A483" w14:textId="77777777" w:rsidR="007D3F2D" w:rsidRDefault="007D3F2D" w:rsidP="0004735C">
                <w:pPr>
                  <w:rPr>
                    <w:rFonts w:cs="Arial"/>
                    <w:color w:val="000000"/>
                    <w:szCs w:val="21"/>
                  </w:rPr>
                </w:pPr>
                <w:r>
                  <w:rPr>
                    <w:rFonts w:cs="Arial" w:hint="eastAsia"/>
                    <w:color w:val="000000"/>
                    <w:szCs w:val="21"/>
                    <w:lang w:val="en-GB"/>
                  </w:rPr>
                  <w:t>资产合计</w:t>
                </w:r>
              </w:p>
            </w:tc>
            <w:sdt>
              <w:sdtPr>
                <w:rPr>
                  <w:szCs w:val="21"/>
                </w:rPr>
                <w:alias w:val="重要联营企业的主要财务信息明细-资产合计"/>
                <w:tag w:val="_GBC_a5ccf41a7ee1489caa3f643cd825d14a"/>
                <w:id w:val="-712809407"/>
                <w:lock w:val="sdtLocked"/>
                <w:text/>
              </w:sdtPr>
              <w:sdtEndPr/>
              <w:sdtContent>
                <w:tc>
                  <w:tcPr>
                    <w:tcW w:w="932" w:type="pct"/>
                    <w:tcBorders>
                      <w:left w:val="single" w:sz="6" w:space="0" w:color="auto"/>
                      <w:right w:val="single" w:sz="6" w:space="0" w:color="auto"/>
                    </w:tcBorders>
                    <w:shd w:val="clear" w:color="auto" w:fill="auto"/>
                  </w:tcPr>
                  <w:p w14:paraId="33C82B27" w14:textId="77777777" w:rsidR="007D3F2D" w:rsidRDefault="007D3F2D" w:rsidP="0004735C">
                    <w:pPr>
                      <w:jc w:val="right"/>
                      <w:rPr>
                        <w:szCs w:val="21"/>
                      </w:rPr>
                    </w:pPr>
                    <w:r>
                      <w:rPr>
                        <w:szCs w:val="21"/>
                      </w:rPr>
                      <w:t>390,902,554.37</w:t>
                    </w:r>
                  </w:p>
                </w:tc>
              </w:sdtContent>
            </w:sdt>
            <w:sdt>
              <w:sdtPr>
                <w:rPr>
                  <w:szCs w:val="21"/>
                </w:rPr>
                <w:alias w:val="重要联营企业的主要财务信息明细-资产合计"/>
                <w:tag w:val="_GBC_a5ccf41a7ee1489caa3f643cd825d14a"/>
                <w:id w:val="1868945292"/>
                <w:lock w:val="sdtLocked"/>
                <w:text/>
              </w:sdtPr>
              <w:sdtEndPr/>
              <w:sdtContent>
                <w:tc>
                  <w:tcPr>
                    <w:tcW w:w="874" w:type="pct"/>
                    <w:tcBorders>
                      <w:left w:val="single" w:sz="6" w:space="0" w:color="auto"/>
                      <w:right w:val="single" w:sz="6" w:space="0" w:color="auto"/>
                    </w:tcBorders>
                    <w:shd w:val="clear" w:color="auto" w:fill="auto"/>
                  </w:tcPr>
                  <w:p w14:paraId="212C50C9" w14:textId="77777777" w:rsidR="007D3F2D" w:rsidRDefault="007D3F2D" w:rsidP="0004735C">
                    <w:pPr>
                      <w:jc w:val="right"/>
                      <w:rPr>
                        <w:szCs w:val="21"/>
                      </w:rPr>
                    </w:pPr>
                    <w:r>
                      <w:rPr>
                        <w:szCs w:val="21"/>
                      </w:rPr>
                      <w:t>85,659,378.62</w:t>
                    </w:r>
                  </w:p>
                </w:tc>
              </w:sdtContent>
            </w:sdt>
            <w:sdt>
              <w:sdtPr>
                <w:rPr>
                  <w:szCs w:val="21"/>
                </w:rPr>
                <w:alias w:val="重要联营企业的主要财务信息明细-资产合计"/>
                <w:tag w:val="_GBC_6cdf2d12341e422eb69e82e47bf5fb5d"/>
                <w:id w:val="1819308069"/>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3C23EBC9" w14:textId="77777777" w:rsidR="007D3F2D" w:rsidRDefault="007D3F2D" w:rsidP="0004735C">
                    <w:pPr>
                      <w:jc w:val="right"/>
                      <w:rPr>
                        <w:szCs w:val="21"/>
                      </w:rPr>
                    </w:pPr>
                    <w:r>
                      <w:rPr>
                        <w:szCs w:val="21"/>
                      </w:rPr>
                      <w:t>530,145,437.22</w:t>
                    </w:r>
                  </w:p>
                </w:tc>
              </w:sdtContent>
            </w:sdt>
            <w:sdt>
              <w:sdtPr>
                <w:rPr>
                  <w:szCs w:val="21"/>
                </w:rPr>
                <w:alias w:val="重要联营企业的主要财务信息明细-资产合计"/>
                <w:tag w:val="_GBC_6cdf2d12341e422eb69e82e47bf5fb5d"/>
                <w:id w:val="-1971592467"/>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491963C6" w14:textId="77777777" w:rsidR="007D3F2D" w:rsidRDefault="007D3F2D" w:rsidP="0004735C">
                    <w:pPr>
                      <w:jc w:val="right"/>
                      <w:rPr>
                        <w:szCs w:val="21"/>
                      </w:rPr>
                    </w:pPr>
                    <w:r>
                      <w:rPr>
                        <w:szCs w:val="21"/>
                      </w:rPr>
                      <w:t>80,927,565.79</w:t>
                    </w:r>
                  </w:p>
                </w:tc>
              </w:sdtContent>
            </w:sdt>
          </w:tr>
          <w:tr w:rsidR="007D3F2D" w14:paraId="73DDAD39"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4777B939" w14:textId="77777777" w:rsidR="007D3F2D" w:rsidRDefault="007D3F2D" w:rsidP="0004735C">
                <w:pPr>
                  <w:rPr>
                    <w:rFonts w:cs="Arial"/>
                    <w:color w:val="000000"/>
                    <w:szCs w:val="21"/>
                  </w:rPr>
                </w:pPr>
                <w:r>
                  <w:rPr>
                    <w:rFonts w:cs="Arial" w:hint="eastAsia"/>
                    <w:color w:val="000000"/>
                    <w:szCs w:val="21"/>
                    <w:lang w:val="en-GB"/>
                  </w:rPr>
                  <w:t>流动负债</w:t>
                </w:r>
              </w:p>
            </w:tc>
            <w:sdt>
              <w:sdtPr>
                <w:rPr>
                  <w:szCs w:val="21"/>
                </w:rPr>
                <w:alias w:val="重要联营企业的主要财务信息明细-流动负债"/>
                <w:tag w:val="_GBC_ec646aba7f5446fca104f5805130bac8"/>
                <w:id w:val="201902723"/>
                <w:lock w:val="sdtLocked"/>
                <w:text/>
              </w:sdtPr>
              <w:sdtEndPr/>
              <w:sdtContent>
                <w:tc>
                  <w:tcPr>
                    <w:tcW w:w="932" w:type="pct"/>
                    <w:tcBorders>
                      <w:left w:val="single" w:sz="6" w:space="0" w:color="auto"/>
                      <w:right w:val="single" w:sz="6" w:space="0" w:color="auto"/>
                    </w:tcBorders>
                    <w:shd w:val="clear" w:color="auto" w:fill="auto"/>
                  </w:tcPr>
                  <w:p w14:paraId="5709A323" w14:textId="77777777" w:rsidR="007D3F2D" w:rsidRDefault="007D3F2D" w:rsidP="0004735C">
                    <w:pPr>
                      <w:jc w:val="right"/>
                      <w:rPr>
                        <w:szCs w:val="21"/>
                      </w:rPr>
                    </w:pPr>
                    <w:r>
                      <w:rPr>
                        <w:szCs w:val="21"/>
                      </w:rPr>
                      <w:t>282,453,282.47</w:t>
                    </w:r>
                  </w:p>
                </w:tc>
              </w:sdtContent>
            </w:sdt>
            <w:sdt>
              <w:sdtPr>
                <w:rPr>
                  <w:szCs w:val="21"/>
                </w:rPr>
                <w:alias w:val="重要联营企业的主要财务信息明细-流动负债"/>
                <w:tag w:val="_GBC_ec646aba7f5446fca104f5805130bac8"/>
                <w:id w:val="1661035604"/>
                <w:lock w:val="sdtLocked"/>
                <w:text/>
              </w:sdtPr>
              <w:sdtEndPr/>
              <w:sdtContent>
                <w:tc>
                  <w:tcPr>
                    <w:tcW w:w="874" w:type="pct"/>
                    <w:tcBorders>
                      <w:left w:val="single" w:sz="6" w:space="0" w:color="auto"/>
                      <w:right w:val="single" w:sz="6" w:space="0" w:color="auto"/>
                    </w:tcBorders>
                    <w:shd w:val="clear" w:color="auto" w:fill="auto"/>
                  </w:tcPr>
                  <w:p w14:paraId="27C450FB" w14:textId="77777777" w:rsidR="007D3F2D" w:rsidRDefault="007D3F2D" w:rsidP="0004735C">
                    <w:pPr>
                      <w:jc w:val="right"/>
                      <w:rPr>
                        <w:szCs w:val="21"/>
                      </w:rPr>
                    </w:pPr>
                    <w:r>
                      <w:rPr>
                        <w:szCs w:val="21"/>
                      </w:rPr>
                      <w:t>20,145,295.90</w:t>
                    </w:r>
                  </w:p>
                </w:tc>
              </w:sdtContent>
            </w:sdt>
            <w:sdt>
              <w:sdtPr>
                <w:rPr>
                  <w:szCs w:val="21"/>
                </w:rPr>
                <w:alias w:val="重要联营企业的主要财务信息明细-流动负债"/>
                <w:tag w:val="_GBC_d65a44385ca34313a8825d0164ace28e"/>
                <w:id w:val="927309465"/>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316369CD" w14:textId="77777777" w:rsidR="007D3F2D" w:rsidRDefault="007D3F2D" w:rsidP="0004735C">
                    <w:pPr>
                      <w:jc w:val="right"/>
                      <w:rPr>
                        <w:szCs w:val="21"/>
                      </w:rPr>
                    </w:pPr>
                    <w:r>
                      <w:rPr>
                        <w:szCs w:val="21"/>
                      </w:rPr>
                      <w:t>388,066,735.21</w:t>
                    </w:r>
                  </w:p>
                </w:tc>
              </w:sdtContent>
            </w:sdt>
            <w:sdt>
              <w:sdtPr>
                <w:rPr>
                  <w:szCs w:val="21"/>
                </w:rPr>
                <w:alias w:val="重要联营企业的主要财务信息明细-流动负债"/>
                <w:tag w:val="_GBC_d65a44385ca34313a8825d0164ace28e"/>
                <w:id w:val="-1393118002"/>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4DDEB54A" w14:textId="77777777" w:rsidR="007D3F2D" w:rsidRDefault="007D3F2D" w:rsidP="0004735C">
                    <w:pPr>
                      <w:jc w:val="right"/>
                      <w:rPr>
                        <w:szCs w:val="21"/>
                      </w:rPr>
                    </w:pPr>
                    <w:r>
                      <w:rPr>
                        <w:szCs w:val="21"/>
                      </w:rPr>
                      <w:t>30,927,565.79</w:t>
                    </w:r>
                  </w:p>
                </w:tc>
              </w:sdtContent>
            </w:sdt>
          </w:tr>
          <w:tr w:rsidR="007D3F2D" w14:paraId="126158C9"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1A4B5FA4" w14:textId="77777777" w:rsidR="007D3F2D" w:rsidRDefault="007D3F2D" w:rsidP="0004735C">
                <w:pPr>
                  <w:rPr>
                    <w:rFonts w:cs="Arial"/>
                    <w:color w:val="000000"/>
                    <w:szCs w:val="21"/>
                  </w:rPr>
                </w:pPr>
                <w:r>
                  <w:rPr>
                    <w:rFonts w:cs="Arial" w:hint="eastAsia"/>
                    <w:color w:val="000000"/>
                    <w:szCs w:val="21"/>
                    <w:lang w:val="en-GB"/>
                  </w:rPr>
                  <w:t>非流动负债</w:t>
                </w:r>
              </w:p>
            </w:tc>
            <w:sdt>
              <w:sdtPr>
                <w:rPr>
                  <w:szCs w:val="21"/>
                </w:rPr>
                <w:alias w:val="重要联营企业的主要财务信息明细-非流动负债"/>
                <w:tag w:val="_GBC_128207636cda4368bbb9895164ccbdf7"/>
                <w:id w:val="-1408680020"/>
                <w:lock w:val="sdtLocked"/>
                <w:text/>
              </w:sdtPr>
              <w:sdtEndPr/>
              <w:sdtContent>
                <w:tc>
                  <w:tcPr>
                    <w:tcW w:w="932" w:type="pct"/>
                    <w:tcBorders>
                      <w:left w:val="single" w:sz="6" w:space="0" w:color="auto"/>
                      <w:right w:val="single" w:sz="6" w:space="0" w:color="auto"/>
                    </w:tcBorders>
                    <w:shd w:val="clear" w:color="auto" w:fill="auto"/>
                  </w:tcPr>
                  <w:p w14:paraId="58A0DAD6" w14:textId="77777777" w:rsidR="007D3F2D" w:rsidRDefault="007D3F2D" w:rsidP="0004735C">
                    <w:pPr>
                      <w:jc w:val="right"/>
                      <w:rPr>
                        <w:szCs w:val="21"/>
                      </w:rPr>
                    </w:pPr>
                    <w:r>
                      <w:rPr>
                        <w:szCs w:val="21"/>
                      </w:rPr>
                      <w:t>5,168,500.51</w:t>
                    </w:r>
                  </w:p>
                </w:tc>
              </w:sdtContent>
            </w:sdt>
            <w:sdt>
              <w:sdtPr>
                <w:rPr>
                  <w:szCs w:val="21"/>
                </w:rPr>
                <w:alias w:val="重要联营企业的主要财务信息明细-非流动负债"/>
                <w:tag w:val="_GBC_128207636cda4368bbb9895164ccbdf7"/>
                <w:id w:val="21211961"/>
                <w:lock w:val="sdtLocked"/>
                <w:text/>
              </w:sdtPr>
              <w:sdtEndPr/>
              <w:sdtContent>
                <w:tc>
                  <w:tcPr>
                    <w:tcW w:w="874" w:type="pct"/>
                    <w:tcBorders>
                      <w:left w:val="single" w:sz="6" w:space="0" w:color="auto"/>
                      <w:right w:val="single" w:sz="6" w:space="0" w:color="auto"/>
                    </w:tcBorders>
                    <w:shd w:val="clear" w:color="auto" w:fill="auto"/>
                  </w:tcPr>
                  <w:p w14:paraId="2DF82FCA" w14:textId="77777777" w:rsidR="007D3F2D" w:rsidRDefault="007D3F2D" w:rsidP="0004735C">
                    <w:pPr>
                      <w:jc w:val="right"/>
                      <w:rPr>
                        <w:szCs w:val="21"/>
                      </w:rPr>
                    </w:pPr>
                    <w:r>
                      <w:rPr>
                        <w:szCs w:val="21"/>
                      </w:rPr>
                      <w:t>13,222,222.22</w:t>
                    </w:r>
                  </w:p>
                </w:tc>
              </w:sdtContent>
            </w:sdt>
            <w:sdt>
              <w:sdtPr>
                <w:rPr>
                  <w:szCs w:val="21"/>
                </w:rPr>
                <w:alias w:val="重要联营企业的主要财务信息明细-非流动负债"/>
                <w:tag w:val="_GBC_415c0b1613a84e478e854bc81c00c28e"/>
                <w:id w:val="135692592"/>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254E2F60" w14:textId="77777777" w:rsidR="007D3F2D" w:rsidRDefault="007D3F2D" w:rsidP="0004735C">
                    <w:pPr>
                      <w:jc w:val="right"/>
                      <w:rPr>
                        <w:szCs w:val="21"/>
                      </w:rPr>
                    </w:pPr>
                    <w:r>
                      <w:rPr>
                        <w:szCs w:val="21"/>
                      </w:rPr>
                      <w:t>6,899,169.93</w:t>
                    </w:r>
                  </w:p>
                </w:tc>
              </w:sdtContent>
            </w:sdt>
            <w:sdt>
              <w:sdtPr>
                <w:rPr>
                  <w:szCs w:val="21"/>
                </w:rPr>
                <w:alias w:val="重要联营企业的主要财务信息明细-非流动负债"/>
                <w:tag w:val="_GBC_415c0b1613a84e478e854bc81c00c28e"/>
                <w:id w:val="1979176049"/>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437C4B4B" w14:textId="77777777" w:rsidR="007D3F2D" w:rsidRDefault="007D3F2D" w:rsidP="0004735C">
                    <w:pPr>
                      <w:jc w:val="right"/>
                      <w:rPr>
                        <w:szCs w:val="21"/>
                      </w:rPr>
                    </w:pPr>
                  </w:p>
                </w:tc>
              </w:sdtContent>
            </w:sdt>
          </w:tr>
          <w:tr w:rsidR="007D3F2D" w14:paraId="1D9F55F5"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3B97D702" w14:textId="77777777" w:rsidR="007D3F2D" w:rsidRDefault="007D3F2D" w:rsidP="0004735C">
                <w:pPr>
                  <w:rPr>
                    <w:rFonts w:cs="Arial"/>
                    <w:color w:val="000000"/>
                    <w:szCs w:val="21"/>
                  </w:rPr>
                </w:pPr>
                <w:r>
                  <w:rPr>
                    <w:rFonts w:cs="Arial" w:hint="eastAsia"/>
                    <w:color w:val="000000"/>
                    <w:szCs w:val="21"/>
                    <w:lang w:val="en-GB"/>
                  </w:rPr>
                  <w:t>负债合计</w:t>
                </w:r>
              </w:p>
            </w:tc>
            <w:sdt>
              <w:sdtPr>
                <w:rPr>
                  <w:szCs w:val="21"/>
                </w:rPr>
                <w:alias w:val="重要联营企业的主要财务信息明细-负债合计"/>
                <w:tag w:val="_GBC_18e02a915a6b4103a02c52a82665fcb6"/>
                <w:id w:val="1369189194"/>
                <w:lock w:val="sdtLocked"/>
                <w:text/>
              </w:sdtPr>
              <w:sdtEndPr/>
              <w:sdtContent>
                <w:tc>
                  <w:tcPr>
                    <w:tcW w:w="932" w:type="pct"/>
                    <w:tcBorders>
                      <w:left w:val="single" w:sz="6" w:space="0" w:color="auto"/>
                      <w:right w:val="single" w:sz="6" w:space="0" w:color="auto"/>
                    </w:tcBorders>
                    <w:shd w:val="clear" w:color="auto" w:fill="auto"/>
                  </w:tcPr>
                  <w:p w14:paraId="4B204636" w14:textId="77777777" w:rsidR="007D3F2D" w:rsidRDefault="007D3F2D" w:rsidP="0004735C">
                    <w:pPr>
                      <w:jc w:val="right"/>
                      <w:rPr>
                        <w:szCs w:val="21"/>
                      </w:rPr>
                    </w:pPr>
                    <w:r>
                      <w:rPr>
                        <w:szCs w:val="21"/>
                      </w:rPr>
                      <w:t>287,621,782.98</w:t>
                    </w:r>
                  </w:p>
                </w:tc>
              </w:sdtContent>
            </w:sdt>
            <w:sdt>
              <w:sdtPr>
                <w:rPr>
                  <w:szCs w:val="21"/>
                </w:rPr>
                <w:alias w:val="重要联营企业的主要财务信息明细-负债合计"/>
                <w:tag w:val="_GBC_18e02a915a6b4103a02c52a82665fcb6"/>
                <w:id w:val="188337974"/>
                <w:lock w:val="sdtLocked"/>
                <w:text/>
              </w:sdtPr>
              <w:sdtEndPr/>
              <w:sdtContent>
                <w:tc>
                  <w:tcPr>
                    <w:tcW w:w="874" w:type="pct"/>
                    <w:tcBorders>
                      <w:left w:val="single" w:sz="6" w:space="0" w:color="auto"/>
                      <w:right w:val="single" w:sz="6" w:space="0" w:color="auto"/>
                    </w:tcBorders>
                    <w:shd w:val="clear" w:color="auto" w:fill="auto"/>
                  </w:tcPr>
                  <w:p w14:paraId="30326155" w14:textId="77777777" w:rsidR="007D3F2D" w:rsidRDefault="007D3F2D" w:rsidP="0004735C">
                    <w:pPr>
                      <w:jc w:val="right"/>
                      <w:rPr>
                        <w:szCs w:val="21"/>
                      </w:rPr>
                    </w:pPr>
                    <w:r>
                      <w:rPr>
                        <w:szCs w:val="21"/>
                      </w:rPr>
                      <w:t>33,367,518.12</w:t>
                    </w:r>
                  </w:p>
                </w:tc>
              </w:sdtContent>
            </w:sdt>
            <w:sdt>
              <w:sdtPr>
                <w:rPr>
                  <w:szCs w:val="21"/>
                </w:rPr>
                <w:alias w:val="重要联营企业的主要财务信息明细-负债合计"/>
                <w:tag w:val="_GBC_f26fde13d25640efa8a3d6c7dd727c97"/>
                <w:id w:val="-1010378243"/>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17CCB9F2" w14:textId="77777777" w:rsidR="007D3F2D" w:rsidRDefault="007D3F2D" w:rsidP="0004735C">
                    <w:pPr>
                      <w:jc w:val="right"/>
                      <w:rPr>
                        <w:szCs w:val="21"/>
                      </w:rPr>
                    </w:pPr>
                    <w:r>
                      <w:rPr>
                        <w:szCs w:val="21"/>
                      </w:rPr>
                      <w:t>394,965,905.14</w:t>
                    </w:r>
                  </w:p>
                </w:tc>
              </w:sdtContent>
            </w:sdt>
            <w:sdt>
              <w:sdtPr>
                <w:rPr>
                  <w:szCs w:val="21"/>
                </w:rPr>
                <w:alias w:val="重要联营企业的主要财务信息明细-负债合计"/>
                <w:tag w:val="_GBC_f26fde13d25640efa8a3d6c7dd727c97"/>
                <w:id w:val="978731948"/>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24063801" w14:textId="77777777" w:rsidR="007D3F2D" w:rsidRDefault="007D3F2D" w:rsidP="0004735C">
                    <w:pPr>
                      <w:jc w:val="right"/>
                      <w:rPr>
                        <w:szCs w:val="21"/>
                      </w:rPr>
                    </w:pPr>
                    <w:r>
                      <w:rPr>
                        <w:szCs w:val="21"/>
                      </w:rPr>
                      <w:t>30,927,565.79</w:t>
                    </w:r>
                  </w:p>
                </w:tc>
              </w:sdtContent>
            </w:sdt>
          </w:tr>
          <w:tr w:rsidR="007D3F2D" w14:paraId="5EA260B0"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04B15872" w14:textId="77777777" w:rsidR="007D3F2D" w:rsidRDefault="007D3F2D" w:rsidP="0004735C">
                <w:pPr>
                  <w:rPr>
                    <w:rFonts w:cs="Arial"/>
                    <w:color w:val="000000"/>
                    <w:szCs w:val="21"/>
                  </w:rPr>
                </w:pPr>
                <w:r>
                  <w:rPr>
                    <w:rFonts w:cs="Arial" w:hint="eastAsia"/>
                    <w:color w:val="000000"/>
                    <w:szCs w:val="21"/>
                    <w:lang w:val="en-GB"/>
                  </w:rPr>
                  <w:t>少数股东权益</w:t>
                </w:r>
              </w:p>
            </w:tc>
            <w:sdt>
              <w:sdtPr>
                <w:rPr>
                  <w:szCs w:val="21"/>
                </w:rPr>
                <w:alias w:val="重要联营企业的主要财务信息明细-少数股东权益"/>
                <w:tag w:val="_GBC_865ea67d3df54a128e9f3782dbd04540"/>
                <w:id w:val="1976946681"/>
                <w:lock w:val="sdtLocked"/>
                <w:text/>
              </w:sdtPr>
              <w:sdtEndPr/>
              <w:sdtContent>
                <w:tc>
                  <w:tcPr>
                    <w:tcW w:w="932" w:type="pct"/>
                    <w:tcBorders>
                      <w:left w:val="single" w:sz="6" w:space="0" w:color="auto"/>
                      <w:right w:val="single" w:sz="6" w:space="0" w:color="auto"/>
                    </w:tcBorders>
                    <w:shd w:val="clear" w:color="auto" w:fill="auto"/>
                  </w:tcPr>
                  <w:p w14:paraId="229AC8FC" w14:textId="77777777" w:rsidR="007D3F2D" w:rsidRDefault="007D3F2D" w:rsidP="0004735C">
                    <w:pPr>
                      <w:jc w:val="right"/>
                      <w:rPr>
                        <w:szCs w:val="21"/>
                      </w:rPr>
                    </w:pPr>
                    <w:r>
                      <w:rPr>
                        <w:szCs w:val="21"/>
                      </w:rPr>
                      <w:t>6,169,588.19</w:t>
                    </w:r>
                  </w:p>
                </w:tc>
              </w:sdtContent>
            </w:sdt>
            <w:sdt>
              <w:sdtPr>
                <w:rPr>
                  <w:szCs w:val="21"/>
                </w:rPr>
                <w:alias w:val="重要联营企业的主要财务信息明细-少数股东权益"/>
                <w:tag w:val="_GBC_865ea67d3df54a128e9f3782dbd04540"/>
                <w:id w:val="-134112806"/>
                <w:lock w:val="sdtLocked"/>
                <w:text/>
              </w:sdtPr>
              <w:sdtEndPr/>
              <w:sdtContent>
                <w:tc>
                  <w:tcPr>
                    <w:tcW w:w="874" w:type="pct"/>
                    <w:tcBorders>
                      <w:left w:val="single" w:sz="6" w:space="0" w:color="auto"/>
                      <w:right w:val="single" w:sz="6" w:space="0" w:color="auto"/>
                    </w:tcBorders>
                    <w:shd w:val="clear" w:color="auto" w:fill="auto"/>
                  </w:tcPr>
                  <w:p w14:paraId="271D2E89" w14:textId="77777777" w:rsidR="007D3F2D" w:rsidRDefault="007D3F2D" w:rsidP="0004735C">
                    <w:pPr>
                      <w:jc w:val="right"/>
                      <w:rPr>
                        <w:szCs w:val="21"/>
                      </w:rPr>
                    </w:pPr>
                  </w:p>
                </w:tc>
              </w:sdtContent>
            </w:sdt>
            <w:sdt>
              <w:sdtPr>
                <w:rPr>
                  <w:szCs w:val="21"/>
                </w:rPr>
                <w:alias w:val="重要联营企业的主要财务信息明细-少数股东权益"/>
                <w:tag w:val="_GBC_57f1305825ae4edc99d2a2a222addee4"/>
                <w:id w:val="-1324045361"/>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258F0015" w14:textId="77777777" w:rsidR="007D3F2D" w:rsidRDefault="007D3F2D" w:rsidP="0004735C">
                    <w:pPr>
                      <w:jc w:val="right"/>
                      <w:rPr>
                        <w:szCs w:val="21"/>
                      </w:rPr>
                    </w:pPr>
                    <w:r>
                      <w:rPr>
                        <w:szCs w:val="21"/>
                      </w:rPr>
                      <w:t>17,704,171.84</w:t>
                    </w:r>
                  </w:p>
                </w:tc>
              </w:sdtContent>
            </w:sdt>
            <w:sdt>
              <w:sdtPr>
                <w:rPr>
                  <w:szCs w:val="21"/>
                </w:rPr>
                <w:alias w:val="重要联营企业的主要财务信息明细-少数股东权益"/>
                <w:tag w:val="_GBC_57f1305825ae4edc99d2a2a222addee4"/>
                <w:id w:val="-1760758090"/>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7A02F5F3" w14:textId="77777777" w:rsidR="007D3F2D" w:rsidRDefault="007D3F2D" w:rsidP="0004735C">
                    <w:pPr>
                      <w:jc w:val="right"/>
                      <w:rPr>
                        <w:szCs w:val="21"/>
                      </w:rPr>
                    </w:pPr>
                  </w:p>
                </w:tc>
              </w:sdtContent>
            </w:sdt>
          </w:tr>
          <w:tr w:rsidR="007D3F2D" w14:paraId="48A4AF63"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1664320E" w14:textId="77777777" w:rsidR="007D3F2D" w:rsidRDefault="007D3F2D" w:rsidP="0004735C">
                <w:pPr>
                  <w:rPr>
                    <w:rFonts w:cs="Arial"/>
                    <w:color w:val="000000"/>
                    <w:szCs w:val="21"/>
                  </w:rPr>
                </w:pPr>
                <w:r>
                  <w:rPr>
                    <w:rFonts w:cs="Arial" w:hint="eastAsia"/>
                    <w:color w:val="000000"/>
                    <w:szCs w:val="21"/>
                    <w:lang w:val="en-GB"/>
                  </w:rPr>
                  <w:t>归属于母公司股东权益</w:t>
                </w:r>
              </w:p>
            </w:tc>
            <w:sdt>
              <w:sdtPr>
                <w:rPr>
                  <w:szCs w:val="21"/>
                </w:rPr>
                <w:alias w:val="重要联营企业的主要财务信息明细-归属于母公司股东权益"/>
                <w:tag w:val="_GBC_e77333b3d54c4b1b86484269436ee07e"/>
                <w:id w:val="419302032"/>
                <w:lock w:val="sdtLocked"/>
                <w:text/>
              </w:sdtPr>
              <w:sdtEndPr/>
              <w:sdtContent>
                <w:tc>
                  <w:tcPr>
                    <w:tcW w:w="932" w:type="pct"/>
                    <w:tcBorders>
                      <w:left w:val="single" w:sz="6" w:space="0" w:color="auto"/>
                      <w:right w:val="single" w:sz="6" w:space="0" w:color="auto"/>
                    </w:tcBorders>
                    <w:shd w:val="clear" w:color="auto" w:fill="auto"/>
                  </w:tcPr>
                  <w:p w14:paraId="1CE10F11" w14:textId="77777777" w:rsidR="007D3F2D" w:rsidRDefault="007D3F2D" w:rsidP="0004735C">
                    <w:pPr>
                      <w:jc w:val="right"/>
                      <w:rPr>
                        <w:szCs w:val="21"/>
                      </w:rPr>
                    </w:pPr>
                    <w:r>
                      <w:rPr>
                        <w:szCs w:val="21"/>
                      </w:rPr>
                      <w:t>97,111,183.20</w:t>
                    </w:r>
                  </w:p>
                </w:tc>
              </w:sdtContent>
            </w:sdt>
            <w:sdt>
              <w:sdtPr>
                <w:rPr>
                  <w:szCs w:val="21"/>
                </w:rPr>
                <w:alias w:val="重要联营企业的主要财务信息明细-归属于母公司股东权益"/>
                <w:tag w:val="_GBC_e77333b3d54c4b1b86484269436ee07e"/>
                <w:id w:val="-1875529403"/>
                <w:lock w:val="sdtLocked"/>
                <w:text/>
              </w:sdtPr>
              <w:sdtEndPr/>
              <w:sdtContent>
                <w:tc>
                  <w:tcPr>
                    <w:tcW w:w="874" w:type="pct"/>
                    <w:tcBorders>
                      <w:left w:val="single" w:sz="6" w:space="0" w:color="auto"/>
                      <w:right w:val="single" w:sz="6" w:space="0" w:color="auto"/>
                    </w:tcBorders>
                    <w:shd w:val="clear" w:color="auto" w:fill="auto"/>
                  </w:tcPr>
                  <w:p w14:paraId="010BB9B3" w14:textId="77777777" w:rsidR="007D3F2D" w:rsidRDefault="007D3F2D" w:rsidP="0004735C">
                    <w:pPr>
                      <w:jc w:val="right"/>
                      <w:rPr>
                        <w:szCs w:val="21"/>
                      </w:rPr>
                    </w:pPr>
                    <w:r>
                      <w:rPr>
                        <w:szCs w:val="21"/>
                      </w:rPr>
                      <w:t>52,291,860.50</w:t>
                    </w:r>
                  </w:p>
                </w:tc>
              </w:sdtContent>
            </w:sdt>
            <w:sdt>
              <w:sdtPr>
                <w:rPr>
                  <w:szCs w:val="21"/>
                </w:rPr>
                <w:alias w:val="重要联营企业的主要财务信息明细-归属于母公司股东权益"/>
                <w:tag w:val="_GBC_9173862649044ab8b9d1efe57a0ba7bd"/>
                <w:id w:val="378902429"/>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39DFB62F" w14:textId="77777777" w:rsidR="007D3F2D" w:rsidRDefault="007D3F2D" w:rsidP="0004735C">
                    <w:pPr>
                      <w:jc w:val="right"/>
                      <w:rPr>
                        <w:szCs w:val="21"/>
                      </w:rPr>
                    </w:pPr>
                    <w:r>
                      <w:rPr>
                        <w:szCs w:val="21"/>
                      </w:rPr>
                      <w:t>117,475,360.24</w:t>
                    </w:r>
                  </w:p>
                </w:tc>
              </w:sdtContent>
            </w:sdt>
            <w:sdt>
              <w:sdtPr>
                <w:rPr>
                  <w:szCs w:val="21"/>
                </w:rPr>
                <w:alias w:val="重要联营企业的主要财务信息明细-归属于母公司股东权益"/>
                <w:tag w:val="_GBC_9173862649044ab8b9d1efe57a0ba7bd"/>
                <w:id w:val="-1073268045"/>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565CFEB8" w14:textId="77777777" w:rsidR="007D3F2D" w:rsidRDefault="007D3F2D" w:rsidP="0004735C">
                    <w:pPr>
                      <w:jc w:val="right"/>
                      <w:rPr>
                        <w:szCs w:val="21"/>
                      </w:rPr>
                    </w:pPr>
                    <w:r>
                      <w:rPr>
                        <w:szCs w:val="21"/>
                      </w:rPr>
                      <w:t>50,000,000.00</w:t>
                    </w:r>
                  </w:p>
                </w:tc>
              </w:sdtContent>
            </w:sdt>
          </w:tr>
          <w:tr w:rsidR="007D3F2D" w14:paraId="39BCF4BE"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70E93AEF" w14:textId="77777777" w:rsidR="007D3F2D" w:rsidRDefault="007D3F2D" w:rsidP="0004735C">
                <w:pPr>
                  <w:rPr>
                    <w:rFonts w:cs="Arial"/>
                    <w:color w:val="000000"/>
                    <w:szCs w:val="21"/>
                  </w:rPr>
                </w:pPr>
                <w:r>
                  <w:rPr>
                    <w:rFonts w:cs="Arial" w:hint="eastAsia"/>
                    <w:color w:val="000000"/>
                    <w:szCs w:val="21"/>
                    <w:lang w:val="en-GB"/>
                  </w:rPr>
                  <w:t>按持股比例计算的净资产份额</w:t>
                </w:r>
              </w:p>
            </w:tc>
            <w:sdt>
              <w:sdtPr>
                <w:rPr>
                  <w:szCs w:val="21"/>
                </w:rPr>
                <w:alias w:val="重要联营企业的主要财务信息明细-按持股比例计算的净资产份额"/>
                <w:tag w:val="_GBC_6ef0370847d54ea18397112955276c38"/>
                <w:id w:val="1156343553"/>
                <w:lock w:val="sdtLocked"/>
                <w:text/>
              </w:sdtPr>
              <w:sdtEndPr/>
              <w:sdtContent>
                <w:tc>
                  <w:tcPr>
                    <w:tcW w:w="932" w:type="pct"/>
                    <w:tcBorders>
                      <w:left w:val="single" w:sz="6" w:space="0" w:color="auto"/>
                      <w:right w:val="single" w:sz="6" w:space="0" w:color="auto"/>
                    </w:tcBorders>
                    <w:shd w:val="clear" w:color="auto" w:fill="auto"/>
                  </w:tcPr>
                  <w:p w14:paraId="3E86D816" w14:textId="77777777" w:rsidR="007D3F2D" w:rsidRDefault="007D3F2D" w:rsidP="0004735C">
                    <w:pPr>
                      <w:jc w:val="right"/>
                      <w:rPr>
                        <w:szCs w:val="21"/>
                      </w:rPr>
                    </w:pPr>
                    <w:r>
                      <w:rPr>
                        <w:szCs w:val="21"/>
                      </w:rPr>
                      <w:t>13,602,077.59</w:t>
                    </w:r>
                  </w:p>
                </w:tc>
              </w:sdtContent>
            </w:sdt>
            <w:sdt>
              <w:sdtPr>
                <w:rPr>
                  <w:szCs w:val="21"/>
                </w:rPr>
                <w:alias w:val="重要联营企业的主要财务信息明细-按持股比例计算的净资产份额"/>
                <w:tag w:val="_GBC_6ef0370847d54ea18397112955276c38"/>
                <w:id w:val="-208732366"/>
                <w:lock w:val="sdtLocked"/>
                <w:text/>
              </w:sdtPr>
              <w:sdtEndPr/>
              <w:sdtContent>
                <w:tc>
                  <w:tcPr>
                    <w:tcW w:w="874" w:type="pct"/>
                    <w:tcBorders>
                      <w:left w:val="single" w:sz="6" w:space="0" w:color="auto"/>
                      <w:right w:val="single" w:sz="6" w:space="0" w:color="auto"/>
                    </w:tcBorders>
                    <w:shd w:val="clear" w:color="auto" w:fill="auto"/>
                  </w:tcPr>
                  <w:p w14:paraId="561CA82C" w14:textId="77777777" w:rsidR="007D3F2D" w:rsidRDefault="007D3F2D" w:rsidP="0004735C">
                    <w:pPr>
                      <w:jc w:val="right"/>
                      <w:rPr>
                        <w:szCs w:val="21"/>
                      </w:rPr>
                    </w:pPr>
                    <w:r>
                      <w:rPr>
                        <w:szCs w:val="21"/>
                      </w:rPr>
                      <w:t>15,687,558.15</w:t>
                    </w:r>
                  </w:p>
                </w:tc>
              </w:sdtContent>
            </w:sdt>
            <w:sdt>
              <w:sdtPr>
                <w:rPr>
                  <w:szCs w:val="21"/>
                </w:rPr>
                <w:alias w:val="重要联营企业的主要财务信息明细-按持股比例计算的净资产份额"/>
                <w:tag w:val="_GBC_ca4682012ab54f5ca3f91a2b097c1fd5"/>
                <w:id w:val="-1843543136"/>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246C7435" w14:textId="77777777" w:rsidR="007D3F2D" w:rsidRDefault="007D3F2D" w:rsidP="0004735C">
                    <w:pPr>
                      <w:jc w:val="right"/>
                      <w:rPr>
                        <w:szCs w:val="21"/>
                      </w:rPr>
                    </w:pPr>
                    <w:r>
                      <w:rPr>
                        <w:szCs w:val="21"/>
                      </w:rPr>
                      <w:t>15,471,504.94</w:t>
                    </w:r>
                  </w:p>
                </w:tc>
              </w:sdtContent>
            </w:sdt>
            <w:sdt>
              <w:sdtPr>
                <w:rPr>
                  <w:szCs w:val="21"/>
                </w:rPr>
                <w:alias w:val="重要联营企业的主要财务信息明细-按持股比例计算的净资产份额"/>
                <w:tag w:val="_GBC_ca4682012ab54f5ca3f91a2b097c1fd5"/>
                <w:id w:val="1197672300"/>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6FB2CF05" w14:textId="77777777" w:rsidR="007D3F2D" w:rsidRDefault="007D3F2D" w:rsidP="0004735C">
                    <w:pPr>
                      <w:jc w:val="right"/>
                      <w:rPr>
                        <w:szCs w:val="21"/>
                      </w:rPr>
                    </w:pPr>
                    <w:r>
                      <w:rPr>
                        <w:szCs w:val="21"/>
                      </w:rPr>
                      <w:t>15,000,000.00</w:t>
                    </w:r>
                  </w:p>
                </w:tc>
              </w:sdtContent>
            </w:sdt>
          </w:tr>
          <w:tr w:rsidR="007D3F2D" w14:paraId="204406FE"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2105F5AA" w14:textId="77777777" w:rsidR="007D3F2D" w:rsidRDefault="007D3F2D" w:rsidP="0004735C">
                <w:pPr>
                  <w:rPr>
                    <w:rFonts w:cs="Arial"/>
                    <w:color w:val="000000"/>
                    <w:szCs w:val="21"/>
                  </w:rPr>
                </w:pPr>
                <w:r>
                  <w:rPr>
                    <w:rFonts w:cs="Arial" w:hint="eastAsia"/>
                    <w:color w:val="000000"/>
                    <w:szCs w:val="21"/>
                    <w:lang w:val="en-GB"/>
                  </w:rPr>
                  <w:t>对联营企业权益投资的账面价值</w:t>
                </w:r>
              </w:p>
            </w:tc>
            <w:sdt>
              <w:sdtPr>
                <w:rPr>
                  <w:szCs w:val="21"/>
                </w:rPr>
                <w:alias w:val="重要联营企业的主要财务信息明细-对联营企业权益投资的账面价值"/>
                <w:tag w:val="_GBC_1cd70c34f92148bb9c9c02b2ecdc11b0"/>
                <w:id w:val="-52316703"/>
                <w:lock w:val="sdtLocked"/>
                <w:text/>
              </w:sdtPr>
              <w:sdtEndPr/>
              <w:sdtContent>
                <w:tc>
                  <w:tcPr>
                    <w:tcW w:w="932" w:type="pct"/>
                    <w:tcBorders>
                      <w:left w:val="single" w:sz="6" w:space="0" w:color="auto"/>
                      <w:right w:val="single" w:sz="6" w:space="0" w:color="auto"/>
                    </w:tcBorders>
                    <w:shd w:val="clear" w:color="auto" w:fill="auto"/>
                  </w:tcPr>
                  <w:p w14:paraId="7CAE5006" w14:textId="77777777" w:rsidR="007D3F2D" w:rsidRDefault="007D3F2D" w:rsidP="0004735C">
                    <w:pPr>
                      <w:jc w:val="right"/>
                      <w:rPr>
                        <w:szCs w:val="21"/>
                      </w:rPr>
                    </w:pPr>
                    <w:r>
                      <w:rPr>
                        <w:szCs w:val="21"/>
                      </w:rPr>
                      <w:t>13,966,553.76</w:t>
                    </w:r>
                  </w:p>
                </w:tc>
              </w:sdtContent>
            </w:sdt>
            <w:sdt>
              <w:sdtPr>
                <w:rPr>
                  <w:szCs w:val="21"/>
                </w:rPr>
                <w:alias w:val="重要联营企业的主要财务信息明细-对联营企业权益投资的账面价值"/>
                <w:tag w:val="_GBC_1cd70c34f92148bb9c9c02b2ecdc11b0"/>
                <w:id w:val="-329754573"/>
                <w:lock w:val="sdtLocked"/>
                <w:text/>
              </w:sdtPr>
              <w:sdtEndPr/>
              <w:sdtContent>
                <w:tc>
                  <w:tcPr>
                    <w:tcW w:w="874" w:type="pct"/>
                    <w:tcBorders>
                      <w:left w:val="single" w:sz="6" w:space="0" w:color="auto"/>
                      <w:right w:val="single" w:sz="6" w:space="0" w:color="auto"/>
                    </w:tcBorders>
                    <w:shd w:val="clear" w:color="auto" w:fill="auto"/>
                  </w:tcPr>
                  <w:p w14:paraId="4640EB25" w14:textId="77777777" w:rsidR="007D3F2D" w:rsidRDefault="007D3F2D" w:rsidP="0004735C">
                    <w:pPr>
                      <w:jc w:val="right"/>
                      <w:rPr>
                        <w:szCs w:val="21"/>
                      </w:rPr>
                    </w:pPr>
                    <w:r>
                      <w:rPr>
                        <w:szCs w:val="21"/>
                      </w:rPr>
                      <w:t>15,687,558.15</w:t>
                    </w:r>
                  </w:p>
                </w:tc>
              </w:sdtContent>
            </w:sdt>
            <w:sdt>
              <w:sdtPr>
                <w:rPr>
                  <w:szCs w:val="21"/>
                </w:rPr>
                <w:alias w:val="重要联营企业的主要财务信息明细-对联营企业权益投资的账面价值"/>
                <w:tag w:val="_GBC_6ea62f26f82f46a698182934daf227af"/>
                <w:id w:val="-443162160"/>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4389B2BF" w14:textId="77777777" w:rsidR="007D3F2D" w:rsidRDefault="007D3F2D" w:rsidP="0004735C">
                    <w:pPr>
                      <w:jc w:val="right"/>
                      <w:rPr>
                        <w:szCs w:val="21"/>
                      </w:rPr>
                    </w:pPr>
                    <w:r>
                      <w:rPr>
                        <w:szCs w:val="21"/>
                      </w:rPr>
                      <w:t>16,648,515.88</w:t>
                    </w:r>
                  </w:p>
                </w:tc>
              </w:sdtContent>
            </w:sdt>
            <w:sdt>
              <w:sdtPr>
                <w:rPr>
                  <w:szCs w:val="21"/>
                </w:rPr>
                <w:alias w:val="重要联营企业的主要财务信息明细-对联营企业权益投资的账面价值"/>
                <w:tag w:val="_GBC_6ea62f26f82f46a698182934daf227af"/>
                <w:id w:val="1132606709"/>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149B2E18" w14:textId="77777777" w:rsidR="007D3F2D" w:rsidRDefault="007D3F2D" w:rsidP="0004735C">
                    <w:pPr>
                      <w:jc w:val="right"/>
                      <w:rPr>
                        <w:szCs w:val="21"/>
                      </w:rPr>
                    </w:pPr>
                    <w:r>
                      <w:rPr>
                        <w:szCs w:val="21"/>
                      </w:rPr>
                      <w:t>15,000,000.00</w:t>
                    </w:r>
                  </w:p>
                </w:tc>
              </w:sdtContent>
            </w:sdt>
          </w:tr>
          <w:tr w:rsidR="007D3F2D" w14:paraId="58B63937"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6CCD018E" w14:textId="77777777" w:rsidR="007D3F2D" w:rsidRDefault="007D3F2D" w:rsidP="0004735C">
                <w:pPr>
                  <w:rPr>
                    <w:rFonts w:cs="Arial"/>
                    <w:color w:val="000000"/>
                    <w:szCs w:val="21"/>
                  </w:rPr>
                </w:pPr>
                <w:r>
                  <w:rPr>
                    <w:rFonts w:cs="Arial" w:hint="eastAsia"/>
                    <w:color w:val="000000"/>
                    <w:szCs w:val="21"/>
                    <w:lang w:val="en-GB"/>
                  </w:rPr>
                  <w:lastRenderedPageBreak/>
                  <w:t>营业收入</w:t>
                </w:r>
              </w:p>
            </w:tc>
            <w:sdt>
              <w:sdtPr>
                <w:rPr>
                  <w:szCs w:val="21"/>
                </w:rPr>
                <w:alias w:val="重要联营企业的主要财务信息明细-营业收入"/>
                <w:tag w:val="_GBC_c687e31f6fe545d58b2f55e99d5688a2"/>
                <w:id w:val="-381013777"/>
                <w:lock w:val="sdtLocked"/>
                <w:text/>
              </w:sdtPr>
              <w:sdtEndPr/>
              <w:sdtContent>
                <w:tc>
                  <w:tcPr>
                    <w:tcW w:w="932" w:type="pct"/>
                    <w:tcBorders>
                      <w:left w:val="single" w:sz="6" w:space="0" w:color="auto"/>
                      <w:right w:val="single" w:sz="6" w:space="0" w:color="auto"/>
                    </w:tcBorders>
                    <w:shd w:val="clear" w:color="auto" w:fill="auto"/>
                  </w:tcPr>
                  <w:p w14:paraId="0FC1A923" w14:textId="77777777" w:rsidR="007D3F2D" w:rsidRDefault="007D3F2D" w:rsidP="0004735C">
                    <w:pPr>
                      <w:jc w:val="right"/>
                      <w:rPr>
                        <w:szCs w:val="21"/>
                      </w:rPr>
                    </w:pPr>
                    <w:r>
                      <w:rPr>
                        <w:szCs w:val="21"/>
                      </w:rPr>
                      <w:t>283,938,498.38</w:t>
                    </w:r>
                  </w:p>
                </w:tc>
              </w:sdtContent>
            </w:sdt>
            <w:sdt>
              <w:sdtPr>
                <w:rPr>
                  <w:szCs w:val="21"/>
                </w:rPr>
                <w:alias w:val="重要联营企业的主要财务信息明细-营业收入"/>
                <w:tag w:val="_GBC_c687e31f6fe545d58b2f55e99d5688a2"/>
                <w:id w:val="-1651974934"/>
                <w:lock w:val="sdtLocked"/>
                <w:text/>
              </w:sdtPr>
              <w:sdtEndPr/>
              <w:sdtContent>
                <w:tc>
                  <w:tcPr>
                    <w:tcW w:w="874" w:type="pct"/>
                    <w:tcBorders>
                      <w:left w:val="single" w:sz="6" w:space="0" w:color="auto"/>
                      <w:right w:val="single" w:sz="6" w:space="0" w:color="auto"/>
                    </w:tcBorders>
                    <w:shd w:val="clear" w:color="auto" w:fill="auto"/>
                  </w:tcPr>
                  <w:p w14:paraId="138263A2" w14:textId="77777777" w:rsidR="007D3F2D" w:rsidRDefault="007D3F2D" w:rsidP="0004735C">
                    <w:pPr>
                      <w:jc w:val="right"/>
                      <w:rPr>
                        <w:szCs w:val="21"/>
                      </w:rPr>
                    </w:pPr>
                    <w:r>
                      <w:rPr>
                        <w:szCs w:val="21"/>
                      </w:rPr>
                      <w:t>12,039,297.08</w:t>
                    </w:r>
                  </w:p>
                </w:tc>
              </w:sdtContent>
            </w:sdt>
            <w:sdt>
              <w:sdtPr>
                <w:rPr>
                  <w:szCs w:val="21"/>
                </w:rPr>
                <w:alias w:val="重要联营企业的主要财务信息明细-营业收入"/>
                <w:tag w:val="_GBC_afc23a1a7a1847fe8e1f38893032c6d1"/>
                <w:id w:val="1498615061"/>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0C34EF02" w14:textId="77777777" w:rsidR="007D3F2D" w:rsidRDefault="007D3F2D" w:rsidP="0004735C">
                    <w:pPr>
                      <w:jc w:val="right"/>
                      <w:rPr>
                        <w:szCs w:val="21"/>
                      </w:rPr>
                    </w:pPr>
                    <w:r>
                      <w:rPr>
                        <w:szCs w:val="21"/>
                      </w:rPr>
                      <w:t>381,057,761.36</w:t>
                    </w:r>
                  </w:p>
                </w:tc>
              </w:sdtContent>
            </w:sdt>
            <w:sdt>
              <w:sdtPr>
                <w:rPr>
                  <w:szCs w:val="21"/>
                </w:rPr>
                <w:alias w:val="重要联营企业的主要财务信息明细-营业收入"/>
                <w:tag w:val="_GBC_afc23a1a7a1847fe8e1f38893032c6d1"/>
                <w:id w:val="999081913"/>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65C1D932" w14:textId="77777777" w:rsidR="007D3F2D" w:rsidRDefault="007D3F2D" w:rsidP="0004735C">
                    <w:pPr>
                      <w:jc w:val="right"/>
                      <w:rPr>
                        <w:szCs w:val="21"/>
                      </w:rPr>
                    </w:pPr>
                  </w:p>
                </w:tc>
              </w:sdtContent>
            </w:sdt>
          </w:tr>
          <w:tr w:rsidR="007D3F2D" w14:paraId="65E99685"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61BDDBF4" w14:textId="77777777" w:rsidR="007D3F2D" w:rsidRDefault="007D3F2D" w:rsidP="0004735C">
                <w:pPr>
                  <w:rPr>
                    <w:rFonts w:cs="Arial"/>
                    <w:color w:val="000000"/>
                    <w:szCs w:val="21"/>
                  </w:rPr>
                </w:pPr>
                <w:r>
                  <w:rPr>
                    <w:rFonts w:cs="Arial" w:hint="eastAsia"/>
                    <w:color w:val="000000"/>
                    <w:szCs w:val="21"/>
                    <w:lang w:val="en-GB"/>
                  </w:rPr>
                  <w:t>净利润</w:t>
                </w:r>
              </w:p>
            </w:tc>
            <w:sdt>
              <w:sdtPr>
                <w:rPr>
                  <w:szCs w:val="21"/>
                </w:rPr>
                <w:alias w:val="重要联营企业的主要财务信息明细-净利润"/>
                <w:tag w:val="_GBC_6525ccd9ab344f7b964f134e53418611"/>
                <w:id w:val="1925073469"/>
                <w:lock w:val="sdtLocked"/>
                <w:text/>
              </w:sdtPr>
              <w:sdtEndPr/>
              <w:sdtContent>
                <w:tc>
                  <w:tcPr>
                    <w:tcW w:w="932" w:type="pct"/>
                    <w:tcBorders>
                      <w:left w:val="single" w:sz="6" w:space="0" w:color="auto"/>
                      <w:right w:val="single" w:sz="6" w:space="0" w:color="auto"/>
                    </w:tcBorders>
                    <w:shd w:val="clear" w:color="auto" w:fill="auto"/>
                  </w:tcPr>
                  <w:p w14:paraId="4BAC0BD6" w14:textId="77777777" w:rsidR="007D3F2D" w:rsidRDefault="007D3F2D" w:rsidP="0004735C">
                    <w:pPr>
                      <w:jc w:val="right"/>
                      <w:rPr>
                        <w:szCs w:val="21"/>
                      </w:rPr>
                    </w:pPr>
                    <w:r>
                      <w:rPr>
                        <w:szCs w:val="21"/>
                      </w:rPr>
                      <w:t>-28,971,211.06</w:t>
                    </w:r>
                  </w:p>
                </w:tc>
              </w:sdtContent>
            </w:sdt>
            <w:sdt>
              <w:sdtPr>
                <w:rPr>
                  <w:szCs w:val="21"/>
                </w:rPr>
                <w:alias w:val="重要联营企业的主要财务信息明细-净利润"/>
                <w:tag w:val="_GBC_6525ccd9ab344f7b964f134e53418611"/>
                <w:id w:val="1211686697"/>
                <w:lock w:val="sdtLocked"/>
                <w:text/>
              </w:sdtPr>
              <w:sdtEndPr/>
              <w:sdtContent>
                <w:tc>
                  <w:tcPr>
                    <w:tcW w:w="874" w:type="pct"/>
                    <w:tcBorders>
                      <w:left w:val="single" w:sz="6" w:space="0" w:color="auto"/>
                      <w:right w:val="single" w:sz="6" w:space="0" w:color="auto"/>
                    </w:tcBorders>
                    <w:shd w:val="clear" w:color="auto" w:fill="auto"/>
                  </w:tcPr>
                  <w:p w14:paraId="224EF5AC" w14:textId="77777777" w:rsidR="007D3F2D" w:rsidRDefault="007D3F2D" w:rsidP="0004735C">
                    <w:pPr>
                      <w:jc w:val="right"/>
                      <w:rPr>
                        <w:szCs w:val="21"/>
                      </w:rPr>
                    </w:pPr>
                    <w:r>
                      <w:rPr>
                        <w:szCs w:val="21"/>
                      </w:rPr>
                      <w:t>2,291,860.50</w:t>
                    </w:r>
                  </w:p>
                </w:tc>
              </w:sdtContent>
            </w:sdt>
            <w:sdt>
              <w:sdtPr>
                <w:rPr>
                  <w:szCs w:val="21"/>
                </w:rPr>
                <w:alias w:val="重要联营企业的主要财务信息明细-净利润"/>
                <w:tag w:val="_GBC_6be422efbad442a9b969b484d427cfce"/>
                <w:id w:val="-2130999435"/>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4A3394A9" w14:textId="77777777" w:rsidR="007D3F2D" w:rsidRDefault="007D3F2D" w:rsidP="0004735C">
                    <w:pPr>
                      <w:jc w:val="right"/>
                      <w:rPr>
                        <w:szCs w:val="21"/>
                      </w:rPr>
                    </w:pPr>
                    <w:r>
                      <w:rPr>
                        <w:szCs w:val="21"/>
                      </w:rPr>
                      <w:t>-32,587,876.21</w:t>
                    </w:r>
                  </w:p>
                </w:tc>
              </w:sdtContent>
            </w:sdt>
            <w:sdt>
              <w:sdtPr>
                <w:rPr>
                  <w:szCs w:val="21"/>
                </w:rPr>
                <w:alias w:val="重要联营企业的主要财务信息明细-净利润"/>
                <w:tag w:val="_GBC_6be422efbad442a9b969b484d427cfce"/>
                <w:id w:val="-517232462"/>
                <w:lock w:val="sdtLocked"/>
                <w:text/>
              </w:sdtPr>
              <w:sdtEndPr/>
              <w:sdtContent>
                <w:tc>
                  <w:tcPr>
                    <w:tcW w:w="874" w:type="pct"/>
                    <w:tcBorders>
                      <w:top w:val="single" w:sz="6" w:space="0" w:color="auto"/>
                      <w:left w:val="single" w:sz="6" w:space="0" w:color="auto"/>
                      <w:bottom w:val="single" w:sz="6" w:space="0" w:color="auto"/>
                      <w:right w:val="single" w:sz="6" w:space="0" w:color="auto"/>
                    </w:tcBorders>
                  </w:tcPr>
                  <w:p w14:paraId="37DAF4AE" w14:textId="77777777" w:rsidR="007D3F2D" w:rsidRDefault="007D3F2D" w:rsidP="0004735C">
                    <w:pPr>
                      <w:jc w:val="right"/>
                      <w:rPr>
                        <w:szCs w:val="21"/>
                      </w:rPr>
                    </w:pPr>
                  </w:p>
                </w:tc>
              </w:sdtContent>
            </w:sdt>
          </w:tr>
          <w:tr w:rsidR="007D3F2D" w14:paraId="36288DCB" w14:textId="77777777" w:rsidTr="007D3F2D">
            <w:tc>
              <w:tcPr>
                <w:tcW w:w="1390" w:type="pct"/>
                <w:tcBorders>
                  <w:top w:val="single" w:sz="6" w:space="0" w:color="auto"/>
                  <w:left w:val="single" w:sz="4" w:space="0" w:color="auto"/>
                  <w:bottom w:val="single" w:sz="6" w:space="0" w:color="auto"/>
                  <w:right w:val="single" w:sz="6" w:space="0" w:color="auto"/>
                </w:tcBorders>
                <w:shd w:val="clear" w:color="auto" w:fill="auto"/>
                <w:vAlign w:val="bottom"/>
              </w:tcPr>
              <w:p w14:paraId="4D4047F4" w14:textId="77777777" w:rsidR="007D3F2D" w:rsidRDefault="007D3F2D" w:rsidP="0004735C">
                <w:pPr>
                  <w:rPr>
                    <w:rFonts w:cs="Arial"/>
                    <w:color w:val="000000"/>
                    <w:szCs w:val="21"/>
                  </w:rPr>
                </w:pPr>
                <w:r>
                  <w:rPr>
                    <w:rFonts w:cs="Arial" w:hint="eastAsia"/>
                    <w:color w:val="000000"/>
                    <w:szCs w:val="21"/>
                    <w:lang w:val="en-GB"/>
                  </w:rPr>
                  <w:t>综合收益总额</w:t>
                </w:r>
              </w:p>
            </w:tc>
            <w:sdt>
              <w:sdtPr>
                <w:rPr>
                  <w:szCs w:val="21"/>
                </w:rPr>
                <w:alias w:val="重要联营企业的主要财务信息明细-综合收益总额"/>
                <w:tag w:val="_GBC_143410a7a9624c57a2fbbc67ca248927"/>
                <w:id w:val="424923589"/>
                <w:lock w:val="sdtLocked"/>
                <w:text/>
              </w:sdtPr>
              <w:sdtEndPr/>
              <w:sdtContent>
                <w:tc>
                  <w:tcPr>
                    <w:tcW w:w="932" w:type="pct"/>
                    <w:tcBorders>
                      <w:left w:val="single" w:sz="6" w:space="0" w:color="auto"/>
                      <w:right w:val="single" w:sz="6" w:space="0" w:color="auto"/>
                    </w:tcBorders>
                    <w:shd w:val="clear" w:color="auto" w:fill="auto"/>
                  </w:tcPr>
                  <w:p w14:paraId="36153B1A" w14:textId="77777777" w:rsidR="007D3F2D" w:rsidRDefault="00FA0281" w:rsidP="0004735C">
                    <w:pPr>
                      <w:jc w:val="right"/>
                      <w:rPr>
                        <w:szCs w:val="21"/>
                      </w:rPr>
                    </w:pPr>
                    <w:r>
                      <w:rPr>
                        <w:szCs w:val="21"/>
                      </w:rPr>
                      <w:t>-28,971,211.06</w:t>
                    </w:r>
                  </w:p>
                </w:tc>
              </w:sdtContent>
            </w:sdt>
            <w:sdt>
              <w:sdtPr>
                <w:rPr>
                  <w:szCs w:val="21"/>
                </w:rPr>
                <w:alias w:val="重要联营企业的主要财务信息明细-综合收益总额"/>
                <w:tag w:val="_GBC_143410a7a9624c57a2fbbc67ca248927"/>
                <w:id w:val="-451943232"/>
                <w:lock w:val="sdtLocked"/>
                <w:text/>
              </w:sdtPr>
              <w:sdtEndPr/>
              <w:sdtContent>
                <w:tc>
                  <w:tcPr>
                    <w:tcW w:w="874" w:type="pct"/>
                    <w:tcBorders>
                      <w:left w:val="single" w:sz="6" w:space="0" w:color="auto"/>
                      <w:right w:val="single" w:sz="6" w:space="0" w:color="auto"/>
                    </w:tcBorders>
                    <w:shd w:val="clear" w:color="auto" w:fill="auto"/>
                  </w:tcPr>
                  <w:p w14:paraId="678917A7" w14:textId="77777777" w:rsidR="007D3F2D" w:rsidRDefault="00FA0281" w:rsidP="0004735C">
                    <w:pPr>
                      <w:jc w:val="right"/>
                      <w:rPr>
                        <w:szCs w:val="21"/>
                      </w:rPr>
                    </w:pPr>
                    <w:r>
                      <w:rPr>
                        <w:szCs w:val="21"/>
                      </w:rPr>
                      <w:t>2,291,860.50</w:t>
                    </w:r>
                  </w:p>
                </w:tc>
              </w:sdtContent>
            </w:sdt>
            <w:sdt>
              <w:sdtPr>
                <w:rPr>
                  <w:szCs w:val="21"/>
                </w:rPr>
                <w:alias w:val="重要联营企业的主要财务信息明细-综合收益总额"/>
                <w:tag w:val="_GBC_3b024189cab640638a2e33d3d96bf273"/>
                <w:id w:val="183099722"/>
                <w:lock w:val="sdtLocked"/>
                <w:text/>
              </w:sdtPr>
              <w:sdtEndPr/>
              <w:sdtContent>
                <w:tc>
                  <w:tcPr>
                    <w:tcW w:w="932" w:type="pct"/>
                    <w:tcBorders>
                      <w:top w:val="single" w:sz="6" w:space="0" w:color="auto"/>
                      <w:left w:val="single" w:sz="6" w:space="0" w:color="auto"/>
                      <w:bottom w:val="single" w:sz="6" w:space="0" w:color="auto"/>
                      <w:right w:val="single" w:sz="6" w:space="0" w:color="auto"/>
                    </w:tcBorders>
                  </w:tcPr>
                  <w:p w14:paraId="115D5F40" w14:textId="77777777" w:rsidR="007D3F2D" w:rsidRDefault="00FA0281" w:rsidP="0004735C">
                    <w:pPr>
                      <w:jc w:val="right"/>
                      <w:rPr>
                        <w:szCs w:val="21"/>
                      </w:rPr>
                    </w:pPr>
                    <w:r>
                      <w:rPr>
                        <w:szCs w:val="21"/>
                      </w:rPr>
                      <w:t>-32,587,876.21</w:t>
                    </w:r>
                  </w:p>
                </w:tc>
              </w:sdtContent>
            </w:sdt>
            <w:sdt>
              <w:sdtPr>
                <w:rPr>
                  <w:szCs w:val="21"/>
                </w:rPr>
                <w:alias w:val="重要联营企业的主要财务信息明细-综合收益总额"/>
                <w:tag w:val="_GBC_3b024189cab640638a2e33d3d96bf273"/>
                <w:id w:val="1151414808"/>
                <w:lock w:val="sdtLocked"/>
                <w:showingPlcHdr/>
                <w:text/>
              </w:sdtPr>
              <w:sdtEndPr/>
              <w:sdtContent>
                <w:tc>
                  <w:tcPr>
                    <w:tcW w:w="874" w:type="pct"/>
                    <w:tcBorders>
                      <w:top w:val="single" w:sz="6" w:space="0" w:color="auto"/>
                      <w:left w:val="single" w:sz="6" w:space="0" w:color="auto"/>
                      <w:bottom w:val="single" w:sz="6" w:space="0" w:color="auto"/>
                      <w:right w:val="single" w:sz="6" w:space="0" w:color="auto"/>
                    </w:tcBorders>
                  </w:tcPr>
                  <w:p w14:paraId="461BDE36" w14:textId="77777777" w:rsidR="007D3F2D" w:rsidRDefault="007D3F2D" w:rsidP="0004735C">
                    <w:pPr>
                      <w:jc w:val="right"/>
                      <w:rPr>
                        <w:szCs w:val="21"/>
                      </w:rPr>
                    </w:pPr>
                    <w:r>
                      <w:rPr>
                        <w:rFonts w:hint="eastAsia"/>
                      </w:rPr>
                      <w:t xml:space="preserve">　</w:t>
                    </w:r>
                  </w:p>
                </w:tc>
              </w:sdtContent>
            </w:sdt>
          </w:tr>
        </w:tbl>
        <w:p w14:paraId="4CD465DC" w14:textId="77777777" w:rsidR="007D3F2D" w:rsidRDefault="00AF4542"/>
      </w:sdtContent>
    </w:sdt>
    <w:p w14:paraId="0B547CD8" w14:textId="77777777" w:rsidR="00D80AD1" w:rsidRDefault="00D80AD1">
      <w:pPr>
        <w:rPr>
          <w:rFonts w:cs="Arial"/>
          <w:szCs w:val="21"/>
        </w:rPr>
      </w:pPr>
    </w:p>
    <w:sdt>
      <w:sdtPr>
        <w:rPr>
          <w:rFonts w:ascii="宋体" w:hAnsi="宋体" w:cs="宋体" w:hint="eastAsia"/>
          <w:b w:val="0"/>
          <w:bCs w:val="0"/>
          <w:kern w:val="0"/>
          <w:szCs w:val="24"/>
        </w:rPr>
        <w:alias w:val="模块:与金融工具相关的风险"/>
        <w:tag w:val="_GBC_815d628fea814e7191d23a3fcbe2783c"/>
        <w:id w:val="-1886635452"/>
        <w:lock w:val="sdtLocked"/>
        <w:placeholder>
          <w:docPart w:val="GBC22222222222222222222222222222"/>
        </w:placeholder>
      </w:sdtPr>
      <w:sdtEndPr/>
      <w:sdtContent>
        <w:p w14:paraId="43462EBB" w14:textId="77777777" w:rsidR="00D80AD1" w:rsidRDefault="00847115" w:rsidP="00DC3E6D">
          <w:pPr>
            <w:pStyle w:val="2"/>
            <w:numPr>
              <w:ilvl w:val="0"/>
              <w:numId w:val="10"/>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451710395"/>
            <w:lock w:val="sdtContentLocked"/>
            <w:placeholder>
              <w:docPart w:val="GBC22222222222222222222222222222"/>
            </w:placeholder>
          </w:sdtPr>
          <w:sdtEndPr/>
          <w:sdtContent>
            <w:p w14:paraId="767B819D" w14:textId="77777777" w:rsidR="00D80AD1" w:rsidRDefault="008E0D74">
              <w:r>
                <w:fldChar w:fldCharType="begin"/>
              </w:r>
              <w:r w:rsidR="002B227E">
                <w:instrText xml:space="preserve"> MACROBUTTON  SnrToggleCheckbox √适用 </w:instrText>
              </w:r>
              <w:r>
                <w:fldChar w:fldCharType="end"/>
              </w:r>
              <w:r>
                <w:fldChar w:fldCharType="begin"/>
              </w:r>
              <w:r w:rsidR="002B227E">
                <w:instrText xml:space="preserve"> MACROBUTTON  SnrToggleCheckbox □不适用 </w:instrText>
              </w:r>
              <w:r>
                <w:fldChar w:fldCharType="end"/>
              </w:r>
            </w:p>
          </w:sdtContent>
        </w:sdt>
        <w:sdt>
          <w:sdtPr>
            <w:rPr>
              <w:szCs w:val="21"/>
            </w:rPr>
            <w:alias w:val="与金融工具相关的风险"/>
            <w:tag w:val="_GBC_f6714dfdbb554edeb7e7fde71c65346d"/>
            <w:id w:val="737597591"/>
            <w:lock w:val="sdtLocked"/>
            <w:placeholder>
              <w:docPart w:val="GBC22222222222222222222222222222"/>
            </w:placeholder>
          </w:sdtPr>
          <w:sdtEndPr>
            <w:rPr>
              <w:b/>
            </w:rPr>
          </w:sdtEndPr>
          <w:sdtContent>
            <w:p w14:paraId="7B286163" w14:textId="77777777" w:rsidR="00FC6992" w:rsidRPr="006879DC" w:rsidRDefault="00D917E1"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本</w:t>
              </w:r>
              <w:r w:rsidR="00FC6992" w:rsidRPr="006879DC">
                <w:rPr>
                  <w:rFonts w:cs="MHei-Light-Identity-H" w:hint="eastAsia"/>
                  <w:szCs w:val="22"/>
                </w:rPr>
                <w:t>集团的主要金融工具包括借款、应收款项、应付款项、交易性金融资产、交易性金融负债等，各项金融工具的详细情况说明见本附注五。与这些金融工具有关的风险，以及本集团为降低这些风险所采取的风险管理政策如下所述。本集团管理层对这些风险敞口进行管理和监控以确保将上述风险控制在限定的范围之内。</w:t>
              </w:r>
            </w:p>
            <w:p w14:paraId="572D0ED2" w14:textId="77777777" w:rsidR="00FC6992" w:rsidRPr="006879DC" w:rsidRDefault="00FC6992" w:rsidP="00DC3E6D">
              <w:pPr>
                <w:numPr>
                  <w:ilvl w:val="0"/>
                  <w:numId w:val="69"/>
                </w:numPr>
                <w:tabs>
                  <w:tab w:val="left" w:pos="800"/>
                </w:tabs>
                <w:spacing w:beforeLines="100" w:before="286" w:line="360" w:lineRule="exact"/>
                <w:ind w:left="782" w:hanging="357"/>
                <w:jc w:val="both"/>
                <w:outlineLvl w:val="1"/>
                <w:rPr>
                  <w:szCs w:val="22"/>
                </w:rPr>
              </w:pPr>
              <w:r w:rsidRPr="006879DC">
                <w:rPr>
                  <w:rFonts w:hint="eastAsia"/>
                  <w:szCs w:val="22"/>
                </w:rPr>
                <w:t>各类风险管理目标和政策</w:t>
              </w:r>
            </w:p>
            <w:p w14:paraId="769E71DE" w14:textId="77777777" w:rsidR="00FC6992" w:rsidRPr="006879DC"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37833AD9" w14:textId="77777777" w:rsidR="00FC6992" w:rsidRPr="006879DC" w:rsidRDefault="00FC6992" w:rsidP="00DC3E6D">
              <w:pPr>
                <w:numPr>
                  <w:ilvl w:val="0"/>
                  <w:numId w:val="70"/>
                </w:numPr>
                <w:tabs>
                  <w:tab w:val="left" w:pos="700"/>
                  <w:tab w:val="left" w:pos="1000"/>
                  <w:tab w:val="left" w:pos="1100"/>
                </w:tabs>
                <w:spacing w:beforeLines="100" w:before="286" w:line="360" w:lineRule="exact"/>
                <w:ind w:left="1162"/>
                <w:outlineLvl w:val="2"/>
                <w:rPr>
                  <w:szCs w:val="22"/>
                </w:rPr>
              </w:pPr>
              <w:r w:rsidRPr="006879DC">
                <w:rPr>
                  <w:rFonts w:hint="eastAsia"/>
                  <w:szCs w:val="22"/>
                </w:rPr>
                <w:t>市场风险</w:t>
              </w:r>
            </w:p>
            <w:p w14:paraId="40757192" w14:textId="77777777" w:rsidR="00FC6992" w:rsidRPr="006879DC" w:rsidRDefault="00FC6992" w:rsidP="00062598">
              <w:pPr>
                <w:autoSpaceDE w:val="0"/>
                <w:autoSpaceDN w:val="0"/>
                <w:adjustRightInd w:val="0"/>
                <w:spacing w:beforeLines="100" w:before="286" w:line="360" w:lineRule="exact"/>
                <w:ind w:firstLineChars="250" w:firstLine="525"/>
                <w:jc w:val="both"/>
                <w:rPr>
                  <w:rFonts w:cs="MHei-Light-Identity-H"/>
                  <w:szCs w:val="22"/>
                </w:rPr>
              </w:pPr>
              <w:r>
                <w:rPr>
                  <w:rFonts w:cs="MHei-Light-Identity-H" w:hint="eastAsia"/>
                  <w:szCs w:val="22"/>
                </w:rPr>
                <w:t>1）</w:t>
              </w:r>
              <w:r w:rsidRPr="006879DC">
                <w:rPr>
                  <w:rFonts w:cs="MHei-Light-Identity-H" w:hint="eastAsia"/>
                  <w:szCs w:val="22"/>
                </w:rPr>
                <w:t>汇率风险</w:t>
              </w:r>
            </w:p>
            <w:p w14:paraId="7492C69A" w14:textId="77777777" w:rsidR="00FC6992" w:rsidRDefault="00FC6992" w:rsidP="00062598">
              <w:pPr>
                <w:autoSpaceDE w:val="0"/>
                <w:autoSpaceDN w:val="0"/>
                <w:adjustRightInd w:val="0"/>
                <w:spacing w:beforeLines="100" w:before="286" w:afterLines="100" w:after="286" w:line="360" w:lineRule="exact"/>
                <w:ind w:firstLineChars="200" w:firstLine="420"/>
                <w:jc w:val="both"/>
                <w:rPr>
                  <w:rFonts w:cs="MHei-Light-Identity-H"/>
                  <w:szCs w:val="22"/>
                </w:rPr>
              </w:pPr>
              <w:r w:rsidRPr="006879DC">
                <w:rPr>
                  <w:rFonts w:cs="MHei-Light-Identity-H" w:hint="eastAsia"/>
                  <w:szCs w:val="22"/>
                </w:rPr>
                <w:t>本集团承受汇率风险主要与美元、欧元</w:t>
              </w:r>
              <w:r>
                <w:rPr>
                  <w:rFonts w:cs="MHei-Light-Identity-H" w:hint="eastAsia"/>
                  <w:szCs w:val="22"/>
                </w:rPr>
                <w:t>、印度尼西亚卢比</w:t>
              </w:r>
              <w:r w:rsidRPr="006879DC">
                <w:rPr>
                  <w:rFonts w:cs="MHei-Light-Identity-H" w:hint="eastAsia"/>
                  <w:szCs w:val="22"/>
                </w:rPr>
                <w:t>以及沙特里亚尔有关，有大量的美元、欧元</w:t>
              </w:r>
              <w:r>
                <w:rPr>
                  <w:rFonts w:cs="MHei-Light-Identity-H" w:hint="eastAsia"/>
                  <w:szCs w:val="22"/>
                </w:rPr>
                <w:t>、印度尼西亚卢比</w:t>
              </w:r>
              <w:r w:rsidRPr="006879DC">
                <w:rPr>
                  <w:rFonts w:cs="MHei-Light-Identity-H" w:hint="eastAsia"/>
                  <w:szCs w:val="22"/>
                </w:rPr>
                <w:t>和沙特里亚尔收入。于</w:t>
              </w:r>
              <w:r w:rsidRPr="006879DC">
                <w:rPr>
                  <w:rFonts w:cs="MHei-Light-Identity-H"/>
                  <w:szCs w:val="22"/>
                </w:rPr>
                <w:t>201</w:t>
              </w:r>
              <w:r w:rsidRPr="006879DC">
                <w:rPr>
                  <w:rFonts w:cs="MHei-Light-Identity-H" w:hint="eastAsia"/>
                  <w:szCs w:val="22"/>
                </w:rPr>
                <w:t>6年12月31日，资产及负债表上有大量美元余额和欧元余额，具体如下表所示。该美元和欧元余额的资产和负债产生的汇率风险可能对本集团的经营业绩产生影响。</w:t>
              </w:r>
            </w:p>
            <w:tbl>
              <w:tblPr>
                <w:tblW w:w="4884"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124"/>
                <w:gridCol w:w="2869"/>
                <w:gridCol w:w="2635"/>
              </w:tblGrid>
              <w:tr w:rsidR="00FC6992" w:rsidRPr="00F455CF" w14:paraId="5CCD2101" w14:textId="77777777" w:rsidTr="009B348E">
                <w:trPr>
                  <w:trHeight w:val="340"/>
                  <w:tblHeader/>
                </w:trPr>
                <w:tc>
                  <w:tcPr>
                    <w:tcW w:w="1810" w:type="pct"/>
                    <w:vAlign w:val="center"/>
                  </w:tcPr>
                  <w:p w14:paraId="3DD9F69C" w14:textId="77777777" w:rsidR="00FC6992" w:rsidRPr="00F455CF" w:rsidRDefault="00FC6992" w:rsidP="009B348E">
                    <w:pPr>
                      <w:spacing w:line="360" w:lineRule="exact"/>
                      <w:rPr>
                        <w:b/>
                        <w:szCs w:val="22"/>
                      </w:rPr>
                    </w:pPr>
                    <w:r w:rsidRPr="00F455CF">
                      <w:rPr>
                        <w:rFonts w:hint="eastAsia"/>
                        <w:b/>
                        <w:szCs w:val="22"/>
                      </w:rPr>
                      <w:t>项目</w:t>
                    </w:r>
                  </w:p>
                </w:tc>
                <w:tc>
                  <w:tcPr>
                    <w:tcW w:w="1662" w:type="pct"/>
                    <w:vAlign w:val="center"/>
                  </w:tcPr>
                  <w:p w14:paraId="6DD69177" w14:textId="77777777" w:rsidR="00FC6992" w:rsidRPr="00F455CF" w:rsidRDefault="00FC6992" w:rsidP="009B348E">
                    <w:pPr>
                      <w:spacing w:line="360" w:lineRule="exact"/>
                      <w:jc w:val="center"/>
                      <w:rPr>
                        <w:b/>
                        <w:szCs w:val="22"/>
                      </w:rPr>
                    </w:pPr>
                    <w:r w:rsidRPr="00F455CF">
                      <w:rPr>
                        <w:rFonts w:hint="eastAsia"/>
                        <w:b/>
                        <w:szCs w:val="22"/>
                      </w:rPr>
                      <w:t>2016年12月31日</w:t>
                    </w:r>
                  </w:p>
                </w:tc>
                <w:tc>
                  <w:tcPr>
                    <w:tcW w:w="1527" w:type="pct"/>
                  </w:tcPr>
                  <w:p w14:paraId="5B97776B" w14:textId="77777777" w:rsidR="00FC6992" w:rsidRPr="00F455CF" w:rsidRDefault="00FC6992" w:rsidP="009B348E">
                    <w:pPr>
                      <w:spacing w:line="360" w:lineRule="exact"/>
                      <w:jc w:val="center"/>
                      <w:rPr>
                        <w:b/>
                        <w:szCs w:val="22"/>
                      </w:rPr>
                    </w:pPr>
                    <w:r w:rsidRPr="00F455CF">
                      <w:rPr>
                        <w:rFonts w:hint="eastAsia"/>
                        <w:b/>
                        <w:szCs w:val="22"/>
                      </w:rPr>
                      <w:t>2015年12月31日</w:t>
                    </w:r>
                  </w:p>
                </w:tc>
              </w:tr>
              <w:tr w:rsidR="00FC6992" w:rsidRPr="00F455CF" w14:paraId="3022CE85" w14:textId="77777777" w:rsidTr="009B348E">
                <w:trPr>
                  <w:trHeight w:val="340"/>
                </w:trPr>
                <w:tc>
                  <w:tcPr>
                    <w:tcW w:w="1810" w:type="pct"/>
                  </w:tcPr>
                  <w:p w14:paraId="44781B19" w14:textId="77777777" w:rsidR="00FC6992" w:rsidRPr="00F455CF" w:rsidRDefault="00FC6992" w:rsidP="009B348E">
                    <w:pPr>
                      <w:spacing w:line="360" w:lineRule="exact"/>
                      <w:rPr>
                        <w:szCs w:val="22"/>
                      </w:rPr>
                    </w:pPr>
                    <w:r w:rsidRPr="00F455CF">
                      <w:rPr>
                        <w:szCs w:val="22"/>
                      </w:rPr>
                      <w:t>货币资金-</w:t>
                    </w:r>
                    <w:r w:rsidRPr="00F455CF">
                      <w:rPr>
                        <w:rFonts w:hint="eastAsia"/>
                        <w:szCs w:val="22"/>
                      </w:rPr>
                      <w:t>美元</w:t>
                    </w:r>
                  </w:p>
                </w:tc>
                <w:tc>
                  <w:tcPr>
                    <w:tcW w:w="1662" w:type="pct"/>
                    <w:vAlign w:val="center"/>
                  </w:tcPr>
                  <w:p w14:paraId="4EB471F6" w14:textId="77777777" w:rsidR="00FC6992" w:rsidRPr="00F455CF" w:rsidRDefault="00FC6992" w:rsidP="009B348E">
                    <w:pPr>
                      <w:spacing w:line="360" w:lineRule="exact"/>
                      <w:jc w:val="right"/>
                      <w:rPr>
                        <w:color w:val="000000"/>
                        <w:szCs w:val="22"/>
                        <w:highlight w:val="yellow"/>
                      </w:rPr>
                    </w:pPr>
                    <w:r w:rsidRPr="00F455CF">
                      <w:rPr>
                        <w:color w:val="000000"/>
                        <w:szCs w:val="22"/>
                      </w:rPr>
                      <w:t>607,701,280.77</w:t>
                    </w:r>
                  </w:p>
                </w:tc>
                <w:tc>
                  <w:tcPr>
                    <w:tcW w:w="1527" w:type="pct"/>
                    <w:vAlign w:val="center"/>
                  </w:tcPr>
                  <w:p w14:paraId="7B84C913" w14:textId="77777777" w:rsidR="00FC6992" w:rsidRPr="00F455CF" w:rsidRDefault="00FC6992" w:rsidP="009B348E">
                    <w:pPr>
                      <w:spacing w:line="360" w:lineRule="exact"/>
                      <w:jc w:val="right"/>
                      <w:rPr>
                        <w:szCs w:val="22"/>
                      </w:rPr>
                    </w:pPr>
                    <w:r w:rsidRPr="00F455CF">
                      <w:rPr>
                        <w:szCs w:val="22"/>
                      </w:rPr>
                      <w:t>423,064,304.08</w:t>
                    </w:r>
                  </w:p>
                </w:tc>
              </w:tr>
              <w:tr w:rsidR="00FC6992" w:rsidRPr="00F455CF" w14:paraId="6DA5D331" w14:textId="77777777" w:rsidTr="009B348E">
                <w:trPr>
                  <w:trHeight w:val="340"/>
                </w:trPr>
                <w:tc>
                  <w:tcPr>
                    <w:tcW w:w="1810" w:type="pct"/>
                  </w:tcPr>
                  <w:p w14:paraId="42599E75" w14:textId="77777777" w:rsidR="00FC6992" w:rsidRPr="00F455CF" w:rsidRDefault="00FC6992" w:rsidP="009B348E">
                    <w:pPr>
                      <w:spacing w:line="360" w:lineRule="exact"/>
                      <w:rPr>
                        <w:szCs w:val="22"/>
                      </w:rPr>
                    </w:pPr>
                    <w:r w:rsidRPr="00F455CF">
                      <w:rPr>
                        <w:szCs w:val="22"/>
                      </w:rPr>
                      <w:t>货币资金-欧元</w:t>
                    </w:r>
                  </w:p>
                </w:tc>
                <w:tc>
                  <w:tcPr>
                    <w:tcW w:w="1662" w:type="pct"/>
                    <w:vAlign w:val="center"/>
                  </w:tcPr>
                  <w:p w14:paraId="0320B5B1" w14:textId="77777777" w:rsidR="00FC6992" w:rsidRPr="00F455CF" w:rsidRDefault="00FC6992" w:rsidP="009B348E">
                    <w:pPr>
                      <w:spacing w:line="360" w:lineRule="exact"/>
                      <w:jc w:val="right"/>
                      <w:rPr>
                        <w:color w:val="000000"/>
                        <w:szCs w:val="22"/>
                        <w:highlight w:val="yellow"/>
                      </w:rPr>
                    </w:pPr>
                    <w:r w:rsidRPr="00F455CF">
                      <w:rPr>
                        <w:color w:val="000000"/>
                        <w:szCs w:val="22"/>
                      </w:rPr>
                      <w:t>81,098,702.98</w:t>
                    </w:r>
                  </w:p>
                </w:tc>
                <w:tc>
                  <w:tcPr>
                    <w:tcW w:w="1527" w:type="pct"/>
                    <w:vAlign w:val="center"/>
                  </w:tcPr>
                  <w:p w14:paraId="18E6E9D8" w14:textId="77777777" w:rsidR="00FC6992" w:rsidRPr="00F455CF" w:rsidRDefault="00FC6992" w:rsidP="009B348E">
                    <w:pPr>
                      <w:spacing w:line="360" w:lineRule="exact"/>
                      <w:jc w:val="right"/>
                      <w:rPr>
                        <w:szCs w:val="22"/>
                      </w:rPr>
                    </w:pPr>
                    <w:r w:rsidRPr="00F455CF">
                      <w:rPr>
                        <w:szCs w:val="22"/>
                      </w:rPr>
                      <w:t>169,505,744.31</w:t>
                    </w:r>
                  </w:p>
                </w:tc>
              </w:tr>
              <w:tr w:rsidR="00FC6992" w:rsidRPr="00F455CF" w14:paraId="6C683468" w14:textId="77777777" w:rsidTr="009B348E">
                <w:trPr>
                  <w:trHeight w:val="340"/>
                </w:trPr>
                <w:tc>
                  <w:tcPr>
                    <w:tcW w:w="1810" w:type="pct"/>
                  </w:tcPr>
                  <w:p w14:paraId="0DA3F9D6" w14:textId="77777777" w:rsidR="00FC6992" w:rsidRPr="00F455CF" w:rsidRDefault="00FC6992" w:rsidP="009B348E">
                    <w:pPr>
                      <w:spacing w:line="360" w:lineRule="exact"/>
                      <w:rPr>
                        <w:szCs w:val="22"/>
                      </w:rPr>
                    </w:pPr>
                    <w:r w:rsidRPr="00F455CF">
                      <w:rPr>
                        <w:szCs w:val="22"/>
                      </w:rPr>
                      <w:t>货币资金-印度尼西亚卢比</w:t>
                    </w:r>
                  </w:p>
                </w:tc>
                <w:tc>
                  <w:tcPr>
                    <w:tcW w:w="1662" w:type="pct"/>
                    <w:vAlign w:val="center"/>
                  </w:tcPr>
                  <w:p w14:paraId="66B4441B" w14:textId="77777777" w:rsidR="00FC6992" w:rsidRPr="00F455CF" w:rsidRDefault="00FC6992" w:rsidP="009B348E">
                    <w:pPr>
                      <w:spacing w:line="360" w:lineRule="exact"/>
                      <w:jc w:val="right"/>
                      <w:rPr>
                        <w:color w:val="000000"/>
                        <w:szCs w:val="22"/>
                      </w:rPr>
                    </w:pPr>
                    <w:r w:rsidRPr="00F455CF">
                      <w:rPr>
                        <w:color w:val="000000"/>
                        <w:szCs w:val="22"/>
                      </w:rPr>
                      <w:t>33,923,307,716.78</w:t>
                    </w:r>
                  </w:p>
                </w:tc>
                <w:tc>
                  <w:tcPr>
                    <w:tcW w:w="1527" w:type="pct"/>
                    <w:vAlign w:val="center"/>
                  </w:tcPr>
                  <w:p w14:paraId="2CA5B6F2" w14:textId="77777777" w:rsidR="00FC6992" w:rsidRPr="00F455CF" w:rsidRDefault="00FC6992" w:rsidP="009B348E">
                    <w:pPr>
                      <w:spacing w:line="360" w:lineRule="exact"/>
                      <w:jc w:val="right"/>
                      <w:rPr>
                        <w:szCs w:val="22"/>
                      </w:rPr>
                    </w:pPr>
                    <w:r w:rsidRPr="00F455CF">
                      <w:rPr>
                        <w:szCs w:val="22"/>
                      </w:rPr>
                      <w:t>120,348,017,220.00</w:t>
                    </w:r>
                  </w:p>
                </w:tc>
              </w:tr>
              <w:tr w:rsidR="00FC6992" w:rsidRPr="00F455CF" w14:paraId="78882BF8" w14:textId="77777777" w:rsidTr="009B348E">
                <w:trPr>
                  <w:trHeight w:val="340"/>
                </w:trPr>
                <w:tc>
                  <w:tcPr>
                    <w:tcW w:w="1810" w:type="pct"/>
                  </w:tcPr>
                  <w:p w14:paraId="74AF7975" w14:textId="77777777" w:rsidR="00FC6992" w:rsidRPr="00F455CF" w:rsidRDefault="00FC6992" w:rsidP="009B348E">
                    <w:pPr>
                      <w:spacing w:line="360" w:lineRule="exact"/>
                      <w:rPr>
                        <w:szCs w:val="22"/>
                      </w:rPr>
                    </w:pPr>
                    <w:r w:rsidRPr="00F455CF">
                      <w:rPr>
                        <w:rFonts w:hint="eastAsia"/>
                        <w:szCs w:val="22"/>
                      </w:rPr>
                      <w:t>货币资金-沙特里亚尔</w:t>
                    </w:r>
                  </w:p>
                </w:tc>
                <w:tc>
                  <w:tcPr>
                    <w:tcW w:w="1662" w:type="pct"/>
                    <w:vAlign w:val="center"/>
                  </w:tcPr>
                  <w:p w14:paraId="0AD36B21" w14:textId="77777777" w:rsidR="00FC6992" w:rsidRPr="00F455CF" w:rsidRDefault="00FC6992" w:rsidP="009B348E">
                    <w:pPr>
                      <w:spacing w:line="360" w:lineRule="exact"/>
                      <w:jc w:val="right"/>
                      <w:rPr>
                        <w:color w:val="000000"/>
                        <w:szCs w:val="22"/>
                        <w:highlight w:val="yellow"/>
                      </w:rPr>
                    </w:pPr>
                    <w:r w:rsidRPr="00F455CF">
                      <w:rPr>
                        <w:color w:val="000000"/>
                        <w:szCs w:val="22"/>
                      </w:rPr>
                      <w:t>43,086,418.5</w:t>
                    </w:r>
                    <w:r w:rsidRPr="00F455CF">
                      <w:rPr>
                        <w:rFonts w:hint="eastAsia"/>
                        <w:color w:val="000000"/>
                        <w:szCs w:val="22"/>
                      </w:rPr>
                      <w:t>0</w:t>
                    </w:r>
                  </w:p>
                </w:tc>
                <w:tc>
                  <w:tcPr>
                    <w:tcW w:w="1527" w:type="pct"/>
                    <w:vAlign w:val="center"/>
                  </w:tcPr>
                  <w:p w14:paraId="6BC17A92" w14:textId="77777777" w:rsidR="00FC6992" w:rsidRPr="00F455CF" w:rsidRDefault="00FC6992" w:rsidP="009B348E">
                    <w:pPr>
                      <w:spacing w:line="360" w:lineRule="exact"/>
                      <w:jc w:val="right"/>
                      <w:rPr>
                        <w:szCs w:val="22"/>
                      </w:rPr>
                    </w:pPr>
                    <w:r w:rsidRPr="00F455CF">
                      <w:rPr>
                        <w:szCs w:val="22"/>
                      </w:rPr>
                      <w:t>24,372,983.55</w:t>
                    </w:r>
                  </w:p>
                </w:tc>
              </w:tr>
              <w:tr w:rsidR="00FC6992" w:rsidRPr="00F455CF" w14:paraId="1CD185D2" w14:textId="77777777" w:rsidTr="009B348E">
                <w:trPr>
                  <w:trHeight w:val="340"/>
                </w:trPr>
                <w:tc>
                  <w:tcPr>
                    <w:tcW w:w="1810" w:type="pct"/>
                  </w:tcPr>
                  <w:p w14:paraId="1B0BCFE4" w14:textId="77777777" w:rsidR="00FC6992" w:rsidRPr="00F455CF" w:rsidRDefault="00FC6992" w:rsidP="009B348E">
                    <w:pPr>
                      <w:spacing w:line="360" w:lineRule="exact"/>
                      <w:rPr>
                        <w:szCs w:val="22"/>
                      </w:rPr>
                    </w:pPr>
                    <w:r w:rsidRPr="00F455CF">
                      <w:rPr>
                        <w:szCs w:val="22"/>
                      </w:rPr>
                      <w:t>应收账款-</w:t>
                    </w:r>
                    <w:r w:rsidRPr="00F455CF">
                      <w:rPr>
                        <w:rFonts w:hint="eastAsia"/>
                        <w:szCs w:val="22"/>
                      </w:rPr>
                      <w:t>美元</w:t>
                    </w:r>
                  </w:p>
                </w:tc>
                <w:tc>
                  <w:tcPr>
                    <w:tcW w:w="1662" w:type="pct"/>
                    <w:vAlign w:val="center"/>
                  </w:tcPr>
                  <w:p w14:paraId="2F332EFA" w14:textId="77777777" w:rsidR="00FC6992" w:rsidRPr="00F455CF" w:rsidRDefault="00FC6992" w:rsidP="009B348E">
                    <w:pPr>
                      <w:spacing w:line="360" w:lineRule="exact"/>
                      <w:jc w:val="right"/>
                      <w:rPr>
                        <w:color w:val="000000"/>
                        <w:szCs w:val="22"/>
                        <w:highlight w:val="yellow"/>
                      </w:rPr>
                    </w:pPr>
                    <w:r w:rsidRPr="00F455CF">
                      <w:rPr>
                        <w:color w:val="000000"/>
                        <w:szCs w:val="22"/>
                      </w:rPr>
                      <w:t>43,907,725.14</w:t>
                    </w:r>
                  </w:p>
                </w:tc>
                <w:tc>
                  <w:tcPr>
                    <w:tcW w:w="1527" w:type="pct"/>
                    <w:vAlign w:val="center"/>
                  </w:tcPr>
                  <w:p w14:paraId="599DFBCB" w14:textId="77777777" w:rsidR="00FC6992" w:rsidRPr="00F455CF" w:rsidRDefault="00FC6992" w:rsidP="009B348E">
                    <w:pPr>
                      <w:spacing w:line="360" w:lineRule="exact"/>
                      <w:jc w:val="right"/>
                      <w:rPr>
                        <w:szCs w:val="22"/>
                      </w:rPr>
                    </w:pPr>
                    <w:r w:rsidRPr="00F455CF">
                      <w:rPr>
                        <w:szCs w:val="22"/>
                      </w:rPr>
                      <w:t>96,752,383.04</w:t>
                    </w:r>
                  </w:p>
                </w:tc>
              </w:tr>
              <w:tr w:rsidR="00FC6992" w:rsidRPr="00F455CF" w14:paraId="4F7E5607" w14:textId="77777777" w:rsidTr="009B348E">
                <w:trPr>
                  <w:trHeight w:val="340"/>
                </w:trPr>
                <w:tc>
                  <w:tcPr>
                    <w:tcW w:w="1810" w:type="pct"/>
                  </w:tcPr>
                  <w:p w14:paraId="2D07926C" w14:textId="77777777" w:rsidR="00FC6992" w:rsidRPr="00F455CF" w:rsidRDefault="00FC6992" w:rsidP="009B348E">
                    <w:pPr>
                      <w:spacing w:line="360" w:lineRule="exact"/>
                      <w:rPr>
                        <w:szCs w:val="22"/>
                      </w:rPr>
                    </w:pPr>
                    <w:r w:rsidRPr="00F455CF">
                      <w:rPr>
                        <w:szCs w:val="22"/>
                      </w:rPr>
                      <w:t>应收账款-欧元</w:t>
                    </w:r>
                  </w:p>
                </w:tc>
                <w:tc>
                  <w:tcPr>
                    <w:tcW w:w="1662" w:type="pct"/>
                    <w:vAlign w:val="center"/>
                  </w:tcPr>
                  <w:p w14:paraId="1688F781" w14:textId="77777777" w:rsidR="00FC6992" w:rsidRPr="00F455CF" w:rsidRDefault="00FC6992" w:rsidP="009B348E">
                    <w:pPr>
                      <w:spacing w:line="360" w:lineRule="exact"/>
                      <w:jc w:val="right"/>
                      <w:rPr>
                        <w:color w:val="000000"/>
                        <w:szCs w:val="22"/>
                        <w:highlight w:val="yellow"/>
                      </w:rPr>
                    </w:pPr>
                    <w:r w:rsidRPr="00F455CF">
                      <w:rPr>
                        <w:color w:val="000000"/>
                        <w:szCs w:val="22"/>
                      </w:rPr>
                      <w:t>40,315,762.44</w:t>
                    </w:r>
                  </w:p>
                </w:tc>
                <w:tc>
                  <w:tcPr>
                    <w:tcW w:w="1527" w:type="pct"/>
                    <w:vAlign w:val="center"/>
                  </w:tcPr>
                  <w:p w14:paraId="1F8BC12B" w14:textId="77777777" w:rsidR="00FC6992" w:rsidRPr="00F455CF" w:rsidRDefault="00FC6992" w:rsidP="009B348E">
                    <w:pPr>
                      <w:spacing w:line="360" w:lineRule="exact"/>
                      <w:jc w:val="right"/>
                      <w:rPr>
                        <w:szCs w:val="22"/>
                      </w:rPr>
                    </w:pPr>
                    <w:r w:rsidRPr="00F455CF">
                      <w:rPr>
                        <w:szCs w:val="22"/>
                      </w:rPr>
                      <w:t>38,374,893.97</w:t>
                    </w:r>
                  </w:p>
                </w:tc>
              </w:tr>
              <w:tr w:rsidR="00FC6992" w:rsidRPr="00F455CF" w14:paraId="5DC01C42" w14:textId="77777777" w:rsidTr="009B348E">
                <w:trPr>
                  <w:trHeight w:val="340"/>
                </w:trPr>
                <w:tc>
                  <w:tcPr>
                    <w:tcW w:w="1810" w:type="pct"/>
                  </w:tcPr>
                  <w:p w14:paraId="3CB7285B" w14:textId="77777777" w:rsidR="00FC6992" w:rsidRPr="00F455CF" w:rsidRDefault="00FC6992" w:rsidP="009B348E">
                    <w:pPr>
                      <w:spacing w:line="360" w:lineRule="exact"/>
                      <w:rPr>
                        <w:szCs w:val="22"/>
                      </w:rPr>
                    </w:pPr>
                    <w:r w:rsidRPr="00F455CF">
                      <w:rPr>
                        <w:rFonts w:hint="eastAsia"/>
                        <w:szCs w:val="22"/>
                      </w:rPr>
                      <w:t>应收账款-印度尼西亚卢布</w:t>
                    </w:r>
                  </w:p>
                </w:tc>
                <w:tc>
                  <w:tcPr>
                    <w:tcW w:w="1662" w:type="pct"/>
                    <w:vAlign w:val="center"/>
                  </w:tcPr>
                  <w:p w14:paraId="5993EE6B" w14:textId="77777777" w:rsidR="00FC6992" w:rsidRPr="00F455CF" w:rsidRDefault="00FC6992" w:rsidP="009B348E">
                    <w:pPr>
                      <w:spacing w:line="360" w:lineRule="exact"/>
                      <w:jc w:val="right"/>
                      <w:rPr>
                        <w:color w:val="000000"/>
                        <w:szCs w:val="22"/>
                      </w:rPr>
                    </w:pPr>
                    <w:r w:rsidRPr="00F455CF">
                      <w:rPr>
                        <w:color w:val="000000"/>
                        <w:szCs w:val="22"/>
                      </w:rPr>
                      <w:t>419,141,165,181.36</w:t>
                    </w:r>
                  </w:p>
                </w:tc>
                <w:tc>
                  <w:tcPr>
                    <w:tcW w:w="1527" w:type="pct"/>
                    <w:vAlign w:val="center"/>
                  </w:tcPr>
                  <w:p w14:paraId="1B2E6407" w14:textId="77777777" w:rsidR="00FC6992" w:rsidRPr="00F455CF" w:rsidRDefault="00FC6992" w:rsidP="009B348E">
                    <w:pPr>
                      <w:spacing w:line="360" w:lineRule="exact"/>
                      <w:jc w:val="right"/>
                      <w:rPr>
                        <w:szCs w:val="22"/>
                      </w:rPr>
                    </w:pPr>
                    <w:r w:rsidRPr="00F455CF">
                      <w:rPr>
                        <w:szCs w:val="22"/>
                      </w:rPr>
                      <w:t>309,553,483,760.00</w:t>
                    </w:r>
                  </w:p>
                </w:tc>
              </w:tr>
              <w:tr w:rsidR="00FC6992" w:rsidRPr="00F455CF" w14:paraId="466F345F" w14:textId="77777777" w:rsidTr="009B348E">
                <w:trPr>
                  <w:trHeight w:val="340"/>
                </w:trPr>
                <w:tc>
                  <w:tcPr>
                    <w:tcW w:w="1810" w:type="pct"/>
                  </w:tcPr>
                  <w:p w14:paraId="2E090744" w14:textId="77777777" w:rsidR="00FC6992" w:rsidRPr="00F455CF" w:rsidRDefault="00FC6992" w:rsidP="009B348E">
                    <w:pPr>
                      <w:spacing w:line="360" w:lineRule="exact"/>
                      <w:rPr>
                        <w:szCs w:val="22"/>
                      </w:rPr>
                    </w:pPr>
                    <w:r w:rsidRPr="00F455CF">
                      <w:rPr>
                        <w:rFonts w:hint="eastAsia"/>
                        <w:szCs w:val="22"/>
                      </w:rPr>
                      <w:t>应收账款-沙特里亚尔</w:t>
                    </w:r>
                  </w:p>
                </w:tc>
                <w:tc>
                  <w:tcPr>
                    <w:tcW w:w="1662" w:type="pct"/>
                    <w:vAlign w:val="center"/>
                  </w:tcPr>
                  <w:p w14:paraId="2B6875C6" w14:textId="77777777" w:rsidR="00FC6992" w:rsidRPr="00F455CF" w:rsidRDefault="00FC6992" w:rsidP="009B348E">
                    <w:pPr>
                      <w:spacing w:line="360" w:lineRule="exact"/>
                      <w:jc w:val="right"/>
                      <w:rPr>
                        <w:color w:val="000000"/>
                        <w:szCs w:val="22"/>
                        <w:highlight w:val="yellow"/>
                      </w:rPr>
                    </w:pPr>
                    <w:r w:rsidRPr="00F455CF">
                      <w:rPr>
                        <w:color w:val="000000"/>
                        <w:szCs w:val="22"/>
                      </w:rPr>
                      <w:t>78,137,551.98</w:t>
                    </w:r>
                  </w:p>
                </w:tc>
                <w:tc>
                  <w:tcPr>
                    <w:tcW w:w="1527" w:type="pct"/>
                    <w:vAlign w:val="center"/>
                  </w:tcPr>
                  <w:p w14:paraId="617AFE00" w14:textId="77777777" w:rsidR="00FC6992" w:rsidRPr="00F455CF" w:rsidRDefault="00FC6992" w:rsidP="009B348E">
                    <w:pPr>
                      <w:spacing w:line="360" w:lineRule="exact"/>
                      <w:jc w:val="right"/>
                      <w:rPr>
                        <w:szCs w:val="22"/>
                      </w:rPr>
                    </w:pPr>
                    <w:r w:rsidRPr="00F455CF">
                      <w:rPr>
                        <w:szCs w:val="22"/>
                      </w:rPr>
                      <w:t>242,105,812.97</w:t>
                    </w:r>
                  </w:p>
                </w:tc>
              </w:tr>
              <w:tr w:rsidR="00FC6992" w:rsidRPr="00F455CF" w14:paraId="7D635154" w14:textId="77777777" w:rsidTr="009B348E">
                <w:trPr>
                  <w:trHeight w:val="340"/>
                </w:trPr>
                <w:tc>
                  <w:tcPr>
                    <w:tcW w:w="1810" w:type="pct"/>
                  </w:tcPr>
                  <w:p w14:paraId="3338E958" w14:textId="77777777" w:rsidR="00FC6992" w:rsidRPr="00F455CF" w:rsidRDefault="00FC6992" w:rsidP="009B348E">
                    <w:pPr>
                      <w:spacing w:line="360" w:lineRule="exact"/>
                      <w:rPr>
                        <w:szCs w:val="22"/>
                      </w:rPr>
                    </w:pPr>
                    <w:r w:rsidRPr="00F455CF">
                      <w:rPr>
                        <w:rFonts w:hint="eastAsia"/>
                        <w:szCs w:val="22"/>
                      </w:rPr>
                      <w:t>其他</w:t>
                    </w:r>
                    <w:r w:rsidRPr="00F455CF">
                      <w:rPr>
                        <w:szCs w:val="22"/>
                      </w:rPr>
                      <w:t>应收款-</w:t>
                    </w:r>
                    <w:r w:rsidRPr="00F455CF">
                      <w:rPr>
                        <w:rFonts w:hint="eastAsia"/>
                        <w:szCs w:val="22"/>
                      </w:rPr>
                      <w:t>美元</w:t>
                    </w:r>
                  </w:p>
                </w:tc>
                <w:tc>
                  <w:tcPr>
                    <w:tcW w:w="1662" w:type="pct"/>
                    <w:vAlign w:val="center"/>
                  </w:tcPr>
                  <w:p w14:paraId="295C9DBA" w14:textId="77777777" w:rsidR="00FC6992" w:rsidRPr="00F455CF" w:rsidRDefault="00FC6992" w:rsidP="009B348E">
                    <w:pPr>
                      <w:spacing w:line="360" w:lineRule="exact"/>
                      <w:jc w:val="right"/>
                      <w:rPr>
                        <w:szCs w:val="22"/>
                        <w:highlight w:val="yellow"/>
                      </w:rPr>
                    </w:pPr>
                    <w:r w:rsidRPr="00F455CF">
                      <w:rPr>
                        <w:szCs w:val="22"/>
                      </w:rPr>
                      <w:t>5,384,252.79</w:t>
                    </w:r>
                  </w:p>
                </w:tc>
                <w:tc>
                  <w:tcPr>
                    <w:tcW w:w="1527" w:type="pct"/>
                    <w:vAlign w:val="center"/>
                  </w:tcPr>
                  <w:p w14:paraId="611BAA5B" w14:textId="77777777" w:rsidR="00FC6992" w:rsidRPr="00F455CF" w:rsidRDefault="00FC6992" w:rsidP="009B348E">
                    <w:pPr>
                      <w:spacing w:line="360" w:lineRule="exact"/>
                      <w:jc w:val="right"/>
                      <w:rPr>
                        <w:szCs w:val="22"/>
                      </w:rPr>
                    </w:pPr>
                    <w:r w:rsidRPr="00F455CF">
                      <w:rPr>
                        <w:szCs w:val="22"/>
                      </w:rPr>
                      <w:t>163,773.03</w:t>
                    </w:r>
                  </w:p>
                </w:tc>
              </w:tr>
              <w:tr w:rsidR="00FC6992" w:rsidRPr="00F455CF" w14:paraId="2AF82765" w14:textId="77777777" w:rsidTr="009B348E">
                <w:trPr>
                  <w:trHeight w:val="340"/>
                </w:trPr>
                <w:tc>
                  <w:tcPr>
                    <w:tcW w:w="1810" w:type="pct"/>
                  </w:tcPr>
                  <w:p w14:paraId="6633EF69" w14:textId="77777777" w:rsidR="00FC6992" w:rsidRPr="00F455CF" w:rsidRDefault="00FC6992" w:rsidP="009B348E">
                    <w:pPr>
                      <w:spacing w:line="360" w:lineRule="exact"/>
                      <w:rPr>
                        <w:szCs w:val="22"/>
                      </w:rPr>
                    </w:pPr>
                    <w:r w:rsidRPr="00F455CF">
                      <w:rPr>
                        <w:rFonts w:hint="eastAsia"/>
                        <w:szCs w:val="22"/>
                      </w:rPr>
                      <w:t>其他</w:t>
                    </w:r>
                    <w:r w:rsidRPr="00F455CF">
                      <w:rPr>
                        <w:szCs w:val="22"/>
                      </w:rPr>
                      <w:t>应收款-欧</w:t>
                    </w:r>
                    <w:r w:rsidRPr="00F455CF">
                      <w:rPr>
                        <w:rFonts w:hint="eastAsia"/>
                        <w:szCs w:val="22"/>
                      </w:rPr>
                      <w:t>元</w:t>
                    </w:r>
                  </w:p>
                </w:tc>
                <w:tc>
                  <w:tcPr>
                    <w:tcW w:w="1662" w:type="pct"/>
                    <w:vAlign w:val="center"/>
                  </w:tcPr>
                  <w:p w14:paraId="71747E8F" w14:textId="77777777" w:rsidR="00FC6992" w:rsidRPr="00F455CF" w:rsidRDefault="00FC6992" w:rsidP="009B348E">
                    <w:pPr>
                      <w:spacing w:line="360" w:lineRule="exact"/>
                      <w:jc w:val="right"/>
                      <w:rPr>
                        <w:szCs w:val="22"/>
                        <w:highlight w:val="yellow"/>
                      </w:rPr>
                    </w:pPr>
                    <w:r w:rsidRPr="00F455CF">
                      <w:rPr>
                        <w:szCs w:val="22"/>
                      </w:rPr>
                      <w:t>1,794,125.54</w:t>
                    </w:r>
                  </w:p>
                </w:tc>
                <w:tc>
                  <w:tcPr>
                    <w:tcW w:w="1527" w:type="pct"/>
                    <w:vAlign w:val="center"/>
                  </w:tcPr>
                  <w:p w14:paraId="1D2837FA" w14:textId="77777777" w:rsidR="00FC6992" w:rsidRPr="00F455CF" w:rsidRDefault="00FC6992" w:rsidP="009B348E">
                    <w:pPr>
                      <w:spacing w:line="360" w:lineRule="exact"/>
                      <w:jc w:val="right"/>
                      <w:rPr>
                        <w:szCs w:val="22"/>
                      </w:rPr>
                    </w:pPr>
                    <w:r w:rsidRPr="00F455CF">
                      <w:rPr>
                        <w:szCs w:val="22"/>
                      </w:rPr>
                      <w:t>2,515,486.16</w:t>
                    </w:r>
                  </w:p>
                </w:tc>
              </w:tr>
              <w:tr w:rsidR="00FC6992" w:rsidRPr="00F455CF" w14:paraId="3503E414" w14:textId="77777777" w:rsidTr="009B348E">
                <w:trPr>
                  <w:trHeight w:val="340"/>
                </w:trPr>
                <w:tc>
                  <w:tcPr>
                    <w:tcW w:w="1810" w:type="pct"/>
                  </w:tcPr>
                  <w:p w14:paraId="0D0C22AA" w14:textId="77777777" w:rsidR="00FC6992" w:rsidRPr="00F455CF" w:rsidRDefault="00FC6992" w:rsidP="009B348E">
                    <w:pPr>
                      <w:spacing w:line="360" w:lineRule="exact"/>
                      <w:rPr>
                        <w:szCs w:val="22"/>
                      </w:rPr>
                    </w:pPr>
                    <w:r w:rsidRPr="00F455CF">
                      <w:rPr>
                        <w:rFonts w:hint="eastAsia"/>
                        <w:szCs w:val="22"/>
                      </w:rPr>
                      <w:lastRenderedPageBreak/>
                      <w:t>其他</w:t>
                    </w:r>
                    <w:r w:rsidRPr="00F455CF">
                      <w:rPr>
                        <w:szCs w:val="22"/>
                      </w:rPr>
                      <w:t>应收款-印度尼西亚卢比</w:t>
                    </w:r>
                  </w:p>
                </w:tc>
                <w:tc>
                  <w:tcPr>
                    <w:tcW w:w="1662" w:type="pct"/>
                    <w:vAlign w:val="center"/>
                  </w:tcPr>
                  <w:p w14:paraId="259A867C" w14:textId="77777777" w:rsidR="00FC6992" w:rsidRPr="00F455CF" w:rsidRDefault="00FC6992" w:rsidP="009B348E">
                    <w:pPr>
                      <w:spacing w:line="360" w:lineRule="exact"/>
                      <w:jc w:val="right"/>
                      <w:rPr>
                        <w:szCs w:val="22"/>
                      </w:rPr>
                    </w:pPr>
                    <w:r w:rsidRPr="00F455CF">
                      <w:rPr>
                        <w:szCs w:val="22"/>
                      </w:rPr>
                      <w:t>94,093,686,331.39</w:t>
                    </w:r>
                  </w:p>
                </w:tc>
                <w:tc>
                  <w:tcPr>
                    <w:tcW w:w="1527" w:type="pct"/>
                    <w:vAlign w:val="center"/>
                  </w:tcPr>
                  <w:p w14:paraId="34261BC3" w14:textId="77777777" w:rsidR="00FC6992" w:rsidRPr="00F455CF" w:rsidRDefault="00FC6992" w:rsidP="009B348E">
                    <w:pPr>
                      <w:spacing w:line="360" w:lineRule="exact"/>
                      <w:jc w:val="right"/>
                      <w:rPr>
                        <w:szCs w:val="22"/>
                      </w:rPr>
                    </w:pPr>
                    <w:r w:rsidRPr="00F455CF">
                      <w:rPr>
                        <w:szCs w:val="22"/>
                      </w:rPr>
                      <w:t>2,073,603,560.00</w:t>
                    </w:r>
                  </w:p>
                </w:tc>
              </w:tr>
              <w:tr w:rsidR="00FC6992" w:rsidRPr="00F455CF" w14:paraId="292A5B6F" w14:textId="77777777" w:rsidTr="009B348E">
                <w:trPr>
                  <w:trHeight w:val="340"/>
                </w:trPr>
                <w:tc>
                  <w:tcPr>
                    <w:tcW w:w="1810" w:type="pct"/>
                  </w:tcPr>
                  <w:p w14:paraId="71519DBE" w14:textId="77777777" w:rsidR="00FC6992" w:rsidRPr="00F455CF" w:rsidRDefault="00FC6992" w:rsidP="009B348E">
                    <w:pPr>
                      <w:spacing w:line="360" w:lineRule="exact"/>
                      <w:rPr>
                        <w:szCs w:val="22"/>
                      </w:rPr>
                    </w:pPr>
                    <w:r w:rsidRPr="00F455CF">
                      <w:rPr>
                        <w:rFonts w:hint="eastAsia"/>
                        <w:szCs w:val="22"/>
                      </w:rPr>
                      <w:t>其他应收款-沙特里亚尔</w:t>
                    </w:r>
                  </w:p>
                </w:tc>
                <w:tc>
                  <w:tcPr>
                    <w:tcW w:w="1662" w:type="pct"/>
                    <w:vAlign w:val="center"/>
                  </w:tcPr>
                  <w:p w14:paraId="631D70FE" w14:textId="77777777" w:rsidR="00FC6992" w:rsidRPr="00F455CF" w:rsidRDefault="00FC6992" w:rsidP="009B348E">
                    <w:pPr>
                      <w:spacing w:line="360" w:lineRule="exact"/>
                      <w:jc w:val="right"/>
                      <w:rPr>
                        <w:szCs w:val="22"/>
                        <w:highlight w:val="yellow"/>
                      </w:rPr>
                    </w:pPr>
                    <w:r w:rsidRPr="00F455CF">
                      <w:rPr>
                        <w:szCs w:val="22"/>
                      </w:rPr>
                      <w:t>1,916,120.81</w:t>
                    </w:r>
                  </w:p>
                </w:tc>
                <w:tc>
                  <w:tcPr>
                    <w:tcW w:w="1527" w:type="pct"/>
                    <w:vAlign w:val="center"/>
                  </w:tcPr>
                  <w:p w14:paraId="7B849A8F" w14:textId="77777777" w:rsidR="00FC6992" w:rsidRPr="00F455CF" w:rsidRDefault="00FC6992" w:rsidP="009B348E">
                    <w:pPr>
                      <w:spacing w:line="360" w:lineRule="exact"/>
                      <w:jc w:val="right"/>
                      <w:rPr>
                        <w:szCs w:val="22"/>
                      </w:rPr>
                    </w:pPr>
                    <w:r w:rsidRPr="00F455CF">
                      <w:rPr>
                        <w:szCs w:val="22"/>
                      </w:rPr>
                      <w:t>1,053,651.59</w:t>
                    </w:r>
                  </w:p>
                </w:tc>
              </w:tr>
              <w:tr w:rsidR="00FC6992" w:rsidRPr="00F455CF" w14:paraId="67677F4A" w14:textId="77777777" w:rsidTr="009B348E">
                <w:trPr>
                  <w:trHeight w:val="340"/>
                </w:trPr>
                <w:tc>
                  <w:tcPr>
                    <w:tcW w:w="1810" w:type="pct"/>
                  </w:tcPr>
                  <w:p w14:paraId="590271FC" w14:textId="63FAD898" w:rsidR="00FC6992" w:rsidRPr="00F455CF" w:rsidRDefault="00E247C4" w:rsidP="009B348E">
                    <w:pPr>
                      <w:spacing w:line="360" w:lineRule="exact"/>
                      <w:rPr>
                        <w:szCs w:val="22"/>
                      </w:rPr>
                    </w:pPr>
                    <w:r>
                      <w:rPr>
                        <w:szCs w:val="22"/>
                      </w:rPr>
                      <w:t>应付</w:t>
                    </w:r>
                    <w:r>
                      <w:rPr>
                        <w:rFonts w:hint="eastAsia"/>
                        <w:szCs w:val="22"/>
                      </w:rPr>
                      <w:t>账</w:t>
                    </w:r>
                    <w:r w:rsidR="00FC6992" w:rsidRPr="00F455CF">
                      <w:rPr>
                        <w:szCs w:val="22"/>
                      </w:rPr>
                      <w:t>款-</w:t>
                    </w:r>
                    <w:r w:rsidR="00FC6992" w:rsidRPr="00F455CF">
                      <w:rPr>
                        <w:rFonts w:hint="eastAsia"/>
                        <w:szCs w:val="22"/>
                      </w:rPr>
                      <w:t>美元</w:t>
                    </w:r>
                  </w:p>
                </w:tc>
                <w:tc>
                  <w:tcPr>
                    <w:tcW w:w="1662" w:type="pct"/>
                    <w:vAlign w:val="center"/>
                  </w:tcPr>
                  <w:p w14:paraId="4DDBC762" w14:textId="77777777" w:rsidR="00FC6992" w:rsidRPr="00F455CF" w:rsidRDefault="00FC6992" w:rsidP="009B348E">
                    <w:pPr>
                      <w:spacing w:line="360" w:lineRule="exact"/>
                      <w:jc w:val="right"/>
                      <w:rPr>
                        <w:szCs w:val="22"/>
                        <w:highlight w:val="yellow"/>
                      </w:rPr>
                    </w:pPr>
                    <w:r w:rsidRPr="00F455CF">
                      <w:rPr>
                        <w:szCs w:val="22"/>
                      </w:rPr>
                      <w:t>6,120,952.47</w:t>
                    </w:r>
                  </w:p>
                </w:tc>
                <w:tc>
                  <w:tcPr>
                    <w:tcW w:w="1527" w:type="pct"/>
                    <w:vAlign w:val="center"/>
                  </w:tcPr>
                  <w:p w14:paraId="037CD797" w14:textId="77777777" w:rsidR="00FC6992" w:rsidRPr="00F455CF" w:rsidRDefault="00FC6992" w:rsidP="009B348E">
                    <w:pPr>
                      <w:spacing w:line="360" w:lineRule="exact"/>
                      <w:jc w:val="right"/>
                      <w:rPr>
                        <w:szCs w:val="22"/>
                      </w:rPr>
                    </w:pPr>
                    <w:r w:rsidRPr="00F455CF">
                      <w:rPr>
                        <w:szCs w:val="22"/>
                      </w:rPr>
                      <w:t>8,318,817.09</w:t>
                    </w:r>
                  </w:p>
                </w:tc>
              </w:tr>
              <w:tr w:rsidR="00FC6992" w:rsidRPr="00F455CF" w14:paraId="3A8497B0" w14:textId="77777777" w:rsidTr="009B348E">
                <w:trPr>
                  <w:trHeight w:val="340"/>
                </w:trPr>
                <w:tc>
                  <w:tcPr>
                    <w:tcW w:w="1810" w:type="pct"/>
                  </w:tcPr>
                  <w:p w14:paraId="088B2602" w14:textId="4BAAEB0C" w:rsidR="00FC6992" w:rsidRPr="00F455CF" w:rsidRDefault="00E247C4" w:rsidP="009B348E">
                    <w:pPr>
                      <w:spacing w:line="360" w:lineRule="exact"/>
                      <w:rPr>
                        <w:szCs w:val="22"/>
                      </w:rPr>
                    </w:pPr>
                    <w:r>
                      <w:rPr>
                        <w:szCs w:val="22"/>
                      </w:rPr>
                      <w:t>应付</w:t>
                    </w:r>
                    <w:r>
                      <w:rPr>
                        <w:rFonts w:hint="eastAsia"/>
                        <w:szCs w:val="22"/>
                      </w:rPr>
                      <w:t>账</w:t>
                    </w:r>
                    <w:r w:rsidR="00FC6992" w:rsidRPr="00F455CF">
                      <w:rPr>
                        <w:szCs w:val="22"/>
                      </w:rPr>
                      <w:t>款-欧元</w:t>
                    </w:r>
                  </w:p>
                </w:tc>
                <w:tc>
                  <w:tcPr>
                    <w:tcW w:w="1662" w:type="pct"/>
                    <w:vAlign w:val="center"/>
                  </w:tcPr>
                  <w:p w14:paraId="5D3DD252" w14:textId="77777777" w:rsidR="00FC6992" w:rsidRPr="00F455CF" w:rsidRDefault="00FC6992" w:rsidP="009B348E">
                    <w:pPr>
                      <w:spacing w:line="360" w:lineRule="exact"/>
                      <w:jc w:val="right"/>
                      <w:rPr>
                        <w:szCs w:val="22"/>
                        <w:highlight w:val="yellow"/>
                      </w:rPr>
                    </w:pPr>
                    <w:r w:rsidRPr="00F455CF">
                      <w:rPr>
                        <w:szCs w:val="22"/>
                      </w:rPr>
                      <w:t>20,650,822.13</w:t>
                    </w:r>
                  </w:p>
                </w:tc>
                <w:tc>
                  <w:tcPr>
                    <w:tcW w:w="1527" w:type="pct"/>
                    <w:vAlign w:val="center"/>
                  </w:tcPr>
                  <w:p w14:paraId="27BA8B74" w14:textId="77777777" w:rsidR="00FC6992" w:rsidRPr="00F455CF" w:rsidRDefault="00FC6992" w:rsidP="009B348E">
                    <w:pPr>
                      <w:spacing w:line="360" w:lineRule="exact"/>
                      <w:jc w:val="right"/>
                      <w:rPr>
                        <w:szCs w:val="22"/>
                      </w:rPr>
                    </w:pPr>
                    <w:r w:rsidRPr="00F455CF">
                      <w:rPr>
                        <w:szCs w:val="22"/>
                      </w:rPr>
                      <w:t>16,299,553.81</w:t>
                    </w:r>
                  </w:p>
                </w:tc>
              </w:tr>
              <w:tr w:rsidR="00FC6992" w:rsidRPr="00F455CF" w14:paraId="00DFB3D3" w14:textId="77777777" w:rsidTr="009B348E">
                <w:trPr>
                  <w:trHeight w:val="340"/>
                </w:trPr>
                <w:tc>
                  <w:tcPr>
                    <w:tcW w:w="1810" w:type="pct"/>
                  </w:tcPr>
                  <w:p w14:paraId="0BBC1DC5" w14:textId="77777777" w:rsidR="00FC6992" w:rsidRPr="00F455CF" w:rsidRDefault="00FC6992" w:rsidP="009B348E">
                    <w:pPr>
                      <w:spacing w:line="360" w:lineRule="exact"/>
                      <w:rPr>
                        <w:szCs w:val="22"/>
                      </w:rPr>
                    </w:pPr>
                    <w:r w:rsidRPr="00F455CF">
                      <w:rPr>
                        <w:rFonts w:hint="eastAsia"/>
                        <w:szCs w:val="22"/>
                      </w:rPr>
                      <w:t>应付账款-印度尼西亚卢比</w:t>
                    </w:r>
                  </w:p>
                </w:tc>
                <w:tc>
                  <w:tcPr>
                    <w:tcW w:w="1662" w:type="pct"/>
                    <w:vAlign w:val="center"/>
                  </w:tcPr>
                  <w:p w14:paraId="4ACED872" w14:textId="77777777" w:rsidR="00FC6992" w:rsidRPr="00F455CF" w:rsidRDefault="00FC6992" w:rsidP="009B348E">
                    <w:pPr>
                      <w:spacing w:line="360" w:lineRule="exact"/>
                      <w:jc w:val="right"/>
                      <w:rPr>
                        <w:szCs w:val="22"/>
                      </w:rPr>
                    </w:pPr>
                    <w:r w:rsidRPr="00F455CF">
                      <w:rPr>
                        <w:szCs w:val="22"/>
                      </w:rPr>
                      <w:t>219,757,320,638.38</w:t>
                    </w:r>
                  </w:p>
                </w:tc>
                <w:tc>
                  <w:tcPr>
                    <w:tcW w:w="1527" w:type="pct"/>
                    <w:vAlign w:val="center"/>
                  </w:tcPr>
                  <w:p w14:paraId="7C526AFF" w14:textId="77777777" w:rsidR="00FC6992" w:rsidRPr="00F455CF" w:rsidRDefault="00FC6992" w:rsidP="009B348E">
                    <w:pPr>
                      <w:spacing w:line="360" w:lineRule="exact"/>
                      <w:jc w:val="right"/>
                      <w:rPr>
                        <w:szCs w:val="22"/>
                      </w:rPr>
                    </w:pPr>
                    <w:r w:rsidRPr="00F455CF">
                      <w:rPr>
                        <w:szCs w:val="22"/>
                      </w:rPr>
                      <w:t>226,708,080,140.00</w:t>
                    </w:r>
                  </w:p>
                </w:tc>
              </w:tr>
              <w:tr w:rsidR="00FC6992" w:rsidRPr="00F455CF" w14:paraId="4E5995C3" w14:textId="77777777" w:rsidTr="009B348E">
                <w:trPr>
                  <w:trHeight w:val="340"/>
                </w:trPr>
                <w:tc>
                  <w:tcPr>
                    <w:tcW w:w="1810" w:type="pct"/>
                  </w:tcPr>
                  <w:p w14:paraId="21024A72" w14:textId="77777777" w:rsidR="00FC6992" w:rsidRPr="00F455CF" w:rsidRDefault="00FC6992" w:rsidP="009B348E">
                    <w:pPr>
                      <w:spacing w:line="360" w:lineRule="exact"/>
                      <w:rPr>
                        <w:szCs w:val="22"/>
                      </w:rPr>
                    </w:pPr>
                    <w:r w:rsidRPr="00F455CF">
                      <w:rPr>
                        <w:rFonts w:hint="eastAsia"/>
                        <w:szCs w:val="22"/>
                      </w:rPr>
                      <w:t>应付账款-沙特里亚尔</w:t>
                    </w:r>
                  </w:p>
                </w:tc>
                <w:tc>
                  <w:tcPr>
                    <w:tcW w:w="1662" w:type="pct"/>
                    <w:vAlign w:val="center"/>
                  </w:tcPr>
                  <w:p w14:paraId="6FEEB202" w14:textId="77777777" w:rsidR="00FC6992" w:rsidRPr="00F455CF" w:rsidRDefault="00FC6992" w:rsidP="009B348E">
                    <w:pPr>
                      <w:spacing w:line="360" w:lineRule="exact"/>
                      <w:jc w:val="right"/>
                      <w:rPr>
                        <w:szCs w:val="22"/>
                        <w:highlight w:val="yellow"/>
                      </w:rPr>
                    </w:pPr>
                    <w:r w:rsidRPr="00F455CF">
                      <w:rPr>
                        <w:szCs w:val="22"/>
                      </w:rPr>
                      <w:t>58,432,828.62</w:t>
                    </w:r>
                  </w:p>
                </w:tc>
                <w:tc>
                  <w:tcPr>
                    <w:tcW w:w="1527" w:type="pct"/>
                    <w:vAlign w:val="center"/>
                  </w:tcPr>
                  <w:p w14:paraId="332FDDB7" w14:textId="77777777" w:rsidR="00FC6992" w:rsidRPr="00F455CF" w:rsidRDefault="00FC6992" w:rsidP="009B348E">
                    <w:pPr>
                      <w:spacing w:line="360" w:lineRule="exact"/>
                      <w:jc w:val="right"/>
                      <w:rPr>
                        <w:szCs w:val="22"/>
                      </w:rPr>
                    </w:pPr>
                    <w:r w:rsidRPr="00F455CF">
                      <w:rPr>
                        <w:szCs w:val="22"/>
                      </w:rPr>
                      <w:t>93,097,988.07</w:t>
                    </w:r>
                  </w:p>
                </w:tc>
              </w:tr>
              <w:tr w:rsidR="00FC6992" w:rsidRPr="00F455CF" w14:paraId="1D64A861" w14:textId="77777777" w:rsidTr="009B348E">
                <w:trPr>
                  <w:trHeight w:val="340"/>
                </w:trPr>
                <w:tc>
                  <w:tcPr>
                    <w:tcW w:w="1810" w:type="pct"/>
                  </w:tcPr>
                  <w:p w14:paraId="5DD34356" w14:textId="77777777" w:rsidR="00FC6992" w:rsidRPr="00F455CF" w:rsidRDefault="00FC6992" w:rsidP="009B348E">
                    <w:pPr>
                      <w:spacing w:line="360" w:lineRule="exact"/>
                      <w:rPr>
                        <w:szCs w:val="22"/>
                      </w:rPr>
                    </w:pPr>
                    <w:r w:rsidRPr="00F455CF">
                      <w:rPr>
                        <w:szCs w:val="22"/>
                      </w:rPr>
                      <w:t>其他应付款-</w:t>
                    </w:r>
                    <w:r w:rsidRPr="00F455CF">
                      <w:rPr>
                        <w:rFonts w:hint="eastAsia"/>
                        <w:szCs w:val="22"/>
                      </w:rPr>
                      <w:t>美元</w:t>
                    </w:r>
                  </w:p>
                </w:tc>
                <w:tc>
                  <w:tcPr>
                    <w:tcW w:w="1662" w:type="pct"/>
                    <w:vAlign w:val="center"/>
                  </w:tcPr>
                  <w:p w14:paraId="0CCB30DB" w14:textId="77777777" w:rsidR="00FC6992" w:rsidRPr="00F455CF" w:rsidRDefault="00FC6992" w:rsidP="009B348E">
                    <w:pPr>
                      <w:spacing w:line="360" w:lineRule="exact"/>
                      <w:jc w:val="right"/>
                      <w:rPr>
                        <w:szCs w:val="22"/>
                        <w:highlight w:val="yellow"/>
                      </w:rPr>
                    </w:pPr>
                    <w:r w:rsidRPr="00F455CF">
                      <w:rPr>
                        <w:szCs w:val="22"/>
                      </w:rPr>
                      <w:t>4,839,651.66</w:t>
                    </w:r>
                  </w:p>
                </w:tc>
                <w:tc>
                  <w:tcPr>
                    <w:tcW w:w="1527" w:type="pct"/>
                    <w:vAlign w:val="center"/>
                  </w:tcPr>
                  <w:p w14:paraId="6A1E09A3" w14:textId="77777777" w:rsidR="00FC6992" w:rsidRPr="00F455CF" w:rsidRDefault="00FC6992" w:rsidP="009B348E">
                    <w:pPr>
                      <w:spacing w:line="360" w:lineRule="exact"/>
                      <w:jc w:val="right"/>
                      <w:rPr>
                        <w:szCs w:val="22"/>
                      </w:rPr>
                    </w:pPr>
                    <w:r w:rsidRPr="00F455CF">
                      <w:rPr>
                        <w:szCs w:val="22"/>
                      </w:rPr>
                      <w:t>1,913,723.18</w:t>
                    </w:r>
                  </w:p>
                </w:tc>
              </w:tr>
              <w:tr w:rsidR="00FC6992" w:rsidRPr="00F455CF" w14:paraId="3602499C" w14:textId="77777777" w:rsidTr="009B348E">
                <w:trPr>
                  <w:trHeight w:val="340"/>
                </w:trPr>
                <w:tc>
                  <w:tcPr>
                    <w:tcW w:w="1810" w:type="pct"/>
                  </w:tcPr>
                  <w:p w14:paraId="399C55E0" w14:textId="77777777" w:rsidR="00FC6992" w:rsidRPr="00F455CF" w:rsidRDefault="00FC6992" w:rsidP="009B348E">
                    <w:pPr>
                      <w:spacing w:line="360" w:lineRule="exact"/>
                      <w:rPr>
                        <w:szCs w:val="22"/>
                      </w:rPr>
                    </w:pPr>
                    <w:r w:rsidRPr="00F455CF">
                      <w:rPr>
                        <w:szCs w:val="22"/>
                      </w:rPr>
                      <w:t>其他应付款-欧元</w:t>
                    </w:r>
                  </w:p>
                </w:tc>
                <w:tc>
                  <w:tcPr>
                    <w:tcW w:w="1662" w:type="pct"/>
                    <w:vAlign w:val="center"/>
                  </w:tcPr>
                  <w:p w14:paraId="3D97348A" w14:textId="77777777" w:rsidR="00FC6992" w:rsidRPr="00F455CF" w:rsidRDefault="00FC6992" w:rsidP="009B348E">
                    <w:pPr>
                      <w:spacing w:line="360" w:lineRule="exact"/>
                      <w:jc w:val="right"/>
                      <w:rPr>
                        <w:szCs w:val="22"/>
                      </w:rPr>
                    </w:pPr>
                    <w:r w:rsidRPr="00F455CF">
                      <w:rPr>
                        <w:szCs w:val="22"/>
                      </w:rPr>
                      <w:t>1,373,133.57</w:t>
                    </w:r>
                  </w:p>
                </w:tc>
                <w:tc>
                  <w:tcPr>
                    <w:tcW w:w="1527" w:type="pct"/>
                    <w:vAlign w:val="center"/>
                  </w:tcPr>
                  <w:p w14:paraId="6CC75484" w14:textId="77777777" w:rsidR="00FC6992" w:rsidRPr="00F455CF" w:rsidRDefault="00FC6992" w:rsidP="009B348E">
                    <w:pPr>
                      <w:spacing w:line="360" w:lineRule="exact"/>
                      <w:jc w:val="right"/>
                      <w:rPr>
                        <w:szCs w:val="22"/>
                      </w:rPr>
                    </w:pPr>
                  </w:p>
                </w:tc>
              </w:tr>
              <w:tr w:rsidR="00FC6992" w:rsidRPr="00F455CF" w14:paraId="1FC84903" w14:textId="77777777" w:rsidTr="009B348E">
                <w:trPr>
                  <w:trHeight w:val="340"/>
                </w:trPr>
                <w:tc>
                  <w:tcPr>
                    <w:tcW w:w="1810" w:type="pct"/>
                  </w:tcPr>
                  <w:p w14:paraId="10CEB0AE" w14:textId="77777777" w:rsidR="00FC6992" w:rsidRPr="00F455CF" w:rsidRDefault="00FC6992" w:rsidP="009B348E">
                    <w:pPr>
                      <w:spacing w:line="360" w:lineRule="exact"/>
                      <w:rPr>
                        <w:szCs w:val="22"/>
                      </w:rPr>
                    </w:pPr>
                    <w:r w:rsidRPr="00F455CF">
                      <w:rPr>
                        <w:rFonts w:hint="eastAsia"/>
                        <w:szCs w:val="22"/>
                      </w:rPr>
                      <w:t>其他应付款-印度尼西亚卢比</w:t>
                    </w:r>
                  </w:p>
                </w:tc>
                <w:tc>
                  <w:tcPr>
                    <w:tcW w:w="1662" w:type="pct"/>
                    <w:vAlign w:val="center"/>
                  </w:tcPr>
                  <w:p w14:paraId="645CAFDE" w14:textId="77777777" w:rsidR="00FC6992" w:rsidRPr="00F455CF" w:rsidRDefault="00FC6992" w:rsidP="009B348E">
                    <w:pPr>
                      <w:spacing w:line="360" w:lineRule="exact"/>
                      <w:jc w:val="right"/>
                      <w:rPr>
                        <w:szCs w:val="22"/>
                      </w:rPr>
                    </w:pPr>
                    <w:r w:rsidRPr="00F455CF">
                      <w:rPr>
                        <w:szCs w:val="22"/>
                      </w:rPr>
                      <w:t>611,078,516,018.88</w:t>
                    </w:r>
                  </w:p>
                </w:tc>
                <w:tc>
                  <w:tcPr>
                    <w:tcW w:w="1527" w:type="pct"/>
                    <w:vAlign w:val="center"/>
                  </w:tcPr>
                  <w:p w14:paraId="52D3BB61" w14:textId="77777777" w:rsidR="00FC6992" w:rsidRPr="00F455CF" w:rsidRDefault="00FC6992" w:rsidP="009B348E">
                    <w:pPr>
                      <w:spacing w:line="360" w:lineRule="exact"/>
                      <w:jc w:val="right"/>
                      <w:rPr>
                        <w:szCs w:val="22"/>
                      </w:rPr>
                    </w:pPr>
                    <w:r w:rsidRPr="00F455CF">
                      <w:rPr>
                        <w:szCs w:val="22"/>
                      </w:rPr>
                      <w:t>17,513,302,361.26</w:t>
                    </w:r>
                  </w:p>
                </w:tc>
              </w:tr>
              <w:tr w:rsidR="00FC6992" w:rsidRPr="00F455CF" w14:paraId="365F9161" w14:textId="77777777" w:rsidTr="009B348E">
                <w:trPr>
                  <w:trHeight w:val="340"/>
                </w:trPr>
                <w:tc>
                  <w:tcPr>
                    <w:tcW w:w="1810" w:type="pct"/>
                  </w:tcPr>
                  <w:p w14:paraId="61A5CA96" w14:textId="77777777" w:rsidR="00FC6992" w:rsidRPr="00F455CF" w:rsidRDefault="00FC6992" w:rsidP="009B348E">
                    <w:pPr>
                      <w:spacing w:line="360" w:lineRule="exact"/>
                      <w:rPr>
                        <w:szCs w:val="22"/>
                      </w:rPr>
                    </w:pPr>
                    <w:r w:rsidRPr="00F455CF">
                      <w:rPr>
                        <w:rFonts w:hint="eastAsia"/>
                        <w:szCs w:val="22"/>
                      </w:rPr>
                      <w:t>其他应付款-沙特里亚尔</w:t>
                    </w:r>
                  </w:p>
                </w:tc>
                <w:tc>
                  <w:tcPr>
                    <w:tcW w:w="1662" w:type="pct"/>
                    <w:vAlign w:val="center"/>
                  </w:tcPr>
                  <w:p w14:paraId="3059B5CF" w14:textId="77777777" w:rsidR="00FC6992" w:rsidRPr="00F455CF" w:rsidRDefault="00FC6992" w:rsidP="009B348E">
                    <w:pPr>
                      <w:spacing w:line="360" w:lineRule="exact"/>
                      <w:jc w:val="right"/>
                      <w:rPr>
                        <w:szCs w:val="22"/>
                        <w:highlight w:val="yellow"/>
                      </w:rPr>
                    </w:pPr>
                    <w:r w:rsidRPr="00F455CF">
                      <w:rPr>
                        <w:szCs w:val="22"/>
                      </w:rPr>
                      <w:t>2,844,327.52</w:t>
                    </w:r>
                  </w:p>
                </w:tc>
                <w:tc>
                  <w:tcPr>
                    <w:tcW w:w="1527" w:type="pct"/>
                    <w:vAlign w:val="center"/>
                  </w:tcPr>
                  <w:p w14:paraId="7CA08D74" w14:textId="77777777" w:rsidR="00FC6992" w:rsidRPr="00F455CF" w:rsidRDefault="00FC6992" w:rsidP="009B348E">
                    <w:pPr>
                      <w:spacing w:line="360" w:lineRule="exact"/>
                      <w:jc w:val="right"/>
                      <w:rPr>
                        <w:szCs w:val="22"/>
                      </w:rPr>
                    </w:pPr>
                    <w:r w:rsidRPr="00F455CF">
                      <w:rPr>
                        <w:szCs w:val="22"/>
                      </w:rPr>
                      <w:t>3,136,800.53</w:t>
                    </w:r>
                  </w:p>
                </w:tc>
              </w:tr>
              <w:tr w:rsidR="00FC6992" w:rsidRPr="00F455CF" w14:paraId="67EB45F2" w14:textId="77777777" w:rsidTr="009B348E">
                <w:trPr>
                  <w:trHeight w:val="340"/>
                </w:trPr>
                <w:tc>
                  <w:tcPr>
                    <w:tcW w:w="1810" w:type="pct"/>
                  </w:tcPr>
                  <w:p w14:paraId="0B5901FF" w14:textId="77777777" w:rsidR="00FC6992" w:rsidRPr="00F455CF" w:rsidRDefault="00FC6992" w:rsidP="009B348E">
                    <w:pPr>
                      <w:spacing w:line="360" w:lineRule="exact"/>
                      <w:rPr>
                        <w:szCs w:val="22"/>
                      </w:rPr>
                    </w:pPr>
                    <w:r w:rsidRPr="00F455CF">
                      <w:rPr>
                        <w:rFonts w:hint="eastAsia"/>
                        <w:szCs w:val="22"/>
                      </w:rPr>
                      <w:t>短期借款</w:t>
                    </w:r>
                    <w:r w:rsidRPr="00F455CF">
                      <w:rPr>
                        <w:szCs w:val="22"/>
                      </w:rPr>
                      <w:t>-欧</w:t>
                    </w:r>
                    <w:r w:rsidRPr="00F455CF">
                      <w:rPr>
                        <w:rFonts w:hint="eastAsia"/>
                        <w:szCs w:val="22"/>
                      </w:rPr>
                      <w:t>元</w:t>
                    </w:r>
                  </w:p>
                </w:tc>
                <w:tc>
                  <w:tcPr>
                    <w:tcW w:w="1662" w:type="pct"/>
                    <w:vAlign w:val="center"/>
                  </w:tcPr>
                  <w:p w14:paraId="70AE3940" w14:textId="77777777" w:rsidR="00FC6992" w:rsidRPr="00F455CF" w:rsidRDefault="00FC6992" w:rsidP="009B348E">
                    <w:pPr>
                      <w:spacing w:line="360" w:lineRule="exact"/>
                      <w:jc w:val="right"/>
                      <w:rPr>
                        <w:szCs w:val="22"/>
                      </w:rPr>
                    </w:pPr>
                    <w:r w:rsidRPr="00F455CF">
                      <w:rPr>
                        <w:szCs w:val="22"/>
                      </w:rPr>
                      <w:t>4,292,031.53</w:t>
                    </w:r>
                  </w:p>
                </w:tc>
                <w:tc>
                  <w:tcPr>
                    <w:tcW w:w="1527" w:type="pct"/>
                    <w:vAlign w:val="center"/>
                  </w:tcPr>
                  <w:p w14:paraId="66D72D21" w14:textId="77777777" w:rsidR="00FC6992" w:rsidRPr="00F455CF" w:rsidRDefault="00FC6992" w:rsidP="009B348E">
                    <w:pPr>
                      <w:spacing w:line="360" w:lineRule="exact"/>
                      <w:jc w:val="right"/>
                      <w:rPr>
                        <w:szCs w:val="22"/>
                      </w:rPr>
                    </w:pPr>
                    <w:r w:rsidRPr="00F455CF">
                      <w:rPr>
                        <w:szCs w:val="22"/>
                      </w:rPr>
                      <w:t>27,311,029.28</w:t>
                    </w:r>
                  </w:p>
                </w:tc>
              </w:tr>
              <w:tr w:rsidR="00FC6992" w:rsidRPr="00F455CF" w14:paraId="695284DF" w14:textId="77777777" w:rsidTr="009B348E">
                <w:trPr>
                  <w:trHeight w:val="340"/>
                </w:trPr>
                <w:tc>
                  <w:tcPr>
                    <w:tcW w:w="1810" w:type="pct"/>
                  </w:tcPr>
                  <w:p w14:paraId="47E73186" w14:textId="77777777" w:rsidR="00FC6992" w:rsidRPr="00F455CF" w:rsidRDefault="00FC6992" w:rsidP="009B348E">
                    <w:pPr>
                      <w:spacing w:line="360" w:lineRule="exact"/>
                      <w:rPr>
                        <w:szCs w:val="22"/>
                      </w:rPr>
                    </w:pPr>
                    <w:r w:rsidRPr="00F455CF">
                      <w:rPr>
                        <w:rFonts w:hint="eastAsia"/>
                        <w:szCs w:val="22"/>
                      </w:rPr>
                      <w:t>短期借款</w:t>
                    </w:r>
                    <w:r w:rsidRPr="00F455CF">
                      <w:rPr>
                        <w:szCs w:val="22"/>
                      </w:rPr>
                      <w:t>-沙特里亚尔</w:t>
                    </w:r>
                  </w:p>
                </w:tc>
                <w:tc>
                  <w:tcPr>
                    <w:tcW w:w="1662" w:type="pct"/>
                    <w:vAlign w:val="center"/>
                  </w:tcPr>
                  <w:p w14:paraId="0B63CF01" w14:textId="77777777" w:rsidR="00FC6992" w:rsidRPr="00F455CF" w:rsidRDefault="00FC6992" w:rsidP="009B348E">
                    <w:pPr>
                      <w:spacing w:line="360" w:lineRule="exact"/>
                      <w:jc w:val="right"/>
                      <w:rPr>
                        <w:szCs w:val="22"/>
                      </w:rPr>
                    </w:pPr>
                    <w:r w:rsidRPr="00F455CF">
                      <w:rPr>
                        <w:szCs w:val="22"/>
                      </w:rPr>
                      <w:t>18,700,000.00</w:t>
                    </w:r>
                  </w:p>
                </w:tc>
                <w:tc>
                  <w:tcPr>
                    <w:tcW w:w="1527" w:type="pct"/>
                    <w:vAlign w:val="center"/>
                  </w:tcPr>
                  <w:p w14:paraId="0F090D5E" w14:textId="77777777" w:rsidR="00FC6992" w:rsidRPr="00F455CF" w:rsidRDefault="00FC6992" w:rsidP="009B348E">
                    <w:pPr>
                      <w:spacing w:line="360" w:lineRule="exact"/>
                      <w:jc w:val="right"/>
                      <w:rPr>
                        <w:szCs w:val="22"/>
                      </w:rPr>
                    </w:pPr>
                  </w:p>
                </w:tc>
              </w:tr>
              <w:tr w:rsidR="00FC6992" w:rsidRPr="00F455CF" w14:paraId="3A18908B" w14:textId="77777777" w:rsidTr="009B348E">
                <w:trPr>
                  <w:trHeight w:val="340"/>
                </w:trPr>
                <w:tc>
                  <w:tcPr>
                    <w:tcW w:w="1810" w:type="pct"/>
                  </w:tcPr>
                  <w:p w14:paraId="1DC041EB" w14:textId="77777777" w:rsidR="00FC6992" w:rsidRPr="00F455CF" w:rsidRDefault="00FC6992" w:rsidP="009B348E">
                    <w:pPr>
                      <w:spacing w:line="360" w:lineRule="exact"/>
                      <w:rPr>
                        <w:szCs w:val="22"/>
                      </w:rPr>
                    </w:pPr>
                    <w:r w:rsidRPr="00F455CF">
                      <w:rPr>
                        <w:rFonts w:hint="eastAsia"/>
                        <w:szCs w:val="22"/>
                      </w:rPr>
                      <w:t>长期借款-美元</w:t>
                    </w:r>
                  </w:p>
                </w:tc>
                <w:tc>
                  <w:tcPr>
                    <w:tcW w:w="1662" w:type="pct"/>
                    <w:vAlign w:val="center"/>
                  </w:tcPr>
                  <w:p w14:paraId="73ADA537" w14:textId="77777777" w:rsidR="00FC6992" w:rsidRPr="00F455CF" w:rsidRDefault="00FC6992" w:rsidP="009B348E">
                    <w:pPr>
                      <w:spacing w:line="360" w:lineRule="exact"/>
                      <w:jc w:val="right"/>
                      <w:rPr>
                        <w:szCs w:val="22"/>
                      </w:rPr>
                    </w:pPr>
                  </w:p>
                </w:tc>
                <w:tc>
                  <w:tcPr>
                    <w:tcW w:w="1527" w:type="pct"/>
                    <w:vAlign w:val="center"/>
                  </w:tcPr>
                  <w:p w14:paraId="67A82ECE" w14:textId="77777777" w:rsidR="00FC6992" w:rsidRPr="00F455CF" w:rsidRDefault="00FC6992" w:rsidP="009B348E">
                    <w:pPr>
                      <w:spacing w:line="360" w:lineRule="exact"/>
                      <w:jc w:val="right"/>
                      <w:rPr>
                        <w:szCs w:val="22"/>
                      </w:rPr>
                    </w:pPr>
                    <w:r w:rsidRPr="00F455CF">
                      <w:rPr>
                        <w:rFonts w:hint="eastAsia"/>
                        <w:szCs w:val="22"/>
                      </w:rPr>
                      <w:t>50,000,000.00</w:t>
                    </w:r>
                  </w:p>
                </w:tc>
              </w:tr>
              <w:tr w:rsidR="00FC6992" w:rsidRPr="00F455CF" w14:paraId="7AEA87B8" w14:textId="77777777" w:rsidTr="009B348E">
                <w:trPr>
                  <w:trHeight w:val="340"/>
                </w:trPr>
                <w:tc>
                  <w:tcPr>
                    <w:tcW w:w="1810" w:type="pct"/>
                  </w:tcPr>
                  <w:p w14:paraId="5B6DFA10" w14:textId="77777777" w:rsidR="00FC6992" w:rsidRPr="00F455CF" w:rsidRDefault="00FC6992" w:rsidP="009B348E">
                    <w:pPr>
                      <w:spacing w:line="360" w:lineRule="exact"/>
                      <w:rPr>
                        <w:szCs w:val="22"/>
                      </w:rPr>
                    </w:pPr>
                    <w:r w:rsidRPr="00F455CF">
                      <w:rPr>
                        <w:szCs w:val="22"/>
                      </w:rPr>
                      <w:t>长期借款-欧元</w:t>
                    </w:r>
                  </w:p>
                </w:tc>
                <w:tc>
                  <w:tcPr>
                    <w:tcW w:w="1662" w:type="pct"/>
                    <w:vAlign w:val="center"/>
                  </w:tcPr>
                  <w:p w14:paraId="251F224A" w14:textId="77777777" w:rsidR="00FC6992" w:rsidRPr="00F455CF" w:rsidRDefault="00FC6992" w:rsidP="009B348E">
                    <w:pPr>
                      <w:spacing w:line="360" w:lineRule="exact"/>
                      <w:jc w:val="right"/>
                      <w:rPr>
                        <w:szCs w:val="22"/>
                      </w:rPr>
                    </w:pPr>
                    <w:r w:rsidRPr="00F455CF">
                      <w:rPr>
                        <w:szCs w:val="22"/>
                      </w:rPr>
                      <w:t>25,001,791.25</w:t>
                    </w:r>
                  </w:p>
                </w:tc>
                <w:tc>
                  <w:tcPr>
                    <w:tcW w:w="1527" w:type="pct"/>
                    <w:vAlign w:val="center"/>
                  </w:tcPr>
                  <w:p w14:paraId="367328A1" w14:textId="77777777" w:rsidR="00FC6992" w:rsidRPr="00F455CF" w:rsidRDefault="00FC6992" w:rsidP="009B348E">
                    <w:pPr>
                      <w:spacing w:line="360" w:lineRule="exact"/>
                      <w:jc w:val="right"/>
                      <w:rPr>
                        <w:szCs w:val="22"/>
                      </w:rPr>
                    </w:pPr>
                    <w:r w:rsidRPr="00F455CF">
                      <w:rPr>
                        <w:rFonts w:hint="eastAsia"/>
                        <w:szCs w:val="22"/>
                      </w:rPr>
                      <w:t>34,005,934.32</w:t>
                    </w:r>
                  </w:p>
                </w:tc>
              </w:tr>
            </w:tbl>
            <w:p w14:paraId="126598E1" w14:textId="77777777" w:rsidR="00FC6992" w:rsidRPr="006879DC"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本集团密切关注汇率变动对本集团的影响。</w:t>
              </w:r>
            </w:p>
            <w:p w14:paraId="5EA6AD1A" w14:textId="77777777" w:rsidR="00FC6992" w:rsidRPr="006879DC"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本集团重视对汇率风险管理政策和策略的研究，为规避外汇收入和偿还贷款及利息支出的汇率风险，本集团与银行已签订若干远期外汇合约。衍生金融工具公允价值变动已计入损益。同时随着国际业务占比的提升，若发生人民币升值等本集团不可控制的风险时，本集团将通过调整销售政策降低由此带来的风险。</w:t>
              </w:r>
            </w:p>
            <w:p w14:paraId="3B4BB595" w14:textId="77777777" w:rsidR="00FC6992" w:rsidRPr="006879DC" w:rsidRDefault="00FC6992" w:rsidP="00062598">
              <w:pPr>
                <w:autoSpaceDE w:val="0"/>
                <w:autoSpaceDN w:val="0"/>
                <w:adjustRightInd w:val="0"/>
                <w:spacing w:beforeLines="100" w:before="286" w:line="360" w:lineRule="exact"/>
                <w:ind w:firstLineChars="250" w:firstLine="525"/>
                <w:jc w:val="both"/>
                <w:rPr>
                  <w:rFonts w:cs="MHei-Light-Identity-H"/>
                  <w:szCs w:val="22"/>
                </w:rPr>
              </w:pPr>
              <w:r w:rsidRPr="006879DC">
                <w:rPr>
                  <w:rFonts w:cs="MHei-Light-Identity-H"/>
                  <w:szCs w:val="22"/>
                </w:rPr>
                <w:t>2)</w:t>
              </w:r>
              <w:r w:rsidRPr="006879DC">
                <w:rPr>
                  <w:rFonts w:cs="MHei-Light-Identity-H" w:hint="eastAsia"/>
                  <w:szCs w:val="22"/>
                </w:rPr>
                <w:t>利率风险</w:t>
              </w:r>
            </w:p>
            <w:p w14:paraId="6281E7A0" w14:textId="77777777" w:rsidR="00FC6992" w:rsidRPr="006879DC"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3F565B">
                <w:rPr>
                  <w:rFonts w:cs="MHei-Light-Identity-H" w:hint="eastAsia"/>
                  <w:szCs w:val="22"/>
                </w:rPr>
                <w:t>本集团的利率风险产生于银行借款、应付短期融资券、应付债券等带息债务。浮动利率的金融负债使本公司面临现金流量利率风险，固定利率的金融负债使本集团面临公允价值利率风险。截至2016年12月31日，本集团固定利率带息债务</w:t>
              </w:r>
              <w:r w:rsidRPr="009B2C5F">
                <w:rPr>
                  <w:rFonts w:cs="MHei-Light-Identity-H"/>
                  <w:szCs w:val="22"/>
                </w:rPr>
                <w:t>196,131.69</w:t>
              </w:r>
              <w:r w:rsidRPr="003F565B">
                <w:rPr>
                  <w:rFonts w:cs="MHei-Light-Identity-H" w:hint="eastAsia"/>
                  <w:szCs w:val="22"/>
                </w:rPr>
                <w:t>万元，浮动利率带息债务</w:t>
              </w:r>
              <w:r>
                <w:rPr>
                  <w:rFonts w:cs="MHei-Light-Identity-H" w:hint="eastAsia"/>
                  <w:szCs w:val="22"/>
                </w:rPr>
                <w:t>18,267.00</w:t>
              </w:r>
              <w:r w:rsidRPr="003F565B">
                <w:rPr>
                  <w:rFonts w:cs="MHei-Light-Identity-H" w:hint="eastAsia"/>
                  <w:szCs w:val="22"/>
                </w:rPr>
                <w:t>万元。本集团根据当时的市场环境来决定固定利率及浮动利率合同的相对比例</w:t>
              </w:r>
              <w:r w:rsidRPr="006879DC">
                <w:rPr>
                  <w:rFonts w:cs="MHei-Light-Identity-H" w:hint="eastAsia"/>
                  <w:szCs w:val="22"/>
                </w:rPr>
                <w:t>。</w:t>
              </w:r>
            </w:p>
            <w:p w14:paraId="2C9FBE71" w14:textId="77777777" w:rsidR="00FC6992" w:rsidRPr="006879DC" w:rsidRDefault="00FC6992" w:rsidP="00062598">
              <w:pPr>
                <w:autoSpaceDE w:val="0"/>
                <w:autoSpaceDN w:val="0"/>
                <w:adjustRightInd w:val="0"/>
                <w:spacing w:beforeLines="100" w:before="286" w:line="360" w:lineRule="exact"/>
                <w:ind w:firstLineChars="250" w:firstLine="525"/>
                <w:jc w:val="both"/>
                <w:rPr>
                  <w:rFonts w:cs="MHei-Light-Identity-H"/>
                  <w:szCs w:val="22"/>
                </w:rPr>
              </w:pPr>
              <w:r w:rsidRPr="006879DC">
                <w:rPr>
                  <w:rFonts w:cs="MHei-Light-Identity-H" w:hint="eastAsia"/>
                  <w:szCs w:val="22"/>
                </w:rPr>
                <w:t>3）价格风险</w:t>
              </w:r>
            </w:p>
            <w:p w14:paraId="0759BC50" w14:textId="77777777" w:rsidR="00FC6992" w:rsidRPr="006879DC"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本</w:t>
              </w:r>
              <w:r w:rsidRPr="003F565B">
                <w:rPr>
                  <w:rFonts w:cs="MHei-Light-Identity-H" w:hint="eastAsia"/>
                  <w:szCs w:val="22"/>
                </w:rPr>
                <w:t>集团以市场价格采购材料，因此受到此等原材料价格波动的影响，原材料尤其以钢材、混凝土价格波动影响最为显著。另外，本集团在资产负债表中被分类为可供出售金融资产的股票投资为国内A股上市股票，因此本集团承受权益证券的市场价格风险</w:t>
              </w:r>
              <w:r w:rsidRPr="006879DC">
                <w:rPr>
                  <w:rFonts w:cs="MHei-Light-Identity-H" w:hint="eastAsia"/>
                  <w:szCs w:val="22"/>
                </w:rPr>
                <w:t>。</w:t>
              </w:r>
            </w:p>
            <w:p w14:paraId="1899F293" w14:textId="77777777" w:rsidR="00FC6992" w:rsidRPr="006879DC" w:rsidRDefault="00FC6992" w:rsidP="00DC3E6D">
              <w:pPr>
                <w:numPr>
                  <w:ilvl w:val="0"/>
                  <w:numId w:val="70"/>
                </w:numPr>
                <w:tabs>
                  <w:tab w:val="left" w:pos="700"/>
                  <w:tab w:val="left" w:pos="1000"/>
                  <w:tab w:val="left" w:pos="1100"/>
                </w:tabs>
                <w:spacing w:beforeLines="100" w:before="286" w:line="360" w:lineRule="exact"/>
                <w:ind w:left="1162"/>
                <w:outlineLvl w:val="2"/>
                <w:rPr>
                  <w:szCs w:val="22"/>
                </w:rPr>
              </w:pPr>
              <w:r w:rsidRPr="006879DC">
                <w:rPr>
                  <w:rFonts w:hint="eastAsia"/>
                  <w:szCs w:val="22"/>
                </w:rPr>
                <w:t>信用风险</w:t>
              </w:r>
            </w:p>
            <w:p w14:paraId="64FBBD01" w14:textId="77777777" w:rsidR="00FC6992" w:rsidRPr="003F565B"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3F565B">
                <w:rPr>
                  <w:rFonts w:cs="MHei-Light-Identity-H" w:hint="eastAsia"/>
                  <w:szCs w:val="22"/>
                </w:rPr>
                <w:lastRenderedPageBreak/>
                <w:t>于2016年12月31日，可能引起本集团财务损失的最大信用风险敞口主要来自于合同另一方未能履行义务而导致本集团金融资产产生的损失以及本集团承担的财务担保。</w:t>
              </w:r>
            </w:p>
            <w:p w14:paraId="288EB3C5" w14:textId="77777777" w:rsidR="00FC6992" w:rsidRPr="003F565B"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3F565B">
                <w:rPr>
                  <w:rFonts w:cs="MHei-Light-Identity-H" w:hint="eastAsia"/>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05934F55" w14:textId="77777777" w:rsidR="00FC6992" w:rsidRPr="003F565B"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3F565B">
                <w:rPr>
                  <w:rFonts w:cs="MHei-Light-Identity-H" w:hint="eastAsia"/>
                  <w:szCs w:val="22"/>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w:t>
              </w:r>
              <w:r>
                <w:rPr>
                  <w:rFonts w:cs="MHei-Light-Identity-H" w:hint="eastAsia"/>
                  <w:szCs w:val="22"/>
                </w:rPr>
                <w:t>公司</w:t>
              </w:r>
              <w:r w:rsidRPr="003F565B">
                <w:rPr>
                  <w:rFonts w:cs="MHei-Light-Identity-H" w:hint="eastAsia"/>
                  <w:szCs w:val="22"/>
                </w:rPr>
                <w:t>破产形成的应收款项已合理计提了坏账准备，因此，本集团管理层认为本集团所承担的信用风险已经大为降低。</w:t>
              </w:r>
            </w:p>
            <w:p w14:paraId="7F571D48" w14:textId="77777777" w:rsidR="00FC6992"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3F565B">
                <w:rPr>
                  <w:rFonts w:cs="MHei-Light-Identity-H" w:hint="eastAsia"/>
                  <w:szCs w:val="22"/>
                </w:rPr>
                <w:t>本集团的流动资金存放在信用评级较高的银行，故流动资金的信用风险较低。</w:t>
              </w:r>
            </w:p>
            <w:p w14:paraId="4C0B5635" w14:textId="77777777" w:rsidR="00FC6992" w:rsidRPr="006879DC" w:rsidRDefault="00FC6992" w:rsidP="00062598">
              <w:pPr>
                <w:pStyle w:val="affa"/>
                <w:spacing w:beforeLines="100" w:before="286"/>
                <w:ind w:firstLineChars="200" w:firstLine="440"/>
                <w:rPr>
                  <w:rFonts w:cs="MHei-Light-Identity-H"/>
                </w:rPr>
              </w:pPr>
              <w:r w:rsidRPr="003F565B">
                <w:rPr>
                  <w:rFonts w:cs="MHei-Light-Identity-H" w:hint="eastAsia"/>
                </w:rPr>
                <w:t>本集团采用了必要的政策确保所有销售客户均具有良好的信用记录。除应收账款金额前五名外，本集团无其他重大信用集中风险。应收账款前五名金额合计：</w:t>
              </w:r>
              <w:r w:rsidRPr="003F565B">
                <w:rPr>
                  <w:rFonts w:cs="宋体"/>
                  <w:b/>
                  <w:sz w:val="21"/>
                </w:rPr>
                <w:t xml:space="preserve"> </w:t>
              </w:r>
              <w:r w:rsidRPr="00F54549">
                <w:rPr>
                  <w:rFonts w:cs="MHei-Light-Identity-H"/>
                </w:rPr>
                <w:t>586,592,004.63</w:t>
              </w:r>
              <w:r w:rsidRPr="003F565B">
                <w:rPr>
                  <w:rFonts w:cs="MHei-Light-Identity-H" w:hint="eastAsia"/>
                </w:rPr>
                <w:t>元</w:t>
              </w:r>
              <w:r>
                <w:rPr>
                  <w:rFonts w:cs="MHei-Light-Identity-H" w:hint="eastAsia"/>
                </w:rPr>
                <w:t>。</w:t>
              </w:r>
            </w:p>
            <w:p w14:paraId="69F6FD41" w14:textId="77777777" w:rsidR="00FC6992" w:rsidRPr="006879DC" w:rsidRDefault="00FC6992" w:rsidP="00DC3E6D">
              <w:pPr>
                <w:numPr>
                  <w:ilvl w:val="0"/>
                  <w:numId w:val="70"/>
                </w:numPr>
                <w:tabs>
                  <w:tab w:val="left" w:pos="700"/>
                  <w:tab w:val="left" w:pos="1000"/>
                  <w:tab w:val="left" w:pos="1100"/>
                </w:tabs>
                <w:spacing w:beforeLines="100" w:before="286" w:line="360" w:lineRule="exact"/>
                <w:ind w:left="1162"/>
                <w:outlineLvl w:val="2"/>
                <w:rPr>
                  <w:szCs w:val="22"/>
                </w:rPr>
              </w:pPr>
              <w:r w:rsidRPr="006879DC">
                <w:rPr>
                  <w:rFonts w:hint="eastAsia"/>
                  <w:szCs w:val="22"/>
                </w:rPr>
                <w:t>流动风险</w:t>
              </w:r>
            </w:p>
            <w:p w14:paraId="435E83D3" w14:textId="77777777" w:rsidR="002428AA" w:rsidRDefault="00FC6992" w:rsidP="00062598">
              <w:pPr>
                <w:autoSpaceDE w:val="0"/>
                <w:autoSpaceDN w:val="0"/>
                <w:adjustRightInd w:val="0"/>
                <w:spacing w:beforeLines="100" w:before="286" w:line="360" w:lineRule="exact"/>
                <w:ind w:firstLineChars="200" w:firstLine="420"/>
                <w:jc w:val="both"/>
                <w:rPr>
                  <w:rFonts w:cs="MHei-Light-Identity-H"/>
                  <w:szCs w:val="22"/>
                </w:rPr>
              </w:pPr>
              <w:r w:rsidRPr="006879DC">
                <w:rPr>
                  <w:rFonts w:cs="MHei-Light-Identity-H" w:hint="eastAsia"/>
                  <w:szCs w:val="22"/>
                </w:rPr>
                <w:t>流动风险为本集团在到期日无法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14:paraId="1BF40DFF" w14:textId="77777777" w:rsidR="00D80AD1" w:rsidRDefault="00AF4542" w:rsidP="002428AA">
              <w:pPr>
                <w:ind w:firstLineChars="200" w:firstLine="422"/>
                <w:rPr>
                  <w:b/>
                  <w:szCs w:val="21"/>
                </w:rPr>
              </w:pPr>
            </w:p>
          </w:sdtContent>
        </w:sdt>
        <w:p w14:paraId="7CC9A907" w14:textId="77777777" w:rsidR="00D80AD1" w:rsidRDefault="00AF4542">
          <w:pPr>
            <w:rPr>
              <w:color w:val="808080"/>
              <w:szCs w:val="21"/>
            </w:rPr>
          </w:pPr>
        </w:p>
      </w:sdtContent>
    </w:sdt>
    <w:p w14:paraId="5F6676FD" w14:textId="77777777" w:rsidR="00D80AD1" w:rsidRDefault="00847115" w:rsidP="00DC3E6D">
      <w:pPr>
        <w:pStyle w:val="2"/>
        <w:numPr>
          <w:ilvl w:val="0"/>
          <w:numId w:val="10"/>
        </w:numPr>
        <w:rPr>
          <w:rFonts w:ascii="宋体" w:hAnsi="宋体"/>
        </w:rPr>
      </w:pPr>
      <w:r>
        <w:rPr>
          <w:rFonts w:ascii="宋体" w:hAnsi="宋体" w:hint="eastAsia"/>
        </w:rPr>
        <w:t>公允价值的披露</w:t>
      </w:r>
    </w:p>
    <w:sdt>
      <w:sdtPr>
        <w:rPr>
          <w:rFonts w:ascii="宋体" w:hAnsi="宋体" w:cs="宋体" w:hint="eastAsia"/>
          <w:b w:val="0"/>
          <w:bCs w:val="0"/>
          <w:kern w:val="0"/>
          <w:szCs w:val="24"/>
        </w:rPr>
        <w:alias w:val="模块:以公允价值计量的资产和负债的期末公允价值"/>
        <w:tag w:val="_GBC_b5067cea5bbf475388ac2623e2c669d7"/>
        <w:id w:val="606936852"/>
        <w:lock w:val="sdtLocked"/>
        <w:placeholder>
          <w:docPart w:val="GBC22222222222222222222222222222"/>
        </w:placeholder>
      </w:sdtPr>
      <w:sdtEndPr>
        <w:rPr>
          <w:rFonts w:cstheme="minorBidi"/>
          <w:szCs w:val="21"/>
        </w:rPr>
      </w:sdtEndPr>
      <w:sdtContent>
        <w:p w14:paraId="78EFB514" w14:textId="77777777" w:rsidR="00D80AD1" w:rsidRDefault="00847115" w:rsidP="00DC3E6D">
          <w:pPr>
            <w:pStyle w:val="3"/>
            <w:numPr>
              <w:ilvl w:val="0"/>
              <w:numId w:val="44"/>
            </w:numPr>
          </w:pPr>
          <w:r>
            <w:rPr>
              <w:rFonts w:hint="eastAsia"/>
            </w:rPr>
            <w:t>以公允价值计量的资产和负债的期末公允价值</w:t>
          </w:r>
        </w:p>
        <w:sdt>
          <w:sdtPr>
            <w:rPr>
              <w:rFonts w:hint="eastAsia"/>
            </w:rPr>
            <w:alias w:val="是否适用：以公允价值计量的资产和负债的期末公允价值[双击切换]"/>
            <w:tag w:val="_GBC_a844438553bd4b8e89b424963f814a3e"/>
            <w:id w:val="-2017065786"/>
            <w:lock w:val="sdtContentLocked"/>
            <w:placeholder>
              <w:docPart w:val="GBC22222222222222222222222222222"/>
            </w:placeholder>
          </w:sdtPr>
          <w:sdtEndPr/>
          <w:sdtContent>
            <w:p w14:paraId="1F02B30F" w14:textId="77777777" w:rsidR="00D80AD1" w:rsidRDefault="008E0D74">
              <w:r>
                <w:fldChar w:fldCharType="begin"/>
              </w:r>
              <w:r w:rsidR="006D0F38">
                <w:instrText xml:space="preserve"> MACROBUTTON  SnrToggleCheckbox √适用 </w:instrText>
              </w:r>
              <w:r>
                <w:fldChar w:fldCharType="end"/>
              </w:r>
              <w:r>
                <w:fldChar w:fldCharType="begin"/>
              </w:r>
              <w:r w:rsidR="006D0F38">
                <w:instrText xml:space="preserve"> MACROBUTTON  SnrToggleCheckbox □不适用 </w:instrText>
              </w:r>
              <w:r>
                <w:fldChar w:fldCharType="end"/>
              </w:r>
            </w:p>
          </w:sdtContent>
        </w:sdt>
        <w:p w14:paraId="459C046A" w14:textId="77777777" w:rsidR="00D80AD1" w:rsidRDefault="00847115">
          <w:pPr>
            <w:jc w:val="right"/>
          </w:pPr>
          <w:r>
            <w:rPr>
              <w:rFonts w:hint="eastAsia"/>
            </w:rPr>
            <w:t>单位:</w:t>
          </w:r>
          <w:sdt>
            <w:sdtPr>
              <w:rPr>
                <w:rFonts w:hint="eastAsia"/>
              </w:rPr>
              <w:alias w:val="单位：财务附注：以公允价值计量的资产和负债的期末公允价值"/>
              <w:tag w:val="_GBC_4b785696cde44d3f8a4a7d28ab963e38"/>
              <w:id w:val="201834538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10001868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315725" w14:paraId="758D219D" w14:textId="77777777" w:rsidTr="0004735C">
            <w:trPr>
              <w:trHeight w:val="145"/>
            </w:trPr>
            <w:tc>
              <w:tcPr>
                <w:tcW w:w="1339" w:type="pct"/>
                <w:vMerge w:val="restart"/>
                <w:tcBorders>
                  <w:top w:val="single" w:sz="4" w:space="0" w:color="auto"/>
                  <w:left w:val="single" w:sz="4" w:space="0" w:color="auto"/>
                  <w:right w:val="single" w:sz="4" w:space="0" w:color="auto"/>
                </w:tcBorders>
                <w:shd w:val="clear" w:color="auto" w:fill="auto"/>
                <w:vAlign w:val="center"/>
              </w:tcPr>
              <w:p w14:paraId="0D6238AB" w14:textId="77777777" w:rsidR="00315725" w:rsidRDefault="00315725" w:rsidP="0004735C">
                <w:pPr>
                  <w:jc w:val="center"/>
                  <w:outlineLvl w:val="2"/>
                  <w:rPr>
                    <w:rFonts w:cs="Cambria"/>
                    <w:szCs w:val="21"/>
                  </w:rPr>
                </w:pPr>
                <w:r>
                  <w:rPr>
                    <w:rFonts w:cs="Cambria" w:hint="eastAsia"/>
                    <w:szCs w:val="21"/>
                  </w:rPr>
                  <w:t>项目</w:t>
                </w:r>
              </w:p>
            </w:tc>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24A9A7" w14:textId="77777777" w:rsidR="00315725" w:rsidRDefault="00315725" w:rsidP="0004735C">
                <w:pPr>
                  <w:jc w:val="center"/>
                  <w:outlineLvl w:val="2"/>
                  <w:rPr>
                    <w:rFonts w:cs="Cambria"/>
                    <w:szCs w:val="21"/>
                  </w:rPr>
                </w:pPr>
                <w:r>
                  <w:rPr>
                    <w:rFonts w:cs="Cambria" w:hint="eastAsia"/>
                    <w:szCs w:val="21"/>
                  </w:rPr>
                  <w:t>期末公允价值</w:t>
                </w:r>
              </w:p>
            </w:tc>
          </w:tr>
          <w:tr w:rsidR="00315725" w14:paraId="3AFC931B" w14:textId="77777777" w:rsidTr="0004735C">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424F7BD8" w14:textId="77777777" w:rsidR="00315725" w:rsidRDefault="00315725" w:rsidP="0004735C">
                <w:pPr>
                  <w:jc w:val="cente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7E4EF863" w14:textId="77777777" w:rsidR="00315725" w:rsidRDefault="00315725" w:rsidP="0004735C">
                <w:pPr>
                  <w:jc w:val="center"/>
                  <w:outlineLvl w:val="2"/>
                  <w:rPr>
                    <w:rFonts w:cs="Cambria"/>
                    <w:szCs w:val="21"/>
                  </w:rPr>
                </w:pPr>
                <w:r>
                  <w:rPr>
                    <w:rFonts w:cs="Cambria" w:hint="eastAsia"/>
                    <w:szCs w:val="21"/>
                  </w:rPr>
                  <w:t>第一层次公允价值计量</w:t>
                </w:r>
              </w:p>
            </w:tc>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369BF5E3" w14:textId="77777777" w:rsidR="00315725" w:rsidRDefault="00315725" w:rsidP="0004735C">
                <w:pPr>
                  <w:jc w:val="center"/>
                  <w:outlineLvl w:val="2"/>
                  <w:rPr>
                    <w:rFonts w:cs="Cambria"/>
                    <w:szCs w:val="21"/>
                  </w:rPr>
                </w:pPr>
                <w:r>
                  <w:rPr>
                    <w:rFonts w:cs="Cambria" w:hint="eastAsia"/>
                    <w:szCs w:val="21"/>
                  </w:rPr>
                  <w:t>第二层次公允价值计量</w:t>
                </w:r>
              </w:p>
            </w:tc>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1834CC20" w14:textId="77777777" w:rsidR="00315725" w:rsidRDefault="00315725" w:rsidP="0004735C">
                <w:pPr>
                  <w:jc w:val="center"/>
                  <w:outlineLvl w:val="2"/>
                  <w:rPr>
                    <w:rFonts w:cs="Cambria"/>
                    <w:szCs w:val="21"/>
                  </w:rPr>
                </w:pPr>
                <w:r>
                  <w:rPr>
                    <w:rFonts w:cs="Cambria" w:hint="eastAsia"/>
                    <w:szCs w:val="21"/>
                  </w:rPr>
                  <w:t>第三层次公允价值计量</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3C87A61E" w14:textId="77777777" w:rsidR="00315725" w:rsidRDefault="00315725" w:rsidP="0004735C">
                <w:pPr>
                  <w:jc w:val="center"/>
                  <w:outlineLvl w:val="2"/>
                  <w:rPr>
                    <w:rFonts w:cs="Cambria"/>
                    <w:szCs w:val="21"/>
                  </w:rPr>
                </w:pPr>
                <w:r>
                  <w:rPr>
                    <w:rFonts w:cs="Cambria" w:hint="eastAsia"/>
                    <w:szCs w:val="21"/>
                  </w:rPr>
                  <w:t>合计</w:t>
                </w:r>
              </w:p>
            </w:tc>
          </w:tr>
          <w:tr w:rsidR="00315725" w14:paraId="7AED383B" w14:textId="77777777" w:rsidTr="0004735C">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6A45438" w14:textId="77777777" w:rsidR="00315725" w:rsidRDefault="00315725" w:rsidP="0004735C">
                <w:pPr>
                  <w:outlineLvl w:val="2"/>
                  <w:rPr>
                    <w:rFonts w:cs="Cambria"/>
                    <w:b/>
                    <w:szCs w:val="21"/>
                  </w:rPr>
                </w:pPr>
                <w:r>
                  <w:rPr>
                    <w:rFonts w:cs="Cambria" w:hint="eastAsia"/>
                    <w:b/>
                    <w:szCs w:val="21"/>
                  </w:rPr>
                  <w:t>一、持续的公允价值计量</w:t>
                </w:r>
              </w:p>
            </w:tc>
            <w:sdt>
              <w:sdtPr>
                <w:rPr>
                  <w:rFonts w:cs="Cambria"/>
                  <w:szCs w:val="21"/>
                </w:rPr>
                <w:alias w:val="第一层次公允价值计量持续的公允价值"/>
                <w:tag w:val="_GBC_c1a2e3bb7423492e8e5d46ef447f6acf"/>
                <w:id w:val="-800996801"/>
                <w:lock w:val="sdtLocked"/>
                <w:showingPlcHdr/>
              </w:sdtPr>
              <w:sdtEndPr/>
              <w:sdtContent>
                <w:tc>
                  <w:tcPr>
                    <w:tcW w:w="944" w:type="pct"/>
                    <w:tcBorders>
                      <w:top w:val="single" w:sz="4" w:space="0" w:color="auto"/>
                      <w:left w:val="single" w:sz="4" w:space="0" w:color="auto"/>
                      <w:bottom w:val="single" w:sz="4" w:space="0" w:color="auto"/>
                      <w:right w:val="single" w:sz="4" w:space="0" w:color="auto"/>
                    </w:tcBorders>
                  </w:tcPr>
                  <w:p w14:paraId="693FA0EA"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持续的公允价值"/>
                <w:tag w:val="_GBC_c2c066c835a64f69a7367bb4f6b80356"/>
                <w:id w:val="-470594562"/>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490D102B"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持续的公允价值"/>
                <w:tag w:val="_GBC_8a10b1c29bd04ee59f985778c52d089d"/>
                <w:id w:val="-1736467941"/>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15320F53"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持续的公允价值计量合计"/>
                <w:tag w:val="_GBC_e20a991813654233952bb5fad7b05e74"/>
                <w:id w:val="1427539299"/>
                <w:lock w:val="sdtLocked"/>
                <w:showingPlcHdr/>
              </w:sdtPr>
              <w:sdtEndPr/>
              <w:sdtContent>
                <w:tc>
                  <w:tcPr>
                    <w:tcW w:w="836" w:type="pct"/>
                    <w:tcBorders>
                      <w:top w:val="single" w:sz="4" w:space="0" w:color="auto"/>
                      <w:left w:val="single" w:sz="4" w:space="0" w:color="auto"/>
                      <w:bottom w:val="single" w:sz="4" w:space="0" w:color="auto"/>
                      <w:right w:val="single" w:sz="4" w:space="0" w:color="auto"/>
                    </w:tcBorders>
                  </w:tcPr>
                  <w:p w14:paraId="3C82A47E" w14:textId="77777777" w:rsidR="00315725" w:rsidRDefault="00315725" w:rsidP="0004735C">
                    <w:pPr>
                      <w:jc w:val="right"/>
                      <w:outlineLvl w:val="2"/>
                      <w:rPr>
                        <w:rFonts w:cs="Cambria"/>
                        <w:szCs w:val="21"/>
                      </w:rPr>
                    </w:pPr>
                    <w:r>
                      <w:rPr>
                        <w:rFonts w:hint="eastAsia"/>
                        <w:color w:val="333399"/>
                        <w:szCs w:val="21"/>
                      </w:rPr>
                      <w:t xml:space="preserve">　</w:t>
                    </w:r>
                  </w:p>
                </w:tc>
              </w:sdtContent>
            </w:sdt>
          </w:tr>
          <w:tr w:rsidR="00315725" w14:paraId="05842D55" w14:textId="77777777" w:rsidTr="0004735C">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993340E" w14:textId="77777777" w:rsidR="00315725" w:rsidRDefault="00315725" w:rsidP="0004735C">
                <w:pPr>
                  <w:outlineLvl w:val="2"/>
                  <w:rPr>
                    <w:rFonts w:cs="Cambria"/>
                    <w:szCs w:val="21"/>
                  </w:rPr>
                </w:pPr>
                <w:r>
                  <w:rPr>
                    <w:rFonts w:cs="Cambria" w:hint="eastAsia"/>
                    <w:szCs w:val="21"/>
                  </w:rPr>
                  <w:t>（一）以公允价值计量且变动计入当期损益的金融资产</w:t>
                </w:r>
              </w:p>
            </w:tc>
            <w:sdt>
              <w:sdtPr>
                <w:rPr>
                  <w:rFonts w:cs="Cambria"/>
                  <w:szCs w:val="21"/>
                </w:rPr>
                <w:alias w:val="第一层次公允价值计量的以公允价值计量且变动计入当期损益的金融资产"/>
                <w:tag w:val="_GBC_1e73c5eacacd47ccaf4477a58115dc5b"/>
                <w:id w:val="-1894030495"/>
                <w:lock w:val="sdtLocked"/>
              </w:sdtPr>
              <w:sdtEndPr/>
              <w:sdtContent>
                <w:tc>
                  <w:tcPr>
                    <w:tcW w:w="944" w:type="pct"/>
                    <w:tcBorders>
                      <w:top w:val="single" w:sz="4" w:space="0" w:color="auto"/>
                      <w:left w:val="single" w:sz="4" w:space="0" w:color="auto"/>
                      <w:bottom w:val="single" w:sz="4" w:space="0" w:color="auto"/>
                      <w:right w:val="single" w:sz="4" w:space="0" w:color="auto"/>
                    </w:tcBorders>
                  </w:tcPr>
                  <w:p w14:paraId="1F40EA69" w14:textId="77777777" w:rsidR="00315725" w:rsidRDefault="00497E0C" w:rsidP="0004735C">
                    <w:pPr>
                      <w:jc w:val="right"/>
                      <w:outlineLvl w:val="2"/>
                      <w:rPr>
                        <w:rFonts w:cs="Cambria"/>
                        <w:szCs w:val="21"/>
                      </w:rPr>
                    </w:pPr>
                    <w:r>
                      <w:rPr>
                        <w:rFonts w:cs="Cambria"/>
                        <w:szCs w:val="21"/>
                      </w:rPr>
                      <w:t>5,302,903.32</w:t>
                    </w:r>
                  </w:p>
                </w:tc>
              </w:sdtContent>
            </w:sdt>
            <w:sdt>
              <w:sdtPr>
                <w:rPr>
                  <w:rFonts w:cs="Cambria"/>
                  <w:szCs w:val="21"/>
                </w:rPr>
                <w:alias w:val="第二层次公允价值计量的以公允价值计量且变动计入当期损益的金融资产"/>
                <w:tag w:val="_GBC_1ad483ab3f07425fbb7ca2a6ae9bfd7c"/>
                <w:id w:val="-505369146"/>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186D7239" w14:textId="77777777" w:rsidR="00315725" w:rsidRDefault="00497E0C" w:rsidP="0004735C">
                    <w:pPr>
                      <w:jc w:val="right"/>
                      <w:outlineLvl w:val="2"/>
                      <w:rPr>
                        <w:rFonts w:cs="Cambria"/>
                        <w:szCs w:val="21"/>
                      </w:rPr>
                    </w:pPr>
                    <w:r>
                      <w:rPr>
                        <w:rFonts w:cs="Cambria"/>
                        <w:szCs w:val="21"/>
                      </w:rPr>
                      <w:t xml:space="preserve">     </w:t>
                    </w:r>
                  </w:p>
                </w:tc>
              </w:sdtContent>
            </w:sdt>
            <w:sdt>
              <w:sdtPr>
                <w:rPr>
                  <w:rFonts w:cs="Cambria"/>
                  <w:szCs w:val="21"/>
                </w:rPr>
                <w:alias w:val="第三层次公允价值计量的以公允价值计量且变动计入当期损益的金融资产"/>
                <w:tag w:val="_GBC_65e6e9470a994a2e958cbcb8741c0383"/>
                <w:id w:val="-95400377"/>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39C3B166"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公允价值计量且其变动计入当期损益的金融资产"/>
                <w:tag w:val="_GBC_dea7f265046b4bb5ac57047beecd1104"/>
                <w:id w:val="1326239047"/>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237974D7" w14:textId="77777777" w:rsidR="00315725" w:rsidRDefault="00315725" w:rsidP="0004735C">
                    <w:pPr>
                      <w:jc w:val="right"/>
                      <w:outlineLvl w:val="2"/>
                      <w:rPr>
                        <w:rFonts w:cs="Cambria"/>
                        <w:szCs w:val="21"/>
                      </w:rPr>
                    </w:pPr>
                    <w:r>
                      <w:rPr>
                        <w:rFonts w:cs="Cambria"/>
                        <w:szCs w:val="21"/>
                      </w:rPr>
                      <w:t>5,302,903.32</w:t>
                    </w:r>
                  </w:p>
                </w:tc>
              </w:sdtContent>
            </w:sdt>
          </w:tr>
          <w:tr w:rsidR="00315725" w14:paraId="35F89B1E" w14:textId="77777777" w:rsidTr="0004735C">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ACBC576" w14:textId="77777777" w:rsidR="00315725" w:rsidRDefault="00315725" w:rsidP="0004735C">
                <w:pPr>
                  <w:outlineLvl w:val="2"/>
                  <w:rPr>
                    <w:rFonts w:cs="Cambria"/>
                    <w:szCs w:val="21"/>
                  </w:rPr>
                </w:pPr>
                <w:r>
                  <w:rPr>
                    <w:rFonts w:cs="Cambria"/>
                    <w:szCs w:val="21"/>
                  </w:rPr>
                  <w:t xml:space="preserve">1. </w:t>
                </w:r>
                <w:r>
                  <w:rPr>
                    <w:rFonts w:cs="Cambria" w:hint="eastAsia"/>
                    <w:szCs w:val="21"/>
                  </w:rPr>
                  <w:t>交易性金融资产</w:t>
                </w:r>
              </w:p>
            </w:tc>
            <w:sdt>
              <w:sdtPr>
                <w:rPr>
                  <w:rFonts w:cs="Cambria"/>
                  <w:szCs w:val="21"/>
                </w:rPr>
                <w:alias w:val="第一层次公允价值计量的交易性金融资产"/>
                <w:tag w:val="_GBC_fc006b945cab4b18ac453d1b99cfb9cc"/>
                <w:id w:val="-2040889799"/>
                <w:lock w:val="sdtLocked"/>
              </w:sdtPr>
              <w:sdtEndPr/>
              <w:sdtContent>
                <w:tc>
                  <w:tcPr>
                    <w:tcW w:w="944" w:type="pct"/>
                    <w:tcBorders>
                      <w:top w:val="single" w:sz="4" w:space="0" w:color="auto"/>
                      <w:left w:val="single" w:sz="4" w:space="0" w:color="auto"/>
                      <w:bottom w:val="single" w:sz="4" w:space="0" w:color="auto"/>
                      <w:right w:val="single" w:sz="4" w:space="0" w:color="auto"/>
                    </w:tcBorders>
                  </w:tcPr>
                  <w:p w14:paraId="36630075" w14:textId="77777777" w:rsidR="00315725" w:rsidRDefault="00497E0C" w:rsidP="0004735C">
                    <w:pPr>
                      <w:jc w:val="right"/>
                      <w:outlineLvl w:val="2"/>
                      <w:rPr>
                        <w:rFonts w:cs="Cambria"/>
                        <w:szCs w:val="21"/>
                      </w:rPr>
                    </w:pPr>
                    <w:r>
                      <w:rPr>
                        <w:rFonts w:cs="Cambria"/>
                        <w:szCs w:val="21"/>
                      </w:rPr>
                      <w:t>5,302,903.32</w:t>
                    </w:r>
                  </w:p>
                </w:tc>
              </w:sdtContent>
            </w:sdt>
            <w:sdt>
              <w:sdtPr>
                <w:rPr>
                  <w:rFonts w:cs="Cambria"/>
                  <w:szCs w:val="21"/>
                </w:rPr>
                <w:alias w:val="第二层次公允价值计量的交易性金融资产"/>
                <w:tag w:val="_GBC_ee8ae5da5ee84e89b6769707ff298729"/>
                <w:id w:val="-1476288440"/>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0F155203" w14:textId="77777777" w:rsidR="00315725" w:rsidRDefault="00497E0C" w:rsidP="0004735C">
                    <w:pPr>
                      <w:jc w:val="right"/>
                      <w:outlineLvl w:val="2"/>
                      <w:rPr>
                        <w:rFonts w:cs="Cambria"/>
                        <w:szCs w:val="21"/>
                      </w:rPr>
                    </w:pPr>
                    <w:r>
                      <w:rPr>
                        <w:rFonts w:cs="Cambria"/>
                        <w:szCs w:val="21"/>
                      </w:rPr>
                      <w:t xml:space="preserve">     </w:t>
                    </w:r>
                  </w:p>
                </w:tc>
              </w:sdtContent>
            </w:sdt>
            <w:sdt>
              <w:sdtPr>
                <w:rPr>
                  <w:rFonts w:cs="Cambria"/>
                  <w:szCs w:val="21"/>
                </w:rPr>
                <w:alias w:val="第三层次公允价值计量的交易性金融资产"/>
                <w:tag w:val="_GBC_c1c615a073d04fdea0980701efb670e8"/>
                <w:id w:val="1201672160"/>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3FF7F7D5"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交易性金融资产公允价值合计"/>
                <w:tag w:val="_GBC_9954e6d804dc497d83aa9129805f44d6"/>
                <w:id w:val="1120037023"/>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26EB8FCE" w14:textId="77777777" w:rsidR="00315725" w:rsidRDefault="00315725" w:rsidP="0004735C">
                    <w:pPr>
                      <w:jc w:val="right"/>
                      <w:outlineLvl w:val="2"/>
                      <w:rPr>
                        <w:rFonts w:cs="Cambria"/>
                        <w:szCs w:val="21"/>
                      </w:rPr>
                    </w:pPr>
                    <w:r>
                      <w:rPr>
                        <w:rFonts w:cs="Cambria"/>
                        <w:szCs w:val="21"/>
                      </w:rPr>
                      <w:t>5,302,903.32</w:t>
                    </w:r>
                  </w:p>
                </w:tc>
              </w:sdtContent>
            </w:sdt>
          </w:tr>
          <w:tr w:rsidR="00315725" w14:paraId="489539BF" w14:textId="77777777" w:rsidTr="0004735C">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D639A1A" w14:textId="77777777" w:rsidR="00315725" w:rsidRDefault="00315725" w:rsidP="0004735C">
                <w:pPr>
                  <w:outlineLvl w:val="2"/>
                  <w:rPr>
                    <w:rFonts w:cs="Cambria"/>
                    <w:szCs w:val="21"/>
                  </w:rPr>
                </w:pPr>
                <w:r>
                  <w:rPr>
                    <w:rFonts w:cs="Cambria" w:hint="eastAsia"/>
                    <w:szCs w:val="21"/>
                  </w:rPr>
                  <w:t>（二）可供出售金融资产</w:t>
                </w:r>
              </w:p>
            </w:tc>
            <w:sdt>
              <w:sdtPr>
                <w:rPr>
                  <w:rFonts w:cs="Cambria"/>
                  <w:szCs w:val="21"/>
                </w:rPr>
                <w:alias w:val="第一层次公允价值计量的可供出售金融资产"/>
                <w:tag w:val="_GBC_b0a91f768eb941edba2f7cdac9035d28"/>
                <w:id w:val="129526364"/>
                <w:lock w:val="sdtLocked"/>
              </w:sdtPr>
              <w:sdtEndPr/>
              <w:sdtContent>
                <w:tc>
                  <w:tcPr>
                    <w:tcW w:w="944" w:type="pct"/>
                    <w:tcBorders>
                      <w:top w:val="single" w:sz="4" w:space="0" w:color="auto"/>
                      <w:left w:val="single" w:sz="4" w:space="0" w:color="auto"/>
                      <w:bottom w:val="single" w:sz="4" w:space="0" w:color="auto"/>
                      <w:right w:val="single" w:sz="4" w:space="0" w:color="auto"/>
                    </w:tcBorders>
                  </w:tcPr>
                  <w:p w14:paraId="111BA6DF" w14:textId="77777777" w:rsidR="00315725" w:rsidRDefault="00315725" w:rsidP="0004735C">
                    <w:pPr>
                      <w:jc w:val="right"/>
                      <w:outlineLvl w:val="2"/>
                      <w:rPr>
                        <w:rFonts w:cs="Cambria"/>
                        <w:szCs w:val="21"/>
                      </w:rPr>
                    </w:pPr>
                    <w:r>
                      <w:rPr>
                        <w:rFonts w:cs="Cambria"/>
                        <w:szCs w:val="21"/>
                      </w:rPr>
                      <w:t>23,521,000.08</w:t>
                    </w:r>
                  </w:p>
                </w:tc>
              </w:sdtContent>
            </w:sdt>
            <w:sdt>
              <w:sdtPr>
                <w:rPr>
                  <w:rFonts w:cs="Cambria"/>
                  <w:szCs w:val="21"/>
                </w:rPr>
                <w:alias w:val="第二层次公允价值计量的可供出售金融资产"/>
                <w:tag w:val="_GBC_9029bc4a32e14514a06176548ca5e3b2"/>
                <w:id w:val="-1851779485"/>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6CDD812A"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第三层次公允价值计量的可供出售金融资产"/>
                <w:tag w:val="_GBC_36df27cbd7234c66815b6a2850b3f870"/>
                <w:id w:val="234135261"/>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08B12564"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公允价值计量的可供出售金融资产"/>
                <w:tag w:val="_GBC_7734bf6553a04d948fb5bb5bc31e318e"/>
                <w:id w:val="-550000260"/>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0EF42DFF" w14:textId="77777777" w:rsidR="00315725" w:rsidRDefault="00315725" w:rsidP="0004735C">
                    <w:pPr>
                      <w:jc w:val="right"/>
                      <w:outlineLvl w:val="2"/>
                      <w:rPr>
                        <w:rFonts w:cs="Cambria"/>
                        <w:szCs w:val="21"/>
                      </w:rPr>
                    </w:pPr>
                    <w:r>
                      <w:rPr>
                        <w:rFonts w:cs="Cambria"/>
                        <w:szCs w:val="21"/>
                      </w:rPr>
                      <w:t>23,521,000.08</w:t>
                    </w:r>
                  </w:p>
                </w:tc>
              </w:sdtContent>
            </w:sdt>
          </w:tr>
          <w:tr w:rsidR="00315725" w14:paraId="69E31282" w14:textId="77777777" w:rsidTr="0004735C">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FD53160" w14:textId="77777777" w:rsidR="00315725" w:rsidRDefault="00315725" w:rsidP="0004735C">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
              <w:sdtPr>
                <w:rPr>
                  <w:rFonts w:cs="Cambria"/>
                  <w:szCs w:val="21"/>
                </w:rPr>
                <w:alias w:val="第一层次公允价值计量的可供出售金融资产中的债务工具投资"/>
                <w:tag w:val="_GBC_8706bd4bead94e129e96fedc661ae7cb"/>
                <w:id w:val="1627813490"/>
                <w:lock w:val="sdtLocked"/>
                <w:showingPlcHdr/>
              </w:sdtPr>
              <w:sdtEndPr/>
              <w:sdtContent>
                <w:tc>
                  <w:tcPr>
                    <w:tcW w:w="944" w:type="pct"/>
                    <w:tcBorders>
                      <w:top w:val="single" w:sz="4" w:space="0" w:color="auto"/>
                      <w:left w:val="single" w:sz="4" w:space="0" w:color="auto"/>
                      <w:bottom w:val="single" w:sz="4" w:space="0" w:color="auto"/>
                      <w:right w:val="single" w:sz="4" w:space="0" w:color="auto"/>
                    </w:tcBorders>
                  </w:tcPr>
                  <w:p w14:paraId="50D3F34F"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债务工具投资"/>
                <w:tag w:val="_GBC_77a1bdd7a53441d6966a52988bbe8820"/>
                <w:id w:val="1507482988"/>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6E2A09D1"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债务工具投资"/>
                <w:tag w:val="_GBC_6ae92c1b358c49fb8c36a795c3ede51b"/>
                <w:id w:val="1098828229"/>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5DC79B3F"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债务工具投资公允价值合计"/>
                <w:tag w:val="_GBC_c01c6a56ac064ce9851c958e6e7d192d"/>
                <w:id w:val="-416023791"/>
                <w:lock w:val="sdtLocked"/>
                <w:showingPlcHdr/>
              </w:sdtPr>
              <w:sdtEndPr/>
              <w:sdtContent>
                <w:tc>
                  <w:tcPr>
                    <w:tcW w:w="836" w:type="pct"/>
                    <w:tcBorders>
                      <w:top w:val="single" w:sz="4" w:space="0" w:color="auto"/>
                      <w:left w:val="single" w:sz="4" w:space="0" w:color="auto"/>
                      <w:bottom w:val="single" w:sz="4" w:space="0" w:color="auto"/>
                      <w:right w:val="single" w:sz="4" w:space="0" w:color="auto"/>
                    </w:tcBorders>
                  </w:tcPr>
                  <w:p w14:paraId="4D9BB7B2" w14:textId="77777777" w:rsidR="00315725" w:rsidRDefault="00315725" w:rsidP="0004735C">
                    <w:pPr>
                      <w:jc w:val="right"/>
                      <w:outlineLvl w:val="2"/>
                      <w:rPr>
                        <w:rFonts w:cs="Cambria"/>
                        <w:szCs w:val="21"/>
                      </w:rPr>
                    </w:pPr>
                    <w:r>
                      <w:rPr>
                        <w:rFonts w:hint="eastAsia"/>
                        <w:color w:val="333399"/>
                        <w:szCs w:val="21"/>
                      </w:rPr>
                      <w:t xml:space="preserve">　</w:t>
                    </w:r>
                  </w:p>
                </w:tc>
              </w:sdtContent>
            </w:sdt>
          </w:tr>
          <w:tr w:rsidR="00315725" w14:paraId="19EBAAAB" w14:textId="77777777" w:rsidTr="0004735C">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74A062E" w14:textId="77777777" w:rsidR="00315725" w:rsidRDefault="00315725" w:rsidP="0004735C">
                <w:pPr>
                  <w:outlineLvl w:val="2"/>
                  <w:rPr>
                    <w:rFonts w:cs="Cambria"/>
                    <w:szCs w:val="21"/>
                  </w:rPr>
                </w:pPr>
                <w:r>
                  <w:rPr>
                    <w:rFonts w:cs="Cambria" w:hint="eastAsia"/>
                    <w:szCs w:val="21"/>
                  </w:rPr>
                  <w:lastRenderedPageBreak/>
                  <w:t>（</w:t>
                </w:r>
                <w:r>
                  <w:rPr>
                    <w:rFonts w:cs="Cambria"/>
                    <w:szCs w:val="21"/>
                  </w:rPr>
                  <w:t>2</w:t>
                </w:r>
                <w:r>
                  <w:rPr>
                    <w:rFonts w:cs="Cambria" w:hint="eastAsia"/>
                    <w:szCs w:val="21"/>
                  </w:rPr>
                  <w:t>）权益工具投资</w:t>
                </w:r>
              </w:p>
            </w:tc>
            <w:sdt>
              <w:sdtPr>
                <w:rPr>
                  <w:rFonts w:cs="Cambria"/>
                  <w:szCs w:val="21"/>
                </w:rPr>
                <w:alias w:val="第一层次公允价值计量的可供出售金融资产中的权益工具投资"/>
                <w:tag w:val="_GBC_1bd2dd29d8054cfab5085c1253093d62"/>
                <w:id w:val="463314327"/>
                <w:lock w:val="sdtLocked"/>
              </w:sdtPr>
              <w:sdtEndPr/>
              <w:sdtContent>
                <w:tc>
                  <w:tcPr>
                    <w:tcW w:w="944" w:type="pct"/>
                    <w:tcBorders>
                      <w:top w:val="single" w:sz="4" w:space="0" w:color="auto"/>
                      <w:left w:val="single" w:sz="4" w:space="0" w:color="auto"/>
                      <w:bottom w:val="single" w:sz="4" w:space="0" w:color="auto"/>
                      <w:right w:val="single" w:sz="4" w:space="0" w:color="auto"/>
                    </w:tcBorders>
                  </w:tcPr>
                  <w:p w14:paraId="7DDBDD56" w14:textId="77777777" w:rsidR="00315725" w:rsidRDefault="00315725" w:rsidP="0004735C">
                    <w:pPr>
                      <w:jc w:val="right"/>
                      <w:outlineLvl w:val="2"/>
                      <w:rPr>
                        <w:rFonts w:cs="Cambria"/>
                        <w:szCs w:val="21"/>
                      </w:rPr>
                    </w:pPr>
                    <w:r>
                      <w:rPr>
                        <w:rFonts w:cs="Cambria"/>
                        <w:szCs w:val="21"/>
                      </w:rPr>
                      <w:t>23,521,000.08</w:t>
                    </w:r>
                  </w:p>
                </w:tc>
              </w:sdtContent>
            </w:sdt>
            <w:sdt>
              <w:sdtPr>
                <w:rPr>
                  <w:rFonts w:cs="Cambria"/>
                  <w:szCs w:val="21"/>
                </w:rPr>
                <w:alias w:val="第二层次公允价值计量的可供出售金融资产中的权益工具投资"/>
                <w:tag w:val="_GBC_e1db27167107413fbb554e3155df974b"/>
                <w:id w:val="172773816"/>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76C72925"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第三层次公允价值计量的可供出售金融资产中的权益工具投资"/>
                <w:tag w:val="_GBC_f45567a4100e484da57c3fc792d238c6"/>
                <w:id w:val="1176849382"/>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518268DA"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可供出售金融资产中的权益工具投资公允价值合计"/>
                <w:tag w:val="_GBC_48625f3f4c414dc2abc0d71a39ea838b"/>
                <w:id w:val="317383797"/>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12FD4924" w14:textId="77777777" w:rsidR="00315725" w:rsidRDefault="00315725" w:rsidP="0004735C">
                    <w:pPr>
                      <w:jc w:val="right"/>
                      <w:outlineLvl w:val="2"/>
                      <w:rPr>
                        <w:rFonts w:cs="Cambria"/>
                        <w:szCs w:val="21"/>
                      </w:rPr>
                    </w:pPr>
                    <w:r>
                      <w:rPr>
                        <w:rFonts w:cs="Cambria"/>
                        <w:szCs w:val="21"/>
                      </w:rPr>
                      <w:t>23,521,000.08</w:t>
                    </w:r>
                  </w:p>
                </w:tc>
              </w:sdtContent>
            </w:sdt>
          </w:tr>
          <w:tr w:rsidR="00315725" w14:paraId="31E36F6A" w14:textId="77777777" w:rsidTr="0004735C">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0FF2BA1" w14:textId="77777777" w:rsidR="00315725" w:rsidRDefault="00315725" w:rsidP="0004735C">
                <w:pPr>
                  <w:outlineLvl w:val="2"/>
                  <w:rPr>
                    <w:rFonts w:cs="Cambria"/>
                    <w:szCs w:val="21"/>
                  </w:rPr>
                </w:pPr>
                <w:r>
                  <w:rPr>
                    <w:rFonts w:cs="Cambria" w:hint="eastAsia"/>
                    <w:szCs w:val="21"/>
                  </w:rPr>
                  <w:t>（</w:t>
                </w:r>
                <w:r>
                  <w:rPr>
                    <w:rFonts w:cs="Cambria"/>
                    <w:szCs w:val="21"/>
                  </w:rPr>
                  <w:t>3</w:t>
                </w:r>
                <w:r>
                  <w:rPr>
                    <w:rFonts w:cs="Cambria" w:hint="eastAsia"/>
                    <w:szCs w:val="21"/>
                  </w:rPr>
                  <w:t>）其他</w:t>
                </w:r>
              </w:p>
            </w:tc>
            <w:sdt>
              <w:sdtPr>
                <w:rPr>
                  <w:rFonts w:cs="Cambria"/>
                  <w:szCs w:val="21"/>
                </w:rPr>
                <w:alias w:val="第一层次公允价值计量的可供出售金融资产中的其他工具投资"/>
                <w:tag w:val="_GBC_36aa778c2654499e87e6846d0c385921"/>
                <w:id w:val="-1058482023"/>
                <w:lock w:val="sdtLocked"/>
                <w:showingPlcHdr/>
              </w:sdtPr>
              <w:sdtEndPr/>
              <w:sdtContent>
                <w:tc>
                  <w:tcPr>
                    <w:tcW w:w="944" w:type="pct"/>
                    <w:tcBorders>
                      <w:top w:val="single" w:sz="4" w:space="0" w:color="auto"/>
                      <w:left w:val="single" w:sz="4" w:space="0" w:color="auto"/>
                      <w:bottom w:val="single" w:sz="4" w:space="0" w:color="auto"/>
                      <w:right w:val="single" w:sz="4" w:space="0" w:color="auto"/>
                    </w:tcBorders>
                  </w:tcPr>
                  <w:p w14:paraId="58397A3B"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其他工具投资"/>
                <w:tag w:val="_GBC_ff938d68ac61498491e985dbd43a17a5"/>
                <w:id w:val="-786047396"/>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301312DC"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其他工具投资"/>
                <w:tag w:val="_GBC_2cc3ffdba4dd4152a2817724be50bef3"/>
                <w:id w:val="-646822363"/>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66C756AA" w14:textId="77777777" w:rsidR="00315725" w:rsidRDefault="00315725" w:rsidP="0004735C">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其他工具投资公允价值合计"/>
                <w:tag w:val="_GBC_eebcd2dea8f047f4afd74412afb48c9a"/>
                <w:id w:val="1347298811"/>
                <w:lock w:val="sdtLocked"/>
                <w:showingPlcHdr/>
              </w:sdtPr>
              <w:sdtEndPr/>
              <w:sdtContent>
                <w:tc>
                  <w:tcPr>
                    <w:tcW w:w="836" w:type="pct"/>
                    <w:tcBorders>
                      <w:top w:val="single" w:sz="4" w:space="0" w:color="auto"/>
                      <w:left w:val="single" w:sz="4" w:space="0" w:color="auto"/>
                      <w:bottom w:val="single" w:sz="4" w:space="0" w:color="auto"/>
                      <w:right w:val="single" w:sz="4" w:space="0" w:color="auto"/>
                    </w:tcBorders>
                  </w:tcPr>
                  <w:p w14:paraId="0854A24F" w14:textId="77777777" w:rsidR="00315725" w:rsidRDefault="00315725" w:rsidP="0004735C">
                    <w:pPr>
                      <w:jc w:val="right"/>
                      <w:outlineLvl w:val="2"/>
                      <w:rPr>
                        <w:rFonts w:cs="Cambria"/>
                        <w:szCs w:val="21"/>
                      </w:rPr>
                    </w:pPr>
                    <w:r>
                      <w:rPr>
                        <w:rFonts w:hint="eastAsia"/>
                        <w:color w:val="333399"/>
                        <w:szCs w:val="21"/>
                      </w:rPr>
                      <w:t xml:space="preserve">　</w:t>
                    </w:r>
                  </w:p>
                </w:tc>
              </w:sdtContent>
            </w:sdt>
          </w:tr>
          <w:tr w:rsidR="00315725" w14:paraId="55424803" w14:textId="77777777" w:rsidTr="0004735C">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D36109E" w14:textId="77777777" w:rsidR="00315725" w:rsidRDefault="00315725" w:rsidP="0004735C">
                <w:pPr>
                  <w:outlineLvl w:val="2"/>
                  <w:rPr>
                    <w:rFonts w:cs="Cambria"/>
                    <w:b/>
                    <w:szCs w:val="21"/>
                  </w:rPr>
                </w:pPr>
                <w:r>
                  <w:rPr>
                    <w:rFonts w:cs="Cambria" w:hint="eastAsia"/>
                    <w:b/>
                    <w:szCs w:val="21"/>
                  </w:rPr>
                  <w:t>持续以公允价值计量的资产总额</w:t>
                </w:r>
              </w:p>
            </w:tc>
            <w:sdt>
              <w:sdtPr>
                <w:rPr>
                  <w:rFonts w:cs="Cambria"/>
                  <w:szCs w:val="21"/>
                </w:rPr>
                <w:alias w:val="第一层次公允价值计量的持续以公允价值计量的资产总额"/>
                <w:tag w:val="_GBC_cae6b5702bb3422184fb01dc161c1e3b"/>
                <w:id w:val="1251166679"/>
                <w:lock w:val="sdtLocked"/>
              </w:sdtPr>
              <w:sdtEndPr/>
              <w:sdtContent>
                <w:tc>
                  <w:tcPr>
                    <w:tcW w:w="944" w:type="pct"/>
                    <w:tcBorders>
                      <w:top w:val="single" w:sz="4" w:space="0" w:color="auto"/>
                      <w:left w:val="single" w:sz="4" w:space="0" w:color="auto"/>
                      <w:bottom w:val="single" w:sz="4" w:space="0" w:color="auto"/>
                      <w:right w:val="single" w:sz="4" w:space="0" w:color="auto"/>
                    </w:tcBorders>
                  </w:tcPr>
                  <w:p w14:paraId="1E2878CF" w14:textId="77777777" w:rsidR="00315725" w:rsidRDefault="00497E0C" w:rsidP="00497E0C">
                    <w:pPr>
                      <w:jc w:val="right"/>
                      <w:outlineLvl w:val="2"/>
                      <w:rPr>
                        <w:rFonts w:cs="Cambria"/>
                        <w:szCs w:val="21"/>
                      </w:rPr>
                    </w:pPr>
                    <w:r>
                      <w:rPr>
                        <w:rFonts w:cs="Cambria"/>
                        <w:szCs w:val="21"/>
                      </w:rPr>
                      <w:t>28,823,903.40</w:t>
                    </w:r>
                  </w:p>
                </w:tc>
              </w:sdtContent>
            </w:sdt>
            <w:sdt>
              <w:sdtPr>
                <w:rPr>
                  <w:rFonts w:cs="Cambria"/>
                  <w:szCs w:val="21"/>
                </w:rPr>
                <w:alias w:val="第二层次公允价值计量的持续以公允价值计量的资产总额"/>
                <w:tag w:val="_GBC_8cc6730155854fde9ffab9bd827d8692"/>
                <w:id w:val="408663617"/>
                <w:lock w:val="sdtLocked"/>
                <w:showingPlcHdr/>
              </w:sdtPr>
              <w:sdtEndPr/>
              <w:sdtContent>
                <w:tc>
                  <w:tcPr>
                    <w:tcW w:w="922" w:type="pct"/>
                    <w:tcBorders>
                      <w:top w:val="single" w:sz="4" w:space="0" w:color="auto"/>
                      <w:left w:val="single" w:sz="4" w:space="0" w:color="auto"/>
                      <w:bottom w:val="single" w:sz="4" w:space="0" w:color="auto"/>
                      <w:right w:val="single" w:sz="4" w:space="0" w:color="auto"/>
                    </w:tcBorders>
                  </w:tcPr>
                  <w:p w14:paraId="11AF56F9" w14:textId="77777777" w:rsidR="00315725" w:rsidRDefault="00497E0C" w:rsidP="0004735C">
                    <w:pPr>
                      <w:jc w:val="right"/>
                      <w:outlineLvl w:val="2"/>
                      <w:rPr>
                        <w:rFonts w:cs="Cambria"/>
                        <w:szCs w:val="21"/>
                      </w:rPr>
                    </w:pPr>
                    <w:r>
                      <w:rPr>
                        <w:rFonts w:cs="Cambria"/>
                        <w:szCs w:val="21"/>
                      </w:rPr>
                      <w:t xml:space="preserve">     </w:t>
                    </w:r>
                  </w:p>
                </w:tc>
              </w:sdtContent>
            </w:sdt>
            <w:sdt>
              <w:sdtPr>
                <w:rPr>
                  <w:rFonts w:cs="Cambria"/>
                  <w:szCs w:val="21"/>
                </w:rPr>
                <w:alias w:val="第三层次公允价值计量的持续以公允价值计量的资产总额"/>
                <w:tag w:val="_GBC_c4f2fb084761441a81da15b2d4385758"/>
                <w:id w:val="1160428777"/>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0EA843A9" w14:textId="77777777" w:rsidR="00315725" w:rsidRDefault="00497E0C" w:rsidP="0004735C">
                    <w:pPr>
                      <w:jc w:val="right"/>
                      <w:outlineLvl w:val="2"/>
                      <w:rPr>
                        <w:rFonts w:cs="Cambria"/>
                        <w:szCs w:val="21"/>
                      </w:rPr>
                    </w:pPr>
                    <w:r>
                      <w:rPr>
                        <w:rFonts w:cs="Cambria"/>
                        <w:szCs w:val="21"/>
                      </w:rPr>
                      <w:t xml:space="preserve">     </w:t>
                    </w:r>
                  </w:p>
                </w:tc>
              </w:sdtContent>
            </w:sdt>
            <w:sdt>
              <w:sdtPr>
                <w:rPr>
                  <w:rFonts w:cs="Cambria"/>
                  <w:szCs w:val="21"/>
                </w:rPr>
                <w:alias w:val="持续以公允价值计量的资产总额合计"/>
                <w:tag w:val="_GBC_443614f2a720494ebc2fde2fdfae8be2"/>
                <w:id w:val="-1359121932"/>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68385C85" w14:textId="77777777" w:rsidR="00315725" w:rsidRDefault="00315725" w:rsidP="0004735C">
                    <w:pPr>
                      <w:jc w:val="right"/>
                      <w:outlineLvl w:val="2"/>
                      <w:rPr>
                        <w:rFonts w:cs="Cambria"/>
                        <w:szCs w:val="21"/>
                      </w:rPr>
                    </w:pPr>
                    <w:r>
                      <w:rPr>
                        <w:rFonts w:cs="Cambria"/>
                        <w:szCs w:val="21"/>
                      </w:rPr>
                      <w:t>28,823,903.40</w:t>
                    </w:r>
                  </w:p>
                </w:tc>
              </w:sdtContent>
            </w:sdt>
          </w:tr>
          <w:tr w:rsidR="00315725" w14:paraId="3392070E" w14:textId="77777777" w:rsidTr="0004735C">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AD171EE" w14:textId="77777777" w:rsidR="00315725" w:rsidRDefault="00315725" w:rsidP="0004735C">
                <w:pPr>
                  <w:outlineLvl w:val="2"/>
                  <w:rPr>
                    <w:rFonts w:cs="Cambria"/>
                    <w:szCs w:val="21"/>
                  </w:rPr>
                </w:pPr>
                <w:r>
                  <w:rPr>
                    <w:rFonts w:cs="Cambria" w:hint="eastAsia"/>
                    <w:szCs w:val="21"/>
                  </w:rPr>
                  <w:t>（五）交易性金融负债</w:t>
                </w:r>
              </w:p>
            </w:tc>
            <w:sdt>
              <w:sdtPr>
                <w:rPr>
                  <w:rFonts w:cs="Cambria"/>
                  <w:szCs w:val="21"/>
                </w:rPr>
                <w:alias w:val="第一层次公允价值计量的交易性金融负债"/>
                <w:tag w:val="_GBC_c418f98b7f9b47c6beded2feaa1bd9f7"/>
                <w:id w:val="-395044415"/>
                <w:lock w:val="sdtLocked"/>
                <w:showingPlcHdr/>
              </w:sdtPr>
              <w:sdtEndPr/>
              <w:sdtContent>
                <w:tc>
                  <w:tcPr>
                    <w:tcW w:w="944" w:type="pct"/>
                    <w:tcBorders>
                      <w:top w:val="single" w:sz="4" w:space="0" w:color="auto"/>
                      <w:left w:val="single" w:sz="4" w:space="0" w:color="auto"/>
                      <w:bottom w:val="single" w:sz="4" w:space="0" w:color="auto"/>
                      <w:right w:val="single" w:sz="4" w:space="0" w:color="auto"/>
                    </w:tcBorders>
                  </w:tcPr>
                  <w:p w14:paraId="000CA54F"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第二层次公允价值计量的交易性金融负债"/>
                <w:tag w:val="_GBC_e3c2ac9e00914e60bd38e90ca4750853"/>
                <w:id w:val="1512645384"/>
                <w:lock w:val="sdtLocked"/>
              </w:sdtPr>
              <w:sdtEndPr/>
              <w:sdtContent>
                <w:tc>
                  <w:tcPr>
                    <w:tcW w:w="922" w:type="pct"/>
                    <w:tcBorders>
                      <w:top w:val="single" w:sz="4" w:space="0" w:color="auto"/>
                      <w:left w:val="single" w:sz="4" w:space="0" w:color="auto"/>
                      <w:bottom w:val="single" w:sz="4" w:space="0" w:color="auto"/>
                      <w:right w:val="single" w:sz="4" w:space="0" w:color="auto"/>
                    </w:tcBorders>
                  </w:tcPr>
                  <w:p w14:paraId="002E8645" w14:textId="77777777" w:rsidR="00315725" w:rsidRDefault="00315725" w:rsidP="0004735C">
                    <w:pPr>
                      <w:jc w:val="right"/>
                      <w:outlineLvl w:val="2"/>
                      <w:rPr>
                        <w:rFonts w:cs="Cambria"/>
                        <w:szCs w:val="21"/>
                      </w:rPr>
                    </w:pPr>
                    <w:r>
                      <w:rPr>
                        <w:rFonts w:cs="Cambria"/>
                        <w:szCs w:val="21"/>
                      </w:rPr>
                      <w:t>2,562,715.43</w:t>
                    </w:r>
                  </w:p>
                </w:tc>
              </w:sdtContent>
            </w:sdt>
            <w:sdt>
              <w:sdtPr>
                <w:rPr>
                  <w:rFonts w:cs="Cambria"/>
                  <w:szCs w:val="21"/>
                </w:rPr>
                <w:alias w:val="第三层次公允价值计量的交易性金融负债"/>
                <w:tag w:val="_GBC_840b4c93ec184f44b3b2cd013cc467b8"/>
                <w:id w:val="846129113"/>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13E1ABE2"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交易性金融负债公允价值合计"/>
                <w:tag w:val="_GBC_29f2d0bf0efa4efb8d108acf93adc297"/>
                <w:id w:val="-609125747"/>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538BC1AE" w14:textId="77777777" w:rsidR="00315725" w:rsidRDefault="00315725" w:rsidP="0004735C">
                    <w:pPr>
                      <w:jc w:val="right"/>
                      <w:outlineLvl w:val="2"/>
                      <w:rPr>
                        <w:rFonts w:cs="Cambria"/>
                        <w:szCs w:val="21"/>
                      </w:rPr>
                    </w:pPr>
                    <w:r>
                      <w:rPr>
                        <w:rFonts w:cs="Cambria"/>
                        <w:szCs w:val="21"/>
                      </w:rPr>
                      <w:t>2,562,715.43</w:t>
                    </w:r>
                  </w:p>
                </w:tc>
              </w:sdtContent>
            </w:sdt>
          </w:tr>
          <w:tr w:rsidR="00315725" w14:paraId="36C38D7D" w14:textId="77777777" w:rsidTr="0004735C">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4256B92" w14:textId="77777777" w:rsidR="00315725" w:rsidRDefault="00315725" w:rsidP="0004735C">
                <w:pPr>
                  <w:outlineLvl w:val="2"/>
                  <w:rPr>
                    <w:rFonts w:cs="Cambria"/>
                    <w:b/>
                    <w:szCs w:val="21"/>
                  </w:rPr>
                </w:pPr>
                <w:r>
                  <w:rPr>
                    <w:rFonts w:cs="Cambria" w:hint="eastAsia"/>
                    <w:b/>
                    <w:szCs w:val="21"/>
                  </w:rPr>
                  <w:t>持续以公允价值计量的负债总额</w:t>
                </w:r>
              </w:p>
            </w:tc>
            <w:sdt>
              <w:sdtPr>
                <w:rPr>
                  <w:rFonts w:cs="Cambria"/>
                  <w:szCs w:val="21"/>
                </w:rPr>
                <w:alias w:val="第一层次公允价值计量的持续以公允价值计量的负债总额"/>
                <w:tag w:val="_GBC_b53b6875466e48cf8e52178aa439b3a8"/>
                <w:id w:val="-838001175"/>
                <w:lock w:val="sdtLocked"/>
                <w:showingPlcHdr/>
              </w:sdtPr>
              <w:sdtEndPr/>
              <w:sdtContent>
                <w:tc>
                  <w:tcPr>
                    <w:tcW w:w="944" w:type="pct"/>
                    <w:tcBorders>
                      <w:top w:val="single" w:sz="4" w:space="0" w:color="auto"/>
                      <w:left w:val="single" w:sz="4" w:space="0" w:color="auto"/>
                      <w:bottom w:val="single" w:sz="4" w:space="0" w:color="auto"/>
                      <w:right w:val="single" w:sz="4" w:space="0" w:color="auto"/>
                    </w:tcBorders>
                  </w:tcPr>
                  <w:p w14:paraId="2A9C7E75" w14:textId="77777777" w:rsidR="00315725" w:rsidRDefault="00315725" w:rsidP="0004735C">
                    <w:pPr>
                      <w:jc w:val="right"/>
                      <w:outlineLvl w:val="2"/>
                      <w:rPr>
                        <w:rFonts w:cs="Cambria"/>
                        <w:szCs w:val="21"/>
                      </w:rPr>
                    </w:pPr>
                    <w:r>
                      <w:rPr>
                        <w:rFonts w:cs="Cambria"/>
                        <w:szCs w:val="21"/>
                      </w:rPr>
                      <w:t xml:space="preserve">     </w:t>
                    </w:r>
                  </w:p>
                </w:tc>
              </w:sdtContent>
            </w:sdt>
            <w:sdt>
              <w:sdtPr>
                <w:rPr>
                  <w:rFonts w:cs="Cambria"/>
                  <w:szCs w:val="21"/>
                </w:rPr>
                <w:alias w:val="第二层次公允价值计量的持续以公允价值计量的负债总额"/>
                <w:tag w:val="_GBC_a53e998f76644e1da0f5b8da147d8dbe"/>
                <w:id w:val="-791279706"/>
                <w:lock w:val="sdtLocked"/>
              </w:sdtPr>
              <w:sdtEndPr/>
              <w:sdtContent>
                <w:tc>
                  <w:tcPr>
                    <w:tcW w:w="922" w:type="pct"/>
                    <w:tcBorders>
                      <w:top w:val="single" w:sz="4" w:space="0" w:color="auto"/>
                      <w:left w:val="single" w:sz="4" w:space="0" w:color="auto"/>
                      <w:bottom w:val="single" w:sz="4" w:space="0" w:color="auto"/>
                      <w:right w:val="single" w:sz="4" w:space="0" w:color="auto"/>
                    </w:tcBorders>
                  </w:tcPr>
                  <w:p w14:paraId="50AC0DBE" w14:textId="77777777" w:rsidR="00315725" w:rsidRDefault="00315725" w:rsidP="0004735C">
                    <w:pPr>
                      <w:jc w:val="right"/>
                      <w:outlineLvl w:val="2"/>
                      <w:rPr>
                        <w:rFonts w:cs="Cambria"/>
                        <w:szCs w:val="21"/>
                      </w:rPr>
                    </w:pPr>
                    <w:r>
                      <w:rPr>
                        <w:rFonts w:cs="Cambria"/>
                        <w:szCs w:val="21"/>
                      </w:rPr>
                      <w:t>2,562,715.43</w:t>
                    </w:r>
                  </w:p>
                </w:tc>
              </w:sdtContent>
            </w:sdt>
            <w:sdt>
              <w:sdtPr>
                <w:rPr>
                  <w:rFonts w:cs="Cambria"/>
                  <w:szCs w:val="21"/>
                </w:rPr>
                <w:alias w:val="第三层次公允价值计量的持续以公允价值计量的负债总额"/>
                <w:tag w:val="_GBC_9f76e278009b4a739506f680ead5d017"/>
                <w:id w:val="-1239631704"/>
                <w:lock w:val="sdtLocked"/>
                <w:showingPlcHdr/>
              </w:sdtPr>
              <w:sdtEndPr/>
              <w:sdtContent>
                <w:tc>
                  <w:tcPr>
                    <w:tcW w:w="959" w:type="pct"/>
                    <w:tcBorders>
                      <w:top w:val="single" w:sz="4" w:space="0" w:color="auto"/>
                      <w:left w:val="single" w:sz="4" w:space="0" w:color="auto"/>
                      <w:bottom w:val="single" w:sz="4" w:space="0" w:color="auto"/>
                      <w:right w:val="single" w:sz="4" w:space="0" w:color="auto"/>
                    </w:tcBorders>
                  </w:tcPr>
                  <w:p w14:paraId="7398178C" w14:textId="77777777" w:rsidR="00315725" w:rsidRDefault="00315725" w:rsidP="0004735C">
                    <w:pPr>
                      <w:tabs>
                        <w:tab w:val="center" w:pos="824"/>
                        <w:tab w:val="right" w:pos="1649"/>
                      </w:tabs>
                      <w:jc w:val="right"/>
                      <w:outlineLvl w:val="2"/>
                      <w:rPr>
                        <w:rFonts w:cs="Cambria"/>
                        <w:szCs w:val="21"/>
                      </w:rPr>
                    </w:pPr>
                    <w:r>
                      <w:rPr>
                        <w:rFonts w:cs="Cambria"/>
                        <w:szCs w:val="21"/>
                      </w:rPr>
                      <w:t xml:space="preserve">     </w:t>
                    </w:r>
                  </w:p>
                </w:tc>
              </w:sdtContent>
            </w:sdt>
            <w:sdt>
              <w:sdtPr>
                <w:rPr>
                  <w:rFonts w:cs="Cambria"/>
                  <w:szCs w:val="21"/>
                </w:rPr>
                <w:alias w:val="持续以公允价值计量的负债总额合计"/>
                <w:tag w:val="_GBC_734e7cd912a146cbbac9a856194806ad"/>
                <w:id w:val="1753923878"/>
                <w:lock w:val="sdtLocked"/>
              </w:sdtPr>
              <w:sdtEndPr/>
              <w:sdtContent>
                <w:tc>
                  <w:tcPr>
                    <w:tcW w:w="836" w:type="pct"/>
                    <w:tcBorders>
                      <w:top w:val="single" w:sz="4" w:space="0" w:color="auto"/>
                      <w:left w:val="single" w:sz="4" w:space="0" w:color="auto"/>
                      <w:bottom w:val="single" w:sz="4" w:space="0" w:color="auto"/>
                      <w:right w:val="single" w:sz="4" w:space="0" w:color="auto"/>
                    </w:tcBorders>
                  </w:tcPr>
                  <w:p w14:paraId="2CCC5AC9" w14:textId="77777777" w:rsidR="00315725" w:rsidRDefault="00315725" w:rsidP="0004735C">
                    <w:pPr>
                      <w:jc w:val="right"/>
                      <w:outlineLvl w:val="2"/>
                      <w:rPr>
                        <w:rFonts w:cs="Cambria"/>
                        <w:szCs w:val="21"/>
                      </w:rPr>
                    </w:pPr>
                    <w:r>
                      <w:rPr>
                        <w:rFonts w:cs="Cambria"/>
                        <w:szCs w:val="21"/>
                      </w:rPr>
                      <w:t>2,562,715.43</w:t>
                    </w:r>
                  </w:p>
                </w:tc>
              </w:sdtContent>
            </w:sdt>
          </w:tr>
        </w:tbl>
        <w:p w14:paraId="0717BE4B" w14:textId="77777777" w:rsidR="00315725" w:rsidRDefault="00315725"/>
        <w:p w14:paraId="34EBFA78" w14:textId="77777777" w:rsidR="00D80AD1" w:rsidRDefault="00AF4542">
          <w:pPr>
            <w:tabs>
              <w:tab w:val="left" w:pos="1134"/>
            </w:tabs>
            <w:rPr>
              <w:rFonts w:cs="Cambria"/>
              <w:b/>
              <w:szCs w:val="21"/>
            </w:rPr>
          </w:pPr>
        </w:p>
      </w:sdtContent>
    </w:sdt>
    <w:sdt>
      <w:sdtPr>
        <w:rPr>
          <w:rFonts w:ascii="宋体" w:hAnsi="宋体" w:cs="Arial" w:hint="eastAsia"/>
          <w:b w:val="0"/>
          <w:bCs w:val="0"/>
          <w:kern w:val="0"/>
          <w:szCs w:val="21"/>
        </w:rPr>
        <w:alias w:val="模块:持续和非持续第一层次公允价值计量项目市价的确定依据"/>
        <w:tag w:val="_GBC_9cf59ced96b14247921100dffef5784f"/>
        <w:id w:val="411278301"/>
        <w:lock w:val="sdtLocked"/>
        <w:placeholder>
          <w:docPart w:val="GBC22222222222222222222222222222"/>
        </w:placeholder>
      </w:sdtPr>
      <w:sdtEndPr>
        <w:rPr>
          <w:rFonts w:cs="Cambria"/>
          <w:b/>
        </w:rPr>
      </w:sdtEndPr>
      <w:sdtContent>
        <w:p w14:paraId="5BF4A269" w14:textId="77777777" w:rsidR="00D80AD1" w:rsidRDefault="00847115" w:rsidP="00DC3E6D">
          <w:pPr>
            <w:pStyle w:val="3"/>
            <w:numPr>
              <w:ilvl w:val="0"/>
              <w:numId w:val="44"/>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879694793"/>
            <w:lock w:val="sdtContentLocked"/>
            <w:placeholder>
              <w:docPart w:val="GBC22222222222222222222222222222"/>
            </w:placeholder>
          </w:sdtPr>
          <w:sdtEndPr/>
          <w:sdtContent>
            <w:p w14:paraId="530787A9" w14:textId="77777777" w:rsidR="00D80AD1" w:rsidRDefault="008E0D74">
              <w:pPr>
                <w:rPr>
                  <w:rFonts w:cs="Arial"/>
                  <w:szCs w:val="21"/>
                </w:rPr>
              </w:pPr>
              <w:r>
                <w:rPr>
                  <w:rFonts w:cs="Arial"/>
                  <w:szCs w:val="21"/>
                </w:rPr>
                <w:fldChar w:fldCharType="begin"/>
              </w:r>
              <w:r w:rsidR="00A32CEE">
                <w:rPr>
                  <w:rFonts w:cs="Arial"/>
                  <w:szCs w:val="21"/>
                </w:rPr>
                <w:instrText xml:space="preserve"> MACROBUTTON  SnrToggleCheckbox √适用 </w:instrText>
              </w:r>
              <w:r>
                <w:rPr>
                  <w:rFonts w:cs="Arial"/>
                  <w:szCs w:val="21"/>
                </w:rPr>
                <w:fldChar w:fldCharType="end"/>
              </w:r>
              <w:r>
                <w:rPr>
                  <w:rFonts w:cs="Arial"/>
                  <w:szCs w:val="21"/>
                </w:rPr>
                <w:fldChar w:fldCharType="begin"/>
              </w:r>
              <w:r w:rsidR="00A32CEE">
                <w:rPr>
                  <w:rFonts w:cs="Arial"/>
                  <w:szCs w:val="21"/>
                </w:rPr>
                <w:instrText xml:space="preserve"> MACROBUTTON  SnrToggleCheckbox □不适用 </w:instrText>
              </w:r>
              <w:r>
                <w:rPr>
                  <w:rFonts w:cs="Arial"/>
                  <w:szCs w:val="21"/>
                </w:rPr>
                <w:fldChar w:fldCharType="end"/>
              </w:r>
            </w:p>
          </w:sdtContent>
        </w:sdt>
        <w:p w14:paraId="62EC3F5A" w14:textId="77777777" w:rsidR="00D80AD1" w:rsidRDefault="00AF4542">
          <w:pPr>
            <w:rPr>
              <w:rFonts w:cs="Arial"/>
              <w:szCs w:val="21"/>
            </w:rPr>
          </w:pPr>
          <w:sdt>
            <w:sdtPr>
              <w:rPr>
                <w:rFonts w:cs="Arial" w:hint="eastAsia"/>
                <w:szCs w:val="21"/>
              </w:rPr>
              <w:alias w:val="持续和非持续第一层次公允价值计量项目市价的确定依据"/>
              <w:tag w:val="_GBC_8db65a2ca59047da919942f97cfc594e"/>
              <w:id w:val="-537817753"/>
              <w:lock w:val="sdtLocked"/>
              <w:placeholder>
                <w:docPart w:val="GBC22222222222222222222222222222"/>
              </w:placeholder>
            </w:sdtPr>
            <w:sdtEndPr/>
            <w:sdtContent>
              <w:r w:rsidR="00A32CEE" w:rsidRPr="006879DC">
                <w:rPr>
                  <w:rFonts w:cs="MHei-Light-Identity-H" w:hint="eastAsia"/>
                  <w:szCs w:val="22"/>
                </w:rPr>
                <w:t>交易性金融资产-开放式货币基金的市价确定依据为年末最后一个交易日基金公司公布的价值。可供出售金融资产-权益工具投资为上海证券交易所A股股票，市价确定依据为年末最后一个交易日收盘价。</w:t>
              </w:r>
            </w:sdtContent>
          </w:sdt>
        </w:p>
        <w:p w14:paraId="1C473B2F" w14:textId="77777777" w:rsidR="00D80AD1" w:rsidRDefault="00AF4542">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749550868"/>
        <w:lock w:val="sdtLocked"/>
        <w:placeholder>
          <w:docPart w:val="GBC22222222222222222222222222222"/>
        </w:placeholder>
      </w:sdtPr>
      <w:sdtEndPr>
        <w:rPr>
          <w:rFonts w:cs="Cambria" w:hint="default"/>
        </w:rPr>
      </w:sdtEndPr>
      <w:sdtContent>
        <w:p w14:paraId="73B64B98" w14:textId="77777777" w:rsidR="00D80AD1" w:rsidRDefault="00847115" w:rsidP="00DC3E6D">
          <w:pPr>
            <w:pStyle w:val="3"/>
            <w:numPr>
              <w:ilvl w:val="0"/>
              <w:numId w:val="44"/>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555314969"/>
            <w:lock w:val="sdtContentLocked"/>
            <w:placeholder>
              <w:docPart w:val="GBC22222222222222222222222222222"/>
            </w:placeholder>
          </w:sdtPr>
          <w:sdtEndPr/>
          <w:sdtContent>
            <w:p w14:paraId="337EF809" w14:textId="77777777" w:rsidR="00D80AD1" w:rsidRDefault="008E0D74">
              <w:pPr>
                <w:tabs>
                  <w:tab w:val="left" w:pos="1134"/>
                </w:tabs>
                <w:rPr>
                  <w:rFonts w:cs="Cambria"/>
                  <w:szCs w:val="21"/>
                </w:rPr>
              </w:pPr>
              <w:r>
                <w:rPr>
                  <w:rFonts w:cs="Cambria"/>
                  <w:szCs w:val="21"/>
                </w:rPr>
                <w:fldChar w:fldCharType="begin"/>
              </w:r>
              <w:r w:rsidR="00A32CEE">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A32CEE">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525590662"/>
            <w:lock w:val="sdtLocked"/>
            <w:placeholder>
              <w:docPart w:val="GBC22222222222222222222222222222"/>
            </w:placeholder>
          </w:sdtPr>
          <w:sdtEndPr/>
          <w:sdtContent>
            <w:p w14:paraId="28FE47D0" w14:textId="77777777" w:rsidR="00D80AD1" w:rsidRDefault="00A32CEE">
              <w:pPr>
                <w:tabs>
                  <w:tab w:val="left" w:pos="1134"/>
                </w:tabs>
                <w:rPr>
                  <w:rFonts w:cs="Cambria"/>
                  <w:szCs w:val="21"/>
                </w:rPr>
              </w:pPr>
              <w:r w:rsidRPr="00931C24">
                <w:rPr>
                  <w:rFonts w:cs="MHei-Light-Identity-H" w:hint="eastAsia"/>
                  <w:szCs w:val="22"/>
                </w:rPr>
                <w:t>交易性金融资产、交易性金融负债为远期外汇合约，估值方法为贴现现金流，即未来现金流按年末可观察的远期汇率及合约远期利率来计算，并能反映各同业的信贷风险。</w:t>
              </w:r>
            </w:p>
          </w:sdtContent>
        </w:sdt>
      </w:sdtContent>
    </w:sdt>
    <w:p w14:paraId="3E15C889" w14:textId="77777777" w:rsidR="00D80AD1" w:rsidRDefault="00847115" w:rsidP="00DC3E6D">
      <w:pPr>
        <w:pStyle w:val="2"/>
        <w:numPr>
          <w:ilvl w:val="0"/>
          <w:numId w:val="10"/>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250362457"/>
        <w:lock w:val="sdtLocked"/>
        <w:placeholder>
          <w:docPart w:val="GBC22222222222222222222222222222"/>
        </w:placeholder>
      </w:sdtPr>
      <w:sdtEndPr>
        <w:rPr>
          <w:rFonts w:cs="Cambria"/>
          <w:szCs w:val="21"/>
        </w:rPr>
      </w:sdtEndPr>
      <w:sdtContent>
        <w:p w14:paraId="64BAFEAB" w14:textId="77777777" w:rsidR="00D80AD1" w:rsidRDefault="00847115" w:rsidP="00DC3E6D">
          <w:pPr>
            <w:pStyle w:val="3"/>
            <w:numPr>
              <w:ilvl w:val="0"/>
              <w:numId w:val="45"/>
            </w:numPr>
          </w:pPr>
          <w:r>
            <w:rPr>
              <w:rFonts w:hint="eastAsia"/>
            </w:rPr>
            <w:t>本企业的母公司情况</w:t>
          </w:r>
        </w:p>
        <w:sdt>
          <w:sdtPr>
            <w:rPr>
              <w:rFonts w:hint="eastAsia"/>
            </w:rPr>
            <w:alias w:val="是否适用：本企业的母公司情况[双击切换]"/>
            <w:tag w:val="_GBC_fe5dd4a2c9ad405db72189e05b735e0c"/>
            <w:id w:val="1981190711"/>
            <w:lock w:val="sdtContentLocked"/>
            <w:placeholder>
              <w:docPart w:val="GBC22222222222222222222222222222"/>
            </w:placeholder>
          </w:sdtPr>
          <w:sdtEndPr/>
          <w:sdtContent>
            <w:p w14:paraId="74C8CA39" w14:textId="77777777" w:rsidR="00D80AD1" w:rsidRDefault="008E0D74">
              <w:r>
                <w:fldChar w:fldCharType="begin"/>
              </w:r>
              <w:r w:rsidR="007B0704">
                <w:instrText xml:space="preserve"> MACROBUTTON  SnrToggleCheckbox √适用 </w:instrText>
              </w:r>
              <w:r>
                <w:fldChar w:fldCharType="end"/>
              </w:r>
              <w:r>
                <w:fldChar w:fldCharType="begin"/>
              </w:r>
              <w:r w:rsidR="007B0704">
                <w:instrText xml:space="preserve"> MACROBUTTON  SnrToggleCheckbox □不适用 </w:instrText>
              </w:r>
              <w:r>
                <w:fldChar w:fldCharType="end"/>
              </w:r>
            </w:p>
          </w:sdtContent>
        </w:sdt>
        <w:p w14:paraId="5602E052" w14:textId="77777777" w:rsidR="00D80AD1" w:rsidRDefault="00847115">
          <w:pPr>
            <w:jc w:val="right"/>
          </w:pPr>
          <w:r>
            <w:rPr>
              <w:rFonts w:hint="eastAsia"/>
            </w:rPr>
            <w:t>单位：</w:t>
          </w:r>
          <w:sdt>
            <w:sdtPr>
              <w:rPr>
                <w:rFonts w:hint="eastAsia"/>
              </w:rPr>
              <w:alias w:val="单位：财务附注：本企业的母公司情况"/>
              <w:tag w:val="_GBC_4bdd8b08e4ce41af93512866e6012a92"/>
              <w:id w:val="-17117181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0377049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93519A" w14:paraId="50E118CB" w14:textId="77777777" w:rsidTr="0004735C">
            <w:trPr>
              <w:trHeight w:val="842"/>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7648E1E" w14:textId="77777777" w:rsidR="0093519A" w:rsidRDefault="0093519A" w:rsidP="0004735C">
                <w:pPr>
                  <w:jc w:val="center"/>
                  <w:rPr>
                    <w:rFonts w:cs="Cambria"/>
                    <w:szCs w:val="21"/>
                  </w:rPr>
                </w:pPr>
                <w:r>
                  <w:rPr>
                    <w:rFonts w:cs="Cambria" w:hint="eastAsia"/>
                    <w:szCs w:val="21"/>
                  </w:rPr>
                  <w:t>母公司名称</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77ACF70D" w14:textId="77777777" w:rsidR="0093519A" w:rsidRDefault="0093519A" w:rsidP="0004735C">
                <w:pPr>
                  <w:jc w:val="center"/>
                  <w:rPr>
                    <w:rFonts w:cs="Cambria"/>
                    <w:szCs w:val="21"/>
                  </w:rPr>
                </w:pPr>
                <w:r>
                  <w:rPr>
                    <w:rFonts w:cs="Cambria" w:hint="eastAsia"/>
                    <w:szCs w:val="21"/>
                  </w:rPr>
                  <w:t>注册地</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418EABFA" w14:textId="77777777" w:rsidR="0093519A" w:rsidRDefault="0093519A" w:rsidP="0004735C">
                <w:pPr>
                  <w:jc w:val="center"/>
                  <w:rPr>
                    <w:rFonts w:cs="Cambria"/>
                    <w:szCs w:val="21"/>
                  </w:rPr>
                </w:pPr>
                <w:r>
                  <w:rPr>
                    <w:rFonts w:cs="Cambria" w:hint="eastAsia"/>
                    <w:szCs w:val="21"/>
                  </w:rPr>
                  <w:t>业务性质</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19687236" w14:textId="77777777" w:rsidR="0093519A" w:rsidRDefault="0093519A" w:rsidP="0004735C">
                <w:pPr>
                  <w:jc w:val="center"/>
                  <w:rPr>
                    <w:rFonts w:cs="Cambria"/>
                    <w:szCs w:val="21"/>
                  </w:rPr>
                </w:pPr>
                <w:r>
                  <w:rPr>
                    <w:rFonts w:cs="Cambria" w:hint="eastAsia"/>
                    <w:szCs w:val="21"/>
                  </w:rPr>
                  <w:t>注册资本</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6F233AB" w14:textId="77777777" w:rsidR="0093519A" w:rsidRDefault="0093519A" w:rsidP="0004735C">
                <w:pPr>
                  <w:jc w:val="center"/>
                  <w:rPr>
                    <w:rFonts w:cs="Cambria"/>
                    <w:szCs w:val="21"/>
                  </w:rPr>
                </w:pPr>
                <w:r>
                  <w:rPr>
                    <w:rFonts w:cs="Cambria" w:hint="eastAsia"/>
                    <w:szCs w:val="21"/>
                  </w:rPr>
                  <w:t>母公司对本企业的持股比例</w:t>
                </w:r>
                <w:r>
                  <w:rPr>
                    <w:rFonts w:cs="Cambria"/>
                    <w:szCs w:val="21"/>
                  </w:rPr>
                  <w:t>(%)</w:t>
                </w:r>
              </w:p>
            </w:tc>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24B50DDA" w14:textId="77777777" w:rsidR="0093519A" w:rsidRDefault="0093519A" w:rsidP="0004735C">
                <w:pPr>
                  <w:jc w:val="center"/>
                  <w:rPr>
                    <w:rFonts w:cs="Cambria"/>
                    <w:szCs w:val="21"/>
                  </w:rPr>
                </w:pPr>
                <w:r>
                  <w:rPr>
                    <w:rFonts w:cs="Cambria" w:hint="eastAsia"/>
                    <w:szCs w:val="21"/>
                  </w:rPr>
                  <w:t>母公司对本企业的表决权比例</w:t>
                </w:r>
                <w:r>
                  <w:rPr>
                    <w:rFonts w:cs="Cambria"/>
                    <w:szCs w:val="21"/>
                  </w:rPr>
                  <w:t>(%)</w:t>
                </w:r>
              </w:p>
            </w:tc>
          </w:tr>
          <w:sdt>
            <w:sdtPr>
              <w:rPr>
                <w:rFonts w:cs="Cambria"/>
                <w:szCs w:val="21"/>
              </w:rPr>
              <w:alias w:val="本企业的母公司情况明细"/>
              <w:tag w:val="_GBC_e3a0ec4880544cc4ad472a056e28a2a2"/>
              <w:id w:val="-573429559"/>
              <w:lock w:val="sdtLocked"/>
            </w:sdtPr>
            <w:sdtEndPr/>
            <w:sdtContent>
              <w:tr w:rsidR="0093519A" w14:paraId="59D8D294" w14:textId="77777777" w:rsidTr="0004735C">
                <w:trPr>
                  <w:trHeight w:val="255"/>
                </w:trPr>
                <w:sdt>
                  <w:sdtPr>
                    <w:rPr>
                      <w:rFonts w:cs="Cambria"/>
                      <w:szCs w:val="21"/>
                    </w:rPr>
                    <w:alias w:val="本企业的母公司情况明细－母公司名称"/>
                    <w:tag w:val="_GBC_ff01e9d3a09d465ba9ebd350c5a85d11"/>
                    <w:id w:val="-1889175977"/>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6811137" w14:textId="77777777" w:rsidR="0093519A" w:rsidRDefault="0093519A" w:rsidP="0004735C">
                        <w:pPr>
                          <w:rPr>
                            <w:rFonts w:cs="Cambria"/>
                            <w:szCs w:val="21"/>
                          </w:rPr>
                        </w:pPr>
                        <w:r>
                          <w:rPr>
                            <w:rFonts w:cs="Cambria"/>
                            <w:szCs w:val="21"/>
                          </w:rPr>
                          <w:t>中国中材股份有限公司</w:t>
                        </w:r>
                      </w:p>
                    </w:tc>
                  </w:sdtContent>
                </w:sdt>
                <w:sdt>
                  <w:sdtPr>
                    <w:rPr>
                      <w:rFonts w:cs="Cambria"/>
                      <w:szCs w:val="21"/>
                    </w:rPr>
                    <w:alias w:val="本企业的母公司情况明细－注册地"/>
                    <w:tag w:val="_GBC_ef7c1fb8363d4da3914f4e1bd7dfac51"/>
                    <w:id w:val="1406421111"/>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tcPr>
                      <w:p w14:paraId="007E5349" w14:textId="77777777" w:rsidR="0093519A" w:rsidRDefault="0093519A" w:rsidP="0004735C">
                        <w:pPr>
                          <w:rPr>
                            <w:rFonts w:cs="Cambria"/>
                            <w:szCs w:val="21"/>
                          </w:rPr>
                        </w:pPr>
                        <w:r>
                          <w:rPr>
                            <w:rFonts w:cs="Cambria"/>
                            <w:szCs w:val="21"/>
                          </w:rPr>
                          <w:t>北京市西城区</w:t>
                        </w:r>
                      </w:p>
                    </w:tc>
                  </w:sdtContent>
                </w:sdt>
                <w:sdt>
                  <w:sdtPr>
                    <w:rPr>
                      <w:rFonts w:cs="Cambria"/>
                      <w:szCs w:val="21"/>
                    </w:rPr>
                    <w:alias w:val="本企业的母公司情况明细－业务性质"/>
                    <w:tag w:val="_GBC_12d20a71038a4dcd8c75fb5c37ef3a6b"/>
                    <w:id w:val="1398783385"/>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094DC501" w14:textId="77777777" w:rsidR="0093519A" w:rsidRDefault="0093519A" w:rsidP="0004735C">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99996271"/>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078B74A9" w14:textId="77777777" w:rsidR="0093519A" w:rsidRDefault="0093519A" w:rsidP="0004735C">
                        <w:pPr>
                          <w:jc w:val="right"/>
                          <w:rPr>
                            <w:rFonts w:cs="Cambria"/>
                            <w:szCs w:val="21"/>
                          </w:rPr>
                        </w:pPr>
                        <w:r>
                          <w:rPr>
                            <w:rFonts w:cs="Cambria"/>
                            <w:szCs w:val="21"/>
                          </w:rPr>
                          <w:t>357,146.40</w:t>
                        </w:r>
                      </w:p>
                    </w:tc>
                  </w:sdtContent>
                </w:sdt>
                <w:sdt>
                  <w:sdtPr>
                    <w:rPr>
                      <w:rFonts w:cs="Cambria"/>
                      <w:szCs w:val="21"/>
                    </w:rPr>
                    <w:alias w:val="本企业的母公司情况明细－母公司对本企业的持股比例"/>
                    <w:tag w:val="_GBC_96508be0c0954d5ba8d9189897f018e7"/>
                    <w:id w:val="1715162917"/>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0C072657" w14:textId="77777777" w:rsidR="0093519A" w:rsidRDefault="0093519A" w:rsidP="0004735C">
                        <w:pPr>
                          <w:jc w:val="right"/>
                          <w:rPr>
                            <w:rFonts w:cs="Cambria"/>
                            <w:szCs w:val="21"/>
                          </w:rPr>
                        </w:pPr>
                        <w:r>
                          <w:rPr>
                            <w:rFonts w:cs="Cambria"/>
                            <w:szCs w:val="21"/>
                          </w:rPr>
                          <w:t>39.70</w:t>
                        </w:r>
                      </w:p>
                    </w:tc>
                  </w:sdtContent>
                </w:sdt>
                <w:sdt>
                  <w:sdtPr>
                    <w:rPr>
                      <w:rFonts w:cs="Cambria"/>
                      <w:szCs w:val="21"/>
                    </w:rPr>
                    <w:alias w:val="本企业的母公司情况明细－母公司对本企业的表决权比例"/>
                    <w:tag w:val="_GBC_3687dfa048c7443badaa9e67fc8ed6b8"/>
                    <w:id w:val="-1852642006"/>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14:paraId="09569683" w14:textId="77777777" w:rsidR="0093519A" w:rsidRDefault="0093519A" w:rsidP="0004735C">
                        <w:pPr>
                          <w:jc w:val="right"/>
                          <w:rPr>
                            <w:rFonts w:cs="Cambria"/>
                            <w:szCs w:val="21"/>
                          </w:rPr>
                        </w:pPr>
                        <w:r>
                          <w:rPr>
                            <w:rFonts w:cs="Cambria"/>
                            <w:szCs w:val="21"/>
                          </w:rPr>
                          <w:t>39.70</w:t>
                        </w:r>
                      </w:p>
                    </w:tc>
                  </w:sdtContent>
                </w:sdt>
              </w:tr>
            </w:sdtContent>
          </w:sdt>
          <w:sdt>
            <w:sdtPr>
              <w:rPr>
                <w:rFonts w:cs="Cambria"/>
                <w:szCs w:val="21"/>
              </w:rPr>
              <w:alias w:val="本企业的母公司情况明细"/>
              <w:tag w:val="_GBC_e3a0ec4880544cc4ad472a056e28a2a2"/>
              <w:id w:val="-1338151323"/>
              <w:lock w:val="sdtLocked"/>
            </w:sdtPr>
            <w:sdtEndPr/>
            <w:sdtContent>
              <w:tr w:rsidR="0093519A" w14:paraId="27D0B64A" w14:textId="77777777" w:rsidTr="0004735C">
                <w:trPr>
                  <w:trHeight w:val="255"/>
                </w:trPr>
                <w:sdt>
                  <w:sdtPr>
                    <w:rPr>
                      <w:rFonts w:cs="Cambria"/>
                      <w:szCs w:val="21"/>
                    </w:rPr>
                    <w:alias w:val="本企业的母公司情况明细－母公司名称"/>
                    <w:tag w:val="_GBC_ff01e9d3a09d465ba9ebd350c5a85d11"/>
                    <w:id w:val="-61178735"/>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E1355B0" w14:textId="77777777" w:rsidR="0093519A" w:rsidRDefault="0093519A" w:rsidP="0004735C">
                        <w:pPr>
                          <w:rPr>
                            <w:rFonts w:cs="Cambria"/>
                            <w:szCs w:val="21"/>
                          </w:rPr>
                        </w:pPr>
                        <w:r>
                          <w:rPr>
                            <w:rFonts w:cs="Cambria"/>
                            <w:szCs w:val="21"/>
                          </w:rPr>
                          <w:t>中国中材集团有限公司</w:t>
                        </w:r>
                      </w:p>
                    </w:tc>
                  </w:sdtContent>
                </w:sdt>
                <w:sdt>
                  <w:sdtPr>
                    <w:rPr>
                      <w:rFonts w:cs="Cambria"/>
                      <w:szCs w:val="21"/>
                    </w:rPr>
                    <w:alias w:val="本企业的母公司情况明细－注册地"/>
                    <w:tag w:val="_GBC_ef7c1fb8363d4da3914f4e1bd7dfac51"/>
                    <w:id w:val="662901162"/>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tcPr>
                      <w:p w14:paraId="76CB21E4" w14:textId="77777777" w:rsidR="0093519A" w:rsidRDefault="0093519A" w:rsidP="0004735C">
                        <w:pPr>
                          <w:rPr>
                            <w:rFonts w:cs="Cambria"/>
                            <w:szCs w:val="21"/>
                          </w:rPr>
                        </w:pPr>
                        <w:r>
                          <w:rPr>
                            <w:rFonts w:cs="Cambria"/>
                            <w:szCs w:val="21"/>
                          </w:rPr>
                          <w:t>北京市西城区</w:t>
                        </w:r>
                      </w:p>
                    </w:tc>
                  </w:sdtContent>
                </w:sdt>
                <w:sdt>
                  <w:sdtPr>
                    <w:rPr>
                      <w:rFonts w:cs="Cambria"/>
                      <w:szCs w:val="21"/>
                    </w:rPr>
                    <w:alias w:val="本企业的母公司情况明细－业务性质"/>
                    <w:tag w:val="_GBC_12d20a71038a4dcd8c75fb5c37ef3a6b"/>
                    <w:id w:val="-484472287"/>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69E029D4" w14:textId="77777777" w:rsidR="0093519A" w:rsidRDefault="0093519A" w:rsidP="0004735C">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2121214894"/>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tcPr>
                      <w:p w14:paraId="57B1898C" w14:textId="77777777" w:rsidR="0093519A" w:rsidRDefault="0093519A" w:rsidP="0004735C">
                        <w:pPr>
                          <w:jc w:val="right"/>
                          <w:rPr>
                            <w:rFonts w:cs="Cambria"/>
                            <w:szCs w:val="21"/>
                          </w:rPr>
                        </w:pPr>
                        <w:r>
                          <w:rPr>
                            <w:rFonts w:cs="Cambria"/>
                            <w:szCs w:val="21"/>
                          </w:rPr>
                          <w:t>188,747.90</w:t>
                        </w:r>
                      </w:p>
                    </w:tc>
                  </w:sdtContent>
                </w:sdt>
                <w:sdt>
                  <w:sdtPr>
                    <w:rPr>
                      <w:rFonts w:cs="Cambria"/>
                      <w:szCs w:val="21"/>
                    </w:rPr>
                    <w:alias w:val="本企业的母公司情况明细－母公司对本企业的持股比例"/>
                    <w:tag w:val="_GBC_96508be0c0954d5ba8d9189897f018e7"/>
                    <w:id w:val="-1216119473"/>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tcPr>
                      <w:p w14:paraId="50F6B067" w14:textId="77777777" w:rsidR="0093519A" w:rsidRDefault="0093519A" w:rsidP="0004735C">
                        <w:pPr>
                          <w:jc w:val="right"/>
                          <w:rPr>
                            <w:rFonts w:cs="Cambria"/>
                            <w:szCs w:val="21"/>
                          </w:rPr>
                        </w:pPr>
                      </w:p>
                    </w:tc>
                  </w:sdtContent>
                </w:sdt>
                <w:sdt>
                  <w:sdtPr>
                    <w:rPr>
                      <w:rFonts w:cs="Cambria"/>
                      <w:szCs w:val="21"/>
                    </w:rPr>
                    <w:alias w:val="本企业的母公司情况明细－母公司对本企业的表决权比例"/>
                    <w:tag w:val="_GBC_3687dfa048c7443badaa9e67fc8ed6b8"/>
                    <w:id w:val="-1816484913"/>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tcPr>
                      <w:p w14:paraId="22DA3284" w14:textId="77777777" w:rsidR="0093519A" w:rsidRDefault="0093519A" w:rsidP="0004735C">
                        <w:pPr>
                          <w:jc w:val="right"/>
                          <w:rPr>
                            <w:rFonts w:cs="Cambria"/>
                            <w:szCs w:val="21"/>
                          </w:rPr>
                        </w:pPr>
                      </w:p>
                    </w:tc>
                  </w:sdtContent>
                </w:sdt>
              </w:tr>
            </w:sdtContent>
          </w:sdt>
        </w:tbl>
        <w:p w14:paraId="0CEE018A" w14:textId="77777777" w:rsidR="0093519A" w:rsidRDefault="0093519A"/>
        <w:p w14:paraId="21BDB7A4" w14:textId="77777777" w:rsidR="00D80AD1" w:rsidRDefault="00847115">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784158502"/>
            <w:lock w:val="sdtLocked"/>
            <w:placeholder>
              <w:docPart w:val="GBC22222222222222222222222222222"/>
            </w:placeholder>
          </w:sdtPr>
          <w:sdtEndPr/>
          <w:sdtContent>
            <w:p w14:paraId="063AE460" w14:textId="77777777" w:rsidR="007B0704" w:rsidRPr="000475F6" w:rsidRDefault="007B0704" w:rsidP="004B2291">
              <w:pPr>
                <w:numPr>
                  <w:ilvl w:val="0"/>
                  <w:numId w:val="71"/>
                </w:numPr>
                <w:tabs>
                  <w:tab w:val="clear" w:pos="1560"/>
                  <w:tab w:val="left" w:pos="1100"/>
                  <w:tab w:val="left" w:pos="1134"/>
                </w:tabs>
                <w:spacing w:beforeLines="100" w:before="286" w:afterLines="100" w:after="286" w:line="360" w:lineRule="exact"/>
                <w:ind w:left="1134" w:hanging="567"/>
                <w:rPr>
                  <w:szCs w:val="22"/>
                </w:rPr>
              </w:pPr>
              <w:r w:rsidRPr="000475F6">
                <w:rPr>
                  <w:rFonts w:hint="eastAsia"/>
                  <w:szCs w:val="22"/>
                </w:rPr>
                <w:t>控股股东的注册资本及其变化</w:t>
              </w: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439"/>
                <w:gridCol w:w="1816"/>
                <w:gridCol w:w="1442"/>
                <w:gridCol w:w="1320"/>
                <w:gridCol w:w="1816"/>
              </w:tblGrid>
              <w:tr w:rsidR="007B0704" w:rsidRPr="00222F93" w14:paraId="0E2DF624" w14:textId="77777777" w:rsidTr="0004735C">
                <w:trPr>
                  <w:trHeight w:hRule="exact" w:val="454"/>
                  <w:tblHeader/>
                  <w:jc w:val="center"/>
                </w:trPr>
                <w:tc>
                  <w:tcPr>
                    <w:tcW w:w="1479" w:type="pct"/>
                    <w:vAlign w:val="center"/>
                  </w:tcPr>
                  <w:p w14:paraId="1C57E987" w14:textId="77777777" w:rsidR="007B0704" w:rsidRPr="00222F93" w:rsidRDefault="007B0704" w:rsidP="0004735C">
                    <w:pPr>
                      <w:spacing w:line="360" w:lineRule="exact"/>
                      <w:jc w:val="both"/>
                      <w:rPr>
                        <w:b/>
                        <w:color w:val="000000"/>
                        <w:szCs w:val="22"/>
                      </w:rPr>
                    </w:pPr>
                    <w:r w:rsidRPr="00222F93">
                      <w:rPr>
                        <w:rFonts w:hint="eastAsia"/>
                        <w:b/>
                        <w:color w:val="000000"/>
                        <w:szCs w:val="22"/>
                      </w:rPr>
                      <w:t>控股股东</w:t>
                    </w:r>
                  </w:p>
                </w:tc>
                <w:tc>
                  <w:tcPr>
                    <w:tcW w:w="845" w:type="pct"/>
                  </w:tcPr>
                  <w:p w14:paraId="73A6B1C9" w14:textId="77777777" w:rsidR="007B0704" w:rsidRPr="00222F93" w:rsidRDefault="007B0704" w:rsidP="0004735C">
                    <w:pPr>
                      <w:spacing w:line="360" w:lineRule="exact"/>
                      <w:jc w:val="center"/>
                      <w:rPr>
                        <w:b/>
                        <w:color w:val="000000"/>
                        <w:szCs w:val="22"/>
                      </w:rPr>
                    </w:pPr>
                    <w:r w:rsidRPr="00222F93">
                      <w:rPr>
                        <w:rFonts w:hint="eastAsia"/>
                        <w:b/>
                        <w:color w:val="000000"/>
                        <w:szCs w:val="22"/>
                      </w:rPr>
                      <w:t>年初余额</w:t>
                    </w:r>
                  </w:p>
                </w:tc>
                <w:tc>
                  <w:tcPr>
                    <w:tcW w:w="915" w:type="pct"/>
                  </w:tcPr>
                  <w:p w14:paraId="5CFF72BD" w14:textId="77777777" w:rsidR="007B0704" w:rsidRPr="00222F93" w:rsidRDefault="007B0704" w:rsidP="0004735C">
                    <w:pPr>
                      <w:spacing w:line="360" w:lineRule="exact"/>
                      <w:jc w:val="center"/>
                      <w:rPr>
                        <w:b/>
                        <w:color w:val="000000"/>
                        <w:szCs w:val="22"/>
                      </w:rPr>
                    </w:pPr>
                    <w:r w:rsidRPr="00222F93">
                      <w:rPr>
                        <w:rFonts w:hint="eastAsia"/>
                        <w:b/>
                        <w:color w:val="000000"/>
                        <w:szCs w:val="22"/>
                      </w:rPr>
                      <w:t>本年增加</w:t>
                    </w:r>
                  </w:p>
                </w:tc>
                <w:tc>
                  <w:tcPr>
                    <w:tcW w:w="845" w:type="pct"/>
                  </w:tcPr>
                  <w:p w14:paraId="4EE1AD47" w14:textId="77777777" w:rsidR="007B0704" w:rsidRPr="00222F93" w:rsidRDefault="007B0704" w:rsidP="0004735C">
                    <w:pPr>
                      <w:spacing w:line="360" w:lineRule="exact"/>
                      <w:jc w:val="center"/>
                      <w:rPr>
                        <w:b/>
                        <w:color w:val="000000"/>
                        <w:szCs w:val="22"/>
                      </w:rPr>
                    </w:pPr>
                    <w:r w:rsidRPr="00222F93">
                      <w:rPr>
                        <w:rFonts w:hint="eastAsia"/>
                        <w:b/>
                        <w:color w:val="000000"/>
                        <w:szCs w:val="22"/>
                      </w:rPr>
                      <w:t>本年减少</w:t>
                    </w:r>
                  </w:p>
                </w:tc>
                <w:tc>
                  <w:tcPr>
                    <w:tcW w:w="915" w:type="pct"/>
                  </w:tcPr>
                  <w:p w14:paraId="42C156DB" w14:textId="77777777" w:rsidR="007B0704" w:rsidRPr="00222F93" w:rsidRDefault="007B0704" w:rsidP="0004735C">
                    <w:pPr>
                      <w:spacing w:line="360" w:lineRule="exact"/>
                      <w:jc w:val="center"/>
                      <w:rPr>
                        <w:b/>
                        <w:color w:val="000000"/>
                        <w:szCs w:val="22"/>
                      </w:rPr>
                    </w:pPr>
                    <w:r w:rsidRPr="00222F93">
                      <w:rPr>
                        <w:rFonts w:hint="eastAsia"/>
                        <w:b/>
                        <w:color w:val="000000"/>
                        <w:szCs w:val="22"/>
                      </w:rPr>
                      <w:t>年末余额</w:t>
                    </w:r>
                  </w:p>
                </w:tc>
              </w:tr>
              <w:tr w:rsidR="007B0704" w:rsidRPr="00222F93" w14:paraId="21B74D78" w14:textId="77777777" w:rsidTr="0004735C">
                <w:trPr>
                  <w:trHeight w:hRule="exact" w:val="454"/>
                  <w:jc w:val="center"/>
                </w:trPr>
                <w:tc>
                  <w:tcPr>
                    <w:tcW w:w="1479" w:type="pct"/>
                    <w:vAlign w:val="center"/>
                  </w:tcPr>
                  <w:p w14:paraId="144869BE" w14:textId="77777777" w:rsidR="007B0704" w:rsidRPr="00222F93" w:rsidRDefault="007B0704" w:rsidP="0004735C">
                    <w:pPr>
                      <w:rPr>
                        <w:sz w:val="20"/>
                      </w:rPr>
                    </w:pPr>
                    <w:r w:rsidRPr="00222F93">
                      <w:rPr>
                        <w:rFonts w:hint="eastAsia"/>
                        <w:sz w:val="20"/>
                      </w:rPr>
                      <w:t>中国中材股份有限公司</w:t>
                    </w:r>
                  </w:p>
                </w:tc>
                <w:tc>
                  <w:tcPr>
                    <w:tcW w:w="845" w:type="pct"/>
                    <w:vAlign w:val="center"/>
                  </w:tcPr>
                  <w:p w14:paraId="390D6D60" w14:textId="53F25489" w:rsidR="007B0704" w:rsidRPr="00222F93" w:rsidRDefault="00D25603" w:rsidP="0004735C">
                    <w:pPr>
                      <w:jc w:val="right"/>
                      <w:rPr>
                        <w:sz w:val="20"/>
                      </w:rPr>
                    </w:pPr>
                    <w:r>
                      <w:rPr>
                        <w:rFonts w:hint="eastAsia"/>
                        <w:sz w:val="20"/>
                      </w:rPr>
                      <w:t>3,571,464,000.00</w:t>
                    </w:r>
                  </w:p>
                </w:tc>
                <w:tc>
                  <w:tcPr>
                    <w:tcW w:w="915" w:type="pct"/>
                    <w:vAlign w:val="center"/>
                  </w:tcPr>
                  <w:p w14:paraId="5329BD10" w14:textId="77777777" w:rsidR="007B0704" w:rsidRPr="00222F93" w:rsidRDefault="007B0704" w:rsidP="0004735C">
                    <w:pPr>
                      <w:jc w:val="right"/>
                      <w:rPr>
                        <w:sz w:val="20"/>
                      </w:rPr>
                    </w:pPr>
                  </w:p>
                </w:tc>
                <w:tc>
                  <w:tcPr>
                    <w:tcW w:w="845" w:type="pct"/>
                    <w:vAlign w:val="center"/>
                  </w:tcPr>
                  <w:p w14:paraId="0346E9B4" w14:textId="77777777" w:rsidR="007B0704" w:rsidRPr="00222F93" w:rsidRDefault="007B0704" w:rsidP="0004735C">
                    <w:pPr>
                      <w:jc w:val="right"/>
                      <w:rPr>
                        <w:sz w:val="20"/>
                      </w:rPr>
                    </w:pPr>
                  </w:p>
                </w:tc>
                <w:tc>
                  <w:tcPr>
                    <w:tcW w:w="915" w:type="pct"/>
                    <w:vAlign w:val="center"/>
                  </w:tcPr>
                  <w:p w14:paraId="52805E87" w14:textId="2ECDB06B" w:rsidR="007B0704" w:rsidRPr="00222F93" w:rsidRDefault="00D25603" w:rsidP="0004735C">
                    <w:pPr>
                      <w:jc w:val="right"/>
                      <w:rPr>
                        <w:sz w:val="20"/>
                      </w:rPr>
                    </w:pPr>
                    <w:r>
                      <w:rPr>
                        <w:rFonts w:hint="eastAsia"/>
                        <w:sz w:val="20"/>
                      </w:rPr>
                      <w:t>3,571,464,000</w:t>
                    </w:r>
                    <w:r>
                      <w:rPr>
                        <w:sz w:val="20"/>
                      </w:rPr>
                      <w:t>.00</w:t>
                    </w:r>
                  </w:p>
                </w:tc>
              </w:tr>
            </w:tbl>
            <w:p w14:paraId="1023B8B5" w14:textId="77777777" w:rsidR="007B0704" w:rsidRDefault="007B0704">
              <w:pPr>
                <w:tabs>
                  <w:tab w:val="left" w:pos="1134"/>
                </w:tabs>
                <w:rPr>
                  <w:rFonts w:cs="Cambria"/>
                  <w:szCs w:val="21"/>
                </w:rPr>
              </w:pPr>
            </w:p>
            <w:p w14:paraId="4571AF80" w14:textId="77777777" w:rsidR="007B0704" w:rsidRPr="000475F6" w:rsidRDefault="007B0704" w:rsidP="00062598">
              <w:pPr>
                <w:tabs>
                  <w:tab w:val="left" w:pos="1100"/>
                  <w:tab w:val="left" w:pos="1134"/>
                </w:tabs>
                <w:spacing w:beforeLines="100" w:before="286" w:afterLines="100" w:after="286" w:line="360" w:lineRule="exact"/>
                <w:jc w:val="both"/>
                <w:rPr>
                  <w:szCs w:val="22"/>
                </w:rPr>
              </w:pPr>
              <w:r>
                <w:rPr>
                  <w:rFonts w:hint="eastAsia"/>
                  <w:szCs w:val="22"/>
                </w:rPr>
                <w:t>(2)</w:t>
              </w:r>
              <w:r w:rsidRPr="000475F6">
                <w:rPr>
                  <w:rFonts w:hint="eastAsia"/>
                  <w:szCs w:val="22"/>
                </w:rPr>
                <w:t>控股股东的所持股份或权益及其变化</w:t>
              </w: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405"/>
                <w:gridCol w:w="1790"/>
                <w:gridCol w:w="1636"/>
                <w:gridCol w:w="1440"/>
                <w:gridCol w:w="1562"/>
              </w:tblGrid>
              <w:tr w:rsidR="007B0704" w:rsidRPr="003B3836" w14:paraId="14B5CAE7" w14:textId="77777777" w:rsidTr="0004735C">
                <w:trPr>
                  <w:trHeight w:hRule="exact" w:val="454"/>
                  <w:tblHeader/>
                  <w:jc w:val="center"/>
                </w:trPr>
                <w:tc>
                  <w:tcPr>
                    <w:tcW w:w="1362" w:type="pct"/>
                    <w:vMerge w:val="restart"/>
                    <w:vAlign w:val="center"/>
                  </w:tcPr>
                  <w:p w14:paraId="3566A0BC" w14:textId="77777777" w:rsidR="007B0704" w:rsidRPr="003B3836" w:rsidRDefault="007B0704" w:rsidP="0004735C">
                    <w:pPr>
                      <w:spacing w:line="360" w:lineRule="exact"/>
                      <w:jc w:val="both"/>
                      <w:rPr>
                        <w:b/>
                        <w:color w:val="000000"/>
                        <w:szCs w:val="22"/>
                      </w:rPr>
                    </w:pPr>
                    <w:r w:rsidRPr="003B3836">
                      <w:rPr>
                        <w:rFonts w:hint="eastAsia"/>
                        <w:b/>
                        <w:color w:val="000000"/>
                        <w:szCs w:val="22"/>
                      </w:rPr>
                      <w:lastRenderedPageBreak/>
                      <w:t>控股股东</w:t>
                    </w:r>
                  </w:p>
                </w:tc>
                <w:tc>
                  <w:tcPr>
                    <w:tcW w:w="1939" w:type="pct"/>
                    <w:gridSpan w:val="2"/>
                  </w:tcPr>
                  <w:p w14:paraId="3D3120F7" w14:textId="77777777" w:rsidR="007B0704" w:rsidRPr="003B3836" w:rsidRDefault="007B0704" w:rsidP="0004735C">
                    <w:pPr>
                      <w:spacing w:line="360" w:lineRule="exact"/>
                      <w:jc w:val="center"/>
                      <w:rPr>
                        <w:b/>
                        <w:color w:val="000000"/>
                        <w:szCs w:val="22"/>
                      </w:rPr>
                    </w:pPr>
                    <w:r w:rsidRPr="003B3836">
                      <w:rPr>
                        <w:rFonts w:hint="eastAsia"/>
                        <w:b/>
                        <w:szCs w:val="22"/>
                      </w:rPr>
                      <w:t>持股金额</w:t>
                    </w:r>
                  </w:p>
                </w:tc>
                <w:tc>
                  <w:tcPr>
                    <w:tcW w:w="1699" w:type="pct"/>
                    <w:gridSpan w:val="2"/>
                  </w:tcPr>
                  <w:p w14:paraId="20CA8750" w14:textId="77777777" w:rsidR="007B0704" w:rsidRPr="003B3836" w:rsidRDefault="007B0704" w:rsidP="0004735C">
                    <w:pPr>
                      <w:spacing w:line="360" w:lineRule="exact"/>
                      <w:jc w:val="center"/>
                      <w:rPr>
                        <w:b/>
                        <w:color w:val="000000"/>
                        <w:szCs w:val="22"/>
                      </w:rPr>
                    </w:pPr>
                    <w:r w:rsidRPr="003B3836">
                      <w:rPr>
                        <w:rFonts w:hint="eastAsia"/>
                        <w:b/>
                        <w:szCs w:val="22"/>
                      </w:rPr>
                      <w:t>持股比例（%）</w:t>
                    </w:r>
                  </w:p>
                </w:tc>
              </w:tr>
              <w:tr w:rsidR="007B0704" w:rsidRPr="003B3836" w14:paraId="50425863" w14:textId="77777777" w:rsidTr="0004735C">
                <w:trPr>
                  <w:trHeight w:hRule="exact" w:val="454"/>
                  <w:tblHeader/>
                  <w:jc w:val="center"/>
                </w:trPr>
                <w:tc>
                  <w:tcPr>
                    <w:tcW w:w="1362" w:type="pct"/>
                    <w:vMerge/>
                  </w:tcPr>
                  <w:p w14:paraId="1D35B44C" w14:textId="77777777" w:rsidR="007B0704" w:rsidRPr="003B3836" w:rsidRDefault="007B0704" w:rsidP="0004735C">
                    <w:pPr>
                      <w:tabs>
                        <w:tab w:val="left" w:pos="2160"/>
                        <w:tab w:val="left" w:pos="3510"/>
                        <w:tab w:val="left" w:pos="5400"/>
                        <w:tab w:val="left" w:pos="6300"/>
                        <w:tab w:val="right" w:pos="7805"/>
                      </w:tabs>
                      <w:spacing w:line="360" w:lineRule="exact"/>
                      <w:jc w:val="both"/>
                      <w:rPr>
                        <w:b/>
                        <w:color w:val="000000"/>
                        <w:szCs w:val="22"/>
                      </w:rPr>
                    </w:pPr>
                  </w:p>
                </w:tc>
                <w:tc>
                  <w:tcPr>
                    <w:tcW w:w="1013" w:type="pct"/>
                  </w:tcPr>
                  <w:p w14:paraId="305279D0" w14:textId="77777777" w:rsidR="007B0704" w:rsidRPr="003B3836" w:rsidRDefault="007B0704" w:rsidP="0004735C">
                    <w:pPr>
                      <w:tabs>
                        <w:tab w:val="left" w:pos="2160"/>
                        <w:tab w:val="left" w:pos="3510"/>
                        <w:tab w:val="left" w:pos="5400"/>
                        <w:tab w:val="left" w:pos="6300"/>
                        <w:tab w:val="right" w:pos="7805"/>
                      </w:tabs>
                      <w:spacing w:line="360" w:lineRule="exact"/>
                      <w:jc w:val="center"/>
                      <w:rPr>
                        <w:b/>
                        <w:color w:val="000000"/>
                        <w:szCs w:val="22"/>
                      </w:rPr>
                    </w:pPr>
                    <w:r w:rsidRPr="003B3836">
                      <w:rPr>
                        <w:rFonts w:hint="eastAsia"/>
                        <w:b/>
                        <w:color w:val="000000"/>
                        <w:szCs w:val="22"/>
                      </w:rPr>
                      <w:t>年末余额</w:t>
                    </w:r>
                  </w:p>
                </w:tc>
                <w:tc>
                  <w:tcPr>
                    <w:tcW w:w="926" w:type="pct"/>
                  </w:tcPr>
                  <w:p w14:paraId="6717EEDC" w14:textId="77777777" w:rsidR="007B0704" w:rsidRPr="003B3836" w:rsidRDefault="007B0704" w:rsidP="0004735C">
                    <w:pPr>
                      <w:tabs>
                        <w:tab w:val="left" w:pos="2160"/>
                        <w:tab w:val="left" w:pos="3510"/>
                        <w:tab w:val="left" w:pos="5400"/>
                        <w:tab w:val="left" w:pos="6300"/>
                        <w:tab w:val="right" w:pos="7805"/>
                      </w:tabs>
                      <w:spacing w:line="360" w:lineRule="exact"/>
                      <w:jc w:val="center"/>
                      <w:rPr>
                        <w:b/>
                        <w:color w:val="000000"/>
                        <w:szCs w:val="22"/>
                      </w:rPr>
                    </w:pPr>
                    <w:r w:rsidRPr="003B3836">
                      <w:rPr>
                        <w:rFonts w:hint="eastAsia"/>
                        <w:b/>
                        <w:color w:val="000000"/>
                        <w:szCs w:val="22"/>
                      </w:rPr>
                      <w:t>年初余额</w:t>
                    </w:r>
                  </w:p>
                </w:tc>
                <w:tc>
                  <w:tcPr>
                    <w:tcW w:w="815" w:type="pct"/>
                  </w:tcPr>
                  <w:p w14:paraId="1C336702" w14:textId="77777777" w:rsidR="007B0704" w:rsidRPr="003B3836" w:rsidRDefault="007B0704" w:rsidP="0004735C">
                    <w:pPr>
                      <w:tabs>
                        <w:tab w:val="left" w:pos="2160"/>
                        <w:tab w:val="left" w:pos="3510"/>
                        <w:tab w:val="left" w:pos="5400"/>
                        <w:tab w:val="left" w:pos="6300"/>
                        <w:tab w:val="right" w:pos="7805"/>
                      </w:tabs>
                      <w:spacing w:line="360" w:lineRule="exact"/>
                      <w:jc w:val="center"/>
                      <w:rPr>
                        <w:b/>
                        <w:color w:val="000000"/>
                        <w:szCs w:val="22"/>
                      </w:rPr>
                    </w:pPr>
                    <w:r w:rsidRPr="003B3836">
                      <w:rPr>
                        <w:rFonts w:hint="eastAsia"/>
                        <w:b/>
                        <w:color w:val="000000"/>
                        <w:szCs w:val="22"/>
                      </w:rPr>
                      <w:t>年末</w:t>
                    </w:r>
                    <w:r w:rsidRPr="003B3836">
                      <w:rPr>
                        <w:rFonts w:hint="eastAsia"/>
                        <w:b/>
                        <w:szCs w:val="22"/>
                      </w:rPr>
                      <w:t>比例</w:t>
                    </w:r>
                  </w:p>
                </w:tc>
                <w:tc>
                  <w:tcPr>
                    <w:tcW w:w="884" w:type="pct"/>
                  </w:tcPr>
                  <w:p w14:paraId="7B037F94" w14:textId="77777777" w:rsidR="007B0704" w:rsidRPr="003B3836" w:rsidRDefault="007B0704" w:rsidP="0004735C">
                    <w:pPr>
                      <w:tabs>
                        <w:tab w:val="left" w:pos="2160"/>
                        <w:tab w:val="left" w:pos="3510"/>
                        <w:tab w:val="left" w:pos="5400"/>
                        <w:tab w:val="left" w:pos="6300"/>
                        <w:tab w:val="right" w:pos="7805"/>
                      </w:tabs>
                      <w:spacing w:line="360" w:lineRule="exact"/>
                      <w:jc w:val="center"/>
                      <w:rPr>
                        <w:b/>
                        <w:color w:val="000000"/>
                        <w:szCs w:val="22"/>
                      </w:rPr>
                    </w:pPr>
                    <w:r w:rsidRPr="003B3836">
                      <w:rPr>
                        <w:rFonts w:hint="eastAsia"/>
                        <w:b/>
                        <w:color w:val="000000"/>
                        <w:szCs w:val="22"/>
                      </w:rPr>
                      <w:t>年初</w:t>
                    </w:r>
                    <w:r w:rsidRPr="003B3836">
                      <w:rPr>
                        <w:rFonts w:hint="eastAsia"/>
                        <w:b/>
                        <w:szCs w:val="22"/>
                      </w:rPr>
                      <w:t>比例</w:t>
                    </w:r>
                  </w:p>
                </w:tc>
              </w:tr>
              <w:tr w:rsidR="007B0704" w:rsidRPr="00F7468A" w14:paraId="3EC14592" w14:textId="77777777" w:rsidTr="0004735C">
                <w:trPr>
                  <w:trHeight w:hRule="exact" w:val="479"/>
                  <w:jc w:val="center"/>
                </w:trPr>
                <w:tc>
                  <w:tcPr>
                    <w:tcW w:w="1362" w:type="pct"/>
                  </w:tcPr>
                  <w:p w14:paraId="1C459F1D" w14:textId="77777777" w:rsidR="007B0704" w:rsidRPr="00F7468A" w:rsidRDefault="007B0704" w:rsidP="0004735C">
                    <w:pPr>
                      <w:tabs>
                        <w:tab w:val="left" w:pos="2160"/>
                        <w:tab w:val="left" w:pos="3510"/>
                        <w:tab w:val="left" w:pos="5400"/>
                        <w:tab w:val="left" w:pos="6300"/>
                        <w:tab w:val="right" w:pos="7805"/>
                      </w:tabs>
                      <w:spacing w:line="360" w:lineRule="exact"/>
                      <w:rPr>
                        <w:b/>
                        <w:color w:val="000000"/>
                        <w:sz w:val="20"/>
                      </w:rPr>
                    </w:pPr>
                    <w:r w:rsidRPr="00F7468A">
                      <w:rPr>
                        <w:rFonts w:hint="eastAsia"/>
                        <w:sz w:val="20"/>
                      </w:rPr>
                      <w:t>中国中材股份有限公司</w:t>
                    </w:r>
                  </w:p>
                </w:tc>
                <w:tc>
                  <w:tcPr>
                    <w:tcW w:w="1013" w:type="pct"/>
                    <w:vAlign w:val="center"/>
                  </w:tcPr>
                  <w:p w14:paraId="35F5EA83" w14:textId="17AAB5A4" w:rsidR="007B0704" w:rsidRPr="00F7468A" w:rsidRDefault="007B0704" w:rsidP="0004735C">
                    <w:pPr>
                      <w:ind w:right="400"/>
                      <w:jc w:val="right"/>
                      <w:rPr>
                        <w:color w:val="000000"/>
                        <w:sz w:val="20"/>
                      </w:rPr>
                    </w:pPr>
                    <w:r>
                      <w:rPr>
                        <w:rFonts w:hint="eastAsia"/>
                        <w:color w:val="000000"/>
                        <w:sz w:val="20"/>
                      </w:rPr>
                      <w:t>696</w:t>
                    </w:r>
                    <w:r>
                      <w:rPr>
                        <w:color w:val="000000"/>
                        <w:sz w:val="20"/>
                      </w:rPr>
                      <w:t>,</w:t>
                    </w:r>
                    <w:r>
                      <w:rPr>
                        <w:rFonts w:hint="eastAsia"/>
                        <w:color w:val="000000"/>
                        <w:sz w:val="20"/>
                      </w:rPr>
                      <w:t>394</w:t>
                    </w:r>
                    <w:r>
                      <w:rPr>
                        <w:color w:val="000000"/>
                        <w:sz w:val="20"/>
                      </w:rPr>
                      <w:t>,</w:t>
                    </w:r>
                    <w:r>
                      <w:rPr>
                        <w:rFonts w:hint="eastAsia"/>
                        <w:color w:val="000000"/>
                        <w:sz w:val="20"/>
                      </w:rPr>
                      <w:t>828</w:t>
                    </w:r>
                  </w:p>
                </w:tc>
                <w:tc>
                  <w:tcPr>
                    <w:tcW w:w="926" w:type="pct"/>
                    <w:vAlign w:val="center"/>
                  </w:tcPr>
                  <w:p w14:paraId="3632684D" w14:textId="698567A3" w:rsidR="007B0704" w:rsidRPr="00F7468A" w:rsidRDefault="007B0704" w:rsidP="0004735C">
                    <w:pPr>
                      <w:tabs>
                        <w:tab w:val="left" w:pos="2160"/>
                        <w:tab w:val="left" w:pos="3510"/>
                        <w:tab w:val="left" w:pos="5400"/>
                        <w:tab w:val="left" w:pos="6300"/>
                        <w:tab w:val="right" w:pos="7805"/>
                      </w:tabs>
                      <w:jc w:val="right"/>
                      <w:rPr>
                        <w:b/>
                        <w:color w:val="000000"/>
                        <w:sz w:val="20"/>
                      </w:rPr>
                    </w:pPr>
                    <w:r w:rsidRPr="00F7468A">
                      <w:rPr>
                        <w:color w:val="000000"/>
                        <w:sz w:val="20"/>
                      </w:rPr>
                      <w:t>464,263,219</w:t>
                    </w:r>
                  </w:p>
                </w:tc>
                <w:tc>
                  <w:tcPr>
                    <w:tcW w:w="815" w:type="pct"/>
                    <w:vAlign w:val="center"/>
                  </w:tcPr>
                  <w:p w14:paraId="46D81B1A" w14:textId="77777777" w:rsidR="007B0704" w:rsidRPr="00F7468A" w:rsidRDefault="007B0704" w:rsidP="0004735C">
                    <w:pPr>
                      <w:jc w:val="center"/>
                      <w:rPr>
                        <w:color w:val="000000"/>
                        <w:sz w:val="20"/>
                      </w:rPr>
                    </w:pPr>
                    <w:r w:rsidRPr="00F7468A">
                      <w:rPr>
                        <w:rFonts w:hint="eastAsia"/>
                        <w:color w:val="000000"/>
                        <w:sz w:val="20"/>
                      </w:rPr>
                      <w:t>39.70</w:t>
                    </w:r>
                  </w:p>
                </w:tc>
                <w:tc>
                  <w:tcPr>
                    <w:tcW w:w="884" w:type="pct"/>
                    <w:vAlign w:val="center"/>
                  </w:tcPr>
                  <w:p w14:paraId="6B949912" w14:textId="77777777" w:rsidR="007B0704" w:rsidRPr="00F7468A" w:rsidRDefault="007B0704" w:rsidP="0004735C">
                    <w:pPr>
                      <w:jc w:val="center"/>
                      <w:rPr>
                        <w:color w:val="000000"/>
                        <w:sz w:val="20"/>
                      </w:rPr>
                    </w:pPr>
                    <w:r w:rsidRPr="00F7468A">
                      <w:rPr>
                        <w:rFonts w:hint="eastAsia"/>
                        <w:color w:val="000000"/>
                        <w:sz w:val="20"/>
                      </w:rPr>
                      <w:t>39.70</w:t>
                    </w:r>
                  </w:p>
                </w:tc>
              </w:tr>
            </w:tbl>
            <w:p w14:paraId="1796B999" w14:textId="77777777" w:rsidR="00D80AD1" w:rsidRDefault="00AF4542">
              <w:pPr>
                <w:tabs>
                  <w:tab w:val="left" w:pos="1134"/>
                </w:tabs>
                <w:rPr>
                  <w:rFonts w:cs="Cambria"/>
                  <w:szCs w:val="21"/>
                </w:rPr>
              </w:pPr>
            </w:p>
          </w:sdtContent>
        </w:sdt>
        <w:p w14:paraId="0C5AE7F8" w14:textId="77777777" w:rsidR="00D80AD1" w:rsidRDefault="00847115">
          <w:pPr>
            <w:rPr>
              <w:szCs w:val="21"/>
            </w:rPr>
          </w:pPr>
          <w:r>
            <w:rPr>
              <w:rFonts w:hint="eastAsia"/>
              <w:szCs w:val="21"/>
            </w:rPr>
            <w:t>本企业最终控制方是</w:t>
          </w:r>
          <w:sdt>
            <w:sdtPr>
              <w:rPr>
                <w:rFonts w:hint="eastAsia"/>
                <w:szCs w:val="21"/>
              </w:rPr>
              <w:alias w:val="本企业最终控制方"/>
              <w:tag w:val="_GBC_951a676520994ab7a3822c5f58c20b7d"/>
              <w:id w:val="316691617"/>
              <w:lock w:val="sdtLocked"/>
              <w:placeholder>
                <w:docPart w:val="GBC22222222222222222222222222222"/>
              </w:placeholder>
            </w:sdtPr>
            <w:sdtEndPr/>
            <w:sdtContent>
              <w:r w:rsidR="007B0704">
                <w:rPr>
                  <w:rFonts w:cs="Cambria"/>
                  <w:szCs w:val="21"/>
                </w:rPr>
                <w:t>中国中材集团有限公司</w:t>
              </w:r>
            </w:sdtContent>
          </w:sdt>
        </w:p>
      </w:sdtContent>
    </w:sdt>
    <w:sdt>
      <w:sdtPr>
        <w:rPr>
          <w:rFonts w:ascii="宋体" w:hAnsi="宋体" w:cs="Arial" w:hint="eastAsia"/>
          <w:b w:val="0"/>
          <w:bCs w:val="0"/>
          <w:kern w:val="0"/>
          <w:szCs w:val="21"/>
        </w:rPr>
        <w:alias w:val="模块:本企业的子公司情况"/>
        <w:tag w:val="_GBC_244a434a920446c1838410fee0ac8ba8"/>
        <w:id w:val="137311276"/>
        <w:lock w:val="sdtLocked"/>
        <w:placeholder>
          <w:docPart w:val="GBC22222222222222222222222222222"/>
        </w:placeholder>
      </w:sdtPr>
      <w:sdtEndPr>
        <w:rPr>
          <w:rFonts w:cs="Cambria"/>
        </w:rPr>
      </w:sdtEndPr>
      <w:sdtContent>
        <w:p w14:paraId="1681D037" w14:textId="77777777" w:rsidR="00D80AD1" w:rsidRDefault="00847115" w:rsidP="00DC3E6D">
          <w:pPr>
            <w:pStyle w:val="3"/>
            <w:numPr>
              <w:ilvl w:val="0"/>
              <w:numId w:val="45"/>
            </w:numPr>
            <w:rPr>
              <w:rFonts w:ascii="宋体" w:hAnsi="宋体" w:cs="Arial"/>
              <w:szCs w:val="21"/>
            </w:rPr>
          </w:pPr>
          <w:r>
            <w:rPr>
              <w:rFonts w:ascii="宋体" w:hAnsi="宋体" w:cs="Arial" w:hint="eastAsia"/>
              <w:szCs w:val="21"/>
            </w:rPr>
            <w:t>本企业的子公司情况</w:t>
          </w:r>
        </w:p>
        <w:p w14:paraId="0D1D8D86" w14:textId="77777777" w:rsidR="00D80AD1" w:rsidRDefault="00847115">
          <w:pPr>
            <w:rPr>
              <w:szCs w:val="21"/>
            </w:rPr>
          </w:pPr>
          <w:r>
            <w:rPr>
              <w:rFonts w:hint="eastAsia"/>
              <w:szCs w:val="21"/>
            </w:rPr>
            <w:t>本企业子公司的情况详见附注</w:t>
          </w:r>
          <w:r w:rsidR="004943D2">
            <w:rPr>
              <w:rFonts w:hint="eastAsia"/>
              <w:szCs w:val="21"/>
            </w:rPr>
            <w:t>九</w:t>
          </w:r>
          <w:r w:rsidR="00455AAD">
            <w:rPr>
              <w:rFonts w:hint="eastAsia"/>
              <w:szCs w:val="21"/>
            </w:rPr>
            <w:t>在其他主体中的权益</w:t>
          </w:r>
        </w:p>
        <w:p w14:paraId="41CB025B" w14:textId="77777777" w:rsidR="00D80AD1" w:rsidRDefault="00AF4542">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536890823"/>
        <w:lock w:val="sdtLocked"/>
        <w:placeholder>
          <w:docPart w:val="GBC22222222222222222222222222222"/>
        </w:placeholder>
      </w:sdtPr>
      <w:sdtEndPr>
        <w:rPr>
          <w:rFonts w:cs="Cambria"/>
          <w:szCs w:val="21"/>
        </w:rPr>
      </w:sdtEndPr>
      <w:sdtContent>
        <w:p w14:paraId="24262B23" w14:textId="77777777" w:rsidR="00D80AD1" w:rsidRDefault="00847115" w:rsidP="00DC3E6D">
          <w:pPr>
            <w:pStyle w:val="3"/>
            <w:numPr>
              <w:ilvl w:val="0"/>
              <w:numId w:val="45"/>
            </w:numPr>
          </w:pPr>
          <w:r>
            <w:rPr>
              <w:rFonts w:hint="eastAsia"/>
            </w:rPr>
            <w:t>本企业合营和联营企业情况</w:t>
          </w:r>
        </w:p>
        <w:p w14:paraId="67519B87" w14:textId="77777777" w:rsidR="00D80AD1" w:rsidRPr="00DC65CD" w:rsidRDefault="00847115" w:rsidP="00DC65CD">
          <w:r>
            <w:rPr>
              <w:rFonts w:hint="eastAsia"/>
            </w:rPr>
            <w:t>本企业重要的合营或联营企业详见附注</w:t>
          </w:r>
          <w:r w:rsidR="004943D2">
            <w:rPr>
              <w:rFonts w:hint="eastAsia"/>
            </w:rPr>
            <w:t>九</w:t>
          </w:r>
          <w:r w:rsidR="00455AAD">
            <w:rPr>
              <w:rFonts w:hint="eastAsia"/>
              <w:szCs w:val="21"/>
            </w:rPr>
            <w:t>在其他主体中的权益</w:t>
          </w:r>
        </w:p>
      </w:sdtContent>
    </w:sdt>
    <w:sdt>
      <w:sdtPr>
        <w:rPr>
          <w:rFonts w:ascii="宋体" w:hAnsi="宋体" w:cs="宋体" w:hint="eastAsia"/>
          <w:b w:val="0"/>
          <w:bCs w:val="0"/>
          <w:kern w:val="0"/>
          <w:szCs w:val="24"/>
        </w:rPr>
        <w:alias w:val="模块:其他关联方情况"/>
        <w:tag w:val="_SEC_4da82436ee754a98b1f572e1fb4440db"/>
        <w:id w:val="-702780975"/>
        <w:lock w:val="sdtLocked"/>
        <w:placeholder>
          <w:docPart w:val="GBC22222222222222222222222222222"/>
        </w:placeholder>
      </w:sdtPr>
      <w:sdtEndPr>
        <w:rPr>
          <w:rFonts w:cs="Cambria"/>
          <w:szCs w:val="21"/>
        </w:rPr>
      </w:sdtEndPr>
      <w:sdtContent>
        <w:p w14:paraId="40C884A0" w14:textId="77777777" w:rsidR="00D80AD1" w:rsidRDefault="00847115" w:rsidP="00DC3E6D">
          <w:pPr>
            <w:pStyle w:val="3"/>
            <w:numPr>
              <w:ilvl w:val="0"/>
              <w:numId w:val="45"/>
            </w:numPr>
          </w:pPr>
          <w:r>
            <w:rPr>
              <w:rFonts w:hint="eastAsia"/>
            </w:rPr>
            <w:t>其他关联方情况</w:t>
          </w:r>
        </w:p>
        <w:sdt>
          <w:sdtPr>
            <w:alias w:val="是否适用：其他关联方情况[双击切换]"/>
            <w:tag w:val="_GBC_42246b4c04fc4462b5fb05a5db67f4d0"/>
            <w:id w:val="-1787657168"/>
            <w:lock w:val="sdtContentLocked"/>
            <w:placeholder>
              <w:docPart w:val="GBC22222222222222222222222222222"/>
            </w:placeholder>
          </w:sdtPr>
          <w:sdtEndPr/>
          <w:sdtContent>
            <w:p w14:paraId="6794CE42" w14:textId="77777777" w:rsidR="00D80AD1" w:rsidRDefault="008E0D74">
              <w:r>
                <w:fldChar w:fldCharType="begin"/>
              </w:r>
              <w:r w:rsidR="00455AAD">
                <w:instrText xml:space="preserve"> MACROBUTTON  SnrToggleCheckbox √适用 </w:instrText>
              </w:r>
              <w:r>
                <w:fldChar w:fldCharType="end"/>
              </w:r>
              <w:r>
                <w:fldChar w:fldCharType="begin"/>
              </w:r>
              <w:r w:rsidR="00455AAD">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7"/>
            <w:gridCol w:w="3466"/>
          </w:tblGrid>
          <w:tr w:rsidR="00C361EC" w14:paraId="11ED6C76" w14:textId="77777777" w:rsidTr="009B348E">
            <w:trPr>
              <w:trHeight w:val="267"/>
            </w:trPr>
            <w:tc>
              <w:tcPr>
                <w:tcW w:w="3036" w:type="pct"/>
                <w:tcBorders>
                  <w:top w:val="single" w:sz="4" w:space="0" w:color="auto"/>
                  <w:left w:val="single" w:sz="4" w:space="0" w:color="auto"/>
                  <w:bottom w:val="single" w:sz="4" w:space="0" w:color="auto"/>
                  <w:right w:val="single" w:sz="4" w:space="0" w:color="auto"/>
                </w:tcBorders>
                <w:shd w:val="clear" w:color="auto" w:fill="auto"/>
              </w:tcPr>
              <w:p w14:paraId="52B9958A" w14:textId="77777777" w:rsidR="00C361EC" w:rsidRDefault="00C361EC" w:rsidP="009B348E">
                <w:pPr>
                  <w:jc w:val="center"/>
                  <w:rPr>
                    <w:rFonts w:cs="Cambria"/>
                    <w:szCs w:val="21"/>
                  </w:rPr>
                </w:pPr>
                <w:r>
                  <w:rPr>
                    <w:rFonts w:cs="Cambria" w:hint="eastAsia"/>
                    <w:szCs w:val="21"/>
                  </w:rPr>
                  <w:t>其他关联方名称</w:t>
                </w:r>
              </w:p>
            </w:tc>
            <w:tc>
              <w:tcPr>
                <w:tcW w:w="1964" w:type="pct"/>
                <w:tcBorders>
                  <w:top w:val="single" w:sz="4" w:space="0" w:color="auto"/>
                  <w:left w:val="single" w:sz="4" w:space="0" w:color="auto"/>
                  <w:bottom w:val="single" w:sz="4" w:space="0" w:color="auto"/>
                  <w:right w:val="single" w:sz="4" w:space="0" w:color="auto"/>
                </w:tcBorders>
                <w:shd w:val="clear" w:color="auto" w:fill="auto"/>
              </w:tcPr>
              <w:p w14:paraId="34AAA7A0" w14:textId="77777777" w:rsidR="00C361EC" w:rsidRDefault="00C361EC" w:rsidP="009B348E">
                <w:pPr>
                  <w:jc w:val="center"/>
                  <w:rPr>
                    <w:rFonts w:cs="Cambria"/>
                    <w:szCs w:val="21"/>
                  </w:rPr>
                </w:pPr>
                <w:r>
                  <w:rPr>
                    <w:rFonts w:cs="Cambria" w:hint="eastAsia"/>
                    <w:szCs w:val="21"/>
                  </w:rPr>
                  <w:t>其他关联方与本企业关系</w:t>
                </w:r>
              </w:p>
            </w:tc>
          </w:tr>
          <w:sdt>
            <w:sdtPr>
              <w:rPr>
                <w:rFonts w:cs="Cambria"/>
                <w:szCs w:val="21"/>
              </w:rPr>
              <w:alias w:val="本企业的其他关联方情况明细"/>
              <w:tag w:val="_TUP_a783e3455e3448cbb8198b1265f2df23"/>
              <w:id w:val="1235279170"/>
              <w:lock w:val="sdtLocked"/>
            </w:sdtPr>
            <w:sdtEndPr/>
            <w:sdtContent>
              <w:tr w:rsidR="00C361EC" w14:paraId="45F54C57" w14:textId="77777777" w:rsidTr="009B348E">
                <w:trPr>
                  <w:trHeight w:val="267"/>
                </w:trPr>
                <w:sdt>
                  <w:sdtPr>
                    <w:rPr>
                      <w:rFonts w:cs="Cambria"/>
                      <w:szCs w:val="21"/>
                    </w:rPr>
                    <w:alias w:val="本企业的其他关联方情况明细－其他关联方名称"/>
                    <w:tag w:val="_GBC_c5c2285dd71540529dab68f94d95eb1d"/>
                    <w:id w:val="212897003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C669B58" w14:textId="77777777" w:rsidR="00C361EC" w:rsidRDefault="00C361EC" w:rsidP="009B348E">
                        <w:pPr>
                          <w:rPr>
                            <w:rFonts w:cs="Cambria"/>
                            <w:szCs w:val="21"/>
                          </w:rPr>
                        </w:pPr>
                        <w:r>
                          <w:rPr>
                            <w:rFonts w:cs="Cambria"/>
                            <w:szCs w:val="21"/>
                          </w:rPr>
                          <w:t>阿克苏天山多浪水泥有限公司</w:t>
                        </w:r>
                      </w:p>
                    </w:tc>
                  </w:sdtContent>
                </w:sdt>
                <w:sdt>
                  <w:sdtPr>
                    <w:rPr>
                      <w:rFonts w:cs="Cambria"/>
                      <w:szCs w:val="21"/>
                    </w:rPr>
                    <w:alias w:val="本企业的其他关联方情况明细－其他关联方与本公司关系"/>
                    <w:tag w:val="_GBC_58cfdd73098648d8af76645c4007a3fa"/>
                    <w:id w:val="334659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7626CD0"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94768484"/>
              <w:lock w:val="sdtLocked"/>
            </w:sdtPr>
            <w:sdtEndPr/>
            <w:sdtContent>
              <w:tr w:rsidR="00C361EC" w14:paraId="6C7AB84A" w14:textId="77777777" w:rsidTr="009B348E">
                <w:trPr>
                  <w:trHeight w:val="267"/>
                </w:trPr>
                <w:sdt>
                  <w:sdtPr>
                    <w:rPr>
                      <w:rFonts w:cs="Cambria"/>
                      <w:szCs w:val="21"/>
                    </w:rPr>
                    <w:alias w:val="本企业的其他关联方情况明细－其他关联方名称"/>
                    <w:tag w:val="_GBC_c5c2285dd71540529dab68f94d95eb1d"/>
                    <w:id w:val="-193820294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E7E8B35" w14:textId="77777777" w:rsidR="00C361EC" w:rsidRDefault="00C361EC" w:rsidP="009B348E">
                        <w:pPr>
                          <w:rPr>
                            <w:rFonts w:cs="Cambria"/>
                            <w:szCs w:val="21"/>
                          </w:rPr>
                        </w:pPr>
                        <w:r>
                          <w:rPr>
                            <w:rFonts w:cs="Cambria"/>
                            <w:szCs w:val="21"/>
                          </w:rPr>
                          <w:t>布尔津天山水泥有限公司</w:t>
                        </w:r>
                      </w:p>
                    </w:tc>
                  </w:sdtContent>
                </w:sdt>
                <w:sdt>
                  <w:sdtPr>
                    <w:rPr>
                      <w:rFonts w:cs="Cambria"/>
                      <w:szCs w:val="21"/>
                    </w:rPr>
                    <w:alias w:val="本企业的其他关联方情况明细－其他关联方与本公司关系"/>
                    <w:tag w:val="_GBC_58cfdd73098648d8af76645c4007a3fa"/>
                    <w:id w:val="-1195924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7AF55C9"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054746414"/>
              <w:lock w:val="sdtLocked"/>
            </w:sdtPr>
            <w:sdtEndPr/>
            <w:sdtContent>
              <w:tr w:rsidR="00C361EC" w14:paraId="0994C1CD" w14:textId="77777777" w:rsidTr="009B348E">
                <w:trPr>
                  <w:trHeight w:val="267"/>
                </w:trPr>
                <w:sdt>
                  <w:sdtPr>
                    <w:rPr>
                      <w:rFonts w:cs="Cambria"/>
                      <w:szCs w:val="21"/>
                    </w:rPr>
                    <w:alias w:val="本企业的其他关联方情况明细－其他关联方名称"/>
                    <w:tag w:val="_GBC_c5c2285dd71540529dab68f94d95eb1d"/>
                    <w:id w:val="-54059309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AFCD888" w14:textId="77777777" w:rsidR="00C361EC" w:rsidRDefault="00C361EC" w:rsidP="009B348E">
                        <w:pPr>
                          <w:rPr>
                            <w:rFonts w:cs="Cambria"/>
                            <w:szCs w:val="21"/>
                          </w:rPr>
                        </w:pPr>
                        <w:r>
                          <w:rPr>
                            <w:rFonts w:cs="Cambria"/>
                            <w:szCs w:val="21"/>
                          </w:rPr>
                          <w:t>成县祁连山水泥有限公司</w:t>
                        </w:r>
                      </w:p>
                    </w:tc>
                  </w:sdtContent>
                </w:sdt>
                <w:sdt>
                  <w:sdtPr>
                    <w:rPr>
                      <w:rFonts w:cs="Cambria"/>
                      <w:szCs w:val="21"/>
                    </w:rPr>
                    <w:alias w:val="本企业的其他关联方情况明细－其他关联方与本公司关系"/>
                    <w:tag w:val="_GBC_58cfdd73098648d8af76645c4007a3fa"/>
                    <w:id w:val="13096680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10BB7B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949125087"/>
              <w:lock w:val="sdtLocked"/>
            </w:sdtPr>
            <w:sdtEndPr/>
            <w:sdtContent>
              <w:tr w:rsidR="00C361EC" w14:paraId="3D127846" w14:textId="77777777" w:rsidTr="009B348E">
                <w:trPr>
                  <w:trHeight w:val="267"/>
                </w:trPr>
                <w:sdt>
                  <w:sdtPr>
                    <w:rPr>
                      <w:rFonts w:cs="Cambria"/>
                      <w:szCs w:val="21"/>
                    </w:rPr>
                    <w:alias w:val="本企业的其他关联方情况明细－其他关联方名称"/>
                    <w:tag w:val="_GBC_c5c2285dd71540529dab68f94d95eb1d"/>
                    <w:id w:val="184172992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ADB9DC8" w14:textId="77777777" w:rsidR="00C361EC" w:rsidRDefault="00C361EC" w:rsidP="009B348E">
                        <w:pPr>
                          <w:rPr>
                            <w:rFonts w:cs="Cambria"/>
                            <w:szCs w:val="21"/>
                          </w:rPr>
                        </w:pPr>
                        <w:r>
                          <w:rPr>
                            <w:rFonts w:cs="Cambria"/>
                            <w:szCs w:val="21"/>
                          </w:rPr>
                          <w:t>定西祁连山商砼有限公司</w:t>
                        </w:r>
                      </w:p>
                    </w:tc>
                  </w:sdtContent>
                </w:sdt>
                <w:sdt>
                  <w:sdtPr>
                    <w:rPr>
                      <w:rFonts w:cs="Cambria"/>
                      <w:szCs w:val="21"/>
                    </w:rPr>
                    <w:alias w:val="本企业的其他关联方情况明细－其他关联方与本公司关系"/>
                    <w:tag w:val="_GBC_58cfdd73098648d8af76645c4007a3fa"/>
                    <w:id w:val="16034510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640BFF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75845125"/>
              <w:lock w:val="sdtLocked"/>
            </w:sdtPr>
            <w:sdtEndPr/>
            <w:sdtContent>
              <w:tr w:rsidR="00C361EC" w14:paraId="2A62D9F6" w14:textId="77777777" w:rsidTr="009B348E">
                <w:trPr>
                  <w:trHeight w:val="267"/>
                </w:trPr>
                <w:sdt>
                  <w:sdtPr>
                    <w:rPr>
                      <w:rFonts w:cs="Cambria"/>
                      <w:szCs w:val="21"/>
                    </w:rPr>
                    <w:alias w:val="本企业的其他关联方情况明细－其他关联方名称"/>
                    <w:tag w:val="_GBC_c5c2285dd71540529dab68f94d95eb1d"/>
                    <w:id w:val="-49503222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89CD8B8" w14:textId="77777777" w:rsidR="00C361EC" w:rsidRDefault="00C361EC" w:rsidP="009B348E">
                        <w:pPr>
                          <w:rPr>
                            <w:rFonts w:cs="Cambria"/>
                            <w:szCs w:val="21"/>
                          </w:rPr>
                        </w:pPr>
                        <w:r>
                          <w:rPr>
                            <w:rFonts w:cs="Cambria"/>
                            <w:szCs w:val="21"/>
                          </w:rPr>
                          <w:t>富蕴天山水泥有限公司</w:t>
                        </w:r>
                      </w:p>
                    </w:tc>
                  </w:sdtContent>
                </w:sdt>
                <w:sdt>
                  <w:sdtPr>
                    <w:rPr>
                      <w:rFonts w:cs="Cambria"/>
                      <w:szCs w:val="21"/>
                    </w:rPr>
                    <w:alias w:val="本企业的其他关联方情况明细－其他关联方与本公司关系"/>
                    <w:tag w:val="_GBC_58cfdd73098648d8af76645c4007a3fa"/>
                    <w:id w:val="-1407907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432C2A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01043971"/>
              <w:lock w:val="sdtLocked"/>
            </w:sdtPr>
            <w:sdtEndPr/>
            <w:sdtContent>
              <w:tr w:rsidR="00C361EC" w14:paraId="1C05790C" w14:textId="77777777" w:rsidTr="009B348E">
                <w:trPr>
                  <w:trHeight w:val="267"/>
                </w:trPr>
                <w:sdt>
                  <w:sdtPr>
                    <w:rPr>
                      <w:rFonts w:cs="Cambria"/>
                      <w:szCs w:val="21"/>
                    </w:rPr>
                    <w:alias w:val="本企业的其他关联方情况明细－其他关联方名称"/>
                    <w:tag w:val="_GBC_c5c2285dd71540529dab68f94d95eb1d"/>
                    <w:id w:val="100394898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D5082EB" w14:textId="77777777" w:rsidR="00C361EC" w:rsidRDefault="00C361EC" w:rsidP="009B348E">
                        <w:pPr>
                          <w:rPr>
                            <w:rFonts w:cs="Cambria"/>
                            <w:szCs w:val="21"/>
                          </w:rPr>
                        </w:pPr>
                        <w:r>
                          <w:rPr>
                            <w:rFonts w:cs="Cambria"/>
                            <w:szCs w:val="21"/>
                          </w:rPr>
                          <w:t>甘谷祁连山水泥有限公司</w:t>
                        </w:r>
                      </w:p>
                    </w:tc>
                  </w:sdtContent>
                </w:sdt>
                <w:sdt>
                  <w:sdtPr>
                    <w:rPr>
                      <w:rFonts w:cs="Cambria"/>
                      <w:szCs w:val="21"/>
                    </w:rPr>
                    <w:alias w:val="本企业的其他关联方情况明细－其他关联方与本公司关系"/>
                    <w:tag w:val="_GBC_58cfdd73098648d8af76645c4007a3fa"/>
                    <w:id w:val="8610207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4BB2EF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079970197"/>
              <w:lock w:val="sdtLocked"/>
            </w:sdtPr>
            <w:sdtEndPr/>
            <w:sdtContent>
              <w:tr w:rsidR="00C361EC" w14:paraId="276245AD" w14:textId="77777777" w:rsidTr="009B348E">
                <w:trPr>
                  <w:trHeight w:val="267"/>
                </w:trPr>
                <w:sdt>
                  <w:sdtPr>
                    <w:rPr>
                      <w:rFonts w:cs="Cambria"/>
                      <w:szCs w:val="21"/>
                    </w:rPr>
                    <w:alias w:val="本企业的其他关联方情况明细－其他关联方名称"/>
                    <w:tag w:val="_GBC_c5c2285dd71540529dab68f94d95eb1d"/>
                    <w:id w:val="-185934749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901877F" w14:textId="77777777" w:rsidR="00C361EC" w:rsidRDefault="00C361EC" w:rsidP="009B348E">
                        <w:pPr>
                          <w:rPr>
                            <w:rFonts w:cs="Cambria"/>
                            <w:szCs w:val="21"/>
                          </w:rPr>
                        </w:pPr>
                        <w:r>
                          <w:rPr>
                            <w:rFonts w:cs="Cambria"/>
                            <w:szCs w:val="21"/>
                          </w:rPr>
                          <w:t>甘肃祁连山水泥集团股份有限公司</w:t>
                        </w:r>
                      </w:p>
                    </w:tc>
                  </w:sdtContent>
                </w:sdt>
                <w:sdt>
                  <w:sdtPr>
                    <w:rPr>
                      <w:rFonts w:cs="Cambria"/>
                      <w:szCs w:val="21"/>
                    </w:rPr>
                    <w:alias w:val="本企业的其他关联方情况明细－其他关联方与本公司关系"/>
                    <w:tag w:val="_GBC_58cfdd73098648d8af76645c4007a3fa"/>
                    <w:id w:val="-1797054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AB7C73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381938315"/>
              <w:lock w:val="sdtLocked"/>
            </w:sdtPr>
            <w:sdtEndPr/>
            <w:sdtContent>
              <w:tr w:rsidR="00C361EC" w14:paraId="406D5AD4" w14:textId="77777777" w:rsidTr="009B348E">
                <w:trPr>
                  <w:trHeight w:val="267"/>
                </w:trPr>
                <w:sdt>
                  <w:sdtPr>
                    <w:rPr>
                      <w:rFonts w:cs="Cambria"/>
                      <w:szCs w:val="21"/>
                    </w:rPr>
                    <w:alias w:val="本企业的其他关联方情况明细－其他关联方名称"/>
                    <w:tag w:val="_GBC_c5c2285dd71540529dab68f94d95eb1d"/>
                    <w:id w:val="125293250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017B646" w14:textId="77777777" w:rsidR="00C361EC" w:rsidRDefault="00C361EC" w:rsidP="009B348E">
                        <w:pPr>
                          <w:rPr>
                            <w:rFonts w:cs="Cambria"/>
                            <w:szCs w:val="21"/>
                          </w:rPr>
                        </w:pPr>
                        <w:r>
                          <w:rPr>
                            <w:rFonts w:cs="Cambria"/>
                            <w:szCs w:val="21"/>
                          </w:rPr>
                          <w:t>古浪祁连山水泥有限公司</w:t>
                        </w:r>
                      </w:p>
                    </w:tc>
                  </w:sdtContent>
                </w:sdt>
                <w:sdt>
                  <w:sdtPr>
                    <w:rPr>
                      <w:rFonts w:cs="Cambria"/>
                      <w:szCs w:val="21"/>
                    </w:rPr>
                    <w:alias w:val="本企业的其他关联方情况明细－其他关联方与本公司关系"/>
                    <w:tag w:val="_GBC_58cfdd73098648d8af76645c4007a3fa"/>
                    <w:id w:val="-541649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8B8464A"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12714598"/>
              <w:lock w:val="sdtLocked"/>
            </w:sdtPr>
            <w:sdtEndPr/>
            <w:sdtContent>
              <w:tr w:rsidR="00C361EC" w14:paraId="035A9AC6" w14:textId="77777777" w:rsidTr="009B348E">
                <w:trPr>
                  <w:trHeight w:val="267"/>
                </w:trPr>
                <w:sdt>
                  <w:sdtPr>
                    <w:rPr>
                      <w:rFonts w:cs="Cambria"/>
                      <w:szCs w:val="21"/>
                    </w:rPr>
                    <w:alias w:val="本企业的其他关联方情况明细－其他关联方名称"/>
                    <w:tag w:val="_GBC_c5c2285dd71540529dab68f94d95eb1d"/>
                    <w:id w:val="41051195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E42453E" w14:textId="77777777" w:rsidR="00C361EC" w:rsidRDefault="00C361EC" w:rsidP="009B348E">
                        <w:pPr>
                          <w:rPr>
                            <w:rFonts w:cs="Cambria"/>
                            <w:szCs w:val="21"/>
                          </w:rPr>
                        </w:pPr>
                        <w:r>
                          <w:rPr>
                            <w:rFonts w:cs="Cambria"/>
                            <w:szCs w:val="21"/>
                          </w:rPr>
                          <w:t>哈密天山商品混凝土有限公司</w:t>
                        </w:r>
                      </w:p>
                    </w:tc>
                  </w:sdtContent>
                </w:sdt>
                <w:sdt>
                  <w:sdtPr>
                    <w:rPr>
                      <w:rFonts w:cs="Cambria"/>
                      <w:szCs w:val="21"/>
                    </w:rPr>
                    <w:alias w:val="本企业的其他关联方情况明细－其他关联方与本公司关系"/>
                    <w:tag w:val="_GBC_58cfdd73098648d8af76645c4007a3fa"/>
                    <w:id w:val="-167332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F67274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906765215"/>
              <w:lock w:val="sdtLocked"/>
            </w:sdtPr>
            <w:sdtEndPr/>
            <w:sdtContent>
              <w:tr w:rsidR="00C361EC" w14:paraId="6E112140" w14:textId="77777777" w:rsidTr="009B348E">
                <w:trPr>
                  <w:trHeight w:val="267"/>
                </w:trPr>
                <w:sdt>
                  <w:sdtPr>
                    <w:rPr>
                      <w:rFonts w:cs="Cambria"/>
                      <w:szCs w:val="21"/>
                    </w:rPr>
                    <w:alias w:val="本企业的其他关联方情况明细－其他关联方名称"/>
                    <w:tag w:val="_GBC_c5c2285dd71540529dab68f94d95eb1d"/>
                    <w:id w:val="24461479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5F05873" w14:textId="77777777" w:rsidR="00C361EC" w:rsidRDefault="00C361EC" w:rsidP="009B348E">
                        <w:pPr>
                          <w:rPr>
                            <w:rFonts w:cs="Cambria"/>
                            <w:szCs w:val="21"/>
                          </w:rPr>
                        </w:pPr>
                        <w:r>
                          <w:rPr>
                            <w:rFonts w:cs="Cambria"/>
                            <w:szCs w:val="21"/>
                          </w:rPr>
                          <w:t>哈密天山水泥有限公司</w:t>
                        </w:r>
                      </w:p>
                    </w:tc>
                  </w:sdtContent>
                </w:sdt>
                <w:sdt>
                  <w:sdtPr>
                    <w:rPr>
                      <w:rFonts w:cs="Cambria"/>
                      <w:szCs w:val="21"/>
                    </w:rPr>
                    <w:alias w:val="本企业的其他关联方情况明细－其他关联方与本公司关系"/>
                    <w:tag w:val="_GBC_58cfdd73098648d8af76645c4007a3fa"/>
                    <w:id w:val="14714806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07E084C"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85044478"/>
              <w:lock w:val="sdtLocked"/>
            </w:sdtPr>
            <w:sdtEndPr/>
            <w:sdtContent>
              <w:tr w:rsidR="00C361EC" w14:paraId="6AE2033B" w14:textId="77777777" w:rsidTr="009B348E">
                <w:trPr>
                  <w:trHeight w:val="267"/>
                </w:trPr>
                <w:sdt>
                  <w:sdtPr>
                    <w:rPr>
                      <w:rFonts w:cs="Cambria"/>
                      <w:szCs w:val="21"/>
                    </w:rPr>
                    <w:alias w:val="本企业的其他关联方情况明细－其他关联方名称"/>
                    <w:tag w:val="_GBC_c5c2285dd71540529dab68f94d95eb1d"/>
                    <w:id w:val="-50366693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23585B2" w14:textId="77777777" w:rsidR="00C361EC" w:rsidRDefault="00C361EC" w:rsidP="009B348E">
                        <w:pPr>
                          <w:rPr>
                            <w:rFonts w:cs="Cambria"/>
                            <w:szCs w:val="21"/>
                          </w:rPr>
                        </w:pPr>
                        <w:r>
                          <w:rPr>
                            <w:rFonts w:cs="Cambria"/>
                            <w:szCs w:val="21"/>
                          </w:rPr>
                          <w:t>江苏中凯新材料有限公司</w:t>
                        </w:r>
                      </w:p>
                    </w:tc>
                  </w:sdtContent>
                </w:sdt>
                <w:sdt>
                  <w:sdtPr>
                    <w:rPr>
                      <w:rFonts w:cs="Cambria"/>
                      <w:szCs w:val="21"/>
                    </w:rPr>
                    <w:alias w:val="本企业的其他关联方情况明细－其他关联方与本公司关系"/>
                    <w:tag w:val="_GBC_58cfdd73098648d8af76645c4007a3fa"/>
                    <w:id w:val="4338714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A56B170"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978759190"/>
              <w:lock w:val="sdtLocked"/>
            </w:sdtPr>
            <w:sdtEndPr/>
            <w:sdtContent>
              <w:tr w:rsidR="00C361EC" w14:paraId="6FF37A4A" w14:textId="77777777" w:rsidTr="009B348E">
                <w:trPr>
                  <w:trHeight w:val="267"/>
                </w:trPr>
                <w:sdt>
                  <w:sdtPr>
                    <w:rPr>
                      <w:rFonts w:cs="Cambria"/>
                      <w:szCs w:val="21"/>
                    </w:rPr>
                    <w:alias w:val="本企业的其他关联方情况明细－其他关联方名称"/>
                    <w:tag w:val="_GBC_c5c2285dd71540529dab68f94d95eb1d"/>
                    <w:id w:val="117615550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BA2DDD9" w14:textId="77777777" w:rsidR="00C361EC" w:rsidRDefault="00C361EC" w:rsidP="009B348E">
                        <w:pPr>
                          <w:rPr>
                            <w:rFonts w:cs="Cambria"/>
                            <w:szCs w:val="21"/>
                          </w:rPr>
                        </w:pPr>
                        <w:r>
                          <w:rPr>
                            <w:rFonts w:cs="Cambria"/>
                            <w:szCs w:val="21"/>
                          </w:rPr>
                          <w:t>喀喇沁草原水泥有限公司</w:t>
                        </w:r>
                      </w:p>
                    </w:tc>
                  </w:sdtContent>
                </w:sdt>
                <w:sdt>
                  <w:sdtPr>
                    <w:rPr>
                      <w:rFonts w:cs="Cambria"/>
                      <w:szCs w:val="21"/>
                    </w:rPr>
                    <w:alias w:val="本企业的其他关联方情况明细－其他关联方与本公司关系"/>
                    <w:tag w:val="_GBC_58cfdd73098648d8af76645c4007a3fa"/>
                    <w:id w:val="12559451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225D1E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71783420"/>
              <w:lock w:val="sdtLocked"/>
            </w:sdtPr>
            <w:sdtEndPr/>
            <w:sdtContent>
              <w:tr w:rsidR="00C361EC" w14:paraId="40B4F22D" w14:textId="77777777" w:rsidTr="009B348E">
                <w:trPr>
                  <w:trHeight w:val="267"/>
                </w:trPr>
                <w:sdt>
                  <w:sdtPr>
                    <w:rPr>
                      <w:rFonts w:cs="Cambria"/>
                      <w:szCs w:val="21"/>
                    </w:rPr>
                    <w:alias w:val="本企业的其他关联方情况明细－其他关联方名称"/>
                    <w:tag w:val="_GBC_c5c2285dd71540529dab68f94d95eb1d"/>
                    <w:id w:val="-195623968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AA75920" w14:textId="77777777" w:rsidR="00C361EC" w:rsidRDefault="00C361EC" w:rsidP="009B348E">
                        <w:pPr>
                          <w:rPr>
                            <w:rFonts w:cs="Cambria"/>
                            <w:szCs w:val="21"/>
                          </w:rPr>
                        </w:pPr>
                        <w:r>
                          <w:rPr>
                            <w:rFonts w:cs="Cambria"/>
                            <w:szCs w:val="21"/>
                          </w:rPr>
                          <w:t>喀喇沁赛马混凝土有限公司</w:t>
                        </w:r>
                      </w:p>
                    </w:tc>
                  </w:sdtContent>
                </w:sdt>
                <w:sdt>
                  <w:sdtPr>
                    <w:rPr>
                      <w:rFonts w:cs="Cambria"/>
                      <w:szCs w:val="21"/>
                    </w:rPr>
                    <w:alias w:val="本企业的其他关联方情况明细－其他关联方与本公司关系"/>
                    <w:tag w:val="_GBC_58cfdd73098648d8af76645c4007a3fa"/>
                    <w:id w:val="-1470736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112FE5D"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10643071"/>
              <w:lock w:val="sdtLocked"/>
            </w:sdtPr>
            <w:sdtEndPr/>
            <w:sdtContent>
              <w:tr w:rsidR="00C361EC" w14:paraId="5EA46A09" w14:textId="77777777" w:rsidTr="009B348E">
                <w:trPr>
                  <w:trHeight w:val="267"/>
                </w:trPr>
                <w:sdt>
                  <w:sdtPr>
                    <w:rPr>
                      <w:rFonts w:cs="Cambria"/>
                      <w:szCs w:val="21"/>
                    </w:rPr>
                    <w:alias w:val="本企业的其他关联方情况明细－其他关联方名称"/>
                    <w:tag w:val="_GBC_c5c2285dd71540529dab68f94d95eb1d"/>
                    <w:id w:val="144658818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8BB919E" w14:textId="77777777" w:rsidR="00C361EC" w:rsidRDefault="00C361EC" w:rsidP="009B348E">
                        <w:pPr>
                          <w:rPr>
                            <w:rFonts w:cs="Cambria"/>
                            <w:szCs w:val="21"/>
                          </w:rPr>
                        </w:pPr>
                        <w:r>
                          <w:rPr>
                            <w:rFonts w:cs="Cambria"/>
                            <w:szCs w:val="21"/>
                          </w:rPr>
                          <w:t>喀什天山水泥有限公司</w:t>
                        </w:r>
                      </w:p>
                    </w:tc>
                  </w:sdtContent>
                </w:sdt>
                <w:sdt>
                  <w:sdtPr>
                    <w:rPr>
                      <w:rFonts w:cs="Cambria"/>
                      <w:szCs w:val="21"/>
                    </w:rPr>
                    <w:alias w:val="本企业的其他关联方情况明细－其他关联方与本公司关系"/>
                    <w:tag w:val="_GBC_58cfdd73098648d8af76645c4007a3fa"/>
                    <w:id w:val="11692143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ECE6278"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05759072"/>
              <w:lock w:val="sdtLocked"/>
            </w:sdtPr>
            <w:sdtEndPr/>
            <w:sdtContent>
              <w:tr w:rsidR="00C361EC" w14:paraId="4578922B" w14:textId="77777777" w:rsidTr="009B348E">
                <w:trPr>
                  <w:trHeight w:val="267"/>
                </w:trPr>
                <w:sdt>
                  <w:sdtPr>
                    <w:rPr>
                      <w:rFonts w:cs="Cambria"/>
                      <w:szCs w:val="21"/>
                    </w:rPr>
                    <w:alias w:val="本企业的其他关联方情况明细－其他关联方名称"/>
                    <w:tag w:val="_GBC_c5c2285dd71540529dab68f94d95eb1d"/>
                    <w:id w:val="94334879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484D04E" w14:textId="77777777" w:rsidR="00C361EC" w:rsidRDefault="00C361EC" w:rsidP="009B348E">
                        <w:pPr>
                          <w:rPr>
                            <w:rFonts w:cs="Cambria"/>
                            <w:szCs w:val="21"/>
                          </w:rPr>
                        </w:pPr>
                        <w:r>
                          <w:rPr>
                            <w:rFonts w:cs="Cambria"/>
                            <w:szCs w:val="21"/>
                          </w:rPr>
                          <w:t>克州天山水泥有限公司</w:t>
                        </w:r>
                      </w:p>
                    </w:tc>
                  </w:sdtContent>
                </w:sdt>
                <w:sdt>
                  <w:sdtPr>
                    <w:rPr>
                      <w:rFonts w:cs="Cambria"/>
                      <w:szCs w:val="21"/>
                    </w:rPr>
                    <w:alias w:val="本企业的其他关联方情况明细－其他关联方与本公司关系"/>
                    <w:tag w:val="_GBC_58cfdd73098648d8af76645c4007a3fa"/>
                    <w:id w:val="17819137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63835E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17357632"/>
              <w:lock w:val="sdtLocked"/>
            </w:sdtPr>
            <w:sdtEndPr/>
            <w:sdtContent>
              <w:tr w:rsidR="00C361EC" w14:paraId="3F410EF7" w14:textId="77777777" w:rsidTr="009B348E">
                <w:trPr>
                  <w:trHeight w:val="267"/>
                </w:trPr>
                <w:sdt>
                  <w:sdtPr>
                    <w:rPr>
                      <w:rFonts w:cs="Cambria"/>
                      <w:szCs w:val="21"/>
                    </w:rPr>
                    <w:alias w:val="本企业的其他关联方情况明细－其他关联方名称"/>
                    <w:tag w:val="_GBC_c5c2285dd71540529dab68f94d95eb1d"/>
                    <w:id w:val="-24981417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D8C5EC0" w14:textId="77777777" w:rsidR="00C361EC" w:rsidRDefault="00C361EC" w:rsidP="009B348E">
                        <w:pPr>
                          <w:rPr>
                            <w:rFonts w:cs="Cambria"/>
                            <w:szCs w:val="21"/>
                          </w:rPr>
                        </w:pPr>
                        <w:r>
                          <w:rPr>
                            <w:rFonts w:cs="Cambria"/>
                            <w:szCs w:val="21"/>
                          </w:rPr>
                          <w:t>库车天山水泥有限公司</w:t>
                        </w:r>
                      </w:p>
                    </w:tc>
                  </w:sdtContent>
                </w:sdt>
                <w:sdt>
                  <w:sdtPr>
                    <w:rPr>
                      <w:rFonts w:cs="Cambria"/>
                      <w:szCs w:val="21"/>
                    </w:rPr>
                    <w:alias w:val="本企业的其他关联方情况明细－其他关联方与本公司关系"/>
                    <w:tag w:val="_GBC_58cfdd73098648d8af76645c4007a3fa"/>
                    <w:id w:val="-400633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D1BD181"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30500609"/>
              <w:lock w:val="sdtLocked"/>
            </w:sdtPr>
            <w:sdtEndPr/>
            <w:sdtContent>
              <w:tr w:rsidR="00C361EC" w14:paraId="04C623A6" w14:textId="77777777" w:rsidTr="009B348E">
                <w:trPr>
                  <w:trHeight w:val="267"/>
                </w:trPr>
                <w:sdt>
                  <w:sdtPr>
                    <w:rPr>
                      <w:rFonts w:cs="Cambria"/>
                      <w:szCs w:val="21"/>
                    </w:rPr>
                    <w:alias w:val="本企业的其他关联方情况明细－其他关联方名称"/>
                    <w:tag w:val="_GBC_c5c2285dd71540529dab68f94d95eb1d"/>
                    <w:id w:val="-118173767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DE7F00C" w14:textId="77777777" w:rsidR="00C361EC" w:rsidRDefault="00C361EC" w:rsidP="009B348E">
                        <w:pPr>
                          <w:rPr>
                            <w:rFonts w:cs="Cambria"/>
                            <w:szCs w:val="21"/>
                          </w:rPr>
                        </w:pPr>
                        <w:r>
                          <w:rPr>
                            <w:rFonts w:cs="Cambria"/>
                            <w:szCs w:val="21"/>
                          </w:rPr>
                          <w:t>兰州红古祁连山水泥股份有限公司</w:t>
                        </w:r>
                      </w:p>
                    </w:tc>
                  </w:sdtContent>
                </w:sdt>
                <w:sdt>
                  <w:sdtPr>
                    <w:rPr>
                      <w:rFonts w:cs="Cambria"/>
                      <w:szCs w:val="21"/>
                    </w:rPr>
                    <w:alias w:val="本企业的其他关联方情况明细－其他关联方与本公司关系"/>
                    <w:tag w:val="_GBC_58cfdd73098648d8af76645c4007a3fa"/>
                    <w:id w:val="-2085206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5F0DFC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55259110"/>
              <w:lock w:val="sdtLocked"/>
            </w:sdtPr>
            <w:sdtEndPr/>
            <w:sdtContent>
              <w:tr w:rsidR="00C361EC" w14:paraId="586D6291" w14:textId="77777777" w:rsidTr="009B348E">
                <w:trPr>
                  <w:trHeight w:val="267"/>
                </w:trPr>
                <w:sdt>
                  <w:sdtPr>
                    <w:rPr>
                      <w:rFonts w:cs="Cambria"/>
                      <w:szCs w:val="21"/>
                    </w:rPr>
                    <w:alias w:val="本企业的其他关联方情况明细－其他关联方名称"/>
                    <w:tag w:val="_GBC_c5c2285dd71540529dab68f94d95eb1d"/>
                    <w:id w:val="33642917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05253EC" w14:textId="77777777" w:rsidR="00C361EC" w:rsidRDefault="00C361EC" w:rsidP="009B348E">
                        <w:pPr>
                          <w:rPr>
                            <w:rFonts w:cs="Cambria"/>
                            <w:szCs w:val="21"/>
                          </w:rPr>
                        </w:pPr>
                        <w:r>
                          <w:rPr>
                            <w:rFonts w:cs="Cambria"/>
                            <w:szCs w:val="21"/>
                          </w:rPr>
                          <w:t>溧水天山水泥有限公司</w:t>
                        </w:r>
                      </w:p>
                    </w:tc>
                  </w:sdtContent>
                </w:sdt>
                <w:sdt>
                  <w:sdtPr>
                    <w:rPr>
                      <w:rFonts w:cs="Cambria"/>
                      <w:szCs w:val="21"/>
                    </w:rPr>
                    <w:alias w:val="本企业的其他关联方情况明细－其他关联方与本公司关系"/>
                    <w:tag w:val="_GBC_58cfdd73098648d8af76645c4007a3fa"/>
                    <w:id w:val="-2416457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16A5C8D"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08534403"/>
              <w:lock w:val="sdtLocked"/>
            </w:sdtPr>
            <w:sdtEndPr/>
            <w:sdtContent>
              <w:tr w:rsidR="00C361EC" w14:paraId="7521F2D2" w14:textId="77777777" w:rsidTr="009B348E">
                <w:trPr>
                  <w:trHeight w:val="267"/>
                </w:trPr>
                <w:sdt>
                  <w:sdtPr>
                    <w:rPr>
                      <w:rFonts w:cs="Cambria"/>
                      <w:szCs w:val="21"/>
                    </w:rPr>
                    <w:alias w:val="本企业的其他关联方情况明细－其他关联方名称"/>
                    <w:tag w:val="_GBC_c5c2285dd71540529dab68f94d95eb1d"/>
                    <w:id w:val="-171480485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76B2A3E" w14:textId="77777777" w:rsidR="00C361EC" w:rsidRDefault="00C361EC" w:rsidP="009B348E">
                        <w:pPr>
                          <w:rPr>
                            <w:rFonts w:cs="Cambria"/>
                            <w:szCs w:val="21"/>
                          </w:rPr>
                        </w:pPr>
                        <w:r>
                          <w:rPr>
                            <w:rFonts w:cs="Cambria"/>
                            <w:szCs w:val="21"/>
                          </w:rPr>
                          <w:t>溧阳天山水泥有限公司</w:t>
                        </w:r>
                      </w:p>
                    </w:tc>
                  </w:sdtContent>
                </w:sdt>
                <w:sdt>
                  <w:sdtPr>
                    <w:rPr>
                      <w:rFonts w:cs="Cambria"/>
                      <w:szCs w:val="21"/>
                    </w:rPr>
                    <w:alias w:val="本企业的其他关联方情况明细－其他关联方与本公司关系"/>
                    <w:tag w:val="_GBC_58cfdd73098648d8af76645c4007a3fa"/>
                    <w:id w:val="7759094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54076F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53779925"/>
              <w:lock w:val="sdtLocked"/>
            </w:sdtPr>
            <w:sdtEndPr/>
            <w:sdtContent>
              <w:tr w:rsidR="00C361EC" w14:paraId="27FE5FBF" w14:textId="77777777" w:rsidTr="009B348E">
                <w:trPr>
                  <w:trHeight w:val="267"/>
                </w:trPr>
                <w:sdt>
                  <w:sdtPr>
                    <w:rPr>
                      <w:rFonts w:cs="Cambria"/>
                      <w:szCs w:val="21"/>
                    </w:rPr>
                    <w:alias w:val="本企业的其他关联方情况明细－其他关联方名称"/>
                    <w:tag w:val="_GBC_c5c2285dd71540529dab68f94d95eb1d"/>
                    <w:id w:val="91929360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26D487E" w14:textId="77777777" w:rsidR="00C361EC" w:rsidRDefault="00C361EC" w:rsidP="009B348E">
                        <w:pPr>
                          <w:rPr>
                            <w:rFonts w:cs="Cambria"/>
                            <w:szCs w:val="21"/>
                          </w:rPr>
                        </w:pPr>
                        <w:r>
                          <w:rPr>
                            <w:rFonts w:cs="Cambria"/>
                            <w:szCs w:val="21"/>
                          </w:rPr>
                          <w:t>洛甫天山水泥有限公司</w:t>
                        </w:r>
                      </w:p>
                    </w:tc>
                  </w:sdtContent>
                </w:sdt>
                <w:sdt>
                  <w:sdtPr>
                    <w:rPr>
                      <w:rFonts w:cs="Cambria"/>
                      <w:szCs w:val="21"/>
                    </w:rPr>
                    <w:alias w:val="本企业的其他关联方情况明细－其他关联方与本公司关系"/>
                    <w:tag w:val="_GBC_58cfdd73098648d8af76645c4007a3fa"/>
                    <w:id w:val="-14178515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582DA5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803162472"/>
              <w:lock w:val="sdtLocked"/>
            </w:sdtPr>
            <w:sdtEndPr/>
            <w:sdtContent>
              <w:tr w:rsidR="00C361EC" w14:paraId="2DFBFB1F" w14:textId="77777777" w:rsidTr="009B348E">
                <w:trPr>
                  <w:trHeight w:val="267"/>
                </w:trPr>
                <w:sdt>
                  <w:sdtPr>
                    <w:rPr>
                      <w:rFonts w:cs="Cambria"/>
                      <w:szCs w:val="21"/>
                    </w:rPr>
                    <w:alias w:val="本企业的其他关联方情况明细－其他关联方名称"/>
                    <w:tag w:val="_GBC_c5c2285dd71540529dab68f94d95eb1d"/>
                    <w:id w:val="-66740094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4ABE1B3" w14:textId="77777777" w:rsidR="00C361EC" w:rsidRDefault="00C361EC" w:rsidP="009B348E">
                        <w:pPr>
                          <w:rPr>
                            <w:rFonts w:cs="Cambria"/>
                            <w:szCs w:val="21"/>
                          </w:rPr>
                        </w:pPr>
                        <w:r>
                          <w:rPr>
                            <w:rFonts w:cs="Cambria"/>
                            <w:szCs w:val="21"/>
                          </w:rPr>
                          <w:t>民和祁连山水泥有限公司</w:t>
                        </w:r>
                      </w:p>
                    </w:tc>
                  </w:sdtContent>
                </w:sdt>
                <w:sdt>
                  <w:sdtPr>
                    <w:rPr>
                      <w:rFonts w:cs="Cambria"/>
                      <w:szCs w:val="21"/>
                    </w:rPr>
                    <w:alias w:val="本企业的其他关联方情况明细－其他关联方与本公司关系"/>
                    <w:tag w:val="_GBC_58cfdd73098648d8af76645c4007a3fa"/>
                    <w:id w:val="-16309375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0FE7C8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44830911"/>
              <w:lock w:val="sdtLocked"/>
            </w:sdtPr>
            <w:sdtEndPr/>
            <w:sdtContent>
              <w:tr w:rsidR="00C361EC" w14:paraId="69D289D1" w14:textId="77777777" w:rsidTr="009B348E">
                <w:trPr>
                  <w:trHeight w:val="267"/>
                </w:trPr>
                <w:sdt>
                  <w:sdtPr>
                    <w:rPr>
                      <w:rFonts w:cs="Cambria"/>
                      <w:szCs w:val="21"/>
                    </w:rPr>
                    <w:alias w:val="本企业的其他关联方情况明细－其他关联方名称"/>
                    <w:tag w:val="_GBC_c5c2285dd71540529dab68f94d95eb1d"/>
                    <w:id w:val="99699621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6DD90F4" w14:textId="77777777" w:rsidR="00C361EC" w:rsidRDefault="00C361EC" w:rsidP="009B348E">
                        <w:pPr>
                          <w:rPr>
                            <w:rFonts w:cs="Cambria"/>
                            <w:szCs w:val="21"/>
                          </w:rPr>
                        </w:pPr>
                        <w:r>
                          <w:rPr>
                            <w:rFonts w:cs="Cambria"/>
                            <w:szCs w:val="21"/>
                          </w:rPr>
                          <w:t>宁夏青铜峡水泥股份有限公司</w:t>
                        </w:r>
                      </w:p>
                    </w:tc>
                  </w:sdtContent>
                </w:sdt>
                <w:sdt>
                  <w:sdtPr>
                    <w:rPr>
                      <w:rFonts w:cs="Cambria"/>
                      <w:szCs w:val="21"/>
                    </w:rPr>
                    <w:alias w:val="本企业的其他关联方情况明细－其他关联方与本公司关系"/>
                    <w:tag w:val="_GBC_58cfdd73098648d8af76645c4007a3fa"/>
                    <w:id w:val="-8380841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D0EBF6C"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92512914"/>
              <w:lock w:val="sdtLocked"/>
            </w:sdtPr>
            <w:sdtEndPr/>
            <w:sdtContent>
              <w:tr w:rsidR="00C361EC" w14:paraId="60B99078" w14:textId="77777777" w:rsidTr="009B348E">
                <w:trPr>
                  <w:trHeight w:val="267"/>
                </w:trPr>
                <w:sdt>
                  <w:sdtPr>
                    <w:rPr>
                      <w:rFonts w:cs="Cambria"/>
                      <w:szCs w:val="21"/>
                    </w:rPr>
                    <w:alias w:val="本企业的其他关联方情况明细－其他关联方名称"/>
                    <w:tag w:val="_GBC_c5c2285dd71540529dab68f94d95eb1d"/>
                    <w:id w:val="-7366850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CFE133B" w14:textId="77777777" w:rsidR="00C361EC" w:rsidRDefault="00C361EC" w:rsidP="009B348E">
                        <w:pPr>
                          <w:rPr>
                            <w:rFonts w:cs="Cambria"/>
                            <w:szCs w:val="21"/>
                          </w:rPr>
                        </w:pPr>
                        <w:r>
                          <w:rPr>
                            <w:rFonts w:cs="Cambria"/>
                            <w:szCs w:val="21"/>
                          </w:rPr>
                          <w:t>宁夏赛马科进混凝土有限公司</w:t>
                        </w:r>
                      </w:p>
                    </w:tc>
                  </w:sdtContent>
                </w:sdt>
                <w:sdt>
                  <w:sdtPr>
                    <w:rPr>
                      <w:rFonts w:cs="Cambria"/>
                      <w:szCs w:val="21"/>
                    </w:rPr>
                    <w:alias w:val="本企业的其他关联方情况明细－其他关联方与本公司关系"/>
                    <w:tag w:val="_GBC_58cfdd73098648d8af76645c4007a3fa"/>
                    <w:id w:val="2776029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A34A56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74162030"/>
              <w:lock w:val="sdtLocked"/>
            </w:sdtPr>
            <w:sdtEndPr/>
            <w:sdtContent>
              <w:tr w:rsidR="00C361EC" w14:paraId="223C036C" w14:textId="77777777" w:rsidTr="009B348E">
                <w:trPr>
                  <w:trHeight w:val="267"/>
                </w:trPr>
                <w:sdt>
                  <w:sdtPr>
                    <w:rPr>
                      <w:rFonts w:cs="Cambria"/>
                      <w:szCs w:val="21"/>
                    </w:rPr>
                    <w:alias w:val="本企业的其他关联方情况明细－其他关联方名称"/>
                    <w:tag w:val="_GBC_c5c2285dd71540529dab68f94d95eb1d"/>
                    <w:id w:val="172555307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9E82CB3" w14:textId="77777777" w:rsidR="00C361EC" w:rsidRDefault="00C361EC" w:rsidP="009B348E">
                        <w:pPr>
                          <w:rPr>
                            <w:rFonts w:cs="Cambria"/>
                            <w:szCs w:val="21"/>
                          </w:rPr>
                        </w:pPr>
                        <w:r>
                          <w:rPr>
                            <w:rFonts w:cs="Cambria"/>
                            <w:szCs w:val="21"/>
                          </w:rPr>
                          <w:t>宁夏赛马水泥有限公司</w:t>
                        </w:r>
                      </w:p>
                    </w:tc>
                  </w:sdtContent>
                </w:sdt>
                <w:sdt>
                  <w:sdtPr>
                    <w:rPr>
                      <w:rFonts w:cs="Cambria"/>
                      <w:szCs w:val="21"/>
                    </w:rPr>
                    <w:alias w:val="本企业的其他关联方情况明细－其他关联方与本公司关系"/>
                    <w:tag w:val="_GBC_58cfdd73098648d8af76645c4007a3fa"/>
                    <w:id w:val="69387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B07B87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94873416"/>
              <w:lock w:val="sdtLocked"/>
            </w:sdtPr>
            <w:sdtEndPr/>
            <w:sdtContent>
              <w:tr w:rsidR="00C361EC" w14:paraId="30824EA0" w14:textId="77777777" w:rsidTr="009B348E">
                <w:trPr>
                  <w:trHeight w:val="267"/>
                </w:trPr>
                <w:sdt>
                  <w:sdtPr>
                    <w:rPr>
                      <w:rFonts w:cs="Cambria"/>
                      <w:szCs w:val="21"/>
                    </w:rPr>
                    <w:alias w:val="本企业的其他关联方情况明细－其他关联方名称"/>
                    <w:tag w:val="_GBC_c5c2285dd71540529dab68f94d95eb1d"/>
                    <w:id w:val="-31295677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35C1295" w14:textId="77777777" w:rsidR="00C361EC" w:rsidRDefault="00C361EC" w:rsidP="009B348E">
                        <w:pPr>
                          <w:rPr>
                            <w:rFonts w:cs="Cambria"/>
                            <w:szCs w:val="21"/>
                          </w:rPr>
                        </w:pPr>
                        <w:r>
                          <w:rPr>
                            <w:rFonts w:cs="Cambria"/>
                            <w:szCs w:val="21"/>
                          </w:rPr>
                          <w:t>宁夏中宁赛马水泥有限公司</w:t>
                        </w:r>
                      </w:p>
                    </w:tc>
                  </w:sdtContent>
                </w:sdt>
                <w:sdt>
                  <w:sdtPr>
                    <w:rPr>
                      <w:rFonts w:cs="Cambria"/>
                      <w:szCs w:val="21"/>
                    </w:rPr>
                    <w:alias w:val="本企业的其他关联方情况明细－其他关联方与本公司关系"/>
                    <w:tag w:val="_GBC_58cfdd73098648d8af76645c4007a3fa"/>
                    <w:id w:val="1791790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E41E1D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34844021"/>
              <w:lock w:val="sdtLocked"/>
            </w:sdtPr>
            <w:sdtEndPr/>
            <w:sdtContent>
              <w:tr w:rsidR="00C361EC" w14:paraId="0FCF2FD8" w14:textId="77777777" w:rsidTr="009B348E">
                <w:trPr>
                  <w:trHeight w:val="267"/>
                </w:trPr>
                <w:sdt>
                  <w:sdtPr>
                    <w:rPr>
                      <w:rFonts w:cs="Cambria"/>
                      <w:szCs w:val="21"/>
                    </w:rPr>
                    <w:alias w:val="本企业的其他关联方情况明细－其他关联方名称"/>
                    <w:tag w:val="_GBC_c5c2285dd71540529dab68f94d95eb1d"/>
                    <w:id w:val="26096737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20F0F38" w14:textId="77777777" w:rsidR="00C361EC" w:rsidRDefault="00C361EC" w:rsidP="009B348E">
                        <w:pPr>
                          <w:rPr>
                            <w:rFonts w:cs="Cambria"/>
                            <w:szCs w:val="21"/>
                          </w:rPr>
                        </w:pPr>
                        <w:r>
                          <w:rPr>
                            <w:rFonts w:cs="Cambria"/>
                            <w:szCs w:val="21"/>
                          </w:rPr>
                          <w:t>奇台天山水泥有限公司</w:t>
                        </w:r>
                      </w:p>
                    </w:tc>
                  </w:sdtContent>
                </w:sdt>
                <w:sdt>
                  <w:sdtPr>
                    <w:rPr>
                      <w:rFonts w:cs="Cambria"/>
                      <w:szCs w:val="21"/>
                    </w:rPr>
                    <w:alias w:val="本企业的其他关联方情况明细－其他关联方与本公司关系"/>
                    <w:tag w:val="_GBC_58cfdd73098648d8af76645c4007a3fa"/>
                    <w:id w:val="1046493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6C78892"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31170698"/>
              <w:lock w:val="sdtLocked"/>
            </w:sdtPr>
            <w:sdtEndPr/>
            <w:sdtContent>
              <w:tr w:rsidR="00C361EC" w14:paraId="7E7DE512" w14:textId="77777777" w:rsidTr="009B348E">
                <w:trPr>
                  <w:trHeight w:val="267"/>
                </w:trPr>
                <w:sdt>
                  <w:sdtPr>
                    <w:rPr>
                      <w:rFonts w:cs="Cambria"/>
                      <w:szCs w:val="21"/>
                    </w:rPr>
                    <w:alias w:val="本企业的其他关联方情况明细－其他关联方名称"/>
                    <w:tag w:val="_GBC_c5c2285dd71540529dab68f94d95eb1d"/>
                    <w:id w:val="-75882358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A6B2D0A" w14:textId="77777777" w:rsidR="00C361EC" w:rsidRDefault="00C361EC" w:rsidP="009B348E">
                        <w:pPr>
                          <w:rPr>
                            <w:rFonts w:cs="Cambria"/>
                            <w:szCs w:val="21"/>
                          </w:rPr>
                        </w:pPr>
                        <w:r>
                          <w:rPr>
                            <w:rFonts w:cs="Cambria"/>
                            <w:szCs w:val="21"/>
                          </w:rPr>
                          <w:t>青海祁连山水泥有限公司</w:t>
                        </w:r>
                      </w:p>
                    </w:tc>
                  </w:sdtContent>
                </w:sdt>
                <w:sdt>
                  <w:sdtPr>
                    <w:rPr>
                      <w:rFonts w:cs="Cambria"/>
                      <w:szCs w:val="21"/>
                    </w:rPr>
                    <w:alias w:val="本企业的其他关联方情况明细－其他关联方与本公司关系"/>
                    <w:tag w:val="_GBC_58cfdd73098648d8af76645c4007a3fa"/>
                    <w:id w:val="-2015141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CAB9B9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611864014"/>
              <w:lock w:val="sdtLocked"/>
            </w:sdtPr>
            <w:sdtEndPr/>
            <w:sdtContent>
              <w:tr w:rsidR="00C361EC" w14:paraId="1B4F1AF1" w14:textId="77777777" w:rsidTr="009B348E">
                <w:trPr>
                  <w:trHeight w:val="267"/>
                </w:trPr>
                <w:sdt>
                  <w:sdtPr>
                    <w:rPr>
                      <w:rFonts w:cs="Cambria"/>
                      <w:szCs w:val="21"/>
                    </w:rPr>
                    <w:alias w:val="本企业的其他关联方情况明细－其他关联方名称"/>
                    <w:tag w:val="_GBC_c5c2285dd71540529dab68f94d95eb1d"/>
                    <w:id w:val="164770763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EC9DA3A" w14:textId="77777777" w:rsidR="00C361EC" w:rsidRDefault="00C361EC" w:rsidP="009B348E">
                        <w:pPr>
                          <w:rPr>
                            <w:rFonts w:cs="Cambria"/>
                            <w:szCs w:val="21"/>
                          </w:rPr>
                        </w:pPr>
                        <w:r>
                          <w:rPr>
                            <w:rFonts w:cs="Cambria"/>
                            <w:szCs w:val="21"/>
                          </w:rPr>
                          <w:t>若羌天山水泥有限公司</w:t>
                        </w:r>
                      </w:p>
                    </w:tc>
                  </w:sdtContent>
                </w:sdt>
                <w:sdt>
                  <w:sdtPr>
                    <w:rPr>
                      <w:rFonts w:cs="Cambria"/>
                      <w:szCs w:val="21"/>
                    </w:rPr>
                    <w:alias w:val="本企业的其他关联方情况明细－其他关联方与本公司关系"/>
                    <w:tag w:val="_GBC_58cfdd73098648d8af76645c4007a3fa"/>
                    <w:id w:val="-269320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0C5B21E"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21744816"/>
              <w:lock w:val="sdtLocked"/>
            </w:sdtPr>
            <w:sdtEndPr/>
            <w:sdtContent>
              <w:tr w:rsidR="00C361EC" w14:paraId="5FEC22C9" w14:textId="77777777" w:rsidTr="009B348E">
                <w:trPr>
                  <w:trHeight w:val="267"/>
                </w:trPr>
                <w:sdt>
                  <w:sdtPr>
                    <w:rPr>
                      <w:rFonts w:cs="Cambria"/>
                      <w:szCs w:val="21"/>
                    </w:rPr>
                    <w:alias w:val="本企业的其他关联方情况明细－其他关联方名称"/>
                    <w:tag w:val="_GBC_c5c2285dd71540529dab68f94d95eb1d"/>
                    <w:id w:val="90164040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4C9548F" w14:textId="77777777" w:rsidR="00C361EC" w:rsidRDefault="00C361EC" w:rsidP="009B348E">
                        <w:pPr>
                          <w:rPr>
                            <w:rFonts w:cs="Cambria"/>
                            <w:szCs w:val="21"/>
                          </w:rPr>
                        </w:pPr>
                        <w:r>
                          <w:rPr>
                            <w:rFonts w:cs="Cambria"/>
                            <w:szCs w:val="21"/>
                          </w:rPr>
                          <w:t>苏州天山水泥有限公司</w:t>
                        </w:r>
                      </w:p>
                    </w:tc>
                  </w:sdtContent>
                </w:sdt>
                <w:sdt>
                  <w:sdtPr>
                    <w:rPr>
                      <w:rFonts w:cs="Cambria"/>
                      <w:szCs w:val="21"/>
                    </w:rPr>
                    <w:alias w:val="本企业的其他关联方情况明细－其他关联方与本公司关系"/>
                    <w:tag w:val="_GBC_58cfdd73098648d8af76645c4007a3fa"/>
                    <w:id w:val="-14467732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ABDD6F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34386960"/>
              <w:lock w:val="sdtLocked"/>
            </w:sdtPr>
            <w:sdtEndPr/>
            <w:sdtContent>
              <w:tr w:rsidR="00C361EC" w14:paraId="4A69B87C" w14:textId="77777777" w:rsidTr="009B348E">
                <w:trPr>
                  <w:trHeight w:val="267"/>
                </w:trPr>
                <w:sdt>
                  <w:sdtPr>
                    <w:rPr>
                      <w:rFonts w:cs="Cambria"/>
                      <w:szCs w:val="21"/>
                    </w:rPr>
                    <w:alias w:val="本企业的其他关联方情况明细－其他关联方名称"/>
                    <w:tag w:val="_GBC_c5c2285dd71540529dab68f94d95eb1d"/>
                    <w:id w:val="-155107037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0FF5243" w14:textId="77777777" w:rsidR="00C361EC" w:rsidRDefault="00C361EC" w:rsidP="009B348E">
                        <w:pPr>
                          <w:rPr>
                            <w:rFonts w:cs="Cambria"/>
                            <w:szCs w:val="21"/>
                          </w:rPr>
                        </w:pPr>
                        <w:r>
                          <w:rPr>
                            <w:rFonts w:cs="Cambria"/>
                            <w:szCs w:val="21"/>
                          </w:rPr>
                          <w:t>苏州中材非金属矿工业设计研究院有限公司</w:t>
                        </w:r>
                      </w:p>
                    </w:tc>
                  </w:sdtContent>
                </w:sdt>
                <w:sdt>
                  <w:sdtPr>
                    <w:rPr>
                      <w:rFonts w:cs="Cambria"/>
                      <w:szCs w:val="21"/>
                    </w:rPr>
                    <w:alias w:val="本企业的其他关联方情况明细－其他关联方与本公司关系"/>
                    <w:tag w:val="_GBC_58cfdd73098648d8af76645c4007a3fa"/>
                    <w:id w:val="-1326817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E0394A0"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088998725"/>
              <w:lock w:val="sdtLocked"/>
            </w:sdtPr>
            <w:sdtEndPr/>
            <w:sdtContent>
              <w:tr w:rsidR="00C361EC" w14:paraId="1D006CB3" w14:textId="77777777" w:rsidTr="009B348E">
                <w:trPr>
                  <w:trHeight w:val="267"/>
                </w:trPr>
                <w:sdt>
                  <w:sdtPr>
                    <w:rPr>
                      <w:rFonts w:cs="Cambria"/>
                      <w:szCs w:val="21"/>
                    </w:rPr>
                    <w:alias w:val="本企业的其他关联方情况明细－其他关联方名称"/>
                    <w:tag w:val="_GBC_c5c2285dd71540529dab68f94d95eb1d"/>
                    <w:id w:val="121654844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4D743BD" w14:textId="77777777" w:rsidR="00C361EC" w:rsidRDefault="00C361EC" w:rsidP="009B348E">
                        <w:pPr>
                          <w:rPr>
                            <w:rFonts w:cs="Cambria"/>
                            <w:szCs w:val="21"/>
                          </w:rPr>
                        </w:pPr>
                        <w:r>
                          <w:rPr>
                            <w:rFonts w:cs="Cambria"/>
                            <w:szCs w:val="21"/>
                          </w:rPr>
                          <w:t>苏州中材建筑建材设计研究院有限公司</w:t>
                        </w:r>
                      </w:p>
                    </w:tc>
                  </w:sdtContent>
                </w:sdt>
                <w:sdt>
                  <w:sdtPr>
                    <w:rPr>
                      <w:rFonts w:cs="Cambria"/>
                      <w:szCs w:val="21"/>
                    </w:rPr>
                    <w:alias w:val="本企业的其他关联方情况明细－其他关联方与本公司关系"/>
                    <w:tag w:val="_GBC_58cfdd73098648d8af76645c4007a3fa"/>
                    <w:id w:val="-16013281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14E8991"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184627545"/>
              <w:lock w:val="sdtLocked"/>
            </w:sdtPr>
            <w:sdtEndPr/>
            <w:sdtContent>
              <w:tr w:rsidR="00C361EC" w14:paraId="713A4F15" w14:textId="77777777" w:rsidTr="009B348E">
                <w:trPr>
                  <w:trHeight w:val="267"/>
                </w:trPr>
                <w:sdt>
                  <w:sdtPr>
                    <w:rPr>
                      <w:rFonts w:cs="Cambria"/>
                      <w:szCs w:val="21"/>
                    </w:rPr>
                    <w:alias w:val="本企业的其他关联方情况明细－其他关联方名称"/>
                    <w:tag w:val="_GBC_c5c2285dd71540529dab68f94d95eb1d"/>
                    <w:id w:val="-196649435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456CD85" w14:textId="77777777" w:rsidR="00C361EC" w:rsidRDefault="00C361EC" w:rsidP="009B348E">
                        <w:pPr>
                          <w:rPr>
                            <w:rFonts w:cs="Cambria"/>
                            <w:szCs w:val="21"/>
                          </w:rPr>
                        </w:pPr>
                        <w:r>
                          <w:rPr>
                            <w:rFonts w:cs="Cambria"/>
                            <w:szCs w:val="21"/>
                          </w:rPr>
                          <w:t>天津矿山工程有限公司</w:t>
                        </w:r>
                      </w:p>
                    </w:tc>
                  </w:sdtContent>
                </w:sdt>
                <w:sdt>
                  <w:sdtPr>
                    <w:rPr>
                      <w:rFonts w:cs="Cambria"/>
                      <w:szCs w:val="21"/>
                    </w:rPr>
                    <w:alias w:val="本企业的其他关联方情况明细－其他关联方与本公司关系"/>
                    <w:tag w:val="_GBC_58cfdd73098648d8af76645c4007a3fa"/>
                    <w:id w:val="-3256729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1172D8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0460137"/>
              <w:lock w:val="sdtLocked"/>
            </w:sdtPr>
            <w:sdtEndPr/>
            <w:sdtContent>
              <w:tr w:rsidR="00C361EC" w14:paraId="11A8B9A3" w14:textId="77777777" w:rsidTr="009B348E">
                <w:trPr>
                  <w:trHeight w:val="267"/>
                </w:trPr>
                <w:sdt>
                  <w:sdtPr>
                    <w:rPr>
                      <w:rFonts w:cs="Cambria"/>
                      <w:szCs w:val="21"/>
                    </w:rPr>
                    <w:alias w:val="本企业的其他关联方情况明细－其他关联方名称"/>
                    <w:tag w:val="_GBC_c5c2285dd71540529dab68f94d95eb1d"/>
                    <w:id w:val="-10073179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4F8DDED" w14:textId="77777777" w:rsidR="00C361EC" w:rsidRDefault="00C361EC" w:rsidP="009B348E">
                        <w:pPr>
                          <w:rPr>
                            <w:rFonts w:cs="Cambria"/>
                            <w:szCs w:val="21"/>
                          </w:rPr>
                        </w:pPr>
                        <w:r>
                          <w:rPr>
                            <w:rFonts w:cs="Cambria"/>
                            <w:szCs w:val="21"/>
                          </w:rPr>
                          <w:t>天水中材水泥有限公司</w:t>
                        </w:r>
                      </w:p>
                    </w:tc>
                  </w:sdtContent>
                </w:sdt>
                <w:sdt>
                  <w:sdtPr>
                    <w:rPr>
                      <w:rFonts w:cs="Cambria"/>
                      <w:szCs w:val="21"/>
                    </w:rPr>
                    <w:alias w:val="本企业的其他关联方情况明细－其他关联方与本公司关系"/>
                    <w:tag w:val="_GBC_58cfdd73098648d8af76645c4007a3fa"/>
                    <w:id w:val="-554019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A66B7D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884379059"/>
              <w:lock w:val="sdtLocked"/>
            </w:sdtPr>
            <w:sdtEndPr/>
            <w:sdtContent>
              <w:tr w:rsidR="00C361EC" w14:paraId="4B4B4A07" w14:textId="77777777" w:rsidTr="009B348E">
                <w:trPr>
                  <w:trHeight w:val="267"/>
                </w:trPr>
                <w:sdt>
                  <w:sdtPr>
                    <w:rPr>
                      <w:rFonts w:cs="Cambria"/>
                      <w:szCs w:val="21"/>
                    </w:rPr>
                    <w:alias w:val="本企业的其他关联方情况明细－其他关联方名称"/>
                    <w:tag w:val="_GBC_c5c2285dd71540529dab68f94d95eb1d"/>
                    <w:id w:val="105897580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0E64A9B" w14:textId="77777777" w:rsidR="00C361EC" w:rsidRDefault="00C361EC" w:rsidP="009B348E">
                        <w:pPr>
                          <w:rPr>
                            <w:rFonts w:cs="Cambria"/>
                            <w:szCs w:val="21"/>
                          </w:rPr>
                        </w:pPr>
                        <w:r>
                          <w:rPr>
                            <w:rFonts w:cs="Cambria"/>
                            <w:szCs w:val="21"/>
                          </w:rPr>
                          <w:t>吐鲁番天山水泥有限公司</w:t>
                        </w:r>
                      </w:p>
                    </w:tc>
                  </w:sdtContent>
                </w:sdt>
                <w:sdt>
                  <w:sdtPr>
                    <w:rPr>
                      <w:rFonts w:cs="Cambria"/>
                      <w:szCs w:val="21"/>
                    </w:rPr>
                    <w:alias w:val="本企业的其他关联方情况明细－其他关联方与本公司关系"/>
                    <w:tag w:val="_GBC_58cfdd73098648d8af76645c4007a3fa"/>
                    <w:id w:val="285708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DC8CC1C"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95700221"/>
              <w:lock w:val="sdtLocked"/>
            </w:sdtPr>
            <w:sdtEndPr/>
            <w:sdtContent>
              <w:tr w:rsidR="00C361EC" w14:paraId="6BFD019A" w14:textId="77777777" w:rsidTr="009B348E">
                <w:trPr>
                  <w:trHeight w:val="267"/>
                </w:trPr>
                <w:sdt>
                  <w:sdtPr>
                    <w:rPr>
                      <w:rFonts w:cs="Cambria"/>
                      <w:szCs w:val="21"/>
                    </w:rPr>
                    <w:alias w:val="本企业的其他关联方情况明细－其他关联方名称"/>
                    <w:tag w:val="_GBC_c5c2285dd71540529dab68f94d95eb1d"/>
                    <w:id w:val="209720562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263D220" w14:textId="77777777" w:rsidR="00C361EC" w:rsidRDefault="00C361EC" w:rsidP="009B348E">
                        <w:pPr>
                          <w:rPr>
                            <w:rFonts w:cs="Cambria"/>
                            <w:szCs w:val="21"/>
                          </w:rPr>
                        </w:pPr>
                        <w:r>
                          <w:rPr>
                            <w:rFonts w:cs="Cambria"/>
                            <w:szCs w:val="21"/>
                          </w:rPr>
                          <w:t>文县祁连山水泥有限公司</w:t>
                        </w:r>
                      </w:p>
                    </w:tc>
                  </w:sdtContent>
                </w:sdt>
                <w:sdt>
                  <w:sdtPr>
                    <w:rPr>
                      <w:rFonts w:cs="Cambria"/>
                      <w:szCs w:val="21"/>
                    </w:rPr>
                    <w:alias w:val="本企业的其他关联方情况明细－其他关联方与本公司关系"/>
                    <w:tag w:val="_GBC_58cfdd73098648d8af76645c4007a3fa"/>
                    <w:id w:val="-4116320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A80D875"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61393192"/>
              <w:lock w:val="sdtLocked"/>
            </w:sdtPr>
            <w:sdtEndPr/>
            <w:sdtContent>
              <w:tr w:rsidR="00C361EC" w14:paraId="5374294F" w14:textId="77777777" w:rsidTr="009B348E">
                <w:trPr>
                  <w:trHeight w:val="267"/>
                </w:trPr>
                <w:sdt>
                  <w:sdtPr>
                    <w:rPr>
                      <w:rFonts w:cs="Cambria"/>
                      <w:szCs w:val="21"/>
                    </w:rPr>
                    <w:alias w:val="本企业的其他关联方情况明细－其他关联方名称"/>
                    <w:tag w:val="_GBC_c5c2285dd71540529dab68f94d95eb1d"/>
                    <w:id w:val="75008764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4336FDF" w14:textId="77777777" w:rsidR="00C361EC" w:rsidRDefault="00C361EC" w:rsidP="009B348E">
                        <w:pPr>
                          <w:rPr>
                            <w:rFonts w:cs="Cambria"/>
                            <w:szCs w:val="21"/>
                          </w:rPr>
                        </w:pPr>
                        <w:r>
                          <w:rPr>
                            <w:rFonts w:cs="Cambria"/>
                            <w:szCs w:val="21"/>
                          </w:rPr>
                          <w:t>乌海赛马水泥有限公司</w:t>
                        </w:r>
                      </w:p>
                    </w:tc>
                  </w:sdtContent>
                </w:sdt>
                <w:sdt>
                  <w:sdtPr>
                    <w:rPr>
                      <w:rFonts w:cs="Cambria"/>
                      <w:szCs w:val="21"/>
                    </w:rPr>
                    <w:alias w:val="本企业的其他关联方情况明细－其他关联方与本公司关系"/>
                    <w:tag w:val="_GBC_58cfdd73098648d8af76645c4007a3fa"/>
                    <w:id w:val="11006009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457B2D4"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365790246"/>
              <w:lock w:val="sdtLocked"/>
            </w:sdtPr>
            <w:sdtEndPr/>
            <w:sdtContent>
              <w:tr w:rsidR="00C361EC" w14:paraId="345EDA84" w14:textId="77777777" w:rsidTr="009B348E">
                <w:trPr>
                  <w:trHeight w:val="267"/>
                </w:trPr>
                <w:sdt>
                  <w:sdtPr>
                    <w:rPr>
                      <w:rFonts w:cs="Cambria"/>
                      <w:szCs w:val="21"/>
                    </w:rPr>
                    <w:alias w:val="本企业的其他关联方情况明细－其他关联方名称"/>
                    <w:tag w:val="_GBC_c5c2285dd71540529dab68f94d95eb1d"/>
                    <w:id w:val="-143573702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A61A1AE" w14:textId="77777777" w:rsidR="00C361EC" w:rsidRDefault="00C361EC" w:rsidP="009B348E">
                        <w:pPr>
                          <w:rPr>
                            <w:rFonts w:cs="Cambria"/>
                            <w:szCs w:val="21"/>
                          </w:rPr>
                        </w:pPr>
                        <w:r>
                          <w:rPr>
                            <w:rFonts w:cs="Cambria"/>
                            <w:szCs w:val="21"/>
                          </w:rPr>
                          <w:t>夏河祁连山安多水泥有限公司</w:t>
                        </w:r>
                      </w:p>
                    </w:tc>
                  </w:sdtContent>
                </w:sdt>
                <w:sdt>
                  <w:sdtPr>
                    <w:rPr>
                      <w:rFonts w:cs="Cambria"/>
                      <w:szCs w:val="21"/>
                    </w:rPr>
                    <w:alias w:val="本企业的其他关联方情况明细－其他关联方与本公司关系"/>
                    <w:tag w:val="_GBC_58cfdd73098648d8af76645c4007a3fa"/>
                    <w:id w:val="-2061232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E844BDA"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671156883"/>
              <w:lock w:val="sdtLocked"/>
            </w:sdtPr>
            <w:sdtEndPr/>
            <w:sdtContent>
              <w:tr w:rsidR="00C361EC" w14:paraId="304D7E7F" w14:textId="77777777" w:rsidTr="009B348E">
                <w:trPr>
                  <w:trHeight w:val="267"/>
                </w:trPr>
                <w:sdt>
                  <w:sdtPr>
                    <w:rPr>
                      <w:rFonts w:cs="Cambria"/>
                      <w:szCs w:val="21"/>
                    </w:rPr>
                    <w:alias w:val="本企业的其他关联方情况明细－其他关联方名称"/>
                    <w:tag w:val="_GBC_c5c2285dd71540529dab68f94d95eb1d"/>
                    <w:id w:val="153838907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5F1B838" w14:textId="77777777" w:rsidR="00C361EC" w:rsidRDefault="00C361EC" w:rsidP="009B348E">
                        <w:pPr>
                          <w:rPr>
                            <w:rFonts w:cs="Cambria"/>
                            <w:szCs w:val="21"/>
                          </w:rPr>
                        </w:pPr>
                        <w:r>
                          <w:rPr>
                            <w:rFonts w:cs="Cambria"/>
                            <w:szCs w:val="21"/>
                          </w:rPr>
                          <w:t>新疆阜康天山水泥有限公司</w:t>
                        </w:r>
                      </w:p>
                    </w:tc>
                  </w:sdtContent>
                </w:sdt>
                <w:sdt>
                  <w:sdtPr>
                    <w:rPr>
                      <w:rFonts w:cs="Cambria"/>
                      <w:szCs w:val="21"/>
                    </w:rPr>
                    <w:alias w:val="本企业的其他关联方情况明细－其他关联方与本公司关系"/>
                    <w:tag w:val="_GBC_58cfdd73098648d8af76645c4007a3fa"/>
                    <w:id w:val="-8481743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535140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38063944"/>
              <w:lock w:val="sdtLocked"/>
            </w:sdtPr>
            <w:sdtEndPr/>
            <w:sdtContent>
              <w:tr w:rsidR="00C361EC" w14:paraId="51BFEE5E" w14:textId="77777777" w:rsidTr="009B348E">
                <w:trPr>
                  <w:trHeight w:val="267"/>
                </w:trPr>
                <w:sdt>
                  <w:sdtPr>
                    <w:rPr>
                      <w:rFonts w:cs="Cambria"/>
                      <w:szCs w:val="21"/>
                    </w:rPr>
                    <w:alias w:val="本企业的其他关联方情况明细－其他关联方名称"/>
                    <w:tag w:val="_GBC_c5c2285dd71540529dab68f94d95eb1d"/>
                    <w:id w:val="-47206712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7FAABF3" w14:textId="77777777" w:rsidR="00C361EC" w:rsidRDefault="00C361EC" w:rsidP="009B348E">
                        <w:pPr>
                          <w:rPr>
                            <w:rFonts w:cs="Cambria"/>
                            <w:szCs w:val="21"/>
                          </w:rPr>
                        </w:pPr>
                        <w:r>
                          <w:rPr>
                            <w:rFonts w:cs="Cambria"/>
                            <w:szCs w:val="21"/>
                          </w:rPr>
                          <w:t>新疆和静天山水泥有限公司</w:t>
                        </w:r>
                      </w:p>
                    </w:tc>
                  </w:sdtContent>
                </w:sdt>
                <w:sdt>
                  <w:sdtPr>
                    <w:rPr>
                      <w:rFonts w:cs="Cambria"/>
                      <w:szCs w:val="21"/>
                    </w:rPr>
                    <w:alias w:val="本企业的其他关联方情况明细－其他关联方与本公司关系"/>
                    <w:tag w:val="_GBC_58cfdd73098648d8af76645c4007a3fa"/>
                    <w:id w:val="-1858646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6A34CA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63314877"/>
              <w:lock w:val="sdtLocked"/>
            </w:sdtPr>
            <w:sdtEndPr/>
            <w:sdtContent>
              <w:tr w:rsidR="00C361EC" w14:paraId="16DCE97F" w14:textId="77777777" w:rsidTr="009B348E">
                <w:trPr>
                  <w:trHeight w:val="267"/>
                </w:trPr>
                <w:sdt>
                  <w:sdtPr>
                    <w:rPr>
                      <w:rFonts w:cs="Cambria"/>
                      <w:szCs w:val="21"/>
                    </w:rPr>
                    <w:alias w:val="本企业的其他关联方情况明细－其他关联方名称"/>
                    <w:tag w:val="_GBC_c5c2285dd71540529dab68f94d95eb1d"/>
                    <w:id w:val="-44160836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B286E3B" w14:textId="77777777" w:rsidR="00C361EC" w:rsidRDefault="00C361EC" w:rsidP="009B348E">
                        <w:pPr>
                          <w:rPr>
                            <w:rFonts w:cs="Cambria"/>
                            <w:szCs w:val="21"/>
                          </w:rPr>
                        </w:pPr>
                        <w:r>
                          <w:rPr>
                            <w:rFonts w:cs="Cambria"/>
                            <w:szCs w:val="21"/>
                          </w:rPr>
                          <w:t>新疆米东天山水泥有限公司</w:t>
                        </w:r>
                      </w:p>
                    </w:tc>
                  </w:sdtContent>
                </w:sdt>
                <w:sdt>
                  <w:sdtPr>
                    <w:rPr>
                      <w:rFonts w:cs="Cambria"/>
                      <w:szCs w:val="21"/>
                    </w:rPr>
                    <w:alias w:val="本企业的其他关联方情况明细－其他关联方与本公司关系"/>
                    <w:tag w:val="_GBC_58cfdd73098648d8af76645c4007a3fa"/>
                    <w:id w:val="18273974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9199E5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35841750"/>
              <w:lock w:val="sdtLocked"/>
            </w:sdtPr>
            <w:sdtEndPr/>
            <w:sdtContent>
              <w:tr w:rsidR="00C361EC" w14:paraId="478EEBF0" w14:textId="77777777" w:rsidTr="009B348E">
                <w:trPr>
                  <w:trHeight w:val="267"/>
                </w:trPr>
                <w:sdt>
                  <w:sdtPr>
                    <w:rPr>
                      <w:rFonts w:cs="Cambria"/>
                      <w:szCs w:val="21"/>
                    </w:rPr>
                    <w:alias w:val="本企业的其他关联方情况明细－其他关联方名称"/>
                    <w:tag w:val="_GBC_c5c2285dd71540529dab68f94d95eb1d"/>
                    <w:id w:val="-65167025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3F657D9" w14:textId="77777777" w:rsidR="00C361EC" w:rsidRDefault="00C361EC" w:rsidP="009B348E">
                        <w:pPr>
                          <w:rPr>
                            <w:rFonts w:cs="Cambria"/>
                            <w:szCs w:val="21"/>
                          </w:rPr>
                        </w:pPr>
                        <w:r>
                          <w:rPr>
                            <w:rFonts w:cs="Cambria"/>
                            <w:szCs w:val="21"/>
                          </w:rPr>
                          <w:t>新疆天山水泥股份有限公司</w:t>
                        </w:r>
                      </w:p>
                    </w:tc>
                  </w:sdtContent>
                </w:sdt>
                <w:sdt>
                  <w:sdtPr>
                    <w:rPr>
                      <w:rFonts w:cs="Cambria"/>
                      <w:szCs w:val="21"/>
                    </w:rPr>
                    <w:alias w:val="本企业的其他关联方情况明细－其他关联方与本公司关系"/>
                    <w:tag w:val="_GBC_58cfdd73098648d8af76645c4007a3fa"/>
                    <w:id w:val="-7654548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C94E7D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33283250"/>
              <w:lock w:val="sdtLocked"/>
            </w:sdtPr>
            <w:sdtEndPr/>
            <w:sdtContent>
              <w:tr w:rsidR="00C361EC" w14:paraId="58601E4C" w14:textId="77777777" w:rsidTr="009B348E">
                <w:trPr>
                  <w:trHeight w:val="267"/>
                </w:trPr>
                <w:sdt>
                  <w:sdtPr>
                    <w:rPr>
                      <w:rFonts w:cs="Cambria"/>
                      <w:szCs w:val="21"/>
                    </w:rPr>
                    <w:alias w:val="本企业的其他关联方情况明细－其他关联方名称"/>
                    <w:tag w:val="_GBC_c5c2285dd71540529dab68f94d95eb1d"/>
                    <w:id w:val="206536422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0FE1EF1" w14:textId="77777777" w:rsidR="00C361EC" w:rsidRDefault="00C361EC" w:rsidP="009B348E">
                        <w:pPr>
                          <w:rPr>
                            <w:rFonts w:cs="Cambria"/>
                            <w:szCs w:val="21"/>
                          </w:rPr>
                        </w:pPr>
                        <w:r>
                          <w:rPr>
                            <w:rFonts w:cs="Cambria"/>
                            <w:szCs w:val="21"/>
                          </w:rPr>
                          <w:t>新疆屯河水泥有限公司</w:t>
                        </w:r>
                      </w:p>
                    </w:tc>
                  </w:sdtContent>
                </w:sdt>
                <w:sdt>
                  <w:sdtPr>
                    <w:rPr>
                      <w:rFonts w:cs="Cambria"/>
                      <w:szCs w:val="21"/>
                    </w:rPr>
                    <w:alias w:val="本企业的其他关联方情况明细－其他关联方与本公司关系"/>
                    <w:tag w:val="_GBC_58cfdd73098648d8af76645c4007a3fa"/>
                    <w:id w:val="-18924069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FF5EBB4"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69589944"/>
              <w:lock w:val="sdtLocked"/>
            </w:sdtPr>
            <w:sdtEndPr/>
            <w:sdtContent>
              <w:tr w:rsidR="00C361EC" w14:paraId="74A1F8E3" w14:textId="77777777" w:rsidTr="009B348E">
                <w:trPr>
                  <w:trHeight w:val="267"/>
                </w:trPr>
                <w:sdt>
                  <w:sdtPr>
                    <w:rPr>
                      <w:rFonts w:cs="Cambria"/>
                      <w:szCs w:val="21"/>
                    </w:rPr>
                    <w:alias w:val="本企业的其他关联方情况明细－其他关联方名称"/>
                    <w:tag w:val="_GBC_c5c2285dd71540529dab68f94d95eb1d"/>
                    <w:id w:val="12081441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A773581" w14:textId="77777777" w:rsidR="00C361EC" w:rsidRDefault="00C361EC" w:rsidP="009B348E">
                        <w:pPr>
                          <w:rPr>
                            <w:rFonts w:cs="Cambria"/>
                            <w:szCs w:val="21"/>
                          </w:rPr>
                        </w:pPr>
                        <w:r>
                          <w:rPr>
                            <w:rFonts w:cs="Cambria"/>
                            <w:szCs w:val="21"/>
                          </w:rPr>
                          <w:t>乌鲁木齐物捷通商贸有限公司</w:t>
                        </w:r>
                      </w:p>
                    </w:tc>
                  </w:sdtContent>
                </w:sdt>
                <w:sdt>
                  <w:sdtPr>
                    <w:rPr>
                      <w:rFonts w:cs="Cambria"/>
                      <w:szCs w:val="21"/>
                    </w:rPr>
                    <w:alias w:val="本企业的其他关联方情况明细－其他关联方与本公司关系"/>
                    <w:tag w:val="_GBC_58cfdd73098648d8af76645c4007a3fa"/>
                    <w:id w:val="-12713138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A4C8548"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013981742"/>
              <w:lock w:val="sdtLocked"/>
            </w:sdtPr>
            <w:sdtEndPr/>
            <w:sdtContent>
              <w:tr w:rsidR="00C361EC" w14:paraId="327146DE" w14:textId="77777777" w:rsidTr="009B348E">
                <w:trPr>
                  <w:trHeight w:val="267"/>
                </w:trPr>
                <w:sdt>
                  <w:sdtPr>
                    <w:rPr>
                      <w:rFonts w:cs="Cambria"/>
                      <w:szCs w:val="21"/>
                    </w:rPr>
                    <w:alias w:val="本企业的其他关联方情况明细－其他关联方名称"/>
                    <w:tag w:val="_GBC_c5c2285dd71540529dab68f94d95eb1d"/>
                    <w:id w:val="-206555643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4D62596" w14:textId="77777777" w:rsidR="00C361EC" w:rsidRDefault="00C361EC" w:rsidP="009B348E">
                        <w:pPr>
                          <w:rPr>
                            <w:rFonts w:cs="Cambria"/>
                            <w:szCs w:val="21"/>
                          </w:rPr>
                        </w:pPr>
                        <w:r>
                          <w:rPr>
                            <w:rFonts w:cs="Cambria"/>
                            <w:szCs w:val="21"/>
                          </w:rPr>
                          <w:t>兖州中材建设有限公司</w:t>
                        </w:r>
                      </w:p>
                    </w:tc>
                  </w:sdtContent>
                </w:sdt>
                <w:sdt>
                  <w:sdtPr>
                    <w:rPr>
                      <w:rFonts w:cs="Cambria"/>
                      <w:szCs w:val="21"/>
                    </w:rPr>
                    <w:alias w:val="本企业的其他关联方情况明细－其他关联方与本公司关系"/>
                    <w:tag w:val="_GBC_58cfdd73098648d8af76645c4007a3fa"/>
                    <w:id w:val="19817220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66CAE8E"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26420034"/>
              <w:lock w:val="sdtLocked"/>
            </w:sdtPr>
            <w:sdtEndPr/>
            <w:sdtContent>
              <w:tr w:rsidR="00C361EC" w14:paraId="30A6DBEB" w14:textId="77777777" w:rsidTr="009B348E">
                <w:trPr>
                  <w:trHeight w:val="267"/>
                </w:trPr>
                <w:sdt>
                  <w:sdtPr>
                    <w:rPr>
                      <w:rFonts w:cs="Cambria"/>
                      <w:szCs w:val="21"/>
                    </w:rPr>
                    <w:alias w:val="本企业的其他关联方情况明细－其他关联方名称"/>
                    <w:tag w:val="_GBC_c5c2285dd71540529dab68f94d95eb1d"/>
                    <w:id w:val="-127478167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EB87EDA" w14:textId="77777777" w:rsidR="00C361EC" w:rsidRDefault="00C361EC" w:rsidP="009B348E">
                        <w:pPr>
                          <w:rPr>
                            <w:rFonts w:cs="Cambria"/>
                            <w:szCs w:val="21"/>
                          </w:rPr>
                        </w:pPr>
                        <w:r>
                          <w:rPr>
                            <w:rFonts w:cs="Cambria"/>
                            <w:szCs w:val="21"/>
                          </w:rPr>
                          <w:t>叶城天山水泥有限公司</w:t>
                        </w:r>
                      </w:p>
                    </w:tc>
                  </w:sdtContent>
                </w:sdt>
                <w:sdt>
                  <w:sdtPr>
                    <w:rPr>
                      <w:rFonts w:cs="Cambria"/>
                      <w:szCs w:val="21"/>
                    </w:rPr>
                    <w:alias w:val="本企业的其他关联方情况明细－其他关联方与本公司关系"/>
                    <w:tag w:val="_GBC_58cfdd73098648d8af76645c4007a3fa"/>
                    <w:id w:val="-14143845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6E7409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808521795"/>
              <w:lock w:val="sdtLocked"/>
            </w:sdtPr>
            <w:sdtEndPr/>
            <w:sdtContent>
              <w:tr w:rsidR="00C361EC" w14:paraId="36A43FC2" w14:textId="77777777" w:rsidTr="009B348E">
                <w:trPr>
                  <w:trHeight w:val="267"/>
                </w:trPr>
                <w:sdt>
                  <w:sdtPr>
                    <w:rPr>
                      <w:rFonts w:cs="Cambria"/>
                      <w:szCs w:val="21"/>
                    </w:rPr>
                    <w:alias w:val="本企业的其他关联方情况明细－其他关联方名称"/>
                    <w:tag w:val="_GBC_c5c2285dd71540529dab68f94d95eb1d"/>
                    <w:id w:val="214315990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C4F9D24" w14:textId="77777777" w:rsidR="00C361EC" w:rsidRDefault="00C361EC" w:rsidP="009B348E">
                        <w:pPr>
                          <w:rPr>
                            <w:rFonts w:cs="Cambria"/>
                            <w:szCs w:val="21"/>
                          </w:rPr>
                        </w:pPr>
                        <w:r>
                          <w:rPr>
                            <w:rFonts w:cs="Cambria"/>
                            <w:szCs w:val="21"/>
                          </w:rPr>
                          <w:t>伊犁天山水泥有限公司</w:t>
                        </w:r>
                      </w:p>
                    </w:tc>
                  </w:sdtContent>
                </w:sdt>
                <w:sdt>
                  <w:sdtPr>
                    <w:rPr>
                      <w:rFonts w:cs="Cambria"/>
                      <w:szCs w:val="21"/>
                    </w:rPr>
                    <w:alias w:val="本企业的其他关联方情况明细－其他关联方与本公司关系"/>
                    <w:tag w:val="_GBC_58cfdd73098648d8af76645c4007a3fa"/>
                    <w:id w:val="-13862543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54C2E9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94393600"/>
              <w:lock w:val="sdtLocked"/>
            </w:sdtPr>
            <w:sdtEndPr/>
            <w:sdtContent>
              <w:tr w:rsidR="00C361EC" w14:paraId="3F0E37D5" w14:textId="77777777" w:rsidTr="009B348E">
                <w:trPr>
                  <w:trHeight w:val="267"/>
                </w:trPr>
                <w:sdt>
                  <w:sdtPr>
                    <w:rPr>
                      <w:rFonts w:cs="Cambria"/>
                      <w:szCs w:val="21"/>
                    </w:rPr>
                    <w:alias w:val="本企业的其他关联方情况明细－其他关联方名称"/>
                    <w:tag w:val="_GBC_c5c2285dd71540529dab68f94d95eb1d"/>
                    <w:id w:val="87673703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62EB457" w14:textId="77777777" w:rsidR="00C361EC" w:rsidRDefault="00C361EC" w:rsidP="009B348E">
                        <w:pPr>
                          <w:rPr>
                            <w:rFonts w:cs="Cambria"/>
                            <w:szCs w:val="21"/>
                          </w:rPr>
                        </w:pPr>
                        <w:r>
                          <w:rPr>
                            <w:rFonts w:cs="Cambria"/>
                            <w:szCs w:val="21"/>
                          </w:rPr>
                          <w:t>宜兴天山水泥有限公司</w:t>
                        </w:r>
                      </w:p>
                    </w:tc>
                  </w:sdtContent>
                </w:sdt>
                <w:sdt>
                  <w:sdtPr>
                    <w:rPr>
                      <w:rFonts w:cs="Cambria"/>
                      <w:szCs w:val="21"/>
                    </w:rPr>
                    <w:alias w:val="本企业的其他关联方情况明细－其他关联方与本公司关系"/>
                    <w:tag w:val="_GBC_58cfdd73098648d8af76645c4007a3fa"/>
                    <w:id w:val="68557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8C956A7"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33597448"/>
              <w:lock w:val="sdtLocked"/>
            </w:sdtPr>
            <w:sdtEndPr/>
            <w:sdtContent>
              <w:tr w:rsidR="00C361EC" w14:paraId="313148AD" w14:textId="77777777" w:rsidTr="009B348E">
                <w:trPr>
                  <w:trHeight w:val="267"/>
                </w:trPr>
                <w:sdt>
                  <w:sdtPr>
                    <w:rPr>
                      <w:rFonts w:cs="Cambria"/>
                      <w:szCs w:val="21"/>
                    </w:rPr>
                    <w:alias w:val="本企业的其他关联方情况明细－其他关联方名称"/>
                    <w:tag w:val="_GBC_c5c2285dd71540529dab68f94d95eb1d"/>
                    <w:id w:val="-70833702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F80C730" w14:textId="77777777" w:rsidR="00C361EC" w:rsidRDefault="00C361EC" w:rsidP="009B348E">
                        <w:pPr>
                          <w:rPr>
                            <w:rFonts w:cs="Cambria"/>
                            <w:szCs w:val="21"/>
                          </w:rPr>
                        </w:pPr>
                        <w:r>
                          <w:rPr>
                            <w:rFonts w:cs="Cambria"/>
                            <w:szCs w:val="21"/>
                          </w:rPr>
                          <w:t>永登祁连山水泥有限公司</w:t>
                        </w:r>
                      </w:p>
                    </w:tc>
                  </w:sdtContent>
                </w:sdt>
                <w:sdt>
                  <w:sdtPr>
                    <w:rPr>
                      <w:rFonts w:cs="Cambria"/>
                      <w:szCs w:val="21"/>
                    </w:rPr>
                    <w:alias w:val="本企业的其他关联方情况明细－其他关联方与本公司关系"/>
                    <w:tag w:val="_GBC_58cfdd73098648d8af76645c4007a3fa"/>
                    <w:id w:val="-20113693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A6649FD"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45660539"/>
              <w:lock w:val="sdtLocked"/>
            </w:sdtPr>
            <w:sdtEndPr/>
            <w:sdtContent>
              <w:tr w:rsidR="00C361EC" w14:paraId="3FED5726" w14:textId="77777777" w:rsidTr="009B348E">
                <w:trPr>
                  <w:trHeight w:val="267"/>
                </w:trPr>
                <w:sdt>
                  <w:sdtPr>
                    <w:rPr>
                      <w:rFonts w:cs="Cambria"/>
                      <w:szCs w:val="21"/>
                    </w:rPr>
                    <w:alias w:val="本企业的其他关联方情况明细－其他关联方名称"/>
                    <w:tag w:val="_GBC_c5c2285dd71540529dab68f94d95eb1d"/>
                    <w:id w:val="-58530043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ABDDF8D" w14:textId="77777777" w:rsidR="00C361EC" w:rsidRDefault="00C361EC" w:rsidP="009B348E">
                        <w:pPr>
                          <w:rPr>
                            <w:rFonts w:cs="Cambria"/>
                            <w:szCs w:val="21"/>
                          </w:rPr>
                        </w:pPr>
                        <w:r>
                          <w:rPr>
                            <w:rFonts w:cs="Cambria"/>
                            <w:szCs w:val="21"/>
                          </w:rPr>
                          <w:t>漳县祁连山水泥有限公司</w:t>
                        </w:r>
                      </w:p>
                    </w:tc>
                  </w:sdtContent>
                </w:sdt>
                <w:sdt>
                  <w:sdtPr>
                    <w:rPr>
                      <w:rFonts w:cs="Cambria"/>
                      <w:szCs w:val="21"/>
                    </w:rPr>
                    <w:alias w:val="本企业的其他关联方情况明细－其他关联方与本公司关系"/>
                    <w:tag w:val="_GBC_58cfdd73098648d8af76645c4007a3fa"/>
                    <w:id w:val="-20975479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13601B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18856726"/>
              <w:lock w:val="sdtLocked"/>
            </w:sdtPr>
            <w:sdtEndPr/>
            <w:sdtContent>
              <w:tr w:rsidR="00C361EC" w14:paraId="43B0CCBB" w14:textId="77777777" w:rsidTr="009B348E">
                <w:trPr>
                  <w:trHeight w:val="267"/>
                </w:trPr>
                <w:sdt>
                  <w:sdtPr>
                    <w:rPr>
                      <w:rFonts w:cs="Cambria"/>
                      <w:szCs w:val="21"/>
                    </w:rPr>
                    <w:alias w:val="本企业的其他关联方情况明细－其他关联方名称"/>
                    <w:tag w:val="_GBC_c5c2285dd71540529dab68f94d95eb1d"/>
                    <w:id w:val="98519876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F351C28" w14:textId="77777777" w:rsidR="00C361EC" w:rsidRDefault="00C361EC" w:rsidP="009B348E">
                        <w:pPr>
                          <w:rPr>
                            <w:rFonts w:cs="Cambria"/>
                            <w:szCs w:val="21"/>
                          </w:rPr>
                        </w:pPr>
                        <w:r>
                          <w:rPr>
                            <w:rFonts w:cs="Cambria"/>
                            <w:szCs w:val="21"/>
                          </w:rPr>
                          <w:t>中材安徽水泥有限公司</w:t>
                        </w:r>
                      </w:p>
                    </w:tc>
                  </w:sdtContent>
                </w:sdt>
                <w:sdt>
                  <w:sdtPr>
                    <w:rPr>
                      <w:rFonts w:cs="Cambria"/>
                      <w:szCs w:val="21"/>
                    </w:rPr>
                    <w:alias w:val="本企业的其他关联方情况明细－其他关联方与本公司关系"/>
                    <w:tag w:val="_GBC_58cfdd73098648d8af76645c4007a3fa"/>
                    <w:id w:val="2202502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385EBB9"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953513548"/>
              <w:lock w:val="sdtLocked"/>
            </w:sdtPr>
            <w:sdtEndPr/>
            <w:sdtContent>
              <w:tr w:rsidR="00C361EC" w14:paraId="0B2B50EF" w14:textId="77777777" w:rsidTr="009B348E">
                <w:trPr>
                  <w:trHeight w:val="267"/>
                </w:trPr>
                <w:sdt>
                  <w:sdtPr>
                    <w:rPr>
                      <w:rFonts w:cs="Cambria"/>
                      <w:szCs w:val="21"/>
                    </w:rPr>
                    <w:alias w:val="本企业的其他关联方情况明细－其他关联方名称"/>
                    <w:tag w:val="_GBC_c5c2285dd71540529dab68f94d95eb1d"/>
                    <w:id w:val="-102377632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0AB086F" w14:textId="77777777" w:rsidR="00C361EC" w:rsidRDefault="00C361EC" w:rsidP="009B348E">
                        <w:pPr>
                          <w:rPr>
                            <w:rFonts w:cs="Cambria"/>
                            <w:szCs w:val="21"/>
                          </w:rPr>
                        </w:pPr>
                        <w:r>
                          <w:rPr>
                            <w:rFonts w:cs="Cambria"/>
                            <w:szCs w:val="21"/>
                          </w:rPr>
                          <w:t>中材常德水泥有限公司</w:t>
                        </w:r>
                      </w:p>
                    </w:tc>
                  </w:sdtContent>
                </w:sdt>
                <w:sdt>
                  <w:sdtPr>
                    <w:rPr>
                      <w:rFonts w:cs="Cambria"/>
                      <w:szCs w:val="21"/>
                    </w:rPr>
                    <w:alias w:val="本企业的其他关联方情况明细－其他关联方与本公司关系"/>
                    <w:tag w:val="_GBC_58cfdd73098648d8af76645c4007a3fa"/>
                    <w:id w:val="1726166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C6F76BE"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152363640"/>
              <w:lock w:val="sdtLocked"/>
            </w:sdtPr>
            <w:sdtEndPr/>
            <w:sdtContent>
              <w:tr w:rsidR="00C361EC" w14:paraId="60355897" w14:textId="77777777" w:rsidTr="009B348E">
                <w:trPr>
                  <w:trHeight w:val="267"/>
                </w:trPr>
                <w:sdt>
                  <w:sdtPr>
                    <w:rPr>
                      <w:rFonts w:cs="Cambria"/>
                      <w:szCs w:val="21"/>
                    </w:rPr>
                    <w:alias w:val="本企业的其他关联方情况明细－其他关联方名称"/>
                    <w:tag w:val="_GBC_c5c2285dd71540529dab68f94d95eb1d"/>
                    <w:id w:val="-19522735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7CCA8AF" w14:textId="77777777" w:rsidR="00C361EC" w:rsidRDefault="00C361EC" w:rsidP="009B348E">
                        <w:pPr>
                          <w:rPr>
                            <w:rFonts w:cs="Cambria"/>
                            <w:szCs w:val="21"/>
                          </w:rPr>
                        </w:pPr>
                        <w:r>
                          <w:rPr>
                            <w:rFonts w:cs="Cambria"/>
                            <w:szCs w:val="21"/>
                          </w:rPr>
                          <w:t>中材甘肃水泥有限公司</w:t>
                        </w:r>
                      </w:p>
                    </w:tc>
                  </w:sdtContent>
                </w:sdt>
                <w:sdt>
                  <w:sdtPr>
                    <w:rPr>
                      <w:rFonts w:cs="Cambria"/>
                      <w:szCs w:val="21"/>
                    </w:rPr>
                    <w:alias w:val="本企业的其他关联方情况明细－其他关联方与本公司关系"/>
                    <w:tag w:val="_GBC_58cfdd73098648d8af76645c4007a3fa"/>
                    <w:id w:val="15113417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16FFC78"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612177320"/>
              <w:lock w:val="sdtLocked"/>
            </w:sdtPr>
            <w:sdtEndPr/>
            <w:sdtContent>
              <w:tr w:rsidR="00C361EC" w14:paraId="68A6E2EA" w14:textId="77777777" w:rsidTr="009B348E">
                <w:trPr>
                  <w:trHeight w:val="267"/>
                </w:trPr>
                <w:sdt>
                  <w:sdtPr>
                    <w:rPr>
                      <w:rFonts w:cs="Cambria"/>
                      <w:szCs w:val="21"/>
                    </w:rPr>
                    <w:alias w:val="本企业的其他关联方情况明细－其他关联方名称"/>
                    <w:tag w:val="_GBC_c5c2285dd71540529dab68f94d95eb1d"/>
                    <w:id w:val="-79737735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9948041" w14:textId="77777777" w:rsidR="00C361EC" w:rsidRDefault="00C361EC" w:rsidP="009B348E">
                        <w:pPr>
                          <w:rPr>
                            <w:rFonts w:cs="Cambria"/>
                            <w:szCs w:val="21"/>
                          </w:rPr>
                        </w:pPr>
                        <w:r>
                          <w:rPr>
                            <w:rFonts w:cs="Cambria"/>
                            <w:szCs w:val="21"/>
                          </w:rPr>
                          <w:t>中材高新材料股份有限公司</w:t>
                        </w:r>
                      </w:p>
                    </w:tc>
                  </w:sdtContent>
                </w:sdt>
                <w:sdt>
                  <w:sdtPr>
                    <w:rPr>
                      <w:rFonts w:cs="Cambria"/>
                      <w:szCs w:val="21"/>
                    </w:rPr>
                    <w:alias w:val="本企业的其他关联方情况明细－其他关联方与本公司关系"/>
                    <w:tag w:val="_GBC_58cfdd73098648d8af76645c4007a3fa"/>
                    <w:id w:val="20325201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10930ED"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007734497"/>
              <w:lock w:val="sdtLocked"/>
            </w:sdtPr>
            <w:sdtEndPr/>
            <w:sdtContent>
              <w:tr w:rsidR="00C361EC" w14:paraId="4A9A7A10" w14:textId="77777777" w:rsidTr="009B348E">
                <w:trPr>
                  <w:trHeight w:val="267"/>
                </w:trPr>
                <w:sdt>
                  <w:sdtPr>
                    <w:rPr>
                      <w:rFonts w:cs="Cambria"/>
                      <w:szCs w:val="21"/>
                    </w:rPr>
                    <w:alias w:val="本企业的其他关联方情况明细－其他关联方名称"/>
                    <w:tag w:val="_GBC_c5c2285dd71540529dab68f94d95eb1d"/>
                    <w:id w:val="61942087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55C1DA5" w14:textId="77777777" w:rsidR="00C361EC" w:rsidRDefault="00C361EC" w:rsidP="009B348E">
                        <w:pPr>
                          <w:rPr>
                            <w:rFonts w:cs="Cambria"/>
                            <w:szCs w:val="21"/>
                          </w:rPr>
                        </w:pPr>
                        <w:r>
                          <w:rPr>
                            <w:rFonts w:cs="Cambria"/>
                            <w:szCs w:val="21"/>
                          </w:rPr>
                          <w:t>中材汉江水泥股份有限公司</w:t>
                        </w:r>
                      </w:p>
                    </w:tc>
                  </w:sdtContent>
                </w:sdt>
                <w:sdt>
                  <w:sdtPr>
                    <w:rPr>
                      <w:rFonts w:cs="Cambria"/>
                      <w:szCs w:val="21"/>
                    </w:rPr>
                    <w:alias w:val="本企业的其他关联方情况明细－其他关联方与本公司关系"/>
                    <w:tag w:val="_GBC_58cfdd73098648d8af76645c4007a3fa"/>
                    <w:id w:val="320162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9EA3FB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81496148"/>
              <w:lock w:val="sdtLocked"/>
            </w:sdtPr>
            <w:sdtEndPr/>
            <w:sdtContent>
              <w:tr w:rsidR="00C361EC" w14:paraId="47D24FEE" w14:textId="77777777" w:rsidTr="009B348E">
                <w:trPr>
                  <w:trHeight w:val="267"/>
                </w:trPr>
                <w:sdt>
                  <w:sdtPr>
                    <w:rPr>
                      <w:rFonts w:cs="Cambria"/>
                      <w:szCs w:val="21"/>
                    </w:rPr>
                    <w:alias w:val="本企业的其他关联方情况明细－其他关联方名称"/>
                    <w:tag w:val="_GBC_c5c2285dd71540529dab68f94d95eb1d"/>
                    <w:id w:val="190448773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3498EF5" w14:textId="77777777" w:rsidR="00C361EC" w:rsidRDefault="00C361EC" w:rsidP="009B348E">
                        <w:pPr>
                          <w:rPr>
                            <w:rFonts w:cs="Cambria"/>
                            <w:szCs w:val="21"/>
                          </w:rPr>
                        </w:pPr>
                        <w:r>
                          <w:rPr>
                            <w:rFonts w:cs="Cambria"/>
                            <w:szCs w:val="21"/>
                          </w:rPr>
                          <w:t>中材亨达水泥有限公司</w:t>
                        </w:r>
                      </w:p>
                    </w:tc>
                  </w:sdtContent>
                </w:sdt>
                <w:sdt>
                  <w:sdtPr>
                    <w:rPr>
                      <w:rFonts w:cs="Cambria"/>
                      <w:szCs w:val="21"/>
                    </w:rPr>
                    <w:alias w:val="本企业的其他关联方情况明细－其他关联方与本公司关系"/>
                    <w:tag w:val="_GBC_58cfdd73098648d8af76645c4007a3fa"/>
                    <w:id w:val="9917551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7FE09F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12695060"/>
              <w:lock w:val="sdtLocked"/>
            </w:sdtPr>
            <w:sdtEndPr/>
            <w:sdtContent>
              <w:tr w:rsidR="00C361EC" w14:paraId="478F07FA" w14:textId="77777777" w:rsidTr="009B348E">
                <w:trPr>
                  <w:trHeight w:val="267"/>
                </w:trPr>
                <w:sdt>
                  <w:sdtPr>
                    <w:rPr>
                      <w:rFonts w:cs="Cambria"/>
                      <w:szCs w:val="21"/>
                    </w:rPr>
                    <w:alias w:val="本企业的其他关联方情况明细－其他关联方名称"/>
                    <w:tag w:val="_GBC_c5c2285dd71540529dab68f94d95eb1d"/>
                    <w:id w:val="-207488883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A51448F" w14:textId="77777777" w:rsidR="00C361EC" w:rsidRDefault="00C361EC" w:rsidP="009B348E">
                        <w:pPr>
                          <w:rPr>
                            <w:rFonts w:cs="Cambria"/>
                            <w:szCs w:val="21"/>
                          </w:rPr>
                        </w:pPr>
                        <w:r>
                          <w:rPr>
                            <w:rFonts w:cs="Cambria"/>
                            <w:szCs w:val="21"/>
                          </w:rPr>
                          <w:t>中材科技股份有限公司</w:t>
                        </w:r>
                      </w:p>
                    </w:tc>
                  </w:sdtContent>
                </w:sdt>
                <w:sdt>
                  <w:sdtPr>
                    <w:rPr>
                      <w:rFonts w:cs="Cambria"/>
                      <w:szCs w:val="21"/>
                    </w:rPr>
                    <w:alias w:val="本企业的其他关联方情况明细－其他关联方与本公司关系"/>
                    <w:tag w:val="_GBC_58cfdd73098648d8af76645c4007a3fa"/>
                    <w:id w:val="6967424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AC01FC1"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082216671"/>
              <w:lock w:val="sdtLocked"/>
            </w:sdtPr>
            <w:sdtEndPr/>
            <w:sdtContent>
              <w:tr w:rsidR="00C361EC" w14:paraId="2132F5BB" w14:textId="77777777" w:rsidTr="009B348E">
                <w:trPr>
                  <w:trHeight w:val="267"/>
                </w:trPr>
                <w:sdt>
                  <w:sdtPr>
                    <w:rPr>
                      <w:rFonts w:cs="Cambria"/>
                      <w:szCs w:val="21"/>
                    </w:rPr>
                    <w:alias w:val="本企业的其他关联方情况明细－其他关联方名称"/>
                    <w:tag w:val="_GBC_c5c2285dd71540529dab68f94d95eb1d"/>
                    <w:id w:val="-191252800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531EBFE" w14:textId="77777777" w:rsidR="00C361EC" w:rsidRDefault="00C361EC" w:rsidP="009B348E">
                        <w:pPr>
                          <w:rPr>
                            <w:rFonts w:cs="Cambria"/>
                            <w:szCs w:val="21"/>
                          </w:rPr>
                        </w:pPr>
                        <w:r>
                          <w:rPr>
                            <w:rFonts w:cs="Cambria"/>
                            <w:szCs w:val="21"/>
                          </w:rPr>
                          <w:t>中材罗定水泥有限公司</w:t>
                        </w:r>
                      </w:p>
                    </w:tc>
                  </w:sdtContent>
                </w:sdt>
                <w:sdt>
                  <w:sdtPr>
                    <w:rPr>
                      <w:rFonts w:cs="Cambria"/>
                      <w:szCs w:val="21"/>
                    </w:rPr>
                    <w:alias w:val="本企业的其他关联方情况明细－其他关联方与本公司关系"/>
                    <w:tag w:val="_GBC_58cfdd73098648d8af76645c4007a3fa"/>
                    <w:id w:val="9907553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73757D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10683345"/>
              <w:lock w:val="sdtLocked"/>
            </w:sdtPr>
            <w:sdtEndPr/>
            <w:sdtContent>
              <w:tr w:rsidR="00C361EC" w14:paraId="250DCFF5" w14:textId="77777777" w:rsidTr="009B348E">
                <w:trPr>
                  <w:trHeight w:val="267"/>
                </w:trPr>
                <w:sdt>
                  <w:sdtPr>
                    <w:rPr>
                      <w:rFonts w:cs="Cambria"/>
                      <w:szCs w:val="21"/>
                    </w:rPr>
                    <w:alias w:val="本企业的其他关联方情况明细－其他关联方名称"/>
                    <w:tag w:val="_GBC_c5c2285dd71540529dab68f94d95eb1d"/>
                    <w:id w:val="-26206614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B09DA2E" w14:textId="77777777" w:rsidR="00C361EC" w:rsidRDefault="00C361EC" w:rsidP="009B348E">
                        <w:pPr>
                          <w:rPr>
                            <w:rFonts w:cs="Cambria"/>
                            <w:szCs w:val="21"/>
                          </w:rPr>
                        </w:pPr>
                        <w:r>
                          <w:rPr>
                            <w:rFonts w:cs="Cambria"/>
                            <w:szCs w:val="21"/>
                          </w:rPr>
                          <w:t>中材萍乡水泥有限公司</w:t>
                        </w:r>
                      </w:p>
                    </w:tc>
                  </w:sdtContent>
                </w:sdt>
                <w:sdt>
                  <w:sdtPr>
                    <w:rPr>
                      <w:rFonts w:cs="Cambria"/>
                      <w:szCs w:val="21"/>
                    </w:rPr>
                    <w:alias w:val="本企业的其他关联方情况明细－其他关联方与本公司关系"/>
                    <w:tag w:val="_GBC_58cfdd73098648d8af76645c4007a3fa"/>
                    <w:id w:val="12856286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403E8FC"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5957367"/>
              <w:lock w:val="sdtLocked"/>
            </w:sdtPr>
            <w:sdtEndPr/>
            <w:sdtContent>
              <w:tr w:rsidR="00C361EC" w14:paraId="6FFF748A" w14:textId="77777777" w:rsidTr="009B348E">
                <w:trPr>
                  <w:trHeight w:val="267"/>
                </w:trPr>
                <w:sdt>
                  <w:sdtPr>
                    <w:rPr>
                      <w:rFonts w:cs="Cambria"/>
                      <w:szCs w:val="21"/>
                    </w:rPr>
                    <w:alias w:val="本企业的其他关联方情况明细－其他关联方名称"/>
                    <w:tag w:val="_GBC_c5c2285dd71540529dab68f94d95eb1d"/>
                    <w:id w:val="165657091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DEFBDA0" w14:textId="77777777" w:rsidR="00C361EC" w:rsidRDefault="00C361EC" w:rsidP="009B348E">
                        <w:pPr>
                          <w:rPr>
                            <w:rFonts w:cs="Cambria"/>
                            <w:szCs w:val="21"/>
                          </w:rPr>
                        </w:pPr>
                        <w:r>
                          <w:rPr>
                            <w:rFonts w:cs="Cambria"/>
                            <w:szCs w:val="21"/>
                          </w:rPr>
                          <w:t>中材天山（云浮）水泥有限公司</w:t>
                        </w:r>
                      </w:p>
                    </w:tc>
                  </w:sdtContent>
                </w:sdt>
                <w:sdt>
                  <w:sdtPr>
                    <w:rPr>
                      <w:rFonts w:cs="Cambria"/>
                      <w:szCs w:val="21"/>
                    </w:rPr>
                    <w:alias w:val="本企业的其他关联方情况明细－其他关联方与本公司关系"/>
                    <w:tag w:val="_GBC_58cfdd73098648d8af76645c4007a3fa"/>
                    <w:id w:val="16078451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14A71E1"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674410546"/>
              <w:lock w:val="sdtLocked"/>
            </w:sdtPr>
            <w:sdtEndPr/>
            <w:sdtContent>
              <w:tr w:rsidR="00C361EC" w14:paraId="23D2129D" w14:textId="77777777" w:rsidTr="009B348E">
                <w:trPr>
                  <w:trHeight w:val="267"/>
                </w:trPr>
                <w:sdt>
                  <w:sdtPr>
                    <w:rPr>
                      <w:rFonts w:cs="Cambria"/>
                      <w:szCs w:val="21"/>
                    </w:rPr>
                    <w:alias w:val="本企业的其他关联方情况明细－其他关联方名称"/>
                    <w:tag w:val="_GBC_c5c2285dd71540529dab68f94d95eb1d"/>
                    <w:id w:val="-196241737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626CDFD" w14:textId="77777777" w:rsidR="00C361EC" w:rsidRDefault="00C361EC" w:rsidP="009B348E">
                        <w:pPr>
                          <w:rPr>
                            <w:rFonts w:cs="Cambria"/>
                            <w:szCs w:val="21"/>
                          </w:rPr>
                        </w:pPr>
                        <w:r>
                          <w:rPr>
                            <w:rFonts w:cs="Cambria"/>
                            <w:szCs w:val="21"/>
                          </w:rPr>
                          <w:t>中材湘潭水泥有限公司</w:t>
                        </w:r>
                      </w:p>
                    </w:tc>
                  </w:sdtContent>
                </w:sdt>
                <w:sdt>
                  <w:sdtPr>
                    <w:rPr>
                      <w:rFonts w:cs="Cambria"/>
                      <w:szCs w:val="21"/>
                    </w:rPr>
                    <w:alias w:val="本企业的其他关联方情况明细－其他关联方与本公司关系"/>
                    <w:tag w:val="_GBC_58cfdd73098648d8af76645c4007a3fa"/>
                    <w:id w:val="-16901350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9B9467E"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10137794"/>
              <w:lock w:val="sdtLocked"/>
            </w:sdtPr>
            <w:sdtEndPr/>
            <w:sdtContent>
              <w:tr w:rsidR="00C361EC" w14:paraId="6DAD856A" w14:textId="77777777" w:rsidTr="009B348E">
                <w:trPr>
                  <w:trHeight w:val="267"/>
                </w:trPr>
                <w:sdt>
                  <w:sdtPr>
                    <w:rPr>
                      <w:rFonts w:cs="Cambria"/>
                      <w:szCs w:val="21"/>
                    </w:rPr>
                    <w:alias w:val="本企业的其他关联方情况明细－其他关联方名称"/>
                    <w:tag w:val="_GBC_c5c2285dd71540529dab68f94d95eb1d"/>
                    <w:id w:val="-214619464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D20C569" w14:textId="77777777" w:rsidR="00C361EC" w:rsidRDefault="00C361EC" w:rsidP="009B348E">
                        <w:pPr>
                          <w:rPr>
                            <w:rFonts w:cs="Cambria"/>
                            <w:szCs w:val="21"/>
                          </w:rPr>
                        </w:pPr>
                        <w:r>
                          <w:rPr>
                            <w:rFonts w:cs="Cambria"/>
                            <w:szCs w:val="21"/>
                          </w:rPr>
                          <w:t>中材株洲水泥有限公司</w:t>
                        </w:r>
                      </w:p>
                    </w:tc>
                  </w:sdtContent>
                </w:sdt>
                <w:sdt>
                  <w:sdtPr>
                    <w:rPr>
                      <w:rFonts w:cs="Cambria"/>
                      <w:szCs w:val="21"/>
                    </w:rPr>
                    <w:alias w:val="本企业的其他关联方情况明细－其他关联方与本公司关系"/>
                    <w:tag w:val="_GBC_58cfdd73098648d8af76645c4007a3fa"/>
                    <w:id w:val="-13472460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D4225B5"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70087587"/>
              <w:lock w:val="sdtLocked"/>
            </w:sdtPr>
            <w:sdtEndPr/>
            <w:sdtContent>
              <w:tr w:rsidR="00C361EC" w14:paraId="7C2082EB" w14:textId="77777777" w:rsidTr="009B348E">
                <w:trPr>
                  <w:trHeight w:val="267"/>
                </w:trPr>
                <w:sdt>
                  <w:sdtPr>
                    <w:rPr>
                      <w:rFonts w:cs="Cambria"/>
                      <w:szCs w:val="21"/>
                    </w:rPr>
                    <w:alias w:val="本企业的其他关联方情况明细－其他关联方名称"/>
                    <w:tag w:val="_GBC_c5c2285dd71540529dab68f94d95eb1d"/>
                    <w:id w:val="-30424153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4E42CAB" w14:textId="77777777" w:rsidR="00C361EC" w:rsidRDefault="00C361EC" w:rsidP="009B348E">
                        <w:pPr>
                          <w:rPr>
                            <w:rFonts w:cs="Cambria"/>
                            <w:szCs w:val="21"/>
                          </w:rPr>
                        </w:pPr>
                        <w:r>
                          <w:rPr>
                            <w:rFonts w:cs="Cambria"/>
                            <w:szCs w:val="21"/>
                          </w:rPr>
                          <w:t>中国非金属材料南京矿山工程有限公司</w:t>
                        </w:r>
                      </w:p>
                    </w:tc>
                  </w:sdtContent>
                </w:sdt>
                <w:sdt>
                  <w:sdtPr>
                    <w:rPr>
                      <w:rFonts w:cs="Cambria"/>
                      <w:szCs w:val="21"/>
                    </w:rPr>
                    <w:alias w:val="本企业的其他关联方情况明细－其他关联方与本公司关系"/>
                    <w:tag w:val="_GBC_58cfdd73098648d8af76645c4007a3fa"/>
                    <w:id w:val="-8922613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0926B0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383783942"/>
              <w:lock w:val="sdtLocked"/>
            </w:sdtPr>
            <w:sdtEndPr/>
            <w:sdtContent>
              <w:tr w:rsidR="00C361EC" w14:paraId="3764A288" w14:textId="77777777" w:rsidTr="009B348E">
                <w:trPr>
                  <w:trHeight w:val="267"/>
                </w:trPr>
                <w:sdt>
                  <w:sdtPr>
                    <w:rPr>
                      <w:rFonts w:cs="Cambria"/>
                      <w:szCs w:val="21"/>
                    </w:rPr>
                    <w:alias w:val="本企业的其他关联方情况明细－其他关联方名称"/>
                    <w:tag w:val="_GBC_c5c2285dd71540529dab68f94d95eb1d"/>
                    <w:id w:val="-7659050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64B64FD" w14:textId="77777777" w:rsidR="00C361EC" w:rsidRDefault="00C361EC" w:rsidP="009B348E">
                        <w:pPr>
                          <w:rPr>
                            <w:rFonts w:cs="Cambria"/>
                            <w:szCs w:val="21"/>
                          </w:rPr>
                        </w:pPr>
                        <w:r>
                          <w:rPr>
                            <w:rFonts w:cs="Cambria"/>
                            <w:szCs w:val="21"/>
                          </w:rPr>
                          <w:t>中国建筑材料工业建设西安工程有限公司</w:t>
                        </w:r>
                      </w:p>
                    </w:tc>
                  </w:sdtContent>
                </w:sdt>
                <w:sdt>
                  <w:sdtPr>
                    <w:rPr>
                      <w:rFonts w:cs="Cambria"/>
                      <w:szCs w:val="21"/>
                    </w:rPr>
                    <w:alias w:val="本企业的其他关联方情况明细－其他关联方与本公司关系"/>
                    <w:tag w:val="_GBC_58cfdd73098648d8af76645c4007a3fa"/>
                    <w:id w:val="14133454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56DFBE1"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946431972"/>
              <w:lock w:val="sdtLocked"/>
            </w:sdtPr>
            <w:sdtEndPr/>
            <w:sdtContent>
              <w:tr w:rsidR="00C361EC" w14:paraId="210AFD2F" w14:textId="77777777" w:rsidTr="009B348E">
                <w:trPr>
                  <w:trHeight w:val="267"/>
                </w:trPr>
                <w:sdt>
                  <w:sdtPr>
                    <w:rPr>
                      <w:rFonts w:cs="Cambria"/>
                      <w:szCs w:val="21"/>
                    </w:rPr>
                    <w:alias w:val="本企业的其他关联方情况明细－其他关联方名称"/>
                    <w:tag w:val="_GBC_c5c2285dd71540529dab68f94d95eb1d"/>
                    <w:id w:val="-132836607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ABC134C" w14:textId="77777777" w:rsidR="00C361EC" w:rsidRDefault="00C361EC" w:rsidP="009B348E">
                        <w:pPr>
                          <w:rPr>
                            <w:rFonts w:cs="Cambria"/>
                            <w:szCs w:val="21"/>
                          </w:rPr>
                        </w:pPr>
                        <w:r>
                          <w:rPr>
                            <w:rFonts w:cs="Cambria"/>
                            <w:szCs w:val="21"/>
                          </w:rPr>
                          <w:t>乌海市西水水泥有限公司</w:t>
                        </w:r>
                      </w:p>
                    </w:tc>
                  </w:sdtContent>
                </w:sdt>
                <w:sdt>
                  <w:sdtPr>
                    <w:rPr>
                      <w:rFonts w:cs="Cambria"/>
                      <w:szCs w:val="21"/>
                    </w:rPr>
                    <w:alias w:val="本企业的其他关联方情况明细－其他关联方与本公司关系"/>
                    <w:tag w:val="_GBC_58cfdd73098648d8af76645c4007a3fa"/>
                    <w:id w:val="-216046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C3D26ED"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54066277"/>
              <w:lock w:val="sdtLocked"/>
            </w:sdtPr>
            <w:sdtEndPr/>
            <w:sdtContent>
              <w:tr w:rsidR="00C361EC" w14:paraId="228518C3" w14:textId="77777777" w:rsidTr="009B348E">
                <w:trPr>
                  <w:trHeight w:val="267"/>
                </w:trPr>
                <w:sdt>
                  <w:sdtPr>
                    <w:rPr>
                      <w:rFonts w:cs="Cambria"/>
                      <w:szCs w:val="21"/>
                    </w:rPr>
                    <w:alias w:val="本企业的其他关联方情况明细－其他关联方名称"/>
                    <w:tag w:val="_GBC_c5c2285dd71540529dab68f94d95eb1d"/>
                    <w:id w:val="-190877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D9FB88F" w14:textId="77777777" w:rsidR="00C361EC" w:rsidRDefault="00C361EC" w:rsidP="009B348E">
                        <w:pPr>
                          <w:rPr>
                            <w:rFonts w:cs="Cambria"/>
                            <w:szCs w:val="21"/>
                          </w:rPr>
                        </w:pPr>
                        <w:r>
                          <w:rPr>
                            <w:rFonts w:cs="Cambria"/>
                            <w:szCs w:val="21"/>
                          </w:rPr>
                          <w:t>沙湾天山水泥有限公司</w:t>
                        </w:r>
                      </w:p>
                    </w:tc>
                  </w:sdtContent>
                </w:sdt>
                <w:sdt>
                  <w:sdtPr>
                    <w:rPr>
                      <w:rFonts w:cs="Cambria"/>
                      <w:szCs w:val="21"/>
                    </w:rPr>
                    <w:alias w:val="本企业的其他关联方情况明细－其他关联方与本公司关系"/>
                    <w:tag w:val="_GBC_58cfdd73098648d8af76645c4007a3fa"/>
                    <w:id w:val="6029330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378208A"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78482410"/>
              <w:lock w:val="sdtLocked"/>
            </w:sdtPr>
            <w:sdtEndPr/>
            <w:sdtContent>
              <w:tr w:rsidR="00C361EC" w14:paraId="0AB8F24E" w14:textId="77777777" w:rsidTr="009B348E">
                <w:trPr>
                  <w:trHeight w:val="267"/>
                </w:trPr>
                <w:sdt>
                  <w:sdtPr>
                    <w:rPr>
                      <w:rFonts w:cs="Cambria"/>
                      <w:szCs w:val="21"/>
                    </w:rPr>
                    <w:alias w:val="本企业的其他关联方情况明细－其他关联方名称"/>
                    <w:tag w:val="_GBC_c5c2285dd71540529dab68f94d95eb1d"/>
                    <w:id w:val="-30023509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713C761" w14:textId="77777777" w:rsidR="00C361EC" w:rsidRDefault="00C361EC" w:rsidP="009B348E">
                        <w:pPr>
                          <w:rPr>
                            <w:rFonts w:cs="Cambria"/>
                            <w:szCs w:val="21"/>
                          </w:rPr>
                        </w:pPr>
                        <w:r>
                          <w:rPr>
                            <w:rFonts w:cs="Cambria"/>
                            <w:szCs w:val="21"/>
                          </w:rPr>
                          <w:t>陇南祁连山水泥有限公司</w:t>
                        </w:r>
                      </w:p>
                    </w:tc>
                  </w:sdtContent>
                </w:sdt>
                <w:sdt>
                  <w:sdtPr>
                    <w:rPr>
                      <w:rFonts w:cs="Cambria"/>
                      <w:szCs w:val="21"/>
                    </w:rPr>
                    <w:alias w:val="本企业的其他关联方情况明细－其他关联方与本公司关系"/>
                    <w:tag w:val="_GBC_58cfdd73098648d8af76645c4007a3fa"/>
                    <w:id w:val="8739696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CD4CC92"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469938121"/>
              <w:lock w:val="sdtLocked"/>
            </w:sdtPr>
            <w:sdtEndPr/>
            <w:sdtContent>
              <w:tr w:rsidR="00C361EC" w14:paraId="407D4A19" w14:textId="77777777" w:rsidTr="009B348E">
                <w:trPr>
                  <w:trHeight w:val="267"/>
                </w:trPr>
                <w:sdt>
                  <w:sdtPr>
                    <w:rPr>
                      <w:rFonts w:cs="Cambria"/>
                      <w:szCs w:val="21"/>
                    </w:rPr>
                    <w:alias w:val="本企业的其他关联方情况明细－其他关联方名称"/>
                    <w:tag w:val="_GBC_c5c2285dd71540529dab68f94d95eb1d"/>
                    <w:id w:val="-1311398286"/>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74345826" w14:textId="77777777" w:rsidR="00C361EC" w:rsidRDefault="00C361EC" w:rsidP="009B348E">
                        <w:pPr>
                          <w:rPr>
                            <w:rFonts w:cs="Cambria"/>
                            <w:szCs w:val="21"/>
                          </w:rPr>
                        </w:pPr>
                        <w:r>
                          <w:rPr>
                            <w:rFonts w:cs="Cambria"/>
                            <w:szCs w:val="21"/>
                          </w:rPr>
                          <w:t>平凉祁连山水泥有限公司</w:t>
                        </w:r>
                      </w:p>
                    </w:tc>
                  </w:sdtContent>
                </w:sdt>
                <w:sdt>
                  <w:sdtPr>
                    <w:rPr>
                      <w:rFonts w:cs="Cambria"/>
                      <w:szCs w:val="21"/>
                    </w:rPr>
                    <w:alias w:val="本企业的其他关联方情况明细－其他关联方与本公司关系"/>
                    <w:tag w:val="_GBC_58cfdd73098648d8af76645c4007a3fa"/>
                    <w:id w:val="-10257892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726A464"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694999707"/>
              <w:lock w:val="sdtLocked"/>
            </w:sdtPr>
            <w:sdtEndPr/>
            <w:sdtContent>
              <w:tr w:rsidR="00C361EC" w14:paraId="156CCFA9" w14:textId="77777777" w:rsidTr="009B348E">
                <w:trPr>
                  <w:trHeight w:val="267"/>
                </w:trPr>
                <w:sdt>
                  <w:sdtPr>
                    <w:rPr>
                      <w:rFonts w:cs="Cambria"/>
                      <w:szCs w:val="21"/>
                    </w:rPr>
                    <w:alias w:val="本企业的其他关联方情况明细－其他关联方名称"/>
                    <w:tag w:val="_GBC_c5c2285dd71540529dab68f94d95eb1d"/>
                    <w:id w:val="189607849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1907CA6" w14:textId="77777777" w:rsidR="00C361EC" w:rsidRDefault="00C361EC" w:rsidP="009B348E">
                        <w:pPr>
                          <w:rPr>
                            <w:rFonts w:cs="Cambria"/>
                            <w:szCs w:val="21"/>
                          </w:rPr>
                        </w:pPr>
                        <w:r>
                          <w:rPr>
                            <w:rFonts w:cs="Cambria"/>
                            <w:szCs w:val="21"/>
                          </w:rPr>
                          <w:t>重庆中材参天建材有限公司</w:t>
                        </w:r>
                      </w:p>
                    </w:tc>
                  </w:sdtContent>
                </w:sdt>
                <w:sdt>
                  <w:sdtPr>
                    <w:rPr>
                      <w:rFonts w:cs="Cambria"/>
                      <w:szCs w:val="21"/>
                    </w:rPr>
                    <w:alias w:val="本企业的其他关联方情况明细－其他关联方与本公司关系"/>
                    <w:tag w:val="_GBC_58cfdd73098648d8af76645c4007a3fa"/>
                    <w:id w:val="-12555869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F0A9E6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441298598"/>
              <w:lock w:val="sdtLocked"/>
            </w:sdtPr>
            <w:sdtEndPr/>
            <w:sdtContent>
              <w:tr w:rsidR="00C361EC" w14:paraId="03FB1457" w14:textId="77777777" w:rsidTr="009B348E">
                <w:trPr>
                  <w:trHeight w:val="267"/>
                </w:trPr>
                <w:sdt>
                  <w:sdtPr>
                    <w:rPr>
                      <w:rFonts w:cs="Cambria"/>
                      <w:szCs w:val="21"/>
                    </w:rPr>
                    <w:alias w:val="本企业的其他关联方情况明细－其他关联方名称"/>
                    <w:tag w:val="_GBC_c5c2285dd71540529dab68f94d95eb1d"/>
                    <w:id w:val="-32419950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A6736E0" w14:textId="77777777" w:rsidR="00C361EC" w:rsidRDefault="00C361EC" w:rsidP="009B348E">
                        <w:pPr>
                          <w:rPr>
                            <w:rFonts w:cs="Cambria"/>
                            <w:szCs w:val="21"/>
                          </w:rPr>
                        </w:pPr>
                        <w:r>
                          <w:rPr>
                            <w:rFonts w:cs="Cambria"/>
                            <w:szCs w:val="21"/>
                          </w:rPr>
                          <w:t>中材天山（珠海）水泥有限公司</w:t>
                        </w:r>
                      </w:p>
                    </w:tc>
                  </w:sdtContent>
                </w:sdt>
                <w:sdt>
                  <w:sdtPr>
                    <w:rPr>
                      <w:rFonts w:cs="Cambria"/>
                      <w:szCs w:val="21"/>
                    </w:rPr>
                    <w:alias w:val="本企业的其他关联方情况明细－其他关联方与本公司关系"/>
                    <w:tag w:val="_GBC_58cfdd73098648d8af76645c4007a3fa"/>
                    <w:id w:val="-3288258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4B0F6DC"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944916828"/>
              <w:lock w:val="sdtLocked"/>
            </w:sdtPr>
            <w:sdtEndPr/>
            <w:sdtContent>
              <w:tr w:rsidR="00C361EC" w14:paraId="7203D832" w14:textId="77777777" w:rsidTr="009B348E">
                <w:trPr>
                  <w:trHeight w:val="267"/>
                </w:trPr>
                <w:sdt>
                  <w:sdtPr>
                    <w:rPr>
                      <w:rFonts w:cs="Cambria"/>
                      <w:szCs w:val="21"/>
                    </w:rPr>
                    <w:alias w:val="本企业的其他关联方情况明细－其他关联方名称"/>
                    <w:tag w:val="_GBC_c5c2285dd71540529dab68f94d95eb1d"/>
                    <w:id w:val="113822218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2480CD8" w14:textId="77777777" w:rsidR="00C361EC" w:rsidRDefault="00C361EC" w:rsidP="009B348E">
                        <w:pPr>
                          <w:rPr>
                            <w:rFonts w:cs="Cambria"/>
                            <w:szCs w:val="21"/>
                          </w:rPr>
                        </w:pPr>
                        <w:r>
                          <w:rPr>
                            <w:rFonts w:cs="Cambria"/>
                            <w:szCs w:val="21"/>
                          </w:rPr>
                          <w:t>固原市六盘山水泥有限公司</w:t>
                        </w:r>
                      </w:p>
                    </w:tc>
                  </w:sdtContent>
                </w:sdt>
                <w:sdt>
                  <w:sdtPr>
                    <w:rPr>
                      <w:rFonts w:cs="Cambria"/>
                      <w:szCs w:val="21"/>
                    </w:rPr>
                    <w:alias w:val="本企业的其他关联方情况明细－其他关联方与本公司关系"/>
                    <w:tag w:val="_GBC_58cfdd73098648d8af76645c4007a3fa"/>
                    <w:id w:val="1436028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1219FFF"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043393338"/>
              <w:lock w:val="sdtLocked"/>
            </w:sdtPr>
            <w:sdtEndPr/>
            <w:sdtContent>
              <w:tr w:rsidR="00C361EC" w14:paraId="62D049A0" w14:textId="77777777" w:rsidTr="009B348E">
                <w:trPr>
                  <w:trHeight w:val="267"/>
                </w:trPr>
                <w:sdt>
                  <w:sdtPr>
                    <w:rPr>
                      <w:rFonts w:cs="Cambria"/>
                      <w:szCs w:val="21"/>
                    </w:rPr>
                    <w:alias w:val="本企业的其他关联方情况明细－其他关联方名称"/>
                    <w:tag w:val="_GBC_c5c2285dd71540529dab68f94d95eb1d"/>
                    <w:id w:val="-145516063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889D8D9" w14:textId="77777777" w:rsidR="00C361EC" w:rsidRDefault="00C361EC" w:rsidP="009B348E">
                        <w:pPr>
                          <w:rPr>
                            <w:rFonts w:cs="Cambria"/>
                            <w:szCs w:val="21"/>
                          </w:rPr>
                        </w:pPr>
                        <w:r>
                          <w:rPr>
                            <w:rFonts w:cs="Cambria"/>
                            <w:szCs w:val="21"/>
                          </w:rPr>
                          <w:t>Mpande Limestone Limited</w:t>
                        </w:r>
                      </w:p>
                    </w:tc>
                  </w:sdtContent>
                </w:sdt>
                <w:sdt>
                  <w:sdtPr>
                    <w:rPr>
                      <w:rFonts w:cs="Cambria"/>
                      <w:szCs w:val="21"/>
                    </w:rPr>
                    <w:alias w:val="本企业的其他关联方情况明细－其他关联方与本公司关系"/>
                    <w:tag w:val="_GBC_58cfdd73098648d8af76645c4007a3fa"/>
                    <w:id w:val="163751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B50B8D9"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22514530"/>
              <w:lock w:val="sdtLocked"/>
            </w:sdtPr>
            <w:sdtEndPr/>
            <w:sdtContent>
              <w:tr w:rsidR="00C361EC" w14:paraId="5123F069" w14:textId="77777777" w:rsidTr="009B348E">
                <w:trPr>
                  <w:trHeight w:val="267"/>
                </w:trPr>
                <w:sdt>
                  <w:sdtPr>
                    <w:rPr>
                      <w:rFonts w:cs="Cambria"/>
                      <w:szCs w:val="21"/>
                    </w:rPr>
                    <w:alias w:val="本企业的其他关联方情况明细－其他关联方名称"/>
                    <w:tag w:val="_GBC_c5c2285dd71540529dab68f94d95eb1d"/>
                    <w:id w:val="-101306910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BA5756F" w14:textId="77777777" w:rsidR="00C361EC" w:rsidRDefault="00C361EC" w:rsidP="009B348E">
                        <w:pPr>
                          <w:rPr>
                            <w:rFonts w:cs="Cambria"/>
                            <w:szCs w:val="21"/>
                          </w:rPr>
                        </w:pPr>
                        <w:r>
                          <w:rPr>
                            <w:rFonts w:cs="Cambria"/>
                            <w:szCs w:val="21"/>
                          </w:rPr>
                          <w:t>天津矿山工程有限公司喀喇沁旗分公司</w:t>
                        </w:r>
                      </w:p>
                    </w:tc>
                  </w:sdtContent>
                </w:sdt>
                <w:sdt>
                  <w:sdtPr>
                    <w:rPr>
                      <w:rFonts w:cs="Cambria"/>
                      <w:szCs w:val="21"/>
                    </w:rPr>
                    <w:alias w:val="本企业的其他关联方情况明细－其他关联方与本公司关系"/>
                    <w:tag w:val="_GBC_58cfdd73098648d8af76645c4007a3fa"/>
                    <w:id w:val="-1121442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5971C42"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314168321"/>
              <w:lock w:val="sdtLocked"/>
            </w:sdtPr>
            <w:sdtEndPr/>
            <w:sdtContent>
              <w:tr w:rsidR="00C361EC" w14:paraId="200AA69A" w14:textId="77777777" w:rsidTr="009B348E">
                <w:trPr>
                  <w:trHeight w:val="267"/>
                </w:trPr>
                <w:sdt>
                  <w:sdtPr>
                    <w:rPr>
                      <w:rFonts w:cs="Cambria"/>
                      <w:szCs w:val="21"/>
                    </w:rPr>
                    <w:alias w:val="本企业的其他关联方情况明细－其他关联方名称"/>
                    <w:tag w:val="_GBC_c5c2285dd71540529dab68f94d95eb1d"/>
                    <w:id w:val="5590667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ACABD37" w14:textId="77777777" w:rsidR="00C361EC" w:rsidRDefault="00C361EC" w:rsidP="009B348E">
                        <w:pPr>
                          <w:rPr>
                            <w:rFonts w:cs="Cambria"/>
                            <w:szCs w:val="21"/>
                          </w:rPr>
                        </w:pPr>
                        <w:r>
                          <w:rPr>
                            <w:rFonts w:cs="Cambria"/>
                            <w:szCs w:val="21"/>
                          </w:rPr>
                          <w:t>中国建筑材料工业建设西安工程有限公司富平分公司</w:t>
                        </w:r>
                      </w:p>
                    </w:tc>
                  </w:sdtContent>
                </w:sdt>
                <w:sdt>
                  <w:sdtPr>
                    <w:rPr>
                      <w:rFonts w:cs="Cambria"/>
                      <w:szCs w:val="21"/>
                    </w:rPr>
                    <w:alias w:val="本企业的其他关联方情况明细－其他关联方与本公司关系"/>
                    <w:tag w:val="_GBC_58cfdd73098648d8af76645c4007a3fa"/>
                    <w:id w:val="-19430574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EC9D559"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3008312"/>
              <w:lock w:val="sdtLocked"/>
            </w:sdtPr>
            <w:sdtEndPr/>
            <w:sdtContent>
              <w:tr w:rsidR="00C361EC" w14:paraId="0C987558" w14:textId="77777777" w:rsidTr="009B348E">
                <w:trPr>
                  <w:trHeight w:val="267"/>
                </w:trPr>
                <w:sdt>
                  <w:sdtPr>
                    <w:rPr>
                      <w:rFonts w:cs="Cambria"/>
                      <w:szCs w:val="21"/>
                    </w:rPr>
                    <w:alias w:val="本企业的其他关联方情况明细－其他关联方名称"/>
                    <w:tag w:val="_GBC_c5c2285dd71540529dab68f94d95eb1d"/>
                    <w:id w:val="-88031841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3A631BE" w14:textId="77777777" w:rsidR="00C361EC" w:rsidRDefault="00C361EC" w:rsidP="009B348E">
                        <w:pPr>
                          <w:rPr>
                            <w:rFonts w:cs="Cambria"/>
                            <w:szCs w:val="21"/>
                          </w:rPr>
                        </w:pPr>
                        <w:r>
                          <w:rPr>
                            <w:rFonts w:cs="Cambria"/>
                            <w:szCs w:val="21"/>
                          </w:rPr>
                          <w:t>宁夏赛马建材有限公司</w:t>
                        </w:r>
                      </w:p>
                    </w:tc>
                  </w:sdtContent>
                </w:sdt>
                <w:sdt>
                  <w:sdtPr>
                    <w:rPr>
                      <w:rFonts w:cs="Cambria"/>
                      <w:szCs w:val="21"/>
                    </w:rPr>
                    <w:alias w:val="本企业的其他关联方情况明细－其他关联方与本公司关系"/>
                    <w:tag w:val="_GBC_58cfdd73098648d8af76645c4007a3fa"/>
                    <w:id w:val="-750198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9CF310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063992250"/>
              <w:lock w:val="sdtLocked"/>
            </w:sdtPr>
            <w:sdtEndPr/>
            <w:sdtContent>
              <w:tr w:rsidR="00C361EC" w14:paraId="283FE4A0" w14:textId="77777777" w:rsidTr="009B348E">
                <w:trPr>
                  <w:trHeight w:val="267"/>
                </w:trPr>
                <w:sdt>
                  <w:sdtPr>
                    <w:rPr>
                      <w:rFonts w:cs="Cambria"/>
                      <w:szCs w:val="21"/>
                    </w:rPr>
                    <w:alias w:val="本企业的其他关联方情况明细－其他关联方名称"/>
                    <w:tag w:val="_GBC_c5c2285dd71540529dab68f94d95eb1d"/>
                    <w:id w:val="-130137839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FDA735B" w14:textId="77777777" w:rsidR="00C361EC" w:rsidRDefault="00C361EC" w:rsidP="009B348E">
                        <w:pPr>
                          <w:rPr>
                            <w:rFonts w:cs="Cambria"/>
                            <w:szCs w:val="21"/>
                          </w:rPr>
                        </w:pPr>
                        <w:r>
                          <w:rPr>
                            <w:rFonts w:cs="Cambria"/>
                            <w:szCs w:val="21"/>
                          </w:rPr>
                          <w:t>酒钢（集团）宏达建材有限公司</w:t>
                        </w:r>
                      </w:p>
                    </w:tc>
                  </w:sdtContent>
                </w:sdt>
                <w:sdt>
                  <w:sdtPr>
                    <w:rPr>
                      <w:rFonts w:cs="Cambria"/>
                      <w:szCs w:val="21"/>
                    </w:rPr>
                    <w:alias w:val="本企业的其他关联方情况明细－其他关联方与本公司关系"/>
                    <w:tag w:val="_GBC_58cfdd73098648d8af76645c4007a3fa"/>
                    <w:id w:val="-8012296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A88415B"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2034995973"/>
              <w:lock w:val="sdtLocked"/>
            </w:sdtPr>
            <w:sdtEndPr/>
            <w:sdtContent>
              <w:tr w:rsidR="00C361EC" w14:paraId="2B48ACED" w14:textId="77777777" w:rsidTr="009B348E">
                <w:trPr>
                  <w:trHeight w:val="267"/>
                </w:trPr>
                <w:sdt>
                  <w:sdtPr>
                    <w:rPr>
                      <w:rFonts w:cs="Cambria"/>
                      <w:szCs w:val="21"/>
                    </w:rPr>
                    <w:alias w:val="本企业的其他关联方情况明细－其他关联方名称"/>
                    <w:tag w:val="_GBC_c5c2285dd71540529dab68f94d95eb1d"/>
                    <w:id w:val="-168836454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6329A2E" w14:textId="77777777" w:rsidR="00C361EC" w:rsidRDefault="00C361EC" w:rsidP="009B348E">
                        <w:pPr>
                          <w:rPr>
                            <w:rFonts w:cs="Cambria"/>
                            <w:szCs w:val="21"/>
                          </w:rPr>
                        </w:pPr>
                        <w:r>
                          <w:rPr>
                            <w:rFonts w:cs="Cambria"/>
                            <w:szCs w:val="21"/>
                          </w:rPr>
                          <w:t>天水祁连山水泥有限公司</w:t>
                        </w:r>
                      </w:p>
                    </w:tc>
                  </w:sdtContent>
                </w:sdt>
                <w:sdt>
                  <w:sdtPr>
                    <w:rPr>
                      <w:rFonts w:cs="Cambria"/>
                      <w:szCs w:val="21"/>
                    </w:rPr>
                    <w:alias w:val="本企业的其他关联方情况明细－其他关联方与本公司关系"/>
                    <w:tag w:val="_GBC_58cfdd73098648d8af76645c4007a3fa"/>
                    <w:id w:val="17984137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E519833"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813167872"/>
              <w:lock w:val="sdtLocked"/>
            </w:sdtPr>
            <w:sdtEndPr/>
            <w:sdtContent>
              <w:tr w:rsidR="00C361EC" w14:paraId="14FCC1E4" w14:textId="77777777" w:rsidTr="009B348E">
                <w:trPr>
                  <w:trHeight w:val="267"/>
                </w:trPr>
                <w:sdt>
                  <w:sdtPr>
                    <w:rPr>
                      <w:rFonts w:cs="Cambria"/>
                      <w:szCs w:val="21"/>
                    </w:rPr>
                    <w:alias w:val="本企业的其他关联方情况明细－其他关联方名称"/>
                    <w:tag w:val="_GBC_c5c2285dd71540529dab68f94d95eb1d"/>
                    <w:id w:val="-201251519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E1ED61E" w14:textId="77777777" w:rsidR="00C361EC" w:rsidRDefault="00C361EC" w:rsidP="009B348E">
                        <w:pPr>
                          <w:rPr>
                            <w:rFonts w:cs="Cambria"/>
                            <w:szCs w:val="21"/>
                          </w:rPr>
                        </w:pPr>
                        <w:r>
                          <w:rPr>
                            <w:rFonts w:cs="Cambria"/>
                            <w:szCs w:val="21"/>
                          </w:rPr>
                          <w:t>湘潭中材牛力水泥有限公司</w:t>
                        </w:r>
                      </w:p>
                    </w:tc>
                  </w:sdtContent>
                </w:sdt>
                <w:sdt>
                  <w:sdtPr>
                    <w:rPr>
                      <w:rFonts w:cs="Cambria"/>
                      <w:szCs w:val="21"/>
                    </w:rPr>
                    <w:alias w:val="本企业的其他关联方情况明细－其他关联方与本公司关系"/>
                    <w:tag w:val="_GBC_58cfdd73098648d8af76645c4007a3fa"/>
                    <w:id w:val="-11115162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0090475"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872062524"/>
              <w:lock w:val="sdtLocked"/>
            </w:sdtPr>
            <w:sdtEndPr/>
            <w:sdtContent>
              <w:tr w:rsidR="00C361EC" w14:paraId="0CB8A3F8" w14:textId="77777777" w:rsidTr="009B348E">
                <w:trPr>
                  <w:trHeight w:val="267"/>
                </w:trPr>
                <w:sdt>
                  <w:sdtPr>
                    <w:rPr>
                      <w:rFonts w:cs="Cambria"/>
                      <w:szCs w:val="21"/>
                    </w:rPr>
                    <w:alias w:val="本企业的其他关联方情况明细－其他关联方名称"/>
                    <w:tag w:val="_GBC_c5c2285dd71540529dab68f94d95eb1d"/>
                    <w:id w:val="-150566356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FA702F2" w14:textId="77777777" w:rsidR="00C361EC" w:rsidRDefault="00C361EC" w:rsidP="009B348E">
                        <w:pPr>
                          <w:rPr>
                            <w:rFonts w:cs="Cambria"/>
                            <w:szCs w:val="21"/>
                          </w:rPr>
                        </w:pPr>
                        <w:r>
                          <w:rPr>
                            <w:rFonts w:cs="Cambria"/>
                            <w:szCs w:val="21"/>
                          </w:rPr>
                          <w:t>中材亨达水泥有限公司郁南分公司</w:t>
                        </w:r>
                      </w:p>
                    </w:tc>
                  </w:sdtContent>
                </w:sdt>
                <w:sdt>
                  <w:sdtPr>
                    <w:rPr>
                      <w:rFonts w:cs="Cambria"/>
                      <w:szCs w:val="21"/>
                    </w:rPr>
                    <w:alias w:val="本企业的其他关联方情况明细－其他关联方与本公司关系"/>
                    <w:tag w:val="_GBC_58cfdd73098648d8af76645c4007a3fa"/>
                    <w:id w:val="19610697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528E3D2"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755484286"/>
              <w:lock w:val="sdtLocked"/>
            </w:sdtPr>
            <w:sdtEndPr/>
            <w:sdtContent>
              <w:tr w:rsidR="00C361EC" w14:paraId="61428CAC" w14:textId="77777777" w:rsidTr="009B348E">
                <w:trPr>
                  <w:trHeight w:val="267"/>
                </w:trPr>
                <w:sdt>
                  <w:sdtPr>
                    <w:rPr>
                      <w:rFonts w:cs="Cambria"/>
                      <w:szCs w:val="21"/>
                    </w:rPr>
                    <w:alias w:val="本企业的其他关联方情况明细－其他关联方名称"/>
                    <w:tag w:val="_GBC_c5c2285dd71540529dab68f94d95eb1d"/>
                    <w:id w:val="-158876324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227708CF" w14:textId="77777777" w:rsidR="00C361EC" w:rsidRDefault="00C361EC" w:rsidP="009B348E">
                        <w:pPr>
                          <w:rPr>
                            <w:rFonts w:cs="Cambria"/>
                            <w:szCs w:val="21"/>
                          </w:rPr>
                        </w:pPr>
                        <w:r>
                          <w:rPr>
                            <w:rFonts w:cs="Cambria"/>
                            <w:szCs w:val="21"/>
                          </w:rPr>
                          <w:t>宁夏建材集团股份有限公司</w:t>
                        </w:r>
                      </w:p>
                    </w:tc>
                  </w:sdtContent>
                </w:sdt>
                <w:sdt>
                  <w:sdtPr>
                    <w:rPr>
                      <w:rFonts w:cs="Cambria"/>
                      <w:szCs w:val="21"/>
                    </w:rPr>
                    <w:alias w:val="本企业的其他关联方情况明细－其他关联方与本公司关系"/>
                    <w:tag w:val="_GBC_58cfdd73098648d8af76645c4007a3fa"/>
                    <w:id w:val="185492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B99AB04"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294565766"/>
              <w:lock w:val="sdtLocked"/>
            </w:sdtPr>
            <w:sdtEndPr/>
            <w:sdtContent>
              <w:tr w:rsidR="00C361EC" w14:paraId="5F3A2FDB" w14:textId="77777777" w:rsidTr="009B348E">
                <w:trPr>
                  <w:trHeight w:val="267"/>
                </w:trPr>
                <w:sdt>
                  <w:sdtPr>
                    <w:rPr>
                      <w:rFonts w:cs="Cambria"/>
                      <w:szCs w:val="21"/>
                    </w:rPr>
                    <w:alias w:val="本企业的其他关联方情况明细－其他关联方名称"/>
                    <w:tag w:val="_GBC_c5c2285dd71540529dab68f94d95eb1d"/>
                    <w:id w:val="70553127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11B829E" w14:textId="77777777" w:rsidR="00C361EC" w:rsidRDefault="00C361EC" w:rsidP="009B348E">
                        <w:pPr>
                          <w:rPr>
                            <w:rFonts w:cs="Cambria"/>
                            <w:szCs w:val="21"/>
                          </w:rPr>
                        </w:pPr>
                        <w:r>
                          <w:rPr>
                            <w:rFonts w:cs="Cambria"/>
                            <w:szCs w:val="21"/>
                          </w:rPr>
                          <w:t>宁夏石嘴山赛马水泥有限公司</w:t>
                        </w:r>
                      </w:p>
                    </w:tc>
                  </w:sdtContent>
                </w:sdt>
                <w:sdt>
                  <w:sdtPr>
                    <w:rPr>
                      <w:rFonts w:cs="Cambria"/>
                      <w:szCs w:val="21"/>
                    </w:rPr>
                    <w:alias w:val="本企业的其他关联方情况明细－其他关联方与本公司关系"/>
                    <w:tag w:val="_GBC_58cfdd73098648d8af76645c4007a3fa"/>
                    <w:id w:val="-4445427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276EC2F6"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1944489283"/>
              <w:lock w:val="sdtLocked"/>
            </w:sdtPr>
            <w:sdtEndPr/>
            <w:sdtContent>
              <w:tr w:rsidR="00C361EC" w14:paraId="7812F5FB" w14:textId="77777777" w:rsidTr="009B348E">
                <w:trPr>
                  <w:trHeight w:val="267"/>
                </w:trPr>
                <w:sdt>
                  <w:sdtPr>
                    <w:rPr>
                      <w:rFonts w:cs="Cambria"/>
                      <w:szCs w:val="21"/>
                    </w:rPr>
                    <w:alias w:val="本企业的其他关联方情况明细－其他关联方名称"/>
                    <w:tag w:val="_GBC_c5c2285dd71540529dab68f94d95eb1d"/>
                    <w:id w:val="1009180027"/>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64AD241" w14:textId="77777777" w:rsidR="00C361EC" w:rsidRDefault="00C361EC" w:rsidP="009B348E">
                        <w:pPr>
                          <w:rPr>
                            <w:rFonts w:cs="Cambria"/>
                            <w:szCs w:val="21"/>
                          </w:rPr>
                        </w:pPr>
                        <w:r>
                          <w:rPr>
                            <w:rFonts w:cs="Cambria"/>
                            <w:szCs w:val="21"/>
                          </w:rPr>
                          <w:t>苏州中材建筑建材设计研究院</w:t>
                        </w:r>
                      </w:p>
                    </w:tc>
                  </w:sdtContent>
                </w:sdt>
                <w:sdt>
                  <w:sdtPr>
                    <w:rPr>
                      <w:rFonts w:cs="Cambria"/>
                      <w:szCs w:val="21"/>
                    </w:rPr>
                    <w:alias w:val="本企业的其他关联方情况明细－其他关联方与本公司关系"/>
                    <w:tag w:val="_GBC_58cfdd73098648d8af76645c4007a3fa"/>
                    <w:id w:val="669832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F70DE75"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314570120"/>
              <w:lock w:val="sdtLocked"/>
            </w:sdtPr>
            <w:sdtEndPr/>
            <w:sdtContent>
              <w:tr w:rsidR="00C361EC" w14:paraId="65934383" w14:textId="77777777" w:rsidTr="009B348E">
                <w:trPr>
                  <w:trHeight w:val="267"/>
                </w:trPr>
                <w:sdt>
                  <w:sdtPr>
                    <w:rPr>
                      <w:rFonts w:cs="Cambria"/>
                      <w:szCs w:val="21"/>
                    </w:rPr>
                    <w:alias w:val="本企业的其他关联方情况明细－其他关联方名称"/>
                    <w:tag w:val="_GBC_c5c2285dd71540529dab68f94d95eb1d"/>
                    <w:id w:val="-185217979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A73A954" w14:textId="77777777" w:rsidR="00C361EC" w:rsidRDefault="00C361EC" w:rsidP="009B348E">
                        <w:pPr>
                          <w:rPr>
                            <w:rFonts w:cs="Cambria"/>
                            <w:szCs w:val="21"/>
                          </w:rPr>
                        </w:pPr>
                        <w:r>
                          <w:rPr>
                            <w:rFonts w:cs="Cambria"/>
                            <w:szCs w:val="21"/>
                          </w:rPr>
                          <w:t>肃南祁连山水泥有限公司</w:t>
                        </w:r>
                      </w:p>
                    </w:tc>
                  </w:sdtContent>
                </w:sdt>
                <w:sdt>
                  <w:sdtPr>
                    <w:rPr>
                      <w:rFonts w:cs="Cambria"/>
                      <w:szCs w:val="21"/>
                    </w:rPr>
                    <w:alias w:val="本企业的其他关联方情况明细－其他关联方与本公司关系"/>
                    <w:tag w:val="_GBC_58cfdd73098648d8af76645c4007a3fa"/>
                    <w:id w:val="-2095765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1233BAD5" w14:textId="77777777" w:rsidR="00C361EC" w:rsidRDefault="00C361EC" w:rsidP="009B348E">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93142154"/>
              <w:lock w:val="sdtLocked"/>
            </w:sdtPr>
            <w:sdtEndPr/>
            <w:sdtContent>
              <w:tr w:rsidR="00C361EC" w14:paraId="0DF34A5F" w14:textId="77777777" w:rsidTr="009B348E">
                <w:trPr>
                  <w:trHeight w:val="267"/>
                </w:trPr>
                <w:sdt>
                  <w:sdtPr>
                    <w:rPr>
                      <w:rFonts w:cs="Cambria"/>
                      <w:szCs w:val="21"/>
                    </w:rPr>
                    <w:alias w:val="本企业的其他关联方情况明细－其他关联方名称"/>
                    <w:tag w:val="_GBC_c5c2285dd71540529dab68f94d95eb1d"/>
                    <w:id w:val="-323903325"/>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D91D307" w14:textId="77777777" w:rsidR="00C361EC" w:rsidRDefault="00C361EC" w:rsidP="009B348E">
                        <w:pPr>
                          <w:rPr>
                            <w:rFonts w:cs="Cambria"/>
                            <w:szCs w:val="21"/>
                          </w:rPr>
                        </w:pPr>
                        <w:r>
                          <w:rPr>
                            <w:rFonts w:cs="Cambria"/>
                            <w:szCs w:val="21"/>
                          </w:rPr>
                          <w:t>深圳市南华岩土工程有限公司</w:t>
                        </w:r>
                      </w:p>
                    </w:tc>
                  </w:sdtContent>
                </w:sdt>
                <w:sdt>
                  <w:sdtPr>
                    <w:rPr>
                      <w:rFonts w:cs="Cambria"/>
                      <w:szCs w:val="21"/>
                    </w:rPr>
                    <w:alias w:val="本企业的其他关联方情况明细－其他关联方与本公司关系"/>
                    <w:tag w:val="_GBC_58cfdd73098648d8af76645c4007a3fa"/>
                    <w:id w:val="-199864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E599699"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372030567"/>
              <w:lock w:val="sdtLocked"/>
            </w:sdtPr>
            <w:sdtEndPr/>
            <w:sdtContent>
              <w:tr w:rsidR="00C361EC" w14:paraId="4BDAA417" w14:textId="77777777" w:rsidTr="009B348E">
                <w:trPr>
                  <w:trHeight w:val="267"/>
                </w:trPr>
                <w:sdt>
                  <w:sdtPr>
                    <w:rPr>
                      <w:rFonts w:cs="Cambria"/>
                      <w:szCs w:val="21"/>
                    </w:rPr>
                    <w:alias w:val="本企业的其他关联方情况明细－其他关联方名称"/>
                    <w:tag w:val="_GBC_c5c2285dd71540529dab68f94d95eb1d"/>
                    <w:id w:val="-913233911"/>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978C95F" w14:textId="77777777" w:rsidR="00C361EC" w:rsidRDefault="00C361EC" w:rsidP="009B348E">
                        <w:pPr>
                          <w:rPr>
                            <w:rFonts w:cs="Cambria"/>
                            <w:szCs w:val="21"/>
                          </w:rPr>
                        </w:pPr>
                        <w:r>
                          <w:rPr>
                            <w:rFonts w:cs="Cambria"/>
                            <w:szCs w:val="21"/>
                          </w:rPr>
                          <w:t>苏州开普岩土工程有限公司</w:t>
                        </w:r>
                      </w:p>
                    </w:tc>
                  </w:sdtContent>
                </w:sdt>
                <w:sdt>
                  <w:sdtPr>
                    <w:rPr>
                      <w:rFonts w:cs="Cambria"/>
                      <w:szCs w:val="21"/>
                    </w:rPr>
                    <w:alias w:val="本企业的其他关联方情况明细－其他关联方与本公司关系"/>
                    <w:tag w:val="_GBC_58cfdd73098648d8af76645c4007a3fa"/>
                    <w:id w:val="7555545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9D21775"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707712701"/>
              <w:lock w:val="sdtLocked"/>
            </w:sdtPr>
            <w:sdtEndPr/>
            <w:sdtContent>
              <w:tr w:rsidR="00C361EC" w14:paraId="0D7219FD" w14:textId="77777777" w:rsidTr="009B348E">
                <w:trPr>
                  <w:trHeight w:val="267"/>
                </w:trPr>
                <w:sdt>
                  <w:sdtPr>
                    <w:rPr>
                      <w:rFonts w:cs="Cambria"/>
                      <w:szCs w:val="21"/>
                    </w:rPr>
                    <w:alias w:val="本企业的其他关联方情况明细－其他关联方名称"/>
                    <w:tag w:val="_GBC_c5c2285dd71540529dab68f94d95eb1d"/>
                    <w:id w:val="188483029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DD5F63A" w14:textId="77777777" w:rsidR="00C361EC" w:rsidRDefault="00C361EC" w:rsidP="009B348E">
                        <w:pPr>
                          <w:rPr>
                            <w:rFonts w:cs="Cambria"/>
                            <w:szCs w:val="21"/>
                          </w:rPr>
                        </w:pPr>
                        <w:r>
                          <w:rPr>
                            <w:rFonts w:cs="Cambria"/>
                            <w:szCs w:val="21"/>
                          </w:rPr>
                          <w:t>新疆建化实业有限公司</w:t>
                        </w:r>
                      </w:p>
                    </w:tc>
                  </w:sdtContent>
                </w:sdt>
                <w:sdt>
                  <w:sdtPr>
                    <w:rPr>
                      <w:rFonts w:cs="Cambria"/>
                      <w:szCs w:val="21"/>
                    </w:rPr>
                    <w:alias w:val="本企业的其他关联方情况明细－其他关联方与本公司关系"/>
                    <w:tag w:val="_GBC_58cfdd73098648d8af76645c4007a3fa"/>
                    <w:id w:val="-93553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453C9D1"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55345905"/>
              <w:lock w:val="sdtLocked"/>
            </w:sdtPr>
            <w:sdtEndPr/>
            <w:sdtContent>
              <w:tr w:rsidR="00C361EC" w14:paraId="466E11DD" w14:textId="77777777" w:rsidTr="009B348E">
                <w:trPr>
                  <w:trHeight w:val="267"/>
                </w:trPr>
                <w:sdt>
                  <w:sdtPr>
                    <w:rPr>
                      <w:rFonts w:cs="Cambria"/>
                      <w:szCs w:val="21"/>
                    </w:rPr>
                    <w:alias w:val="本企业的其他关联方情况明细－其他关联方名称"/>
                    <w:tag w:val="_GBC_c5c2285dd71540529dab68f94d95eb1d"/>
                    <w:id w:val="-22421878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6D5BC830" w14:textId="77777777" w:rsidR="00C361EC" w:rsidRDefault="00C361EC" w:rsidP="009B348E">
                        <w:pPr>
                          <w:rPr>
                            <w:rFonts w:cs="Cambria"/>
                            <w:szCs w:val="21"/>
                          </w:rPr>
                        </w:pPr>
                        <w:r>
                          <w:rPr>
                            <w:rFonts w:cs="Cambria"/>
                            <w:szCs w:val="21"/>
                          </w:rPr>
                          <w:t>中材供应链管理有限公司</w:t>
                        </w:r>
                      </w:p>
                    </w:tc>
                  </w:sdtContent>
                </w:sdt>
                <w:sdt>
                  <w:sdtPr>
                    <w:rPr>
                      <w:rFonts w:cs="Cambria"/>
                      <w:szCs w:val="21"/>
                    </w:rPr>
                    <w:alias w:val="本企业的其他关联方情况明细－其他关联方与本公司关系"/>
                    <w:tag w:val="_GBC_58cfdd73098648d8af76645c4007a3fa"/>
                    <w:id w:val="611093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51BCC00"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726680444"/>
              <w:lock w:val="sdtLocked"/>
            </w:sdtPr>
            <w:sdtEndPr/>
            <w:sdtContent>
              <w:tr w:rsidR="00C361EC" w14:paraId="125B9687" w14:textId="77777777" w:rsidTr="009B348E">
                <w:trPr>
                  <w:trHeight w:val="267"/>
                </w:trPr>
                <w:sdt>
                  <w:sdtPr>
                    <w:rPr>
                      <w:rFonts w:cs="Cambria"/>
                      <w:szCs w:val="21"/>
                    </w:rPr>
                    <w:alias w:val="本企业的其他关联方情况明细－其他关联方名称"/>
                    <w:tag w:val="_GBC_c5c2285dd71540529dab68f94d95eb1d"/>
                    <w:id w:val="1531990028"/>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7B01A7D" w14:textId="77777777" w:rsidR="00C361EC" w:rsidRDefault="00C361EC" w:rsidP="009B348E">
                        <w:pPr>
                          <w:rPr>
                            <w:rFonts w:cs="Cambria"/>
                            <w:szCs w:val="21"/>
                          </w:rPr>
                        </w:pPr>
                        <w:r>
                          <w:rPr>
                            <w:rFonts w:cs="Cambria"/>
                            <w:szCs w:val="21"/>
                          </w:rPr>
                          <w:t>中材节能股份有限公司</w:t>
                        </w:r>
                      </w:p>
                    </w:tc>
                  </w:sdtContent>
                </w:sdt>
                <w:sdt>
                  <w:sdtPr>
                    <w:rPr>
                      <w:rFonts w:cs="Cambria"/>
                      <w:szCs w:val="21"/>
                    </w:rPr>
                    <w:alias w:val="本企业的其他关联方情况明细－其他关联方与本公司关系"/>
                    <w:tag w:val="_GBC_58cfdd73098648d8af76645c4007a3fa"/>
                    <w:id w:val="11019271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09F4E0AA"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692375888"/>
              <w:lock w:val="sdtLocked"/>
            </w:sdtPr>
            <w:sdtEndPr/>
            <w:sdtContent>
              <w:tr w:rsidR="00C361EC" w14:paraId="09B8B6EB" w14:textId="77777777" w:rsidTr="009B348E">
                <w:trPr>
                  <w:trHeight w:val="267"/>
                </w:trPr>
                <w:sdt>
                  <w:sdtPr>
                    <w:rPr>
                      <w:rFonts w:cs="Cambria"/>
                      <w:szCs w:val="21"/>
                    </w:rPr>
                    <w:alias w:val="本企业的其他关联方情况明细－其他关联方名称"/>
                    <w:tag w:val="_GBC_c5c2285dd71540529dab68f94d95eb1d"/>
                    <w:id w:val="52382250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5EAA786E" w14:textId="77777777" w:rsidR="00C361EC" w:rsidRDefault="00C361EC" w:rsidP="009B348E">
                        <w:pPr>
                          <w:rPr>
                            <w:rFonts w:cs="Cambria"/>
                            <w:szCs w:val="21"/>
                          </w:rPr>
                        </w:pPr>
                        <w:r>
                          <w:rPr>
                            <w:rFonts w:cs="Cambria"/>
                            <w:szCs w:val="21"/>
                          </w:rPr>
                          <w:t>中国建材工业对外经济技术合作公司</w:t>
                        </w:r>
                      </w:p>
                    </w:tc>
                  </w:sdtContent>
                </w:sdt>
                <w:sdt>
                  <w:sdtPr>
                    <w:rPr>
                      <w:rFonts w:cs="Cambria"/>
                      <w:szCs w:val="21"/>
                    </w:rPr>
                    <w:alias w:val="本企业的其他关联方情况明细－其他关联方与本公司关系"/>
                    <w:tag w:val="_GBC_58cfdd73098648d8af76645c4007a3fa"/>
                    <w:id w:val="-19055265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CDB076D"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2066298097"/>
              <w:lock w:val="sdtLocked"/>
            </w:sdtPr>
            <w:sdtEndPr/>
            <w:sdtContent>
              <w:tr w:rsidR="00C361EC" w14:paraId="27BDA642" w14:textId="77777777" w:rsidTr="009B348E">
                <w:trPr>
                  <w:trHeight w:val="267"/>
                </w:trPr>
                <w:sdt>
                  <w:sdtPr>
                    <w:rPr>
                      <w:rFonts w:cs="Cambria"/>
                      <w:szCs w:val="21"/>
                    </w:rPr>
                    <w:alias w:val="本企业的其他关联方情况明细－其他关联方名称"/>
                    <w:tag w:val="_GBC_c5c2285dd71540529dab68f94d95eb1d"/>
                    <w:id w:val="179586674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E4E1271" w14:textId="77777777" w:rsidR="00C361EC" w:rsidRDefault="00C361EC" w:rsidP="009B348E">
                        <w:pPr>
                          <w:rPr>
                            <w:rFonts w:cs="Cambria"/>
                            <w:szCs w:val="21"/>
                          </w:rPr>
                        </w:pPr>
                        <w:r>
                          <w:rPr>
                            <w:rFonts w:cs="Cambria"/>
                            <w:szCs w:val="21"/>
                          </w:rPr>
                          <w:t>中国建材技术装备总公司</w:t>
                        </w:r>
                      </w:p>
                    </w:tc>
                  </w:sdtContent>
                </w:sdt>
                <w:sdt>
                  <w:sdtPr>
                    <w:rPr>
                      <w:rFonts w:cs="Cambria"/>
                      <w:szCs w:val="21"/>
                    </w:rPr>
                    <w:alias w:val="本企业的其他关联方情况明细－其他关联方与本公司关系"/>
                    <w:tag w:val="_GBC_58cfdd73098648d8af76645c4007a3fa"/>
                    <w:id w:val="-828822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4262DF3"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079595553"/>
              <w:lock w:val="sdtLocked"/>
            </w:sdtPr>
            <w:sdtEndPr/>
            <w:sdtContent>
              <w:tr w:rsidR="00C361EC" w14:paraId="39B8F5ED" w14:textId="77777777" w:rsidTr="009B348E">
                <w:trPr>
                  <w:trHeight w:val="267"/>
                </w:trPr>
                <w:sdt>
                  <w:sdtPr>
                    <w:rPr>
                      <w:rFonts w:cs="Cambria"/>
                      <w:szCs w:val="21"/>
                    </w:rPr>
                    <w:alias w:val="本企业的其他关联方情况明细－其他关联方名称"/>
                    <w:tag w:val="_GBC_c5c2285dd71540529dab68f94d95eb1d"/>
                    <w:id w:val="118286939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1A009CB" w14:textId="77777777" w:rsidR="00C361EC" w:rsidRDefault="00C361EC" w:rsidP="009B348E">
                        <w:pPr>
                          <w:rPr>
                            <w:rFonts w:cs="Cambria"/>
                            <w:szCs w:val="21"/>
                          </w:rPr>
                        </w:pPr>
                        <w:r>
                          <w:rPr>
                            <w:rFonts w:cs="Cambria"/>
                            <w:szCs w:val="21"/>
                          </w:rPr>
                          <w:t>中国建筑材料工业地质勘查中心</w:t>
                        </w:r>
                      </w:p>
                    </w:tc>
                  </w:sdtContent>
                </w:sdt>
                <w:sdt>
                  <w:sdtPr>
                    <w:rPr>
                      <w:rFonts w:cs="Cambria"/>
                      <w:szCs w:val="21"/>
                    </w:rPr>
                    <w:alias w:val="本企业的其他关联方情况明细－其他关联方与本公司关系"/>
                    <w:tag w:val="_GBC_58cfdd73098648d8af76645c4007a3fa"/>
                    <w:id w:val="13637054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3A48616"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608387674"/>
              <w:lock w:val="sdtLocked"/>
            </w:sdtPr>
            <w:sdtEndPr/>
            <w:sdtContent>
              <w:tr w:rsidR="00C361EC" w14:paraId="4D795305" w14:textId="77777777" w:rsidTr="009B348E">
                <w:trPr>
                  <w:trHeight w:val="267"/>
                </w:trPr>
                <w:sdt>
                  <w:sdtPr>
                    <w:rPr>
                      <w:rFonts w:cs="Cambria"/>
                      <w:szCs w:val="21"/>
                    </w:rPr>
                    <w:alias w:val="本企业的其他关联方情况明细－其他关联方名称"/>
                    <w:tag w:val="_GBC_c5c2285dd71540529dab68f94d95eb1d"/>
                    <w:id w:val="-165404915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7BF4936" w14:textId="77777777" w:rsidR="00C361EC" w:rsidRDefault="00C361EC" w:rsidP="009B348E">
                        <w:pPr>
                          <w:rPr>
                            <w:rFonts w:cs="Cambria"/>
                            <w:szCs w:val="21"/>
                          </w:rPr>
                        </w:pPr>
                        <w:r>
                          <w:rPr>
                            <w:rFonts w:cs="Cambria"/>
                            <w:szCs w:val="21"/>
                          </w:rPr>
                          <w:t>中国建筑材料工业地质勘查中心四川总队</w:t>
                        </w:r>
                      </w:p>
                    </w:tc>
                  </w:sdtContent>
                </w:sdt>
                <w:sdt>
                  <w:sdtPr>
                    <w:rPr>
                      <w:rFonts w:cs="Cambria"/>
                      <w:szCs w:val="21"/>
                    </w:rPr>
                    <w:alias w:val="本企业的其他关联方情况明细－其他关联方与本公司关系"/>
                    <w:tag w:val="_GBC_58cfdd73098648d8af76645c4007a3fa"/>
                    <w:id w:val="-9434496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068545D"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22354400"/>
              <w:lock w:val="sdtLocked"/>
            </w:sdtPr>
            <w:sdtEndPr/>
            <w:sdtContent>
              <w:tr w:rsidR="00C361EC" w14:paraId="06874E54" w14:textId="77777777" w:rsidTr="009B348E">
                <w:trPr>
                  <w:trHeight w:val="267"/>
                </w:trPr>
                <w:sdt>
                  <w:sdtPr>
                    <w:rPr>
                      <w:rFonts w:cs="Cambria"/>
                      <w:szCs w:val="21"/>
                    </w:rPr>
                    <w:alias w:val="本企业的其他关联方情况明细－其他关联方名称"/>
                    <w:tag w:val="_GBC_c5c2285dd71540529dab68f94d95eb1d"/>
                    <w:id w:val="665524150"/>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272BB7C" w14:textId="77777777" w:rsidR="00C361EC" w:rsidRDefault="00C361EC" w:rsidP="009B348E">
                        <w:pPr>
                          <w:rPr>
                            <w:rFonts w:cs="Cambria"/>
                            <w:szCs w:val="21"/>
                          </w:rPr>
                        </w:pPr>
                        <w:r>
                          <w:rPr>
                            <w:rFonts w:cs="Cambria"/>
                            <w:szCs w:val="21"/>
                          </w:rPr>
                          <w:t>中材集团财务有限公司</w:t>
                        </w:r>
                      </w:p>
                    </w:tc>
                  </w:sdtContent>
                </w:sdt>
                <w:sdt>
                  <w:sdtPr>
                    <w:rPr>
                      <w:rFonts w:cs="Cambria"/>
                      <w:szCs w:val="21"/>
                    </w:rPr>
                    <w:alias w:val="本企业的其他关联方情况明细－其他关联方与本公司关系"/>
                    <w:tag w:val="_GBC_58cfdd73098648d8af76645c4007a3fa"/>
                    <w:id w:val="-4899557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468F67A0"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275367394"/>
              <w:lock w:val="sdtLocked"/>
            </w:sdtPr>
            <w:sdtEndPr/>
            <w:sdtContent>
              <w:tr w:rsidR="00C361EC" w14:paraId="3DB3A7FE" w14:textId="77777777" w:rsidTr="009B348E">
                <w:trPr>
                  <w:trHeight w:val="267"/>
                </w:trPr>
                <w:sdt>
                  <w:sdtPr>
                    <w:rPr>
                      <w:rFonts w:cs="Cambria"/>
                      <w:szCs w:val="21"/>
                    </w:rPr>
                    <w:alias w:val="本企业的其他关联方情况明细－其他关联方名称"/>
                    <w:tag w:val="_GBC_c5c2285dd71540529dab68f94d95eb1d"/>
                    <w:id w:val="-789668784"/>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FD4A0E5" w14:textId="77777777" w:rsidR="00C361EC" w:rsidRDefault="00C361EC" w:rsidP="009B348E">
                        <w:pPr>
                          <w:rPr>
                            <w:rFonts w:cs="Cambria"/>
                            <w:szCs w:val="21"/>
                          </w:rPr>
                        </w:pPr>
                        <w:r>
                          <w:rPr>
                            <w:rFonts w:cs="Cambria"/>
                            <w:szCs w:val="21"/>
                          </w:rPr>
                          <w:t>南通万达锅炉有限公司</w:t>
                        </w:r>
                      </w:p>
                    </w:tc>
                  </w:sdtContent>
                </w:sdt>
                <w:sdt>
                  <w:sdtPr>
                    <w:rPr>
                      <w:rFonts w:cs="Cambria"/>
                      <w:szCs w:val="21"/>
                    </w:rPr>
                    <w:alias w:val="本企业的其他关联方情况明细－其他关联方与本公司关系"/>
                    <w:tag w:val="_GBC_58cfdd73098648d8af76645c4007a3fa"/>
                    <w:id w:val="272216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B2D2364"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2050211512"/>
              <w:lock w:val="sdtLocked"/>
            </w:sdtPr>
            <w:sdtEndPr/>
            <w:sdtContent>
              <w:tr w:rsidR="00C361EC" w14:paraId="3A6827EC" w14:textId="77777777" w:rsidTr="009B348E">
                <w:trPr>
                  <w:trHeight w:val="267"/>
                </w:trPr>
                <w:sdt>
                  <w:sdtPr>
                    <w:rPr>
                      <w:rFonts w:cs="Cambria"/>
                      <w:szCs w:val="21"/>
                    </w:rPr>
                    <w:alias w:val="本企业的其他关联方情况明细－其他关联方名称"/>
                    <w:tag w:val="_GBC_c5c2285dd71540529dab68f94d95eb1d"/>
                    <w:id w:val="99754611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0408E12" w14:textId="77777777" w:rsidR="00C361EC" w:rsidRDefault="00C361EC" w:rsidP="009B348E">
                        <w:pPr>
                          <w:rPr>
                            <w:rFonts w:cs="Cambria"/>
                            <w:szCs w:val="21"/>
                          </w:rPr>
                        </w:pPr>
                        <w:r>
                          <w:rPr>
                            <w:rFonts w:cs="Cambria"/>
                            <w:szCs w:val="21"/>
                          </w:rPr>
                          <w:t>西安建材地质工程勘察院</w:t>
                        </w:r>
                      </w:p>
                    </w:tc>
                  </w:sdtContent>
                </w:sdt>
                <w:sdt>
                  <w:sdtPr>
                    <w:rPr>
                      <w:rFonts w:cs="Cambria"/>
                      <w:szCs w:val="21"/>
                    </w:rPr>
                    <w:alias w:val="本企业的其他关联方情况明细－其他关联方与本公司关系"/>
                    <w:tag w:val="_GBC_58cfdd73098648d8af76645c4007a3fa"/>
                    <w:id w:val="2136980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3797175D"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788586030"/>
              <w:lock w:val="sdtLocked"/>
            </w:sdtPr>
            <w:sdtEndPr/>
            <w:sdtContent>
              <w:tr w:rsidR="00C361EC" w14:paraId="17D0BBA6" w14:textId="77777777" w:rsidTr="009B348E">
                <w:trPr>
                  <w:trHeight w:val="267"/>
                </w:trPr>
                <w:sdt>
                  <w:sdtPr>
                    <w:rPr>
                      <w:rFonts w:cs="Cambria"/>
                      <w:szCs w:val="21"/>
                    </w:rPr>
                    <w:alias w:val="本企业的其他关联方情况明细－其他关联方名称"/>
                    <w:tag w:val="_GBC_c5c2285dd71540529dab68f94d95eb1d"/>
                    <w:id w:val="-138633173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48D05A1B" w14:textId="77777777" w:rsidR="00C361EC" w:rsidRDefault="00C361EC" w:rsidP="009B348E">
                        <w:pPr>
                          <w:rPr>
                            <w:rFonts w:cs="Cambria"/>
                            <w:szCs w:val="21"/>
                          </w:rPr>
                        </w:pPr>
                        <w:r>
                          <w:rPr>
                            <w:rFonts w:cs="Cambria"/>
                            <w:szCs w:val="21"/>
                          </w:rPr>
                          <w:t>中材株洲虹波有限公司</w:t>
                        </w:r>
                      </w:p>
                    </w:tc>
                  </w:sdtContent>
                </w:sdt>
                <w:sdt>
                  <w:sdtPr>
                    <w:rPr>
                      <w:rFonts w:cs="Cambria"/>
                      <w:szCs w:val="21"/>
                    </w:rPr>
                    <w:alias w:val="本企业的其他关联方情况明细－其他关联方与本公司关系"/>
                    <w:tag w:val="_GBC_58cfdd73098648d8af76645c4007a3fa"/>
                    <w:id w:val="-12727681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7C1DA1AF"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918519676"/>
              <w:lock w:val="sdtLocked"/>
            </w:sdtPr>
            <w:sdtEndPr/>
            <w:sdtContent>
              <w:tr w:rsidR="00C361EC" w14:paraId="2C71A2AB" w14:textId="77777777" w:rsidTr="009B348E">
                <w:trPr>
                  <w:trHeight w:val="267"/>
                </w:trPr>
                <w:sdt>
                  <w:sdtPr>
                    <w:rPr>
                      <w:rFonts w:cs="Cambria"/>
                      <w:szCs w:val="21"/>
                    </w:rPr>
                    <w:alias w:val="本企业的其他关联方情况明细－其他关联方名称"/>
                    <w:tag w:val="_GBC_c5c2285dd71540529dab68f94d95eb1d"/>
                    <w:id w:val="-1227690873"/>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3DBB998F" w14:textId="77777777" w:rsidR="00C361EC" w:rsidRDefault="00C361EC" w:rsidP="009B348E">
                        <w:pPr>
                          <w:rPr>
                            <w:rFonts w:cs="Cambria"/>
                            <w:szCs w:val="21"/>
                          </w:rPr>
                        </w:pPr>
                        <w:r>
                          <w:rPr>
                            <w:rFonts w:cs="Cambria"/>
                            <w:szCs w:val="21"/>
                          </w:rPr>
                          <w:t>武汉建筑材料工业设计研究院有限公司</w:t>
                        </w:r>
                      </w:p>
                    </w:tc>
                  </w:sdtContent>
                </w:sdt>
                <w:sdt>
                  <w:sdtPr>
                    <w:rPr>
                      <w:rFonts w:cs="Cambria"/>
                      <w:szCs w:val="21"/>
                    </w:rPr>
                    <w:alias w:val="本企业的其他关联方情况明细－其他关联方与本公司关系"/>
                    <w:tag w:val="_GBC_58cfdd73098648d8af76645c4007a3fa"/>
                    <w:id w:val="18948522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0FEDD03"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35696036"/>
              <w:lock w:val="sdtLocked"/>
            </w:sdtPr>
            <w:sdtEndPr/>
            <w:sdtContent>
              <w:tr w:rsidR="00C361EC" w14:paraId="5D5E5BB8" w14:textId="77777777" w:rsidTr="009B348E">
                <w:trPr>
                  <w:trHeight w:val="267"/>
                </w:trPr>
                <w:sdt>
                  <w:sdtPr>
                    <w:rPr>
                      <w:rFonts w:cs="Cambria"/>
                      <w:szCs w:val="21"/>
                    </w:rPr>
                    <w:alias w:val="本企业的其他关联方情况明细－其他关联方名称"/>
                    <w:tag w:val="_GBC_c5c2285dd71540529dab68f94d95eb1d"/>
                    <w:id w:val="2037384772"/>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E7A4726" w14:textId="77777777" w:rsidR="00C361EC" w:rsidRDefault="00C361EC" w:rsidP="009B348E">
                        <w:pPr>
                          <w:rPr>
                            <w:rFonts w:cs="Cambria"/>
                            <w:szCs w:val="21"/>
                          </w:rPr>
                        </w:pPr>
                        <w:r>
                          <w:rPr>
                            <w:rFonts w:cs="Cambria"/>
                            <w:szCs w:val="21"/>
                          </w:rPr>
                          <w:t>中国建筑材料工业地质勘查中心江苏总队</w:t>
                        </w:r>
                      </w:p>
                    </w:tc>
                  </w:sdtContent>
                </w:sdt>
                <w:sdt>
                  <w:sdtPr>
                    <w:rPr>
                      <w:rFonts w:cs="Cambria"/>
                      <w:szCs w:val="21"/>
                    </w:rPr>
                    <w:alias w:val="本企业的其他关联方情况明细－其他关联方与本公司关系"/>
                    <w:tag w:val="_GBC_58cfdd73098648d8af76645c4007a3fa"/>
                    <w:id w:val="-1557842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4084C27"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910957211"/>
              <w:lock w:val="sdtLocked"/>
            </w:sdtPr>
            <w:sdtEndPr/>
            <w:sdtContent>
              <w:tr w:rsidR="00C361EC" w14:paraId="1529A6C0" w14:textId="77777777" w:rsidTr="009B348E">
                <w:trPr>
                  <w:trHeight w:val="267"/>
                </w:trPr>
                <w:sdt>
                  <w:sdtPr>
                    <w:rPr>
                      <w:rFonts w:cs="Cambria"/>
                      <w:szCs w:val="21"/>
                    </w:rPr>
                    <w:alias w:val="本企业的其他关联方情况明细－其他关联方名称"/>
                    <w:tag w:val="_GBC_c5c2285dd71540529dab68f94d95eb1d"/>
                    <w:id w:val="-194028726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07F17CBC" w14:textId="77777777" w:rsidR="00C361EC" w:rsidRPr="00C361EC" w:rsidRDefault="00C361EC" w:rsidP="009B348E">
                        <w:pPr>
                          <w:rPr>
                            <w:rFonts w:cs="Cambria"/>
                            <w:szCs w:val="21"/>
                          </w:rPr>
                        </w:pPr>
                        <w:r w:rsidRPr="00C361EC">
                          <w:rPr>
                            <w:rFonts w:cs="Cambria"/>
                            <w:szCs w:val="21"/>
                          </w:rPr>
                          <w:t>通达耐火技术股份有限公司</w:t>
                        </w:r>
                      </w:p>
                    </w:tc>
                  </w:sdtContent>
                </w:sdt>
                <w:sdt>
                  <w:sdtPr>
                    <w:rPr>
                      <w:rFonts w:cs="Cambria"/>
                      <w:szCs w:val="21"/>
                    </w:rPr>
                    <w:alias w:val="本企业的其他关联方情况明细－其他关联方与本公司关系"/>
                    <w:tag w:val="_GBC_58cfdd73098648d8af76645c4007a3fa"/>
                    <w:id w:val="-2083819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564AF86F" w14:textId="77777777" w:rsidR="00C361EC" w:rsidRDefault="00C361EC" w:rsidP="009B348E">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1561331089"/>
              <w:lock w:val="sdtLocked"/>
            </w:sdtPr>
            <w:sdtEndPr/>
            <w:sdtContent>
              <w:tr w:rsidR="00C361EC" w14:paraId="367D16DB" w14:textId="77777777" w:rsidTr="009B348E">
                <w:trPr>
                  <w:trHeight w:val="267"/>
                </w:trPr>
                <w:sdt>
                  <w:sdtPr>
                    <w:rPr>
                      <w:rFonts w:cs="Cambria"/>
                      <w:szCs w:val="21"/>
                    </w:rPr>
                    <w:alias w:val="本企业的其他关联方情况明细－其他关联方名称"/>
                    <w:tag w:val="_GBC_c5c2285dd71540529dab68f94d95eb1d"/>
                    <w:id w:val="-562095689"/>
                    <w:lock w:val="sdtLocked"/>
                  </w:sdtPr>
                  <w:sdtEndPr/>
                  <w:sdtContent>
                    <w:tc>
                      <w:tcPr>
                        <w:tcW w:w="3036" w:type="pct"/>
                        <w:tcBorders>
                          <w:top w:val="single" w:sz="4" w:space="0" w:color="auto"/>
                          <w:left w:val="single" w:sz="4" w:space="0" w:color="auto"/>
                          <w:bottom w:val="single" w:sz="4" w:space="0" w:color="auto"/>
                          <w:right w:val="single" w:sz="4" w:space="0" w:color="auto"/>
                        </w:tcBorders>
                        <w:vAlign w:val="center"/>
                      </w:tcPr>
                      <w:p w14:paraId="17F6AE5F" w14:textId="77777777" w:rsidR="00C361EC" w:rsidRDefault="00C361EC" w:rsidP="009B348E">
                        <w:pPr>
                          <w:rPr>
                            <w:rFonts w:cs="Cambria"/>
                            <w:szCs w:val="21"/>
                          </w:rPr>
                        </w:pPr>
                        <w:r>
                          <w:rPr>
                            <w:rFonts w:cs="Cambria"/>
                            <w:szCs w:val="21"/>
                          </w:rPr>
                          <w:t>中国建筑材料工业地质勘查中心甘肃总队</w:t>
                        </w:r>
                      </w:p>
                    </w:tc>
                  </w:sdtContent>
                </w:sdt>
                <w:sdt>
                  <w:sdtPr>
                    <w:rPr>
                      <w:rFonts w:cs="Cambria"/>
                      <w:szCs w:val="21"/>
                    </w:rPr>
                    <w:alias w:val="本企业的其他关联方情况明细－其他关联方与本公司关系"/>
                    <w:tag w:val="_GBC_58cfdd73098648d8af76645c4007a3fa"/>
                    <w:id w:val="-6057266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964" w:type="pct"/>
                        <w:tcBorders>
                          <w:top w:val="single" w:sz="4" w:space="0" w:color="auto"/>
                          <w:left w:val="single" w:sz="4" w:space="0" w:color="auto"/>
                          <w:bottom w:val="single" w:sz="4" w:space="0" w:color="auto"/>
                          <w:right w:val="single" w:sz="4" w:space="0" w:color="auto"/>
                        </w:tcBorders>
                      </w:tcPr>
                      <w:p w14:paraId="6D8C3293" w14:textId="77777777" w:rsidR="00C361EC" w:rsidRDefault="00C361EC" w:rsidP="009B348E">
                        <w:pPr>
                          <w:rPr>
                            <w:rFonts w:cs="Cambria"/>
                            <w:szCs w:val="21"/>
                          </w:rPr>
                        </w:pPr>
                        <w:r>
                          <w:rPr>
                            <w:rFonts w:cs="Cambria"/>
                            <w:szCs w:val="21"/>
                          </w:rPr>
                          <w:t>集团兄弟公司</w:t>
                        </w:r>
                      </w:p>
                    </w:tc>
                  </w:sdtContent>
                </w:sdt>
              </w:tr>
            </w:sdtContent>
          </w:sdt>
        </w:tbl>
        <w:p w14:paraId="77E2A74C" w14:textId="77777777" w:rsidR="00C361EC" w:rsidRDefault="00C361EC"/>
        <w:p w14:paraId="4D390359" w14:textId="77777777" w:rsidR="00D80AD1" w:rsidRDefault="00AF4542">
          <w:pPr>
            <w:tabs>
              <w:tab w:val="left" w:pos="1134"/>
            </w:tabs>
            <w:rPr>
              <w:rFonts w:cs="Cambria"/>
              <w:b/>
              <w:szCs w:val="21"/>
            </w:rPr>
          </w:pPr>
        </w:p>
      </w:sdtContent>
    </w:sdt>
    <w:p w14:paraId="1F42472C" w14:textId="77777777" w:rsidR="00D80AD1" w:rsidRDefault="00847115" w:rsidP="00DC3E6D">
      <w:pPr>
        <w:pStyle w:val="3"/>
        <w:numPr>
          <w:ilvl w:val="0"/>
          <w:numId w:val="45"/>
        </w:numPr>
      </w:pPr>
      <w:r>
        <w:rPr>
          <w:rFonts w:hint="eastAsia"/>
        </w:rPr>
        <w:t>关联交易情况</w:t>
      </w:r>
    </w:p>
    <w:p w14:paraId="4CB134A8" w14:textId="77777777" w:rsidR="00D80AD1" w:rsidRDefault="00847115" w:rsidP="00DC3E6D">
      <w:pPr>
        <w:pStyle w:val="4"/>
        <w:numPr>
          <w:ilvl w:val="0"/>
          <w:numId w:val="46"/>
        </w:numPr>
        <w:tabs>
          <w:tab w:val="left" w:pos="616"/>
        </w:tabs>
      </w:pPr>
      <w:r>
        <w:rPr>
          <w:rFonts w:hint="eastAsia"/>
        </w:rPr>
        <w:t>购销商品、提供和接受劳务的关联交易</w:t>
      </w:r>
    </w:p>
    <w:sdt>
      <w:sdtPr>
        <w:rPr>
          <w:rFonts w:hint="eastAsia"/>
        </w:rPr>
        <w:alias w:val="模块:采购商品/接受劳务情况表"/>
        <w:tag w:val="_SEC_b6443abb06dd41c7944d441c27c48f7d"/>
        <w:id w:val="626280087"/>
        <w:lock w:val="sdtLocked"/>
        <w:placeholder>
          <w:docPart w:val="GBC22222222222222222222222222222"/>
        </w:placeholder>
      </w:sdtPr>
      <w:sdtEndPr>
        <w:rPr>
          <w:rFonts w:hint="default"/>
        </w:rPr>
      </w:sdtEndPr>
      <w:sdtContent>
        <w:p w14:paraId="453DEA6C" w14:textId="77777777" w:rsidR="00D80AD1" w:rsidRDefault="00847115">
          <w:r>
            <w:rPr>
              <w:rFonts w:hint="eastAsia"/>
            </w:rPr>
            <w:t>采购商品/接受劳务情况表</w:t>
          </w:r>
        </w:p>
        <w:sdt>
          <w:sdtPr>
            <w:alias w:val="是否适用：采购商品或接受劳务情况表[双击切换]"/>
            <w:tag w:val="_GBC_c080653feddc4cf2a468adfbb755dff3"/>
            <w:id w:val="-824517018"/>
            <w:lock w:val="sdtContentLocked"/>
            <w:placeholder>
              <w:docPart w:val="GBC22222222222222222222222222222"/>
            </w:placeholder>
          </w:sdtPr>
          <w:sdtEndPr/>
          <w:sdtContent>
            <w:p w14:paraId="7356FF75" w14:textId="77777777" w:rsidR="00D80AD1" w:rsidRDefault="008E0D74">
              <w:r>
                <w:fldChar w:fldCharType="begin"/>
              </w:r>
              <w:r w:rsidR="00672042">
                <w:instrText xml:space="preserve"> MACROBUTTON  SnrToggleCheckbox √适用 </w:instrText>
              </w:r>
              <w:r>
                <w:fldChar w:fldCharType="end"/>
              </w:r>
              <w:r>
                <w:fldChar w:fldCharType="begin"/>
              </w:r>
              <w:r w:rsidR="00672042">
                <w:instrText xml:space="preserve"> MACROBUTTON  SnrToggleCheckbox □不适用 </w:instrText>
              </w:r>
              <w:r>
                <w:fldChar w:fldCharType="end"/>
              </w:r>
            </w:p>
          </w:sdtContent>
        </w:sdt>
        <w:p w14:paraId="6B931D9E" w14:textId="77777777" w:rsidR="00D80AD1" w:rsidRDefault="00847115">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6356795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8349851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56"/>
            <w:gridCol w:w="2126"/>
            <w:gridCol w:w="1842"/>
            <w:gridCol w:w="1599"/>
          </w:tblGrid>
          <w:tr w:rsidR="00D25603" w14:paraId="6D9F55FF" w14:textId="77777777" w:rsidTr="004B2291">
            <w:trPr>
              <w:cantSplit/>
              <w:trHeight w:val="295"/>
            </w:trPr>
            <w:tc>
              <w:tcPr>
                <w:tcW w:w="1845" w:type="pct"/>
                <w:tcBorders>
                  <w:top w:val="single" w:sz="4" w:space="0" w:color="auto"/>
                  <w:left w:val="single" w:sz="4" w:space="0" w:color="auto"/>
                  <w:bottom w:val="single" w:sz="4" w:space="0" w:color="auto"/>
                  <w:right w:val="single" w:sz="4" w:space="0" w:color="auto"/>
                </w:tcBorders>
                <w:shd w:val="clear" w:color="auto" w:fill="auto"/>
                <w:vAlign w:val="center"/>
              </w:tcPr>
              <w:p w14:paraId="137A7321" w14:textId="77777777" w:rsidR="00D25603" w:rsidRDefault="00D25603" w:rsidP="00D25603">
                <w:pPr>
                  <w:jc w:val="center"/>
                  <w:rPr>
                    <w:rFonts w:cs="Cambria"/>
                    <w:szCs w:val="21"/>
                  </w:rPr>
                </w:pPr>
                <w:r>
                  <w:rPr>
                    <w:rFonts w:cs="Cambria" w:hint="eastAsia"/>
                    <w:szCs w:val="21"/>
                  </w:rPr>
                  <w:t>关联方</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5B9F73E1" w14:textId="77777777" w:rsidR="00D25603" w:rsidRDefault="00D25603" w:rsidP="00D25603">
                <w:pPr>
                  <w:jc w:val="center"/>
                  <w:rPr>
                    <w:rFonts w:cs="Cambria"/>
                    <w:szCs w:val="21"/>
                  </w:rPr>
                </w:pPr>
                <w:r>
                  <w:rPr>
                    <w:rFonts w:cs="Cambria" w:hint="eastAsia"/>
                    <w:szCs w:val="21"/>
                  </w:rPr>
                  <w:t>关联交易内容</w:t>
                </w:r>
              </w:p>
            </w:tc>
            <w:tc>
              <w:tcPr>
                <w:tcW w:w="1044" w:type="pct"/>
                <w:tcBorders>
                  <w:top w:val="single" w:sz="4" w:space="0" w:color="auto"/>
                  <w:left w:val="single" w:sz="4" w:space="0" w:color="auto"/>
                  <w:right w:val="single" w:sz="4" w:space="0" w:color="auto"/>
                </w:tcBorders>
                <w:shd w:val="clear" w:color="auto" w:fill="auto"/>
                <w:vAlign w:val="center"/>
              </w:tcPr>
              <w:p w14:paraId="0F2D761A" w14:textId="77777777" w:rsidR="00D25603" w:rsidRDefault="00D25603" w:rsidP="00D25603">
                <w:pPr>
                  <w:jc w:val="center"/>
                  <w:rPr>
                    <w:rFonts w:cs="Cambria"/>
                    <w:szCs w:val="21"/>
                  </w:rPr>
                </w:pPr>
                <w:r>
                  <w:rPr>
                    <w:rFonts w:cs="Cambria" w:hint="eastAsia"/>
                    <w:szCs w:val="21"/>
                  </w:rPr>
                  <w:t>本期发生额</w:t>
                </w:r>
              </w:p>
            </w:tc>
            <w:tc>
              <w:tcPr>
                <w:tcW w:w="906" w:type="pct"/>
                <w:tcBorders>
                  <w:top w:val="single" w:sz="4" w:space="0" w:color="auto"/>
                  <w:left w:val="single" w:sz="4" w:space="0" w:color="auto"/>
                  <w:right w:val="single" w:sz="4" w:space="0" w:color="auto"/>
                </w:tcBorders>
                <w:shd w:val="clear" w:color="auto" w:fill="auto"/>
                <w:vAlign w:val="center"/>
              </w:tcPr>
              <w:p w14:paraId="5E18847B" w14:textId="77777777" w:rsidR="00D25603" w:rsidRDefault="00D25603" w:rsidP="00D25603">
                <w:pPr>
                  <w:jc w:val="center"/>
                  <w:rPr>
                    <w:rFonts w:cs="Cambria"/>
                    <w:szCs w:val="21"/>
                  </w:rPr>
                </w:pPr>
                <w:r>
                  <w:rPr>
                    <w:rFonts w:cs="Cambria" w:hint="eastAsia"/>
                    <w:szCs w:val="21"/>
                  </w:rPr>
                  <w:t>上期发生额</w:t>
                </w:r>
              </w:p>
            </w:tc>
          </w:tr>
          <w:sdt>
            <w:sdtPr>
              <w:rPr>
                <w:szCs w:val="21"/>
              </w:rPr>
              <w:alias w:val="采购商品接受劳务情况明细"/>
              <w:tag w:val="_TUP_21b06c19d7ae4c2ea8596d9fcb57283b"/>
              <w:id w:val="947201451"/>
              <w:lock w:val="sdtLocked"/>
            </w:sdtPr>
            <w:sdtEndPr/>
            <w:sdtContent>
              <w:tr w:rsidR="00D25603" w14:paraId="21B6E1BB" w14:textId="77777777" w:rsidTr="004B2291">
                <w:trPr>
                  <w:cantSplit/>
                </w:trPr>
                <w:sdt>
                  <w:sdtPr>
                    <w:rPr>
                      <w:szCs w:val="21"/>
                    </w:rPr>
                    <w:alias w:val="采购商品接受劳务情况明细-关联方"/>
                    <w:tag w:val="_GBC_302c83267a3149d7a18a162780b5642d"/>
                    <w:id w:val="1188723349"/>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14B30662" w14:textId="77777777" w:rsidR="00D25603" w:rsidRDefault="00D25603" w:rsidP="00D25603">
                        <w:pPr>
                          <w:rPr>
                            <w:szCs w:val="21"/>
                          </w:rPr>
                        </w:pPr>
                        <w:r>
                          <w:rPr>
                            <w:szCs w:val="21"/>
                          </w:rPr>
                          <w:t>中国建筑材料工业建设西安工程有限公司</w:t>
                        </w:r>
                      </w:p>
                    </w:tc>
                  </w:sdtContent>
                </w:sdt>
                <w:sdt>
                  <w:sdtPr>
                    <w:rPr>
                      <w:szCs w:val="21"/>
                    </w:rPr>
                    <w:alias w:val="采购商品接受劳务情况明细-关联交易内容"/>
                    <w:tag w:val="_GBC_783f8123c36646bdaf0b8c592699b3d1"/>
                    <w:id w:val="20221325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308A310" w14:textId="77777777" w:rsidR="00D25603" w:rsidRDefault="00D25603" w:rsidP="00D25603">
                        <w:pPr>
                          <w:rPr>
                            <w:szCs w:val="21"/>
                          </w:rPr>
                        </w:pPr>
                        <w:r>
                          <w:rPr>
                            <w:szCs w:val="21"/>
                          </w:rPr>
                          <w:t>接受劳务</w:t>
                        </w:r>
                      </w:p>
                    </w:tc>
                  </w:sdtContent>
                </w:sdt>
                <w:sdt>
                  <w:sdtPr>
                    <w:rPr>
                      <w:szCs w:val="21"/>
                    </w:rPr>
                    <w:alias w:val="采购商品接受劳务情况明细-发生额"/>
                    <w:tag w:val="_GBC_1bd5d139341d4504beb1d1156d74462c"/>
                    <w:id w:val="454376484"/>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6D645EE6" w14:textId="77777777" w:rsidR="00D25603" w:rsidRDefault="00D25603" w:rsidP="00D25603">
                        <w:pPr>
                          <w:jc w:val="right"/>
                          <w:rPr>
                            <w:szCs w:val="21"/>
                          </w:rPr>
                        </w:pPr>
                        <w:r>
                          <w:rPr>
                            <w:szCs w:val="21"/>
                          </w:rPr>
                          <w:t>3,048,964.53</w:t>
                        </w:r>
                      </w:p>
                    </w:tc>
                  </w:sdtContent>
                </w:sdt>
                <w:sdt>
                  <w:sdtPr>
                    <w:rPr>
                      <w:szCs w:val="21"/>
                    </w:rPr>
                    <w:alias w:val="采购商品接受劳务情况明细-发生额"/>
                    <w:tag w:val="_GBC_93d8f988ea0c464487c16b443da3c112"/>
                    <w:id w:val="2036083224"/>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3E997F56" w14:textId="77777777" w:rsidR="00D25603" w:rsidRDefault="00D25603" w:rsidP="00D25603">
                        <w:pPr>
                          <w:jc w:val="right"/>
                          <w:rPr>
                            <w:szCs w:val="21"/>
                          </w:rPr>
                        </w:pPr>
                        <w:r>
                          <w:rPr>
                            <w:szCs w:val="21"/>
                          </w:rPr>
                          <w:t>13,080,415.00</w:t>
                        </w:r>
                      </w:p>
                    </w:tc>
                  </w:sdtContent>
                </w:sdt>
              </w:tr>
            </w:sdtContent>
          </w:sdt>
          <w:sdt>
            <w:sdtPr>
              <w:rPr>
                <w:szCs w:val="21"/>
              </w:rPr>
              <w:alias w:val="采购商品接受劳务情况明细"/>
              <w:tag w:val="_TUP_21b06c19d7ae4c2ea8596d9fcb57283b"/>
              <w:id w:val="-726294820"/>
              <w:lock w:val="sdtLocked"/>
            </w:sdtPr>
            <w:sdtEndPr/>
            <w:sdtContent>
              <w:tr w:rsidR="00D25603" w14:paraId="2A8EFE48" w14:textId="77777777" w:rsidTr="004B2291">
                <w:trPr>
                  <w:cantSplit/>
                </w:trPr>
                <w:sdt>
                  <w:sdtPr>
                    <w:rPr>
                      <w:szCs w:val="21"/>
                    </w:rPr>
                    <w:alias w:val="采购商品接受劳务情况明细-关联方"/>
                    <w:tag w:val="_GBC_302c83267a3149d7a18a162780b5642d"/>
                    <w:id w:val="143532712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7FFE9474" w14:textId="77777777" w:rsidR="00D25603" w:rsidRDefault="00D25603" w:rsidP="00D25603">
                        <w:pPr>
                          <w:rPr>
                            <w:szCs w:val="21"/>
                          </w:rPr>
                        </w:pPr>
                        <w:r>
                          <w:rPr>
                            <w:szCs w:val="21"/>
                          </w:rPr>
                          <w:t>喀喇沁赛马混凝土有限公司</w:t>
                        </w:r>
                      </w:p>
                    </w:tc>
                  </w:sdtContent>
                </w:sdt>
                <w:sdt>
                  <w:sdtPr>
                    <w:rPr>
                      <w:szCs w:val="21"/>
                    </w:rPr>
                    <w:alias w:val="采购商品接受劳务情况明细-关联交易内容"/>
                    <w:tag w:val="_GBC_783f8123c36646bdaf0b8c592699b3d1"/>
                    <w:id w:val="148258495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49217F4"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600647941"/>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53ADE88C" w14:textId="77777777" w:rsidR="00D25603" w:rsidRDefault="00D25603" w:rsidP="00D25603">
                        <w:pPr>
                          <w:jc w:val="right"/>
                          <w:rPr>
                            <w:szCs w:val="21"/>
                          </w:rPr>
                        </w:pPr>
                      </w:p>
                    </w:tc>
                  </w:sdtContent>
                </w:sdt>
                <w:sdt>
                  <w:sdtPr>
                    <w:rPr>
                      <w:szCs w:val="21"/>
                    </w:rPr>
                    <w:alias w:val="采购商品接受劳务情况明细-发生额"/>
                    <w:tag w:val="_GBC_93d8f988ea0c464487c16b443da3c112"/>
                    <w:id w:val="-811244923"/>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51BF14D5" w14:textId="77777777" w:rsidR="00D25603" w:rsidRDefault="00D25603" w:rsidP="00D25603">
                        <w:pPr>
                          <w:jc w:val="right"/>
                          <w:rPr>
                            <w:szCs w:val="21"/>
                          </w:rPr>
                        </w:pPr>
                        <w:r>
                          <w:rPr>
                            <w:szCs w:val="21"/>
                          </w:rPr>
                          <w:t>2,189,402.92</w:t>
                        </w:r>
                      </w:p>
                    </w:tc>
                  </w:sdtContent>
                </w:sdt>
              </w:tr>
            </w:sdtContent>
          </w:sdt>
          <w:sdt>
            <w:sdtPr>
              <w:rPr>
                <w:szCs w:val="21"/>
              </w:rPr>
              <w:alias w:val="采购商品接受劳务情况明细"/>
              <w:tag w:val="_TUP_21b06c19d7ae4c2ea8596d9fcb57283b"/>
              <w:id w:val="-1434357504"/>
              <w:lock w:val="sdtLocked"/>
            </w:sdtPr>
            <w:sdtEndPr/>
            <w:sdtContent>
              <w:tr w:rsidR="00D25603" w14:paraId="00503541" w14:textId="77777777" w:rsidTr="004B2291">
                <w:trPr>
                  <w:cantSplit/>
                </w:trPr>
                <w:sdt>
                  <w:sdtPr>
                    <w:rPr>
                      <w:szCs w:val="21"/>
                    </w:rPr>
                    <w:alias w:val="采购商品接受劳务情况明细-关联方"/>
                    <w:tag w:val="_GBC_302c83267a3149d7a18a162780b5642d"/>
                    <w:id w:val="-1269771464"/>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4ABDCDE6" w14:textId="77777777" w:rsidR="00D25603" w:rsidRDefault="00D25603" w:rsidP="00D25603">
                        <w:pPr>
                          <w:rPr>
                            <w:szCs w:val="21"/>
                          </w:rPr>
                        </w:pPr>
                        <w:r>
                          <w:rPr>
                            <w:szCs w:val="21"/>
                          </w:rPr>
                          <w:t>中材科技股份有限公司</w:t>
                        </w:r>
                      </w:p>
                    </w:tc>
                  </w:sdtContent>
                </w:sdt>
                <w:sdt>
                  <w:sdtPr>
                    <w:rPr>
                      <w:szCs w:val="21"/>
                    </w:rPr>
                    <w:alias w:val="采购商品接受劳务情况明细-关联交易内容"/>
                    <w:tag w:val="_GBC_783f8123c36646bdaf0b8c592699b3d1"/>
                    <w:id w:val="186801712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E90BDCE" w14:textId="77777777" w:rsidR="00D25603" w:rsidRDefault="00D25603" w:rsidP="00D25603">
                        <w:pPr>
                          <w:rPr>
                            <w:szCs w:val="21"/>
                          </w:rPr>
                        </w:pPr>
                        <w:r>
                          <w:rPr>
                            <w:szCs w:val="21"/>
                          </w:rPr>
                          <w:t>购买商品，接受劳务</w:t>
                        </w:r>
                      </w:p>
                    </w:tc>
                  </w:sdtContent>
                </w:sdt>
                <w:sdt>
                  <w:sdtPr>
                    <w:rPr>
                      <w:szCs w:val="21"/>
                    </w:rPr>
                    <w:alias w:val="采购商品接受劳务情况明细-发生额"/>
                    <w:tag w:val="_GBC_1bd5d139341d4504beb1d1156d74462c"/>
                    <w:id w:val="-1692595758"/>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41CE6C17" w14:textId="77777777" w:rsidR="00D25603" w:rsidRDefault="00D25603" w:rsidP="00D25603">
                        <w:pPr>
                          <w:jc w:val="right"/>
                          <w:rPr>
                            <w:szCs w:val="21"/>
                          </w:rPr>
                        </w:pPr>
                        <w:r>
                          <w:rPr>
                            <w:szCs w:val="21"/>
                          </w:rPr>
                          <w:t>13,186,061.54</w:t>
                        </w:r>
                      </w:p>
                    </w:tc>
                  </w:sdtContent>
                </w:sdt>
                <w:sdt>
                  <w:sdtPr>
                    <w:rPr>
                      <w:szCs w:val="21"/>
                    </w:rPr>
                    <w:alias w:val="采购商品接受劳务情况明细-发生额"/>
                    <w:tag w:val="_GBC_93d8f988ea0c464487c16b443da3c112"/>
                    <w:id w:val="400035910"/>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271589B2" w14:textId="77777777" w:rsidR="00D25603" w:rsidRDefault="00D25603" w:rsidP="00D25603">
                        <w:pPr>
                          <w:jc w:val="right"/>
                          <w:rPr>
                            <w:szCs w:val="21"/>
                          </w:rPr>
                        </w:pPr>
                        <w:r>
                          <w:rPr>
                            <w:szCs w:val="21"/>
                          </w:rPr>
                          <w:t>24,882,769.29</w:t>
                        </w:r>
                      </w:p>
                    </w:tc>
                  </w:sdtContent>
                </w:sdt>
              </w:tr>
            </w:sdtContent>
          </w:sdt>
          <w:sdt>
            <w:sdtPr>
              <w:rPr>
                <w:szCs w:val="21"/>
              </w:rPr>
              <w:alias w:val="采购商品接受劳务情况明细"/>
              <w:tag w:val="_TUP_21b06c19d7ae4c2ea8596d9fcb57283b"/>
              <w:id w:val="-1834983513"/>
              <w:lock w:val="sdtLocked"/>
            </w:sdtPr>
            <w:sdtEndPr/>
            <w:sdtContent>
              <w:tr w:rsidR="00D25603" w14:paraId="67FE6339" w14:textId="77777777" w:rsidTr="004B2291">
                <w:trPr>
                  <w:cantSplit/>
                </w:trPr>
                <w:sdt>
                  <w:sdtPr>
                    <w:rPr>
                      <w:szCs w:val="21"/>
                    </w:rPr>
                    <w:alias w:val="采购商品接受劳务情况明细-关联方"/>
                    <w:tag w:val="_GBC_302c83267a3149d7a18a162780b5642d"/>
                    <w:id w:val="1833107622"/>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2017ABF2" w14:textId="77777777" w:rsidR="00D25603" w:rsidRDefault="00D25603" w:rsidP="00D25603">
                        <w:pPr>
                          <w:rPr>
                            <w:szCs w:val="21"/>
                          </w:rPr>
                        </w:pPr>
                        <w:r>
                          <w:rPr>
                            <w:szCs w:val="21"/>
                          </w:rPr>
                          <w:t>苏州中材建筑建材设计研究院有限公司</w:t>
                        </w:r>
                      </w:p>
                    </w:tc>
                  </w:sdtContent>
                </w:sdt>
                <w:sdt>
                  <w:sdtPr>
                    <w:rPr>
                      <w:szCs w:val="21"/>
                    </w:rPr>
                    <w:alias w:val="采购商品接受劳务情况明细-关联交易内容"/>
                    <w:tag w:val="_GBC_783f8123c36646bdaf0b8c592699b3d1"/>
                    <w:id w:val="40442928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72C38A2"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1370260866"/>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06857F4A" w14:textId="77777777" w:rsidR="00D25603" w:rsidRDefault="00D25603" w:rsidP="00D25603">
                        <w:pPr>
                          <w:jc w:val="right"/>
                          <w:rPr>
                            <w:szCs w:val="21"/>
                          </w:rPr>
                        </w:pPr>
                        <w:r>
                          <w:rPr>
                            <w:szCs w:val="21"/>
                          </w:rPr>
                          <w:t>1,635,849.06</w:t>
                        </w:r>
                      </w:p>
                    </w:tc>
                  </w:sdtContent>
                </w:sdt>
                <w:sdt>
                  <w:sdtPr>
                    <w:rPr>
                      <w:szCs w:val="21"/>
                    </w:rPr>
                    <w:alias w:val="采购商品接受劳务情况明细-发生额"/>
                    <w:tag w:val="_GBC_93d8f988ea0c464487c16b443da3c112"/>
                    <w:id w:val="914369938"/>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4A70E497" w14:textId="77777777" w:rsidR="00D25603" w:rsidRDefault="00D25603" w:rsidP="00D25603">
                        <w:pPr>
                          <w:jc w:val="right"/>
                          <w:rPr>
                            <w:szCs w:val="21"/>
                          </w:rPr>
                        </w:pPr>
                        <w:r>
                          <w:rPr>
                            <w:szCs w:val="21"/>
                          </w:rPr>
                          <w:t>2,603,773.58</w:t>
                        </w:r>
                      </w:p>
                    </w:tc>
                  </w:sdtContent>
                </w:sdt>
              </w:tr>
            </w:sdtContent>
          </w:sdt>
          <w:sdt>
            <w:sdtPr>
              <w:rPr>
                <w:szCs w:val="21"/>
              </w:rPr>
              <w:alias w:val="采购商品接受劳务情况明细"/>
              <w:tag w:val="_TUP_21b06c19d7ae4c2ea8596d9fcb57283b"/>
              <w:id w:val="277768447"/>
              <w:lock w:val="sdtLocked"/>
            </w:sdtPr>
            <w:sdtEndPr/>
            <w:sdtContent>
              <w:tr w:rsidR="00D25603" w14:paraId="120AE3E7" w14:textId="77777777" w:rsidTr="004B2291">
                <w:trPr>
                  <w:cantSplit/>
                </w:trPr>
                <w:sdt>
                  <w:sdtPr>
                    <w:rPr>
                      <w:szCs w:val="21"/>
                    </w:rPr>
                    <w:alias w:val="采购商品接受劳务情况明细-关联方"/>
                    <w:tag w:val="_GBC_302c83267a3149d7a18a162780b5642d"/>
                    <w:id w:val="-46288999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253170E7" w14:textId="77777777" w:rsidR="00D25603" w:rsidRDefault="00D25603" w:rsidP="00D25603">
                        <w:pPr>
                          <w:rPr>
                            <w:szCs w:val="21"/>
                          </w:rPr>
                        </w:pPr>
                        <w:r>
                          <w:rPr>
                            <w:szCs w:val="21"/>
                          </w:rPr>
                          <w:t>中材汉江水泥股份有限公司</w:t>
                        </w:r>
                      </w:p>
                    </w:tc>
                  </w:sdtContent>
                </w:sdt>
                <w:sdt>
                  <w:sdtPr>
                    <w:rPr>
                      <w:szCs w:val="21"/>
                    </w:rPr>
                    <w:alias w:val="采购商品接受劳务情况明细-关联交易内容"/>
                    <w:tag w:val="_GBC_783f8123c36646bdaf0b8c592699b3d1"/>
                    <w:id w:val="-1303615383"/>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4C516AC"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628323559"/>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4803ACA2" w14:textId="77777777" w:rsidR="00D25603" w:rsidRDefault="00D25603" w:rsidP="00D25603">
                        <w:pPr>
                          <w:jc w:val="right"/>
                          <w:rPr>
                            <w:szCs w:val="21"/>
                          </w:rPr>
                        </w:pPr>
                        <w:r>
                          <w:rPr>
                            <w:szCs w:val="21"/>
                          </w:rPr>
                          <w:t>1,430,700.00</w:t>
                        </w:r>
                      </w:p>
                    </w:tc>
                  </w:sdtContent>
                </w:sdt>
                <w:sdt>
                  <w:sdtPr>
                    <w:rPr>
                      <w:szCs w:val="21"/>
                    </w:rPr>
                    <w:alias w:val="采购商品接受劳务情况明细-发生额"/>
                    <w:tag w:val="_GBC_93d8f988ea0c464487c16b443da3c112"/>
                    <w:id w:val="-1435359304"/>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5002AF46" w14:textId="77777777" w:rsidR="00D25603" w:rsidRDefault="00D25603" w:rsidP="00D25603">
                        <w:pPr>
                          <w:jc w:val="right"/>
                          <w:rPr>
                            <w:szCs w:val="21"/>
                          </w:rPr>
                        </w:pPr>
                        <w:r>
                          <w:rPr>
                            <w:szCs w:val="21"/>
                          </w:rPr>
                          <w:t>1,892,900.00</w:t>
                        </w:r>
                      </w:p>
                    </w:tc>
                  </w:sdtContent>
                </w:sdt>
              </w:tr>
            </w:sdtContent>
          </w:sdt>
          <w:sdt>
            <w:sdtPr>
              <w:rPr>
                <w:szCs w:val="21"/>
              </w:rPr>
              <w:alias w:val="采购商品接受劳务情况明细"/>
              <w:tag w:val="_TUP_21b06c19d7ae4c2ea8596d9fcb57283b"/>
              <w:id w:val="-1309631393"/>
              <w:lock w:val="sdtLocked"/>
            </w:sdtPr>
            <w:sdtEndPr/>
            <w:sdtContent>
              <w:tr w:rsidR="00D25603" w14:paraId="4B734BFC" w14:textId="77777777" w:rsidTr="004B2291">
                <w:trPr>
                  <w:cantSplit/>
                </w:trPr>
                <w:sdt>
                  <w:sdtPr>
                    <w:rPr>
                      <w:szCs w:val="21"/>
                    </w:rPr>
                    <w:alias w:val="采购商品接受劳务情况明细-关联方"/>
                    <w:tag w:val="_GBC_302c83267a3149d7a18a162780b5642d"/>
                    <w:id w:val="1404409281"/>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46D5D5BB" w14:textId="77777777" w:rsidR="00D25603" w:rsidRDefault="00D25603" w:rsidP="00D25603">
                        <w:pPr>
                          <w:rPr>
                            <w:szCs w:val="21"/>
                          </w:rPr>
                        </w:pPr>
                        <w:r>
                          <w:rPr>
                            <w:szCs w:val="21"/>
                          </w:rPr>
                          <w:t>江苏中凯新材料有限公司</w:t>
                        </w:r>
                      </w:p>
                    </w:tc>
                  </w:sdtContent>
                </w:sdt>
                <w:sdt>
                  <w:sdtPr>
                    <w:rPr>
                      <w:szCs w:val="21"/>
                    </w:rPr>
                    <w:alias w:val="采购商品接受劳务情况明细-关联交易内容"/>
                    <w:tag w:val="_GBC_783f8123c36646bdaf0b8c592699b3d1"/>
                    <w:id w:val="171630857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4754559"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1316303249"/>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71F215B6" w14:textId="77777777" w:rsidR="00D25603" w:rsidRDefault="00D25603" w:rsidP="00D25603">
                        <w:pPr>
                          <w:jc w:val="right"/>
                          <w:rPr>
                            <w:szCs w:val="21"/>
                          </w:rPr>
                        </w:pPr>
                      </w:p>
                    </w:tc>
                  </w:sdtContent>
                </w:sdt>
                <w:sdt>
                  <w:sdtPr>
                    <w:rPr>
                      <w:szCs w:val="21"/>
                    </w:rPr>
                    <w:alias w:val="采购商品接受劳务情况明细-发生额"/>
                    <w:tag w:val="_GBC_93d8f988ea0c464487c16b443da3c112"/>
                    <w:id w:val="-463737145"/>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6F37D1AA" w14:textId="77777777" w:rsidR="00D25603" w:rsidRDefault="00D25603" w:rsidP="00D25603">
                        <w:pPr>
                          <w:jc w:val="right"/>
                          <w:rPr>
                            <w:szCs w:val="21"/>
                          </w:rPr>
                        </w:pPr>
                        <w:r>
                          <w:rPr>
                            <w:szCs w:val="21"/>
                          </w:rPr>
                          <w:t>2,842,308.70</w:t>
                        </w:r>
                      </w:p>
                    </w:tc>
                  </w:sdtContent>
                </w:sdt>
              </w:tr>
            </w:sdtContent>
          </w:sdt>
          <w:sdt>
            <w:sdtPr>
              <w:rPr>
                <w:szCs w:val="21"/>
              </w:rPr>
              <w:alias w:val="采购商品接受劳务情况明细"/>
              <w:tag w:val="_TUP_21b06c19d7ae4c2ea8596d9fcb57283b"/>
              <w:id w:val="-1938668372"/>
              <w:lock w:val="sdtLocked"/>
            </w:sdtPr>
            <w:sdtEndPr/>
            <w:sdtContent>
              <w:tr w:rsidR="00D25603" w14:paraId="1ED5AFCD" w14:textId="77777777" w:rsidTr="004B2291">
                <w:trPr>
                  <w:cantSplit/>
                </w:trPr>
                <w:sdt>
                  <w:sdtPr>
                    <w:rPr>
                      <w:szCs w:val="21"/>
                    </w:rPr>
                    <w:alias w:val="采购商品接受劳务情况明细-关联方"/>
                    <w:tag w:val="_GBC_302c83267a3149d7a18a162780b5642d"/>
                    <w:id w:val="1275989156"/>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2136EBAC" w14:textId="77777777" w:rsidR="00D25603" w:rsidRDefault="00D25603" w:rsidP="00D25603">
                        <w:pPr>
                          <w:rPr>
                            <w:szCs w:val="21"/>
                          </w:rPr>
                        </w:pPr>
                        <w:r>
                          <w:rPr>
                            <w:szCs w:val="21"/>
                          </w:rPr>
                          <w:t>中国非金属材料南京矿山工程有限公司</w:t>
                        </w:r>
                      </w:p>
                    </w:tc>
                  </w:sdtContent>
                </w:sdt>
                <w:sdt>
                  <w:sdtPr>
                    <w:rPr>
                      <w:szCs w:val="21"/>
                    </w:rPr>
                    <w:alias w:val="采购商品接受劳务情况明细-关联交易内容"/>
                    <w:tag w:val="_GBC_783f8123c36646bdaf0b8c592699b3d1"/>
                    <w:id w:val="93278661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2FBF941" w14:textId="77777777" w:rsidR="00D25603" w:rsidRDefault="00D25603" w:rsidP="00D25603">
                        <w:pPr>
                          <w:rPr>
                            <w:szCs w:val="21"/>
                          </w:rPr>
                        </w:pPr>
                        <w:r>
                          <w:rPr>
                            <w:szCs w:val="21"/>
                          </w:rPr>
                          <w:t>购买商品，接受劳务</w:t>
                        </w:r>
                      </w:p>
                    </w:tc>
                  </w:sdtContent>
                </w:sdt>
                <w:sdt>
                  <w:sdtPr>
                    <w:rPr>
                      <w:szCs w:val="21"/>
                    </w:rPr>
                    <w:alias w:val="采购商品接受劳务情况明细-发生额"/>
                    <w:tag w:val="_GBC_1bd5d139341d4504beb1d1156d74462c"/>
                    <w:id w:val="-715581382"/>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27960F4D" w14:textId="77777777" w:rsidR="00D25603" w:rsidRDefault="00D25603" w:rsidP="00D25603">
                        <w:pPr>
                          <w:jc w:val="right"/>
                          <w:rPr>
                            <w:szCs w:val="21"/>
                          </w:rPr>
                        </w:pPr>
                        <w:r>
                          <w:rPr>
                            <w:szCs w:val="21"/>
                          </w:rPr>
                          <w:t>6,482,641.00</w:t>
                        </w:r>
                      </w:p>
                    </w:tc>
                  </w:sdtContent>
                </w:sdt>
                <w:sdt>
                  <w:sdtPr>
                    <w:rPr>
                      <w:szCs w:val="21"/>
                    </w:rPr>
                    <w:alias w:val="采购商品接受劳务情况明细-发生额"/>
                    <w:tag w:val="_GBC_93d8f988ea0c464487c16b443da3c112"/>
                    <w:id w:val="-1142191943"/>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42D5CAE6" w14:textId="77777777" w:rsidR="00D25603" w:rsidRDefault="00D25603" w:rsidP="00D25603">
                        <w:pPr>
                          <w:jc w:val="right"/>
                          <w:rPr>
                            <w:szCs w:val="21"/>
                          </w:rPr>
                        </w:pPr>
                        <w:r>
                          <w:rPr>
                            <w:szCs w:val="21"/>
                          </w:rPr>
                          <w:t>30,022,300.00</w:t>
                        </w:r>
                      </w:p>
                    </w:tc>
                  </w:sdtContent>
                </w:sdt>
              </w:tr>
            </w:sdtContent>
          </w:sdt>
          <w:sdt>
            <w:sdtPr>
              <w:rPr>
                <w:szCs w:val="21"/>
              </w:rPr>
              <w:alias w:val="采购商品接受劳务情况明细"/>
              <w:tag w:val="_TUP_21b06c19d7ae4c2ea8596d9fcb57283b"/>
              <w:id w:val="1667738582"/>
              <w:lock w:val="sdtLocked"/>
            </w:sdtPr>
            <w:sdtEndPr/>
            <w:sdtContent>
              <w:tr w:rsidR="00D25603" w14:paraId="596AAA00" w14:textId="77777777" w:rsidTr="004B2291">
                <w:trPr>
                  <w:cantSplit/>
                </w:trPr>
                <w:sdt>
                  <w:sdtPr>
                    <w:rPr>
                      <w:szCs w:val="21"/>
                    </w:rPr>
                    <w:alias w:val="采购商品接受劳务情况明细-关联方"/>
                    <w:tag w:val="_GBC_302c83267a3149d7a18a162780b5642d"/>
                    <w:id w:val="-1042978440"/>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06C60193" w14:textId="77777777" w:rsidR="00D25603" w:rsidRDefault="00D25603" w:rsidP="00D25603">
                        <w:pPr>
                          <w:rPr>
                            <w:szCs w:val="21"/>
                          </w:rPr>
                        </w:pPr>
                        <w:r>
                          <w:rPr>
                            <w:szCs w:val="21"/>
                          </w:rPr>
                          <w:t>溧阳天山水泥有限公司</w:t>
                        </w:r>
                      </w:p>
                    </w:tc>
                  </w:sdtContent>
                </w:sdt>
                <w:sdt>
                  <w:sdtPr>
                    <w:rPr>
                      <w:szCs w:val="21"/>
                    </w:rPr>
                    <w:alias w:val="采购商品接受劳务情况明细-关联交易内容"/>
                    <w:tag w:val="_GBC_783f8123c36646bdaf0b8c592699b3d1"/>
                    <w:id w:val="195151051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5371D6B"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1495686814"/>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5E709AD7" w14:textId="77777777" w:rsidR="00D25603" w:rsidRDefault="00D25603" w:rsidP="00D25603">
                        <w:pPr>
                          <w:jc w:val="right"/>
                          <w:rPr>
                            <w:szCs w:val="21"/>
                          </w:rPr>
                        </w:pPr>
                        <w:r>
                          <w:rPr>
                            <w:szCs w:val="21"/>
                          </w:rPr>
                          <w:t>27,142,175.13</w:t>
                        </w:r>
                      </w:p>
                    </w:tc>
                  </w:sdtContent>
                </w:sdt>
                <w:sdt>
                  <w:sdtPr>
                    <w:rPr>
                      <w:szCs w:val="21"/>
                    </w:rPr>
                    <w:alias w:val="采购商品接受劳务情况明细-发生额"/>
                    <w:tag w:val="_GBC_93d8f988ea0c464487c16b443da3c112"/>
                    <w:id w:val="680862960"/>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20F10572" w14:textId="77777777" w:rsidR="00D25603" w:rsidRDefault="00D25603" w:rsidP="00D25603">
                        <w:pPr>
                          <w:jc w:val="right"/>
                          <w:rPr>
                            <w:szCs w:val="21"/>
                          </w:rPr>
                        </w:pPr>
                      </w:p>
                    </w:tc>
                  </w:sdtContent>
                </w:sdt>
              </w:tr>
            </w:sdtContent>
          </w:sdt>
          <w:sdt>
            <w:sdtPr>
              <w:rPr>
                <w:szCs w:val="21"/>
              </w:rPr>
              <w:alias w:val="采购商品接受劳务情况明细"/>
              <w:tag w:val="_TUP_21b06c19d7ae4c2ea8596d9fcb57283b"/>
              <w:id w:val="1077875038"/>
              <w:lock w:val="sdtLocked"/>
            </w:sdtPr>
            <w:sdtEndPr/>
            <w:sdtContent>
              <w:tr w:rsidR="00D25603" w14:paraId="38EA0DF8" w14:textId="77777777" w:rsidTr="004B2291">
                <w:trPr>
                  <w:cantSplit/>
                </w:trPr>
                <w:sdt>
                  <w:sdtPr>
                    <w:rPr>
                      <w:szCs w:val="21"/>
                    </w:rPr>
                    <w:alias w:val="采购商品接受劳务情况明细-关联方"/>
                    <w:tag w:val="_GBC_302c83267a3149d7a18a162780b5642d"/>
                    <w:id w:val="-181687584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6C0895B1" w14:textId="77777777" w:rsidR="00D25603" w:rsidRDefault="00D25603" w:rsidP="00D25603">
                        <w:pPr>
                          <w:rPr>
                            <w:szCs w:val="21"/>
                          </w:rPr>
                        </w:pPr>
                        <w:r>
                          <w:rPr>
                            <w:szCs w:val="21"/>
                          </w:rPr>
                          <w:t>深圳市南华岩土工程有限公司</w:t>
                        </w:r>
                      </w:p>
                    </w:tc>
                  </w:sdtContent>
                </w:sdt>
                <w:sdt>
                  <w:sdtPr>
                    <w:rPr>
                      <w:szCs w:val="21"/>
                    </w:rPr>
                    <w:alias w:val="采购商品接受劳务情况明细-关联交易内容"/>
                    <w:tag w:val="_GBC_783f8123c36646bdaf0b8c592699b3d1"/>
                    <w:id w:val="-47059174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063A362" w14:textId="77777777" w:rsidR="00D25603" w:rsidRDefault="00D25603" w:rsidP="00D25603">
                        <w:pPr>
                          <w:rPr>
                            <w:szCs w:val="21"/>
                          </w:rPr>
                        </w:pPr>
                        <w:r>
                          <w:rPr>
                            <w:szCs w:val="21"/>
                          </w:rPr>
                          <w:t>接受劳务</w:t>
                        </w:r>
                      </w:p>
                    </w:tc>
                  </w:sdtContent>
                </w:sdt>
                <w:sdt>
                  <w:sdtPr>
                    <w:rPr>
                      <w:szCs w:val="21"/>
                    </w:rPr>
                    <w:alias w:val="采购商品接受劳务情况明细-发生额"/>
                    <w:tag w:val="_GBC_1bd5d139341d4504beb1d1156d74462c"/>
                    <w:id w:val="-481779119"/>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297FB8A6" w14:textId="77777777" w:rsidR="00D25603" w:rsidRDefault="00D25603" w:rsidP="00D25603">
                        <w:pPr>
                          <w:jc w:val="right"/>
                          <w:rPr>
                            <w:szCs w:val="21"/>
                          </w:rPr>
                        </w:pPr>
                        <w:r>
                          <w:rPr>
                            <w:szCs w:val="21"/>
                          </w:rPr>
                          <w:t>1,036,666.99</w:t>
                        </w:r>
                      </w:p>
                    </w:tc>
                  </w:sdtContent>
                </w:sdt>
                <w:sdt>
                  <w:sdtPr>
                    <w:rPr>
                      <w:szCs w:val="21"/>
                    </w:rPr>
                    <w:alias w:val="采购商品接受劳务情况明细-发生额"/>
                    <w:tag w:val="_GBC_93d8f988ea0c464487c16b443da3c112"/>
                    <w:id w:val="1833797709"/>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23DB8E2D" w14:textId="77777777" w:rsidR="00D25603" w:rsidRDefault="00D25603" w:rsidP="00D25603">
                        <w:pPr>
                          <w:jc w:val="right"/>
                          <w:rPr>
                            <w:szCs w:val="21"/>
                          </w:rPr>
                        </w:pPr>
                        <w:r>
                          <w:rPr>
                            <w:szCs w:val="21"/>
                          </w:rPr>
                          <w:t>38,757,831.57</w:t>
                        </w:r>
                      </w:p>
                    </w:tc>
                  </w:sdtContent>
                </w:sdt>
              </w:tr>
            </w:sdtContent>
          </w:sdt>
          <w:sdt>
            <w:sdtPr>
              <w:rPr>
                <w:szCs w:val="21"/>
              </w:rPr>
              <w:alias w:val="采购商品接受劳务情况明细"/>
              <w:tag w:val="_TUP_21b06c19d7ae4c2ea8596d9fcb57283b"/>
              <w:id w:val="-2062857684"/>
              <w:lock w:val="sdtLocked"/>
            </w:sdtPr>
            <w:sdtEndPr/>
            <w:sdtContent>
              <w:tr w:rsidR="00D25603" w14:paraId="00EF95AD" w14:textId="77777777" w:rsidTr="004B2291">
                <w:trPr>
                  <w:cantSplit/>
                </w:trPr>
                <w:sdt>
                  <w:sdtPr>
                    <w:rPr>
                      <w:szCs w:val="21"/>
                    </w:rPr>
                    <w:alias w:val="采购商品接受劳务情况明细-关联方"/>
                    <w:tag w:val="_GBC_302c83267a3149d7a18a162780b5642d"/>
                    <w:id w:val="-2029017061"/>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0626B0B9" w14:textId="77777777" w:rsidR="00D25603" w:rsidRDefault="00D25603" w:rsidP="00D25603">
                        <w:pPr>
                          <w:rPr>
                            <w:szCs w:val="21"/>
                          </w:rPr>
                        </w:pPr>
                        <w:r>
                          <w:rPr>
                            <w:szCs w:val="21"/>
                          </w:rPr>
                          <w:t>苏州开普岩土工程有限公司</w:t>
                        </w:r>
                      </w:p>
                    </w:tc>
                  </w:sdtContent>
                </w:sdt>
                <w:sdt>
                  <w:sdtPr>
                    <w:rPr>
                      <w:szCs w:val="21"/>
                    </w:rPr>
                    <w:alias w:val="采购商品接受劳务情况明细-关联交易内容"/>
                    <w:tag w:val="_GBC_783f8123c36646bdaf0b8c592699b3d1"/>
                    <w:id w:val="191743585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5566394" w14:textId="77777777" w:rsidR="00D25603" w:rsidRDefault="00D25603" w:rsidP="00D25603">
                        <w:pPr>
                          <w:rPr>
                            <w:szCs w:val="21"/>
                          </w:rPr>
                        </w:pPr>
                        <w:r>
                          <w:rPr>
                            <w:szCs w:val="21"/>
                          </w:rPr>
                          <w:t>接受劳务、购买商品</w:t>
                        </w:r>
                      </w:p>
                    </w:tc>
                  </w:sdtContent>
                </w:sdt>
                <w:sdt>
                  <w:sdtPr>
                    <w:rPr>
                      <w:szCs w:val="21"/>
                    </w:rPr>
                    <w:alias w:val="采购商品接受劳务情况明细-发生额"/>
                    <w:tag w:val="_GBC_1bd5d139341d4504beb1d1156d74462c"/>
                    <w:id w:val="1395161833"/>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2E36EB59" w14:textId="77777777" w:rsidR="00D25603" w:rsidRDefault="00D25603" w:rsidP="00D25603">
                        <w:pPr>
                          <w:jc w:val="right"/>
                          <w:rPr>
                            <w:szCs w:val="21"/>
                          </w:rPr>
                        </w:pPr>
                        <w:r>
                          <w:rPr>
                            <w:szCs w:val="21"/>
                          </w:rPr>
                          <w:t>21,047,516.34</w:t>
                        </w:r>
                      </w:p>
                    </w:tc>
                  </w:sdtContent>
                </w:sdt>
                <w:sdt>
                  <w:sdtPr>
                    <w:rPr>
                      <w:szCs w:val="21"/>
                    </w:rPr>
                    <w:alias w:val="采购商品接受劳务情况明细-发生额"/>
                    <w:tag w:val="_GBC_93d8f988ea0c464487c16b443da3c112"/>
                    <w:id w:val="-1751186821"/>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0BEF9338" w14:textId="77777777" w:rsidR="00D25603" w:rsidRDefault="00D25603" w:rsidP="00D25603">
                        <w:pPr>
                          <w:jc w:val="right"/>
                          <w:rPr>
                            <w:szCs w:val="21"/>
                          </w:rPr>
                        </w:pPr>
                        <w:r>
                          <w:rPr>
                            <w:szCs w:val="21"/>
                          </w:rPr>
                          <w:t>56,311,092.86</w:t>
                        </w:r>
                      </w:p>
                    </w:tc>
                  </w:sdtContent>
                </w:sdt>
              </w:tr>
            </w:sdtContent>
          </w:sdt>
          <w:sdt>
            <w:sdtPr>
              <w:rPr>
                <w:szCs w:val="21"/>
              </w:rPr>
              <w:alias w:val="采购商品接受劳务情况明细"/>
              <w:tag w:val="_TUP_21b06c19d7ae4c2ea8596d9fcb57283b"/>
              <w:id w:val="478355565"/>
              <w:lock w:val="sdtLocked"/>
            </w:sdtPr>
            <w:sdtEndPr/>
            <w:sdtContent>
              <w:tr w:rsidR="00D25603" w14:paraId="7E8FC1BC" w14:textId="77777777" w:rsidTr="004B2291">
                <w:trPr>
                  <w:cantSplit/>
                </w:trPr>
                <w:sdt>
                  <w:sdtPr>
                    <w:rPr>
                      <w:szCs w:val="21"/>
                    </w:rPr>
                    <w:alias w:val="采购商品接受劳务情况明细-关联方"/>
                    <w:tag w:val="_GBC_302c83267a3149d7a18a162780b5642d"/>
                    <w:id w:val="-1006434602"/>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024DC885" w14:textId="77777777" w:rsidR="00D25603" w:rsidRDefault="00D25603" w:rsidP="00D25603">
                        <w:pPr>
                          <w:rPr>
                            <w:szCs w:val="21"/>
                          </w:rPr>
                        </w:pPr>
                        <w:r>
                          <w:rPr>
                            <w:szCs w:val="21"/>
                          </w:rPr>
                          <w:t>中材节能股份有限公司</w:t>
                        </w:r>
                      </w:p>
                    </w:tc>
                  </w:sdtContent>
                </w:sdt>
                <w:sdt>
                  <w:sdtPr>
                    <w:rPr>
                      <w:szCs w:val="21"/>
                    </w:rPr>
                    <w:alias w:val="采购商品接受劳务情况明细-关联交易内容"/>
                    <w:tag w:val="_GBC_783f8123c36646bdaf0b8c592699b3d1"/>
                    <w:id w:val="-212483326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D125268" w14:textId="77777777" w:rsidR="00D25603" w:rsidRDefault="00D25603" w:rsidP="00D25603">
                        <w:pPr>
                          <w:rPr>
                            <w:szCs w:val="21"/>
                          </w:rPr>
                        </w:pPr>
                        <w:r>
                          <w:rPr>
                            <w:szCs w:val="21"/>
                          </w:rPr>
                          <w:t>购买商品、接受劳务</w:t>
                        </w:r>
                      </w:p>
                    </w:tc>
                  </w:sdtContent>
                </w:sdt>
                <w:sdt>
                  <w:sdtPr>
                    <w:rPr>
                      <w:szCs w:val="21"/>
                    </w:rPr>
                    <w:alias w:val="采购商品接受劳务情况明细-发生额"/>
                    <w:tag w:val="_GBC_1bd5d139341d4504beb1d1156d74462c"/>
                    <w:id w:val="387157507"/>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42F05F0B" w14:textId="77777777" w:rsidR="00D25603" w:rsidRDefault="00D25603" w:rsidP="00D25603">
                        <w:pPr>
                          <w:jc w:val="right"/>
                          <w:rPr>
                            <w:szCs w:val="21"/>
                          </w:rPr>
                        </w:pPr>
                        <w:r>
                          <w:rPr>
                            <w:szCs w:val="21"/>
                          </w:rPr>
                          <w:t>52,478,672.28</w:t>
                        </w:r>
                      </w:p>
                    </w:tc>
                  </w:sdtContent>
                </w:sdt>
                <w:sdt>
                  <w:sdtPr>
                    <w:rPr>
                      <w:szCs w:val="21"/>
                    </w:rPr>
                    <w:alias w:val="采购商品接受劳务情况明细-发生额"/>
                    <w:tag w:val="_GBC_93d8f988ea0c464487c16b443da3c112"/>
                    <w:id w:val="1793239739"/>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1A7B12DF" w14:textId="77777777" w:rsidR="00D25603" w:rsidRDefault="00D25603" w:rsidP="00D25603">
                        <w:pPr>
                          <w:jc w:val="right"/>
                          <w:rPr>
                            <w:szCs w:val="21"/>
                          </w:rPr>
                        </w:pPr>
                        <w:r>
                          <w:rPr>
                            <w:szCs w:val="21"/>
                          </w:rPr>
                          <w:t>66,661,329.64</w:t>
                        </w:r>
                      </w:p>
                    </w:tc>
                  </w:sdtContent>
                </w:sdt>
              </w:tr>
            </w:sdtContent>
          </w:sdt>
          <w:sdt>
            <w:sdtPr>
              <w:rPr>
                <w:szCs w:val="21"/>
              </w:rPr>
              <w:alias w:val="采购商品接受劳务情况明细"/>
              <w:tag w:val="_TUP_21b06c19d7ae4c2ea8596d9fcb57283b"/>
              <w:id w:val="-1539882625"/>
              <w:lock w:val="sdtLocked"/>
            </w:sdtPr>
            <w:sdtEndPr/>
            <w:sdtContent>
              <w:tr w:rsidR="00D25603" w14:paraId="0A3D8A4B" w14:textId="77777777" w:rsidTr="004B2291">
                <w:trPr>
                  <w:cantSplit/>
                </w:trPr>
                <w:sdt>
                  <w:sdtPr>
                    <w:rPr>
                      <w:szCs w:val="21"/>
                    </w:rPr>
                    <w:alias w:val="采购商品接受劳务情况明细-关联方"/>
                    <w:tag w:val="_GBC_302c83267a3149d7a18a162780b5642d"/>
                    <w:id w:val="1355768740"/>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6C08497F" w14:textId="77777777" w:rsidR="00D25603" w:rsidRDefault="00D25603" w:rsidP="00D25603">
                        <w:pPr>
                          <w:rPr>
                            <w:szCs w:val="21"/>
                          </w:rPr>
                        </w:pPr>
                        <w:r>
                          <w:rPr>
                            <w:szCs w:val="21"/>
                          </w:rPr>
                          <w:t>中国建筑材料工业地质勘查中心四川总队</w:t>
                        </w:r>
                      </w:p>
                    </w:tc>
                  </w:sdtContent>
                </w:sdt>
                <w:sdt>
                  <w:sdtPr>
                    <w:rPr>
                      <w:szCs w:val="21"/>
                    </w:rPr>
                    <w:alias w:val="采购商品接受劳务情况明细-关联交易内容"/>
                    <w:tag w:val="_GBC_783f8123c36646bdaf0b8c592699b3d1"/>
                    <w:id w:val="-46697833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4F88540" w14:textId="77777777" w:rsidR="00D25603" w:rsidRDefault="00D25603" w:rsidP="00D25603">
                        <w:pPr>
                          <w:rPr>
                            <w:szCs w:val="21"/>
                          </w:rPr>
                        </w:pPr>
                        <w:r>
                          <w:rPr>
                            <w:szCs w:val="21"/>
                          </w:rPr>
                          <w:t>购买商品、接受劳务</w:t>
                        </w:r>
                      </w:p>
                    </w:tc>
                  </w:sdtContent>
                </w:sdt>
                <w:sdt>
                  <w:sdtPr>
                    <w:rPr>
                      <w:szCs w:val="21"/>
                    </w:rPr>
                    <w:alias w:val="采购商品接受劳务情况明细-发生额"/>
                    <w:tag w:val="_GBC_1bd5d139341d4504beb1d1156d74462c"/>
                    <w:id w:val="2014871793"/>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1D1CA252" w14:textId="77777777" w:rsidR="00D25603" w:rsidRDefault="00D25603" w:rsidP="00D25603">
                        <w:pPr>
                          <w:jc w:val="right"/>
                          <w:rPr>
                            <w:szCs w:val="21"/>
                          </w:rPr>
                        </w:pPr>
                        <w:r>
                          <w:rPr>
                            <w:szCs w:val="21"/>
                          </w:rPr>
                          <w:t>1,773,057.59</w:t>
                        </w:r>
                      </w:p>
                    </w:tc>
                  </w:sdtContent>
                </w:sdt>
                <w:sdt>
                  <w:sdtPr>
                    <w:rPr>
                      <w:szCs w:val="21"/>
                    </w:rPr>
                    <w:alias w:val="采购商品接受劳务情况明细-发生额"/>
                    <w:tag w:val="_GBC_93d8f988ea0c464487c16b443da3c112"/>
                    <w:id w:val="-103427825"/>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6E8BF4DC" w14:textId="77777777" w:rsidR="00D25603" w:rsidRDefault="00D25603" w:rsidP="00D25603">
                        <w:pPr>
                          <w:jc w:val="right"/>
                          <w:rPr>
                            <w:szCs w:val="21"/>
                          </w:rPr>
                        </w:pPr>
                      </w:p>
                    </w:tc>
                  </w:sdtContent>
                </w:sdt>
              </w:tr>
            </w:sdtContent>
          </w:sdt>
          <w:sdt>
            <w:sdtPr>
              <w:rPr>
                <w:szCs w:val="21"/>
              </w:rPr>
              <w:alias w:val="采购商品接受劳务情况明细"/>
              <w:tag w:val="_TUP_21b06c19d7ae4c2ea8596d9fcb57283b"/>
              <w:id w:val="1089430696"/>
              <w:lock w:val="sdtLocked"/>
            </w:sdtPr>
            <w:sdtEndPr/>
            <w:sdtContent>
              <w:tr w:rsidR="00D25603" w14:paraId="0C5E8224" w14:textId="77777777" w:rsidTr="004B2291">
                <w:trPr>
                  <w:cantSplit/>
                </w:trPr>
                <w:sdt>
                  <w:sdtPr>
                    <w:rPr>
                      <w:szCs w:val="21"/>
                    </w:rPr>
                    <w:alias w:val="采购商品接受劳务情况明细-关联方"/>
                    <w:tag w:val="_GBC_302c83267a3149d7a18a162780b5642d"/>
                    <w:id w:val="-191222389"/>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75EF2826" w14:textId="77777777" w:rsidR="00D25603" w:rsidRDefault="00D25603" w:rsidP="00D25603">
                        <w:pPr>
                          <w:rPr>
                            <w:szCs w:val="21"/>
                          </w:rPr>
                        </w:pPr>
                        <w:r>
                          <w:rPr>
                            <w:szCs w:val="21"/>
                          </w:rPr>
                          <w:t>南通万达锅炉有限公司</w:t>
                        </w:r>
                      </w:p>
                    </w:tc>
                  </w:sdtContent>
                </w:sdt>
                <w:sdt>
                  <w:sdtPr>
                    <w:rPr>
                      <w:szCs w:val="21"/>
                    </w:rPr>
                    <w:alias w:val="采购商品接受劳务情况明细-关联交易内容"/>
                    <w:tag w:val="_GBC_783f8123c36646bdaf0b8c592699b3d1"/>
                    <w:id w:val="-1992470943"/>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2E42FE4"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625125867"/>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370E21DC" w14:textId="77777777" w:rsidR="00D25603" w:rsidRDefault="00D25603" w:rsidP="00D25603">
                        <w:pPr>
                          <w:jc w:val="right"/>
                          <w:rPr>
                            <w:szCs w:val="21"/>
                          </w:rPr>
                        </w:pPr>
                        <w:r>
                          <w:rPr>
                            <w:szCs w:val="21"/>
                          </w:rPr>
                          <w:t>16,090,598.31</w:t>
                        </w:r>
                      </w:p>
                    </w:tc>
                  </w:sdtContent>
                </w:sdt>
                <w:sdt>
                  <w:sdtPr>
                    <w:rPr>
                      <w:szCs w:val="21"/>
                    </w:rPr>
                    <w:alias w:val="采购商品接受劳务情况明细-发生额"/>
                    <w:tag w:val="_GBC_93d8f988ea0c464487c16b443da3c112"/>
                    <w:id w:val="-179974529"/>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3435BB48" w14:textId="77777777" w:rsidR="00D25603" w:rsidRDefault="00D25603" w:rsidP="00D25603">
                        <w:pPr>
                          <w:jc w:val="right"/>
                          <w:rPr>
                            <w:szCs w:val="21"/>
                          </w:rPr>
                        </w:pPr>
                        <w:r>
                          <w:rPr>
                            <w:szCs w:val="21"/>
                          </w:rPr>
                          <w:t>8,188,034.19</w:t>
                        </w:r>
                      </w:p>
                    </w:tc>
                  </w:sdtContent>
                </w:sdt>
              </w:tr>
            </w:sdtContent>
          </w:sdt>
          <w:sdt>
            <w:sdtPr>
              <w:rPr>
                <w:szCs w:val="21"/>
              </w:rPr>
              <w:alias w:val="采购商品接受劳务情况明细"/>
              <w:tag w:val="_TUP_21b06c19d7ae4c2ea8596d9fcb57283b"/>
              <w:id w:val="487061002"/>
              <w:lock w:val="sdtLocked"/>
            </w:sdtPr>
            <w:sdtEndPr/>
            <w:sdtContent>
              <w:tr w:rsidR="00D25603" w14:paraId="4B4E8121" w14:textId="77777777" w:rsidTr="004B2291">
                <w:trPr>
                  <w:cantSplit/>
                </w:trPr>
                <w:sdt>
                  <w:sdtPr>
                    <w:rPr>
                      <w:szCs w:val="21"/>
                    </w:rPr>
                    <w:alias w:val="采购商品接受劳务情况明细-关联方"/>
                    <w:tag w:val="_GBC_302c83267a3149d7a18a162780b5642d"/>
                    <w:id w:val="-54699455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20B34F69" w14:textId="77777777" w:rsidR="00D25603" w:rsidRDefault="00D25603" w:rsidP="00D25603">
                        <w:pPr>
                          <w:rPr>
                            <w:szCs w:val="21"/>
                          </w:rPr>
                        </w:pPr>
                        <w:r>
                          <w:rPr>
                            <w:szCs w:val="21"/>
                          </w:rPr>
                          <w:t>通达耐火技术股份有限公司</w:t>
                        </w:r>
                      </w:p>
                    </w:tc>
                  </w:sdtContent>
                </w:sdt>
                <w:sdt>
                  <w:sdtPr>
                    <w:rPr>
                      <w:szCs w:val="21"/>
                    </w:rPr>
                    <w:alias w:val="采购商品接受劳务情况明细-关联交易内容"/>
                    <w:tag w:val="_GBC_783f8123c36646bdaf0b8c592699b3d1"/>
                    <w:id w:val="-14073698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9FA28B1"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63176147"/>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2CF7D4F6" w14:textId="77777777" w:rsidR="00D25603" w:rsidRDefault="00D25603" w:rsidP="00D25603">
                        <w:pPr>
                          <w:jc w:val="right"/>
                          <w:rPr>
                            <w:szCs w:val="21"/>
                          </w:rPr>
                        </w:pPr>
                        <w:r>
                          <w:rPr>
                            <w:szCs w:val="21"/>
                          </w:rPr>
                          <w:t>13,961,387.18</w:t>
                        </w:r>
                      </w:p>
                    </w:tc>
                  </w:sdtContent>
                </w:sdt>
                <w:sdt>
                  <w:sdtPr>
                    <w:rPr>
                      <w:szCs w:val="21"/>
                    </w:rPr>
                    <w:alias w:val="采购商品接受劳务情况明细-发生额"/>
                    <w:tag w:val="_GBC_93d8f988ea0c464487c16b443da3c112"/>
                    <w:id w:val="-1322807120"/>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3AB19FDC" w14:textId="77777777" w:rsidR="00D25603" w:rsidRDefault="00D25603" w:rsidP="00D25603">
                        <w:pPr>
                          <w:jc w:val="right"/>
                          <w:rPr>
                            <w:szCs w:val="21"/>
                          </w:rPr>
                        </w:pPr>
                      </w:p>
                    </w:tc>
                  </w:sdtContent>
                </w:sdt>
              </w:tr>
            </w:sdtContent>
          </w:sdt>
          <w:sdt>
            <w:sdtPr>
              <w:rPr>
                <w:szCs w:val="21"/>
              </w:rPr>
              <w:alias w:val="采购商品接受劳务情况明细"/>
              <w:tag w:val="_TUP_21b06c19d7ae4c2ea8596d9fcb57283b"/>
              <w:id w:val="-811857289"/>
              <w:lock w:val="sdtLocked"/>
            </w:sdtPr>
            <w:sdtEndPr/>
            <w:sdtContent>
              <w:tr w:rsidR="00D25603" w14:paraId="514227C9" w14:textId="77777777" w:rsidTr="004B2291">
                <w:trPr>
                  <w:cantSplit/>
                </w:trPr>
                <w:sdt>
                  <w:sdtPr>
                    <w:rPr>
                      <w:szCs w:val="21"/>
                    </w:rPr>
                    <w:alias w:val="采购商品接受劳务情况明细-关联方"/>
                    <w:tag w:val="_GBC_302c83267a3149d7a18a162780b5642d"/>
                    <w:id w:val="1445882967"/>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1DBCB066" w14:textId="77777777" w:rsidR="00D25603" w:rsidRDefault="00D25603" w:rsidP="00D25603">
                        <w:pPr>
                          <w:rPr>
                            <w:szCs w:val="21"/>
                          </w:rPr>
                        </w:pPr>
                        <w:r>
                          <w:rPr>
                            <w:szCs w:val="21"/>
                          </w:rPr>
                          <w:t>武汉建筑材料工业设计研究院有限公司</w:t>
                        </w:r>
                      </w:p>
                    </w:tc>
                  </w:sdtContent>
                </w:sdt>
                <w:sdt>
                  <w:sdtPr>
                    <w:rPr>
                      <w:szCs w:val="21"/>
                    </w:rPr>
                    <w:alias w:val="采购商品接受劳务情况明细-关联交易内容"/>
                    <w:tag w:val="_GBC_783f8123c36646bdaf0b8c592699b3d1"/>
                    <w:id w:val="-162953714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AC7F1A0"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374973705"/>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138D6649" w14:textId="77777777" w:rsidR="00D25603" w:rsidRDefault="00D25603" w:rsidP="00D25603">
                        <w:pPr>
                          <w:jc w:val="right"/>
                          <w:rPr>
                            <w:szCs w:val="21"/>
                          </w:rPr>
                        </w:pPr>
                        <w:r>
                          <w:rPr>
                            <w:szCs w:val="21"/>
                          </w:rPr>
                          <w:t>943.40</w:t>
                        </w:r>
                      </w:p>
                    </w:tc>
                  </w:sdtContent>
                </w:sdt>
                <w:sdt>
                  <w:sdtPr>
                    <w:rPr>
                      <w:szCs w:val="21"/>
                    </w:rPr>
                    <w:alias w:val="采购商品接受劳务情况明细-发生额"/>
                    <w:tag w:val="_GBC_93d8f988ea0c464487c16b443da3c112"/>
                    <w:id w:val="-1153285001"/>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3299CC5F" w14:textId="77777777" w:rsidR="00D25603" w:rsidRDefault="00D25603" w:rsidP="00D25603">
                        <w:pPr>
                          <w:jc w:val="right"/>
                          <w:rPr>
                            <w:szCs w:val="21"/>
                          </w:rPr>
                        </w:pPr>
                      </w:p>
                    </w:tc>
                  </w:sdtContent>
                </w:sdt>
              </w:tr>
            </w:sdtContent>
          </w:sdt>
          <w:sdt>
            <w:sdtPr>
              <w:rPr>
                <w:szCs w:val="21"/>
              </w:rPr>
              <w:alias w:val="采购商品接受劳务情况明细"/>
              <w:tag w:val="_TUP_21b06c19d7ae4c2ea8596d9fcb57283b"/>
              <w:id w:val="-1513299900"/>
              <w:lock w:val="sdtLocked"/>
            </w:sdtPr>
            <w:sdtEndPr/>
            <w:sdtContent>
              <w:tr w:rsidR="00D25603" w14:paraId="6777D084" w14:textId="77777777" w:rsidTr="004B2291">
                <w:trPr>
                  <w:cantSplit/>
                </w:trPr>
                <w:sdt>
                  <w:sdtPr>
                    <w:rPr>
                      <w:szCs w:val="21"/>
                    </w:rPr>
                    <w:alias w:val="采购商品接受劳务情况明细-关联方"/>
                    <w:tag w:val="_GBC_302c83267a3149d7a18a162780b5642d"/>
                    <w:id w:val="-844631623"/>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71FD2A99" w14:textId="77777777" w:rsidR="00D25603" w:rsidRDefault="00D25603" w:rsidP="00D25603">
                        <w:pPr>
                          <w:rPr>
                            <w:szCs w:val="21"/>
                          </w:rPr>
                        </w:pPr>
                        <w:r>
                          <w:rPr>
                            <w:szCs w:val="21"/>
                          </w:rPr>
                          <w:t>其他关联方</w:t>
                        </w:r>
                      </w:p>
                    </w:tc>
                  </w:sdtContent>
                </w:sdt>
                <w:sdt>
                  <w:sdtPr>
                    <w:rPr>
                      <w:szCs w:val="21"/>
                    </w:rPr>
                    <w:alias w:val="采购商品接受劳务情况明细-关联交易内容"/>
                    <w:tag w:val="_GBC_783f8123c36646bdaf0b8c592699b3d1"/>
                    <w:id w:val="-99110663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85834F5" w14:textId="77777777" w:rsidR="00D25603" w:rsidRDefault="00D25603" w:rsidP="00D25603">
                        <w:pPr>
                          <w:rPr>
                            <w:szCs w:val="21"/>
                          </w:rPr>
                        </w:pPr>
                        <w:r>
                          <w:rPr>
                            <w:szCs w:val="21"/>
                          </w:rPr>
                          <w:t>购买商品</w:t>
                        </w:r>
                      </w:p>
                    </w:tc>
                  </w:sdtContent>
                </w:sdt>
                <w:sdt>
                  <w:sdtPr>
                    <w:rPr>
                      <w:szCs w:val="21"/>
                    </w:rPr>
                    <w:alias w:val="采购商品接受劳务情况明细-发生额"/>
                    <w:tag w:val="_GBC_1bd5d139341d4504beb1d1156d74462c"/>
                    <w:id w:val="-2065170750"/>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0AF45AC5" w14:textId="77777777" w:rsidR="00D25603" w:rsidRDefault="00D25603" w:rsidP="00D25603">
                        <w:pPr>
                          <w:jc w:val="right"/>
                          <w:rPr>
                            <w:szCs w:val="21"/>
                          </w:rPr>
                        </w:pPr>
                      </w:p>
                    </w:tc>
                  </w:sdtContent>
                </w:sdt>
                <w:sdt>
                  <w:sdtPr>
                    <w:rPr>
                      <w:szCs w:val="21"/>
                    </w:rPr>
                    <w:alias w:val="采购商品接受劳务情况明细-发生额"/>
                    <w:tag w:val="_GBC_93d8f988ea0c464487c16b443da3c112"/>
                    <w:id w:val="-1150756105"/>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5B4B0125" w14:textId="77777777" w:rsidR="00D25603" w:rsidRDefault="00D25603" w:rsidP="00D25603">
                        <w:pPr>
                          <w:jc w:val="right"/>
                          <w:rPr>
                            <w:szCs w:val="21"/>
                          </w:rPr>
                        </w:pPr>
                        <w:r>
                          <w:rPr>
                            <w:szCs w:val="21"/>
                          </w:rPr>
                          <w:t>3,651,627.21</w:t>
                        </w:r>
                      </w:p>
                    </w:tc>
                  </w:sdtContent>
                </w:sdt>
              </w:tr>
            </w:sdtContent>
          </w:sdt>
          <w:sdt>
            <w:sdtPr>
              <w:rPr>
                <w:szCs w:val="21"/>
              </w:rPr>
              <w:alias w:val="采购商品接受劳务情况明细"/>
              <w:tag w:val="_TUP_21b06c19d7ae4c2ea8596d9fcb57283b"/>
              <w:id w:val="-1599709048"/>
              <w:lock w:val="sdtLocked"/>
            </w:sdtPr>
            <w:sdtEndPr/>
            <w:sdtContent>
              <w:tr w:rsidR="00D25603" w14:paraId="1903C3C7" w14:textId="77777777" w:rsidTr="004B2291">
                <w:trPr>
                  <w:cantSplit/>
                </w:trPr>
                <w:sdt>
                  <w:sdtPr>
                    <w:rPr>
                      <w:szCs w:val="21"/>
                    </w:rPr>
                    <w:alias w:val="采购商品接受劳务情况明细-关联方"/>
                    <w:tag w:val="_GBC_302c83267a3149d7a18a162780b5642d"/>
                    <w:id w:val="118507235"/>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tcPr>
                      <w:p w14:paraId="7A873D41" w14:textId="77777777" w:rsidR="00D25603" w:rsidRDefault="00D25603" w:rsidP="00D25603">
                        <w:pPr>
                          <w:rPr>
                            <w:szCs w:val="21"/>
                          </w:rPr>
                        </w:pPr>
                        <w:r>
                          <w:rPr>
                            <w:szCs w:val="21"/>
                          </w:rPr>
                          <w:t>合计</w:t>
                        </w:r>
                      </w:p>
                    </w:tc>
                  </w:sdtContent>
                </w:sdt>
                <w:sdt>
                  <w:sdtPr>
                    <w:rPr>
                      <w:szCs w:val="21"/>
                    </w:rPr>
                    <w:alias w:val="采购商品接受劳务情况明细-关联交易内容"/>
                    <w:tag w:val="_GBC_783f8123c36646bdaf0b8c592699b3d1"/>
                    <w:id w:val="-119954328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145D6A2" w14:textId="77777777" w:rsidR="00D25603" w:rsidRDefault="00D25603" w:rsidP="00D25603">
                        <w:pPr>
                          <w:rPr>
                            <w:szCs w:val="21"/>
                          </w:rPr>
                        </w:pPr>
                        <w:r>
                          <w:rPr>
                            <w:szCs w:val="21"/>
                          </w:rPr>
                          <w:t xml:space="preserve">　</w:t>
                        </w:r>
                      </w:p>
                    </w:tc>
                  </w:sdtContent>
                </w:sdt>
                <w:sdt>
                  <w:sdtPr>
                    <w:rPr>
                      <w:szCs w:val="21"/>
                    </w:rPr>
                    <w:alias w:val="采购商品接受劳务情况明细-发生额"/>
                    <w:tag w:val="_GBC_1bd5d139341d4504beb1d1156d74462c"/>
                    <w:id w:val="-1312546909"/>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14:paraId="5F47CD9B" w14:textId="77777777" w:rsidR="00D25603" w:rsidRDefault="00D25603" w:rsidP="00D25603">
                        <w:pPr>
                          <w:jc w:val="right"/>
                          <w:rPr>
                            <w:szCs w:val="21"/>
                          </w:rPr>
                        </w:pPr>
                        <w:r>
                          <w:rPr>
                            <w:szCs w:val="21"/>
                          </w:rPr>
                          <w:t>159,315,233.35</w:t>
                        </w:r>
                      </w:p>
                    </w:tc>
                  </w:sdtContent>
                </w:sdt>
                <w:sdt>
                  <w:sdtPr>
                    <w:rPr>
                      <w:szCs w:val="21"/>
                    </w:rPr>
                    <w:alias w:val="采购商品接受劳务情况明细-发生额"/>
                    <w:tag w:val="_GBC_93d8f988ea0c464487c16b443da3c112"/>
                    <w:id w:val="-246498431"/>
                    <w:lock w:val="sdtLocked"/>
                  </w:sdtPr>
                  <w:sdtEndPr/>
                  <w:sdtContent>
                    <w:tc>
                      <w:tcPr>
                        <w:tcW w:w="906" w:type="pct"/>
                        <w:tcBorders>
                          <w:top w:val="single" w:sz="4" w:space="0" w:color="auto"/>
                          <w:left w:val="single" w:sz="4" w:space="0" w:color="auto"/>
                          <w:bottom w:val="single" w:sz="4" w:space="0" w:color="auto"/>
                          <w:right w:val="single" w:sz="4" w:space="0" w:color="auto"/>
                        </w:tcBorders>
                        <w:shd w:val="clear" w:color="auto" w:fill="auto"/>
                      </w:tcPr>
                      <w:p w14:paraId="60A79B75" w14:textId="77777777" w:rsidR="00D25603" w:rsidRDefault="00D25603" w:rsidP="00D25603">
                        <w:pPr>
                          <w:jc w:val="right"/>
                          <w:rPr>
                            <w:szCs w:val="21"/>
                          </w:rPr>
                        </w:pPr>
                        <w:r>
                          <w:rPr>
                            <w:szCs w:val="21"/>
                          </w:rPr>
                          <w:t>251,083,784.96</w:t>
                        </w:r>
                      </w:p>
                    </w:tc>
                  </w:sdtContent>
                </w:sdt>
              </w:tr>
            </w:sdtContent>
          </w:sdt>
        </w:tbl>
        <w:p w14:paraId="407A6ED4" w14:textId="77777777" w:rsidR="00D25603" w:rsidRDefault="00D25603"/>
        <w:p w14:paraId="63BB6393" w14:textId="77777777" w:rsidR="00D80AD1" w:rsidRDefault="00AF4542"/>
      </w:sdtContent>
    </w:sdt>
    <w:sdt>
      <w:sdtPr>
        <w:rPr>
          <w:rFonts w:hint="eastAsia"/>
          <w:szCs w:val="21"/>
        </w:rPr>
        <w:alias w:val="模块:出售商品/提供劳务情况"/>
        <w:tag w:val="_SEC_0bdaba437cb6402f9ab2a655956dbb9b"/>
        <w:id w:val="296192337"/>
        <w:lock w:val="sdtLocked"/>
        <w:placeholder>
          <w:docPart w:val="GBC22222222222222222222222222222"/>
        </w:placeholder>
      </w:sdtPr>
      <w:sdtEndPr>
        <w:rPr>
          <w:szCs w:val="24"/>
        </w:rPr>
      </w:sdtEndPr>
      <w:sdtContent>
        <w:p w14:paraId="26E7FCCF" w14:textId="77777777" w:rsidR="005E0528" w:rsidRDefault="005E0528">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1361866117"/>
            <w:lock w:val="sdtContentLocked"/>
          </w:sdtPr>
          <w:sdtEndPr/>
          <w:sdtContent>
            <w:p w14:paraId="2CDA5516" w14:textId="77777777" w:rsidR="005E0528" w:rsidRDefault="008E0D74">
              <w:pPr>
                <w:ind w:rightChars="-369" w:right="-775"/>
                <w:rPr>
                  <w:szCs w:val="21"/>
                </w:rPr>
              </w:pPr>
              <w:r>
                <w:rPr>
                  <w:szCs w:val="21"/>
                </w:rPr>
                <w:fldChar w:fldCharType="begin"/>
              </w:r>
              <w:r w:rsidR="005E0528">
                <w:rPr>
                  <w:szCs w:val="21"/>
                </w:rPr>
                <w:instrText xml:space="preserve"> MACROBUTTON  SnrToggleCheckbox √适用 </w:instrText>
              </w:r>
              <w:r>
                <w:rPr>
                  <w:szCs w:val="21"/>
                </w:rPr>
                <w:fldChar w:fldCharType="end"/>
              </w:r>
              <w:r>
                <w:rPr>
                  <w:szCs w:val="21"/>
                </w:rPr>
                <w:fldChar w:fldCharType="begin"/>
              </w:r>
              <w:r w:rsidR="005E0528">
                <w:rPr>
                  <w:szCs w:val="21"/>
                </w:rPr>
                <w:instrText xml:space="preserve"> MACROBUTTON  SnrToggleCheckbox □不适用 </w:instrText>
              </w:r>
              <w:r>
                <w:rPr>
                  <w:szCs w:val="21"/>
                </w:rPr>
                <w:fldChar w:fldCharType="end"/>
              </w:r>
            </w:p>
          </w:sdtContent>
        </w:sdt>
        <w:p w14:paraId="4EFEF632" w14:textId="77777777" w:rsidR="005E0528" w:rsidRDefault="005E0528">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300234358"/>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szCs w:val="21"/>
            </w:rPr>
            <w:t xml:space="preserve">  币种：</w:t>
          </w:r>
          <w:sdt>
            <w:sdtPr>
              <w:rPr>
                <w:szCs w:val="21"/>
              </w:rPr>
              <w:alias w:val="币种：出售商品提供劳务情况表"/>
              <w:tag w:val="_GBC_4fc61a58f8e34c3c8024ea0b63c2bd2f"/>
              <w:id w:val="665124443"/>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972"/>
            <w:gridCol w:w="2126"/>
            <w:gridCol w:w="1985"/>
            <w:gridCol w:w="1740"/>
          </w:tblGrid>
          <w:tr w:rsidR="00D25603" w14:paraId="466570D5" w14:textId="77777777" w:rsidTr="004B2291">
            <w:trPr>
              <w:cantSplit/>
              <w:trHeight w:val="273"/>
            </w:trPr>
            <w:tc>
              <w:tcPr>
                <w:tcW w:w="1684" w:type="pct"/>
                <w:tcBorders>
                  <w:top w:val="single" w:sz="4" w:space="0" w:color="auto"/>
                  <w:left w:val="single" w:sz="4" w:space="0" w:color="auto"/>
                  <w:bottom w:val="single" w:sz="4" w:space="0" w:color="auto"/>
                  <w:right w:val="single" w:sz="4" w:space="0" w:color="auto"/>
                </w:tcBorders>
                <w:shd w:val="clear" w:color="auto" w:fill="auto"/>
                <w:vAlign w:val="center"/>
              </w:tcPr>
              <w:p w14:paraId="7047D61A" w14:textId="77777777" w:rsidR="00D25603" w:rsidRDefault="00D25603" w:rsidP="00D25603">
                <w:pPr>
                  <w:jc w:val="center"/>
                  <w:rPr>
                    <w:rFonts w:cs="Cambria"/>
                    <w:szCs w:val="21"/>
                  </w:rPr>
                </w:pPr>
                <w:r>
                  <w:rPr>
                    <w:rFonts w:cs="Cambria" w:hint="eastAsia"/>
                    <w:szCs w:val="21"/>
                  </w:rPr>
                  <w:t>关联方</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0EEDA945" w14:textId="77777777" w:rsidR="00D25603" w:rsidRDefault="00D25603" w:rsidP="00D25603">
                <w:pPr>
                  <w:jc w:val="center"/>
                  <w:rPr>
                    <w:rFonts w:cs="Cambria"/>
                    <w:szCs w:val="21"/>
                  </w:rPr>
                </w:pPr>
                <w:r>
                  <w:rPr>
                    <w:rFonts w:cs="Cambria" w:hint="eastAsia"/>
                    <w:szCs w:val="21"/>
                  </w:rPr>
                  <w:t>关联交易内容</w:t>
                </w:r>
              </w:p>
            </w:tc>
            <w:tc>
              <w:tcPr>
                <w:tcW w:w="1125" w:type="pct"/>
                <w:tcBorders>
                  <w:top w:val="single" w:sz="4" w:space="0" w:color="auto"/>
                  <w:left w:val="single" w:sz="4" w:space="0" w:color="auto"/>
                  <w:right w:val="single" w:sz="4" w:space="0" w:color="auto"/>
                </w:tcBorders>
                <w:shd w:val="clear" w:color="auto" w:fill="auto"/>
                <w:vAlign w:val="center"/>
              </w:tcPr>
              <w:p w14:paraId="4E837F6D" w14:textId="77777777" w:rsidR="00D25603" w:rsidRDefault="00D25603" w:rsidP="00D25603">
                <w:pPr>
                  <w:jc w:val="center"/>
                  <w:rPr>
                    <w:rFonts w:cs="Cambria"/>
                    <w:szCs w:val="21"/>
                  </w:rPr>
                </w:pPr>
                <w:r>
                  <w:rPr>
                    <w:rFonts w:cs="Cambria" w:hint="eastAsia"/>
                    <w:szCs w:val="21"/>
                  </w:rPr>
                  <w:t>本期发生额</w:t>
                </w:r>
              </w:p>
            </w:tc>
            <w:tc>
              <w:tcPr>
                <w:tcW w:w="986" w:type="pct"/>
                <w:tcBorders>
                  <w:top w:val="single" w:sz="4" w:space="0" w:color="auto"/>
                  <w:left w:val="single" w:sz="4" w:space="0" w:color="auto"/>
                  <w:right w:val="single" w:sz="4" w:space="0" w:color="auto"/>
                </w:tcBorders>
                <w:shd w:val="clear" w:color="auto" w:fill="auto"/>
                <w:vAlign w:val="center"/>
              </w:tcPr>
              <w:p w14:paraId="25BC5DC1" w14:textId="77777777" w:rsidR="00D25603" w:rsidRDefault="00D25603" w:rsidP="00D25603">
                <w:pPr>
                  <w:jc w:val="center"/>
                  <w:rPr>
                    <w:rFonts w:cs="Cambria"/>
                    <w:szCs w:val="21"/>
                  </w:rPr>
                </w:pPr>
                <w:r>
                  <w:rPr>
                    <w:rFonts w:cs="Cambria" w:hint="eastAsia"/>
                    <w:szCs w:val="21"/>
                  </w:rPr>
                  <w:t>上期发生额</w:t>
                </w:r>
              </w:p>
            </w:tc>
          </w:tr>
          <w:sdt>
            <w:sdtPr>
              <w:rPr>
                <w:szCs w:val="21"/>
              </w:rPr>
              <w:alias w:val="出售商品提供劳务情况明细"/>
              <w:tag w:val="_TUP_c080581d6b634c7bacd27d6542159620"/>
              <w:id w:val="-1821032992"/>
              <w:lock w:val="sdtLocked"/>
            </w:sdtPr>
            <w:sdtEndPr/>
            <w:sdtContent>
              <w:tr w:rsidR="00D25603" w14:paraId="0B9F6C82" w14:textId="77777777" w:rsidTr="004B2291">
                <w:trPr>
                  <w:cantSplit/>
                </w:trPr>
                <w:sdt>
                  <w:sdtPr>
                    <w:rPr>
                      <w:szCs w:val="21"/>
                    </w:rPr>
                    <w:alias w:val="出售商品提供劳务情况明细-关联方"/>
                    <w:tag w:val="_GBC_70680b8582d1439ebdbc2051d6279272"/>
                    <w:id w:val="-192255711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CA66C4D" w14:textId="77777777" w:rsidR="00D25603" w:rsidRDefault="00D25603" w:rsidP="00D25603">
                        <w:pPr>
                          <w:rPr>
                            <w:szCs w:val="21"/>
                          </w:rPr>
                        </w:pPr>
                        <w:r>
                          <w:rPr>
                            <w:szCs w:val="21"/>
                          </w:rPr>
                          <w:t>喀喇沁草原水泥有限公司</w:t>
                        </w:r>
                      </w:p>
                    </w:tc>
                  </w:sdtContent>
                </w:sdt>
                <w:sdt>
                  <w:sdtPr>
                    <w:rPr>
                      <w:szCs w:val="21"/>
                    </w:rPr>
                    <w:alias w:val="出售商品提供劳务情况明细-关联交易内容"/>
                    <w:tag w:val="_GBC_8590e29a83874b2a880cb9e2ee001125"/>
                    <w:id w:val="-64735790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795A667"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51728067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31DB4DB" w14:textId="77777777" w:rsidR="00D25603" w:rsidRDefault="00D25603" w:rsidP="00D25603">
                        <w:pPr>
                          <w:jc w:val="right"/>
                          <w:rPr>
                            <w:szCs w:val="21"/>
                          </w:rPr>
                        </w:pPr>
                        <w:r>
                          <w:rPr>
                            <w:szCs w:val="21"/>
                          </w:rPr>
                          <w:t>3,247,649.30</w:t>
                        </w:r>
                      </w:p>
                    </w:tc>
                  </w:sdtContent>
                </w:sdt>
                <w:sdt>
                  <w:sdtPr>
                    <w:rPr>
                      <w:szCs w:val="21"/>
                    </w:rPr>
                    <w:alias w:val="出售商品提供劳务情况明细-发生额"/>
                    <w:tag w:val="_GBC_f6d0bcd7a53342318b1f4f7c324c543b"/>
                    <w:id w:val="64918073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5AFFD91" w14:textId="77777777" w:rsidR="00D25603" w:rsidRDefault="00D25603" w:rsidP="00D25603">
                        <w:pPr>
                          <w:jc w:val="right"/>
                          <w:rPr>
                            <w:szCs w:val="21"/>
                          </w:rPr>
                        </w:pPr>
                        <w:r>
                          <w:rPr>
                            <w:szCs w:val="21"/>
                          </w:rPr>
                          <w:t>46,740,567.14</w:t>
                        </w:r>
                      </w:p>
                    </w:tc>
                  </w:sdtContent>
                </w:sdt>
              </w:tr>
            </w:sdtContent>
          </w:sdt>
          <w:sdt>
            <w:sdtPr>
              <w:rPr>
                <w:szCs w:val="21"/>
              </w:rPr>
              <w:alias w:val="出售商品提供劳务情况明细"/>
              <w:tag w:val="_TUP_c080581d6b634c7bacd27d6542159620"/>
              <w:id w:val="-1620436711"/>
              <w:lock w:val="sdtLocked"/>
            </w:sdtPr>
            <w:sdtEndPr/>
            <w:sdtContent>
              <w:tr w:rsidR="00D25603" w14:paraId="3DC7983A" w14:textId="77777777" w:rsidTr="004B2291">
                <w:trPr>
                  <w:cantSplit/>
                </w:trPr>
                <w:sdt>
                  <w:sdtPr>
                    <w:rPr>
                      <w:szCs w:val="21"/>
                    </w:rPr>
                    <w:alias w:val="出售商品提供劳务情况明细-关联方"/>
                    <w:tag w:val="_GBC_70680b8582d1439ebdbc2051d6279272"/>
                    <w:id w:val="-41478680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E127FFA" w14:textId="77777777" w:rsidR="00D25603" w:rsidRDefault="00D25603" w:rsidP="00D25603">
                        <w:pPr>
                          <w:rPr>
                            <w:szCs w:val="21"/>
                          </w:rPr>
                        </w:pPr>
                        <w:r>
                          <w:rPr>
                            <w:szCs w:val="21"/>
                          </w:rPr>
                          <w:t>成县祁连山水泥有限公司</w:t>
                        </w:r>
                      </w:p>
                    </w:tc>
                  </w:sdtContent>
                </w:sdt>
                <w:sdt>
                  <w:sdtPr>
                    <w:rPr>
                      <w:szCs w:val="21"/>
                    </w:rPr>
                    <w:alias w:val="出售商品提供劳务情况明细-关联交易内容"/>
                    <w:tag w:val="_GBC_8590e29a83874b2a880cb9e2ee001125"/>
                    <w:id w:val="274217593"/>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6C4A856"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356345709"/>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17AB14C" w14:textId="77777777" w:rsidR="00D25603" w:rsidRDefault="00D25603" w:rsidP="00D25603">
                        <w:pPr>
                          <w:jc w:val="right"/>
                          <w:rPr>
                            <w:szCs w:val="21"/>
                          </w:rPr>
                        </w:pPr>
                        <w:r>
                          <w:rPr>
                            <w:szCs w:val="21"/>
                          </w:rPr>
                          <w:t>530,383.72</w:t>
                        </w:r>
                      </w:p>
                    </w:tc>
                  </w:sdtContent>
                </w:sdt>
                <w:sdt>
                  <w:sdtPr>
                    <w:rPr>
                      <w:szCs w:val="21"/>
                    </w:rPr>
                    <w:alias w:val="出售商品提供劳务情况明细-发生额"/>
                    <w:tag w:val="_GBC_f6d0bcd7a53342318b1f4f7c324c543b"/>
                    <w:id w:val="-151544594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AF0AA72" w14:textId="77777777" w:rsidR="00D25603" w:rsidRDefault="00D25603" w:rsidP="00D25603">
                        <w:pPr>
                          <w:jc w:val="right"/>
                          <w:rPr>
                            <w:szCs w:val="21"/>
                          </w:rPr>
                        </w:pPr>
                        <w:r>
                          <w:rPr>
                            <w:szCs w:val="21"/>
                          </w:rPr>
                          <w:t>2,337,688.90</w:t>
                        </w:r>
                      </w:p>
                    </w:tc>
                  </w:sdtContent>
                </w:sdt>
              </w:tr>
            </w:sdtContent>
          </w:sdt>
          <w:sdt>
            <w:sdtPr>
              <w:rPr>
                <w:szCs w:val="21"/>
              </w:rPr>
              <w:alias w:val="出售商品提供劳务情况明细"/>
              <w:tag w:val="_TUP_c080581d6b634c7bacd27d6542159620"/>
              <w:id w:val="1424993503"/>
              <w:lock w:val="sdtLocked"/>
            </w:sdtPr>
            <w:sdtEndPr/>
            <w:sdtContent>
              <w:tr w:rsidR="00D25603" w14:paraId="3B297F6E" w14:textId="77777777" w:rsidTr="004B2291">
                <w:trPr>
                  <w:cantSplit/>
                </w:trPr>
                <w:sdt>
                  <w:sdtPr>
                    <w:rPr>
                      <w:szCs w:val="21"/>
                    </w:rPr>
                    <w:alias w:val="出售商品提供劳务情况明细-关联方"/>
                    <w:tag w:val="_GBC_70680b8582d1439ebdbc2051d6279272"/>
                    <w:id w:val="171376635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D27C77B" w14:textId="77777777" w:rsidR="00D25603" w:rsidRDefault="00D25603" w:rsidP="00D25603">
                        <w:pPr>
                          <w:rPr>
                            <w:szCs w:val="21"/>
                          </w:rPr>
                        </w:pPr>
                        <w:r>
                          <w:rPr>
                            <w:szCs w:val="21"/>
                          </w:rPr>
                          <w:t>乌海市西水水泥有限公司</w:t>
                        </w:r>
                      </w:p>
                    </w:tc>
                  </w:sdtContent>
                </w:sdt>
                <w:sdt>
                  <w:sdtPr>
                    <w:rPr>
                      <w:szCs w:val="21"/>
                    </w:rPr>
                    <w:alias w:val="出售商品提供劳务情况明细-关联交易内容"/>
                    <w:tag w:val="_GBC_8590e29a83874b2a880cb9e2ee001125"/>
                    <w:id w:val="149938050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A1C8E6D"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61267006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490D625" w14:textId="77777777" w:rsidR="00D25603" w:rsidRDefault="00D25603" w:rsidP="00D25603">
                        <w:pPr>
                          <w:jc w:val="right"/>
                          <w:rPr>
                            <w:szCs w:val="21"/>
                          </w:rPr>
                        </w:pPr>
                      </w:p>
                    </w:tc>
                  </w:sdtContent>
                </w:sdt>
                <w:sdt>
                  <w:sdtPr>
                    <w:rPr>
                      <w:szCs w:val="21"/>
                    </w:rPr>
                    <w:alias w:val="出售商品提供劳务情况明细-发生额"/>
                    <w:tag w:val="_GBC_f6d0bcd7a53342318b1f4f7c324c543b"/>
                    <w:id w:val="150122957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3742E86" w14:textId="77777777" w:rsidR="00D25603" w:rsidRDefault="00D25603" w:rsidP="00D25603">
                        <w:pPr>
                          <w:jc w:val="right"/>
                          <w:rPr>
                            <w:szCs w:val="21"/>
                          </w:rPr>
                        </w:pPr>
                        <w:r>
                          <w:rPr>
                            <w:szCs w:val="21"/>
                          </w:rPr>
                          <w:t>10,783,740.21</w:t>
                        </w:r>
                      </w:p>
                    </w:tc>
                  </w:sdtContent>
                </w:sdt>
              </w:tr>
            </w:sdtContent>
          </w:sdt>
          <w:sdt>
            <w:sdtPr>
              <w:rPr>
                <w:szCs w:val="21"/>
              </w:rPr>
              <w:alias w:val="出售商品提供劳务情况明细"/>
              <w:tag w:val="_TUP_c080581d6b634c7bacd27d6542159620"/>
              <w:id w:val="1582261686"/>
              <w:lock w:val="sdtLocked"/>
            </w:sdtPr>
            <w:sdtEndPr/>
            <w:sdtContent>
              <w:tr w:rsidR="00D25603" w14:paraId="51659172" w14:textId="77777777" w:rsidTr="004B2291">
                <w:trPr>
                  <w:cantSplit/>
                </w:trPr>
                <w:sdt>
                  <w:sdtPr>
                    <w:rPr>
                      <w:szCs w:val="21"/>
                    </w:rPr>
                    <w:alias w:val="出售商品提供劳务情况明细-关联方"/>
                    <w:tag w:val="_GBC_70680b8582d1439ebdbc2051d6279272"/>
                    <w:id w:val="-8757380"/>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20A7401" w14:textId="77777777" w:rsidR="00D25603" w:rsidRDefault="00D25603" w:rsidP="00D25603">
                        <w:pPr>
                          <w:rPr>
                            <w:szCs w:val="21"/>
                          </w:rPr>
                        </w:pPr>
                        <w:r>
                          <w:rPr>
                            <w:szCs w:val="21"/>
                          </w:rPr>
                          <w:t>中材安徽水泥有限公司</w:t>
                        </w:r>
                      </w:p>
                    </w:tc>
                  </w:sdtContent>
                </w:sdt>
                <w:sdt>
                  <w:sdtPr>
                    <w:rPr>
                      <w:szCs w:val="21"/>
                    </w:rPr>
                    <w:alias w:val="出售商品提供劳务情况明细-关联交易内容"/>
                    <w:tag w:val="_GBC_8590e29a83874b2a880cb9e2ee001125"/>
                    <w:id w:val="194480121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6112A6C"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93381465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B9545D3" w14:textId="77777777" w:rsidR="00D25603" w:rsidRDefault="00D25603" w:rsidP="00D25603">
                        <w:pPr>
                          <w:jc w:val="right"/>
                          <w:rPr>
                            <w:szCs w:val="21"/>
                          </w:rPr>
                        </w:pPr>
                        <w:r>
                          <w:rPr>
                            <w:szCs w:val="21"/>
                          </w:rPr>
                          <w:t>80,656,793.52</w:t>
                        </w:r>
                      </w:p>
                    </w:tc>
                  </w:sdtContent>
                </w:sdt>
                <w:sdt>
                  <w:sdtPr>
                    <w:rPr>
                      <w:szCs w:val="21"/>
                    </w:rPr>
                    <w:alias w:val="出售商品提供劳务情况明细-发生额"/>
                    <w:tag w:val="_GBC_f6d0bcd7a53342318b1f4f7c324c543b"/>
                    <w:id w:val="-207433754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8A4B2A1" w14:textId="77777777" w:rsidR="00D25603" w:rsidRDefault="00D25603" w:rsidP="00D25603">
                        <w:pPr>
                          <w:jc w:val="right"/>
                          <w:rPr>
                            <w:szCs w:val="21"/>
                          </w:rPr>
                        </w:pPr>
                        <w:r>
                          <w:rPr>
                            <w:szCs w:val="21"/>
                          </w:rPr>
                          <w:t>35,076,583.56</w:t>
                        </w:r>
                      </w:p>
                    </w:tc>
                  </w:sdtContent>
                </w:sdt>
              </w:tr>
            </w:sdtContent>
          </w:sdt>
          <w:sdt>
            <w:sdtPr>
              <w:rPr>
                <w:szCs w:val="21"/>
              </w:rPr>
              <w:alias w:val="出售商品提供劳务情况明细"/>
              <w:tag w:val="_TUP_c080581d6b634c7bacd27d6542159620"/>
              <w:id w:val="-1051231496"/>
              <w:lock w:val="sdtLocked"/>
            </w:sdtPr>
            <w:sdtEndPr/>
            <w:sdtContent>
              <w:tr w:rsidR="00D25603" w14:paraId="1D90EA6D" w14:textId="77777777" w:rsidTr="004B2291">
                <w:trPr>
                  <w:cantSplit/>
                </w:trPr>
                <w:sdt>
                  <w:sdtPr>
                    <w:rPr>
                      <w:szCs w:val="21"/>
                    </w:rPr>
                    <w:alias w:val="出售商品提供劳务情况明细-关联方"/>
                    <w:tag w:val="_GBC_70680b8582d1439ebdbc2051d6279272"/>
                    <w:id w:val="213928663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0899CC7" w14:textId="77777777" w:rsidR="00D25603" w:rsidRDefault="00D25603" w:rsidP="00D25603">
                        <w:pPr>
                          <w:rPr>
                            <w:szCs w:val="21"/>
                          </w:rPr>
                        </w:pPr>
                        <w:r>
                          <w:rPr>
                            <w:szCs w:val="21"/>
                          </w:rPr>
                          <w:t>新疆天山水泥股份有限公司</w:t>
                        </w:r>
                      </w:p>
                    </w:tc>
                  </w:sdtContent>
                </w:sdt>
                <w:sdt>
                  <w:sdtPr>
                    <w:rPr>
                      <w:szCs w:val="21"/>
                    </w:rPr>
                    <w:alias w:val="出售商品提供劳务情况明细-关联交易内容"/>
                    <w:tag w:val="_GBC_8590e29a83874b2a880cb9e2ee001125"/>
                    <w:id w:val="192275121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A505A60"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48729182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7A81E24" w14:textId="77777777" w:rsidR="00D25603" w:rsidRDefault="00D25603" w:rsidP="00D25603">
                        <w:pPr>
                          <w:jc w:val="right"/>
                          <w:rPr>
                            <w:szCs w:val="21"/>
                          </w:rPr>
                        </w:pPr>
                        <w:r>
                          <w:rPr>
                            <w:szCs w:val="21"/>
                          </w:rPr>
                          <w:t>1,725,198.31</w:t>
                        </w:r>
                      </w:p>
                    </w:tc>
                  </w:sdtContent>
                </w:sdt>
                <w:sdt>
                  <w:sdtPr>
                    <w:rPr>
                      <w:szCs w:val="21"/>
                    </w:rPr>
                    <w:alias w:val="出售商品提供劳务情况明细-发生额"/>
                    <w:tag w:val="_GBC_f6d0bcd7a53342318b1f4f7c324c543b"/>
                    <w:id w:val="-107959366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799424B" w14:textId="77777777" w:rsidR="00D25603" w:rsidRDefault="00D25603" w:rsidP="00D25603">
                        <w:pPr>
                          <w:jc w:val="right"/>
                          <w:rPr>
                            <w:szCs w:val="21"/>
                          </w:rPr>
                        </w:pPr>
                        <w:r>
                          <w:rPr>
                            <w:szCs w:val="21"/>
                          </w:rPr>
                          <w:t>20,145,479.90</w:t>
                        </w:r>
                      </w:p>
                    </w:tc>
                  </w:sdtContent>
                </w:sdt>
              </w:tr>
            </w:sdtContent>
          </w:sdt>
          <w:sdt>
            <w:sdtPr>
              <w:rPr>
                <w:szCs w:val="21"/>
              </w:rPr>
              <w:alias w:val="出售商品提供劳务情况明细"/>
              <w:tag w:val="_TUP_c080581d6b634c7bacd27d6542159620"/>
              <w:id w:val="1271195634"/>
              <w:lock w:val="sdtLocked"/>
            </w:sdtPr>
            <w:sdtEndPr/>
            <w:sdtContent>
              <w:tr w:rsidR="00D25603" w14:paraId="0A0A12A7" w14:textId="77777777" w:rsidTr="004B2291">
                <w:trPr>
                  <w:cantSplit/>
                </w:trPr>
                <w:sdt>
                  <w:sdtPr>
                    <w:rPr>
                      <w:szCs w:val="21"/>
                    </w:rPr>
                    <w:alias w:val="出售商品提供劳务情况明细-关联方"/>
                    <w:tag w:val="_GBC_70680b8582d1439ebdbc2051d6279272"/>
                    <w:id w:val="202535967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5B7E0D65" w14:textId="77777777" w:rsidR="00D25603" w:rsidRDefault="00D25603" w:rsidP="00D25603">
                        <w:pPr>
                          <w:rPr>
                            <w:szCs w:val="21"/>
                          </w:rPr>
                        </w:pPr>
                        <w:r>
                          <w:rPr>
                            <w:szCs w:val="21"/>
                          </w:rPr>
                          <w:t>克州天山水泥有限公司</w:t>
                        </w:r>
                      </w:p>
                    </w:tc>
                  </w:sdtContent>
                </w:sdt>
                <w:sdt>
                  <w:sdtPr>
                    <w:rPr>
                      <w:szCs w:val="21"/>
                    </w:rPr>
                    <w:alias w:val="出售商品提供劳务情况明细-关联交易内容"/>
                    <w:tag w:val="_GBC_8590e29a83874b2a880cb9e2ee001125"/>
                    <w:id w:val="162650713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DD4C59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01434680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6AC1867" w14:textId="77777777" w:rsidR="00D25603" w:rsidRDefault="00D25603" w:rsidP="00D25603">
                        <w:pPr>
                          <w:jc w:val="right"/>
                          <w:rPr>
                            <w:szCs w:val="21"/>
                          </w:rPr>
                        </w:pPr>
                        <w:r>
                          <w:rPr>
                            <w:szCs w:val="21"/>
                          </w:rPr>
                          <w:t>31,482.06</w:t>
                        </w:r>
                      </w:p>
                    </w:tc>
                  </w:sdtContent>
                </w:sdt>
                <w:sdt>
                  <w:sdtPr>
                    <w:rPr>
                      <w:szCs w:val="21"/>
                    </w:rPr>
                    <w:alias w:val="出售商品提供劳务情况明细-发生额"/>
                    <w:tag w:val="_GBC_f6d0bcd7a53342318b1f4f7c324c543b"/>
                    <w:id w:val="-132312030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3310143"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355182752"/>
              <w:lock w:val="sdtLocked"/>
            </w:sdtPr>
            <w:sdtEndPr/>
            <w:sdtContent>
              <w:tr w:rsidR="00D25603" w14:paraId="06AC0449" w14:textId="77777777" w:rsidTr="004B2291">
                <w:trPr>
                  <w:cantSplit/>
                </w:trPr>
                <w:sdt>
                  <w:sdtPr>
                    <w:rPr>
                      <w:szCs w:val="21"/>
                    </w:rPr>
                    <w:alias w:val="出售商品提供劳务情况明细-关联方"/>
                    <w:tag w:val="_GBC_70680b8582d1439ebdbc2051d6279272"/>
                    <w:id w:val="-195623834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F7A43B2" w14:textId="77777777" w:rsidR="00D25603" w:rsidRDefault="00D25603" w:rsidP="00D25603">
                        <w:pPr>
                          <w:rPr>
                            <w:szCs w:val="21"/>
                          </w:rPr>
                        </w:pPr>
                        <w:r>
                          <w:rPr>
                            <w:szCs w:val="21"/>
                          </w:rPr>
                          <w:t>若羌天山水泥有限公司</w:t>
                        </w:r>
                      </w:p>
                    </w:tc>
                  </w:sdtContent>
                </w:sdt>
                <w:sdt>
                  <w:sdtPr>
                    <w:rPr>
                      <w:szCs w:val="21"/>
                    </w:rPr>
                    <w:alias w:val="出售商品提供劳务情况明细-关联交易内容"/>
                    <w:tag w:val="_GBC_8590e29a83874b2a880cb9e2ee001125"/>
                    <w:id w:val="49222081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083E8E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24349983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F89FFDD" w14:textId="77777777" w:rsidR="00D25603" w:rsidRDefault="00D25603" w:rsidP="00D25603">
                        <w:pPr>
                          <w:jc w:val="right"/>
                          <w:rPr>
                            <w:szCs w:val="21"/>
                          </w:rPr>
                        </w:pPr>
                        <w:r>
                          <w:rPr>
                            <w:szCs w:val="21"/>
                          </w:rPr>
                          <w:t>255,217.08</w:t>
                        </w:r>
                      </w:p>
                    </w:tc>
                  </w:sdtContent>
                </w:sdt>
                <w:sdt>
                  <w:sdtPr>
                    <w:rPr>
                      <w:szCs w:val="21"/>
                    </w:rPr>
                    <w:alias w:val="出售商品提供劳务情况明细-发生额"/>
                    <w:tag w:val="_GBC_f6d0bcd7a53342318b1f4f7c324c543b"/>
                    <w:id w:val="189723746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C29B25B" w14:textId="77777777" w:rsidR="00D25603" w:rsidRDefault="00D25603" w:rsidP="00D25603">
                        <w:pPr>
                          <w:jc w:val="right"/>
                          <w:rPr>
                            <w:szCs w:val="21"/>
                          </w:rPr>
                        </w:pPr>
                        <w:r>
                          <w:rPr>
                            <w:szCs w:val="21"/>
                          </w:rPr>
                          <w:t>11,419,125.91</w:t>
                        </w:r>
                      </w:p>
                    </w:tc>
                  </w:sdtContent>
                </w:sdt>
              </w:tr>
            </w:sdtContent>
          </w:sdt>
          <w:sdt>
            <w:sdtPr>
              <w:rPr>
                <w:szCs w:val="21"/>
              </w:rPr>
              <w:alias w:val="出售商品提供劳务情况明细"/>
              <w:tag w:val="_TUP_c080581d6b634c7bacd27d6542159620"/>
              <w:id w:val="-1693292896"/>
              <w:lock w:val="sdtLocked"/>
            </w:sdtPr>
            <w:sdtEndPr/>
            <w:sdtContent>
              <w:tr w:rsidR="00D25603" w14:paraId="25142129" w14:textId="77777777" w:rsidTr="004B2291">
                <w:trPr>
                  <w:cantSplit/>
                </w:trPr>
                <w:sdt>
                  <w:sdtPr>
                    <w:rPr>
                      <w:szCs w:val="21"/>
                    </w:rPr>
                    <w:alias w:val="出售商品提供劳务情况明细-关联方"/>
                    <w:tag w:val="_GBC_70680b8582d1439ebdbc2051d6279272"/>
                    <w:id w:val="129064221"/>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02D12FA" w14:textId="77777777" w:rsidR="00D25603" w:rsidRDefault="00D25603" w:rsidP="00D25603">
                        <w:pPr>
                          <w:rPr>
                            <w:szCs w:val="21"/>
                          </w:rPr>
                        </w:pPr>
                        <w:r>
                          <w:rPr>
                            <w:szCs w:val="21"/>
                          </w:rPr>
                          <w:t>古浪祁连山水泥有限公司</w:t>
                        </w:r>
                      </w:p>
                    </w:tc>
                  </w:sdtContent>
                </w:sdt>
                <w:sdt>
                  <w:sdtPr>
                    <w:rPr>
                      <w:szCs w:val="21"/>
                    </w:rPr>
                    <w:alias w:val="出售商品提供劳务情况明细-关联交易内容"/>
                    <w:tag w:val="_GBC_8590e29a83874b2a880cb9e2ee001125"/>
                    <w:id w:val="-212491701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C3DCBF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81663325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9C6F06A" w14:textId="77777777" w:rsidR="00D25603" w:rsidRDefault="00D25603" w:rsidP="00D25603">
                        <w:pPr>
                          <w:jc w:val="right"/>
                          <w:rPr>
                            <w:szCs w:val="21"/>
                          </w:rPr>
                        </w:pPr>
                        <w:r>
                          <w:rPr>
                            <w:szCs w:val="21"/>
                          </w:rPr>
                          <w:t>706,215.45</w:t>
                        </w:r>
                      </w:p>
                    </w:tc>
                  </w:sdtContent>
                </w:sdt>
                <w:sdt>
                  <w:sdtPr>
                    <w:rPr>
                      <w:szCs w:val="21"/>
                    </w:rPr>
                    <w:alias w:val="出售商品提供劳务情况明细-发生额"/>
                    <w:tag w:val="_GBC_f6d0bcd7a53342318b1f4f7c324c543b"/>
                    <w:id w:val="-13929571"/>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001EDFF" w14:textId="77777777" w:rsidR="00D25603" w:rsidRDefault="00D25603" w:rsidP="00D25603">
                        <w:pPr>
                          <w:jc w:val="right"/>
                          <w:rPr>
                            <w:szCs w:val="21"/>
                          </w:rPr>
                        </w:pPr>
                        <w:r>
                          <w:rPr>
                            <w:szCs w:val="21"/>
                          </w:rPr>
                          <w:t>1,088,227.35</w:t>
                        </w:r>
                      </w:p>
                    </w:tc>
                  </w:sdtContent>
                </w:sdt>
              </w:tr>
            </w:sdtContent>
          </w:sdt>
          <w:sdt>
            <w:sdtPr>
              <w:rPr>
                <w:szCs w:val="21"/>
              </w:rPr>
              <w:alias w:val="出售商品提供劳务情况明细"/>
              <w:tag w:val="_TUP_c080581d6b634c7bacd27d6542159620"/>
              <w:id w:val="-2123143977"/>
              <w:lock w:val="sdtLocked"/>
            </w:sdtPr>
            <w:sdtEndPr/>
            <w:sdtContent>
              <w:tr w:rsidR="00D25603" w14:paraId="4610F056" w14:textId="77777777" w:rsidTr="004B2291">
                <w:trPr>
                  <w:cantSplit/>
                </w:trPr>
                <w:sdt>
                  <w:sdtPr>
                    <w:rPr>
                      <w:szCs w:val="21"/>
                    </w:rPr>
                    <w:alias w:val="出售商品提供劳务情况明细-关联方"/>
                    <w:tag w:val="_GBC_70680b8582d1439ebdbc2051d6279272"/>
                    <w:id w:val="155457514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048ED5A" w14:textId="77777777" w:rsidR="00D25603" w:rsidRDefault="00D25603" w:rsidP="00D25603">
                        <w:pPr>
                          <w:rPr>
                            <w:szCs w:val="21"/>
                          </w:rPr>
                        </w:pPr>
                        <w:r>
                          <w:rPr>
                            <w:szCs w:val="21"/>
                          </w:rPr>
                          <w:t>永登祁连山水泥有限公司</w:t>
                        </w:r>
                      </w:p>
                    </w:tc>
                  </w:sdtContent>
                </w:sdt>
                <w:sdt>
                  <w:sdtPr>
                    <w:rPr>
                      <w:szCs w:val="21"/>
                    </w:rPr>
                    <w:alias w:val="出售商品提供劳务情况明细-关联交易内容"/>
                    <w:tag w:val="_GBC_8590e29a83874b2a880cb9e2ee001125"/>
                    <w:id w:val="127444587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8C645CC"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271362931"/>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970947A" w14:textId="77777777" w:rsidR="00D25603" w:rsidRDefault="00D25603" w:rsidP="00D25603">
                        <w:pPr>
                          <w:jc w:val="right"/>
                          <w:rPr>
                            <w:szCs w:val="21"/>
                          </w:rPr>
                        </w:pPr>
                        <w:r>
                          <w:rPr>
                            <w:szCs w:val="21"/>
                          </w:rPr>
                          <w:t>3,624,843.94</w:t>
                        </w:r>
                      </w:p>
                    </w:tc>
                  </w:sdtContent>
                </w:sdt>
                <w:sdt>
                  <w:sdtPr>
                    <w:rPr>
                      <w:szCs w:val="21"/>
                    </w:rPr>
                    <w:alias w:val="出售商品提供劳务情况明细-发生额"/>
                    <w:tag w:val="_GBC_f6d0bcd7a53342318b1f4f7c324c543b"/>
                    <w:id w:val="-1174954324"/>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7EFCDF56" w14:textId="77777777" w:rsidR="00D25603" w:rsidRDefault="00D25603" w:rsidP="00D25603">
                        <w:pPr>
                          <w:jc w:val="right"/>
                          <w:rPr>
                            <w:szCs w:val="21"/>
                          </w:rPr>
                        </w:pPr>
                        <w:r>
                          <w:rPr>
                            <w:szCs w:val="21"/>
                          </w:rPr>
                          <w:t>7,926,170.10</w:t>
                        </w:r>
                      </w:p>
                    </w:tc>
                  </w:sdtContent>
                </w:sdt>
              </w:tr>
            </w:sdtContent>
          </w:sdt>
          <w:sdt>
            <w:sdtPr>
              <w:rPr>
                <w:szCs w:val="21"/>
              </w:rPr>
              <w:alias w:val="出售商品提供劳务情况明细"/>
              <w:tag w:val="_TUP_c080581d6b634c7bacd27d6542159620"/>
              <w:id w:val="-1902281707"/>
              <w:lock w:val="sdtLocked"/>
            </w:sdtPr>
            <w:sdtEndPr/>
            <w:sdtContent>
              <w:tr w:rsidR="00D25603" w14:paraId="13145B91" w14:textId="77777777" w:rsidTr="004B2291">
                <w:trPr>
                  <w:cantSplit/>
                </w:trPr>
                <w:sdt>
                  <w:sdtPr>
                    <w:rPr>
                      <w:szCs w:val="21"/>
                    </w:rPr>
                    <w:alias w:val="出售商品提供劳务情况明细-关联方"/>
                    <w:tag w:val="_GBC_70680b8582d1439ebdbc2051d6279272"/>
                    <w:id w:val="-78018035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2E0E418" w14:textId="77777777" w:rsidR="00D25603" w:rsidRDefault="00D25603" w:rsidP="00D25603">
                        <w:pPr>
                          <w:rPr>
                            <w:szCs w:val="21"/>
                          </w:rPr>
                        </w:pPr>
                        <w:r>
                          <w:rPr>
                            <w:szCs w:val="21"/>
                          </w:rPr>
                          <w:t>中材汉江水泥股份有限公司</w:t>
                        </w:r>
                      </w:p>
                    </w:tc>
                  </w:sdtContent>
                </w:sdt>
                <w:sdt>
                  <w:sdtPr>
                    <w:rPr>
                      <w:szCs w:val="21"/>
                    </w:rPr>
                    <w:alias w:val="出售商品提供劳务情况明细-关联交易内容"/>
                    <w:tag w:val="_GBC_8590e29a83874b2a880cb9e2ee001125"/>
                    <w:id w:val="-85811467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89B1FD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972553721"/>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220907B" w14:textId="77777777" w:rsidR="00D25603" w:rsidRDefault="00D25603" w:rsidP="00D25603">
                        <w:pPr>
                          <w:jc w:val="right"/>
                          <w:rPr>
                            <w:szCs w:val="21"/>
                          </w:rPr>
                        </w:pPr>
                        <w:r>
                          <w:rPr>
                            <w:szCs w:val="21"/>
                          </w:rPr>
                          <w:t>1,386,561.10</w:t>
                        </w:r>
                      </w:p>
                    </w:tc>
                  </w:sdtContent>
                </w:sdt>
                <w:sdt>
                  <w:sdtPr>
                    <w:rPr>
                      <w:szCs w:val="21"/>
                    </w:rPr>
                    <w:alias w:val="出售商品提供劳务情况明细-发生额"/>
                    <w:tag w:val="_GBC_f6d0bcd7a53342318b1f4f7c324c543b"/>
                    <w:id w:val="-138833274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653ACAE" w14:textId="77777777" w:rsidR="00D25603" w:rsidRDefault="00D25603" w:rsidP="00D25603">
                        <w:pPr>
                          <w:jc w:val="right"/>
                          <w:rPr>
                            <w:szCs w:val="21"/>
                          </w:rPr>
                        </w:pPr>
                        <w:r>
                          <w:rPr>
                            <w:szCs w:val="21"/>
                          </w:rPr>
                          <w:t>1,856,415.40</w:t>
                        </w:r>
                      </w:p>
                    </w:tc>
                  </w:sdtContent>
                </w:sdt>
              </w:tr>
            </w:sdtContent>
          </w:sdt>
          <w:sdt>
            <w:sdtPr>
              <w:rPr>
                <w:szCs w:val="21"/>
              </w:rPr>
              <w:alias w:val="出售商品提供劳务情况明细"/>
              <w:tag w:val="_TUP_c080581d6b634c7bacd27d6542159620"/>
              <w:id w:val="1359164511"/>
              <w:lock w:val="sdtLocked"/>
            </w:sdtPr>
            <w:sdtEndPr/>
            <w:sdtContent>
              <w:tr w:rsidR="00D25603" w14:paraId="5055B6E1" w14:textId="77777777" w:rsidTr="004B2291">
                <w:trPr>
                  <w:cantSplit/>
                </w:trPr>
                <w:sdt>
                  <w:sdtPr>
                    <w:rPr>
                      <w:szCs w:val="21"/>
                    </w:rPr>
                    <w:alias w:val="出售商品提供劳务情况明细-关联方"/>
                    <w:tag w:val="_GBC_70680b8582d1439ebdbc2051d6279272"/>
                    <w:id w:val="-181540202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F0980AD" w14:textId="77777777" w:rsidR="00D25603" w:rsidRDefault="00D25603" w:rsidP="00D25603">
                        <w:pPr>
                          <w:rPr>
                            <w:szCs w:val="21"/>
                          </w:rPr>
                        </w:pPr>
                        <w:r>
                          <w:rPr>
                            <w:szCs w:val="21"/>
                          </w:rPr>
                          <w:t>哈密天山水泥有限公司</w:t>
                        </w:r>
                      </w:p>
                    </w:tc>
                  </w:sdtContent>
                </w:sdt>
                <w:sdt>
                  <w:sdtPr>
                    <w:rPr>
                      <w:szCs w:val="21"/>
                    </w:rPr>
                    <w:alias w:val="出售商品提供劳务情况明细-关联交易内容"/>
                    <w:tag w:val="_GBC_8590e29a83874b2a880cb9e2ee001125"/>
                    <w:id w:val="-79838353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A9A2CC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86612372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7B40C5C" w14:textId="77777777" w:rsidR="00D25603" w:rsidRDefault="00D25603" w:rsidP="00D25603">
                        <w:pPr>
                          <w:jc w:val="right"/>
                          <w:rPr>
                            <w:szCs w:val="21"/>
                          </w:rPr>
                        </w:pPr>
                        <w:r>
                          <w:rPr>
                            <w:szCs w:val="21"/>
                          </w:rPr>
                          <w:t>94,002.67</w:t>
                        </w:r>
                      </w:p>
                    </w:tc>
                  </w:sdtContent>
                </w:sdt>
                <w:sdt>
                  <w:sdtPr>
                    <w:rPr>
                      <w:szCs w:val="21"/>
                    </w:rPr>
                    <w:alias w:val="出售商品提供劳务情况明细-发生额"/>
                    <w:tag w:val="_GBC_f6d0bcd7a53342318b1f4f7c324c543b"/>
                    <w:id w:val="1597077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14ADEE5"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438296794"/>
              <w:lock w:val="sdtLocked"/>
            </w:sdtPr>
            <w:sdtEndPr/>
            <w:sdtContent>
              <w:tr w:rsidR="00D25603" w14:paraId="2A572311" w14:textId="77777777" w:rsidTr="004B2291">
                <w:trPr>
                  <w:cantSplit/>
                </w:trPr>
                <w:sdt>
                  <w:sdtPr>
                    <w:rPr>
                      <w:szCs w:val="21"/>
                    </w:rPr>
                    <w:alias w:val="出售商品提供劳务情况明细-关联方"/>
                    <w:tag w:val="_GBC_70680b8582d1439ebdbc2051d6279272"/>
                    <w:id w:val="195967771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355BEB8" w14:textId="77777777" w:rsidR="00D25603" w:rsidRDefault="00D25603" w:rsidP="00D25603">
                        <w:pPr>
                          <w:rPr>
                            <w:szCs w:val="21"/>
                          </w:rPr>
                        </w:pPr>
                        <w:r>
                          <w:rPr>
                            <w:szCs w:val="21"/>
                          </w:rPr>
                          <w:t>吐鲁番天山水泥有限公司</w:t>
                        </w:r>
                      </w:p>
                    </w:tc>
                  </w:sdtContent>
                </w:sdt>
                <w:sdt>
                  <w:sdtPr>
                    <w:rPr>
                      <w:szCs w:val="21"/>
                    </w:rPr>
                    <w:alias w:val="出售商品提供劳务情况明细-关联交易内容"/>
                    <w:tag w:val="_GBC_8590e29a83874b2a880cb9e2ee001125"/>
                    <w:id w:val="-210973685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B823851"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55901309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DB739FE" w14:textId="77777777" w:rsidR="00D25603" w:rsidRDefault="00D25603" w:rsidP="00D25603">
                        <w:pPr>
                          <w:jc w:val="right"/>
                          <w:rPr>
                            <w:szCs w:val="21"/>
                          </w:rPr>
                        </w:pPr>
                      </w:p>
                    </w:tc>
                  </w:sdtContent>
                </w:sdt>
                <w:sdt>
                  <w:sdtPr>
                    <w:rPr>
                      <w:szCs w:val="21"/>
                    </w:rPr>
                    <w:alias w:val="出售商品提供劳务情况明细-发生额"/>
                    <w:tag w:val="_GBC_f6d0bcd7a53342318b1f4f7c324c543b"/>
                    <w:id w:val="-5918523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9389274" w14:textId="77777777" w:rsidR="00D25603" w:rsidRDefault="00D25603" w:rsidP="00D25603">
                        <w:pPr>
                          <w:jc w:val="right"/>
                          <w:rPr>
                            <w:szCs w:val="21"/>
                          </w:rPr>
                        </w:pPr>
                        <w:r>
                          <w:rPr>
                            <w:szCs w:val="21"/>
                          </w:rPr>
                          <w:t>51,954.27</w:t>
                        </w:r>
                      </w:p>
                    </w:tc>
                  </w:sdtContent>
                </w:sdt>
              </w:tr>
            </w:sdtContent>
          </w:sdt>
          <w:sdt>
            <w:sdtPr>
              <w:rPr>
                <w:szCs w:val="21"/>
              </w:rPr>
              <w:alias w:val="出售商品提供劳务情况明细"/>
              <w:tag w:val="_TUP_c080581d6b634c7bacd27d6542159620"/>
              <w:id w:val="1118727921"/>
              <w:lock w:val="sdtLocked"/>
            </w:sdtPr>
            <w:sdtEndPr/>
            <w:sdtContent>
              <w:tr w:rsidR="00D25603" w14:paraId="1746B1DE" w14:textId="77777777" w:rsidTr="004B2291">
                <w:trPr>
                  <w:cantSplit/>
                </w:trPr>
                <w:sdt>
                  <w:sdtPr>
                    <w:rPr>
                      <w:szCs w:val="21"/>
                    </w:rPr>
                    <w:alias w:val="出售商品提供劳务情况明细-关联方"/>
                    <w:tag w:val="_GBC_70680b8582d1439ebdbc2051d6279272"/>
                    <w:id w:val="102383151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BE8FC1E" w14:textId="77777777" w:rsidR="00D25603" w:rsidRDefault="00D25603" w:rsidP="00D25603">
                        <w:pPr>
                          <w:rPr>
                            <w:szCs w:val="21"/>
                          </w:rPr>
                        </w:pPr>
                        <w:r>
                          <w:rPr>
                            <w:szCs w:val="21"/>
                          </w:rPr>
                          <w:t>宁夏青铜峡水泥股份有限公司</w:t>
                        </w:r>
                      </w:p>
                    </w:tc>
                  </w:sdtContent>
                </w:sdt>
                <w:sdt>
                  <w:sdtPr>
                    <w:rPr>
                      <w:szCs w:val="21"/>
                    </w:rPr>
                    <w:alias w:val="出售商品提供劳务情况明细-关联交易内容"/>
                    <w:tag w:val="_GBC_8590e29a83874b2a880cb9e2ee001125"/>
                    <w:id w:val="155897631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41D0CE6"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795978647"/>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984B317" w14:textId="77777777" w:rsidR="00D25603" w:rsidRDefault="00D25603" w:rsidP="00D25603">
                        <w:pPr>
                          <w:jc w:val="right"/>
                          <w:rPr>
                            <w:szCs w:val="21"/>
                          </w:rPr>
                        </w:pPr>
                        <w:r>
                          <w:rPr>
                            <w:szCs w:val="21"/>
                          </w:rPr>
                          <w:t>1,874,880.34</w:t>
                        </w:r>
                      </w:p>
                    </w:tc>
                  </w:sdtContent>
                </w:sdt>
                <w:sdt>
                  <w:sdtPr>
                    <w:rPr>
                      <w:szCs w:val="21"/>
                    </w:rPr>
                    <w:alias w:val="出售商品提供劳务情况明细-发生额"/>
                    <w:tag w:val="_GBC_f6d0bcd7a53342318b1f4f7c324c543b"/>
                    <w:id w:val="94973887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2D7438A" w14:textId="77777777" w:rsidR="00D25603" w:rsidRDefault="00D25603" w:rsidP="00D25603">
                        <w:pPr>
                          <w:jc w:val="right"/>
                          <w:rPr>
                            <w:szCs w:val="21"/>
                          </w:rPr>
                        </w:pPr>
                        <w:r>
                          <w:rPr>
                            <w:szCs w:val="21"/>
                          </w:rPr>
                          <w:t>1,636,053.82</w:t>
                        </w:r>
                      </w:p>
                    </w:tc>
                  </w:sdtContent>
                </w:sdt>
              </w:tr>
            </w:sdtContent>
          </w:sdt>
          <w:sdt>
            <w:sdtPr>
              <w:rPr>
                <w:szCs w:val="21"/>
              </w:rPr>
              <w:alias w:val="出售商品提供劳务情况明细"/>
              <w:tag w:val="_TUP_c080581d6b634c7bacd27d6542159620"/>
              <w:id w:val="1371796681"/>
              <w:lock w:val="sdtLocked"/>
            </w:sdtPr>
            <w:sdtEndPr/>
            <w:sdtContent>
              <w:tr w:rsidR="00D25603" w14:paraId="70001618" w14:textId="77777777" w:rsidTr="004B2291">
                <w:trPr>
                  <w:cantSplit/>
                </w:trPr>
                <w:sdt>
                  <w:sdtPr>
                    <w:rPr>
                      <w:szCs w:val="21"/>
                    </w:rPr>
                    <w:alias w:val="出售商品提供劳务情况明细-关联方"/>
                    <w:tag w:val="_GBC_70680b8582d1439ebdbc2051d6279272"/>
                    <w:id w:val="201256020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E2255FD" w14:textId="77777777" w:rsidR="00D25603" w:rsidRDefault="00D25603" w:rsidP="00D25603">
                        <w:pPr>
                          <w:rPr>
                            <w:szCs w:val="21"/>
                          </w:rPr>
                        </w:pPr>
                        <w:r>
                          <w:rPr>
                            <w:szCs w:val="21"/>
                          </w:rPr>
                          <w:t>喀什天山水泥有限公司</w:t>
                        </w:r>
                      </w:p>
                    </w:tc>
                  </w:sdtContent>
                </w:sdt>
                <w:sdt>
                  <w:sdtPr>
                    <w:rPr>
                      <w:szCs w:val="21"/>
                    </w:rPr>
                    <w:alias w:val="出售商品提供劳务情况明细-关联交易内容"/>
                    <w:tag w:val="_GBC_8590e29a83874b2a880cb9e2ee001125"/>
                    <w:id w:val="-114758764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6498833"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81715206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DFAFCB2" w14:textId="77777777" w:rsidR="00D25603" w:rsidRDefault="00D25603" w:rsidP="00D25603">
                        <w:pPr>
                          <w:jc w:val="right"/>
                          <w:rPr>
                            <w:szCs w:val="21"/>
                          </w:rPr>
                        </w:pPr>
                        <w:r>
                          <w:rPr>
                            <w:szCs w:val="21"/>
                          </w:rPr>
                          <w:t>13,182.91</w:t>
                        </w:r>
                      </w:p>
                    </w:tc>
                  </w:sdtContent>
                </w:sdt>
                <w:sdt>
                  <w:sdtPr>
                    <w:rPr>
                      <w:szCs w:val="21"/>
                    </w:rPr>
                    <w:alias w:val="出售商品提供劳务情况明细-发生额"/>
                    <w:tag w:val="_GBC_f6d0bcd7a53342318b1f4f7c324c543b"/>
                    <w:id w:val="34722905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0BD0F49" w14:textId="77777777" w:rsidR="00D25603" w:rsidRDefault="00D25603" w:rsidP="00D25603">
                        <w:pPr>
                          <w:jc w:val="right"/>
                          <w:rPr>
                            <w:szCs w:val="21"/>
                          </w:rPr>
                        </w:pPr>
                        <w:r>
                          <w:rPr>
                            <w:szCs w:val="21"/>
                          </w:rPr>
                          <w:t>8,909.41</w:t>
                        </w:r>
                      </w:p>
                    </w:tc>
                  </w:sdtContent>
                </w:sdt>
              </w:tr>
            </w:sdtContent>
          </w:sdt>
          <w:sdt>
            <w:sdtPr>
              <w:rPr>
                <w:szCs w:val="21"/>
              </w:rPr>
              <w:alias w:val="出售商品提供劳务情况明细"/>
              <w:tag w:val="_TUP_c080581d6b634c7bacd27d6542159620"/>
              <w:id w:val="271513924"/>
              <w:lock w:val="sdtLocked"/>
            </w:sdtPr>
            <w:sdtEndPr/>
            <w:sdtContent>
              <w:tr w:rsidR="00D25603" w14:paraId="15C39F6E" w14:textId="77777777" w:rsidTr="004B2291">
                <w:trPr>
                  <w:cantSplit/>
                </w:trPr>
                <w:sdt>
                  <w:sdtPr>
                    <w:rPr>
                      <w:szCs w:val="21"/>
                    </w:rPr>
                    <w:alias w:val="出售商品提供劳务情况明细-关联方"/>
                    <w:tag w:val="_GBC_70680b8582d1439ebdbc2051d6279272"/>
                    <w:id w:val="96948141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E5C87DC" w14:textId="77777777" w:rsidR="00D25603" w:rsidRDefault="00D25603" w:rsidP="00D25603">
                        <w:pPr>
                          <w:rPr>
                            <w:szCs w:val="21"/>
                          </w:rPr>
                        </w:pPr>
                        <w:r>
                          <w:rPr>
                            <w:szCs w:val="21"/>
                          </w:rPr>
                          <w:t>中材罗定水泥有限公司</w:t>
                        </w:r>
                      </w:p>
                    </w:tc>
                  </w:sdtContent>
                </w:sdt>
                <w:sdt>
                  <w:sdtPr>
                    <w:rPr>
                      <w:szCs w:val="21"/>
                    </w:rPr>
                    <w:alias w:val="出售商品提供劳务情况明细-关联交易内容"/>
                    <w:tag w:val="_GBC_8590e29a83874b2a880cb9e2ee001125"/>
                    <w:id w:val="24192083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ED4F2F0"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66084241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A78D03B" w14:textId="77777777" w:rsidR="00D25603" w:rsidRDefault="00D25603" w:rsidP="00D25603">
                        <w:pPr>
                          <w:jc w:val="right"/>
                          <w:rPr>
                            <w:szCs w:val="21"/>
                          </w:rPr>
                        </w:pPr>
                        <w:r>
                          <w:rPr>
                            <w:szCs w:val="21"/>
                          </w:rPr>
                          <w:t>446,025.65</w:t>
                        </w:r>
                      </w:p>
                    </w:tc>
                  </w:sdtContent>
                </w:sdt>
                <w:sdt>
                  <w:sdtPr>
                    <w:rPr>
                      <w:szCs w:val="21"/>
                    </w:rPr>
                    <w:alias w:val="出售商品提供劳务情况明细-发生额"/>
                    <w:tag w:val="_GBC_f6d0bcd7a53342318b1f4f7c324c543b"/>
                    <w:id w:val="-55092233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7D9489D" w14:textId="77777777" w:rsidR="00D25603" w:rsidRDefault="00D25603" w:rsidP="00D25603">
                        <w:pPr>
                          <w:jc w:val="right"/>
                          <w:rPr>
                            <w:szCs w:val="21"/>
                          </w:rPr>
                        </w:pPr>
                        <w:r>
                          <w:rPr>
                            <w:szCs w:val="21"/>
                          </w:rPr>
                          <w:t>1,039,997.73</w:t>
                        </w:r>
                      </w:p>
                    </w:tc>
                  </w:sdtContent>
                </w:sdt>
              </w:tr>
            </w:sdtContent>
          </w:sdt>
          <w:sdt>
            <w:sdtPr>
              <w:rPr>
                <w:szCs w:val="21"/>
              </w:rPr>
              <w:alias w:val="出售商品提供劳务情况明细"/>
              <w:tag w:val="_TUP_c080581d6b634c7bacd27d6542159620"/>
              <w:id w:val="-966650715"/>
              <w:lock w:val="sdtLocked"/>
            </w:sdtPr>
            <w:sdtEndPr/>
            <w:sdtContent>
              <w:tr w:rsidR="00D25603" w14:paraId="2465B717" w14:textId="77777777" w:rsidTr="004B2291">
                <w:trPr>
                  <w:cantSplit/>
                </w:trPr>
                <w:sdt>
                  <w:sdtPr>
                    <w:rPr>
                      <w:szCs w:val="21"/>
                    </w:rPr>
                    <w:alias w:val="出售商品提供劳务情况明细-关联方"/>
                    <w:tag w:val="_GBC_70680b8582d1439ebdbc2051d6279272"/>
                    <w:id w:val="47665977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CC80420" w14:textId="77777777" w:rsidR="00D25603" w:rsidRDefault="00D25603" w:rsidP="00D25603">
                        <w:pPr>
                          <w:rPr>
                            <w:szCs w:val="21"/>
                          </w:rPr>
                        </w:pPr>
                        <w:r>
                          <w:rPr>
                            <w:szCs w:val="21"/>
                          </w:rPr>
                          <w:t>中材亨达水泥有限公司</w:t>
                        </w:r>
                      </w:p>
                    </w:tc>
                  </w:sdtContent>
                </w:sdt>
                <w:sdt>
                  <w:sdtPr>
                    <w:rPr>
                      <w:szCs w:val="21"/>
                    </w:rPr>
                    <w:alias w:val="出售商品提供劳务情况明细-关联交易内容"/>
                    <w:tag w:val="_GBC_8590e29a83874b2a880cb9e2ee001125"/>
                    <w:id w:val="-12354932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052E5D6"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790126639"/>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7483502" w14:textId="77777777" w:rsidR="00D25603" w:rsidRDefault="00D25603" w:rsidP="00D25603">
                        <w:pPr>
                          <w:jc w:val="right"/>
                          <w:rPr>
                            <w:szCs w:val="21"/>
                          </w:rPr>
                        </w:pPr>
                        <w:r>
                          <w:rPr>
                            <w:szCs w:val="21"/>
                          </w:rPr>
                          <w:t>3,787,511.46</w:t>
                        </w:r>
                      </w:p>
                    </w:tc>
                  </w:sdtContent>
                </w:sdt>
                <w:sdt>
                  <w:sdtPr>
                    <w:rPr>
                      <w:szCs w:val="21"/>
                    </w:rPr>
                    <w:alias w:val="出售商品提供劳务情况明细-发生额"/>
                    <w:tag w:val="_GBC_f6d0bcd7a53342318b1f4f7c324c543b"/>
                    <w:id w:val="37443209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82667B7" w14:textId="77777777" w:rsidR="00D25603" w:rsidRDefault="00D25603" w:rsidP="00D25603">
                        <w:pPr>
                          <w:jc w:val="right"/>
                          <w:rPr>
                            <w:szCs w:val="21"/>
                          </w:rPr>
                        </w:pPr>
                        <w:r>
                          <w:rPr>
                            <w:szCs w:val="21"/>
                          </w:rPr>
                          <w:t>41,919,588.08</w:t>
                        </w:r>
                      </w:p>
                    </w:tc>
                  </w:sdtContent>
                </w:sdt>
              </w:tr>
            </w:sdtContent>
          </w:sdt>
          <w:sdt>
            <w:sdtPr>
              <w:rPr>
                <w:szCs w:val="21"/>
              </w:rPr>
              <w:alias w:val="出售商品提供劳务情况明细"/>
              <w:tag w:val="_TUP_c080581d6b634c7bacd27d6542159620"/>
              <w:id w:val="137386778"/>
              <w:lock w:val="sdtLocked"/>
            </w:sdtPr>
            <w:sdtEndPr/>
            <w:sdtContent>
              <w:tr w:rsidR="00D25603" w14:paraId="38C449A6" w14:textId="77777777" w:rsidTr="004B2291">
                <w:trPr>
                  <w:cantSplit/>
                </w:trPr>
                <w:sdt>
                  <w:sdtPr>
                    <w:rPr>
                      <w:szCs w:val="21"/>
                    </w:rPr>
                    <w:alias w:val="出售商品提供劳务情况明细-关联方"/>
                    <w:tag w:val="_GBC_70680b8582d1439ebdbc2051d6279272"/>
                    <w:id w:val="134119396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D2DBE80" w14:textId="77777777" w:rsidR="00D25603" w:rsidRDefault="00D25603" w:rsidP="00D25603">
                        <w:pPr>
                          <w:rPr>
                            <w:szCs w:val="21"/>
                          </w:rPr>
                        </w:pPr>
                        <w:r>
                          <w:rPr>
                            <w:szCs w:val="21"/>
                          </w:rPr>
                          <w:t>库车天山水泥有限公司</w:t>
                        </w:r>
                      </w:p>
                    </w:tc>
                  </w:sdtContent>
                </w:sdt>
                <w:sdt>
                  <w:sdtPr>
                    <w:rPr>
                      <w:szCs w:val="21"/>
                    </w:rPr>
                    <w:alias w:val="出售商品提供劳务情况明细-关联交易内容"/>
                    <w:tag w:val="_GBC_8590e29a83874b2a880cb9e2ee001125"/>
                    <w:id w:val="-46981995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EF229D7"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21350802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B3BE1F6" w14:textId="77777777" w:rsidR="00D25603" w:rsidRDefault="00D25603" w:rsidP="00D25603">
                        <w:pPr>
                          <w:jc w:val="right"/>
                          <w:rPr>
                            <w:szCs w:val="21"/>
                          </w:rPr>
                        </w:pPr>
                      </w:p>
                    </w:tc>
                  </w:sdtContent>
                </w:sdt>
                <w:sdt>
                  <w:sdtPr>
                    <w:rPr>
                      <w:szCs w:val="21"/>
                    </w:rPr>
                    <w:alias w:val="出售商品提供劳务情况明细-发生额"/>
                    <w:tag w:val="_GBC_f6d0bcd7a53342318b1f4f7c324c543b"/>
                    <w:id w:val="-79374973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35897CC" w14:textId="77777777" w:rsidR="00D25603" w:rsidRDefault="00D25603" w:rsidP="00D25603">
                        <w:pPr>
                          <w:jc w:val="right"/>
                          <w:rPr>
                            <w:szCs w:val="21"/>
                          </w:rPr>
                        </w:pPr>
                        <w:r>
                          <w:rPr>
                            <w:szCs w:val="21"/>
                          </w:rPr>
                          <w:t>53,651.27</w:t>
                        </w:r>
                      </w:p>
                    </w:tc>
                  </w:sdtContent>
                </w:sdt>
              </w:tr>
            </w:sdtContent>
          </w:sdt>
          <w:sdt>
            <w:sdtPr>
              <w:rPr>
                <w:szCs w:val="21"/>
              </w:rPr>
              <w:alias w:val="出售商品提供劳务情况明细"/>
              <w:tag w:val="_TUP_c080581d6b634c7bacd27d6542159620"/>
              <w:id w:val="539325369"/>
              <w:lock w:val="sdtLocked"/>
            </w:sdtPr>
            <w:sdtEndPr/>
            <w:sdtContent>
              <w:tr w:rsidR="00D25603" w14:paraId="29B78C1B" w14:textId="77777777" w:rsidTr="004B2291">
                <w:trPr>
                  <w:cantSplit/>
                </w:trPr>
                <w:sdt>
                  <w:sdtPr>
                    <w:rPr>
                      <w:szCs w:val="21"/>
                    </w:rPr>
                    <w:alias w:val="出售商品提供劳务情况明细-关联方"/>
                    <w:tag w:val="_GBC_70680b8582d1439ebdbc2051d6279272"/>
                    <w:id w:val="129524676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5D4A254B" w14:textId="77777777" w:rsidR="00D25603" w:rsidRDefault="00D25603" w:rsidP="00D25603">
                        <w:pPr>
                          <w:rPr>
                            <w:szCs w:val="21"/>
                          </w:rPr>
                        </w:pPr>
                        <w:r>
                          <w:rPr>
                            <w:szCs w:val="21"/>
                          </w:rPr>
                          <w:t>叶城天山水泥有限公司</w:t>
                        </w:r>
                      </w:p>
                    </w:tc>
                  </w:sdtContent>
                </w:sdt>
                <w:sdt>
                  <w:sdtPr>
                    <w:rPr>
                      <w:szCs w:val="21"/>
                    </w:rPr>
                    <w:alias w:val="出售商品提供劳务情况明细-关联交易内容"/>
                    <w:tag w:val="_GBC_8590e29a83874b2a880cb9e2ee001125"/>
                    <w:id w:val="212226774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0858CBC"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45541689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E74BDA6" w14:textId="77777777" w:rsidR="00D25603" w:rsidRDefault="00D25603" w:rsidP="00D25603">
                        <w:pPr>
                          <w:jc w:val="right"/>
                          <w:rPr>
                            <w:szCs w:val="21"/>
                          </w:rPr>
                        </w:pPr>
                        <w:r>
                          <w:rPr>
                            <w:szCs w:val="21"/>
                          </w:rPr>
                          <w:t>242,271.79</w:t>
                        </w:r>
                      </w:p>
                    </w:tc>
                  </w:sdtContent>
                </w:sdt>
                <w:sdt>
                  <w:sdtPr>
                    <w:rPr>
                      <w:szCs w:val="21"/>
                    </w:rPr>
                    <w:alias w:val="出售商品提供劳务情况明细-发生额"/>
                    <w:tag w:val="_GBC_f6d0bcd7a53342318b1f4f7c324c543b"/>
                    <w:id w:val="54842761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7F9C495E" w14:textId="77777777" w:rsidR="00D25603" w:rsidRDefault="00D25603" w:rsidP="00D25603">
                        <w:pPr>
                          <w:jc w:val="right"/>
                          <w:rPr>
                            <w:szCs w:val="21"/>
                          </w:rPr>
                        </w:pPr>
                        <w:r>
                          <w:rPr>
                            <w:szCs w:val="21"/>
                          </w:rPr>
                          <w:t>481,642.83</w:t>
                        </w:r>
                      </w:p>
                    </w:tc>
                  </w:sdtContent>
                </w:sdt>
              </w:tr>
            </w:sdtContent>
          </w:sdt>
          <w:sdt>
            <w:sdtPr>
              <w:rPr>
                <w:szCs w:val="21"/>
              </w:rPr>
              <w:alias w:val="出售商品提供劳务情况明细"/>
              <w:tag w:val="_TUP_c080581d6b634c7bacd27d6542159620"/>
              <w:id w:val="1794405963"/>
              <w:lock w:val="sdtLocked"/>
            </w:sdtPr>
            <w:sdtEndPr/>
            <w:sdtContent>
              <w:tr w:rsidR="00D25603" w14:paraId="3B5857B3" w14:textId="77777777" w:rsidTr="004B2291">
                <w:trPr>
                  <w:cantSplit/>
                </w:trPr>
                <w:sdt>
                  <w:sdtPr>
                    <w:rPr>
                      <w:szCs w:val="21"/>
                    </w:rPr>
                    <w:alias w:val="出售商品提供劳务情况明细-关联方"/>
                    <w:tag w:val="_GBC_70680b8582d1439ebdbc2051d6279272"/>
                    <w:id w:val="-89141969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186A7BA" w14:textId="77777777" w:rsidR="00D25603" w:rsidRDefault="00D25603" w:rsidP="00D25603">
                        <w:pPr>
                          <w:rPr>
                            <w:szCs w:val="21"/>
                          </w:rPr>
                        </w:pPr>
                        <w:r>
                          <w:rPr>
                            <w:szCs w:val="21"/>
                          </w:rPr>
                          <w:t>中材天山（云浮）水泥有限公司</w:t>
                        </w:r>
                      </w:p>
                    </w:tc>
                  </w:sdtContent>
                </w:sdt>
                <w:sdt>
                  <w:sdtPr>
                    <w:rPr>
                      <w:szCs w:val="21"/>
                    </w:rPr>
                    <w:alias w:val="出售商品提供劳务情况明细-关联交易内容"/>
                    <w:tag w:val="_GBC_8590e29a83874b2a880cb9e2ee001125"/>
                    <w:id w:val="115487855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5DD3BBA"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37412649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349080B" w14:textId="77777777" w:rsidR="00D25603" w:rsidRDefault="00D25603" w:rsidP="00D25603">
                        <w:pPr>
                          <w:jc w:val="right"/>
                          <w:rPr>
                            <w:szCs w:val="21"/>
                          </w:rPr>
                        </w:pPr>
                        <w:r>
                          <w:rPr>
                            <w:szCs w:val="21"/>
                          </w:rPr>
                          <w:t>289,623.92</w:t>
                        </w:r>
                      </w:p>
                    </w:tc>
                  </w:sdtContent>
                </w:sdt>
                <w:sdt>
                  <w:sdtPr>
                    <w:rPr>
                      <w:szCs w:val="21"/>
                    </w:rPr>
                    <w:alias w:val="出售商品提供劳务情况明细-发生额"/>
                    <w:tag w:val="_GBC_f6d0bcd7a53342318b1f4f7c324c543b"/>
                    <w:id w:val="-69584529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3C65931" w14:textId="77777777" w:rsidR="00D25603" w:rsidRDefault="00D25603" w:rsidP="00D25603">
                        <w:pPr>
                          <w:jc w:val="right"/>
                          <w:rPr>
                            <w:szCs w:val="21"/>
                          </w:rPr>
                        </w:pPr>
                        <w:r>
                          <w:rPr>
                            <w:szCs w:val="21"/>
                          </w:rPr>
                          <w:t>426,753.81</w:t>
                        </w:r>
                      </w:p>
                    </w:tc>
                  </w:sdtContent>
                </w:sdt>
              </w:tr>
            </w:sdtContent>
          </w:sdt>
          <w:sdt>
            <w:sdtPr>
              <w:rPr>
                <w:szCs w:val="21"/>
              </w:rPr>
              <w:alias w:val="出售商品提供劳务情况明细"/>
              <w:tag w:val="_TUP_c080581d6b634c7bacd27d6542159620"/>
              <w:id w:val="-1946215769"/>
              <w:lock w:val="sdtLocked"/>
            </w:sdtPr>
            <w:sdtEndPr/>
            <w:sdtContent>
              <w:tr w:rsidR="00D25603" w14:paraId="08C025DA" w14:textId="77777777" w:rsidTr="004B2291">
                <w:trPr>
                  <w:cantSplit/>
                </w:trPr>
                <w:sdt>
                  <w:sdtPr>
                    <w:rPr>
                      <w:szCs w:val="21"/>
                    </w:rPr>
                    <w:alias w:val="出售商品提供劳务情况明细-关联方"/>
                    <w:tag w:val="_GBC_70680b8582d1439ebdbc2051d6279272"/>
                    <w:id w:val="-214149184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7293446" w14:textId="77777777" w:rsidR="00D25603" w:rsidRDefault="00D25603" w:rsidP="00D25603">
                        <w:pPr>
                          <w:rPr>
                            <w:szCs w:val="21"/>
                          </w:rPr>
                        </w:pPr>
                        <w:r>
                          <w:rPr>
                            <w:szCs w:val="21"/>
                          </w:rPr>
                          <w:t>阿克苏天山多浪水泥有限公司</w:t>
                        </w:r>
                      </w:p>
                    </w:tc>
                  </w:sdtContent>
                </w:sdt>
                <w:sdt>
                  <w:sdtPr>
                    <w:rPr>
                      <w:szCs w:val="21"/>
                    </w:rPr>
                    <w:alias w:val="出售商品提供劳务情况明细-关联交易内容"/>
                    <w:tag w:val="_GBC_8590e29a83874b2a880cb9e2ee001125"/>
                    <w:id w:val="-77563887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2C7331B"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122218675"/>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F0045D5" w14:textId="77777777" w:rsidR="00D25603" w:rsidRDefault="00D25603" w:rsidP="00D25603">
                        <w:pPr>
                          <w:jc w:val="right"/>
                          <w:rPr>
                            <w:szCs w:val="21"/>
                          </w:rPr>
                        </w:pPr>
                        <w:r>
                          <w:rPr>
                            <w:szCs w:val="21"/>
                          </w:rPr>
                          <w:t>14,550.42</w:t>
                        </w:r>
                      </w:p>
                    </w:tc>
                  </w:sdtContent>
                </w:sdt>
                <w:sdt>
                  <w:sdtPr>
                    <w:rPr>
                      <w:szCs w:val="21"/>
                    </w:rPr>
                    <w:alias w:val="出售商品提供劳务情况明细-发生额"/>
                    <w:tag w:val="_GBC_f6d0bcd7a53342318b1f4f7c324c543b"/>
                    <w:id w:val="-80308115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883F0F8" w14:textId="77777777" w:rsidR="00D25603" w:rsidRDefault="00D25603" w:rsidP="00D25603">
                        <w:pPr>
                          <w:jc w:val="right"/>
                          <w:rPr>
                            <w:szCs w:val="21"/>
                          </w:rPr>
                        </w:pPr>
                        <w:r>
                          <w:rPr>
                            <w:szCs w:val="21"/>
                          </w:rPr>
                          <w:t>14,871.79</w:t>
                        </w:r>
                      </w:p>
                    </w:tc>
                  </w:sdtContent>
                </w:sdt>
              </w:tr>
            </w:sdtContent>
          </w:sdt>
          <w:sdt>
            <w:sdtPr>
              <w:rPr>
                <w:szCs w:val="21"/>
              </w:rPr>
              <w:alias w:val="出售商品提供劳务情况明细"/>
              <w:tag w:val="_TUP_c080581d6b634c7bacd27d6542159620"/>
              <w:id w:val="-1507047328"/>
              <w:lock w:val="sdtLocked"/>
            </w:sdtPr>
            <w:sdtEndPr/>
            <w:sdtContent>
              <w:tr w:rsidR="00D25603" w14:paraId="6DC86ADA" w14:textId="77777777" w:rsidTr="004B2291">
                <w:trPr>
                  <w:cantSplit/>
                </w:trPr>
                <w:sdt>
                  <w:sdtPr>
                    <w:rPr>
                      <w:szCs w:val="21"/>
                    </w:rPr>
                    <w:alias w:val="出售商品提供劳务情况明细-关联方"/>
                    <w:tag w:val="_GBC_70680b8582d1439ebdbc2051d6279272"/>
                    <w:id w:val="-97575113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E78C1CF" w14:textId="77777777" w:rsidR="00D25603" w:rsidRDefault="00D25603" w:rsidP="00D25603">
                        <w:pPr>
                          <w:rPr>
                            <w:szCs w:val="21"/>
                          </w:rPr>
                        </w:pPr>
                        <w:r>
                          <w:rPr>
                            <w:szCs w:val="21"/>
                          </w:rPr>
                          <w:t>甘谷祁连山水泥有限公司</w:t>
                        </w:r>
                      </w:p>
                    </w:tc>
                  </w:sdtContent>
                </w:sdt>
                <w:sdt>
                  <w:sdtPr>
                    <w:rPr>
                      <w:szCs w:val="21"/>
                    </w:rPr>
                    <w:alias w:val="出售商品提供劳务情况明细-关联交易内容"/>
                    <w:tag w:val="_GBC_8590e29a83874b2a880cb9e2ee001125"/>
                    <w:id w:val="-170424292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9B00316"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53275425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0731126" w14:textId="77777777" w:rsidR="00D25603" w:rsidRDefault="00D25603" w:rsidP="00D25603">
                        <w:pPr>
                          <w:jc w:val="right"/>
                          <w:rPr>
                            <w:szCs w:val="21"/>
                          </w:rPr>
                        </w:pPr>
                        <w:r>
                          <w:rPr>
                            <w:szCs w:val="21"/>
                          </w:rPr>
                          <w:t>18,344,520.26</w:t>
                        </w:r>
                      </w:p>
                    </w:tc>
                  </w:sdtContent>
                </w:sdt>
                <w:sdt>
                  <w:sdtPr>
                    <w:rPr>
                      <w:szCs w:val="21"/>
                    </w:rPr>
                    <w:alias w:val="出售商品提供劳务情况明细-发生额"/>
                    <w:tag w:val="_GBC_f6d0bcd7a53342318b1f4f7c324c543b"/>
                    <w:id w:val="61386818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965B473" w14:textId="77777777" w:rsidR="00D25603" w:rsidRDefault="00D25603" w:rsidP="00D25603">
                        <w:pPr>
                          <w:jc w:val="right"/>
                          <w:rPr>
                            <w:szCs w:val="21"/>
                          </w:rPr>
                        </w:pPr>
                        <w:r>
                          <w:rPr>
                            <w:szCs w:val="21"/>
                          </w:rPr>
                          <w:t>1,352,282.92</w:t>
                        </w:r>
                      </w:p>
                    </w:tc>
                  </w:sdtContent>
                </w:sdt>
              </w:tr>
            </w:sdtContent>
          </w:sdt>
          <w:sdt>
            <w:sdtPr>
              <w:rPr>
                <w:szCs w:val="21"/>
              </w:rPr>
              <w:alias w:val="出售商品提供劳务情况明细"/>
              <w:tag w:val="_TUP_c080581d6b634c7bacd27d6542159620"/>
              <w:id w:val="-822581127"/>
              <w:lock w:val="sdtLocked"/>
            </w:sdtPr>
            <w:sdtEndPr/>
            <w:sdtContent>
              <w:tr w:rsidR="00D25603" w14:paraId="4D437360" w14:textId="77777777" w:rsidTr="004B2291">
                <w:trPr>
                  <w:cantSplit/>
                </w:trPr>
                <w:sdt>
                  <w:sdtPr>
                    <w:rPr>
                      <w:szCs w:val="21"/>
                    </w:rPr>
                    <w:alias w:val="出售商品提供劳务情况明细-关联方"/>
                    <w:tag w:val="_GBC_70680b8582d1439ebdbc2051d6279272"/>
                    <w:id w:val="-51969616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CB82D8C" w14:textId="77777777" w:rsidR="00D25603" w:rsidRDefault="00D25603" w:rsidP="00D25603">
                        <w:pPr>
                          <w:rPr>
                            <w:szCs w:val="21"/>
                          </w:rPr>
                        </w:pPr>
                        <w:r>
                          <w:rPr>
                            <w:szCs w:val="21"/>
                          </w:rPr>
                          <w:t>漳县祁连山水泥有限公司</w:t>
                        </w:r>
                      </w:p>
                    </w:tc>
                  </w:sdtContent>
                </w:sdt>
                <w:sdt>
                  <w:sdtPr>
                    <w:rPr>
                      <w:szCs w:val="21"/>
                    </w:rPr>
                    <w:alias w:val="出售商品提供劳务情况明细-关联交易内容"/>
                    <w:tag w:val="_GBC_8590e29a83874b2a880cb9e2ee001125"/>
                    <w:id w:val="55220679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0B8338C"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65980314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59E339D" w14:textId="77777777" w:rsidR="00D25603" w:rsidRDefault="00D25603" w:rsidP="00D25603">
                        <w:pPr>
                          <w:jc w:val="right"/>
                          <w:rPr>
                            <w:szCs w:val="21"/>
                          </w:rPr>
                        </w:pPr>
                        <w:r>
                          <w:rPr>
                            <w:szCs w:val="21"/>
                          </w:rPr>
                          <w:t>2,227,081.70</w:t>
                        </w:r>
                      </w:p>
                    </w:tc>
                  </w:sdtContent>
                </w:sdt>
                <w:sdt>
                  <w:sdtPr>
                    <w:rPr>
                      <w:szCs w:val="21"/>
                    </w:rPr>
                    <w:alias w:val="出售商品提供劳务情况明细-发生额"/>
                    <w:tag w:val="_GBC_f6d0bcd7a53342318b1f4f7c324c543b"/>
                    <w:id w:val="-143689694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12ED8E5" w14:textId="77777777" w:rsidR="00D25603" w:rsidRDefault="00D25603" w:rsidP="00D25603">
                        <w:pPr>
                          <w:jc w:val="right"/>
                          <w:rPr>
                            <w:szCs w:val="21"/>
                          </w:rPr>
                        </w:pPr>
                        <w:r>
                          <w:rPr>
                            <w:szCs w:val="21"/>
                          </w:rPr>
                          <w:t>1,231,563.49</w:t>
                        </w:r>
                      </w:p>
                    </w:tc>
                  </w:sdtContent>
                </w:sdt>
              </w:tr>
            </w:sdtContent>
          </w:sdt>
          <w:sdt>
            <w:sdtPr>
              <w:rPr>
                <w:szCs w:val="21"/>
              </w:rPr>
              <w:alias w:val="出售商品提供劳务情况明细"/>
              <w:tag w:val="_TUP_c080581d6b634c7bacd27d6542159620"/>
              <w:id w:val="-1931811646"/>
              <w:lock w:val="sdtLocked"/>
            </w:sdtPr>
            <w:sdtEndPr/>
            <w:sdtContent>
              <w:tr w:rsidR="00D25603" w14:paraId="0A158AEB" w14:textId="77777777" w:rsidTr="004B2291">
                <w:trPr>
                  <w:cantSplit/>
                </w:trPr>
                <w:sdt>
                  <w:sdtPr>
                    <w:rPr>
                      <w:szCs w:val="21"/>
                    </w:rPr>
                    <w:alias w:val="出售商品提供劳务情况明细-关联方"/>
                    <w:tag w:val="_GBC_70680b8582d1439ebdbc2051d6279272"/>
                    <w:id w:val="101033826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FAE0DD5" w14:textId="77777777" w:rsidR="00D25603" w:rsidRDefault="00D25603" w:rsidP="00D25603">
                        <w:pPr>
                          <w:rPr>
                            <w:szCs w:val="21"/>
                          </w:rPr>
                        </w:pPr>
                        <w:r>
                          <w:rPr>
                            <w:szCs w:val="21"/>
                          </w:rPr>
                          <w:t>中材常德水泥有限公司</w:t>
                        </w:r>
                      </w:p>
                    </w:tc>
                  </w:sdtContent>
                </w:sdt>
                <w:sdt>
                  <w:sdtPr>
                    <w:rPr>
                      <w:szCs w:val="21"/>
                    </w:rPr>
                    <w:alias w:val="出售商品提供劳务情况明细-关联交易内容"/>
                    <w:tag w:val="_GBC_8590e29a83874b2a880cb9e2ee001125"/>
                    <w:id w:val="-122660670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35563B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49926133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DDE69CC" w14:textId="77777777" w:rsidR="00D25603" w:rsidRDefault="00D25603" w:rsidP="00D25603">
                        <w:pPr>
                          <w:jc w:val="right"/>
                          <w:rPr>
                            <w:szCs w:val="21"/>
                          </w:rPr>
                        </w:pPr>
                        <w:r>
                          <w:rPr>
                            <w:szCs w:val="21"/>
                          </w:rPr>
                          <w:t>5,385,675.21</w:t>
                        </w:r>
                      </w:p>
                    </w:tc>
                  </w:sdtContent>
                </w:sdt>
                <w:sdt>
                  <w:sdtPr>
                    <w:rPr>
                      <w:szCs w:val="21"/>
                    </w:rPr>
                    <w:alias w:val="出售商品提供劳务情况明细-发生额"/>
                    <w:tag w:val="_GBC_f6d0bcd7a53342318b1f4f7c324c543b"/>
                    <w:id w:val="-34077891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88D918D" w14:textId="77777777" w:rsidR="00D25603" w:rsidRDefault="00D25603" w:rsidP="00D25603">
                        <w:pPr>
                          <w:jc w:val="right"/>
                          <w:rPr>
                            <w:szCs w:val="21"/>
                          </w:rPr>
                        </w:pPr>
                        <w:r>
                          <w:rPr>
                            <w:szCs w:val="21"/>
                          </w:rPr>
                          <w:t>1,436,332.19</w:t>
                        </w:r>
                      </w:p>
                    </w:tc>
                  </w:sdtContent>
                </w:sdt>
              </w:tr>
            </w:sdtContent>
          </w:sdt>
          <w:sdt>
            <w:sdtPr>
              <w:rPr>
                <w:szCs w:val="21"/>
              </w:rPr>
              <w:alias w:val="出售商品提供劳务情况明细"/>
              <w:tag w:val="_TUP_c080581d6b634c7bacd27d6542159620"/>
              <w:id w:val="979107187"/>
              <w:lock w:val="sdtLocked"/>
            </w:sdtPr>
            <w:sdtEndPr/>
            <w:sdtContent>
              <w:tr w:rsidR="00D25603" w14:paraId="6250A136" w14:textId="77777777" w:rsidTr="004B2291">
                <w:trPr>
                  <w:cantSplit/>
                </w:trPr>
                <w:sdt>
                  <w:sdtPr>
                    <w:rPr>
                      <w:szCs w:val="21"/>
                    </w:rPr>
                    <w:alias w:val="出售商品提供劳务情况明细-关联方"/>
                    <w:tag w:val="_GBC_70680b8582d1439ebdbc2051d6279272"/>
                    <w:id w:val="1578623626"/>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77F11CA" w14:textId="77777777" w:rsidR="00D25603" w:rsidRDefault="00D25603" w:rsidP="00D25603">
                        <w:pPr>
                          <w:rPr>
                            <w:szCs w:val="21"/>
                          </w:rPr>
                        </w:pPr>
                        <w:r>
                          <w:rPr>
                            <w:szCs w:val="21"/>
                          </w:rPr>
                          <w:t>新疆和静天山水泥有限公司</w:t>
                        </w:r>
                      </w:p>
                    </w:tc>
                  </w:sdtContent>
                </w:sdt>
                <w:sdt>
                  <w:sdtPr>
                    <w:rPr>
                      <w:szCs w:val="21"/>
                    </w:rPr>
                    <w:alias w:val="出售商品提供劳务情况明细-关联交易内容"/>
                    <w:tag w:val="_GBC_8590e29a83874b2a880cb9e2ee001125"/>
                    <w:id w:val="71392672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0DA69F7"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70868922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620250A" w14:textId="77777777" w:rsidR="00D25603" w:rsidRDefault="00D25603" w:rsidP="00D25603">
                        <w:pPr>
                          <w:jc w:val="right"/>
                          <w:rPr>
                            <w:szCs w:val="21"/>
                          </w:rPr>
                        </w:pPr>
                        <w:r>
                          <w:rPr>
                            <w:szCs w:val="21"/>
                          </w:rPr>
                          <w:t>76,110.42</w:t>
                        </w:r>
                      </w:p>
                    </w:tc>
                  </w:sdtContent>
                </w:sdt>
                <w:sdt>
                  <w:sdtPr>
                    <w:rPr>
                      <w:szCs w:val="21"/>
                    </w:rPr>
                    <w:alias w:val="出售商品提供劳务情况明细-发生额"/>
                    <w:tag w:val="_GBC_f6d0bcd7a53342318b1f4f7c324c543b"/>
                    <w:id w:val="-109693823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A39B13A" w14:textId="77777777" w:rsidR="00D25603" w:rsidRDefault="00D25603" w:rsidP="00D25603">
                        <w:pPr>
                          <w:jc w:val="right"/>
                          <w:rPr>
                            <w:szCs w:val="21"/>
                          </w:rPr>
                        </w:pPr>
                        <w:r>
                          <w:rPr>
                            <w:szCs w:val="21"/>
                          </w:rPr>
                          <w:t>341,880.35</w:t>
                        </w:r>
                      </w:p>
                    </w:tc>
                  </w:sdtContent>
                </w:sdt>
              </w:tr>
            </w:sdtContent>
          </w:sdt>
          <w:sdt>
            <w:sdtPr>
              <w:rPr>
                <w:szCs w:val="21"/>
              </w:rPr>
              <w:alias w:val="出售商品提供劳务情况明细"/>
              <w:tag w:val="_TUP_c080581d6b634c7bacd27d6542159620"/>
              <w:id w:val="1479494369"/>
              <w:lock w:val="sdtLocked"/>
            </w:sdtPr>
            <w:sdtEndPr/>
            <w:sdtContent>
              <w:tr w:rsidR="00D25603" w14:paraId="36862A03" w14:textId="77777777" w:rsidTr="004B2291">
                <w:trPr>
                  <w:cantSplit/>
                </w:trPr>
                <w:sdt>
                  <w:sdtPr>
                    <w:rPr>
                      <w:szCs w:val="21"/>
                    </w:rPr>
                    <w:alias w:val="出售商品提供劳务情况明细-关联方"/>
                    <w:tag w:val="_GBC_70680b8582d1439ebdbc2051d6279272"/>
                    <w:id w:val="-178950140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A4575B9" w14:textId="77777777" w:rsidR="00D25603" w:rsidRDefault="00D25603" w:rsidP="00D25603">
                        <w:pPr>
                          <w:rPr>
                            <w:szCs w:val="21"/>
                          </w:rPr>
                        </w:pPr>
                        <w:r>
                          <w:rPr>
                            <w:szCs w:val="21"/>
                          </w:rPr>
                          <w:t>中材甘肃水泥有限公司</w:t>
                        </w:r>
                      </w:p>
                    </w:tc>
                  </w:sdtContent>
                </w:sdt>
                <w:sdt>
                  <w:sdtPr>
                    <w:rPr>
                      <w:szCs w:val="21"/>
                    </w:rPr>
                    <w:alias w:val="出售商品提供劳务情况明细-关联交易内容"/>
                    <w:tag w:val="_GBC_8590e29a83874b2a880cb9e2ee001125"/>
                    <w:id w:val="-45532652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5C223A1"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23647706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3DDC721" w14:textId="77777777" w:rsidR="00D25603" w:rsidRDefault="00D25603" w:rsidP="00D25603">
                        <w:pPr>
                          <w:jc w:val="right"/>
                          <w:rPr>
                            <w:szCs w:val="21"/>
                          </w:rPr>
                        </w:pPr>
                        <w:r>
                          <w:rPr>
                            <w:szCs w:val="21"/>
                          </w:rPr>
                          <w:t>1,568,499.99</w:t>
                        </w:r>
                      </w:p>
                    </w:tc>
                  </w:sdtContent>
                </w:sdt>
                <w:sdt>
                  <w:sdtPr>
                    <w:rPr>
                      <w:szCs w:val="21"/>
                    </w:rPr>
                    <w:alias w:val="出售商品提供劳务情况明细-发生额"/>
                    <w:tag w:val="_GBC_f6d0bcd7a53342318b1f4f7c324c543b"/>
                    <w:id w:val="-519617394"/>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E2D2F8E" w14:textId="77777777" w:rsidR="00D25603" w:rsidRDefault="00D25603" w:rsidP="00D25603">
                        <w:pPr>
                          <w:jc w:val="right"/>
                          <w:rPr>
                            <w:szCs w:val="21"/>
                          </w:rPr>
                        </w:pPr>
                        <w:r>
                          <w:rPr>
                            <w:szCs w:val="21"/>
                          </w:rPr>
                          <w:t>5,126,536.77</w:t>
                        </w:r>
                      </w:p>
                    </w:tc>
                  </w:sdtContent>
                </w:sdt>
              </w:tr>
            </w:sdtContent>
          </w:sdt>
          <w:sdt>
            <w:sdtPr>
              <w:rPr>
                <w:szCs w:val="21"/>
              </w:rPr>
              <w:alias w:val="出售商品提供劳务情况明细"/>
              <w:tag w:val="_TUP_c080581d6b634c7bacd27d6542159620"/>
              <w:id w:val="1524818188"/>
              <w:lock w:val="sdtLocked"/>
            </w:sdtPr>
            <w:sdtEndPr/>
            <w:sdtContent>
              <w:tr w:rsidR="00D25603" w14:paraId="65AA35EB" w14:textId="77777777" w:rsidTr="004B2291">
                <w:trPr>
                  <w:cantSplit/>
                </w:trPr>
                <w:sdt>
                  <w:sdtPr>
                    <w:rPr>
                      <w:szCs w:val="21"/>
                    </w:rPr>
                    <w:alias w:val="出售商品提供劳务情况明细-关联方"/>
                    <w:tag w:val="_GBC_70680b8582d1439ebdbc2051d6279272"/>
                    <w:id w:val="-32829757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54067D3F" w14:textId="77777777" w:rsidR="00D25603" w:rsidRDefault="00D25603" w:rsidP="00D25603">
                        <w:pPr>
                          <w:rPr>
                            <w:szCs w:val="21"/>
                          </w:rPr>
                        </w:pPr>
                        <w:r>
                          <w:rPr>
                            <w:szCs w:val="21"/>
                          </w:rPr>
                          <w:t>沙湾天山水泥有限公司</w:t>
                        </w:r>
                      </w:p>
                    </w:tc>
                  </w:sdtContent>
                </w:sdt>
                <w:sdt>
                  <w:sdtPr>
                    <w:rPr>
                      <w:szCs w:val="21"/>
                    </w:rPr>
                    <w:alias w:val="出售商品提供劳务情况明细-关联交易内容"/>
                    <w:tag w:val="_GBC_8590e29a83874b2a880cb9e2ee001125"/>
                    <w:id w:val="-101761424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7FFB0A8"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45312494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728DD8B" w14:textId="77777777" w:rsidR="00D25603" w:rsidRDefault="00D25603" w:rsidP="00D25603">
                        <w:pPr>
                          <w:jc w:val="right"/>
                          <w:rPr>
                            <w:szCs w:val="21"/>
                          </w:rPr>
                        </w:pPr>
                      </w:p>
                    </w:tc>
                  </w:sdtContent>
                </w:sdt>
                <w:sdt>
                  <w:sdtPr>
                    <w:rPr>
                      <w:szCs w:val="21"/>
                    </w:rPr>
                    <w:alias w:val="出售商品提供劳务情况明细-发生额"/>
                    <w:tag w:val="_GBC_f6d0bcd7a53342318b1f4f7c324c543b"/>
                    <w:id w:val="-1795742694"/>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5C80666" w14:textId="77777777" w:rsidR="00D25603" w:rsidRDefault="00D25603" w:rsidP="00D25603">
                        <w:pPr>
                          <w:jc w:val="right"/>
                          <w:rPr>
                            <w:szCs w:val="21"/>
                          </w:rPr>
                        </w:pPr>
                        <w:r>
                          <w:rPr>
                            <w:szCs w:val="21"/>
                          </w:rPr>
                          <w:t>430,000.00</w:t>
                        </w:r>
                      </w:p>
                    </w:tc>
                  </w:sdtContent>
                </w:sdt>
              </w:tr>
            </w:sdtContent>
          </w:sdt>
          <w:sdt>
            <w:sdtPr>
              <w:rPr>
                <w:szCs w:val="21"/>
              </w:rPr>
              <w:alias w:val="出售商品提供劳务情况明细"/>
              <w:tag w:val="_TUP_c080581d6b634c7bacd27d6542159620"/>
              <w:id w:val="1294246138"/>
              <w:lock w:val="sdtLocked"/>
            </w:sdtPr>
            <w:sdtEndPr/>
            <w:sdtContent>
              <w:tr w:rsidR="00D25603" w14:paraId="6048EEB0" w14:textId="77777777" w:rsidTr="004B2291">
                <w:trPr>
                  <w:cantSplit/>
                </w:trPr>
                <w:sdt>
                  <w:sdtPr>
                    <w:rPr>
                      <w:szCs w:val="21"/>
                    </w:rPr>
                    <w:alias w:val="出售商品提供劳务情况明细-关联方"/>
                    <w:tag w:val="_GBC_70680b8582d1439ebdbc2051d6279272"/>
                    <w:id w:val="-390421546"/>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DE3616C" w14:textId="77777777" w:rsidR="00D25603" w:rsidRDefault="00D25603" w:rsidP="00D25603">
                        <w:pPr>
                          <w:rPr>
                            <w:szCs w:val="21"/>
                          </w:rPr>
                        </w:pPr>
                        <w:r>
                          <w:rPr>
                            <w:szCs w:val="21"/>
                          </w:rPr>
                          <w:t>宜兴天山水泥有限公司</w:t>
                        </w:r>
                      </w:p>
                    </w:tc>
                  </w:sdtContent>
                </w:sdt>
                <w:sdt>
                  <w:sdtPr>
                    <w:rPr>
                      <w:szCs w:val="21"/>
                    </w:rPr>
                    <w:alias w:val="出售商品提供劳务情况明细-关联交易内容"/>
                    <w:tag w:val="_GBC_8590e29a83874b2a880cb9e2ee001125"/>
                    <w:id w:val="-126313451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71D390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639370141"/>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721EF14" w14:textId="77777777" w:rsidR="00D25603" w:rsidRDefault="00D25603" w:rsidP="00D25603">
                        <w:pPr>
                          <w:jc w:val="right"/>
                          <w:rPr>
                            <w:szCs w:val="21"/>
                          </w:rPr>
                        </w:pPr>
                        <w:r>
                          <w:rPr>
                            <w:szCs w:val="21"/>
                          </w:rPr>
                          <w:t>287,499.97</w:t>
                        </w:r>
                      </w:p>
                    </w:tc>
                  </w:sdtContent>
                </w:sdt>
                <w:sdt>
                  <w:sdtPr>
                    <w:rPr>
                      <w:szCs w:val="21"/>
                    </w:rPr>
                    <w:alias w:val="出售商品提供劳务情况明细-发生额"/>
                    <w:tag w:val="_GBC_f6d0bcd7a53342318b1f4f7c324c543b"/>
                    <w:id w:val="179602760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BDD9FD1" w14:textId="77777777" w:rsidR="00D25603" w:rsidRDefault="00D25603" w:rsidP="00D25603">
                        <w:pPr>
                          <w:jc w:val="right"/>
                          <w:rPr>
                            <w:szCs w:val="21"/>
                          </w:rPr>
                        </w:pPr>
                        <w:r>
                          <w:rPr>
                            <w:szCs w:val="21"/>
                          </w:rPr>
                          <w:t>10,910,854.70</w:t>
                        </w:r>
                      </w:p>
                    </w:tc>
                  </w:sdtContent>
                </w:sdt>
              </w:tr>
            </w:sdtContent>
          </w:sdt>
          <w:sdt>
            <w:sdtPr>
              <w:rPr>
                <w:szCs w:val="21"/>
              </w:rPr>
              <w:alias w:val="出售商品提供劳务情况明细"/>
              <w:tag w:val="_TUP_c080581d6b634c7bacd27d6542159620"/>
              <w:id w:val="1405406436"/>
              <w:lock w:val="sdtLocked"/>
            </w:sdtPr>
            <w:sdtEndPr/>
            <w:sdtContent>
              <w:tr w:rsidR="00D25603" w14:paraId="550AAD8D" w14:textId="77777777" w:rsidTr="004B2291">
                <w:trPr>
                  <w:cantSplit/>
                </w:trPr>
                <w:sdt>
                  <w:sdtPr>
                    <w:rPr>
                      <w:szCs w:val="21"/>
                    </w:rPr>
                    <w:alias w:val="出售商品提供劳务情况明细-关联方"/>
                    <w:tag w:val="_GBC_70680b8582d1439ebdbc2051d6279272"/>
                    <w:id w:val="-36406545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8F9C701" w14:textId="77777777" w:rsidR="00D25603" w:rsidRDefault="00D25603" w:rsidP="00D25603">
                        <w:pPr>
                          <w:rPr>
                            <w:szCs w:val="21"/>
                          </w:rPr>
                        </w:pPr>
                        <w:r>
                          <w:rPr>
                            <w:szCs w:val="21"/>
                          </w:rPr>
                          <w:t>中材株洲水泥有限公司</w:t>
                        </w:r>
                      </w:p>
                    </w:tc>
                  </w:sdtContent>
                </w:sdt>
                <w:sdt>
                  <w:sdtPr>
                    <w:rPr>
                      <w:szCs w:val="21"/>
                    </w:rPr>
                    <w:alias w:val="出售商品提供劳务情况明细-关联交易内容"/>
                    <w:tag w:val="_GBC_8590e29a83874b2a880cb9e2ee001125"/>
                    <w:id w:val="85177184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1544EE0"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94476205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A62B53A" w14:textId="77777777" w:rsidR="00D25603" w:rsidRDefault="00D25603" w:rsidP="00D25603">
                        <w:pPr>
                          <w:jc w:val="right"/>
                          <w:rPr>
                            <w:szCs w:val="21"/>
                          </w:rPr>
                        </w:pPr>
                        <w:r>
                          <w:rPr>
                            <w:szCs w:val="21"/>
                          </w:rPr>
                          <w:t>1,142,730.76</w:t>
                        </w:r>
                      </w:p>
                    </w:tc>
                  </w:sdtContent>
                </w:sdt>
                <w:sdt>
                  <w:sdtPr>
                    <w:rPr>
                      <w:szCs w:val="21"/>
                    </w:rPr>
                    <w:alias w:val="出售商品提供劳务情况明细-发生额"/>
                    <w:tag w:val="_GBC_f6d0bcd7a53342318b1f4f7c324c543b"/>
                    <w:id w:val="178745938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7CF4159" w14:textId="77777777" w:rsidR="00D25603" w:rsidRDefault="00D25603" w:rsidP="00D25603">
                        <w:pPr>
                          <w:jc w:val="right"/>
                          <w:rPr>
                            <w:szCs w:val="21"/>
                          </w:rPr>
                        </w:pPr>
                        <w:r>
                          <w:rPr>
                            <w:szCs w:val="21"/>
                          </w:rPr>
                          <w:t>1,393,589.73</w:t>
                        </w:r>
                      </w:p>
                    </w:tc>
                  </w:sdtContent>
                </w:sdt>
              </w:tr>
            </w:sdtContent>
          </w:sdt>
          <w:sdt>
            <w:sdtPr>
              <w:rPr>
                <w:szCs w:val="21"/>
              </w:rPr>
              <w:alias w:val="出售商品提供劳务情况明细"/>
              <w:tag w:val="_TUP_c080581d6b634c7bacd27d6542159620"/>
              <w:id w:val="1058130912"/>
              <w:lock w:val="sdtLocked"/>
            </w:sdtPr>
            <w:sdtEndPr/>
            <w:sdtContent>
              <w:tr w:rsidR="00D25603" w14:paraId="4E5DEC38" w14:textId="77777777" w:rsidTr="004B2291">
                <w:trPr>
                  <w:cantSplit/>
                </w:trPr>
                <w:sdt>
                  <w:sdtPr>
                    <w:rPr>
                      <w:szCs w:val="21"/>
                    </w:rPr>
                    <w:alias w:val="出售商品提供劳务情况明细-关联方"/>
                    <w:tag w:val="_GBC_70680b8582d1439ebdbc2051d6279272"/>
                    <w:id w:val="-134824969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5B0D93C" w14:textId="77777777" w:rsidR="00D25603" w:rsidRDefault="00D25603" w:rsidP="00D25603">
                        <w:pPr>
                          <w:rPr>
                            <w:szCs w:val="21"/>
                          </w:rPr>
                        </w:pPr>
                        <w:r>
                          <w:rPr>
                            <w:szCs w:val="21"/>
                          </w:rPr>
                          <w:t>溧阳天山水泥有限公司</w:t>
                        </w:r>
                      </w:p>
                    </w:tc>
                  </w:sdtContent>
                </w:sdt>
                <w:sdt>
                  <w:sdtPr>
                    <w:rPr>
                      <w:szCs w:val="21"/>
                    </w:rPr>
                    <w:alias w:val="出售商品提供劳务情况明细-关联交易内容"/>
                    <w:tag w:val="_GBC_8590e29a83874b2a880cb9e2ee001125"/>
                    <w:id w:val="-131526083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C8A9290"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212892249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B2567E5" w14:textId="77777777" w:rsidR="00D25603" w:rsidRDefault="00D25603" w:rsidP="00D25603">
                        <w:pPr>
                          <w:jc w:val="right"/>
                          <w:rPr>
                            <w:szCs w:val="21"/>
                          </w:rPr>
                        </w:pPr>
                        <w:r>
                          <w:rPr>
                            <w:szCs w:val="21"/>
                          </w:rPr>
                          <w:t>6,890,971.95</w:t>
                        </w:r>
                      </w:p>
                    </w:tc>
                  </w:sdtContent>
                </w:sdt>
                <w:sdt>
                  <w:sdtPr>
                    <w:rPr>
                      <w:szCs w:val="21"/>
                    </w:rPr>
                    <w:alias w:val="出售商品提供劳务情况明细-发生额"/>
                    <w:tag w:val="_GBC_f6d0bcd7a53342318b1f4f7c324c543b"/>
                    <w:id w:val="-175766275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50F7DE7" w14:textId="77777777" w:rsidR="00D25603" w:rsidRDefault="00D25603" w:rsidP="00D25603">
                        <w:pPr>
                          <w:jc w:val="right"/>
                          <w:rPr>
                            <w:szCs w:val="21"/>
                          </w:rPr>
                        </w:pPr>
                        <w:r>
                          <w:rPr>
                            <w:szCs w:val="21"/>
                          </w:rPr>
                          <w:t>11,168,819.63</w:t>
                        </w:r>
                      </w:p>
                    </w:tc>
                  </w:sdtContent>
                </w:sdt>
              </w:tr>
            </w:sdtContent>
          </w:sdt>
          <w:sdt>
            <w:sdtPr>
              <w:rPr>
                <w:szCs w:val="21"/>
              </w:rPr>
              <w:alias w:val="出售商品提供劳务情况明细"/>
              <w:tag w:val="_TUP_c080581d6b634c7bacd27d6542159620"/>
              <w:id w:val="1773509158"/>
              <w:lock w:val="sdtLocked"/>
            </w:sdtPr>
            <w:sdtEndPr/>
            <w:sdtContent>
              <w:tr w:rsidR="00D25603" w14:paraId="264D7D4B" w14:textId="77777777" w:rsidTr="004B2291">
                <w:trPr>
                  <w:cantSplit/>
                </w:trPr>
                <w:sdt>
                  <w:sdtPr>
                    <w:rPr>
                      <w:szCs w:val="21"/>
                    </w:rPr>
                    <w:alias w:val="出售商品提供劳务情况明细-关联方"/>
                    <w:tag w:val="_GBC_70680b8582d1439ebdbc2051d6279272"/>
                    <w:id w:val="-131371534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43C105E" w14:textId="77777777" w:rsidR="00D25603" w:rsidRDefault="00D25603" w:rsidP="00D25603">
                        <w:pPr>
                          <w:rPr>
                            <w:szCs w:val="21"/>
                          </w:rPr>
                        </w:pPr>
                        <w:r>
                          <w:rPr>
                            <w:szCs w:val="21"/>
                          </w:rPr>
                          <w:t>新疆米东天山水泥有限公司</w:t>
                        </w:r>
                      </w:p>
                    </w:tc>
                  </w:sdtContent>
                </w:sdt>
                <w:sdt>
                  <w:sdtPr>
                    <w:rPr>
                      <w:szCs w:val="21"/>
                    </w:rPr>
                    <w:alias w:val="出售商品提供劳务情况明细-关联交易内容"/>
                    <w:tag w:val="_GBC_8590e29a83874b2a880cb9e2ee001125"/>
                    <w:id w:val="-208799487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F4C8878"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2137901305"/>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61C1E6B" w14:textId="77777777" w:rsidR="00D25603" w:rsidRDefault="00D25603" w:rsidP="00D25603">
                        <w:pPr>
                          <w:jc w:val="right"/>
                          <w:rPr>
                            <w:szCs w:val="21"/>
                          </w:rPr>
                        </w:pPr>
                        <w:r>
                          <w:rPr>
                            <w:szCs w:val="21"/>
                          </w:rPr>
                          <w:t>104,309.39</w:t>
                        </w:r>
                      </w:p>
                    </w:tc>
                  </w:sdtContent>
                </w:sdt>
                <w:sdt>
                  <w:sdtPr>
                    <w:rPr>
                      <w:szCs w:val="21"/>
                    </w:rPr>
                    <w:alias w:val="出售商品提供劳务情况明细-发生额"/>
                    <w:tag w:val="_GBC_f6d0bcd7a53342318b1f4f7c324c543b"/>
                    <w:id w:val="181559779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7FC79289" w14:textId="77777777" w:rsidR="00D25603" w:rsidRDefault="00D25603" w:rsidP="00D25603">
                        <w:pPr>
                          <w:jc w:val="right"/>
                          <w:rPr>
                            <w:szCs w:val="21"/>
                          </w:rPr>
                        </w:pPr>
                        <w:r>
                          <w:rPr>
                            <w:szCs w:val="21"/>
                          </w:rPr>
                          <w:t>1,628,424.44</w:t>
                        </w:r>
                      </w:p>
                    </w:tc>
                  </w:sdtContent>
                </w:sdt>
              </w:tr>
            </w:sdtContent>
          </w:sdt>
          <w:sdt>
            <w:sdtPr>
              <w:rPr>
                <w:szCs w:val="21"/>
              </w:rPr>
              <w:alias w:val="出售商品提供劳务情况明细"/>
              <w:tag w:val="_TUP_c080581d6b634c7bacd27d6542159620"/>
              <w:id w:val="2045629953"/>
              <w:lock w:val="sdtLocked"/>
            </w:sdtPr>
            <w:sdtEndPr/>
            <w:sdtContent>
              <w:tr w:rsidR="00D25603" w14:paraId="32FDA9B7" w14:textId="77777777" w:rsidTr="004B2291">
                <w:trPr>
                  <w:cantSplit/>
                </w:trPr>
                <w:sdt>
                  <w:sdtPr>
                    <w:rPr>
                      <w:szCs w:val="21"/>
                    </w:rPr>
                    <w:alias w:val="出售商品提供劳务情况明细-关联方"/>
                    <w:tag w:val="_GBC_70680b8582d1439ebdbc2051d6279272"/>
                    <w:id w:val="11959660"/>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5CC72E7" w14:textId="77777777" w:rsidR="00D25603" w:rsidRDefault="00D25603" w:rsidP="00D25603">
                        <w:pPr>
                          <w:rPr>
                            <w:szCs w:val="21"/>
                          </w:rPr>
                        </w:pPr>
                        <w:r>
                          <w:rPr>
                            <w:szCs w:val="21"/>
                          </w:rPr>
                          <w:t>宁夏赛马水泥有限公司</w:t>
                        </w:r>
                      </w:p>
                    </w:tc>
                  </w:sdtContent>
                </w:sdt>
                <w:sdt>
                  <w:sdtPr>
                    <w:rPr>
                      <w:szCs w:val="21"/>
                    </w:rPr>
                    <w:alias w:val="出售商品提供劳务情况明细-关联交易内容"/>
                    <w:tag w:val="_GBC_8590e29a83874b2a880cb9e2ee001125"/>
                    <w:id w:val="-26430644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F60B46E"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33226067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BF68F65" w14:textId="77777777" w:rsidR="00D25603" w:rsidRDefault="00D25603" w:rsidP="00D25603">
                        <w:pPr>
                          <w:jc w:val="right"/>
                          <w:rPr>
                            <w:szCs w:val="21"/>
                          </w:rPr>
                        </w:pPr>
                        <w:r>
                          <w:rPr>
                            <w:szCs w:val="21"/>
                          </w:rPr>
                          <w:t>949,059.83</w:t>
                        </w:r>
                      </w:p>
                    </w:tc>
                  </w:sdtContent>
                </w:sdt>
                <w:sdt>
                  <w:sdtPr>
                    <w:rPr>
                      <w:szCs w:val="21"/>
                    </w:rPr>
                    <w:alias w:val="出售商品提供劳务情况明细-发生额"/>
                    <w:tag w:val="_GBC_f6d0bcd7a53342318b1f4f7c324c543b"/>
                    <w:id w:val="27206055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CE7C859" w14:textId="77777777" w:rsidR="00D25603" w:rsidRDefault="00D25603" w:rsidP="00D25603">
                        <w:pPr>
                          <w:jc w:val="right"/>
                          <w:rPr>
                            <w:szCs w:val="21"/>
                          </w:rPr>
                        </w:pPr>
                        <w:r>
                          <w:rPr>
                            <w:szCs w:val="21"/>
                          </w:rPr>
                          <w:t>24,361,529.63</w:t>
                        </w:r>
                      </w:p>
                    </w:tc>
                  </w:sdtContent>
                </w:sdt>
              </w:tr>
            </w:sdtContent>
          </w:sdt>
          <w:sdt>
            <w:sdtPr>
              <w:rPr>
                <w:szCs w:val="21"/>
              </w:rPr>
              <w:alias w:val="出售商品提供劳务情况明细"/>
              <w:tag w:val="_TUP_c080581d6b634c7bacd27d6542159620"/>
              <w:id w:val="-1524622350"/>
              <w:lock w:val="sdtLocked"/>
            </w:sdtPr>
            <w:sdtEndPr/>
            <w:sdtContent>
              <w:tr w:rsidR="00D25603" w14:paraId="3F5B5BBF" w14:textId="77777777" w:rsidTr="004B2291">
                <w:trPr>
                  <w:cantSplit/>
                </w:trPr>
                <w:sdt>
                  <w:sdtPr>
                    <w:rPr>
                      <w:szCs w:val="21"/>
                    </w:rPr>
                    <w:alias w:val="出售商品提供劳务情况明细-关联方"/>
                    <w:tag w:val="_GBC_70680b8582d1439ebdbc2051d6279272"/>
                    <w:id w:val="143516793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864B1D7" w14:textId="77777777" w:rsidR="00D25603" w:rsidRDefault="00D25603" w:rsidP="00D25603">
                        <w:pPr>
                          <w:rPr>
                            <w:szCs w:val="21"/>
                          </w:rPr>
                        </w:pPr>
                        <w:r>
                          <w:rPr>
                            <w:szCs w:val="21"/>
                          </w:rPr>
                          <w:t>平凉祁连山水泥有限公司</w:t>
                        </w:r>
                      </w:p>
                    </w:tc>
                  </w:sdtContent>
                </w:sdt>
                <w:sdt>
                  <w:sdtPr>
                    <w:rPr>
                      <w:szCs w:val="21"/>
                    </w:rPr>
                    <w:alias w:val="出售商品提供劳务情况明细-关联交易内容"/>
                    <w:tag w:val="_GBC_8590e29a83874b2a880cb9e2ee001125"/>
                    <w:id w:val="70128867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A074F35"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59516508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57696BE" w14:textId="77777777" w:rsidR="00D25603" w:rsidRDefault="00D25603" w:rsidP="00D25603">
                        <w:pPr>
                          <w:jc w:val="right"/>
                          <w:rPr>
                            <w:szCs w:val="21"/>
                          </w:rPr>
                        </w:pPr>
                        <w:r>
                          <w:rPr>
                            <w:szCs w:val="21"/>
                          </w:rPr>
                          <w:t>18,849,750.80</w:t>
                        </w:r>
                      </w:p>
                    </w:tc>
                  </w:sdtContent>
                </w:sdt>
                <w:sdt>
                  <w:sdtPr>
                    <w:rPr>
                      <w:szCs w:val="21"/>
                    </w:rPr>
                    <w:alias w:val="出售商品提供劳务情况明细-发生额"/>
                    <w:tag w:val="_GBC_f6d0bcd7a53342318b1f4f7c324c543b"/>
                    <w:id w:val="94257811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181E5D8" w14:textId="77777777" w:rsidR="00D25603" w:rsidRDefault="00D25603" w:rsidP="00D25603">
                        <w:pPr>
                          <w:jc w:val="right"/>
                          <w:rPr>
                            <w:szCs w:val="21"/>
                          </w:rPr>
                        </w:pPr>
                        <w:r>
                          <w:rPr>
                            <w:szCs w:val="21"/>
                          </w:rPr>
                          <w:t>4,394,273.50</w:t>
                        </w:r>
                      </w:p>
                    </w:tc>
                  </w:sdtContent>
                </w:sdt>
              </w:tr>
            </w:sdtContent>
          </w:sdt>
          <w:sdt>
            <w:sdtPr>
              <w:rPr>
                <w:szCs w:val="21"/>
              </w:rPr>
              <w:alias w:val="出售商品提供劳务情况明细"/>
              <w:tag w:val="_TUP_c080581d6b634c7bacd27d6542159620"/>
              <w:id w:val="-1390573764"/>
              <w:lock w:val="sdtLocked"/>
            </w:sdtPr>
            <w:sdtEndPr/>
            <w:sdtContent>
              <w:tr w:rsidR="00D25603" w14:paraId="18B72914" w14:textId="77777777" w:rsidTr="004B2291">
                <w:trPr>
                  <w:cantSplit/>
                </w:trPr>
                <w:sdt>
                  <w:sdtPr>
                    <w:rPr>
                      <w:szCs w:val="21"/>
                    </w:rPr>
                    <w:alias w:val="出售商品提供劳务情况明细-关联方"/>
                    <w:tag w:val="_GBC_70680b8582d1439ebdbc2051d6279272"/>
                    <w:id w:val="1789081830"/>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EDB84C8" w14:textId="77777777" w:rsidR="00D25603" w:rsidRDefault="00D25603" w:rsidP="00D25603">
                        <w:pPr>
                          <w:rPr>
                            <w:szCs w:val="21"/>
                          </w:rPr>
                        </w:pPr>
                        <w:r>
                          <w:rPr>
                            <w:szCs w:val="21"/>
                          </w:rPr>
                          <w:t>中材萍乡水泥有限公司</w:t>
                        </w:r>
                      </w:p>
                    </w:tc>
                  </w:sdtContent>
                </w:sdt>
                <w:sdt>
                  <w:sdtPr>
                    <w:rPr>
                      <w:szCs w:val="21"/>
                    </w:rPr>
                    <w:alias w:val="出售商品提供劳务情况明细-关联交易内容"/>
                    <w:tag w:val="_GBC_8590e29a83874b2a880cb9e2ee001125"/>
                    <w:id w:val="38646054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681B0B1"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35319082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8644D72" w14:textId="77777777" w:rsidR="00D25603" w:rsidRDefault="00D25603" w:rsidP="00D25603">
                        <w:pPr>
                          <w:jc w:val="right"/>
                          <w:rPr>
                            <w:szCs w:val="21"/>
                          </w:rPr>
                        </w:pPr>
                        <w:r>
                          <w:rPr>
                            <w:szCs w:val="21"/>
                          </w:rPr>
                          <w:t>1,811,709.40</w:t>
                        </w:r>
                      </w:p>
                    </w:tc>
                  </w:sdtContent>
                </w:sdt>
                <w:sdt>
                  <w:sdtPr>
                    <w:rPr>
                      <w:szCs w:val="21"/>
                    </w:rPr>
                    <w:alias w:val="出售商品提供劳务情况明细-发生额"/>
                    <w:tag w:val="_GBC_f6d0bcd7a53342318b1f4f7c324c543b"/>
                    <w:id w:val="88653255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AFBCB68" w14:textId="77777777" w:rsidR="00D25603" w:rsidRDefault="00D25603" w:rsidP="00D25603">
                        <w:pPr>
                          <w:jc w:val="right"/>
                          <w:rPr>
                            <w:szCs w:val="21"/>
                          </w:rPr>
                        </w:pPr>
                        <w:r>
                          <w:rPr>
                            <w:szCs w:val="21"/>
                          </w:rPr>
                          <w:t>874,829.05</w:t>
                        </w:r>
                      </w:p>
                    </w:tc>
                  </w:sdtContent>
                </w:sdt>
              </w:tr>
            </w:sdtContent>
          </w:sdt>
          <w:sdt>
            <w:sdtPr>
              <w:rPr>
                <w:szCs w:val="21"/>
              </w:rPr>
              <w:alias w:val="出售商品提供劳务情况明细"/>
              <w:tag w:val="_TUP_c080581d6b634c7bacd27d6542159620"/>
              <w:id w:val="-1919550283"/>
              <w:lock w:val="sdtLocked"/>
            </w:sdtPr>
            <w:sdtEndPr/>
            <w:sdtContent>
              <w:tr w:rsidR="00D25603" w14:paraId="66B74ADE" w14:textId="77777777" w:rsidTr="004B2291">
                <w:trPr>
                  <w:cantSplit/>
                </w:trPr>
                <w:sdt>
                  <w:sdtPr>
                    <w:rPr>
                      <w:szCs w:val="21"/>
                    </w:rPr>
                    <w:alias w:val="出售商品提供劳务情况明细-关联方"/>
                    <w:tag w:val="_GBC_70680b8582d1439ebdbc2051d6279272"/>
                    <w:id w:val="164169022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5AFA501" w14:textId="77777777" w:rsidR="00D25603" w:rsidRDefault="00D25603" w:rsidP="00D25603">
                        <w:pPr>
                          <w:rPr>
                            <w:szCs w:val="21"/>
                          </w:rPr>
                        </w:pPr>
                        <w:r>
                          <w:rPr>
                            <w:szCs w:val="21"/>
                          </w:rPr>
                          <w:t>夏河祁连山安多水泥有限公司</w:t>
                        </w:r>
                      </w:p>
                    </w:tc>
                  </w:sdtContent>
                </w:sdt>
                <w:sdt>
                  <w:sdtPr>
                    <w:rPr>
                      <w:szCs w:val="21"/>
                    </w:rPr>
                    <w:alias w:val="出售商品提供劳务情况明细-关联交易内容"/>
                    <w:tag w:val="_GBC_8590e29a83874b2a880cb9e2ee001125"/>
                    <w:id w:val="-127933341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E59EECD"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320413015"/>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B2B2DB3" w14:textId="77777777" w:rsidR="00D25603" w:rsidRDefault="00D25603" w:rsidP="00D25603">
                        <w:pPr>
                          <w:jc w:val="right"/>
                          <w:rPr>
                            <w:szCs w:val="21"/>
                          </w:rPr>
                        </w:pPr>
                        <w:r>
                          <w:rPr>
                            <w:szCs w:val="21"/>
                          </w:rPr>
                          <w:t>59,978.64</w:t>
                        </w:r>
                      </w:p>
                    </w:tc>
                  </w:sdtContent>
                </w:sdt>
                <w:sdt>
                  <w:sdtPr>
                    <w:rPr>
                      <w:szCs w:val="21"/>
                    </w:rPr>
                    <w:alias w:val="出售商品提供劳务情况明细-发生额"/>
                    <w:tag w:val="_GBC_f6d0bcd7a53342318b1f4f7c324c543b"/>
                    <w:id w:val="118633386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285165A" w14:textId="77777777" w:rsidR="00D25603" w:rsidRDefault="00D25603" w:rsidP="00D25603">
                        <w:pPr>
                          <w:jc w:val="right"/>
                          <w:rPr>
                            <w:szCs w:val="21"/>
                          </w:rPr>
                        </w:pPr>
                        <w:r>
                          <w:rPr>
                            <w:szCs w:val="21"/>
                          </w:rPr>
                          <w:t>4,672,423.94</w:t>
                        </w:r>
                      </w:p>
                    </w:tc>
                  </w:sdtContent>
                </w:sdt>
              </w:tr>
            </w:sdtContent>
          </w:sdt>
          <w:sdt>
            <w:sdtPr>
              <w:rPr>
                <w:szCs w:val="21"/>
              </w:rPr>
              <w:alias w:val="出售商品提供劳务情况明细"/>
              <w:tag w:val="_TUP_c080581d6b634c7bacd27d6542159620"/>
              <w:id w:val="-564805528"/>
              <w:lock w:val="sdtLocked"/>
            </w:sdtPr>
            <w:sdtEndPr/>
            <w:sdtContent>
              <w:tr w:rsidR="00D25603" w14:paraId="59C033E7" w14:textId="77777777" w:rsidTr="004B2291">
                <w:trPr>
                  <w:cantSplit/>
                </w:trPr>
                <w:sdt>
                  <w:sdtPr>
                    <w:rPr>
                      <w:szCs w:val="21"/>
                    </w:rPr>
                    <w:alias w:val="出售商品提供劳务情况明细-关联方"/>
                    <w:tag w:val="_GBC_70680b8582d1439ebdbc2051d6279272"/>
                    <w:id w:val="23798467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0C00E20" w14:textId="77777777" w:rsidR="00D25603" w:rsidRDefault="00D25603" w:rsidP="00D25603">
                        <w:pPr>
                          <w:rPr>
                            <w:szCs w:val="21"/>
                          </w:rPr>
                        </w:pPr>
                        <w:r>
                          <w:rPr>
                            <w:szCs w:val="21"/>
                          </w:rPr>
                          <w:t>溧水天山水泥有限公司</w:t>
                        </w:r>
                      </w:p>
                    </w:tc>
                  </w:sdtContent>
                </w:sdt>
                <w:sdt>
                  <w:sdtPr>
                    <w:rPr>
                      <w:szCs w:val="21"/>
                    </w:rPr>
                    <w:alias w:val="出售商品提供劳务情况明细-关联交易内容"/>
                    <w:tag w:val="_GBC_8590e29a83874b2a880cb9e2ee001125"/>
                    <w:id w:val="166004388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2EAB58C"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15961419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1438020" w14:textId="77777777" w:rsidR="00D25603" w:rsidRDefault="00D25603" w:rsidP="00D25603">
                        <w:pPr>
                          <w:jc w:val="right"/>
                          <w:rPr>
                            <w:szCs w:val="21"/>
                          </w:rPr>
                        </w:pPr>
                        <w:r>
                          <w:rPr>
                            <w:szCs w:val="21"/>
                          </w:rPr>
                          <w:t>57,777.78</w:t>
                        </w:r>
                      </w:p>
                    </w:tc>
                  </w:sdtContent>
                </w:sdt>
                <w:sdt>
                  <w:sdtPr>
                    <w:rPr>
                      <w:szCs w:val="21"/>
                    </w:rPr>
                    <w:alias w:val="出售商品提供劳务情况明细-发生额"/>
                    <w:tag w:val="_GBC_f6d0bcd7a53342318b1f4f7c324c543b"/>
                    <w:id w:val="1051042041"/>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596EAF3" w14:textId="77777777" w:rsidR="00D25603" w:rsidRDefault="00D25603" w:rsidP="00D25603">
                        <w:pPr>
                          <w:jc w:val="right"/>
                          <w:rPr>
                            <w:szCs w:val="21"/>
                          </w:rPr>
                        </w:pPr>
                        <w:r>
                          <w:rPr>
                            <w:szCs w:val="21"/>
                          </w:rPr>
                          <w:t>5,904,316.28</w:t>
                        </w:r>
                      </w:p>
                    </w:tc>
                  </w:sdtContent>
                </w:sdt>
              </w:tr>
            </w:sdtContent>
          </w:sdt>
          <w:sdt>
            <w:sdtPr>
              <w:rPr>
                <w:szCs w:val="21"/>
              </w:rPr>
              <w:alias w:val="出售商品提供劳务情况明细"/>
              <w:tag w:val="_TUP_c080581d6b634c7bacd27d6542159620"/>
              <w:id w:val="-934514440"/>
              <w:lock w:val="sdtLocked"/>
            </w:sdtPr>
            <w:sdtEndPr/>
            <w:sdtContent>
              <w:tr w:rsidR="00D25603" w14:paraId="3875DE93" w14:textId="77777777" w:rsidTr="004B2291">
                <w:trPr>
                  <w:cantSplit/>
                </w:trPr>
                <w:sdt>
                  <w:sdtPr>
                    <w:rPr>
                      <w:szCs w:val="21"/>
                    </w:rPr>
                    <w:alias w:val="出售商品提供劳务情况明细-关联方"/>
                    <w:tag w:val="_GBC_70680b8582d1439ebdbc2051d6279272"/>
                    <w:id w:val="-1342764176"/>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D940482" w14:textId="77777777" w:rsidR="00D25603" w:rsidRDefault="00D25603" w:rsidP="00D25603">
                        <w:pPr>
                          <w:rPr>
                            <w:szCs w:val="21"/>
                          </w:rPr>
                        </w:pPr>
                        <w:r>
                          <w:rPr>
                            <w:szCs w:val="21"/>
                          </w:rPr>
                          <w:t>MpandeLimestoneLimited</w:t>
                        </w:r>
                      </w:p>
                    </w:tc>
                  </w:sdtContent>
                </w:sdt>
                <w:sdt>
                  <w:sdtPr>
                    <w:rPr>
                      <w:szCs w:val="21"/>
                    </w:rPr>
                    <w:alias w:val="出售商品提供劳务情况明细-关联交易内容"/>
                    <w:tag w:val="_GBC_8590e29a83874b2a880cb9e2ee001125"/>
                    <w:id w:val="53586004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27DC83D"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27539045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E77C445" w14:textId="77777777" w:rsidR="00D25603" w:rsidRDefault="00D25603" w:rsidP="00D25603">
                        <w:pPr>
                          <w:jc w:val="right"/>
                          <w:rPr>
                            <w:szCs w:val="21"/>
                          </w:rPr>
                        </w:pPr>
                        <w:r>
                          <w:rPr>
                            <w:szCs w:val="21"/>
                          </w:rPr>
                          <w:t>20,161,079.91</w:t>
                        </w:r>
                      </w:p>
                    </w:tc>
                  </w:sdtContent>
                </w:sdt>
                <w:sdt>
                  <w:sdtPr>
                    <w:rPr>
                      <w:szCs w:val="21"/>
                    </w:rPr>
                    <w:alias w:val="出售商品提供劳务情况明细-发生额"/>
                    <w:tag w:val="_GBC_f6d0bcd7a53342318b1f4f7c324c543b"/>
                    <w:id w:val="-788283214"/>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3B16B80"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456631642"/>
              <w:lock w:val="sdtLocked"/>
            </w:sdtPr>
            <w:sdtEndPr/>
            <w:sdtContent>
              <w:tr w:rsidR="00D25603" w14:paraId="75CC707E" w14:textId="77777777" w:rsidTr="004B2291">
                <w:trPr>
                  <w:cantSplit/>
                </w:trPr>
                <w:sdt>
                  <w:sdtPr>
                    <w:rPr>
                      <w:szCs w:val="21"/>
                    </w:rPr>
                    <w:alias w:val="出售商品提供劳务情况明细-关联方"/>
                    <w:tag w:val="_GBC_70680b8582d1439ebdbc2051d6279272"/>
                    <w:id w:val="106746265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CE87569" w14:textId="77777777" w:rsidR="00D25603" w:rsidRDefault="00D25603" w:rsidP="00D25603">
                        <w:pPr>
                          <w:rPr>
                            <w:szCs w:val="21"/>
                          </w:rPr>
                        </w:pPr>
                        <w:r>
                          <w:rPr>
                            <w:szCs w:val="21"/>
                          </w:rPr>
                          <w:t>中材天山（珠海）水泥有限公司</w:t>
                        </w:r>
                      </w:p>
                    </w:tc>
                  </w:sdtContent>
                </w:sdt>
                <w:sdt>
                  <w:sdtPr>
                    <w:rPr>
                      <w:szCs w:val="21"/>
                    </w:rPr>
                    <w:alias w:val="出售商品提供劳务情况明细-关联交易内容"/>
                    <w:tag w:val="_GBC_8590e29a83874b2a880cb9e2ee001125"/>
                    <w:id w:val="99893153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CED05F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18894877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C0B1093" w14:textId="77777777" w:rsidR="00D25603" w:rsidRDefault="00D25603" w:rsidP="00D25603">
                        <w:pPr>
                          <w:jc w:val="right"/>
                          <w:rPr>
                            <w:szCs w:val="21"/>
                          </w:rPr>
                        </w:pPr>
                        <w:r>
                          <w:rPr>
                            <w:szCs w:val="21"/>
                          </w:rPr>
                          <w:t>38,064.96</w:t>
                        </w:r>
                      </w:p>
                    </w:tc>
                  </w:sdtContent>
                </w:sdt>
                <w:sdt>
                  <w:sdtPr>
                    <w:rPr>
                      <w:szCs w:val="21"/>
                    </w:rPr>
                    <w:alias w:val="出售商品提供劳务情况明细-发生额"/>
                    <w:tag w:val="_GBC_f6d0bcd7a53342318b1f4f7c324c543b"/>
                    <w:id w:val="83896719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F87BF8D"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250154301"/>
              <w:lock w:val="sdtLocked"/>
            </w:sdtPr>
            <w:sdtEndPr/>
            <w:sdtContent>
              <w:tr w:rsidR="00D25603" w14:paraId="11C714CE" w14:textId="77777777" w:rsidTr="004B2291">
                <w:trPr>
                  <w:cantSplit/>
                </w:trPr>
                <w:sdt>
                  <w:sdtPr>
                    <w:rPr>
                      <w:szCs w:val="21"/>
                    </w:rPr>
                    <w:alias w:val="出售商品提供劳务情况明细-关联方"/>
                    <w:tag w:val="_GBC_70680b8582d1439ebdbc2051d6279272"/>
                    <w:id w:val="-1924019820"/>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F047DAC" w14:textId="77777777" w:rsidR="00D25603" w:rsidRDefault="00D25603" w:rsidP="00D25603">
                        <w:pPr>
                          <w:rPr>
                            <w:szCs w:val="21"/>
                          </w:rPr>
                        </w:pPr>
                        <w:r>
                          <w:rPr>
                            <w:szCs w:val="21"/>
                          </w:rPr>
                          <w:t>中材湘潭水泥有限公司</w:t>
                        </w:r>
                      </w:p>
                    </w:tc>
                  </w:sdtContent>
                </w:sdt>
                <w:sdt>
                  <w:sdtPr>
                    <w:rPr>
                      <w:szCs w:val="21"/>
                    </w:rPr>
                    <w:alias w:val="出售商品提供劳务情况明细-关联交易内容"/>
                    <w:tag w:val="_GBC_8590e29a83874b2a880cb9e2ee001125"/>
                    <w:id w:val="-166061769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A55F88B"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41270600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F2CA3CB" w14:textId="77777777" w:rsidR="00D25603" w:rsidRDefault="00D25603" w:rsidP="00D25603">
                        <w:pPr>
                          <w:jc w:val="right"/>
                          <w:rPr>
                            <w:szCs w:val="21"/>
                          </w:rPr>
                        </w:pPr>
                        <w:r>
                          <w:rPr>
                            <w:szCs w:val="21"/>
                          </w:rPr>
                          <w:t>42,435.90</w:t>
                        </w:r>
                      </w:p>
                    </w:tc>
                  </w:sdtContent>
                </w:sdt>
                <w:sdt>
                  <w:sdtPr>
                    <w:rPr>
                      <w:szCs w:val="21"/>
                    </w:rPr>
                    <w:alias w:val="出售商品提供劳务情况明细-发生额"/>
                    <w:tag w:val="_GBC_f6d0bcd7a53342318b1f4f7c324c543b"/>
                    <w:id w:val="133943477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E947E89"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791584389"/>
              <w:lock w:val="sdtLocked"/>
            </w:sdtPr>
            <w:sdtEndPr/>
            <w:sdtContent>
              <w:tr w:rsidR="00D25603" w14:paraId="1F9696EA" w14:textId="77777777" w:rsidTr="004B2291">
                <w:trPr>
                  <w:cantSplit/>
                </w:trPr>
                <w:sdt>
                  <w:sdtPr>
                    <w:rPr>
                      <w:szCs w:val="21"/>
                    </w:rPr>
                    <w:alias w:val="出售商品提供劳务情况明细-关联方"/>
                    <w:tag w:val="_GBC_70680b8582d1439ebdbc2051d6279272"/>
                    <w:id w:val="-135518826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D75DDCF" w14:textId="77777777" w:rsidR="00D25603" w:rsidRDefault="00D25603" w:rsidP="00D25603">
                        <w:pPr>
                          <w:rPr>
                            <w:szCs w:val="21"/>
                          </w:rPr>
                        </w:pPr>
                        <w:r>
                          <w:rPr>
                            <w:szCs w:val="21"/>
                          </w:rPr>
                          <w:t>中材亨达水泥郁南分公司</w:t>
                        </w:r>
                      </w:p>
                    </w:tc>
                  </w:sdtContent>
                </w:sdt>
                <w:sdt>
                  <w:sdtPr>
                    <w:rPr>
                      <w:szCs w:val="21"/>
                    </w:rPr>
                    <w:alias w:val="出售商品提供劳务情况明细-关联交易内容"/>
                    <w:tag w:val="_GBC_8590e29a83874b2a880cb9e2ee001125"/>
                    <w:id w:val="-187737824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DCAFFCD"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48746074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FC43EC0" w14:textId="77777777" w:rsidR="00D25603" w:rsidRDefault="00D25603" w:rsidP="00D25603">
                        <w:pPr>
                          <w:jc w:val="right"/>
                          <w:rPr>
                            <w:szCs w:val="21"/>
                          </w:rPr>
                        </w:pPr>
                        <w:r>
                          <w:rPr>
                            <w:szCs w:val="21"/>
                          </w:rPr>
                          <w:t>135,167.53</w:t>
                        </w:r>
                      </w:p>
                    </w:tc>
                  </w:sdtContent>
                </w:sdt>
                <w:sdt>
                  <w:sdtPr>
                    <w:rPr>
                      <w:szCs w:val="21"/>
                    </w:rPr>
                    <w:alias w:val="出售商品提供劳务情况明细-发生额"/>
                    <w:tag w:val="_GBC_f6d0bcd7a53342318b1f4f7c324c543b"/>
                    <w:id w:val="82347764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6A83F71"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033225641"/>
              <w:lock w:val="sdtLocked"/>
            </w:sdtPr>
            <w:sdtEndPr/>
            <w:sdtContent>
              <w:tr w:rsidR="00D25603" w14:paraId="397CA31E" w14:textId="77777777" w:rsidTr="004B2291">
                <w:trPr>
                  <w:cantSplit/>
                </w:trPr>
                <w:sdt>
                  <w:sdtPr>
                    <w:rPr>
                      <w:szCs w:val="21"/>
                    </w:rPr>
                    <w:alias w:val="出售商品提供劳务情况明细-关联方"/>
                    <w:tag w:val="_GBC_70680b8582d1439ebdbc2051d6279272"/>
                    <w:id w:val="-1198926440"/>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F283FB5" w14:textId="77777777" w:rsidR="00D25603" w:rsidRDefault="00D25603" w:rsidP="00D25603">
                        <w:pPr>
                          <w:rPr>
                            <w:szCs w:val="21"/>
                          </w:rPr>
                        </w:pPr>
                        <w:r>
                          <w:rPr>
                            <w:szCs w:val="21"/>
                          </w:rPr>
                          <w:t>天津矿山工程有限公司喀喇沁旗分公司</w:t>
                        </w:r>
                      </w:p>
                    </w:tc>
                  </w:sdtContent>
                </w:sdt>
                <w:sdt>
                  <w:sdtPr>
                    <w:rPr>
                      <w:szCs w:val="21"/>
                    </w:rPr>
                    <w:alias w:val="出售商品提供劳务情况明细-关联交易内容"/>
                    <w:tag w:val="_GBC_8590e29a83874b2a880cb9e2ee001125"/>
                    <w:id w:val="-200542368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6210580"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746377156"/>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BDCFE5A" w14:textId="77777777" w:rsidR="00D25603" w:rsidRDefault="00D25603" w:rsidP="00D25603">
                        <w:pPr>
                          <w:jc w:val="right"/>
                          <w:rPr>
                            <w:szCs w:val="21"/>
                          </w:rPr>
                        </w:pPr>
                        <w:r>
                          <w:rPr>
                            <w:szCs w:val="21"/>
                          </w:rPr>
                          <w:t>46,581.20</w:t>
                        </w:r>
                      </w:p>
                    </w:tc>
                  </w:sdtContent>
                </w:sdt>
                <w:sdt>
                  <w:sdtPr>
                    <w:rPr>
                      <w:szCs w:val="21"/>
                    </w:rPr>
                    <w:alias w:val="出售商品提供劳务情况明细-发生额"/>
                    <w:tag w:val="_GBC_f6d0bcd7a53342318b1f4f7c324c543b"/>
                    <w:id w:val="114539580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816B078"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759874378"/>
              <w:lock w:val="sdtLocked"/>
            </w:sdtPr>
            <w:sdtEndPr/>
            <w:sdtContent>
              <w:tr w:rsidR="00D25603" w14:paraId="7EA0F7A7" w14:textId="77777777" w:rsidTr="004B2291">
                <w:trPr>
                  <w:cantSplit/>
                </w:trPr>
                <w:sdt>
                  <w:sdtPr>
                    <w:rPr>
                      <w:szCs w:val="21"/>
                    </w:rPr>
                    <w:alias w:val="出售商品提供劳务情况明细-关联方"/>
                    <w:tag w:val="_GBC_70680b8582d1439ebdbc2051d6279272"/>
                    <w:id w:val="146416228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D8A8039" w14:textId="77777777" w:rsidR="00D25603" w:rsidRDefault="00D25603" w:rsidP="00D25603">
                        <w:pPr>
                          <w:rPr>
                            <w:szCs w:val="21"/>
                          </w:rPr>
                        </w:pPr>
                        <w:r>
                          <w:rPr>
                            <w:szCs w:val="21"/>
                          </w:rPr>
                          <w:t>中国建筑材料工业建设西安工程有限公司富平分公司</w:t>
                        </w:r>
                      </w:p>
                    </w:tc>
                  </w:sdtContent>
                </w:sdt>
                <w:sdt>
                  <w:sdtPr>
                    <w:rPr>
                      <w:szCs w:val="21"/>
                    </w:rPr>
                    <w:alias w:val="出售商品提供劳务情况明细-关联交易内容"/>
                    <w:tag w:val="_GBC_8590e29a83874b2a880cb9e2ee001125"/>
                    <w:id w:val="53993903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566121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04952684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7D151F9" w14:textId="77777777" w:rsidR="00D25603" w:rsidRDefault="00D25603" w:rsidP="00D25603">
                        <w:pPr>
                          <w:jc w:val="right"/>
                          <w:rPr>
                            <w:szCs w:val="21"/>
                          </w:rPr>
                        </w:pPr>
                        <w:r>
                          <w:rPr>
                            <w:szCs w:val="21"/>
                          </w:rPr>
                          <w:t>47,538.46</w:t>
                        </w:r>
                      </w:p>
                    </w:tc>
                  </w:sdtContent>
                </w:sdt>
                <w:sdt>
                  <w:sdtPr>
                    <w:rPr>
                      <w:szCs w:val="21"/>
                    </w:rPr>
                    <w:alias w:val="出售商品提供劳务情况明细-发生额"/>
                    <w:tag w:val="_GBC_f6d0bcd7a53342318b1f4f7c324c543b"/>
                    <w:id w:val="1611089337"/>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442B831"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446969378"/>
              <w:lock w:val="sdtLocked"/>
            </w:sdtPr>
            <w:sdtEndPr/>
            <w:sdtContent>
              <w:tr w:rsidR="00D25603" w14:paraId="35E01FDD" w14:textId="77777777" w:rsidTr="004B2291">
                <w:trPr>
                  <w:cantSplit/>
                </w:trPr>
                <w:sdt>
                  <w:sdtPr>
                    <w:rPr>
                      <w:szCs w:val="21"/>
                    </w:rPr>
                    <w:alias w:val="出售商品提供劳务情况明细-关联方"/>
                    <w:tag w:val="_GBC_70680b8582d1439ebdbc2051d6279272"/>
                    <w:id w:val="145397733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049C94B" w14:textId="77777777" w:rsidR="00D25603" w:rsidRDefault="00D25603" w:rsidP="00D25603">
                        <w:pPr>
                          <w:rPr>
                            <w:szCs w:val="21"/>
                          </w:rPr>
                        </w:pPr>
                        <w:r>
                          <w:rPr>
                            <w:szCs w:val="21"/>
                          </w:rPr>
                          <w:t>宁夏赛马建材有限公司</w:t>
                        </w:r>
                      </w:p>
                    </w:tc>
                  </w:sdtContent>
                </w:sdt>
                <w:sdt>
                  <w:sdtPr>
                    <w:rPr>
                      <w:szCs w:val="21"/>
                    </w:rPr>
                    <w:alias w:val="出售商品提供劳务情况明细-关联交易内容"/>
                    <w:tag w:val="_GBC_8590e29a83874b2a880cb9e2ee001125"/>
                    <w:id w:val="-143328221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9BBED08"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6043787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9811AE2" w14:textId="77777777" w:rsidR="00D25603" w:rsidRDefault="00D25603" w:rsidP="00D25603">
                        <w:pPr>
                          <w:jc w:val="right"/>
                          <w:rPr>
                            <w:szCs w:val="21"/>
                          </w:rPr>
                        </w:pPr>
                        <w:r>
                          <w:rPr>
                            <w:szCs w:val="21"/>
                          </w:rPr>
                          <w:t>1,020,942.71</w:t>
                        </w:r>
                      </w:p>
                    </w:tc>
                  </w:sdtContent>
                </w:sdt>
                <w:sdt>
                  <w:sdtPr>
                    <w:rPr>
                      <w:szCs w:val="21"/>
                    </w:rPr>
                    <w:alias w:val="出售商品提供劳务情况明细-发生额"/>
                    <w:tag w:val="_GBC_f6d0bcd7a53342318b1f4f7c324c543b"/>
                    <w:id w:val="-10389002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8F12332"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358711602"/>
              <w:lock w:val="sdtLocked"/>
            </w:sdtPr>
            <w:sdtEndPr/>
            <w:sdtContent>
              <w:tr w:rsidR="00D25603" w14:paraId="3AEA36A9" w14:textId="77777777" w:rsidTr="004B2291">
                <w:trPr>
                  <w:cantSplit/>
                </w:trPr>
                <w:sdt>
                  <w:sdtPr>
                    <w:rPr>
                      <w:szCs w:val="21"/>
                    </w:rPr>
                    <w:alias w:val="出售商品提供劳务情况明细-关联方"/>
                    <w:tag w:val="_GBC_70680b8582d1439ebdbc2051d6279272"/>
                    <w:id w:val="131837985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2332DEF" w14:textId="77777777" w:rsidR="00D25603" w:rsidRDefault="00D25603" w:rsidP="00D25603">
                        <w:pPr>
                          <w:rPr>
                            <w:szCs w:val="21"/>
                          </w:rPr>
                        </w:pPr>
                        <w:r>
                          <w:rPr>
                            <w:szCs w:val="21"/>
                          </w:rPr>
                          <w:t>天水中材水泥有限责任公司</w:t>
                        </w:r>
                      </w:p>
                    </w:tc>
                  </w:sdtContent>
                </w:sdt>
                <w:sdt>
                  <w:sdtPr>
                    <w:rPr>
                      <w:szCs w:val="21"/>
                    </w:rPr>
                    <w:alias w:val="出售商品提供劳务情况明细-关联交易内容"/>
                    <w:tag w:val="_GBC_8590e29a83874b2a880cb9e2ee001125"/>
                    <w:id w:val="1805962293"/>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076230F"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71947495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F2BCC64" w14:textId="77777777" w:rsidR="00D25603" w:rsidRDefault="00D25603" w:rsidP="00D25603">
                        <w:pPr>
                          <w:jc w:val="right"/>
                          <w:rPr>
                            <w:szCs w:val="21"/>
                          </w:rPr>
                        </w:pPr>
                        <w:r>
                          <w:rPr>
                            <w:szCs w:val="21"/>
                          </w:rPr>
                          <w:t>46,477.78</w:t>
                        </w:r>
                      </w:p>
                    </w:tc>
                  </w:sdtContent>
                </w:sdt>
                <w:sdt>
                  <w:sdtPr>
                    <w:rPr>
                      <w:szCs w:val="21"/>
                    </w:rPr>
                    <w:alias w:val="出售商品提供劳务情况明细-发生额"/>
                    <w:tag w:val="_GBC_f6d0bcd7a53342318b1f4f7c324c543b"/>
                    <w:id w:val="-165921596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E4CFF48"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692193258"/>
              <w:lock w:val="sdtLocked"/>
            </w:sdtPr>
            <w:sdtEndPr/>
            <w:sdtContent>
              <w:tr w:rsidR="00D25603" w14:paraId="4D9FF979" w14:textId="77777777" w:rsidTr="004B2291">
                <w:trPr>
                  <w:cantSplit/>
                </w:trPr>
                <w:sdt>
                  <w:sdtPr>
                    <w:rPr>
                      <w:szCs w:val="21"/>
                    </w:rPr>
                    <w:alias w:val="出售商品提供劳务情况明细-关联方"/>
                    <w:tag w:val="_GBC_70680b8582d1439ebdbc2051d6279272"/>
                    <w:id w:val="-1270090201"/>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63FD280" w14:textId="77777777" w:rsidR="00D25603" w:rsidRDefault="00D25603" w:rsidP="00D25603">
                        <w:pPr>
                          <w:rPr>
                            <w:szCs w:val="21"/>
                          </w:rPr>
                        </w:pPr>
                        <w:r>
                          <w:rPr>
                            <w:szCs w:val="21"/>
                          </w:rPr>
                          <w:t>乌海赛马水泥有限责任公司</w:t>
                        </w:r>
                      </w:p>
                    </w:tc>
                  </w:sdtContent>
                </w:sdt>
                <w:sdt>
                  <w:sdtPr>
                    <w:rPr>
                      <w:szCs w:val="21"/>
                    </w:rPr>
                    <w:alias w:val="出售商品提供劳务情况明细-关联交易内容"/>
                    <w:tag w:val="_GBC_8590e29a83874b2a880cb9e2ee001125"/>
                    <w:id w:val="-145547335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97B61ED"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99725199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D688A61" w14:textId="77777777" w:rsidR="00D25603" w:rsidRDefault="00D25603" w:rsidP="00D25603">
                        <w:pPr>
                          <w:jc w:val="right"/>
                          <w:rPr>
                            <w:szCs w:val="21"/>
                          </w:rPr>
                        </w:pPr>
                        <w:r>
                          <w:rPr>
                            <w:szCs w:val="21"/>
                          </w:rPr>
                          <w:t>138,885.48</w:t>
                        </w:r>
                      </w:p>
                    </w:tc>
                  </w:sdtContent>
                </w:sdt>
                <w:sdt>
                  <w:sdtPr>
                    <w:rPr>
                      <w:szCs w:val="21"/>
                    </w:rPr>
                    <w:alias w:val="出售商品提供劳务情况明细-发生额"/>
                    <w:tag w:val="_GBC_f6d0bcd7a53342318b1f4f7c324c543b"/>
                    <w:id w:val="-181940195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E917771"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53930710"/>
              <w:lock w:val="sdtLocked"/>
            </w:sdtPr>
            <w:sdtEndPr/>
            <w:sdtContent>
              <w:tr w:rsidR="00D25603" w14:paraId="76CCAB16" w14:textId="77777777" w:rsidTr="004B2291">
                <w:trPr>
                  <w:cantSplit/>
                </w:trPr>
                <w:sdt>
                  <w:sdtPr>
                    <w:rPr>
                      <w:szCs w:val="21"/>
                    </w:rPr>
                    <w:alias w:val="出售商品提供劳务情况明细-关联方"/>
                    <w:tag w:val="_GBC_70680b8582d1439ebdbc2051d6279272"/>
                    <w:id w:val="-59602210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D32857B" w14:textId="77777777" w:rsidR="00D25603" w:rsidRDefault="00D25603" w:rsidP="00D25603">
                        <w:pPr>
                          <w:rPr>
                            <w:szCs w:val="21"/>
                          </w:rPr>
                        </w:pPr>
                        <w:r>
                          <w:rPr>
                            <w:szCs w:val="21"/>
                          </w:rPr>
                          <w:t>酒钢（集团）宏达建材有限责任公司</w:t>
                        </w:r>
                      </w:p>
                    </w:tc>
                  </w:sdtContent>
                </w:sdt>
                <w:sdt>
                  <w:sdtPr>
                    <w:rPr>
                      <w:szCs w:val="21"/>
                    </w:rPr>
                    <w:alias w:val="出售商品提供劳务情况明细-关联交易内容"/>
                    <w:tag w:val="_GBC_8590e29a83874b2a880cb9e2ee001125"/>
                    <w:id w:val="79310185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6377016"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558358317"/>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7D3E2DE" w14:textId="77777777" w:rsidR="00D25603" w:rsidRDefault="00D25603" w:rsidP="00D25603">
                        <w:pPr>
                          <w:jc w:val="right"/>
                          <w:rPr>
                            <w:szCs w:val="21"/>
                          </w:rPr>
                        </w:pPr>
                        <w:r>
                          <w:rPr>
                            <w:szCs w:val="21"/>
                          </w:rPr>
                          <w:t>1,574,281.20</w:t>
                        </w:r>
                      </w:p>
                    </w:tc>
                  </w:sdtContent>
                </w:sdt>
                <w:sdt>
                  <w:sdtPr>
                    <w:rPr>
                      <w:szCs w:val="21"/>
                    </w:rPr>
                    <w:alias w:val="出售商品提供劳务情况明细-发生额"/>
                    <w:tag w:val="_GBC_f6d0bcd7a53342318b1f4f7c324c543b"/>
                    <w:id w:val="193138606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6B3478D"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075589457"/>
              <w:lock w:val="sdtLocked"/>
            </w:sdtPr>
            <w:sdtEndPr/>
            <w:sdtContent>
              <w:tr w:rsidR="00D25603" w14:paraId="200D9BFB" w14:textId="77777777" w:rsidTr="004B2291">
                <w:trPr>
                  <w:cantSplit/>
                </w:trPr>
                <w:sdt>
                  <w:sdtPr>
                    <w:rPr>
                      <w:szCs w:val="21"/>
                    </w:rPr>
                    <w:alias w:val="出售商品提供劳务情况明细-关联方"/>
                    <w:tag w:val="_GBC_70680b8582d1439ebdbc2051d6279272"/>
                    <w:id w:val="950361257"/>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4CC540B" w14:textId="77777777" w:rsidR="00D25603" w:rsidRDefault="00D25603" w:rsidP="00D25603">
                        <w:pPr>
                          <w:rPr>
                            <w:szCs w:val="21"/>
                          </w:rPr>
                        </w:pPr>
                        <w:r>
                          <w:rPr>
                            <w:szCs w:val="21"/>
                          </w:rPr>
                          <w:t>陇南祁连山水泥有限公司</w:t>
                        </w:r>
                      </w:p>
                    </w:tc>
                  </w:sdtContent>
                </w:sdt>
                <w:sdt>
                  <w:sdtPr>
                    <w:rPr>
                      <w:szCs w:val="21"/>
                    </w:rPr>
                    <w:alias w:val="出售商品提供劳务情况明细-关联交易内容"/>
                    <w:tag w:val="_GBC_8590e29a83874b2a880cb9e2ee001125"/>
                    <w:id w:val="142247377"/>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DC0F6F2"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20216581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7ECE90A8" w14:textId="77777777" w:rsidR="00D25603" w:rsidRDefault="00D25603" w:rsidP="00D25603">
                        <w:pPr>
                          <w:jc w:val="right"/>
                          <w:rPr>
                            <w:szCs w:val="21"/>
                          </w:rPr>
                        </w:pPr>
                        <w:r>
                          <w:rPr>
                            <w:szCs w:val="21"/>
                          </w:rPr>
                          <w:t>3,182,029.89</w:t>
                        </w:r>
                      </w:p>
                    </w:tc>
                  </w:sdtContent>
                </w:sdt>
                <w:sdt>
                  <w:sdtPr>
                    <w:rPr>
                      <w:szCs w:val="21"/>
                    </w:rPr>
                    <w:alias w:val="出售商品提供劳务情况明细-发生额"/>
                    <w:tag w:val="_GBC_f6d0bcd7a53342318b1f4f7c324c543b"/>
                    <w:id w:val="-158706673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559068B4"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2029092862"/>
              <w:lock w:val="sdtLocked"/>
            </w:sdtPr>
            <w:sdtEndPr/>
            <w:sdtContent>
              <w:tr w:rsidR="00D25603" w14:paraId="590C9BC4" w14:textId="77777777" w:rsidTr="004B2291">
                <w:trPr>
                  <w:cantSplit/>
                </w:trPr>
                <w:sdt>
                  <w:sdtPr>
                    <w:rPr>
                      <w:szCs w:val="21"/>
                    </w:rPr>
                    <w:alias w:val="出售商品提供劳务情况明细-关联方"/>
                    <w:tag w:val="_GBC_70680b8582d1439ebdbc2051d6279272"/>
                    <w:id w:val="198319733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4525B6D0" w14:textId="77777777" w:rsidR="00D25603" w:rsidRDefault="00D25603" w:rsidP="00D25603">
                        <w:pPr>
                          <w:rPr>
                            <w:szCs w:val="21"/>
                          </w:rPr>
                        </w:pPr>
                        <w:r>
                          <w:rPr>
                            <w:szCs w:val="21"/>
                          </w:rPr>
                          <w:t>民和祁连山水泥有限公司</w:t>
                        </w:r>
                      </w:p>
                    </w:tc>
                  </w:sdtContent>
                </w:sdt>
                <w:sdt>
                  <w:sdtPr>
                    <w:rPr>
                      <w:szCs w:val="21"/>
                    </w:rPr>
                    <w:alias w:val="出售商品提供劳务情况明细-关联交易内容"/>
                    <w:tag w:val="_GBC_8590e29a83874b2a880cb9e2ee001125"/>
                    <w:id w:val="152174077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52E3201B"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20518228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E537DC7" w14:textId="77777777" w:rsidR="00D25603" w:rsidRDefault="00D25603" w:rsidP="00D25603">
                        <w:pPr>
                          <w:jc w:val="right"/>
                          <w:rPr>
                            <w:szCs w:val="21"/>
                          </w:rPr>
                        </w:pPr>
                        <w:r>
                          <w:rPr>
                            <w:szCs w:val="21"/>
                          </w:rPr>
                          <w:t>12,498,061.92</w:t>
                        </w:r>
                      </w:p>
                    </w:tc>
                  </w:sdtContent>
                </w:sdt>
                <w:sdt>
                  <w:sdtPr>
                    <w:rPr>
                      <w:szCs w:val="21"/>
                    </w:rPr>
                    <w:alias w:val="出售商品提供劳务情况明细-发生额"/>
                    <w:tag w:val="_GBC_f6d0bcd7a53342318b1f4f7c324c543b"/>
                    <w:id w:val="-127038483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40D308F"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552655446"/>
              <w:lock w:val="sdtLocked"/>
            </w:sdtPr>
            <w:sdtEndPr/>
            <w:sdtContent>
              <w:tr w:rsidR="00D25603" w14:paraId="1500B402" w14:textId="77777777" w:rsidTr="004B2291">
                <w:trPr>
                  <w:cantSplit/>
                </w:trPr>
                <w:sdt>
                  <w:sdtPr>
                    <w:rPr>
                      <w:szCs w:val="21"/>
                    </w:rPr>
                    <w:alias w:val="出售商品提供劳务情况明细-关联方"/>
                    <w:tag w:val="_GBC_70680b8582d1439ebdbc2051d6279272"/>
                    <w:id w:val="459385966"/>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53C0826C" w14:textId="77777777" w:rsidR="00D25603" w:rsidRDefault="00D25603" w:rsidP="00D25603">
                        <w:pPr>
                          <w:rPr>
                            <w:szCs w:val="21"/>
                          </w:rPr>
                        </w:pPr>
                        <w:r>
                          <w:rPr>
                            <w:szCs w:val="21"/>
                          </w:rPr>
                          <w:t>青海祁连山水泥有限公司</w:t>
                        </w:r>
                      </w:p>
                    </w:tc>
                  </w:sdtContent>
                </w:sdt>
                <w:sdt>
                  <w:sdtPr>
                    <w:rPr>
                      <w:szCs w:val="21"/>
                    </w:rPr>
                    <w:alias w:val="出售商品提供劳务情况明细-关联交易内容"/>
                    <w:tag w:val="_GBC_8590e29a83874b2a880cb9e2ee001125"/>
                    <w:id w:val="141080900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B58495F"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63529267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50376B6" w14:textId="77777777" w:rsidR="00D25603" w:rsidRDefault="00D25603" w:rsidP="00D25603">
                        <w:pPr>
                          <w:jc w:val="right"/>
                          <w:rPr>
                            <w:szCs w:val="21"/>
                          </w:rPr>
                        </w:pPr>
                        <w:r>
                          <w:rPr>
                            <w:szCs w:val="21"/>
                          </w:rPr>
                          <w:t>4,273.50</w:t>
                        </w:r>
                      </w:p>
                    </w:tc>
                  </w:sdtContent>
                </w:sdt>
                <w:sdt>
                  <w:sdtPr>
                    <w:rPr>
                      <w:szCs w:val="21"/>
                    </w:rPr>
                    <w:alias w:val="出售商品提供劳务情况明细-发生额"/>
                    <w:tag w:val="_GBC_f6d0bcd7a53342318b1f4f7c324c543b"/>
                    <w:id w:val="-170385362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0EDFC9C"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927467685"/>
              <w:lock w:val="sdtLocked"/>
            </w:sdtPr>
            <w:sdtEndPr/>
            <w:sdtContent>
              <w:tr w:rsidR="00D25603" w14:paraId="363B6264" w14:textId="77777777" w:rsidTr="004B2291">
                <w:trPr>
                  <w:cantSplit/>
                </w:trPr>
                <w:sdt>
                  <w:sdtPr>
                    <w:rPr>
                      <w:szCs w:val="21"/>
                    </w:rPr>
                    <w:alias w:val="出售商品提供劳务情况明细-关联方"/>
                    <w:tag w:val="_GBC_70680b8582d1439ebdbc2051d6279272"/>
                    <w:id w:val="-755746021"/>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57066134" w14:textId="77777777" w:rsidR="00D25603" w:rsidRDefault="00D25603" w:rsidP="00D25603">
                        <w:pPr>
                          <w:rPr>
                            <w:szCs w:val="21"/>
                          </w:rPr>
                        </w:pPr>
                        <w:r>
                          <w:rPr>
                            <w:szCs w:val="21"/>
                          </w:rPr>
                          <w:t>天水祁连山水泥有限公司</w:t>
                        </w:r>
                      </w:p>
                    </w:tc>
                  </w:sdtContent>
                </w:sdt>
                <w:sdt>
                  <w:sdtPr>
                    <w:rPr>
                      <w:szCs w:val="21"/>
                    </w:rPr>
                    <w:alias w:val="出售商品提供劳务情况明细-关联交易内容"/>
                    <w:tag w:val="_GBC_8590e29a83874b2a880cb9e2ee001125"/>
                    <w:id w:val="-72399344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ACBF5BD" w14:textId="77777777" w:rsidR="00D25603" w:rsidRDefault="00D25603" w:rsidP="00D25603">
                        <w:pPr>
                          <w:rPr>
                            <w:szCs w:val="21"/>
                          </w:rPr>
                        </w:pPr>
                        <w:r>
                          <w:rPr>
                            <w:szCs w:val="21"/>
                          </w:rPr>
                          <w:t>提供劳务</w:t>
                        </w:r>
                      </w:p>
                    </w:tc>
                  </w:sdtContent>
                </w:sdt>
                <w:sdt>
                  <w:sdtPr>
                    <w:rPr>
                      <w:szCs w:val="21"/>
                    </w:rPr>
                    <w:alias w:val="出售商品提供劳务情况明细-发生额"/>
                    <w:tag w:val="_GBC_79f2f092ef694260b2ab261aa97055e6"/>
                    <w:id w:val="155180466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D9F1213" w14:textId="77777777" w:rsidR="00D25603" w:rsidRDefault="00D25603" w:rsidP="00D25603">
                        <w:pPr>
                          <w:jc w:val="right"/>
                          <w:rPr>
                            <w:szCs w:val="21"/>
                          </w:rPr>
                        </w:pPr>
                        <w:r>
                          <w:rPr>
                            <w:szCs w:val="21"/>
                          </w:rPr>
                          <w:t>6,504,420.34</w:t>
                        </w:r>
                      </w:p>
                    </w:tc>
                  </w:sdtContent>
                </w:sdt>
                <w:sdt>
                  <w:sdtPr>
                    <w:rPr>
                      <w:szCs w:val="21"/>
                    </w:rPr>
                    <w:alias w:val="出售商品提供劳务情况明细-发生额"/>
                    <w:tag w:val="_GBC_f6d0bcd7a53342318b1f4f7c324c543b"/>
                    <w:id w:val="-15492026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0A854882"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879052286"/>
              <w:lock w:val="sdtLocked"/>
            </w:sdtPr>
            <w:sdtEndPr/>
            <w:sdtContent>
              <w:tr w:rsidR="00D25603" w14:paraId="66A02F0C" w14:textId="77777777" w:rsidTr="004B2291">
                <w:trPr>
                  <w:cantSplit/>
                </w:trPr>
                <w:sdt>
                  <w:sdtPr>
                    <w:rPr>
                      <w:szCs w:val="21"/>
                    </w:rPr>
                    <w:alias w:val="出售商品提供劳务情况明细-关联方"/>
                    <w:tag w:val="_GBC_70680b8582d1439ebdbc2051d6279272"/>
                    <w:id w:val="-279727981"/>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1F3A74E4" w14:textId="77777777" w:rsidR="00D25603" w:rsidRDefault="00D25603" w:rsidP="00D25603">
                        <w:pPr>
                          <w:rPr>
                            <w:szCs w:val="21"/>
                          </w:rPr>
                        </w:pPr>
                        <w:r>
                          <w:rPr>
                            <w:szCs w:val="21"/>
                          </w:rPr>
                          <w:t>文县祁连山水泥有限公司</w:t>
                        </w:r>
                      </w:p>
                    </w:tc>
                  </w:sdtContent>
                </w:sdt>
                <w:sdt>
                  <w:sdtPr>
                    <w:rPr>
                      <w:szCs w:val="21"/>
                    </w:rPr>
                    <w:alias w:val="出售商品提供劳务情况明细-关联交易内容"/>
                    <w:tag w:val="_GBC_8590e29a83874b2a880cb9e2ee001125"/>
                    <w:id w:val="160306820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0A30B26"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989660897"/>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29EF6CC0" w14:textId="77777777" w:rsidR="00D25603" w:rsidRDefault="00D25603" w:rsidP="00D25603">
                        <w:pPr>
                          <w:jc w:val="right"/>
                          <w:rPr>
                            <w:szCs w:val="21"/>
                          </w:rPr>
                        </w:pPr>
                        <w:r>
                          <w:rPr>
                            <w:szCs w:val="21"/>
                          </w:rPr>
                          <w:t>93,803.42</w:t>
                        </w:r>
                      </w:p>
                    </w:tc>
                  </w:sdtContent>
                </w:sdt>
                <w:sdt>
                  <w:sdtPr>
                    <w:rPr>
                      <w:szCs w:val="21"/>
                    </w:rPr>
                    <w:alias w:val="出售商品提供劳务情况明细-发生额"/>
                    <w:tag w:val="_GBC_f6d0bcd7a53342318b1f4f7c324c543b"/>
                    <w:id w:val="-1046295981"/>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12BC136"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680777084"/>
              <w:lock w:val="sdtLocked"/>
            </w:sdtPr>
            <w:sdtEndPr/>
            <w:sdtContent>
              <w:tr w:rsidR="00D25603" w14:paraId="7870F39F" w14:textId="77777777" w:rsidTr="004B2291">
                <w:trPr>
                  <w:cantSplit/>
                </w:trPr>
                <w:sdt>
                  <w:sdtPr>
                    <w:rPr>
                      <w:szCs w:val="21"/>
                    </w:rPr>
                    <w:alias w:val="出售商品提供劳务情况明细-关联方"/>
                    <w:tag w:val="_GBC_70680b8582d1439ebdbc2051d6279272"/>
                    <w:id w:val="166851242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A39D7EC" w14:textId="77777777" w:rsidR="00D25603" w:rsidRDefault="00D25603" w:rsidP="00D25603">
                        <w:pPr>
                          <w:rPr>
                            <w:szCs w:val="21"/>
                          </w:rPr>
                        </w:pPr>
                        <w:r>
                          <w:rPr>
                            <w:szCs w:val="21"/>
                          </w:rPr>
                          <w:t>布尔津天山水泥有限责任公司</w:t>
                        </w:r>
                      </w:p>
                    </w:tc>
                  </w:sdtContent>
                </w:sdt>
                <w:sdt>
                  <w:sdtPr>
                    <w:rPr>
                      <w:szCs w:val="21"/>
                    </w:rPr>
                    <w:alias w:val="出售商品提供劳务情况明细-关联交易内容"/>
                    <w:tag w:val="_GBC_8590e29a83874b2a880cb9e2ee001125"/>
                    <w:id w:val="-53250170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81D362E"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358698799"/>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3B43416" w14:textId="77777777" w:rsidR="00D25603" w:rsidRDefault="00D25603" w:rsidP="00D25603">
                        <w:pPr>
                          <w:jc w:val="right"/>
                          <w:rPr>
                            <w:szCs w:val="21"/>
                          </w:rPr>
                        </w:pPr>
                        <w:r>
                          <w:rPr>
                            <w:szCs w:val="21"/>
                          </w:rPr>
                          <w:t>35,897.44</w:t>
                        </w:r>
                      </w:p>
                    </w:tc>
                  </w:sdtContent>
                </w:sdt>
                <w:sdt>
                  <w:sdtPr>
                    <w:rPr>
                      <w:szCs w:val="21"/>
                    </w:rPr>
                    <w:alias w:val="出售商品提供劳务情况明细-发生额"/>
                    <w:tag w:val="_GBC_f6d0bcd7a53342318b1f4f7c324c543b"/>
                    <w:id w:val="182777683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133F24BC"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234740403"/>
              <w:lock w:val="sdtLocked"/>
            </w:sdtPr>
            <w:sdtEndPr/>
            <w:sdtContent>
              <w:tr w:rsidR="00D25603" w14:paraId="36BA857F" w14:textId="77777777" w:rsidTr="004B2291">
                <w:trPr>
                  <w:cantSplit/>
                </w:trPr>
                <w:sdt>
                  <w:sdtPr>
                    <w:rPr>
                      <w:szCs w:val="21"/>
                    </w:rPr>
                    <w:alias w:val="出售商品提供劳务情况明细-关联方"/>
                    <w:tag w:val="_GBC_70680b8582d1439ebdbc2051d6279272"/>
                    <w:id w:val="-132411657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03F04DD" w14:textId="77777777" w:rsidR="00D25603" w:rsidRDefault="00D25603" w:rsidP="00D25603">
                        <w:pPr>
                          <w:rPr>
                            <w:szCs w:val="21"/>
                          </w:rPr>
                        </w:pPr>
                        <w:r>
                          <w:rPr>
                            <w:szCs w:val="21"/>
                          </w:rPr>
                          <w:t>富蕴天山水泥有限责任公司</w:t>
                        </w:r>
                      </w:p>
                    </w:tc>
                  </w:sdtContent>
                </w:sdt>
                <w:sdt>
                  <w:sdtPr>
                    <w:rPr>
                      <w:szCs w:val="21"/>
                    </w:rPr>
                    <w:alias w:val="出售商品提供劳务情况明细-关联交易内容"/>
                    <w:tag w:val="_GBC_8590e29a83874b2a880cb9e2ee001125"/>
                    <w:id w:val="61302972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CAA4D8E"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92117285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C6E0E10" w14:textId="77777777" w:rsidR="00D25603" w:rsidRDefault="00D25603" w:rsidP="00D25603">
                        <w:pPr>
                          <w:jc w:val="right"/>
                          <w:rPr>
                            <w:szCs w:val="21"/>
                          </w:rPr>
                        </w:pPr>
                        <w:r>
                          <w:rPr>
                            <w:szCs w:val="21"/>
                          </w:rPr>
                          <w:t>11,230.77</w:t>
                        </w:r>
                      </w:p>
                    </w:tc>
                  </w:sdtContent>
                </w:sdt>
                <w:sdt>
                  <w:sdtPr>
                    <w:rPr>
                      <w:szCs w:val="21"/>
                    </w:rPr>
                    <w:alias w:val="出售商品提供劳务情况明细-发生额"/>
                    <w:tag w:val="_GBC_f6d0bcd7a53342318b1f4f7c324c543b"/>
                    <w:id w:val="-877459435"/>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51E4E9C"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344463468"/>
              <w:lock w:val="sdtLocked"/>
            </w:sdtPr>
            <w:sdtEndPr/>
            <w:sdtContent>
              <w:tr w:rsidR="00D25603" w14:paraId="73858708" w14:textId="77777777" w:rsidTr="004B2291">
                <w:trPr>
                  <w:cantSplit/>
                </w:trPr>
                <w:sdt>
                  <w:sdtPr>
                    <w:rPr>
                      <w:szCs w:val="21"/>
                    </w:rPr>
                    <w:alias w:val="出售商品提供劳务情况明细-关联方"/>
                    <w:tag w:val="_GBC_70680b8582d1439ebdbc2051d6279272"/>
                    <w:id w:val="-88009537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CA03646" w14:textId="77777777" w:rsidR="00D25603" w:rsidRDefault="00D25603" w:rsidP="00D25603">
                        <w:pPr>
                          <w:rPr>
                            <w:szCs w:val="21"/>
                          </w:rPr>
                        </w:pPr>
                        <w:r>
                          <w:rPr>
                            <w:szCs w:val="21"/>
                          </w:rPr>
                          <w:t>洛浦天山水泥有限责任公司</w:t>
                        </w:r>
                      </w:p>
                    </w:tc>
                  </w:sdtContent>
                </w:sdt>
                <w:sdt>
                  <w:sdtPr>
                    <w:rPr>
                      <w:szCs w:val="21"/>
                    </w:rPr>
                    <w:alias w:val="出售商品提供劳务情况明细-关联交易内容"/>
                    <w:tag w:val="_GBC_8590e29a83874b2a880cb9e2ee001125"/>
                    <w:id w:val="3894792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94EECCE"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82403599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3DF585B" w14:textId="77777777" w:rsidR="00D25603" w:rsidRDefault="00D25603" w:rsidP="00D25603">
                        <w:pPr>
                          <w:jc w:val="right"/>
                          <w:rPr>
                            <w:szCs w:val="21"/>
                          </w:rPr>
                        </w:pPr>
                        <w:r>
                          <w:rPr>
                            <w:szCs w:val="21"/>
                          </w:rPr>
                          <w:t>403,658.55</w:t>
                        </w:r>
                      </w:p>
                    </w:tc>
                  </w:sdtContent>
                </w:sdt>
                <w:sdt>
                  <w:sdtPr>
                    <w:rPr>
                      <w:szCs w:val="21"/>
                    </w:rPr>
                    <w:alias w:val="出售商品提供劳务情况明细-发生额"/>
                    <w:tag w:val="_GBC_f6d0bcd7a53342318b1f4f7c324c543b"/>
                    <w:id w:val="21817905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A4D5368"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362789004"/>
              <w:lock w:val="sdtLocked"/>
            </w:sdtPr>
            <w:sdtEndPr/>
            <w:sdtContent>
              <w:tr w:rsidR="00D25603" w14:paraId="5D396E11" w14:textId="77777777" w:rsidTr="004B2291">
                <w:trPr>
                  <w:cantSplit/>
                </w:trPr>
                <w:sdt>
                  <w:sdtPr>
                    <w:rPr>
                      <w:szCs w:val="21"/>
                    </w:rPr>
                    <w:alias w:val="出售商品提供劳务情况明细-关联方"/>
                    <w:tag w:val="_GBC_70680b8582d1439ebdbc2051d6279272"/>
                    <w:id w:val="-137808247"/>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49A3E55" w14:textId="77777777" w:rsidR="00D25603" w:rsidRDefault="00D25603" w:rsidP="00D25603">
                        <w:pPr>
                          <w:rPr>
                            <w:szCs w:val="21"/>
                          </w:rPr>
                        </w:pPr>
                        <w:r>
                          <w:rPr>
                            <w:szCs w:val="21"/>
                          </w:rPr>
                          <w:t>新疆屯河水泥有限责任公司</w:t>
                        </w:r>
                      </w:p>
                    </w:tc>
                  </w:sdtContent>
                </w:sdt>
                <w:sdt>
                  <w:sdtPr>
                    <w:rPr>
                      <w:szCs w:val="21"/>
                    </w:rPr>
                    <w:alias w:val="出售商品提供劳务情况明细-关联交易内容"/>
                    <w:tag w:val="_GBC_8590e29a83874b2a880cb9e2ee001125"/>
                    <w:id w:val="1921367835"/>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C56299C"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746733127"/>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086FA45" w14:textId="77777777" w:rsidR="00D25603" w:rsidRDefault="00D25603" w:rsidP="00D25603">
                        <w:pPr>
                          <w:jc w:val="right"/>
                          <w:rPr>
                            <w:szCs w:val="21"/>
                          </w:rPr>
                        </w:pPr>
                        <w:r>
                          <w:rPr>
                            <w:szCs w:val="21"/>
                          </w:rPr>
                          <w:t>3,931.62</w:t>
                        </w:r>
                      </w:p>
                    </w:tc>
                  </w:sdtContent>
                </w:sdt>
                <w:sdt>
                  <w:sdtPr>
                    <w:rPr>
                      <w:szCs w:val="21"/>
                    </w:rPr>
                    <w:alias w:val="出售商品提供劳务情况明细-发生额"/>
                    <w:tag w:val="_GBC_f6d0bcd7a53342318b1f4f7c324c543b"/>
                    <w:id w:val="123843180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53C168A"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422413321"/>
              <w:lock w:val="sdtLocked"/>
            </w:sdtPr>
            <w:sdtEndPr/>
            <w:sdtContent>
              <w:tr w:rsidR="00D25603" w14:paraId="575D4D26" w14:textId="77777777" w:rsidTr="004B2291">
                <w:trPr>
                  <w:cantSplit/>
                </w:trPr>
                <w:sdt>
                  <w:sdtPr>
                    <w:rPr>
                      <w:szCs w:val="21"/>
                    </w:rPr>
                    <w:alias w:val="出售商品提供劳务情况明细-关联方"/>
                    <w:tag w:val="_GBC_70680b8582d1439ebdbc2051d6279272"/>
                    <w:id w:val="-193266357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F407C61" w14:textId="77777777" w:rsidR="00D25603" w:rsidRDefault="00D25603" w:rsidP="00D25603">
                        <w:pPr>
                          <w:rPr>
                            <w:szCs w:val="21"/>
                          </w:rPr>
                        </w:pPr>
                        <w:r>
                          <w:rPr>
                            <w:szCs w:val="21"/>
                          </w:rPr>
                          <w:t>伊犁天山水泥有限责任公司</w:t>
                        </w:r>
                      </w:p>
                    </w:tc>
                  </w:sdtContent>
                </w:sdt>
                <w:sdt>
                  <w:sdtPr>
                    <w:rPr>
                      <w:szCs w:val="21"/>
                    </w:rPr>
                    <w:alias w:val="出售商品提供劳务情况明细-关联交易内容"/>
                    <w:tag w:val="_GBC_8590e29a83874b2a880cb9e2ee001125"/>
                    <w:id w:val="173751293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67F09F41"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94210975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51A70EF" w14:textId="77777777" w:rsidR="00D25603" w:rsidRDefault="00D25603" w:rsidP="00D25603">
                        <w:pPr>
                          <w:jc w:val="right"/>
                          <w:rPr>
                            <w:szCs w:val="21"/>
                          </w:rPr>
                        </w:pPr>
                        <w:r>
                          <w:rPr>
                            <w:szCs w:val="21"/>
                          </w:rPr>
                          <w:t>48,535.04</w:t>
                        </w:r>
                      </w:p>
                    </w:tc>
                  </w:sdtContent>
                </w:sdt>
                <w:sdt>
                  <w:sdtPr>
                    <w:rPr>
                      <w:szCs w:val="21"/>
                    </w:rPr>
                    <w:alias w:val="出售商品提供劳务情况明细-发生额"/>
                    <w:tag w:val="_GBC_f6d0bcd7a53342318b1f4f7c324c543b"/>
                    <w:id w:val="105557941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26B3F04"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429346324"/>
              <w:lock w:val="sdtLocked"/>
            </w:sdtPr>
            <w:sdtEndPr/>
            <w:sdtContent>
              <w:tr w:rsidR="00D25603" w14:paraId="7B6209D9" w14:textId="77777777" w:rsidTr="004B2291">
                <w:trPr>
                  <w:cantSplit/>
                </w:trPr>
                <w:sdt>
                  <w:sdtPr>
                    <w:rPr>
                      <w:szCs w:val="21"/>
                    </w:rPr>
                    <w:alias w:val="出售商品提供劳务情况明细-关联方"/>
                    <w:tag w:val="_GBC_70680b8582d1439ebdbc2051d6279272"/>
                    <w:id w:val="-6579663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31659CB2" w14:textId="77777777" w:rsidR="00D25603" w:rsidRDefault="00D25603" w:rsidP="00D25603">
                        <w:pPr>
                          <w:rPr>
                            <w:szCs w:val="21"/>
                          </w:rPr>
                        </w:pPr>
                        <w:r>
                          <w:rPr>
                            <w:szCs w:val="21"/>
                          </w:rPr>
                          <w:t>苏州中材非金属矿工业设计研究院有限公司</w:t>
                        </w:r>
                      </w:p>
                    </w:tc>
                  </w:sdtContent>
                </w:sdt>
                <w:sdt>
                  <w:sdtPr>
                    <w:rPr>
                      <w:szCs w:val="21"/>
                    </w:rPr>
                    <w:alias w:val="出售商品提供劳务情况明细-关联交易内容"/>
                    <w:tag w:val="_GBC_8590e29a83874b2a880cb9e2ee001125"/>
                    <w:id w:val="-206478506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239361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533797889"/>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7DD4A55" w14:textId="77777777" w:rsidR="00D25603" w:rsidRDefault="00D25603" w:rsidP="00D25603">
                        <w:pPr>
                          <w:jc w:val="right"/>
                          <w:rPr>
                            <w:szCs w:val="21"/>
                          </w:rPr>
                        </w:pPr>
                        <w:r>
                          <w:rPr>
                            <w:szCs w:val="21"/>
                          </w:rPr>
                          <w:t>256,410.26</w:t>
                        </w:r>
                      </w:p>
                    </w:tc>
                  </w:sdtContent>
                </w:sdt>
                <w:sdt>
                  <w:sdtPr>
                    <w:rPr>
                      <w:szCs w:val="21"/>
                    </w:rPr>
                    <w:alias w:val="出售商品提供劳务情况明细-发生额"/>
                    <w:tag w:val="_GBC_f6d0bcd7a53342318b1f4f7c324c543b"/>
                    <w:id w:val="-1718967111"/>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F794BE9"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283622662"/>
              <w:lock w:val="sdtLocked"/>
            </w:sdtPr>
            <w:sdtEndPr/>
            <w:sdtContent>
              <w:tr w:rsidR="00D25603" w14:paraId="67772FF1" w14:textId="77777777" w:rsidTr="004B2291">
                <w:trPr>
                  <w:cantSplit/>
                </w:trPr>
                <w:sdt>
                  <w:sdtPr>
                    <w:rPr>
                      <w:szCs w:val="21"/>
                    </w:rPr>
                    <w:alias w:val="出售商品提供劳务情况明细-关联方"/>
                    <w:tag w:val="_GBC_70680b8582d1439ebdbc2051d6279272"/>
                    <w:id w:val="-1090463043"/>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B20D2B9" w14:textId="77777777" w:rsidR="00D25603" w:rsidRDefault="00D25603" w:rsidP="00D25603">
                        <w:pPr>
                          <w:rPr>
                            <w:szCs w:val="21"/>
                          </w:rPr>
                        </w:pPr>
                        <w:r>
                          <w:rPr>
                            <w:szCs w:val="21"/>
                          </w:rPr>
                          <w:t>固原市六盘山水泥有限责任公司</w:t>
                        </w:r>
                      </w:p>
                    </w:tc>
                  </w:sdtContent>
                </w:sdt>
                <w:sdt>
                  <w:sdtPr>
                    <w:rPr>
                      <w:szCs w:val="21"/>
                    </w:rPr>
                    <w:alias w:val="出售商品提供劳务情况明细-关联交易内容"/>
                    <w:tag w:val="_GBC_8590e29a83874b2a880cb9e2ee001125"/>
                    <w:id w:val="-30910095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3540FE04"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246096653"/>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195DAE35" w14:textId="77777777" w:rsidR="00D25603" w:rsidRDefault="00D25603" w:rsidP="00D25603">
                        <w:pPr>
                          <w:jc w:val="right"/>
                          <w:rPr>
                            <w:szCs w:val="21"/>
                          </w:rPr>
                        </w:pPr>
                        <w:r>
                          <w:rPr>
                            <w:szCs w:val="21"/>
                          </w:rPr>
                          <w:t>38,461.54</w:t>
                        </w:r>
                      </w:p>
                    </w:tc>
                  </w:sdtContent>
                </w:sdt>
                <w:sdt>
                  <w:sdtPr>
                    <w:rPr>
                      <w:szCs w:val="21"/>
                    </w:rPr>
                    <w:alias w:val="出售商品提供劳务情况明细-发生额"/>
                    <w:tag w:val="_GBC_f6d0bcd7a53342318b1f4f7c324c543b"/>
                    <w:id w:val="1213530090"/>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39F0D70F"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650432805"/>
              <w:lock w:val="sdtLocked"/>
            </w:sdtPr>
            <w:sdtEndPr/>
            <w:sdtContent>
              <w:tr w:rsidR="00D25603" w14:paraId="1E3E8CF1" w14:textId="77777777" w:rsidTr="004B2291">
                <w:trPr>
                  <w:cantSplit/>
                </w:trPr>
                <w:sdt>
                  <w:sdtPr>
                    <w:rPr>
                      <w:szCs w:val="21"/>
                    </w:rPr>
                    <w:alias w:val="出售商品提供劳务情况明细-关联方"/>
                    <w:tag w:val="_GBC_70680b8582d1439ebdbc2051d6279272"/>
                    <w:id w:val="-18598682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277140E" w14:textId="77777777" w:rsidR="00D25603" w:rsidRDefault="00D25603" w:rsidP="00D25603">
                        <w:pPr>
                          <w:rPr>
                            <w:szCs w:val="21"/>
                          </w:rPr>
                        </w:pPr>
                        <w:r>
                          <w:rPr>
                            <w:szCs w:val="21"/>
                          </w:rPr>
                          <w:t>湘潭中材牛力水泥有限公司</w:t>
                        </w:r>
                      </w:p>
                    </w:tc>
                  </w:sdtContent>
                </w:sdt>
                <w:sdt>
                  <w:sdtPr>
                    <w:rPr>
                      <w:szCs w:val="21"/>
                    </w:rPr>
                    <w:alias w:val="出售商品提供劳务情况明细-关联交易内容"/>
                    <w:tag w:val="_GBC_8590e29a83874b2a880cb9e2ee001125"/>
                    <w:id w:val="-113131687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D493F52"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1163859342"/>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E0EE549" w14:textId="77777777" w:rsidR="00D25603" w:rsidRDefault="00D25603" w:rsidP="00D25603">
                        <w:pPr>
                          <w:jc w:val="right"/>
                          <w:rPr>
                            <w:szCs w:val="21"/>
                          </w:rPr>
                        </w:pPr>
                        <w:r>
                          <w:rPr>
                            <w:szCs w:val="21"/>
                          </w:rPr>
                          <w:t>128,205.13</w:t>
                        </w:r>
                      </w:p>
                    </w:tc>
                  </w:sdtContent>
                </w:sdt>
                <w:sdt>
                  <w:sdtPr>
                    <w:rPr>
                      <w:szCs w:val="21"/>
                    </w:rPr>
                    <w:alias w:val="出售商品提供劳务情况明细-发生额"/>
                    <w:tag w:val="_GBC_f6d0bcd7a53342318b1f4f7c324c543b"/>
                    <w:id w:val="-183444087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C7EF9B6"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891305046"/>
              <w:lock w:val="sdtLocked"/>
            </w:sdtPr>
            <w:sdtEndPr/>
            <w:sdtContent>
              <w:tr w:rsidR="00D25603" w14:paraId="0377D0D6" w14:textId="77777777" w:rsidTr="004B2291">
                <w:trPr>
                  <w:cantSplit/>
                </w:trPr>
                <w:sdt>
                  <w:sdtPr>
                    <w:rPr>
                      <w:szCs w:val="21"/>
                    </w:rPr>
                    <w:alias w:val="出售商品提供劳务情况明细-关联方"/>
                    <w:tag w:val="_GBC_70680b8582d1439ebdbc2051d6279272"/>
                    <w:id w:val="-2063169276"/>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0B1BA83" w14:textId="77777777" w:rsidR="00D25603" w:rsidRDefault="00D25603" w:rsidP="00D25603">
                        <w:pPr>
                          <w:rPr>
                            <w:szCs w:val="21"/>
                          </w:rPr>
                        </w:pPr>
                        <w:r>
                          <w:rPr>
                            <w:szCs w:val="21"/>
                          </w:rPr>
                          <w:t>宁夏建材集团股份有限公司</w:t>
                        </w:r>
                      </w:p>
                    </w:tc>
                  </w:sdtContent>
                </w:sdt>
                <w:sdt>
                  <w:sdtPr>
                    <w:rPr>
                      <w:szCs w:val="21"/>
                    </w:rPr>
                    <w:alias w:val="出售商品提供劳务情况明细-关联交易内容"/>
                    <w:tag w:val="_GBC_8590e29a83874b2a880cb9e2ee001125"/>
                    <w:id w:val="-24503619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1D4D1FF0"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99880625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2CF06B1" w14:textId="77777777" w:rsidR="00D25603" w:rsidRDefault="00D25603" w:rsidP="00D25603">
                        <w:pPr>
                          <w:jc w:val="right"/>
                          <w:rPr>
                            <w:szCs w:val="21"/>
                          </w:rPr>
                        </w:pPr>
                        <w:r>
                          <w:rPr>
                            <w:szCs w:val="21"/>
                          </w:rPr>
                          <w:t>85,470.09</w:t>
                        </w:r>
                      </w:p>
                    </w:tc>
                  </w:sdtContent>
                </w:sdt>
                <w:sdt>
                  <w:sdtPr>
                    <w:rPr>
                      <w:szCs w:val="21"/>
                    </w:rPr>
                    <w:alias w:val="出售商品提供劳务情况明细-发生额"/>
                    <w:tag w:val="_GBC_f6d0bcd7a53342318b1f4f7c324c543b"/>
                    <w:id w:val="10428653"/>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B40793C"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837758946"/>
              <w:lock w:val="sdtLocked"/>
            </w:sdtPr>
            <w:sdtEndPr/>
            <w:sdtContent>
              <w:tr w:rsidR="00D25603" w14:paraId="5DB4BEAB" w14:textId="77777777" w:rsidTr="004B2291">
                <w:trPr>
                  <w:cantSplit/>
                </w:trPr>
                <w:sdt>
                  <w:sdtPr>
                    <w:rPr>
                      <w:szCs w:val="21"/>
                    </w:rPr>
                    <w:alias w:val="出售商品提供劳务情况明细-关联方"/>
                    <w:tag w:val="_GBC_70680b8582d1439ebdbc2051d6279272"/>
                    <w:id w:val="1591892714"/>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269353A5" w14:textId="77777777" w:rsidR="00D25603" w:rsidRDefault="00D25603" w:rsidP="00D25603">
                        <w:pPr>
                          <w:rPr>
                            <w:szCs w:val="21"/>
                          </w:rPr>
                        </w:pPr>
                        <w:r>
                          <w:rPr>
                            <w:szCs w:val="21"/>
                          </w:rPr>
                          <w:t>宁夏石嘴山赛马水泥有限公司</w:t>
                        </w:r>
                      </w:p>
                    </w:tc>
                  </w:sdtContent>
                </w:sdt>
                <w:sdt>
                  <w:sdtPr>
                    <w:rPr>
                      <w:szCs w:val="21"/>
                    </w:rPr>
                    <w:alias w:val="出售商品提供劳务情况明细-关联交易内容"/>
                    <w:tag w:val="_GBC_8590e29a83874b2a880cb9e2ee001125"/>
                    <w:id w:val="628516424"/>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CFCB9BA" w14:textId="77777777" w:rsidR="00D25603" w:rsidRDefault="00D25603" w:rsidP="00D25603">
                        <w:pPr>
                          <w:rPr>
                            <w:szCs w:val="21"/>
                          </w:rPr>
                        </w:pPr>
                        <w:r>
                          <w:rPr>
                            <w:szCs w:val="21"/>
                          </w:rPr>
                          <w:t>销售商品</w:t>
                        </w:r>
                      </w:p>
                    </w:tc>
                  </w:sdtContent>
                </w:sdt>
                <w:sdt>
                  <w:sdtPr>
                    <w:rPr>
                      <w:szCs w:val="21"/>
                    </w:rPr>
                    <w:alias w:val="出售商品提供劳务情况明细-发生额"/>
                    <w:tag w:val="_GBC_79f2f092ef694260b2ab261aa97055e6"/>
                    <w:id w:val="587356151"/>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66E1E24" w14:textId="77777777" w:rsidR="00D25603" w:rsidRDefault="00D25603" w:rsidP="00D25603">
                        <w:pPr>
                          <w:jc w:val="right"/>
                          <w:rPr>
                            <w:szCs w:val="21"/>
                          </w:rPr>
                        </w:pPr>
                        <w:r>
                          <w:rPr>
                            <w:szCs w:val="21"/>
                          </w:rPr>
                          <w:t>320,512.82</w:t>
                        </w:r>
                      </w:p>
                    </w:tc>
                  </w:sdtContent>
                </w:sdt>
                <w:sdt>
                  <w:sdtPr>
                    <w:rPr>
                      <w:szCs w:val="21"/>
                    </w:rPr>
                    <w:alias w:val="出售商品提供劳务情况明细-发生额"/>
                    <w:tag w:val="_GBC_f6d0bcd7a53342318b1f4f7c324c543b"/>
                    <w:id w:val="-15622715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4987116F"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851951384"/>
              <w:lock w:val="sdtLocked"/>
            </w:sdtPr>
            <w:sdtEndPr/>
            <w:sdtContent>
              <w:tr w:rsidR="00D25603" w14:paraId="190B4AE9" w14:textId="77777777" w:rsidTr="004B2291">
                <w:trPr>
                  <w:cantSplit/>
                </w:trPr>
                <w:sdt>
                  <w:sdtPr>
                    <w:rPr>
                      <w:szCs w:val="21"/>
                    </w:rPr>
                    <w:alias w:val="出售商品提供劳务情况明细-关联方"/>
                    <w:tag w:val="_GBC_70680b8582d1439ebdbc2051d6279272"/>
                    <w:id w:val="-411633831"/>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7A037CCF" w14:textId="77777777" w:rsidR="00D25603" w:rsidRDefault="00D25603" w:rsidP="00D25603">
                        <w:pPr>
                          <w:rPr>
                            <w:szCs w:val="21"/>
                          </w:rPr>
                        </w:pPr>
                        <w:r>
                          <w:rPr>
                            <w:szCs w:val="21"/>
                          </w:rPr>
                          <w:t>肃南祁连山水泥有限公司</w:t>
                        </w:r>
                      </w:p>
                    </w:tc>
                  </w:sdtContent>
                </w:sdt>
                <w:sdt>
                  <w:sdtPr>
                    <w:rPr>
                      <w:szCs w:val="21"/>
                    </w:rPr>
                    <w:alias w:val="出售商品提供劳务情况明细-关联交易内容"/>
                    <w:tag w:val="_GBC_8590e29a83874b2a880cb9e2ee001125"/>
                    <w:id w:val="-189480406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72D81778"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343707178"/>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6709439D" w14:textId="77777777" w:rsidR="00D25603" w:rsidRDefault="00D25603" w:rsidP="00D25603">
                        <w:pPr>
                          <w:jc w:val="right"/>
                          <w:rPr>
                            <w:szCs w:val="21"/>
                          </w:rPr>
                        </w:pPr>
                        <w:r>
                          <w:rPr>
                            <w:szCs w:val="21"/>
                          </w:rPr>
                          <w:t>128,205.13</w:t>
                        </w:r>
                      </w:p>
                    </w:tc>
                  </w:sdtContent>
                </w:sdt>
                <w:sdt>
                  <w:sdtPr>
                    <w:rPr>
                      <w:szCs w:val="21"/>
                    </w:rPr>
                    <w:alias w:val="出售商品提供劳务情况明细-发生额"/>
                    <w:tag w:val="_GBC_f6d0bcd7a53342318b1f4f7c324c543b"/>
                    <w:id w:val="207137550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973C2F6"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518505711"/>
              <w:lock w:val="sdtLocked"/>
            </w:sdtPr>
            <w:sdtEndPr/>
            <w:sdtContent>
              <w:tr w:rsidR="00D25603" w14:paraId="2CE513FB" w14:textId="77777777" w:rsidTr="004B2291">
                <w:trPr>
                  <w:cantSplit/>
                </w:trPr>
                <w:sdt>
                  <w:sdtPr>
                    <w:rPr>
                      <w:szCs w:val="21"/>
                    </w:rPr>
                    <w:alias w:val="出售商品提供劳务情况明细-关联方"/>
                    <w:tag w:val="_GBC_70680b8582d1439ebdbc2051d6279272"/>
                    <w:id w:val="1781300688"/>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1458391" w14:textId="77777777" w:rsidR="00D25603" w:rsidRDefault="00D25603" w:rsidP="00D25603">
                        <w:pPr>
                          <w:rPr>
                            <w:szCs w:val="21"/>
                          </w:rPr>
                        </w:pPr>
                        <w:r>
                          <w:rPr>
                            <w:szCs w:val="21"/>
                          </w:rPr>
                          <w:t>其他关联方</w:t>
                        </w:r>
                      </w:p>
                    </w:tc>
                  </w:sdtContent>
                </w:sdt>
                <w:sdt>
                  <w:sdtPr>
                    <w:rPr>
                      <w:szCs w:val="21"/>
                    </w:rPr>
                    <w:alias w:val="出售商品提供劳务情况明细-关联交易内容"/>
                    <w:tag w:val="_GBC_8590e29a83874b2a880cb9e2ee001125"/>
                    <w:id w:val="-353121900"/>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42D530FC"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82072602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07C50F30" w14:textId="77777777" w:rsidR="00D25603" w:rsidRDefault="00D25603" w:rsidP="00D25603">
                        <w:pPr>
                          <w:jc w:val="right"/>
                          <w:rPr>
                            <w:szCs w:val="21"/>
                          </w:rPr>
                        </w:pPr>
                      </w:p>
                    </w:tc>
                  </w:sdtContent>
                </w:sdt>
                <w:sdt>
                  <w:sdtPr>
                    <w:rPr>
                      <w:szCs w:val="21"/>
                    </w:rPr>
                    <w:alias w:val="出售商品提供劳务情况明细-发生额"/>
                    <w:tag w:val="_GBC_f6d0bcd7a53342318b1f4f7c324c543b"/>
                    <w:id w:val="1585877529"/>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2DE45D89" w14:textId="77777777" w:rsidR="00D25603" w:rsidRDefault="00D25603" w:rsidP="00D25603">
                        <w:pPr>
                          <w:jc w:val="right"/>
                          <w:rPr>
                            <w:szCs w:val="21"/>
                          </w:rPr>
                        </w:pPr>
                        <w:r>
                          <w:rPr>
                            <w:szCs w:val="21"/>
                          </w:rPr>
                          <w:t>3,987,086.70</w:t>
                        </w:r>
                      </w:p>
                    </w:tc>
                  </w:sdtContent>
                </w:sdt>
              </w:tr>
            </w:sdtContent>
          </w:sdt>
          <w:sdt>
            <w:sdtPr>
              <w:rPr>
                <w:szCs w:val="21"/>
              </w:rPr>
              <w:alias w:val="出售商品提供劳务情况明细"/>
              <w:tag w:val="_TUP_c080581d6b634c7bacd27d6542159620"/>
              <w:id w:val="-1223832969"/>
              <w:lock w:val="sdtLocked"/>
            </w:sdtPr>
            <w:sdtEndPr/>
            <w:sdtContent>
              <w:tr w:rsidR="00D25603" w14:paraId="507A7392" w14:textId="77777777" w:rsidTr="004B2291">
                <w:trPr>
                  <w:cantSplit/>
                </w:trPr>
                <w:sdt>
                  <w:sdtPr>
                    <w:rPr>
                      <w:szCs w:val="21"/>
                    </w:rPr>
                    <w:alias w:val="出售商品提供劳务情况明细-关联方"/>
                    <w:tag w:val="_GBC_70680b8582d1439ebdbc2051d6279272"/>
                    <w:id w:val="1891301985"/>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6B3C5B66" w14:textId="77777777" w:rsidR="00D25603" w:rsidRDefault="00D25603" w:rsidP="00D25603">
                        <w:pPr>
                          <w:rPr>
                            <w:szCs w:val="21"/>
                          </w:rPr>
                        </w:pPr>
                        <w:r>
                          <w:rPr>
                            <w:szCs w:val="21"/>
                          </w:rPr>
                          <w:t>中材节能股份有限公司</w:t>
                        </w:r>
                      </w:p>
                    </w:tc>
                  </w:sdtContent>
                </w:sdt>
                <w:sdt>
                  <w:sdtPr>
                    <w:rPr>
                      <w:szCs w:val="21"/>
                    </w:rPr>
                    <w:alias w:val="出售商品提供劳务情况明细-关联交易内容"/>
                    <w:tag w:val="_GBC_8590e29a83874b2a880cb9e2ee001125"/>
                    <w:id w:val="-58830558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58B4262"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427028597"/>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4A7E537C" w14:textId="77777777" w:rsidR="00D25603" w:rsidRDefault="00D25603" w:rsidP="00D25603">
                        <w:pPr>
                          <w:jc w:val="right"/>
                          <w:rPr>
                            <w:szCs w:val="21"/>
                          </w:rPr>
                        </w:pPr>
                        <w:r>
                          <w:rPr>
                            <w:szCs w:val="21"/>
                          </w:rPr>
                          <w:t>147,863.24</w:t>
                        </w:r>
                      </w:p>
                    </w:tc>
                  </w:sdtContent>
                </w:sdt>
                <w:sdt>
                  <w:sdtPr>
                    <w:rPr>
                      <w:szCs w:val="21"/>
                    </w:rPr>
                    <w:alias w:val="出售商品提供劳务情况明细-发生额"/>
                    <w:tag w:val="_GBC_f6d0bcd7a53342318b1f4f7c324c543b"/>
                    <w:id w:val="971479228"/>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B55AA7D" w14:textId="77777777" w:rsidR="00D25603" w:rsidRDefault="00D25603" w:rsidP="00D25603">
                        <w:pPr>
                          <w:jc w:val="right"/>
                          <w:rPr>
                            <w:szCs w:val="21"/>
                          </w:rPr>
                        </w:pPr>
                        <w:r>
                          <w:rPr>
                            <w:szCs w:val="21"/>
                          </w:rPr>
                          <w:t>2,306,797.68</w:t>
                        </w:r>
                      </w:p>
                    </w:tc>
                  </w:sdtContent>
                </w:sdt>
              </w:tr>
            </w:sdtContent>
          </w:sdt>
          <w:sdt>
            <w:sdtPr>
              <w:rPr>
                <w:szCs w:val="21"/>
              </w:rPr>
              <w:alias w:val="出售商品提供劳务情况明细"/>
              <w:tag w:val="_TUP_c080581d6b634c7bacd27d6542159620"/>
              <w:id w:val="-1876000662"/>
              <w:lock w:val="sdtLocked"/>
            </w:sdtPr>
            <w:sdtEndPr/>
            <w:sdtContent>
              <w:tr w:rsidR="00D25603" w14:paraId="31D15D42" w14:textId="77777777" w:rsidTr="004B2291">
                <w:trPr>
                  <w:cantSplit/>
                </w:trPr>
                <w:sdt>
                  <w:sdtPr>
                    <w:rPr>
                      <w:szCs w:val="21"/>
                    </w:rPr>
                    <w:alias w:val="出售商品提供劳务情况明细-关联方"/>
                    <w:tag w:val="_GBC_70680b8582d1439ebdbc2051d6279272"/>
                    <w:id w:val="-1616599489"/>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4B0931E" w14:textId="77777777" w:rsidR="00D25603" w:rsidRDefault="00D25603" w:rsidP="00D25603">
                        <w:pPr>
                          <w:rPr>
                            <w:szCs w:val="21"/>
                          </w:rPr>
                        </w:pPr>
                        <w:r>
                          <w:rPr>
                            <w:szCs w:val="21"/>
                          </w:rPr>
                          <w:t>中国建筑材料工业地质勘查中心甘肃总队</w:t>
                        </w:r>
                      </w:p>
                    </w:tc>
                  </w:sdtContent>
                </w:sdt>
                <w:sdt>
                  <w:sdtPr>
                    <w:rPr>
                      <w:szCs w:val="21"/>
                    </w:rPr>
                    <w:alias w:val="出售商品提供劳务情况明细-关联交易内容"/>
                    <w:tag w:val="_GBC_8590e29a83874b2a880cb9e2ee001125"/>
                    <w:id w:val="76882218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050888AB" w14:textId="77777777" w:rsidR="00D25603" w:rsidRDefault="00D25603" w:rsidP="00D25603">
                        <w:pPr>
                          <w:rPr>
                            <w:szCs w:val="21"/>
                          </w:rPr>
                        </w:pPr>
                        <w:r>
                          <w:rPr>
                            <w:szCs w:val="21"/>
                          </w:rPr>
                          <w:t>销售商品、提供劳务</w:t>
                        </w:r>
                      </w:p>
                    </w:tc>
                  </w:sdtContent>
                </w:sdt>
                <w:sdt>
                  <w:sdtPr>
                    <w:rPr>
                      <w:szCs w:val="21"/>
                    </w:rPr>
                    <w:alias w:val="出售商品提供劳务情况明细-发生额"/>
                    <w:tag w:val="_GBC_79f2f092ef694260b2ab261aa97055e6"/>
                    <w:id w:val="1206919210"/>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336FC663" w14:textId="77777777" w:rsidR="00D25603" w:rsidRDefault="00D25603" w:rsidP="00D25603">
                        <w:pPr>
                          <w:jc w:val="right"/>
                          <w:rPr>
                            <w:szCs w:val="21"/>
                          </w:rPr>
                        </w:pPr>
                        <w:r>
                          <w:rPr>
                            <w:szCs w:val="21"/>
                          </w:rPr>
                          <w:t>37,735.85</w:t>
                        </w:r>
                      </w:p>
                    </w:tc>
                  </w:sdtContent>
                </w:sdt>
                <w:sdt>
                  <w:sdtPr>
                    <w:rPr>
                      <w:szCs w:val="21"/>
                    </w:rPr>
                    <w:alias w:val="出售商品提供劳务情况明细-发生额"/>
                    <w:tag w:val="_GBC_f6d0bcd7a53342318b1f4f7c324c543b"/>
                    <w:id w:val="664978452"/>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21A9BA1" w14:textId="77777777" w:rsidR="00D25603" w:rsidRDefault="00D25603" w:rsidP="00D25603">
                        <w:pPr>
                          <w:jc w:val="right"/>
                          <w:rPr>
                            <w:szCs w:val="21"/>
                          </w:rPr>
                        </w:pPr>
                      </w:p>
                    </w:tc>
                  </w:sdtContent>
                </w:sdt>
              </w:tr>
            </w:sdtContent>
          </w:sdt>
          <w:sdt>
            <w:sdtPr>
              <w:rPr>
                <w:szCs w:val="21"/>
              </w:rPr>
              <w:alias w:val="出售商品提供劳务情况明细"/>
              <w:tag w:val="_TUP_c080581d6b634c7bacd27d6542159620"/>
              <w:id w:val="-108674879"/>
              <w:lock w:val="sdtLocked"/>
            </w:sdtPr>
            <w:sdtEndPr/>
            <w:sdtContent>
              <w:tr w:rsidR="00D25603" w14:paraId="4708D209" w14:textId="77777777" w:rsidTr="004B2291">
                <w:trPr>
                  <w:cantSplit/>
                </w:trPr>
                <w:sdt>
                  <w:sdtPr>
                    <w:rPr>
                      <w:szCs w:val="21"/>
                    </w:rPr>
                    <w:alias w:val="出售商品提供劳务情况明细-关联方"/>
                    <w:tag w:val="_GBC_70680b8582d1439ebdbc2051d6279272"/>
                    <w:id w:val="760887452"/>
                    <w:lock w:val="sdtLocked"/>
                  </w:sdtPr>
                  <w:sdtEndPr/>
                  <w:sdtContent>
                    <w:tc>
                      <w:tcPr>
                        <w:tcW w:w="1684" w:type="pct"/>
                        <w:tcBorders>
                          <w:top w:val="single" w:sz="4" w:space="0" w:color="auto"/>
                          <w:left w:val="single" w:sz="4" w:space="0" w:color="auto"/>
                          <w:bottom w:val="single" w:sz="4" w:space="0" w:color="auto"/>
                          <w:right w:val="single" w:sz="4" w:space="0" w:color="auto"/>
                        </w:tcBorders>
                        <w:shd w:val="clear" w:color="auto" w:fill="auto"/>
                      </w:tcPr>
                      <w:p w14:paraId="010B1A8A" w14:textId="77777777" w:rsidR="00D25603" w:rsidRDefault="00D25603" w:rsidP="00D25603">
                        <w:pPr>
                          <w:rPr>
                            <w:szCs w:val="21"/>
                          </w:rPr>
                        </w:pPr>
                        <w:r>
                          <w:rPr>
                            <w:szCs w:val="21"/>
                          </w:rPr>
                          <w:t>合计</w:t>
                        </w:r>
                      </w:p>
                    </w:tc>
                  </w:sdtContent>
                </w:sdt>
                <w:sdt>
                  <w:sdtPr>
                    <w:rPr>
                      <w:szCs w:val="21"/>
                    </w:rPr>
                    <w:alias w:val="出售商品提供劳务情况明细-关联交易内容"/>
                    <w:tag w:val="_GBC_8590e29a83874b2a880cb9e2ee001125"/>
                    <w:id w:val="195898811"/>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tcPr>
                      <w:p w14:paraId="2205CAD8" w14:textId="77777777" w:rsidR="00D25603" w:rsidRDefault="00D25603" w:rsidP="00D25603">
                        <w:pPr>
                          <w:rPr>
                            <w:szCs w:val="21"/>
                          </w:rPr>
                        </w:pPr>
                        <w:r>
                          <w:rPr>
                            <w:rFonts w:hint="eastAsia"/>
                            <w:szCs w:val="21"/>
                          </w:rPr>
                          <w:t xml:space="preserve">　</w:t>
                        </w:r>
                      </w:p>
                    </w:tc>
                  </w:sdtContent>
                </w:sdt>
                <w:sdt>
                  <w:sdtPr>
                    <w:rPr>
                      <w:szCs w:val="21"/>
                    </w:rPr>
                    <w:alias w:val="出售商品提供劳务情况明细-发生额"/>
                    <w:tag w:val="_GBC_79f2f092ef694260b2ab261aa97055e6"/>
                    <w:id w:val="-1597469709"/>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tcPr>
                      <w:p w14:paraId="5343887A" w14:textId="2E68AC83" w:rsidR="00D25603" w:rsidRDefault="00872E4A" w:rsidP="00872E4A">
                        <w:pPr>
                          <w:widowControl w:val="0"/>
                          <w:autoSpaceDE w:val="0"/>
                          <w:autoSpaceDN w:val="0"/>
                          <w:adjustRightInd w:val="0"/>
                          <w:spacing w:line="336" w:lineRule="auto"/>
                          <w:ind w:left="90" w:firstLine="90"/>
                          <w:jc w:val="right"/>
                          <w:rPr>
                            <w:szCs w:val="21"/>
                          </w:rPr>
                        </w:pPr>
                        <w:r>
                          <w:rPr>
                            <w:szCs w:val="21"/>
                          </w:rPr>
                          <w:t>203</w:t>
                        </w:r>
                        <w:r>
                          <w:rPr>
                            <w:rFonts w:hint="eastAsia"/>
                            <w:szCs w:val="21"/>
                          </w:rPr>
                          <w:t>,86</w:t>
                        </w:r>
                        <w:r>
                          <w:rPr>
                            <w:szCs w:val="21"/>
                          </w:rPr>
                          <w:t>2</w:t>
                        </w:r>
                        <w:r>
                          <w:rPr>
                            <w:rFonts w:hint="eastAsia"/>
                            <w:szCs w:val="21"/>
                          </w:rPr>
                          <w:t>,231.42</w:t>
                        </w:r>
                      </w:p>
                    </w:tc>
                  </w:sdtContent>
                </w:sdt>
                <w:sdt>
                  <w:sdtPr>
                    <w:rPr>
                      <w:szCs w:val="21"/>
                    </w:rPr>
                    <w:alias w:val="出售商品提供劳务情况明细-发生额"/>
                    <w:tag w:val="_GBC_f6d0bcd7a53342318b1f4f7c324c543b"/>
                    <w:id w:val="1269583716"/>
                    <w:lock w:val="sdtLocked"/>
                  </w:sdtPr>
                  <w:sdtEndPr/>
                  <w:sdtContent>
                    <w:tc>
                      <w:tcPr>
                        <w:tcW w:w="986" w:type="pct"/>
                        <w:tcBorders>
                          <w:top w:val="single" w:sz="4" w:space="0" w:color="auto"/>
                          <w:left w:val="single" w:sz="4" w:space="0" w:color="auto"/>
                          <w:bottom w:val="single" w:sz="4" w:space="0" w:color="auto"/>
                          <w:right w:val="single" w:sz="4" w:space="0" w:color="auto"/>
                        </w:tcBorders>
                        <w:shd w:val="clear" w:color="auto" w:fill="auto"/>
                      </w:tcPr>
                      <w:p w14:paraId="60D784A7" w14:textId="77777777" w:rsidR="00D25603" w:rsidRDefault="00D25603" w:rsidP="00D25603">
                        <w:pPr>
                          <w:jc w:val="right"/>
                          <w:rPr>
                            <w:szCs w:val="21"/>
                          </w:rPr>
                        </w:pPr>
                        <w:r>
                          <w:rPr>
                            <w:szCs w:val="21"/>
                          </w:rPr>
                          <w:t>264,528,962.48</w:t>
                        </w:r>
                      </w:p>
                    </w:tc>
                  </w:sdtContent>
                </w:sdt>
              </w:tr>
            </w:sdtContent>
          </w:sdt>
        </w:tbl>
        <w:p w14:paraId="386E752B" w14:textId="77777777" w:rsidR="00D25603" w:rsidRDefault="00D25603"/>
        <w:p w14:paraId="01DA66B2" w14:textId="77777777" w:rsidR="005E0528" w:rsidRDefault="00AF4542"/>
      </w:sdtContent>
    </w:sdt>
    <w:sdt>
      <w:sdtPr>
        <w:rPr>
          <w:rFonts w:ascii="宋体" w:hAnsi="宋体" w:cs="宋体" w:hint="eastAsia"/>
          <w:b w:val="0"/>
          <w:bCs w:val="0"/>
          <w:kern w:val="0"/>
          <w:szCs w:val="24"/>
        </w:rPr>
        <w:alias w:val="模块:关联租赁情况"/>
        <w:tag w:val="_SEC_5900c0566dab441987567990bccbe124"/>
        <w:id w:val="944347000"/>
        <w:lock w:val="sdtLocked"/>
        <w:placeholder>
          <w:docPart w:val="GBC22222222222222222222222222222"/>
        </w:placeholder>
      </w:sdtPr>
      <w:sdtEndPr/>
      <w:sdtContent>
        <w:p w14:paraId="32A2666C" w14:textId="77777777" w:rsidR="00D80AD1" w:rsidRDefault="00847115" w:rsidP="00DC3E6D">
          <w:pPr>
            <w:pStyle w:val="4"/>
            <w:numPr>
              <w:ilvl w:val="0"/>
              <w:numId w:val="46"/>
            </w:numPr>
            <w:tabs>
              <w:tab w:val="left" w:pos="616"/>
            </w:tabs>
          </w:pPr>
          <w:r>
            <w:rPr>
              <w:rFonts w:hint="eastAsia"/>
            </w:rPr>
            <w:t>关联租赁情况</w:t>
          </w:r>
        </w:p>
        <w:p w14:paraId="1B401A13" w14:textId="77777777" w:rsidR="00D80AD1" w:rsidRDefault="00847115">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286931818"/>
            <w:lock w:val="sdtContentLocked"/>
            <w:placeholder>
              <w:docPart w:val="GBC22222222222222222222222222222"/>
            </w:placeholder>
          </w:sdtPr>
          <w:sdtEndPr/>
          <w:sdtContent>
            <w:p w14:paraId="05351768" w14:textId="77777777" w:rsidR="00D80AD1" w:rsidRDefault="008E0D74">
              <w:pPr>
                <w:rPr>
                  <w:szCs w:val="21"/>
                </w:rPr>
              </w:pPr>
              <w:r>
                <w:rPr>
                  <w:szCs w:val="21"/>
                </w:rPr>
                <w:fldChar w:fldCharType="begin"/>
              </w:r>
              <w:r w:rsidR="008D7686">
                <w:rPr>
                  <w:szCs w:val="21"/>
                </w:rPr>
                <w:instrText xml:space="preserve"> MACROBUTTON  SnrToggleCheckbox √适用 </w:instrText>
              </w:r>
              <w:r>
                <w:rPr>
                  <w:szCs w:val="21"/>
                </w:rPr>
                <w:fldChar w:fldCharType="end"/>
              </w:r>
              <w:r>
                <w:rPr>
                  <w:szCs w:val="21"/>
                </w:rPr>
                <w:fldChar w:fldCharType="begin"/>
              </w:r>
              <w:r w:rsidR="008D7686">
                <w:rPr>
                  <w:szCs w:val="21"/>
                </w:rPr>
                <w:instrText xml:space="preserve"> MACROBUTTON  SnrToggleCheckbox □不适用 </w:instrText>
              </w:r>
              <w:r>
                <w:rPr>
                  <w:szCs w:val="21"/>
                </w:rPr>
                <w:fldChar w:fldCharType="end"/>
              </w:r>
            </w:p>
          </w:sdtContent>
        </w:sdt>
        <w:p w14:paraId="60CFB5B7" w14:textId="77777777" w:rsidR="00D80AD1" w:rsidRDefault="00847115">
          <w:pPr>
            <w:jc w:val="right"/>
            <w:rPr>
              <w:szCs w:val="21"/>
            </w:rPr>
          </w:pPr>
          <w:r>
            <w:rPr>
              <w:rFonts w:hint="eastAsia"/>
              <w:szCs w:val="21"/>
            </w:rPr>
            <w:t>单位：</w:t>
          </w:r>
          <w:sdt>
            <w:sdtPr>
              <w:rPr>
                <w:rFonts w:hint="eastAsia"/>
                <w:szCs w:val="21"/>
              </w:rPr>
              <w:alias w:val="单位：关联租赁情况"/>
              <w:tag w:val="_GBC_d95d648c603a49478a4e0e7a1274bc6b"/>
              <w:id w:val="-13171252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6021564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89"/>
            <w:gridCol w:w="1703"/>
            <w:gridCol w:w="2269"/>
            <w:gridCol w:w="2162"/>
          </w:tblGrid>
          <w:tr w:rsidR="00D80AD1" w14:paraId="4626634F" w14:textId="77777777" w:rsidTr="00AE2CDD">
            <w:trPr>
              <w:trHeight w:val="338"/>
            </w:trPr>
            <w:tc>
              <w:tcPr>
                <w:tcW w:w="1524" w:type="pct"/>
                <w:tcBorders>
                  <w:top w:val="single" w:sz="4" w:space="0" w:color="auto"/>
                  <w:left w:val="single" w:sz="4" w:space="0" w:color="auto"/>
                  <w:right w:val="single" w:sz="4" w:space="0" w:color="auto"/>
                </w:tcBorders>
                <w:shd w:val="clear" w:color="auto" w:fill="auto"/>
                <w:vAlign w:val="center"/>
              </w:tcPr>
              <w:p w14:paraId="1B7B0B85" w14:textId="77777777" w:rsidR="00D80AD1" w:rsidRDefault="00847115">
                <w:pPr>
                  <w:jc w:val="center"/>
                  <w:rPr>
                    <w:szCs w:val="21"/>
                  </w:rPr>
                </w:pPr>
                <w:r>
                  <w:rPr>
                    <w:rFonts w:hint="eastAsia"/>
                    <w:szCs w:val="21"/>
                  </w:rPr>
                  <w:t>承租方名称</w:t>
                </w:r>
              </w:p>
            </w:tc>
            <w:tc>
              <w:tcPr>
                <w:tcW w:w="965" w:type="pct"/>
                <w:tcBorders>
                  <w:top w:val="single" w:sz="4" w:space="0" w:color="auto"/>
                  <w:left w:val="single" w:sz="4" w:space="0" w:color="auto"/>
                  <w:right w:val="single" w:sz="4" w:space="0" w:color="auto"/>
                </w:tcBorders>
                <w:shd w:val="clear" w:color="auto" w:fill="auto"/>
                <w:vAlign w:val="center"/>
              </w:tcPr>
              <w:p w14:paraId="5A759F38" w14:textId="77777777" w:rsidR="00D80AD1" w:rsidRDefault="00847115">
                <w:pPr>
                  <w:jc w:val="center"/>
                  <w:rPr>
                    <w:szCs w:val="21"/>
                  </w:rPr>
                </w:pPr>
                <w:r>
                  <w:rPr>
                    <w:rFonts w:hint="eastAsia"/>
                    <w:szCs w:val="21"/>
                  </w:rPr>
                  <w:t>租赁资产种类</w:t>
                </w:r>
              </w:p>
            </w:tc>
            <w:tc>
              <w:tcPr>
                <w:tcW w:w="1286" w:type="pct"/>
                <w:tcBorders>
                  <w:top w:val="single" w:sz="4" w:space="0" w:color="auto"/>
                  <w:left w:val="single" w:sz="4" w:space="0" w:color="auto"/>
                  <w:right w:val="single" w:sz="4" w:space="0" w:color="auto"/>
                </w:tcBorders>
                <w:shd w:val="clear" w:color="auto" w:fill="auto"/>
                <w:vAlign w:val="center"/>
              </w:tcPr>
              <w:p w14:paraId="6D6A0022" w14:textId="77777777" w:rsidR="00D80AD1" w:rsidRDefault="00847115">
                <w:pPr>
                  <w:jc w:val="center"/>
                  <w:rPr>
                    <w:szCs w:val="21"/>
                  </w:rPr>
                </w:pPr>
                <w:r>
                  <w:rPr>
                    <w:rFonts w:hint="eastAsia"/>
                    <w:szCs w:val="21"/>
                  </w:rPr>
                  <w:t>本期确认的租赁收入</w:t>
                </w:r>
              </w:p>
            </w:tc>
            <w:tc>
              <w:tcPr>
                <w:tcW w:w="1226" w:type="pct"/>
                <w:tcBorders>
                  <w:top w:val="single" w:sz="4" w:space="0" w:color="auto"/>
                  <w:left w:val="single" w:sz="4" w:space="0" w:color="auto"/>
                  <w:right w:val="single" w:sz="4" w:space="0" w:color="auto"/>
                </w:tcBorders>
                <w:shd w:val="clear" w:color="auto" w:fill="auto"/>
                <w:vAlign w:val="center"/>
              </w:tcPr>
              <w:p w14:paraId="1693FB8F" w14:textId="77777777" w:rsidR="00D80AD1" w:rsidRDefault="00847115">
                <w:pPr>
                  <w:jc w:val="center"/>
                  <w:rPr>
                    <w:szCs w:val="21"/>
                  </w:rPr>
                </w:pPr>
                <w:r>
                  <w:rPr>
                    <w:rFonts w:hint="eastAsia"/>
                    <w:szCs w:val="21"/>
                  </w:rPr>
                  <w:t>上期确认的租赁收入</w:t>
                </w:r>
              </w:p>
            </w:tc>
          </w:tr>
          <w:sdt>
            <w:sdtPr>
              <w:rPr>
                <w:szCs w:val="21"/>
              </w:rPr>
              <w:alias w:val="关联租赁情况"/>
              <w:tag w:val="_TUP_0737c0b729354e1aa40e6636ee6d6f9b"/>
              <w:id w:val="722879869"/>
              <w:lock w:val="sdtLocked"/>
              <w:placeholder>
                <w:docPart w:val="GBC11111111111111111111111111111"/>
              </w:placeholder>
            </w:sdtPr>
            <w:sdtEndPr/>
            <w:sdtContent>
              <w:tr w:rsidR="00D80AD1" w14:paraId="0DA45257" w14:textId="77777777" w:rsidTr="00AE2CDD">
                <w:sdt>
                  <w:sdtPr>
                    <w:rPr>
                      <w:szCs w:val="21"/>
                    </w:rPr>
                    <w:alias w:val="关联承租方名称"/>
                    <w:tag w:val="_GBC_5bed741857ff4bf1baba9d2caeb2195f"/>
                    <w:id w:val="-2081740236"/>
                    <w:lock w:val="sdtLocked"/>
                  </w:sdtPr>
                  <w:sdtEndPr/>
                  <w:sdtContent>
                    <w:tc>
                      <w:tcPr>
                        <w:tcW w:w="1524" w:type="pct"/>
                        <w:tcBorders>
                          <w:top w:val="single" w:sz="4" w:space="0" w:color="auto"/>
                          <w:left w:val="single" w:sz="4" w:space="0" w:color="auto"/>
                          <w:bottom w:val="single" w:sz="4" w:space="0" w:color="auto"/>
                          <w:right w:val="single" w:sz="4" w:space="0" w:color="auto"/>
                        </w:tcBorders>
                      </w:tcPr>
                      <w:p w14:paraId="49BC96AE" w14:textId="77777777" w:rsidR="00D80AD1" w:rsidRDefault="008D7686">
                        <w:pPr>
                          <w:rPr>
                            <w:szCs w:val="21"/>
                          </w:rPr>
                        </w:pPr>
                        <w:r>
                          <w:rPr>
                            <w:rFonts w:hint="eastAsia"/>
                            <w:szCs w:val="21"/>
                          </w:rPr>
                          <w:t>中材集团财务有限公司</w:t>
                        </w:r>
                      </w:p>
                    </w:tc>
                  </w:sdtContent>
                </w:sdt>
                <w:sdt>
                  <w:sdtPr>
                    <w:rPr>
                      <w:szCs w:val="21"/>
                    </w:rPr>
                    <w:alias w:val="关联租赁资产情况"/>
                    <w:tag w:val="_GBC_b66fb8ea5e57428599508ecdac6e55a1"/>
                    <w:id w:val="123257540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2ED67E7" w14:textId="77777777" w:rsidR="00D80AD1" w:rsidRDefault="008D7686">
                        <w:pPr>
                          <w:rPr>
                            <w:szCs w:val="21"/>
                          </w:rPr>
                        </w:pPr>
                        <w:r>
                          <w:rPr>
                            <w:rFonts w:hint="eastAsia"/>
                            <w:szCs w:val="21"/>
                          </w:rPr>
                          <w:t>房屋建筑物</w:t>
                        </w:r>
                      </w:p>
                    </w:tc>
                  </w:sdtContent>
                </w:sdt>
                <w:sdt>
                  <w:sdtPr>
                    <w:rPr>
                      <w:szCs w:val="21"/>
                    </w:rPr>
                    <w:alias w:val="关联租赁收益"/>
                    <w:tag w:val="_GBC_5b370a0fc208460cbc0f1e8a8301caa6"/>
                    <w:id w:val="-1906290242"/>
                    <w:lock w:val="sdtLocked"/>
                  </w:sdtPr>
                  <w:sdtEndPr/>
                  <w:sdtContent>
                    <w:tc>
                      <w:tcPr>
                        <w:tcW w:w="1286" w:type="pct"/>
                        <w:tcBorders>
                          <w:top w:val="single" w:sz="4" w:space="0" w:color="auto"/>
                          <w:left w:val="single" w:sz="4" w:space="0" w:color="auto"/>
                          <w:bottom w:val="single" w:sz="4" w:space="0" w:color="auto"/>
                          <w:right w:val="single" w:sz="4" w:space="0" w:color="auto"/>
                        </w:tcBorders>
                      </w:tcPr>
                      <w:p w14:paraId="48B7E8D3" w14:textId="77777777" w:rsidR="00D80AD1" w:rsidRDefault="00537FBD">
                        <w:pPr>
                          <w:jc w:val="right"/>
                          <w:rPr>
                            <w:szCs w:val="21"/>
                          </w:rPr>
                        </w:pPr>
                        <w:r>
                          <w:rPr>
                            <w:szCs w:val="21"/>
                          </w:rPr>
                          <w:t>2,224,123.00</w:t>
                        </w:r>
                      </w:p>
                    </w:tc>
                  </w:sdtContent>
                </w:sdt>
                <w:sdt>
                  <w:sdtPr>
                    <w:rPr>
                      <w:szCs w:val="21"/>
                    </w:rPr>
                    <w:alias w:val="关联租赁收益"/>
                    <w:tag w:val="_GBC_4a6f809cad3545239486bf59dcd36bbc"/>
                    <w:id w:val="1175689473"/>
                    <w:lock w:val="sdtLocked"/>
                  </w:sdtPr>
                  <w:sdtEndPr/>
                  <w:sdtContent>
                    <w:tc>
                      <w:tcPr>
                        <w:tcW w:w="1226" w:type="pct"/>
                        <w:tcBorders>
                          <w:top w:val="single" w:sz="4" w:space="0" w:color="auto"/>
                          <w:left w:val="single" w:sz="4" w:space="0" w:color="auto"/>
                          <w:bottom w:val="single" w:sz="4" w:space="0" w:color="auto"/>
                          <w:right w:val="single" w:sz="4" w:space="0" w:color="auto"/>
                        </w:tcBorders>
                      </w:tcPr>
                      <w:p w14:paraId="526BD3AC" w14:textId="77777777" w:rsidR="00D80AD1" w:rsidRDefault="00537FBD">
                        <w:pPr>
                          <w:jc w:val="right"/>
                          <w:rPr>
                            <w:szCs w:val="21"/>
                          </w:rPr>
                        </w:pPr>
                        <w:r>
                          <w:rPr>
                            <w:szCs w:val="21"/>
                          </w:rPr>
                          <w:t>1,676,936.00</w:t>
                        </w:r>
                      </w:p>
                    </w:tc>
                  </w:sdtContent>
                </w:sdt>
              </w:tr>
            </w:sdtContent>
          </w:sdt>
          <w:sdt>
            <w:sdtPr>
              <w:rPr>
                <w:szCs w:val="21"/>
              </w:rPr>
              <w:alias w:val="关联租赁情况"/>
              <w:tag w:val="_TUP_0737c0b729354e1aa40e6636ee6d6f9b"/>
              <w:id w:val="-885254689"/>
              <w:lock w:val="sdtLocked"/>
              <w:placeholder>
                <w:docPart w:val="GBC11111111111111111111111111111"/>
              </w:placeholder>
            </w:sdtPr>
            <w:sdtEndPr/>
            <w:sdtContent>
              <w:tr w:rsidR="00D80AD1" w14:paraId="42F83BF6" w14:textId="77777777" w:rsidTr="00AE2CDD">
                <w:sdt>
                  <w:sdtPr>
                    <w:rPr>
                      <w:szCs w:val="21"/>
                    </w:rPr>
                    <w:alias w:val="关联承租方名称"/>
                    <w:tag w:val="_GBC_5bed741857ff4bf1baba9d2caeb2195f"/>
                    <w:id w:val="641544862"/>
                    <w:lock w:val="sdtLocked"/>
                  </w:sdtPr>
                  <w:sdtEndPr/>
                  <w:sdtContent>
                    <w:tc>
                      <w:tcPr>
                        <w:tcW w:w="1524" w:type="pct"/>
                        <w:tcBorders>
                          <w:top w:val="single" w:sz="4" w:space="0" w:color="auto"/>
                          <w:left w:val="single" w:sz="4" w:space="0" w:color="auto"/>
                          <w:bottom w:val="single" w:sz="4" w:space="0" w:color="auto"/>
                          <w:right w:val="single" w:sz="4" w:space="0" w:color="auto"/>
                        </w:tcBorders>
                      </w:tcPr>
                      <w:p w14:paraId="73F799CF" w14:textId="77777777" w:rsidR="00D80AD1" w:rsidRDefault="008D7686">
                        <w:pPr>
                          <w:rPr>
                            <w:szCs w:val="21"/>
                          </w:rPr>
                        </w:pPr>
                        <w:r>
                          <w:rPr>
                            <w:rFonts w:hint="eastAsia"/>
                            <w:szCs w:val="21"/>
                          </w:rPr>
                          <w:t>中材高新材料股份有限公司</w:t>
                        </w:r>
                      </w:p>
                    </w:tc>
                  </w:sdtContent>
                </w:sdt>
                <w:sdt>
                  <w:sdtPr>
                    <w:rPr>
                      <w:szCs w:val="21"/>
                    </w:rPr>
                    <w:alias w:val="关联租赁资产情况"/>
                    <w:tag w:val="_GBC_b66fb8ea5e57428599508ecdac6e55a1"/>
                    <w:id w:val="74561617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CD4A1F7" w14:textId="77777777" w:rsidR="00D80AD1" w:rsidRDefault="008D7686">
                        <w:pPr>
                          <w:rPr>
                            <w:szCs w:val="21"/>
                          </w:rPr>
                        </w:pPr>
                        <w:r>
                          <w:rPr>
                            <w:rFonts w:hint="eastAsia"/>
                            <w:szCs w:val="21"/>
                          </w:rPr>
                          <w:t>房屋建筑物</w:t>
                        </w:r>
                      </w:p>
                    </w:tc>
                  </w:sdtContent>
                </w:sdt>
                <w:sdt>
                  <w:sdtPr>
                    <w:rPr>
                      <w:szCs w:val="21"/>
                    </w:rPr>
                    <w:alias w:val="关联租赁收益"/>
                    <w:tag w:val="_GBC_5b370a0fc208460cbc0f1e8a8301caa6"/>
                    <w:id w:val="-739942811"/>
                    <w:lock w:val="sdtLocked"/>
                  </w:sdtPr>
                  <w:sdtEndPr/>
                  <w:sdtContent>
                    <w:tc>
                      <w:tcPr>
                        <w:tcW w:w="1286" w:type="pct"/>
                        <w:tcBorders>
                          <w:top w:val="single" w:sz="4" w:space="0" w:color="auto"/>
                          <w:left w:val="single" w:sz="4" w:space="0" w:color="auto"/>
                          <w:bottom w:val="single" w:sz="4" w:space="0" w:color="auto"/>
                          <w:right w:val="single" w:sz="4" w:space="0" w:color="auto"/>
                        </w:tcBorders>
                      </w:tcPr>
                      <w:p w14:paraId="04568608" w14:textId="77777777" w:rsidR="00D80AD1" w:rsidRDefault="00537FBD">
                        <w:pPr>
                          <w:jc w:val="right"/>
                          <w:rPr>
                            <w:szCs w:val="21"/>
                          </w:rPr>
                        </w:pPr>
                        <w:r>
                          <w:rPr>
                            <w:szCs w:val="21"/>
                          </w:rPr>
                          <w:t>1,398,684.00</w:t>
                        </w:r>
                      </w:p>
                    </w:tc>
                  </w:sdtContent>
                </w:sdt>
                <w:sdt>
                  <w:sdtPr>
                    <w:rPr>
                      <w:szCs w:val="21"/>
                    </w:rPr>
                    <w:alias w:val="关联租赁收益"/>
                    <w:tag w:val="_GBC_4a6f809cad3545239486bf59dcd36bbc"/>
                    <w:id w:val="-1475523538"/>
                    <w:lock w:val="sdtLocked"/>
                  </w:sdtPr>
                  <w:sdtEndPr/>
                  <w:sdtContent>
                    <w:tc>
                      <w:tcPr>
                        <w:tcW w:w="1226" w:type="pct"/>
                        <w:tcBorders>
                          <w:top w:val="single" w:sz="4" w:space="0" w:color="auto"/>
                          <w:left w:val="single" w:sz="4" w:space="0" w:color="auto"/>
                          <w:bottom w:val="single" w:sz="4" w:space="0" w:color="auto"/>
                          <w:right w:val="single" w:sz="4" w:space="0" w:color="auto"/>
                        </w:tcBorders>
                      </w:tcPr>
                      <w:p w14:paraId="066099C8" w14:textId="77777777" w:rsidR="00D80AD1" w:rsidRDefault="00537FBD">
                        <w:pPr>
                          <w:jc w:val="right"/>
                          <w:rPr>
                            <w:szCs w:val="21"/>
                          </w:rPr>
                        </w:pPr>
                        <w:r>
                          <w:rPr>
                            <w:szCs w:val="21"/>
                          </w:rPr>
                          <w:t>1,403,345.00</w:t>
                        </w:r>
                      </w:p>
                    </w:tc>
                  </w:sdtContent>
                </w:sdt>
              </w:tr>
            </w:sdtContent>
          </w:sdt>
        </w:tbl>
        <w:p w14:paraId="48212FF2" w14:textId="77777777" w:rsidR="00D80AD1" w:rsidRDefault="00D80AD1">
          <w:pPr>
            <w:rPr>
              <w:szCs w:val="21"/>
            </w:rPr>
          </w:pPr>
        </w:p>
        <w:p w14:paraId="3C39401D" w14:textId="77777777" w:rsidR="00D80AD1" w:rsidRDefault="00847115">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1204979731"/>
            <w:lock w:val="sdtContentLocked"/>
            <w:placeholder>
              <w:docPart w:val="GBC22222222222222222222222222222"/>
            </w:placeholder>
          </w:sdtPr>
          <w:sdtEndPr/>
          <w:sdtContent>
            <w:p w14:paraId="7B5D7345" w14:textId="77777777" w:rsidR="00D80AD1" w:rsidRDefault="008E0D74">
              <w:pPr>
                <w:rPr>
                  <w:szCs w:val="21"/>
                </w:rPr>
              </w:pPr>
              <w:r>
                <w:rPr>
                  <w:szCs w:val="21"/>
                </w:rPr>
                <w:fldChar w:fldCharType="begin"/>
              </w:r>
              <w:r w:rsidR="008D7686">
                <w:rPr>
                  <w:szCs w:val="21"/>
                </w:rPr>
                <w:instrText xml:space="preserve"> MACROBUTTON  SnrToggleCheckbox √适用 </w:instrText>
              </w:r>
              <w:r>
                <w:rPr>
                  <w:szCs w:val="21"/>
                </w:rPr>
                <w:fldChar w:fldCharType="end"/>
              </w:r>
              <w:r>
                <w:rPr>
                  <w:szCs w:val="21"/>
                </w:rPr>
                <w:fldChar w:fldCharType="begin"/>
              </w:r>
              <w:r w:rsidR="008D7686">
                <w:rPr>
                  <w:szCs w:val="21"/>
                </w:rPr>
                <w:instrText xml:space="preserve"> MACROBUTTON  SnrToggleCheckbox □不适用 </w:instrText>
              </w:r>
              <w:r>
                <w:rPr>
                  <w:szCs w:val="21"/>
                </w:rPr>
                <w:fldChar w:fldCharType="end"/>
              </w:r>
            </w:p>
          </w:sdtContent>
        </w:sdt>
        <w:p w14:paraId="4B1C1CFF" w14:textId="77777777" w:rsidR="00D80AD1" w:rsidRDefault="00847115">
          <w:pPr>
            <w:jc w:val="right"/>
            <w:rPr>
              <w:szCs w:val="21"/>
            </w:rPr>
          </w:pPr>
          <w:r>
            <w:rPr>
              <w:rFonts w:hint="eastAsia"/>
              <w:szCs w:val="21"/>
            </w:rPr>
            <w:t>单位：</w:t>
          </w:r>
          <w:sdt>
            <w:sdtPr>
              <w:rPr>
                <w:rFonts w:hint="eastAsia"/>
                <w:szCs w:val="21"/>
              </w:rPr>
              <w:alias w:val="单位：公司承租情况表"/>
              <w:tag w:val="_GBC_8ac97dab93ef410a9d23b3aefc024986"/>
              <w:id w:val="-14065942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10100226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05"/>
            <w:gridCol w:w="1701"/>
            <w:gridCol w:w="2075"/>
            <w:gridCol w:w="2642"/>
          </w:tblGrid>
          <w:tr w:rsidR="00D80AD1" w14:paraId="62FBE436" w14:textId="77777777" w:rsidTr="006F62B7">
            <w:trPr>
              <w:trHeight w:val="310"/>
            </w:trPr>
            <w:tc>
              <w:tcPr>
                <w:tcW w:w="1363" w:type="pct"/>
                <w:tcBorders>
                  <w:top w:val="single" w:sz="4" w:space="0" w:color="auto"/>
                  <w:left w:val="single" w:sz="4" w:space="0" w:color="auto"/>
                  <w:right w:val="single" w:sz="4" w:space="0" w:color="auto"/>
                </w:tcBorders>
                <w:shd w:val="clear" w:color="auto" w:fill="auto"/>
                <w:vAlign w:val="center"/>
              </w:tcPr>
              <w:p w14:paraId="10913117" w14:textId="77777777" w:rsidR="00D80AD1" w:rsidRDefault="00847115">
                <w:pPr>
                  <w:jc w:val="center"/>
                  <w:rPr>
                    <w:szCs w:val="21"/>
                  </w:rPr>
                </w:pPr>
                <w:r>
                  <w:rPr>
                    <w:rFonts w:hint="eastAsia"/>
                    <w:szCs w:val="21"/>
                  </w:rPr>
                  <w:t>出租方名称</w:t>
                </w:r>
              </w:p>
            </w:tc>
            <w:tc>
              <w:tcPr>
                <w:tcW w:w="964" w:type="pct"/>
                <w:tcBorders>
                  <w:top w:val="single" w:sz="4" w:space="0" w:color="auto"/>
                  <w:left w:val="single" w:sz="4" w:space="0" w:color="auto"/>
                  <w:right w:val="single" w:sz="4" w:space="0" w:color="auto"/>
                </w:tcBorders>
                <w:shd w:val="clear" w:color="auto" w:fill="auto"/>
                <w:vAlign w:val="center"/>
              </w:tcPr>
              <w:p w14:paraId="2D14F9A7" w14:textId="77777777" w:rsidR="00D80AD1" w:rsidRDefault="00847115">
                <w:pPr>
                  <w:jc w:val="center"/>
                  <w:rPr>
                    <w:szCs w:val="21"/>
                  </w:rPr>
                </w:pPr>
                <w:r>
                  <w:rPr>
                    <w:rFonts w:hint="eastAsia"/>
                    <w:szCs w:val="21"/>
                  </w:rPr>
                  <w:t>租赁资产种类</w:t>
                </w:r>
              </w:p>
            </w:tc>
            <w:tc>
              <w:tcPr>
                <w:tcW w:w="1176" w:type="pct"/>
                <w:tcBorders>
                  <w:top w:val="single" w:sz="4" w:space="0" w:color="auto"/>
                  <w:left w:val="single" w:sz="4" w:space="0" w:color="auto"/>
                  <w:right w:val="single" w:sz="4" w:space="0" w:color="auto"/>
                </w:tcBorders>
                <w:shd w:val="clear" w:color="auto" w:fill="auto"/>
                <w:vAlign w:val="center"/>
              </w:tcPr>
              <w:p w14:paraId="18BA3B49" w14:textId="77777777" w:rsidR="00D80AD1" w:rsidRDefault="00847115">
                <w:pPr>
                  <w:jc w:val="center"/>
                  <w:rPr>
                    <w:szCs w:val="21"/>
                  </w:rPr>
                </w:pPr>
                <w:r>
                  <w:rPr>
                    <w:rFonts w:hint="eastAsia"/>
                    <w:szCs w:val="21"/>
                  </w:rPr>
                  <w:t>本期确认的租赁费</w:t>
                </w:r>
              </w:p>
            </w:tc>
            <w:tc>
              <w:tcPr>
                <w:tcW w:w="1497" w:type="pct"/>
                <w:tcBorders>
                  <w:top w:val="single" w:sz="4" w:space="0" w:color="auto"/>
                  <w:left w:val="single" w:sz="4" w:space="0" w:color="auto"/>
                  <w:right w:val="single" w:sz="4" w:space="0" w:color="auto"/>
                </w:tcBorders>
                <w:shd w:val="clear" w:color="auto" w:fill="auto"/>
                <w:vAlign w:val="center"/>
              </w:tcPr>
              <w:p w14:paraId="3B811B2A" w14:textId="77777777" w:rsidR="00D80AD1" w:rsidRDefault="00847115">
                <w:pPr>
                  <w:jc w:val="center"/>
                  <w:rPr>
                    <w:szCs w:val="21"/>
                  </w:rPr>
                </w:pPr>
                <w:r>
                  <w:rPr>
                    <w:rFonts w:hint="eastAsia"/>
                    <w:szCs w:val="21"/>
                  </w:rPr>
                  <w:t>上期确认的租赁费</w:t>
                </w:r>
              </w:p>
            </w:tc>
          </w:tr>
          <w:sdt>
            <w:sdtPr>
              <w:rPr>
                <w:szCs w:val="21"/>
              </w:rPr>
              <w:alias w:val="公司承租情况明细"/>
              <w:tag w:val="_TUP_7213ef1e8f724193b34184a335e47f08"/>
              <w:id w:val="1099911826"/>
              <w:lock w:val="sdtLocked"/>
              <w:placeholder>
                <w:docPart w:val="GBC11111111111111111111111111111"/>
              </w:placeholder>
            </w:sdtPr>
            <w:sdtEndPr/>
            <w:sdtContent>
              <w:tr w:rsidR="00D80AD1" w14:paraId="43744DE0" w14:textId="77777777" w:rsidTr="006F62B7">
                <w:sdt>
                  <w:sdtPr>
                    <w:rPr>
                      <w:szCs w:val="21"/>
                    </w:rPr>
                    <w:alias w:val="公司承租情况明细-出租方名称"/>
                    <w:tag w:val="_GBC_48411c69dd164b8880ae5523ca96c35f"/>
                    <w:id w:val="-1323809333"/>
                    <w:lock w:val="sdtLocked"/>
                  </w:sdtPr>
                  <w:sdtEndPr/>
                  <w:sdtContent>
                    <w:tc>
                      <w:tcPr>
                        <w:tcW w:w="1363" w:type="pct"/>
                        <w:tcBorders>
                          <w:top w:val="single" w:sz="4" w:space="0" w:color="auto"/>
                          <w:left w:val="single" w:sz="4" w:space="0" w:color="auto"/>
                          <w:bottom w:val="single" w:sz="4" w:space="0" w:color="auto"/>
                          <w:right w:val="single" w:sz="4" w:space="0" w:color="auto"/>
                        </w:tcBorders>
                      </w:tcPr>
                      <w:p w14:paraId="746ED02B" w14:textId="77777777" w:rsidR="00D80AD1" w:rsidRDefault="008D7686">
                        <w:pPr>
                          <w:rPr>
                            <w:szCs w:val="21"/>
                          </w:rPr>
                        </w:pPr>
                        <w:r>
                          <w:rPr>
                            <w:rFonts w:hint="eastAsia"/>
                            <w:szCs w:val="21"/>
                          </w:rPr>
                          <w:t>天津矿山工程有限公司</w:t>
                        </w:r>
                        <w:r>
                          <w:rPr>
                            <w:szCs w:val="21"/>
                          </w:rPr>
                          <w:t xml:space="preserve"> </w:t>
                        </w:r>
                      </w:p>
                    </w:tc>
                  </w:sdtContent>
                </w:sdt>
                <w:sdt>
                  <w:sdtPr>
                    <w:rPr>
                      <w:szCs w:val="21"/>
                    </w:rPr>
                    <w:alias w:val="公司承租情况明细-租赁资产情况"/>
                    <w:tag w:val="_GBC_d4e6a84f7d0642ce920a6124fe89ab5b"/>
                    <w:id w:val="-807552208"/>
                    <w:lock w:val="sdtLocked"/>
                  </w:sdtPr>
                  <w:sdtEndPr/>
                  <w:sdtContent>
                    <w:tc>
                      <w:tcPr>
                        <w:tcW w:w="964" w:type="pct"/>
                        <w:tcBorders>
                          <w:top w:val="single" w:sz="4" w:space="0" w:color="auto"/>
                          <w:left w:val="single" w:sz="4" w:space="0" w:color="auto"/>
                          <w:bottom w:val="single" w:sz="4" w:space="0" w:color="auto"/>
                          <w:right w:val="single" w:sz="4" w:space="0" w:color="auto"/>
                        </w:tcBorders>
                      </w:tcPr>
                      <w:p w14:paraId="5A34F8AE" w14:textId="77777777" w:rsidR="00D80AD1" w:rsidRDefault="008D7686">
                        <w:pPr>
                          <w:rPr>
                            <w:szCs w:val="21"/>
                          </w:rPr>
                        </w:pPr>
                        <w:r>
                          <w:rPr>
                            <w:rFonts w:hint="eastAsia"/>
                            <w:szCs w:val="21"/>
                          </w:rPr>
                          <w:t>房屋</w:t>
                        </w:r>
                      </w:p>
                    </w:tc>
                  </w:sdtContent>
                </w:sdt>
                <w:sdt>
                  <w:sdtPr>
                    <w:rPr>
                      <w:szCs w:val="21"/>
                    </w:rPr>
                    <w:alias w:val="公司承租情况明细-租赁费用"/>
                    <w:tag w:val="_GBC_33ec28898e15414faef5f22bcf29eed4"/>
                    <w:id w:val="-1747803912"/>
                    <w:lock w:val="sdtLocked"/>
                  </w:sdtPr>
                  <w:sdtEndPr/>
                  <w:sdtContent>
                    <w:tc>
                      <w:tcPr>
                        <w:tcW w:w="1176" w:type="pct"/>
                        <w:tcBorders>
                          <w:top w:val="single" w:sz="4" w:space="0" w:color="auto"/>
                          <w:left w:val="single" w:sz="4" w:space="0" w:color="auto"/>
                          <w:bottom w:val="single" w:sz="4" w:space="0" w:color="auto"/>
                          <w:right w:val="single" w:sz="4" w:space="0" w:color="auto"/>
                        </w:tcBorders>
                      </w:tcPr>
                      <w:p w14:paraId="3D351D2D" w14:textId="77777777" w:rsidR="00D80AD1" w:rsidRDefault="008D7686">
                        <w:pPr>
                          <w:jc w:val="right"/>
                          <w:rPr>
                            <w:szCs w:val="21"/>
                          </w:rPr>
                        </w:pPr>
                        <w:r>
                          <w:rPr>
                            <w:szCs w:val="21"/>
                          </w:rPr>
                          <w:t>214,761.90</w:t>
                        </w:r>
                      </w:p>
                    </w:tc>
                  </w:sdtContent>
                </w:sdt>
                <w:sdt>
                  <w:sdtPr>
                    <w:rPr>
                      <w:szCs w:val="21"/>
                    </w:rPr>
                    <w:alias w:val="公司承租情况明细-租赁费用"/>
                    <w:tag w:val="_GBC_64b97078fd4d431cb83f9916b2c0f409"/>
                    <w:id w:val="-1287576630"/>
                    <w:lock w:val="sdtLocked"/>
                  </w:sdtPr>
                  <w:sdtEndPr/>
                  <w:sdtContent>
                    <w:tc>
                      <w:tcPr>
                        <w:tcW w:w="1497" w:type="pct"/>
                        <w:tcBorders>
                          <w:top w:val="single" w:sz="4" w:space="0" w:color="auto"/>
                          <w:left w:val="single" w:sz="4" w:space="0" w:color="auto"/>
                          <w:bottom w:val="single" w:sz="4" w:space="0" w:color="auto"/>
                          <w:right w:val="single" w:sz="4" w:space="0" w:color="auto"/>
                        </w:tcBorders>
                      </w:tcPr>
                      <w:p w14:paraId="39AD2BC1" w14:textId="77777777" w:rsidR="00D80AD1" w:rsidRDefault="008D7686">
                        <w:pPr>
                          <w:jc w:val="right"/>
                          <w:rPr>
                            <w:szCs w:val="21"/>
                          </w:rPr>
                        </w:pPr>
                        <w:r>
                          <w:rPr>
                            <w:szCs w:val="21"/>
                          </w:rPr>
                          <w:t>255,280.00</w:t>
                        </w:r>
                      </w:p>
                    </w:tc>
                  </w:sdtContent>
                </w:sdt>
              </w:tr>
            </w:sdtContent>
          </w:sdt>
          <w:sdt>
            <w:sdtPr>
              <w:rPr>
                <w:szCs w:val="21"/>
              </w:rPr>
              <w:alias w:val="公司承租情况明细"/>
              <w:tag w:val="_TUP_7213ef1e8f724193b34184a335e47f08"/>
              <w:id w:val="1538007556"/>
              <w:lock w:val="sdtLocked"/>
              <w:placeholder>
                <w:docPart w:val="GBC11111111111111111111111111111"/>
              </w:placeholder>
            </w:sdtPr>
            <w:sdtEndPr/>
            <w:sdtContent>
              <w:tr w:rsidR="00D80AD1" w14:paraId="41101BB6" w14:textId="77777777" w:rsidTr="006F62B7">
                <w:sdt>
                  <w:sdtPr>
                    <w:rPr>
                      <w:szCs w:val="21"/>
                    </w:rPr>
                    <w:alias w:val="公司承租情况明细-出租方名称"/>
                    <w:tag w:val="_GBC_48411c69dd164b8880ae5523ca96c35f"/>
                    <w:id w:val="10969584"/>
                    <w:lock w:val="sdtLocked"/>
                  </w:sdtPr>
                  <w:sdtEndPr/>
                  <w:sdtContent>
                    <w:tc>
                      <w:tcPr>
                        <w:tcW w:w="1363" w:type="pct"/>
                        <w:tcBorders>
                          <w:top w:val="single" w:sz="4" w:space="0" w:color="auto"/>
                          <w:left w:val="single" w:sz="4" w:space="0" w:color="auto"/>
                          <w:bottom w:val="single" w:sz="4" w:space="0" w:color="auto"/>
                          <w:right w:val="single" w:sz="4" w:space="0" w:color="auto"/>
                        </w:tcBorders>
                      </w:tcPr>
                      <w:p w14:paraId="5FDC5E25" w14:textId="77777777" w:rsidR="00D80AD1" w:rsidRDefault="008D7686">
                        <w:pPr>
                          <w:rPr>
                            <w:szCs w:val="21"/>
                          </w:rPr>
                        </w:pPr>
                        <w:r>
                          <w:rPr>
                            <w:rFonts w:hint="eastAsia"/>
                            <w:szCs w:val="21"/>
                          </w:rPr>
                          <w:t>中材株洲虹波有限公司</w:t>
                        </w:r>
                      </w:p>
                    </w:tc>
                  </w:sdtContent>
                </w:sdt>
                <w:sdt>
                  <w:sdtPr>
                    <w:rPr>
                      <w:szCs w:val="21"/>
                    </w:rPr>
                    <w:alias w:val="公司承租情况明细-租赁资产情况"/>
                    <w:tag w:val="_GBC_d4e6a84f7d0642ce920a6124fe89ab5b"/>
                    <w:id w:val="2072315749"/>
                    <w:lock w:val="sdtLocked"/>
                  </w:sdtPr>
                  <w:sdtEndPr/>
                  <w:sdtContent>
                    <w:tc>
                      <w:tcPr>
                        <w:tcW w:w="964" w:type="pct"/>
                        <w:tcBorders>
                          <w:top w:val="single" w:sz="4" w:space="0" w:color="auto"/>
                          <w:left w:val="single" w:sz="4" w:space="0" w:color="auto"/>
                          <w:bottom w:val="single" w:sz="4" w:space="0" w:color="auto"/>
                          <w:right w:val="single" w:sz="4" w:space="0" w:color="auto"/>
                        </w:tcBorders>
                      </w:tcPr>
                      <w:p w14:paraId="24148E21" w14:textId="77777777" w:rsidR="00D80AD1" w:rsidRDefault="008D7686">
                        <w:pPr>
                          <w:rPr>
                            <w:szCs w:val="21"/>
                          </w:rPr>
                        </w:pPr>
                        <w:r>
                          <w:rPr>
                            <w:rFonts w:hint="eastAsia"/>
                            <w:szCs w:val="21"/>
                          </w:rPr>
                          <w:t>房屋</w:t>
                        </w:r>
                      </w:p>
                    </w:tc>
                  </w:sdtContent>
                </w:sdt>
                <w:sdt>
                  <w:sdtPr>
                    <w:rPr>
                      <w:szCs w:val="21"/>
                    </w:rPr>
                    <w:alias w:val="公司承租情况明细-租赁费用"/>
                    <w:tag w:val="_GBC_33ec28898e15414faef5f22bcf29eed4"/>
                    <w:id w:val="-65038145"/>
                    <w:lock w:val="sdtLocked"/>
                  </w:sdtPr>
                  <w:sdtEndPr/>
                  <w:sdtContent>
                    <w:tc>
                      <w:tcPr>
                        <w:tcW w:w="1176" w:type="pct"/>
                        <w:tcBorders>
                          <w:top w:val="single" w:sz="4" w:space="0" w:color="auto"/>
                          <w:left w:val="single" w:sz="4" w:space="0" w:color="auto"/>
                          <w:bottom w:val="single" w:sz="4" w:space="0" w:color="auto"/>
                          <w:right w:val="single" w:sz="4" w:space="0" w:color="auto"/>
                        </w:tcBorders>
                      </w:tcPr>
                      <w:p w14:paraId="439D55EA" w14:textId="77777777" w:rsidR="00D80AD1" w:rsidRDefault="008D7686">
                        <w:pPr>
                          <w:jc w:val="right"/>
                          <w:rPr>
                            <w:szCs w:val="21"/>
                          </w:rPr>
                        </w:pPr>
                        <w:r>
                          <w:rPr>
                            <w:szCs w:val="21"/>
                          </w:rPr>
                          <w:t>200,000.00</w:t>
                        </w:r>
                      </w:p>
                    </w:tc>
                  </w:sdtContent>
                </w:sdt>
                <w:sdt>
                  <w:sdtPr>
                    <w:rPr>
                      <w:szCs w:val="21"/>
                    </w:rPr>
                    <w:alias w:val="公司承租情况明细-租赁费用"/>
                    <w:tag w:val="_GBC_64b97078fd4d431cb83f9916b2c0f409"/>
                    <w:id w:val="873187350"/>
                    <w:lock w:val="sdtLocked"/>
                  </w:sdtPr>
                  <w:sdtEndPr/>
                  <w:sdtContent>
                    <w:tc>
                      <w:tcPr>
                        <w:tcW w:w="1497" w:type="pct"/>
                        <w:tcBorders>
                          <w:top w:val="single" w:sz="4" w:space="0" w:color="auto"/>
                          <w:left w:val="single" w:sz="4" w:space="0" w:color="auto"/>
                          <w:bottom w:val="single" w:sz="4" w:space="0" w:color="auto"/>
                          <w:right w:val="single" w:sz="4" w:space="0" w:color="auto"/>
                        </w:tcBorders>
                      </w:tcPr>
                      <w:p w14:paraId="05F5C841" w14:textId="77777777" w:rsidR="00D80AD1" w:rsidRDefault="0030529F" w:rsidP="0030529F">
                        <w:pPr>
                          <w:jc w:val="right"/>
                          <w:rPr>
                            <w:szCs w:val="21"/>
                          </w:rPr>
                        </w:pPr>
                        <w:r>
                          <w:rPr>
                            <w:rFonts w:hint="eastAsia"/>
                            <w:szCs w:val="21"/>
                          </w:rPr>
                          <w:t>20</w:t>
                        </w:r>
                        <w:r w:rsidR="008D7686">
                          <w:rPr>
                            <w:szCs w:val="21"/>
                          </w:rPr>
                          <w:t>0,000.00</w:t>
                        </w:r>
                      </w:p>
                    </w:tc>
                  </w:sdtContent>
                </w:sdt>
              </w:tr>
            </w:sdtContent>
          </w:sdt>
        </w:tbl>
        <w:p w14:paraId="2203F481" w14:textId="77777777" w:rsidR="00D80AD1" w:rsidRPr="0004735C" w:rsidRDefault="00AF4542" w:rsidP="0004735C"/>
      </w:sdtContent>
    </w:sdt>
    <w:sdt>
      <w:sdtPr>
        <w:rPr>
          <w:rFonts w:ascii="宋体" w:hAnsi="宋体" w:cs="宋体" w:hint="eastAsia"/>
          <w:b w:val="0"/>
          <w:bCs w:val="0"/>
          <w:kern w:val="0"/>
          <w:szCs w:val="24"/>
        </w:rPr>
        <w:alias w:val="模块:关联方资金拆借"/>
        <w:tag w:val="_SEC_e662f655e98144708ee022291e4d2c28"/>
        <w:id w:val="666286034"/>
        <w:lock w:val="sdtLocked"/>
        <w:placeholder>
          <w:docPart w:val="GBC22222222222222222222222222222"/>
        </w:placeholder>
      </w:sdtPr>
      <w:sdtEndPr>
        <w:rPr>
          <w:rFonts w:cstheme="minorBidi" w:hint="default"/>
          <w:szCs w:val="21"/>
        </w:rPr>
      </w:sdtEndPr>
      <w:sdtContent>
        <w:p w14:paraId="0CC7B51C" w14:textId="77777777" w:rsidR="00D80AD1" w:rsidRDefault="00847115" w:rsidP="00DC3E6D">
          <w:pPr>
            <w:pStyle w:val="4"/>
            <w:numPr>
              <w:ilvl w:val="0"/>
              <w:numId w:val="46"/>
            </w:numPr>
            <w:tabs>
              <w:tab w:val="left" w:pos="616"/>
            </w:tabs>
            <w:jc w:val="left"/>
          </w:pPr>
          <w:r>
            <w:rPr>
              <w:rFonts w:hint="eastAsia"/>
            </w:rPr>
            <w:t>关联方资金拆借</w:t>
          </w:r>
        </w:p>
        <w:sdt>
          <w:sdtPr>
            <w:alias w:val="是否适用：关联方资金拆借[双击切换]"/>
            <w:tag w:val="_GBC_9b5630a86e1e452494249106e2600b15"/>
            <w:id w:val="1100690756"/>
            <w:lock w:val="sdtContentLocked"/>
            <w:placeholder>
              <w:docPart w:val="GBC22222222222222222222222222222"/>
            </w:placeholder>
          </w:sdtPr>
          <w:sdtEndPr/>
          <w:sdtContent>
            <w:p w14:paraId="647BA825" w14:textId="77777777" w:rsidR="00D80AD1" w:rsidRDefault="008E0D74">
              <w:r>
                <w:fldChar w:fldCharType="begin"/>
              </w:r>
              <w:r w:rsidR="0004735C">
                <w:instrText xml:space="preserve"> MACROBUTTON  SnrToggleCheckbox √适用 </w:instrText>
              </w:r>
              <w:r>
                <w:fldChar w:fldCharType="end"/>
              </w:r>
              <w:r>
                <w:fldChar w:fldCharType="begin"/>
              </w:r>
              <w:r w:rsidR="0004735C">
                <w:instrText xml:space="preserve"> MACROBUTTON  SnrToggleCheckbox □不适用 </w:instrText>
              </w:r>
              <w:r>
                <w:fldChar w:fldCharType="end"/>
              </w:r>
            </w:p>
          </w:sdtContent>
        </w:sdt>
        <w:p w14:paraId="76EE7D63" w14:textId="77777777" w:rsidR="00D80AD1" w:rsidRDefault="00847115">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2698515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11208804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8"/>
            <w:gridCol w:w="2169"/>
            <w:gridCol w:w="1415"/>
            <w:gridCol w:w="1562"/>
            <w:gridCol w:w="1599"/>
          </w:tblGrid>
          <w:tr w:rsidR="0004735C" w14:paraId="0D5C6CDC" w14:textId="77777777" w:rsidTr="00714E45">
            <w:tc>
              <w:tcPr>
                <w:tcW w:w="1178" w:type="pct"/>
                <w:tcBorders>
                  <w:top w:val="single" w:sz="4" w:space="0" w:color="auto"/>
                  <w:left w:val="single" w:sz="4" w:space="0" w:color="auto"/>
                  <w:bottom w:val="single" w:sz="4" w:space="0" w:color="auto"/>
                  <w:right w:val="single" w:sz="4" w:space="0" w:color="auto"/>
                </w:tcBorders>
                <w:shd w:val="clear" w:color="auto" w:fill="auto"/>
                <w:vAlign w:val="center"/>
              </w:tcPr>
              <w:p w14:paraId="364D3906" w14:textId="77777777" w:rsidR="0004735C" w:rsidRDefault="0004735C" w:rsidP="0004735C">
                <w:pPr>
                  <w:jc w:val="center"/>
                  <w:rPr>
                    <w:rFonts w:cs="Cambria"/>
                  </w:rPr>
                </w:pPr>
                <w:r>
                  <w:rPr>
                    <w:rFonts w:cs="Cambria" w:hint="eastAsia"/>
                  </w:rPr>
                  <w:t>关联方</w:t>
                </w:r>
              </w:p>
            </w:tc>
            <w:tc>
              <w:tcPr>
                <w:tcW w:w="1229" w:type="pct"/>
                <w:tcBorders>
                  <w:top w:val="single" w:sz="4" w:space="0" w:color="auto"/>
                  <w:left w:val="single" w:sz="4" w:space="0" w:color="auto"/>
                  <w:bottom w:val="single" w:sz="4" w:space="0" w:color="auto"/>
                  <w:right w:val="single" w:sz="4" w:space="0" w:color="auto"/>
                </w:tcBorders>
                <w:shd w:val="clear" w:color="auto" w:fill="auto"/>
                <w:vAlign w:val="center"/>
              </w:tcPr>
              <w:p w14:paraId="4B9170F9" w14:textId="77777777" w:rsidR="0004735C" w:rsidRDefault="0004735C" w:rsidP="0004735C">
                <w:pPr>
                  <w:jc w:val="center"/>
                  <w:rPr>
                    <w:rFonts w:cs="Cambria"/>
                  </w:rPr>
                </w:pPr>
                <w:r>
                  <w:rPr>
                    <w:rFonts w:cs="Cambria" w:hint="eastAsia"/>
                  </w:rPr>
                  <w:t>拆借金额</w:t>
                </w:r>
              </w:p>
            </w:tc>
            <w:tc>
              <w:tcPr>
                <w:tcW w:w="802" w:type="pct"/>
                <w:tcBorders>
                  <w:top w:val="single" w:sz="4" w:space="0" w:color="auto"/>
                  <w:left w:val="single" w:sz="4" w:space="0" w:color="auto"/>
                  <w:bottom w:val="single" w:sz="4" w:space="0" w:color="auto"/>
                  <w:right w:val="single" w:sz="4" w:space="0" w:color="auto"/>
                </w:tcBorders>
                <w:shd w:val="clear" w:color="auto" w:fill="auto"/>
                <w:vAlign w:val="center"/>
              </w:tcPr>
              <w:p w14:paraId="25A7D979" w14:textId="77777777" w:rsidR="0004735C" w:rsidRDefault="0004735C" w:rsidP="0004735C">
                <w:pPr>
                  <w:jc w:val="center"/>
                  <w:rPr>
                    <w:rFonts w:cs="Cambria"/>
                  </w:rPr>
                </w:pPr>
                <w:r>
                  <w:rPr>
                    <w:rFonts w:cs="Cambria" w:hint="eastAsia"/>
                  </w:rPr>
                  <w:t>起始日</w:t>
                </w:r>
              </w:p>
            </w:tc>
            <w:tc>
              <w:tcPr>
                <w:tcW w:w="885" w:type="pct"/>
                <w:tcBorders>
                  <w:top w:val="single" w:sz="4" w:space="0" w:color="auto"/>
                  <w:left w:val="single" w:sz="4" w:space="0" w:color="auto"/>
                  <w:bottom w:val="single" w:sz="4" w:space="0" w:color="auto"/>
                  <w:right w:val="single" w:sz="4" w:space="0" w:color="auto"/>
                </w:tcBorders>
                <w:shd w:val="clear" w:color="auto" w:fill="auto"/>
                <w:vAlign w:val="center"/>
              </w:tcPr>
              <w:p w14:paraId="334EC8B4" w14:textId="77777777" w:rsidR="0004735C" w:rsidRDefault="0004735C" w:rsidP="0004735C">
                <w:pPr>
                  <w:jc w:val="center"/>
                  <w:rPr>
                    <w:rFonts w:cs="Cambria"/>
                  </w:rPr>
                </w:pPr>
                <w:r>
                  <w:rPr>
                    <w:rFonts w:cs="Cambria" w:hint="eastAsia"/>
                  </w:rPr>
                  <w:t>到期日</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07681BF" w14:textId="77777777" w:rsidR="0004735C" w:rsidRDefault="0004735C" w:rsidP="0004735C">
                <w:pPr>
                  <w:jc w:val="center"/>
                  <w:rPr>
                    <w:rFonts w:cs="Cambria"/>
                  </w:rPr>
                </w:pPr>
                <w:r>
                  <w:rPr>
                    <w:rFonts w:cs="Cambria" w:hint="eastAsia"/>
                  </w:rPr>
                  <w:t>说明</w:t>
                </w:r>
              </w:p>
            </w:tc>
          </w:tr>
          <w:tr w:rsidR="0004735C" w14:paraId="0D56DD44" w14:textId="77777777" w:rsidTr="0004735C">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2DC8D9C3" w14:textId="77777777" w:rsidR="0004735C" w:rsidRDefault="0004735C" w:rsidP="0004735C">
                <w:pPr>
                  <w:rPr>
                    <w:rFonts w:cs="Cambria"/>
                  </w:rPr>
                </w:pPr>
                <w:r>
                  <w:rPr>
                    <w:rFonts w:cs="Cambria" w:hint="eastAsia"/>
                  </w:rPr>
                  <w:t>拆入</w:t>
                </w:r>
              </w:p>
            </w:tc>
          </w:tr>
          <w:sdt>
            <w:sdtPr>
              <w:rPr>
                <w:rFonts w:cs="Cambria"/>
              </w:rPr>
              <w:alias w:val="关联方资金拆入明细"/>
              <w:tag w:val="_TUP_214d4391c9e1470ba8d3b2d5c7347dc0"/>
              <w:id w:val="-1479376838"/>
              <w:lock w:val="sdtLocked"/>
            </w:sdtPr>
            <w:sdtEndPr/>
            <w:sdtContent>
              <w:tr w:rsidR="0004735C" w14:paraId="46AEB2D8" w14:textId="77777777" w:rsidTr="00714E45">
                <w:sdt>
                  <w:sdtPr>
                    <w:rPr>
                      <w:rFonts w:cs="Cambria"/>
                    </w:rPr>
                    <w:alias w:val="关联方资金拆入明细-关联方"/>
                    <w:tag w:val="_GBC_0216899ac2fa4e9f85068a0b1a9daf82"/>
                    <w:id w:val="-795983077"/>
                    <w:lock w:val="sdtLocked"/>
                  </w:sdtPr>
                  <w:sdtEndPr/>
                  <w:sdtContent>
                    <w:tc>
                      <w:tcPr>
                        <w:tcW w:w="1178" w:type="pct"/>
                        <w:tcBorders>
                          <w:top w:val="single" w:sz="4" w:space="0" w:color="auto"/>
                          <w:left w:val="single" w:sz="4" w:space="0" w:color="auto"/>
                          <w:bottom w:val="single" w:sz="4" w:space="0" w:color="auto"/>
                          <w:right w:val="single" w:sz="4" w:space="0" w:color="auto"/>
                        </w:tcBorders>
                        <w:shd w:val="clear" w:color="auto" w:fill="auto"/>
                      </w:tcPr>
                      <w:p w14:paraId="587341DC" w14:textId="77777777" w:rsidR="0004735C" w:rsidRDefault="0004735C" w:rsidP="0004735C">
                        <w:pPr>
                          <w:rPr>
                            <w:rFonts w:cs="Cambria"/>
                          </w:rPr>
                        </w:pPr>
                        <w:r>
                          <w:rPr>
                            <w:rFonts w:cs="Cambria" w:hint="eastAsia"/>
                          </w:rPr>
                          <w:t>中材集团财务公司</w:t>
                        </w:r>
                      </w:p>
                    </w:tc>
                  </w:sdtContent>
                </w:sdt>
                <w:sdt>
                  <w:sdtPr>
                    <w:rPr>
                      <w:rFonts w:cs="Cambria"/>
                    </w:rPr>
                    <w:alias w:val="关联方资金拆入明细-金额"/>
                    <w:tag w:val="_GBC_d76ee519722a4f92a03661af2abbf456"/>
                    <w:id w:val="-939604485"/>
                    <w:lock w:val="sdtLocked"/>
                  </w:sdtPr>
                  <w:sdtEndPr/>
                  <w:sdtContent>
                    <w:tc>
                      <w:tcPr>
                        <w:tcW w:w="1229" w:type="pct"/>
                        <w:tcBorders>
                          <w:top w:val="single" w:sz="4" w:space="0" w:color="auto"/>
                          <w:left w:val="single" w:sz="4" w:space="0" w:color="auto"/>
                          <w:bottom w:val="single" w:sz="4" w:space="0" w:color="auto"/>
                          <w:right w:val="single" w:sz="4" w:space="0" w:color="auto"/>
                        </w:tcBorders>
                        <w:shd w:val="clear" w:color="auto" w:fill="auto"/>
                      </w:tcPr>
                      <w:p w14:paraId="58B26BB0" w14:textId="77777777" w:rsidR="0004735C" w:rsidRDefault="0004735C" w:rsidP="0004735C">
                        <w:pPr>
                          <w:jc w:val="right"/>
                          <w:rPr>
                            <w:rFonts w:cs="Cambria"/>
                          </w:rPr>
                        </w:pPr>
                        <w:r>
                          <w:rPr>
                            <w:rFonts w:cs="Cambria"/>
                          </w:rPr>
                          <w:t>100,000,000.00</w:t>
                        </w:r>
                      </w:p>
                    </w:tc>
                  </w:sdtContent>
                </w:sdt>
                <w:sdt>
                  <w:sdtPr>
                    <w:rPr>
                      <w:rFonts w:cs="Cambria"/>
                    </w:rPr>
                    <w:alias w:val="关联方资金拆入明细-起始日"/>
                    <w:tag w:val="_GBC_c0e24c6e62214f95a145870cfe9b324d"/>
                    <w:id w:val="-63264386"/>
                    <w:lock w:val="sdtLocked"/>
                  </w:sdtPr>
                  <w:sdtEndPr/>
                  <w:sdtContent>
                    <w:tc>
                      <w:tcPr>
                        <w:tcW w:w="802" w:type="pct"/>
                        <w:tcBorders>
                          <w:top w:val="single" w:sz="4" w:space="0" w:color="auto"/>
                          <w:left w:val="single" w:sz="4" w:space="0" w:color="auto"/>
                          <w:bottom w:val="single" w:sz="4" w:space="0" w:color="auto"/>
                          <w:right w:val="single" w:sz="4" w:space="0" w:color="auto"/>
                        </w:tcBorders>
                        <w:shd w:val="clear" w:color="auto" w:fill="auto"/>
                      </w:tcPr>
                      <w:p w14:paraId="4FDA25D0" w14:textId="77777777" w:rsidR="0004735C" w:rsidRDefault="0004735C" w:rsidP="0004735C">
                        <w:pPr>
                          <w:rPr>
                            <w:rFonts w:cs="Cambria"/>
                          </w:rPr>
                        </w:pPr>
                        <w:r>
                          <w:rPr>
                            <w:rFonts w:cs="Cambria"/>
                          </w:rPr>
                          <w:t>2016.04.06</w:t>
                        </w:r>
                      </w:p>
                    </w:tc>
                  </w:sdtContent>
                </w:sdt>
                <w:sdt>
                  <w:sdtPr>
                    <w:rPr>
                      <w:rFonts w:cs="Cambria"/>
                    </w:rPr>
                    <w:alias w:val="关联方资金拆入明细-到期日"/>
                    <w:tag w:val="_GBC_9b2e7f7b238a42dca134371dc08d06e6"/>
                    <w:id w:val="-1601483188"/>
                    <w:lock w:val="sdtLocked"/>
                  </w:sdtPr>
                  <w:sdtEndPr/>
                  <w:sdtContent>
                    <w:tc>
                      <w:tcPr>
                        <w:tcW w:w="885" w:type="pct"/>
                        <w:tcBorders>
                          <w:top w:val="single" w:sz="4" w:space="0" w:color="auto"/>
                          <w:left w:val="single" w:sz="4" w:space="0" w:color="auto"/>
                          <w:bottom w:val="single" w:sz="4" w:space="0" w:color="auto"/>
                          <w:right w:val="single" w:sz="4" w:space="0" w:color="auto"/>
                        </w:tcBorders>
                        <w:shd w:val="clear" w:color="auto" w:fill="auto"/>
                      </w:tcPr>
                      <w:p w14:paraId="7EE98575" w14:textId="77777777" w:rsidR="0004735C" w:rsidRDefault="0004735C" w:rsidP="0004735C">
                        <w:pPr>
                          <w:rPr>
                            <w:rFonts w:cs="Cambria"/>
                          </w:rPr>
                        </w:pPr>
                        <w:r>
                          <w:rPr>
                            <w:rFonts w:cs="Cambria"/>
                          </w:rPr>
                          <w:t>2017.04.06</w:t>
                        </w:r>
                      </w:p>
                    </w:tc>
                  </w:sdtContent>
                </w:sdt>
                <w:sdt>
                  <w:sdtPr>
                    <w:rPr>
                      <w:rFonts w:cs="Cambria"/>
                    </w:rPr>
                    <w:alias w:val="关联方资金拆入明细-说明"/>
                    <w:tag w:val="_GBC_42388265ed754693a111dcbec3880171"/>
                    <w:id w:val="84742795"/>
                    <w:lock w:val="sdtLocked"/>
                    <w:showingPlcHdr/>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5FB1E518" w14:textId="77777777" w:rsidR="0004735C" w:rsidRDefault="0004735C" w:rsidP="0004735C">
                        <w:pPr>
                          <w:rPr>
                            <w:rFonts w:cs="Cambria"/>
                          </w:rPr>
                        </w:pPr>
                        <w:r>
                          <w:rPr>
                            <w:rFonts w:hint="eastAsia"/>
                            <w:color w:val="333399"/>
                          </w:rPr>
                          <w:t xml:space="preserve">　</w:t>
                        </w:r>
                      </w:p>
                    </w:tc>
                  </w:sdtContent>
                </w:sdt>
              </w:tr>
            </w:sdtContent>
          </w:sdt>
          <w:sdt>
            <w:sdtPr>
              <w:rPr>
                <w:rFonts w:cs="Cambria"/>
              </w:rPr>
              <w:alias w:val="关联方资金拆入明细"/>
              <w:tag w:val="_TUP_214d4391c9e1470ba8d3b2d5c7347dc0"/>
              <w:id w:val="-1508359366"/>
              <w:lock w:val="sdtLocked"/>
            </w:sdtPr>
            <w:sdtEndPr/>
            <w:sdtContent>
              <w:tr w:rsidR="0004735C" w14:paraId="799950B8" w14:textId="77777777" w:rsidTr="00714E45">
                <w:sdt>
                  <w:sdtPr>
                    <w:rPr>
                      <w:rFonts w:cs="Cambria"/>
                    </w:rPr>
                    <w:alias w:val="关联方资金拆入明细-关联方"/>
                    <w:tag w:val="_GBC_0216899ac2fa4e9f85068a0b1a9daf82"/>
                    <w:id w:val="-1897885128"/>
                    <w:lock w:val="sdtLocked"/>
                  </w:sdtPr>
                  <w:sdtEndPr/>
                  <w:sdtContent>
                    <w:tc>
                      <w:tcPr>
                        <w:tcW w:w="1178" w:type="pct"/>
                        <w:tcBorders>
                          <w:top w:val="single" w:sz="4" w:space="0" w:color="auto"/>
                          <w:left w:val="single" w:sz="4" w:space="0" w:color="auto"/>
                          <w:bottom w:val="single" w:sz="4" w:space="0" w:color="auto"/>
                          <w:right w:val="single" w:sz="4" w:space="0" w:color="auto"/>
                        </w:tcBorders>
                        <w:shd w:val="clear" w:color="auto" w:fill="auto"/>
                      </w:tcPr>
                      <w:p w14:paraId="370FDC3D" w14:textId="77777777" w:rsidR="0004735C" w:rsidRDefault="0004735C" w:rsidP="0004735C">
                        <w:pPr>
                          <w:rPr>
                            <w:rFonts w:cs="Cambria"/>
                          </w:rPr>
                        </w:pPr>
                        <w:r>
                          <w:rPr>
                            <w:rFonts w:cs="Cambria" w:hint="eastAsia"/>
                          </w:rPr>
                          <w:t>中材集团财务公司</w:t>
                        </w:r>
                      </w:p>
                    </w:tc>
                  </w:sdtContent>
                </w:sdt>
                <w:sdt>
                  <w:sdtPr>
                    <w:rPr>
                      <w:rFonts w:cs="Cambria"/>
                    </w:rPr>
                    <w:alias w:val="关联方资金拆入明细-金额"/>
                    <w:tag w:val="_GBC_d76ee519722a4f92a03661af2abbf456"/>
                    <w:id w:val="-1158619410"/>
                    <w:lock w:val="sdtLocked"/>
                  </w:sdtPr>
                  <w:sdtEndPr/>
                  <w:sdtContent>
                    <w:tc>
                      <w:tcPr>
                        <w:tcW w:w="1229" w:type="pct"/>
                        <w:tcBorders>
                          <w:top w:val="single" w:sz="4" w:space="0" w:color="auto"/>
                          <w:left w:val="single" w:sz="4" w:space="0" w:color="auto"/>
                          <w:bottom w:val="single" w:sz="4" w:space="0" w:color="auto"/>
                          <w:right w:val="single" w:sz="4" w:space="0" w:color="auto"/>
                        </w:tcBorders>
                        <w:shd w:val="clear" w:color="auto" w:fill="auto"/>
                      </w:tcPr>
                      <w:p w14:paraId="7680ECD8" w14:textId="77777777" w:rsidR="0004735C" w:rsidRDefault="0004735C" w:rsidP="0004735C">
                        <w:pPr>
                          <w:jc w:val="right"/>
                          <w:rPr>
                            <w:rFonts w:cs="Cambria"/>
                          </w:rPr>
                        </w:pPr>
                        <w:r>
                          <w:rPr>
                            <w:rFonts w:cs="Cambria"/>
                          </w:rPr>
                          <w:t>300,000,000.00</w:t>
                        </w:r>
                      </w:p>
                    </w:tc>
                  </w:sdtContent>
                </w:sdt>
                <w:sdt>
                  <w:sdtPr>
                    <w:rPr>
                      <w:rFonts w:cs="Cambria"/>
                    </w:rPr>
                    <w:alias w:val="关联方资金拆入明细-起始日"/>
                    <w:tag w:val="_GBC_c0e24c6e62214f95a145870cfe9b324d"/>
                    <w:id w:val="-897594699"/>
                    <w:lock w:val="sdtLocked"/>
                  </w:sdtPr>
                  <w:sdtEndPr/>
                  <w:sdtContent>
                    <w:tc>
                      <w:tcPr>
                        <w:tcW w:w="802" w:type="pct"/>
                        <w:tcBorders>
                          <w:top w:val="single" w:sz="4" w:space="0" w:color="auto"/>
                          <w:left w:val="single" w:sz="4" w:space="0" w:color="auto"/>
                          <w:bottom w:val="single" w:sz="4" w:space="0" w:color="auto"/>
                          <w:right w:val="single" w:sz="4" w:space="0" w:color="auto"/>
                        </w:tcBorders>
                        <w:shd w:val="clear" w:color="auto" w:fill="auto"/>
                      </w:tcPr>
                      <w:p w14:paraId="4B0B0EC2" w14:textId="77777777" w:rsidR="0004735C" w:rsidRDefault="0004735C" w:rsidP="0004735C">
                        <w:pPr>
                          <w:rPr>
                            <w:rFonts w:cs="Cambria"/>
                          </w:rPr>
                        </w:pPr>
                        <w:r>
                          <w:rPr>
                            <w:rFonts w:cs="Cambria"/>
                          </w:rPr>
                          <w:t>2016.12.29</w:t>
                        </w:r>
                      </w:p>
                    </w:tc>
                  </w:sdtContent>
                </w:sdt>
                <w:sdt>
                  <w:sdtPr>
                    <w:rPr>
                      <w:rFonts w:cs="Cambria"/>
                    </w:rPr>
                    <w:alias w:val="关联方资金拆入明细-到期日"/>
                    <w:tag w:val="_GBC_9b2e7f7b238a42dca134371dc08d06e6"/>
                    <w:id w:val="-386347428"/>
                    <w:lock w:val="sdtLocked"/>
                  </w:sdtPr>
                  <w:sdtEndPr/>
                  <w:sdtContent>
                    <w:tc>
                      <w:tcPr>
                        <w:tcW w:w="885" w:type="pct"/>
                        <w:tcBorders>
                          <w:top w:val="single" w:sz="4" w:space="0" w:color="auto"/>
                          <w:left w:val="single" w:sz="4" w:space="0" w:color="auto"/>
                          <w:bottom w:val="single" w:sz="4" w:space="0" w:color="auto"/>
                          <w:right w:val="single" w:sz="4" w:space="0" w:color="auto"/>
                        </w:tcBorders>
                        <w:shd w:val="clear" w:color="auto" w:fill="auto"/>
                      </w:tcPr>
                      <w:p w14:paraId="0241FEB9" w14:textId="77777777" w:rsidR="0004735C" w:rsidRDefault="0004735C" w:rsidP="0004735C">
                        <w:pPr>
                          <w:rPr>
                            <w:rFonts w:cs="Cambria"/>
                          </w:rPr>
                        </w:pPr>
                        <w:r>
                          <w:rPr>
                            <w:rFonts w:cs="Cambria"/>
                          </w:rPr>
                          <w:t>2017.12.29</w:t>
                        </w:r>
                      </w:p>
                    </w:tc>
                  </w:sdtContent>
                </w:sdt>
                <w:sdt>
                  <w:sdtPr>
                    <w:rPr>
                      <w:rFonts w:cs="Cambria"/>
                    </w:rPr>
                    <w:alias w:val="关联方资金拆入明细-说明"/>
                    <w:tag w:val="_GBC_42388265ed754693a111dcbec3880171"/>
                    <w:id w:val="-185219989"/>
                    <w:lock w:val="sdtLocked"/>
                    <w:showingPlcHdr/>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38D5B54E" w14:textId="77777777" w:rsidR="0004735C" w:rsidRDefault="0004735C" w:rsidP="0004735C">
                        <w:pPr>
                          <w:rPr>
                            <w:rFonts w:cs="Cambria"/>
                          </w:rPr>
                        </w:pPr>
                        <w:r>
                          <w:rPr>
                            <w:rFonts w:hint="eastAsia"/>
                            <w:color w:val="333399"/>
                          </w:rPr>
                          <w:t xml:space="preserve">　</w:t>
                        </w:r>
                      </w:p>
                    </w:tc>
                  </w:sdtContent>
                </w:sdt>
              </w:tr>
            </w:sdtContent>
          </w:sdt>
          <w:sdt>
            <w:sdtPr>
              <w:rPr>
                <w:rFonts w:cs="Cambria"/>
              </w:rPr>
              <w:alias w:val="关联方资金拆入明细"/>
              <w:tag w:val="_TUP_214d4391c9e1470ba8d3b2d5c7347dc0"/>
              <w:id w:val="-2090540534"/>
              <w:lock w:val="sdtLocked"/>
            </w:sdtPr>
            <w:sdtEndPr/>
            <w:sdtContent>
              <w:tr w:rsidR="0004735C" w14:paraId="70838EB7" w14:textId="77777777" w:rsidTr="00714E45">
                <w:sdt>
                  <w:sdtPr>
                    <w:rPr>
                      <w:rFonts w:cs="Cambria"/>
                    </w:rPr>
                    <w:alias w:val="关联方资金拆入明细-关联方"/>
                    <w:tag w:val="_GBC_0216899ac2fa4e9f85068a0b1a9daf82"/>
                    <w:id w:val="1298644320"/>
                    <w:lock w:val="sdtLocked"/>
                  </w:sdtPr>
                  <w:sdtEndPr/>
                  <w:sdtContent>
                    <w:tc>
                      <w:tcPr>
                        <w:tcW w:w="1178" w:type="pct"/>
                        <w:tcBorders>
                          <w:top w:val="single" w:sz="4" w:space="0" w:color="auto"/>
                          <w:left w:val="single" w:sz="4" w:space="0" w:color="auto"/>
                          <w:bottom w:val="single" w:sz="4" w:space="0" w:color="auto"/>
                          <w:right w:val="single" w:sz="4" w:space="0" w:color="auto"/>
                        </w:tcBorders>
                        <w:shd w:val="clear" w:color="auto" w:fill="auto"/>
                      </w:tcPr>
                      <w:p w14:paraId="09BA9C75" w14:textId="77777777" w:rsidR="0004735C" w:rsidRDefault="0004735C" w:rsidP="0004735C">
                        <w:pPr>
                          <w:rPr>
                            <w:rFonts w:cs="Cambria"/>
                          </w:rPr>
                        </w:pPr>
                        <w:r>
                          <w:rPr>
                            <w:rFonts w:cs="Cambria" w:hint="eastAsia"/>
                          </w:rPr>
                          <w:t>中材集团财务公司</w:t>
                        </w:r>
                      </w:p>
                    </w:tc>
                  </w:sdtContent>
                </w:sdt>
                <w:sdt>
                  <w:sdtPr>
                    <w:rPr>
                      <w:rFonts w:cs="Cambria"/>
                    </w:rPr>
                    <w:alias w:val="关联方资金拆入明细-金额"/>
                    <w:tag w:val="_GBC_d76ee519722a4f92a03661af2abbf456"/>
                    <w:id w:val="-2105862684"/>
                    <w:lock w:val="sdtLocked"/>
                  </w:sdtPr>
                  <w:sdtEndPr/>
                  <w:sdtContent>
                    <w:tc>
                      <w:tcPr>
                        <w:tcW w:w="1229" w:type="pct"/>
                        <w:tcBorders>
                          <w:top w:val="single" w:sz="4" w:space="0" w:color="auto"/>
                          <w:left w:val="single" w:sz="4" w:space="0" w:color="auto"/>
                          <w:bottom w:val="single" w:sz="4" w:space="0" w:color="auto"/>
                          <w:right w:val="single" w:sz="4" w:space="0" w:color="auto"/>
                        </w:tcBorders>
                        <w:shd w:val="clear" w:color="auto" w:fill="auto"/>
                      </w:tcPr>
                      <w:p w14:paraId="5710E07C" w14:textId="77777777" w:rsidR="0004735C" w:rsidRDefault="0004735C" w:rsidP="0004735C">
                        <w:pPr>
                          <w:jc w:val="right"/>
                          <w:rPr>
                            <w:rFonts w:cs="Cambria"/>
                          </w:rPr>
                        </w:pPr>
                        <w:r>
                          <w:rPr>
                            <w:rFonts w:cs="Cambria"/>
                          </w:rPr>
                          <w:t>100,000,000.00</w:t>
                        </w:r>
                      </w:p>
                    </w:tc>
                  </w:sdtContent>
                </w:sdt>
                <w:sdt>
                  <w:sdtPr>
                    <w:rPr>
                      <w:rFonts w:cs="Cambria"/>
                    </w:rPr>
                    <w:alias w:val="关联方资金拆入明细-起始日"/>
                    <w:tag w:val="_GBC_c0e24c6e62214f95a145870cfe9b324d"/>
                    <w:id w:val="280695673"/>
                    <w:lock w:val="sdtLocked"/>
                  </w:sdtPr>
                  <w:sdtEndPr/>
                  <w:sdtContent>
                    <w:tc>
                      <w:tcPr>
                        <w:tcW w:w="802" w:type="pct"/>
                        <w:tcBorders>
                          <w:top w:val="single" w:sz="4" w:space="0" w:color="auto"/>
                          <w:left w:val="single" w:sz="4" w:space="0" w:color="auto"/>
                          <w:bottom w:val="single" w:sz="4" w:space="0" w:color="auto"/>
                          <w:right w:val="single" w:sz="4" w:space="0" w:color="auto"/>
                        </w:tcBorders>
                        <w:shd w:val="clear" w:color="auto" w:fill="auto"/>
                      </w:tcPr>
                      <w:p w14:paraId="3D80E6CA" w14:textId="77777777" w:rsidR="0004735C" w:rsidRDefault="0004735C" w:rsidP="0004735C">
                        <w:pPr>
                          <w:rPr>
                            <w:rFonts w:cs="Cambria"/>
                          </w:rPr>
                        </w:pPr>
                        <w:r>
                          <w:rPr>
                            <w:rFonts w:cs="Cambria"/>
                          </w:rPr>
                          <w:t>2016.10.24</w:t>
                        </w:r>
                      </w:p>
                    </w:tc>
                  </w:sdtContent>
                </w:sdt>
                <w:sdt>
                  <w:sdtPr>
                    <w:rPr>
                      <w:rFonts w:cs="Cambria"/>
                    </w:rPr>
                    <w:alias w:val="关联方资金拆入明细-到期日"/>
                    <w:tag w:val="_GBC_9b2e7f7b238a42dca134371dc08d06e6"/>
                    <w:id w:val="1440792976"/>
                    <w:lock w:val="sdtLocked"/>
                  </w:sdtPr>
                  <w:sdtEndPr/>
                  <w:sdtContent>
                    <w:tc>
                      <w:tcPr>
                        <w:tcW w:w="885" w:type="pct"/>
                        <w:tcBorders>
                          <w:top w:val="single" w:sz="4" w:space="0" w:color="auto"/>
                          <w:left w:val="single" w:sz="4" w:space="0" w:color="auto"/>
                          <w:bottom w:val="single" w:sz="4" w:space="0" w:color="auto"/>
                          <w:right w:val="single" w:sz="4" w:space="0" w:color="auto"/>
                        </w:tcBorders>
                        <w:shd w:val="clear" w:color="auto" w:fill="auto"/>
                      </w:tcPr>
                      <w:p w14:paraId="1522A2E2" w14:textId="77777777" w:rsidR="0004735C" w:rsidRDefault="0004735C" w:rsidP="0004735C">
                        <w:pPr>
                          <w:rPr>
                            <w:rFonts w:cs="Cambria"/>
                          </w:rPr>
                        </w:pPr>
                        <w:r>
                          <w:rPr>
                            <w:rFonts w:cs="Cambria"/>
                          </w:rPr>
                          <w:t>2017.10.24</w:t>
                        </w:r>
                      </w:p>
                    </w:tc>
                  </w:sdtContent>
                </w:sdt>
                <w:sdt>
                  <w:sdtPr>
                    <w:rPr>
                      <w:rFonts w:cs="Cambria"/>
                    </w:rPr>
                    <w:alias w:val="关联方资金拆入明细-说明"/>
                    <w:tag w:val="_GBC_42388265ed754693a111dcbec3880171"/>
                    <w:id w:val="590435826"/>
                    <w:lock w:val="sdtLocked"/>
                    <w:showingPlcHdr/>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6CCF8739" w14:textId="77777777" w:rsidR="0004735C" w:rsidRDefault="0004735C" w:rsidP="0004735C">
                        <w:pPr>
                          <w:rPr>
                            <w:rFonts w:cs="Cambria"/>
                          </w:rPr>
                        </w:pPr>
                        <w:r>
                          <w:rPr>
                            <w:rFonts w:hint="eastAsia"/>
                          </w:rPr>
                          <w:t xml:space="preserve">　</w:t>
                        </w:r>
                      </w:p>
                    </w:tc>
                  </w:sdtContent>
                </w:sdt>
              </w:tr>
            </w:sdtContent>
          </w:sdt>
          <w:tr w:rsidR="0004735C" w14:paraId="5E447041" w14:textId="77777777" w:rsidTr="0004735C">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0206E9D0" w14:textId="77777777" w:rsidR="0004735C" w:rsidRDefault="0004735C" w:rsidP="0004735C">
                <w:pPr>
                  <w:rPr>
                    <w:rFonts w:cs="Cambria"/>
                  </w:rPr>
                </w:pPr>
                <w:r>
                  <w:rPr>
                    <w:rFonts w:cs="Cambria" w:hint="eastAsia"/>
                  </w:rPr>
                  <w:t>拆出</w:t>
                </w:r>
              </w:p>
            </w:tc>
          </w:tr>
          <w:sdt>
            <w:sdtPr>
              <w:rPr>
                <w:rFonts w:cs="Cambria"/>
              </w:rPr>
              <w:alias w:val="关联方资金拆出明细"/>
              <w:tag w:val="_TUP_40fdcee2daac47eab609787b67136b43"/>
              <w:id w:val="-541049716"/>
              <w:lock w:val="sdtLocked"/>
            </w:sdtPr>
            <w:sdtEndPr/>
            <w:sdtContent>
              <w:tr w:rsidR="0004735C" w14:paraId="60EB2729" w14:textId="77777777" w:rsidTr="00714E45">
                <w:sdt>
                  <w:sdtPr>
                    <w:rPr>
                      <w:rFonts w:cs="Cambria"/>
                    </w:rPr>
                    <w:alias w:val="关联方资金拆出明细-关联方"/>
                    <w:tag w:val="_GBC_1c47d8cc043a4befadd2120187d85600"/>
                    <w:id w:val="-17630039"/>
                    <w:lock w:val="sdtLocked"/>
                  </w:sdtPr>
                  <w:sdtEndPr/>
                  <w:sdtContent>
                    <w:tc>
                      <w:tcPr>
                        <w:tcW w:w="1178" w:type="pct"/>
                        <w:tcBorders>
                          <w:top w:val="single" w:sz="4" w:space="0" w:color="auto"/>
                          <w:left w:val="single" w:sz="4" w:space="0" w:color="auto"/>
                          <w:bottom w:val="single" w:sz="4" w:space="0" w:color="auto"/>
                          <w:right w:val="single" w:sz="4" w:space="0" w:color="auto"/>
                        </w:tcBorders>
                        <w:shd w:val="clear" w:color="auto" w:fill="auto"/>
                      </w:tcPr>
                      <w:p w14:paraId="02936774" w14:textId="77777777" w:rsidR="0004735C" w:rsidRDefault="0004735C" w:rsidP="0004735C">
                        <w:pPr>
                          <w:rPr>
                            <w:rFonts w:cs="Cambria"/>
                          </w:rPr>
                        </w:pPr>
                        <w:r w:rsidRPr="00A32773">
                          <w:rPr>
                            <w:rFonts w:hint="eastAsia"/>
                            <w:sz w:val="20"/>
                          </w:rPr>
                          <w:t>中材集团财务公司</w:t>
                        </w:r>
                      </w:p>
                    </w:tc>
                  </w:sdtContent>
                </w:sdt>
                <w:sdt>
                  <w:sdtPr>
                    <w:rPr>
                      <w:rFonts w:cs="Cambria"/>
                    </w:rPr>
                    <w:alias w:val="关联方资金拆出明细-金额"/>
                    <w:tag w:val="_GBC_20993e45f39747da86102c4661866b9b"/>
                    <w:id w:val="1402176855"/>
                    <w:lock w:val="sdtLocked"/>
                  </w:sdtPr>
                  <w:sdtEndPr/>
                  <w:sdtContent>
                    <w:tc>
                      <w:tcPr>
                        <w:tcW w:w="1229" w:type="pct"/>
                        <w:tcBorders>
                          <w:top w:val="single" w:sz="4" w:space="0" w:color="auto"/>
                          <w:left w:val="single" w:sz="4" w:space="0" w:color="auto"/>
                          <w:bottom w:val="single" w:sz="4" w:space="0" w:color="auto"/>
                          <w:right w:val="single" w:sz="4" w:space="0" w:color="auto"/>
                        </w:tcBorders>
                        <w:shd w:val="clear" w:color="auto" w:fill="auto"/>
                      </w:tcPr>
                      <w:p w14:paraId="6BF47E97" w14:textId="77777777" w:rsidR="0004735C" w:rsidRPr="0004735C" w:rsidRDefault="005A41FA" w:rsidP="005A41FA">
                        <w:pPr>
                          <w:widowControl w:val="0"/>
                          <w:autoSpaceDE w:val="0"/>
                          <w:autoSpaceDN w:val="0"/>
                          <w:adjustRightInd w:val="0"/>
                          <w:spacing w:line="336" w:lineRule="auto"/>
                          <w:ind w:left="90" w:firstLine="90"/>
                          <w:rPr>
                            <w:rFonts w:hAnsi="Tahoma"/>
                            <w:color w:val="070000"/>
                            <w:sz w:val="18"/>
                            <w:szCs w:val="18"/>
                          </w:rPr>
                        </w:pPr>
                        <w:r>
                          <w:rPr>
                            <w:rFonts w:cs="Cambria"/>
                          </w:rPr>
                          <w:t>1,524,859,798.74</w:t>
                        </w:r>
                      </w:p>
                    </w:tc>
                  </w:sdtContent>
                </w:sdt>
                <w:sdt>
                  <w:sdtPr>
                    <w:rPr>
                      <w:rFonts w:cs="Cambria"/>
                    </w:rPr>
                    <w:alias w:val="关联方资金拆出明细-起始日"/>
                    <w:tag w:val="_GBC_0d35f706dfb64cc89080e2e6a32fb726"/>
                    <w:id w:val="-1396504681"/>
                    <w:lock w:val="sdtLocked"/>
                    <w:showingPlcHdr/>
                  </w:sdtPr>
                  <w:sdtEndPr/>
                  <w:sdtContent>
                    <w:tc>
                      <w:tcPr>
                        <w:tcW w:w="802" w:type="pct"/>
                        <w:tcBorders>
                          <w:top w:val="single" w:sz="4" w:space="0" w:color="auto"/>
                          <w:left w:val="single" w:sz="4" w:space="0" w:color="auto"/>
                          <w:bottom w:val="single" w:sz="4" w:space="0" w:color="auto"/>
                          <w:right w:val="single" w:sz="4" w:space="0" w:color="auto"/>
                        </w:tcBorders>
                        <w:shd w:val="clear" w:color="auto" w:fill="auto"/>
                      </w:tcPr>
                      <w:p w14:paraId="1DA96291" w14:textId="77777777" w:rsidR="0004735C" w:rsidRDefault="00537FBD" w:rsidP="00537FBD">
                        <w:pPr>
                          <w:rPr>
                            <w:rFonts w:cs="Cambria"/>
                          </w:rPr>
                        </w:pPr>
                        <w:r>
                          <w:rPr>
                            <w:rFonts w:cs="Cambria"/>
                          </w:rPr>
                          <w:t xml:space="preserve">     </w:t>
                        </w:r>
                      </w:p>
                    </w:tc>
                  </w:sdtContent>
                </w:sdt>
                <w:sdt>
                  <w:sdtPr>
                    <w:rPr>
                      <w:rFonts w:cs="Cambria"/>
                    </w:rPr>
                    <w:alias w:val="关联方资金拆出明细-到期日"/>
                    <w:tag w:val="_GBC_6d20001066f84cc9ba822230f64ca313"/>
                    <w:id w:val="2022123090"/>
                    <w:lock w:val="sdtLocked"/>
                    <w:showingPlcHdr/>
                  </w:sdtPr>
                  <w:sdtEndPr/>
                  <w:sdtContent>
                    <w:tc>
                      <w:tcPr>
                        <w:tcW w:w="885" w:type="pct"/>
                        <w:tcBorders>
                          <w:top w:val="single" w:sz="4" w:space="0" w:color="auto"/>
                          <w:left w:val="single" w:sz="4" w:space="0" w:color="auto"/>
                          <w:bottom w:val="single" w:sz="4" w:space="0" w:color="auto"/>
                          <w:right w:val="single" w:sz="4" w:space="0" w:color="auto"/>
                        </w:tcBorders>
                        <w:shd w:val="clear" w:color="auto" w:fill="auto"/>
                      </w:tcPr>
                      <w:p w14:paraId="06371AE3" w14:textId="77777777" w:rsidR="0004735C" w:rsidRDefault="0004735C" w:rsidP="0004735C">
                        <w:pPr>
                          <w:rPr>
                            <w:rFonts w:cs="Cambria"/>
                          </w:rPr>
                        </w:pPr>
                        <w:r>
                          <w:rPr>
                            <w:rFonts w:cs="Cambria"/>
                          </w:rPr>
                          <w:t xml:space="preserve">     </w:t>
                        </w:r>
                      </w:p>
                    </w:tc>
                  </w:sdtContent>
                </w:sdt>
                <w:sdt>
                  <w:sdtPr>
                    <w:rPr>
                      <w:rFonts w:cs="Cambria"/>
                    </w:rPr>
                    <w:alias w:val="关联方资金拆出明细-说明"/>
                    <w:tag w:val="_GBC_f24d88dc4c134e01be411e0606aab53c"/>
                    <w:id w:val="1539855967"/>
                    <w:lock w:val="sdtLocked"/>
                    <w:showingPlcHdr/>
                  </w:sdt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14:paraId="0B0F3183" w14:textId="77777777" w:rsidR="0004735C" w:rsidRDefault="0004735C" w:rsidP="0004735C">
                        <w:pPr>
                          <w:rPr>
                            <w:rFonts w:cs="Cambria"/>
                          </w:rPr>
                        </w:pPr>
                        <w:r>
                          <w:rPr>
                            <w:rFonts w:cs="Cambria"/>
                          </w:rPr>
                          <w:t xml:space="preserve">     </w:t>
                        </w:r>
                      </w:p>
                    </w:tc>
                  </w:sdtContent>
                </w:sdt>
              </w:tr>
            </w:sdtContent>
          </w:sdt>
        </w:tbl>
        <w:p w14:paraId="384A2F0E" w14:textId="77777777" w:rsidR="0004735C" w:rsidRDefault="00AF4542"/>
      </w:sdtContent>
    </w:sdt>
    <w:p w14:paraId="10FBF9CA" w14:textId="77777777" w:rsidR="00D80AD1" w:rsidRDefault="00847115" w:rsidP="00DC3E6D">
      <w:pPr>
        <w:pStyle w:val="3"/>
        <w:numPr>
          <w:ilvl w:val="0"/>
          <w:numId w:val="45"/>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SEC_7fd751377539429292ed4eb39a787549"/>
        <w:id w:val="-793363530"/>
        <w:lock w:val="sdtLocked"/>
        <w:placeholder>
          <w:docPart w:val="GBC22222222222222222222222222222"/>
        </w:placeholder>
      </w:sdtPr>
      <w:sdtEndPr>
        <w:rPr>
          <w:rFonts w:cs="宋体"/>
          <w:szCs w:val="24"/>
        </w:rPr>
      </w:sdtEndPr>
      <w:sdtContent>
        <w:p w14:paraId="2DAA7BB9" w14:textId="77777777" w:rsidR="00C80041" w:rsidRDefault="00C80041" w:rsidP="00DC3E6D">
          <w:pPr>
            <w:pStyle w:val="4"/>
            <w:numPr>
              <w:ilvl w:val="0"/>
              <w:numId w:val="47"/>
            </w:numPr>
            <w:tabs>
              <w:tab w:val="left" w:pos="616"/>
            </w:tabs>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779446884"/>
            <w:lock w:val="sdtContentLocked"/>
          </w:sdtPr>
          <w:sdtEndPr/>
          <w:sdtContent>
            <w:p w14:paraId="00592AAC" w14:textId="77777777" w:rsidR="00C80041" w:rsidRDefault="008E0D74">
              <w:pPr>
                <w:rPr>
                  <w:szCs w:val="21"/>
                </w:rPr>
              </w:pPr>
              <w:r>
                <w:rPr>
                  <w:szCs w:val="21"/>
                </w:rPr>
                <w:fldChar w:fldCharType="begin"/>
              </w:r>
              <w:r w:rsidR="00C80041">
                <w:rPr>
                  <w:szCs w:val="21"/>
                </w:rPr>
                <w:instrText xml:space="preserve"> MACROBUTTON  SnrToggleCheckbox √适用 </w:instrText>
              </w:r>
              <w:r>
                <w:rPr>
                  <w:szCs w:val="21"/>
                </w:rPr>
                <w:fldChar w:fldCharType="end"/>
              </w:r>
              <w:r>
                <w:rPr>
                  <w:szCs w:val="21"/>
                </w:rPr>
                <w:fldChar w:fldCharType="begin"/>
              </w:r>
              <w:r w:rsidR="00C80041">
                <w:rPr>
                  <w:szCs w:val="21"/>
                </w:rPr>
                <w:instrText xml:space="preserve"> MACROBUTTON  SnrToggleCheckbox □不适用 </w:instrText>
              </w:r>
              <w:r>
                <w:rPr>
                  <w:szCs w:val="21"/>
                </w:rPr>
                <w:fldChar w:fldCharType="end"/>
              </w:r>
            </w:p>
          </w:sdtContent>
        </w:sdt>
        <w:p w14:paraId="77C6C061" w14:textId="77777777" w:rsidR="00C80041" w:rsidRDefault="00C80041">
          <w:pPr>
            <w:jc w:val="right"/>
            <w:rPr>
              <w:szCs w:val="21"/>
            </w:rPr>
          </w:pPr>
          <w:r>
            <w:rPr>
              <w:rFonts w:hint="eastAsia"/>
              <w:szCs w:val="21"/>
            </w:rPr>
            <w:t>单位:</w:t>
          </w:r>
          <w:sdt>
            <w:sdtPr>
              <w:rPr>
                <w:rFonts w:hint="eastAsia"/>
                <w:szCs w:val="21"/>
              </w:rPr>
              <w:alias w:val="单位：上市公司应收关联方款项"/>
              <w:tag w:val="_GBC_83968b233566404db428b085bcb695b8"/>
              <w:id w:val="78562538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201891535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29"/>
            <w:gridCol w:w="1459"/>
            <w:gridCol w:w="1530"/>
            <w:gridCol w:w="1426"/>
            <w:gridCol w:w="1530"/>
            <w:gridCol w:w="1749"/>
          </w:tblGrid>
          <w:tr w:rsidR="00D25603" w14:paraId="3781D2BD" w14:textId="77777777" w:rsidTr="004B2291">
            <w:tc>
              <w:tcPr>
                <w:tcW w:w="640" w:type="pct"/>
                <w:vMerge w:val="restart"/>
                <w:tcBorders>
                  <w:top w:val="single" w:sz="4" w:space="0" w:color="auto"/>
                  <w:left w:val="single" w:sz="4" w:space="0" w:color="auto"/>
                  <w:right w:val="single" w:sz="4" w:space="0" w:color="auto"/>
                </w:tcBorders>
                <w:vAlign w:val="center"/>
              </w:tcPr>
              <w:p w14:paraId="70F22441" w14:textId="77777777" w:rsidR="00D25603" w:rsidRDefault="00D25603" w:rsidP="00D25603">
                <w:pPr>
                  <w:jc w:val="center"/>
                  <w:rPr>
                    <w:szCs w:val="21"/>
                  </w:rPr>
                </w:pPr>
                <w:r>
                  <w:rPr>
                    <w:rFonts w:hint="eastAsia"/>
                    <w:szCs w:val="21"/>
                  </w:rPr>
                  <w:t>项目名称</w:t>
                </w:r>
              </w:p>
            </w:tc>
            <w:tc>
              <w:tcPr>
                <w:tcW w:w="827" w:type="pct"/>
                <w:vMerge w:val="restart"/>
                <w:tcBorders>
                  <w:top w:val="single" w:sz="4" w:space="0" w:color="auto"/>
                  <w:left w:val="single" w:sz="4" w:space="0" w:color="auto"/>
                  <w:right w:val="single" w:sz="4" w:space="0" w:color="auto"/>
                </w:tcBorders>
                <w:vAlign w:val="center"/>
              </w:tcPr>
              <w:p w14:paraId="1465D650" w14:textId="77777777" w:rsidR="00D25603" w:rsidRDefault="00D25603" w:rsidP="00D25603">
                <w:pPr>
                  <w:jc w:val="center"/>
                  <w:rPr>
                    <w:szCs w:val="21"/>
                  </w:rPr>
                </w:pPr>
                <w:r>
                  <w:rPr>
                    <w:rFonts w:hint="eastAsia"/>
                    <w:szCs w:val="21"/>
                  </w:rPr>
                  <w:t>关联方</w:t>
                </w:r>
              </w:p>
            </w:tc>
            <w:tc>
              <w:tcPr>
                <w:tcW w:w="1675" w:type="pct"/>
                <w:gridSpan w:val="2"/>
                <w:tcBorders>
                  <w:top w:val="single" w:sz="4" w:space="0" w:color="auto"/>
                  <w:left w:val="single" w:sz="4" w:space="0" w:color="auto"/>
                  <w:bottom w:val="single" w:sz="4" w:space="0" w:color="auto"/>
                  <w:right w:val="single" w:sz="4" w:space="0" w:color="auto"/>
                </w:tcBorders>
                <w:vAlign w:val="center"/>
              </w:tcPr>
              <w:p w14:paraId="21DB88EA" w14:textId="77777777" w:rsidR="00D25603" w:rsidRDefault="00D25603" w:rsidP="00D25603">
                <w:pPr>
                  <w:jc w:val="center"/>
                  <w:rPr>
                    <w:szCs w:val="21"/>
                  </w:rPr>
                </w:pPr>
                <w:r>
                  <w:rPr>
                    <w:rFonts w:hint="eastAsia"/>
                    <w:szCs w:val="21"/>
                  </w:rPr>
                  <w:t>期末余额</w:t>
                </w:r>
              </w:p>
            </w:tc>
            <w:tc>
              <w:tcPr>
                <w:tcW w:w="1859" w:type="pct"/>
                <w:gridSpan w:val="2"/>
                <w:tcBorders>
                  <w:top w:val="single" w:sz="4" w:space="0" w:color="auto"/>
                  <w:left w:val="single" w:sz="4" w:space="0" w:color="auto"/>
                  <w:bottom w:val="single" w:sz="4" w:space="0" w:color="auto"/>
                  <w:right w:val="single" w:sz="4" w:space="0" w:color="auto"/>
                </w:tcBorders>
                <w:vAlign w:val="center"/>
              </w:tcPr>
              <w:p w14:paraId="7E204847" w14:textId="77777777" w:rsidR="00D25603" w:rsidRDefault="00D25603" w:rsidP="00D25603">
                <w:pPr>
                  <w:jc w:val="center"/>
                  <w:rPr>
                    <w:szCs w:val="21"/>
                  </w:rPr>
                </w:pPr>
                <w:r>
                  <w:rPr>
                    <w:rFonts w:hint="eastAsia"/>
                    <w:szCs w:val="21"/>
                  </w:rPr>
                  <w:t>期初余额</w:t>
                </w:r>
              </w:p>
            </w:tc>
          </w:tr>
          <w:tr w:rsidR="00D25603" w14:paraId="2C58F1D9" w14:textId="77777777" w:rsidTr="004B2291">
            <w:tc>
              <w:tcPr>
                <w:tcW w:w="640" w:type="pct"/>
                <w:vMerge/>
                <w:tcBorders>
                  <w:left w:val="single" w:sz="4" w:space="0" w:color="auto"/>
                  <w:bottom w:val="single" w:sz="4" w:space="0" w:color="auto"/>
                  <w:right w:val="single" w:sz="4" w:space="0" w:color="auto"/>
                </w:tcBorders>
                <w:vAlign w:val="center"/>
              </w:tcPr>
              <w:p w14:paraId="0A7E7BBF" w14:textId="77777777" w:rsidR="00D25603" w:rsidRDefault="00D25603" w:rsidP="00D25603">
                <w:pPr>
                  <w:jc w:val="center"/>
                  <w:rPr>
                    <w:szCs w:val="21"/>
                  </w:rPr>
                </w:pPr>
              </w:p>
            </w:tc>
            <w:tc>
              <w:tcPr>
                <w:tcW w:w="827" w:type="pct"/>
                <w:vMerge/>
                <w:tcBorders>
                  <w:left w:val="single" w:sz="4" w:space="0" w:color="auto"/>
                  <w:bottom w:val="single" w:sz="4" w:space="0" w:color="auto"/>
                  <w:right w:val="single" w:sz="4" w:space="0" w:color="auto"/>
                </w:tcBorders>
                <w:vAlign w:val="center"/>
              </w:tcPr>
              <w:p w14:paraId="315E151F" w14:textId="77777777" w:rsidR="00D25603" w:rsidRDefault="00D25603" w:rsidP="00D25603">
                <w:pPr>
                  <w:jc w:val="center"/>
                  <w:rPr>
                    <w:szCs w:val="21"/>
                  </w:rPr>
                </w:pPr>
              </w:p>
            </w:tc>
            <w:tc>
              <w:tcPr>
                <w:tcW w:w="867" w:type="pct"/>
                <w:tcBorders>
                  <w:top w:val="single" w:sz="4" w:space="0" w:color="auto"/>
                  <w:left w:val="single" w:sz="4" w:space="0" w:color="auto"/>
                  <w:bottom w:val="single" w:sz="4" w:space="0" w:color="auto"/>
                  <w:right w:val="single" w:sz="4" w:space="0" w:color="auto"/>
                </w:tcBorders>
                <w:vAlign w:val="center"/>
              </w:tcPr>
              <w:p w14:paraId="015D0BB9" w14:textId="77777777" w:rsidR="00D25603" w:rsidRDefault="00D25603" w:rsidP="00D25603">
                <w:pPr>
                  <w:jc w:val="center"/>
                  <w:rPr>
                    <w:szCs w:val="21"/>
                  </w:rPr>
                </w:pPr>
                <w:r>
                  <w:rPr>
                    <w:rFonts w:hint="eastAsia"/>
                    <w:szCs w:val="21"/>
                  </w:rPr>
                  <w:t>账面余额</w:t>
                </w:r>
              </w:p>
            </w:tc>
            <w:tc>
              <w:tcPr>
                <w:tcW w:w="808" w:type="pct"/>
                <w:tcBorders>
                  <w:top w:val="single" w:sz="4" w:space="0" w:color="auto"/>
                  <w:left w:val="single" w:sz="4" w:space="0" w:color="auto"/>
                  <w:bottom w:val="single" w:sz="4" w:space="0" w:color="auto"/>
                  <w:right w:val="single" w:sz="4" w:space="0" w:color="auto"/>
                </w:tcBorders>
                <w:vAlign w:val="center"/>
              </w:tcPr>
              <w:p w14:paraId="69977A4B" w14:textId="77777777" w:rsidR="00D25603" w:rsidRDefault="00D25603" w:rsidP="00D25603">
                <w:pPr>
                  <w:jc w:val="center"/>
                  <w:rPr>
                    <w:szCs w:val="21"/>
                  </w:rPr>
                </w:pPr>
                <w:r>
                  <w:rPr>
                    <w:rFonts w:hint="eastAsia"/>
                    <w:szCs w:val="21"/>
                  </w:rPr>
                  <w:t>坏账准备</w:t>
                </w:r>
              </w:p>
            </w:tc>
            <w:tc>
              <w:tcPr>
                <w:tcW w:w="867" w:type="pct"/>
                <w:tcBorders>
                  <w:top w:val="single" w:sz="4" w:space="0" w:color="auto"/>
                  <w:left w:val="single" w:sz="4" w:space="0" w:color="auto"/>
                  <w:bottom w:val="single" w:sz="4" w:space="0" w:color="auto"/>
                  <w:right w:val="single" w:sz="4" w:space="0" w:color="auto"/>
                </w:tcBorders>
                <w:vAlign w:val="center"/>
              </w:tcPr>
              <w:p w14:paraId="733B7107" w14:textId="77777777" w:rsidR="00D25603" w:rsidRDefault="00D25603" w:rsidP="00D25603">
                <w:pPr>
                  <w:jc w:val="center"/>
                  <w:rPr>
                    <w:szCs w:val="21"/>
                  </w:rPr>
                </w:pPr>
                <w:r>
                  <w:rPr>
                    <w:rFonts w:hint="eastAsia"/>
                    <w:szCs w:val="21"/>
                  </w:rPr>
                  <w:t>账面余额</w:t>
                </w:r>
              </w:p>
            </w:tc>
            <w:tc>
              <w:tcPr>
                <w:tcW w:w="992" w:type="pct"/>
                <w:tcBorders>
                  <w:top w:val="single" w:sz="4" w:space="0" w:color="auto"/>
                  <w:left w:val="single" w:sz="4" w:space="0" w:color="auto"/>
                  <w:bottom w:val="single" w:sz="4" w:space="0" w:color="auto"/>
                  <w:right w:val="single" w:sz="4" w:space="0" w:color="auto"/>
                </w:tcBorders>
                <w:vAlign w:val="center"/>
              </w:tcPr>
              <w:p w14:paraId="4A6C006B" w14:textId="77777777" w:rsidR="00D25603" w:rsidRDefault="00D25603" w:rsidP="00D25603">
                <w:pPr>
                  <w:jc w:val="center"/>
                  <w:rPr>
                    <w:szCs w:val="21"/>
                  </w:rPr>
                </w:pPr>
                <w:r>
                  <w:rPr>
                    <w:rFonts w:hint="eastAsia"/>
                    <w:szCs w:val="21"/>
                  </w:rPr>
                  <w:t>坏账准备</w:t>
                </w:r>
              </w:p>
            </w:tc>
          </w:tr>
          <w:sdt>
            <w:sdtPr>
              <w:rPr>
                <w:rFonts w:hint="eastAsia"/>
                <w:szCs w:val="21"/>
              </w:rPr>
              <w:alias w:val="上市公司应收关联方款项明细"/>
              <w:tag w:val="_TUP_d4126a8f8e414ce2b32aead159dba06a"/>
              <w:id w:val="-100729897"/>
              <w:lock w:val="sdtLocked"/>
            </w:sdtPr>
            <w:sdtEndPr/>
            <w:sdtContent>
              <w:tr w:rsidR="00D25603" w14:paraId="307C8A6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404990427"/>
                      <w:lock w:val="sdtLocked"/>
                    </w:sdtPr>
                    <w:sdtEndPr/>
                    <w:sdtContent>
                      <w:p w14:paraId="6B42D7AA"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0365745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E5879AF" w14:textId="77777777" w:rsidR="00D25603" w:rsidRDefault="00D25603" w:rsidP="00D25603">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a8ba55352eaa42a48c1efd280bff8d69"/>
                    <w:id w:val="-34109146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3412231" w14:textId="77777777" w:rsidR="00D25603" w:rsidRDefault="00D25603" w:rsidP="00D25603">
                        <w:pPr>
                          <w:autoSpaceDE w:val="0"/>
                          <w:autoSpaceDN w:val="0"/>
                          <w:adjustRightInd w:val="0"/>
                          <w:jc w:val="right"/>
                          <w:rPr>
                            <w:szCs w:val="21"/>
                          </w:rPr>
                        </w:pPr>
                        <w:r>
                          <w:rPr>
                            <w:szCs w:val="21"/>
                          </w:rPr>
                          <w:t>50,357,294.00</w:t>
                        </w:r>
                      </w:p>
                    </w:tc>
                  </w:sdtContent>
                </w:sdt>
                <w:sdt>
                  <w:sdtPr>
                    <w:rPr>
                      <w:szCs w:val="21"/>
                    </w:rPr>
                    <w:alias w:val="上市公司应收关联方款项明细-计提减值金额"/>
                    <w:tag w:val="_GBC_6a34c2f186b84a55bff1d64c989dc7ea"/>
                    <w:id w:val="-105954975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4C96FC5" w14:textId="77777777" w:rsidR="00D25603" w:rsidRDefault="00D25603" w:rsidP="00D25603">
                        <w:pPr>
                          <w:autoSpaceDE w:val="0"/>
                          <w:autoSpaceDN w:val="0"/>
                          <w:adjustRightInd w:val="0"/>
                          <w:jc w:val="right"/>
                          <w:rPr>
                            <w:szCs w:val="21"/>
                          </w:rPr>
                        </w:pPr>
                        <w:r>
                          <w:rPr>
                            <w:szCs w:val="21"/>
                          </w:rPr>
                          <w:t>291,876.00</w:t>
                        </w:r>
                      </w:p>
                    </w:tc>
                  </w:sdtContent>
                </w:sdt>
                <w:sdt>
                  <w:sdtPr>
                    <w:rPr>
                      <w:szCs w:val="21"/>
                    </w:rPr>
                    <w:alias w:val="上市公司应收关联方款项明细-金额"/>
                    <w:tag w:val="_GBC_ef45f8131fdb482da1c1e56891181559"/>
                    <w:id w:val="22819324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ED1945D" w14:textId="77777777" w:rsidR="00D25603" w:rsidRDefault="00D25603" w:rsidP="00D25603">
                        <w:pPr>
                          <w:autoSpaceDE w:val="0"/>
                          <w:autoSpaceDN w:val="0"/>
                          <w:adjustRightInd w:val="0"/>
                          <w:jc w:val="right"/>
                          <w:rPr>
                            <w:szCs w:val="21"/>
                          </w:rPr>
                        </w:pPr>
                        <w:r>
                          <w:rPr>
                            <w:szCs w:val="21"/>
                          </w:rPr>
                          <w:t>66,663,717.00</w:t>
                        </w:r>
                      </w:p>
                    </w:tc>
                  </w:sdtContent>
                </w:sdt>
                <w:sdt>
                  <w:sdtPr>
                    <w:rPr>
                      <w:szCs w:val="21"/>
                    </w:rPr>
                    <w:alias w:val="上市公司应收关联方款项明细-计提减值金额"/>
                    <w:tag w:val="_GBC_3d4bb0179e6c42a6bec56b0086379777"/>
                    <w:id w:val="113112774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9356551" w14:textId="77777777" w:rsidR="00D25603" w:rsidRDefault="00D25603" w:rsidP="00D25603">
                        <w:pPr>
                          <w:autoSpaceDE w:val="0"/>
                          <w:autoSpaceDN w:val="0"/>
                          <w:adjustRightInd w:val="0"/>
                          <w:jc w:val="right"/>
                          <w:rPr>
                            <w:szCs w:val="21"/>
                          </w:rPr>
                        </w:pPr>
                        <w:r>
                          <w:rPr>
                            <w:szCs w:val="21"/>
                          </w:rPr>
                          <w:t>1,269,398.20</w:t>
                        </w:r>
                      </w:p>
                    </w:tc>
                  </w:sdtContent>
                </w:sdt>
              </w:tr>
            </w:sdtContent>
          </w:sdt>
          <w:sdt>
            <w:sdtPr>
              <w:rPr>
                <w:rFonts w:hint="eastAsia"/>
                <w:szCs w:val="21"/>
              </w:rPr>
              <w:alias w:val="上市公司应收关联方款项明细"/>
              <w:tag w:val="_TUP_d4126a8f8e414ce2b32aead159dba06a"/>
              <w:id w:val="1752394684"/>
              <w:lock w:val="sdtLocked"/>
            </w:sdtPr>
            <w:sdtEndPr/>
            <w:sdtContent>
              <w:tr w:rsidR="00D25603" w14:paraId="64E93705"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98916071"/>
                      <w:lock w:val="sdtLocked"/>
                    </w:sdtPr>
                    <w:sdtEndPr/>
                    <w:sdtContent>
                      <w:p w14:paraId="34D55653"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37341782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75D72A2" w14:textId="77777777" w:rsidR="00D25603" w:rsidRDefault="00D25603" w:rsidP="00D25603">
                        <w:pPr>
                          <w:autoSpaceDE w:val="0"/>
                          <w:autoSpaceDN w:val="0"/>
                          <w:adjustRightInd w:val="0"/>
                          <w:rPr>
                            <w:szCs w:val="21"/>
                          </w:rPr>
                        </w:pPr>
                        <w:r>
                          <w:rPr>
                            <w:szCs w:val="21"/>
                          </w:rPr>
                          <w:t>乌海市西水水泥有限公司</w:t>
                        </w:r>
                      </w:p>
                    </w:tc>
                  </w:sdtContent>
                </w:sdt>
                <w:sdt>
                  <w:sdtPr>
                    <w:rPr>
                      <w:szCs w:val="21"/>
                    </w:rPr>
                    <w:alias w:val="上市公司应收关联方款项明细-金额"/>
                    <w:tag w:val="_GBC_a8ba55352eaa42a48c1efd280bff8d69"/>
                    <w:id w:val="-152432167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703B1CD" w14:textId="77777777" w:rsidR="00D25603" w:rsidRDefault="00D25603" w:rsidP="00D25603">
                        <w:pPr>
                          <w:autoSpaceDE w:val="0"/>
                          <w:autoSpaceDN w:val="0"/>
                          <w:adjustRightInd w:val="0"/>
                          <w:jc w:val="right"/>
                          <w:rPr>
                            <w:szCs w:val="21"/>
                          </w:rPr>
                        </w:pPr>
                        <w:r>
                          <w:rPr>
                            <w:szCs w:val="21"/>
                          </w:rPr>
                          <w:t>78,612,360.27</w:t>
                        </w:r>
                      </w:p>
                    </w:tc>
                  </w:sdtContent>
                </w:sdt>
                <w:sdt>
                  <w:sdtPr>
                    <w:rPr>
                      <w:szCs w:val="21"/>
                    </w:rPr>
                    <w:alias w:val="上市公司应收关联方款项明细-计提减值金额"/>
                    <w:tag w:val="_GBC_6a34c2f186b84a55bff1d64c989dc7ea"/>
                    <w:id w:val="-28890429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3C8F68A" w14:textId="77777777" w:rsidR="00D25603" w:rsidRDefault="00D25603" w:rsidP="00D25603">
                        <w:pPr>
                          <w:autoSpaceDE w:val="0"/>
                          <w:autoSpaceDN w:val="0"/>
                          <w:adjustRightInd w:val="0"/>
                          <w:jc w:val="right"/>
                          <w:rPr>
                            <w:szCs w:val="21"/>
                          </w:rPr>
                        </w:pPr>
                        <w:r>
                          <w:rPr>
                            <w:szCs w:val="21"/>
                          </w:rPr>
                          <w:t>7,861,236.03</w:t>
                        </w:r>
                      </w:p>
                    </w:tc>
                  </w:sdtContent>
                </w:sdt>
                <w:sdt>
                  <w:sdtPr>
                    <w:rPr>
                      <w:szCs w:val="21"/>
                    </w:rPr>
                    <w:alias w:val="上市公司应收关联方款项明细-金额"/>
                    <w:tag w:val="_GBC_ef45f8131fdb482da1c1e56891181559"/>
                    <w:id w:val="-106294550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FA6E9A6" w14:textId="77777777" w:rsidR="00D25603" w:rsidRDefault="00D25603" w:rsidP="00D25603">
                        <w:pPr>
                          <w:autoSpaceDE w:val="0"/>
                          <w:autoSpaceDN w:val="0"/>
                          <w:adjustRightInd w:val="0"/>
                          <w:jc w:val="right"/>
                          <w:rPr>
                            <w:szCs w:val="21"/>
                          </w:rPr>
                        </w:pPr>
                        <w:r>
                          <w:rPr>
                            <w:szCs w:val="21"/>
                          </w:rPr>
                          <w:t>78,612,360.27</w:t>
                        </w:r>
                      </w:p>
                    </w:tc>
                  </w:sdtContent>
                </w:sdt>
                <w:sdt>
                  <w:sdtPr>
                    <w:rPr>
                      <w:szCs w:val="21"/>
                    </w:rPr>
                    <w:alias w:val="上市公司应收关联方款项明细-计提减值金额"/>
                    <w:tag w:val="_GBC_3d4bb0179e6c42a6bec56b0086379777"/>
                    <w:id w:val="126711696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15E2CCC" w14:textId="77777777" w:rsidR="00D25603" w:rsidRDefault="00D25603" w:rsidP="00D25603">
                        <w:pPr>
                          <w:autoSpaceDE w:val="0"/>
                          <w:autoSpaceDN w:val="0"/>
                          <w:adjustRightInd w:val="0"/>
                          <w:jc w:val="right"/>
                          <w:rPr>
                            <w:szCs w:val="21"/>
                          </w:rPr>
                        </w:pPr>
                        <w:r>
                          <w:rPr>
                            <w:szCs w:val="21"/>
                          </w:rPr>
                          <w:t>3,930,618.01</w:t>
                        </w:r>
                      </w:p>
                    </w:tc>
                  </w:sdtContent>
                </w:sdt>
              </w:tr>
            </w:sdtContent>
          </w:sdt>
          <w:sdt>
            <w:sdtPr>
              <w:rPr>
                <w:rFonts w:hint="eastAsia"/>
                <w:szCs w:val="21"/>
              </w:rPr>
              <w:alias w:val="上市公司应收关联方款项明细"/>
              <w:tag w:val="_TUP_d4126a8f8e414ce2b32aead159dba06a"/>
              <w:id w:val="-764308065"/>
              <w:lock w:val="sdtLocked"/>
            </w:sdtPr>
            <w:sdtEndPr/>
            <w:sdtContent>
              <w:tr w:rsidR="00D25603" w14:paraId="15AD9A8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99310828"/>
                      <w:lock w:val="sdtLocked"/>
                    </w:sdtPr>
                    <w:sdtEndPr/>
                    <w:sdtContent>
                      <w:p w14:paraId="61F09B66"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5062228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6867710" w14:textId="77777777" w:rsidR="00D25603" w:rsidRDefault="00D25603" w:rsidP="00D25603">
                        <w:pPr>
                          <w:autoSpaceDE w:val="0"/>
                          <w:autoSpaceDN w:val="0"/>
                          <w:adjustRightInd w:val="0"/>
                          <w:rPr>
                            <w:szCs w:val="21"/>
                          </w:rPr>
                        </w:pPr>
                        <w:r>
                          <w:rPr>
                            <w:szCs w:val="21"/>
                          </w:rPr>
                          <w:t>中材萍乡水泥有限公司</w:t>
                        </w:r>
                      </w:p>
                    </w:tc>
                  </w:sdtContent>
                </w:sdt>
                <w:sdt>
                  <w:sdtPr>
                    <w:rPr>
                      <w:szCs w:val="21"/>
                    </w:rPr>
                    <w:alias w:val="上市公司应收关联方款项明细-金额"/>
                    <w:tag w:val="_GBC_a8ba55352eaa42a48c1efd280bff8d69"/>
                    <w:id w:val="-165328540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F9286F0" w14:textId="77777777" w:rsidR="00D25603" w:rsidRDefault="00D25603" w:rsidP="00D25603">
                        <w:pPr>
                          <w:autoSpaceDE w:val="0"/>
                          <w:autoSpaceDN w:val="0"/>
                          <w:adjustRightInd w:val="0"/>
                          <w:jc w:val="right"/>
                          <w:rPr>
                            <w:szCs w:val="21"/>
                          </w:rPr>
                        </w:pPr>
                        <w:r>
                          <w:rPr>
                            <w:szCs w:val="21"/>
                          </w:rPr>
                          <w:t>5,032,253.00</w:t>
                        </w:r>
                      </w:p>
                    </w:tc>
                  </w:sdtContent>
                </w:sdt>
                <w:sdt>
                  <w:sdtPr>
                    <w:rPr>
                      <w:szCs w:val="21"/>
                    </w:rPr>
                    <w:alias w:val="上市公司应收关联方款项明细-计提减值金额"/>
                    <w:tag w:val="_GBC_6a34c2f186b84a55bff1d64c989dc7ea"/>
                    <w:id w:val="153354456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34F9521" w14:textId="77777777" w:rsidR="00D25603" w:rsidRDefault="00D25603" w:rsidP="00D25603">
                        <w:pPr>
                          <w:autoSpaceDE w:val="0"/>
                          <w:autoSpaceDN w:val="0"/>
                          <w:adjustRightInd w:val="0"/>
                          <w:jc w:val="right"/>
                          <w:rPr>
                            <w:szCs w:val="21"/>
                          </w:rPr>
                        </w:pPr>
                        <w:r>
                          <w:rPr>
                            <w:szCs w:val="21"/>
                          </w:rPr>
                          <w:t>3,250,947.40</w:t>
                        </w:r>
                      </w:p>
                    </w:tc>
                  </w:sdtContent>
                </w:sdt>
                <w:sdt>
                  <w:sdtPr>
                    <w:rPr>
                      <w:szCs w:val="21"/>
                    </w:rPr>
                    <w:alias w:val="上市公司应收关联方款项明细-金额"/>
                    <w:tag w:val="_GBC_ef45f8131fdb482da1c1e56891181559"/>
                    <w:id w:val="-22631037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F18FB10" w14:textId="77777777" w:rsidR="00D25603" w:rsidRDefault="00D25603" w:rsidP="00D25603">
                        <w:pPr>
                          <w:autoSpaceDE w:val="0"/>
                          <w:autoSpaceDN w:val="0"/>
                          <w:adjustRightInd w:val="0"/>
                          <w:jc w:val="right"/>
                          <w:rPr>
                            <w:szCs w:val="21"/>
                          </w:rPr>
                        </w:pPr>
                        <w:r>
                          <w:rPr>
                            <w:szCs w:val="21"/>
                          </w:rPr>
                          <w:t>8,843,314.65</w:t>
                        </w:r>
                      </w:p>
                    </w:tc>
                  </w:sdtContent>
                </w:sdt>
                <w:sdt>
                  <w:sdtPr>
                    <w:rPr>
                      <w:szCs w:val="21"/>
                    </w:rPr>
                    <w:alias w:val="上市公司应收关联方款项明细-计提减值金额"/>
                    <w:tag w:val="_GBC_3d4bb0179e6c42a6bec56b0086379777"/>
                    <w:id w:val="141181445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C647A1D" w14:textId="77777777" w:rsidR="00D25603" w:rsidRDefault="00D25603" w:rsidP="00D25603">
                        <w:pPr>
                          <w:autoSpaceDE w:val="0"/>
                          <w:autoSpaceDN w:val="0"/>
                          <w:adjustRightInd w:val="0"/>
                          <w:jc w:val="right"/>
                          <w:rPr>
                            <w:szCs w:val="21"/>
                          </w:rPr>
                        </w:pPr>
                        <w:r>
                          <w:rPr>
                            <w:szCs w:val="21"/>
                          </w:rPr>
                          <w:t>1,766,090.77</w:t>
                        </w:r>
                      </w:p>
                    </w:tc>
                  </w:sdtContent>
                </w:sdt>
              </w:tr>
            </w:sdtContent>
          </w:sdt>
          <w:sdt>
            <w:sdtPr>
              <w:rPr>
                <w:rFonts w:hint="eastAsia"/>
                <w:szCs w:val="21"/>
              </w:rPr>
              <w:alias w:val="上市公司应收关联方款项明细"/>
              <w:tag w:val="_TUP_d4126a8f8e414ce2b32aead159dba06a"/>
              <w:id w:val="-1642954216"/>
              <w:lock w:val="sdtLocked"/>
            </w:sdtPr>
            <w:sdtEndPr/>
            <w:sdtContent>
              <w:tr w:rsidR="00D25603" w14:paraId="07259A9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93934878"/>
                      <w:lock w:val="sdtLocked"/>
                    </w:sdtPr>
                    <w:sdtEndPr/>
                    <w:sdtContent>
                      <w:p w14:paraId="400F024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62753676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AD6CBE3" w14:textId="77777777" w:rsidR="00D25603" w:rsidRDefault="00D25603" w:rsidP="00D25603">
                        <w:pPr>
                          <w:autoSpaceDE w:val="0"/>
                          <w:autoSpaceDN w:val="0"/>
                          <w:adjustRightInd w:val="0"/>
                          <w:rPr>
                            <w:szCs w:val="21"/>
                          </w:rPr>
                        </w:pPr>
                        <w:r>
                          <w:rPr>
                            <w:szCs w:val="21"/>
                          </w:rPr>
                          <w:t>喀喇沁草原水泥有限公司</w:t>
                        </w:r>
                      </w:p>
                    </w:tc>
                  </w:sdtContent>
                </w:sdt>
                <w:sdt>
                  <w:sdtPr>
                    <w:rPr>
                      <w:szCs w:val="21"/>
                    </w:rPr>
                    <w:alias w:val="上市公司应收关联方款项明细-金额"/>
                    <w:tag w:val="_GBC_a8ba55352eaa42a48c1efd280bff8d69"/>
                    <w:id w:val="-42086535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D588D7F" w14:textId="77777777" w:rsidR="00D25603" w:rsidRDefault="00D25603" w:rsidP="00D25603">
                        <w:pPr>
                          <w:autoSpaceDE w:val="0"/>
                          <w:autoSpaceDN w:val="0"/>
                          <w:adjustRightInd w:val="0"/>
                          <w:jc w:val="right"/>
                          <w:rPr>
                            <w:szCs w:val="21"/>
                          </w:rPr>
                        </w:pPr>
                        <w:r>
                          <w:rPr>
                            <w:szCs w:val="21"/>
                          </w:rPr>
                          <w:t>4,765,879.50</w:t>
                        </w:r>
                      </w:p>
                    </w:tc>
                  </w:sdtContent>
                </w:sdt>
                <w:sdt>
                  <w:sdtPr>
                    <w:rPr>
                      <w:szCs w:val="21"/>
                    </w:rPr>
                    <w:alias w:val="上市公司应收关联方款项明细-计提减值金额"/>
                    <w:tag w:val="_GBC_6a34c2f186b84a55bff1d64c989dc7ea"/>
                    <w:id w:val="-195454917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939064D" w14:textId="77777777" w:rsidR="00D25603" w:rsidRDefault="00D25603" w:rsidP="00D25603">
                        <w:pPr>
                          <w:autoSpaceDE w:val="0"/>
                          <w:autoSpaceDN w:val="0"/>
                          <w:adjustRightInd w:val="0"/>
                          <w:jc w:val="right"/>
                          <w:rPr>
                            <w:szCs w:val="21"/>
                          </w:rPr>
                        </w:pPr>
                        <w:r>
                          <w:rPr>
                            <w:szCs w:val="21"/>
                          </w:rPr>
                          <w:t>267,592.08</w:t>
                        </w:r>
                      </w:p>
                    </w:tc>
                  </w:sdtContent>
                </w:sdt>
                <w:sdt>
                  <w:sdtPr>
                    <w:rPr>
                      <w:szCs w:val="21"/>
                    </w:rPr>
                    <w:alias w:val="上市公司应收关联方款项明细-金额"/>
                    <w:tag w:val="_GBC_ef45f8131fdb482da1c1e56891181559"/>
                    <w:id w:val="-117263383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BB35E2F" w14:textId="77777777" w:rsidR="00D25603" w:rsidRDefault="00D25603" w:rsidP="00D25603">
                        <w:pPr>
                          <w:autoSpaceDE w:val="0"/>
                          <w:autoSpaceDN w:val="0"/>
                          <w:adjustRightInd w:val="0"/>
                          <w:jc w:val="right"/>
                          <w:rPr>
                            <w:szCs w:val="21"/>
                          </w:rPr>
                        </w:pPr>
                        <w:r>
                          <w:rPr>
                            <w:szCs w:val="21"/>
                          </w:rPr>
                          <w:t>43,729,702.42</w:t>
                        </w:r>
                      </w:p>
                    </w:tc>
                  </w:sdtContent>
                </w:sdt>
                <w:sdt>
                  <w:sdtPr>
                    <w:rPr>
                      <w:szCs w:val="21"/>
                    </w:rPr>
                    <w:alias w:val="上市公司应收关联方款项明细-计提减值金额"/>
                    <w:tag w:val="_GBC_3d4bb0179e6c42a6bec56b0086379777"/>
                    <w:id w:val="-14134412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B312357" w14:textId="77777777" w:rsidR="00D25603" w:rsidRDefault="00D25603" w:rsidP="00D25603">
                        <w:pPr>
                          <w:autoSpaceDE w:val="0"/>
                          <w:autoSpaceDN w:val="0"/>
                          <w:adjustRightInd w:val="0"/>
                          <w:jc w:val="right"/>
                          <w:rPr>
                            <w:szCs w:val="21"/>
                          </w:rPr>
                        </w:pPr>
                        <w:r>
                          <w:rPr>
                            <w:szCs w:val="21"/>
                          </w:rPr>
                          <w:t>2,164,487.62</w:t>
                        </w:r>
                      </w:p>
                    </w:tc>
                  </w:sdtContent>
                </w:sdt>
              </w:tr>
            </w:sdtContent>
          </w:sdt>
          <w:sdt>
            <w:sdtPr>
              <w:rPr>
                <w:rFonts w:hint="eastAsia"/>
                <w:szCs w:val="21"/>
              </w:rPr>
              <w:alias w:val="上市公司应收关联方款项明细"/>
              <w:tag w:val="_TUP_d4126a8f8e414ce2b32aead159dba06a"/>
              <w:id w:val="54048391"/>
              <w:lock w:val="sdtLocked"/>
            </w:sdtPr>
            <w:sdtEndPr/>
            <w:sdtContent>
              <w:tr w:rsidR="00D25603" w14:paraId="1BCE609B"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73939293"/>
                      <w:lock w:val="sdtLocked"/>
                    </w:sdtPr>
                    <w:sdtEndPr/>
                    <w:sdtContent>
                      <w:p w14:paraId="48A898D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31783747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6FBCE2B" w14:textId="77777777" w:rsidR="00D25603" w:rsidRDefault="00D25603" w:rsidP="00D25603">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a8ba55352eaa42a48c1efd280bff8d69"/>
                    <w:id w:val="3273273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520F03C" w14:textId="77777777" w:rsidR="00D25603" w:rsidRDefault="00D25603" w:rsidP="00D25603">
                        <w:pPr>
                          <w:autoSpaceDE w:val="0"/>
                          <w:autoSpaceDN w:val="0"/>
                          <w:adjustRightInd w:val="0"/>
                          <w:jc w:val="right"/>
                          <w:rPr>
                            <w:szCs w:val="21"/>
                          </w:rPr>
                        </w:pPr>
                        <w:r>
                          <w:rPr>
                            <w:szCs w:val="21"/>
                          </w:rPr>
                          <w:t>908,100.81</w:t>
                        </w:r>
                      </w:p>
                    </w:tc>
                  </w:sdtContent>
                </w:sdt>
                <w:sdt>
                  <w:sdtPr>
                    <w:rPr>
                      <w:szCs w:val="21"/>
                    </w:rPr>
                    <w:alias w:val="上市公司应收关联方款项明细-计提减值金额"/>
                    <w:tag w:val="_GBC_6a34c2f186b84a55bff1d64c989dc7ea"/>
                    <w:id w:val="-210602272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BACF281" w14:textId="77777777" w:rsidR="00D25603" w:rsidRDefault="00D25603" w:rsidP="00D25603">
                        <w:pPr>
                          <w:autoSpaceDE w:val="0"/>
                          <w:autoSpaceDN w:val="0"/>
                          <w:adjustRightInd w:val="0"/>
                          <w:jc w:val="right"/>
                          <w:rPr>
                            <w:szCs w:val="21"/>
                          </w:rPr>
                        </w:pPr>
                        <w:r>
                          <w:rPr>
                            <w:szCs w:val="21"/>
                          </w:rPr>
                          <w:t>575,343.55</w:t>
                        </w:r>
                      </w:p>
                    </w:tc>
                  </w:sdtContent>
                </w:sdt>
                <w:sdt>
                  <w:sdtPr>
                    <w:rPr>
                      <w:szCs w:val="21"/>
                    </w:rPr>
                    <w:alias w:val="上市公司应收关联方款项明细-金额"/>
                    <w:tag w:val="_GBC_ef45f8131fdb482da1c1e56891181559"/>
                    <w:id w:val="206451255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4E02E5C" w14:textId="77777777" w:rsidR="00D25603" w:rsidRDefault="00D25603" w:rsidP="00D25603">
                        <w:pPr>
                          <w:autoSpaceDE w:val="0"/>
                          <w:autoSpaceDN w:val="0"/>
                          <w:adjustRightInd w:val="0"/>
                          <w:jc w:val="right"/>
                          <w:rPr>
                            <w:szCs w:val="21"/>
                          </w:rPr>
                        </w:pPr>
                        <w:r>
                          <w:rPr>
                            <w:szCs w:val="21"/>
                          </w:rPr>
                          <w:t>1,388,016.11</w:t>
                        </w:r>
                      </w:p>
                    </w:tc>
                  </w:sdtContent>
                </w:sdt>
                <w:sdt>
                  <w:sdtPr>
                    <w:rPr>
                      <w:szCs w:val="21"/>
                    </w:rPr>
                    <w:alias w:val="上市公司应收关联方款项明细-计提减值金额"/>
                    <w:tag w:val="_GBC_3d4bb0179e6c42a6bec56b0086379777"/>
                    <w:id w:val="-42496476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75F3DAF" w14:textId="77777777" w:rsidR="00D25603" w:rsidRDefault="00D25603" w:rsidP="00D25603">
                        <w:pPr>
                          <w:autoSpaceDE w:val="0"/>
                          <w:autoSpaceDN w:val="0"/>
                          <w:adjustRightInd w:val="0"/>
                          <w:jc w:val="right"/>
                          <w:rPr>
                            <w:szCs w:val="21"/>
                          </w:rPr>
                        </w:pPr>
                        <w:r>
                          <w:rPr>
                            <w:szCs w:val="21"/>
                          </w:rPr>
                          <w:t>144,179.32</w:t>
                        </w:r>
                      </w:p>
                    </w:tc>
                  </w:sdtContent>
                </w:sdt>
              </w:tr>
            </w:sdtContent>
          </w:sdt>
          <w:sdt>
            <w:sdtPr>
              <w:rPr>
                <w:rFonts w:hint="eastAsia"/>
                <w:szCs w:val="21"/>
              </w:rPr>
              <w:alias w:val="上市公司应收关联方款项明细"/>
              <w:tag w:val="_TUP_d4126a8f8e414ce2b32aead159dba06a"/>
              <w:id w:val="2116486853"/>
              <w:lock w:val="sdtLocked"/>
            </w:sdtPr>
            <w:sdtEndPr/>
            <w:sdtContent>
              <w:tr w:rsidR="00D25603" w14:paraId="0A3C9A4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75434010"/>
                      <w:lock w:val="sdtLocked"/>
                    </w:sdtPr>
                    <w:sdtEndPr/>
                    <w:sdtContent>
                      <w:p w14:paraId="575CE1D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3835046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151C709" w14:textId="77777777" w:rsidR="00D25603" w:rsidRDefault="00D25603" w:rsidP="00D25603">
                        <w:pPr>
                          <w:autoSpaceDE w:val="0"/>
                          <w:autoSpaceDN w:val="0"/>
                          <w:adjustRightInd w:val="0"/>
                          <w:rPr>
                            <w:szCs w:val="21"/>
                          </w:rPr>
                        </w:pPr>
                        <w:r>
                          <w:rPr>
                            <w:szCs w:val="21"/>
                          </w:rPr>
                          <w:t>乌海赛马水泥有限公司</w:t>
                        </w:r>
                      </w:p>
                    </w:tc>
                  </w:sdtContent>
                </w:sdt>
                <w:sdt>
                  <w:sdtPr>
                    <w:rPr>
                      <w:szCs w:val="21"/>
                    </w:rPr>
                    <w:alias w:val="上市公司应收关联方款项明细-金额"/>
                    <w:tag w:val="_GBC_a8ba55352eaa42a48c1efd280bff8d69"/>
                    <w:id w:val="89509331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94D5F63" w14:textId="77777777" w:rsidR="00D25603" w:rsidRDefault="00D25603" w:rsidP="00D25603">
                        <w:pPr>
                          <w:autoSpaceDE w:val="0"/>
                          <w:autoSpaceDN w:val="0"/>
                          <w:adjustRightInd w:val="0"/>
                          <w:jc w:val="right"/>
                          <w:rPr>
                            <w:szCs w:val="21"/>
                          </w:rPr>
                        </w:pPr>
                        <w:r>
                          <w:rPr>
                            <w:szCs w:val="21"/>
                          </w:rPr>
                          <w:t>528,854.10</w:t>
                        </w:r>
                      </w:p>
                    </w:tc>
                  </w:sdtContent>
                </w:sdt>
                <w:sdt>
                  <w:sdtPr>
                    <w:rPr>
                      <w:szCs w:val="21"/>
                    </w:rPr>
                    <w:alias w:val="上市公司应收关联方款项明细-计提减值金额"/>
                    <w:tag w:val="_GBC_6a34c2f186b84a55bff1d64c989dc7ea"/>
                    <w:id w:val="-47398789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8513EDF" w14:textId="77777777" w:rsidR="00D25603" w:rsidRDefault="00D25603" w:rsidP="00D25603">
                        <w:pPr>
                          <w:autoSpaceDE w:val="0"/>
                          <w:autoSpaceDN w:val="0"/>
                          <w:adjustRightInd w:val="0"/>
                          <w:jc w:val="right"/>
                          <w:rPr>
                            <w:szCs w:val="21"/>
                          </w:rPr>
                        </w:pPr>
                        <w:r>
                          <w:rPr>
                            <w:szCs w:val="21"/>
                          </w:rPr>
                          <w:t>37,162.10</w:t>
                        </w:r>
                      </w:p>
                    </w:tc>
                  </w:sdtContent>
                </w:sdt>
                <w:sdt>
                  <w:sdtPr>
                    <w:rPr>
                      <w:szCs w:val="21"/>
                    </w:rPr>
                    <w:alias w:val="上市公司应收关联方款项明细-金额"/>
                    <w:tag w:val="_GBC_ef45f8131fdb482da1c1e56891181559"/>
                    <w:id w:val="-116308589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FE5A5B0" w14:textId="77777777" w:rsidR="00D25603" w:rsidRDefault="00D25603" w:rsidP="00D25603">
                        <w:pPr>
                          <w:autoSpaceDE w:val="0"/>
                          <w:autoSpaceDN w:val="0"/>
                          <w:adjustRightInd w:val="0"/>
                          <w:jc w:val="right"/>
                          <w:rPr>
                            <w:szCs w:val="21"/>
                          </w:rPr>
                        </w:pPr>
                        <w:r>
                          <w:rPr>
                            <w:szCs w:val="21"/>
                          </w:rPr>
                          <w:t>612,358.10</w:t>
                        </w:r>
                      </w:p>
                    </w:tc>
                  </w:sdtContent>
                </w:sdt>
                <w:sdt>
                  <w:sdtPr>
                    <w:rPr>
                      <w:szCs w:val="21"/>
                    </w:rPr>
                    <w:alias w:val="上市公司应收关联方款项明细-计提减值金额"/>
                    <w:tag w:val="_GBC_3d4bb0179e6c42a6bec56b0086379777"/>
                    <w:id w:val="161810426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8121F04" w14:textId="77777777" w:rsidR="00D25603" w:rsidRDefault="00D25603" w:rsidP="00D25603">
                        <w:pPr>
                          <w:autoSpaceDE w:val="0"/>
                          <w:autoSpaceDN w:val="0"/>
                          <w:adjustRightInd w:val="0"/>
                          <w:jc w:val="right"/>
                          <w:rPr>
                            <w:szCs w:val="21"/>
                          </w:rPr>
                        </w:pPr>
                        <w:r>
                          <w:rPr>
                            <w:szCs w:val="21"/>
                          </w:rPr>
                          <w:t>330,845.68</w:t>
                        </w:r>
                      </w:p>
                    </w:tc>
                  </w:sdtContent>
                </w:sdt>
              </w:tr>
            </w:sdtContent>
          </w:sdt>
          <w:sdt>
            <w:sdtPr>
              <w:rPr>
                <w:rFonts w:hint="eastAsia"/>
                <w:szCs w:val="21"/>
              </w:rPr>
              <w:alias w:val="上市公司应收关联方款项明细"/>
              <w:tag w:val="_TUP_d4126a8f8e414ce2b32aead159dba06a"/>
              <w:id w:val="1004323853"/>
              <w:lock w:val="sdtLocked"/>
            </w:sdtPr>
            <w:sdtEndPr/>
            <w:sdtContent>
              <w:tr w:rsidR="00D25603" w14:paraId="6CC5A55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05012934"/>
                      <w:lock w:val="sdtLocked"/>
                    </w:sdtPr>
                    <w:sdtEndPr/>
                    <w:sdtContent>
                      <w:p w14:paraId="51F71D4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2604160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02B59A8" w14:textId="77777777" w:rsidR="00D25603" w:rsidRDefault="00D25603" w:rsidP="00D25603">
                        <w:pPr>
                          <w:autoSpaceDE w:val="0"/>
                          <w:autoSpaceDN w:val="0"/>
                          <w:adjustRightInd w:val="0"/>
                          <w:rPr>
                            <w:szCs w:val="21"/>
                          </w:rPr>
                        </w:pPr>
                        <w:r>
                          <w:rPr>
                            <w:szCs w:val="21"/>
                          </w:rPr>
                          <w:t>洛浦天山水泥有限责任公司</w:t>
                        </w:r>
                      </w:p>
                    </w:tc>
                  </w:sdtContent>
                </w:sdt>
                <w:sdt>
                  <w:sdtPr>
                    <w:rPr>
                      <w:szCs w:val="21"/>
                    </w:rPr>
                    <w:alias w:val="上市公司应收关联方款项明细-金额"/>
                    <w:tag w:val="_GBC_a8ba55352eaa42a48c1efd280bff8d69"/>
                    <w:id w:val="209944141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A1B373A" w14:textId="77777777" w:rsidR="00D25603" w:rsidRDefault="00D25603" w:rsidP="00D25603">
                        <w:pPr>
                          <w:autoSpaceDE w:val="0"/>
                          <w:autoSpaceDN w:val="0"/>
                          <w:adjustRightInd w:val="0"/>
                          <w:jc w:val="right"/>
                          <w:rPr>
                            <w:szCs w:val="21"/>
                          </w:rPr>
                        </w:pPr>
                        <w:r>
                          <w:rPr>
                            <w:szCs w:val="21"/>
                          </w:rPr>
                          <w:t>7,578,826.47</w:t>
                        </w:r>
                      </w:p>
                    </w:tc>
                  </w:sdtContent>
                </w:sdt>
                <w:sdt>
                  <w:sdtPr>
                    <w:rPr>
                      <w:szCs w:val="21"/>
                    </w:rPr>
                    <w:alias w:val="上市公司应收关联方款项明细-计提减值金额"/>
                    <w:tag w:val="_GBC_6a34c2f186b84a55bff1d64c989dc7ea"/>
                    <w:id w:val="-12277211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122AAED" w14:textId="77777777" w:rsidR="00D25603" w:rsidRDefault="00D25603" w:rsidP="00D25603">
                        <w:pPr>
                          <w:autoSpaceDE w:val="0"/>
                          <w:autoSpaceDN w:val="0"/>
                          <w:adjustRightInd w:val="0"/>
                          <w:jc w:val="right"/>
                          <w:rPr>
                            <w:szCs w:val="21"/>
                          </w:rPr>
                        </w:pPr>
                        <w:r>
                          <w:rPr>
                            <w:szCs w:val="21"/>
                          </w:rPr>
                          <w:t>114,855.40</w:t>
                        </w:r>
                      </w:p>
                    </w:tc>
                  </w:sdtContent>
                </w:sdt>
                <w:sdt>
                  <w:sdtPr>
                    <w:rPr>
                      <w:szCs w:val="21"/>
                    </w:rPr>
                    <w:alias w:val="上市公司应收关联方款项明细-金额"/>
                    <w:tag w:val="_GBC_ef45f8131fdb482da1c1e56891181559"/>
                    <w:id w:val="-134216028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A040D6F" w14:textId="77777777" w:rsidR="00D25603" w:rsidRDefault="00D25603" w:rsidP="00D25603">
                        <w:pPr>
                          <w:autoSpaceDE w:val="0"/>
                          <w:autoSpaceDN w:val="0"/>
                          <w:adjustRightInd w:val="0"/>
                          <w:jc w:val="right"/>
                          <w:rPr>
                            <w:szCs w:val="21"/>
                          </w:rPr>
                        </w:pPr>
                        <w:r>
                          <w:rPr>
                            <w:szCs w:val="21"/>
                          </w:rPr>
                          <w:t>10,260,580.00</w:t>
                        </w:r>
                      </w:p>
                    </w:tc>
                  </w:sdtContent>
                </w:sdt>
                <w:sdt>
                  <w:sdtPr>
                    <w:rPr>
                      <w:szCs w:val="21"/>
                    </w:rPr>
                    <w:alias w:val="上市公司应收关联方款项明细-计提减值金额"/>
                    <w:tag w:val="_GBC_3d4bb0179e6c42a6bec56b0086379777"/>
                    <w:id w:val="-68174332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8840BCE" w14:textId="77777777" w:rsidR="00D25603" w:rsidRDefault="00D25603" w:rsidP="00D25603">
                        <w:pPr>
                          <w:autoSpaceDE w:val="0"/>
                          <w:autoSpaceDN w:val="0"/>
                          <w:adjustRightInd w:val="0"/>
                          <w:jc w:val="right"/>
                          <w:rPr>
                            <w:szCs w:val="21"/>
                          </w:rPr>
                        </w:pPr>
                        <w:r>
                          <w:rPr>
                            <w:szCs w:val="21"/>
                          </w:rPr>
                          <w:t>1,549,202.76</w:t>
                        </w:r>
                      </w:p>
                    </w:tc>
                  </w:sdtContent>
                </w:sdt>
              </w:tr>
            </w:sdtContent>
          </w:sdt>
          <w:sdt>
            <w:sdtPr>
              <w:rPr>
                <w:rFonts w:hint="eastAsia"/>
                <w:szCs w:val="21"/>
              </w:rPr>
              <w:alias w:val="上市公司应收关联方款项明细"/>
              <w:tag w:val="_TUP_d4126a8f8e414ce2b32aead159dba06a"/>
              <w:id w:val="-873847110"/>
              <w:lock w:val="sdtLocked"/>
            </w:sdtPr>
            <w:sdtEndPr/>
            <w:sdtContent>
              <w:tr w:rsidR="00D25603" w14:paraId="4E5D3DB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75231452"/>
                      <w:lock w:val="sdtLocked"/>
                    </w:sdtPr>
                    <w:sdtEndPr/>
                    <w:sdtContent>
                      <w:p w14:paraId="7563F93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52408885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75C2592" w14:textId="77777777" w:rsidR="00D25603" w:rsidRDefault="00D25603" w:rsidP="00D25603">
                        <w:pPr>
                          <w:autoSpaceDE w:val="0"/>
                          <w:autoSpaceDN w:val="0"/>
                          <w:adjustRightInd w:val="0"/>
                          <w:rPr>
                            <w:szCs w:val="21"/>
                          </w:rPr>
                        </w:pPr>
                        <w:r>
                          <w:rPr>
                            <w:szCs w:val="21"/>
                          </w:rPr>
                          <w:t>库车天山水泥有限公司</w:t>
                        </w:r>
                      </w:p>
                    </w:tc>
                  </w:sdtContent>
                </w:sdt>
                <w:sdt>
                  <w:sdtPr>
                    <w:rPr>
                      <w:szCs w:val="21"/>
                    </w:rPr>
                    <w:alias w:val="上市公司应收关联方款项明细-金额"/>
                    <w:tag w:val="_GBC_a8ba55352eaa42a48c1efd280bff8d69"/>
                    <w:id w:val="-17743203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51A183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27075110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5210A4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90240850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F94BE2E" w14:textId="77777777" w:rsidR="00D25603" w:rsidRDefault="00D25603" w:rsidP="00D25603">
                        <w:pPr>
                          <w:autoSpaceDE w:val="0"/>
                          <w:autoSpaceDN w:val="0"/>
                          <w:adjustRightInd w:val="0"/>
                          <w:jc w:val="right"/>
                          <w:rPr>
                            <w:szCs w:val="21"/>
                          </w:rPr>
                        </w:pPr>
                        <w:r>
                          <w:rPr>
                            <w:szCs w:val="21"/>
                          </w:rPr>
                          <w:t>6,068,914.57</w:t>
                        </w:r>
                      </w:p>
                    </w:tc>
                  </w:sdtContent>
                </w:sdt>
                <w:sdt>
                  <w:sdtPr>
                    <w:rPr>
                      <w:szCs w:val="21"/>
                    </w:rPr>
                    <w:alias w:val="上市公司应收关联方款项明细-计提减值金额"/>
                    <w:tag w:val="_GBC_3d4bb0179e6c42a6bec56b0086379777"/>
                    <w:id w:val="86787010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850C9DE" w14:textId="77777777" w:rsidR="00D25603" w:rsidRDefault="00D25603" w:rsidP="00D25603">
                        <w:pPr>
                          <w:autoSpaceDE w:val="0"/>
                          <w:autoSpaceDN w:val="0"/>
                          <w:adjustRightInd w:val="0"/>
                          <w:jc w:val="right"/>
                          <w:rPr>
                            <w:szCs w:val="21"/>
                          </w:rPr>
                        </w:pPr>
                        <w:r>
                          <w:rPr>
                            <w:szCs w:val="21"/>
                          </w:rPr>
                          <w:t>606,891.46</w:t>
                        </w:r>
                      </w:p>
                    </w:tc>
                  </w:sdtContent>
                </w:sdt>
              </w:tr>
            </w:sdtContent>
          </w:sdt>
          <w:sdt>
            <w:sdtPr>
              <w:rPr>
                <w:rFonts w:hint="eastAsia"/>
                <w:szCs w:val="21"/>
              </w:rPr>
              <w:alias w:val="上市公司应收关联方款项明细"/>
              <w:tag w:val="_TUP_d4126a8f8e414ce2b32aead159dba06a"/>
              <w:id w:val="2070686899"/>
              <w:lock w:val="sdtLocked"/>
            </w:sdtPr>
            <w:sdtEndPr/>
            <w:sdtContent>
              <w:tr w:rsidR="00D25603" w14:paraId="638AD4E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5673693"/>
                      <w:lock w:val="sdtLocked"/>
                    </w:sdtPr>
                    <w:sdtEndPr/>
                    <w:sdtContent>
                      <w:p w14:paraId="6A1556E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2441986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FB3589F" w14:textId="77777777" w:rsidR="00D25603" w:rsidRDefault="00D25603" w:rsidP="00D25603">
                        <w:pPr>
                          <w:autoSpaceDE w:val="0"/>
                          <w:autoSpaceDN w:val="0"/>
                          <w:adjustRightInd w:val="0"/>
                          <w:rPr>
                            <w:szCs w:val="21"/>
                          </w:rPr>
                        </w:pPr>
                        <w:r>
                          <w:rPr>
                            <w:szCs w:val="21"/>
                          </w:rPr>
                          <w:t>成县祁连山水泥有限公司</w:t>
                        </w:r>
                      </w:p>
                    </w:tc>
                  </w:sdtContent>
                </w:sdt>
                <w:sdt>
                  <w:sdtPr>
                    <w:rPr>
                      <w:szCs w:val="21"/>
                    </w:rPr>
                    <w:alias w:val="上市公司应收关联方款项明细-金额"/>
                    <w:tag w:val="_GBC_a8ba55352eaa42a48c1efd280bff8d69"/>
                    <w:id w:val="85832857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E5BA5E7" w14:textId="77777777" w:rsidR="00D25603" w:rsidRDefault="00D25603" w:rsidP="00D25603">
                        <w:pPr>
                          <w:autoSpaceDE w:val="0"/>
                          <w:autoSpaceDN w:val="0"/>
                          <w:adjustRightInd w:val="0"/>
                          <w:jc w:val="right"/>
                          <w:rPr>
                            <w:szCs w:val="21"/>
                          </w:rPr>
                        </w:pPr>
                        <w:r>
                          <w:rPr>
                            <w:szCs w:val="21"/>
                          </w:rPr>
                          <w:t>2,590,424.11</w:t>
                        </w:r>
                      </w:p>
                    </w:tc>
                  </w:sdtContent>
                </w:sdt>
                <w:sdt>
                  <w:sdtPr>
                    <w:rPr>
                      <w:szCs w:val="21"/>
                    </w:rPr>
                    <w:alias w:val="上市公司应收关联方款项明细-计提减值金额"/>
                    <w:tag w:val="_GBC_6a34c2f186b84a55bff1d64c989dc7ea"/>
                    <w:id w:val="50787237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CF8561A" w14:textId="77777777" w:rsidR="00D25603" w:rsidRDefault="00D25603" w:rsidP="00D25603">
                        <w:pPr>
                          <w:autoSpaceDE w:val="0"/>
                          <w:autoSpaceDN w:val="0"/>
                          <w:adjustRightInd w:val="0"/>
                          <w:jc w:val="right"/>
                          <w:rPr>
                            <w:szCs w:val="21"/>
                          </w:rPr>
                        </w:pPr>
                        <w:r>
                          <w:rPr>
                            <w:szCs w:val="21"/>
                          </w:rPr>
                          <w:t>422,385.67</w:t>
                        </w:r>
                      </w:p>
                    </w:tc>
                  </w:sdtContent>
                </w:sdt>
                <w:sdt>
                  <w:sdtPr>
                    <w:rPr>
                      <w:szCs w:val="21"/>
                    </w:rPr>
                    <w:alias w:val="上市公司应收关联方款项明细-金额"/>
                    <w:tag w:val="_GBC_ef45f8131fdb482da1c1e56891181559"/>
                    <w:id w:val="190310196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E0BEC5A" w14:textId="77777777" w:rsidR="00D25603" w:rsidRDefault="00D25603" w:rsidP="00D25603">
                        <w:pPr>
                          <w:autoSpaceDE w:val="0"/>
                          <w:autoSpaceDN w:val="0"/>
                          <w:adjustRightInd w:val="0"/>
                          <w:jc w:val="right"/>
                          <w:rPr>
                            <w:szCs w:val="21"/>
                          </w:rPr>
                        </w:pPr>
                        <w:r>
                          <w:rPr>
                            <w:szCs w:val="21"/>
                          </w:rPr>
                          <w:t>8,283,329.11</w:t>
                        </w:r>
                      </w:p>
                    </w:tc>
                  </w:sdtContent>
                </w:sdt>
                <w:sdt>
                  <w:sdtPr>
                    <w:rPr>
                      <w:szCs w:val="21"/>
                    </w:rPr>
                    <w:alias w:val="上市公司应收关联方款项明细-计提减值金额"/>
                    <w:tag w:val="_GBC_3d4bb0179e6c42a6bec56b0086379777"/>
                    <w:id w:val="-8855030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A77086C" w14:textId="77777777" w:rsidR="00D25603" w:rsidRDefault="00D25603" w:rsidP="00D25603">
                        <w:pPr>
                          <w:autoSpaceDE w:val="0"/>
                          <w:autoSpaceDN w:val="0"/>
                          <w:adjustRightInd w:val="0"/>
                          <w:jc w:val="right"/>
                          <w:rPr>
                            <w:szCs w:val="21"/>
                          </w:rPr>
                        </w:pPr>
                        <w:r>
                          <w:rPr>
                            <w:szCs w:val="21"/>
                          </w:rPr>
                          <w:t>50,151.95</w:t>
                        </w:r>
                      </w:p>
                    </w:tc>
                  </w:sdtContent>
                </w:sdt>
              </w:tr>
            </w:sdtContent>
          </w:sdt>
          <w:sdt>
            <w:sdtPr>
              <w:rPr>
                <w:rFonts w:hint="eastAsia"/>
                <w:szCs w:val="21"/>
              </w:rPr>
              <w:alias w:val="上市公司应收关联方款项明细"/>
              <w:tag w:val="_TUP_d4126a8f8e414ce2b32aead159dba06a"/>
              <w:id w:val="190660287"/>
              <w:lock w:val="sdtLocked"/>
            </w:sdtPr>
            <w:sdtEndPr/>
            <w:sdtContent>
              <w:tr w:rsidR="00D25603" w14:paraId="3A34D5E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472412221"/>
                      <w:lock w:val="sdtLocked"/>
                    </w:sdtPr>
                    <w:sdtEndPr/>
                    <w:sdtContent>
                      <w:p w14:paraId="60166833"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99669062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6A854E7" w14:textId="77777777" w:rsidR="00D25603" w:rsidRDefault="00D25603" w:rsidP="00D25603">
                        <w:pPr>
                          <w:autoSpaceDE w:val="0"/>
                          <w:autoSpaceDN w:val="0"/>
                          <w:adjustRightInd w:val="0"/>
                          <w:rPr>
                            <w:szCs w:val="21"/>
                          </w:rPr>
                        </w:pPr>
                        <w:r>
                          <w:rPr>
                            <w:szCs w:val="21"/>
                          </w:rPr>
                          <w:t>中材株洲水泥有限公司</w:t>
                        </w:r>
                      </w:p>
                    </w:tc>
                  </w:sdtContent>
                </w:sdt>
                <w:sdt>
                  <w:sdtPr>
                    <w:rPr>
                      <w:szCs w:val="21"/>
                    </w:rPr>
                    <w:alias w:val="上市公司应收关联方款项明细-金额"/>
                    <w:tag w:val="_GBC_a8ba55352eaa42a48c1efd280bff8d69"/>
                    <w:id w:val="-201135461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2CDFCBC" w14:textId="77777777" w:rsidR="00D25603" w:rsidRDefault="00D25603" w:rsidP="00D25603">
                        <w:pPr>
                          <w:autoSpaceDE w:val="0"/>
                          <w:autoSpaceDN w:val="0"/>
                          <w:adjustRightInd w:val="0"/>
                          <w:jc w:val="right"/>
                          <w:rPr>
                            <w:szCs w:val="21"/>
                          </w:rPr>
                        </w:pPr>
                        <w:r>
                          <w:rPr>
                            <w:szCs w:val="21"/>
                          </w:rPr>
                          <w:t>3,501,814.52</w:t>
                        </w:r>
                      </w:p>
                    </w:tc>
                  </w:sdtContent>
                </w:sdt>
                <w:sdt>
                  <w:sdtPr>
                    <w:rPr>
                      <w:szCs w:val="21"/>
                    </w:rPr>
                    <w:alias w:val="上市公司应收关联方款项明细-计提减值金额"/>
                    <w:tag w:val="_GBC_6a34c2f186b84a55bff1d64c989dc7ea"/>
                    <w:id w:val="68780123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3657179" w14:textId="77777777" w:rsidR="00D25603" w:rsidRDefault="00D25603" w:rsidP="00D25603">
                        <w:pPr>
                          <w:autoSpaceDE w:val="0"/>
                          <w:autoSpaceDN w:val="0"/>
                          <w:adjustRightInd w:val="0"/>
                          <w:jc w:val="right"/>
                          <w:rPr>
                            <w:szCs w:val="21"/>
                          </w:rPr>
                        </w:pPr>
                        <w:r>
                          <w:rPr>
                            <w:szCs w:val="21"/>
                          </w:rPr>
                          <w:t>548,957.99</w:t>
                        </w:r>
                      </w:p>
                    </w:tc>
                  </w:sdtContent>
                </w:sdt>
                <w:sdt>
                  <w:sdtPr>
                    <w:rPr>
                      <w:szCs w:val="21"/>
                    </w:rPr>
                    <w:alias w:val="上市公司应收关联方款项明细-金额"/>
                    <w:tag w:val="_GBC_ef45f8131fdb482da1c1e56891181559"/>
                    <w:id w:val="-92650365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5BED2C5" w14:textId="77777777" w:rsidR="00D25603" w:rsidRDefault="00D25603" w:rsidP="00D25603">
                        <w:pPr>
                          <w:autoSpaceDE w:val="0"/>
                          <w:autoSpaceDN w:val="0"/>
                          <w:adjustRightInd w:val="0"/>
                          <w:jc w:val="right"/>
                          <w:rPr>
                            <w:szCs w:val="21"/>
                          </w:rPr>
                        </w:pPr>
                        <w:r>
                          <w:rPr>
                            <w:szCs w:val="21"/>
                          </w:rPr>
                          <w:t>7,801,108.63</w:t>
                        </w:r>
                      </w:p>
                    </w:tc>
                  </w:sdtContent>
                </w:sdt>
                <w:sdt>
                  <w:sdtPr>
                    <w:rPr>
                      <w:szCs w:val="21"/>
                    </w:rPr>
                    <w:alias w:val="上市公司应收关联方款项明细-计提减值金额"/>
                    <w:tag w:val="_GBC_3d4bb0179e6c42a6bec56b0086379777"/>
                    <w:id w:val="1028836155"/>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4A8C906" w14:textId="77777777" w:rsidR="00D25603" w:rsidRDefault="00D25603" w:rsidP="00D25603">
                        <w:pPr>
                          <w:autoSpaceDE w:val="0"/>
                          <w:autoSpaceDN w:val="0"/>
                          <w:adjustRightInd w:val="0"/>
                          <w:jc w:val="right"/>
                          <w:rPr>
                            <w:szCs w:val="21"/>
                          </w:rPr>
                        </w:pPr>
                        <w:r>
                          <w:rPr>
                            <w:szCs w:val="21"/>
                          </w:rPr>
                          <w:t>61,058.96</w:t>
                        </w:r>
                      </w:p>
                    </w:tc>
                  </w:sdtContent>
                </w:sdt>
              </w:tr>
            </w:sdtContent>
          </w:sdt>
          <w:sdt>
            <w:sdtPr>
              <w:rPr>
                <w:rFonts w:hint="eastAsia"/>
                <w:szCs w:val="21"/>
              </w:rPr>
              <w:alias w:val="上市公司应收关联方款项明细"/>
              <w:tag w:val="_TUP_d4126a8f8e414ce2b32aead159dba06a"/>
              <w:id w:val="2028825494"/>
              <w:lock w:val="sdtLocked"/>
            </w:sdtPr>
            <w:sdtEndPr/>
            <w:sdtContent>
              <w:tr w:rsidR="00D25603" w14:paraId="6FC8D9F2"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116469772"/>
                      <w:lock w:val="sdtLocked"/>
                    </w:sdtPr>
                    <w:sdtEndPr/>
                    <w:sdtContent>
                      <w:p w14:paraId="17FDE56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02258554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2560034" w14:textId="77777777" w:rsidR="00D25603" w:rsidRDefault="00D25603" w:rsidP="00D25603">
                        <w:pPr>
                          <w:autoSpaceDE w:val="0"/>
                          <w:autoSpaceDN w:val="0"/>
                          <w:adjustRightInd w:val="0"/>
                          <w:rPr>
                            <w:szCs w:val="21"/>
                          </w:rPr>
                        </w:pPr>
                        <w:r>
                          <w:rPr>
                            <w:szCs w:val="21"/>
                          </w:rPr>
                          <w:t>天水中材水泥有限公司</w:t>
                        </w:r>
                      </w:p>
                    </w:tc>
                  </w:sdtContent>
                </w:sdt>
                <w:sdt>
                  <w:sdtPr>
                    <w:rPr>
                      <w:szCs w:val="21"/>
                    </w:rPr>
                    <w:alias w:val="上市公司应收关联方款项明细-金额"/>
                    <w:tag w:val="_GBC_a8ba55352eaa42a48c1efd280bff8d69"/>
                    <w:id w:val="78839747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8527A52" w14:textId="77777777" w:rsidR="00D25603" w:rsidRDefault="00D25603" w:rsidP="00D25603">
                        <w:pPr>
                          <w:autoSpaceDE w:val="0"/>
                          <w:autoSpaceDN w:val="0"/>
                          <w:adjustRightInd w:val="0"/>
                          <w:jc w:val="right"/>
                          <w:rPr>
                            <w:szCs w:val="21"/>
                          </w:rPr>
                        </w:pPr>
                        <w:r>
                          <w:rPr>
                            <w:szCs w:val="21"/>
                          </w:rPr>
                          <w:t>50,970.53</w:t>
                        </w:r>
                      </w:p>
                    </w:tc>
                  </w:sdtContent>
                </w:sdt>
                <w:sdt>
                  <w:sdtPr>
                    <w:rPr>
                      <w:szCs w:val="21"/>
                    </w:rPr>
                    <w:alias w:val="上市公司应收关联方款项明细-计提减值金额"/>
                    <w:tag w:val="_GBC_6a34c2f186b84a55bff1d64c989dc7ea"/>
                    <w:id w:val="166220175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F2B74CE" w14:textId="77777777" w:rsidR="00D25603" w:rsidRDefault="00D25603" w:rsidP="00D25603">
                        <w:pPr>
                          <w:autoSpaceDE w:val="0"/>
                          <w:autoSpaceDN w:val="0"/>
                          <w:adjustRightInd w:val="0"/>
                          <w:jc w:val="right"/>
                          <w:rPr>
                            <w:szCs w:val="21"/>
                          </w:rPr>
                        </w:pPr>
                        <w:r>
                          <w:rPr>
                            <w:szCs w:val="21"/>
                          </w:rPr>
                          <w:t>3,891.53</w:t>
                        </w:r>
                      </w:p>
                    </w:tc>
                  </w:sdtContent>
                </w:sdt>
                <w:sdt>
                  <w:sdtPr>
                    <w:rPr>
                      <w:szCs w:val="21"/>
                    </w:rPr>
                    <w:alias w:val="上市公司应收关联方款项明细-金额"/>
                    <w:tag w:val="_GBC_ef45f8131fdb482da1c1e56891181559"/>
                    <w:id w:val="-69862445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12CEB96" w14:textId="77777777" w:rsidR="00D25603" w:rsidRDefault="00D25603" w:rsidP="00D25603">
                        <w:pPr>
                          <w:autoSpaceDE w:val="0"/>
                          <w:autoSpaceDN w:val="0"/>
                          <w:adjustRightInd w:val="0"/>
                          <w:jc w:val="right"/>
                          <w:rPr>
                            <w:szCs w:val="21"/>
                          </w:rPr>
                        </w:pPr>
                        <w:r>
                          <w:rPr>
                            <w:szCs w:val="21"/>
                          </w:rPr>
                          <w:t>13,895.80</w:t>
                        </w:r>
                      </w:p>
                    </w:tc>
                  </w:sdtContent>
                </w:sdt>
                <w:sdt>
                  <w:sdtPr>
                    <w:rPr>
                      <w:szCs w:val="21"/>
                    </w:rPr>
                    <w:alias w:val="上市公司应收关联方款项明细-计提减值金额"/>
                    <w:tag w:val="_GBC_3d4bb0179e6c42a6bec56b0086379777"/>
                    <w:id w:val="74646956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356B0C9" w14:textId="77777777" w:rsidR="00D25603" w:rsidRDefault="00D25603" w:rsidP="00D25603">
                        <w:pPr>
                          <w:autoSpaceDE w:val="0"/>
                          <w:autoSpaceDN w:val="0"/>
                          <w:adjustRightInd w:val="0"/>
                          <w:jc w:val="right"/>
                          <w:rPr>
                            <w:szCs w:val="21"/>
                          </w:rPr>
                        </w:pPr>
                        <w:r>
                          <w:rPr>
                            <w:szCs w:val="21"/>
                          </w:rPr>
                          <w:t>3,983.22</w:t>
                        </w:r>
                      </w:p>
                    </w:tc>
                  </w:sdtContent>
                </w:sdt>
              </w:tr>
            </w:sdtContent>
          </w:sdt>
          <w:sdt>
            <w:sdtPr>
              <w:rPr>
                <w:rFonts w:hint="eastAsia"/>
                <w:szCs w:val="21"/>
              </w:rPr>
              <w:alias w:val="上市公司应收关联方款项明细"/>
              <w:tag w:val="_TUP_d4126a8f8e414ce2b32aead159dba06a"/>
              <w:id w:val="-449630416"/>
              <w:lock w:val="sdtLocked"/>
            </w:sdtPr>
            <w:sdtEndPr/>
            <w:sdtContent>
              <w:tr w:rsidR="00D25603" w14:paraId="1E7E02A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77221598"/>
                      <w:lock w:val="sdtLocked"/>
                    </w:sdtPr>
                    <w:sdtEndPr/>
                    <w:sdtContent>
                      <w:p w14:paraId="075E0B5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87565804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DE57D71" w14:textId="77777777" w:rsidR="00D25603" w:rsidRDefault="00D25603" w:rsidP="00D25603">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a8ba55352eaa42a48c1efd280bff8d69"/>
                    <w:id w:val="-100312434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80A2F6B" w14:textId="77777777" w:rsidR="00D25603" w:rsidRDefault="00D25603" w:rsidP="00D25603">
                        <w:pPr>
                          <w:autoSpaceDE w:val="0"/>
                          <w:autoSpaceDN w:val="0"/>
                          <w:adjustRightInd w:val="0"/>
                          <w:jc w:val="right"/>
                          <w:rPr>
                            <w:szCs w:val="21"/>
                          </w:rPr>
                        </w:pPr>
                        <w:r>
                          <w:rPr>
                            <w:szCs w:val="21"/>
                          </w:rPr>
                          <w:t>13,140.00</w:t>
                        </w:r>
                      </w:p>
                    </w:tc>
                  </w:sdtContent>
                </w:sdt>
                <w:sdt>
                  <w:sdtPr>
                    <w:rPr>
                      <w:szCs w:val="21"/>
                    </w:rPr>
                    <w:alias w:val="上市公司应收关联方款项明细-计提减值金额"/>
                    <w:tag w:val="_GBC_6a34c2f186b84a55bff1d64c989dc7ea"/>
                    <w:id w:val="125825095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9C9EDC5" w14:textId="77777777" w:rsidR="00D25603" w:rsidRDefault="00D25603" w:rsidP="00D25603">
                        <w:pPr>
                          <w:autoSpaceDE w:val="0"/>
                          <w:autoSpaceDN w:val="0"/>
                          <w:adjustRightInd w:val="0"/>
                          <w:jc w:val="right"/>
                          <w:rPr>
                            <w:szCs w:val="21"/>
                          </w:rPr>
                        </w:pPr>
                        <w:r>
                          <w:rPr>
                            <w:szCs w:val="21"/>
                          </w:rPr>
                          <w:t>657.00</w:t>
                        </w:r>
                      </w:p>
                    </w:tc>
                  </w:sdtContent>
                </w:sdt>
                <w:sdt>
                  <w:sdtPr>
                    <w:rPr>
                      <w:szCs w:val="21"/>
                    </w:rPr>
                    <w:alias w:val="上市公司应收关联方款项明细-金额"/>
                    <w:tag w:val="_GBC_ef45f8131fdb482da1c1e56891181559"/>
                    <w:id w:val="210476445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2B3667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99839518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76FFE5C"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719819624"/>
              <w:lock w:val="sdtLocked"/>
            </w:sdtPr>
            <w:sdtEndPr/>
            <w:sdtContent>
              <w:tr w:rsidR="00D25603" w14:paraId="6DAB7A2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014522341"/>
                      <w:lock w:val="sdtLocked"/>
                    </w:sdtPr>
                    <w:sdtEndPr/>
                    <w:sdtContent>
                      <w:p w14:paraId="6338F551"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86092737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B282228" w14:textId="77777777" w:rsidR="00D25603" w:rsidRDefault="00D25603" w:rsidP="00D25603">
                        <w:pPr>
                          <w:autoSpaceDE w:val="0"/>
                          <w:autoSpaceDN w:val="0"/>
                          <w:adjustRightInd w:val="0"/>
                          <w:rPr>
                            <w:szCs w:val="21"/>
                          </w:rPr>
                        </w:pPr>
                        <w:r>
                          <w:rPr>
                            <w:szCs w:val="21"/>
                          </w:rPr>
                          <w:t>中材安徽水泥有限公司</w:t>
                        </w:r>
                      </w:p>
                    </w:tc>
                  </w:sdtContent>
                </w:sdt>
                <w:sdt>
                  <w:sdtPr>
                    <w:rPr>
                      <w:szCs w:val="21"/>
                    </w:rPr>
                    <w:alias w:val="上市公司应收关联方款项明细-金额"/>
                    <w:tag w:val="_GBC_a8ba55352eaa42a48c1efd280bff8d69"/>
                    <w:id w:val="191674425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DB32A6D" w14:textId="77777777" w:rsidR="00D25603" w:rsidRDefault="00D25603" w:rsidP="00D25603">
                        <w:pPr>
                          <w:autoSpaceDE w:val="0"/>
                          <w:autoSpaceDN w:val="0"/>
                          <w:adjustRightInd w:val="0"/>
                          <w:jc w:val="right"/>
                          <w:rPr>
                            <w:szCs w:val="21"/>
                          </w:rPr>
                        </w:pPr>
                        <w:r>
                          <w:rPr>
                            <w:szCs w:val="21"/>
                          </w:rPr>
                          <w:t>20,670,886.31</w:t>
                        </w:r>
                      </w:p>
                    </w:tc>
                  </w:sdtContent>
                </w:sdt>
                <w:sdt>
                  <w:sdtPr>
                    <w:rPr>
                      <w:szCs w:val="21"/>
                    </w:rPr>
                    <w:alias w:val="上市公司应收关联方款项明细-计提减值金额"/>
                    <w:tag w:val="_GBC_6a34c2f186b84a55bff1d64c989dc7ea"/>
                    <w:id w:val="34306018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D6F85E5" w14:textId="77777777" w:rsidR="00D25603" w:rsidRDefault="00D25603" w:rsidP="00D25603">
                        <w:pPr>
                          <w:autoSpaceDE w:val="0"/>
                          <w:autoSpaceDN w:val="0"/>
                          <w:adjustRightInd w:val="0"/>
                          <w:jc w:val="right"/>
                          <w:rPr>
                            <w:szCs w:val="21"/>
                          </w:rPr>
                        </w:pPr>
                        <w:r>
                          <w:rPr>
                            <w:szCs w:val="21"/>
                          </w:rPr>
                          <w:t>1,936,841.08</w:t>
                        </w:r>
                      </w:p>
                    </w:tc>
                  </w:sdtContent>
                </w:sdt>
                <w:sdt>
                  <w:sdtPr>
                    <w:rPr>
                      <w:szCs w:val="21"/>
                    </w:rPr>
                    <w:alias w:val="上市公司应收关联方款项明细-金额"/>
                    <w:tag w:val="_GBC_ef45f8131fdb482da1c1e56891181559"/>
                    <w:id w:val="-115182247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A70640F" w14:textId="77777777" w:rsidR="00D25603" w:rsidRDefault="00D25603" w:rsidP="00D25603">
                        <w:pPr>
                          <w:autoSpaceDE w:val="0"/>
                          <w:autoSpaceDN w:val="0"/>
                          <w:adjustRightInd w:val="0"/>
                          <w:jc w:val="right"/>
                          <w:rPr>
                            <w:szCs w:val="21"/>
                          </w:rPr>
                        </w:pPr>
                        <w:r>
                          <w:rPr>
                            <w:szCs w:val="21"/>
                          </w:rPr>
                          <w:t>28,923,043.94</w:t>
                        </w:r>
                      </w:p>
                    </w:tc>
                  </w:sdtContent>
                </w:sdt>
                <w:sdt>
                  <w:sdtPr>
                    <w:rPr>
                      <w:szCs w:val="21"/>
                    </w:rPr>
                    <w:alias w:val="上市公司应收关联方款项明细-计提减值金额"/>
                    <w:tag w:val="_GBC_3d4bb0179e6c42a6bec56b0086379777"/>
                    <w:id w:val="-198584258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4BB39F7" w14:textId="77777777" w:rsidR="00D25603" w:rsidRDefault="00D25603" w:rsidP="00D25603">
                        <w:pPr>
                          <w:autoSpaceDE w:val="0"/>
                          <w:autoSpaceDN w:val="0"/>
                          <w:adjustRightInd w:val="0"/>
                          <w:jc w:val="right"/>
                          <w:rPr>
                            <w:szCs w:val="21"/>
                          </w:rPr>
                        </w:pPr>
                        <w:r>
                          <w:rPr>
                            <w:szCs w:val="21"/>
                          </w:rPr>
                          <w:t>4,206,821.69</w:t>
                        </w:r>
                      </w:p>
                    </w:tc>
                  </w:sdtContent>
                </w:sdt>
              </w:tr>
            </w:sdtContent>
          </w:sdt>
          <w:sdt>
            <w:sdtPr>
              <w:rPr>
                <w:rFonts w:hint="eastAsia"/>
                <w:szCs w:val="21"/>
              </w:rPr>
              <w:alias w:val="上市公司应收关联方款项明细"/>
              <w:tag w:val="_TUP_d4126a8f8e414ce2b32aead159dba06a"/>
              <w:id w:val="1920211342"/>
              <w:lock w:val="sdtLocked"/>
            </w:sdtPr>
            <w:sdtEndPr/>
            <w:sdtContent>
              <w:tr w:rsidR="00D25603" w14:paraId="4E8E7657"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414356979"/>
                      <w:lock w:val="sdtLocked"/>
                    </w:sdtPr>
                    <w:sdtEndPr/>
                    <w:sdtContent>
                      <w:p w14:paraId="6679A6D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92947139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4039326" w14:textId="77777777" w:rsidR="00D25603" w:rsidRDefault="00D25603" w:rsidP="00D25603">
                        <w:pPr>
                          <w:autoSpaceDE w:val="0"/>
                          <w:autoSpaceDN w:val="0"/>
                          <w:adjustRightInd w:val="0"/>
                          <w:rPr>
                            <w:szCs w:val="21"/>
                          </w:rPr>
                        </w:pPr>
                        <w:r>
                          <w:rPr>
                            <w:szCs w:val="21"/>
                          </w:rPr>
                          <w:t>克州天山水泥有限公司</w:t>
                        </w:r>
                      </w:p>
                    </w:tc>
                  </w:sdtContent>
                </w:sdt>
                <w:sdt>
                  <w:sdtPr>
                    <w:rPr>
                      <w:szCs w:val="21"/>
                    </w:rPr>
                    <w:alias w:val="上市公司应收关联方款项明细-金额"/>
                    <w:tag w:val="_GBC_a8ba55352eaa42a48c1efd280bff8d69"/>
                    <w:id w:val="180889062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8310659" w14:textId="77777777" w:rsidR="00D25603" w:rsidRDefault="00D25603" w:rsidP="00D25603">
                        <w:pPr>
                          <w:autoSpaceDE w:val="0"/>
                          <w:autoSpaceDN w:val="0"/>
                          <w:adjustRightInd w:val="0"/>
                          <w:jc w:val="right"/>
                          <w:rPr>
                            <w:szCs w:val="21"/>
                          </w:rPr>
                        </w:pPr>
                        <w:r>
                          <w:rPr>
                            <w:szCs w:val="21"/>
                          </w:rPr>
                          <w:t>649,248.19</w:t>
                        </w:r>
                      </w:p>
                    </w:tc>
                  </w:sdtContent>
                </w:sdt>
                <w:sdt>
                  <w:sdtPr>
                    <w:rPr>
                      <w:szCs w:val="21"/>
                    </w:rPr>
                    <w:alias w:val="上市公司应收关联方款项明细-计提减值金额"/>
                    <w:tag w:val="_GBC_6a34c2f186b84a55bff1d64c989dc7ea"/>
                    <w:id w:val="-165875752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BCD739B" w14:textId="77777777" w:rsidR="00D25603" w:rsidRDefault="00D25603" w:rsidP="00D25603">
                        <w:pPr>
                          <w:autoSpaceDE w:val="0"/>
                          <w:autoSpaceDN w:val="0"/>
                          <w:adjustRightInd w:val="0"/>
                          <w:jc w:val="right"/>
                          <w:rPr>
                            <w:szCs w:val="21"/>
                          </w:rPr>
                        </w:pPr>
                        <w:r>
                          <w:rPr>
                            <w:szCs w:val="21"/>
                          </w:rPr>
                          <w:t>111,690.54</w:t>
                        </w:r>
                      </w:p>
                    </w:tc>
                  </w:sdtContent>
                </w:sdt>
                <w:sdt>
                  <w:sdtPr>
                    <w:rPr>
                      <w:szCs w:val="21"/>
                    </w:rPr>
                    <w:alias w:val="上市公司应收关联方款项明细-金额"/>
                    <w:tag w:val="_GBC_ef45f8131fdb482da1c1e56891181559"/>
                    <w:id w:val="17978348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3D8AABE" w14:textId="77777777" w:rsidR="00D25603" w:rsidRDefault="00D25603" w:rsidP="00D25603">
                        <w:pPr>
                          <w:autoSpaceDE w:val="0"/>
                          <w:autoSpaceDN w:val="0"/>
                          <w:adjustRightInd w:val="0"/>
                          <w:jc w:val="right"/>
                          <w:rPr>
                            <w:szCs w:val="21"/>
                          </w:rPr>
                        </w:pPr>
                        <w:r>
                          <w:rPr>
                            <w:szCs w:val="21"/>
                          </w:rPr>
                          <w:t>9,112,414.19</w:t>
                        </w:r>
                      </w:p>
                    </w:tc>
                  </w:sdtContent>
                </w:sdt>
                <w:sdt>
                  <w:sdtPr>
                    <w:rPr>
                      <w:szCs w:val="21"/>
                    </w:rPr>
                    <w:alias w:val="上市公司应收关联方款项明细-计提减值金额"/>
                    <w:tag w:val="_GBC_3d4bb0179e6c42a6bec56b0086379777"/>
                    <w:id w:val="70560347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A1B2606" w14:textId="77777777" w:rsidR="00D25603" w:rsidRDefault="00D25603" w:rsidP="00D25603">
                        <w:pPr>
                          <w:autoSpaceDE w:val="0"/>
                          <w:autoSpaceDN w:val="0"/>
                          <w:adjustRightInd w:val="0"/>
                          <w:jc w:val="right"/>
                          <w:rPr>
                            <w:szCs w:val="21"/>
                          </w:rPr>
                        </w:pPr>
                        <w:r>
                          <w:rPr>
                            <w:szCs w:val="21"/>
                          </w:rPr>
                          <w:t>911,241.42</w:t>
                        </w:r>
                      </w:p>
                    </w:tc>
                  </w:sdtContent>
                </w:sdt>
              </w:tr>
            </w:sdtContent>
          </w:sdt>
          <w:sdt>
            <w:sdtPr>
              <w:rPr>
                <w:rFonts w:hint="eastAsia"/>
                <w:szCs w:val="21"/>
              </w:rPr>
              <w:alias w:val="上市公司应收关联方款项明细"/>
              <w:tag w:val="_TUP_d4126a8f8e414ce2b32aead159dba06a"/>
              <w:id w:val="1111548000"/>
              <w:lock w:val="sdtLocked"/>
            </w:sdtPr>
            <w:sdtEndPr/>
            <w:sdtContent>
              <w:tr w:rsidR="00D25603" w14:paraId="5FE2550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524171873"/>
                      <w:lock w:val="sdtLocked"/>
                    </w:sdtPr>
                    <w:sdtEndPr/>
                    <w:sdtContent>
                      <w:p w14:paraId="4A5ED05B"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71291316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26C0A5A" w14:textId="77777777" w:rsidR="00D25603" w:rsidRDefault="00D25603" w:rsidP="00D25603">
                        <w:pPr>
                          <w:autoSpaceDE w:val="0"/>
                          <w:autoSpaceDN w:val="0"/>
                          <w:adjustRightInd w:val="0"/>
                          <w:rPr>
                            <w:szCs w:val="21"/>
                          </w:rPr>
                        </w:pPr>
                        <w:r>
                          <w:rPr>
                            <w:szCs w:val="21"/>
                          </w:rPr>
                          <w:t>新疆阜康天山水泥有限公司</w:t>
                        </w:r>
                      </w:p>
                    </w:tc>
                  </w:sdtContent>
                </w:sdt>
                <w:sdt>
                  <w:sdtPr>
                    <w:rPr>
                      <w:szCs w:val="21"/>
                    </w:rPr>
                    <w:alias w:val="上市公司应收关联方款项明细-金额"/>
                    <w:tag w:val="_GBC_a8ba55352eaa42a48c1efd280bff8d69"/>
                    <w:id w:val="73613107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5D5E99F" w14:textId="77777777" w:rsidR="00D25603" w:rsidRDefault="00D25603" w:rsidP="00D25603">
                        <w:pPr>
                          <w:autoSpaceDE w:val="0"/>
                          <w:autoSpaceDN w:val="0"/>
                          <w:adjustRightInd w:val="0"/>
                          <w:jc w:val="right"/>
                          <w:rPr>
                            <w:szCs w:val="21"/>
                          </w:rPr>
                        </w:pPr>
                        <w:r>
                          <w:rPr>
                            <w:szCs w:val="21"/>
                          </w:rPr>
                          <w:t>8,360,043.59</w:t>
                        </w:r>
                      </w:p>
                    </w:tc>
                  </w:sdtContent>
                </w:sdt>
                <w:sdt>
                  <w:sdtPr>
                    <w:rPr>
                      <w:szCs w:val="21"/>
                    </w:rPr>
                    <w:alias w:val="上市公司应收关联方款项明细-计提减值金额"/>
                    <w:tag w:val="_GBC_6a34c2f186b84a55bff1d64c989dc7ea"/>
                    <w:id w:val="19759900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A706B2E" w14:textId="77777777" w:rsidR="00D25603" w:rsidRDefault="00D25603" w:rsidP="00D25603">
                        <w:pPr>
                          <w:autoSpaceDE w:val="0"/>
                          <w:autoSpaceDN w:val="0"/>
                          <w:adjustRightInd w:val="0"/>
                          <w:jc w:val="right"/>
                          <w:rPr>
                            <w:szCs w:val="21"/>
                          </w:rPr>
                        </w:pPr>
                        <w:r>
                          <w:rPr>
                            <w:szCs w:val="21"/>
                          </w:rPr>
                          <w:t>1,299,940.00</w:t>
                        </w:r>
                      </w:p>
                    </w:tc>
                  </w:sdtContent>
                </w:sdt>
                <w:sdt>
                  <w:sdtPr>
                    <w:rPr>
                      <w:szCs w:val="21"/>
                    </w:rPr>
                    <w:alias w:val="上市公司应收关联方款项明细-金额"/>
                    <w:tag w:val="_GBC_ef45f8131fdb482da1c1e56891181559"/>
                    <w:id w:val="-120286333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5CC8546" w14:textId="77777777" w:rsidR="00D25603" w:rsidRDefault="00D25603" w:rsidP="00D25603">
                        <w:pPr>
                          <w:autoSpaceDE w:val="0"/>
                          <w:autoSpaceDN w:val="0"/>
                          <w:adjustRightInd w:val="0"/>
                          <w:jc w:val="right"/>
                          <w:rPr>
                            <w:szCs w:val="21"/>
                          </w:rPr>
                        </w:pPr>
                        <w:r>
                          <w:rPr>
                            <w:szCs w:val="21"/>
                          </w:rPr>
                          <w:t>8,432,043.59</w:t>
                        </w:r>
                      </w:p>
                    </w:tc>
                  </w:sdtContent>
                </w:sdt>
                <w:sdt>
                  <w:sdtPr>
                    <w:rPr>
                      <w:szCs w:val="21"/>
                    </w:rPr>
                    <w:alias w:val="上市公司应收关联方款项明细-计提减值金额"/>
                    <w:tag w:val="_GBC_3d4bb0179e6c42a6bec56b0086379777"/>
                    <w:id w:val="192715558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221A5CD" w14:textId="77777777" w:rsidR="00D25603" w:rsidRDefault="00D25603" w:rsidP="00D25603">
                        <w:pPr>
                          <w:autoSpaceDE w:val="0"/>
                          <w:autoSpaceDN w:val="0"/>
                          <w:adjustRightInd w:val="0"/>
                          <w:jc w:val="right"/>
                          <w:rPr>
                            <w:szCs w:val="21"/>
                          </w:rPr>
                        </w:pPr>
                        <w:r>
                          <w:rPr>
                            <w:szCs w:val="21"/>
                          </w:rPr>
                          <w:t>1,156,574.00</w:t>
                        </w:r>
                      </w:p>
                    </w:tc>
                  </w:sdtContent>
                </w:sdt>
              </w:tr>
            </w:sdtContent>
          </w:sdt>
          <w:sdt>
            <w:sdtPr>
              <w:rPr>
                <w:rFonts w:hint="eastAsia"/>
                <w:szCs w:val="21"/>
              </w:rPr>
              <w:alias w:val="上市公司应收关联方款项明细"/>
              <w:tag w:val="_TUP_d4126a8f8e414ce2b32aead159dba06a"/>
              <w:id w:val="-2111577741"/>
              <w:lock w:val="sdtLocked"/>
            </w:sdtPr>
            <w:sdtEndPr/>
            <w:sdtContent>
              <w:tr w:rsidR="00D25603" w14:paraId="34D56CC5"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60988843"/>
                      <w:lock w:val="sdtLocked"/>
                    </w:sdtPr>
                    <w:sdtEndPr/>
                    <w:sdtContent>
                      <w:p w14:paraId="08E3F5AA"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35618345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C542D43" w14:textId="77777777" w:rsidR="00D25603" w:rsidRDefault="00D25603" w:rsidP="00D25603">
                        <w:pPr>
                          <w:autoSpaceDE w:val="0"/>
                          <w:autoSpaceDN w:val="0"/>
                          <w:adjustRightInd w:val="0"/>
                          <w:rPr>
                            <w:szCs w:val="21"/>
                          </w:rPr>
                        </w:pPr>
                        <w:r>
                          <w:rPr>
                            <w:szCs w:val="21"/>
                          </w:rPr>
                          <w:t>哈密天山水泥有限公司</w:t>
                        </w:r>
                      </w:p>
                    </w:tc>
                  </w:sdtContent>
                </w:sdt>
                <w:sdt>
                  <w:sdtPr>
                    <w:rPr>
                      <w:szCs w:val="21"/>
                    </w:rPr>
                    <w:alias w:val="上市公司应收关联方款项明细-金额"/>
                    <w:tag w:val="_GBC_a8ba55352eaa42a48c1efd280bff8d69"/>
                    <w:id w:val="-200550310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4592727" w14:textId="77777777" w:rsidR="00D25603" w:rsidRDefault="00D25603" w:rsidP="00D25603">
                        <w:pPr>
                          <w:autoSpaceDE w:val="0"/>
                          <w:autoSpaceDN w:val="0"/>
                          <w:adjustRightInd w:val="0"/>
                          <w:jc w:val="right"/>
                          <w:rPr>
                            <w:szCs w:val="21"/>
                          </w:rPr>
                        </w:pPr>
                        <w:r>
                          <w:rPr>
                            <w:szCs w:val="21"/>
                          </w:rPr>
                          <w:t>78,927.50</w:t>
                        </w:r>
                      </w:p>
                    </w:tc>
                  </w:sdtContent>
                </w:sdt>
                <w:sdt>
                  <w:sdtPr>
                    <w:rPr>
                      <w:szCs w:val="21"/>
                    </w:rPr>
                    <w:alias w:val="上市公司应收关联方款项明细-计提减值金额"/>
                    <w:tag w:val="_GBC_6a34c2f186b84a55bff1d64c989dc7ea"/>
                    <w:id w:val="-10991016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B3FC567" w14:textId="77777777" w:rsidR="00D25603" w:rsidRDefault="00D25603" w:rsidP="00D25603">
                        <w:pPr>
                          <w:autoSpaceDE w:val="0"/>
                          <w:autoSpaceDN w:val="0"/>
                          <w:adjustRightInd w:val="0"/>
                          <w:jc w:val="right"/>
                          <w:rPr>
                            <w:szCs w:val="21"/>
                          </w:rPr>
                        </w:pPr>
                        <w:r>
                          <w:rPr>
                            <w:szCs w:val="21"/>
                          </w:rPr>
                          <w:t>3,859.88</w:t>
                        </w:r>
                      </w:p>
                    </w:tc>
                  </w:sdtContent>
                </w:sdt>
                <w:sdt>
                  <w:sdtPr>
                    <w:rPr>
                      <w:szCs w:val="21"/>
                    </w:rPr>
                    <w:alias w:val="上市公司应收关联方款项明细-金额"/>
                    <w:tag w:val="_GBC_ef45f8131fdb482da1c1e56891181559"/>
                    <w:id w:val="-149587978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884F023" w14:textId="77777777" w:rsidR="00D25603" w:rsidRDefault="00D25603" w:rsidP="00D25603">
                        <w:pPr>
                          <w:autoSpaceDE w:val="0"/>
                          <w:autoSpaceDN w:val="0"/>
                          <w:adjustRightInd w:val="0"/>
                          <w:jc w:val="right"/>
                          <w:rPr>
                            <w:szCs w:val="21"/>
                          </w:rPr>
                        </w:pPr>
                        <w:r>
                          <w:rPr>
                            <w:szCs w:val="21"/>
                          </w:rPr>
                          <w:t>4,590,944.62</w:t>
                        </w:r>
                      </w:p>
                    </w:tc>
                  </w:sdtContent>
                </w:sdt>
                <w:sdt>
                  <w:sdtPr>
                    <w:rPr>
                      <w:szCs w:val="21"/>
                    </w:rPr>
                    <w:alias w:val="上市公司应收关联方款项明细-计提减值金额"/>
                    <w:tag w:val="_GBC_3d4bb0179e6c42a6bec56b0086379777"/>
                    <w:id w:val="174775986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EFD41E2" w14:textId="77777777" w:rsidR="00D25603" w:rsidRDefault="00D25603" w:rsidP="00D25603">
                        <w:pPr>
                          <w:autoSpaceDE w:val="0"/>
                          <w:autoSpaceDN w:val="0"/>
                          <w:adjustRightInd w:val="0"/>
                          <w:jc w:val="right"/>
                          <w:rPr>
                            <w:szCs w:val="21"/>
                          </w:rPr>
                        </w:pPr>
                        <w:r>
                          <w:rPr>
                            <w:szCs w:val="21"/>
                          </w:rPr>
                          <w:t>931,226.85</w:t>
                        </w:r>
                      </w:p>
                    </w:tc>
                  </w:sdtContent>
                </w:sdt>
              </w:tr>
            </w:sdtContent>
          </w:sdt>
          <w:sdt>
            <w:sdtPr>
              <w:rPr>
                <w:rFonts w:hint="eastAsia"/>
                <w:szCs w:val="21"/>
              </w:rPr>
              <w:alias w:val="上市公司应收关联方款项明细"/>
              <w:tag w:val="_TUP_d4126a8f8e414ce2b32aead159dba06a"/>
              <w:id w:val="-1658449411"/>
              <w:lock w:val="sdtLocked"/>
            </w:sdtPr>
            <w:sdtEndPr/>
            <w:sdtContent>
              <w:tr w:rsidR="00D25603" w14:paraId="36CD13E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437413184"/>
                      <w:lock w:val="sdtLocked"/>
                    </w:sdtPr>
                    <w:sdtEndPr/>
                    <w:sdtContent>
                      <w:p w14:paraId="7ABA8A18"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7603393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150B453" w14:textId="77777777" w:rsidR="00D25603" w:rsidRDefault="00D25603" w:rsidP="00D25603">
                        <w:pPr>
                          <w:autoSpaceDE w:val="0"/>
                          <w:autoSpaceDN w:val="0"/>
                          <w:adjustRightInd w:val="0"/>
                          <w:rPr>
                            <w:szCs w:val="21"/>
                          </w:rPr>
                        </w:pPr>
                        <w:r>
                          <w:rPr>
                            <w:szCs w:val="21"/>
                          </w:rPr>
                          <w:t>若羌天山水泥有限公司</w:t>
                        </w:r>
                      </w:p>
                    </w:tc>
                  </w:sdtContent>
                </w:sdt>
                <w:sdt>
                  <w:sdtPr>
                    <w:rPr>
                      <w:szCs w:val="21"/>
                    </w:rPr>
                    <w:alias w:val="上市公司应收关联方款项明细-金额"/>
                    <w:tag w:val="_GBC_a8ba55352eaa42a48c1efd280bff8d69"/>
                    <w:id w:val="-7829635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022CCDC" w14:textId="77777777" w:rsidR="00D25603" w:rsidRDefault="00D25603" w:rsidP="00D25603">
                        <w:pPr>
                          <w:autoSpaceDE w:val="0"/>
                          <w:autoSpaceDN w:val="0"/>
                          <w:adjustRightInd w:val="0"/>
                          <w:jc w:val="right"/>
                          <w:rPr>
                            <w:szCs w:val="21"/>
                          </w:rPr>
                        </w:pPr>
                        <w:r>
                          <w:rPr>
                            <w:szCs w:val="21"/>
                          </w:rPr>
                          <w:t>2,641,583.03</w:t>
                        </w:r>
                      </w:p>
                    </w:tc>
                  </w:sdtContent>
                </w:sdt>
                <w:sdt>
                  <w:sdtPr>
                    <w:rPr>
                      <w:szCs w:val="21"/>
                    </w:rPr>
                    <w:alias w:val="上市公司应收关联方款项明细-计提减值金额"/>
                    <w:tag w:val="_GBC_6a34c2f186b84a55bff1d64c989dc7ea"/>
                    <w:id w:val="120830695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21A05AB" w14:textId="77777777" w:rsidR="00D25603" w:rsidRDefault="00D25603" w:rsidP="00D25603">
                        <w:pPr>
                          <w:autoSpaceDE w:val="0"/>
                          <w:autoSpaceDN w:val="0"/>
                          <w:adjustRightInd w:val="0"/>
                          <w:jc w:val="right"/>
                          <w:rPr>
                            <w:szCs w:val="21"/>
                          </w:rPr>
                        </w:pPr>
                        <w:r>
                          <w:rPr>
                            <w:szCs w:val="21"/>
                          </w:rPr>
                          <w:t>1,348,052.87</w:t>
                        </w:r>
                      </w:p>
                    </w:tc>
                  </w:sdtContent>
                </w:sdt>
                <w:sdt>
                  <w:sdtPr>
                    <w:rPr>
                      <w:szCs w:val="21"/>
                    </w:rPr>
                    <w:alias w:val="上市公司应收关联方款项明细-金额"/>
                    <w:tag w:val="_GBC_ef45f8131fdb482da1c1e56891181559"/>
                    <w:id w:val="-128218618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B581A68" w14:textId="77777777" w:rsidR="00D25603" w:rsidRDefault="00D25603" w:rsidP="00D25603">
                        <w:pPr>
                          <w:autoSpaceDE w:val="0"/>
                          <w:autoSpaceDN w:val="0"/>
                          <w:adjustRightInd w:val="0"/>
                          <w:jc w:val="right"/>
                          <w:rPr>
                            <w:szCs w:val="21"/>
                          </w:rPr>
                        </w:pPr>
                        <w:r>
                          <w:rPr>
                            <w:szCs w:val="21"/>
                          </w:rPr>
                          <w:t>11,121,172.54</w:t>
                        </w:r>
                      </w:p>
                    </w:tc>
                  </w:sdtContent>
                </w:sdt>
                <w:sdt>
                  <w:sdtPr>
                    <w:rPr>
                      <w:szCs w:val="21"/>
                    </w:rPr>
                    <w:alias w:val="上市公司应收关联方款项明细-计提减值金额"/>
                    <w:tag w:val="_GBC_3d4bb0179e6c42a6bec56b0086379777"/>
                    <w:id w:val="209605232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DF9E4D8" w14:textId="77777777" w:rsidR="00D25603" w:rsidRDefault="00D25603" w:rsidP="00D25603">
                        <w:pPr>
                          <w:autoSpaceDE w:val="0"/>
                          <w:autoSpaceDN w:val="0"/>
                          <w:adjustRightInd w:val="0"/>
                          <w:jc w:val="right"/>
                          <w:rPr>
                            <w:szCs w:val="21"/>
                          </w:rPr>
                        </w:pPr>
                        <w:r>
                          <w:rPr>
                            <w:szCs w:val="21"/>
                          </w:rPr>
                          <w:t>1,047,963.77</w:t>
                        </w:r>
                      </w:p>
                    </w:tc>
                  </w:sdtContent>
                </w:sdt>
              </w:tr>
            </w:sdtContent>
          </w:sdt>
          <w:sdt>
            <w:sdtPr>
              <w:rPr>
                <w:rFonts w:hint="eastAsia"/>
                <w:szCs w:val="21"/>
              </w:rPr>
              <w:alias w:val="上市公司应收关联方款项明细"/>
              <w:tag w:val="_TUP_d4126a8f8e414ce2b32aead159dba06a"/>
              <w:id w:val="-123921126"/>
              <w:lock w:val="sdtLocked"/>
            </w:sdtPr>
            <w:sdtEndPr/>
            <w:sdtContent>
              <w:tr w:rsidR="00D25603" w14:paraId="1BCBC91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625268937"/>
                      <w:lock w:val="sdtLocked"/>
                    </w:sdtPr>
                    <w:sdtEndPr/>
                    <w:sdtContent>
                      <w:p w14:paraId="7480574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43447881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AA250DB" w14:textId="77777777" w:rsidR="00D25603" w:rsidRDefault="00D25603" w:rsidP="00D25603">
                        <w:pPr>
                          <w:autoSpaceDE w:val="0"/>
                          <w:autoSpaceDN w:val="0"/>
                          <w:adjustRightInd w:val="0"/>
                          <w:rPr>
                            <w:szCs w:val="21"/>
                          </w:rPr>
                        </w:pPr>
                        <w:r>
                          <w:rPr>
                            <w:szCs w:val="21"/>
                          </w:rPr>
                          <w:t>中材汉江水泥股份有限公司</w:t>
                        </w:r>
                      </w:p>
                    </w:tc>
                  </w:sdtContent>
                </w:sdt>
                <w:sdt>
                  <w:sdtPr>
                    <w:rPr>
                      <w:szCs w:val="21"/>
                    </w:rPr>
                    <w:alias w:val="上市公司应收关联方款项明细-金额"/>
                    <w:tag w:val="_GBC_a8ba55352eaa42a48c1efd280bff8d69"/>
                    <w:id w:val="143208562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004D5C6" w14:textId="77777777" w:rsidR="00D25603" w:rsidRDefault="00D25603" w:rsidP="00D25603">
                        <w:pPr>
                          <w:autoSpaceDE w:val="0"/>
                          <w:autoSpaceDN w:val="0"/>
                          <w:adjustRightInd w:val="0"/>
                          <w:jc w:val="right"/>
                          <w:rPr>
                            <w:szCs w:val="21"/>
                          </w:rPr>
                        </w:pPr>
                        <w:r>
                          <w:rPr>
                            <w:szCs w:val="21"/>
                          </w:rPr>
                          <w:t>3,374,750.14</w:t>
                        </w:r>
                      </w:p>
                    </w:tc>
                  </w:sdtContent>
                </w:sdt>
                <w:sdt>
                  <w:sdtPr>
                    <w:rPr>
                      <w:szCs w:val="21"/>
                    </w:rPr>
                    <w:alias w:val="上市公司应收关联方款项明细-计提减值金额"/>
                    <w:tag w:val="_GBC_6a34c2f186b84a55bff1d64c989dc7ea"/>
                    <w:id w:val="-12547553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489DC48" w14:textId="77777777" w:rsidR="00D25603" w:rsidRDefault="00D25603" w:rsidP="00D25603">
                        <w:pPr>
                          <w:autoSpaceDE w:val="0"/>
                          <w:autoSpaceDN w:val="0"/>
                          <w:adjustRightInd w:val="0"/>
                          <w:jc w:val="right"/>
                          <w:rPr>
                            <w:szCs w:val="21"/>
                          </w:rPr>
                        </w:pPr>
                        <w:r>
                          <w:rPr>
                            <w:szCs w:val="21"/>
                          </w:rPr>
                          <w:t>20,040.36</w:t>
                        </w:r>
                      </w:p>
                    </w:tc>
                  </w:sdtContent>
                </w:sdt>
                <w:sdt>
                  <w:sdtPr>
                    <w:rPr>
                      <w:szCs w:val="21"/>
                    </w:rPr>
                    <w:alias w:val="上市公司应收关联方款项明细-金额"/>
                    <w:tag w:val="_GBC_ef45f8131fdb482da1c1e56891181559"/>
                    <w:id w:val="-135834367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7D47759" w14:textId="77777777" w:rsidR="00D25603" w:rsidRDefault="00D25603" w:rsidP="00D25603">
                        <w:pPr>
                          <w:autoSpaceDE w:val="0"/>
                          <w:autoSpaceDN w:val="0"/>
                          <w:adjustRightInd w:val="0"/>
                          <w:jc w:val="right"/>
                          <w:rPr>
                            <w:szCs w:val="21"/>
                          </w:rPr>
                        </w:pPr>
                        <w:r>
                          <w:rPr>
                            <w:szCs w:val="21"/>
                          </w:rPr>
                          <w:t>5,706,016.09</w:t>
                        </w:r>
                      </w:p>
                    </w:tc>
                  </w:sdtContent>
                </w:sdt>
                <w:sdt>
                  <w:sdtPr>
                    <w:rPr>
                      <w:szCs w:val="21"/>
                    </w:rPr>
                    <w:alias w:val="上市公司应收关联方款项明细-计提减值金额"/>
                    <w:tag w:val="_GBC_3d4bb0179e6c42a6bec56b0086379777"/>
                    <w:id w:val="-65013476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CF345DA" w14:textId="77777777" w:rsidR="00D25603" w:rsidRDefault="00D25603" w:rsidP="00D25603">
                        <w:pPr>
                          <w:autoSpaceDE w:val="0"/>
                          <w:autoSpaceDN w:val="0"/>
                          <w:adjustRightInd w:val="0"/>
                          <w:jc w:val="right"/>
                          <w:rPr>
                            <w:szCs w:val="21"/>
                          </w:rPr>
                        </w:pPr>
                        <w:r>
                          <w:rPr>
                            <w:szCs w:val="21"/>
                          </w:rPr>
                          <w:t>531,316.39</w:t>
                        </w:r>
                      </w:p>
                    </w:tc>
                  </w:sdtContent>
                </w:sdt>
              </w:tr>
            </w:sdtContent>
          </w:sdt>
          <w:sdt>
            <w:sdtPr>
              <w:rPr>
                <w:rFonts w:hint="eastAsia"/>
                <w:szCs w:val="21"/>
              </w:rPr>
              <w:alias w:val="上市公司应收关联方款项明细"/>
              <w:tag w:val="_TUP_d4126a8f8e414ce2b32aead159dba06a"/>
              <w:id w:val="-2089767804"/>
              <w:lock w:val="sdtLocked"/>
            </w:sdtPr>
            <w:sdtEndPr/>
            <w:sdtContent>
              <w:tr w:rsidR="00D25603" w14:paraId="27B7027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869982689"/>
                      <w:lock w:val="sdtLocked"/>
                    </w:sdtPr>
                    <w:sdtEndPr/>
                    <w:sdtContent>
                      <w:p w14:paraId="73ED30D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6804505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D78AE7B" w14:textId="77777777" w:rsidR="00D25603" w:rsidRDefault="00D25603" w:rsidP="00D25603">
                        <w:pPr>
                          <w:autoSpaceDE w:val="0"/>
                          <w:autoSpaceDN w:val="0"/>
                          <w:adjustRightInd w:val="0"/>
                          <w:rPr>
                            <w:szCs w:val="21"/>
                          </w:rPr>
                        </w:pPr>
                        <w:r>
                          <w:rPr>
                            <w:szCs w:val="21"/>
                          </w:rPr>
                          <w:t>中材亨达水泥有限公司</w:t>
                        </w:r>
                      </w:p>
                    </w:tc>
                  </w:sdtContent>
                </w:sdt>
                <w:sdt>
                  <w:sdtPr>
                    <w:rPr>
                      <w:szCs w:val="21"/>
                    </w:rPr>
                    <w:alias w:val="上市公司应收关联方款项明细-金额"/>
                    <w:tag w:val="_GBC_a8ba55352eaa42a48c1efd280bff8d69"/>
                    <w:id w:val="150886819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9CA8C02" w14:textId="77777777" w:rsidR="00D25603" w:rsidRDefault="00D25603" w:rsidP="00D25603">
                        <w:pPr>
                          <w:autoSpaceDE w:val="0"/>
                          <w:autoSpaceDN w:val="0"/>
                          <w:adjustRightInd w:val="0"/>
                          <w:jc w:val="right"/>
                          <w:rPr>
                            <w:szCs w:val="21"/>
                          </w:rPr>
                        </w:pPr>
                        <w:r>
                          <w:rPr>
                            <w:szCs w:val="21"/>
                          </w:rPr>
                          <w:t>7,608,354.33</w:t>
                        </w:r>
                      </w:p>
                    </w:tc>
                  </w:sdtContent>
                </w:sdt>
                <w:sdt>
                  <w:sdtPr>
                    <w:rPr>
                      <w:szCs w:val="21"/>
                    </w:rPr>
                    <w:alias w:val="上市公司应收关联方款项明细-计提减值金额"/>
                    <w:tag w:val="_GBC_6a34c2f186b84a55bff1d64c989dc7ea"/>
                    <w:id w:val="69511813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A6A1525" w14:textId="77777777" w:rsidR="00D25603" w:rsidRDefault="00D25603" w:rsidP="00D25603">
                        <w:pPr>
                          <w:autoSpaceDE w:val="0"/>
                          <w:autoSpaceDN w:val="0"/>
                          <w:adjustRightInd w:val="0"/>
                          <w:jc w:val="right"/>
                          <w:rPr>
                            <w:szCs w:val="21"/>
                          </w:rPr>
                        </w:pPr>
                        <w:r>
                          <w:rPr>
                            <w:szCs w:val="21"/>
                          </w:rPr>
                          <w:t>813,615.02</w:t>
                        </w:r>
                      </w:p>
                    </w:tc>
                  </w:sdtContent>
                </w:sdt>
                <w:sdt>
                  <w:sdtPr>
                    <w:rPr>
                      <w:szCs w:val="21"/>
                    </w:rPr>
                    <w:alias w:val="上市公司应收关联方款项明细-金额"/>
                    <w:tag w:val="_GBC_ef45f8131fdb482da1c1e56891181559"/>
                    <w:id w:val="-64212476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2BA2646" w14:textId="77777777" w:rsidR="00D25603" w:rsidRDefault="00D25603" w:rsidP="00D25603">
                        <w:pPr>
                          <w:autoSpaceDE w:val="0"/>
                          <w:autoSpaceDN w:val="0"/>
                          <w:adjustRightInd w:val="0"/>
                          <w:jc w:val="right"/>
                          <w:rPr>
                            <w:szCs w:val="21"/>
                          </w:rPr>
                        </w:pPr>
                        <w:r>
                          <w:rPr>
                            <w:szCs w:val="21"/>
                          </w:rPr>
                          <w:t>9,056,374.72</w:t>
                        </w:r>
                      </w:p>
                    </w:tc>
                  </w:sdtContent>
                </w:sdt>
                <w:sdt>
                  <w:sdtPr>
                    <w:rPr>
                      <w:szCs w:val="21"/>
                    </w:rPr>
                    <w:alias w:val="上市公司应收关联方款项明细-计提减值金额"/>
                    <w:tag w:val="_GBC_3d4bb0179e6c42a6bec56b0086379777"/>
                    <w:id w:val="-863825083"/>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A5B32C1" w14:textId="77777777" w:rsidR="00D25603" w:rsidRDefault="00D25603" w:rsidP="00D25603">
                        <w:pPr>
                          <w:autoSpaceDE w:val="0"/>
                          <w:autoSpaceDN w:val="0"/>
                          <w:adjustRightInd w:val="0"/>
                          <w:jc w:val="right"/>
                          <w:rPr>
                            <w:szCs w:val="21"/>
                          </w:rPr>
                        </w:pPr>
                        <w:r>
                          <w:rPr>
                            <w:szCs w:val="21"/>
                          </w:rPr>
                          <w:t>749,998.14</w:t>
                        </w:r>
                      </w:p>
                    </w:tc>
                  </w:sdtContent>
                </w:sdt>
              </w:tr>
            </w:sdtContent>
          </w:sdt>
          <w:sdt>
            <w:sdtPr>
              <w:rPr>
                <w:rFonts w:hint="eastAsia"/>
                <w:szCs w:val="21"/>
              </w:rPr>
              <w:alias w:val="上市公司应收关联方款项明细"/>
              <w:tag w:val="_TUP_d4126a8f8e414ce2b32aead159dba06a"/>
              <w:id w:val="69315498"/>
              <w:lock w:val="sdtLocked"/>
            </w:sdtPr>
            <w:sdtEndPr/>
            <w:sdtContent>
              <w:tr w:rsidR="00D25603" w14:paraId="66AAD435"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57819420"/>
                      <w:lock w:val="sdtLocked"/>
                    </w:sdtPr>
                    <w:sdtEndPr/>
                    <w:sdtContent>
                      <w:p w14:paraId="32E6355F"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64317920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49A4272" w14:textId="77777777" w:rsidR="00D25603" w:rsidRDefault="00D25603" w:rsidP="00D25603">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a8ba55352eaa42a48c1efd280bff8d69"/>
                    <w:id w:val="94773816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CF3ED72" w14:textId="77777777" w:rsidR="00D25603" w:rsidRDefault="00D25603" w:rsidP="00D25603">
                        <w:pPr>
                          <w:autoSpaceDE w:val="0"/>
                          <w:autoSpaceDN w:val="0"/>
                          <w:adjustRightInd w:val="0"/>
                          <w:jc w:val="right"/>
                          <w:rPr>
                            <w:szCs w:val="21"/>
                          </w:rPr>
                        </w:pPr>
                        <w:r>
                          <w:rPr>
                            <w:szCs w:val="21"/>
                          </w:rPr>
                          <w:t>2,779,303.22</w:t>
                        </w:r>
                      </w:p>
                    </w:tc>
                  </w:sdtContent>
                </w:sdt>
                <w:sdt>
                  <w:sdtPr>
                    <w:rPr>
                      <w:szCs w:val="21"/>
                    </w:rPr>
                    <w:alias w:val="上市公司应收关联方款项明细-计提减值金额"/>
                    <w:tag w:val="_GBC_6a34c2f186b84a55bff1d64c989dc7ea"/>
                    <w:id w:val="-67040604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4E92D0A" w14:textId="77777777" w:rsidR="00D25603" w:rsidRDefault="00D25603" w:rsidP="00D25603">
                        <w:pPr>
                          <w:autoSpaceDE w:val="0"/>
                          <w:autoSpaceDN w:val="0"/>
                          <w:adjustRightInd w:val="0"/>
                          <w:jc w:val="right"/>
                          <w:rPr>
                            <w:szCs w:val="21"/>
                          </w:rPr>
                        </w:pPr>
                        <w:r>
                          <w:rPr>
                            <w:szCs w:val="21"/>
                          </w:rPr>
                          <w:t>1,438,036.32</w:t>
                        </w:r>
                      </w:p>
                    </w:tc>
                  </w:sdtContent>
                </w:sdt>
                <w:sdt>
                  <w:sdtPr>
                    <w:rPr>
                      <w:szCs w:val="21"/>
                    </w:rPr>
                    <w:alias w:val="上市公司应收关联方款项明细-金额"/>
                    <w:tag w:val="_GBC_ef45f8131fdb482da1c1e56891181559"/>
                    <w:id w:val="-175027278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071D7EF" w14:textId="77777777" w:rsidR="00D25603" w:rsidRDefault="00D25603" w:rsidP="00D25603">
                        <w:pPr>
                          <w:autoSpaceDE w:val="0"/>
                          <w:autoSpaceDN w:val="0"/>
                          <w:adjustRightInd w:val="0"/>
                          <w:jc w:val="right"/>
                          <w:rPr>
                            <w:szCs w:val="21"/>
                          </w:rPr>
                        </w:pPr>
                        <w:r>
                          <w:rPr>
                            <w:szCs w:val="21"/>
                          </w:rPr>
                          <w:t>4,170,910.87</w:t>
                        </w:r>
                      </w:p>
                    </w:tc>
                  </w:sdtContent>
                </w:sdt>
                <w:sdt>
                  <w:sdtPr>
                    <w:rPr>
                      <w:szCs w:val="21"/>
                    </w:rPr>
                    <w:alias w:val="上市公司应收关联方款项明细-计提减值金额"/>
                    <w:tag w:val="_GBC_3d4bb0179e6c42a6bec56b0086379777"/>
                    <w:id w:val="169834581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A75DCF8" w14:textId="77777777" w:rsidR="00D25603" w:rsidRDefault="00D25603" w:rsidP="00D25603">
                        <w:pPr>
                          <w:autoSpaceDE w:val="0"/>
                          <w:autoSpaceDN w:val="0"/>
                          <w:adjustRightInd w:val="0"/>
                          <w:jc w:val="right"/>
                          <w:rPr>
                            <w:szCs w:val="21"/>
                          </w:rPr>
                        </w:pPr>
                        <w:r>
                          <w:rPr>
                            <w:szCs w:val="21"/>
                          </w:rPr>
                          <w:t>2,685,641.96</w:t>
                        </w:r>
                      </w:p>
                    </w:tc>
                  </w:sdtContent>
                </w:sdt>
              </w:tr>
            </w:sdtContent>
          </w:sdt>
          <w:sdt>
            <w:sdtPr>
              <w:rPr>
                <w:rFonts w:hint="eastAsia"/>
                <w:szCs w:val="21"/>
              </w:rPr>
              <w:alias w:val="上市公司应收关联方款项明细"/>
              <w:tag w:val="_TUP_d4126a8f8e414ce2b32aead159dba06a"/>
              <w:id w:val="-711960950"/>
              <w:lock w:val="sdtLocked"/>
            </w:sdtPr>
            <w:sdtEndPr/>
            <w:sdtContent>
              <w:tr w:rsidR="00D25603" w14:paraId="4E715B5F"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03153661"/>
                      <w:lock w:val="sdtLocked"/>
                    </w:sdtPr>
                    <w:sdtEndPr/>
                    <w:sdtContent>
                      <w:p w14:paraId="429BE55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11941443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1BA56FA" w14:textId="77777777" w:rsidR="00D25603" w:rsidRDefault="00D25603" w:rsidP="00D25603">
                        <w:pPr>
                          <w:autoSpaceDE w:val="0"/>
                          <w:autoSpaceDN w:val="0"/>
                          <w:adjustRightInd w:val="0"/>
                          <w:rPr>
                            <w:szCs w:val="21"/>
                          </w:rPr>
                        </w:pPr>
                        <w:r>
                          <w:rPr>
                            <w:szCs w:val="21"/>
                          </w:rPr>
                          <w:t>宁夏青铜峡水泥股份有限公司</w:t>
                        </w:r>
                      </w:p>
                    </w:tc>
                  </w:sdtContent>
                </w:sdt>
                <w:sdt>
                  <w:sdtPr>
                    <w:rPr>
                      <w:szCs w:val="21"/>
                    </w:rPr>
                    <w:alias w:val="上市公司应收关联方款项明细-金额"/>
                    <w:tag w:val="_GBC_a8ba55352eaa42a48c1efd280bff8d69"/>
                    <w:id w:val="-145424767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4A7B83F" w14:textId="77777777" w:rsidR="00D25603" w:rsidRDefault="00D25603" w:rsidP="00D25603">
                        <w:pPr>
                          <w:autoSpaceDE w:val="0"/>
                          <w:autoSpaceDN w:val="0"/>
                          <w:adjustRightInd w:val="0"/>
                          <w:jc w:val="right"/>
                          <w:rPr>
                            <w:szCs w:val="21"/>
                          </w:rPr>
                        </w:pPr>
                        <w:r>
                          <w:rPr>
                            <w:szCs w:val="21"/>
                          </w:rPr>
                          <w:t>1,923,850.84</w:t>
                        </w:r>
                      </w:p>
                    </w:tc>
                  </w:sdtContent>
                </w:sdt>
                <w:sdt>
                  <w:sdtPr>
                    <w:rPr>
                      <w:szCs w:val="21"/>
                    </w:rPr>
                    <w:alias w:val="上市公司应收关联方款项明细-计提减值金额"/>
                    <w:tag w:val="_GBC_6a34c2f186b84a55bff1d64c989dc7ea"/>
                    <w:id w:val="211377487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1541372" w14:textId="77777777" w:rsidR="00D25603" w:rsidRDefault="00D25603" w:rsidP="00D25603">
                        <w:pPr>
                          <w:autoSpaceDE w:val="0"/>
                          <w:autoSpaceDN w:val="0"/>
                          <w:adjustRightInd w:val="0"/>
                          <w:jc w:val="right"/>
                          <w:rPr>
                            <w:szCs w:val="21"/>
                          </w:rPr>
                        </w:pPr>
                        <w:r>
                          <w:rPr>
                            <w:szCs w:val="21"/>
                          </w:rPr>
                          <w:t>130,527.42</w:t>
                        </w:r>
                      </w:p>
                    </w:tc>
                  </w:sdtContent>
                </w:sdt>
                <w:sdt>
                  <w:sdtPr>
                    <w:rPr>
                      <w:szCs w:val="21"/>
                    </w:rPr>
                    <w:alias w:val="上市公司应收关联方款项明细-金额"/>
                    <w:tag w:val="_GBC_ef45f8131fdb482da1c1e56891181559"/>
                    <w:id w:val="-112931237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17AA5A1" w14:textId="77777777" w:rsidR="00D25603" w:rsidRDefault="00D25603" w:rsidP="00D25603">
                        <w:pPr>
                          <w:autoSpaceDE w:val="0"/>
                          <w:autoSpaceDN w:val="0"/>
                          <w:adjustRightInd w:val="0"/>
                          <w:jc w:val="right"/>
                          <w:rPr>
                            <w:szCs w:val="21"/>
                          </w:rPr>
                        </w:pPr>
                        <w:r>
                          <w:rPr>
                            <w:szCs w:val="21"/>
                          </w:rPr>
                          <w:t>4,007,388.63</w:t>
                        </w:r>
                      </w:p>
                    </w:tc>
                  </w:sdtContent>
                </w:sdt>
                <w:sdt>
                  <w:sdtPr>
                    <w:rPr>
                      <w:szCs w:val="21"/>
                    </w:rPr>
                    <w:alias w:val="上市公司应收关联方款项明细-计提减值金额"/>
                    <w:tag w:val="_GBC_3d4bb0179e6c42a6bec56b0086379777"/>
                    <w:id w:val="-1752340095"/>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930C138" w14:textId="77777777" w:rsidR="00D25603" w:rsidRDefault="00D25603" w:rsidP="00D25603">
                        <w:pPr>
                          <w:autoSpaceDE w:val="0"/>
                          <w:autoSpaceDN w:val="0"/>
                          <w:adjustRightInd w:val="0"/>
                          <w:jc w:val="right"/>
                          <w:rPr>
                            <w:szCs w:val="21"/>
                          </w:rPr>
                        </w:pPr>
                        <w:r>
                          <w:rPr>
                            <w:szCs w:val="21"/>
                          </w:rPr>
                          <w:t>602,916.08</w:t>
                        </w:r>
                      </w:p>
                    </w:tc>
                  </w:sdtContent>
                </w:sdt>
              </w:tr>
            </w:sdtContent>
          </w:sdt>
          <w:sdt>
            <w:sdtPr>
              <w:rPr>
                <w:rFonts w:hint="eastAsia"/>
                <w:szCs w:val="21"/>
              </w:rPr>
              <w:alias w:val="上市公司应收关联方款项明细"/>
              <w:tag w:val="_TUP_d4126a8f8e414ce2b32aead159dba06a"/>
              <w:id w:val="2028674190"/>
              <w:lock w:val="sdtLocked"/>
            </w:sdtPr>
            <w:sdtEndPr/>
            <w:sdtContent>
              <w:tr w:rsidR="00D25603" w14:paraId="02BD5AE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108923521"/>
                      <w:lock w:val="sdtLocked"/>
                    </w:sdtPr>
                    <w:sdtEndPr/>
                    <w:sdtContent>
                      <w:p w14:paraId="6DCB1B6C"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26430068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3E7E08B" w14:textId="77777777" w:rsidR="00D25603" w:rsidRDefault="00D25603" w:rsidP="00D25603">
                        <w:pPr>
                          <w:autoSpaceDE w:val="0"/>
                          <w:autoSpaceDN w:val="0"/>
                          <w:adjustRightInd w:val="0"/>
                          <w:rPr>
                            <w:szCs w:val="21"/>
                          </w:rPr>
                        </w:pPr>
                        <w:r>
                          <w:rPr>
                            <w:szCs w:val="21"/>
                          </w:rPr>
                          <w:t>吐鲁番天山水泥有限公司</w:t>
                        </w:r>
                      </w:p>
                    </w:tc>
                  </w:sdtContent>
                </w:sdt>
                <w:sdt>
                  <w:sdtPr>
                    <w:rPr>
                      <w:szCs w:val="21"/>
                    </w:rPr>
                    <w:alias w:val="上市公司应收关联方款项明细-金额"/>
                    <w:tag w:val="_GBC_a8ba55352eaa42a48c1efd280bff8d69"/>
                    <w:id w:val="44004200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19DF3F7" w14:textId="77777777" w:rsidR="00D25603" w:rsidRDefault="00D25603" w:rsidP="00D25603">
                        <w:pPr>
                          <w:autoSpaceDE w:val="0"/>
                          <w:autoSpaceDN w:val="0"/>
                          <w:adjustRightInd w:val="0"/>
                          <w:jc w:val="right"/>
                          <w:rPr>
                            <w:szCs w:val="21"/>
                          </w:rPr>
                        </w:pPr>
                        <w:r>
                          <w:rPr>
                            <w:szCs w:val="21"/>
                          </w:rPr>
                          <w:t>1,106,264.61</w:t>
                        </w:r>
                      </w:p>
                    </w:tc>
                  </w:sdtContent>
                </w:sdt>
                <w:sdt>
                  <w:sdtPr>
                    <w:rPr>
                      <w:szCs w:val="21"/>
                    </w:rPr>
                    <w:alias w:val="上市公司应收关联方款项明细-计提减值金额"/>
                    <w:tag w:val="_GBC_6a34c2f186b84a55bff1d64c989dc7ea"/>
                    <w:id w:val="-5740385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3A4F86F" w14:textId="77777777" w:rsidR="00D25603" w:rsidRDefault="00D25603" w:rsidP="00D25603">
                        <w:pPr>
                          <w:autoSpaceDE w:val="0"/>
                          <w:autoSpaceDN w:val="0"/>
                          <w:adjustRightInd w:val="0"/>
                          <w:jc w:val="right"/>
                          <w:rPr>
                            <w:szCs w:val="21"/>
                          </w:rPr>
                        </w:pPr>
                        <w:r>
                          <w:rPr>
                            <w:szCs w:val="21"/>
                          </w:rPr>
                          <w:t>829,011.69</w:t>
                        </w:r>
                      </w:p>
                    </w:tc>
                  </w:sdtContent>
                </w:sdt>
                <w:sdt>
                  <w:sdtPr>
                    <w:rPr>
                      <w:szCs w:val="21"/>
                    </w:rPr>
                    <w:alias w:val="上市公司应收关联方款项明细-金额"/>
                    <w:tag w:val="_GBC_ef45f8131fdb482da1c1e56891181559"/>
                    <w:id w:val="112234204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ADBB2E3" w14:textId="77777777" w:rsidR="00D25603" w:rsidRDefault="00D25603" w:rsidP="00D25603">
                        <w:pPr>
                          <w:autoSpaceDE w:val="0"/>
                          <w:autoSpaceDN w:val="0"/>
                          <w:adjustRightInd w:val="0"/>
                          <w:jc w:val="right"/>
                          <w:rPr>
                            <w:szCs w:val="21"/>
                          </w:rPr>
                        </w:pPr>
                        <w:r>
                          <w:rPr>
                            <w:szCs w:val="21"/>
                          </w:rPr>
                          <w:t>1,171,264.61</w:t>
                        </w:r>
                      </w:p>
                    </w:tc>
                  </w:sdtContent>
                </w:sdt>
                <w:sdt>
                  <w:sdtPr>
                    <w:rPr>
                      <w:szCs w:val="21"/>
                    </w:rPr>
                    <w:alias w:val="上市公司应收关联方款项明细-计提减值金额"/>
                    <w:tag w:val="_GBC_3d4bb0179e6c42a6bec56b0086379777"/>
                    <w:id w:val="-59694075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96A6BFA" w14:textId="77777777" w:rsidR="00D25603" w:rsidRDefault="00D25603" w:rsidP="00D25603">
                        <w:pPr>
                          <w:autoSpaceDE w:val="0"/>
                          <w:autoSpaceDN w:val="0"/>
                          <w:adjustRightInd w:val="0"/>
                          <w:jc w:val="right"/>
                          <w:rPr>
                            <w:szCs w:val="21"/>
                          </w:rPr>
                        </w:pPr>
                        <w:r>
                          <w:rPr>
                            <w:szCs w:val="21"/>
                          </w:rPr>
                          <w:t>217,252.92</w:t>
                        </w:r>
                      </w:p>
                    </w:tc>
                  </w:sdtContent>
                </w:sdt>
              </w:tr>
            </w:sdtContent>
          </w:sdt>
          <w:sdt>
            <w:sdtPr>
              <w:rPr>
                <w:rFonts w:hint="eastAsia"/>
                <w:szCs w:val="21"/>
              </w:rPr>
              <w:alias w:val="上市公司应收关联方款项明细"/>
              <w:tag w:val="_TUP_d4126a8f8e414ce2b32aead159dba06a"/>
              <w:id w:val="397715561"/>
              <w:lock w:val="sdtLocked"/>
            </w:sdtPr>
            <w:sdtEndPr/>
            <w:sdtContent>
              <w:tr w:rsidR="00D25603" w14:paraId="7BE1442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13038134"/>
                      <w:lock w:val="sdtLocked"/>
                    </w:sdtPr>
                    <w:sdtEndPr/>
                    <w:sdtContent>
                      <w:p w14:paraId="3554CD72"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92590615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15A687C" w14:textId="77777777" w:rsidR="00D25603" w:rsidRDefault="00D25603" w:rsidP="00D25603">
                        <w:pPr>
                          <w:autoSpaceDE w:val="0"/>
                          <w:autoSpaceDN w:val="0"/>
                          <w:adjustRightInd w:val="0"/>
                          <w:rPr>
                            <w:szCs w:val="21"/>
                          </w:rPr>
                        </w:pPr>
                        <w:r>
                          <w:rPr>
                            <w:szCs w:val="21"/>
                          </w:rPr>
                          <w:t>中材甘肃水泥有限公司</w:t>
                        </w:r>
                      </w:p>
                    </w:tc>
                  </w:sdtContent>
                </w:sdt>
                <w:sdt>
                  <w:sdtPr>
                    <w:rPr>
                      <w:szCs w:val="21"/>
                    </w:rPr>
                    <w:alias w:val="上市公司应收关联方款项明细-金额"/>
                    <w:tag w:val="_GBC_a8ba55352eaa42a48c1efd280bff8d69"/>
                    <w:id w:val="143748945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4670DE6" w14:textId="77777777" w:rsidR="00D25603" w:rsidRDefault="00D25603" w:rsidP="00D25603">
                        <w:pPr>
                          <w:autoSpaceDE w:val="0"/>
                          <w:autoSpaceDN w:val="0"/>
                          <w:adjustRightInd w:val="0"/>
                          <w:jc w:val="right"/>
                          <w:rPr>
                            <w:szCs w:val="21"/>
                          </w:rPr>
                        </w:pPr>
                        <w:r>
                          <w:rPr>
                            <w:szCs w:val="21"/>
                          </w:rPr>
                          <w:t>1,916,815.90</w:t>
                        </w:r>
                      </w:p>
                    </w:tc>
                  </w:sdtContent>
                </w:sdt>
                <w:sdt>
                  <w:sdtPr>
                    <w:rPr>
                      <w:szCs w:val="21"/>
                    </w:rPr>
                    <w:alias w:val="上市公司应收关联方款项明细-计提减值金额"/>
                    <w:tag w:val="_GBC_6a34c2f186b84a55bff1d64c989dc7ea"/>
                    <w:id w:val="122471385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08D1AE2" w14:textId="77777777" w:rsidR="00D25603" w:rsidRDefault="00D25603" w:rsidP="00D25603">
                        <w:pPr>
                          <w:autoSpaceDE w:val="0"/>
                          <w:autoSpaceDN w:val="0"/>
                          <w:adjustRightInd w:val="0"/>
                          <w:jc w:val="right"/>
                          <w:rPr>
                            <w:szCs w:val="21"/>
                          </w:rPr>
                        </w:pPr>
                        <w:r>
                          <w:rPr>
                            <w:szCs w:val="21"/>
                          </w:rPr>
                          <w:t>64,265.12</w:t>
                        </w:r>
                      </w:p>
                    </w:tc>
                  </w:sdtContent>
                </w:sdt>
                <w:sdt>
                  <w:sdtPr>
                    <w:rPr>
                      <w:szCs w:val="21"/>
                    </w:rPr>
                    <w:alias w:val="上市公司应收关联方款项明细-金额"/>
                    <w:tag w:val="_GBC_ef45f8131fdb482da1c1e56891181559"/>
                    <w:id w:val="78470199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04CF9EA" w14:textId="77777777" w:rsidR="00D25603" w:rsidRDefault="00D25603" w:rsidP="00D25603">
                        <w:pPr>
                          <w:autoSpaceDE w:val="0"/>
                          <w:autoSpaceDN w:val="0"/>
                          <w:adjustRightInd w:val="0"/>
                          <w:jc w:val="right"/>
                          <w:rPr>
                            <w:szCs w:val="21"/>
                          </w:rPr>
                        </w:pPr>
                        <w:r>
                          <w:rPr>
                            <w:szCs w:val="21"/>
                          </w:rPr>
                          <w:t>992,293.61</w:t>
                        </w:r>
                      </w:p>
                    </w:tc>
                  </w:sdtContent>
                </w:sdt>
                <w:sdt>
                  <w:sdtPr>
                    <w:rPr>
                      <w:szCs w:val="21"/>
                    </w:rPr>
                    <w:alias w:val="上市公司应收关联方款项明细-计提减值金额"/>
                    <w:tag w:val="_GBC_3d4bb0179e6c42a6bec56b0086379777"/>
                    <w:id w:val="103154576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41C471E" w14:textId="77777777" w:rsidR="00D25603" w:rsidRDefault="00D25603" w:rsidP="00D25603">
                        <w:pPr>
                          <w:autoSpaceDE w:val="0"/>
                          <w:autoSpaceDN w:val="0"/>
                          <w:adjustRightInd w:val="0"/>
                          <w:jc w:val="right"/>
                          <w:rPr>
                            <w:szCs w:val="21"/>
                          </w:rPr>
                        </w:pPr>
                        <w:r>
                          <w:rPr>
                            <w:szCs w:val="21"/>
                          </w:rPr>
                          <w:t>274,871.69</w:t>
                        </w:r>
                      </w:p>
                    </w:tc>
                  </w:sdtContent>
                </w:sdt>
              </w:tr>
            </w:sdtContent>
          </w:sdt>
          <w:sdt>
            <w:sdtPr>
              <w:rPr>
                <w:rFonts w:hint="eastAsia"/>
                <w:szCs w:val="21"/>
              </w:rPr>
              <w:alias w:val="上市公司应收关联方款项明细"/>
              <w:tag w:val="_TUP_d4126a8f8e414ce2b32aead159dba06a"/>
              <w:id w:val="1483044795"/>
              <w:lock w:val="sdtLocked"/>
            </w:sdtPr>
            <w:sdtEndPr/>
            <w:sdtContent>
              <w:tr w:rsidR="00D25603" w14:paraId="5ED92D85"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53226365"/>
                      <w:lock w:val="sdtLocked"/>
                    </w:sdtPr>
                    <w:sdtEndPr/>
                    <w:sdtContent>
                      <w:p w14:paraId="0C018356"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1325227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1184000" w14:textId="77777777" w:rsidR="00D25603" w:rsidRDefault="00D25603" w:rsidP="00D25603">
                        <w:pPr>
                          <w:autoSpaceDE w:val="0"/>
                          <w:autoSpaceDN w:val="0"/>
                          <w:adjustRightInd w:val="0"/>
                          <w:rPr>
                            <w:szCs w:val="21"/>
                          </w:rPr>
                        </w:pPr>
                        <w:r>
                          <w:rPr>
                            <w:szCs w:val="21"/>
                          </w:rPr>
                          <w:t>永登祁连山水泥有限公司</w:t>
                        </w:r>
                      </w:p>
                    </w:tc>
                  </w:sdtContent>
                </w:sdt>
                <w:sdt>
                  <w:sdtPr>
                    <w:rPr>
                      <w:szCs w:val="21"/>
                    </w:rPr>
                    <w:alias w:val="上市公司应收关联方款项明细-金额"/>
                    <w:tag w:val="_GBC_a8ba55352eaa42a48c1efd280bff8d69"/>
                    <w:id w:val="-586339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A5C1DF7" w14:textId="77777777" w:rsidR="00D25603" w:rsidRDefault="00D25603" w:rsidP="00D25603">
                        <w:pPr>
                          <w:autoSpaceDE w:val="0"/>
                          <w:autoSpaceDN w:val="0"/>
                          <w:adjustRightInd w:val="0"/>
                          <w:jc w:val="right"/>
                          <w:rPr>
                            <w:szCs w:val="21"/>
                          </w:rPr>
                        </w:pPr>
                        <w:r>
                          <w:rPr>
                            <w:szCs w:val="21"/>
                          </w:rPr>
                          <w:t>2,929,299.00</w:t>
                        </w:r>
                      </w:p>
                    </w:tc>
                  </w:sdtContent>
                </w:sdt>
                <w:sdt>
                  <w:sdtPr>
                    <w:rPr>
                      <w:szCs w:val="21"/>
                    </w:rPr>
                    <w:alias w:val="上市公司应收关联方款项明细-计提减值金额"/>
                    <w:tag w:val="_GBC_6a34c2f186b84a55bff1d64c989dc7ea"/>
                    <w:id w:val="-92271702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AF637AB" w14:textId="77777777" w:rsidR="00D25603" w:rsidRDefault="00D25603" w:rsidP="00D25603">
                        <w:pPr>
                          <w:autoSpaceDE w:val="0"/>
                          <w:autoSpaceDN w:val="0"/>
                          <w:adjustRightInd w:val="0"/>
                          <w:jc w:val="right"/>
                          <w:rPr>
                            <w:szCs w:val="21"/>
                          </w:rPr>
                        </w:pPr>
                        <w:r>
                          <w:rPr>
                            <w:szCs w:val="21"/>
                          </w:rPr>
                          <w:t>242,649.85</w:t>
                        </w:r>
                      </w:p>
                    </w:tc>
                  </w:sdtContent>
                </w:sdt>
                <w:sdt>
                  <w:sdtPr>
                    <w:rPr>
                      <w:szCs w:val="21"/>
                    </w:rPr>
                    <w:alias w:val="上市公司应收关联方款项明细-金额"/>
                    <w:tag w:val="_GBC_ef45f8131fdb482da1c1e56891181559"/>
                    <w:id w:val="-15083171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2C251AC" w14:textId="77777777" w:rsidR="00D25603" w:rsidRDefault="00D25603" w:rsidP="00D25603">
                        <w:pPr>
                          <w:autoSpaceDE w:val="0"/>
                          <w:autoSpaceDN w:val="0"/>
                          <w:adjustRightInd w:val="0"/>
                          <w:jc w:val="right"/>
                          <w:rPr>
                            <w:szCs w:val="21"/>
                          </w:rPr>
                        </w:pPr>
                        <w:r>
                          <w:rPr>
                            <w:szCs w:val="21"/>
                          </w:rPr>
                          <w:t>2,201,889.60</w:t>
                        </w:r>
                      </w:p>
                    </w:tc>
                  </w:sdtContent>
                </w:sdt>
                <w:sdt>
                  <w:sdtPr>
                    <w:rPr>
                      <w:szCs w:val="21"/>
                    </w:rPr>
                    <w:alias w:val="上市公司应收关联方款项明细-计提减值金额"/>
                    <w:tag w:val="_GBC_3d4bb0179e6c42a6bec56b0086379777"/>
                    <w:id w:val="-64196041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3C3EFF4" w14:textId="77777777" w:rsidR="00D25603" w:rsidRDefault="00D25603" w:rsidP="00D25603">
                        <w:pPr>
                          <w:autoSpaceDE w:val="0"/>
                          <w:autoSpaceDN w:val="0"/>
                          <w:adjustRightInd w:val="0"/>
                          <w:jc w:val="right"/>
                          <w:rPr>
                            <w:szCs w:val="21"/>
                          </w:rPr>
                        </w:pPr>
                        <w:r>
                          <w:rPr>
                            <w:szCs w:val="21"/>
                          </w:rPr>
                          <w:t>265,022.82</w:t>
                        </w:r>
                      </w:p>
                    </w:tc>
                  </w:sdtContent>
                </w:sdt>
              </w:tr>
            </w:sdtContent>
          </w:sdt>
          <w:sdt>
            <w:sdtPr>
              <w:rPr>
                <w:rFonts w:hint="eastAsia"/>
                <w:szCs w:val="21"/>
              </w:rPr>
              <w:alias w:val="上市公司应收关联方款项明细"/>
              <w:tag w:val="_TUP_d4126a8f8e414ce2b32aead159dba06a"/>
              <w:id w:val="-403215558"/>
              <w:lock w:val="sdtLocked"/>
            </w:sdtPr>
            <w:sdtEndPr/>
            <w:sdtContent>
              <w:tr w:rsidR="00D25603" w14:paraId="28304CE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813623681"/>
                      <w:lock w:val="sdtLocked"/>
                    </w:sdtPr>
                    <w:sdtEndPr/>
                    <w:sdtContent>
                      <w:p w14:paraId="4CB424E7"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9680072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5F886BD" w14:textId="77777777" w:rsidR="00D25603" w:rsidRDefault="00D25603" w:rsidP="00D25603">
                        <w:pPr>
                          <w:autoSpaceDE w:val="0"/>
                          <w:autoSpaceDN w:val="0"/>
                          <w:adjustRightInd w:val="0"/>
                          <w:rPr>
                            <w:szCs w:val="21"/>
                          </w:rPr>
                        </w:pPr>
                        <w:r>
                          <w:rPr>
                            <w:szCs w:val="21"/>
                          </w:rPr>
                          <w:t>苏州天山水泥有限公司</w:t>
                        </w:r>
                      </w:p>
                    </w:tc>
                  </w:sdtContent>
                </w:sdt>
                <w:sdt>
                  <w:sdtPr>
                    <w:rPr>
                      <w:szCs w:val="21"/>
                    </w:rPr>
                    <w:alias w:val="上市公司应收关联方款项明细-金额"/>
                    <w:tag w:val="_GBC_a8ba55352eaa42a48c1efd280bff8d69"/>
                    <w:id w:val="205920077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A55CBD1"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201560391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878CB8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70135479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D2488CD" w14:textId="77777777" w:rsidR="00D25603" w:rsidRDefault="00D25603" w:rsidP="00D25603">
                        <w:pPr>
                          <w:autoSpaceDE w:val="0"/>
                          <w:autoSpaceDN w:val="0"/>
                          <w:adjustRightInd w:val="0"/>
                          <w:jc w:val="right"/>
                          <w:rPr>
                            <w:szCs w:val="21"/>
                          </w:rPr>
                        </w:pPr>
                        <w:r>
                          <w:rPr>
                            <w:szCs w:val="21"/>
                          </w:rPr>
                          <w:t>2,040,824.35</w:t>
                        </w:r>
                      </w:p>
                    </w:tc>
                  </w:sdtContent>
                </w:sdt>
                <w:sdt>
                  <w:sdtPr>
                    <w:rPr>
                      <w:szCs w:val="21"/>
                    </w:rPr>
                    <w:alias w:val="上市公司应收关联方款项明细-计提减值金额"/>
                    <w:tag w:val="_GBC_3d4bb0179e6c42a6bec56b0086379777"/>
                    <w:id w:val="119565743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DA1185B" w14:textId="77777777" w:rsidR="00D25603" w:rsidRDefault="00D25603" w:rsidP="00D25603">
                        <w:pPr>
                          <w:autoSpaceDE w:val="0"/>
                          <w:autoSpaceDN w:val="0"/>
                          <w:adjustRightInd w:val="0"/>
                          <w:jc w:val="right"/>
                          <w:rPr>
                            <w:szCs w:val="21"/>
                          </w:rPr>
                        </w:pPr>
                        <w:r>
                          <w:rPr>
                            <w:szCs w:val="21"/>
                          </w:rPr>
                          <w:t>408,164.87</w:t>
                        </w:r>
                      </w:p>
                    </w:tc>
                  </w:sdtContent>
                </w:sdt>
              </w:tr>
            </w:sdtContent>
          </w:sdt>
          <w:sdt>
            <w:sdtPr>
              <w:rPr>
                <w:rFonts w:hint="eastAsia"/>
                <w:szCs w:val="21"/>
              </w:rPr>
              <w:alias w:val="上市公司应收关联方款项明细"/>
              <w:tag w:val="_TUP_d4126a8f8e414ce2b32aead159dba06a"/>
              <w:id w:val="-174111021"/>
              <w:lock w:val="sdtLocked"/>
            </w:sdtPr>
            <w:sdtEndPr/>
            <w:sdtContent>
              <w:tr w:rsidR="00D25603" w14:paraId="1DE465D3"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0818914"/>
                      <w:lock w:val="sdtLocked"/>
                    </w:sdtPr>
                    <w:sdtEndPr/>
                    <w:sdtContent>
                      <w:p w14:paraId="600203EA"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846183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85D2058" w14:textId="77777777" w:rsidR="00D25603" w:rsidRDefault="00D25603" w:rsidP="00D25603">
                        <w:pPr>
                          <w:autoSpaceDE w:val="0"/>
                          <w:autoSpaceDN w:val="0"/>
                          <w:adjustRightInd w:val="0"/>
                          <w:rPr>
                            <w:szCs w:val="21"/>
                          </w:rPr>
                        </w:pPr>
                        <w:r>
                          <w:rPr>
                            <w:szCs w:val="21"/>
                          </w:rPr>
                          <w:t>民和祁连山水泥有限公司</w:t>
                        </w:r>
                      </w:p>
                    </w:tc>
                  </w:sdtContent>
                </w:sdt>
                <w:sdt>
                  <w:sdtPr>
                    <w:rPr>
                      <w:szCs w:val="21"/>
                    </w:rPr>
                    <w:alias w:val="上市公司应收关联方款项明细-金额"/>
                    <w:tag w:val="_GBC_a8ba55352eaa42a48c1efd280bff8d69"/>
                    <w:id w:val="15519882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7AE9EDE"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71558044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1118EC1"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6164434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99E4F5D" w14:textId="77777777" w:rsidR="00D25603" w:rsidRDefault="00D25603" w:rsidP="00D25603">
                        <w:pPr>
                          <w:autoSpaceDE w:val="0"/>
                          <w:autoSpaceDN w:val="0"/>
                          <w:adjustRightInd w:val="0"/>
                          <w:jc w:val="right"/>
                          <w:rPr>
                            <w:szCs w:val="21"/>
                          </w:rPr>
                        </w:pPr>
                        <w:r>
                          <w:rPr>
                            <w:szCs w:val="21"/>
                          </w:rPr>
                          <w:t>215,000.00</w:t>
                        </w:r>
                      </w:p>
                    </w:tc>
                  </w:sdtContent>
                </w:sdt>
                <w:sdt>
                  <w:sdtPr>
                    <w:rPr>
                      <w:szCs w:val="21"/>
                    </w:rPr>
                    <w:alias w:val="上市公司应收关联方款项明细-计提减值金额"/>
                    <w:tag w:val="_GBC_3d4bb0179e6c42a6bec56b0086379777"/>
                    <w:id w:val="2452839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957870A" w14:textId="77777777" w:rsidR="00D25603" w:rsidRDefault="00D25603" w:rsidP="00D25603">
                        <w:pPr>
                          <w:autoSpaceDE w:val="0"/>
                          <w:autoSpaceDN w:val="0"/>
                          <w:adjustRightInd w:val="0"/>
                          <w:jc w:val="right"/>
                          <w:rPr>
                            <w:szCs w:val="21"/>
                          </w:rPr>
                        </w:pPr>
                        <w:r>
                          <w:rPr>
                            <w:szCs w:val="21"/>
                          </w:rPr>
                          <w:t>43,000.00</w:t>
                        </w:r>
                      </w:p>
                    </w:tc>
                  </w:sdtContent>
                </w:sdt>
              </w:tr>
            </w:sdtContent>
          </w:sdt>
          <w:sdt>
            <w:sdtPr>
              <w:rPr>
                <w:rFonts w:hint="eastAsia"/>
                <w:szCs w:val="21"/>
              </w:rPr>
              <w:alias w:val="上市公司应收关联方款项明细"/>
              <w:tag w:val="_TUP_d4126a8f8e414ce2b32aead159dba06a"/>
              <w:id w:val="1883906947"/>
              <w:lock w:val="sdtLocked"/>
            </w:sdtPr>
            <w:sdtEndPr/>
            <w:sdtContent>
              <w:tr w:rsidR="00D25603" w14:paraId="4C80693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58712044"/>
                      <w:lock w:val="sdtLocked"/>
                    </w:sdtPr>
                    <w:sdtEndPr/>
                    <w:sdtContent>
                      <w:p w14:paraId="5E23054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13429123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08F36EA" w14:textId="77777777" w:rsidR="00D25603" w:rsidRDefault="00D25603" w:rsidP="00D25603">
                        <w:pPr>
                          <w:autoSpaceDE w:val="0"/>
                          <w:autoSpaceDN w:val="0"/>
                          <w:adjustRightInd w:val="0"/>
                          <w:rPr>
                            <w:szCs w:val="21"/>
                          </w:rPr>
                        </w:pPr>
                        <w:r>
                          <w:rPr>
                            <w:szCs w:val="21"/>
                          </w:rPr>
                          <w:t>中材常德水泥有限公司</w:t>
                        </w:r>
                      </w:p>
                    </w:tc>
                  </w:sdtContent>
                </w:sdt>
                <w:sdt>
                  <w:sdtPr>
                    <w:rPr>
                      <w:szCs w:val="21"/>
                    </w:rPr>
                    <w:alias w:val="上市公司应收关联方款项明细-金额"/>
                    <w:tag w:val="_GBC_a8ba55352eaa42a48c1efd280bff8d69"/>
                    <w:id w:val="-137615535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13A5D9E" w14:textId="77777777" w:rsidR="00D25603" w:rsidRDefault="00D25603" w:rsidP="00D25603">
                        <w:pPr>
                          <w:autoSpaceDE w:val="0"/>
                          <w:autoSpaceDN w:val="0"/>
                          <w:adjustRightInd w:val="0"/>
                          <w:jc w:val="right"/>
                          <w:rPr>
                            <w:szCs w:val="21"/>
                          </w:rPr>
                        </w:pPr>
                        <w:r>
                          <w:rPr>
                            <w:szCs w:val="21"/>
                          </w:rPr>
                          <w:t>2,901,328.57</w:t>
                        </w:r>
                      </w:p>
                    </w:tc>
                  </w:sdtContent>
                </w:sdt>
                <w:sdt>
                  <w:sdtPr>
                    <w:rPr>
                      <w:szCs w:val="21"/>
                    </w:rPr>
                    <w:alias w:val="上市公司应收关联方款项明细-计提减值金额"/>
                    <w:tag w:val="_GBC_6a34c2f186b84a55bff1d64c989dc7ea"/>
                    <w:id w:val="-195146452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7262921" w14:textId="77777777" w:rsidR="00D25603" w:rsidRDefault="00D25603" w:rsidP="00D25603">
                        <w:pPr>
                          <w:autoSpaceDE w:val="0"/>
                          <w:autoSpaceDN w:val="0"/>
                          <w:adjustRightInd w:val="0"/>
                          <w:jc w:val="right"/>
                          <w:rPr>
                            <w:szCs w:val="21"/>
                          </w:rPr>
                        </w:pPr>
                        <w:r>
                          <w:rPr>
                            <w:szCs w:val="21"/>
                          </w:rPr>
                          <w:t>983,677.00</w:t>
                        </w:r>
                      </w:p>
                    </w:tc>
                  </w:sdtContent>
                </w:sdt>
                <w:sdt>
                  <w:sdtPr>
                    <w:rPr>
                      <w:szCs w:val="21"/>
                    </w:rPr>
                    <w:alias w:val="上市公司应收关联方款项明细-金额"/>
                    <w:tag w:val="_GBC_ef45f8131fdb482da1c1e56891181559"/>
                    <w:id w:val="-206994138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E0494D7" w14:textId="77777777" w:rsidR="00D25603" w:rsidRDefault="00D25603" w:rsidP="00D25603">
                        <w:pPr>
                          <w:autoSpaceDE w:val="0"/>
                          <w:autoSpaceDN w:val="0"/>
                          <w:adjustRightInd w:val="0"/>
                          <w:jc w:val="right"/>
                          <w:rPr>
                            <w:szCs w:val="21"/>
                          </w:rPr>
                        </w:pPr>
                        <w:r>
                          <w:rPr>
                            <w:szCs w:val="21"/>
                          </w:rPr>
                          <w:t>1,177,110.34</w:t>
                        </w:r>
                      </w:p>
                    </w:tc>
                  </w:sdtContent>
                </w:sdt>
                <w:sdt>
                  <w:sdtPr>
                    <w:rPr>
                      <w:szCs w:val="21"/>
                    </w:rPr>
                    <w:alias w:val="上市公司应收关联方款项明细-计提减值金额"/>
                    <w:tag w:val="_GBC_3d4bb0179e6c42a6bec56b0086379777"/>
                    <w:id w:val="16059104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0CEE6FD" w14:textId="77777777" w:rsidR="00D25603" w:rsidRDefault="00D25603" w:rsidP="00D25603">
                        <w:pPr>
                          <w:autoSpaceDE w:val="0"/>
                          <w:autoSpaceDN w:val="0"/>
                          <w:adjustRightInd w:val="0"/>
                          <w:jc w:val="right"/>
                          <w:rPr>
                            <w:szCs w:val="21"/>
                          </w:rPr>
                        </w:pPr>
                        <w:r>
                          <w:rPr>
                            <w:szCs w:val="21"/>
                          </w:rPr>
                          <w:t>8,800.00</w:t>
                        </w:r>
                      </w:p>
                    </w:tc>
                  </w:sdtContent>
                </w:sdt>
              </w:tr>
            </w:sdtContent>
          </w:sdt>
          <w:sdt>
            <w:sdtPr>
              <w:rPr>
                <w:rFonts w:hint="eastAsia"/>
                <w:szCs w:val="21"/>
              </w:rPr>
              <w:alias w:val="上市公司应收关联方款项明细"/>
              <w:tag w:val="_TUP_d4126a8f8e414ce2b32aead159dba06a"/>
              <w:id w:val="-737171888"/>
              <w:lock w:val="sdtLocked"/>
            </w:sdtPr>
            <w:sdtEndPr/>
            <w:sdtContent>
              <w:tr w:rsidR="00D25603" w14:paraId="09AA119C"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378465185"/>
                      <w:lock w:val="sdtLocked"/>
                    </w:sdtPr>
                    <w:sdtEndPr/>
                    <w:sdtContent>
                      <w:p w14:paraId="7550BBF1"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06097648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546F467" w14:textId="77777777" w:rsidR="00D25603" w:rsidRDefault="00D25603" w:rsidP="00D25603">
                        <w:pPr>
                          <w:autoSpaceDE w:val="0"/>
                          <w:autoSpaceDN w:val="0"/>
                          <w:adjustRightInd w:val="0"/>
                          <w:rPr>
                            <w:szCs w:val="21"/>
                          </w:rPr>
                        </w:pPr>
                        <w:r>
                          <w:rPr>
                            <w:szCs w:val="21"/>
                          </w:rPr>
                          <w:t>古浪祁连山水泥有限公司</w:t>
                        </w:r>
                      </w:p>
                    </w:tc>
                  </w:sdtContent>
                </w:sdt>
                <w:sdt>
                  <w:sdtPr>
                    <w:rPr>
                      <w:szCs w:val="21"/>
                    </w:rPr>
                    <w:alias w:val="上市公司应收关联方款项明细-金额"/>
                    <w:tag w:val="_GBC_a8ba55352eaa42a48c1efd280bff8d69"/>
                    <w:id w:val="17253979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E1AE3F6" w14:textId="77777777" w:rsidR="00D25603" w:rsidRDefault="00D25603" w:rsidP="00D25603">
                        <w:pPr>
                          <w:autoSpaceDE w:val="0"/>
                          <w:autoSpaceDN w:val="0"/>
                          <w:adjustRightInd w:val="0"/>
                          <w:jc w:val="right"/>
                          <w:rPr>
                            <w:szCs w:val="21"/>
                          </w:rPr>
                        </w:pPr>
                        <w:r>
                          <w:rPr>
                            <w:szCs w:val="21"/>
                          </w:rPr>
                          <w:t>301,769.00</w:t>
                        </w:r>
                      </w:p>
                    </w:tc>
                  </w:sdtContent>
                </w:sdt>
                <w:sdt>
                  <w:sdtPr>
                    <w:rPr>
                      <w:szCs w:val="21"/>
                    </w:rPr>
                    <w:alias w:val="上市公司应收关联方款项明细-计提减值金额"/>
                    <w:tag w:val="_GBC_6a34c2f186b84a55bff1d64c989dc7ea"/>
                    <w:id w:val="119981368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8A85EAF" w14:textId="77777777" w:rsidR="00D25603" w:rsidRDefault="00D25603" w:rsidP="00D25603">
                        <w:pPr>
                          <w:autoSpaceDE w:val="0"/>
                          <w:autoSpaceDN w:val="0"/>
                          <w:adjustRightInd w:val="0"/>
                          <w:jc w:val="right"/>
                          <w:rPr>
                            <w:szCs w:val="21"/>
                          </w:rPr>
                        </w:pPr>
                        <w:r>
                          <w:rPr>
                            <w:szCs w:val="21"/>
                          </w:rPr>
                          <w:t>17,313.50</w:t>
                        </w:r>
                      </w:p>
                    </w:tc>
                  </w:sdtContent>
                </w:sdt>
                <w:sdt>
                  <w:sdtPr>
                    <w:rPr>
                      <w:szCs w:val="21"/>
                    </w:rPr>
                    <w:alias w:val="上市公司应收关联方款项明细-金额"/>
                    <w:tag w:val="_GBC_ef45f8131fdb482da1c1e56891181559"/>
                    <w:id w:val="-2663974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E454567" w14:textId="77777777" w:rsidR="00D25603" w:rsidRDefault="00D25603" w:rsidP="00D25603">
                        <w:pPr>
                          <w:autoSpaceDE w:val="0"/>
                          <w:autoSpaceDN w:val="0"/>
                          <w:adjustRightInd w:val="0"/>
                          <w:jc w:val="right"/>
                          <w:rPr>
                            <w:szCs w:val="21"/>
                          </w:rPr>
                        </w:pPr>
                        <w:r>
                          <w:rPr>
                            <w:szCs w:val="21"/>
                          </w:rPr>
                          <w:t>2,481,175.95</w:t>
                        </w:r>
                      </w:p>
                    </w:tc>
                  </w:sdtContent>
                </w:sdt>
                <w:sdt>
                  <w:sdtPr>
                    <w:rPr>
                      <w:szCs w:val="21"/>
                    </w:rPr>
                    <w:alias w:val="上市公司应收关联方款项明细-计提减值金额"/>
                    <w:tag w:val="_GBC_3d4bb0179e6c42a6bec56b0086379777"/>
                    <w:id w:val="153137420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284547C" w14:textId="77777777" w:rsidR="00D25603" w:rsidRDefault="00D25603" w:rsidP="00D25603">
                        <w:pPr>
                          <w:autoSpaceDE w:val="0"/>
                          <w:autoSpaceDN w:val="0"/>
                          <w:adjustRightInd w:val="0"/>
                          <w:jc w:val="right"/>
                          <w:rPr>
                            <w:szCs w:val="21"/>
                          </w:rPr>
                        </w:pPr>
                        <w:r>
                          <w:rPr>
                            <w:szCs w:val="21"/>
                          </w:rPr>
                          <w:t>246,811.65</w:t>
                        </w:r>
                      </w:p>
                    </w:tc>
                  </w:sdtContent>
                </w:sdt>
              </w:tr>
            </w:sdtContent>
          </w:sdt>
          <w:sdt>
            <w:sdtPr>
              <w:rPr>
                <w:rFonts w:hint="eastAsia"/>
                <w:szCs w:val="21"/>
              </w:rPr>
              <w:alias w:val="上市公司应收关联方款项明细"/>
              <w:tag w:val="_TUP_d4126a8f8e414ce2b32aead159dba06a"/>
              <w:id w:val="-1045600697"/>
              <w:lock w:val="sdtLocked"/>
            </w:sdtPr>
            <w:sdtEndPr/>
            <w:sdtContent>
              <w:tr w:rsidR="00D25603" w14:paraId="1A70198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99796544"/>
                      <w:lock w:val="sdtLocked"/>
                    </w:sdtPr>
                    <w:sdtEndPr/>
                    <w:sdtContent>
                      <w:p w14:paraId="5C724B1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09574080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7B86F47" w14:textId="77777777" w:rsidR="00D25603" w:rsidRDefault="00D25603" w:rsidP="00D25603">
                        <w:pPr>
                          <w:autoSpaceDE w:val="0"/>
                          <w:autoSpaceDN w:val="0"/>
                          <w:adjustRightInd w:val="0"/>
                          <w:rPr>
                            <w:szCs w:val="21"/>
                          </w:rPr>
                        </w:pPr>
                        <w:r>
                          <w:rPr>
                            <w:szCs w:val="21"/>
                          </w:rPr>
                          <w:t>中材湘潭水泥有限公司</w:t>
                        </w:r>
                      </w:p>
                    </w:tc>
                  </w:sdtContent>
                </w:sdt>
                <w:sdt>
                  <w:sdtPr>
                    <w:rPr>
                      <w:szCs w:val="21"/>
                    </w:rPr>
                    <w:alias w:val="上市公司应收关联方款项明细-金额"/>
                    <w:tag w:val="_GBC_a8ba55352eaa42a48c1efd280bff8d69"/>
                    <w:id w:val="-18383749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991C52A" w14:textId="77777777" w:rsidR="00D25603" w:rsidRDefault="00D25603" w:rsidP="00D25603">
                        <w:pPr>
                          <w:autoSpaceDE w:val="0"/>
                          <w:autoSpaceDN w:val="0"/>
                          <w:adjustRightInd w:val="0"/>
                          <w:jc w:val="right"/>
                          <w:rPr>
                            <w:szCs w:val="21"/>
                          </w:rPr>
                        </w:pPr>
                        <w:r>
                          <w:rPr>
                            <w:szCs w:val="21"/>
                          </w:rPr>
                          <w:t>65,788.00</w:t>
                        </w:r>
                      </w:p>
                    </w:tc>
                  </w:sdtContent>
                </w:sdt>
                <w:sdt>
                  <w:sdtPr>
                    <w:rPr>
                      <w:szCs w:val="21"/>
                    </w:rPr>
                    <w:alias w:val="上市公司应收关联方款项明细-计提减值金额"/>
                    <w:tag w:val="_GBC_6a34c2f186b84a55bff1d64c989dc7ea"/>
                    <w:id w:val="-104236440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845DC50" w14:textId="77777777" w:rsidR="00D25603" w:rsidRDefault="00D25603" w:rsidP="00D25603">
                        <w:pPr>
                          <w:autoSpaceDE w:val="0"/>
                          <w:autoSpaceDN w:val="0"/>
                          <w:adjustRightInd w:val="0"/>
                          <w:jc w:val="right"/>
                          <w:rPr>
                            <w:szCs w:val="21"/>
                          </w:rPr>
                        </w:pPr>
                        <w:r>
                          <w:rPr>
                            <w:szCs w:val="21"/>
                          </w:rPr>
                          <w:t>1,022.50</w:t>
                        </w:r>
                      </w:p>
                    </w:tc>
                  </w:sdtContent>
                </w:sdt>
                <w:sdt>
                  <w:sdtPr>
                    <w:rPr>
                      <w:szCs w:val="21"/>
                    </w:rPr>
                    <w:alias w:val="上市公司应收关联方款项明细-金额"/>
                    <w:tag w:val="_GBC_ef45f8131fdb482da1c1e56891181559"/>
                    <w:id w:val="151341177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B21ACCC" w14:textId="77777777" w:rsidR="00D25603" w:rsidRDefault="00D25603" w:rsidP="00D25603">
                        <w:pPr>
                          <w:autoSpaceDE w:val="0"/>
                          <w:autoSpaceDN w:val="0"/>
                          <w:adjustRightInd w:val="0"/>
                          <w:jc w:val="right"/>
                          <w:rPr>
                            <w:szCs w:val="21"/>
                          </w:rPr>
                        </w:pPr>
                        <w:r>
                          <w:rPr>
                            <w:szCs w:val="21"/>
                          </w:rPr>
                          <w:t>193,338.00</w:t>
                        </w:r>
                      </w:p>
                    </w:tc>
                  </w:sdtContent>
                </w:sdt>
                <w:sdt>
                  <w:sdtPr>
                    <w:rPr>
                      <w:szCs w:val="21"/>
                    </w:rPr>
                    <w:alias w:val="上市公司应收关联方款项明细-计提减值金额"/>
                    <w:tag w:val="_GBC_3d4bb0179e6c42a6bec56b0086379777"/>
                    <w:id w:val="-139734932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5EEEFBD" w14:textId="77777777" w:rsidR="00D25603" w:rsidRDefault="00D25603" w:rsidP="00D25603">
                        <w:pPr>
                          <w:autoSpaceDE w:val="0"/>
                          <w:autoSpaceDN w:val="0"/>
                          <w:adjustRightInd w:val="0"/>
                          <w:jc w:val="right"/>
                          <w:rPr>
                            <w:szCs w:val="21"/>
                          </w:rPr>
                        </w:pPr>
                        <w:r>
                          <w:rPr>
                            <w:szCs w:val="21"/>
                          </w:rPr>
                          <w:t>151,135.00</w:t>
                        </w:r>
                      </w:p>
                    </w:tc>
                  </w:sdtContent>
                </w:sdt>
              </w:tr>
            </w:sdtContent>
          </w:sdt>
          <w:sdt>
            <w:sdtPr>
              <w:rPr>
                <w:rFonts w:hint="eastAsia"/>
                <w:szCs w:val="21"/>
              </w:rPr>
              <w:alias w:val="上市公司应收关联方款项明细"/>
              <w:tag w:val="_TUP_d4126a8f8e414ce2b32aead159dba06a"/>
              <w:id w:val="688801791"/>
              <w:lock w:val="sdtLocked"/>
            </w:sdtPr>
            <w:sdtEndPr/>
            <w:sdtContent>
              <w:tr w:rsidR="00D25603" w14:paraId="133AE71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1737253"/>
                      <w:lock w:val="sdtLocked"/>
                    </w:sdtPr>
                    <w:sdtEndPr/>
                    <w:sdtContent>
                      <w:p w14:paraId="598F164B"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78421833"/>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157306F" w14:textId="77777777" w:rsidR="00D25603" w:rsidRDefault="00D25603" w:rsidP="00D25603">
                        <w:pPr>
                          <w:autoSpaceDE w:val="0"/>
                          <w:autoSpaceDN w:val="0"/>
                          <w:adjustRightInd w:val="0"/>
                          <w:rPr>
                            <w:szCs w:val="21"/>
                          </w:rPr>
                        </w:pPr>
                        <w:r>
                          <w:rPr>
                            <w:szCs w:val="21"/>
                          </w:rPr>
                          <w:t>中材罗定水泥有限公司</w:t>
                        </w:r>
                      </w:p>
                    </w:tc>
                  </w:sdtContent>
                </w:sdt>
                <w:sdt>
                  <w:sdtPr>
                    <w:rPr>
                      <w:szCs w:val="21"/>
                    </w:rPr>
                    <w:alias w:val="上市公司应收关联方款项明细-金额"/>
                    <w:tag w:val="_GBC_a8ba55352eaa42a48c1efd280bff8d69"/>
                    <w:id w:val="61587800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8E9EF75" w14:textId="77777777" w:rsidR="00D25603" w:rsidRDefault="00D25603" w:rsidP="00D25603">
                        <w:pPr>
                          <w:autoSpaceDE w:val="0"/>
                          <w:autoSpaceDN w:val="0"/>
                          <w:adjustRightInd w:val="0"/>
                          <w:jc w:val="right"/>
                          <w:rPr>
                            <w:szCs w:val="21"/>
                          </w:rPr>
                        </w:pPr>
                        <w:r>
                          <w:rPr>
                            <w:szCs w:val="21"/>
                          </w:rPr>
                          <w:t>467,350.00</w:t>
                        </w:r>
                      </w:p>
                    </w:tc>
                  </w:sdtContent>
                </w:sdt>
                <w:sdt>
                  <w:sdtPr>
                    <w:rPr>
                      <w:szCs w:val="21"/>
                    </w:rPr>
                    <w:alias w:val="上市公司应收关联方款项明细-计提减值金额"/>
                    <w:tag w:val="_GBC_6a34c2f186b84a55bff1d64c989dc7ea"/>
                    <w:id w:val="15373235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194533D" w14:textId="77777777" w:rsidR="00D25603" w:rsidRDefault="00D25603" w:rsidP="00D25603">
                        <w:pPr>
                          <w:autoSpaceDE w:val="0"/>
                          <w:autoSpaceDN w:val="0"/>
                          <w:adjustRightInd w:val="0"/>
                          <w:jc w:val="right"/>
                          <w:rPr>
                            <w:szCs w:val="21"/>
                          </w:rPr>
                        </w:pPr>
                        <w:r>
                          <w:rPr>
                            <w:szCs w:val="21"/>
                          </w:rPr>
                          <w:t>24,125.00</w:t>
                        </w:r>
                      </w:p>
                    </w:tc>
                  </w:sdtContent>
                </w:sdt>
                <w:sdt>
                  <w:sdtPr>
                    <w:rPr>
                      <w:szCs w:val="21"/>
                    </w:rPr>
                    <w:alias w:val="上市公司应收关联方款项明细-金额"/>
                    <w:tag w:val="_GBC_ef45f8131fdb482da1c1e56891181559"/>
                    <w:id w:val="-131632785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24A2F0A" w14:textId="77777777" w:rsidR="00D25603" w:rsidRDefault="00D25603" w:rsidP="00D25603">
                        <w:pPr>
                          <w:autoSpaceDE w:val="0"/>
                          <w:autoSpaceDN w:val="0"/>
                          <w:adjustRightInd w:val="0"/>
                          <w:jc w:val="right"/>
                          <w:rPr>
                            <w:szCs w:val="21"/>
                          </w:rPr>
                        </w:pPr>
                        <w:r>
                          <w:rPr>
                            <w:szCs w:val="21"/>
                          </w:rPr>
                          <w:t>591,089.50</w:t>
                        </w:r>
                      </w:p>
                    </w:tc>
                  </w:sdtContent>
                </w:sdt>
                <w:sdt>
                  <w:sdtPr>
                    <w:rPr>
                      <w:szCs w:val="21"/>
                    </w:rPr>
                    <w:alias w:val="上市公司应收关联方款项明细-计提减值金额"/>
                    <w:tag w:val="_GBC_3d4bb0179e6c42a6bec56b0086379777"/>
                    <w:id w:val="2907738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2FB716B" w14:textId="77777777" w:rsidR="00D25603" w:rsidRDefault="00D25603" w:rsidP="00D25603">
                        <w:pPr>
                          <w:autoSpaceDE w:val="0"/>
                          <w:autoSpaceDN w:val="0"/>
                          <w:adjustRightInd w:val="0"/>
                          <w:jc w:val="right"/>
                          <w:rPr>
                            <w:szCs w:val="21"/>
                          </w:rPr>
                        </w:pPr>
                        <w:r>
                          <w:rPr>
                            <w:szCs w:val="21"/>
                          </w:rPr>
                          <w:t>47,461.45</w:t>
                        </w:r>
                      </w:p>
                    </w:tc>
                  </w:sdtContent>
                </w:sdt>
              </w:tr>
            </w:sdtContent>
          </w:sdt>
          <w:sdt>
            <w:sdtPr>
              <w:rPr>
                <w:rFonts w:hint="eastAsia"/>
                <w:szCs w:val="21"/>
              </w:rPr>
              <w:alias w:val="上市公司应收关联方款项明细"/>
              <w:tag w:val="_TUP_d4126a8f8e414ce2b32aead159dba06a"/>
              <w:id w:val="572311430"/>
              <w:lock w:val="sdtLocked"/>
            </w:sdtPr>
            <w:sdtEndPr/>
            <w:sdtContent>
              <w:tr w:rsidR="00D25603" w14:paraId="66B7330C"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363319904"/>
                      <w:lock w:val="sdtLocked"/>
                    </w:sdtPr>
                    <w:sdtEndPr/>
                    <w:sdtContent>
                      <w:p w14:paraId="55C059A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11442944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F3C8F58" w14:textId="77777777" w:rsidR="00D25603" w:rsidRDefault="00D25603" w:rsidP="00D25603">
                        <w:pPr>
                          <w:autoSpaceDE w:val="0"/>
                          <w:autoSpaceDN w:val="0"/>
                          <w:adjustRightInd w:val="0"/>
                          <w:rPr>
                            <w:szCs w:val="21"/>
                          </w:rPr>
                        </w:pPr>
                        <w:r>
                          <w:rPr>
                            <w:szCs w:val="21"/>
                          </w:rPr>
                          <w:t>伊犁天山水泥有限公司</w:t>
                        </w:r>
                      </w:p>
                    </w:tc>
                  </w:sdtContent>
                </w:sdt>
                <w:sdt>
                  <w:sdtPr>
                    <w:rPr>
                      <w:szCs w:val="21"/>
                    </w:rPr>
                    <w:alias w:val="上市公司应收关联方款项明细-金额"/>
                    <w:tag w:val="_GBC_a8ba55352eaa42a48c1efd280bff8d69"/>
                    <w:id w:val="142229474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15412D6" w14:textId="77777777" w:rsidR="00D25603" w:rsidRDefault="00D25603" w:rsidP="00D25603">
                        <w:pPr>
                          <w:autoSpaceDE w:val="0"/>
                          <w:autoSpaceDN w:val="0"/>
                          <w:adjustRightInd w:val="0"/>
                          <w:jc w:val="right"/>
                          <w:rPr>
                            <w:szCs w:val="21"/>
                          </w:rPr>
                        </w:pPr>
                        <w:r>
                          <w:rPr>
                            <w:szCs w:val="21"/>
                          </w:rPr>
                          <w:t>56,786.00</w:t>
                        </w:r>
                      </w:p>
                    </w:tc>
                  </w:sdtContent>
                </w:sdt>
                <w:sdt>
                  <w:sdtPr>
                    <w:rPr>
                      <w:szCs w:val="21"/>
                    </w:rPr>
                    <w:alias w:val="上市公司应收关联方款项明细-计提减值金额"/>
                    <w:tag w:val="_GBC_6a34c2f186b84a55bff1d64c989dc7ea"/>
                    <w:id w:val="108625846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1637CD9" w14:textId="77777777" w:rsidR="00D25603" w:rsidRDefault="00D25603" w:rsidP="00D25603">
                        <w:pPr>
                          <w:autoSpaceDE w:val="0"/>
                          <w:autoSpaceDN w:val="0"/>
                          <w:adjustRightInd w:val="0"/>
                          <w:jc w:val="right"/>
                          <w:rPr>
                            <w:szCs w:val="21"/>
                          </w:rPr>
                        </w:pPr>
                        <w:r>
                          <w:rPr>
                            <w:szCs w:val="21"/>
                          </w:rPr>
                          <w:t>3,203.30</w:t>
                        </w:r>
                      </w:p>
                    </w:tc>
                  </w:sdtContent>
                </w:sdt>
                <w:sdt>
                  <w:sdtPr>
                    <w:rPr>
                      <w:szCs w:val="21"/>
                    </w:rPr>
                    <w:alias w:val="上市公司应收关联方款项明细-金额"/>
                    <w:tag w:val="_GBC_ef45f8131fdb482da1c1e56891181559"/>
                    <w:id w:val="-103094356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0B97A42" w14:textId="77777777" w:rsidR="00D25603" w:rsidRDefault="00D25603" w:rsidP="00D25603">
                        <w:pPr>
                          <w:autoSpaceDE w:val="0"/>
                          <w:autoSpaceDN w:val="0"/>
                          <w:adjustRightInd w:val="0"/>
                          <w:jc w:val="right"/>
                          <w:rPr>
                            <w:szCs w:val="21"/>
                          </w:rPr>
                        </w:pPr>
                        <w:r>
                          <w:rPr>
                            <w:szCs w:val="21"/>
                          </w:rPr>
                          <w:t>559,426.00</w:t>
                        </w:r>
                      </w:p>
                    </w:tc>
                  </w:sdtContent>
                </w:sdt>
                <w:sdt>
                  <w:sdtPr>
                    <w:rPr>
                      <w:szCs w:val="21"/>
                    </w:rPr>
                    <w:alias w:val="上市公司应收关联方款项明细-计提减值金额"/>
                    <w:tag w:val="_GBC_3d4bb0179e6c42a6bec56b0086379777"/>
                    <w:id w:val="515276515"/>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693FF55" w14:textId="77777777" w:rsidR="00D25603" w:rsidRDefault="00D25603" w:rsidP="00D25603">
                        <w:pPr>
                          <w:autoSpaceDE w:val="0"/>
                          <w:autoSpaceDN w:val="0"/>
                          <w:adjustRightInd w:val="0"/>
                          <w:jc w:val="right"/>
                          <w:rPr>
                            <w:szCs w:val="21"/>
                          </w:rPr>
                        </w:pPr>
                        <w:r>
                          <w:rPr>
                            <w:szCs w:val="21"/>
                          </w:rPr>
                          <w:t>489,331.70</w:t>
                        </w:r>
                      </w:p>
                    </w:tc>
                  </w:sdtContent>
                </w:sdt>
              </w:tr>
            </w:sdtContent>
          </w:sdt>
          <w:sdt>
            <w:sdtPr>
              <w:rPr>
                <w:rFonts w:hint="eastAsia"/>
                <w:szCs w:val="21"/>
              </w:rPr>
              <w:alias w:val="上市公司应收关联方款项明细"/>
              <w:tag w:val="_TUP_d4126a8f8e414ce2b32aead159dba06a"/>
              <w:id w:val="856468808"/>
              <w:lock w:val="sdtLocked"/>
            </w:sdtPr>
            <w:sdtEndPr/>
            <w:sdtContent>
              <w:tr w:rsidR="00D25603" w14:paraId="0D54935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41022929"/>
                      <w:lock w:val="sdtLocked"/>
                    </w:sdtPr>
                    <w:sdtEndPr/>
                    <w:sdtContent>
                      <w:p w14:paraId="1D2E4507"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178704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31AE614" w14:textId="77777777" w:rsidR="00D25603" w:rsidRDefault="00D25603" w:rsidP="00D25603">
                        <w:pPr>
                          <w:autoSpaceDE w:val="0"/>
                          <w:autoSpaceDN w:val="0"/>
                          <w:adjustRightInd w:val="0"/>
                          <w:rPr>
                            <w:szCs w:val="21"/>
                          </w:rPr>
                        </w:pPr>
                        <w:r>
                          <w:rPr>
                            <w:szCs w:val="21"/>
                          </w:rPr>
                          <w:t>苏州中材非金属矿工业设计研究院有限公司</w:t>
                        </w:r>
                      </w:p>
                    </w:tc>
                  </w:sdtContent>
                </w:sdt>
                <w:sdt>
                  <w:sdtPr>
                    <w:rPr>
                      <w:szCs w:val="21"/>
                    </w:rPr>
                    <w:alias w:val="上市公司应收关联方款项明细-金额"/>
                    <w:tag w:val="_GBC_a8ba55352eaa42a48c1efd280bff8d69"/>
                    <w:id w:val="79510658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9F93A27" w14:textId="77777777" w:rsidR="00D25603" w:rsidRDefault="00D25603" w:rsidP="00D25603">
                        <w:pPr>
                          <w:autoSpaceDE w:val="0"/>
                          <w:autoSpaceDN w:val="0"/>
                          <w:adjustRightInd w:val="0"/>
                          <w:jc w:val="right"/>
                          <w:rPr>
                            <w:szCs w:val="21"/>
                          </w:rPr>
                        </w:pPr>
                        <w:r>
                          <w:rPr>
                            <w:szCs w:val="21"/>
                          </w:rPr>
                          <w:t>790,000.00</w:t>
                        </w:r>
                      </w:p>
                    </w:tc>
                  </w:sdtContent>
                </w:sdt>
                <w:sdt>
                  <w:sdtPr>
                    <w:rPr>
                      <w:szCs w:val="21"/>
                    </w:rPr>
                    <w:alias w:val="上市公司应收关联方款项明细-计提减值金额"/>
                    <w:tag w:val="_GBC_6a34c2f186b84a55bff1d64c989dc7ea"/>
                    <w:id w:val="-204937627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9389614" w14:textId="77777777" w:rsidR="00D25603" w:rsidRDefault="00D25603" w:rsidP="00D25603">
                        <w:pPr>
                          <w:autoSpaceDE w:val="0"/>
                          <w:autoSpaceDN w:val="0"/>
                          <w:adjustRightInd w:val="0"/>
                          <w:jc w:val="right"/>
                          <w:rPr>
                            <w:szCs w:val="21"/>
                          </w:rPr>
                        </w:pPr>
                        <w:r>
                          <w:rPr>
                            <w:szCs w:val="21"/>
                          </w:rPr>
                          <w:t>587,000.00</w:t>
                        </w:r>
                      </w:p>
                    </w:tc>
                  </w:sdtContent>
                </w:sdt>
                <w:sdt>
                  <w:sdtPr>
                    <w:rPr>
                      <w:szCs w:val="21"/>
                    </w:rPr>
                    <w:alias w:val="上市公司应收关联方款项明细-金额"/>
                    <w:tag w:val="_GBC_ef45f8131fdb482da1c1e56891181559"/>
                    <w:id w:val="-161073472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AE241AD" w14:textId="77777777" w:rsidR="00D25603" w:rsidRDefault="00D25603" w:rsidP="00D25603">
                        <w:pPr>
                          <w:autoSpaceDE w:val="0"/>
                          <w:autoSpaceDN w:val="0"/>
                          <w:adjustRightInd w:val="0"/>
                          <w:jc w:val="right"/>
                          <w:rPr>
                            <w:szCs w:val="21"/>
                          </w:rPr>
                        </w:pPr>
                        <w:r>
                          <w:rPr>
                            <w:szCs w:val="21"/>
                          </w:rPr>
                          <w:t>520,000.00</w:t>
                        </w:r>
                      </w:p>
                    </w:tc>
                  </w:sdtContent>
                </w:sdt>
                <w:sdt>
                  <w:sdtPr>
                    <w:rPr>
                      <w:szCs w:val="21"/>
                    </w:rPr>
                    <w:alias w:val="上市公司应收关联方款项明细-计提减值金额"/>
                    <w:tag w:val="_GBC_3d4bb0179e6c42a6bec56b0086379777"/>
                    <w:id w:val="-22468869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4FE5D77" w14:textId="77777777" w:rsidR="00D25603" w:rsidRDefault="00D25603" w:rsidP="00D25603">
                        <w:pPr>
                          <w:autoSpaceDE w:val="0"/>
                          <w:autoSpaceDN w:val="0"/>
                          <w:adjustRightInd w:val="0"/>
                          <w:jc w:val="right"/>
                          <w:rPr>
                            <w:szCs w:val="21"/>
                          </w:rPr>
                        </w:pPr>
                        <w:r>
                          <w:rPr>
                            <w:szCs w:val="21"/>
                          </w:rPr>
                          <w:t>152,000.00</w:t>
                        </w:r>
                      </w:p>
                    </w:tc>
                  </w:sdtContent>
                </w:sdt>
              </w:tr>
            </w:sdtContent>
          </w:sdt>
          <w:sdt>
            <w:sdtPr>
              <w:rPr>
                <w:rFonts w:hint="eastAsia"/>
                <w:szCs w:val="21"/>
              </w:rPr>
              <w:alias w:val="上市公司应收关联方款项明细"/>
              <w:tag w:val="_TUP_d4126a8f8e414ce2b32aead159dba06a"/>
              <w:id w:val="-1555387201"/>
              <w:lock w:val="sdtLocked"/>
            </w:sdtPr>
            <w:sdtEndPr/>
            <w:sdtContent>
              <w:tr w:rsidR="00D25603" w14:paraId="20D163EB"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38834215"/>
                      <w:lock w:val="sdtLocked"/>
                    </w:sdtPr>
                    <w:sdtEndPr/>
                    <w:sdtContent>
                      <w:p w14:paraId="00A56D2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8368115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558AD35" w14:textId="77777777" w:rsidR="00D25603" w:rsidRDefault="00D25603" w:rsidP="00D25603">
                        <w:pPr>
                          <w:autoSpaceDE w:val="0"/>
                          <w:autoSpaceDN w:val="0"/>
                          <w:adjustRightInd w:val="0"/>
                          <w:rPr>
                            <w:szCs w:val="21"/>
                          </w:rPr>
                        </w:pPr>
                        <w:r>
                          <w:rPr>
                            <w:szCs w:val="21"/>
                          </w:rPr>
                          <w:t>阿克苏天山多浪水泥有限公司</w:t>
                        </w:r>
                      </w:p>
                    </w:tc>
                  </w:sdtContent>
                </w:sdt>
                <w:sdt>
                  <w:sdtPr>
                    <w:rPr>
                      <w:szCs w:val="21"/>
                    </w:rPr>
                    <w:alias w:val="上市公司应收关联方款项明细-金额"/>
                    <w:tag w:val="_GBC_a8ba55352eaa42a48c1efd280bff8d69"/>
                    <w:id w:val="81368012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5F9ADC3" w14:textId="77777777" w:rsidR="00D25603" w:rsidRDefault="00D25603" w:rsidP="00D25603">
                        <w:pPr>
                          <w:autoSpaceDE w:val="0"/>
                          <w:autoSpaceDN w:val="0"/>
                          <w:adjustRightInd w:val="0"/>
                          <w:jc w:val="right"/>
                          <w:rPr>
                            <w:szCs w:val="21"/>
                          </w:rPr>
                        </w:pPr>
                        <w:r>
                          <w:rPr>
                            <w:szCs w:val="21"/>
                          </w:rPr>
                          <w:t>81,024.00</w:t>
                        </w:r>
                      </w:p>
                    </w:tc>
                  </w:sdtContent>
                </w:sdt>
                <w:sdt>
                  <w:sdtPr>
                    <w:rPr>
                      <w:szCs w:val="21"/>
                    </w:rPr>
                    <w:alias w:val="上市公司应收关联方款项明细-计提减值金额"/>
                    <w:tag w:val="_GBC_6a34c2f186b84a55bff1d64c989dc7ea"/>
                    <w:id w:val="-69661514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68BD92C" w14:textId="77777777" w:rsidR="00D25603" w:rsidRDefault="00D25603" w:rsidP="00D25603">
                        <w:pPr>
                          <w:autoSpaceDE w:val="0"/>
                          <w:autoSpaceDN w:val="0"/>
                          <w:adjustRightInd w:val="0"/>
                          <w:jc w:val="right"/>
                          <w:rPr>
                            <w:szCs w:val="21"/>
                          </w:rPr>
                        </w:pPr>
                        <w:r>
                          <w:rPr>
                            <w:szCs w:val="21"/>
                          </w:rPr>
                          <w:t>67,200.00</w:t>
                        </w:r>
                      </w:p>
                    </w:tc>
                  </w:sdtContent>
                </w:sdt>
                <w:sdt>
                  <w:sdtPr>
                    <w:rPr>
                      <w:szCs w:val="21"/>
                    </w:rPr>
                    <w:alias w:val="上市公司应收关联方款项明细-金额"/>
                    <w:tag w:val="_GBC_ef45f8131fdb482da1c1e56891181559"/>
                    <w:id w:val="-150512005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E1743D3" w14:textId="77777777" w:rsidR="00D25603" w:rsidRDefault="00D25603" w:rsidP="00D25603">
                        <w:pPr>
                          <w:autoSpaceDE w:val="0"/>
                          <w:autoSpaceDN w:val="0"/>
                          <w:adjustRightInd w:val="0"/>
                          <w:jc w:val="right"/>
                          <w:rPr>
                            <w:szCs w:val="21"/>
                          </w:rPr>
                        </w:pPr>
                        <w:r>
                          <w:rPr>
                            <w:szCs w:val="21"/>
                          </w:rPr>
                          <w:t>298,500.00</w:t>
                        </w:r>
                      </w:p>
                    </w:tc>
                  </w:sdtContent>
                </w:sdt>
                <w:sdt>
                  <w:sdtPr>
                    <w:rPr>
                      <w:szCs w:val="21"/>
                    </w:rPr>
                    <w:alias w:val="上市公司应收关联方款项明细-计提减值金额"/>
                    <w:tag w:val="_GBC_3d4bb0179e6c42a6bec56b0086379777"/>
                    <w:id w:val="68426197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D91E37F" w14:textId="77777777" w:rsidR="00D25603" w:rsidRDefault="00D25603" w:rsidP="00D25603">
                        <w:pPr>
                          <w:autoSpaceDE w:val="0"/>
                          <w:autoSpaceDN w:val="0"/>
                          <w:adjustRightInd w:val="0"/>
                          <w:jc w:val="right"/>
                          <w:rPr>
                            <w:szCs w:val="21"/>
                          </w:rPr>
                        </w:pPr>
                        <w:r>
                          <w:rPr>
                            <w:szCs w:val="21"/>
                          </w:rPr>
                          <w:t>231,300.00</w:t>
                        </w:r>
                      </w:p>
                    </w:tc>
                  </w:sdtContent>
                </w:sdt>
              </w:tr>
            </w:sdtContent>
          </w:sdt>
          <w:sdt>
            <w:sdtPr>
              <w:rPr>
                <w:rFonts w:hint="eastAsia"/>
                <w:szCs w:val="21"/>
              </w:rPr>
              <w:alias w:val="上市公司应收关联方款项明细"/>
              <w:tag w:val="_TUP_d4126a8f8e414ce2b32aead159dba06a"/>
              <w:id w:val="386839799"/>
              <w:lock w:val="sdtLocked"/>
            </w:sdtPr>
            <w:sdtEndPr/>
            <w:sdtContent>
              <w:tr w:rsidR="00D25603" w14:paraId="69CB8872"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854447767"/>
                      <w:lock w:val="sdtLocked"/>
                    </w:sdtPr>
                    <w:sdtEndPr/>
                    <w:sdtContent>
                      <w:p w14:paraId="1BF2ED9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9016367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1925F33" w14:textId="77777777" w:rsidR="00D25603" w:rsidRDefault="00D25603" w:rsidP="00D25603">
                        <w:pPr>
                          <w:autoSpaceDE w:val="0"/>
                          <w:autoSpaceDN w:val="0"/>
                          <w:adjustRightInd w:val="0"/>
                          <w:rPr>
                            <w:szCs w:val="21"/>
                          </w:rPr>
                        </w:pPr>
                        <w:r>
                          <w:rPr>
                            <w:szCs w:val="21"/>
                          </w:rPr>
                          <w:t>中材天山（云浮）水泥有限公司</w:t>
                        </w:r>
                      </w:p>
                    </w:tc>
                  </w:sdtContent>
                </w:sdt>
                <w:sdt>
                  <w:sdtPr>
                    <w:rPr>
                      <w:szCs w:val="21"/>
                    </w:rPr>
                    <w:alias w:val="上市公司应收关联方款项明细-金额"/>
                    <w:tag w:val="_GBC_a8ba55352eaa42a48c1efd280bff8d69"/>
                    <w:id w:val="-9378021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75B0615" w14:textId="77777777" w:rsidR="00D25603" w:rsidRDefault="00D25603" w:rsidP="00D25603">
                        <w:pPr>
                          <w:autoSpaceDE w:val="0"/>
                          <w:autoSpaceDN w:val="0"/>
                          <w:adjustRightInd w:val="0"/>
                          <w:jc w:val="right"/>
                          <w:rPr>
                            <w:szCs w:val="21"/>
                          </w:rPr>
                        </w:pPr>
                        <w:r>
                          <w:rPr>
                            <w:szCs w:val="21"/>
                          </w:rPr>
                          <w:t>277,363.00</w:t>
                        </w:r>
                      </w:p>
                    </w:tc>
                  </w:sdtContent>
                </w:sdt>
                <w:sdt>
                  <w:sdtPr>
                    <w:rPr>
                      <w:szCs w:val="21"/>
                    </w:rPr>
                    <w:alias w:val="上市公司应收关联方款项明细-计提减值金额"/>
                    <w:tag w:val="_GBC_6a34c2f186b84a55bff1d64c989dc7ea"/>
                    <w:id w:val="194510183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A055CAB" w14:textId="77777777" w:rsidR="00D25603" w:rsidRDefault="00D25603" w:rsidP="00D25603">
                        <w:pPr>
                          <w:autoSpaceDE w:val="0"/>
                          <w:autoSpaceDN w:val="0"/>
                          <w:adjustRightInd w:val="0"/>
                          <w:jc w:val="right"/>
                          <w:rPr>
                            <w:szCs w:val="21"/>
                          </w:rPr>
                        </w:pPr>
                        <w:r>
                          <w:rPr>
                            <w:szCs w:val="21"/>
                          </w:rPr>
                          <w:t>9,121.50</w:t>
                        </w:r>
                      </w:p>
                    </w:tc>
                  </w:sdtContent>
                </w:sdt>
                <w:sdt>
                  <w:sdtPr>
                    <w:rPr>
                      <w:szCs w:val="21"/>
                    </w:rPr>
                    <w:alias w:val="上市公司应收关联方款项明细-金额"/>
                    <w:tag w:val="_GBC_ef45f8131fdb482da1c1e56891181559"/>
                    <w:id w:val="-121503419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AC114DE" w14:textId="77777777" w:rsidR="00D25603" w:rsidRDefault="00D25603" w:rsidP="00D25603">
                        <w:pPr>
                          <w:autoSpaceDE w:val="0"/>
                          <w:autoSpaceDN w:val="0"/>
                          <w:adjustRightInd w:val="0"/>
                          <w:jc w:val="right"/>
                          <w:rPr>
                            <w:szCs w:val="21"/>
                          </w:rPr>
                        </w:pPr>
                        <w:r>
                          <w:rPr>
                            <w:szCs w:val="21"/>
                          </w:rPr>
                          <w:t>282,483.00</w:t>
                        </w:r>
                      </w:p>
                    </w:tc>
                  </w:sdtContent>
                </w:sdt>
                <w:sdt>
                  <w:sdtPr>
                    <w:rPr>
                      <w:szCs w:val="21"/>
                    </w:rPr>
                    <w:alias w:val="上市公司应收关联方款项明细-计提减值金额"/>
                    <w:tag w:val="_GBC_3d4bb0179e6c42a6bec56b0086379777"/>
                    <w:id w:val="108356598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C4A4F29" w14:textId="77777777" w:rsidR="00D25603" w:rsidRDefault="00D25603" w:rsidP="00D25603">
                        <w:pPr>
                          <w:autoSpaceDE w:val="0"/>
                          <w:autoSpaceDN w:val="0"/>
                          <w:adjustRightInd w:val="0"/>
                          <w:jc w:val="right"/>
                          <w:rPr>
                            <w:szCs w:val="21"/>
                          </w:rPr>
                        </w:pPr>
                        <w:r>
                          <w:rPr>
                            <w:szCs w:val="21"/>
                          </w:rPr>
                          <w:t>10,536.50</w:t>
                        </w:r>
                      </w:p>
                    </w:tc>
                  </w:sdtContent>
                </w:sdt>
              </w:tr>
            </w:sdtContent>
          </w:sdt>
          <w:sdt>
            <w:sdtPr>
              <w:rPr>
                <w:rFonts w:hint="eastAsia"/>
                <w:szCs w:val="21"/>
              </w:rPr>
              <w:alias w:val="上市公司应收关联方款项明细"/>
              <w:tag w:val="_TUP_d4126a8f8e414ce2b32aead159dba06a"/>
              <w:id w:val="1638688372"/>
              <w:lock w:val="sdtLocked"/>
            </w:sdtPr>
            <w:sdtEndPr/>
            <w:sdtContent>
              <w:tr w:rsidR="00D25603" w14:paraId="4EC19532"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87546392"/>
                      <w:lock w:val="sdtLocked"/>
                    </w:sdtPr>
                    <w:sdtEndPr/>
                    <w:sdtContent>
                      <w:p w14:paraId="403E723A"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0232033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6B0FBBB" w14:textId="77777777" w:rsidR="00D25603" w:rsidRDefault="00D25603" w:rsidP="00D25603">
                        <w:pPr>
                          <w:autoSpaceDE w:val="0"/>
                          <w:autoSpaceDN w:val="0"/>
                          <w:adjustRightInd w:val="0"/>
                          <w:rPr>
                            <w:szCs w:val="21"/>
                          </w:rPr>
                        </w:pPr>
                        <w:r>
                          <w:rPr>
                            <w:szCs w:val="21"/>
                          </w:rPr>
                          <w:t>叶城天山水泥有限公司</w:t>
                        </w:r>
                      </w:p>
                    </w:tc>
                  </w:sdtContent>
                </w:sdt>
                <w:sdt>
                  <w:sdtPr>
                    <w:rPr>
                      <w:szCs w:val="21"/>
                    </w:rPr>
                    <w:alias w:val="上市公司应收关联方款项明细-金额"/>
                    <w:tag w:val="_GBC_a8ba55352eaa42a48c1efd280bff8d69"/>
                    <w:id w:val="-115066976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EB5F48C" w14:textId="77777777" w:rsidR="00D25603" w:rsidRDefault="00D25603" w:rsidP="00D25603">
                        <w:pPr>
                          <w:autoSpaceDE w:val="0"/>
                          <w:autoSpaceDN w:val="0"/>
                          <w:adjustRightInd w:val="0"/>
                          <w:jc w:val="right"/>
                          <w:rPr>
                            <w:szCs w:val="21"/>
                          </w:rPr>
                        </w:pPr>
                        <w:r>
                          <w:rPr>
                            <w:szCs w:val="21"/>
                          </w:rPr>
                          <w:t>106,069.45</w:t>
                        </w:r>
                      </w:p>
                    </w:tc>
                  </w:sdtContent>
                </w:sdt>
                <w:sdt>
                  <w:sdtPr>
                    <w:rPr>
                      <w:szCs w:val="21"/>
                    </w:rPr>
                    <w:alias w:val="上市公司应收关联方款项明细-计提减值金额"/>
                    <w:tag w:val="_GBC_6a34c2f186b84a55bff1d64c989dc7ea"/>
                    <w:id w:val="-185934179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57380DD" w14:textId="77777777" w:rsidR="00D25603" w:rsidRDefault="00D25603" w:rsidP="00D25603">
                        <w:pPr>
                          <w:autoSpaceDE w:val="0"/>
                          <w:autoSpaceDN w:val="0"/>
                          <w:adjustRightInd w:val="0"/>
                          <w:jc w:val="right"/>
                          <w:rPr>
                            <w:szCs w:val="21"/>
                          </w:rPr>
                        </w:pPr>
                        <w:r>
                          <w:rPr>
                            <w:szCs w:val="21"/>
                          </w:rPr>
                          <w:t>6,042.56</w:t>
                        </w:r>
                      </w:p>
                    </w:tc>
                  </w:sdtContent>
                </w:sdt>
                <w:sdt>
                  <w:sdtPr>
                    <w:rPr>
                      <w:szCs w:val="21"/>
                    </w:rPr>
                    <w:alias w:val="上市公司应收关联方款项明细-金额"/>
                    <w:tag w:val="_GBC_ef45f8131fdb482da1c1e56891181559"/>
                    <w:id w:val="-135394963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B238E9B" w14:textId="77777777" w:rsidR="00D25603" w:rsidRDefault="00D25603" w:rsidP="00D25603">
                        <w:pPr>
                          <w:autoSpaceDE w:val="0"/>
                          <w:autoSpaceDN w:val="0"/>
                          <w:adjustRightInd w:val="0"/>
                          <w:jc w:val="right"/>
                          <w:rPr>
                            <w:szCs w:val="21"/>
                          </w:rPr>
                        </w:pPr>
                        <w:r>
                          <w:rPr>
                            <w:szCs w:val="21"/>
                          </w:rPr>
                          <w:t>985.45</w:t>
                        </w:r>
                      </w:p>
                    </w:tc>
                  </w:sdtContent>
                </w:sdt>
                <w:sdt>
                  <w:sdtPr>
                    <w:rPr>
                      <w:szCs w:val="21"/>
                    </w:rPr>
                    <w:alias w:val="上市公司应收关联方款项明细-计提减值金额"/>
                    <w:tag w:val="_GBC_3d4bb0179e6c42a6bec56b0086379777"/>
                    <w:id w:val="162919910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E228E80" w14:textId="77777777" w:rsidR="00D25603" w:rsidRDefault="00D25603" w:rsidP="00D25603">
                        <w:pPr>
                          <w:autoSpaceDE w:val="0"/>
                          <w:autoSpaceDN w:val="0"/>
                          <w:adjustRightInd w:val="0"/>
                          <w:jc w:val="right"/>
                          <w:rPr>
                            <w:szCs w:val="21"/>
                          </w:rPr>
                        </w:pPr>
                        <w:r>
                          <w:rPr>
                            <w:szCs w:val="21"/>
                          </w:rPr>
                          <w:t>197.09</w:t>
                        </w:r>
                      </w:p>
                    </w:tc>
                  </w:sdtContent>
                </w:sdt>
              </w:tr>
            </w:sdtContent>
          </w:sdt>
          <w:sdt>
            <w:sdtPr>
              <w:rPr>
                <w:rFonts w:hint="eastAsia"/>
                <w:szCs w:val="21"/>
              </w:rPr>
              <w:alias w:val="上市公司应收关联方款项明细"/>
              <w:tag w:val="_TUP_d4126a8f8e414ce2b32aead159dba06a"/>
              <w:id w:val="-1338997669"/>
              <w:lock w:val="sdtLocked"/>
            </w:sdtPr>
            <w:sdtEndPr/>
            <w:sdtContent>
              <w:tr w:rsidR="00D25603" w14:paraId="6B57724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23109708"/>
                      <w:lock w:val="sdtLocked"/>
                    </w:sdtPr>
                    <w:sdtEndPr/>
                    <w:sdtContent>
                      <w:p w14:paraId="7385910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13083155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61AA385" w14:textId="77777777" w:rsidR="00D25603" w:rsidRDefault="00D25603" w:rsidP="00D25603">
                        <w:pPr>
                          <w:autoSpaceDE w:val="0"/>
                          <w:autoSpaceDN w:val="0"/>
                          <w:adjustRightInd w:val="0"/>
                          <w:rPr>
                            <w:szCs w:val="21"/>
                          </w:rPr>
                        </w:pPr>
                        <w:r>
                          <w:rPr>
                            <w:szCs w:val="21"/>
                          </w:rPr>
                          <w:t>喀什天山水泥有限公司</w:t>
                        </w:r>
                      </w:p>
                    </w:tc>
                  </w:sdtContent>
                </w:sdt>
                <w:sdt>
                  <w:sdtPr>
                    <w:rPr>
                      <w:szCs w:val="21"/>
                    </w:rPr>
                    <w:alias w:val="上市公司应收关联方款项明细-金额"/>
                    <w:tag w:val="_GBC_a8ba55352eaa42a48c1efd280bff8d69"/>
                    <w:id w:val="205172515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70012A3" w14:textId="77777777" w:rsidR="00D25603" w:rsidRDefault="00D25603" w:rsidP="00D25603">
                        <w:pPr>
                          <w:autoSpaceDE w:val="0"/>
                          <w:autoSpaceDN w:val="0"/>
                          <w:adjustRightInd w:val="0"/>
                          <w:jc w:val="right"/>
                          <w:rPr>
                            <w:szCs w:val="21"/>
                          </w:rPr>
                        </w:pPr>
                        <w:r>
                          <w:rPr>
                            <w:szCs w:val="21"/>
                          </w:rPr>
                          <w:t>15,424.00</w:t>
                        </w:r>
                      </w:p>
                    </w:tc>
                  </w:sdtContent>
                </w:sdt>
                <w:sdt>
                  <w:sdtPr>
                    <w:rPr>
                      <w:szCs w:val="21"/>
                    </w:rPr>
                    <w:alias w:val="上市公司应收关联方款项明细-计提减值金额"/>
                    <w:tag w:val="_GBC_6a34c2f186b84a55bff1d64c989dc7ea"/>
                    <w:id w:val="110392290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8D7D194" w14:textId="77777777" w:rsidR="00D25603" w:rsidRDefault="00D25603" w:rsidP="00D25603">
                        <w:pPr>
                          <w:autoSpaceDE w:val="0"/>
                          <w:autoSpaceDN w:val="0"/>
                          <w:adjustRightInd w:val="0"/>
                          <w:jc w:val="right"/>
                          <w:rPr>
                            <w:szCs w:val="21"/>
                          </w:rPr>
                        </w:pPr>
                        <w:r>
                          <w:rPr>
                            <w:szCs w:val="21"/>
                          </w:rPr>
                          <w:t>771.20</w:t>
                        </w:r>
                      </w:p>
                    </w:tc>
                  </w:sdtContent>
                </w:sdt>
                <w:sdt>
                  <w:sdtPr>
                    <w:rPr>
                      <w:szCs w:val="21"/>
                    </w:rPr>
                    <w:alias w:val="上市公司应收关联方款项明细-金额"/>
                    <w:tag w:val="_GBC_ef45f8131fdb482da1c1e56891181559"/>
                    <w:id w:val="78007503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A8FF6DB"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5407538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FFDEC1A"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890005566"/>
              <w:lock w:val="sdtLocked"/>
            </w:sdtPr>
            <w:sdtEndPr/>
            <w:sdtContent>
              <w:tr w:rsidR="00D25603" w14:paraId="64B4E8D7"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60069025"/>
                      <w:lock w:val="sdtLocked"/>
                    </w:sdtPr>
                    <w:sdtEndPr/>
                    <w:sdtContent>
                      <w:p w14:paraId="14C880B7"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1966773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AFE9B75" w14:textId="77777777" w:rsidR="00D25603" w:rsidRDefault="00D25603" w:rsidP="00D25603">
                        <w:pPr>
                          <w:autoSpaceDE w:val="0"/>
                          <w:autoSpaceDN w:val="0"/>
                          <w:adjustRightInd w:val="0"/>
                          <w:rPr>
                            <w:szCs w:val="21"/>
                          </w:rPr>
                        </w:pPr>
                        <w:r>
                          <w:rPr>
                            <w:szCs w:val="21"/>
                          </w:rPr>
                          <w:t>青海祁连山水泥有限公司</w:t>
                        </w:r>
                      </w:p>
                    </w:tc>
                  </w:sdtContent>
                </w:sdt>
                <w:sdt>
                  <w:sdtPr>
                    <w:rPr>
                      <w:szCs w:val="21"/>
                    </w:rPr>
                    <w:alias w:val="上市公司应收关联方款项明细-金额"/>
                    <w:tag w:val="_GBC_a8ba55352eaa42a48c1efd280bff8d69"/>
                    <w:id w:val="155034685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49ED36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90463803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C2233F3"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49604229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72FB6F5" w14:textId="77777777" w:rsidR="00D25603" w:rsidRDefault="00D25603" w:rsidP="00D25603">
                        <w:pPr>
                          <w:autoSpaceDE w:val="0"/>
                          <w:autoSpaceDN w:val="0"/>
                          <w:adjustRightInd w:val="0"/>
                          <w:jc w:val="right"/>
                          <w:rPr>
                            <w:szCs w:val="21"/>
                          </w:rPr>
                        </w:pPr>
                        <w:r>
                          <w:rPr>
                            <w:szCs w:val="21"/>
                          </w:rPr>
                          <w:t>274,480.80</w:t>
                        </w:r>
                      </w:p>
                    </w:tc>
                  </w:sdtContent>
                </w:sdt>
                <w:sdt>
                  <w:sdtPr>
                    <w:rPr>
                      <w:szCs w:val="21"/>
                    </w:rPr>
                    <w:alias w:val="上市公司应收关联方款项明细-计提减值金额"/>
                    <w:tag w:val="_GBC_3d4bb0179e6c42a6bec56b0086379777"/>
                    <w:id w:val="-163678878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C8AD25C" w14:textId="77777777" w:rsidR="00D25603" w:rsidRDefault="00D25603" w:rsidP="00D25603">
                        <w:pPr>
                          <w:autoSpaceDE w:val="0"/>
                          <w:autoSpaceDN w:val="0"/>
                          <w:adjustRightInd w:val="0"/>
                          <w:jc w:val="right"/>
                          <w:rPr>
                            <w:szCs w:val="21"/>
                          </w:rPr>
                        </w:pPr>
                        <w:r>
                          <w:rPr>
                            <w:szCs w:val="21"/>
                          </w:rPr>
                          <w:t>254,068.80</w:t>
                        </w:r>
                      </w:p>
                    </w:tc>
                  </w:sdtContent>
                </w:sdt>
              </w:tr>
            </w:sdtContent>
          </w:sdt>
          <w:sdt>
            <w:sdtPr>
              <w:rPr>
                <w:rFonts w:hint="eastAsia"/>
                <w:szCs w:val="21"/>
              </w:rPr>
              <w:alias w:val="上市公司应收关联方款项明细"/>
              <w:tag w:val="_TUP_d4126a8f8e414ce2b32aead159dba06a"/>
              <w:id w:val="-1210487110"/>
              <w:lock w:val="sdtLocked"/>
            </w:sdtPr>
            <w:sdtEndPr/>
            <w:sdtContent>
              <w:tr w:rsidR="00D25603" w14:paraId="01E2767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552340918"/>
                      <w:lock w:val="sdtLocked"/>
                    </w:sdtPr>
                    <w:sdtEndPr/>
                    <w:sdtContent>
                      <w:p w14:paraId="0B555CA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93806282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4CFE5EE" w14:textId="77777777" w:rsidR="00D25603" w:rsidRDefault="00D25603" w:rsidP="00D25603">
                        <w:pPr>
                          <w:autoSpaceDE w:val="0"/>
                          <w:autoSpaceDN w:val="0"/>
                          <w:adjustRightInd w:val="0"/>
                          <w:rPr>
                            <w:szCs w:val="21"/>
                          </w:rPr>
                        </w:pPr>
                        <w:r>
                          <w:rPr>
                            <w:szCs w:val="21"/>
                          </w:rPr>
                          <w:t>漳县祁连山水泥有限公司</w:t>
                        </w:r>
                      </w:p>
                    </w:tc>
                  </w:sdtContent>
                </w:sdt>
                <w:sdt>
                  <w:sdtPr>
                    <w:rPr>
                      <w:szCs w:val="21"/>
                    </w:rPr>
                    <w:alias w:val="上市公司应收关联方款项明细-金额"/>
                    <w:tag w:val="_GBC_a8ba55352eaa42a48c1efd280bff8d69"/>
                    <w:id w:val="-73585883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6B4B9F3" w14:textId="77777777" w:rsidR="00D25603" w:rsidRDefault="00D25603" w:rsidP="00D25603">
                        <w:pPr>
                          <w:autoSpaceDE w:val="0"/>
                          <w:autoSpaceDN w:val="0"/>
                          <w:adjustRightInd w:val="0"/>
                          <w:jc w:val="right"/>
                          <w:rPr>
                            <w:szCs w:val="21"/>
                          </w:rPr>
                        </w:pPr>
                        <w:r>
                          <w:rPr>
                            <w:szCs w:val="21"/>
                          </w:rPr>
                          <w:t>837,151.40</w:t>
                        </w:r>
                      </w:p>
                    </w:tc>
                  </w:sdtContent>
                </w:sdt>
                <w:sdt>
                  <w:sdtPr>
                    <w:rPr>
                      <w:szCs w:val="21"/>
                    </w:rPr>
                    <w:alias w:val="上市公司应收关联方款项明细-计提减值金额"/>
                    <w:tag w:val="_GBC_6a34c2f186b84a55bff1d64c989dc7ea"/>
                    <w:id w:val="-26692950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E4E54A1" w14:textId="77777777" w:rsidR="00D25603" w:rsidRDefault="00D25603" w:rsidP="00D25603">
                        <w:pPr>
                          <w:autoSpaceDE w:val="0"/>
                          <w:autoSpaceDN w:val="0"/>
                          <w:adjustRightInd w:val="0"/>
                          <w:jc w:val="right"/>
                          <w:rPr>
                            <w:szCs w:val="21"/>
                          </w:rPr>
                        </w:pPr>
                        <w:r>
                          <w:rPr>
                            <w:szCs w:val="21"/>
                          </w:rPr>
                          <w:t>293,757.57</w:t>
                        </w:r>
                      </w:p>
                    </w:tc>
                  </w:sdtContent>
                </w:sdt>
                <w:sdt>
                  <w:sdtPr>
                    <w:rPr>
                      <w:szCs w:val="21"/>
                    </w:rPr>
                    <w:alias w:val="上市公司应收关联方款项明细-金额"/>
                    <w:tag w:val="_GBC_ef45f8131fdb482da1c1e56891181559"/>
                    <w:id w:val="-113024719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E11648E" w14:textId="77777777" w:rsidR="00D25603" w:rsidRDefault="00D25603" w:rsidP="00D25603">
                        <w:pPr>
                          <w:autoSpaceDE w:val="0"/>
                          <w:autoSpaceDN w:val="0"/>
                          <w:adjustRightInd w:val="0"/>
                          <w:jc w:val="right"/>
                          <w:rPr>
                            <w:szCs w:val="21"/>
                          </w:rPr>
                        </w:pPr>
                        <w:r>
                          <w:rPr>
                            <w:szCs w:val="21"/>
                          </w:rPr>
                          <w:t>2,876,112.82</w:t>
                        </w:r>
                      </w:p>
                    </w:tc>
                  </w:sdtContent>
                </w:sdt>
                <w:sdt>
                  <w:sdtPr>
                    <w:rPr>
                      <w:szCs w:val="21"/>
                    </w:rPr>
                    <w:alias w:val="上市公司应收关联方款项明细-计提减值金额"/>
                    <w:tag w:val="_GBC_3d4bb0179e6c42a6bec56b0086379777"/>
                    <w:id w:val="-47676434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C4B5AAD" w14:textId="77777777" w:rsidR="00D25603" w:rsidRDefault="00D25603" w:rsidP="00D25603">
                        <w:pPr>
                          <w:autoSpaceDE w:val="0"/>
                          <w:autoSpaceDN w:val="0"/>
                          <w:adjustRightInd w:val="0"/>
                          <w:jc w:val="right"/>
                          <w:rPr>
                            <w:szCs w:val="21"/>
                          </w:rPr>
                        </w:pPr>
                        <w:r>
                          <w:rPr>
                            <w:szCs w:val="21"/>
                          </w:rPr>
                          <w:t>287,611.28</w:t>
                        </w:r>
                      </w:p>
                    </w:tc>
                  </w:sdtContent>
                </w:sdt>
              </w:tr>
            </w:sdtContent>
          </w:sdt>
          <w:sdt>
            <w:sdtPr>
              <w:rPr>
                <w:rFonts w:hint="eastAsia"/>
                <w:szCs w:val="21"/>
              </w:rPr>
              <w:alias w:val="上市公司应收关联方款项明细"/>
              <w:tag w:val="_TUP_d4126a8f8e414ce2b32aead159dba06a"/>
              <w:id w:val="1111395963"/>
              <w:lock w:val="sdtLocked"/>
            </w:sdtPr>
            <w:sdtEndPr/>
            <w:sdtContent>
              <w:tr w:rsidR="00D25603" w14:paraId="13D1464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57785321"/>
                      <w:lock w:val="sdtLocked"/>
                    </w:sdtPr>
                    <w:sdtEndPr/>
                    <w:sdtContent>
                      <w:p w14:paraId="67E68D7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73026611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2CED659" w14:textId="77777777" w:rsidR="00D25603" w:rsidRDefault="00D25603" w:rsidP="00D25603">
                        <w:pPr>
                          <w:autoSpaceDE w:val="0"/>
                          <w:autoSpaceDN w:val="0"/>
                          <w:adjustRightInd w:val="0"/>
                          <w:rPr>
                            <w:szCs w:val="21"/>
                          </w:rPr>
                        </w:pPr>
                        <w:r>
                          <w:rPr>
                            <w:szCs w:val="21"/>
                          </w:rPr>
                          <w:t>宁夏中宁赛马水泥有限公司</w:t>
                        </w:r>
                      </w:p>
                    </w:tc>
                  </w:sdtContent>
                </w:sdt>
                <w:sdt>
                  <w:sdtPr>
                    <w:rPr>
                      <w:szCs w:val="21"/>
                    </w:rPr>
                    <w:alias w:val="上市公司应收关联方款项明细-金额"/>
                    <w:tag w:val="_GBC_a8ba55352eaa42a48c1efd280bff8d69"/>
                    <w:id w:val="-202130278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401C7F6" w14:textId="77777777" w:rsidR="00D25603" w:rsidRDefault="00D25603" w:rsidP="00D25603">
                        <w:pPr>
                          <w:autoSpaceDE w:val="0"/>
                          <w:autoSpaceDN w:val="0"/>
                          <w:adjustRightInd w:val="0"/>
                          <w:jc w:val="right"/>
                          <w:rPr>
                            <w:szCs w:val="21"/>
                          </w:rPr>
                        </w:pPr>
                        <w:r>
                          <w:rPr>
                            <w:szCs w:val="21"/>
                          </w:rPr>
                          <w:t>30,000.00</w:t>
                        </w:r>
                      </w:p>
                    </w:tc>
                  </w:sdtContent>
                </w:sdt>
                <w:sdt>
                  <w:sdtPr>
                    <w:rPr>
                      <w:szCs w:val="21"/>
                    </w:rPr>
                    <w:alias w:val="上市公司应收关联方款项明细-计提减值金额"/>
                    <w:tag w:val="_GBC_6a34c2f186b84a55bff1d64c989dc7ea"/>
                    <w:id w:val="8773551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360E19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5066624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6BC152E" w14:textId="77777777" w:rsidR="00D25603" w:rsidRDefault="00D25603" w:rsidP="00D25603">
                        <w:pPr>
                          <w:autoSpaceDE w:val="0"/>
                          <w:autoSpaceDN w:val="0"/>
                          <w:adjustRightInd w:val="0"/>
                          <w:jc w:val="right"/>
                          <w:rPr>
                            <w:szCs w:val="21"/>
                          </w:rPr>
                        </w:pPr>
                        <w:r>
                          <w:rPr>
                            <w:szCs w:val="21"/>
                          </w:rPr>
                          <w:t>30,000.00</w:t>
                        </w:r>
                      </w:p>
                    </w:tc>
                  </w:sdtContent>
                </w:sdt>
                <w:sdt>
                  <w:sdtPr>
                    <w:rPr>
                      <w:szCs w:val="21"/>
                    </w:rPr>
                    <w:alias w:val="上市公司应收关联方款项明细-计提减值金额"/>
                    <w:tag w:val="_GBC_3d4bb0179e6c42a6bec56b0086379777"/>
                    <w:id w:val="38546039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8857B1F" w14:textId="77777777" w:rsidR="00D25603" w:rsidRDefault="00D25603" w:rsidP="00D25603">
                        <w:pPr>
                          <w:autoSpaceDE w:val="0"/>
                          <w:autoSpaceDN w:val="0"/>
                          <w:adjustRightInd w:val="0"/>
                          <w:jc w:val="right"/>
                          <w:rPr>
                            <w:szCs w:val="21"/>
                          </w:rPr>
                        </w:pPr>
                        <w:r>
                          <w:rPr>
                            <w:szCs w:val="21"/>
                          </w:rPr>
                          <w:t>30,000.00</w:t>
                        </w:r>
                      </w:p>
                    </w:tc>
                  </w:sdtContent>
                </w:sdt>
              </w:tr>
            </w:sdtContent>
          </w:sdt>
          <w:sdt>
            <w:sdtPr>
              <w:rPr>
                <w:rFonts w:hint="eastAsia"/>
                <w:szCs w:val="21"/>
              </w:rPr>
              <w:alias w:val="上市公司应收关联方款项明细"/>
              <w:tag w:val="_TUP_d4126a8f8e414ce2b32aead159dba06a"/>
              <w:id w:val="197440169"/>
              <w:lock w:val="sdtLocked"/>
            </w:sdtPr>
            <w:sdtEndPr/>
            <w:sdtContent>
              <w:tr w:rsidR="00D25603" w14:paraId="731A29B3"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43516605"/>
                      <w:lock w:val="sdtLocked"/>
                    </w:sdtPr>
                    <w:sdtEndPr/>
                    <w:sdtContent>
                      <w:p w14:paraId="5E82E358"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8067920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E588BF8" w14:textId="77777777" w:rsidR="00D25603" w:rsidRDefault="00D25603" w:rsidP="00D25603">
                        <w:pPr>
                          <w:autoSpaceDE w:val="0"/>
                          <w:autoSpaceDN w:val="0"/>
                          <w:adjustRightInd w:val="0"/>
                          <w:rPr>
                            <w:szCs w:val="21"/>
                          </w:rPr>
                        </w:pPr>
                        <w:r>
                          <w:rPr>
                            <w:szCs w:val="21"/>
                          </w:rPr>
                          <w:t>宜兴天山水泥有限公司</w:t>
                        </w:r>
                      </w:p>
                    </w:tc>
                  </w:sdtContent>
                </w:sdt>
                <w:sdt>
                  <w:sdtPr>
                    <w:rPr>
                      <w:szCs w:val="21"/>
                    </w:rPr>
                    <w:alias w:val="上市公司应收关联方款项明细-金额"/>
                    <w:tag w:val="_GBC_a8ba55352eaa42a48c1efd280bff8d69"/>
                    <w:id w:val="-8433246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5FEA39B" w14:textId="77777777" w:rsidR="00D25603" w:rsidRDefault="00D25603" w:rsidP="00D25603">
                        <w:pPr>
                          <w:autoSpaceDE w:val="0"/>
                          <w:autoSpaceDN w:val="0"/>
                          <w:adjustRightInd w:val="0"/>
                          <w:jc w:val="right"/>
                          <w:rPr>
                            <w:szCs w:val="21"/>
                          </w:rPr>
                        </w:pPr>
                        <w:r>
                          <w:rPr>
                            <w:szCs w:val="21"/>
                          </w:rPr>
                          <w:t>2,225,200.00</w:t>
                        </w:r>
                      </w:p>
                    </w:tc>
                  </w:sdtContent>
                </w:sdt>
                <w:sdt>
                  <w:sdtPr>
                    <w:rPr>
                      <w:szCs w:val="21"/>
                    </w:rPr>
                    <w:alias w:val="上市公司应收关联方款项明细-计提减值金额"/>
                    <w:tag w:val="_GBC_6a34c2f186b84a55bff1d64c989dc7ea"/>
                    <w:id w:val="36856590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4D7241D" w14:textId="77777777" w:rsidR="00D25603" w:rsidRDefault="00D25603" w:rsidP="00D25603">
                        <w:pPr>
                          <w:autoSpaceDE w:val="0"/>
                          <w:autoSpaceDN w:val="0"/>
                          <w:adjustRightInd w:val="0"/>
                          <w:jc w:val="right"/>
                          <w:rPr>
                            <w:szCs w:val="21"/>
                          </w:rPr>
                        </w:pPr>
                        <w:r>
                          <w:rPr>
                            <w:szCs w:val="21"/>
                          </w:rPr>
                          <w:t>193,770.00</w:t>
                        </w:r>
                      </w:p>
                    </w:tc>
                  </w:sdtContent>
                </w:sdt>
                <w:sdt>
                  <w:sdtPr>
                    <w:rPr>
                      <w:szCs w:val="21"/>
                    </w:rPr>
                    <w:alias w:val="上市公司应收关联方款项明细-金额"/>
                    <w:tag w:val="_GBC_ef45f8131fdb482da1c1e56891181559"/>
                    <w:id w:val="-101800249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C9125DC" w14:textId="77777777" w:rsidR="00D25603" w:rsidRDefault="00D25603" w:rsidP="00D25603">
                        <w:pPr>
                          <w:autoSpaceDE w:val="0"/>
                          <w:autoSpaceDN w:val="0"/>
                          <w:adjustRightInd w:val="0"/>
                          <w:jc w:val="right"/>
                          <w:rPr>
                            <w:szCs w:val="21"/>
                          </w:rPr>
                        </w:pPr>
                        <w:r>
                          <w:rPr>
                            <w:szCs w:val="21"/>
                          </w:rPr>
                          <w:t>3,850,401.00</w:t>
                        </w:r>
                      </w:p>
                    </w:tc>
                  </w:sdtContent>
                </w:sdt>
                <w:sdt>
                  <w:sdtPr>
                    <w:rPr>
                      <w:szCs w:val="21"/>
                    </w:rPr>
                    <w:alias w:val="上市公司应收关联方款项明细-计提减值金额"/>
                    <w:tag w:val="_GBC_3d4bb0179e6c42a6bec56b0086379777"/>
                    <w:id w:val="-166400213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7661AAE" w14:textId="77777777" w:rsidR="00D25603" w:rsidRDefault="00D25603" w:rsidP="00D25603">
                        <w:pPr>
                          <w:autoSpaceDE w:val="0"/>
                          <w:autoSpaceDN w:val="0"/>
                          <w:adjustRightInd w:val="0"/>
                          <w:jc w:val="right"/>
                          <w:rPr>
                            <w:szCs w:val="21"/>
                          </w:rPr>
                        </w:pPr>
                        <w:r>
                          <w:rPr>
                            <w:szCs w:val="21"/>
                          </w:rPr>
                          <w:t>973,229.02</w:t>
                        </w:r>
                      </w:p>
                    </w:tc>
                  </w:sdtContent>
                </w:sdt>
              </w:tr>
            </w:sdtContent>
          </w:sdt>
          <w:sdt>
            <w:sdtPr>
              <w:rPr>
                <w:rFonts w:hint="eastAsia"/>
                <w:szCs w:val="21"/>
              </w:rPr>
              <w:alias w:val="上市公司应收关联方款项明细"/>
              <w:tag w:val="_TUP_d4126a8f8e414ce2b32aead159dba06a"/>
              <w:id w:val="-578449607"/>
              <w:lock w:val="sdtLocked"/>
            </w:sdtPr>
            <w:sdtEndPr/>
            <w:sdtContent>
              <w:tr w:rsidR="00D25603" w14:paraId="4568FAE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544400729"/>
                      <w:lock w:val="sdtLocked"/>
                    </w:sdtPr>
                    <w:sdtEndPr/>
                    <w:sdtContent>
                      <w:p w14:paraId="4DBEA37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17029430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5924515" w14:textId="77777777" w:rsidR="00D25603" w:rsidRDefault="00D25603" w:rsidP="00D25603">
                        <w:pPr>
                          <w:autoSpaceDE w:val="0"/>
                          <w:autoSpaceDN w:val="0"/>
                          <w:adjustRightInd w:val="0"/>
                          <w:rPr>
                            <w:szCs w:val="21"/>
                          </w:rPr>
                        </w:pPr>
                        <w:r>
                          <w:rPr>
                            <w:szCs w:val="21"/>
                          </w:rPr>
                          <w:t>布尔津天山水泥有限公司</w:t>
                        </w:r>
                      </w:p>
                    </w:tc>
                  </w:sdtContent>
                </w:sdt>
                <w:sdt>
                  <w:sdtPr>
                    <w:rPr>
                      <w:szCs w:val="21"/>
                    </w:rPr>
                    <w:alias w:val="上市公司应收关联方款项明细-金额"/>
                    <w:tag w:val="_GBC_a8ba55352eaa42a48c1efd280bff8d69"/>
                    <w:id w:val="86842343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770EE39" w14:textId="77777777" w:rsidR="00D25603" w:rsidRDefault="00D25603" w:rsidP="00D25603">
                        <w:pPr>
                          <w:autoSpaceDE w:val="0"/>
                          <w:autoSpaceDN w:val="0"/>
                          <w:adjustRightInd w:val="0"/>
                          <w:jc w:val="right"/>
                          <w:rPr>
                            <w:szCs w:val="21"/>
                          </w:rPr>
                        </w:pPr>
                        <w:r>
                          <w:rPr>
                            <w:szCs w:val="21"/>
                          </w:rPr>
                          <w:t>42,000.00</w:t>
                        </w:r>
                      </w:p>
                    </w:tc>
                  </w:sdtContent>
                </w:sdt>
                <w:sdt>
                  <w:sdtPr>
                    <w:rPr>
                      <w:szCs w:val="21"/>
                    </w:rPr>
                    <w:alias w:val="上市公司应收关联方款项明细-计提减值金额"/>
                    <w:tag w:val="_GBC_6a34c2f186b84a55bff1d64c989dc7ea"/>
                    <w:id w:val="-106309985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26FF85E" w14:textId="77777777" w:rsidR="00D25603" w:rsidRDefault="00D25603" w:rsidP="00D25603">
                        <w:pPr>
                          <w:autoSpaceDE w:val="0"/>
                          <w:autoSpaceDN w:val="0"/>
                          <w:adjustRightInd w:val="0"/>
                          <w:jc w:val="right"/>
                          <w:rPr>
                            <w:szCs w:val="21"/>
                          </w:rPr>
                        </w:pPr>
                        <w:r>
                          <w:rPr>
                            <w:szCs w:val="21"/>
                          </w:rPr>
                          <w:t>2,100.00</w:t>
                        </w:r>
                      </w:p>
                    </w:tc>
                  </w:sdtContent>
                </w:sdt>
                <w:sdt>
                  <w:sdtPr>
                    <w:rPr>
                      <w:szCs w:val="21"/>
                    </w:rPr>
                    <w:alias w:val="上市公司应收关联方款项明细-金额"/>
                    <w:tag w:val="_GBC_ef45f8131fdb482da1c1e56891181559"/>
                    <w:id w:val="-69091395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C980B22" w14:textId="77777777" w:rsidR="00D25603" w:rsidRDefault="00D25603" w:rsidP="00D25603">
                        <w:pPr>
                          <w:autoSpaceDE w:val="0"/>
                          <w:autoSpaceDN w:val="0"/>
                          <w:adjustRightInd w:val="0"/>
                          <w:jc w:val="right"/>
                          <w:rPr>
                            <w:szCs w:val="21"/>
                          </w:rPr>
                        </w:pPr>
                        <w:r>
                          <w:rPr>
                            <w:szCs w:val="21"/>
                          </w:rPr>
                          <w:t>124,000.00</w:t>
                        </w:r>
                      </w:p>
                    </w:tc>
                  </w:sdtContent>
                </w:sdt>
                <w:sdt>
                  <w:sdtPr>
                    <w:rPr>
                      <w:szCs w:val="21"/>
                    </w:rPr>
                    <w:alias w:val="上市公司应收关联方款项明细-计提减值金额"/>
                    <w:tag w:val="_GBC_3d4bb0179e6c42a6bec56b0086379777"/>
                    <w:id w:val="-37400357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FF00126" w14:textId="77777777" w:rsidR="00D25603" w:rsidRDefault="00D25603" w:rsidP="00D25603">
                        <w:pPr>
                          <w:autoSpaceDE w:val="0"/>
                          <w:autoSpaceDN w:val="0"/>
                          <w:adjustRightInd w:val="0"/>
                          <w:jc w:val="right"/>
                          <w:rPr>
                            <w:szCs w:val="21"/>
                          </w:rPr>
                        </w:pPr>
                        <w:r>
                          <w:rPr>
                            <w:szCs w:val="21"/>
                          </w:rPr>
                          <w:t>124,000.00</w:t>
                        </w:r>
                      </w:p>
                    </w:tc>
                  </w:sdtContent>
                </w:sdt>
              </w:tr>
            </w:sdtContent>
          </w:sdt>
          <w:sdt>
            <w:sdtPr>
              <w:rPr>
                <w:rFonts w:hint="eastAsia"/>
                <w:szCs w:val="21"/>
              </w:rPr>
              <w:alias w:val="上市公司应收关联方款项明细"/>
              <w:tag w:val="_TUP_d4126a8f8e414ce2b32aead159dba06a"/>
              <w:id w:val="-408386934"/>
              <w:lock w:val="sdtLocked"/>
            </w:sdtPr>
            <w:sdtEndPr/>
            <w:sdtContent>
              <w:tr w:rsidR="00D25603" w14:paraId="35C6FF2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670958060"/>
                      <w:lock w:val="sdtLocked"/>
                    </w:sdtPr>
                    <w:sdtEndPr/>
                    <w:sdtContent>
                      <w:p w14:paraId="676F340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40090323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02CF4BF" w14:textId="77777777" w:rsidR="00D25603" w:rsidRDefault="00D25603" w:rsidP="00D25603">
                        <w:pPr>
                          <w:autoSpaceDE w:val="0"/>
                          <w:autoSpaceDN w:val="0"/>
                          <w:adjustRightInd w:val="0"/>
                          <w:rPr>
                            <w:szCs w:val="21"/>
                          </w:rPr>
                        </w:pPr>
                        <w:r>
                          <w:rPr>
                            <w:szCs w:val="21"/>
                          </w:rPr>
                          <w:t>文县祁连山水泥有限公司</w:t>
                        </w:r>
                      </w:p>
                    </w:tc>
                  </w:sdtContent>
                </w:sdt>
                <w:sdt>
                  <w:sdtPr>
                    <w:rPr>
                      <w:szCs w:val="21"/>
                    </w:rPr>
                    <w:alias w:val="上市公司应收关联方款项明细-金额"/>
                    <w:tag w:val="_GBC_a8ba55352eaa42a48c1efd280bff8d69"/>
                    <w:id w:val="156969019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7B6204C" w14:textId="77777777" w:rsidR="00D25603" w:rsidRDefault="00D25603" w:rsidP="00D25603">
                        <w:pPr>
                          <w:autoSpaceDE w:val="0"/>
                          <w:autoSpaceDN w:val="0"/>
                          <w:adjustRightInd w:val="0"/>
                          <w:jc w:val="right"/>
                          <w:rPr>
                            <w:szCs w:val="21"/>
                          </w:rPr>
                        </w:pPr>
                        <w:r>
                          <w:rPr>
                            <w:szCs w:val="21"/>
                          </w:rPr>
                          <w:t>35,275.00</w:t>
                        </w:r>
                      </w:p>
                    </w:tc>
                  </w:sdtContent>
                </w:sdt>
                <w:sdt>
                  <w:sdtPr>
                    <w:rPr>
                      <w:szCs w:val="21"/>
                    </w:rPr>
                    <w:alias w:val="上市公司应收关联方款项明细-计提减值金额"/>
                    <w:tag w:val="_GBC_6a34c2f186b84a55bff1d64c989dc7ea"/>
                    <w:id w:val="-207988976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101E671"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75336044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0F246EE" w14:textId="77777777" w:rsidR="00D25603" w:rsidRDefault="00D25603" w:rsidP="00D25603">
                        <w:pPr>
                          <w:autoSpaceDE w:val="0"/>
                          <w:autoSpaceDN w:val="0"/>
                          <w:adjustRightInd w:val="0"/>
                          <w:jc w:val="right"/>
                          <w:rPr>
                            <w:szCs w:val="21"/>
                          </w:rPr>
                        </w:pPr>
                        <w:r>
                          <w:rPr>
                            <w:szCs w:val="21"/>
                          </w:rPr>
                          <w:t>35,275.00</w:t>
                        </w:r>
                      </w:p>
                    </w:tc>
                  </w:sdtContent>
                </w:sdt>
                <w:sdt>
                  <w:sdtPr>
                    <w:rPr>
                      <w:szCs w:val="21"/>
                    </w:rPr>
                    <w:alias w:val="上市公司应收关联方款项明细-计提减值金额"/>
                    <w:tag w:val="_GBC_3d4bb0179e6c42a6bec56b0086379777"/>
                    <w:id w:val="212203151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997F60C" w14:textId="77777777" w:rsidR="00D25603" w:rsidRDefault="00D25603" w:rsidP="00D25603">
                        <w:pPr>
                          <w:autoSpaceDE w:val="0"/>
                          <w:autoSpaceDN w:val="0"/>
                          <w:adjustRightInd w:val="0"/>
                          <w:jc w:val="right"/>
                          <w:rPr>
                            <w:szCs w:val="21"/>
                          </w:rPr>
                        </w:pPr>
                        <w:r>
                          <w:rPr>
                            <w:szCs w:val="21"/>
                          </w:rPr>
                          <w:t>3,527.50</w:t>
                        </w:r>
                      </w:p>
                    </w:tc>
                  </w:sdtContent>
                </w:sdt>
              </w:tr>
            </w:sdtContent>
          </w:sdt>
          <w:sdt>
            <w:sdtPr>
              <w:rPr>
                <w:rFonts w:hint="eastAsia"/>
                <w:szCs w:val="21"/>
              </w:rPr>
              <w:alias w:val="上市公司应收关联方款项明细"/>
              <w:tag w:val="_TUP_d4126a8f8e414ce2b32aead159dba06a"/>
              <w:id w:val="407657634"/>
              <w:lock w:val="sdtLocked"/>
            </w:sdtPr>
            <w:sdtEndPr/>
            <w:sdtContent>
              <w:tr w:rsidR="00D25603" w14:paraId="4CF500B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156642224"/>
                      <w:lock w:val="sdtLocked"/>
                    </w:sdtPr>
                    <w:sdtEndPr/>
                    <w:sdtContent>
                      <w:p w14:paraId="2E3852D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02324285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1CFC93E" w14:textId="77777777" w:rsidR="00D25603" w:rsidRDefault="00D25603" w:rsidP="00D25603">
                        <w:pPr>
                          <w:autoSpaceDE w:val="0"/>
                          <w:autoSpaceDN w:val="0"/>
                          <w:adjustRightInd w:val="0"/>
                          <w:rPr>
                            <w:szCs w:val="21"/>
                          </w:rPr>
                        </w:pPr>
                        <w:r>
                          <w:rPr>
                            <w:szCs w:val="21"/>
                          </w:rPr>
                          <w:t>溧阳天山水泥有限公司</w:t>
                        </w:r>
                      </w:p>
                    </w:tc>
                  </w:sdtContent>
                </w:sdt>
                <w:sdt>
                  <w:sdtPr>
                    <w:rPr>
                      <w:szCs w:val="21"/>
                    </w:rPr>
                    <w:alias w:val="上市公司应收关联方款项明细-金额"/>
                    <w:tag w:val="_GBC_a8ba55352eaa42a48c1efd280bff8d69"/>
                    <w:id w:val="-42727620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B682B02" w14:textId="77777777" w:rsidR="00D25603" w:rsidRDefault="00D25603" w:rsidP="00D25603">
                        <w:pPr>
                          <w:autoSpaceDE w:val="0"/>
                          <w:autoSpaceDN w:val="0"/>
                          <w:adjustRightInd w:val="0"/>
                          <w:jc w:val="right"/>
                          <w:rPr>
                            <w:szCs w:val="21"/>
                          </w:rPr>
                        </w:pPr>
                        <w:r>
                          <w:rPr>
                            <w:szCs w:val="21"/>
                          </w:rPr>
                          <w:t>2,857,941.64</w:t>
                        </w:r>
                      </w:p>
                    </w:tc>
                  </w:sdtContent>
                </w:sdt>
                <w:sdt>
                  <w:sdtPr>
                    <w:rPr>
                      <w:szCs w:val="21"/>
                    </w:rPr>
                    <w:alias w:val="上市公司应收关联方款项明细-计提减值金额"/>
                    <w:tag w:val="_GBC_6a34c2f186b84a55bff1d64c989dc7ea"/>
                    <w:id w:val="94188665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646E39D" w14:textId="77777777" w:rsidR="00D25603" w:rsidRDefault="00D25603" w:rsidP="00D25603">
                        <w:pPr>
                          <w:autoSpaceDE w:val="0"/>
                          <w:autoSpaceDN w:val="0"/>
                          <w:adjustRightInd w:val="0"/>
                          <w:jc w:val="right"/>
                          <w:rPr>
                            <w:szCs w:val="21"/>
                          </w:rPr>
                        </w:pPr>
                        <w:r>
                          <w:rPr>
                            <w:szCs w:val="21"/>
                          </w:rPr>
                          <w:t>208,397.08</w:t>
                        </w:r>
                      </w:p>
                    </w:tc>
                  </w:sdtContent>
                </w:sdt>
                <w:sdt>
                  <w:sdtPr>
                    <w:rPr>
                      <w:szCs w:val="21"/>
                    </w:rPr>
                    <w:alias w:val="上市公司应收关联方款项明细-金额"/>
                    <w:tag w:val="_GBC_ef45f8131fdb482da1c1e56891181559"/>
                    <w:id w:val="-140884568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896C97D" w14:textId="77777777" w:rsidR="00D25603" w:rsidRDefault="00D25603" w:rsidP="00D25603">
                        <w:pPr>
                          <w:autoSpaceDE w:val="0"/>
                          <w:autoSpaceDN w:val="0"/>
                          <w:adjustRightInd w:val="0"/>
                          <w:jc w:val="right"/>
                          <w:rPr>
                            <w:szCs w:val="21"/>
                          </w:rPr>
                        </w:pPr>
                        <w:r>
                          <w:rPr>
                            <w:szCs w:val="21"/>
                          </w:rPr>
                          <w:t>70,000.00</w:t>
                        </w:r>
                      </w:p>
                    </w:tc>
                  </w:sdtContent>
                </w:sdt>
                <w:sdt>
                  <w:sdtPr>
                    <w:rPr>
                      <w:szCs w:val="21"/>
                    </w:rPr>
                    <w:alias w:val="上市公司应收关联方款项明细-计提减值金额"/>
                    <w:tag w:val="_GBC_3d4bb0179e6c42a6bec56b0086379777"/>
                    <w:id w:val="-203572123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BBC96E1" w14:textId="77777777" w:rsidR="00D25603" w:rsidRDefault="00D25603" w:rsidP="00D25603">
                        <w:pPr>
                          <w:autoSpaceDE w:val="0"/>
                          <w:autoSpaceDN w:val="0"/>
                          <w:adjustRightInd w:val="0"/>
                          <w:jc w:val="right"/>
                          <w:rPr>
                            <w:szCs w:val="21"/>
                          </w:rPr>
                        </w:pPr>
                        <w:r>
                          <w:rPr>
                            <w:szCs w:val="21"/>
                          </w:rPr>
                          <w:t>56,000.00</w:t>
                        </w:r>
                      </w:p>
                    </w:tc>
                  </w:sdtContent>
                </w:sdt>
              </w:tr>
            </w:sdtContent>
          </w:sdt>
          <w:sdt>
            <w:sdtPr>
              <w:rPr>
                <w:rFonts w:hint="eastAsia"/>
                <w:szCs w:val="21"/>
              </w:rPr>
              <w:alias w:val="上市公司应收关联方款项明细"/>
              <w:tag w:val="_TUP_d4126a8f8e414ce2b32aead159dba06a"/>
              <w:id w:val="-346325989"/>
              <w:lock w:val="sdtLocked"/>
            </w:sdtPr>
            <w:sdtEndPr/>
            <w:sdtContent>
              <w:tr w:rsidR="00D25603" w14:paraId="405A392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9419388"/>
                      <w:lock w:val="sdtLocked"/>
                    </w:sdtPr>
                    <w:sdtEndPr/>
                    <w:sdtContent>
                      <w:p w14:paraId="6E2A4C0B"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68274174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7B425B9" w14:textId="77777777" w:rsidR="00D25603" w:rsidRDefault="00D25603" w:rsidP="00D25603">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a8ba55352eaa42a48c1efd280bff8d69"/>
                    <w:id w:val="-208081504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518216C" w14:textId="77777777" w:rsidR="00D25603" w:rsidRDefault="00D25603" w:rsidP="00D25603">
                        <w:pPr>
                          <w:autoSpaceDE w:val="0"/>
                          <w:autoSpaceDN w:val="0"/>
                          <w:adjustRightInd w:val="0"/>
                          <w:jc w:val="right"/>
                          <w:rPr>
                            <w:szCs w:val="21"/>
                          </w:rPr>
                        </w:pPr>
                        <w:r>
                          <w:rPr>
                            <w:szCs w:val="21"/>
                          </w:rPr>
                          <w:t>617,663.00</w:t>
                        </w:r>
                      </w:p>
                    </w:tc>
                  </w:sdtContent>
                </w:sdt>
                <w:sdt>
                  <w:sdtPr>
                    <w:rPr>
                      <w:szCs w:val="21"/>
                    </w:rPr>
                    <w:alias w:val="上市公司应收关联方款项明细-计提减值金额"/>
                    <w:tag w:val="_GBC_6a34c2f186b84a55bff1d64c989dc7ea"/>
                    <w:id w:val="-39234655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9C6DF57" w14:textId="77777777" w:rsidR="00D25603" w:rsidRDefault="00D25603" w:rsidP="00D25603">
                        <w:pPr>
                          <w:autoSpaceDE w:val="0"/>
                          <w:autoSpaceDN w:val="0"/>
                          <w:adjustRightInd w:val="0"/>
                          <w:jc w:val="right"/>
                          <w:rPr>
                            <w:szCs w:val="21"/>
                          </w:rPr>
                        </w:pPr>
                        <w:r>
                          <w:rPr>
                            <w:szCs w:val="21"/>
                          </w:rPr>
                          <w:t>30,282.65</w:t>
                        </w:r>
                      </w:p>
                    </w:tc>
                  </w:sdtContent>
                </w:sdt>
                <w:sdt>
                  <w:sdtPr>
                    <w:rPr>
                      <w:szCs w:val="21"/>
                    </w:rPr>
                    <w:alias w:val="上市公司应收关联方款项明细-金额"/>
                    <w:tag w:val="_GBC_ef45f8131fdb482da1c1e56891181559"/>
                    <w:id w:val="196599961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D72BB70" w14:textId="77777777" w:rsidR="00D25603" w:rsidRDefault="00D25603" w:rsidP="00D25603">
                        <w:pPr>
                          <w:autoSpaceDE w:val="0"/>
                          <w:autoSpaceDN w:val="0"/>
                          <w:adjustRightInd w:val="0"/>
                          <w:jc w:val="right"/>
                          <w:rPr>
                            <w:szCs w:val="21"/>
                          </w:rPr>
                        </w:pPr>
                        <w:r>
                          <w:rPr>
                            <w:szCs w:val="21"/>
                          </w:rPr>
                          <w:t>41,173.00</w:t>
                        </w:r>
                      </w:p>
                    </w:tc>
                  </w:sdtContent>
                </w:sdt>
                <w:sdt>
                  <w:sdtPr>
                    <w:rPr>
                      <w:szCs w:val="21"/>
                    </w:rPr>
                    <w:alias w:val="上市公司应收关联方款项明细-计提减值金额"/>
                    <w:tag w:val="_GBC_3d4bb0179e6c42a6bec56b0086379777"/>
                    <w:id w:val="213358763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58D7F52" w14:textId="77777777" w:rsidR="00D25603" w:rsidRDefault="00D25603" w:rsidP="00D25603">
                        <w:pPr>
                          <w:autoSpaceDE w:val="0"/>
                          <w:autoSpaceDN w:val="0"/>
                          <w:adjustRightInd w:val="0"/>
                          <w:jc w:val="right"/>
                          <w:rPr>
                            <w:szCs w:val="21"/>
                          </w:rPr>
                        </w:pPr>
                        <w:r>
                          <w:rPr>
                            <w:szCs w:val="21"/>
                          </w:rPr>
                          <w:t>2,058.65</w:t>
                        </w:r>
                      </w:p>
                    </w:tc>
                  </w:sdtContent>
                </w:sdt>
              </w:tr>
            </w:sdtContent>
          </w:sdt>
          <w:sdt>
            <w:sdtPr>
              <w:rPr>
                <w:rFonts w:hint="eastAsia"/>
                <w:szCs w:val="21"/>
              </w:rPr>
              <w:alias w:val="上市公司应收关联方款项明细"/>
              <w:tag w:val="_TUP_d4126a8f8e414ce2b32aead159dba06a"/>
              <w:id w:val="508572528"/>
              <w:lock w:val="sdtLocked"/>
            </w:sdtPr>
            <w:sdtEndPr/>
            <w:sdtContent>
              <w:tr w:rsidR="00D25603" w14:paraId="4F9E117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097289149"/>
                      <w:lock w:val="sdtLocked"/>
                    </w:sdtPr>
                    <w:sdtEndPr/>
                    <w:sdtContent>
                      <w:p w14:paraId="604EF770"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2128032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07769F7" w14:textId="77777777" w:rsidR="00D25603" w:rsidRDefault="00D25603" w:rsidP="00D25603">
                        <w:pPr>
                          <w:autoSpaceDE w:val="0"/>
                          <w:autoSpaceDN w:val="0"/>
                          <w:adjustRightInd w:val="0"/>
                          <w:rPr>
                            <w:szCs w:val="21"/>
                          </w:rPr>
                        </w:pPr>
                        <w:r>
                          <w:rPr>
                            <w:szCs w:val="21"/>
                          </w:rPr>
                          <w:t>奇台天山水泥有限公司</w:t>
                        </w:r>
                      </w:p>
                    </w:tc>
                  </w:sdtContent>
                </w:sdt>
                <w:sdt>
                  <w:sdtPr>
                    <w:rPr>
                      <w:szCs w:val="21"/>
                    </w:rPr>
                    <w:alias w:val="上市公司应收关联方款项明细-金额"/>
                    <w:tag w:val="_GBC_a8ba55352eaa42a48c1efd280bff8d69"/>
                    <w:id w:val="-34693823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0290040"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70807054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FFB50B9"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44273472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75488E6" w14:textId="77777777" w:rsidR="00D25603" w:rsidRDefault="00D25603" w:rsidP="00D25603">
                        <w:pPr>
                          <w:autoSpaceDE w:val="0"/>
                          <w:autoSpaceDN w:val="0"/>
                          <w:adjustRightInd w:val="0"/>
                          <w:jc w:val="right"/>
                          <w:rPr>
                            <w:szCs w:val="21"/>
                          </w:rPr>
                        </w:pPr>
                        <w:r>
                          <w:rPr>
                            <w:szCs w:val="21"/>
                          </w:rPr>
                          <w:t>56,000.00</w:t>
                        </w:r>
                      </w:p>
                    </w:tc>
                  </w:sdtContent>
                </w:sdt>
                <w:sdt>
                  <w:sdtPr>
                    <w:rPr>
                      <w:szCs w:val="21"/>
                    </w:rPr>
                    <w:alias w:val="上市公司应收关联方款项明细-计提减值金额"/>
                    <w:tag w:val="_GBC_3d4bb0179e6c42a6bec56b0086379777"/>
                    <w:id w:val="31445961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114A22B" w14:textId="77777777" w:rsidR="00D25603" w:rsidRDefault="00D25603" w:rsidP="00D25603">
                        <w:pPr>
                          <w:autoSpaceDE w:val="0"/>
                          <w:autoSpaceDN w:val="0"/>
                          <w:adjustRightInd w:val="0"/>
                          <w:jc w:val="right"/>
                          <w:rPr>
                            <w:szCs w:val="21"/>
                          </w:rPr>
                        </w:pPr>
                        <w:r>
                          <w:rPr>
                            <w:szCs w:val="21"/>
                          </w:rPr>
                          <w:t>44,800.00</w:t>
                        </w:r>
                      </w:p>
                    </w:tc>
                  </w:sdtContent>
                </w:sdt>
              </w:tr>
            </w:sdtContent>
          </w:sdt>
          <w:sdt>
            <w:sdtPr>
              <w:rPr>
                <w:rFonts w:hint="eastAsia"/>
                <w:szCs w:val="21"/>
              </w:rPr>
              <w:alias w:val="上市公司应收关联方款项明细"/>
              <w:tag w:val="_TUP_d4126a8f8e414ce2b32aead159dba06a"/>
              <w:id w:val="-1363277366"/>
              <w:lock w:val="sdtLocked"/>
            </w:sdtPr>
            <w:sdtEndPr/>
            <w:sdtContent>
              <w:tr w:rsidR="00D25603" w14:paraId="1460FE5C"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78490141"/>
                      <w:lock w:val="sdtLocked"/>
                    </w:sdtPr>
                    <w:sdtEndPr/>
                    <w:sdtContent>
                      <w:p w14:paraId="7E107411"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13940263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841A3B7" w14:textId="77777777" w:rsidR="00D25603" w:rsidRDefault="00D25603" w:rsidP="00D25603">
                        <w:pPr>
                          <w:autoSpaceDE w:val="0"/>
                          <w:autoSpaceDN w:val="0"/>
                          <w:adjustRightInd w:val="0"/>
                          <w:rPr>
                            <w:szCs w:val="21"/>
                          </w:rPr>
                        </w:pPr>
                        <w:r>
                          <w:rPr>
                            <w:szCs w:val="21"/>
                          </w:rPr>
                          <w:t>新疆和静天山水泥有限公司</w:t>
                        </w:r>
                      </w:p>
                    </w:tc>
                  </w:sdtContent>
                </w:sdt>
                <w:sdt>
                  <w:sdtPr>
                    <w:rPr>
                      <w:szCs w:val="21"/>
                    </w:rPr>
                    <w:alias w:val="上市公司应收关联方款项明细-金额"/>
                    <w:tag w:val="_GBC_a8ba55352eaa42a48c1efd280bff8d69"/>
                    <w:id w:val="-120747723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93280EA" w14:textId="77777777" w:rsidR="00D25603" w:rsidRDefault="00D25603" w:rsidP="00D25603">
                        <w:pPr>
                          <w:autoSpaceDE w:val="0"/>
                          <w:autoSpaceDN w:val="0"/>
                          <w:adjustRightInd w:val="0"/>
                          <w:jc w:val="right"/>
                          <w:rPr>
                            <w:szCs w:val="21"/>
                          </w:rPr>
                        </w:pPr>
                        <w:r>
                          <w:rPr>
                            <w:szCs w:val="21"/>
                          </w:rPr>
                          <w:t>513,449.20</w:t>
                        </w:r>
                      </w:p>
                    </w:tc>
                  </w:sdtContent>
                </w:sdt>
                <w:sdt>
                  <w:sdtPr>
                    <w:rPr>
                      <w:szCs w:val="21"/>
                    </w:rPr>
                    <w:alias w:val="上市公司应收关联方款项明细-计提减值金额"/>
                    <w:tag w:val="_GBC_6a34c2f186b84a55bff1d64c989dc7ea"/>
                    <w:id w:val="-144869275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1887E41" w14:textId="77777777" w:rsidR="00D25603" w:rsidRDefault="00D25603" w:rsidP="00D25603">
                        <w:pPr>
                          <w:autoSpaceDE w:val="0"/>
                          <w:autoSpaceDN w:val="0"/>
                          <w:adjustRightInd w:val="0"/>
                          <w:jc w:val="right"/>
                          <w:rPr>
                            <w:szCs w:val="21"/>
                          </w:rPr>
                        </w:pPr>
                        <w:r>
                          <w:rPr>
                            <w:szCs w:val="21"/>
                          </w:rPr>
                          <w:t>45,772.46</w:t>
                        </w:r>
                      </w:p>
                    </w:tc>
                  </w:sdtContent>
                </w:sdt>
                <w:sdt>
                  <w:sdtPr>
                    <w:rPr>
                      <w:szCs w:val="21"/>
                    </w:rPr>
                    <w:alias w:val="上市公司应收关联方款项明细-金额"/>
                    <w:tag w:val="_GBC_ef45f8131fdb482da1c1e56891181559"/>
                    <w:id w:val="189114927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C605701" w14:textId="77777777" w:rsidR="00D25603" w:rsidRDefault="00D25603" w:rsidP="00D25603">
                        <w:pPr>
                          <w:autoSpaceDE w:val="0"/>
                          <w:autoSpaceDN w:val="0"/>
                          <w:adjustRightInd w:val="0"/>
                          <w:jc w:val="right"/>
                          <w:rPr>
                            <w:szCs w:val="21"/>
                          </w:rPr>
                        </w:pPr>
                        <w:r>
                          <w:rPr>
                            <w:szCs w:val="21"/>
                          </w:rPr>
                          <w:t>474,400.00</w:t>
                        </w:r>
                      </w:p>
                    </w:tc>
                  </w:sdtContent>
                </w:sdt>
                <w:sdt>
                  <w:sdtPr>
                    <w:rPr>
                      <w:szCs w:val="21"/>
                    </w:rPr>
                    <w:alias w:val="上市公司应收关联方款项明细-计提减值金额"/>
                    <w:tag w:val="_GBC_3d4bb0179e6c42a6bec56b0086379777"/>
                    <w:id w:val="152482905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6F6C7F0" w14:textId="77777777" w:rsidR="00D25603" w:rsidRDefault="00D25603" w:rsidP="00D25603">
                        <w:pPr>
                          <w:autoSpaceDE w:val="0"/>
                          <w:autoSpaceDN w:val="0"/>
                          <w:adjustRightInd w:val="0"/>
                          <w:jc w:val="right"/>
                          <w:rPr>
                            <w:szCs w:val="21"/>
                          </w:rPr>
                        </w:pPr>
                        <w:r>
                          <w:rPr>
                            <w:szCs w:val="21"/>
                          </w:rPr>
                          <w:t>67,600.00</w:t>
                        </w:r>
                      </w:p>
                    </w:tc>
                  </w:sdtContent>
                </w:sdt>
              </w:tr>
            </w:sdtContent>
          </w:sdt>
          <w:sdt>
            <w:sdtPr>
              <w:rPr>
                <w:rFonts w:hint="eastAsia"/>
                <w:szCs w:val="21"/>
              </w:rPr>
              <w:alias w:val="上市公司应收关联方款项明细"/>
              <w:tag w:val="_TUP_d4126a8f8e414ce2b32aead159dba06a"/>
              <w:id w:val="-961036976"/>
              <w:lock w:val="sdtLocked"/>
            </w:sdtPr>
            <w:sdtEndPr/>
            <w:sdtContent>
              <w:tr w:rsidR="00D25603" w14:paraId="72148F52"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63112444"/>
                      <w:lock w:val="sdtLocked"/>
                    </w:sdtPr>
                    <w:sdtEndPr/>
                    <w:sdtContent>
                      <w:p w14:paraId="680ABD6D"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842284613"/>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F11ECAA" w14:textId="77777777" w:rsidR="00D25603" w:rsidRDefault="00D25603" w:rsidP="00D25603">
                        <w:pPr>
                          <w:autoSpaceDE w:val="0"/>
                          <w:autoSpaceDN w:val="0"/>
                          <w:adjustRightInd w:val="0"/>
                          <w:rPr>
                            <w:szCs w:val="21"/>
                          </w:rPr>
                        </w:pPr>
                        <w:r>
                          <w:rPr>
                            <w:szCs w:val="21"/>
                          </w:rPr>
                          <w:t>宁夏赛马水泥有限公司</w:t>
                        </w:r>
                      </w:p>
                    </w:tc>
                  </w:sdtContent>
                </w:sdt>
                <w:sdt>
                  <w:sdtPr>
                    <w:rPr>
                      <w:szCs w:val="21"/>
                    </w:rPr>
                    <w:alias w:val="上市公司应收关联方款项明细-金额"/>
                    <w:tag w:val="_GBC_a8ba55352eaa42a48c1efd280bff8d69"/>
                    <w:id w:val="-194183623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DB12F70" w14:textId="77777777" w:rsidR="00D25603" w:rsidRDefault="00D25603" w:rsidP="00D25603">
                        <w:pPr>
                          <w:autoSpaceDE w:val="0"/>
                          <w:autoSpaceDN w:val="0"/>
                          <w:adjustRightInd w:val="0"/>
                          <w:jc w:val="right"/>
                          <w:rPr>
                            <w:szCs w:val="21"/>
                          </w:rPr>
                        </w:pPr>
                        <w:r>
                          <w:rPr>
                            <w:szCs w:val="21"/>
                          </w:rPr>
                          <w:t>581,780.00</w:t>
                        </w:r>
                      </w:p>
                    </w:tc>
                  </w:sdtContent>
                </w:sdt>
                <w:sdt>
                  <w:sdtPr>
                    <w:rPr>
                      <w:szCs w:val="21"/>
                    </w:rPr>
                    <w:alias w:val="上市公司应收关联方款项明细-计提减值金额"/>
                    <w:tag w:val="_GBC_6a34c2f186b84a55bff1d64c989dc7ea"/>
                    <w:id w:val="138344135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175DB4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32678496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16A8C9C" w14:textId="77777777" w:rsidR="00D25603" w:rsidRDefault="00D25603" w:rsidP="00D25603">
                        <w:pPr>
                          <w:autoSpaceDE w:val="0"/>
                          <w:autoSpaceDN w:val="0"/>
                          <w:adjustRightInd w:val="0"/>
                          <w:jc w:val="right"/>
                          <w:rPr>
                            <w:szCs w:val="21"/>
                          </w:rPr>
                        </w:pPr>
                        <w:r>
                          <w:rPr>
                            <w:szCs w:val="21"/>
                          </w:rPr>
                          <w:t>604,550.03</w:t>
                        </w:r>
                      </w:p>
                    </w:tc>
                  </w:sdtContent>
                </w:sdt>
                <w:sdt>
                  <w:sdtPr>
                    <w:rPr>
                      <w:szCs w:val="21"/>
                    </w:rPr>
                    <w:alias w:val="上市公司应收关联方款项明细-计提减值金额"/>
                    <w:tag w:val="_GBC_3d4bb0179e6c42a6bec56b0086379777"/>
                    <w:id w:val="10440166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FA117A2" w14:textId="77777777" w:rsidR="00D25603" w:rsidRDefault="00D25603" w:rsidP="00D25603">
                        <w:pPr>
                          <w:autoSpaceDE w:val="0"/>
                          <w:autoSpaceDN w:val="0"/>
                          <w:adjustRightInd w:val="0"/>
                          <w:jc w:val="right"/>
                          <w:rPr>
                            <w:szCs w:val="21"/>
                          </w:rPr>
                        </w:pPr>
                        <w:r>
                          <w:rPr>
                            <w:szCs w:val="21"/>
                          </w:rPr>
                          <w:t>272,570.32</w:t>
                        </w:r>
                      </w:p>
                    </w:tc>
                  </w:sdtContent>
                </w:sdt>
              </w:tr>
            </w:sdtContent>
          </w:sdt>
          <w:sdt>
            <w:sdtPr>
              <w:rPr>
                <w:rFonts w:hint="eastAsia"/>
                <w:szCs w:val="21"/>
              </w:rPr>
              <w:alias w:val="上市公司应收关联方款项明细"/>
              <w:tag w:val="_TUP_d4126a8f8e414ce2b32aead159dba06a"/>
              <w:id w:val="-408998649"/>
              <w:lock w:val="sdtLocked"/>
            </w:sdtPr>
            <w:sdtEndPr/>
            <w:sdtContent>
              <w:tr w:rsidR="00D25603" w14:paraId="0B54EBC8"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02785605"/>
                      <w:lock w:val="sdtLocked"/>
                    </w:sdtPr>
                    <w:sdtEndPr/>
                    <w:sdtContent>
                      <w:p w14:paraId="19CB2518"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25393847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15AB734" w14:textId="77777777" w:rsidR="00D25603" w:rsidRDefault="00D25603" w:rsidP="00D25603">
                        <w:pPr>
                          <w:autoSpaceDE w:val="0"/>
                          <w:autoSpaceDN w:val="0"/>
                          <w:adjustRightInd w:val="0"/>
                          <w:rPr>
                            <w:szCs w:val="21"/>
                          </w:rPr>
                        </w:pPr>
                        <w:r>
                          <w:rPr>
                            <w:szCs w:val="21"/>
                          </w:rPr>
                          <w:t>沙湾天山水泥有限公司</w:t>
                        </w:r>
                      </w:p>
                    </w:tc>
                  </w:sdtContent>
                </w:sdt>
                <w:sdt>
                  <w:sdtPr>
                    <w:rPr>
                      <w:szCs w:val="21"/>
                    </w:rPr>
                    <w:alias w:val="上市公司应收关联方款项明细-金额"/>
                    <w:tag w:val="_GBC_a8ba55352eaa42a48c1efd280bff8d69"/>
                    <w:id w:val="206329220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033032F" w14:textId="77777777" w:rsidR="00D25603" w:rsidRDefault="00D25603" w:rsidP="00D25603">
                        <w:pPr>
                          <w:autoSpaceDE w:val="0"/>
                          <w:autoSpaceDN w:val="0"/>
                          <w:adjustRightInd w:val="0"/>
                          <w:jc w:val="right"/>
                          <w:rPr>
                            <w:szCs w:val="21"/>
                          </w:rPr>
                        </w:pPr>
                        <w:r>
                          <w:rPr>
                            <w:szCs w:val="21"/>
                          </w:rPr>
                          <w:t>146,000.00</w:t>
                        </w:r>
                      </w:p>
                    </w:tc>
                  </w:sdtContent>
                </w:sdt>
                <w:sdt>
                  <w:sdtPr>
                    <w:rPr>
                      <w:szCs w:val="21"/>
                    </w:rPr>
                    <w:alias w:val="上市公司应收关联方款项明细-计提减值金额"/>
                    <w:tag w:val="_GBC_6a34c2f186b84a55bff1d64c989dc7ea"/>
                    <w:id w:val="-210656091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00DEBE1" w14:textId="77777777" w:rsidR="00D25603" w:rsidRDefault="00D25603" w:rsidP="00D25603">
                        <w:pPr>
                          <w:autoSpaceDE w:val="0"/>
                          <w:autoSpaceDN w:val="0"/>
                          <w:adjustRightInd w:val="0"/>
                          <w:jc w:val="right"/>
                          <w:rPr>
                            <w:szCs w:val="21"/>
                          </w:rPr>
                        </w:pPr>
                        <w:r>
                          <w:rPr>
                            <w:szCs w:val="21"/>
                          </w:rPr>
                          <w:t>14,600.00</w:t>
                        </w:r>
                      </w:p>
                    </w:tc>
                  </w:sdtContent>
                </w:sdt>
                <w:sdt>
                  <w:sdtPr>
                    <w:rPr>
                      <w:szCs w:val="21"/>
                    </w:rPr>
                    <w:alias w:val="上市公司应收关联方款项明细-金额"/>
                    <w:tag w:val="_GBC_ef45f8131fdb482da1c1e56891181559"/>
                    <w:id w:val="196924338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11EED5C" w14:textId="77777777" w:rsidR="00D25603" w:rsidRDefault="00D25603" w:rsidP="00D25603">
                        <w:pPr>
                          <w:autoSpaceDE w:val="0"/>
                          <w:autoSpaceDN w:val="0"/>
                          <w:adjustRightInd w:val="0"/>
                          <w:jc w:val="right"/>
                          <w:rPr>
                            <w:szCs w:val="21"/>
                          </w:rPr>
                        </w:pPr>
                        <w:r>
                          <w:rPr>
                            <w:szCs w:val="21"/>
                          </w:rPr>
                          <w:t>146,000.00</w:t>
                        </w:r>
                      </w:p>
                    </w:tc>
                  </w:sdtContent>
                </w:sdt>
                <w:sdt>
                  <w:sdtPr>
                    <w:rPr>
                      <w:szCs w:val="21"/>
                    </w:rPr>
                    <w:alias w:val="上市公司应收关联方款项明细-计提减值金额"/>
                    <w:tag w:val="_GBC_3d4bb0179e6c42a6bec56b0086379777"/>
                    <w:id w:val="80712792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A849500" w14:textId="77777777" w:rsidR="00D25603" w:rsidRDefault="00D25603" w:rsidP="00D25603">
                        <w:pPr>
                          <w:autoSpaceDE w:val="0"/>
                          <w:autoSpaceDN w:val="0"/>
                          <w:adjustRightInd w:val="0"/>
                          <w:jc w:val="right"/>
                          <w:rPr>
                            <w:szCs w:val="21"/>
                          </w:rPr>
                        </w:pPr>
                        <w:r>
                          <w:rPr>
                            <w:szCs w:val="21"/>
                          </w:rPr>
                          <w:t>14,600.00</w:t>
                        </w:r>
                      </w:p>
                    </w:tc>
                  </w:sdtContent>
                </w:sdt>
              </w:tr>
            </w:sdtContent>
          </w:sdt>
          <w:sdt>
            <w:sdtPr>
              <w:rPr>
                <w:rFonts w:hint="eastAsia"/>
                <w:szCs w:val="21"/>
              </w:rPr>
              <w:alias w:val="上市公司应收关联方款项明细"/>
              <w:tag w:val="_TUP_d4126a8f8e414ce2b32aead159dba06a"/>
              <w:id w:val="337816375"/>
              <w:lock w:val="sdtLocked"/>
            </w:sdtPr>
            <w:sdtEndPr/>
            <w:sdtContent>
              <w:tr w:rsidR="00D25603" w14:paraId="6C82547F"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191441169"/>
                      <w:lock w:val="sdtLocked"/>
                    </w:sdtPr>
                    <w:sdtEndPr/>
                    <w:sdtContent>
                      <w:p w14:paraId="53E615C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05072121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CDE16A9" w14:textId="77777777" w:rsidR="00D25603" w:rsidRDefault="00D25603" w:rsidP="00D25603">
                        <w:pPr>
                          <w:autoSpaceDE w:val="0"/>
                          <w:autoSpaceDN w:val="0"/>
                          <w:adjustRightInd w:val="0"/>
                          <w:rPr>
                            <w:szCs w:val="21"/>
                          </w:rPr>
                        </w:pPr>
                        <w:r>
                          <w:rPr>
                            <w:szCs w:val="21"/>
                          </w:rPr>
                          <w:t>平凉祁连山水泥有限公司</w:t>
                        </w:r>
                      </w:p>
                    </w:tc>
                  </w:sdtContent>
                </w:sdt>
                <w:sdt>
                  <w:sdtPr>
                    <w:rPr>
                      <w:szCs w:val="21"/>
                    </w:rPr>
                    <w:alias w:val="上市公司应收关联方款项明细-金额"/>
                    <w:tag w:val="_GBC_a8ba55352eaa42a48c1efd280bff8d69"/>
                    <w:id w:val="175162170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F18210B" w14:textId="77777777" w:rsidR="00D25603" w:rsidRDefault="00D25603" w:rsidP="00D25603">
                        <w:pPr>
                          <w:autoSpaceDE w:val="0"/>
                          <w:autoSpaceDN w:val="0"/>
                          <w:adjustRightInd w:val="0"/>
                          <w:jc w:val="right"/>
                          <w:rPr>
                            <w:szCs w:val="21"/>
                          </w:rPr>
                        </w:pPr>
                        <w:r>
                          <w:rPr>
                            <w:szCs w:val="21"/>
                          </w:rPr>
                          <w:t>351,762.87</w:t>
                        </w:r>
                      </w:p>
                    </w:tc>
                  </w:sdtContent>
                </w:sdt>
                <w:sdt>
                  <w:sdtPr>
                    <w:rPr>
                      <w:szCs w:val="21"/>
                    </w:rPr>
                    <w:alias w:val="上市公司应收关联方款项明细-计提减值金额"/>
                    <w:tag w:val="_GBC_6a34c2f186b84a55bff1d64c989dc7ea"/>
                    <w:id w:val="427161659"/>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BB8800F" w14:textId="77777777" w:rsidR="00D25603" w:rsidRDefault="00D25603" w:rsidP="00D25603">
                        <w:pPr>
                          <w:autoSpaceDE w:val="0"/>
                          <w:autoSpaceDN w:val="0"/>
                          <w:adjustRightInd w:val="0"/>
                          <w:jc w:val="right"/>
                          <w:rPr>
                            <w:szCs w:val="21"/>
                          </w:rPr>
                        </w:pPr>
                        <w:r>
                          <w:rPr>
                            <w:szCs w:val="21"/>
                          </w:rPr>
                          <w:t>16,688.14</w:t>
                        </w:r>
                      </w:p>
                    </w:tc>
                  </w:sdtContent>
                </w:sdt>
                <w:sdt>
                  <w:sdtPr>
                    <w:rPr>
                      <w:szCs w:val="21"/>
                    </w:rPr>
                    <w:alias w:val="上市公司应收关联方款项明细-金额"/>
                    <w:tag w:val="_GBC_ef45f8131fdb482da1c1e56891181559"/>
                    <w:id w:val="140633555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01589DB" w14:textId="77777777" w:rsidR="00D25603" w:rsidRDefault="00D25603" w:rsidP="00D25603">
                        <w:pPr>
                          <w:autoSpaceDE w:val="0"/>
                          <w:autoSpaceDN w:val="0"/>
                          <w:adjustRightInd w:val="0"/>
                          <w:jc w:val="right"/>
                          <w:rPr>
                            <w:szCs w:val="21"/>
                          </w:rPr>
                        </w:pPr>
                        <w:r>
                          <w:rPr>
                            <w:szCs w:val="21"/>
                          </w:rPr>
                          <w:t>517,000.00</w:t>
                        </w:r>
                      </w:p>
                    </w:tc>
                  </w:sdtContent>
                </w:sdt>
                <w:sdt>
                  <w:sdtPr>
                    <w:rPr>
                      <w:szCs w:val="21"/>
                    </w:rPr>
                    <w:alias w:val="上市公司应收关联方款项明细-计提减值金额"/>
                    <w:tag w:val="_GBC_3d4bb0179e6c42a6bec56b0086379777"/>
                    <w:id w:val="46963768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5565832" w14:textId="77777777" w:rsidR="00D25603" w:rsidRDefault="00D25603" w:rsidP="00D25603">
                        <w:pPr>
                          <w:autoSpaceDE w:val="0"/>
                          <w:autoSpaceDN w:val="0"/>
                          <w:adjustRightInd w:val="0"/>
                          <w:jc w:val="right"/>
                          <w:rPr>
                            <w:szCs w:val="21"/>
                          </w:rPr>
                        </w:pPr>
                        <w:r>
                          <w:rPr>
                            <w:szCs w:val="21"/>
                          </w:rPr>
                          <w:t>62,900.00</w:t>
                        </w:r>
                      </w:p>
                    </w:tc>
                  </w:sdtContent>
                </w:sdt>
              </w:tr>
            </w:sdtContent>
          </w:sdt>
          <w:sdt>
            <w:sdtPr>
              <w:rPr>
                <w:rFonts w:hint="eastAsia"/>
                <w:szCs w:val="21"/>
              </w:rPr>
              <w:alias w:val="上市公司应收关联方款项明细"/>
              <w:tag w:val="_TUP_d4126a8f8e414ce2b32aead159dba06a"/>
              <w:id w:val="1296649431"/>
              <w:lock w:val="sdtLocked"/>
            </w:sdtPr>
            <w:sdtEndPr/>
            <w:sdtContent>
              <w:tr w:rsidR="00D25603" w14:paraId="278499E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95837443"/>
                      <w:lock w:val="sdtLocked"/>
                    </w:sdtPr>
                    <w:sdtEndPr/>
                    <w:sdtContent>
                      <w:p w14:paraId="5EF08DE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6239194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D811490" w14:textId="77777777" w:rsidR="00D25603" w:rsidRDefault="00D25603" w:rsidP="00D25603">
                        <w:pPr>
                          <w:autoSpaceDE w:val="0"/>
                          <w:autoSpaceDN w:val="0"/>
                          <w:adjustRightInd w:val="0"/>
                          <w:rPr>
                            <w:szCs w:val="21"/>
                          </w:rPr>
                        </w:pPr>
                        <w:r>
                          <w:rPr>
                            <w:szCs w:val="21"/>
                          </w:rPr>
                          <w:t>甘肃祁连山水泥集团股份有限公司</w:t>
                        </w:r>
                      </w:p>
                    </w:tc>
                  </w:sdtContent>
                </w:sdt>
                <w:sdt>
                  <w:sdtPr>
                    <w:rPr>
                      <w:szCs w:val="21"/>
                    </w:rPr>
                    <w:alias w:val="上市公司应收关联方款项明细-金额"/>
                    <w:tag w:val="_GBC_a8ba55352eaa42a48c1efd280bff8d69"/>
                    <w:id w:val="165248266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BFEA7E2"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96011377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37B858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30118742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4BF8D8C" w14:textId="77777777" w:rsidR="00D25603" w:rsidRDefault="00D25603" w:rsidP="00D25603">
                        <w:pPr>
                          <w:autoSpaceDE w:val="0"/>
                          <w:autoSpaceDN w:val="0"/>
                          <w:adjustRightInd w:val="0"/>
                          <w:jc w:val="right"/>
                          <w:rPr>
                            <w:szCs w:val="21"/>
                          </w:rPr>
                        </w:pPr>
                        <w:r>
                          <w:rPr>
                            <w:szCs w:val="21"/>
                          </w:rPr>
                          <w:t>24,943.51</w:t>
                        </w:r>
                      </w:p>
                    </w:tc>
                  </w:sdtContent>
                </w:sdt>
                <w:sdt>
                  <w:sdtPr>
                    <w:rPr>
                      <w:szCs w:val="21"/>
                    </w:rPr>
                    <w:alias w:val="上市公司应收关联方款项明细-计提减值金额"/>
                    <w:tag w:val="_GBC_3d4bb0179e6c42a6bec56b0086379777"/>
                    <w:id w:val="51943214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3A62274" w14:textId="77777777" w:rsidR="00D25603" w:rsidRDefault="00D25603" w:rsidP="00D25603">
                        <w:pPr>
                          <w:autoSpaceDE w:val="0"/>
                          <w:autoSpaceDN w:val="0"/>
                          <w:adjustRightInd w:val="0"/>
                          <w:jc w:val="right"/>
                          <w:rPr>
                            <w:szCs w:val="21"/>
                          </w:rPr>
                        </w:pPr>
                        <w:r>
                          <w:rPr>
                            <w:szCs w:val="21"/>
                          </w:rPr>
                          <w:t>24,943.51</w:t>
                        </w:r>
                      </w:p>
                    </w:tc>
                  </w:sdtContent>
                </w:sdt>
              </w:tr>
            </w:sdtContent>
          </w:sdt>
          <w:sdt>
            <w:sdtPr>
              <w:rPr>
                <w:rFonts w:hint="eastAsia"/>
                <w:szCs w:val="21"/>
              </w:rPr>
              <w:alias w:val="上市公司应收关联方款项明细"/>
              <w:tag w:val="_TUP_d4126a8f8e414ce2b32aead159dba06a"/>
              <w:id w:val="-1639796514"/>
              <w:lock w:val="sdtLocked"/>
            </w:sdtPr>
            <w:sdtEndPr/>
            <w:sdtContent>
              <w:tr w:rsidR="00D25603" w14:paraId="71C80FFF"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30708480"/>
                      <w:lock w:val="sdtLocked"/>
                    </w:sdtPr>
                    <w:sdtEndPr/>
                    <w:sdtContent>
                      <w:p w14:paraId="25100922"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62381073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33B2042" w14:textId="77777777" w:rsidR="00D25603" w:rsidRDefault="00D25603" w:rsidP="00D25603">
                        <w:pPr>
                          <w:autoSpaceDE w:val="0"/>
                          <w:autoSpaceDN w:val="0"/>
                          <w:adjustRightInd w:val="0"/>
                          <w:rPr>
                            <w:szCs w:val="21"/>
                          </w:rPr>
                        </w:pPr>
                        <w:r>
                          <w:rPr>
                            <w:szCs w:val="21"/>
                          </w:rPr>
                          <w:t>兰州红古祁连山水泥股份有限公司</w:t>
                        </w:r>
                      </w:p>
                    </w:tc>
                  </w:sdtContent>
                </w:sdt>
                <w:sdt>
                  <w:sdtPr>
                    <w:rPr>
                      <w:szCs w:val="21"/>
                    </w:rPr>
                    <w:alias w:val="上市公司应收关联方款项明细-金额"/>
                    <w:tag w:val="_GBC_a8ba55352eaa42a48c1efd280bff8d69"/>
                    <w:id w:val="-76538090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E518C0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65167136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9767CCD"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18867632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19EB983" w14:textId="77777777" w:rsidR="00D25603" w:rsidRDefault="00D25603" w:rsidP="00D25603">
                        <w:pPr>
                          <w:autoSpaceDE w:val="0"/>
                          <w:autoSpaceDN w:val="0"/>
                          <w:adjustRightInd w:val="0"/>
                          <w:jc w:val="right"/>
                          <w:rPr>
                            <w:szCs w:val="21"/>
                          </w:rPr>
                        </w:pPr>
                        <w:r>
                          <w:rPr>
                            <w:szCs w:val="21"/>
                          </w:rPr>
                          <w:t>6,982.00</w:t>
                        </w:r>
                      </w:p>
                    </w:tc>
                  </w:sdtContent>
                </w:sdt>
                <w:sdt>
                  <w:sdtPr>
                    <w:rPr>
                      <w:szCs w:val="21"/>
                    </w:rPr>
                    <w:alias w:val="上市公司应收关联方款项明细-计提减值金额"/>
                    <w:tag w:val="_GBC_3d4bb0179e6c42a6bec56b0086379777"/>
                    <w:id w:val="-22029416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13FA5CA" w14:textId="77777777" w:rsidR="00D25603" w:rsidRDefault="00D25603" w:rsidP="00D25603">
                        <w:pPr>
                          <w:autoSpaceDE w:val="0"/>
                          <w:autoSpaceDN w:val="0"/>
                          <w:adjustRightInd w:val="0"/>
                          <w:jc w:val="right"/>
                          <w:rPr>
                            <w:szCs w:val="21"/>
                          </w:rPr>
                        </w:pPr>
                        <w:r>
                          <w:rPr>
                            <w:szCs w:val="21"/>
                          </w:rPr>
                          <w:t>698.20</w:t>
                        </w:r>
                      </w:p>
                    </w:tc>
                  </w:sdtContent>
                </w:sdt>
              </w:tr>
            </w:sdtContent>
          </w:sdt>
          <w:sdt>
            <w:sdtPr>
              <w:rPr>
                <w:rFonts w:hint="eastAsia"/>
                <w:szCs w:val="21"/>
              </w:rPr>
              <w:alias w:val="上市公司应收关联方款项明细"/>
              <w:tag w:val="_TUP_d4126a8f8e414ce2b32aead159dba06a"/>
              <w:id w:val="-1642955423"/>
              <w:lock w:val="sdtLocked"/>
            </w:sdtPr>
            <w:sdtEndPr/>
            <w:sdtContent>
              <w:tr w:rsidR="00D25603" w14:paraId="1112553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83487275"/>
                      <w:lock w:val="sdtLocked"/>
                    </w:sdtPr>
                    <w:sdtEndPr/>
                    <w:sdtContent>
                      <w:p w14:paraId="231A8CC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31274408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C972108" w14:textId="77777777" w:rsidR="00D25603" w:rsidRDefault="00D25603" w:rsidP="00D25603">
                        <w:pPr>
                          <w:autoSpaceDE w:val="0"/>
                          <w:autoSpaceDN w:val="0"/>
                          <w:adjustRightInd w:val="0"/>
                          <w:rPr>
                            <w:szCs w:val="21"/>
                          </w:rPr>
                        </w:pPr>
                        <w:r>
                          <w:rPr>
                            <w:szCs w:val="21"/>
                          </w:rPr>
                          <w:t>溧水天山水泥有限公司</w:t>
                        </w:r>
                      </w:p>
                    </w:tc>
                  </w:sdtContent>
                </w:sdt>
                <w:sdt>
                  <w:sdtPr>
                    <w:rPr>
                      <w:szCs w:val="21"/>
                    </w:rPr>
                    <w:alias w:val="上市公司应收关联方款项明细-金额"/>
                    <w:tag w:val="_GBC_a8ba55352eaa42a48c1efd280bff8d69"/>
                    <w:id w:val="56962412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CDB03F9" w14:textId="77777777" w:rsidR="00D25603" w:rsidRDefault="00D25603" w:rsidP="00D25603">
                        <w:pPr>
                          <w:autoSpaceDE w:val="0"/>
                          <w:autoSpaceDN w:val="0"/>
                          <w:adjustRightInd w:val="0"/>
                          <w:jc w:val="right"/>
                          <w:rPr>
                            <w:szCs w:val="21"/>
                          </w:rPr>
                        </w:pPr>
                        <w:r>
                          <w:rPr>
                            <w:szCs w:val="21"/>
                          </w:rPr>
                          <w:t>500,234.00</w:t>
                        </w:r>
                      </w:p>
                    </w:tc>
                  </w:sdtContent>
                </w:sdt>
                <w:sdt>
                  <w:sdtPr>
                    <w:rPr>
                      <w:szCs w:val="21"/>
                    </w:rPr>
                    <w:alias w:val="上市公司应收关联方款项明细-计提减值金额"/>
                    <w:tag w:val="_GBC_6a34c2f186b84a55bff1d64c989dc7ea"/>
                    <w:id w:val="-96943766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9346004" w14:textId="77777777" w:rsidR="00D25603" w:rsidRDefault="00D25603" w:rsidP="00D25603">
                        <w:pPr>
                          <w:autoSpaceDE w:val="0"/>
                          <w:autoSpaceDN w:val="0"/>
                          <w:adjustRightInd w:val="0"/>
                          <w:jc w:val="right"/>
                          <w:rPr>
                            <w:szCs w:val="21"/>
                          </w:rPr>
                        </w:pPr>
                        <w:r>
                          <w:rPr>
                            <w:szCs w:val="21"/>
                          </w:rPr>
                          <w:t>53,298.40</w:t>
                        </w:r>
                      </w:p>
                    </w:tc>
                  </w:sdtContent>
                </w:sdt>
                <w:sdt>
                  <w:sdtPr>
                    <w:rPr>
                      <w:szCs w:val="21"/>
                    </w:rPr>
                    <w:alias w:val="上市公司应收关联方款项明细-金额"/>
                    <w:tag w:val="_GBC_ef45f8131fdb482da1c1e56891181559"/>
                    <w:id w:val="125933104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9545D42" w14:textId="77777777" w:rsidR="00D25603" w:rsidRDefault="00D25603" w:rsidP="00D25603">
                        <w:pPr>
                          <w:autoSpaceDE w:val="0"/>
                          <w:autoSpaceDN w:val="0"/>
                          <w:adjustRightInd w:val="0"/>
                          <w:jc w:val="right"/>
                          <w:rPr>
                            <w:szCs w:val="21"/>
                          </w:rPr>
                        </w:pPr>
                        <w:r>
                          <w:rPr>
                            <w:szCs w:val="21"/>
                          </w:rPr>
                          <w:t>3,126,834.00</w:t>
                        </w:r>
                      </w:p>
                    </w:tc>
                  </w:sdtContent>
                </w:sdt>
                <w:sdt>
                  <w:sdtPr>
                    <w:rPr>
                      <w:szCs w:val="21"/>
                    </w:rPr>
                    <w:alias w:val="上市公司应收关联方款项明细-计提减值金额"/>
                    <w:tag w:val="_GBC_3d4bb0179e6c42a6bec56b0086379777"/>
                    <w:id w:val="-33338348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48A84B8" w14:textId="77777777" w:rsidR="00D25603" w:rsidRDefault="00D25603" w:rsidP="00D25603">
                        <w:pPr>
                          <w:autoSpaceDE w:val="0"/>
                          <w:autoSpaceDN w:val="0"/>
                          <w:adjustRightInd w:val="0"/>
                          <w:jc w:val="right"/>
                          <w:rPr>
                            <w:szCs w:val="21"/>
                          </w:rPr>
                        </w:pPr>
                        <w:r>
                          <w:rPr>
                            <w:szCs w:val="21"/>
                          </w:rPr>
                          <w:t>1,830,979.36</w:t>
                        </w:r>
                      </w:p>
                    </w:tc>
                  </w:sdtContent>
                </w:sdt>
              </w:tr>
            </w:sdtContent>
          </w:sdt>
          <w:sdt>
            <w:sdtPr>
              <w:rPr>
                <w:rFonts w:hint="eastAsia"/>
                <w:szCs w:val="21"/>
              </w:rPr>
              <w:alias w:val="上市公司应收关联方款项明细"/>
              <w:tag w:val="_TUP_d4126a8f8e414ce2b32aead159dba06a"/>
              <w:id w:val="-242183382"/>
              <w:lock w:val="sdtLocked"/>
            </w:sdtPr>
            <w:sdtEndPr/>
            <w:sdtContent>
              <w:tr w:rsidR="00D25603" w14:paraId="5FFC7D9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01936741"/>
                      <w:lock w:val="sdtLocked"/>
                    </w:sdtPr>
                    <w:sdtEndPr/>
                    <w:sdtContent>
                      <w:p w14:paraId="075C1F0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5142652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41F6000" w14:textId="77777777" w:rsidR="00D25603" w:rsidRDefault="00D25603" w:rsidP="00D25603">
                        <w:pPr>
                          <w:autoSpaceDE w:val="0"/>
                          <w:autoSpaceDN w:val="0"/>
                          <w:adjustRightInd w:val="0"/>
                          <w:rPr>
                            <w:szCs w:val="21"/>
                          </w:rPr>
                        </w:pPr>
                        <w:r>
                          <w:rPr>
                            <w:szCs w:val="21"/>
                          </w:rPr>
                          <w:t>夏河祁连山安多水泥有限公司</w:t>
                        </w:r>
                      </w:p>
                    </w:tc>
                  </w:sdtContent>
                </w:sdt>
                <w:sdt>
                  <w:sdtPr>
                    <w:rPr>
                      <w:szCs w:val="21"/>
                    </w:rPr>
                    <w:alias w:val="上市公司应收关联方款项明细-金额"/>
                    <w:tag w:val="_GBC_a8ba55352eaa42a48c1efd280bff8d69"/>
                    <w:id w:val="114516503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2B2E7FE" w14:textId="77777777" w:rsidR="00D25603" w:rsidRDefault="00D25603" w:rsidP="00D25603">
                        <w:pPr>
                          <w:autoSpaceDE w:val="0"/>
                          <w:autoSpaceDN w:val="0"/>
                          <w:adjustRightInd w:val="0"/>
                          <w:jc w:val="right"/>
                          <w:rPr>
                            <w:szCs w:val="21"/>
                          </w:rPr>
                        </w:pPr>
                        <w:r>
                          <w:rPr>
                            <w:szCs w:val="21"/>
                          </w:rPr>
                          <w:t>68,900.00</w:t>
                        </w:r>
                      </w:p>
                    </w:tc>
                  </w:sdtContent>
                </w:sdt>
                <w:sdt>
                  <w:sdtPr>
                    <w:rPr>
                      <w:szCs w:val="21"/>
                    </w:rPr>
                    <w:alias w:val="上市公司应收关联方款项明细-计提减值金额"/>
                    <w:tag w:val="_GBC_6a34c2f186b84a55bff1d64c989dc7ea"/>
                    <w:id w:val="106599391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47AEF30" w14:textId="77777777" w:rsidR="00D25603" w:rsidRDefault="00D25603" w:rsidP="00D25603">
                        <w:pPr>
                          <w:autoSpaceDE w:val="0"/>
                          <w:autoSpaceDN w:val="0"/>
                          <w:adjustRightInd w:val="0"/>
                          <w:jc w:val="right"/>
                          <w:rPr>
                            <w:szCs w:val="21"/>
                          </w:rPr>
                        </w:pPr>
                        <w:r>
                          <w:rPr>
                            <w:szCs w:val="21"/>
                          </w:rPr>
                          <w:t>3,250.00</w:t>
                        </w:r>
                      </w:p>
                    </w:tc>
                  </w:sdtContent>
                </w:sdt>
                <w:sdt>
                  <w:sdtPr>
                    <w:rPr>
                      <w:szCs w:val="21"/>
                    </w:rPr>
                    <w:alias w:val="上市公司应收关联方款项明细-金额"/>
                    <w:tag w:val="_GBC_ef45f8131fdb482da1c1e56891181559"/>
                    <w:id w:val="90951403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B36DE48" w14:textId="77777777" w:rsidR="00D25603" w:rsidRDefault="00D25603" w:rsidP="00D25603">
                        <w:pPr>
                          <w:autoSpaceDE w:val="0"/>
                          <w:autoSpaceDN w:val="0"/>
                          <w:adjustRightInd w:val="0"/>
                          <w:jc w:val="right"/>
                          <w:rPr>
                            <w:szCs w:val="21"/>
                          </w:rPr>
                        </w:pPr>
                        <w:r>
                          <w:rPr>
                            <w:szCs w:val="21"/>
                          </w:rPr>
                          <w:t>536,636.00</w:t>
                        </w:r>
                      </w:p>
                    </w:tc>
                  </w:sdtContent>
                </w:sdt>
                <w:sdt>
                  <w:sdtPr>
                    <w:rPr>
                      <w:szCs w:val="21"/>
                    </w:rPr>
                    <w:alias w:val="上市公司应收关联方款项明细-计提减值金额"/>
                    <w:tag w:val="_GBC_3d4bb0179e6c42a6bec56b0086379777"/>
                    <w:id w:val="170868331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2FA1B77" w14:textId="77777777" w:rsidR="00D25603" w:rsidRDefault="00D25603" w:rsidP="00D25603">
                        <w:pPr>
                          <w:autoSpaceDE w:val="0"/>
                          <w:autoSpaceDN w:val="0"/>
                          <w:adjustRightInd w:val="0"/>
                          <w:jc w:val="right"/>
                          <w:rPr>
                            <w:szCs w:val="21"/>
                          </w:rPr>
                        </w:pPr>
                        <w:r>
                          <w:rPr>
                            <w:szCs w:val="21"/>
                          </w:rPr>
                          <w:t>57,019.30</w:t>
                        </w:r>
                      </w:p>
                    </w:tc>
                  </w:sdtContent>
                </w:sdt>
              </w:tr>
            </w:sdtContent>
          </w:sdt>
          <w:sdt>
            <w:sdtPr>
              <w:rPr>
                <w:rFonts w:hint="eastAsia"/>
                <w:szCs w:val="21"/>
              </w:rPr>
              <w:alias w:val="上市公司应收关联方款项明细"/>
              <w:tag w:val="_TUP_d4126a8f8e414ce2b32aead159dba06a"/>
              <w:id w:val="2110005820"/>
              <w:lock w:val="sdtLocked"/>
            </w:sdtPr>
            <w:sdtEndPr/>
            <w:sdtContent>
              <w:tr w:rsidR="00D25603" w14:paraId="571D2CE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40770350"/>
                      <w:lock w:val="sdtLocked"/>
                    </w:sdtPr>
                    <w:sdtEndPr/>
                    <w:sdtContent>
                      <w:p w14:paraId="746C0AFC"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57922043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FEE57A9" w14:textId="77777777" w:rsidR="00D25603" w:rsidRDefault="00D25603" w:rsidP="00D25603">
                        <w:pPr>
                          <w:autoSpaceDE w:val="0"/>
                          <w:autoSpaceDN w:val="0"/>
                          <w:adjustRightInd w:val="0"/>
                          <w:rPr>
                            <w:szCs w:val="21"/>
                          </w:rPr>
                        </w:pPr>
                        <w:r>
                          <w:rPr>
                            <w:szCs w:val="21"/>
                          </w:rPr>
                          <w:t>甘谷祁连山水泥有限公司</w:t>
                        </w:r>
                      </w:p>
                    </w:tc>
                  </w:sdtContent>
                </w:sdt>
                <w:sdt>
                  <w:sdtPr>
                    <w:rPr>
                      <w:szCs w:val="21"/>
                    </w:rPr>
                    <w:alias w:val="上市公司应收关联方款项明细-金额"/>
                    <w:tag w:val="_GBC_a8ba55352eaa42a48c1efd280bff8d69"/>
                    <w:id w:val="152051130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5A5E0D0" w14:textId="77777777" w:rsidR="00D25603" w:rsidRDefault="00D25603" w:rsidP="00D25603">
                        <w:pPr>
                          <w:autoSpaceDE w:val="0"/>
                          <w:autoSpaceDN w:val="0"/>
                          <w:adjustRightInd w:val="0"/>
                          <w:jc w:val="right"/>
                          <w:rPr>
                            <w:szCs w:val="21"/>
                          </w:rPr>
                        </w:pPr>
                        <w:r>
                          <w:rPr>
                            <w:szCs w:val="21"/>
                          </w:rPr>
                          <w:t>763,842.00</w:t>
                        </w:r>
                      </w:p>
                    </w:tc>
                  </w:sdtContent>
                </w:sdt>
                <w:sdt>
                  <w:sdtPr>
                    <w:rPr>
                      <w:szCs w:val="21"/>
                    </w:rPr>
                    <w:alias w:val="上市公司应收关联方款项明细-计提减值金额"/>
                    <w:tag w:val="_GBC_6a34c2f186b84a55bff1d64c989dc7ea"/>
                    <w:id w:val="187048937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7AE4D1F" w14:textId="77777777" w:rsidR="00D25603" w:rsidRDefault="00D25603" w:rsidP="00D25603">
                        <w:pPr>
                          <w:autoSpaceDE w:val="0"/>
                          <w:autoSpaceDN w:val="0"/>
                          <w:adjustRightInd w:val="0"/>
                          <w:jc w:val="right"/>
                          <w:rPr>
                            <w:szCs w:val="21"/>
                          </w:rPr>
                        </w:pPr>
                        <w:r>
                          <w:rPr>
                            <w:szCs w:val="21"/>
                          </w:rPr>
                          <w:t>69,692.10</w:t>
                        </w:r>
                      </w:p>
                    </w:tc>
                  </w:sdtContent>
                </w:sdt>
                <w:sdt>
                  <w:sdtPr>
                    <w:rPr>
                      <w:szCs w:val="21"/>
                    </w:rPr>
                    <w:alias w:val="上市公司应收关联方款项明细-金额"/>
                    <w:tag w:val="_GBC_ef45f8131fdb482da1c1e56891181559"/>
                    <w:id w:val="-147567850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4D19BFE" w14:textId="77777777" w:rsidR="00D25603" w:rsidRDefault="00D25603" w:rsidP="00D25603">
                        <w:pPr>
                          <w:autoSpaceDE w:val="0"/>
                          <w:autoSpaceDN w:val="0"/>
                          <w:adjustRightInd w:val="0"/>
                          <w:jc w:val="right"/>
                          <w:rPr>
                            <w:szCs w:val="21"/>
                          </w:rPr>
                        </w:pPr>
                        <w:r>
                          <w:rPr>
                            <w:szCs w:val="21"/>
                          </w:rPr>
                          <w:t>256,491.00</w:t>
                        </w:r>
                      </w:p>
                    </w:tc>
                  </w:sdtContent>
                </w:sdt>
                <w:sdt>
                  <w:sdtPr>
                    <w:rPr>
                      <w:szCs w:val="21"/>
                    </w:rPr>
                    <w:alias w:val="上市公司应收关联方款项明细-计提减值金额"/>
                    <w:tag w:val="_GBC_3d4bb0179e6c42a6bec56b0086379777"/>
                    <w:id w:val="71307753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85A312C" w14:textId="77777777" w:rsidR="00D25603" w:rsidRDefault="00D25603" w:rsidP="00D25603">
                        <w:pPr>
                          <w:autoSpaceDE w:val="0"/>
                          <w:autoSpaceDN w:val="0"/>
                          <w:adjustRightInd w:val="0"/>
                          <w:jc w:val="right"/>
                          <w:rPr>
                            <w:szCs w:val="21"/>
                          </w:rPr>
                        </w:pPr>
                        <w:r>
                          <w:rPr>
                            <w:szCs w:val="21"/>
                          </w:rPr>
                          <w:t>12,824.55</w:t>
                        </w:r>
                      </w:p>
                    </w:tc>
                  </w:sdtContent>
                </w:sdt>
              </w:tr>
            </w:sdtContent>
          </w:sdt>
          <w:sdt>
            <w:sdtPr>
              <w:rPr>
                <w:rFonts w:hint="eastAsia"/>
                <w:szCs w:val="21"/>
              </w:rPr>
              <w:alias w:val="上市公司应收关联方款项明细"/>
              <w:tag w:val="_TUP_d4126a8f8e414ce2b32aead159dba06a"/>
              <w:id w:val="1532220998"/>
              <w:lock w:val="sdtLocked"/>
            </w:sdtPr>
            <w:sdtEndPr/>
            <w:sdtContent>
              <w:tr w:rsidR="00D25603" w14:paraId="26970118"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646263701"/>
                      <w:lock w:val="sdtLocked"/>
                    </w:sdtPr>
                    <w:sdtEndPr/>
                    <w:sdtContent>
                      <w:p w14:paraId="1550F53C"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4464092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DDCCBAC" w14:textId="77777777" w:rsidR="00D25603" w:rsidRDefault="00D25603" w:rsidP="00D25603">
                        <w:pPr>
                          <w:autoSpaceDE w:val="0"/>
                          <w:autoSpaceDN w:val="0"/>
                          <w:adjustRightInd w:val="0"/>
                          <w:rPr>
                            <w:szCs w:val="21"/>
                          </w:rPr>
                        </w:pPr>
                        <w:r>
                          <w:rPr>
                            <w:szCs w:val="21"/>
                          </w:rPr>
                          <w:t>乌鲁木齐物捷通商贸有限公司</w:t>
                        </w:r>
                      </w:p>
                    </w:tc>
                  </w:sdtContent>
                </w:sdt>
                <w:sdt>
                  <w:sdtPr>
                    <w:rPr>
                      <w:szCs w:val="21"/>
                    </w:rPr>
                    <w:alias w:val="上市公司应收关联方款项明细-金额"/>
                    <w:tag w:val="_GBC_a8ba55352eaa42a48c1efd280bff8d69"/>
                    <w:id w:val="77914720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A7E6D42" w14:textId="77777777" w:rsidR="00D25603" w:rsidRDefault="00D25603" w:rsidP="00D25603">
                        <w:pPr>
                          <w:autoSpaceDE w:val="0"/>
                          <w:autoSpaceDN w:val="0"/>
                          <w:adjustRightInd w:val="0"/>
                          <w:jc w:val="right"/>
                          <w:rPr>
                            <w:szCs w:val="21"/>
                          </w:rPr>
                        </w:pPr>
                        <w:r>
                          <w:rPr>
                            <w:szCs w:val="21"/>
                          </w:rPr>
                          <w:t>145,351.50</w:t>
                        </w:r>
                      </w:p>
                    </w:tc>
                  </w:sdtContent>
                </w:sdt>
                <w:sdt>
                  <w:sdtPr>
                    <w:rPr>
                      <w:szCs w:val="21"/>
                    </w:rPr>
                    <w:alias w:val="上市公司应收关联方款项明细-计提减值金额"/>
                    <w:tag w:val="_GBC_6a34c2f186b84a55bff1d64c989dc7ea"/>
                    <w:id w:val="-48840744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F326CC5" w14:textId="77777777" w:rsidR="00D25603" w:rsidRDefault="00D25603" w:rsidP="00D25603">
                        <w:pPr>
                          <w:autoSpaceDE w:val="0"/>
                          <w:autoSpaceDN w:val="0"/>
                          <w:adjustRightInd w:val="0"/>
                          <w:jc w:val="right"/>
                          <w:rPr>
                            <w:szCs w:val="21"/>
                          </w:rPr>
                        </w:pPr>
                        <w:r>
                          <w:rPr>
                            <w:szCs w:val="21"/>
                          </w:rPr>
                          <w:t>16,134.40</w:t>
                        </w:r>
                      </w:p>
                    </w:tc>
                  </w:sdtContent>
                </w:sdt>
                <w:sdt>
                  <w:sdtPr>
                    <w:rPr>
                      <w:szCs w:val="21"/>
                    </w:rPr>
                    <w:alias w:val="上市公司应收关联方款项明细-金额"/>
                    <w:tag w:val="_GBC_ef45f8131fdb482da1c1e56891181559"/>
                    <w:id w:val="36024146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C839BB5" w14:textId="77777777" w:rsidR="00D25603" w:rsidRDefault="00D25603" w:rsidP="00D25603">
                        <w:pPr>
                          <w:autoSpaceDE w:val="0"/>
                          <w:autoSpaceDN w:val="0"/>
                          <w:adjustRightInd w:val="0"/>
                          <w:jc w:val="right"/>
                          <w:rPr>
                            <w:szCs w:val="21"/>
                          </w:rPr>
                        </w:pPr>
                        <w:r>
                          <w:rPr>
                            <w:szCs w:val="21"/>
                          </w:rPr>
                          <w:t>149,841.50</w:t>
                        </w:r>
                      </w:p>
                    </w:tc>
                  </w:sdtContent>
                </w:sdt>
                <w:sdt>
                  <w:sdtPr>
                    <w:rPr>
                      <w:szCs w:val="21"/>
                    </w:rPr>
                    <w:alias w:val="上市公司应收关联方款项明细-计提减值金额"/>
                    <w:tag w:val="_GBC_3d4bb0179e6c42a6bec56b0086379777"/>
                    <w:id w:val="-45995545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FF935EF" w14:textId="77777777" w:rsidR="00D25603" w:rsidRDefault="00D25603" w:rsidP="00D25603">
                        <w:pPr>
                          <w:autoSpaceDE w:val="0"/>
                          <w:autoSpaceDN w:val="0"/>
                          <w:adjustRightInd w:val="0"/>
                          <w:jc w:val="right"/>
                          <w:rPr>
                            <w:szCs w:val="21"/>
                          </w:rPr>
                        </w:pPr>
                        <w:r>
                          <w:rPr>
                            <w:szCs w:val="21"/>
                          </w:rPr>
                          <w:t>7,492.08</w:t>
                        </w:r>
                      </w:p>
                    </w:tc>
                  </w:sdtContent>
                </w:sdt>
              </w:tr>
            </w:sdtContent>
          </w:sdt>
          <w:sdt>
            <w:sdtPr>
              <w:rPr>
                <w:rFonts w:hint="eastAsia"/>
                <w:szCs w:val="21"/>
              </w:rPr>
              <w:alias w:val="上市公司应收关联方款项明细"/>
              <w:tag w:val="_TUP_d4126a8f8e414ce2b32aead159dba06a"/>
              <w:id w:val="-330839169"/>
              <w:lock w:val="sdtLocked"/>
            </w:sdtPr>
            <w:sdtEndPr/>
            <w:sdtContent>
              <w:tr w:rsidR="00D25603" w14:paraId="018E285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479144072"/>
                      <w:lock w:val="sdtLocked"/>
                    </w:sdtPr>
                    <w:sdtEndPr/>
                    <w:sdtContent>
                      <w:p w14:paraId="0A11C572"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20202015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6D06414" w14:textId="77777777" w:rsidR="00D25603" w:rsidRDefault="00D25603" w:rsidP="00D25603">
                        <w:pPr>
                          <w:autoSpaceDE w:val="0"/>
                          <w:autoSpaceDN w:val="0"/>
                          <w:adjustRightInd w:val="0"/>
                          <w:rPr>
                            <w:szCs w:val="21"/>
                          </w:rPr>
                        </w:pPr>
                        <w:r>
                          <w:rPr>
                            <w:szCs w:val="21"/>
                          </w:rPr>
                          <w:t>天津矿山工程有限公司</w:t>
                        </w:r>
                      </w:p>
                    </w:tc>
                  </w:sdtContent>
                </w:sdt>
                <w:sdt>
                  <w:sdtPr>
                    <w:rPr>
                      <w:szCs w:val="21"/>
                    </w:rPr>
                    <w:alias w:val="上市公司应收关联方款项明细-金额"/>
                    <w:tag w:val="_GBC_a8ba55352eaa42a48c1efd280bff8d69"/>
                    <w:id w:val="18617908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39C3FE9"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12493049"/>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C4CB60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83822637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5EFB8A2" w14:textId="77777777" w:rsidR="00D25603" w:rsidRDefault="00D25603" w:rsidP="00D25603">
                        <w:pPr>
                          <w:autoSpaceDE w:val="0"/>
                          <w:autoSpaceDN w:val="0"/>
                          <w:adjustRightInd w:val="0"/>
                          <w:jc w:val="right"/>
                          <w:rPr>
                            <w:szCs w:val="21"/>
                          </w:rPr>
                        </w:pPr>
                        <w:r>
                          <w:rPr>
                            <w:szCs w:val="21"/>
                          </w:rPr>
                          <w:t>291,000.00</w:t>
                        </w:r>
                      </w:p>
                    </w:tc>
                  </w:sdtContent>
                </w:sdt>
                <w:sdt>
                  <w:sdtPr>
                    <w:rPr>
                      <w:szCs w:val="21"/>
                    </w:rPr>
                    <w:alias w:val="上市公司应收关联方款项明细-计提减值金额"/>
                    <w:tag w:val="_GBC_3d4bb0179e6c42a6bec56b0086379777"/>
                    <w:id w:val="85632037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88AD805" w14:textId="77777777" w:rsidR="00D25603" w:rsidRDefault="00D25603" w:rsidP="00D25603">
                        <w:pPr>
                          <w:autoSpaceDE w:val="0"/>
                          <w:autoSpaceDN w:val="0"/>
                          <w:adjustRightInd w:val="0"/>
                          <w:jc w:val="right"/>
                          <w:rPr>
                            <w:szCs w:val="21"/>
                          </w:rPr>
                        </w:pPr>
                        <w:r>
                          <w:rPr>
                            <w:szCs w:val="21"/>
                          </w:rPr>
                          <w:t>14,550.00</w:t>
                        </w:r>
                      </w:p>
                    </w:tc>
                  </w:sdtContent>
                </w:sdt>
              </w:tr>
            </w:sdtContent>
          </w:sdt>
          <w:sdt>
            <w:sdtPr>
              <w:rPr>
                <w:rFonts w:hint="eastAsia"/>
                <w:szCs w:val="21"/>
              </w:rPr>
              <w:alias w:val="上市公司应收关联方款项明细"/>
              <w:tag w:val="_TUP_d4126a8f8e414ce2b32aead159dba06a"/>
              <w:id w:val="-787431940"/>
              <w:lock w:val="sdtLocked"/>
            </w:sdtPr>
            <w:sdtEndPr/>
            <w:sdtContent>
              <w:tr w:rsidR="00D25603" w14:paraId="587AFC22"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935337133"/>
                      <w:lock w:val="sdtLocked"/>
                    </w:sdtPr>
                    <w:sdtEndPr/>
                    <w:sdtContent>
                      <w:p w14:paraId="45AF24AB"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54347566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B1E8664" w14:textId="77777777" w:rsidR="00D25603" w:rsidRDefault="00D25603" w:rsidP="00D25603">
                        <w:pPr>
                          <w:autoSpaceDE w:val="0"/>
                          <w:autoSpaceDN w:val="0"/>
                          <w:adjustRightInd w:val="0"/>
                          <w:rPr>
                            <w:szCs w:val="21"/>
                          </w:rPr>
                        </w:pPr>
                        <w:r>
                          <w:rPr>
                            <w:szCs w:val="21"/>
                          </w:rPr>
                          <w:t>中材高新材料股份有限公司</w:t>
                        </w:r>
                      </w:p>
                    </w:tc>
                  </w:sdtContent>
                </w:sdt>
                <w:sdt>
                  <w:sdtPr>
                    <w:rPr>
                      <w:szCs w:val="21"/>
                    </w:rPr>
                    <w:alias w:val="上市公司应收关联方款项明细-金额"/>
                    <w:tag w:val="_GBC_a8ba55352eaa42a48c1efd280bff8d69"/>
                    <w:id w:val="7487291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D16A092"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210139481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81AA66E"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27089704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16F95EF" w14:textId="77777777" w:rsidR="00D25603" w:rsidRDefault="00D25603" w:rsidP="00D25603">
                        <w:pPr>
                          <w:autoSpaceDE w:val="0"/>
                          <w:autoSpaceDN w:val="0"/>
                          <w:adjustRightInd w:val="0"/>
                          <w:jc w:val="right"/>
                          <w:rPr>
                            <w:szCs w:val="21"/>
                          </w:rPr>
                        </w:pPr>
                        <w:r>
                          <w:rPr>
                            <w:szCs w:val="21"/>
                          </w:rPr>
                          <w:t>333,336.25</w:t>
                        </w:r>
                      </w:p>
                    </w:tc>
                  </w:sdtContent>
                </w:sdt>
                <w:sdt>
                  <w:sdtPr>
                    <w:rPr>
                      <w:szCs w:val="21"/>
                    </w:rPr>
                    <w:alias w:val="上市公司应收关联方款项明细-计提减值金额"/>
                    <w:tag w:val="_GBC_3d4bb0179e6c42a6bec56b0086379777"/>
                    <w:id w:val="-103465328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0D7F911" w14:textId="77777777" w:rsidR="00D25603" w:rsidRDefault="00D25603" w:rsidP="00D25603">
                        <w:pPr>
                          <w:autoSpaceDE w:val="0"/>
                          <w:autoSpaceDN w:val="0"/>
                          <w:adjustRightInd w:val="0"/>
                          <w:jc w:val="right"/>
                          <w:rPr>
                            <w:szCs w:val="21"/>
                          </w:rPr>
                        </w:pPr>
                        <w:r>
                          <w:rPr>
                            <w:szCs w:val="21"/>
                          </w:rPr>
                          <w:t>16,666.81</w:t>
                        </w:r>
                      </w:p>
                    </w:tc>
                  </w:sdtContent>
                </w:sdt>
              </w:tr>
            </w:sdtContent>
          </w:sdt>
          <w:sdt>
            <w:sdtPr>
              <w:rPr>
                <w:rFonts w:hint="eastAsia"/>
                <w:szCs w:val="21"/>
              </w:rPr>
              <w:alias w:val="上市公司应收关联方款项明细"/>
              <w:tag w:val="_TUP_d4126a8f8e414ce2b32aead159dba06a"/>
              <w:id w:val="1945580649"/>
              <w:lock w:val="sdtLocked"/>
            </w:sdtPr>
            <w:sdtEndPr/>
            <w:sdtContent>
              <w:tr w:rsidR="00D25603" w14:paraId="19D6936C"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898665895"/>
                      <w:lock w:val="sdtLocked"/>
                    </w:sdtPr>
                    <w:sdtEndPr/>
                    <w:sdtContent>
                      <w:p w14:paraId="012780F8"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22729841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38B4AB0" w14:textId="77777777" w:rsidR="00D25603" w:rsidRDefault="00D25603" w:rsidP="00D25603">
                        <w:pPr>
                          <w:autoSpaceDE w:val="0"/>
                          <w:autoSpaceDN w:val="0"/>
                          <w:adjustRightInd w:val="0"/>
                          <w:rPr>
                            <w:szCs w:val="21"/>
                          </w:rPr>
                        </w:pPr>
                        <w:r>
                          <w:rPr>
                            <w:szCs w:val="21"/>
                          </w:rPr>
                          <w:t>湘潭中材牛力水泥有限公司</w:t>
                        </w:r>
                      </w:p>
                    </w:tc>
                  </w:sdtContent>
                </w:sdt>
                <w:sdt>
                  <w:sdtPr>
                    <w:rPr>
                      <w:szCs w:val="21"/>
                    </w:rPr>
                    <w:alias w:val="上市公司应收关联方款项明细-金额"/>
                    <w:tag w:val="_GBC_a8ba55352eaa42a48c1efd280bff8d69"/>
                    <w:id w:val="5557443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1BD1C4D" w14:textId="77777777" w:rsidR="00D25603" w:rsidRDefault="00D25603" w:rsidP="00D25603">
                        <w:pPr>
                          <w:autoSpaceDE w:val="0"/>
                          <w:autoSpaceDN w:val="0"/>
                          <w:adjustRightInd w:val="0"/>
                          <w:jc w:val="right"/>
                          <w:rPr>
                            <w:szCs w:val="21"/>
                          </w:rPr>
                        </w:pPr>
                        <w:r>
                          <w:rPr>
                            <w:szCs w:val="21"/>
                          </w:rPr>
                          <w:t>150,000.00</w:t>
                        </w:r>
                      </w:p>
                    </w:tc>
                  </w:sdtContent>
                </w:sdt>
                <w:sdt>
                  <w:sdtPr>
                    <w:rPr>
                      <w:szCs w:val="21"/>
                    </w:rPr>
                    <w:alias w:val="上市公司应收关联方款项明细-计提减值金额"/>
                    <w:tag w:val="_GBC_6a34c2f186b84a55bff1d64c989dc7ea"/>
                    <w:id w:val="89524425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EF39D85"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3113915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2EEF8B7"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89308591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4C878FF"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51455370"/>
              <w:lock w:val="sdtLocked"/>
            </w:sdtPr>
            <w:sdtEndPr/>
            <w:sdtContent>
              <w:tr w:rsidR="00D25603" w14:paraId="1B0E123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9043593"/>
                      <w:lock w:val="sdtLocked"/>
                    </w:sdtPr>
                    <w:sdtEndPr/>
                    <w:sdtContent>
                      <w:p w14:paraId="57E2665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14389105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37CAB63" w14:textId="77777777" w:rsidR="00D25603" w:rsidRDefault="00D25603" w:rsidP="00D25603">
                        <w:pPr>
                          <w:autoSpaceDE w:val="0"/>
                          <w:autoSpaceDN w:val="0"/>
                          <w:adjustRightInd w:val="0"/>
                          <w:rPr>
                            <w:szCs w:val="21"/>
                          </w:rPr>
                        </w:pPr>
                        <w:r>
                          <w:rPr>
                            <w:szCs w:val="21"/>
                          </w:rPr>
                          <w:t>中材亨达水泥有限公司郁南分公司</w:t>
                        </w:r>
                      </w:p>
                    </w:tc>
                  </w:sdtContent>
                </w:sdt>
                <w:sdt>
                  <w:sdtPr>
                    <w:rPr>
                      <w:szCs w:val="21"/>
                    </w:rPr>
                    <w:alias w:val="上市公司应收关联方款项明细-金额"/>
                    <w:tag w:val="_GBC_a8ba55352eaa42a48c1efd280bff8d69"/>
                    <w:id w:val="-8361358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0C7CD03" w14:textId="77777777" w:rsidR="00D25603" w:rsidRDefault="00D25603" w:rsidP="00D25603">
                        <w:pPr>
                          <w:autoSpaceDE w:val="0"/>
                          <w:autoSpaceDN w:val="0"/>
                          <w:adjustRightInd w:val="0"/>
                          <w:jc w:val="right"/>
                          <w:rPr>
                            <w:szCs w:val="21"/>
                          </w:rPr>
                        </w:pPr>
                        <w:r>
                          <w:rPr>
                            <w:szCs w:val="21"/>
                          </w:rPr>
                          <w:t>158,146.01</w:t>
                        </w:r>
                      </w:p>
                    </w:tc>
                  </w:sdtContent>
                </w:sdt>
                <w:sdt>
                  <w:sdtPr>
                    <w:rPr>
                      <w:szCs w:val="21"/>
                    </w:rPr>
                    <w:alias w:val="上市公司应收关联方款项明细-计提减值金额"/>
                    <w:tag w:val="_GBC_6a34c2f186b84a55bff1d64c989dc7ea"/>
                    <w:id w:val="14293262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C10899D"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43593760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17C153D"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173516030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047BC42"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853142775"/>
              <w:lock w:val="sdtLocked"/>
            </w:sdtPr>
            <w:sdtEndPr/>
            <w:sdtContent>
              <w:tr w:rsidR="00D25603" w14:paraId="1F7FE1A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091384956"/>
                      <w:lock w:val="sdtLocked"/>
                    </w:sdtPr>
                    <w:sdtEndPr/>
                    <w:sdtContent>
                      <w:p w14:paraId="05DD5A1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8703522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7D6E2BB" w14:textId="77777777" w:rsidR="00D25603" w:rsidRDefault="00D25603" w:rsidP="00D25603">
                        <w:pPr>
                          <w:autoSpaceDE w:val="0"/>
                          <w:autoSpaceDN w:val="0"/>
                          <w:adjustRightInd w:val="0"/>
                          <w:rPr>
                            <w:szCs w:val="21"/>
                          </w:rPr>
                        </w:pPr>
                        <w:r>
                          <w:rPr>
                            <w:szCs w:val="21"/>
                          </w:rPr>
                          <w:t>宁夏建材集团股份有限公司</w:t>
                        </w:r>
                      </w:p>
                    </w:tc>
                  </w:sdtContent>
                </w:sdt>
                <w:sdt>
                  <w:sdtPr>
                    <w:rPr>
                      <w:szCs w:val="21"/>
                    </w:rPr>
                    <w:alias w:val="上市公司应收关联方款项明细-金额"/>
                    <w:tag w:val="_GBC_a8ba55352eaa42a48c1efd280bff8d69"/>
                    <w:id w:val="-97807470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9C4CB65" w14:textId="77777777" w:rsidR="00D25603" w:rsidRDefault="00D25603" w:rsidP="00D25603">
                        <w:pPr>
                          <w:autoSpaceDE w:val="0"/>
                          <w:autoSpaceDN w:val="0"/>
                          <w:adjustRightInd w:val="0"/>
                          <w:jc w:val="right"/>
                          <w:rPr>
                            <w:szCs w:val="21"/>
                          </w:rPr>
                        </w:pPr>
                        <w:r>
                          <w:rPr>
                            <w:szCs w:val="21"/>
                          </w:rPr>
                          <w:t>100,000.00</w:t>
                        </w:r>
                      </w:p>
                    </w:tc>
                  </w:sdtContent>
                </w:sdt>
                <w:sdt>
                  <w:sdtPr>
                    <w:rPr>
                      <w:szCs w:val="21"/>
                    </w:rPr>
                    <w:alias w:val="上市公司应收关联方款项明细-计提减值金额"/>
                    <w:tag w:val="_GBC_6a34c2f186b84a55bff1d64c989dc7ea"/>
                    <w:id w:val="96153240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DBBA2A7"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4614133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25BCD0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62551014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6D4DF1B"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844364230"/>
              <w:lock w:val="sdtLocked"/>
            </w:sdtPr>
            <w:sdtEndPr/>
            <w:sdtContent>
              <w:tr w:rsidR="00D25603" w14:paraId="0C87AB2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96680453"/>
                      <w:lock w:val="sdtLocked"/>
                    </w:sdtPr>
                    <w:sdtEndPr/>
                    <w:sdtContent>
                      <w:p w14:paraId="0801A602"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4146122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24A4D61" w14:textId="77777777" w:rsidR="00D25603" w:rsidRDefault="00D25603" w:rsidP="00D25603">
                        <w:pPr>
                          <w:autoSpaceDE w:val="0"/>
                          <w:autoSpaceDN w:val="0"/>
                          <w:adjustRightInd w:val="0"/>
                          <w:rPr>
                            <w:szCs w:val="21"/>
                          </w:rPr>
                        </w:pPr>
                        <w:r>
                          <w:rPr>
                            <w:szCs w:val="21"/>
                          </w:rPr>
                          <w:t>宁夏赛马建材有限公司</w:t>
                        </w:r>
                      </w:p>
                    </w:tc>
                  </w:sdtContent>
                </w:sdt>
                <w:sdt>
                  <w:sdtPr>
                    <w:rPr>
                      <w:szCs w:val="21"/>
                    </w:rPr>
                    <w:alias w:val="上市公司应收关联方款项明细-金额"/>
                    <w:tag w:val="_GBC_a8ba55352eaa42a48c1efd280bff8d69"/>
                    <w:id w:val="171384371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78753FC" w14:textId="77777777" w:rsidR="00D25603" w:rsidRDefault="00D25603" w:rsidP="00D25603">
                        <w:pPr>
                          <w:autoSpaceDE w:val="0"/>
                          <w:autoSpaceDN w:val="0"/>
                          <w:adjustRightInd w:val="0"/>
                          <w:jc w:val="right"/>
                          <w:rPr>
                            <w:szCs w:val="21"/>
                          </w:rPr>
                        </w:pPr>
                        <w:r>
                          <w:rPr>
                            <w:szCs w:val="21"/>
                          </w:rPr>
                          <w:t>754,933.00</w:t>
                        </w:r>
                      </w:p>
                    </w:tc>
                  </w:sdtContent>
                </w:sdt>
                <w:sdt>
                  <w:sdtPr>
                    <w:rPr>
                      <w:szCs w:val="21"/>
                    </w:rPr>
                    <w:alias w:val="上市公司应收关联方款项明细-计提减值金额"/>
                    <w:tag w:val="_GBC_6a34c2f186b84a55bff1d64c989dc7ea"/>
                    <w:id w:val="109938072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DADCAE7" w14:textId="77777777" w:rsidR="00D25603" w:rsidRDefault="00D25603" w:rsidP="00D25603">
                        <w:pPr>
                          <w:autoSpaceDE w:val="0"/>
                          <w:autoSpaceDN w:val="0"/>
                          <w:adjustRightInd w:val="0"/>
                          <w:jc w:val="right"/>
                          <w:rPr>
                            <w:szCs w:val="21"/>
                          </w:rPr>
                        </w:pPr>
                        <w:r>
                          <w:rPr>
                            <w:szCs w:val="21"/>
                          </w:rPr>
                          <w:t>48,354.15</w:t>
                        </w:r>
                      </w:p>
                    </w:tc>
                  </w:sdtContent>
                </w:sdt>
                <w:sdt>
                  <w:sdtPr>
                    <w:rPr>
                      <w:szCs w:val="21"/>
                    </w:rPr>
                    <w:alias w:val="上市公司应收关联方款项明细-金额"/>
                    <w:tag w:val="_GBC_ef45f8131fdb482da1c1e56891181559"/>
                    <w:id w:val="119326552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F4DF062"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206922074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C0BD218"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363558126"/>
              <w:lock w:val="sdtLocked"/>
            </w:sdtPr>
            <w:sdtEndPr/>
            <w:sdtContent>
              <w:tr w:rsidR="00D25603" w14:paraId="6C8E0FF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084289623"/>
                      <w:lock w:val="sdtLocked"/>
                    </w:sdtPr>
                    <w:sdtEndPr/>
                    <w:sdtContent>
                      <w:p w14:paraId="4BBEA9A0"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1758768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C7E3584" w14:textId="77777777" w:rsidR="00D25603" w:rsidRDefault="00D25603" w:rsidP="00D25603">
                        <w:pPr>
                          <w:autoSpaceDE w:val="0"/>
                          <w:autoSpaceDN w:val="0"/>
                          <w:adjustRightInd w:val="0"/>
                          <w:rPr>
                            <w:szCs w:val="21"/>
                          </w:rPr>
                        </w:pPr>
                        <w:r>
                          <w:rPr>
                            <w:szCs w:val="21"/>
                          </w:rPr>
                          <w:t>宁夏石嘴山赛马水泥有限公司</w:t>
                        </w:r>
                      </w:p>
                    </w:tc>
                  </w:sdtContent>
                </w:sdt>
                <w:sdt>
                  <w:sdtPr>
                    <w:rPr>
                      <w:szCs w:val="21"/>
                    </w:rPr>
                    <w:alias w:val="上市公司应收关联方款项明细-金额"/>
                    <w:tag w:val="_GBC_a8ba55352eaa42a48c1efd280bff8d69"/>
                    <w:id w:val="58211728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0D7F35A" w14:textId="77777777" w:rsidR="00D25603" w:rsidRDefault="00D25603" w:rsidP="00D25603">
                        <w:pPr>
                          <w:autoSpaceDE w:val="0"/>
                          <w:autoSpaceDN w:val="0"/>
                          <w:adjustRightInd w:val="0"/>
                          <w:jc w:val="right"/>
                          <w:rPr>
                            <w:szCs w:val="21"/>
                          </w:rPr>
                        </w:pPr>
                        <w:r>
                          <w:rPr>
                            <w:szCs w:val="21"/>
                          </w:rPr>
                          <w:t>375,000.00</w:t>
                        </w:r>
                      </w:p>
                    </w:tc>
                  </w:sdtContent>
                </w:sdt>
                <w:sdt>
                  <w:sdtPr>
                    <w:rPr>
                      <w:szCs w:val="21"/>
                    </w:rPr>
                    <w:alias w:val="上市公司应收关联方款项明细-计提减值金额"/>
                    <w:tag w:val="_GBC_6a34c2f186b84a55bff1d64c989dc7ea"/>
                    <w:id w:val="-57736280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79F9AD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23640039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103E71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9609008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DC57E61"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807540126"/>
              <w:lock w:val="sdtLocked"/>
            </w:sdtPr>
            <w:sdtEndPr/>
            <w:sdtContent>
              <w:tr w:rsidR="00D25603" w14:paraId="5E4E0AE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892870761"/>
                      <w:lock w:val="sdtLocked"/>
                    </w:sdtPr>
                    <w:sdtEndPr/>
                    <w:sdtContent>
                      <w:p w14:paraId="2107CCC4"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81493362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3473C77" w14:textId="77777777" w:rsidR="00D25603" w:rsidRDefault="00D25603" w:rsidP="00D25603">
                        <w:pPr>
                          <w:autoSpaceDE w:val="0"/>
                          <w:autoSpaceDN w:val="0"/>
                          <w:adjustRightInd w:val="0"/>
                          <w:rPr>
                            <w:szCs w:val="21"/>
                          </w:rPr>
                        </w:pPr>
                        <w:r>
                          <w:rPr>
                            <w:szCs w:val="21"/>
                          </w:rPr>
                          <w:t>酒钢（集团）宏达建材有限责任公司</w:t>
                        </w:r>
                      </w:p>
                    </w:tc>
                  </w:sdtContent>
                </w:sdt>
                <w:sdt>
                  <w:sdtPr>
                    <w:rPr>
                      <w:szCs w:val="21"/>
                    </w:rPr>
                    <w:alias w:val="上市公司应收关联方款项明细-金额"/>
                    <w:tag w:val="_GBC_a8ba55352eaa42a48c1efd280bff8d69"/>
                    <w:id w:val="-46473741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EE78317" w14:textId="77777777" w:rsidR="00D25603" w:rsidRDefault="00D25603" w:rsidP="00D25603">
                        <w:pPr>
                          <w:autoSpaceDE w:val="0"/>
                          <w:autoSpaceDN w:val="0"/>
                          <w:adjustRightInd w:val="0"/>
                          <w:jc w:val="right"/>
                          <w:rPr>
                            <w:szCs w:val="21"/>
                          </w:rPr>
                        </w:pPr>
                        <w:r>
                          <w:rPr>
                            <w:szCs w:val="21"/>
                          </w:rPr>
                          <w:t>1,841,909.00</w:t>
                        </w:r>
                      </w:p>
                    </w:tc>
                  </w:sdtContent>
                </w:sdt>
                <w:sdt>
                  <w:sdtPr>
                    <w:rPr>
                      <w:szCs w:val="21"/>
                    </w:rPr>
                    <w:alias w:val="上市公司应收关联方款项明细-计提减值金额"/>
                    <w:tag w:val="_GBC_6a34c2f186b84a55bff1d64c989dc7ea"/>
                    <w:id w:val="109043166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29CC560"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47090098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34CBA4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76696210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19438A5"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308669566"/>
              <w:lock w:val="sdtLocked"/>
            </w:sdtPr>
            <w:sdtEndPr/>
            <w:sdtContent>
              <w:tr w:rsidR="00D25603" w14:paraId="317E790B"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35268120"/>
                      <w:lock w:val="sdtLocked"/>
                    </w:sdtPr>
                    <w:sdtEndPr/>
                    <w:sdtContent>
                      <w:p w14:paraId="730413CE"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22179185"/>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E78BD45" w14:textId="77777777" w:rsidR="00D25603" w:rsidRDefault="00D25603" w:rsidP="00D25603">
                        <w:pPr>
                          <w:autoSpaceDE w:val="0"/>
                          <w:autoSpaceDN w:val="0"/>
                          <w:adjustRightInd w:val="0"/>
                          <w:rPr>
                            <w:szCs w:val="21"/>
                          </w:rPr>
                        </w:pPr>
                        <w:r>
                          <w:rPr>
                            <w:szCs w:val="21"/>
                          </w:rPr>
                          <w:t>天水祁连山水泥有限公司</w:t>
                        </w:r>
                      </w:p>
                    </w:tc>
                  </w:sdtContent>
                </w:sdt>
                <w:sdt>
                  <w:sdtPr>
                    <w:rPr>
                      <w:szCs w:val="21"/>
                    </w:rPr>
                    <w:alias w:val="上市公司应收关联方款项明细-金额"/>
                    <w:tag w:val="_GBC_a8ba55352eaa42a48c1efd280bff8d69"/>
                    <w:id w:val="-113194617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901EE95" w14:textId="77777777" w:rsidR="00D25603" w:rsidRDefault="00D25603" w:rsidP="00D25603">
                        <w:pPr>
                          <w:autoSpaceDE w:val="0"/>
                          <w:autoSpaceDN w:val="0"/>
                          <w:adjustRightInd w:val="0"/>
                          <w:jc w:val="right"/>
                          <w:rPr>
                            <w:szCs w:val="21"/>
                          </w:rPr>
                        </w:pPr>
                        <w:r>
                          <w:rPr>
                            <w:szCs w:val="21"/>
                          </w:rPr>
                          <w:t>26,340.00</w:t>
                        </w:r>
                      </w:p>
                    </w:tc>
                  </w:sdtContent>
                </w:sdt>
                <w:sdt>
                  <w:sdtPr>
                    <w:rPr>
                      <w:szCs w:val="21"/>
                    </w:rPr>
                    <w:alias w:val="上市公司应收关联方款项明细-计提减值金额"/>
                    <w:tag w:val="_GBC_6a34c2f186b84a55bff1d64c989dc7ea"/>
                    <w:id w:val="-214418446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A2AC755"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67117417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62DF5CD"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138833770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C3B7EDC"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345221286"/>
              <w:lock w:val="sdtLocked"/>
            </w:sdtPr>
            <w:sdtEndPr/>
            <w:sdtContent>
              <w:tr w:rsidR="00D25603" w14:paraId="5F8CDAE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19351908"/>
                      <w:lock w:val="sdtLocked"/>
                    </w:sdtPr>
                    <w:sdtEndPr/>
                    <w:sdtContent>
                      <w:p w14:paraId="5BF65A89"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09817573"/>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4FC14CF" w14:textId="77777777" w:rsidR="00D25603" w:rsidRDefault="00D25603" w:rsidP="00D25603">
                        <w:pPr>
                          <w:autoSpaceDE w:val="0"/>
                          <w:autoSpaceDN w:val="0"/>
                          <w:adjustRightInd w:val="0"/>
                          <w:rPr>
                            <w:szCs w:val="21"/>
                          </w:rPr>
                        </w:pPr>
                        <w:r>
                          <w:rPr>
                            <w:szCs w:val="21"/>
                          </w:rPr>
                          <w:t>武汉建筑材料工业设计研究院有限公司</w:t>
                        </w:r>
                      </w:p>
                    </w:tc>
                  </w:sdtContent>
                </w:sdt>
                <w:sdt>
                  <w:sdtPr>
                    <w:rPr>
                      <w:szCs w:val="21"/>
                    </w:rPr>
                    <w:alias w:val="上市公司应收关联方款项明细-金额"/>
                    <w:tag w:val="_GBC_a8ba55352eaa42a48c1efd280bff8d69"/>
                    <w:id w:val="-95223759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5B71747" w14:textId="77777777" w:rsidR="00D25603" w:rsidRDefault="00D25603" w:rsidP="00D25603">
                        <w:pPr>
                          <w:autoSpaceDE w:val="0"/>
                          <w:autoSpaceDN w:val="0"/>
                          <w:adjustRightInd w:val="0"/>
                          <w:jc w:val="right"/>
                          <w:rPr>
                            <w:szCs w:val="21"/>
                          </w:rPr>
                        </w:pPr>
                        <w:r>
                          <w:rPr>
                            <w:szCs w:val="21"/>
                          </w:rPr>
                          <w:t>74,800.00</w:t>
                        </w:r>
                      </w:p>
                    </w:tc>
                  </w:sdtContent>
                </w:sdt>
                <w:sdt>
                  <w:sdtPr>
                    <w:rPr>
                      <w:szCs w:val="21"/>
                    </w:rPr>
                    <w:alias w:val="上市公司应收关联方款项明细-计提减值金额"/>
                    <w:tag w:val="_GBC_6a34c2f186b84a55bff1d64c989dc7ea"/>
                    <w:id w:val="53862808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C04BC9B"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4491803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CC480E4" w14:textId="77777777" w:rsidR="00D25603" w:rsidRDefault="00D25603" w:rsidP="00D25603">
                        <w:pPr>
                          <w:autoSpaceDE w:val="0"/>
                          <w:autoSpaceDN w:val="0"/>
                          <w:adjustRightInd w:val="0"/>
                          <w:jc w:val="right"/>
                          <w:rPr>
                            <w:szCs w:val="21"/>
                          </w:rPr>
                        </w:pPr>
                        <w:r>
                          <w:rPr>
                            <w:szCs w:val="21"/>
                          </w:rPr>
                          <w:t>1,877,400.00</w:t>
                        </w:r>
                      </w:p>
                    </w:tc>
                  </w:sdtContent>
                </w:sdt>
                <w:sdt>
                  <w:sdtPr>
                    <w:rPr>
                      <w:szCs w:val="21"/>
                    </w:rPr>
                    <w:alias w:val="上市公司应收关联方款项明细-计提减值金额"/>
                    <w:tag w:val="_GBC_3d4bb0179e6c42a6bec56b0086379777"/>
                    <w:id w:val="-146126703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9918AF5" w14:textId="77777777" w:rsidR="00D25603" w:rsidRDefault="00D25603" w:rsidP="00D25603">
                        <w:pPr>
                          <w:autoSpaceDE w:val="0"/>
                          <w:autoSpaceDN w:val="0"/>
                          <w:adjustRightInd w:val="0"/>
                          <w:jc w:val="right"/>
                          <w:rPr>
                            <w:szCs w:val="21"/>
                          </w:rPr>
                        </w:pPr>
                        <w:r>
                          <w:rPr>
                            <w:szCs w:val="21"/>
                          </w:rPr>
                          <w:t>187,300.00</w:t>
                        </w:r>
                      </w:p>
                    </w:tc>
                  </w:sdtContent>
                </w:sdt>
              </w:tr>
            </w:sdtContent>
          </w:sdt>
          <w:sdt>
            <w:sdtPr>
              <w:rPr>
                <w:rFonts w:hint="eastAsia"/>
                <w:szCs w:val="21"/>
              </w:rPr>
              <w:alias w:val="上市公司应收关联方款项明细"/>
              <w:tag w:val="_TUP_d4126a8f8e414ce2b32aead159dba06a"/>
              <w:id w:val="-695846977"/>
              <w:lock w:val="sdtLocked"/>
            </w:sdtPr>
            <w:sdtEndPr/>
            <w:sdtContent>
              <w:tr w:rsidR="00D25603" w14:paraId="7397634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393468058"/>
                      <w:lock w:val="sdtLocked"/>
                    </w:sdtPr>
                    <w:sdtEndPr/>
                    <w:sdtContent>
                      <w:p w14:paraId="39B7B51A"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25640692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7AB7BB6" w14:textId="77777777" w:rsidR="00D25603" w:rsidRDefault="00D25603" w:rsidP="00D25603">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a8ba55352eaa42a48c1efd280bff8d69"/>
                    <w:id w:val="-202647391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8B5EA14" w14:textId="77777777" w:rsidR="00D25603" w:rsidRDefault="00D25603" w:rsidP="00D25603">
                        <w:pPr>
                          <w:autoSpaceDE w:val="0"/>
                          <w:autoSpaceDN w:val="0"/>
                          <w:adjustRightInd w:val="0"/>
                          <w:jc w:val="right"/>
                          <w:rPr>
                            <w:szCs w:val="21"/>
                          </w:rPr>
                        </w:pPr>
                        <w:r>
                          <w:rPr>
                            <w:szCs w:val="21"/>
                          </w:rPr>
                          <w:t>2,748,200.00</w:t>
                        </w:r>
                      </w:p>
                    </w:tc>
                  </w:sdtContent>
                </w:sdt>
                <w:sdt>
                  <w:sdtPr>
                    <w:rPr>
                      <w:szCs w:val="21"/>
                    </w:rPr>
                    <w:alias w:val="上市公司应收关联方款项明细-计提减值金额"/>
                    <w:tag w:val="_GBC_6a34c2f186b84a55bff1d64c989dc7ea"/>
                    <w:id w:val="32395138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5E1EFDD"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58504324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7BBA8A8" w14:textId="77777777" w:rsidR="00D25603" w:rsidRDefault="00D25603" w:rsidP="00D25603">
                        <w:pPr>
                          <w:autoSpaceDE w:val="0"/>
                          <w:autoSpaceDN w:val="0"/>
                          <w:adjustRightInd w:val="0"/>
                          <w:jc w:val="right"/>
                          <w:rPr>
                            <w:szCs w:val="21"/>
                          </w:rPr>
                        </w:pPr>
                        <w:r>
                          <w:rPr>
                            <w:szCs w:val="21"/>
                          </w:rPr>
                          <w:t>3,726,115.00</w:t>
                        </w:r>
                      </w:p>
                    </w:tc>
                  </w:sdtContent>
                </w:sdt>
                <w:sdt>
                  <w:sdtPr>
                    <w:rPr>
                      <w:szCs w:val="21"/>
                    </w:rPr>
                    <w:alias w:val="上市公司应收关联方款项明细-计提减值金额"/>
                    <w:tag w:val="_GBC_3d4bb0179e6c42a6bec56b0086379777"/>
                    <w:id w:val="249545943"/>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254217CA" w14:textId="77777777" w:rsidR="00D25603" w:rsidRDefault="00D25603" w:rsidP="00D25603">
                        <w:pPr>
                          <w:autoSpaceDE w:val="0"/>
                          <w:autoSpaceDN w:val="0"/>
                          <w:adjustRightInd w:val="0"/>
                          <w:jc w:val="right"/>
                          <w:rPr>
                            <w:szCs w:val="21"/>
                          </w:rPr>
                        </w:pPr>
                        <w:r>
                          <w:rPr>
                            <w:szCs w:val="21"/>
                          </w:rPr>
                          <w:t>137,270.00</w:t>
                        </w:r>
                      </w:p>
                    </w:tc>
                  </w:sdtContent>
                </w:sdt>
              </w:tr>
            </w:sdtContent>
          </w:sdt>
          <w:sdt>
            <w:sdtPr>
              <w:rPr>
                <w:rFonts w:hint="eastAsia"/>
                <w:szCs w:val="21"/>
              </w:rPr>
              <w:alias w:val="上市公司应收关联方款项明细"/>
              <w:tag w:val="_TUP_d4126a8f8e414ce2b32aead159dba06a"/>
              <w:id w:val="1292868640"/>
              <w:lock w:val="sdtLocked"/>
            </w:sdtPr>
            <w:sdtEndPr/>
            <w:sdtContent>
              <w:tr w:rsidR="00D25603" w14:paraId="18D8189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406226162"/>
                      <w:lock w:val="sdtLocked"/>
                    </w:sdtPr>
                    <w:sdtEndPr/>
                    <w:sdtContent>
                      <w:p w14:paraId="11C915F5"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444662079"/>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A5C0615" w14:textId="77777777" w:rsidR="00D25603" w:rsidRDefault="00D25603" w:rsidP="00D25603">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a8ba55352eaa42a48c1efd280bff8d69"/>
                    <w:id w:val="25556050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76248AA" w14:textId="77777777" w:rsidR="00D25603" w:rsidRDefault="00D25603" w:rsidP="00D25603">
                        <w:pPr>
                          <w:autoSpaceDE w:val="0"/>
                          <w:autoSpaceDN w:val="0"/>
                          <w:adjustRightInd w:val="0"/>
                          <w:jc w:val="right"/>
                          <w:rPr>
                            <w:szCs w:val="21"/>
                          </w:rPr>
                        </w:pPr>
                        <w:r>
                          <w:rPr>
                            <w:szCs w:val="21"/>
                          </w:rPr>
                          <w:t>23,848,170.51</w:t>
                        </w:r>
                      </w:p>
                    </w:tc>
                  </w:sdtContent>
                </w:sdt>
                <w:sdt>
                  <w:sdtPr>
                    <w:rPr>
                      <w:szCs w:val="21"/>
                    </w:rPr>
                    <w:alias w:val="上市公司应收关联方款项明细-计提减值金额"/>
                    <w:tag w:val="_GBC_6a34c2f186b84a55bff1d64c989dc7ea"/>
                    <w:id w:val="-11606254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08A9752" w14:textId="77777777" w:rsidR="00D25603" w:rsidRDefault="00D25603" w:rsidP="00D25603">
                        <w:pPr>
                          <w:autoSpaceDE w:val="0"/>
                          <w:autoSpaceDN w:val="0"/>
                          <w:adjustRightInd w:val="0"/>
                          <w:jc w:val="right"/>
                          <w:rPr>
                            <w:szCs w:val="21"/>
                          </w:rPr>
                        </w:pPr>
                        <w:r>
                          <w:rPr>
                            <w:szCs w:val="21"/>
                          </w:rPr>
                          <w:t>23,848,170.51</w:t>
                        </w:r>
                      </w:p>
                    </w:tc>
                  </w:sdtContent>
                </w:sdt>
                <w:sdt>
                  <w:sdtPr>
                    <w:rPr>
                      <w:szCs w:val="21"/>
                    </w:rPr>
                    <w:alias w:val="上市公司应收关联方款项明细-金额"/>
                    <w:tag w:val="_GBC_ef45f8131fdb482da1c1e56891181559"/>
                    <w:id w:val="-6287426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FDBFE68" w14:textId="77777777" w:rsidR="00D25603" w:rsidRDefault="00D25603" w:rsidP="00D25603">
                        <w:pPr>
                          <w:autoSpaceDE w:val="0"/>
                          <w:autoSpaceDN w:val="0"/>
                          <w:adjustRightInd w:val="0"/>
                          <w:jc w:val="right"/>
                          <w:rPr>
                            <w:szCs w:val="21"/>
                          </w:rPr>
                        </w:pPr>
                        <w:r>
                          <w:rPr>
                            <w:szCs w:val="21"/>
                          </w:rPr>
                          <w:t>23,848,170.51</w:t>
                        </w:r>
                      </w:p>
                    </w:tc>
                  </w:sdtContent>
                </w:sdt>
                <w:sdt>
                  <w:sdtPr>
                    <w:rPr>
                      <w:szCs w:val="21"/>
                    </w:rPr>
                    <w:alias w:val="上市公司应收关联方款项明细-计提减值金额"/>
                    <w:tag w:val="_GBC_3d4bb0179e6c42a6bec56b0086379777"/>
                    <w:id w:val="190942092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5BB988C" w14:textId="77777777" w:rsidR="00D25603" w:rsidRDefault="00D25603" w:rsidP="00D25603">
                        <w:pPr>
                          <w:autoSpaceDE w:val="0"/>
                          <w:autoSpaceDN w:val="0"/>
                          <w:adjustRightInd w:val="0"/>
                          <w:jc w:val="right"/>
                          <w:rPr>
                            <w:szCs w:val="21"/>
                          </w:rPr>
                        </w:pPr>
                        <w:r>
                          <w:rPr>
                            <w:szCs w:val="21"/>
                          </w:rPr>
                          <w:t>23,848,170.51</w:t>
                        </w:r>
                      </w:p>
                    </w:tc>
                  </w:sdtContent>
                </w:sdt>
              </w:tr>
            </w:sdtContent>
          </w:sdt>
          <w:sdt>
            <w:sdtPr>
              <w:rPr>
                <w:rFonts w:hint="eastAsia"/>
                <w:szCs w:val="21"/>
              </w:rPr>
              <w:alias w:val="上市公司应收关联方款项明细"/>
              <w:tag w:val="_TUP_d4126a8f8e414ce2b32aead159dba06a"/>
              <w:id w:val="-1152135174"/>
              <w:lock w:val="sdtLocked"/>
            </w:sdtPr>
            <w:sdtEndPr/>
            <w:sdtContent>
              <w:tr w:rsidR="00D25603" w14:paraId="32D0DBD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98677955"/>
                      <w:lock w:val="sdtLocked"/>
                    </w:sdtPr>
                    <w:sdtEndPr/>
                    <w:sdtContent>
                      <w:p w14:paraId="35350C23" w14:textId="77777777" w:rsidR="00D25603" w:rsidRDefault="00D25603" w:rsidP="00D25603">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182726581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F1F7108" w14:textId="77777777" w:rsidR="00D25603" w:rsidRDefault="00D25603" w:rsidP="00D25603">
                        <w:pPr>
                          <w:autoSpaceDE w:val="0"/>
                          <w:autoSpaceDN w:val="0"/>
                          <w:adjustRightInd w:val="0"/>
                          <w:rPr>
                            <w:szCs w:val="21"/>
                          </w:rPr>
                        </w:pPr>
                        <w:r>
                          <w:rPr>
                            <w:szCs w:val="21"/>
                          </w:rPr>
                          <w:t>中国建材技术装备总公司</w:t>
                        </w:r>
                      </w:p>
                    </w:tc>
                  </w:sdtContent>
                </w:sdt>
                <w:sdt>
                  <w:sdtPr>
                    <w:rPr>
                      <w:szCs w:val="21"/>
                    </w:rPr>
                    <w:alias w:val="上市公司应收关联方款项明细-金额"/>
                    <w:tag w:val="_GBC_a8ba55352eaa42a48c1efd280bff8d69"/>
                    <w:id w:val="-132889590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4402357" w14:textId="77777777" w:rsidR="00D25603" w:rsidRDefault="00D25603" w:rsidP="00D25603">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6a34c2f186b84a55bff1d64c989dc7ea"/>
                    <w:id w:val="-40947515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B987582"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02909976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2E0B8D9" w14:textId="77777777" w:rsidR="00D25603" w:rsidRDefault="00D25603" w:rsidP="00D25603">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3d4bb0179e6c42a6bec56b0086379777"/>
                    <w:id w:val="-118605631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2200E49" w14:textId="77777777" w:rsidR="00D25603" w:rsidRDefault="00D25603" w:rsidP="00D25603">
                        <w:pPr>
                          <w:autoSpaceDE w:val="0"/>
                          <w:autoSpaceDN w:val="0"/>
                          <w:adjustRightInd w:val="0"/>
                          <w:jc w:val="right"/>
                          <w:rPr>
                            <w:szCs w:val="21"/>
                          </w:rPr>
                        </w:pPr>
                        <w:r>
                          <w:rPr>
                            <w:szCs w:val="21"/>
                          </w:rPr>
                          <w:t>56,600.00</w:t>
                        </w:r>
                      </w:p>
                    </w:tc>
                  </w:sdtContent>
                </w:sdt>
              </w:tr>
            </w:sdtContent>
          </w:sdt>
          <w:sdt>
            <w:sdtPr>
              <w:rPr>
                <w:rFonts w:hint="eastAsia"/>
                <w:szCs w:val="21"/>
              </w:rPr>
              <w:alias w:val="上市公司应收关联方款项明细"/>
              <w:tag w:val="_TUP_d4126a8f8e414ce2b32aead159dba06a"/>
              <w:id w:val="306752281"/>
              <w:lock w:val="sdtLocked"/>
            </w:sdtPr>
            <w:sdtEndPr/>
            <w:sdtContent>
              <w:tr w:rsidR="00D25603" w14:paraId="3AEBBB5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68347786"/>
                      <w:lock w:val="sdtLocked"/>
                    </w:sdtPr>
                    <w:sdtEndPr/>
                    <w:sdtContent>
                      <w:p w14:paraId="118F82DB"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71139616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99BCFAB" w14:textId="77777777" w:rsidR="00D25603" w:rsidRDefault="00D25603" w:rsidP="00D25603">
                        <w:pPr>
                          <w:autoSpaceDE w:val="0"/>
                          <w:autoSpaceDN w:val="0"/>
                          <w:adjustRightInd w:val="0"/>
                          <w:rPr>
                            <w:szCs w:val="21"/>
                          </w:rPr>
                        </w:pPr>
                        <w:r>
                          <w:rPr>
                            <w:szCs w:val="21"/>
                          </w:rPr>
                          <w:t>天津矿山工程有限公司</w:t>
                        </w:r>
                      </w:p>
                    </w:tc>
                  </w:sdtContent>
                </w:sdt>
                <w:sdt>
                  <w:sdtPr>
                    <w:rPr>
                      <w:szCs w:val="21"/>
                    </w:rPr>
                    <w:alias w:val="上市公司应收关联方款项明细-金额"/>
                    <w:tag w:val="_GBC_a8ba55352eaa42a48c1efd280bff8d69"/>
                    <w:id w:val="-41393590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97AB13A" w14:textId="77777777" w:rsidR="00D25603" w:rsidRDefault="00D25603" w:rsidP="00D25603">
                        <w:pPr>
                          <w:autoSpaceDE w:val="0"/>
                          <w:autoSpaceDN w:val="0"/>
                          <w:adjustRightInd w:val="0"/>
                          <w:jc w:val="right"/>
                          <w:rPr>
                            <w:szCs w:val="21"/>
                          </w:rPr>
                        </w:pPr>
                        <w:r>
                          <w:rPr>
                            <w:szCs w:val="21"/>
                          </w:rPr>
                          <w:t>31,740.75</w:t>
                        </w:r>
                      </w:p>
                    </w:tc>
                  </w:sdtContent>
                </w:sdt>
                <w:sdt>
                  <w:sdtPr>
                    <w:rPr>
                      <w:szCs w:val="21"/>
                    </w:rPr>
                    <w:alias w:val="上市公司应收关联方款项明细-计提减值金额"/>
                    <w:tag w:val="_GBC_6a34c2f186b84a55bff1d64c989dc7ea"/>
                    <w:id w:val="20753243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2EE03A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83241045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00F8BDE" w14:textId="77777777" w:rsidR="00D25603" w:rsidRDefault="00D25603" w:rsidP="00D25603">
                        <w:pPr>
                          <w:autoSpaceDE w:val="0"/>
                          <w:autoSpaceDN w:val="0"/>
                          <w:adjustRightInd w:val="0"/>
                          <w:jc w:val="right"/>
                          <w:rPr>
                            <w:szCs w:val="21"/>
                          </w:rPr>
                        </w:pPr>
                        <w:r>
                          <w:rPr>
                            <w:szCs w:val="21"/>
                          </w:rPr>
                          <w:t>31,740.75</w:t>
                        </w:r>
                      </w:p>
                    </w:tc>
                  </w:sdtContent>
                </w:sdt>
                <w:sdt>
                  <w:sdtPr>
                    <w:rPr>
                      <w:szCs w:val="21"/>
                    </w:rPr>
                    <w:alias w:val="上市公司应收关联方款项明细-计提减值金额"/>
                    <w:tag w:val="_GBC_3d4bb0179e6c42a6bec56b0086379777"/>
                    <w:id w:val="199798832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F7587E8"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256403630"/>
              <w:lock w:val="sdtLocked"/>
            </w:sdtPr>
            <w:sdtEndPr/>
            <w:sdtContent>
              <w:tr w:rsidR="00D25603" w14:paraId="691D293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360015606"/>
                      <w:lock w:val="sdtLocked"/>
                    </w:sdtPr>
                    <w:sdtEndPr/>
                    <w:sdtContent>
                      <w:p w14:paraId="007E5C83"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142194912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AAFBCA6" w14:textId="77777777" w:rsidR="00D25603" w:rsidRDefault="00D25603" w:rsidP="00D25603">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a8ba55352eaa42a48c1efd280bff8d69"/>
                    <w:id w:val="26882972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2E4E27B" w14:textId="77777777" w:rsidR="00D25603" w:rsidRDefault="00D25603" w:rsidP="00D25603">
                        <w:pPr>
                          <w:autoSpaceDE w:val="0"/>
                          <w:autoSpaceDN w:val="0"/>
                          <w:adjustRightInd w:val="0"/>
                          <w:jc w:val="right"/>
                          <w:rPr>
                            <w:szCs w:val="21"/>
                          </w:rPr>
                        </w:pPr>
                        <w:r>
                          <w:rPr>
                            <w:szCs w:val="21"/>
                          </w:rPr>
                          <w:t>7,000,000.00</w:t>
                        </w:r>
                      </w:p>
                    </w:tc>
                  </w:sdtContent>
                </w:sdt>
                <w:sdt>
                  <w:sdtPr>
                    <w:rPr>
                      <w:szCs w:val="21"/>
                    </w:rPr>
                    <w:alias w:val="上市公司应收关联方款项明细-计提减值金额"/>
                    <w:tag w:val="_GBC_6a34c2f186b84a55bff1d64c989dc7ea"/>
                    <w:id w:val="200987023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1D1542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04695437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697091F"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158460019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B45A022"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747997569"/>
              <w:lock w:val="sdtLocked"/>
            </w:sdtPr>
            <w:sdtEndPr/>
            <w:sdtContent>
              <w:tr w:rsidR="00D25603" w14:paraId="5D65AA2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610818177"/>
                      <w:lock w:val="sdtLocked"/>
                    </w:sdtPr>
                    <w:sdtEndPr/>
                    <w:sdtContent>
                      <w:p w14:paraId="1EC22BEC"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137260550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A1BBE86" w14:textId="77777777" w:rsidR="00D25603" w:rsidRDefault="00D25603" w:rsidP="00D25603">
                        <w:pPr>
                          <w:autoSpaceDE w:val="0"/>
                          <w:autoSpaceDN w:val="0"/>
                          <w:adjustRightInd w:val="0"/>
                          <w:rPr>
                            <w:szCs w:val="21"/>
                          </w:rPr>
                        </w:pPr>
                        <w:r>
                          <w:rPr>
                            <w:szCs w:val="21"/>
                          </w:rPr>
                          <w:t>中材科技股份有限公司</w:t>
                        </w:r>
                      </w:p>
                    </w:tc>
                  </w:sdtContent>
                </w:sdt>
                <w:sdt>
                  <w:sdtPr>
                    <w:rPr>
                      <w:szCs w:val="21"/>
                    </w:rPr>
                    <w:alias w:val="上市公司应收关联方款项明细-金额"/>
                    <w:tag w:val="_GBC_a8ba55352eaa42a48c1efd280bff8d69"/>
                    <w:id w:val="-151058995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568E097"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36147915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37CC66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91958826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4D3B362" w14:textId="77777777" w:rsidR="00D25603" w:rsidRDefault="00D25603" w:rsidP="00D25603">
                        <w:pPr>
                          <w:autoSpaceDE w:val="0"/>
                          <w:autoSpaceDN w:val="0"/>
                          <w:adjustRightInd w:val="0"/>
                          <w:jc w:val="right"/>
                          <w:rPr>
                            <w:szCs w:val="21"/>
                          </w:rPr>
                        </w:pPr>
                        <w:r>
                          <w:rPr>
                            <w:szCs w:val="21"/>
                          </w:rPr>
                          <w:t>12,319,656.00</w:t>
                        </w:r>
                      </w:p>
                    </w:tc>
                  </w:sdtContent>
                </w:sdt>
                <w:sdt>
                  <w:sdtPr>
                    <w:rPr>
                      <w:szCs w:val="21"/>
                    </w:rPr>
                    <w:alias w:val="上市公司应收关联方款项明细-计提减值金额"/>
                    <w:tag w:val="_GBC_3d4bb0179e6c42a6bec56b0086379777"/>
                    <w:id w:val="-21165109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8959443"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248692425"/>
              <w:lock w:val="sdtLocked"/>
            </w:sdtPr>
            <w:sdtEndPr/>
            <w:sdtContent>
              <w:tr w:rsidR="00D25603" w14:paraId="76C4BB2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70045429"/>
                      <w:lock w:val="sdtLocked"/>
                    </w:sdtPr>
                    <w:sdtEndPr/>
                    <w:sdtContent>
                      <w:p w14:paraId="203C7B06"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101635075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B485026" w14:textId="77777777" w:rsidR="00D25603" w:rsidRDefault="00D25603" w:rsidP="00D25603">
                        <w:pPr>
                          <w:autoSpaceDE w:val="0"/>
                          <w:autoSpaceDN w:val="0"/>
                          <w:adjustRightInd w:val="0"/>
                          <w:rPr>
                            <w:szCs w:val="21"/>
                          </w:rPr>
                        </w:pPr>
                        <w:r>
                          <w:rPr>
                            <w:szCs w:val="21"/>
                          </w:rPr>
                          <w:t>中国建筑材料工业地质勘查中心四川总队</w:t>
                        </w:r>
                      </w:p>
                    </w:tc>
                  </w:sdtContent>
                </w:sdt>
                <w:sdt>
                  <w:sdtPr>
                    <w:rPr>
                      <w:szCs w:val="21"/>
                    </w:rPr>
                    <w:alias w:val="上市公司应收关联方款项明细-金额"/>
                    <w:tag w:val="_GBC_a8ba55352eaa42a48c1efd280bff8d69"/>
                    <w:id w:val="-56402670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03799C6" w14:textId="77777777" w:rsidR="00D25603" w:rsidRDefault="00D25603" w:rsidP="00D25603">
                        <w:pPr>
                          <w:autoSpaceDE w:val="0"/>
                          <w:autoSpaceDN w:val="0"/>
                          <w:adjustRightInd w:val="0"/>
                          <w:jc w:val="right"/>
                          <w:rPr>
                            <w:szCs w:val="21"/>
                          </w:rPr>
                        </w:pPr>
                        <w:r>
                          <w:rPr>
                            <w:szCs w:val="21"/>
                          </w:rPr>
                          <w:t>13,050.00</w:t>
                        </w:r>
                      </w:p>
                    </w:tc>
                  </w:sdtContent>
                </w:sdt>
                <w:sdt>
                  <w:sdtPr>
                    <w:rPr>
                      <w:szCs w:val="21"/>
                    </w:rPr>
                    <w:alias w:val="上市公司应收关联方款项明细-计提减值金额"/>
                    <w:tag w:val="_GBC_6a34c2f186b84a55bff1d64c989dc7ea"/>
                    <w:id w:val="18102068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012FDD8"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95545263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3A13B28" w14:textId="77777777" w:rsidR="00D25603" w:rsidRDefault="00D25603" w:rsidP="00D25603">
                        <w:pPr>
                          <w:autoSpaceDE w:val="0"/>
                          <w:autoSpaceDN w:val="0"/>
                          <w:adjustRightInd w:val="0"/>
                          <w:jc w:val="right"/>
                          <w:rPr>
                            <w:szCs w:val="21"/>
                          </w:rPr>
                        </w:pPr>
                        <w:r>
                          <w:rPr>
                            <w:szCs w:val="21"/>
                          </w:rPr>
                          <w:t>457,953.98</w:t>
                        </w:r>
                      </w:p>
                    </w:tc>
                  </w:sdtContent>
                </w:sdt>
                <w:sdt>
                  <w:sdtPr>
                    <w:rPr>
                      <w:szCs w:val="21"/>
                    </w:rPr>
                    <w:alias w:val="上市公司应收关联方款项明细-计提减值金额"/>
                    <w:tag w:val="_GBC_3d4bb0179e6c42a6bec56b0086379777"/>
                    <w:id w:val="-113016959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B6758C0"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779020690"/>
              <w:lock w:val="sdtLocked"/>
            </w:sdtPr>
            <w:sdtEndPr/>
            <w:sdtContent>
              <w:tr w:rsidR="00D25603" w14:paraId="489EAAD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56315415"/>
                      <w:lock w:val="sdtLocked"/>
                    </w:sdtPr>
                    <w:sdtEndPr/>
                    <w:sdtContent>
                      <w:p w14:paraId="744DB03F"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373929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36F4750" w14:textId="77777777" w:rsidR="00D25603" w:rsidRDefault="00D25603" w:rsidP="00D25603">
                        <w:pPr>
                          <w:autoSpaceDE w:val="0"/>
                          <w:autoSpaceDN w:val="0"/>
                          <w:adjustRightInd w:val="0"/>
                          <w:rPr>
                            <w:szCs w:val="21"/>
                          </w:rPr>
                        </w:pPr>
                        <w:r>
                          <w:rPr>
                            <w:szCs w:val="21"/>
                          </w:rPr>
                          <w:t>南通万达锅炉有限公司</w:t>
                        </w:r>
                      </w:p>
                    </w:tc>
                  </w:sdtContent>
                </w:sdt>
                <w:sdt>
                  <w:sdtPr>
                    <w:rPr>
                      <w:szCs w:val="21"/>
                    </w:rPr>
                    <w:alias w:val="上市公司应收关联方款项明细-金额"/>
                    <w:tag w:val="_GBC_a8ba55352eaa42a48c1efd280bff8d69"/>
                    <w:id w:val="-210093647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F0FAD97" w14:textId="77777777" w:rsidR="00D25603" w:rsidRDefault="00D25603" w:rsidP="00D25603">
                        <w:pPr>
                          <w:autoSpaceDE w:val="0"/>
                          <w:autoSpaceDN w:val="0"/>
                          <w:adjustRightInd w:val="0"/>
                          <w:jc w:val="right"/>
                          <w:rPr>
                            <w:szCs w:val="21"/>
                          </w:rPr>
                        </w:pPr>
                        <w:r>
                          <w:rPr>
                            <w:szCs w:val="21"/>
                          </w:rPr>
                          <w:t>7,080,505.63</w:t>
                        </w:r>
                      </w:p>
                    </w:tc>
                  </w:sdtContent>
                </w:sdt>
                <w:sdt>
                  <w:sdtPr>
                    <w:rPr>
                      <w:szCs w:val="21"/>
                    </w:rPr>
                    <w:alias w:val="上市公司应收关联方款项明细-计提减值金额"/>
                    <w:tag w:val="_GBC_6a34c2f186b84a55bff1d64c989dc7ea"/>
                    <w:id w:val="198312454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5783586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21608542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4E3BD30"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445045083"/>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FDDBCBF"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188526477"/>
              <w:lock w:val="sdtLocked"/>
            </w:sdtPr>
            <w:sdtEndPr/>
            <w:sdtContent>
              <w:tr w:rsidR="00D25603" w14:paraId="7F457C4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694158125"/>
                      <w:lock w:val="sdtLocked"/>
                    </w:sdtPr>
                    <w:sdtEndPr/>
                    <w:sdtContent>
                      <w:p w14:paraId="0A0D4145"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151776322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398D9FE6" w14:textId="77777777" w:rsidR="00D25603" w:rsidRDefault="00D25603" w:rsidP="00D25603">
                        <w:pPr>
                          <w:autoSpaceDE w:val="0"/>
                          <w:autoSpaceDN w:val="0"/>
                          <w:adjustRightInd w:val="0"/>
                          <w:rPr>
                            <w:szCs w:val="21"/>
                          </w:rPr>
                        </w:pPr>
                        <w:r>
                          <w:rPr>
                            <w:szCs w:val="21"/>
                          </w:rPr>
                          <w:t>中国建筑材料工业地质勘查中心江苏总队</w:t>
                        </w:r>
                      </w:p>
                    </w:tc>
                  </w:sdtContent>
                </w:sdt>
                <w:sdt>
                  <w:sdtPr>
                    <w:rPr>
                      <w:szCs w:val="21"/>
                    </w:rPr>
                    <w:alias w:val="上市公司应收关联方款项明细-金额"/>
                    <w:tag w:val="_GBC_a8ba55352eaa42a48c1efd280bff8d69"/>
                    <w:id w:val="52035314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93C1E5D" w14:textId="77777777" w:rsidR="00D25603" w:rsidRDefault="00D25603" w:rsidP="00D25603">
                        <w:pPr>
                          <w:autoSpaceDE w:val="0"/>
                          <w:autoSpaceDN w:val="0"/>
                          <w:adjustRightInd w:val="0"/>
                          <w:jc w:val="right"/>
                          <w:rPr>
                            <w:szCs w:val="21"/>
                          </w:rPr>
                        </w:pPr>
                        <w:r>
                          <w:rPr>
                            <w:szCs w:val="21"/>
                          </w:rPr>
                          <w:t>6,500,000.00</w:t>
                        </w:r>
                      </w:p>
                    </w:tc>
                  </w:sdtContent>
                </w:sdt>
                <w:sdt>
                  <w:sdtPr>
                    <w:rPr>
                      <w:szCs w:val="21"/>
                    </w:rPr>
                    <w:alias w:val="上市公司应收关联方款项明细-计提减值金额"/>
                    <w:tag w:val="_GBC_6a34c2f186b84a55bff1d64c989dc7ea"/>
                    <w:id w:val="158119640"/>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2658729"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68667598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BFF24A1" w14:textId="77777777" w:rsidR="00D25603" w:rsidRDefault="00D25603" w:rsidP="00D25603">
                        <w:pPr>
                          <w:autoSpaceDE w:val="0"/>
                          <w:autoSpaceDN w:val="0"/>
                          <w:adjustRightInd w:val="0"/>
                          <w:jc w:val="right"/>
                          <w:rPr>
                            <w:szCs w:val="21"/>
                          </w:rPr>
                        </w:pPr>
                        <w:r>
                          <w:rPr>
                            <w:szCs w:val="21"/>
                          </w:rPr>
                          <w:t>3,500,000.00</w:t>
                        </w:r>
                      </w:p>
                    </w:tc>
                  </w:sdtContent>
                </w:sdt>
                <w:sdt>
                  <w:sdtPr>
                    <w:rPr>
                      <w:szCs w:val="21"/>
                    </w:rPr>
                    <w:alias w:val="上市公司应收关联方款项明细-计提减值金额"/>
                    <w:tag w:val="_GBC_3d4bb0179e6c42a6bec56b0086379777"/>
                    <w:id w:val="-79151453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62D348B"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776559152"/>
              <w:lock w:val="sdtLocked"/>
            </w:sdtPr>
            <w:sdtEndPr/>
            <w:sdtContent>
              <w:tr w:rsidR="00D25603" w14:paraId="7FCD212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042474394"/>
                      <w:lock w:val="sdtLocked"/>
                    </w:sdtPr>
                    <w:sdtEndPr/>
                    <w:sdtContent>
                      <w:p w14:paraId="27BEA4F0"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150951995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7CA548B" w14:textId="77777777" w:rsidR="00D25603" w:rsidRDefault="00D25603" w:rsidP="00D25603">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a8ba55352eaa42a48c1efd280bff8d69"/>
                    <w:id w:val="169287635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81A2BAC" w14:textId="77777777" w:rsidR="00D25603" w:rsidRDefault="00D25603" w:rsidP="00D25603">
                        <w:pPr>
                          <w:autoSpaceDE w:val="0"/>
                          <w:autoSpaceDN w:val="0"/>
                          <w:adjustRightInd w:val="0"/>
                          <w:jc w:val="right"/>
                          <w:rPr>
                            <w:szCs w:val="21"/>
                          </w:rPr>
                        </w:pPr>
                        <w:r>
                          <w:rPr>
                            <w:szCs w:val="21"/>
                          </w:rPr>
                          <w:t>1,700.00</w:t>
                        </w:r>
                      </w:p>
                    </w:tc>
                  </w:sdtContent>
                </w:sdt>
                <w:sdt>
                  <w:sdtPr>
                    <w:rPr>
                      <w:szCs w:val="21"/>
                    </w:rPr>
                    <w:alias w:val="上市公司应收关联方款项明细-计提减值金额"/>
                    <w:tag w:val="_GBC_6a34c2f186b84a55bff1d64c989dc7ea"/>
                    <w:id w:val="42947864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F0A0A6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210171384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F3EC020" w14:textId="77777777" w:rsidR="00D25603" w:rsidRDefault="00D25603" w:rsidP="00D25603">
                        <w:pPr>
                          <w:autoSpaceDE w:val="0"/>
                          <w:autoSpaceDN w:val="0"/>
                          <w:adjustRightInd w:val="0"/>
                          <w:jc w:val="right"/>
                          <w:rPr>
                            <w:szCs w:val="21"/>
                          </w:rPr>
                        </w:pPr>
                        <w:r>
                          <w:rPr>
                            <w:szCs w:val="21"/>
                          </w:rPr>
                          <w:t>576,605.37</w:t>
                        </w:r>
                      </w:p>
                    </w:tc>
                  </w:sdtContent>
                </w:sdt>
                <w:sdt>
                  <w:sdtPr>
                    <w:rPr>
                      <w:szCs w:val="21"/>
                    </w:rPr>
                    <w:alias w:val="上市公司应收关联方款项明细-计提减值金额"/>
                    <w:tag w:val="_GBC_3d4bb0179e6c42a6bec56b0086379777"/>
                    <w:id w:val="606318594"/>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55D853C"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675813463"/>
              <w:lock w:val="sdtLocked"/>
            </w:sdtPr>
            <w:sdtEndPr/>
            <w:sdtContent>
              <w:tr w:rsidR="00D25603" w14:paraId="33AC544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873194237"/>
                      <w:lock w:val="sdtLocked"/>
                    </w:sdtPr>
                    <w:sdtEndPr/>
                    <w:sdtContent>
                      <w:p w14:paraId="7B7D53D1" w14:textId="77777777" w:rsidR="00D25603" w:rsidRDefault="00D25603" w:rsidP="00D25603">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2075467503"/>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2056EF1" w14:textId="77777777" w:rsidR="00D25603" w:rsidRDefault="00D25603" w:rsidP="00D25603">
                        <w:pPr>
                          <w:autoSpaceDE w:val="0"/>
                          <w:autoSpaceDN w:val="0"/>
                          <w:adjustRightInd w:val="0"/>
                          <w:rPr>
                            <w:szCs w:val="21"/>
                          </w:rPr>
                        </w:pPr>
                        <w:r>
                          <w:rPr>
                            <w:szCs w:val="21"/>
                          </w:rPr>
                          <w:t>苏州开普岩土工程有限公司</w:t>
                        </w:r>
                      </w:p>
                    </w:tc>
                  </w:sdtContent>
                </w:sdt>
                <w:sdt>
                  <w:sdtPr>
                    <w:rPr>
                      <w:szCs w:val="21"/>
                    </w:rPr>
                    <w:alias w:val="上市公司应收关联方款项明细-金额"/>
                    <w:tag w:val="_GBC_a8ba55352eaa42a48c1efd280bff8d69"/>
                    <w:id w:val="1104125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57DCA52" w14:textId="77777777" w:rsidR="00D25603" w:rsidRDefault="00D25603" w:rsidP="00D25603">
                        <w:pPr>
                          <w:autoSpaceDE w:val="0"/>
                          <w:autoSpaceDN w:val="0"/>
                          <w:adjustRightInd w:val="0"/>
                          <w:jc w:val="right"/>
                          <w:rPr>
                            <w:szCs w:val="21"/>
                          </w:rPr>
                        </w:pPr>
                        <w:r>
                          <w:rPr>
                            <w:szCs w:val="21"/>
                          </w:rPr>
                          <w:t>5,214,248.18</w:t>
                        </w:r>
                      </w:p>
                    </w:tc>
                  </w:sdtContent>
                </w:sdt>
                <w:sdt>
                  <w:sdtPr>
                    <w:rPr>
                      <w:szCs w:val="21"/>
                    </w:rPr>
                    <w:alias w:val="上市公司应收关联方款项明细-计提减值金额"/>
                    <w:tag w:val="_GBC_6a34c2f186b84a55bff1d64c989dc7ea"/>
                    <w:id w:val="1730888868"/>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5C7A38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52679237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6D92FB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1089925295"/>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5081F79"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1705866537"/>
              <w:lock w:val="sdtLocked"/>
            </w:sdtPr>
            <w:sdtEndPr/>
            <w:sdtContent>
              <w:tr w:rsidR="00D25603" w14:paraId="5394D8B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483308496"/>
                      <w:lock w:val="sdtLocked"/>
                    </w:sdtPr>
                    <w:sdtEndPr/>
                    <w:sdtContent>
                      <w:p w14:paraId="752AE4A9"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13617134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9932DAB" w14:textId="77777777" w:rsidR="00D25603" w:rsidRDefault="00D25603" w:rsidP="00D25603">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a8ba55352eaa42a48c1efd280bff8d69"/>
                    <w:id w:val="186585615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E4BBFC7" w14:textId="77777777" w:rsidR="00D25603" w:rsidRDefault="00D25603" w:rsidP="00D25603">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6a34c2f186b84a55bff1d64c989dc7ea"/>
                    <w:id w:val="-205591372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B091A25" w14:textId="77777777" w:rsidR="00D25603" w:rsidRDefault="00D25603" w:rsidP="00D25603">
                        <w:pPr>
                          <w:autoSpaceDE w:val="0"/>
                          <w:autoSpaceDN w:val="0"/>
                          <w:adjustRightInd w:val="0"/>
                          <w:jc w:val="right"/>
                          <w:rPr>
                            <w:szCs w:val="21"/>
                          </w:rPr>
                        </w:pPr>
                        <w:r>
                          <w:rPr>
                            <w:szCs w:val="21"/>
                          </w:rPr>
                          <w:t>16,000.00</w:t>
                        </w:r>
                      </w:p>
                    </w:tc>
                  </w:sdtContent>
                </w:sdt>
                <w:sdt>
                  <w:sdtPr>
                    <w:rPr>
                      <w:szCs w:val="21"/>
                    </w:rPr>
                    <w:alias w:val="上市公司应收关联方款项明细-金额"/>
                    <w:tag w:val="_GBC_ef45f8131fdb482da1c1e56891181559"/>
                    <w:id w:val="148983181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73CEA29" w14:textId="77777777" w:rsidR="00D25603" w:rsidRDefault="00D25603" w:rsidP="00D25603">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3d4bb0179e6c42a6bec56b0086379777"/>
                    <w:id w:val="177690336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6F01650" w14:textId="77777777" w:rsidR="00D25603" w:rsidRDefault="00D25603" w:rsidP="00D25603">
                        <w:pPr>
                          <w:autoSpaceDE w:val="0"/>
                          <w:autoSpaceDN w:val="0"/>
                          <w:adjustRightInd w:val="0"/>
                          <w:jc w:val="right"/>
                          <w:rPr>
                            <w:szCs w:val="21"/>
                          </w:rPr>
                        </w:pPr>
                        <w:r>
                          <w:rPr>
                            <w:szCs w:val="21"/>
                          </w:rPr>
                          <w:t>4,000.00</w:t>
                        </w:r>
                      </w:p>
                    </w:tc>
                  </w:sdtContent>
                </w:sdt>
              </w:tr>
            </w:sdtContent>
          </w:sdt>
          <w:sdt>
            <w:sdtPr>
              <w:rPr>
                <w:rFonts w:hint="eastAsia"/>
                <w:szCs w:val="21"/>
              </w:rPr>
              <w:alias w:val="上市公司应收关联方款项明细"/>
              <w:tag w:val="_TUP_d4126a8f8e414ce2b32aead159dba06a"/>
              <w:id w:val="-106733953"/>
              <w:lock w:val="sdtLocked"/>
            </w:sdtPr>
            <w:sdtEndPr/>
            <w:sdtContent>
              <w:tr w:rsidR="00D25603" w14:paraId="0978607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45875162"/>
                      <w:lock w:val="sdtLocked"/>
                    </w:sdtPr>
                    <w:sdtEndPr/>
                    <w:sdtContent>
                      <w:p w14:paraId="104B0CFF"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65395196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A3E59AC" w14:textId="77777777" w:rsidR="00D25603" w:rsidRDefault="00D25603" w:rsidP="00D25603">
                        <w:pPr>
                          <w:autoSpaceDE w:val="0"/>
                          <w:autoSpaceDN w:val="0"/>
                          <w:adjustRightInd w:val="0"/>
                          <w:rPr>
                            <w:szCs w:val="21"/>
                          </w:rPr>
                        </w:pPr>
                        <w:r>
                          <w:rPr>
                            <w:szCs w:val="21"/>
                          </w:rPr>
                          <w:t>哈密天山商品混凝土有限公司</w:t>
                        </w:r>
                      </w:p>
                    </w:tc>
                  </w:sdtContent>
                </w:sdt>
                <w:sdt>
                  <w:sdtPr>
                    <w:rPr>
                      <w:szCs w:val="21"/>
                    </w:rPr>
                    <w:alias w:val="上市公司应收关联方款项明细-金额"/>
                    <w:tag w:val="_GBC_a8ba55352eaa42a48c1efd280bff8d69"/>
                    <w:id w:val="132740212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502D674" w14:textId="77777777" w:rsidR="00D25603" w:rsidRDefault="00D25603" w:rsidP="00D25603">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6a34c2f186b84a55bff1d64c989dc7ea"/>
                    <w:id w:val="-164888477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8E9F81B" w14:textId="77777777" w:rsidR="00D25603" w:rsidRDefault="00D25603" w:rsidP="00D25603">
                        <w:pPr>
                          <w:autoSpaceDE w:val="0"/>
                          <w:autoSpaceDN w:val="0"/>
                          <w:adjustRightInd w:val="0"/>
                          <w:jc w:val="right"/>
                          <w:rPr>
                            <w:szCs w:val="21"/>
                          </w:rPr>
                        </w:pPr>
                        <w:r>
                          <w:rPr>
                            <w:szCs w:val="21"/>
                          </w:rPr>
                          <w:t>147,035.00</w:t>
                        </w:r>
                      </w:p>
                    </w:tc>
                  </w:sdtContent>
                </w:sdt>
                <w:sdt>
                  <w:sdtPr>
                    <w:rPr>
                      <w:szCs w:val="21"/>
                    </w:rPr>
                    <w:alias w:val="上市公司应收关联方款项明细-金额"/>
                    <w:tag w:val="_GBC_ef45f8131fdb482da1c1e56891181559"/>
                    <w:id w:val="-186929225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2E00716" w14:textId="77777777" w:rsidR="00D25603" w:rsidRDefault="00D25603" w:rsidP="00D25603">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3d4bb0179e6c42a6bec56b0086379777"/>
                    <w:id w:val="-62987067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777CCAAE" w14:textId="77777777" w:rsidR="00D25603" w:rsidRDefault="00D25603" w:rsidP="00D25603">
                        <w:pPr>
                          <w:autoSpaceDE w:val="0"/>
                          <w:autoSpaceDN w:val="0"/>
                          <w:adjustRightInd w:val="0"/>
                          <w:jc w:val="right"/>
                          <w:rPr>
                            <w:szCs w:val="21"/>
                          </w:rPr>
                        </w:pPr>
                        <w:r>
                          <w:rPr>
                            <w:szCs w:val="21"/>
                          </w:rPr>
                          <w:t>117,628.00</w:t>
                        </w:r>
                      </w:p>
                    </w:tc>
                  </w:sdtContent>
                </w:sdt>
              </w:tr>
            </w:sdtContent>
          </w:sdt>
          <w:sdt>
            <w:sdtPr>
              <w:rPr>
                <w:rFonts w:hint="eastAsia"/>
                <w:szCs w:val="21"/>
              </w:rPr>
              <w:alias w:val="上市公司应收关联方款项明细"/>
              <w:tag w:val="_TUP_d4126a8f8e414ce2b32aead159dba06a"/>
              <w:id w:val="717253095"/>
              <w:lock w:val="sdtLocked"/>
            </w:sdtPr>
            <w:sdtEndPr/>
            <w:sdtContent>
              <w:tr w:rsidR="00D25603" w14:paraId="5DFD22C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39324105"/>
                      <w:lock w:val="sdtLocked"/>
                    </w:sdtPr>
                    <w:sdtEndPr/>
                    <w:sdtContent>
                      <w:p w14:paraId="6A185977"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83429978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32D0D96" w14:textId="77777777" w:rsidR="00D25603" w:rsidRDefault="00D25603" w:rsidP="00D25603">
                        <w:pPr>
                          <w:autoSpaceDE w:val="0"/>
                          <w:autoSpaceDN w:val="0"/>
                          <w:adjustRightInd w:val="0"/>
                          <w:rPr>
                            <w:szCs w:val="21"/>
                          </w:rPr>
                        </w:pPr>
                        <w:r>
                          <w:rPr>
                            <w:szCs w:val="21"/>
                          </w:rPr>
                          <w:t>若羌天山水泥有限公司</w:t>
                        </w:r>
                      </w:p>
                    </w:tc>
                  </w:sdtContent>
                </w:sdt>
                <w:sdt>
                  <w:sdtPr>
                    <w:rPr>
                      <w:szCs w:val="21"/>
                    </w:rPr>
                    <w:alias w:val="上市公司应收关联方款项明细-金额"/>
                    <w:tag w:val="_GBC_a8ba55352eaa42a48c1efd280bff8d69"/>
                    <w:id w:val="98427306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26F07C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83136583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88A911E"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84925565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6EE29B4" w14:textId="77777777" w:rsidR="00D25603" w:rsidRDefault="00D25603" w:rsidP="00D25603">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3d4bb0179e6c42a6bec56b0086379777"/>
                    <w:id w:val="118887428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9C2B742" w14:textId="77777777" w:rsidR="00D25603" w:rsidRDefault="00D25603" w:rsidP="00D25603">
                        <w:pPr>
                          <w:autoSpaceDE w:val="0"/>
                          <w:autoSpaceDN w:val="0"/>
                          <w:adjustRightInd w:val="0"/>
                          <w:jc w:val="right"/>
                          <w:rPr>
                            <w:szCs w:val="21"/>
                          </w:rPr>
                        </w:pPr>
                        <w:r>
                          <w:rPr>
                            <w:szCs w:val="21"/>
                          </w:rPr>
                          <w:t>440,000.00</w:t>
                        </w:r>
                      </w:p>
                    </w:tc>
                  </w:sdtContent>
                </w:sdt>
              </w:tr>
            </w:sdtContent>
          </w:sdt>
          <w:sdt>
            <w:sdtPr>
              <w:rPr>
                <w:rFonts w:hint="eastAsia"/>
                <w:szCs w:val="21"/>
              </w:rPr>
              <w:alias w:val="上市公司应收关联方款项明细"/>
              <w:tag w:val="_TUP_d4126a8f8e414ce2b32aead159dba06a"/>
              <w:id w:val="1882595998"/>
              <w:lock w:val="sdtLocked"/>
            </w:sdtPr>
            <w:sdtEndPr/>
            <w:sdtContent>
              <w:tr w:rsidR="00D25603" w14:paraId="61BDBE28"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9246779"/>
                      <w:lock w:val="sdtLocked"/>
                    </w:sdtPr>
                    <w:sdtEndPr/>
                    <w:sdtContent>
                      <w:p w14:paraId="532C619E"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647711976"/>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8A9DA1D" w14:textId="77777777" w:rsidR="00D25603" w:rsidRDefault="00D25603" w:rsidP="00D25603">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a8ba55352eaa42a48c1efd280bff8d69"/>
                    <w:id w:val="34899876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7218411" w14:textId="77777777" w:rsidR="00D25603" w:rsidRDefault="00D25603" w:rsidP="00D25603">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6a34c2f186b84a55bff1d64c989dc7ea"/>
                    <w:id w:val="-33353439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3BD471D8" w14:textId="77777777" w:rsidR="00D25603" w:rsidRDefault="00D25603" w:rsidP="00D25603">
                        <w:pPr>
                          <w:autoSpaceDE w:val="0"/>
                          <w:autoSpaceDN w:val="0"/>
                          <w:adjustRightInd w:val="0"/>
                          <w:jc w:val="right"/>
                          <w:rPr>
                            <w:szCs w:val="21"/>
                          </w:rPr>
                        </w:pPr>
                        <w:r>
                          <w:rPr>
                            <w:szCs w:val="21"/>
                          </w:rPr>
                          <w:t>500,000.00</w:t>
                        </w:r>
                      </w:p>
                    </w:tc>
                  </w:sdtContent>
                </w:sdt>
                <w:sdt>
                  <w:sdtPr>
                    <w:rPr>
                      <w:szCs w:val="21"/>
                    </w:rPr>
                    <w:alias w:val="上市公司应收关联方款项明细-金额"/>
                    <w:tag w:val="_GBC_ef45f8131fdb482da1c1e56891181559"/>
                    <w:id w:val="33796689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02033FF" w14:textId="77777777" w:rsidR="00D25603" w:rsidRDefault="00D25603" w:rsidP="00D25603">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3d4bb0179e6c42a6bec56b0086379777"/>
                    <w:id w:val="14725213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E77B73F" w14:textId="77777777" w:rsidR="00D25603" w:rsidRDefault="00D25603" w:rsidP="00D25603">
                        <w:pPr>
                          <w:autoSpaceDE w:val="0"/>
                          <w:autoSpaceDN w:val="0"/>
                          <w:adjustRightInd w:val="0"/>
                          <w:jc w:val="right"/>
                          <w:rPr>
                            <w:szCs w:val="21"/>
                          </w:rPr>
                        </w:pPr>
                        <w:r>
                          <w:rPr>
                            <w:szCs w:val="21"/>
                          </w:rPr>
                          <w:t>500,000.00</w:t>
                        </w:r>
                      </w:p>
                    </w:tc>
                  </w:sdtContent>
                </w:sdt>
              </w:tr>
            </w:sdtContent>
          </w:sdt>
          <w:sdt>
            <w:sdtPr>
              <w:rPr>
                <w:rFonts w:hint="eastAsia"/>
                <w:szCs w:val="21"/>
              </w:rPr>
              <w:alias w:val="上市公司应收关联方款项明细"/>
              <w:tag w:val="_TUP_d4126a8f8e414ce2b32aead159dba06a"/>
              <w:id w:val="771825090"/>
              <w:lock w:val="sdtLocked"/>
            </w:sdtPr>
            <w:sdtEndPr/>
            <w:sdtContent>
              <w:tr w:rsidR="00D25603" w14:paraId="7856926D"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92176556"/>
                      <w:lock w:val="sdtLocked"/>
                    </w:sdtPr>
                    <w:sdtEndPr/>
                    <w:sdtContent>
                      <w:p w14:paraId="4734EF4E"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973857034"/>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4CD56F4" w14:textId="77777777" w:rsidR="00D25603" w:rsidRDefault="00D25603" w:rsidP="00D25603">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a8ba55352eaa42a48c1efd280bff8d69"/>
                    <w:id w:val="-283586724"/>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48DC3C0" w14:textId="77777777" w:rsidR="00D25603" w:rsidRDefault="00D25603" w:rsidP="00D25603">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6a34c2f186b84a55bff1d64c989dc7ea"/>
                    <w:id w:val="1755320507"/>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D9B9948" w14:textId="77777777" w:rsidR="00D25603" w:rsidRDefault="00D25603" w:rsidP="00D25603">
                        <w:pPr>
                          <w:autoSpaceDE w:val="0"/>
                          <w:autoSpaceDN w:val="0"/>
                          <w:adjustRightInd w:val="0"/>
                          <w:jc w:val="right"/>
                          <w:rPr>
                            <w:szCs w:val="21"/>
                          </w:rPr>
                        </w:pPr>
                        <w:r>
                          <w:rPr>
                            <w:szCs w:val="21"/>
                          </w:rPr>
                          <w:t>1,200,000.00</w:t>
                        </w:r>
                      </w:p>
                    </w:tc>
                  </w:sdtContent>
                </w:sdt>
                <w:sdt>
                  <w:sdtPr>
                    <w:rPr>
                      <w:szCs w:val="21"/>
                    </w:rPr>
                    <w:alias w:val="上市公司应收关联方款项明细-金额"/>
                    <w:tag w:val="_GBC_ef45f8131fdb482da1c1e56891181559"/>
                    <w:id w:val="58041694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55434A6" w14:textId="77777777" w:rsidR="00D25603" w:rsidRDefault="00D25603" w:rsidP="00D25603">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3d4bb0179e6c42a6bec56b0086379777"/>
                    <w:id w:val="-53866510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A74A7CF" w14:textId="77777777" w:rsidR="00D25603" w:rsidRDefault="00D25603" w:rsidP="00D25603">
                        <w:pPr>
                          <w:autoSpaceDE w:val="0"/>
                          <w:autoSpaceDN w:val="0"/>
                          <w:adjustRightInd w:val="0"/>
                          <w:jc w:val="right"/>
                          <w:rPr>
                            <w:szCs w:val="21"/>
                          </w:rPr>
                        </w:pPr>
                        <w:r>
                          <w:rPr>
                            <w:szCs w:val="21"/>
                          </w:rPr>
                          <w:t>300,000.00</w:t>
                        </w:r>
                      </w:p>
                    </w:tc>
                  </w:sdtContent>
                </w:sdt>
              </w:tr>
            </w:sdtContent>
          </w:sdt>
          <w:sdt>
            <w:sdtPr>
              <w:rPr>
                <w:rFonts w:hint="eastAsia"/>
                <w:szCs w:val="21"/>
              </w:rPr>
              <w:alias w:val="上市公司应收关联方款项明细"/>
              <w:tag w:val="_TUP_d4126a8f8e414ce2b32aead159dba06a"/>
              <w:id w:val="110713417"/>
              <w:lock w:val="sdtLocked"/>
            </w:sdtPr>
            <w:sdtEndPr/>
            <w:sdtContent>
              <w:tr w:rsidR="00D25603" w14:paraId="62912D51"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476831635"/>
                      <w:lock w:val="sdtLocked"/>
                    </w:sdtPr>
                    <w:sdtEndPr/>
                    <w:sdtContent>
                      <w:p w14:paraId="2C3C64D2"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86818707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3F4A4A2" w14:textId="77777777" w:rsidR="00D25603" w:rsidRDefault="00D25603" w:rsidP="00D25603">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a8ba55352eaa42a48c1efd280bff8d69"/>
                    <w:id w:val="-61198352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B5C943E" w14:textId="77777777" w:rsidR="00D25603" w:rsidRDefault="00D25603" w:rsidP="00D25603">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6a34c2f186b84a55bff1d64c989dc7ea"/>
                    <w:id w:val="41120243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9B013F9" w14:textId="77777777" w:rsidR="00D25603" w:rsidRDefault="00D25603" w:rsidP="00D25603">
                        <w:pPr>
                          <w:autoSpaceDE w:val="0"/>
                          <w:autoSpaceDN w:val="0"/>
                          <w:adjustRightInd w:val="0"/>
                          <w:jc w:val="right"/>
                          <w:rPr>
                            <w:szCs w:val="21"/>
                          </w:rPr>
                        </w:pPr>
                        <w:r>
                          <w:rPr>
                            <w:szCs w:val="21"/>
                          </w:rPr>
                          <w:t>50,000.00</w:t>
                        </w:r>
                      </w:p>
                    </w:tc>
                  </w:sdtContent>
                </w:sdt>
                <w:sdt>
                  <w:sdtPr>
                    <w:rPr>
                      <w:szCs w:val="21"/>
                    </w:rPr>
                    <w:alias w:val="上市公司应收关联方款项明细-金额"/>
                    <w:tag w:val="_GBC_ef45f8131fdb482da1c1e56891181559"/>
                    <w:id w:val="193300447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2FAFE43" w14:textId="77777777" w:rsidR="00D25603" w:rsidRDefault="00D25603" w:rsidP="00D25603">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3d4bb0179e6c42a6bec56b0086379777"/>
                    <w:id w:val="111132101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1F94321" w14:textId="77777777" w:rsidR="00D25603" w:rsidRDefault="00D25603" w:rsidP="00D25603">
                        <w:pPr>
                          <w:autoSpaceDE w:val="0"/>
                          <w:autoSpaceDN w:val="0"/>
                          <w:adjustRightInd w:val="0"/>
                          <w:jc w:val="right"/>
                          <w:rPr>
                            <w:szCs w:val="21"/>
                          </w:rPr>
                        </w:pPr>
                        <w:r>
                          <w:rPr>
                            <w:szCs w:val="21"/>
                          </w:rPr>
                          <w:t>40,000.00</w:t>
                        </w:r>
                      </w:p>
                    </w:tc>
                  </w:sdtContent>
                </w:sdt>
              </w:tr>
            </w:sdtContent>
          </w:sdt>
          <w:sdt>
            <w:sdtPr>
              <w:rPr>
                <w:rFonts w:hint="eastAsia"/>
                <w:szCs w:val="21"/>
              </w:rPr>
              <w:alias w:val="上市公司应收关联方款项明细"/>
              <w:tag w:val="_TUP_d4126a8f8e414ce2b32aead159dba06a"/>
              <w:id w:val="433562160"/>
              <w:lock w:val="sdtLocked"/>
            </w:sdtPr>
            <w:sdtEndPr/>
            <w:sdtContent>
              <w:tr w:rsidR="00D25603" w14:paraId="2ACADD67"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96676715"/>
                      <w:lock w:val="sdtLocked"/>
                    </w:sdtPr>
                    <w:sdtEndPr/>
                    <w:sdtContent>
                      <w:p w14:paraId="76845E94"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48253599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F2D5205" w14:textId="77777777" w:rsidR="00D25603" w:rsidRDefault="00D25603" w:rsidP="00D25603">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a8ba55352eaa42a48c1efd280bff8d69"/>
                    <w:id w:val="-106163425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8B06635" w14:textId="77777777" w:rsidR="00D25603" w:rsidRDefault="00D25603" w:rsidP="00D25603">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6a34c2f186b84a55bff1d64c989dc7ea"/>
                    <w:id w:val="-19114942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24DB14E" w14:textId="77777777" w:rsidR="00D25603" w:rsidRDefault="00D25603" w:rsidP="00D25603">
                        <w:pPr>
                          <w:autoSpaceDE w:val="0"/>
                          <w:autoSpaceDN w:val="0"/>
                          <w:adjustRightInd w:val="0"/>
                          <w:jc w:val="right"/>
                          <w:rPr>
                            <w:szCs w:val="21"/>
                          </w:rPr>
                        </w:pPr>
                        <w:r>
                          <w:rPr>
                            <w:szCs w:val="21"/>
                          </w:rPr>
                          <w:t>5,000.00</w:t>
                        </w:r>
                      </w:p>
                    </w:tc>
                  </w:sdtContent>
                </w:sdt>
                <w:sdt>
                  <w:sdtPr>
                    <w:rPr>
                      <w:szCs w:val="21"/>
                    </w:rPr>
                    <w:alias w:val="上市公司应收关联方款项明细-金额"/>
                    <w:tag w:val="_GBC_ef45f8131fdb482da1c1e56891181559"/>
                    <w:id w:val="120121002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997E410" w14:textId="77777777" w:rsidR="00D25603" w:rsidRDefault="00D25603" w:rsidP="00D25603">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3d4bb0179e6c42a6bec56b0086379777"/>
                    <w:id w:val="1590031660"/>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31514C7" w14:textId="77777777" w:rsidR="00D25603" w:rsidRDefault="00D25603" w:rsidP="00D25603">
                        <w:pPr>
                          <w:autoSpaceDE w:val="0"/>
                          <w:autoSpaceDN w:val="0"/>
                          <w:adjustRightInd w:val="0"/>
                          <w:jc w:val="right"/>
                          <w:rPr>
                            <w:szCs w:val="21"/>
                          </w:rPr>
                        </w:pPr>
                        <w:r>
                          <w:rPr>
                            <w:szCs w:val="21"/>
                          </w:rPr>
                          <w:t>2,500.00</w:t>
                        </w:r>
                      </w:p>
                    </w:tc>
                  </w:sdtContent>
                </w:sdt>
              </w:tr>
            </w:sdtContent>
          </w:sdt>
          <w:sdt>
            <w:sdtPr>
              <w:rPr>
                <w:rFonts w:hint="eastAsia"/>
                <w:szCs w:val="21"/>
              </w:rPr>
              <w:alias w:val="上市公司应收关联方款项明细"/>
              <w:tag w:val="_TUP_d4126a8f8e414ce2b32aead159dba06a"/>
              <w:id w:val="59457373"/>
              <w:lock w:val="sdtLocked"/>
            </w:sdtPr>
            <w:sdtEndPr/>
            <w:sdtContent>
              <w:tr w:rsidR="00D25603" w14:paraId="35D3C9B6"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798094756"/>
                      <w:lock w:val="sdtLocked"/>
                    </w:sdtPr>
                    <w:sdtEndPr/>
                    <w:sdtContent>
                      <w:p w14:paraId="439C7A5B"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38212928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50EC8E7" w14:textId="77777777" w:rsidR="00D25603" w:rsidRDefault="00D25603" w:rsidP="00D25603">
                        <w:pPr>
                          <w:autoSpaceDE w:val="0"/>
                          <w:autoSpaceDN w:val="0"/>
                          <w:adjustRightInd w:val="0"/>
                          <w:rPr>
                            <w:szCs w:val="21"/>
                          </w:rPr>
                        </w:pPr>
                        <w:r>
                          <w:rPr>
                            <w:szCs w:val="21"/>
                          </w:rPr>
                          <w:t>中材汉江水泥股份有限公司</w:t>
                        </w:r>
                      </w:p>
                    </w:tc>
                  </w:sdtContent>
                </w:sdt>
                <w:sdt>
                  <w:sdtPr>
                    <w:rPr>
                      <w:szCs w:val="21"/>
                    </w:rPr>
                    <w:alias w:val="上市公司应收关联方款项明细-金额"/>
                    <w:tag w:val="_GBC_a8ba55352eaa42a48c1efd280bff8d69"/>
                    <w:id w:val="67623160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33E299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451389022"/>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2CDB63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59793947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8D3E5E0" w14:textId="77777777" w:rsidR="00D25603" w:rsidRDefault="00D25603" w:rsidP="00D25603">
                        <w:pPr>
                          <w:autoSpaceDE w:val="0"/>
                          <w:autoSpaceDN w:val="0"/>
                          <w:adjustRightInd w:val="0"/>
                          <w:jc w:val="right"/>
                          <w:rPr>
                            <w:szCs w:val="21"/>
                          </w:rPr>
                        </w:pPr>
                        <w:r>
                          <w:rPr>
                            <w:szCs w:val="21"/>
                          </w:rPr>
                          <w:t>12,000.00</w:t>
                        </w:r>
                      </w:p>
                    </w:tc>
                  </w:sdtContent>
                </w:sdt>
                <w:sdt>
                  <w:sdtPr>
                    <w:rPr>
                      <w:szCs w:val="21"/>
                    </w:rPr>
                    <w:alias w:val="上市公司应收关联方款项明细-计提减值金额"/>
                    <w:tag w:val="_GBC_3d4bb0179e6c42a6bec56b0086379777"/>
                    <w:id w:val="-155706977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64268BF3" w14:textId="77777777" w:rsidR="00D25603" w:rsidRDefault="00D25603" w:rsidP="00D25603">
                        <w:pPr>
                          <w:autoSpaceDE w:val="0"/>
                          <w:autoSpaceDN w:val="0"/>
                          <w:adjustRightInd w:val="0"/>
                          <w:jc w:val="right"/>
                          <w:rPr>
                            <w:szCs w:val="21"/>
                          </w:rPr>
                        </w:pPr>
                        <w:r>
                          <w:rPr>
                            <w:szCs w:val="21"/>
                          </w:rPr>
                          <w:t>600.00</w:t>
                        </w:r>
                      </w:p>
                    </w:tc>
                  </w:sdtContent>
                </w:sdt>
              </w:tr>
            </w:sdtContent>
          </w:sdt>
          <w:sdt>
            <w:sdtPr>
              <w:rPr>
                <w:rFonts w:hint="eastAsia"/>
                <w:szCs w:val="21"/>
              </w:rPr>
              <w:alias w:val="上市公司应收关联方款项明细"/>
              <w:tag w:val="_TUP_d4126a8f8e414ce2b32aead159dba06a"/>
              <w:id w:val="1036237458"/>
              <w:lock w:val="sdtLocked"/>
            </w:sdtPr>
            <w:sdtEndPr/>
            <w:sdtContent>
              <w:tr w:rsidR="00D25603" w14:paraId="0659DE8A"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832266436"/>
                      <w:lock w:val="sdtLocked"/>
                    </w:sdtPr>
                    <w:sdtEndPr/>
                    <w:sdtContent>
                      <w:p w14:paraId="18EE1C31"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86906064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1BC4BD0" w14:textId="77777777" w:rsidR="00D25603" w:rsidRDefault="00D25603" w:rsidP="00D25603">
                        <w:pPr>
                          <w:autoSpaceDE w:val="0"/>
                          <w:autoSpaceDN w:val="0"/>
                          <w:adjustRightInd w:val="0"/>
                          <w:rPr>
                            <w:szCs w:val="21"/>
                          </w:rPr>
                        </w:pPr>
                        <w:r>
                          <w:rPr>
                            <w:szCs w:val="21"/>
                          </w:rPr>
                          <w:t>中国建筑材料工业建设西安工程有限公司</w:t>
                        </w:r>
                      </w:p>
                    </w:tc>
                  </w:sdtContent>
                </w:sdt>
                <w:sdt>
                  <w:sdtPr>
                    <w:rPr>
                      <w:szCs w:val="21"/>
                    </w:rPr>
                    <w:alias w:val="上市公司应收关联方款项明细-金额"/>
                    <w:tag w:val="_GBC_a8ba55352eaa42a48c1efd280bff8d69"/>
                    <w:id w:val="161386543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2FB50D08"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5145733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FC1B4A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01341659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53CB68C" w14:textId="77777777" w:rsidR="00D25603" w:rsidRDefault="00D25603" w:rsidP="00D25603">
                        <w:pPr>
                          <w:autoSpaceDE w:val="0"/>
                          <w:autoSpaceDN w:val="0"/>
                          <w:adjustRightInd w:val="0"/>
                          <w:jc w:val="right"/>
                          <w:rPr>
                            <w:szCs w:val="21"/>
                          </w:rPr>
                        </w:pPr>
                        <w:r>
                          <w:rPr>
                            <w:szCs w:val="21"/>
                          </w:rPr>
                          <w:t>641,903.60</w:t>
                        </w:r>
                      </w:p>
                    </w:tc>
                  </w:sdtContent>
                </w:sdt>
                <w:sdt>
                  <w:sdtPr>
                    <w:rPr>
                      <w:szCs w:val="21"/>
                    </w:rPr>
                    <w:alias w:val="上市公司应收关联方款项明细-计提减值金额"/>
                    <w:tag w:val="_GBC_3d4bb0179e6c42a6bec56b0086379777"/>
                    <w:id w:val="560448817"/>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533FC11" w14:textId="77777777" w:rsidR="00D25603" w:rsidRDefault="00D25603" w:rsidP="00D25603">
                        <w:pPr>
                          <w:autoSpaceDE w:val="0"/>
                          <w:autoSpaceDN w:val="0"/>
                          <w:adjustRightInd w:val="0"/>
                          <w:jc w:val="right"/>
                          <w:rPr>
                            <w:szCs w:val="21"/>
                          </w:rPr>
                        </w:pPr>
                        <w:r>
                          <w:rPr>
                            <w:szCs w:val="21"/>
                          </w:rPr>
                          <w:t>32,095.18</w:t>
                        </w:r>
                      </w:p>
                    </w:tc>
                  </w:sdtContent>
                </w:sdt>
              </w:tr>
            </w:sdtContent>
          </w:sdt>
          <w:sdt>
            <w:sdtPr>
              <w:rPr>
                <w:rFonts w:hint="eastAsia"/>
                <w:szCs w:val="21"/>
              </w:rPr>
              <w:alias w:val="上市公司应收关联方款项明细"/>
              <w:tag w:val="_TUP_d4126a8f8e414ce2b32aead159dba06a"/>
              <w:id w:val="1055116244"/>
              <w:lock w:val="sdtLocked"/>
            </w:sdtPr>
            <w:sdtEndPr/>
            <w:sdtContent>
              <w:tr w:rsidR="00D25603" w14:paraId="0B14A3BB"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456728575"/>
                      <w:lock w:val="sdtLocked"/>
                    </w:sdtPr>
                    <w:sdtEndPr/>
                    <w:sdtContent>
                      <w:p w14:paraId="40BAF6C0"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46196566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5F98FA71" w14:textId="77777777" w:rsidR="00D25603" w:rsidRDefault="00D25603" w:rsidP="00D25603">
                        <w:pPr>
                          <w:autoSpaceDE w:val="0"/>
                          <w:autoSpaceDN w:val="0"/>
                          <w:adjustRightInd w:val="0"/>
                          <w:rPr>
                            <w:szCs w:val="21"/>
                          </w:rPr>
                        </w:pPr>
                        <w:r>
                          <w:rPr>
                            <w:szCs w:val="21"/>
                          </w:rPr>
                          <w:t>新疆阜康天山水泥有限公司</w:t>
                        </w:r>
                      </w:p>
                    </w:tc>
                  </w:sdtContent>
                </w:sdt>
                <w:sdt>
                  <w:sdtPr>
                    <w:rPr>
                      <w:szCs w:val="21"/>
                    </w:rPr>
                    <w:alias w:val="上市公司应收关联方款项明细-金额"/>
                    <w:tag w:val="_GBC_a8ba55352eaa42a48c1efd280bff8d69"/>
                    <w:id w:val="109035281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ACCA0F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50419621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747C40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277161612"/>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737FF08" w14:textId="77777777" w:rsidR="00D25603" w:rsidRDefault="00D25603" w:rsidP="00D25603">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3d4bb0179e6c42a6bec56b0086379777"/>
                    <w:id w:val="49022287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A3FC27A" w14:textId="77777777" w:rsidR="00D25603" w:rsidRDefault="00D25603" w:rsidP="00D25603">
                        <w:pPr>
                          <w:autoSpaceDE w:val="0"/>
                          <w:autoSpaceDN w:val="0"/>
                          <w:adjustRightInd w:val="0"/>
                          <w:jc w:val="right"/>
                          <w:rPr>
                            <w:szCs w:val="21"/>
                          </w:rPr>
                        </w:pPr>
                        <w:r>
                          <w:rPr>
                            <w:szCs w:val="21"/>
                          </w:rPr>
                          <w:t>10,000.00</w:t>
                        </w:r>
                      </w:p>
                    </w:tc>
                  </w:sdtContent>
                </w:sdt>
              </w:tr>
            </w:sdtContent>
          </w:sdt>
          <w:sdt>
            <w:sdtPr>
              <w:rPr>
                <w:rFonts w:hint="eastAsia"/>
                <w:szCs w:val="21"/>
              </w:rPr>
              <w:alias w:val="上市公司应收关联方款项明细"/>
              <w:tag w:val="_TUP_d4126a8f8e414ce2b32aead159dba06a"/>
              <w:id w:val="1728492157"/>
              <w:lock w:val="sdtLocked"/>
            </w:sdtPr>
            <w:sdtEndPr/>
            <w:sdtContent>
              <w:tr w:rsidR="00D25603" w14:paraId="6180DD0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289216680"/>
                      <w:lock w:val="sdtLocked"/>
                    </w:sdtPr>
                    <w:sdtEndPr/>
                    <w:sdtContent>
                      <w:p w14:paraId="31D9F581"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2047589813"/>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1AC3506" w14:textId="77777777" w:rsidR="00D25603" w:rsidRDefault="00D25603" w:rsidP="00D25603">
                        <w:pPr>
                          <w:autoSpaceDE w:val="0"/>
                          <w:autoSpaceDN w:val="0"/>
                          <w:adjustRightInd w:val="0"/>
                          <w:rPr>
                            <w:szCs w:val="21"/>
                          </w:rPr>
                        </w:pPr>
                        <w:r>
                          <w:rPr>
                            <w:szCs w:val="21"/>
                          </w:rPr>
                          <w:t>宁夏赛马水泥有限公司</w:t>
                        </w:r>
                      </w:p>
                    </w:tc>
                  </w:sdtContent>
                </w:sdt>
                <w:sdt>
                  <w:sdtPr>
                    <w:rPr>
                      <w:szCs w:val="21"/>
                    </w:rPr>
                    <w:alias w:val="上市公司应收关联方款项明细-金额"/>
                    <w:tag w:val="_GBC_a8ba55352eaa42a48c1efd280bff8d69"/>
                    <w:id w:val="-1953708295"/>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67AF4E2"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20000922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6114371"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7343528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5F550883" w14:textId="77777777" w:rsidR="00D25603" w:rsidRDefault="00D25603" w:rsidP="00D25603">
                        <w:pPr>
                          <w:autoSpaceDE w:val="0"/>
                          <w:autoSpaceDN w:val="0"/>
                          <w:adjustRightInd w:val="0"/>
                          <w:jc w:val="right"/>
                          <w:rPr>
                            <w:szCs w:val="21"/>
                          </w:rPr>
                        </w:pPr>
                        <w:r>
                          <w:rPr>
                            <w:szCs w:val="21"/>
                          </w:rPr>
                          <w:t>100,000.00</w:t>
                        </w:r>
                      </w:p>
                    </w:tc>
                  </w:sdtContent>
                </w:sdt>
                <w:sdt>
                  <w:sdtPr>
                    <w:rPr>
                      <w:szCs w:val="21"/>
                    </w:rPr>
                    <w:alias w:val="上市公司应收关联方款项明细-计提减值金额"/>
                    <w:tag w:val="_GBC_3d4bb0179e6c42a6bec56b0086379777"/>
                    <w:id w:val="78708675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C3467D9" w14:textId="77777777" w:rsidR="00D25603" w:rsidRDefault="00D25603" w:rsidP="00D25603">
                        <w:pPr>
                          <w:autoSpaceDE w:val="0"/>
                          <w:autoSpaceDN w:val="0"/>
                          <w:adjustRightInd w:val="0"/>
                          <w:jc w:val="right"/>
                          <w:rPr>
                            <w:szCs w:val="21"/>
                          </w:rPr>
                        </w:pPr>
                        <w:r>
                          <w:rPr>
                            <w:szCs w:val="21"/>
                          </w:rPr>
                          <w:t>5,000.00</w:t>
                        </w:r>
                      </w:p>
                    </w:tc>
                  </w:sdtContent>
                </w:sdt>
              </w:tr>
            </w:sdtContent>
          </w:sdt>
          <w:sdt>
            <w:sdtPr>
              <w:rPr>
                <w:rFonts w:hint="eastAsia"/>
                <w:szCs w:val="21"/>
              </w:rPr>
              <w:alias w:val="上市公司应收关联方款项明细"/>
              <w:tag w:val="_TUP_d4126a8f8e414ce2b32aead159dba06a"/>
              <w:id w:val="-2052911340"/>
              <w:lock w:val="sdtLocked"/>
            </w:sdtPr>
            <w:sdtEndPr/>
            <w:sdtContent>
              <w:tr w:rsidR="00D25603" w14:paraId="14681D2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00937156"/>
                      <w:lock w:val="sdtLocked"/>
                    </w:sdtPr>
                    <w:sdtEndPr/>
                    <w:sdtContent>
                      <w:p w14:paraId="27AB3BCB"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014576711"/>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6F2198B6" w14:textId="77777777" w:rsidR="00D25603" w:rsidRDefault="00D25603" w:rsidP="00D25603">
                        <w:pPr>
                          <w:autoSpaceDE w:val="0"/>
                          <w:autoSpaceDN w:val="0"/>
                          <w:adjustRightInd w:val="0"/>
                          <w:rPr>
                            <w:szCs w:val="21"/>
                          </w:rPr>
                        </w:pPr>
                        <w:r>
                          <w:rPr>
                            <w:szCs w:val="21"/>
                          </w:rPr>
                          <w:t>中材安徽水泥有限公司</w:t>
                        </w:r>
                      </w:p>
                    </w:tc>
                  </w:sdtContent>
                </w:sdt>
                <w:sdt>
                  <w:sdtPr>
                    <w:rPr>
                      <w:szCs w:val="21"/>
                    </w:rPr>
                    <w:alias w:val="上市公司应收关联方款项明细-金额"/>
                    <w:tag w:val="_GBC_a8ba55352eaa42a48c1efd280bff8d69"/>
                    <w:id w:val="-191438895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6EC6045"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90166642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65363578"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350556210"/>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BAE26EA" w14:textId="77777777" w:rsidR="00D25603" w:rsidRDefault="00D25603" w:rsidP="00D25603">
                        <w:pPr>
                          <w:autoSpaceDE w:val="0"/>
                          <w:autoSpaceDN w:val="0"/>
                          <w:adjustRightInd w:val="0"/>
                          <w:jc w:val="right"/>
                          <w:rPr>
                            <w:szCs w:val="21"/>
                          </w:rPr>
                        </w:pPr>
                        <w:r>
                          <w:rPr>
                            <w:szCs w:val="21"/>
                          </w:rPr>
                          <w:t>11,500.00</w:t>
                        </w:r>
                      </w:p>
                    </w:tc>
                  </w:sdtContent>
                </w:sdt>
                <w:sdt>
                  <w:sdtPr>
                    <w:rPr>
                      <w:szCs w:val="21"/>
                    </w:rPr>
                    <w:alias w:val="上市公司应收关联方款项明细-计提减值金额"/>
                    <w:tag w:val="_GBC_3d4bb0179e6c42a6bec56b0086379777"/>
                    <w:id w:val="-163038923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1317D58C" w14:textId="77777777" w:rsidR="00D25603" w:rsidRDefault="00D25603" w:rsidP="00D25603">
                        <w:pPr>
                          <w:autoSpaceDE w:val="0"/>
                          <w:autoSpaceDN w:val="0"/>
                          <w:adjustRightInd w:val="0"/>
                          <w:jc w:val="right"/>
                          <w:rPr>
                            <w:szCs w:val="21"/>
                          </w:rPr>
                        </w:pPr>
                        <w:r>
                          <w:rPr>
                            <w:szCs w:val="21"/>
                          </w:rPr>
                          <w:t>575.00</w:t>
                        </w:r>
                      </w:p>
                    </w:tc>
                  </w:sdtContent>
                </w:sdt>
              </w:tr>
            </w:sdtContent>
          </w:sdt>
          <w:sdt>
            <w:sdtPr>
              <w:rPr>
                <w:rFonts w:hint="eastAsia"/>
                <w:szCs w:val="21"/>
              </w:rPr>
              <w:alias w:val="上市公司应收关联方款项明细"/>
              <w:tag w:val="_TUP_d4126a8f8e414ce2b32aead159dba06a"/>
              <w:id w:val="-28268869"/>
              <w:lock w:val="sdtLocked"/>
            </w:sdtPr>
            <w:sdtEndPr/>
            <w:sdtContent>
              <w:tr w:rsidR="00D25603" w14:paraId="0E1A1AAF"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146968069"/>
                      <w:lock w:val="sdtLocked"/>
                    </w:sdtPr>
                    <w:sdtEndPr/>
                    <w:sdtContent>
                      <w:p w14:paraId="7932101D"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142580231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10A13148" w14:textId="77777777" w:rsidR="00D25603" w:rsidRDefault="00D25603" w:rsidP="00D25603">
                        <w:pPr>
                          <w:autoSpaceDE w:val="0"/>
                          <w:autoSpaceDN w:val="0"/>
                          <w:adjustRightInd w:val="0"/>
                          <w:rPr>
                            <w:szCs w:val="21"/>
                          </w:rPr>
                        </w:pPr>
                        <w:r>
                          <w:rPr>
                            <w:szCs w:val="21"/>
                          </w:rPr>
                          <w:t>甘肃祁连山水泥集团股份有限公司</w:t>
                        </w:r>
                      </w:p>
                    </w:tc>
                  </w:sdtContent>
                </w:sdt>
                <w:sdt>
                  <w:sdtPr>
                    <w:rPr>
                      <w:szCs w:val="21"/>
                    </w:rPr>
                    <w:alias w:val="上市公司应收关联方款项明细-金额"/>
                    <w:tag w:val="_GBC_a8ba55352eaa42a48c1efd280bff8d69"/>
                    <w:id w:val="51551367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2EC5DAB" w14:textId="77777777" w:rsidR="00D25603" w:rsidRDefault="00D25603" w:rsidP="00D25603">
                        <w:pPr>
                          <w:autoSpaceDE w:val="0"/>
                          <w:autoSpaceDN w:val="0"/>
                          <w:adjustRightInd w:val="0"/>
                          <w:jc w:val="right"/>
                          <w:rPr>
                            <w:szCs w:val="21"/>
                          </w:rPr>
                        </w:pPr>
                        <w:r>
                          <w:rPr>
                            <w:szCs w:val="21"/>
                          </w:rPr>
                          <w:t>40,000.00</w:t>
                        </w:r>
                      </w:p>
                    </w:tc>
                  </w:sdtContent>
                </w:sdt>
                <w:sdt>
                  <w:sdtPr>
                    <w:rPr>
                      <w:szCs w:val="21"/>
                    </w:rPr>
                    <w:alias w:val="上市公司应收关联方款项明细-计提减值金额"/>
                    <w:tag w:val="_GBC_6a34c2f186b84a55bff1d64c989dc7ea"/>
                    <w:id w:val="1407728156"/>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0D219AE" w14:textId="77777777" w:rsidR="00D25603" w:rsidRDefault="00D25603" w:rsidP="00D25603">
                        <w:pPr>
                          <w:autoSpaceDE w:val="0"/>
                          <w:autoSpaceDN w:val="0"/>
                          <w:adjustRightInd w:val="0"/>
                          <w:jc w:val="right"/>
                          <w:rPr>
                            <w:szCs w:val="21"/>
                          </w:rPr>
                        </w:pPr>
                        <w:r>
                          <w:rPr>
                            <w:szCs w:val="21"/>
                          </w:rPr>
                          <w:t>1,000.00</w:t>
                        </w:r>
                      </w:p>
                    </w:tc>
                  </w:sdtContent>
                </w:sdt>
                <w:sdt>
                  <w:sdtPr>
                    <w:rPr>
                      <w:szCs w:val="21"/>
                    </w:rPr>
                    <w:alias w:val="上市公司应收关联方款项明细-金额"/>
                    <w:tag w:val="_GBC_ef45f8131fdb482da1c1e56891181559"/>
                    <w:id w:val="-1485315548"/>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672FD04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63433421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3056D445"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491714193"/>
              <w:lock w:val="sdtLocked"/>
            </w:sdtPr>
            <w:sdtEndPr/>
            <w:sdtContent>
              <w:tr w:rsidR="00D25603" w14:paraId="1B9A1180"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278329597"/>
                      <w:lock w:val="sdtLocked"/>
                    </w:sdtPr>
                    <w:sdtEndPr/>
                    <w:sdtContent>
                      <w:p w14:paraId="1A7E6738"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37543327"/>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7E4A994B" w14:textId="77777777" w:rsidR="00D25603" w:rsidRDefault="00D25603" w:rsidP="00D25603">
                        <w:pPr>
                          <w:autoSpaceDE w:val="0"/>
                          <w:autoSpaceDN w:val="0"/>
                          <w:adjustRightInd w:val="0"/>
                          <w:rPr>
                            <w:szCs w:val="21"/>
                          </w:rPr>
                        </w:pPr>
                        <w:r>
                          <w:rPr>
                            <w:szCs w:val="21"/>
                          </w:rPr>
                          <w:t>中国中材集团有限公司</w:t>
                        </w:r>
                      </w:p>
                    </w:tc>
                  </w:sdtContent>
                </w:sdt>
                <w:sdt>
                  <w:sdtPr>
                    <w:rPr>
                      <w:szCs w:val="21"/>
                    </w:rPr>
                    <w:alias w:val="上市公司应收关联方款项明细-金额"/>
                    <w:tag w:val="_GBC_a8ba55352eaa42a48c1efd280bff8d69"/>
                    <w:id w:val="34329584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EE7DD2B" w14:textId="77777777" w:rsidR="00D25603" w:rsidRDefault="00D25603" w:rsidP="00D25603">
                        <w:pPr>
                          <w:autoSpaceDE w:val="0"/>
                          <w:autoSpaceDN w:val="0"/>
                          <w:adjustRightInd w:val="0"/>
                          <w:jc w:val="right"/>
                          <w:rPr>
                            <w:szCs w:val="21"/>
                          </w:rPr>
                        </w:pPr>
                        <w:r>
                          <w:rPr>
                            <w:szCs w:val="21"/>
                          </w:rPr>
                          <w:t>382,688.27</w:t>
                        </w:r>
                      </w:p>
                    </w:tc>
                  </w:sdtContent>
                </w:sdt>
                <w:sdt>
                  <w:sdtPr>
                    <w:rPr>
                      <w:szCs w:val="21"/>
                    </w:rPr>
                    <w:alias w:val="上市公司应收关联方款项明细-计提减值金额"/>
                    <w:tag w:val="_GBC_6a34c2f186b84a55bff1d64c989dc7ea"/>
                    <w:id w:val="1637214835"/>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701C651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48384512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C5F9647" w14:textId="77777777" w:rsidR="00D25603" w:rsidRDefault="00D25603" w:rsidP="00D25603">
                        <w:pPr>
                          <w:autoSpaceDE w:val="0"/>
                          <w:autoSpaceDN w:val="0"/>
                          <w:adjustRightInd w:val="0"/>
                          <w:jc w:val="right"/>
                          <w:rPr>
                            <w:szCs w:val="21"/>
                          </w:rPr>
                        </w:pPr>
                        <w:r>
                          <w:rPr>
                            <w:szCs w:val="21"/>
                          </w:rPr>
                          <w:t>706,210.27</w:t>
                        </w:r>
                      </w:p>
                    </w:tc>
                  </w:sdtContent>
                </w:sdt>
                <w:sdt>
                  <w:sdtPr>
                    <w:rPr>
                      <w:szCs w:val="21"/>
                    </w:rPr>
                    <w:alias w:val="上市公司应收关联方款项明细-计提减值金额"/>
                    <w:tag w:val="_GBC_3d4bb0179e6c42a6bec56b0086379777"/>
                    <w:id w:val="114725986"/>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A14D0C6" w14:textId="77777777" w:rsidR="00D25603" w:rsidRDefault="00D25603" w:rsidP="00D25603">
                        <w:pPr>
                          <w:autoSpaceDE w:val="0"/>
                          <w:autoSpaceDN w:val="0"/>
                          <w:adjustRightInd w:val="0"/>
                          <w:jc w:val="right"/>
                          <w:rPr>
                            <w:szCs w:val="21"/>
                          </w:rPr>
                        </w:pPr>
                        <w:r>
                          <w:rPr>
                            <w:szCs w:val="21"/>
                          </w:rPr>
                          <w:t>35,310.51</w:t>
                        </w:r>
                      </w:p>
                    </w:tc>
                  </w:sdtContent>
                </w:sdt>
              </w:tr>
            </w:sdtContent>
          </w:sdt>
          <w:sdt>
            <w:sdtPr>
              <w:rPr>
                <w:rFonts w:hint="eastAsia"/>
                <w:szCs w:val="21"/>
              </w:rPr>
              <w:alias w:val="上市公司应收关联方款项明细"/>
              <w:tag w:val="_TUP_d4126a8f8e414ce2b32aead159dba06a"/>
              <w:id w:val="-594395276"/>
              <w:lock w:val="sdtLocked"/>
            </w:sdtPr>
            <w:sdtEndPr/>
            <w:sdtContent>
              <w:tr w:rsidR="00D25603" w14:paraId="5BEA2FF9"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80028377"/>
                      <w:lock w:val="sdtLocked"/>
                    </w:sdtPr>
                    <w:sdtEndPr/>
                    <w:sdtContent>
                      <w:p w14:paraId="009E1F9D" w14:textId="77777777" w:rsidR="00D25603" w:rsidRDefault="00D25603" w:rsidP="00D25603">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28674280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4D2F81C8" w14:textId="77777777" w:rsidR="00D25603" w:rsidRDefault="00D25603" w:rsidP="00D25603">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a8ba55352eaa42a48c1efd280bff8d69"/>
                    <w:id w:val="205596609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292B4E4" w14:textId="77777777" w:rsidR="00D25603" w:rsidRDefault="00D25603" w:rsidP="00D25603">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6a34c2f186b84a55bff1d64c989dc7ea"/>
                    <w:id w:val="-89712707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41326EF6" w14:textId="77777777" w:rsidR="00D25603" w:rsidRDefault="00D25603" w:rsidP="00D25603">
                        <w:pPr>
                          <w:autoSpaceDE w:val="0"/>
                          <w:autoSpaceDN w:val="0"/>
                          <w:adjustRightInd w:val="0"/>
                          <w:jc w:val="right"/>
                          <w:rPr>
                            <w:szCs w:val="21"/>
                          </w:rPr>
                        </w:pPr>
                        <w:r>
                          <w:rPr>
                            <w:szCs w:val="21"/>
                          </w:rPr>
                          <w:t>28,920,968.32</w:t>
                        </w:r>
                      </w:p>
                    </w:tc>
                  </w:sdtContent>
                </w:sdt>
                <w:sdt>
                  <w:sdtPr>
                    <w:rPr>
                      <w:szCs w:val="21"/>
                    </w:rPr>
                    <w:alias w:val="上市公司应收关联方款项明细-金额"/>
                    <w:tag w:val="_GBC_ef45f8131fdb482da1c1e56891181559"/>
                    <w:id w:val="-117047265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46D7AEEE" w14:textId="77777777" w:rsidR="00D25603" w:rsidRDefault="00D25603" w:rsidP="00D25603">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3d4bb0179e6c42a6bec56b0086379777"/>
                    <w:id w:val="-1123229342"/>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5B5EB8F3" w14:textId="77777777" w:rsidR="00D25603" w:rsidRDefault="00D25603" w:rsidP="00D25603">
                        <w:pPr>
                          <w:autoSpaceDE w:val="0"/>
                          <w:autoSpaceDN w:val="0"/>
                          <w:adjustRightInd w:val="0"/>
                          <w:jc w:val="right"/>
                          <w:rPr>
                            <w:szCs w:val="21"/>
                          </w:rPr>
                        </w:pPr>
                        <w:r>
                          <w:rPr>
                            <w:szCs w:val="21"/>
                          </w:rPr>
                          <w:t>28,920,968.32</w:t>
                        </w:r>
                      </w:p>
                    </w:tc>
                  </w:sdtContent>
                </w:sdt>
              </w:tr>
            </w:sdtContent>
          </w:sdt>
          <w:sdt>
            <w:sdtPr>
              <w:rPr>
                <w:rFonts w:hint="eastAsia"/>
                <w:szCs w:val="21"/>
              </w:rPr>
              <w:alias w:val="上市公司应收关联方款项明细"/>
              <w:tag w:val="_TUP_d4126a8f8e414ce2b32aead159dba06a"/>
              <w:id w:val="519982968"/>
              <w:lock w:val="sdtLocked"/>
            </w:sdtPr>
            <w:sdtEndPr/>
            <w:sdtContent>
              <w:tr w:rsidR="00D25603" w14:paraId="330BBE7E"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1507742489"/>
                      <w:lock w:val="sdtLocked"/>
                    </w:sdtPr>
                    <w:sdtEndPr/>
                    <w:sdtContent>
                      <w:p w14:paraId="423F3A4D" w14:textId="77777777" w:rsidR="00D25603" w:rsidRDefault="00D25603" w:rsidP="00D25603">
                        <w:pPr>
                          <w:autoSpaceDE w:val="0"/>
                          <w:autoSpaceDN w:val="0"/>
                          <w:adjustRightInd w:val="0"/>
                          <w:rPr>
                            <w:szCs w:val="21"/>
                          </w:rPr>
                        </w:pPr>
                        <w:r>
                          <w:rPr>
                            <w:rFonts w:hint="eastAsia"/>
                            <w:szCs w:val="21"/>
                          </w:rPr>
                          <w:t>应收票据</w:t>
                        </w:r>
                      </w:p>
                    </w:sdtContent>
                  </w:sdt>
                </w:tc>
                <w:sdt>
                  <w:sdtPr>
                    <w:rPr>
                      <w:szCs w:val="21"/>
                    </w:rPr>
                    <w:alias w:val="上市公司应收关联方款项明细-关联方"/>
                    <w:tag w:val="_GBC_58e462d30f0f4a5a92d364cc67d75be7"/>
                    <w:id w:val="-1950459602"/>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EAC6375" w14:textId="77777777" w:rsidR="00D25603" w:rsidRDefault="00D25603" w:rsidP="00D25603">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a8ba55352eaa42a48c1efd280bff8d69"/>
                    <w:id w:val="-2067488563"/>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6703DEC"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1164591721"/>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1B0445FA"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223112046"/>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DFD46FD" w14:textId="77777777" w:rsidR="00D25603" w:rsidRDefault="00D25603" w:rsidP="00D25603">
                        <w:pPr>
                          <w:autoSpaceDE w:val="0"/>
                          <w:autoSpaceDN w:val="0"/>
                          <w:adjustRightInd w:val="0"/>
                          <w:jc w:val="right"/>
                          <w:rPr>
                            <w:szCs w:val="21"/>
                          </w:rPr>
                        </w:pPr>
                        <w:r>
                          <w:rPr>
                            <w:szCs w:val="21"/>
                          </w:rPr>
                          <w:t>1,000,000.00</w:t>
                        </w:r>
                      </w:p>
                    </w:tc>
                  </w:sdtContent>
                </w:sdt>
                <w:sdt>
                  <w:sdtPr>
                    <w:rPr>
                      <w:szCs w:val="21"/>
                    </w:rPr>
                    <w:alias w:val="上市公司应收关联方款项明细-计提减值金额"/>
                    <w:tag w:val="_GBC_3d4bb0179e6c42a6bec56b0086379777"/>
                    <w:id w:val="-1238784169"/>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899101B"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833721482"/>
              <w:lock w:val="sdtLocked"/>
            </w:sdtPr>
            <w:sdtEndPr/>
            <w:sdtContent>
              <w:tr w:rsidR="00D25603" w14:paraId="2B55EA1F"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7986046"/>
                      <w:lock w:val="sdtLocked"/>
                    </w:sdtPr>
                    <w:sdtEndPr/>
                    <w:sdtContent>
                      <w:p w14:paraId="6497A3B7" w14:textId="77777777" w:rsidR="00D25603" w:rsidRDefault="00D25603" w:rsidP="00D25603">
                        <w:pPr>
                          <w:autoSpaceDE w:val="0"/>
                          <w:autoSpaceDN w:val="0"/>
                          <w:adjustRightInd w:val="0"/>
                          <w:rPr>
                            <w:szCs w:val="21"/>
                          </w:rPr>
                        </w:pPr>
                        <w:r>
                          <w:rPr>
                            <w:rFonts w:hint="eastAsia"/>
                            <w:szCs w:val="21"/>
                          </w:rPr>
                          <w:t>应收票据</w:t>
                        </w:r>
                      </w:p>
                    </w:sdtContent>
                  </w:sdt>
                </w:tc>
                <w:sdt>
                  <w:sdtPr>
                    <w:rPr>
                      <w:szCs w:val="21"/>
                    </w:rPr>
                    <w:alias w:val="上市公司应收关联方款项明细-关联方"/>
                    <w:tag w:val="_GBC_58e462d30f0f4a5a92d364cc67d75be7"/>
                    <w:id w:val="-580445050"/>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2870894F" w14:textId="77777777" w:rsidR="00D25603" w:rsidRDefault="00D25603" w:rsidP="00D25603">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a8ba55352eaa42a48c1efd280bff8d69"/>
                    <w:id w:val="-1757200231"/>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00506FC6"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2041497734"/>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28DCAAC4" w14:textId="77777777" w:rsidR="00D25603" w:rsidRDefault="00D25603" w:rsidP="00D25603">
                        <w:pPr>
                          <w:autoSpaceDE w:val="0"/>
                          <w:autoSpaceDN w:val="0"/>
                          <w:adjustRightInd w:val="0"/>
                          <w:jc w:val="right"/>
                          <w:rPr>
                            <w:szCs w:val="21"/>
                          </w:rPr>
                        </w:pPr>
                      </w:p>
                    </w:tc>
                  </w:sdtContent>
                </w:sdt>
                <w:sdt>
                  <w:sdtPr>
                    <w:rPr>
                      <w:szCs w:val="21"/>
                    </w:rPr>
                    <w:alias w:val="上市公司应收关联方款项明细-金额"/>
                    <w:tag w:val="_GBC_ef45f8131fdb482da1c1e56891181559"/>
                    <w:id w:val="-168251098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348FDEA6" w14:textId="77777777" w:rsidR="00D25603" w:rsidRDefault="00D25603" w:rsidP="00D25603">
                        <w:pPr>
                          <w:autoSpaceDE w:val="0"/>
                          <w:autoSpaceDN w:val="0"/>
                          <w:adjustRightInd w:val="0"/>
                          <w:jc w:val="right"/>
                          <w:rPr>
                            <w:szCs w:val="21"/>
                          </w:rPr>
                        </w:pPr>
                        <w:r>
                          <w:rPr>
                            <w:szCs w:val="21"/>
                          </w:rPr>
                          <w:t>257,085.00</w:t>
                        </w:r>
                      </w:p>
                    </w:tc>
                  </w:sdtContent>
                </w:sdt>
                <w:sdt>
                  <w:sdtPr>
                    <w:rPr>
                      <w:szCs w:val="21"/>
                    </w:rPr>
                    <w:alias w:val="上市公司应收关联方款项明细-计提减值金额"/>
                    <w:tag w:val="_GBC_3d4bb0179e6c42a6bec56b0086379777"/>
                    <w:id w:val="1132757101"/>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0E5D4612"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收关联方款项明细"/>
              <w:tag w:val="_TUP_d4126a8f8e414ce2b32aead159dba06a"/>
              <w:id w:val="-918547638"/>
              <w:lock w:val="sdtLocked"/>
            </w:sdtPr>
            <w:sdtEndPr/>
            <w:sdtContent>
              <w:tr w:rsidR="00D25603" w:rsidRPr="00C80041" w14:paraId="6604E5D4" w14:textId="77777777" w:rsidTr="004B2291">
                <w:tc>
                  <w:tcPr>
                    <w:tcW w:w="640"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543064855"/>
                      <w:lock w:val="sdtLocked"/>
                    </w:sdtPr>
                    <w:sdtEndPr/>
                    <w:sdtContent>
                      <w:p w14:paraId="1A0368FA" w14:textId="77777777" w:rsidR="00D25603" w:rsidRDefault="00D25603" w:rsidP="00D25603">
                        <w:pPr>
                          <w:autoSpaceDE w:val="0"/>
                          <w:autoSpaceDN w:val="0"/>
                          <w:adjustRightInd w:val="0"/>
                          <w:rPr>
                            <w:szCs w:val="21"/>
                          </w:rPr>
                        </w:pPr>
                        <w:r>
                          <w:rPr>
                            <w:rFonts w:hint="eastAsia"/>
                            <w:szCs w:val="21"/>
                          </w:rPr>
                          <w:t xml:space="preserve">　</w:t>
                        </w:r>
                      </w:p>
                    </w:sdtContent>
                  </w:sdt>
                </w:tc>
                <w:sdt>
                  <w:sdtPr>
                    <w:rPr>
                      <w:szCs w:val="21"/>
                    </w:rPr>
                    <w:alias w:val="上市公司应收关联方款项明细-关联方"/>
                    <w:tag w:val="_GBC_58e462d30f0f4a5a92d364cc67d75be7"/>
                    <w:id w:val="1102833098"/>
                    <w:lock w:val="sdtLocked"/>
                  </w:sdtPr>
                  <w:sdtEndPr/>
                  <w:sdtContent>
                    <w:tc>
                      <w:tcPr>
                        <w:tcW w:w="827" w:type="pct"/>
                        <w:tcBorders>
                          <w:top w:val="single" w:sz="4" w:space="0" w:color="auto"/>
                          <w:left w:val="single" w:sz="4" w:space="0" w:color="auto"/>
                          <w:bottom w:val="single" w:sz="4" w:space="0" w:color="auto"/>
                          <w:right w:val="single" w:sz="4" w:space="0" w:color="auto"/>
                        </w:tcBorders>
                      </w:tcPr>
                      <w:p w14:paraId="0FDEFDC3" w14:textId="77777777" w:rsidR="00D25603" w:rsidRDefault="00D25603" w:rsidP="00D25603">
                        <w:pPr>
                          <w:autoSpaceDE w:val="0"/>
                          <w:autoSpaceDN w:val="0"/>
                          <w:adjustRightInd w:val="0"/>
                          <w:rPr>
                            <w:szCs w:val="21"/>
                          </w:rPr>
                        </w:pPr>
                        <w:r>
                          <w:rPr>
                            <w:szCs w:val="21"/>
                          </w:rPr>
                          <w:t>合计</w:t>
                        </w:r>
                      </w:p>
                    </w:tc>
                  </w:sdtContent>
                </w:sdt>
                <w:sdt>
                  <w:sdtPr>
                    <w:rPr>
                      <w:szCs w:val="21"/>
                    </w:rPr>
                    <w:alias w:val="上市公司应收关联方款项明细-金额"/>
                    <w:tag w:val="_GBC_a8ba55352eaa42a48c1efd280bff8d69"/>
                    <w:id w:val="-690062917"/>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78B9EB7E" w14:textId="77777777" w:rsidR="00D25603" w:rsidRDefault="00D25603" w:rsidP="00D25603">
                        <w:pPr>
                          <w:autoSpaceDE w:val="0"/>
                          <w:autoSpaceDN w:val="0"/>
                          <w:adjustRightInd w:val="0"/>
                          <w:jc w:val="right"/>
                          <w:rPr>
                            <w:szCs w:val="21"/>
                          </w:rPr>
                        </w:pPr>
                        <w:r>
                          <w:rPr>
                            <w:szCs w:val="21"/>
                          </w:rPr>
                          <w:t>310,854,131.27</w:t>
                        </w:r>
                      </w:p>
                    </w:tc>
                  </w:sdtContent>
                </w:sdt>
                <w:sdt>
                  <w:sdtPr>
                    <w:rPr>
                      <w:szCs w:val="21"/>
                    </w:rPr>
                    <w:alias w:val="上市公司应收关联方款项明细-计提减值金额"/>
                    <w:tag w:val="_GBC_6a34c2f186b84a55bff1d64c989dc7ea"/>
                    <w:id w:val="1629363553"/>
                    <w:lock w:val="sdtLocked"/>
                  </w:sdtPr>
                  <w:sdtEndPr/>
                  <w:sdtContent>
                    <w:tc>
                      <w:tcPr>
                        <w:tcW w:w="808" w:type="pct"/>
                        <w:tcBorders>
                          <w:top w:val="single" w:sz="4" w:space="0" w:color="auto"/>
                          <w:left w:val="single" w:sz="4" w:space="0" w:color="auto"/>
                          <w:bottom w:val="single" w:sz="4" w:space="0" w:color="auto"/>
                          <w:right w:val="single" w:sz="4" w:space="0" w:color="auto"/>
                        </w:tcBorders>
                      </w:tcPr>
                      <w:p w14:paraId="0F8C2FD2" w14:textId="77777777" w:rsidR="00D25603" w:rsidRDefault="00D25603" w:rsidP="00D25603">
                        <w:pPr>
                          <w:autoSpaceDE w:val="0"/>
                          <w:autoSpaceDN w:val="0"/>
                          <w:adjustRightInd w:val="0"/>
                          <w:jc w:val="right"/>
                          <w:rPr>
                            <w:szCs w:val="21"/>
                          </w:rPr>
                        </w:pPr>
                        <w:r>
                          <w:rPr>
                            <w:szCs w:val="21"/>
                          </w:rPr>
                          <w:t>79,144,952.24</w:t>
                        </w:r>
                      </w:p>
                    </w:tc>
                  </w:sdtContent>
                </w:sdt>
                <w:sdt>
                  <w:sdtPr>
                    <w:rPr>
                      <w:szCs w:val="21"/>
                    </w:rPr>
                    <w:alias w:val="上市公司应收关联方款项明细-金额"/>
                    <w:tag w:val="_GBC_ef45f8131fdb482da1c1e56891181559"/>
                    <w:id w:val="1855759069"/>
                    <w:lock w:val="sdtLocked"/>
                  </w:sdtPr>
                  <w:sdtEndPr/>
                  <w:sdtContent>
                    <w:tc>
                      <w:tcPr>
                        <w:tcW w:w="867" w:type="pct"/>
                        <w:tcBorders>
                          <w:top w:val="single" w:sz="4" w:space="0" w:color="auto"/>
                          <w:left w:val="single" w:sz="4" w:space="0" w:color="auto"/>
                          <w:bottom w:val="single" w:sz="4" w:space="0" w:color="auto"/>
                          <w:right w:val="single" w:sz="4" w:space="0" w:color="auto"/>
                        </w:tcBorders>
                      </w:tcPr>
                      <w:p w14:paraId="10134643" w14:textId="77777777" w:rsidR="00D25603" w:rsidRDefault="00D25603" w:rsidP="00D25603">
                        <w:pPr>
                          <w:autoSpaceDE w:val="0"/>
                          <w:autoSpaceDN w:val="0"/>
                          <w:adjustRightInd w:val="0"/>
                          <w:jc w:val="right"/>
                          <w:rPr>
                            <w:szCs w:val="21"/>
                          </w:rPr>
                        </w:pPr>
                        <w:r>
                          <w:rPr>
                            <w:szCs w:val="21"/>
                          </w:rPr>
                          <w:t>425,468,786.97</w:t>
                        </w:r>
                      </w:p>
                    </w:tc>
                  </w:sdtContent>
                </w:sdt>
                <w:sdt>
                  <w:sdtPr>
                    <w:rPr>
                      <w:szCs w:val="21"/>
                    </w:rPr>
                    <w:alias w:val="上市公司应收关联方款项明细-计提减值金额"/>
                    <w:tag w:val="_GBC_3d4bb0179e6c42a6bec56b0086379777"/>
                    <w:id w:val="1522044228"/>
                    <w:lock w:val="sdtLocked"/>
                  </w:sdtPr>
                  <w:sdtEndPr/>
                  <w:sdtContent>
                    <w:tc>
                      <w:tcPr>
                        <w:tcW w:w="992" w:type="pct"/>
                        <w:tcBorders>
                          <w:top w:val="single" w:sz="4" w:space="0" w:color="auto"/>
                          <w:left w:val="single" w:sz="4" w:space="0" w:color="auto"/>
                          <w:bottom w:val="single" w:sz="4" w:space="0" w:color="auto"/>
                          <w:right w:val="single" w:sz="4" w:space="0" w:color="auto"/>
                        </w:tcBorders>
                      </w:tcPr>
                      <w:p w14:paraId="4E7B29F1" w14:textId="77777777" w:rsidR="00D25603" w:rsidRDefault="00D25603" w:rsidP="00D25603">
                        <w:pPr>
                          <w:autoSpaceDE w:val="0"/>
                          <w:autoSpaceDN w:val="0"/>
                          <w:adjustRightInd w:val="0"/>
                          <w:jc w:val="right"/>
                          <w:rPr>
                            <w:szCs w:val="21"/>
                          </w:rPr>
                        </w:pPr>
                        <w:r>
                          <w:rPr>
                            <w:szCs w:val="21"/>
                          </w:rPr>
                          <w:t>86,042,650.84</w:t>
                        </w:r>
                      </w:p>
                    </w:tc>
                  </w:sdtContent>
                </w:sdt>
              </w:tr>
            </w:sdtContent>
          </w:sdt>
        </w:tbl>
        <w:p w14:paraId="64F1E9B4" w14:textId="77777777" w:rsidR="00D25603" w:rsidRDefault="00D25603"/>
        <w:p w14:paraId="674AECF7" w14:textId="77777777" w:rsidR="00D80AD1" w:rsidRPr="00C80041" w:rsidRDefault="00AF4542" w:rsidP="00C80041"/>
      </w:sdtContent>
    </w:sdt>
    <w:sdt>
      <w:sdtPr>
        <w:rPr>
          <w:rFonts w:ascii="宋体" w:hAnsi="宋体" w:cs="宋体" w:hint="eastAsia"/>
          <w:b w:val="0"/>
          <w:bCs w:val="0"/>
          <w:kern w:val="0"/>
          <w:szCs w:val="24"/>
        </w:rPr>
        <w:alias w:val="模块:上市公司应付关联方款项"/>
        <w:tag w:val="_SEC_84b9cc5f716e4a019a46df88b355093c"/>
        <w:id w:val="874809456"/>
        <w:lock w:val="sdtLocked"/>
        <w:placeholder>
          <w:docPart w:val="GBC22222222222222222222222222222"/>
        </w:placeholder>
      </w:sdtPr>
      <w:sdtEndPr/>
      <w:sdtContent>
        <w:p w14:paraId="4071B8AA" w14:textId="77777777" w:rsidR="0059661A" w:rsidRDefault="0059661A" w:rsidP="00DC3E6D">
          <w:pPr>
            <w:pStyle w:val="4"/>
            <w:numPr>
              <w:ilvl w:val="0"/>
              <w:numId w:val="47"/>
            </w:numPr>
            <w:tabs>
              <w:tab w:val="left" w:pos="616"/>
            </w:tabs>
          </w:pPr>
          <w:r>
            <w:rPr>
              <w:rFonts w:hint="eastAsia"/>
            </w:rPr>
            <w:t>应付项目</w:t>
          </w:r>
        </w:p>
        <w:sdt>
          <w:sdtPr>
            <w:rPr>
              <w:rFonts w:hint="eastAsia"/>
              <w:szCs w:val="21"/>
            </w:rPr>
            <w:alias w:val="是否适用：应付项目[双击切换]"/>
            <w:tag w:val="_GBC_41bc31a1fefb4e25918c1ece7c27be62"/>
            <w:id w:val="-129016374"/>
            <w:lock w:val="sdtContentLocked"/>
          </w:sdtPr>
          <w:sdtEndPr/>
          <w:sdtContent>
            <w:p w14:paraId="65C6320A" w14:textId="77777777" w:rsidR="0059661A" w:rsidRDefault="008E0D74">
              <w:pPr>
                <w:rPr>
                  <w:szCs w:val="21"/>
                </w:rPr>
              </w:pPr>
              <w:r>
                <w:rPr>
                  <w:szCs w:val="21"/>
                </w:rPr>
                <w:fldChar w:fldCharType="begin"/>
              </w:r>
              <w:r w:rsidR="0059661A">
                <w:rPr>
                  <w:szCs w:val="21"/>
                </w:rPr>
                <w:instrText xml:space="preserve"> MACROBUTTON  SnrToggleCheckbox √适用 </w:instrText>
              </w:r>
              <w:r>
                <w:rPr>
                  <w:szCs w:val="21"/>
                </w:rPr>
                <w:fldChar w:fldCharType="end"/>
              </w:r>
              <w:r>
                <w:rPr>
                  <w:szCs w:val="21"/>
                </w:rPr>
                <w:fldChar w:fldCharType="begin"/>
              </w:r>
              <w:r w:rsidR="0059661A">
                <w:rPr>
                  <w:szCs w:val="21"/>
                </w:rPr>
                <w:instrText xml:space="preserve"> MACROBUTTON  SnrToggleCheckbox □不适用 </w:instrText>
              </w:r>
              <w:r>
                <w:rPr>
                  <w:szCs w:val="21"/>
                </w:rPr>
                <w:fldChar w:fldCharType="end"/>
              </w:r>
            </w:p>
          </w:sdtContent>
        </w:sdt>
        <w:p w14:paraId="7F7A9321" w14:textId="77777777" w:rsidR="0059661A" w:rsidRDefault="0059661A">
          <w:pPr>
            <w:jc w:val="right"/>
            <w:rPr>
              <w:szCs w:val="21"/>
            </w:rPr>
          </w:pPr>
          <w:r>
            <w:rPr>
              <w:rFonts w:hint="eastAsia"/>
              <w:szCs w:val="21"/>
            </w:rPr>
            <w:t>单位:</w:t>
          </w:r>
          <w:sdt>
            <w:sdtPr>
              <w:rPr>
                <w:rFonts w:hint="eastAsia"/>
                <w:szCs w:val="21"/>
              </w:rPr>
              <w:alias w:val="单位：上市公司应付关联方款项"/>
              <w:tag w:val="_GBC_dda5edeadff34e4f829b49a813d869a1"/>
              <w:id w:val="153607509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06700363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37"/>
            <w:gridCol w:w="3804"/>
            <w:gridCol w:w="1703"/>
            <w:gridCol w:w="1879"/>
          </w:tblGrid>
          <w:tr w:rsidR="00D25603" w14:paraId="497F0775" w14:textId="77777777" w:rsidTr="004B2291">
            <w:tc>
              <w:tcPr>
                <w:tcW w:w="814" w:type="pct"/>
                <w:tcBorders>
                  <w:top w:val="single" w:sz="4" w:space="0" w:color="auto"/>
                  <w:left w:val="single" w:sz="4" w:space="0" w:color="auto"/>
                  <w:right w:val="single" w:sz="4" w:space="0" w:color="auto"/>
                </w:tcBorders>
              </w:tcPr>
              <w:p w14:paraId="47675DC7" w14:textId="77777777" w:rsidR="00D25603" w:rsidRDefault="00D25603" w:rsidP="00D25603">
                <w:pPr>
                  <w:jc w:val="center"/>
                  <w:rPr>
                    <w:szCs w:val="21"/>
                  </w:rPr>
                </w:pPr>
                <w:r>
                  <w:rPr>
                    <w:rFonts w:hint="eastAsia"/>
                    <w:szCs w:val="21"/>
                  </w:rPr>
                  <w:t>项目名称</w:t>
                </w:r>
              </w:p>
            </w:tc>
            <w:tc>
              <w:tcPr>
                <w:tcW w:w="2156" w:type="pct"/>
                <w:tcBorders>
                  <w:top w:val="single" w:sz="4" w:space="0" w:color="auto"/>
                  <w:left w:val="single" w:sz="4" w:space="0" w:color="auto"/>
                  <w:right w:val="single" w:sz="4" w:space="0" w:color="auto"/>
                </w:tcBorders>
              </w:tcPr>
              <w:p w14:paraId="63856A1E" w14:textId="77777777" w:rsidR="00D25603" w:rsidRDefault="00D25603" w:rsidP="00D25603">
                <w:pPr>
                  <w:jc w:val="center"/>
                  <w:rPr>
                    <w:szCs w:val="21"/>
                  </w:rPr>
                </w:pPr>
                <w:r>
                  <w:rPr>
                    <w:rFonts w:hint="eastAsia"/>
                    <w:szCs w:val="21"/>
                  </w:rPr>
                  <w:t>关联方</w:t>
                </w:r>
              </w:p>
            </w:tc>
            <w:tc>
              <w:tcPr>
                <w:tcW w:w="965" w:type="pct"/>
                <w:tcBorders>
                  <w:top w:val="single" w:sz="4" w:space="0" w:color="auto"/>
                  <w:left w:val="single" w:sz="4" w:space="0" w:color="auto"/>
                  <w:bottom w:val="single" w:sz="4" w:space="0" w:color="auto"/>
                  <w:right w:val="single" w:sz="4" w:space="0" w:color="auto"/>
                </w:tcBorders>
              </w:tcPr>
              <w:p w14:paraId="1044DE0A" w14:textId="77777777" w:rsidR="00D25603" w:rsidRDefault="00D25603" w:rsidP="00D25603">
                <w:pPr>
                  <w:jc w:val="center"/>
                  <w:rPr>
                    <w:szCs w:val="21"/>
                  </w:rPr>
                </w:pPr>
                <w:r>
                  <w:rPr>
                    <w:rFonts w:hint="eastAsia"/>
                    <w:szCs w:val="21"/>
                  </w:rPr>
                  <w:t>期末账面余额</w:t>
                </w:r>
              </w:p>
            </w:tc>
            <w:tc>
              <w:tcPr>
                <w:tcW w:w="1066" w:type="pct"/>
                <w:tcBorders>
                  <w:top w:val="single" w:sz="4" w:space="0" w:color="auto"/>
                  <w:left w:val="single" w:sz="4" w:space="0" w:color="auto"/>
                  <w:bottom w:val="single" w:sz="4" w:space="0" w:color="auto"/>
                  <w:right w:val="single" w:sz="4" w:space="0" w:color="auto"/>
                </w:tcBorders>
              </w:tcPr>
              <w:p w14:paraId="3D06D0A4" w14:textId="77777777" w:rsidR="00D25603" w:rsidRDefault="00D25603" w:rsidP="00D25603">
                <w:pPr>
                  <w:jc w:val="center"/>
                  <w:rPr>
                    <w:szCs w:val="21"/>
                  </w:rPr>
                </w:pPr>
                <w:r>
                  <w:rPr>
                    <w:rFonts w:hint="eastAsia"/>
                    <w:szCs w:val="21"/>
                  </w:rPr>
                  <w:t>期初账面余额</w:t>
                </w:r>
              </w:p>
            </w:tc>
          </w:tr>
          <w:sdt>
            <w:sdtPr>
              <w:rPr>
                <w:rFonts w:hint="eastAsia"/>
                <w:szCs w:val="21"/>
              </w:rPr>
              <w:alias w:val="上市公司应付关联方款项明细"/>
              <w:tag w:val="_TUP_f8595985c4a74e809f3ab4e90cbed7c1"/>
              <w:id w:val="-585145590"/>
              <w:lock w:val="sdtLocked"/>
            </w:sdtPr>
            <w:sdtEndPr/>
            <w:sdtContent>
              <w:tr w:rsidR="00D25603" w14:paraId="79482A86" w14:textId="77777777" w:rsidTr="004B2291">
                <w:sdt>
                  <w:sdtPr>
                    <w:rPr>
                      <w:rFonts w:hint="eastAsia"/>
                      <w:szCs w:val="21"/>
                    </w:rPr>
                    <w:alias w:val="上市公司应付关联方款项明细-项目名称"/>
                    <w:tag w:val="_GBC_31a630ece48c4094802938f9af111ccc"/>
                    <w:id w:val="-64689726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94DF237"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08411008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E51F23C" w14:textId="77777777" w:rsidR="00D25603" w:rsidRDefault="00D25603" w:rsidP="00D25603">
                        <w:pPr>
                          <w:autoSpaceDE w:val="0"/>
                          <w:autoSpaceDN w:val="0"/>
                          <w:adjustRightInd w:val="0"/>
                          <w:rPr>
                            <w:szCs w:val="21"/>
                          </w:rPr>
                        </w:pPr>
                        <w:r>
                          <w:rPr>
                            <w:szCs w:val="21"/>
                          </w:rPr>
                          <w:t>苏州中材非金属矿工业设计研究院有限公司</w:t>
                        </w:r>
                      </w:p>
                    </w:tc>
                  </w:sdtContent>
                </w:sdt>
                <w:sdt>
                  <w:sdtPr>
                    <w:rPr>
                      <w:szCs w:val="21"/>
                    </w:rPr>
                    <w:alias w:val="上市公司应付关联方款项明细-金额"/>
                    <w:tag w:val="_GBC_fe2395f31ef2464a9acd069a796af482"/>
                    <w:id w:val="-63556427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8C6C1DD" w14:textId="77777777" w:rsidR="00D25603" w:rsidRDefault="00D25603" w:rsidP="00D25603">
                        <w:pPr>
                          <w:autoSpaceDE w:val="0"/>
                          <w:autoSpaceDN w:val="0"/>
                          <w:adjustRightInd w:val="0"/>
                          <w:jc w:val="right"/>
                          <w:rPr>
                            <w:szCs w:val="21"/>
                          </w:rPr>
                        </w:pPr>
                        <w:r>
                          <w:rPr>
                            <w:szCs w:val="21"/>
                          </w:rPr>
                          <w:t>3,854,728.16</w:t>
                        </w:r>
                      </w:p>
                    </w:tc>
                  </w:sdtContent>
                </w:sdt>
                <w:sdt>
                  <w:sdtPr>
                    <w:rPr>
                      <w:szCs w:val="21"/>
                    </w:rPr>
                    <w:alias w:val="上市公司应付关联方款项明细-金额"/>
                    <w:tag w:val="_GBC_c464dfd76b4b40a984fbf96822519a81"/>
                    <w:id w:val="-67326238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C07FB80" w14:textId="77777777" w:rsidR="00D25603" w:rsidRDefault="00D25603" w:rsidP="00D25603">
                        <w:pPr>
                          <w:autoSpaceDE w:val="0"/>
                          <w:autoSpaceDN w:val="0"/>
                          <w:adjustRightInd w:val="0"/>
                          <w:jc w:val="right"/>
                          <w:rPr>
                            <w:szCs w:val="21"/>
                          </w:rPr>
                        </w:pPr>
                        <w:r>
                          <w:rPr>
                            <w:szCs w:val="21"/>
                          </w:rPr>
                          <w:t>7,579,000.00</w:t>
                        </w:r>
                      </w:p>
                    </w:tc>
                  </w:sdtContent>
                </w:sdt>
              </w:tr>
            </w:sdtContent>
          </w:sdt>
          <w:sdt>
            <w:sdtPr>
              <w:rPr>
                <w:rFonts w:hint="eastAsia"/>
                <w:szCs w:val="21"/>
              </w:rPr>
              <w:alias w:val="上市公司应付关联方款项明细"/>
              <w:tag w:val="_TUP_f8595985c4a74e809f3ab4e90cbed7c1"/>
              <w:id w:val="-50544342"/>
              <w:lock w:val="sdtLocked"/>
            </w:sdtPr>
            <w:sdtEndPr/>
            <w:sdtContent>
              <w:tr w:rsidR="00D25603" w14:paraId="08FAB3C1" w14:textId="77777777" w:rsidTr="004B2291">
                <w:sdt>
                  <w:sdtPr>
                    <w:rPr>
                      <w:rFonts w:hint="eastAsia"/>
                      <w:szCs w:val="21"/>
                    </w:rPr>
                    <w:alias w:val="上市公司应付关联方款项明细-项目名称"/>
                    <w:tag w:val="_GBC_31a630ece48c4094802938f9af111ccc"/>
                    <w:id w:val="-918784445"/>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0944C64"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89886623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4437FF4" w14:textId="77777777" w:rsidR="00D25603" w:rsidRDefault="00D25603" w:rsidP="00D25603">
                        <w:pPr>
                          <w:autoSpaceDE w:val="0"/>
                          <w:autoSpaceDN w:val="0"/>
                          <w:adjustRightInd w:val="0"/>
                          <w:rPr>
                            <w:szCs w:val="21"/>
                          </w:rPr>
                        </w:pPr>
                        <w:r>
                          <w:rPr>
                            <w:szCs w:val="21"/>
                          </w:rPr>
                          <w:t>苏州中材建筑建材设计研究院有限公司</w:t>
                        </w:r>
                      </w:p>
                    </w:tc>
                  </w:sdtContent>
                </w:sdt>
                <w:sdt>
                  <w:sdtPr>
                    <w:rPr>
                      <w:szCs w:val="21"/>
                    </w:rPr>
                    <w:alias w:val="上市公司应付关联方款项明细-金额"/>
                    <w:tag w:val="_GBC_fe2395f31ef2464a9acd069a796af482"/>
                    <w:id w:val="56707756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C909580" w14:textId="77777777" w:rsidR="00D25603" w:rsidRDefault="00D25603" w:rsidP="00D25603">
                        <w:pPr>
                          <w:autoSpaceDE w:val="0"/>
                          <w:autoSpaceDN w:val="0"/>
                          <w:adjustRightInd w:val="0"/>
                          <w:jc w:val="right"/>
                          <w:rPr>
                            <w:szCs w:val="21"/>
                          </w:rPr>
                        </w:pPr>
                        <w:r>
                          <w:rPr>
                            <w:szCs w:val="21"/>
                          </w:rPr>
                          <w:t>2,664,781.25</w:t>
                        </w:r>
                      </w:p>
                    </w:tc>
                  </w:sdtContent>
                </w:sdt>
                <w:sdt>
                  <w:sdtPr>
                    <w:rPr>
                      <w:szCs w:val="21"/>
                    </w:rPr>
                    <w:alias w:val="上市公司应付关联方款项明细-金额"/>
                    <w:tag w:val="_GBC_c464dfd76b4b40a984fbf96822519a81"/>
                    <w:id w:val="157215950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1C40B84" w14:textId="77777777" w:rsidR="00D25603" w:rsidRDefault="00D25603" w:rsidP="00D25603">
                        <w:pPr>
                          <w:autoSpaceDE w:val="0"/>
                          <w:autoSpaceDN w:val="0"/>
                          <w:adjustRightInd w:val="0"/>
                          <w:jc w:val="right"/>
                          <w:rPr>
                            <w:szCs w:val="21"/>
                          </w:rPr>
                        </w:pPr>
                        <w:r>
                          <w:rPr>
                            <w:szCs w:val="21"/>
                          </w:rPr>
                          <w:t>4,779,866.17</w:t>
                        </w:r>
                      </w:p>
                    </w:tc>
                  </w:sdtContent>
                </w:sdt>
              </w:tr>
            </w:sdtContent>
          </w:sdt>
          <w:sdt>
            <w:sdtPr>
              <w:rPr>
                <w:rFonts w:hint="eastAsia"/>
                <w:szCs w:val="21"/>
              </w:rPr>
              <w:alias w:val="上市公司应付关联方款项明细"/>
              <w:tag w:val="_TUP_f8595985c4a74e809f3ab4e90cbed7c1"/>
              <w:id w:val="2054803461"/>
              <w:lock w:val="sdtLocked"/>
            </w:sdtPr>
            <w:sdtEndPr/>
            <w:sdtContent>
              <w:tr w:rsidR="00D25603" w14:paraId="1D820445" w14:textId="77777777" w:rsidTr="004B2291">
                <w:sdt>
                  <w:sdtPr>
                    <w:rPr>
                      <w:rFonts w:hint="eastAsia"/>
                      <w:szCs w:val="21"/>
                    </w:rPr>
                    <w:alias w:val="上市公司应付关联方款项明细-项目名称"/>
                    <w:tag w:val="_GBC_31a630ece48c4094802938f9af111ccc"/>
                    <w:id w:val="-98061928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4CE9CB4"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307616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55E5199" w14:textId="77777777" w:rsidR="00D25603" w:rsidRDefault="00D25603" w:rsidP="00D25603">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fe2395f31ef2464a9acd069a796af482"/>
                    <w:id w:val="22859391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E6D3ADE" w14:textId="77777777" w:rsidR="00D25603" w:rsidRDefault="00D25603" w:rsidP="00D25603">
                        <w:pPr>
                          <w:autoSpaceDE w:val="0"/>
                          <w:autoSpaceDN w:val="0"/>
                          <w:adjustRightInd w:val="0"/>
                          <w:jc w:val="right"/>
                          <w:rPr>
                            <w:szCs w:val="21"/>
                          </w:rPr>
                        </w:pPr>
                        <w:r>
                          <w:rPr>
                            <w:szCs w:val="21"/>
                          </w:rPr>
                          <w:t>10,780,118.52</w:t>
                        </w:r>
                      </w:p>
                    </w:tc>
                  </w:sdtContent>
                </w:sdt>
                <w:sdt>
                  <w:sdtPr>
                    <w:rPr>
                      <w:szCs w:val="21"/>
                    </w:rPr>
                    <w:alias w:val="上市公司应付关联方款项明细-金额"/>
                    <w:tag w:val="_GBC_c464dfd76b4b40a984fbf96822519a81"/>
                    <w:id w:val="119573829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F7819C8" w14:textId="77777777" w:rsidR="00D25603" w:rsidRDefault="00D25603" w:rsidP="00D25603">
                        <w:pPr>
                          <w:autoSpaceDE w:val="0"/>
                          <w:autoSpaceDN w:val="0"/>
                          <w:adjustRightInd w:val="0"/>
                          <w:jc w:val="right"/>
                          <w:rPr>
                            <w:szCs w:val="21"/>
                          </w:rPr>
                        </w:pPr>
                        <w:r>
                          <w:rPr>
                            <w:szCs w:val="21"/>
                          </w:rPr>
                          <w:t>10,522,857.67</w:t>
                        </w:r>
                      </w:p>
                    </w:tc>
                  </w:sdtContent>
                </w:sdt>
              </w:tr>
            </w:sdtContent>
          </w:sdt>
          <w:sdt>
            <w:sdtPr>
              <w:rPr>
                <w:rFonts w:hint="eastAsia"/>
                <w:szCs w:val="21"/>
              </w:rPr>
              <w:alias w:val="上市公司应付关联方款项明细"/>
              <w:tag w:val="_TUP_f8595985c4a74e809f3ab4e90cbed7c1"/>
              <w:id w:val="-151071488"/>
              <w:lock w:val="sdtLocked"/>
            </w:sdtPr>
            <w:sdtEndPr/>
            <w:sdtContent>
              <w:tr w:rsidR="00D25603" w14:paraId="4556E5A7" w14:textId="77777777" w:rsidTr="004B2291">
                <w:sdt>
                  <w:sdtPr>
                    <w:rPr>
                      <w:rFonts w:hint="eastAsia"/>
                      <w:szCs w:val="21"/>
                    </w:rPr>
                    <w:alias w:val="上市公司应付关联方款项明细-项目名称"/>
                    <w:tag w:val="_GBC_31a630ece48c4094802938f9af111ccc"/>
                    <w:id w:val="-90267556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FEA9326"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50674912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51BE89B" w14:textId="77777777" w:rsidR="00D25603" w:rsidRDefault="00D25603" w:rsidP="00D25603">
                        <w:pPr>
                          <w:autoSpaceDE w:val="0"/>
                          <w:autoSpaceDN w:val="0"/>
                          <w:adjustRightInd w:val="0"/>
                          <w:rPr>
                            <w:szCs w:val="21"/>
                          </w:rPr>
                        </w:pPr>
                        <w:r>
                          <w:rPr>
                            <w:szCs w:val="21"/>
                          </w:rPr>
                          <w:t>兖州中材建设有限公司</w:t>
                        </w:r>
                      </w:p>
                    </w:tc>
                  </w:sdtContent>
                </w:sdt>
                <w:sdt>
                  <w:sdtPr>
                    <w:rPr>
                      <w:szCs w:val="21"/>
                    </w:rPr>
                    <w:alias w:val="上市公司应付关联方款项明细-金额"/>
                    <w:tag w:val="_GBC_fe2395f31ef2464a9acd069a796af482"/>
                    <w:id w:val="996383313"/>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AB746F2" w14:textId="77777777" w:rsidR="00D25603" w:rsidRDefault="00D25603" w:rsidP="00D25603">
                        <w:pPr>
                          <w:autoSpaceDE w:val="0"/>
                          <w:autoSpaceDN w:val="0"/>
                          <w:adjustRightInd w:val="0"/>
                          <w:jc w:val="right"/>
                          <w:rPr>
                            <w:szCs w:val="21"/>
                          </w:rPr>
                        </w:pPr>
                        <w:r>
                          <w:rPr>
                            <w:szCs w:val="21"/>
                          </w:rPr>
                          <w:t>8,312,603.04</w:t>
                        </w:r>
                      </w:p>
                    </w:tc>
                  </w:sdtContent>
                </w:sdt>
                <w:sdt>
                  <w:sdtPr>
                    <w:rPr>
                      <w:szCs w:val="21"/>
                    </w:rPr>
                    <w:alias w:val="上市公司应付关联方款项明细-金额"/>
                    <w:tag w:val="_GBC_c464dfd76b4b40a984fbf96822519a81"/>
                    <w:id w:val="187457150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04297414" w14:textId="77777777" w:rsidR="00D25603" w:rsidRDefault="00D25603" w:rsidP="00D25603">
                        <w:pPr>
                          <w:autoSpaceDE w:val="0"/>
                          <w:autoSpaceDN w:val="0"/>
                          <w:adjustRightInd w:val="0"/>
                          <w:jc w:val="right"/>
                          <w:rPr>
                            <w:szCs w:val="21"/>
                          </w:rPr>
                        </w:pPr>
                        <w:r>
                          <w:rPr>
                            <w:szCs w:val="21"/>
                          </w:rPr>
                          <w:t>8,312,603.04</w:t>
                        </w:r>
                      </w:p>
                    </w:tc>
                  </w:sdtContent>
                </w:sdt>
              </w:tr>
            </w:sdtContent>
          </w:sdt>
          <w:sdt>
            <w:sdtPr>
              <w:rPr>
                <w:rFonts w:hint="eastAsia"/>
                <w:szCs w:val="21"/>
              </w:rPr>
              <w:alias w:val="上市公司应付关联方款项明细"/>
              <w:tag w:val="_TUP_f8595985c4a74e809f3ab4e90cbed7c1"/>
              <w:id w:val="771597114"/>
              <w:lock w:val="sdtLocked"/>
            </w:sdtPr>
            <w:sdtEndPr/>
            <w:sdtContent>
              <w:tr w:rsidR="00D25603" w14:paraId="4F164D6F" w14:textId="77777777" w:rsidTr="004B2291">
                <w:sdt>
                  <w:sdtPr>
                    <w:rPr>
                      <w:rFonts w:hint="eastAsia"/>
                      <w:szCs w:val="21"/>
                    </w:rPr>
                    <w:alias w:val="上市公司应付关联方款项明细-项目名称"/>
                    <w:tag w:val="_GBC_31a630ece48c4094802938f9af111ccc"/>
                    <w:id w:val="-120186730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1B50EF6"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26303703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A0BBE4D" w14:textId="77777777" w:rsidR="00D25603" w:rsidRDefault="00D25603" w:rsidP="00D25603">
                        <w:pPr>
                          <w:autoSpaceDE w:val="0"/>
                          <w:autoSpaceDN w:val="0"/>
                          <w:adjustRightInd w:val="0"/>
                          <w:rPr>
                            <w:szCs w:val="21"/>
                          </w:rPr>
                        </w:pPr>
                        <w:r>
                          <w:rPr>
                            <w:szCs w:val="21"/>
                          </w:rPr>
                          <w:t>中材科技股份有限公司</w:t>
                        </w:r>
                      </w:p>
                    </w:tc>
                  </w:sdtContent>
                </w:sdt>
                <w:sdt>
                  <w:sdtPr>
                    <w:rPr>
                      <w:szCs w:val="21"/>
                    </w:rPr>
                    <w:alias w:val="上市公司应付关联方款项明细-金额"/>
                    <w:tag w:val="_GBC_fe2395f31ef2464a9acd069a796af482"/>
                    <w:id w:val="62133924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F9035A8" w14:textId="77777777" w:rsidR="00D25603" w:rsidRDefault="00D25603" w:rsidP="00D25603">
                        <w:pPr>
                          <w:autoSpaceDE w:val="0"/>
                          <w:autoSpaceDN w:val="0"/>
                          <w:adjustRightInd w:val="0"/>
                          <w:jc w:val="right"/>
                          <w:rPr>
                            <w:szCs w:val="21"/>
                          </w:rPr>
                        </w:pPr>
                        <w:r>
                          <w:rPr>
                            <w:szCs w:val="21"/>
                          </w:rPr>
                          <w:t>19,930,820.00</w:t>
                        </w:r>
                      </w:p>
                    </w:tc>
                  </w:sdtContent>
                </w:sdt>
                <w:sdt>
                  <w:sdtPr>
                    <w:rPr>
                      <w:szCs w:val="21"/>
                    </w:rPr>
                    <w:alias w:val="上市公司应付关联方款项明细-金额"/>
                    <w:tag w:val="_GBC_c464dfd76b4b40a984fbf96822519a81"/>
                    <w:id w:val="-147898437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A677C3E" w14:textId="77777777" w:rsidR="00D25603" w:rsidRDefault="00D25603" w:rsidP="00D25603">
                        <w:pPr>
                          <w:autoSpaceDE w:val="0"/>
                          <w:autoSpaceDN w:val="0"/>
                          <w:adjustRightInd w:val="0"/>
                          <w:jc w:val="right"/>
                          <w:rPr>
                            <w:szCs w:val="21"/>
                          </w:rPr>
                        </w:pPr>
                        <w:r>
                          <w:rPr>
                            <w:szCs w:val="21"/>
                          </w:rPr>
                          <w:t>16,909,500.40</w:t>
                        </w:r>
                      </w:p>
                    </w:tc>
                  </w:sdtContent>
                </w:sdt>
              </w:tr>
            </w:sdtContent>
          </w:sdt>
          <w:sdt>
            <w:sdtPr>
              <w:rPr>
                <w:rFonts w:hint="eastAsia"/>
                <w:szCs w:val="21"/>
              </w:rPr>
              <w:alias w:val="上市公司应付关联方款项明细"/>
              <w:tag w:val="_TUP_f8595985c4a74e809f3ab4e90cbed7c1"/>
              <w:id w:val="54055344"/>
              <w:lock w:val="sdtLocked"/>
            </w:sdtPr>
            <w:sdtEndPr/>
            <w:sdtContent>
              <w:tr w:rsidR="00D25603" w14:paraId="179E6EE1" w14:textId="77777777" w:rsidTr="004B2291">
                <w:sdt>
                  <w:sdtPr>
                    <w:rPr>
                      <w:rFonts w:hint="eastAsia"/>
                      <w:szCs w:val="21"/>
                    </w:rPr>
                    <w:alias w:val="上市公司应付关联方款项明细-项目名称"/>
                    <w:tag w:val="_GBC_31a630ece48c4094802938f9af111ccc"/>
                    <w:id w:val="132631513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5A57F48"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206216559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910AC78" w14:textId="77777777" w:rsidR="00D25603" w:rsidRDefault="00D25603" w:rsidP="00D25603">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fe2395f31ef2464a9acd069a796af482"/>
                    <w:id w:val="-132234795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FB56416" w14:textId="77777777" w:rsidR="00D25603" w:rsidRDefault="00D25603" w:rsidP="00D25603">
                        <w:pPr>
                          <w:autoSpaceDE w:val="0"/>
                          <w:autoSpaceDN w:val="0"/>
                          <w:adjustRightInd w:val="0"/>
                          <w:jc w:val="right"/>
                          <w:rPr>
                            <w:szCs w:val="21"/>
                          </w:rPr>
                        </w:pPr>
                        <w:r>
                          <w:rPr>
                            <w:szCs w:val="21"/>
                          </w:rPr>
                          <w:t>9,806,120.37</w:t>
                        </w:r>
                      </w:p>
                    </w:tc>
                  </w:sdtContent>
                </w:sdt>
                <w:sdt>
                  <w:sdtPr>
                    <w:rPr>
                      <w:szCs w:val="21"/>
                    </w:rPr>
                    <w:alias w:val="上市公司应付关联方款项明细-金额"/>
                    <w:tag w:val="_GBC_c464dfd76b4b40a984fbf96822519a81"/>
                    <w:id w:val="-1276399425"/>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CCDA0CC" w14:textId="77777777" w:rsidR="00D25603" w:rsidRDefault="00D25603" w:rsidP="00D25603">
                        <w:pPr>
                          <w:autoSpaceDE w:val="0"/>
                          <w:autoSpaceDN w:val="0"/>
                          <w:adjustRightInd w:val="0"/>
                          <w:jc w:val="right"/>
                          <w:rPr>
                            <w:szCs w:val="21"/>
                          </w:rPr>
                        </w:pPr>
                        <w:r>
                          <w:rPr>
                            <w:szCs w:val="21"/>
                          </w:rPr>
                          <w:t>18,916,803.57</w:t>
                        </w:r>
                      </w:p>
                    </w:tc>
                  </w:sdtContent>
                </w:sdt>
              </w:tr>
            </w:sdtContent>
          </w:sdt>
          <w:sdt>
            <w:sdtPr>
              <w:rPr>
                <w:rFonts w:hint="eastAsia"/>
                <w:szCs w:val="21"/>
              </w:rPr>
              <w:alias w:val="上市公司应付关联方款项明细"/>
              <w:tag w:val="_TUP_f8595985c4a74e809f3ab4e90cbed7c1"/>
              <w:id w:val="-393967355"/>
              <w:lock w:val="sdtLocked"/>
            </w:sdtPr>
            <w:sdtEndPr/>
            <w:sdtContent>
              <w:tr w:rsidR="00D25603" w14:paraId="41169145" w14:textId="77777777" w:rsidTr="004B2291">
                <w:sdt>
                  <w:sdtPr>
                    <w:rPr>
                      <w:rFonts w:hint="eastAsia"/>
                      <w:szCs w:val="21"/>
                    </w:rPr>
                    <w:alias w:val="上市公司应付关联方款项明细-项目名称"/>
                    <w:tag w:val="_GBC_31a630ece48c4094802938f9af111ccc"/>
                    <w:id w:val="-105323719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4106D21"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519618537"/>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5375816" w14:textId="77777777" w:rsidR="00D25603" w:rsidRDefault="00D25603" w:rsidP="00D25603">
                        <w:pPr>
                          <w:autoSpaceDE w:val="0"/>
                          <w:autoSpaceDN w:val="0"/>
                          <w:adjustRightInd w:val="0"/>
                          <w:rPr>
                            <w:szCs w:val="21"/>
                          </w:rPr>
                        </w:pPr>
                        <w:r>
                          <w:rPr>
                            <w:szCs w:val="21"/>
                          </w:rPr>
                          <w:t>中国非金属材料南京矿山工程有限公司</w:t>
                        </w:r>
                      </w:p>
                    </w:tc>
                  </w:sdtContent>
                </w:sdt>
                <w:sdt>
                  <w:sdtPr>
                    <w:rPr>
                      <w:szCs w:val="21"/>
                    </w:rPr>
                    <w:alias w:val="上市公司应付关联方款项明细-金额"/>
                    <w:tag w:val="_GBC_fe2395f31ef2464a9acd069a796af482"/>
                    <w:id w:val="17030509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73B40AC" w14:textId="77777777" w:rsidR="00D25603" w:rsidRDefault="00D25603" w:rsidP="00D25603">
                        <w:pPr>
                          <w:autoSpaceDE w:val="0"/>
                          <w:autoSpaceDN w:val="0"/>
                          <w:adjustRightInd w:val="0"/>
                          <w:jc w:val="right"/>
                          <w:rPr>
                            <w:szCs w:val="21"/>
                          </w:rPr>
                        </w:pPr>
                        <w:r>
                          <w:rPr>
                            <w:szCs w:val="21"/>
                          </w:rPr>
                          <w:t>3,300,609.92</w:t>
                        </w:r>
                      </w:p>
                    </w:tc>
                  </w:sdtContent>
                </w:sdt>
                <w:sdt>
                  <w:sdtPr>
                    <w:rPr>
                      <w:szCs w:val="21"/>
                    </w:rPr>
                    <w:alias w:val="上市公司应付关联方款项明细-金额"/>
                    <w:tag w:val="_GBC_c464dfd76b4b40a984fbf96822519a81"/>
                    <w:id w:val="178885142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72CE9EA" w14:textId="77777777" w:rsidR="00D25603" w:rsidRDefault="00D25603" w:rsidP="00D25603">
                        <w:pPr>
                          <w:autoSpaceDE w:val="0"/>
                          <w:autoSpaceDN w:val="0"/>
                          <w:adjustRightInd w:val="0"/>
                          <w:jc w:val="right"/>
                          <w:rPr>
                            <w:szCs w:val="21"/>
                          </w:rPr>
                        </w:pPr>
                        <w:r>
                          <w:rPr>
                            <w:szCs w:val="21"/>
                          </w:rPr>
                          <w:t>4,179,503.26</w:t>
                        </w:r>
                      </w:p>
                    </w:tc>
                  </w:sdtContent>
                </w:sdt>
              </w:tr>
            </w:sdtContent>
          </w:sdt>
          <w:sdt>
            <w:sdtPr>
              <w:rPr>
                <w:rFonts w:hint="eastAsia"/>
                <w:szCs w:val="21"/>
              </w:rPr>
              <w:alias w:val="上市公司应付关联方款项明细"/>
              <w:tag w:val="_TUP_f8595985c4a74e809f3ab4e90cbed7c1"/>
              <w:id w:val="-862598601"/>
              <w:lock w:val="sdtLocked"/>
            </w:sdtPr>
            <w:sdtEndPr/>
            <w:sdtContent>
              <w:tr w:rsidR="00D25603" w14:paraId="6EF7741E" w14:textId="77777777" w:rsidTr="004B2291">
                <w:sdt>
                  <w:sdtPr>
                    <w:rPr>
                      <w:rFonts w:hint="eastAsia"/>
                      <w:szCs w:val="21"/>
                    </w:rPr>
                    <w:alias w:val="上市公司应付关联方款项明细-项目名称"/>
                    <w:tag w:val="_GBC_31a630ece48c4094802938f9af111ccc"/>
                    <w:id w:val="-58268448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9CFE70D"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207835930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7DF8F2D" w14:textId="77777777" w:rsidR="00D25603" w:rsidRDefault="00D25603" w:rsidP="00D25603">
                        <w:pPr>
                          <w:autoSpaceDE w:val="0"/>
                          <w:autoSpaceDN w:val="0"/>
                          <w:adjustRightInd w:val="0"/>
                          <w:rPr>
                            <w:szCs w:val="21"/>
                          </w:rPr>
                        </w:pPr>
                        <w:r>
                          <w:rPr>
                            <w:szCs w:val="21"/>
                          </w:rPr>
                          <w:t>江苏中凯新材料有限公司</w:t>
                        </w:r>
                      </w:p>
                    </w:tc>
                  </w:sdtContent>
                </w:sdt>
                <w:sdt>
                  <w:sdtPr>
                    <w:rPr>
                      <w:szCs w:val="21"/>
                    </w:rPr>
                    <w:alias w:val="上市公司应付关联方款项明细-金额"/>
                    <w:tag w:val="_GBC_fe2395f31ef2464a9acd069a796af482"/>
                    <w:id w:val="-93182080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68486B1"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44300204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53009DF" w14:textId="77777777" w:rsidR="00D25603" w:rsidRDefault="00D25603" w:rsidP="00D25603">
                        <w:pPr>
                          <w:autoSpaceDE w:val="0"/>
                          <w:autoSpaceDN w:val="0"/>
                          <w:adjustRightInd w:val="0"/>
                          <w:jc w:val="right"/>
                          <w:rPr>
                            <w:szCs w:val="21"/>
                          </w:rPr>
                        </w:pPr>
                        <w:r>
                          <w:rPr>
                            <w:szCs w:val="21"/>
                          </w:rPr>
                          <w:t>1,226,571.00</w:t>
                        </w:r>
                      </w:p>
                    </w:tc>
                  </w:sdtContent>
                </w:sdt>
              </w:tr>
            </w:sdtContent>
          </w:sdt>
          <w:sdt>
            <w:sdtPr>
              <w:rPr>
                <w:rFonts w:hint="eastAsia"/>
                <w:szCs w:val="21"/>
              </w:rPr>
              <w:alias w:val="上市公司应付关联方款项明细"/>
              <w:tag w:val="_TUP_f8595985c4a74e809f3ab4e90cbed7c1"/>
              <w:id w:val="412594405"/>
              <w:lock w:val="sdtLocked"/>
            </w:sdtPr>
            <w:sdtEndPr/>
            <w:sdtContent>
              <w:tr w:rsidR="00D25603" w14:paraId="6A16E108" w14:textId="77777777" w:rsidTr="004B2291">
                <w:sdt>
                  <w:sdtPr>
                    <w:rPr>
                      <w:rFonts w:hint="eastAsia"/>
                      <w:szCs w:val="21"/>
                    </w:rPr>
                    <w:alias w:val="上市公司应付关联方款项明细-项目名称"/>
                    <w:tag w:val="_GBC_31a630ece48c4094802938f9af111ccc"/>
                    <w:id w:val="2784279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62EA760"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57100227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66D7C6BE" w14:textId="77777777" w:rsidR="00D25603" w:rsidRDefault="00D25603" w:rsidP="00D25603">
                        <w:pPr>
                          <w:autoSpaceDE w:val="0"/>
                          <w:autoSpaceDN w:val="0"/>
                          <w:adjustRightInd w:val="0"/>
                          <w:rPr>
                            <w:szCs w:val="21"/>
                          </w:rPr>
                        </w:pPr>
                        <w:r>
                          <w:rPr>
                            <w:szCs w:val="21"/>
                          </w:rPr>
                          <w:t>阿克苏天山多浪水泥有限责任公司</w:t>
                        </w:r>
                      </w:p>
                    </w:tc>
                  </w:sdtContent>
                </w:sdt>
                <w:sdt>
                  <w:sdtPr>
                    <w:rPr>
                      <w:szCs w:val="21"/>
                    </w:rPr>
                    <w:alias w:val="上市公司应付关联方款项明细-金额"/>
                    <w:tag w:val="_GBC_fe2395f31ef2464a9acd069a796af482"/>
                    <w:id w:val="102498460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EF0620D"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2513649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6EE96AA" w14:textId="77777777" w:rsidR="00D25603" w:rsidRDefault="00D25603" w:rsidP="00D25603">
                        <w:pPr>
                          <w:autoSpaceDE w:val="0"/>
                          <w:autoSpaceDN w:val="0"/>
                          <w:adjustRightInd w:val="0"/>
                          <w:jc w:val="right"/>
                          <w:rPr>
                            <w:szCs w:val="21"/>
                          </w:rPr>
                        </w:pPr>
                        <w:r>
                          <w:rPr>
                            <w:szCs w:val="21"/>
                          </w:rPr>
                          <w:t>17,400.00</w:t>
                        </w:r>
                      </w:p>
                    </w:tc>
                  </w:sdtContent>
                </w:sdt>
              </w:tr>
            </w:sdtContent>
          </w:sdt>
          <w:sdt>
            <w:sdtPr>
              <w:rPr>
                <w:rFonts w:hint="eastAsia"/>
                <w:szCs w:val="21"/>
              </w:rPr>
              <w:alias w:val="上市公司应付关联方款项明细"/>
              <w:tag w:val="_TUP_f8595985c4a74e809f3ab4e90cbed7c1"/>
              <w:id w:val="18979719"/>
              <w:lock w:val="sdtLocked"/>
            </w:sdtPr>
            <w:sdtEndPr/>
            <w:sdtContent>
              <w:tr w:rsidR="00D25603" w14:paraId="67B03260" w14:textId="77777777" w:rsidTr="004B2291">
                <w:sdt>
                  <w:sdtPr>
                    <w:rPr>
                      <w:rFonts w:hint="eastAsia"/>
                      <w:szCs w:val="21"/>
                    </w:rPr>
                    <w:alias w:val="上市公司应付关联方款项明细-项目名称"/>
                    <w:tag w:val="_GBC_31a630ece48c4094802938f9af111ccc"/>
                    <w:id w:val="-150019573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0AC3D19E"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24216699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54D487B" w14:textId="77777777" w:rsidR="00D25603" w:rsidRDefault="00D25603" w:rsidP="00D25603">
                        <w:pPr>
                          <w:autoSpaceDE w:val="0"/>
                          <w:autoSpaceDN w:val="0"/>
                          <w:adjustRightInd w:val="0"/>
                          <w:rPr>
                            <w:szCs w:val="21"/>
                          </w:rPr>
                        </w:pPr>
                        <w:r>
                          <w:rPr>
                            <w:szCs w:val="21"/>
                          </w:rPr>
                          <w:t>天水中材水泥有限公司</w:t>
                        </w:r>
                      </w:p>
                    </w:tc>
                  </w:sdtContent>
                </w:sdt>
                <w:sdt>
                  <w:sdtPr>
                    <w:rPr>
                      <w:szCs w:val="21"/>
                    </w:rPr>
                    <w:alias w:val="上市公司应付关联方款项明细-金额"/>
                    <w:tag w:val="_GBC_fe2395f31ef2464a9acd069a796af482"/>
                    <w:id w:val="-114026765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50E2655C"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30253350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85749A0" w14:textId="77777777" w:rsidR="00D25603" w:rsidRDefault="00D25603" w:rsidP="00D25603">
                        <w:pPr>
                          <w:autoSpaceDE w:val="0"/>
                          <w:autoSpaceDN w:val="0"/>
                          <w:adjustRightInd w:val="0"/>
                          <w:jc w:val="right"/>
                          <w:rPr>
                            <w:szCs w:val="21"/>
                          </w:rPr>
                        </w:pPr>
                        <w:r>
                          <w:rPr>
                            <w:szCs w:val="21"/>
                          </w:rPr>
                          <w:t>244,300.00</w:t>
                        </w:r>
                      </w:p>
                    </w:tc>
                  </w:sdtContent>
                </w:sdt>
              </w:tr>
            </w:sdtContent>
          </w:sdt>
          <w:sdt>
            <w:sdtPr>
              <w:rPr>
                <w:rFonts w:hint="eastAsia"/>
                <w:szCs w:val="21"/>
              </w:rPr>
              <w:alias w:val="上市公司应付关联方款项明细"/>
              <w:tag w:val="_TUP_f8595985c4a74e809f3ab4e90cbed7c1"/>
              <w:id w:val="-1276239727"/>
              <w:lock w:val="sdtLocked"/>
            </w:sdtPr>
            <w:sdtEndPr/>
            <w:sdtContent>
              <w:tr w:rsidR="00D25603" w14:paraId="42A9F0A3" w14:textId="77777777" w:rsidTr="004B2291">
                <w:sdt>
                  <w:sdtPr>
                    <w:rPr>
                      <w:rFonts w:hint="eastAsia"/>
                      <w:szCs w:val="21"/>
                    </w:rPr>
                    <w:alias w:val="上市公司应付关联方款项明细-项目名称"/>
                    <w:tag w:val="_GBC_31a630ece48c4094802938f9af111ccc"/>
                    <w:id w:val="-65445938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D897001"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26944254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C9ABC1E" w14:textId="77777777" w:rsidR="00D25603" w:rsidRDefault="00D25603" w:rsidP="00D25603">
                        <w:pPr>
                          <w:autoSpaceDE w:val="0"/>
                          <w:autoSpaceDN w:val="0"/>
                          <w:adjustRightInd w:val="0"/>
                          <w:rPr>
                            <w:szCs w:val="21"/>
                          </w:rPr>
                        </w:pPr>
                        <w:r>
                          <w:rPr>
                            <w:szCs w:val="21"/>
                          </w:rPr>
                          <w:t>溧阳天山水泥有限公司</w:t>
                        </w:r>
                      </w:p>
                    </w:tc>
                  </w:sdtContent>
                </w:sdt>
                <w:sdt>
                  <w:sdtPr>
                    <w:rPr>
                      <w:szCs w:val="21"/>
                    </w:rPr>
                    <w:alias w:val="上市公司应付关联方款项明细-金额"/>
                    <w:tag w:val="_GBC_fe2395f31ef2464a9acd069a796af482"/>
                    <w:id w:val="-663247289"/>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72F9826" w14:textId="77777777" w:rsidR="00D25603" w:rsidRDefault="00D25603" w:rsidP="00D25603">
                        <w:pPr>
                          <w:autoSpaceDE w:val="0"/>
                          <w:autoSpaceDN w:val="0"/>
                          <w:adjustRightInd w:val="0"/>
                          <w:jc w:val="right"/>
                          <w:rPr>
                            <w:szCs w:val="21"/>
                          </w:rPr>
                        </w:pPr>
                        <w:r>
                          <w:rPr>
                            <w:szCs w:val="21"/>
                          </w:rPr>
                          <w:t>8,745,780.18</w:t>
                        </w:r>
                      </w:p>
                    </w:tc>
                  </w:sdtContent>
                </w:sdt>
                <w:sdt>
                  <w:sdtPr>
                    <w:rPr>
                      <w:szCs w:val="21"/>
                    </w:rPr>
                    <w:alias w:val="上市公司应付关联方款项明细-金额"/>
                    <w:tag w:val="_GBC_c464dfd76b4b40a984fbf96822519a81"/>
                    <w:id w:val="150508760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7ECCE0F"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283512851"/>
              <w:lock w:val="sdtLocked"/>
            </w:sdtPr>
            <w:sdtEndPr/>
            <w:sdtContent>
              <w:tr w:rsidR="00D25603" w14:paraId="65E588D4" w14:textId="77777777" w:rsidTr="004B2291">
                <w:sdt>
                  <w:sdtPr>
                    <w:rPr>
                      <w:rFonts w:hint="eastAsia"/>
                      <w:szCs w:val="21"/>
                    </w:rPr>
                    <w:alias w:val="上市公司应付关联方款项明细-项目名称"/>
                    <w:tag w:val="_GBC_31a630ece48c4094802938f9af111ccc"/>
                    <w:id w:val="-150017958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0C81793B"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659197524"/>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E148201" w14:textId="77777777" w:rsidR="00D25603" w:rsidRDefault="00D25603" w:rsidP="00D25603">
                        <w:pPr>
                          <w:autoSpaceDE w:val="0"/>
                          <w:autoSpaceDN w:val="0"/>
                          <w:adjustRightInd w:val="0"/>
                          <w:rPr>
                            <w:szCs w:val="21"/>
                          </w:rPr>
                        </w:pPr>
                        <w:r>
                          <w:rPr>
                            <w:szCs w:val="21"/>
                          </w:rPr>
                          <w:t>深圳市南华岩土工程有限公司</w:t>
                        </w:r>
                      </w:p>
                    </w:tc>
                  </w:sdtContent>
                </w:sdt>
                <w:sdt>
                  <w:sdtPr>
                    <w:rPr>
                      <w:szCs w:val="21"/>
                    </w:rPr>
                    <w:alias w:val="上市公司应付关联方款项明细-金额"/>
                    <w:tag w:val="_GBC_fe2395f31ef2464a9acd069a796af482"/>
                    <w:id w:val="202320296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53CC5BB2" w14:textId="77777777" w:rsidR="00D25603" w:rsidRDefault="00D25603" w:rsidP="00D25603">
                        <w:pPr>
                          <w:autoSpaceDE w:val="0"/>
                          <w:autoSpaceDN w:val="0"/>
                          <w:adjustRightInd w:val="0"/>
                          <w:jc w:val="right"/>
                          <w:rPr>
                            <w:szCs w:val="21"/>
                          </w:rPr>
                        </w:pPr>
                        <w:r>
                          <w:rPr>
                            <w:szCs w:val="21"/>
                          </w:rPr>
                          <w:t>21,529,826.01</w:t>
                        </w:r>
                      </w:p>
                    </w:tc>
                  </w:sdtContent>
                </w:sdt>
                <w:sdt>
                  <w:sdtPr>
                    <w:rPr>
                      <w:szCs w:val="21"/>
                    </w:rPr>
                    <w:alias w:val="上市公司应付关联方款项明细-金额"/>
                    <w:tag w:val="_GBC_c464dfd76b4b40a984fbf96822519a81"/>
                    <w:id w:val="21449381"/>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1E694C1" w14:textId="77777777" w:rsidR="00D25603" w:rsidRDefault="00D25603" w:rsidP="00D25603">
                        <w:pPr>
                          <w:autoSpaceDE w:val="0"/>
                          <w:autoSpaceDN w:val="0"/>
                          <w:adjustRightInd w:val="0"/>
                          <w:jc w:val="right"/>
                          <w:rPr>
                            <w:szCs w:val="21"/>
                          </w:rPr>
                        </w:pPr>
                        <w:r>
                          <w:rPr>
                            <w:szCs w:val="21"/>
                          </w:rPr>
                          <w:t>24,079,252.79</w:t>
                        </w:r>
                      </w:p>
                    </w:tc>
                  </w:sdtContent>
                </w:sdt>
              </w:tr>
            </w:sdtContent>
          </w:sdt>
          <w:sdt>
            <w:sdtPr>
              <w:rPr>
                <w:rFonts w:hint="eastAsia"/>
                <w:szCs w:val="21"/>
              </w:rPr>
              <w:alias w:val="上市公司应付关联方款项明细"/>
              <w:tag w:val="_TUP_f8595985c4a74e809f3ab4e90cbed7c1"/>
              <w:id w:val="-67967526"/>
              <w:lock w:val="sdtLocked"/>
            </w:sdtPr>
            <w:sdtEndPr/>
            <w:sdtContent>
              <w:tr w:rsidR="00D25603" w14:paraId="3E05F04D" w14:textId="77777777" w:rsidTr="004B2291">
                <w:sdt>
                  <w:sdtPr>
                    <w:rPr>
                      <w:rFonts w:hint="eastAsia"/>
                      <w:szCs w:val="21"/>
                    </w:rPr>
                    <w:alias w:val="上市公司应付关联方款项明细-项目名称"/>
                    <w:tag w:val="_GBC_31a630ece48c4094802938f9af111ccc"/>
                    <w:id w:val="-912859115"/>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1BF0941"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8153838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8D2CD18" w14:textId="77777777" w:rsidR="00D25603" w:rsidRDefault="00D25603" w:rsidP="00D25603">
                        <w:pPr>
                          <w:autoSpaceDE w:val="0"/>
                          <w:autoSpaceDN w:val="0"/>
                          <w:adjustRightInd w:val="0"/>
                          <w:rPr>
                            <w:szCs w:val="21"/>
                          </w:rPr>
                        </w:pPr>
                        <w:r>
                          <w:rPr>
                            <w:szCs w:val="21"/>
                          </w:rPr>
                          <w:t>苏州开普岩土工程有限公司</w:t>
                        </w:r>
                      </w:p>
                    </w:tc>
                  </w:sdtContent>
                </w:sdt>
                <w:sdt>
                  <w:sdtPr>
                    <w:rPr>
                      <w:szCs w:val="21"/>
                    </w:rPr>
                    <w:alias w:val="上市公司应付关联方款项明细-金额"/>
                    <w:tag w:val="_GBC_fe2395f31ef2464a9acd069a796af482"/>
                    <w:id w:val="-20741592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A12DA54" w14:textId="77777777" w:rsidR="00D25603" w:rsidRDefault="00D25603" w:rsidP="00D25603">
                        <w:pPr>
                          <w:autoSpaceDE w:val="0"/>
                          <w:autoSpaceDN w:val="0"/>
                          <w:adjustRightInd w:val="0"/>
                          <w:jc w:val="right"/>
                          <w:rPr>
                            <w:szCs w:val="21"/>
                          </w:rPr>
                        </w:pPr>
                        <w:r>
                          <w:rPr>
                            <w:szCs w:val="21"/>
                          </w:rPr>
                          <w:t>35,020,265.05</w:t>
                        </w:r>
                      </w:p>
                    </w:tc>
                  </w:sdtContent>
                </w:sdt>
                <w:sdt>
                  <w:sdtPr>
                    <w:rPr>
                      <w:szCs w:val="21"/>
                    </w:rPr>
                    <w:alias w:val="上市公司应付关联方款项明细-金额"/>
                    <w:tag w:val="_GBC_c464dfd76b4b40a984fbf96822519a81"/>
                    <w:id w:val="-208374450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04E7C5D" w14:textId="77777777" w:rsidR="00D25603" w:rsidRDefault="00D25603" w:rsidP="00D25603">
                        <w:pPr>
                          <w:autoSpaceDE w:val="0"/>
                          <w:autoSpaceDN w:val="0"/>
                          <w:adjustRightInd w:val="0"/>
                          <w:jc w:val="right"/>
                          <w:rPr>
                            <w:szCs w:val="21"/>
                          </w:rPr>
                        </w:pPr>
                        <w:r>
                          <w:rPr>
                            <w:szCs w:val="21"/>
                          </w:rPr>
                          <w:t>10,841,502.47</w:t>
                        </w:r>
                      </w:p>
                    </w:tc>
                  </w:sdtContent>
                </w:sdt>
              </w:tr>
            </w:sdtContent>
          </w:sdt>
          <w:sdt>
            <w:sdtPr>
              <w:rPr>
                <w:rFonts w:hint="eastAsia"/>
                <w:szCs w:val="21"/>
              </w:rPr>
              <w:alias w:val="上市公司应付关联方款项明细"/>
              <w:tag w:val="_TUP_f8595985c4a74e809f3ab4e90cbed7c1"/>
              <w:id w:val="-571578394"/>
              <w:lock w:val="sdtLocked"/>
            </w:sdtPr>
            <w:sdtEndPr/>
            <w:sdtContent>
              <w:tr w:rsidR="00D25603" w14:paraId="129944D3" w14:textId="77777777" w:rsidTr="004B2291">
                <w:sdt>
                  <w:sdtPr>
                    <w:rPr>
                      <w:rFonts w:hint="eastAsia"/>
                      <w:szCs w:val="21"/>
                    </w:rPr>
                    <w:alias w:val="上市公司应付关联方款项明细-项目名称"/>
                    <w:tag w:val="_GBC_31a630ece48c4094802938f9af111ccc"/>
                    <w:id w:val="105173212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04E07EC3"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48122682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36BA893" w14:textId="77777777" w:rsidR="00D25603" w:rsidRDefault="00D25603" w:rsidP="00D25603">
                        <w:pPr>
                          <w:autoSpaceDE w:val="0"/>
                          <w:autoSpaceDN w:val="0"/>
                          <w:adjustRightInd w:val="0"/>
                          <w:rPr>
                            <w:szCs w:val="21"/>
                          </w:rPr>
                        </w:pPr>
                        <w:r>
                          <w:rPr>
                            <w:szCs w:val="21"/>
                          </w:rPr>
                          <w:t>南通万达锅炉有限公司</w:t>
                        </w:r>
                      </w:p>
                    </w:tc>
                  </w:sdtContent>
                </w:sdt>
                <w:sdt>
                  <w:sdtPr>
                    <w:rPr>
                      <w:szCs w:val="21"/>
                    </w:rPr>
                    <w:alias w:val="上市公司应付关联方款项明细-金额"/>
                    <w:tag w:val="_GBC_fe2395f31ef2464a9acd069a796af482"/>
                    <w:id w:val="-71042179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42EEFE9" w14:textId="77777777" w:rsidR="00D25603" w:rsidRDefault="00D25603" w:rsidP="00D25603">
                        <w:pPr>
                          <w:autoSpaceDE w:val="0"/>
                          <w:autoSpaceDN w:val="0"/>
                          <w:adjustRightInd w:val="0"/>
                          <w:jc w:val="right"/>
                          <w:rPr>
                            <w:szCs w:val="21"/>
                          </w:rPr>
                        </w:pPr>
                        <w:r>
                          <w:rPr>
                            <w:szCs w:val="21"/>
                          </w:rPr>
                          <w:t>8,615,190.89</w:t>
                        </w:r>
                      </w:p>
                    </w:tc>
                  </w:sdtContent>
                </w:sdt>
                <w:sdt>
                  <w:sdtPr>
                    <w:rPr>
                      <w:szCs w:val="21"/>
                    </w:rPr>
                    <w:alias w:val="上市公司应付关联方款项明细-金额"/>
                    <w:tag w:val="_GBC_c464dfd76b4b40a984fbf96822519a81"/>
                    <w:id w:val="167468732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7B695AF" w14:textId="77777777" w:rsidR="00D25603" w:rsidRDefault="00D25603" w:rsidP="00D25603">
                        <w:pPr>
                          <w:autoSpaceDE w:val="0"/>
                          <w:autoSpaceDN w:val="0"/>
                          <w:adjustRightInd w:val="0"/>
                          <w:jc w:val="right"/>
                          <w:rPr>
                            <w:szCs w:val="21"/>
                          </w:rPr>
                        </w:pPr>
                        <w:r>
                          <w:rPr>
                            <w:szCs w:val="21"/>
                          </w:rPr>
                          <w:t>3,516,000.00</w:t>
                        </w:r>
                      </w:p>
                    </w:tc>
                  </w:sdtContent>
                </w:sdt>
              </w:tr>
            </w:sdtContent>
          </w:sdt>
          <w:sdt>
            <w:sdtPr>
              <w:rPr>
                <w:rFonts w:hint="eastAsia"/>
                <w:szCs w:val="21"/>
              </w:rPr>
              <w:alias w:val="上市公司应付关联方款项明细"/>
              <w:tag w:val="_TUP_f8595985c4a74e809f3ab4e90cbed7c1"/>
              <w:id w:val="588668419"/>
              <w:lock w:val="sdtLocked"/>
            </w:sdtPr>
            <w:sdtEndPr/>
            <w:sdtContent>
              <w:tr w:rsidR="00D25603" w14:paraId="11368FA7" w14:textId="77777777" w:rsidTr="004B2291">
                <w:sdt>
                  <w:sdtPr>
                    <w:rPr>
                      <w:rFonts w:hint="eastAsia"/>
                      <w:szCs w:val="21"/>
                    </w:rPr>
                    <w:alias w:val="上市公司应付关联方款项明细-项目名称"/>
                    <w:tag w:val="_GBC_31a630ece48c4094802938f9af111ccc"/>
                    <w:id w:val="822626075"/>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CF21BDC"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01827407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F238C29" w14:textId="77777777" w:rsidR="00D25603" w:rsidRDefault="00D25603" w:rsidP="00D25603">
                        <w:pPr>
                          <w:autoSpaceDE w:val="0"/>
                          <w:autoSpaceDN w:val="0"/>
                          <w:adjustRightInd w:val="0"/>
                          <w:rPr>
                            <w:szCs w:val="21"/>
                          </w:rPr>
                        </w:pPr>
                        <w:r>
                          <w:rPr>
                            <w:szCs w:val="21"/>
                          </w:rPr>
                          <w:t>西安建材地质工程勘察院</w:t>
                        </w:r>
                      </w:p>
                    </w:tc>
                  </w:sdtContent>
                </w:sdt>
                <w:sdt>
                  <w:sdtPr>
                    <w:rPr>
                      <w:szCs w:val="21"/>
                    </w:rPr>
                    <w:alias w:val="上市公司应付关联方款项明细-金额"/>
                    <w:tag w:val="_GBC_fe2395f31ef2464a9acd069a796af482"/>
                    <w:id w:val="-201521675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1C4AE13" w14:textId="77777777" w:rsidR="00D25603" w:rsidRDefault="00D25603" w:rsidP="00D25603">
                        <w:pPr>
                          <w:autoSpaceDE w:val="0"/>
                          <w:autoSpaceDN w:val="0"/>
                          <w:adjustRightInd w:val="0"/>
                          <w:jc w:val="right"/>
                          <w:rPr>
                            <w:szCs w:val="21"/>
                          </w:rPr>
                        </w:pPr>
                        <w:r>
                          <w:rPr>
                            <w:szCs w:val="21"/>
                          </w:rPr>
                          <w:t>387,736.00</w:t>
                        </w:r>
                      </w:p>
                    </w:tc>
                  </w:sdtContent>
                </w:sdt>
                <w:sdt>
                  <w:sdtPr>
                    <w:rPr>
                      <w:szCs w:val="21"/>
                    </w:rPr>
                    <w:alias w:val="上市公司应付关联方款项明细-金额"/>
                    <w:tag w:val="_GBC_c464dfd76b4b40a984fbf96822519a81"/>
                    <w:id w:val="174629760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156FD0C" w14:textId="77777777" w:rsidR="00D25603" w:rsidRDefault="00D25603" w:rsidP="00D25603">
                        <w:pPr>
                          <w:autoSpaceDE w:val="0"/>
                          <w:autoSpaceDN w:val="0"/>
                          <w:adjustRightInd w:val="0"/>
                          <w:jc w:val="right"/>
                          <w:rPr>
                            <w:szCs w:val="21"/>
                          </w:rPr>
                        </w:pPr>
                        <w:r>
                          <w:rPr>
                            <w:szCs w:val="21"/>
                          </w:rPr>
                          <w:t>387,736.00</w:t>
                        </w:r>
                      </w:p>
                    </w:tc>
                  </w:sdtContent>
                </w:sdt>
              </w:tr>
            </w:sdtContent>
          </w:sdt>
          <w:sdt>
            <w:sdtPr>
              <w:rPr>
                <w:rFonts w:hint="eastAsia"/>
                <w:szCs w:val="21"/>
              </w:rPr>
              <w:alias w:val="上市公司应付关联方款项明细"/>
              <w:tag w:val="_TUP_f8595985c4a74e809f3ab4e90cbed7c1"/>
              <w:id w:val="-772783352"/>
              <w:lock w:val="sdtLocked"/>
            </w:sdtPr>
            <w:sdtEndPr/>
            <w:sdtContent>
              <w:tr w:rsidR="00D25603" w14:paraId="465DF68C" w14:textId="77777777" w:rsidTr="004B2291">
                <w:sdt>
                  <w:sdtPr>
                    <w:rPr>
                      <w:rFonts w:hint="eastAsia"/>
                      <w:szCs w:val="21"/>
                    </w:rPr>
                    <w:alias w:val="上市公司应付关联方款项明细-项目名称"/>
                    <w:tag w:val="_GBC_31a630ece48c4094802938f9af111ccc"/>
                    <w:id w:val="-5455627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531A86C"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710694424"/>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D171E44" w14:textId="77777777" w:rsidR="00D25603" w:rsidRDefault="00D25603" w:rsidP="00D25603">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fe2395f31ef2464a9acd069a796af482"/>
                    <w:id w:val="72934790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AF0C0E3" w14:textId="77777777" w:rsidR="00D25603" w:rsidRDefault="00D25603" w:rsidP="00D25603">
                        <w:pPr>
                          <w:autoSpaceDE w:val="0"/>
                          <w:autoSpaceDN w:val="0"/>
                          <w:adjustRightInd w:val="0"/>
                          <w:jc w:val="right"/>
                          <w:rPr>
                            <w:szCs w:val="21"/>
                          </w:rPr>
                        </w:pPr>
                        <w:r>
                          <w:rPr>
                            <w:szCs w:val="21"/>
                          </w:rPr>
                          <w:t>21,444,126.82</w:t>
                        </w:r>
                      </w:p>
                    </w:tc>
                  </w:sdtContent>
                </w:sdt>
                <w:sdt>
                  <w:sdtPr>
                    <w:rPr>
                      <w:szCs w:val="21"/>
                    </w:rPr>
                    <w:alias w:val="上市公司应付关联方款项明细-金额"/>
                    <w:tag w:val="_GBC_c464dfd76b4b40a984fbf96822519a81"/>
                    <w:id w:val="45853744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124A86C" w14:textId="77777777" w:rsidR="00D25603" w:rsidRDefault="00D25603" w:rsidP="00D25603">
                        <w:pPr>
                          <w:autoSpaceDE w:val="0"/>
                          <w:autoSpaceDN w:val="0"/>
                          <w:adjustRightInd w:val="0"/>
                          <w:jc w:val="right"/>
                          <w:rPr>
                            <w:szCs w:val="21"/>
                          </w:rPr>
                        </w:pPr>
                        <w:r>
                          <w:rPr>
                            <w:szCs w:val="21"/>
                          </w:rPr>
                          <w:t>21,444,126.82</w:t>
                        </w:r>
                      </w:p>
                    </w:tc>
                  </w:sdtContent>
                </w:sdt>
              </w:tr>
            </w:sdtContent>
          </w:sdt>
          <w:sdt>
            <w:sdtPr>
              <w:rPr>
                <w:rFonts w:hint="eastAsia"/>
                <w:szCs w:val="21"/>
              </w:rPr>
              <w:alias w:val="上市公司应付关联方款项明细"/>
              <w:tag w:val="_TUP_f8595985c4a74e809f3ab4e90cbed7c1"/>
              <w:id w:val="665823927"/>
              <w:lock w:val="sdtLocked"/>
            </w:sdtPr>
            <w:sdtEndPr/>
            <w:sdtContent>
              <w:tr w:rsidR="00D25603" w14:paraId="677D32B6" w14:textId="77777777" w:rsidTr="004B2291">
                <w:sdt>
                  <w:sdtPr>
                    <w:rPr>
                      <w:rFonts w:hint="eastAsia"/>
                      <w:szCs w:val="21"/>
                    </w:rPr>
                    <w:alias w:val="上市公司应付关联方款项明细-项目名称"/>
                    <w:tag w:val="_GBC_31a630ece48c4094802938f9af111ccc"/>
                    <w:id w:val="-492726179"/>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DC8455C"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201904193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7198E80" w14:textId="77777777" w:rsidR="00D25603" w:rsidRDefault="00D25603" w:rsidP="00D25603">
                        <w:pPr>
                          <w:autoSpaceDE w:val="0"/>
                          <w:autoSpaceDN w:val="0"/>
                          <w:adjustRightInd w:val="0"/>
                          <w:rPr>
                            <w:szCs w:val="21"/>
                          </w:rPr>
                        </w:pPr>
                        <w:r>
                          <w:rPr>
                            <w:szCs w:val="21"/>
                          </w:rPr>
                          <w:t>中材节能股份有限公司</w:t>
                        </w:r>
                      </w:p>
                    </w:tc>
                  </w:sdtContent>
                </w:sdt>
                <w:sdt>
                  <w:sdtPr>
                    <w:rPr>
                      <w:szCs w:val="21"/>
                    </w:rPr>
                    <w:alias w:val="上市公司应付关联方款项明细-金额"/>
                    <w:tag w:val="_GBC_fe2395f31ef2464a9acd069a796af482"/>
                    <w:id w:val="-148476656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A7C8132" w14:textId="77777777" w:rsidR="00D25603" w:rsidRDefault="00D25603" w:rsidP="00D25603">
                        <w:pPr>
                          <w:autoSpaceDE w:val="0"/>
                          <w:autoSpaceDN w:val="0"/>
                          <w:adjustRightInd w:val="0"/>
                          <w:jc w:val="right"/>
                          <w:rPr>
                            <w:szCs w:val="21"/>
                          </w:rPr>
                        </w:pPr>
                        <w:r>
                          <w:rPr>
                            <w:szCs w:val="21"/>
                          </w:rPr>
                          <w:t>15,165,563.08</w:t>
                        </w:r>
                      </w:p>
                    </w:tc>
                  </w:sdtContent>
                </w:sdt>
                <w:sdt>
                  <w:sdtPr>
                    <w:rPr>
                      <w:szCs w:val="21"/>
                    </w:rPr>
                    <w:alias w:val="上市公司应付关联方款项明细-金额"/>
                    <w:tag w:val="_GBC_c464dfd76b4b40a984fbf96822519a81"/>
                    <w:id w:val="-155715932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5751396" w14:textId="77777777" w:rsidR="00D25603" w:rsidRDefault="00D25603" w:rsidP="00D25603">
                        <w:pPr>
                          <w:autoSpaceDE w:val="0"/>
                          <w:autoSpaceDN w:val="0"/>
                          <w:adjustRightInd w:val="0"/>
                          <w:jc w:val="right"/>
                          <w:rPr>
                            <w:szCs w:val="21"/>
                          </w:rPr>
                        </w:pPr>
                        <w:r>
                          <w:rPr>
                            <w:szCs w:val="21"/>
                          </w:rPr>
                          <w:t>19,858,791.11</w:t>
                        </w:r>
                      </w:p>
                    </w:tc>
                  </w:sdtContent>
                </w:sdt>
              </w:tr>
            </w:sdtContent>
          </w:sdt>
          <w:sdt>
            <w:sdtPr>
              <w:rPr>
                <w:rFonts w:hint="eastAsia"/>
                <w:szCs w:val="21"/>
              </w:rPr>
              <w:alias w:val="上市公司应付关联方款项明细"/>
              <w:tag w:val="_TUP_f8595985c4a74e809f3ab4e90cbed7c1"/>
              <w:id w:val="773365249"/>
              <w:lock w:val="sdtLocked"/>
            </w:sdtPr>
            <w:sdtEndPr/>
            <w:sdtContent>
              <w:tr w:rsidR="00D25603" w14:paraId="06B72054" w14:textId="77777777" w:rsidTr="004B2291">
                <w:sdt>
                  <w:sdtPr>
                    <w:rPr>
                      <w:rFonts w:hint="eastAsia"/>
                      <w:szCs w:val="21"/>
                    </w:rPr>
                    <w:alias w:val="上市公司应付关联方款项明细-项目名称"/>
                    <w:tag w:val="_GBC_31a630ece48c4094802938f9af111ccc"/>
                    <w:id w:val="-213462556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90F6C6C"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296412718"/>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6FBF522F" w14:textId="77777777" w:rsidR="00D25603" w:rsidRDefault="00D25603" w:rsidP="00D25603">
                        <w:pPr>
                          <w:autoSpaceDE w:val="0"/>
                          <w:autoSpaceDN w:val="0"/>
                          <w:adjustRightInd w:val="0"/>
                          <w:rPr>
                            <w:szCs w:val="21"/>
                          </w:rPr>
                        </w:pPr>
                        <w:r>
                          <w:rPr>
                            <w:szCs w:val="21"/>
                          </w:rPr>
                          <w:t>中国建筑材料工业地质勘查中心四川总队</w:t>
                        </w:r>
                      </w:p>
                    </w:tc>
                  </w:sdtContent>
                </w:sdt>
                <w:sdt>
                  <w:sdtPr>
                    <w:rPr>
                      <w:szCs w:val="21"/>
                    </w:rPr>
                    <w:alias w:val="上市公司应付关联方款项明细-金额"/>
                    <w:tag w:val="_GBC_fe2395f31ef2464a9acd069a796af482"/>
                    <w:id w:val="-75166626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9C0C4F2" w14:textId="77777777" w:rsidR="00D25603" w:rsidRDefault="00D25603" w:rsidP="00D25603">
                        <w:pPr>
                          <w:autoSpaceDE w:val="0"/>
                          <w:autoSpaceDN w:val="0"/>
                          <w:adjustRightInd w:val="0"/>
                          <w:jc w:val="right"/>
                          <w:rPr>
                            <w:szCs w:val="21"/>
                          </w:rPr>
                        </w:pPr>
                        <w:r>
                          <w:rPr>
                            <w:szCs w:val="21"/>
                          </w:rPr>
                          <w:t>758,948.31</w:t>
                        </w:r>
                      </w:p>
                    </w:tc>
                  </w:sdtContent>
                </w:sdt>
                <w:sdt>
                  <w:sdtPr>
                    <w:rPr>
                      <w:szCs w:val="21"/>
                    </w:rPr>
                    <w:alias w:val="上市公司应付关联方款项明细-金额"/>
                    <w:tag w:val="_GBC_c464dfd76b4b40a984fbf96822519a81"/>
                    <w:id w:val="-180661419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35032BC" w14:textId="77777777" w:rsidR="00D25603" w:rsidRDefault="00D25603" w:rsidP="00D25603">
                        <w:pPr>
                          <w:autoSpaceDE w:val="0"/>
                          <w:autoSpaceDN w:val="0"/>
                          <w:adjustRightInd w:val="0"/>
                          <w:jc w:val="right"/>
                          <w:rPr>
                            <w:szCs w:val="21"/>
                          </w:rPr>
                        </w:pPr>
                        <w:r>
                          <w:rPr>
                            <w:szCs w:val="21"/>
                          </w:rPr>
                          <w:t>662,598.43</w:t>
                        </w:r>
                      </w:p>
                    </w:tc>
                  </w:sdtContent>
                </w:sdt>
              </w:tr>
            </w:sdtContent>
          </w:sdt>
          <w:sdt>
            <w:sdtPr>
              <w:rPr>
                <w:rFonts w:hint="eastAsia"/>
                <w:szCs w:val="21"/>
              </w:rPr>
              <w:alias w:val="上市公司应付关联方款项明细"/>
              <w:tag w:val="_TUP_f8595985c4a74e809f3ab4e90cbed7c1"/>
              <w:id w:val="951209489"/>
              <w:lock w:val="sdtLocked"/>
            </w:sdtPr>
            <w:sdtEndPr/>
            <w:sdtContent>
              <w:tr w:rsidR="00D25603" w14:paraId="0ACE1427" w14:textId="77777777" w:rsidTr="004B2291">
                <w:sdt>
                  <w:sdtPr>
                    <w:rPr>
                      <w:rFonts w:hint="eastAsia"/>
                      <w:szCs w:val="21"/>
                    </w:rPr>
                    <w:alias w:val="上市公司应付关联方款项明细-项目名称"/>
                    <w:tag w:val="_GBC_31a630ece48c4094802938f9af111ccc"/>
                    <w:id w:val="-2895832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A5FFBAD"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10261628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F46E86D" w14:textId="77777777" w:rsidR="00D25603" w:rsidRDefault="00D25603" w:rsidP="00D25603">
                        <w:pPr>
                          <w:autoSpaceDE w:val="0"/>
                          <w:autoSpaceDN w:val="0"/>
                          <w:adjustRightInd w:val="0"/>
                          <w:rPr>
                            <w:szCs w:val="21"/>
                          </w:rPr>
                        </w:pPr>
                        <w:r>
                          <w:rPr>
                            <w:szCs w:val="21"/>
                          </w:rPr>
                          <w:t>中国建筑材料工业地质勘查中心江苏总队</w:t>
                        </w:r>
                      </w:p>
                    </w:tc>
                  </w:sdtContent>
                </w:sdt>
                <w:sdt>
                  <w:sdtPr>
                    <w:rPr>
                      <w:szCs w:val="21"/>
                    </w:rPr>
                    <w:alias w:val="上市公司应付关联方款项明细-金额"/>
                    <w:tag w:val="_GBC_fe2395f31ef2464a9acd069a796af482"/>
                    <w:id w:val="-184701706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E4F6980"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54915522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78F2D6A" w14:textId="77777777" w:rsidR="00D25603" w:rsidRDefault="00D25603" w:rsidP="00D25603">
                        <w:pPr>
                          <w:autoSpaceDE w:val="0"/>
                          <w:autoSpaceDN w:val="0"/>
                          <w:adjustRightInd w:val="0"/>
                          <w:jc w:val="right"/>
                          <w:rPr>
                            <w:szCs w:val="21"/>
                          </w:rPr>
                        </w:pPr>
                        <w:r>
                          <w:rPr>
                            <w:szCs w:val="21"/>
                          </w:rPr>
                          <w:t>372,250.00</w:t>
                        </w:r>
                      </w:p>
                    </w:tc>
                  </w:sdtContent>
                </w:sdt>
              </w:tr>
            </w:sdtContent>
          </w:sdt>
          <w:sdt>
            <w:sdtPr>
              <w:rPr>
                <w:rFonts w:hint="eastAsia"/>
                <w:szCs w:val="21"/>
              </w:rPr>
              <w:alias w:val="上市公司应付关联方款项明细"/>
              <w:tag w:val="_TUP_f8595985c4a74e809f3ab4e90cbed7c1"/>
              <w:id w:val="-865603966"/>
              <w:lock w:val="sdtLocked"/>
            </w:sdtPr>
            <w:sdtEndPr/>
            <w:sdtContent>
              <w:tr w:rsidR="00D25603" w14:paraId="4AECE5E5" w14:textId="77777777" w:rsidTr="004B2291">
                <w:sdt>
                  <w:sdtPr>
                    <w:rPr>
                      <w:rFonts w:hint="eastAsia"/>
                      <w:szCs w:val="21"/>
                    </w:rPr>
                    <w:alias w:val="上市公司应付关联方款项明细-项目名称"/>
                    <w:tag w:val="_GBC_31a630ece48c4094802938f9af111ccc"/>
                    <w:id w:val="1213001390"/>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EE7CB13" w14:textId="77777777" w:rsidR="00D25603" w:rsidRDefault="00D25603" w:rsidP="00D25603">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414702198"/>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D666681" w14:textId="77777777" w:rsidR="00D25603" w:rsidRDefault="00D25603" w:rsidP="00D25603">
                        <w:pPr>
                          <w:autoSpaceDE w:val="0"/>
                          <w:autoSpaceDN w:val="0"/>
                          <w:adjustRightInd w:val="0"/>
                          <w:rPr>
                            <w:szCs w:val="21"/>
                          </w:rPr>
                        </w:pPr>
                        <w:r>
                          <w:rPr>
                            <w:szCs w:val="21"/>
                          </w:rPr>
                          <w:t>通达耐火技术股份有限公司</w:t>
                        </w:r>
                      </w:p>
                    </w:tc>
                  </w:sdtContent>
                </w:sdt>
                <w:sdt>
                  <w:sdtPr>
                    <w:rPr>
                      <w:szCs w:val="21"/>
                    </w:rPr>
                    <w:alias w:val="上市公司应付关联方款项明细-金额"/>
                    <w:tag w:val="_GBC_fe2395f31ef2464a9acd069a796af482"/>
                    <w:id w:val="157162346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C772B19" w14:textId="77777777" w:rsidR="00D25603" w:rsidRDefault="00D25603" w:rsidP="00D25603">
                        <w:pPr>
                          <w:autoSpaceDE w:val="0"/>
                          <w:autoSpaceDN w:val="0"/>
                          <w:adjustRightInd w:val="0"/>
                          <w:jc w:val="right"/>
                          <w:rPr>
                            <w:szCs w:val="21"/>
                          </w:rPr>
                        </w:pPr>
                        <w:r>
                          <w:rPr>
                            <w:szCs w:val="21"/>
                          </w:rPr>
                          <w:t>7,920,955.86</w:t>
                        </w:r>
                      </w:p>
                    </w:tc>
                  </w:sdtContent>
                </w:sdt>
                <w:sdt>
                  <w:sdtPr>
                    <w:rPr>
                      <w:szCs w:val="21"/>
                    </w:rPr>
                    <w:alias w:val="上市公司应付关联方款项明细-金额"/>
                    <w:tag w:val="_GBC_c464dfd76b4b40a984fbf96822519a81"/>
                    <w:id w:val="123983528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2BD1575"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479222114"/>
              <w:lock w:val="sdtLocked"/>
            </w:sdtPr>
            <w:sdtEndPr/>
            <w:sdtContent>
              <w:tr w:rsidR="00D25603" w14:paraId="420FF73E" w14:textId="77777777" w:rsidTr="004B2291">
                <w:sdt>
                  <w:sdtPr>
                    <w:rPr>
                      <w:rFonts w:hint="eastAsia"/>
                      <w:szCs w:val="21"/>
                    </w:rPr>
                    <w:alias w:val="上市公司应付关联方款项明细-项目名称"/>
                    <w:tag w:val="_GBC_31a630ece48c4094802938f9af111ccc"/>
                    <w:id w:val="1722478895"/>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D3C6B76"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0935408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1F395F1" w14:textId="77777777" w:rsidR="00D25603" w:rsidRDefault="00D25603" w:rsidP="00D25603">
                        <w:pPr>
                          <w:autoSpaceDE w:val="0"/>
                          <w:autoSpaceDN w:val="0"/>
                          <w:adjustRightInd w:val="0"/>
                          <w:rPr>
                            <w:szCs w:val="21"/>
                          </w:rPr>
                        </w:pPr>
                        <w:r>
                          <w:rPr>
                            <w:szCs w:val="21"/>
                          </w:rPr>
                          <w:t>溧阳天山水泥有限公司</w:t>
                        </w:r>
                      </w:p>
                    </w:tc>
                  </w:sdtContent>
                </w:sdt>
                <w:sdt>
                  <w:sdtPr>
                    <w:rPr>
                      <w:szCs w:val="21"/>
                    </w:rPr>
                    <w:alias w:val="上市公司应付关联方款项明细-金额"/>
                    <w:tag w:val="_GBC_fe2395f31ef2464a9acd069a796af482"/>
                    <w:id w:val="18804239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8CBECA2"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211165395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241D187" w14:textId="77777777" w:rsidR="00D25603" w:rsidRDefault="00D25603" w:rsidP="00D25603">
                        <w:pPr>
                          <w:autoSpaceDE w:val="0"/>
                          <w:autoSpaceDN w:val="0"/>
                          <w:adjustRightInd w:val="0"/>
                          <w:jc w:val="right"/>
                          <w:rPr>
                            <w:szCs w:val="21"/>
                          </w:rPr>
                        </w:pPr>
                        <w:r>
                          <w:rPr>
                            <w:szCs w:val="21"/>
                          </w:rPr>
                          <w:t>1,196,000.00</w:t>
                        </w:r>
                      </w:p>
                    </w:tc>
                  </w:sdtContent>
                </w:sdt>
              </w:tr>
            </w:sdtContent>
          </w:sdt>
          <w:sdt>
            <w:sdtPr>
              <w:rPr>
                <w:rFonts w:hint="eastAsia"/>
                <w:szCs w:val="21"/>
              </w:rPr>
              <w:alias w:val="上市公司应付关联方款项明细"/>
              <w:tag w:val="_TUP_f8595985c4a74e809f3ab4e90cbed7c1"/>
              <w:id w:val="291632084"/>
              <w:lock w:val="sdtLocked"/>
            </w:sdtPr>
            <w:sdtEndPr/>
            <w:sdtContent>
              <w:tr w:rsidR="00D25603" w14:paraId="36B8F88F" w14:textId="77777777" w:rsidTr="004B2291">
                <w:sdt>
                  <w:sdtPr>
                    <w:rPr>
                      <w:rFonts w:hint="eastAsia"/>
                      <w:szCs w:val="21"/>
                    </w:rPr>
                    <w:alias w:val="上市公司应付关联方款项明细-项目名称"/>
                    <w:tag w:val="_GBC_31a630ece48c4094802938f9af111ccc"/>
                    <w:id w:val="-1285320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98CDF22"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74141367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C5924D9" w14:textId="77777777" w:rsidR="00D25603" w:rsidRDefault="00D25603" w:rsidP="00D25603">
                        <w:pPr>
                          <w:autoSpaceDE w:val="0"/>
                          <w:autoSpaceDN w:val="0"/>
                          <w:adjustRightInd w:val="0"/>
                          <w:rPr>
                            <w:szCs w:val="21"/>
                          </w:rPr>
                        </w:pPr>
                        <w:r>
                          <w:rPr>
                            <w:szCs w:val="21"/>
                          </w:rPr>
                          <w:t>洛浦天山水泥有限责任公司</w:t>
                        </w:r>
                      </w:p>
                    </w:tc>
                  </w:sdtContent>
                </w:sdt>
                <w:sdt>
                  <w:sdtPr>
                    <w:rPr>
                      <w:szCs w:val="21"/>
                    </w:rPr>
                    <w:alias w:val="上市公司应付关联方款项明细-金额"/>
                    <w:tag w:val="_GBC_fe2395f31ef2464a9acd069a796af482"/>
                    <w:id w:val="-118659538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2E7584B" w14:textId="77777777" w:rsidR="00D25603" w:rsidRDefault="00D25603" w:rsidP="00D25603">
                        <w:pPr>
                          <w:autoSpaceDE w:val="0"/>
                          <w:autoSpaceDN w:val="0"/>
                          <w:adjustRightInd w:val="0"/>
                          <w:jc w:val="right"/>
                          <w:rPr>
                            <w:szCs w:val="21"/>
                          </w:rPr>
                        </w:pPr>
                        <w:r>
                          <w:rPr>
                            <w:szCs w:val="21"/>
                          </w:rPr>
                          <w:t>35,000.00</w:t>
                        </w:r>
                      </w:p>
                    </w:tc>
                  </w:sdtContent>
                </w:sdt>
                <w:sdt>
                  <w:sdtPr>
                    <w:rPr>
                      <w:szCs w:val="21"/>
                    </w:rPr>
                    <w:alias w:val="上市公司应付关联方款项明细-金额"/>
                    <w:tag w:val="_GBC_c464dfd76b4b40a984fbf96822519a81"/>
                    <w:id w:val="-124803306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0332FAE" w14:textId="77777777" w:rsidR="00D25603" w:rsidRDefault="00D25603" w:rsidP="00D25603">
                        <w:pPr>
                          <w:autoSpaceDE w:val="0"/>
                          <w:autoSpaceDN w:val="0"/>
                          <w:adjustRightInd w:val="0"/>
                          <w:jc w:val="right"/>
                          <w:rPr>
                            <w:szCs w:val="21"/>
                          </w:rPr>
                        </w:pPr>
                        <w:r>
                          <w:rPr>
                            <w:szCs w:val="21"/>
                          </w:rPr>
                          <w:t>35,000.00</w:t>
                        </w:r>
                      </w:p>
                    </w:tc>
                  </w:sdtContent>
                </w:sdt>
              </w:tr>
            </w:sdtContent>
          </w:sdt>
          <w:sdt>
            <w:sdtPr>
              <w:rPr>
                <w:rFonts w:hint="eastAsia"/>
                <w:szCs w:val="21"/>
              </w:rPr>
              <w:alias w:val="上市公司应付关联方款项明细"/>
              <w:tag w:val="_TUP_f8595985c4a74e809f3ab4e90cbed7c1"/>
              <w:id w:val="1955590589"/>
              <w:lock w:val="sdtLocked"/>
            </w:sdtPr>
            <w:sdtEndPr/>
            <w:sdtContent>
              <w:tr w:rsidR="00D25603" w14:paraId="5ED4D449" w14:textId="77777777" w:rsidTr="004B2291">
                <w:sdt>
                  <w:sdtPr>
                    <w:rPr>
                      <w:rFonts w:hint="eastAsia"/>
                      <w:szCs w:val="21"/>
                    </w:rPr>
                    <w:alias w:val="上市公司应付关联方款项明细-项目名称"/>
                    <w:tag w:val="_GBC_31a630ece48c4094802938f9af111ccc"/>
                    <w:id w:val="213752010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1245153"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79930621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950D304" w14:textId="77777777" w:rsidR="00D25603" w:rsidRDefault="00D25603" w:rsidP="00D25603">
                        <w:pPr>
                          <w:autoSpaceDE w:val="0"/>
                          <w:autoSpaceDN w:val="0"/>
                          <w:adjustRightInd w:val="0"/>
                          <w:rPr>
                            <w:szCs w:val="21"/>
                          </w:rPr>
                        </w:pPr>
                        <w:r>
                          <w:rPr>
                            <w:szCs w:val="21"/>
                          </w:rPr>
                          <w:t>宁夏赛马水泥有限公司</w:t>
                        </w:r>
                      </w:p>
                    </w:tc>
                  </w:sdtContent>
                </w:sdt>
                <w:sdt>
                  <w:sdtPr>
                    <w:rPr>
                      <w:szCs w:val="21"/>
                    </w:rPr>
                    <w:alias w:val="上市公司应付关联方款项明细-金额"/>
                    <w:tag w:val="_GBC_fe2395f31ef2464a9acd069a796af482"/>
                    <w:id w:val="-72827483"/>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CBC0FA7" w14:textId="77777777" w:rsidR="00D25603" w:rsidRDefault="00D25603" w:rsidP="00D25603">
                        <w:pPr>
                          <w:autoSpaceDE w:val="0"/>
                          <w:autoSpaceDN w:val="0"/>
                          <w:adjustRightInd w:val="0"/>
                          <w:jc w:val="right"/>
                          <w:rPr>
                            <w:szCs w:val="21"/>
                          </w:rPr>
                        </w:pPr>
                        <w:r>
                          <w:rPr>
                            <w:szCs w:val="21"/>
                          </w:rPr>
                          <w:t>3,545,468.00</w:t>
                        </w:r>
                      </w:p>
                    </w:tc>
                  </w:sdtContent>
                </w:sdt>
                <w:sdt>
                  <w:sdtPr>
                    <w:rPr>
                      <w:szCs w:val="21"/>
                    </w:rPr>
                    <w:alias w:val="上市公司应付关联方款项明细-金额"/>
                    <w:tag w:val="_GBC_c464dfd76b4b40a984fbf96822519a81"/>
                    <w:id w:val="-109817339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5B15348" w14:textId="77777777" w:rsidR="00D25603" w:rsidRDefault="00D25603" w:rsidP="00D25603">
                        <w:pPr>
                          <w:autoSpaceDE w:val="0"/>
                          <w:autoSpaceDN w:val="0"/>
                          <w:adjustRightInd w:val="0"/>
                          <w:jc w:val="right"/>
                          <w:rPr>
                            <w:szCs w:val="21"/>
                          </w:rPr>
                        </w:pPr>
                        <w:r>
                          <w:rPr>
                            <w:szCs w:val="21"/>
                          </w:rPr>
                          <w:t>3,530,000.00</w:t>
                        </w:r>
                      </w:p>
                    </w:tc>
                  </w:sdtContent>
                </w:sdt>
              </w:tr>
            </w:sdtContent>
          </w:sdt>
          <w:sdt>
            <w:sdtPr>
              <w:rPr>
                <w:rFonts w:hint="eastAsia"/>
                <w:szCs w:val="21"/>
              </w:rPr>
              <w:alias w:val="上市公司应付关联方款项明细"/>
              <w:tag w:val="_TUP_f8595985c4a74e809f3ab4e90cbed7c1"/>
              <w:id w:val="1081107033"/>
              <w:lock w:val="sdtLocked"/>
            </w:sdtPr>
            <w:sdtEndPr/>
            <w:sdtContent>
              <w:tr w:rsidR="00D25603" w14:paraId="37498F7A" w14:textId="77777777" w:rsidTr="004B2291">
                <w:sdt>
                  <w:sdtPr>
                    <w:rPr>
                      <w:rFonts w:hint="eastAsia"/>
                      <w:szCs w:val="21"/>
                    </w:rPr>
                    <w:alias w:val="上市公司应付关联方款项明细-项目名称"/>
                    <w:tag w:val="_GBC_31a630ece48c4094802938f9af111ccc"/>
                    <w:id w:val="112018908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5E0DA46"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73944249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E227C88" w14:textId="77777777" w:rsidR="00D25603" w:rsidRDefault="00D25603" w:rsidP="00D25603">
                        <w:pPr>
                          <w:autoSpaceDE w:val="0"/>
                          <w:autoSpaceDN w:val="0"/>
                          <w:adjustRightInd w:val="0"/>
                          <w:rPr>
                            <w:szCs w:val="21"/>
                          </w:rPr>
                        </w:pPr>
                        <w:r>
                          <w:rPr>
                            <w:szCs w:val="21"/>
                          </w:rPr>
                          <w:t>青海祁连山水泥有限公司</w:t>
                        </w:r>
                      </w:p>
                    </w:tc>
                  </w:sdtContent>
                </w:sdt>
                <w:sdt>
                  <w:sdtPr>
                    <w:rPr>
                      <w:szCs w:val="21"/>
                    </w:rPr>
                    <w:alias w:val="上市公司应付关联方款项明细-金额"/>
                    <w:tag w:val="_GBC_fe2395f31ef2464a9acd069a796af482"/>
                    <w:id w:val="-34256035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C1043B9" w14:textId="77777777" w:rsidR="00D25603" w:rsidRDefault="00D25603" w:rsidP="00D25603">
                        <w:pPr>
                          <w:autoSpaceDE w:val="0"/>
                          <w:autoSpaceDN w:val="0"/>
                          <w:adjustRightInd w:val="0"/>
                          <w:jc w:val="right"/>
                          <w:rPr>
                            <w:szCs w:val="21"/>
                          </w:rPr>
                        </w:pPr>
                        <w:r>
                          <w:rPr>
                            <w:szCs w:val="21"/>
                          </w:rPr>
                          <w:t>1,035,000.00</w:t>
                        </w:r>
                      </w:p>
                    </w:tc>
                  </w:sdtContent>
                </w:sdt>
                <w:sdt>
                  <w:sdtPr>
                    <w:rPr>
                      <w:szCs w:val="21"/>
                    </w:rPr>
                    <w:alias w:val="上市公司应付关联方款项明细-金额"/>
                    <w:tag w:val="_GBC_c464dfd76b4b40a984fbf96822519a81"/>
                    <w:id w:val="45822659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702F3A4"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073820527"/>
              <w:lock w:val="sdtLocked"/>
            </w:sdtPr>
            <w:sdtEndPr/>
            <w:sdtContent>
              <w:tr w:rsidR="00D25603" w14:paraId="0BE49710" w14:textId="77777777" w:rsidTr="004B2291">
                <w:sdt>
                  <w:sdtPr>
                    <w:rPr>
                      <w:rFonts w:hint="eastAsia"/>
                      <w:szCs w:val="21"/>
                    </w:rPr>
                    <w:alias w:val="上市公司应付关联方款项明细-项目名称"/>
                    <w:tag w:val="_GBC_31a630ece48c4094802938f9af111ccc"/>
                    <w:id w:val="1399165369"/>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C121E4E"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731083984"/>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E2147C9" w14:textId="77777777" w:rsidR="00D25603" w:rsidRDefault="00D25603" w:rsidP="00D25603">
                        <w:pPr>
                          <w:autoSpaceDE w:val="0"/>
                          <w:autoSpaceDN w:val="0"/>
                          <w:adjustRightInd w:val="0"/>
                          <w:rPr>
                            <w:szCs w:val="21"/>
                          </w:rPr>
                        </w:pPr>
                        <w:r>
                          <w:rPr>
                            <w:szCs w:val="21"/>
                          </w:rPr>
                          <w:t>天水中材水泥有限公司</w:t>
                        </w:r>
                      </w:p>
                    </w:tc>
                  </w:sdtContent>
                </w:sdt>
                <w:sdt>
                  <w:sdtPr>
                    <w:rPr>
                      <w:szCs w:val="21"/>
                    </w:rPr>
                    <w:alias w:val="上市公司应付关联方款项明细-金额"/>
                    <w:tag w:val="_GBC_fe2395f31ef2464a9acd069a796af482"/>
                    <w:id w:val="55744317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5DCBE5BA" w14:textId="77777777" w:rsidR="00D25603" w:rsidRDefault="00D25603" w:rsidP="00D25603">
                        <w:pPr>
                          <w:autoSpaceDE w:val="0"/>
                          <w:autoSpaceDN w:val="0"/>
                          <w:adjustRightInd w:val="0"/>
                          <w:jc w:val="right"/>
                          <w:rPr>
                            <w:szCs w:val="21"/>
                          </w:rPr>
                        </w:pPr>
                        <w:r>
                          <w:rPr>
                            <w:szCs w:val="21"/>
                          </w:rPr>
                          <w:t>1,200,500.00</w:t>
                        </w:r>
                      </w:p>
                    </w:tc>
                  </w:sdtContent>
                </w:sdt>
                <w:sdt>
                  <w:sdtPr>
                    <w:rPr>
                      <w:szCs w:val="21"/>
                    </w:rPr>
                    <w:alias w:val="上市公司应付关联方款项明细-金额"/>
                    <w:tag w:val="_GBC_c464dfd76b4b40a984fbf96822519a81"/>
                    <w:id w:val="201047908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238E636" w14:textId="77777777" w:rsidR="00D25603" w:rsidRDefault="00D25603" w:rsidP="00D25603">
                        <w:pPr>
                          <w:autoSpaceDE w:val="0"/>
                          <w:autoSpaceDN w:val="0"/>
                          <w:adjustRightInd w:val="0"/>
                          <w:jc w:val="right"/>
                          <w:rPr>
                            <w:szCs w:val="21"/>
                          </w:rPr>
                        </w:pPr>
                        <w:r>
                          <w:rPr>
                            <w:szCs w:val="21"/>
                          </w:rPr>
                          <w:t>1,000,000.00</w:t>
                        </w:r>
                      </w:p>
                    </w:tc>
                  </w:sdtContent>
                </w:sdt>
              </w:tr>
            </w:sdtContent>
          </w:sdt>
          <w:sdt>
            <w:sdtPr>
              <w:rPr>
                <w:rFonts w:hint="eastAsia"/>
                <w:szCs w:val="21"/>
              </w:rPr>
              <w:alias w:val="上市公司应付关联方款项明细"/>
              <w:tag w:val="_TUP_f8595985c4a74e809f3ab4e90cbed7c1"/>
              <w:id w:val="-1077739144"/>
              <w:lock w:val="sdtLocked"/>
            </w:sdtPr>
            <w:sdtEndPr/>
            <w:sdtContent>
              <w:tr w:rsidR="00D25603" w14:paraId="271EC276" w14:textId="77777777" w:rsidTr="004B2291">
                <w:sdt>
                  <w:sdtPr>
                    <w:rPr>
                      <w:rFonts w:hint="eastAsia"/>
                      <w:szCs w:val="21"/>
                    </w:rPr>
                    <w:alias w:val="上市公司应付关联方款项明细-项目名称"/>
                    <w:tag w:val="_GBC_31a630ece48c4094802938f9af111ccc"/>
                    <w:id w:val="75401979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5B83F496"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66925337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04B0C09" w14:textId="77777777" w:rsidR="00D25603" w:rsidRDefault="00D25603" w:rsidP="00D25603">
                        <w:pPr>
                          <w:autoSpaceDE w:val="0"/>
                          <w:autoSpaceDN w:val="0"/>
                          <w:adjustRightInd w:val="0"/>
                          <w:rPr>
                            <w:szCs w:val="21"/>
                          </w:rPr>
                        </w:pPr>
                        <w:r>
                          <w:rPr>
                            <w:szCs w:val="21"/>
                          </w:rPr>
                          <w:t>新疆阜康天山水泥有限责任公司</w:t>
                        </w:r>
                      </w:p>
                    </w:tc>
                  </w:sdtContent>
                </w:sdt>
                <w:sdt>
                  <w:sdtPr>
                    <w:rPr>
                      <w:szCs w:val="21"/>
                    </w:rPr>
                    <w:alias w:val="上市公司应付关联方款项明细-金额"/>
                    <w:tag w:val="_GBC_fe2395f31ef2464a9acd069a796af482"/>
                    <w:id w:val="74901513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0A19A48B" w14:textId="77777777" w:rsidR="00D25603" w:rsidRDefault="00D25603" w:rsidP="00D25603">
                        <w:pPr>
                          <w:autoSpaceDE w:val="0"/>
                          <w:autoSpaceDN w:val="0"/>
                          <w:adjustRightInd w:val="0"/>
                          <w:jc w:val="right"/>
                          <w:rPr>
                            <w:szCs w:val="21"/>
                          </w:rPr>
                        </w:pPr>
                        <w:r>
                          <w:rPr>
                            <w:szCs w:val="21"/>
                          </w:rPr>
                          <w:t>145,000.00</w:t>
                        </w:r>
                      </w:p>
                    </w:tc>
                  </w:sdtContent>
                </w:sdt>
                <w:sdt>
                  <w:sdtPr>
                    <w:rPr>
                      <w:szCs w:val="21"/>
                    </w:rPr>
                    <w:alias w:val="上市公司应付关联方款项明细-金额"/>
                    <w:tag w:val="_GBC_c464dfd76b4b40a984fbf96822519a81"/>
                    <w:id w:val="190425487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4CA11EF"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954752307"/>
              <w:lock w:val="sdtLocked"/>
            </w:sdtPr>
            <w:sdtEndPr/>
            <w:sdtContent>
              <w:tr w:rsidR="00D25603" w14:paraId="71CA7EDD" w14:textId="77777777" w:rsidTr="004B2291">
                <w:sdt>
                  <w:sdtPr>
                    <w:rPr>
                      <w:rFonts w:hint="eastAsia"/>
                      <w:szCs w:val="21"/>
                    </w:rPr>
                    <w:alias w:val="上市公司应付关联方款项明细-项目名称"/>
                    <w:tag w:val="_GBC_31a630ece48c4094802938f9af111ccc"/>
                    <w:id w:val="-1691296749"/>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216EB07"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916212138"/>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443544B" w14:textId="77777777" w:rsidR="00D25603" w:rsidRDefault="00D25603" w:rsidP="00D25603">
                        <w:pPr>
                          <w:autoSpaceDE w:val="0"/>
                          <w:autoSpaceDN w:val="0"/>
                          <w:adjustRightInd w:val="0"/>
                          <w:rPr>
                            <w:szCs w:val="21"/>
                          </w:rPr>
                        </w:pPr>
                        <w:r>
                          <w:rPr>
                            <w:szCs w:val="21"/>
                          </w:rPr>
                          <w:t>叶城天山水泥有限公司</w:t>
                        </w:r>
                      </w:p>
                    </w:tc>
                  </w:sdtContent>
                </w:sdt>
                <w:sdt>
                  <w:sdtPr>
                    <w:rPr>
                      <w:szCs w:val="21"/>
                    </w:rPr>
                    <w:alias w:val="上市公司应付关联方款项明细-金额"/>
                    <w:tag w:val="_GBC_fe2395f31ef2464a9acd069a796af482"/>
                    <w:id w:val="109528814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605988A" w14:textId="77777777" w:rsidR="00D25603" w:rsidRDefault="00D25603" w:rsidP="00D25603">
                        <w:pPr>
                          <w:autoSpaceDE w:val="0"/>
                          <w:autoSpaceDN w:val="0"/>
                          <w:adjustRightInd w:val="0"/>
                          <w:jc w:val="right"/>
                          <w:rPr>
                            <w:szCs w:val="21"/>
                          </w:rPr>
                        </w:pPr>
                        <w:r>
                          <w:rPr>
                            <w:szCs w:val="21"/>
                          </w:rPr>
                          <w:t>2,346,000.00</w:t>
                        </w:r>
                      </w:p>
                    </w:tc>
                  </w:sdtContent>
                </w:sdt>
                <w:sdt>
                  <w:sdtPr>
                    <w:rPr>
                      <w:szCs w:val="21"/>
                    </w:rPr>
                    <w:alias w:val="上市公司应付关联方款项明细-金额"/>
                    <w:tag w:val="_GBC_c464dfd76b4b40a984fbf96822519a81"/>
                    <w:id w:val="136609145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FB9B10F" w14:textId="77777777" w:rsidR="00D25603" w:rsidRDefault="00D25603" w:rsidP="00D25603">
                        <w:pPr>
                          <w:autoSpaceDE w:val="0"/>
                          <w:autoSpaceDN w:val="0"/>
                          <w:adjustRightInd w:val="0"/>
                          <w:jc w:val="right"/>
                          <w:rPr>
                            <w:szCs w:val="21"/>
                          </w:rPr>
                        </w:pPr>
                        <w:r>
                          <w:rPr>
                            <w:szCs w:val="21"/>
                          </w:rPr>
                          <w:t>2,510,550.00</w:t>
                        </w:r>
                      </w:p>
                    </w:tc>
                  </w:sdtContent>
                </w:sdt>
              </w:tr>
            </w:sdtContent>
          </w:sdt>
          <w:sdt>
            <w:sdtPr>
              <w:rPr>
                <w:rFonts w:hint="eastAsia"/>
                <w:szCs w:val="21"/>
              </w:rPr>
              <w:alias w:val="上市公司应付关联方款项明细"/>
              <w:tag w:val="_TUP_f8595985c4a74e809f3ab4e90cbed7c1"/>
              <w:id w:val="-833229157"/>
              <w:lock w:val="sdtLocked"/>
            </w:sdtPr>
            <w:sdtEndPr/>
            <w:sdtContent>
              <w:tr w:rsidR="00D25603" w14:paraId="747E9560" w14:textId="77777777" w:rsidTr="004B2291">
                <w:sdt>
                  <w:sdtPr>
                    <w:rPr>
                      <w:rFonts w:hint="eastAsia"/>
                      <w:szCs w:val="21"/>
                    </w:rPr>
                    <w:alias w:val="上市公司应付关联方款项明细-项目名称"/>
                    <w:tag w:val="_GBC_31a630ece48c4094802938f9af111ccc"/>
                    <w:id w:val="50102367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0071CC24"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18440305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8B12B44" w14:textId="77777777" w:rsidR="00D25603" w:rsidRDefault="00D25603" w:rsidP="00D25603">
                        <w:pPr>
                          <w:autoSpaceDE w:val="0"/>
                          <w:autoSpaceDN w:val="0"/>
                          <w:adjustRightInd w:val="0"/>
                          <w:rPr>
                            <w:szCs w:val="21"/>
                          </w:rPr>
                        </w:pPr>
                        <w:r>
                          <w:rPr>
                            <w:szCs w:val="21"/>
                          </w:rPr>
                          <w:t>中材安徽水泥有限公司</w:t>
                        </w:r>
                      </w:p>
                    </w:tc>
                  </w:sdtContent>
                </w:sdt>
                <w:sdt>
                  <w:sdtPr>
                    <w:rPr>
                      <w:szCs w:val="21"/>
                    </w:rPr>
                    <w:alias w:val="上市公司应付关联方款项明细-金额"/>
                    <w:tag w:val="_GBC_fe2395f31ef2464a9acd069a796af482"/>
                    <w:id w:val="-1997637589"/>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FD58D4C" w14:textId="77777777" w:rsidR="00D25603" w:rsidRDefault="00D25603" w:rsidP="00D25603">
                        <w:pPr>
                          <w:autoSpaceDE w:val="0"/>
                          <w:autoSpaceDN w:val="0"/>
                          <w:adjustRightInd w:val="0"/>
                          <w:jc w:val="right"/>
                          <w:rPr>
                            <w:szCs w:val="21"/>
                          </w:rPr>
                        </w:pPr>
                        <w:r>
                          <w:rPr>
                            <w:szCs w:val="21"/>
                          </w:rPr>
                          <w:t>2,349,491.84</w:t>
                        </w:r>
                      </w:p>
                    </w:tc>
                  </w:sdtContent>
                </w:sdt>
                <w:sdt>
                  <w:sdtPr>
                    <w:rPr>
                      <w:szCs w:val="21"/>
                    </w:rPr>
                    <w:alias w:val="上市公司应付关联方款项明细-金额"/>
                    <w:tag w:val="_GBC_c464dfd76b4b40a984fbf96822519a81"/>
                    <w:id w:val="152320969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E9A676D" w14:textId="77777777" w:rsidR="00D25603" w:rsidRDefault="00D25603" w:rsidP="00D25603">
                        <w:pPr>
                          <w:autoSpaceDE w:val="0"/>
                          <w:autoSpaceDN w:val="0"/>
                          <w:adjustRightInd w:val="0"/>
                          <w:jc w:val="right"/>
                          <w:rPr>
                            <w:szCs w:val="21"/>
                          </w:rPr>
                        </w:pPr>
                        <w:r>
                          <w:rPr>
                            <w:szCs w:val="21"/>
                          </w:rPr>
                          <w:t>373,962.23</w:t>
                        </w:r>
                      </w:p>
                    </w:tc>
                  </w:sdtContent>
                </w:sdt>
              </w:tr>
            </w:sdtContent>
          </w:sdt>
          <w:sdt>
            <w:sdtPr>
              <w:rPr>
                <w:rFonts w:hint="eastAsia"/>
                <w:szCs w:val="21"/>
              </w:rPr>
              <w:alias w:val="上市公司应付关联方款项明细"/>
              <w:tag w:val="_TUP_f8595985c4a74e809f3ab4e90cbed7c1"/>
              <w:id w:val="2080714726"/>
              <w:lock w:val="sdtLocked"/>
            </w:sdtPr>
            <w:sdtEndPr/>
            <w:sdtContent>
              <w:tr w:rsidR="00D25603" w14:paraId="461702E3" w14:textId="77777777" w:rsidTr="004B2291">
                <w:sdt>
                  <w:sdtPr>
                    <w:rPr>
                      <w:rFonts w:hint="eastAsia"/>
                      <w:szCs w:val="21"/>
                    </w:rPr>
                    <w:alias w:val="上市公司应付关联方款项明细-项目名称"/>
                    <w:tag w:val="_GBC_31a630ece48c4094802938f9af111ccc"/>
                    <w:id w:val="47958094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7358517"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01072518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B3F934E" w14:textId="77777777" w:rsidR="00D25603" w:rsidRDefault="00D25603" w:rsidP="00D25603">
                        <w:pPr>
                          <w:autoSpaceDE w:val="0"/>
                          <w:autoSpaceDN w:val="0"/>
                          <w:adjustRightInd w:val="0"/>
                          <w:rPr>
                            <w:szCs w:val="21"/>
                          </w:rPr>
                        </w:pPr>
                        <w:r>
                          <w:rPr>
                            <w:szCs w:val="21"/>
                          </w:rPr>
                          <w:t>中材常德水泥有限公司</w:t>
                        </w:r>
                      </w:p>
                    </w:tc>
                  </w:sdtContent>
                </w:sdt>
                <w:sdt>
                  <w:sdtPr>
                    <w:rPr>
                      <w:szCs w:val="21"/>
                    </w:rPr>
                    <w:alias w:val="上市公司应付关联方款项明细-金额"/>
                    <w:tag w:val="_GBC_fe2395f31ef2464a9acd069a796af482"/>
                    <w:id w:val="162203902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102E9E7"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40753207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7D44991" w14:textId="77777777" w:rsidR="00D25603" w:rsidRDefault="00D25603" w:rsidP="00D25603">
                        <w:pPr>
                          <w:autoSpaceDE w:val="0"/>
                          <w:autoSpaceDN w:val="0"/>
                          <w:adjustRightInd w:val="0"/>
                          <w:jc w:val="right"/>
                          <w:rPr>
                            <w:szCs w:val="21"/>
                          </w:rPr>
                        </w:pPr>
                        <w:r>
                          <w:rPr>
                            <w:szCs w:val="21"/>
                          </w:rPr>
                          <w:t>3,390,320.00</w:t>
                        </w:r>
                      </w:p>
                    </w:tc>
                  </w:sdtContent>
                </w:sdt>
              </w:tr>
            </w:sdtContent>
          </w:sdt>
          <w:sdt>
            <w:sdtPr>
              <w:rPr>
                <w:rFonts w:hint="eastAsia"/>
                <w:szCs w:val="21"/>
              </w:rPr>
              <w:alias w:val="上市公司应付关联方款项明细"/>
              <w:tag w:val="_TUP_f8595985c4a74e809f3ab4e90cbed7c1"/>
              <w:id w:val="-1545205673"/>
              <w:lock w:val="sdtLocked"/>
            </w:sdtPr>
            <w:sdtEndPr/>
            <w:sdtContent>
              <w:tr w:rsidR="00D25603" w14:paraId="18D9E03A" w14:textId="77777777" w:rsidTr="004B2291">
                <w:sdt>
                  <w:sdtPr>
                    <w:rPr>
                      <w:rFonts w:hint="eastAsia"/>
                      <w:szCs w:val="21"/>
                    </w:rPr>
                    <w:alias w:val="上市公司应付关联方款项明细-项目名称"/>
                    <w:tag w:val="_GBC_31a630ece48c4094802938f9af111ccc"/>
                    <w:id w:val="-58607322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BD695AE"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42407610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2391E88" w14:textId="77777777" w:rsidR="00D25603" w:rsidRDefault="00D25603" w:rsidP="00D25603">
                        <w:pPr>
                          <w:autoSpaceDE w:val="0"/>
                          <w:autoSpaceDN w:val="0"/>
                          <w:adjustRightInd w:val="0"/>
                          <w:rPr>
                            <w:szCs w:val="21"/>
                          </w:rPr>
                        </w:pPr>
                        <w:r>
                          <w:rPr>
                            <w:szCs w:val="21"/>
                          </w:rPr>
                          <w:t>中材甘肃水泥有限公司</w:t>
                        </w:r>
                      </w:p>
                    </w:tc>
                  </w:sdtContent>
                </w:sdt>
                <w:sdt>
                  <w:sdtPr>
                    <w:rPr>
                      <w:szCs w:val="21"/>
                    </w:rPr>
                    <w:alias w:val="上市公司应付关联方款项明细-金额"/>
                    <w:tag w:val="_GBC_fe2395f31ef2464a9acd069a796af482"/>
                    <w:id w:val="103477668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4553E05"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905679809"/>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5390DF9" w14:textId="77777777" w:rsidR="00D25603" w:rsidRDefault="00D25603" w:rsidP="00D25603">
                        <w:pPr>
                          <w:autoSpaceDE w:val="0"/>
                          <w:autoSpaceDN w:val="0"/>
                          <w:adjustRightInd w:val="0"/>
                          <w:jc w:val="right"/>
                          <w:rPr>
                            <w:szCs w:val="21"/>
                          </w:rPr>
                        </w:pPr>
                        <w:r>
                          <w:rPr>
                            <w:szCs w:val="21"/>
                          </w:rPr>
                          <w:t>135,000.00</w:t>
                        </w:r>
                      </w:p>
                    </w:tc>
                  </w:sdtContent>
                </w:sdt>
              </w:tr>
            </w:sdtContent>
          </w:sdt>
          <w:sdt>
            <w:sdtPr>
              <w:rPr>
                <w:rFonts w:hint="eastAsia"/>
                <w:szCs w:val="21"/>
              </w:rPr>
              <w:alias w:val="上市公司应付关联方款项明细"/>
              <w:tag w:val="_TUP_f8595985c4a74e809f3ab4e90cbed7c1"/>
              <w:id w:val="-697463891"/>
              <w:lock w:val="sdtLocked"/>
            </w:sdtPr>
            <w:sdtEndPr/>
            <w:sdtContent>
              <w:tr w:rsidR="00D25603" w14:paraId="13467B5A" w14:textId="77777777" w:rsidTr="004B2291">
                <w:sdt>
                  <w:sdtPr>
                    <w:rPr>
                      <w:rFonts w:hint="eastAsia"/>
                      <w:szCs w:val="21"/>
                    </w:rPr>
                    <w:alias w:val="上市公司应付关联方款项明细-项目名称"/>
                    <w:tag w:val="_GBC_31a630ece48c4094802938f9af111ccc"/>
                    <w:id w:val="76280900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97BD195"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77457216"/>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E242A08" w14:textId="77777777" w:rsidR="00D25603" w:rsidRDefault="00D25603" w:rsidP="00D25603">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fe2395f31ef2464a9acd069a796af482"/>
                    <w:id w:val="158425450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C6D33C5"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24363522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467F59E" w14:textId="77777777" w:rsidR="00D25603" w:rsidRDefault="00D25603" w:rsidP="00D25603">
                        <w:pPr>
                          <w:autoSpaceDE w:val="0"/>
                          <w:autoSpaceDN w:val="0"/>
                          <w:adjustRightInd w:val="0"/>
                          <w:jc w:val="right"/>
                          <w:rPr>
                            <w:szCs w:val="21"/>
                          </w:rPr>
                        </w:pPr>
                        <w:r>
                          <w:rPr>
                            <w:szCs w:val="21"/>
                          </w:rPr>
                          <w:t>77,847.85</w:t>
                        </w:r>
                      </w:p>
                    </w:tc>
                  </w:sdtContent>
                </w:sdt>
              </w:tr>
            </w:sdtContent>
          </w:sdt>
          <w:sdt>
            <w:sdtPr>
              <w:rPr>
                <w:rFonts w:hint="eastAsia"/>
                <w:szCs w:val="21"/>
              </w:rPr>
              <w:alias w:val="上市公司应付关联方款项明细"/>
              <w:tag w:val="_TUP_f8595985c4a74e809f3ab4e90cbed7c1"/>
              <w:id w:val="1490055208"/>
              <w:lock w:val="sdtLocked"/>
            </w:sdtPr>
            <w:sdtEndPr/>
            <w:sdtContent>
              <w:tr w:rsidR="00D25603" w14:paraId="7375ED91" w14:textId="77777777" w:rsidTr="004B2291">
                <w:sdt>
                  <w:sdtPr>
                    <w:rPr>
                      <w:rFonts w:hint="eastAsia"/>
                      <w:szCs w:val="21"/>
                    </w:rPr>
                    <w:alias w:val="上市公司应付关联方款项明细-项目名称"/>
                    <w:tag w:val="_GBC_31a630ece48c4094802938f9af111ccc"/>
                    <w:id w:val="-73146555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1F6F414"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74879883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9FE6893" w14:textId="77777777" w:rsidR="00D25603" w:rsidRDefault="00D25603" w:rsidP="00D25603">
                        <w:pPr>
                          <w:autoSpaceDE w:val="0"/>
                          <w:autoSpaceDN w:val="0"/>
                          <w:adjustRightInd w:val="0"/>
                          <w:rPr>
                            <w:szCs w:val="21"/>
                          </w:rPr>
                        </w:pPr>
                        <w:r>
                          <w:rPr>
                            <w:szCs w:val="21"/>
                          </w:rPr>
                          <w:t>中材亨达水泥有限公司</w:t>
                        </w:r>
                      </w:p>
                    </w:tc>
                  </w:sdtContent>
                </w:sdt>
                <w:sdt>
                  <w:sdtPr>
                    <w:rPr>
                      <w:szCs w:val="21"/>
                    </w:rPr>
                    <w:alias w:val="上市公司应付关联方款项明细-金额"/>
                    <w:tag w:val="_GBC_fe2395f31ef2464a9acd069a796af482"/>
                    <w:id w:val="-38055586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FFEA9EB" w14:textId="77777777" w:rsidR="00D25603" w:rsidRDefault="00D25603" w:rsidP="00D25603">
                        <w:pPr>
                          <w:autoSpaceDE w:val="0"/>
                          <w:autoSpaceDN w:val="0"/>
                          <w:adjustRightInd w:val="0"/>
                          <w:jc w:val="right"/>
                          <w:rPr>
                            <w:szCs w:val="21"/>
                          </w:rPr>
                        </w:pPr>
                        <w:r>
                          <w:rPr>
                            <w:szCs w:val="21"/>
                          </w:rPr>
                          <w:t>304,200.00</w:t>
                        </w:r>
                      </w:p>
                    </w:tc>
                  </w:sdtContent>
                </w:sdt>
                <w:sdt>
                  <w:sdtPr>
                    <w:rPr>
                      <w:szCs w:val="21"/>
                    </w:rPr>
                    <w:alias w:val="上市公司应付关联方款项明细-金额"/>
                    <w:tag w:val="_GBC_c464dfd76b4b40a984fbf96822519a81"/>
                    <w:id w:val="199228901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7C96008" w14:textId="77777777" w:rsidR="00D25603" w:rsidRDefault="00D25603" w:rsidP="00D25603">
                        <w:pPr>
                          <w:autoSpaceDE w:val="0"/>
                          <w:autoSpaceDN w:val="0"/>
                          <w:adjustRightInd w:val="0"/>
                          <w:jc w:val="right"/>
                          <w:rPr>
                            <w:szCs w:val="21"/>
                          </w:rPr>
                        </w:pPr>
                        <w:r>
                          <w:rPr>
                            <w:szCs w:val="21"/>
                          </w:rPr>
                          <w:t>255,797.06</w:t>
                        </w:r>
                      </w:p>
                    </w:tc>
                  </w:sdtContent>
                </w:sdt>
              </w:tr>
            </w:sdtContent>
          </w:sdt>
          <w:sdt>
            <w:sdtPr>
              <w:rPr>
                <w:rFonts w:hint="eastAsia"/>
                <w:szCs w:val="21"/>
              </w:rPr>
              <w:alias w:val="上市公司应付关联方款项明细"/>
              <w:tag w:val="_TUP_f8595985c4a74e809f3ab4e90cbed7c1"/>
              <w:id w:val="-913702950"/>
              <w:lock w:val="sdtLocked"/>
            </w:sdtPr>
            <w:sdtEndPr/>
            <w:sdtContent>
              <w:tr w:rsidR="00D25603" w14:paraId="63E79613" w14:textId="77777777" w:rsidTr="004B2291">
                <w:sdt>
                  <w:sdtPr>
                    <w:rPr>
                      <w:rFonts w:hint="eastAsia"/>
                      <w:szCs w:val="21"/>
                    </w:rPr>
                    <w:alias w:val="上市公司应付关联方款项明细-项目名称"/>
                    <w:tag w:val="_GBC_31a630ece48c4094802938f9af111ccc"/>
                    <w:id w:val="-10195715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0E27CBA4"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871728238"/>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7BBFEB6" w14:textId="77777777" w:rsidR="00D25603" w:rsidRDefault="00D25603" w:rsidP="00D25603">
                        <w:pPr>
                          <w:autoSpaceDE w:val="0"/>
                          <w:autoSpaceDN w:val="0"/>
                          <w:adjustRightInd w:val="0"/>
                          <w:rPr>
                            <w:szCs w:val="21"/>
                          </w:rPr>
                        </w:pPr>
                        <w:r>
                          <w:rPr>
                            <w:szCs w:val="21"/>
                          </w:rPr>
                          <w:t>中材萍乡水泥有限公司</w:t>
                        </w:r>
                      </w:p>
                    </w:tc>
                  </w:sdtContent>
                </w:sdt>
                <w:sdt>
                  <w:sdtPr>
                    <w:rPr>
                      <w:szCs w:val="21"/>
                    </w:rPr>
                    <w:alias w:val="上市公司应付关联方款项明细-金额"/>
                    <w:tag w:val="_GBC_fe2395f31ef2464a9acd069a796af482"/>
                    <w:id w:val="-81448824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227656E"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59732019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C6B1A94" w14:textId="77777777" w:rsidR="00D25603" w:rsidRDefault="00D25603" w:rsidP="00D25603">
                        <w:pPr>
                          <w:autoSpaceDE w:val="0"/>
                          <w:autoSpaceDN w:val="0"/>
                          <w:adjustRightInd w:val="0"/>
                          <w:jc w:val="right"/>
                          <w:rPr>
                            <w:szCs w:val="21"/>
                          </w:rPr>
                        </w:pPr>
                        <w:r>
                          <w:rPr>
                            <w:szCs w:val="21"/>
                          </w:rPr>
                          <w:t>35,000.00</w:t>
                        </w:r>
                      </w:p>
                    </w:tc>
                  </w:sdtContent>
                </w:sdt>
              </w:tr>
            </w:sdtContent>
          </w:sdt>
          <w:sdt>
            <w:sdtPr>
              <w:rPr>
                <w:rFonts w:hint="eastAsia"/>
                <w:szCs w:val="21"/>
              </w:rPr>
              <w:alias w:val="上市公司应付关联方款项明细"/>
              <w:tag w:val="_TUP_f8595985c4a74e809f3ab4e90cbed7c1"/>
              <w:id w:val="-2007496677"/>
              <w:lock w:val="sdtLocked"/>
            </w:sdtPr>
            <w:sdtEndPr/>
            <w:sdtContent>
              <w:tr w:rsidR="00D25603" w14:paraId="58BB8551" w14:textId="77777777" w:rsidTr="004B2291">
                <w:sdt>
                  <w:sdtPr>
                    <w:rPr>
                      <w:rFonts w:hint="eastAsia"/>
                      <w:szCs w:val="21"/>
                    </w:rPr>
                    <w:alias w:val="上市公司应付关联方款项明细-项目名称"/>
                    <w:tag w:val="_GBC_31a630ece48c4094802938f9af111ccc"/>
                    <w:id w:val="-95618100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6754FE9"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22375547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D8784E6" w14:textId="77777777" w:rsidR="00D25603" w:rsidRDefault="00D25603" w:rsidP="00D25603">
                        <w:pPr>
                          <w:autoSpaceDE w:val="0"/>
                          <w:autoSpaceDN w:val="0"/>
                          <w:adjustRightInd w:val="0"/>
                          <w:rPr>
                            <w:szCs w:val="21"/>
                          </w:rPr>
                        </w:pPr>
                        <w:r>
                          <w:rPr>
                            <w:szCs w:val="21"/>
                          </w:rPr>
                          <w:t>喀喇沁草原水泥有限公司</w:t>
                        </w:r>
                      </w:p>
                    </w:tc>
                  </w:sdtContent>
                </w:sdt>
                <w:sdt>
                  <w:sdtPr>
                    <w:rPr>
                      <w:szCs w:val="21"/>
                    </w:rPr>
                    <w:alias w:val="上市公司应付关联方款项明细-金额"/>
                    <w:tag w:val="_GBC_fe2395f31ef2464a9acd069a796af482"/>
                    <w:id w:val="-3173504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3022A91" w14:textId="77777777" w:rsidR="00D25603" w:rsidRDefault="00D25603" w:rsidP="00D25603">
                        <w:pPr>
                          <w:autoSpaceDE w:val="0"/>
                          <w:autoSpaceDN w:val="0"/>
                          <w:adjustRightInd w:val="0"/>
                          <w:jc w:val="right"/>
                          <w:rPr>
                            <w:szCs w:val="21"/>
                          </w:rPr>
                        </w:pPr>
                        <w:r>
                          <w:rPr>
                            <w:szCs w:val="21"/>
                          </w:rPr>
                          <w:t>41,500.00</w:t>
                        </w:r>
                      </w:p>
                    </w:tc>
                  </w:sdtContent>
                </w:sdt>
                <w:sdt>
                  <w:sdtPr>
                    <w:rPr>
                      <w:szCs w:val="21"/>
                    </w:rPr>
                    <w:alias w:val="上市公司应付关联方款项明细-金额"/>
                    <w:tag w:val="_GBC_c464dfd76b4b40a984fbf96822519a81"/>
                    <w:id w:val="87289233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527F3AA" w14:textId="77777777" w:rsidR="00D25603" w:rsidRDefault="00D25603" w:rsidP="00D25603">
                        <w:pPr>
                          <w:autoSpaceDE w:val="0"/>
                          <w:autoSpaceDN w:val="0"/>
                          <w:adjustRightInd w:val="0"/>
                          <w:jc w:val="right"/>
                          <w:rPr>
                            <w:szCs w:val="21"/>
                          </w:rPr>
                        </w:pPr>
                        <w:r>
                          <w:rPr>
                            <w:szCs w:val="21"/>
                          </w:rPr>
                          <w:t>695,000.00</w:t>
                        </w:r>
                      </w:p>
                    </w:tc>
                  </w:sdtContent>
                </w:sdt>
              </w:tr>
            </w:sdtContent>
          </w:sdt>
          <w:sdt>
            <w:sdtPr>
              <w:rPr>
                <w:rFonts w:hint="eastAsia"/>
                <w:szCs w:val="21"/>
              </w:rPr>
              <w:alias w:val="上市公司应付关联方款项明细"/>
              <w:tag w:val="_TUP_f8595985c4a74e809f3ab4e90cbed7c1"/>
              <w:id w:val="1595127171"/>
              <w:lock w:val="sdtLocked"/>
            </w:sdtPr>
            <w:sdtEndPr/>
            <w:sdtContent>
              <w:tr w:rsidR="00D25603" w14:paraId="641E42B8" w14:textId="77777777" w:rsidTr="004B2291">
                <w:sdt>
                  <w:sdtPr>
                    <w:rPr>
                      <w:rFonts w:hint="eastAsia"/>
                      <w:szCs w:val="21"/>
                    </w:rPr>
                    <w:alias w:val="上市公司应付关联方款项明细-项目名称"/>
                    <w:tag w:val="_GBC_31a630ece48c4094802938f9af111ccc"/>
                    <w:id w:val="799575380"/>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CF655FC"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89423281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14D6B0F" w14:textId="77777777" w:rsidR="00D25603" w:rsidRDefault="00D25603" w:rsidP="00D25603">
                        <w:pPr>
                          <w:autoSpaceDE w:val="0"/>
                          <w:autoSpaceDN w:val="0"/>
                          <w:adjustRightInd w:val="0"/>
                          <w:rPr>
                            <w:szCs w:val="21"/>
                          </w:rPr>
                        </w:pPr>
                        <w:r>
                          <w:rPr>
                            <w:szCs w:val="21"/>
                          </w:rPr>
                          <w:t>永登祁连山水泥有限公司</w:t>
                        </w:r>
                      </w:p>
                    </w:tc>
                  </w:sdtContent>
                </w:sdt>
                <w:sdt>
                  <w:sdtPr>
                    <w:rPr>
                      <w:szCs w:val="21"/>
                    </w:rPr>
                    <w:alias w:val="上市公司应付关联方款项明细-金额"/>
                    <w:tag w:val="_GBC_fe2395f31ef2464a9acd069a796af482"/>
                    <w:id w:val="-87215325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210CF02" w14:textId="77777777" w:rsidR="00D25603" w:rsidRDefault="00D25603" w:rsidP="00D25603">
                        <w:pPr>
                          <w:autoSpaceDE w:val="0"/>
                          <w:autoSpaceDN w:val="0"/>
                          <w:adjustRightInd w:val="0"/>
                          <w:jc w:val="right"/>
                          <w:rPr>
                            <w:szCs w:val="21"/>
                          </w:rPr>
                        </w:pPr>
                        <w:r>
                          <w:rPr>
                            <w:szCs w:val="21"/>
                          </w:rPr>
                          <w:t>18,153,160.00</w:t>
                        </w:r>
                      </w:p>
                    </w:tc>
                  </w:sdtContent>
                </w:sdt>
                <w:sdt>
                  <w:sdtPr>
                    <w:rPr>
                      <w:szCs w:val="21"/>
                    </w:rPr>
                    <w:alias w:val="上市公司应付关联方款项明细-金额"/>
                    <w:tag w:val="_GBC_c464dfd76b4b40a984fbf96822519a81"/>
                    <w:id w:val="11534964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9E227D1" w14:textId="77777777" w:rsidR="00D25603" w:rsidRDefault="00D25603" w:rsidP="00D25603">
                        <w:pPr>
                          <w:autoSpaceDE w:val="0"/>
                          <w:autoSpaceDN w:val="0"/>
                          <w:adjustRightInd w:val="0"/>
                          <w:jc w:val="right"/>
                          <w:rPr>
                            <w:szCs w:val="21"/>
                          </w:rPr>
                        </w:pPr>
                        <w:r>
                          <w:rPr>
                            <w:szCs w:val="21"/>
                          </w:rPr>
                          <w:t>40,000.00</w:t>
                        </w:r>
                      </w:p>
                    </w:tc>
                  </w:sdtContent>
                </w:sdt>
              </w:tr>
            </w:sdtContent>
          </w:sdt>
          <w:sdt>
            <w:sdtPr>
              <w:rPr>
                <w:rFonts w:hint="eastAsia"/>
                <w:szCs w:val="21"/>
              </w:rPr>
              <w:alias w:val="上市公司应付关联方款项明细"/>
              <w:tag w:val="_TUP_f8595985c4a74e809f3ab4e90cbed7c1"/>
              <w:id w:val="172539771"/>
              <w:lock w:val="sdtLocked"/>
            </w:sdtPr>
            <w:sdtEndPr/>
            <w:sdtContent>
              <w:tr w:rsidR="00D25603" w14:paraId="09BA4B05" w14:textId="77777777" w:rsidTr="004B2291">
                <w:sdt>
                  <w:sdtPr>
                    <w:rPr>
                      <w:rFonts w:hint="eastAsia"/>
                      <w:szCs w:val="21"/>
                    </w:rPr>
                    <w:alias w:val="上市公司应付关联方款项明细-项目名称"/>
                    <w:tag w:val="_GBC_31a630ece48c4094802938f9af111ccc"/>
                    <w:id w:val="-111683358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7F28177"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97421562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D5DBB0D" w14:textId="77777777" w:rsidR="00D25603" w:rsidRDefault="00D25603" w:rsidP="00D25603">
                        <w:pPr>
                          <w:autoSpaceDE w:val="0"/>
                          <w:autoSpaceDN w:val="0"/>
                          <w:adjustRightInd w:val="0"/>
                          <w:rPr>
                            <w:szCs w:val="21"/>
                          </w:rPr>
                        </w:pPr>
                        <w:r>
                          <w:rPr>
                            <w:szCs w:val="21"/>
                          </w:rPr>
                          <w:t>夏河祁连山安多水泥有限公司</w:t>
                        </w:r>
                      </w:p>
                    </w:tc>
                  </w:sdtContent>
                </w:sdt>
                <w:sdt>
                  <w:sdtPr>
                    <w:rPr>
                      <w:szCs w:val="21"/>
                    </w:rPr>
                    <w:alias w:val="上市公司应付关联方款项明细-金额"/>
                    <w:tag w:val="_GBC_fe2395f31ef2464a9acd069a796af482"/>
                    <w:id w:val="101326673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FDDAF45"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208328495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699EA31" w14:textId="77777777" w:rsidR="00D25603" w:rsidRDefault="00D25603" w:rsidP="00D25603">
                        <w:pPr>
                          <w:autoSpaceDE w:val="0"/>
                          <w:autoSpaceDN w:val="0"/>
                          <w:adjustRightInd w:val="0"/>
                          <w:jc w:val="right"/>
                          <w:rPr>
                            <w:szCs w:val="21"/>
                          </w:rPr>
                        </w:pPr>
                        <w:r>
                          <w:rPr>
                            <w:szCs w:val="21"/>
                          </w:rPr>
                          <w:t>522,000.00</w:t>
                        </w:r>
                      </w:p>
                    </w:tc>
                  </w:sdtContent>
                </w:sdt>
              </w:tr>
            </w:sdtContent>
          </w:sdt>
          <w:sdt>
            <w:sdtPr>
              <w:rPr>
                <w:rFonts w:hint="eastAsia"/>
                <w:szCs w:val="21"/>
              </w:rPr>
              <w:alias w:val="上市公司应付关联方款项明细"/>
              <w:tag w:val="_TUP_f8595985c4a74e809f3ab4e90cbed7c1"/>
              <w:id w:val="-1586139154"/>
              <w:lock w:val="sdtLocked"/>
            </w:sdtPr>
            <w:sdtEndPr/>
            <w:sdtContent>
              <w:tr w:rsidR="00D25603" w14:paraId="1D649604" w14:textId="77777777" w:rsidTr="004B2291">
                <w:sdt>
                  <w:sdtPr>
                    <w:rPr>
                      <w:rFonts w:hint="eastAsia"/>
                      <w:szCs w:val="21"/>
                    </w:rPr>
                    <w:alias w:val="上市公司应付关联方款项明细-项目名称"/>
                    <w:tag w:val="_GBC_31a630ece48c4094802938f9af111ccc"/>
                    <w:id w:val="62682222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ADCC3FA"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21604581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2571A66" w14:textId="77777777" w:rsidR="00D25603" w:rsidRDefault="00D25603" w:rsidP="00D25603">
                        <w:pPr>
                          <w:autoSpaceDE w:val="0"/>
                          <w:autoSpaceDN w:val="0"/>
                          <w:adjustRightInd w:val="0"/>
                          <w:rPr>
                            <w:szCs w:val="21"/>
                          </w:rPr>
                        </w:pPr>
                        <w:r>
                          <w:rPr>
                            <w:szCs w:val="21"/>
                          </w:rPr>
                          <w:t>新疆天山水泥股份有限公司</w:t>
                        </w:r>
                      </w:p>
                    </w:tc>
                  </w:sdtContent>
                </w:sdt>
                <w:sdt>
                  <w:sdtPr>
                    <w:rPr>
                      <w:szCs w:val="21"/>
                    </w:rPr>
                    <w:alias w:val="上市公司应付关联方款项明细-金额"/>
                    <w:tag w:val="_GBC_fe2395f31ef2464a9acd069a796af482"/>
                    <w:id w:val="98983017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29C86F5"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404379199"/>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9F23EEB" w14:textId="77777777" w:rsidR="00D25603" w:rsidRDefault="00D25603" w:rsidP="00D25603">
                        <w:pPr>
                          <w:autoSpaceDE w:val="0"/>
                          <w:autoSpaceDN w:val="0"/>
                          <w:adjustRightInd w:val="0"/>
                          <w:jc w:val="right"/>
                          <w:rPr>
                            <w:szCs w:val="21"/>
                          </w:rPr>
                        </w:pPr>
                        <w:r>
                          <w:rPr>
                            <w:szCs w:val="21"/>
                          </w:rPr>
                          <w:t>1,180,000.00</w:t>
                        </w:r>
                      </w:p>
                    </w:tc>
                  </w:sdtContent>
                </w:sdt>
              </w:tr>
            </w:sdtContent>
          </w:sdt>
          <w:sdt>
            <w:sdtPr>
              <w:rPr>
                <w:rFonts w:hint="eastAsia"/>
                <w:szCs w:val="21"/>
              </w:rPr>
              <w:alias w:val="上市公司应付关联方款项明细"/>
              <w:tag w:val="_TUP_f8595985c4a74e809f3ab4e90cbed7c1"/>
              <w:id w:val="2038851208"/>
              <w:lock w:val="sdtLocked"/>
            </w:sdtPr>
            <w:sdtEndPr/>
            <w:sdtContent>
              <w:tr w:rsidR="00D25603" w14:paraId="68D76B91" w14:textId="77777777" w:rsidTr="004B2291">
                <w:sdt>
                  <w:sdtPr>
                    <w:rPr>
                      <w:rFonts w:hint="eastAsia"/>
                      <w:szCs w:val="21"/>
                    </w:rPr>
                    <w:alias w:val="上市公司应付关联方款项明细-项目名称"/>
                    <w:tag w:val="_GBC_31a630ece48c4094802938f9af111ccc"/>
                    <w:id w:val="127381827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6DBC65C"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12173480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8558606" w14:textId="77777777" w:rsidR="00D25603" w:rsidRDefault="00D25603" w:rsidP="00D25603">
                        <w:pPr>
                          <w:autoSpaceDE w:val="0"/>
                          <w:autoSpaceDN w:val="0"/>
                          <w:adjustRightInd w:val="0"/>
                          <w:rPr>
                            <w:szCs w:val="21"/>
                          </w:rPr>
                        </w:pPr>
                        <w:r>
                          <w:rPr>
                            <w:szCs w:val="21"/>
                          </w:rPr>
                          <w:t>新疆米东天山水泥有限公司</w:t>
                        </w:r>
                      </w:p>
                    </w:tc>
                  </w:sdtContent>
                </w:sdt>
                <w:sdt>
                  <w:sdtPr>
                    <w:rPr>
                      <w:szCs w:val="21"/>
                    </w:rPr>
                    <w:alias w:val="上市公司应付关联方款项明细-金额"/>
                    <w:tag w:val="_GBC_fe2395f31ef2464a9acd069a796af482"/>
                    <w:id w:val="19204584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4035C68"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180316647"/>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FFD05E1" w14:textId="77777777" w:rsidR="00D25603" w:rsidRDefault="00D25603" w:rsidP="00D25603">
                        <w:pPr>
                          <w:autoSpaceDE w:val="0"/>
                          <w:autoSpaceDN w:val="0"/>
                          <w:adjustRightInd w:val="0"/>
                          <w:jc w:val="right"/>
                          <w:rPr>
                            <w:szCs w:val="21"/>
                          </w:rPr>
                        </w:pPr>
                        <w:r>
                          <w:rPr>
                            <w:szCs w:val="21"/>
                          </w:rPr>
                          <w:t>32,561.10</w:t>
                        </w:r>
                      </w:p>
                    </w:tc>
                  </w:sdtContent>
                </w:sdt>
              </w:tr>
            </w:sdtContent>
          </w:sdt>
          <w:sdt>
            <w:sdtPr>
              <w:rPr>
                <w:rFonts w:hint="eastAsia"/>
                <w:szCs w:val="21"/>
              </w:rPr>
              <w:alias w:val="上市公司应付关联方款项明细"/>
              <w:tag w:val="_TUP_f8595985c4a74e809f3ab4e90cbed7c1"/>
              <w:id w:val="-1237625763"/>
              <w:lock w:val="sdtLocked"/>
            </w:sdtPr>
            <w:sdtEndPr/>
            <w:sdtContent>
              <w:tr w:rsidR="00D25603" w14:paraId="1DAE44CC" w14:textId="77777777" w:rsidTr="004B2291">
                <w:sdt>
                  <w:sdtPr>
                    <w:rPr>
                      <w:rFonts w:hint="eastAsia"/>
                      <w:szCs w:val="21"/>
                    </w:rPr>
                    <w:alias w:val="上市公司应付关联方款项明细-项目名称"/>
                    <w:tag w:val="_GBC_31a630ece48c4094802938f9af111ccc"/>
                    <w:id w:val="-123832325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B4689EC"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07319322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C25D9F5" w14:textId="77777777" w:rsidR="00D25603" w:rsidRDefault="00D25603" w:rsidP="00D25603">
                        <w:pPr>
                          <w:autoSpaceDE w:val="0"/>
                          <w:autoSpaceDN w:val="0"/>
                          <w:adjustRightInd w:val="0"/>
                          <w:rPr>
                            <w:szCs w:val="21"/>
                          </w:rPr>
                        </w:pPr>
                        <w:r>
                          <w:rPr>
                            <w:szCs w:val="21"/>
                          </w:rPr>
                          <w:t>乌海赛马水泥有限公司</w:t>
                        </w:r>
                      </w:p>
                    </w:tc>
                  </w:sdtContent>
                </w:sdt>
                <w:sdt>
                  <w:sdtPr>
                    <w:rPr>
                      <w:szCs w:val="21"/>
                    </w:rPr>
                    <w:alias w:val="上市公司应付关联方款项明细-金额"/>
                    <w:tag w:val="_GBC_fe2395f31ef2464a9acd069a796af482"/>
                    <w:id w:val="-161783484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32760D2"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57270205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8BA49CD" w14:textId="77777777" w:rsidR="00D25603" w:rsidRDefault="00D25603" w:rsidP="00D25603">
                        <w:pPr>
                          <w:autoSpaceDE w:val="0"/>
                          <w:autoSpaceDN w:val="0"/>
                          <w:adjustRightInd w:val="0"/>
                          <w:jc w:val="right"/>
                          <w:rPr>
                            <w:szCs w:val="21"/>
                          </w:rPr>
                        </w:pPr>
                        <w:r>
                          <w:rPr>
                            <w:szCs w:val="21"/>
                          </w:rPr>
                          <w:t>35,800.00</w:t>
                        </w:r>
                      </w:p>
                    </w:tc>
                  </w:sdtContent>
                </w:sdt>
              </w:tr>
            </w:sdtContent>
          </w:sdt>
          <w:sdt>
            <w:sdtPr>
              <w:rPr>
                <w:rFonts w:hint="eastAsia"/>
                <w:szCs w:val="21"/>
              </w:rPr>
              <w:alias w:val="上市公司应付关联方款项明细"/>
              <w:tag w:val="_TUP_f8595985c4a74e809f3ab4e90cbed7c1"/>
              <w:id w:val="-1356256683"/>
              <w:lock w:val="sdtLocked"/>
            </w:sdtPr>
            <w:sdtEndPr/>
            <w:sdtContent>
              <w:tr w:rsidR="00D25603" w14:paraId="10C09D05" w14:textId="77777777" w:rsidTr="004B2291">
                <w:sdt>
                  <w:sdtPr>
                    <w:rPr>
                      <w:rFonts w:hint="eastAsia"/>
                      <w:szCs w:val="21"/>
                    </w:rPr>
                    <w:alias w:val="上市公司应付关联方款项明细-项目名称"/>
                    <w:tag w:val="_GBC_31a630ece48c4094802938f9af111ccc"/>
                    <w:id w:val="-93497126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191FB62"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00003065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865BE10" w14:textId="77777777" w:rsidR="00D25603" w:rsidRDefault="00D25603" w:rsidP="00D25603">
                        <w:pPr>
                          <w:autoSpaceDE w:val="0"/>
                          <w:autoSpaceDN w:val="0"/>
                          <w:adjustRightInd w:val="0"/>
                          <w:rPr>
                            <w:szCs w:val="21"/>
                          </w:rPr>
                        </w:pPr>
                        <w:r>
                          <w:rPr>
                            <w:szCs w:val="21"/>
                          </w:rPr>
                          <w:t>漳县祁连山水泥有限公司</w:t>
                        </w:r>
                      </w:p>
                    </w:tc>
                  </w:sdtContent>
                </w:sdt>
                <w:sdt>
                  <w:sdtPr>
                    <w:rPr>
                      <w:szCs w:val="21"/>
                    </w:rPr>
                    <w:alias w:val="上市公司应付关联方款项明细-金额"/>
                    <w:tag w:val="_GBC_fe2395f31ef2464a9acd069a796af482"/>
                    <w:id w:val="-65483027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12392F07"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527094141"/>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6CDD066" w14:textId="77777777" w:rsidR="00D25603" w:rsidRDefault="00D25603" w:rsidP="00D25603">
                        <w:pPr>
                          <w:autoSpaceDE w:val="0"/>
                          <w:autoSpaceDN w:val="0"/>
                          <w:adjustRightInd w:val="0"/>
                          <w:jc w:val="right"/>
                          <w:rPr>
                            <w:szCs w:val="21"/>
                          </w:rPr>
                        </w:pPr>
                        <w:r>
                          <w:rPr>
                            <w:szCs w:val="21"/>
                          </w:rPr>
                          <w:t>181,026.60</w:t>
                        </w:r>
                      </w:p>
                    </w:tc>
                  </w:sdtContent>
                </w:sdt>
              </w:tr>
            </w:sdtContent>
          </w:sdt>
          <w:sdt>
            <w:sdtPr>
              <w:rPr>
                <w:rFonts w:hint="eastAsia"/>
                <w:szCs w:val="21"/>
              </w:rPr>
              <w:alias w:val="上市公司应付关联方款项明细"/>
              <w:tag w:val="_TUP_f8595985c4a74e809f3ab4e90cbed7c1"/>
              <w:id w:val="-1438753352"/>
              <w:lock w:val="sdtLocked"/>
            </w:sdtPr>
            <w:sdtEndPr/>
            <w:sdtContent>
              <w:tr w:rsidR="00D25603" w14:paraId="0B236E55" w14:textId="77777777" w:rsidTr="004B2291">
                <w:sdt>
                  <w:sdtPr>
                    <w:rPr>
                      <w:rFonts w:hint="eastAsia"/>
                      <w:szCs w:val="21"/>
                    </w:rPr>
                    <w:alias w:val="上市公司应付关联方款项明细-项目名称"/>
                    <w:tag w:val="_GBC_31a630ece48c4094802938f9af111ccc"/>
                    <w:id w:val="100686384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85472A0"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38190886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6ABE4B99" w14:textId="77777777" w:rsidR="00D25603" w:rsidRDefault="00D25603" w:rsidP="00D25603">
                        <w:pPr>
                          <w:autoSpaceDE w:val="0"/>
                          <w:autoSpaceDN w:val="0"/>
                          <w:adjustRightInd w:val="0"/>
                          <w:rPr>
                            <w:szCs w:val="21"/>
                          </w:rPr>
                        </w:pPr>
                        <w:r>
                          <w:rPr>
                            <w:szCs w:val="21"/>
                          </w:rPr>
                          <w:t>陇南祁连山水泥有限公司</w:t>
                        </w:r>
                      </w:p>
                    </w:tc>
                  </w:sdtContent>
                </w:sdt>
                <w:sdt>
                  <w:sdtPr>
                    <w:rPr>
                      <w:szCs w:val="21"/>
                    </w:rPr>
                    <w:alias w:val="上市公司应付关联方款项明细-金额"/>
                    <w:tag w:val="_GBC_fe2395f31ef2464a9acd069a796af482"/>
                    <w:id w:val="15574020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16726DE"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77675470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0D4AD6E9" w14:textId="77777777" w:rsidR="00D25603" w:rsidRDefault="00D25603" w:rsidP="00D25603">
                        <w:pPr>
                          <w:autoSpaceDE w:val="0"/>
                          <w:autoSpaceDN w:val="0"/>
                          <w:adjustRightInd w:val="0"/>
                          <w:jc w:val="right"/>
                          <w:rPr>
                            <w:szCs w:val="21"/>
                          </w:rPr>
                        </w:pPr>
                        <w:r>
                          <w:rPr>
                            <w:szCs w:val="21"/>
                          </w:rPr>
                          <w:t>2,880,000.00</w:t>
                        </w:r>
                      </w:p>
                    </w:tc>
                  </w:sdtContent>
                </w:sdt>
              </w:tr>
            </w:sdtContent>
          </w:sdt>
          <w:sdt>
            <w:sdtPr>
              <w:rPr>
                <w:rFonts w:hint="eastAsia"/>
                <w:szCs w:val="21"/>
              </w:rPr>
              <w:alias w:val="上市公司应付关联方款项明细"/>
              <w:tag w:val="_TUP_f8595985c4a74e809f3ab4e90cbed7c1"/>
              <w:id w:val="-1903203750"/>
              <w:lock w:val="sdtLocked"/>
            </w:sdtPr>
            <w:sdtEndPr/>
            <w:sdtContent>
              <w:tr w:rsidR="00D25603" w14:paraId="59E283F8" w14:textId="77777777" w:rsidTr="004B2291">
                <w:sdt>
                  <w:sdtPr>
                    <w:rPr>
                      <w:rFonts w:hint="eastAsia"/>
                      <w:szCs w:val="21"/>
                    </w:rPr>
                    <w:alias w:val="上市公司应付关联方款项明细-项目名称"/>
                    <w:tag w:val="_GBC_31a630ece48c4094802938f9af111ccc"/>
                    <w:id w:val="-994337389"/>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94C6381"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13925067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29247A5" w14:textId="77777777" w:rsidR="00D25603" w:rsidRDefault="00D25603" w:rsidP="00D25603">
                        <w:pPr>
                          <w:autoSpaceDE w:val="0"/>
                          <w:autoSpaceDN w:val="0"/>
                          <w:adjustRightInd w:val="0"/>
                          <w:rPr>
                            <w:szCs w:val="21"/>
                          </w:rPr>
                        </w:pPr>
                        <w:r>
                          <w:rPr>
                            <w:szCs w:val="21"/>
                          </w:rPr>
                          <w:t>固原市六盘山水泥有限责任公司</w:t>
                        </w:r>
                      </w:p>
                    </w:tc>
                  </w:sdtContent>
                </w:sdt>
                <w:sdt>
                  <w:sdtPr>
                    <w:rPr>
                      <w:szCs w:val="21"/>
                    </w:rPr>
                    <w:alias w:val="上市公司应付关联方款项明细-金额"/>
                    <w:tag w:val="_GBC_fe2395f31ef2464a9acd069a796af482"/>
                    <w:id w:val="-1170022299"/>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0D3617B"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0458008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84F6BAC" w14:textId="77777777" w:rsidR="00D25603" w:rsidRDefault="00D25603" w:rsidP="00D25603">
                        <w:pPr>
                          <w:autoSpaceDE w:val="0"/>
                          <w:autoSpaceDN w:val="0"/>
                          <w:adjustRightInd w:val="0"/>
                          <w:jc w:val="right"/>
                          <w:rPr>
                            <w:szCs w:val="21"/>
                          </w:rPr>
                        </w:pPr>
                        <w:r>
                          <w:rPr>
                            <w:szCs w:val="21"/>
                          </w:rPr>
                          <w:t>45,000.00</w:t>
                        </w:r>
                      </w:p>
                    </w:tc>
                  </w:sdtContent>
                </w:sdt>
              </w:tr>
            </w:sdtContent>
          </w:sdt>
          <w:sdt>
            <w:sdtPr>
              <w:rPr>
                <w:rFonts w:hint="eastAsia"/>
                <w:szCs w:val="21"/>
              </w:rPr>
              <w:alias w:val="上市公司应付关联方款项明细"/>
              <w:tag w:val="_TUP_f8595985c4a74e809f3ab4e90cbed7c1"/>
              <w:id w:val="1351679445"/>
              <w:lock w:val="sdtLocked"/>
            </w:sdtPr>
            <w:sdtEndPr/>
            <w:sdtContent>
              <w:tr w:rsidR="00D25603" w14:paraId="0FC0BCCA" w14:textId="77777777" w:rsidTr="004B2291">
                <w:sdt>
                  <w:sdtPr>
                    <w:rPr>
                      <w:rFonts w:hint="eastAsia"/>
                      <w:szCs w:val="21"/>
                    </w:rPr>
                    <w:alias w:val="上市公司应付关联方款项明细-项目名称"/>
                    <w:tag w:val="_GBC_31a630ece48c4094802938f9af111ccc"/>
                    <w:id w:val="171014182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1ED9CCE"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04370398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3A57143" w14:textId="77777777" w:rsidR="00D25603" w:rsidRDefault="00D25603" w:rsidP="00D25603">
                        <w:pPr>
                          <w:autoSpaceDE w:val="0"/>
                          <w:autoSpaceDN w:val="0"/>
                          <w:adjustRightInd w:val="0"/>
                          <w:rPr>
                            <w:szCs w:val="21"/>
                          </w:rPr>
                        </w:pPr>
                        <w:r>
                          <w:rPr>
                            <w:szCs w:val="21"/>
                          </w:rPr>
                          <w:t>溧水天山水泥有限公司</w:t>
                        </w:r>
                      </w:p>
                    </w:tc>
                  </w:sdtContent>
                </w:sdt>
                <w:sdt>
                  <w:sdtPr>
                    <w:rPr>
                      <w:szCs w:val="21"/>
                    </w:rPr>
                    <w:alias w:val="上市公司应付关联方款项明细-金额"/>
                    <w:tag w:val="_GBC_fe2395f31ef2464a9acd069a796af482"/>
                    <w:id w:val="46478453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CF6FCCB" w14:textId="77777777" w:rsidR="00D25603" w:rsidRDefault="00D25603" w:rsidP="00D25603">
                        <w:pPr>
                          <w:autoSpaceDE w:val="0"/>
                          <w:autoSpaceDN w:val="0"/>
                          <w:adjustRightInd w:val="0"/>
                          <w:jc w:val="right"/>
                          <w:rPr>
                            <w:szCs w:val="21"/>
                          </w:rPr>
                        </w:pPr>
                        <w:r>
                          <w:rPr>
                            <w:szCs w:val="21"/>
                          </w:rPr>
                          <w:t>24,300.00</w:t>
                        </w:r>
                      </w:p>
                    </w:tc>
                  </w:sdtContent>
                </w:sdt>
                <w:sdt>
                  <w:sdtPr>
                    <w:rPr>
                      <w:szCs w:val="21"/>
                    </w:rPr>
                    <w:alias w:val="上市公司应付关联方款项明细-金额"/>
                    <w:tag w:val="_GBC_c464dfd76b4b40a984fbf96822519a81"/>
                    <w:id w:val="-97367465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A4CCF7D"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2075347668"/>
              <w:lock w:val="sdtLocked"/>
            </w:sdtPr>
            <w:sdtEndPr/>
            <w:sdtContent>
              <w:tr w:rsidR="00D25603" w14:paraId="1C465B92" w14:textId="77777777" w:rsidTr="004B2291">
                <w:sdt>
                  <w:sdtPr>
                    <w:rPr>
                      <w:rFonts w:hint="eastAsia"/>
                      <w:szCs w:val="21"/>
                    </w:rPr>
                    <w:alias w:val="上市公司应付关联方款项明细-项目名称"/>
                    <w:tag w:val="_GBC_31a630ece48c4094802938f9af111ccc"/>
                    <w:id w:val="104732836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01744B5"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18201824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7B3BDDA" w14:textId="77777777" w:rsidR="00D25603" w:rsidRDefault="00D25603" w:rsidP="00D25603">
                        <w:pPr>
                          <w:autoSpaceDE w:val="0"/>
                          <w:autoSpaceDN w:val="0"/>
                          <w:adjustRightInd w:val="0"/>
                          <w:rPr>
                            <w:szCs w:val="21"/>
                          </w:rPr>
                        </w:pPr>
                        <w:r>
                          <w:rPr>
                            <w:szCs w:val="21"/>
                          </w:rPr>
                          <w:t>中材亨达水泥有限公司郁南分公司</w:t>
                        </w:r>
                      </w:p>
                    </w:tc>
                  </w:sdtContent>
                </w:sdt>
                <w:sdt>
                  <w:sdtPr>
                    <w:rPr>
                      <w:szCs w:val="21"/>
                    </w:rPr>
                    <w:alias w:val="上市公司应付关联方款项明细-金额"/>
                    <w:tag w:val="_GBC_fe2395f31ef2464a9acd069a796af482"/>
                    <w:id w:val="-192162427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558735D3" w14:textId="77777777" w:rsidR="00D25603" w:rsidRDefault="00D25603" w:rsidP="00D25603">
                        <w:pPr>
                          <w:autoSpaceDE w:val="0"/>
                          <w:autoSpaceDN w:val="0"/>
                          <w:adjustRightInd w:val="0"/>
                          <w:jc w:val="right"/>
                          <w:rPr>
                            <w:szCs w:val="21"/>
                          </w:rPr>
                        </w:pPr>
                        <w:r>
                          <w:rPr>
                            <w:szCs w:val="21"/>
                          </w:rPr>
                          <w:t>13,200.00</w:t>
                        </w:r>
                      </w:p>
                    </w:tc>
                  </w:sdtContent>
                </w:sdt>
                <w:sdt>
                  <w:sdtPr>
                    <w:rPr>
                      <w:szCs w:val="21"/>
                    </w:rPr>
                    <w:alias w:val="上市公司应付关联方款项明细-金额"/>
                    <w:tag w:val="_GBC_c464dfd76b4b40a984fbf96822519a81"/>
                    <w:id w:val="761342057"/>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F28D37E"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269471880"/>
              <w:lock w:val="sdtLocked"/>
            </w:sdtPr>
            <w:sdtEndPr/>
            <w:sdtContent>
              <w:tr w:rsidR="00D25603" w14:paraId="0919FB27" w14:textId="77777777" w:rsidTr="004B2291">
                <w:sdt>
                  <w:sdtPr>
                    <w:rPr>
                      <w:rFonts w:hint="eastAsia"/>
                      <w:szCs w:val="21"/>
                    </w:rPr>
                    <w:alias w:val="上市公司应付关联方款项明细-项目名称"/>
                    <w:tag w:val="_GBC_31a630ece48c4094802938f9af111ccc"/>
                    <w:id w:val="-143466336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5233BEDD"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390065630"/>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62E016C" w14:textId="77777777" w:rsidR="00D25603" w:rsidRDefault="00D25603" w:rsidP="00D25603">
                        <w:pPr>
                          <w:autoSpaceDE w:val="0"/>
                          <w:autoSpaceDN w:val="0"/>
                          <w:adjustRightInd w:val="0"/>
                          <w:rPr>
                            <w:szCs w:val="21"/>
                          </w:rPr>
                        </w:pPr>
                        <w:r>
                          <w:rPr>
                            <w:szCs w:val="21"/>
                          </w:rPr>
                          <w:t>宁夏青铜峡水泥股份有限公司</w:t>
                        </w:r>
                      </w:p>
                    </w:tc>
                  </w:sdtContent>
                </w:sdt>
                <w:sdt>
                  <w:sdtPr>
                    <w:rPr>
                      <w:szCs w:val="21"/>
                    </w:rPr>
                    <w:alias w:val="上市公司应付关联方款项明细-金额"/>
                    <w:tag w:val="_GBC_fe2395f31ef2464a9acd069a796af482"/>
                    <w:id w:val="30227693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DF95D9B" w14:textId="77777777" w:rsidR="00D25603" w:rsidRDefault="00D25603" w:rsidP="00D25603">
                        <w:pPr>
                          <w:autoSpaceDE w:val="0"/>
                          <w:autoSpaceDN w:val="0"/>
                          <w:adjustRightInd w:val="0"/>
                          <w:jc w:val="right"/>
                          <w:rPr>
                            <w:szCs w:val="21"/>
                          </w:rPr>
                        </w:pPr>
                        <w:r>
                          <w:rPr>
                            <w:szCs w:val="21"/>
                          </w:rPr>
                          <w:t>15,011,250.00</w:t>
                        </w:r>
                      </w:p>
                    </w:tc>
                  </w:sdtContent>
                </w:sdt>
                <w:sdt>
                  <w:sdtPr>
                    <w:rPr>
                      <w:szCs w:val="21"/>
                    </w:rPr>
                    <w:alias w:val="上市公司应付关联方款项明细-金额"/>
                    <w:tag w:val="_GBC_c464dfd76b4b40a984fbf96822519a81"/>
                    <w:id w:val="-693069335"/>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288E72F"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947579876"/>
              <w:lock w:val="sdtLocked"/>
            </w:sdtPr>
            <w:sdtEndPr/>
            <w:sdtContent>
              <w:tr w:rsidR="00D25603" w14:paraId="287A15A8" w14:textId="77777777" w:rsidTr="004B2291">
                <w:sdt>
                  <w:sdtPr>
                    <w:rPr>
                      <w:rFonts w:hint="eastAsia"/>
                      <w:szCs w:val="21"/>
                    </w:rPr>
                    <w:alias w:val="上市公司应付关联方款项明细-项目名称"/>
                    <w:tag w:val="_GBC_31a630ece48c4094802938f9af111ccc"/>
                    <w:id w:val="144265037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44C4AB0F"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431968574"/>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7E33883" w14:textId="77777777" w:rsidR="00D25603" w:rsidRDefault="00D25603" w:rsidP="00D25603">
                        <w:pPr>
                          <w:autoSpaceDE w:val="0"/>
                          <w:autoSpaceDN w:val="0"/>
                          <w:adjustRightInd w:val="0"/>
                          <w:rPr>
                            <w:szCs w:val="21"/>
                          </w:rPr>
                        </w:pPr>
                        <w:r>
                          <w:rPr>
                            <w:szCs w:val="21"/>
                          </w:rPr>
                          <w:t>民和祁连山水泥有限公司</w:t>
                        </w:r>
                      </w:p>
                    </w:tc>
                  </w:sdtContent>
                </w:sdt>
                <w:sdt>
                  <w:sdtPr>
                    <w:rPr>
                      <w:szCs w:val="21"/>
                    </w:rPr>
                    <w:alias w:val="上市公司应付关联方款项明细-金额"/>
                    <w:tag w:val="_GBC_fe2395f31ef2464a9acd069a796af482"/>
                    <w:id w:val="144187884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2FBE02A" w14:textId="77777777" w:rsidR="00D25603" w:rsidRDefault="00D25603" w:rsidP="00D25603">
                        <w:pPr>
                          <w:autoSpaceDE w:val="0"/>
                          <w:autoSpaceDN w:val="0"/>
                          <w:adjustRightInd w:val="0"/>
                          <w:jc w:val="right"/>
                          <w:rPr>
                            <w:szCs w:val="21"/>
                          </w:rPr>
                        </w:pPr>
                        <w:r>
                          <w:rPr>
                            <w:szCs w:val="21"/>
                          </w:rPr>
                          <w:t>7,641,627.66</w:t>
                        </w:r>
                      </w:p>
                    </w:tc>
                  </w:sdtContent>
                </w:sdt>
                <w:sdt>
                  <w:sdtPr>
                    <w:rPr>
                      <w:szCs w:val="21"/>
                    </w:rPr>
                    <w:alias w:val="上市公司应付关联方款项明细-金额"/>
                    <w:tag w:val="_GBC_c464dfd76b4b40a984fbf96822519a81"/>
                    <w:id w:val="19620168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43D39EA6"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124152274"/>
              <w:lock w:val="sdtLocked"/>
            </w:sdtPr>
            <w:sdtEndPr/>
            <w:sdtContent>
              <w:tr w:rsidR="00D25603" w14:paraId="1A86B640" w14:textId="77777777" w:rsidTr="004B2291">
                <w:sdt>
                  <w:sdtPr>
                    <w:rPr>
                      <w:rFonts w:hint="eastAsia"/>
                      <w:szCs w:val="21"/>
                    </w:rPr>
                    <w:alias w:val="上市公司应付关联方款项明细-项目名称"/>
                    <w:tag w:val="_GBC_31a630ece48c4094802938f9af111ccc"/>
                    <w:id w:val="-425112143"/>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E9D8F37"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73994142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D8C323C" w14:textId="77777777" w:rsidR="00D25603" w:rsidRDefault="00D25603" w:rsidP="00D25603">
                        <w:pPr>
                          <w:autoSpaceDE w:val="0"/>
                          <w:autoSpaceDN w:val="0"/>
                          <w:adjustRightInd w:val="0"/>
                          <w:rPr>
                            <w:szCs w:val="21"/>
                          </w:rPr>
                        </w:pPr>
                        <w:r>
                          <w:rPr>
                            <w:szCs w:val="21"/>
                          </w:rPr>
                          <w:t>平凉祁连山水泥有限公司</w:t>
                        </w:r>
                      </w:p>
                    </w:tc>
                  </w:sdtContent>
                </w:sdt>
                <w:sdt>
                  <w:sdtPr>
                    <w:rPr>
                      <w:szCs w:val="21"/>
                    </w:rPr>
                    <w:alias w:val="上市公司应付关联方款项明细-金额"/>
                    <w:tag w:val="_GBC_fe2395f31ef2464a9acd069a796af482"/>
                    <w:id w:val="-171442726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66FE802" w14:textId="77777777" w:rsidR="00D25603" w:rsidRDefault="00D25603" w:rsidP="00D25603">
                        <w:pPr>
                          <w:autoSpaceDE w:val="0"/>
                          <w:autoSpaceDN w:val="0"/>
                          <w:adjustRightInd w:val="0"/>
                          <w:jc w:val="right"/>
                          <w:rPr>
                            <w:szCs w:val="21"/>
                          </w:rPr>
                        </w:pPr>
                        <w:r>
                          <w:rPr>
                            <w:szCs w:val="21"/>
                          </w:rPr>
                          <w:t>2,200,000.00</w:t>
                        </w:r>
                      </w:p>
                    </w:tc>
                  </w:sdtContent>
                </w:sdt>
                <w:sdt>
                  <w:sdtPr>
                    <w:rPr>
                      <w:szCs w:val="21"/>
                    </w:rPr>
                    <w:alias w:val="上市公司应付关联方款项明细-金额"/>
                    <w:tag w:val="_GBC_c464dfd76b4b40a984fbf96822519a81"/>
                    <w:id w:val="1800640747"/>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E24881E"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200830191"/>
              <w:lock w:val="sdtLocked"/>
            </w:sdtPr>
            <w:sdtEndPr/>
            <w:sdtContent>
              <w:tr w:rsidR="00D25603" w14:paraId="47309913" w14:textId="77777777" w:rsidTr="004B2291">
                <w:sdt>
                  <w:sdtPr>
                    <w:rPr>
                      <w:rFonts w:hint="eastAsia"/>
                      <w:szCs w:val="21"/>
                    </w:rPr>
                    <w:alias w:val="上市公司应付关联方款项明细-项目名称"/>
                    <w:tag w:val="_GBC_31a630ece48c4094802938f9af111ccc"/>
                    <w:id w:val="198611452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D0A7670"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430692947"/>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56E8193" w14:textId="77777777" w:rsidR="00D25603" w:rsidRDefault="00D25603" w:rsidP="00D25603">
                        <w:pPr>
                          <w:autoSpaceDE w:val="0"/>
                          <w:autoSpaceDN w:val="0"/>
                          <w:adjustRightInd w:val="0"/>
                          <w:rPr>
                            <w:szCs w:val="21"/>
                          </w:rPr>
                        </w:pPr>
                        <w:r>
                          <w:rPr>
                            <w:szCs w:val="21"/>
                          </w:rPr>
                          <w:t>肃南祁连山水泥有限公司</w:t>
                        </w:r>
                      </w:p>
                    </w:tc>
                  </w:sdtContent>
                </w:sdt>
                <w:sdt>
                  <w:sdtPr>
                    <w:rPr>
                      <w:szCs w:val="21"/>
                    </w:rPr>
                    <w:alias w:val="上市公司应付关联方款项明细-金额"/>
                    <w:tag w:val="_GBC_fe2395f31ef2464a9acd069a796af482"/>
                    <w:id w:val="158733899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0B6DCAE8" w14:textId="77777777" w:rsidR="00D25603" w:rsidRDefault="00D25603" w:rsidP="00D25603">
                        <w:pPr>
                          <w:autoSpaceDE w:val="0"/>
                          <w:autoSpaceDN w:val="0"/>
                          <w:adjustRightInd w:val="0"/>
                          <w:jc w:val="right"/>
                          <w:rPr>
                            <w:szCs w:val="21"/>
                          </w:rPr>
                        </w:pPr>
                        <w:r>
                          <w:rPr>
                            <w:szCs w:val="21"/>
                          </w:rPr>
                          <w:t>150,000.00</w:t>
                        </w:r>
                      </w:p>
                    </w:tc>
                  </w:sdtContent>
                </w:sdt>
                <w:sdt>
                  <w:sdtPr>
                    <w:rPr>
                      <w:szCs w:val="21"/>
                    </w:rPr>
                    <w:alias w:val="上市公司应付关联方款项明细-金额"/>
                    <w:tag w:val="_GBC_c464dfd76b4b40a984fbf96822519a81"/>
                    <w:id w:val="156675283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0E0DEC58"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527630423"/>
              <w:lock w:val="sdtLocked"/>
            </w:sdtPr>
            <w:sdtEndPr/>
            <w:sdtContent>
              <w:tr w:rsidR="00D25603" w14:paraId="41FF127F" w14:textId="77777777" w:rsidTr="004B2291">
                <w:sdt>
                  <w:sdtPr>
                    <w:rPr>
                      <w:rFonts w:hint="eastAsia"/>
                      <w:szCs w:val="21"/>
                    </w:rPr>
                    <w:alias w:val="上市公司应付关联方款项明细-项目名称"/>
                    <w:tag w:val="_GBC_31a630ece48c4094802938f9af111ccc"/>
                    <w:id w:val="140950052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E6D5514"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94419649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365BEAD" w14:textId="77777777" w:rsidR="00D25603" w:rsidRDefault="00D25603" w:rsidP="00D25603">
                        <w:pPr>
                          <w:autoSpaceDE w:val="0"/>
                          <w:autoSpaceDN w:val="0"/>
                          <w:adjustRightInd w:val="0"/>
                          <w:rPr>
                            <w:szCs w:val="21"/>
                          </w:rPr>
                        </w:pPr>
                        <w:r>
                          <w:rPr>
                            <w:szCs w:val="21"/>
                          </w:rPr>
                          <w:t>天水祁连山水泥有限公司</w:t>
                        </w:r>
                      </w:p>
                    </w:tc>
                  </w:sdtContent>
                </w:sdt>
                <w:sdt>
                  <w:sdtPr>
                    <w:rPr>
                      <w:szCs w:val="21"/>
                    </w:rPr>
                    <w:alias w:val="上市公司应付关联方款项明细-金额"/>
                    <w:tag w:val="_GBC_fe2395f31ef2464a9acd069a796af482"/>
                    <w:id w:val="-1638413023"/>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150C797" w14:textId="77777777" w:rsidR="00D25603" w:rsidRDefault="00D25603" w:rsidP="00D25603">
                        <w:pPr>
                          <w:autoSpaceDE w:val="0"/>
                          <w:autoSpaceDN w:val="0"/>
                          <w:adjustRightInd w:val="0"/>
                          <w:jc w:val="right"/>
                          <w:rPr>
                            <w:szCs w:val="21"/>
                          </w:rPr>
                        </w:pPr>
                        <w:r>
                          <w:rPr>
                            <w:szCs w:val="21"/>
                          </w:rPr>
                          <w:t>46,031,779.66</w:t>
                        </w:r>
                      </w:p>
                    </w:tc>
                  </w:sdtContent>
                </w:sdt>
                <w:sdt>
                  <w:sdtPr>
                    <w:rPr>
                      <w:szCs w:val="21"/>
                    </w:rPr>
                    <w:alias w:val="上市公司应付关联方款项明细-金额"/>
                    <w:tag w:val="_GBC_c464dfd76b4b40a984fbf96822519a81"/>
                    <w:id w:val="-65298860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305D667"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880520761"/>
              <w:lock w:val="sdtLocked"/>
            </w:sdtPr>
            <w:sdtEndPr/>
            <w:sdtContent>
              <w:tr w:rsidR="00D25603" w14:paraId="63323071" w14:textId="77777777" w:rsidTr="004B2291">
                <w:sdt>
                  <w:sdtPr>
                    <w:rPr>
                      <w:rFonts w:hint="eastAsia"/>
                      <w:szCs w:val="21"/>
                    </w:rPr>
                    <w:alias w:val="上市公司应付关联方款项明细-项目名称"/>
                    <w:tag w:val="_GBC_31a630ece48c4094802938f9af111ccc"/>
                    <w:id w:val="-22206854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1756D52"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135392251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0EFE52A" w14:textId="77777777" w:rsidR="00D25603" w:rsidRDefault="00D25603" w:rsidP="00D25603">
                        <w:pPr>
                          <w:autoSpaceDE w:val="0"/>
                          <w:autoSpaceDN w:val="0"/>
                          <w:adjustRightInd w:val="0"/>
                          <w:rPr>
                            <w:szCs w:val="21"/>
                          </w:rPr>
                        </w:pPr>
                        <w:r>
                          <w:rPr>
                            <w:szCs w:val="21"/>
                          </w:rPr>
                          <w:t>喀什天山水泥有限责任公司</w:t>
                        </w:r>
                      </w:p>
                    </w:tc>
                  </w:sdtContent>
                </w:sdt>
                <w:sdt>
                  <w:sdtPr>
                    <w:rPr>
                      <w:szCs w:val="21"/>
                    </w:rPr>
                    <w:alias w:val="上市公司应付关联方款项明细-金额"/>
                    <w:tag w:val="_GBC_fe2395f31ef2464a9acd069a796af482"/>
                    <w:id w:val="-150766666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E375832" w14:textId="77777777" w:rsidR="00D25603" w:rsidRDefault="00D25603" w:rsidP="00D25603">
                        <w:pPr>
                          <w:autoSpaceDE w:val="0"/>
                          <w:autoSpaceDN w:val="0"/>
                          <w:adjustRightInd w:val="0"/>
                          <w:jc w:val="right"/>
                          <w:rPr>
                            <w:szCs w:val="21"/>
                          </w:rPr>
                        </w:pPr>
                        <w:r>
                          <w:rPr>
                            <w:szCs w:val="21"/>
                          </w:rPr>
                          <w:t>39,000.00</w:t>
                        </w:r>
                      </w:p>
                    </w:tc>
                  </w:sdtContent>
                </w:sdt>
                <w:sdt>
                  <w:sdtPr>
                    <w:rPr>
                      <w:szCs w:val="21"/>
                    </w:rPr>
                    <w:alias w:val="上市公司应付关联方款项明细-金额"/>
                    <w:tag w:val="_GBC_c464dfd76b4b40a984fbf96822519a81"/>
                    <w:id w:val="-49549825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3C3F4B22"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110660102"/>
              <w:lock w:val="sdtLocked"/>
            </w:sdtPr>
            <w:sdtEndPr/>
            <w:sdtContent>
              <w:tr w:rsidR="00D25603" w14:paraId="1B42DE4E" w14:textId="77777777" w:rsidTr="004B2291">
                <w:sdt>
                  <w:sdtPr>
                    <w:rPr>
                      <w:rFonts w:hint="eastAsia"/>
                      <w:szCs w:val="21"/>
                    </w:rPr>
                    <w:alias w:val="上市公司应付关联方款项明细-项目名称"/>
                    <w:tag w:val="_GBC_31a630ece48c4094802938f9af111ccc"/>
                    <w:id w:val="384141532"/>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177937C5"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98015924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205D3671" w14:textId="77777777" w:rsidR="00D25603" w:rsidRDefault="00D25603" w:rsidP="00D25603">
                        <w:pPr>
                          <w:autoSpaceDE w:val="0"/>
                          <w:autoSpaceDN w:val="0"/>
                          <w:adjustRightInd w:val="0"/>
                          <w:rPr>
                            <w:szCs w:val="21"/>
                          </w:rPr>
                        </w:pPr>
                        <w:r>
                          <w:rPr>
                            <w:szCs w:val="21"/>
                          </w:rPr>
                          <w:t>宜兴天山水泥有限责任公司</w:t>
                        </w:r>
                      </w:p>
                    </w:tc>
                  </w:sdtContent>
                </w:sdt>
                <w:sdt>
                  <w:sdtPr>
                    <w:rPr>
                      <w:szCs w:val="21"/>
                    </w:rPr>
                    <w:alias w:val="上市公司应付关联方款项明细-金额"/>
                    <w:tag w:val="_GBC_fe2395f31ef2464a9acd069a796af482"/>
                    <w:id w:val="-60264672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2FE5788" w14:textId="77777777" w:rsidR="00D25603" w:rsidRDefault="00D25603" w:rsidP="00D25603">
                        <w:pPr>
                          <w:autoSpaceDE w:val="0"/>
                          <w:autoSpaceDN w:val="0"/>
                          <w:adjustRightInd w:val="0"/>
                          <w:jc w:val="right"/>
                          <w:rPr>
                            <w:szCs w:val="21"/>
                          </w:rPr>
                        </w:pPr>
                        <w:r>
                          <w:rPr>
                            <w:szCs w:val="21"/>
                          </w:rPr>
                          <w:t>146,798.88</w:t>
                        </w:r>
                      </w:p>
                    </w:tc>
                  </w:sdtContent>
                </w:sdt>
                <w:sdt>
                  <w:sdtPr>
                    <w:rPr>
                      <w:szCs w:val="21"/>
                    </w:rPr>
                    <w:alias w:val="上市公司应付关联方款项明细-金额"/>
                    <w:tag w:val="_GBC_c464dfd76b4b40a984fbf96822519a81"/>
                    <w:id w:val="1927068045"/>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270C503"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879074932"/>
              <w:lock w:val="sdtLocked"/>
            </w:sdtPr>
            <w:sdtEndPr/>
            <w:sdtContent>
              <w:tr w:rsidR="00D25603" w14:paraId="41913486" w14:textId="77777777" w:rsidTr="004B2291">
                <w:sdt>
                  <w:sdtPr>
                    <w:rPr>
                      <w:rFonts w:hint="eastAsia"/>
                      <w:szCs w:val="21"/>
                    </w:rPr>
                    <w:alias w:val="上市公司应付关联方款项明细-项目名称"/>
                    <w:tag w:val="_GBC_31a630ece48c4094802938f9af111ccc"/>
                    <w:id w:val="-325986240"/>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F57247C"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08437522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7D1F9431" w14:textId="77777777" w:rsidR="00D25603" w:rsidRDefault="00D25603" w:rsidP="00D25603">
                        <w:pPr>
                          <w:autoSpaceDE w:val="0"/>
                          <w:autoSpaceDN w:val="0"/>
                          <w:adjustRightInd w:val="0"/>
                          <w:rPr>
                            <w:szCs w:val="21"/>
                          </w:rPr>
                        </w:pPr>
                        <w:r>
                          <w:rPr>
                            <w:szCs w:val="21"/>
                          </w:rPr>
                          <w:t>甘谷祁连山水泥有限公司</w:t>
                        </w:r>
                      </w:p>
                    </w:tc>
                  </w:sdtContent>
                </w:sdt>
                <w:sdt>
                  <w:sdtPr>
                    <w:rPr>
                      <w:szCs w:val="21"/>
                    </w:rPr>
                    <w:alias w:val="上市公司应付关联方款项明细-金额"/>
                    <w:tag w:val="_GBC_fe2395f31ef2464a9acd069a796af482"/>
                    <w:id w:val="-186150392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F85126A" w14:textId="77777777" w:rsidR="00D25603" w:rsidRDefault="00D25603" w:rsidP="00D25603">
                        <w:pPr>
                          <w:autoSpaceDE w:val="0"/>
                          <w:autoSpaceDN w:val="0"/>
                          <w:adjustRightInd w:val="0"/>
                          <w:jc w:val="right"/>
                          <w:rPr>
                            <w:szCs w:val="21"/>
                          </w:rPr>
                        </w:pPr>
                        <w:r>
                          <w:rPr>
                            <w:szCs w:val="21"/>
                          </w:rPr>
                          <w:t>4,769,740.00</w:t>
                        </w:r>
                      </w:p>
                    </w:tc>
                  </w:sdtContent>
                </w:sdt>
                <w:sdt>
                  <w:sdtPr>
                    <w:rPr>
                      <w:szCs w:val="21"/>
                    </w:rPr>
                    <w:alias w:val="上市公司应付关联方款项明细-金额"/>
                    <w:tag w:val="_GBC_c464dfd76b4b40a984fbf96822519a81"/>
                    <w:id w:val="-87655017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F2034A9"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086421294"/>
              <w:lock w:val="sdtLocked"/>
            </w:sdtPr>
            <w:sdtEndPr/>
            <w:sdtContent>
              <w:tr w:rsidR="00D25603" w14:paraId="2A0C9502" w14:textId="77777777" w:rsidTr="004B2291">
                <w:sdt>
                  <w:sdtPr>
                    <w:rPr>
                      <w:rFonts w:hint="eastAsia"/>
                      <w:szCs w:val="21"/>
                    </w:rPr>
                    <w:alias w:val="上市公司应付关联方款项明细-项目名称"/>
                    <w:tag w:val="_GBC_31a630ece48c4094802938f9af111ccc"/>
                    <w:id w:val="73196406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A98DFB4"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67834957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5CAF33A" w14:textId="77777777" w:rsidR="00D25603" w:rsidRDefault="00D25603" w:rsidP="00D25603">
                        <w:pPr>
                          <w:autoSpaceDE w:val="0"/>
                          <w:autoSpaceDN w:val="0"/>
                          <w:adjustRightInd w:val="0"/>
                          <w:rPr>
                            <w:szCs w:val="21"/>
                          </w:rPr>
                        </w:pPr>
                        <w:r>
                          <w:rPr>
                            <w:szCs w:val="21"/>
                          </w:rPr>
                          <w:t>中国建材工业对外经济技术合作公司</w:t>
                        </w:r>
                      </w:p>
                    </w:tc>
                  </w:sdtContent>
                </w:sdt>
                <w:sdt>
                  <w:sdtPr>
                    <w:rPr>
                      <w:szCs w:val="21"/>
                    </w:rPr>
                    <w:alias w:val="上市公司应付关联方款项明细-金额"/>
                    <w:tag w:val="_GBC_fe2395f31ef2464a9acd069a796af482"/>
                    <w:id w:val="206691088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5E1D534" w14:textId="77777777" w:rsidR="00D25603" w:rsidRDefault="00D25603" w:rsidP="00D25603">
                        <w:pPr>
                          <w:autoSpaceDE w:val="0"/>
                          <w:autoSpaceDN w:val="0"/>
                          <w:adjustRightInd w:val="0"/>
                          <w:jc w:val="right"/>
                          <w:rPr>
                            <w:szCs w:val="21"/>
                          </w:rPr>
                        </w:pPr>
                        <w:r>
                          <w:rPr>
                            <w:szCs w:val="21"/>
                          </w:rPr>
                          <w:t>660.00</w:t>
                        </w:r>
                      </w:p>
                    </w:tc>
                  </w:sdtContent>
                </w:sdt>
                <w:sdt>
                  <w:sdtPr>
                    <w:rPr>
                      <w:szCs w:val="21"/>
                    </w:rPr>
                    <w:alias w:val="上市公司应付关联方款项明细-金额"/>
                    <w:tag w:val="_GBC_c464dfd76b4b40a984fbf96822519a81"/>
                    <w:id w:val="51819230"/>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3BD23A1" w14:textId="77777777" w:rsidR="00D25603" w:rsidRDefault="00D25603" w:rsidP="00D25603">
                        <w:pPr>
                          <w:autoSpaceDE w:val="0"/>
                          <w:autoSpaceDN w:val="0"/>
                          <w:adjustRightInd w:val="0"/>
                          <w:jc w:val="right"/>
                          <w:rPr>
                            <w:szCs w:val="21"/>
                          </w:rPr>
                        </w:pPr>
                        <w:r>
                          <w:rPr>
                            <w:szCs w:val="21"/>
                          </w:rPr>
                          <w:t>660.00</w:t>
                        </w:r>
                      </w:p>
                    </w:tc>
                  </w:sdtContent>
                </w:sdt>
              </w:tr>
            </w:sdtContent>
          </w:sdt>
          <w:sdt>
            <w:sdtPr>
              <w:rPr>
                <w:rFonts w:hint="eastAsia"/>
                <w:szCs w:val="21"/>
              </w:rPr>
              <w:alias w:val="上市公司应付关联方款项明细"/>
              <w:tag w:val="_TUP_f8595985c4a74e809f3ab4e90cbed7c1"/>
              <w:id w:val="-1255212816"/>
              <w:lock w:val="sdtLocked"/>
            </w:sdtPr>
            <w:sdtEndPr/>
            <w:sdtContent>
              <w:tr w:rsidR="00D25603" w14:paraId="116F0524" w14:textId="77777777" w:rsidTr="004B2291">
                <w:sdt>
                  <w:sdtPr>
                    <w:rPr>
                      <w:rFonts w:hint="eastAsia"/>
                      <w:szCs w:val="21"/>
                    </w:rPr>
                    <w:alias w:val="上市公司应付关联方款项明细-项目名称"/>
                    <w:tag w:val="_GBC_31a630ece48c4094802938f9af111ccc"/>
                    <w:id w:val="66536793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FBD2613" w14:textId="77777777" w:rsidR="00D25603" w:rsidRDefault="00D25603" w:rsidP="00D25603">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206536610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566A7128" w14:textId="77777777" w:rsidR="00D25603" w:rsidRDefault="00D25603" w:rsidP="00D25603">
                        <w:pPr>
                          <w:autoSpaceDE w:val="0"/>
                          <w:autoSpaceDN w:val="0"/>
                          <w:adjustRightInd w:val="0"/>
                          <w:rPr>
                            <w:szCs w:val="21"/>
                          </w:rPr>
                        </w:pPr>
                        <w:r>
                          <w:rPr>
                            <w:szCs w:val="21"/>
                          </w:rPr>
                          <w:t>武汉建筑材料工业设计研究院有限公司</w:t>
                        </w:r>
                      </w:p>
                    </w:tc>
                  </w:sdtContent>
                </w:sdt>
                <w:sdt>
                  <w:sdtPr>
                    <w:rPr>
                      <w:szCs w:val="21"/>
                    </w:rPr>
                    <w:alias w:val="上市公司应付关联方款项明细-金额"/>
                    <w:tag w:val="_GBC_fe2395f31ef2464a9acd069a796af482"/>
                    <w:id w:val="-137271149"/>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C83E598" w14:textId="77777777" w:rsidR="00D25603" w:rsidRDefault="00D25603" w:rsidP="00D25603">
                        <w:pPr>
                          <w:autoSpaceDE w:val="0"/>
                          <w:autoSpaceDN w:val="0"/>
                          <w:adjustRightInd w:val="0"/>
                          <w:jc w:val="right"/>
                          <w:rPr>
                            <w:szCs w:val="21"/>
                          </w:rPr>
                        </w:pPr>
                        <w:r>
                          <w:rPr>
                            <w:szCs w:val="21"/>
                          </w:rPr>
                          <w:t>100,000.00</w:t>
                        </w:r>
                      </w:p>
                    </w:tc>
                  </w:sdtContent>
                </w:sdt>
                <w:sdt>
                  <w:sdtPr>
                    <w:rPr>
                      <w:szCs w:val="21"/>
                    </w:rPr>
                    <w:alias w:val="上市公司应付关联方款项明细-金额"/>
                    <w:tag w:val="_GBC_c464dfd76b4b40a984fbf96822519a81"/>
                    <w:id w:val="63838868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7B0BDECB"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330513"/>
              <w:lock w:val="sdtLocked"/>
            </w:sdtPr>
            <w:sdtEndPr/>
            <w:sdtContent>
              <w:tr w:rsidR="00D25603" w14:paraId="78C63549" w14:textId="77777777" w:rsidTr="004B2291">
                <w:sdt>
                  <w:sdtPr>
                    <w:rPr>
                      <w:rFonts w:hint="eastAsia"/>
                      <w:szCs w:val="21"/>
                    </w:rPr>
                    <w:alias w:val="上市公司应付关联方款项明细-项目名称"/>
                    <w:tag w:val="_GBC_31a630ece48c4094802938f9af111ccc"/>
                    <w:id w:val="-209207200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B24DF10"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180500209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08E505E" w14:textId="77777777" w:rsidR="00D25603" w:rsidRDefault="00D25603" w:rsidP="00D25603">
                        <w:pPr>
                          <w:autoSpaceDE w:val="0"/>
                          <w:autoSpaceDN w:val="0"/>
                          <w:adjustRightInd w:val="0"/>
                          <w:rPr>
                            <w:szCs w:val="21"/>
                          </w:rPr>
                        </w:pPr>
                        <w:r>
                          <w:rPr>
                            <w:szCs w:val="21"/>
                          </w:rPr>
                          <w:t>中材科技股份有限公司</w:t>
                        </w:r>
                      </w:p>
                    </w:tc>
                  </w:sdtContent>
                </w:sdt>
                <w:sdt>
                  <w:sdtPr>
                    <w:rPr>
                      <w:szCs w:val="21"/>
                    </w:rPr>
                    <w:alias w:val="上市公司应付关联方款项明细-金额"/>
                    <w:tag w:val="_GBC_fe2395f31ef2464a9acd069a796af482"/>
                    <w:id w:val="-167186510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EADDAD2" w14:textId="77777777" w:rsidR="00D25603" w:rsidRDefault="00D25603" w:rsidP="00D25603">
                        <w:pPr>
                          <w:autoSpaceDE w:val="0"/>
                          <w:autoSpaceDN w:val="0"/>
                          <w:adjustRightInd w:val="0"/>
                          <w:jc w:val="right"/>
                          <w:rPr>
                            <w:szCs w:val="21"/>
                          </w:rPr>
                        </w:pPr>
                        <w:r>
                          <w:rPr>
                            <w:szCs w:val="21"/>
                          </w:rPr>
                          <w:t>2,307.00</w:t>
                        </w:r>
                      </w:p>
                    </w:tc>
                  </w:sdtContent>
                </w:sdt>
                <w:sdt>
                  <w:sdtPr>
                    <w:rPr>
                      <w:szCs w:val="21"/>
                    </w:rPr>
                    <w:alias w:val="上市公司应付关联方款项明细-金额"/>
                    <w:tag w:val="_GBC_c464dfd76b4b40a984fbf96822519a81"/>
                    <w:id w:val="-1139419375"/>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EB09EBB" w14:textId="77777777" w:rsidR="00D25603" w:rsidRDefault="00D25603" w:rsidP="00D25603">
                        <w:pPr>
                          <w:autoSpaceDE w:val="0"/>
                          <w:autoSpaceDN w:val="0"/>
                          <w:adjustRightInd w:val="0"/>
                          <w:jc w:val="right"/>
                          <w:rPr>
                            <w:szCs w:val="21"/>
                          </w:rPr>
                        </w:pPr>
                        <w:r>
                          <w:rPr>
                            <w:szCs w:val="21"/>
                          </w:rPr>
                          <w:t>274,800.00</w:t>
                        </w:r>
                      </w:p>
                    </w:tc>
                  </w:sdtContent>
                </w:sdt>
              </w:tr>
            </w:sdtContent>
          </w:sdt>
          <w:sdt>
            <w:sdtPr>
              <w:rPr>
                <w:rFonts w:hint="eastAsia"/>
                <w:szCs w:val="21"/>
              </w:rPr>
              <w:alias w:val="上市公司应付关联方款项明细"/>
              <w:tag w:val="_TUP_f8595985c4a74e809f3ab4e90cbed7c1"/>
              <w:id w:val="252552370"/>
              <w:lock w:val="sdtLocked"/>
            </w:sdtPr>
            <w:sdtEndPr/>
            <w:sdtContent>
              <w:tr w:rsidR="00D25603" w14:paraId="4973164C" w14:textId="77777777" w:rsidTr="004B2291">
                <w:sdt>
                  <w:sdtPr>
                    <w:rPr>
                      <w:rFonts w:hint="eastAsia"/>
                      <w:szCs w:val="21"/>
                    </w:rPr>
                    <w:alias w:val="上市公司应付关联方款项明细-项目名称"/>
                    <w:tag w:val="_GBC_31a630ece48c4094802938f9af111ccc"/>
                    <w:id w:val="-394673284"/>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6F72B0D"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70387355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33B838A" w14:textId="77777777" w:rsidR="00D25603" w:rsidRDefault="00D25603" w:rsidP="00D25603">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fe2395f31ef2464a9acd069a796af482"/>
                    <w:id w:val="-416864153"/>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0D321B9A"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28647678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659ADF3" w14:textId="77777777" w:rsidR="00D25603" w:rsidRDefault="00D25603" w:rsidP="00D25603">
                        <w:pPr>
                          <w:autoSpaceDE w:val="0"/>
                          <w:autoSpaceDN w:val="0"/>
                          <w:adjustRightInd w:val="0"/>
                          <w:jc w:val="right"/>
                          <w:rPr>
                            <w:szCs w:val="21"/>
                          </w:rPr>
                        </w:pPr>
                        <w:r>
                          <w:rPr>
                            <w:szCs w:val="21"/>
                          </w:rPr>
                          <w:t>205,304.13</w:t>
                        </w:r>
                      </w:p>
                    </w:tc>
                  </w:sdtContent>
                </w:sdt>
              </w:tr>
            </w:sdtContent>
          </w:sdt>
          <w:sdt>
            <w:sdtPr>
              <w:rPr>
                <w:rFonts w:hint="eastAsia"/>
                <w:szCs w:val="21"/>
              </w:rPr>
              <w:alias w:val="上市公司应付关联方款项明细"/>
              <w:tag w:val="_TUP_f8595985c4a74e809f3ab4e90cbed7c1"/>
              <w:id w:val="-369309010"/>
              <w:lock w:val="sdtLocked"/>
            </w:sdtPr>
            <w:sdtEndPr/>
            <w:sdtContent>
              <w:tr w:rsidR="00D25603" w14:paraId="125A294C" w14:textId="77777777" w:rsidTr="004B2291">
                <w:sdt>
                  <w:sdtPr>
                    <w:rPr>
                      <w:rFonts w:hint="eastAsia"/>
                      <w:szCs w:val="21"/>
                    </w:rPr>
                    <w:alias w:val="上市公司应付关联方款项明细-项目名称"/>
                    <w:tag w:val="_GBC_31a630ece48c4094802938f9af111ccc"/>
                    <w:id w:val="-173200122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5F2B4556"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1162003261"/>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A0FEB61" w14:textId="77777777" w:rsidR="00D25603" w:rsidRDefault="00D25603" w:rsidP="00D25603">
                        <w:pPr>
                          <w:autoSpaceDE w:val="0"/>
                          <w:autoSpaceDN w:val="0"/>
                          <w:adjustRightInd w:val="0"/>
                          <w:rPr>
                            <w:szCs w:val="21"/>
                          </w:rPr>
                        </w:pPr>
                        <w:r>
                          <w:rPr>
                            <w:szCs w:val="21"/>
                          </w:rPr>
                          <w:t>兖州中材建设有限公司</w:t>
                        </w:r>
                      </w:p>
                    </w:tc>
                  </w:sdtContent>
                </w:sdt>
                <w:sdt>
                  <w:sdtPr>
                    <w:rPr>
                      <w:szCs w:val="21"/>
                    </w:rPr>
                    <w:alias w:val="上市公司应付关联方款项明细-金额"/>
                    <w:tag w:val="_GBC_fe2395f31ef2464a9acd069a796af482"/>
                    <w:id w:val="142552941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FC5BABB" w14:textId="77777777" w:rsidR="00D25603" w:rsidRDefault="00D25603" w:rsidP="00D25603">
                        <w:pPr>
                          <w:autoSpaceDE w:val="0"/>
                          <w:autoSpaceDN w:val="0"/>
                          <w:adjustRightInd w:val="0"/>
                          <w:jc w:val="right"/>
                          <w:rPr>
                            <w:szCs w:val="21"/>
                          </w:rPr>
                        </w:pPr>
                        <w:r>
                          <w:rPr>
                            <w:szCs w:val="21"/>
                          </w:rPr>
                          <w:t>853,500.00</w:t>
                        </w:r>
                      </w:p>
                    </w:tc>
                  </w:sdtContent>
                </w:sdt>
                <w:sdt>
                  <w:sdtPr>
                    <w:rPr>
                      <w:szCs w:val="21"/>
                    </w:rPr>
                    <w:alias w:val="上市公司应付关联方款项明细-金额"/>
                    <w:tag w:val="_GBC_c464dfd76b4b40a984fbf96822519a81"/>
                    <w:id w:val="1078094403"/>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0F99979D" w14:textId="77777777" w:rsidR="00D25603" w:rsidRDefault="00D25603" w:rsidP="00D25603">
                        <w:pPr>
                          <w:autoSpaceDE w:val="0"/>
                          <w:autoSpaceDN w:val="0"/>
                          <w:adjustRightInd w:val="0"/>
                          <w:jc w:val="right"/>
                          <w:rPr>
                            <w:szCs w:val="21"/>
                          </w:rPr>
                        </w:pPr>
                        <w:r>
                          <w:rPr>
                            <w:szCs w:val="21"/>
                          </w:rPr>
                          <w:t>50,000.00</w:t>
                        </w:r>
                      </w:p>
                    </w:tc>
                  </w:sdtContent>
                </w:sdt>
              </w:tr>
            </w:sdtContent>
          </w:sdt>
          <w:sdt>
            <w:sdtPr>
              <w:rPr>
                <w:rFonts w:hint="eastAsia"/>
                <w:szCs w:val="21"/>
              </w:rPr>
              <w:alias w:val="上市公司应付关联方款项明细"/>
              <w:tag w:val="_TUP_f8595985c4a74e809f3ab4e90cbed7c1"/>
              <w:id w:val="-1903903386"/>
              <w:lock w:val="sdtLocked"/>
            </w:sdtPr>
            <w:sdtEndPr/>
            <w:sdtContent>
              <w:tr w:rsidR="00D25603" w14:paraId="0E0D1296" w14:textId="77777777" w:rsidTr="004B2291">
                <w:sdt>
                  <w:sdtPr>
                    <w:rPr>
                      <w:rFonts w:hint="eastAsia"/>
                      <w:szCs w:val="21"/>
                    </w:rPr>
                    <w:alias w:val="上市公司应付关联方款项明细-项目名称"/>
                    <w:tag w:val="_GBC_31a630ece48c4094802938f9af111ccc"/>
                    <w:id w:val="-298458548"/>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7EEF21F"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44165859"/>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14CB5ADE" w14:textId="77777777" w:rsidR="00D25603" w:rsidRDefault="00D25603" w:rsidP="00D25603">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fe2395f31ef2464a9acd069a796af482"/>
                    <w:id w:val="66636790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5869B4B0" w14:textId="77777777" w:rsidR="00D25603" w:rsidRDefault="00D25603" w:rsidP="00D25603">
                        <w:pPr>
                          <w:autoSpaceDE w:val="0"/>
                          <w:autoSpaceDN w:val="0"/>
                          <w:adjustRightInd w:val="0"/>
                          <w:jc w:val="right"/>
                          <w:rPr>
                            <w:szCs w:val="21"/>
                          </w:rPr>
                        </w:pPr>
                        <w:r>
                          <w:rPr>
                            <w:szCs w:val="21"/>
                          </w:rPr>
                          <w:t>132,593.00</w:t>
                        </w:r>
                      </w:p>
                    </w:tc>
                  </w:sdtContent>
                </w:sdt>
                <w:sdt>
                  <w:sdtPr>
                    <w:rPr>
                      <w:szCs w:val="21"/>
                    </w:rPr>
                    <w:alias w:val="上市公司应付关联方款项明细-金额"/>
                    <w:tag w:val="_GBC_c464dfd76b4b40a984fbf96822519a81"/>
                    <w:id w:val="-165851768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6A45AD0F" w14:textId="77777777" w:rsidR="00D25603" w:rsidRDefault="00D25603" w:rsidP="00D25603">
                        <w:pPr>
                          <w:autoSpaceDE w:val="0"/>
                          <w:autoSpaceDN w:val="0"/>
                          <w:adjustRightInd w:val="0"/>
                          <w:jc w:val="right"/>
                          <w:rPr>
                            <w:szCs w:val="21"/>
                          </w:rPr>
                        </w:pPr>
                        <w:r>
                          <w:rPr>
                            <w:szCs w:val="21"/>
                          </w:rPr>
                          <w:t>422,066.15</w:t>
                        </w:r>
                      </w:p>
                    </w:tc>
                  </w:sdtContent>
                </w:sdt>
              </w:tr>
            </w:sdtContent>
          </w:sdt>
          <w:sdt>
            <w:sdtPr>
              <w:rPr>
                <w:rFonts w:hint="eastAsia"/>
                <w:szCs w:val="21"/>
              </w:rPr>
              <w:alias w:val="上市公司应付关联方款项明细"/>
              <w:tag w:val="_TUP_f8595985c4a74e809f3ab4e90cbed7c1"/>
              <w:id w:val="-1403823731"/>
              <w:lock w:val="sdtLocked"/>
            </w:sdtPr>
            <w:sdtEndPr/>
            <w:sdtContent>
              <w:tr w:rsidR="00D25603" w14:paraId="3DBD4057" w14:textId="77777777" w:rsidTr="004B2291">
                <w:sdt>
                  <w:sdtPr>
                    <w:rPr>
                      <w:rFonts w:hint="eastAsia"/>
                      <w:szCs w:val="21"/>
                    </w:rPr>
                    <w:alias w:val="上市公司应付关联方款项明细-项目名称"/>
                    <w:tag w:val="_GBC_31a630ece48c4094802938f9af111ccc"/>
                    <w:id w:val="172625124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68EBAD1"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837462685"/>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CA1B1DA" w14:textId="77777777" w:rsidR="00D25603" w:rsidRDefault="00D25603" w:rsidP="00D25603">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fe2395f31ef2464a9acd069a796af482"/>
                    <w:id w:val="-1531090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230CE6F"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578714824"/>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556C7B26" w14:textId="77777777" w:rsidR="00D25603" w:rsidRDefault="00D25603" w:rsidP="00D25603">
                        <w:pPr>
                          <w:autoSpaceDE w:val="0"/>
                          <w:autoSpaceDN w:val="0"/>
                          <w:adjustRightInd w:val="0"/>
                          <w:jc w:val="right"/>
                          <w:rPr>
                            <w:szCs w:val="21"/>
                          </w:rPr>
                        </w:pPr>
                        <w:r>
                          <w:rPr>
                            <w:szCs w:val="21"/>
                          </w:rPr>
                          <w:t>165,000.00</w:t>
                        </w:r>
                      </w:p>
                    </w:tc>
                  </w:sdtContent>
                </w:sdt>
              </w:tr>
            </w:sdtContent>
          </w:sdt>
          <w:sdt>
            <w:sdtPr>
              <w:rPr>
                <w:rFonts w:hint="eastAsia"/>
                <w:szCs w:val="21"/>
              </w:rPr>
              <w:alias w:val="上市公司应付关联方款项明细"/>
              <w:tag w:val="_TUP_f8595985c4a74e809f3ab4e90cbed7c1"/>
              <w:id w:val="-126320954"/>
              <w:lock w:val="sdtLocked"/>
            </w:sdtPr>
            <w:sdtEndPr/>
            <w:sdtContent>
              <w:tr w:rsidR="00D25603" w14:paraId="3C1E48B9" w14:textId="77777777" w:rsidTr="004B2291">
                <w:sdt>
                  <w:sdtPr>
                    <w:rPr>
                      <w:rFonts w:hint="eastAsia"/>
                      <w:szCs w:val="21"/>
                    </w:rPr>
                    <w:alias w:val="上市公司应付关联方款项明细-项目名称"/>
                    <w:tag w:val="_GBC_31a630ece48c4094802938f9af111ccc"/>
                    <w:id w:val="-987784895"/>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05A13C9"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1301230176"/>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3AB5D91E" w14:textId="77777777" w:rsidR="00D25603" w:rsidRDefault="00D25603" w:rsidP="00D25603">
                        <w:pPr>
                          <w:autoSpaceDE w:val="0"/>
                          <w:autoSpaceDN w:val="0"/>
                          <w:adjustRightInd w:val="0"/>
                          <w:rPr>
                            <w:szCs w:val="21"/>
                          </w:rPr>
                        </w:pPr>
                        <w:r>
                          <w:rPr>
                            <w:szCs w:val="21"/>
                          </w:rPr>
                          <w:t>苏州中材建筑建材设计研究院</w:t>
                        </w:r>
                      </w:p>
                    </w:tc>
                  </w:sdtContent>
                </w:sdt>
                <w:sdt>
                  <w:sdtPr>
                    <w:rPr>
                      <w:szCs w:val="21"/>
                    </w:rPr>
                    <w:alias w:val="上市公司应付关联方款项明细-金额"/>
                    <w:tag w:val="_GBC_fe2395f31ef2464a9acd069a796af482"/>
                    <w:id w:val="-675576092"/>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D57183B" w14:textId="77777777" w:rsidR="00D25603" w:rsidRDefault="00D25603" w:rsidP="00D25603">
                        <w:pPr>
                          <w:autoSpaceDE w:val="0"/>
                          <w:autoSpaceDN w:val="0"/>
                          <w:adjustRightInd w:val="0"/>
                          <w:jc w:val="right"/>
                          <w:rPr>
                            <w:szCs w:val="21"/>
                          </w:rPr>
                        </w:pPr>
                        <w:r>
                          <w:rPr>
                            <w:szCs w:val="21"/>
                          </w:rPr>
                          <w:t>1,301,835.85</w:t>
                        </w:r>
                      </w:p>
                    </w:tc>
                  </w:sdtContent>
                </w:sdt>
                <w:sdt>
                  <w:sdtPr>
                    <w:rPr>
                      <w:szCs w:val="21"/>
                    </w:rPr>
                    <w:alias w:val="上市公司应付关联方款项明细-金额"/>
                    <w:tag w:val="_GBC_c464dfd76b4b40a984fbf96822519a81"/>
                    <w:id w:val="635609832"/>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41498273"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221281508"/>
              <w:lock w:val="sdtLocked"/>
            </w:sdtPr>
            <w:sdtEndPr/>
            <w:sdtContent>
              <w:tr w:rsidR="00D25603" w14:paraId="6CCE10C6" w14:textId="77777777" w:rsidTr="004B2291">
                <w:sdt>
                  <w:sdtPr>
                    <w:rPr>
                      <w:rFonts w:hint="eastAsia"/>
                      <w:szCs w:val="21"/>
                    </w:rPr>
                    <w:alias w:val="上市公司应付关联方款项明细-项目名称"/>
                    <w:tag w:val="_GBC_31a630ece48c4094802938f9af111ccc"/>
                    <w:id w:val="-109431518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70D8BDF7"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504596903"/>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5FCA7FD" w14:textId="77777777" w:rsidR="00D25603" w:rsidRDefault="00D25603" w:rsidP="00D25603">
                        <w:pPr>
                          <w:autoSpaceDE w:val="0"/>
                          <w:autoSpaceDN w:val="0"/>
                          <w:adjustRightInd w:val="0"/>
                          <w:rPr>
                            <w:szCs w:val="21"/>
                          </w:rPr>
                        </w:pPr>
                        <w:r>
                          <w:rPr>
                            <w:szCs w:val="21"/>
                          </w:rPr>
                          <w:t>宁夏青铜峡水泥股份有限公司</w:t>
                        </w:r>
                      </w:p>
                    </w:tc>
                  </w:sdtContent>
                </w:sdt>
                <w:sdt>
                  <w:sdtPr>
                    <w:rPr>
                      <w:szCs w:val="21"/>
                    </w:rPr>
                    <w:alias w:val="上市公司应付关联方款项明细-金额"/>
                    <w:tag w:val="_GBC_fe2395f31ef2464a9acd069a796af482"/>
                    <w:id w:val="-1918162831"/>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08C5671C" w14:textId="77777777" w:rsidR="00D25603" w:rsidRDefault="00D25603" w:rsidP="00D25603">
                        <w:pPr>
                          <w:autoSpaceDE w:val="0"/>
                          <w:autoSpaceDN w:val="0"/>
                          <w:adjustRightInd w:val="0"/>
                          <w:jc w:val="right"/>
                          <w:rPr>
                            <w:szCs w:val="21"/>
                          </w:rPr>
                        </w:pPr>
                        <w:r>
                          <w:rPr>
                            <w:szCs w:val="21"/>
                          </w:rPr>
                          <w:t>8,501,971.64</w:t>
                        </w:r>
                      </w:p>
                    </w:tc>
                  </w:sdtContent>
                </w:sdt>
                <w:sdt>
                  <w:sdtPr>
                    <w:rPr>
                      <w:szCs w:val="21"/>
                    </w:rPr>
                    <w:alias w:val="上市公司应付关联方款项明细-金额"/>
                    <w:tag w:val="_GBC_c464dfd76b4b40a984fbf96822519a81"/>
                    <w:id w:val="-995259309"/>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8115A9E" w14:textId="77777777" w:rsidR="00D25603" w:rsidRDefault="00D25603" w:rsidP="00D25603">
                        <w:pPr>
                          <w:autoSpaceDE w:val="0"/>
                          <w:autoSpaceDN w:val="0"/>
                          <w:adjustRightInd w:val="0"/>
                          <w:jc w:val="right"/>
                          <w:rPr>
                            <w:szCs w:val="21"/>
                          </w:rPr>
                        </w:pPr>
                      </w:p>
                    </w:tc>
                  </w:sdtContent>
                </w:sdt>
              </w:tr>
            </w:sdtContent>
          </w:sdt>
          <w:sdt>
            <w:sdtPr>
              <w:rPr>
                <w:rFonts w:hint="eastAsia"/>
                <w:szCs w:val="21"/>
              </w:rPr>
              <w:alias w:val="上市公司应付关联方款项明细"/>
              <w:tag w:val="_TUP_f8595985c4a74e809f3ab4e90cbed7c1"/>
              <w:id w:val="1102224310"/>
              <w:lock w:val="sdtLocked"/>
            </w:sdtPr>
            <w:sdtEndPr/>
            <w:sdtContent>
              <w:tr w:rsidR="00D25603" w14:paraId="3DA93D68" w14:textId="77777777" w:rsidTr="004B2291">
                <w:sdt>
                  <w:sdtPr>
                    <w:rPr>
                      <w:rFonts w:hint="eastAsia"/>
                      <w:szCs w:val="21"/>
                    </w:rPr>
                    <w:alias w:val="上市公司应付关联方款项明细-项目名称"/>
                    <w:tag w:val="_GBC_31a630ece48c4094802938f9af111ccc"/>
                    <w:id w:val="-620679277"/>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386670AB"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1838040388"/>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4CFD29F6" w14:textId="77777777" w:rsidR="00D25603" w:rsidRDefault="00D25603" w:rsidP="00D25603">
                        <w:pPr>
                          <w:autoSpaceDE w:val="0"/>
                          <w:autoSpaceDN w:val="0"/>
                          <w:adjustRightInd w:val="0"/>
                          <w:rPr>
                            <w:szCs w:val="21"/>
                          </w:rPr>
                        </w:pPr>
                        <w:r>
                          <w:rPr>
                            <w:szCs w:val="21"/>
                          </w:rPr>
                          <w:t>中材集团财务有限公司</w:t>
                        </w:r>
                      </w:p>
                    </w:tc>
                  </w:sdtContent>
                </w:sdt>
                <w:sdt>
                  <w:sdtPr>
                    <w:rPr>
                      <w:szCs w:val="21"/>
                    </w:rPr>
                    <w:alias w:val="上市公司应付关联方款项明细-金额"/>
                    <w:tag w:val="_GBC_fe2395f31ef2464a9acd069a796af482"/>
                    <w:id w:val="-1703928608"/>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73F940A" w14:textId="77777777" w:rsidR="00D25603" w:rsidRDefault="00D25603" w:rsidP="00D25603">
                        <w:pPr>
                          <w:autoSpaceDE w:val="0"/>
                          <w:autoSpaceDN w:val="0"/>
                          <w:adjustRightInd w:val="0"/>
                          <w:jc w:val="right"/>
                          <w:rPr>
                            <w:szCs w:val="21"/>
                          </w:rPr>
                        </w:pPr>
                        <w:r>
                          <w:rPr>
                            <w:szCs w:val="21"/>
                          </w:rPr>
                          <w:t>379,144.00</w:t>
                        </w:r>
                      </w:p>
                    </w:tc>
                  </w:sdtContent>
                </w:sdt>
                <w:sdt>
                  <w:sdtPr>
                    <w:rPr>
                      <w:szCs w:val="21"/>
                    </w:rPr>
                    <w:alias w:val="上市公司应付关联方款项明细-金额"/>
                    <w:tag w:val="_GBC_c464dfd76b4b40a984fbf96822519a81"/>
                    <w:id w:val="477043077"/>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4D1F1D06" w14:textId="77777777" w:rsidR="00D25603" w:rsidRDefault="00D25603" w:rsidP="00D25603">
                        <w:pPr>
                          <w:autoSpaceDE w:val="0"/>
                          <w:autoSpaceDN w:val="0"/>
                          <w:adjustRightInd w:val="0"/>
                          <w:jc w:val="right"/>
                          <w:rPr>
                            <w:szCs w:val="21"/>
                          </w:rPr>
                        </w:pPr>
                        <w:r>
                          <w:rPr>
                            <w:szCs w:val="21"/>
                          </w:rPr>
                          <w:t>379,144.00</w:t>
                        </w:r>
                      </w:p>
                    </w:tc>
                  </w:sdtContent>
                </w:sdt>
              </w:tr>
            </w:sdtContent>
          </w:sdt>
          <w:sdt>
            <w:sdtPr>
              <w:rPr>
                <w:rFonts w:hint="eastAsia"/>
                <w:szCs w:val="21"/>
              </w:rPr>
              <w:alias w:val="上市公司应付关联方款项明细"/>
              <w:tag w:val="_TUP_f8595985c4a74e809f3ab4e90cbed7c1"/>
              <w:id w:val="-106347919"/>
              <w:lock w:val="sdtLocked"/>
            </w:sdtPr>
            <w:sdtEndPr/>
            <w:sdtContent>
              <w:tr w:rsidR="00D25603" w14:paraId="552FB822" w14:textId="77777777" w:rsidTr="004B2291">
                <w:sdt>
                  <w:sdtPr>
                    <w:rPr>
                      <w:rFonts w:hint="eastAsia"/>
                      <w:szCs w:val="21"/>
                    </w:rPr>
                    <w:alias w:val="上市公司应付关联方款项明细-项目名称"/>
                    <w:tag w:val="_GBC_31a630ece48c4094802938f9af111ccc"/>
                    <w:id w:val="-18775591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0A58A89"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40624517"/>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9C075C0" w14:textId="77777777" w:rsidR="00D25603" w:rsidRDefault="00D25603" w:rsidP="00D25603">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fe2395f31ef2464a9acd069a796af482"/>
                    <w:id w:val="169880539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7720145" w14:textId="77777777" w:rsidR="00D25603" w:rsidRDefault="00D25603" w:rsidP="00D25603">
                        <w:pPr>
                          <w:autoSpaceDE w:val="0"/>
                          <w:autoSpaceDN w:val="0"/>
                          <w:adjustRightInd w:val="0"/>
                          <w:jc w:val="right"/>
                          <w:rPr>
                            <w:szCs w:val="21"/>
                          </w:rPr>
                        </w:pPr>
                        <w:r>
                          <w:rPr>
                            <w:szCs w:val="21"/>
                          </w:rPr>
                          <w:t>83,338,832.38</w:t>
                        </w:r>
                      </w:p>
                    </w:tc>
                  </w:sdtContent>
                </w:sdt>
                <w:sdt>
                  <w:sdtPr>
                    <w:rPr>
                      <w:szCs w:val="21"/>
                    </w:rPr>
                    <w:alias w:val="上市公司应付关联方款项明细-金额"/>
                    <w:tag w:val="_GBC_c464dfd76b4b40a984fbf96822519a81"/>
                    <w:id w:val="1673143267"/>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2BA78896" w14:textId="77777777" w:rsidR="00D25603" w:rsidRDefault="00D25603" w:rsidP="00D25603">
                        <w:pPr>
                          <w:autoSpaceDE w:val="0"/>
                          <w:autoSpaceDN w:val="0"/>
                          <w:adjustRightInd w:val="0"/>
                          <w:jc w:val="right"/>
                          <w:rPr>
                            <w:szCs w:val="21"/>
                          </w:rPr>
                        </w:pPr>
                        <w:r>
                          <w:rPr>
                            <w:szCs w:val="21"/>
                          </w:rPr>
                          <w:t>83,338,832.38</w:t>
                        </w:r>
                      </w:p>
                    </w:tc>
                  </w:sdtContent>
                </w:sdt>
              </w:tr>
            </w:sdtContent>
          </w:sdt>
          <w:sdt>
            <w:sdtPr>
              <w:rPr>
                <w:rFonts w:hint="eastAsia"/>
                <w:szCs w:val="21"/>
              </w:rPr>
              <w:alias w:val="上市公司应付关联方款项明细"/>
              <w:tag w:val="_TUP_f8595985c4a74e809f3ab4e90cbed7c1"/>
              <w:id w:val="-581600348"/>
              <w:lock w:val="sdtLocked"/>
            </w:sdtPr>
            <w:sdtEndPr/>
            <w:sdtContent>
              <w:tr w:rsidR="00D25603" w14:paraId="094318F0" w14:textId="77777777" w:rsidTr="004B2291">
                <w:sdt>
                  <w:sdtPr>
                    <w:rPr>
                      <w:rFonts w:hint="eastAsia"/>
                      <w:szCs w:val="21"/>
                    </w:rPr>
                    <w:alias w:val="上市公司应付关联方款项明细-项目名称"/>
                    <w:tag w:val="_GBC_31a630ece48c4094802938f9af111ccc"/>
                    <w:id w:val="945124956"/>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22B7E1CC" w14:textId="77777777" w:rsidR="00D25603" w:rsidRDefault="00D25603" w:rsidP="00D25603">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25135845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035E02BD" w14:textId="77777777" w:rsidR="00D25603" w:rsidRDefault="00D25603" w:rsidP="00D25603">
                        <w:pPr>
                          <w:autoSpaceDE w:val="0"/>
                          <w:autoSpaceDN w:val="0"/>
                          <w:adjustRightInd w:val="0"/>
                          <w:rPr>
                            <w:szCs w:val="21"/>
                          </w:rPr>
                        </w:pPr>
                        <w:r>
                          <w:rPr>
                            <w:szCs w:val="21"/>
                          </w:rPr>
                          <w:t>中材节能股份有限公司</w:t>
                        </w:r>
                      </w:p>
                    </w:tc>
                  </w:sdtContent>
                </w:sdt>
                <w:sdt>
                  <w:sdtPr>
                    <w:rPr>
                      <w:szCs w:val="21"/>
                    </w:rPr>
                    <w:alias w:val="上市公司应付关联方款项明细-金额"/>
                    <w:tag w:val="_GBC_fe2395f31ef2464a9acd069a796af482"/>
                    <w:id w:val="-152332577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89BC5E8" w14:textId="77777777" w:rsidR="00D25603" w:rsidRDefault="00D25603" w:rsidP="00D25603">
                        <w:pPr>
                          <w:autoSpaceDE w:val="0"/>
                          <w:autoSpaceDN w:val="0"/>
                          <w:adjustRightInd w:val="0"/>
                          <w:jc w:val="right"/>
                          <w:rPr>
                            <w:szCs w:val="21"/>
                          </w:rPr>
                        </w:pPr>
                      </w:p>
                    </w:tc>
                  </w:sdtContent>
                </w:sdt>
                <w:sdt>
                  <w:sdtPr>
                    <w:rPr>
                      <w:szCs w:val="21"/>
                    </w:rPr>
                    <w:alias w:val="上市公司应付关联方款项明细-金额"/>
                    <w:tag w:val="_GBC_c464dfd76b4b40a984fbf96822519a81"/>
                    <w:id w:val="-1581525946"/>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1B04266E" w14:textId="77777777" w:rsidR="00D25603" w:rsidRDefault="00D25603" w:rsidP="00D25603">
                        <w:pPr>
                          <w:autoSpaceDE w:val="0"/>
                          <w:autoSpaceDN w:val="0"/>
                          <w:adjustRightInd w:val="0"/>
                          <w:jc w:val="right"/>
                          <w:rPr>
                            <w:szCs w:val="21"/>
                          </w:rPr>
                        </w:pPr>
                        <w:r>
                          <w:rPr>
                            <w:szCs w:val="21"/>
                          </w:rPr>
                          <w:t>200,000.00</w:t>
                        </w:r>
                      </w:p>
                    </w:tc>
                  </w:sdtContent>
                </w:sdt>
              </w:tr>
            </w:sdtContent>
          </w:sdt>
          <w:sdt>
            <w:sdtPr>
              <w:rPr>
                <w:rFonts w:hint="eastAsia"/>
                <w:szCs w:val="21"/>
              </w:rPr>
              <w:alias w:val="上市公司应付关联方款项明细"/>
              <w:tag w:val="_TUP_f8595985c4a74e809f3ab4e90cbed7c1"/>
              <w:id w:val="619197155"/>
              <w:lock w:val="sdtLocked"/>
            </w:sdtPr>
            <w:sdtEndPr/>
            <w:sdtContent>
              <w:tr w:rsidR="00D25603" w:rsidRPr="0059661A" w14:paraId="1F3BA03B" w14:textId="77777777" w:rsidTr="004B2291">
                <w:sdt>
                  <w:sdtPr>
                    <w:rPr>
                      <w:rFonts w:hint="eastAsia"/>
                      <w:szCs w:val="21"/>
                    </w:rPr>
                    <w:alias w:val="上市公司应付关联方款项明细-项目名称"/>
                    <w:tag w:val="_GBC_31a630ece48c4094802938f9af111ccc"/>
                    <w:id w:val="-1848856401"/>
                    <w:lock w:val="sdtLocked"/>
                  </w:sdtPr>
                  <w:sdtEndPr/>
                  <w:sdtContent>
                    <w:tc>
                      <w:tcPr>
                        <w:tcW w:w="814" w:type="pct"/>
                        <w:tcBorders>
                          <w:top w:val="single" w:sz="4" w:space="0" w:color="auto"/>
                          <w:left w:val="single" w:sz="4" w:space="0" w:color="auto"/>
                          <w:bottom w:val="single" w:sz="4" w:space="0" w:color="auto"/>
                          <w:right w:val="single" w:sz="4" w:space="0" w:color="auto"/>
                        </w:tcBorders>
                        <w:vAlign w:val="center"/>
                      </w:tcPr>
                      <w:p w14:paraId="6E2073E5" w14:textId="77777777" w:rsidR="00D25603" w:rsidRDefault="00D25603" w:rsidP="00D25603">
                        <w:pPr>
                          <w:autoSpaceDE w:val="0"/>
                          <w:autoSpaceDN w:val="0"/>
                          <w:adjustRightInd w:val="0"/>
                          <w:rPr>
                            <w:strike/>
                            <w:szCs w:val="21"/>
                          </w:rPr>
                        </w:pPr>
                        <w:r>
                          <w:rPr>
                            <w:rFonts w:hint="eastAsia"/>
                            <w:szCs w:val="21"/>
                          </w:rPr>
                          <w:t xml:space="preserve">　</w:t>
                        </w:r>
                      </w:p>
                    </w:tc>
                  </w:sdtContent>
                </w:sdt>
                <w:sdt>
                  <w:sdtPr>
                    <w:rPr>
                      <w:szCs w:val="21"/>
                    </w:rPr>
                    <w:alias w:val="上市公司应付关联方款项明细-关联方"/>
                    <w:tag w:val="_GBC_d9b508ca440b461b934c94de6e22ca58"/>
                    <w:id w:val="-1788740022"/>
                    <w:lock w:val="sdtLocked"/>
                  </w:sdtPr>
                  <w:sdtEndPr/>
                  <w:sdtContent>
                    <w:tc>
                      <w:tcPr>
                        <w:tcW w:w="2156" w:type="pct"/>
                        <w:tcBorders>
                          <w:top w:val="single" w:sz="4" w:space="0" w:color="auto"/>
                          <w:left w:val="single" w:sz="4" w:space="0" w:color="auto"/>
                          <w:bottom w:val="single" w:sz="4" w:space="0" w:color="auto"/>
                          <w:right w:val="single" w:sz="4" w:space="0" w:color="auto"/>
                        </w:tcBorders>
                      </w:tcPr>
                      <w:p w14:paraId="6E0B07AF" w14:textId="77777777" w:rsidR="00D25603" w:rsidRDefault="00D25603" w:rsidP="00D25603">
                        <w:pPr>
                          <w:autoSpaceDE w:val="0"/>
                          <w:autoSpaceDN w:val="0"/>
                          <w:adjustRightInd w:val="0"/>
                          <w:rPr>
                            <w:szCs w:val="21"/>
                          </w:rPr>
                        </w:pPr>
                        <w:r>
                          <w:rPr>
                            <w:szCs w:val="21"/>
                          </w:rPr>
                          <w:t>合计</w:t>
                        </w:r>
                      </w:p>
                    </w:tc>
                  </w:sdtContent>
                </w:sdt>
                <w:sdt>
                  <w:sdtPr>
                    <w:rPr>
                      <w:szCs w:val="21"/>
                    </w:rPr>
                    <w:alias w:val="上市公司应付关联方款项明细-金额"/>
                    <w:tag w:val="_GBC_fe2395f31ef2464a9acd069a796af482"/>
                    <w:id w:val="-93150548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3832A934" w14:textId="77777777" w:rsidR="00D25603" w:rsidRDefault="00D25603" w:rsidP="00D25603">
                        <w:pPr>
                          <w:autoSpaceDE w:val="0"/>
                          <w:autoSpaceDN w:val="0"/>
                          <w:adjustRightInd w:val="0"/>
                          <w:jc w:val="right"/>
                          <w:rPr>
                            <w:szCs w:val="21"/>
                          </w:rPr>
                        </w:pPr>
                        <w:r>
                          <w:rPr>
                            <w:szCs w:val="21"/>
                          </w:rPr>
                          <w:t>378,032,033.37</w:t>
                        </w:r>
                      </w:p>
                    </w:tc>
                  </w:sdtContent>
                </w:sdt>
                <w:sdt>
                  <w:sdtPr>
                    <w:rPr>
                      <w:szCs w:val="21"/>
                    </w:rPr>
                    <w:alias w:val="上市公司应付关联方款项明细-金额"/>
                    <w:tag w:val="_GBC_c464dfd76b4b40a984fbf96822519a81"/>
                    <w:id w:val="-451172768"/>
                    <w:lock w:val="sdtLocked"/>
                  </w:sdtPr>
                  <w:sdtEndPr/>
                  <w:sdtContent>
                    <w:tc>
                      <w:tcPr>
                        <w:tcW w:w="1066" w:type="pct"/>
                        <w:tcBorders>
                          <w:top w:val="single" w:sz="4" w:space="0" w:color="auto"/>
                          <w:left w:val="single" w:sz="4" w:space="0" w:color="auto"/>
                          <w:bottom w:val="single" w:sz="4" w:space="0" w:color="auto"/>
                          <w:right w:val="single" w:sz="4" w:space="0" w:color="auto"/>
                        </w:tcBorders>
                      </w:tcPr>
                      <w:p w14:paraId="0A9207A3" w14:textId="77777777" w:rsidR="00D25603" w:rsidRDefault="00D25603" w:rsidP="00D25603">
                        <w:pPr>
                          <w:autoSpaceDE w:val="0"/>
                          <w:autoSpaceDN w:val="0"/>
                          <w:adjustRightInd w:val="0"/>
                          <w:jc w:val="right"/>
                          <w:rPr>
                            <w:szCs w:val="21"/>
                          </w:rPr>
                        </w:pPr>
                        <w:r>
                          <w:rPr>
                            <w:szCs w:val="21"/>
                          </w:rPr>
                          <w:t>257,037,334.23</w:t>
                        </w:r>
                      </w:p>
                    </w:tc>
                  </w:sdtContent>
                </w:sdt>
              </w:tr>
            </w:sdtContent>
          </w:sdt>
        </w:tbl>
        <w:p w14:paraId="51FD8214" w14:textId="5B4933E2" w:rsidR="00D80AD1" w:rsidRPr="0059661A" w:rsidRDefault="00AF4542" w:rsidP="0059661A"/>
      </w:sdtContent>
    </w:sdt>
    <w:p w14:paraId="0574204C" w14:textId="77777777" w:rsidR="00D80AD1" w:rsidRDefault="00D80AD1">
      <w:pPr>
        <w:rPr>
          <w:szCs w:val="21"/>
        </w:rPr>
      </w:pPr>
    </w:p>
    <w:p w14:paraId="5307ADB8" w14:textId="77777777" w:rsidR="00D80AD1" w:rsidRDefault="00847115" w:rsidP="00DC3E6D">
      <w:pPr>
        <w:pStyle w:val="2"/>
        <w:numPr>
          <w:ilvl w:val="0"/>
          <w:numId w:val="10"/>
        </w:numPr>
      </w:pPr>
      <w:r>
        <w:rPr>
          <w:rFonts w:hint="eastAsia"/>
        </w:rPr>
        <w:t>承诺及或有事项</w:t>
      </w:r>
    </w:p>
    <w:p w14:paraId="68A048D4" w14:textId="77777777" w:rsidR="00D80AD1" w:rsidRDefault="00847115" w:rsidP="00DC3E6D">
      <w:pPr>
        <w:pStyle w:val="3"/>
        <w:numPr>
          <w:ilvl w:val="0"/>
          <w:numId w:val="48"/>
        </w:numPr>
        <w:rPr>
          <w:rFonts w:ascii="宋体" w:hAnsi="宋体"/>
        </w:rPr>
      </w:pPr>
      <w:r>
        <w:rPr>
          <w:rFonts w:ascii="宋体" w:hAnsi="宋体" w:hint="eastAsia"/>
        </w:rPr>
        <w:t>重要承诺事项</w:t>
      </w:r>
    </w:p>
    <w:sdt>
      <w:sdtPr>
        <w:alias w:val="是否适用：重要承诺事项[双击切换]"/>
        <w:tag w:val="_GBC_568be9a6805040a8b9fbd5c5d07b45dd"/>
        <w:id w:val="-1766376489"/>
        <w:lock w:val="sdtContentLocked"/>
        <w:placeholder>
          <w:docPart w:val="GBC22222222222222222222222222222"/>
        </w:placeholder>
      </w:sdtPr>
      <w:sdtEndPr/>
      <w:sdtContent>
        <w:p w14:paraId="6816D6D0" w14:textId="77777777" w:rsidR="006432E7" w:rsidRDefault="008E0D74" w:rsidP="006432E7">
          <w:r>
            <w:fldChar w:fldCharType="begin"/>
          </w:r>
          <w:r w:rsidR="006432E7">
            <w:instrText xml:space="preserve"> MACROBUTTON  SnrToggleCheckbox □适用 </w:instrText>
          </w:r>
          <w:r>
            <w:fldChar w:fldCharType="end"/>
          </w:r>
          <w:r>
            <w:fldChar w:fldCharType="begin"/>
          </w:r>
          <w:r w:rsidR="006432E7">
            <w:instrText xml:space="preserve"> MACROBUTTON  SnrToggleCheckbox √不适用 </w:instrText>
          </w:r>
          <w:r>
            <w:fldChar w:fldCharType="end"/>
          </w:r>
        </w:p>
      </w:sdtContent>
    </w:sdt>
    <w:p w14:paraId="4F3BD5AF" w14:textId="77777777" w:rsidR="00D80AD1" w:rsidRDefault="00D80AD1"/>
    <w:p w14:paraId="45817889" w14:textId="77777777" w:rsidR="00D80AD1" w:rsidRDefault="00847115" w:rsidP="00DC3E6D">
      <w:pPr>
        <w:pStyle w:val="3"/>
        <w:numPr>
          <w:ilvl w:val="0"/>
          <w:numId w:val="48"/>
        </w:numPr>
      </w:pPr>
      <w:r>
        <w:rPr>
          <w:rFonts w:hint="eastAsia"/>
        </w:rPr>
        <w:t>或有事项</w:t>
      </w:r>
    </w:p>
    <w:sdt>
      <w:sdtPr>
        <w:rPr>
          <w:rFonts w:ascii="宋体" w:hAnsi="宋体" w:cs="宋体" w:hint="eastAsia"/>
          <w:b w:val="0"/>
          <w:bCs w:val="0"/>
          <w:kern w:val="0"/>
          <w:szCs w:val="24"/>
        </w:rPr>
        <w:alias w:val="模块:资产负债表日存在的或有事项"/>
        <w:tag w:val="_SEC_6da34404b73540309fc9634730ac0066"/>
        <w:id w:val="473502753"/>
        <w:lock w:val="sdtLocked"/>
        <w:placeholder>
          <w:docPart w:val="GBC22222222222222222222222222222"/>
        </w:placeholder>
      </w:sdtPr>
      <w:sdtEndPr>
        <w:rPr>
          <w:rFonts w:asciiTheme="minorHAnsi" w:hAnsiTheme="minorHAnsi" w:cstheme="minorBidi"/>
        </w:rPr>
      </w:sdtEndPr>
      <w:sdtContent>
        <w:p w14:paraId="12F9F112" w14:textId="77777777" w:rsidR="00D80AD1" w:rsidRDefault="00847115" w:rsidP="00DC3E6D">
          <w:pPr>
            <w:pStyle w:val="4"/>
            <w:numPr>
              <w:ilvl w:val="0"/>
              <w:numId w:val="49"/>
            </w:numPr>
            <w:tabs>
              <w:tab w:val="left" w:pos="616"/>
            </w:tabs>
          </w:pPr>
          <w:r>
            <w:rPr>
              <w:rFonts w:hint="eastAsia"/>
            </w:rPr>
            <w:t>资产负债表日存在的重要或有事项</w:t>
          </w:r>
        </w:p>
        <w:sdt>
          <w:sdtPr>
            <w:rPr>
              <w:rFonts w:hint="eastAsia"/>
            </w:rPr>
            <w:alias w:val="是否适用：资产负债表日存在的重要或有事项[双击切换]"/>
            <w:tag w:val="_GBC_d987504ad98e408986b4fc6f62089ffe"/>
            <w:id w:val="-414626767"/>
            <w:lock w:val="sdtContentLocked"/>
            <w:placeholder>
              <w:docPart w:val="GBC22222222222222222222222222222"/>
            </w:placeholder>
          </w:sdtPr>
          <w:sdtEndPr/>
          <w:sdtContent>
            <w:p w14:paraId="19A1F617" w14:textId="77777777" w:rsidR="00D80AD1" w:rsidRDefault="008E0D74">
              <w:r>
                <w:fldChar w:fldCharType="begin"/>
              </w:r>
              <w:r w:rsidR="006432E7">
                <w:instrText xml:space="preserve"> MACROBUTTON  SnrToggleCheckbox √适用 </w:instrText>
              </w:r>
              <w:r>
                <w:fldChar w:fldCharType="end"/>
              </w:r>
              <w:r>
                <w:fldChar w:fldCharType="begin"/>
              </w:r>
              <w:r w:rsidR="006432E7">
                <w:instrText xml:space="preserve"> MACROBUTTON  SnrToggleCheckbox □不适用 </w:instrText>
              </w:r>
              <w:r>
                <w:fldChar w:fldCharType="end"/>
              </w:r>
            </w:p>
          </w:sdtContent>
        </w:sdt>
        <w:sdt>
          <w:sdtPr>
            <w:rPr>
              <w:rFonts w:ascii="宋体" w:hAnsi="宋体" w:cs="宋体"/>
              <w:b w:val="0"/>
              <w:bCs w:val="0"/>
              <w:kern w:val="0"/>
              <w:szCs w:val="24"/>
            </w:rPr>
            <w:alias w:val="资产负债表日存在的重要或有事项"/>
            <w:tag w:val="_GBC_44fe1af4de6e4875a4861efb466efdca"/>
            <w:id w:val="1039396807"/>
            <w:lock w:val="sdtLocked"/>
            <w:placeholder>
              <w:docPart w:val="GBC22222222222222222222222222222"/>
            </w:placeholder>
          </w:sdtPr>
          <w:sdtEndPr/>
          <w:sdtContent>
            <w:p w14:paraId="756A8CD2" w14:textId="77777777" w:rsidR="00B418C0" w:rsidRPr="00B418C0" w:rsidRDefault="00B418C0" w:rsidP="00DC3E6D">
              <w:pPr>
                <w:pStyle w:val="2"/>
                <w:widowControl/>
                <w:numPr>
                  <w:ilvl w:val="1"/>
                  <w:numId w:val="72"/>
                </w:numPr>
                <w:tabs>
                  <w:tab w:val="left" w:pos="500"/>
                  <w:tab w:val="left" w:pos="1100"/>
                </w:tabs>
                <w:spacing w:beforeLines="100" w:before="286" w:after="0" w:line="360" w:lineRule="exact"/>
                <w:ind w:left="845"/>
                <w:rPr>
                  <w:rFonts w:ascii="宋体" w:hAnsi="宋体"/>
                  <w:b w:val="0"/>
                  <w:szCs w:val="22"/>
                </w:rPr>
              </w:pPr>
              <w:r w:rsidRPr="00B418C0">
                <w:rPr>
                  <w:rFonts w:ascii="宋体" w:hAnsi="宋体" w:hint="eastAsia"/>
                  <w:b w:val="0"/>
                  <w:sz w:val="22"/>
                  <w:szCs w:val="22"/>
                </w:rPr>
                <w:t>涉税或有负债</w:t>
              </w:r>
            </w:p>
            <w:p w14:paraId="13A94489" w14:textId="77777777" w:rsidR="00B418C0" w:rsidRPr="006018B5" w:rsidRDefault="00B418C0" w:rsidP="00062598">
              <w:pPr>
                <w:autoSpaceDE w:val="0"/>
                <w:autoSpaceDN w:val="0"/>
                <w:adjustRightInd w:val="0"/>
                <w:spacing w:beforeLines="100" w:before="286" w:line="360" w:lineRule="exact"/>
                <w:ind w:firstLineChars="200" w:firstLine="420"/>
                <w:jc w:val="both"/>
                <w:rPr>
                  <w:szCs w:val="22"/>
                </w:rPr>
              </w:pPr>
              <w:r>
                <w:rPr>
                  <w:rFonts w:hint="eastAsia"/>
                  <w:szCs w:val="22"/>
                </w:rPr>
                <w:t>（1）</w:t>
              </w:r>
              <w:r w:rsidRPr="006018B5">
                <w:rPr>
                  <w:szCs w:val="22"/>
                </w:rPr>
                <w:t>2011年，沙特当地税务局对公司沙特分公司2006～2008年的纳税情况进行例行税务评估，2014年11月20日，沙特分公司收到沙特税务局的评估报告，评估报告认为沙特分公司应补缴税款和滞纳金（应补缴3304万里亚尔税款，并按照每30天1%的比例缴纳滞纳金）或者在规定期限内进行申诉。沙特分公司向税务初级申诉委员会进行了申诉，2016年5月，收到申诉结果通知，税务初级申诉委员会未对申诉内容进行实质审核而拒绝了沙特分公司的诉求，沙特分公司决定向税务高级申诉委员会申诉。为满足申诉条件，报告期</w:t>
              </w:r>
              <w:r w:rsidRPr="006018B5">
                <w:rPr>
                  <w:rFonts w:hint="eastAsia"/>
                  <w:szCs w:val="22"/>
                </w:rPr>
                <w:t>内本</w:t>
              </w:r>
              <w:r w:rsidRPr="006018B5">
                <w:rPr>
                  <w:szCs w:val="22"/>
                </w:rPr>
                <w:t>公司开出了金额为6848万里亚尔的银行保函，并提交了正式的申诉报告。</w:t>
              </w:r>
            </w:p>
            <w:p w14:paraId="5FB6F324" w14:textId="77777777" w:rsidR="00B418C0" w:rsidRDefault="00B418C0" w:rsidP="00062598">
              <w:pPr>
                <w:spacing w:beforeLines="100" w:before="286" w:line="360" w:lineRule="exact"/>
                <w:ind w:firstLineChars="230" w:firstLine="483"/>
                <w:jc w:val="both"/>
                <w:rPr>
                  <w:szCs w:val="22"/>
                </w:rPr>
              </w:pPr>
              <w:r w:rsidRPr="000400CB">
                <w:rPr>
                  <w:szCs w:val="22"/>
                </w:rPr>
                <w:t xml:space="preserve">2016 年11月，沙特分公司收到沙特税务局送达的书面函件及相关补缴税务明细表，通知沙特分公司支付2009-2010 </w:t>
              </w:r>
              <w:r w:rsidRPr="000400CB">
                <w:rPr>
                  <w:rFonts w:hint="eastAsia"/>
                  <w:szCs w:val="22"/>
                </w:rPr>
                <w:t>年所得税和代扣税，其中，所得税金额为4493.31万里亚尔，代扣税金额为3210.99万里亚尔， 总计金额为7704.30万里亚尔（约合人民币1.4亿元）。此外，根据沙特税法规定， 沙特分公司若申诉失败可能需补缴每30</w:t>
              </w:r>
              <w:r w:rsidRPr="000400CB">
                <w:rPr>
                  <w:szCs w:val="22"/>
                </w:rPr>
                <w:t>天1%</w:t>
              </w:r>
              <w:r w:rsidRPr="000400CB">
                <w:rPr>
                  <w:rFonts w:hint="eastAsia"/>
                  <w:szCs w:val="22"/>
                </w:rPr>
                <w:t>的滞纳金，</w:t>
              </w:r>
              <w:r>
                <w:rPr>
                  <w:rFonts w:hint="eastAsia"/>
                  <w:szCs w:val="22"/>
                </w:rPr>
                <w:t>本公司已向沙特税务局提出申诉。</w:t>
              </w:r>
            </w:p>
            <w:p w14:paraId="0666E758" w14:textId="4AD8074A" w:rsidR="00EC7CE6" w:rsidRDefault="00EC7CE6" w:rsidP="00EC7CE6">
              <w:pPr>
                <w:spacing w:beforeLines="100" w:before="286" w:line="360" w:lineRule="exact"/>
                <w:ind w:firstLineChars="230" w:firstLine="483"/>
                <w:jc w:val="both"/>
                <w:rPr>
                  <w:szCs w:val="22"/>
                </w:rPr>
              </w:pPr>
              <w:r>
                <w:rPr>
                  <w:rFonts w:hint="eastAsia"/>
                  <w:szCs w:val="22"/>
                </w:rPr>
                <w:t>本公司确信申诉</w:t>
              </w:r>
              <w:r w:rsidRPr="00B96E1F">
                <w:rPr>
                  <w:rFonts w:hint="eastAsia"/>
                  <w:szCs w:val="22"/>
                </w:rPr>
                <w:t>理由</w:t>
              </w:r>
              <w:r>
                <w:rPr>
                  <w:rFonts w:hint="eastAsia"/>
                  <w:szCs w:val="22"/>
                </w:rPr>
                <w:t>是合理的，但</w:t>
              </w:r>
              <w:r w:rsidRPr="00B96E1F">
                <w:rPr>
                  <w:rFonts w:hint="eastAsia"/>
                  <w:szCs w:val="22"/>
                </w:rPr>
                <w:t>由于申诉过程中的诸多不确定性，截至财务报表批准报出日</w:t>
              </w:r>
              <w:r>
                <w:rPr>
                  <w:rFonts w:hint="eastAsia"/>
                  <w:szCs w:val="22"/>
                </w:rPr>
                <w:t>，本公司对该或有事项的最终结果和金额</w:t>
              </w:r>
              <w:r w:rsidRPr="00B96E1F">
                <w:rPr>
                  <w:rFonts w:hint="eastAsia"/>
                  <w:szCs w:val="22"/>
                </w:rPr>
                <w:t>无法</w:t>
              </w:r>
              <w:r>
                <w:rPr>
                  <w:rFonts w:hint="eastAsia"/>
                  <w:szCs w:val="22"/>
                </w:rPr>
                <w:t>合理预计。</w:t>
              </w:r>
            </w:p>
            <w:p w14:paraId="5C9C750D" w14:textId="77777777" w:rsidR="00EC7CE6" w:rsidRPr="003549E3" w:rsidRDefault="00EC7CE6" w:rsidP="00EC7CE6">
              <w:pPr>
                <w:spacing w:beforeLines="100" w:before="286" w:line="360" w:lineRule="exact"/>
                <w:ind w:firstLineChars="230" w:firstLine="483"/>
                <w:jc w:val="both"/>
                <w:rPr>
                  <w:szCs w:val="22"/>
                </w:rPr>
              </w:pPr>
            </w:p>
            <w:p w14:paraId="34C5D9C2" w14:textId="77777777" w:rsidR="00EC7CE6" w:rsidRPr="003B4EAC" w:rsidRDefault="00EC7CE6" w:rsidP="00EC7CE6">
              <w:pPr>
                <w:widowControl w:val="0"/>
                <w:autoSpaceDE w:val="0"/>
                <w:autoSpaceDN w:val="0"/>
                <w:adjustRightInd w:val="0"/>
                <w:spacing w:line="336" w:lineRule="auto"/>
                <w:ind w:left="90" w:firstLine="90"/>
                <w:rPr>
                  <w:szCs w:val="22"/>
                </w:rPr>
              </w:pPr>
              <w:r w:rsidRPr="00011739">
                <w:rPr>
                  <w:rFonts w:hint="eastAsia"/>
                  <w:szCs w:val="22"/>
                </w:rPr>
                <w:t>（2）</w:t>
              </w:r>
              <w:r w:rsidRPr="00B96E1F">
                <w:rPr>
                  <w:rFonts w:hint="eastAsia"/>
                  <w:szCs w:val="22"/>
                </w:rPr>
                <w:t>2016年6月，印度尼西亚雅加达税务局下达通知，将本集团之二级子公司天津设计院驻印度尼西亚代表处（以下简称印尼代表处）认定为常设机构，根据印尼税法，常设机构需就出口至印尼的货物按照出口收入的4%缴纳代扣税。天津设计院在当地与 PT.SEMEN BATURAJA签有EP合同，金额1.7亿美元。如果按常设机构对待，合同金额4%的部分涉及代扣税。根据印尼-中国双边税收协定，本集团有合理理由认为印尼代表处不满足印尼常设机构的认定条件。截至财务报表批准报出日，印尼当地税务局对于印尼代表处的税务调查仍在进行中，本集团尚未收到纳税通知</w:t>
              </w:r>
              <w:r>
                <w:rPr>
                  <w:rFonts w:hint="eastAsia"/>
                  <w:szCs w:val="22"/>
                </w:rPr>
                <w:t>。</w:t>
              </w:r>
            </w:p>
            <w:p w14:paraId="1A3B1B02" w14:textId="77777777" w:rsidR="00EC7CE6" w:rsidRPr="00EC7CE6" w:rsidRDefault="00EC7CE6" w:rsidP="003B4EAC">
              <w:pPr>
                <w:widowControl w:val="0"/>
                <w:autoSpaceDE w:val="0"/>
                <w:autoSpaceDN w:val="0"/>
                <w:adjustRightInd w:val="0"/>
                <w:spacing w:line="336" w:lineRule="auto"/>
                <w:ind w:left="90" w:firstLine="90"/>
                <w:rPr>
                  <w:szCs w:val="22"/>
                </w:rPr>
              </w:pPr>
            </w:p>
            <w:p w14:paraId="26FBB952" w14:textId="77777777" w:rsidR="006C17A8" w:rsidRPr="000400CB" w:rsidRDefault="006C17A8" w:rsidP="00DC3E6D">
              <w:pPr>
                <w:pStyle w:val="2"/>
                <w:widowControl/>
                <w:numPr>
                  <w:ilvl w:val="1"/>
                  <w:numId w:val="72"/>
                </w:numPr>
                <w:tabs>
                  <w:tab w:val="left" w:pos="500"/>
                  <w:tab w:val="left" w:pos="1100"/>
                </w:tabs>
                <w:spacing w:beforeLines="100" w:before="286" w:after="0" w:line="360" w:lineRule="exact"/>
                <w:ind w:left="845"/>
                <w:rPr>
                  <w:rFonts w:ascii="宋体" w:hAnsi="宋体"/>
                  <w:b w:val="0"/>
                  <w:sz w:val="22"/>
                  <w:szCs w:val="22"/>
                </w:rPr>
              </w:pPr>
              <w:r w:rsidRPr="00B418C0">
                <w:rPr>
                  <w:rFonts w:ascii="宋体" w:hAnsi="宋体" w:hint="eastAsia"/>
                  <w:b w:val="0"/>
                  <w:sz w:val="22"/>
                  <w:szCs w:val="22"/>
                </w:rPr>
                <w:t>未决</w:t>
              </w:r>
              <w:r w:rsidRPr="000400CB">
                <w:rPr>
                  <w:rFonts w:ascii="宋体" w:hAnsi="宋体" w:hint="eastAsia"/>
                  <w:b w:val="0"/>
                  <w:sz w:val="22"/>
                  <w:szCs w:val="22"/>
                </w:rPr>
                <w:t>诉讼或仲裁形成的或有负债</w:t>
              </w:r>
            </w:p>
            <w:p w14:paraId="22014D8A" w14:textId="77777777" w:rsidR="006C17A8" w:rsidRPr="00600D83" w:rsidRDefault="006C17A8" w:rsidP="00062598">
              <w:pPr>
                <w:spacing w:beforeLines="100" w:before="286" w:line="360" w:lineRule="exact"/>
                <w:ind w:firstLine="397"/>
                <w:jc w:val="both"/>
                <w:rPr>
                  <w:szCs w:val="22"/>
                </w:rPr>
              </w:pPr>
              <w:r w:rsidRPr="00600D83">
                <w:rPr>
                  <w:rFonts w:hint="eastAsia"/>
                  <w:szCs w:val="22"/>
                </w:rPr>
                <w:t>（1）2012年4月23日，吕梁绿源建材有限公司</w:t>
              </w:r>
              <w:r>
                <w:rPr>
                  <w:rFonts w:hint="eastAsia"/>
                  <w:szCs w:val="22"/>
                </w:rPr>
                <w:t>（以下简称绿源建材公司）与本集团之二级子公司装备集团</w:t>
              </w:r>
              <w:r w:rsidRPr="00600D83">
                <w:rPr>
                  <w:rFonts w:hint="eastAsia"/>
                  <w:szCs w:val="22"/>
                </w:rPr>
                <w:t>公司签订了《吕梁绿源建材有限公司新建年产30万吨钢渣线项目合作协议》及一系列《设备采购协议》，合同内容为</w:t>
              </w:r>
              <w:r>
                <w:rPr>
                  <w:rFonts w:hint="eastAsia"/>
                  <w:szCs w:val="22"/>
                </w:rPr>
                <w:t>装备集团</w:t>
              </w:r>
              <w:r w:rsidRPr="00600D83">
                <w:rPr>
                  <w:rFonts w:hint="eastAsia"/>
                  <w:szCs w:val="22"/>
                </w:rPr>
                <w:t>公司向</w:t>
              </w:r>
              <w:r>
                <w:rPr>
                  <w:rFonts w:hint="eastAsia"/>
                  <w:szCs w:val="22"/>
                </w:rPr>
                <w:t>绿源建材公司</w:t>
              </w:r>
              <w:r w:rsidRPr="00600D83">
                <w:rPr>
                  <w:rFonts w:hint="eastAsia"/>
                  <w:szCs w:val="22"/>
                </w:rPr>
                <w:t>提供钢渣立磨设备、钢渣粉磨生产线相关设备及技术管理咨询，</w:t>
              </w:r>
              <w:r>
                <w:rPr>
                  <w:rFonts w:hint="eastAsia"/>
                  <w:szCs w:val="22"/>
                </w:rPr>
                <w:t>绿源建材公司</w:t>
              </w:r>
              <w:r w:rsidRPr="00600D83">
                <w:rPr>
                  <w:rFonts w:hint="eastAsia"/>
                  <w:szCs w:val="22"/>
                </w:rPr>
                <w:t>支付设备价款及技术咨询费, 同年5月17日和2013年9月16日双方又签订了关于项目合作的补充协议。合同履行完毕后，双方经竣工验收合格，2014年11月26日，绿源建材</w:t>
              </w:r>
              <w:r>
                <w:rPr>
                  <w:rFonts w:hint="eastAsia"/>
                  <w:szCs w:val="22"/>
                </w:rPr>
                <w:t>公司</w:t>
              </w:r>
              <w:r w:rsidRPr="00600D83">
                <w:rPr>
                  <w:rFonts w:hint="eastAsia"/>
                  <w:szCs w:val="22"/>
                </w:rPr>
                <w:t>以装备集团公司设备质量存在重大瑕疵，难以实现合同目的为由向吕梁市中级人民法院起诉请求解除双方《合作协议》、《设备采购协议》等，并要求被</w:t>
              </w:r>
              <w:r w:rsidRPr="00600D83">
                <w:rPr>
                  <w:rFonts w:hint="eastAsia"/>
                  <w:szCs w:val="22"/>
                </w:rPr>
                <w:lastRenderedPageBreak/>
                <w:t>告赔偿经济损失2000</w:t>
              </w:r>
              <w:r>
                <w:rPr>
                  <w:rFonts w:hint="eastAsia"/>
                  <w:szCs w:val="22"/>
                </w:rPr>
                <w:t>万元。截</w:t>
              </w:r>
              <w:r w:rsidRPr="00600D83">
                <w:rPr>
                  <w:rFonts w:hint="eastAsia"/>
                  <w:szCs w:val="22"/>
                </w:rPr>
                <w:t>至2016年12月31日，吕梁市中级人民法院正式开始实体程序审理，原告申请对产品质量进行鉴定，鉴定机构已经接受委托，</w:t>
              </w:r>
              <w:r>
                <w:rPr>
                  <w:rFonts w:hint="eastAsia"/>
                  <w:szCs w:val="22"/>
                </w:rPr>
                <w:t>截至财务报表批准报出日，本案</w:t>
              </w:r>
              <w:r w:rsidRPr="00600D83">
                <w:rPr>
                  <w:rFonts w:hint="eastAsia"/>
                  <w:szCs w:val="22"/>
                </w:rPr>
                <w:t>正在组织鉴定过程中。</w:t>
              </w:r>
            </w:p>
            <w:p w14:paraId="27087D4D" w14:textId="77777777" w:rsidR="006C17A8" w:rsidRPr="00600D83" w:rsidRDefault="006C17A8" w:rsidP="00062598">
              <w:pPr>
                <w:spacing w:beforeLines="100" w:before="286" w:line="360" w:lineRule="exact"/>
                <w:ind w:firstLine="397"/>
                <w:jc w:val="both"/>
                <w:rPr>
                  <w:szCs w:val="22"/>
                </w:rPr>
              </w:pPr>
              <w:r w:rsidRPr="00600D83">
                <w:rPr>
                  <w:rFonts w:hint="eastAsia"/>
                  <w:szCs w:val="22"/>
                </w:rPr>
                <w:t>（2）</w:t>
              </w:r>
              <w:r w:rsidR="006F65B8" w:rsidRPr="00600D83">
                <w:rPr>
                  <w:rFonts w:hint="eastAsia"/>
                  <w:szCs w:val="22"/>
                </w:rPr>
                <w:t>2012年6月12日，内蒙古世纪恒生矿业有限责任公司（</w:t>
              </w:r>
              <w:r w:rsidR="006F65B8">
                <w:rPr>
                  <w:rFonts w:hint="eastAsia"/>
                  <w:szCs w:val="22"/>
                </w:rPr>
                <w:t>以下简称</w:t>
              </w:r>
              <w:r w:rsidR="006F65B8" w:rsidRPr="00600D83">
                <w:rPr>
                  <w:rFonts w:hint="eastAsia"/>
                  <w:szCs w:val="22"/>
                </w:rPr>
                <w:t>世纪恒生矿业</w:t>
              </w:r>
              <w:r w:rsidR="006F65B8">
                <w:rPr>
                  <w:rFonts w:hint="eastAsia"/>
                  <w:szCs w:val="22"/>
                </w:rPr>
                <w:t>公司</w:t>
              </w:r>
              <w:r w:rsidR="006F65B8" w:rsidRPr="00600D83">
                <w:rPr>
                  <w:rFonts w:hint="eastAsia"/>
                  <w:szCs w:val="22"/>
                </w:rPr>
                <w:t>）</w:t>
              </w:r>
              <w:r w:rsidR="006F65B8">
                <w:rPr>
                  <w:rFonts w:hint="eastAsia"/>
                  <w:szCs w:val="22"/>
                </w:rPr>
                <w:t>与本集团之二级子公司装备集团</w:t>
              </w:r>
              <w:r w:rsidR="006F65B8" w:rsidRPr="00600D83">
                <w:rPr>
                  <w:rFonts w:hint="eastAsia"/>
                  <w:szCs w:val="22"/>
                </w:rPr>
                <w:t>公司签订</w:t>
              </w:r>
              <w:r w:rsidR="006F65B8">
                <w:rPr>
                  <w:rFonts w:hint="eastAsia"/>
                  <w:szCs w:val="22"/>
                </w:rPr>
                <w:t>了</w:t>
              </w:r>
              <w:r w:rsidR="006F65B8" w:rsidRPr="00600D83">
                <w:rPr>
                  <w:rFonts w:hint="eastAsia"/>
                  <w:szCs w:val="22"/>
                </w:rPr>
                <w:t>《钢网架工程设计施工安装合同》，合同预估价款1577万元，合同签订后装备集团</w:t>
              </w:r>
              <w:r w:rsidR="006F65B8">
                <w:rPr>
                  <w:rFonts w:hint="eastAsia"/>
                  <w:szCs w:val="22"/>
                </w:rPr>
                <w:t>公司</w:t>
              </w:r>
              <w:r w:rsidR="006F65B8" w:rsidRPr="00600D83">
                <w:rPr>
                  <w:rFonts w:hint="eastAsia"/>
                  <w:szCs w:val="22"/>
                </w:rPr>
                <w:t>依约</w:t>
              </w:r>
              <w:r w:rsidR="006F65B8">
                <w:rPr>
                  <w:rFonts w:hint="eastAsia"/>
                  <w:szCs w:val="22"/>
                </w:rPr>
                <w:t>履行全部合同义务，且工程已经竣工验收，双方签署竣工验收报告。但</w:t>
              </w:r>
              <w:r w:rsidR="006F65B8" w:rsidRPr="00600D83">
                <w:rPr>
                  <w:rFonts w:hint="eastAsia"/>
                  <w:szCs w:val="22"/>
                </w:rPr>
                <w:t>世纪恒生矿业</w:t>
              </w:r>
              <w:r w:rsidR="006F65B8">
                <w:rPr>
                  <w:rFonts w:hint="eastAsia"/>
                  <w:szCs w:val="22"/>
                </w:rPr>
                <w:t>公司</w:t>
              </w:r>
              <w:r w:rsidR="006F65B8" w:rsidRPr="00600D83">
                <w:rPr>
                  <w:rFonts w:hint="eastAsia"/>
                  <w:szCs w:val="22"/>
                </w:rPr>
                <w:t>拖欠工程款995.1</w:t>
              </w:r>
              <w:r w:rsidR="006F65B8">
                <w:rPr>
                  <w:rFonts w:hint="eastAsia"/>
                  <w:szCs w:val="22"/>
                </w:rPr>
                <w:t>0万元，装备集团公司向法院提起诉讼</w:t>
              </w:r>
              <w:r w:rsidR="006F65B8" w:rsidRPr="00600D83">
                <w:rPr>
                  <w:rFonts w:hint="eastAsia"/>
                  <w:szCs w:val="22"/>
                </w:rPr>
                <w:t>，世纪恒生矿业</w:t>
              </w:r>
              <w:r w:rsidR="006F65B8">
                <w:rPr>
                  <w:rFonts w:hint="eastAsia"/>
                  <w:szCs w:val="22"/>
                </w:rPr>
                <w:t>公司又</w:t>
              </w:r>
              <w:r w:rsidR="006F65B8" w:rsidRPr="00600D83">
                <w:rPr>
                  <w:rFonts w:hint="eastAsia"/>
                  <w:szCs w:val="22"/>
                </w:rPr>
                <w:t>以工程质量存在问题为由提出反诉，向装备集团公司索赔16</w:t>
              </w:r>
              <w:r w:rsidR="006F65B8">
                <w:rPr>
                  <w:rFonts w:hint="eastAsia"/>
                  <w:szCs w:val="22"/>
                </w:rPr>
                <w:t>万元，同时申请工程质量鉴定。</w:t>
              </w:r>
              <w:r w:rsidR="006F65B8" w:rsidRPr="00600D83">
                <w:rPr>
                  <w:rFonts w:hint="eastAsia"/>
                  <w:szCs w:val="22"/>
                </w:rPr>
                <w:t xml:space="preserve"> 2017年1月17日申请追加诉讼请求共计1854.47万元，</w:t>
              </w:r>
              <w:r w:rsidR="006F65B8">
                <w:rPr>
                  <w:rFonts w:hint="eastAsia"/>
                  <w:szCs w:val="22"/>
                </w:rPr>
                <w:t>截至财务报表批准报出日，本案</w:t>
              </w:r>
              <w:r w:rsidR="006F65B8" w:rsidRPr="00600D83">
                <w:rPr>
                  <w:rFonts w:hint="eastAsia"/>
                  <w:szCs w:val="22"/>
                </w:rPr>
                <w:t>正在等待案件开庭</w:t>
              </w:r>
              <w:r w:rsidR="006F65B8">
                <w:rPr>
                  <w:rFonts w:hint="eastAsia"/>
                  <w:szCs w:val="22"/>
                </w:rPr>
                <w:t>。</w:t>
              </w:r>
            </w:p>
            <w:p w14:paraId="0BBBC878" w14:textId="1C160D23" w:rsidR="006C17A8" w:rsidRPr="00600D83" w:rsidRDefault="006C17A8" w:rsidP="00062598">
              <w:pPr>
                <w:spacing w:beforeLines="100" w:before="286" w:line="360" w:lineRule="exact"/>
                <w:ind w:firstLine="397"/>
                <w:jc w:val="both"/>
                <w:rPr>
                  <w:szCs w:val="22"/>
                </w:rPr>
              </w:pPr>
              <w:r w:rsidRPr="00600D83">
                <w:rPr>
                  <w:rFonts w:hint="eastAsia"/>
                  <w:szCs w:val="22"/>
                </w:rPr>
                <w:t>（</w:t>
              </w:r>
              <w:r>
                <w:rPr>
                  <w:rFonts w:hint="eastAsia"/>
                  <w:szCs w:val="22"/>
                </w:rPr>
                <w:t>3</w:t>
              </w:r>
              <w:r w:rsidRPr="00600D83">
                <w:rPr>
                  <w:rFonts w:hint="eastAsia"/>
                  <w:szCs w:val="22"/>
                </w:rPr>
                <w:t>）2014年7月30日，朝阳兰凌水泥有限公司</w:t>
              </w:r>
              <w:r>
                <w:rPr>
                  <w:rFonts w:hint="eastAsia"/>
                  <w:szCs w:val="22"/>
                </w:rPr>
                <w:t>（以下简称</w:t>
              </w:r>
              <w:r w:rsidRPr="00600D83">
                <w:rPr>
                  <w:rFonts w:hint="eastAsia"/>
                  <w:szCs w:val="22"/>
                </w:rPr>
                <w:t>朝阳兰凌公司</w:t>
              </w:r>
              <w:r>
                <w:rPr>
                  <w:rFonts w:hint="eastAsia"/>
                  <w:szCs w:val="22"/>
                </w:rPr>
                <w:t>）</w:t>
              </w:r>
              <w:r w:rsidRPr="00600D83">
                <w:rPr>
                  <w:rFonts w:hint="eastAsia"/>
                  <w:szCs w:val="22"/>
                </w:rPr>
                <w:t>与</w:t>
              </w:r>
              <w:r>
                <w:rPr>
                  <w:rFonts w:hint="eastAsia"/>
                  <w:szCs w:val="22"/>
                </w:rPr>
                <w:t>本公司</w:t>
              </w:r>
              <w:r w:rsidRPr="00600D83">
                <w:rPr>
                  <w:rFonts w:hint="eastAsia"/>
                  <w:szCs w:val="22"/>
                </w:rPr>
                <w:t>邯郸工程建设分公司签订《机电设备制作安装合同》，由邯郸</w:t>
              </w:r>
              <w:r w:rsidR="003C202E">
                <w:rPr>
                  <w:rFonts w:hint="eastAsia"/>
                  <w:szCs w:val="22"/>
                </w:rPr>
                <w:t>工程</w:t>
              </w:r>
              <w:r w:rsidRPr="00600D83">
                <w:rPr>
                  <w:rFonts w:hint="eastAsia"/>
                  <w:szCs w:val="22"/>
                </w:rPr>
                <w:t>建设分公司承担机电设备安装工程。工程施工过程中，因朝阳兰凌公司资金问题造成长期停工，邯郸工程建设分公司提出解除合同，2016年朝阳兰凌公司向朝阳仲裁委提起仲裁，主张违约及停产损失</w:t>
              </w:r>
              <w:r>
                <w:rPr>
                  <w:rFonts w:hint="eastAsia"/>
                  <w:szCs w:val="22"/>
                </w:rPr>
                <w:t>630万元，邯郸工程建设分公司反诉状请求380万元，</w:t>
              </w:r>
              <w:r w:rsidRPr="00600D83">
                <w:rPr>
                  <w:rFonts w:hint="eastAsia"/>
                  <w:szCs w:val="22"/>
                </w:rPr>
                <w:t>朝阳仲裁委已开庭审理，双方申请对各自的损失进行鉴定，</w:t>
              </w:r>
              <w:r>
                <w:rPr>
                  <w:rFonts w:hint="eastAsia"/>
                  <w:szCs w:val="22"/>
                </w:rPr>
                <w:t>截至财务报表批准报出日，本案</w:t>
              </w:r>
              <w:r w:rsidRPr="00600D83">
                <w:rPr>
                  <w:rFonts w:hint="eastAsia"/>
                  <w:szCs w:val="22"/>
                </w:rPr>
                <w:t>处于挑选鉴定机构中。</w:t>
              </w:r>
            </w:p>
            <w:p w14:paraId="3E0660BC" w14:textId="77777777" w:rsidR="006C17A8" w:rsidRPr="00600D83" w:rsidRDefault="006C17A8" w:rsidP="00062598">
              <w:pPr>
                <w:spacing w:beforeLines="100" w:before="286" w:line="360" w:lineRule="exact"/>
                <w:ind w:firstLine="397"/>
                <w:jc w:val="both"/>
                <w:rPr>
                  <w:szCs w:val="22"/>
                </w:rPr>
              </w:pPr>
              <w:r>
                <w:rPr>
                  <w:rFonts w:hint="eastAsia"/>
                  <w:szCs w:val="22"/>
                </w:rPr>
                <w:t>（4）</w:t>
              </w:r>
              <w:r w:rsidRPr="006C36D9">
                <w:rPr>
                  <w:rFonts w:hint="eastAsia"/>
                  <w:szCs w:val="22"/>
                </w:rPr>
                <w:t>本集团之二级子公司中材建设公司与呼伦贝尔市盛伟科技实业有限公司（以下简称"盛伟科技公司"）、伊敏中鼎科技节能有限责任公司（以下简称"伊敏中鼎公司"）于2013年3月15日签订《呼伦贝尔市盛伟科技实业有限公司日产5000吨超细粉煤灰生产线一期项目总承包合同》，2014年9月15</w:t>
              </w:r>
              <w:r>
                <w:rPr>
                  <w:rFonts w:hint="eastAsia"/>
                  <w:szCs w:val="22"/>
                </w:rPr>
                <w:t>日中材建设公司以两</w:t>
              </w:r>
              <w:r w:rsidRPr="006C36D9">
                <w:rPr>
                  <w:rFonts w:hint="eastAsia"/>
                  <w:szCs w:val="22"/>
                </w:rPr>
                <w:t>被告拒不结算和支付工程款为由，向呼伦贝尔市中级人民法院提起诉讼，要求盛伟科技公司和伊敏中鼎公司向其支付10,241.49万元。2014年10月17日，呼伦贝尔市中级人民法院做出《受理通知书》（2014呼民初字第160号），正式受理此案。案件受理后，盛伟科技公司提出管辖权异议，经过管辖权异议一审、二审，最终确定由呼伦贝尔市中级人民法院审理本案。2015年7月盛伟科技公司提出反诉，要求中材建设公司向其支付违约金82.8万元和损失赔偿5000万元。法院将本案本诉与反诉合并审理，2015年9月，盛伟科技公司就本案申请工程造价鉴定</w:t>
              </w:r>
              <w:r>
                <w:rPr>
                  <w:rFonts w:hint="eastAsia"/>
                  <w:szCs w:val="22"/>
                </w:rPr>
                <w:t>、</w:t>
              </w:r>
              <w:r w:rsidRPr="006C36D9">
                <w:rPr>
                  <w:rFonts w:hint="eastAsia"/>
                  <w:szCs w:val="22"/>
                </w:rPr>
                <w:t>土建工程质量鉴定</w:t>
              </w:r>
              <w:r>
                <w:rPr>
                  <w:rFonts w:hint="eastAsia"/>
                  <w:szCs w:val="22"/>
                </w:rPr>
                <w:t>、</w:t>
              </w:r>
              <w:r w:rsidRPr="006C36D9">
                <w:rPr>
                  <w:rFonts w:hint="eastAsia"/>
                  <w:szCs w:val="22"/>
                </w:rPr>
                <w:t>产品质量鉴定三个司法鉴定，因案情复杂</w:t>
              </w:r>
              <w:r>
                <w:rPr>
                  <w:rFonts w:hint="eastAsia"/>
                  <w:szCs w:val="22"/>
                </w:rPr>
                <w:t>，截至财务报表批准报出日，本案</w:t>
              </w:r>
              <w:r w:rsidRPr="006C36D9">
                <w:rPr>
                  <w:rFonts w:hint="eastAsia"/>
                  <w:szCs w:val="22"/>
                </w:rPr>
                <w:t>司法鉴定程序仍在进行中。</w:t>
              </w:r>
            </w:p>
            <w:p w14:paraId="15B9EE88" w14:textId="0ECA4B42" w:rsidR="006C17A8" w:rsidRDefault="006C17A8" w:rsidP="00DC3E6D">
              <w:pPr>
                <w:pStyle w:val="2"/>
                <w:widowControl/>
                <w:numPr>
                  <w:ilvl w:val="1"/>
                  <w:numId w:val="72"/>
                </w:numPr>
                <w:tabs>
                  <w:tab w:val="left" w:pos="500"/>
                  <w:tab w:val="left" w:pos="1100"/>
                </w:tabs>
                <w:spacing w:beforeLines="100" w:before="286" w:after="0" w:line="360" w:lineRule="exact"/>
                <w:ind w:left="845"/>
                <w:rPr>
                  <w:rFonts w:ascii="宋体" w:hAnsi="宋体"/>
                  <w:b w:val="0"/>
                  <w:sz w:val="22"/>
                  <w:szCs w:val="22"/>
                </w:rPr>
              </w:pPr>
              <w:r w:rsidRPr="000400CB">
                <w:rPr>
                  <w:rFonts w:ascii="宋体" w:hAnsi="宋体" w:hint="eastAsia"/>
                  <w:b w:val="0"/>
                  <w:sz w:val="22"/>
                  <w:szCs w:val="22"/>
                </w:rPr>
                <w:t>为其他单位提供债务担保情况说明</w:t>
              </w:r>
            </w:p>
            <w:p w14:paraId="6DF85A5D" w14:textId="6D353062" w:rsidR="003C202E" w:rsidRDefault="003C202E" w:rsidP="003C202E">
              <w:pPr>
                <w:spacing w:line="360" w:lineRule="auto"/>
                <w:ind w:firstLineChars="200" w:firstLine="420"/>
              </w:pPr>
              <w:r>
                <w:rPr>
                  <w:rFonts w:hint="eastAsia"/>
                </w:rPr>
                <w:t>（</w:t>
              </w:r>
              <w:r>
                <w:t>1）2016年1月29日，本公司2016年第一次临时股东大会审议通过了《关于为全资子公司提供担保的议案》，批准本公司为本集团之二级子公司装备集团公司与进出口银行2016年4月24日前签订的具体贷款合同项下债务承担最高额8亿元的连带责任保证担保。截至报告期末，担保余额为 7亿元。</w:t>
              </w:r>
            </w:p>
            <w:p w14:paraId="6BAF87E9" w14:textId="77777777" w:rsidR="003C202E" w:rsidRDefault="003C202E" w:rsidP="003C202E">
              <w:pPr>
                <w:spacing w:line="360" w:lineRule="auto"/>
                <w:ind w:firstLineChars="200" w:firstLine="420"/>
              </w:pPr>
              <w:r>
                <w:rPr>
                  <w:rFonts w:hint="eastAsia"/>
                </w:rPr>
                <w:t>（</w:t>
              </w:r>
              <w:r>
                <w:t>2）2014年4月15日，本公司2013年度股东大会审议通过了《关于公司为全资子公司提供两项担保的议案》，批准本公司为本集团之二级子公司东方贸易公司叙利亚UCG EP项目需要</w:t>
              </w:r>
              <w:r>
                <w:lastRenderedPageBreak/>
                <w:t>开立的金额8,178,565.37欧元（约合6,939万元人民币）的保函提供母公司担保，截至报告期末，UCG项目保函余额约合人民币5354万元。</w:t>
              </w:r>
            </w:p>
            <w:p w14:paraId="47FDE5AA" w14:textId="77777777" w:rsidR="003C202E" w:rsidRDefault="003C202E" w:rsidP="003C202E">
              <w:pPr>
                <w:spacing w:line="360" w:lineRule="auto"/>
                <w:ind w:firstLineChars="200" w:firstLine="420"/>
              </w:pPr>
              <w:r>
                <w:rPr>
                  <w:rFonts w:hint="eastAsia"/>
                </w:rPr>
                <w:t>（</w:t>
              </w:r>
              <w:r>
                <w:t>3）2014年11月13日，本公司2014年第三次临时股东大会审议通过了《关于公司为全资子公司海外水泥工程项目提供担保的议案》，批准本公司为本集团之二级子公司天津设计院实施的俄罗斯米哈伊洛夫日产万吨水泥生产线EPS（设计+供货+监理）项目（合同总金额约1.52亿美元）提供不可撤销的连带责任保证担保。截至报告期末，该项担保仍在有效期。</w:t>
              </w:r>
            </w:p>
            <w:p w14:paraId="72607383" w14:textId="77777777" w:rsidR="003C202E" w:rsidRDefault="003C202E" w:rsidP="003C202E">
              <w:pPr>
                <w:spacing w:line="360" w:lineRule="auto"/>
                <w:ind w:firstLineChars="200" w:firstLine="420"/>
              </w:pPr>
              <w:r>
                <w:rPr>
                  <w:rFonts w:hint="eastAsia"/>
                </w:rPr>
                <w:t>（</w:t>
              </w:r>
              <w:r>
                <w:t>4）2015年2月6日，本公司2015年第一次临时股东大会审议通过了《关于公司为全资子公司海外水泥工程项目提供母公司担保的议案》，批准本公司为本集团之二级子公司天津设计院Cherkesskiy 项目、Belgorodskiy项目以及Starooskolskiy项目（合计合同额2.8亿美元）提供母公司连带责任担保。截至报告期末，上述担保仍在有效期。</w:t>
              </w:r>
            </w:p>
            <w:p w14:paraId="793C50BD" w14:textId="77777777" w:rsidR="003C202E" w:rsidRDefault="003C202E" w:rsidP="003C202E">
              <w:pPr>
                <w:spacing w:line="360" w:lineRule="auto"/>
                <w:ind w:firstLineChars="200" w:firstLine="420"/>
              </w:pPr>
              <w:r>
                <w:rPr>
                  <w:rFonts w:hint="eastAsia"/>
                </w:rPr>
                <w:t>（</w:t>
              </w:r>
              <w:r>
                <w:t>5）2016年4月15日，本公司2015年年度股东大会审议通过了《关于为全资子公司提供授信担保的议案》，批准本公司为本集团之二级子公司天津设计院2016年4月1日至2017年3月31日在花旗银行、德意志银行、东方汇理银行、中国进出口银行的相关银行授信提供最高额连带责任保证担保，担保金额折合人民币约7.9亿元。截至报告期末，授信项下担保余额约合人民币20,859万元。</w:t>
              </w:r>
            </w:p>
            <w:p w14:paraId="19F24F16" w14:textId="77777777" w:rsidR="003C202E" w:rsidRDefault="003C202E" w:rsidP="003C202E">
              <w:pPr>
                <w:spacing w:line="360" w:lineRule="auto"/>
                <w:ind w:firstLineChars="200" w:firstLine="420"/>
              </w:pPr>
              <w:r>
                <w:rPr>
                  <w:rFonts w:hint="eastAsia"/>
                </w:rPr>
                <w:t>（</w:t>
              </w:r>
              <w:r>
                <w:t>6）2015年6月23日，本公司2015年第二次临时股东大会审议通过了《关于为沙特EICO公司银行授信提供担保的议案》，批准本公司为本集团之二级子公司能源基建公司银行授信提供最高担保金额为8160万里亚尔的保证担保。截至报告期末，授信项下担保余额约合人民币 9152万元。</w:t>
              </w:r>
            </w:p>
            <w:p w14:paraId="01B5DB67" w14:textId="7FD0AC2C" w:rsidR="003C202E" w:rsidRPr="003C202E" w:rsidRDefault="003C202E" w:rsidP="003C202E">
              <w:pPr>
                <w:spacing w:line="360" w:lineRule="auto"/>
                <w:ind w:firstLineChars="150" w:firstLine="315"/>
              </w:pPr>
              <w:r>
                <w:rPr>
                  <w:rFonts w:hint="eastAsia"/>
                </w:rPr>
                <w:t>（</w:t>
              </w:r>
              <w:r>
                <w:t>7）2016年1月29日，本公司2016年第一次临时股东大会审议通过了《关于为全资子公司提供担保的议案》，批准本公司为本集团之二级子公司海外工程北京公司2016年度银行授信提供连带责任担保，担保金额为2亿元人民币和1.1亿美元。截至报告期末，授信项下担保余额约合人民币522.36万元。</w:t>
              </w:r>
            </w:p>
            <w:p w14:paraId="59F471AA" w14:textId="77777777" w:rsidR="006C17A8" w:rsidRPr="000400CB" w:rsidRDefault="006C17A8" w:rsidP="00DC3E6D">
              <w:pPr>
                <w:pStyle w:val="2"/>
                <w:widowControl/>
                <w:numPr>
                  <w:ilvl w:val="1"/>
                  <w:numId w:val="72"/>
                </w:numPr>
                <w:tabs>
                  <w:tab w:val="left" w:pos="500"/>
                  <w:tab w:val="left" w:pos="1100"/>
                </w:tabs>
                <w:spacing w:beforeLines="100" w:before="286" w:after="0" w:line="360" w:lineRule="exact"/>
                <w:ind w:left="845"/>
                <w:rPr>
                  <w:rFonts w:ascii="宋体" w:hAnsi="宋体"/>
                  <w:b w:val="0"/>
                  <w:sz w:val="22"/>
                  <w:szCs w:val="22"/>
                </w:rPr>
              </w:pPr>
              <w:r w:rsidRPr="000400CB">
                <w:rPr>
                  <w:rFonts w:ascii="宋体" w:hAnsi="宋体" w:hint="eastAsia"/>
                  <w:b w:val="0"/>
                  <w:sz w:val="22"/>
                  <w:szCs w:val="22"/>
                </w:rPr>
                <w:t>其他或有负债</w:t>
              </w:r>
            </w:p>
            <w:p w14:paraId="11B95AE8" w14:textId="77777777" w:rsidR="006C17A8" w:rsidRPr="000400CB" w:rsidRDefault="006C17A8" w:rsidP="00062598">
              <w:pPr>
                <w:spacing w:beforeLines="100" w:before="286" w:line="360" w:lineRule="exact"/>
                <w:ind w:firstLine="397"/>
                <w:jc w:val="both"/>
                <w:rPr>
                  <w:szCs w:val="22"/>
                </w:rPr>
              </w:pPr>
              <w:r w:rsidRPr="000400CB">
                <w:rPr>
                  <w:rFonts w:hint="eastAsia"/>
                  <w:szCs w:val="22"/>
                </w:rPr>
                <w:t>截止2016年12月31日，本集团报告期末尚在有效期的保函共392份，余额约为人民币 85.48亿元。</w:t>
              </w:r>
            </w:p>
            <w:p w14:paraId="0EE12916" w14:textId="77777777" w:rsidR="006C17A8" w:rsidRDefault="006C17A8" w:rsidP="00DC3E6D">
              <w:pPr>
                <w:pStyle w:val="2"/>
                <w:widowControl/>
                <w:numPr>
                  <w:ilvl w:val="1"/>
                  <w:numId w:val="72"/>
                </w:numPr>
                <w:tabs>
                  <w:tab w:val="left" w:pos="500"/>
                  <w:tab w:val="left" w:pos="1100"/>
                </w:tabs>
                <w:spacing w:beforeLines="100" w:before="286" w:after="0" w:line="360" w:lineRule="exact"/>
                <w:ind w:left="845"/>
                <w:rPr>
                  <w:rFonts w:ascii="宋体" w:hAnsi="宋体"/>
                  <w:b w:val="0"/>
                  <w:sz w:val="22"/>
                  <w:szCs w:val="22"/>
                </w:rPr>
              </w:pPr>
              <w:r w:rsidRPr="00EA3DF2">
                <w:rPr>
                  <w:rFonts w:ascii="宋体" w:hAnsi="宋体" w:hint="eastAsia"/>
                  <w:b w:val="0"/>
                  <w:sz w:val="22"/>
                  <w:szCs w:val="22"/>
                </w:rPr>
                <w:t>其他或有事项</w:t>
              </w:r>
            </w:p>
            <w:p w14:paraId="6EF1EA4F" w14:textId="77777777" w:rsidR="006432E7" w:rsidRDefault="006C17A8" w:rsidP="00062598">
              <w:pPr>
                <w:spacing w:beforeLines="100" w:before="286" w:line="360" w:lineRule="exact"/>
                <w:ind w:firstLine="397"/>
                <w:jc w:val="both"/>
                <w:rPr>
                  <w:szCs w:val="22"/>
                </w:rPr>
              </w:pPr>
              <w:r w:rsidRPr="00EA3DF2">
                <w:rPr>
                  <w:rFonts w:hint="eastAsia"/>
                  <w:szCs w:val="22"/>
                </w:rPr>
                <w:t>本公司2015年收购安徽节源公司100%股权，同时与安徽节源公司原股东徐席东、张锡铭、姜桂荣、宣宏、张萍、安徽海禾新能源投资有限公司、芜湖恒海投资中心（有限合伙）（以下统称补偿义务人）签订《业绩补偿协议》，补偿义务人承诺安徽节源公司2015年度、2016年度和2017</w:t>
              </w:r>
              <w:r w:rsidRPr="00EA3DF2">
                <w:rPr>
                  <w:rFonts w:hint="eastAsia"/>
                  <w:szCs w:val="22"/>
                </w:rPr>
                <w:lastRenderedPageBreak/>
                <w:t>年度归属于母公司的净利润累计应不低于人民币30,000万元（承诺值）。在2015年度、2016年度和2017年度三年承诺期内，如存在本公司以自有资金向安徽节源公司进行资金投入的情形，则净利润为安徽节源公司归属于母公司的净利润剔除投入资金的资金成本之后的金额。如安徽节源公司2015-2017年度实际净利润低于承诺值，则由补偿义务人按照《业绩补偿协议》约定负责向本公司进行补偿。</w:t>
              </w:r>
            </w:p>
            <w:p w14:paraId="51B6D72D" w14:textId="77777777" w:rsidR="00D80AD1" w:rsidRDefault="00AF4542"/>
          </w:sdtContent>
        </w:sdt>
      </w:sdtContent>
    </w:sdt>
    <w:p w14:paraId="6E69CA90" w14:textId="77777777" w:rsidR="00D80AD1" w:rsidRDefault="00847115" w:rsidP="00DC3E6D">
      <w:pPr>
        <w:pStyle w:val="2"/>
        <w:numPr>
          <w:ilvl w:val="0"/>
          <w:numId w:val="10"/>
        </w:numPr>
      </w:pPr>
      <w:r>
        <w:rPr>
          <w:rFonts w:hint="eastAsia"/>
        </w:rPr>
        <w:t>资产负债表日后事项</w:t>
      </w:r>
    </w:p>
    <w:p w14:paraId="6B8CE1C2" w14:textId="77777777" w:rsidR="00D80AD1" w:rsidRDefault="00D80AD1" w:rsidP="006432E7"/>
    <w:sdt>
      <w:sdtPr>
        <w:rPr>
          <w:rFonts w:ascii="宋体" w:hAnsi="宋体" w:cs="宋体" w:hint="eastAsia"/>
          <w:b w:val="0"/>
          <w:bCs w:val="0"/>
          <w:kern w:val="0"/>
          <w:szCs w:val="24"/>
        </w:rPr>
        <w:alias w:val="模块:资产负债表日后利润分配情况说明"/>
        <w:tag w:val="_SEC_a0182471338a435e9bfa33dc5b5d68ed"/>
        <w:id w:val="1142156203"/>
        <w:lock w:val="sdtLocked"/>
        <w:placeholder>
          <w:docPart w:val="GBC22222222222222222222222222222"/>
        </w:placeholder>
      </w:sdtPr>
      <w:sdtEndPr>
        <w:rPr>
          <w:rFonts w:asciiTheme="minorHAnsi" w:eastAsiaTheme="minorEastAsia" w:hAnsiTheme="minorHAnsi" w:cstheme="minorBidi" w:hint="default"/>
          <w:szCs w:val="21"/>
        </w:rPr>
      </w:sdtEndPr>
      <w:sdtContent>
        <w:p w14:paraId="16BDBB9A" w14:textId="77777777" w:rsidR="00D80AD1" w:rsidRDefault="00847115" w:rsidP="00DC3E6D">
          <w:pPr>
            <w:pStyle w:val="3"/>
            <w:numPr>
              <w:ilvl w:val="0"/>
              <w:numId w:val="50"/>
            </w:numPr>
          </w:pPr>
          <w:r>
            <w:rPr>
              <w:rFonts w:hint="eastAsia"/>
            </w:rPr>
            <w:t>利润分配情况</w:t>
          </w:r>
        </w:p>
        <w:p w14:paraId="07D2BA9F" w14:textId="77777777" w:rsidR="00566416" w:rsidRDefault="00AF4542" w:rsidP="00566416">
          <w:sdt>
            <w:sdtPr>
              <w:alias w:val="是否适用：利润分配情况[双击切换]"/>
              <w:tag w:val="_GBC_9a91fb54a6c146e5b9ee1ecff3141237"/>
              <w:id w:val="2031603262"/>
              <w:lock w:val="sdtContentLocked"/>
              <w:placeholder>
                <w:docPart w:val="GBC22222222222222222222222222222"/>
              </w:placeholder>
            </w:sdtPr>
            <w:sdtEndPr/>
            <w:sdtContent>
              <w:r w:rsidR="008E0D74">
                <w:fldChar w:fldCharType="begin"/>
              </w:r>
              <w:r w:rsidR="00566416">
                <w:instrText xml:space="preserve"> MACROBUTTON  SnrToggleCheckbox √适用 </w:instrText>
              </w:r>
              <w:r w:rsidR="008E0D74">
                <w:fldChar w:fldCharType="end"/>
              </w:r>
              <w:r w:rsidR="008E0D74">
                <w:fldChar w:fldCharType="begin"/>
              </w:r>
              <w:r w:rsidR="00566416">
                <w:instrText xml:space="preserve"> MACROBUTTON  SnrToggleCheckbox □不适用 </w:instrText>
              </w:r>
              <w:r w:rsidR="008E0D74">
                <w:fldChar w:fldCharType="end"/>
              </w:r>
            </w:sdtContent>
          </w:sdt>
        </w:p>
        <w:p w14:paraId="3A4E17AA" w14:textId="77777777" w:rsidR="00566416" w:rsidRDefault="00566416">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176799158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88132993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5193"/>
          </w:tblGrid>
          <w:tr w:rsidR="00566416" w14:paraId="616FCD88" w14:textId="77777777" w:rsidTr="00DE1C41">
            <w:tc>
              <w:tcPr>
                <w:tcW w:w="2057" w:type="pct"/>
                <w:tcBorders>
                  <w:top w:val="single" w:sz="4" w:space="0" w:color="auto"/>
                  <w:left w:val="single" w:sz="4" w:space="0" w:color="auto"/>
                  <w:bottom w:val="single" w:sz="4" w:space="0" w:color="auto"/>
                  <w:right w:val="single" w:sz="4" w:space="0" w:color="auto"/>
                </w:tcBorders>
              </w:tcPr>
              <w:p w14:paraId="60EEAD8C" w14:textId="77777777" w:rsidR="00566416" w:rsidRDefault="00566416">
                <w:pPr>
                  <w:rPr>
                    <w:szCs w:val="21"/>
                  </w:rPr>
                </w:pPr>
                <w:r>
                  <w:rPr>
                    <w:rFonts w:hint="eastAsia"/>
                    <w:szCs w:val="21"/>
                  </w:rPr>
                  <w:t>拟分配的利润或股利</w:t>
                </w:r>
              </w:p>
            </w:tc>
            <w:sdt>
              <w:sdtPr>
                <w:rPr>
                  <w:szCs w:val="21"/>
                </w:rPr>
                <w:alias w:val="资产负债表日后拟分配的利润或股利"/>
                <w:tag w:val="_GBC_3add72466c2e49709858581a726eb392"/>
                <w:id w:val="2026444219"/>
                <w:lock w:val="sdtLocked"/>
              </w:sdtPr>
              <w:sdtEndPr/>
              <w:sdtContent>
                <w:tc>
                  <w:tcPr>
                    <w:tcW w:w="2943" w:type="pct"/>
                    <w:tcBorders>
                      <w:top w:val="single" w:sz="4" w:space="0" w:color="auto"/>
                      <w:left w:val="single" w:sz="4" w:space="0" w:color="auto"/>
                      <w:bottom w:val="single" w:sz="4" w:space="0" w:color="auto"/>
                      <w:right w:val="single" w:sz="4" w:space="0" w:color="auto"/>
                    </w:tcBorders>
                  </w:tcPr>
                  <w:p w14:paraId="3F84B711" w14:textId="77777777" w:rsidR="00566416" w:rsidRDefault="00EF099D">
                    <w:pPr>
                      <w:jc w:val="right"/>
                      <w:rPr>
                        <w:szCs w:val="21"/>
                      </w:rPr>
                    </w:pPr>
                    <w:r w:rsidRPr="005C26B0">
                      <w:rPr>
                        <w:szCs w:val="21"/>
                      </w:rPr>
                      <w:t>154,374,697.66</w:t>
                    </w:r>
                  </w:p>
                </w:tc>
              </w:sdtContent>
            </w:sdt>
          </w:tr>
          <w:tr w:rsidR="00566416" w14:paraId="71F24BF5" w14:textId="77777777" w:rsidTr="00DE1C41">
            <w:tc>
              <w:tcPr>
                <w:tcW w:w="2057" w:type="pct"/>
                <w:tcBorders>
                  <w:top w:val="single" w:sz="4" w:space="0" w:color="auto"/>
                  <w:left w:val="single" w:sz="4" w:space="0" w:color="auto"/>
                  <w:bottom w:val="single" w:sz="4" w:space="0" w:color="auto"/>
                  <w:right w:val="single" w:sz="4" w:space="0" w:color="auto"/>
                </w:tcBorders>
              </w:tcPr>
              <w:p w14:paraId="192CC9C1" w14:textId="77777777" w:rsidR="00566416" w:rsidRDefault="00566416">
                <w:pPr>
                  <w:rPr>
                    <w:szCs w:val="21"/>
                  </w:rPr>
                </w:pPr>
                <w:r>
                  <w:rPr>
                    <w:rFonts w:hint="eastAsia"/>
                    <w:szCs w:val="21"/>
                  </w:rPr>
                  <w:t>经审议批准宣告发放的利润或股利</w:t>
                </w:r>
              </w:p>
            </w:tc>
            <w:sdt>
              <w:sdtPr>
                <w:rPr>
                  <w:szCs w:val="21"/>
                </w:rPr>
                <w:alias w:val="资产负债表日后经审议批准宣告发放的利润或股利"/>
                <w:tag w:val="_GBC_86dc77d5b8664809b2030c90969c4a93"/>
                <w:id w:val="-37290726"/>
                <w:lock w:val="sdtLocked"/>
                <w:showingPlcHdr/>
              </w:sdtPr>
              <w:sdtEndPr/>
              <w:sdtContent>
                <w:tc>
                  <w:tcPr>
                    <w:tcW w:w="2943" w:type="pct"/>
                    <w:tcBorders>
                      <w:top w:val="single" w:sz="4" w:space="0" w:color="auto"/>
                      <w:left w:val="single" w:sz="4" w:space="0" w:color="auto"/>
                      <w:bottom w:val="single" w:sz="4" w:space="0" w:color="auto"/>
                      <w:right w:val="single" w:sz="4" w:space="0" w:color="auto"/>
                    </w:tcBorders>
                  </w:tcPr>
                  <w:p w14:paraId="6644A171" w14:textId="77777777" w:rsidR="00566416" w:rsidRDefault="00EF099D" w:rsidP="00EF099D">
                    <w:pPr>
                      <w:jc w:val="right"/>
                      <w:rPr>
                        <w:szCs w:val="21"/>
                      </w:rPr>
                    </w:pPr>
                    <w:r>
                      <w:rPr>
                        <w:szCs w:val="21"/>
                      </w:rPr>
                      <w:t xml:space="preserve">     </w:t>
                    </w:r>
                  </w:p>
                </w:tc>
              </w:sdtContent>
            </w:sdt>
          </w:tr>
        </w:tbl>
        <w:p w14:paraId="7758E306" w14:textId="77777777" w:rsidR="00566416" w:rsidRPr="000E36BF" w:rsidRDefault="00566416" w:rsidP="000E36BF">
          <w:pPr>
            <w:widowControl w:val="0"/>
            <w:autoSpaceDE w:val="0"/>
            <w:autoSpaceDN w:val="0"/>
            <w:adjustRightInd w:val="0"/>
            <w:spacing w:line="336" w:lineRule="auto"/>
            <w:ind w:left="90" w:firstLineChars="200" w:firstLine="420"/>
            <w:rPr>
              <w:rFonts w:ascii="微软雅黑" w:eastAsia="微软雅黑" w:hAnsi="Tahoma" w:cs="微软雅黑"/>
              <w:color w:val="070000"/>
              <w:sz w:val="18"/>
              <w:szCs w:val="18"/>
            </w:rPr>
          </w:pPr>
          <w:r w:rsidRPr="000400CB">
            <w:rPr>
              <w:rFonts w:hint="eastAsia"/>
              <w:szCs w:val="22"/>
            </w:rPr>
            <w:t>2017年</w:t>
          </w:r>
          <w:r w:rsidR="000E36BF">
            <w:rPr>
              <w:rFonts w:hint="eastAsia"/>
              <w:szCs w:val="22"/>
            </w:rPr>
            <w:t>3</w:t>
          </w:r>
          <w:r w:rsidRPr="000400CB">
            <w:rPr>
              <w:rFonts w:hint="eastAsia"/>
              <w:szCs w:val="22"/>
            </w:rPr>
            <w:t>月</w:t>
          </w:r>
          <w:r w:rsidR="000E36BF">
            <w:rPr>
              <w:rFonts w:hint="eastAsia"/>
              <w:szCs w:val="22"/>
            </w:rPr>
            <w:t>16</w:t>
          </w:r>
          <w:r w:rsidRPr="000400CB">
            <w:rPr>
              <w:rFonts w:hint="eastAsia"/>
              <w:szCs w:val="22"/>
            </w:rPr>
            <w:t>日，经本公司</w:t>
          </w:r>
          <w:r w:rsidR="000E36BF" w:rsidRPr="000E36BF">
            <w:rPr>
              <w:rFonts w:hint="eastAsia"/>
              <w:szCs w:val="22"/>
            </w:rPr>
            <w:t>第五届董事会第十九次会议</w:t>
          </w:r>
          <w:r w:rsidRPr="000400CB">
            <w:rPr>
              <w:rFonts w:hint="eastAsia"/>
              <w:szCs w:val="22"/>
            </w:rPr>
            <w:t>决议，本公司2016年度利润分配预案为：以现有总股本1,754,257,928股为基数，每10股派现金</w:t>
          </w:r>
          <w:r w:rsidR="00C067A3">
            <w:rPr>
              <w:rFonts w:hint="eastAsia"/>
              <w:szCs w:val="22"/>
            </w:rPr>
            <w:t>0.88</w:t>
          </w:r>
          <w:r w:rsidRPr="000400CB">
            <w:rPr>
              <w:rFonts w:hint="eastAsia"/>
              <w:szCs w:val="22"/>
            </w:rPr>
            <w:t>（含税）。上述利润分配预案需提请2016年年度股东大会批准后实施。</w:t>
          </w:r>
        </w:p>
        <w:p w14:paraId="280A421C" w14:textId="77777777" w:rsidR="005E1903" w:rsidRDefault="005E1903" w:rsidP="00566416">
          <w:pPr>
            <w:rPr>
              <w:szCs w:val="22"/>
              <w:highlight w:val="yellow"/>
            </w:rPr>
          </w:pPr>
        </w:p>
        <w:p w14:paraId="2C96F96D" w14:textId="77777777" w:rsidR="00D80AD1" w:rsidRPr="00203D6B" w:rsidRDefault="00CE0259" w:rsidP="00203D6B">
          <w:pPr>
            <w:ind w:firstLineChars="200" w:firstLine="420"/>
            <w:rPr>
              <w:szCs w:val="22"/>
            </w:rPr>
          </w:pPr>
          <w:r w:rsidRPr="00267A6E">
            <w:rPr>
              <w:rFonts w:hint="eastAsia"/>
              <w:szCs w:val="22"/>
            </w:rPr>
            <w:t>除存在上述资产负债</w:t>
          </w:r>
          <w:r w:rsidRPr="00CE0259">
            <w:rPr>
              <w:rFonts w:hint="eastAsia"/>
              <w:szCs w:val="22"/>
            </w:rPr>
            <w:t>表日后事项披露事项外，本集团无其他重大资产负债表日后事项。</w:t>
          </w:r>
        </w:p>
      </w:sdtContent>
    </w:sdt>
    <w:sdt>
      <w:sdtPr>
        <w:rPr>
          <w:rFonts w:ascii="宋体" w:hAnsi="宋体" w:cs="宋体" w:hint="eastAsia"/>
          <w:b w:val="0"/>
          <w:bCs w:val="0"/>
          <w:kern w:val="0"/>
          <w:szCs w:val="24"/>
        </w:rPr>
        <w:alias w:val="模块:其他资产负债表日后事项说明"/>
        <w:tag w:val="_SEC_776c6ddc183543f7a3beb6d8a088d64e"/>
        <w:id w:val="891465659"/>
        <w:lock w:val="sdtLocked"/>
      </w:sdtPr>
      <w:sdtEndPr/>
      <w:sdtContent>
        <w:p w14:paraId="36EB887D" w14:textId="77777777" w:rsidR="00203D6B" w:rsidRDefault="00203D6B" w:rsidP="00DC3E6D">
          <w:pPr>
            <w:pStyle w:val="3"/>
            <w:numPr>
              <w:ilvl w:val="0"/>
              <w:numId w:val="50"/>
            </w:numPr>
          </w:pPr>
          <w:r>
            <w:rPr>
              <w:rFonts w:hint="eastAsia"/>
            </w:rPr>
            <w:t>其他资产负债表日后事项说明</w:t>
          </w:r>
        </w:p>
        <w:sdt>
          <w:sdtPr>
            <w:rPr>
              <w:rFonts w:hint="eastAsia"/>
            </w:rPr>
            <w:alias w:val="是否适用：其他资产负债表日后事项说明[双击切换]"/>
            <w:tag w:val="_GBC_4fc0f824aaea4ed096cae3b9f97ff314"/>
            <w:id w:val="1558908015"/>
            <w:lock w:val="sdtContentLocked"/>
          </w:sdtPr>
          <w:sdtEndPr/>
          <w:sdtContent>
            <w:p w14:paraId="04DFFE9A" w14:textId="77777777" w:rsidR="00203D6B" w:rsidRDefault="008E0D74">
              <w:r>
                <w:fldChar w:fldCharType="begin"/>
              </w:r>
              <w:r w:rsidR="00203D6B">
                <w:instrText xml:space="preserve"> MACROBUTTON  SnrToggleCheckbox √适用 </w:instrText>
              </w:r>
              <w:r>
                <w:fldChar w:fldCharType="end"/>
              </w:r>
              <w:r>
                <w:fldChar w:fldCharType="begin"/>
              </w:r>
              <w:r w:rsidR="00203D6B">
                <w:instrText xml:space="preserve"> MACROBUTTON  SnrToggleCheckbox □不适用 </w:instrText>
              </w:r>
              <w:r>
                <w:fldChar w:fldCharType="end"/>
              </w:r>
            </w:p>
          </w:sdtContent>
        </w:sdt>
        <w:sdt>
          <w:sdtPr>
            <w:alias w:val="资产负债表日后事项的说明"/>
            <w:tag w:val="_GBC_b4faff3f61de47eebe30bc0094d05a2f"/>
            <w:id w:val="955906273"/>
            <w:lock w:val="sdtLocked"/>
          </w:sdtPr>
          <w:sdtEndPr/>
          <w:sdtContent>
            <w:p w14:paraId="1CA5EB96" w14:textId="77777777" w:rsidR="00A64BB4" w:rsidRDefault="00A64BB4" w:rsidP="00A64BB4">
              <w:pPr>
                <w:ind w:firstLineChars="200" w:firstLine="420"/>
                <w:rPr>
                  <w:szCs w:val="22"/>
                </w:rPr>
              </w:pPr>
              <w:r w:rsidRPr="00CE0259">
                <w:rPr>
                  <w:rFonts w:hint="eastAsia"/>
                  <w:szCs w:val="22"/>
                </w:rPr>
                <w:t>中国建筑材料集团有限公司与中国中材集团公司合并事项</w:t>
              </w:r>
            </w:p>
            <w:p w14:paraId="244B8BB3" w14:textId="2569F13D" w:rsidR="00A64BB4" w:rsidRDefault="00A64BB4" w:rsidP="00A64BB4">
              <w:pPr>
                <w:ind w:firstLineChars="200" w:firstLine="420"/>
                <w:rPr>
                  <w:bCs/>
                  <w:szCs w:val="22"/>
                </w:rPr>
              </w:pPr>
              <w:r w:rsidRPr="00CE0259">
                <w:rPr>
                  <w:bCs/>
                  <w:szCs w:val="22"/>
                </w:rPr>
                <w:t>2017</w:t>
              </w:r>
              <w:r w:rsidRPr="00CE0259">
                <w:rPr>
                  <w:rFonts w:hint="eastAsia"/>
                  <w:bCs/>
                  <w:szCs w:val="22"/>
                </w:rPr>
                <w:t>年</w:t>
              </w:r>
              <w:r w:rsidRPr="00CE0259">
                <w:rPr>
                  <w:bCs/>
                  <w:szCs w:val="22"/>
                </w:rPr>
                <w:t>3</w:t>
              </w:r>
              <w:r w:rsidRPr="00CE0259">
                <w:rPr>
                  <w:rFonts w:hint="eastAsia"/>
                  <w:bCs/>
                  <w:szCs w:val="22"/>
                </w:rPr>
                <w:t>月</w:t>
              </w:r>
              <w:r w:rsidRPr="00CE0259">
                <w:rPr>
                  <w:bCs/>
                  <w:szCs w:val="22"/>
                </w:rPr>
                <w:t>8</w:t>
              </w:r>
              <w:r w:rsidRPr="00CE0259">
                <w:rPr>
                  <w:rFonts w:hint="eastAsia"/>
                  <w:bCs/>
                  <w:szCs w:val="22"/>
                </w:rPr>
                <w:t>日，本公司接到</w:t>
              </w:r>
              <w:r w:rsidRPr="00CE0259">
                <w:rPr>
                  <w:bCs/>
                  <w:szCs w:val="22"/>
                </w:rPr>
                <w:t>中国中材股份有限公司</w:t>
              </w:r>
              <w:r w:rsidRPr="00CE0259">
                <w:rPr>
                  <w:rFonts w:hint="eastAsia"/>
                  <w:bCs/>
                  <w:szCs w:val="22"/>
                </w:rPr>
                <w:t>通知，中材集团无偿划转进入中国建材集团有限公司的工商变更登记手续已完成。中材集团变更为中国建材集团有限公司的全资附属公司，本公司已成为中国建材集团有限公司的附属公司，最终控制人变更为</w:t>
              </w:r>
              <w:r w:rsidRPr="006018B5">
                <w:rPr>
                  <w:rFonts w:hint="eastAsia"/>
                  <w:bCs/>
                  <w:szCs w:val="22"/>
                </w:rPr>
                <w:t>中国建材集团有限公司。详情请参见公司于</w:t>
              </w:r>
              <w:r w:rsidRPr="006018B5">
                <w:rPr>
                  <w:bCs/>
                  <w:szCs w:val="22"/>
                </w:rPr>
                <w:t>2016</w:t>
              </w:r>
              <w:r w:rsidRPr="006018B5">
                <w:rPr>
                  <w:rFonts w:hint="eastAsia"/>
                  <w:bCs/>
                  <w:szCs w:val="22"/>
                </w:rPr>
                <w:t>年</w:t>
              </w:r>
              <w:r w:rsidRPr="006018B5">
                <w:rPr>
                  <w:bCs/>
                  <w:szCs w:val="22"/>
                </w:rPr>
                <w:t>1</w:t>
              </w:r>
              <w:r w:rsidRPr="006018B5">
                <w:rPr>
                  <w:rFonts w:hint="eastAsia"/>
                  <w:bCs/>
                  <w:szCs w:val="22"/>
                </w:rPr>
                <w:t>月</w:t>
              </w:r>
              <w:r w:rsidRPr="006018B5">
                <w:rPr>
                  <w:bCs/>
                  <w:szCs w:val="22"/>
                </w:rPr>
                <w:t>2</w:t>
              </w:r>
              <w:r w:rsidRPr="006018B5">
                <w:rPr>
                  <w:rFonts w:hint="eastAsia"/>
                  <w:bCs/>
                  <w:szCs w:val="22"/>
                </w:rPr>
                <w:t>6日、</w:t>
              </w:r>
              <w:r w:rsidRPr="006018B5">
                <w:rPr>
                  <w:bCs/>
                  <w:szCs w:val="22"/>
                </w:rPr>
                <w:t>2016</w:t>
              </w:r>
              <w:r w:rsidRPr="006018B5">
                <w:rPr>
                  <w:rFonts w:hint="eastAsia"/>
                  <w:bCs/>
                  <w:szCs w:val="22"/>
                </w:rPr>
                <w:t>年8月</w:t>
              </w:r>
              <w:r w:rsidRPr="006018B5">
                <w:rPr>
                  <w:bCs/>
                  <w:szCs w:val="22"/>
                </w:rPr>
                <w:t>2</w:t>
              </w:r>
              <w:r w:rsidRPr="006018B5">
                <w:rPr>
                  <w:rFonts w:hint="eastAsia"/>
                  <w:bCs/>
                  <w:szCs w:val="22"/>
                </w:rPr>
                <w:t>3日、</w:t>
              </w:r>
              <w:r w:rsidRPr="006018B5">
                <w:rPr>
                  <w:bCs/>
                  <w:szCs w:val="22"/>
                </w:rPr>
                <w:t>2016</w:t>
              </w:r>
              <w:r w:rsidRPr="006018B5">
                <w:rPr>
                  <w:rFonts w:hint="eastAsia"/>
                  <w:bCs/>
                  <w:szCs w:val="22"/>
                </w:rPr>
                <w:t>年9月7日、</w:t>
              </w:r>
              <w:r w:rsidRPr="006018B5">
                <w:rPr>
                  <w:bCs/>
                  <w:szCs w:val="22"/>
                </w:rPr>
                <w:t>2016</w:t>
              </w:r>
              <w:r w:rsidRPr="006018B5">
                <w:rPr>
                  <w:rFonts w:hint="eastAsia"/>
                  <w:bCs/>
                  <w:szCs w:val="22"/>
                </w:rPr>
                <w:t>年10月15日、</w:t>
              </w:r>
              <w:r w:rsidRPr="006018B5">
                <w:rPr>
                  <w:bCs/>
                  <w:szCs w:val="22"/>
                </w:rPr>
                <w:t>2017</w:t>
              </w:r>
              <w:r w:rsidRPr="006018B5">
                <w:rPr>
                  <w:rFonts w:hint="eastAsia"/>
                  <w:bCs/>
                  <w:szCs w:val="22"/>
                </w:rPr>
                <w:t>年</w:t>
              </w:r>
              <w:r w:rsidRPr="006018B5">
                <w:rPr>
                  <w:bCs/>
                  <w:szCs w:val="22"/>
                </w:rPr>
                <w:t>2</w:t>
              </w:r>
              <w:r w:rsidRPr="006018B5">
                <w:rPr>
                  <w:rFonts w:hint="eastAsia"/>
                  <w:bCs/>
                  <w:szCs w:val="22"/>
                </w:rPr>
                <w:t>月</w:t>
              </w:r>
              <w:r w:rsidRPr="006018B5">
                <w:rPr>
                  <w:bCs/>
                  <w:szCs w:val="22"/>
                </w:rPr>
                <w:t>2</w:t>
              </w:r>
              <w:r w:rsidRPr="006018B5">
                <w:rPr>
                  <w:rFonts w:hint="eastAsia"/>
                  <w:bCs/>
                  <w:szCs w:val="22"/>
                </w:rPr>
                <w:t>8日及</w:t>
              </w:r>
              <w:r w:rsidRPr="006018B5">
                <w:rPr>
                  <w:bCs/>
                  <w:szCs w:val="22"/>
                </w:rPr>
                <w:t>2017</w:t>
              </w:r>
              <w:r w:rsidRPr="006018B5">
                <w:rPr>
                  <w:rFonts w:hint="eastAsia"/>
                  <w:bCs/>
                  <w:szCs w:val="22"/>
                </w:rPr>
                <w:t>年</w:t>
              </w:r>
              <w:r w:rsidRPr="006018B5">
                <w:rPr>
                  <w:bCs/>
                  <w:szCs w:val="22"/>
                </w:rPr>
                <w:t>3</w:t>
              </w:r>
              <w:r w:rsidRPr="006018B5">
                <w:rPr>
                  <w:rFonts w:hint="eastAsia"/>
                  <w:bCs/>
                  <w:szCs w:val="22"/>
                </w:rPr>
                <w:t>月9日刊发于</w:t>
              </w:r>
              <w:r w:rsidRPr="006018B5">
                <w:rPr>
                  <w:bCs/>
                  <w:szCs w:val="22"/>
                </w:rPr>
                <w:t>上海证券交易</w:t>
              </w:r>
              <w:r w:rsidRPr="006018B5">
                <w:rPr>
                  <w:rFonts w:hint="eastAsia"/>
                  <w:bCs/>
                  <w:szCs w:val="22"/>
                </w:rPr>
                <w:t>所的公告</w:t>
              </w:r>
              <w:r>
                <w:rPr>
                  <w:rFonts w:hint="eastAsia"/>
                  <w:bCs/>
                  <w:szCs w:val="22"/>
                </w:rPr>
                <w:t>。</w:t>
              </w:r>
            </w:p>
            <w:p w14:paraId="013B0578" w14:textId="77777777" w:rsidR="00A64BB4" w:rsidRDefault="00A64BB4" w:rsidP="00A64BB4">
              <w:pPr>
                <w:ind w:firstLineChars="200" w:firstLine="420"/>
                <w:rPr>
                  <w:bCs/>
                  <w:szCs w:val="22"/>
                </w:rPr>
              </w:pPr>
            </w:p>
            <w:p w14:paraId="20370F99" w14:textId="504D8799" w:rsidR="00A64BB4" w:rsidRPr="00A64BB4" w:rsidRDefault="00A64BB4" w:rsidP="00A64BB4">
              <w:pPr>
                <w:ind w:firstLineChars="200" w:firstLine="420"/>
              </w:pPr>
              <w:r w:rsidRPr="00267A6E">
                <w:rPr>
                  <w:rFonts w:hint="eastAsia"/>
                  <w:szCs w:val="22"/>
                </w:rPr>
                <w:t>除存在上述资产负债</w:t>
              </w:r>
              <w:r w:rsidRPr="00CE0259">
                <w:rPr>
                  <w:rFonts w:hint="eastAsia"/>
                  <w:szCs w:val="22"/>
                </w:rPr>
                <w:t>表日后事项披露事项外，本集团无其他重大资产负债表日后事项</w:t>
              </w:r>
            </w:p>
            <w:p w14:paraId="7B5E1627" w14:textId="3D3C9518" w:rsidR="00203D6B" w:rsidRDefault="00AF4542" w:rsidP="00203D6B">
              <w:pPr>
                <w:ind w:firstLineChars="200" w:firstLine="420"/>
              </w:pPr>
            </w:p>
          </w:sdtContent>
        </w:sdt>
      </w:sdtContent>
    </w:sdt>
    <w:p w14:paraId="6384D180" w14:textId="77777777" w:rsidR="00203D6B" w:rsidRDefault="00203D6B">
      <w:pPr>
        <w:rPr>
          <w:szCs w:val="21"/>
        </w:rPr>
      </w:pPr>
    </w:p>
    <w:p w14:paraId="7965F4BD" w14:textId="77777777" w:rsidR="00D80AD1" w:rsidRDefault="00847115" w:rsidP="00DC3E6D">
      <w:pPr>
        <w:pStyle w:val="2"/>
        <w:numPr>
          <w:ilvl w:val="0"/>
          <w:numId w:val="10"/>
        </w:numPr>
      </w:pPr>
      <w:r>
        <w:rPr>
          <w:rFonts w:hint="eastAsia"/>
        </w:rPr>
        <w:t>其他重要事项</w:t>
      </w:r>
    </w:p>
    <w:sdt>
      <w:sdtPr>
        <w:rPr>
          <w:rFonts w:ascii="宋体" w:hAnsi="宋体" w:cs="宋体" w:hint="eastAsia"/>
          <w:b w:val="0"/>
          <w:bCs w:val="0"/>
          <w:kern w:val="0"/>
          <w:szCs w:val="21"/>
        </w:rPr>
        <w:alias w:val="模块:其他"/>
        <w:tag w:val="_SEC_626a705e9bde404ab67dae61d8e62116"/>
        <w:id w:val="-704721271"/>
        <w:lock w:val="sdtLocked"/>
        <w:placeholder>
          <w:docPart w:val="GBC22222222222222222222222222222"/>
        </w:placeholder>
      </w:sdtPr>
      <w:sdtEndPr>
        <w:rPr>
          <w:rFonts w:hint="default"/>
        </w:rPr>
      </w:sdtEndPr>
      <w:sdtContent>
        <w:p w14:paraId="576ADD50" w14:textId="77777777" w:rsidR="00D80AD1" w:rsidRDefault="00847115" w:rsidP="00DC3E6D">
          <w:pPr>
            <w:pStyle w:val="3"/>
            <w:numPr>
              <w:ilvl w:val="0"/>
              <w:numId w:val="51"/>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243491766"/>
            <w:lock w:val="sdtContentLocked"/>
            <w:placeholder>
              <w:docPart w:val="GBC22222222222222222222222222222"/>
            </w:placeholder>
          </w:sdtPr>
          <w:sdtEndPr/>
          <w:sdtContent>
            <w:p w14:paraId="39B91A35" w14:textId="77777777" w:rsidR="00D80AD1" w:rsidRDefault="008E0D74">
              <w:pPr>
                <w:rPr>
                  <w:szCs w:val="21"/>
                </w:rPr>
              </w:pPr>
              <w:r>
                <w:rPr>
                  <w:szCs w:val="21"/>
                </w:rPr>
                <w:fldChar w:fldCharType="begin"/>
              </w:r>
              <w:r w:rsidR="00566416">
                <w:rPr>
                  <w:szCs w:val="21"/>
                </w:rPr>
                <w:instrText xml:space="preserve"> MACROBUTTON  SnrToggleCheckbox √适用 </w:instrText>
              </w:r>
              <w:r>
                <w:rPr>
                  <w:szCs w:val="21"/>
                </w:rPr>
                <w:fldChar w:fldCharType="end"/>
              </w:r>
              <w:r>
                <w:rPr>
                  <w:szCs w:val="21"/>
                </w:rPr>
                <w:fldChar w:fldCharType="begin"/>
              </w:r>
              <w:r w:rsidR="00566416">
                <w:rPr>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434025859"/>
            <w:lock w:val="sdtLocked"/>
            <w:placeholder>
              <w:docPart w:val="GBC22222222222222222222222222222"/>
            </w:placeholder>
          </w:sdtPr>
          <w:sdtEndPr/>
          <w:sdtContent>
            <w:p w14:paraId="0D2F3C6C" w14:textId="77777777" w:rsidR="005E1903" w:rsidRPr="00E31D00" w:rsidRDefault="005E1903" w:rsidP="00DC3E6D">
              <w:pPr>
                <w:numPr>
                  <w:ilvl w:val="0"/>
                  <w:numId w:val="73"/>
                </w:numPr>
                <w:tabs>
                  <w:tab w:val="left" w:pos="800"/>
                </w:tabs>
                <w:spacing w:beforeLines="100" w:before="286" w:line="360" w:lineRule="exact"/>
                <w:ind w:left="782" w:hanging="357"/>
                <w:jc w:val="both"/>
                <w:outlineLvl w:val="1"/>
                <w:rPr>
                  <w:szCs w:val="22"/>
                </w:rPr>
              </w:pPr>
              <w:r w:rsidRPr="00E31D00">
                <w:rPr>
                  <w:rFonts w:hint="eastAsia"/>
                  <w:szCs w:val="22"/>
                </w:rPr>
                <w:t>中东地区政局动荡对项目执行产生的影响</w:t>
              </w:r>
            </w:p>
            <w:p w14:paraId="682DB48D" w14:textId="77777777" w:rsidR="005E1903" w:rsidRDefault="00CA1B63" w:rsidP="00062598">
              <w:pPr>
                <w:spacing w:beforeLines="100" w:before="286" w:line="360" w:lineRule="exact"/>
                <w:ind w:firstLine="397"/>
                <w:jc w:val="both"/>
                <w:rPr>
                  <w:szCs w:val="22"/>
                </w:rPr>
              </w:pPr>
              <w:r w:rsidRPr="00E31D00">
                <w:rPr>
                  <w:rFonts w:hint="eastAsia"/>
                  <w:szCs w:val="22"/>
                </w:rPr>
                <w:t>截至2016年12月31日，本集团之二级子公司中材建设公司在叙利亚执行的工程总包项目为2008年8月8日签订总包合同，合同总金额为4,731万欧元及23,939万美元，累计已收款3,027万美元，已于2011年6月取得业主签署的PAC证书。中材建设公司所发生的该项目工程成本均已结算。受当地局势影响，目前中方员工已全部撤离叙利亚，工程后期服务已暂停，由当地安保部门对工程进行安保。项目后期的进展情况取决于叙利亚后续局势的发展</w:t>
              </w:r>
              <w:r w:rsidR="005E1903" w:rsidRPr="00E31D00">
                <w:rPr>
                  <w:rFonts w:hint="eastAsia"/>
                  <w:szCs w:val="22"/>
                </w:rPr>
                <w:t>。</w:t>
              </w:r>
            </w:p>
            <w:p w14:paraId="3C7483B4" w14:textId="77777777" w:rsidR="005E1903" w:rsidRPr="00615298" w:rsidRDefault="005E1903" w:rsidP="00DC3E6D">
              <w:pPr>
                <w:numPr>
                  <w:ilvl w:val="0"/>
                  <w:numId w:val="73"/>
                </w:numPr>
                <w:tabs>
                  <w:tab w:val="left" w:pos="800"/>
                </w:tabs>
                <w:spacing w:beforeLines="100" w:before="286" w:line="360" w:lineRule="exact"/>
                <w:ind w:left="782" w:hanging="357"/>
                <w:jc w:val="both"/>
                <w:outlineLvl w:val="1"/>
                <w:rPr>
                  <w:szCs w:val="22"/>
                </w:rPr>
              </w:pPr>
              <w:r w:rsidRPr="00615298">
                <w:rPr>
                  <w:rFonts w:hint="eastAsia"/>
                  <w:szCs w:val="22"/>
                </w:rPr>
                <w:lastRenderedPageBreak/>
                <w:t>溧阳中材股权处置事项</w:t>
              </w:r>
            </w:p>
            <w:p w14:paraId="5CED5B3E" w14:textId="6240242D" w:rsidR="005D30E1" w:rsidRPr="00A64BB4" w:rsidRDefault="00A64BB4" w:rsidP="00A64BB4">
              <w:pPr>
                <w:tabs>
                  <w:tab w:val="left" w:pos="800"/>
                </w:tabs>
                <w:spacing w:beforeLines="100" w:before="286" w:line="360" w:lineRule="exact"/>
                <w:ind w:firstLineChars="200" w:firstLine="420"/>
                <w:jc w:val="both"/>
                <w:outlineLvl w:val="1"/>
                <w:rPr>
                  <w:szCs w:val="22"/>
                </w:rPr>
              </w:pPr>
              <w:r w:rsidRPr="00FE2F34">
                <w:rPr>
                  <w:szCs w:val="22"/>
                </w:rPr>
                <w:t>本集团三级子公司溧阳中材重型机器有限公司于2015年列入中材集团的低效无效资产名单，2016年5月本集团批复“同意出售溧阳中材重型机器有限公司70%股权转让方案，同意在北京产权交易所挂牌出售，挂牌价格按照以2016年1月31日为基准日的评估价格为基础进行，最终成交价以实际转让价为准”。经在北京产权交易所挂牌，根据公开挂牌结果，最终转让价为7608.52万元，2017年2月受让方已缴纳30%</w:t>
              </w:r>
              <w:r>
                <w:rPr>
                  <w:szCs w:val="22"/>
                </w:rPr>
                <w:t>的定金，截至财务报表批准报出日，正</w:t>
              </w:r>
              <w:r>
                <w:rPr>
                  <w:rFonts w:hint="eastAsia"/>
                  <w:szCs w:val="22"/>
                </w:rPr>
                <w:t>在</w:t>
              </w:r>
              <w:r w:rsidRPr="00FE2F34">
                <w:rPr>
                  <w:szCs w:val="22"/>
                </w:rPr>
                <w:t>与受让方签署股权转让交易合同。</w:t>
              </w:r>
            </w:p>
            <w:p w14:paraId="18D244F9" w14:textId="77777777" w:rsidR="005E1903" w:rsidRPr="000400CB" w:rsidRDefault="005E1903" w:rsidP="00DC3E6D">
              <w:pPr>
                <w:numPr>
                  <w:ilvl w:val="0"/>
                  <w:numId w:val="73"/>
                </w:numPr>
                <w:tabs>
                  <w:tab w:val="left" w:pos="800"/>
                </w:tabs>
                <w:spacing w:beforeLines="100" w:before="286" w:line="360" w:lineRule="exact"/>
                <w:ind w:left="782" w:hanging="357"/>
                <w:jc w:val="both"/>
                <w:outlineLvl w:val="1"/>
                <w:rPr>
                  <w:szCs w:val="22"/>
                </w:rPr>
              </w:pPr>
              <w:r w:rsidRPr="000400CB">
                <w:rPr>
                  <w:rFonts w:hint="eastAsia"/>
                  <w:szCs w:val="22"/>
                </w:rPr>
                <w:t>发行股份购买资产事项</w:t>
              </w:r>
            </w:p>
            <w:p w14:paraId="55ACCA10" w14:textId="77777777" w:rsidR="005E1903" w:rsidRDefault="00E22F4B" w:rsidP="00062598">
              <w:pPr>
                <w:spacing w:beforeLines="100" w:before="286" w:line="360" w:lineRule="exact"/>
                <w:ind w:firstLine="397"/>
                <w:jc w:val="both"/>
                <w:rPr>
                  <w:szCs w:val="22"/>
                </w:rPr>
              </w:pPr>
              <w:r w:rsidRPr="000400CB">
                <w:rPr>
                  <w:rFonts w:hint="eastAsia"/>
                  <w:szCs w:val="22"/>
                </w:rPr>
                <w:t>2015年，证监会核准公司非公开发行不超过</w:t>
              </w:r>
              <w:r w:rsidRPr="000400CB">
                <w:rPr>
                  <w:szCs w:val="22"/>
                </w:rPr>
                <w:t>64</w:t>
              </w:r>
              <w:r w:rsidRPr="000400CB">
                <w:rPr>
                  <w:rFonts w:hint="eastAsia"/>
                  <w:szCs w:val="22"/>
                </w:rPr>
                <w:t>,</w:t>
              </w:r>
              <w:r w:rsidRPr="000400CB">
                <w:rPr>
                  <w:szCs w:val="22"/>
                </w:rPr>
                <w:t>516</w:t>
              </w:r>
              <w:r w:rsidRPr="000400CB">
                <w:rPr>
                  <w:rFonts w:hint="eastAsia"/>
                  <w:szCs w:val="22"/>
                </w:rPr>
                <w:t>,</w:t>
              </w:r>
              <w:r w:rsidRPr="000400CB">
                <w:rPr>
                  <w:szCs w:val="22"/>
                </w:rPr>
                <w:t>129</w:t>
              </w:r>
              <w:r w:rsidRPr="000400CB">
                <w:rPr>
                  <w:rFonts w:hint="eastAsia"/>
                  <w:szCs w:val="22"/>
                </w:rPr>
                <w:t>股新股募集本次发行股份购买资产的配套资金事项，由于资本市场变化，自取得核准文件以来，公司股票价格一直处于配套</w:t>
              </w:r>
              <w:r w:rsidRPr="000400CB">
                <w:rPr>
                  <w:szCs w:val="22"/>
                </w:rPr>
                <w:t>募集资金的</w:t>
              </w:r>
              <w:r w:rsidRPr="000400CB">
                <w:rPr>
                  <w:rFonts w:hint="eastAsia"/>
                  <w:szCs w:val="22"/>
                </w:rPr>
                <w:t>发行价格以下，公司未能在核准文件有效期内完成发行股票募集配套资金事宜，报告期批复到期自动失效</w:t>
              </w:r>
              <w:r w:rsidR="005E1903" w:rsidRPr="000400CB">
                <w:rPr>
                  <w:rFonts w:hint="eastAsia"/>
                  <w:szCs w:val="22"/>
                </w:rPr>
                <w:t>。</w:t>
              </w:r>
            </w:p>
            <w:p w14:paraId="60D0BE33" w14:textId="77777777" w:rsidR="005E1903" w:rsidRPr="00793C8D" w:rsidRDefault="005E1903" w:rsidP="00DC3E6D">
              <w:pPr>
                <w:numPr>
                  <w:ilvl w:val="0"/>
                  <w:numId w:val="73"/>
                </w:numPr>
                <w:tabs>
                  <w:tab w:val="left" w:pos="800"/>
                </w:tabs>
                <w:spacing w:beforeLines="100" w:before="286" w:line="360" w:lineRule="exact"/>
                <w:ind w:left="782" w:hanging="357"/>
                <w:jc w:val="both"/>
                <w:outlineLvl w:val="1"/>
                <w:rPr>
                  <w:szCs w:val="22"/>
                </w:rPr>
              </w:pPr>
              <w:r w:rsidRPr="00793C8D">
                <w:rPr>
                  <w:rFonts w:hint="eastAsia"/>
                  <w:szCs w:val="22"/>
                </w:rPr>
                <w:t>扬州中材破产事项</w:t>
              </w:r>
            </w:p>
            <w:p w14:paraId="3583865C" w14:textId="13A3A4CE" w:rsidR="00A64BB4" w:rsidRDefault="00A64BB4" w:rsidP="00A64BB4">
              <w:pPr>
                <w:spacing w:beforeLines="100" w:before="286" w:line="360" w:lineRule="exact"/>
                <w:ind w:firstLine="397"/>
                <w:jc w:val="both"/>
                <w:rPr>
                  <w:szCs w:val="22"/>
                </w:rPr>
              </w:pPr>
              <w:r w:rsidRPr="00EA3DF2">
                <w:rPr>
                  <w:rFonts w:hint="eastAsia"/>
                  <w:szCs w:val="22"/>
                </w:rPr>
                <w:t>扬州中材公司由于累计亏损严重，资产不足以清偿全部债务，于2014年底停业，</w:t>
              </w:r>
              <w:r>
                <w:rPr>
                  <w:rFonts w:hint="eastAsia"/>
                  <w:szCs w:val="22"/>
                </w:rPr>
                <w:t>2015</w:t>
              </w:r>
              <w:r w:rsidRPr="00EA3DF2">
                <w:rPr>
                  <w:rFonts w:hint="eastAsia"/>
                  <w:szCs w:val="22"/>
                </w:rPr>
                <w:t>年初向法院申请破产，获法院受理并指定破产管理人，2016年10月江苏省扬州市江都区人民法院正式宣告扬州中材</w:t>
              </w:r>
              <w:r>
                <w:rPr>
                  <w:rFonts w:hint="eastAsia"/>
                  <w:szCs w:val="22"/>
                </w:rPr>
                <w:t>公司</w:t>
              </w:r>
              <w:r w:rsidRPr="00EA3DF2">
                <w:rPr>
                  <w:rFonts w:hint="eastAsia"/>
                  <w:szCs w:val="22"/>
                </w:rPr>
                <w:t>破产。</w:t>
              </w:r>
            </w:p>
            <w:p w14:paraId="431D8411" w14:textId="77777777" w:rsidR="00566416" w:rsidRPr="00A64BB4" w:rsidRDefault="00566416" w:rsidP="00062598">
              <w:pPr>
                <w:spacing w:beforeLines="100" w:before="286" w:line="360" w:lineRule="exact"/>
                <w:ind w:firstLine="397"/>
                <w:jc w:val="both"/>
                <w:rPr>
                  <w:szCs w:val="22"/>
                </w:rPr>
              </w:pPr>
            </w:p>
            <w:p w14:paraId="5E605C56" w14:textId="77777777" w:rsidR="007457DB" w:rsidRDefault="007457DB">
              <w:pPr>
                <w:rPr>
                  <w:szCs w:val="21"/>
                </w:rPr>
                <w:sectPr w:rsidR="007457DB" w:rsidSect="00F95CB1">
                  <w:pgSz w:w="11906" w:h="16838"/>
                  <w:pgMar w:top="1525" w:right="1276" w:bottom="1440" w:left="1797" w:header="856" w:footer="992" w:gutter="0"/>
                  <w:cols w:space="425"/>
                  <w:docGrid w:type="linesAndChars" w:linePitch="286"/>
                </w:sectPr>
              </w:pPr>
            </w:p>
            <w:p w14:paraId="31C3391E" w14:textId="77777777" w:rsidR="00D80AD1" w:rsidRDefault="00AF4542">
              <w:pPr>
                <w:rPr>
                  <w:szCs w:val="21"/>
                </w:rPr>
              </w:pPr>
            </w:p>
          </w:sdtContent>
        </w:sdt>
      </w:sdtContent>
    </w:sdt>
    <w:p w14:paraId="297300A0" w14:textId="77777777" w:rsidR="00D80AD1" w:rsidRDefault="00847115" w:rsidP="00DC3E6D">
      <w:pPr>
        <w:pStyle w:val="2"/>
        <w:numPr>
          <w:ilvl w:val="0"/>
          <w:numId w:val="10"/>
        </w:numPr>
        <w:rPr>
          <w:rFonts w:ascii="宋体" w:hAnsi="宋体"/>
        </w:rPr>
      </w:pPr>
      <w:r>
        <w:rPr>
          <w:rFonts w:ascii="宋体" w:hAnsi="宋体" w:hint="eastAsia"/>
        </w:rPr>
        <w:t>母公司财务报表主要项目注释</w:t>
      </w:r>
    </w:p>
    <w:p w14:paraId="3BEBD3F7" w14:textId="77777777" w:rsidR="00D80AD1" w:rsidRDefault="00847115" w:rsidP="00DC3E6D">
      <w:pPr>
        <w:pStyle w:val="3"/>
        <w:numPr>
          <w:ilvl w:val="0"/>
          <w:numId w:val="52"/>
        </w:numPr>
        <w:rPr>
          <w:rFonts w:ascii="宋体" w:hAnsi="宋体"/>
          <w:szCs w:val="21"/>
        </w:rPr>
      </w:pPr>
      <w:r>
        <w:rPr>
          <w:rFonts w:ascii="宋体" w:hAnsi="宋体" w:hint="eastAsia"/>
          <w:szCs w:val="21"/>
        </w:rPr>
        <w:t>应收账款</w:t>
      </w:r>
    </w:p>
    <w:sdt>
      <w:sdtPr>
        <w:rPr>
          <w:rFonts w:ascii="宋体" w:hAnsi="宋体" w:cs="宋体"/>
          <w:b w:val="0"/>
          <w:bCs w:val="0"/>
          <w:kern w:val="0"/>
          <w:szCs w:val="21"/>
        </w:rPr>
        <w:alias w:val="模块:应收账款分类披露"/>
        <w:tag w:val="_GBC_b7030f280c0c47f4835cb57286097a50"/>
        <w:id w:val="1038399036"/>
        <w:lock w:val="sdtLocked"/>
        <w:placeholder>
          <w:docPart w:val="GBC22222222222222222222222222222"/>
        </w:placeholder>
      </w:sdtPr>
      <w:sdtEndPr/>
      <w:sdtContent>
        <w:p w14:paraId="612F7C67" w14:textId="77777777" w:rsidR="00D80AD1" w:rsidRDefault="00847115" w:rsidP="00DC3E6D">
          <w:pPr>
            <w:pStyle w:val="4"/>
            <w:numPr>
              <w:ilvl w:val="0"/>
              <w:numId w:val="53"/>
            </w:numPr>
            <w:tabs>
              <w:tab w:val="left" w:pos="630"/>
            </w:tabs>
            <w:rPr>
              <w:rFonts w:ascii="宋体" w:hAnsi="宋体"/>
              <w:kern w:val="0"/>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sdt>
          <w:sdtPr>
            <w:rPr>
              <w:rFonts w:hint="eastAsia"/>
              <w:szCs w:val="21"/>
            </w:rPr>
            <w:alias w:val="是否适用：母公司应收账款分类披露[双击切换]"/>
            <w:tag w:val="_GBC_900790c89e5c4416b8352e128ae028ab"/>
            <w:id w:val="-900679521"/>
            <w:lock w:val="sdtContentLocked"/>
            <w:placeholder>
              <w:docPart w:val="GBC22222222222222222222222222222"/>
            </w:placeholder>
          </w:sdtPr>
          <w:sdtEndPr/>
          <w:sdtContent>
            <w:p w14:paraId="75C454CE" w14:textId="77777777" w:rsidR="00D80AD1" w:rsidRDefault="008E0D74">
              <w:pPr>
                <w:autoSpaceDE w:val="0"/>
                <w:autoSpaceDN w:val="0"/>
                <w:adjustRightInd w:val="0"/>
                <w:rPr>
                  <w:szCs w:val="21"/>
                </w:rPr>
              </w:pPr>
              <w:r>
                <w:rPr>
                  <w:szCs w:val="21"/>
                </w:rPr>
                <w:fldChar w:fldCharType="begin"/>
              </w:r>
              <w:r w:rsidR="00C17F3F">
                <w:rPr>
                  <w:szCs w:val="21"/>
                </w:rPr>
                <w:instrText xml:space="preserve"> MACROBUTTON  SnrToggleCheckbox √适用 </w:instrText>
              </w:r>
              <w:r>
                <w:rPr>
                  <w:szCs w:val="21"/>
                </w:rPr>
                <w:fldChar w:fldCharType="end"/>
              </w:r>
              <w:r>
                <w:rPr>
                  <w:szCs w:val="21"/>
                </w:rPr>
                <w:fldChar w:fldCharType="begin"/>
              </w:r>
              <w:r w:rsidR="00C17F3F">
                <w:rPr>
                  <w:szCs w:val="21"/>
                </w:rPr>
                <w:instrText xml:space="preserve"> MACROBUTTON  SnrToggleCheckbox □不适用 </w:instrText>
              </w:r>
              <w:r>
                <w:rPr>
                  <w:szCs w:val="21"/>
                </w:rPr>
                <w:fldChar w:fldCharType="end"/>
              </w:r>
            </w:p>
          </w:sdtContent>
        </w:sdt>
        <w:p w14:paraId="07F6576E" w14:textId="77777777" w:rsidR="00D80AD1" w:rsidRDefault="00847115">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4171313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1743335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39"/>
            <w:gridCol w:w="1708"/>
            <w:gridCol w:w="1045"/>
            <w:gridCol w:w="1260"/>
            <w:gridCol w:w="1048"/>
            <w:gridCol w:w="1267"/>
            <w:gridCol w:w="1403"/>
            <w:gridCol w:w="621"/>
            <w:gridCol w:w="1667"/>
            <w:gridCol w:w="902"/>
            <w:gridCol w:w="1403"/>
          </w:tblGrid>
          <w:tr w:rsidR="00314686" w:rsidRPr="007457DB" w14:paraId="1531C9AC" w14:textId="77777777" w:rsidTr="007457DB">
            <w:trPr>
              <w:cantSplit/>
              <w:trHeight w:val="259"/>
            </w:trPr>
            <w:tc>
              <w:tcPr>
                <w:tcW w:w="576" w:type="pct"/>
                <w:vMerge w:val="restart"/>
                <w:tcBorders>
                  <w:top w:val="single" w:sz="4" w:space="0" w:color="auto"/>
                  <w:left w:val="single" w:sz="4" w:space="0" w:color="auto"/>
                  <w:right w:val="single" w:sz="4" w:space="0" w:color="auto"/>
                </w:tcBorders>
                <w:vAlign w:val="center"/>
              </w:tcPr>
              <w:p w14:paraId="1084BC5A" w14:textId="77777777" w:rsidR="00314686" w:rsidRPr="007457DB" w:rsidRDefault="00314686" w:rsidP="00034021">
                <w:pPr>
                  <w:jc w:val="center"/>
                  <w:rPr>
                    <w:rFonts w:ascii="Arial Narrow" w:hAnsi="Arial Narrow"/>
                    <w:szCs w:val="21"/>
                  </w:rPr>
                </w:pPr>
                <w:r w:rsidRPr="007457DB">
                  <w:rPr>
                    <w:rFonts w:ascii="Arial Narrow"/>
                    <w:szCs w:val="21"/>
                  </w:rPr>
                  <w:t>种类</w:t>
                </w:r>
              </w:p>
            </w:tc>
            <w:tc>
              <w:tcPr>
                <w:tcW w:w="2231" w:type="pct"/>
                <w:gridSpan w:val="5"/>
                <w:tcBorders>
                  <w:top w:val="single" w:sz="4" w:space="0" w:color="auto"/>
                  <w:left w:val="single" w:sz="4" w:space="0" w:color="auto"/>
                  <w:right w:val="single" w:sz="4" w:space="0" w:color="auto"/>
                </w:tcBorders>
                <w:vAlign w:val="center"/>
              </w:tcPr>
              <w:p w14:paraId="4F3A94AC" w14:textId="77777777" w:rsidR="00314686" w:rsidRPr="007457DB" w:rsidRDefault="00314686" w:rsidP="00034021">
                <w:pPr>
                  <w:jc w:val="center"/>
                  <w:rPr>
                    <w:rFonts w:ascii="Arial Narrow" w:hAnsi="Arial Narrow"/>
                    <w:szCs w:val="21"/>
                  </w:rPr>
                </w:pPr>
                <w:r w:rsidRPr="007457DB">
                  <w:rPr>
                    <w:rFonts w:ascii="Arial Narrow"/>
                    <w:szCs w:val="21"/>
                  </w:rPr>
                  <w:t>期末余额</w:t>
                </w:r>
              </w:p>
            </w:tc>
            <w:tc>
              <w:tcPr>
                <w:tcW w:w="2193" w:type="pct"/>
                <w:gridSpan w:val="5"/>
                <w:tcBorders>
                  <w:top w:val="single" w:sz="4" w:space="0" w:color="auto"/>
                  <w:left w:val="single" w:sz="4" w:space="0" w:color="auto"/>
                  <w:right w:val="single" w:sz="4" w:space="0" w:color="auto"/>
                </w:tcBorders>
                <w:vAlign w:val="center"/>
              </w:tcPr>
              <w:p w14:paraId="15666B5F" w14:textId="77777777" w:rsidR="00314686" w:rsidRPr="007457DB" w:rsidRDefault="00314686" w:rsidP="00034021">
                <w:pPr>
                  <w:jc w:val="center"/>
                  <w:rPr>
                    <w:rFonts w:ascii="Arial Narrow" w:hAnsi="Arial Narrow"/>
                    <w:szCs w:val="21"/>
                  </w:rPr>
                </w:pPr>
                <w:r w:rsidRPr="007457DB">
                  <w:rPr>
                    <w:rFonts w:ascii="Arial Narrow"/>
                    <w:szCs w:val="21"/>
                  </w:rPr>
                  <w:t>期初余额</w:t>
                </w:r>
              </w:p>
            </w:tc>
          </w:tr>
          <w:tr w:rsidR="00314686" w:rsidRPr="007457DB" w14:paraId="3785A82C" w14:textId="77777777" w:rsidTr="007457DB">
            <w:trPr>
              <w:cantSplit/>
              <w:trHeight w:val="227"/>
            </w:trPr>
            <w:tc>
              <w:tcPr>
                <w:tcW w:w="576" w:type="pct"/>
                <w:vMerge/>
                <w:tcBorders>
                  <w:left w:val="single" w:sz="4" w:space="0" w:color="auto"/>
                  <w:right w:val="single" w:sz="4" w:space="0" w:color="auto"/>
                </w:tcBorders>
                <w:vAlign w:val="center"/>
              </w:tcPr>
              <w:p w14:paraId="32127AC4" w14:textId="77777777" w:rsidR="00314686" w:rsidRPr="007457DB" w:rsidRDefault="00314686" w:rsidP="00034021">
                <w:pPr>
                  <w:rPr>
                    <w:rFonts w:ascii="Arial Narrow" w:hAnsi="Arial Narrow"/>
                    <w:szCs w:val="21"/>
                  </w:rPr>
                </w:pPr>
              </w:p>
            </w:tc>
            <w:tc>
              <w:tcPr>
                <w:tcW w:w="1035" w:type="pct"/>
                <w:gridSpan w:val="2"/>
                <w:tcBorders>
                  <w:top w:val="single" w:sz="4" w:space="0" w:color="auto"/>
                  <w:left w:val="single" w:sz="4" w:space="0" w:color="auto"/>
                  <w:bottom w:val="single" w:sz="4" w:space="0" w:color="auto"/>
                  <w:right w:val="single" w:sz="4" w:space="0" w:color="auto"/>
                </w:tcBorders>
                <w:vAlign w:val="center"/>
              </w:tcPr>
              <w:p w14:paraId="09FC7C49" w14:textId="77777777" w:rsidR="00314686" w:rsidRPr="007457DB" w:rsidRDefault="00314686" w:rsidP="00034021">
                <w:pPr>
                  <w:jc w:val="center"/>
                  <w:rPr>
                    <w:rFonts w:ascii="Arial Narrow" w:hAnsi="Arial Narrow"/>
                    <w:szCs w:val="21"/>
                  </w:rPr>
                </w:pPr>
                <w:r w:rsidRPr="007457DB">
                  <w:rPr>
                    <w:rFonts w:ascii="Arial Narrow"/>
                    <w:szCs w:val="21"/>
                  </w:rPr>
                  <w:t>账面余额</w:t>
                </w:r>
              </w:p>
            </w:tc>
            <w:tc>
              <w:tcPr>
                <w:tcW w:w="718" w:type="pct"/>
                <w:gridSpan w:val="2"/>
                <w:tcBorders>
                  <w:top w:val="single" w:sz="4" w:space="0" w:color="auto"/>
                  <w:left w:val="single" w:sz="4" w:space="0" w:color="auto"/>
                  <w:bottom w:val="single" w:sz="4" w:space="0" w:color="auto"/>
                  <w:right w:val="single" w:sz="4" w:space="0" w:color="auto"/>
                </w:tcBorders>
                <w:vAlign w:val="center"/>
              </w:tcPr>
              <w:p w14:paraId="3638B025" w14:textId="77777777" w:rsidR="00314686" w:rsidRPr="007457DB" w:rsidRDefault="00314686" w:rsidP="00034021">
                <w:pPr>
                  <w:jc w:val="center"/>
                  <w:rPr>
                    <w:rFonts w:ascii="Arial Narrow" w:hAnsi="Arial Narrow"/>
                    <w:szCs w:val="21"/>
                  </w:rPr>
                </w:pPr>
                <w:r w:rsidRPr="007457DB">
                  <w:rPr>
                    <w:rFonts w:ascii="Arial Narrow"/>
                    <w:szCs w:val="21"/>
                  </w:rPr>
                  <w:t>坏账准备</w:t>
                </w:r>
              </w:p>
            </w:tc>
            <w:tc>
              <w:tcPr>
                <w:tcW w:w="478" w:type="pct"/>
                <w:vMerge w:val="restart"/>
                <w:tcBorders>
                  <w:top w:val="single" w:sz="4" w:space="0" w:color="auto"/>
                  <w:left w:val="single" w:sz="4" w:space="0" w:color="auto"/>
                  <w:right w:val="single" w:sz="4" w:space="0" w:color="auto"/>
                </w:tcBorders>
                <w:vAlign w:val="center"/>
              </w:tcPr>
              <w:p w14:paraId="37CA5B0D" w14:textId="77777777" w:rsidR="00314686" w:rsidRPr="007457DB" w:rsidRDefault="00314686" w:rsidP="00034021">
                <w:pPr>
                  <w:jc w:val="center"/>
                  <w:rPr>
                    <w:rFonts w:ascii="Arial Narrow" w:hAnsi="Arial Narrow"/>
                    <w:szCs w:val="21"/>
                  </w:rPr>
                </w:pPr>
                <w:r w:rsidRPr="007457DB">
                  <w:rPr>
                    <w:rFonts w:ascii="Arial Narrow"/>
                    <w:szCs w:val="21"/>
                  </w:rPr>
                  <w:t>账面</w:t>
                </w:r>
              </w:p>
              <w:p w14:paraId="6913D2DE" w14:textId="77777777" w:rsidR="00314686" w:rsidRPr="007457DB" w:rsidRDefault="00314686" w:rsidP="00034021">
                <w:pPr>
                  <w:jc w:val="center"/>
                  <w:rPr>
                    <w:rFonts w:ascii="Arial Narrow" w:hAnsi="Arial Narrow"/>
                    <w:szCs w:val="21"/>
                  </w:rPr>
                </w:pPr>
                <w:r w:rsidRPr="007457DB">
                  <w:rPr>
                    <w:rFonts w:ascii="Arial Narrow"/>
                    <w:szCs w:val="21"/>
                  </w:rPr>
                  <w:t>价值</w:t>
                </w:r>
              </w:p>
            </w:tc>
            <w:tc>
              <w:tcPr>
                <w:tcW w:w="705" w:type="pct"/>
                <w:gridSpan w:val="2"/>
                <w:tcBorders>
                  <w:top w:val="single" w:sz="4" w:space="0" w:color="auto"/>
                  <w:left w:val="single" w:sz="4" w:space="0" w:color="auto"/>
                  <w:right w:val="single" w:sz="4" w:space="0" w:color="auto"/>
                </w:tcBorders>
                <w:vAlign w:val="center"/>
              </w:tcPr>
              <w:p w14:paraId="388D83FD" w14:textId="77777777" w:rsidR="00314686" w:rsidRPr="007457DB" w:rsidRDefault="00314686" w:rsidP="00034021">
                <w:pPr>
                  <w:jc w:val="center"/>
                  <w:rPr>
                    <w:rFonts w:ascii="Arial Narrow" w:hAnsi="Arial Narrow"/>
                    <w:szCs w:val="21"/>
                  </w:rPr>
                </w:pPr>
                <w:r w:rsidRPr="007457DB">
                  <w:rPr>
                    <w:rFonts w:ascii="Arial Narrow"/>
                    <w:szCs w:val="21"/>
                  </w:rPr>
                  <w:t>账面余额</w:t>
                </w:r>
              </w:p>
            </w:tc>
            <w:tc>
              <w:tcPr>
                <w:tcW w:w="968" w:type="pct"/>
                <w:gridSpan w:val="2"/>
                <w:tcBorders>
                  <w:top w:val="single" w:sz="4" w:space="0" w:color="auto"/>
                  <w:left w:val="single" w:sz="4" w:space="0" w:color="auto"/>
                  <w:right w:val="single" w:sz="4" w:space="0" w:color="auto"/>
                </w:tcBorders>
                <w:vAlign w:val="center"/>
              </w:tcPr>
              <w:p w14:paraId="280D459F" w14:textId="77777777" w:rsidR="00314686" w:rsidRPr="007457DB" w:rsidRDefault="00314686" w:rsidP="00034021">
                <w:pPr>
                  <w:jc w:val="center"/>
                  <w:rPr>
                    <w:rFonts w:ascii="Arial Narrow" w:hAnsi="Arial Narrow"/>
                    <w:szCs w:val="21"/>
                  </w:rPr>
                </w:pPr>
                <w:r w:rsidRPr="007457DB">
                  <w:rPr>
                    <w:rFonts w:ascii="Arial Narrow"/>
                    <w:szCs w:val="21"/>
                  </w:rPr>
                  <w:t>坏账准备</w:t>
                </w:r>
              </w:p>
            </w:tc>
            <w:tc>
              <w:tcPr>
                <w:tcW w:w="520" w:type="pct"/>
                <w:vMerge w:val="restart"/>
                <w:tcBorders>
                  <w:top w:val="single" w:sz="4" w:space="0" w:color="auto"/>
                  <w:left w:val="single" w:sz="4" w:space="0" w:color="auto"/>
                  <w:right w:val="single" w:sz="4" w:space="0" w:color="auto"/>
                </w:tcBorders>
                <w:vAlign w:val="center"/>
              </w:tcPr>
              <w:p w14:paraId="2034ADE5" w14:textId="77777777" w:rsidR="00314686" w:rsidRPr="007457DB" w:rsidRDefault="00314686" w:rsidP="00034021">
                <w:pPr>
                  <w:jc w:val="center"/>
                  <w:rPr>
                    <w:rFonts w:ascii="Arial Narrow" w:hAnsi="Arial Narrow"/>
                    <w:szCs w:val="21"/>
                  </w:rPr>
                </w:pPr>
                <w:r w:rsidRPr="007457DB">
                  <w:rPr>
                    <w:rFonts w:ascii="Arial Narrow"/>
                    <w:szCs w:val="21"/>
                  </w:rPr>
                  <w:t>账面</w:t>
                </w:r>
              </w:p>
              <w:p w14:paraId="1FFFE876" w14:textId="77777777" w:rsidR="00314686" w:rsidRPr="007457DB" w:rsidRDefault="00314686" w:rsidP="00034021">
                <w:pPr>
                  <w:jc w:val="center"/>
                  <w:rPr>
                    <w:rFonts w:ascii="Arial Narrow" w:hAnsi="Arial Narrow"/>
                    <w:szCs w:val="21"/>
                  </w:rPr>
                </w:pPr>
                <w:r w:rsidRPr="007457DB">
                  <w:rPr>
                    <w:rFonts w:ascii="Arial Narrow"/>
                    <w:szCs w:val="21"/>
                  </w:rPr>
                  <w:t>价值</w:t>
                </w:r>
              </w:p>
            </w:tc>
          </w:tr>
          <w:tr w:rsidR="00314686" w:rsidRPr="007457DB" w14:paraId="6727D685" w14:textId="77777777" w:rsidTr="007457DB">
            <w:trPr>
              <w:cantSplit/>
              <w:trHeight w:val="375"/>
            </w:trPr>
            <w:tc>
              <w:tcPr>
                <w:tcW w:w="576" w:type="pct"/>
                <w:vMerge/>
                <w:tcBorders>
                  <w:left w:val="single" w:sz="4" w:space="0" w:color="auto"/>
                  <w:bottom w:val="single" w:sz="4" w:space="0" w:color="auto"/>
                  <w:right w:val="single" w:sz="4" w:space="0" w:color="auto"/>
                </w:tcBorders>
                <w:vAlign w:val="center"/>
              </w:tcPr>
              <w:p w14:paraId="1D916765" w14:textId="77777777" w:rsidR="00314686" w:rsidRPr="007457DB" w:rsidRDefault="00314686" w:rsidP="00034021">
                <w:pPr>
                  <w:rPr>
                    <w:rFonts w:ascii="Arial Narrow" w:hAnsi="Arial Narrow"/>
                    <w:szCs w:val="21"/>
                  </w:rPr>
                </w:pPr>
              </w:p>
            </w:tc>
            <w:tc>
              <w:tcPr>
                <w:tcW w:w="637" w:type="pct"/>
                <w:tcBorders>
                  <w:left w:val="single" w:sz="4" w:space="0" w:color="auto"/>
                  <w:bottom w:val="single" w:sz="4" w:space="0" w:color="auto"/>
                  <w:right w:val="single" w:sz="4" w:space="0" w:color="auto"/>
                </w:tcBorders>
                <w:vAlign w:val="center"/>
              </w:tcPr>
              <w:p w14:paraId="6E384523" w14:textId="77777777" w:rsidR="00314686" w:rsidRPr="007457DB" w:rsidRDefault="00314686" w:rsidP="00034021">
                <w:pPr>
                  <w:jc w:val="center"/>
                  <w:rPr>
                    <w:rFonts w:ascii="Arial Narrow" w:hAnsi="Arial Narrow"/>
                    <w:szCs w:val="21"/>
                  </w:rPr>
                </w:pPr>
                <w:r w:rsidRPr="007457DB">
                  <w:rPr>
                    <w:rFonts w:ascii="Arial Narrow"/>
                    <w:szCs w:val="21"/>
                  </w:rPr>
                  <w:t>金额</w:t>
                </w:r>
              </w:p>
            </w:tc>
            <w:tc>
              <w:tcPr>
                <w:tcW w:w="398" w:type="pct"/>
                <w:tcBorders>
                  <w:left w:val="single" w:sz="4" w:space="0" w:color="auto"/>
                  <w:bottom w:val="single" w:sz="4" w:space="0" w:color="auto"/>
                  <w:right w:val="single" w:sz="4" w:space="0" w:color="auto"/>
                </w:tcBorders>
                <w:vAlign w:val="center"/>
              </w:tcPr>
              <w:p w14:paraId="7FC1396F" w14:textId="77777777" w:rsidR="00314686" w:rsidRPr="007457DB" w:rsidRDefault="00314686" w:rsidP="00034021">
                <w:pPr>
                  <w:jc w:val="center"/>
                  <w:rPr>
                    <w:rFonts w:ascii="Arial Narrow" w:hAnsi="Arial Narrow"/>
                    <w:szCs w:val="21"/>
                  </w:rPr>
                </w:pPr>
                <w:r w:rsidRPr="007457DB">
                  <w:rPr>
                    <w:rFonts w:ascii="Arial Narrow"/>
                    <w:szCs w:val="21"/>
                  </w:rPr>
                  <w:t>比例</w:t>
                </w:r>
                <w:r w:rsidRPr="007457DB">
                  <w:rPr>
                    <w:rFonts w:ascii="Arial Narrow" w:hAnsi="Arial Narrow"/>
                    <w:szCs w:val="21"/>
                  </w:rPr>
                  <w:t>(%)</w:t>
                </w:r>
              </w:p>
            </w:tc>
            <w:tc>
              <w:tcPr>
                <w:tcW w:w="319" w:type="pct"/>
                <w:tcBorders>
                  <w:left w:val="single" w:sz="4" w:space="0" w:color="auto"/>
                  <w:bottom w:val="single" w:sz="4" w:space="0" w:color="auto"/>
                  <w:right w:val="single" w:sz="4" w:space="0" w:color="auto"/>
                </w:tcBorders>
                <w:vAlign w:val="center"/>
              </w:tcPr>
              <w:p w14:paraId="32C562EB" w14:textId="77777777" w:rsidR="00314686" w:rsidRPr="007457DB" w:rsidRDefault="00314686" w:rsidP="00034021">
                <w:pPr>
                  <w:jc w:val="center"/>
                  <w:rPr>
                    <w:rFonts w:ascii="Arial Narrow" w:hAnsi="Arial Narrow"/>
                    <w:szCs w:val="21"/>
                  </w:rPr>
                </w:pPr>
                <w:r w:rsidRPr="007457DB">
                  <w:rPr>
                    <w:rFonts w:ascii="Arial Narrow"/>
                    <w:szCs w:val="21"/>
                  </w:rPr>
                  <w:t>金额</w:t>
                </w:r>
              </w:p>
            </w:tc>
            <w:tc>
              <w:tcPr>
                <w:tcW w:w="399" w:type="pct"/>
                <w:tcBorders>
                  <w:left w:val="single" w:sz="4" w:space="0" w:color="auto"/>
                  <w:bottom w:val="single" w:sz="4" w:space="0" w:color="auto"/>
                  <w:right w:val="single" w:sz="4" w:space="0" w:color="auto"/>
                </w:tcBorders>
                <w:vAlign w:val="center"/>
              </w:tcPr>
              <w:p w14:paraId="59709422" w14:textId="77777777" w:rsidR="00314686" w:rsidRPr="007457DB" w:rsidRDefault="00314686" w:rsidP="00034021">
                <w:pPr>
                  <w:jc w:val="center"/>
                  <w:rPr>
                    <w:rFonts w:ascii="Arial Narrow" w:hAnsi="Arial Narrow"/>
                    <w:szCs w:val="21"/>
                  </w:rPr>
                </w:pPr>
                <w:r w:rsidRPr="007457DB">
                  <w:rPr>
                    <w:rFonts w:ascii="Arial Narrow"/>
                    <w:szCs w:val="21"/>
                  </w:rPr>
                  <w:t>计提比例</w:t>
                </w:r>
                <w:r w:rsidRPr="007457DB">
                  <w:rPr>
                    <w:rFonts w:ascii="Arial Narrow" w:hAnsi="Arial Narrow"/>
                    <w:szCs w:val="21"/>
                  </w:rPr>
                  <w:t>(%)</w:t>
                </w:r>
              </w:p>
            </w:tc>
            <w:tc>
              <w:tcPr>
                <w:tcW w:w="478" w:type="pct"/>
                <w:vMerge/>
                <w:tcBorders>
                  <w:left w:val="single" w:sz="4" w:space="0" w:color="auto"/>
                  <w:bottom w:val="single" w:sz="4" w:space="0" w:color="auto"/>
                  <w:right w:val="single" w:sz="4" w:space="0" w:color="auto"/>
                </w:tcBorders>
                <w:vAlign w:val="center"/>
              </w:tcPr>
              <w:p w14:paraId="4EEFB01F" w14:textId="77777777" w:rsidR="00314686" w:rsidRPr="007457DB" w:rsidRDefault="00314686" w:rsidP="00034021">
                <w:pPr>
                  <w:jc w:val="center"/>
                  <w:rPr>
                    <w:rFonts w:ascii="Arial Narrow" w:hAnsi="Arial Narrow"/>
                    <w:szCs w:val="21"/>
                  </w:rPr>
                </w:pPr>
              </w:p>
            </w:tc>
            <w:tc>
              <w:tcPr>
                <w:tcW w:w="460" w:type="pct"/>
                <w:tcBorders>
                  <w:left w:val="single" w:sz="4" w:space="0" w:color="auto"/>
                  <w:bottom w:val="single" w:sz="4" w:space="0" w:color="auto"/>
                  <w:right w:val="single" w:sz="4" w:space="0" w:color="auto"/>
                </w:tcBorders>
                <w:vAlign w:val="center"/>
              </w:tcPr>
              <w:p w14:paraId="5C4471F2" w14:textId="77777777" w:rsidR="00314686" w:rsidRPr="007457DB" w:rsidRDefault="00314686" w:rsidP="00034021">
                <w:pPr>
                  <w:jc w:val="center"/>
                  <w:rPr>
                    <w:rFonts w:ascii="Arial Narrow" w:hAnsi="Arial Narrow"/>
                    <w:szCs w:val="21"/>
                  </w:rPr>
                </w:pPr>
                <w:r w:rsidRPr="007457DB">
                  <w:rPr>
                    <w:rFonts w:ascii="Arial Narrow"/>
                    <w:szCs w:val="21"/>
                  </w:rPr>
                  <w:t>金额</w:t>
                </w:r>
              </w:p>
            </w:tc>
            <w:tc>
              <w:tcPr>
                <w:tcW w:w="245" w:type="pct"/>
                <w:tcBorders>
                  <w:left w:val="single" w:sz="4" w:space="0" w:color="auto"/>
                  <w:bottom w:val="single" w:sz="4" w:space="0" w:color="auto"/>
                  <w:right w:val="single" w:sz="4" w:space="0" w:color="auto"/>
                </w:tcBorders>
                <w:vAlign w:val="center"/>
              </w:tcPr>
              <w:p w14:paraId="48D44534" w14:textId="77777777" w:rsidR="00314686" w:rsidRPr="007457DB" w:rsidRDefault="00314686" w:rsidP="00034021">
                <w:pPr>
                  <w:jc w:val="center"/>
                  <w:rPr>
                    <w:rFonts w:ascii="Arial Narrow" w:hAnsi="Arial Narrow"/>
                    <w:szCs w:val="21"/>
                  </w:rPr>
                </w:pPr>
                <w:r w:rsidRPr="007457DB">
                  <w:rPr>
                    <w:rFonts w:ascii="Arial Narrow"/>
                    <w:szCs w:val="21"/>
                  </w:rPr>
                  <w:t>比例</w:t>
                </w:r>
                <w:r w:rsidRPr="007457DB">
                  <w:rPr>
                    <w:rFonts w:ascii="Arial Narrow" w:hAnsi="Arial Narrow"/>
                    <w:szCs w:val="21"/>
                  </w:rPr>
                  <w:t>(%)</w:t>
                </w:r>
              </w:p>
            </w:tc>
            <w:tc>
              <w:tcPr>
                <w:tcW w:w="622" w:type="pct"/>
                <w:tcBorders>
                  <w:left w:val="single" w:sz="4" w:space="0" w:color="auto"/>
                  <w:bottom w:val="single" w:sz="4" w:space="0" w:color="auto"/>
                  <w:right w:val="single" w:sz="4" w:space="0" w:color="auto"/>
                </w:tcBorders>
                <w:vAlign w:val="center"/>
              </w:tcPr>
              <w:p w14:paraId="126FB223" w14:textId="77777777" w:rsidR="00314686" w:rsidRPr="007457DB" w:rsidRDefault="00314686" w:rsidP="00034021">
                <w:pPr>
                  <w:jc w:val="center"/>
                  <w:rPr>
                    <w:rFonts w:ascii="Arial Narrow" w:hAnsi="Arial Narrow"/>
                    <w:szCs w:val="21"/>
                  </w:rPr>
                </w:pPr>
                <w:r w:rsidRPr="007457DB">
                  <w:rPr>
                    <w:rFonts w:ascii="Arial Narrow"/>
                    <w:szCs w:val="21"/>
                  </w:rPr>
                  <w:t>金额</w:t>
                </w:r>
              </w:p>
            </w:tc>
            <w:tc>
              <w:tcPr>
                <w:tcW w:w="346" w:type="pct"/>
                <w:tcBorders>
                  <w:left w:val="single" w:sz="4" w:space="0" w:color="auto"/>
                  <w:bottom w:val="single" w:sz="4" w:space="0" w:color="auto"/>
                  <w:right w:val="single" w:sz="4" w:space="0" w:color="auto"/>
                </w:tcBorders>
                <w:vAlign w:val="center"/>
              </w:tcPr>
              <w:p w14:paraId="62119ED0" w14:textId="77777777" w:rsidR="00314686" w:rsidRPr="007457DB" w:rsidRDefault="00314686" w:rsidP="00034021">
                <w:pPr>
                  <w:jc w:val="center"/>
                  <w:rPr>
                    <w:rFonts w:ascii="Arial Narrow" w:hAnsi="Arial Narrow"/>
                    <w:szCs w:val="21"/>
                  </w:rPr>
                </w:pPr>
                <w:r w:rsidRPr="007457DB">
                  <w:rPr>
                    <w:rFonts w:ascii="Arial Narrow"/>
                    <w:szCs w:val="21"/>
                  </w:rPr>
                  <w:t>计提比例</w:t>
                </w:r>
                <w:r w:rsidRPr="007457DB">
                  <w:rPr>
                    <w:rFonts w:ascii="Arial Narrow" w:hAnsi="Arial Narrow"/>
                    <w:szCs w:val="21"/>
                  </w:rPr>
                  <w:t>(%)</w:t>
                </w:r>
              </w:p>
            </w:tc>
            <w:tc>
              <w:tcPr>
                <w:tcW w:w="520" w:type="pct"/>
                <w:vMerge/>
                <w:tcBorders>
                  <w:left w:val="single" w:sz="4" w:space="0" w:color="auto"/>
                  <w:bottom w:val="single" w:sz="4" w:space="0" w:color="auto"/>
                  <w:right w:val="single" w:sz="4" w:space="0" w:color="auto"/>
                </w:tcBorders>
              </w:tcPr>
              <w:p w14:paraId="590670F2" w14:textId="77777777" w:rsidR="00314686" w:rsidRPr="007457DB" w:rsidRDefault="00314686" w:rsidP="00034021">
                <w:pPr>
                  <w:jc w:val="center"/>
                  <w:rPr>
                    <w:rFonts w:ascii="Arial Narrow" w:hAnsi="Arial Narrow"/>
                    <w:szCs w:val="21"/>
                  </w:rPr>
                </w:pPr>
              </w:p>
            </w:tc>
          </w:tr>
          <w:tr w:rsidR="00314686" w:rsidRPr="007457DB" w14:paraId="0AAF0C53" w14:textId="77777777" w:rsidTr="007457DB">
            <w:trPr>
              <w:cantSplit/>
            </w:trPr>
            <w:tc>
              <w:tcPr>
                <w:tcW w:w="576" w:type="pct"/>
                <w:tcBorders>
                  <w:top w:val="single" w:sz="4" w:space="0" w:color="auto"/>
                  <w:left w:val="single" w:sz="4" w:space="0" w:color="auto"/>
                  <w:bottom w:val="single" w:sz="4" w:space="0" w:color="auto"/>
                  <w:right w:val="single" w:sz="4" w:space="0" w:color="auto"/>
                </w:tcBorders>
              </w:tcPr>
              <w:p w14:paraId="7E5D87A7" w14:textId="77777777" w:rsidR="00314686" w:rsidRPr="007457DB" w:rsidRDefault="00314686" w:rsidP="00034021">
                <w:pPr>
                  <w:rPr>
                    <w:rFonts w:ascii="Arial Narrow" w:hAnsi="Arial Narrow"/>
                    <w:szCs w:val="21"/>
                  </w:rPr>
                </w:pPr>
                <w:r w:rsidRPr="007457DB">
                  <w:rPr>
                    <w:rFonts w:ascii="Arial Narrow"/>
                    <w:szCs w:val="21"/>
                  </w:rPr>
                  <w:t>单项金额重大并单独计提坏账准备的应收账款</w:t>
                </w:r>
              </w:p>
            </w:tc>
            <w:sdt>
              <w:sdtPr>
                <w:rPr>
                  <w:rFonts w:ascii="Arial Narrow" w:hAnsi="Arial Narrow"/>
                  <w:szCs w:val="21"/>
                </w:rPr>
                <w:alias w:val="单项金额重大的应收款项金额合计"/>
                <w:tag w:val="_GBC_6291da81273b4aa08d413d06e2782de8"/>
                <w:id w:val="-796072367"/>
                <w:lock w:val="sdtLocked"/>
              </w:sdtPr>
              <w:sdtEndPr/>
              <w:sdtContent>
                <w:tc>
                  <w:tcPr>
                    <w:tcW w:w="637" w:type="pct"/>
                    <w:tcBorders>
                      <w:top w:val="single" w:sz="4" w:space="0" w:color="auto"/>
                      <w:left w:val="single" w:sz="4" w:space="0" w:color="auto"/>
                      <w:bottom w:val="single" w:sz="4" w:space="0" w:color="auto"/>
                      <w:right w:val="single" w:sz="4" w:space="0" w:color="auto"/>
                    </w:tcBorders>
                  </w:tcPr>
                  <w:p w14:paraId="6529FB9D" w14:textId="77777777" w:rsidR="00314686" w:rsidRPr="007457DB" w:rsidRDefault="00314686" w:rsidP="00034021">
                    <w:pPr>
                      <w:jc w:val="right"/>
                      <w:rPr>
                        <w:rFonts w:ascii="Arial Narrow" w:hAnsi="Arial Narrow"/>
                        <w:szCs w:val="21"/>
                      </w:rPr>
                    </w:pPr>
                    <w:r w:rsidRPr="007457DB">
                      <w:rPr>
                        <w:rFonts w:ascii="Arial Narrow" w:hAnsi="Arial Narrow"/>
                        <w:szCs w:val="21"/>
                      </w:rPr>
                      <w:t>20,000,000.00</w:t>
                    </w:r>
                  </w:p>
                </w:tc>
              </w:sdtContent>
            </w:sdt>
            <w:sdt>
              <w:sdtPr>
                <w:rPr>
                  <w:rFonts w:ascii="Arial Narrow" w:hAnsi="Arial Narrow"/>
                  <w:szCs w:val="21"/>
                </w:rPr>
                <w:alias w:val="单项金额重大的应收款项比例"/>
                <w:tag w:val="_GBC_5eed75ef828d4ca79028b422ed13d5c6"/>
                <w:id w:val="363266685"/>
                <w:lock w:val="sdtLocked"/>
              </w:sdtPr>
              <w:sdtEndPr/>
              <w:sdtContent>
                <w:tc>
                  <w:tcPr>
                    <w:tcW w:w="398" w:type="pct"/>
                    <w:tcBorders>
                      <w:top w:val="single" w:sz="4" w:space="0" w:color="auto"/>
                      <w:left w:val="single" w:sz="4" w:space="0" w:color="auto"/>
                      <w:bottom w:val="single" w:sz="4" w:space="0" w:color="auto"/>
                      <w:right w:val="single" w:sz="4" w:space="0" w:color="auto"/>
                    </w:tcBorders>
                  </w:tcPr>
                  <w:p w14:paraId="16A6B03F" w14:textId="77777777" w:rsidR="00314686" w:rsidRPr="007457DB" w:rsidRDefault="00314686" w:rsidP="00034021">
                    <w:pPr>
                      <w:jc w:val="right"/>
                      <w:rPr>
                        <w:rFonts w:ascii="Arial Narrow" w:hAnsi="Arial Narrow"/>
                        <w:szCs w:val="21"/>
                      </w:rPr>
                    </w:pPr>
                    <w:r w:rsidRPr="007457DB">
                      <w:rPr>
                        <w:rFonts w:ascii="Arial Narrow" w:hAnsi="Arial Narrow"/>
                        <w:szCs w:val="21"/>
                      </w:rPr>
                      <w:t>1.86</w:t>
                    </w:r>
                  </w:p>
                </w:tc>
              </w:sdtContent>
            </w:sdt>
            <w:sdt>
              <w:sdtPr>
                <w:rPr>
                  <w:rFonts w:ascii="Arial Narrow" w:hAnsi="Arial Narrow"/>
                  <w:szCs w:val="21"/>
                </w:rPr>
                <w:alias w:val="单项金额重大的应收款项坏账准备金额"/>
                <w:tag w:val="_GBC_7bf193fec66441d394b7ed1a0f393d11"/>
                <w:id w:val="-921330746"/>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13C41E2E" w14:textId="77777777" w:rsidR="00314686" w:rsidRPr="007457DB" w:rsidRDefault="00314686" w:rsidP="00034021">
                    <w:pPr>
                      <w:jc w:val="right"/>
                      <w:rPr>
                        <w:rFonts w:ascii="Arial Narrow" w:hAnsi="Arial Narrow"/>
                        <w:szCs w:val="21"/>
                      </w:rPr>
                    </w:pPr>
                  </w:p>
                </w:tc>
              </w:sdtContent>
            </w:sdt>
            <w:sdt>
              <w:sdtPr>
                <w:rPr>
                  <w:rFonts w:ascii="Arial Narrow" w:hAnsi="Arial Narrow"/>
                  <w:szCs w:val="21"/>
                </w:rPr>
                <w:alias w:val="单项金额重大的应收款项坏账准备比例"/>
                <w:tag w:val="_GBC_42d360c3d97e48d79730ecf4e0c47631"/>
                <w:id w:val="1488584375"/>
                <w:lock w:val="sdtLocked"/>
                <w:showingPlcHdr/>
              </w:sdtPr>
              <w:sdtEndPr/>
              <w:sdtContent>
                <w:tc>
                  <w:tcPr>
                    <w:tcW w:w="399" w:type="pct"/>
                    <w:tcBorders>
                      <w:top w:val="single" w:sz="4" w:space="0" w:color="auto"/>
                      <w:left w:val="single" w:sz="4" w:space="0" w:color="auto"/>
                      <w:bottom w:val="single" w:sz="4" w:space="0" w:color="auto"/>
                      <w:right w:val="single" w:sz="4" w:space="0" w:color="auto"/>
                    </w:tcBorders>
                  </w:tcPr>
                  <w:p w14:paraId="65C69483" w14:textId="77777777" w:rsidR="00314686" w:rsidRPr="007457DB" w:rsidRDefault="00314686" w:rsidP="00034021">
                    <w:pPr>
                      <w:jc w:val="right"/>
                      <w:rPr>
                        <w:rFonts w:ascii="Arial Narrow" w:hAnsi="Arial Narrow"/>
                        <w:szCs w:val="21"/>
                      </w:rPr>
                    </w:pPr>
                  </w:p>
                </w:tc>
              </w:sdtContent>
            </w:sdt>
            <w:sdt>
              <w:sdtPr>
                <w:rPr>
                  <w:rFonts w:ascii="Arial Narrow" w:hAnsi="Arial Narrow"/>
                  <w:szCs w:val="21"/>
                </w:rPr>
                <w:alias w:val="单项金额重大并单独计提坏账准备的应收账款账面价值"/>
                <w:tag w:val="_GBC_7f7b19b6e47149c7a3b84969803fdb06"/>
                <w:id w:val="787545109"/>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0E3C6293" w14:textId="77777777" w:rsidR="00314686" w:rsidRPr="007457DB" w:rsidRDefault="00314686" w:rsidP="00034021">
                    <w:pPr>
                      <w:jc w:val="right"/>
                      <w:rPr>
                        <w:rFonts w:ascii="Arial Narrow" w:hAnsi="Arial Narrow"/>
                        <w:szCs w:val="21"/>
                      </w:rPr>
                    </w:pPr>
                    <w:r w:rsidRPr="007457DB">
                      <w:rPr>
                        <w:rFonts w:ascii="Arial Narrow" w:hAnsi="Arial Narrow"/>
                        <w:szCs w:val="21"/>
                      </w:rPr>
                      <w:t>20,000,000.00</w:t>
                    </w:r>
                  </w:p>
                </w:tc>
              </w:sdtContent>
            </w:sdt>
            <w:sdt>
              <w:sdtPr>
                <w:rPr>
                  <w:rFonts w:ascii="Arial Narrow" w:hAnsi="Arial Narrow"/>
                  <w:szCs w:val="21"/>
                </w:rPr>
                <w:alias w:val="单项金额重大的应收款项金额合计"/>
                <w:tag w:val="_GBC_34c5a5ad6d564b27835cc7c65ea58271"/>
                <w:id w:val="371037720"/>
                <w:lock w:val="sdtLocked"/>
              </w:sdtPr>
              <w:sdtEndPr/>
              <w:sdtContent>
                <w:tc>
                  <w:tcPr>
                    <w:tcW w:w="460" w:type="pct"/>
                    <w:tcBorders>
                      <w:top w:val="single" w:sz="4" w:space="0" w:color="auto"/>
                      <w:left w:val="single" w:sz="4" w:space="0" w:color="auto"/>
                      <w:bottom w:val="single" w:sz="4" w:space="0" w:color="auto"/>
                      <w:right w:val="single" w:sz="4" w:space="0" w:color="auto"/>
                    </w:tcBorders>
                  </w:tcPr>
                  <w:p w14:paraId="3D9E53FB" w14:textId="77777777" w:rsidR="00314686" w:rsidRPr="007457DB" w:rsidRDefault="00314686" w:rsidP="00034021">
                    <w:pPr>
                      <w:jc w:val="right"/>
                      <w:rPr>
                        <w:rFonts w:ascii="Arial Narrow" w:hAnsi="Arial Narrow"/>
                        <w:szCs w:val="21"/>
                      </w:rPr>
                    </w:pPr>
                    <w:r w:rsidRPr="007457DB">
                      <w:rPr>
                        <w:rFonts w:ascii="Arial Narrow" w:hAnsi="Arial Narrow"/>
                        <w:szCs w:val="21"/>
                      </w:rPr>
                      <w:t>35,346,925.27</w:t>
                    </w:r>
                  </w:p>
                </w:tc>
              </w:sdtContent>
            </w:sdt>
            <w:sdt>
              <w:sdtPr>
                <w:rPr>
                  <w:rFonts w:ascii="Arial Narrow" w:hAnsi="Arial Narrow"/>
                  <w:szCs w:val="21"/>
                </w:rPr>
                <w:alias w:val="单项金额重大的应收款项比例"/>
                <w:tag w:val="_GBC_3374e1263a6842b4bd48bc5930850ab6"/>
                <w:id w:val="-1987392975"/>
                <w:lock w:val="sdtLocked"/>
              </w:sdtPr>
              <w:sdtEndPr/>
              <w:sdtContent>
                <w:tc>
                  <w:tcPr>
                    <w:tcW w:w="245" w:type="pct"/>
                    <w:tcBorders>
                      <w:top w:val="single" w:sz="4" w:space="0" w:color="auto"/>
                      <w:left w:val="single" w:sz="4" w:space="0" w:color="auto"/>
                      <w:bottom w:val="single" w:sz="4" w:space="0" w:color="auto"/>
                      <w:right w:val="single" w:sz="4" w:space="0" w:color="auto"/>
                    </w:tcBorders>
                  </w:tcPr>
                  <w:p w14:paraId="7E088EF5" w14:textId="77777777" w:rsidR="00314686" w:rsidRPr="007457DB" w:rsidRDefault="00314686" w:rsidP="00034021">
                    <w:pPr>
                      <w:jc w:val="right"/>
                      <w:rPr>
                        <w:rFonts w:ascii="Arial Narrow" w:hAnsi="Arial Narrow"/>
                        <w:szCs w:val="21"/>
                      </w:rPr>
                    </w:pPr>
                    <w:r w:rsidRPr="007457DB">
                      <w:rPr>
                        <w:rFonts w:ascii="Arial Narrow" w:hAnsi="Arial Narrow"/>
                        <w:szCs w:val="21"/>
                      </w:rPr>
                      <w:t>2.94</w:t>
                    </w:r>
                  </w:p>
                </w:tc>
              </w:sdtContent>
            </w:sdt>
            <w:sdt>
              <w:sdtPr>
                <w:rPr>
                  <w:rFonts w:ascii="Arial Narrow" w:hAnsi="Arial Narrow"/>
                  <w:szCs w:val="21"/>
                </w:rPr>
                <w:alias w:val="单项金额重大的应收款项坏账准备金额"/>
                <w:tag w:val="_GBC_1f41f395586b4985a169665f986b8004"/>
                <w:id w:val="451831891"/>
                <w:lock w:val="sdtLocked"/>
                <w:showingPlcHdr/>
              </w:sdtPr>
              <w:sdtEndPr/>
              <w:sdtContent>
                <w:tc>
                  <w:tcPr>
                    <w:tcW w:w="622" w:type="pct"/>
                    <w:tcBorders>
                      <w:top w:val="single" w:sz="4" w:space="0" w:color="auto"/>
                      <w:left w:val="single" w:sz="4" w:space="0" w:color="auto"/>
                      <w:bottom w:val="single" w:sz="4" w:space="0" w:color="auto"/>
                      <w:right w:val="single" w:sz="4" w:space="0" w:color="auto"/>
                    </w:tcBorders>
                  </w:tcPr>
                  <w:p w14:paraId="296157D9" w14:textId="77777777" w:rsidR="00314686" w:rsidRPr="007457DB" w:rsidRDefault="00314686" w:rsidP="00034021">
                    <w:pPr>
                      <w:jc w:val="right"/>
                      <w:rPr>
                        <w:rFonts w:ascii="Arial Narrow" w:hAnsi="Arial Narrow"/>
                        <w:szCs w:val="21"/>
                      </w:rPr>
                    </w:pPr>
                    <w:r w:rsidRPr="007457DB">
                      <w:rPr>
                        <w:rFonts w:ascii="Arial Narrow"/>
                        <w:color w:val="333399"/>
                      </w:rPr>
                      <w:t xml:space="preserve">　</w:t>
                    </w:r>
                  </w:p>
                </w:tc>
              </w:sdtContent>
            </w:sdt>
            <w:sdt>
              <w:sdtPr>
                <w:rPr>
                  <w:rFonts w:ascii="Arial Narrow" w:hAnsi="Arial Narrow"/>
                  <w:szCs w:val="21"/>
                </w:rPr>
                <w:alias w:val="单项金额重大的应收款项坏账准备比例"/>
                <w:tag w:val="_GBC_28432119b59b4fdc9bacd4eb6b97cbb2"/>
                <w:id w:val="-1699850641"/>
                <w:lock w:val="sdtLocked"/>
                <w:showingPlcHdr/>
              </w:sdtPr>
              <w:sdtEndPr/>
              <w:sdtContent>
                <w:tc>
                  <w:tcPr>
                    <w:tcW w:w="346" w:type="pct"/>
                    <w:tcBorders>
                      <w:top w:val="single" w:sz="4" w:space="0" w:color="auto"/>
                      <w:left w:val="single" w:sz="4" w:space="0" w:color="auto"/>
                      <w:bottom w:val="single" w:sz="4" w:space="0" w:color="auto"/>
                      <w:right w:val="single" w:sz="4" w:space="0" w:color="auto"/>
                    </w:tcBorders>
                  </w:tcPr>
                  <w:p w14:paraId="1673E9A4" w14:textId="77777777" w:rsidR="00314686" w:rsidRPr="007457DB" w:rsidRDefault="00314686" w:rsidP="00034021">
                    <w:pPr>
                      <w:jc w:val="right"/>
                      <w:rPr>
                        <w:rFonts w:ascii="Arial Narrow" w:hAnsi="Arial Narrow"/>
                        <w:szCs w:val="21"/>
                      </w:rPr>
                    </w:pPr>
                    <w:r w:rsidRPr="007457DB">
                      <w:rPr>
                        <w:rFonts w:ascii="Arial Narrow"/>
                        <w:color w:val="333399"/>
                      </w:rPr>
                      <w:t xml:space="preserve">　</w:t>
                    </w:r>
                  </w:p>
                </w:tc>
              </w:sdtContent>
            </w:sdt>
            <w:sdt>
              <w:sdtPr>
                <w:rPr>
                  <w:rFonts w:ascii="Arial Narrow" w:hAnsi="Arial Narrow"/>
                  <w:szCs w:val="21"/>
                </w:rPr>
                <w:alias w:val="单项金额重大并单独计提坏账准备的应收账款账面价值"/>
                <w:tag w:val="_GBC_dc8f396ecd0147f1ad07c12f112c5fda"/>
                <w:id w:val="704987607"/>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77D6E8D4" w14:textId="77777777" w:rsidR="00314686" w:rsidRPr="007457DB" w:rsidRDefault="00314686" w:rsidP="00034021">
                    <w:pPr>
                      <w:jc w:val="right"/>
                      <w:rPr>
                        <w:rFonts w:ascii="Arial Narrow" w:hAnsi="Arial Narrow"/>
                        <w:szCs w:val="21"/>
                      </w:rPr>
                    </w:pPr>
                    <w:r w:rsidRPr="007457DB">
                      <w:rPr>
                        <w:rFonts w:ascii="Arial Narrow" w:hAnsi="Arial Narrow"/>
                        <w:szCs w:val="21"/>
                      </w:rPr>
                      <w:t>35,346,925.27</w:t>
                    </w:r>
                  </w:p>
                </w:tc>
              </w:sdtContent>
            </w:sdt>
          </w:tr>
          <w:tr w:rsidR="00314686" w:rsidRPr="007457DB" w14:paraId="68CA8918" w14:textId="77777777" w:rsidTr="007457DB">
            <w:trPr>
              <w:cantSplit/>
            </w:trPr>
            <w:tc>
              <w:tcPr>
                <w:tcW w:w="576" w:type="pct"/>
                <w:tcBorders>
                  <w:top w:val="single" w:sz="4" w:space="0" w:color="auto"/>
                  <w:left w:val="single" w:sz="4" w:space="0" w:color="auto"/>
                  <w:bottom w:val="single" w:sz="4" w:space="0" w:color="auto"/>
                  <w:right w:val="single" w:sz="4" w:space="0" w:color="auto"/>
                </w:tcBorders>
              </w:tcPr>
              <w:p w14:paraId="787870A4" w14:textId="77777777" w:rsidR="00314686" w:rsidRPr="007457DB" w:rsidRDefault="00314686" w:rsidP="00034021">
                <w:pPr>
                  <w:rPr>
                    <w:rFonts w:ascii="Arial Narrow" w:hAnsi="Arial Narrow"/>
                    <w:szCs w:val="21"/>
                  </w:rPr>
                </w:pPr>
                <w:r w:rsidRPr="007457DB">
                  <w:rPr>
                    <w:rFonts w:ascii="Arial Narrow"/>
                    <w:szCs w:val="21"/>
                  </w:rPr>
                  <w:t>按信用风险特征组合计提坏账准备的应收账款</w:t>
                </w:r>
              </w:p>
            </w:tc>
            <w:sdt>
              <w:sdtPr>
                <w:rPr>
                  <w:rFonts w:ascii="Arial Narrow" w:hAnsi="Arial Narrow"/>
                  <w:szCs w:val="21"/>
                </w:rPr>
                <w:alias w:val="按信用风险特征组合计提坏账准备的应收款项金额"/>
                <w:tag w:val="_GBC_65bd3a1bbe254becb37a9e1415c578c4"/>
                <w:id w:val="790938742"/>
                <w:lock w:val="sdtLocked"/>
              </w:sdtPr>
              <w:sdtEndPr/>
              <w:sdtContent>
                <w:tc>
                  <w:tcPr>
                    <w:tcW w:w="637" w:type="pct"/>
                    <w:tcBorders>
                      <w:top w:val="single" w:sz="4" w:space="0" w:color="auto"/>
                      <w:left w:val="single" w:sz="4" w:space="0" w:color="auto"/>
                      <w:bottom w:val="single" w:sz="4" w:space="0" w:color="auto"/>
                      <w:right w:val="single" w:sz="4" w:space="0" w:color="auto"/>
                    </w:tcBorders>
                  </w:tcPr>
                  <w:p w14:paraId="3F862F07" w14:textId="77777777" w:rsidR="00314686" w:rsidRPr="007457DB" w:rsidRDefault="00314686" w:rsidP="00034021">
                    <w:pPr>
                      <w:jc w:val="right"/>
                      <w:rPr>
                        <w:rFonts w:ascii="Arial Narrow" w:hAnsi="Arial Narrow"/>
                        <w:szCs w:val="21"/>
                      </w:rPr>
                    </w:pPr>
                    <w:r w:rsidRPr="007457DB">
                      <w:rPr>
                        <w:rFonts w:ascii="Arial Narrow" w:hAnsi="Arial Narrow"/>
                        <w:szCs w:val="21"/>
                      </w:rPr>
                      <w:t>1,039,718,549.93</w:t>
                    </w:r>
                  </w:p>
                </w:tc>
              </w:sdtContent>
            </w:sdt>
            <w:sdt>
              <w:sdtPr>
                <w:rPr>
                  <w:rFonts w:ascii="Arial Narrow" w:hAnsi="Arial Narrow"/>
                  <w:szCs w:val="21"/>
                </w:rPr>
                <w:alias w:val="按信用风险特征组合计提坏账准备的应收款项比例"/>
                <w:tag w:val="_GBC_a3a1ed3b9bd643b7b14fb11a8f77c527"/>
                <w:id w:val="1089667320"/>
                <w:lock w:val="sdtLocked"/>
              </w:sdtPr>
              <w:sdtEndPr/>
              <w:sdtContent>
                <w:tc>
                  <w:tcPr>
                    <w:tcW w:w="398" w:type="pct"/>
                    <w:tcBorders>
                      <w:top w:val="single" w:sz="4" w:space="0" w:color="auto"/>
                      <w:left w:val="single" w:sz="4" w:space="0" w:color="auto"/>
                      <w:bottom w:val="single" w:sz="4" w:space="0" w:color="auto"/>
                      <w:right w:val="single" w:sz="4" w:space="0" w:color="auto"/>
                    </w:tcBorders>
                  </w:tcPr>
                  <w:p w14:paraId="19C6E54E" w14:textId="77777777" w:rsidR="00314686" w:rsidRPr="007457DB" w:rsidRDefault="00314686" w:rsidP="00034021">
                    <w:pPr>
                      <w:jc w:val="right"/>
                      <w:rPr>
                        <w:rFonts w:ascii="Arial Narrow" w:hAnsi="Arial Narrow"/>
                        <w:szCs w:val="21"/>
                      </w:rPr>
                    </w:pPr>
                    <w:r w:rsidRPr="007457DB">
                      <w:rPr>
                        <w:rFonts w:ascii="Arial Narrow" w:hAnsi="Arial Narrow"/>
                        <w:szCs w:val="21"/>
                      </w:rPr>
                      <w:t>96.58</w:t>
                    </w:r>
                  </w:p>
                </w:tc>
              </w:sdtContent>
            </w:sdt>
            <w:sdt>
              <w:sdtPr>
                <w:rPr>
                  <w:rFonts w:ascii="Arial Narrow" w:hAnsi="Arial Narrow"/>
                  <w:szCs w:val="21"/>
                </w:rPr>
                <w:alias w:val="按信用风险特征组合计提坏账准备的应收款项坏账准备金额"/>
                <w:tag w:val="_GBC_5e7ffe810d884f4a983b968c69d9971c"/>
                <w:id w:val="-2071344810"/>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7E5798EE" w14:textId="77777777" w:rsidR="00314686" w:rsidRPr="007457DB" w:rsidRDefault="00314686" w:rsidP="00034021">
                    <w:pPr>
                      <w:jc w:val="right"/>
                      <w:rPr>
                        <w:rFonts w:ascii="Arial Narrow" w:hAnsi="Arial Narrow"/>
                        <w:szCs w:val="21"/>
                      </w:rPr>
                    </w:pPr>
                    <w:r w:rsidRPr="007457DB">
                      <w:rPr>
                        <w:rFonts w:ascii="Arial Narrow" w:hAnsi="Arial Narrow"/>
                        <w:szCs w:val="21"/>
                      </w:rPr>
                      <w:t>226,944,814.83</w:t>
                    </w:r>
                  </w:p>
                </w:tc>
              </w:sdtContent>
            </w:sdt>
            <w:sdt>
              <w:sdtPr>
                <w:rPr>
                  <w:rFonts w:ascii="Arial Narrow" w:hAnsi="Arial Narrow"/>
                  <w:szCs w:val="21"/>
                </w:rPr>
                <w:alias w:val="按信用风险特征组合计提坏账准备的应收款项坏账准备比例"/>
                <w:tag w:val="_GBC_a0fc953a5ad74db7a08dacae9bf861b8"/>
                <w:id w:val="1465085747"/>
                <w:lock w:val="sdtLocked"/>
              </w:sdtPr>
              <w:sdtEndPr/>
              <w:sdtContent>
                <w:tc>
                  <w:tcPr>
                    <w:tcW w:w="399" w:type="pct"/>
                    <w:tcBorders>
                      <w:top w:val="single" w:sz="4" w:space="0" w:color="auto"/>
                      <w:left w:val="single" w:sz="4" w:space="0" w:color="auto"/>
                      <w:bottom w:val="single" w:sz="4" w:space="0" w:color="auto"/>
                      <w:right w:val="single" w:sz="4" w:space="0" w:color="auto"/>
                    </w:tcBorders>
                  </w:tcPr>
                  <w:p w14:paraId="0192DA20" w14:textId="77777777" w:rsidR="00314686" w:rsidRPr="007457DB" w:rsidRDefault="00314686" w:rsidP="00034021">
                    <w:pPr>
                      <w:jc w:val="right"/>
                      <w:rPr>
                        <w:rFonts w:ascii="Arial Narrow" w:hAnsi="Arial Narrow"/>
                        <w:szCs w:val="21"/>
                      </w:rPr>
                    </w:pPr>
                    <w:r w:rsidRPr="007457DB">
                      <w:rPr>
                        <w:rFonts w:ascii="Arial Narrow" w:hAnsi="Arial Narrow"/>
                        <w:szCs w:val="21"/>
                      </w:rPr>
                      <w:t>21.83</w:t>
                    </w:r>
                  </w:p>
                </w:tc>
              </w:sdtContent>
            </w:sdt>
            <w:sdt>
              <w:sdtPr>
                <w:rPr>
                  <w:rFonts w:ascii="Arial Narrow" w:hAnsi="Arial Narrow"/>
                  <w:szCs w:val="21"/>
                </w:rPr>
                <w:alias w:val="按信用风险特征组合计提坏账准备的应收账款账面价值"/>
                <w:tag w:val="_GBC_7324dbaaa05043a4b975c26a3cef6e50"/>
                <w:id w:val="1129058581"/>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79C6B43F" w14:textId="77777777" w:rsidR="00314686" w:rsidRPr="007457DB" w:rsidRDefault="00314686" w:rsidP="00034021">
                    <w:pPr>
                      <w:jc w:val="right"/>
                      <w:rPr>
                        <w:rFonts w:ascii="Arial Narrow" w:hAnsi="Arial Narrow"/>
                        <w:szCs w:val="21"/>
                      </w:rPr>
                    </w:pPr>
                    <w:r w:rsidRPr="007457DB">
                      <w:rPr>
                        <w:rFonts w:ascii="Arial Narrow" w:hAnsi="Arial Narrow"/>
                        <w:szCs w:val="21"/>
                      </w:rPr>
                      <w:t>812,773,735.10</w:t>
                    </w:r>
                  </w:p>
                </w:tc>
              </w:sdtContent>
            </w:sdt>
            <w:sdt>
              <w:sdtPr>
                <w:rPr>
                  <w:rFonts w:ascii="Arial Narrow" w:hAnsi="Arial Narrow"/>
                  <w:szCs w:val="21"/>
                </w:rPr>
                <w:alias w:val="按信用风险特征组合计提坏账准备的应收款项金额"/>
                <w:tag w:val="_GBC_fc29b3298c3a4b62a0c906845cc1da6e"/>
                <w:id w:val="-1567720017"/>
                <w:lock w:val="sdtLocked"/>
              </w:sdtPr>
              <w:sdtEndPr/>
              <w:sdtContent>
                <w:tc>
                  <w:tcPr>
                    <w:tcW w:w="460" w:type="pct"/>
                    <w:tcBorders>
                      <w:top w:val="single" w:sz="4" w:space="0" w:color="auto"/>
                      <w:left w:val="single" w:sz="4" w:space="0" w:color="auto"/>
                      <w:bottom w:val="single" w:sz="4" w:space="0" w:color="auto"/>
                      <w:right w:val="single" w:sz="4" w:space="0" w:color="auto"/>
                    </w:tcBorders>
                  </w:tcPr>
                  <w:p w14:paraId="56FDBEB0" w14:textId="77777777" w:rsidR="00314686" w:rsidRPr="007457DB" w:rsidRDefault="00314686" w:rsidP="00034021">
                    <w:pPr>
                      <w:jc w:val="right"/>
                      <w:rPr>
                        <w:rFonts w:ascii="Arial Narrow" w:hAnsi="Arial Narrow"/>
                        <w:szCs w:val="21"/>
                      </w:rPr>
                    </w:pPr>
                    <w:r w:rsidRPr="007457DB">
                      <w:rPr>
                        <w:rFonts w:ascii="Arial Narrow" w:hAnsi="Arial Narrow"/>
                        <w:szCs w:val="21"/>
                      </w:rPr>
                      <w:t>1,156,071,882.68</w:t>
                    </w:r>
                  </w:p>
                </w:tc>
              </w:sdtContent>
            </w:sdt>
            <w:sdt>
              <w:sdtPr>
                <w:rPr>
                  <w:rFonts w:ascii="Arial Narrow" w:hAnsi="Arial Narrow"/>
                  <w:szCs w:val="21"/>
                </w:rPr>
                <w:alias w:val="按信用风险特征组合计提坏账准备的应收款项比例"/>
                <w:tag w:val="_GBC_94c7c2bd2ab84e779b5462ef17963934"/>
                <w:id w:val="280615441"/>
                <w:lock w:val="sdtLocked"/>
              </w:sdtPr>
              <w:sdtEndPr/>
              <w:sdtContent>
                <w:tc>
                  <w:tcPr>
                    <w:tcW w:w="245" w:type="pct"/>
                    <w:tcBorders>
                      <w:top w:val="single" w:sz="4" w:space="0" w:color="auto"/>
                      <w:left w:val="single" w:sz="4" w:space="0" w:color="auto"/>
                      <w:bottom w:val="single" w:sz="4" w:space="0" w:color="auto"/>
                      <w:right w:val="single" w:sz="4" w:space="0" w:color="auto"/>
                    </w:tcBorders>
                  </w:tcPr>
                  <w:p w14:paraId="5F89373C" w14:textId="77777777" w:rsidR="00314686" w:rsidRPr="007457DB" w:rsidRDefault="00314686" w:rsidP="00034021">
                    <w:pPr>
                      <w:jc w:val="right"/>
                      <w:rPr>
                        <w:rFonts w:ascii="Arial Narrow" w:hAnsi="Arial Narrow"/>
                        <w:szCs w:val="21"/>
                      </w:rPr>
                    </w:pPr>
                    <w:r w:rsidRPr="007457DB">
                      <w:rPr>
                        <w:rFonts w:ascii="Arial Narrow" w:hAnsi="Arial Narrow"/>
                        <w:szCs w:val="21"/>
                      </w:rPr>
                      <w:t>96.20</w:t>
                    </w:r>
                  </w:p>
                </w:tc>
              </w:sdtContent>
            </w:sdt>
            <w:sdt>
              <w:sdtPr>
                <w:rPr>
                  <w:rFonts w:ascii="Arial Narrow" w:hAnsi="Arial Narrow"/>
                  <w:szCs w:val="21"/>
                </w:rPr>
                <w:alias w:val="按信用风险特征组合计提坏账准备的应收款项坏账准备金额"/>
                <w:tag w:val="_GBC_cb6fffa9157842aa9f12e4d1dcda7939"/>
                <w:id w:val="730667431"/>
                <w:lock w:val="sdtLocked"/>
              </w:sdtPr>
              <w:sdtEndPr/>
              <w:sdtContent>
                <w:tc>
                  <w:tcPr>
                    <w:tcW w:w="622" w:type="pct"/>
                    <w:tcBorders>
                      <w:top w:val="single" w:sz="4" w:space="0" w:color="auto"/>
                      <w:left w:val="single" w:sz="4" w:space="0" w:color="auto"/>
                      <w:bottom w:val="single" w:sz="4" w:space="0" w:color="auto"/>
                      <w:right w:val="single" w:sz="4" w:space="0" w:color="auto"/>
                    </w:tcBorders>
                  </w:tcPr>
                  <w:p w14:paraId="2E18D5B6" w14:textId="77777777" w:rsidR="00314686" w:rsidRPr="007457DB" w:rsidRDefault="00314686" w:rsidP="00034021">
                    <w:pPr>
                      <w:jc w:val="right"/>
                      <w:rPr>
                        <w:rFonts w:ascii="Arial Narrow" w:hAnsi="Arial Narrow"/>
                        <w:szCs w:val="21"/>
                      </w:rPr>
                    </w:pPr>
                    <w:r w:rsidRPr="007457DB">
                      <w:rPr>
                        <w:rFonts w:ascii="Arial Narrow" w:hAnsi="Arial Narrow"/>
                        <w:szCs w:val="21"/>
                      </w:rPr>
                      <w:t>187,124,266.78</w:t>
                    </w:r>
                  </w:p>
                </w:tc>
              </w:sdtContent>
            </w:sdt>
            <w:sdt>
              <w:sdtPr>
                <w:rPr>
                  <w:rFonts w:ascii="Arial Narrow" w:hAnsi="Arial Narrow"/>
                  <w:szCs w:val="21"/>
                </w:rPr>
                <w:alias w:val="按信用风险特征组合计提坏账准备的应收款项坏账准备比例"/>
                <w:tag w:val="_GBC_9bb34239edbd446ab16bc108b1ebffd0"/>
                <w:id w:val="1566921650"/>
                <w:lock w:val="sdtLocked"/>
              </w:sdtPr>
              <w:sdtEndPr/>
              <w:sdtContent>
                <w:tc>
                  <w:tcPr>
                    <w:tcW w:w="346" w:type="pct"/>
                    <w:tcBorders>
                      <w:top w:val="single" w:sz="4" w:space="0" w:color="auto"/>
                      <w:left w:val="single" w:sz="4" w:space="0" w:color="auto"/>
                      <w:bottom w:val="single" w:sz="4" w:space="0" w:color="auto"/>
                      <w:right w:val="single" w:sz="4" w:space="0" w:color="auto"/>
                    </w:tcBorders>
                  </w:tcPr>
                  <w:p w14:paraId="09CB6397" w14:textId="77777777" w:rsidR="00314686" w:rsidRPr="007457DB" w:rsidRDefault="00314686" w:rsidP="00034021">
                    <w:pPr>
                      <w:jc w:val="right"/>
                      <w:rPr>
                        <w:rFonts w:ascii="Arial Narrow" w:hAnsi="Arial Narrow"/>
                        <w:szCs w:val="21"/>
                      </w:rPr>
                    </w:pPr>
                    <w:r w:rsidRPr="007457DB">
                      <w:rPr>
                        <w:rFonts w:ascii="Arial Narrow" w:hAnsi="Arial Narrow"/>
                        <w:szCs w:val="21"/>
                      </w:rPr>
                      <w:t>16.19</w:t>
                    </w:r>
                  </w:p>
                </w:tc>
              </w:sdtContent>
            </w:sdt>
            <w:sdt>
              <w:sdtPr>
                <w:rPr>
                  <w:rFonts w:ascii="Arial Narrow" w:hAnsi="Arial Narrow"/>
                  <w:szCs w:val="21"/>
                </w:rPr>
                <w:alias w:val="按信用风险特征组合计提坏账准备的应收账款账面价值"/>
                <w:tag w:val="_GBC_d1b07dba3daf405088132100f1a50d40"/>
                <w:id w:val="915826262"/>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5AB83B5F" w14:textId="77777777" w:rsidR="00314686" w:rsidRPr="007457DB" w:rsidRDefault="00314686" w:rsidP="00034021">
                    <w:pPr>
                      <w:jc w:val="right"/>
                      <w:rPr>
                        <w:rFonts w:ascii="Arial Narrow" w:hAnsi="Arial Narrow"/>
                        <w:szCs w:val="21"/>
                      </w:rPr>
                    </w:pPr>
                    <w:r w:rsidRPr="007457DB">
                      <w:rPr>
                        <w:rFonts w:ascii="Arial Narrow" w:hAnsi="Arial Narrow"/>
                        <w:szCs w:val="21"/>
                      </w:rPr>
                      <w:t>968,947,615.90</w:t>
                    </w:r>
                  </w:p>
                </w:tc>
              </w:sdtContent>
            </w:sdt>
          </w:tr>
          <w:tr w:rsidR="00314686" w:rsidRPr="007457DB" w14:paraId="779BCDAB" w14:textId="77777777" w:rsidTr="007457DB">
            <w:trPr>
              <w:cantSplit/>
            </w:trPr>
            <w:tc>
              <w:tcPr>
                <w:tcW w:w="576" w:type="pct"/>
                <w:tcBorders>
                  <w:top w:val="single" w:sz="4" w:space="0" w:color="auto"/>
                  <w:left w:val="single" w:sz="4" w:space="0" w:color="auto"/>
                  <w:bottom w:val="single" w:sz="4" w:space="0" w:color="auto"/>
                  <w:right w:val="single" w:sz="4" w:space="0" w:color="auto"/>
                </w:tcBorders>
              </w:tcPr>
              <w:p w14:paraId="3CFA58E7" w14:textId="77777777" w:rsidR="00314686" w:rsidRPr="007457DB" w:rsidRDefault="00314686" w:rsidP="00034021">
                <w:pPr>
                  <w:rPr>
                    <w:rFonts w:ascii="Arial Narrow" w:hAnsi="Arial Narrow"/>
                    <w:szCs w:val="21"/>
                  </w:rPr>
                </w:pPr>
                <w:r w:rsidRPr="007457DB">
                  <w:rPr>
                    <w:rFonts w:ascii="Arial Narrow"/>
                    <w:szCs w:val="21"/>
                  </w:rPr>
                  <w:t>单项金额不重大但单独计提坏账准备的应收账款</w:t>
                </w:r>
              </w:p>
            </w:tc>
            <w:sdt>
              <w:sdtPr>
                <w:rPr>
                  <w:rFonts w:ascii="Arial Narrow" w:hAnsi="Arial Narrow"/>
                  <w:szCs w:val="21"/>
                </w:rPr>
                <w:alias w:val="单项金额不重大但按信用风险特征组合后该组合的风险较大的应收款项金额合计"/>
                <w:tag w:val="_GBC_89845d67f1ea4b08b36c6b3d3f7e444a"/>
                <w:id w:val="1520661686"/>
                <w:lock w:val="sdtLocked"/>
              </w:sdtPr>
              <w:sdtEndPr/>
              <w:sdtContent>
                <w:tc>
                  <w:tcPr>
                    <w:tcW w:w="637" w:type="pct"/>
                    <w:tcBorders>
                      <w:top w:val="single" w:sz="4" w:space="0" w:color="auto"/>
                      <w:left w:val="single" w:sz="4" w:space="0" w:color="auto"/>
                      <w:bottom w:val="single" w:sz="4" w:space="0" w:color="auto"/>
                      <w:right w:val="single" w:sz="4" w:space="0" w:color="auto"/>
                    </w:tcBorders>
                  </w:tcPr>
                  <w:p w14:paraId="6B316112" w14:textId="77777777" w:rsidR="00314686" w:rsidRPr="007457DB" w:rsidRDefault="00314686" w:rsidP="00034021">
                    <w:pPr>
                      <w:jc w:val="right"/>
                      <w:rPr>
                        <w:rFonts w:ascii="Arial Narrow" w:hAnsi="Arial Narrow"/>
                        <w:szCs w:val="21"/>
                      </w:rPr>
                    </w:pPr>
                    <w:r w:rsidRPr="007457DB">
                      <w:rPr>
                        <w:rFonts w:ascii="Arial Narrow" w:hAnsi="Arial Narrow"/>
                        <w:szCs w:val="21"/>
                      </w:rPr>
                      <w:t>16,865,663.83</w:t>
                    </w:r>
                  </w:p>
                </w:tc>
              </w:sdtContent>
            </w:sdt>
            <w:sdt>
              <w:sdtPr>
                <w:rPr>
                  <w:rFonts w:ascii="Arial Narrow" w:hAnsi="Arial Narrow"/>
                  <w:szCs w:val="21"/>
                </w:rPr>
                <w:alias w:val="单项金额不重大但按信用风险特征组合后该组合的风险较大的应收款项比例"/>
                <w:tag w:val="_GBC_6dd589cd3cb14d3c8441957087e262f6"/>
                <w:id w:val="-1273156502"/>
                <w:lock w:val="sdtLocked"/>
              </w:sdtPr>
              <w:sdtEndPr/>
              <w:sdtContent>
                <w:tc>
                  <w:tcPr>
                    <w:tcW w:w="398" w:type="pct"/>
                    <w:tcBorders>
                      <w:top w:val="single" w:sz="4" w:space="0" w:color="auto"/>
                      <w:left w:val="single" w:sz="4" w:space="0" w:color="auto"/>
                      <w:bottom w:val="single" w:sz="4" w:space="0" w:color="auto"/>
                      <w:right w:val="single" w:sz="4" w:space="0" w:color="auto"/>
                    </w:tcBorders>
                  </w:tcPr>
                  <w:p w14:paraId="6065D07F" w14:textId="77777777" w:rsidR="00314686" w:rsidRPr="007457DB" w:rsidRDefault="00314686" w:rsidP="00034021">
                    <w:pPr>
                      <w:jc w:val="right"/>
                      <w:rPr>
                        <w:rFonts w:ascii="Arial Narrow" w:hAnsi="Arial Narrow"/>
                        <w:szCs w:val="21"/>
                      </w:rPr>
                    </w:pPr>
                    <w:r w:rsidRPr="007457DB">
                      <w:rPr>
                        <w:rFonts w:ascii="Arial Narrow" w:hAnsi="Arial Narrow"/>
                        <w:szCs w:val="21"/>
                      </w:rPr>
                      <w:t>1.56</w:t>
                    </w:r>
                  </w:p>
                </w:tc>
              </w:sdtContent>
            </w:sdt>
            <w:sdt>
              <w:sdtPr>
                <w:rPr>
                  <w:rFonts w:ascii="Arial Narrow" w:hAnsi="Arial Narrow"/>
                  <w:szCs w:val="21"/>
                </w:rPr>
                <w:alias w:val="单项金额不重大但按信用风险特征组合后该组合的风险较大的应收款项坏账准备金额"/>
                <w:tag w:val="_GBC_eedccf5516ff4dfdb94d5cd9747e88a3"/>
                <w:id w:val="591675177"/>
                <w:lock w:val="sdtLocked"/>
                <w:showingPlcHdr/>
              </w:sdtPr>
              <w:sdtEndPr/>
              <w:sdtContent>
                <w:tc>
                  <w:tcPr>
                    <w:tcW w:w="319" w:type="pct"/>
                    <w:tcBorders>
                      <w:top w:val="single" w:sz="4" w:space="0" w:color="auto"/>
                      <w:left w:val="single" w:sz="4" w:space="0" w:color="auto"/>
                      <w:bottom w:val="single" w:sz="4" w:space="0" w:color="auto"/>
                      <w:right w:val="single" w:sz="4" w:space="0" w:color="auto"/>
                    </w:tcBorders>
                  </w:tcPr>
                  <w:p w14:paraId="3CFC73C6" w14:textId="77777777" w:rsidR="00314686" w:rsidRPr="007457DB" w:rsidRDefault="00314686" w:rsidP="00034021">
                    <w:pPr>
                      <w:jc w:val="right"/>
                      <w:rPr>
                        <w:rFonts w:ascii="Arial Narrow" w:hAnsi="Arial Narrow"/>
                        <w:szCs w:val="21"/>
                      </w:rPr>
                    </w:pPr>
                    <w:r w:rsidRPr="007457DB">
                      <w:rPr>
                        <w:rFonts w:ascii="Arial Narrow" w:hAnsi="Arial Narrow"/>
                        <w:szCs w:val="21"/>
                      </w:rPr>
                      <w:t xml:space="preserve">     </w:t>
                    </w:r>
                  </w:p>
                </w:tc>
              </w:sdtContent>
            </w:sdt>
            <w:sdt>
              <w:sdtPr>
                <w:rPr>
                  <w:rFonts w:ascii="Arial Narrow" w:hAnsi="Arial Narrow"/>
                  <w:szCs w:val="21"/>
                </w:rPr>
                <w:alias w:val="单项金额不重大但按信用风险特征组合后该组合的风险较大的应收款项坏账准备比例"/>
                <w:tag w:val="_GBC_88d528902553472dad6fcfbf517f7ae1"/>
                <w:id w:val="1387998493"/>
                <w:lock w:val="sdtLocked"/>
                <w:showingPlcHdr/>
              </w:sdtPr>
              <w:sdtEndPr/>
              <w:sdtContent>
                <w:tc>
                  <w:tcPr>
                    <w:tcW w:w="399" w:type="pct"/>
                    <w:tcBorders>
                      <w:top w:val="single" w:sz="4" w:space="0" w:color="auto"/>
                      <w:left w:val="single" w:sz="4" w:space="0" w:color="auto"/>
                      <w:bottom w:val="single" w:sz="4" w:space="0" w:color="auto"/>
                      <w:right w:val="single" w:sz="4" w:space="0" w:color="auto"/>
                    </w:tcBorders>
                  </w:tcPr>
                  <w:p w14:paraId="3BF25264" w14:textId="77777777" w:rsidR="00314686" w:rsidRPr="007457DB" w:rsidRDefault="00314686" w:rsidP="00034021">
                    <w:pPr>
                      <w:jc w:val="right"/>
                      <w:rPr>
                        <w:rFonts w:ascii="Arial Narrow" w:hAnsi="Arial Narrow"/>
                        <w:szCs w:val="21"/>
                      </w:rPr>
                    </w:pPr>
                    <w:r w:rsidRPr="007457DB">
                      <w:rPr>
                        <w:rFonts w:ascii="Arial Narrow" w:hAnsi="Arial Narrow"/>
                        <w:szCs w:val="21"/>
                      </w:rPr>
                      <w:t xml:space="preserve">     </w:t>
                    </w:r>
                  </w:p>
                </w:tc>
              </w:sdtContent>
            </w:sdt>
            <w:sdt>
              <w:sdtPr>
                <w:rPr>
                  <w:rFonts w:ascii="Arial Narrow" w:hAnsi="Arial Narrow"/>
                  <w:szCs w:val="21"/>
                </w:rPr>
                <w:alias w:val="单项金额不重大但单独计提坏账准备的应收账款账面价值"/>
                <w:tag w:val="_GBC_cb6b4505543d4a67999ec01e84652df1"/>
                <w:id w:val="321319384"/>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5A4F898A" w14:textId="77777777" w:rsidR="00314686" w:rsidRPr="007457DB" w:rsidRDefault="00314686" w:rsidP="00034021">
                    <w:pPr>
                      <w:jc w:val="right"/>
                      <w:rPr>
                        <w:rFonts w:ascii="Arial Narrow" w:hAnsi="Arial Narrow"/>
                        <w:szCs w:val="21"/>
                      </w:rPr>
                    </w:pPr>
                    <w:r w:rsidRPr="007457DB">
                      <w:rPr>
                        <w:rFonts w:ascii="Arial Narrow" w:hAnsi="Arial Narrow"/>
                        <w:szCs w:val="21"/>
                      </w:rPr>
                      <w:t>16,865,663.83</w:t>
                    </w:r>
                  </w:p>
                </w:tc>
              </w:sdtContent>
            </w:sdt>
            <w:sdt>
              <w:sdtPr>
                <w:rPr>
                  <w:rFonts w:ascii="Arial Narrow" w:hAnsi="Arial Narrow"/>
                  <w:szCs w:val="21"/>
                </w:rPr>
                <w:alias w:val="单项金额不重大但按信用风险特征组合后该组合的风险较大的应收款项金额合计"/>
                <w:tag w:val="_GBC_20d760b7c4074c128afca0a910280e90"/>
                <w:id w:val="1555513091"/>
                <w:lock w:val="sdtLocked"/>
              </w:sdtPr>
              <w:sdtEndPr/>
              <w:sdtContent>
                <w:tc>
                  <w:tcPr>
                    <w:tcW w:w="460" w:type="pct"/>
                    <w:tcBorders>
                      <w:top w:val="single" w:sz="4" w:space="0" w:color="auto"/>
                      <w:left w:val="single" w:sz="4" w:space="0" w:color="auto"/>
                      <w:bottom w:val="single" w:sz="4" w:space="0" w:color="auto"/>
                      <w:right w:val="single" w:sz="4" w:space="0" w:color="auto"/>
                    </w:tcBorders>
                  </w:tcPr>
                  <w:p w14:paraId="385C4A5A" w14:textId="77777777" w:rsidR="00314686" w:rsidRPr="007457DB" w:rsidRDefault="00314686" w:rsidP="00034021">
                    <w:pPr>
                      <w:jc w:val="right"/>
                      <w:rPr>
                        <w:rFonts w:ascii="Arial Narrow" w:hAnsi="Arial Narrow"/>
                        <w:szCs w:val="21"/>
                      </w:rPr>
                    </w:pPr>
                    <w:r w:rsidRPr="007457DB">
                      <w:rPr>
                        <w:rFonts w:ascii="Arial Narrow" w:hAnsi="Arial Narrow"/>
                        <w:szCs w:val="21"/>
                      </w:rPr>
                      <w:t>10,337,944.51</w:t>
                    </w:r>
                  </w:p>
                </w:tc>
              </w:sdtContent>
            </w:sdt>
            <w:sdt>
              <w:sdtPr>
                <w:rPr>
                  <w:rFonts w:ascii="Arial Narrow" w:hAnsi="Arial Narrow"/>
                  <w:szCs w:val="21"/>
                </w:rPr>
                <w:alias w:val="单项金额不重大但按信用风险特征组合后该组合的风险较大的应收款项比例"/>
                <w:tag w:val="_GBC_64f8109980c34820bf45abdb0370a911"/>
                <w:id w:val="-1297593676"/>
                <w:lock w:val="sdtLocked"/>
              </w:sdtPr>
              <w:sdtEndPr/>
              <w:sdtContent>
                <w:tc>
                  <w:tcPr>
                    <w:tcW w:w="245" w:type="pct"/>
                    <w:tcBorders>
                      <w:top w:val="single" w:sz="4" w:space="0" w:color="auto"/>
                      <w:left w:val="single" w:sz="4" w:space="0" w:color="auto"/>
                      <w:bottom w:val="single" w:sz="4" w:space="0" w:color="auto"/>
                      <w:right w:val="single" w:sz="4" w:space="0" w:color="auto"/>
                    </w:tcBorders>
                  </w:tcPr>
                  <w:p w14:paraId="479D22A8" w14:textId="77777777" w:rsidR="00314686" w:rsidRPr="007457DB" w:rsidRDefault="00314686" w:rsidP="00034021">
                    <w:pPr>
                      <w:jc w:val="right"/>
                      <w:rPr>
                        <w:rFonts w:ascii="Arial Narrow" w:hAnsi="Arial Narrow"/>
                        <w:szCs w:val="21"/>
                      </w:rPr>
                    </w:pPr>
                    <w:r w:rsidRPr="007457DB">
                      <w:rPr>
                        <w:rFonts w:ascii="Arial Narrow" w:hAnsi="Arial Narrow"/>
                        <w:szCs w:val="21"/>
                      </w:rPr>
                      <w:t>0.86</w:t>
                    </w:r>
                  </w:p>
                </w:tc>
              </w:sdtContent>
            </w:sdt>
            <w:sdt>
              <w:sdtPr>
                <w:rPr>
                  <w:rFonts w:ascii="Arial Narrow" w:hAnsi="Arial Narrow"/>
                  <w:szCs w:val="21"/>
                </w:rPr>
                <w:alias w:val="单项金额不重大但按信用风险特征组合后该组合的风险较大的应收款项坏账准备金额"/>
                <w:tag w:val="_GBC_3ba9477776d44ac191a1e15c93650629"/>
                <w:id w:val="827413211"/>
                <w:lock w:val="sdtLocked"/>
                <w:showingPlcHdr/>
              </w:sdtPr>
              <w:sdtEndPr/>
              <w:sdtContent>
                <w:tc>
                  <w:tcPr>
                    <w:tcW w:w="622" w:type="pct"/>
                    <w:tcBorders>
                      <w:top w:val="single" w:sz="4" w:space="0" w:color="auto"/>
                      <w:left w:val="single" w:sz="4" w:space="0" w:color="auto"/>
                      <w:bottom w:val="single" w:sz="4" w:space="0" w:color="auto"/>
                      <w:right w:val="single" w:sz="4" w:space="0" w:color="auto"/>
                    </w:tcBorders>
                  </w:tcPr>
                  <w:p w14:paraId="72475734" w14:textId="77777777" w:rsidR="00314686" w:rsidRPr="007457DB" w:rsidRDefault="00314686" w:rsidP="00034021">
                    <w:pPr>
                      <w:jc w:val="right"/>
                      <w:rPr>
                        <w:rFonts w:ascii="Arial Narrow" w:hAnsi="Arial Narrow"/>
                        <w:szCs w:val="21"/>
                      </w:rPr>
                    </w:pPr>
                    <w:r w:rsidRPr="007457DB">
                      <w:rPr>
                        <w:rFonts w:ascii="Arial Narrow" w:hAnsi="Arial Narrow"/>
                        <w:szCs w:val="21"/>
                      </w:rPr>
                      <w:t xml:space="preserve">     </w:t>
                    </w:r>
                  </w:p>
                </w:tc>
              </w:sdtContent>
            </w:sdt>
            <w:sdt>
              <w:sdtPr>
                <w:rPr>
                  <w:rFonts w:ascii="Arial Narrow" w:hAnsi="Arial Narrow"/>
                  <w:szCs w:val="21"/>
                </w:rPr>
                <w:alias w:val="单项金额不重大但按信用风险特征组合后该组合的风险较大的应收款项坏账准备比例"/>
                <w:tag w:val="_GBC_6b54ca8c8fcd45a59fb4f767c901b50e"/>
                <w:id w:val="57595926"/>
                <w:lock w:val="sdtLocked"/>
                <w:showingPlcHdr/>
              </w:sdtPr>
              <w:sdtEndPr/>
              <w:sdtContent>
                <w:tc>
                  <w:tcPr>
                    <w:tcW w:w="346" w:type="pct"/>
                    <w:tcBorders>
                      <w:top w:val="single" w:sz="4" w:space="0" w:color="auto"/>
                      <w:left w:val="single" w:sz="4" w:space="0" w:color="auto"/>
                      <w:bottom w:val="single" w:sz="4" w:space="0" w:color="auto"/>
                      <w:right w:val="single" w:sz="4" w:space="0" w:color="auto"/>
                    </w:tcBorders>
                  </w:tcPr>
                  <w:p w14:paraId="35E94D5E" w14:textId="77777777" w:rsidR="00314686" w:rsidRPr="007457DB" w:rsidRDefault="00314686" w:rsidP="00034021">
                    <w:pPr>
                      <w:jc w:val="right"/>
                      <w:rPr>
                        <w:rFonts w:ascii="Arial Narrow" w:hAnsi="Arial Narrow"/>
                        <w:szCs w:val="21"/>
                      </w:rPr>
                    </w:pPr>
                    <w:r w:rsidRPr="007457DB">
                      <w:rPr>
                        <w:rFonts w:ascii="Arial Narrow" w:hAnsi="Arial Narrow"/>
                        <w:szCs w:val="21"/>
                      </w:rPr>
                      <w:t xml:space="preserve">     </w:t>
                    </w:r>
                  </w:p>
                </w:tc>
              </w:sdtContent>
            </w:sdt>
            <w:sdt>
              <w:sdtPr>
                <w:rPr>
                  <w:rFonts w:ascii="Arial Narrow" w:hAnsi="Arial Narrow"/>
                  <w:szCs w:val="21"/>
                </w:rPr>
                <w:alias w:val="单项金额不重大但单独计提坏账准备的应收账款账面价值"/>
                <w:tag w:val="_GBC_5537367cd09c491195e8bb331c816042"/>
                <w:id w:val="475887736"/>
                <w:lock w:val="sdtLocked"/>
              </w:sdtPr>
              <w:sdtEndPr/>
              <w:sdtContent>
                <w:tc>
                  <w:tcPr>
                    <w:tcW w:w="520" w:type="pct"/>
                    <w:tcBorders>
                      <w:top w:val="single" w:sz="4" w:space="0" w:color="auto"/>
                      <w:left w:val="single" w:sz="4" w:space="0" w:color="auto"/>
                      <w:bottom w:val="single" w:sz="4" w:space="0" w:color="auto"/>
                      <w:right w:val="single" w:sz="4" w:space="0" w:color="auto"/>
                    </w:tcBorders>
                  </w:tcPr>
                  <w:p w14:paraId="5249E324" w14:textId="77777777" w:rsidR="00314686" w:rsidRPr="007457DB" w:rsidRDefault="00314686" w:rsidP="00034021">
                    <w:pPr>
                      <w:jc w:val="right"/>
                      <w:rPr>
                        <w:rFonts w:ascii="Arial Narrow" w:hAnsi="Arial Narrow"/>
                        <w:szCs w:val="21"/>
                      </w:rPr>
                    </w:pPr>
                    <w:r w:rsidRPr="007457DB">
                      <w:rPr>
                        <w:rFonts w:ascii="Arial Narrow" w:hAnsi="Arial Narrow"/>
                        <w:szCs w:val="21"/>
                      </w:rPr>
                      <w:t>10,337,944.51</w:t>
                    </w:r>
                  </w:p>
                </w:tc>
              </w:sdtContent>
            </w:sdt>
          </w:tr>
          <w:tr w:rsidR="00314686" w:rsidRPr="007457DB" w14:paraId="70542676" w14:textId="77777777" w:rsidTr="007457DB">
            <w:trPr>
              <w:cantSplit/>
            </w:trPr>
            <w:tc>
              <w:tcPr>
                <w:tcW w:w="576" w:type="pct"/>
                <w:tcBorders>
                  <w:top w:val="single" w:sz="4" w:space="0" w:color="auto"/>
                  <w:left w:val="single" w:sz="4" w:space="0" w:color="auto"/>
                  <w:bottom w:val="single" w:sz="4" w:space="0" w:color="auto"/>
                  <w:right w:val="single" w:sz="4" w:space="0" w:color="auto"/>
                </w:tcBorders>
                <w:vAlign w:val="center"/>
              </w:tcPr>
              <w:p w14:paraId="2F2E010C" w14:textId="77777777" w:rsidR="00314686" w:rsidRPr="007457DB" w:rsidRDefault="00314686" w:rsidP="00034021">
                <w:pPr>
                  <w:autoSpaceDE w:val="0"/>
                  <w:autoSpaceDN w:val="0"/>
                  <w:adjustRightInd w:val="0"/>
                  <w:jc w:val="center"/>
                  <w:rPr>
                    <w:rFonts w:ascii="Arial Narrow" w:hAnsi="Arial Narrow"/>
                    <w:szCs w:val="21"/>
                  </w:rPr>
                </w:pPr>
                <w:r w:rsidRPr="007457DB">
                  <w:rPr>
                    <w:rFonts w:ascii="Arial Narrow"/>
                    <w:szCs w:val="21"/>
                  </w:rPr>
                  <w:t>合计</w:t>
                </w:r>
              </w:p>
            </w:tc>
            <w:sdt>
              <w:sdtPr>
                <w:rPr>
                  <w:rFonts w:ascii="Arial Narrow" w:hAnsi="Arial Narrow"/>
                  <w:szCs w:val="21"/>
                </w:rPr>
                <w:alias w:val="应收账款合计"/>
                <w:tag w:val="_GBC_77062d678a2d4397b0a4c83abba92add"/>
                <w:id w:val="-98111688"/>
                <w:lock w:val="sdtLocked"/>
              </w:sdtPr>
              <w:sdtEndPr/>
              <w:sdtContent>
                <w:tc>
                  <w:tcPr>
                    <w:tcW w:w="637" w:type="pct"/>
                    <w:tcBorders>
                      <w:top w:val="single" w:sz="4" w:space="0" w:color="auto"/>
                      <w:left w:val="single" w:sz="4" w:space="0" w:color="auto"/>
                      <w:bottom w:val="single" w:sz="4" w:space="0" w:color="auto"/>
                      <w:right w:val="single" w:sz="4" w:space="0" w:color="auto"/>
                    </w:tcBorders>
                  </w:tcPr>
                  <w:p w14:paraId="12EB00CE" w14:textId="77777777" w:rsidR="00314686" w:rsidRPr="007457DB" w:rsidRDefault="00314686" w:rsidP="00034021">
                    <w:pPr>
                      <w:jc w:val="right"/>
                      <w:rPr>
                        <w:rFonts w:ascii="Arial Narrow" w:hAnsi="Arial Narrow"/>
                        <w:szCs w:val="21"/>
                      </w:rPr>
                    </w:pPr>
                    <w:r w:rsidRPr="007457DB">
                      <w:rPr>
                        <w:rFonts w:ascii="Arial Narrow" w:hAnsi="Arial Narrow"/>
                        <w:szCs w:val="21"/>
                      </w:rPr>
                      <w:t>1,076,584,213.76</w:t>
                    </w:r>
                  </w:p>
                </w:tc>
              </w:sdtContent>
            </w:sdt>
            <w:tc>
              <w:tcPr>
                <w:tcW w:w="398" w:type="pct"/>
                <w:tcBorders>
                  <w:top w:val="single" w:sz="4" w:space="0" w:color="auto"/>
                  <w:left w:val="single" w:sz="4" w:space="0" w:color="auto"/>
                  <w:bottom w:val="single" w:sz="4" w:space="0" w:color="auto"/>
                  <w:right w:val="single" w:sz="4" w:space="0" w:color="auto"/>
                </w:tcBorders>
              </w:tcPr>
              <w:p w14:paraId="5C8A9156" w14:textId="77777777" w:rsidR="00314686" w:rsidRPr="007457DB" w:rsidRDefault="00314686" w:rsidP="00034021">
                <w:pPr>
                  <w:jc w:val="center"/>
                  <w:rPr>
                    <w:rFonts w:ascii="Arial Narrow" w:hAnsi="Arial Narrow"/>
                    <w:szCs w:val="21"/>
                  </w:rPr>
                </w:pPr>
                <w:r w:rsidRPr="007457DB">
                  <w:rPr>
                    <w:rFonts w:ascii="Arial Narrow" w:hAnsi="Arial Narrow"/>
                    <w:szCs w:val="21"/>
                  </w:rPr>
                  <w:t>/</w:t>
                </w:r>
              </w:p>
            </w:tc>
            <w:sdt>
              <w:sdtPr>
                <w:rPr>
                  <w:rFonts w:ascii="Arial Narrow" w:hAnsi="Arial Narrow"/>
                  <w:szCs w:val="21"/>
                </w:rPr>
                <w:alias w:val="应收账款计提的坏账准备余额"/>
                <w:tag w:val="_GBC_d5a54389747a4154bff927d6575fbf1e"/>
                <w:id w:val="-1280334844"/>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4AF67A6A" w14:textId="77777777" w:rsidR="00314686" w:rsidRPr="007457DB" w:rsidRDefault="00314686" w:rsidP="00034021">
                    <w:pPr>
                      <w:jc w:val="right"/>
                      <w:rPr>
                        <w:rFonts w:ascii="Arial Narrow" w:hAnsi="Arial Narrow"/>
                        <w:szCs w:val="21"/>
                      </w:rPr>
                    </w:pPr>
                    <w:r w:rsidRPr="007457DB">
                      <w:rPr>
                        <w:rFonts w:ascii="Arial Narrow" w:hAnsi="Arial Narrow"/>
                        <w:szCs w:val="21"/>
                      </w:rPr>
                      <w:t>226,944,814.83</w:t>
                    </w:r>
                  </w:p>
                </w:tc>
              </w:sdtContent>
            </w:sdt>
            <w:tc>
              <w:tcPr>
                <w:tcW w:w="399" w:type="pct"/>
                <w:tcBorders>
                  <w:top w:val="single" w:sz="4" w:space="0" w:color="auto"/>
                  <w:left w:val="single" w:sz="4" w:space="0" w:color="auto"/>
                  <w:bottom w:val="single" w:sz="4" w:space="0" w:color="auto"/>
                  <w:right w:val="single" w:sz="4" w:space="0" w:color="auto"/>
                </w:tcBorders>
              </w:tcPr>
              <w:p w14:paraId="6CC31D1B" w14:textId="77777777" w:rsidR="00314686" w:rsidRPr="007457DB" w:rsidRDefault="00314686" w:rsidP="00034021">
                <w:pPr>
                  <w:jc w:val="center"/>
                  <w:rPr>
                    <w:rFonts w:ascii="Arial Narrow" w:hAnsi="Arial Narrow"/>
                    <w:szCs w:val="21"/>
                  </w:rPr>
                </w:pPr>
                <w:r w:rsidRPr="007457DB">
                  <w:rPr>
                    <w:rFonts w:ascii="Arial Narrow" w:hAnsi="Arial Narrow"/>
                    <w:szCs w:val="21"/>
                  </w:rPr>
                  <w:t>/</w:t>
                </w:r>
              </w:p>
            </w:tc>
            <w:sdt>
              <w:sdtPr>
                <w:rPr>
                  <w:rFonts w:ascii="Arial Narrow" w:hAnsi="Arial Narrow"/>
                  <w:szCs w:val="21"/>
                </w:rPr>
                <w:alias w:val="应收账款账面价值合计"/>
                <w:tag w:val="_GBC_9a29139c6ca64ddf81645e46a712ce91"/>
                <w:id w:val="-1617827481"/>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14408488" w14:textId="77777777" w:rsidR="00314686" w:rsidRPr="007457DB" w:rsidRDefault="00314686" w:rsidP="00034021">
                    <w:pPr>
                      <w:jc w:val="right"/>
                      <w:rPr>
                        <w:rFonts w:ascii="Arial Narrow" w:hAnsi="Arial Narrow"/>
                        <w:szCs w:val="21"/>
                      </w:rPr>
                    </w:pPr>
                    <w:r w:rsidRPr="007457DB">
                      <w:rPr>
                        <w:rFonts w:ascii="Arial Narrow" w:hAnsi="Arial Narrow"/>
                        <w:szCs w:val="21"/>
                      </w:rPr>
                      <w:t>849,639,398.93</w:t>
                    </w:r>
                  </w:p>
                </w:tc>
              </w:sdtContent>
            </w:sdt>
            <w:sdt>
              <w:sdtPr>
                <w:rPr>
                  <w:rFonts w:ascii="Arial Narrow" w:hAnsi="Arial Narrow"/>
                  <w:szCs w:val="21"/>
                </w:rPr>
                <w:alias w:val="应收账款合计"/>
                <w:tag w:val="_GBC_b26fc71eb49b4acfb059aedd14730eaa"/>
                <w:id w:val="1956210947"/>
                <w:lock w:val="sdtLocked"/>
              </w:sdtPr>
              <w:sdtEndPr/>
              <w:sdtContent>
                <w:tc>
                  <w:tcPr>
                    <w:tcW w:w="460" w:type="pct"/>
                    <w:tcBorders>
                      <w:top w:val="single" w:sz="4" w:space="0" w:color="auto"/>
                      <w:left w:val="single" w:sz="4" w:space="0" w:color="auto"/>
                      <w:bottom w:val="single" w:sz="4" w:space="0" w:color="auto"/>
                      <w:right w:val="single" w:sz="4" w:space="0" w:color="auto"/>
                    </w:tcBorders>
                  </w:tcPr>
                  <w:p w14:paraId="0A29024B" w14:textId="77777777" w:rsidR="00314686" w:rsidRPr="007457DB" w:rsidRDefault="00314686" w:rsidP="00034021">
                    <w:pPr>
                      <w:jc w:val="right"/>
                      <w:rPr>
                        <w:rFonts w:ascii="Arial Narrow" w:hAnsi="Arial Narrow"/>
                        <w:szCs w:val="21"/>
                      </w:rPr>
                    </w:pPr>
                    <w:r w:rsidRPr="007457DB">
                      <w:rPr>
                        <w:rFonts w:ascii="Arial Narrow" w:hAnsi="Arial Narrow"/>
                        <w:szCs w:val="21"/>
                      </w:rPr>
                      <w:t>1,201,756,752.46</w:t>
                    </w:r>
                  </w:p>
                </w:tc>
              </w:sdtContent>
            </w:sdt>
            <w:tc>
              <w:tcPr>
                <w:tcW w:w="245" w:type="pct"/>
                <w:tcBorders>
                  <w:top w:val="single" w:sz="4" w:space="0" w:color="auto"/>
                  <w:left w:val="single" w:sz="4" w:space="0" w:color="auto"/>
                  <w:bottom w:val="single" w:sz="4" w:space="0" w:color="auto"/>
                  <w:right w:val="single" w:sz="4" w:space="0" w:color="auto"/>
                </w:tcBorders>
              </w:tcPr>
              <w:p w14:paraId="6249A327" w14:textId="77777777" w:rsidR="00314686" w:rsidRPr="007457DB" w:rsidRDefault="00314686" w:rsidP="00034021">
                <w:pPr>
                  <w:jc w:val="center"/>
                  <w:rPr>
                    <w:rFonts w:ascii="Arial Narrow" w:hAnsi="Arial Narrow"/>
                    <w:szCs w:val="21"/>
                  </w:rPr>
                </w:pPr>
                <w:r w:rsidRPr="007457DB">
                  <w:rPr>
                    <w:rFonts w:ascii="Arial Narrow" w:hAnsi="Arial Narrow"/>
                    <w:szCs w:val="21"/>
                  </w:rPr>
                  <w:t>/</w:t>
                </w:r>
              </w:p>
            </w:tc>
            <w:sdt>
              <w:sdtPr>
                <w:rPr>
                  <w:rFonts w:ascii="Arial Narrow" w:hAnsi="Arial Narrow"/>
                  <w:szCs w:val="21"/>
                </w:rPr>
                <w:alias w:val="应收账款计提的坏账准备余额"/>
                <w:tag w:val="_GBC_802ed585d1444805987b7c5124e229cd"/>
                <w:id w:val="-477923353"/>
                <w:lock w:val="sdtLocked"/>
              </w:sdtPr>
              <w:sdtEndPr/>
              <w:sdtContent>
                <w:tc>
                  <w:tcPr>
                    <w:tcW w:w="622" w:type="pct"/>
                    <w:tcBorders>
                      <w:top w:val="single" w:sz="4" w:space="0" w:color="auto"/>
                      <w:left w:val="single" w:sz="4" w:space="0" w:color="auto"/>
                      <w:bottom w:val="single" w:sz="4" w:space="0" w:color="auto"/>
                      <w:right w:val="single" w:sz="4" w:space="0" w:color="auto"/>
                    </w:tcBorders>
                  </w:tcPr>
                  <w:p w14:paraId="3E04F9F1" w14:textId="77777777" w:rsidR="00314686" w:rsidRPr="007457DB" w:rsidRDefault="00314686" w:rsidP="00034021">
                    <w:pPr>
                      <w:jc w:val="right"/>
                      <w:rPr>
                        <w:rFonts w:ascii="Arial Narrow" w:hAnsi="Arial Narrow"/>
                        <w:szCs w:val="21"/>
                      </w:rPr>
                    </w:pPr>
                    <w:r w:rsidRPr="007457DB">
                      <w:rPr>
                        <w:rFonts w:ascii="Arial Narrow" w:hAnsi="Arial Narrow"/>
                        <w:szCs w:val="21"/>
                      </w:rPr>
                      <w:t>187,124,266.78</w:t>
                    </w:r>
                  </w:p>
                </w:tc>
              </w:sdtContent>
            </w:sdt>
            <w:tc>
              <w:tcPr>
                <w:tcW w:w="346" w:type="pct"/>
                <w:tcBorders>
                  <w:top w:val="single" w:sz="4" w:space="0" w:color="auto"/>
                  <w:left w:val="single" w:sz="4" w:space="0" w:color="auto"/>
                  <w:bottom w:val="single" w:sz="4" w:space="0" w:color="auto"/>
                  <w:right w:val="single" w:sz="4" w:space="0" w:color="auto"/>
                </w:tcBorders>
              </w:tcPr>
              <w:p w14:paraId="5FF5662B" w14:textId="77777777" w:rsidR="00314686" w:rsidRPr="007457DB" w:rsidRDefault="00314686" w:rsidP="00034021">
                <w:pPr>
                  <w:jc w:val="center"/>
                  <w:rPr>
                    <w:rFonts w:ascii="Arial Narrow" w:hAnsi="Arial Narrow"/>
                    <w:szCs w:val="21"/>
                  </w:rPr>
                </w:pPr>
                <w:r w:rsidRPr="007457DB">
                  <w:rPr>
                    <w:rFonts w:ascii="Arial Narrow" w:hAnsi="Arial Narrow"/>
                    <w:szCs w:val="21"/>
                  </w:rPr>
                  <w:t>/</w:t>
                </w:r>
              </w:p>
            </w:tc>
            <w:tc>
              <w:tcPr>
                <w:tcW w:w="520" w:type="pct"/>
                <w:tcBorders>
                  <w:top w:val="single" w:sz="4" w:space="0" w:color="auto"/>
                  <w:left w:val="single" w:sz="4" w:space="0" w:color="auto"/>
                  <w:bottom w:val="single" w:sz="4" w:space="0" w:color="auto"/>
                  <w:right w:val="single" w:sz="4" w:space="0" w:color="auto"/>
                </w:tcBorders>
              </w:tcPr>
              <w:p w14:paraId="645D74BB" w14:textId="77777777" w:rsidR="00314686" w:rsidRPr="007457DB" w:rsidRDefault="00AF4542" w:rsidP="00034021">
                <w:pPr>
                  <w:jc w:val="right"/>
                  <w:rPr>
                    <w:rFonts w:ascii="Arial Narrow" w:hAnsi="Arial Narrow"/>
                    <w:szCs w:val="21"/>
                  </w:rPr>
                </w:pPr>
                <w:sdt>
                  <w:sdtPr>
                    <w:rPr>
                      <w:rFonts w:ascii="Arial Narrow" w:hAnsi="Arial Narrow"/>
                      <w:szCs w:val="21"/>
                    </w:rPr>
                    <w:alias w:val="应收账款账面价值合计"/>
                    <w:tag w:val="_GBC_cb37a0cd8f9b4e93b1523afee282d590"/>
                    <w:id w:val="985122851"/>
                    <w:lock w:val="sdtLocked"/>
                  </w:sdtPr>
                  <w:sdtEndPr/>
                  <w:sdtContent>
                    <w:r w:rsidR="00314686" w:rsidRPr="007457DB">
                      <w:rPr>
                        <w:rFonts w:ascii="Arial Narrow" w:hAnsi="Arial Narrow"/>
                        <w:szCs w:val="21"/>
                      </w:rPr>
                      <w:t>1,014,632,485.68</w:t>
                    </w:r>
                  </w:sdtContent>
                </w:sdt>
              </w:p>
            </w:tc>
          </w:tr>
        </w:tbl>
        <w:p w14:paraId="675478B9" w14:textId="77777777" w:rsidR="00314686" w:rsidRDefault="00314686"/>
        <w:p w14:paraId="2EA834CA" w14:textId="77777777" w:rsidR="00D80AD1" w:rsidRDefault="00AF4542">
          <w:pPr>
            <w:autoSpaceDE w:val="0"/>
            <w:autoSpaceDN w:val="0"/>
            <w:adjustRightInd w:val="0"/>
            <w:rPr>
              <w:szCs w:val="21"/>
            </w:rPr>
          </w:pPr>
        </w:p>
      </w:sdtContent>
    </w:sdt>
    <w:sdt>
      <w:sdtPr>
        <w:rPr>
          <w:rFonts w:hint="eastAsia"/>
          <w:szCs w:val="21"/>
        </w:rPr>
        <w:alias w:val="模块:期末单项金额重大并单项计提坏账准备的应收账款"/>
        <w:tag w:val="_GBC_fc699e47282143dd8c7617426c36d7b0"/>
        <w:id w:val="1670990610"/>
        <w:lock w:val="sdtLocked"/>
        <w:placeholder>
          <w:docPart w:val="GBC22222222222222222222222222222"/>
        </w:placeholder>
      </w:sdtPr>
      <w:sdtEndPr/>
      <w:sdtContent>
        <w:p w14:paraId="05FDEC39" w14:textId="77777777" w:rsidR="007457DB" w:rsidRDefault="007457DB">
          <w:pPr>
            <w:spacing w:before="60" w:after="60"/>
            <w:rPr>
              <w:szCs w:val="21"/>
            </w:rPr>
            <w:sectPr w:rsidR="007457DB" w:rsidSect="007457DB">
              <w:pgSz w:w="16838" w:h="11906" w:orient="landscape"/>
              <w:pgMar w:top="1797" w:right="1525" w:bottom="1276" w:left="1440" w:header="856" w:footer="992" w:gutter="0"/>
              <w:cols w:space="425"/>
              <w:docGrid w:type="linesAndChars" w:linePitch="286"/>
            </w:sectPr>
          </w:pPr>
        </w:p>
        <w:p w14:paraId="795BFB14" w14:textId="77777777" w:rsidR="00D80AD1" w:rsidRDefault="00847115">
          <w:pPr>
            <w:spacing w:before="60" w:after="60"/>
            <w:rPr>
              <w:szCs w:val="21"/>
            </w:rPr>
          </w:pPr>
          <w:r>
            <w:rPr>
              <w:szCs w:val="21"/>
            </w:rPr>
            <w:lastRenderedPageBreak/>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双击切换]"/>
            <w:tag w:val="_GBC_837177d1f6e94831b535a82e693d45d3"/>
            <w:id w:val="-2129380070"/>
            <w:lock w:val="sdtContentLocked"/>
            <w:placeholder>
              <w:docPart w:val="GBC22222222222222222222222222222"/>
            </w:placeholder>
          </w:sdtPr>
          <w:sdtEndPr/>
          <w:sdtContent>
            <w:p w14:paraId="58BC2D31" w14:textId="77777777" w:rsidR="00D80AD1" w:rsidRDefault="008E0D74">
              <w:pPr>
                <w:rPr>
                  <w:szCs w:val="21"/>
                </w:rPr>
              </w:pPr>
              <w:r>
                <w:rPr>
                  <w:szCs w:val="21"/>
                </w:rPr>
                <w:fldChar w:fldCharType="begin"/>
              </w:r>
              <w:r w:rsidR="00AE39AA">
                <w:rPr>
                  <w:szCs w:val="21"/>
                </w:rPr>
                <w:instrText>MACROBUTTON  SnrToggleCheckbox √适用</w:instrText>
              </w:r>
              <w:r>
                <w:rPr>
                  <w:szCs w:val="21"/>
                </w:rPr>
                <w:fldChar w:fldCharType="end"/>
              </w:r>
              <w:r>
                <w:rPr>
                  <w:szCs w:val="21"/>
                </w:rPr>
                <w:fldChar w:fldCharType="begin"/>
              </w:r>
              <w:r w:rsidR="00AE39AA">
                <w:rPr>
                  <w:szCs w:val="21"/>
                </w:rPr>
                <w:instrText>MACROBUTTON  SnrToggleCheckbox □不适用</w:instrText>
              </w:r>
              <w:r>
                <w:rPr>
                  <w:szCs w:val="21"/>
                </w:rPr>
                <w:fldChar w:fldCharType="end"/>
              </w:r>
            </w:p>
          </w:sdtContent>
        </w:sdt>
        <w:p w14:paraId="461EA59D" w14:textId="77777777" w:rsidR="00D80AD1" w:rsidRDefault="00847115">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194263966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1876755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701"/>
            <w:gridCol w:w="1242"/>
            <w:gridCol w:w="1599"/>
            <w:gridCol w:w="1451"/>
          </w:tblGrid>
          <w:tr w:rsidR="00D80AD1" w14:paraId="2992D9CD" w14:textId="77777777" w:rsidTr="004B2291">
            <w:tc>
              <w:tcPr>
                <w:tcW w:w="1604" w:type="pct"/>
                <w:vMerge w:val="restart"/>
                <w:shd w:val="clear" w:color="auto" w:fill="auto"/>
                <w:vAlign w:val="center"/>
              </w:tcPr>
              <w:p w14:paraId="20C458B2" w14:textId="77777777" w:rsidR="00D80AD1" w:rsidRDefault="00847115">
                <w:pPr>
                  <w:jc w:val="center"/>
                  <w:rPr>
                    <w:szCs w:val="21"/>
                  </w:rPr>
                </w:pPr>
                <w:r>
                  <w:rPr>
                    <w:rFonts w:hint="eastAsia"/>
                    <w:szCs w:val="21"/>
                  </w:rPr>
                  <w:t>应收账款（按单位）</w:t>
                </w:r>
              </w:p>
            </w:tc>
            <w:tc>
              <w:tcPr>
                <w:tcW w:w="3396" w:type="pct"/>
                <w:gridSpan w:val="4"/>
                <w:tcBorders>
                  <w:bottom w:val="single" w:sz="4" w:space="0" w:color="auto"/>
                </w:tcBorders>
                <w:shd w:val="clear" w:color="auto" w:fill="auto"/>
                <w:vAlign w:val="center"/>
              </w:tcPr>
              <w:p w14:paraId="278B6448" w14:textId="77777777" w:rsidR="00D80AD1" w:rsidRDefault="00847115">
                <w:pPr>
                  <w:jc w:val="center"/>
                  <w:rPr>
                    <w:szCs w:val="21"/>
                  </w:rPr>
                </w:pPr>
                <w:r>
                  <w:rPr>
                    <w:rFonts w:hint="eastAsia"/>
                    <w:szCs w:val="21"/>
                  </w:rPr>
                  <w:t>期末余额</w:t>
                </w:r>
              </w:p>
            </w:tc>
          </w:tr>
          <w:tr w:rsidR="00D80AD1" w14:paraId="2CEDEE56" w14:textId="77777777" w:rsidTr="004B2291">
            <w:tc>
              <w:tcPr>
                <w:tcW w:w="1604" w:type="pct"/>
                <w:vMerge/>
                <w:shd w:val="clear" w:color="auto" w:fill="auto"/>
                <w:vAlign w:val="center"/>
              </w:tcPr>
              <w:p w14:paraId="01BA576E" w14:textId="77777777" w:rsidR="00D80AD1" w:rsidRDefault="00D80AD1">
                <w:pPr>
                  <w:jc w:val="center"/>
                  <w:rPr>
                    <w:szCs w:val="21"/>
                  </w:rPr>
                </w:pPr>
              </w:p>
            </w:tc>
            <w:tc>
              <w:tcPr>
                <w:tcW w:w="964" w:type="pct"/>
                <w:tcBorders>
                  <w:bottom w:val="single" w:sz="4" w:space="0" w:color="auto"/>
                </w:tcBorders>
                <w:shd w:val="clear" w:color="auto" w:fill="auto"/>
                <w:vAlign w:val="center"/>
              </w:tcPr>
              <w:p w14:paraId="64B8D526" w14:textId="77777777" w:rsidR="00D80AD1" w:rsidRDefault="00847115">
                <w:pPr>
                  <w:jc w:val="center"/>
                  <w:rPr>
                    <w:szCs w:val="21"/>
                  </w:rPr>
                </w:pPr>
                <w:r>
                  <w:rPr>
                    <w:rFonts w:hint="eastAsia"/>
                    <w:szCs w:val="21"/>
                  </w:rPr>
                  <w:t>应收账款</w:t>
                </w:r>
              </w:p>
            </w:tc>
            <w:tc>
              <w:tcPr>
                <w:tcW w:w="704" w:type="pct"/>
                <w:tcBorders>
                  <w:bottom w:val="single" w:sz="4" w:space="0" w:color="auto"/>
                </w:tcBorders>
                <w:shd w:val="clear" w:color="auto" w:fill="auto"/>
                <w:vAlign w:val="center"/>
              </w:tcPr>
              <w:p w14:paraId="21D609DF" w14:textId="77777777" w:rsidR="00D80AD1" w:rsidRDefault="00847115">
                <w:pPr>
                  <w:jc w:val="center"/>
                  <w:rPr>
                    <w:szCs w:val="21"/>
                  </w:rPr>
                </w:pPr>
                <w:r>
                  <w:rPr>
                    <w:rFonts w:hint="eastAsia"/>
                    <w:szCs w:val="21"/>
                  </w:rPr>
                  <w:t>坏账准备</w:t>
                </w:r>
              </w:p>
            </w:tc>
            <w:tc>
              <w:tcPr>
                <w:tcW w:w="906" w:type="pct"/>
                <w:shd w:val="clear" w:color="auto" w:fill="auto"/>
                <w:vAlign w:val="center"/>
              </w:tcPr>
              <w:p w14:paraId="2B456C2E" w14:textId="77777777" w:rsidR="00D80AD1" w:rsidRDefault="00847115">
                <w:pPr>
                  <w:jc w:val="center"/>
                  <w:rPr>
                    <w:szCs w:val="21"/>
                  </w:rPr>
                </w:pPr>
                <w:r>
                  <w:rPr>
                    <w:szCs w:val="21"/>
                  </w:rPr>
                  <w:t>计提比例</w:t>
                </w:r>
              </w:p>
            </w:tc>
            <w:tc>
              <w:tcPr>
                <w:tcW w:w="822" w:type="pct"/>
                <w:shd w:val="clear" w:color="auto" w:fill="auto"/>
                <w:vAlign w:val="center"/>
              </w:tcPr>
              <w:p w14:paraId="2153F515" w14:textId="77777777" w:rsidR="00D80AD1" w:rsidRDefault="00847115">
                <w:pPr>
                  <w:jc w:val="center"/>
                  <w:rPr>
                    <w:szCs w:val="21"/>
                  </w:rPr>
                </w:pPr>
                <w:r>
                  <w:rPr>
                    <w:rFonts w:hint="eastAsia"/>
                    <w:szCs w:val="21"/>
                  </w:rPr>
                  <w:t>计提</w:t>
                </w:r>
                <w:r>
                  <w:rPr>
                    <w:szCs w:val="21"/>
                  </w:rPr>
                  <w:t>理由</w:t>
                </w:r>
              </w:p>
            </w:tc>
          </w:tr>
          <w:sdt>
            <w:sdtPr>
              <w:rPr>
                <w:rFonts w:hint="eastAsia"/>
                <w:szCs w:val="21"/>
              </w:rPr>
              <w:alias w:val="单项金额重大并单项计提坏帐准备的应收账款明细"/>
              <w:tag w:val="_GBC_590231e935164a8e9a38c8f3b647f049"/>
              <w:id w:val="-643975212"/>
              <w:lock w:val="sdtLocked"/>
              <w:placeholder>
                <w:docPart w:val="GBC11111111111111111111111111111"/>
              </w:placeholder>
            </w:sdtPr>
            <w:sdtEndPr>
              <w:rPr>
                <w:rFonts w:hint="default"/>
              </w:rPr>
            </w:sdtEndPr>
            <w:sdtContent>
              <w:tr w:rsidR="00D80AD1" w14:paraId="742CEE95" w14:textId="77777777" w:rsidTr="004B2291">
                <w:sdt>
                  <w:sdtPr>
                    <w:rPr>
                      <w:rFonts w:hint="eastAsia"/>
                      <w:szCs w:val="21"/>
                    </w:rPr>
                    <w:alias w:val="单项金额重大并单项计提坏帐准备的应收账款明细-应收账款内容"/>
                    <w:tag w:val="_GBC_8d43ae02511848e69939cf831eab3f94"/>
                    <w:id w:val="-2128065992"/>
                    <w:lock w:val="sdtLocked"/>
                  </w:sdtPr>
                  <w:sdtEndPr/>
                  <w:sdtContent>
                    <w:tc>
                      <w:tcPr>
                        <w:tcW w:w="1604" w:type="pct"/>
                        <w:shd w:val="clear" w:color="auto" w:fill="auto"/>
                        <w:vAlign w:val="center"/>
                      </w:tcPr>
                      <w:p w14:paraId="3EDD2C90" w14:textId="77777777" w:rsidR="00D80AD1" w:rsidRDefault="00AE39AA">
                        <w:pPr>
                          <w:rPr>
                            <w:szCs w:val="21"/>
                          </w:rPr>
                        </w:pPr>
                        <w:r>
                          <w:rPr>
                            <w:rFonts w:hint="eastAsia"/>
                            <w:szCs w:val="21"/>
                          </w:rPr>
                          <w:t>天津研究中心工程有限公司</w:t>
                        </w:r>
                      </w:p>
                    </w:tc>
                  </w:sdtContent>
                </w:sdt>
                <w:sdt>
                  <w:sdtPr>
                    <w:rPr>
                      <w:szCs w:val="21"/>
                    </w:rPr>
                    <w:alias w:val="单项金额重大并单项计提坏帐准备的应收账款明细-账面余额"/>
                    <w:tag w:val="_GBC_22169f6f54dc497680ca77fe5a2d7faf"/>
                    <w:id w:val="-1985146211"/>
                    <w:lock w:val="sdtLocked"/>
                  </w:sdtPr>
                  <w:sdtEndPr/>
                  <w:sdtContent>
                    <w:tc>
                      <w:tcPr>
                        <w:tcW w:w="964" w:type="pct"/>
                        <w:shd w:val="clear" w:color="auto" w:fill="auto"/>
                      </w:tcPr>
                      <w:p w14:paraId="4603698D" w14:textId="77777777" w:rsidR="00D80AD1" w:rsidRDefault="00AE39AA">
                        <w:pPr>
                          <w:jc w:val="right"/>
                          <w:rPr>
                            <w:szCs w:val="21"/>
                          </w:rPr>
                        </w:pPr>
                        <w:r>
                          <w:rPr>
                            <w:szCs w:val="21"/>
                          </w:rPr>
                          <w:t>20,000,000.00</w:t>
                        </w:r>
                      </w:p>
                    </w:tc>
                  </w:sdtContent>
                </w:sdt>
                <w:sdt>
                  <w:sdtPr>
                    <w:rPr>
                      <w:szCs w:val="21"/>
                    </w:rPr>
                    <w:alias w:val="单项金额重大并单项计提坏帐准备的应收账款明细-坏账金额"/>
                    <w:tag w:val="_GBC_f3431ed5698e4d748361099c447cf9ec"/>
                    <w:id w:val="1746990753"/>
                    <w:lock w:val="sdtLocked"/>
                    <w:showingPlcHdr/>
                  </w:sdtPr>
                  <w:sdtEndPr/>
                  <w:sdtContent>
                    <w:tc>
                      <w:tcPr>
                        <w:tcW w:w="704" w:type="pct"/>
                        <w:shd w:val="clear" w:color="auto" w:fill="auto"/>
                      </w:tcPr>
                      <w:p w14:paraId="0BF52CE1" w14:textId="77777777" w:rsidR="00D80AD1" w:rsidRDefault="00AE39AA">
                        <w:pPr>
                          <w:jc w:val="right"/>
                          <w:rPr>
                            <w:szCs w:val="21"/>
                          </w:rPr>
                        </w:pPr>
                        <w:r>
                          <w:rPr>
                            <w:szCs w:val="21"/>
                          </w:rPr>
                          <w:t xml:space="preserve">     </w:t>
                        </w:r>
                      </w:p>
                    </w:tc>
                  </w:sdtContent>
                </w:sdt>
                <w:sdt>
                  <w:sdtPr>
                    <w:rPr>
                      <w:szCs w:val="21"/>
                    </w:rPr>
                    <w:alias w:val="单项金额重大并单项计提坏帐准备的应收账款明细-计提比例"/>
                    <w:tag w:val="_GBC_792f0612758345bea67396dbf2057c6e"/>
                    <w:id w:val="-508988952"/>
                    <w:lock w:val="sdtLocked"/>
                    <w:showingPlcHdr/>
                  </w:sdtPr>
                  <w:sdtEndPr/>
                  <w:sdtContent>
                    <w:tc>
                      <w:tcPr>
                        <w:tcW w:w="906" w:type="pct"/>
                        <w:shd w:val="clear" w:color="auto" w:fill="auto"/>
                      </w:tcPr>
                      <w:p w14:paraId="57C7615E" w14:textId="77777777" w:rsidR="00D80AD1" w:rsidRDefault="00AE39AA">
                        <w:pPr>
                          <w:jc w:val="right"/>
                          <w:rPr>
                            <w:szCs w:val="21"/>
                          </w:rPr>
                        </w:pPr>
                        <w:r>
                          <w:rPr>
                            <w:szCs w:val="21"/>
                          </w:rPr>
                          <w:t xml:space="preserve">     </w:t>
                        </w:r>
                      </w:p>
                    </w:tc>
                  </w:sdtContent>
                </w:sdt>
                <w:sdt>
                  <w:sdtPr>
                    <w:rPr>
                      <w:szCs w:val="21"/>
                    </w:rPr>
                    <w:alias w:val="单项金额重大并单项计提坏帐准备的应收账款明细-理由"/>
                    <w:tag w:val="_GBC_4f95a1ae638b4eccb814665a089aec50"/>
                    <w:id w:val="921379469"/>
                    <w:lock w:val="sdtLocked"/>
                    <w:showingPlcHdr/>
                  </w:sdtPr>
                  <w:sdtEndPr/>
                  <w:sdtContent>
                    <w:tc>
                      <w:tcPr>
                        <w:tcW w:w="822" w:type="pct"/>
                        <w:shd w:val="clear" w:color="auto" w:fill="auto"/>
                      </w:tcPr>
                      <w:p w14:paraId="16EF44BE" w14:textId="77777777" w:rsidR="00D80AD1" w:rsidRDefault="00AE39AA">
                        <w:pPr>
                          <w:rPr>
                            <w:szCs w:val="21"/>
                          </w:rPr>
                        </w:pPr>
                        <w:r>
                          <w:rPr>
                            <w:szCs w:val="21"/>
                          </w:rPr>
                          <w:t xml:space="preserve">     </w:t>
                        </w:r>
                      </w:p>
                    </w:tc>
                  </w:sdtContent>
                </w:sdt>
              </w:tr>
            </w:sdtContent>
          </w:sdt>
          <w:tr w:rsidR="00D80AD1" w14:paraId="10E810BA" w14:textId="77777777" w:rsidTr="004B2291">
            <w:tc>
              <w:tcPr>
                <w:tcW w:w="1604" w:type="pct"/>
                <w:shd w:val="clear" w:color="auto" w:fill="auto"/>
                <w:vAlign w:val="center"/>
              </w:tcPr>
              <w:p w14:paraId="7AC9C7DB" w14:textId="77777777" w:rsidR="00D80AD1" w:rsidRDefault="00847115">
                <w:pPr>
                  <w:jc w:val="center"/>
                  <w:rPr>
                    <w:szCs w:val="21"/>
                  </w:rPr>
                </w:pPr>
                <w:r>
                  <w:rPr>
                    <w:szCs w:val="21"/>
                  </w:rPr>
                  <w:t>合计</w:t>
                </w:r>
              </w:p>
            </w:tc>
            <w:sdt>
              <w:sdtPr>
                <w:rPr>
                  <w:szCs w:val="21"/>
                </w:rPr>
                <w:alias w:val="单项金额重大并单项计提坏帐准备的应收账款账面余额合计"/>
                <w:tag w:val="_GBC_b4fa3cde0e3943d5a7efd495574a6d95"/>
                <w:id w:val="-1274541839"/>
                <w:lock w:val="sdtLocked"/>
              </w:sdtPr>
              <w:sdtEndPr/>
              <w:sdtContent>
                <w:tc>
                  <w:tcPr>
                    <w:tcW w:w="964" w:type="pct"/>
                    <w:shd w:val="clear" w:color="auto" w:fill="auto"/>
                  </w:tcPr>
                  <w:p w14:paraId="2A0514F8" w14:textId="77777777" w:rsidR="00D80AD1" w:rsidRDefault="00AE39AA">
                    <w:pPr>
                      <w:jc w:val="right"/>
                      <w:rPr>
                        <w:szCs w:val="21"/>
                      </w:rPr>
                    </w:pPr>
                    <w:r>
                      <w:rPr>
                        <w:szCs w:val="21"/>
                      </w:rPr>
                      <w:t>20,000,000.00</w:t>
                    </w:r>
                  </w:p>
                </w:tc>
              </w:sdtContent>
            </w:sdt>
            <w:sdt>
              <w:sdtPr>
                <w:rPr>
                  <w:szCs w:val="21"/>
                </w:rPr>
                <w:alias w:val="单项金额重大并单项计提坏帐准备的应收账款坏账金额合计"/>
                <w:tag w:val="_GBC_ef3cefa06540427dbef0a030a2abf516"/>
                <w:id w:val="1324853548"/>
                <w:lock w:val="sdtLocked"/>
                <w:showingPlcHdr/>
              </w:sdtPr>
              <w:sdtEndPr/>
              <w:sdtContent>
                <w:tc>
                  <w:tcPr>
                    <w:tcW w:w="704" w:type="pct"/>
                    <w:shd w:val="clear" w:color="auto" w:fill="auto"/>
                  </w:tcPr>
                  <w:p w14:paraId="2002440A" w14:textId="77777777" w:rsidR="00D80AD1" w:rsidRDefault="00847115">
                    <w:pPr>
                      <w:jc w:val="right"/>
                      <w:rPr>
                        <w:szCs w:val="21"/>
                      </w:rPr>
                    </w:pPr>
                    <w:r>
                      <w:rPr>
                        <w:rFonts w:hint="eastAsia"/>
                        <w:color w:val="333399"/>
                      </w:rPr>
                      <w:t xml:space="preserve">　</w:t>
                    </w:r>
                  </w:p>
                </w:tc>
              </w:sdtContent>
            </w:sdt>
            <w:tc>
              <w:tcPr>
                <w:tcW w:w="906" w:type="pct"/>
                <w:shd w:val="clear" w:color="auto" w:fill="auto"/>
              </w:tcPr>
              <w:p w14:paraId="11F8F439" w14:textId="77777777" w:rsidR="00D80AD1" w:rsidRDefault="00847115">
                <w:pPr>
                  <w:jc w:val="center"/>
                  <w:rPr>
                    <w:szCs w:val="21"/>
                  </w:rPr>
                </w:pPr>
                <w:r>
                  <w:rPr>
                    <w:rFonts w:hint="eastAsia"/>
                    <w:szCs w:val="21"/>
                  </w:rPr>
                  <w:t>/</w:t>
                </w:r>
              </w:p>
            </w:tc>
            <w:tc>
              <w:tcPr>
                <w:tcW w:w="822" w:type="pct"/>
                <w:shd w:val="clear" w:color="auto" w:fill="auto"/>
              </w:tcPr>
              <w:p w14:paraId="16BDF837" w14:textId="77777777" w:rsidR="00D80AD1" w:rsidRDefault="00847115">
                <w:pPr>
                  <w:jc w:val="center"/>
                  <w:rPr>
                    <w:szCs w:val="21"/>
                  </w:rPr>
                </w:pPr>
                <w:r>
                  <w:rPr>
                    <w:rFonts w:hint="eastAsia"/>
                    <w:szCs w:val="21"/>
                  </w:rPr>
                  <w:t>/</w:t>
                </w:r>
              </w:p>
            </w:tc>
          </w:tr>
        </w:tbl>
        <w:p w14:paraId="31D672A2" w14:textId="77777777" w:rsidR="00D80AD1" w:rsidRDefault="00AF4542">
          <w:pPr>
            <w:snapToGrid w:val="0"/>
            <w:spacing w:line="240" w:lineRule="atLeast"/>
            <w:rPr>
              <w:szCs w:val="21"/>
            </w:rPr>
          </w:pPr>
        </w:p>
      </w:sdtContent>
    </w:sdt>
    <w:sdt>
      <w:sdtPr>
        <w:rPr>
          <w:rFonts w:hint="eastAsia"/>
          <w:szCs w:val="21"/>
        </w:rPr>
        <w:alias w:val="模块:组合中，按账龄分析法计提坏账准备的应收账款"/>
        <w:tag w:val="_GBC_f44cec1af5094a96a29dd8e92ee27b70"/>
        <w:id w:val="-647278228"/>
        <w:lock w:val="sdtLocked"/>
        <w:placeholder>
          <w:docPart w:val="GBC22222222222222222222222222222"/>
        </w:placeholder>
      </w:sdtPr>
      <w:sdtEndPr>
        <w:rPr>
          <w:rFonts w:hint="default"/>
        </w:rPr>
      </w:sdtEndPr>
      <w:sdtContent>
        <w:p w14:paraId="0AF87A23" w14:textId="77777777" w:rsidR="00D80AD1" w:rsidRDefault="00847115">
          <w:pPr>
            <w:spacing w:before="60" w:after="60"/>
            <w:rPr>
              <w:szCs w:val="21"/>
            </w:rPr>
          </w:pPr>
          <w:r>
            <w:rPr>
              <w:rFonts w:hint="eastAsia"/>
              <w:szCs w:val="21"/>
            </w:rPr>
            <w:t>组合中，按账龄分析法计提坏账准备的应收账款：</w:t>
          </w:r>
        </w:p>
        <w:sdt>
          <w:sdtPr>
            <w:rPr>
              <w:szCs w:val="21"/>
            </w:rPr>
            <w:alias w:val="是否适用：母公司组合中，按账龄分析法计提坏账准备的应收账款[双击切换]"/>
            <w:tag w:val="_GBC_0a11a3bd15dd4fa882e7b9f16b5e3b07"/>
            <w:id w:val="1252551513"/>
            <w:lock w:val="sdtContentLocked"/>
            <w:placeholder>
              <w:docPart w:val="GBC22222222222222222222222222222"/>
            </w:placeholder>
          </w:sdtPr>
          <w:sdtEndPr/>
          <w:sdtContent>
            <w:p w14:paraId="7972368D" w14:textId="77777777" w:rsidR="00D80AD1" w:rsidRDefault="008E0D74">
              <w:pPr>
                <w:rPr>
                  <w:szCs w:val="21"/>
                </w:rPr>
              </w:pPr>
              <w:r>
                <w:rPr>
                  <w:szCs w:val="21"/>
                </w:rPr>
                <w:fldChar w:fldCharType="begin"/>
              </w:r>
              <w:r w:rsidR="00AE39AA">
                <w:rPr>
                  <w:szCs w:val="21"/>
                </w:rPr>
                <w:instrText xml:space="preserve"> MACROBUTTON  SnrToggleCheckbox √适用 </w:instrText>
              </w:r>
              <w:r>
                <w:rPr>
                  <w:szCs w:val="21"/>
                </w:rPr>
                <w:fldChar w:fldCharType="end"/>
              </w:r>
              <w:r>
                <w:rPr>
                  <w:szCs w:val="21"/>
                </w:rPr>
                <w:fldChar w:fldCharType="begin"/>
              </w:r>
              <w:r w:rsidR="00AE39AA">
                <w:rPr>
                  <w:szCs w:val="21"/>
                </w:rPr>
                <w:instrText xml:space="preserve"> MACROBUTTON  SnrToggleCheckbox □不适用 </w:instrText>
              </w:r>
              <w:r>
                <w:rPr>
                  <w:szCs w:val="21"/>
                </w:rPr>
                <w:fldChar w:fldCharType="end"/>
              </w:r>
            </w:p>
          </w:sdtContent>
        </w:sdt>
        <w:p w14:paraId="2DA3B503" w14:textId="77777777" w:rsidR="00D80AD1" w:rsidRDefault="00847115">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17303715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16102724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9"/>
            <w:gridCol w:w="2110"/>
            <w:gridCol w:w="2061"/>
            <w:gridCol w:w="2043"/>
          </w:tblGrid>
          <w:tr w:rsidR="009A6CA2" w14:paraId="405494B2" w14:textId="77777777" w:rsidTr="00034021">
            <w:trPr>
              <w:trHeight w:val="298"/>
              <w:jc w:val="center"/>
            </w:trPr>
            <w:tc>
              <w:tcPr>
                <w:tcW w:w="1478" w:type="pct"/>
                <w:vMerge w:val="restart"/>
                <w:tcBorders>
                  <w:bottom w:val="single" w:sz="4" w:space="0" w:color="auto"/>
                </w:tcBorders>
                <w:shd w:val="clear" w:color="auto" w:fill="auto"/>
                <w:vAlign w:val="center"/>
              </w:tcPr>
              <w:p w14:paraId="7C63FC3E" w14:textId="77777777" w:rsidR="009A6CA2" w:rsidRDefault="009A6CA2" w:rsidP="00034021">
                <w:pPr>
                  <w:jc w:val="center"/>
                  <w:rPr>
                    <w:szCs w:val="21"/>
                  </w:rPr>
                </w:pPr>
                <w:r>
                  <w:rPr>
                    <w:szCs w:val="21"/>
                  </w:rPr>
                  <w:t>账龄</w:t>
                </w:r>
              </w:p>
            </w:tc>
            <w:tc>
              <w:tcPr>
                <w:tcW w:w="3522" w:type="pct"/>
                <w:gridSpan w:val="3"/>
                <w:tcBorders>
                  <w:bottom w:val="single" w:sz="4" w:space="0" w:color="auto"/>
                </w:tcBorders>
                <w:shd w:val="clear" w:color="auto" w:fill="auto"/>
                <w:vAlign w:val="center"/>
              </w:tcPr>
              <w:p w14:paraId="22D0D3A8" w14:textId="77777777" w:rsidR="009A6CA2" w:rsidRDefault="009A6CA2" w:rsidP="00034021">
                <w:pPr>
                  <w:jc w:val="center"/>
                  <w:rPr>
                    <w:szCs w:val="21"/>
                  </w:rPr>
                </w:pPr>
                <w:r>
                  <w:rPr>
                    <w:szCs w:val="21"/>
                  </w:rPr>
                  <w:t>期末余额</w:t>
                </w:r>
              </w:p>
            </w:tc>
          </w:tr>
          <w:tr w:rsidR="009A6CA2" w14:paraId="61CADFE3" w14:textId="77777777" w:rsidTr="00034021">
            <w:trPr>
              <w:jc w:val="center"/>
            </w:trPr>
            <w:tc>
              <w:tcPr>
                <w:tcW w:w="1478" w:type="pct"/>
                <w:vMerge/>
                <w:shd w:val="clear" w:color="auto" w:fill="auto"/>
                <w:vAlign w:val="center"/>
              </w:tcPr>
              <w:p w14:paraId="07D94124" w14:textId="77777777" w:rsidR="009A6CA2" w:rsidRDefault="009A6CA2" w:rsidP="00034021">
                <w:pPr>
                  <w:jc w:val="center"/>
                  <w:rPr>
                    <w:szCs w:val="21"/>
                  </w:rPr>
                </w:pPr>
              </w:p>
            </w:tc>
            <w:tc>
              <w:tcPr>
                <w:tcW w:w="1196" w:type="pct"/>
                <w:shd w:val="clear" w:color="auto" w:fill="auto"/>
                <w:vAlign w:val="center"/>
              </w:tcPr>
              <w:p w14:paraId="34A4B8B4" w14:textId="77777777" w:rsidR="009A6CA2" w:rsidRDefault="009A6CA2" w:rsidP="00034021">
                <w:pPr>
                  <w:jc w:val="center"/>
                  <w:rPr>
                    <w:szCs w:val="21"/>
                  </w:rPr>
                </w:pPr>
                <w:r>
                  <w:rPr>
                    <w:rFonts w:hint="eastAsia"/>
                    <w:szCs w:val="21"/>
                  </w:rPr>
                  <w:t>应收账款</w:t>
                </w:r>
              </w:p>
            </w:tc>
            <w:tc>
              <w:tcPr>
                <w:tcW w:w="1168" w:type="pct"/>
                <w:shd w:val="clear" w:color="auto" w:fill="auto"/>
                <w:vAlign w:val="center"/>
              </w:tcPr>
              <w:p w14:paraId="2E4E94D4" w14:textId="77777777" w:rsidR="009A6CA2" w:rsidRDefault="009A6CA2" w:rsidP="00034021">
                <w:pPr>
                  <w:jc w:val="center"/>
                  <w:rPr>
                    <w:szCs w:val="21"/>
                  </w:rPr>
                </w:pPr>
                <w:r>
                  <w:rPr>
                    <w:rFonts w:hint="eastAsia"/>
                    <w:szCs w:val="21"/>
                  </w:rPr>
                  <w:t>坏账</w:t>
                </w:r>
                <w:r>
                  <w:rPr>
                    <w:szCs w:val="21"/>
                  </w:rPr>
                  <w:t>准备</w:t>
                </w:r>
              </w:p>
            </w:tc>
            <w:tc>
              <w:tcPr>
                <w:tcW w:w="1158" w:type="pct"/>
                <w:shd w:val="clear" w:color="auto" w:fill="auto"/>
                <w:vAlign w:val="center"/>
              </w:tcPr>
              <w:p w14:paraId="17B04EC7" w14:textId="77777777" w:rsidR="009A6CA2" w:rsidRDefault="009A6CA2" w:rsidP="00034021">
                <w:pPr>
                  <w:jc w:val="center"/>
                  <w:rPr>
                    <w:szCs w:val="21"/>
                  </w:rPr>
                </w:pPr>
                <w:r>
                  <w:rPr>
                    <w:rFonts w:hint="eastAsia"/>
                    <w:szCs w:val="21"/>
                  </w:rPr>
                  <w:t>计提比例</w:t>
                </w:r>
              </w:p>
            </w:tc>
          </w:tr>
          <w:tr w:rsidR="009A6CA2" w14:paraId="526C763D" w14:textId="77777777" w:rsidTr="00034021">
            <w:trPr>
              <w:jc w:val="center"/>
            </w:trPr>
            <w:tc>
              <w:tcPr>
                <w:tcW w:w="1478" w:type="pct"/>
                <w:shd w:val="clear" w:color="auto" w:fill="auto"/>
              </w:tcPr>
              <w:p w14:paraId="3EFBFF20" w14:textId="77777777" w:rsidR="009A6CA2" w:rsidRDefault="009A6CA2" w:rsidP="00034021">
                <w:pPr>
                  <w:rPr>
                    <w:szCs w:val="21"/>
                  </w:rPr>
                </w:pPr>
                <w:r>
                  <w:rPr>
                    <w:rFonts w:hint="eastAsia"/>
                    <w:szCs w:val="21"/>
                  </w:rPr>
                  <w:t>1年以内小计</w:t>
                </w:r>
              </w:p>
            </w:tc>
            <w:sdt>
              <w:sdtPr>
                <w:rPr>
                  <w:szCs w:val="21"/>
                </w:rPr>
                <w:alias w:val="应收账款一年以内合计"/>
                <w:tag w:val="_GBC_b333c709cf05461786399144626ee980"/>
                <w:id w:val="2053578559"/>
                <w:lock w:val="sdtLocked"/>
              </w:sdtPr>
              <w:sdtEndPr/>
              <w:sdtContent>
                <w:tc>
                  <w:tcPr>
                    <w:tcW w:w="1196" w:type="pct"/>
                    <w:shd w:val="clear" w:color="auto" w:fill="auto"/>
                  </w:tcPr>
                  <w:p w14:paraId="64774B89" w14:textId="77777777" w:rsidR="009A6CA2" w:rsidRDefault="009A6CA2" w:rsidP="00034021">
                    <w:pPr>
                      <w:jc w:val="right"/>
                      <w:rPr>
                        <w:szCs w:val="21"/>
                      </w:rPr>
                    </w:pPr>
                    <w:r>
                      <w:rPr>
                        <w:szCs w:val="21"/>
                      </w:rPr>
                      <w:t>399,544,862.05</w:t>
                    </w:r>
                  </w:p>
                </w:tc>
              </w:sdtContent>
            </w:sdt>
            <w:sdt>
              <w:sdtPr>
                <w:rPr>
                  <w:szCs w:val="21"/>
                </w:rPr>
                <w:alias w:val="应收账款一年以内坏账准备合计"/>
                <w:tag w:val="_GBC_b5f3773f90d84dec83d76348c100b61a"/>
                <w:id w:val="-234931047"/>
                <w:lock w:val="sdtLocked"/>
              </w:sdtPr>
              <w:sdtEndPr/>
              <w:sdtContent>
                <w:tc>
                  <w:tcPr>
                    <w:tcW w:w="1168" w:type="pct"/>
                    <w:shd w:val="clear" w:color="auto" w:fill="auto"/>
                  </w:tcPr>
                  <w:p w14:paraId="4F99A999" w14:textId="77777777" w:rsidR="009A6CA2" w:rsidRDefault="009A6CA2" w:rsidP="00034021">
                    <w:pPr>
                      <w:jc w:val="right"/>
                      <w:rPr>
                        <w:szCs w:val="21"/>
                      </w:rPr>
                    </w:pPr>
                    <w:r>
                      <w:rPr>
                        <w:szCs w:val="21"/>
                      </w:rPr>
                      <w:t>19,977,243.10</w:t>
                    </w:r>
                  </w:p>
                </w:tc>
              </w:sdtContent>
            </w:sdt>
            <w:sdt>
              <w:sdtPr>
                <w:rPr>
                  <w:szCs w:val="21"/>
                </w:rPr>
                <w:alias w:val="应收账款一年以内坏账准备比例"/>
                <w:tag w:val="_GBC_50bfa109f5644859839b20dbc55a3ee2"/>
                <w:id w:val="1250031"/>
                <w:lock w:val="sdtLocked"/>
              </w:sdtPr>
              <w:sdtEndPr/>
              <w:sdtContent>
                <w:tc>
                  <w:tcPr>
                    <w:tcW w:w="1158" w:type="pct"/>
                    <w:shd w:val="clear" w:color="auto" w:fill="auto"/>
                  </w:tcPr>
                  <w:p w14:paraId="550C42D3" w14:textId="77777777" w:rsidR="009A6CA2" w:rsidRDefault="009A6CA2" w:rsidP="00034021">
                    <w:pPr>
                      <w:jc w:val="right"/>
                      <w:rPr>
                        <w:szCs w:val="21"/>
                      </w:rPr>
                    </w:pPr>
                    <w:r>
                      <w:rPr>
                        <w:szCs w:val="21"/>
                      </w:rPr>
                      <w:t>5.00</w:t>
                    </w:r>
                  </w:p>
                </w:tc>
              </w:sdtContent>
            </w:sdt>
          </w:tr>
          <w:tr w:rsidR="009A6CA2" w14:paraId="43738CFA" w14:textId="77777777" w:rsidTr="00034021">
            <w:trPr>
              <w:jc w:val="center"/>
            </w:trPr>
            <w:tc>
              <w:tcPr>
                <w:tcW w:w="1478" w:type="pct"/>
                <w:shd w:val="clear" w:color="auto" w:fill="auto"/>
              </w:tcPr>
              <w:p w14:paraId="2600D6FB" w14:textId="77777777" w:rsidR="009A6CA2" w:rsidRDefault="009A6CA2" w:rsidP="00034021">
                <w:pPr>
                  <w:rPr>
                    <w:szCs w:val="21"/>
                  </w:rPr>
                </w:pPr>
                <w:r>
                  <w:rPr>
                    <w:rFonts w:hint="eastAsia"/>
                    <w:szCs w:val="21"/>
                  </w:rPr>
                  <w:t>1</w:t>
                </w:r>
                <w:r>
                  <w:rPr>
                    <w:szCs w:val="21"/>
                  </w:rPr>
                  <w:t>至</w:t>
                </w:r>
                <w:r>
                  <w:rPr>
                    <w:rFonts w:hint="eastAsia"/>
                    <w:szCs w:val="21"/>
                  </w:rPr>
                  <w:t>2</w:t>
                </w:r>
                <w:r>
                  <w:rPr>
                    <w:szCs w:val="21"/>
                  </w:rPr>
                  <w:t>年</w:t>
                </w:r>
              </w:p>
            </w:tc>
            <w:sdt>
              <w:sdtPr>
                <w:rPr>
                  <w:szCs w:val="21"/>
                </w:rPr>
                <w:alias w:val="应收账款一至二年合计"/>
                <w:tag w:val="_GBC_d942dc3e597b4f6f9a3076e3453481de"/>
                <w:id w:val="-1366296474"/>
                <w:lock w:val="sdtLocked"/>
              </w:sdtPr>
              <w:sdtEndPr/>
              <w:sdtContent>
                <w:tc>
                  <w:tcPr>
                    <w:tcW w:w="1196" w:type="pct"/>
                    <w:shd w:val="clear" w:color="auto" w:fill="auto"/>
                  </w:tcPr>
                  <w:p w14:paraId="09442657" w14:textId="77777777" w:rsidR="009A6CA2" w:rsidRDefault="009A6CA2" w:rsidP="00034021">
                    <w:pPr>
                      <w:jc w:val="right"/>
                      <w:rPr>
                        <w:szCs w:val="21"/>
                      </w:rPr>
                    </w:pPr>
                    <w:r>
                      <w:rPr>
                        <w:szCs w:val="21"/>
                      </w:rPr>
                      <w:t>422,649,339.92</w:t>
                    </w:r>
                  </w:p>
                </w:tc>
              </w:sdtContent>
            </w:sdt>
            <w:sdt>
              <w:sdtPr>
                <w:rPr>
                  <w:szCs w:val="21"/>
                </w:rPr>
                <w:alias w:val="应收账款一至二年坏账准备合计"/>
                <w:tag w:val="_GBC_295dd88d568448f78b3cbdb2a8b776ed"/>
                <w:id w:val="-1072586360"/>
                <w:lock w:val="sdtLocked"/>
              </w:sdtPr>
              <w:sdtEndPr/>
              <w:sdtContent>
                <w:tc>
                  <w:tcPr>
                    <w:tcW w:w="1168" w:type="pct"/>
                    <w:shd w:val="clear" w:color="auto" w:fill="auto"/>
                  </w:tcPr>
                  <w:p w14:paraId="167F9234" w14:textId="77777777" w:rsidR="009A6CA2" w:rsidRDefault="009A6CA2" w:rsidP="00034021">
                    <w:pPr>
                      <w:jc w:val="right"/>
                      <w:rPr>
                        <w:szCs w:val="21"/>
                      </w:rPr>
                    </w:pPr>
                    <w:r>
                      <w:rPr>
                        <w:szCs w:val="21"/>
                      </w:rPr>
                      <w:t>42,264,934.00</w:t>
                    </w:r>
                  </w:p>
                </w:tc>
              </w:sdtContent>
            </w:sdt>
            <w:sdt>
              <w:sdtPr>
                <w:rPr>
                  <w:szCs w:val="21"/>
                </w:rPr>
                <w:alias w:val="应收账款一至二年坏账准备比例"/>
                <w:tag w:val="_GBC_5720a2580c994310a3c763349c0a9e6b"/>
                <w:id w:val="1129591843"/>
                <w:lock w:val="sdtLocked"/>
              </w:sdtPr>
              <w:sdtEndPr/>
              <w:sdtContent>
                <w:tc>
                  <w:tcPr>
                    <w:tcW w:w="1158" w:type="pct"/>
                    <w:shd w:val="clear" w:color="auto" w:fill="auto"/>
                  </w:tcPr>
                  <w:p w14:paraId="37188A04" w14:textId="77777777" w:rsidR="009A6CA2" w:rsidRDefault="009A6CA2" w:rsidP="00034021">
                    <w:pPr>
                      <w:jc w:val="right"/>
                      <w:rPr>
                        <w:szCs w:val="21"/>
                      </w:rPr>
                    </w:pPr>
                    <w:r>
                      <w:rPr>
                        <w:szCs w:val="21"/>
                      </w:rPr>
                      <w:t>10.00</w:t>
                    </w:r>
                  </w:p>
                </w:tc>
              </w:sdtContent>
            </w:sdt>
          </w:tr>
          <w:tr w:rsidR="009A6CA2" w14:paraId="50A33CD3" w14:textId="77777777" w:rsidTr="00034021">
            <w:trPr>
              <w:jc w:val="center"/>
            </w:trPr>
            <w:tc>
              <w:tcPr>
                <w:tcW w:w="1478" w:type="pct"/>
                <w:shd w:val="clear" w:color="auto" w:fill="auto"/>
              </w:tcPr>
              <w:p w14:paraId="42F41E46" w14:textId="77777777" w:rsidR="009A6CA2" w:rsidRDefault="009A6CA2" w:rsidP="00034021">
                <w:pPr>
                  <w:rPr>
                    <w:szCs w:val="21"/>
                  </w:rPr>
                </w:pPr>
                <w:r>
                  <w:rPr>
                    <w:rFonts w:hint="eastAsia"/>
                    <w:szCs w:val="21"/>
                  </w:rPr>
                  <w:t>2</w:t>
                </w:r>
                <w:r>
                  <w:rPr>
                    <w:szCs w:val="21"/>
                  </w:rPr>
                  <w:t>至</w:t>
                </w:r>
                <w:r>
                  <w:rPr>
                    <w:rFonts w:hint="eastAsia"/>
                    <w:szCs w:val="21"/>
                  </w:rPr>
                  <w:t>3</w:t>
                </w:r>
                <w:r>
                  <w:rPr>
                    <w:szCs w:val="21"/>
                  </w:rPr>
                  <w:t>年</w:t>
                </w:r>
              </w:p>
            </w:tc>
            <w:sdt>
              <w:sdtPr>
                <w:rPr>
                  <w:szCs w:val="21"/>
                </w:rPr>
                <w:alias w:val="应收账款二至三年合计"/>
                <w:tag w:val="_GBC_5abc2ce7b8c24ec484bee25596627b9d"/>
                <w:id w:val="2103141036"/>
                <w:lock w:val="sdtLocked"/>
              </w:sdtPr>
              <w:sdtEndPr/>
              <w:sdtContent>
                <w:tc>
                  <w:tcPr>
                    <w:tcW w:w="1196" w:type="pct"/>
                    <w:shd w:val="clear" w:color="auto" w:fill="auto"/>
                  </w:tcPr>
                  <w:p w14:paraId="2A3A39E6" w14:textId="77777777" w:rsidR="009A6CA2" w:rsidRDefault="009A6CA2" w:rsidP="00034021">
                    <w:pPr>
                      <w:jc w:val="right"/>
                      <w:rPr>
                        <w:szCs w:val="21"/>
                      </w:rPr>
                    </w:pPr>
                    <w:r>
                      <w:rPr>
                        <w:szCs w:val="21"/>
                      </w:rPr>
                      <w:t>51,424,612.97</w:t>
                    </w:r>
                  </w:p>
                </w:tc>
              </w:sdtContent>
            </w:sdt>
            <w:sdt>
              <w:sdtPr>
                <w:rPr>
                  <w:szCs w:val="21"/>
                </w:rPr>
                <w:alias w:val="应收账款二至三年坏账准备合计"/>
                <w:tag w:val="_GBC_5dd5d061cd6a417dbfff2cf08ed36f90"/>
                <w:id w:val="-1412777560"/>
                <w:lock w:val="sdtLocked"/>
              </w:sdtPr>
              <w:sdtEndPr/>
              <w:sdtContent>
                <w:tc>
                  <w:tcPr>
                    <w:tcW w:w="1168" w:type="pct"/>
                    <w:shd w:val="clear" w:color="auto" w:fill="auto"/>
                  </w:tcPr>
                  <w:p w14:paraId="16CBF790" w14:textId="77777777" w:rsidR="009A6CA2" w:rsidRDefault="009A6CA2" w:rsidP="00034021">
                    <w:pPr>
                      <w:jc w:val="right"/>
                      <w:rPr>
                        <w:szCs w:val="21"/>
                      </w:rPr>
                    </w:pPr>
                    <w:r>
                      <w:rPr>
                        <w:szCs w:val="21"/>
                      </w:rPr>
                      <w:t>10,284,922.59</w:t>
                    </w:r>
                  </w:p>
                </w:tc>
              </w:sdtContent>
            </w:sdt>
            <w:sdt>
              <w:sdtPr>
                <w:rPr>
                  <w:szCs w:val="21"/>
                </w:rPr>
                <w:alias w:val="应收账款二至三年坏账准备比例"/>
                <w:tag w:val="_GBC_7148a7fa123d4c64bda1630218bbc12f"/>
                <w:id w:val="-860515058"/>
                <w:lock w:val="sdtLocked"/>
              </w:sdtPr>
              <w:sdtEndPr/>
              <w:sdtContent>
                <w:tc>
                  <w:tcPr>
                    <w:tcW w:w="1158" w:type="pct"/>
                    <w:shd w:val="clear" w:color="auto" w:fill="auto"/>
                  </w:tcPr>
                  <w:p w14:paraId="29E4FBF9" w14:textId="77777777" w:rsidR="009A6CA2" w:rsidRDefault="009A6CA2" w:rsidP="00034021">
                    <w:pPr>
                      <w:jc w:val="right"/>
                      <w:rPr>
                        <w:szCs w:val="21"/>
                      </w:rPr>
                    </w:pPr>
                    <w:r>
                      <w:rPr>
                        <w:szCs w:val="21"/>
                      </w:rPr>
                      <w:t>20.00</w:t>
                    </w:r>
                  </w:p>
                </w:tc>
              </w:sdtContent>
            </w:sdt>
          </w:tr>
          <w:tr w:rsidR="009A6CA2" w14:paraId="00061FEC" w14:textId="77777777" w:rsidTr="00034021">
            <w:trPr>
              <w:jc w:val="center"/>
            </w:trPr>
            <w:tc>
              <w:tcPr>
                <w:tcW w:w="1478" w:type="pct"/>
                <w:shd w:val="clear" w:color="auto" w:fill="auto"/>
              </w:tcPr>
              <w:p w14:paraId="21613B6D" w14:textId="77777777" w:rsidR="009A6CA2" w:rsidRDefault="009A6CA2" w:rsidP="00034021">
                <w:pPr>
                  <w:rPr>
                    <w:szCs w:val="21"/>
                  </w:rPr>
                </w:pPr>
                <w:r>
                  <w:rPr>
                    <w:rFonts w:hint="eastAsia"/>
                    <w:szCs w:val="21"/>
                  </w:rPr>
                  <w:t>3</w:t>
                </w:r>
                <w:r>
                  <w:rPr>
                    <w:szCs w:val="21"/>
                  </w:rPr>
                  <w:t>至</w:t>
                </w:r>
                <w:r>
                  <w:rPr>
                    <w:rFonts w:hint="eastAsia"/>
                    <w:szCs w:val="21"/>
                  </w:rPr>
                  <w:t>4</w:t>
                </w:r>
                <w:r>
                  <w:rPr>
                    <w:szCs w:val="21"/>
                  </w:rPr>
                  <w:t>年</w:t>
                </w:r>
              </w:p>
            </w:tc>
            <w:sdt>
              <w:sdtPr>
                <w:rPr>
                  <w:szCs w:val="21"/>
                </w:rPr>
                <w:alias w:val="应收账款三至四年账面余额"/>
                <w:tag w:val="_GBC_ba59b1c811d941028157159b37e1ffb0"/>
                <w:id w:val="-1626993577"/>
                <w:lock w:val="sdtLocked"/>
              </w:sdtPr>
              <w:sdtEndPr/>
              <w:sdtContent>
                <w:tc>
                  <w:tcPr>
                    <w:tcW w:w="1196" w:type="pct"/>
                    <w:shd w:val="clear" w:color="auto" w:fill="auto"/>
                  </w:tcPr>
                  <w:p w14:paraId="2A319718" w14:textId="77777777" w:rsidR="009A6CA2" w:rsidRDefault="009A6CA2" w:rsidP="00034021">
                    <w:pPr>
                      <w:jc w:val="right"/>
                      <w:rPr>
                        <w:szCs w:val="21"/>
                      </w:rPr>
                    </w:pPr>
                    <w:r>
                      <w:rPr>
                        <w:szCs w:val="21"/>
                      </w:rPr>
                      <w:t>58,410,099.28</w:t>
                    </w:r>
                  </w:p>
                </w:tc>
              </w:sdtContent>
            </w:sdt>
            <w:sdt>
              <w:sdtPr>
                <w:rPr>
                  <w:szCs w:val="21"/>
                </w:rPr>
                <w:alias w:val="应收账款三至四年坏账准备"/>
                <w:tag w:val="_GBC_a91445a7e04447edbf62f87f8782175c"/>
                <w:id w:val="-1190531929"/>
                <w:lock w:val="sdtLocked"/>
              </w:sdtPr>
              <w:sdtEndPr/>
              <w:sdtContent>
                <w:tc>
                  <w:tcPr>
                    <w:tcW w:w="1168" w:type="pct"/>
                    <w:shd w:val="clear" w:color="auto" w:fill="auto"/>
                  </w:tcPr>
                  <w:p w14:paraId="4B7E4D08" w14:textId="77777777" w:rsidR="009A6CA2" w:rsidRDefault="009A6CA2" w:rsidP="00034021">
                    <w:pPr>
                      <w:jc w:val="right"/>
                      <w:rPr>
                        <w:szCs w:val="21"/>
                      </w:rPr>
                    </w:pPr>
                    <w:r>
                      <w:rPr>
                        <w:szCs w:val="21"/>
                      </w:rPr>
                      <w:t>46,728,079.43</w:t>
                    </w:r>
                  </w:p>
                </w:tc>
              </w:sdtContent>
            </w:sdt>
            <w:sdt>
              <w:sdtPr>
                <w:rPr>
                  <w:szCs w:val="21"/>
                </w:rPr>
                <w:alias w:val="应收账款三至四年坏账准备比例"/>
                <w:tag w:val="_GBC_5069be99cdbf4b4b92251f9ab6cdd33c"/>
                <w:id w:val="773598251"/>
                <w:lock w:val="sdtLocked"/>
              </w:sdtPr>
              <w:sdtEndPr/>
              <w:sdtContent>
                <w:tc>
                  <w:tcPr>
                    <w:tcW w:w="1158" w:type="pct"/>
                    <w:shd w:val="clear" w:color="auto" w:fill="auto"/>
                  </w:tcPr>
                  <w:p w14:paraId="475E1987" w14:textId="77777777" w:rsidR="009A6CA2" w:rsidRDefault="009A6CA2" w:rsidP="00034021">
                    <w:pPr>
                      <w:jc w:val="right"/>
                      <w:rPr>
                        <w:szCs w:val="21"/>
                      </w:rPr>
                    </w:pPr>
                    <w:r>
                      <w:rPr>
                        <w:szCs w:val="21"/>
                      </w:rPr>
                      <w:t>80.00</w:t>
                    </w:r>
                  </w:p>
                </w:tc>
              </w:sdtContent>
            </w:sdt>
          </w:tr>
          <w:tr w:rsidR="009A6CA2" w14:paraId="27EE1B48" w14:textId="77777777" w:rsidTr="00034021">
            <w:trPr>
              <w:jc w:val="center"/>
            </w:trPr>
            <w:tc>
              <w:tcPr>
                <w:tcW w:w="1478" w:type="pct"/>
                <w:shd w:val="clear" w:color="auto" w:fill="auto"/>
              </w:tcPr>
              <w:p w14:paraId="060345FA" w14:textId="77777777" w:rsidR="009A6CA2" w:rsidRDefault="009A6CA2" w:rsidP="00034021">
                <w:pPr>
                  <w:rPr>
                    <w:szCs w:val="21"/>
                  </w:rPr>
                </w:pPr>
                <w:r>
                  <w:rPr>
                    <w:rFonts w:hint="eastAsia"/>
                    <w:szCs w:val="21"/>
                  </w:rPr>
                  <w:t>4</w:t>
                </w:r>
                <w:r>
                  <w:rPr>
                    <w:szCs w:val="21"/>
                  </w:rPr>
                  <w:t>至</w:t>
                </w:r>
                <w:r>
                  <w:rPr>
                    <w:rFonts w:hint="eastAsia"/>
                    <w:szCs w:val="21"/>
                  </w:rPr>
                  <w:t>5</w:t>
                </w:r>
                <w:r>
                  <w:rPr>
                    <w:szCs w:val="21"/>
                  </w:rPr>
                  <w:t>年</w:t>
                </w:r>
              </w:p>
            </w:tc>
            <w:sdt>
              <w:sdtPr>
                <w:rPr>
                  <w:szCs w:val="21"/>
                </w:rPr>
                <w:alias w:val="应收账款四至五年账面余额"/>
                <w:tag w:val="_GBC_bb2b1c586632487c8670ab0cb01d894e"/>
                <w:id w:val="-1299917342"/>
                <w:lock w:val="sdtLocked"/>
              </w:sdtPr>
              <w:sdtEndPr/>
              <w:sdtContent>
                <w:tc>
                  <w:tcPr>
                    <w:tcW w:w="1196" w:type="pct"/>
                    <w:shd w:val="clear" w:color="auto" w:fill="auto"/>
                  </w:tcPr>
                  <w:p w14:paraId="46A045DD" w14:textId="77777777" w:rsidR="009A6CA2" w:rsidRDefault="009A6CA2" w:rsidP="00034021">
                    <w:pPr>
                      <w:jc w:val="right"/>
                      <w:rPr>
                        <w:szCs w:val="21"/>
                      </w:rPr>
                    </w:pPr>
                    <w:r>
                      <w:rPr>
                        <w:szCs w:val="21"/>
                      </w:rPr>
                      <w:t>51,377,937.79</w:t>
                    </w:r>
                  </w:p>
                </w:tc>
              </w:sdtContent>
            </w:sdt>
            <w:sdt>
              <w:sdtPr>
                <w:rPr>
                  <w:szCs w:val="21"/>
                </w:rPr>
                <w:alias w:val="应收账款四至五年坏账准备"/>
                <w:tag w:val="_GBC_eaa2bf5d0d454162af2416f92cdbb2fc"/>
                <w:id w:val="-1640331566"/>
                <w:lock w:val="sdtLocked"/>
              </w:sdtPr>
              <w:sdtEndPr/>
              <w:sdtContent>
                <w:tc>
                  <w:tcPr>
                    <w:tcW w:w="1168" w:type="pct"/>
                    <w:shd w:val="clear" w:color="auto" w:fill="auto"/>
                  </w:tcPr>
                  <w:p w14:paraId="0DA4FFB5" w14:textId="77777777" w:rsidR="009A6CA2" w:rsidRDefault="009A6CA2" w:rsidP="00034021">
                    <w:pPr>
                      <w:jc w:val="right"/>
                      <w:rPr>
                        <w:szCs w:val="21"/>
                      </w:rPr>
                    </w:pPr>
                    <w:r>
                      <w:rPr>
                        <w:szCs w:val="21"/>
                      </w:rPr>
                      <w:t>51,377,937.79</w:t>
                    </w:r>
                  </w:p>
                </w:tc>
              </w:sdtContent>
            </w:sdt>
            <w:sdt>
              <w:sdtPr>
                <w:rPr>
                  <w:szCs w:val="21"/>
                </w:rPr>
                <w:alias w:val="应收账款四至五年坏账准备比例"/>
                <w:tag w:val="_GBC_3300e3d8c1244704b333dfb1e776d8a1"/>
                <w:id w:val="-2114736351"/>
                <w:lock w:val="sdtLocked"/>
              </w:sdtPr>
              <w:sdtEndPr/>
              <w:sdtContent>
                <w:tc>
                  <w:tcPr>
                    <w:tcW w:w="1158" w:type="pct"/>
                    <w:shd w:val="clear" w:color="auto" w:fill="auto"/>
                  </w:tcPr>
                  <w:p w14:paraId="0DF26A8B" w14:textId="77777777" w:rsidR="009A6CA2" w:rsidRDefault="009A6CA2" w:rsidP="00034021">
                    <w:pPr>
                      <w:jc w:val="right"/>
                      <w:rPr>
                        <w:szCs w:val="21"/>
                      </w:rPr>
                    </w:pPr>
                    <w:r>
                      <w:rPr>
                        <w:szCs w:val="21"/>
                      </w:rPr>
                      <w:t>100.00</w:t>
                    </w:r>
                  </w:p>
                </w:tc>
              </w:sdtContent>
            </w:sdt>
          </w:tr>
          <w:tr w:rsidR="009A6CA2" w14:paraId="78926C0F" w14:textId="77777777" w:rsidTr="00034021">
            <w:trPr>
              <w:jc w:val="center"/>
            </w:trPr>
            <w:tc>
              <w:tcPr>
                <w:tcW w:w="1478" w:type="pct"/>
                <w:shd w:val="clear" w:color="auto" w:fill="auto"/>
              </w:tcPr>
              <w:p w14:paraId="74996940" w14:textId="77777777" w:rsidR="009A6CA2" w:rsidRDefault="009A6CA2" w:rsidP="00034021">
                <w:pPr>
                  <w:rPr>
                    <w:szCs w:val="21"/>
                  </w:rPr>
                </w:pPr>
                <w:r>
                  <w:rPr>
                    <w:rFonts w:hint="eastAsia"/>
                    <w:szCs w:val="21"/>
                  </w:rPr>
                  <w:t>5</w:t>
                </w:r>
                <w:r>
                  <w:rPr>
                    <w:szCs w:val="21"/>
                  </w:rPr>
                  <w:t>年以上</w:t>
                </w:r>
              </w:p>
            </w:tc>
            <w:sdt>
              <w:sdtPr>
                <w:rPr>
                  <w:szCs w:val="21"/>
                </w:rPr>
                <w:alias w:val="应收账款五年以上账面余额"/>
                <w:tag w:val="_GBC_1f60117d29f2496ebdb5f1b7cbd1663b"/>
                <w:id w:val="-167262697"/>
                <w:lock w:val="sdtLocked"/>
              </w:sdtPr>
              <w:sdtEndPr/>
              <w:sdtContent>
                <w:tc>
                  <w:tcPr>
                    <w:tcW w:w="1196" w:type="pct"/>
                    <w:shd w:val="clear" w:color="auto" w:fill="auto"/>
                  </w:tcPr>
                  <w:p w14:paraId="3C67C31F" w14:textId="77777777" w:rsidR="009A6CA2" w:rsidRDefault="009A6CA2" w:rsidP="00034021">
                    <w:pPr>
                      <w:jc w:val="right"/>
                      <w:rPr>
                        <w:szCs w:val="21"/>
                      </w:rPr>
                    </w:pPr>
                    <w:r>
                      <w:rPr>
                        <w:szCs w:val="21"/>
                      </w:rPr>
                      <w:t>56,311,697.92</w:t>
                    </w:r>
                  </w:p>
                </w:tc>
              </w:sdtContent>
            </w:sdt>
            <w:sdt>
              <w:sdtPr>
                <w:rPr>
                  <w:szCs w:val="21"/>
                </w:rPr>
                <w:alias w:val="应收账款五年以上坏账准备"/>
                <w:tag w:val="_GBC_d5071e4ea8414330a54e8b27885bd88b"/>
                <w:id w:val="-1118138615"/>
                <w:lock w:val="sdtLocked"/>
              </w:sdtPr>
              <w:sdtEndPr/>
              <w:sdtContent>
                <w:tc>
                  <w:tcPr>
                    <w:tcW w:w="1168" w:type="pct"/>
                    <w:shd w:val="clear" w:color="auto" w:fill="auto"/>
                  </w:tcPr>
                  <w:p w14:paraId="73B5544D" w14:textId="77777777" w:rsidR="009A6CA2" w:rsidRDefault="009A6CA2" w:rsidP="00034021">
                    <w:pPr>
                      <w:jc w:val="right"/>
                      <w:rPr>
                        <w:szCs w:val="21"/>
                      </w:rPr>
                    </w:pPr>
                    <w:r>
                      <w:rPr>
                        <w:szCs w:val="21"/>
                      </w:rPr>
                      <w:t>56,311,697.92</w:t>
                    </w:r>
                  </w:p>
                </w:tc>
              </w:sdtContent>
            </w:sdt>
            <w:sdt>
              <w:sdtPr>
                <w:rPr>
                  <w:szCs w:val="21"/>
                </w:rPr>
                <w:alias w:val="应收账款五年以上坏账准备比例"/>
                <w:tag w:val="_GBC_11968d00c9794d40923a92c79aba3b10"/>
                <w:id w:val="-1345084618"/>
                <w:lock w:val="sdtLocked"/>
              </w:sdtPr>
              <w:sdtEndPr/>
              <w:sdtContent>
                <w:tc>
                  <w:tcPr>
                    <w:tcW w:w="1158" w:type="pct"/>
                    <w:shd w:val="clear" w:color="auto" w:fill="auto"/>
                  </w:tcPr>
                  <w:p w14:paraId="0E6FF839" w14:textId="77777777" w:rsidR="009A6CA2" w:rsidRDefault="009A6CA2" w:rsidP="00034021">
                    <w:pPr>
                      <w:jc w:val="right"/>
                      <w:rPr>
                        <w:szCs w:val="21"/>
                      </w:rPr>
                    </w:pPr>
                    <w:r>
                      <w:rPr>
                        <w:szCs w:val="21"/>
                      </w:rPr>
                      <w:t>100.00</w:t>
                    </w:r>
                  </w:p>
                </w:tc>
              </w:sdtContent>
            </w:sdt>
          </w:tr>
          <w:tr w:rsidR="009A6CA2" w14:paraId="124F339B" w14:textId="77777777" w:rsidTr="00034021">
            <w:trPr>
              <w:jc w:val="center"/>
            </w:trPr>
            <w:tc>
              <w:tcPr>
                <w:tcW w:w="1478" w:type="pct"/>
                <w:shd w:val="clear" w:color="auto" w:fill="auto"/>
                <w:vAlign w:val="center"/>
              </w:tcPr>
              <w:p w14:paraId="244874FC" w14:textId="77777777" w:rsidR="009A6CA2" w:rsidRDefault="009A6CA2" w:rsidP="00034021">
                <w:pPr>
                  <w:jc w:val="center"/>
                  <w:rPr>
                    <w:szCs w:val="21"/>
                  </w:rPr>
                </w:pPr>
                <w:r>
                  <w:rPr>
                    <w:szCs w:val="21"/>
                  </w:rPr>
                  <w:t>合计</w:t>
                </w:r>
              </w:p>
            </w:tc>
            <w:sdt>
              <w:sdtPr>
                <w:rPr>
                  <w:szCs w:val="21"/>
                </w:rPr>
                <w:alias w:val="单项金额不重大但按信用风险特征组合后该组合的风险较大的应收账款合计"/>
                <w:tag w:val="_GBC_188376e073034b1d97ed3868b7432d99"/>
                <w:id w:val="-1187211163"/>
                <w:lock w:val="sdtLocked"/>
              </w:sdtPr>
              <w:sdtEndPr/>
              <w:sdtContent>
                <w:tc>
                  <w:tcPr>
                    <w:tcW w:w="1196" w:type="pct"/>
                    <w:shd w:val="clear" w:color="auto" w:fill="auto"/>
                  </w:tcPr>
                  <w:p w14:paraId="0ABCB301" w14:textId="77777777" w:rsidR="009A6CA2" w:rsidRDefault="009A6CA2" w:rsidP="00034021">
                    <w:pPr>
                      <w:jc w:val="right"/>
                      <w:rPr>
                        <w:szCs w:val="21"/>
                      </w:rPr>
                    </w:pPr>
                    <w:r>
                      <w:rPr>
                        <w:szCs w:val="21"/>
                      </w:rPr>
                      <w:t>1,039,718,549.93</w:t>
                    </w:r>
                  </w:p>
                </w:tc>
              </w:sdtContent>
            </w:sdt>
            <w:sdt>
              <w:sdtPr>
                <w:rPr>
                  <w:szCs w:val="21"/>
                </w:rPr>
                <w:alias w:val="单项金额不重大但按信用风险特征组合后该组合的风险较大的应收账款计提的坏账准备合计"/>
                <w:tag w:val="_GBC_9e5bd55211d247fbb7931b61f5745b78"/>
                <w:id w:val="-1345866132"/>
                <w:lock w:val="sdtLocked"/>
              </w:sdtPr>
              <w:sdtEndPr/>
              <w:sdtContent>
                <w:tc>
                  <w:tcPr>
                    <w:tcW w:w="1168" w:type="pct"/>
                    <w:shd w:val="clear" w:color="auto" w:fill="auto"/>
                  </w:tcPr>
                  <w:p w14:paraId="042BDD79" w14:textId="77777777" w:rsidR="009A6CA2" w:rsidRDefault="009A6CA2" w:rsidP="00034021">
                    <w:pPr>
                      <w:jc w:val="right"/>
                      <w:rPr>
                        <w:szCs w:val="21"/>
                      </w:rPr>
                    </w:pPr>
                    <w:r>
                      <w:rPr>
                        <w:szCs w:val="21"/>
                      </w:rPr>
                      <w:t>226,944,814.83</w:t>
                    </w:r>
                  </w:p>
                </w:tc>
              </w:sdtContent>
            </w:sdt>
            <w:sdt>
              <w:sdtPr>
                <w:rPr>
                  <w:szCs w:val="21"/>
                </w:rPr>
                <w:alias w:val="应收账款坏账准备合计比例"/>
                <w:tag w:val="_GBC_f63bc458fc324d76a8abb8974d2f9c2c"/>
                <w:id w:val="-1502803690"/>
                <w:lock w:val="sdtLocked"/>
              </w:sdtPr>
              <w:sdtEndPr/>
              <w:sdtContent>
                <w:tc>
                  <w:tcPr>
                    <w:tcW w:w="1158" w:type="pct"/>
                    <w:shd w:val="clear" w:color="auto" w:fill="auto"/>
                  </w:tcPr>
                  <w:p w14:paraId="21DC0F99" w14:textId="77777777" w:rsidR="009A6CA2" w:rsidRDefault="009A6CA2" w:rsidP="00034021">
                    <w:pPr>
                      <w:jc w:val="right"/>
                      <w:rPr>
                        <w:szCs w:val="21"/>
                      </w:rPr>
                    </w:pPr>
                  </w:p>
                </w:tc>
              </w:sdtContent>
            </w:sdt>
          </w:tr>
        </w:tbl>
        <w:p w14:paraId="037B7EAE" w14:textId="77777777" w:rsidR="009A6CA2" w:rsidRDefault="009A6CA2"/>
        <w:p w14:paraId="33B7839F" w14:textId="77777777" w:rsidR="00B07300" w:rsidRPr="00FC7B61" w:rsidRDefault="00B07300" w:rsidP="00062598">
          <w:pPr>
            <w:tabs>
              <w:tab w:val="left" w:pos="700"/>
              <w:tab w:val="left" w:pos="900"/>
              <w:tab w:val="left" w:pos="1000"/>
              <w:tab w:val="left" w:pos="1100"/>
            </w:tabs>
            <w:spacing w:beforeLines="100" w:before="286" w:afterLines="100" w:after="286" w:line="360" w:lineRule="exact"/>
            <w:ind w:left="840" w:hanging="420"/>
            <w:jc w:val="both"/>
            <w:rPr>
              <w:szCs w:val="22"/>
            </w:rPr>
          </w:pPr>
          <w:r w:rsidRPr="00FC7B61">
            <w:rPr>
              <w:rFonts w:hint="eastAsia"/>
              <w:szCs w:val="22"/>
            </w:rPr>
            <w:t>单项金额不重大但单项计提坏账准备的应收账款</w:t>
          </w:r>
        </w:p>
        <w:tbl>
          <w:tblPr>
            <w:tblW w:w="5000" w:type="pct"/>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2207"/>
            <w:gridCol w:w="2097"/>
            <w:gridCol w:w="1403"/>
            <w:gridCol w:w="1419"/>
            <w:gridCol w:w="1707"/>
          </w:tblGrid>
          <w:tr w:rsidR="00B07300" w:rsidRPr="00FC7B61" w14:paraId="64AA9280" w14:textId="77777777" w:rsidTr="00CC6774">
            <w:trPr>
              <w:trHeight w:val="340"/>
              <w:tblHeader/>
            </w:trPr>
            <w:tc>
              <w:tcPr>
                <w:tcW w:w="1250" w:type="pct"/>
                <w:vMerge w:val="restart"/>
                <w:shd w:val="clear" w:color="auto" w:fill="auto"/>
                <w:vAlign w:val="center"/>
                <w:hideMark/>
              </w:tcPr>
              <w:p w14:paraId="22413D43" w14:textId="77777777" w:rsidR="00B07300" w:rsidRPr="00A32773" w:rsidRDefault="00B07300" w:rsidP="00CC6774">
                <w:pPr>
                  <w:pStyle w:val="affa"/>
                  <w:rPr>
                    <w:rFonts w:cs="宋体"/>
                    <w:b/>
                    <w:sz w:val="18"/>
                    <w:szCs w:val="18"/>
                  </w:rPr>
                </w:pPr>
                <w:r w:rsidRPr="00A32773">
                  <w:rPr>
                    <w:rFonts w:cs="宋体" w:hint="eastAsia"/>
                    <w:b/>
                    <w:sz w:val="18"/>
                    <w:szCs w:val="18"/>
                  </w:rPr>
                  <w:t>单位名称</w:t>
                </w:r>
              </w:p>
            </w:tc>
            <w:tc>
              <w:tcPr>
                <w:tcW w:w="3750" w:type="pct"/>
                <w:gridSpan w:val="4"/>
                <w:shd w:val="clear" w:color="auto" w:fill="auto"/>
                <w:vAlign w:val="center"/>
                <w:hideMark/>
              </w:tcPr>
              <w:p w14:paraId="3BD7E64B" w14:textId="77777777" w:rsidR="00B07300" w:rsidRPr="00A32773" w:rsidRDefault="00B07300" w:rsidP="00CC6774">
                <w:pPr>
                  <w:pStyle w:val="affa"/>
                  <w:jc w:val="center"/>
                  <w:rPr>
                    <w:rFonts w:cs="宋体"/>
                    <w:b/>
                    <w:sz w:val="18"/>
                    <w:szCs w:val="18"/>
                  </w:rPr>
                </w:pPr>
                <w:r w:rsidRPr="00A32773">
                  <w:rPr>
                    <w:rFonts w:cs="宋体" w:hint="eastAsia"/>
                    <w:b/>
                    <w:sz w:val="18"/>
                    <w:szCs w:val="18"/>
                  </w:rPr>
                  <w:t>年末余额</w:t>
                </w:r>
              </w:p>
            </w:tc>
          </w:tr>
          <w:tr w:rsidR="00B07300" w:rsidRPr="00FC7B61" w14:paraId="3A3F314B" w14:textId="77777777" w:rsidTr="00CC6774">
            <w:trPr>
              <w:trHeight w:val="340"/>
              <w:tblHeader/>
            </w:trPr>
            <w:tc>
              <w:tcPr>
                <w:tcW w:w="1250" w:type="pct"/>
                <w:vMerge/>
                <w:vAlign w:val="center"/>
                <w:hideMark/>
              </w:tcPr>
              <w:p w14:paraId="7EC32EBC" w14:textId="77777777" w:rsidR="00B07300" w:rsidRPr="00A32773" w:rsidRDefault="00B07300" w:rsidP="00CC6774">
                <w:pPr>
                  <w:pStyle w:val="affa"/>
                  <w:rPr>
                    <w:rFonts w:cs="宋体"/>
                    <w:b/>
                    <w:bCs/>
                    <w:sz w:val="18"/>
                    <w:szCs w:val="18"/>
                  </w:rPr>
                </w:pPr>
              </w:p>
            </w:tc>
            <w:tc>
              <w:tcPr>
                <w:tcW w:w="1187" w:type="pct"/>
                <w:shd w:val="clear" w:color="auto" w:fill="auto"/>
                <w:vAlign w:val="center"/>
                <w:hideMark/>
              </w:tcPr>
              <w:p w14:paraId="20E4D444" w14:textId="77777777" w:rsidR="00B07300" w:rsidRPr="00A32773" w:rsidRDefault="00B07300" w:rsidP="00CC6774">
                <w:pPr>
                  <w:pStyle w:val="affa"/>
                  <w:jc w:val="center"/>
                  <w:rPr>
                    <w:rFonts w:cs="宋体"/>
                    <w:b/>
                    <w:sz w:val="18"/>
                    <w:szCs w:val="18"/>
                  </w:rPr>
                </w:pPr>
                <w:r w:rsidRPr="00A32773">
                  <w:rPr>
                    <w:rFonts w:cs="宋体" w:hint="eastAsia"/>
                    <w:b/>
                    <w:sz w:val="18"/>
                    <w:szCs w:val="18"/>
                  </w:rPr>
                  <w:t>应收账款</w:t>
                </w:r>
              </w:p>
            </w:tc>
            <w:tc>
              <w:tcPr>
                <w:tcW w:w="794" w:type="pct"/>
                <w:shd w:val="clear" w:color="auto" w:fill="auto"/>
                <w:vAlign w:val="center"/>
                <w:hideMark/>
              </w:tcPr>
              <w:p w14:paraId="05AFF2D3" w14:textId="77777777" w:rsidR="00B07300" w:rsidRPr="00A32773" w:rsidRDefault="00B07300" w:rsidP="00CC6774">
                <w:pPr>
                  <w:pStyle w:val="affa"/>
                  <w:jc w:val="center"/>
                  <w:rPr>
                    <w:rFonts w:cs="宋体"/>
                    <w:b/>
                    <w:sz w:val="18"/>
                    <w:szCs w:val="18"/>
                  </w:rPr>
                </w:pPr>
                <w:r w:rsidRPr="00A32773">
                  <w:rPr>
                    <w:rFonts w:cs="宋体" w:hint="eastAsia"/>
                    <w:b/>
                    <w:sz w:val="18"/>
                    <w:szCs w:val="18"/>
                  </w:rPr>
                  <w:t>坏账准备</w:t>
                </w:r>
              </w:p>
            </w:tc>
            <w:tc>
              <w:tcPr>
                <w:tcW w:w="803" w:type="pct"/>
                <w:shd w:val="clear" w:color="auto" w:fill="auto"/>
                <w:vAlign w:val="center"/>
                <w:hideMark/>
              </w:tcPr>
              <w:p w14:paraId="4A032C05" w14:textId="77777777" w:rsidR="00B07300" w:rsidRPr="00A32773" w:rsidRDefault="00B07300" w:rsidP="00CC6774">
                <w:pPr>
                  <w:pStyle w:val="affa"/>
                  <w:jc w:val="center"/>
                  <w:rPr>
                    <w:rFonts w:cs="宋体"/>
                    <w:b/>
                    <w:sz w:val="18"/>
                    <w:szCs w:val="18"/>
                  </w:rPr>
                </w:pPr>
                <w:r w:rsidRPr="00A32773">
                  <w:rPr>
                    <w:rFonts w:cs="宋体" w:hint="eastAsia"/>
                    <w:b/>
                    <w:sz w:val="18"/>
                    <w:szCs w:val="18"/>
                  </w:rPr>
                  <w:t>计提比例（%）</w:t>
                </w:r>
              </w:p>
            </w:tc>
            <w:tc>
              <w:tcPr>
                <w:tcW w:w="966" w:type="pct"/>
                <w:shd w:val="clear" w:color="auto" w:fill="auto"/>
                <w:vAlign w:val="center"/>
                <w:hideMark/>
              </w:tcPr>
              <w:p w14:paraId="76BC8B76" w14:textId="77777777" w:rsidR="00B07300" w:rsidRPr="00A32773" w:rsidRDefault="00B07300" w:rsidP="00CC6774">
                <w:pPr>
                  <w:pStyle w:val="affa"/>
                  <w:jc w:val="center"/>
                  <w:rPr>
                    <w:rFonts w:cs="宋体"/>
                    <w:b/>
                    <w:sz w:val="18"/>
                    <w:szCs w:val="18"/>
                  </w:rPr>
                </w:pPr>
                <w:r w:rsidRPr="00A32773">
                  <w:rPr>
                    <w:rFonts w:cs="宋体" w:hint="eastAsia"/>
                    <w:b/>
                    <w:sz w:val="18"/>
                    <w:szCs w:val="18"/>
                  </w:rPr>
                  <w:t>计提理由</w:t>
                </w:r>
              </w:p>
            </w:tc>
          </w:tr>
          <w:tr w:rsidR="00B07300" w:rsidRPr="00FC7B61" w14:paraId="24565E5A" w14:textId="77777777" w:rsidTr="00CC6774">
            <w:trPr>
              <w:trHeight w:val="340"/>
            </w:trPr>
            <w:tc>
              <w:tcPr>
                <w:tcW w:w="1250" w:type="pct"/>
                <w:shd w:val="clear" w:color="auto" w:fill="auto"/>
                <w:noWrap/>
                <w:vAlign w:val="center"/>
              </w:tcPr>
              <w:p w14:paraId="2552D4CD" w14:textId="77777777" w:rsidR="00B07300" w:rsidRPr="00A32773" w:rsidRDefault="00B07300" w:rsidP="00CC6774">
                <w:pPr>
                  <w:pStyle w:val="affa"/>
                  <w:rPr>
                    <w:rFonts w:cs="宋体"/>
                    <w:sz w:val="18"/>
                    <w:szCs w:val="18"/>
                  </w:rPr>
                </w:pPr>
                <w:r w:rsidRPr="00A32773">
                  <w:rPr>
                    <w:rFonts w:cs="宋体" w:hint="eastAsia"/>
                    <w:sz w:val="18"/>
                    <w:szCs w:val="18"/>
                  </w:rPr>
                  <w:t>邯郸中材建设有限责任公司</w:t>
                </w:r>
              </w:p>
            </w:tc>
            <w:tc>
              <w:tcPr>
                <w:tcW w:w="1187" w:type="pct"/>
                <w:shd w:val="clear" w:color="auto" w:fill="auto"/>
                <w:noWrap/>
                <w:vAlign w:val="center"/>
              </w:tcPr>
              <w:p w14:paraId="75BA8C0B" w14:textId="77777777" w:rsidR="00B07300" w:rsidRPr="00A32773" w:rsidRDefault="00B07300" w:rsidP="00CC6774">
                <w:pPr>
                  <w:pStyle w:val="affa"/>
                  <w:jc w:val="right"/>
                  <w:rPr>
                    <w:rFonts w:cs="宋体"/>
                    <w:sz w:val="18"/>
                    <w:szCs w:val="18"/>
                  </w:rPr>
                </w:pPr>
                <w:r w:rsidRPr="00A32773">
                  <w:rPr>
                    <w:rFonts w:cs="宋体"/>
                    <w:sz w:val="18"/>
                    <w:szCs w:val="18"/>
                  </w:rPr>
                  <w:t>6,542,402.85</w:t>
                </w:r>
              </w:p>
            </w:tc>
            <w:tc>
              <w:tcPr>
                <w:tcW w:w="794" w:type="pct"/>
                <w:shd w:val="clear" w:color="auto" w:fill="auto"/>
                <w:noWrap/>
                <w:vAlign w:val="center"/>
              </w:tcPr>
              <w:p w14:paraId="109B7E75" w14:textId="77777777" w:rsidR="00B07300" w:rsidRPr="00A32773" w:rsidRDefault="00B07300" w:rsidP="00CC6774">
                <w:pPr>
                  <w:pStyle w:val="affa"/>
                  <w:jc w:val="right"/>
                  <w:rPr>
                    <w:rFonts w:cs="宋体"/>
                    <w:sz w:val="18"/>
                    <w:szCs w:val="18"/>
                  </w:rPr>
                </w:pPr>
              </w:p>
            </w:tc>
            <w:tc>
              <w:tcPr>
                <w:tcW w:w="803" w:type="pct"/>
                <w:shd w:val="clear" w:color="auto" w:fill="auto"/>
                <w:noWrap/>
                <w:vAlign w:val="center"/>
              </w:tcPr>
              <w:p w14:paraId="384EF6BE" w14:textId="77777777" w:rsidR="00B07300" w:rsidRPr="00A32773" w:rsidRDefault="00B07300" w:rsidP="00CC6774">
                <w:pPr>
                  <w:pStyle w:val="affa"/>
                  <w:jc w:val="right"/>
                  <w:rPr>
                    <w:rFonts w:cs="宋体"/>
                    <w:sz w:val="18"/>
                    <w:szCs w:val="18"/>
                  </w:rPr>
                </w:pPr>
              </w:p>
            </w:tc>
            <w:tc>
              <w:tcPr>
                <w:tcW w:w="966" w:type="pct"/>
                <w:shd w:val="clear" w:color="auto" w:fill="auto"/>
                <w:noWrap/>
                <w:vAlign w:val="center"/>
              </w:tcPr>
              <w:p w14:paraId="485C9F41" w14:textId="77777777" w:rsidR="00B07300" w:rsidRPr="00A32773"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503B259B" w14:textId="77777777" w:rsidTr="00CC6774">
            <w:trPr>
              <w:trHeight w:val="340"/>
            </w:trPr>
            <w:tc>
              <w:tcPr>
                <w:tcW w:w="1250" w:type="pct"/>
                <w:shd w:val="clear" w:color="auto" w:fill="auto"/>
                <w:noWrap/>
                <w:vAlign w:val="center"/>
              </w:tcPr>
              <w:p w14:paraId="206E5F17" w14:textId="77777777" w:rsidR="00B07300" w:rsidRPr="00A32773" w:rsidRDefault="00B07300" w:rsidP="00CC6774">
                <w:pPr>
                  <w:pStyle w:val="affa"/>
                  <w:rPr>
                    <w:rFonts w:cs="宋体"/>
                    <w:sz w:val="18"/>
                    <w:szCs w:val="18"/>
                  </w:rPr>
                </w:pPr>
                <w:r w:rsidRPr="00E469FA">
                  <w:rPr>
                    <w:rFonts w:cs="宋体" w:hint="eastAsia"/>
                    <w:sz w:val="18"/>
                    <w:szCs w:val="18"/>
                  </w:rPr>
                  <w:t>中材海外工程（北京）有限公司</w:t>
                </w:r>
              </w:p>
            </w:tc>
            <w:tc>
              <w:tcPr>
                <w:tcW w:w="1187" w:type="pct"/>
                <w:shd w:val="clear" w:color="auto" w:fill="auto"/>
                <w:noWrap/>
                <w:vAlign w:val="center"/>
              </w:tcPr>
              <w:p w14:paraId="4542B844" w14:textId="77777777" w:rsidR="00B07300" w:rsidRPr="00A32773" w:rsidRDefault="00B07300" w:rsidP="00CC6774">
                <w:pPr>
                  <w:pStyle w:val="affa"/>
                  <w:jc w:val="right"/>
                  <w:rPr>
                    <w:rFonts w:cs="宋体"/>
                    <w:sz w:val="18"/>
                    <w:szCs w:val="18"/>
                  </w:rPr>
                </w:pPr>
                <w:r w:rsidRPr="00A32773">
                  <w:rPr>
                    <w:rFonts w:cs="宋体"/>
                    <w:sz w:val="18"/>
                    <w:szCs w:val="18"/>
                  </w:rPr>
                  <w:t>4,256,550.00</w:t>
                </w:r>
              </w:p>
            </w:tc>
            <w:tc>
              <w:tcPr>
                <w:tcW w:w="794" w:type="pct"/>
                <w:shd w:val="clear" w:color="auto" w:fill="auto"/>
                <w:noWrap/>
                <w:vAlign w:val="center"/>
              </w:tcPr>
              <w:p w14:paraId="2BA3EA69"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4A649297"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0F587989" w14:textId="77777777" w:rsidR="00B07300" w:rsidRPr="00A32773"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18065878" w14:textId="77777777" w:rsidTr="00CC6774">
            <w:trPr>
              <w:trHeight w:val="340"/>
            </w:trPr>
            <w:tc>
              <w:tcPr>
                <w:tcW w:w="1250" w:type="pct"/>
                <w:shd w:val="clear" w:color="auto" w:fill="auto"/>
                <w:noWrap/>
                <w:vAlign w:val="center"/>
              </w:tcPr>
              <w:p w14:paraId="081E84ED" w14:textId="77777777" w:rsidR="00B07300" w:rsidRPr="00A32773" w:rsidRDefault="00B07300" w:rsidP="00CC6774">
                <w:pPr>
                  <w:pStyle w:val="affa"/>
                  <w:rPr>
                    <w:rFonts w:cs="宋体"/>
                    <w:sz w:val="18"/>
                    <w:szCs w:val="18"/>
                  </w:rPr>
                </w:pPr>
                <w:r w:rsidRPr="00A32773">
                  <w:rPr>
                    <w:rFonts w:cs="宋体" w:hint="eastAsia"/>
                    <w:sz w:val="18"/>
                    <w:szCs w:val="18"/>
                  </w:rPr>
                  <w:t>苏州中材建设有限公司（本部）</w:t>
                </w:r>
              </w:p>
            </w:tc>
            <w:tc>
              <w:tcPr>
                <w:tcW w:w="1187" w:type="pct"/>
                <w:shd w:val="clear" w:color="auto" w:fill="auto"/>
                <w:noWrap/>
                <w:vAlign w:val="center"/>
              </w:tcPr>
              <w:p w14:paraId="15DE34DE" w14:textId="77777777" w:rsidR="00B07300" w:rsidRPr="00A32773" w:rsidRDefault="00B07300" w:rsidP="00CC6774">
                <w:pPr>
                  <w:pStyle w:val="affa"/>
                  <w:jc w:val="right"/>
                  <w:rPr>
                    <w:rFonts w:cs="宋体"/>
                    <w:sz w:val="18"/>
                    <w:szCs w:val="18"/>
                  </w:rPr>
                </w:pPr>
                <w:r w:rsidRPr="00A32773">
                  <w:rPr>
                    <w:rFonts w:cs="宋体"/>
                    <w:sz w:val="18"/>
                    <w:szCs w:val="18"/>
                  </w:rPr>
                  <w:t>3,073,000.00</w:t>
                </w:r>
              </w:p>
            </w:tc>
            <w:tc>
              <w:tcPr>
                <w:tcW w:w="794" w:type="pct"/>
                <w:shd w:val="clear" w:color="auto" w:fill="auto"/>
                <w:noWrap/>
                <w:vAlign w:val="center"/>
              </w:tcPr>
              <w:p w14:paraId="089EE80B"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533894BC"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3CAEC69D" w14:textId="77777777" w:rsidR="00B07300" w:rsidRPr="00A32773"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2946CFE5" w14:textId="77777777" w:rsidTr="00CC6774">
            <w:trPr>
              <w:trHeight w:val="340"/>
            </w:trPr>
            <w:tc>
              <w:tcPr>
                <w:tcW w:w="1250" w:type="pct"/>
                <w:shd w:val="clear" w:color="auto" w:fill="auto"/>
                <w:noWrap/>
                <w:vAlign w:val="center"/>
              </w:tcPr>
              <w:p w14:paraId="467CA87E" w14:textId="77777777" w:rsidR="00B07300" w:rsidRPr="00A32773" w:rsidRDefault="00B07300" w:rsidP="00CC6774">
                <w:pPr>
                  <w:pStyle w:val="affa"/>
                  <w:rPr>
                    <w:rFonts w:cs="宋体"/>
                    <w:sz w:val="18"/>
                    <w:szCs w:val="18"/>
                  </w:rPr>
                </w:pPr>
                <w:r w:rsidRPr="00A32773">
                  <w:rPr>
                    <w:rFonts w:cs="宋体" w:hint="eastAsia"/>
                    <w:sz w:val="18"/>
                    <w:szCs w:val="18"/>
                  </w:rPr>
                  <w:t>中材装备集团有限公司</w:t>
                </w:r>
              </w:p>
            </w:tc>
            <w:tc>
              <w:tcPr>
                <w:tcW w:w="1187" w:type="pct"/>
                <w:shd w:val="clear" w:color="auto" w:fill="auto"/>
                <w:noWrap/>
                <w:vAlign w:val="center"/>
              </w:tcPr>
              <w:p w14:paraId="3758CCC1" w14:textId="77777777" w:rsidR="00B07300" w:rsidRPr="00A32773" w:rsidRDefault="00B07300" w:rsidP="00CC6774">
                <w:pPr>
                  <w:pStyle w:val="affa"/>
                  <w:jc w:val="right"/>
                  <w:rPr>
                    <w:rFonts w:cs="宋体"/>
                    <w:sz w:val="18"/>
                    <w:szCs w:val="18"/>
                  </w:rPr>
                </w:pPr>
                <w:r w:rsidRPr="00A32773">
                  <w:rPr>
                    <w:rFonts w:cs="宋体"/>
                    <w:sz w:val="18"/>
                    <w:szCs w:val="18"/>
                  </w:rPr>
                  <w:t>1,259,577.29</w:t>
                </w:r>
              </w:p>
            </w:tc>
            <w:tc>
              <w:tcPr>
                <w:tcW w:w="794" w:type="pct"/>
                <w:shd w:val="clear" w:color="auto" w:fill="auto"/>
                <w:noWrap/>
                <w:vAlign w:val="center"/>
              </w:tcPr>
              <w:p w14:paraId="64B3DFED"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63A282CD"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6C80EE67" w14:textId="77777777" w:rsidR="00B07300" w:rsidRPr="00E469FA"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28D5FAA1" w14:textId="77777777" w:rsidTr="00CC6774">
            <w:trPr>
              <w:trHeight w:val="340"/>
            </w:trPr>
            <w:tc>
              <w:tcPr>
                <w:tcW w:w="1250" w:type="pct"/>
                <w:shd w:val="clear" w:color="auto" w:fill="auto"/>
                <w:noWrap/>
                <w:vAlign w:val="center"/>
              </w:tcPr>
              <w:p w14:paraId="1CA23C04" w14:textId="77777777" w:rsidR="00B07300" w:rsidRPr="00A32773" w:rsidRDefault="00B07300" w:rsidP="00CC6774">
                <w:pPr>
                  <w:pStyle w:val="affa"/>
                  <w:rPr>
                    <w:rFonts w:cs="宋体"/>
                    <w:sz w:val="18"/>
                    <w:szCs w:val="18"/>
                  </w:rPr>
                </w:pPr>
                <w:r w:rsidRPr="00A32773">
                  <w:rPr>
                    <w:rFonts w:cs="宋体" w:hint="eastAsia"/>
                    <w:sz w:val="18"/>
                    <w:szCs w:val="18"/>
                  </w:rPr>
                  <w:t>成都建筑材料工业设计研究院有限公司</w:t>
                </w:r>
              </w:p>
            </w:tc>
            <w:tc>
              <w:tcPr>
                <w:tcW w:w="1187" w:type="pct"/>
                <w:shd w:val="clear" w:color="auto" w:fill="auto"/>
                <w:noWrap/>
                <w:vAlign w:val="center"/>
              </w:tcPr>
              <w:p w14:paraId="16E5254B" w14:textId="77777777" w:rsidR="00B07300" w:rsidRPr="00A32773" w:rsidRDefault="00B07300" w:rsidP="00CC6774">
                <w:pPr>
                  <w:pStyle w:val="affa"/>
                  <w:jc w:val="right"/>
                  <w:rPr>
                    <w:rFonts w:cs="宋体"/>
                    <w:sz w:val="18"/>
                    <w:szCs w:val="18"/>
                  </w:rPr>
                </w:pPr>
                <w:r w:rsidRPr="00A32773">
                  <w:rPr>
                    <w:rFonts w:cs="宋体"/>
                    <w:sz w:val="18"/>
                    <w:szCs w:val="18"/>
                  </w:rPr>
                  <w:t>732,855.00</w:t>
                </w:r>
              </w:p>
            </w:tc>
            <w:tc>
              <w:tcPr>
                <w:tcW w:w="794" w:type="pct"/>
                <w:shd w:val="clear" w:color="auto" w:fill="auto"/>
                <w:noWrap/>
                <w:vAlign w:val="center"/>
              </w:tcPr>
              <w:p w14:paraId="6FD47ECB"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461115B3"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187A59DC" w14:textId="77777777" w:rsidR="00B07300" w:rsidRPr="00E469FA"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04417E7C" w14:textId="77777777" w:rsidTr="00CC6774">
            <w:trPr>
              <w:trHeight w:val="340"/>
            </w:trPr>
            <w:tc>
              <w:tcPr>
                <w:tcW w:w="1250" w:type="pct"/>
                <w:shd w:val="clear" w:color="auto" w:fill="auto"/>
                <w:noWrap/>
                <w:vAlign w:val="center"/>
              </w:tcPr>
              <w:p w14:paraId="33FCC4B0" w14:textId="77777777" w:rsidR="00B07300" w:rsidRPr="00A32773" w:rsidRDefault="00B07300" w:rsidP="00CC6774">
                <w:pPr>
                  <w:pStyle w:val="affa"/>
                  <w:rPr>
                    <w:rFonts w:cs="宋体"/>
                    <w:sz w:val="18"/>
                    <w:szCs w:val="18"/>
                  </w:rPr>
                </w:pPr>
                <w:r w:rsidRPr="00A32773">
                  <w:rPr>
                    <w:rFonts w:cs="宋体" w:hint="eastAsia"/>
                    <w:sz w:val="18"/>
                    <w:szCs w:val="18"/>
                  </w:rPr>
                  <w:t>天津水泥工业设计</w:t>
                </w:r>
                <w:r>
                  <w:rPr>
                    <w:rFonts w:cs="宋体" w:hint="eastAsia"/>
                    <w:sz w:val="18"/>
                    <w:szCs w:val="18"/>
                  </w:rPr>
                  <w:t>研究</w:t>
                </w:r>
                <w:r w:rsidRPr="00A32773">
                  <w:rPr>
                    <w:rFonts w:cs="宋体" w:hint="eastAsia"/>
                    <w:sz w:val="18"/>
                    <w:szCs w:val="18"/>
                  </w:rPr>
                  <w:t>院有限公司</w:t>
                </w:r>
              </w:p>
            </w:tc>
            <w:tc>
              <w:tcPr>
                <w:tcW w:w="1187" w:type="pct"/>
                <w:shd w:val="clear" w:color="auto" w:fill="auto"/>
                <w:noWrap/>
                <w:vAlign w:val="center"/>
              </w:tcPr>
              <w:p w14:paraId="03125162" w14:textId="77777777" w:rsidR="00B07300" w:rsidRPr="00A32773" w:rsidRDefault="00B07300" w:rsidP="00CC6774">
                <w:pPr>
                  <w:pStyle w:val="affa"/>
                  <w:jc w:val="right"/>
                  <w:rPr>
                    <w:rFonts w:cs="宋体"/>
                    <w:sz w:val="18"/>
                    <w:szCs w:val="18"/>
                  </w:rPr>
                </w:pPr>
                <w:r w:rsidRPr="00A32773">
                  <w:rPr>
                    <w:rFonts w:cs="宋体"/>
                    <w:sz w:val="18"/>
                    <w:szCs w:val="18"/>
                  </w:rPr>
                  <w:t>396,078.77</w:t>
                </w:r>
              </w:p>
            </w:tc>
            <w:tc>
              <w:tcPr>
                <w:tcW w:w="794" w:type="pct"/>
                <w:shd w:val="clear" w:color="auto" w:fill="auto"/>
                <w:noWrap/>
                <w:vAlign w:val="center"/>
              </w:tcPr>
              <w:p w14:paraId="70C8CDFA"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6292E48F"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385732B8" w14:textId="77777777" w:rsidR="00B07300" w:rsidRPr="00E469FA"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52657D72" w14:textId="77777777" w:rsidTr="00CC6774">
            <w:trPr>
              <w:trHeight w:val="340"/>
            </w:trPr>
            <w:tc>
              <w:tcPr>
                <w:tcW w:w="1250" w:type="pct"/>
                <w:shd w:val="clear" w:color="auto" w:fill="auto"/>
                <w:noWrap/>
                <w:vAlign w:val="center"/>
              </w:tcPr>
              <w:p w14:paraId="5F9E1304" w14:textId="77777777" w:rsidR="00B07300" w:rsidRPr="00A32773" w:rsidRDefault="00B07300" w:rsidP="00CC6774">
                <w:pPr>
                  <w:pStyle w:val="affa"/>
                  <w:rPr>
                    <w:rFonts w:cs="宋体"/>
                    <w:sz w:val="18"/>
                    <w:szCs w:val="18"/>
                  </w:rPr>
                </w:pPr>
                <w:r w:rsidRPr="00A32773">
                  <w:rPr>
                    <w:rFonts w:cs="宋体" w:hint="eastAsia"/>
                    <w:sz w:val="18"/>
                    <w:szCs w:val="18"/>
                  </w:rPr>
                  <w:t>中材国际环境工程（北京）有限公司</w:t>
                </w:r>
              </w:p>
            </w:tc>
            <w:tc>
              <w:tcPr>
                <w:tcW w:w="1187" w:type="pct"/>
                <w:shd w:val="clear" w:color="auto" w:fill="auto"/>
                <w:noWrap/>
                <w:vAlign w:val="center"/>
              </w:tcPr>
              <w:p w14:paraId="4E4C7497" w14:textId="77777777" w:rsidR="00B07300" w:rsidRPr="00A32773" w:rsidRDefault="00B07300" w:rsidP="00CC6774">
                <w:pPr>
                  <w:pStyle w:val="affa"/>
                  <w:jc w:val="right"/>
                  <w:rPr>
                    <w:rFonts w:cs="宋体"/>
                    <w:sz w:val="18"/>
                    <w:szCs w:val="18"/>
                  </w:rPr>
                </w:pPr>
                <w:r w:rsidRPr="00A32773">
                  <w:rPr>
                    <w:rFonts w:cs="宋体"/>
                    <w:sz w:val="18"/>
                    <w:szCs w:val="18"/>
                  </w:rPr>
                  <w:t>385,500.00</w:t>
                </w:r>
              </w:p>
            </w:tc>
            <w:tc>
              <w:tcPr>
                <w:tcW w:w="794" w:type="pct"/>
                <w:shd w:val="clear" w:color="auto" w:fill="auto"/>
                <w:noWrap/>
                <w:vAlign w:val="center"/>
              </w:tcPr>
              <w:p w14:paraId="6621B386"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35F10062"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79A88E3C" w14:textId="77777777" w:rsidR="00B07300" w:rsidRPr="00E469FA" w:rsidRDefault="00B07300" w:rsidP="00CC6774">
                <w:pPr>
                  <w:pStyle w:val="affa"/>
                  <w:jc w:val="center"/>
                  <w:rPr>
                    <w:rFonts w:cs="宋体"/>
                    <w:sz w:val="18"/>
                    <w:szCs w:val="18"/>
                  </w:rPr>
                </w:pPr>
                <w:r w:rsidRPr="00E469FA">
                  <w:rPr>
                    <w:rFonts w:cs="宋体" w:hint="eastAsia"/>
                    <w:sz w:val="18"/>
                    <w:szCs w:val="18"/>
                  </w:rPr>
                  <w:t>二级子公司</w:t>
                </w:r>
              </w:p>
            </w:tc>
          </w:tr>
          <w:tr w:rsidR="00B07300" w:rsidRPr="00FC7B61" w14:paraId="7D6513A3" w14:textId="77777777" w:rsidTr="00CC6774">
            <w:trPr>
              <w:trHeight w:val="340"/>
            </w:trPr>
            <w:tc>
              <w:tcPr>
                <w:tcW w:w="1250" w:type="pct"/>
                <w:shd w:val="clear" w:color="auto" w:fill="auto"/>
                <w:noWrap/>
                <w:vAlign w:val="center"/>
              </w:tcPr>
              <w:p w14:paraId="1A8A5CC0" w14:textId="77777777" w:rsidR="00B07300" w:rsidRPr="00A32773" w:rsidRDefault="00B07300" w:rsidP="00CC6774">
                <w:pPr>
                  <w:pStyle w:val="affa"/>
                  <w:rPr>
                    <w:rFonts w:cs="宋体"/>
                    <w:sz w:val="18"/>
                    <w:szCs w:val="18"/>
                  </w:rPr>
                </w:pPr>
                <w:r w:rsidRPr="00A32773">
                  <w:rPr>
                    <w:rFonts w:cs="宋体" w:hint="eastAsia"/>
                    <w:sz w:val="18"/>
                    <w:szCs w:val="18"/>
                  </w:rPr>
                  <w:t>中材机电备件有限公司</w:t>
                </w:r>
              </w:p>
            </w:tc>
            <w:tc>
              <w:tcPr>
                <w:tcW w:w="1187" w:type="pct"/>
                <w:shd w:val="clear" w:color="auto" w:fill="auto"/>
                <w:noWrap/>
                <w:vAlign w:val="center"/>
              </w:tcPr>
              <w:p w14:paraId="4914FF86" w14:textId="77777777" w:rsidR="00B07300" w:rsidRPr="00A32773" w:rsidRDefault="00B07300" w:rsidP="00CC6774">
                <w:pPr>
                  <w:pStyle w:val="affa"/>
                  <w:jc w:val="right"/>
                  <w:rPr>
                    <w:rFonts w:cs="宋体"/>
                    <w:sz w:val="18"/>
                    <w:szCs w:val="18"/>
                  </w:rPr>
                </w:pPr>
                <w:r w:rsidRPr="00A32773">
                  <w:rPr>
                    <w:rFonts w:cs="宋体"/>
                    <w:sz w:val="18"/>
                    <w:szCs w:val="18"/>
                  </w:rPr>
                  <w:t>144,500.00</w:t>
                </w:r>
              </w:p>
            </w:tc>
            <w:tc>
              <w:tcPr>
                <w:tcW w:w="794" w:type="pct"/>
                <w:shd w:val="clear" w:color="auto" w:fill="auto"/>
                <w:noWrap/>
                <w:vAlign w:val="center"/>
              </w:tcPr>
              <w:p w14:paraId="459BA659"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7F498908"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431AFCE7" w14:textId="77777777" w:rsidR="00B07300" w:rsidRPr="00A32773" w:rsidRDefault="00B07300" w:rsidP="00CC6774">
                <w:pPr>
                  <w:pStyle w:val="affa"/>
                  <w:jc w:val="center"/>
                  <w:rPr>
                    <w:rFonts w:cs="宋体"/>
                    <w:sz w:val="18"/>
                    <w:szCs w:val="18"/>
                  </w:rPr>
                </w:pPr>
                <w:r w:rsidRPr="00E469FA">
                  <w:rPr>
                    <w:rFonts w:cs="宋体" w:hint="eastAsia"/>
                    <w:sz w:val="18"/>
                    <w:szCs w:val="18"/>
                  </w:rPr>
                  <w:t>三级子公司</w:t>
                </w:r>
              </w:p>
            </w:tc>
          </w:tr>
          <w:tr w:rsidR="00B07300" w:rsidRPr="00FC7B61" w14:paraId="03F8D5AE" w14:textId="77777777" w:rsidTr="00CC6774">
            <w:trPr>
              <w:trHeight w:val="340"/>
            </w:trPr>
            <w:tc>
              <w:tcPr>
                <w:tcW w:w="1250" w:type="pct"/>
                <w:shd w:val="clear" w:color="auto" w:fill="auto"/>
                <w:noWrap/>
                <w:vAlign w:val="center"/>
              </w:tcPr>
              <w:p w14:paraId="29AF5FBC" w14:textId="77777777" w:rsidR="00B07300" w:rsidRPr="00A32773" w:rsidRDefault="00B07300" w:rsidP="00CC6774">
                <w:pPr>
                  <w:pStyle w:val="affa"/>
                  <w:rPr>
                    <w:rFonts w:cs="宋体"/>
                    <w:sz w:val="18"/>
                    <w:szCs w:val="18"/>
                  </w:rPr>
                </w:pPr>
                <w:r>
                  <w:rPr>
                    <w:rFonts w:cs="宋体" w:hint="eastAsia"/>
                    <w:sz w:val="18"/>
                    <w:szCs w:val="18"/>
                  </w:rPr>
                  <w:t>中材（天津）重型机械有限公司</w:t>
                </w:r>
              </w:p>
            </w:tc>
            <w:tc>
              <w:tcPr>
                <w:tcW w:w="1187" w:type="pct"/>
                <w:shd w:val="clear" w:color="auto" w:fill="auto"/>
                <w:noWrap/>
                <w:vAlign w:val="center"/>
              </w:tcPr>
              <w:p w14:paraId="47F86B2A" w14:textId="77777777" w:rsidR="00B07300" w:rsidRPr="008748E0" w:rsidRDefault="00B07300" w:rsidP="00CC6774">
                <w:pPr>
                  <w:pStyle w:val="affa"/>
                  <w:jc w:val="right"/>
                  <w:rPr>
                    <w:rFonts w:cs="宋体"/>
                    <w:sz w:val="18"/>
                    <w:szCs w:val="18"/>
                  </w:rPr>
                </w:pPr>
                <w:r>
                  <w:rPr>
                    <w:rFonts w:cs="宋体" w:hint="eastAsia"/>
                    <w:sz w:val="18"/>
                    <w:szCs w:val="18"/>
                  </w:rPr>
                  <w:t>62,052.00</w:t>
                </w:r>
              </w:p>
            </w:tc>
            <w:tc>
              <w:tcPr>
                <w:tcW w:w="794" w:type="pct"/>
                <w:shd w:val="clear" w:color="auto" w:fill="auto"/>
                <w:noWrap/>
                <w:vAlign w:val="center"/>
              </w:tcPr>
              <w:p w14:paraId="2034091F"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074E9C18"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6DC6F02D" w14:textId="77777777" w:rsidR="00B07300" w:rsidRPr="00A32773" w:rsidRDefault="00B07300" w:rsidP="00CC6774">
                <w:pPr>
                  <w:pStyle w:val="affa"/>
                  <w:jc w:val="center"/>
                  <w:rPr>
                    <w:rFonts w:cs="宋体"/>
                    <w:sz w:val="18"/>
                    <w:szCs w:val="18"/>
                  </w:rPr>
                </w:pPr>
                <w:r w:rsidRPr="00E469FA">
                  <w:rPr>
                    <w:rFonts w:cs="宋体" w:hint="eastAsia"/>
                    <w:sz w:val="18"/>
                    <w:szCs w:val="18"/>
                  </w:rPr>
                  <w:t>三级子公司</w:t>
                </w:r>
              </w:p>
            </w:tc>
          </w:tr>
          <w:tr w:rsidR="00B07300" w:rsidRPr="00FC7B61" w14:paraId="3A91FDF0" w14:textId="77777777" w:rsidTr="00CC6774">
            <w:trPr>
              <w:trHeight w:val="340"/>
            </w:trPr>
            <w:tc>
              <w:tcPr>
                <w:tcW w:w="1250" w:type="pct"/>
                <w:shd w:val="clear" w:color="auto" w:fill="auto"/>
                <w:noWrap/>
                <w:vAlign w:val="center"/>
              </w:tcPr>
              <w:p w14:paraId="7C2A13E7" w14:textId="77777777" w:rsidR="00B07300" w:rsidRPr="00A32773" w:rsidRDefault="00B07300" w:rsidP="00CC6774">
                <w:pPr>
                  <w:pStyle w:val="affa"/>
                  <w:rPr>
                    <w:rFonts w:cs="宋体"/>
                    <w:sz w:val="18"/>
                    <w:szCs w:val="18"/>
                  </w:rPr>
                </w:pPr>
                <w:r>
                  <w:rPr>
                    <w:rFonts w:cs="宋体" w:hint="eastAsia"/>
                    <w:sz w:val="18"/>
                    <w:szCs w:val="18"/>
                  </w:rPr>
                  <w:t>徐州中材装备</w:t>
                </w:r>
                <w:r w:rsidRPr="00A32773">
                  <w:rPr>
                    <w:rFonts w:cs="宋体" w:hint="eastAsia"/>
                    <w:sz w:val="18"/>
                    <w:szCs w:val="18"/>
                  </w:rPr>
                  <w:t>重型机械有限公司</w:t>
                </w:r>
              </w:p>
            </w:tc>
            <w:tc>
              <w:tcPr>
                <w:tcW w:w="1187" w:type="pct"/>
                <w:shd w:val="clear" w:color="auto" w:fill="auto"/>
                <w:noWrap/>
                <w:vAlign w:val="center"/>
              </w:tcPr>
              <w:p w14:paraId="754A7EC0" w14:textId="77777777" w:rsidR="00B07300" w:rsidRPr="00A32773" w:rsidRDefault="00B07300" w:rsidP="00CC6774">
                <w:pPr>
                  <w:pStyle w:val="affa"/>
                  <w:jc w:val="right"/>
                  <w:rPr>
                    <w:rFonts w:cs="宋体"/>
                    <w:sz w:val="18"/>
                    <w:szCs w:val="18"/>
                  </w:rPr>
                </w:pPr>
                <w:r w:rsidRPr="00A32773">
                  <w:rPr>
                    <w:rFonts w:cs="宋体"/>
                    <w:sz w:val="18"/>
                    <w:szCs w:val="18"/>
                  </w:rPr>
                  <w:t>13,147.92</w:t>
                </w:r>
              </w:p>
            </w:tc>
            <w:tc>
              <w:tcPr>
                <w:tcW w:w="794" w:type="pct"/>
                <w:shd w:val="clear" w:color="auto" w:fill="auto"/>
                <w:noWrap/>
                <w:vAlign w:val="center"/>
              </w:tcPr>
              <w:p w14:paraId="45ED7313" w14:textId="77777777" w:rsidR="00B07300" w:rsidRPr="00A32773" w:rsidRDefault="00B07300" w:rsidP="00CC6774">
                <w:pPr>
                  <w:pStyle w:val="affa"/>
                  <w:jc w:val="right"/>
                  <w:rPr>
                    <w:rFonts w:ascii="Arial" w:hAnsi="Arial" w:cs="Arial"/>
                    <w:sz w:val="18"/>
                    <w:szCs w:val="18"/>
                  </w:rPr>
                </w:pPr>
              </w:p>
            </w:tc>
            <w:tc>
              <w:tcPr>
                <w:tcW w:w="803" w:type="pct"/>
                <w:shd w:val="clear" w:color="auto" w:fill="auto"/>
                <w:noWrap/>
                <w:vAlign w:val="center"/>
              </w:tcPr>
              <w:p w14:paraId="41648C53" w14:textId="77777777" w:rsidR="00B07300" w:rsidRPr="00A32773" w:rsidRDefault="00B07300" w:rsidP="00CC6774">
                <w:pPr>
                  <w:pStyle w:val="affa"/>
                  <w:jc w:val="right"/>
                  <w:rPr>
                    <w:rFonts w:ascii="Arial" w:hAnsi="Arial" w:cs="Arial"/>
                    <w:sz w:val="18"/>
                    <w:szCs w:val="18"/>
                  </w:rPr>
                </w:pPr>
              </w:p>
            </w:tc>
            <w:tc>
              <w:tcPr>
                <w:tcW w:w="966" w:type="pct"/>
                <w:shd w:val="clear" w:color="auto" w:fill="auto"/>
                <w:noWrap/>
                <w:vAlign w:val="center"/>
              </w:tcPr>
              <w:p w14:paraId="49681F9F" w14:textId="77777777" w:rsidR="00B07300" w:rsidRPr="00A32773" w:rsidRDefault="00B07300" w:rsidP="00CC6774">
                <w:pPr>
                  <w:pStyle w:val="affa"/>
                  <w:jc w:val="center"/>
                  <w:rPr>
                    <w:rFonts w:cs="宋体"/>
                    <w:sz w:val="18"/>
                    <w:szCs w:val="18"/>
                  </w:rPr>
                </w:pPr>
                <w:r w:rsidRPr="00E469FA">
                  <w:rPr>
                    <w:rFonts w:cs="宋体" w:hint="eastAsia"/>
                    <w:sz w:val="18"/>
                    <w:szCs w:val="18"/>
                  </w:rPr>
                  <w:t>三级子公司</w:t>
                </w:r>
              </w:p>
            </w:tc>
          </w:tr>
          <w:tr w:rsidR="00B07300" w:rsidRPr="00FC7B61" w14:paraId="440042C7" w14:textId="77777777" w:rsidTr="00CC6774">
            <w:trPr>
              <w:trHeight w:val="340"/>
            </w:trPr>
            <w:tc>
              <w:tcPr>
                <w:tcW w:w="1250" w:type="pct"/>
                <w:shd w:val="clear" w:color="auto" w:fill="auto"/>
                <w:noWrap/>
                <w:vAlign w:val="center"/>
                <w:hideMark/>
              </w:tcPr>
              <w:p w14:paraId="0DC7BE9A" w14:textId="77777777" w:rsidR="00B07300" w:rsidRPr="00A32773" w:rsidRDefault="00B07300" w:rsidP="00CC6774">
                <w:pPr>
                  <w:pStyle w:val="affa"/>
                  <w:rPr>
                    <w:rFonts w:cs="宋体"/>
                    <w:b/>
                    <w:sz w:val="18"/>
                    <w:szCs w:val="18"/>
                  </w:rPr>
                </w:pPr>
                <w:r w:rsidRPr="00A32773">
                  <w:rPr>
                    <w:rFonts w:cs="宋体"/>
                    <w:b/>
                    <w:sz w:val="18"/>
                    <w:szCs w:val="18"/>
                  </w:rPr>
                  <w:t>合计</w:t>
                </w:r>
              </w:p>
            </w:tc>
            <w:tc>
              <w:tcPr>
                <w:tcW w:w="1187" w:type="pct"/>
                <w:shd w:val="clear" w:color="auto" w:fill="auto"/>
                <w:noWrap/>
                <w:vAlign w:val="center"/>
                <w:hideMark/>
              </w:tcPr>
              <w:p w14:paraId="42E7C853" w14:textId="77777777" w:rsidR="00B07300" w:rsidRPr="00A32773" w:rsidRDefault="00B07300" w:rsidP="00CC6774">
                <w:pPr>
                  <w:pStyle w:val="affa"/>
                  <w:jc w:val="right"/>
                  <w:rPr>
                    <w:rFonts w:cs="宋体"/>
                    <w:b/>
                    <w:sz w:val="18"/>
                    <w:szCs w:val="18"/>
                  </w:rPr>
                </w:pPr>
                <w:r w:rsidRPr="008748E0">
                  <w:rPr>
                    <w:rFonts w:cs="宋体"/>
                    <w:b/>
                    <w:sz w:val="18"/>
                    <w:szCs w:val="18"/>
                  </w:rPr>
                  <w:t>16,865,663.83</w:t>
                </w:r>
              </w:p>
            </w:tc>
            <w:tc>
              <w:tcPr>
                <w:tcW w:w="794" w:type="pct"/>
                <w:shd w:val="clear" w:color="auto" w:fill="auto"/>
                <w:noWrap/>
                <w:vAlign w:val="center"/>
                <w:hideMark/>
              </w:tcPr>
              <w:p w14:paraId="50FD02B3" w14:textId="77777777" w:rsidR="00B07300" w:rsidRPr="00A32773" w:rsidRDefault="00B07300" w:rsidP="00CC6774">
                <w:pPr>
                  <w:pStyle w:val="affa"/>
                  <w:jc w:val="right"/>
                  <w:rPr>
                    <w:rFonts w:cs="宋体"/>
                    <w:b/>
                    <w:sz w:val="18"/>
                    <w:szCs w:val="18"/>
                  </w:rPr>
                </w:pPr>
              </w:p>
            </w:tc>
            <w:tc>
              <w:tcPr>
                <w:tcW w:w="803" w:type="pct"/>
                <w:shd w:val="clear" w:color="auto" w:fill="auto"/>
                <w:noWrap/>
                <w:vAlign w:val="center"/>
                <w:hideMark/>
              </w:tcPr>
              <w:p w14:paraId="155D721C" w14:textId="77777777" w:rsidR="00B07300" w:rsidRPr="00A32773" w:rsidRDefault="00B07300" w:rsidP="00CC6774">
                <w:pPr>
                  <w:pStyle w:val="affa"/>
                  <w:jc w:val="right"/>
                  <w:rPr>
                    <w:rFonts w:cs="宋体"/>
                    <w:b/>
                    <w:sz w:val="18"/>
                    <w:szCs w:val="18"/>
                  </w:rPr>
                </w:pPr>
              </w:p>
            </w:tc>
            <w:tc>
              <w:tcPr>
                <w:tcW w:w="966" w:type="pct"/>
                <w:shd w:val="clear" w:color="auto" w:fill="auto"/>
                <w:noWrap/>
                <w:vAlign w:val="center"/>
                <w:hideMark/>
              </w:tcPr>
              <w:p w14:paraId="3CEF50EC" w14:textId="77777777" w:rsidR="00B07300" w:rsidRPr="00A32773" w:rsidRDefault="00B07300" w:rsidP="00CC6774">
                <w:pPr>
                  <w:pStyle w:val="affa"/>
                  <w:jc w:val="right"/>
                  <w:rPr>
                    <w:rFonts w:cs="宋体"/>
                    <w:b/>
                    <w:sz w:val="18"/>
                    <w:szCs w:val="18"/>
                  </w:rPr>
                </w:pPr>
              </w:p>
            </w:tc>
          </w:tr>
        </w:tbl>
        <w:p w14:paraId="590EAC5A" w14:textId="77777777" w:rsidR="00D80AD1" w:rsidRPr="00EB204B" w:rsidRDefault="00AF4542"/>
      </w:sdtContent>
    </w:sdt>
    <w:sdt>
      <w:sdtPr>
        <w:rPr>
          <w:rFonts w:ascii="宋体" w:hAnsi="宋体" w:cs="宋体" w:hint="eastAsia"/>
          <w:b w:val="0"/>
          <w:bCs w:val="0"/>
          <w:kern w:val="0"/>
          <w:szCs w:val="21"/>
        </w:rPr>
        <w:alias w:val="模块:本期计提、收回或转回的坏账准备情况："/>
        <w:tag w:val="_GBC_8fa92faa63844ae7a3080f8591c6ff70"/>
        <w:id w:val="1623420967"/>
        <w:lock w:val="sdtLocked"/>
        <w:placeholder>
          <w:docPart w:val="GBC22222222222222222222222222222"/>
        </w:placeholder>
      </w:sdtPr>
      <w:sdtEndPr/>
      <w:sdtContent>
        <w:p w14:paraId="22F6CD4B" w14:textId="77777777" w:rsidR="00D80AD1" w:rsidRDefault="00847115" w:rsidP="00DC3E6D">
          <w:pPr>
            <w:pStyle w:val="4"/>
            <w:numPr>
              <w:ilvl w:val="0"/>
              <w:numId w:val="53"/>
            </w:numPr>
            <w:tabs>
              <w:tab w:val="left" w:pos="630"/>
            </w:tabs>
            <w:rPr>
              <w:szCs w:val="21"/>
            </w:rPr>
          </w:pPr>
          <w:r>
            <w:rPr>
              <w:rFonts w:hint="eastAsia"/>
              <w:szCs w:val="21"/>
            </w:rPr>
            <w:t>本期计提、收回或转回的坏账准备情况：</w:t>
          </w:r>
        </w:p>
        <w:p w14:paraId="712E6C7E" w14:textId="77777777" w:rsidR="00D80AD1" w:rsidRPr="00850C46" w:rsidRDefault="00847115" w:rsidP="00850C46">
          <w:pPr>
            <w:rPr>
              <w:szCs w:val="21"/>
            </w:rPr>
          </w:pPr>
          <w:r>
            <w:rPr>
              <w:rFonts w:hint="eastAsia"/>
              <w:szCs w:val="21"/>
            </w:rPr>
            <w:t>本期计提坏账准备金额</w:t>
          </w:r>
          <w:sdt>
            <w:sdtPr>
              <w:rPr>
                <w:rFonts w:hint="eastAsia"/>
                <w:szCs w:val="21"/>
              </w:rPr>
              <w:alias w:val="应收账款计提坏账准备金额"/>
              <w:tag w:val="_GBC_5d66d4ead5644a0f9552ada8febbe358"/>
              <w:id w:val="81493597"/>
              <w:lock w:val="sdtLocked"/>
              <w:placeholder>
                <w:docPart w:val="GBC22222222222222222222222222222"/>
              </w:placeholder>
            </w:sdtPr>
            <w:sdtEndPr/>
            <w:sdtContent>
              <w:r w:rsidR="00A90028">
                <w:rPr>
                  <w:rFonts w:hint="eastAsia"/>
                  <w:szCs w:val="22"/>
                </w:rPr>
                <w:t>39,820,</w:t>
              </w:r>
              <w:r w:rsidR="00AE39AA" w:rsidRPr="009D4456">
                <w:rPr>
                  <w:rFonts w:hint="eastAsia"/>
                  <w:szCs w:val="22"/>
                </w:rPr>
                <w:t>548.05</w:t>
              </w:r>
            </w:sdtContent>
          </w:sdt>
          <w:r>
            <w:rPr>
              <w:szCs w:val="21"/>
            </w:rPr>
            <w:t>元；本期收回或转回坏账准备金额</w:t>
          </w:r>
          <w:sdt>
            <w:sdtPr>
              <w:rPr>
                <w:szCs w:val="21"/>
              </w:rPr>
              <w:alias w:val="应收账款收回或转回坏账准备金额"/>
              <w:tag w:val="_GBC_68a875f420e244ebac4213daab60d778"/>
              <w:id w:val="181712837"/>
              <w:lock w:val="sdtLocked"/>
              <w:placeholder>
                <w:docPart w:val="GBC22222222222222222222222222222"/>
              </w:placeholder>
            </w:sdtPr>
            <w:sdtEndPr/>
            <w:sdtContent>
              <w:r w:rsidR="00AE39AA">
                <w:rPr>
                  <w:rFonts w:hint="eastAsia"/>
                  <w:szCs w:val="21"/>
                </w:rPr>
                <w:t>0</w:t>
              </w:r>
            </w:sdtContent>
          </w:sdt>
          <w:r>
            <w:rPr>
              <w:szCs w:val="21"/>
            </w:rPr>
            <w:t>元。</w:t>
          </w:r>
        </w:p>
      </w:sdtContent>
    </w:sdt>
    <w:sdt>
      <w:sdtPr>
        <w:rPr>
          <w:rFonts w:ascii="宋体" w:hAnsi="宋体" w:cs="宋体" w:hint="eastAsia"/>
          <w:b w:val="0"/>
          <w:bCs w:val="0"/>
          <w:kern w:val="0"/>
          <w:szCs w:val="24"/>
        </w:rPr>
        <w:alias w:val="模块:按欠款方归集的期末余额前五名的应收账款情况"/>
        <w:tag w:val="_GBC_60192a235b1d4a9bb5f69fafe3ab6f87"/>
        <w:id w:val="-1494103094"/>
        <w:lock w:val="sdtLocked"/>
        <w:placeholder>
          <w:docPart w:val="GBC22222222222222222222222222222"/>
        </w:placeholder>
      </w:sdtPr>
      <w:sdtEndPr>
        <w:rPr>
          <w:rFonts w:hint="default"/>
        </w:rPr>
      </w:sdtEndPr>
      <w:sdtContent>
        <w:p w14:paraId="1D050B19" w14:textId="77777777" w:rsidR="00D80AD1" w:rsidRDefault="00847115" w:rsidP="00DC3E6D">
          <w:pPr>
            <w:pStyle w:val="4"/>
            <w:numPr>
              <w:ilvl w:val="0"/>
              <w:numId w:val="53"/>
            </w:numPr>
            <w:tabs>
              <w:tab w:val="left" w:pos="630"/>
            </w:tabs>
          </w:pPr>
          <w:r>
            <w:rPr>
              <w:rFonts w:hint="eastAsia"/>
            </w:rPr>
            <w:t>按欠款方归集的期末余额前五名的应收账款情况：</w:t>
          </w:r>
        </w:p>
        <w:sdt>
          <w:sdtPr>
            <w:rPr>
              <w:rFonts w:hint="eastAsia"/>
              <w:szCs w:val="21"/>
            </w:rPr>
            <w:alias w:val="是否适用：母公司按欠款方归集的期末余额前五名的应收账款情况[双击切换]"/>
            <w:tag w:val="_GBC_cbabb95d8e1348419e781d8896cafe32"/>
            <w:id w:val="-680592799"/>
            <w:lock w:val="sdtContentLocked"/>
            <w:placeholder>
              <w:docPart w:val="GBC22222222222222222222222222222"/>
            </w:placeholder>
          </w:sdtPr>
          <w:sdtEndPr/>
          <w:sdtContent>
            <w:p w14:paraId="65877228" w14:textId="77777777" w:rsidR="00D80AD1" w:rsidRDefault="008E0D74">
              <w:pPr>
                <w:snapToGrid w:val="0"/>
                <w:spacing w:line="240" w:lineRule="atLeast"/>
                <w:rPr>
                  <w:szCs w:val="21"/>
                </w:rPr>
              </w:pPr>
              <w:r>
                <w:rPr>
                  <w:szCs w:val="21"/>
                </w:rPr>
                <w:fldChar w:fldCharType="begin"/>
              </w:r>
              <w:r w:rsidR="00AE39AA">
                <w:rPr>
                  <w:szCs w:val="21"/>
                </w:rPr>
                <w:instrText xml:space="preserve"> MACROBUTTON  SnrToggleCheckbox √适用 </w:instrText>
              </w:r>
              <w:r>
                <w:rPr>
                  <w:szCs w:val="21"/>
                </w:rPr>
                <w:fldChar w:fldCharType="end"/>
              </w:r>
              <w:r>
                <w:rPr>
                  <w:szCs w:val="21"/>
                </w:rPr>
                <w:fldChar w:fldCharType="begin"/>
              </w:r>
              <w:r w:rsidR="00AE39AA">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fb5c8a787a404b5f93e696afb6756e6c"/>
            <w:id w:val="-697547825"/>
            <w:lock w:val="sdtLocked"/>
            <w:placeholder>
              <w:docPart w:val="GBC22222222222222222222222222222"/>
            </w:placeholder>
          </w:sdtPr>
          <w:sdtEndPr>
            <w:rPr>
              <w:szCs w:val="24"/>
            </w:rPr>
          </w:sdtEndPr>
          <w:sdtContent>
            <w:p w14:paraId="18334B97" w14:textId="77777777" w:rsidR="0044715A" w:rsidRDefault="0044715A">
              <w:pPr>
                <w:snapToGrid w:val="0"/>
                <w:spacing w:line="240" w:lineRule="atLeast"/>
                <w:rPr>
                  <w:szCs w:val="21"/>
                </w:rPr>
              </w:pP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664"/>
                <w:gridCol w:w="2016"/>
                <w:gridCol w:w="1019"/>
                <w:gridCol w:w="1452"/>
                <w:gridCol w:w="1682"/>
              </w:tblGrid>
              <w:tr w:rsidR="002A547A" w:rsidRPr="00FC7B61" w14:paraId="31BD91B4" w14:textId="77777777" w:rsidTr="00DD778B">
                <w:trPr>
                  <w:trHeight w:val="340"/>
                  <w:tblHeader/>
                  <w:jc w:val="center"/>
                </w:trPr>
                <w:tc>
                  <w:tcPr>
                    <w:tcW w:w="1508" w:type="pct"/>
                    <w:vAlign w:val="center"/>
                  </w:tcPr>
                  <w:p w14:paraId="02E79848" w14:textId="77777777" w:rsidR="002A547A" w:rsidRPr="00A32773" w:rsidRDefault="002A547A" w:rsidP="00DD778B">
                    <w:pPr>
                      <w:pStyle w:val="affa"/>
                      <w:rPr>
                        <w:rFonts w:cs="宋体"/>
                        <w:b/>
                        <w:sz w:val="20"/>
                      </w:rPr>
                    </w:pPr>
                    <w:r w:rsidRPr="00A32773">
                      <w:rPr>
                        <w:rFonts w:cs="宋体" w:hint="eastAsia"/>
                        <w:b/>
                        <w:sz w:val="20"/>
                      </w:rPr>
                      <w:t>单位名称</w:t>
                    </w:r>
                  </w:p>
                </w:tc>
                <w:tc>
                  <w:tcPr>
                    <w:tcW w:w="1141" w:type="pct"/>
                    <w:vAlign w:val="center"/>
                  </w:tcPr>
                  <w:p w14:paraId="09C9AD05" w14:textId="77777777" w:rsidR="002A547A" w:rsidRPr="00A32773" w:rsidRDefault="002A547A" w:rsidP="00DD778B">
                    <w:pPr>
                      <w:pStyle w:val="affa"/>
                      <w:jc w:val="center"/>
                      <w:rPr>
                        <w:rFonts w:cs="宋体"/>
                        <w:b/>
                        <w:sz w:val="20"/>
                      </w:rPr>
                    </w:pPr>
                    <w:r w:rsidRPr="00A32773">
                      <w:rPr>
                        <w:rFonts w:cs="宋体" w:hint="eastAsia"/>
                        <w:b/>
                        <w:sz w:val="20"/>
                      </w:rPr>
                      <w:t>年末余</w:t>
                    </w:r>
                    <w:r w:rsidRPr="00A32773">
                      <w:rPr>
                        <w:rFonts w:cs="宋体"/>
                        <w:b/>
                        <w:sz w:val="20"/>
                      </w:rPr>
                      <w:t>额</w:t>
                    </w:r>
                  </w:p>
                </w:tc>
                <w:tc>
                  <w:tcPr>
                    <w:tcW w:w="577" w:type="pct"/>
                    <w:vAlign w:val="center"/>
                  </w:tcPr>
                  <w:p w14:paraId="18FF4867" w14:textId="77777777" w:rsidR="002A547A" w:rsidRPr="00A32773" w:rsidRDefault="002A547A" w:rsidP="00DD778B">
                    <w:pPr>
                      <w:pStyle w:val="affa"/>
                      <w:jc w:val="center"/>
                      <w:rPr>
                        <w:rFonts w:cs="宋体"/>
                        <w:b/>
                        <w:sz w:val="20"/>
                      </w:rPr>
                    </w:pPr>
                    <w:r w:rsidRPr="00A32773">
                      <w:rPr>
                        <w:rFonts w:cs="宋体" w:hint="eastAsia"/>
                        <w:b/>
                        <w:sz w:val="20"/>
                      </w:rPr>
                      <w:t>账龄</w:t>
                    </w:r>
                  </w:p>
                </w:tc>
                <w:tc>
                  <w:tcPr>
                    <w:tcW w:w="822" w:type="pct"/>
                    <w:vAlign w:val="center"/>
                  </w:tcPr>
                  <w:p w14:paraId="148948A4" w14:textId="77777777" w:rsidR="002A547A" w:rsidRPr="00A32773" w:rsidRDefault="002A547A" w:rsidP="00DD778B">
                    <w:pPr>
                      <w:pStyle w:val="affa"/>
                      <w:jc w:val="center"/>
                      <w:rPr>
                        <w:rFonts w:cs="宋体"/>
                        <w:b/>
                        <w:sz w:val="20"/>
                      </w:rPr>
                    </w:pPr>
                    <w:r w:rsidRPr="00A32773">
                      <w:rPr>
                        <w:rFonts w:cs="宋体"/>
                        <w:b/>
                        <w:sz w:val="20"/>
                      </w:rPr>
                      <w:t>占应收账款</w:t>
                    </w:r>
                    <w:r w:rsidRPr="00A32773">
                      <w:rPr>
                        <w:rFonts w:cs="宋体" w:hint="eastAsia"/>
                        <w:b/>
                        <w:sz w:val="20"/>
                      </w:rPr>
                      <w:t>年末余额合计数</w:t>
                    </w:r>
                    <w:r w:rsidRPr="00A32773">
                      <w:rPr>
                        <w:rFonts w:cs="宋体"/>
                        <w:b/>
                        <w:sz w:val="20"/>
                      </w:rPr>
                      <w:t>的比例(%)</w:t>
                    </w:r>
                  </w:p>
                </w:tc>
                <w:tc>
                  <w:tcPr>
                    <w:tcW w:w="952" w:type="pct"/>
                    <w:vAlign w:val="center"/>
                  </w:tcPr>
                  <w:p w14:paraId="71B46CC4" w14:textId="77777777" w:rsidR="002A547A" w:rsidRPr="00A32773" w:rsidRDefault="002A547A" w:rsidP="00DD778B">
                    <w:pPr>
                      <w:pStyle w:val="affa"/>
                      <w:jc w:val="center"/>
                      <w:rPr>
                        <w:rFonts w:cs="宋体"/>
                        <w:b/>
                        <w:sz w:val="20"/>
                      </w:rPr>
                    </w:pPr>
                    <w:r w:rsidRPr="00A32773">
                      <w:rPr>
                        <w:rFonts w:cs="宋体" w:hint="eastAsia"/>
                        <w:b/>
                        <w:sz w:val="20"/>
                      </w:rPr>
                      <w:t>坏账准备年末余额</w:t>
                    </w:r>
                  </w:p>
                </w:tc>
              </w:tr>
              <w:tr w:rsidR="002A547A" w:rsidRPr="00FC7B61" w14:paraId="13D7A2DB" w14:textId="77777777" w:rsidTr="00DD778B">
                <w:trPr>
                  <w:trHeight w:val="340"/>
                  <w:jc w:val="center"/>
                </w:trPr>
                <w:tc>
                  <w:tcPr>
                    <w:tcW w:w="1508" w:type="pct"/>
                    <w:vAlign w:val="center"/>
                  </w:tcPr>
                  <w:p w14:paraId="508B773D" w14:textId="77777777" w:rsidR="002A547A" w:rsidRPr="00A32773" w:rsidRDefault="002A547A" w:rsidP="00DD778B">
                    <w:pPr>
                      <w:pStyle w:val="affa"/>
                      <w:rPr>
                        <w:rFonts w:cs="宋体"/>
                        <w:sz w:val="20"/>
                      </w:rPr>
                    </w:pPr>
                    <w:r w:rsidRPr="00A32773">
                      <w:rPr>
                        <w:rFonts w:cs="宋体"/>
                        <w:sz w:val="20"/>
                      </w:rPr>
                      <w:t xml:space="preserve">PT.Camindo Gemilang </w:t>
                    </w:r>
                  </w:p>
                </w:tc>
                <w:tc>
                  <w:tcPr>
                    <w:tcW w:w="1141" w:type="pct"/>
                    <w:vAlign w:val="center"/>
                  </w:tcPr>
                  <w:p w14:paraId="116A38A1" w14:textId="77777777" w:rsidR="002A547A" w:rsidRPr="00A32773" w:rsidRDefault="002A547A" w:rsidP="00DD778B">
                    <w:pPr>
                      <w:pStyle w:val="affa"/>
                      <w:jc w:val="right"/>
                      <w:rPr>
                        <w:rFonts w:cs="宋体"/>
                        <w:sz w:val="20"/>
                      </w:rPr>
                    </w:pPr>
                    <w:r w:rsidRPr="00A32773">
                      <w:rPr>
                        <w:rFonts w:cs="宋体"/>
                        <w:sz w:val="20"/>
                      </w:rPr>
                      <w:t>101,041,257.02</w:t>
                    </w:r>
                  </w:p>
                </w:tc>
                <w:tc>
                  <w:tcPr>
                    <w:tcW w:w="577" w:type="pct"/>
                    <w:vAlign w:val="center"/>
                  </w:tcPr>
                  <w:p w14:paraId="330B2752" w14:textId="77777777" w:rsidR="002A547A" w:rsidRPr="00A32773" w:rsidRDefault="002A547A" w:rsidP="00DD778B">
                    <w:pPr>
                      <w:pStyle w:val="affa"/>
                      <w:jc w:val="center"/>
                      <w:rPr>
                        <w:rFonts w:cs="宋体"/>
                        <w:sz w:val="20"/>
                      </w:rPr>
                    </w:pPr>
                    <w:r w:rsidRPr="00A32773">
                      <w:rPr>
                        <w:rFonts w:cs="宋体" w:hint="eastAsia"/>
                        <w:sz w:val="20"/>
                      </w:rPr>
                      <w:t>2年以内</w:t>
                    </w:r>
                  </w:p>
                </w:tc>
                <w:tc>
                  <w:tcPr>
                    <w:tcW w:w="822" w:type="pct"/>
                    <w:vAlign w:val="center"/>
                  </w:tcPr>
                  <w:p w14:paraId="4DF03C6C" w14:textId="77777777" w:rsidR="002A547A" w:rsidRPr="00A32773" w:rsidRDefault="002A547A" w:rsidP="00DD778B">
                    <w:pPr>
                      <w:pStyle w:val="affa"/>
                      <w:jc w:val="center"/>
                      <w:rPr>
                        <w:rFonts w:cs="宋体"/>
                        <w:sz w:val="20"/>
                      </w:rPr>
                    </w:pPr>
                    <w:r w:rsidRPr="00A32773">
                      <w:rPr>
                        <w:rFonts w:cs="宋体"/>
                        <w:sz w:val="20"/>
                      </w:rPr>
                      <w:t>9.39</w:t>
                    </w:r>
                  </w:p>
                </w:tc>
                <w:tc>
                  <w:tcPr>
                    <w:tcW w:w="952" w:type="pct"/>
                    <w:vAlign w:val="center"/>
                  </w:tcPr>
                  <w:p w14:paraId="144AC797" w14:textId="77777777" w:rsidR="002A547A" w:rsidRPr="00A32773" w:rsidRDefault="002A547A" w:rsidP="00DD778B">
                    <w:pPr>
                      <w:pStyle w:val="affa"/>
                      <w:jc w:val="right"/>
                      <w:rPr>
                        <w:rFonts w:cs="宋体"/>
                        <w:sz w:val="20"/>
                      </w:rPr>
                    </w:pPr>
                    <w:r w:rsidRPr="00A32773">
                      <w:rPr>
                        <w:rFonts w:cs="宋体"/>
                        <w:sz w:val="20"/>
                      </w:rPr>
                      <w:t>9,120,351.39</w:t>
                    </w:r>
                  </w:p>
                </w:tc>
              </w:tr>
              <w:tr w:rsidR="002A547A" w:rsidRPr="00FC7B61" w14:paraId="694EEECE" w14:textId="77777777" w:rsidTr="00DD778B">
                <w:trPr>
                  <w:trHeight w:val="340"/>
                  <w:jc w:val="center"/>
                </w:trPr>
                <w:tc>
                  <w:tcPr>
                    <w:tcW w:w="1508" w:type="pct"/>
                    <w:vAlign w:val="center"/>
                  </w:tcPr>
                  <w:p w14:paraId="528F6B79" w14:textId="77777777" w:rsidR="002A547A" w:rsidRPr="00A32773" w:rsidRDefault="002A547A" w:rsidP="00DD778B">
                    <w:pPr>
                      <w:pStyle w:val="affa"/>
                      <w:jc w:val="left"/>
                      <w:rPr>
                        <w:rFonts w:cs="宋体"/>
                        <w:sz w:val="21"/>
                      </w:rPr>
                    </w:pPr>
                    <w:r w:rsidRPr="005D1180">
                      <w:rPr>
                        <w:rFonts w:cs="宋体"/>
                        <w:sz w:val="21"/>
                      </w:rPr>
                      <w:t>DANGOTEINDUSTRIES(T)LTD</w:t>
                    </w:r>
                  </w:p>
                </w:tc>
                <w:tc>
                  <w:tcPr>
                    <w:tcW w:w="1141" w:type="pct"/>
                    <w:vAlign w:val="center"/>
                  </w:tcPr>
                  <w:p w14:paraId="631AD879" w14:textId="77777777" w:rsidR="002A547A" w:rsidRPr="00A32773" w:rsidRDefault="002A547A" w:rsidP="00DD778B">
                    <w:pPr>
                      <w:pStyle w:val="affa"/>
                      <w:jc w:val="right"/>
                      <w:rPr>
                        <w:rFonts w:cs="宋体"/>
                        <w:sz w:val="21"/>
                      </w:rPr>
                    </w:pPr>
                    <w:r>
                      <w:rPr>
                        <w:rFonts w:cs="宋体" w:hint="eastAsia"/>
                        <w:sz w:val="21"/>
                      </w:rPr>
                      <w:t>98,721,204.30</w:t>
                    </w:r>
                  </w:p>
                </w:tc>
                <w:tc>
                  <w:tcPr>
                    <w:tcW w:w="577" w:type="pct"/>
                    <w:vAlign w:val="center"/>
                  </w:tcPr>
                  <w:p w14:paraId="17EF79CB" w14:textId="77777777" w:rsidR="002A547A" w:rsidRPr="00A32773" w:rsidRDefault="002A547A" w:rsidP="00DD778B">
                    <w:pPr>
                      <w:pStyle w:val="affa"/>
                      <w:jc w:val="center"/>
                      <w:rPr>
                        <w:rFonts w:cs="宋体"/>
                        <w:sz w:val="21"/>
                      </w:rPr>
                    </w:pPr>
                    <w:r>
                      <w:rPr>
                        <w:rFonts w:cs="宋体" w:hint="eastAsia"/>
                        <w:sz w:val="21"/>
                      </w:rPr>
                      <w:t>5年以内</w:t>
                    </w:r>
                  </w:p>
                </w:tc>
                <w:tc>
                  <w:tcPr>
                    <w:tcW w:w="822" w:type="pct"/>
                    <w:vAlign w:val="center"/>
                  </w:tcPr>
                  <w:p w14:paraId="5920206F" w14:textId="77777777" w:rsidR="002A547A" w:rsidRPr="00A32773" w:rsidRDefault="002A547A" w:rsidP="00DD778B">
                    <w:pPr>
                      <w:pStyle w:val="affa"/>
                      <w:jc w:val="center"/>
                      <w:rPr>
                        <w:rFonts w:cs="宋体"/>
                        <w:sz w:val="21"/>
                      </w:rPr>
                    </w:pPr>
                    <w:r w:rsidRPr="009F5DB3">
                      <w:rPr>
                        <w:rFonts w:cs="宋体"/>
                        <w:sz w:val="20"/>
                      </w:rPr>
                      <w:t>9.1</w:t>
                    </w:r>
                    <w:r>
                      <w:rPr>
                        <w:rFonts w:cs="宋体" w:hint="eastAsia"/>
                        <w:sz w:val="20"/>
                      </w:rPr>
                      <w:t>6</w:t>
                    </w:r>
                  </w:p>
                </w:tc>
                <w:tc>
                  <w:tcPr>
                    <w:tcW w:w="952" w:type="pct"/>
                    <w:vAlign w:val="center"/>
                  </w:tcPr>
                  <w:p w14:paraId="40892B4D" w14:textId="77777777" w:rsidR="002A547A" w:rsidRPr="00A32773" w:rsidRDefault="002A547A" w:rsidP="00DD778B">
                    <w:pPr>
                      <w:pStyle w:val="affa"/>
                      <w:jc w:val="right"/>
                      <w:rPr>
                        <w:rFonts w:cs="宋体"/>
                        <w:sz w:val="21"/>
                      </w:rPr>
                    </w:pPr>
                    <w:r>
                      <w:rPr>
                        <w:rFonts w:cs="宋体" w:hint="eastAsia"/>
                        <w:sz w:val="21"/>
                      </w:rPr>
                      <w:t>12</w:t>
                    </w:r>
                    <w:r>
                      <w:rPr>
                        <w:rFonts w:cs="宋体"/>
                        <w:sz w:val="21"/>
                      </w:rPr>
                      <w:t>,</w:t>
                    </w:r>
                    <w:r>
                      <w:rPr>
                        <w:rFonts w:cs="宋体" w:hint="eastAsia"/>
                        <w:sz w:val="21"/>
                      </w:rPr>
                      <w:t>819</w:t>
                    </w:r>
                    <w:r>
                      <w:rPr>
                        <w:rFonts w:cs="宋体"/>
                        <w:sz w:val="21"/>
                      </w:rPr>
                      <w:t>,</w:t>
                    </w:r>
                    <w:r>
                      <w:rPr>
                        <w:rFonts w:cs="宋体" w:hint="eastAsia"/>
                        <w:sz w:val="21"/>
                      </w:rPr>
                      <w:t>409</w:t>
                    </w:r>
                    <w:r w:rsidRPr="00E248F6">
                      <w:rPr>
                        <w:rFonts w:cs="宋体"/>
                        <w:sz w:val="21"/>
                      </w:rPr>
                      <w:t>.6</w:t>
                    </w:r>
                    <w:r>
                      <w:rPr>
                        <w:rFonts w:cs="宋体" w:hint="eastAsia"/>
                        <w:sz w:val="21"/>
                      </w:rPr>
                      <w:t>8</w:t>
                    </w:r>
                  </w:p>
                </w:tc>
              </w:tr>
              <w:tr w:rsidR="002A547A" w:rsidRPr="00FC7B61" w14:paraId="6C854F35" w14:textId="77777777" w:rsidTr="00DD778B">
                <w:trPr>
                  <w:trHeight w:val="340"/>
                  <w:jc w:val="center"/>
                </w:trPr>
                <w:tc>
                  <w:tcPr>
                    <w:tcW w:w="1508" w:type="pct"/>
                    <w:vAlign w:val="center"/>
                  </w:tcPr>
                  <w:p w14:paraId="142C39C4" w14:textId="77777777" w:rsidR="002A547A" w:rsidRPr="00A32773" w:rsidRDefault="002A547A" w:rsidP="00DD778B">
                    <w:pPr>
                      <w:pStyle w:val="affa"/>
                      <w:rPr>
                        <w:rFonts w:cs="宋体"/>
                        <w:sz w:val="20"/>
                      </w:rPr>
                    </w:pPr>
                    <w:r w:rsidRPr="00A32773">
                      <w:rPr>
                        <w:rFonts w:cs="宋体" w:hint="eastAsia"/>
                        <w:sz w:val="20"/>
                      </w:rPr>
                      <w:t>广西国投鱼峰股份有限公司</w:t>
                    </w:r>
                  </w:p>
                </w:tc>
                <w:tc>
                  <w:tcPr>
                    <w:tcW w:w="1141" w:type="pct"/>
                    <w:vAlign w:val="center"/>
                  </w:tcPr>
                  <w:p w14:paraId="7FB0E160" w14:textId="77777777" w:rsidR="002A547A" w:rsidRPr="00A32773" w:rsidRDefault="002A547A" w:rsidP="00DD778B">
                    <w:pPr>
                      <w:pStyle w:val="affa"/>
                      <w:jc w:val="right"/>
                      <w:rPr>
                        <w:rFonts w:cs="宋体"/>
                        <w:sz w:val="20"/>
                      </w:rPr>
                    </w:pPr>
                    <w:r w:rsidRPr="00A32773">
                      <w:rPr>
                        <w:rFonts w:cs="宋体"/>
                        <w:sz w:val="20"/>
                      </w:rPr>
                      <w:t>77,287,335.35</w:t>
                    </w:r>
                  </w:p>
                </w:tc>
                <w:tc>
                  <w:tcPr>
                    <w:tcW w:w="577" w:type="pct"/>
                    <w:vAlign w:val="center"/>
                  </w:tcPr>
                  <w:p w14:paraId="3FC32386" w14:textId="77777777" w:rsidR="002A547A" w:rsidRPr="00A32773" w:rsidRDefault="002A547A" w:rsidP="00DD778B">
                    <w:pPr>
                      <w:pStyle w:val="affa"/>
                      <w:jc w:val="center"/>
                      <w:rPr>
                        <w:rFonts w:cs="宋体"/>
                        <w:sz w:val="20"/>
                      </w:rPr>
                    </w:pPr>
                    <w:r w:rsidRPr="00A32773">
                      <w:rPr>
                        <w:rFonts w:cs="宋体" w:hint="eastAsia"/>
                        <w:sz w:val="20"/>
                      </w:rPr>
                      <w:t>2年以内</w:t>
                    </w:r>
                  </w:p>
                </w:tc>
                <w:tc>
                  <w:tcPr>
                    <w:tcW w:w="822" w:type="pct"/>
                    <w:vAlign w:val="center"/>
                  </w:tcPr>
                  <w:p w14:paraId="3C36AB10" w14:textId="77777777" w:rsidR="002A547A" w:rsidRPr="00A32773" w:rsidRDefault="002A547A" w:rsidP="00DD778B">
                    <w:pPr>
                      <w:pStyle w:val="affa"/>
                      <w:jc w:val="center"/>
                      <w:rPr>
                        <w:rFonts w:cs="宋体"/>
                        <w:sz w:val="20"/>
                      </w:rPr>
                    </w:pPr>
                    <w:r w:rsidRPr="00A32773">
                      <w:rPr>
                        <w:rFonts w:cs="宋体"/>
                        <w:sz w:val="20"/>
                      </w:rPr>
                      <w:t>7.18</w:t>
                    </w:r>
                  </w:p>
                </w:tc>
                <w:tc>
                  <w:tcPr>
                    <w:tcW w:w="952" w:type="pct"/>
                    <w:vAlign w:val="center"/>
                  </w:tcPr>
                  <w:p w14:paraId="184D676C" w14:textId="77777777" w:rsidR="002A547A" w:rsidRPr="00A32773" w:rsidRDefault="002A547A" w:rsidP="00DD778B">
                    <w:pPr>
                      <w:pStyle w:val="affa"/>
                      <w:jc w:val="right"/>
                      <w:rPr>
                        <w:rFonts w:cs="宋体"/>
                        <w:sz w:val="20"/>
                      </w:rPr>
                    </w:pPr>
                    <w:r w:rsidRPr="00A32773">
                      <w:rPr>
                        <w:rFonts w:cs="宋体"/>
                        <w:sz w:val="20"/>
                      </w:rPr>
                      <w:t>5,298,733.54</w:t>
                    </w:r>
                  </w:p>
                </w:tc>
              </w:tr>
              <w:tr w:rsidR="002A547A" w:rsidRPr="00FC7B61" w14:paraId="266D10B8" w14:textId="77777777" w:rsidTr="00DD778B">
                <w:trPr>
                  <w:trHeight w:val="340"/>
                  <w:jc w:val="center"/>
                </w:trPr>
                <w:tc>
                  <w:tcPr>
                    <w:tcW w:w="1508" w:type="pct"/>
                    <w:vAlign w:val="center"/>
                  </w:tcPr>
                  <w:p w14:paraId="513C8E34" w14:textId="77777777" w:rsidR="002A547A" w:rsidRPr="00A32773" w:rsidRDefault="002A547A" w:rsidP="00DD778B">
                    <w:pPr>
                      <w:pStyle w:val="affa"/>
                      <w:rPr>
                        <w:rFonts w:cs="宋体"/>
                        <w:sz w:val="20"/>
                      </w:rPr>
                    </w:pPr>
                    <w:r w:rsidRPr="00A32773">
                      <w:rPr>
                        <w:rFonts w:cs="宋体" w:hint="eastAsia"/>
                        <w:sz w:val="20"/>
                      </w:rPr>
                      <w:t>凤庆县习谦水泥有限公司</w:t>
                    </w:r>
                  </w:p>
                </w:tc>
                <w:tc>
                  <w:tcPr>
                    <w:tcW w:w="1141" w:type="pct"/>
                    <w:vAlign w:val="center"/>
                  </w:tcPr>
                  <w:p w14:paraId="1B2834BD" w14:textId="77777777" w:rsidR="002A547A" w:rsidRPr="00A32773" w:rsidRDefault="002A547A" w:rsidP="00DD778B">
                    <w:pPr>
                      <w:pStyle w:val="affa"/>
                      <w:jc w:val="right"/>
                      <w:rPr>
                        <w:rFonts w:cs="宋体"/>
                        <w:sz w:val="20"/>
                      </w:rPr>
                    </w:pPr>
                    <w:r w:rsidRPr="00A32773">
                      <w:rPr>
                        <w:rFonts w:cs="宋体"/>
                        <w:sz w:val="20"/>
                      </w:rPr>
                      <w:t>73,827,368.23</w:t>
                    </w:r>
                  </w:p>
                </w:tc>
                <w:tc>
                  <w:tcPr>
                    <w:tcW w:w="577" w:type="pct"/>
                    <w:vAlign w:val="center"/>
                  </w:tcPr>
                  <w:p w14:paraId="707BF3F3" w14:textId="77777777" w:rsidR="002A547A" w:rsidRPr="00A32773" w:rsidRDefault="002A547A" w:rsidP="00DD778B">
                    <w:pPr>
                      <w:pStyle w:val="affa"/>
                      <w:jc w:val="center"/>
                      <w:rPr>
                        <w:rFonts w:cs="宋体"/>
                        <w:sz w:val="20"/>
                      </w:rPr>
                    </w:pPr>
                    <w:r w:rsidRPr="00A32773">
                      <w:rPr>
                        <w:rFonts w:cs="宋体" w:hint="eastAsia"/>
                        <w:sz w:val="20"/>
                      </w:rPr>
                      <w:t>2年以内</w:t>
                    </w:r>
                  </w:p>
                </w:tc>
                <w:tc>
                  <w:tcPr>
                    <w:tcW w:w="822" w:type="pct"/>
                    <w:vAlign w:val="center"/>
                  </w:tcPr>
                  <w:p w14:paraId="5E4AA172" w14:textId="77777777" w:rsidR="002A547A" w:rsidRPr="00A32773" w:rsidRDefault="002A547A" w:rsidP="00DD778B">
                    <w:pPr>
                      <w:pStyle w:val="affa"/>
                      <w:jc w:val="center"/>
                      <w:rPr>
                        <w:rFonts w:cs="宋体"/>
                        <w:sz w:val="20"/>
                      </w:rPr>
                    </w:pPr>
                    <w:r w:rsidRPr="00A32773">
                      <w:rPr>
                        <w:rFonts w:cs="宋体"/>
                        <w:sz w:val="20"/>
                      </w:rPr>
                      <w:t>6.86</w:t>
                    </w:r>
                  </w:p>
                </w:tc>
                <w:tc>
                  <w:tcPr>
                    <w:tcW w:w="952" w:type="pct"/>
                    <w:vAlign w:val="center"/>
                  </w:tcPr>
                  <w:p w14:paraId="7020691A" w14:textId="77777777" w:rsidR="002A547A" w:rsidRPr="00A32773" w:rsidRDefault="002A547A" w:rsidP="00DD778B">
                    <w:pPr>
                      <w:pStyle w:val="affa"/>
                      <w:jc w:val="right"/>
                      <w:rPr>
                        <w:rFonts w:cs="宋体"/>
                        <w:sz w:val="20"/>
                      </w:rPr>
                    </w:pPr>
                    <w:r w:rsidRPr="00A32773">
                      <w:rPr>
                        <w:rFonts w:cs="宋体"/>
                        <w:sz w:val="20"/>
                      </w:rPr>
                      <w:t>7,369,736.82</w:t>
                    </w:r>
                  </w:p>
                </w:tc>
              </w:tr>
              <w:tr w:rsidR="002A547A" w:rsidRPr="00FC7B61" w14:paraId="46EEBEF8" w14:textId="77777777" w:rsidTr="00DD778B">
                <w:trPr>
                  <w:trHeight w:val="340"/>
                  <w:jc w:val="center"/>
                </w:trPr>
                <w:tc>
                  <w:tcPr>
                    <w:tcW w:w="1508" w:type="pct"/>
                    <w:vAlign w:val="center"/>
                  </w:tcPr>
                  <w:p w14:paraId="41272980" w14:textId="77777777" w:rsidR="002A547A" w:rsidRPr="00A32773" w:rsidRDefault="002A547A" w:rsidP="00DD778B">
                    <w:pPr>
                      <w:pStyle w:val="affa"/>
                      <w:rPr>
                        <w:rFonts w:cs="宋体"/>
                        <w:sz w:val="20"/>
                      </w:rPr>
                    </w:pPr>
                    <w:r w:rsidRPr="00A32773">
                      <w:rPr>
                        <w:rFonts w:cs="宋体" w:hint="eastAsia"/>
                        <w:sz w:val="20"/>
                      </w:rPr>
                      <w:t>新疆青松建材有限责任公司</w:t>
                    </w:r>
                  </w:p>
                </w:tc>
                <w:tc>
                  <w:tcPr>
                    <w:tcW w:w="1141" w:type="pct"/>
                    <w:vAlign w:val="center"/>
                  </w:tcPr>
                  <w:p w14:paraId="166FF85B" w14:textId="77777777" w:rsidR="002A547A" w:rsidRPr="00A32773" w:rsidRDefault="002A547A" w:rsidP="00DD778B">
                    <w:pPr>
                      <w:pStyle w:val="affa"/>
                      <w:jc w:val="right"/>
                      <w:rPr>
                        <w:rFonts w:cs="宋体"/>
                        <w:sz w:val="20"/>
                      </w:rPr>
                    </w:pPr>
                    <w:r w:rsidRPr="00A32773">
                      <w:rPr>
                        <w:rFonts w:cs="宋体"/>
                        <w:sz w:val="20"/>
                      </w:rPr>
                      <w:t>62,522,597.26</w:t>
                    </w:r>
                  </w:p>
                </w:tc>
                <w:tc>
                  <w:tcPr>
                    <w:tcW w:w="577" w:type="pct"/>
                    <w:vAlign w:val="center"/>
                  </w:tcPr>
                  <w:p w14:paraId="60978144" w14:textId="77777777" w:rsidR="002A547A" w:rsidRPr="00A32773" w:rsidRDefault="002A547A" w:rsidP="00DD778B">
                    <w:pPr>
                      <w:pStyle w:val="affa"/>
                      <w:jc w:val="center"/>
                      <w:rPr>
                        <w:rFonts w:cs="宋体"/>
                        <w:sz w:val="20"/>
                      </w:rPr>
                    </w:pPr>
                    <w:r w:rsidRPr="00A32773">
                      <w:rPr>
                        <w:rFonts w:cs="宋体" w:hint="eastAsia"/>
                        <w:sz w:val="20"/>
                      </w:rPr>
                      <w:t>1-2年</w:t>
                    </w:r>
                  </w:p>
                </w:tc>
                <w:tc>
                  <w:tcPr>
                    <w:tcW w:w="822" w:type="pct"/>
                    <w:vAlign w:val="center"/>
                  </w:tcPr>
                  <w:p w14:paraId="2F46EF1C" w14:textId="77777777" w:rsidR="002A547A" w:rsidRPr="00A32773" w:rsidRDefault="002A547A" w:rsidP="00DD778B">
                    <w:pPr>
                      <w:pStyle w:val="affa"/>
                      <w:jc w:val="center"/>
                      <w:rPr>
                        <w:rFonts w:cs="宋体"/>
                        <w:sz w:val="20"/>
                      </w:rPr>
                    </w:pPr>
                    <w:r w:rsidRPr="00A32773">
                      <w:rPr>
                        <w:rFonts w:cs="宋体"/>
                        <w:sz w:val="20"/>
                      </w:rPr>
                      <w:t>5.81</w:t>
                    </w:r>
                  </w:p>
                </w:tc>
                <w:tc>
                  <w:tcPr>
                    <w:tcW w:w="952" w:type="pct"/>
                    <w:vAlign w:val="center"/>
                  </w:tcPr>
                  <w:p w14:paraId="4F4FE41B" w14:textId="77777777" w:rsidR="002A547A" w:rsidRPr="00A32773" w:rsidRDefault="002A547A" w:rsidP="00DD778B">
                    <w:pPr>
                      <w:pStyle w:val="affa"/>
                      <w:jc w:val="right"/>
                      <w:rPr>
                        <w:rFonts w:cs="宋体"/>
                        <w:sz w:val="20"/>
                      </w:rPr>
                    </w:pPr>
                    <w:r w:rsidRPr="008249A9">
                      <w:rPr>
                        <w:rFonts w:cs="宋体"/>
                        <w:sz w:val="20"/>
                      </w:rPr>
                      <w:t>6,252,259.73</w:t>
                    </w:r>
                  </w:p>
                </w:tc>
              </w:tr>
              <w:tr w:rsidR="002A547A" w:rsidRPr="00FC7B61" w14:paraId="6DFF1429" w14:textId="77777777" w:rsidTr="00DD778B">
                <w:trPr>
                  <w:trHeight w:val="340"/>
                  <w:jc w:val="center"/>
                </w:trPr>
                <w:tc>
                  <w:tcPr>
                    <w:tcW w:w="1508" w:type="pct"/>
                    <w:vAlign w:val="center"/>
                  </w:tcPr>
                  <w:p w14:paraId="5020FDCB" w14:textId="77777777" w:rsidR="002A547A" w:rsidRPr="00A32773" w:rsidRDefault="002A547A" w:rsidP="00DD778B">
                    <w:pPr>
                      <w:pStyle w:val="affa"/>
                      <w:rPr>
                        <w:rFonts w:cs="宋体"/>
                        <w:b/>
                        <w:sz w:val="20"/>
                      </w:rPr>
                    </w:pPr>
                    <w:r w:rsidRPr="00A32773">
                      <w:rPr>
                        <w:rFonts w:cs="宋体" w:hint="eastAsia"/>
                        <w:b/>
                        <w:sz w:val="20"/>
                      </w:rPr>
                      <w:t>合计</w:t>
                    </w:r>
                  </w:p>
                </w:tc>
                <w:tc>
                  <w:tcPr>
                    <w:tcW w:w="1141" w:type="pct"/>
                    <w:vAlign w:val="center"/>
                  </w:tcPr>
                  <w:p w14:paraId="1CB53C73" w14:textId="77777777" w:rsidR="002A547A" w:rsidRPr="00A32773" w:rsidRDefault="002A547A" w:rsidP="00DD778B">
                    <w:pPr>
                      <w:pStyle w:val="affa"/>
                      <w:jc w:val="right"/>
                      <w:rPr>
                        <w:rFonts w:cs="宋体"/>
                        <w:b/>
                        <w:color w:val="000000"/>
                        <w:sz w:val="20"/>
                        <w:szCs w:val="21"/>
                      </w:rPr>
                    </w:pPr>
                    <w:r w:rsidRPr="009F5DB3">
                      <w:rPr>
                        <w:rFonts w:cs="宋体"/>
                        <w:b/>
                        <w:color w:val="000000"/>
                        <w:sz w:val="20"/>
                        <w:szCs w:val="21"/>
                      </w:rPr>
                      <w:t>413,399,762.16</w:t>
                    </w:r>
                  </w:p>
                </w:tc>
                <w:tc>
                  <w:tcPr>
                    <w:tcW w:w="577" w:type="pct"/>
                    <w:vAlign w:val="center"/>
                  </w:tcPr>
                  <w:p w14:paraId="6FDCCA3C" w14:textId="77777777" w:rsidR="002A547A" w:rsidRPr="00A32773" w:rsidRDefault="002A547A" w:rsidP="00DD778B">
                    <w:pPr>
                      <w:pStyle w:val="affa"/>
                      <w:jc w:val="center"/>
                      <w:rPr>
                        <w:rFonts w:cs="宋体"/>
                        <w:b/>
                        <w:color w:val="000000"/>
                        <w:sz w:val="20"/>
                        <w:szCs w:val="21"/>
                      </w:rPr>
                    </w:pPr>
                  </w:p>
                </w:tc>
                <w:tc>
                  <w:tcPr>
                    <w:tcW w:w="822" w:type="pct"/>
                    <w:vAlign w:val="center"/>
                  </w:tcPr>
                  <w:p w14:paraId="0447646D" w14:textId="77777777" w:rsidR="002A547A" w:rsidRPr="00A32773" w:rsidRDefault="002A547A" w:rsidP="00DD778B">
                    <w:pPr>
                      <w:pStyle w:val="affa"/>
                      <w:jc w:val="center"/>
                      <w:rPr>
                        <w:rFonts w:cs="宋体"/>
                        <w:b/>
                        <w:color w:val="000000"/>
                        <w:sz w:val="20"/>
                        <w:szCs w:val="21"/>
                      </w:rPr>
                    </w:pPr>
                    <w:r w:rsidRPr="009F5DB3">
                      <w:rPr>
                        <w:rFonts w:cs="宋体"/>
                        <w:b/>
                        <w:color w:val="000000"/>
                        <w:sz w:val="20"/>
                        <w:szCs w:val="21"/>
                      </w:rPr>
                      <w:t>38.40</w:t>
                    </w:r>
                  </w:p>
                </w:tc>
                <w:tc>
                  <w:tcPr>
                    <w:tcW w:w="952" w:type="pct"/>
                    <w:vAlign w:val="center"/>
                  </w:tcPr>
                  <w:p w14:paraId="41E44A31" w14:textId="77777777" w:rsidR="002A547A" w:rsidRPr="00A32773" w:rsidRDefault="002A547A" w:rsidP="00DD778B">
                    <w:pPr>
                      <w:pStyle w:val="affa"/>
                      <w:jc w:val="right"/>
                      <w:rPr>
                        <w:rFonts w:cs="宋体"/>
                        <w:b/>
                        <w:color w:val="000000"/>
                        <w:sz w:val="20"/>
                        <w:szCs w:val="21"/>
                      </w:rPr>
                    </w:pPr>
                    <w:r w:rsidRPr="009F5DB3">
                      <w:rPr>
                        <w:rFonts w:cs="宋体"/>
                        <w:b/>
                        <w:color w:val="000000"/>
                        <w:sz w:val="20"/>
                        <w:szCs w:val="21"/>
                      </w:rPr>
                      <w:t>40,860,491.16</w:t>
                    </w:r>
                  </w:p>
                </w:tc>
              </w:tr>
            </w:tbl>
            <w:p w14:paraId="6DB56B58" w14:textId="77777777" w:rsidR="002A547A" w:rsidRDefault="002A547A">
              <w:pPr>
                <w:snapToGrid w:val="0"/>
                <w:spacing w:line="240" w:lineRule="atLeast"/>
                <w:rPr>
                  <w:szCs w:val="21"/>
                </w:rPr>
              </w:pPr>
            </w:p>
            <w:p w14:paraId="63E3F1F2" w14:textId="77777777" w:rsidR="002A547A" w:rsidRDefault="002A547A">
              <w:pPr>
                <w:snapToGrid w:val="0"/>
                <w:spacing w:line="240" w:lineRule="atLeast"/>
                <w:rPr>
                  <w:szCs w:val="21"/>
                </w:rPr>
              </w:pPr>
            </w:p>
            <w:p w14:paraId="3AC5CF2B" w14:textId="77777777" w:rsidR="0096437A" w:rsidRDefault="0096437A" w:rsidP="00A75B7B">
              <w:pPr>
                <w:sectPr w:rsidR="0096437A" w:rsidSect="00F95CB1">
                  <w:pgSz w:w="11906" w:h="16838"/>
                  <w:pgMar w:top="1525" w:right="1276" w:bottom="1440" w:left="1797" w:header="856" w:footer="992" w:gutter="0"/>
                  <w:cols w:space="425"/>
                  <w:docGrid w:type="linesAndChars" w:linePitch="286"/>
                </w:sectPr>
              </w:pPr>
            </w:p>
            <w:p w14:paraId="51A980EF" w14:textId="77777777" w:rsidR="0044715A" w:rsidRPr="00A75B7B" w:rsidRDefault="00AF4542" w:rsidP="00A75B7B"/>
          </w:sdtContent>
        </w:sdt>
      </w:sdtContent>
    </w:sdt>
    <w:p w14:paraId="6EC42245" w14:textId="77777777" w:rsidR="00D80AD1" w:rsidRDefault="00847115" w:rsidP="00DC3E6D">
      <w:pPr>
        <w:pStyle w:val="3"/>
        <w:numPr>
          <w:ilvl w:val="0"/>
          <w:numId w:val="52"/>
        </w:numPr>
        <w:rPr>
          <w:rFonts w:ascii="宋体" w:hAnsi="宋体"/>
          <w:szCs w:val="21"/>
        </w:rPr>
      </w:pPr>
      <w:r>
        <w:rPr>
          <w:rFonts w:ascii="宋体" w:hAnsi="宋体" w:hint="eastAsia"/>
          <w:szCs w:val="21"/>
        </w:rPr>
        <w:t>其他应收款</w:t>
      </w:r>
    </w:p>
    <w:sdt>
      <w:sdtPr>
        <w:rPr>
          <w:rFonts w:ascii="宋体" w:hAnsi="宋体" w:cstheme="minorBidi"/>
          <w:b w:val="0"/>
          <w:bCs w:val="0"/>
          <w:kern w:val="0"/>
          <w:szCs w:val="21"/>
        </w:rPr>
        <w:alias w:val="模块:其他应收款分类披露"/>
        <w:tag w:val="_GBC_5eba58c6d1994af2bc8a413fdb6fbf2c"/>
        <w:id w:val="-1431808223"/>
        <w:lock w:val="sdtLocked"/>
        <w:placeholder>
          <w:docPart w:val="GBC22222222222222222222222222222"/>
        </w:placeholder>
      </w:sdtPr>
      <w:sdtEndPr/>
      <w:sdtContent>
        <w:p w14:paraId="75639BE9" w14:textId="77777777" w:rsidR="00D80AD1" w:rsidRDefault="00847115" w:rsidP="00DC3E6D">
          <w:pPr>
            <w:pStyle w:val="4"/>
            <w:numPr>
              <w:ilvl w:val="0"/>
              <w:numId w:val="54"/>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p>
        <w:sdt>
          <w:sdtPr>
            <w:rPr>
              <w:rFonts w:hint="eastAsia"/>
            </w:rPr>
            <w:alias w:val="是否适用：母公司其他应收款分类披露[双击切换]"/>
            <w:tag w:val="_GBC_6cddf42260de4e05bcb32deac12733ef"/>
            <w:id w:val="1734583026"/>
            <w:lock w:val="sdtContentLocked"/>
            <w:placeholder>
              <w:docPart w:val="GBC22222222222222222222222222222"/>
            </w:placeholder>
          </w:sdtPr>
          <w:sdtEndPr/>
          <w:sdtContent>
            <w:p w14:paraId="09613AC0" w14:textId="77777777" w:rsidR="00D80AD1" w:rsidRDefault="008E0D74">
              <w:r>
                <w:fldChar w:fldCharType="begin"/>
              </w:r>
              <w:r w:rsidR="002B481C">
                <w:instrText xml:space="preserve"> MACROBUTTON  SnrToggleCheckbox √适用 </w:instrText>
              </w:r>
              <w:r>
                <w:fldChar w:fldCharType="end"/>
              </w:r>
              <w:r>
                <w:fldChar w:fldCharType="begin"/>
              </w:r>
              <w:r w:rsidR="002B481C">
                <w:instrText xml:space="preserve"> MACROBUTTON  SnrToggleCheckbox □不适用 </w:instrText>
              </w:r>
              <w:r>
                <w:fldChar w:fldCharType="end"/>
              </w:r>
            </w:p>
          </w:sdtContent>
        </w:sdt>
        <w:p w14:paraId="72178A06" w14:textId="77777777" w:rsidR="00D80AD1" w:rsidRDefault="00847115">
          <w:pPr>
            <w:jc w:val="right"/>
          </w:pPr>
          <w:r>
            <w:rPr>
              <w:rFonts w:hint="eastAsia"/>
            </w:rPr>
            <w:t>单位：</w:t>
          </w:r>
          <w:sdt>
            <w:sdtPr>
              <w:rPr>
                <w:rFonts w:hint="eastAsia"/>
              </w:rPr>
              <w:alias w:val="单位：母公司财务附注：其他应收账款按种类披露"/>
              <w:tag w:val="_GBC_510fb804fd404f6eb85cbf5789cd3cc8"/>
              <w:id w:val="-196171441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15474463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57"/>
            <w:gridCol w:w="1529"/>
            <w:gridCol w:w="1083"/>
            <w:gridCol w:w="1305"/>
            <w:gridCol w:w="1088"/>
            <w:gridCol w:w="1532"/>
            <w:gridCol w:w="1529"/>
            <w:gridCol w:w="866"/>
            <w:gridCol w:w="1307"/>
            <w:gridCol w:w="864"/>
            <w:gridCol w:w="1403"/>
          </w:tblGrid>
          <w:tr w:rsidR="009C2E8C" w:rsidRPr="0096437A" w14:paraId="2550ACEE" w14:textId="77777777" w:rsidTr="0096437A">
            <w:trPr>
              <w:cantSplit/>
              <w:trHeight w:val="283"/>
            </w:trPr>
            <w:tc>
              <w:tcPr>
                <w:tcW w:w="496" w:type="pct"/>
                <w:vMerge w:val="restart"/>
                <w:tcBorders>
                  <w:top w:val="single" w:sz="4" w:space="0" w:color="auto"/>
                  <w:left w:val="single" w:sz="4" w:space="0" w:color="auto"/>
                  <w:right w:val="single" w:sz="4" w:space="0" w:color="auto"/>
                </w:tcBorders>
                <w:vAlign w:val="center"/>
              </w:tcPr>
              <w:p w14:paraId="0C1703D1" w14:textId="77777777" w:rsidR="009C2E8C" w:rsidRPr="0096437A" w:rsidRDefault="009C2E8C" w:rsidP="00CC6774">
                <w:pPr>
                  <w:jc w:val="center"/>
                  <w:rPr>
                    <w:rFonts w:ascii="Arial Narrow" w:hAnsi="Arial Narrow"/>
                    <w:szCs w:val="21"/>
                  </w:rPr>
                </w:pPr>
                <w:r w:rsidRPr="0096437A">
                  <w:rPr>
                    <w:rFonts w:ascii="Arial Narrow"/>
                    <w:szCs w:val="21"/>
                  </w:rPr>
                  <w:t>类别</w:t>
                </w:r>
              </w:p>
            </w:tc>
            <w:tc>
              <w:tcPr>
                <w:tcW w:w="2390" w:type="pct"/>
                <w:gridSpan w:val="5"/>
                <w:tcBorders>
                  <w:top w:val="single" w:sz="4" w:space="0" w:color="auto"/>
                  <w:left w:val="single" w:sz="4" w:space="0" w:color="auto"/>
                  <w:right w:val="single" w:sz="4" w:space="0" w:color="auto"/>
                </w:tcBorders>
                <w:vAlign w:val="center"/>
              </w:tcPr>
              <w:p w14:paraId="69FA114F" w14:textId="77777777" w:rsidR="009C2E8C" w:rsidRPr="0096437A" w:rsidRDefault="009C2E8C" w:rsidP="00CC6774">
                <w:pPr>
                  <w:jc w:val="center"/>
                  <w:rPr>
                    <w:rFonts w:ascii="Arial Narrow" w:hAnsi="Arial Narrow"/>
                    <w:szCs w:val="21"/>
                  </w:rPr>
                </w:pPr>
                <w:r w:rsidRPr="0096437A">
                  <w:rPr>
                    <w:rFonts w:ascii="Arial Narrow"/>
                    <w:szCs w:val="21"/>
                  </w:rPr>
                  <w:t>期末余额</w:t>
                </w:r>
              </w:p>
            </w:tc>
            <w:tc>
              <w:tcPr>
                <w:tcW w:w="2114" w:type="pct"/>
                <w:gridSpan w:val="5"/>
                <w:tcBorders>
                  <w:top w:val="single" w:sz="4" w:space="0" w:color="auto"/>
                  <w:left w:val="single" w:sz="4" w:space="0" w:color="auto"/>
                  <w:right w:val="single" w:sz="4" w:space="0" w:color="auto"/>
                </w:tcBorders>
                <w:vAlign w:val="center"/>
              </w:tcPr>
              <w:p w14:paraId="3977003B" w14:textId="77777777" w:rsidR="009C2E8C" w:rsidRPr="0096437A" w:rsidRDefault="009C2E8C" w:rsidP="00CC6774">
                <w:pPr>
                  <w:jc w:val="center"/>
                  <w:rPr>
                    <w:rFonts w:ascii="Arial Narrow" w:hAnsi="Arial Narrow"/>
                    <w:szCs w:val="21"/>
                  </w:rPr>
                </w:pPr>
                <w:r w:rsidRPr="0096437A">
                  <w:rPr>
                    <w:rFonts w:ascii="Arial Narrow"/>
                    <w:szCs w:val="21"/>
                  </w:rPr>
                  <w:t>期初余额</w:t>
                </w:r>
              </w:p>
            </w:tc>
          </w:tr>
          <w:tr w:rsidR="009C2E8C" w:rsidRPr="0096437A" w14:paraId="2CEF4831" w14:textId="77777777" w:rsidTr="0096437A">
            <w:trPr>
              <w:cantSplit/>
              <w:trHeight w:val="150"/>
            </w:trPr>
            <w:tc>
              <w:tcPr>
                <w:tcW w:w="496" w:type="pct"/>
                <w:vMerge/>
                <w:tcBorders>
                  <w:left w:val="single" w:sz="4" w:space="0" w:color="auto"/>
                  <w:right w:val="single" w:sz="4" w:space="0" w:color="auto"/>
                </w:tcBorders>
                <w:vAlign w:val="center"/>
              </w:tcPr>
              <w:p w14:paraId="2306E39B" w14:textId="77777777" w:rsidR="009C2E8C" w:rsidRPr="0096437A" w:rsidRDefault="009C2E8C" w:rsidP="00CC6774">
                <w:pPr>
                  <w:rPr>
                    <w:rFonts w:ascii="Arial Narrow" w:hAnsi="Arial Narrow"/>
                    <w:szCs w:val="21"/>
                  </w:rPr>
                </w:pPr>
              </w:p>
            </w:tc>
            <w:tc>
              <w:tcPr>
                <w:tcW w:w="955" w:type="pct"/>
                <w:gridSpan w:val="2"/>
                <w:tcBorders>
                  <w:top w:val="single" w:sz="4" w:space="0" w:color="auto"/>
                  <w:left w:val="single" w:sz="4" w:space="0" w:color="auto"/>
                  <w:bottom w:val="single" w:sz="4" w:space="0" w:color="auto"/>
                  <w:right w:val="single" w:sz="4" w:space="0" w:color="auto"/>
                </w:tcBorders>
                <w:vAlign w:val="center"/>
              </w:tcPr>
              <w:p w14:paraId="5A566D2D" w14:textId="77777777" w:rsidR="009C2E8C" w:rsidRPr="0096437A" w:rsidRDefault="009C2E8C" w:rsidP="00CC6774">
                <w:pPr>
                  <w:jc w:val="center"/>
                  <w:rPr>
                    <w:rFonts w:ascii="Arial Narrow" w:hAnsi="Arial Narrow"/>
                    <w:szCs w:val="21"/>
                  </w:rPr>
                </w:pPr>
                <w:r w:rsidRPr="0096437A">
                  <w:rPr>
                    <w:rFonts w:ascii="Arial Narrow"/>
                    <w:szCs w:val="21"/>
                  </w:rPr>
                  <w:t>账面余额</w:t>
                </w:r>
              </w:p>
            </w:tc>
            <w:tc>
              <w:tcPr>
                <w:tcW w:w="876" w:type="pct"/>
                <w:gridSpan w:val="2"/>
                <w:tcBorders>
                  <w:top w:val="single" w:sz="4" w:space="0" w:color="auto"/>
                  <w:left w:val="single" w:sz="4" w:space="0" w:color="auto"/>
                  <w:bottom w:val="single" w:sz="4" w:space="0" w:color="auto"/>
                  <w:right w:val="single" w:sz="4" w:space="0" w:color="auto"/>
                </w:tcBorders>
                <w:vAlign w:val="center"/>
              </w:tcPr>
              <w:p w14:paraId="40A73635" w14:textId="77777777" w:rsidR="009C2E8C" w:rsidRPr="0096437A" w:rsidRDefault="009C2E8C" w:rsidP="00CC6774">
                <w:pPr>
                  <w:jc w:val="center"/>
                  <w:rPr>
                    <w:rFonts w:ascii="Arial Narrow" w:hAnsi="Arial Narrow"/>
                    <w:szCs w:val="21"/>
                  </w:rPr>
                </w:pPr>
                <w:r w:rsidRPr="0096437A">
                  <w:rPr>
                    <w:rFonts w:ascii="Arial Narrow"/>
                    <w:szCs w:val="21"/>
                  </w:rPr>
                  <w:t>坏账准备</w:t>
                </w:r>
              </w:p>
            </w:tc>
            <w:tc>
              <w:tcPr>
                <w:tcW w:w="559" w:type="pct"/>
                <w:vMerge w:val="restart"/>
                <w:tcBorders>
                  <w:top w:val="single" w:sz="4" w:space="0" w:color="auto"/>
                  <w:left w:val="single" w:sz="4" w:space="0" w:color="auto"/>
                  <w:right w:val="single" w:sz="4" w:space="0" w:color="auto"/>
                </w:tcBorders>
                <w:vAlign w:val="center"/>
              </w:tcPr>
              <w:p w14:paraId="69D76771" w14:textId="77777777" w:rsidR="009C2E8C" w:rsidRPr="0096437A" w:rsidRDefault="009C2E8C" w:rsidP="00CC6774">
                <w:pPr>
                  <w:jc w:val="center"/>
                  <w:rPr>
                    <w:rFonts w:ascii="Arial Narrow" w:hAnsi="Arial Narrow"/>
                    <w:szCs w:val="21"/>
                  </w:rPr>
                </w:pPr>
                <w:r w:rsidRPr="0096437A">
                  <w:rPr>
                    <w:rFonts w:ascii="Arial Narrow"/>
                    <w:szCs w:val="21"/>
                  </w:rPr>
                  <w:t>账面</w:t>
                </w:r>
              </w:p>
              <w:p w14:paraId="07A8523D" w14:textId="77777777" w:rsidR="009C2E8C" w:rsidRPr="0096437A" w:rsidRDefault="009C2E8C" w:rsidP="00CC6774">
                <w:pPr>
                  <w:jc w:val="center"/>
                  <w:rPr>
                    <w:rFonts w:ascii="Arial Narrow" w:hAnsi="Arial Narrow"/>
                    <w:szCs w:val="21"/>
                  </w:rPr>
                </w:pPr>
                <w:r w:rsidRPr="0096437A">
                  <w:rPr>
                    <w:rFonts w:ascii="Arial Narrow"/>
                    <w:szCs w:val="21"/>
                  </w:rPr>
                  <w:t>价值</w:t>
                </w:r>
              </w:p>
            </w:tc>
            <w:tc>
              <w:tcPr>
                <w:tcW w:w="877" w:type="pct"/>
                <w:gridSpan w:val="2"/>
                <w:tcBorders>
                  <w:top w:val="single" w:sz="4" w:space="0" w:color="auto"/>
                  <w:left w:val="single" w:sz="4" w:space="0" w:color="auto"/>
                  <w:right w:val="single" w:sz="4" w:space="0" w:color="auto"/>
                </w:tcBorders>
                <w:vAlign w:val="center"/>
              </w:tcPr>
              <w:p w14:paraId="5F67AF1F" w14:textId="77777777" w:rsidR="009C2E8C" w:rsidRPr="0096437A" w:rsidRDefault="009C2E8C" w:rsidP="00CC6774">
                <w:pPr>
                  <w:jc w:val="center"/>
                  <w:rPr>
                    <w:rFonts w:ascii="Arial Narrow" w:hAnsi="Arial Narrow"/>
                    <w:szCs w:val="21"/>
                  </w:rPr>
                </w:pPr>
                <w:r w:rsidRPr="0096437A">
                  <w:rPr>
                    <w:rFonts w:ascii="Arial Narrow"/>
                    <w:szCs w:val="21"/>
                  </w:rPr>
                  <w:t>账面余额</w:t>
                </w:r>
              </w:p>
            </w:tc>
            <w:tc>
              <w:tcPr>
                <w:tcW w:w="796" w:type="pct"/>
                <w:gridSpan w:val="2"/>
                <w:tcBorders>
                  <w:top w:val="single" w:sz="4" w:space="0" w:color="auto"/>
                  <w:left w:val="single" w:sz="4" w:space="0" w:color="auto"/>
                  <w:right w:val="single" w:sz="4" w:space="0" w:color="auto"/>
                </w:tcBorders>
                <w:vAlign w:val="center"/>
              </w:tcPr>
              <w:p w14:paraId="27B6249C" w14:textId="77777777" w:rsidR="009C2E8C" w:rsidRPr="0096437A" w:rsidRDefault="009C2E8C" w:rsidP="00CC6774">
                <w:pPr>
                  <w:jc w:val="center"/>
                  <w:rPr>
                    <w:rFonts w:ascii="Arial Narrow" w:hAnsi="Arial Narrow"/>
                    <w:szCs w:val="21"/>
                  </w:rPr>
                </w:pPr>
                <w:r w:rsidRPr="0096437A">
                  <w:rPr>
                    <w:rFonts w:ascii="Arial Narrow"/>
                    <w:szCs w:val="21"/>
                  </w:rPr>
                  <w:t>坏账准备</w:t>
                </w:r>
              </w:p>
            </w:tc>
            <w:tc>
              <w:tcPr>
                <w:tcW w:w="441" w:type="pct"/>
                <w:vMerge w:val="restart"/>
                <w:tcBorders>
                  <w:top w:val="single" w:sz="4" w:space="0" w:color="auto"/>
                  <w:left w:val="single" w:sz="4" w:space="0" w:color="auto"/>
                  <w:right w:val="single" w:sz="4" w:space="0" w:color="auto"/>
                </w:tcBorders>
                <w:vAlign w:val="center"/>
              </w:tcPr>
              <w:p w14:paraId="11A7412D" w14:textId="77777777" w:rsidR="009C2E8C" w:rsidRPr="0096437A" w:rsidRDefault="009C2E8C" w:rsidP="00CC6774">
                <w:pPr>
                  <w:jc w:val="center"/>
                  <w:rPr>
                    <w:rFonts w:ascii="Arial Narrow" w:hAnsi="Arial Narrow"/>
                    <w:szCs w:val="21"/>
                  </w:rPr>
                </w:pPr>
                <w:r w:rsidRPr="0096437A">
                  <w:rPr>
                    <w:rFonts w:ascii="Arial Narrow"/>
                    <w:szCs w:val="21"/>
                  </w:rPr>
                  <w:t>账面</w:t>
                </w:r>
              </w:p>
              <w:p w14:paraId="587C2048" w14:textId="77777777" w:rsidR="009C2E8C" w:rsidRPr="0096437A" w:rsidRDefault="009C2E8C" w:rsidP="00CC6774">
                <w:pPr>
                  <w:jc w:val="center"/>
                  <w:rPr>
                    <w:rFonts w:ascii="Arial Narrow" w:hAnsi="Arial Narrow"/>
                    <w:szCs w:val="21"/>
                  </w:rPr>
                </w:pPr>
                <w:r w:rsidRPr="0096437A">
                  <w:rPr>
                    <w:rFonts w:ascii="Arial Narrow"/>
                    <w:szCs w:val="21"/>
                  </w:rPr>
                  <w:t>价值</w:t>
                </w:r>
              </w:p>
            </w:tc>
          </w:tr>
          <w:tr w:rsidR="009C2E8C" w:rsidRPr="0096437A" w14:paraId="613703C2" w14:textId="77777777" w:rsidTr="0096437A">
            <w:trPr>
              <w:cantSplit/>
              <w:trHeight w:val="135"/>
            </w:trPr>
            <w:tc>
              <w:tcPr>
                <w:tcW w:w="496" w:type="pct"/>
                <w:vMerge/>
                <w:tcBorders>
                  <w:left w:val="single" w:sz="4" w:space="0" w:color="auto"/>
                  <w:bottom w:val="single" w:sz="4" w:space="0" w:color="auto"/>
                  <w:right w:val="single" w:sz="4" w:space="0" w:color="auto"/>
                </w:tcBorders>
                <w:vAlign w:val="center"/>
              </w:tcPr>
              <w:p w14:paraId="72B15810" w14:textId="77777777" w:rsidR="009C2E8C" w:rsidRPr="0096437A" w:rsidRDefault="009C2E8C" w:rsidP="00CC6774">
                <w:pPr>
                  <w:rPr>
                    <w:rFonts w:ascii="Arial Narrow" w:hAnsi="Arial Narrow"/>
                    <w:szCs w:val="21"/>
                  </w:rPr>
                </w:pPr>
              </w:p>
            </w:tc>
            <w:tc>
              <w:tcPr>
                <w:tcW w:w="558" w:type="pct"/>
                <w:tcBorders>
                  <w:top w:val="single" w:sz="4" w:space="0" w:color="auto"/>
                  <w:left w:val="single" w:sz="4" w:space="0" w:color="auto"/>
                  <w:bottom w:val="single" w:sz="4" w:space="0" w:color="auto"/>
                  <w:right w:val="single" w:sz="4" w:space="0" w:color="auto"/>
                </w:tcBorders>
                <w:vAlign w:val="center"/>
              </w:tcPr>
              <w:p w14:paraId="188C5CF8" w14:textId="77777777" w:rsidR="009C2E8C" w:rsidRPr="0096437A" w:rsidRDefault="009C2E8C" w:rsidP="00CC6774">
                <w:pPr>
                  <w:jc w:val="center"/>
                  <w:rPr>
                    <w:rFonts w:ascii="Arial Narrow" w:hAnsi="Arial Narrow"/>
                    <w:szCs w:val="21"/>
                  </w:rPr>
                </w:pPr>
                <w:r w:rsidRPr="0096437A">
                  <w:rPr>
                    <w:rFonts w:ascii="Arial Narrow"/>
                    <w:szCs w:val="21"/>
                  </w:rPr>
                  <w:t>金额</w:t>
                </w:r>
              </w:p>
            </w:tc>
            <w:tc>
              <w:tcPr>
                <w:tcW w:w="397" w:type="pct"/>
                <w:tcBorders>
                  <w:top w:val="single" w:sz="4" w:space="0" w:color="auto"/>
                  <w:left w:val="single" w:sz="4" w:space="0" w:color="auto"/>
                  <w:bottom w:val="single" w:sz="4" w:space="0" w:color="auto"/>
                  <w:right w:val="single" w:sz="4" w:space="0" w:color="auto"/>
                </w:tcBorders>
                <w:vAlign w:val="center"/>
              </w:tcPr>
              <w:p w14:paraId="5BD75302" w14:textId="77777777" w:rsidR="009C2E8C" w:rsidRPr="0096437A" w:rsidRDefault="009C2E8C" w:rsidP="00CC6774">
                <w:pPr>
                  <w:jc w:val="center"/>
                  <w:rPr>
                    <w:rFonts w:ascii="Arial Narrow" w:hAnsi="Arial Narrow"/>
                    <w:szCs w:val="21"/>
                  </w:rPr>
                </w:pPr>
                <w:r w:rsidRPr="0096437A">
                  <w:rPr>
                    <w:rFonts w:ascii="Arial Narrow"/>
                    <w:szCs w:val="21"/>
                  </w:rPr>
                  <w:t>比例</w:t>
                </w:r>
                <w:r w:rsidRPr="0096437A">
                  <w:rPr>
                    <w:rFonts w:ascii="Arial Narrow" w:hAnsi="Arial Narrow"/>
                    <w:szCs w:val="21"/>
                  </w:rPr>
                  <w:t>(%)</w:t>
                </w:r>
              </w:p>
            </w:tc>
            <w:tc>
              <w:tcPr>
                <w:tcW w:w="477" w:type="pct"/>
                <w:tcBorders>
                  <w:top w:val="single" w:sz="4" w:space="0" w:color="auto"/>
                  <w:left w:val="single" w:sz="4" w:space="0" w:color="auto"/>
                  <w:bottom w:val="single" w:sz="4" w:space="0" w:color="auto"/>
                  <w:right w:val="single" w:sz="4" w:space="0" w:color="auto"/>
                </w:tcBorders>
                <w:vAlign w:val="center"/>
              </w:tcPr>
              <w:p w14:paraId="6E98676A" w14:textId="77777777" w:rsidR="009C2E8C" w:rsidRPr="0096437A" w:rsidRDefault="009C2E8C" w:rsidP="00CC6774">
                <w:pPr>
                  <w:jc w:val="center"/>
                  <w:rPr>
                    <w:rFonts w:ascii="Arial Narrow" w:hAnsi="Arial Narrow"/>
                    <w:szCs w:val="21"/>
                  </w:rPr>
                </w:pPr>
                <w:r w:rsidRPr="0096437A">
                  <w:rPr>
                    <w:rFonts w:ascii="Arial Narrow"/>
                    <w:szCs w:val="21"/>
                  </w:rPr>
                  <w:t>金额</w:t>
                </w:r>
              </w:p>
            </w:tc>
            <w:tc>
              <w:tcPr>
                <w:tcW w:w="399" w:type="pct"/>
                <w:tcBorders>
                  <w:top w:val="single" w:sz="4" w:space="0" w:color="auto"/>
                  <w:left w:val="single" w:sz="4" w:space="0" w:color="auto"/>
                  <w:bottom w:val="single" w:sz="4" w:space="0" w:color="auto"/>
                  <w:right w:val="single" w:sz="4" w:space="0" w:color="auto"/>
                </w:tcBorders>
                <w:vAlign w:val="center"/>
              </w:tcPr>
              <w:p w14:paraId="67C438BA" w14:textId="77777777" w:rsidR="009C2E8C" w:rsidRPr="0096437A" w:rsidRDefault="009C2E8C" w:rsidP="00CC6774">
                <w:pPr>
                  <w:jc w:val="center"/>
                  <w:rPr>
                    <w:rFonts w:ascii="Arial Narrow" w:hAnsi="Arial Narrow"/>
                    <w:szCs w:val="21"/>
                  </w:rPr>
                </w:pPr>
                <w:r w:rsidRPr="0096437A">
                  <w:rPr>
                    <w:rFonts w:ascii="Arial Narrow"/>
                    <w:szCs w:val="21"/>
                  </w:rPr>
                  <w:t>计提比例</w:t>
                </w:r>
                <w:r w:rsidRPr="0096437A">
                  <w:rPr>
                    <w:rFonts w:ascii="Arial Narrow" w:hAnsi="Arial Narrow"/>
                    <w:szCs w:val="21"/>
                  </w:rPr>
                  <w:t>(%)</w:t>
                </w:r>
              </w:p>
            </w:tc>
            <w:tc>
              <w:tcPr>
                <w:tcW w:w="559" w:type="pct"/>
                <w:vMerge/>
                <w:tcBorders>
                  <w:left w:val="single" w:sz="4" w:space="0" w:color="auto"/>
                  <w:bottom w:val="single" w:sz="4" w:space="0" w:color="auto"/>
                  <w:right w:val="single" w:sz="4" w:space="0" w:color="auto"/>
                </w:tcBorders>
                <w:vAlign w:val="center"/>
              </w:tcPr>
              <w:p w14:paraId="6DC13513" w14:textId="77777777" w:rsidR="009C2E8C" w:rsidRPr="0096437A" w:rsidRDefault="009C2E8C" w:rsidP="00CC6774">
                <w:pPr>
                  <w:jc w:val="center"/>
                  <w:rPr>
                    <w:rFonts w:ascii="Arial Narrow" w:hAnsi="Arial Narrow"/>
                    <w:szCs w:val="21"/>
                  </w:rPr>
                </w:pPr>
              </w:p>
            </w:tc>
            <w:tc>
              <w:tcPr>
                <w:tcW w:w="558" w:type="pct"/>
                <w:tcBorders>
                  <w:left w:val="single" w:sz="4" w:space="0" w:color="auto"/>
                  <w:bottom w:val="single" w:sz="4" w:space="0" w:color="auto"/>
                  <w:right w:val="single" w:sz="4" w:space="0" w:color="auto"/>
                </w:tcBorders>
                <w:vAlign w:val="center"/>
              </w:tcPr>
              <w:p w14:paraId="281DFD42" w14:textId="77777777" w:rsidR="009C2E8C" w:rsidRPr="0096437A" w:rsidRDefault="009C2E8C" w:rsidP="00CC6774">
                <w:pPr>
                  <w:jc w:val="center"/>
                  <w:rPr>
                    <w:rFonts w:ascii="Arial Narrow" w:hAnsi="Arial Narrow"/>
                    <w:szCs w:val="21"/>
                  </w:rPr>
                </w:pPr>
                <w:r w:rsidRPr="0096437A">
                  <w:rPr>
                    <w:rFonts w:ascii="Arial Narrow"/>
                    <w:szCs w:val="21"/>
                  </w:rPr>
                  <w:t>金额</w:t>
                </w:r>
              </w:p>
            </w:tc>
            <w:tc>
              <w:tcPr>
                <w:tcW w:w="319" w:type="pct"/>
                <w:tcBorders>
                  <w:left w:val="single" w:sz="4" w:space="0" w:color="auto"/>
                  <w:bottom w:val="single" w:sz="4" w:space="0" w:color="auto"/>
                  <w:right w:val="single" w:sz="4" w:space="0" w:color="auto"/>
                </w:tcBorders>
                <w:vAlign w:val="center"/>
              </w:tcPr>
              <w:p w14:paraId="2189A16C" w14:textId="77777777" w:rsidR="009C2E8C" w:rsidRPr="0096437A" w:rsidRDefault="009C2E8C" w:rsidP="00CC6774">
                <w:pPr>
                  <w:jc w:val="center"/>
                  <w:rPr>
                    <w:rFonts w:ascii="Arial Narrow" w:hAnsi="Arial Narrow"/>
                    <w:szCs w:val="21"/>
                  </w:rPr>
                </w:pPr>
                <w:r w:rsidRPr="0096437A">
                  <w:rPr>
                    <w:rFonts w:ascii="Arial Narrow"/>
                    <w:szCs w:val="21"/>
                  </w:rPr>
                  <w:t>比例</w:t>
                </w:r>
                <w:r w:rsidRPr="0096437A">
                  <w:rPr>
                    <w:rFonts w:ascii="Arial Narrow" w:hAnsi="Arial Narrow"/>
                    <w:szCs w:val="21"/>
                  </w:rPr>
                  <w:t>(%)</w:t>
                </w:r>
              </w:p>
            </w:tc>
            <w:tc>
              <w:tcPr>
                <w:tcW w:w="478" w:type="pct"/>
                <w:tcBorders>
                  <w:left w:val="single" w:sz="4" w:space="0" w:color="auto"/>
                  <w:bottom w:val="single" w:sz="4" w:space="0" w:color="auto"/>
                  <w:right w:val="single" w:sz="4" w:space="0" w:color="auto"/>
                </w:tcBorders>
                <w:vAlign w:val="center"/>
              </w:tcPr>
              <w:p w14:paraId="38027AE9" w14:textId="77777777" w:rsidR="009C2E8C" w:rsidRPr="0096437A" w:rsidRDefault="009C2E8C" w:rsidP="00CC6774">
                <w:pPr>
                  <w:jc w:val="center"/>
                  <w:rPr>
                    <w:rFonts w:ascii="Arial Narrow" w:hAnsi="Arial Narrow"/>
                    <w:szCs w:val="21"/>
                  </w:rPr>
                </w:pPr>
                <w:r w:rsidRPr="0096437A">
                  <w:rPr>
                    <w:rFonts w:ascii="Arial Narrow"/>
                    <w:szCs w:val="21"/>
                  </w:rPr>
                  <w:t>金额</w:t>
                </w:r>
              </w:p>
            </w:tc>
            <w:tc>
              <w:tcPr>
                <w:tcW w:w="318" w:type="pct"/>
                <w:tcBorders>
                  <w:left w:val="single" w:sz="4" w:space="0" w:color="auto"/>
                  <w:bottom w:val="single" w:sz="4" w:space="0" w:color="auto"/>
                  <w:right w:val="single" w:sz="4" w:space="0" w:color="auto"/>
                </w:tcBorders>
                <w:vAlign w:val="center"/>
              </w:tcPr>
              <w:p w14:paraId="52320BD8" w14:textId="77777777" w:rsidR="009C2E8C" w:rsidRPr="0096437A" w:rsidRDefault="009C2E8C" w:rsidP="00CC6774">
                <w:pPr>
                  <w:jc w:val="center"/>
                  <w:rPr>
                    <w:rFonts w:ascii="Arial Narrow" w:hAnsi="Arial Narrow"/>
                    <w:szCs w:val="21"/>
                  </w:rPr>
                </w:pPr>
                <w:r w:rsidRPr="0096437A">
                  <w:rPr>
                    <w:rFonts w:ascii="Arial Narrow"/>
                    <w:szCs w:val="21"/>
                  </w:rPr>
                  <w:t>计提比例</w:t>
                </w:r>
                <w:r w:rsidRPr="0096437A">
                  <w:rPr>
                    <w:rFonts w:ascii="Arial Narrow" w:hAnsi="Arial Narrow"/>
                    <w:szCs w:val="21"/>
                  </w:rPr>
                  <w:t>(%)</w:t>
                </w:r>
              </w:p>
            </w:tc>
            <w:tc>
              <w:tcPr>
                <w:tcW w:w="441" w:type="pct"/>
                <w:vMerge/>
                <w:tcBorders>
                  <w:left w:val="single" w:sz="4" w:space="0" w:color="auto"/>
                  <w:bottom w:val="single" w:sz="4" w:space="0" w:color="auto"/>
                  <w:right w:val="single" w:sz="4" w:space="0" w:color="auto"/>
                </w:tcBorders>
              </w:tcPr>
              <w:p w14:paraId="64FD3715" w14:textId="77777777" w:rsidR="009C2E8C" w:rsidRPr="0096437A" w:rsidRDefault="009C2E8C" w:rsidP="00CC6774">
                <w:pPr>
                  <w:jc w:val="center"/>
                  <w:rPr>
                    <w:rFonts w:ascii="Arial Narrow" w:hAnsi="Arial Narrow"/>
                    <w:szCs w:val="21"/>
                  </w:rPr>
                </w:pPr>
              </w:p>
            </w:tc>
          </w:tr>
          <w:tr w:rsidR="009C2E8C" w:rsidRPr="0096437A" w14:paraId="4D6F6260" w14:textId="77777777" w:rsidTr="0096437A">
            <w:trPr>
              <w:cantSplit/>
            </w:trPr>
            <w:tc>
              <w:tcPr>
                <w:tcW w:w="496" w:type="pct"/>
                <w:tcBorders>
                  <w:top w:val="single" w:sz="4" w:space="0" w:color="auto"/>
                  <w:left w:val="single" w:sz="4" w:space="0" w:color="auto"/>
                  <w:bottom w:val="single" w:sz="4" w:space="0" w:color="auto"/>
                  <w:right w:val="single" w:sz="4" w:space="0" w:color="auto"/>
                </w:tcBorders>
              </w:tcPr>
              <w:p w14:paraId="16980F3B" w14:textId="77777777" w:rsidR="009C2E8C" w:rsidRPr="0096437A" w:rsidRDefault="009C2E8C" w:rsidP="00CC6774">
                <w:pPr>
                  <w:autoSpaceDE w:val="0"/>
                  <w:autoSpaceDN w:val="0"/>
                  <w:adjustRightInd w:val="0"/>
                  <w:rPr>
                    <w:rFonts w:ascii="Arial Narrow" w:hAnsi="Arial Narrow"/>
                    <w:szCs w:val="21"/>
                  </w:rPr>
                </w:pPr>
                <w:r w:rsidRPr="0096437A">
                  <w:rPr>
                    <w:rFonts w:ascii="Arial Narrow"/>
                    <w:szCs w:val="21"/>
                  </w:rPr>
                  <w:t>单项金额重大并单独计提坏账准备的其他应收款</w:t>
                </w:r>
              </w:p>
            </w:tc>
            <w:sdt>
              <w:sdtPr>
                <w:rPr>
                  <w:rFonts w:ascii="Arial Narrow" w:hAnsi="Arial Narrow"/>
                  <w:szCs w:val="21"/>
                </w:rPr>
                <w:alias w:val="单项金额重大的其他应收款项金额合计"/>
                <w:tag w:val="_GBC_13838046da6e47bb9728f4be8ad3c0c6"/>
                <w:id w:val="1347755879"/>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628D1788" w14:textId="77777777" w:rsidR="009C2E8C" w:rsidRPr="0096437A" w:rsidRDefault="009C2E8C" w:rsidP="00CC6774">
                    <w:pPr>
                      <w:jc w:val="right"/>
                      <w:rPr>
                        <w:rFonts w:ascii="Arial Narrow" w:hAnsi="Arial Narrow"/>
                        <w:szCs w:val="21"/>
                      </w:rPr>
                    </w:pPr>
                    <w:r w:rsidRPr="0096437A">
                      <w:rPr>
                        <w:rFonts w:ascii="Arial Narrow" w:hAnsi="Arial Narrow"/>
                        <w:szCs w:val="21"/>
                      </w:rPr>
                      <w:t>2,224,502,073.76</w:t>
                    </w:r>
                  </w:p>
                </w:tc>
              </w:sdtContent>
            </w:sdt>
            <w:sdt>
              <w:sdtPr>
                <w:rPr>
                  <w:rFonts w:ascii="Arial Narrow" w:hAnsi="Arial Narrow"/>
                  <w:szCs w:val="21"/>
                </w:rPr>
                <w:alias w:val="单项金额重大的其他应收款项比例"/>
                <w:tag w:val="_GBC_a9f2e8450872424a9642aff2a5ee972e"/>
                <w:id w:val="92294105"/>
                <w:lock w:val="sdtLocked"/>
              </w:sdtPr>
              <w:sdtEndPr/>
              <w:sdtContent>
                <w:tc>
                  <w:tcPr>
                    <w:tcW w:w="397" w:type="pct"/>
                    <w:tcBorders>
                      <w:top w:val="single" w:sz="4" w:space="0" w:color="auto"/>
                      <w:left w:val="single" w:sz="4" w:space="0" w:color="auto"/>
                      <w:bottom w:val="single" w:sz="4" w:space="0" w:color="auto"/>
                      <w:right w:val="single" w:sz="4" w:space="0" w:color="auto"/>
                    </w:tcBorders>
                  </w:tcPr>
                  <w:p w14:paraId="59CCB916" w14:textId="77777777" w:rsidR="009C2E8C" w:rsidRPr="0096437A" w:rsidRDefault="009C2E8C" w:rsidP="00CC6774">
                    <w:pPr>
                      <w:jc w:val="right"/>
                      <w:rPr>
                        <w:rFonts w:ascii="Arial Narrow" w:hAnsi="Arial Narrow"/>
                        <w:szCs w:val="21"/>
                      </w:rPr>
                    </w:pPr>
                    <w:r w:rsidRPr="0096437A">
                      <w:rPr>
                        <w:rFonts w:ascii="Arial Narrow" w:hAnsi="Arial Narrow"/>
                        <w:szCs w:val="21"/>
                      </w:rPr>
                      <w:t>91.13</w:t>
                    </w:r>
                  </w:p>
                </w:tc>
              </w:sdtContent>
            </w:sdt>
            <w:sdt>
              <w:sdtPr>
                <w:rPr>
                  <w:rFonts w:ascii="Arial Narrow" w:hAnsi="Arial Narrow"/>
                  <w:szCs w:val="21"/>
                </w:rPr>
                <w:alias w:val="单项金额重大的其他应收款项坏账准备金额"/>
                <w:tag w:val="_GBC_e94ea4a9e2d348c1925e3cdecc3b0f75"/>
                <w:id w:val="101383218"/>
                <w:lock w:val="sdtLocked"/>
              </w:sdtPr>
              <w:sdtEndPr/>
              <w:sdtContent>
                <w:tc>
                  <w:tcPr>
                    <w:tcW w:w="477" w:type="pct"/>
                    <w:tcBorders>
                      <w:top w:val="single" w:sz="4" w:space="0" w:color="auto"/>
                      <w:left w:val="single" w:sz="4" w:space="0" w:color="auto"/>
                      <w:bottom w:val="single" w:sz="4" w:space="0" w:color="auto"/>
                      <w:right w:val="single" w:sz="4" w:space="0" w:color="auto"/>
                    </w:tcBorders>
                  </w:tcPr>
                  <w:p w14:paraId="1DE5646D" w14:textId="77777777" w:rsidR="009C2E8C" w:rsidRPr="0096437A" w:rsidRDefault="009C2E8C" w:rsidP="00CC6774">
                    <w:pPr>
                      <w:jc w:val="right"/>
                      <w:rPr>
                        <w:rFonts w:ascii="Arial Narrow" w:hAnsi="Arial Narrow"/>
                        <w:szCs w:val="21"/>
                      </w:rPr>
                    </w:pPr>
                    <w:r w:rsidRPr="0096437A">
                      <w:rPr>
                        <w:rFonts w:ascii="Arial Narrow" w:hAnsi="Arial Narrow"/>
                        <w:szCs w:val="21"/>
                      </w:rPr>
                      <w:t>673,800,911.59</w:t>
                    </w:r>
                  </w:p>
                </w:tc>
              </w:sdtContent>
            </w:sdt>
            <w:sdt>
              <w:sdtPr>
                <w:rPr>
                  <w:rFonts w:ascii="Arial Narrow" w:hAnsi="Arial Narrow"/>
                  <w:szCs w:val="21"/>
                </w:rPr>
                <w:alias w:val="单项金额重大的其他应收款项坏账准备比例"/>
                <w:tag w:val="_GBC_13cd911e1f1b4cc4beccfe859fd3b23b"/>
                <w:id w:val="1847515695"/>
                <w:lock w:val="sdtLocked"/>
              </w:sdtPr>
              <w:sdtEndPr/>
              <w:sdtContent>
                <w:tc>
                  <w:tcPr>
                    <w:tcW w:w="399" w:type="pct"/>
                    <w:tcBorders>
                      <w:top w:val="single" w:sz="4" w:space="0" w:color="auto"/>
                      <w:left w:val="single" w:sz="4" w:space="0" w:color="auto"/>
                      <w:bottom w:val="single" w:sz="4" w:space="0" w:color="auto"/>
                      <w:right w:val="single" w:sz="4" w:space="0" w:color="auto"/>
                    </w:tcBorders>
                  </w:tcPr>
                  <w:p w14:paraId="044A5E80" w14:textId="77777777" w:rsidR="009C2E8C" w:rsidRPr="0096437A" w:rsidRDefault="009C2E8C" w:rsidP="00CC6774">
                    <w:pPr>
                      <w:jc w:val="right"/>
                      <w:rPr>
                        <w:rFonts w:ascii="Arial Narrow" w:hAnsi="Arial Narrow"/>
                        <w:szCs w:val="21"/>
                      </w:rPr>
                    </w:pPr>
                    <w:r w:rsidRPr="0096437A">
                      <w:rPr>
                        <w:rFonts w:ascii="Arial Narrow" w:hAnsi="Arial Narrow"/>
                        <w:szCs w:val="21"/>
                      </w:rPr>
                      <w:t>30.29</w:t>
                    </w:r>
                  </w:p>
                </w:tc>
              </w:sdtContent>
            </w:sdt>
            <w:sdt>
              <w:sdtPr>
                <w:rPr>
                  <w:rFonts w:ascii="Arial Narrow" w:hAnsi="Arial Narrow"/>
                  <w:szCs w:val="21"/>
                </w:rPr>
                <w:alias w:val="单项金额重大并单独计提坏账准备的其他应收款账面价值"/>
                <w:tag w:val="_GBC_91732d5d1ee8456db3523f284ee6cfbe"/>
                <w:id w:val="-1687203258"/>
                <w:lock w:val="sdtLocked"/>
              </w:sdtPr>
              <w:sdtEndPr/>
              <w:sdtContent>
                <w:tc>
                  <w:tcPr>
                    <w:tcW w:w="559" w:type="pct"/>
                    <w:tcBorders>
                      <w:top w:val="single" w:sz="4" w:space="0" w:color="auto"/>
                      <w:left w:val="single" w:sz="4" w:space="0" w:color="auto"/>
                      <w:bottom w:val="single" w:sz="4" w:space="0" w:color="auto"/>
                      <w:right w:val="single" w:sz="4" w:space="0" w:color="auto"/>
                    </w:tcBorders>
                  </w:tcPr>
                  <w:p w14:paraId="3418111E" w14:textId="77777777" w:rsidR="009C2E8C" w:rsidRPr="0096437A" w:rsidRDefault="009C2E8C" w:rsidP="00CC6774">
                    <w:pPr>
                      <w:jc w:val="right"/>
                      <w:rPr>
                        <w:rFonts w:ascii="Arial Narrow" w:hAnsi="Arial Narrow"/>
                        <w:szCs w:val="21"/>
                      </w:rPr>
                    </w:pPr>
                    <w:r w:rsidRPr="0096437A">
                      <w:rPr>
                        <w:rFonts w:ascii="Arial Narrow" w:hAnsi="Arial Narrow"/>
                        <w:szCs w:val="21"/>
                      </w:rPr>
                      <w:t>1,550,701,162.17</w:t>
                    </w:r>
                  </w:p>
                </w:tc>
              </w:sdtContent>
            </w:sdt>
            <w:sdt>
              <w:sdtPr>
                <w:rPr>
                  <w:rFonts w:ascii="Arial Narrow" w:hAnsi="Arial Narrow"/>
                  <w:szCs w:val="21"/>
                </w:rPr>
                <w:alias w:val="单项金额重大的其他应收款项金额合计"/>
                <w:tag w:val="_GBC_79ed2a2c660c488eb2ede10c1b11b18f"/>
                <w:id w:val="-1904827867"/>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1A5583B8" w14:textId="77777777" w:rsidR="009C2E8C" w:rsidRPr="0096437A" w:rsidRDefault="009C2E8C" w:rsidP="00CC6774">
                    <w:pPr>
                      <w:jc w:val="right"/>
                      <w:rPr>
                        <w:rFonts w:ascii="Arial Narrow" w:hAnsi="Arial Narrow"/>
                        <w:szCs w:val="21"/>
                      </w:rPr>
                    </w:pPr>
                    <w:r w:rsidRPr="0096437A">
                      <w:rPr>
                        <w:rFonts w:ascii="Arial Narrow" w:hAnsi="Arial Narrow"/>
                        <w:szCs w:val="21"/>
                      </w:rPr>
                      <w:t>1,904,683,126.49</w:t>
                    </w:r>
                  </w:p>
                </w:tc>
              </w:sdtContent>
            </w:sdt>
            <w:sdt>
              <w:sdtPr>
                <w:rPr>
                  <w:rFonts w:ascii="Arial Narrow" w:hAnsi="Arial Narrow"/>
                  <w:szCs w:val="21"/>
                </w:rPr>
                <w:alias w:val="单项金额重大的其他应收款项比例"/>
                <w:tag w:val="_GBC_ebff10e85d13424db4d1e455236b2b43"/>
                <w:id w:val="-881392059"/>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5DAAD8D3" w14:textId="77777777" w:rsidR="009C2E8C" w:rsidRPr="0096437A" w:rsidRDefault="009C2E8C" w:rsidP="00CC6774">
                    <w:pPr>
                      <w:jc w:val="right"/>
                      <w:rPr>
                        <w:rFonts w:ascii="Arial Narrow" w:hAnsi="Arial Narrow"/>
                        <w:szCs w:val="21"/>
                      </w:rPr>
                    </w:pPr>
                    <w:r w:rsidRPr="0096437A">
                      <w:rPr>
                        <w:rFonts w:ascii="Arial Narrow" w:hAnsi="Arial Narrow"/>
                        <w:szCs w:val="21"/>
                      </w:rPr>
                      <w:t>90.19</w:t>
                    </w:r>
                  </w:p>
                </w:tc>
              </w:sdtContent>
            </w:sdt>
            <w:sdt>
              <w:sdtPr>
                <w:rPr>
                  <w:rFonts w:ascii="Arial Narrow" w:hAnsi="Arial Narrow"/>
                  <w:szCs w:val="21"/>
                </w:rPr>
                <w:alias w:val="单项金额重大的其他应收款项坏账准备金额"/>
                <w:tag w:val="_GBC_e25b3e864a0c452b8a9d6901cd018f78"/>
                <w:id w:val="-660236513"/>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7E4CEC38" w14:textId="77777777" w:rsidR="009C2E8C" w:rsidRPr="0096437A" w:rsidRDefault="009C2E8C" w:rsidP="00CC6774">
                    <w:pPr>
                      <w:jc w:val="right"/>
                      <w:rPr>
                        <w:rFonts w:ascii="Arial Narrow" w:hAnsi="Arial Narrow"/>
                        <w:szCs w:val="21"/>
                      </w:rPr>
                    </w:pPr>
                    <w:r w:rsidRPr="0096437A">
                      <w:rPr>
                        <w:rFonts w:ascii="Arial Narrow" w:hAnsi="Arial Narrow"/>
                        <w:szCs w:val="21"/>
                      </w:rPr>
                      <w:t>673,976,533.40</w:t>
                    </w:r>
                  </w:p>
                </w:tc>
              </w:sdtContent>
            </w:sdt>
            <w:sdt>
              <w:sdtPr>
                <w:rPr>
                  <w:rFonts w:ascii="Arial Narrow" w:hAnsi="Arial Narrow"/>
                  <w:szCs w:val="21"/>
                </w:rPr>
                <w:alias w:val="单项金额重大的其他应收款项坏账准备比例"/>
                <w:tag w:val="_GBC_6c21852c5ee64b0c858ab0b4e641355f"/>
                <w:id w:val="-593858770"/>
                <w:lock w:val="sdtLocked"/>
              </w:sdtPr>
              <w:sdtEndPr/>
              <w:sdtContent>
                <w:tc>
                  <w:tcPr>
                    <w:tcW w:w="318" w:type="pct"/>
                    <w:tcBorders>
                      <w:top w:val="single" w:sz="4" w:space="0" w:color="auto"/>
                      <w:left w:val="single" w:sz="4" w:space="0" w:color="auto"/>
                      <w:bottom w:val="single" w:sz="4" w:space="0" w:color="auto"/>
                      <w:right w:val="single" w:sz="4" w:space="0" w:color="auto"/>
                    </w:tcBorders>
                  </w:tcPr>
                  <w:p w14:paraId="680F0AD1" w14:textId="77777777" w:rsidR="009C2E8C" w:rsidRPr="0096437A" w:rsidRDefault="009C2E8C" w:rsidP="00CC6774">
                    <w:pPr>
                      <w:jc w:val="right"/>
                      <w:rPr>
                        <w:rFonts w:ascii="Arial Narrow" w:hAnsi="Arial Narrow"/>
                        <w:szCs w:val="21"/>
                      </w:rPr>
                    </w:pPr>
                    <w:r w:rsidRPr="0096437A">
                      <w:rPr>
                        <w:rFonts w:ascii="Arial Narrow" w:hAnsi="Arial Narrow"/>
                        <w:szCs w:val="21"/>
                      </w:rPr>
                      <w:t>35.39</w:t>
                    </w:r>
                  </w:p>
                </w:tc>
              </w:sdtContent>
            </w:sdt>
            <w:sdt>
              <w:sdtPr>
                <w:rPr>
                  <w:rFonts w:ascii="Arial Narrow" w:hAnsi="Arial Narrow"/>
                  <w:szCs w:val="21"/>
                </w:rPr>
                <w:alias w:val="单项金额重大并单独计提坏账准备的其他应收款账面价值"/>
                <w:tag w:val="_GBC_d1f3fc4695f54fb49677b39d92e5634a"/>
                <w:id w:val="-1881770532"/>
                <w:lock w:val="sdtLocked"/>
              </w:sdtPr>
              <w:sdtEndPr/>
              <w:sdtContent>
                <w:tc>
                  <w:tcPr>
                    <w:tcW w:w="441" w:type="pct"/>
                    <w:tcBorders>
                      <w:top w:val="single" w:sz="4" w:space="0" w:color="auto"/>
                      <w:left w:val="single" w:sz="4" w:space="0" w:color="auto"/>
                      <w:bottom w:val="single" w:sz="4" w:space="0" w:color="auto"/>
                      <w:right w:val="single" w:sz="4" w:space="0" w:color="auto"/>
                    </w:tcBorders>
                  </w:tcPr>
                  <w:p w14:paraId="241ED21D" w14:textId="77777777" w:rsidR="009C2E8C" w:rsidRPr="0096437A" w:rsidRDefault="009C2E8C" w:rsidP="00CC6774">
                    <w:pPr>
                      <w:jc w:val="right"/>
                      <w:rPr>
                        <w:rFonts w:ascii="Arial Narrow" w:hAnsi="Arial Narrow"/>
                        <w:szCs w:val="21"/>
                      </w:rPr>
                    </w:pPr>
                    <w:r w:rsidRPr="0096437A">
                      <w:rPr>
                        <w:rFonts w:ascii="Arial Narrow" w:hAnsi="Arial Narrow"/>
                        <w:szCs w:val="21"/>
                      </w:rPr>
                      <w:t>1,230,706,593.09</w:t>
                    </w:r>
                  </w:p>
                </w:tc>
              </w:sdtContent>
            </w:sdt>
          </w:tr>
          <w:tr w:rsidR="009C2E8C" w:rsidRPr="0096437A" w14:paraId="7CE217B4" w14:textId="77777777" w:rsidTr="0096437A">
            <w:trPr>
              <w:cantSplit/>
            </w:trPr>
            <w:tc>
              <w:tcPr>
                <w:tcW w:w="496" w:type="pct"/>
                <w:tcBorders>
                  <w:top w:val="single" w:sz="4" w:space="0" w:color="auto"/>
                  <w:left w:val="single" w:sz="4" w:space="0" w:color="auto"/>
                  <w:bottom w:val="single" w:sz="4" w:space="0" w:color="auto"/>
                  <w:right w:val="single" w:sz="4" w:space="0" w:color="auto"/>
                </w:tcBorders>
              </w:tcPr>
              <w:p w14:paraId="451DCD6C" w14:textId="77777777" w:rsidR="009C2E8C" w:rsidRPr="0096437A" w:rsidRDefault="009C2E8C" w:rsidP="00CC6774">
                <w:pPr>
                  <w:autoSpaceDE w:val="0"/>
                  <w:autoSpaceDN w:val="0"/>
                  <w:adjustRightInd w:val="0"/>
                  <w:rPr>
                    <w:rFonts w:ascii="Arial Narrow" w:hAnsi="Arial Narrow"/>
                    <w:szCs w:val="21"/>
                  </w:rPr>
                </w:pPr>
                <w:r w:rsidRPr="0096437A">
                  <w:rPr>
                    <w:rFonts w:ascii="Arial Narrow"/>
                    <w:szCs w:val="21"/>
                  </w:rPr>
                  <w:t>按信用风险特征组合计提坏账准备的其他应收款</w:t>
                </w:r>
              </w:p>
            </w:tc>
            <w:sdt>
              <w:sdtPr>
                <w:rPr>
                  <w:rFonts w:ascii="Arial Narrow" w:hAnsi="Arial Narrow"/>
                  <w:szCs w:val="21"/>
                </w:rPr>
                <w:alias w:val="按信用风险特征组合计提坏账准备的其他应收款项"/>
                <w:tag w:val="_GBC_4fceb29d8ca74dbf887b712dcc7f9396"/>
                <w:id w:val="-617612199"/>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235E8C31" w14:textId="77777777" w:rsidR="009C2E8C" w:rsidRPr="0096437A" w:rsidRDefault="009C2E8C" w:rsidP="00CC6774">
                    <w:pPr>
                      <w:jc w:val="right"/>
                      <w:rPr>
                        <w:rFonts w:ascii="Arial Narrow" w:hAnsi="Arial Narrow"/>
                        <w:szCs w:val="21"/>
                      </w:rPr>
                    </w:pPr>
                    <w:r w:rsidRPr="0096437A">
                      <w:rPr>
                        <w:rFonts w:ascii="Arial Narrow" w:hAnsi="Arial Narrow"/>
                        <w:szCs w:val="21"/>
                      </w:rPr>
                      <w:t>194,575,650.39</w:t>
                    </w:r>
                  </w:p>
                </w:tc>
              </w:sdtContent>
            </w:sdt>
            <w:sdt>
              <w:sdtPr>
                <w:rPr>
                  <w:rFonts w:ascii="Arial Narrow" w:hAnsi="Arial Narrow"/>
                  <w:szCs w:val="21"/>
                </w:rPr>
                <w:alias w:val="按信用风险特征组合计提坏账准备的其他应收款项比例"/>
                <w:tag w:val="_GBC_7b1f725322d4421f9b9bfb7c80f1b167"/>
                <w:id w:val="1286003585"/>
                <w:lock w:val="sdtLocked"/>
              </w:sdtPr>
              <w:sdtEndPr/>
              <w:sdtContent>
                <w:tc>
                  <w:tcPr>
                    <w:tcW w:w="397" w:type="pct"/>
                    <w:tcBorders>
                      <w:top w:val="single" w:sz="4" w:space="0" w:color="auto"/>
                      <w:left w:val="single" w:sz="4" w:space="0" w:color="auto"/>
                      <w:bottom w:val="single" w:sz="4" w:space="0" w:color="auto"/>
                      <w:right w:val="single" w:sz="4" w:space="0" w:color="auto"/>
                    </w:tcBorders>
                  </w:tcPr>
                  <w:p w14:paraId="7D34F31D" w14:textId="77777777" w:rsidR="009C2E8C" w:rsidRPr="0096437A" w:rsidRDefault="009C2E8C" w:rsidP="00CC6774">
                    <w:pPr>
                      <w:jc w:val="right"/>
                      <w:rPr>
                        <w:rFonts w:ascii="Arial Narrow" w:hAnsi="Arial Narrow"/>
                        <w:szCs w:val="21"/>
                      </w:rPr>
                    </w:pPr>
                    <w:r w:rsidRPr="0096437A">
                      <w:rPr>
                        <w:rFonts w:ascii="Arial Narrow" w:hAnsi="Arial Narrow"/>
                        <w:szCs w:val="21"/>
                      </w:rPr>
                      <w:t>7.97</w:t>
                    </w:r>
                  </w:p>
                </w:tc>
              </w:sdtContent>
            </w:sdt>
            <w:sdt>
              <w:sdtPr>
                <w:rPr>
                  <w:rFonts w:ascii="Arial Narrow" w:hAnsi="Arial Narrow"/>
                  <w:szCs w:val="21"/>
                </w:rPr>
                <w:alias w:val="按信用风险特征组合计提坏账准备的其他应收款项坏账准备金额"/>
                <w:tag w:val="_GBC_8a7f3240acf144b0bba77045ed7debf0"/>
                <w:id w:val="1077857381"/>
                <w:lock w:val="sdtLocked"/>
              </w:sdtPr>
              <w:sdtEndPr/>
              <w:sdtContent>
                <w:tc>
                  <w:tcPr>
                    <w:tcW w:w="477" w:type="pct"/>
                    <w:tcBorders>
                      <w:top w:val="single" w:sz="4" w:space="0" w:color="auto"/>
                      <w:left w:val="single" w:sz="4" w:space="0" w:color="auto"/>
                      <w:bottom w:val="single" w:sz="4" w:space="0" w:color="auto"/>
                      <w:right w:val="single" w:sz="4" w:space="0" w:color="auto"/>
                    </w:tcBorders>
                  </w:tcPr>
                  <w:p w14:paraId="735F8C07" w14:textId="77777777" w:rsidR="009C2E8C" w:rsidRPr="0096437A" w:rsidRDefault="009C2E8C" w:rsidP="00CC6774">
                    <w:pPr>
                      <w:jc w:val="right"/>
                      <w:rPr>
                        <w:rFonts w:ascii="Arial Narrow" w:hAnsi="Arial Narrow"/>
                        <w:szCs w:val="21"/>
                      </w:rPr>
                    </w:pPr>
                    <w:r w:rsidRPr="0096437A">
                      <w:rPr>
                        <w:rFonts w:ascii="Arial Narrow" w:hAnsi="Arial Narrow"/>
                        <w:szCs w:val="21"/>
                      </w:rPr>
                      <w:t>22,640,935.02</w:t>
                    </w:r>
                  </w:p>
                </w:tc>
              </w:sdtContent>
            </w:sdt>
            <w:sdt>
              <w:sdtPr>
                <w:rPr>
                  <w:rFonts w:ascii="Arial Narrow" w:hAnsi="Arial Narrow"/>
                  <w:szCs w:val="21"/>
                </w:rPr>
                <w:alias w:val="按信用风险特征组合计提坏账准备的其他应收款项坏账准备比例"/>
                <w:tag w:val="_GBC_66a1668f3b5b4e369e20b97197b7c4d6"/>
                <w:id w:val="-1743941774"/>
                <w:lock w:val="sdtLocked"/>
              </w:sdtPr>
              <w:sdtEndPr/>
              <w:sdtContent>
                <w:tc>
                  <w:tcPr>
                    <w:tcW w:w="399" w:type="pct"/>
                    <w:tcBorders>
                      <w:top w:val="single" w:sz="4" w:space="0" w:color="auto"/>
                      <w:left w:val="single" w:sz="4" w:space="0" w:color="auto"/>
                      <w:bottom w:val="single" w:sz="4" w:space="0" w:color="auto"/>
                      <w:right w:val="single" w:sz="4" w:space="0" w:color="auto"/>
                    </w:tcBorders>
                  </w:tcPr>
                  <w:p w14:paraId="338BE959" w14:textId="77777777" w:rsidR="009C2E8C" w:rsidRPr="0096437A" w:rsidRDefault="009C2E8C" w:rsidP="00CC6774">
                    <w:pPr>
                      <w:jc w:val="right"/>
                      <w:rPr>
                        <w:rFonts w:ascii="Arial Narrow" w:hAnsi="Arial Narrow"/>
                        <w:szCs w:val="21"/>
                      </w:rPr>
                    </w:pPr>
                    <w:r w:rsidRPr="0096437A">
                      <w:rPr>
                        <w:rFonts w:ascii="Arial Narrow" w:hAnsi="Arial Narrow"/>
                        <w:szCs w:val="21"/>
                      </w:rPr>
                      <w:t>11.64</w:t>
                    </w:r>
                  </w:p>
                </w:tc>
              </w:sdtContent>
            </w:sdt>
            <w:sdt>
              <w:sdtPr>
                <w:rPr>
                  <w:rFonts w:ascii="Arial Narrow" w:hAnsi="Arial Narrow"/>
                  <w:szCs w:val="21"/>
                </w:rPr>
                <w:alias w:val="按信用风险特征组合计提坏账准备的其他应收款账面价值"/>
                <w:tag w:val="_GBC_b71f3dba5e6446028d5cfdd0440d1d6e"/>
                <w:id w:val="2042710355"/>
                <w:lock w:val="sdtLocked"/>
              </w:sdtPr>
              <w:sdtEndPr/>
              <w:sdtContent>
                <w:tc>
                  <w:tcPr>
                    <w:tcW w:w="559" w:type="pct"/>
                    <w:tcBorders>
                      <w:top w:val="single" w:sz="4" w:space="0" w:color="auto"/>
                      <w:left w:val="single" w:sz="4" w:space="0" w:color="auto"/>
                      <w:bottom w:val="single" w:sz="4" w:space="0" w:color="auto"/>
                      <w:right w:val="single" w:sz="4" w:space="0" w:color="auto"/>
                    </w:tcBorders>
                  </w:tcPr>
                  <w:p w14:paraId="1983B81A" w14:textId="77777777" w:rsidR="009C2E8C" w:rsidRPr="0096437A" w:rsidRDefault="009C2E8C" w:rsidP="00CC6774">
                    <w:pPr>
                      <w:jc w:val="right"/>
                      <w:rPr>
                        <w:rFonts w:ascii="Arial Narrow" w:hAnsi="Arial Narrow"/>
                        <w:szCs w:val="21"/>
                      </w:rPr>
                    </w:pPr>
                    <w:r w:rsidRPr="0096437A">
                      <w:rPr>
                        <w:rFonts w:ascii="Arial Narrow" w:hAnsi="Arial Narrow"/>
                        <w:szCs w:val="21"/>
                      </w:rPr>
                      <w:t>171,934,715.37</w:t>
                    </w:r>
                  </w:p>
                </w:tc>
              </w:sdtContent>
            </w:sdt>
            <w:sdt>
              <w:sdtPr>
                <w:rPr>
                  <w:rFonts w:ascii="Arial Narrow" w:hAnsi="Arial Narrow"/>
                  <w:szCs w:val="21"/>
                </w:rPr>
                <w:alias w:val="按信用风险特征组合计提坏账准备的其他应收款项"/>
                <w:tag w:val="_GBC_caef307b6f704968839b0a5b2203e567"/>
                <w:id w:val="1370719884"/>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6D3A7CD5" w14:textId="77777777" w:rsidR="009C2E8C" w:rsidRPr="0096437A" w:rsidRDefault="009C2E8C" w:rsidP="00CC6774">
                    <w:pPr>
                      <w:jc w:val="right"/>
                      <w:rPr>
                        <w:rFonts w:ascii="Arial Narrow" w:hAnsi="Arial Narrow"/>
                        <w:szCs w:val="21"/>
                      </w:rPr>
                    </w:pPr>
                    <w:r w:rsidRPr="0096437A">
                      <w:rPr>
                        <w:rFonts w:ascii="Arial Narrow" w:hAnsi="Arial Narrow"/>
                        <w:szCs w:val="21"/>
                      </w:rPr>
                      <w:t>196,350,746.50</w:t>
                    </w:r>
                  </w:p>
                </w:tc>
              </w:sdtContent>
            </w:sdt>
            <w:sdt>
              <w:sdtPr>
                <w:rPr>
                  <w:rFonts w:ascii="Arial Narrow" w:hAnsi="Arial Narrow"/>
                  <w:szCs w:val="21"/>
                </w:rPr>
                <w:alias w:val="按信用风险特征组合计提坏账准备的其他应收款项比例"/>
                <w:tag w:val="_GBC_6a04bf1107bc437581de107a699eed56"/>
                <w:id w:val="405277464"/>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77D3EAD7" w14:textId="77777777" w:rsidR="009C2E8C" w:rsidRPr="0096437A" w:rsidRDefault="009C2E8C" w:rsidP="00CC6774">
                    <w:pPr>
                      <w:jc w:val="right"/>
                      <w:rPr>
                        <w:rFonts w:ascii="Arial Narrow" w:hAnsi="Arial Narrow"/>
                        <w:szCs w:val="21"/>
                      </w:rPr>
                    </w:pPr>
                    <w:r w:rsidRPr="0096437A">
                      <w:rPr>
                        <w:rFonts w:ascii="Arial Narrow" w:hAnsi="Arial Narrow"/>
                        <w:szCs w:val="21"/>
                      </w:rPr>
                      <w:t>9.30</w:t>
                    </w:r>
                  </w:p>
                </w:tc>
              </w:sdtContent>
            </w:sdt>
            <w:sdt>
              <w:sdtPr>
                <w:rPr>
                  <w:rFonts w:ascii="Arial Narrow" w:hAnsi="Arial Narrow"/>
                  <w:szCs w:val="21"/>
                </w:rPr>
                <w:alias w:val="按信用风险特征组合计提坏账准备的其他应收款项坏账准备金额"/>
                <w:tag w:val="_GBC_fcde2f8970a34e86ba1e2be1aea6b9ac"/>
                <w:id w:val="-467440710"/>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17E536DD" w14:textId="77777777" w:rsidR="009C2E8C" w:rsidRPr="0096437A" w:rsidRDefault="009C2E8C" w:rsidP="00CC6774">
                    <w:pPr>
                      <w:jc w:val="right"/>
                      <w:rPr>
                        <w:rFonts w:ascii="Arial Narrow" w:hAnsi="Arial Narrow"/>
                        <w:szCs w:val="21"/>
                      </w:rPr>
                    </w:pPr>
                    <w:r w:rsidRPr="0096437A">
                      <w:rPr>
                        <w:rFonts w:ascii="Arial Narrow" w:hAnsi="Arial Narrow"/>
                        <w:szCs w:val="21"/>
                      </w:rPr>
                      <w:t>19,702,656.08</w:t>
                    </w:r>
                  </w:p>
                </w:tc>
              </w:sdtContent>
            </w:sdt>
            <w:sdt>
              <w:sdtPr>
                <w:rPr>
                  <w:rFonts w:ascii="Arial Narrow" w:hAnsi="Arial Narrow"/>
                  <w:szCs w:val="21"/>
                </w:rPr>
                <w:alias w:val="按信用风险特征组合计提坏账准备的其他应收款项坏账准备比例"/>
                <w:tag w:val="_GBC_d701fd93527845c98cdc578a7ff7c662"/>
                <w:id w:val="642619534"/>
                <w:lock w:val="sdtLocked"/>
              </w:sdtPr>
              <w:sdtEndPr/>
              <w:sdtContent>
                <w:tc>
                  <w:tcPr>
                    <w:tcW w:w="318" w:type="pct"/>
                    <w:tcBorders>
                      <w:top w:val="single" w:sz="4" w:space="0" w:color="auto"/>
                      <w:left w:val="single" w:sz="4" w:space="0" w:color="auto"/>
                      <w:bottom w:val="single" w:sz="4" w:space="0" w:color="auto"/>
                      <w:right w:val="single" w:sz="4" w:space="0" w:color="auto"/>
                    </w:tcBorders>
                  </w:tcPr>
                  <w:p w14:paraId="4F768065" w14:textId="77777777" w:rsidR="009C2E8C" w:rsidRPr="0096437A" w:rsidRDefault="009C2E8C" w:rsidP="00CC6774">
                    <w:pPr>
                      <w:jc w:val="right"/>
                      <w:rPr>
                        <w:rFonts w:ascii="Arial Narrow" w:hAnsi="Arial Narrow"/>
                        <w:szCs w:val="21"/>
                      </w:rPr>
                    </w:pPr>
                    <w:r w:rsidRPr="0096437A">
                      <w:rPr>
                        <w:rFonts w:ascii="Arial Narrow" w:hAnsi="Arial Narrow"/>
                        <w:szCs w:val="21"/>
                      </w:rPr>
                      <w:t>10.03</w:t>
                    </w:r>
                  </w:p>
                </w:tc>
              </w:sdtContent>
            </w:sdt>
            <w:sdt>
              <w:sdtPr>
                <w:rPr>
                  <w:rFonts w:ascii="Arial Narrow" w:hAnsi="Arial Narrow"/>
                  <w:szCs w:val="21"/>
                </w:rPr>
                <w:alias w:val="按信用风险特征组合计提坏账准备的其他应收款账面价值"/>
                <w:tag w:val="_GBC_84bdccb688c44f829d1bf110af6fa1d6"/>
                <w:id w:val="-291983478"/>
                <w:lock w:val="sdtLocked"/>
              </w:sdtPr>
              <w:sdtEndPr/>
              <w:sdtContent>
                <w:tc>
                  <w:tcPr>
                    <w:tcW w:w="441" w:type="pct"/>
                    <w:tcBorders>
                      <w:top w:val="single" w:sz="4" w:space="0" w:color="auto"/>
                      <w:left w:val="single" w:sz="4" w:space="0" w:color="auto"/>
                      <w:bottom w:val="single" w:sz="4" w:space="0" w:color="auto"/>
                      <w:right w:val="single" w:sz="4" w:space="0" w:color="auto"/>
                    </w:tcBorders>
                  </w:tcPr>
                  <w:p w14:paraId="102880CE" w14:textId="77777777" w:rsidR="009C2E8C" w:rsidRPr="0096437A" w:rsidRDefault="009C2E8C" w:rsidP="00CC6774">
                    <w:pPr>
                      <w:jc w:val="right"/>
                      <w:rPr>
                        <w:rFonts w:ascii="Arial Narrow" w:hAnsi="Arial Narrow"/>
                        <w:szCs w:val="21"/>
                      </w:rPr>
                    </w:pPr>
                    <w:r w:rsidRPr="0096437A">
                      <w:rPr>
                        <w:rFonts w:ascii="Arial Narrow" w:hAnsi="Arial Narrow"/>
                        <w:szCs w:val="21"/>
                      </w:rPr>
                      <w:t>176,648,090.42</w:t>
                    </w:r>
                  </w:p>
                </w:tc>
              </w:sdtContent>
            </w:sdt>
          </w:tr>
          <w:tr w:rsidR="009C2E8C" w:rsidRPr="0096437A" w14:paraId="3362F955" w14:textId="77777777" w:rsidTr="0096437A">
            <w:trPr>
              <w:cantSplit/>
            </w:trPr>
            <w:tc>
              <w:tcPr>
                <w:tcW w:w="496" w:type="pct"/>
                <w:tcBorders>
                  <w:top w:val="single" w:sz="4" w:space="0" w:color="auto"/>
                  <w:left w:val="single" w:sz="4" w:space="0" w:color="auto"/>
                  <w:bottom w:val="single" w:sz="4" w:space="0" w:color="auto"/>
                  <w:right w:val="single" w:sz="4" w:space="0" w:color="auto"/>
                </w:tcBorders>
              </w:tcPr>
              <w:p w14:paraId="08B44F6D" w14:textId="77777777" w:rsidR="009C2E8C" w:rsidRPr="0096437A" w:rsidRDefault="009C2E8C" w:rsidP="00CC6774">
                <w:pPr>
                  <w:autoSpaceDE w:val="0"/>
                  <w:autoSpaceDN w:val="0"/>
                  <w:adjustRightInd w:val="0"/>
                  <w:rPr>
                    <w:rFonts w:ascii="Arial Narrow" w:hAnsi="Arial Narrow"/>
                    <w:szCs w:val="21"/>
                  </w:rPr>
                </w:pPr>
                <w:r w:rsidRPr="0096437A">
                  <w:rPr>
                    <w:rFonts w:ascii="Arial Narrow"/>
                    <w:szCs w:val="21"/>
                  </w:rPr>
                  <w:t>单项金额不重大但单独计提坏账准备的其他应收款</w:t>
                </w:r>
              </w:p>
            </w:tc>
            <w:sdt>
              <w:sdtPr>
                <w:rPr>
                  <w:rFonts w:ascii="Arial Narrow" w:hAnsi="Arial Narrow"/>
                  <w:szCs w:val="21"/>
                </w:rPr>
                <w:alias w:val="单项金额不重大但按信用风险特征组合后该组合的风险较大的其他应收款项金额合计"/>
                <w:tag w:val="_GBC_b7617b74323b4e56a577458932b675db"/>
                <w:id w:val="-1511598683"/>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857C5F8" w14:textId="77777777" w:rsidR="009C2E8C" w:rsidRPr="0096437A" w:rsidRDefault="009C2E8C" w:rsidP="00CC6774">
                    <w:pPr>
                      <w:jc w:val="right"/>
                      <w:rPr>
                        <w:rFonts w:ascii="Arial Narrow" w:hAnsi="Arial Narrow"/>
                        <w:szCs w:val="21"/>
                      </w:rPr>
                    </w:pPr>
                    <w:r w:rsidRPr="0096437A">
                      <w:rPr>
                        <w:rFonts w:ascii="Arial Narrow" w:hAnsi="Arial Narrow"/>
                        <w:szCs w:val="21"/>
                      </w:rPr>
                      <w:t>21,971,510.93</w:t>
                    </w:r>
                  </w:p>
                </w:tc>
              </w:sdtContent>
            </w:sdt>
            <w:sdt>
              <w:sdtPr>
                <w:rPr>
                  <w:rFonts w:ascii="Arial Narrow" w:hAnsi="Arial Narrow"/>
                  <w:szCs w:val="21"/>
                </w:rPr>
                <w:alias w:val="单项金额不重大但按信用风险特征组合后该组合的风险较大的其他应收款项比例"/>
                <w:tag w:val="_GBC_4d02499b5ac247efb5553612cc628c1d"/>
                <w:id w:val="2010716216"/>
                <w:lock w:val="sdtLocked"/>
              </w:sdtPr>
              <w:sdtEndPr/>
              <w:sdtContent>
                <w:tc>
                  <w:tcPr>
                    <w:tcW w:w="397" w:type="pct"/>
                    <w:tcBorders>
                      <w:top w:val="single" w:sz="4" w:space="0" w:color="auto"/>
                      <w:left w:val="single" w:sz="4" w:space="0" w:color="auto"/>
                      <w:bottom w:val="single" w:sz="4" w:space="0" w:color="auto"/>
                      <w:right w:val="single" w:sz="4" w:space="0" w:color="auto"/>
                    </w:tcBorders>
                  </w:tcPr>
                  <w:p w14:paraId="2A526581" w14:textId="77777777" w:rsidR="009C2E8C" w:rsidRPr="0096437A" w:rsidRDefault="009C2E8C" w:rsidP="00CC6774">
                    <w:pPr>
                      <w:jc w:val="right"/>
                      <w:rPr>
                        <w:rFonts w:ascii="Arial Narrow" w:hAnsi="Arial Narrow"/>
                        <w:szCs w:val="21"/>
                      </w:rPr>
                    </w:pPr>
                    <w:r w:rsidRPr="0096437A">
                      <w:rPr>
                        <w:rFonts w:ascii="Arial Narrow" w:hAnsi="Arial Narrow"/>
                        <w:szCs w:val="21"/>
                      </w:rPr>
                      <w:t>0.90</w:t>
                    </w:r>
                  </w:p>
                </w:tc>
              </w:sdtContent>
            </w:sdt>
            <w:sdt>
              <w:sdtPr>
                <w:rPr>
                  <w:rFonts w:ascii="Arial Narrow" w:hAnsi="Arial Narrow"/>
                  <w:szCs w:val="21"/>
                </w:rPr>
                <w:alias w:val="单项金额不重大但按信用风险特征组合后该组合的风险较大的其他应收款项坏账准备金额"/>
                <w:tag w:val="_GBC_a01ac19e5f5c4d5f8bb976bcce864d82"/>
                <w:id w:val="1477410141"/>
                <w:lock w:val="sdtLocked"/>
              </w:sdtPr>
              <w:sdtEndPr/>
              <w:sdtContent>
                <w:tc>
                  <w:tcPr>
                    <w:tcW w:w="477" w:type="pct"/>
                    <w:tcBorders>
                      <w:top w:val="single" w:sz="4" w:space="0" w:color="auto"/>
                      <w:left w:val="single" w:sz="4" w:space="0" w:color="auto"/>
                      <w:bottom w:val="single" w:sz="4" w:space="0" w:color="auto"/>
                      <w:right w:val="single" w:sz="4" w:space="0" w:color="auto"/>
                    </w:tcBorders>
                  </w:tcPr>
                  <w:p w14:paraId="360CD85C" w14:textId="77777777" w:rsidR="009C2E8C" w:rsidRPr="0096437A" w:rsidRDefault="009C2E8C" w:rsidP="00CC6774">
                    <w:pPr>
                      <w:jc w:val="right"/>
                      <w:rPr>
                        <w:rFonts w:ascii="Arial Narrow" w:hAnsi="Arial Narrow"/>
                        <w:szCs w:val="21"/>
                      </w:rPr>
                    </w:pPr>
                  </w:p>
                </w:tc>
              </w:sdtContent>
            </w:sdt>
            <w:sdt>
              <w:sdtPr>
                <w:rPr>
                  <w:rFonts w:ascii="Arial Narrow" w:hAnsi="Arial Narrow"/>
                  <w:szCs w:val="21"/>
                </w:rPr>
                <w:alias w:val="单项金额不重大但按信用风险特征组合后该组合的风险较大的其他应收款项坏账准备比例"/>
                <w:tag w:val="_GBC_ca1a38b85b554e6b8a3c579b281671f2"/>
                <w:id w:val="-1248415464"/>
                <w:lock w:val="sdtLocked"/>
              </w:sdtPr>
              <w:sdtEndPr/>
              <w:sdtContent>
                <w:tc>
                  <w:tcPr>
                    <w:tcW w:w="399" w:type="pct"/>
                    <w:tcBorders>
                      <w:top w:val="single" w:sz="4" w:space="0" w:color="auto"/>
                      <w:left w:val="single" w:sz="4" w:space="0" w:color="auto"/>
                      <w:bottom w:val="single" w:sz="4" w:space="0" w:color="auto"/>
                      <w:right w:val="single" w:sz="4" w:space="0" w:color="auto"/>
                    </w:tcBorders>
                  </w:tcPr>
                  <w:p w14:paraId="25D51ABD" w14:textId="77777777" w:rsidR="009C2E8C" w:rsidRPr="0096437A" w:rsidRDefault="009C2E8C" w:rsidP="00CC6774">
                    <w:pPr>
                      <w:jc w:val="right"/>
                      <w:rPr>
                        <w:rFonts w:ascii="Arial Narrow" w:hAnsi="Arial Narrow"/>
                        <w:szCs w:val="21"/>
                      </w:rPr>
                    </w:pPr>
                  </w:p>
                </w:tc>
              </w:sdtContent>
            </w:sdt>
            <w:sdt>
              <w:sdtPr>
                <w:rPr>
                  <w:rFonts w:ascii="Arial Narrow" w:hAnsi="Arial Narrow"/>
                  <w:szCs w:val="21"/>
                </w:rPr>
                <w:alias w:val="单项金额不重大但单独计提坏账准备的其他应收款账面价值"/>
                <w:tag w:val="_GBC_938428b7877a4c2fb245a631ea89a931"/>
                <w:id w:val="1228187819"/>
                <w:lock w:val="sdtLocked"/>
              </w:sdtPr>
              <w:sdtEndPr/>
              <w:sdtContent>
                <w:tc>
                  <w:tcPr>
                    <w:tcW w:w="559" w:type="pct"/>
                    <w:tcBorders>
                      <w:top w:val="single" w:sz="4" w:space="0" w:color="auto"/>
                      <w:left w:val="single" w:sz="4" w:space="0" w:color="auto"/>
                      <w:bottom w:val="single" w:sz="4" w:space="0" w:color="auto"/>
                      <w:right w:val="single" w:sz="4" w:space="0" w:color="auto"/>
                    </w:tcBorders>
                  </w:tcPr>
                  <w:p w14:paraId="7B6F8BEA" w14:textId="77777777" w:rsidR="009C2E8C" w:rsidRPr="0096437A" w:rsidRDefault="009C2E8C" w:rsidP="00CC6774">
                    <w:pPr>
                      <w:jc w:val="right"/>
                      <w:rPr>
                        <w:rFonts w:ascii="Arial Narrow" w:hAnsi="Arial Narrow"/>
                        <w:szCs w:val="21"/>
                      </w:rPr>
                    </w:pPr>
                    <w:r w:rsidRPr="0096437A">
                      <w:rPr>
                        <w:rFonts w:ascii="Arial Narrow" w:hAnsi="Arial Narrow"/>
                        <w:szCs w:val="21"/>
                      </w:rPr>
                      <w:t>21,971,510.93</w:t>
                    </w:r>
                  </w:p>
                </w:tc>
              </w:sdtContent>
            </w:sdt>
            <w:sdt>
              <w:sdtPr>
                <w:rPr>
                  <w:rFonts w:ascii="Arial Narrow" w:hAnsi="Arial Narrow"/>
                  <w:szCs w:val="21"/>
                </w:rPr>
                <w:alias w:val="单项金额不重大但按信用风险特征组合后该组合的风险较大的其他应收款项金额合计"/>
                <w:tag w:val="_GBC_5ed3ea8f26e3443f9d8e82fd29e2f27c"/>
                <w:id w:val="-50547979"/>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1578640" w14:textId="77777777" w:rsidR="009C2E8C" w:rsidRPr="0096437A" w:rsidRDefault="009C2E8C" w:rsidP="00CC6774">
                    <w:pPr>
                      <w:jc w:val="right"/>
                      <w:rPr>
                        <w:rFonts w:ascii="Arial Narrow" w:hAnsi="Arial Narrow"/>
                        <w:szCs w:val="21"/>
                      </w:rPr>
                    </w:pPr>
                    <w:r w:rsidRPr="0096437A">
                      <w:rPr>
                        <w:rFonts w:ascii="Arial Narrow" w:hAnsi="Arial Narrow"/>
                        <w:szCs w:val="21"/>
                      </w:rPr>
                      <w:t>10,759,239.50</w:t>
                    </w:r>
                  </w:p>
                </w:tc>
              </w:sdtContent>
            </w:sdt>
            <w:sdt>
              <w:sdtPr>
                <w:rPr>
                  <w:rFonts w:ascii="Arial Narrow" w:hAnsi="Arial Narrow"/>
                  <w:szCs w:val="21"/>
                </w:rPr>
                <w:alias w:val="单项金额不重大但按信用风险特征组合后该组合的风险较大的其他应收款项比例"/>
                <w:tag w:val="_GBC_b4ea264a37a54839b8e1b527995315f8"/>
                <w:id w:val="-972062205"/>
                <w:lock w:val="sdtLocked"/>
              </w:sdtPr>
              <w:sdtEndPr/>
              <w:sdtContent>
                <w:tc>
                  <w:tcPr>
                    <w:tcW w:w="319" w:type="pct"/>
                    <w:tcBorders>
                      <w:top w:val="single" w:sz="4" w:space="0" w:color="auto"/>
                      <w:left w:val="single" w:sz="4" w:space="0" w:color="auto"/>
                      <w:bottom w:val="single" w:sz="4" w:space="0" w:color="auto"/>
                      <w:right w:val="single" w:sz="4" w:space="0" w:color="auto"/>
                    </w:tcBorders>
                  </w:tcPr>
                  <w:p w14:paraId="15C5EAA4" w14:textId="77777777" w:rsidR="009C2E8C" w:rsidRPr="0096437A" w:rsidRDefault="009C2E8C" w:rsidP="00CC6774">
                    <w:pPr>
                      <w:jc w:val="right"/>
                      <w:rPr>
                        <w:rFonts w:ascii="Arial Narrow" w:hAnsi="Arial Narrow"/>
                        <w:szCs w:val="21"/>
                      </w:rPr>
                    </w:pPr>
                    <w:r w:rsidRPr="0096437A">
                      <w:rPr>
                        <w:rFonts w:ascii="Arial Narrow" w:hAnsi="Arial Narrow"/>
                        <w:szCs w:val="21"/>
                      </w:rPr>
                      <w:t>0.51</w:t>
                    </w:r>
                  </w:p>
                </w:tc>
              </w:sdtContent>
            </w:sdt>
            <w:sdt>
              <w:sdtPr>
                <w:rPr>
                  <w:rFonts w:ascii="Arial Narrow" w:hAnsi="Arial Narrow"/>
                  <w:szCs w:val="21"/>
                </w:rPr>
                <w:alias w:val="单项金额不重大但按信用风险特征组合后该组合的风险较大的其他应收款项坏账准备金额"/>
                <w:tag w:val="_GBC_3b30237af9304f4584ec399ab4e76359"/>
                <w:id w:val="90441791"/>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64C7618E" w14:textId="77777777" w:rsidR="009C2E8C" w:rsidRPr="0096437A" w:rsidRDefault="009C2E8C" w:rsidP="00CC6774">
                    <w:pPr>
                      <w:jc w:val="right"/>
                      <w:rPr>
                        <w:rFonts w:ascii="Arial Narrow" w:hAnsi="Arial Narrow"/>
                        <w:szCs w:val="21"/>
                      </w:rPr>
                    </w:pPr>
                    <w:r w:rsidRPr="0096437A">
                      <w:rPr>
                        <w:rFonts w:ascii="Arial Narrow" w:hAnsi="Arial Narrow"/>
                        <w:szCs w:val="21"/>
                      </w:rPr>
                      <w:t>-</w:t>
                    </w:r>
                  </w:p>
                </w:tc>
              </w:sdtContent>
            </w:sdt>
            <w:sdt>
              <w:sdtPr>
                <w:rPr>
                  <w:rFonts w:ascii="Arial Narrow" w:hAnsi="Arial Narrow"/>
                  <w:szCs w:val="21"/>
                </w:rPr>
                <w:alias w:val="单项金额不重大但按信用风险特征组合后该组合的风险较大的其他应收款项坏账准备比例"/>
                <w:tag w:val="_GBC_8f71855763d944059564a67db56cf5dc"/>
                <w:id w:val="-1303928802"/>
                <w:lock w:val="sdtLocked"/>
              </w:sdtPr>
              <w:sdtEndPr/>
              <w:sdtContent>
                <w:tc>
                  <w:tcPr>
                    <w:tcW w:w="318" w:type="pct"/>
                    <w:tcBorders>
                      <w:top w:val="single" w:sz="4" w:space="0" w:color="auto"/>
                      <w:left w:val="single" w:sz="4" w:space="0" w:color="auto"/>
                      <w:bottom w:val="single" w:sz="4" w:space="0" w:color="auto"/>
                      <w:right w:val="single" w:sz="4" w:space="0" w:color="auto"/>
                    </w:tcBorders>
                  </w:tcPr>
                  <w:p w14:paraId="4FF670F8" w14:textId="77777777" w:rsidR="009C2E8C" w:rsidRPr="0096437A" w:rsidRDefault="009C2E8C" w:rsidP="00CC6774">
                    <w:pPr>
                      <w:jc w:val="right"/>
                      <w:rPr>
                        <w:rFonts w:ascii="Arial Narrow" w:hAnsi="Arial Narrow"/>
                        <w:szCs w:val="21"/>
                      </w:rPr>
                    </w:pPr>
                    <w:r w:rsidRPr="0096437A">
                      <w:rPr>
                        <w:rFonts w:ascii="Arial Narrow" w:hAnsi="Arial Narrow"/>
                        <w:szCs w:val="21"/>
                      </w:rPr>
                      <w:t>-</w:t>
                    </w:r>
                  </w:p>
                </w:tc>
              </w:sdtContent>
            </w:sdt>
            <w:sdt>
              <w:sdtPr>
                <w:rPr>
                  <w:rFonts w:ascii="Arial Narrow" w:hAnsi="Arial Narrow"/>
                  <w:szCs w:val="21"/>
                </w:rPr>
                <w:alias w:val="单项金额不重大但单独计提坏账准备的其他应收款账面价值"/>
                <w:tag w:val="_GBC_d9f283eefadb4187bde88e571c0ec995"/>
                <w:id w:val="-81837323"/>
                <w:lock w:val="sdtLocked"/>
              </w:sdtPr>
              <w:sdtEndPr/>
              <w:sdtContent>
                <w:tc>
                  <w:tcPr>
                    <w:tcW w:w="441" w:type="pct"/>
                    <w:tcBorders>
                      <w:top w:val="single" w:sz="4" w:space="0" w:color="auto"/>
                      <w:left w:val="single" w:sz="4" w:space="0" w:color="auto"/>
                      <w:bottom w:val="single" w:sz="4" w:space="0" w:color="auto"/>
                      <w:right w:val="single" w:sz="4" w:space="0" w:color="auto"/>
                    </w:tcBorders>
                  </w:tcPr>
                  <w:p w14:paraId="3C58BD4D" w14:textId="77777777" w:rsidR="009C2E8C" w:rsidRPr="0096437A" w:rsidRDefault="009C2E8C" w:rsidP="00CC6774">
                    <w:pPr>
                      <w:jc w:val="right"/>
                      <w:rPr>
                        <w:rFonts w:ascii="Arial Narrow" w:hAnsi="Arial Narrow"/>
                        <w:szCs w:val="21"/>
                      </w:rPr>
                    </w:pPr>
                    <w:r w:rsidRPr="0096437A">
                      <w:rPr>
                        <w:rFonts w:ascii="Arial Narrow" w:hAnsi="Arial Narrow"/>
                        <w:szCs w:val="21"/>
                      </w:rPr>
                      <w:t>10,759,239.50</w:t>
                    </w:r>
                  </w:p>
                </w:tc>
              </w:sdtContent>
            </w:sdt>
          </w:tr>
          <w:tr w:rsidR="009C2E8C" w:rsidRPr="0096437A" w14:paraId="529FA6D5" w14:textId="77777777" w:rsidTr="0096437A">
            <w:trPr>
              <w:cantSplit/>
            </w:trPr>
            <w:tc>
              <w:tcPr>
                <w:tcW w:w="496" w:type="pct"/>
                <w:tcBorders>
                  <w:top w:val="single" w:sz="4" w:space="0" w:color="auto"/>
                  <w:left w:val="single" w:sz="4" w:space="0" w:color="auto"/>
                  <w:bottom w:val="single" w:sz="4" w:space="0" w:color="auto"/>
                  <w:right w:val="single" w:sz="4" w:space="0" w:color="auto"/>
                </w:tcBorders>
                <w:vAlign w:val="center"/>
              </w:tcPr>
              <w:p w14:paraId="7703FADB" w14:textId="77777777" w:rsidR="009C2E8C" w:rsidRPr="0096437A" w:rsidRDefault="009C2E8C" w:rsidP="00CC6774">
                <w:pPr>
                  <w:autoSpaceDE w:val="0"/>
                  <w:autoSpaceDN w:val="0"/>
                  <w:adjustRightInd w:val="0"/>
                  <w:jc w:val="center"/>
                  <w:rPr>
                    <w:rFonts w:ascii="Arial Narrow" w:hAnsi="Arial Narrow"/>
                    <w:szCs w:val="21"/>
                  </w:rPr>
                </w:pPr>
                <w:r w:rsidRPr="0096437A">
                  <w:rPr>
                    <w:rFonts w:ascii="Arial Narrow"/>
                    <w:szCs w:val="21"/>
                  </w:rPr>
                  <w:t>合计</w:t>
                </w:r>
              </w:p>
            </w:tc>
            <w:sdt>
              <w:sdtPr>
                <w:rPr>
                  <w:rFonts w:ascii="Arial Narrow" w:hAnsi="Arial Narrow"/>
                  <w:szCs w:val="21"/>
                </w:rPr>
                <w:alias w:val="其他应收款合计"/>
                <w:tag w:val="_GBC_f61362d11d864a1980223375854116c3"/>
                <w:id w:val="188041263"/>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6EBBA09D" w14:textId="77777777" w:rsidR="009C2E8C" w:rsidRPr="0096437A" w:rsidRDefault="009C2E8C" w:rsidP="00CC6774">
                    <w:pPr>
                      <w:jc w:val="right"/>
                      <w:rPr>
                        <w:rFonts w:ascii="Arial Narrow" w:hAnsi="Arial Narrow"/>
                        <w:szCs w:val="21"/>
                      </w:rPr>
                    </w:pPr>
                    <w:r w:rsidRPr="0096437A">
                      <w:rPr>
                        <w:rFonts w:ascii="Arial Narrow" w:hAnsi="Arial Narrow"/>
                        <w:szCs w:val="21"/>
                      </w:rPr>
                      <w:t>2,441,049,235.08</w:t>
                    </w:r>
                  </w:p>
                </w:tc>
              </w:sdtContent>
            </w:sdt>
            <w:tc>
              <w:tcPr>
                <w:tcW w:w="397" w:type="pct"/>
                <w:tcBorders>
                  <w:top w:val="single" w:sz="4" w:space="0" w:color="auto"/>
                  <w:left w:val="single" w:sz="4" w:space="0" w:color="auto"/>
                  <w:bottom w:val="single" w:sz="4" w:space="0" w:color="auto"/>
                  <w:right w:val="single" w:sz="4" w:space="0" w:color="auto"/>
                </w:tcBorders>
              </w:tcPr>
              <w:p w14:paraId="2F0D8705" w14:textId="77777777" w:rsidR="009C2E8C" w:rsidRPr="0096437A" w:rsidRDefault="009C2E8C" w:rsidP="00CC6774">
                <w:pPr>
                  <w:jc w:val="center"/>
                  <w:rPr>
                    <w:rFonts w:ascii="Arial Narrow" w:hAnsi="Arial Narrow"/>
                    <w:szCs w:val="21"/>
                  </w:rPr>
                </w:pPr>
                <w:r w:rsidRPr="0096437A">
                  <w:rPr>
                    <w:rFonts w:ascii="Arial Narrow" w:hAnsi="Arial Narrow"/>
                    <w:szCs w:val="21"/>
                  </w:rPr>
                  <w:t>/</w:t>
                </w:r>
              </w:p>
            </w:tc>
            <w:sdt>
              <w:sdtPr>
                <w:rPr>
                  <w:rFonts w:ascii="Arial Narrow" w:hAnsi="Arial Narrow"/>
                  <w:szCs w:val="21"/>
                </w:rPr>
                <w:alias w:val="其他应收款计提的坏账准备余额"/>
                <w:tag w:val="_GBC_5d66c94f5c4d4a7bb058f5ce1a1740dd"/>
                <w:id w:val="2121790411"/>
                <w:lock w:val="sdtLocked"/>
              </w:sdtPr>
              <w:sdtEndPr/>
              <w:sdtContent>
                <w:tc>
                  <w:tcPr>
                    <w:tcW w:w="477" w:type="pct"/>
                    <w:tcBorders>
                      <w:top w:val="single" w:sz="4" w:space="0" w:color="auto"/>
                      <w:left w:val="single" w:sz="4" w:space="0" w:color="auto"/>
                      <w:bottom w:val="single" w:sz="4" w:space="0" w:color="auto"/>
                      <w:right w:val="single" w:sz="4" w:space="0" w:color="auto"/>
                    </w:tcBorders>
                  </w:tcPr>
                  <w:p w14:paraId="35019885" w14:textId="77777777" w:rsidR="009C2E8C" w:rsidRPr="0096437A" w:rsidRDefault="009C2E8C" w:rsidP="00CC6774">
                    <w:pPr>
                      <w:jc w:val="right"/>
                      <w:rPr>
                        <w:rFonts w:ascii="Arial Narrow" w:hAnsi="Arial Narrow"/>
                        <w:szCs w:val="21"/>
                      </w:rPr>
                    </w:pPr>
                    <w:r w:rsidRPr="0096437A">
                      <w:rPr>
                        <w:rFonts w:ascii="Arial Narrow" w:hAnsi="Arial Narrow"/>
                        <w:szCs w:val="21"/>
                      </w:rPr>
                      <w:t>696,441,846.61</w:t>
                    </w:r>
                  </w:p>
                </w:tc>
              </w:sdtContent>
            </w:sdt>
            <w:tc>
              <w:tcPr>
                <w:tcW w:w="399" w:type="pct"/>
                <w:tcBorders>
                  <w:top w:val="single" w:sz="4" w:space="0" w:color="auto"/>
                  <w:left w:val="single" w:sz="4" w:space="0" w:color="auto"/>
                  <w:bottom w:val="single" w:sz="4" w:space="0" w:color="auto"/>
                  <w:right w:val="single" w:sz="4" w:space="0" w:color="auto"/>
                </w:tcBorders>
              </w:tcPr>
              <w:p w14:paraId="1944E7A8" w14:textId="77777777" w:rsidR="009C2E8C" w:rsidRPr="0096437A" w:rsidRDefault="009C2E8C" w:rsidP="00CC6774">
                <w:pPr>
                  <w:jc w:val="center"/>
                  <w:rPr>
                    <w:rFonts w:ascii="Arial Narrow" w:hAnsi="Arial Narrow"/>
                    <w:szCs w:val="21"/>
                  </w:rPr>
                </w:pPr>
                <w:r w:rsidRPr="0096437A">
                  <w:rPr>
                    <w:rFonts w:ascii="Arial Narrow" w:hAnsi="Arial Narrow"/>
                    <w:szCs w:val="21"/>
                  </w:rPr>
                  <w:t>/</w:t>
                </w:r>
              </w:p>
            </w:tc>
            <w:sdt>
              <w:sdtPr>
                <w:rPr>
                  <w:rFonts w:ascii="Arial Narrow" w:hAnsi="Arial Narrow"/>
                  <w:szCs w:val="21"/>
                </w:rPr>
                <w:alias w:val="其他应收款账面价值合计"/>
                <w:tag w:val="_GBC_e3312934a6ba4b33a584899d071d9bcd"/>
                <w:id w:val="255643121"/>
                <w:lock w:val="sdtLocked"/>
              </w:sdtPr>
              <w:sdtEndPr/>
              <w:sdtContent>
                <w:tc>
                  <w:tcPr>
                    <w:tcW w:w="559" w:type="pct"/>
                    <w:tcBorders>
                      <w:top w:val="single" w:sz="4" w:space="0" w:color="auto"/>
                      <w:left w:val="single" w:sz="4" w:space="0" w:color="auto"/>
                      <w:bottom w:val="single" w:sz="4" w:space="0" w:color="auto"/>
                      <w:right w:val="single" w:sz="4" w:space="0" w:color="auto"/>
                    </w:tcBorders>
                  </w:tcPr>
                  <w:p w14:paraId="0377DA7F" w14:textId="77777777" w:rsidR="009C2E8C" w:rsidRPr="0096437A" w:rsidRDefault="009C2E8C" w:rsidP="00CC6774">
                    <w:pPr>
                      <w:jc w:val="right"/>
                      <w:rPr>
                        <w:rFonts w:ascii="Arial Narrow" w:hAnsi="Arial Narrow"/>
                        <w:szCs w:val="21"/>
                      </w:rPr>
                    </w:pPr>
                    <w:r w:rsidRPr="0096437A">
                      <w:rPr>
                        <w:rFonts w:ascii="Arial Narrow" w:hAnsi="Arial Narrow"/>
                        <w:szCs w:val="21"/>
                      </w:rPr>
                      <w:t>1,744,607,388.47</w:t>
                    </w:r>
                  </w:p>
                </w:tc>
              </w:sdtContent>
            </w:sdt>
            <w:sdt>
              <w:sdtPr>
                <w:rPr>
                  <w:rFonts w:ascii="Arial Narrow" w:hAnsi="Arial Narrow"/>
                  <w:szCs w:val="21"/>
                </w:rPr>
                <w:alias w:val="其他应收款合计"/>
                <w:tag w:val="_GBC_3440219a1a32452da25405380e0cefca"/>
                <w:id w:val="177017092"/>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2805F209" w14:textId="77777777" w:rsidR="009C2E8C" w:rsidRPr="0096437A" w:rsidRDefault="009C2E8C" w:rsidP="00CC6774">
                    <w:pPr>
                      <w:jc w:val="right"/>
                      <w:rPr>
                        <w:rFonts w:ascii="Arial Narrow" w:hAnsi="Arial Narrow"/>
                        <w:szCs w:val="21"/>
                      </w:rPr>
                    </w:pPr>
                    <w:r w:rsidRPr="0096437A">
                      <w:rPr>
                        <w:rFonts w:ascii="Arial Narrow" w:hAnsi="Arial Narrow"/>
                        <w:szCs w:val="21"/>
                      </w:rPr>
                      <w:t>2,111,793,112.49</w:t>
                    </w:r>
                  </w:p>
                </w:tc>
              </w:sdtContent>
            </w:sdt>
            <w:tc>
              <w:tcPr>
                <w:tcW w:w="319" w:type="pct"/>
                <w:tcBorders>
                  <w:top w:val="single" w:sz="4" w:space="0" w:color="auto"/>
                  <w:left w:val="single" w:sz="4" w:space="0" w:color="auto"/>
                  <w:bottom w:val="single" w:sz="4" w:space="0" w:color="auto"/>
                  <w:right w:val="single" w:sz="4" w:space="0" w:color="auto"/>
                </w:tcBorders>
              </w:tcPr>
              <w:p w14:paraId="07230A15" w14:textId="77777777" w:rsidR="009C2E8C" w:rsidRPr="0096437A" w:rsidRDefault="009C2E8C" w:rsidP="00CC6774">
                <w:pPr>
                  <w:jc w:val="center"/>
                  <w:rPr>
                    <w:rFonts w:ascii="Arial Narrow" w:hAnsi="Arial Narrow"/>
                    <w:szCs w:val="21"/>
                  </w:rPr>
                </w:pPr>
                <w:r w:rsidRPr="0096437A">
                  <w:rPr>
                    <w:rFonts w:ascii="Arial Narrow" w:hAnsi="Arial Narrow"/>
                    <w:szCs w:val="21"/>
                  </w:rPr>
                  <w:t>/</w:t>
                </w:r>
              </w:p>
            </w:tc>
            <w:sdt>
              <w:sdtPr>
                <w:rPr>
                  <w:rFonts w:ascii="Arial Narrow" w:hAnsi="Arial Narrow"/>
                  <w:szCs w:val="21"/>
                </w:rPr>
                <w:alias w:val="其他应收款计提的坏账准备余额"/>
                <w:tag w:val="_GBC_0a7b8001bac8411f8228c9961ddc2c79"/>
                <w:id w:val="449362884"/>
                <w:lock w:val="sdtLocked"/>
              </w:sdtPr>
              <w:sdtEndPr/>
              <w:sdtContent>
                <w:tc>
                  <w:tcPr>
                    <w:tcW w:w="478" w:type="pct"/>
                    <w:tcBorders>
                      <w:top w:val="single" w:sz="4" w:space="0" w:color="auto"/>
                      <w:left w:val="single" w:sz="4" w:space="0" w:color="auto"/>
                      <w:bottom w:val="single" w:sz="4" w:space="0" w:color="auto"/>
                      <w:right w:val="single" w:sz="4" w:space="0" w:color="auto"/>
                    </w:tcBorders>
                  </w:tcPr>
                  <w:p w14:paraId="66466DB1" w14:textId="77777777" w:rsidR="009C2E8C" w:rsidRPr="0096437A" w:rsidRDefault="009C2E8C" w:rsidP="00CC6774">
                    <w:pPr>
                      <w:jc w:val="right"/>
                      <w:rPr>
                        <w:rFonts w:ascii="Arial Narrow" w:hAnsi="Arial Narrow"/>
                        <w:szCs w:val="21"/>
                      </w:rPr>
                    </w:pPr>
                    <w:r w:rsidRPr="0096437A">
                      <w:rPr>
                        <w:rFonts w:ascii="Arial Narrow" w:hAnsi="Arial Narrow"/>
                        <w:szCs w:val="21"/>
                      </w:rPr>
                      <w:t>693,679,189.48</w:t>
                    </w:r>
                  </w:p>
                </w:tc>
              </w:sdtContent>
            </w:sdt>
            <w:tc>
              <w:tcPr>
                <w:tcW w:w="318" w:type="pct"/>
                <w:tcBorders>
                  <w:top w:val="single" w:sz="4" w:space="0" w:color="auto"/>
                  <w:left w:val="single" w:sz="4" w:space="0" w:color="auto"/>
                  <w:bottom w:val="single" w:sz="4" w:space="0" w:color="auto"/>
                  <w:right w:val="single" w:sz="4" w:space="0" w:color="auto"/>
                </w:tcBorders>
              </w:tcPr>
              <w:p w14:paraId="36EB03A1" w14:textId="77777777" w:rsidR="009C2E8C" w:rsidRPr="0096437A" w:rsidRDefault="009C2E8C" w:rsidP="00CC6774">
                <w:pPr>
                  <w:jc w:val="center"/>
                  <w:rPr>
                    <w:rFonts w:ascii="Arial Narrow" w:hAnsi="Arial Narrow"/>
                    <w:szCs w:val="21"/>
                  </w:rPr>
                </w:pPr>
                <w:r w:rsidRPr="0096437A">
                  <w:rPr>
                    <w:rFonts w:ascii="Arial Narrow" w:hAnsi="Arial Narrow"/>
                    <w:szCs w:val="21"/>
                  </w:rPr>
                  <w:t>/</w:t>
                </w:r>
              </w:p>
            </w:tc>
            <w:tc>
              <w:tcPr>
                <w:tcW w:w="441" w:type="pct"/>
                <w:tcBorders>
                  <w:top w:val="single" w:sz="4" w:space="0" w:color="auto"/>
                  <w:left w:val="single" w:sz="4" w:space="0" w:color="auto"/>
                  <w:bottom w:val="single" w:sz="4" w:space="0" w:color="auto"/>
                  <w:right w:val="single" w:sz="4" w:space="0" w:color="auto"/>
                </w:tcBorders>
              </w:tcPr>
              <w:p w14:paraId="70F719A4" w14:textId="77777777" w:rsidR="009C2E8C" w:rsidRPr="0096437A" w:rsidRDefault="00AF4542" w:rsidP="00CC6774">
                <w:pPr>
                  <w:jc w:val="right"/>
                  <w:rPr>
                    <w:rFonts w:ascii="Arial Narrow" w:hAnsi="Arial Narrow"/>
                    <w:szCs w:val="21"/>
                  </w:rPr>
                </w:pPr>
                <w:sdt>
                  <w:sdtPr>
                    <w:rPr>
                      <w:rFonts w:ascii="Arial Narrow" w:hAnsi="Arial Narrow"/>
                      <w:szCs w:val="21"/>
                    </w:rPr>
                    <w:alias w:val="其他应收款账面价值合计"/>
                    <w:tag w:val="_GBC_00178dc93add42acad87302b05aee1f7"/>
                    <w:id w:val="-1104332940"/>
                    <w:lock w:val="sdtLocked"/>
                  </w:sdtPr>
                  <w:sdtEndPr/>
                  <w:sdtContent>
                    <w:r w:rsidR="009C2E8C" w:rsidRPr="0096437A">
                      <w:rPr>
                        <w:rFonts w:ascii="Arial Narrow" w:hAnsi="Arial Narrow"/>
                        <w:szCs w:val="21"/>
                      </w:rPr>
                      <w:t>1,418,113,923.01</w:t>
                    </w:r>
                  </w:sdtContent>
                </w:sdt>
              </w:p>
            </w:tc>
          </w:tr>
        </w:tbl>
        <w:p w14:paraId="51D015C4" w14:textId="77777777" w:rsidR="009C2E8C" w:rsidRDefault="009C2E8C"/>
        <w:p w14:paraId="36DFD89F" w14:textId="77777777" w:rsidR="00D80AD1" w:rsidRDefault="00AF4542">
          <w:pPr>
            <w:rPr>
              <w:szCs w:val="21"/>
            </w:rPr>
          </w:pPr>
        </w:p>
      </w:sdtContent>
    </w:sdt>
    <w:sdt>
      <w:sdtPr>
        <w:rPr>
          <w:szCs w:val="21"/>
        </w:rPr>
        <w:alias w:val="模块:期末单项金额重大并单项计提坏账准备的其他应收款"/>
        <w:tag w:val="_GBC_caea0b13e636429d96ab6e2bffd5aeb0"/>
        <w:id w:val="1870872141"/>
        <w:lock w:val="sdtLocked"/>
        <w:placeholder>
          <w:docPart w:val="GBC22222222222222222222222222222"/>
        </w:placeholder>
      </w:sdtPr>
      <w:sdtEndPr/>
      <w:sdtContent>
        <w:p w14:paraId="44860C20" w14:textId="77777777" w:rsidR="0096437A" w:rsidRDefault="0096437A">
          <w:pPr>
            <w:spacing w:before="60" w:after="60"/>
            <w:rPr>
              <w:szCs w:val="21"/>
            </w:rPr>
            <w:sectPr w:rsidR="0096437A" w:rsidSect="0096437A">
              <w:pgSz w:w="16838" w:h="11906" w:orient="landscape"/>
              <w:pgMar w:top="1797" w:right="1525" w:bottom="1276" w:left="1440" w:header="856" w:footer="992" w:gutter="0"/>
              <w:cols w:space="425"/>
              <w:docGrid w:type="linesAndChars" w:linePitch="286"/>
            </w:sectPr>
          </w:pPr>
        </w:p>
        <w:p w14:paraId="658C0296" w14:textId="77777777" w:rsidR="00D80AD1" w:rsidRDefault="00847115">
          <w:pPr>
            <w:spacing w:before="60" w:after="60"/>
            <w:rPr>
              <w:szCs w:val="21"/>
            </w:rPr>
          </w:pPr>
          <w:r>
            <w:rPr>
              <w:szCs w:val="21"/>
            </w:rPr>
            <w:lastRenderedPageBreak/>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629090762"/>
            <w:lock w:val="sdtContentLocked"/>
            <w:placeholder>
              <w:docPart w:val="GBC22222222222222222222222222222"/>
            </w:placeholder>
          </w:sdtPr>
          <w:sdtEndPr/>
          <w:sdtContent>
            <w:p w14:paraId="474C21F6" w14:textId="77777777" w:rsidR="00D80AD1" w:rsidRDefault="008E0D74">
              <w:pPr>
                <w:rPr>
                  <w:szCs w:val="21"/>
                </w:rPr>
              </w:pPr>
              <w:r>
                <w:rPr>
                  <w:szCs w:val="21"/>
                </w:rPr>
                <w:fldChar w:fldCharType="begin"/>
              </w:r>
              <w:r w:rsidR="007D0622">
                <w:rPr>
                  <w:szCs w:val="21"/>
                </w:rPr>
                <w:instrText>MACROBUTTON  SnrToggleCheckbox √适用</w:instrText>
              </w:r>
              <w:r>
                <w:rPr>
                  <w:szCs w:val="21"/>
                </w:rPr>
                <w:fldChar w:fldCharType="end"/>
              </w:r>
              <w:r>
                <w:rPr>
                  <w:szCs w:val="21"/>
                </w:rPr>
                <w:fldChar w:fldCharType="begin"/>
              </w:r>
              <w:r w:rsidR="007D0622">
                <w:rPr>
                  <w:szCs w:val="21"/>
                </w:rPr>
                <w:instrText xml:space="preserve"> MACROBUTTON  SnrToggleCheckbox □不适用 </w:instrText>
              </w:r>
              <w:r>
                <w:rPr>
                  <w:szCs w:val="21"/>
                </w:rPr>
                <w:fldChar w:fldCharType="end"/>
              </w:r>
            </w:p>
          </w:sdtContent>
        </w:sdt>
        <w:p w14:paraId="4EBFC2AB" w14:textId="77777777" w:rsidR="00D80AD1" w:rsidRDefault="00847115">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9842791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17054523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1"/>
            <w:gridCol w:w="1896"/>
            <w:gridCol w:w="1686"/>
            <w:gridCol w:w="741"/>
            <w:gridCol w:w="1309"/>
          </w:tblGrid>
          <w:tr w:rsidR="007D0622" w14:paraId="24EC9FC5" w14:textId="77777777" w:rsidTr="004B2291">
            <w:tc>
              <w:tcPr>
                <w:tcW w:w="1813" w:type="pct"/>
                <w:vMerge w:val="restart"/>
                <w:shd w:val="clear" w:color="auto" w:fill="auto"/>
                <w:vAlign w:val="center"/>
              </w:tcPr>
              <w:p w14:paraId="2D9BEDF8" w14:textId="77777777" w:rsidR="007D0622" w:rsidRDefault="007D0622" w:rsidP="007E405A">
                <w:pPr>
                  <w:jc w:val="center"/>
                  <w:rPr>
                    <w:szCs w:val="21"/>
                  </w:rPr>
                </w:pPr>
                <w:r>
                  <w:rPr>
                    <w:rFonts w:hint="eastAsia"/>
                    <w:szCs w:val="21"/>
                  </w:rPr>
                  <w:t>其他应收款（按单位）</w:t>
                </w:r>
              </w:p>
            </w:tc>
            <w:tc>
              <w:tcPr>
                <w:tcW w:w="3187" w:type="pct"/>
                <w:gridSpan w:val="4"/>
                <w:tcBorders>
                  <w:bottom w:val="single" w:sz="4" w:space="0" w:color="auto"/>
                </w:tcBorders>
                <w:shd w:val="clear" w:color="auto" w:fill="auto"/>
                <w:vAlign w:val="center"/>
              </w:tcPr>
              <w:p w14:paraId="52050062" w14:textId="77777777" w:rsidR="007D0622" w:rsidRDefault="007D0622" w:rsidP="007E405A">
                <w:pPr>
                  <w:jc w:val="center"/>
                  <w:rPr>
                    <w:szCs w:val="21"/>
                  </w:rPr>
                </w:pPr>
                <w:r>
                  <w:rPr>
                    <w:rFonts w:hint="eastAsia"/>
                    <w:szCs w:val="21"/>
                  </w:rPr>
                  <w:t>期末余额</w:t>
                </w:r>
              </w:p>
            </w:tc>
          </w:tr>
          <w:tr w:rsidR="007D0622" w14:paraId="3074F24F" w14:textId="77777777" w:rsidTr="004B2291">
            <w:tc>
              <w:tcPr>
                <w:tcW w:w="1813" w:type="pct"/>
                <w:vMerge/>
                <w:shd w:val="clear" w:color="auto" w:fill="auto"/>
              </w:tcPr>
              <w:p w14:paraId="24BA1F2F" w14:textId="77777777" w:rsidR="007D0622" w:rsidRDefault="007D0622" w:rsidP="007E405A">
                <w:pPr>
                  <w:jc w:val="center"/>
                  <w:rPr>
                    <w:szCs w:val="21"/>
                  </w:rPr>
                </w:pPr>
              </w:p>
            </w:tc>
            <w:tc>
              <w:tcPr>
                <w:tcW w:w="1074" w:type="pct"/>
                <w:tcBorders>
                  <w:bottom w:val="single" w:sz="4" w:space="0" w:color="auto"/>
                </w:tcBorders>
                <w:shd w:val="clear" w:color="auto" w:fill="auto"/>
              </w:tcPr>
              <w:p w14:paraId="134B2704" w14:textId="77777777" w:rsidR="007D0622" w:rsidRDefault="007D0622" w:rsidP="007E405A">
                <w:pPr>
                  <w:jc w:val="center"/>
                  <w:rPr>
                    <w:szCs w:val="21"/>
                  </w:rPr>
                </w:pPr>
                <w:r>
                  <w:rPr>
                    <w:rFonts w:hint="eastAsia"/>
                    <w:szCs w:val="21"/>
                  </w:rPr>
                  <w:t>其他应收款</w:t>
                </w:r>
              </w:p>
            </w:tc>
            <w:tc>
              <w:tcPr>
                <w:tcW w:w="955" w:type="pct"/>
                <w:tcBorders>
                  <w:bottom w:val="single" w:sz="4" w:space="0" w:color="auto"/>
                </w:tcBorders>
                <w:shd w:val="clear" w:color="auto" w:fill="auto"/>
              </w:tcPr>
              <w:p w14:paraId="45248F3B" w14:textId="77777777" w:rsidR="007D0622" w:rsidRDefault="007D0622" w:rsidP="007E405A">
                <w:pPr>
                  <w:jc w:val="center"/>
                  <w:rPr>
                    <w:szCs w:val="21"/>
                  </w:rPr>
                </w:pPr>
                <w:r>
                  <w:rPr>
                    <w:rFonts w:hint="eastAsia"/>
                    <w:szCs w:val="21"/>
                  </w:rPr>
                  <w:t>坏账准备</w:t>
                </w:r>
              </w:p>
            </w:tc>
            <w:tc>
              <w:tcPr>
                <w:tcW w:w="412" w:type="pct"/>
                <w:shd w:val="clear" w:color="auto" w:fill="auto"/>
              </w:tcPr>
              <w:p w14:paraId="2697AEEA" w14:textId="77777777" w:rsidR="007D0622" w:rsidRDefault="007D0622" w:rsidP="007E405A">
                <w:pPr>
                  <w:jc w:val="center"/>
                  <w:rPr>
                    <w:szCs w:val="21"/>
                  </w:rPr>
                </w:pPr>
                <w:r>
                  <w:rPr>
                    <w:szCs w:val="21"/>
                  </w:rPr>
                  <w:t>计提比例</w:t>
                </w:r>
              </w:p>
            </w:tc>
            <w:tc>
              <w:tcPr>
                <w:tcW w:w="745" w:type="pct"/>
                <w:shd w:val="clear" w:color="auto" w:fill="auto"/>
              </w:tcPr>
              <w:p w14:paraId="241E10BD" w14:textId="77777777" w:rsidR="007D0622" w:rsidRDefault="007D0622" w:rsidP="007E405A">
                <w:pPr>
                  <w:jc w:val="center"/>
                  <w:rPr>
                    <w:szCs w:val="21"/>
                  </w:rPr>
                </w:pPr>
                <w:r>
                  <w:rPr>
                    <w:rFonts w:hint="eastAsia"/>
                    <w:szCs w:val="21"/>
                  </w:rPr>
                  <w:t>计提</w:t>
                </w:r>
                <w:r>
                  <w:rPr>
                    <w:szCs w:val="21"/>
                  </w:rPr>
                  <w:t>理由</w:t>
                </w:r>
              </w:p>
            </w:tc>
          </w:tr>
          <w:sdt>
            <w:sdtPr>
              <w:rPr>
                <w:rFonts w:hint="eastAsia"/>
                <w:szCs w:val="21"/>
              </w:rPr>
              <w:alias w:val="单项金额重大并单项计提坏帐准备的其他应收账款明细"/>
              <w:tag w:val="_GBC_1f5f8ab1d4164988b3049cc89d02e22c"/>
              <w:id w:val="662441137"/>
              <w:lock w:val="sdtLocked"/>
            </w:sdtPr>
            <w:sdtEndPr>
              <w:rPr>
                <w:rFonts w:hint="default"/>
              </w:rPr>
            </w:sdtEndPr>
            <w:sdtContent>
              <w:tr w:rsidR="007D0622" w14:paraId="3FE19BBD" w14:textId="77777777" w:rsidTr="004B2291">
                <w:sdt>
                  <w:sdtPr>
                    <w:rPr>
                      <w:rFonts w:hint="eastAsia"/>
                      <w:szCs w:val="21"/>
                    </w:rPr>
                    <w:alias w:val="单项金额重大并单项计提坏帐准备的其他应收账款明细-其他应收账款内容"/>
                    <w:tag w:val="_GBC_1e8b683331b244b1aa1562b1d81118fb"/>
                    <w:id w:val="-226148370"/>
                    <w:lock w:val="sdtLocked"/>
                  </w:sdtPr>
                  <w:sdtEndPr/>
                  <w:sdtContent>
                    <w:tc>
                      <w:tcPr>
                        <w:tcW w:w="1813" w:type="pct"/>
                        <w:vAlign w:val="center"/>
                      </w:tcPr>
                      <w:p w14:paraId="11809DC3" w14:textId="77777777" w:rsidR="007D0622" w:rsidRDefault="007D0622" w:rsidP="007E405A">
                        <w:pPr>
                          <w:rPr>
                            <w:szCs w:val="21"/>
                          </w:rPr>
                        </w:pPr>
                        <w:r>
                          <w:rPr>
                            <w:rFonts w:hint="eastAsia"/>
                            <w:szCs w:val="21"/>
                          </w:rPr>
                          <w:t>天津水泥工业设计研究院有限公司</w:t>
                        </w:r>
                      </w:p>
                    </w:tc>
                  </w:sdtContent>
                </w:sdt>
                <w:sdt>
                  <w:sdtPr>
                    <w:rPr>
                      <w:szCs w:val="21"/>
                    </w:rPr>
                    <w:alias w:val="单项金额重大并单项计提坏帐准备的其他应收账款明细-账面余额"/>
                    <w:tag w:val="_GBC_81a5c4f885a9450195ecd2a8af92e87a"/>
                    <w:id w:val="-495645639"/>
                    <w:lock w:val="sdtLocked"/>
                  </w:sdtPr>
                  <w:sdtEndPr/>
                  <w:sdtContent>
                    <w:tc>
                      <w:tcPr>
                        <w:tcW w:w="1074" w:type="pct"/>
                      </w:tcPr>
                      <w:p w14:paraId="0E310C3F" w14:textId="77777777" w:rsidR="007D0622" w:rsidRDefault="007D0622" w:rsidP="007E405A">
                        <w:pPr>
                          <w:jc w:val="right"/>
                          <w:rPr>
                            <w:szCs w:val="21"/>
                          </w:rPr>
                        </w:pPr>
                        <w:r>
                          <w:rPr>
                            <w:szCs w:val="21"/>
                          </w:rPr>
                          <w:t>621,582,113.67</w:t>
                        </w:r>
                      </w:p>
                    </w:tc>
                  </w:sdtContent>
                </w:sdt>
                <w:sdt>
                  <w:sdtPr>
                    <w:rPr>
                      <w:szCs w:val="21"/>
                    </w:rPr>
                    <w:alias w:val="单项金额重大并单项计提坏帐准备的其他应收账款明细-坏账金额"/>
                    <w:tag w:val="_GBC_01b30e4e7f1a4f5cbd98558945b957af"/>
                    <w:id w:val="809288337"/>
                    <w:lock w:val="sdtLocked"/>
                  </w:sdtPr>
                  <w:sdtEndPr/>
                  <w:sdtContent>
                    <w:tc>
                      <w:tcPr>
                        <w:tcW w:w="955" w:type="pct"/>
                      </w:tcPr>
                      <w:p w14:paraId="0AAF8E87"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556772256"/>
                    <w:lock w:val="sdtLocked"/>
                  </w:sdtPr>
                  <w:sdtEndPr/>
                  <w:sdtContent>
                    <w:tc>
                      <w:tcPr>
                        <w:tcW w:w="412" w:type="pct"/>
                      </w:tcPr>
                      <w:p w14:paraId="0BFB8905"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503597604"/>
                    <w:lock w:val="sdtLocked"/>
                  </w:sdtPr>
                  <w:sdtEndPr/>
                  <w:sdtContent>
                    <w:tc>
                      <w:tcPr>
                        <w:tcW w:w="745" w:type="pct"/>
                      </w:tcPr>
                      <w:p w14:paraId="4BC42C3A"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630438422"/>
              <w:lock w:val="sdtLocked"/>
            </w:sdtPr>
            <w:sdtEndPr>
              <w:rPr>
                <w:rFonts w:hint="default"/>
              </w:rPr>
            </w:sdtEndPr>
            <w:sdtContent>
              <w:tr w:rsidR="007D0622" w14:paraId="6E9BE397" w14:textId="77777777" w:rsidTr="004B2291">
                <w:sdt>
                  <w:sdtPr>
                    <w:rPr>
                      <w:rFonts w:hint="eastAsia"/>
                      <w:szCs w:val="21"/>
                    </w:rPr>
                    <w:alias w:val="单项金额重大并单项计提坏帐准备的其他应收账款明细-其他应收账款内容"/>
                    <w:tag w:val="_GBC_1e8b683331b244b1aa1562b1d81118fb"/>
                    <w:id w:val="843907268"/>
                    <w:lock w:val="sdtLocked"/>
                  </w:sdtPr>
                  <w:sdtEndPr/>
                  <w:sdtContent>
                    <w:tc>
                      <w:tcPr>
                        <w:tcW w:w="1813" w:type="pct"/>
                        <w:vAlign w:val="center"/>
                      </w:tcPr>
                      <w:p w14:paraId="4D20865D" w14:textId="77777777" w:rsidR="007D0622" w:rsidRDefault="007D0622" w:rsidP="007E405A">
                        <w:pPr>
                          <w:rPr>
                            <w:szCs w:val="21"/>
                          </w:rPr>
                        </w:pPr>
                        <w:r>
                          <w:rPr>
                            <w:rFonts w:hint="eastAsia"/>
                            <w:szCs w:val="21"/>
                          </w:rPr>
                          <w:t>中国中材东方国际贸易有限公司</w:t>
                        </w:r>
                      </w:p>
                    </w:tc>
                  </w:sdtContent>
                </w:sdt>
                <w:sdt>
                  <w:sdtPr>
                    <w:rPr>
                      <w:szCs w:val="21"/>
                    </w:rPr>
                    <w:alias w:val="单项金额重大并单项计提坏帐准备的其他应收账款明细-账面余额"/>
                    <w:tag w:val="_GBC_81a5c4f885a9450195ecd2a8af92e87a"/>
                    <w:id w:val="-1561016013"/>
                    <w:lock w:val="sdtLocked"/>
                  </w:sdtPr>
                  <w:sdtEndPr/>
                  <w:sdtContent>
                    <w:tc>
                      <w:tcPr>
                        <w:tcW w:w="1074" w:type="pct"/>
                      </w:tcPr>
                      <w:p w14:paraId="73CF7C6B" w14:textId="77777777" w:rsidR="007D0622" w:rsidRDefault="00D73612" w:rsidP="007E405A">
                        <w:pPr>
                          <w:jc w:val="right"/>
                          <w:rPr>
                            <w:szCs w:val="21"/>
                          </w:rPr>
                        </w:pPr>
                        <w:r>
                          <w:rPr>
                            <w:szCs w:val="21"/>
                          </w:rPr>
                          <w:t>774,921,235.06</w:t>
                        </w:r>
                      </w:p>
                    </w:tc>
                  </w:sdtContent>
                </w:sdt>
                <w:sdt>
                  <w:sdtPr>
                    <w:rPr>
                      <w:szCs w:val="21"/>
                    </w:rPr>
                    <w:alias w:val="单项金额重大并单项计提坏帐准备的其他应收账款明细-坏账金额"/>
                    <w:tag w:val="_GBC_01b30e4e7f1a4f5cbd98558945b957af"/>
                    <w:id w:val="601070228"/>
                    <w:lock w:val="sdtLocked"/>
                  </w:sdtPr>
                  <w:sdtEndPr/>
                  <w:sdtContent>
                    <w:tc>
                      <w:tcPr>
                        <w:tcW w:w="955" w:type="pct"/>
                      </w:tcPr>
                      <w:p w14:paraId="79E4FE84" w14:textId="77777777" w:rsidR="007D0622" w:rsidRDefault="00D73612" w:rsidP="007E405A">
                        <w:pPr>
                          <w:jc w:val="right"/>
                          <w:rPr>
                            <w:szCs w:val="21"/>
                          </w:rPr>
                        </w:pPr>
                        <w:r>
                          <w:rPr>
                            <w:szCs w:val="21"/>
                          </w:rPr>
                          <w:t>616,133,689.13</w:t>
                        </w:r>
                      </w:p>
                    </w:tc>
                  </w:sdtContent>
                </w:sdt>
                <w:sdt>
                  <w:sdtPr>
                    <w:rPr>
                      <w:szCs w:val="21"/>
                    </w:rPr>
                    <w:alias w:val="单项金额重大并单项计提坏帐准备的其他应收账款明细-计提比例"/>
                    <w:tag w:val="_GBC_c104e732d8c2431f875f5c1c737afaec"/>
                    <w:id w:val="1847671338"/>
                    <w:lock w:val="sdtLocked"/>
                  </w:sdtPr>
                  <w:sdtEndPr/>
                  <w:sdtContent>
                    <w:tc>
                      <w:tcPr>
                        <w:tcW w:w="412" w:type="pct"/>
                      </w:tcPr>
                      <w:p w14:paraId="610512A6" w14:textId="77777777" w:rsidR="007D0622" w:rsidRDefault="00D73612" w:rsidP="007E405A">
                        <w:pPr>
                          <w:jc w:val="right"/>
                          <w:rPr>
                            <w:szCs w:val="21"/>
                          </w:rPr>
                        </w:pPr>
                        <w:r>
                          <w:rPr>
                            <w:szCs w:val="21"/>
                          </w:rPr>
                          <w:t>79.51</w:t>
                        </w:r>
                      </w:p>
                    </w:tc>
                  </w:sdtContent>
                </w:sdt>
                <w:sdt>
                  <w:sdtPr>
                    <w:rPr>
                      <w:szCs w:val="21"/>
                    </w:rPr>
                    <w:alias w:val="单项金额重大并单项计提坏帐准备的其他应收账款明细-理由"/>
                    <w:tag w:val="_GBC_bbd891a4c33c4cd28f7f149d8294d717"/>
                    <w:id w:val="-1304224130"/>
                    <w:lock w:val="sdtLocked"/>
                  </w:sdtPr>
                  <w:sdtEndPr/>
                  <w:sdtContent>
                    <w:tc>
                      <w:tcPr>
                        <w:tcW w:w="745" w:type="pct"/>
                      </w:tcPr>
                      <w:p w14:paraId="1AA95E85" w14:textId="77777777" w:rsidR="007D0622" w:rsidRDefault="007D0622" w:rsidP="007E405A">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1106654868"/>
              <w:lock w:val="sdtLocked"/>
            </w:sdtPr>
            <w:sdtEndPr>
              <w:rPr>
                <w:rFonts w:hint="default"/>
              </w:rPr>
            </w:sdtEndPr>
            <w:sdtContent>
              <w:tr w:rsidR="007D0622" w14:paraId="04D51BF3" w14:textId="77777777" w:rsidTr="004B2291">
                <w:sdt>
                  <w:sdtPr>
                    <w:rPr>
                      <w:rFonts w:hint="eastAsia"/>
                      <w:szCs w:val="21"/>
                    </w:rPr>
                    <w:alias w:val="单项金额重大并单项计提坏帐准备的其他应收账款明细-其他应收账款内容"/>
                    <w:tag w:val="_GBC_1e8b683331b244b1aa1562b1d81118fb"/>
                    <w:id w:val="1247228752"/>
                    <w:lock w:val="sdtLocked"/>
                  </w:sdtPr>
                  <w:sdtEndPr/>
                  <w:sdtContent>
                    <w:tc>
                      <w:tcPr>
                        <w:tcW w:w="1813" w:type="pct"/>
                        <w:vAlign w:val="center"/>
                      </w:tcPr>
                      <w:p w14:paraId="6D76F870" w14:textId="77777777" w:rsidR="007D0622" w:rsidRDefault="007D0622" w:rsidP="007E405A">
                        <w:pPr>
                          <w:rPr>
                            <w:szCs w:val="21"/>
                          </w:rPr>
                        </w:pPr>
                        <w:r>
                          <w:rPr>
                            <w:rFonts w:hint="eastAsia"/>
                            <w:szCs w:val="21"/>
                          </w:rPr>
                          <w:t>中材装备集团有限公司</w:t>
                        </w:r>
                      </w:p>
                    </w:tc>
                  </w:sdtContent>
                </w:sdt>
                <w:sdt>
                  <w:sdtPr>
                    <w:rPr>
                      <w:szCs w:val="21"/>
                    </w:rPr>
                    <w:alias w:val="单项金额重大并单项计提坏帐准备的其他应收账款明细-账面余额"/>
                    <w:tag w:val="_GBC_81a5c4f885a9450195ecd2a8af92e87a"/>
                    <w:id w:val="-504520094"/>
                    <w:lock w:val="sdtLocked"/>
                  </w:sdtPr>
                  <w:sdtEndPr/>
                  <w:sdtContent>
                    <w:tc>
                      <w:tcPr>
                        <w:tcW w:w="1074" w:type="pct"/>
                      </w:tcPr>
                      <w:p w14:paraId="0825BFC6" w14:textId="77777777" w:rsidR="007D0622" w:rsidRDefault="007D0622" w:rsidP="007E405A">
                        <w:pPr>
                          <w:jc w:val="right"/>
                          <w:rPr>
                            <w:szCs w:val="21"/>
                          </w:rPr>
                        </w:pPr>
                        <w:r>
                          <w:rPr>
                            <w:szCs w:val="21"/>
                          </w:rPr>
                          <w:t>214,627,917.15</w:t>
                        </w:r>
                      </w:p>
                    </w:tc>
                  </w:sdtContent>
                </w:sdt>
                <w:sdt>
                  <w:sdtPr>
                    <w:rPr>
                      <w:szCs w:val="21"/>
                    </w:rPr>
                    <w:alias w:val="单项金额重大并单项计提坏帐准备的其他应收账款明细-坏账金额"/>
                    <w:tag w:val="_GBC_01b30e4e7f1a4f5cbd98558945b957af"/>
                    <w:id w:val="-192923770"/>
                    <w:lock w:val="sdtLocked"/>
                  </w:sdtPr>
                  <w:sdtEndPr/>
                  <w:sdtContent>
                    <w:tc>
                      <w:tcPr>
                        <w:tcW w:w="955" w:type="pct"/>
                      </w:tcPr>
                      <w:p w14:paraId="2B3AD5BD"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532381440"/>
                    <w:lock w:val="sdtLocked"/>
                  </w:sdtPr>
                  <w:sdtEndPr/>
                  <w:sdtContent>
                    <w:tc>
                      <w:tcPr>
                        <w:tcW w:w="412" w:type="pct"/>
                      </w:tcPr>
                      <w:p w14:paraId="0B268017"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696236551"/>
                    <w:lock w:val="sdtLocked"/>
                  </w:sdtPr>
                  <w:sdtEndPr/>
                  <w:sdtContent>
                    <w:tc>
                      <w:tcPr>
                        <w:tcW w:w="745" w:type="pct"/>
                      </w:tcPr>
                      <w:p w14:paraId="5F0CB052"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1821026443"/>
              <w:lock w:val="sdtLocked"/>
            </w:sdtPr>
            <w:sdtEndPr>
              <w:rPr>
                <w:rFonts w:hint="default"/>
              </w:rPr>
            </w:sdtEndPr>
            <w:sdtContent>
              <w:tr w:rsidR="007D0622" w14:paraId="2139141D" w14:textId="77777777" w:rsidTr="004B2291">
                <w:sdt>
                  <w:sdtPr>
                    <w:rPr>
                      <w:rFonts w:hint="eastAsia"/>
                      <w:szCs w:val="21"/>
                    </w:rPr>
                    <w:alias w:val="单项金额重大并单项计提坏帐准备的其他应收账款明细-其他应收账款内容"/>
                    <w:tag w:val="_GBC_1e8b683331b244b1aa1562b1d81118fb"/>
                    <w:id w:val="-1976820629"/>
                    <w:lock w:val="sdtLocked"/>
                  </w:sdtPr>
                  <w:sdtEndPr/>
                  <w:sdtContent>
                    <w:tc>
                      <w:tcPr>
                        <w:tcW w:w="1813" w:type="pct"/>
                        <w:vAlign w:val="center"/>
                      </w:tcPr>
                      <w:p w14:paraId="7E9DEACD" w14:textId="77777777" w:rsidR="007D0622" w:rsidRDefault="007D0622" w:rsidP="007E405A">
                        <w:pPr>
                          <w:rPr>
                            <w:szCs w:val="21"/>
                          </w:rPr>
                        </w:pPr>
                        <w:r>
                          <w:rPr>
                            <w:rFonts w:hint="eastAsia"/>
                            <w:szCs w:val="21"/>
                          </w:rPr>
                          <w:t>苏州中材建设有限公司</w:t>
                        </w:r>
                      </w:p>
                    </w:tc>
                  </w:sdtContent>
                </w:sdt>
                <w:sdt>
                  <w:sdtPr>
                    <w:rPr>
                      <w:szCs w:val="21"/>
                    </w:rPr>
                    <w:alias w:val="单项金额重大并单项计提坏帐准备的其他应收账款明细-账面余额"/>
                    <w:tag w:val="_GBC_81a5c4f885a9450195ecd2a8af92e87a"/>
                    <w:id w:val="-1940823599"/>
                    <w:lock w:val="sdtLocked"/>
                  </w:sdtPr>
                  <w:sdtEndPr/>
                  <w:sdtContent>
                    <w:tc>
                      <w:tcPr>
                        <w:tcW w:w="1074" w:type="pct"/>
                      </w:tcPr>
                      <w:p w14:paraId="0B45BD27" w14:textId="77777777" w:rsidR="007D0622" w:rsidRDefault="007D0622" w:rsidP="007E405A">
                        <w:pPr>
                          <w:jc w:val="right"/>
                          <w:rPr>
                            <w:szCs w:val="21"/>
                          </w:rPr>
                        </w:pPr>
                        <w:r>
                          <w:rPr>
                            <w:szCs w:val="21"/>
                          </w:rPr>
                          <w:t>145,801,487.79</w:t>
                        </w:r>
                      </w:p>
                    </w:tc>
                  </w:sdtContent>
                </w:sdt>
                <w:sdt>
                  <w:sdtPr>
                    <w:rPr>
                      <w:szCs w:val="21"/>
                    </w:rPr>
                    <w:alias w:val="单项金额重大并单项计提坏帐准备的其他应收账款明细-坏账金额"/>
                    <w:tag w:val="_GBC_01b30e4e7f1a4f5cbd98558945b957af"/>
                    <w:id w:val="-257677597"/>
                    <w:lock w:val="sdtLocked"/>
                  </w:sdtPr>
                  <w:sdtEndPr/>
                  <w:sdtContent>
                    <w:tc>
                      <w:tcPr>
                        <w:tcW w:w="955" w:type="pct"/>
                      </w:tcPr>
                      <w:p w14:paraId="0D762C41"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757786915"/>
                    <w:lock w:val="sdtLocked"/>
                  </w:sdtPr>
                  <w:sdtEndPr/>
                  <w:sdtContent>
                    <w:tc>
                      <w:tcPr>
                        <w:tcW w:w="412" w:type="pct"/>
                      </w:tcPr>
                      <w:p w14:paraId="098C7E1A"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1534005498"/>
                    <w:lock w:val="sdtLocked"/>
                  </w:sdtPr>
                  <w:sdtEndPr/>
                  <w:sdtContent>
                    <w:tc>
                      <w:tcPr>
                        <w:tcW w:w="745" w:type="pct"/>
                      </w:tcPr>
                      <w:p w14:paraId="6DCE5FAB"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1447657328"/>
              <w:lock w:val="sdtLocked"/>
            </w:sdtPr>
            <w:sdtEndPr>
              <w:rPr>
                <w:rFonts w:hint="default"/>
              </w:rPr>
            </w:sdtEndPr>
            <w:sdtContent>
              <w:tr w:rsidR="007D0622" w14:paraId="3BC58BFF" w14:textId="77777777" w:rsidTr="004B2291">
                <w:sdt>
                  <w:sdtPr>
                    <w:rPr>
                      <w:rFonts w:hint="eastAsia"/>
                      <w:szCs w:val="21"/>
                    </w:rPr>
                    <w:alias w:val="单项金额重大并单项计提坏帐准备的其他应收账款明细-其他应收账款内容"/>
                    <w:tag w:val="_GBC_1e8b683331b244b1aa1562b1d81118fb"/>
                    <w:id w:val="1803118530"/>
                    <w:lock w:val="sdtLocked"/>
                  </w:sdtPr>
                  <w:sdtEndPr/>
                  <w:sdtContent>
                    <w:tc>
                      <w:tcPr>
                        <w:tcW w:w="1813" w:type="pct"/>
                        <w:vAlign w:val="center"/>
                      </w:tcPr>
                      <w:p w14:paraId="25C57314" w14:textId="77777777" w:rsidR="007D0622" w:rsidRDefault="007D0622" w:rsidP="007E405A">
                        <w:pPr>
                          <w:rPr>
                            <w:szCs w:val="21"/>
                          </w:rPr>
                        </w:pPr>
                        <w:r>
                          <w:rPr>
                            <w:rFonts w:hint="eastAsia"/>
                            <w:szCs w:val="21"/>
                          </w:rPr>
                          <w:t>徐州中材装备重型机械有限公司</w:t>
                        </w:r>
                      </w:p>
                    </w:tc>
                  </w:sdtContent>
                </w:sdt>
                <w:sdt>
                  <w:sdtPr>
                    <w:rPr>
                      <w:szCs w:val="21"/>
                    </w:rPr>
                    <w:alias w:val="单项金额重大并单项计提坏帐准备的其他应收账款明细-账面余额"/>
                    <w:tag w:val="_GBC_81a5c4f885a9450195ecd2a8af92e87a"/>
                    <w:id w:val="-907600980"/>
                    <w:lock w:val="sdtLocked"/>
                  </w:sdtPr>
                  <w:sdtEndPr/>
                  <w:sdtContent>
                    <w:tc>
                      <w:tcPr>
                        <w:tcW w:w="1074" w:type="pct"/>
                      </w:tcPr>
                      <w:p w14:paraId="22DC983D" w14:textId="77777777" w:rsidR="007D0622" w:rsidRDefault="007D0622" w:rsidP="007E405A">
                        <w:pPr>
                          <w:jc w:val="right"/>
                          <w:rPr>
                            <w:szCs w:val="21"/>
                          </w:rPr>
                        </w:pPr>
                        <w:r>
                          <w:rPr>
                            <w:szCs w:val="21"/>
                          </w:rPr>
                          <w:t>105,000,000.00</w:t>
                        </w:r>
                      </w:p>
                    </w:tc>
                  </w:sdtContent>
                </w:sdt>
                <w:sdt>
                  <w:sdtPr>
                    <w:rPr>
                      <w:szCs w:val="21"/>
                    </w:rPr>
                    <w:alias w:val="单项金额重大并单项计提坏帐准备的其他应收账款明细-坏账金额"/>
                    <w:tag w:val="_GBC_01b30e4e7f1a4f5cbd98558945b957af"/>
                    <w:id w:val="-291366666"/>
                    <w:lock w:val="sdtLocked"/>
                  </w:sdtPr>
                  <w:sdtEndPr/>
                  <w:sdtContent>
                    <w:tc>
                      <w:tcPr>
                        <w:tcW w:w="955" w:type="pct"/>
                      </w:tcPr>
                      <w:p w14:paraId="03C92B10"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793982890"/>
                    <w:lock w:val="sdtLocked"/>
                  </w:sdtPr>
                  <w:sdtEndPr/>
                  <w:sdtContent>
                    <w:tc>
                      <w:tcPr>
                        <w:tcW w:w="412" w:type="pct"/>
                      </w:tcPr>
                      <w:p w14:paraId="5785C28D"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400136751"/>
                    <w:lock w:val="sdtLocked"/>
                  </w:sdtPr>
                  <w:sdtEndPr/>
                  <w:sdtContent>
                    <w:tc>
                      <w:tcPr>
                        <w:tcW w:w="745" w:type="pct"/>
                      </w:tcPr>
                      <w:p w14:paraId="41858ED6" w14:textId="77777777" w:rsidR="007D0622" w:rsidRDefault="00C06147" w:rsidP="007E405A">
                        <w:pPr>
                          <w:rPr>
                            <w:szCs w:val="21"/>
                          </w:rPr>
                        </w:pPr>
                        <w:r>
                          <w:rPr>
                            <w:rFonts w:hint="eastAsia"/>
                            <w:szCs w:val="21"/>
                          </w:rPr>
                          <w:t>三</w:t>
                        </w:r>
                        <w:r w:rsidR="007D0622">
                          <w:rPr>
                            <w:szCs w:val="21"/>
                          </w:rPr>
                          <w:t>级子公司</w:t>
                        </w:r>
                      </w:p>
                    </w:tc>
                  </w:sdtContent>
                </w:sdt>
              </w:tr>
            </w:sdtContent>
          </w:sdt>
          <w:sdt>
            <w:sdtPr>
              <w:rPr>
                <w:rFonts w:hint="eastAsia"/>
                <w:szCs w:val="21"/>
              </w:rPr>
              <w:alias w:val="单项金额重大并单项计提坏帐准备的其他应收账款明细"/>
              <w:tag w:val="_GBC_1f5f8ab1d4164988b3049cc89d02e22c"/>
              <w:id w:val="2102439756"/>
              <w:lock w:val="sdtLocked"/>
            </w:sdtPr>
            <w:sdtEndPr>
              <w:rPr>
                <w:rFonts w:hint="default"/>
              </w:rPr>
            </w:sdtEndPr>
            <w:sdtContent>
              <w:tr w:rsidR="007D0622" w14:paraId="5E131557" w14:textId="77777777" w:rsidTr="004B2291">
                <w:sdt>
                  <w:sdtPr>
                    <w:rPr>
                      <w:rFonts w:hint="eastAsia"/>
                      <w:szCs w:val="21"/>
                    </w:rPr>
                    <w:alias w:val="单项金额重大并单项计提坏帐准备的其他应收账款明细-其他应收账款内容"/>
                    <w:tag w:val="_GBC_1e8b683331b244b1aa1562b1d81118fb"/>
                    <w:id w:val="1412664978"/>
                    <w:lock w:val="sdtLocked"/>
                  </w:sdtPr>
                  <w:sdtEndPr/>
                  <w:sdtContent>
                    <w:tc>
                      <w:tcPr>
                        <w:tcW w:w="1813" w:type="pct"/>
                        <w:vAlign w:val="center"/>
                      </w:tcPr>
                      <w:p w14:paraId="249890D4" w14:textId="77777777" w:rsidR="007D0622" w:rsidRDefault="007D0622" w:rsidP="007E405A">
                        <w:pPr>
                          <w:rPr>
                            <w:szCs w:val="21"/>
                          </w:rPr>
                        </w:pPr>
                        <w:r>
                          <w:rPr>
                            <w:rFonts w:hint="eastAsia"/>
                            <w:szCs w:val="21"/>
                          </w:rPr>
                          <w:t>中材国际贸易（北京）有限公司</w:t>
                        </w:r>
                      </w:p>
                    </w:tc>
                  </w:sdtContent>
                </w:sdt>
                <w:sdt>
                  <w:sdtPr>
                    <w:rPr>
                      <w:szCs w:val="21"/>
                    </w:rPr>
                    <w:alias w:val="单项金额重大并单项计提坏帐准备的其他应收账款明细-账面余额"/>
                    <w:tag w:val="_GBC_81a5c4f885a9450195ecd2a8af92e87a"/>
                    <w:id w:val="-1004514188"/>
                    <w:lock w:val="sdtLocked"/>
                  </w:sdtPr>
                  <w:sdtEndPr/>
                  <w:sdtContent>
                    <w:tc>
                      <w:tcPr>
                        <w:tcW w:w="1074" w:type="pct"/>
                      </w:tcPr>
                      <w:p w14:paraId="0BF8CAAB" w14:textId="77777777" w:rsidR="007D0622" w:rsidRDefault="007D0622" w:rsidP="007E405A">
                        <w:pPr>
                          <w:jc w:val="right"/>
                          <w:rPr>
                            <w:szCs w:val="21"/>
                          </w:rPr>
                        </w:pPr>
                        <w:r>
                          <w:rPr>
                            <w:szCs w:val="21"/>
                          </w:rPr>
                          <w:t>62,966,368.88</w:t>
                        </w:r>
                      </w:p>
                    </w:tc>
                  </w:sdtContent>
                </w:sdt>
                <w:sdt>
                  <w:sdtPr>
                    <w:rPr>
                      <w:szCs w:val="21"/>
                    </w:rPr>
                    <w:alias w:val="单项金额重大并单项计提坏帐准备的其他应收账款明细-坏账金额"/>
                    <w:tag w:val="_GBC_01b30e4e7f1a4f5cbd98558945b957af"/>
                    <w:id w:val="1173230820"/>
                    <w:lock w:val="sdtLocked"/>
                  </w:sdtPr>
                  <w:sdtEndPr/>
                  <w:sdtContent>
                    <w:tc>
                      <w:tcPr>
                        <w:tcW w:w="955" w:type="pct"/>
                      </w:tcPr>
                      <w:p w14:paraId="6283B7B1"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325662710"/>
                    <w:lock w:val="sdtLocked"/>
                  </w:sdtPr>
                  <w:sdtEndPr/>
                  <w:sdtContent>
                    <w:tc>
                      <w:tcPr>
                        <w:tcW w:w="412" w:type="pct"/>
                      </w:tcPr>
                      <w:p w14:paraId="722AFCA1"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1142622724"/>
                    <w:lock w:val="sdtLocked"/>
                  </w:sdtPr>
                  <w:sdtEndPr/>
                  <w:sdtContent>
                    <w:tc>
                      <w:tcPr>
                        <w:tcW w:w="745" w:type="pct"/>
                      </w:tcPr>
                      <w:p w14:paraId="762AABF0"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498315216"/>
              <w:lock w:val="sdtLocked"/>
            </w:sdtPr>
            <w:sdtEndPr>
              <w:rPr>
                <w:rFonts w:hint="default"/>
              </w:rPr>
            </w:sdtEndPr>
            <w:sdtContent>
              <w:tr w:rsidR="007D0622" w14:paraId="2B628285" w14:textId="77777777" w:rsidTr="004B2291">
                <w:sdt>
                  <w:sdtPr>
                    <w:rPr>
                      <w:rFonts w:hint="eastAsia"/>
                      <w:szCs w:val="21"/>
                    </w:rPr>
                    <w:alias w:val="单项金额重大并单项计提坏帐准备的其他应收账款明细-其他应收账款内容"/>
                    <w:tag w:val="_GBC_1e8b683331b244b1aa1562b1d81118fb"/>
                    <w:id w:val="1309364434"/>
                    <w:lock w:val="sdtLocked"/>
                  </w:sdtPr>
                  <w:sdtEndPr/>
                  <w:sdtContent>
                    <w:tc>
                      <w:tcPr>
                        <w:tcW w:w="1813" w:type="pct"/>
                        <w:vAlign w:val="center"/>
                      </w:tcPr>
                      <w:p w14:paraId="1D268DE3" w14:textId="77777777" w:rsidR="007D0622" w:rsidRDefault="007D0622" w:rsidP="007E405A">
                        <w:pPr>
                          <w:rPr>
                            <w:szCs w:val="21"/>
                          </w:rPr>
                        </w:pPr>
                        <w:r>
                          <w:rPr>
                            <w:rFonts w:hint="eastAsia"/>
                            <w:szCs w:val="21"/>
                          </w:rPr>
                          <w:t>扬州中材机器制造有限公司</w:t>
                        </w:r>
                      </w:p>
                    </w:tc>
                  </w:sdtContent>
                </w:sdt>
                <w:sdt>
                  <w:sdtPr>
                    <w:rPr>
                      <w:szCs w:val="21"/>
                    </w:rPr>
                    <w:alias w:val="单项金额重大并单项计提坏帐准备的其他应收账款明细-账面余额"/>
                    <w:tag w:val="_GBC_81a5c4f885a9450195ecd2a8af92e87a"/>
                    <w:id w:val="-344327690"/>
                    <w:lock w:val="sdtLocked"/>
                  </w:sdtPr>
                  <w:sdtEndPr/>
                  <w:sdtContent>
                    <w:tc>
                      <w:tcPr>
                        <w:tcW w:w="1074" w:type="pct"/>
                      </w:tcPr>
                      <w:p w14:paraId="6B1E0ACA" w14:textId="77777777" w:rsidR="007D0622" w:rsidRDefault="007D0622" w:rsidP="007E405A">
                        <w:pPr>
                          <w:jc w:val="right"/>
                          <w:rPr>
                            <w:szCs w:val="21"/>
                          </w:rPr>
                        </w:pPr>
                        <w:r>
                          <w:rPr>
                            <w:szCs w:val="21"/>
                          </w:rPr>
                          <w:t>57,667,222.46</w:t>
                        </w:r>
                      </w:p>
                    </w:tc>
                  </w:sdtContent>
                </w:sdt>
                <w:sdt>
                  <w:sdtPr>
                    <w:rPr>
                      <w:szCs w:val="21"/>
                    </w:rPr>
                    <w:alias w:val="单项金额重大并单项计提坏帐准备的其他应收账款明细-坏账金额"/>
                    <w:tag w:val="_GBC_01b30e4e7f1a4f5cbd98558945b957af"/>
                    <w:id w:val="-1198546908"/>
                    <w:lock w:val="sdtLocked"/>
                  </w:sdtPr>
                  <w:sdtEndPr/>
                  <w:sdtContent>
                    <w:tc>
                      <w:tcPr>
                        <w:tcW w:w="955" w:type="pct"/>
                      </w:tcPr>
                      <w:p w14:paraId="7A90D29A" w14:textId="77777777" w:rsidR="007D0622" w:rsidRDefault="007D0622" w:rsidP="007E405A">
                        <w:pPr>
                          <w:jc w:val="right"/>
                          <w:rPr>
                            <w:szCs w:val="21"/>
                          </w:rPr>
                        </w:pPr>
                        <w:r>
                          <w:rPr>
                            <w:szCs w:val="21"/>
                          </w:rPr>
                          <w:t>57,667,222.46</w:t>
                        </w:r>
                      </w:p>
                    </w:tc>
                  </w:sdtContent>
                </w:sdt>
                <w:sdt>
                  <w:sdtPr>
                    <w:rPr>
                      <w:szCs w:val="21"/>
                    </w:rPr>
                    <w:alias w:val="单项金额重大并单项计提坏帐准备的其他应收账款明细-计提比例"/>
                    <w:tag w:val="_GBC_c104e732d8c2431f875f5c1c737afaec"/>
                    <w:id w:val="-592013306"/>
                    <w:lock w:val="sdtLocked"/>
                  </w:sdtPr>
                  <w:sdtEndPr/>
                  <w:sdtContent>
                    <w:tc>
                      <w:tcPr>
                        <w:tcW w:w="412" w:type="pct"/>
                      </w:tcPr>
                      <w:p w14:paraId="20EC5B74" w14:textId="77777777" w:rsidR="007D0622" w:rsidRDefault="007D0622" w:rsidP="007E405A">
                        <w:pPr>
                          <w:jc w:val="right"/>
                          <w:rPr>
                            <w:szCs w:val="21"/>
                          </w:rPr>
                        </w:pPr>
                        <w:r>
                          <w:rPr>
                            <w:szCs w:val="21"/>
                          </w:rPr>
                          <w:t>100</w:t>
                        </w:r>
                      </w:p>
                    </w:tc>
                  </w:sdtContent>
                </w:sdt>
                <w:sdt>
                  <w:sdtPr>
                    <w:rPr>
                      <w:szCs w:val="21"/>
                    </w:rPr>
                    <w:alias w:val="单项金额重大并单项计提坏帐准备的其他应收账款明细-理由"/>
                    <w:tag w:val="_GBC_bbd891a4c33c4cd28f7f149d8294d717"/>
                    <w:id w:val="-1992100210"/>
                    <w:lock w:val="sdtLocked"/>
                  </w:sdtPr>
                  <w:sdtEndPr/>
                  <w:sdtContent>
                    <w:tc>
                      <w:tcPr>
                        <w:tcW w:w="745" w:type="pct"/>
                      </w:tcPr>
                      <w:p w14:paraId="267D2E36" w14:textId="77777777" w:rsidR="007D0622" w:rsidRDefault="007D0622" w:rsidP="007E405A">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1819525247"/>
              <w:lock w:val="sdtLocked"/>
            </w:sdtPr>
            <w:sdtEndPr>
              <w:rPr>
                <w:rFonts w:hint="default"/>
              </w:rPr>
            </w:sdtEndPr>
            <w:sdtContent>
              <w:tr w:rsidR="007D0622" w14:paraId="45576686" w14:textId="77777777" w:rsidTr="004B2291">
                <w:sdt>
                  <w:sdtPr>
                    <w:rPr>
                      <w:rFonts w:hint="eastAsia"/>
                      <w:szCs w:val="21"/>
                    </w:rPr>
                    <w:alias w:val="单项金额重大并单项计提坏帐准备的其他应收账款明细-其他应收账款内容"/>
                    <w:tag w:val="_GBC_1e8b683331b244b1aa1562b1d81118fb"/>
                    <w:id w:val="643853506"/>
                    <w:lock w:val="sdtLocked"/>
                  </w:sdtPr>
                  <w:sdtEndPr/>
                  <w:sdtContent>
                    <w:tc>
                      <w:tcPr>
                        <w:tcW w:w="1813" w:type="pct"/>
                        <w:vAlign w:val="center"/>
                      </w:tcPr>
                      <w:p w14:paraId="7D35E4EE" w14:textId="77777777" w:rsidR="007D0622" w:rsidRDefault="007D0622" w:rsidP="007E405A">
                        <w:pPr>
                          <w:rPr>
                            <w:szCs w:val="21"/>
                          </w:rPr>
                        </w:pPr>
                        <w:r>
                          <w:rPr>
                            <w:rFonts w:hint="eastAsia"/>
                            <w:szCs w:val="21"/>
                          </w:rPr>
                          <w:t>中材淄博重型机械有限公司</w:t>
                        </w:r>
                      </w:p>
                    </w:tc>
                  </w:sdtContent>
                </w:sdt>
                <w:sdt>
                  <w:sdtPr>
                    <w:rPr>
                      <w:szCs w:val="21"/>
                    </w:rPr>
                    <w:alias w:val="单项金额重大并单项计提坏帐准备的其他应收账款明细-账面余额"/>
                    <w:tag w:val="_GBC_81a5c4f885a9450195ecd2a8af92e87a"/>
                    <w:id w:val="-1298983708"/>
                    <w:lock w:val="sdtLocked"/>
                  </w:sdtPr>
                  <w:sdtEndPr/>
                  <w:sdtContent>
                    <w:tc>
                      <w:tcPr>
                        <w:tcW w:w="1074" w:type="pct"/>
                      </w:tcPr>
                      <w:p w14:paraId="179C7CA5" w14:textId="77777777" w:rsidR="007D0622" w:rsidRDefault="007D0622" w:rsidP="007E405A">
                        <w:pPr>
                          <w:jc w:val="right"/>
                          <w:rPr>
                            <w:szCs w:val="21"/>
                          </w:rPr>
                        </w:pPr>
                        <w:r>
                          <w:rPr>
                            <w:szCs w:val="21"/>
                          </w:rPr>
                          <w:t>56,308,958.34</w:t>
                        </w:r>
                      </w:p>
                    </w:tc>
                  </w:sdtContent>
                </w:sdt>
                <w:sdt>
                  <w:sdtPr>
                    <w:rPr>
                      <w:szCs w:val="21"/>
                    </w:rPr>
                    <w:alias w:val="单项金额重大并单项计提坏帐准备的其他应收账款明细-坏账金额"/>
                    <w:tag w:val="_GBC_01b30e4e7f1a4f5cbd98558945b957af"/>
                    <w:id w:val="-1673338588"/>
                    <w:lock w:val="sdtLocked"/>
                  </w:sdtPr>
                  <w:sdtEndPr/>
                  <w:sdtContent>
                    <w:tc>
                      <w:tcPr>
                        <w:tcW w:w="955" w:type="pct"/>
                      </w:tcPr>
                      <w:p w14:paraId="696674EB"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684510470"/>
                    <w:lock w:val="sdtLocked"/>
                  </w:sdtPr>
                  <w:sdtEndPr/>
                  <w:sdtContent>
                    <w:tc>
                      <w:tcPr>
                        <w:tcW w:w="412" w:type="pct"/>
                      </w:tcPr>
                      <w:p w14:paraId="1AA0574E"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1554767909"/>
                    <w:lock w:val="sdtLocked"/>
                  </w:sdtPr>
                  <w:sdtEndPr/>
                  <w:sdtContent>
                    <w:tc>
                      <w:tcPr>
                        <w:tcW w:w="745" w:type="pct"/>
                      </w:tcPr>
                      <w:p w14:paraId="14420F73" w14:textId="77777777" w:rsidR="007D0622" w:rsidRDefault="002F5B12" w:rsidP="007E405A">
                        <w:pPr>
                          <w:rPr>
                            <w:szCs w:val="21"/>
                          </w:rPr>
                        </w:pPr>
                        <w:r>
                          <w:rPr>
                            <w:rFonts w:hint="eastAsia"/>
                            <w:szCs w:val="21"/>
                          </w:rPr>
                          <w:t>三级子公司</w:t>
                        </w:r>
                      </w:p>
                    </w:tc>
                  </w:sdtContent>
                </w:sdt>
              </w:tr>
            </w:sdtContent>
          </w:sdt>
          <w:sdt>
            <w:sdtPr>
              <w:rPr>
                <w:rFonts w:hint="eastAsia"/>
                <w:szCs w:val="21"/>
              </w:rPr>
              <w:alias w:val="单项金额重大并单项计提坏帐准备的其他应收账款明细"/>
              <w:tag w:val="_GBC_1f5f8ab1d4164988b3049cc89d02e22c"/>
              <w:id w:val="-1222894646"/>
              <w:lock w:val="sdtLocked"/>
            </w:sdtPr>
            <w:sdtEndPr>
              <w:rPr>
                <w:rFonts w:hint="default"/>
              </w:rPr>
            </w:sdtEndPr>
            <w:sdtContent>
              <w:tr w:rsidR="007D0622" w14:paraId="1EDAA34A" w14:textId="77777777" w:rsidTr="004B2291">
                <w:sdt>
                  <w:sdtPr>
                    <w:rPr>
                      <w:rFonts w:hint="eastAsia"/>
                      <w:szCs w:val="21"/>
                    </w:rPr>
                    <w:alias w:val="单项金额重大并单项计提坏帐准备的其他应收账款明细-其他应收账款内容"/>
                    <w:tag w:val="_GBC_1e8b683331b244b1aa1562b1d81118fb"/>
                    <w:id w:val="471562488"/>
                    <w:lock w:val="sdtLocked"/>
                  </w:sdtPr>
                  <w:sdtEndPr/>
                  <w:sdtContent>
                    <w:tc>
                      <w:tcPr>
                        <w:tcW w:w="1813" w:type="pct"/>
                        <w:vAlign w:val="center"/>
                      </w:tcPr>
                      <w:p w14:paraId="450501EA" w14:textId="77777777" w:rsidR="007D0622" w:rsidRDefault="007D0622" w:rsidP="007E405A">
                        <w:pPr>
                          <w:rPr>
                            <w:szCs w:val="21"/>
                          </w:rPr>
                        </w:pPr>
                        <w:r>
                          <w:rPr>
                            <w:rFonts w:hint="eastAsia"/>
                            <w:szCs w:val="21"/>
                          </w:rPr>
                          <w:t>溧阳中材重型机器有限公司</w:t>
                        </w:r>
                      </w:p>
                    </w:tc>
                  </w:sdtContent>
                </w:sdt>
                <w:sdt>
                  <w:sdtPr>
                    <w:rPr>
                      <w:szCs w:val="21"/>
                    </w:rPr>
                    <w:alias w:val="单项金额重大并单项计提坏帐准备的其他应收账款明细-账面余额"/>
                    <w:tag w:val="_GBC_81a5c4f885a9450195ecd2a8af92e87a"/>
                    <w:id w:val="202383302"/>
                    <w:lock w:val="sdtLocked"/>
                  </w:sdtPr>
                  <w:sdtEndPr/>
                  <w:sdtContent>
                    <w:tc>
                      <w:tcPr>
                        <w:tcW w:w="1074" w:type="pct"/>
                      </w:tcPr>
                      <w:p w14:paraId="6C2742AD" w14:textId="77777777" w:rsidR="007D0622" w:rsidRDefault="007D0622" w:rsidP="007E405A">
                        <w:pPr>
                          <w:jc w:val="right"/>
                          <w:rPr>
                            <w:szCs w:val="21"/>
                          </w:rPr>
                        </w:pPr>
                        <w:r>
                          <w:rPr>
                            <w:szCs w:val="21"/>
                          </w:rPr>
                          <w:t>52,015,989.43</w:t>
                        </w:r>
                      </w:p>
                    </w:tc>
                  </w:sdtContent>
                </w:sdt>
                <w:sdt>
                  <w:sdtPr>
                    <w:rPr>
                      <w:szCs w:val="21"/>
                    </w:rPr>
                    <w:alias w:val="单项金额重大并单项计提坏帐准备的其他应收账款明细-坏账金额"/>
                    <w:tag w:val="_GBC_01b30e4e7f1a4f5cbd98558945b957af"/>
                    <w:id w:val="795253234"/>
                    <w:lock w:val="sdtLocked"/>
                  </w:sdtPr>
                  <w:sdtEndPr/>
                  <w:sdtContent>
                    <w:tc>
                      <w:tcPr>
                        <w:tcW w:w="955" w:type="pct"/>
                      </w:tcPr>
                      <w:p w14:paraId="3935CA6E"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788408468"/>
                    <w:lock w:val="sdtLocked"/>
                  </w:sdtPr>
                  <w:sdtEndPr/>
                  <w:sdtContent>
                    <w:tc>
                      <w:tcPr>
                        <w:tcW w:w="412" w:type="pct"/>
                      </w:tcPr>
                      <w:p w14:paraId="5FA3A0DF"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22872783"/>
                    <w:lock w:val="sdtLocked"/>
                  </w:sdtPr>
                  <w:sdtEndPr/>
                  <w:sdtContent>
                    <w:tc>
                      <w:tcPr>
                        <w:tcW w:w="745" w:type="pct"/>
                      </w:tcPr>
                      <w:p w14:paraId="235F6CB8" w14:textId="77777777" w:rsidR="007D0622" w:rsidRDefault="002F5B12" w:rsidP="007E405A">
                        <w:pPr>
                          <w:rPr>
                            <w:szCs w:val="21"/>
                          </w:rPr>
                        </w:pPr>
                        <w:r>
                          <w:rPr>
                            <w:rFonts w:hint="eastAsia"/>
                            <w:szCs w:val="21"/>
                          </w:rPr>
                          <w:t>三级子公司</w:t>
                        </w:r>
                      </w:p>
                    </w:tc>
                  </w:sdtContent>
                </w:sdt>
              </w:tr>
            </w:sdtContent>
          </w:sdt>
          <w:sdt>
            <w:sdtPr>
              <w:rPr>
                <w:rFonts w:hint="eastAsia"/>
                <w:szCs w:val="21"/>
              </w:rPr>
              <w:alias w:val="单项金额重大并单项计提坏帐准备的其他应收账款明细"/>
              <w:tag w:val="_GBC_1f5f8ab1d4164988b3049cc89d02e22c"/>
              <w:id w:val="2119326586"/>
              <w:lock w:val="sdtLocked"/>
            </w:sdtPr>
            <w:sdtEndPr>
              <w:rPr>
                <w:rFonts w:hint="default"/>
              </w:rPr>
            </w:sdtEndPr>
            <w:sdtContent>
              <w:tr w:rsidR="007D0622" w14:paraId="5150A637" w14:textId="77777777" w:rsidTr="004B2291">
                <w:sdt>
                  <w:sdtPr>
                    <w:rPr>
                      <w:rFonts w:hint="eastAsia"/>
                      <w:szCs w:val="21"/>
                    </w:rPr>
                    <w:alias w:val="单项金额重大并单项计提坏帐准备的其他应收账款明细-其他应收账款内容"/>
                    <w:tag w:val="_GBC_1e8b683331b244b1aa1562b1d81118fb"/>
                    <w:id w:val="1570535752"/>
                    <w:lock w:val="sdtLocked"/>
                  </w:sdtPr>
                  <w:sdtEndPr/>
                  <w:sdtContent>
                    <w:tc>
                      <w:tcPr>
                        <w:tcW w:w="1813" w:type="pct"/>
                        <w:vAlign w:val="center"/>
                      </w:tcPr>
                      <w:p w14:paraId="44B71C8F" w14:textId="77777777" w:rsidR="007D0622" w:rsidRDefault="00DE61E4" w:rsidP="007E405A">
                        <w:pPr>
                          <w:rPr>
                            <w:szCs w:val="21"/>
                          </w:rPr>
                        </w:pPr>
                        <w:r w:rsidRPr="00A32773">
                          <w:rPr>
                            <w:rFonts w:hint="eastAsia"/>
                            <w:sz w:val="18"/>
                            <w:szCs w:val="18"/>
                          </w:rPr>
                          <w:t>常熟中材装备重型机械有限公司</w:t>
                        </w:r>
                      </w:p>
                    </w:tc>
                  </w:sdtContent>
                </w:sdt>
                <w:sdt>
                  <w:sdtPr>
                    <w:rPr>
                      <w:szCs w:val="21"/>
                    </w:rPr>
                    <w:alias w:val="单项金额重大并单项计提坏帐准备的其他应收账款明细-账面余额"/>
                    <w:tag w:val="_GBC_81a5c4f885a9450195ecd2a8af92e87a"/>
                    <w:id w:val="370040933"/>
                    <w:lock w:val="sdtLocked"/>
                  </w:sdtPr>
                  <w:sdtEndPr/>
                  <w:sdtContent>
                    <w:tc>
                      <w:tcPr>
                        <w:tcW w:w="1074" w:type="pct"/>
                      </w:tcPr>
                      <w:p w14:paraId="3FCF6926" w14:textId="77777777" w:rsidR="007D0622" w:rsidRDefault="007D0622" w:rsidP="007E405A">
                        <w:pPr>
                          <w:jc w:val="right"/>
                          <w:rPr>
                            <w:szCs w:val="21"/>
                          </w:rPr>
                        </w:pPr>
                        <w:r>
                          <w:rPr>
                            <w:szCs w:val="21"/>
                          </w:rPr>
                          <w:t>50,000,000.00</w:t>
                        </w:r>
                      </w:p>
                    </w:tc>
                  </w:sdtContent>
                </w:sdt>
                <w:sdt>
                  <w:sdtPr>
                    <w:rPr>
                      <w:szCs w:val="21"/>
                    </w:rPr>
                    <w:alias w:val="单项金额重大并单项计提坏帐准备的其他应收账款明细-坏账金额"/>
                    <w:tag w:val="_GBC_01b30e4e7f1a4f5cbd98558945b957af"/>
                    <w:id w:val="1374339725"/>
                    <w:lock w:val="sdtLocked"/>
                  </w:sdtPr>
                  <w:sdtEndPr/>
                  <w:sdtContent>
                    <w:tc>
                      <w:tcPr>
                        <w:tcW w:w="955" w:type="pct"/>
                      </w:tcPr>
                      <w:p w14:paraId="1301B06C"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71655223"/>
                    <w:lock w:val="sdtLocked"/>
                  </w:sdtPr>
                  <w:sdtEndPr/>
                  <w:sdtContent>
                    <w:tc>
                      <w:tcPr>
                        <w:tcW w:w="412" w:type="pct"/>
                      </w:tcPr>
                      <w:p w14:paraId="42D9DC00"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369916853"/>
                    <w:lock w:val="sdtLocked"/>
                  </w:sdtPr>
                  <w:sdtEndPr/>
                  <w:sdtContent>
                    <w:tc>
                      <w:tcPr>
                        <w:tcW w:w="745" w:type="pct"/>
                      </w:tcPr>
                      <w:p w14:paraId="3AD9D1C1" w14:textId="77777777" w:rsidR="007D0622" w:rsidRDefault="002F5B12" w:rsidP="007E405A">
                        <w:pPr>
                          <w:rPr>
                            <w:szCs w:val="21"/>
                          </w:rPr>
                        </w:pPr>
                        <w:r>
                          <w:rPr>
                            <w:rFonts w:hint="eastAsia"/>
                            <w:szCs w:val="21"/>
                          </w:rPr>
                          <w:t>三级子公司</w:t>
                        </w:r>
                      </w:p>
                    </w:tc>
                  </w:sdtContent>
                </w:sdt>
              </w:tr>
            </w:sdtContent>
          </w:sdt>
          <w:sdt>
            <w:sdtPr>
              <w:rPr>
                <w:rFonts w:hint="eastAsia"/>
                <w:szCs w:val="21"/>
              </w:rPr>
              <w:alias w:val="单项金额重大并单项计提坏帐准备的其他应收账款明细"/>
              <w:tag w:val="_GBC_1f5f8ab1d4164988b3049cc89d02e22c"/>
              <w:id w:val="1764501618"/>
              <w:lock w:val="sdtLocked"/>
            </w:sdtPr>
            <w:sdtEndPr>
              <w:rPr>
                <w:rFonts w:hint="default"/>
              </w:rPr>
            </w:sdtEndPr>
            <w:sdtContent>
              <w:tr w:rsidR="007D0622" w14:paraId="5B1727D1" w14:textId="77777777" w:rsidTr="004B2291">
                <w:sdt>
                  <w:sdtPr>
                    <w:rPr>
                      <w:rFonts w:hint="eastAsia"/>
                      <w:szCs w:val="21"/>
                    </w:rPr>
                    <w:alias w:val="单项金额重大并单项计提坏帐准备的其他应收账款明细-其他应收账款内容"/>
                    <w:tag w:val="_GBC_1e8b683331b244b1aa1562b1d81118fb"/>
                    <w:id w:val="-1487235646"/>
                    <w:lock w:val="sdtLocked"/>
                  </w:sdtPr>
                  <w:sdtEndPr/>
                  <w:sdtContent>
                    <w:tc>
                      <w:tcPr>
                        <w:tcW w:w="1813" w:type="pct"/>
                        <w:vAlign w:val="center"/>
                      </w:tcPr>
                      <w:p w14:paraId="1E05624D" w14:textId="77777777" w:rsidR="007D0622" w:rsidRDefault="007D0622" w:rsidP="007E405A">
                        <w:pPr>
                          <w:rPr>
                            <w:szCs w:val="21"/>
                          </w:rPr>
                        </w:pPr>
                        <w:r>
                          <w:rPr>
                            <w:rFonts w:hint="eastAsia"/>
                            <w:szCs w:val="21"/>
                          </w:rPr>
                          <w:t>中材国际马来西亚有限公司</w:t>
                        </w:r>
                      </w:p>
                    </w:tc>
                  </w:sdtContent>
                </w:sdt>
                <w:sdt>
                  <w:sdtPr>
                    <w:rPr>
                      <w:szCs w:val="21"/>
                    </w:rPr>
                    <w:alias w:val="单项金额重大并单项计提坏帐准备的其他应收账款明细-账面余额"/>
                    <w:tag w:val="_GBC_81a5c4f885a9450195ecd2a8af92e87a"/>
                    <w:id w:val="-1847309952"/>
                    <w:lock w:val="sdtLocked"/>
                  </w:sdtPr>
                  <w:sdtEndPr/>
                  <w:sdtContent>
                    <w:tc>
                      <w:tcPr>
                        <w:tcW w:w="1074" w:type="pct"/>
                      </w:tcPr>
                      <w:p w14:paraId="4F98E10A" w14:textId="77777777" w:rsidR="007D0622" w:rsidRDefault="007D0622" w:rsidP="007E405A">
                        <w:pPr>
                          <w:jc w:val="right"/>
                          <w:rPr>
                            <w:szCs w:val="21"/>
                          </w:rPr>
                        </w:pPr>
                        <w:r>
                          <w:rPr>
                            <w:szCs w:val="21"/>
                          </w:rPr>
                          <w:t>40,475,553.11</w:t>
                        </w:r>
                      </w:p>
                    </w:tc>
                  </w:sdtContent>
                </w:sdt>
                <w:sdt>
                  <w:sdtPr>
                    <w:rPr>
                      <w:szCs w:val="21"/>
                    </w:rPr>
                    <w:alias w:val="单项金额重大并单项计提坏帐准备的其他应收账款明细-坏账金额"/>
                    <w:tag w:val="_GBC_01b30e4e7f1a4f5cbd98558945b957af"/>
                    <w:id w:val="444046819"/>
                    <w:lock w:val="sdtLocked"/>
                  </w:sdtPr>
                  <w:sdtEndPr/>
                  <w:sdtContent>
                    <w:tc>
                      <w:tcPr>
                        <w:tcW w:w="955" w:type="pct"/>
                      </w:tcPr>
                      <w:p w14:paraId="36FE17E5"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639150387"/>
                    <w:lock w:val="sdtLocked"/>
                  </w:sdtPr>
                  <w:sdtEndPr/>
                  <w:sdtContent>
                    <w:tc>
                      <w:tcPr>
                        <w:tcW w:w="412" w:type="pct"/>
                      </w:tcPr>
                      <w:p w14:paraId="4CE78F2C"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1023392679"/>
                    <w:lock w:val="sdtLocked"/>
                  </w:sdtPr>
                  <w:sdtEndPr/>
                  <w:sdtContent>
                    <w:tc>
                      <w:tcPr>
                        <w:tcW w:w="745" w:type="pct"/>
                      </w:tcPr>
                      <w:p w14:paraId="6A6C62CC"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1134021009"/>
              <w:lock w:val="sdtLocked"/>
            </w:sdtPr>
            <w:sdtEndPr>
              <w:rPr>
                <w:rFonts w:hint="default"/>
              </w:rPr>
            </w:sdtEndPr>
            <w:sdtContent>
              <w:tr w:rsidR="007D0622" w14:paraId="51CA52F1" w14:textId="77777777" w:rsidTr="004B2291">
                <w:sdt>
                  <w:sdtPr>
                    <w:rPr>
                      <w:rFonts w:hint="eastAsia"/>
                      <w:szCs w:val="21"/>
                    </w:rPr>
                    <w:alias w:val="单项金额重大并单项计提坏帐准备的其他应收账款明细-其他应收账款内容"/>
                    <w:tag w:val="_GBC_1e8b683331b244b1aa1562b1d81118fb"/>
                    <w:id w:val="-476145155"/>
                    <w:lock w:val="sdtLocked"/>
                  </w:sdtPr>
                  <w:sdtEndPr/>
                  <w:sdtContent>
                    <w:tc>
                      <w:tcPr>
                        <w:tcW w:w="1813" w:type="pct"/>
                        <w:vAlign w:val="center"/>
                      </w:tcPr>
                      <w:p w14:paraId="225F527F" w14:textId="77777777" w:rsidR="007D0622" w:rsidRDefault="007D0622" w:rsidP="007E405A">
                        <w:pPr>
                          <w:rPr>
                            <w:szCs w:val="21"/>
                          </w:rPr>
                        </w:pPr>
                        <w:r>
                          <w:rPr>
                            <w:rFonts w:hint="eastAsia"/>
                            <w:szCs w:val="21"/>
                          </w:rPr>
                          <w:t>唐山中材重型机械有限公司</w:t>
                        </w:r>
                      </w:p>
                    </w:tc>
                  </w:sdtContent>
                </w:sdt>
                <w:sdt>
                  <w:sdtPr>
                    <w:rPr>
                      <w:szCs w:val="21"/>
                    </w:rPr>
                    <w:alias w:val="单项金额重大并单项计提坏帐准备的其他应收账款明细-账面余额"/>
                    <w:tag w:val="_GBC_81a5c4f885a9450195ecd2a8af92e87a"/>
                    <w:id w:val="-410784525"/>
                    <w:lock w:val="sdtLocked"/>
                  </w:sdtPr>
                  <w:sdtEndPr/>
                  <w:sdtContent>
                    <w:tc>
                      <w:tcPr>
                        <w:tcW w:w="1074" w:type="pct"/>
                      </w:tcPr>
                      <w:p w14:paraId="3DEC963F" w14:textId="77777777" w:rsidR="007D0622" w:rsidRDefault="007D0622" w:rsidP="007E405A">
                        <w:pPr>
                          <w:jc w:val="right"/>
                          <w:rPr>
                            <w:szCs w:val="21"/>
                          </w:rPr>
                        </w:pPr>
                        <w:r>
                          <w:rPr>
                            <w:szCs w:val="21"/>
                          </w:rPr>
                          <w:t>17,476,639.05</w:t>
                        </w:r>
                      </w:p>
                    </w:tc>
                  </w:sdtContent>
                </w:sdt>
                <w:sdt>
                  <w:sdtPr>
                    <w:rPr>
                      <w:szCs w:val="21"/>
                    </w:rPr>
                    <w:alias w:val="单项金额重大并单项计提坏帐准备的其他应收账款明细-坏账金额"/>
                    <w:tag w:val="_GBC_01b30e4e7f1a4f5cbd98558945b957af"/>
                    <w:id w:val="-1678730503"/>
                    <w:lock w:val="sdtLocked"/>
                  </w:sdtPr>
                  <w:sdtEndPr/>
                  <w:sdtContent>
                    <w:tc>
                      <w:tcPr>
                        <w:tcW w:w="955" w:type="pct"/>
                      </w:tcPr>
                      <w:p w14:paraId="384CCCFF"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515529597"/>
                    <w:lock w:val="sdtLocked"/>
                  </w:sdtPr>
                  <w:sdtEndPr/>
                  <w:sdtContent>
                    <w:tc>
                      <w:tcPr>
                        <w:tcW w:w="412" w:type="pct"/>
                      </w:tcPr>
                      <w:p w14:paraId="756131DE"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1329944666"/>
                    <w:lock w:val="sdtLocked"/>
                  </w:sdtPr>
                  <w:sdtEndPr/>
                  <w:sdtContent>
                    <w:tc>
                      <w:tcPr>
                        <w:tcW w:w="745" w:type="pct"/>
                      </w:tcPr>
                      <w:p w14:paraId="2CC30CAF" w14:textId="77777777" w:rsidR="007D0622" w:rsidRDefault="002F5B12" w:rsidP="007E405A">
                        <w:pPr>
                          <w:rPr>
                            <w:szCs w:val="21"/>
                          </w:rPr>
                        </w:pPr>
                        <w:r>
                          <w:rPr>
                            <w:rFonts w:hint="eastAsia"/>
                            <w:szCs w:val="21"/>
                          </w:rPr>
                          <w:t>三级子公司</w:t>
                        </w:r>
                      </w:p>
                    </w:tc>
                  </w:sdtContent>
                </w:sdt>
              </w:tr>
            </w:sdtContent>
          </w:sdt>
          <w:sdt>
            <w:sdtPr>
              <w:rPr>
                <w:rFonts w:hint="eastAsia"/>
                <w:szCs w:val="21"/>
              </w:rPr>
              <w:alias w:val="单项金额重大并单项计提坏帐准备的其他应收账款明细"/>
              <w:tag w:val="_GBC_1f5f8ab1d4164988b3049cc89d02e22c"/>
              <w:id w:val="-1835592025"/>
              <w:lock w:val="sdtLocked"/>
            </w:sdtPr>
            <w:sdtEndPr>
              <w:rPr>
                <w:rFonts w:hint="default"/>
              </w:rPr>
            </w:sdtEndPr>
            <w:sdtContent>
              <w:tr w:rsidR="007D0622" w14:paraId="4A65AEC6" w14:textId="77777777" w:rsidTr="004B2291">
                <w:sdt>
                  <w:sdtPr>
                    <w:rPr>
                      <w:rFonts w:hint="eastAsia"/>
                      <w:szCs w:val="21"/>
                    </w:rPr>
                    <w:alias w:val="单项金额重大并单项计提坏帐准备的其他应收账款明细-其他应收账款内容"/>
                    <w:tag w:val="_GBC_1e8b683331b244b1aa1562b1d81118fb"/>
                    <w:id w:val="-2105865263"/>
                    <w:lock w:val="sdtLocked"/>
                  </w:sdtPr>
                  <w:sdtEndPr/>
                  <w:sdtContent>
                    <w:tc>
                      <w:tcPr>
                        <w:tcW w:w="1813" w:type="pct"/>
                        <w:vAlign w:val="center"/>
                      </w:tcPr>
                      <w:p w14:paraId="59DCB852" w14:textId="77777777" w:rsidR="007D0622" w:rsidRDefault="007D0622" w:rsidP="007E405A">
                        <w:pPr>
                          <w:rPr>
                            <w:szCs w:val="21"/>
                          </w:rPr>
                        </w:pPr>
                        <w:r>
                          <w:rPr>
                            <w:rFonts w:hint="eastAsia"/>
                            <w:szCs w:val="21"/>
                          </w:rPr>
                          <w:t>安徽节源环保科技有限公司</w:t>
                        </w:r>
                      </w:p>
                    </w:tc>
                  </w:sdtContent>
                </w:sdt>
                <w:sdt>
                  <w:sdtPr>
                    <w:rPr>
                      <w:szCs w:val="21"/>
                    </w:rPr>
                    <w:alias w:val="单项金额重大并单项计提坏帐准备的其他应收账款明细-账面余额"/>
                    <w:tag w:val="_GBC_81a5c4f885a9450195ecd2a8af92e87a"/>
                    <w:id w:val="-1689674362"/>
                    <w:lock w:val="sdtLocked"/>
                  </w:sdtPr>
                  <w:sdtEndPr/>
                  <w:sdtContent>
                    <w:tc>
                      <w:tcPr>
                        <w:tcW w:w="1074" w:type="pct"/>
                      </w:tcPr>
                      <w:p w14:paraId="03981AA7" w14:textId="77777777" w:rsidR="007D0622" w:rsidRDefault="007D0622" w:rsidP="007E405A">
                        <w:pPr>
                          <w:jc w:val="right"/>
                          <w:rPr>
                            <w:szCs w:val="21"/>
                          </w:rPr>
                        </w:pPr>
                        <w:r>
                          <w:rPr>
                            <w:szCs w:val="21"/>
                          </w:rPr>
                          <w:t>15,658,588.82</w:t>
                        </w:r>
                      </w:p>
                    </w:tc>
                  </w:sdtContent>
                </w:sdt>
                <w:sdt>
                  <w:sdtPr>
                    <w:rPr>
                      <w:szCs w:val="21"/>
                    </w:rPr>
                    <w:alias w:val="单项金额重大并单项计提坏帐准备的其他应收账款明细-坏账金额"/>
                    <w:tag w:val="_GBC_01b30e4e7f1a4f5cbd98558945b957af"/>
                    <w:id w:val="1836025275"/>
                    <w:lock w:val="sdtLocked"/>
                  </w:sdtPr>
                  <w:sdtEndPr/>
                  <w:sdtContent>
                    <w:tc>
                      <w:tcPr>
                        <w:tcW w:w="955" w:type="pct"/>
                      </w:tcPr>
                      <w:p w14:paraId="7D432B9E"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995037101"/>
                    <w:lock w:val="sdtLocked"/>
                  </w:sdtPr>
                  <w:sdtEndPr/>
                  <w:sdtContent>
                    <w:tc>
                      <w:tcPr>
                        <w:tcW w:w="412" w:type="pct"/>
                      </w:tcPr>
                      <w:p w14:paraId="14ED3A06"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263587983"/>
                    <w:lock w:val="sdtLocked"/>
                  </w:sdtPr>
                  <w:sdtEndPr/>
                  <w:sdtContent>
                    <w:tc>
                      <w:tcPr>
                        <w:tcW w:w="745" w:type="pct"/>
                      </w:tcPr>
                      <w:p w14:paraId="6BD7A1C3" w14:textId="77777777" w:rsidR="007D0622" w:rsidRDefault="007D0622" w:rsidP="007E405A">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1515643108"/>
              <w:lock w:val="sdtLocked"/>
            </w:sdtPr>
            <w:sdtEndPr>
              <w:rPr>
                <w:rFonts w:hint="default"/>
              </w:rPr>
            </w:sdtEndPr>
            <w:sdtContent>
              <w:tr w:rsidR="007D0622" w14:paraId="59517626" w14:textId="77777777" w:rsidTr="004B2291">
                <w:sdt>
                  <w:sdtPr>
                    <w:rPr>
                      <w:rFonts w:hint="eastAsia"/>
                      <w:szCs w:val="21"/>
                    </w:rPr>
                    <w:alias w:val="单项金额重大并单项计提坏帐准备的其他应收账款明细-其他应收账款内容"/>
                    <w:tag w:val="_GBC_1e8b683331b244b1aa1562b1d81118fb"/>
                    <w:id w:val="1464620964"/>
                    <w:lock w:val="sdtLocked"/>
                  </w:sdtPr>
                  <w:sdtEndPr/>
                  <w:sdtContent>
                    <w:tc>
                      <w:tcPr>
                        <w:tcW w:w="1813" w:type="pct"/>
                        <w:vAlign w:val="center"/>
                      </w:tcPr>
                      <w:p w14:paraId="39EEC25D" w14:textId="77777777" w:rsidR="007D0622" w:rsidRDefault="007D0622" w:rsidP="007E405A">
                        <w:pPr>
                          <w:rPr>
                            <w:szCs w:val="21"/>
                          </w:rPr>
                        </w:pPr>
                        <w:r>
                          <w:rPr>
                            <w:rFonts w:hint="eastAsia"/>
                            <w:szCs w:val="21"/>
                          </w:rPr>
                          <w:t>常熟中材装备环保输送机械有限公司</w:t>
                        </w:r>
                      </w:p>
                    </w:tc>
                  </w:sdtContent>
                </w:sdt>
                <w:sdt>
                  <w:sdtPr>
                    <w:rPr>
                      <w:szCs w:val="21"/>
                    </w:rPr>
                    <w:alias w:val="单项金额重大并单项计提坏帐准备的其他应收账款明细-账面余额"/>
                    <w:tag w:val="_GBC_81a5c4f885a9450195ecd2a8af92e87a"/>
                    <w:id w:val="1985426431"/>
                    <w:lock w:val="sdtLocked"/>
                  </w:sdtPr>
                  <w:sdtEndPr/>
                  <w:sdtContent>
                    <w:tc>
                      <w:tcPr>
                        <w:tcW w:w="1074" w:type="pct"/>
                      </w:tcPr>
                      <w:p w14:paraId="17A33ADC" w14:textId="77777777" w:rsidR="007D0622" w:rsidRDefault="007D0622" w:rsidP="007E405A">
                        <w:pPr>
                          <w:jc w:val="right"/>
                          <w:rPr>
                            <w:szCs w:val="21"/>
                          </w:rPr>
                        </w:pPr>
                        <w:r>
                          <w:rPr>
                            <w:szCs w:val="21"/>
                          </w:rPr>
                          <w:t>10,000,000.00</w:t>
                        </w:r>
                      </w:p>
                    </w:tc>
                  </w:sdtContent>
                </w:sdt>
                <w:sdt>
                  <w:sdtPr>
                    <w:rPr>
                      <w:szCs w:val="21"/>
                    </w:rPr>
                    <w:alias w:val="单项金额重大并单项计提坏帐准备的其他应收账款明细-坏账金额"/>
                    <w:tag w:val="_GBC_01b30e4e7f1a4f5cbd98558945b957af"/>
                    <w:id w:val="-46073297"/>
                    <w:lock w:val="sdtLocked"/>
                  </w:sdtPr>
                  <w:sdtEndPr/>
                  <w:sdtContent>
                    <w:tc>
                      <w:tcPr>
                        <w:tcW w:w="955" w:type="pct"/>
                      </w:tcPr>
                      <w:p w14:paraId="6C15D1ED" w14:textId="77777777" w:rsidR="007D0622" w:rsidRDefault="007D0622" w:rsidP="007E405A">
                        <w:pPr>
                          <w:jc w:val="right"/>
                          <w:rPr>
                            <w:szCs w:val="21"/>
                          </w:rPr>
                        </w:pPr>
                      </w:p>
                    </w:tc>
                  </w:sdtContent>
                </w:sdt>
                <w:sdt>
                  <w:sdtPr>
                    <w:rPr>
                      <w:szCs w:val="21"/>
                    </w:rPr>
                    <w:alias w:val="单项金额重大并单项计提坏帐准备的其他应收账款明细-计提比例"/>
                    <w:tag w:val="_GBC_c104e732d8c2431f875f5c1c737afaec"/>
                    <w:id w:val="1045943325"/>
                    <w:lock w:val="sdtLocked"/>
                  </w:sdtPr>
                  <w:sdtEndPr/>
                  <w:sdtContent>
                    <w:tc>
                      <w:tcPr>
                        <w:tcW w:w="412" w:type="pct"/>
                      </w:tcPr>
                      <w:p w14:paraId="1C23604B" w14:textId="77777777" w:rsidR="007D0622" w:rsidRDefault="007D0622" w:rsidP="007E405A">
                        <w:pPr>
                          <w:jc w:val="right"/>
                          <w:rPr>
                            <w:szCs w:val="21"/>
                          </w:rPr>
                        </w:pPr>
                      </w:p>
                    </w:tc>
                  </w:sdtContent>
                </w:sdt>
                <w:sdt>
                  <w:sdtPr>
                    <w:rPr>
                      <w:szCs w:val="21"/>
                    </w:rPr>
                    <w:alias w:val="单项金额重大并单项计提坏帐准备的其他应收账款明细-理由"/>
                    <w:tag w:val="_GBC_bbd891a4c33c4cd28f7f149d8294d717"/>
                    <w:id w:val="-978994932"/>
                    <w:lock w:val="sdtLocked"/>
                  </w:sdtPr>
                  <w:sdtEndPr/>
                  <w:sdtContent>
                    <w:tc>
                      <w:tcPr>
                        <w:tcW w:w="745" w:type="pct"/>
                      </w:tcPr>
                      <w:p w14:paraId="1431E601" w14:textId="77777777" w:rsidR="007D0622" w:rsidRDefault="002F5B12" w:rsidP="007E405A">
                        <w:pPr>
                          <w:rPr>
                            <w:szCs w:val="21"/>
                          </w:rPr>
                        </w:pPr>
                        <w:r>
                          <w:rPr>
                            <w:rFonts w:hint="eastAsia"/>
                            <w:szCs w:val="21"/>
                          </w:rPr>
                          <w:t>三</w:t>
                        </w:r>
                        <w:r w:rsidR="007D0622">
                          <w:rPr>
                            <w:szCs w:val="21"/>
                          </w:rPr>
                          <w:t>级子公司</w:t>
                        </w:r>
                      </w:p>
                    </w:tc>
                  </w:sdtContent>
                </w:sdt>
              </w:tr>
            </w:sdtContent>
          </w:sdt>
          <w:tr w:rsidR="007D0622" w14:paraId="245339BF" w14:textId="77777777" w:rsidTr="004B2291">
            <w:tc>
              <w:tcPr>
                <w:tcW w:w="1813" w:type="pct"/>
                <w:vAlign w:val="center"/>
              </w:tcPr>
              <w:p w14:paraId="252E7C14" w14:textId="77777777" w:rsidR="007D0622" w:rsidRDefault="007D0622" w:rsidP="007E405A">
                <w:pPr>
                  <w:jc w:val="center"/>
                  <w:rPr>
                    <w:szCs w:val="21"/>
                  </w:rPr>
                </w:pPr>
                <w:r>
                  <w:rPr>
                    <w:szCs w:val="21"/>
                  </w:rPr>
                  <w:t>合计</w:t>
                </w:r>
              </w:p>
            </w:tc>
            <w:sdt>
              <w:sdtPr>
                <w:rPr>
                  <w:szCs w:val="21"/>
                </w:rPr>
                <w:alias w:val="单项金额重大并单项计提坏帐准备的其他应收账款账面余额合计"/>
                <w:tag w:val="_GBC_a11f66c4212344ad85c8941c2c9dca1a"/>
                <w:id w:val="-208648836"/>
                <w:lock w:val="sdtLocked"/>
              </w:sdtPr>
              <w:sdtEndPr/>
              <w:sdtContent>
                <w:tc>
                  <w:tcPr>
                    <w:tcW w:w="1074" w:type="pct"/>
                  </w:tcPr>
                  <w:p w14:paraId="035AD0CE" w14:textId="77777777" w:rsidR="007D0622" w:rsidRDefault="007D0622" w:rsidP="007E405A">
                    <w:pPr>
                      <w:jc w:val="right"/>
                      <w:rPr>
                        <w:szCs w:val="21"/>
                      </w:rPr>
                    </w:pPr>
                    <w:r>
                      <w:rPr>
                        <w:szCs w:val="21"/>
                      </w:rPr>
                      <w:t>2,224,502,073.76</w:t>
                    </w:r>
                  </w:p>
                </w:tc>
              </w:sdtContent>
            </w:sdt>
            <w:sdt>
              <w:sdtPr>
                <w:rPr>
                  <w:szCs w:val="21"/>
                </w:rPr>
                <w:alias w:val="单项金额重大并单项计提坏帐准备的其他应收账款坏账金额合计"/>
                <w:tag w:val="_GBC_ea5a4d06e243456e8ac0cb6ff9dc95f4"/>
                <w:id w:val="-97650041"/>
                <w:lock w:val="sdtLocked"/>
              </w:sdtPr>
              <w:sdtEndPr/>
              <w:sdtContent>
                <w:tc>
                  <w:tcPr>
                    <w:tcW w:w="955" w:type="pct"/>
                  </w:tcPr>
                  <w:p w14:paraId="4E091187" w14:textId="77777777" w:rsidR="007D0622" w:rsidRDefault="007D0622" w:rsidP="007E405A">
                    <w:pPr>
                      <w:jc w:val="right"/>
                      <w:rPr>
                        <w:szCs w:val="21"/>
                      </w:rPr>
                    </w:pPr>
                    <w:r>
                      <w:rPr>
                        <w:szCs w:val="21"/>
                      </w:rPr>
                      <w:t>673,800,911.59</w:t>
                    </w:r>
                  </w:p>
                </w:tc>
              </w:sdtContent>
            </w:sdt>
            <w:tc>
              <w:tcPr>
                <w:tcW w:w="412" w:type="pct"/>
              </w:tcPr>
              <w:p w14:paraId="4CF245B4" w14:textId="77777777" w:rsidR="007D0622" w:rsidRDefault="007D0622" w:rsidP="007E405A">
                <w:pPr>
                  <w:jc w:val="center"/>
                  <w:rPr>
                    <w:szCs w:val="21"/>
                  </w:rPr>
                </w:pPr>
                <w:r>
                  <w:rPr>
                    <w:rFonts w:hint="eastAsia"/>
                    <w:szCs w:val="21"/>
                  </w:rPr>
                  <w:t>/</w:t>
                </w:r>
              </w:p>
            </w:tc>
            <w:tc>
              <w:tcPr>
                <w:tcW w:w="745" w:type="pct"/>
              </w:tcPr>
              <w:p w14:paraId="0568E62F" w14:textId="77777777" w:rsidR="007D0622" w:rsidRDefault="007D0622" w:rsidP="007E405A">
                <w:pPr>
                  <w:jc w:val="center"/>
                  <w:rPr>
                    <w:szCs w:val="21"/>
                  </w:rPr>
                </w:pPr>
                <w:r>
                  <w:rPr>
                    <w:rFonts w:hint="eastAsia"/>
                    <w:szCs w:val="21"/>
                  </w:rPr>
                  <w:t>/</w:t>
                </w:r>
              </w:p>
            </w:tc>
          </w:tr>
        </w:tbl>
        <w:p w14:paraId="27DB0F5B" w14:textId="77777777" w:rsidR="007D0622" w:rsidRDefault="007D0622"/>
        <w:p w14:paraId="19E8EE07" w14:textId="77777777" w:rsidR="00D80AD1" w:rsidRDefault="00AF4542">
          <w:pPr>
            <w:rPr>
              <w:szCs w:val="21"/>
            </w:rPr>
          </w:pPr>
        </w:p>
      </w:sdtContent>
    </w:sdt>
    <w:sdt>
      <w:sdtPr>
        <w:rPr>
          <w:szCs w:val="21"/>
        </w:rPr>
        <w:alias w:val="模块:组合中，按账龄分析法计提坏账准备的其他应收款"/>
        <w:tag w:val="_GBC_7633445fb4f445e9a99e716971900a22"/>
        <w:id w:val="-1619675081"/>
        <w:lock w:val="sdtLocked"/>
        <w:placeholder>
          <w:docPart w:val="GBC22222222222222222222222222222"/>
        </w:placeholder>
      </w:sdtPr>
      <w:sdtEndPr/>
      <w:sdtContent>
        <w:p w14:paraId="18003F76" w14:textId="77777777" w:rsidR="00D80AD1" w:rsidRDefault="00847115">
          <w:pPr>
            <w:spacing w:before="60" w:after="60"/>
            <w:rPr>
              <w:szCs w:val="21"/>
            </w:rPr>
          </w:pPr>
          <w:r>
            <w:rPr>
              <w:rFonts w:hint="eastAsia"/>
              <w:szCs w:val="21"/>
            </w:rPr>
            <w:t>组合中，按账龄分析法计提坏账准备的其他应收款：</w:t>
          </w:r>
        </w:p>
        <w:p w14:paraId="5C8F5F31" w14:textId="77777777" w:rsidR="00D80AD1" w:rsidRDefault="00AF4542">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1490520102"/>
              <w:lock w:val="sdtContentLocked"/>
              <w:placeholder>
                <w:docPart w:val="GBC22222222222222222222222222222"/>
              </w:placeholder>
            </w:sdtPr>
            <w:sdtEndPr/>
            <w:sdtContent>
              <w:r w:rsidR="008E0D74">
                <w:rPr>
                  <w:szCs w:val="21"/>
                </w:rPr>
                <w:fldChar w:fldCharType="begin"/>
              </w:r>
              <w:r w:rsidR="007D0622">
                <w:rPr>
                  <w:szCs w:val="21"/>
                </w:rPr>
                <w:instrText>MACROBUTTON  SnrToggleCheckbox √适用</w:instrText>
              </w:r>
              <w:r w:rsidR="008E0D74">
                <w:rPr>
                  <w:szCs w:val="21"/>
                </w:rPr>
                <w:fldChar w:fldCharType="end"/>
              </w:r>
              <w:r w:rsidR="008E0D74">
                <w:rPr>
                  <w:szCs w:val="21"/>
                </w:rPr>
                <w:fldChar w:fldCharType="begin"/>
              </w:r>
              <w:r w:rsidR="007D0622">
                <w:rPr>
                  <w:szCs w:val="21"/>
                </w:rPr>
                <w:instrText xml:space="preserve"> MACROBUTTON  SnrToggleCheckbox □不适用 </w:instrText>
              </w:r>
              <w:r w:rsidR="008E0D74">
                <w:rPr>
                  <w:szCs w:val="21"/>
                </w:rPr>
                <w:fldChar w:fldCharType="end"/>
              </w:r>
            </w:sdtContent>
          </w:sdt>
        </w:p>
        <w:p w14:paraId="0343C607" w14:textId="77777777" w:rsidR="00D80AD1" w:rsidRDefault="00847115">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21389379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9074920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1777"/>
            <w:gridCol w:w="1777"/>
            <w:gridCol w:w="1786"/>
          </w:tblGrid>
          <w:tr w:rsidR="009C2E8C" w14:paraId="5BF4A8D9" w14:textId="77777777" w:rsidTr="00CC6774">
            <w:trPr>
              <w:trHeight w:val="273"/>
              <w:jc w:val="center"/>
            </w:trPr>
            <w:tc>
              <w:tcPr>
                <w:tcW w:w="1974" w:type="pct"/>
                <w:vMerge w:val="restart"/>
                <w:tcBorders>
                  <w:bottom w:val="single" w:sz="4" w:space="0" w:color="auto"/>
                </w:tcBorders>
                <w:shd w:val="clear" w:color="auto" w:fill="auto"/>
                <w:vAlign w:val="center"/>
              </w:tcPr>
              <w:p w14:paraId="5A10AB3F" w14:textId="77777777" w:rsidR="009C2E8C" w:rsidRDefault="009C2E8C" w:rsidP="00CC6774">
                <w:pPr>
                  <w:jc w:val="center"/>
                  <w:rPr>
                    <w:szCs w:val="21"/>
                  </w:rPr>
                </w:pPr>
                <w:r>
                  <w:rPr>
                    <w:szCs w:val="21"/>
                  </w:rPr>
                  <w:t>账龄</w:t>
                </w:r>
              </w:p>
            </w:tc>
            <w:tc>
              <w:tcPr>
                <w:tcW w:w="3026" w:type="pct"/>
                <w:gridSpan w:val="3"/>
                <w:tcBorders>
                  <w:bottom w:val="single" w:sz="4" w:space="0" w:color="auto"/>
                </w:tcBorders>
                <w:shd w:val="clear" w:color="auto" w:fill="auto"/>
                <w:vAlign w:val="center"/>
              </w:tcPr>
              <w:p w14:paraId="4C866C46" w14:textId="77777777" w:rsidR="009C2E8C" w:rsidRDefault="009C2E8C" w:rsidP="00CC6774">
                <w:pPr>
                  <w:jc w:val="center"/>
                  <w:rPr>
                    <w:szCs w:val="21"/>
                  </w:rPr>
                </w:pPr>
                <w:r>
                  <w:rPr>
                    <w:szCs w:val="21"/>
                  </w:rPr>
                  <w:t>期末余额</w:t>
                </w:r>
              </w:p>
            </w:tc>
          </w:tr>
          <w:tr w:rsidR="009C2E8C" w14:paraId="2BE03CF1" w14:textId="77777777" w:rsidTr="00CC6774">
            <w:trPr>
              <w:jc w:val="center"/>
            </w:trPr>
            <w:tc>
              <w:tcPr>
                <w:tcW w:w="1974" w:type="pct"/>
                <w:vMerge/>
                <w:shd w:val="clear" w:color="auto" w:fill="auto"/>
                <w:vAlign w:val="center"/>
              </w:tcPr>
              <w:p w14:paraId="53FE6A7E" w14:textId="77777777" w:rsidR="009C2E8C" w:rsidRDefault="009C2E8C" w:rsidP="00CC6774">
                <w:pPr>
                  <w:jc w:val="center"/>
                  <w:rPr>
                    <w:szCs w:val="21"/>
                  </w:rPr>
                </w:pPr>
              </w:p>
            </w:tc>
            <w:tc>
              <w:tcPr>
                <w:tcW w:w="1007" w:type="pct"/>
                <w:shd w:val="clear" w:color="auto" w:fill="auto"/>
                <w:vAlign w:val="center"/>
              </w:tcPr>
              <w:p w14:paraId="62483F8F" w14:textId="77777777" w:rsidR="009C2E8C" w:rsidRDefault="009C2E8C" w:rsidP="00CC6774">
                <w:pPr>
                  <w:jc w:val="center"/>
                  <w:rPr>
                    <w:szCs w:val="21"/>
                  </w:rPr>
                </w:pPr>
                <w:r>
                  <w:rPr>
                    <w:rFonts w:hint="eastAsia"/>
                    <w:szCs w:val="21"/>
                  </w:rPr>
                  <w:t>其他应收款</w:t>
                </w:r>
              </w:p>
            </w:tc>
            <w:tc>
              <w:tcPr>
                <w:tcW w:w="1007" w:type="pct"/>
                <w:shd w:val="clear" w:color="auto" w:fill="auto"/>
                <w:vAlign w:val="center"/>
              </w:tcPr>
              <w:p w14:paraId="08BB3E59" w14:textId="77777777" w:rsidR="009C2E8C" w:rsidRDefault="009C2E8C" w:rsidP="00CC6774">
                <w:pPr>
                  <w:jc w:val="center"/>
                  <w:rPr>
                    <w:szCs w:val="21"/>
                  </w:rPr>
                </w:pPr>
                <w:r>
                  <w:rPr>
                    <w:rFonts w:hint="eastAsia"/>
                    <w:szCs w:val="21"/>
                  </w:rPr>
                  <w:t>坏账</w:t>
                </w:r>
                <w:r>
                  <w:rPr>
                    <w:szCs w:val="21"/>
                  </w:rPr>
                  <w:t>准备</w:t>
                </w:r>
              </w:p>
            </w:tc>
            <w:tc>
              <w:tcPr>
                <w:tcW w:w="1012" w:type="pct"/>
                <w:shd w:val="clear" w:color="auto" w:fill="auto"/>
                <w:vAlign w:val="center"/>
              </w:tcPr>
              <w:p w14:paraId="1253974E" w14:textId="77777777" w:rsidR="009C2E8C" w:rsidRDefault="009C2E8C" w:rsidP="00CC6774">
                <w:pPr>
                  <w:jc w:val="center"/>
                  <w:rPr>
                    <w:szCs w:val="21"/>
                  </w:rPr>
                </w:pPr>
                <w:r>
                  <w:rPr>
                    <w:rFonts w:hint="eastAsia"/>
                    <w:szCs w:val="21"/>
                  </w:rPr>
                  <w:t>计提比例</w:t>
                </w:r>
              </w:p>
            </w:tc>
          </w:tr>
          <w:tr w:rsidR="009C2E8C" w14:paraId="197D32C8" w14:textId="77777777" w:rsidTr="00CC6774">
            <w:trPr>
              <w:jc w:val="center"/>
            </w:trPr>
            <w:tc>
              <w:tcPr>
                <w:tcW w:w="1974" w:type="pct"/>
                <w:shd w:val="clear" w:color="auto" w:fill="auto"/>
              </w:tcPr>
              <w:p w14:paraId="548EA677" w14:textId="77777777" w:rsidR="009C2E8C" w:rsidRDefault="009C2E8C" w:rsidP="00CC6774">
                <w:pPr>
                  <w:rPr>
                    <w:szCs w:val="21"/>
                  </w:rPr>
                </w:pPr>
                <w:r>
                  <w:rPr>
                    <w:rFonts w:hint="eastAsia"/>
                    <w:szCs w:val="21"/>
                  </w:rPr>
                  <w:t>1年以内小计</w:t>
                </w:r>
              </w:p>
            </w:tc>
            <w:sdt>
              <w:sdtPr>
                <w:rPr>
                  <w:szCs w:val="21"/>
                </w:rPr>
                <w:alias w:val="其他应收款一年以内合计"/>
                <w:tag w:val="_GBC_4207c1063cdb4ac195800efa46a396f8"/>
                <w:id w:val="1979188014"/>
                <w:lock w:val="sdtLocked"/>
              </w:sdtPr>
              <w:sdtEndPr/>
              <w:sdtContent>
                <w:tc>
                  <w:tcPr>
                    <w:tcW w:w="1007" w:type="pct"/>
                    <w:shd w:val="clear" w:color="auto" w:fill="auto"/>
                  </w:tcPr>
                  <w:p w14:paraId="7F9516EB" w14:textId="77777777" w:rsidR="009C2E8C" w:rsidRDefault="009C2E8C" w:rsidP="00CC6774">
                    <w:pPr>
                      <w:jc w:val="right"/>
                      <w:rPr>
                        <w:szCs w:val="21"/>
                      </w:rPr>
                    </w:pPr>
                    <w:r>
                      <w:rPr>
                        <w:szCs w:val="21"/>
                      </w:rPr>
                      <w:t>140,732,348.61</w:t>
                    </w:r>
                  </w:p>
                </w:tc>
              </w:sdtContent>
            </w:sdt>
            <w:sdt>
              <w:sdtPr>
                <w:rPr>
                  <w:szCs w:val="21"/>
                </w:rPr>
                <w:alias w:val="其他应收款一年以内坏账准备合计"/>
                <w:tag w:val="_GBC_14c18f052edf4cdda0c61777a6b7eff0"/>
                <w:id w:val="1292018445"/>
                <w:lock w:val="sdtLocked"/>
              </w:sdtPr>
              <w:sdtEndPr/>
              <w:sdtContent>
                <w:tc>
                  <w:tcPr>
                    <w:tcW w:w="1007" w:type="pct"/>
                  </w:tcPr>
                  <w:p w14:paraId="159D2099" w14:textId="77777777" w:rsidR="009C2E8C" w:rsidRDefault="009C2E8C" w:rsidP="00CC6774">
                    <w:pPr>
                      <w:jc w:val="right"/>
                      <w:rPr>
                        <w:szCs w:val="21"/>
                      </w:rPr>
                    </w:pPr>
                    <w:r>
                      <w:rPr>
                        <w:szCs w:val="21"/>
                      </w:rPr>
                      <w:t>7,036,642.43</w:t>
                    </w:r>
                  </w:p>
                </w:tc>
              </w:sdtContent>
            </w:sdt>
            <w:sdt>
              <w:sdtPr>
                <w:rPr>
                  <w:szCs w:val="21"/>
                </w:rPr>
                <w:alias w:val="其他应收款一年以内坏账准备比例"/>
                <w:tag w:val="_GBC_f27f6601993a4dc982a9cd8d3ad6644e"/>
                <w:id w:val="-1669407861"/>
                <w:lock w:val="sdtLocked"/>
              </w:sdtPr>
              <w:sdtEndPr/>
              <w:sdtContent>
                <w:tc>
                  <w:tcPr>
                    <w:tcW w:w="1012" w:type="pct"/>
                  </w:tcPr>
                  <w:p w14:paraId="47F83E5C" w14:textId="77777777" w:rsidR="009C2E8C" w:rsidRDefault="009C2E8C" w:rsidP="00CC6774">
                    <w:pPr>
                      <w:jc w:val="right"/>
                      <w:rPr>
                        <w:szCs w:val="21"/>
                      </w:rPr>
                    </w:pPr>
                    <w:r>
                      <w:rPr>
                        <w:szCs w:val="21"/>
                      </w:rPr>
                      <w:t>5.00</w:t>
                    </w:r>
                  </w:p>
                </w:tc>
              </w:sdtContent>
            </w:sdt>
          </w:tr>
          <w:tr w:rsidR="009C2E8C" w14:paraId="59CD8D26" w14:textId="77777777" w:rsidTr="00CC6774">
            <w:trPr>
              <w:jc w:val="center"/>
            </w:trPr>
            <w:tc>
              <w:tcPr>
                <w:tcW w:w="1974" w:type="pct"/>
                <w:shd w:val="clear" w:color="auto" w:fill="auto"/>
              </w:tcPr>
              <w:p w14:paraId="7311D096" w14:textId="77777777" w:rsidR="009C2E8C" w:rsidRDefault="009C2E8C" w:rsidP="00CC6774">
                <w:pPr>
                  <w:rPr>
                    <w:szCs w:val="21"/>
                  </w:rPr>
                </w:pPr>
                <w:r>
                  <w:rPr>
                    <w:rFonts w:hint="eastAsia"/>
                    <w:szCs w:val="21"/>
                  </w:rPr>
                  <w:t>1</w:t>
                </w:r>
                <w:r>
                  <w:rPr>
                    <w:szCs w:val="21"/>
                  </w:rPr>
                  <w:t>至</w:t>
                </w:r>
                <w:r>
                  <w:rPr>
                    <w:rFonts w:hint="eastAsia"/>
                    <w:szCs w:val="21"/>
                  </w:rPr>
                  <w:t>2</w:t>
                </w:r>
                <w:r>
                  <w:rPr>
                    <w:szCs w:val="21"/>
                  </w:rPr>
                  <w:t>年</w:t>
                </w:r>
              </w:p>
            </w:tc>
            <w:sdt>
              <w:sdtPr>
                <w:rPr>
                  <w:szCs w:val="21"/>
                </w:rPr>
                <w:alias w:val="其他应收款一至二年合计"/>
                <w:tag w:val="_GBC_3bcdbf3baaef46ac8a4714608ae97586"/>
                <w:id w:val="-847405636"/>
                <w:lock w:val="sdtLocked"/>
              </w:sdtPr>
              <w:sdtEndPr/>
              <w:sdtContent>
                <w:tc>
                  <w:tcPr>
                    <w:tcW w:w="1007" w:type="pct"/>
                    <w:shd w:val="clear" w:color="auto" w:fill="auto"/>
                  </w:tcPr>
                  <w:p w14:paraId="0D7BF199" w14:textId="77777777" w:rsidR="009C2E8C" w:rsidRDefault="009C2E8C" w:rsidP="00CC6774">
                    <w:pPr>
                      <w:jc w:val="right"/>
                      <w:rPr>
                        <w:szCs w:val="21"/>
                      </w:rPr>
                    </w:pPr>
                    <w:r>
                      <w:rPr>
                        <w:szCs w:val="21"/>
                      </w:rPr>
                      <w:t>28,288,621.54</w:t>
                    </w:r>
                  </w:p>
                </w:tc>
              </w:sdtContent>
            </w:sdt>
            <w:sdt>
              <w:sdtPr>
                <w:rPr>
                  <w:szCs w:val="21"/>
                </w:rPr>
                <w:alias w:val="其他应收款一至二年坏账准备合计"/>
                <w:tag w:val="_GBC_a0c52b512ddb4a6e9c8a2301fa6ce2f1"/>
                <w:id w:val="-1656595241"/>
                <w:lock w:val="sdtLocked"/>
              </w:sdtPr>
              <w:sdtEndPr/>
              <w:sdtContent>
                <w:tc>
                  <w:tcPr>
                    <w:tcW w:w="1007" w:type="pct"/>
                  </w:tcPr>
                  <w:p w14:paraId="66F02BA8" w14:textId="77777777" w:rsidR="009C2E8C" w:rsidRDefault="009C2E8C" w:rsidP="00CC6774">
                    <w:pPr>
                      <w:jc w:val="right"/>
                      <w:rPr>
                        <w:szCs w:val="21"/>
                      </w:rPr>
                    </w:pPr>
                    <w:r>
                      <w:rPr>
                        <w:szCs w:val="21"/>
                      </w:rPr>
                      <w:t>2,828,862.15</w:t>
                    </w:r>
                  </w:p>
                </w:tc>
              </w:sdtContent>
            </w:sdt>
            <w:sdt>
              <w:sdtPr>
                <w:rPr>
                  <w:szCs w:val="21"/>
                </w:rPr>
                <w:alias w:val="其他应收款一至二年坏账准备比例"/>
                <w:tag w:val="_GBC_9fe5d8618be34f62be3449eb2e4496b6"/>
                <w:id w:val="-136803091"/>
                <w:lock w:val="sdtLocked"/>
              </w:sdtPr>
              <w:sdtEndPr/>
              <w:sdtContent>
                <w:tc>
                  <w:tcPr>
                    <w:tcW w:w="1012" w:type="pct"/>
                  </w:tcPr>
                  <w:p w14:paraId="26C7CB43" w14:textId="77777777" w:rsidR="009C2E8C" w:rsidRDefault="009C2E8C" w:rsidP="00CC6774">
                    <w:pPr>
                      <w:jc w:val="right"/>
                      <w:rPr>
                        <w:szCs w:val="21"/>
                      </w:rPr>
                    </w:pPr>
                    <w:r>
                      <w:rPr>
                        <w:szCs w:val="21"/>
                      </w:rPr>
                      <w:t>10.00</w:t>
                    </w:r>
                  </w:p>
                </w:tc>
              </w:sdtContent>
            </w:sdt>
          </w:tr>
          <w:tr w:rsidR="009C2E8C" w14:paraId="7664F818" w14:textId="77777777" w:rsidTr="00CC6774">
            <w:trPr>
              <w:jc w:val="center"/>
            </w:trPr>
            <w:tc>
              <w:tcPr>
                <w:tcW w:w="1974" w:type="pct"/>
                <w:shd w:val="clear" w:color="auto" w:fill="auto"/>
              </w:tcPr>
              <w:p w14:paraId="3DACD368" w14:textId="77777777" w:rsidR="009C2E8C" w:rsidRDefault="009C2E8C" w:rsidP="00CC6774">
                <w:pPr>
                  <w:rPr>
                    <w:szCs w:val="21"/>
                  </w:rPr>
                </w:pPr>
                <w:r>
                  <w:rPr>
                    <w:rFonts w:hint="eastAsia"/>
                    <w:szCs w:val="21"/>
                  </w:rPr>
                  <w:t>2</w:t>
                </w:r>
                <w:r>
                  <w:rPr>
                    <w:szCs w:val="21"/>
                  </w:rPr>
                  <w:t>至</w:t>
                </w:r>
                <w:r>
                  <w:rPr>
                    <w:rFonts w:hint="eastAsia"/>
                    <w:szCs w:val="21"/>
                  </w:rPr>
                  <w:t>3</w:t>
                </w:r>
                <w:r>
                  <w:rPr>
                    <w:szCs w:val="21"/>
                  </w:rPr>
                  <w:t>年</w:t>
                </w:r>
              </w:p>
            </w:tc>
            <w:sdt>
              <w:sdtPr>
                <w:rPr>
                  <w:szCs w:val="21"/>
                </w:rPr>
                <w:alias w:val="其他应收款二至三年合计"/>
                <w:tag w:val="_GBC_1bd37fb29861445c9814df55f3dde5b7"/>
                <w:id w:val="-1396120483"/>
                <w:lock w:val="sdtLocked"/>
              </w:sdtPr>
              <w:sdtEndPr/>
              <w:sdtContent>
                <w:tc>
                  <w:tcPr>
                    <w:tcW w:w="1007" w:type="pct"/>
                    <w:shd w:val="clear" w:color="auto" w:fill="auto"/>
                  </w:tcPr>
                  <w:p w14:paraId="2A370623" w14:textId="77777777" w:rsidR="009C2E8C" w:rsidRDefault="009C2E8C" w:rsidP="00CC6774">
                    <w:pPr>
                      <w:jc w:val="right"/>
                      <w:rPr>
                        <w:szCs w:val="21"/>
                      </w:rPr>
                    </w:pPr>
                    <w:r>
                      <w:rPr>
                        <w:szCs w:val="21"/>
                      </w:rPr>
                      <w:t>14,580,025.69</w:t>
                    </w:r>
                  </w:p>
                </w:tc>
              </w:sdtContent>
            </w:sdt>
            <w:sdt>
              <w:sdtPr>
                <w:rPr>
                  <w:szCs w:val="21"/>
                </w:rPr>
                <w:alias w:val="其他应收款二至三年坏账准备合计"/>
                <w:tag w:val="_GBC_eecda96adce344b6a69df124f0ef38f7"/>
                <w:id w:val="640776162"/>
                <w:lock w:val="sdtLocked"/>
              </w:sdtPr>
              <w:sdtEndPr/>
              <w:sdtContent>
                <w:tc>
                  <w:tcPr>
                    <w:tcW w:w="1007" w:type="pct"/>
                  </w:tcPr>
                  <w:p w14:paraId="1BF33FE3" w14:textId="77777777" w:rsidR="009C2E8C" w:rsidRDefault="009C2E8C" w:rsidP="00CC6774">
                    <w:pPr>
                      <w:jc w:val="right"/>
                      <w:rPr>
                        <w:szCs w:val="21"/>
                      </w:rPr>
                    </w:pPr>
                    <w:r>
                      <w:rPr>
                        <w:szCs w:val="21"/>
                      </w:rPr>
                      <w:t>2,916,005.14</w:t>
                    </w:r>
                  </w:p>
                </w:tc>
              </w:sdtContent>
            </w:sdt>
            <w:sdt>
              <w:sdtPr>
                <w:rPr>
                  <w:szCs w:val="21"/>
                </w:rPr>
                <w:alias w:val="其他应收款二至三年坏账准备比例"/>
                <w:tag w:val="_GBC_561469a5d78c4cf097c102f90b0ae5a5"/>
                <w:id w:val="1797709919"/>
                <w:lock w:val="sdtLocked"/>
              </w:sdtPr>
              <w:sdtEndPr/>
              <w:sdtContent>
                <w:tc>
                  <w:tcPr>
                    <w:tcW w:w="1012" w:type="pct"/>
                  </w:tcPr>
                  <w:p w14:paraId="5DE6B2C4" w14:textId="77777777" w:rsidR="009C2E8C" w:rsidRDefault="009C2E8C" w:rsidP="00CC6774">
                    <w:pPr>
                      <w:jc w:val="right"/>
                      <w:rPr>
                        <w:szCs w:val="21"/>
                      </w:rPr>
                    </w:pPr>
                    <w:r>
                      <w:rPr>
                        <w:szCs w:val="21"/>
                      </w:rPr>
                      <w:t>20.00</w:t>
                    </w:r>
                  </w:p>
                </w:tc>
              </w:sdtContent>
            </w:sdt>
          </w:tr>
          <w:tr w:rsidR="009C2E8C" w14:paraId="2789BAD8" w14:textId="77777777" w:rsidTr="00CC6774">
            <w:trPr>
              <w:jc w:val="center"/>
            </w:trPr>
            <w:tc>
              <w:tcPr>
                <w:tcW w:w="1974" w:type="pct"/>
                <w:shd w:val="clear" w:color="auto" w:fill="auto"/>
              </w:tcPr>
              <w:p w14:paraId="1A8EAA54" w14:textId="77777777" w:rsidR="009C2E8C" w:rsidRDefault="009C2E8C" w:rsidP="00CC6774">
                <w:pPr>
                  <w:rPr>
                    <w:szCs w:val="21"/>
                  </w:rPr>
                </w:pPr>
                <w:r>
                  <w:rPr>
                    <w:rFonts w:hint="eastAsia"/>
                    <w:szCs w:val="21"/>
                  </w:rPr>
                  <w:t>3</w:t>
                </w:r>
                <w:r>
                  <w:rPr>
                    <w:szCs w:val="21"/>
                  </w:rPr>
                  <w:t>至</w:t>
                </w:r>
                <w:r>
                  <w:rPr>
                    <w:rFonts w:hint="eastAsia"/>
                    <w:szCs w:val="21"/>
                  </w:rPr>
                  <w:t>4</w:t>
                </w:r>
                <w:r>
                  <w:rPr>
                    <w:szCs w:val="21"/>
                  </w:rPr>
                  <w:t>年</w:t>
                </w:r>
              </w:p>
            </w:tc>
            <w:sdt>
              <w:sdtPr>
                <w:rPr>
                  <w:szCs w:val="21"/>
                </w:rPr>
                <w:alias w:val="其他应收款三至四年账面余额"/>
                <w:tag w:val="_GBC_560e2a5482904d3095a1da34fe62ba00"/>
                <w:id w:val="242219216"/>
                <w:lock w:val="sdtLocked"/>
              </w:sdtPr>
              <w:sdtEndPr/>
              <w:sdtContent>
                <w:tc>
                  <w:tcPr>
                    <w:tcW w:w="1007" w:type="pct"/>
                    <w:shd w:val="clear" w:color="auto" w:fill="auto"/>
                  </w:tcPr>
                  <w:p w14:paraId="6E292ADC" w14:textId="77777777" w:rsidR="009C2E8C" w:rsidRDefault="009C2E8C" w:rsidP="00CC6774">
                    <w:pPr>
                      <w:jc w:val="right"/>
                      <w:rPr>
                        <w:szCs w:val="21"/>
                      </w:rPr>
                    </w:pPr>
                    <w:r>
                      <w:rPr>
                        <w:szCs w:val="21"/>
                      </w:rPr>
                      <w:t>5,576,146.51</w:t>
                    </w:r>
                  </w:p>
                </w:tc>
              </w:sdtContent>
            </w:sdt>
            <w:sdt>
              <w:sdtPr>
                <w:rPr>
                  <w:szCs w:val="21"/>
                </w:rPr>
                <w:alias w:val="其他应收款三至四年坏账准备"/>
                <w:tag w:val="_GBC_b3a80e95895f4cbbb6f1813682eec344"/>
                <w:id w:val="-1213735242"/>
                <w:lock w:val="sdtLocked"/>
              </w:sdtPr>
              <w:sdtEndPr/>
              <w:sdtContent>
                <w:tc>
                  <w:tcPr>
                    <w:tcW w:w="1007" w:type="pct"/>
                  </w:tcPr>
                  <w:p w14:paraId="3C5E2BAA" w14:textId="77777777" w:rsidR="009C2E8C" w:rsidRDefault="009C2E8C" w:rsidP="00CC6774">
                    <w:pPr>
                      <w:jc w:val="right"/>
                      <w:rPr>
                        <w:szCs w:val="21"/>
                      </w:rPr>
                    </w:pPr>
                    <w:r>
                      <w:rPr>
                        <w:szCs w:val="21"/>
                      </w:rPr>
                      <w:t>4,460,917.21</w:t>
                    </w:r>
                  </w:p>
                </w:tc>
              </w:sdtContent>
            </w:sdt>
            <w:sdt>
              <w:sdtPr>
                <w:rPr>
                  <w:szCs w:val="21"/>
                </w:rPr>
                <w:alias w:val="其他应收款三至四年坏账准备比例"/>
                <w:tag w:val="_GBC_548ba6c8a3ed4ce3b2bac63d352d91d9"/>
                <w:id w:val="1156583410"/>
                <w:lock w:val="sdtLocked"/>
              </w:sdtPr>
              <w:sdtEndPr/>
              <w:sdtContent>
                <w:tc>
                  <w:tcPr>
                    <w:tcW w:w="1012" w:type="pct"/>
                  </w:tcPr>
                  <w:p w14:paraId="03BDE869" w14:textId="77777777" w:rsidR="009C2E8C" w:rsidRDefault="009C2E8C" w:rsidP="00CC6774">
                    <w:pPr>
                      <w:jc w:val="right"/>
                      <w:rPr>
                        <w:szCs w:val="21"/>
                      </w:rPr>
                    </w:pPr>
                    <w:r>
                      <w:rPr>
                        <w:szCs w:val="21"/>
                      </w:rPr>
                      <w:t>80.00</w:t>
                    </w:r>
                  </w:p>
                </w:tc>
              </w:sdtContent>
            </w:sdt>
          </w:tr>
          <w:tr w:rsidR="009C2E8C" w14:paraId="70F2F42E" w14:textId="77777777" w:rsidTr="00CC6774">
            <w:trPr>
              <w:jc w:val="center"/>
            </w:trPr>
            <w:tc>
              <w:tcPr>
                <w:tcW w:w="1974" w:type="pct"/>
                <w:shd w:val="clear" w:color="auto" w:fill="auto"/>
              </w:tcPr>
              <w:p w14:paraId="69D1BADF" w14:textId="77777777" w:rsidR="009C2E8C" w:rsidRDefault="009C2E8C" w:rsidP="00CC6774">
                <w:pPr>
                  <w:rPr>
                    <w:szCs w:val="21"/>
                  </w:rPr>
                </w:pPr>
                <w:r>
                  <w:rPr>
                    <w:rFonts w:hint="eastAsia"/>
                    <w:szCs w:val="21"/>
                  </w:rPr>
                  <w:t>4</w:t>
                </w:r>
                <w:r>
                  <w:rPr>
                    <w:szCs w:val="21"/>
                  </w:rPr>
                  <w:t>至</w:t>
                </w:r>
                <w:r>
                  <w:rPr>
                    <w:rFonts w:hint="eastAsia"/>
                    <w:szCs w:val="21"/>
                  </w:rPr>
                  <w:t>5</w:t>
                </w:r>
                <w:r>
                  <w:rPr>
                    <w:szCs w:val="21"/>
                  </w:rPr>
                  <w:t>年</w:t>
                </w:r>
              </w:p>
            </w:tc>
            <w:sdt>
              <w:sdtPr>
                <w:rPr>
                  <w:szCs w:val="21"/>
                </w:rPr>
                <w:alias w:val="其他应收款四至五年账面余额"/>
                <w:tag w:val="_GBC_b1c5ad7096d34166ab9ea6ff4fa3073b"/>
                <w:id w:val="152192908"/>
                <w:lock w:val="sdtLocked"/>
              </w:sdtPr>
              <w:sdtEndPr/>
              <w:sdtContent>
                <w:tc>
                  <w:tcPr>
                    <w:tcW w:w="1007" w:type="pct"/>
                    <w:shd w:val="clear" w:color="auto" w:fill="auto"/>
                  </w:tcPr>
                  <w:p w14:paraId="2DFAE503" w14:textId="77777777" w:rsidR="009C2E8C" w:rsidRDefault="009C2E8C" w:rsidP="00CC6774">
                    <w:pPr>
                      <w:jc w:val="right"/>
                      <w:rPr>
                        <w:szCs w:val="21"/>
                      </w:rPr>
                    </w:pPr>
                    <w:r>
                      <w:rPr>
                        <w:szCs w:val="21"/>
                      </w:rPr>
                      <w:t>3,961,239.91</w:t>
                    </w:r>
                  </w:p>
                </w:tc>
              </w:sdtContent>
            </w:sdt>
            <w:sdt>
              <w:sdtPr>
                <w:rPr>
                  <w:szCs w:val="21"/>
                </w:rPr>
                <w:alias w:val="其他应收款四至五年坏账准备"/>
                <w:tag w:val="_GBC_96c363cdf0904af68da91157c82b8de3"/>
                <w:id w:val="712083232"/>
                <w:lock w:val="sdtLocked"/>
              </w:sdtPr>
              <w:sdtEndPr/>
              <w:sdtContent>
                <w:tc>
                  <w:tcPr>
                    <w:tcW w:w="1007" w:type="pct"/>
                  </w:tcPr>
                  <w:p w14:paraId="0D30826E" w14:textId="77777777" w:rsidR="009C2E8C" w:rsidRDefault="009C2E8C" w:rsidP="00CC6774">
                    <w:pPr>
                      <w:jc w:val="right"/>
                      <w:rPr>
                        <w:szCs w:val="21"/>
                      </w:rPr>
                    </w:pPr>
                    <w:r>
                      <w:rPr>
                        <w:szCs w:val="21"/>
                      </w:rPr>
                      <w:t>3,961,239.91</w:t>
                    </w:r>
                  </w:p>
                </w:tc>
              </w:sdtContent>
            </w:sdt>
            <w:sdt>
              <w:sdtPr>
                <w:rPr>
                  <w:szCs w:val="21"/>
                </w:rPr>
                <w:alias w:val="其他应收款四至五年坏账准备比例"/>
                <w:tag w:val="_GBC_433f5993457d439f81c5900373191996"/>
                <w:id w:val="804965898"/>
                <w:lock w:val="sdtLocked"/>
              </w:sdtPr>
              <w:sdtEndPr/>
              <w:sdtContent>
                <w:tc>
                  <w:tcPr>
                    <w:tcW w:w="1012" w:type="pct"/>
                  </w:tcPr>
                  <w:p w14:paraId="19085D60" w14:textId="77777777" w:rsidR="009C2E8C" w:rsidRDefault="009C2E8C" w:rsidP="00CC6774">
                    <w:pPr>
                      <w:jc w:val="right"/>
                      <w:rPr>
                        <w:szCs w:val="21"/>
                      </w:rPr>
                    </w:pPr>
                    <w:r>
                      <w:rPr>
                        <w:szCs w:val="21"/>
                      </w:rPr>
                      <w:t>100.00</w:t>
                    </w:r>
                  </w:p>
                </w:tc>
              </w:sdtContent>
            </w:sdt>
          </w:tr>
          <w:tr w:rsidR="009C2E8C" w14:paraId="12793B0F" w14:textId="77777777" w:rsidTr="00CC6774">
            <w:trPr>
              <w:jc w:val="center"/>
            </w:trPr>
            <w:tc>
              <w:tcPr>
                <w:tcW w:w="1974" w:type="pct"/>
                <w:shd w:val="clear" w:color="auto" w:fill="auto"/>
              </w:tcPr>
              <w:p w14:paraId="338E6D6A" w14:textId="77777777" w:rsidR="009C2E8C" w:rsidRDefault="009C2E8C" w:rsidP="00CC6774">
                <w:pPr>
                  <w:rPr>
                    <w:szCs w:val="21"/>
                  </w:rPr>
                </w:pPr>
                <w:r>
                  <w:rPr>
                    <w:rFonts w:hint="eastAsia"/>
                    <w:szCs w:val="21"/>
                  </w:rPr>
                  <w:t>5</w:t>
                </w:r>
                <w:r>
                  <w:rPr>
                    <w:szCs w:val="21"/>
                  </w:rPr>
                  <w:t>年以上</w:t>
                </w:r>
              </w:p>
            </w:tc>
            <w:sdt>
              <w:sdtPr>
                <w:rPr>
                  <w:szCs w:val="21"/>
                </w:rPr>
                <w:alias w:val="其他应收款五年以上账面余额"/>
                <w:tag w:val="_GBC_c3af7e686b224976bc74c460707ec27b"/>
                <w:id w:val="-1011833578"/>
                <w:lock w:val="sdtLocked"/>
              </w:sdtPr>
              <w:sdtEndPr/>
              <w:sdtContent>
                <w:tc>
                  <w:tcPr>
                    <w:tcW w:w="1007" w:type="pct"/>
                    <w:shd w:val="clear" w:color="auto" w:fill="auto"/>
                  </w:tcPr>
                  <w:p w14:paraId="7A085A24" w14:textId="77777777" w:rsidR="009C2E8C" w:rsidRDefault="009C2E8C" w:rsidP="00CC6774">
                    <w:pPr>
                      <w:jc w:val="right"/>
                      <w:rPr>
                        <w:szCs w:val="21"/>
                      </w:rPr>
                    </w:pPr>
                    <w:r>
                      <w:rPr>
                        <w:szCs w:val="21"/>
                      </w:rPr>
                      <w:t>1,437,268.13</w:t>
                    </w:r>
                  </w:p>
                </w:tc>
              </w:sdtContent>
            </w:sdt>
            <w:sdt>
              <w:sdtPr>
                <w:rPr>
                  <w:szCs w:val="21"/>
                </w:rPr>
                <w:alias w:val="其他应收款五年以上坏账准备"/>
                <w:tag w:val="_GBC_634ed5c37497416ea77041a4666f2ab0"/>
                <w:id w:val="-1529248543"/>
                <w:lock w:val="sdtLocked"/>
              </w:sdtPr>
              <w:sdtEndPr/>
              <w:sdtContent>
                <w:tc>
                  <w:tcPr>
                    <w:tcW w:w="1007" w:type="pct"/>
                  </w:tcPr>
                  <w:p w14:paraId="2D7700BA" w14:textId="77777777" w:rsidR="009C2E8C" w:rsidRDefault="009C2E8C" w:rsidP="00CC6774">
                    <w:pPr>
                      <w:jc w:val="right"/>
                      <w:rPr>
                        <w:szCs w:val="21"/>
                      </w:rPr>
                    </w:pPr>
                    <w:r>
                      <w:rPr>
                        <w:szCs w:val="21"/>
                      </w:rPr>
                      <w:t>1,437,268.18</w:t>
                    </w:r>
                  </w:p>
                </w:tc>
              </w:sdtContent>
            </w:sdt>
            <w:sdt>
              <w:sdtPr>
                <w:rPr>
                  <w:szCs w:val="21"/>
                </w:rPr>
                <w:alias w:val="其他应收款五年以上坏账准备比例"/>
                <w:tag w:val="_GBC_0162c5ffeac4411b85b26ae41c6a8c35"/>
                <w:id w:val="167374599"/>
                <w:lock w:val="sdtLocked"/>
              </w:sdtPr>
              <w:sdtEndPr/>
              <w:sdtContent>
                <w:tc>
                  <w:tcPr>
                    <w:tcW w:w="1012" w:type="pct"/>
                  </w:tcPr>
                  <w:p w14:paraId="4963BDE8" w14:textId="77777777" w:rsidR="009C2E8C" w:rsidRDefault="009C2E8C" w:rsidP="00CC6774">
                    <w:pPr>
                      <w:jc w:val="right"/>
                      <w:rPr>
                        <w:szCs w:val="21"/>
                      </w:rPr>
                    </w:pPr>
                    <w:r>
                      <w:rPr>
                        <w:szCs w:val="21"/>
                      </w:rPr>
                      <w:t>100.00</w:t>
                    </w:r>
                  </w:p>
                </w:tc>
              </w:sdtContent>
            </w:sdt>
          </w:tr>
          <w:tr w:rsidR="009C2E8C" w14:paraId="359F7CEB" w14:textId="77777777" w:rsidTr="00CC6774">
            <w:trPr>
              <w:jc w:val="center"/>
            </w:trPr>
            <w:tc>
              <w:tcPr>
                <w:tcW w:w="1974" w:type="pct"/>
                <w:shd w:val="clear" w:color="auto" w:fill="auto"/>
                <w:vAlign w:val="center"/>
              </w:tcPr>
              <w:p w14:paraId="4FDB76C1" w14:textId="77777777" w:rsidR="009C2E8C" w:rsidRDefault="009C2E8C" w:rsidP="00CC6774">
                <w:pPr>
                  <w:jc w:val="center"/>
                  <w:rPr>
                    <w:szCs w:val="21"/>
                  </w:rPr>
                </w:pPr>
                <w:r>
                  <w:rPr>
                    <w:szCs w:val="21"/>
                  </w:rPr>
                  <w:t>合计</w:t>
                </w:r>
              </w:p>
            </w:tc>
            <w:sdt>
              <w:sdtPr>
                <w:rPr>
                  <w:szCs w:val="21"/>
                </w:rPr>
                <w:alias w:val="单项金额不重大但按信用风险特征组合后该组合的风险较大的其他应收账款合计"/>
                <w:tag w:val="_GBC_627060d6e4514f6c8fc89af2250a031b"/>
                <w:id w:val="1331094291"/>
                <w:lock w:val="sdtLocked"/>
              </w:sdtPr>
              <w:sdtEndPr/>
              <w:sdtContent>
                <w:tc>
                  <w:tcPr>
                    <w:tcW w:w="1007" w:type="pct"/>
                    <w:shd w:val="clear" w:color="auto" w:fill="auto"/>
                  </w:tcPr>
                  <w:p w14:paraId="3167AED1" w14:textId="77777777" w:rsidR="009C2E8C" w:rsidRDefault="009C2E8C" w:rsidP="00CC6774">
                    <w:pPr>
                      <w:jc w:val="right"/>
                      <w:rPr>
                        <w:szCs w:val="21"/>
                      </w:rPr>
                    </w:pPr>
                    <w:r>
                      <w:rPr>
                        <w:szCs w:val="21"/>
                      </w:rPr>
                      <w:t>194,575,650.39</w:t>
                    </w:r>
                  </w:p>
                </w:tc>
              </w:sdtContent>
            </w:sdt>
            <w:sdt>
              <w:sdtPr>
                <w:rPr>
                  <w:szCs w:val="21"/>
                </w:rPr>
                <w:alias w:val="单项金额不重大但按信用风险特征组合后该组合的风险较大的其他应收账款计提的坏账准备合计"/>
                <w:tag w:val="_GBC_ed4f3bb8cb004a9db215367546069ce4"/>
                <w:id w:val="-1255657316"/>
                <w:lock w:val="sdtLocked"/>
              </w:sdtPr>
              <w:sdtEndPr/>
              <w:sdtContent>
                <w:tc>
                  <w:tcPr>
                    <w:tcW w:w="1007" w:type="pct"/>
                  </w:tcPr>
                  <w:p w14:paraId="71AA668F" w14:textId="77777777" w:rsidR="009C2E8C" w:rsidRDefault="009C2E8C" w:rsidP="00CC6774">
                    <w:pPr>
                      <w:jc w:val="right"/>
                      <w:rPr>
                        <w:szCs w:val="21"/>
                      </w:rPr>
                    </w:pPr>
                    <w:r>
                      <w:rPr>
                        <w:szCs w:val="21"/>
                      </w:rPr>
                      <w:t>22,640,935.02</w:t>
                    </w:r>
                  </w:p>
                </w:tc>
              </w:sdtContent>
            </w:sdt>
            <w:sdt>
              <w:sdtPr>
                <w:rPr>
                  <w:szCs w:val="21"/>
                </w:rPr>
                <w:alias w:val="其他应收款坏账准备合计比例"/>
                <w:tag w:val="_GBC_ac6fae4c87804af39d4e114ba238488b"/>
                <w:id w:val="328641928"/>
                <w:lock w:val="sdtLocked"/>
              </w:sdtPr>
              <w:sdtEndPr/>
              <w:sdtContent>
                <w:tc>
                  <w:tcPr>
                    <w:tcW w:w="1012" w:type="pct"/>
                  </w:tcPr>
                  <w:p w14:paraId="312D6599" w14:textId="77777777" w:rsidR="009C2E8C" w:rsidRDefault="009C2E8C" w:rsidP="00CC6774">
                    <w:pPr>
                      <w:jc w:val="right"/>
                      <w:rPr>
                        <w:szCs w:val="21"/>
                      </w:rPr>
                    </w:pPr>
                  </w:p>
                </w:tc>
              </w:sdtContent>
            </w:sdt>
          </w:tr>
        </w:tbl>
        <w:p w14:paraId="7906A71B" w14:textId="77777777" w:rsidR="00B07300" w:rsidRPr="003B3836" w:rsidRDefault="00B07300" w:rsidP="00CE4416">
          <w:pPr>
            <w:tabs>
              <w:tab w:val="left" w:pos="700"/>
              <w:tab w:val="left" w:pos="900"/>
              <w:tab w:val="left" w:pos="1000"/>
              <w:tab w:val="left" w:pos="1100"/>
            </w:tabs>
            <w:spacing w:beforeLines="100" w:before="286" w:afterLines="100" w:after="286" w:line="360" w:lineRule="exact"/>
            <w:rPr>
              <w:szCs w:val="22"/>
            </w:rPr>
          </w:pPr>
          <w:r w:rsidRPr="008D0A58">
            <w:rPr>
              <w:rFonts w:hint="eastAsia"/>
              <w:szCs w:val="22"/>
            </w:rPr>
            <w:t>年末单项金额不重大但单项计提坏账准备的其他应收款</w:t>
          </w:r>
        </w:p>
        <w:tbl>
          <w:tblPr>
            <w:tblW w:w="0" w:type="auto"/>
            <w:tblBorders>
              <w:top w:val="double" w:sz="6" w:space="0" w:color="auto"/>
              <w:bottom w:val="double" w:sz="6" w:space="0" w:color="auto"/>
              <w:insideH w:val="single" w:sz="2" w:space="0" w:color="auto"/>
              <w:insideV w:val="single" w:sz="4" w:space="0" w:color="auto"/>
            </w:tblBorders>
            <w:tblLook w:val="04A0" w:firstRow="1" w:lastRow="0" w:firstColumn="1" w:lastColumn="0" w:noHBand="0" w:noVBand="1"/>
          </w:tblPr>
          <w:tblGrid>
            <w:gridCol w:w="3276"/>
            <w:gridCol w:w="1396"/>
            <w:gridCol w:w="939"/>
            <w:gridCol w:w="1391"/>
            <w:gridCol w:w="1116"/>
          </w:tblGrid>
          <w:tr w:rsidR="00B07300" w:rsidRPr="008D0A58" w14:paraId="5BCD6F60" w14:textId="77777777" w:rsidTr="00CC6774">
            <w:trPr>
              <w:trHeight w:val="340"/>
            </w:trPr>
            <w:tc>
              <w:tcPr>
                <w:tcW w:w="0" w:type="auto"/>
                <w:vMerge w:val="restart"/>
                <w:shd w:val="clear" w:color="auto" w:fill="auto"/>
                <w:vAlign w:val="center"/>
                <w:hideMark/>
              </w:tcPr>
              <w:p w14:paraId="0F45C1E1" w14:textId="77777777" w:rsidR="00B07300" w:rsidRPr="00A32773" w:rsidRDefault="00B07300" w:rsidP="00CC6774">
                <w:pPr>
                  <w:pStyle w:val="affa"/>
                  <w:rPr>
                    <w:rFonts w:cs="宋体"/>
                    <w:b/>
                    <w:sz w:val="18"/>
                    <w:szCs w:val="18"/>
                  </w:rPr>
                </w:pPr>
                <w:r w:rsidRPr="00A32773">
                  <w:rPr>
                    <w:rFonts w:cs="宋体" w:hint="eastAsia"/>
                    <w:b/>
                    <w:sz w:val="18"/>
                    <w:szCs w:val="18"/>
                  </w:rPr>
                  <w:t>单位名称</w:t>
                </w:r>
              </w:p>
            </w:tc>
            <w:tc>
              <w:tcPr>
                <w:tcW w:w="0" w:type="auto"/>
                <w:gridSpan w:val="4"/>
                <w:shd w:val="clear" w:color="auto" w:fill="auto"/>
                <w:vAlign w:val="center"/>
                <w:hideMark/>
              </w:tcPr>
              <w:p w14:paraId="022B8D03" w14:textId="77777777" w:rsidR="00B07300" w:rsidRPr="00A32773" w:rsidRDefault="00B07300" w:rsidP="00CC6774">
                <w:pPr>
                  <w:pStyle w:val="affa"/>
                  <w:jc w:val="center"/>
                  <w:rPr>
                    <w:rFonts w:cs="宋体"/>
                    <w:b/>
                    <w:sz w:val="18"/>
                    <w:szCs w:val="18"/>
                  </w:rPr>
                </w:pPr>
                <w:r w:rsidRPr="00A32773">
                  <w:rPr>
                    <w:rFonts w:cs="宋体" w:hint="eastAsia"/>
                    <w:b/>
                    <w:sz w:val="18"/>
                    <w:szCs w:val="18"/>
                  </w:rPr>
                  <w:t>年末余额</w:t>
                </w:r>
              </w:p>
            </w:tc>
          </w:tr>
          <w:tr w:rsidR="00B07300" w:rsidRPr="008D0A58" w14:paraId="1B25247C" w14:textId="77777777" w:rsidTr="00CC6774">
            <w:trPr>
              <w:trHeight w:val="340"/>
            </w:trPr>
            <w:tc>
              <w:tcPr>
                <w:tcW w:w="0" w:type="auto"/>
                <w:vMerge/>
                <w:vAlign w:val="center"/>
                <w:hideMark/>
              </w:tcPr>
              <w:p w14:paraId="7336940F" w14:textId="77777777" w:rsidR="00B07300" w:rsidRPr="00A32773" w:rsidRDefault="00B07300" w:rsidP="00CC6774">
                <w:pPr>
                  <w:pStyle w:val="affa"/>
                  <w:rPr>
                    <w:rFonts w:cs="宋体"/>
                    <w:b/>
                    <w:sz w:val="18"/>
                    <w:szCs w:val="18"/>
                  </w:rPr>
                </w:pPr>
              </w:p>
            </w:tc>
            <w:tc>
              <w:tcPr>
                <w:tcW w:w="0" w:type="auto"/>
                <w:shd w:val="clear" w:color="auto" w:fill="auto"/>
                <w:vAlign w:val="center"/>
                <w:hideMark/>
              </w:tcPr>
              <w:p w14:paraId="0FDB00A8" w14:textId="77777777" w:rsidR="00B07300" w:rsidRPr="00A32773" w:rsidRDefault="00B07300" w:rsidP="00CC6774">
                <w:pPr>
                  <w:pStyle w:val="affa"/>
                  <w:jc w:val="center"/>
                  <w:rPr>
                    <w:rFonts w:cs="宋体"/>
                    <w:b/>
                    <w:sz w:val="18"/>
                    <w:szCs w:val="18"/>
                  </w:rPr>
                </w:pPr>
                <w:r w:rsidRPr="00A32773">
                  <w:rPr>
                    <w:rFonts w:cs="宋体" w:hint="eastAsia"/>
                    <w:b/>
                    <w:sz w:val="18"/>
                    <w:szCs w:val="18"/>
                  </w:rPr>
                  <w:t>其他应收款</w:t>
                </w:r>
              </w:p>
            </w:tc>
            <w:tc>
              <w:tcPr>
                <w:tcW w:w="0" w:type="auto"/>
                <w:shd w:val="clear" w:color="auto" w:fill="auto"/>
                <w:vAlign w:val="center"/>
                <w:hideMark/>
              </w:tcPr>
              <w:p w14:paraId="5FB4F496" w14:textId="77777777" w:rsidR="00B07300" w:rsidRPr="00A32773" w:rsidRDefault="00B07300" w:rsidP="00CC6774">
                <w:pPr>
                  <w:pStyle w:val="affa"/>
                  <w:jc w:val="center"/>
                  <w:rPr>
                    <w:rFonts w:cs="宋体"/>
                    <w:b/>
                    <w:sz w:val="18"/>
                    <w:szCs w:val="18"/>
                  </w:rPr>
                </w:pPr>
                <w:r w:rsidRPr="00A32773">
                  <w:rPr>
                    <w:rFonts w:cs="宋体" w:hint="eastAsia"/>
                    <w:b/>
                    <w:sz w:val="18"/>
                    <w:szCs w:val="18"/>
                  </w:rPr>
                  <w:t>坏账准备</w:t>
                </w:r>
              </w:p>
            </w:tc>
            <w:tc>
              <w:tcPr>
                <w:tcW w:w="0" w:type="auto"/>
                <w:shd w:val="clear" w:color="auto" w:fill="auto"/>
                <w:vAlign w:val="center"/>
                <w:hideMark/>
              </w:tcPr>
              <w:p w14:paraId="3C180A3D" w14:textId="77777777" w:rsidR="00B07300" w:rsidRPr="00A32773" w:rsidRDefault="00B07300" w:rsidP="00CC6774">
                <w:pPr>
                  <w:pStyle w:val="affa"/>
                  <w:jc w:val="center"/>
                  <w:rPr>
                    <w:rFonts w:cs="宋体"/>
                    <w:b/>
                    <w:sz w:val="18"/>
                    <w:szCs w:val="18"/>
                  </w:rPr>
                </w:pPr>
                <w:r w:rsidRPr="00A32773">
                  <w:rPr>
                    <w:rFonts w:cs="宋体" w:hint="eastAsia"/>
                    <w:b/>
                    <w:sz w:val="18"/>
                    <w:szCs w:val="18"/>
                  </w:rPr>
                  <w:t>计提比例（%）</w:t>
                </w:r>
              </w:p>
            </w:tc>
            <w:tc>
              <w:tcPr>
                <w:tcW w:w="0" w:type="auto"/>
                <w:shd w:val="clear" w:color="auto" w:fill="auto"/>
                <w:vAlign w:val="center"/>
                <w:hideMark/>
              </w:tcPr>
              <w:p w14:paraId="014DA7A5" w14:textId="77777777" w:rsidR="00B07300" w:rsidRPr="00A32773" w:rsidRDefault="00B07300" w:rsidP="00CC6774">
                <w:pPr>
                  <w:pStyle w:val="affa"/>
                  <w:jc w:val="center"/>
                  <w:rPr>
                    <w:rFonts w:cs="宋体"/>
                    <w:b/>
                    <w:sz w:val="18"/>
                    <w:szCs w:val="18"/>
                  </w:rPr>
                </w:pPr>
                <w:r w:rsidRPr="00A32773">
                  <w:rPr>
                    <w:rFonts w:cs="宋体" w:hint="eastAsia"/>
                    <w:b/>
                    <w:sz w:val="18"/>
                    <w:szCs w:val="18"/>
                  </w:rPr>
                  <w:t>计提理由</w:t>
                </w:r>
              </w:p>
            </w:tc>
          </w:tr>
          <w:tr w:rsidR="00B07300" w:rsidRPr="008D0A58" w14:paraId="0D047ECF" w14:textId="77777777" w:rsidTr="00CC6774">
            <w:trPr>
              <w:trHeight w:val="340"/>
            </w:trPr>
            <w:tc>
              <w:tcPr>
                <w:tcW w:w="0" w:type="auto"/>
                <w:shd w:val="clear" w:color="auto" w:fill="auto"/>
                <w:noWrap/>
                <w:vAlign w:val="center"/>
                <w:hideMark/>
              </w:tcPr>
              <w:p w14:paraId="7AF55DB8" w14:textId="77777777" w:rsidR="00B07300" w:rsidRPr="00A32773" w:rsidRDefault="00B07300" w:rsidP="00CC6774">
                <w:pPr>
                  <w:pStyle w:val="affa"/>
                  <w:rPr>
                    <w:rFonts w:cs="宋体"/>
                    <w:sz w:val="18"/>
                    <w:szCs w:val="18"/>
                  </w:rPr>
                </w:pPr>
                <w:r w:rsidRPr="00A32773">
                  <w:rPr>
                    <w:rFonts w:cs="宋体" w:hint="eastAsia"/>
                    <w:sz w:val="18"/>
                    <w:szCs w:val="18"/>
                  </w:rPr>
                  <w:t>浙江中材工程设计研究院有限公司</w:t>
                </w:r>
              </w:p>
            </w:tc>
            <w:tc>
              <w:tcPr>
                <w:tcW w:w="0" w:type="auto"/>
                <w:shd w:val="clear" w:color="auto" w:fill="auto"/>
                <w:noWrap/>
                <w:vAlign w:val="center"/>
                <w:hideMark/>
              </w:tcPr>
              <w:p w14:paraId="32195BC9" w14:textId="77777777" w:rsidR="00B07300" w:rsidRPr="00A32773" w:rsidRDefault="00B07300" w:rsidP="00897221">
                <w:pPr>
                  <w:pStyle w:val="affa"/>
                  <w:jc w:val="right"/>
                  <w:rPr>
                    <w:rFonts w:cs="宋体"/>
                    <w:sz w:val="18"/>
                    <w:szCs w:val="18"/>
                  </w:rPr>
                </w:pPr>
                <w:r w:rsidRPr="00A32773">
                  <w:rPr>
                    <w:rFonts w:cs="宋体" w:hint="eastAsia"/>
                    <w:sz w:val="18"/>
                    <w:szCs w:val="18"/>
                  </w:rPr>
                  <w:t>6,054,258.56</w:t>
                </w:r>
              </w:p>
            </w:tc>
            <w:tc>
              <w:tcPr>
                <w:tcW w:w="0" w:type="auto"/>
                <w:shd w:val="clear" w:color="auto" w:fill="auto"/>
                <w:noWrap/>
                <w:vAlign w:val="center"/>
                <w:hideMark/>
              </w:tcPr>
              <w:p w14:paraId="11E2FA86"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hideMark/>
              </w:tcPr>
              <w:p w14:paraId="4BB1AB9D"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7A118411" w14:textId="77777777" w:rsidR="00B07300" w:rsidRDefault="00B07300" w:rsidP="00CC6774">
                <w:pPr>
                  <w:jc w:val="center"/>
                </w:pPr>
                <w:r w:rsidRPr="007B24DF">
                  <w:rPr>
                    <w:rFonts w:hint="eastAsia"/>
                    <w:sz w:val="18"/>
                    <w:szCs w:val="18"/>
                  </w:rPr>
                  <w:t>二级子公司</w:t>
                </w:r>
              </w:p>
            </w:tc>
          </w:tr>
          <w:tr w:rsidR="00B07300" w:rsidRPr="008D0A58" w14:paraId="2BD62A2C" w14:textId="77777777" w:rsidTr="00CC6774">
            <w:trPr>
              <w:trHeight w:val="340"/>
            </w:trPr>
            <w:tc>
              <w:tcPr>
                <w:tcW w:w="0" w:type="auto"/>
                <w:shd w:val="clear" w:color="auto" w:fill="auto"/>
                <w:noWrap/>
                <w:vAlign w:val="center"/>
                <w:hideMark/>
              </w:tcPr>
              <w:p w14:paraId="00817DC8" w14:textId="77777777" w:rsidR="00B07300" w:rsidRPr="00A32773" w:rsidRDefault="00B07300" w:rsidP="00CC6774">
                <w:pPr>
                  <w:pStyle w:val="affa"/>
                  <w:rPr>
                    <w:rFonts w:cs="宋体"/>
                    <w:sz w:val="18"/>
                    <w:szCs w:val="18"/>
                  </w:rPr>
                </w:pPr>
                <w:r w:rsidRPr="00A32773">
                  <w:rPr>
                    <w:rFonts w:cs="宋体" w:hint="eastAsia"/>
                    <w:sz w:val="18"/>
                    <w:szCs w:val="18"/>
                  </w:rPr>
                  <w:lastRenderedPageBreak/>
                  <w:t>中材国际环境工程(北京)有限公司</w:t>
                </w:r>
              </w:p>
            </w:tc>
            <w:tc>
              <w:tcPr>
                <w:tcW w:w="0" w:type="auto"/>
                <w:shd w:val="clear" w:color="auto" w:fill="auto"/>
                <w:noWrap/>
                <w:vAlign w:val="center"/>
                <w:hideMark/>
              </w:tcPr>
              <w:p w14:paraId="02C30613" w14:textId="77777777" w:rsidR="00B07300" w:rsidRPr="00A32773" w:rsidRDefault="00B07300" w:rsidP="00897221">
                <w:pPr>
                  <w:pStyle w:val="affa"/>
                  <w:jc w:val="right"/>
                  <w:rPr>
                    <w:rFonts w:cs="宋体"/>
                    <w:sz w:val="18"/>
                    <w:szCs w:val="18"/>
                  </w:rPr>
                </w:pPr>
                <w:r w:rsidRPr="00A32773">
                  <w:rPr>
                    <w:rFonts w:cs="宋体" w:hint="eastAsia"/>
                    <w:sz w:val="18"/>
                    <w:szCs w:val="18"/>
                  </w:rPr>
                  <w:t>5,304,482.12</w:t>
                </w:r>
              </w:p>
            </w:tc>
            <w:tc>
              <w:tcPr>
                <w:tcW w:w="0" w:type="auto"/>
                <w:shd w:val="clear" w:color="auto" w:fill="auto"/>
                <w:noWrap/>
                <w:vAlign w:val="center"/>
                <w:hideMark/>
              </w:tcPr>
              <w:p w14:paraId="0ECCC506"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hideMark/>
              </w:tcPr>
              <w:p w14:paraId="60AF260B"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3A5361A8" w14:textId="77777777" w:rsidR="00B07300" w:rsidRDefault="00B07300" w:rsidP="00CC6774">
                <w:pPr>
                  <w:jc w:val="center"/>
                </w:pPr>
                <w:r w:rsidRPr="007B24DF">
                  <w:rPr>
                    <w:rFonts w:hint="eastAsia"/>
                    <w:sz w:val="18"/>
                    <w:szCs w:val="18"/>
                  </w:rPr>
                  <w:t>二级子公司</w:t>
                </w:r>
              </w:p>
            </w:tc>
          </w:tr>
          <w:tr w:rsidR="00B07300" w:rsidRPr="008D0A58" w14:paraId="18F2640C" w14:textId="77777777" w:rsidTr="00CC6774">
            <w:trPr>
              <w:trHeight w:val="340"/>
            </w:trPr>
            <w:tc>
              <w:tcPr>
                <w:tcW w:w="0" w:type="auto"/>
                <w:shd w:val="clear" w:color="auto" w:fill="auto"/>
                <w:noWrap/>
                <w:vAlign w:val="center"/>
              </w:tcPr>
              <w:p w14:paraId="521CA00B" w14:textId="77777777" w:rsidR="00B07300" w:rsidRPr="00A32773" w:rsidRDefault="00B07300" w:rsidP="00CC6774">
                <w:pPr>
                  <w:pStyle w:val="affa"/>
                  <w:rPr>
                    <w:rFonts w:cs="宋体"/>
                    <w:sz w:val="18"/>
                    <w:szCs w:val="18"/>
                  </w:rPr>
                </w:pPr>
                <w:r w:rsidRPr="00A32773">
                  <w:rPr>
                    <w:rFonts w:cs="宋体" w:hint="eastAsia"/>
                    <w:sz w:val="18"/>
                    <w:szCs w:val="18"/>
                  </w:rPr>
                  <w:t>邯郸中材建设有限责任公司</w:t>
                </w:r>
              </w:p>
            </w:tc>
            <w:tc>
              <w:tcPr>
                <w:tcW w:w="0" w:type="auto"/>
                <w:shd w:val="clear" w:color="auto" w:fill="auto"/>
                <w:noWrap/>
                <w:vAlign w:val="center"/>
              </w:tcPr>
              <w:p w14:paraId="2F349978" w14:textId="77777777" w:rsidR="00B07300" w:rsidRPr="00A32773" w:rsidRDefault="00B07300" w:rsidP="00897221">
                <w:pPr>
                  <w:pStyle w:val="affa"/>
                  <w:jc w:val="right"/>
                  <w:rPr>
                    <w:rFonts w:cs="宋体"/>
                    <w:sz w:val="18"/>
                    <w:szCs w:val="18"/>
                  </w:rPr>
                </w:pPr>
                <w:r w:rsidRPr="00A32773">
                  <w:rPr>
                    <w:rFonts w:cs="宋体"/>
                    <w:sz w:val="18"/>
                    <w:szCs w:val="18"/>
                  </w:rPr>
                  <w:t>2,777,116.95</w:t>
                </w:r>
              </w:p>
            </w:tc>
            <w:tc>
              <w:tcPr>
                <w:tcW w:w="0" w:type="auto"/>
                <w:shd w:val="clear" w:color="auto" w:fill="auto"/>
                <w:noWrap/>
                <w:vAlign w:val="center"/>
              </w:tcPr>
              <w:p w14:paraId="0FF05169"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116FE132"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0C1EE98C" w14:textId="77777777" w:rsidR="00B07300" w:rsidRDefault="00B07300" w:rsidP="00CC6774">
                <w:pPr>
                  <w:jc w:val="center"/>
                </w:pPr>
                <w:r w:rsidRPr="007B24DF">
                  <w:rPr>
                    <w:rFonts w:hint="eastAsia"/>
                    <w:sz w:val="18"/>
                    <w:szCs w:val="18"/>
                  </w:rPr>
                  <w:t>二级子公司</w:t>
                </w:r>
              </w:p>
            </w:tc>
          </w:tr>
          <w:tr w:rsidR="00B07300" w:rsidRPr="008D0A58" w14:paraId="09F46E17" w14:textId="77777777" w:rsidTr="00CC6774">
            <w:trPr>
              <w:trHeight w:val="340"/>
            </w:trPr>
            <w:tc>
              <w:tcPr>
                <w:tcW w:w="0" w:type="auto"/>
                <w:shd w:val="clear" w:color="auto" w:fill="auto"/>
                <w:noWrap/>
                <w:vAlign w:val="center"/>
              </w:tcPr>
              <w:p w14:paraId="25F4DF14" w14:textId="77777777" w:rsidR="00B07300" w:rsidRPr="00A32773" w:rsidRDefault="00B07300" w:rsidP="00CC6774">
                <w:pPr>
                  <w:pStyle w:val="affa"/>
                  <w:rPr>
                    <w:rFonts w:cs="宋体"/>
                    <w:sz w:val="18"/>
                    <w:szCs w:val="18"/>
                  </w:rPr>
                </w:pPr>
                <w:r w:rsidRPr="00A32773">
                  <w:rPr>
                    <w:rFonts w:cs="宋体" w:hint="eastAsia"/>
                    <w:sz w:val="18"/>
                    <w:szCs w:val="18"/>
                  </w:rPr>
                  <w:t>中材海外工程（北京）有限公司</w:t>
                </w:r>
              </w:p>
            </w:tc>
            <w:tc>
              <w:tcPr>
                <w:tcW w:w="0" w:type="auto"/>
                <w:shd w:val="clear" w:color="auto" w:fill="auto"/>
                <w:noWrap/>
                <w:vAlign w:val="center"/>
              </w:tcPr>
              <w:p w14:paraId="3E1EB704" w14:textId="77777777" w:rsidR="00B07300" w:rsidRPr="00A32773" w:rsidRDefault="00B07300" w:rsidP="00897221">
                <w:pPr>
                  <w:pStyle w:val="affa"/>
                  <w:jc w:val="right"/>
                  <w:rPr>
                    <w:rFonts w:cs="宋体"/>
                    <w:sz w:val="18"/>
                    <w:szCs w:val="18"/>
                  </w:rPr>
                </w:pPr>
                <w:r w:rsidRPr="00A32773">
                  <w:rPr>
                    <w:rFonts w:cs="宋体" w:hint="eastAsia"/>
                    <w:sz w:val="18"/>
                    <w:szCs w:val="18"/>
                  </w:rPr>
                  <w:t>2,401,633.05</w:t>
                </w:r>
              </w:p>
            </w:tc>
            <w:tc>
              <w:tcPr>
                <w:tcW w:w="0" w:type="auto"/>
                <w:shd w:val="clear" w:color="auto" w:fill="auto"/>
                <w:noWrap/>
                <w:vAlign w:val="center"/>
              </w:tcPr>
              <w:p w14:paraId="3B5FE97F"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698D8D31"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766E8BC1" w14:textId="77777777" w:rsidR="00B07300" w:rsidRDefault="00B07300" w:rsidP="00CC6774">
                <w:pPr>
                  <w:jc w:val="center"/>
                </w:pPr>
                <w:r w:rsidRPr="007B24DF">
                  <w:rPr>
                    <w:rFonts w:hint="eastAsia"/>
                    <w:sz w:val="18"/>
                    <w:szCs w:val="18"/>
                  </w:rPr>
                  <w:t>二级子公司</w:t>
                </w:r>
              </w:p>
            </w:tc>
          </w:tr>
          <w:tr w:rsidR="00B07300" w:rsidRPr="008D0A58" w14:paraId="722F2726" w14:textId="77777777" w:rsidTr="00CC6774">
            <w:trPr>
              <w:trHeight w:val="340"/>
            </w:trPr>
            <w:tc>
              <w:tcPr>
                <w:tcW w:w="0" w:type="auto"/>
                <w:shd w:val="clear" w:color="auto" w:fill="auto"/>
                <w:noWrap/>
                <w:vAlign w:val="center"/>
              </w:tcPr>
              <w:p w14:paraId="01302F51" w14:textId="77777777" w:rsidR="00B07300" w:rsidRPr="00A32773" w:rsidRDefault="00B07300" w:rsidP="00CC6774">
                <w:pPr>
                  <w:pStyle w:val="affa"/>
                  <w:rPr>
                    <w:rFonts w:cs="宋体"/>
                    <w:sz w:val="18"/>
                    <w:szCs w:val="18"/>
                  </w:rPr>
                </w:pPr>
                <w:r w:rsidRPr="00A32773">
                  <w:rPr>
                    <w:rFonts w:cs="宋体" w:hint="eastAsia"/>
                    <w:sz w:val="18"/>
                    <w:szCs w:val="18"/>
                  </w:rPr>
                  <w:t>成都建筑材料工业设计研究院有限公司</w:t>
                </w:r>
              </w:p>
            </w:tc>
            <w:tc>
              <w:tcPr>
                <w:tcW w:w="0" w:type="auto"/>
                <w:shd w:val="clear" w:color="auto" w:fill="auto"/>
                <w:noWrap/>
                <w:vAlign w:val="center"/>
              </w:tcPr>
              <w:p w14:paraId="3093EA6D" w14:textId="77777777" w:rsidR="00B07300" w:rsidRPr="00A32773" w:rsidRDefault="00B07300" w:rsidP="00897221">
                <w:pPr>
                  <w:pStyle w:val="affa"/>
                  <w:jc w:val="right"/>
                  <w:rPr>
                    <w:rFonts w:cs="宋体"/>
                    <w:sz w:val="18"/>
                    <w:szCs w:val="18"/>
                  </w:rPr>
                </w:pPr>
                <w:r w:rsidRPr="00A32773">
                  <w:rPr>
                    <w:rFonts w:cs="宋体" w:hint="eastAsia"/>
                    <w:sz w:val="18"/>
                    <w:szCs w:val="18"/>
                  </w:rPr>
                  <w:t>2,320,568.39</w:t>
                </w:r>
              </w:p>
            </w:tc>
            <w:tc>
              <w:tcPr>
                <w:tcW w:w="0" w:type="auto"/>
                <w:shd w:val="clear" w:color="auto" w:fill="auto"/>
                <w:noWrap/>
                <w:vAlign w:val="center"/>
              </w:tcPr>
              <w:p w14:paraId="359533B0"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37ECAEFB"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0E01B2A5" w14:textId="77777777" w:rsidR="00B07300" w:rsidRDefault="00B07300" w:rsidP="00CC6774">
                <w:pPr>
                  <w:jc w:val="center"/>
                </w:pPr>
                <w:r w:rsidRPr="007B24DF">
                  <w:rPr>
                    <w:rFonts w:hint="eastAsia"/>
                    <w:sz w:val="18"/>
                    <w:szCs w:val="18"/>
                  </w:rPr>
                  <w:t>二级子公司</w:t>
                </w:r>
              </w:p>
            </w:tc>
          </w:tr>
          <w:tr w:rsidR="00B07300" w:rsidRPr="008D0A58" w14:paraId="7B0FE221" w14:textId="77777777" w:rsidTr="00CC6774">
            <w:trPr>
              <w:trHeight w:val="340"/>
            </w:trPr>
            <w:tc>
              <w:tcPr>
                <w:tcW w:w="0" w:type="auto"/>
                <w:shd w:val="clear" w:color="auto" w:fill="auto"/>
                <w:noWrap/>
                <w:vAlign w:val="center"/>
              </w:tcPr>
              <w:p w14:paraId="15FDDA63" w14:textId="77777777" w:rsidR="00B07300" w:rsidRPr="00A32773" w:rsidRDefault="00B07300" w:rsidP="00CC6774">
                <w:pPr>
                  <w:pStyle w:val="affa"/>
                  <w:rPr>
                    <w:rFonts w:cs="宋体"/>
                    <w:sz w:val="18"/>
                    <w:szCs w:val="18"/>
                  </w:rPr>
                </w:pPr>
                <w:r w:rsidRPr="00A32773">
                  <w:rPr>
                    <w:rFonts w:cs="宋体" w:hint="eastAsia"/>
                    <w:sz w:val="18"/>
                    <w:szCs w:val="18"/>
                  </w:rPr>
                  <w:t>中材建设有限公司</w:t>
                </w:r>
              </w:p>
            </w:tc>
            <w:tc>
              <w:tcPr>
                <w:tcW w:w="0" w:type="auto"/>
                <w:shd w:val="clear" w:color="auto" w:fill="auto"/>
                <w:noWrap/>
                <w:vAlign w:val="center"/>
              </w:tcPr>
              <w:p w14:paraId="46AFCBED" w14:textId="77777777" w:rsidR="00B07300" w:rsidRPr="00A32773" w:rsidRDefault="00B07300" w:rsidP="00897221">
                <w:pPr>
                  <w:pStyle w:val="affa"/>
                  <w:jc w:val="right"/>
                  <w:rPr>
                    <w:rFonts w:cs="宋体"/>
                    <w:sz w:val="18"/>
                    <w:szCs w:val="18"/>
                  </w:rPr>
                </w:pPr>
                <w:r w:rsidRPr="00A32773">
                  <w:rPr>
                    <w:rFonts w:cs="宋体" w:hint="eastAsia"/>
                    <w:sz w:val="18"/>
                    <w:szCs w:val="18"/>
                  </w:rPr>
                  <w:t>1,281,886.17</w:t>
                </w:r>
              </w:p>
            </w:tc>
            <w:tc>
              <w:tcPr>
                <w:tcW w:w="0" w:type="auto"/>
                <w:shd w:val="clear" w:color="auto" w:fill="auto"/>
                <w:noWrap/>
                <w:vAlign w:val="center"/>
              </w:tcPr>
              <w:p w14:paraId="612F1345"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6603258A"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21C4196B" w14:textId="77777777" w:rsidR="00B07300" w:rsidRDefault="00B07300" w:rsidP="00CC6774">
                <w:pPr>
                  <w:jc w:val="center"/>
                </w:pPr>
                <w:r w:rsidRPr="007B24DF">
                  <w:rPr>
                    <w:rFonts w:hint="eastAsia"/>
                    <w:sz w:val="18"/>
                    <w:szCs w:val="18"/>
                  </w:rPr>
                  <w:t>二级子公司</w:t>
                </w:r>
              </w:p>
            </w:tc>
          </w:tr>
          <w:tr w:rsidR="00B07300" w:rsidRPr="008D0A58" w14:paraId="791D9B45" w14:textId="77777777" w:rsidTr="00CC6774">
            <w:trPr>
              <w:trHeight w:val="340"/>
            </w:trPr>
            <w:tc>
              <w:tcPr>
                <w:tcW w:w="0" w:type="auto"/>
                <w:shd w:val="clear" w:color="auto" w:fill="auto"/>
                <w:noWrap/>
                <w:vAlign w:val="center"/>
              </w:tcPr>
              <w:p w14:paraId="2B62F809" w14:textId="77777777" w:rsidR="00B07300" w:rsidRPr="00A32773" w:rsidRDefault="00B07300" w:rsidP="00CC6774">
                <w:pPr>
                  <w:pStyle w:val="affa"/>
                  <w:rPr>
                    <w:rFonts w:cs="宋体"/>
                    <w:sz w:val="18"/>
                    <w:szCs w:val="18"/>
                  </w:rPr>
                </w:pPr>
                <w:r w:rsidRPr="00A32773">
                  <w:rPr>
                    <w:rFonts w:cs="宋体" w:hint="eastAsia"/>
                    <w:sz w:val="18"/>
                    <w:szCs w:val="18"/>
                  </w:rPr>
                  <w:t>溧阳中材环保有限公司</w:t>
                </w:r>
              </w:p>
            </w:tc>
            <w:tc>
              <w:tcPr>
                <w:tcW w:w="0" w:type="auto"/>
                <w:shd w:val="clear" w:color="auto" w:fill="auto"/>
                <w:noWrap/>
                <w:vAlign w:val="center"/>
              </w:tcPr>
              <w:p w14:paraId="0ED2486A" w14:textId="77777777" w:rsidR="00B07300" w:rsidRPr="00A32773" w:rsidRDefault="00B07300" w:rsidP="00897221">
                <w:pPr>
                  <w:pStyle w:val="affa"/>
                  <w:jc w:val="right"/>
                  <w:rPr>
                    <w:rFonts w:cs="宋体"/>
                    <w:sz w:val="18"/>
                    <w:szCs w:val="18"/>
                  </w:rPr>
                </w:pPr>
                <w:r w:rsidRPr="00A32773">
                  <w:rPr>
                    <w:rFonts w:cs="宋体" w:hint="eastAsia"/>
                    <w:sz w:val="18"/>
                    <w:szCs w:val="18"/>
                  </w:rPr>
                  <w:t>835,500.00</w:t>
                </w:r>
              </w:p>
            </w:tc>
            <w:tc>
              <w:tcPr>
                <w:tcW w:w="0" w:type="auto"/>
                <w:shd w:val="clear" w:color="auto" w:fill="auto"/>
                <w:noWrap/>
                <w:vAlign w:val="center"/>
              </w:tcPr>
              <w:p w14:paraId="3430C780"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4E624DCB"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2C4F4BD9" w14:textId="77777777" w:rsidR="00B07300" w:rsidRDefault="00B07300" w:rsidP="00CC6774">
                <w:pPr>
                  <w:jc w:val="center"/>
                </w:pPr>
                <w:r>
                  <w:rPr>
                    <w:rFonts w:hint="eastAsia"/>
                    <w:sz w:val="18"/>
                    <w:szCs w:val="18"/>
                  </w:rPr>
                  <w:t>三</w:t>
                </w:r>
                <w:r w:rsidRPr="007B24DF">
                  <w:rPr>
                    <w:rFonts w:hint="eastAsia"/>
                    <w:sz w:val="18"/>
                    <w:szCs w:val="18"/>
                  </w:rPr>
                  <w:t>级子公司</w:t>
                </w:r>
              </w:p>
            </w:tc>
          </w:tr>
          <w:tr w:rsidR="00B07300" w:rsidRPr="008D0A58" w14:paraId="3B9A8035" w14:textId="77777777" w:rsidTr="00CC6774">
            <w:trPr>
              <w:trHeight w:val="340"/>
            </w:trPr>
            <w:tc>
              <w:tcPr>
                <w:tcW w:w="0" w:type="auto"/>
                <w:shd w:val="clear" w:color="auto" w:fill="auto"/>
                <w:noWrap/>
                <w:vAlign w:val="center"/>
              </w:tcPr>
              <w:p w14:paraId="7FDAA54B" w14:textId="77777777" w:rsidR="00B07300" w:rsidRPr="00A32773" w:rsidRDefault="00B07300" w:rsidP="00CC6774">
                <w:pPr>
                  <w:pStyle w:val="affa"/>
                  <w:rPr>
                    <w:rFonts w:cs="宋体"/>
                    <w:sz w:val="18"/>
                    <w:szCs w:val="18"/>
                  </w:rPr>
                </w:pPr>
                <w:r w:rsidRPr="00A32773">
                  <w:rPr>
                    <w:rFonts w:cs="宋体" w:hint="eastAsia"/>
                    <w:sz w:val="18"/>
                    <w:szCs w:val="18"/>
                  </w:rPr>
                  <w:t>天津天安机电设备安装工程有限公司</w:t>
                </w:r>
              </w:p>
            </w:tc>
            <w:tc>
              <w:tcPr>
                <w:tcW w:w="0" w:type="auto"/>
                <w:shd w:val="clear" w:color="auto" w:fill="auto"/>
                <w:noWrap/>
                <w:vAlign w:val="center"/>
              </w:tcPr>
              <w:p w14:paraId="02041893" w14:textId="77777777" w:rsidR="00B07300" w:rsidRPr="00A32773" w:rsidRDefault="00B07300" w:rsidP="00897221">
                <w:pPr>
                  <w:pStyle w:val="affa"/>
                  <w:jc w:val="right"/>
                  <w:rPr>
                    <w:rFonts w:cs="宋体"/>
                    <w:sz w:val="18"/>
                    <w:szCs w:val="18"/>
                  </w:rPr>
                </w:pPr>
                <w:r w:rsidRPr="00A32773">
                  <w:rPr>
                    <w:rFonts w:cs="宋体" w:hint="eastAsia"/>
                    <w:sz w:val="18"/>
                    <w:szCs w:val="18"/>
                  </w:rPr>
                  <w:t>547,977.85</w:t>
                </w:r>
              </w:p>
            </w:tc>
            <w:tc>
              <w:tcPr>
                <w:tcW w:w="0" w:type="auto"/>
                <w:shd w:val="clear" w:color="auto" w:fill="auto"/>
                <w:noWrap/>
                <w:vAlign w:val="center"/>
              </w:tcPr>
              <w:p w14:paraId="722F6949"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1FE703F8"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7C90019B" w14:textId="77777777" w:rsidR="00B07300" w:rsidRDefault="00B07300" w:rsidP="00CC6774">
                <w:pPr>
                  <w:jc w:val="center"/>
                </w:pPr>
                <w:r w:rsidRPr="007B24DF">
                  <w:rPr>
                    <w:rFonts w:hint="eastAsia"/>
                    <w:sz w:val="18"/>
                    <w:szCs w:val="18"/>
                  </w:rPr>
                  <w:t>二级子公司</w:t>
                </w:r>
              </w:p>
            </w:tc>
          </w:tr>
          <w:tr w:rsidR="00B07300" w:rsidRPr="008D0A58" w14:paraId="2DDFD401" w14:textId="77777777" w:rsidTr="00CC6774">
            <w:trPr>
              <w:trHeight w:val="340"/>
            </w:trPr>
            <w:tc>
              <w:tcPr>
                <w:tcW w:w="0" w:type="auto"/>
                <w:shd w:val="clear" w:color="auto" w:fill="auto"/>
                <w:noWrap/>
                <w:vAlign w:val="center"/>
              </w:tcPr>
              <w:p w14:paraId="3135567C" w14:textId="77777777" w:rsidR="00B07300" w:rsidRPr="00A32773" w:rsidRDefault="00B07300" w:rsidP="00CC6774">
                <w:pPr>
                  <w:pStyle w:val="affa"/>
                  <w:rPr>
                    <w:rFonts w:cs="宋体"/>
                    <w:sz w:val="18"/>
                    <w:szCs w:val="18"/>
                  </w:rPr>
                </w:pPr>
                <w:r w:rsidRPr="00A32773">
                  <w:rPr>
                    <w:rFonts w:cs="宋体" w:hint="eastAsia"/>
                    <w:sz w:val="18"/>
                    <w:szCs w:val="18"/>
                  </w:rPr>
                  <w:t>河南中材环保有限公司</w:t>
                </w:r>
              </w:p>
            </w:tc>
            <w:tc>
              <w:tcPr>
                <w:tcW w:w="0" w:type="auto"/>
                <w:shd w:val="clear" w:color="auto" w:fill="auto"/>
                <w:noWrap/>
                <w:vAlign w:val="center"/>
              </w:tcPr>
              <w:p w14:paraId="664395BB" w14:textId="77777777" w:rsidR="00B07300" w:rsidRPr="00A32773" w:rsidRDefault="00B07300" w:rsidP="00897221">
                <w:pPr>
                  <w:pStyle w:val="affa"/>
                  <w:jc w:val="right"/>
                  <w:rPr>
                    <w:rFonts w:cs="宋体"/>
                    <w:sz w:val="18"/>
                    <w:szCs w:val="18"/>
                  </w:rPr>
                </w:pPr>
                <w:r w:rsidRPr="00A32773">
                  <w:rPr>
                    <w:rFonts w:cs="宋体" w:hint="eastAsia"/>
                    <w:sz w:val="18"/>
                    <w:szCs w:val="18"/>
                  </w:rPr>
                  <w:t>316,087.84</w:t>
                </w:r>
              </w:p>
            </w:tc>
            <w:tc>
              <w:tcPr>
                <w:tcW w:w="0" w:type="auto"/>
                <w:shd w:val="clear" w:color="auto" w:fill="auto"/>
                <w:noWrap/>
                <w:vAlign w:val="center"/>
              </w:tcPr>
              <w:p w14:paraId="49D41A19"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68FA11E3"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5C8D2561" w14:textId="77777777" w:rsidR="00B07300" w:rsidRDefault="00B07300" w:rsidP="00CC6774">
                <w:pPr>
                  <w:jc w:val="center"/>
                </w:pPr>
                <w:r>
                  <w:rPr>
                    <w:rFonts w:hint="eastAsia"/>
                    <w:sz w:val="18"/>
                    <w:szCs w:val="18"/>
                  </w:rPr>
                  <w:t>三</w:t>
                </w:r>
                <w:r w:rsidRPr="007B24DF">
                  <w:rPr>
                    <w:rFonts w:hint="eastAsia"/>
                    <w:sz w:val="18"/>
                    <w:szCs w:val="18"/>
                  </w:rPr>
                  <w:t>级子公司</w:t>
                </w:r>
              </w:p>
            </w:tc>
          </w:tr>
          <w:tr w:rsidR="00B07300" w:rsidRPr="008D0A58" w14:paraId="264E3E0C" w14:textId="77777777" w:rsidTr="00CC6774">
            <w:trPr>
              <w:trHeight w:val="340"/>
            </w:trPr>
            <w:tc>
              <w:tcPr>
                <w:tcW w:w="0" w:type="auto"/>
                <w:shd w:val="clear" w:color="auto" w:fill="auto"/>
                <w:noWrap/>
                <w:vAlign w:val="center"/>
              </w:tcPr>
              <w:p w14:paraId="7ED4F510" w14:textId="77777777" w:rsidR="00B07300" w:rsidRPr="00A32773" w:rsidRDefault="00021D3B" w:rsidP="00021D3B">
                <w:pPr>
                  <w:pStyle w:val="affa"/>
                  <w:rPr>
                    <w:rFonts w:cs="宋体"/>
                    <w:sz w:val="18"/>
                    <w:szCs w:val="18"/>
                  </w:rPr>
                </w:pPr>
                <w:r w:rsidRPr="00021D3B">
                  <w:rPr>
                    <w:rFonts w:cs="宋体" w:hint="eastAsia"/>
                    <w:sz w:val="18"/>
                    <w:szCs w:val="18"/>
                  </w:rPr>
                  <w:t>中材国际贸易（北京）有限公司</w:t>
                </w:r>
              </w:p>
            </w:tc>
            <w:tc>
              <w:tcPr>
                <w:tcW w:w="0" w:type="auto"/>
                <w:shd w:val="clear" w:color="auto" w:fill="auto"/>
                <w:noWrap/>
                <w:vAlign w:val="center"/>
              </w:tcPr>
              <w:p w14:paraId="4ACA6AB0" w14:textId="77777777" w:rsidR="00B07300" w:rsidRPr="00A32773" w:rsidRDefault="00B07300" w:rsidP="00897221">
                <w:pPr>
                  <w:pStyle w:val="affa"/>
                  <w:jc w:val="right"/>
                  <w:rPr>
                    <w:rFonts w:cs="宋体"/>
                    <w:sz w:val="18"/>
                    <w:szCs w:val="18"/>
                  </w:rPr>
                </w:pPr>
                <w:r w:rsidRPr="00A32773">
                  <w:rPr>
                    <w:rFonts w:cs="宋体" w:hint="eastAsia"/>
                    <w:sz w:val="18"/>
                    <w:szCs w:val="18"/>
                  </w:rPr>
                  <w:t>80,000.00</w:t>
                </w:r>
              </w:p>
            </w:tc>
            <w:tc>
              <w:tcPr>
                <w:tcW w:w="0" w:type="auto"/>
                <w:shd w:val="clear" w:color="auto" w:fill="auto"/>
                <w:noWrap/>
                <w:vAlign w:val="center"/>
              </w:tcPr>
              <w:p w14:paraId="526BAFCA"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0843A7A9"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2683B89E" w14:textId="77777777" w:rsidR="00B07300" w:rsidRDefault="00B07300" w:rsidP="00CC6774">
                <w:pPr>
                  <w:jc w:val="center"/>
                </w:pPr>
                <w:r w:rsidRPr="00084F8D">
                  <w:rPr>
                    <w:rFonts w:hint="eastAsia"/>
                    <w:sz w:val="18"/>
                    <w:szCs w:val="18"/>
                  </w:rPr>
                  <w:t>二级子公司</w:t>
                </w:r>
              </w:p>
            </w:tc>
          </w:tr>
          <w:tr w:rsidR="00B07300" w:rsidRPr="008D0A58" w14:paraId="30A460C8" w14:textId="77777777" w:rsidTr="00CC6774">
            <w:trPr>
              <w:trHeight w:val="340"/>
            </w:trPr>
            <w:tc>
              <w:tcPr>
                <w:tcW w:w="0" w:type="auto"/>
                <w:shd w:val="clear" w:color="auto" w:fill="auto"/>
                <w:noWrap/>
                <w:vAlign w:val="center"/>
              </w:tcPr>
              <w:p w14:paraId="22AF1220" w14:textId="77777777" w:rsidR="00B07300" w:rsidRPr="00A32773" w:rsidRDefault="00B07300" w:rsidP="00CC6774">
                <w:pPr>
                  <w:pStyle w:val="affa"/>
                  <w:rPr>
                    <w:rFonts w:cs="宋体"/>
                    <w:sz w:val="18"/>
                    <w:szCs w:val="18"/>
                  </w:rPr>
                </w:pPr>
                <w:r w:rsidRPr="00A32773">
                  <w:rPr>
                    <w:rFonts w:cs="宋体" w:hint="eastAsia"/>
                    <w:sz w:val="18"/>
                    <w:szCs w:val="18"/>
                  </w:rPr>
                  <w:t>中材成都重型机械有限公司</w:t>
                </w:r>
              </w:p>
            </w:tc>
            <w:tc>
              <w:tcPr>
                <w:tcW w:w="0" w:type="auto"/>
                <w:shd w:val="clear" w:color="auto" w:fill="auto"/>
                <w:noWrap/>
                <w:vAlign w:val="center"/>
              </w:tcPr>
              <w:p w14:paraId="31571F35" w14:textId="77777777" w:rsidR="00B07300" w:rsidRPr="00A32773" w:rsidRDefault="00B07300" w:rsidP="00897221">
                <w:pPr>
                  <w:pStyle w:val="affa"/>
                  <w:jc w:val="right"/>
                  <w:rPr>
                    <w:rFonts w:cs="宋体"/>
                    <w:sz w:val="18"/>
                    <w:szCs w:val="18"/>
                  </w:rPr>
                </w:pPr>
                <w:r w:rsidRPr="00A32773">
                  <w:rPr>
                    <w:rFonts w:cs="宋体" w:hint="eastAsia"/>
                    <w:sz w:val="18"/>
                    <w:szCs w:val="18"/>
                  </w:rPr>
                  <w:t>52,000.00</w:t>
                </w:r>
              </w:p>
            </w:tc>
            <w:tc>
              <w:tcPr>
                <w:tcW w:w="0" w:type="auto"/>
                <w:shd w:val="clear" w:color="auto" w:fill="auto"/>
                <w:noWrap/>
                <w:vAlign w:val="center"/>
              </w:tcPr>
              <w:p w14:paraId="7654F5F7"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346CEA09" w14:textId="77777777" w:rsidR="00B07300" w:rsidRPr="00A32773" w:rsidRDefault="00B07300" w:rsidP="00897221">
                <w:pPr>
                  <w:pStyle w:val="affa"/>
                  <w:jc w:val="right"/>
                  <w:rPr>
                    <w:rFonts w:cs="宋体"/>
                    <w:sz w:val="18"/>
                    <w:szCs w:val="18"/>
                  </w:rPr>
                </w:pPr>
              </w:p>
            </w:tc>
            <w:tc>
              <w:tcPr>
                <w:tcW w:w="0" w:type="auto"/>
                <w:shd w:val="clear" w:color="auto" w:fill="auto"/>
                <w:noWrap/>
                <w:vAlign w:val="center"/>
              </w:tcPr>
              <w:p w14:paraId="515B24EC" w14:textId="77777777" w:rsidR="00B07300" w:rsidRDefault="00B07300" w:rsidP="00CC6774">
                <w:pPr>
                  <w:jc w:val="center"/>
                </w:pPr>
                <w:r>
                  <w:rPr>
                    <w:rFonts w:hint="eastAsia"/>
                    <w:sz w:val="18"/>
                    <w:szCs w:val="18"/>
                  </w:rPr>
                  <w:t>三</w:t>
                </w:r>
                <w:r w:rsidRPr="00084F8D">
                  <w:rPr>
                    <w:rFonts w:hint="eastAsia"/>
                    <w:sz w:val="18"/>
                    <w:szCs w:val="18"/>
                  </w:rPr>
                  <w:t>级子公司</w:t>
                </w:r>
              </w:p>
            </w:tc>
          </w:tr>
          <w:tr w:rsidR="00B07300" w:rsidRPr="008D0A58" w14:paraId="4EDE8F13" w14:textId="77777777" w:rsidTr="00CC6774">
            <w:trPr>
              <w:trHeight w:val="340"/>
            </w:trPr>
            <w:tc>
              <w:tcPr>
                <w:tcW w:w="0" w:type="auto"/>
                <w:shd w:val="clear" w:color="auto" w:fill="auto"/>
                <w:noWrap/>
                <w:vAlign w:val="center"/>
                <w:hideMark/>
              </w:tcPr>
              <w:p w14:paraId="2D21937A" w14:textId="77777777" w:rsidR="00B07300" w:rsidRPr="00A32773" w:rsidRDefault="00B07300" w:rsidP="00CC6774">
                <w:pPr>
                  <w:pStyle w:val="affa"/>
                  <w:rPr>
                    <w:rFonts w:cs="宋体"/>
                    <w:b/>
                    <w:sz w:val="18"/>
                    <w:szCs w:val="18"/>
                  </w:rPr>
                </w:pPr>
                <w:r w:rsidRPr="00A32773">
                  <w:rPr>
                    <w:rFonts w:cs="宋体" w:hint="eastAsia"/>
                    <w:b/>
                    <w:sz w:val="18"/>
                    <w:szCs w:val="18"/>
                  </w:rPr>
                  <w:t>合计</w:t>
                </w:r>
              </w:p>
            </w:tc>
            <w:tc>
              <w:tcPr>
                <w:tcW w:w="0" w:type="auto"/>
                <w:shd w:val="clear" w:color="auto" w:fill="auto"/>
                <w:noWrap/>
                <w:vAlign w:val="center"/>
                <w:hideMark/>
              </w:tcPr>
              <w:p w14:paraId="7C237959" w14:textId="77777777" w:rsidR="00B07300" w:rsidRPr="00A32773" w:rsidRDefault="00B07300" w:rsidP="00CC6774">
                <w:pPr>
                  <w:pStyle w:val="affa"/>
                  <w:jc w:val="right"/>
                  <w:rPr>
                    <w:rFonts w:cs="宋体"/>
                    <w:b/>
                    <w:sz w:val="18"/>
                    <w:szCs w:val="18"/>
                  </w:rPr>
                </w:pPr>
                <w:r w:rsidRPr="00A32773">
                  <w:rPr>
                    <w:rFonts w:cs="宋体"/>
                    <w:b/>
                    <w:sz w:val="18"/>
                    <w:szCs w:val="18"/>
                  </w:rPr>
                  <w:t>21,971,510.93</w:t>
                </w:r>
              </w:p>
            </w:tc>
            <w:tc>
              <w:tcPr>
                <w:tcW w:w="0" w:type="auto"/>
                <w:shd w:val="clear" w:color="auto" w:fill="auto"/>
                <w:noWrap/>
                <w:vAlign w:val="center"/>
                <w:hideMark/>
              </w:tcPr>
              <w:p w14:paraId="77F336DA" w14:textId="77777777" w:rsidR="00B07300" w:rsidRPr="00A32773" w:rsidRDefault="00B07300" w:rsidP="00CC6774">
                <w:pPr>
                  <w:pStyle w:val="affa"/>
                  <w:jc w:val="right"/>
                  <w:rPr>
                    <w:rFonts w:cs="宋体"/>
                    <w:sz w:val="18"/>
                    <w:szCs w:val="18"/>
                  </w:rPr>
                </w:pPr>
              </w:p>
            </w:tc>
            <w:tc>
              <w:tcPr>
                <w:tcW w:w="0" w:type="auto"/>
                <w:shd w:val="clear" w:color="auto" w:fill="auto"/>
                <w:noWrap/>
                <w:vAlign w:val="center"/>
                <w:hideMark/>
              </w:tcPr>
              <w:p w14:paraId="488C3C36" w14:textId="77777777" w:rsidR="00B07300" w:rsidRPr="00A32773" w:rsidRDefault="00B07300" w:rsidP="00CC6774">
                <w:pPr>
                  <w:pStyle w:val="affa"/>
                  <w:jc w:val="right"/>
                  <w:rPr>
                    <w:rFonts w:cs="宋体"/>
                    <w:sz w:val="18"/>
                    <w:szCs w:val="18"/>
                  </w:rPr>
                </w:pPr>
              </w:p>
            </w:tc>
            <w:tc>
              <w:tcPr>
                <w:tcW w:w="0" w:type="auto"/>
                <w:shd w:val="clear" w:color="auto" w:fill="auto"/>
                <w:noWrap/>
                <w:vAlign w:val="center"/>
              </w:tcPr>
              <w:p w14:paraId="46EEB690" w14:textId="77777777" w:rsidR="00B07300" w:rsidRPr="00A32773" w:rsidRDefault="00B07300" w:rsidP="00CC6774">
                <w:pPr>
                  <w:pStyle w:val="affa"/>
                  <w:jc w:val="center"/>
                  <w:rPr>
                    <w:rFonts w:cs="宋体"/>
                    <w:sz w:val="18"/>
                    <w:szCs w:val="18"/>
                  </w:rPr>
                </w:pPr>
              </w:p>
            </w:tc>
          </w:tr>
        </w:tbl>
        <w:p w14:paraId="51493AEE" w14:textId="08FD2782" w:rsidR="00D80AD1" w:rsidRPr="00CE4416" w:rsidRDefault="00AF4542"/>
      </w:sdtContent>
    </w:sdt>
    <w:sdt>
      <w:sdtPr>
        <w:rPr>
          <w:rFonts w:ascii="宋体" w:hAnsi="宋体" w:cs="宋体"/>
          <w:b w:val="0"/>
          <w:bCs w:val="0"/>
          <w:kern w:val="0"/>
          <w:szCs w:val="24"/>
        </w:rPr>
        <w:alias w:val="模块:本期转回或收回情况"/>
        <w:tag w:val="_GBC_84be6eef0da64b17b21c4f88ae994780"/>
        <w:id w:val="850152603"/>
        <w:lock w:val="sdtLocked"/>
        <w:placeholder>
          <w:docPart w:val="GBC22222222222222222222222222222"/>
        </w:placeholder>
      </w:sdtPr>
      <w:sdtEndPr>
        <w:rPr>
          <w:rFonts w:ascii="Times New Roman" w:hAnsi="Times New Roman" w:hint="eastAsia"/>
        </w:rPr>
      </w:sdtEndPr>
      <w:sdtContent>
        <w:p w14:paraId="01668A77" w14:textId="77777777" w:rsidR="00D80AD1" w:rsidRDefault="00847115" w:rsidP="00DC3E6D">
          <w:pPr>
            <w:pStyle w:val="4"/>
            <w:numPr>
              <w:ilvl w:val="0"/>
              <w:numId w:val="54"/>
            </w:numPr>
          </w:pPr>
          <w:r>
            <w:rPr>
              <w:rFonts w:hint="eastAsia"/>
            </w:rPr>
            <w:t>本期</w:t>
          </w:r>
          <w:r>
            <w:rPr>
              <w:rFonts w:ascii="宋体" w:hAnsi="宋体" w:hint="eastAsia"/>
              <w:szCs w:val="21"/>
            </w:rPr>
            <w:t>计提</w:t>
          </w:r>
          <w:r>
            <w:rPr>
              <w:rFonts w:hint="eastAsia"/>
            </w:rPr>
            <w:t>、收回或转回的坏账准备情况：</w:t>
          </w:r>
        </w:p>
        <w:p w14:paraId="55DAAE14" w14:textId="77777777" w:rsidR="00D80AD1" w:rsidRDefault="00847115" w:rsidP="009362E1">
          <w:r>
            <w:rPr>
              <w:rFonts w:hint="eastAsia"/>
            </w:rPr>
            <w:t>本期计提坏账准备金额</w:t>
          </w:r>
          <w:sdt>
            <w:sdtPr>
              <w:rPr>
                <w:rFonts w:hint="eastAsia"/>
              </w:rPr>
              <w:alias w:val="其他应收款计提坏账准备金额"/>
              <w:tag w:val="_GBC_9ee5ac973b3844d69e723dc76bd41558"/>
              <w:id w:val="1779134429"/>
              <w:lock w:val="sdtLocked"/>
              <w:placeholder>
                <w:docPart w:val="GBC22222222222222222222222222222"/>
              </w:placeholder>
            </w:sdtPr>
            <w:sdtEndPr/>
            <w:sdtContent>
              <w:r w:rsidR="00280162" w:rsidRPr="009D4456">
                <w:rPr>
                  <w:szCs w:val="22"/>
                </w:rPr>
                <w:t>2,762,344.04</w:t>
              </w:r>
            </w:sdtContent>
          </w:sdt>
          <w:r>
            <w:t>元；本期收回或转回坏账准备金额</w:t>
          </w:r>
          <w:sdt>
            <w:sdtPr>
              <w:alias w:val="其他应收款收回或转回坏账准备金额"/>
              <w:tag w:val="_GBC_fef53e5b79bf43f9878633e38b272fd0"/>
              <w:id w:val="-655065406"/>
              <w:lock w:val="sdtLocked"/>
              <w:placeholder>
                <w:docPart w:val="GBC22222222222222222222222222222"/>
              </w:placeholder>
            </w:sdtPr>
            <w:sdtEndPr/>
            <w:sdtContent>
              <w:r w:rsidR="00280162">
                <w:rPr>
                  <w:rFonts w:hint="eastAsia"/>
                </w:rPr>
                <w:t>0</w:t>
              </w:r>
            </w:sdtContent>
          </w:sdt>
          <w:r>
            <w:t>元。</w:t>
          </w:r>
        </w:p>
      </w:sdtContent>
    </w:sdt>
    <w:sdt>
      <w:sdtPr>
        <w:rPr>
          <w:rFonts w:ascii="宋体" w:hAnsi="宋体" w:cs="宋体" w:hint="eastAsia"/>
          <w:b w:val="0"/>
          <w:bCs w:val="0"/>
          <w:kern w:val="0"/>
          <w:szCs w:val="24"/>
        </w:rPr>
        <w:alias w:val="模块:其他应收款按款项性质分类情况"/>
        <w:tag w:val="_SEC_71c0adb787a04266be2102ec385a07d9"/>
        <w:id w:val="1436088811"/>
        <w:lock w:val="sdtLocked"/>
        <w:placeholder>
          <w:docPart w:val="GBC22222222222222222222222222222"/>
        </w:placeholder>
      </w:sdtPr>
      <w:sdtEndPr/>
      <w:sdtContent>
        <w:p w14:paraId="41550D9C" w14:textId="77777777" w:rsidR="00D80AD1" w:rsidRDefault="00847115" w:rsidP="00DC3E6D">
          <w:pPr>
            <w:pStyle w:val="4"/>
            <w:numPr>
              <w:ilvl w:val="0"/>
              <w:numId w:val="54"/>
            </w:numPr>
          </w:pPr>
          <w:r>
            <w:rPr>
              <w:rFonts w:hint="eastAsia"/>
            </w:rPr>
            <w:t>其他应收款按款项性质分类情况</w:t>
          </w:r>
        </w:p>
        <w:p w14:paraId="76F7DE87" w14:textId="77777777" w:rsidR="00D80AD1" w:rsidRDefault="00AF4542">
          <w:sdt>
            <w:sdtPr>
              <w:alias w:val="是否适用：母公司其他应收款按款项性质分类情况[双击切换]"/>
              <w:tag w:val="_GBC_a5e5418d19394a1c8f8093184d9b360a"/>
              <w:id w:val="413140849"/>
              <w:lock w:val="sdtContentLocked"/>
              <w:placeholder>
                <w:docPart w:val="GBC22222222222222222222222222222"/>
              </w:placeholder>
            </w:sdtPr>
            <w:sdtEndPr/>
            <w:sdtContent>
              <w:r w:rsidR="008E0D74">
                <w:fldChar w:fldCharType="begin"/>
              </w:r>
              <w:r w:rsidR="00125772">
                <w:instrText xml:space="preserve"> MACROBUTTON  SnrToggleCheckbox √适用 </w:instrText>
              </w:r>
              <w:r w:rsidR="008E0D74">
                <w:fldChar w:fldCharType="end"/>
              </w:r>
              <w:r w:rsidR="008E0D74">
                <w:fldChar w:fldCharType="begin"/>
              </w:r>
              <w:r w:rsidR="00125772">
                <w:instrText xml:space="preserve"> MACROBUTTON  SnrToggleCheckbox □不适用 </w:instrText>
              </w:r>
              <w:r w:rsidR="008E0D74">
                <w:fldChar w:fldCharType="end"/>
              </w:r>
            </w:sdtContent>
          </w:sdt>
        </w:p>
        <w:p w14:paraId="1E20DE7A" w14:textId="77777777" w:rsidR="00D80AD1" w:rsidRDefault="00847115">
          <w:pPr>
            <w:jc w:val="right"/>
          </w:pPr>
          <w:r>
            <w:rPr>
              <w:rFonts w:hint="eastAsia"/>
            </w:rPr>
            <w:t>单位：</w:t>
          </w:r>
          <w:sdt>
            <w:sdtPr>
              <w:rPr>
                <w:rFonts w:hint="eastAsia"/>
              </w:rPr>
              <w:alias w:val="单位：财务附注：母公司其他应收款按款项性质分类情况"/>
              <w:tag w:val="_GBC_451485fc33dc4b2c9be5a44730242ca7"/>
              <w:id w:val="-125342503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438099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173777" w14:paraId="348BCBA0" w14:textId="77777777" w:rsidTr="00034021">
            <w:tc>
              <w:tcPr>
                <w:tcW w:w="1700" w:type="pct"/>
                <w:shd w:val="clear" w:color="auto" w:fill="auto"/>
                <w:vAlign w:val="center"/>
              </w:tcPr>
              <w:p w14:paraId="6E03A47E" w14:textId="77777777" w:rsidR="00173777" w:rsidRDefault="00173777" w:rsidP="00034021">
                <w:pPr>
                  <w:jc w:val="center"/>
                </w:pPr>
                <w:r>
                  <w:rPr>
                    <w:rFonts w:hint="eastAsia"/>
                  </w:rPr>
                  <w:t>款项性质</w:t>
                </w:r>
              </w:p>
            </w:tc>
            <w:tc>
              <w:tcPr>
                <w:tcW w:w="1647" w:type="pct"/>
                <w:shd w:val="clear" w:color="auto" w:fill="auto"/>
                <w:vAlign w:val="center"/>
              </w:tcPr>
              <w:p w14:paraId="1CCA5C21" w14:textId="77777777" w:rsidR="00173777" w:rsidRDefault="00173777" w:rsidP="00034021">
                <w:pPr>
                  <w:jc w:val="center"/>
                </w:pPr>
                <w:r>
                  <w:rPr>
                    <w:rFonts w:hint="eastAsia"/>
                  </w:rPr>
                  <w:t>期末账面余额</w:t>
                </w:r>
              </w:p>
            </w:tc>
            <w:tc>
              <w:tcPr>
                <w:tcW w:w="1653" w:type="pct"/>
                <w:shd w:val="clear" w:color="auto" w:fill="auto"/>
                <w:vAlign w:val="center"/>
              </w:tcPr>
              <w:p w14:paraId="1A3D1643" w14:textId="77777777" w:rsidR="00173777" w:rsidRDefault="00173777" w:rsidP="00034021">
                <w:pPr>
                  <w:jc w:val="center"/>
                </w:pPr>
                <w:r>
                  <w:rPr>
                    <w:rFonts w:hint="eastAsia"/>
                  </w:rPr>
                  <w:t>期初账面余额</w:t>
                </w:r>
              </w:p>
            </w:tc>
          </w:tr>
          <w:sdt>
            <w:sdtPr>
              <w:rPr>
                <w:rFonts w:hint="eastAsia"/>
              </w:rPr>
              <w:alias w:val="其他应收款按款项性质分类情况明细"/>
              <w:tag w:val="_TUP_48f6c039e4a84e3fbd2e75f4cdeeeb67"/>
              <w:id w:val="-464506666"/>
              <w:lock w:val="sdtLocked"/>
            </w:sdtPr>
            <w:sdtEndPr/>
            <w:sdtContent>
              <w:tr w:rsidR="00173777" w14:paraId="302B3E30" w14:textId="77777777" w:rsidTr="00034021">
                <w:sdt>
                  <w:sdtPr>
                    <w:rPr>
                      <w:rFonts w:hint="eastAsia"/>
                    </w:rPr>
                    <w:alias w:val="其他应收款按款项性质分类情况明细-款项性质"/>
                    <w:tag w:val="_GBC_ee2383809e2c46568b8304934d2803de"/>
                    <w:id w:val="923987484"/>
                    <w:lock w:val="sdtLocked"/>
                  </w:sdtPr>
                  <w:sdtEndPr/>
                  <w:sdtContent>
                    <w:tc>
                      <w:tcPr>
                        <w:tcW w:w="1700" w:type="pct"/>
                        <w:shd w:val="clear" w:color="auto" w:fill="auto"/>
                      </w:tcPr>
                      <w:p w14:paraId="720F974F" w14:textId="77777777" w:rsidR="00173777" w:rsidRDefault="00173777" w:rsidP="00034021">
                        <w:pPr>
                          <w:rPr>
                            <w:highlight w:val="yellow"/>
                          </w:rPr>
                        </w:pPr>
                        <w:r>
                          <w:rPr>
                            <w:rFonts w:hint="eastAsia"/>
                          </w:rPr>
                          <w:t>房屋租金</w:t>
                        </w:r>
                      </w:p>
                    </w:tc>
                  </w:sdtContent>
                </w:sdt>
                <w:sdt>
                  <w:sdtPr>
                    <w:rPr>
                      <w:rFonts w:hint="eastAsia"/>
                    </w:rPr>
                    <w:alias w:val="其他应收款按款项性质分类情况明细-金额"/>
                    <w:tag w:val="_GBC_bd1129cc847c423cac558f4d23d72b4f"/>
                    <w:id w:val="88734120"/>
                    <w:lock w:val="sdtLocked"/>
                  </w:sdtPr>
                  <w:sdtEndPr/>
                  <w:sdtContent>
                    <w:tc>
                      <w:tcPr>
                        <w:tcW w:w="1647" w:type="pct"/>
                        <w:shd w:val="clear" w:color="auto" w:fill="auto"/>
                      </w:tcPr>
                      <w:p w14:paraId="5B2C97E6" w14:textId="77777777" w:rsidR="00173777" w:rsidRDefault="00DB3365" w:rsidP="00034021">
                        <w:pPr>
                          <w:jc w:val="right"/>
                          <w:rPr>
                            <w:highlight w:val="yellow"/>
                          </w:rPr>
                        </w:pPr>
                        <w:r>
                          <w:t>7,455.12</w:t>
                        </w:r>
                      </w:p>
                    </w:tc>
                  </w:sdtContent>
                </w:sdt>
                <w:tc>
                  <w:tcPr>
                    <w:tcW w:w="1653" w:type="pct"/>
                    <w:shd w:val="clear" w:color="auto" w:fill="auto"/>
                  </w:tcPr>
                  <w:p w14:paraId="58CC4977"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51591964"/>
                        <w:lock w:val="sdtLocked"/>
                      </w:sdtPr>
                      <w:sdtEndPr/>
                      <w:sdtContent>
                        <w:r w:rsidR="00173777">
                          <w:rPr>
                            <w:rFonts w:hint="eastAsia"/>
                          </w:rPr>
                          <w:t>6,166,328.60</w:t>
                        </w:r>
                      </w:sdtContent>
                    </w:sdt>
                  </w:p>
                </w:tc>
              </w:tr>
            </w:sdtContent>
          </w:sdt>
          <w:sdt>
            <w:sdtPr>
              <w:rPr>
                <w:rFonts w:hint="eastAsia"/>
              </w:rPr>
              <w:alias w:val="其他应收款按款项性质分类情况明细"/>
              <w:tag w:val="_TUP_48f6c039e4a84e3fbd2e75f4cdeeeb67"/>
              <w:id w:val="729351358"/>
              <w:lock w:val="sdtLocked"/>
            </w:sdtPr>
            <w:sdtEndPr/>
            <w:sdtContent>
              <w:tr w:rsidR="00173777" w14:paraId="0F9EA236" w14:textId="77777777" w:rsidTr="00034021">
                <w:sdt>
                  <w:sdtPr>
                    <w:rPr>
                      <w:rFonts w:hint="eastAsia"/>
                    </w:rPr>
                    <w:alias w:val="其他应收款按款项性质分类情况明细-款项性质"/>
                    <w:tag w:val="_GBC_ee2383809e2c46568b8304934d2803de"/>
                    <w:id w:val="-1005673190"/>
                    <w:lock w:val="sdtLocked"/>
                  </w:sdtPr>
                  <w:sdtEndPr/>
                  <w:sdtContent>
                    <w:tc>
                      <w:tcPr>
                        <w:tcW w:w="1700" w:type="pct"/>
                        <w:shd w:val="clear" w:color="auto" w:fill="auto"/>
                      </w:tcPr>
                      <w:p w14:paraId="05FD76C1" w14:textId="77777777" w:rsidR="00173777" w:rsidRDefault="00173777" w:rsidP="00034021">
                        <w:pPr>
                          <w:rPr>
                            <w:highlight w:val="yellow"/>
                          </w:rPr>
                        </w:pPr>
                        <w:r>
                          <w:rPr>
                            <w:rFonts w:hint="eastAsia"/>
                          </w:rPr>
                          <w:t>履约、质量保证金</w:t>
                        </w:r>
                      </w:p>
                    </w:tc>
                  </w:sdtContent>
                </w:sdt>
                <w:sdt>
                  <w:sdtPr>
                    <w:rPr>
                      <w:rFonts w:hint="eastAsia"/>
                    </w:rPr>
                    <w:alias w:val="其他应收款按款项性质分类情况明细-金额"/>
                    <w:tag w:val="_GBC_bd1129cc847c423cac558f4d23d72b4f"/>
                    <w:id w:val="685795038"/>
                    <w:lock w:val="sdtLocked"/>
                  </w:sdtPr>
                  <w:sdtEndPr/>
                  <w:sdtContent>
                    <w:tc>
                      <w:tcPr>
                        <w:tcW w:w="1647" w:type="pct"/>
                        <w:shd w:val="clear" w:color="auto" w:fill="auto"/>
                      </w:tcPr>
                      <w:p w14:paraId="67C1903E" w14:textId="77777777" w:rsidR="00173777" w:rsidRDefault="00DB3365" w:rsidP="00034021">
                        <w:pPr>
                          <w:jc w:val="right"/>
                          <w:rPr>
                            <w:highlight w:val="yellow"/>
                          </w:rPr>
                        </w:pPr>
                        <w:r>
                          <w:t>14,376,469.93</w:t>
                        </w:r>
                      </w:p>
                    </w:tc>
                  </w:sdtContent>
                </w:sdt>
                <w:tc>
                  <w:tcPr>
                    <w:tcW w:w="1653" w:type="pct"/>
                    <w:shd w:val="clear" w:color="auto" w:fill="auto"/>
                  </w:tcPr>
                  <w:p w14:paraId="07C79B54"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1192841751"/>
                        <w:lock w:val="sdtLocked"/>
                      </w:sdtPr>
                      <w:sdtEndPr/>
                      <w:sdtContent>
                        <w:r w:rsidR="00173777">
                          <w:rPr>
                            <w:rFonts w:hint="eastAsia"/>
                          </w:rPr>
                          <w:t>19,576,800.36</w:t>
                        </w:r>
                      </w:sdtContent>
                    </w:sdt>
                  </w:p>
                </w:tc>
              </w:tr>
            </w:sdtContent>
          </w:sdt>
          <w:sdt>
            <w:sdtPr>
              <w:rPr>
                <w:rFonts w:hint="eastAsia"/>
              </w:rPr>
              <w:alias w:val="其他应收款按款项性质分类情况明细"/>
              <w:tag w:val="_TUP_48f6c039e4a84e3fbd2e75f4cdeeeb67"/>
              <w:id w:val="925769682"/>
              <w:lock w:val="sdtLocked"/>
            </w:sdtPr>
            <w:sdtEndPr/>
            <w:sdtContent>
              <w:tr w:rsidR="00173777" w14:paraId="4E64E273" w14:textId="77777777" w:rsidTr="00034021">
                <w:sdt>
                  <w:sdtPr>
                    <w:rPr>
                      <w:rFonts w:hint="eastAsia"/>
                    </w:rPr>
                    <w:alias w:val="其他应收款按款项性质分类情况明细-款项性质"/>
                    <w:tag w:val="_GBC_ee2383809e2c46568b8304934d2803de"/>
                    <w:id w:val="1033156602"/>
                    <w:lock w:val="sdtLocked"/>
                  </w:sdtPr>
                  <w:sdtEndPr/>
                  <w:sdtContent>
                    <w:tc>
                      <w:tcPr>
                        <w:tcW w:w="1700" w:type="pct"/>
                        <w:shd w:val="clear" w:color="auto" w:fill="auto"/>
                      </w:tcPr>
                      <w:p w14:paraId="53C1AA0A" w14:textId="77777777" w:rsidR="00173777" w:rsidRDefault="00173777" w:rsidP="00034021">
                        <w:pPr>
                          <w:rPr>
                            <w:highlight w:val="yellow"/>
                          </w:rPr>
                        </w:pPr>
                        <w:r>
                          <w:rPr>
                            <w:rFonts w:hint="eastAsia"/>
                          </w:rPr>
                          <w:t>备用金</w:t>
                        </w:r>
                      </w:p>
                    </w:tc>
                  </w:sdtContent>
                </w:sdt>
                <w:sdt>
                  <w:sdtPr>
                    <w:rPr>
                      <w:rFonts w:hint="eastAsia"/>
                    </w:rPr>
                    <w:alias w:val="其他应收款按款项性质分类情况明细-金额"/>
                    <w:tag w:val="_GBC_bd1129cc847c423cac558f4d23d72b4f"/>
                    <w:id w:val="1535925420"/>
                    <w:lock w:val="sdtLocked"/>
                  </w:sdtPr>
                  <w:sdtEndPr/>
                  <w:sdtContent>
                    <w:tc>
                      <w:tcPr>
                        <w:tcW w:w="1647" w:type="pct"/>
                        <w:shd w:val="clear" w:color="auto" w:fill="auto"/>
                      </w:tcPr>
                      <w:p w14:paraId="47A512DB" w14:textId="77777777" w:rsidR="00173777" w:rsidRDefault="00DB3365" w:rsidP="00034021">
                        <w:pPr>
                          <w:jc w:val="right"/>
                          <w:rPr>
                            <w:highlight w:val="yellow"/>
                          </w:rPr>
                        </w:pPr>
                        <w:r>
                          <w:t>31,030,108.52</w:t>
                        </w:r>
                      </w:p>
                    </w:tc>
                  </w:sdtContent>
                </w:sdt>
                <w:tc>
                  <w:tcPr>
                    <w:tcW w:w="1653" w:type="pct"/>
                    <w:shd w:val="clear" w:color="auto" w:fill="auto"/>
                  </w:tcPr>
                  <w:p w14:paraId="22D13181"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2031298362"/>
                        <w:lock w:val="sdtLocked"/>
                      </w:sdtPr>
                      <w:sdtEndPr/>
                      <w:sdtContent>
                        <w:r w:rsidR="00173777">
                          <w:rPr>
                            <w:rFonts w:hint="eastAsia"/>
                          </w:rPr>
                          <w:t>22,520,099.40</w:t>
                        </w:r>
                      </w:sdtContent>
                    </w:sdt>
                  </w:p>
                </w:tc>
              </w:tr>
            </w:sdtContent>
          </w:sdt>
          <w:sdt>
            <w:sdtPr>
              <w:rPr>
                <w:rFonts w:hint="eastAsia"/>
              </w:rPr>
              <w:alias w:val="其他应收款按款项性质分类情况明细"/>
              <w:tag w:val="_TUP_48f6c039e4a84e3fbd2e75f4cdeeeb67"/>
              <w:id w:val="1183475716"/>
              <w:lock w:val="sdtLocked"/>
            </w:sdtPr>
            <w:sdtEndPr/>
            <w:sdtContent>
              <w:tr w:rsidR="00173777" w14:paraId="38CFB54D" w14:textId="77777777" w:rsidTr="00034021">
                <w:sdt>
                  <w:sdtPr>
                    <w:rPr>
                      <w:rFonts w:hint="eastAsia"/>
                    </w:rPr>
                    <w:alias w:val="其他应收款按款项性质分类情况明细-款项性质"/>
                    <w:tag w:val="_GBC_ee2383809e2c46568b8304934d2803de"/>
                    <w:id w:val="363634987"/>
                    <w:lock w:val="sdtLocked"/>
                  </w:sdtPr>
                  <w:sdtEndPr/>
                  <w:sdtContent>
                    <w:tc>
                      <w:tcPr>
                        <w:tcW w:w="1700" w:type="pct"/>
                        <w:shd w:val="clear" w:color="auto" w:fill="auto"/>
                      </w:tcPr>
                      <w:p w14:paraId="0F5045A6" w14:textId="77777777" w:rsidR="00173777" w:rsidRDefault="00173777" w:rsidP="00034021">
                        <w:pPr>
                          <w:rPr>
                            <w:highlight w:val="yellow"/>
                          </w:rPr>
                        </w:pPr>
                        <w:r>
                          <w:rPr>
                            <w:rFonts w:hint="eastAsia"/>
                          </w:rPr>
                          <w:t>代垫款项</w:t>
                        </w:r>
                      </w:p>
                    </w:tc>
                  </w:sdtContent>
                </w:sdt>
                <w:sdt>
                  <w:sdtPr>
                    <w:rPr>
                      <w:rFonts w:hint="eastAsia"/>
                    </w:rPr>
                    <w:alias w:val="其他应收款按款项性质分类情况明细-金额"/>
                    <w:tag w:val="_GBC_bd1129cc847c423cac558f4d23d72b4f"/>
                    <w:id w:val="1111638154"/>
                    <w:lock w:val="sdtLocked"/>
                  </w:sdtPr>
                  <w:sdtEndPr/>
                  <w:sdtContent>
                    <w:tc>
                      <w:tcPr>
                        <w:tcW w:w="1647" w:type="pct"/>
                        <w:shd w:val="clear" w:color="auto" w:fill="auto"/>
                      </w:tcPr>
                      <w:p w14:paraId="158CAC0D" w14:textId="77777777" w:rsidR="00173777" w:rsidRDefault="00DB3365" w:rsidP="00034021">
                        <w:pPr>
                          <w:jc w:val="right"/>
                          <w:rPr>
                            <w:highlight w:val="yellow"/>
                          </w:rPr>
                        </w:pPr>
                        <w:r>
                          <w:t>26,951,666.98</w:t>
                        </w:r>
                      </w:p>
                    </w:tc>
                  </w:sdtContent>
                </w:sdt>
                <w:tc>
                  <w:tcPr>
                    <w:tcW w:w="1653" w:type="pct"/>
                    <w:shd w:val="clear" w:color="auto" w:fill="auto"/>
                  </w:tcPr>
                  <w:p w14:paraId="50B131C8"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1396156382"/>
                        <w:lock w:val="sdtLocked"/>
                      </w:sdtPr>
                      <w:sdtEndPr/>
                      <w:sdtContent>
                        <w:r w:rsidR="00173777">
                          <w:rPr>
                            <w:rFonts w:hint="eastAsia"/>
                          </w:rPr>
                          <w:t>6,056,567.36</w:t>
                        </w:r>
                      </w:sdtContent>
                    </w:sdt>
                  </w:p>
                </w:tc>
              </w:tr>
            </w:sdtContent>
          </w:sdt>
          <w:sdt>
            <w:sdtPr>
              <w:rPr>
                <w:rFonts w:hint="eastAsia"/>
              </w:rPr>
              <w:alias w:val="其他应收款按款项性质分类情况明细"/>
              <w:tag w:val="_TUP_48f6c039e4a84e3fbd2e75f4cdeeeb67"/>
              <w:id w:val="-192231358"/>
              <w:lock w:val="sdtLocked"/>
            </w:sdtPr>
            <w:sdtEndPr/>
            <w:sdtContent>
              <w:tr w:rsidR="00173777" w14:paraId="2B366EC3" w14:textId="77777777" w:rsidTr="00034021">
                <w:sdt>
                  <w:sdtPr>
                    <w:rPr>
                      <w:rFonts w:hint="eastAsia"/>
                    </w:rPr>
                    <w:alias w:val="其他应收款按款项性质分类情况明细-款项性质"/>
                    <w:tag w:val="_GBC_ee2383809e2c46568b8304934d2803de"/>
                    <w:id w:val="-1436282786"/>
                    <w:lock w:val="sdtLocked"/>
                  </w:sdtPr>
                  <w:sdtEndPr/>
                  <w:sdtContent>
                    <w:tc>
                      <w:tcPr>
                        <w:tcW w:w="1700" w:type="pct"/>
                        <w:shd w:val="clear" w:color="auto" w:fill="auto"/>
                      </w:tcPr>
                      <w:p w14:paraId="136B172E" w14:textId="77777777" w:rsidR="00173777" w:rsidRDefault="00173777" w:rsidP="00034021">
                        <w:pPr>
                          <w:rPr>
                            <w:highlight w:val="yellow"/>
                          </w:rPr>
                        </w:pPr>
                        <w:r>
                          <w:rPr>
                            <w:rFonts w:hint="eastAsia"/>
                          </w:rPr>
                          <w:t>往来款</w:t>
                        </w:r>
                      </w:p>
                    </w:tc>
                  </w:sdtContent>
                </w:sdt>
                <w:sdt>
                  <w:sdtPr>
                    <w:rPr>
                      <w:rFonts w:hint="eastAsia"/>
                    </w:rPr>
                    <w:alias w:val="其他应收款按款项性质分类情况明细-金额"/>
                    <w:tag w:val="_GBC_bd1129cc847c423cac558f4d23d72b4f"/>
                    <w:id w:val="1097760361"/>
                    <w:lock w:val="sdtLocked"/>
                  </w:sdtPr>
                  <w:sdtEndPr/>
                  <w:sdtContent>
                    <w:tc>
                      <w:tcPr>
                        <w:tcW w:w="1647" w:type="pct"/>
                        <w:shd w:val="clear" w:color="auto" w:fill="auto"/>
                      </w:tcPr>
                      <w:p w14:paraId="0E64E8C6" w14:textId="77777777" w:rsidR="00173777" w:rsidRDefault="00DB3365" w:rsidP="00034021">
                        <w:pPr>
                          <w:jc w:val="right"/>
                          <w:rPr>
                            <w:highlight w:val="yellow"/>
                          </w:rPr>
                        </w:pPr>
                        <w:r>
                          <w:t>2,350,601,627.17</w:t>
                        </w:r>
                      </w:p>
                    </w:tc>
                  </w:sdtContent>
                </w:sdt>
                <w:tc>
                  <w:tcPr>
                    <w:tcW w:w="1653" w:type="pct"/>
                    <w:shd w:val="clear" w:color="auto" w:fill="auto"/>
                  </w:tcPr>
                  <w:p w14:paraId="5042BC16"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353105862"/>
                        <w:lock w:val="sdtLocked"/>
                      </w:sdtPr>
                      <w:sdtEndPr/>
                      <w:sdtContent>
                        <w:r w:rsidR="00173777">
                          <w:rPr>
                            <w:rFonts w:hint="eastAsia"/>
                          </w:rPr>
                          <w:t>2,048,083,840.18</w:t>
                        </w:r>
                      </w:sdtContent>
                    </w:sdt>
                  </w:p>
                </w:tc>
              </w:tr>
            </w:sdtContent>
          </w:sdt>
          <w:sdt>
            <w:sdtPr>
              <w:rPr>
                <w:rFonts w:hint="eastAsia"/>
              </w:rPr>
              <w:alias w:val="其他应收款按款项性质分类情况明细"/>
              <w:tag w:val="_TUP_48f6c039e4a84e3fbd2e75f4cdeeeb67"/>
              <w:id w:val="-1036350867"/>
              <w:lock w:val="sdtLocked"/>
            </w:sdtPr>
            <w:sdtEndPr/>
            <w:sdtContent>
              <w:tr w:rsidR="00173777" w14:paraId="5CF17276" w14:textId="77777777" w:rsidTr="00034021">
                <w:sdt>
                  <w:sdtPr>
                    <w:rPr>
                      <w:rFonts w:hint="eastAsia"/>
                    </w:rPr>
                    <w:alias w:val="其他应收款按款项性质分类情况明细-款项性质"/>
                    <w:tag w:val="_GBC_ee2383809e2c46568b8304934d2803de"/>
                    <w:id w:val="-90319139"/>
                    <w:lock w:val="sdtLocked"/>
                  </w:sdtPr>
                  <w:sdtEndPr/>
                  <w:sdtContent>
                    <w:tc>
                      <w:tcPr>
                        <w:tcW w:w="1700" w:type="pct"/>
                        <w:shd w:val="clear" w:color="auto" w:fill="auto"/>
                      </w:tcPr>
                      <w:p w14:paraId="6243EF5A" w14:textId="77777777" w:rsidR="00173777" w:rsidRDefault="00173777" w:rsidP="00034021">
                        <w:pPr>
                          <w:rPr>
                            <w:highlight w:val="yellow"/>
                          </w:rPr>
                        </w:pPr>
                        <w:r>
                          <w:rPr>
                            <w:rFonts w:hint="eastAsia"/>
                          </w:rPr>
                          <w:t>其他</w:t>
                        </w:r>
                      </w:p>
                    </w:tc>
                  </w:sdtContent>
                </w:sdt>
                <w:sdt>
                  <w:sdtPr>
                    <w:rPr>
                      <w:rFonts w:hint="eastAsia"/>
                    </w:rPr>
                    <w:alias w:val="其他应收款按款项性质分类情况明细-金额"/>
                    <w:tag w:val="_GBC_bd1129cc847c423cac558f4d23d72b4f"/>
                    <w:id w:val="1382207778"/>
                    <w:lock w:val="sdtLocked"/>
                  </w:sdtPr>
                  <w:sdtEndPr/>
                  <w:sdtContent>
                    <w:tc>
                      <w:tcPr>
                        <w:tcW w:w="1647" w:type="pct"/>
                        <w:shd w:val="clear" w:color="auto" w:fill="auto"/>
                      </w:tcPr>
                      <w:p w14:paraId="63423898" w14:textId="77777777" w:rsidR="00173777" w:rsidRDefault="00DB3365" w:rsidP="00034021">
                        <w:pPr>
                          <w:jc w:val="right"/>
                          <w:rPr>
                            <w:highlight w:val="yellow"/>
                          </w:rPr>
                        </w:pPr>
                        <w:r>
                          <w:t>18,081,907.36</w:t>
                        </w:r>
                      </w:p>
                    </w:tc>
                  </w:sdtContent>
                </w:sdt>
                <w:tc>
                  <w:tcPr>
                    <w:tcW w:w="1653" w:type="pct"/>
                    <w:shd w:val="clear" w:color="auto" w:fill="auto"/>
                  </w:tcPr>
                  <w:p w14:paraId="7E820472" w14:textId="77777777" w:rsidR="00173777" w:rsidRDefault="00AF4542" w:rsidP="00034021">
                    <w:pPr>
                      <w:jc w:val="right"/>
                      <w:rPr>
                        <w:highlight w:val="yellow"/>
                      </w:rPr>
                    </w:pPr>
                    <w:sdt>
                      <w:sdtPr>
                        <w:rPr>
                          <w:rFonts w:hint="eastAsia"/>
                        </w:rPr>
                        <w:alias w:val="其他应收款按款项性质分类情况明细-金额"/>
                        <w:tag w:val="_GBC_ddb2c50f19ff426fb4a568e62d0a383c"/>
                        <w:id w:val="2117861318"/>
                        <w:lock w:val="sdtLocked"/>
                      </w:sdtPr>
                      <w:sdtEndPr/>
                      <w:sdtContent>
                        <w:r w:rsidR="00173777">
                          <w:rPr>
                            <w:rFonts w:hint="eastAsia"/>
                          </w:rPr>
                          <w:t>9,389,476.59</w:t>
                        </w:r>
                      </w:sdtContent>
                    </w:sdt>
                  </w:p>
                </w:tc>
              </w:tr>
            </w:sdtContent>
          </w:sdt>
          <w:tr w:rsidR="00173777" w14:paraId="0918E614" w14:textId="77777777" w:rsidTr="00034021">
            <w:tc>
              <w:tcPr>
                <w:tcW w:w="1700" w:type="pct"/>
                <w:shd w:val="clear" w:color="auto" w:fill="auto"/>
              </w:tcPr>
              <w:p w14:paraId="35C10C2F" w14:textId="77777777" w:rsidR="00173777" w:rsidRDefault="00173777" w:rsidP="00034021">
                <w:pPr>
                  <w:jc w:val="center"/>
                </w:pPr>
                <w:r>
                  <w:t>合计</w:t>
                </w:r>
              </w:p>
            </w:tc>
            <w:tc>
              <w:tcPr>
                <w:tcW w:w="1647" w:type="pct"/>
                <w:shd w:val="clear" w:color="auto" w:fill="auto"/>
              </w:tcPr>
              <w:p w14:paraId="49FD2F74" w14:textId="77777777" w:rsidR="00173777" w:rsidRDefault="00AF4542" w:rsidP="00034021">
                <w:pPr>
                  <w:jc w:val="right"/>
                </w:pPr>
                <w:sdt>
                  <w:sdtPr>
                    <w:alias w:val="其他应收款按款项性质分类情况金额合计"/>
                    <w:tag w:val="_GBC_3634455ef2804d7ca7082cf902e5412e"/>
                    <w:id w:val="-945078091"/>
                    <w:lock w:val="sdtLocked"/>
                  </w:sdtPr>
                  <w:sdtEndPr/>
                  <w:sdtContent>
                    <w:r w:rsidR="00DB3365">
                      <w:t>2,441,049,235.08</w:t>
                    </w:r>
                  </w:sdtContent>
                </w:sdt>
              </w:p>
            </w:tc>
            <w:tc>
              <w:tcPr>
                <w:tcW w:w="1653" w:type="pct"/>
                <w:shd w:val="clear" w:color="auto" w:fill="auto"/>
              </w:tcPr>
              <w:p w14:paraId="111260D1" w14:textId="77777777" w:rsidR="00173777" w:rsidRDefault="00AF4542" w:rsidP="00034021">
                <w:pPr>
                  <w:jc w:val="right"/>
                </w:pPr>
                <w:sdt>
                  <w:sdtPr>
                    <w:alias w:val="其他应收款按款项性质分类情况金额合计"/>
                    <w:tag w:val="_GBC_e79d6149a709491292163cade7a5b28e"/>
                    <w:id w:val="-1367443488"/>
                    <w:lock w:val="sdtLocked"/>
                  </w:sdtPr>
                  <w:sdtEndPr/>
                  <w:sdtContent>
                    <w:r w:rsidR="00173777">
                      <w:t>2,111,793,112.49</w:t>
                    </w:r>
                  </w:sdtContent>
                </w:sdt>
              </w:p>
            </w:tc>
          </w:tr>
        </w:tbl>
        <w:p w14:paraId="67106EC2" w14:textId="74DB7554" w:rsidR="00D80AD1" w:rsidRDefault="00AF4542"/>
      </w:sdtContent>
    </w:sdt>
    <w:sdt>
      <w:sdtPr>
        <w:rPr>
          <w:rFonts w:ascii="宋体" w:hAnsi="宋体" w:cs="宋体" w:hint="eastAsia"/>
          <w:b w:val="0"/>
          <w:bCs w:val="0"/>
          <w:kern w:val="0"/>
          <w:szCs w:val="24"/>
        </w:rPr>
        <w:alias w:val="模块:按欠款方归集的期末余额前五名的其他应收款情况"/>
        <w:tag w:val="_SEC_6f759e5be9a9426cadf575a65a7d3434"/>
        <w:id w:val="-899666889"/>
        <w:lock w:val="sdtLocked"/>
        <w:placeholder>
          <w:docPart w:val="GBC22222222222222222222222222222"/>
        </w:placeholder>
      </w:sdtPr>
      <w:sdtEndPr/>
      <w:sdtContent>
        <w:p w14:paraId="7C76006F" w14:textId="77777777" w:rsidR="00D80AD1" w:rsidRDefault="00847115" w:rsidP="00DC3E6D">
          <w:pPr>
            <w:pStyle w:val="4"/>
            <w:numPr>
              <w:ilvl w:val="0"/>
              <w:numId w:val="54"/>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519590786"/>
            <w:lock w:val="sdtContentLocked"/>
            <w:placeholder>
              <w:docPart w:val="GBC22222222222222222222222222222"/>
            </w:placeholder>
          </w:sdtPr>
          <w:sdtEndPr/>
          <w:sdtContent>
            <w:p w14:paraId="55FB9B1C" w14:textId="77777777" w:rsidR="00D80AD1" w:rsidRDefault="008E0D74">
              <w:r>
                <w:fldChar w:fldCharType="begin"/>
              </w:r>
              <w:r w:rsidR="003A0E03">
                <w:instrText xml:space="preserve"> MACROBUTTON  SnrToggleCheckbox √适用 </w:instrText>
              </w:r>
              <w:r>
                <w:fldChar w:fldCharType="end"/>
              </w:r>
              <w:r>
                <w:fldChar w:fldCharType="begin"/>
              </w:r>
              <w:r w:rsidR="003A0E03">
                <w:instrText xml:space="preserve"> MACROBUTTON  SnrToggleCheckbox □不适用 </w:instrText>
              </w:r>
              <w:r>
                <w:fldChar w:fldCharType="end"/>
              </w:r>
            </w:p>
          </w:sdtContent>
        </w:sdt>
        <w:p w14:paraId="307A5385" w14:textId="77777777" w:rsidR="00012985" w:rsidRDefault="00847115">
          <w:pPr>
            <w:jc w:val="right"/>
          </w:pPr>
          <w:r>
            <w:rPr>
              <w:rFonts w:hint="eastAsia"/>
            </w:rPr>
            <w:t>单位：</w:t>
          </w:r>
          <w:sdt>
            <w:sdtPr>
              <w:rPr>
                <w:rFonts w:hint="eastAsia"/>
              </w:rPr>
              <w:alias w:val="单位：母公司财务附注：其他应收账款前五名欠款情况"/>
              <w:tag w:val="_GBC_a5049697dafb47839070e9dec68636fd"/>
              <w:id w:val="-415627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7192398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857"/>
            <w:gridCol w:w="1125"/>
            <w:gridCol w:w="1827"/>
            <w:gridCol w:w="1127"/>
            <w:gridCol w:w="1338"/>
            <w:gridCol w:w="1543"/>
          </w:tblGrid>
          <w:tr w:rsidR="00012985" w14:paraId="27FC3DD4" w14:textId="77777777" w:rsidTr="002617B4">
            <w:trPr>
              <w:cantSplit/>
            </w:trPr>
            <w:tc>
              <w:tcPr>
                <w:tcW w:w="1053" w:type="pct"/>
                <w:tcBorders>
                  <w:top w:val="single" w:sz="6" w:space="0" w:color="auto"/>
                  <w:left w:val="single" w:sz="6" w:space="0" w:color="auto"/>
                  <w:bottom w:val="single" w:sz="6" w:space="0" w:color="auto"/>
                  <w:right w:val="single" w:sz="6" w:space="0" w:color="auto"/>
                </w:tcBorders>
                <w:vAlign w:val="center"/>
              </w:tcPr>
              <w:p w14:paraId="5FE2E0B1" w14:textId="77777777" w:rsidR="00012985" w:rsidRDefault="00012985" w:rsidP="007E405A">
                <w:pPr>
                  <w:ind w:right="105"/>
                  <w:jc w:val="center"/>
                  <w:rPr>
                    <w:szCs w:val="21"/>
                  </w:rPr>
                </w:pPr>
                <w:r>
                  <w:rPr>
                    <w:rFonts w:hint="eastAsia"/>
                    <w:szCs w:val="21"/>
                  </w:rPr>
                  <w:t>单位名称</w:t>
                </w:r>
              </w:p>
            </w:tc>
            <w:tc>
              <w:tcPr>
                <w:tcW w:w="638" w:type="pct"/>
                <w:tcBorders>
                  <w:top w:val="single" w:sz="6" w:space="0" w:color="auto"/>
                  <w:left w:val="single" w:sz="6" w:space="0" w:color="auto"/>
                  <w:bottom w:val="single" w:sz="6" w:space="0" w:color="auto"/>
                  <w:right w:val="single" w:sz="6" w:space="0" w:color="auto"/>
                </w:tcBorders>
                <w:vAlign w:val="center"/>
              </w:tcPr>
              <w:p w14:paraId="1DD2DC2A" w14:textId="77777777" w:rsidR="00012985" w:rsidRDefault="00012985" w:rsidP="007E405A">
                <w:pPr>
                  <w:ind w:right="73"/>
                  <w:jc w:val="center"/>
                  <w:rPr>
                    <w:szCs w:val="21"/>
                  </w:rPr>
                </w:pPr>
                <w:r>
                  <w:rPr>
                    <w:rFonts w:hint="eastAsia"/>
                    <w:szCs w:val="21"/>
                  </w:rPr>
                  <w:t>款项的性质</w:t>
                </w:r>
              </w:p>
            </w:tc>
            <w:tc>
              <w:tcPr>
                <w:tcW w:w="1036" w:type="pct"/>
                <w:tcBorders>
                  <w:top w:val="single" w:sz="6" w:space="0" w:color="auto"/>
                  <w:left w:val="single" w:sz="6" w:space="0" w:color="auto"/>
                  <w:bottom w:val="single" w:sz="6" w:space="0" w:color="auto"/>
                  <w:right w:val="single" w:sz="6" w:space="0" w:color="auto"/>
                </w:tcBorders>
                <w:vAlign w:val="center"/>
              </w:tcPr>
              <w:p w14:paraId="3D550662" w14:textId="77777777" w:rsidR="00012985" w:rsidRDefault="00012985" w:rsidP="007E405A">
                <w:pPr>
                  <w:ind w:right="73"/>
                  <w:jc w:val="center"/>
                  <w:rPr>
                    <w:szCs w:val="21"/>
                  </w:rPr>
                </w:pPr>
                <w:r>
                  <w:rPr>
                    <w:rFonts w:hint="eastAsia"/>
                    <w:szCs w:val="21"/>
                  </w:rPr>
                  <w:t>期末余额</w:t>
                </w:r>
              </w:p>
            </w:tc>
            <w:tc>
              <w:tcPr>
                <w:tcW w:w="639" w:type="pct"/>
                <w:tcBorders>
                  <w:top w:val="single" w:sz="6" w:space="0" w:color="auto"/>
                  <w:left w:val="single" w:sz="6" w:space="0" w:color="auto"/>
                  <w:bottom w:val="single" w:sz="6" w:space="0" w:color="auto"/>
                  <w:right w:val="single" w:sz="6" w:space="0" w:color="auto"/>
                </w:tcBorders>
                <w:vAlign w:val="center"/>
              </w:tcPr>
              <w:p w14:paraId="01E2B040" w14:textId="77777777" w:rsidR="00012985" w:rsidRDefault="00012985" w:rsidP="007E405A">
                <w:pPr>
                  <w:ind w:right="73"/>
                  <w:jc w:val="center"/>
                  <w:rPr>
                    <w:szCs w:val="21"/>
                  </w:rPr>
                </w:pPr>
                <w:r>
                  <w:rPr>
                    <w:rFonts w:hint="eastAsia"/>
                    <w:szCs w:val="21"/>
                  </w:rPr>
                  <w:t>账龄</w:t>
                </w:r>
              </w:p>
            </w:tc>
            <w:tc>
              <w:tcPr>
                <w:tcW w:w="759" w:type="pct"/>
                <w:tcBorders>
                  <w:top w:val="single" w:sz="6" w:space="0" w:color="auto"/>
                  <w:left w:val="single" w:sz="6" w:space="0" w:color="auto"/>
                  <w:bottom w:val="single" w:sz="6" w:space="0" w:color="auto"/>
                  <w:right w:val="single" w:sz="6" w:space="0" w:color="auto"/>
                </w:tcBorders>
                <w:vAlign w:val="center"/>
              </w:tcPr>
              <w:p w14:paraId="70904823" w14:textId="77777777" w:rsidR="00012985" w:rsidRDefault="00012985" w:rsidP="007E405A">
                <w:pPr>
                  <w:jc w:val="center"/>
                  <w:rPr>
                    <w:szCs w:val="21"/>
                  </w:rPr>
                </w:pPr>
                <w:r>
                  <w:rPr>
                    <w:rFonts w:hint="eastAsia"/>
                    <w:szCs w:val="21"/>
                  </w:rPr>
                  <w:t>占其他应收款期末余额合计数的比例(</w:t>
                </w:r>
                <w:r>
                  <w:rPr>
                    <w:szCs w:val="21"/>
                  </w:rPr>
                  <w:t>%)</w:t>
                </w:r>
              </w:p>
            </w:tc>
            <w:tc>
              <w:tcPr>
                <w:tcW w:w="875" w:type="pct"/>
                <w:tcBorders>
                  <w:top w:val="single" w:sz="6" w:space="0" w:color="auto"/>
                  <w:left w:val="single" w:sz="6" w:space="0" w:color="auto"/>
                  <w:bottom w:val="single" w:sz="6" w:space="0" w:color="auto"/>
                  <w:right w:val="single" w:sz="6" w:space="0" w:color="auto"/>
                </w:tcBorders>
                <w:vAlign w:val="center"/>
              </w:tcPr>
              <w:p w14:paraId="6A2C4C18" w14:textId="77777777" w:rsidR="00012985" w:rsidRDefault="00012985" w:rsidP="007E405A">
                <w:pPr>
                  <w:jc w:val="center"/>
                  <w:rPr>
                    <w:szCs w:val="21"/>
                  </w:rPr>
                </w:pPr>
                <w:r>
                  <w:rPr>
                    <w:rFonts w:hint="eastAsia"/>
                    <w:szCs w:val="21"/>
                  </w:rPr>
                  <w:t>坏账准备</w:t>
                </w:r>
              </w:p>
              <w:p w14:paraId="40701C58" w14:textId="77777777" w:rsidR="00012985" w:rsidRDefault="00012985" w:rsidP="007E405A">
                <w:pPr>
                  <w:jc w:val="center"/>
                  <w:rPr>
                    <w:szCs w:val="21"/>
                  </w:rPr>
                </w:pPr>
                <w:r>
                  <w:rPr>
                    <w:rFonts w:hint="eastAsia"/>
                    <w:szCs w:val="21"/>
                  </w:rPr>
                  <w:t>期末余额</w:t>
                </w:r>
              </w:p>
            </w:tc>
          </w:tr>
          <w:sdt>
            <w:sdtPr>
              <w:rPr>
                <w:rFonts w:hint="eastAsia"/>
                <w:szCs w:val="21"/>
              </w:rPr>
              <w:alias w:val="其他应收款欠款户"/>
              <w:tag w:val="_TUP_0146960361f9400f96cf10884e0c6b7e"/>
              <w:id w:val="62611193"/>
              <w:lock w:val="sdtLocked"/>
            </w:sdtPr>
            <w:sdtEndPr/>
            <w:sdtContent>
              <w:tr w:rsidR="00012985" w14:paraId="6448BF28" w14:textId="77777777" w:rsidTr="002617B4">
                <w:trPr>
                  <w:cantSplit/>
                </w:trPr>
                <w:sdt>
                  <w:sdtPr>
                    <w:rPr>
                      <w:rFonts w:hint="eastAsia"/>
                      <w:szCs w:val="21"/>
                    </w:rPr>
                    <w:alias w:val="其他应收款欠款户名称"/>
                    <w:tag w:val="_GBC_aed74cee7ab942c8b3000bdf40f0a9b3"/>
                    <w:id w:val="236444529"/>
                    <w:lock w:val="sdtLocked"/>
                  </w:sdtPr>
                  <w:sdtEndPr/>
                  <w:sdtContent>
                    <w:tc>
                      <w:tcPr>
                        <w:tcW w:w="1053" w:type="pct"/>
                        <w:tcBorders>
                          <w:top w:val="single" w:sz="6" w:space="0" w:color="auto"/>
                          <w:left w:val="single" w:sz="6" w:space="0" w:color="auto"/>
                          <w:bottom w:val="single" w:sz="6" w:space="0" w:color="auto"/>
                          <w:right w:val="single" w:sz="6" w:space="0" w:color="auto"/>
                        </w:tcBorders>
                      </w:tcPr>
                      <w:p w14:paraId="12DCAA09" w14:textId="77777777" w:rsidR="00012985" w:rsidRDefault="00012985" w:rsidP="007E405A">
                        <w:pPr>
                          <w:ind w:right="105"/>
                          <w:rPr>
                            <w:szCs w:val="21"/>
                          </w:rPr>
                        </w:pPr>
                        <w:r>
                          <w:rPr>
                            <w:rFonts w:hint="eastAsia"/>
                            <w:szCs w:val="21"/>
                          </w:rPr>
                          <w:t>中国中材东方国际贸易有限公司</w:t>
                        </w:r>
                      </w:p>
                    </w:tc>
                  </w:sdtContent>
                </w:sdt>
                <w:sdt>
                  <w:sdtPr>
                    <w:rPr>
                      <w:szCs w:val="21"/>
                    </w:rPr>
                    <w:alias w:val="其他应收款欠款户款项的性质"/>
                    <w:tag w:val="_GBC_1637e8977c6c4a76bf0a32d1205c820e"/>
                    <w:id w:val="-489937658"/>
                    <w:lock w:val="sdtLocked"/>
                  </w:sdtPr>
                  <w:sdtEndPr/>
                  <w:sdtContent>
                    <w:tc>
                      <w:tcPr>
                        <w:tcW w:w="638" w:type="pct"/>
                        <w:tcBorders>
                          <w:top w:val="single" w:sz="6" w:space="0" w:color="auto"/>
                          <w:left w:val="single" w:sz="6" w:space="0" w:color="auto"/>
                          <w:bottom w:val="single" w:sz="6" w:space="0" w:color="auto"/>
                          <w:right w:val="single" w:sz="6" w:space="0" w:color="auto"/>
                        </w:tcBorders>
                      </w:tcPr>
                      <w:p w14:paraId="3673E1B4" w14:textId="77777777" w:rsidR="00012985" w:rsidRDefault="00012985" w:rsidP="007E405A">
                        <w:pPr>
                          <w:ind w:right="73"/>
                          <w:rPr>
                            <w:szCs w:val="21"/>
                          </w:rPr>
                        </w:pPr>
                        <w:r>
                          <w:rPr>
                            <w:szCs w:val="21"/>
                          </w:rPr>
                          <w:t>往来款</w:t>
                        </w:r>
                      </w:p>
                    </w:tc>
                  </w:sdtContent>
                </w:sdt>
                <w:sdt>
                  <w:sdtPr>
                    <w:rPr>
                      <w:szCs w:val="21"/>
                    </w:rPr>
                    <w:alias w:val="其他应收款欠款户欠款金额"/>
                    <w:tag w:val="_GBC_e6feb047d52a40a8b31fd8576266ba34"/>
                    <w:id w:val="-1371448242"/>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16A68658" w14:textId="77777777" w:rsidR="00012985" w:rsidRDefault="00012985" w:rsidP="007E405A">
                        <w:pPr>
                          <w:ind w:right="73"/>
                          <w:jc w:val="right"/>
                          <w:rPr>
                            <w:szCs w:val="21"/>
                          </w:rPr>
                        </w:pPr>
                        <w:r>
                          <w:rPr>
                            <w:szCs w:val="21"/>
                          </w:rPr>
                          <w:t>774,921,235.06</w:t>
                        </w:r>
                      </w:p>
                    </w:tc>
                  </w:sdtContent>
                </w:sdt>
                <w:sdt>
                  <w:sdtPr>
                    <w:rPr>
                      <w:szCs w:val="21"/>
                    </w:rPr>
                    <w:alias w:val="其他应收款欠款户欠款时间"/>
                    <w:tag w:val="_GBC_9236b5596b8f4030a953e4902a262330"/>
                    <w:id w:val="1912810919"/>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0D7C8A2E" w14:textId="77777777" w:rsidR="00012985" w:rsidRDefault="00012985" w:rsidP="004960F2">
                        <w:pPr>
                          <w:ind w:right="73"/>
                          <w:jc w:val="center"/>
                          <w:rPr>
                            <w:szCs w:val="21"/>
                          </w:rPr>
                        </w:pPr>
                        <w:r>
                          <w:rPr>
                            <w:szCs w:val="21"/>
                          </w:rPr>
                          <w:t>4年以内</w:t>
                        </w:r>
                      </w:p>
                    </w:tc>
                  </w:sdtContent>
                </w:sdt>
                <w:sdt>
                  <w:sdtPr>
                    <w:rPr>
                      <w:szCs w:val="21"/>
                    </w:rPr>
                    <w:alias w:val="其他应收帐款欠款户占其他应收账款总额的比例"/>
                    <w:tag w:val="_GBC_c38ca10240354c4e956980197b4a2867"/>
                    <w:id w:val="-1579509412"/>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7DCDC0A1" w14:textId="77777777" w:rsidR="00012985" w:rsidRDefault="00012985" w:rsidP="00BF5D39">
                        <w:pPr>
                          <w:jc w:val="right"/>
                          <w:rPr>
                            <w:szCs w:val="21"/>
                          </w:rPr>
                        </w:pPr>
                        <w:r>
                          <w:rPr>
                            <w:szCs w:val="21"/>
                          </w:rPr>
                          <w:t>31.75</w:t>
                        </w:r>
                      </w:p>
                    </w:tc>
                  </w:sdtContent>
                </w:sdt>
                <w:sdt>
                  <w:sdtPr>
                    <w:rPr>
                      <w:szCs w:val="21"/>
                    </w:rPr>
                    <w:alias w:val="其他应收款欠款户坏账准备期末余额"/>
                    <w:tag w:val="_GBC_a820c0777c3a43ed8b6dff4449f4f4dc"/>
                    <w:id w:val="-1117900238"/>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5963C9FC" w14:textId="77777777" w:rsidR="00012985" w:rsidRDefault="00D5298C" w:rsidP="007E405A">
                        <w:pPr>
                          <w:jc w:val="right"/>
                          <w:rPr>
                            <w:szCs w:val="21"/>
                          </w:rPr>
                        </w:pPr>
                        <w:r w:rsidRPr="0084372A">
                          <w:rPr>
                            <w:sz w:val="20"/>
                            <w:szCs w:val="20"/>
                          </w:rPr>
                          <w:t>616,133,689.13</w:t>
                        </w:r>
                      </w:p>
                    </w:tc>
                  </w:sdtContent>
                </w:sdt>
              </w:tr>
            </w:sdtContent>
          </w:sdt>
          <w:sdt>
            <w:sdtPr>
              <w:rPr>
                <w:rFonts w:hint="eastAsia"/>
                <w:szCs w:val="21"/>
              </w:rPr>
              <w:alias w:val="其他应收款欠款户"/>
              <w:tag w:val="_TUP_0146960361f9400f96cf10884e0c6b7e"/>
              <w:id w:val="693583462"/>
              <w:lock w:val="sdtLocked"/>
            </w:sdtPr>
            <w:sdtEndPr/>
            <w:sdtContent>
              <w:tr w:rsidR="00012985" w14:paraId="104EB8C3" w14:textId="77777777" w:rsidTr="002617B4">
                <w:trPr>
                  <w:cantSplit/>
                </w:trPr>
                <w:sdt>
                  <w:sdtPr>
                    <w:rPr>
                      <w:rFonts w:hint="eastAsia"/>
                      <w:szCs w:val="21"/>
                    </w:rPr>
                    <w:alias w:val="其他应收款欠款户名称"/>
                    <w:tag w:val="_GBC_aed74cee7ab942c8b3000bdf40f0a9b3"/>
                    <w:id w:val="-970356347"/>
                    <w:lock w:val="sdtLocked"/>
                  </w:sdtPr>
                  <w:sdtEndPr/>
                  <w:sdtContent>
                    <w:tc>
                      <w:tcPr>
                        <w:tcW w:w="1053" w:type="pct"/>
                        <w:tcBorders>
                          <w:top w:val="single" w:sz="6" w:space="0" w:color="auto"/>
                          <w:left w:val="single" w:sz="6" w:space="0" w:color="auto"/>
                          <w:bottom w:val="single" w:sz="6" w:space="0" w:color="auto"/>
                          <w:right w:val="single" w:sz="6" w:space="0" w:color="auto"/>
                        </w:tcBorders>
                      </w:tcPr>
                      <w:p w14:paraId="55DA4FF9" w14:textId="77777777" w:rsidR="00012985" w:rsidRDefault="00012985" w:rsidP="007E405A">
                        <w:pPr>
                          <w:ind w:right="105"/>
                          <w:rPr>
                            <w:szCs w:val="21"/>
                          </w:rPr>
                        </w:pPr>
                        <w:r>
                          <w:rPr>
                            <w:rFonts w:hint="eastAsia"/>
                            <w:szCs w:val="21"/>
                          </w:rPr>
                          <w:t>天津水泥工业设计研究院有限公司</w:t>
                        </w:r>
                      </w:p>
                    </w:tc>
                  </w:sdtContent>
                </w:sdt>
                <w:sdt>
                  <w:sdtPr>
                    <w:rPr>
                      <w:szCs w:val="21"/>
                    </w:rPr>
                    <w:alias w:val="其他应收款欠款户款项的性质"/>
                    <w:tag w:val="_GBC_1637e8977c6c4a76bf0a32d1205c820e"/>
                    <w:id w:val="154739879"/>
                    <w:lock w:val="sdtLocked"/>
                  </w:sdtPr>
                  <w:sdtEndPr/>
                  <w:sdtContent>
                    <w:tc>
                      <w:tcPr>
                        <w:tcW w:w="638" w:type="pct"/>
                        <w:tcBorders>
                          <w:top w:val="single" w:sz="6" w:space="0" w:color="auto"/>
                          <w:left w:val="single" w:sz="6" w:space="0" w:color="auto"/>
                          <w:bottom w:val="single" w:sz="6" w:space="0" w:color="auto"/>
                          <w:right w:val="single" w:sz="6" w:space="0" w:color="auto"/>
                        </w:tcBorders>
                      </w:tcPr>
                      <w:p w14:paraId="333AF99F" w14:textId="77777777" w:rsidR="00012985" w:rsidRDefault="00012985" w:rsidP="007E405A">
                        <w:pPr>
                          <w:ind w:right="73"/>
                          <w:rPr>
                            <w:szCs w:val="21"/>
                          </w:rPr>
                        </w:pPr>
                        <w:r>
                          <w:rPr>
                            <w:szCs w:val="21"/>
                          </w:rPr>
                          <w:t>往来款</w:t>
                        </w:r>
                      </w:p>
                    </w:tc>
                  </w:sdtContent>
                </w:sdt>
                <w:sdt>
                  <w:sdtPr>
                    <w:rPr>
                      <w:szCs w:val="21"/>
                    </w:rPr>
                    <w:alias w:val="其他应收款欠款户欠款金额"/>
                    <w:tag w:val="_GBC_e6feb047d52a40a8b31fd8576266ba34"/>
                    <w:id w:val="2020649287"/>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78870D65" w14:textId="77777777" w:rsidR="00012985" w:rsidRDefault="00012985" w:rsidP="007E405A">
                        <w:pPr>
                          <w:ind w:right="73"/>
                          <w:jc w:val="right"/>
                          <w:rPr>
                            <w:szCs w:val="21"/>
                          </w:rPr>
                        </w:pPr>
                        <w:r>
                          <w:rPr>
                            <w:szCs w:val="21"/>
                          </w:rPr>
                          <w:t>621,582,113.67</w:t>
                        </w:r>
                      </w:p>
                    </w:tc>
                  </w:sdtContent>
                </w:sdt>
                <w:sdt>
                  <w:sdtPr>
                    <w:rPr>
                      <w:szCs w:val="21"/>
                    </w:rPr>
                    <w:alias w:val="其他应收款欠款户欠款时间"/>
                    <w:tag w:val="_GBC_9236b5596b8f4030a953e4902a262330"/>
                    <w:id w:val="1480885038"/>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7019C437" w14:textId="77777777" w:rsidR="00012985" w:rsidRDefault="00012985" w:rsidP="004960F2">
                        <w:pPr>
                          <w:ind w:right="73"/>
                          <w:jc w:val="center"/>
                          <w:rPr>
                            <w:szCs w:val="21"/>
                          </w:rPr>
                        </w:pPr>
                        <w:r>
                          <w:rPr>
                            <w:szCs w:val="21"/>
                          </w:rPr>
                          <w:t>4年以内</w:t>
                        </w:r>
                      </w:p>
                    </w:tc>
                  </w:sdtContent>
                </w:sdt>
                <w:sdt>
                  <w:sdtPr>
                    <w:rPr>
                      <w:szCs w:val="21"/>
                    </w:rPr>
                    <w:alias w:val="其他应收帐款欠款户占其他应收账款总额的比例"/>
                    <w:tag w:val="_GBC_c38ca10240354c4e956980197b4a2867"/>
                    <w:id w:val="-346788951"/>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27895ACF" w14:textId="77777777" w:rsidR="00012985" w:rsidRDefault="00012985" w:rsidP="00BF5D39">
                        <w:pPr>
                          <w:jc w:val="right"/>
                          <w:rPr>
                            <w:szCs w:val="21"/>
                          </w:rPr>
                        </w:pPr>
                        <w:r>
                          <w:rPr>
                            <w:szCs w:val="21"/>
                          </w:rPr>
                          <w:t>25.46</w:t>
                        </w:r>
                      </w:p>
                    </w:tc>
                  </w:sdtContent>
                </w:sdt>
                <w:sdt>
                  <w:sdtPr>
                    <w:rPr>
                      <w:szCs w:val="21"/>
                    </w:rPr>
                    <w:alias w:val="其他应收款欠款户坏账准备期末余额"/>
                    <w:tag w:val="_GBC_a820c0777c3a43ed8b6dff4449f4f4dc"/>
                    <w:id w:val="2100281671"/>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5B6D6F2B" w14:textId="77777777" w:rsidR="00012985" w:rsidRDefault="00012985" w:rsidP="007E405A">
                        <w:pPr>
                          <w:jc w:val="right"/>
                          <w:rPr>
                            <w:szCs w:val="21"/>
                          </w:rPr>
                        </w:pPr>
                      </w:p>
                    </w:tc>
                  </w:sdtContent>
                </w:sdt>
              </w:tr>
            </w:sdtContent>
          </w:sdt>
          <w:sdt>
            <w:sdtPr>
              <w:rPr>
                <w:rFonts w:hint="eastAsia"/>
                <w:szCs w:val="21"/>
              </w:rPr>
              <w:alias w:val="其他应收款欠款户"/>
              <w:tag w:val="_TUP_0146960361f9400f96cf10884e0c6b7e"/>
              <w:id w:val="-342088491"/>
              <w:lock w:val="sdtLocked"/>
            </w:sdtPr>
            <w:sdtEndPr/>
            <w:sdtContent>
              <w:tr w:rsidR="00012985" w14:paraId="7EC7AF17" w14:textId="77777777" w:rsidTr="002617B4">
                <w:trPr>
                  <w:cantSplit/>
                </w:trPr>
                <w:sdt>
                  <w:sdtPr>
                    <w:rPr>
                      <w:rFonts w:hint="eastAsia"/>
                      <w:szCs w:val="21"/>
                    </w:rPr>
                    <w:alias w:val="其他应收款欠款户名称"/>
                    <w:tag w:val="_GBC_aed74cee7ab942c8b3000bdf40f0a9b3"/>
                    <w:id w:val="772748720"/>
                    <w:lock w:val="sdtLocked"/>
                  </w:sdtPr>
                  <w:sdtEndPr/>
                  <w:sdtContent>
                    <w:tc>
                      <w:tcPr>
                        <w:tcW w:w="1053" w:type="pct"/>
                        <w:tcBorders>
                          <w:top w:val="single" w:sz="6" w:space="0" w:color="auto"/>
                          <w:left w:val="single" w:sz="6" w:space="0" w:color="auto"/>
                          <w:bottom w:val="single" w:sz="6" w:space="0" w:color="auto"/>
                          <w:right w:val="single" w:sz="6" w:space="0" w:color="auto"/>
                        </w:tcBorders>
                      </w:tcPr>
                      <w:p w14:paraId="3712D926" w14:textId="77777777" w:rsidR="00012985" w:rsidRDefault="00012985" w:rsidP="007E405A">
                        <w:pPr>
                          <w:ind w:right="105"/>
                          <w:rPr>
                            <w:szCs w:val="21"/>
                          </w:rPr>
                        </w:pPr>
                        <w:r>
                          <w:rPr>
                            <w:rFonts w:hint="eastAsia"/>
                            <w:szCs w:val="21"/>
                          </w:rPr>
                          <w:t>中材装备集团有限公司</w:t>
                        </w:r>
                      </w:p>
                    </w:tc>
                  </w:sdtContent>
                </w:sdt>
                <w:sdt>
                  <w:sdtPr>
                    <w:rPr>
                      <w:szCs w:val="21"/>
                    </w:rPr>
                    <w:alias w:val="其他应收款欠款户款项的性质"/>
                    <w:tag w:val="_GBC_1637e8977c6c4a76bf0a32d1205c820e"/>
                    <w:id w:val="-125626751"/>
                    <w:lock w:val="sdtLocked"/>
                  </w:sdtPr>
                  <w:sdtEndPr/>
                  <w:sdtContent>
                    <w:tc>
                      <w:tcPr>
                        <w:tcW w:w="638" w:type="pct"/>
                        <w:tcBorders>
                          <w:top w:val="single" w:sz="6" w:space="0" w:color="auto"/>
                          <w:left w:val="single" w:sz="6" w:space="0" w:color="auto"/>
                          <w:bottom w:val="single" w:sz="6" w:space="0" w:color="auto"/>
                          <w:right w:val="single" w:sz="6" w:space="0" w:color="auto"/>
                        </w:tcBorders>
                      </w:tcPr>
                      <w:p w14:paraId="69214525" w14:textId="77777777" w:rsidR="00012985" w:rsidRDefault="00012985" w:rsidP="007E405A">
                        <w:pPr>
                          <w:ind w:right="73"/>
                          <w:rPr>
                            <w:szCs w:val="21"/>
                          </w:rPr>
                        </w:pPr>
                        <w:r>
                          <w:rPr>
                            <w:szCs w:val="21"/>
                          </w:rPr>
                          <w:t>往来款</w:t>
                        </w:r>
                      </w:p>
                    </w:tc>
                  </w:sdtContent>
                </w:sdt>
                <w:sdt>
                  <w:sdtPr>
                    <w:rPr>
                      <w:szCs w:val="21"/>
                    </w:rPr>
                    <w:alias w:val="其他应收款欠款户欠款金额"/>
                    <w:tag w:val="_GBC_e6feb047d52a40a8b31fd8576266ba34"/>
                    <w:id w:val="-1401368630"/>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3C667B14" w14:textId="77777777" w:rsidR="00012985" w:rsidRDefault="00012985" w:rsidP="007E405A">
                        <w:pPr>
                          <w:ind w:right="73"/>
                          <w:jc w:val="right"/>
                          <w:rPr>
                            <w:szCs w:val="21"/>
                          </w:rPr>
                        </w:pPr>
                        <w:r>
                          <w:rPr>
                            <w:szCs w:val="21"/>
                          </w:rPr>
                          <w:t>214,627,917.15</w:t>
                        </w:r>
                      </w:p>
                    </w:tc>
                  </w:sdtContent>
                </w:sdt>
                <w:sdt>
                  <w:sdtPr>
                    <w:rPr>
                      <w:szCs w:val="21"/>
                    </w:rPr>
                    <w:alias w:val="其他应收款欠款户欠款时间"/>
                    <w:tag w:val="_GBC_9236b5596b8f4030a953e4902a262330"/>
                    <w:id w:val="-646595564"/>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428C718D" w14:textId="77777777" w:rsidR="00012985" w:rsidRDefault="00012985" w:rsidP="004960F2">
                        <w:pPr>
                          <w:ind w:right="73"/>
                          <w:jc w:val="center"/>
                          <w:rPr>
                            <w:szCs w:val="21"/>
                          </w:rPr>
                        </w:pPr>
                        <w:r>
                          <w:rPr>
                            <w:szCs w:val="21"/>
                          </w:rPr>
                          <w:t>4年以内</w:t>
                        </w:r>
                      </w:p>
                    </w:tc>
                  </w:sdtContent>
                </w:sdt>
                <w:sdt>
                  <w:sdtPr>
                    <w:rPr>
                      <w:szCs w:val="21"/>
                    </w:rPr>
                    <w:alias w:val="其他应收帐款欠款户占其他应收账款总额的比例"/>
                    <w:tag w:val="_GBC_c38ca10240354c4e956980197b4a2867"/>
                    <w:id w:val="-1332759728"/>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20ED0C69" w14:textId="77777777" w:rsidR="00012985" w:rsidRDefault="00012985" w:rsidP="00BF5D39">
                        <w:pPr>
                          <w:jc w:val="right"/>
                          <w:rPr>
                            <w:szCs w:val="21"/>
                          </w:rPr>
                        </w:pPr>
                        <w:r>
                          <w:rPr>
                            <w:szCs w:val="21"/>
                          </w:rPr>
                          <w:t>8.79</w:t>
                        </w:r>
                      </w:p>
                    </w:tc>
                  </w:sdtContent>
                </w:sdt>
                <w:sdt>
                  <w:sdtPr>
                    <w:rPr>
                      <w:szCs w:val="21"/>
                    </w:rPr>
                    <w:alias w:val="其他应收款欠款户坏账准备期末余额"/>
                    <w:tag w:val="_GBC_a820c0777c3a43ed8b6dff4449f4f4dc"/>
                    <w:id w:val="1664345186"/>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4101D7FC" w14:textId="77777777" w:rsidR="00012985" w:rsidRDefault="00012985" w:rsidP="007E405A">
                        <w:pPr>
                          <w:jc w:val="right"/>
                          <w:rPr>
                            <w:szCs w:val="21"/>
                          </w:rPr>
                        </w:pPr>
                      </w:p>
                    </w:tc>
                  </w:sdtContent>
                </w:sdt>
              </w:tr>
            </w:sdtContent>
          </w:sdt>
          <w:sdt>
            <w:sdtPr>
              <w:rPr>
                <w:rFonts w:hint="eastAsia"/>
                <w:szCs w:val="21"/>
              </w:rPr>
              <w:alias w:val="其他应收款欠款户"/>
              <w:tag w:val="_TUP_0146960361f9400f96cf10884e0c6b7e"/>
              <w:id w:val="-204401334"/>
              <w:lock w:val="sdtLocked"/>
            </w:sdtPr>
            <w:sdtEndPr/>
            <w:sdtContent>
              <w:tr w:rsidR="00012985" w14:paraId="23ED9DE1" w14:textId="77777777" w:rsidTr="002617B4">
                <w:trPr>
                  <w:cantSplit/>
                </w:trPr>
                <w:sdt>
                  <w:sdtPr>
                    <w:rPr>
                      <w:rFonts w:hint="eastAsia"/>
                      <w:szCs w:val="21"/>
                    </w:rPr>
                    <w:alias w:val="其他应收款欠款户名称"/>
                    <w:tag w:val="_GBC_aed74cee7ab942c8b3000bdf40f0a9b3"/>
                    <w:id w:val="1407569071"/>
                    <w:lock w:val="sdtLocked"/>
                  </w:sdtPr>
                  <w:sdtEndPr/>
                  <w:sdtContent>
                    <w:tc>
                      <w:tcPr>
                        <w:tcW w:w="1053" w:type="pct"/>
                        <w:tcBorders>
                          <w:top w:val="single" w:sz="6" w:space="0" w:color="auto"/>
                          <w:left w:val="single" w:sz="6" w:space="0" w:color="auto"/>
                          <w:bottom w:val="single" w:sz="6" w:space="0" w:color="auto"/>
                          <w:right w:val="single" w:sz="6" w:space="0" w:color="auto"/>
                        </w:tcBorders>
                      </w:tcPr>
                      <w:p w14:paraId="4D950FAC" w14:textId="77777777" w:rsidR="00012985" w:rsidRDefault="00012985" w:rsidP="007E405A">
                        <w:pPr>
                          <w:ind w:right="105"/>
                          <w:rPr>
                            <w:szCs w:val="21"/>
                          </w:rPr>
                        </w:pPr>
                        <w:r>
                          <w:rPr>
                            <w:rFonts w:hint="eastAsia"/>
                            <w:szCs w:val="21"/>
                          </w:rPr>
                          <w:t>苏州中材建设有限公司</w:t>
                        </w:r>
                      </w:p>
                    </w:tc>
                  </w:sdtContent>
                </w:sdt>
                <w:sdt>
                  <w:sdtPr>
                    <w:rPr>
                      <w:szCs w:val="21"/>
                    </w:rPr>
                    <w:alias w:val="其他应收款欠款户款项的性质"/>
                    <w:tag w:val="_GBC_1637e8977c6c4a76bf0a32d1205c820e"/>
                    <w:id w:val="-1141495010"/>
                    <w:lock w:val="sdtLocked"/>
                  </w:sdtPr>
                  <w:sdtEndPr/>
                  <w:sdtContent>
                    <w:tc>
                      <w:tcPr>
                        <w:tcW w:w="638" w:type="pct"/>
                        <w:tcBorders>
                          <w:top w:val="single" w:sz="6" w:space="0" w:color="auto"/>
                          <w:left w:val="single" w:sz="6" w:space="0" w:color="auto"/>
                          <w:bottom w:val="single" w:sz="6" w:space="0" w:color="auto"/>
                          <w:right w:val="single" w:sz="6" w:space="0" w:color="auto"/>
                        </w:tcBorders>
                      </w:tcPr>
                      <w:p w14:paraId="6A871F4F" w14:textId="77777777" w:rsidR="00012985" w:rsidRDefault="00012985" w:rsidP="007E405A">
                        <w:pPr>
                          <w:ind w:right="73"/>
                          <w:rPr>
                            <w:szCs w:val="21"/>
                          </w:rPr>
                        </w:pPr>
                        <w:r>
                          <w:rPr>
                            <w:szCs w:val="21"/>
                          </w:rPr>
                          <w:t>往来款</w:t>
                        </w:r>
                      </w:p>
                    </w:tc>
                  </w:sdtContent>
                </w:sdt>
                <w:sdt>
                  <w:sdtPr>
                    <w:rPr>
                      <w:szCs w:val="21"/>
                    </w:rPr>
                    <w:alias w:val="其他应收款欠款户欠款金额"/>
                    <w:tag w:val="_GBC_e6feb047d52a40a8b31fd8576266ba34"/>
                    <w:id w:val="1968391362"/>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5CC91421" w14:textId="77777777" w:rsidR="00012985" w:rsidRDefault="00012985" w:rsidP="007E405A">
                        <w:pPr>
                          <w:ind w:right="73"/>
                          <w:jc w:val="right"/>
                          <w:rPr>
                            <w:szCs w:val="21"/>
                          </w:rPr>
                        </w:pPr>
                        <w:r>
                          <w:rPr>
                            <w:szCs w:val="21"/>
                          </w:rPr>
                          <w:t>145,801,487.79</w:t>
                        </w:r>
                      </w:p>
                    </w:tc>
                  </w:sdtContent>
                </w:sdt>
                <w:sdt>
                  <w:sdtPr>
                    <w:rPr>
                      <w:szCs w:val="21"/>
                    </w:rPr>
                    <w:alias w:val="其他应收款欠款户欠款时间"/>
                    <w:tag w:val="_GBC_9236b5596b8f4030a953e4902a262330"/>
                    <w:id w:val="220798722"/>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29162E8D" w14:textId="77777777" w:rsidR="00012985" w:rsidRDefault="00012985" w:rsidP="004960F2">
                        <w:pPr>
                          <w:ind w:right="73"/>
                          <w:jc w:val="center"/>
                          <w:rPr>
                            <w:szCs w:val="21"/>
                          </w:rPr>
                        </w:pPr>
                        <w:r>
                          <w:rPr>
                            <w:szCs w:val="21"/>
                          </w:rPr>
                          <w:t>1年以内</w:t>
                        </w:r>
                      </w:p>
                    </w:tc>
                  </w:sdtContent>
                </w:sdt>
                <w:sdt>
                  <w:sdtPr>
                    <w:rPr>
                      <w:szCs w:val="21"/>
                    </w:rPr>
                    <w:alias w:val="其他应收帐款欠款户占其他应收账款总额的比例"/>
                    <w:tag w:val="_GBC_c38ca10240354c4e956980197b4a2867"/>
                    <w:id w:val="-731377002"/>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530494AA" w14:textId="77777777" w:rsidR="00012985" w:rsidRDefault="00012985" w:rsidP="00BF5D39">
                        <w:pPr>
                          <w:jc w:val="right"/>
                          <w:rPr>
                            <w:szCs w:val="21"/>
                          </w:rPr>
                        </w:pPr>
                        <w:r>
                          <w:rPr>
                            <w:szCs w:val="21"/>
                          </w:rPr>
                          <w:t>5.97</w:t>
                        </w:r>
                      </w:p>
                    </w:tc>
                  </w:sdtContent>
                </w:sdt>
                <w:sdt>
                  <w:sdtPr>
                    <w:rPr>
                      <w:szCs w:val="21"/>
                    </w:rPr>
                    <w:alias w:val="其他应收款欠款户坏账准备期末余额"/>
                    <w:tag w:val="_GBC_a820c0777c3a43ed8b6dff4449f4f4dc"/>
                    <w:id w:val="1504399584"/>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71C8157F" w14:textId="77777777" w:rsidR="00012985" w:rsidRDefault="00012985" w:rsidP="007E405A">
                        <w:pPr>
                          <w:jc w:val="right"/>
                          <w:rPr>
                            <w:szCs w:val="21"/>
                          </w:rPr>
                        </w:pPr>
                      </w:p>
                    </w:tc>
                  </w:sdtContent>
                </w:sdt>
              </w:tr>
            </w:sdtContent>
          </w:sdt>
          <w:sdt>
            <w:sdtPr>
              <w:rPr>
                <w:rFonts w:hint="eastAsia"/>
                <w:szCs w:val="21"/>
              </w:rPr>
              <w:alias w:val="其他应收款欠款户"/>
              <w:tag w:val="_TUP_0146960361f9400f96cf10884e0c6b7e"/>
              <w:id w:val="1575775042"/>
              <w:lock w:val="sdtLocked"/>
            </w:sdtPr>
            <w:sdtEndPr/>
            <w:sdtContent>
              <w:tr w:rsidR="00012985" w14:paraId="653DC05A" w14:textId="77777777" w:rsidTr="002617B4">
                <w:trPr>
                  <w:cantSplit/>
                </w:trPr>
                <w:sdt>
                  <w:sdtPr>
                    <w:rPr>
                      <w:rFonts w:hint="eastAsia"/>
                      <w:szCs w:val="21"/>
                    </w:rPr>
                    <w:alias w:val="其他应收款欠款户名称"/>
                    <w:tag w:val="_GBC_aed74cee7ab942c8b3000bdf40f0a9b3"/>
                    <w:id w:val="321087586"/>
                    <w:lock w:val="sdtLocked"/>
                  </w:sdtPr>
                  <w:sdtEndPr/>
                  <w:sdtContent>
                    <w:tc>
                      <w:tcPr>
                        <w:tcW w:w="1053" w:type="pct"/>
                        <w:tcBorders>
                          <w:top w:val="single" w:sz="6" w:space="0" w:color="auto"/>
                          <w:left w:val="single" w:sz="6" w:space="0" w:color="auto"/>
                          <w:bottom w:val="single" w:sz="6" w:space="0" w:color="auto"/>
                          <w:right w:val="single" w:sz="6" w:space="0" w:color="auto"/>
                        </w:tcBorders>
                      </w:tcPr>
                      <w:p w14:paraId="6DCE7436" w14:textId="77777777" w:rsidR="00012985" w:rsidRDefault="00012985" w:rsidP="007E405A">
                        <w:pPr>
                          <w:ind w:right="105"/>
                          <w:rPr>
                            <w:szCs w:val="21"/>
                          </w:rPr>
                        </w:pPr>
                        <w:r>
                          <w:rPr>
                            <w:rFonts w:hint="eastAsia"/>
                            <w:szCs w:val="21"/>
                          </w:rPr>
                          <w:t>徐州中材装备重型机械有限公司</w:t>
                        </w:r>
                      </w:p>
                    </w:tc>
                  </w:sdtContent>
                </w:sdt>
                <w:sdt>
                  <w:sdtPr>
                    <w:rPr>
                      <w:szCs w:val="21"/>
                    </w:rPr>
                    <w:alias w:val="其他应收款欠款户款项的性质"/>
                    <w:tag w:val="_GBC_1637e8977c6c4a76bf0a32d1205c820e"/>
                    <w:id w:val="-918095346"/>
                    <w:lock w:val="sdtLocked"/>
                  </w:sdtPr>
                  <w:sdtEndPr/>
                  <w:sdtContent>
                    <w:tc>
                      <w:tcPr>
                        <w:tcW w:w="638" w:type="pct"/>
                        <w:tcBorders>
                          <w:top w:val="single" w:sz="6" w:space="0" w:color="auto"/>
                          <w:left w:val="single" w:sz="6" w:space="0" w:color="auto"/>
                          <w:bottom w:val="single" w:sz="6" w:space="0" w:color="auto"/>
                          <w:right w:val="single" w:sz="6" w:space="0" w:color="auto"/>
                        </w:tcBorders>
                      </w:tcPr>
                      <w:p w14:paraId="244D33A8" w14:textId="77777777" w:rsidR="00012985" w:rsidRDefault="00012985" w:rsidP="007E405A">
                        <w:pPr>
                          <w:ind w:right="73"/>
                          <w:rPr>
                            <w:szCs w:val="21"/>
                          </w:rPr>
                        </w:pPr>
                        <w:r>
                          <w:rPr>
                            <w:szCs w:val="21"/>
                          </w:rPr>
                          <w:t>往来款</w:t>
                        </w:r>
                      </w:p>
                    </w:tc>
                  </w:sdtContent>
                </w:sdt>
                <w:sdt>
                  <w:sdtPr>
                    <w:rPr>
                      <w:szCs w:val="21"/>
                    </w:rPr>
                    <w:alias w:val="其他应收款欠款户欠款金额"/>
                    <w:tag w:val="_GBC_e6feb047d52a40a8b31fd8576266ba34"/>
                    <w:id w:val="1652567121"/>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40C36735" w14:textId="77777777" w:rsidR="00012985" w:rsidRDefault="00012985" w:rsidP="007E405A">
                        <w:pPr>
                          <w:ind w:right="73"/>
                          <w:jc w:val="right"/>
                          <w:rPr>
                            <w:szCs w:val="21"/>
                          </w:rPr>
                        </w:pPr>
                        <w:r>
                          <w:rPr>
                            <w:szCs w:val="21"/>
                          </w:rPr>
                          <w:t>105,000,000.00</w:t>
                        </w:r>
                      </w:p>
                    </w:tc>
                  </w:sdtContent>
                </w:sdt>
                <w:sdt>
                  <w:sdtPr>
                    <w:rPr>
                      <w:szCs w:val="21"/>
                    </w:rPr>
                    <w:alias w:val="其他应收款欠款户欠款时间"/>
                    <w:tag w:val="_GBC_9236b5596b8f4030a953e4902a262330"/>
                    <w:id w:val="1774595345"/>
                    <w:lock w:val="sdtLocked"/>
                  </w:sdtPr>
                  <w:sdtEndPr/>
                  <w:sdtContent>
                    <w:tc>
                      <w:tcPr>
                        <w:tcW w:w="639" w:type="pct"/>
                        <w:tcBorders>
                          <w:top w:val="single" w:sz="6" w:space="0" w:color="auto"/>
                          <w:left w:val="single" w:sz="6" w:space="0" w:color="auto"/>
                          <w:bottom w:val="single" w:sz="6" w:space="0" w:color="auto"/>
                          <w:right w:val="single" w:sz="6" w:space="0" w:color="auto"/>
                        </w:tcBorders>
                      </w:tcPr>
                      <w:p w14:paraId="235B386B" w14:textId="77777777" w:rsidR="00012985" w:rsidRDefault="00012985" w:rsidP="004960F2">
                        <w:pPr>
                          <w:ind w:right="73"/>
                          <w:jc w:val="center"/>
                          <w:rPr>
                            <w:szCs w:val="21"/>
                          </w:rPr>
                        </w:pPr>
                        <w:r>
                          <w:rPr>
                            <w:szCs w:val="21"/>
                          </w:rPr>
                          <w:t>1年以内</w:t>
                        </w:r>
                      </w:p>
                    </w:tc>
                  </w:sdtContent>
                </w:sdt>
                <w:sdt>
                  <w:sdtPr>
                    <w:rPr>
                      <w:szCs w:val="21"/>
                    </w:rPr>
                    <w:alias w:val="其他应收帐款欠款户占其他应收账款总额的比例"/>
                    <w:tag w:val="_GBC_c38ca10240354c4e956980197b4a2867"/>
                    <w:id w:val="1056595260"/>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7D902461" w14:textId="77777777" w:rsidR="00012985" w:rsidRDefault="00012985" w:rsidP="00BF5D39">
                        <w:pPr>
                          <w:jc w:val="right"/>
                          <w:rPr>
                            <w:szCs w:val="21"/>
                          </w:rPr>
                        </w:pPr>
                        <w:r>
                          <w:rPr>
                            <w:szCs w:val="21"/>
                          </w:rPr>
                          <w:t>4.30</w:t>
                        </w:r>
                      </w:p>
                    </w:tc>
                  </w:sdtContent>
                </w:sdt>
                <w:sdt>
                  <w:sdtPr>
                    <w:rPr>
                      <w:szCs w:val="21"/>
                    </w:rPr>
                    <w:alias w:val="其他应收款欠款户坏账准备期末余额"/>
                    <w:tag w:val="_GBC_a820c0777c3a43ed8b6dff4449f4f4dc"/>
                    <w:id w:val="720788497"/>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1DD09055" w14:textId="77777777" w:rsidR="00012985" w:rsidRDefault="00012985" w:rsidP="007E405A">
                        <w:pPr>
                          <w:jc w:val="right"/>
                          <w:rPr>
                            <w:szCs w:val="21"/>
                          </w:rPr>
                        </w:pPr>
                      </w:p>
                    </w:tc>
                  </w:sdtContent>
                </w:sdt>
              </w:tr>
            </w:sdtContent>
          </w:sdt>
          <w:tr w:rsidR="00012985" w:rsidRPr="00012985" w14:paraId="76DD09DE" w14:textId="77777777" w:rsidTr="002617B4">
            <w:trPr>
              <w:cantSplit/>
            </w:trPr>
            <w:tc>
              <w:tcPr>
                <w:tcW w:w="1053" w:type="pct"/>
                <w:tcBorders>
                  <w:top w:val="single" w:sz="6" w:space="0" w:color="auto"/>
                  <w:left w:val="single" w:sz="6" w:space="0" w:color="auto"/>
                  <w:bottom w:val="single" w:sz="6" w:space="0" w:color="auto"/>
                  <w:right w:val="single" w:sz="6" w:space="0" w:color="auto"/>
                </w:tcBorders>
              </w:tcPr>
              <w:p w14:paraId="0D0934BC" w14:textId="77777777" w:rsidR="00012985" w:rsidRDefault="00012985" w:rsidP="007E405A">
                <w:pPr>
                  <w:ind w:right="105"/>
                  <w:jc w:val="center"/>
                  <w:rPr>
                    <w:szCs w:val="21"/>
                  </w:rPr>
                </w:pPr>
                <w:r>
                  <w:rPr>
                    <w:rFonts w:hint="eastAsia"/>
                    <w:szCs w:val="21"/>
                  </w:rPr>
                  <w:t>合计</w:t>
                </w:r>
              </w:p>
            </w:tc>
            <w:tc>
              <w:tcPr>
                <w:tcW w:w="638" w:type="pct"/>
                <w:tcBorders>
                  <w:top w:val="single" w:sz="6" w:space="0" w:color="auto"/>
                  <w:left w:val="single" w:sz="6" w:space="0" w:color="auto"/>
                  <w:bottom w:val="single" w:sz="6" w:space="0" w:color="auto"/>
                  <w:right w:val="single" w:sz="6" w:space="0" w:color="auto"/>
                </w:tcBorders>
              </w:tcPr>
              <w:p w14:paraId="3538C353" w14:textId="77777777" w:rsidR="00012985" w:rsidRDefault="00012985" w:rsidP="007E405A">
                <w:pPr>
                  <w:ind w:right="73"/>
                  <w:jc w:val="center"/>
                  <w:rPr>
                    <w:szCs w:val="21"/>
                  </w:rPr>
                </w:pPr>
                <w:r>
                  <w:rPr>
                    <w:szCs w:val="21"/>
                  </w:rPr>
                  <w:t>/</w:t>
                </w:r>
              </w:p>
            </w:tc>
            <w:sdt>
              <w:sdtPr>
                <w:rPr>
                  <w:szCs w:val="21"/>
                </w:rPr>
                <w:alias w:val="其他应收款欠款户欠款金额合计"/>
                <w:tag w:val="_GBC_998cbf131e0c4b76ad6b6bbb86a63f5f"/>
                <w:id w:val="760409111"/>
                <w:lock w:val="sdtLocked"/>
              </w:sdtPr>
              <w:sdtEndPr/>
              <w:sdtContent>
                <w:tc>
                  <w:tcPr>
                    <w:tcW w:w="1036" w:type="pct"/>
                    <w:tcBorders>
                      <w:top w:val="single" w:sz="6" w:space="0" w:color="auto"/>
                      <w:left w:val="single" w:sz="6" w:space="0" w:color="auto"/>
                      <w:bottom w:val="single" w:sz="6" w:space="0" w:color="auto"/>
                      <w:right w:val="single" w:sz="6" w:space="0" w:color="auto"/>
                    </w:tcBorders>
                  </w:tcPr>
                  <w:p w14:paraId="5DAA1560" w14:textId="77777777" w:rsidR="00012985" w:rsidRDefault="00012985" w:rsidP="007E405A">
                    <w:pPr>
                      <w:ind w:right="73"/>
                      <w:jc w:val="right"/>
                      <w:rPr>
                        <w:szCs w:val="21"/>
                      </w:rPr>
                    </w:pPr>
                    <w:r>
                      <w:rPr>
                        <w:szCs w:val="21"/>
                      </w:rPr>
                      <w:t>1,861,932,753.67</w:t>
                    </w:r>
                  </w:p>
                </w:tc>
              </w:sdtContent>
            </w:sdt>
            <w:tc>
              <w:tcPr>
                <w:tcW w:w="639" w:type="pct"/>
                <w:tcBorders>
                  <w:top w:val="single" w:sz="6" w:space="0" w:color="auto"/>
                  <w:left w:val="single" w:sz="6" w:space="0" w:color="auto"/>
                  <w:bottom w:val="single" w:sz="6" w:space="0" w:color="auto"/>
                  <w:right w:val="single" w:sz="6" w:space="0" w:color="auto"/>
                </w:tcBorders>
              </w:tcPr>
              <w:p w14:paraId="6102F5FD" w14:textId="77777777" w:rsidR="00012985" w:rsidRDefault="00012985" w:rsidP="007E405A">
                <w:pPr>
                  <w:ind w:right="73"/>
                  <w:jc w:val="center"/>
                  <w:rPr>
                    <w:szCs w:val="21"/>
                  </w:rPr>
                </w:pPr>
                <w:r>
                  <w:rPr>
                    <w:szCs w:val="21"/>
                  </w:rPr>
                  <w:t>/</w:t>
                </w:r>
              </w:p>
            </w:tc>
            <w:sdt>
              <w:sdtPr>
                <w:rPr>
                  <w:szCs w:val="21"/>
                </w:rPr>
                <w:alias w:val="其他应收帐款欠款户占其他应收账款总额的比例合计"/>
                <w:tag w:val="_GBC_debdba39adbe4c598ddff9b430f7fde1"/>
                <w:id w:val="-1869203173"/>
                <w:lock w:val="sdtLocked"/>
              </w:sdtPr>
              <w:sdtEndPr/>
              <w:sdtContent>
                <w:tc>
                  <w:tcPr>
                    <w:tcW w:w="759" w:type="pct"/>
                    <w:tcBorders>
                      <w:top w:val="single" w:sz="6" w:space="0" w:color="auto"/>
                      <w:left w:val="single" w:sz="6" w:space="0" w:color="auto"/>
                      <w:bottom w:val="single" w:sz="6" w:space="0" w:color="auto"/>
                      <w:right w:val="single" w:sz="6" w:space="0" w:color="auto"/>
                    </w:tcBorders>
                  </w:tcPr>
                  <w:p w14:paraId="49A3DD40" w14:textId="77777777" w:rsidR="00012985" w:rsidRDefault="00012985" w:rsidP="00BF5D39">
                    <w:pPr>
                      <w:jc w:val="right"/>
                      <w:rPr>
                        <w:szCs w:val="21"/>
                      </w:rPr>
                    </w:pPr>
                    <w:r>
                      <w:rPr>
                        <w:szCs w:val="21"/>
                      </w:rPr>
                      <w:t>76.</w:t>
                    </w:r>
                    <w:r w:rsidR="00BF5D39">
                      <w:rPr>
                        <w:rFonts w:hint="eastAsia"/>
                        <w:szCs w:val="21"/>
                      </w:rPr>
                      <w:t>27</w:t>
                    </w:r>
                  </w:p>
                </w:tc>
              </w:sdtContent>
            </w:sdt>
            <w:sdt>
              <w:sdtPr>
                <w:rPr>
                  <w:szCs w:val="21"/>
                </w:rPr>
                <w:alias w:val="其他应收款欠款户坏账准备期末余额合计"/>
                <w:tag w:val="_GBC_5f84c52c682945d6ba8ef1ef51391d9b"/>
                <w:id w:val="403579993"/>
                <w:lock w:val="sdtLocked"/>
              </w:sdtPr>
              <w:sdtEndPr/>
              <w:sdtContent>
                <w:tc>
                  <w:tcPr>
                    <w:tcW w:w="875" w:type="pct"/>
                    <w:tcBorders>
                      <w:top w:val="single" w:sz="6" w:space="0" w:color="auto"/>
                      <w:left w:val="single" w:sz="6" w:space="0" w:color="auto"/>
                      <w:bottom w:val="single" w:sz="6" w:space="0" w:color="auto"/>
                      <w:right w:val="single" w:sz="6" w:space="0" w:color="auto"/>
                    </w:tcBorders>
                  </w:tcPr>
                  <w:p w14:paraId="2E6BC122" w14:textId="77777777" w:rsidR="00012985" w:rsidRDefault="00D5298C" w:rsidP="007E405A">
                    <w:pPr>
                      <w:jc w:val="right"/>
                      <w:rPr>
                        <w:szCs w:val="21"/>
                      </w:rPr>
                    </w:pPr>
                    <w:r w:rsidRPr="0084372A">
                      <w:rPr>
                        <w:sz w:val="20"/>
                        <w:szCs w:val="20"/>
                      </w:rPr>
                      <w:t>616,133,689.13</w:t>
                    </w:r>
                  </w:p>
                </w:tc>
              </w:sdtContent>
            </w:sdt>
          </w:tr>
        </w:tbl>
        <w:p w14:paraId="18D085A8" w14:textId="77777777" w:rsidR="00D80AD1" w:rsidRPr="00012985" w:rsidRDefault="00AF4542" w:rsidP="00012985"/>
      </w:sdtContent>
    </w:sdt>
    <w:p w14:paraId="12A44930" w14:textId="77777777" w:rsidR="00D80AD1" w:rsidRDefault="00847115" w:rsidP="00DC3E6D">
      <w:pPr>
        <w:pStyle w:val="3"/>
        <w:numPr>
          <w:ilvl w:val="0"/>
          <w:numId w:val="52"/>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932662829"/>
        <w:lock w:val="sdtContentLocked"/>
        <w:placeholder>
          <w:docPart w:val="GBC22222222222222222222222222222"/>
        </w:placeholder>
      </w:sdtPr>
      <w:sdtEndPr/>
      <w:sdtContent>
        <w:p w14:paraId="43987108" w14:textId="77777777" w:rsidR="00D80AD1" w:rsidRDefault="008E0D74">
          <w:r>
            <w:fldChar w:fldCharType="begin"/>
          </w:r>
          <w:r w:rsidR="00AB31C3">
            <w:instrText xml:space="preserve"> MACROBUTTON  SnrToggleCheckbox √适用 </w:instrText>
          </w:r>
          <w:r>
            <w:fldChar w:fldCharType="end"/>
          </w:r>
          <w:r>
            <w:fldChar w:fldCharType="begin"/>
          </w:r>
          <w:r w:rsidR="00AB31C3">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388102025"/>
        <w:lock w:val="sdtLocked"/>
        <w:placeholder>
          <w:docPart w:val="GBC22222222222222222222222222222"/>
        </w:placeholder>
      </w:sdtPr>
      <w:sdtEndPr>
        <w:rPr>
          <w:b w:val="0"/>
          <w:bCs w:val="0"/>
        </w:rPr>
      </w:sdtEndPr>
      <w:sdtContent>
        <w:p w14:paraId="4A351B65" w14:textId="77777777" w:rsidR="00D80AD1" w:rsidRDefault="00847115">
          <w:pPr>
            <w:jc w:val="right"/>
            <w:rPr>
              <w:szCs w:val="21"/>
            </w:rPr>
          </w:pPr>
          <w:r>
            <w:rPr>
              <w:rFonts w:hint="eastAsia"/>
              <w:szCs w:val="21"/>
            </w:rPr>
            <w:t>单位：</w:t>
          </w:r>
          <w:sdt>
            <w:sdtPr>
              <w:rPr>
                <w:rFonts w:hint="eastAsia"/>
                <w:szCs w:val="21"/>
              </w:rPr>
              <w:alias w:val="单位：母公司财务附注：长期股权投资"/>
              <w:tag w:val="_GBC_9d11e81055cb4017a0055a75ae95ae64"/>
              <w:id w:val="-211646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033004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firstRow="0" w:lastRow="0" w:firstColumn="0" w:lastColumn="0" w:noHBand="0" w:noVBand="0"/>
          </w:tblPr>
          <w:tblGrid>
            <w:gridCol w:w="1017"/>
            <w:gridCol w:w="1264"/>
            <w:gridCol w:w="1127"/>
            <w:gridCol w:w="1243"/>
            <w:gridCol w:w="1479"/>
            <w:gridCol w:w="1213"/>
            <w:gridCol w:w="1474"/>
          </w:tblGrid>
          <w:tr w:rsidR="00AB31C3" w14:paraId="243F8E9F" w14:textId="77777777" w:rsidTr="00AB31C3">
            <w:trPr>
              <w:cantSplit/>
            </w:trPr>
            <w:tc>
              <w:tcPr>
                <w:tcW w:w="576" w:type="pct"/>
                <w:vMerge w:val="restart"/>
                <w:shd w:val="clear" w:color="auto" w:fill="auto"/>
                <w:vAlign w:val="center"/>
              </w:tcPr>
              <w:p w14:paraId="7268C336" w14:textId="77777777" w:rsidR="00AB31C3" w:rsidRDefault="00AB31C3" w:rsidP="0039364F">
                <w:pPr>
                  <w:jc w:val="center"/>
                </w:pPr>
                <w:r>
                  <w:rPr>
                    <w:rFonts w:hint="eastAsia"/>
                  </w:rPr>
                  <w:t>项目</w:t>
                </w:r>
              </w:p>
            </w:tc>
            <w:tc>
              <w:tcPr>
                <w:tcW w:w="2060" w:type="pct"/>
                <w:gridSpan w:val="3"/>
                <w:shd w:val="clear" w:color="auto" w:fill="auto"/>
                <w:vAlign w:val="center"/>
              </w:tcPr>
              <w:p w14:paraId="3815E06F" w14:textId="77777777" w:rsidR="00AB31C3" w:rsidRDefault="00AB31C3" w:rsidP="0039364F">
                <w:pPr>
                  <w:jc w:val="center"/>
                </w:pPr>
                <w:r>
                  <w:rPr>
                    <w:rFonts w:hint="eastAsia"/>
                  </w:rPr>
                  <w:t>期末余额</w:t>
                </w:r>
              </w:p>
            </w:tc>
            <w:tc>
              <w:tcPr>
                <w:tcW w:w="2364" w:type="pct"/>
                <w:gridSpan w:val="3"/>
                <w:shd w:val="clear" w:color="auto" w:fill="auto"/>
                <w:vAlign w:val="center"/>
              </w:tcPr>
              <w:p w14:paraId="3A4FD8DE" w14:textId="77777777" w:rsidR="00AB31C3" w:rsidRDefault="00AB31C3" w:rsidP="0039364F">
                <w:pPr>
                  <w:jc w:val="center"/>
                </w:pPr>
                <w:r>
                  <w:rPr>
                    <w:rFonts w:hint="eastAsia"/>
                  </w:rPr>
                  <w:t>期初余额</w:t>
                </w:r>
              </w:p>
            </w:tc>
          </w:tr>
          <w:tr w:rsidR="00AB31C3" w14:paraId="575CA044" w14:textId="77777777" w:rsidTr="00AB31C3">
            <w:trPr>
              <w:cantSplit/>
            </w:trPr>
            <w:tc>
              <w:tcPr>
                <w:tcW w:w="576" w:type="pct"/>
                <w:vMerge/>
                <w:tcBorders>
                  <w:bottom w:val="single" w:sz="6" w:space="0" w:color="auto"/>
                </w:tcBorders>
                <w:shd w:val="clear" w:color="auto" w:fill="auto"/>
                <w:vAlign w:val="center"/>
              </w:tcPr>
              <w:p w14:paraId="354F38AA" w14:textId="77777777" w:rsidR="00AB31C3" w:rsidRDefault="00AB31C3" w:rsidP="0039364F">
                <w:pPr>
                  <w:jc w:val="center"/>
                </w:pPr>
              </w:p>
            </w:tc>
            <w:tc>
              <w:tcPr>
                <w:tcW w:w="717" w:type="pct"/>
                <w:tcBorders>
                  <w:bottom w:val="single" w:sz="6" w:space="0" w:color="auto"/>
                </w:tcBorders>
                <w:shd w:val="clear" w:color="auto" w:fill="auto"/>
                <w:vAlign w:val="center"/>
              </w:tcPr>
              <w:p w14:paraId="3B3D8F80" w14:textId="77777777" w:rsidR="00AB31C3" w:rsidRDefault="00AB31C3" w:rsidP="0039364F">
                <w:pPr>
                  <w:jc w:val="center"/>
                </w:pPr>
                <w:r>
                  <w:rPr>
                    <w:rFonts w:hint="eastAsia"/>
                  </w:rPr>
                  <w:t>账面余额</w:t>
                </w:r>
              </w:p>
            </w:tc>
            <w:tc>
              <w:tcPr>
                <w:tcW w:w="639" w:type="pct"/>
                <w:tcBorders>
                  <w:bottom w:val="single" w:sz="6" w:space="0" w:color="auto"/>
                </w:tcBorders>
                <w:shd w:val="clear" w:color="auto" w:fill="auto"/>
                <w:vAlign w:val="center"/>
              </w:tcPr>
              <w:p w14:paraId="43B6EEC0" w14:textId="77777777" w:rsidR="00AB31C3" w:rsidRDefault="00AB31C3" w:rsidP="0039364F">
                <w:pPr>
                  <w:jc w:val="center"/>
                </w:pPr>
                <w:r>
                  <w:rPr>
                    <w:rFonts w:hint="eastAsia"/>
                  </w:rPr>
                  <w:t>减值准备</w:t>
                </w:r>
              </w:p>
            </w:tc>
            <w:tc>
              <w:tcPr>
                <w:tcW w:w="705" w:type="pct"/>
                <w:tcBorders>
                  <w:bottom w:val="single" w:sz="6" w:space="0" w:color="auto"/>
                </w:tcBorders>
                <w:shd w:val="clear" w:color="auto" w:fill="auto"/>
                <w:vAlign w:val="center"/>
              </w:tcPr>
              <w:p w14:paraId="5BF22001" w14:textId="77777777" w:rsidR="00AB31C3" w:rsidRDefault="00AB31C3" w:rsidP="0039364F">
                <w:pPr>
                  <w:jc w:val="center"/>
                </w:pPr>
                <w:r>
                  <w:rPr>
                    <w:rFonts w:hint="eastAsia"/>
                  </w:rPr>
                  <w:t>账面价值</w:t>
                </w:r>
              </w:p>
            </w:tc>
            <w:tc>
              <w:tcPr>
                <w:tcW w:w="839" w:type="pct"/>
                <w:tcBorders>
                  <w:bottom w:val="single" w:sz="6" w:space="0" w:color="auto"/>
                </w:tcBorders>
                <w:shd w:val="clear" w:color="auto" w:fill="auto"/>
                <w:vAlign w:val="center"/>
              </w:tcPr>
              <w:p w14:paraId="72C2A18C" w14:textId="77777777" w:rsidR="00AB31C3" w:rsidRDefault="00AB31C3" w:rsidP="0039364F">
                <w:pPr>
                  <w:jc w:val="center"/>
                </w:pPr>
                <w:r>
                  <w:rPr>
                    <w:rFonts w:hint="eastAsia"/>
                  </w:rPr>
                  <w:t>账面余额</w:t>
                </w:r>
              </w:p>
            </w:tc>
            <w:tc>
              <w:tcPr>
                <w:tcW w:w="688" w:type="pct"/>
                <w:tcBorders>
                  <w:bottom w:val="single" w:sz="6" w:space="0" w:color="auto"/>
                </w:tcBorders>
                <w:shd w:val="clear" w:color="auto" w:fill="auto"/>
                <w:vAlign w:val="center"/>
              </w:tcPr>
              <w:p w14:paraId="2FBC7A3C" w14:textId="77777777" w:rsidR="00AB31C3" w:rsidRDefault="00AB31C3" w:rsidP="0039364F">
                <w:pPr>
                  <w:jc w:val="center"/>
                </w:pPr>
                <w:r>
                  <w:rPr>
                    <w:rFonts w:hint="eastAsia"/>
                  </w:rPr>
                  <w:t>减值准备</w:t>
                </w:r>
              </w:p>
            </w:tc>
            <w:tc>
              <w:tcPr>
                <w:tcW w:w="837" w:type="pct"/>
                <w:tcBorders>
                  <w:bottom w:val="single" w:sz="6" w:space="0" w:color="auto"/>
                </w:tcBorders>
                <w:shd w:val="clear" w:color="auto" w:fill="auto"/>
                <w:vAlign w:val="center"/>
              </w:tcPr>
              <w:p w14:paraId="6CAA2BBB" w14:textId="77777777" w:rsidR="00AB31C3" w:rsidRDefault="00AB31C3" w:rsidP="0039364F">
                <w:pPr>
                  <w:jc w:val="center"/>
                </w:pPr>
                <w:r>
                  <w:rPr>
                    <w:rFonts w:hint="eastAsia"/>
                  </w:rPr>
                  <w:t>账面价值</w:t>
                </w:r>
              </w:p>
            </w:tc>
          </w:tr>
          <w:tr w:rsidR="00AB31C3" w14:paraId="17582880" w14:textId="77777777" w:rsidTr="00AB31C3">
            <w:trPr>
              <w:cantSplit/>
            </w:trPr>
            <w:tc>
              <w:tcPr>
                <w:tcW w:w="576" w:type="pct"/>
                <w:shd w:val="clear" w:color="auto" w:fill="auto"/>
              </w:tcPr>
              <w:p w14:paraId="177D29F2" w14:textId="77777777" w:rsidR="00AB31C3" w:rsidRPr="00AB31C3" w:rsidRDefault="00AB31C3" w:rsidP="0039364F">
                <w:pPr>
                  <w:rPr>
                    <w:sz w:val="20"/>
                  </w:rPr>
                </w:pPr>
                <w:r w:rsidRPr="00AB31C3">
                  <w:rPr>
                    <w:rFonts w:hint="eastAsia"/>
                    <w:sz w:val="20"/>
                  </w:rPr>
                  <w:t>对子公司投资</w:t>
                </w:r>
              </w:p>
            </w:tc>
            <w:sdt>
              <w:sdtPr>
                <w:rPr>
                  <w:rFonts w:ascii="Arial Narrow" w:hAnsi="Arial Narrow"/>
                  <w:sz w:val="18"/>
                </w:rPr>
                <w:alias w:val="对子公司投资账面余额"/>
                <w:tag w:val="_GBC_7b0abf1f4eba41669b58377dc4f220fb"/>
                <w:id w:val="1019587179"/>
                <w:lock w:val="sdtLocked"/>
              </w:sdtPr>
              <w:sdtEndPr/>
              <w:sdtContent>
                <w:tc>
                  <w:tcPr>
                    <w:tcW w:w="717" w:type="pct"/>
                    <w:shd w:val="clear" w:color="auto" w:fill="auto"/>
                  </w:tcPr>
                  <w:p w14:paraId="37BEE934" w14:textId="77777777" w:rsidR="00AB31C3" w:rsidRPr="00AB31C3" w:rsidRDefault="00AB31C3" w:rsidP="0039364F">
                    <w:pPr>
                      <w:jc w:val="right"/>
                      <w:rPr>
                        <w:rFonts w:ascii="Arial Narrow" w:hAnsi="Arial Narrow"/>
                        <w:sz w:val="18"/>
                      </w:rPr>
                    </w:pPr>
                    <w:r w:rsidRPr="00AB31C3">
                      <w:rPr>
                        <w:rFonts w:ascii="Arial Narrow" w:hAnsi="Arial Narrow"/>
                        <w:sz w:val="18"/>
                      </w:rPr>
                      <w:t>4,371,184,993.82</w:t>
                    </w:r>
                  </w:p>
                </w:tc>
              </w:sdtContent>
            </w:sdt>
            <w:sdt>
              <w:sdtPr>
                <w:rPr>
                  <w:rFonts w:ascii="Arial Narrow" w:hAnsi="Arial Narrow"/>
                  <w:sz w:val="18"/>
                </w:rPr>
                <w:alias w:val="对子公司投资减值准备"/>
                <w:tag w:val="_GBC_06bd40455065490884bc37d4e6049894"/>
                <w:id w:val="896871450"/>
                <w:lock w:val="sdtLocked"/>
              </w:sdtPr>
              <w:sdtEndPr/>
              <w:sdtContent>
                <w:tc>
                  <w:tcPr>
                    <w:tcW w:w="639" w:type="pct"/>
                    <w:shd w:val="clear" w:color="auto" w:fill="auto"/>
                  </w:tcPr>
                  <w:p w14:paraId="320543E3" w14:textId="77777777" w:rsidR="00AB31C3" w:rsidRPr="00AB31C3" w:rsidRDefault="00AB31C3" w:rsidP="0039364F">
                    <w:pPr>
                      <w:jc w:val="right"/>
                      <w:rPr>
                        <w:rFonts w:ascii="Arial Narrow" w:hAnsi="Arial Narrow"/>
                        <w:sz w:val="18"/>
                      </w:rPr>
                    </w:pPr>
                    <w:r w:rsidRPr="00AB31C3">
                      <w:rPr>
                        <w:rFonts w:ascii="Arial Narrow" w:hAnsi="Arial Narrow"/>
                        <w:sz w:val="18"/>
                      </w:rPr>
                      <w:t>88,981,928.49</w:t>
                    </w:r>
                  </w:p>
                </w:tc>
              </w:sdtContent>
            </w:sdt>
            <w:sdt>
              <w:sdtPr>
                <w:rPr>
                  <w:rFonts w:ascii="Arial Narrow" w:hAnsi="Arial Narrow"/>
                  <w:sz w:val="18"/>
                </w:rPr>
                <w:alias w:val="对子公司投资账面价值"/>
                <w:tag w:val="_GBC_9473d515c9ac4101b61c5f1389514813"/>
                <w:id w:val="878204970"/>
                <w:lock w:val="sdtLocked"/>
              </w:sdtPr>
              <w:sdtEndPr/>
              <w:sdtContent>
                <w:tc>
                  <w:tcPr>
                    <w:tcW w:w="705" w:type="pct"/>
                    <w:shd w:val="clear" w:color="auto" w:fill="auto"/>
                  </w:tcPr>
                  <w:p w14:paraId="0F0A26B2" w14:textId="77777777" w:rsidR="00AB31C3" w:rsidRPr="00AB31C3" w:rsidRDefault="00AB31C3" w:rsidP="0039364F">
                    <w:pPr>
                      <w:jc w:val="right"/>
                      <w:rPr>
                        <w:rFonts w:ascii="Arial Narrow" w:hAnsi="Arial Narrow"/>
                        <w:sz w:val="18"/>
                      </w:rPr>
                    </w:pPr>
                    <w:r w:rsidRPr="00AB31C3">
                      <w:rPr>
                        <w:rFonts w:ascii="Arial Narrow" w:hAnsi="Arial Narrow"/>
                        <w:sz w:val="18"/>
                      </w:rPr>
                      <w:t>4,282,203,065.33</w:t>
                    </w:r>
                  </w:p>
                </w:tc>
              </w:sdtContent>
            </w:sdt>
            <w:sdt>
              <w:sdtPr>
                <w:rPr>
                  <w:rFonts w:ascii="Arial Narrow" w:hAnsi="Arial Narrow"/>
                  <w:sz w:val="18"/>
                </w:rPr>
                <w:alias w:val="对子公司投资账面余额"/>
                <w:tag w:val="_GBC_aa0aca7d6f5a4814b221e8fbdd897dae"/>
                <w:id w:val="-1580516299"/>
                <w:lock w:val="sdtLocked"/>
              </w:sdtPr>
              <w:sdtEndPr/>
              <w:sdtContent>
                <w:tc>
                  <w:tcPr>
                    <w:tcW w:w="839" w:type="pct"/>
                    <w:shd w:val="clear" w:color="auto" w:fill="auto"/>
                  </w:tcPr>
                  <w:p w14:paraId="137B3C3B" w14:textId="77777777" w:rsidR="00AB31C3" w:rsidRPr="00AB31C3" w:rsidRDefault="00AB31C3" w:rsidP="0039364F">
                    <w:pPr>
                      <w:jc w:val="right"/>
                      <w:rPr>
                        <w:rFonts w:ascii="Arial Narrow" w:hAnsi="Arial Narrow"/>
                        <w:sz w:val="18"/>
                      </w:rPr>
                    </w:pPr>
                    <w:r w:rsidRPr="00AB31C3">
                      <w:rPr>
                        <w:rFonts w:ascii="Arial Narrow" w:hAnsi="Arial Narrow"/>
                        <w:sz w:val="18"/>
                      </w:rPr>
                      <w:t>4,375,484,994.82</w:t>
                    </w:r>
                  </w:p>
                </w:tc>
              </w:sdtContent>
            </w:sdt>
            <w:sdt>
              <w:sdtPr>
                <w:rPr>
                  <w:rFonts w:ascii="Arial Narrow" w:hAnsi="Arial Narrow"/>
                  <w:sz w:val="18"/>
                </w:rPr>
                <w:alias w:val="对子公司投资减值准备"/>
                <w:tag w:val="_GBC_18cbd846d5e246de98e38dfb2cd1ec2a"/>
                <w:id w:val="513279935"/>
                <w:lock w:val="sdtLocked"/>
              </w:sdtPr>
              <w:sdtEndPr/>
              <w:sdtContent>
                <w:tc>
                  <w:tcPr>
                    <w:tcW w:w="688" w:type="pct"/>
                    <w:shd w:val="clear" w:color="auto" w:fill="auto"/>
                  </w:tcPr>
                  <w:p w14:paraId="79C2546F" w14:textId="77777777" w:rsidR="00AB31C3" w:rsidRPr="00AB31C3" w:rsidRDefault="00AB31C3" w:rsidP="0039364F">
                    <w:pPr>
                      <w:jc w:val="right"/>
                      <w:rPr>
                        <w:rFonts w:ascii="Arial Narrow" w:hAnsi="Arial Narrow"/>
                        <w:sz w:val="18"/>
                      </w:rPr>
                    </w:pPr>
                    <w:r w:rsidRPr="00AB31C3">
                      <w:rPr>
                        <w:rFonts w:ascii="Arial Narrow" w:hAnsi="Arial Narrow"/>
                        <w:sz w:val="18"/>
                      </w:rPr>
                      <w:t>88,981,928.49</w:t>
                    </w:r>
                  </w:p>
                </w:tc>
              </w:sdtContent>
            </w:sdt>
            <w:sdt>
              <w:sdtPr>
                <w:rPr>
                  <w:rFonts w:ascii="Arial Narrow" w:hAnsi="Arial Narrow"/>
                  <w:sz w:val="18"/>
                </w:rPr>
                <w:alias w:val="对子公司投资账面价值"/>
                <w:tag w:val="_GBC_8dfdc2a295ac474ba8eeab27b31ea243"/>
                <w:id w:val="1647624461"/>
                <w:lock w:val="sdtLocked"/>
              </w:sdtPr>
              <w:sdtEndPr/>
              <w:sdtContent>
                <w:tc>
                  <w:tcPr>
                    <w:tcW w:w="837" w:type="pct"/>
                    <w:shd w:val="clear" w:color="auto" w:fill="auto"/>
                  </w:tcPr>
                  <w:p w14:paraId="2F2E1E96" w14:textId="77777777" w:rsidR="00AB31C3" w:rsidRPr="00AB31C3" w:rsidRDefault="00AB31C3" w:rsidP="0039364F">
                    <w:pPr>
                      <w:jc w:val="right"/>
                      <w:rPr>
                        <w:rFonts w:ascii="Arial Narrow" w:hAnsi="Arial Narrow"/>
                        <w:sz w:val="18"/>
                      </w:rPr>
                    </w:pPr>
                    <w:r w:rsidRPr="00AB31C3">
                      <w:rPr>
                        <w:rFonts w:ascii="Arial Narrow" w:hAnsi="Arial Narrow"/>
                        <w:sz w:val="18"/>
                      </w:rPr>
                      <w:t>4,286,503,066.33</w:t>
                    </w:r>
                  </w:p>
                </w:tc>
              </w:sdtContent>
            </w:sdt>
          </w:tr>
          <w:tr w:rsidR="00AB31C3" w14:paraId="63BD0A84" w14:textId="77777777" w:rsidTr="00AB31C3">
            <w:trPr>
              <w:cantSplit/>
            </w:trPr>
            <w:tc>
              <w:tcPr>
                <w:tcW w:w="576" w:type="pct"/>
                <w:shd w:val="clear" w:color="auto" w:fill="auto"/>
              </w:tcPr>
              <w:p w14:paraId="2C167F55" w14:textId="77777777" w:rsidR="00AB31C3" w:rsidRPr="00AB31C3" w:rsidRDefault="00AB31C3" w:rsidP="0039364F">
                <w:pPr>
                  <w:rPr>
                    <w:sz w:val="20"/>
                  </w:rPr>
                </w:pPr>
                <w:r w:rsidRPr="00AB31C3">
                  <w:rPr>
                    <w:rFonts w:hint="eastAsia"/>
                    <w:sz w:val="20"/>
                  </w:rPr>
                  <w:t>对联营、合营企业投资</w:t>
                </w:r>
              </w:p>
            </w:tc>
            <w:sdt>
              <w:sdtPr>
                <w:rPr>
                  <w:rFonts w:ascii="Arial Narrow" w:hAnsi="Arial Narrow"/>
                  <w:sz w:val="18"/>
                </w:rPr>
                <w:alias w:val="对联营、合营企业投资账面余额"/>
                <w:tag w:val="_GBC_04229e1099994d0bb338865eb85a539f"/>
                <w:id w:val="1687248999"/>
                <w:lock w:val="sdtLocked"/>
              </w:sdtPr>
              <w:sdtEndPr/>
              <w:sdtContent>
                <w:tc>
                  <w:tcPr>
                    <w:tcW w:w="717" w:type="pct"/>
                    <w:shd w:val="clear" w:color="auto" w:fill="auto"/>
                  </w:tcPr>
                  <w:p w14:paraId="761FA8A2" w14:textId="77777777" w:rsidR="00AB31C3" w:rsidRPr="00AB31C3" w:rsidRDefault="00AB31C3" w:rsidP="0039364F">
                    <w:pPr>
                      <w:jc w:val="right"/>
                      <w:rPr>
                        <w:rFonts w:ascii="Arial Narrow" w:hAnsi="Arial Narrow"/>
                        <w:sz w:val="18"/>
                      </w:rPr>
                    </w:pPr>
                    <w:r w:rsidRPr="00AB31C3">
                      <w:rPr>
                        <w:rFonts w:ascii="Arial Narrow" w:hAnsi="Arial Narrow"/>
                        <w:sz w:val="18"/>
                      </w:rPr>
                      <w:t>13,966,553.76</w:t>
                    </w:r>
                  </w:p>
                </w:tc>
              </w:sdtContent>
            </w:sdt>
            <w:sdt>
              <w:sdtPr>
                <w:rPr>
                  <w:rFonts w:ascii="Arial Narrow" w:hAnsi="Arial Narrow"/>
                  <w:sz w:val="18"/>
                </w:rPr>
                <w:alias w:val="对联营、合营企业投资减值准备"/>
                <w:tag w:val="_GBC_a51fded8657848908783f07b69759353"/>
                <w:id w:val="-1475905518"/>
                <w:lock w:val="sdtLocked"/>
              </w:sdtPr>
              <w:sdtEndPr/>
              <w:sdtContent>
                <w:tc>
                  <w:tcPr>
                    <w:tcW w:w="639" w:type="pct"/>
                    <w:shd w:val="clear" w:color="auto" w:fill="auto"/>
                  </w:tcPr>
                  <w:p w14:paraId="37953701" w14:textId="77777777" w:rsidR="00AB31C3" w:rsidRPr="00AB31C3" w:rsidRDefault="00AB31C3" w:rsidP="0039364F">
                    <w:pPr>
                      <w:jc w:val="right"/>
                      <w:rPr>
                        <w:rFonts w:ascii="Arial Narrow" w:hAnsi="Arial Narrow"/>
                        <w:sz w:val="18"/>
                      </w:rPr>
                    </w:pPr>
                  </w:p>
                </w:tc>
              </w:sdtContent>
            </w:sdt>
            <w:sdt>
              <w:sdtPr>
                <w:rPr>
                  <w:rFonts w:ascii="Arial Narrow" w:hAnsi="Arial Narrow"/>
                  <w:sz w:val="18"/>
                </w:rPr>
                <w:alias w:val="对联营、合营企业投资账面价值"/>
                <w:tag w:val="_GBC_575a1bb9fbc543328a67a35ee7747d39"/>
                <w:id w:val="-1660987872"/>
                <w:lock w:val="sdtLocked"/>
              </w:sdtPr>
              <w:sdtEndPr/>
              <w:sdtContent>
                <w:tc>
                  <w:tcPr>
                    <w:tcW w:w="705" w:type="pct"/>
                    <w:shd w:val="clear" w:color="auto" w:fill="auto"/>
                  </w:tcPr>
                  <w:p w14:paraId="726BE76B" w14:textId="77777777" w:rsidR="00AB31C3" w:rsidRPr="00AB31C3" w:rsidRDefault="00AB31C3" w:rsidP="0039364F">
                    <w:pPr>
                      <w:jc w:val="right"/>
                      <w:rPr>
                        <w:rFonts w:ascii="Arial Narrow" w:hAnsi="Arial Narrow"/>
                        <w:sz w:val="18"/>
                      </w:rPr>
                    </w:pPr>
                    <w:r w:rsidRPr="00AB31C3">
                      <w:rPr>
                        <w:rFonts w:ascii="Arial Narrow" w:hAnsi="Arial Narrow"/>
                        <w:sz w:val="18"/>
                      </w:rPr>
                      <w:t>13,966,553.76</w:t>
                    </w:r>
                  </w:p>
                </w:tc>
              </w:sdtContent>
            </w:sdt>
            <w:sdt>
              <w:sdtPr>
                <w:rPr>
                  <w:rFonts w:ascii="Arial Narrow" w:hAnsi="Arial Narrow"/>
                  <w:sz w:val="18"/>
                </w:rPr>
                <w:alias w:val="对联营、合营企业投资账面余额"/>
                <w:tag w:val="_GBC_3ca0de905a2449349e87a080abd42140"/>
                <w:id w:val="1689413754"/>
                <w:lock w:val="sdtLocked"/>
              </w:sdtPr>
              <w:sdtEndPr/>
              <w:sdtContent>
                <w:tc>
                  <w:tcPr>
                    <w:tcW w:w="839" w:type="pct"/>
                    <w:shd w:val="clear" w:color="auto" w:fill="auto"/>
                  </w:tcPr>
                  <w:p w14:paraId="3099EDB5" w14:textId="77777777" w:rsidR="00AB31C3" w:rsidRPr="00AB31C3" w:rsidRDefault="00AB31C3" w:rsidP="0039364F">
                    <w:pPr>
                      <w:jc w:val="right"/>
                      <w:rPr>
                        <w:rFonts w:ascii="Arial Narrow" w:hAnsi="Arial Narrow"/>
                        <w:sz w:val="18"/>
                      </w:rPr>
                    </w:pPr>
                    <w:r w:rsidRPr="00AB31C3">
                      <w:rPr>
                        <w:rFonts w:ascii="Arial Narrow" w:hAnsi="Arial Narrow"/>
                        <w:sz w:val="18"/>
                      </w:rPr>
                      <w:t>16,648,515.88</w:t>
                    </w:r>
                  </w:p>
                </w:tc>
              </w:sdtContent>
            </w:sdt>
            <w:sdt>
              <w:sdtPr>
                <w:rPr>
                  <w:rFonts w:ascii="Arial Narrow" w:hAnsi="Arial Narrow"/>
                  <w:sz w:val="18"/>
                </w:rPr>
                <w:alias w:val="对联营、合营企业投资减值准备"/>
                <w:tag w:val="_GBC_e8875bf9170f4cb6909f62ee950c767e"/>
                <w:id w:val="1934088236"/>
                <w:lock w:val="sdtLocked"/>
              </w:sdtPr>
              <w:sdtEndPr/>
              <w:sdtContent>
                <w:tc>
                  <w:tcPr>
                    <w:tcW w:w="688" w:type="pct"/>
                    <w:shd w:val="clear" w:color="auto" w:fill="auto"/>
                  </w:tcPr>
                  <w:p w14:paraId="1C40F9B8" w14:textId="77777777" w:rsidR="00AB31C3" w:rsidRPr="00AB31C3" w:rsidRDefault="00AB31C3" w:rsidP="0039364F">
                    <w:pPr>
                      <w:jc w:val="right"/>
                      <w:rPr>
                        <w:rFonts w:ascii="Arial Narrow" w:hAnsi="Arial Narrow"/>
                        <w:sz w:val="18"/>
                      </w:rPr>
                    </w:pPr>
                  </w:p>
                </w:tc>
              </w:sdtContent>
            </w:sdt>
            <w:sdt>
              <w:sdtPr>
                <w:rPr>
                  <w:rFonts w:ascii="Arial Narrow" w:hAnsi="Arial Narrow"/>
                  <w:sz w:val="18"/>
                </w:rPr>
                <w:alias w:val="对联营、合营企业投资账面价值"/>
                <w:tag w:val="_GBC_2948dfb3a93348dca1bfd8f349615477"/>
                <w:id w:val="-2067252841"/>
                <w:lock w:val="sdtLocked"/>
              </w:sdtPr>
              <w:sdtEndPr/>
              <w:sdtContent>
                <w:tc>
                  <w:tcPr>
                    <w:tcW w:w="837" w:type="pct"/>
                    <w:shd w:val="clear" w:color="auto" w:fill="auto"/>
                  </w:tcPr>
                  <w:p w14:paraId="03B8CDD5" w14:textId="77777777" w:rsidR="00AB31C3" w:rsidRPr="00AB31C3" w:rsidRDefault="00AB31C3" w:rsidP="0039364F">
                    <w:pPr>
                      <w:jc w:val="right"/>
                      <w:rPr>
                        <w:rFonts w:ascii="Arial Narrow" w:hAnsi="Arial Narrow"/>
                        <w:sz w:val="18"/>
                      </w:rPr>
                    </w:pPr>
                    <w:r w:rsidRPr="00AB31C3">
                      <w:rPr>
                        <w:rFonts w:ascii="Arial Narrow" w:hAnsi="Arial Narrow"/>
                        <w:sz w:val="18"/>
                      </w:rPr>
                      <w:t>16,648,515.88</w:t>
                    </w:r>
                  </w:p>
                </w:tc>
              </w:sdtContent>
            </w:sdt>
          </w:tr>
          <w:tr w:rsidR="00AB31C3" w14:paraId="13A2C525" w14:textId="77777777" w:rsidTr="00AB31C3">
            <w:trPr>
              <w:cantSplit/>
            </w:trPr>
            <w:tc>
              <w:tcPr>
                <w:tcW w:w="576" w:type="pct"/>
                <w:shd w:val="clear" w:color="auto" w:fill="auto"/>
                <w:vAlign w:val="center"/>
              </w:tcPr>
              <w:p w14:paraId="66495540" w14:textId="77777777" w:rsidR="00AB31C3" w:rsidRDefault="00AB31C3" w:rsidP="0039364F">
                <w:pPr>
                  <w:jc w:val="center"/>
                </w:pPr>
                <w:r>
                  <w:rPr>
                    <w:rFonts w:hint="eastAsia"/>
                  </w:rPr>
                  <w:t>合计</w:t>
                </w:r>
              </w:p>
            </w:tc>
            <w:tc>
              <w:tcPr>
                <w:tcW w:w="717" w:type="pct"/>
                <w:shd w:val="clear" w:color="auto" w:fill="auto"/>
              </w:tcPr>
              <w:p w14:paraId="26585649"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账面余额"/>
                    <w:tag w:val="_GBC_f03da6f350404acc8f089556c2394116"/>
                    <w:id w:val="-1319953019"/>
                    <w:lock w:val="sdtLocked"/>
                  </w:sdtPr>
                  <w:sdtEndPr/>
                  <w:sdtContent>
                    <w:r w:rsidR="00AB31C3" w:rsidRPr="00AB31C3">
                      <w:rPr>
                        <w:rFonts w:ascii="Arial Narrow" w:hAnsi="Arial Narrow"/>
                        <w:sz w:val="18"/>
                      </w:rPr>
                      <w:t>4,385,151,547.58</w:t>
                    </w:r>
                  </w:sdtContent>
                </w:sdt>
              </w:p>
            </w:tc>
            <w:tc>
              <w:tcPr>
                <w:tcW w:w="639" w:type="pct"/>
                <w:shd w:val="clear" w:color="auto" w:fill="auto"/>
              </w:tcPr>
              <w:p w14:paraId="25F306C9"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减值准备余额"/>
                    <w:tag w:val="_GBC_8fd2ad6e16084e27a8976ea326c537a2"/>
                    <w:id w:val="-933128440"/>
                    <w:lock w:val="sdtLocked"/>
                  </w:sdtPr>
                  <w:sdtEndPr/>
                  <w:sdtContent>
                    <w:r w:rsidR="00AB31C3" w:rsidRPr="00AB31C3">
                      <w:rPr>
                        <w:rFonts w:ascii="Arial Narrow" w:hAnsi="Arial Narrow"/>
                        <w:sz w:val="18"/>
                      </w:rPr>
                      <w:t>88,981,928.49</w:t>
                    </w:r>
                  </w:sdtContent>
                </w:sdt>
              </w:p>
            </w:tc>
            <w:tc>
              <w:tcPr>
                <w:tcW w:w="705" w:type="pct"/>
                <w:shd w:val="clear" w:color="auto" w:fill="auto"/>
              </w:tcPr>
              <w:p w14:paraId="775825CE"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
                    <w:tag w:val="_GBC_889ac21bdd6942e6bb7664bd5a857fa7"/>
                    <w:id w:val="1791168469"/>
                    <w:lock w:val="sdtLocked"/>
                  </w:sdtPr>
                  <w:sdtEndPr/>
                  <w:sdtContent>
                    <w:r w:rsidR="00AB31C3" w:rsidRPr="00AB31C3">
                      <w:rPr>
                        <w:rFonts w:ascii="Arial Narrow" w:hAnsi="Arial Narrow"/>
                        <w:sz w:val="18"/>
                      </w:rPr>
                      <w:t>4,296,169,619.09</w:t>
                    </w:r>
                  </w:sdtContent>
                </w:sdt>
              </w:p>
            </w:tc>
            <w:tc>
              <w:tcPr>
                <w:tcW w:w="839" w:type="pct"/>
                <w:shd w:val="clear" w:color="auto" w:fill="auto"/>
              </w:tcPr>
              <w:p w14:paraId="0BAF5968"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账面余额"/>
                    <w:tag w:val="_GBC_b06986264cba4fb38deffee9d6027ea9"/>
                    <w:id w:val="-1490863294"/>
                    <w:lock w:val="sdtLocked"/>
                  </w:sdtPr>
                  <w:sdtEndPr/>
                  <w:sdtContent>
                    <w:r w:rsidR="00AB31C3" w:rsidRPr="00AB31C3">
                      <w:rPr>
                        <w:rFonts w:ascii="Arial Narrow" w:hAnsi="Arial Narrow"/>
                        <w:sz w:val="18"/>
                      </w:rPr>
                      <w:t>4,392,133,510.70</w:t>
                    </w:r>
                  </w:sdtContent>
                </w:sdt>
              </w:p>
            </w:tc>
            <w:tc>
              <w:tcPr>
                <w:tcW w:w="688" w:type="pct"/>
                <w:shd w:val="clear" w:color="auto" w:fill="auto"/>
              </w:tcPr>
              <w:p w14:paraId="6105B123"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减值准备余额"/>
                    <w:tag w:val="_GBC_99e2d57621024b67af84a8ae0748522d"/>
                    <w:id w:val="-1745862777"/>
                    <w:lock w:val="sdtLocked"/>
                  </w:sdtPr>
                  <w:sdtEndPr/>
                  <w:sdtContent>
                    <w:r w:rsidR="00AB31C3" w:rsidRPr="00AB31C3">
                      <w:rPr>
                        <w:rFonts w:ascii="Arial Narrow" w:hAnsi="Arial Narrow"/>
                        <w:sz w:val="18"/>
                      </w:rPr>
                      <w:t>88,981,928.49</w:t>
                    </w:r>
                  </w:sdtContent>
                </w:sdt>
              </w:p>
            </w:tc>
            <w:tc>
              <w:tcPr>
                <w:tcW w:w="837" w:type="pct"/>
                <w:shd w:val="clear" w:color="auto" w:fill="auto"/>
              </w:tcPr>
              <w:p w14:paraId="32697B0F" w14:textId="77777777" w:rsidR="00AB31C3" w:rsidRPr="00AB31C3" w:rsidRDefault="00AF4542" w:rsidP="0039364F">
                <w:pPr>
                  <w:jc w:val="right"/>
                  <w:rPr>
                    <w:rFonts w:ascii="Arial Narrow" w:hAnsi="Arial Narrow"/>
                    <w:sz w:val="18"/>
                  </w:rPr>
                </w:pPr>
                <w:sdt>
                  <w:sdtPr>
                    <w:rPr>
                      <w:rFonts w:ascii="Arial Narrow" w:hAnsi="Arial Narrow"/>
                      <w:sz w:val="18"/>
                    </w:rPr>
                    <w:alias w:val="长期股权投资"/>
                    <w:tag w:val="_GBC_39f1def55e354a759dd02b9341b0a606"/>
                    <w:id w:val="1607544212"/>
                    <w:lock w:val="sdtLocked"/>
                  </w:sdtPr>
                  <w:sdtEndPr/>
                  <w:sdtContent>
                    <w:r w:rsidR="00AB31C3" w:rsidRPr="00AB31C3">
                      <w:rPr>
                        <w:rFonts w:ascii="Arial Narrow" w:hAnsi="Arial Narrow"/>
                        <w:sz w:val="18"/>
                      </w:rPr>
                      <w:t>4,303,151,582.21</w:t>
                    </w:r>
                  </w:sdtContent>
                </w:sdt>
              </w:p>
            </w:tc>
          </w:tr>
        </w:tbl>
        <w:p w14:paraId="382B1191" w14:textId="28353B7E" w:rsidR="00D80AD1" w:rsidRDefault="00AF4542">
          <w:pPr>
            <w:rPr>
              <w:szCs w:val="21"/>
            </w:rPr>
          </w:pPr>
        </w:p>
      </w:sdtContent>
    </w:sdt>
    <w:sdt>
      <w:sdtPr>
        <w:rPr>
          <w:rFonts w:ascii="宋体" w:hAnsi="宋体" w:cs="宋体" w:hint="eastAsia"/>
          <w:b w:val="0"/>
          <w:bCs w:val="0"/>
          <w:kern w:val="0"/>
          <w:szCs w:val="24"/>
        </w:rPr>
        <w:alias w:val="模块:对子公司投资"/>
        <w:tag w:val="_SEC_f8a5b8b7954e47eb81f4b0c9ee167266"/>
        <w:id w:val="-1197144526"/>
        <w:lock w:val="sdtLocked"/>
        <w:placeholder>
          <w:docPart w:val="GBC22222222222222222222222222222"/>
        </w:placeholder>
      </w:sdtPr>
      <w:sdtEndPr>
        <w:rPr>
          <w:szCs w:val="21"/>
        </w:rPr>
      </w:sdtEndPr>
      <w:sdtContent>
        <w:p w14:paraId="674DCC87" w14:textId="77777777" w:rsidR="00D80AD1" w:rsidRDefault="00847115" w:rsidP="00DC3E6D">
          <w:pPr>
            <w:pStyle w:val="4"/>
            <w:numPr>
              <w:ilvl w:val="0"/>
              <w:numId w:val="60"/>
            </w:numPr>
          </w:pPr>
          <w:r>
            <w:rPr>
              <w:rFonts w:hint="eastAsia"/>
            </w:rPr>
            <w:t>对子公司投资</w:t>
          </w:r>
        </w:p>
        <w:sdt>
          <w:sdtPr>
            <w:alias w:val="是否适用：母公司对子公司投资[双击切换]"/>
            <w:tag w:val="_GBC_db6ca6099b0a42bca0cbba7ead69557f"/>
            <w:id w:val="255950577"/>
            <w:lock w:val="sdtContentLocked"/>
            <w:placeholder>
              <w:docPart w:val="GBC22222222222222222222222222222"/>
            </w:placeholder>
          </w:sdtPr>
          <w:sdtEndPr/>
          <w:sdtContent>
            <w:p w14:paraId="2EAC439E" w14:textId="77777777" w:rsidR="00D80AD1" w:rsidRDefault="008E0D74">
              <w:r>
                <w:fldChar w:fldCharType="begin"/>
              </w:r>
              <w:r w:rsidR="00AB31C3">
                <w:instrText xml:space="preserve"> MACROBUTTON  SnrToggleCheckbox √适用 </w:instrText>
              </w:r>
              <w:r>
                <w:fldChar w:fldCharType="end"/>
              </w:r>
              <w:r>
                <w:fldChar w:fldCharType="begin"/>
              </w:r>
              <w:r w:rsidR="00AB31C3">
                <w:instrText xml:space="preserve"> MACROBUTTON  SnrToggleCheckbox □不适用 </w:instrText>
              </w:r>
              <w:r>
                <w:fldChar w:fldCharType="end"/>
              </w:r>
            </w:p>
          </w:sdtContent>
        </w:sdt>
        <w:p w14:paraId="21AABF72" w14:textId="77777777" w:rsidR="00D80AD1" w:rsidRDefault="00847115">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21624566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5538146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8"/>
            <w:gridCol w:w="1493"/>
            <w:gridCol w:w="1265"/>
            <w:gridCol w:w="1312"/>
            <w:gridCol w:w="1493"/>
            <w:gridCol w:w="1312"/>
          </w:tblGrid>
          <w:tr w:rsidR="009362E1" w14:paraId="38DE9C04" w14:textId="77777777" w:rsidTr="00034021">
            <w:tc>
              <w:tcPr>
                <w:tcW w:w="1111" w:type="pct"/>
                <w:tcBorders>
                  <w:top w:val="single" w:sz="4" w:space="0" w:color="auto"/>
                  <w:left w:val="single" w:sz="4" w:space="0" w:color="auto"/>
                  <w:bottom w:val="single" w:sz="4" w:space="0" w:color="auto"/>
                  <w:right w:val="single" w:sz="4" w:space="0" w:color="auto"/>
                </w:tcBorders>
                <w:shd w:val="clear" w:color="auto" w:fill="auto"/>
                <w:vAlign w:val="center"/>
              </w:tcPr>
              <w:p w14:paraId="2E7F30FC" w14:textId="77777777" w:rsidR="009362E1" w:rsidRDefault="009362E1" w:rsidP="00034021">
                <w:pPr>
                  <w:jc w:val="center"/>
                </w:pPr>
                <w:r>
                  <w:rPr>
                    <w:rFonts w:hint="eastAsia"/>
                  </w:rPr>
                  <w:t>被投资单位</w:t>
                </w:r>
              </w:p>
            </w:tc>
            <w:tc>
              <w:tcPr>
                <w:tcW w:w="777" w:type="pct"/>
                <w:tcBorders>
                  <w:top w:val="single" w:sz="4" w:space="0" w:color="auto"/>
                  <w:left w:val="single" w:sz="4" w:space="0" w:color="auto"/>
                  <w:bottom w:val="single" w:sz="4" w:space="0" w:color="auto"/>
                  <w:right w:val="single" w:sz="4" w:space="0" w:color="auto"/>
                </w:tcBorders>
                <w:shd w:val="clear" w:color="auto" w:fill="auto"/>
                <w:vAlign w:val="center"/>
              </w:tcPr>
              <w:p w14:paraId="608712B4" w14:textId="77777777" w:rsidR="009362E1" w:rsidRDefault="009362E1" w:rsidP="00034021">
                <w:pPr>
                  <w:jc w:val="center"/>
                </w:pPr>
                <w:r>
                  <w:rPr>
                    <w:rFonts w:hint="eastAsia"/>
                  </w:rPr>
                  <w:t>期初余额</w:t>
                </w:r>
              </w:p>
            </w:tc>
            <w:tc>
              <w:tcPr>
                <w:tcW w:w="778" w:type="pct"/>
                <w:tcBorders>
                  <w:top w:val="single" w:sz="4" w:space="0" w:color="auto"/>
                  <w:left w:val="single" w:sz="4" w:space="0" w:color="auto"/>
                  <w:bottom w:val="single" w:sz="4" w:space="0" w:color="auto"/>
                  <w:right w:val="single" w:sz="4" w:space="0" w:color="auto"/>
                </w:tcBorders>
                <w:shd w:val="clear" w:color="auto" w:fill="auto"/>
                <w:vAlign w:val="center"/>
              </w:tcPr>
              <w:p w14:paraId="38E57775" w14:textId="77777777" w:rsidR="009362E1" w:rsidRDefault="009362E1" w:rsidP="00034021">
                <w:pPr>
                  <w:jc w:val="center"/>
                </w:pPr>
                <w:r>
                  <w:rPr>
                    <w:rFonts w:hint="eastAsia"/>
                  </w:rPr>
                  <w:t>本期增加</w:t>
                </w:r>
              </w:p>
            </w:tc>
            <w:tc>
              <w:tcPr>
                <w:tcW w:w="777" w:type="pct"/>
                <w:tcBorders>
                  <w:top w:val="single" w:sz="4" w:space="0" w:color="auto"/>
                  <w:left w:val="single" w:sz="4" w:space="0" w:color="auto"/>
                  <w:bottom w:val="single" w:sz="4" w:space="0" w:color="auto"/>
                  <w:right w:val="single" w:sz="4" w:space="0" w:color="auto"/>
                </w:tcBorders>
                <w:shd w:val="clear" w:color="auto" w:fill="auto"/>
                <w:vAlign w:val="center"/>
              </w:tcPr>
              <w:p w14:paraId="562484D7" w14:textId="77777777" w:rsidR="009362E1" w:rsidRDefault="009362E1" w:rsidP="00034021">
                <w:pPr>
                  <w:jc w:val="center"/>
                </w:pPr>
                <w:r>
                  <w:rPr>
                    <w:rFonts w:hint="eastAsia"/>
                  </w:rPr>
                  <w:t>本期减少</w:t>
                </w:r>
              </w:p>
            </w:tc>
            <w:tc>
              <w:tcPr>
                <w:tcW w:w="778" w:type="pct"/>
                <w:tcBorders>
                  <w:top w:val="single" w:sz="4" w:space="0" w:color="auto"/>
                  <w:left w:val="single" w:sz="4" w:space="0" w:color="auto"/>
                  <w:bottom w:val="single" w:sz="4" w:space="0" w:color="auto"/>
                  <w:right w:val="single" w:sz="4" w:space="0" w:color="auto"/>
                </w:tcBorders>
                <w:shd w:val="clear" w:color="auto" w:fill="auto"/>
                <w:vAlign w:val="center"/>
              </w:tcPr>
              <w:p w14:paraId="520914EE" w14:textId="77777777" w:rsidR="009362E1" w:rsidRDefault="009362E1" w:rsidP="00034021">
                <w:pPr>
                  <w:jc w:val="center"/>
                </w:pPr>
                <w:r>
                  <w:rPr>
                    <w:rFonts w:hint="eastAsia"/>
                  </w:rPr>
                  <w:t>期末余额</w:t>
                </w:r>
              </w:p>
            </w:tc>
            <w:tc>
              <w:tcPr>
                <w:tcW w:w="777" w:type="pct"/>
                <w:tcBorders>
                  <w:top w:val="single" w:sz="4" w:space="0" w:color="auto"/>
                  <w:left w:val="single" w:sz="4" w:space="0" w:color="auto"/>
                  <w:bottom w:val="single" w:sz="4" w:space="0" w:color="auto"/>
                  <w:right w:val="single" w:sz="4" w:space="0" w:color="auto"/>
                </w:tcBorders>
                <w:shd w:val="clear" w:color="auto" w:fill="auto"/>
                <w:vAlign w:val="center"/>
              </w:tcPr>
              <w:p w14:paraId="4174CCB9" w14:textId="77777777" w:rsidR="009362E1" w:rsidRDefault="009362E1" w:rsidP="00034021">
                <w:pPr>
                  <w:jc w:val="center"/>
                </w:pPr>
                <w:r>
                  <w:rPr>
                    <w:rFonts w:hint="eastAsia"/>
                  </w:rPr>
                  <w:t>减值准备期末余额</w:t>
                </w:r>
              </w:p>
            </w:tc>
          </w:tr>
          <w:sdt>
            <w:sdtPr>
              <w:rPr>
                <w:rFonts w:ascii="Arial Narrow" w:hAnsi="Arial Narrow"/>
                <w:sz w:val="20"/>
              </w:rPr>
              <w:alias w:val="长期股权投资明细"/>
              <w:tag w:val="_TUP_ffd53d91c32d4e5ea37a6c2ca799f0e2"/>
              <w:id w:val="-657769497"/>
              <w:lock w:val="sdtLocked"/>
            </w:sdtPr>
            <w:sdtEndPr/>
            <w:sdtContent>
              <w:tr w:rsidR="009362E1" w14:paraId="22F214D1" w14:textId="77777777" w:rsidTr="00034021">
                <w:sdt>
                  <w:sdtPr>
                    <w:rPr>
                      <w:rFonts w:ascii="Arial Narrow" w:hAnsi="Arial Narrow"/>
                      <w:sz w:val="20"/>
                    </w:rPr>
                    <w:alias w:val="长期股权投资明细－被投资单位"/>
                    <w:tag w:val="_GBC_998dca7f1ca6423e877b175fce9ff5b3"/>
                    <w:id w:val="529070221"/>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4F1411E1" w14:textId="77777777" w:rsidR="009362E1" w:rsidRPr="009362E1" w:rsidRDefault="009362E1" w:rsidP="00034021">
                        <w:pPr>
                          <w:rPr>
                            <w:rFonts w:ascii="Arial Narrow" w:hAnsi="Arial Narrow"/>
                            <w:sz w:val="20"/>
                          </w:rPr>
                        </w:pPr>
                        <w:r w:rsidRPr="009362E1">
                          <w:rPr>
                            <w:rFonts w:ascii="Arial Narrow" w:hAnsi="Arial Narrow"/>
                            <w:sz w:val="20"/>
                          </w:rPr>
                          <w:t>中材建设有限公司</w:t>
                        </w:r>
                      </w:p>
                    </w:tc>
                  </w:sdtContent>
                </w:sdt>
                <w:sdt>
                  <w:sdtPr>
                    <w:rPr>
                      <w:rFonts w:ascii="Arial Narrow" w:hAnsi="Arial Narrow"/>
                      <w:sz w:val="20"/>
                    </w:rPr>
                    <w:alias w:val="长期股权投资明细－账面余额"/>
                    <w:tag w:val="_GBC_660c577a97fe4149a76130ba9267dcd7"/>
                    <w:id w:val="-151668056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FFEC911" w14:textId="77777777" w:rsidR="009362E1" w:rsidRPr="009362E1" w:rsidRDefault="009362E1" w:rsidP="00034021">
                        <w:pPr>
                          <w:jc w:val="right"/>
                          <w:rPr>
                            <w:rFonts w:ascii="Arial Narrow" w:hAnsi="Arial Narrow"/>
                            <w:sz w:val="20"/>
                          </w:rPr>
                        </w:pPr>
                        <w:r w:rsidRPr="009362E1">
                          <w:rPr>
                            <w:rFonts w:ascii="Arial Narrow" w:hAnsi="Arial Narrow"/>
                            <w:sz w:val="20"/>
                          </w:rPr>
                          <w:t>275,817,353.09</w:t>
                        </w:r>
                      </w:p>
                    </w:tc>
                  </w:sdtContent>
                </w:sdt>
                <w:sdt>
                  <w:sdtPr>
                    <w:rPr>
                      <w:rFonts w:ascii="Arial Narrow" w:hAnsi="Arial Narrow"/>
                      <w:sz w:val="20"/>
                    </w:rPr>
                    <w:alias w:val="长期股权投资明细-本期增加"/>
                    <w:tag w:val="_GBC_01f08339215948f7b556e8a06c6724e8"/>
                    <w:id w:val="-1403972945"/>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C747354"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2468486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A795BC6"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208055317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CC270F4" w14:textId="77777777" w:rsidR="009362E1" w:rsidRPr="009362E1" w:rsidRDefault="009362E1" w:rsidP="00034021">
                        <w:pPr>
                          <w:jc w:val="right"/>
                          <w:rPr>
                            <w:rFonts w:ascii="Arial Narrow" w:hAnsi="Arial Narrow"/>
                            <w:sz w:val="20"/>
                          </w:rPr>
                        </w:pPr>
                        <w:r w:rsidRPr="009362E1">
                          <w:rPr>
                            <w:rFonts w:ascii="Arial Narrow" w:hAnsi="Arial Narrow"/>
                            <w:sz w:val="20"/>
                          </w:rPr>
                          <w:t>275,817,353.09</w:t>
                        </w:r>
                      </w:p>
                    </w:tc>
                  </w:sdtContent>
                </w:sdt>
                <w:sdt>
                  <w:sdtPr>
                    <w:rPr>
                      <w:rFonts w:ascii="Arial Narrow" w:hAnsi="Arial Narrow"/>
                      <w:sz w:val="20"/>
                    </w:rPr>
                    <w:alias w:val="长期股权投资明细－减值准备"/>
                    <w:tag w:val="_GBC_a86485924d92439e866a1f492df283eb"/>
                    <w:id w:val="-2340930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A74190F"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719355843"/>
              <w:lock w:val="sdtLocked"/>
            </w:sdtPr>
            <w:sdtEndPr/>
            <w:sdtContent>
              <w:tr w:rsidR="009362E1" w14:paraId="308B8F83" w14:textId="77777777" w:rsidTr="00034021">
                <w:sdt>
                  <w:sdtPr>
                    <w:rPr>
                      <w:rFonts w:ascii="Arial Narrow" w:hAnsi="Arial Narrow"/>
                      <w:sz w:val="20"/>
                    </w:rPr>
                    <w:alias w:val="长期股权投资明细－被投资单位"/>
                    <w:tag w:val="_GBC_998dca7f1ca6423e877b175fce9ff5b3"/>
                    <w:id w:val="1691331400"/>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3C154A87" w14:textId="77777777" w:rsidR="009362E1" w:rsidRPr="009362E1" w:rsidRDefault="009362E1" w:rsidP="00034021">
                        <w:pPr>
                          <w:rPr>
                            <w:rFonts w:ascii="Arial Narrow" w:hAnsi="Arial Narrow"/>
                            <w:sz w:val="20"/>
                          </w:rPr>
                        </w:pPr>
                        <w:r w:rsidRPr="009362E1">
                          <w:rPr>
                            <w:rFonts w:ascii="Arial Narrow" w:hAnsi="Arial Narrow"/>
                            <w:sz w:val="20"/>
                          </w:rPr>
                          <w:t>成都建筑材料工业设计研究院有限公司</w:t>
                        </w:r>
                      </w:p>
                    </w:tc>
                  </w:sdtContent>
                </w:sdt>
                <w:sdt>
                  <w:sdtPr>
                    <w:rPr>
                      <w:rFonts w:ascii="Arial Narrow" w:hAnsi="Arial Narrow"/>
                      <w:sz w:val="20"/>
                    </w:rPr>
                    <w:alias w:val="长期股权投资明细－账面余额"/>
                    <w:tag w:val="_GBC_660c577a97fe4149a76130ba9267dcd7"/>
                    <w:id w:val="123705379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7D8E427" w14:textId="77777777" w:rsidR="009362E1" w:rsidRPr="009362E1" w:rsidRDefault="009362E1" w:rsidP="00034021">
                        <w:pPr>
                          <w:jc w:val="right"/>
                          <w:rPr>
                            <w:rFonts w:ascii="Arial Narrow" w:hAnsi="Arial Narrow"/>
                            <w:sz w:val="20"/>
                          </w:rPr>
                        </w:pPr>
                        <w:r w:rsidRPr="009362E1">
                          <w:rPr>
                            <w:rFonts w:ascii="Arial Narrow" w:hAnsi="Arial Narrow"/>
                            <w:sz w:val="20"/>
                          </w:rPr>
                          <w:t>252,881,100.00</w:t>
                        </w:r>
                      </w:p>
                    </w:tc>
                  </w:sdtContent>
                </w:sdt>
                <w:sdt>
                  <w:sdtPr>
                    <w:rPr>
                      <w:rFonts w:ascii="Arial Narrow" w:hAnsi="Arial Narrow"/>
                      <w:sz w:val="20"/>
                    </w:rPr>
                    <w:alias w:val="长期股权投资明细-本期增加"/>
                    <w:tag w:val="_GBC_01f08339215948f7b556e8a06c6724e8"/>
                    <w:id w:val="179794587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6B56E1A"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70475855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294DD5A8"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712909521"/>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A0A4B66" w14:textId="77777777" w:rsidR="009362E1" w:rsidRPr="009362E1" w:rsidRDefault="009362E1" w:rsidP="00034021">
                        <w:pPr>
                          <w:jc w:val="right"/>
                          <w:rPr>
                            <w:rFonts w:ascii="Arial Narrow" w:hAnsi="Arial Narrow"/>
                            <w:sz w:val="20"/>
                          </w:rPr>
                        </w:pPr>
                        <w:r w:rsidRPr="009362E1">
                          <w:rPr>
                            <w:rFonts w:ascii="Arial Narrow" w:hAnsi="Arial Narrow"/>
                            <w:sz w:val="20"/>
                          </w:rPr>
                          <w:t>252,881,100.00</w:t>
                        </w:r>
                      </w:p>
                    </w:tc>
                  </w:sdtContent>
                </w:sdt>
                <w:sdt>
                  <w:sdtPr>
                    <w:rPr>
                      <w:rFonts w:ascii="Arial Narrow" w:hAnsi="Arial Narrow"/>
                      <w:sz w:val="20"/>
                    </w:rPr>
                    <w:alias w:val="长期股权投资明细－减值准备"/>
                    <w:tag w:val="_GBC_a86485924d92439e866a1f492df283eb"/>
                    <w:id w:val="198727845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7FB58D3"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023021132"/>
              <w:lock w:val="sdtLocked"/>
            </w:sdtPr>
            <w:sdtEndPr/>
            <w:sdtContent>
              <w:tr w:rsidR="009362E1" w14:paraId="3411C747" w14:textId="77777777" w:rsidTr="00034021">
                <w:sdt>
                  <w:sdtPr>
                    <w:rPr>
                      <w:rFonts w:ascii="Arial Narrow" w:hAnsi="Arial Narrow"/>
                      <w:sz w:val="20"/>
                    </w:rPr>
                    <w:alias w:val="长期股权投资明细－被投资单位"/>
                    <w:tag w:val="_GBC_998dca7f1ca6423e877b175fce9ff5b3"/>
                    <w:id w:val="-1424019463"/>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750D6DE7" w14:textId="77777777" w:rsidR="009362E1" w:rsidRPr="009362E1" w:rsidRDefault="009362E1" w:rsidP="00034021">
                        <w:pPr>
                          <w:rPr>
                            <w:rFonts w:ascii="Arial Narrow" w:hAnsi="Arial Narrow"/>
                            <w:sz w:val="20"/>
                          </w:rPr>
                        </w:pPr>
                        <w:r w:rsidRPr="009362E1">
                          <w:rPr>
                            <w:rFonts w:ascii="Arial Narrow" w:hAnsi="Arial Narrow"/>
                            <w:sz w:val="20"/>
                          </w:rPr>
                          <w:t>中材装备集团有限公司</w:t>
                        </w:r>
                      </w:p>
                    </w:tc>
                  </w:sdtContent>
                </w:sdt>
                <w:sdt>
                  <w:sdtPr>
                    <w:rPr>
                      <w:rFonts w:ascii="Arial Narrow" w:hAnsi="Arial Narrow"/>
                      <w:sz w:val="20"/>
                    </w:rPr>
                    <w:alias w:val="长期股权投资明细－账面余额"/>
                    <w:tag w:val="_GBC_660c577a97fe4149a76130ba9267dcd7"/>
                    <w:id w:val="-100774833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F3E248A" w14:textId="77777777" w:rsidR="009362E1" w:rsidRPr="009362E1" w:rsidRDefault="009362E1" w:rsidP="00034021">
                        <w:pPr>
                          <w:jc w:val="right"/>
                          <w:rPr>
                            <w:rFonts w:ascii="Arial Narrow" w:hAnsi="Arial Narrow"/>
                            <w:sz w:val="20"/>
                          </w:rPr>
                        </w:pPr>
                        <w:r w:rsidRPr="009362E1">
                          <w:rPr>
                            <w:rFonts w:ascii="Arial Narrow" w:hAnsi="Arial Narrow"/>
                            <w:sz w:val="20"/>
                          </w:rPr>
                          <w:t>1,193,149,833.15</w:t>
                        </w:r>
                      </w:p>
                    </w:tc>
                  </w:sdtContent>
                </w:sdt>
                <w:sdt>
                  <w:sdtPr>
                    <w:rPr>
                      <w:rFonts w:ascii="Arial Narrow" w:hAnsi="Arial Narrow"/>
                      <w:sz w:val="20"/>
                    </w:rPr>
                    <w:alias w:val="长期股权投资明细-本期增加"/>
                    <w:tag w:val="_GBC_01f08339215948f7b556e8a06c6724e8"/>
                    <w:id w:val="-1168863376"/>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E0C9215"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63383363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34D023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20151565"/>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C5A3ED0" w14:textId="77777777" w:rsidR="009362E1" w:rsidRPr="009362E1" w:rsidRDefault="009362E1" w:rsidP="00034021">
                        <w:pPr>
                          <w:jc w:val="right"/>
                          <w:rPr>
                            <w:rFonts w:ascii="Arial Narrow" w:hAnsi="Arial Narrow"/>
                            <w:sz w:val="20"/>
                          </w:rPr>
                        </w:pPr>
                        <w:r w:rsidRPr="009362E1">
                          <w:rPr>
                            <w:rFonts w:ascii="Arial Narrow" w:hAnsi="Arial Narrow"/>
                            <w:sz w:val="20"/>
                          </w:rPr>
                          <w:t>1,193,149,833.15</w:t>
                        </w:r>
                      </w:p>
                    </w:tc>
                  </w:sdtContent>
                </w:sdt>
                <w:sdt>
                  <w:sdtPr>
                    <w:rPr>
                      <w:rFonts w:ascii="Arial Narrow" w:hAnsi="Arial Narrow"/>
                      <w:sz w:val="20"/>
                    </w:rPr>
                    <w:alias w:val="长期股权投资明细－减值准备"/>
                    <w:tag w:val="_GBC_a86485924d92439e866a1f492df283eb"/>
                    <w:id w:val="93401715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D2874B3"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34210395"/>
              <w:lock w:val="sdtLocked"/>
            </w:sdtPr>
            <w:sdtEndPr/>
            <w:sdtContent>
              <w:tr w:rsidR="009362E1" w14:paraId="14045B76" w14:textId="77777777" w:rsidTr="00034021">
                <w:sdt>
                  <w:sdtPr>
                    <w:rPr>
                      <w:rFonts w:ascii="Arial Narrow" w:hAnsi="Arial Narrow"/>
                      <w:sz w:val="20"/>
                    </w:rPr>
                    <w:alias w:val="长期股权投资明细－被投资单位"/>
                    <w:tag w:val="_GBC_998dca7f1ca6423e877b175fce9ff5b3"/>
                    <w:id w:val="1209611372"/>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916B6E0" w14:textId="77777777" w:rsidR="009362E1" w:rsidRPr="009362E1" w:rsidRDefault="009362E1" w:rsidP="00034021">
                        <w:pPr>
                          <w:rPr>
                            <w:rFonts w:ascii="Arial Narrow" w:hAnsi="Arial Narrow"/>
                            <w:sz w:val="20"/>
                          </w:rPr>
                        </w:pPr>
                        <w:r w:rsidRPr="009362E1">
                          <w:rPr>
                            <w:rFonts w:ascii="Arial Narrow" w:hAnsi="Arial Narrow"/>
                            <w:sz w:val="20"/>
                          </w:rPr>
                          <w:t>中国中材东方国际贸易有限公司</w:t>
                        </w:r>
                      </w:p>
                    </w:tc>
                  </w:sdtContent>
                </w:sdt>
                <w:sdt>
                  <w:sdtPr>
                    <w:rPr>
                      <w:rFonts w:ascii="Arial Narrow" w:hAnsi="Arial Narrow"/>
                      <w:sz w:val="20"/>
                    </w:rPr>
                    <w:alias w:val="长期股权投资明细－账面余额"/>
                    <w:tag w:val="_GBC_660c577a97fe4149a76130ba9267dcd7"/>
                    <w:id w:val="150046380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7727F2C" w14:textId="77777777" w:rsidR="009362E1" w:rsidRPr="009362E1" w:rsidRDefault="009362E1" w:rsidP="00034021">
                        <w:pPr>
                          <w:jc w:val="right"/>
                          <w:rPr>
                            <w:rFonts w:ascii="Arial Narrow" w:hAnsi="Arial Narrow"/>
                            <w:sz w:val="20"/>
                          </w:rPr>
                        </w:pPr>
                        <w:r w:rsidRPr="009362E1">
                          <w:rPr>
                            <w:rFonts w:ascii="Arial Narrow" w:hAnsi="Arial Narrow"/>
                            <w:sz w:val="20"/>
                          </w:rPr>
                          <w:t>88,981,928.49</w:t>
                        </w:r>
                      </w:p>
                    </w:tc>
                  </w:sdtContent>
                </w:sdt>
                <w:sdt>
                  <w:sdtPr>
                    <w:rPr>
                      <w:rFonts w:ascii="Arial Narrow" w:hAnsi="Arial Narrow"/>
                      <w:sz w:val="20"/>
                    </w:rPr>
                    <w:alias w:val="长期股权投资明细-本期增加"/>
                    <w:tag w:val="_GBC_01f08339215948f7b556e8a06c6724e8"/>
                    <w:id w:val="707452286"/>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E85A5FC"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96201558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583D76B5"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42626846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8FFE681" w14:textId="77777777" w:rsidR="009362E1" w:rsidRPr="009362E1" w:rsidRDefault="009362E1" w:rsidP="00034021">
                        <w:pPr>
                          <w:jc w:val="right"/>
                          <w:rPr>
                            <w:rFonts w:ascii="Arial Narrow" w:hAnsi="Arial Narrow"/>
                            <w:sz w:val="20"/>
                          </w:rPr>
                        </w:pPr>
                        <w:r w:rsidRPr="009362E1">
                          <w:rPr>
                            <w:rFonts w:ascii="Arial Narrow" w:hAnsi="Arial Narrow"/>
                            <w:sz w:val="20"/>
                          </w:rPr>
                          <w:t>88,981,928.49</w:t>
                        </w:r>
                      </w:p>
                    </w:tc>
                  </w:sdtContent>
                </w:sdt>
                <w:sdt>
                  <w:sdtPr>
                    <w:rPr>
                      <w:rFonts w:ascii="Arial Narrow" w:hAnsi="Arial Narrow"/>
                      <w:sz w:val="20"/>
                    </w:rPr>
                    <w:alias w:val="长期股权投资明细－减值准备"/>
                    <w:tag w:val="_GBC_a86485924d92439e866a1f492df283eb"/>
                    <w:id w:val="-92087067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C3ABA28" w14:textId="77777777" w:rsidR="009362E1" w:rsidRPr="009362E1" w:rsidRDefault="009362E1" w:rsidP="00034021">
                        <w:pPr>
                          <w:jc w:val="right"/>
                          <w:rPr>
                            <w:rFonts w:ascii="Arial Narrow" w:hAnsi="Arial Narrow"/>
                            <w:sz w:val="20"/>
                          </w:rPr>
                        </w:pPr>
                        <w:r w:rsidRPr="009362E1">
                          <w:rPr>
                            <w:rFonts w:ascii="Arial Narrow" w:hAnsi="Arial Narrow"/>
                            <w:sz w:val="20"/>
                          </w:rPr>
                          <w:t>88,981,928.49</w:t>
                        </w:r>
                      </w:p>
                    </w:tc>
                  </w:sdtContent>
                </w:sdt>
              </w:tr>
            </w:sdtContent>
          </w:sdt>
          <w:sdt>
            <w:sdtPr>
              <w:rPr>
                <w:rFonts w:ascii="Arial Narrow" w:hAnsi="Arial Narrow"/>
                <w:sz w:val="20"/>
              </w:rPr>
              <w:alias w:val="长期股权投资明细"/>
              <w:tag w:val="_TUP_ffd53d91c32d4e5ea37a6c2ca799f0e2"/>
              <w:id w:val="-1590692919"/>
              <w:lock w:val="sdtLocked"/>
            </w:sdtPr>
            <w:sdtEndPr/>
            <w:sdtContent>
              <w:tr w:rsidR="009362E1" w14:paraId="6873AC5F" w14:textId="77777777" w:rsidTr="00034021">
                <w:sdt>
                  <w:sdtPr>
                    <w:rPr>
                      <w:rFonts w:ascii="Arial Narrow" w:hAnsi="Arial Narrow"/>
                      <w:sz w:val="20"/>
                    </w:rPr>
                    <w:alias w:val="长期股权投资明细－被投资单位"/>
                    <w:tag w:val="_GBC_998dca7f1ca6423e877b175fce9ff5b3"/>
                    <w:id w:val="109480016"/>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063589EC" w14:textId="77777777" w:rsidR="009362E1" w:rsidRPr="009362E1" w:rsidRDefault="009362E1" w:rsidP="00034021">
                        <w:pPr>
                          <w:rPr>
                            <w:rFonts w:ascii="Arial Narrow" w:hAnsi="Arial Narrow"/>
                            <w:sz w:val="20"/>
                          </w:rPr>
                        </w:pPr>
                        <w:r w:rsidRPr="009362E1">
                          <w:rPr>
                            <w:rFonts w:ascii="Arial Narrow" w:hAnsi="Arial Narrow"/>
                            <w:sz w:val="20"/>
                          </w:rPr>
                          <w:t>苏州中材建设有限公司</w:t>
                        </w:r>
                      </w:p>
                    </w:tc>
                  </w:sdtContent>
                </w:sdt>
                <w:sdt>
                  <w:sdtPr>
                    <w:rPr>
                      <w:rFonts w:ascii="Arial Narrow" w:hAnsi="Arial Narrow"/>
                      <w:sz w:val="20"/>
                    </w:rPr>
                    <w:alias w:val="长期股权投资明细－账面余额"/>
                    <w:tag w:val="_GBC_660c577a97fe4149a76130ba9267dcd7"/>
                    <w:id w:val="-120007949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EF8E439" w14:textId="77777777" w:rsidR="009362E1" w:rsidRPr="009362E1" w:rsidRDefault="009362E1" w:rsidP="00034021">
                        <w:pPr>
                          <w:jc w:val="right"/>
                          <w:rPr>
                            <w:rFonts w:ascii="Arial Narrow" w:hAnsi="Arial Narrow"/>
                            <w:sz w:val="20"/>
                          </w:rPr>
                        </w:pPr>
                        <w:r w:rsidRPr="009362E1">
                          <w:rPr>
                            <w:rFonts w:ascii="Arial Narrow" w:hAnsi="Arial Narrow"/>
                            <w:sz w:val="20"/>
                          </w:rPr>
                          <w:t>87,865,418.05</w:t>
                        </w:r>
                      </w:p>
                    </w:tc>
                  </w:sdtContent>
                </w:sdt>
                <w:sdt>
                  <w:sdtPr>
                    <w:rPr>
                      <w:rFonts w:ascii="Arial Narrow" w:hAnsi="Arial Narrow"/>
                      <w:sz w:val="20"/>
                    </w:rPr>
                    <w:alias w:val="长期股权投资明细-本期增加"/>
                    <w:tag w:val="_GBC_01f08339215948f7b556e8a06c6724e8"/>
                    <w:id w:val="-1544739696"/>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D582F1B"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2547430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B13F4D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757592984"/>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7A43092" w14:textId="77777777" w:rsidR="009362E1" w:rsidRPr="009362E1" w:rsidRDefault="009362E1" w:rsidP="00034021">
                        <w:pPr>
                          <w:jc w:val="right"/>
                          <w:rPr>
                            <w:rFonts w:ascii="Arial Narrow" w:hAnsi="Arial Narrow"/>
                            <w:sz w:val="20"/>
                          </w:rPr>
                        </w:pPr>
                        <w:r w:rsidRPr="009362E1">
                          <w:rPr>
                            <w:rFonts w:ascii="Arial Narrow" w:hAnsi="Arial Narrow"/>
                            <w:sz w:val="20"/>
                          </w:rPr>
                          <w:t>87,865,418.05</w:t>
                        </w:r>
                      </w:p>
                    </w:tc>
                  </w:sdtContent>
                </w:sdt>
                <w:sdt>
                  <w:sdtPr>
                    <w:rPr>
                      <w:rFonts w:ascii="Arial Narrow" w:hAnsi="Arial Narrow"/>
                      <w:sz w:val="20"/>
                    </w:rPr>
                    <w:alias w:val="长期股权投资明细－减值准备"/>
                    <w:tag w:val="_GBC_a86485924d92439e866a1f492df283eb"/>
                    <w:id w:val="125362696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0E83CDD"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460454113"/>
              <w:lock w:val="sdtLocked"/>
            </w:sdtPr>
            <w:sdtEndPr/>
            <w:sdtContent>
              <w:tr w:rsidR="009362E1" w14:paraId="27AA0018" w14:textId="77777777" w:rsidTr="00034021">
                <w:sdt>
                  <w:sdtPr>
                    <w:rPr>
                      <w:rFonts w:ascii="Arial Narrow" w:hAnsi="Arial Narrow"/>
                      <w:sz w:val="20"/>
                    </w:rPr>
                    <w:alias w:val="长期股权投资明细－被投资单位"/>
                    <w:tag w:val="_GBC_998dca7f1ca6423e877b175fce9ff5b3"/>
                    <w:id w:val="-552163396"/>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38A89A4C" w14:textId="77777777" w:rsidR="009362E1" w:rsidRPr="009362E1" w:rsidRDefault="009362E1" w:rsidP="00034021">
                        <w:pPr>
                          <w:rPr>
                            <w:rFonts w:ascii="Arial Narrow" w:hAnsi="Arial Narrow"/>
                            <w:sz w:val="20"/>
                          </w:rPr>
                        </w:pPr>
                        <w:r w:rsidRPr="009362E1">
                          <w:rPr>
                            <w:rFonts w:ascii="Arial Narrow" w:hAnsi="Arial Narrow"/>
                            <w:sz w:val="20"/>
                          </w:rPr>
                          <w:t>中材国际贸易（北京）有限公司</w:t>
                        </w:r>
                      </w:p>
                    </w:tc>
                  </w:sdtContent>
                </w:sdt>
                <w:sdt>
                  <w:sdtPr>
                    <w:rPr>
                      <w:rFonts w:ascii="Arial Narrow" w:hAnsi="Arial Narrow"/>
                      <w:sz w:val="20"/>
                    </w:rPr>
                    <w:alias w:val="长期股权投资明细－账面余额"/>
                    <w:tag w:val="_GBC_660c577a97fe4149a76130ba9267dcd7"/>
                    <w:id w:val="114508922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7341620" w14:textId="77777777" w:rsidR="009362E1" w:rsidRPr="009362E1" w:rsidRDefault="009362E1" w:rsidP="00034021">
                        <w:pPr>
                          <w:jc w:val="right"/>
                          <w:rPr>
                            <w:rFonts w:ascii="Arial Narrow" w:hAnsi="Arial Narrow"/>
                            <w:sz w:val="20"/>
                          </w:rPr>
                        </w:pPr>
                        <w:r w:rsidRPr="009362E1">
                          <w:rPr>
                            <w:rFonts w:ascii="Arial Narrow" w:hAnsi="Arial Narrow"/>
                            <w:sz w:val="20"/>
                          </w:rPr>
                          <w:t>75,174,479.10</w:t>
                        </w:r>
                      </w:p>
                    </w:tc>
                  </w:sdtContent>
                </w:sdt>
                <w:sdt>
                  <w:sdtPr>
                    <w:rPr>
                      <w:rFonts w:ascii="Arial Narrow" w:hAnsi="Arial Narrow"/>
                      <w:sz w:val="20"/>
                    </w:rPr>
                    <w:alias w:val="长期股权投资明细-本期增加"/>
                    <w:tag w:val="_GBC_01f08339215948f7b556e8a06c6724e8"/>
                    <w:id w:val="180018567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4418C29"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5006273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1AAE61F"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563174674"/>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544B1C4F" w14:textId="77777777" w:rsidR="009362E1" w:rsidRPr="009362E1" w:rsidRDefault="009362E1" w:rsidP="00034021">
                        <w:pPr>
                          <w:jc w:val="right"/>
                          <w:rPr>
                            <w:rFonts w:ascii="Arial Narrow" w:hAnsi="Arial Narrow"/>
                            <w:sz w:val="20"/>
                          </w:rPr>
                        </w:pPr>
                        <w:r w:rsidRPr="009362E1">
                          <w:rPr>
                            <w:rFonts w:ascii="Arial Narrow" w:hAnsi="Arial Narrow"/>
                            <w:sz w:val="20"/>
                          </w:rPr>
                          <w:t>75,174,479.10</w:t>
                        </w:r>
                      </w:p>
                    </w:tc>
                  </w:sdtContent>
                </w:sdt>
                <w:sdt>
                  <w:sdtPr>
                    <w:rPr>
                      <w:rFonts w:ascii="Arial Narrow" w:hAnsi="Arial Narrow"/>
                      <w:sz w:val="20"/>
                    </w:rPr>
                    <w:alias w:val="长期股权投资明细－减值准备"/>
                    <w:tag w:val="_GBC_a86485924d92439e866a1f492df283eb"/>
                    <w:id w:val="-195586723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089F5DD"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707147659"/>
              <w:lock w:val="sdtLocked"/>
            </w:sdtPr>
            <w:sdtEndPr/>
            <w:sdtContent>
              <w:tr w:rsidR="009362E1" w14:paraId="037465E3" w14:textId="77777777" w:rsidTr="00034021">
                <w:sdt>
                  <w:sdtPr>
                    <w:rPr>
                      <w:rFonts w:ascii="Arial Narrow" w:hAnsi="Arial Narrow"/>
                      <w:sz w:val="20"/>
                    </w:rPr>
                    <w:alias w:val="长期股权投资明细－被投资单位"/>
                    <w:tag w:val="_GBC_998dca7f1ca6423e877b175fce9ff5b3"/>
                    <w:id w:val="1191878880"/>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3FD26645" w14:textId="77777777" w:rsidR="009362E1" w:rsidRPr="009362E1" w:rsidRDefault="009362E1" w:rsidP="00034021">
                        <w:pPr>
                          <w:rPr>
                            <w:rFonts w:ascii="Arial Narrow" w:hAnsi="Arial Narrow"/>
                            <w:sz w:val="20"/>
                          </w:rPr>
                        </w:pPr>
                        <w:r w:rsidRPr="009362E1">
                          <w:rPr>
                            <w:rFonts w:ascii="Arial Narrow" w:hAnsi="Arial Narrow"/>
                            <w:sz w:val="20"/>
                          </w:rPr>
                          <w:t>天津天安机电设备安装工程有限公司</w:t>
                        </w:r>
                      </w:p>
                    </w:tc>
                  </w:sdtContent>
                </w:sdt>
                <w:sdt>
                  <w:sdtPr>
                    <w:rPr>
                      <w:rFonts w:ascii="Arial Narrow" w:hAnsi="Arial Narrow"/>
                      <w:sz w:val="20"/>
                    </w:rPr>
                    <w:alias w:val="长期股权投资明细－账面余额"/>
                    <w:tag w:val="_GBC_660c577a97fe4149a76130ba9267dcd7"/>
                    <w:id w:val="51727015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5AA3ED6" w14:textId="77777777" w:rsidR="009362E1" w:rsidRPr="009362E1" w:rsidRDefault="009362E1" w:rsidP="00034021">
                        <w:pPr>
                          <w:jc w:val="right"/>
                          <w:rPr>
                            <w:rFonts w:ascii="Arial Narrow" w:hAnsi="Arial Narrow"/>
                            <w:sz w:val="20"/>
                          </w:rPr>
                        </w:pPr>
                        <w:r w:rsidRPr="009362E1">
                          <w:rPr>
                            <w:rFonts w:ascii="Arial Narrow" w:hAnsi="Arial Narrow"/>
                            <w:sz w:val="20"/>
                          </w:rPr>
                          <w:t>5,350,000.00</w:t>
                        </w:r>
                      </w:p>
                    </w:tc>
                  </w:sdtContent>
                </w:sdt>
                <w:sdt>
                  <w:sdtPr>
                    <w:rPr>
                      <w:rFonts w:ascii="Arial Narrow" w:hAnsi="Arial Narrow"/>
                      <w:sz w:val="20"/>
                    </w:rPr>
                    <w:alias w:val="长期股权投资明细-本期增加"/>
                    <w:tag w:val="_GBC_01f08339215948f7b556e8a06c6724e8"/>
                    <w:id w:val="194757821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F393C14"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92518555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1C2CF25"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337034664"/>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99165EE" w14:textId="77777777" w:rsidR="009362E1" w:rsidRPr="009362E1" w:rsidRDefault="009362E1" w:rsidP="00034021">
                        <w:pPr>
                          <w:jc w:val="right"/>
                          <w:rPr>
                            <w:rFonts w:ascii="Arial Narrow" w:hAnsi="Arial Narrow"/>
                            <w:sz w:val="20"/>
                          </w:rPr>
                        </w:pPr>
                        <w:r w:rsidRPr="009362E1">
                          <w:rPr>
                            <w:rFonts w:ascii="Arial Narrow" w:hAnsi="Arial Narrow"/>
                            <w:sz w:val="20"/>
                          </w:rPr>
                          <w:t>5,350,000.00</w:t>
                        </w:r>
                      </w:p>
                    </w:tc>
                  </w:sdtContent>
                </w:sdt>
                <w:sdt>
                  <w:sdtPr>
                    <w:rPr>
                      <w:rFonts w:ascii="Arial Narrow" w:hAnsi="Arial Narrow"/>
                      <w:sz w:val="20"/>
                    </w:rPr>
                    <w:alias w:val="长期股权投资明细－减值准备"/>
                    <w:tag w:val="_GBC_a86485924d92439e866a1f492df283eb"/>
                    <w:id w:val="-159924562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A002ABD"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863548991"/>
              <w:lock w:val="sdtLocked"/>
            </w:sdtPr>
            <w:sdtEndPr/>
            <w:sdtContent>
              <w:tr w:rsidR="009362E1" w14:paraId="188C0FC0" w14:textId="77777777" w:rsidTr="00034021">
                <w:sdt>
                  <w:sdtPr>
                    <w:rPr>
                      <w:rFonts w:ascii="Arial Narrow" w:hAnsi="Arial Narrow"/>
                      <w:sz w:val="20"/>
                    </w:rPr>
                    <w:alias w:val="长期股权投资明细－被投资单位"/>
                    <w:tag w:val="_GBC_998dca7f1ca6423e877b175fce9ff5b3"/>
                    <w:id w:val="1874718988"/>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375650C" w14:textId="77777777" w:rsidR="009362E1" w:rsidRPr="009362E1" w:rsidRDefault="009362E1" w:rsidP="00034021">
                        <w:pPr>
                          <w:rPr>
                            <w:rFonts w:ascii="Arial Narrow" w:hAnsi="Arial Narrow"/>
                            <w:sz w:val="20"/>
                          </w:rPr>
                        </w:pPr>
                        <w:r w:rsidRPr="009362E1">
                          <w:rPr>
                            <w:rFonts w:ascii="Arial Narrow" w:hAnsi="Arial Narrow"/>
                            <w:sz w:val="20"/>
                          </w:rPr>
                          <w:t>浙江中材工程设计研究院有限公司</w:t>
                        </w:r>
                      </w:p>
                    </w:tc>
                  </w:sdtContent>
                </w:sdt>
                <w:sdt>
                  <w:sdtPr>
                    <w:rPr>
                      <w:rFonts w:ascii="Arial Narrow" w:hAnsi="Arial Narrow"/>
                      <w:sz w:val="20"/>
                    </w:rPr>
                    <w:alias w:val="长期股权投资明细－账面余额"/>
                    <w:tag w:val="_GBC_660c577a97fe4149a76130ba9267dcd7"/>
                    <w:id w:val="-89458609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9B23DF2" w14:textId="77777777" w:rsidR="009362E1" w:rsidRPr="009362E1" w:rsidRDefault="009362E1" w:rsidP="00034021">
                        <w:pPr>
                          <w:jc w:val="right"/>
                          <w:rPr>
                            <w:rFonts w:ascii="Arial Narrow" w:hAnsi="Arial Narrow"/>
                            <w:sz w:val="20"/>
                          </w:rPr>
                        </w:pPr>
                        <w:r w:rsidRPr="009362E1">
                          <w:rPr>
                            <w:rFonts w:ascii="Arial Narrow" w:hAnsi="Arial Narrow"/>
                            <w:sz w:val="20"/>
                          </w:rPr>
                          <w:t>7,062,305.00</w:t>
                        </w:r>
                      </w:p>
                    </w:tc>
                  </w:sdtContent>
                </w:sdt>
                <w:sdt>
                  <w:sdtPr>
                    <w:rPr>
                      <w:rFonts w:ascii="Arial Narrow" w:hAnsi="Arial Narrow"/>
                      <w:sz w:val="20"/>
                    </w:rPr>
                    <w:alias w:val="长期股权投资明细-本期增加"/>
                    <w:tag w:val="_GBC_01f08339215948f7b556e8a06c6724e8"/>
                    <w:id w:val="184158547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5FF5CC7"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60995581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09745C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338759986"/>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65C3344" w14:textId="77777777" w:rsidR="009362E1" w:rsidRPr="009362E1" w:rsidRDefault="009362E1" w:rsidP="00034021">
                        <w:pPr>
                          <w:jc w:val="right"/>
                          <w:rPr>
                            <w:rFonts w:ascii="Arial Narrow" w:hAnsi="Arial Narrow"/>
                            <w:sz w:val="20"/>
                          </w:rPr>
                        </w:pPr>
                        <w:r w:rsidRPr="009362E1">
                          <w:rPr>
                            <w:rFonts w:ascii="Arial Narrow" w:hAnsi="Arial Narrow"/>
                            <w:sz w:val="20"/>
                          </w:rPr>
                          <w:t>7,062,305.00</w:t>
                        </w:r>
                      </w:p>
                    </w:tc>
                  </w:sdtContent>
                </w:sdt>
                <w:sdt>
                  <w:sdtPr>
                    <w:rPr>
                      <w:rFonts w:ascii="Arial Narrow" w:hAnsi="Arial Narrow"/>
                      <w:sz w:val="20"/>
                    </w:rPr>
                    <w:alias w:val="长期股权投资明细－减值准备"/>
                    <w:tag w:val="_GBC_a86485924d92439e866a1f492df283eb"/>
                    <w:id w:val="89076206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A2780FC"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668397859"/>
              <w:lock w:val="sdtLocked"/>
            </w:sdtPr>
            <w:sdtEndPr/>
            <w:sdtContent>
              <w:tr w:rsidR="009362E1" w14:paraId="49DB3386" w14:textId="77777777" w:rsidTr="00034021">
                <w:sdt>
                  <w:sdtPr>
                    <w:rPr>
                      <w:rFonts w:ascii="Arial Narrow" w:hAnsi="Arial Narrow"/>
                      <w:sz w:val="20"/>
                    </w:rPr>
                    <w:alias w:val="长期股权投资明细－被投资单位"/>
                    <w:tag w:val="_GBC_998dca7f1ca6423e877b175fce9ff5b3"/>
                    <w:id w:val="1275989452"/>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5045082C" w14:textId="77777777" w:rsidR="009362E1" w:rsidRPr="009362E1" w:rsidRDefault="009362E1" w:rsidP="00034021">
                        <w:pPr>
                          <w:rPr>
                            <w:rFonts w:ascii="Arial Narrow" w:hAnsi="Arial Narrow"/>
                            <w:sz w:val="20"/>
                          </w:rPr>
                        </w:pPr>
                        <w:r w:rsidRPr="009362E1">
                          <w:rPr>
                            <w:rFonts w:ascii="Arial Narrow" w:hAnsi="Arial Narrow"/>
                            <w:sz w:val="20"/>
                          </w:rPr>
                          <w:t>中材天华国际光伏工程技术（北京）有限公司</w:t>
                        </w:r>
                      </w:p>
                    </w:tc>
                  </w:sdtContent>
                </w:sdt>
                <w:sdt>
                  <w:sdtPr>
                    <w:rPr>
                      <w:rFonts w:ascii="Arial Narrow" w:hAnsi="Arial Narrow"/>
                      <w:sz w:val="20"/>
                    </w:rPr>
                    <w:alias w:val="长期股权投资明细－账面余额"/>
                    <w:tag w:val="_GBC_660c577a97fe4149a76130ba9267dcd7"/>
                    <w:id w:val="-151638537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3576E82" w14:textId="77777777" w:rsidR="009362E1" w:rsidRPr="009362E1" w:rsidRDefault="009362E1" w:rsidP="00034021">
                        <w:pPr>
                          <w:jc w:val="right"/>
                          <w:rPr>
                            <w:rFonts w:ascii="Arial Narrow" w:hAnsi="Arial Narrow"/>
                            <w:sz w:val="20"/>
                          </w:rPr>
                        </w:pPr>
                        <w:r w:rsidRPr="009362E1">
                          <w:rPr>
                            <w:rFonts w:ascii="Arial Narrow" w:hAnsi="Arial Narrow"/>
                            <w:sz w:val="20"/>
                          </w:rPr>
                          <w:t>20,400,001.00</w:t>
                        </w:r>
                      </w:p>
                    </w:tc>
                  </w:sdtContent>
                </w:sdt>
                <w:sdt>
                  <w:sdtPr>
                    <w:rPr>
                      <w:rFonts w:ascii="Arial Narrow" w:hAnsi="Arial Narrow"/>
                      <w:sz w:val="20"/>
                    </w:rPr>
                    <w:alias w:val="长期股权投资明细-本期增加"/>
                    <w:tag w:val="_GBC_01f08339215948f7b556e8a06c6724e8"/>
                    <w:id w:val="-8297194"/>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C3721A1"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464919114"/>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A12045D" w14:textId="77777777" w:rsidR="009362E1" w:rsidRPr="009362E1" w:rsidRDefault="009362E1" w:rsidP="00034021">
                        <w:pPr>
                          <w:jc w:val="right"/>
                          <w:rPr>
                            <w:rFonts w:ascii="Arial Narrow" w:hAnsi="Arial Narrow"/>
                            <w:sz w:val="20"/>
                          </w:rPr>
                        </w:pPr>
                        <w:r w:rsidRPr="009362E1">
                          <w:rPr>
                            <w:rFonts w:ascii="Arial Narrow" w:hAnsi="Arial Narrow"/>
                            <w:sz w:val="20"/>
                          </w:rPr>
                          <w:t>20,400,001.00</w:t>
                        </w:r>
                      </w:p>
                    </w:tc>
                  </w:sdtContent>
                </w:sdt>
                <w:sdt>
                  <w:sdtPr>
                    <w:rPr>
                      <w:rFonts w:ascii="Arial Narrow" w:hAnsi="Arial Narrow"/>
                      <w:sz w:val="20"/>
                    </w:rPr>
                    <w:alias w:val="长期股权投资明细－账面余额"/>
                    <w:tag w:val="_GBC_1b743999607d490ba9a727235663e209"/>
                    <w:id w:val="1391078310"/>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03E4CB0" w14:textId="77777777" w:rsidR="009362E1" w:rsidRPr="009362E1" w:rsidRDefault="009362E1" w:rsidP="00034021">
                        <w:pPr>
                          <w:jc w:val="right"/>
                          <w:rPr>
                            <w:rFonts w:ascii="Arial Narrow" w:hAnsi="Arial Narrow"/>
                            <w:sz w:val="20"/>
                          </w:rPr>
                        </w:pPr>
                        <w:r w:rsidRPr="009362E1">
                          <w:rPr>
                            <w:rFonts w:ascii="Arial Narrow" w:hAnsi="Arial Narrow"/>
                            <w:sz w:val="20"/>
                          </w:rPr>
                          <w:t>0.00</w:t>
                        </w:r>
                      </w:p>
                    </w:tc>
                  </w:sdtContent>
                </w:sdt>
                <w:sdt>
                  <w:sdtPr>
                    <w:rPr>
                      <w:rFonts w:ascii="Arial Narrow" w:hAnsi="Arial Narrow"/>
                      <w:sz w:val="20"/>
                    </w:rPr>
                    <w:alias w:val="长期股权投资明细－减值准备"/>
                    <w:tag w:val="_GBC_a86485924d92439e866a1f492df283eb"/>
                    <w:id w:val="-101969941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110BACE"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790277377"/>
              <w:lock w:val="sdtLocked"/>
            </w:sdtPr>
            <w:sdtEndPr/>
            <w:sdtContent>
              <w:tr w:rsidR="009362E1" w14:paraId="068CF75D" w14:textId="77777777" w:rsidTr="00034021">
                <w:sdt>
                  <w:sdtPr>
                    <w:rPr>
                      <w:rFonts w:ascii="Arial Narrow" w:hAnsi="Arial Narrow"/>
                      <w:sz w:val="20"/>
                    </w:rPr>
                    <w:alias w:val="长期股权投资明细－被投资单位"/>
                    <w:tag w:val="_GBC_998dca7f1ca6423e877b175fce9ff5b3"/>
                    <w:id w:val="932785202"/>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7954687A" w14:textId="77777777" w:rsidR="009362E1" w:rsidRPr="009362E1" w:rsidRDefault="009362E1" w:rsidP="00034021">
                        <w:pPr>
                          <w:rPr>
                            <w:rFonts w:ascii="Arial Narrow" w:hAnsi="Arial Narrow"/>
                            <w:sz w:val="20"/>
                          </w:rPr>
                        </w:pPr>
                        <w:r w:rsidRPr="009362E1">
                          <w:rPr>
                            <w:rFonts w:ascii="Arial Narrow" w:hAnsi="Arial Narrow"/>
                            <w:sz w:val="20"/>
                          </w:rPr>
                          <w:t>中材国际环境工程（北京）有限公司</w:t>
                        </w:r>
                      </w:p>
                    </w:tc>
                  </w:sdtContent>
                </w:sdt>
                <w:sdt>
                  <w:sdtPr>
                    <w:rPr>
                      <w:rFonts w:ascii="Arial Narrow" w:hAnsi="Arial Narrow"/>
                      <w:sz w:val="20"/>
                    </w:rPr>
                    <w:alias w:val="长期股权投资明细－账面余额"/>
                    <w:tag w:val="_GBC_660c577a97fe4149a76130ba9267dcd7"/>
                    <w:id w:val="-102346582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639177E" w14:textId="77777777" w:rsidR="009362E1" w:rsidRPr="009362E1" w:rsidRDefault="009362E1" w:rsidP="00034021">
                        <w:pPr>
                          <w:jc w:val="right"/>
                          <w:rPr>
                            <w:rFonts w:ascii="Arial Narrow" w:hAnsi="Arial Narrow"/>
                            <w:sz w:val="20"/>
                          </w:rPr>
                        </w:pPr>
                        <w:r w:rsidRPr="009362E1">
                          <w:rPr>
                            <w:rFonts w:ascii="Arial Narrow" w:hAnsi="Arial Narrow"/>
                            <w:sz w:val="20"/>
                          </w:rPr>
                          <w:t>30,000,000.00</w:t>
                        </w:r>
                      </w:p>
                    </w:tc>
                  </w:sdtContent>
                </w:sdt>
                <w:sdt>
                  <w:sdtPr>
                    <w:rPr>
                      <w:rFonts w:ascii="Arial Narrow" w:hAnsi="Arial Narrow"/>
                      <w:sz w:val="20"/>
                    </w:rPr>
                    <w:alias w:val="长期股权投资明细-本期增加"/>
                    <w:tag w:val="_GBC_01f08339215948f7b556e8a06c6724e8"/>
                    <w:id w:val="-198993897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7470A53" w14:textId="77777777" w:rsidR="009362E1" w:rsidRPr="009362E1" w:rsidRDefault="009362E1" w:rsidP="00034021">
                        <w:pPr>
                          <w:jc w:val="right"/>
                          <w:rPr>
                            <w:rFonts w:ascii="Arial Narrow" w:hAnsi="Arial Narrow"/>
                            <w:sz w:val="20"/>
                          </w:rPr>
                        </w:pPr>
                        <w:r w:rsidRPr="009362E1">
                          <w:rPr>
                            <w:rFonts w:ascii="Arial Narrow" w:hAnsi="Arial Narrow"/>
                            <w:sz w:val="20"/>
                          </w:rPr>
                          <w:t>7,250,000.00</w:t>
                        </w:r>
                      </w:p>
                    </w:tc>
                  </w:sdtContent>
                </w:sdt>
                <w:sdt>
                  <w:sdtPr>
                    <w:rPr>
                      <w:rFonts w:ascii="Arial Narrow" w:hAnsi="Arial Narrow"/>
                      <w:sz w:val="20"/>
                    </w:rPr>
                    <w:alias w:val="长期股权投资明细-本期减少"/>
                    <w:tag w:val="_GBC_ce70969ab1c940978dbb11f208608092"/>
                    <w:id w:val="-124303008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B63EBEC"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14670913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35E6114" w14:textId="77777777" w:rsidR="009362E1" w:rsidRPr="009362E1" w:rsidRDefault="009362E1" w:rsidP="00034021">
                        <w:pPr>
                          <w:jc w:val="right"/>
                          <w:rPr>
                            <w:rFonts w:ascii="Arial Narrow" w:hAnsi="Arial Narrow"/>
                            <w:sz w:val="20"/>
                          </w:rPr>
                        </w:pPr>
                        <w:r w:rsidRPr="009362E1">
                          <w:rPr>
                            <w:rFonts w:ascii="Arial Narrow" w:hAnsi="Arial Narrow"/>
                            <w:sz w:val="20"/>
                          </w:rPr>
                          <w:t>37,250,000.00</w:t>
                        </w:r>
                      </w:p>
                    </w:tc>
                  </w:sdtContent>
                </w:sdt>
                <w:sdt>
                  <w:sdtPr>
                    <w:rPr>
                      <w:rFonts w:ascii="Arial Narrow" w:hAnsi="Arial Narrow"/>
                      <w:sz w:val="20"/>
                    </w:rPr>
                    <w:alias w:val="长期股权投资明细－减值准备"/>
                    <w:tag w:val="_GBC_a86485924d92439e866a1f492df283eb"/>
                    <w:id w:val="-109540286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26BEF36A"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811125979"/>
              <w:lock w:val="sdtLocked"/>
            </w:sdtPr>
            <w:sdtEndPr/>
            <w:sdtContent>
              <w:tr w:rsidR="009362E1" w14:paraId="6D653FB3" w14:textId="77777777" w:rsidTr="00034021">
                <w:sdt>
                  <w:sdtPr>
                    <w:rPr>
                      <w:rFonts w:ascii="Arial Narrow" w:hAnsi="Arial Narrow"/>
                      <w:sz w:val="20"/>
                    </w:rPr>
                    <w:alias w:val="长期股权投资明细－被投资单位"/>
                    <w:tag w:val="_GBC_998dca7f1ca6423e877b175fce9ff5b3"/>
                    <w:id w:val="1644241720"/>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68FA53B2" w14:textId="77777777" w:rsidR="009362E1" w:rsidRPr="009362E1" w:rsidRDefault="009362E1" w:rsidP="00034021">
                        <w:pPr>
                          <w:rPr>
                            <w:rFonts w:ascii="Arial Narrow" w:hAnsi="Arial Narrow"/>
                            <w:sz w:val="20"/>
                          </w:rPr>
                        </w:pPr>
                        <w:r w:rsidRPr="009362E1">
                          <w:rPr>
                            <w:rFonts w:ascii="Arial Narrow" w:hAnsi="Arial Narrow"/>
                            <w:sz w:val="20"/>
                          </w:rPr>
                          <w:t>中材（天津）控制工程有限公司</w:t>
                        </w:r>
                      </w:p>
                    </w:tc>
                  </w:sdtContent>
                </w:sdt>
                <w:sdt>
                  <w:sdtPr>
                    <w:rPr>
                      <w:rFonts w:ascii="Arial Narrow" w:hAnsi="Arial Narrow"/>
                      <w:sz w:val="20"/>
                    </w:rPr>
                    <w:alias w:val="长期股权投资明细－账面余额"/>
                    <w:tag w:val="_GBC_660c577a97fe4149a76130ba9267dcd7"/>
                    <w:id w:val="158402521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669B43F" w14:textId="77777777" w:rsidR="009362E1" w:rsidRPr="009362E1" w:rsidRDefault="009362E1" w:rsidP="00034021">
                        <w:pPr>
                          <w:jc w:val="right"/>
                          <w:rPr>
                            <w:rFonts w:ascii="Arial Narrow" w:hAnsi="Arial Narrow"/>
                            <w:sz w:val="20"/>
                          </w:rPr>
                        </w:pPr>
                        <w:r w:rsidRPr="009362E1">
                          <w:rPr>
                            <w:rFonts w:ascii="Arial Narrow" w:hAnsi="Arial Narrow"/>
                            <w:sz w:val="20"/>
                          </w:rPr>
                          <w:t>6,324,000.00</w:t>
                        </w:r>
                      </w:p>
                    </w:tc>
                  </w:sdtContent>
                </w:sdt>
                <w:sdt>
                  <w:sdtPr>
                    <w:rPr>
                      <w:rFonts w:ascii="Arial Narrow" w:hAnsi="Arial Narrow"/>
                      <w:sz w:val="20"/>
                    </w:rPr>
                    <w:alias w:val="长期股权投资明细-本期增加"/>
                    <w:tag w:val="_GBC_01f08339215948f7b556e8a06c6724e8"/>
                    <w:id w:val="1171997690"/>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0034B3E6"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29033497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0E63E5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368413711"/>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BF1995F" w14:textId="77777777" w:rsidR="009362E1" w:rsidRPr="009362E1" w:rsidRDefault="009362E1" w:rsidP="00034021">
                        <w:pPr>
                          <w:jc w:val="right"/>
                          <w:rPr>
                            <w:rFonts w:ascii="Arial Narrow" w:hAnsi="Arial Narrow"/>
                            <w:sz w:val="20"/>
                          </w:rPr>
                        </w:pPr>
                        <w:r w:rsidRPr="009362E1">
                          <w:rPr>
                            <w:rFonts w:ascii="Arial Narrow" w:hAnsi="Arial Narrow"/>
                            <w:sz w:val="20"/>
                          </w:rPr>
                          <w:t>6,324,000.00</w:t>
                        </w:r>
                      </w:p>
                    </w:tc>
                  </w:sdtContent>
                </w:sdt>
                <w:sdt>
                  <w:sdtPr>
                    <w:rPr>
                      <w:rFonts w:ascii="Arial Narrow" w:hAnsi="Arial Narrow"/>
                      <w:sz w:val="20"/>
                    </w:rPr>
                    <w:alias w:val="长期股权投资明细－减值准备"/>
                    <w:tag w:val="_GBC_a86485924d92439e866a1f492df283eb"/>
                    <w:id w:val="-57520099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E95A199"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264973882"/>
              <w:lock w:val="sdtLocked"/>
            </w:sdtPr>
            <w:sdtEndPr/>
            <w:sdtContent>
              <w:tr w:rsidR="009362E1" w14:paraId="2357CF74" w14:textId="77777777" w:rsidTr="00034021">
                <w:sdt>
                  <w:sdtPr>
                    <w:rPr>
                      <w:rFonts w:ascii="Arial Narrow" w:hAnsi="Arial Narrow"/>
                      <w:sz w:val="20"/>
                    </w:rPr>
                    <w:alias w:val="长期股权投资明细－被投资单位"/>
                    <w:tag w:val="_GBC_998dca7f1ca6423e877b175fce9ff5b3"/>
                    <w:id w:val="-1123612538"/>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60499D0D" w14:textId="77777777" w:rsidR="009362E1" w:rsidRPr="009362E1" w:rsidRDefault="009362E1" w:rsidP="00034021">
                        <w:pPr>
                          <w:rPr>
                            <w:rFonts w:ascii="Arial Narrow" w:hAnsi="Arial Narrow"/>
                            <w:sz w:val="20"/>
                          </w:rPr>
                        </w:pPr>
                        <w:r w:rsidRPr="009362E1">
                          <w:rPr>
                            <w:rFonts w:ascii="Arial Narrow" w:hAnsi="Arial Narrow"/>
                            <w:sz w:val="20"/>
                          </w:rPr>
                          <w:t>中材淄博重型机械有限公司</w:t>
                        </w:r>
                      </w:p>
                    </w:tc>
                  </w:sdtContent>
                </w:sdt>
                <w:sdt>
                  <w:sdtPr>
                    <w:rPr>
                      <w:rFonts w:ascii="Arial Narrow" w:hAnsi="Arial Narrow"/>
                      <w:sz w:val="20"/>
                    </w:rPr>
                    <w:alias w:val="长期股权投资明细－账面余额"/>
                    <w:tag w:val="_GBC_660c577a97fe4149a76130ba9267dcd7"/>
                    <w:id w:val="96068363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31AF2A3" w14:textId="77777777" w:rsidR="009362E1" w:rsidRPr="009362E1" w:rsidRDefault="009362E1" w:rsidP="00034021">
                        <w:pPr>
                          <w:jc w:val="right"/>
                          <w:rPr>
                            <w:rFonts w:ascii="Arial Narrow" w:hAnsi="Arial Narrow"/>
                            <w:sz w:val="20"/>
                          </w:rPr>
                        </w:pPr>
                        <w:r w:rsidRPr="009362E1">
                          <w:rPr>
                            <w:rFonts w:ascii="Arial Narrow" w:hAnsi="Arial Narrow"/>
                            <w:sz w:val="20"/>
                          </w:rPr>
                          <w:t>46,641,400.00</w:t>
                        </w:r>
                      </w:p>
                    </w:tc>
                  </w:sdtContent>
                </w:sdt>
                <w:sdt>
                  <w:sdtPr>
                    <w:rPr>
                      <w:rFonts w:ascii="Arial Narrow" w:hAnsi="Arial Narrow"/>
                      <w:sz w:val="20"/>
                    </w:rPr>
                    <w:alias w:val="长期股权投资明细-本期增加"/>
                    <w:tag w:val="_GBC_01f08339215948f7b556e8a06c6724e8"/>
                    <w:id w:val="-207064516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BDB14CE"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34266724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5EBA0884"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779844487"/>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1E58D17" w14:textId="77777777" w:rsidR="009362E1" w:rsidRPr="009362E1" w:rsidRDefault="009362E1" w:rsidP="00034021">
                        <w:pPr>
                          <w:jc w:val="right"/>
                          <w:rPr>
                            <w:rFonts w:ascii="Arial Narrow" w:hAnsi="Arial Narrow"/>
                            <w:sz w:val="20"/>
                          </w:rPr>
                        </w:pPr>
                        <w:r w:rsidRPr="009362E1">
                          <w:rPr>
                            <w:rFonts w:ascii="Arial Narrow" w:hAnsi="Arial Narrow"/>
                            <w:sz w:val="20"/>
                          </w:rPr>
                          <w:t>46,641,400.00</w:t>
                        </w:r>
                      </w:p>
                    </w:tc>
                  </w:sdtContent>
                </w:sdt>
                <w:sdt>
                  <w:sdtPr>
                    <w:rPr>
                      <w:rFonts w:ascii="Arial Narrow" w:hAnsi="Arial Narrow"/>
                      <w:sz w:val="20"/>
                    </w:rPr>
                    <w:alias w:val="长期股权投资明细－减值准备"/>
                    <w:tag w:val="_GBC_a86485924d92439e866a1f492df283eb"/>
                    <w:id w:val="133071473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E627CB9"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689670071"/>
              <w:lock w:val="sdtLocked"/>
            </w:sdtPr>
            <w:sdtEndPr/>
            <w:sdtContent>
              <w:tr w:rsidR="009362E1" w14:paraId="2424658A" w14:textId="77777777" w:rsidTr="00034021">
                <w:sdt>
                  <w:sdtPr>
                    <w:rPr>
                      <w:rFonts w:ascii="Arial Narrow" w:hAnsi="Arial Narrow"/>
                      <w:sz w:val="20"/>
                    </w:rPr>
                    <w:alias w:val="长期股权投资明细－被投资单位"/>
                    <w:tag w:val="_GBC_998dca7f1ca6423e877b175fce9ff5b3"/>
                    <w:id w:val="-1316569383"/>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7ABE4D8F" w14:textId="77777777" w:rsidR="009362E1" w:rsidRPr="009362E1" w:rsidRDefault="009362E1" w:rsidP="00034021">
                        <w:pPr>
                          <w:rPr>
                            <w:rFonts w:ascii="Arial Narrow" w:hAnsi="Arial Narrow"/>
                            <w:sz w:val="20"/>
                          </w:rPr>
                        </w:pPr>
                        <w:r w:rsidRPr="009362E1">
                          <w:rPr>
                            <w:rFonts w:ascii="Arial Narrow" w:hAnsi="Arial Narrow"/>
                            <w:sz w:val="20"/>
                          </w:rPr>
                          <w:t>常熟中材装备重型机械有限公司</w:t>
                        </w:r>
                      </w:p>
                    </w:tc>
                  </w:sdtContent>
                </w:sdt>
                <w:sdt>
                  <w:sdtPr>
                    <w:rPr>
                      <w:rFonts w:ascii="Arial Narrow" w:hAnsi="Arial Narrow"/>
                      <w:sz w:val="20"/>
                    </w:rPr>
                    <w:alias w:val="长期股权投资明细－账面余额"/>
                    <w:tag w:val="_GBC_660c577a97fe4149a76130ba9267dcd7"/>
                    <w:id w:val="-55454568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1B25E88" w14:textId="77777777" w:rsidR="009362E1" w:rsidRPr="009362E1" w:rsidRDefault="009362E1" w:rsidP="00034021">
                        <w:pPr>
                          <w:jc w:val="right"/>
                          <w:rPr>
                            <w:rFonts w:ascii="Arial Narrow" w:hAnsi="Arial Narrow"/>
                            <w:sz w:val="20"/>
                          </w:rPr>
                        </w:pPr>
                        <w:r w:rsidRPr="009362E1">
                          <w:rPr>
                            <w:rFonts w:ascii="Arial Narrow" w:hAnsi="Arial Narrow"/>
                            <w:sz w:val="20"/>
                          </w:rPr>
                          <w:t>38,791,700.00</w:t>
                        </w:r>
                      </w:p>
                    </w:tc>
                  </w:sdtContent>
                </w:sdt>
                <w:sdt>
                  <w:sdtPr>
                    <w:rPr>
                      <w:rFonts w:ascii="Arial Narrow" w:hAnsi="Arial Narrow"/>
                      <w:sz w:val="20"/>
                    </w:rPr>
                    <w:alias w:val="长期股权投资明细-本期增加"/>
                    <w:tag w:val="_GBC_01f08339215948f7b556e8a06c6724e8"/>
                    <w:id w:val="-47614724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2E183B6"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4011202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086C426"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171373707"/>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D1F8FEA" w14:textId="77777777" w:rsidR="009362E1" w:rsidRPr="009362E1" w:rsidRDefault="009362E1" w:rsidP="00034021">
                        <w:pPr>
                          <w:jc w:val="right"/>
                          <w:rPr>
                            <w:rFonts w:ascii="Arial Narrow" w:hAnsi="Arial Narrow"/>
                            <w:sz w:val="20"/>
                          </w:rPr>
                        </w:pPr>
                        <w:r w:rsidRPr="009362E1">
                          <w:rPr>
                            <w:rFonts w:ascii="Arial Narrow" w:hAnsi="Arial Narrow"/>
                            <w:sz w:val="20"/>
                          </w:rPr>
                          <w:t>38,791,700.00</w:t>
                        </w:r>
                      </w:p>
                    </w:tc>
                  </w:sdtContent>
                </w:sdt>
                <w:sdt>
                  <w:sdtPr>
                    <w:rPr>
                      <w:rFonts w:ascii="Arial Narrow" w:hAnsi="Arial Narrow"/>
                      <w:sz w:val="20"/>
                    </w:rPr>
                    <w:alias w:val="长期股权投资明细－减值准备"/>
                    <w:tag w:val="_GBC_a86485924d92439e866a1f492df283eb"/>
                    <w:id w:val="136132804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EE0E0FF"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533763167"/>
              <w:lock w:val="sdtLocked"/>
            </w:sdtPr>
            <w:sdtEndPr/>
            <w:sdtContent>
              <w:tr w:rsidR="009362E1" w14:paraId="07B26EA5" w14:textId="77777777" w:rsidTr="00034021">
                <w:sdt>
                  <w:sdtPr>
                    <w:rPr>
                      <w:rFonts w:ascii="Arial Narrow" w:hAnsi="Arial Narrow"/>
                      <w:sz w:val="20"/>
                    </w:rPr>
                    <w:alias w:val="长期股权投资明细－被投资单位"/>
                    <w:tag w:val="_GBC_998dca7f1ca6423e877b175fce9ff5b3"/>
                    <w:id w:val="-1956164081"/>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3581CE0" w14:textId="77777777" w:rsidR="009362E1" w:rsidRPr="009362E1" w:rsidRDefault="009362E1" w:rsidP="00034021">
                        <w:pPr>
                          <w:rPr>
                            <w:rFonts w:ascii="Arial Narrow" w:hAnsi="Arial Narrow"/>
                            <w:sz w:val="20"/>
                          </w:rPr>
                        </w:pPr>
                        <w:r w:rsidRPr="009362E1">
                          <w:rPr>
                            <w:rFonts w:ascii="Arial Narrow" w:hAnsi="Arial Narrow"/>
                            <w:sz w:val="20"/>
                          </w:rPr>
                          <w:t>中材机电备件有限公司</w:t>
                        </w:r>
                      </w:p>
                    </w:tc>
                  </w:sdtContent>
                </w:sdt>
                <w:sdt>
                  <w:sdtPr>
                    <w:rPr>
                      <w:rFonts w:ascii="Arial Narrow" w:hAnsi="Arial Narrow"/>
                      <w:sz w:val="20"/>
                    </w:rPr>
                    <w:alias w:val="长期股权投资明细－账面余额"/>
                    <w:tag w:val="_GBC_660c577a97fe4149a76130ba9267dcd7"/>
                    <w:id w:val="-66309413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6588AA1" w14:textId="77777777" w:rsidR="009362E1" w:rsidRPr="009362E1" w:rsidRDefault="009362E1" w:rsidP="00034021">
                        <w:pPr>
                          <w:jc w:val="right"/>
                          <w:rPr>
                            <w:rFonts w:ascii="Arial Narrow" w:hAnsi="Arial Narrow"/>
                            <w:sz w:val="20"/>
                          </w:rPr>
                        </w:pPr>
                        <w:r w:rsidRPr="009362E1">
                          <w:rPr>
                            <w:rFonts w:ascii="Arial Narrow" w:hAnsi="Arial Narrow"/>
                            <w:sz w:val="20"/>
                          </w:rPr>
                          <w:t>8,199,500.00</w:t>
                        </w:r>
                      </w:p>
                    </w:tc>
                  </w:sdtContent>
                </w:sdt>
                <w:sdt>
                  <w:sdtPr>
                    <w:rPr>
                      <w:rFonts w:ascii="Arial Narrow" w:hAnsi="Arial Narrow"/>
                      <w:sz w:val="20"/>
                    </w:rPr>
                    <w:alias w:val="长期股权投资明细-本期增加"/>
                    <w:tag w:val="_GBC_01f08339215948f7b556e8a06c6724e8"/>
                    <w:id w:val="1212310182"/>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0DCB0062"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84116210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FDA646D"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48090463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84B859C" w14:textId="77777777" w:rsidR="009362E1" w:rsidRPr="009362E1" w:rsidRDefault="009362E1" w:rsidP="00034021">
                        <w:pPr>
                          <w:jc w:val="right"/>
                          <w:rPr>
                            <w:rFonts w:ascii="Arial Narrow" w:hAnsi="Arial Narrow"/>
                            <w:sz w:val="20"/>
                          </w:rPr>
                        </w:pPr>
                        <w:r w:rsidRPr="009362E1">
                          <w:rPr>
                            <w:rFonts w:ascii="Arial Narrow" w:hAnsi="Arial Narrow"/>
                            <w:sz w:val="20"/>
                          </w:rPr>
                          <w:t>8,199,500.00</w:t>
                        </w:r>
                      </w:p>
                    </w:tc>
                  </w:sdtContent>
                </w:sdt>
                <w:sdt>
                  <w:sdtPr>
                    <w:rPr>
                      <w:rFonts w:ascii="Arial Narrow" w:hAnsi="Arial Narrow"/>
                      <w:sz w:val="20"/>
                    </w:rPr>
                    <w:alias w:val="长期股权投资明细－减值准备"/>
                    <w:tag w:val="_GBC_a86485924d92439e866a1f492df283eb"/>
                    <w:id w:val="-112360653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4518D9C"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488594409"/>
              <w:lock w:val="sdtLocked"/>
            </w:sdtPr>
            <w:sdtEndPr/>
            <w:sdtContent>
              <w:tr w:rsidR="009362E1" w14:paraId="3ABE37B1" w14:textId="77777777" w:rsidTr="00034021">
                <w:sdt>
                  <w:sdtPr>
                    <w:rPr>
                      <w:rFonts w:ascii="Arial Narrow" w:hAnsi="Arial Narrow"/>
                      <w:sz w:val="20"/>
                    </w:rPr>
                    <w:alias w:val="长期股权投资明细－被投资单位"/>
                    <w:tag w:val="_GBC_998dca7f1ca6423e877b175fce9ff5b3"/>
                    <w:id w:val="-1315092384"/>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634B62AB" w14:textId="77777777" w:rsidR="009362E1" w:rsidRPr="009362E1" w:rsidRDefault="009362E1" w:rsidP="00034021">
                        <w:pPr>
                          <w:rPr>
                            <w:rFonts w:ascii="Arial Narrow" w:hAnsi="Arial Narrow"/>
                            <w:sz w:val="20"/>
                          </w:rPr>
                        </w:pPr>
                        <w:r w:rsidRPr="009362E1">
                          <w:rPr>
                            <w:rFonts w:ascii="Arial Narrow" w:hAnsi="Arial Narrow"/>
                            <w:sz w:val="20"/>
                          </w:rPr>
                          <w:t>中材（天津）粉体技术装备有限公司</w:t>
                        </w:r>
                      </w:p>
                    </w:tc>
                  </w:sdtContent>
                </w:sdt>
                <w:sdt>
                  <w:sdtPr>
                    <w:rPr>
                      <w:rFonts w:ascii="Arial Narrow" w:hAnsi="Arial Narrow"/>
                      <w:sz w:val="20"/>
                    </w:rPr>
                    <w:alias w:val="长期股权投资明细－账面余额"/>
                    <w:tag w:val="_GBC_660c577a97fe4149a76130ba9267dcd7"/>
                    <w:id w:val="-69992428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5E1512D6" w14:textId="77777777" w:rsidR="009362E1" w:rsidRPr="009362E1" w:rsidRDefault="009362E1" w:rsidP="00034021">
                        <w:pPr>
                          <w:jc w:val="right"/>
                          <w:rPr>
                            <w:rFonts w:ascii="Arial Narrow" w:hAnsi="Arial Narrow"/>
                            <w:sz w:val="20"/>
                          </w:rPr>
                        </w:pPr>
                        <w:r w:rsidRPr="009362E1">
                          <w:rPr>
                            <w:rFonts w:ascii="Arial Narrow" w:hAnsi="Arial Narrow"/>
                            <w:sz w:val="20"/>
                          </w:rPr>
                          <w:t>50,627,100.00</w:t>
                        </w:r>
                      </w:p>
                    </w:tc>
                  </w:sdtContent>
                </w:sdt>
                <w:sdt>
                  <w:sdtPr>
                    <w:rPr>
                      <w:rFonts w:ascii="Arial Narrow" w:hAnsi="Arial Narrow"/>
                      <w:sz w:val="20"/>
                    </w:rPr>
                    <w:alias w:val="长期股权投资明细-本期增加"/>
                    <w:tag w:val="_GBC_01f08339215948f7b556e8a06c6724e8"/>
                    <w:id w:val="-201205309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98077FA"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47166776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087A2AB"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31530878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E781C5C" w14:textId="77777777" w:rsidR="009362E1" w:rsidRPr="009362E1" w:rsidRDefault="009362E1" w:rsidP="00034021">
                        <w:pPr>
                          <w:jc w:val="right"/>
                          <w:rPr>
                            <w:rFonts w:ascii="Arial Narrow" w:hAnsi="Arial Narrow"/>
                            <w:sz w:val="20"/>
                          </w:rPr>
                        </w:pPr>
                        <w:r w:rsidRPr="009362E1">
                          <w:rPr>
                            <w:rFonts w:ascii="Arial Narrow" w:hAnsi="Arial Narrow"/>
                            <w:sz w:val="20"/>
                          </w:rPr>
                          <w:t>50,627,100.00</w:t>
                        </w:r>
                      </w:p>
                    </w:tc>
                  </w:sdtContent>
                </w:sdt>
                <w:sdt>
                  <w:sdtPr>
                    <w:rPr>
                      <w:rFonts w:ascii="Arial Narrow" w:hAnsi="Arial Narrow"/>
                      <w:sz w:val="20"/>
                    </w:rPr>
                    <w:alias w:val="长期股权投资明细－减值准备"/>
                    <w:tag w:val="_GBC_a86485924d92439e866a1f492df283eb"/>
                    <w:id w:val="170613911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0E4F601"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382937620"/>
              <w:lock w:val="sdtLocked"/>
            </w:sdtPr>
            <w:sdtEndPr/>
            <w:sdtContent>
              <w:tr w:rsidR="009362E1" w14:paraId="2326C146" w14:textId="77777777" w:rsidTr="00034021">
                <w:sdt>
                  <w:sdtPr>
                    <w:rPr>
                      <w:rFonts w:ascii="Arial Narrow" w:hAnsi="Arial Narrow"/>
                      <w:sz w:val="20"/>
                    </w:rPr>
                    <w:alias w:val="长期股权投资明细－被投资单位"/>
                    <w:tag w:val="_GBC_998dca7f1ca6423e877b175fce9ff5b3"/>
                    <w:id w:val="-1309474910"/>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E6B450A" w14:textId="77777777" w:rsidR="009362E1" w:rsidRPr="009362E1" w:rsidRDefault="009362E1" w:rsidP="00034021">
                        <w:pPr>
                          <w:rPr>
                            <w:rFonts w:ascii="Arial Narrow" w:hAnsi="Arial Narrow"/>
                            <w:sz w:val="20"/>
                          </w:rPr>
                        </w:pPr>
                        <w:r w:rsidRPr="009362E1">
                          <w:rPr>
                            <w:rFonts w:ascii="Arial Narrow" w:hAnsi="Arial Narrow"/>
                            <w:sz w:val="20"/>
                          </w:rPr>
                          <w:t>中材国际（马来西亚）有限公司</w:t>
                        </w:r>
                      </w:p>
                    </w:tc>
                  </w:sdtContent>
                </w:sdt>
                <w:sdt>
                  <w:sdtPr>
                    <w:rPr>
                      <w:rFonts w:ascii="Arial Narrow" w:hAnsi="Arial Narrow"/>
                      <w:sz w:val="20"/>
                    </w:rPr>
                    <w:alias w:val="长期股权投资明细－账面余额"/>
                    <w:tag w:val="_GBC_660c577a97fe4149a76130ba9267dcd7"/>
                    <w:id w:val="121122562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4444BE6" w14:textId="77777777" w:rsidR="009362E1" w:rsidRPr="009362E1" w:rsidRDefault="009362E1" w:rsidP="00034021">
                        <w:pPr>
                          <w:jc w:val="right"/>
                          <w:rPr>
                            <w:rFonts w:ascii="Arial Narrow" w:hAnsi="Arial Narrow"/>
                            <w:sz w:val="20"/>
                          </w:rPr>
                        </w:pPr>
                        <w:r w:rsidRPr="009362E1">
                          <w:rPr>
                            <w:rFonts w:ascii="Arial Narrow" w:hAnsi="Arial Narrow"/>
                            <w:sz w:val="20"/>
                          </w:rPr>
                          <w:t>2,404,898.67</w:t>
                        </w:r>
                      </w:p>
                    </w:tc>
                  </w:sdtContent>
                </w:sdt>
                <w:sdt>
                  <w:sdtPr>
                    <w:rPr>
                      <w:rFonts w:ascii="Arial Narrow" w:hAnsi="Arial Narrow"/>
                      <w:sz w:val="20"/>
                    </w:rPr>
                    <w:alias w:val="长期股权投资明细-本期增加"/>
                    <w:tag w:val="_GBC_01f08339215948f7b556e8a06c6724e8"/>
                    <w:id w:val="-157796487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B20AA65"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6306702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F35B77D"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27432375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ACD053C" w14:textId="77777777" w:rsidR="009362E1" w:rsidRPr="009362E1" w:rsidRDefault="009362E1" w:rsidP="00034021">
                        <w:pPr>
                          <w:jc w:val="right"/>
                          <w:rPr>
                            <w:rFonts w:ascii="Arial Narrow" w:hAnsi="Arial Narrow"/>
                            <w:sz w:val="20"/>
                          </w:rPr>
                        </w:pPr>
                        <w:r w:rsidRPr="009362E1">
                          <w:rPr>
                            <w:rFonts w:ascii="Arial Narrow" w:hAnsi="Arial Narrow"/>
                            <w:sz w:val="20"/>
                          </w:rPr>
                          <w:t>2,404,898.67</w:t>
                        </w:r>
                      </w:p>
                    </w:tc>
                  </w:sdtContent>
                </w:sdt>
                <w:sdt>
                  <w:sdtPr>
                    <w:rPr>
                      <w:rFonts w:ascii="Arial Narrow" w:hAnsi="Arial Narrow"/>
                      <w:sz w:val="20"/>
                    </w:rPr>
                    <w:alias w:val="长期股权投资明细－减值准备"/>
                    <w:tag w:val="_GBC_a86485924d92439e866a1f492df283eb"/>
                    <w:id w:val="214539052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564EABEF"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282234721"/>
              <w:lock w:val="sdtLocked"/>
            </w:sdtPr>
            <w:sdtEndPr/>
            <w:sdtContent>
              <w:tr w:rsidR="009362E1" w14:paraId="6C7E9DF7" w14:textId="77777777" w:rsidTr="00034021">
                <w:sdt>
                  <w:sdtPr>
                    <w:rPr>
                      <w:rFonts w:ascii="Arial Narrow" w:hAnsi="Arial Narrow"/>
                      <w:sz w:val="20"/>
                    </w:rPr>
                    <w:alias w:val="长期股权投资明细－被投资单位"/>
                    <w:tag w:val="_GBC_998dca7f1ca6423e877b175fce9ff5b3"/>
                    <w:id w:val="-1365516817"/>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0D15EEB" w14:textId="77777777" w:rsidR="009362E1" w:rsidRPr="009362E1" w:rsidRDefault="009362E1" w:rsidP="00034021">
                        <w:pPr>
                          <w:rPr>
                            <w:rFonts w:ascii="Arial Narrow" w:hAnsi="Arial Narrow"/>
                            <w:sz w:val="20"/>
                          </w:rPr>
                        </w:pPr>
                        <w:r w:rsidRPr="009362E1">
                          <w:rPr>
                            <w:rFonts w:ascii="Arial Narrow" w:hAnsi="Arial Narrow"/>
                            <w:sz w:val="20"/>
                          </w:rPr>
                          <w:t>天津水泥工业设计研究院有限公司</w:t>
                        </w:r>
                      </w:p>
                    </w:tc>
                  </w:sdtContent>
                </w:sdt>
                <w:sdt>
                  <w:sdtPr>
                    <w:rPr>
                      <w:rFonts w:ascii="Arial Narrow" w:hAnsi="Arial Narrow"/>
                      <w:sz w:val="20"/>
                    </w:rPr>
                    <w:alias w:val="长期股权投资明细－账面余额"/>
                    <w:tag w:val="_GBC_660c577a97fe4149a76130ba9267dcd7"/>
                    <w:id w:val="-190705889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B331199" w14:textId="77777777" w:rsidR="009362E1" w:rsidRPr="009362E1" w:rsidRDefault="009362E1" w:rsidP="00034021">
                        <w:pPr>
                          <w:jc w:val="right"/>
                          <w:rPr>
                            <w:rFonts w:ascii="Arial Narrow" w:hAnsi="Arial Narrow"/>
                            <w:sz w:val="20"/>
                          </w:rPr>
                        </w:pPr>
                        <w:r w:rsidRPr="009362E1">
                          <w:rPr>
                            <w:rFonts w:ascii="Arial Narrow" w:hAnsi="Arial Narrow"/>
                            <w:sz w:val="20"/>
                          </w:rPr>
                          <w:t>100,000,000.00</w:t>
                        </w:r>
                      </w:p>
                    </w:tc>
                  </w:sdtContent>
                </w:sdt>
                <w:sdt>
                  <w:sdtPr>
                    <w:rPr>
                      <w:rFonts w:ascii="Arial Narrow" w:hAnsi="Arial Narrow"/>
                      <w:sz w:val="20"/>
                    </w:rPr>
                    <w:alias w:val="长期股权投资明细-本期增加"/>
                    <w:tag w:val="_GBC_01f08339215948f7b556e8a06c6724e8"/>
                    <w:id w:val="-151452721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136E537"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19157606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2041F2A"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788276432"/>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32C39DD" w14:textId="77777777" w:rsidR="009362E1" w:rsidRPr="009362E1" w:rsidRDefault="009362E1" w:rsidP="00034021">
                        <w:pPr>
                          <w:jc w:val="right"/>
                          <w:rPr>
                            <w:rFonts w:ascii="Arial Narrow" w:hAnsi="Arial Narrow"/>
                            <w:sz w:val="20"/>
                          </w:rPr>
                        </w:pPr>
                        <w:r w:rsidRPr="009362E1">
                          <w:rPr>
                            <w:rFonts w:ascii="Arial Narrow" w:hAnsi="Arial Narrow"/>
                            <w:sz w:val="20"/>
                          </w:rPr>
                          <w:t>100,000,000.00</w:t>
                        </w:r>
                      </w:p>
                    </w:tc>
                  </w:sdtContent>
                </w:sdt>
                <w:sdt>
                  <w:sdtPr>
                    <w:rPr>
                      <w:rFonts w:ascii="Arial Narrow" w:hAnsi="Arial Narrow"/>
                      <w:sz w:val="20"/>
                    </w:rPr>
                    <w:alias w:val="长期股权投资明细－减值准备"/>
                    <w:tag w:val="_GBC_a86485924d92439e866a1f492df283eb"/>
                    <w:id w:val="638769660"/>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2B4C88E"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420406591"/>
              <w:lock w:val="sdtLocked"/>
            </w:sdtPr>
            <w:sdtEndPr/>
            <w:sdtContent>
              <w:tr w:rsidR="009362E1" w14:paraId="1789CDF3" w14:textId="77777777" w:rsidTr="00034021">
                <w:sdt>
                  <w:sdtPr>
                    <w:rPr>
                      <w:rFonts w:ascii="Arial Narrow" w:hAnsi="Arial Narrow"/>
                      <w:sz w:val="20"/>
                    </w:rPr>
                    <w:alias w:val="长期股权投资明细－被投资单位"/>
                    <w:tag w:val="_GBC_998dca7f1ca6423e877b175fce9ff5b3"/>
                    <w:id w:val="-432974095"/>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507EF748" w14:textId="77777777" w:rsidR="009362E1" w:rsidRPr="009362E1" w:rsidRDefault="009362E1" w:rsidP="00034021">
                        <w:pPr>
                          <w:rPr>
                            <w:rFonts w:ascii="Arial Narrow" w:hAnsi="Arial Narrow"/>
                            <w:sz w:val="20"/>
                          </w:rPr>
                        </w:pPr>
                        <w:r w:rsidRPr="009362E1">
                          <w:rPr>
                            <w:rFonts w:ascii="Arial Narrow" w:hAnsi="Arial Narrow"/>
                            <w:sz w:val="20"/>
                          </w:rPr>
                          <w:t>邯郸中材建设有限责任公司</w:t>
                        </w:r>
                      </w:p>
                    </w:tc>
                  </w:sdtContent>
                </w:sdt>
                <w:sdt>
                  <w:sdtPr>
                    <w:rPr>
                      <w:rFonts w:ascii="Arial Narrow" w:hAnsi="Arial Narrow"/>
                      <w:sz w:val="20"/>
                    </w:rPr>
                    <w:alias w:val="长期股权投资明细－账面余额"/>
                    <w:tag w:val="_GBC_660c577a97fe4149a76130ba9267dcd7"/>
                    <w:id w:val="-123507695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1E15AF3" w14:textId="77777777" w:rsidR="009362E1" w:rsidRPr="009362E1" w:rsidRDefault="009362E1" w:rsidP="00034021">
                        <w:pPr>
                          <w:jc w:val="right"/>
                          <w:rPr>
                            <w:rFonts w:ascii="Arial Narrow" w:hAnsi="Arial Narrow"/>
                            <w:sz w:val="20"/>
                          </w:rPr>
                        </w:pPr>
                        <w:r w:rsidRPr="009362E1">
                          <w:rPr>
                            <w:rFonts w:ascii="Arial Narrow" w:hAnsi="Arial Narrow"/>
                            <w:sz w:val="20"/>
                          </w:rPr>
                          <w:t>35,483,015.27</w:t>
                        </w:r>
                      </w:p>
                    </w:tc>
                  </w:sdtContent>
                </w:sdt>
                <w:sdt>
                  <w:sdtPr>
                    <w:rPr>
                      <w:rFonts w:ascii="Arial Narrow" w:hAnsi="Arial Narrow"/>
                      <w:sz w:val="20"/>
                    </w:rPr>
                    <w:alias w:val="长期股权投资明细-本期增加"/>
                    <w:tag w:val="_GBC_01f08339215948f7b556e8a06c6724e8"/>
                    <w:id w:val="-63456555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D6AF54B"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28216452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B510FFD"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0653102"/>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FDF63A1" w14:textId="77777777" w:rsidR="009362E1" w:rsidRPr="009362E1" w:rsidRDefault="009362E1" w:rsidP="00034021">
                        <w:pPr>
                          <w:jc w:val="right"/>
                          <w:rPr>
                            <w:rFonts w:ascii="Arial Narrow" w:hAnsi="Arial Narrow"/>
                            <w:sz w:val="20"/>
                          </w:rPr>
                        </w:pPr>
                        <w:r w:rsidRPr="009362E1">
                          <w:rPr>
                            <w:rFonts w:ascii="Arial Narrow" w:hAnsi="Arial Narrow"/>
                            <w:sz w:val="20"/>
                          </w:rPr>
                          <w:t>35,483,015.27</w:t>
                        </w:r>
                      </w:p>
                    </w:tc>
                  </w:sdtContent>
                </w:sdt>
                <w:sdt>
                  <w:sdtPr>
                    <w:rPr>
                      <w:rFonts w:ascii="Arial Narrow" w:hAnsi="Arial Narrow"/>
                      <w:sz w:val="20"/>
                    </w:rPr>
                    <w:alias w:val="长期股权投资明细－减值准备"/>
                    <w:tag w:val="_GBC_a86485924d92439e866a1f492df283eb"/>
                    <w:id w:val="-124125717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7FE081A"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204444053"/>
              <w:lock w:val="sdtLocked"/>
            </w:sdtPr>
            <w:sdtEndPr/>
            <w:sdtContent>
              <w:tr w:rsidR="009362E1" w14:paraId="63F8B974" w14:textId="77777777" w:rsidTr="00034021">
                <w:sdt>
                  <w:sdtPr>
                    <w:rPr>
                      <w:rFonts w:ascii="Arial Narrow" w:hAnsi="Arial Narrow"/>
                      <w:sz w:val="20"/>
                    </w:rPr>
                    <w:alias w:val="长期股权投资明细－被投资单位"/>
                    <w:tag w:val="_GBC_998dca7f1ca6423e877b175fce9ff5b3"/>
                    <w:id w:val="-1258051194"/>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1CAEAA76" w14:textId="77777777" w:rsidR="009362E1" w:rsidRPr="009362E1" w:rsidRDefault="009362E1" w:rsidP="00034021">
                        <w:pPr>
                          <w:rPr>
                            <w:rFonts w:ascii="Arial Narrow" w:hAnsi="Arial Narrow"/>
                            <w:sz w:val="20"/>
                          </w:rPr>
                        </w:pPr>
                        <w:r w:rsidRPr="009362E1">
                          <w:rPr>
                            <w:rFonts w:ascii="Arial Narrow" w:hAnsi="Arial Narrow"/>
                            <w:sz w:val="20"/>
                          </w:rPr>
                          <w:t>南京中材检测技术有限公司</w:t>
                        </w:r>
                      </w:p>
                    </w:tc>
                  </w:sdtContent>
                </w:sdt>
                <w:sdt>
                  <w:sdtPr>
                    <w:rPr>
                      <w:rFonts w:ascii="Arial Narrow" w:hAnsi="Arial Narrow"/>
                      <w:sz w:val="20"/>
                    </w:rPr>
                    <w:alias w:val="长期股权投资明细－账面余额"/>
                    <w:tag w:val="_GBC_660c577a97fe4149a76130ba9267dcd7"/>
                    <w:id w:val="-43221635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3CE39C5" w14:textId="77777777" w:rsidR="009362E1" w:rsidRPr="009362E1" w:rsidRDefault="009362E1" w:rsidP="00034021">
                        <w:pPr>
                          <w:jc w:val="right"/>
                          <w:rPr>
                            <w:rFonts w:ascii="Arial Narrow" w:hAnsi="Arial Narrow"/>
                            <w:sz w:val="20"/>
                          </w:rPr>
                        </w:pPr>
                        <w:r w:rsidRPr="009362E1">
                          <w:rPr>
                            <w:rFonts w:ascii="Arial Narrow" w:hAnsi="Arial Narrow"/>
                            <w:sz w:val="20"/>
                          </w:rPr>
                          <w:t>500,000.00</w:t>
                        </w:r>
                      </w:p>
                    </w:tc>
                  </w:sdtContent>
                </w:sdt>
                <w:sdt>
                  <w:sdtPr>
                    <w:rPr>
                      <w:rFonts w:ascii="Arial Narrow" w:hAnsi="Arial Narrow"/>
                      <w:sz w:val="20"/>
                    </w:rPr>
                    <w:alias w:val="长期股权投资明细-本期增加"/>
                    <w:tag w:val="_GBC_01f08339215948f7b556e8a06c6724e8"/>
                    <w:id w:val="267667077"/>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98B30A7"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24896006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BD65AB2" w14:textId="77777777" w:rsidR="009362E1" w:rsidRPr="009362E1" w:rsidRDefault="009362E1" w:rsidP="00034021">
                        <w:pPr>
                          <w:jc w:val="right"/>
                          <w:rPr>
                            <w:rFonts w:ascii="Arial Narrow" w:hAnsi="Arial Narrow"/>
                            <w:sz w:val="20"/>
                          </w:rPr>
                        </w:pPr>
                        <w:r w:rsidRPr="009362E1">
                          <w:rPr>
                            <w:rFonts w:ascii="Arial Narrow" w:hAnsi="Arial Narrow"/>
                            <w:sz w:val="20"/>
                          </w:rPr>
                          <w:t>500,000.00</w:t>
                        </w:r>
                      </w:p>
                    </w:tc>
                  </w:sdtContent>
                </w:sdt>
                <w:sdt>
                  <w:sdtPr>
                    <w:rPr>
                      <w:rFonts w:ascii="Arial Narrow" w:hAnsi="Arial Narrow"/>
                      <w:sz w:val="20"/>
                    </w:rPr>
                    <w:alias w:val="长期股权投资明细－账面余额"/>
                    <w:tag w:val="_GBC_1b743999607d490ba9a727235663e209"/>
                    <w:id w:val="1964381587"/>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69624B4F"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减值准备"/>
                    <w:tag w:val="_GBC_a86485924d92439e866a1f492df283eb"/>
                    <w:id w:val="-37115801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AEFFE39"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071109235"/>
              <w:lock w:val="sdtLocked"/>
            </w:sdtPr>
            <w:sdtEndPr/>
            <w:sdtContent>
              <w:tr w:rsidR="009362E1" w14:paraId="4B504AE5" w14:textId="77777777" w:rsidTr="00034021">
                <w:sdt>
                  <w:sdtPr>
                    <w:rPr>
                      <w:rFonts w:ascii="Arial Narrow" w:hAnsi="Arial Narrow"/>
                      <w:sz w:val="20"/>
                    </w:rPr>
                    <w:alias w:val="长期股权投资明细－被投资单位"/>
                    <w:tag w:val="_GBC_998dca7f1ca6423e877b175fce9ff5b3"/>
                    <w:id w:val="-1100174181"/>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57EF94F2" w14:textId="77777777" w:rsidR="009362E1" w:rsidRPr="009362E1" w:rsidRDefault="009362E1" w:rsidP="00034021">
                        <w:pPr>
                          <w:rPr>
                            <w:rFonts w:ascii="Arial Narrow" w:hAnsi="Arial Narrow"/>
                            <w:sz w:val="20"/>
                          </w:rPr>
                        </w:pPr>
                        <w:r w:rsidRPr="009362E1">
                          <w:rPr>
                            <w:rFonts w:ascii="Arial Narrow" w:hAnsi="Arial Narrow"/>
                            <w:sz w:val="20"/>
                          </w:rPr>
                          <w:t>中国中材国际（香港）有限公司</w:t>
                        </w:r>
                      </w:p>
                    </w:tc>
                  </w:sdtContent>
                </w:sdt>
                <w:sdt>
                  <w:sdtPr>
                    <w:rPr>
                      <w:rFonts w:ascii="Arial Narrow" w:hAnsi="Arial Narrow"/>
                      <w:sz w:val="20"/>
                    </w:rPr>
                    <w:alias w:val="长期股权投资明细－账面余额"/>
                    <w:tag w:val="_GBC_660c577a97fe4149a76130ba9267dcd7"/>
                    <w:id w:val="69312061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D31E0C8" w14:textId="77777777" w:rsidR="009362E1" w:rsidRPr="009362E1" w:rsidRDefault="009362E1" w:rsidP="00034021">
                        <w:pPr>
                          <w:jc w:val="right"/>
                          <w:rPr>
                            <w:rFonts w:ascii="Arial Narrow" w:hAnsi="Arial Narrow"/>
                            <w:sz w:val="20"/>
                          </w:rPr>
                        </w:pPr>
                        <w:r w:rsidRPr="009362E1">
                          <w:rPr>
                            <w:rFonts w:ascii="Arial Narrow" w:hAnsi="Arial Narrow"/>
                            <w:sz w:val="20"/>
                          </w:rPr>
                          <w:t>158,052,342.00</w:t>
                        </w:r>
                      </w:p>
                    </w:tc>
                  </w:sdtContent>
                </w:sdt>
                <w:sdt>
                  <w:sdtPr>
                    <w:rPr>
                      <w:rFonts w:ascii="Arial Narrow" w:hAnsi="Arial Narrow"/>
                      <w:sz w:val="20"/>
                    </w:rPr>
                    <w:alias w:val="长期股权投资明细-本期增加"/>
                    <w:tag w:val="_GBC_01f08339215948f7b556e8a06c6724e8"/>
                    <w:id w:val="-1323041641"/>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D891C78"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53034005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015E9D5"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218013965"/>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53B859BC" w14:textId="77777777" w:rsidR="009362E1" w:rsidRPr="009362E1" w:rsidRDefault="009362E1" w:rsidP="00034021">
                        <w:pPr>
                          <w:jc w:val="right"/>
                          <w:rPr>
                            <w:rFonts w:ascii="Arial Narrow" w:hAnsi="Arial Narrow"/>
                            <w:sz w:val="20"/>
                          </w:rPr>
                        </w:pPr>
                        <w:r w:rsidRPr="009362E1">
                          <w:rPr>
                            <w:rFonts w:ascii="Arial Narrow" w:hAnsi="Arial Narrow"/>
                            <w:sz w:val="20"/>
                          </w:rPr>
                          <w:t>158,052,342.00</w:t>
                        </w:r>
                      </w:p>
                    </w:tc>
                  </w:sdtContent>
                </w:sdt>
                <w:sdt>
                  <w:sdtPr>
                    <w:rPr>
                      <w:rFonts w:ascii="Arial Narrow" w:hAnsi="Arial Narrow"/>
                      <w:sz w:val="20"/>
                    </w:rPr>
                    <w:alias w:val="长期股权投资明细－减值准备"/>
                    <w:tag w:val="_GBC_a86485924d92439e866a1f492df283eb"/>
                    <w:id w:val="82308982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2575477"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14837521"/>
              <w:lock w:val="sdtLocked"/>
            </w:sdtPr>
            <w:sdtEndPr/>
            <w:sdtContent>
              <w:tr w:rsidR="009362E1" w14:paraId="5E062352" w14:textId="77777777" w:rsidTr="00034021">
                <w:sdt>
                  <w:sdtPr>
                    <w:rPr>
                      <w:rFonts w:ascii="Arial Narrow" w:hAnsi="Arial Narrow"/>
                      <w:sz w:val="20"/>
                    </w:rPr>
                    <w:alias w:val="长期股权投资明细－被投资单位"/>
                    <w:tag w:val="_GBC_998dca7f1ca6423e877b175fce9ff5b3"/>
                    <w:id w:val="357016510"/>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62562215" w14:textId="77777777" w:rsidR="009362E1" w:rsidRPr="009362E1" w:rsidRDefault="009362E1" w:rsidP="00034021">
                        <w:pPr>
                          <w:rPr>
                            <w:rFonts w:ascii="Arial Narrow" w:hAnsi="Arial Narrow"/>
                            <w:sz w:val="20"/>
                          </w:rPr>
                        </w:pPr>
                        <w:r w:rsidRPr="009362E1">
                          <w:rPr>
                            <w:rFonts w:ascii="Arial Narrow" w:hAnsi="Arial Narrow"/>
                            <w:sz w:val="20"/>
                          </w:rPr>
                          <w:t>能源与基建有限公司</w:t>
                        </w:r>
                      </w:p>
                    </w:tc>
                  </w:sdtContent>
                </w:sdt>
                <w:sdt>
                  <w:sdtPr>
                    <w:rPr>
                      <w:rFonts w:ascii="Arial Narrow" w:hAnsi="Arial Narrow"/>
                      <w:sz w:val="20"/>
                    </w:rPr>
                    <w:alias w:val="长期股权投资明细－账面余额"/>
                    <w:tag w:val="_GBC_660c577a97fe4149a76130ba9267dcd7"/>
                    <w:id w:val="11363885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D66793D" w14:textId="77777777" w:rsidR="009362E1" w:rsidRPr="009362E1" w:rsidRDefault="009362E1" w:rsidP="00034021">
                        <w:pPr>
                          <w:jc w:val="right"/>
                          <w:rPr>
                            <w:rFonts w:ascii="Arial Narrow" w:hAnsi="Arial Narrow"/>
                            <w:sz w:val="20"/>
                          </w:rPr>
                        </w:pPr>
                        <w:r w:rsidRPr="009362E1">
                          <w:rPr>
                            <w:rFonts w:ascii="Arial Narrow" w:hAnsi="Arial Narrow"/>
                            <w:sz w:val="20"/>
                          </w:rPr>
                          <w:t>33,978,121.00</w:t>
                        </w:r>
                      </w:p>
                    </w:tc>
                  </w:sdtContent>
                </w:sdt>
                <w:sdt>
                  <w:sdtPr>
                    <w:rPr>
                      <w:rFonts w:ascii="Arial Narrow" w:hAnsi="Arial Narrow"/>
                      <w:sz w:val="20"/>
                    </w:rPr>
                    <w:alias w:val="长期股权投资明细-本期增加"/>
                    <w:tag w:val="_GBC_01f08339215948f7b556e8a06c6724e8"/>
                    <w:id w:val="-157835118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F45EB6E"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1028394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3865C5BC"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566639917"/>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35F90FE" w14:textId="77777777" w:rsidR="009362E1" w:rsidRPr="009362E1" w:rsidRDefault="009362E1" w:rsidP="00034021">
                        <w:pPr>
                          <w:jc w:val="right"/>
                          <w:rPr>
                            <w:rFonts w:ascii="Arial Narrow" w:hAnsi="Arial Narrow"/>
                            <w:sz w:val="20"/>
                          </w:rPr>
                        </w:pPr>
                        <w:r w:rsidRPr="009362E1">
                          <w:rPr>
                            <w:rFonts w:ascii="Arial Narrow" w:hAnsi="Arial Narrow"/>
                            <w:sz w:val="20"/>
                          </w:rPr>
                          <w:t>33,978,121.00</w:t>
                        </w:r>
                      </w:p>
                    </w:tc>
                  </w:sdtContent>
                </w:sdt>
                <w:sdt>
                  <w:sdtPr>
                    <w:rPr>
                      <w:rFonts w:ascii="Arial Narrow" w:hAnsi="Arial Narrow"/>
                      <w:sz w:val="20"/>
                    </w:rPr>
                    <w:alias w:val="长期股权投资明细－减值准备"/>
                    <w:tag w:val="_GBC_a86485924d92439e866a1f492df283eb"/>
                    <w:id w:val="66004674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44A35FD"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477448557"/>
              <w:lock w:val="sdtLocked"/>
            </w:sdtPr>
            <w:sdtEndPr/>
            <w:sdtContent>
              <w:tr w:rsidR="009362E1" w14:paraId="27F629F0" w14:textId="77777777" w:rsidTr="00034021">
                <w:sdt>
                  <w:sdtPr>
                    <w:rPr>
                      <w:rFonts w:ascii="Arial Narrow" w:hAnsi="Arial Narrow"/>
                      <w:sz w:val="20"/>
                    </w:rPr>
                    <w:alias w:val="长期股权投资明细－被投资单位"/>
                    <w:tag w:val="_GBC_998dca7f1ca6423e877b175fce9ff5b3"/>
                    <w:id w:val="-1478602272"/>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C85D6BC" w14:textId="77777777" w:rsidR="009362E1" w:rsidRPr="009362E1" w:rsidRDefault="009362E1" w:rsidP="00034021">
                        <w:pPr>
                          <w:rPr>
                            <w:rFonts w:ascii="Arial Narrow" w:hAnsi="Arial Narrow"/>
                            <w:sz w:val="20"/>
                          </w:rPr>
                        </w:pPr>
                        <w:r w:rsidRPr="009362E1">
                          <w:rPr>
                            <w:rFonts w:ascii="Arial Narrow" w:hAnsi="Arial Narrow"/>
                            <w:sz w:val="20"/>
                          </w:rPr>
                          <w:t>南京水泥杂志社</w:t>
                        </w:r>
                      </w:p>
                    </w:tc>
                  </w:sdtContent>
                </w:sdt>
                <w:sdt>
                  <w:sdtPr>
                    <w:rPr>
                      <w:rFonts w:ascii="Arial Narrow" w:hAnsi="Arial Narrow"/>
                      <w:sz w:val="20"/>
                    </w:rPr>
                    <w:alias w:val="长期股权投资明细－账面余额"/>
                    <w:tag w:val="_GBC_660c577a97fe4149a76130ba9267dcd7"/>
                    <w:id w:val="161918092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258BAAE3" w14:textId="77777777" w:rsidR="009362E1" w:rsidRPr="009362E1" w:rsidRDefault="009362E1" w:rsidP="00034021">
                        <w:pPr>
                          <w:jc w:val="right"/>
                          <w:rPr>
                            <w:rFonts w:ascii="Arial Narrow" w:hAnsi="Arial Narrow"/>
                            <w:sz w:val="20"/>
                          </w:rPr>
                        </w:pPr>
                        <w:r w:rsidRPr="009362E1">
                          <w:rPr>
                            <w:rFonts w:ascii="Arial Narrow" w:hAnsi="Arial Narrow"/>
                            <w:sz w:val="20"/>
                          </w:rPr>
                          <w:t>300,000.00</w:t>
                        </w:r>
                      </w:p>
                    </w:tc>
                  </w:sdtContent>
                </w:sdt>
                <w:sdt>
                  <w:sdtPr>
                    <w:rPr>
                      <w:rFonts w:ascii="Arial Narrow" w:hAnsi="Arial Narrow"/>
                      <w:sz w:val="20"/>
                    </w:rPr>
                    <w:alias w:val="长期股权投资明细-本期增加"/>
                    <w:tag w:val="_GBC_01f08339215948f7b556e8a06c6724e8"/>
                    <w:id w:val="75540293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A278FF7"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578738151"/>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5ACAFE3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119415240"/>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886D3F4" w14:textId="77777777" w:rsidR="009362E1" w:rsidRPr="009362E1" w:rsidRDefault="009362E1" w:rsidP="00034021">
                        <w:pPr>
                          <w:jc w:val="right"/>
                          <w:rPr>
                            <w:rFonts w:ascii="Arial Narrow" w:hAnsi="Arial Narrow"/>
                            <w:sz w:val="20"/>
                          </w:rPr>
                        </w:pPr>
                        <w:r w:rsidRPr="009362E1">
                          <w:rPr>
                            <w:rFonts w:ascii="Arial Narrow" w:hAnsi="Arial Narrow"/>
                            <w:sz w:val="20"/>
                          </w:rPr>
                          <w:t>300,000.00</w:t>
                        </w:r>
                      </w:p>
                    </w:tc>
                  </w:sdtContent>
                </w:sdt>
                <w:sdt>
                  <w:sdtPr>
                    <w:rPr>
                      <w:rFonts w:ascii="Arial Narrow" w:hAnsi="Arial Narrow"/>
                      <w:sz w:val="20"/>
                    </w:rPr>
                    <w:alias w:val="长期股权投资明细－减值准备"/>
                    <w:tag w:val="_GBC_a86485924d92439e866a1f492df283eb"/>
                    <w:id w:val="-121534204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277E00EC"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172371772"/>
              <w:lock w:val="sdtLocked"/>
            </w:sdtPr>
            <w:sdtEndPr/>
            <w:sdtContent>
              <w:tr w:rsidR="009362E1" w14:paraId="1A3CC9DE" w14:textId="77777777" w:rsidTr="00034021">
                <w:sdt>
                  <w:sdtPr>
                    <w:rPr>
                      <w:rFonts w:ascii="Arial Narrow" w:hAnsi="Arial Narrow"/>
                      <w:sz w:val="20"/>
                    </w:rPr>
                    <w:alias w:val="长期股权投资明细－被投资单位"/>
                    <w:tag w:val="_GBC_998dca7f1ca6423e877b175fce9ff5b3"/>
                    <w:id w:val="931554833"/>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9B3AB9D" w14:textId="77777777" w:rsidR="009362E1" w:rsidRPr="009362E1" w:rsidRDefault="009362E1" w:rsidP="00034021">
                        <w:pPr>
                          <w:rPr>
                            <w:rFonts w:ascii="Arial Narrow" w:hAnsi="Arial Narrow"/>
                            <w:sz w:val="20"/>
                          </w:rPr>
                        </w:pPr>
                        <w:r w:rsidRPr="009362E1">
                          <w:rPr>
                            <w:rFonts w:ascii="Arial Narrow" w:hAnsi="Arial Narrow"/>
                            <w:sz w:val="20"/>
                          </w:rPr>
                          <w:t>HAZEMAG&amp;EPRGmbH</w:t>
                        </w:r>
                      </w:p>
                    </w:tc>
                  </w:sdtContent>
                </w:sdt>
                <w:sdt>
                  <w:sdtPr>
                    <w:rPr>
                      <w:rFonts w:ascii="Arial Narrow" w:hAnsi="Arial Narrow"/>
                      <w:sz w:val="20"/>
                    </w:rPr>
                    <w:alias w:val="长期股权投资明细－账面余额"/>
                    <w:tag w:val="_GBC_660c577a97fe4149a76130ba9267dcd7"/>
                    <w:id w:val="-22437549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CCB6E30" w14:textId="77777777" w:rsidR="009362E1" w:rsidRPr="009362E1" w:rsidRDefault="009362E1" w:rsidP="00034021">
                        <w:pPr>
                          <w:jc w:val="right"/>
                          <w:rPr>
                            <w:rFonts w:ascii="Arial Narrow" w:hAnsi="Arial Narrow"/>
                            <w:sz w:val="20"/>
                          </w:rPr>
                        </w:pPr>
                        <w:r w:rsidRPr="009362E1">
                          <w:rPr>
                            <w:rFonts w:ascii="Arial Narrow" w:hAnsi="Arial Narrow"/>
                            <w:sz w:val="20"/>
                          </w:rPr>
                          <w:t>800,030,400.00</w:t>
                        </w:r>
                      </w:p>
                    </w:tc>
                  </w:sdtContent>
                </w:sdt>
                <w:sdt>
                  <w:sdtPr>
                    <w:rPr>
                      <w:rFonts w:ascii="Arial Narrow" w:hAnsi="Arial Narrow"/>
                      <w:sz w:val="20"/>
                    </w:rPr>
                    <w:alias w:val="长期股权投资明细-本期增加"/>
                    <w:tag w:val="_GBC_01f08339215948f7b556e8a06c6724e8"/>
                    <w:id w:val="86796173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534F2491"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93393660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1E3AB5B4"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206270061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D598ADD" w14:textId="77777777" w:rsidR="009362E1" w:rsidRPr="009362E1" w:rsidRDefault="009362E1" w:rsidP="00034021">
                        <w:pPr>
                          <w:jc w:val="right"/>
                          <w:rPr>
                            <w:rFonts w:ascii="Arial Narrow" w:hAnsi="Arial Narrow"/>
                            <w:sz w:val="20"/>
                          </w:rPr>
                        </w:pPr>
                        <w:r w:rsidRPr="009362E1">
                          <w:rPr>
                            <w:rFonts w:ascii="Arial Narrow" w:hAnsi="Arial Narrow"/>
                            <w:sz w:val="20"/>
                          </w:rPr>
                          <w:t>800,030,400.00</w:t>
                        </w:r>
                      </w:p>
                    </w:tc>
                  </w:sdtContent>
                </w:sdt>
                <w:sdt>
                  <w:sdtPr>
                    <w:rPr>
                      <w:rFonts w:ascii="Arial Narrow" w:hAnsi="Arial Narrow"/>
                      <w:sz w:val="20"/>
                    </w:rPr>
                    <w:alias w:val="长期股权投资明细－减值准备"/>
                    <w:tag w:val="_GBC_a86485924d92439e866a1f492df283eb"/>
                    <w:id w:val="56677669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F311D45"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1250965268"/>
              <w:lock w:val="sdtLocked"/>
            </w:sdtPr>
            <w:sdtEndPr/>
            <w:sdtContent>
              <w:tr w:rsidR="009362E1" w14:paraId="4E57C5EE" w14:textId="77777777" w:rsidTr="00034021">
                <w:sdt>
                  <w:sdtPr>
                    <w:rPr>
                      <w:rFonts w:ascii="Arial Narrow" w:hAnsi="Arial Narrow"/>
                      <w:sz w:val="20"/>
                    </w:rPr>
                    <w:alias w:val="长期股权投资明细－被投资单位"/>
                    <w:tag w:val="_GBC_998dca7f1ca6423e877b175fce9ff5b3"/>
                    <w:id w:val="-755135496"/>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29190F69" w14:textId="77777777" w:rsidR="009362E1" w:rsidRPr="009362E1" w:rsidRDefault="009362E1" w:rsidP="00034021">
                        <w:pPr>
                          <w:rPr>
                            <w:rFonts w:ascii="Arial Narrow" w:hAnsi="Arial Narrow"/>
                            <w:sz w:val="20"/>
                          </w:rPr>
                        </w:pPr>
                        <w:r w:rsidRPr="009362E1">
                          <w:rPr>
                            <w:rFonts w:ascii="Arial Narrow" w:hAnsi="Arial Narrow"/>
                            <w:sz w:val="20"/>
                          </w:rPr>
                          <w:t>安徽节源环保科技有限公司</w:t>
                        </w:r>
                      </w:p>
                    </w:tc>
                  </w:sdtContent>
                </w:sdt>
                <w:sdt>
                  <w:sdtPr>
                    <w:rPr>
                      <w:rFonts w:ascii="Arial Narrow" w:hAnsi="Arial Narrow"/>
                      <w:sz w:val="20"/>
                    </w:rPr>
                    <w:alias w:val="长期股权投资明细－账面余额"/>
                    <w:tag w:val="_GBC_660c577a97fe4149a76130ba9267dcd7"/>
                    <w:id w:val="156893557"/>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170E6BE" w14:textId="77777777" w:rsidR="009362E1" w:rsidRPr="009362E1" w:rsidRDefault="009362E1" w:rsidP="00034021">
                        <w:pPr>
                          <w:jc w:val="right"/>
                          <w:rPr>
                            <w:rFonts w:ascii="Arial Narrow" w:hAnsi="Arial Narrow"/>
                            <w:sz w:val="20"/>
                          </w:rPr>
                        </w:pPr>
                        <w:r w:rsidRPr="009362E1">
                          <w:rPr>
                            <w:rFonts w:ascii="Arial Narrow" w:hAnsi="Arial Narrow"/>
                            <w:sz w:val="20"/>
                          </w:rPr>
                          <w:t>1,007,470,100.00</w:t>
                        </w:r>
                      </w:p>
                    </w:tc>
                  </w:sdtContent>
                </w:sdt>
                <w:sdt>
                  <w:sdtPr>
                    <w:rPr>
                      <w:rFonts w:ascii="Arial Narrow" w:hAnsi="Arial Narrow"/>
                      <w:sz w:val="20"/>
                    </w:rPr>
                    <w:alias w:val="长期股权投资明细-本期增加"/>
                    <w:tag w:val="_GBC_01f08339215948f7b556e8a06c6724e8"/>
                    <w:id w:val="52736703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2350D85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782027023"/>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F879EB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453223001"/>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40E01BDC" w14:textId="77777777" w:rsidR="009362E1" w:rsidRPr="009362E1" w:rsidRDefault="009362E1" w:rsidP="00034021">
                        <w:pPr>
                          <w:jc w:val="right"/>
                          <w:rPr>
                            <w:rFonts w:ascii="Arial Narrow" w:hAnsi="Arial Narrow"/>
                            <w:sz w:val="20"/>
                          </w:rPr>
                        </w:pPr>
                        <w:r w:rsidRPr="009362E1">
                          <w:rPr>
                            <w:rFonts w:ascii="Arial Narrow" w:hAnsi="Arial Narrow"/>
                            <w:sz w:val="20"/>
                          </w:rPr>
                          <w:t>1,007,470,100.00</w:t>
                        </w:r>
                      </w:p>
                    </w:tc>
                  </w:sdtContent>
                </w:sdt>
                <w:sdt>
                  <w:sdtPr>
                    <w:rPr>
                      <w:rFonts w:ascii="Arial Narrow" w:hAnsi="Arial Narrow"/>
                      <w:sz w:val="20"/>
                    </w:rPr>
                    <w:alias w:val="长期股权投资明细－减值准备"/>
                    <w:tag w:val="_GBC_a86485924d92439e866a1f492df283eb"/>
                    <w:id w:val="-177801631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09990E0"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807201774"/>
              <w:lock w:val="sdtLocked"/>
            </w:sdtPr>
            <w:sdtEndPr/>
            <w:sdtContent>
              <w:tr w:rsidR="009362E1" w14:paraId="19E65454" w14:textId="77777777" w:rsidTr="00034021">
                <w:sdt>
                  <w:sdtPr>
                    <w:rPr>
                      <w:rFonts w:ascii="Arial Narrow" w:hAnsi="Arial Narrow"/>
                      <w:sz w:val="20"/>
                    </w:rPr>
                    <w:alias w:val="长期股权投资明细－被投资单位"/>
                    <w:tag w:val="_GBC_998dca7f1ca6423e877b175fce9ff5b3"/>
                    <w:id w:val="1894847814"/>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18510C50" w14:textId="77777777" w:rsidR="009362E1" w:rsidRPr="009362E1" w:rsidRDefault="009362E1" w:rsidP="00034021">
                        <w:pPr>
                          <w:rPr>
                            <w:rFonts w:ascii="Arial Narrow" w:hAnsi="Arial Narrow"/>
                            <w:sz w:val="20"/>
                          </w:rPr>
                        </w:pPr>
                        <w:r w:rsidRPr="009362E1">
                          <w:rPr>
                            <w:rFonts w:ascii="Arial Narrow" w:hAnsi="Arial Narrow"/>
                            <w:sz w:val="20"/>
                          </w:rPr>
                          <w:t>中材海外工程（北京）有限公司</w:t>
                        </w:r>
                      </w:p>
                    </w:tc>
                  </w:sdtContent>
                </w:sdt>
                <w:sdt>
                  <w:sdtPr>
                    <w:rPr>
                      <w:rFonts w:ascii="Arial Narrow" w:hAnsi="Arial Narrow"/>
                      <w:sz w:val="20"/>
                    </w:rPr>
                    <w:alias w:val="长期股权投资明细－账面余额"/>
                    <w:tag w:val="_GBC_660c577a97fe4149a76130ba9267dcd7"/>
                    <w:id w:val="1917975045"/>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8520C29" w14:textId="77777777" w:rsidR="009362E1" w:rsidRPr="009362E1" w:rsidRDefault="009362E1" w:rsidP="00034021">
                        <w:pPr>
                          <w:jc w:val="right"/>
                          <w:rPr>
                            <w:rFonts w:ascii="Arial Narrow" w:hAnsi="Arial Narrow"/>
                            <w:sz w:val="20"/>
                          </w:rPr>
                        </w:pPr>
                        <w:r w:rsidRPr="009362E1">
                          <w:rPr>
                            <w:rFonts w:ascii="Arial Narrow" w:hAnsi="Arial Narrow"/>
                            <w:sz w:val="20"/>
                          </w:rPr>
                          <w:t>50,000,000.00</w:t>
                        </w:r>
                      </w:p>
                    </w:tc>
                  </w:sdtContent>
                </w:sdt>
                <w:sdt>
                  <w:sdtPr>
                    <w:rPr>
                      <w:rFonts w:ascii="Arial Narrow" w:hAnsi="Arial Narrow"/>
                      <w:sz w:val="20"/>
                    </w:rPr>
                    <w:alias w:val="长期股权投资明细-本期增加"/>
                    <w:tag w:val="_GBC_01f08339215948f7b556e8a06c6724e8"/>
                    <w:id w:val="223798346"/>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7EA97C73"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减少"/>
                    <w:tag w:val="_GBC_ce70969ab1c940978dbb11f208608092"/>
                    <w:id w:val="1201217342"/>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71835D9"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479772444"/>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06D6993B" w14:textId="77777777" w:rsidR="009362E1" w:rsidRPr="009362E1" w:rsidRDefault="009362E1" w:rsidP="00034021">
                        <w:pPr>
                          <w:jc w:val="right"/>
                          <w:rPr>
                            <w:rFonts w:ascii="Arial Narrow" w:hAnsi="Arial Narrow"/>
                            <w:sz w:val="20"/>
                          </w:rPr>
                        </w:pPr>
                        <w:r w:rsidRPr="009362E1">
                          <w:rPr>
                            <w:rFonts w:ascii="Arial Narrow" w:hAnsi="Arial Narrow"/>
                            <w:sz w:val="20"/>
                          </w:rPr>
                          <w:t>50,000,000.00</w:t>
                        </w:r>
                      </w:p>
                    </w:tc>
                  </w:sdtContent>
                </w:sdt>
                <w:sdt>
                  <w:sdtPr>
                    <w:rPr>
                      <w:rFonts w:ascii="Arial Narrow" w:hAnsi="Arial Narrow"/>
                      <w:sz w:val="20"/>
                    </w:rPr>
                    <w:alias w:val="长期股权投资明细－减值准备"/>
                    <w:tag w:val="_GBC_a86485924d92439e866a1f492df283eb"/>
                    <w:id w:val="-103680878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1C12647" w14:textId="77777777" w:rsidR="009362E1" w:rsidRPr="009362E1" w:rsidRDefault="009362E1" w:rsidP="00034021">
                        <w:pPr>
                          <w:jc w:val="right"/>
                          <w:rPr>
                            <w:rFonts w:ascii="Arial Narrow" w:hAnsi="Arial Narrow"/>
                            <w:sz w:val="20"/>
                          </w:rPr>
                        </w:pPr>
                      </w:p>
                    </w:tc>
                  </w:sdtContent>
                </w:sdt>
              </w:tr>
            </w:sdtContent>
          </w:sdt>
          <w:sdt>
            <w:sdtPr>
              <w:rPr>
                <w:rFonts w:ascii="Arial Narrow" w:hAnsi="Arial Narrow"/>
                <w:sz w:val="20"/>
              </w:rPr>
              <w:alias w:val="长期股权投资明细"/>
              <w:tag w:val="_TUP_ffd53d91c32d4e5ea37a6c2ca799f0e2"/>
              <w:id w:val="246701902"/>
              <w:lock w:val="sdtLocked"/>
            </w:sdtPr>
            <w:sdtEndPr/>
            <w:sdtContent>
              <w:tr w:rsidR="009362E1" w14:paraId="4C5A7AEE" w14:textId="77777777" w:rsidTr="00034021">
                <w:sdt>
                  <w:sdtPr>
                    <w:rPr>
                      <w:rFonts w:ascii="Arial Narrow" w:hAnsi="Arial Narrow"/>
                      <w:sz w:val="20"/>
                    </w:rPr>
                    <w:alias w:val="长期股权投资明细－被投资单位"/>
                    <w:tag w:val="_GBC_998dca7f1ca6423e877b175fce9ff5b3"/>
                    <w:id w:val="1830101888"/>
                    <w:lock w:val="sdtLocked"/>
                  </w:sdtPr>
                  <w:sdtEndPr/>
                  <w:sdtContent>
                    <w:tc>
                      <w:tcPr>
                        <w:tcW w:w="1111" w:type="pct"/>
                        <w:tcBorders>
                          <w:top w:val="single" w:sz="4" w:space="0" w:color="auto"/>
                          <w:left w:val="single" w:sz="4" w:space="0" w:color="auto"/>
                          <w:bottom w:val="single" w:sz="4" w:space="0" w:color="auto"/>
                          <w:right w:val="single" w:sz="4" w:space="0" w:color="auto"/>
                        </w:tcBorders>
                        <w:vAlign w:val="center"/>
                      </w:tcPr>
                      <w:p w14:paraId="343DC899" w14:textId="77777777" w:rsidR="009362E1" w:rsidRPr="009362E1" w:rsidRDefault="009362E1" w:rsidP="00034021">
                        <w:pPr>
                          <w:rPr>
                            <w:rFonts w:ascii="Arial Narrow" w:hAnsi="Arial Narrow"/>
                            <w:sz w:val="20"/>
                          </w:rPr>
                        </w:pPr>
                        <w:r w:rsidRPr="009362E1">
                          <w:rPr>
                            <w:rFonts w:ascii="Arial Narrow" w:hAnsi="Arial Narrow"/>
                            <w:sz w:val="20"/>
                          </w:rPr>
                          <w:t>中材宁锐（上海）国际物流有限公司</w:t>
                        </w:r>
                      </w:p>
                    </w:tc>
                  </w:sdtContent>
                </w:sdt>
                <w:sdt>
                  <w:sdtPr>
                    <w:rPr>
                      <w:rFonts w:ascii="Arial Narrow" w:hAnsi="Arial Narrow"/>
                      <w:sz w:val="20"/>
                    </w:rPr>
                    <w:alias w:val="长期股权投资明细－账面余额"/>
                    <w:tag w:val="_GBC_660c577a97fe4149a76130ba9267dcd7"/>
                    <w:id w:val="84837381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1456442"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本期增加"/>
                    <w:tag w:val="_GBC_01f08339215948f7b556e8a06c6724e8"/>
                    <w:id w:val="2022278143"/>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E24072E" w14:textId="77777777" w:rsidR="009362E1" w:rsidRPr="009362E1" w:rsidRDefault="009362E1" w:rsidP="00034021">
                        <w:pPr>
                          <w:jc w:val="right"/>
                          <w:rPr>
                            <w:rFonts w:ascii="Arial Narrow" w:hAnsi="Arial Narrow"/>
                            <w:sz w:val="20"/>
                          </w:rPr>
                        </w:pPr>
                        <w:r w:rsidRPr="009362E1">
                          <w:rPr>
                            <w:rFonts w:ascii="Arial Narrow" w:hAnsi="Arial Narrow"/>
                            <w:sz w:val="20"/>
                          </w:rPr>
                          <w:t>9,350,000.00</w:t>
                        </w:r>
                      </w:p>
                    </w:tc>
                  </w:sdtContent>
                </w:sdt>
                <w:sdt>
                  <w:sdtPr>
                    <w:rPr>
                      <w:rFonts w:ascii="Arial Narrow" w:hAnsi="Arial Narrow"/>
                      <w:sz w:val="20"/>
                    </w:rPr>
                    <w:alias w:val="长期股权投资明细-本期减少"/>
                    <w:tag w:val="_GBC_ce70969ab1c940978dbb11f208608092"/>
                    <w:id w:val="82833678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673422F6" w14:textId="77777777" w:rsidR="009362E1" w:rsidRPr="009362E1" w:rsidRDefault="009362E1" w:rsidP="00034021">
                        <w:pPr>
                          <w:jc w:val="right"/>
                          <w:rPr>
                            <w:rFonts w:ascii="Arial Narrow" w:hAnsi="Arial Narrow"/>
                            <w:sz w:val="20"/>
                          </w:rPr>
                        </w:pPr>
                      </w:p>
                    </w:tc>
                  </w:sdtContent>
                </w:sdt>
                <w:sdt>
                  <w:sdtPr>
                    <w:rPr>
                      <w:rFonts w:ascii="Arial Narrow" w:hAnsi="Arial Narrow"/>
                      <w:sz w:val="20"/>
                    </w:rPr>
                    <w:alias w:val="长期股权投资明细－账面余额"/>
                    <w:tag w:val="_GBC_1b743999607d490ba9a727235663e209"/>
                    <w:id w:val="-1104190099"/>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562E1A7F" w14:textId="77777777" w:rsidR="009362E1" w:rsidRPr="009362E1" w:rsidRDefault="009362E1" w:rsidP="00034021">
                        <w:pPr>
                          <w:jc w:val="right"/>
                          <w:rPr>
                            <w:rFonts w:ascii="Arial Narrow" w:hAnsi="Arial Narrow"/>
                            <w:sz w:val="20"/>
                          </w:rPr>
                        </w:pPr>
                        <w:r w:rsidRPr="009362E1">
                          <w:rPr>
                            <w:rFonts w:ascii="Arial Narrow" w:hAnsi="Arial Narrow"/>
                            <w:sz w:val="20"/>
                          </w:rPr>
                          <w:t>9,350,000.00</w:t>
                        </w:r>
                      </w:p>
                    </w:tc>
                  </w:sdtContent>
                </w:sdt>
                <w:sdt>
                  <w:sdtPr>
                    <w:rPr>
                      <w:rFonts w:ascii="Arial Narrow" w:hAnsi="Arial Narrow"/>
                      <w:sz w:val="20"/>
                    </w:rPr>
                    <w:alias w:val="长期股权投资明细－减值准备"/>
                    <w:tag w:val="_GBC_a86485924d92439e866a1f492df283eb"/>
                    <w:id w:val="134089208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1BB5FE4" w14:textId="77777777" w:rsidR="009362E1" w:rsidRPr="009362E1" w:rsidRDefault="009362E1" w:rsidP="00034021">
                        <w:pPr>
                          <w:jc w:val="right"/>
                          <w:rPr>
                            <w:rFonts w:ascii="Arial Narrow" w:hAnsi="Arial Narrow"/>
                            <w:sz w:val="20"/>
                          </w:rPr>
                        </w:pPr>
                      </w:p>
                    </w:tc>
                  </w:sdtContent>
                </w:sdt>
              </w:tr>
            </w:sdtContent>
          </w:sdt>
          <w:tr w:rsidR="009362E1" w14:paraId="73EADEE9" w14:textId="77777777" w:rsidTr="00034021">
            <w:tc>
              <w:tcPr>
                <w:tcW w:w="1111" w:type="pct"/>
                <w:tcBorders>
                  <w:top w:val="single" w:sz="4" w:space="0" w:color="auto"/>
                  <w:left w:val="single" w:sz="4" w:space="0" w:color="auto"/>
                  <w:bottom w:val="single" w:sz="4" w:space="0" w:color="auto"/>
                  <w:right w:val="single" w:sz="4" w:space="0" w:color="auto"/>
                </w:tcBorders>
                <w:vAlign w:val="center"/>
              </w:tcPr>
              <w:p w14:paraId="462AD2C7" w14:textId="77777777" w:rsidR="009362E1" w:rsidRPr="009362E1" w:rsidRDefault="009362E1" w:rsidP="00034021">
                <w:pPr>
                  <w:jc w:val="center"/>
                  <w:rPr>
                    <w:rFonts w:ascii="Arial Narrow" w:hAnsi="Arial Narrow"/>
                    <w:sz w:val="20"/>
                  </w:rPr>
                </w:pPr>
                <w:r w:rsidRPr="009362E1">
                  <w:rPr>
                    <w:rFonts w:ascii="Arial Narrow" w:hAnsi="Arial Narrow"/>
                    <w:sz w:val="20"/>
                  </w:rPr>
                  <w:t>合计</w:t>
                </w:r>
              </w:p>
            </w:tc>
            <w:sdt>
              <w:sdtPr>
                <w:rPr>
                  <w:rFonts w:ascii="Arial Narrow" w:hAnsi="Arial Narrow"/>
                  <w:sz w:val="20"/>
                </w:rPr>
                <w:alias w:val="长期股权投资对子公司投资合计"/>
                <w:tag w:val="_GBC_6e68da47b2b8478f871cddff7d9ce783"/>
                <w:id w:val="-2013215886"/>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73E4FFB8" w14:textId="77777777" w:rsidR="009362E1" w:rsidRPr="009362E1" w:rsidRDefault="009362E1" w:rsidP="00034021">
                    <w:pPr>
                      <w:jc w:val="right"/>
                      <w:rPr>
                        <w:rFonts w:ascii="Arial Narrow" w:hAnsi="Arial Narrow"/>
                        <w:sz w:val="20"/>
                      </w:rPr>
                    </w:pPr>
                    <w:r w:rsidRPr="009362E1">
                      <w:rPr>
                        <w:rFonts w:ascii="Arial Narrow" w:hAnsi="Arial Narrow"/>
                        <w:sz w:val="20"/>
                      </w:rPr>
                      <w:t>4,375,484,994.82</w:t>
                    </w:r>
                  </w:p>
                </w:tc>
              </w:sdtContent>
            </w:sdt>
            <w:sdt>
              <w:sdtPr>
                <w:rPr>
                  <w:rFonts w:ascii="Arial Narrow" w:hAnsi="Arial Narrow"/>
                  <w:sz w:val="20"/>
                </w:rPr>
                <w:alias w:val="长期股权投资本期增加合计"/>
                <w:tag w:val="_GBC_799b5991922449869311540af4c7d605"/>
                <w:id w:val="1292252132"/>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33333779" w14:textId="77777777" w:rsidR="009362E1" w:rsidRPr="009362E1" w:rsidRDefault="009362E1" w:rsidP="00034021">
                    <w:pPr>
                      <w:jc w:val="right"/>
                      <w:rPr>
                        <w:rFonts w:ascii="Arial Narrow" w:hAnsi="Arial Narrow"/>
                        <w:sz w:val="20"/>
                      </w:rPr>
                    </w:pPr>
                    <w:r w:rsidRPr="009362E1">
                      <w:rPr>
                        <w:rFonts w:ascii="Arial Narrow" w:hAnsi="Arial Narrow"/>
                        <w:sz w:val="20"/>
                      </w:rPr>
                      <w:t>16,600,000.00</w:t>
                    </w:r>
                  </w:p>
                </w:tc>
              </w:sdtContent>
            </w:sdt>
            <w:sdt>
              <w:sdtPr>
                <w:rPr>
                  <w:rFonts w:ascii="Arial Narrow" w:hAnsi="Arial Narrow"/>
                  <w:sz w:val="20"/>
                </w:rPr>
                <w:alias w:val="长期股权投资本期减少合计"/>
                <w:tag w:val="_GBC_f2726b2e14f644fc97238867e44a289e"/>
                <w:id w:val="122349548"/>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4EE3D9B9" w14:textId="77777777" w:rsidR="009362E1" w:rsidRPr="009362E1" w:rsidRDefault="009362E1" w:rsidP="00034021">
                    <w:pPr>
                      <w:jc w:val="right"/>
                      <w:rPr>
                        <w:rFonts w:ascii="Arial Narrow" w:hAnsi="Arial Narrow"/>
                        <w:sz w:val="20"/>
                      </w:rPr>
                    </w:pPr>
                    <w:r w:rsidRPr="009362E1">
                      <w:rPr>
                        <w:rFonts w:ascii="Arial Narrow" w:hAnsi="Arial Narrow"/>
                        <w:sz w:val="20"/>
                      </w:rPr>
                      <w:t>20,900,001.00</w:t>
                    </w:r>
                  </w:p>
                </w:tc>
              </w:sdtContent>
            </w:sdt>
            <w:sdt>
              <w:sdtPr>
                <w:rPr>
                  <w:rFonts w:ascii="Arial Narrow" w:hAnsi="Arial Narrow"/>
                  <w:sz w:val="20"/>
                </w:rPr>
                <w:alias w:val="长期股权投资对子公司投资合计"/>
                <w:tag w:val="_GBC_a79457009c7144189d3988073dc36be0"/>
                <w:id w:val="-1543899428"/>
                <w:lock w:val="sdtLocked"/>
              </w:sdtPr>
              <w:sdtEndPr/>
              <w:sdtContent>
                <w:tc>
                  <w:tcPr>
                    <w:tcW w:w="778" w:type="pct"/>
                    <w:tcBorders>
                      <w:top w:val="single" w:sz="4" w:space="0" w:color="auto"/>
                      <w:left w:val="single" w:sz="4" w:space="0" w:color="auto"/>
                      <w:bottom w:val="single" w:sz="4" w:space="0" w:color="auto"/>
                      <w:right w:val="single" w:sz="4" w:space="0" w:color="auto"/>
                    </w:tcBorders>
                  </w:tcPr>
                  <w:p w14:paraId="162473F6" w14:textId="77777777" w:rsidR="009362E1" w:rsidRPr="009362E1" w:rsidRDefault="009362E1" w:rsidP="00034021">
                    <w:pPr>
                      <w:jc w:val="right"/>
                      <w:rPr>
                        <w:rFonts w:ascii="Arial Narrow" w:hAnsi="Arial Narrow"/>
                        <w:sz w:val="20"/>
                      </w:rPr>
                    </w:pPr>
                    <w:r w:rsidRPr="009362E1">
                      <w:rPr>
                        <w:rFonts w:ascii="Arial Narrow" w:hAnsi="Arial Narrow"/>
                        <w:sz w:val="20"/>
                      </w:rPr>
                      <w:t>4,371,184,993.82</w:t>
                    </w:r>
                  </w:p>
                </w:tc>
              </w:sdtContent>
            </w:sdt>
            <w:sdt>
              <w:sdtPr>
                <w:rPr>
                  <w:rFonts w:ascii="Arial Narrow" w:hAnsi="Arial Narrow"/>
                  <w:sz w:val="20"/>
                </w:rPr>
                <w:alias w:val="对子公司投资减值准备余额的合计"/>
                <w:tag w:val="_GBC_46f4a07fd0a149a6b7eabc74fd057bcd"/>
                <w:id w:val="-747955399"/>
                <w:lock w:val="sdtLocked"/>
              </w:sdtPr>
              <w:sdtEndPr/>
              <w:sdtContent>
                <w:tc>
                  <w:tcPr>
                    <w:tcW w:w="777" w:type="pct"/>
                    <w:tcBorders>
                      <w:top w:val="single" w:sz="4" w:space="0" w:color="auto"/>
                      <w:left w:val="single" w:sz="4" w:space="0" w:color="auto"/>
                      <w:bottom w:val="single" w:sz="4" w:space="0" w:color="auto"/>
                      <w:right w:val="single" w:sz="4" w:space="0" w:color="auto"/>
                    </w:tcBorders>
                  </w:tcPr>
                  <w:p w14:paraId="0F817179" w14:textId="77777777" w:rsidR="009362E1" w:rsidRPr="009362E1" w:rsidRDefault="009362E1" w:rsidP="00034021">
                    <w:pPr>
                      <w:jc w:val="right"/>
                      <w:rPr>
                        <w:rFonts w:ascii="Arial Narrow" w:hAnsi="Arial Narrow"/>
                        <w:sz w:val="20"/>
                      </w:rPr>
                    </w:pPr>
                    <w:r w:rsidRPr="009362E1">
                      <w:rPr>
                        <w:rFonts w:ascii="Arial Narrow" w:hAnsi="Arial Narrow"/>
                        <w:sz w:val="20"/>
                      </w:rPr>
                      <w:t>88,981,928.49</w:t>
                    </w:r>
                  </w:p>
                </w:tc>
              </w:sdtContent>
            </w:sdt>
          </w:tr>
        </w:tbl>
        <w:p w14:paraId="1F4FD83E" w14:textId="533E388B" w:rsidR="00D80AD1" w:rsidRDefault="00AF4542">
          <w:pPr>
            <w:rPr>
              <w:szCs w:val="21"/>
            </w:rPr>
          </w:pPr>
        </w:p>
      </w:sdtContent>
    </w:sdt>
    <w:sdt>
      <w:sdtPr>
        <w:rPr>
          <w:rFonts w:ascii="宋体" w:hAnsi="宋体" w:cs="宋体" w:hint="eastAsia"/>
          <w:b w:val="0"/>
          <w:bCs w:val="0"/>
          <w:kern w:val="0"/>
          <w:szCs w:val="21"/>
        </w:rPr>
        <w:alias w:val="模块:对联营、合营企业投资"/>
        <w:tag w:val="_SEC_4a653049f75d481585b4f9d9da6a8d0e"/>
        <w:id w:val="1851902550"/>
        <w:lock w:val="sdtLocked"/>
        <w:placeholder>
          <w:docPart w:val="GBC22222222222222222222222222222"/>
        </w:placeholder>
      </w:sdtPr>
      <w:sdtEndPr/>
      <w:sdtContent>
        <w:p w14:paraId="5527861C" w14:textId="77777777" w:rsidR="00D80AD1" w:rsidRDefault="00847115" w:rsidP="00DC3E6D">
          <w:pPr>
            <w:pStyle w:val="4"/>
            <w:numPr>
              <w:ilvl w:val="0"/>
              <w:numId w:val="60"/>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2e4760cb979247e69579530b3868e897"/>
            <w:id w:val="-418797470"/>
            <w:lock w:val="sdtContentLocked"/>
            <w:placeholder>
              <w:docPart w:val="GBC22222222222222222222222222222"/>
            </w:placeholder>
          </w:sdtPr>
          <w:sdtEndPr/>
          <w:sdtContent>
            <w:p w14:paraId="6850B3DD" w14:textId="77777777" w:rsidR="00D80AD1" w:rsidRDefault="008E0D74">
              <w:r>
                <w:fldChar w:fldCharType="begin"/>
              </w:r>
              <w:r w:rsidR="00B20CC8">
                <w:instrText xml:space="preserve"> MACROBUTTON  SnrToggleCheckbox √适用 </w:instrText>
              </w:r>
              <w:r>
                <w:fldChar w:fldCharType="end"/>
              </w:r>
              <w:r>
                <w:fldChar w:fldCharType="begin"/>
              </w:r>
              <w:r w:rsidR="00B20CC8">
                <w:instrText xml:space="preserve"> MACROBUTTON  SnrToggleCheckbox □不适用 </w:instrText>
              </w:r>
              <w:r>
                <w:fldChar w:fldCharType="end"/>
              </w:r>
            </w:p>
          </w:sdtContent>
        </w:sdt>
        <w:p w14:paraId="7B11215D" w14:textId="77777777" w:rsidR="00D80AD1" w:rsidRDefault="00847115">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6360679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7758558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1"/>
            <w:gridCol w:w="1746"/>
            <w:gridCol w:w="1986"/>
            <w:gridCol w:w="1903"/>
            <w:gridCol w:w="1366"/>
          </w:tblGrid>
          <w:tr w:rsidR="00767F9B" w14:paraId="19B5997D" w14:textId="77777777" w:rsidTr="00877CE0">
            <w:tc>
              <w:tcPr>
                <w:tcW w:w="1027" w:type="pct"/>
                <w:vMerge w:val="restart"/>
                <w:tcBorders>
                  <w:top w:val="single" w:sz="4" w:space="0" w:color="auto"/>
                  <w:left w:val="single" w:sz="4" w:space="0" w:color="auto"/>
                  <w:right w:val="single" w:sz="4" w:space="0" w:color="auto"/>
                </w:tcBorders>
                <w:shd w:val="clear" w:color="auto" w:fill="auto"/>
                <w:vAlign w:val="center"/>
              </w:tcPr>
              <w:p w14:paraId="5B39E532" w14:textId="77777777" w:rsidR="00767F9B" w:rsidRDefault="00767F9B" w:rsidP="00877CE0">
                <w:pPr>
                  <w:jc w:val="center"/>
                  <w:rPr>
                    <w:szCs w:val="21"/>
                  </w:rPr>
                </w:pPr>
                <w:r>
                  <w:rPr>
                    <w:rFonts w:hint="eastAsia"/>
                    <w:szCs w:val="21"/>
                  </w:rPr>
                  <w:t>投资</w:t>
                </w:r>
              </w:p>
              <w:p w14:paraId="571A851B" w14:textId="77777777" w:rsidR="00767F9B" w:rsidRDefault="00767F9B" w:rsidP="00877CE0">
                <w:pPr>
                  <w:jc w:val="center"/>
                  <w:rPr>
                    <w:szCs w:val="21"/>
                  </w:rPr>
                </w:pPr>
                <w:r>
                  <w:rPr>
                    <w:rFonts w:hint="eastAsia"/>
                    <w:szCs w:val="21"/>
                  </w:rPr>
                  <w:t>单位</w:t>
                </w:r>
              </w:p>
            </w:tc>
            <w:tc>
              <w:tcPr>
                <w:tcW w:w="990" w:type="pct"/>
                <w:vMerge w:val="restart"/>
                <w:tcBorders>
                  <w:top w:val="single" w:sz="4" w:space="0" w:color="auto"/>
                  <w:left w:val="single" w:sz="4" w:space="0" w:color="auto"/>
                  <w:right w:val="single" w:sz="4" w:space="0" w:color="auto"/>
                </w:tcBorders>
                <w:shd w:val="clear" w:color="auto" w:fill="auto"/>
                <w:vAlign w:val="center"/>
              </w:tcPr>
              <w:p w14:paraId="2F7143C3" w14:textId="77777777" w:rsidR="00767F9B" w:rsidRDefault="00767F9B" w:rsidP="00877CE0">
                <w:pPr>
                  <w:jc w:val="center"/>
                  <w:rPr>
                    <w:szCs w:val="21"/>
                  </w:rPr>
                </w:pPr>
                <w:r>
                  <w:rPr>
                    <w:rFonts w:hint="eastAsia"/>
                    <w:szCs w:val="21"/>
                  </w:rPr>
                  <w:t>期初</w:t>
                </w:r>
              </w:p>
              <w:p w14:paraId="27415959" w14:textId="77777777" w:rsidR="00767F9B" w:rsidRDefault="00767F9B" w:rsidP="00877CE0">
                <w:pPr>
                  <w:jc w:val="center"/>
                  <w:rPr>
                    <w:szCs w:val="21"/>
                  </w:rPr>
                </w:pPr>
                <w:r>
                  <w:rPr>
                    <w:rFonts w:hint="eastAsia"/>
                    <w:szCs w:val="21"/>
                  </w:rPr>
                  <w:t>余额</w:t>
                </w:r>
              </w:p>
            </w:tc>
            <w:tc>
              <w:tcPr>
                <w:tcW w:w="1127" w:type="pct"/>
                <w:tcBorders>
                  <w:top w:val="single" w:sz="4" w:space="0" w:color="auto"/>
                  <w:left w:val="single" w:sz="4" w:space="0" w:color="auto"/>
                  <w:bottom w:val="single" w:sz="4" w:space="0" w:color="auto"/>
                  <w:right w:val="single" w:sz="4" w:space="0" w:color="auto"/>
                </w:tcBorders>
                <w:shd w:val="clear" w:color="auto" w:fill="auto"/>
                <w:vAlign w:val="center"/>
              </w:tcPr>
              <w:p w14:paraId="110D6614" w14:textId="77777777" w:rsidR="00767F9B" w:rsidRDefault="00767F9B" w:rsidP="00877CE0">
                <w:pPr>
                  <w:jc w:val="center"/>
                  <w:rPr>
                    <w:szCs w:val="21"/>
                  </w:rPr>
                </w:pPr>
                <w:r>
                  <w:rPr>
                    <w:rFonts w:hint="eastAsia"/>
                    <w:szCs w:val="21"/>
                  </w:rPr>
                  <w:t>本期增减变动</w:t>
                </w:r>
              </w:p>
            </w:tc>
            <w:tc>
              <w:tcPr>
                <w:tcW w:w="1080" w:type="pct"/>
                <w:vMerge w:val="restart"/>
                <w:tcBorders>
                  <w:top w:val="single" w:sz="4" w:space="0" w:color="auto"/>
                  <w:left w:val="single" w:sz="4" w:space="0" w:color="auto"/>
                  <w:right w:val="single" w:sz="4" w:space="0" w:color="auto"/>
                </w:tcBorders>
                <w:shd w:val="clear" w:color="auto" w:fill="auto"/>
                <w:vAlign w:val="center"/>
              </w:tcPr>
              <w:p w14:paraId="4A11D053" w14:textId="77777777" w:rsidR="00767F9B" w:rsidRDefault="00767F9B" w:rsidP="00877CE0">
                <w:pPr>
                  <w:jc w:val="center"/>
                  <w:rPr>
                    <w:szCs w:val="21"/>
                  </w:rPr>
                </w:pPr>
                <w:r>
                  <w:rPr>
                    <w:rFonts w:hint="eastAsia"/>
                    <w:szCs w:val="21"/>
                  </w:rPr>
                  <w:t>期末</w:t>
                </w:r>
              </w:p>
              <w:p w14:paraId="2871EFCC" w14:textId="77777777" w:rsidR="00767F9B" w:rsidRDefault="00767F9B" w:rsidP="00877CE0">
                <w:pPr>
                  <w:jc w:val="center"/>
                  <w:rPr>
                    <w:szCs w:val="21"/>
                  </w:rPr>
                </w:pPr>
                <w:r>
                  <w:rPr>
                    <w:rFonts w:hint="eastAsia"/>
                    <w:szCs w:val="21"/>
                  </w:rPr>
                  <w:t>余额</w:t>
                </w:r>
              </w:p>
            </w:tc>
            <w:tc>
              <w:tcPr>
                <w:tcW w:w="775" w:type="pct"/>
                <w:vMerge w:val="restart"/>
                <w:tcBorders>
                  <w:top w:val="single" w:sz="4" w:space="0" w:color="auto"/>
                  <w:left w:val="single" w:sz="4" w:space="0" w:color="auto"/>
                  <w:right w:val="single" w:sz="4" w:space="0" w:color="auto"/>
                </w:tcBorders>
                <w:shd w:val="clear" w:color="auto" w:fill="auto"/>
                <w:vAlign w:val="center"/>
              </w:tcPr>
              <w:p w14:paraId="36093150" w14:textId="77777777" w:rsidR="00767F9B" w:rsidRDefault="00767F9B" w:rsidP="00877CE0">
                <w:pPr>
                  <w:jc w:val="center"/>
                  <w:rPr>
                    <w:szCs w:val="21"/>
                  </w:rPr>
                </w:pPr>
                <w:r>
                  <w:rPr>
                    <w:rFonts w:hint="eastAsia"/>
                    <w:szCs w:val="21"/>
                  </w:rPr>
                  <w:t>减值准备期末余额</w:t>
                </w:r>
              </w:p>
            </w:tc>
          </w:tr>
          <w:tr w:rsidR="00767F9B" w14:paraId="2A7A6456" w14:textId="77777777" w:rsidTr="00877CE0">
            <w:tc>
              <w:tcPr>
                <w:tcW w:w="1027" w:type="pct"/>
                <w:vMerge/>
                <w:tcBorders>
                  <w:left w:val="single" w:sz="4" w:space="0" w:color="auto"/>
                  <w:bottom w:val="single" w:sz="4" w:space="0" w:color="auto"/>
                  <w:right w:val="single" w:sz="4" w:space="0" w:color="auto"/>
                </w:tcBorders>
                <w:shd w:val="clear" w:color="auto" w:fill="auto"/>
              </w:tcPr>
              <w:p w14:paraId="66CE1890" w14:textId="77777777" w:rsidR="00767F9B" w:rsidRDefault="00767F9B" w:rsidP="00877CE0">
                <w:pPr>
                  <w:jc w:val="center"/>
                  <w:rPr>
                    <w:szCs w:val="21"/>
                  </w:rPr>
                </w:pPr>
              </w:p>
            </w:tc>
            <w:tc>
              <w:tcPr>
                <w:tcW w:w="990" w:type="pct"/>
                <w:vMerge/>
                <w:tcBorders>
                  <w:left w:val="single" w:sz="4" w:space="0" w:color="auto"/>
                  <w:bottom w:val="single" w:sz="4" w:space="0" w:color="auto"/>
                  <w:right w:val="single" w:sz="4" w:space="0" w:color="auto"/>
                </w:tcBorders>
                <w:shd w:val="clear" w:color="auto" w:fill="auto"/>
              </w:tcPr>
              <w:p w14:paraId="0B914972" w14:textId="77777777" w:rsidR="00767F9B" w:rsidRDefault="00767F9B" w:rsidP="00877CE0">
                <w:pPr>
                  <w:jc w:val="center"/>
                  <w:rPr>
                    <w:szCs w:val="21"/>
                  </w:rPr>
                </w:pPr>
              </w:p>
            </w:tc>
            <w:tc>
              <w:tcPr>
                <w:tcW w:w="1127" w:type="pct"/>
                <w:tcBorders>
                  <w:top w:val="single" w:sz="4" w:space="0" w:color="auto"/>
                  <w:left w:val="single" w:sz="4" w:space="0" w:color="auto"/>
                  <w:bottom w:val="single" w:sz="4" w:space="0" w:color="auto"/>
                  <w:right w:val="single" w:sz="4" w:space="0" w:color="auto"/>
                </w:tcBorders>
                <w:shd w:val="clear" w:color="auto" w:fill="auto"/>
                <w:vAlign w:val="center"/>
              </w:tcPr>
              <w:p w14:paraId="5FBB5AED" w14:textId="77777777" w:rsidR="00767F9B" w:rsidRDefault="00767F9B" w:rsidP="00877CE0">
                <w:pPr>
                  <w:jc w:val="center"/>
                  <w:rPr>
                    <w:szCs w:val="21"/>
                  </w:rPr>
                </w:pPr>
                <w:r>
                  <w:rPr>
                    <w:rFonts w:hint="eastAsia"/>
                    <w:szCs w:val="21"/>
                  </w:rPr>
                  <w:t>权益法下确认的投资损益</w:t>
                </w:r>
              </w:p>
            </w:tc>
            <w:tc>
              <w:tcPr>
                <w:tcW w:w="1080" w:type="pct"/>
                <w:vMerge/>
                <w:tcBorders>
                  <w:left w:val="single" w:sz="4" w:space="0" w:color="auto"/>
                  <w:bottom w:val="single" w:sz="4" w:space="0" w:color="auto"/>
                  <w:right w:val="single" w:sz="4" w:space="0" w:color="auto"/>
                </w:tcBorders>
                <w:shd w:val="clear" w:color="auto" w:fill="auto"/>
              </w:tcPr>
              <w:p w14:paraId="319C1F00" w14:textId="77777777" w:rsidR="00767F9B" w:rsidRDefault="00767F9B" w:rsidP="00877CE0">
                <w:pPr>
                  <w:jc w:val="center"/>
                  <w:rPr>
                    <w:szCs w:val="21"/>
                  </w:rPr>
                </w:pPr>
              </w:p>
            </w:tc>
            <w:tc>
              <w:tcPr>
                <w:tcW w:w="775" w:type="pct"/>
                <w:vMerge/>
                <w:tcBorders>
                  <w:left w:val="single" w:sz="4" w:space="0" w:color="auto"/>
                  <w:bottom w:val="single" w:sz="4" w:space="0" w:color="auto"/>
                  <w:right w:val="single" w:sz="4" w:space="0" w:color="auto"/>
                </w:tcBorders>
                <w:shd w:val="clear" w:color="auto" w:fill="auto"/>
              </w:tcPr>
              <w:p w14:paraId="4D5E01DD" w14:textId="77777777" w:rsidR="00767F9B" w:rsidRDefault="00767F9B" w:rsidP="00877CE0">
                <w:pPr>
                  <w:jc w:val="center"/>
                  <w:rPr>
                    <w:szCs w:val="21"/>
                  </w:rPr>
                </w:pPr>
              </w:p>
            </w:tc>
          </w:tr>
          <w:tr w:rsidR="00767F9B" w14:paraId="0A03B7CE" w14:textId="77777777" w:rsidTr="00877CE0">
            <w:tc>
              <w:tcPr>
                <w:tcW w:w="1027" w:type="pct"/>
                <w:tcBorders>
                  <w:top w:val="single" w:sz="4" w:space="0" w:color="auto"/>
                  <w:left w:val="single" w:sz="4" w:space="0" w:color="auto"/>
                  <w:bottom w:val="single" w:sz="4" w:space="0" w:color="auto"/>
                  <w:right w:val="single" w:sz="4" w:space="0" w:color="auto"/>
                </w:tcBorders>
                <w:shd w:val="clear" w:color="auto" w:fill="auto"/>
              </w:tcPr>
              <w:p w14:paraId="3468040B" w14:textId="77777777" w:rsidR="00767F9B" w:rsidRDefault="00767F9B" w:rsidP="00877CE0">
                <w:pPr>
                  <w:rPr>
                    <w:szCs w:val="21"/>
                  </w:rPr>
                </w:pPr>
                <w:r>
                  <w:rPr>
                    <w:rFonts w:hint="eastAsia"/>
                    <w:szCs w:val="21"/>
                  </w:rPr>
                  <w:t>二、联营企业</w:t>
                </w:r>
              </w:p>
            </w:tc>
            <w:tc>
              <w:tcPr>
                <w:tcW w:w="990" w:type="pct"/>
                <w:tcBorders>
                  <w:top w:val="single" w:sz="4" w:space="0" w:color="auto"/>
                  <w:left w:val="single" w:sz="4" w:space="0" w:color="auto"/>
                  <w:bottom w:val="single" w:sz="4" w:space="0" w:color="auto"/>
                  <w:right w:val="single" w:sz="4" w:space="0" w:color="auto"/>
                </w:tcBorders>
                <w:shd w:val="clear" w:color="auto" w:fill="auto"/>
              </w:tcPr>
              <w:p w14:paraId="156FFACE" w14:textId="77777777" w:rsidR="00767F9B" w:rsidRDefault="00767F9B" w:rsidP="00877CE0">
                <w:pPr>
                  <w:jc w:val="right"/>
                  <w:rPr>
                    <w:szCs w:val="21"/>
                  </w:rPr>
                </w:pPr>
              </w:p>
            </w:tc>
            <w:tc>
              <w:tcPr>
                <w:tcW w:w="1127" w:type="pct"/>
                <w:tcBorders>
                  <w:top w:val="single" w:sz="4" w:space="0" w:color="auto"/>
                  <w:left w:val="single" w:sz="4" w:space="0" w:color="auto"/>
                  <w:bottom w:val="single" w:sz="4" w:space="0" w:color="auto"/>
                  <w:right w:val="single" w:sz="4" w:space="0" w:color="auto"/>
                </w:tcBorders>
                <w:shd w:val="clear" w:color="auto" w:fill="auto"/>
              </w:tcPr>
              <w:p w14:paraId="03F57E64" w14:textId="77777777" w:rsidR="00767F9B" w:rsidRDefault="00767F9B" w:rsidP="00877CE0">
                <w:pPr>
                  <w:jc w:val="right"/>
                  <w:rPr>
                    <w:szCs w:val="21"/>
                  </w:rPr>
                </w:pPr>
              </w:p>
            </w:tc>
            <w:tc>
              <w:tcPr>
                <w:tcW w:w="1080" w:type="pct"/>
                <w:tcBorders>
                  <w:top w:val="single" w:sz="4" w:space="0" w:color="auto"/>
                  <w:left w:val="single" w:sz="4" w:space="0" w:color="auto"/>
                  <w:bottom w:val="single" w:sz="4" w:space="0" w:color="auto"/>
                  <w:right w:val="single" w:sz="4" w:space="0" w:color="auto"/>
                </w:tcBorders>
                <w:shd w:val="clear" w:color="auto" w:fill="auto"/>
              </w:tcPr>
              <w:p w14:paraId="7BFE75BA" w14:textId="77777777" w:rsidR="00767F9B" w:rsidRDefault="00767F9B" w:rsidP="00877CE0">
                <w:pPr>
                  <w:jc w:val="right"/>
                  <w:rPr>
                    <w:szCs w:val="21"/>
                  </w:rPr>
                </w:pPr>
              </w:p>
            </w:tc>
            <w:tc>
              <w:tcPr>
                <w:tcW w:w="775" w:type="pct"/>
                <w:tcBorders>
                  <w:top w:val="single" w:sz="4" w:space="0" w:color="auto"/>
                  <w:left w:val="single" w:sz="4" w:space="0" w:color="auto"/>
                  <w:bottom w:val="single" w:sz="4" w:space="0" w:color="auto"/>
                  <w:right w:val="single" w:sz="4" w:space="0" w:color="auto"/>
                </w:tcBorders>
                <w:shd w:val="clear" w:color="auto" w:fill="auto"/>
              </w:tcPr>
              <w:p w14:paraId="6BF751A2" w14:textId="77777777" w:rsidR="00767F9B" w:rsidRDefault="00767F9B" w:rsidP="00877CE0">
                <w:pPr>
                  <w:jc w:val="right"/>
                  <w:rPr>
                    <w:szCs w:val="21"/>
                  </w:rPr>
                </w:pPr>
              </w:p>
            </w:tc>
          </w:tr>
          <w:sdt>
            <w:sdtPr>
              <w:rPr>
                <w:rFonts w:ascii="Arial Narrow" w:hAnsi="Arial Narrow"/>
                <w:sz w:val="18"/>
                <w:szCs w:val="21"/>
              </w:rPr>
              <w:alias w:val="联营企业投资信息明细"/>
              <w:tag w:val="_TUP_eaba507245ee4361a2dbb347dbaafb94"/>
              <w:id w:val="-1087001167"/>
              <w:lock w:val="sdtLocked"/>
            </w:sdtPr>
            <w:sdtEndPr/>
            <w:sdtContent>
              <w:tr w:rsidR="00767F9B" w14:paraId="2E34C852" w14:textId="77777777" w:rsidTr="00877CE0">
                <w:sdt>
                  <w:sdtPr>
                    <w:rPr>
                      <w:rFonts w:ascii="Arial Narrow" w:hAnsi="Arial Narrow"/>
                      <w:sz w:val="18"/>
                      <w:szCs w:val="21"/>
                    </w:rPr>
                    <w:alias w:val="联营企业投资信息明细－名称"/>
                    <w:tag w:val="_GBC_fc3b6419df87403bb20abcc92e38af10"/>
                    <w:id w:val="-44608883"/>
                    <w:lock w:val="sdtLocked"/>
                  </w:sdtPr>
                  <w:sdtEndPr/>
                  <w:sdtContent>
                    <w:tc>
                      <w:tcPr>
                        <w:tcW w:w="1027" w:type="pct"/>
                        <w:tcBorders>
                          <w:top w:val="single" w:sz="4" w:space="0" w:color="auto"/>
                          <w:left w:val="single" w:sz="4" w:space="0" w:color="auto"/>
                          <w:bottom w:val="single" w:sz="4" w:space="0" w:color="auto"/>
                          <w:right w:val="single" w:sz="4" w:space="0" w:color="auto"/>
                        </w:tcBorders>
                        <w:shd w:val="clear" w:color="auto" w:fill="auto"/>
                      </w:tcPr>
                      <w:p w14:paraId="4BAF085E" w14:textId="77777777" w:rsidR="00767F9B" w:rsidRPr="00D60449" w:rsidRDefault="00767F9B" w:rsidP="00877CE0">
                        <w:pPr>
                          <w:rPr>
                            <w:rFonts w:ascii="Arial Narrow" w:hAnsi="Arial Narrow"/>
                            <w:sz w:val="18"/>
                            <w:szCs w:val="21"/>
                          </w:rPr>
                        </w:pPr>
                        <w:r w:rsidRPr="00D60449">
                          <w:rPr>
                            <w:rFonts w:ascii="Arial Narrow"/>
                            <w:sz w:val="18"/>
                            <w:szCs w:val="21"/>
                          </w:rPr>
                          <w:t>苏州混凝土水泥制品研究院有限公司</w:t>
                        </w:r>
                      </w:p>
                    </w:tc>
                  </w:sdtContent>
                </w:sdt>
                <w:sdt>
                  <w:sdtPr>
                    <w:rPr>
                      <w:rFonts w:ascii="Arial Narrow" w:hAnsi="Arial Narrow"/>
                      <w:sz w:val="18"/>
                      <w:szCs w:val="21"/>
                    </w:rPr>
                    <w:alias w:val="联营企业投资明细-余额"/>
                    <w:tag w:val="_GBC_43af9ed5ad3f418bbfe92ae9a63fae53"/>
                    <w:id w:val="1403100727"/>
                    <w:lock w:val="sdtLocked"/>
                  </w:sdtPr>
                  <w:sdtEndPr/>
                  <w:sdtContent>
                    <w:tc>
                      <w:tcPr>
                        <w:tcW w:w="990" w:type="pct"/>
                        <w:tcBorders>
                          <w:top w:val="single" w:sz="4" w:space="0" w:color="auto"/>
                          <w:left w:val="single" w:sz="4" w:space="0" w:color="auto"/>
                          <w:bottom w:val="single" w:sz="4" w:space="0" w:color="auto"/>
                          <w:right w:val="single" w:sz="4" w:space="0" w:color="auto"/>
                        </w:tcBorders>
                        <w:shd w:val="clear" w:color="auto" w:fill="auto"/>
                      </w:tcPr>
                      <w:p w14:paraId="14E0D046"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16,648,515.88</w:t>
                        </w:r>
                      </w:p>
                    </w:tc>
                  </w:sdtContent>
                </w:sdt>
                <w:sdt>
                  <w:sdtPr>
                    <w:rPr>
                      <w:rFonts w:ascii="Arial Narrow" w:hAnsi="Arial Narrow"/>
                      <w:sz w:val="18"/>
                      <w:szCs w:val="21"/>
                    </w:rPr>
                    <w:alias w:val="联营企业投资明细-权益法下确认的投资损益"/>
                    <w:tag w:val="_GBC_d3d474c2eca54bac84b27a19619d6c55"/>
                    <w:id w:val="258495617"/>
                    <w:lock w:val="sdtLocked"/>
                  </w:sdtPr>
                  <w:sdtEndPr/>
                  <w:sdtContent>
                    <w:tc>
                      <w:tcPr>
                        <w:tcW w:w="1127" w:type="pct"/>
                        <w:tcBorders>
                          <w:top w:val="single" w:sz="4" w:space="0" w:color="auto"/>
                          <w:left w:val="single" w:sz="4" w:space="0" w:color="auto"/>
                          <w:bottom w:val="single" w:sz="4" w:space="0" w:color="auto"/>
                          <w:right w:val="single" w:sz="4" w:space="0" w:color="auto"/>
                        </w:tcBorders>
                        <w:shd w:val="clear" w:color="auto" w:fill="auto"/>
                      </w:tcPr>
                      <w:p w14:paraId="0FA2C3E8"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-2,681,962.12</w:t>
                        </w:r>
                      </w:p>
                    </w:tc>
                  </w:sdtContent>
                </w:sdt>
                <w:sdt>
                  <w:sdtPr>
                    <w:rPr>
                      <w:rFonts w:ascii="Arial Narrow" w:hAnsi="Arial Narrow"/>
                      <w:sz w:val="18"/>
                      <w:szCs w:val="21"/>
                    </w:rPr>
                    <w:alias w:val="联营企业投资明细-余额"/>
                    <w:tag w:val="_GBC_c2217f20f0bd468394b594adf349d541"/>
                    <w:id w:val="1017499806"/>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724250C7"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13,966,553.76</w:t>
                        </w:r>
                      </w:p>
                    </w:tc>
                  </w:sdtContent>
                </w:sdt>
                <w:sdt>
                  <w:sdtPr>
                    <w:rPr>
                      <w:rFonts w:ascii="Arial Narrow" w:hAnsi="Arial Narrow"/>
                      <w:sz w:val="18"/>
                      <w:szCs w:val="21"/>
                    </w:rPr>
                    <w:alias w:val="联营企业投资明细-减值准备余额"/>
                    <w:tag w:val="_GBC_a7594787461047f2874e3e0c04b2d245"/>
                    <w:id w:val="-1384942797"/>
                    <w:lock w:val="sdtLocked"/>
                    <w:showingPlcHdr/>
                  </w:sdtPr>
                  <w:sdtEndPr/>
                  <w:sdtContent>
                    <w:tc>
                      <w:tcPr>
                        <w:tcW w:w="775" w:type="pct"/>
                        <w:tcBorders>
                          <w:top w:val="single" w:sz="4" w:space="0" w:color="auto"/>
                          <w:left w:val="single" w:sz="4" w:space="0" w:color="auto"/>
                          <w:bottom w:val="single" w:sz="4" w:space="0" w:color="auto"/>
                          <w:right w:val="single" w:sz="4" w:space="0" w:color="auto"/>
                        </w:tcBorders>
                        <w:shd w:val="clear" w:color="auto" w:fill="auto"/>
                      </w:tcPr>
                      <w:p w14:paraId="7521D6A7" w14:textId="77777777" w:rsidR="00767F9B" w:rsidRPr="00D60449" w:rsidRDefault="00767F9B" w:rsidP="00877CE0">
                        <w:pPr>
                          <w:jc w:val="right"/>
                          <w:rPr>
                            <w:rFonts w:ascii="Arial Narrow" w:hAnsi="Arial Narrow"/>
                            <w:sz w:val="18"/>
                            <w:szCs w:val="21"/>
                          </w:rPr>
                        </w:pPr>
                        <w:r w:rsidRPr="00D60449">
                          <w:rPr>
                            <w:rFonts w:ascii="Arial Narrow"/>
                            <w:color w:val="333399"/>
                            <w:sz w:val="18"/>
                            <w:szCs w:val="21"/>
                          </w:rPr>
                          <w:t xml:space="preserve">　</w:t>
                        </w:r>
                      </w:p>
                    </w:tc>
                  </w:sdtContent>
                </w:sdt>
              </w:tr>
            </w:sdtContent>
          </w:sdt>
          <w:tr w:rsidR="00767F9B" w14:paraId="70EB3C08" w14:textId="77777777" w:rsidTr="00877CE0">
            <w:tc>
              <w:tcPr>
                <w:tcW w:w="1027" w:type="pct"/>
                <w:tcBorders>
                  <w:top w:val="single" w:sz="4" w:space="0" w:color="auto"/>
                  <w:left w:val="single" w:sz="4" w:space="0" w:color="auto"/>
                  <w:bottom w:val="single" w:sz="4" w:space="0" w:color="auto"/>
                  <w:right w:val="single" w:sz="4" w:space="0" w:color="auto"/>
                </w:tcBorders>
                <w:shd w:val="clear" w:color="auto" w:fill="auto"/>
              </w:tcPr>
              <w:p w14:paraId="39F5AACF" w14:textId="77777777" w:rsidR="00767F9B" w:rsidRPr="00D60449" w:rsidRDefault="00767F9B" w:rsidP="00877CE0">
                <w:pPr>
                  <w:rPr>
                    <w:rFonts w:ascii="Arial Narrow" w:hAnsi="Arial Narrow"/>
                    <w:sz w:val="18"/>
                    <w:szCs w:val="21"/>
                  </w:rPr>
                </w:pPr>
                <w:r w:rsidRPr="00D60449">
                  <w:rPr>
                    <w:rFonts w:ascii="Arial Narrow"/>
                    <w:sz w:val="18"/>
                    <w:szCs w:val="21"/>
                  </w:rPr>
                  <w:t>小计</w:t>
                </w:r>
              </w:p>
            </w:tc>
            <w:sdt>
              <w:sdtPr>
                <w:rPr>
                  <w:rFonts w:ascii="Arial Narrow" w:hAnsi="Arial Narrow"/>
                  <w:sz w:val="18"/>
                  <w:szCs w:val="21"/>
                </w:rPr>
                <w:alias w:val="联营企业-余额小计"/>
                <w:tag w:val="_GBC_67e91a937d5d41b9945c285e4d509d44"/>
                <w:id w:val="-887943298"/>
                <w:lock w:val="sdtLocked"/>
              </w:sdtPr>
              <w:sdtEndPr/>
              <w:sdtContent>
                <w:tc>
                  <w:tcPr>
                    <w:tcW w:w="990" w:type="pct"/>
                    <w:tcBorders>
                      <w:top w:val="single" w:sz="4" w:space="0" w:color="auto"/>
                      <w:left w:val="single" w:sz="4" w:space="0" w:color="auto"/>
                      <w:bottom w:val="single" w:sz="4" w:space="0" w:color="auto"/>
                      <w:right w:val="single" w:sz="4" w:space="0" w:color="auto"/>
                    </w:tcBorders>
                    <w:shd w:val="clear" w:color="auto" w:fill="auto"/>
                  </w:tcPr>
                  <w:p w14:paraId="20A6A9CF"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16,648,515.88</w:t>
                    </w:r>
                  </w:p>
                </w:tc>
              </w:sdtContent>
            </w:sdt>
            <w:sdt>
              <w:sdtPr>
                <w:rPr>
                  <w:rFonts w:ascii="Arial Narrow" w:hAnsi="Arial Narrow"/>
                  <w:sz w:val="18"/>
                  <w:szCs w:val="21"/>
                </w:rPr>
                <w:alias w:val="联营企业-权益法下确认的投资损益小计"/>
                <w:tag w:val="_GBC_079fec42b41742afbdfbdfe8e8be2d0a"/>
                <w:id w:val="-1576576286"/>
                <w:lock w:val="sdtLocked"/>
              </w:sdtPr>
              <w:sdtEndPr/>
              <w:sdtContent>
                <w:tc>
                  <w:tcPr>
                    <w:tcW w:w="1127" w:type="pct"/>
                    <w:tcBorders>
                      <w:top w:val="single" w:sz="4" w:space="0" w:color="auto"/>
                      <w:left w:val="single" w:sz="4" w:space="0" w:color="auto"/>
                      <w:bottom w:val="single" w:sz="4" w:space="0" w:color="auto"/>
                      <w:right w:val="single" w:sz="4" w:space="0" w:color="auto"/>
                    </w:tcBorders>
                    <w:shd w:val="clear" w:color="auto" w:fill="auto"/>
                  </w:tcPr>
                  <w:p w14:paraId="34CD1F2D"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-2,681,962.12</w:t>
                    </w:r>
                  </w:p>
                </w:tc>
              </w:sdtContent>
            </w:sdt>
            <w:sdt>
              <w:sdtPr>
                <w:rPr>
                  <w:rFonts w:ascii="Arial Narrow" w:hAnsi="Arial Narrow"/>
                  <w:sz w:val="18"/>
                  <w:szCs w:val="21"/>
                </w:rPr>
                <w:alias w:val="联营企业-余额小计"/>
                <w:tag w:val="_GBC_8d44c5c41c4f4e918d3bd9a670718ef6"/>
                <w:id w:val="-679270166"/>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3C31C4EF"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13,966,553.76</w:t>
                    </w:r>
                  </w:p>
                </w:tc>
              </w:sdtContent>
            </w:sdt>
            <w:sdt>
              <w:sdtPr>
                <w:rPr>
                  <w:rFonts w:ascii="Arial Narrow" w:hAnsi="Arial Narrow"/>
                  <w:sz w:val="18"/>
                  <w:szCs w:val="21"/>
                </w:rPr>
                <w:alias w:val="联营企业-减值准备小计"/>
                <w:tag w:val="_GBC_a12a5620e11047f4b4023e351a20abfe"/>
                <w:id w:val="-562252800"/>
                <w:lock w:val="sdtLocked"/>
                <w:showingPlcHdr/>
              </w:sdtPr>
              <w:sdtEndPr/>
              <w:sdtContent>
                <w:tc>
                  <w:tcPr>
                    <w:tcW w:w="775" w:type="pct"/>
                    <w:tcBorders>
                      <w:top w:val="single" w:sz="4" w:space="0" w:color="auto"/>
                      <w:left w:val="single" w:sz="4" w:space="0" w:color="auto"/>
                      <w:bottom w:val="single" w:sz="4" w:space="0" w:color="auto"/>
                      <w:right w:val="single" w:sz="4" w:space="0" w:color="auto"/>
                    </w:tcBorders>
                    <w:shd w:val="clear" w:color="auto" w:fill="auto"/>
                  </w:tcPr>
                  <w:p w14:paraId="5C5CD885" w14:textId="77777777" w:rsidR="00767F9B" w:rsidRPr="00D60449" w:rsidRDefault="00767F9B" w:rsidP="00877CE0">
                    <w:pPr>
                      <w:jc w:val="right"/>
                      <w:rPr>
                        <w:rFonts w:ascii="Arial Narrow" w:hAnsi="Arial Narrow"/>
                        <w:sz w:val="18"/>
                        <w:szCs w:val="21"/>
                      </w:rPr>
                    </w:pPr>
                    <w:r w:rsidRPr="00D60449">
                      <w:rPr>
                        <w:rFonts w:ascii="Arial Narrow"/>
                        <w:color w:val="333399"/>
                        <w:sz w:val="18"/>
                        <w:szCs w:val="21"/>
                      </w:rPr>
                      <w:t xml:space="preserve">　</w:t>
                    </w:r>
                  </w:p>
                </w:tc>
              </w:sdtContent>
            </w:sdt>
          </w:tr>
          <w:tr w:rsidR="00767F9B" w14:paraId="20E05B07" w14:textId="77777777" w:rsidTr="00877CE0">
            <w:tc>
              <w:tcPr>
                <w:tcW w:w="1027" w:type="pct"/>
                <w:tcBorders>
                  <w:top w:val="single" w:sz="4" w:space="0" w:color="auto"/>
                  <w:left w:val="single" w:sz="4" w:space="0" w:color="auto"/>
                  <w:bottom w:val="single" w:sz="4" w:space="0" w:color="auto"/>
                  <w:right w:val="single" w:sz="4" w:space="0" w:color="auto"/>
                </w:tcBorders>
                <w:shd w:val="clear" w:color="auto" w:fill="auto"/>
                <w:vAlign w:val="center"/>
              </w:tcPr>
              <w:p w14:paraId="0B6AF752" w14:textId="77777777" w:rsidR="00767F9B" w:rsidRPr="00D60449" w:rsidRDefault="00767F9B" w:rsidP="00877CE0">
                <w:pPr>
                  <w:jc w:val="center"/>
                  <w:rPr>
                    <w:rFonts w:ascii="Arial Narrow" w:hAnsi="Arial Narrow"/>
                    <w:sz w:val="18"/>
                    <w:szCs w:val="21"/>
                  </w:rPr>
                </w:pPr>
                <w:r w:rsidRPr="00D60449">
                  <w:rPr>
                    <w:rFonts w:ascii="Arial Narrow"/>
                    <w:sz w:val="18"/>
                    <w:szCs w:val="21"/>
                  </w:rPr>
                  <w:t>合计</w:t>
                </w:r>
              </w:p>
            </w:tc>
            <w:sdt>
              <w:sdtPr>
                <w:rPr>
                  <w:rFonts w:ascii="Arial Narrow" w:hAnsi="Arial Narrow"/>
                  <w:sz w:val="18"/>
                  <w:szCs w:val="21"/>
                </w:rPr>
                <w:alias w:val="对联营、合营企业投资账面余额的合计"/>
                <w:tag w:val="_GBC_17f13327e7394a78be5b63edf8ddf418"/>
                <w:id w:val="-615295440"/>
                <w:lock w:val="sdtLocked"/>
              </w:sdtPr>
              <w:sdtEndPr/>
              <w:sdtContent>
                <w:tc>
                  <w:tcPr>
                    <w:tcW w:w="990" w:type="pct"/>
                    <w:tcBorders>
                      <w:top w:val="single" w:sz="4" w:space="0" w:color="auto"/>
                      <w:left w:val="single" w:sz="4" w:space="0" w:color="auto"/>
                      <w:bottom w:val="single" w:sz="4" w:space="0" w:color="auto"/>
                      <w:right w:val="single" w:sz="4" w:space="0" w:color="auto"/>
                    </w:tcBorders>
                    <w:shd w:val="clear" w:color="auto" w:fill="auto"/>
                  </w:tcPr>
                  <w:p w14:paraId="219EB45F"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16,648,515.88</w:t>
                    </w:r>
                  </w:p>
                </w:tc>
              </w:sdtContent>
            </w:sdt>
            <w:tc>
              <w:tcPr>
                <w:tcW w:w="1127" w:type="pct"/>
                <w:tcBorders>
                  <w:top w:val="single" w:sz="4" w:space="0" w:color="auto"/>
                  <w:left w:val="single" w:sz="4" w:space="0" w:color="auto"/>
                  <w:bottom w:val="single" w:sz="4" w:space="0" w:color="auto"/>
                  <w:right w:val="single" w:sz="4" w:space="0" w:color="auto"/>
                </w:tcBorders>
                <w:shd w:val="clear" w:color="auto" w:fill="auto"/>
              </w:tcPr>
              <w:p w14:paraId="607A6119" w14:textId="77777777" w:rsidR="00767F9B" w:rsidRPr="00D60449" w:rsidRDefault="00AF4542" w:rsidP="00877CE0">
                <w:pPr>
                  <w:jc w:val="right"/>
                  <w:rPr>
                    <w:rFonts w:ascii="Arial Narrow" w:hAnsi="Arial Narrow"/>
                    <w:sz w:val="18"/>
                    <w:szCs w:val="21"/>
                  </w:rPr>
                </w:pPr>
                <w:sdt>
                  <w:sdtPr>
                    <w:rPr>
                      <w:rFonts w:ascii="Arial Narrow" w:hAnsi="Arial Narrow"/>
                      <w:sz w:val="18"/>
                      <w:szCs w:val="21"/>
                    </w:rPr>
                    <w:alias w:val="对联营企业、合营企业投资_权益法下确认的投资损益合计"/>
                    <w:tag w:val="_GBC_9858260c31bf411f8ef7333b773cebea"/>
                    <w:id w:val="-1002737486"/>
                    <w:lock w:val="sdtLocked"/>
                  </w:sdtPr>
                  <w:sdtEndPr/>
                  <w:sdtContent>
                    <w:r w:rsidR="00767F9B" w:rsidRPr="00D60449">
                      <w:rPr>
                        <w:rFonts w:ascii="Arial Narrow" w:hAnsi="Arial Narrow"/>
                        <w:sz w:val="18"/>
                        <w:szCs w:val="21"/>
                      </w:rPr>
                      <w:t>-2,681,962.12</w:t>
                    </w:r>
                  </w:sdtContent>
                </w:sdt>
              </w:p>
            </w:tc>
            <w:sdt>
              <w:sdtPr>
                <w:rPr>
                  <w:rFonts w:ascii="Arial Narrow" w:hAnsi="Arial Narrow"/>
                  <w:sz w:val="18"/>
                  <w:szCs w:val="21"/>
                </w:rPr>
                <w:alias w:val="对联营、合营企业投资账面余额的合计"/>
                <w:tag w:val="_GBC_c623fd1d72844e4b8b8c385145d7f759"/>
                <w:id w:val="-1215659781"/>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51EBEBF3" w14:textId="77777777" w:rsidR="00767F9B" w:rsidRPr="00D60449" w:rsidRDefault="00767F9B" w:rsidP="00877CE0">
                    <w:pPr>
                      <w:jc w:val="right"/>
                      <w:rPr>
                        <w:rFonts w:ascii="Arial Narrow" w:hAnsi="Arial Narrow"/>
                        <w:sz w:val="18"/>
                        <w:szCs w:val="21"/>
                      </w:rPr>
                    </w:pPr>
                    <w:r w:rsidRPr="00D60449">
                      <w:rPr>
                        <w:rFonts w:ascii="Arial Narrow" w:hAnsi="Arial Narrow"/>
                        <w:sz w:val="18"/>
                        <w:szCs w:val="21"/>
                      </w:rPr>
                      <w:t>13,966,553.76</w:t>
                    </w:r>
                  </w:p>
                </w:tc>
              </w:sdtContent>
            </w:sdt>
            <w:sdt>
              <w:sdtPr>
                <w:rPr>
                  <w:rFonts w:ascii="Arial Narrow" w:hAnsi="Arial Narrow"/>
                  <w:sz w:val="18"/>
                  <w:szCs w:val="21"/>
                </w:rPr>
                <w:alias w:val="对联营、合营企业投资减值准备的合计"/>
                <w:tag w:val="_GBC_b6236ae15bc240db8c9128db4749a8d1"/>
                <w:id w:val="1839734594"/>
                <w:lock w:val="sdtLocked"/>
                <w:showingPlcHdr/>
              </w:sdtPr>
              <w:sdtEndPr/>
              <w:sdtContent>
                <w:tc>
                  <w:tcPr>
                    <w:tcW w:w="775" w:type="pct"/>
                    <w:tcBorders>
                      <w:top w:val="single" w:sz="4" w:space="0" w:color="auto"/>
                      <w:left w:val="single" w:sz="4" w:space="0" w:color="auto"/>
                      <w:bottom w:val="single" w:sz="4" w:space="0" w:color="auto"/>
                      <w:right w:val="single" w:sz="4" w:space="0" w:color="auto"/>
                    </w:tcBorders>
                    <w:shd w:val="clear" w:color="auto" w:fill="auto"/>
                  </w:tcPr>
                  <w:p w14:paraId="62C7AA62" w14:textId="77777777" w:rsidR="00767F9B" w:rsidRPr="00D60449" w:rsidRDefault="00767F9B" w:rsidP="00877CE0">
                    <w:pPr>
                      <w:jc w:val="right"/>
                      <w:rPr>
                        <w:rFonts w:ascii="Arial Narrow" w:hAnsi="Arial Narrow"/>
                        <w:sz w:val="18"/>
                        <w:szCs w:val="21"/>
                      </w:rPr>
                    </w:pPr>
                    <w:r w:rsidRPr="00D60449">
                      <w:rPr>
                        <w:rFonts w:ascii="Arial Narrow"/>
                        <w:color w:val="333399"/>
                        <w:sz w:val="18"/>
                      </w:rPr>
                      <w:t xml:space="preserve">　</w:t>
                    </w:r>
                  </w:p>
                </w:tc>
              </w:sdtContent>
            </w:sdt>
          </w:tr>
        </w:tbl>
        <w:p w14:paraId="55273EDA" w14:textId="6260A201" w:rsidR="00D80AD1" w:rsidRDefault="00AF4542">
          <w:pPr>
            <w:rPr>
              <w:szCs w:val="21"/>
            </w:rPr>
          </w:pPr>
        </w:p>
      </w:sdtContent>
    </w:sdt>
    <w:sdt>
      <w:sdtPr>
        <w:rPr>
          <w:rFonts w:ascii="宋体" w:hAnsi="宋体" w:cs="宋体" w:hint="eastAsia"/>
          <w:b w:val="0"/>
          <w:bCs w:val="0"/>
          <w:kern w:val="0"/>
          <w:szCs w:val="24"/>
        </w:rPr>
        <w:alias w:val="模块:营业收入"/>
        <w:tag w:val="_SEC_167f1b451fcb4d4d88898ec4d506ea2d"/>
        <w:id w:val="-299850435"/>
        <w:lock w:val="sdtLocked"/>
        <w:placeholder>
          <w:docPart w:val="GBC22222222222222222222222222222"/>
        </w:placeholder>
      </w:sdtPr>
      <w:sdtEndPr>
        <w:rPr>
          <w:szCs w:val="21"/>
        </w:rPr>
      </w:sdtEndPr>
      <w:sdtContent>
        <w:p w14:paraId="5DA326FB" w14:textId="77777777" w:rsidR="00D80AD1" w:rsidRDefault="00847115" w:rsidP="00DC3E6D">
          <w:pPr>
            <w:pStyle w:val="3"/>
            <w:numPr>
              <w:ilvl w:val="0"/>
              <w:numId w:val="52"/>
            </w:numPr>
          </w:pPr>
          <w:r>
            <w:rPr>
              <w:rFonts w:hint="eastAsia"/>
            </w:rPr>
            <w:t>营业收入和营业成本：</w:t>
          </w:r>
        </w:p>
        <w:sdt>
          <w:sdtPr>
            <w:rPr>
              <w:rFonts w:ascii="宋体" w:hAnsi="宋体" w:hint="eastAsia"/>
              <w:bCs/>
              <w:szCs w:val="21"/>
            </w:rPr>
            <w:alias w:val="是否适用：母公司营业收入和营业成本[双击切换]"/>
            <w:tag w:val="_GBC_3cf10265cb614c79a538bd06daf8da74"/>
            <w:id w:val="-1358266523"/>
            <w:lock w:val="sdtContentLocked"/>
            <w:placeholder>
              <w:docPart w:val="GBC22222222222222222222222222222"/>
            </w:placeholder>
          </w:sdtPr>
          <w:sdtEndPr/>
          <w:sdtContent>
            <w:p w14:paraId="571B59B4" w14:textId="77777777" w:rsidR="00D80AD1" w:rsidRDefault="008E0D74">
              <w:pPr>
                <w:pStyle w:val="ac"/>
                <w:ind w:firstLineChars="0" w:firstLine="0"/>
                <w:jc w:val="left"/>
                <w:rPr>
                  <w:rFonts w:ascii="宋体" w:hAnsi="宋体"/>
                  <w:bCs/>
                  <w:szCs w:val="21"/>
                </w:rPr>
              </w:pPr>
              <w:r>
                <w:rPr>
                  <w:rFonts w:ascii="宋体" w:hAnsi="宋体"/>
                  <w:bCs/>
                  <w:szCs w:val="21"/>
                </w:rPr>
                <w:fldChar w:fldCharType="begin"/>
              </w:r>
              <w:r w:rsidR="00930CF6">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sidR="00930CF6">
                <w:rPr>
                  <w:rFonts w:ascii="宋体" w:hAnsi="宋体"/>
                  <w:bCs/>
                  <w:szCs w:val="21"/>
                </w:rPr>
                <w:instrText xml:space="preserve"> MACROBUTTON  SnrToggleCheckbox □不适用 </w:instrText>
              </w:r>
              <w:r>
                <w:rPr>
                  <w:rFonts w:ascii="宋体" w:hAnsi="宋体"/>
                  <w:bCs/>
                  <w:szCs w:val="21"/>
                </w:rPr>
                <w:fldChar w:fldCharType="end"/>
              </w:r>
            </w:p>
          </w:sdtContent>
        </w:sdt>
        <w:p w14:paraId="4F4D2528" w14:textId="77777777" w:rsidR="00D80AD1" w:rsidRDefault="00847115">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6102696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313799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AF40AC" w14:paraId="069F65BE" w14:textId="77777777" w:rsidTr="00034021">
            <w:tc>
              <w:tcPr>
                <w:tcW w:w="1570" w:type="pct"/>
                <w:vMerge w:val="restart"/>
                <w:tcBorders>
                  <w:top w:val="single" w:sz="4" w:space="0" w:color="auto"/>
                  <w:left w:val="single" w:sz="4" w:space="0" w:color="auto"/>
                  <w:right w:val="single" w:sz="4" w:space="0" w:color="auto"/>
                </w:tcBorders>
                <w:shd w:val="clear" w:color="auto" w:fill="auto"/>
                <w:vAlign w:val="center"/>
              </w:tcPr>
              <w:p w14:paraId="5D975668" w14:textId="77777777" w:rsidR="00AF40AC" w:rsidRDefault="00AF40AC" w:rsidP="00034021">
                <w:pPr>
                  <w:jc w:val="center"/>
                  <w:rPr>
                    <w:szCs w:val="21"/>
                  </w:rPr>
                </w:pPr>
                <w:r>
                  <w:rPr>
                    <w:rFonts w:hint="eastAsia"/>
                    <w:szCs w:val="21"/>
                  </w:rPr>
                  <w:t>项目</w:t>
                </w:r>
              </w:p>
            </w:tc>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DABCAF" w14:textId="77777777" w:rsidR="00AF40AC" w:rsidRDefault="00AF40AC" w:rsidP="00034021">
                <w:pPr>
                  <w:jc w:val="center"/>
                  <w:rPr>
                    <w:szCs w:val="21"/>
                  </w:rPr>
                </w:pPr>
                <w:r>
                  <w:rPr>
                    <w:rFonts w:hint="eastAsia"/>
                    <w:szCs w:val="21"/>
                  </w:rPr>
                  <w:t>本期发生额</w:t>
                </w:r>
              </w:p>
            </w:tc>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854471" w14:textId="77777777" w:rsidR="00AF40AC" w:rsidRDefault="00AF40AC" w:rsidP="00034021">
                <w:pPr>
                  <w:jc w:val="center"/>
                  <w:rPr>
                    <w:szCs w:val="21"/>
                  </w:rPr>
                </w:pPr>
                <w:r>
                  <w:rPr>
                    <w:rFonts w:hint="eastAsia"/>
                    <w:szCs w:val="21"/>
                  </w:rPr>
                  <w:t>上期发生额</w:t>
                </w:r>
              </w:p>
            </w:tc>
          </w:tr>
          <w:tr w:rsidR="00AF40AC" w14:paraId="69478AC8" w14:textId="77777777" w:rsidTr="00034021">
            <w:tc>
              <w:tcPr>
                <w:tcW w:w="1570" w:type="pct"/>
                <w:vMerge/>
                <w:tcBorders>
                  <w:left w:val="single" w:sz="4" w:space="0" w:color="auto"/>
                  <w:bottom w:val="single" w:sz="4" w:space="0" w:color="auto"/>
                  <w:right w:val="single" w:sz="4" w:space="0" w:color="auto"/>
                </w:tcBorders>
                <w:shd w:val="clear" w:color="auto" w:fill="auto"/>
                <w:vAlign w:val="center"/>
              </w:tcPr>
              <w:p w14:paraId="2C0ED077" w14:textId="77777777" w:rsidR="00AF40AC" w:rsidRDefault="00AF40AC" w:rsidP="00034021">
                <w:pPr>
                  <w:jc w:val="center"/>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F601FAD" w14:textId="77777777" w:rsidR="00AF40AC" w:rsidRDefault="00AF40AC" w:rsidP="00034021">
                <w:pPr>
                  <w:jc w:val="center"/>
                  <w:rPr>
                    <w:szCs w:val="21"/>
                  </w:rPr>
                </w:pPr>
                <w:r>
                  <w:rPr>
                    <w:rFonts w:hint="eastAsia"/>
                    <w:szCs w:val="21"/>
                  </w:rPr>
                  <w:t>收入</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5ABFD66" w14:textId="77777777" w:rsidR="00AF40AC" w:rsidRDefault="00AF40AC" w:rsidP="00034021">
                <w:pPr>
                  <w:jc w:val="center"/>
                  <w:rPr>
                    <w:szCs w:val="21"/>
                  </w:rPr>
                </w:pPr>
                <w:r>
                  <w:rPr>
                    <w:rFonts w:hint="eastAsia"/>
                    <w:szCs w:val="21"/>
                  </w:rPr>
                  <w:t>成本</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22250BD2" w14:textId="77777777" w:rsidR="00AF40AC" w:rsidRDefault="00AF40AC" w:rsidP="00034021">
                <w:pPr>
                  <w:jc w:val="center"/>
                  <w:rPr>
                    <w:szCs w:val="21"/>
                  </w:rPr>
                </w:pPr>
                <w:r>
                  <w:rPr>
                    <w:rFonts w:hint="eastAsia"/>
                    <w:szCs w:val="21"/>
                  </w:rPr>
                  <w:t>收入</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24341FF" w14:textId="77777777" w:rsidR="00AF40AC" w:rsidRDefault="00AF40AC" w:rsidP="00034021">
                <w:pPr>
                  <w:jc w:val="center"/>
                  <w:rPr>
                    <w:szCs w:val="21"/>
                  </w:rPr>
                </w:pPr>
                <w:r>
                  <w:rPr>
                    <w:rFonts w:hint="eastAsia"/>
                    <w:szCs w:val="21"/>
                  </w:rPr>
                  <w:t>成本</w:t>
                </w:r>
              </w:p>
            </w:tc>
          </w:tr>
          <w:tr w:rsidR="00AF40AC" w14:paraId="64CF2821" w14:textId="77777777" w:rsidTr="00034021">
            <w:tc>
              <w:tcPr>
                <w:tcW w:w="1570" w:type="pct"/>
                <w:tcBorders>
                  <w:top w:val="single" w:sz="4" w:space="0" w:color="auto"/>
                  <w:left w:val="single" w:sz="4" w:space="0" w:color="auto"/>
                  <w:bottom w:val="single" w:sz="4" w:space="0" w:color="auto"/>
                  <w:right w:val="single" w:sz="4" w:space="0" w:color="auto"/>
                </w:tcBorders>
                <w:shd w:val="clear" w:color="auto" w:fill="auto"/>
              </w:tcPr>
              <w:p w14:paraId="78A40EDF" w14:textId="77777777" w:rsidR="00AF40AC" w:rsidRDefault="00AF40AC" w:rsidP="00034021">
                <w:pPr>
                  <w:rPr>
                    <w:szCs w:val="21"/>
                  </w:rPr>
                </w:pPr>
                <w:r>
                  <w:rPr>
                    <w:rFonts w:hint="eastAsia"/>
                    <w:szCs w:val="21"/>
                  </w:rPr>
                  <w:t>主营业务</w:t>
                </w:r>
              </w:p>
            </w:tc>
            <w:sdt>
              <w:sdtPr>
                <w:rPr>
                  <w:szCs w:val="21"/>
                </w:rPr>
                <w:alias w:val="主营业务收入"/>
                <w:tag w:val="_GBC_dd28a64fdcd4446f86d1064ac48315ff"/>
                <w:id w:val="-44515985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48DB674A" w14:textId="77777777" w:rsidR="00AF40AC" w:rsidRDefault="00AF40AC" w:rsidP="00034021">
                    <w:pPr>
                      <w:jc w:val="right"/>
                      <w:rPr>
                        <w:szCs w:val="21"/>
                      </w:rPr>
                    </w:pPr>
                    <w:r>
                      <w:rPr>
                        <w:szCs w:val="21"/>
                      </w:rPr>
                      <w:t>6,271,821,723.00</w:t>
                    </w:r>
                  </w:p>
                </w:tc>
              </w:sdtContent>
            </w:sdt>
            <w:sdt>
              <w:sdtPr>
                <w:rPr>
                  <w:szCs w:val="21"/>
                </w:rPr>
                <w:alias w:val="主营业务成本"/>
                <w:tag w:val="_GBC_f92c52cb7bf946838045770f3c72c51e"/>
                <w:id w:val="901722640"/>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2416597A" w14:textId="77777777" w:rsidR="00AF40AC" w:rsidRDefault="00AF40AC" w:rsidP="00034021">
                    <w:pPr>
                      <w:jc w:val="right"/>
                      <w:rPr>
                        <w:szCs w:val="21"/>
                      </w:rPr>
                    </w:pPr>
                    <w:r>
                      <w:rPr>
                        <w:szCs w:val="21"/>
                      </w:rPr>
                      <w:t>5,953,167,269.90</w:t>
                    </w:r>
                  </w:p>
                </w:tc>
              </w:sdtContent>
            </w:sdt>
            <w:sdt>
              <w:sdtPr>
                <w:rPr>
                  <w:szCs w:val="21"/>
                </w:rPr>
                <w:alias w:val="主营业务收入"/>
                <w:tag w:val="_GBC_29d084adab064a5da8df48f92ef6277d"/>
                <w:id w:val="-286352196"/>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08735DC3" w14:textId="77777777" w:rsidR="00AF40AC" w:rsidRDefault="00AF40AC" w:rsidP="00034021">
                    <w:pPr>
                      <w:jc w:val="right"/>
                      <w:rPr>
                        <w:szCs w:val="21"/>
                      </w:rPr>
                    </w:pPr>
                    <w:r>
                      <w:rPr>
                        <w:szCs w:val="21"/>
                      </w:rPr>
                      <w:t>8,162,261,588.95</w:t>
                    </w:r>
                  </w:p>
                </w:tc>
              </w:sdtContent>
            </w:sdt>
            <w:sdt>
              <w:sdtPr>
                <w:rPr>
                  <w:szCs w:val="21"/>
                </w:rPr>
                <w:alias w:val="主营业务成本"/>
                <w:tag w:val="_GBC_0c21da43059348f38659392a9e50a8ba"/>
                <w:id w:val="639158311"/>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4CE0BD68" w14:textId="77777777" w:rsidR="00AF40AC" w:rsidRDefault="00AF40AC" w:rsidP="00034021">
                    <w:pPr>
                      <w:jc w:val="right"/>
                      <w:rPr>
                        <w:szCs w:val="21"/>
                      </w:rPr>
                    </w:pPr>
                    <w:r>
                      <w:rPr>
                        <w:szCs w:val="21"/>
                      </w:rPr>
                      <w:t>7,903,001,453.61</w:t>
                    </w:r>
                  </w:p>
                </w:tc>
              </w:sdtContent>
            </w:sdt>
          </w:tr>
          <w:tr w:rsidR="00AF40AC" w14:paraId="4C7016C0" w14:textId="77777777" w:rsidTr="00034021">
            <w:tc>
              <w:tcPr>
                <w:tcW w:w="1570" w:type="pct"/>
                <w:tcBorders>
                  <w:top w:val="single" w:sz="4" w:space="0" w:color="auto"/>
                  <w:left w:val="single" w:sz="4" w:space="0" w:color="auto"/>
                  <w:bottom w:val="single" w:sz="4" w:space="0" w:color="auto"/>
                  <w:right w:val="single" w:sz="4" w:space="0" w:color="auto"/>
                </w:tcBorders>
                <w:shd w:val="clear" w:color="auto" w:fill="auto"/>
              </w:tcPr>
              <w:p w14:paraId="7A4362A9" w14:textId="77777777" w:rsidR="00AF40AC" w:rsidRDefault="00AF40AC" w:rsidP="00034021">
                <w:pPr>
                  <w:rPr>
                    <w:szCs w:val="21"/>
                  </w:rPr>
                </w:pPr>
                <w:r>
                  <w:rPr>
                    <w:rFonts w:hint="eastAsia"/>
                    <w:szCs w:val="21"/>
                  </w:rPr>
                  <w:t>其他业务</w:t>
                </w:r>
              </w:p>
            </w:tc>
            <w:sdt>
              <w:sdtPr>
                <w:rPr>
                  <w:szCs w:val="21"/>
                </w:rPr>
                <w:alias w:val="其他业务收入"/>
                <w:tag w:val="_GBC_8db51deb6f2f4ed9b85b5d6300ff8386"/>
                <w:id w:val="-343470583"/>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062CE416" w14:textId="77777777" w:rsidR="00AF40AC" w:rsidRDefault="00AF40AC" w:rsidP="00034021">
                    <w:pPr>
                      <w:jc w:val="right"/>
                      <w:rPr>
                        <w:szCs w:val="21"/>
                      </w:rPr>
                    </w:pPr>
                    <w:r>
                      <w:rPr>
                        <w:szCs w:val="21"/>
                      </w:rPr>
                      <w:t>16,031,745.65</w:t>
                    </w:r>
                  </w:p>
                </w:tc>
              </w:sdtContent>
            </w:sdt>
            <w:sdt>
              <w:sdtPr>
                <w:rPr>
                  <w:szCs w:val="21"/>
                </w:rPr>
                <w:alias w:val="其他业务成本"/>
                <w:tag w:val="_GBC_440c81db46604d229263a26d37f487c5"/>
                <w:id w:val="-105647094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0336C8AF" w14:textId="77777777" w:rsidR="00AF40AC" w:rsidRDefault="00AF40AC" w:rsidP="00034021">
                    <w:pPr>
                      <w:jc w:val="right"/>
                      <w:rPr>
                        <w:szCs w:val="21"/>
                      </w:rPr>
                    </w:pPr>
                    <w:r>
                      <w:rPr>
                        <w:szCs w:val="21"/>
                      </w:rPr>
                      <w:t>4,894,324.49</w:t>
                    </w:r>
                  </w:p>
                </w:tc>
              </w:sdtContent>
            </w:sdt>
            <w:sdt>
              <w:sdtPr>
                <w:rPr>
                  <w:szCs w:val="21"/>
                </w:rPr>
                <w:alias w:val="其他业务收入"/>
                <w:tag w:val="_GBC_c2634a045d204e64862c8a0e64f620e9"/>
                <w:id w:val="-1047756096"/>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67BD86E3" w14:textId="77777777" w:rsidR="00AF40AC" w:rsidRDefault="00AF40AC" w:rsidP="00034021">
                    <w:pPr>
                      <w:jc w:val="right"/>
                      <w:rPr>
                        <w:szCs w:val="21"/>
                      </w:rPr>
                    </w:pPr>
                    <w:r>
                      <w:rPr>
                        <w:szCs w:val="21"/>
                      </w:rPr>
                      <w:t>17,015,369.91</w:t>
                    </w:r>
                  </w:p>
                </w:tc>
              </w:sdtContent>
            </w:sdt>
            <w:sdt>
              <w:sdtPr>
                <w:rPr>
                  <w:szCs w:val="21"/>
                </w:rPr>
                <w:alias w:val="其他业务成本"/>
                <w:tag w:val="_GBC_2b121d25eacf4c83a979b520bf331411"/>
                <w:id w:val="1587340470"/>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6CEC9DD6" w14:textId="77777777" w:rsidR="00AF40AC" w:rsidRDefault="00AF40AC" w:rsidP="00034021">
                    <w:pPr>
                      <w:jc w:val="right"/>
                      <w:rPr>
                        <w:szCs w:val="21"/>
                      </w:rPr>
                    </w:pPr>
                    <w:r>
                      <w:rPr>
                        <w:szCs w:val="21"/>
                      </w:rPr>
                      <w:t>3,087,175.15</w:t>
                    </w:r>
                  </w:p>
                </w:tc>
              </w:sdtContent>
            </w:sdt>
          </w:tr>
          <w:tr w:rsidR="00AF40AC" w14:paraId="2AB18092" w14:textId="77777777" w:rsidTr="00034021">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03258EE8" w14:textId="77777777" w:rsidR="00AF40AC" w:rsidRDefault="00AF40AC" w:rsidP="00034021">
                <w:pPr>
                  <w:jc w:val="center"/>
                  <w:rPr>
                    <w:szCs w:val="21"/>
                  </w:rPr>
                </w:pPr>
                <w:r>
                  <w:rPr>
                    <w:rFonts w:hint="eastAsia"/>
                    <w:szCs w:val="21"/>
                  </w:rPr>
                  <w:t>合计</w:t>
                </w:r>
              </w:p>
            </w:tc>
            <w:sdt>
              <w:sdtPr>
                <w:rPr>
                  <w:szCs w:val="21"/>
                </w:rPr>
                <w:alias w:val="营业收入"/>
                <w:tag w:val="_GBC_76c647c806fa446a8d13f6f8cdef6d14"/>
                <w:id w:val="-2052215482"/>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52E814E0" w14:textId="77777777" w:rsidR="00AF40AC" w:rsidRDefault="00AF40AC" w:rsidP="00034021">
                    <w:pPr>
                      <w:jc w:val="right"/>
                      <w:rPr>
                        <w:szCs w:val="21"/>
                      </w:rPr>
                    </w:pPr>
                    <w:r>
                      <w:rPr>
                        <w:szCs w:val="21"/>
                      </w:rPr>
                      <w:t>6,287,853,468.65</w:t>
                    </w:r>
                  </w:p>
                </w:tc>
              </w:sdtContent>
            </w:sdt>
            <w:sdt>
              <w:sdtPr>
                <w:rPr>
                  <w:szCs w:val="21"/>
                </w:rPr>
                <w:alias w:val="营业成本"/>
                <w:tag w:val="_GBC_c67db800240d414492ff5d2fc330c575"/>
                <w:id w:val="-1357194200"/>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tcPr>
                  <w:p w14:paraId="2C75B0DE" w14:textId="77777777" w:rsidR="00AF40AC" w:rsidRDefault="00AF40AC" w:rsidP="00034021">
                    <w:pPr>
                      <w:jc w:val="right"/>
                      <w:rPr>
                        <w:szCs w:val="21"/>
                      </w:rPr>
                    </w:pPr>
                    <w:r>
                      <w:rPr>
                        <w:szCs w:val="21"/>
                      </w:rPr>
                      <w:t>5,958,061,594.39</w:t>
                    </w:r>
                  </w:p>
                </w:tc>
              </w:sdtContent>
            </w:sdt>
            <w:sdt>
              <w:sdtPr>
                <w:rPr>
                  <w:szCs w:val="21"/>
                </w:rPr>
                <w:alias w:val="营业收入"/>
                <w:tag w:val="_GBC_a40fc02dfff64a78a4e76463146c64f1"/>
                <w:id w:val="1104235475"/>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tcPr>
                  <w:p w14:paraId="3A0EF6D0" w14:textId="77777777" w:rsidR="00AF40AC" w:rsidRDefault="00AF40AC" w:rsidP="00034021">
                    <w:pPr>
                      <w:jc w:val="right"/>
                      <w:rPr>
                        <w:szCs w:val="21"/>
                      </w:rPr>
                    </w:pPr>
                    <w:r>
                      <w:rPr>
                        <w:szCs w:val="21"/>
                      </w:rPr>
                      <w:t>8,179,276,958.86</w:t>
                    </w:r>
                  </w:p>
                </w:tc>
              </w:sdtContent>
            </w:sdt>
            <w:sdt>
              <w:sdtPr>
                <w:rPr>
                  <w:szCs w:val="21"/>
                </w:rPr>
                <w:alias w:val="营业成本"/>
                <w:tag w:val="_GBC_0c48750d40754cdb845dbb30d36ae64e"/>
                <w:id w:val="589592202"/>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tcPr>
                  <w:p w14:paraId="6B1F4BF2" w14:textId="77777777" w:rsidR="00AF40AC" w:rsidRDefault="00AF40AC" w:rsidP="00034021">
                    <w:pPr>
                      <w:jc w:val="right"/>
                      <w:rPr>
                        <w:szCs w:val="21"/>
                      </w:rPr>
                    </w:pPr>
                    <w:r>
                      <w:rPr>
                        <w:szCs w:val="21"/>
                      </w:rPr>
                      <w:t>7,906,088,628.76</w:t>
                    </w:r>
                  </w:p>
                </w:tc>
              </w:sdtContent>
            </w:sdt>
          </w:tr>
        </w:tbl>
        <w:p w14:paraId="2D0C7505" w14:textId="550AC0F5" w:rsidR="00930CF6" w:rsidRDefault="00AF4542"/>
      </w:sdtContent>
    </w:sdt>
    <w:sdt>
      <w:sdtPr>
        <w:rPr>
          <w:rFonts w:ascii="宋体" w:hAnsi="宋体" w:cs="宋体" w:hint="eastAsia"/>
          <w:b w:val="0"/>
          <w:bCs w:val="0"/>
          <w:kern w:val="0"/>
          <w:szCs w:val="21"/>
        </w:rPr>
        <w:alias w:val="模块:投资收益"/>
        <w:tag w:val="_SEC_d1fb2ff7adde4d3eafeadfd71981ffdc"/>
        <w:id w:val="570169708"/>
        <w:lock w:val="sdtLocked"/>
        <w:placeholder>
          <w:docPart w:val="GBC22222222222222222222222222222"/>
        </w:placeholder>
      </w:sdtPr>
      <w:sdtEndPr>
        <w:rPr>
          <w:rFonts w:hint="default"/>
        </w:rPr>
      </w:sdtEndPr>
      <w:sdtContent>
        <w:p w14:paraId="4BB121D9" w14:textId="77777777" w:rsidR="00D80AD1" w:rsidRDefault="00847115" w:rsidP="00DC3E6D">
          <w:pPr>
            <w:pStyle w:val="3"/>
            <w:numPr>
              <w:ilvl w:val="0"/>
              <w:numId w:val="52"/>
            </w:numPr>
            <w:rPr>
              <w:rFonts w:ascii="宋体" w:hAnsi="宋体"/>
              <w:szCs w:val="21"/>
            </w:rPr>
          </w:pPr>
          <w:r>
            <w:rPr>
              <w:rFonts w:ascii="宋体" w:hAnsi="宋体" w:hint="eastAsia"/>
              <w:szCs w:val="21"/>
            </w:rPr>
            <w:t>投资收益</w:t>
          </w:r>
        </w:p>
        <w:sdt>
          <w:sdtPr>
            <w:alias w:val="是否适用：母公司投资收益[双击切换]"/>
            <w:tag w:val="_GBC_34b423a384074fe689611ec562666721"/>
            <w:id w:val="-1973826111"/>
            <w:lock w:val="sdtContentLocked"/>
            <w:placeholder>
              <w:docPart w:val="GBC22222222222222222222222222222"/>
            </w:placeholder>
          </w:sdtPr>
          <w:sdtEndPr/>
          <w:sdtContent>
            <w:p w14:paraId="656C5453" w14:textId="77777777" w:rsidR="00D80AD1" w:rsidRDefault="008E0D74">
              <w:r>
                <w:fldChar w:fldCharType="begin"/>
              </w:r>
              <w:r w:rsidR="00930CF6">
                <w:instrText xml:space="preserve"> MACROBUTTON  SnrToggleCheckbox √适用 </w:instrText>
              </w:r>
              <w:r>
                <w:fldChar w:fldCharType="end"/>
              </w:r>
              <w:r>
                <w:fldChar w:fldCharType="begin"/>
              </w:r>
              <w:r w:rsidR="00930CF6">
                <w:instrText xml:space="preserve"> MACROBUTTON  SnrToggleCheckbox □不适用 </w:instrText>
              </w:r>
              <w:r>
                <w:fldChar w:fldCharType="end"/>
              </w:r>
            </w:p>
          </w:sdtContent>
        </w:sdt>
        <w:p w14:paraId="07EBF3D5" w14:textId="77777777" w:rsidR="00D80AD1" w:rsidRDefault="00847115">
          <w:pPr>
            <w:jc w:val="right"/>
            <w:rPr>
              <w:color w:val="FF0000"/>
            </w:rPr>
          </w:pPr>
          <w:r>
            <w:t>单位</w:t>
          </w:r>
          <w:r>
            <w:rPr>
              <w:rFonts w:hint="eastAsia"/>
            </w:rPr>
            <w:t>：</w:t>
          </w:r>
          <w:sdt>
            <w:sdtPr>
              <w:rPr>
                <w:rFonts w:hint="eastAsia"/>
              </w:rPr>
              <w:alias w:val="单位：财务附注：会计报表中的投资收益项目增加"/>
              <w:tag w:val="_GBC_a054f15732e44961aea7643945826c57"/>
              <w:id w:val="-10523820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ab5d80a7f9e74e9b8f868a7fba34deca"/>
              <w:id w:val="-7081048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1"/>
            <w:gridCol w:w="2433"/>
            <w:gridCol w:w="2439"/>
          </w:tblGrid>
          <w:tr w:rsidR="00F67EDB" w14:paraId="19C19D6A" w14:textId="77777777" w:rsidTr="0039364F">
            <w:tc>
              <w:tcPr>
                <w:tcW w:w="2239" w:type="pct"/>
                <w:vAlign w:val="center"/>
              </w:tcPr>
              <w:p w14:paraId="01F5F9A4" w14:textId="77777777" w:rsidR="00F67EDB" w:rsidRDefault="00F67EDB" w:rsidP="0039364F">
                <w:pPr>
                  <w:jc w:val="center"/>
                  <w:rPr>
                    <w:szCs w:val="21"/>
                  </w:rPr>
                </w:pPr>
                <w:r>
                  <w:rPr>
                    <w:rFonts w:hint="eastAsia"/>
                    <w:szCs w:val="21"/>
                  </w:rPr>
                  <w:t>项目</w:t>
                </w:r>
              </w:p>
            </w:tc>
            <w:tc>
              <w:tcPr>
                <w:tcW w:w="1379" w:type="pct"/>
              </w:tcPr>
              <w:p w14:paraId="5476B216" w14:textId="77777777" w:rsidR="00F67EDB" w:rsidRDefault="00F67EDB" w:rsidP="0039364F">
                <w:pPr>
                  <w:jc w:val="center"/>
                  <w:rPr>
                    <w:szCs w:val="21"/>
                  </w:rPr>
                </w:pPr>
                <w:r>
                  <w:rPr>
                    <w:rFonts w:hint="eastAsia"/>
                    <w:szCs w:val="21"/>
                  </w:rPr>
                  <w:t>本期发生额</w:t>
                </w:r>
              </w:p>
            </w:tc>
            <w:tc>
              <w:tcPr>
                <w:tcW w:w="1382" w:type="pct"/>
              </w:tcPr>
              <w:p w14:paraId="689AE7F5" w14:textId="77777777" w:rsidR="00F67EDB" w:rsidRDefault="00F67EDB" w:rsidP="0039364F">
                <w:pPr>
                  <w:jc w:val="center"/>
                  <w:rPr>
                    <w:szCs w:val="21"/>
                  </w:rPr>
                </w:pPr>
                <w:r>
                  <w:rPr>
                    <w:rFonts w:hint="eastAsia"/>
                    <w:szCs w:val="21"/>
                  </w:rPr>
                  <w:t>上期发生额</w:t>
                </w:r>
              </w:p>
            </w:tc>
          </w:tr>
          <w:tr w:rsidR="00F67EDB" w14:paraId="4097375A" w14:textId="77777777" w:rsidTr="0039364F">
            <w:tc>
              <w:tcPr>
                <w:tcW w:w="2239" w:type="pct"/>
              </w:tcPr>
              <w:p w14:paraId="33C0A534" w14:textId="77777777" w:rsidR="00F67EDB" w:rsidRDefault="00F67EDB" w:rsidP="0039364F">
                <w:pPr>
                  <w:rPr>
                    <w:szCs w:val="21"/>
                  </w:rPr>
                </w:pPr>
                <w:r>
                  <w:rPr>
                    <w:rFonts w:hint="eastAsia"/>
                    <w:szCs w:val="21"/>
                  </w:rPr>
                  <w:t>成本法核算的长期股权投资收益</w:t>
                </w:r>
              </w:p>
            </w:tc>
            <w:sdt>
              <w:sdtPr>
                <w:rPr>
                  <w:szCs w:val="21"/>
                </w:rPr>
                <w:alias w:val="长期投资成本法合计"/>
                <w:tag w:val="_GBC_596410ab2b234cbabe3c2ea4de5a747f"/>
                <w:id w:val="-2036572962"/>
                <w:lock w:val="sdtLocked"/>
              </w:sdtPr>
              <w:sdtEndPr/>
              <w:sdtContent>
                <w:tc>
                  <w:tcPr>
                    <w:tcW w:w="1379" w:type="pct"/>
                  </w:tcPr>
                  <w:p w14:paraId="008E907D" w14:textId="77777777" w:rsidR="00F67EDB" w:rsidRDefault="00F67EDB" w:rsidP="0039364F">
                    <w:pPr>
                      <w:jc w:val="right"/>
                      <w:rPr>
                        <w:szCs w:val="21"/>
                      </w:rPr>
                    </w:pPr>
                    <w:r>
                      <w:rPr>
                        <w:szCs w:val="21"/>
                      </w:rPr>
                      <w:t>192,569,865.97</w:t>
                    </w:r>
                  </w:p>
                </w:tc>
              </w:sdtContent>
            </w:sdt>
            <w:sdt>
              <w:sdtPr>
                <w:rPr>
                  <w:szCs w:val="21"/>
                </w:rPr>
                <w:alias w:val="长期投资成本法合计"/>
                <w:tag w:val="_GBC_a5ca53290e464e4da31e57621c17cc1d"/>
                <w:id w:val="232749030"/>
                <w:lock w:val="sdtLocked"/>
              </w:sdtPr>
              <w:sdtEndPr/>
              <w:sdtContent>
                <w:tc>
                  <w:tcPr>
                    <w:tcW w:w="1382" w:type="pct"/>
                  </w:tcPr>
                  <w:p w14:paraId="7849C1A8" w14:textId="77777777" w:rsidR="00F67EDB" w:rsidRDefault="00F67EDB" w:rsidP="0039364F">
                    <w:pPr>
                      <w:jc w:val="right"/>
                      <w:rPr>
                        <w:szCs w:val="21"/>
                      </w:rPr>
                    </w:pPr>
                    <w:r>
                      <w:rPr>
                        <w:szCs w:val="21"/>
                      </w:rPr>
                      <w:t>207,755,759.30</w:t>
                    </w:r>
                  </w:p>
                </w:tc>
              </w:sdtContent>
            </w:sdt>
          </w:tr>
          <w:tr w:rsidR="00F67EDB" w14:paraId="39169C20" w14:textId="77777777" w:rsidTr="0039364F">
            <w:tc>
              <w:tcPr>
                <w:tcW w:w="2239" w:type="pct"/>
              </w:tcPr>
              <w:p w14:paraId="04335DAD" w14:textId="77777777" w:rsidR="00F67EDB" w:rsidRDefault="00F67EDB" w:rsidP="0039364F">
                <w:pPr>
                  <w:rPr>
                    <w:szCs w:val="21"/>
                  </w:rPr>
                </w:pPr>
                <w:r>
                  <w:rPr>
                    <w:rFonts w:hint="eastAsia"/>
                    <w:szCs w:val="21"/>
                  </w:rPr>
                  <w:t>权益法核算的长期股权投资收益</w:t>
                </w:r>
              </w:p>
            </w:tc>
            <w:sdt>
              <w:sdtPr>
                <w:rPr>
                  <w:szCs w:val="21"/>
                </w:rPr>
                <w:alias w:val="长期投资权益法合计"/>
                <w:tag w:val="_GBC_3e3e249cf99d434a96cefd8b8f18726d"/>
                <w:id w:val="-42522838"/>
                <w:lock w:val="sdtLocked"/>
              </w:sdtPr>
              <w:sdtEndPr/>
              <w:sdtContent>
                <w:tc>
                  <w:tcPr>
                    <w:tcW w:w="1379" w:type="pct"/>
                  </w:tcPr>
                  <w:p w14:paraId="419D717E" w14:textId="77777777" w:rsidR="00F67EDB" w:rsidRDefault="00F67EDB" w:rsidP="0039364F">
                    <w:pPr>
                      <w:jc w:val="right"/>
                      <w:rPr>
                        <w:szCs w:val="21"/>
                      </w:rPr>
                    </w:pPr>
                    <w:r>
                      <w:rPr>
                        <w:szCs w:val="21"/>
                      </w:rPr>
                      <w:t>-2,681,962.12</w:t>
                    </w:r>
                  </w:p>
                </w:tc>
              </w:sdtContent>
            </w:sdt>
            <w:sdt>
              <w:sdtPr>
                <w:rPr>
                  <w:szCs w:val="21"/>
                </w:rPr>
                <w:alias w:val="长期投资权益法合计"/>
                <w:tag w:val="_GBC_7c1ed6f7e6974001b52df96c2a2fbe23"/>
                <w:id w:val="-1041818525"/>
                <w:lock w:val="sdtLocked"/>
              </w:sdtPr>
              <w:sdtEndPr/>
              <w:sdtContent>
                <w:tc>
                  <w:tcPr>
                    <w:tcW w:w="1382" w:type="pct"/>
                  </w:tcPr>
                  <w:p w14:paraId="5017B8BA" w14:textId="77777777" w:rsidR="00F67EDB" w:rsidRDefault="00F67EDB" w:rsidP="0039364F">
                    <w:pPr>
                      <w:jc w:val="right"/>
                      <w:rPr>
                        <w:szCs w:val="21"/>
                      </w:rPr>
                    </w:pPr>
                    <w:r>
                      <w:rPr>
                        <w:szCs w:val="21"/>
                      </w:rPr>
                      <w:t>-3,257,070.58</w:t>
                    </w:r>
                  </w:p>
                </w:tc>
              </w:sdtContent>
            </w:sdt>
          </w:tr>
          <w:tr w:rsidR="00F67EDB" w14:paraId="3DBA9243" w14:textId="77777777" w:rsidTr="0039364F">
            <w:tc>
              <w:tcPr>
                <w:tcW w:w="2239" w:type="pct"/>
              </w:tcPr>
              <w:p w14:paraId="33704853" w14:textId="77777777" w:rsidR="00F67EDB" w:rsidRDefault="00F67EDB" w:rsidP="0039364F">
                <w:pPr>
                  <w:rPr>
                    <w:szCs w:val="21"/>
                  </w:rPr>
                </w:pPr>
                <w:r>
                  <w:rPr>
                    <w:rFonts w:hint="eastAsia"/>
                    <w:szCs w:val="21"/>
                  </w:rPr>
                  <w:t>处置长期股权投资产生的投资收益</w:t>
                </w:r>
              </w:p>
            </w:tc>
            <w:sdt>
              <w:sdtPr>
                <w:rPr>
                  <w:szCs w:val="21"/>
                </w:rPr>
                <w:alias w:val="处置长期股权投资产生的投资收益"/>
                <w:tag w:val="_GBC_d07c28f9f87442e4a7d4fbad2ad34ecf"/>
                <w:id w:val="1204757437"/>
                <w:lock w:val="sdtLocked"/>
              </w:sdtPr>
              <w:sdtEndPr/>
              <w:sdtContent>
                <w:tc>
                  <w:tcPr>
                    <w:tcW w:w="1379" w:type="pct"/>
                  </w:tcPr>
                  <w:p w14:paraId="759363AD" w14:textId="77777777" w:rsidR="00F67EDB" w:rsidRDefault="00F67EDB" w:rsidP="0039364F">
                    <w:pPr>
                      <w:jc w:val="right"/>
                      <w:rPr>
                        <w:szCs w:val="21"/>
                      </w:rPr>
                    </w:pPr>
                    <w:r>
                      <w:rPr>
                        <w:szCs w:val="21"/>
                      </w:rPr>
                      <w:t>-6,819,068.58</w:t>
                    </w:r>
                  </w:p>
                </w:tc>
              </w:sdtContent>
            </w:sdt>
            <w:sdt>
              <w:sdtPr>
                <w:rPr>
                  <w:szCs w:val="21"/>
                </w:rPr>
                <w:alias w:val="处置长期股权投资产生的投资收益"/>
                <w:tag w:val="_GBC_85ed7fbcebf246e3854f8a8936124fe5"/>
                <w:id w:val="1481731858"/>
                <w:lock w:val="sdtLocked"/>
              </w:sdtPr>
              <w:sdtEndPr/>
              <w:sdtContent>
                <w:tc>
                  <w:tcPr>
                    <w:tcW w:w="1382" w:type="pct"/>
                  </w:tcPr>
                  <w:p w14:paraId="3263E7A6" w14:textId="77777777" w:rsidR="00F67EDB" w:rsidRDefault="00F67EDB" w:rsidP="0039364F">
                    <w:pPr>
                      <w:jc w:val="right"/>
                      <w:rPr>
                        <w:szCs w:val="21"/>
                      </w:rPr>
                    </w:pPr>
                    <w:r>
                      <w:rPr>
                        <w:szCs w:val="21"/>
                      </w:rPr>
                      <w:t>-1,016,938.66</w:t>
                    </w:r>
                  </w:p>
                </w:tc>
              </w:sdtContent>
            </w:sdt>
          </w:tr>
          <w:tr w:rsidR="00F67EDB" w14:paraId="46F303EB" w14:textId="77777777" w:rsidTr="0039364F">
            <w:tc>
              <w:tcPr>
                <w:tcW w:w="2239" w:type="pct"/>
              </w:tcPr>
              <w:p w14:paraId="3989EEB4" w14:textId="77777777" w:rsidR="00F67EDB" w:rsidRDefault="00F67EDB" w:rsidP="0039364F">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628a9cc5c78342eaae276d809bcda2bd"/>
                <w:id w:val="1830783320"/>
                <w:lock w:val="sdtLocked"/>
              </w:sdtPr>
              <w:sdtEndPr/>
              <w:sdtContent>
                <w:tc>
                  <w:tcPr>
                    <w:tcW w:w="1379" w:type="pct"/>
                  </w:tcPr>
                  <w:p w14:paraId="7B974B79" w14:textId="77777777" w:rsidR="00F67EDB" w:rsidRDefault="00F67EDB" w:rsidP="0039364F">
                    <w:pPr>
                      <w:jc w:val="right"/>
                      <w:rPr>
                        <w:szCs w:val="21"/>
                      </w:rPr>
                    </w:pPr>
                  </w:p>
                </w:tc>
              </w:sdtContent>
            </w:sdt>
            <w:tc>
              <w:tcPr>
                <w:tcW w:w="1382" w:type="pct"/>
              </w:tcPr>
              <w:p w14:paraId="76376A39" w14:textId="77777777" w:rsidR="00F67EDB" w:rsidRDefault="00AF4542" w:rsidP="0039364F">
                <w:pPr>
                  <w:jc w:val="right"/>
                  <w:rPr>
                    <w:szCs w:val="21"/>
                  </w:rPr>
                </w:pPr>
                <w:sdt>
                  <w:sdtPr>
                    <w:rPr>
                      <w:szCs w:val="21"/>
                    </w:rPr>
                    <w:alias w:val="处置以公允价值计量且其变动计入当期损益的金融资产取得的投资收益"/>
                    <w:tag w:val="_GBC_6b2ea9f86f7546cba7bbf485b6a9785d"/>
                    <w:id w:val="-1877622150"/>
                    <w:lock w:val="sdtLocked"/>
                  </w:sdtPr>
                  <w:sdtEndPr/>
                  <w:sdtContent>
                    <w:r w:rsidR="00F67EDB">
                      <w:rPr>
                        <w:szCs w:val="21"/>
                      </w:rPr>
                      <w:t>231,708.00</w:t>
                    </w:r>
                  </w:sdtContent>
                </w:sdt>
              </w:p>
            </w:tc>
          </w:tr>
          <w:tr w:rsidR="00F67EDB" w14:paraId="2880B3A9" w14:textId="77777777" w:rsidTr="0039364F">
            <w:tc>
              <w:tcPr>
                <w:tcW w:w="2239" w:type="pct"/>
              </w:tcPr>
              <w:p w14:paraId="73EA27E8" w14:textId="77777777" w:rsidR="00F67EDB" w:rsidRDefault="00F67EDB" w:rsidP="0039364F">
                <w:pPr>
                  <w:rPr>
                    <w:szCs w:val="21"/>
                  </w:rPr>
                </w:pPr>
                <w:r>
                  <w:rPr>
                    <w:rFonts w:hint="eastAsia"/>
                    <w:szCs w:val="21"/>
                  </w:rPr>
                  <w:t>可供出售金融资产在持有期间的投资收益</w:t>
                </w:r>
              </w:p>
            </w:tc>
            <w:sdt>
              <w:sdtPr>
                <w:rPr>
                  <w:szCs w:val="21"/>
                </w:rPr>
                <w:alias w:val="可供出售金融资产等取得的投资收益"/>
                <w:tag w:val="_GBC_8ea36e0c38ea45cb87cfba4603f013de"/>
                <w:id w:val="880278265"/>
                <w:lock w:val="sdtLocked"/>
              </w:sdtPr>
              <w:sdtEndPr/>
              <w:sdtContent>
                <w:tc>
                  <w:tcPr>
                    <w:tcW w:w="1379" w:type="pct"/>
                  </w:tcPr>
                  <w:p w14:paraId="7909F1CE" w14:textId="77777777" w:rsidR="00F67EDB" w:rsidRDefault="00F67EDB" w:rsidP="0039364F">
                    <w:pPr>
                      <w:jc w:val="right"/>
                      <w:rPr>
                        <w:szCs w:val="21"/>
                      </w:rPr>
                    </w:pPr>
                    <w:r>
                      <w:rPr>
                        <w:szCs w:val="21"/>
                      </w:rPr>
                      <w:t>228,311.06</w:t>
                    </w:r>
                  </w:p>
                </w:tc>
              </w:sdtContent>
            </w:sdt>
            <w:sdt>
              <w:sdtPr>
                <w:rPr>
                  <w:szCs w:val="21"/>
                </w:rPr>
                <w:alias w:val="可供出售金融资产等取得的投资收益"/>
                <w:tag w:val="_GBC_d0eb7f2137c447ceb52e51bd90dbfe40"/>
                <w:id w:val="-1568491344"/>
                <w:lock w:val="sdtLocked"/>
              </w:sdtPr>
              <w:sdtEndPr/>
              <w:sdtContent>
                <w:tc>
                  <w:tcPr>
                    <w:tcW w:w="1382" w:type="pct"/>
                  </w:tcPr>
                  <w:p w14:paraId="0D8E55DD" w14:textId="77777777" w:rsidR="00F67EDB" w:rsidRDefault="00F67EDB" w:rsidP="0039364F">
                    <w:pPr>
                      <w:jc w:val="right"/>
                      <w:rPr>
                        <w:szCs w:val="21"/>
                      </w:rPr>
                    </w:pPr>
                    <w:r>
                      <w:rPr>
                        <w:szCs w:val="21"/>
                      </w:rPr>
                      <w:t>231,565.98</w:t>
                    </w:r>
                  </w:p>
                </w:tc>
              </w:sdtContent>
            </w:sdt>
          </w:tr>
          <w:tr w:rsidR="00F67EDB" w14:paraId="4ABFAD32" w14:textId="77777777" w:rsidTr="0039364F">
            <w:tc>
              <w:tcPr>
                <w:tcW w:w="2239" w:type="pct"/>
                <w:vAlign w:val="center"/>
              </w:tcPr>
              <w:p w14:paraId="6C7932F5" w14:textId="77777777" w:rsidR="00F67EDB" w:rsidRDefault="00F67EDB" w:rsidP="0039364F">
                <w:pPr>
                  <w:jc w:val="center"/>
                  <w:rPr>
                    <w:szCs w:val="21"/>
                  </w:rPr>
                </w:pPr>
                <w:r>
                  <w:rPr>
                    <w:rFonts w:hint="eastAsia"/>
                    <w:szCs w:val="21"/>
                  </w:rPr>
                  <w:t>合计</w:t>
                </w:r>
              </w:p>
            </w:tc>
            <w:sdt>
              <w:sdtPr>
                <w:rPr>
                  <w:szCs w:val="21"/>
                </w:rPr>
                <w:alias w:val="投资收益"/>
                <w:tag w:val="_GBC_340e5c841b80456890374774a8514d40"/>
                <w:id w:val="-1568401997"/>
                <w:lock w:val="sdtLocked"/>
              </w:sdtPr>
              <w:sdtEndPr/>
              <w:sdtContent>
                <w:tc>
                  <w:tcPr>
                    <w:tcW w:w="1379" w:type="pct"/>
                  </w:tcPr>
                  <w:p w14:paraId="00A4D5AC" w14:textId="77777777" w:rsidR="00F67EDB" w:rsidRDefault="00F67EDB" w:rsidP="0039364F">
                    <w:pPr>
                      <w:jc w:val="right"/>
                      <w:rPr>
                        <w:szCs w:val="21"/>
                      </w:rPr>
                    </w:pPr>
                    <w:r>
                      <w:rPr>
                        <w:szCs w:val="21"/>
                      </w:rPr>
                      <w:t>183,297,146.33</w:t>
                    </w:r>
                  </w:p>
                </w:tc>
              </w:sdtContent>
            </w:sdt>
            <w:sdt>
              <w:sdtPr>
                <w:rPr>
                  <w:szCs w:val="21"/>
                </w:rPr>
                <w:alias w:val="投资收益"/>
                <w:tag w:val="_GBC_b34675ce39f8491d91f01519b4a138c1"/>
                <w:id w:val="-1002347063"/>
                <w:lock w:val="sdtLocked"/>
              </w:sdtPr>
              <w:sdtEndPr/>
              <w:sdtContent>
                <w:tc>
                  <w:tcPr>
                    <w:tcW w:w="1382" w:type="pct"/>
                  </w:tcPr>
                  <w:p w14:paraId="4EA5D3EB" w14:textId="77777777" w:rsidR="00F67EDB" w:rsidRDefault="00F67EDB" w:rsidP="0039364F">
                    <w:pPr>
                      <w:jc w:val="right"/>
                      <w:rPr>
                        <w:szCs w:val="21"/>
                      </w:rPr>
                    </w:pPr>
                    <w:r>
                      <w:rPr>
                        <w:szCs w:val="21"/>
                      </w:rPr>
                      <w:t>203,945,024.04</w:t>
                    </w:r>
                  </w:p>
                </w:tc>
              </w:sdtContent>
            </w:sdt>
          </w:tr>
        </w:tbl>
        <w:p w14:paraId="36643FC4" w14:textId="77777777" w:rsidR="00D80AD1" w:rsidRDefault="00AF4542">
          <w:pPr>
            <w:rPr>
              <w:szCs w:val="21"/>
            </w:rPr>
          </w:pPr>
        </w:p>
      </w:sdtContent>
    </w:sdt>
    <w:p w14:paraId="3EEF0B8F" w14:textId="77777777" w:rsidR="00D80AD1" w:rsidRDefault="00D80AD1">
      <w:pPr>
        <w:ind w:rightChars="-759" w:right="-1594"/>
        <w:rPr>
          <w:szCs w:val="21"/>
        </w:rPr>
      </w:pPr>
    </w:p>
    <w:p w14:paraId="739B401E" w14:textId="77777777" w:rsidR="00D80AD1" w:rsidRDefault="00847115" w:rsidP="00DC3E6D">
      <w:pPr>
        <w:pStyle w:val="2"/>
        <w:numPr>
          <w:ilvl w:val="0"/>
          <w:numId w:val="10"/>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1754740326"/>
        <w:lock w:val="sdtLocked"/>
        <w:placeholder>
          <w:docPart w:val="GBC22222222222222222222222222222"/>
        </w:placeholder>
      </w:sdtPr>
      <w:sdtEndPr>
        <w:rPr>
          <w:szCs w:val="24"/>
        </w:rPr>
      </w:sdtEndPr>
      <w:sdtContent>
        <w:p w14:paraId="25F7B091" w14:textId="77777777" w:rsidR="00D80AD1" w:rsidRDefault="00847115" w:rsidP="00937738">
          <w:pPr>
            <w:pStyle w:val="3"/>
            <w:numPr>
              <w:ilvl w:val="0"/>
              <w:numId w:val="4"/>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1993705923"/>
            <w:lock w:val="sdtContentLocked"/>
            <w:placeholder>
              <w:docPart w:val="GBC22222222222222222222222222222"/>
            </w:placeholder>
          </w:sdtPr>
          <w:sdtEndPr/>
          <w:sdtContent>
            <w:p w14:paraId="2A3D7348" w14:textId="77777777" w:rsidR="00D80AD1" w:rsidRDefault="008E0D74">
              <w:pPr>
                <w:rPr>
                  <w:szCs w:val="21"/>
                </w:rPr>
              </w:pPr>
              <w:r>
                <w:rPr>
                  <w:szCs w:val="21"/>
                </w:rPr>
                <w:fldChar w:fldCharType="begin"/>
              </w:r>
              <w:r w:rsidR="008B3498">
                <w:rPr>
                  <w:szCs w:val="21"/>
                </w:rPr>
                <w:instrText xml:space="preserve"> MACROBUTTON  SnrToggleCheckbox √适用 </w:instrText>
              </w:r>
              <w:r>
                <w:rPr>
                  <w:szCs w:val="21"/>
                </w:rPr>
                <w:fldChar w:fldCharType="end"/>
              </w:r>
              <w:r>
                <w:rPr>
                  <w:szCs w:val="21"/>
                </w:rPr>
                <w:fldChar w:fldCharType="begin"/>
              </w:r>
              <w:r w:rsidR="008B3498">
                <w:rPr>
                  <w:szCs w:val="21"/>
                </w:rPr>
                <w:instrText xml:space="preserve"> MACROBUTTON  SnrToggleCheckbox □不适用 </w:instrText>
              </w:r>
              <w:r>
                <w:rPr>
                  <w:szCs w:val="21"/>
                </w:rPr>
                <w:fldChar w:fldCharType="end"/>
              </w:r>
            </w:p>
          </w:sdtContent>
        </w:sdt>
        <w:p w14:paraId="127C6B5F" w14:textId="415E8915" w:rsidR="00D80AD1" w:rsidRDefault="00847115">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551032493"/>
              <w:lock w:val="sdtLocked"/>
              <w:placeholder>
                <w:docPart w:val="GBC22222222222222222222222222222"/>
              </w:placeholder>
              <w:dataBinding w:prefixMappings="xmlns:clcid-ci-ar='clcid-ci-ar'" w:xpath="/*/clcid-ci-ar:DanWeiKouChuFeiJingChangXingSunYiXiangMuHeJinE"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100126">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985166202"/>
              <w:lock w:val="sdtLocked"/>
              <w:placeholder>
                <w:docPart w:val="GBC22222222222222222222222222222"/>
              </w:placeholder>
              <w:dataBinding w:prefixMappings="xmlns:clcid-ci-ar='clcid-ci-ar'" w:xpath="/*/clcid-ci-ar:BiZhongKouChuFeiJingChangXingSunYiXiangMuHeJinE"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100126">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33"/>
            <w:gridCol w:w="2590"/>
          </w:tblGrid>
          <w:tr w:rsidR="00663DBE" w14:paraId="1ADD1B99" w14:textId="77777777" w:rsidTr="00767F9B">
            <w:tc>
              <w:tcPr>
                <w:tcW w:w="3532" w:type="pct"/>
                <w:shd w:val="clear" w:color="auto" w:fill="auto"/>
                <w:vAlign w:val="center"/>
              </w:tcPr>
              <w:p w14:paraId="4A2FE9A9" w14:textId="77777777" w:rsidR="00663DBE" w:rsidRDefault="00663DBE" w:rsidP="00877CE0">
                <w:pPr>
                  <w:jc w:val="center"/>
                  <w:rPr>
                    <w:szCs w:val="21"/>
                  </w:rPr>
                </w:pPr>
                <w:r>
                  <w:rPr>
                    <w:rFonts w:hint="eastAsia"/>
                    <w:szCs w:val="21"/>
                  </w:rPr>
                  <w:t>项目</w:t>
                </w:r>
              </w:p>
            </w:tc>
            <w:tc>
              <w:tcPr>
                <w:tcW w:w="1468" w:type="pct"/>
                <w:shd w:val="clear" w:color="auto" w:fill="auto"/>
              </w:tcPr>
              <w:p w14:paraId="2B23E38B" w14:textId="77777777" w:rsidR="00663DBE" w:rsidRDefault="00663DBE" w:rsidP="00877CE0">
                <w:pPr>
                  <w:jc w:val="center"/>
                  <w:rPr>
                    <w:szCs w:val="21"/>
                  </w:rPr>
                </w:pPr>
                <w:r>
                  <w:rPr>
                    <w:rFonts w:hint="eastAsia"/>
                    <w:szCs w:val="21"/>
                  </w:rPr>
                  <w:t>金额</w:t>
                </w:r>
              </w:p>
            </w:tc>
          </w:tr>
          <w:tr w:rsidR="00663DBE" w14:paraId="42CB6BEC" w14:textId="77777777" w:rsidTr="00767F9B">
            <w:tc>
              <w:tcPr>
                <w:tcW w:w="3532" w:type="pct"/>
                <w:shd w:val="clear" w:color="auto" w:fill="auto"/>
                <w:vAlign w:val="center"/>
              </w:tcPr>
              <w:p w14:paraId="2F7876BA" w14:textId="77777777" w:rsidR="00663DBE" w:rsidRDefault="00663DBE" w:rsidP="00877CE0">
                <w:pPr>
                  <w:rPr>
                    <w:szCs w:val="21"/>
                  </w:rPr>
                </w:pPr>
                <w:r>
                  <w:rPr>
                    <w:rFonts w:hint="eastAsia"/>
                    <w:szCs w:val="21"/>
                  </w:rPr>
                  <w:t>非流动资产处置损益</w:t>
                </w:r>
              </w:p>
            </w:tc>
            <w:tc>
              <w:tcPr>
                <w:tcW w:w="1468" w:type="pct"/>
                <w:shd w:val="clear" w:color="auto" w:fill="auto"/>
              </w:tcPr>
              <w:p w14:paraId="3B6F959D" w14:textId="77777777" w:rsidR="00663DBE" w:rsidRDefault="00AF4542" w:rsidP="00877CE0">
                <w:pPr>
                  <w:jc w:val="right"/>
                  <w:rPr>
                    <w:szCs w:val="21"/>
                  </w:rPr>
                </w:pPr>
                <w:sdt>
                  <w:sdtPr>
                    <w:rPr>
                      <w:rFonts w:hint="eastAsia"/>
                      <w:szCs w:val="21"/>
                    </w:rPr>
                    <w:alias w:val="非流动性资产处置损益，包括已计提资产减值准备的冲销部分（非经常性损益项目）"/>
                    <w:tag w:val="_GBC_f045781906b04458b3ad625ee4515c61"/>
                    <w:id w:val="101931408"/>
                    <w:lock w:val="sdtLocked"/>
                    <w:dataBinding w:prefixMappings="xmlns:clcid-pte='clcid-pte'" w:xpath="/*/clcid-pte:FeiLiuDongXingZiChanChuZhiSunYiBaoKuoYiJiTiZiChanJianZhiZhunBeiDeChongXiaoBuFenFeiJingChangXingSunYiXiangMu" w:storeItemID="{89EBAB94-44A0-46A2-B712-30D997D04A6D}"/>
                    <w:text/>
                  </w:sdtPr>
                  <w:sdtEndPr/>
                  <w:sdtContent>
                    <w:r w:rsidR="00663DBE">
                      <w:rPr>
                        <w:rFonts w:hint="eastAsia"/>
                        <w:szCs w:val="21"/>
                      </w:rPr>
                      <w:t>53,679,085.59</w:t>
                    </w:r>
                  </w:sdtContent>
                </w:sdt>
              </w:p>
            </w:tc>
          </w:tr>
          <w:tr w:rsidR="00663DBE" w14:paraId="66E5F990" w14:textId="77777777" w:rsidTr="00767F9B">
            <w:tc>
              <w:tcPr>
                <w:tcW w:w="3532" w:type="pct"/>
                <w:shd w:val="clear" w:color="auto" w:fill="auto"/>
                <w:vAlign w:val="center"/>
              </w:tcPr>
              <w:p w14:paraId="10F805F1" w14:textId="77777777" w:rsidR="00663DBE" w:rsidRDefault="00663DBE" w:rsidP="00877CE0">
                <w:pPr>
                  <w:rPr>
                    <w:szCs w:val="21"/>
                  </w:rPr>
                </w:pPr>
                <w:r>
                  <w:rPr>
                    <w:rFonts w:hint="eastAsia"/>
                    <w:szCs w:val="21"/>
                  </w:rPr>
                  <w:t>计入当期损益的政府补助（与企业业务密切相关，按照国家统一标准定额或定量享受的政府补助除外）</w:t>
                </w:r>
              </w:p>
            </w:tc>
            <w:tc>
              <w:tcPr>
                <w:tcW w:w="1468" w:type="pct"/>
                <w:shd w:val="clear" w:color="auto" w:fill="auto"/>
              </w:tcPr>
              <w:p w14:paraId="1608B3CA" w14:textId="77777777" w:rsidR="00663DBE" w:rsidRDefault="00AF4542" w:rsidP="00877CE0">
                <w:pPr>
                  <w:jc w:val="right"/>
                  <w:rPr>
                    <w:szCs w:val="21"/>
                  </w:rPr>
                </w:pPr>
                <w:sdt>
                  <w:sdtPr>
                    <w:rPr>
                      <w:rFonts w:hint="eastAsia"/>
                      <w:szCs w:val="21"/>
                    </w:rPr>
                    <w:alias w:val="计入当期损益的政府补助，但与公司正常经营业务密切相关，符合国家政策规定、按照一定标准定额或定量持续享受的政府补助除外（非.."/>
                    <w:tag w:val="_GBC_87d17071bbe748b28c703f8eaec85e23"/>
                    <w:id w:val="1243614232"/>
                    <w:lock w:val="sdtLocked"/>
                    <w:dataBinding w:prefixMappings="xmlns:clcid-pte='clcid-pte'" w:xpath="/*/clcid-pte:FeiJingChangXingSunYiZhongGeZhongXingShiDeZhengFuBuTie" w:storeItemID="{89EBAB94-44A0-46A2-B712-30D997D04A6D}"/>
                    <w:text/>
                  </w:sdtPr>
                  <w:sdtEndPr/>
                  <w:sdtContent>
                    <w:r w:rsidR="000E5F13">
                      <w:rPr>
                        <w:rFonts w:hint="eastAsia"/>
                        <w:szCs w:val="21"/>
                      </w:rPr>
                      <w:t>48,536,632.78</w:t>
                    </w:r>
                  </w:sdtContent>
                </w:sdt>
              </w:p>
            </w:tc>
          </w:tr>
          <w:tr w:rsidR="00663DBE" w14:paraId="25D8C9DE" w14:textId="77777777" w:rsidTr="00767F9B">
            <w:tc>
              <w:tcPr>
                <w:tcW w:w="3532" w:type="pct"/>
                <w:shd w:val="clear" w:color="auto" w:fill="auto"/>
                <w:vAlign w:val="center"/>
              </w:tcPr>
              <w:p w14:paraId="1FA3F776" w14:textId="77777777" w:rsidR="00663DBE" w:rsidRDefault="00663DBE" w:rsidP="00877CE0">
                <w:pPr>
                  <w:rPr>
                    <w:szCs w:val="21"/>
                  </w:rPr>
                </w:pPr>
                <w:r>
                  <w:rPr>
                    <w:rFonts w:hint="eastAsia"/>
                    <w:szCs w:val="21"/>
                  </w:rPr>
                  <w:t>债务重组损益</w:t>
                </w:r>
              </w:p>
            </w:tc>
            <w:tc>
              <w:tcPr>
                <w:tcW w:w="1468" w:type="pct"/>
                <w:shd w:val="clear" w:color="auto" w:fill="auto"/>
              </w:tcPr>
              <w:p w14:paraId="70591DCA" w14:textId="77777777" w:rsidR="00663DBE" w:rsidRDefault="00AF4542" w:rsidP="00877CE0">
                <w:pPr>
                  <w:jc w:val="right"/>
                  <w:rPr>
                    <w:szCs w:val="21"/>
                  </w:rPr>
                </w:pPr>
                <w:sdt>
                  <w:sdtPr>
                    <w:rPr>
                      <w:rFonts w:hint="eastAsia"/>
                      <w:szCs w:val="21"/>
                    </w:rPr>
                    <w:alias w:val="债务重组损益（非经常性损益项目）"/>
                    <w:tag w:val="_GBC_562f390e991e466084ffd0680a094232"/>
                    <w:id w:val="915674489"/>
                    <w:lock w:val="sdtLocked"/>
                    <w:dataBinding w:prefixMappings="xmlns:clcid-pte='clcid-pte'" w:xpath="/*/clcid-pte:FeiJingChangXingSunYiZhongZhaiWuZhongZuSunYi" w:storeItemID="{89EBAB94-44A0-46A2-B712-30D997D04A6D}"/>
                    <w:text/>
                  </w:sdtPr>
                  <w:sdtEndPr/>
                  <w:sdtContent>
                    <w:r w:rsidR="00663DBE">
                      <w:rPr>
                        <w:rFonts w:hint="eastAsia"/>
                        <w:szCs w:val="21"/>
                      </w:rPr>
                      <w:t>957,763.34</w:t>
                    </w:r>
                  </w:sdtContent>
                </w:sdt>
              </w:p>
            </w:tc>
          </w:tr>
          <w:tr w:rsidR="00663DBE" w14:paraId="72A8B7C1" w14:textId="77777777" w:rsidTr="00767F9B">
            <w:tc>
              <w:tcPr>
                <w:tcW w:w="3532" w:type="pct"/>
                <w:shd w:val="clear" w:color="auto" w:fill="auto"/>
                <w:vAlign w:val="center"/>
              </w:tcPr>
              <w:p w14:paraId="08C50A51" w14:textId="77777777" w:rsidR="00663DBE" w:rsidRDefault="00663DBE" w:rsidP="00877CE0">
                <w:pPr>
                  <w:rPr>
                    <w:szCs w:val="21"/>
                  </w:rPr>
                </w:pPr>
                <w:r>
                  <w:rPr>
                    <w:rFonts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1468" w:type="pct"/>
                <w:shd w:val="clear" w:color="auto" w:fill="auto"/>
              </w:tcPr>
              <w:p w14:paraId="0A296F8A" w14:textId="77777777" w:rsidR="00663DBE" w:rsidRDefault="00AF4542" w:rsidP="00877CE0">
                <w:pPr>
                  <w:jc w:val="right"/>
                  <w:rPr>
                    <w:szCs w:val="21"/>
                  </w:rPr>
                </w:pPr>
                <w:sdt>
                  <w:sdtPr>
                    <w:rPr>
                      <w:rFonts w:hint="eastAsia"/>
                      <w:szCs w:val="21"/>
                    </w:rPr>
                    <w:alias w:val="除同公司正常经营业务相关的有效套期保值业务外，持有交易性金融资产、交易性金融负债产生的公允价值变动损益，以及处置交易性金.."/>
                    <w:tag w:val="_GBC_be17c6f64a824983b9ae8a3e1630e0a2"/>
                    <w:id w:val="268278187"/>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EndPr/>
                  <w:sdtContent>
                    <w:r w:rsidR="00663DBE">
                      <w:rPr>
                        <w:rFonts w:hint="eastAsia"/>
                        <w:szCs w:val="21"/>
                      </w:rPr>
                      <w:t>-17,187,581.61</w:t>
                    </w:r>
                  </w:sdtContent>
                </w:sdt>
              </w:p>
            </w:tc>
          </w:tr>
          <w:tr w:rsidR="00663DBE" w14:paraId="17ABCB2A" w14:textId="77777777" w:rsidTr="00767F9B">
            <w:tc>
              <w:tcPr>
                <w:tcW w:w="3532" w:type="pct"/>
                <w:shd w:val="clear" w:color="auto" w:fill="auto"/>
                <w:vAlign w:val="center"/>
              </w:tcPr>
              <w:p w14:paraId="4D9E50E9" w14:textId="77777777" w:rsidR="00663DBE" w:rsidRDefault="00663DBE" w:rsidP="00877CE0">
                <w:pPr>
                  <w:rPr>
                    <w:szCs w:val="21"/>
                  </w:rPr>
                </w:pPr>
                <w:r>
                  <w:rPr>
                    <w:rFonts w:hint="eastAsia"/>
                    <w:szCs w:val="21"/>
                  </w:rPr>
                  <w:t>单独进行减值测试的应收款项减值准备转回</w:t>
                </w:r>
              </w:p>
            </w:tc>
            <w:tc>
              <w:tcPr>
                <w:tcW w:w="1468" w:type="pct"/>
                <w:shd w:val="clear" w:color="auto" w:fill="auto"/>
              </w:tcPr>
              <w:p w14:paraId="4D92E6C4" w14:textId="77777777" w:rsidR="00663DBE" w:rsidRDefault="00AF4542" w:rsidP="00877CE0">
                <w:pPr>
                  <w:jc w:val="right"/>
                  <w:rPr>
                    <w:szCs w:val="21"/>
                  </w:rPr>
                </w:pPr>
                <w:sdt>
                  <w:sdtPr>
                    <w:rPr>
                      <w:rFonts w:hint="eastAsia"/>
                      <w:szCs w:val="21"/>
                    </w:rPr>
                    <w:alias w:val="单独进行减值测试的应收款项减值准备转回（非经常性损益项目）"/>
                    <w:tag w:val="_GBC_e3d9a7f35efc4eefb1bc297a75de0370"/>
                    <w:id w:val="-1637790031"/>
                    <w:lock w:val="sdtLocked"/>
                    <w:dataBinding w:prefixMappings="xmlns:clcid-pte='clcid-pte'" w:xpath="/*/clcid-pte:DanDuJinXingJianZhiCeShiDeYingShouKuanXiangJianZhiZhunBeiZhuanHui" w:storeItemID="{89EBAB94-44A0-46A2-B712-30D997D04A6D}"/>
                    <w:text/>
                  </w:sdtPr>
                  <w:sdtEndPr/>
                  <w:sdtContent>
                    <w:r w:rsidR="00663DBE">
                      <w:rPr>
                        <w:rFonts w:hint="eastAsia"/>
                        <w:szCs w:val="21"/>
                      </w:rPr>
                      <w:t>142,216,862.48</w:t>
                    </w:r>
                  </w:sdtContent>
                </w:sdt>
              </w:p>
            </w:tc>
          </w:tr>
          <w:tr w:rsidR="00663DBE" w14:paraId="477EF1F8" w14:textId="77777777" w:rsidTr="00767F9B">
            <w:tc>
              <w:tcPr>
                <w:tcW w:w="3532" w:type="pct"/>
                <w:shd w:val="clear" w:color="auto" w:fill="auto"/>
                <w:vAlign w:val="center"/>
              </w:tcPr>
              <w:p w14:paraId="349DDB8E" w14:textId="77777777" w:rsidR="00663DBE" w:rsidRDefault="00663DBE" w:rsidP="00877CE0">
                <w:pPr>
                  <w:rPr>
                    <w:szCs w:val="21"/>
                  </w:rPr>
                </w:pPr>
                <w:r>
                  <w:rPr>
                    <w:rFonts w:hint="eastAsia"/>
                    <w:szCs w:val="21"/>
                  </w:rPr>
                  <w:t>除上述各项之外的其他营业外收入和支出</w:t>
                </w:r>
              </w:p>
            </w:tc>
            <w:tc>
              <w:tcPr>
                <w:tcW w:w="1468" w:type="pct"/>
                <w:shd w:val="clear" w:color="auto" w:fill="auto"/>
              </w:tcPr>
              <w:p w14:paraId="26FCB380" w14:textId="77777777" w:rsidR="00663DBE" w:rsidRDefault="00AF4542" w:rsidP="00877CE0">
                <w:pPr>
                  <w:jc w:val="right"/>
                  <w:rPr>
                    <w:szCs w:val="21"/>
                  </w:rPr>
                </w:pPr>
                <w:sdt>
                  <w:sdtPr>
                    <w:rPr>
                      <w:rFonts w:hint="eastAsia"/>
                      <w:szCs w:val="21"/>
                    </w:rPr>
                    <w:alias w:val="除上述各项之外的其他营业外收入和支出（非经常性损益项目）"/>
                    <w:tag w:val="_GBC_6402a2f652bb4c68acec62c34d96d8ab"/>
                    <w:id w:val="1100685125"/>
                    <w:lock w:val="sdtLocked"/>
                    <w:dataBinding w:prefixMappings="xmlns:clcid-pte='clcid-pte'" w:xpath="/*/clcid-pte:ChuShangShuGeXiangZhiWaiDeQiTaYingYeWaiShouZhiJingE" w:storeItemID="{89EBAB94-44A0-46A2-B712-30D997D04A6D}"/>
                    <w:text/>
                  </w:sdtPr>
                  <w:sdtEndPr/>
                  <w:sdtContent>
                    <w:r w:rsidR="000E5F13">
                      <w:rPr>
                        <w:rFonts w:hint="eastAsia"/>
                        <w:szCs w:val="21"/>
                      </w:rPr>
                      <w:t>-658,284.23</w:t>
                    </w:r>
                  </w:sdtContent>
                </w:sdt>
              </w:p>
            </w:tc>
          </w:tr>
          <w:tr w:rsidR="00663DBE" w14:paraId="2B7EB0E4" w14:textId="77777777" w:rsidTr="00767F9B">
            <w:tc>
              <w:tcPr>
                <w:tcW w:w="3532" w:type="pct"/>
                <w:shd w:val="clear" w:color="auto" w:fill="auto"/>
                <w:vAlign w:val="center"/>
              </w:tcPr>
              <w:p w14:paraId="6C1580F8" w14:textId="77777777" w:rsidR="00663DBE" w:rsidRDefault="00663DBE" w:rsidP="00877CE0">
                <w:pPr>
                  <w:rPr>
                    <w:szCs w:val="21"/>
                  </w:rPr>
                </w:pPr>
                <w:r>
                  <w:rPr>
                    <w:rFonts w:hint="eastAsia"/>
                    <w:szCs w:val="21"/>
                  </w:rPr>
                  <w:t>其他符合非经常性损益定义的损益项目</w:t>
                </w:r>
              </w:p>
            </w:tc>
            <w:tc>
              <w:tcPr>
                <w:tcW w:w="1468" w:type="pct"/>
                <w:shd w:val="clear" w:color="auto" w:fill="auto"/>
              </w:tcPr>
              <w:p w14:paraId="1001AE0C" w14:textId="77777777" w:rsidR="00663DBE" w:rsidRDefault="00AF4542" w:rsidP="00877CE0">
                <w:pPr>
                  <w:jc w:val="right"/>
                  <w:rPr>
                    <w:szCs w:val="21"/>
                  </w:rPr>
                </w:pPr>
                <w:sdt>
                  <w:sdtPr>
                    <w:rPr>
                      <w:rFonts w:hint="eastAsia"/>
                      <w:szCs w:val="21"/>
                    </w:rPr>
                    <w:alias w:val="其他符合非经常性损益定义的损益项目（非经常性损益项目）"/>
                    <w:tag w:val="_GBC_fe4d2d743517484083fb57df1a93df08"/>
                    <w:id w:val="-484086491"/>
                    <w:lock w:val="sdtLocked"/>
                    <w:showingPlcHdr/>
                    <w:dataBinding w:prefixMappings="xmlns:clcid-pte='clcid-pte'" w:xpath="/*/clcid-pte:QiTaFeiJingChangXingSunYiXiangMu" w:storeItemID="{89EBAB94-44A0-46A2-B712-30D997D04A6D}"/>
                    <w:text/>
                  </w:sdtPr>
                  <w:sdtEndPr/>
                  <w:sdtContent>
                    <w:r w:rsidR="00663DBE">
                      <w:rPr>
                        <w:rFonts w:hint="eastAsia"/>
                        <w:color w:val="0000FF"/>
                        <w:szCs w:val="21"/>
                      </w:rPr>
                      <w:t xml:space="preserve">　</w:t>
                    </w:r>
                  </w:sdtContent>
                </w:sdt>
              </w:p>
            </w:tc>
          </w:tr>
          <w:tr w:rsidR="00663DBE" w14:paraId="3B6B4B66" w14:textId="77777777" w:rsidTr="00767F9B">
            <w:tc>
              <w:tcPr>
                <w:tcW w:w="3532" w:type="pct"/>
                <w:shd w:val="clear" w:color="auto" w:fill="auto"/>
                <w:vAlign w:val="center"/>
              </w:tcPr>
              <w:p w14:paraId="3654ECF3" w14:textId="77777777" w:rsidR="00663DBE" w:rsidRDefault="00663DBE" w:rsidP="00877CE0">
                <w:pPr>
                  <w:rPr>
                    <w:szCs w:val="21"/>
                  </w:rPr>
                </w:pPr>
                <w:r>
                  <w:rPr>
                    <w:rFonts w:hint="eastAsia"/>
                    <w:szCs w:val="21"/>
                  </w:rPr>
                  <w:t>所得税影响额</w:t>
                </w:r>
              </w:p>
            </w:tc>
            <w:tc>
              <w:tcPr>
                <w:tcW w:w="1468" w:type="pct"/>
                <w:shd w:val="clear" w:color="auto" w:fill="auto"/>
              </w:tcPr>
              <w:p w14:paraId="7313031C" w14:textId="77777777" w:rsidR="00663DBE" w:rsidRDefault="00AF4542" w:rsidP="00877CE0">
                <w:pPr>
                  <w:jc w:val="right"/>
                  <w:rPr>
                    <w:szCs w:val="21"/>
                  </w:rPr>
                </w:pPr>
                <w:sdt>
                  <w:sdtPr>
                    <w:rPr>
                      <w:rFonts w:hint="eastAsia"/>
                      <w:szCs w:val="21"/>
                    </w:rPr>
                    <w:alias w:val="非经常性损益_对所得税的影响"/>
                    <w:tag w:val="_GBC_7c06520ea03942669b02b787ffcbb214"/>
                    <w:id w:val="1824008105"/>
                    <w:lock w:val="sdtLocked"/>
                    <w:dataBinding w:prefixMappings="xmlns:clcid-pte='clcid-pte'" w:xpath="/*/clcid-pte:FeiJingChangXingSunYiDeKouChuXiangMuDuiSuoDeShuiDeYingXiang" w:storeItemID="{89EBAB94-44A0-46A2-B712-30D997D04A6D}"/>
                    <w:text/>
                  </w:sdtPr>
                  <w:sdtEndPr/>
                  <w:sdtContent>
                    <w:r w:rsidR="00EE7234">
                      <w:rPr>
                        <w:rFonts w:hint="eastAsia"/>
                        <w:szCs w:val="21"/>
                      </w:rPr>
                      <w:t>-11,325,332.86</w:t>
                    </w:r>
                  </w:sdtContent>
                </w:sdt>
              </w:p>
            </w:tc>
          </w:tr>
          <w:tr w:rsidR="00663DBE" w14:paraId="0051F3BC" w14:textId="77777777" w:rsidTr="00767F9B">
            <w:tc>
              <w:tcPr>
                <w:tcW w:w="3532" w:type="pct"/>
                <w:shd w:val="clear" w:color="auto" w:fill="auto"/>
                <w:vAlign w:val="center"/>
              </w:tcPr>
              <w:p w14:paraId="1E385635" w14:textId="77777777" w:rsidR="00663DBE" w:rsidRDefault="00663DBE" w:rsidP="00877CE0">
                <w:pPr>
                  <w:rPr>
                    <w:szCs w:val="21"/>
                  </w:rPr>
                </w:pPr>
                <w:r>
                  <w:rPr>
                    <w:rFonts w:hint="eastAsia"/>
                    <w:szCs w:val="21"/>
                  </w:rPr>
                  <w:t>少数股东权益影响额</w:t>
                </w:r>
              </w:p>
            </w:tc>
            <w:tc>
              <w:tcPr>
                <w:tcW w:w="1468" w:type="pct"/>
                <w:shd w:val="clear" w:color="auto" w:fill="auto"/>
              </w:tcPr>
              <w:p w14:paraId="724FF409" w14:textId="77777777" w:rsidR="00663DBE" w:rsidRDefault="00AF4542" w:rsidP="00877CE0">
                <w:pPr>
                  <w:jc w:val="right"/>
                  <w:rPr>
                    <w:szCs w:val="21"/>
                  </w:rPr>
                </w:pPr>
                <w:sdt>
                  <w:sdtPr>
                    <w:rPr>
                      <w:rFonts w:hint="eastAsia"/>
                      <w:szCs w:val="21"/>
                    </w:rPr>
                    <w:alias w:val="少数股东权益影响额（非经常性损益项目）"/>
                    <w:tag w:val="_GBC_285f00e961c943a8a9d140a4d52403f1"/>
                    <w:id w:val="-875698338"/>
                    <w:lock w:val="sdtLocked"/>
                    <w:dataBinding w:prefixMappings="xmlns:clcid-pte='clcid-pte'" w:xpath="/*/clcid-pte:FeiJingChangXingSunYiXiangMuZhongShaoShuGuDongQuanYiYingXiangE" w:storeItemID="{89EBAB94-44A0-46A2-B712-30D997D04A6D}"/>
                    <w:text/>
                  </w:sdtPr>
                  <w:sdtEndPr/>
                  <w:sdtContent>
                    <w:r w:rsidR="00EE7234">
                      <w:rPr>
                        <w:rFonts w:hint="eastAsia"/>
                        <w:szCs w:val="21"/>
                      </w:rPr>
                      <w:t>4,601,228.92</w:t>
                    </w:r>
                  </w:sdtContent>
                </w:sdt>
              </w:p>
            </w:tc>
          </w:tr>
          <w:tr w:rsidR="00663DBE" w14:paraId="3E0E74E2" w14:textId="77777777" w:rsidTr="00767F9B">
            <w:tc>
              <w:tcPr>
                <w:tcW w:w="3532" w:type="pct"/>
                <w:shd w:val="clear" w:color="auto" w:fill="auto"/>
                <w:vAlign w:val="center"/>
              </w:tcPr>
              <w:p w14:paraId="63002D84" w14:textId="77777777" w:rsidR="00663DBE" w:rsidRDefault="00663DBE" w:rsidP="00877CE0">
                <w:pPr>
                  <w:jc w:val="center"/>
                  <w:rPr>
                    <w:szCs w:val="21"/>
                  </w:rPr>
                </w:pPr>
                <w:r>
                  <w:rPr>
                    <w:rFonts w:hint="eastAsia"/>
                    <w:szCs w:val="21"/>
                  </w:rPr>
                  <w:t>合计</w:t>
                </w:r>
              </w:p>
            </w:tc>
            <w:tc>
              <w:tcPr>
                <w:tcW w:w="1468" w:type="pct"/>
                <w:shd w:val="clear" w:color="auto" w:fill="auto"/>
              </w:tcPr>
              <w:p w14:paraId="18DEFFF7" w14:textId="77777777" w:rsidR="00663DBE" w:rsidRDefault="00AF4542" w:rsidP="00877CE0">
                <w:pPr>
                  <w:jc w:val="right"/>
                  <w:rPr>
                    <w:szCs w:val="21"/>
                  </w:rPr>
                </w:pPr>
                <w:sdt>
                  <w:sdtPr>
                    <w:rPr>
                      <w:rFonts w:hint="eastAsia"/>
                      <w:szCs w:val="21"/>
                    </w:rPr>
                    <w:alias w:val="扣除的非经常性损益合计"/>
                    <w:tag w:val="_GBC_dbd56aa5278f45e1a3a0a62cc2b32d3d"/>
                    <w:id w:val="2109456394"/>
                    <w:lock w:val="sdtLocked"/>
                    <w:dataBinding w:prefixMappings="xmlns:clcid-pte='clcid-pte'" w:xpath="/*/clcid-pte:KouChuDeFeiJingChangXingSunYiHeJi" w:storeItemID="{89EBAB94-44A0-46A2-B712-30D997D04A6D}"/>
                    <w:text/>
                  </w:sdtPr>
                  <w:sdtEndPr/>
                  <w:sdtContent>
                    <w:r w:rsidR="00EE7234">
                      <w:rPr>
                        <w:rFonts w:hint="eastAsia"/>
                        <w:szCs w:val="21"/>
                      </w:rPr>
                      <w:t>220,820,374.41</w:t>
                    </w:r>
                  </w:sdtContent>
                </w:sdt>
              </w:p>
            </w:tc>
          </w:tr>
        </w:tbl>
        <w:p w14:paraId="4BA6C6E3" w14:textId="77777777" w:rsidR="00663DBE" w:rsidRDefault="00663DBE"/>
        <w:p w14:paraId="5828C290" w14:textId="77777777" w:rsidR="00D80AD1" w:rsidRDefault="00AF4542"/>
      </w:sdtContent>
    </w:sdt>
    <w:sdt>
      <w:sdtPr>
        <w:rPr>
          <w:rFonts w:ascii="宋体" w:hAnsi="宋体" w:cs="宋体" w:hint="eastAsia"/>
          <w:b w:val="0"/>
          <w:bCs w:val="0"/>
          <w:kern w:val="0"/>
          <w:szCs w:val="21"/>
        </w:rPr>
        <w:alias w:val="模块:净资产收益率及每股收益"/>
        <w:tag w:val="_GBC_146d888914ac4591bea1ff0ea9e89617"/>
        <w:id w:val="-703873851"/>
        <w:lock w:val="sdtLocked"/>
        <w:placeholder>
          <w:docPart w:val="GBC22222222222222222222222222222"/>
        </w:placeholder>
      </w:sdtPr>
      <w:sdtEndPr/>
      <w:sdtContent>
        <w:p w14:paraId="2EBCEED2" w14:textId="77777777" w:rsidR="00D80AD1" w:rsidRDefault="00847115" w:rsidP="00937738">
          <w:pPr>
            <w:pStyle w:val="3"/>
            <w:numPr>
              <w:ilvl w:val="0"/>
              <w:numId w:val="4"/>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1862934856"/>
            <w:lock w:val="sdtContentLocked"/>
            <w:placeholder>
              <w:docPart w:val="GBC22222222222222222222222222222"/>
            </w:placeholder>
          </w:sdtPr>
          <w:sdtEndPr/>
          <w:sdtContent>
            <w:p w14:paraId="2122C655" w14:textId="77777777" w:rsidR="00D80AD1" w:rsidRDefault="008E0D74">
              <w:r>
                <w:fldChar w:fldCharType="begin"/>
              </w:r>
              <w:r w:rsidR="00372651">
                <w:instrText xml:space="preserve"> MACROBUTTON  SnrToggleCheckbox √适用 </w:instrText>
              </w:r>
              <w:r>
                <w:fldChar w:fldCharType="end"/>
              </w:r>
              <w:r>
                <w:fldChar w:fldCharType="begin"/>
              </w:r>
              <w:r w:rsidR="00372651">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D80AD1" w14:paraId="39CAC7C9" w14:textId="77777777" w:rsidTr="007547DE">
            <w:trPr>
              <w:trHeight w:val="270"/>
            </w:trPr>
            <w:tc>
              <w:tcPr>
                <w:tcW w:w="1610" w:type="pct"/>
                <w:vMerge w:val="restart"/>
                <w:tcBorders>
                  <w:top w:val="single" w:sz="4" w:space="0" w:color="auto"/>
                  <w:left w:val="single" w:sz="4" w:space="0" w:color="auto"/>
                  <w:bottom w:val="single" w:sz="4" w:space="0" w:color="auto"/>
                  <w:right w:val="single" w:sz="4" w:space="0" w:color="auto"/>
                </w:tcBorders>
                <w:vAlign w:val="center"/>
              </w:tcPr>
              <w:p w14:paraId="4E1F6EC3" w14:textId="77777777" w:rsidR="00D80AD1" w:rsidRDefault="00847115">
                <w:pPr>
                  <w:jc w:val="center"/>
                  <w:rPr>
                    <w:szCs w:val="21"/>
                  </w:rPr>
                </w:pPr>
                <w:r>
                  <w:rPr>
                    <w:szCs w:val="21"/>
                  </w:rPr>
                  <w:t>报告期利润</w:t>
                </w:r>
              </w:p>
            </w:tc>
            <w:tc>
              <w:tcPr>
                <w:tcW w:w="1017" w:type="pct"/>
                <w:vMerge w:val="restart"/>
                <w:tcBorders>
                  <w:top w:val="single" w:sz="4" w:space="0" w:color="auto"/>
                  <w:left w:val="single" w:sz="4" w:space="0" w:color="auto"/>
                  <w:right w:val="single" w:sz="4" w:space="0" w:color="auto"/>
                </w:tcBorders>
                <w:vAlign w:val="center"/>
              </w:tcPr>
              <w:p w14:paraId="26E91E69" w14:textId="77777777" w:rsidR="00D80AD1" w:rsidRDefault="00847115">
                <w:pPr>
                  <w:jc w:val="center"/>
                  <w:rPr>
                    <w:szCs w:val="21"/>
                  </w:rPr>
                </w:pPr>
                <w:r>
                  <w:rPr>
                    <w:szCs w:val="21"/>
                  </w:rPr>
                  <w:t>加权平均净资产收益率（%）</w:t>
                </w:r>
              </w:p>
            </w:tc>
            <w:tc>
              <w:tcPr>
                <w:tcW w:w="2373" w:type="pct"/>
                <w:gridSpan w:val="2"/>
                <w:tcBorders>
                  <w:top w:val="single" w:sz="4" w:space="0" w:color="auto"/>
                  <w:left w:val="single" w:sz="4" w:space="0" w:color="auto"/>
                  <w:bottom w:val="single" w:sz="4" w:space="0" w:color="auto"/>
                  <w:right w:val="single" w:sz="4" w:space="0" w:color="auto"/>
                </w:tcBorders>
                <w:vAlign w:val="center"/>
              </w:tcPr>
              <w:p w14:paraId="58406761" w14:textId="77777777" w:rsidR="00D80AD1" w:rsidRDefault="00847115">
                <w:pPr>
                  <w:jc w:val="center"/>
                  <w:rPr>
                    <w:szCs w:val="21"/>
                  </w:rPr>
                </w:pPr>
                <w:r>
                  <w:rPr>
                    <w:szCs w:val="21"/>
                  </w:rPr>
                  <w:t>每股收益</w:t>
                </w:r>
              </w:p>
            </w:tc>
          </w:tr>
          <w:tr w:rsidR="00D80AD1" w14:paraId="317D7961" w14:textId="77777777"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335F31CD" w14:textId="77777777" w:rsidR="00D80AD1" w:rsidRDefault="00D80AD1">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66065FC2" w14:textId="77777777" w:rsidR="00D80AD1" w:rsidRDefault="00D80AD1">
                <w:pPr>
                  <w:jc w:val="center"/>
                  <w:rPr>
                    <w:szCs w:val="21"/>
                  </w:rPr>
                </w:pPr>
              </w:p>
            </w:tc>
            <w:tc>
              <w:tcPr>
                <w:tcW w:w="1186" w:type="pct"/>
                <w:tcBorders>
                  <w:top w:val="single" w:sz="4" w:space="0" w:color="auto"/>
                  <w:left w:val="single" w:sz="4" w:space="0" w:color="auto"/>
                  <w:bottom w:val="single" w:sz="4" w:space="0" w:color="auto"/>
                  <w:right w:val="single" w:sz="4" w:space="0" w:color="auto"/>
                </w:tcBorders>
                <w:vAlign w:val="center"/>
              </w:tcPr>
              <w:p w14:paraId="1D9490F6" w14:textId="77777777" w:rsidR="00D80AD1" w:rsidRDefault="00847115">
                <w:pPr>
                  <w:jc w:val="center"/>
                  <w:rPr>
                    <w:szCs w:val="21"/>
                  </w:rPr>
                </w:pPr>
                <w:r>
                  <w:rPr>
                    <w:szCs w:val="21"/>
                  </w:rPr>
                  <w:t>基本每股收益</w:t>
                </w:r>
              </w:p>
            </w:tc>
            <w:tc>
              <w:tcPr>
                <w:tcW w:w="1187" w:type="pct"/>
                <w:tcBorders>
                  <w:top w:val="single" w:sz="4" w:space="0" w:color="auto"/>
                  <w:left w:val="single" w:sz="4" w:space="0" w:color="auto"/>
                  <w:bottom w:val="single" w:sz="4" w:space="0" w:color="auto"/>
                  <w:right w:val="single" w:sz="4" w:space="0" w:color="auto"/>
                </w:tcBorders>
                <w:vAlign w:val="center"/>
              </w:tcPr>
              <w:p w14:paraId="6789EE07" w14:textId="77777777" w:rsidR="00D80AD1" w:rsidRDefault="00847115">
                <w:pPr>
                  <w:jc w:val="center"/>
                  <w:rPr>
                    <w:szCs w:val="21"/>
                  </w:rPr>
                </w:pPr>
                <w:r>
                  <w:rPr>
                    <w:szCs w:val="21"/>
                  </w:rPr>
                  <w:t>稀释每股收益</w:t>
                </w:r>
              </w:p>
            </w:tc>
          </w:tr>
          <w:tr w:rsidR="00D80AD1" w14:paraId="5D7598AC" w14:textId="77777777" w:rsidTr="007547DE">
            <w:trPr>
              <w:trHeight w:val="360"/>
            </w:trPr>
            <w:tc>
              <w:tcPr>
                <w:tcW w:w="1610" w:type="pct"/>
                <w:tcBorders>
                  <w:top w:val="single" w:sz="4" w:space="0" w:color="auto"/>
                  <w:left w:val="single" w:sz="4" w:space="0" w:color="auto"/>
                  <w:bottom w:val="single" w:sz="4" w:space="0" w:color="auto"/>
                  <w:right w:val="single" w:sz="4" w:space="0" w:color="auto"/>
                </w:tcBorders>
              </w:tcPr>
              <w:p w14:paraId="35A65B3A" w14:textId="77777777" w:rsidR="00D80AD1" w:rsidRDefault="00847115">
                <w:pPr>
                  <w:rPr>
                    <w:szCs w:val="21"/>
                  </w:rPr>
                </w:pPr>
                <w:r>
                  <w:rPr>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4A068381" w14:textId="77777777" w:rsidR="00D80AD1" w:rsidRDefault="00AF4542" w:rsidP="000363CC">
                <w:pPr>
                  <w:jc w:val="right"/>
                  <w:rPr>
                    <w:szCs w:val="21"/>
                  </w:rPr>
                </w:pPr>
                <w:sdt>
                  <w:sdtPr>
                    <w:rPr>
                      <w:szCs w:val="21"/>
                    </w:rPr>
                    <w:alias w:val="净利润_加权平均_净资产收益率"/>
                    <w:tag w:val="_GBC_026b323a686e48499f98029382f6f764"/>
                    <w:id w:val="578027903"/>
                    <w:lock w:val="sdtLocked"/>
                  </w:sdtPr>
                  <w:sdtEndPr/>
                  <w:sdtContent>
                    <w:r w:rsidR="00372651">
                      <w:rPr>
                        <w:szCs w:val="21"/>
                      </w:rPr>
                      <w:t>7.</w:t>
                    </w:r>
                    <w:r w:rsidR="00431468">
                      <w:rPr>
                        <w:rFonts w:hint="eastAsia"/>
                        <w:szCs w:val="21"/>
                      </w:rPr>
                      <w:t>7</w:t>
                    </w:r>
                    <w:r w:rsidR="000363CC">
                      <w:rPr>
                        <w:rFonts w:hint="eastAsia"/>
                        <w:szCs w:val="21"/>
                      </w:rPr>
                      <w:t>3</w:t>
                    </w:r>
                  </w:sdtContent>
                </w:sdt>
              </w:p>
            </w:tc>
            <w:tc>
              <w:tcPr>
                <w:tcW w:w="1186" w:type="pct"/>
                <w:tcBorders>
                  <w:top w:val="single" w:sz="4" w:space="0" w:color="auto"/>
                  <w:left w:val="single" w:sz="4" w:space="0" w:color="auto"/>
                  <w:bottom w:val="single" w:sz="4" w:space="0" w:color="auto"/>
                  <w:right w:val="single" w:sz="4" w:space="0" w:color="auto"/>
                </w:tcBorders>
              </w:tcPr>
              <w:p w14:paraId="76EFD7FB" w14:textId="77777777" w:rsidR="00D80AD1" w:rsidRDefault="00AF4542">
                <w:pPr>
                  <w:jc w:val="right"/>
                  <w:rPr>
                    <w:szCs w:val="21"/>
                  </w:rPr>
                </w:pPr>
                <w:sdt>
                  <w:sdtPr>
                    <w:rPr>
                      <w:szCs w:val="21"/>
                    </w:rPr>
                    <w:alias w:val="基本每股收益"/>
                    <w:tag w:val="_GBC_10d67acd88064ddf9123ebd6730a06b1"/>
                    <w:id w:val="-1135789282"/>
                    <w:lock w:val="sdtLocked"/>
                  </w:sdtPr>
                  <w:sdtEndPr/>
                  <w:sdtContent>
                    <w:r w:rsidR="00372651">
                      <w:rPr>
                        <w:szCs w:val="21"/>
                      </w:rPr>
                      <w:t>0.29</w:t>
                    </w:r>
                  </w:sdtContent>
                </w:sdt>
              </w:p>
            </w:tc>
            <w:tc>
              <w:tcPr>
                <w:tcW w:w="1187" w:type="pct"/>
                <w:tcBorders>
                  <w:top w:val="single" w:sz="4" w:space="0" w:color="auto"/>
                  <w:left w:val="single" w:sz="4" w:space="0" w:color="auto"/>
                  <w:bottom w:val="single" w:sz="4" w:space="0" w:color="auto"/>
                  <w:right w:val="single" w:sz="4" w:space="0" w:color="auto"/>
                </w:tcBorders>
              </w:tcPr>
              <w:p w14:paraId="6A3DBC81" w14:textId="77777777" w:rsidR="00D80AD1" w:rsidRDefault="00AF4542">
                <w:pPr>
                  <w:jc w:val="right"/>
                  <w:rPr>
                    <w:szCs w:val="21"/>
                  </w:rPr>
                </w:pPr>
                <w:sdt>
                  <w:sdtPr>
                    <w:rPr>
                      <w:szCs w:val="21"/>
                    </w:rPr>
                    <w:alias w:val="稀释每股收益"/>
                    <w:tag w:val="_GBC_b152853b6d3840e3b286703ab921b166"/>
                    <w:id w:val="1269968863"/>
                    <w:lock w:val="sdtLocked"/>
                  </w:sdtPr>
                  <w:sdtEndPr/>
                  <w:sdtContent>
                    <w:r w:rsidR="00372651">
                      <w:rPr>
                        <w:szCs w:val="21"/>
                      </w:rPr>
                      <w:t>0.29</w:t>
                    </w:r>
                  </w:sdtContent>
                </w:sdt>
              </w:p>
            </w:tc>
          </w:tr>
          <w:tr w:rsidR="00D80AD1" w14:paraId="635B4838" w14:textId="77777777" w:rsidTr="007547DE">
            <w:trPr>
              <w:trHeight w:val="360"/>
            </w:trPr>
            <w:tc>
              <w:tcPr>
                <w:tcW w:w="1610" w:type="pct"/>
                <w:tcBorders>
                  <w:top w:val="single" w:sz="4" w:space="0" w:color="auto"/>
                  <w:left w:val="single" w:sz="4" w:space="0" w:color="auto"/>
                  <w:bottom w:val="single" w:sz="4" w:space="0" w:color="auto"/>
                  <w:right w:val="single" w:sz="4" w:space="0" w:color="auto"/>
                </w:tcBorders>
              </w:tcPr>
              <w:p w14:paraId="036EE956" w14:textId="77777777" w:rsidR="00D80AD1" w:rsidRDefault="00847115">
                <w:pPr>
                  <w:rPr>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50FA3C77" w14:textId="77777777" w:rsidR="00D80AD1" w:rsidRDefault="00AF4542" w:rsidP="000363CC">
                <w:pPr>
                  <w:jc w:val="right"/>
                  <w:rPr>
                    <w:szCs w:val="21"/>
                  </w:rPr>
                </w:pPr>
                <w:sdt>
                  <w:sdtPr>
                    <w:rPr>
                      <w:szCs w:val="21"/>
                    </w:rPr>
                    <w:alias w:val="扣除非经常性损益的净利润的加权平均净资产收益率"/>
                    <w:tag w:val="_GBC_ff6b86130e7343048767c622ffa9771f"/>
                    <w:id w:val="-612445592"/>
                    <w:lock w:val="sdtLocked"/>
                  </w:sdtPr>
                  <w:sdtEndPr/>
                  <w:sdtContent>
                    <w:r w:rsidR="00372651">
                      <w:rPr>
                        <w:szCs w:val="21"/>
                      </w:rPr>
                      <w:t>4.</w:t>
                    </w:r>
                    <w:r w:rsidR="000363CC">
                      <w:rPr>
                        <w:rFonts w:hint="eastAsia"/>
                        <w:szCs w:val="21"/>
                      </w:rPr>
                      <w:t>39</w:t>
                    </w:r>
                  </w:sdtContent>
                </w:sdt>
              </w:p>
            </w:tc>
            <w:tc>
              <w:tcPr>
                <w:tcW w:w="1186" w:type="pct"/>
                <w:tcBorders>
                  <w:top w:val="single" w:sz="4" w:space="0" w:color="auto"/>
                  <w:left w:val="single" w:sz="4" w:space="0" w:color="auto"/>
                  <w:bottom w:val="single" w:sz="4" w:space="0" w:color="auto"/>
                  <w:right w:val="single" w:sz="4" w:space="0" w:color="auto"/>
                </w:tcBorders>
              </w:tcPr>
              <w:p w14:paraId="2AEE9239" w14:textId="77777777" w:rsidR="00D80AD1" w:rsidRDefault="00AF4542" w:rsidP="008B3498">
                <w:pPr>
                  <w:jc w:val="right"/>
                  <w:rPr>
                    <w:szCs w:val="21"/>
                  </w:rPr>
                </w:pPr>
                <w:sdt>
                  <w:sdtPr>
                    <w:rPr>
                      <w:szCs w:val="21"/>
                    </w:rPr>
                    <w:alias w:val="扣除非经常性损益后归属于公司普通股股东的净利润基本每股收益"/>
                    <w:tag w:val="_GBC_dea89911818e4808aeac948e3d43ced2"/>
                    <w:id w:val="1016115952"/>
                    <w:lock w:val="sdtLocked"/>
                  </w:sdtPr>
                  <w:sdtEndPr/>
                  <w:sdtContent>
                    <w:r w:rsidR="00372651">
                      <w:rPr>
                        <w:szCs w:val="21"/>
                      </w:rPr>
                      <w:t>0.1</w:t>
                    </w:r>
                    <w:r w:rsidR="008B3498">
                      <w:rPr>
                        <w:rFonts w:hint="eastAsia"/>
                        <w:szCs w:val="21"/>
                      </w:rPr>
                      <w:t>7</w:t>
                    </w:r>
                  </w:sdtContent>
                </w:sdt>
              </w:p>
            </w:tc>
            <w:tc>
              <w:tcPr>
                <w:tcW w:w="1187" w:type="pct"/>
                <w:tcBorders>
                  <w:top w:val="single" w:sz="4" w:space="0" w:color="auto"/>
                  <w:left w:val="single" w:sz="4" w:space="0" w:color="auto"/>
                  <w:bottom w:val="single" w:sz="4" w:space="0" w:color="auto"/>
                  <w:right w:val="single" w:sz="4" w:space="0" w:color="auto"/>
                </w:tcBorders>
              </w:tcPr>
              <w:p w14:paraId="1D6C6B40" w14:textId="77777777" w:rsidR="00D80AD1" w:rsidRDefault="00AF4542" w:rsidP="008B3498">
                <w:pPr>
                  <w:jc w:val="right"/>
                  <w:rPr>
                    <w:szCs w:val="21"/>
                  </w:rPr>
                </w:pPr>
                <w:sdt>
                  <w:sdtPr>
                    <w:rPr>
                      <w:szCs w:val="21"/>
                    </w:rPr>
                    <w:alias w:val="扣除非经常性损益后归属于公司普通股股东的净利润稀释每股收益"/>
                    <w:tag w:val="_GBC_f88322ba56fd43f08018a17c09004acb"/>
                    <w:id w:val="48581798"/>
                    <w:lock w:val="sdtLocked"/>
                  </w:sdtPr>
                  <w:sdtEndPr/>
                  <w:sdtContent>
                    <w:r w:rsidR="00372651">
                      <w:rPr>
                        <w:szCs w:val="21"/>
                      </w:rPr>
                      <w:t>0.1</w:t>
                    </w:r>
                    <w:r w:rsidR="008B3498">
                      <w:rPr>
                        <w:rFonts w:hint="eastAsia"/>
                        <w:szCs w:val="21"/>
                      </w:rPr>
                      <w:t>7</w:t>
                    </w:r>
                  </w:sdtContent>
                </w:sdt>
              </w:p>
            </w:tc>
          </w:tr>
        </w:tbl>
        <w:p w14:paraId="3FEE819B" w14:textId="77777777" w:rsidR="00D80AD1" w:rsidRDefault="00AF4542">
          <w:pPr>
            <w:rPr>
              <w:szCs w:val="21"/>
            </w:rPr>
          </w:pPr>
        </w:p>
      </w:sdtContent>
    </w:sdt>
    <w:p w14:paraId="3BEEFB6A" w14:textId="77777777" w:rsidR="00D80AD1" w:rsidRDefault="00D80AD1">
      <w:pPr>
        <w:rPr>
          <w:szCs w:val="21"/>
        </w:rPr>
      </w:pPr>
    </w:p>
    <w:p w14:paraId="5A2FDEC2" w14:textId="77777777" w:rsidR="009B348E" w:rsidRDefault="00937738" w:rsidP="00937738">
      <w:pPr>
        <w:pStyle w:val="10"/>
        <w:numPr>
          <w:ilvl w:val="0"/>
          <w:numId w:val="2"/>
        </w:numPr>
        <w:rPr>
          <w:rFonts w:ascii="宋体" w:eastAsia="宋体" w:hAnsi="宋体"/>
          <w:bCs w:val="0"/>
          <w:szCs w:val="28"/>
        </w:rPr>
      </w:pPr>
      <w:bookmarkStart w:id="86" w:name="_Toc407111365"/>
      <w:bookmarkStart w:id="87" w:name="_Toc477215598"/>
      <w:r>
        <w:rPr>
          <w:rFonts w:ascii="宋体" w:eastAsia="宋体" w:hAnsi="宋体"/>
          <w:bCs w:val="0"/>
        </w:rPr>
        <w:t>备查</w:t>
      </w:r>
      <w:r>
        <w:rPr>
          <w:rFonts w:ascii="宋体" w:eastAsia="宋体" w:hAnsi="宋体"/>
          <w:bCs w:val="0"/>
          <w:szCs w:val="28"/>
        </w:rPr>
        <w:t>文件目录</w:t>
      </w:r>
      <w:bookmarkEnd w:id="86"/>
      <w:bookmarkEnd w:id="87"/>
    </w:p>
    <w:sdt>
      <w:sdtPr>
        <w:rPr>
          <w:b/>
          <w:bCs/>
          <w:sz w:val="24"/>
        </w:rPr>
        <w:alias w:val="模块:备查文件目录"/>
        <w:tag w:val="_GBC_963a7d90a6f14cd592de64155ea294f1"/>
        <w:id w:val="-787047029"/>
        <w:lock w:val="sdtLocked"/>
        <w:placeholder>
          <w:docPart w:val="GBC22222222222222222222222222222"/>
        </w:placeholder>
      </w:sdtPr>
      <w:sdtEndPr>
        <w:rPr>
          <w:b w:val="0"/>
          <w:bCs w:val="0"/>
          <w:sz w:val="21"/>
        </w:rPr>
      </w:sdtEndPr>
      <w:sdtContent>
        <w:p w14:paraId="79819CBA" w14:textId="77777777" w:rsidR="009B348E" w:rsidRDefault="009B348E">
          <w:pPr>
            <w:spacing w:line="360" w:lineRule="exact"/>
            <w:ind w:right="5"/>
            <w:rPr>
              <w:b/>
              <w:bCs/>
              <w:sz w:val="24"/>
            </w:rPr>
          </w:pPr>
        </w:p>
        <w:tbl>
          <w:tblPr>
            <w:tblStyle w:val="g1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rPr>
                <w:rFonts w:asciiTheme="minorHAnsi" w:eastAsiaTheme="minorEastAsia" w:hAnsiTheme="minorHAnsi" w:cstheme="minorBidi"/>
                <w:kern w:val="2"/>
                <w:szCs w:val="22"/>
              </w:rPr>
              <w:alias w:val="备查文件情况"/>
              <w:tag w:val="_GBC_a1af99b129a74e47a865dd7d29f8fd1f"/>
              <w:id w:val="-393897327"/>
              <w:lock w:val="sdtLocked"/>
            </w:sdtPr>
            <w:sdtEndPr/>
            <w:sdtContent>
              <w:tr w:rsidR="009B348E" w14:paraId="1F39CB51" w14:textId="77777777" w:rsidTr="009B348E">
                <w:trPr>
                  <w:cantSplit/>
                </w:trPr>
                <w:tc>
                  <w:tcPr>
                    <w:tcW w:w="1290" w:type="pct"/>
                    <w:tcBorders>
                      <w:top w:val="single" w:sz="4" w:space="0" w:color="auto"/>
                      <w:left w:val="single" w:sz="4" w:space="0" w:color="auto"/>
                      <w:bottom w:val="single" w:sz="4" w:space="0" w:color="auto"/>
                      <w:right w:val="single" w:sz="4" w:space="0" w:color="auto"/>
                    </w:tcBorders>
                    <w:vAlign w:val="center"/>
                  </w:tcPr>
                  <w:p w14:paraId="7C668D1E" w14:textId="77777777" w:rsidR="009B348E" w:rsidRDefault="00937738" w:rsidP="009B348E">
                    <w:pPr>
                      <w:autoSpaceDE w:val="0"/>
                      <w:autoSpaceDN w:val="0"/>
                      <w:adjustRightInd w:val="0"/>
                      <w:jc w:val="center"/>
                    </w:pPr>
                    <w:r>
                      <w:t>备查文件目录</w:t>
                    </w:r>
                  </w:p>
                </w:tc>
                <w:sdt>
                  <w:sdtPr>
                    <w:alias w:val="备查文件目录"/>
                    <w:tag w:val="_GBC_b76ea437bdf44553a05f7cdddf7f7ee4"/>
                    <w:id w:val="1094208919"/>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0540BA5A" w14:textId="3DC7E53D" w:rsidR="009B348E" w:rsidRDefault="00937738" w:rsidP="009B348E">
                        <w:pPr>
                          <w:autoSpaceDE w:val="0"/>
                          <w:autoSpaceDN w:val="0"/>
                          <w:adjustRightInd w:val="0"/>
                        </w:pPr>
                        <w:r>
                          <w:rPr>
                            <w:rFonts w:hint="eastAsia"/>
                          </w:rPr>
                          <w:t>载有法定代表人、主管会计工作负责人、会计机构负责人签名并盖章的</w:t>
                        </w:r>
                        <w:r w:rsidR="00A50078">
                          <w:t xml:space="preserve">会计报表 </w:t>
                        </w:r>
                      </w:p>
                    </w:tc>
                  </w:sdtContent>
                </w:sdt>
              </w:tr>
            </w:sdtContent>
          </w:sdt>
          <w:sdt>
            <w:sdtPr>
              <w:rPr>
                <w:rFonts w:asciiTheme="minorHAnsi" w:eastAsiaTheme="minorEastAsia" w:hAnsiTheme="minorHAnsi" w:cstheme="minorBidi"/>
                <w:kern w:val="2"/>
                <w:szCs w:val="22"/>
              </w:rPr>
              <w:alias w:val="备查文件情况"/>
              <w:tag w:val="_GBC_a1af99b129a74e47a865dd7d29f8fd1f"/>
              <w:id w:val="139081324"/>
              <w:lock w:val="sdtLocked"/>
            </w:sdtPr>
            <w:sdtEndPr/>
            <w:sdtContent>
              <w:tr w:rsidR="009B348E" w:rsidRPr="00CE29DA" w14:paraId="3EA29F33" w14:textId="77777777" w:rsidTr="009B348E">
                <w:trPr>
                  <w:cantSplit/>
                </w:trPr>
                <w:tc>
                  <w:tcPr>
                    <w:tcW w:w="1290" w:type="pct"/>
                    <w:tcBorders>
                      <w:top w:val="single" w:sz="4" w:space="0" w:color="auto"/>
                      <w:left w:val="single" w:sz="4" w:space="0" w:color="auto"/>
                      <w:bottom w:val="single" w:sz="4" w:space="0" w:color="auto"/>
                      <w:right w:val="single" w:sz="4" w:space="0" w:color="auto"/>
                    </w:tcBorders>
                    <w:vAlign w:val="center"/>
                  </w:tcPr>
                  <w:p w14:paraId="073993E2" w14:textId="77777777" w:rsidR="009B348E" w:rsidRDefault="00937738" w:rsidP="009B348E">
                    <w:pPr>
                      <w:autoSpaceDE w:val="0"/>
                      <w:autoSpaceDN w:val="0"/>
                      <w:adjustRightInd w:val="0"/>
                      <w:jc w:val="center"/>
                    </w:pPr>
                    <w:r>
                      <w:t>备查文件目录</w:t>
                    </w:r>
                  </w:p>
                </w:tc>
                <w:sdt>
                  <w:sdtPr>
                    <w:alias w:val="备查文件目录"/>
                    <w:tag w:val="_GBC_b76ea437bdf44553a05f7cdddf7f7ee4"/>
                    <w:id w:val="211779625"/>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46EAF415" w14:textId="77777777" w:rsidR="009B348E" w:rsidRDefault="00937738" w:rsidP="009B348E">
                        <w:pPr>
                          <w:autoSpaceDE w:val="0"/>
                          <w:autoSpaceDN w:val="0"/>
                          <w:adjustRightInd w:val="0"/>
                        </w:pPr>
                        <w:r>
                          <w:rPr>
                            <w:rFonts w:hint="eastAsia"/>
                          </w:rPr>
                          <w:t>载有会计师事务所盖章、注册会计师签名并盖章的审计报告正本</w:t>
                        </w:r>
                      </w:p>
                    </w:tc>
                  </w:sdtContent>
                </w:sdt>
              </w:tr>
            </w:sdtContent>
          </w:sdt>
          <w:sdt>
            <w:sdtPr>
              <w:rPr>
                <w:rFonts w:asciiTheme="minorHAnsi" w:eastAsiaTheme="minorEastAsia" w:hAnsiTheme="minorHAnsi" w:cstheme="minorBidi"/>
                <w:kern w:val="2"/>
                <w:szCs w:val="22"/>
              </w:rPr>
              <w:alias w:val="备查文件情况"/>
              <w:tag w:val="_GBC_a1af99b129a74e47a865dd7d29f8fd1f"/>
              <w:id w:val="-1324048893"/>
              <w:lock w:val="sdtLocked"/>
            </w:sdtPr>
            <w:sdtEndPr/>
            <w:sdtContent>
              <w:tr w:rsidR="009B348E" w14:paraId="3EFA5163" w14:textId="77777777" w:rsidTr="009B348E">
                <w:trPr>
                  <w:cantSplit/>
                </w:trPr>
                <w:tc>
                  <w:tcPr>
                    <w:tcW w:w="1290" w:type="pct"/>
                    <w:tcBorders>
                      <w:top w:val="single" w:sz="4" w:space="0" w:color="auto"/>
                      <w:left w:val="single" w:sz="4" w:space="0" w:color="auto"/>
                      <w:bottom w:val="single" w:sz="4" w:space="0" w:color="auto"/>
                      <w:right w:val="single" w:sz="4" w:space="0" w:color="auto"/>
                    </w:tcBorders>
                    <w:vAlign w:val="center"/>
                  </w:tcPr>
                  <w:p w14:paraId="7FC22BA2" w14:textId="77777777" w:rsidR="009B348E" w:rsidRDefault="00937738" w:rsidP="009B348E">
                    <w:pPr>
                      <w:autoSpaceDE w:val="0"/>
                      <w:autoSpaceDN w:val="0"/>
                      <w:adjustRightInd w:val="0"/>
                      <w:jc w:val="center"/>
                    </w:pPr>
                    <w:r>
                      <w:t>备查文件目录</w:t>
                    </w:r>
                  </w:p>
                </w:tc>
                <w:sdt>
                  <w:sdtPr>
                    <w:alias w:val="备查文件目录"/>
                    <w:tag w:val="_GBC_b76ea437bdf44553a05f7cdddf7f7ee4"/>
                    <w:id w:val="535630148"/>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5710EA53" w14:textId="6D446993" w:rsidR="009B348E" w:rsidRDefault="00937738" w:rsidP="009B348E">
                        <w:pPr>
                          <w:autoSpaceDE w:val="0"/>
                          <w:autoSpaceDN w:val="0"/>
                          <w:adjustRightInd w:val="0"/>
                        </w:pPr>
                        <w:r>
                          <w:rPr>
                            <w:rFonts w:hint="eastAsia"/>
                          </w:rPr>
                          <w:t>报告期内在中国证监会指定报纸上公开披露过的所有公司文件的正本及</w:t>
                        </w:r>
                        <w:r w:rsidR="00A50078">
                          <w:rPr>
                            <w:rFonts w:hint="eastAsia"/>
                          </w:rPr>
                          <w:t>公告原稿</w:t>
                        </w:r>
                      </w:p>
                    </w:tc>
                  </w:sdtContent>
                </w:sdt>
              </w:tr>
            </w:sdtContent>
          </w:sdt>
        </w:tbl>
        <w:p w14:paraId="241117A3" w14:textId="77777777" w:rsidR="009B348E" w:rsidRDefault="009B348E"/>
        <w:p w14:paraId="3EC4856F" w14:textId="77777777" w:rsidR="009B348E" w:rsidRDefault="00937738">
          <w:pPr>
            <w:wordWrap w:val="0"/>
            <w:spacing w:line="360" w:lineRule="exact"/>
            <w:ind w:right="5"/>
            <w:jc w:val="right"/>
            <w:rPr>
              <w:u w:val="single"/>
            </w:rPr>
          </w:pPr>
          <w:r>
            <w:t>董事长：</w:t>
          </w:r>
          <w:sdt>
            <w:sdtPr>
              <w:alias w:val="报告发布人"/>
              <w:tag w:val="_GBC_c7ba2bb638cf41b594c93928cb88221a"/>
              <w:id w:val="816762965"/>
              <w:lock w:val="sdtLocked"/>
              <w:placeholder>
                <w:docPart w:val="GBC22222222222222222222222222222"/>
              </w:placeholder>
            </w:sdtPr>
            <w:sdtEndPr/>
            <w:sdtContent>
              <w:r>
                <w:rPr>
                  <w:rFonts w:hint="eastAsia"/>
                </w:rPr>
                <w:t>宋</w:t>
              </w:r>
              <w:r>
                <w:t>寿</w:t>
              </w:r>
              <w:r>
                <w:rPr>
                  <w:rFonts w:hint="eastAsia"/>
                </w:rPr>
                <w:t>顺</w:t>
              </w:r>
            </w:sdtContent>
          </w:sdt>
        </w:p>
        <w:p w14:paraId="143FB62A" w14:textId="77777777" w:rsidR="009B348E" w:rsidRDefault="00937738">
          <w:pPr>
            <w:spacing w:line="360" w:lineRule="exact"/>
            <w:ind w:right="5"/>
            <w:jc w:val="right"/>
            <w:rPr>
              <w:color w:val="008000"/>
              <w:u w:val="single"/>
            </w:rPr>
          </w:pPr>
          <w:r>
            <w:t>董事会批准报送日期：</w:t>
          </w:r>
          <w:sdt>
            <w:sdtPr>
              <w:alias w:val="报告董事会批准报送日期"/>
              <w:tag w:val="_GBC_71049e7f7e514ae7b28070ad1a1eb831"/>
              <w:id w:val="-1304538306"/>
              <w:lock w:val="sdtLocked"/>
              <w:placeholder>
                <w:docPart w:val="GBC22222222222222222222222222222"/>
              </w:placeholder>
            </w:sdtPr>
            <w:sdtEndPr/>
            <w:sdtContent>
              <w:r>
                <w:t>2017-03-16</w:t>
              </w:r>
            </w:sdtContent>
          </w:sdt>
        </w:p>
      </w:sdtContent>
    </w:sdt>
    <w:p w14:paraId="6B3C1DA1" w14:textId="77777777" w:rsidR="009B348E" w:rsidRDefault="009B348E">
      <w:pPr>
        <w:spacing w:line="360" w:lineRule="exact"/>
        <w:ind w:right="5"/>
        <w:rPr>
          <w:u w:val="single"/>
        </w:rPr>
      </w:pPr>
    </w:p>
    <w:p w14:paraId="7C49A86A" w14:textId="77777777" w:rsidR="009B348E" w:rsidRDefault="009B348E">
      <w:pPr>
        <w:spacing w:line="360" w:lineRule="exact"/>
        <w:ind w:right="5"/>
      </w:pPr>
    </w:p>
    <w:sdt>
      <w:sdtPr>
        <w:rPr>
          <w:sz w:val="24"/>
        </w:rPr>
        <w:alias w:val="模块:修订信息 "/>
        <w:tag w:val="_GBC_e51b54728b2e4e53b95b0611d0df9b06"/>
        <w:id w:val="1554497977"/>
        <w:lock w:val="sdtLocked"/>
        <w:placeholder>
          <w:docPart w:val="GBC22222222222222222222222222222"/>
        </w:placeholder>
      </w:sdtPr>
      <w:sdtEndPr>
        <w:rPr>
          <w:sz w:val="21"/>
        </w:rPr>
      </w:sdtEndPr>
      <w:sdtContent>
        <w:p w14:paraId="30CEDF53" w14:textId="77777777" w:rsidR="009B348E" w:rsidRDefault="00937738">
          <w:pPr>
            <w:spacing w:line="360" w:lineRule="exact"/>
            <w:ind w:right="5"/>
            <w:rPr>
              <w:b/>
              <w:sz w:val="24"/>
            </w:rPr>
          </w:pPr>
          <w:r>
            <w:rPr>
              <w:b/>
              <w:sz w:val="24"/>
            </w:rPr>
            <w:t>修订信息</w:t>
          </w:r>
        </w:p>
        <w:sdt>
          <w:sdtPr>
            <w:alias w:val="是否适用：修订信息表[双击切换]"/>
            <w:tag w:val="_GBC_888e757d42a24d3a87b71f50b0589b0a"/>
            <w:id w:val="1243615801"/>
            <w:lock w:val="sdtContentLocked"/>
            <w:placeholder>
              <w:docPart w:val="GBC22222222222222222222222222222"/>
            </w:placeholder>
          </w:sdtPr>
          <w:sdtEndPr/>
          <w:sdtContent>
            <w:p w14:paraId="0B5A2D86" w14:textId="77777777" w:rsidR="009B348E" w:rsidRDefault="00937738" w:rsidP="009B348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ectPr w:rsidR="009B348E" w:rsidSect="00F95CB1">
      <w:pgSz w:w="11906" w:h="16838"/>
      <w:pgMar w:top="1525" w:right="1276" w:bottom="1440" w:left="1797" w:header="856" w:footer="992" w:gutter="0"/>
      <w:cols w:space="425"/>
      <w:docGrid w:type="linesAndChars" w:linePitch="286"/>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oolbars>
    <wne:toolbarData r:id="rId1"/>
  </wne:toolbar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288C30" w14:textId="77777777" w:rsidR="00AF4542" w:rsidRDefault="00AF4542" w:rsidP="00365E23">
      <w:r>
        <w:separator/>
      </w:r>
    </w:p>
  </w:endnote>
  <w:endnote w:type="continuationSeparator" w:id="0">
    <w:p w14:paraId="0AC09127" w14:textId="77777777" w:rsidR="00AF4542" w:rsidRDefault="00AF4542"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Microsoft YaHei UI">
    <w:panose1 w:val="020B0503020204020204"/>
    <w:charset w:val="86"/>
    <w:family w:val="swiss"/>
    <w:pitch w:val="variable"/>
    <w:sig w:usb0="80000287" w:usb1="28CF3C52" w:usb2="00000016" w:usb3="00000000" w:csb0="0004001F" w:csb1="00000000"/>
  </w:font>
  <w:font w:name="ËÎÌå">
    <w:altName w:val="宋体"/>
    <w:panose1 w:val="00000000000000000000"/>
    <w:charset w:val="86"/>
    <w:family w:val="roman"/>
    <w:notTrueType/>
    <w:pitch w:val="default"/>
  </w:font>
  <w:font w:name="Arial Narrow">
    <w:panose1 w:val="020B0606020202030204"/>
    <w:charset w:val="00"/>
    <w:family w:val="swiss"/>
    <w:pitch w:val="variable"/>
    <w:sig w:usb0="00000287" w:usb1="00000800" w:usb2="00000000" w:usb3="00000000" w:csb0="0000009F" w:csb1="00000000"/>
  </w:font>
  <w:font w:name="冼极">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175405FB" w14:textId="6F871891" w:rsidR="00865C3D" w:rsidRDefault="00865C3D" w:rsidP="004860B6">
            <w:pPr>
              <w:pStyle w:val="af1"/>
              <w:jc w:val="center"/>
            </w:pPr>
            <w:r>
              <w:rPr>
                <w:b/>
                <w:bCs/>
                <w:sz w:val="24"/>
                <w:szCs w:val="24"/>
              </w:rPr>
              <w:fldChar w:fldCharType="begin"/>
            </w:r>
            <w:r>
              <w:rPr>
                <w:b/>
                <w:bCs/>
              </w:rPr>
              <w:instrText>PAGE</w:instrText>
            </w:r>
            <w:r>
              <w:rPr>
                <w:b/>
                <w:bCs/>
                <w:sz w:val="24"/>
                <w:szCs w:val="24"/>
              </w:rPr>
              <w:fldChar w:fldCharType="separate"/>
            </w:r>
            <w:r w:rsidR="009809EA">
              <w:rPr>
                <w:b/>
                <w:bCs/>
                <w:noProof/>
              </w:rPr>
              <w:t>38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809EA">
              <w:rPr>
                <w:b/>
                <w:bCs/>
                <w:noProof/>
              </w:rPr>
              <w:t>180</w:t>
            </w:r>
            <w:r>
              <w:rPr>
                <w:b/>
                <w:bCs/>
                <w:sz w:val="24"/>
                <w:szCs w:val="24"/>
              </w:rPr>
              <w:fldChar w:fldCharType="end"/>
            </w:r>
          </w:p>
        </w:sdtContent>
      </w:sdt>
    </w:sdtContent>
  </w:sdt>
  <w:p w14:paraId="0D761CF1" w14:textId="77777777" w:rsidR="00865C3D" w:rsidRDefault="00865C3D">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A7AECE" w14:textId="77777777" w:rsidR="00AF4542" w:rsidRDefault="00AF4542" w:rsidP="00365E23">
      <w:r>
        <w:separator/>
      </w:r>
    </w:p>
  </w:footnote>
  <w:footnote w:type="continuationSeparator" w:id="0">
    <w:p w14:paraId="474DCAD2" w14:textId="77777777" w:rsidR="00AF4542" w:rsidRDefault="00AF4542" w:rsidP="00365E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F0BC8" w14:textId="77777777" w:rsidR="00865C3D" w:rsidRPr="009B70CF" w:rsidRDefault="00865C3D" w:rsidP="004B4ABF">
    <w:pPr>
      <w:pStyle w:val="af"/>
      <w:tabs>
        <w:tab w:val="clear" w:pos="8306"/>
        <w:tab w:val="left" w:pos="8364"/>
        <w:tab w:val="left" w:pos="8505"/>
      </w:tabs>
      <w:ind w:rightChars="10" w:right="21"/>
      <w:rPr>
        <w:b/>
      </w:rPr>
    </w:pPr>
    <w:r>
      <w:rPr>
        <w:rFonts w:hint="eastAsia"/>
      </w:rPr>
      <w:t>2016</w:t>
    </w:r>
    <w:r>
      <w:rPr>
        <w:rFonts w:hint="eastAsia"/>
      </w:rPr>
      <w:t>年年度报告</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08C1FAA"/>
    <w:multiLevelType w:val="multilevel"/>
    <w:tmpl w:val="48FF1199"/>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17D348C"/>
    <w:multiLevelType w:val="hybridMultilevel"/>
    <w:tmpl w:val="731689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9F3E5A"/>
    <w:multiLevelType w:val="hybridMultilevel"/>
    <w:tmpl w:val="0BFE6BCE"/>
    <w:lvl w:ilvl="0" w:tplc="811EC39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2E66CBA"/>
    <w:multiLevelType w:val="hybridMultilevel"/>
    <w:tmpl w:val="8638BD02"/>
    <w:lvl w:ilvl="0" w:tplc="656AF70A">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6B50A6C"/>
    <w:multiLevelType w:val="multilevel"/>
    <w:tmpl w:val="4C8430FD"/>
    <w:lvl w:ilvl="0">
      <w:start w:val="1"/>
      <w:numFmt w:val="chineseCountingThousand"/>
      <w:lvlText w:val="（%1）"/>
      <w:lvlJc w:val="left"/>
      <w:pPr>
        <w:tabs>
          <w:tab w:val="num" w:pos="1240"/>
        </w:tabs>
        <w:ind w:left="1240" w:hanging="420"/>
      </w:pPr>
      <w:rPr>
        <w:rFonts w:eastAsia="宋体" w:hint="eastAsia"/>
        <w:sz w:val="22"/>
      </w:rPr>
    </w:lvl>
    <w:lvl w:ilvl="1">
      <w:start w:val="1"/>
      <w:numFmt w:val="chineseCountingThousand"/>
      <w:lvlText w:val="（%2）"/>
      <w:lvlJc w:val="left"/>
      <w:pPr>
        <w:tabs>
          <w:tab w:val="num" w:pos="846"/>
        </w:tabs>
        <w:ind w:left="846" w:hanging="420"/>
      </w:pPr>
      <w:rPr>
        <w:rFonts w:eastAsia="宋体" w:hint="eastAsia"/>
        <w:sz w:val="22"/>
      </w:rPr>
    </w:lvl>
    <w:lvl w:ilvl="2">
      <w:start w:val="1"/>
      <w:numFmt w:val="decimal"/>
      <w:lvlText w:val="%3."/>
      <w:lvlJc w:val="left"/>
      <w:pPr>
        <w:tabs>
          <w:tab w:val="num" w:pos="1260"/>
        </w:tabs>
        <w:ind w:left="1260" w:hanging="420"/>
      </w:pPr>
      <w:rPr>
        <w:rFonts w:eastAsia="宋体" w:hint="eastAsia"/>
        <w:color w:val="000000"/>
        <w:sz w:val="22"/>
      </w:rPr>
    </w:lvl>
    <w:lvl w:ilvl="3">
      <w:start w:val="1"/>
      <w:numFmt w:val="decimal"/>
      <w:lvlText w:val="（%4）"/>
      <w:lvlJc w:val="left"/>
      <w:pPr>
        <w:tabs>
          <w:tab w:val="num" w:pos="1980"/>
        </w:tabs>
        <w:ind w:left="1980" w:hanging="720"/>
      </w:pPr>
      <w:rPr>
        <w:rFonts w:hint="default"/>
        <w:sz w:val="22"/>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074C3003"/>
    <w:multiLevelType w:val="multilevel"/>
    <w:tmpl w:val="4FB2D4D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97545A2"/>
    <w:multiLevelType w:val="multilevel"/>
    <w:tmpl w:val="A02414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A0D07A3"/>
    <w:multiLevelType w:val="hybridMultilevel"/>
    <w:tmpl w:val="C090D2D0"/>
    <w:lvl w:ilvl="0" w:tplc="3F3093C6">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4961" w:hanging="567"/>
      </w:pPr>
      <w:rPr>
        <w:rFonts w:hint="eastAsia"/>
        <w:color w:val="auto"/>
      </w:rPr>
    </w:lvl>
    <w:lvl w:ilvl="2">
      <w:start w:val="1"/>
      <w:numFmt w:val="decimal"/>
      <w:lvlText w:val="%1.%2.%3"/>
      <w:lvlJc w:val="left"/>
      <w:pPr>
        <w:ind w:left="-4110" w:hanging="567"/>
      </w:pPr>
      <w:rPr>
        <w:rFonts w:hint="eastAsia"/>
      </w:rPr>
    </w:lvl>
    <w:lvl w:ilvl="3">
      <w:start w:val="1"/>
      <w:numFmt w:val="decimal"/>
      <w:lvlText w:val="%1.%2.%3.%4"/>
      <w:lvlJc w:val="left"/>
      <w:pPr>
        <w:ind w:left="-3544" w:hanging="708"/>
      </w:pPr>
      <w:rPr>
        <w:rFonts w:hint="eastAsia"/>
      </w:rPr>
    </w:lvl>
    <w:lvl w:ilvl="4">
      <w:start w:val="1"/>
      <w:numFmt w:val="decimal"/>
      <w:lvlText w:val="%1.%2.%3.%4.%5"/>
      <w:lvlJc w:val="left"/>
      <w:pPr>
        <w:ind w:left="-2977" w:hanging="850"/>
      </w:pPr>
      <w:rPr>
        <w:rFonts w:hint="eastAsia"/>
      </w:rPr>
    </w:lvl>
    <w:lvl w:ilvl="5">
      <w:start w:val="1"/>
      <w:numFmt w:val="decimal"/>
      <w:lvlText w:val="%1.%2.%3.%4.%5.%6"/>
      <w:lvlJc w:val="left"/>
      <w:pPr>
        <w:ind w:left="-2268" w:hanging="1134"/>
      </w:pPr>
      <w:rPr>
        <w:rFonts w:hint="eastAsia"/>
      </w:rPr>
    </w:lvl>
    <w:lvl w:ilvl="6">
      <w:start w:val="1"/>
      <w:numFmt w:val="decimal"/>
      <w:lvlText w:val="%1.%2.%3.%4.%5.%6.%7"/>
      <w:lvlJc w:val="left"/>
      <w:pPr>
        <w:ind w:left="-1701" w:hanging="1276"/>
      </w:pPr>
      <w:rPr>
        <w:rFonts w:hint="eastAsia"/>
      </w:rPr>
    </w:lvl>
    <w:lvl w:ilvl="7">
      <w:start w:val="1"/>
      <w:numFmt w:val="decimal"/>
      <w:lvlText w:val="%1.%2.%3.%4.%5.%6.%7.%8"/>
      <w:lvlJc w:val="left"/>
      <w:pPr>
        <w:ind w:left="-1134" w:hanging="1418"/>
      </w:pPr>
      <w:rPr>
        <w:rFonts w:hint="eastAsia"/>
      </w:rPr>
    </w:lvl>
    <w:lvl w:ilvl="8">
      <w:start w:val="1"/>
      <w:numFmt w:val="decimal"/>
      <w:lvlText w:val="%1.%2.%3.%4.%5.%6.%7.%8.%9"/>
      <w:lvlJc w:val="left"/>
      <w:pPr>
        <w:ind w:left="-426" w:hanging="1700"/>
      </w:pPr>
      <w:rPr>
        <w:rFonts w:hint="eastAsia"/>
      </w:rPr>
    </w:lvl>
  </w:abstractNum>
  <w:abstractNum w:abstractNumId="26"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9"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0" w15:restartNumberingAfterBreak="0">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7F3B1B"/>
    <w:multiLevelType w:val="multilevel"/>
    <w:tmpl w:val="5718AA3A"/>
    <w:lvl w:ilvl="0">
      <w:start w:val="1"/>
      <w:numFmt w:val="decimal"/>
      <w:lvlText w:val="(%1)."/>
      <w:lvlJc w:val="left"/>
      <w:pPr>
        <w:ind w:left="425"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9"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45" w15:restartNumberingAfterBreak="0">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2F255C90"/>
    <w:multiLevelType w:val="multilevel"/>
    <w:tmpl w:val="48FF1199"/>
    <w:lvl w:ilvl="0">
      <w:start w:val="1"/>
      <w:numFmt w:val="decimal"/>
      <w:lvlText w:val="（%1）"/>
      <w:lvlJc w:val="left"/>
      <w:pPr>
        <w:tabs>
          <w:tab w:val="num" w:pos="1003"/>
        </w:tabs>
        <w:ind w:left="1003"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D2B6D0A"/>
    <w:multiLevelType w:val="hybridMultilevel"/>
    <w:tmpl w:val="5928DBD6"/>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9F74A2F"/>
    <w:multiLevelType w:val="multilevel"/>
    <w:tmpl w:val="49F74A2F"/>
    <w:lvl w:ilvl="0">
      <w:start w:val="1"/>
      <w:numFmt w:val="decimal"/>
      <w:lvlText w:val="（%1）"/>
      <w:lvlJc w:val="left"/>
      <w:pPr>
        <w:tabs>
          <w:tab w:val="num" w:pos="1560"/>
        </w:tabs>
        <w:ind w:left="1260"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6"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4B2347F7"/>
    <w:multiLevelType w:val="hybridMultilevel"/>
    <w:tmpl w:val="B2723A28"/>
    <w:lvl w:ilvl="0" w:tplc="82E640D2">
      <w:start w:val="1"/>
      <w:numFmt w:val="japaneseCounting"/>
      <w:lvlText w:val="（%1）"/>
      <w:lvlJc w:val="left"/>
      <w:pPr>
        <w:ind w:left="1140" w:hanging="7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1"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0F33864"/>
    <w:multiLevelType w:val="hybridMultilevel"/>
    <w:tmpl w:val="F5C6654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AC1AD5AC">
      <w:start w:val="1"/>
      <w:numFmt w:val="chineseCountingThousand"/>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6"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9"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5C2F3F47"/>
    <w:multiLevelType w:val="multilevel"/>
    <w:tmpl w:val="5C2F3F47"/>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6D0B1ADE"/>
    <w:multiLevelType w:val="multilevel"/>
    <w:tmpl w:val="53E71845"/>
    <w:lvl w:ilvl="0">
      <w:start w:val="1"/>
      <w:numFmt w:val="decimal"/>
      <w:lvlText w:val="%1."/>
      <w:lvlJc w:val="left"/>
      <w:pPr>
        <w:ind w:left="786" w:hanging="36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94"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6E7664CC"/>
    <w:multiLevelType w:val="hybridMultilevel"/>
    <w:tmpl w:val="93CC6502"/>
    <w:lvl w:ilvl="0" w:tplc="DA5221C2">
      <w:start w:val="3"/>
      <w:numFmt w:val="japaneseCounting"/>
      <w:lvlText w:val="%1、"/>
      <w:lvlJc w:val="left"/>
      <w:pPr>
        <w:tabs>
          <w:tab w:val="num" w:pos="870"/>
        </w:tabs>
        <w:ind w:left="870" w:hanging="45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7"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70A4034A"/>
    <w:multiLevelType w:val="multilevel"/>
    <w:tmpl w:val="26CA78FE"/>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1" w15:restartNumberingAfterBreak="0">
    <w:nsid w:val="72742E11"/>
    <w:multiLevelType w:val="multilevel"/>
    <w:tmpl w:val="F3441872"/>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2"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5"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750508FB"/>
    <w:multiLevelType w:val="multilevel"/>
    <w:tmpl w:val="2DAA47B6"/>
    <w:lvl w:ilvl="0">
      <w:start w:val="1"/>
      <w:numFmt w:val="decimal"/>
      <w:lvlText w:val="(%1). "/>
      <w:lvlJc w:val="left"/>
      <w:pPr>
        <w:ind w:left="567"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7" w15:restartNumberingAfterBreak="0">
    <w:nsid w:val="75CD7CE9"/>
    <w:multiLevelType w:val="multilevel"/>
    <w:tmpl w:val="53E71845"/>
    <w:lvl w:ilvl="0">
      <w:start w:val="1"/>
      <w:numFmt w:val="decimal"/>
      <w:lvlText w:val="%1."/>
      <w:lvlJc w:val="left"/>
      <w:pPr>
        <w:ind w:left="786" w:hanging="36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08"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3"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4"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9"/>
  </w:num>
  <w:num w:numId="2">
    <w:abstractNumId w:val="25"/>
  </w:num>
  <w:num w:numId="3">
    <w:abstractNumId w:val="36"/>
  </w:num>
  <w:num w:numId="4">
    <w:abstractNumId w:val="42"/>
  </w:num>
  <w:num w:numId="5">
    <w:abstractNumId w:val="55"/>
  </w:num>
  <w:num w:numId="6">
    <w:abstractNumId w:val="102"/>
  </w:num>
  <w:num w:numId="7">
    <w:abstractNumId w:val="108"/>
  </w:num>
  <w:num w:numId="8">
    <w:abstractNumId w:val="27"/>
  </w:num>
  <w:num w:numId="9">
    <w:abstractNumId w:val="80"/>
  </w:num>
  <w:num w:numId="10">
    <w:abstractNumId w:val="109"/>
  </w:num>
  <w:num w:numId="11">
    <w:abstractNumId w:val="57"/>
  </w:num>
  <w:num w:numId="12">
    <w:abstractNumId w:val="3"/>
  </w:num>
  <w:num w:numId="13">
    <w:abstractNumId w:val="45"/>
  </w:num>
  <w:num w:numId="14">
    <w:abstractNumId w:val="47"/>
  </w:num>
  <w:num w:numId="15">
    <w:abstractNumId w:val="31"/>
  </w:num>
  <w:num w:numId="16">
    <w:abstractNumId w:val="97"/>
  </w:num>
  <w:num w:numId="17">
    <w:abstractNumId w:val="10"/>
  </w:num>
  <w:num w:numId="18">
    <w:abstractNumId w:val="18"/>
  </w:num>
  <w:num w:numId="19">
    <w:abstractNumId w:val="78"/>
  </w:num>
  <w:num w:numId="20">
    <w:abstractNumId w:val="98"/>
  </w:num>
  <w:num w:numId="21">
    <w:abstractNumId w:val="58"/>
  </w:num>
  <w:num w:numId="22">
    <w:abstractNumId w:val="103"/>
  </w:num>
  <w:num w:numId="23">
    <w:abstractNumId w:val="17"/>
  </w:num>
  <w:num w:numId="24">
    <w:abstractNumId w:val="9"/>
  </w:num>
  <w:num w:numId="25">
    <w:abstractNumId w:val="95"/>
  </w:num>
  <w:num w:numId="26">
    <w:abstractNumId w:val="14"/>
  </w:num>
  <w:num w:numId="27">
    <w:abstractNumId w:val="37"/>
  </w:num>
  <w:num w:numId="28">
    <w:abstractNumId w:val="11"/>
  </w:num>
  <w:num w:numId="29">
    <w:abstractNumId w:val="112"/>
  </w:num>
  <w:num w:numId="30">
    <w:abstractNumId w:val="16"/>
  </w:num>
  <w:num w:numId="31">
    <w:abstractNumId w:val="106"/>
  </w:num>
  <w:num w:numId="32">
    <w:abstractNumId w:val="53"/>
  </w:num>
  <w:num w:numId="33">
    <w:abstractNumId w:val="110"/>
  </w:num>
  <w:num w:numId="34">
    <w:abstractNumId w:val="68"/>
  </w:num>
  <w:num w:numId="35">
    <w:abstractNumId w:val="90"/>
  </w:num>
  <w:num w:numId="36">
    <w:abstractNumId w:val="40"/>
  </w:num>
  <w:num w:numId="37">
    <w:abstractNumId w:val="113"/>
  </w:num>
  <w:num w:numId="38">
    <w:abstractNumId w:val="63"/>
  </w:num>
  <w:num w:numId="39">
    <w:abstractNumId w:val="71"/>
  </w:num>
  <w:num w:numId="40">
    <w:abstractNumId w:val="87"/>
  </w:num>
  <w:num w:numId="41">
    <w:abstractNumId w:val="70"/>
  </w:num>
  <w:num w:numId="42">
    <w:abstractNumId w:val="75"/>
  </w:num>
  <w:num w:numId="43">
    <w:abstractNumId w:val="104"/>
  </w:num>
  <w:num w:numId="44">
    <w:abstractNumId w:val="52"/>
  </w:num>
  <w:num w:numId="45">
    <w:abstractNumId w:val="12"/>
  </w:num>
  <w:num w:numId="46">
    <w:abstractNumId w:val="77"/>
  </w:num>
  <w:num w:numId="47">
    <w:abstractNumId w:val="94"/>
  </w:num>
  <w:num w:numId="48">
    <w:abstractNumId w:val="81"/>
  </w:num>
  <w:num w:numId="49">
    <w:abstractNumId w:val="73"/>
  </w:num>
  <w:num w:numId="50">
    <w:abstractNumId w:val="41"/>
  </w:num>
  <w:num w:numId="51">
    <w:abstractNumId w:val="83"/>
  </w:num>
  <w:num w:numId="52">
    <w:abstractNumId w:val="0"/>
  </w:num>
  <w:num w:numId="53">
    <w:abstractNumId w:val="30"/>
  </w:num>
  <w:num w:numId="54">
    <w:abstractNumId w:val="114"/>
  </w:num>
  <w:num w:numId="55">
    <w:abstractNumId w:val="51"/>
  </w:num>
  <w:num w:numId="56">
    <w:abstractNumId w:val="115"/>
  </w:num>
  <w:num w:numId="57">
    <w:abstractNumId w:val="20"/>
  </w:num>
  <w:num w:numId="58">
    <w:abstractNumId w:val="32"/>
  </w:num>
  <w:num w:numId="59">
    <w:abstractNumId w:val="82"/>
  </w:num>
  <w:num w:numId="60">
    <w:abstractNumId w:val="91"/>
  </w:num>
  <w:num w:numId="61">
    <w:abstractNumId w:val="59"/>
  </w:num>
  <w:num w:numId="62">
    <w:abstractNumId w:val="49"/>
  </w:num>
  <w:num w:numId="63">
    <w:abstractNumId w:val="33"/>
  </w:num>
  <w:num w:numId="64">
    <w:abstractNumId w:val="8"/>
  </w:num>
  <w:num w:numId="65">
    <w:abstractNumId w:val="24"/>
  </w:num>
  <w:num w:numId="66">
    <w:abstractNumId w:val="85"/>
  </w:num>
  <w:num w:numId="67">
    <w:abstractNumId w:val="44"/>
  </w:num>
  <w:num w:numId="68">
    <w:abstractNumId w:val="64"/>
  </w:num>
  <w:num w:numId="69">
    <w:abstractNumId w:val="93"/>
  </w:num>
  <w:num w:numId="70">
    <w:abstractNumId w:val="1"/>
  </w:num>
  <w:num w:numId="71">
    <w:abstractNumId w:val="65"/>
  </w:num>
  <w:num w:numId="72">
    <w:abstractNumId w:val="7"/>
  </w:num>
  <w:num w:numId="73">
    <w:abstractNumId w:val="107"/>
  </w:num>
  <w:num w:numId="74">
    <w:abstractNumId w:val="101"/>
  </w:num>
  <w:num w:numId="75">
    <w:abstractNumId w:val="96"/>
  </w:num>
  <w:num w:numId="76">
    <w:abstractNumId w:val="54"/>
  </w:num>
  <w:num w:numId="77">
    <w:abstractNumId w:val="6"/>
  </w:num>
  <w:num w:numId="78">
    <w:abstractNumId w:val="13"/>
  </w:num>
  <w:num w:numId="79">
    <w:abstractNumId w:val="22"/>
  </w:num>
  <w:num w:numId="80">
    <w:abstractNumId w:val="43"/>
  </w:num>
  <w:num w:numId="81">
    <w:abstractNumId w:val="69"/>
  </w:num>
  <w:num w:numId="82">
    <w:abstractNumId w:val="55"/>
  </w:num>
  <w:num w:numId="83">
    <w:abstractNumId w:val="21"/>
  </w:num>
  <w:num w:numId="84">
    <w:abstractNumId w:val="72"/>
  </w:num>
  <w:num w:numId="85">
    <w:abstractNumId w:val="102"/>
  </w:num>
  <w:num w:numId="86">
    <w:abstractNumId w:val="74"/>
  </w:num>
  <w:num w:numId="87">
    <w:abstractNumId w:val="48"/>
  </w:num>
  <w:num w:numId="88">
    <w:abstractNumId w:val="19"/>
  </w:num>
  <w:num w:numId="89">
    <w:abstractNumId w:val="28"/>
  </w:num>
  <w:num w:numId="90">
    <w:abstractNumId w:val="99"/>
  </w:num>
  <w:num w:numId="91">
    <w:abstractNumId w:val="5"/>
  </w:num>
  <w:num w:numId="92">
    <w:abstractNumId w:val="92"/>
  </w:num>
  <w:num w:numId="93">
    <w:abstractNumId w:val="38"/>
  </w:num>
  <w:num w:numId="94">
    <w:abstractNumId w:val="29"/>
  </w:num>
  <w:num w:numId="95">
    <w:abstractNumId w:val="61"/>
  </w:num>
  <w:num w:numId="96">
    <w:abstractNumId w:val="111"/>
  </w:num>
  <w:num w:numId="97">
    <w:abstractNumId w:val="79"/>
  </w:num>
  <w:num w:numId="98">
    <w:abstractNumId w:val="56"/>
  </w:num>
  <w:num w:numId="99">
    <w:abstractNumId w:val="67"/>
  </w:num>
  <w:num w:numId="100">
    <w:abstractNumId w:val="66"/>
  </w:num>
  <w:num w:numId="101">
    <w:abstractNumId w:val="4"/>
  </w:num>
  <w:num w:numId="102">
    <w:abstractNumId w:val="50"/>
  </w:num>
  <w:num w:numId="103">
    <w:abstractNumId w:val="2"/>
  </w:num>
  <w:num w:numId="104">
    <w:abstractNumId w:val="39"/>
  </w:num>
  <w:num w:numId="105">
    <w:abstractNumId w:val="39"/>
  </w:num>
  <w:num w:numId="106">
    <w:abstractNumId w:val="100"/>
  </w:num>
  <w:num w:numId="107">
    <w:abstractNumId w:val="86"/>
  </w:num>
  <w:num w:numId="108">
    <w:abstractNumId w:val="34"/>
  </w:num>
  <w:num w:numId="109">
    <w:abstractNumId w:val="15"/>
  </w:num>
  <w:num w:numId="110">
    <w:abstractNumId w:val="105"/>
  </w:num>
  <w:num w:numId="111">
    <w:abstractNumId w:val="26"/>
  </w:num>
  <w:num w:numId="112">
    <w:abstractNumId w:val="60"/>
  </w:num>
  <w:num w:numId="113">
    <w:abstractNumId w:val="89"/>
  </w:num>
  <w:num w:numId="114">
    <w:abstractNumId w:val="35"/>
  </w:num>
  <w:num w:numId="115">
    <w:abstractNumId w:val="88"/>
  </w:num>
  <w:num w:numId="116">
    <w:abstractNumId w:val="23"/>
  </w:num>
  <w:num w:numId="117">
    <w:abstractNumId w:val="84"/>
  </w:num>
  <w:num w:numId="118">
    <w:abstractNumId w:val="62"/>
  </w:num>
  <w:num w:numId="119">
    <w:abstractNumId w:val="76"/>
  </w:num>
  <w:num w:numId="120">
    <w:abstractNumId w:val="46"/>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hideSpellingErrors/>
  <w:proofState w:grammar="clean"/>
  <w:attachedTemplate r:id="rId1"/>
  <w:defaultTabStop w:val="420"/>
  <w:drawingGridHorizontalSpacing w:val="105"/>
  <w:drawingGridVerticalSpacing w:val="14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080"/>
    <w:rsid w:val="000005A6"/>
    <w:rsid w:val="0000102D"/>
    <w:rsid w:val="00001469"/>
    <w:rsid w:val="000018FD"/>
    <w:rsid w:val="00001B33"/>
    <w:rsid w:val="00001E8C"/>
    <w:rsid w:val="00001F18"/>
    <w:rsid w:val="0000230E"/>
    <w:rsid w:val="000028BC"/>
    <w:rsid w:val="00002973"/>
    <w:rsid w:val="00002D77"/>
    <w:rsid w:val="000033A6"/>
    <w:rsid w:val="0000372D"/>
    <w:rsid w:val="00003C39"/>
    <w:rsid w:val="000048B5"/>
    <w:rsid w:val="00004ADF"/>
    <w:rsid w:val="00004E58"/>
    <w:rsid w:val="00005071"/>
    <w:rsid w:val="0000568D"/>
    <w:rsid w:val="000061CF"/>
    <w:rsid w:val="000064FC"/>
    <w:rsid w:val="00006750"/>
    <w:rsid w:val="00006B8D"/>
    <w:rsid w:val="00007207"/>
    <w:rsid w:val="00007BBD"/>
    <w:rsid w:val="00010147"/>
    <w:rsid w:val="00010317"/>
    <w:rsid w:val="0001033D"/>
    <w:rsid w:val="0001046B"/>
    <w:rsid w:val="00010B7F"/>
    <w:rsid w:val="00010CD4"/>
    <w:rsid w:val="00010E18"/>
    <w:rsid w:val="000121BF"/>
    <w:rsid w:val="000122EE"/>
    <w:rsid w:val="00012985"/>
    <w:rsid w:val="00012AFC"/>
    <w:rsid w:val="000130AF"/>
    <w:rsid w:val="00013182"/>
    <w:rsid w:val="000136FC"/>
    <w:rsid w:val="000139E7"/>
    <w:rsid w:val="00013C0E"/>
    <w:rsid w:val="00013F95"/>
    <w:rsid w:val="00013FF0"/>
    <w:rsid w:val="000140AF"/>
    <w:rsid w:val="00014263"/>
    <w:rsid w:val="00014850"/>
    <w:rsid w:val="0001497A"/>
    <w:rsid w:val="00014CE2"/>
    <w:rsid w:val="00014DF5"/>
    <w:rsid w:val="00014FB3"/>
    <w:rsid w:val="000155A0"/>
    <w:rsid w:val="000157AA"/>
    <w:rsid w:val="00015DD2"/>
    <w:rsid w:val="00015DF7"/>
    <w:rsid w:val="00016321"/>
    <w:rsid w:val="00016D21"/>
    <w:rsid w:val="00016FD1"/>
    <w:rsid w:val="00017658"/>
    <w:rsid w:val="000176B6"/>
    <w:rsid w:val="00017D54"/>
    <w:rsid w:val="00020074"/>
    <w:rsid w:val="000203A5"/>
    <w:rsid w:val="00020728"/>
    <w:rsid w:val="00020766"/>
    <w:rsid w:val="00020D46"/>
    <w:rsid w:val="00020DB9"/>
    <w:rsid w:val="00020DE8"/>
    <w:rsid w:val="00020F79"/>
    <w:rsid w:val="0002110B"/>
    <w:rsid w:val="00021700"/>
    <w:rsid w:val="00021782"/>
    <w:rsid w:val="000217BF"/>
    <w:rsid w:val="00021C07"/>
    <w:rsid w:val="00021D3B"/>
    <w:rsid w:val="00021E16"/>
    <w:rsid w:val="000224B7"/>
    <w:rsid w:val="000225C5"/>
    <w:rsid w:val="0002292A"/>
    <w:rsid w:val="00022A86"/>
    <w:rsid w:val="00022EDA"/>
    <w:rsid w:val="0002301E"/>
    <w:rsid w:val="000231BD"/>
    <w:rsid w:val="000231DC"/>
    <w:rsid w:val="00023BEB"/>
    <w:rsid w:val="00023C73"/>
    <w:rsid w:val="00023D22"/>
    <w:rsid w:val="00024562"/>
    <w:rsid w:val="00024820"/>
    <w:rsid w:val="00024C97"/>
    <w:rsid w:val="00025255"/>
    <w:rsid w:val="000256EC"/>
    <w:rsid w:val="00025DD8"/>
    <w:rsid w:val="00025E29"/>
    <w:rsid w:val="00025EAF"/>
    <w:rsid w:val="0002612F"/>
    <w:rsid w:val="000265CA"/>
    <w:rsid w:val="00026A17"/>
    <w:rsid w:val="00027348"/>
    <w:rsid w:val="000273A1"/>
    <w:rsid w:val="000275C9"/>
    <w:rsid w:val="00030842"/>
    <w:rsid w:val="000311D3"/>
    <w:rsid w:val="00031700"/>
    <w:rsid w:val="000317CB"/>
    <w:rsid w:val="000317E9"/>
    <w:rsid w:val="0003186E"/>
    <w:rsid w:val="00031B72"/>
    <w:rsid w:val="0003243D"/>
    <w:rsid w:val="00032450"/>
    <w:rsid w:val="0003260A"/>
    <w:rsid w:val="00032BA9"/>
    <w:rsid w:val="00033956"/>
    <w:rsid w:val="00033EBB"/>
    <w:rsid w:val="00034021"/>
    <w:rsid w:val="0003408C"/>
    <w:rsid w:val="000343F2"/>
    <w:rsid w:val="0003468B"/>
    <w:rsid w:val="00034C0D"/>
    <w:rsid w:val="00035352"/>
    <w:rsid w:val="00035464"/>
    <w:rsid w:val="00035737"/>
    <w:rsid w:val="00035C84"/>
    <w:rsid w:val="0003626E"/>
    <w:rsid w:val="00036357"/>
    <w:rsid w:val="000363CC"/>
    <w:rsid w:val="00036813"/>
    <w:rsid w:val="000369DC"/>
    <w:rsid w:val="00036C1D"/>
    <w:rsid w:val="00037DB8"/>
    <w:rsid w:val="000409DF"/>
    <w:rsid w:val="000411AF"/>
    <w:rsid w:val="0004146D"/>
    <w:rsid w:val="00041525"/>
    <w:rsid w:val="00041800"/>
    <w:rsid w:val="00041AC3"/>
    <w:rsid w:val="00041D30"/>
    <w:rsid w:val="00041E39"/>
    <w:rsid w:val="00042574"/>
    <w:rsid w:val="00042753"/>
    <w:rsid w:val="000429ED"/>
    <w:rsid w:val="00043335"/>
    <w:rsid w:val="000436FE"/>
    <w:rsid w:val="000437F0"/>
    <w:rsid w:val="000438A3"/>
    <w:rsid w:val="00043C00"/>
    <w:rsid w:val="00043E96"/>
    <w:rsid w:val="00043EED"/>
    <w:rsid w:val="000444F4"/>
    <w:rsid w:val="00044579"/>
    <w:rsid w:val="000446C9"/>
    <w:rsid w:val="00044D1E"/>
    <w:rsid w:val="00044DDC"/>
    <w:rsid w:val="00044FE0"/>
    <w:rsid w:val="000451ED"/>
    <w:rsid w:val="00045A44"/>
    <w:rsid w:val="00045D1C"/>
    <w:rsid w:val="00045DCB"/>
    <w:rsid w:val="00045F39"/>
    <w:rsid w:val="00046060"/>
    <w:rsid w:val="000468DA"/>
    <w:rsid w:val="00046B18"/>
    <w:rsid w:val="00046BF9"/>
    <w:rsid w:val="00046C4A"/>
    <w:rsid w:val="00046DD2"/>
    <w:rsid w:val="0004735C"/>
    <w:rsid w:val="000474F7"/>
    <w:rsid w:val="00047621"/>
    <w:rsid w:val="00050004"/>
    <w:rsid w:val="000500E7"/>
    <w:rsid w:val="000501F1"/>
    <w:rsid w:val="00050236"/>
    <w:rsid w:val="00050420"/>
    <w:rsid w:val="0005154F"/>
    <w:rsid w:val="0005164F"/>
    <w:rsid w:val="000517E2"/>
    <w:rsid w:val="000519AB"/>
    <w:rsid w:val="00051BE5"/>
    <w:rsid w:val="00052B89"/>
    <w:rsid w:val="00052D38"/>
    <w:rsid w:val="000539E4"/>
    <w:rsid w:val="00053E2E"/>
    <w:rsid w:val="00053F3F"/>
    <w:rsid w:val="00054612"/>
    <w:rsid w:val="0005486C"/>
    <w:rsid w:val="00054D34"/>
    <w:rsid w:val="00055534"/>
    <w:rsid w:val="00055816"/>
    <w:rsid w:val="00055C3F"/>
    <w:rsid w:val="000561D7"/>
    <w:rsid w:val="000562C7"/>
    <w:rsid w:val="000569CC"/>
    <w:rsid w:val="00056A15"/>
    <w:rsid w:val="00056AA5"/>
    <w:rsid w:val="00057032"/>
    <w:rsid w:val="000574E8"/>
    <w:rsid w:val="000578C2"/>
    <w:rsid w:val="00057AD2"/>
    <w:rsid w:val="0006013C"/>
    <w:rsid w:val="0006028C"/>
    <w:rsid w:val="00060342"/>
    <w:rsid w:val="000604A6"/>
    <w:rsid w:val="00060664"/>
    <w:rsid w:val="00060C85"/>
    <w:rsid w:val="00062017"/>
    <w:rsid w:val="00062598"/>
    <w:rsid w:val="0006271B"/>
    <w:rsid w:val="00062874"/>
    <w:rsid w:val="0006295C"/>
    <w:rsid w:val="00062AA3"/>
    <w:rsid w:val="00062C54"/>
    <w:rsid w:val="00062D8E"/>
    <w:rsid w:val="0006325D"/>
    <w:rsid w:val="00063342"/>
    <w:rsid w:val="000636DE"/>
    <w:rsid w:val="00063893"/>
    <w:rsid w:val="000639D3"/>
    <w:rsid w:val="00063A04"/>
    <w:rsid w:val="00063A6A"/>
    <w:rsid w:val="00063BD0"/>
    <w:rsid w:val="00063EE6"/>
    <w:rsid w:val="0006463F"/>
    <w:rsid w:val="00064ADF"/>
    <w:rsid w:val="00065914"/>
    <w:rsid w:val="00065B7B"/>
    <w:rsid w:val="00065D51"/>
    <w:rsid w:val="00066688"/>
    <w:rsid w:val="00066B5B"/>
    <w:rsid w:val="00066C7F"/>
    <w:rsid w:val="00066F8C"/>
    <w:rsid w:val="000671C4"/>
    <w:rsid w:val="0006751E"/>
    <w:rsid w:val="00067AEB"/>
    <w:rsid w:val="00067BBB"/>
    <w:rsid w:val="000700F7"/>
    <w:rsid w:val="00070247"/>
    <w:rsid w:val="000703D1"/>
    <w:rsid w:val="00070D92"/>
    <w:rsid w:val="00070E4B"/>
    <w:rsid w:val="00070E8D"/>
    <w:rsid w:val="00071243"/>
    <w:rsid w:val="0007147E"/>
    <w:rsid w:val="0007192D"/>
    <w:rsid w:val="00072075"/>
    <w:rsid w:val="00072361"/>
    <w:rsid w:val="0007246C"/>
    <w:rsid w:val="000725CF"/>
    <w:rsid w:val="000729B8"/>
    <w:rsid w:val="00072D7F"/>
    <w:rsid w:val="0007305C"/>
    <w:rsid w:val="000730ED"/>
    <w:rsid w:val="000732D5"/>
    <w:rsid w:val="000735AF"/>
    <w:rsid w:val="00073BC2"/>
    <w:rsid w:val="000745DB"/>
    <w:rsid w:val="00074C4E"/>
    <w:rsid w:val="00075C45"/>
    <w:rsid w:val="00075E3A"/>
    <w:rsid w:val="00075E54"/>
    <w:rsid w:val="00075F13"/>
    <w:rsid w:val="00076117"/>
    <w:rsid w:val="000764FD"/>
    <w:rsid w:val="0007679D"/>
    <w:rsid w:val="00076DF8"/>
    <w:rsid w:val="00077397"/>
    <w:rsid w:val="000778E2"/>
    <w:rsid w:val="00080340"/>
    <w:rsid w:val="00080509"/>
    <w:rsid w:val="000808F7"/>
    <w:rsid w:val="0008095D"/>
    <w:rsid w:val="00080A0F"/>
    <w:rsid w:val="0008140D"/>
    <w:rsid w:val="000816EB"/>
    <w:rsid w:val="00081B15"/>
    <w:rsid w:val="00081C9F"/>
    <w:rsid w:val="00081D4A"/>
    <w:rsid w:val="000822C3"/>
    <w:rsid w:val="0008231D"/>
    <w:rsid w:val="00082700"/>
    <w:rsid w:val="00082A1A"/>
    <w:rsid w:val="000830E6"/>
    <w:rsid w:val="0008328D"/>
    <w:rsid w:val="0008332B"/>
    <w:rsid w:val="000837F0"/>
    <w:rsid w:val="000839C3"/>
    <w:rsid w:val="00083C0A"/>
    <w:rsid w:val="00083C1E"/>
    <w:rsid w:val="00084008"/>
    <w:rsid w:val="000841ED"/>
    <w:rsid w:val="00084531"/>
    <w:rsid w:val="00084634"/>
    <w:rsid w:val="00084A03"/>
    <w:rsid w:val="00085750"/>
    <w:rsid w:val="00085C6B"/>
    <w:rsid w:val="000866A2"/>
    <w:rsid w:val="0008675A"/>
    <w:rsid w:val="000868AD"/>
    <w:rsid w:val="000872AC"/>
    <w:rsid w:val="000876E2"/>
    <w:rsid w:val="000877EF"/>
    <w:rsid w:val="00087970"/>
    <w:rsid w:val="00087B6F"/>
    <w:rsid w:val="00087C28"/>
    <w:rsid w:val="00087FC9"/>
    <w:rsid w:val="00090454"/>
    <w:rsid w:val="00090ADC"/>
    <w:rsid w:val="00090C25"/>
    <w:rsid w:val="00090C35"/>
    <w:rsid w:val="00090C75"/>
    <w:rsid w:val="00090D7E"/>
    <w:rsid w:val="0009141B"/>
    <w:rsid w:val="000914B8"/>
    <w:rsid w:val="00091702"/>
    <w:rsid w:val="00091724"/>
    <w:rsid w:val="00091743"/>
    <w:rsid w:val="000918CD"/>
    <w:rsid w:val="00091930"/>
    <w:rsid w:val="0009256E"/>
    <w:rsid w:val="0009268B"/>
    <w:rsid w:val="000927B1"/>
    <w:rsid w:val="00092823"/>
    <w:rsid w:val="000929A6"/>
    <w:rsid w:val="00092C1E"/>
    <w:rsid w:val="00092F5A"/>
    <w:rsid w:val="00092FCE"/>
    <w:rsid w:val="000930A1"/>
    <w:rsid w:val="000931ED"/>
    <w:rsid w:val="0009325E"/>
    <w:rsid w:val="000932D6"/>
    <w:rsid w:val="000934F7"/>
    <w:rsid w:val="000938DF"/>
    <w:rsid w:val="00094040"/>
    <w:rsid w:val="000948D7"/>
    <w:rsid w:val="0009494E"/>
    <w:rsid w:val="00094A55"/>
    <w:rsid w:val="00094FB5"/>
    <w:rsid w:val="00095136"/>
    <w:rsid w:val="000951D6"/>
    <w:rsid w:val="00095382"/>
    <w:rsid w:val="00095388"/>
    <w:rsid w:val="000955B9"/>
    <w:rsid w:val="00095995"/>
    <w:rsid w:val="00095CD6"/>
    <w:rsid w:val="000960F5"/>
    <w:rsid w:val="00096746"/>
    <w:rsid w:val="00096E12"/>
    <w:rsid w:val="00097097"/>
    <w:rsid w:val="000974B2"/>
    <w:rsid w:val="000975B1"/>
    <w:rsid w:val="000976C1"/>
    <w:rsid w:val="00097B67"/>
    <w:rsid w:val="00097E3C"/>
    <w:rsid w:val="000A044E"/>
    <w:rsid w:val="000A04A2"/>
    <w:rsid w:val="000A0989"/>
    <w:rsid w:val="000A0A5E"/>
    <w:rsid w:val="000A1026"/>
    <w:rsid w:val="000A1547"/>
    <w:rsid w:val="000A1589"/>
    <w:rsid w:val="000A199C"/>
    <w:rsid w:val="000A1CBE"/>
    <w:rsid w:val="000A2363"/>
    <w:rsid w:val="000A36BE"/>
    <w:rsid w:val="000A4309"/>
    <w:rsid w:val="000A4AE5"/>
    <w:rsid w:val="000A4C9E"/>
    <w:rsid w:val="000A5126"/>
    <w:rsid w:val="000A5A58"/>
    <w:rsid w:val="000A5FCE"/>
    <w:rsid w:val="000A6410"/>
    <w:rsid w:val="000A67B6"/>
    <w:rsid w:val="000A69C8"/>
    <w:rsid w:val="000A6A70"/>
    <w:rsid w:val="000A6D10"/>
    <w:rsid w:val="000A6D3A"/>
    <w:rsid w:val="000A6F48"/>
    <w:rsid w:val="000A700E"/>
    <w:rsid w:val="000A7216"/>
    <w:rsid w:val="000A74D2"/>
    <w:rsid w:val="000A78D8"/>
    <w:rsid w:val="000A79CF"/>
    <w:rsid w:val="000B024A"/>
    <w:rsid w:val="000B0362"/>
    <w:rsid w:val="000B06FC"/>
    <w:rsid w:val="000B0EE6"/>
    <w:rsid w:val="000B1CD7"/>
    <w:rsid w:val="000B1DB7"/>
    <w:rsid w:val="000B2011"/>
    <w:rsid w:val="000B2333"/>
    <w:rsid w:val="000B23C8"/>
    <w:rsid w:val="000B28AE"/>
    <w:rsid w:val="000B28BC"/>
    <w:rsid w:val="000B28F3"/>
    <w:rsid w:val="000B31E0"/>
    <w:rsid w:val="000B3557"/>
    <w:rsid w:val="000B4756"/>
    <w:rsid w:val="000B47DF"/>
    <w:rsid w:val="000B48F7"/>
    <w:rsid w:val="000B4A82"/>
    <w:rsid w:val="000B4BDA"/>
    <w:rsid w:val="000B4FF4"/>
    <w:rsid w:val="000B5098"/>
    <w:rsid w:val="000B5590"/>
    <w:rsid w:val="000B568F"/>
    <w:rsid w:val="000B5992"/>
    <w:rsid w:val="000B5D5E"/>
    <w:rsid w:val="000B6323"/>
    <w:rsid w:val="000B6B2E"/>
    <w:rsid w:val="000B6BC7"/>
    <w:rsid w:val="000B6BF0"/>
    <w:rsid w:val="000B6C66"/>
    <w:rsid w:val="000B6DD9"/>
    <w:rsid w:val="000B717E"/>
    <w:rsid w:val="000B7C0D"/>
    <w:rsid w:val="000C0509"/>
    <w:rsid w:val="000C0519"/>
    <w:rsid w:val="000C0671"/>
    <w:rsid w:val="000C0D45"/>
    <w:rsid w:val="000C1CEC"/>
    <w:rsid w:val="000C2197"/>
    <w:rsid w:val="000C25F5"/>
    <w:rsid w:val="000C26F5"/>
    <w:rsid w:val="000C28F2"/>
    <w:rsid w:val="000C2C2E"/>
    <w:rsid w:val="000C2EDE"/>
    <w:rsid w:val="000C3232"/>
    <w:rsid w:val="000C34C1"/>
    <w:rsid w:val="000C37A8"/>
    <w:rsid w:val="000C3957"/>
    <w:rsid w:val="000C3A06"/>
    <w:rsid w:val="000C3D52"/>
    <w:rsid w:val="000C40B3"/>
    <w:rsid w:val="000C471A"/>
    <w:rsid w:val="000C4768"/>
    <w:rsid w:val="000C48AF"/>
    <w:rsid w:val="000C4B1F"/>
    <w:rsid w:val="000C4C03"/>
    <w:rsid w:val="000C51AC"/>
    <w:rsid w:val="000C52A2"/>
    <w:rsid w:val="000C5B58"/>
    <w:rsid w:val="000C5B78"/>
    <w:rsid w:val="000C60FC"/>
    <w:rsid w:val="000C63C4"/>
    <w:rsid w:val="000C6560"/>
    <w:rsid w:val="000C6584"/>
    <w:rsid w:val="000C698C"/>
    <w:rsid w:val="000C6A05"/>
    <w:rsid w:val="000C6DAE"/>
    <w:rsid w:val="000C7371"/>
    <w:rsid w:val="000C73B9"/>
    <w:rsid w:val="000C74D4"/>
    <w:rsid w:val="000C7889"/>
    <w:rsid w:val="000C7C71"/>
    <w:rsid w:val="000C7D9C"/>
    <w:rsid w:val="000C7DF8"/>
    <w:rsid w:val="000D0271"/>
    <w:rsid w:val="000D057C"/>
    <w:rsid w:val="000D0BE9"/>
    <w:rsid w:val="000D0E23"/>
    <w:rsid w:val="000D1028"/>
    <w:rsid w:val="000D1186"/>
    <w:rsid w:val="000D14E3"/>
    <w:rsid w:val="000D15CB"/>
    <w:rsid w:val="000D26CD"/>
    <w:rsid w:val="000D287F"/>
    <w:rsid w:val="000D28CF"/>
    <w:rsid w:val="000D2C5E"/>
    <w:rsid w:val="000D2D1C"/>
    <w:rsid w:val="000D2F52"/>
    <w:rsid w:val="000D333A"/>
    <w:rsid w:val="000D3B03"/>
    <w:rsid w:val="000D3B07"/>
    <w:rsid w:val="000D3BE8"/>
    <w:rsid w:val="000D49EB"/>
    <w:rsid w:val="000D4E12"/>
    <w:rsid w:val="000D50A0"/>
    <w:rsid w:val="000D5454"/>
    <w:rsid w:val="000D5A34"/>
    <w:rsid w:val="000D5D3B"/>
    <w:rsid w:val="000D5D86"/>
    <w:rsid w:val="000D5DC0"/>
    <w:rsid w:val="000D61FD"/>
    <w:rsid w:val="000D6A9B"/>
    <w:rsid w:val="000D6BCB"/>
    <w:rsid w:val="000D6D8F"/>
    <w:rsid w:val="000D7213"/>
    <w:rsid w:val="000D7307"/>
    <w:rsid w:val="000D7617"/>
    <w:rsid w:val="000D77D1"/>
    <w:rsid w:val="000D79C5"/>
    <w:rsid w:val="000D7ABF"/>
    <w:rsid w:val="000D7B5F"/>
    <w:rsid w:val="000D7CF9"/>
    <w:rsid w:val="000D7E61"/>
    <w:rsid w:val="000E0052"/>
    <w:rsid w:val="000E01A1"/>
    <w:rsid w:val="000E0C83"/>
    <w:rsid w:val="000E1521"/>
    <w:rsid w:val="000E15A7"/>
    <w:rsid w:val="000E165C"/>
    <w:rsid w:val="000E17B3"/>
    <w:rsid w:val="000E18FC"/>
    <w:rsid w:val="000E1B4F"/>
    <w:rsid w:val="000E1E69"/>
    <w:rsid w:val="000E23DF"/>
    <w:rsid w:val="000E2820"/>
    <w:rsid w:val="000E2BE4"/>
    <w:rsid w:val="000E3389"/>
    <w:rsid w:val="000E33AA"/>
    <w:rsid w:val="000E34CD"/>
    <w:rsid w:val="000E35F2"/>
    <w:rsid w:val="000E36BF"/>
    <w:rsid w:val="000E3BB8"/>
    <w:rsid w:val="000E3D2D"/>
    <w:rsid w:val="000E41A3"/>
    <w:rsid w:val="000E4352"/>
    <w:rsid w:val="000E4F17"/>
    <w:rsid w:val="000E518E"/>
    <w:rsid w:val="000E51C0"/>
    <w:rsid w:val="000E567C"/>
    <w:rsid w:val="000E56D0"/>
    <w:rsid w:val="000E5B46"/>
    <w:rsid w:val="000E5DAD"/>
    <w:rsid w:val="000E5F13"/>
    <w:rsid w:val="000E6C67"/>
    <w:rsid w:val="000E6CD7"/>
    <w:rsid w:val="000E6F8A"/>
    <w:rsid w:val="000E70DA"/>
    <w:rsid w:val="000E7291"/>
    <w:rsid w:val="000E780D"/>
    <w:rsid w:val="000E7A93"/>
    <w:rsid w:val="000E7ADA"/>
    <w:rsid w:val="000E7D41"/>
    <w:rsid w:val="000E7DC4"/>
    <w:rsid w:val="000E7F24"/>
    <w:rsid w:val="000E7FCD"/>
    <w:rsid w:val="000F030C"/>
    <w:rsid w:val="000F0456"/>
    <w:rsid w:val="000F04EC"/>
    <w:rsid w:val="000F0542"/>
    <w:rsid w:val="000F087F"/>
    <w:rsid w:val="000F0BC6"/>
    <w:rsid w:val="000F0C93"/>
    <w:rsid w:val="000F0CF0"/>
    <w:rsid w:val="000F1117"/>
    <w:rsid w:val="000F192B"/>
    <w:rsid w:val="000F2428"/>
    <w:rsid w:val="000F2784"/>
    <w:rsid w:val="000F2990"/>
    <w:rsid w:val="000F2A73"/>
    <w:rsid w:val="000F2EC9"/>
    <w:rsid w:val="000F3016"/>
    <w:rsid w:val="000F3044"/>
    <w:rsid w:val="000F3234"/>
    <w:rsid w:val="000F35C5"/>
    <w:rsid w:val="000F4214"/>
    <w:rsid w:val="000F42F3"/>
    <w:rsid w:val="000F438A"/>
    <w:rsid w:val="000F460F"/>
    <w:rsid w:val="000F49E8"/>
    <w:rsid w:val="000F4C78"/>
    <w:rsid w:val="000F4DF2"/>
    <w:rsid w:val="000F509F"/>
    <w:rsid w:val="000F52DA"/>
    <w:rsid w:val="000F59FB"/>
    <w:rsid w:val="000F5E14"/>
    <w:rsid w:val="000F6058"/>
    <w:rsid w:val="000F65AA"/>
    <w:rsid w:val="000F68A0"/>
    <w:rsid w:val="000F6B1C"/>
    <w:rsid w:val="000F6E38"/>
    <w:rsid w:val="000F6EE3"/>
    <w:rsid w:val="000F7633"/>
    <w:rsid w:val="000F7713"/>
    <w:rsid w:val="000F78D9"/>
    <w:rsid w:val="000F7CB8"/>
    <w:rsid w:val="000F7D3C"/>
    <w:rsid w:val="00100112"/>
    <w:rsid w:val="00100126"/>
    <w:rsid w:val="00100567"/>
    <w:rsid w:val="0010063A"/>
    <w:rsid w:val="001007FD"/>
    <w:rsid w:val="00101376"/>
    <w:rsid w:val="00101824"/>
    <w:rsid w:val="00101B38"/>
    <w:rsid w:val="001022D3"/>
    <w:rsid w:val="0010234E"/>
    <w:rsid w:val="001026CF"/>
    <w:rsid w:val="0010345C"/>
    <w:rsid w:val="0010369A"/>
    <w:rsid w:val="001036AD"/>
    <w:rsid w:val="001038D1"/>
    <w:rsid w:val="00103ACD"/>
    <w:rsid w:val="00103BDD"/>
    <w:rsid w:val="00104087"/>
    <w:rsid w:val="001044B7"/>
    <w:rsid w:val="001044EA"/>
    <w:rsid w:val="0010481C"/>
    <w:rsid w:val="001048FE"/>
    <w:rsid w:val="00104DD4"/>
    <w:rsid w:val="00104FE3"/>
    <w:rsid w:val="00105921"/>
    <w:rsid w:val="001059DB"/>
    <w:rsid w:val="00105F72"/>
    <w:rsid w:val="001060C7"/>
    <w:rsid w:val="001061C5"/>
    <w:rsid w:val="001068B7"/>
    <w:rsid w:val="00106B06"/>
    <w:rsid w:val="00106BFF"/>
    <w:rsid w:val="00106F25"/>
    <w:rsid w:val="00106F30"/>
    <w:rsid w:val="00107599"/>
    <w:rsid w:val="00107A8E"/>
    <w:rsid w:val="00107F9F"/>
    <w:rsid w:val="0011023E"/>
    <w:rsid w:val="00110717"/>
    <w:rsid w:val="00110D00"/>
    <w:rsid w:val="00110DBF"/>
    <w:rsid w:val="001116D4"/>
    <w:rsid w:val="00111BAC"/>
    <w:rsid w:val="00111C09"/>
    <w:rsid w:val="00111D4E"/>
    <w:rsid w:val="00111E23"/>
    <w:rsid w:val="001126AB"/>
    <w:rsid w:val="001127CC"/>
    <w:rsid w:val="0011287C"/>
    <w:rsid w:val="001133FC"/>
    <w:rsid w:val="00113552"/>
    <w:rsid w:val="00113737"/>
    <w:rsid w:val="001137A6"/>
    <w:rsid w:val="00113863"/>
    <w:rsid w:val="001139E6"/>
    <w:rsid w:val="00114189"/>
    <w:rsid w:val="00114BBA"/>
    <w:rsid w:val="00114F3A"/>
    <w:rsid w:val="00115096"/>
    <w:rsid w:val="00115641"/>
    <w:rsid w:val="00115730"/>
    <w:rsid w:val="0011587B"/>
    <w:rsid w:val="00115C0E"/>
    <w:rsid w:val="00116051"/>
    <w:rsid w:val="001165AE"/>
    <w:rsid w:val="001167C6"/>
    <w:rsid w:val="001167C8"/>
    <w:rsid w:val="00116B75"/>
    <w:rsid w:val="00116D81"/>
    <w:rsid w:val="001173A8"/>
    <w:rsid w:val="00117404"/>
    <w:rsid w:val="00117ABA"/>
    <w:rsid w:val="0012016D"/>
    <w:rsid w:val="001203D4"/>
    <w:rsid w:val="0012063F"/>
    <w:rsid w:val="00120A6A"/>
    <w:rsid w:val="0012158F"/>
    <w:rsid w:val="00121A50"/>
    <w:rsid w:val="00121CFD"/>
    <w:rsid w:val="00121D25"/>
    <w:rsid w:val="00122BA4"/>
    <w:rsid w:val="001230A0"/>
    <w:rsid w:val="001230F3"/>
    <w:rsid w:val="001234DF"/>
    <w:rsid w:val="00123F0A"/>
    <w:rsid w:val="001249EC"/>
    <w:rsid w:val="00124A3D"/>
    <w:rsid w:val="00124C18"/>
    <w:rsid w:val="001252F2"/>
    <w:rsid w:val="00125470"/>
    <w:rsid w:val="00125772"/>
    <w:rsid w:val="00125A67"/>
    <w:rsid w:val="00125EEF"/>
    <w:rsid w:val="0012608D"/>
    <w:rsid w:val="00126125"/>
    <w:rsid w:val="00126696"/>
    <w:rsid w:val="00126966"/>
    <w:rsid w:val="00126CBD"/>
    <w:rsid w:val="00126E90"/>
    <w:rsid w:val="00127157"/>
    <w:rsid w:val="001272F9"/>
    <w:rsid w:val="001273FD"/>
    <w:rsid w:val="001274AC"/>
    <w:rsid w:val="00127E76"/>
    <w:rsid w:val="0013029F"/>
    <w:rsid w:val="001304AD"/>
    <w:rsid w:val="00130697"/>
    <w:rsid w:val="001307BD"/>
    <w:rsid w:val="00130D6C"/>
    <w:rsid w:val="00130DE5"/>
    <w:rsid w:val="0013119E"/>
    <w:rsid w:val="0013204C"/>
    <w:rsid w:val="0013206D"/>
    <w:rsid w:val="00132615"/>
    <w:rsid w:val="00132A09"/>
    <w:rsid w:val="00132A1B"/>
    <w:rsid w:val="0013309F"/>
    <w:rsid w:val="00133139"/>
    <w:rsid w:val="001332D2"/>
    <w:rsid w:val="0013379B"/>
    <w:rsid w:val="00133BDB"/>
    <w:rsid w:val="00133E33"/>
    <w:rsid w:val="001346BE"/>
    <w:rsid w:val="00134B50"/>
    <w:rsid w:val="00134E3C"/>
    <w:rsid w:val="00135556"/>
    <w:rsid w:val="0013555C"/>
    <w:rsid w:val="0013565E"/>
    <w:rsid w:val="001356CF"/>
    <w:rsid w:val="00135A39"/>
    <w:rsid w:val="00135FBD"/>
    <w:rsid w:val="0013624A"/>
    <w:rsid w:val="0013646B"/>
    <w:rsid w:val="00136A9A"/>
    <w:rsid w:val="00136BB8"/>
    <w:rsid w:val="001372F3"/>
    <w:rsid w:val="001374C9"/>
    <w:rsid w:val="00137861"/>
    <w:rsid w:val="00137C75"/>
    <w:rsid w:val="001406FF"/>
    <w:rsid w:val="0014081B"/>
    <w:rsid w:val="00140BD7"/>
    <w:rsid w:val="00140D9B"/>
    <w:rsid w:val="00140E08"/>
    <w:rsid w:val="00141331"/>
    <w:rsid w:val="00141BE5"/>
    <w:rsid w:val="00141E8A"/>
    <w:rsid w:val="00142014"/>
    <w:rsid w:val="001420C3"/>
    <w:rsid w:val="0014231A"/>
    <w:rsid w:val="001423FD"/>
    <w:rsid w:val="00142E7D"/>
    <w:rsid w:val="00142E8B"/>
    <w:rsid w:val="00143309"/>
    <w:rsid w:val="0014344C"/>
    <w:rsid w:val="00143975"/>
    <w:rsid w:val="00143D08"/>
    <w:rsid w:val="00143F15"/>
    <w:rsid w:val="00143F1C"/>
    <w:rsid w:val="00143F60"/>
    <w:rsid w:val="00143FDE"/>
    <w:rsid w:val="001444F7"/>
    <w:rsid w:val="001445D9"/>
    <w:rsid w:val="0014483D"/>
    <w:rsid w:val="00144B78"/>
    <w:rsid w:val="00144BF1"/>
    <w:rsid w:val="0014520A"/>
    <w:rsid w:val="00145561"/>
    <w:rsid w:val="001455E9"/>
    <w:rsid w:val="001456B0"/>
    <w:rsid w:val="0014596A"/>
    <w:rsid w:val="00145CC9"/>
    <w:rsid w:val="00145CD4"/>
    <w:rsid w:val="001464BB"/>
    <w:rsid w:val="00146845"/>
    <w:rsid w:val="00146A1D"/>
    <w:rsid w:val="00146FA2"/>
    <w:rsid w:val="00147584"/>
    <w:rsid w:val="00147900"/>
    <w:rsid w:val="00147944"/>
    <w:rsid w:val="00147BFC"/>
    <w:rsid w:val="00147DB1"/>
    <w:rsid w:val="00147E48"/>
    <w:rsid w:val="00150034"/>
    <w:rsid w:val="001508C9"/>
    <w:rsid w:val="00150E78"/>
    <w:rsid w:val="0015105F"/>
    <w:rsid w:val="001511B5"/>
    <w:rsid w:val="0015156E"/>
    <w:rsid w:val="0015159B"/>
    <w:rsid w:val="001516EE"/>
    <w:rsid w:val="00151AC8"/>
    <w:rsid w:val="00151BA1"/>
    <w:rsid w:val="00151EEF"/>
    <w:rsid w:val="00152214"/>
    <w:rsid w:val="00152564"/>
    <w:rsid w:val="00152D18"/>
    <w:rsid w:val="00152DD0"/>
    <w:rsid w:val="00152FE0"/>
    <w:rsid w:val="00153183"/>
    <w:rsid w:val="001536D8"/>
    <w:rsid w:val="00153846"/>
    <w:rsid w:val="00153F4B"/>
    <w:rsid w:val="001541EB"/>
    <w:rsid w:val="001543D4"/>
    <w:rsid w:val="0015445C"/>
    <w:rsid w:val="0015450F"/>
    <w:rsid w:val="00154B6D"/>
    <w:rsid w:val="00154E9A"/>
    <w:rsid w:val="0015523D"/>
    <w:rsid w:val="00155FB6"/>
    <w:rsid w:val="00156AC5"/>
    <w:rsid w:val="00156F5B"/>
    <w:rsid w:val="00157106"/>
    <w:rsid w:val="00157457"/>
    <w:rsid w:val="0015748D"/>
    <w:rsid w:val="001575B8"/>
    <w:rsid w:val="001575F4"/>
    <w:rsid w:val="00157CE3"/>
    <w:rsid w:val="00157DE4"/>
    <w:rsid w:val="00160787"/>
    <w:rsid w:val="00160818"/>
    <w:rsid w:val="001608C9"/>
    <w:rsid w:val="0016127F"/>
    <w:rsid w:val="001614D4"/>
    <w:rsid w:val="00161A39"/>
    <w:rsid w:val="00161B38"/>
    <w:rsid w:val="00161BBB"/>
    <w:rsid w:val="00161CAF"/>
    <w:rsid w:val="0016204C"/>
    <w:rsid w:val="00162573"/>
    <w:rsid w:val="00162669"/>
    <w:rsid w:val="001626DD"/>
    <w:rsid w:val="0016283C"/>
    <w:rsid w:val="00162AF4"/>
    <w:rsid w:val="00162C8A"/>
    <w:rsid w:val="00163357"/>
    <w:rsid w:val="0016353C"/>
    <w:rsid w:val="0016426E"/>
    <w:rsid w:val="00165CB1"/>
    <w:rsid w:val="00165EAD"/>
    <w:rsid w:val="00165FED"/>
    <w:rsid w:val="001662C0"/>
    <w:rsid w:val="001664D3"/>
    <w:rsid w:val="00166753"/>
    <w:rsid w:val="001667A9"/>
    <w:rsid w:val="00167185"/>
    <w:rsid w:val="0016766F"/>
    <w:rsid w:val="00167739"/>
    <w:rsid w:val="00167A5C"/>
    <w:rsid w:val="00170327"/>
    <w:rsid w:val="00170450"/>
    <w:rsid w:val="00170650"/>
    <w:rsid w:val="0017134C"/>
    <w:rsid w:val="001715BD"/>
    <w:rsid w:val="00171DEF"/>
    <w:rsid w:val="00172401"/>
    <w:rsid w:val="00172B99"/>
    <w:rsid w:val="00172E95"/>
    <w:rsid w:val="00173329"/>
    <w:rsid w:val="00173777"/>
    <w:rsid w:val="00173821"/>
    <w:rsid w:val="00174BD5"/>
    <w:rsid w:val="001754A4"/>
    <w:rsid w:val="00175894"/>
    <w:rsid w:val="00175BFE"/>
    <w:rsid w:val="00175D8D"/>
    <w:rsid w:val="00176294"/>
    <w:rsid w:val="00176395"/>
    <w:rsid w:val="00176886"/>
    <w:rsid w:val="0017692B"/>
    <w:rsid w:val="00176E6E"/>
    <w:rsid w:val="00176E78"/>
    <w:rsid w:val="0017711F"/>
    <w:rsid w:val="00177D11"/>
    <w:rsid w:val="0018059B"/>
    <w:rsid w:val="00180849"/>
    <w:rsid w:val="00180E29"/>
    <w:rsid w:val="0018108B"/>
    <w:rsid w:val="001815B8"/>
    <w:rsid w:val="001816A6"/>
    <w:rsid w:val="00181EAE"/>
    <w:rsid w:val="0018228D"/>
    <w:rsid w:val="00182367"/>
    <w:rsid w:val="0018241F"/>
    <w:rsid w:val="001826DB"/>
    <w:rsid w:val="0018280C"/>
    <w:rsid w:val="00182BAC"/>
    <w:rsid w:val="0018313C"/>
    <w:rsid w:val="00183957"/>
    <w:rsid w:val="00183BDB"/>
    <w:rsid w:val="0018413C"/>
    <w:rsid w:val="001844E5"/>
    <w:rsid w:val="00184530"/>
    <w:rsid w:val="00184734"/>
    <w:rsid w:val="001847E6"/>
    <w:rsid w:val="00185085"/>
    <w:rsid w:val="001851BD"/>
    <w:rsid w:val="00185D0E"/>
    <w:rsid w:val="00186113"/>
    <w:rsid w:val="00186217"/>
    <w:rsid w:val="00186249"/>
    <w:rsid w:val="0018642E"/>
    <w:rsid w:val="0018696A"/>
    <w:rsid w:val="00186A2D"/>
    <w:rsid w:val="00186C23"/>
    <w:rsid w:val="00186F1C"/>
    <w:rsid w:val="00187858"/>
    <w:rsid w:val="001878D9"/>
    <w:rsid w:val="00187ACD"/>
    <w:rsid w:val="00187B32"/>
    <w:rsid w:val="00187B4D"/>
    <w:rsid w:val="00187F67"/>
    <w:rsid w:val="0019008D"/>
    <w:rsid w:val="0019022B"/>
    <w:rsid w:val="0019037D"/>
    <w:rsid w:val="001904B7"/>
    <w:rsid w:val="0019126B"/>
    <w:rsid w:val="00191483"/>
    <w:rsid w:val="0019155A"/>
    <w:rsid w:val="00191C4F"/>
    <w:rsid w:val="001921F0"/>
    <w:rsid w:val="00192350"/>
    <w:rsid w:val="00192CCC"/>
    <w:rsid w:val="00193278"/>
    <w:rsid w:val="0019388E"/>
    <w:rsid w:val="00193C5E"/>
    <w:rsid w:val="00193C70"/>
    <w:rsid w:val="00193EA6"/>
    <w:rsid w:val="001949FE"/>
    <w:rsid w:val="00194F95"/>
    <w:rsid w:val="00195857"/>
    <w:rsid w:val="00195A1C"/>
    <w:rsid w:val="00195DE7"/>
    <w:rsid w:val="00195DFE"/>
    <w:rsid w:val="00196123"/>
    <w:rsid w:val="00196771"/>
    <w:rsid w:val="00196E4C"/>
    <w:rsid w:val="00196F3D"/>
    <w:rsid w:val="0019711B"/>
    <w:rsid w:val="001976BC"/>
    <w:rsid w:val="0019788A"/>
    <w:rsid w:val="0019799A"/>
    <w:rsid w:val="00197C0F"/>
    <w:rsid w:val="00197F36"/>
    <w:rsid w:val="00197F8E"/>
    <w:rsid w:val="001A02FE"/>
    <w:rsid w:val="001A0769"/>
    <w:rsid w:val="001A0BFC"/>
    <w:rsid w:val="001A0F7A"/>
    <w:rsid w:val="001A116E"/>
    <w:rsid w:val="001A1A11"/>
    <w:rsid w:val="001A2056"/>
    <w:rsid w:val="001A2326"/>
    <w:rsid w:val="001A25C7"/>
    <w:rsid w:val="001A26F2"/>
    <w:rsid w:val="001A27A6"/>
    <w:rsid w:val="001A2A9D"/>
    <w:rsid w:val="001A2AD1"/>
    <w:rsid w:val="001A3215"/>
    <w:rsid w:val="001A3375"/>
    <w:rsid w:val="001A35C2"/>
    <w:rsid w:val="001A3637"/>
    <w:rsid w:val="001A37C6"/>
    <w:rsid w:val="001A3C77"/>
    <w:rsid w:val="001A409E"/>
    <w:rsid w:val="001A4780"/>
    <w:rsid w:val="001A4B57"/>
    <w:rsid w:val="001A51E4"/>
    <w:rsid w:val="001A5C8D"/>
    <w:rsid w:val="001A6136"/>
    <w:rsid w:val="001A6342"/>
    <w:rsid w:val="001A652B"/>
    <w:rsid w:val="001A657D"/>
    <w:rsid w:val="001A67AE"/>
    <w:rsid w:val="001A713F"/>
    <w:rsid w:val="001A71CB"/>
    <w:rsid w:val="001A7384"/>
    <w:rsid w:val="001A788E"/>
    <w:rsid w:val="001A7964"/>
    <w:rsid w:val="001A7F1C"/>
    <w:rsid w:val="001B0143"/>
    <w:rsid w:val="001B0472"/>
    <w:rsid w:val="001B060C"/>
    <w:rsid w:val="001B0AE9"/>
    <w:rsid w:val="001B0B8E"/>
    <w:rsid w:val="001B0EDC"/>
    <w:rsid w:val="001B102B"/>
    <w:rsid w:val="001B1100"/>
    <w:rsid w:val="001B11CD"/>
    <w:rsid w:val="001B1822"/>
    <w:rsid w:val="001B1B4D"/>
    <w:rsid w:val="001B1BE8"/>
    <w:rsid w:val="001B1D8E"/>
    <w:rsid w:val="001B1DF0"/>
    <w:rsid w:val="001B1F4A"/>
    <w:rsid w:val="001B20B4"/>
    <w:rsid w:val="001B21B7"/>
    <w:rsid w:val="001B25DC"/>
    <w:rsid w:val="001B2678"/>
    <w:rsid w:val="001B40F8"/>
    <w:rsid w:val="001B55DF"/>
    <w:rsid w:val="001B5903"/>
    <w:rsid w:val="001B5EAC"/>
    <w:rsid w:val="001B616C"/>
    <w:rsid w:val="001B627A"/>
    <w:rsid w:val="001B6C5E"/>
    <w:rsid w:val="001B6D35"/>
    <w:rsid w:val="001B6FE8"/>
    <w:rsid w:val="001B75FB"/>
    <w:rsid w:val="001B76F4"/>
    <w:rsid w:val="001B77C3"/>
    <w:rsid w:val="001C00B3"/>
    <w:rsid w:val="001C0146"/>
    <w:rsid w:val="001C0611"/>
    <w:rsid w:val="001C0AEC"/>
    <w:rsid w:val="001C114E"/>
    <w:rsid w:val="001C18F7"/>
    <w:rsid w:val="001C1E86"/>
    <w:rsid w:val="001C2900"/>
    <w:rsid w:val="001C2C05"/>
    <w:rsid w:val="001C36D2"/>
    <w:rsid w:val="001C3C8B"/>
    <w:rsid w:val="001C3F9F"/>
    <w:rsid w:val="001C40C5"/>
    <w:rsid w:val="001C41F9"/>
    <w:rsid w:val="001C43AD"/>
    <w:rsid w:val="001C46D0"/>
    <w:rsid w:val="001C499B"/>
    <w:rsid w:val="001C4AC0"/>
    <w:rsid w:val="001C4B0F"/>
    <w:rsid w:val="001C4B53"/>
    <w:rsid w:val="001C5048"/>
    <w:rsid w:val="001C5199"/>
    <w:rsid w:val="001C51E6"/>
    <w:rsid w:val="001C5504"/>
    <w:rsid w:val="001C57B1"/>
    <w:rsid w:val="001C62B5"/>
    <w:rsid w:val="001C685A"/>
    <w:rsid w:val="001C6E80"/>
    <w:rsid w:val="001C7153"/>
    <w:rsid w:val="001C7405"/>
    <w:rsid w:val="001C77D6"/>
    <w:rsid w:val="001C78B4"/>
    <w:rsid w:val="001C7A9D"/>
    <w:rsid w:val="001C7BD4"/>
    <w:rsid w:val="001C7CA1"/>
    <w:rsid w:val="001D0557"/>
    <w:rsid w:val="001D09D0"/>
    <w:rsid w:val="001D0FEF"/>
    <w:rsid w:val="001D14AC"/>
    <w:rsid w:val="001D169E"/>
    <w:rsid w:val="001D19A9"/>
    <w:rsid w:val="001D1AF1"/>
    <w:rsid w:val="001D2208"/>
    <w:rsid w:val="001D2490"/>
    <w:rsid w:val="001D25CB"/>
    <w:rsid w:val="001D285A"/>
    <w:rsid w:val="001D2ABC"/>
    <w:rsid w:val="001D2C3C"/>
    <w:rsid w:val="001D2CD5"/>
    <w:rsid w:val="001D2FB6"/>
    <w:rsid w:val="001D371D"/>
    <w:rsid w:val="001D38C2"/>
    <w:rsid w:val="001D46DF"/>
    <w:rsid w:val="001D48A4"/>
    <w:rsid w:val="001D48C9"/>
    <w:rsid w:val="001D5589"/>
    <w:rsid w:val="001D58FC"/>
    <w:rsid w:val="001D599D"/>
    <w:rsid w:val="001D6CA6"/>
    <w:rsid w:val="001D70BF"/>
    <w:rsid w:val="001D75F9"/>
    <w:rsid w:val="001D7BCD"/>
    <w:rsid w:val="001E00D9"/>
    <w:rsid w:val="001E04DE"/>
    <w:rsid w:val="001E05B5"/>
    <w:rsid w:val="001E0A77"/>
    <w:rsid w:val="001E0BAF"/>
    <w:rsid w:val="001E0F47"/>
    <w:rsid w:val="001E13C5"/>
    <w:rsid w:val="001E17C4"/>
    <w:rsid w:val="001E18AC"/>
    <w:rsid w:val="001E1926"/>
    <w:rsid w:val="001E1ADF"/>
    <w:rsid w:val="001E1B65"/>
    <w:rsid w:val="001E233C"/>
    <w:rsid w:val="001E27EC"/>
    <w:rsid w:val="001E2DC3"/>
    <w:rsid w:val="001E2E8E"/>
    <w:rsid w:val="001E35BF"/>
    <w:rsid w:val="001E35D2"/>
    <w:rsid w:val="001E37CF"/>
    <w:rsid w:val="001E39C5"/>
    <w:rsid w:val="001E4B1D"/>
    <w:rsid w:val="001E51EA"/>
    <w:rsid w:val="001E5479"/>
    <w:rsid w:val="001E55CD"/>
    <w:rsid w:val="001E5737"/>
    <w:rsid w:val="001E5BBC"/>
    <w:rsid w:val="001E5F29"/>
    <w:rsid w:val="001E6322"/>
    <w:rsid w:val="001E6802"/>
    <w:rsid w:val="001E691E"/>
    <w:rsid w:val="001E6B0E"/>
    <w:rsid w:val="001E6B96"/>
    <w:rsid w:val="001E6D5D"/>
    <w:rsid w:val="001E7E60"/>
    <w:rsid w:val="001F0158"/>
    <w:rsid w:val="001F018E"/>
    <w:rsid w:val="001F019F"/>
    <w:rsid w:val="001F051D"/>
    <w:rsid w:val="001F07B9"/>
    <w:rsid w:val="001F0904"/>
    <w:rsid w:val="001F0B04"/>
    <w:rsid w:val="001F0C13"/>
    <w:rsid w:val="001F1072"/>
    <w:rsid w:val="001F1140"/>
    <w:rsid w:val="001F126D"/>
    <w:rsid w:val="001F157A"/>
    <w:rsid w:val="001F1868"/>
    <w:rsid w:val="001F1A15"/>
    <w:rsid w:val="001F1A82"/>
    <w:rsid w:val="001F1B25"/>
    <w:rsid w:val="001F2257"/>
    <w:rsid w:val="001F2A1C"/>
    <w:rsid w:val="001F2A57"/>
    <w:rsid w:val="001F2C0B"/>
    <w:rsid w:val="001F2DCA"/>
    <w:rsid w:val="001F2E4D"/>
    <w:rsid w:val="001F30EE"/>
    <w:rsid w:val="001F3221"/>
    <w:rsid w:val="001F33A0"/>
    <w:rsid w:val="001F3AE4"/>
    <w:rsid w:val="001F3C0E"/>
    <w:rsid w:val="001F3C4B"/>
    <w:rsid w:val="001F3E2C"/>
    <w:rsid w:val="001F41C2"/>
    <w:rsid w:val="001F4B16"/>
    <w:rsid w:val="001F4C39"/>
    <w:rsid w:val="001F62EA"/>
    <w:rsid w:val="001F65A3"/>
    <w:rsid w:val="001F6856"/>
    <w:rsid w:val="001F6CBD"/>
    <w:rsid w:val="001F73D9"/>
    <w:rsid w:val="001F7478"/>
    <w:rsid w:val="001F7A6A"/>
    <w:rsid w:val="001F7EDD"/>
    <w:rsid w:val="001F7FCA"/>
    <w:rsid w:val="00200212"/>
    <w:rsid w:val="002008BE"/>
    <w:rsid w:val="002009CC"/>
    <w:rsid w:val="0020111B"/>
    <w:rsid w:val="0020155F"/>
    <w:rsid w:val="002019C7"/>
    <w:rsid w:val="00201FE8"/>
    <w:rsid w:val="00201FEF"/>
    <w:rsid w:val="002024FC"/>
    <w:rsid w:val="0020264D"/>
    <w:rsid w:val="002027BD"/>
    <w:rsid w:val="00202936"/>
    <w:rsid w:val="00202AE4"/>
    <w:rsid w:val="002031C1"/>
    <w:rsid w:val="0020361D"/>
    <w:rsid w:val="00203830"/>
    <w:rsid w:val="00203AFC"/>
    <w:rsid w:val="00203D6B"/>
    <w:rsid w:val="00203D79"/>
    <w:rsid w:val="00203DBC"/>
    <w:rsid w:val="00204411"/>
    <w:rsid w:val="002051D4"/>
    <w:rsid w:val="002053E3"/>
    <w:rsid w:val="002055F4"/>
    <w:rsid w:val="00205678"/>
    <w:rsid w:val="00205758"/>
    <w:rsid w:val="00205B56"/>
    <w:rsid w:val="00205C40"/>
    <w:rsid w:val="00205DF1"/>
    <w:rsid w:val="00205EF7"/>
    <w:rsid w:val="0020640C"/>
    <w:rsid w:val="00206871"/>
    <w:rsid w:val="002069B7"/>
    <w:rsid w:val="00206B72"/>
    <w:rsid w:val="00206F81"/>
    <w:rsid w:val="00207016"/>
    <w:rsid w:val="00207515"/>
    <w:rsid w:val="002104A6"/>
    <w:rsid w:val="00210673"/>
    <w:rsid w:val="00210AC8"/>
    <w:rsid w:val="00210D2D"/>
    <w:rsid w:val="00211037"/>
    <w:rsid w:val="00211245"/>
    <w:rsid w:val="00211634"/>
    <w:rsid w:val="0021164B"/>
    <w:rsid w:val="00211EF5"/>
    <w:rsid w:val="002121E4"/>
    <w:rsid w:val="0021222A"/>
    <w:rsid w:val="002125F9"/>
    <w:rsid w:val="002125FF"/>
    <w:rsid w:val="00212C1C"/>
    <w:rsid w:val="00213330"/>
    <w:rsid w:val="002137DF"/>
    <w:rsid w:val="00213957"/>
    <w:rsid w:val="00213A28"/>
    <w:rsid w:val="00213D3C"/>
    <w:rsid w:val="00213DCF"/>
    <w:rsid w:val="00213EEE"/>
    <w:rsid w:val="00214143"/>
    <w:rsid w:val="0021448A"/>
    <w:rsid w:val="00214773"/>
    <w:rsid w:val="00214FEB"/>
    <w:rsid w:val="0021514C"/>
    <w:rsid w:val="002155F1"/>
    <w:rsid w:val="00215773"/>
    <w:rsid w:val="00215B62"/>
    <w:rsid w:val="00215DED"/>
    <w:rsid w:val="00216014"/>
    <w:rsid w:val="00216207"/>
    <w:rsid w:val="002168AE"/>
    <w:rsid w:val="0021698E"/>
    <w:rsid w:val="00216C14"/>
    <w:rsid w:val="00216CCB"/>
    <w:rsid w:val="00216E8F"/>
    <w:rsid w:val="00216FD9"/>
    <w:rsid w:val="0021758A"/>
    <w:rsid w:val="00217811"/>
    <w:rsid w:val="00217A84"/>
    <w:rsid w:val="00217DB6"/>
    <w:rsid w:val="00220005"/>
    <w:rsid w:val="002202BA"/>
    <w:rsid w:val="00220E16"/>
    <w:rsid w:val="00221055"/>
    <w:rsid w:val="00221421"/>
    <w:rsid w:val="00221450"/>
    <w:rsid w:val="002214C9"/>
    <w:rsid w:val="00221D4E"/>
    <w:rsid w:val="00221EF8"/>
    <w:rsid w:val="00221F4F"/>
    <w:rsid w:val="00222296"/>
    <w:rsid w:val="002224A3"/>
    <w:rsid w:val="00223627"/>
    <w:rsid w:val="00223C32"/>
    <w:rsid w:val="00223D80"/>
    <w:rsid w:val="00224131"/>
    <w:rsid w:val="00224DB1"/>
    <w:rsid w:val="00225079"/>
    <w:rsid w:val="002252F7"/>
    <w:rsid w:val="002256F0"/>
    <w:rsid w:val="0022588B"/>
    <w:rsid w:val="0022618F"/>
    <w:rsid w:val="00226B61"/>
    <w:rsid w:val="00226C0B"/>
    <w:rsid w:val="00226CB0"/>
    <w:rsid w:val="00227508"/>
    <w:rsid w:val="0022793D"/>
    <w:rsid w:val="00227B03"/>
    <w:rsid w:val="00227CE4"/>
    <w:rsid w:val="00227F84"/>
    <w:rsid w:val="00230483"/>
    <w:rsid w:val="002307D0"/>
    <w:rsid w:val="002308E1"/>
    <w:rsid w:val="002309E8"/>
    <w:rsid w:val="00230AC8"/>
    <w:rsid w:val="00230C63"/>
    <w:rsid w:val="002310A7"/>
    <w:rsid w:val="00231728"/>
    <w:rsid w:val="002319AE"/>
    <w:rsid w:val="002319E2"/>
    <w:rsid w:val="00231FDB"/>
    <w:rsid w:val="00232528"/>
    <w:rsid w:val="00232824"/>
    <w:rsid w:val="0023298F"/>
    <w:rsid w:val="002329B1"/>
    <w:rsid w:val="00232D34"/>
    <w:rsid w:val="00232EC1"/>
    <w:rsid w:val="002331FD"/>
    <w:rsid w:val="0023329F"/>
    <w:rsid w:val="0023340B"/>
    <w:rsid w:val="0023364B"/>
    <w:rsid w:val="0023366B"/>
    <w:rsid w:val="0023372E"/>
    <w:rsid w:val="00233C8B"/>
    <w:rsid w:val="00233D02"/>
    <w:rsid w:val="00233F8F"/>
    <w:rsid w:val="00234111"/>
    <w:rsid w:val="002344EC"/>
    <w:rsid w:val="0023468B"/>
    <w:rsid w:val="00234B4B"/>
    <w:rsid w:val="00234B5F"/>
    <w:rsid w:val="00234C91"/>
    <w:rsid w:val="00234DBF"/>
    <w:rsid w:val="00235448"/>
    <w:rsid w:val="002354BB"/>
    <w:rsid w:val="0023599E"/>
    <w:rsid w:val="00235F58"/>
    <w:rsid w:val="002366DD"/>
    <w:rsid w:val="00236E9F"/>
    <w:rsid w:val="00237123"/>
    <w:rsid w:val="00237BC1"/>
    <w:rsid w:val="0024010C"/>
    <w:rsid w:val="0024061C"/>
    <w:rsid w:val="00241021"/>
    <w:rsid w:val="0024107A"/>
    <w:rsid w:val="002411E8"/>
    <w:rsid w:val="002417AE"/>
    <w:rsid w:val="00241BC5"/>
    <w:rsid w:val="00241BC8"/>
    <w:rsid w:val="00241D41"/>
    <w:rsid w:val="0024239E"/>
    <w:rsid w:val="0024280E"/>
    <w:rsid w:val="002428AA"/>
    <w:rsid w:val="002429EB"/>
    <w:rsid w:val="00242F37"/>
    <w:rsid w:val="00243224"/>
    <w:rsid w:val="002434A7"/>
    <w:rsid w:val="002439C0"/>
    <w:rsid w:val="00243CBD"/>
    <w:rsid w:val="00244291"/>
    <w:rsid w:val="00244882"/>
    <w:rsid w:val="0024556F"/>
    <w:rsid w:val="00246013"/>
    <w:rsid w:val="00246834"/>
    <w:rsid w:val="00246851"/>
    <w:rsid w:val="002468AE"/>
    <w:rsid w:val="00246D02"/>
    <w:rsid w:val="00246D9D"/>
    <w:rsid w:val="00247828"/>
    <w:rsid w:val="00247C1D"/>
    <w:rsid w:val="00250D47"/>
    <w:rsid w:val="00250EE4"/>
    <w:rsid w:val="00251203"/>
    <w:rsid w:val="00251555"/>
    <w:rsid w:val="00251786"/>
    <w:rsid w:val="0025183D"/>
    <w:rsid w:val="00251ACE"/>
    <w:rsid w:val="00251D59"/>
    <w:rsid w:val="00251FA9"/>
    <w:rsid w:val="00252017"/>
    <w:rsid w:val="00252036"/>
    <w:rsid w:val="00252B31"/>
    <w:rsid w:val="00252DC2"/>
    <w:rsid w:val="002530CD"/>
    <w:rsid w:val="00253109"/>
    <w:rsid w:val="00253678"/>
    <w:rsid w:val="00253C48"/>
    <w:rsid w:val="002541D0"/>
    <w:rsid w:val="002548B1"/>
    <w:rsid w:val="0025535D"/>
    <w:rsid w:val="0025561E"/>
    <w:rsid w:val="002557C7"/>
    <w:rsid w:val="00256013"/>
    <w:rsid w:val="0025645E"/>
    <w:rsid w:val="00256A37"/>
    <w:rsid w:val="00256C74"/>
    <w:rsid w:val="00256D3D"/>
    <w:rsid w:val="00256E13"/>
    <w:rsid w:val="00257066"/>
    <w:rsid w:val="00257624"/>
    <w:rsid w:val="00257855"/>
    <w:rsid w:val="002578DF"/>
    <w:rsid w:val="00257E08"/>
    <w:rsid w:val="00260461"/>
    <w:rsid w:val="00260656"/>
    <w:rsid w:val="002606F8"/>
    <w:rsid w:val="00260B69"/>
    <w:rsid w:val="00261101"/>
    <w:rsid w:val="00261743"/>
    <w:rsid w:val="002617B4"/>
    <w:rsid w:val="00261879"/>
    <w:rsid w:val="00261BE2"/>
    <w:rsid w:val="00261C6D"/>
    <w:rsid w:val="00261D4C"/>
    <w:rsid w:val="002629FA"/>
    <w:rsid w:val="00262B60"/>
    <w:rsid w:val="00262F5B"/>
    <w:rsid w:val="00262F63"/>
    <w:rsid w:val="00263072"/>
    <w:rsid w:val="002633FC"/>
    <w:rsid w:val="002634DF"/>
    <w:rsid w:val="0026377E"/>
    <w:rsid w:val="00264169"/>
    <w:rsid w:val="00264752"/>
    <w:rsid w:val="002650E3"/>
    <w:rsid w:val="00265B1A"/>
    <w:rsid w:val="002663A5"/>
    <w:rsid w:val="00266603"/>
    <w:rsid w:val="002674BC"/>
    <w:rsid w:val="00267920"/>
    <w:rsid w:val="00267A6E"/>
    <w:rsid w:val="00267C19"/>
    <w:rsid w:val="00267E7A"/>
    <w:rsid w:val="00267FCC"/>
    <w:rsid w:val="0027098C"/>
    <w:rsid w:val="00270A70"/>
    <w:rsid w:val="00270C5C"/>
    <w:rsid w:val="00270F23"/>
    <w:rsid w:val="002713F9"/>
    <w:rsid w:val="00271861"/>
    <w:rsid w:val="00271934"/>
    <w:rsid w:val="002721AA"/>
    <w:rsid w:val="002721B5"/>
    <w:rsid w:val="00272416"/>
    <w:rsid w:val="00272964"/>
    <w:rsid w:val="00272D29"/>
    <w:rsid w:val="00272E23"/>
    <w:rsid w:val="002731AD"/>
    <w:rsid w:val="00273317"/>
    <w:rsid w:val="002734D5"/>
    <w:rsid w:val="00273C7F"/>
    <w:rsid w:val="00273DE8"/>
    <w:rsid w:val="002741A6"/>
    <w:rsid w:val="00274494"/>
    <w:rsid w:val="00274B71"/>
    <w:rsid w:val="00275A0E"/>
    <w:rsid w:val="00275E59"/>
    <w:rsid w:val="002765F4"/>
    <w:rsid w:val="002769EA"/>
    <w:rsid w:val="00276BA1"/>
    <w:rsid w:val="00277476"/>
    <w:rsid w:val="00277B3D"/>
    <w:rsid w:val="00277DD9"/>
    <w:rsid w:val="00280162"/>
    <w:rsid w:val="002802DC"/>
    <w:rsid w:val="00280706"/>
    <w:rsid w:val="00280F1A"/>
    <w:rsid w:val="00280F8D"/>
    <w:rsid w:val="00281606"/>
    <w:rsid w:val="002817E2"/>
    <w:rsid w:val="00281B29"/>
    <w:rsid w:val="00281EC3"/>
    <w:rsid w:val="00282592"/>
    <w:rsid w:val="00283084"/>
    <w:rsid w:val="00283251"/>
    <w:rsid w:val="00283421"/>
    <w:rsid w:val="00283995"/>
    <w:rsid w:val="002839F1"/>
    <w:rsid w:val="00283CD8"/>
    <w:rsid w:val="00283D22"/>
    <w:rsid w:val="0028412B"/>
    <w:rsid w:val="00284E18"/>
    <w:rsid w:val="00284EBB"/>
    <w:rsid w:val="002851FB"/>
    <w:rsid w:val="0028552E"/>
    <w:rsid w:val="00285712"/>
    <w:rsid w:val="0028589C"/>
    <w:rsid w:val="002860B5"/>
    <w:rsid w:val="00286598"/>
    <w:rsid w:val="0028663A"/>
    <w:rsid w:val="00286B0E"/>
    <w:rsid w:val="00286B4B"/>
    <w:rsid w:val="00286BD1"/>
    <w:rsid w:val="00287088"/>
    <w:rsid w:val="0028710A"/>
    <w:rsid w:val="00287283"/>
    <w:rsid w:val="0028732F"/>
    <w:rsid w:val="00287BFE"/>
    <w:rsid w:val="00287E08"/>
    <w:rsid w:val="00290222"/>
    <w:rsid w:val="00290327"/>
    <w:rsid w:val="0029079D"/>
    <w:rsid w:val="00290973"/>
    <w:rsid w:val="00291091"/>
    <w:rsid w:val="002913B9"/>
    <w:rsid w:val="00291524"/>
    <w:rsid w:val="0029167C"/>
    <w:rsid w:val="002917E3"/>
    <w:rsid w:val="002919AB"/>
    <w:rsid w:val="00291B9E"/>
    <w:rsid w:val="00291BF2"/>
    <w:rsid w:val="00291CAD"/>
    <w:rsid w:val="00291D71"/>
    <w:rsid w:val="00292313"/>
    <w:rsid w:val="00292614"/>
    <w:rsid w:val="00292C86"/>
    <w:rsid w:val="00292FE4"/>
    <w:rsid w:val="002935F9"/>
    <w:rsid w:val="00293C3E"/>
    <w:rsid w:val="00293F49"/>
    <w:rsid w:val="0029439C"/>
    <w:rsid w:val="0029493A"/>
    <w:rsid w:val="00294A4E"/>
    <w:rsid w:val="00294D6F"/>
    <w:rsid w:val="00295279"/>
    <w:rsid w:val="00295D3A"/>
    <w:rsid w:val="0029603B"/>
    <w:rsid w:val="00296737"/>
    <w:rsid w:val="00296E62"/>
    <w:rsid w:val="002970A4"/>
    <w:rsid w:val="002972DF"/>
    <w:rsid w:val="0029749B"/>
    <w:rsid w:val="0029765E"/>
    <w:rsid w:val="00297CD8"/>
    <w:rsid w:val="00297EC7"/>
    <w:rsid w:val="002A0465"/>
    <w:rsid w:val="002A0633"/>
    <w:rsid w:val="002A0826"/>
    <w:rsid w:val="002A0DD3"/>
    <w:rsid w:val="002A1098"/>
    <w:rsid w:val="002A12F1"/>
    <w:rsid w:val="002A1346"/>
    <w:rsid w:val="002A1363"/>
    <w:rsid w:val="002A16A3"/>
    <w:rsid w:val="002A19B0"/>
    <w:rsid w:val="002A1D39"/>
    <w:rsid w:val="002A1D74"/>
    <w:rsid w:val="002A1E9F"/>
    <w:rsid w:val="002A1F07"/>
    <w:rsid w:val="002A2043"/>
    <w:rsid w:val="002A25CB"/>
    <w:rsid w:val="002A2C89"/>
    <w:rsid w:val="002A2D73"/>
    <w:rsid w:val="002A339F"/>
    <w:rsid w:val="002A33AF"/>
    <w:rsid w:val="002A395B"/>
    <w:rsid w:val="002A431A"/>
    <w:rsid w:val="002A432B"/>
    <w:rsid w:val="002A4B46"/>
    <w:rsid w:val="002A4B7E"/>
    <w:rsid w:val="002A4BB1"/>
    <w:rsid w:val="002A4C04"/>
    <w:rsid w:val="002A4D2A"/>
    <w:rsid w:val="002A4F48"/>
    <w:rsid w:val="002A4F95"/>
    <w:rsid w:val="002A5379"/>
    <w:rsid w:val="002A5403"/>
    <w:rsid w:val="002A547A"/>
    <w:rsid w:val="002A59FD"/>
    <w:rsid w:val="002A5DA0"/>
    <w:rsid w:val="002A65FE"/>
    <w:rsid w:val="002A69BC"/>
    <w:rsid w:val="002A69C8"/>
    <w:rsid w:val="002A6B6D"/>
    <w:rsid w:val="002A6DDE"/>
    <w:rsid w:val="002A7272"/>
    <w:rsid w:val="002A72F3"/>
    <w:rsid w:val="002A73DD"/>
    <w:rsid w:val="002A7556"/>
    <w:rsid w:val="002A7E8B"/>
    <w:rsid w:val="002B0E2D"/>
    <w:rsid w:val="002B0F56"/>
    <w:rsid w:val="002B16E0"/>
    <w:rsid w:val="002B1A2F"/>
    <w:rsid w:val="002B1B05"/>
    <w:rsid w:val="002B1D72"/>
    <w:rsid w:val="002B1EB2"/>
    <w:rsid w:val="002B227E"/>
    <w:rsid w:val="002B2350"/>
    <w:rsid w:val="002B26F1"/>
    <w:rsid w:val="002B3111"/>
    <w:rsid w:val="002B32FC"/>
    <w:rsid w:val="002B33E3"/>
    <w:rsid w:val="002B3BCE"/>
    <w:rsid w:val="002B3E02"/>
    <w:rsid w:val="002B407B"/>
    <w:rsid w:val="002B4114"/>
    <w:rsid w:val="002B417F"/>
    <w:rsid w:val="002B468E"/>
    <w:rsid w:val="002B481C"/>
    <w:rsid w:val="002B4DA6"/>
    <w:rsid w:val="002B4F0D"/>
    <w:rsid w:val="002B5024"/>
    <w:rsid w:val="002B525E"/>
    <w:rsid w:val="002B566A"/>
    <w:rsid w:val="002B59CA"/>
    <w:rsid w:val="002B5AE4"/>
    <w:rsid w:val="002B5AFB"/>
    <w:rsid w:val="002B5BA7"/>
    <w:rsid w:val="002B5FB0"/>
    <w:rsid w:val="002B61A7"/>
    <w:rsid w:val="002B6416"/>
    <w:rsid w:val="002B6737"/>
    <w:rsid w:val="002B69F7"/>
    <w:rsid w:val="002B6BE2"/>
    <w:rsid w:val="002B6E00"/>
    <w:rsid w:val="002B709D"/>
    <w:rsid w:val="002B70F6"/>
    <w:rsid w:val="002B7189"/>
    <w:rsid w:val="002B71AA"/>
    <w:rsid w:val="002B7900"/>
    <w:rsid w:val="002B7948"/>
    <w:rsid w:val="002C0060"/>
    <w:rsid w:val="002C0078"/>
    <w:rsid w:val="002C099E"/>
    <w:rsid w:val="002C0AED"/>
    <w:rsid w:val="002C0D4A"/>
    <w:rsid w:val="002C0F05"/>
    <w:rsid w:val="002C10F7"/>
    <w:rsid w:val="002C1218"/>
    <w:rsid w:val="002C134A"/>
    <w:rsid w:val="002C1409"/>
    <w:rsid w:val="002C1729"/>
    <w:rsid w:val="002C1804"/>
    <w:rsid w:val="002C18B4"/>
    <w:rsid w:val="002C1E79"/>
    <w:rsid w:val="002C1E98"/>
    <w:rsid w:val="002C1E9C"/>
    <w:rsid w:val="002C2270"/>
    <w:rsid w:val="002C22E5"/>
    <w:rsid w:val="002C2532"/>
    <w:rsid w:val="002C2E51"/>
    <w:rsid w:val="002C2F4A"/>
    <w:rsid w:val="002C30A7"/>
    <w:rsid w:val="002C3DB9"/>
    <w:rsid w:val="002C431F"/>
    <w:rsid w:val="002C4441"/>
    <w:rsid w:val="002C4AA9"/>
    <w:rsid w:val="002C4C80"/>
    <w:rsid w:val="002C522F"/>
    <w:rsid w:val="002C5DE6"/>
    <w:rsid w:val="002C5E42"/>
    <w:rsid w:val="002C6236"/>
    <w:rsid w:val="002C62A6"/>
    <w:rsid w:val="002C6444"/>
    <w:rsid w:val="002C6677"/>
    <w:rsid w:val="002C6B61"/>
    <w:rsid w:val="002C6D69"/>
    <w:rsid w:val="002C6F73"/>
    <w:rsid w:val="002C70A1"/>
    <w:rsid w:val="002C7C1A"/>
    <w:rsid w:val="002C7C41"/>
    <w:rsid w:val="002C7E63"/>
    <w:rsid w:val="002D006A"/>
    <w:rsid w:val="002D04A7"/>
    <w:rsid w:val="002D05B5"/>
    <w:rsid w:val="002D05EB"/>
    <w:rsid w:val="002D0E5F"/>
    <w:rsid w:val="002D11A3"/>
    <w:rsid w:val="002D16DB"/>
    <w:rsid w:val="002D18FC"/>
    <w:rsid w:val="002D19B4"/>
    <w:rsid w:val="002D19F6"/>
    <w:rsid w:val="002D20A7"/>
    <w:rsid w:val="002D20EC"/>
    <w:rsid w:val="002D21E4"/>
    <w:rsid w:val="002D22A0"/>
    <w:rsid w:val="002D2623"/>
    <w:rsid w:val="002D27B5"/>
    <w:rsid w:val="002D2B57"/>
    <w:rsid w:val="002D2F09"/>
    <w:rsid w:val="002D30DF"/>
    <w:rsid w:val="002D33D6"/>
    <w:rsid w:val="002D34BC"/>
    <w:rsid w:val="002D35D0"/>
    <w:rsid w:val="002D3F35"/>
    <w:rsid w:val="002D4703"/>
    <w:rsid w:val="002D4A5F"/>
    <w:rsid w:val="002D535D"/>
    <w:rsid w:val="002D548B"/>
    <w:rsid w:val="002D58C0"/>
    <w:rsid w:val="002D58E5"/>
    <w:rsid w:val="002D60FB"/>
    <w:rsid w:val="002D6996"/>
    <w:rsid w:val="002D6AB5"/>
    <w:rsid w:val="002D6E41"/>
    <w:rsid w:val="002D7D47"/>
    <w:rsid w:val="002E025C"/>
    <w:rsid w:val="002E0263"/>
    <w:rsid w:val="002E0A75"/>
    <w:rsid w:val="002E0B8F"/>
    <w:rsid w:val="002E0C25"/>
    <w:rsid w:val="002E0D3A"/>
    <w:rsid w:val="002E116E"/>
    <w:rsid w:val="002E12C5"/>
    <w:rsid w:val="002E149C"/>
    <w:rsid w:val="002E1AA5"/>
    <w:rsid w:val="002E1D5A"/>
    <w:rsid w:val="002E1E43"/>
    <w:rsid w:val="002E26B3"/>
    <w:rsid w:val="002E2D1D"/>
    <w:rsid w:val="002E2D95"/>
    <w:rsid w:val="002E31A4"/>
    <w:rsid w:val="002E374F"/>
    <w:rsid w:val="002E3C2E"/>
    <w:rsid w:val="002E45C4"/>
    <w:rsid w:val="002E4EA6"/>
    <w:rsid w:val="002E5451"/>
    <w:rsid w:val="002E604B"/>
    <w:rsid w:val="002E6559"/>
    <w:rsid w:val="002E66AB"/>
    <w:rsid w:val="002E679B"/>
    <w:rsid w:val="002E67C8"/>
    <w:rsid w:val="002E685A"/>
    <w:rsid w:val="002E6ABC"/>
    <w:rsid w:val="002E6AC8"/>
    <w:rsid w:val="002E75A6"/>
    <w:rsid w:val="002E75F5"/>
    <w:rsid w:val="002E7A37"/>
    <w:rsid w:val="002F00FF"/>
    <w:rsid w:val="002F0293"/>
    <w:rsid w:val="002F08B7"/>
    <w:rsid w:val="002F11F3"/>
    <w:rsid w:val="002F148F"/>
    <w:rsid w:val="002F14F5"/>
    <w:rsid w:val="002F1702"/>
    <w:rsid w:val="002F1911"/>
    <w:rsid w:val="002F1A3B"/>
    <w:rsid w:val="002F1D8C"/>
    <w:rsid w:val="002F1EE5"/>
    <w:rsid w:val="002F2151"/>
    <w:rsid w:val="002F2CDC"/>
    <w:rsid w:val="002F2D68"/>
    <w:rsid w:val="002F3494"/>
    <w:rsid w:val="002F3582"/>
    <w:rsid w:val="002F3F2F"/>
    <w:rsid w:val="002F45ED"/>
    <w:rsid w:val="002F460A"/>
    <w:rsid w:val="002F46E1"/>
    <w:rsid w:val="002F4B4B"/>
    <w:rsid w:val="002F4DDA"/>
    <w:rsid w:val="002F52A7"/>
    <w:rsid w:val="002F5553"/>
    <w:rsid w:val="002F5B12"/>
    <w:rsid w:val="002F5B8A"/>
    <w:rsid w:val="002F5C0F"/>
    <w:rsid w:val="002F5F03"/>
    <w:rsid w:val="002F6316"/>
    <w:rsid w:val="002F660C"/>
    <w:rsid w:val="002F6A62"/>
    <w:rsid w:val="002F6C84"/>
    <w:rsid w:val="002F6FE1"/>
    <w:rsid w:val="002F7233"/>
    <w:rsid w:val="002F7590"/>
    <w:rsid w:val="002F79F4"/>
    <w:rsid w:val="002F7FCB"/>
    <w:rsid w:val="0030063B"/>
    <w:rsid w:val="003006A0"/>
    <w:rsid w:val="003007B5"/>
    <w:rsid w:val="00300855"/>
    <w:rsid w:val="00300AA0"/>
    <w:rsid w:val="00301371"/>
    <w:rsid w:val="0030137B"/>
    <w:rsid w:val="0030172B"/>
    <w:rsid w:val="00301897"/>
    <w:rsid w:val="00301AA6"/>
    <w:rsid w:val="00301B2D"/>
    <w:rsid w:val="00301E85"/>
    <w:rsid w:val="00301ED5"/>
    <w:rsid w:val="00302084"/>
    <w:rsid w:val="00302635"/>
    <w:rsid w:val="00302826"/>
    <w:rsid w:val="00302CD5"/>
    <w:rsid w:val="00302EA9"/>
    <w:rsid w:val="00303209"/>
    <w:rsid w:val="00303552"/>
    <w:rsid w:val="0030379A"/>
    <w:rsid w:val="0030383E"/>
    <w:rsid w:val="003038AA"/>
    <w:rsid w:val="00303A12"/>
    <w:rsid w:val="00303ADC"/>
    <w:rsid w:val="00303AFA"/>
    <w:rsid w:val="00303B82"/>
    <w:rsid w:val="00304142"/>
    <w:rsid w:val="00304161"/>
    <w:rsid w:val="00304560"/>
    <w:rsid w:val="00304678"/>
    <w:rsid w:val="00304717"/>
    <w:rsid w:val="00304D95"/>
    <w:rsid w:val="0030529F"/>
    <w:rsid w:val="00305460"/>
    <w:rsid w:val="00305763"/>
    <w:rsid w:val="00305947"/>
    <w:rsid w:val="00306732"/>
    <w:rsid w:val="00306A0B"/>
    <w:rsid w:val="00306F57"/>
    <w:rsid w:val="003070FA"/>
    <w:rsid w:val="00307186"/>
    <w:rsid w:val="003077A5"/>
    <w:rsid w:val="00307F9B"/>
    <w:rsid w:val="003103BE"/>
    <w:rsid w:val="00310462"/>
    <w:rsid w:val="00310D49"/>
    <w:rsid w:val="00310F45"/>
    <w:rsid w:val="00311460"/>
    <w:rsid w:val="00311824"/>
    <w:rsid w:val="003121A6"/>
    <w:rsid w:val="0031261A"/>
    <w:rsid w:val="00312777"/>
    <w:rsid w:val="003127D5"/>
    <w:rsid w:val="00312878"/>
    <w:rsid w:val="00312888"/>
    <w:rsid w:val="00312B67"/>
    <w:rsid w:val="00312DF5"/>
    <w:rsid w:val="00312E7B"/>
    <w:rsid w:val="003131DA"/>
    <w:rsid w:val="00313290"/>
    <w:rsid w:val="003132D1"/>
    <w:rsid w:val="00313783"/>
    <w:rsid w:val="00313C71"/>
    <w:rsid w:val="00313C7C"/>
    <w:rsid w:val="00313F46"/>
    <w:rsid w:val="00314513"/>
    <w:rsid w:val="00314563"/>
    <w:rsid w:val="00314686"/>
    <w:rsid w:val="003148D6"/>
    <w:rsid w:val="00314BF3"/>
    <w:rsid w:val="003150D8"/>
    <w:rsid w:val="003153EE"/>
    <w:rsid w:val="003155D2"/>
    <w:rsid w:val="003155D5"/>
    <w:rsid w:val="0031567F"/>
    <w:rsid w:val="00315725"/>
    <w:rsid w:val="00315A8B"/>
    <w:rsid w:val="00316140"/>
    <w:rsid w:val="0031643E"/>
    <w:rsid w:val="003165AF"/>
    <w:rsid w:val="00316616"/>
    <w:rsid w:val="003169F5"/>
    <w:rsid w:val="00316E30"/>
    <w:rsid w:val="003174A2"/>
    <w:rsid w:val="00317623"/>
    <w:rsid w:val="00317969"/>
    <w:rsid w:val="00317C18"/>
    <w:rsid w:val="00317DE3"/>
    <w:rsid w:val="003203D5"/>
    <w:rsid w:val="00320566"/>
    <w:rsid w:val="00320678"/>
    <w:rsid w:val="00320996"/>
    <w:rsid w:val="00320DBB"/>
    <w:rsid w:val="0032108D"/>
    <w:rsid w:val="003211F6"/>
    <w:rsid w:val="00321505"/>
    <w:rsid w:val="00321887"/>
    <w:rsid w:val="003218FA"/>
    <w:rsid w:val="003223DE"/>
    <w:rsid w:val="003226F3"/>
    <w:rsid w:val="003228AC"/>
    <w:rsid w:val="00322B57"/>
    <w:rsid w:val="00322C1B"/>
    <w:rsid w:val="00322FCD"/>
    <w:rsid w:val="0032310A"/>
    <w:rsid w:val="0032348D"/>
    <w:rsid w:val="00323783"/>
    <w:rsid w:val="003239FE"/>
    <w:rsid w:val="00323DC0"/>
    <w:rsid w:val="00323F05"/>
    <w:rsid w:val="00323F7B"/>
    <w:rsid w:val="00324208"/>
    <w:rsid w:val="003245AA"/>
    <w:rsid w:val="003245B2"/>
    <w:rsid w:val="00324674"/>
    <w:rsid w:val="0032499F"/>
    <w:rsid w:val="00324AF7"/>
    <w:rsid w:val="00325827"/>
    <w:rsid w:val="003258A7"/>
    <w:rsid w:val="003259A3"/>
    <w:rsid w:val="00325A7A"/>
    <w:rsid w:val="00325ABC"/>
    <w:rsid w:val="0032670D"/>
    <w:rsid w:val="00326ED8"/>
    <w:rsid w:val="00326F1D"/>
    <w:rsid w:val="00327D35"/>
    <w:rsid w:val="00330379"/>
    <w:rsid w:val="003308AC"/>
    <w:rsid w:val="00330B40"/>
    <w:rsid w:val="00330B78"/>
    <w:rsid w:val="003311C4"/>
    <w:rsid w:val="0033180A"/>
    <w:rsid w:val="00331FBE"/>
    <w:rsid w:val="00332129"/>
    <w:rsid w:val="0033253F"/>
    <w:rsid w:val="00332788"/>
    <w:rsid w:val="0033295D"/>
    <w:rsid w:val="0033296A"/>
    <w:rsid w:val="00332DFF"/>
    <w:rsid w:val="00333128"/>
    <w:rsid w:val="00333223"/>
    <w:rsid w:val="0033335F"/>
    <w:rsid w:val="00333CC1"/>
    <w:rsid w:val="00333DBC"/>
    <w:rsid w:val="003346CE"/>
    <w:rsid w:val="003349DE"/>
    <w:rsid w:val="00334DF1"/>
    <w:rsid w:val="0033515F"/>
    <w:rsid w:val="00335467"/>
    <w:rsid w:val="00335474"/>
    <w:rsid w:val="003356C8"/>
    <w:rsid w:val="00335AFA"/>
    <w:rsid w:val="003363E8"/>
    <w:rsid w:val="003367A4"/>
    <w:rsid w:val="003367B9"/>
    <w:rsid w:val="003369F1"/>
    <w:rsid w:val="0033710D"/>
    <w:rsid w:val="00337748"/>
    <w:rsid w:val="00337797"/>
    <w:rsid w:val="003377BE"/>
    <w:rsid w:val="003407F9"/>
    <w:rsid w:val="00340821"/>
    <w:rsid w:val="00340878"/>
    <w:rsid w:val="00340B20"/>
    <w:rsid w:val="00340B7E"/>
    <w:rsid w:val="00340BFC"/>
    <w:rsid w:val="00340D58"/>
    <w:rsid w:val="00340F8A"/>
    <w:rsid w:val="00341011"/>
    <w:rsid w:val="0034111B"/>
    <w:rsid w:val="00341440"/>
    <w:rsid w:val="003414D2"/>
    <w:rsid w:val="003416BB"/>
    <w:rsid w:val="003417AD"/>
    <w:rsid w:val="00341A8C"/>
    <w:rsid w:val="00341E69"/>
    <w:rsid w:val="003422F0"/>
    <w:rsid w:val="0034257E"/>
    <w:rsid w:val="00342877"/>
    <w:rsid w:val="00342895"/>
    <w:rsid w:val="0034333F"/>
    <w:rsid w:val="00343B65"/>
    <w:rsid w:val="00343DB9"/>
    <w:rsid w:val="00344502"/>
    <w:rsid w:val="00344F56"/>
    <w:rsid w:val="0034538F"/>
    <w:rsid w:val="00345754"/>
    <w:rsid w:val="003459BC"/>
    <w:rsid w:val="00345B71"/>
    <w:rsid w:val="0034608D"/>
    <w:rsid w:val="003461BF"/>
    <w:rsid w:val="0034626D"/>
    <w:rsid w:val="0034641E"/>
    <w:rsid w:val="003469F1"/>
    <w:rsid w:val="00346A8C"/>
    <w:rsid w:val="00346C96"/>
    <w:rsid w:val="00346F98"/>
    <w:rsid w:val="00347009"/>
    <w:rsid w:val="00347992"/>
    <w:rsid w:val="00347A62"/>
    <w:rsid w:val="00347D0F"/>
    <w:rsid w:val="00347E52"/>
    <w:rsid w:val="003501F6"/>
    <w:rsid w:val="00350A05"/>
    <w:rsid w:val="00350E74"/>
    <w:rsid w:val="0035101C"/>
    <w:rsid w:val="00351892"/>
    <w:rsid w:val="00351D3A"/>
    <w:rsid w:val="00352335"/>
    <w:rsid w:val="00352505"/>
    <w:rsid w:val="003528A0"/>
    <w:rsid w:val="003528AE"/>
    <w:rsid w:val="00352904"/>
    <w:rsid w:val="00352A62"/>
    <w:rsid w:val="00352B17"/>
    <w:rsid w:val="00352FC3"/>
    <w:rsid w:val="0035309B"/>
    <w:rsid w:val="0035403B"/>
    <w:rsid w:val="003543C3"/>
    <w:rsid w:val="00354A12"/>
    <w:rsid w:val="00355379"/>
    <w:rsid w:val="00355AC5"/>
    <w:rsid w:val="00355E65"/>
    <w:rsid w:val="0035613B"/>
    <w:rsid w:val="003561CB"/>
    <w:rsid w:val="00356253"/>
    <w:rsid w:val="00356AA4"/>
    <w:rsid w:val="00356B47"/>
    <w:rsid w:val="00357148"/>
    <w:rsid w:val="003571FB"/>
    <w:rsid w:val="0035750A"/>
    <w:rsid w:val="00357680"/>
    <w:rsid w:val="00357982"/>
    <w:rsid w:val="00357D33"/>
    <w:rsid w:val="0036027D"/>
    <w:rsid w:val="0036059C"/>
    <w:rsid w:val="003605E3"/>
    <w:rsid w:val="003607FD"/>
    <w:rsid w:val="003608F6"/>
    <w:rsid w:val="00360AD9"/>
    <w:rsid w:val="00360C49"/>
    <w:rsid w:val="00360CF1"/>
    <w:rsid w:val="00360DA1"/>
    <w:rsid w:val="00360DAA"/>
    <w:rsid w:val="003611C4"/>
    <w:rsid w:val="003614B0"/>
    <w:rsid w:val="003617B8"/>
    <w:rsid w:val="00362919"/>
    <w:rsid w:val="00362B31"/>
    <w:rsid w:val="00362C0C"/>
    <w:rsid w:val="00362C4B"/>
    <w:rsid w:val="0036315A"/>
    <w:rsid w:val="003634EA"/>
    <w:rsid w:val="003636FB"/>
    <w:rsid w:val="00363A15"/>
    <w:rsid w:val="00363CDC"/>
    <w:rsid w:val="00363ECF"/>
    <w:rsid w:val="003646FB"/>
    <w:rsid w:val="0036480F"/>
    <w:rsid w:val="00364B2A"/>
    <w:rsid w:val="00364C5E"/>
    <w:rsid w:val="00365560"/>
    <w:rsid w:val="00365701"/>
    <w:rsid w:val="0036573A"/>
    <w:rsid w:val="00365C66"/>
    <w:rsid w:val="00365E23"/>
    <w:rsid w:val="0036635B"/>
    <w:rsid w:val="0036668C"/>
    <w:rsid w:val="003669A6"/>
    <w:rsid w:val="00366BFF"/>
    <w:rsid w:val="0036747E"/>
    <w:rsid w:val="003701AC"/>
    <w:rsid w:val="00370645"/>
    <w:rsid w:val="00370669"/>
    <w:rsid w:val="003708D0"/>
    <w:rsid w:val="00371090"/>
    <w:rsid w:val="0037239A"/>
    <w:rsid w:val="003725BF"/>
    <w:rsid w:val="00372651"/>
    <w:rsid w:val="00372773"/>
    <w:rsid w:val="003727AA"/>
    <w:rsid w:val="003728D7"/>
    <w:rsid w:val="00372FB3"/>
    <w:rsid w:val="0037312C"/>
    <w:rsid w:val="003731C3"/>
    <w:rsid w:val="00373278"/>
    <w:rsid w:val="00373F94"/>
    <w:rsid w:val="00374200"/>
    <w:rsid w:val="003742E9"/>
    <w:rsid w:val="00374549"/>
    <w:rsid w:val="00374761"/>
    <w:rsid w:val="0037484D"/>
    <w:rsid w:val="00374C13"/>
    <w:rsid w:val="00374DC9"/>
    <w:rsid w:val="0037517D"/>
    <w:rsid w:val="00375406"/>
    <w:rsid w:val="003756A8"/>
    <w:rsid w:val="00375DF8"/>
    <w:rsid w:val="0037647F"/>
    <w:rsid w:val="00376B6A"/>
    <w:rsid w:val="00376F70"/>
    <w:rsid w:val="0037705C"/>
    <w:rsid w:val="0037727F"/>
    <w:rsid w:val="003777E2"/>
    <w:rsid w:val="00377A00"/>
    <w:rsid w:val="00377E05"/>
    <w:rsid w:val="0038054D"/>
    <w:rsid w:val="00380FD2"/>
    <w:rsid w:val="00381260"/>
    <w:rsid w:val="00381A6C"/>
    <w:rsid w:val="00381E70"/>
    <w:rsid w:val="00381F15"/>
    <w:rsid w:val="00381F68"/>
    <w:rsid w:val="00381FA2"/>
    <w:rsid w:val="00381FB9"/>
    <w:rsid w:val="003821E7"/>
    <w:rsid w:val="00382326"/>
    <w:rsid w:val="0038258C"/>
    <w:rsid w:val="00382636"/>
    <w:rsid w:val="00382F70"/>
    <w:rsid w:val="00382F73"/>
    <w:rsid w:val="003831BC"/>
    <w:rsid w:val="003832AD"/>
    <w:rsid w:val="003833BD"/>
    <w:rsid w:val="00383718"/>
    <w:rsid w:val="003837CD"/>
    <w:rsid w:val="00383846"/>
    <w:rsid w:val="00383BA8"/>
    <w:rsid w:val="0038417A"/>
    <w:rsid w:val="00384506"/>
    <w:rsid w:val="0038461D"/>
    <w:rsid w:val="0038480A"/>
    <w:rsid w:val="003848B0"/>
    <w:rsid w:val="00384AB5"/>
    <w:rsid w:val="00384BC3"/>
    <w:rsid w:val="00384C92"/>
    <w:rsid w:val="00384D9B"/>
    <w:rsid w:val="00384DD8"/>
    <w:rsid w:val="00384F61"/>
    <w:rsid w:val="003852C5"/>
    <w:rsid w:val="0038555F"/>
    <w:rsid w:val="0038567B"/>
    <w:rsid w:val="00385912"/>
    <w:rsid w:val="00385979"/>
    <w:rsid w:val="00385A4E"/>
    <w:rsid w:val="00385D3D"/>
    <w:rsid w:val="003860A3"/>
    <w:rsid w:val="003861D5"/>
    <w:rsid w:val="00386D50"/>
    <w:rsid w:val="003876EA"/>
    <w:rsid w:val="00387EAE"/>
    <w:rsid w:val="00387EC3"/>
    <w:rsid w:val="003900E9"/>
    <w:rsid w:val="0039048C"/>
    <w:rsid w:val="00390558"/>
    <w:rsid w:val="00390685"/>
    <w:rsid w:val="00390736"/>
    <w:rsid w:val="00390D13"/>
    <w:rsid w:val="00390D22"/>
    <w:rsid w:val="0039114E"/>
    <w:rsid w:val="00391591"/>
    <w:rsid w:val="00391716"/>
    <w:rsid w:val="0039191D"/>
    <w:rsid w:val="00391ABF"/>
    <w:rsid w:val="00391E30"/>
    <w:rsid w:val="00391E36"/>
    <w:rsid w:val="00392145"/>
    <w:rsid w:val="003922C1"/>
    <w:rsid w:val="003924E4"/>
    <w:rsid w:val="0039291E"/>
    <w:rsid w:val="0039364F"/>
    <w:rsid w:val="003936DF"/>
    <w:rsid w:val="00393895"/>
    <w:rsid w:val="003939CA"/>
    <w:rsid w:val="00393CE6"/>
    <w:rsid w:val="00393EDF"/>
    <w:rsid w:val="00394211"/>
    <w:rsid w:val="0039438A"/>
    <w:rsid w:val="00394791"/>
    <w:rsid w:val="003947BF"/>
    <w:rsid w:val="00394BB3"/>
    <w:rsid w:val="00394D2B"/>
    <w:rsid w:val="00395229"/>
    <w:rsid w:val="00395286"/>
    <w:rsid w:val="0039554C"/>
    <w:rsid w:val="00395F99"/>
    <w:rsid w:val="00396437"/>
    <w:rsid w:val="0039687E"/>
    <w:rsid w:val="00396A34"/>
    <w:rsid w:val="00396DC3"/>
    <w:rsid w:val="0039735B"/>
    <w:rsid w:val="0039769A"/>
    <w:rsid w:val="003977EF"/>
    <w:rsid w:val="003A0277"/>
    <w:rsid w:val="003A0316"/>
    <w:rsid w:val="003A063D"/>
    <w:rsid w:val="003A090B"/>
    <w:rsid w:val="003A094A"/>
    <w:rsid w:val="003A0E03"/>
    <w:rsid w:val="003A1068"/>
    <w:rsid w:val="003A12D7"/>
    <w:rsid w:val="003A13DE"/>
    <w:rsid w:val="003A17C3"/>
    <w:rsid w:val="003A21F8"/>
    <w:rsid w:val="003A284B"/>
    <w:rsid w:val="003A2A56"/>
    <w:rsid w:val="003A2D67"/>
    <w:rsid w:val="003A36CE"/>
    <w:rsid w:val="003A40A5"/>
    <w:rsid w:val="003A4362"/>
    <w:rsid w:val="003A46E9"/>
    <w:rsid w:val="003A472D"/>
    <w:rsid w:val="003A4883"/>
    <w:rsid w:val="003A4A86"/>
    <w:rsid w:val="003A4C36"/>
    <w:rsid w:val="003A4FFA"/>
    <w:rsid w:val="003A510B"/>
    <w:rsid w:val="003A5438"/>
    <w:rsid w:val="003A550E"/>
    <w:rsid w:val="003A5778"/>
    <w:rsid w:val="003A5C62"/>
    <w:rsid w:val="003A5D4F"/>
    <w:rsid w:val="003A6191"/>
    <w:rsid w:val="003A684C"/>
    <w:rsid w:val="003A6A5D"/>
    <w:rsid w:val="003A6EBC"/>
    <w:rsid w:val="003A6FCE"/>
    <w:rsid w:val="003A77A6"/>
    <w:rsid w:val="003A7D3E"/>
    <w:rsid w:val="003A7DBA"/>
    <w:rsid w:val="003B01FF"/>
    <w:rsid w:val="003B0B3A"/>
    <w:rsid w:val="003B0DB6"/>
    <w:rsid w:val="003B0E84"/>
    <w:rsid w:val="003B10A8"/>
    <w:rsid w:val="003B1636"/>
    <w:rsid w:val="003B18C6"/>
    <w:rsid w:val="003B197A"/>
    <w:rsid w:val="003B2537"/>
    <w:rsid w:val="003B2CAD"/>
    <w:rsid w:val="003B3072"/>
    <w:rsid w:val="003B310A"/>
    <w:rsid w:val="003B33B7"/>
    <w:rsid w:val="003B391C"/>
    <w:rsid w:val="003B41FC"/>
    <w:rsid w:val="003B45C0"/>
    <w:rsid w:val="003B4634"/>
    <w:rsid w:val="003B4A88"/>
    <w:rsid w:val="003B4B2A"/>
    <w:rsid w:val="003B4DB9"/>
    <w:rsid w:val="003B4EAC"/>
    <w:rsid w:val="003B4F05"/>
    <w:rsid w:val="003B5080"/>
    <w:rsid w:val="003B51DA"/>
    <w:rsid w:val="003B6126"/>
    <w:rsid w:val="003B61EE"/>
    <w:rsid w:val="003B631E"/>
    <w:rsid w:val="003B67A1"/>
    <w:rsid w:val="003B6FEC"/>
    <w:rsid w:val="003B70FD"/>
    <w:rsid w:val="003B769E"/>
    <w:rsid w:val="003B7C0A"/>
    <w:rsid w:val="003C0190"/>
    <w:rsid w:val="003C021F"/>
    <w:rsid w:val="003C048B"/>
    <w:rsid w:val="003C06F8"/>
    <w:rsid w:val="003C0C33"/>
    <w:rsid w:val="003C0FB8"/>
    <w:rsid w:val="003C105F"/>
    <w:rsid w:val="003C202E"/>
    <w:rsid w:val="003C24AD"/>
    <w:rsid w:val="003C2F67"/>
    <w:rsid w:val="003C30BF"/>
    <w:rsid w:val="003C3307"/>
    <w:rsid w:val="003C33A6"/>
    <w:rsid w:val="003C346F"/>
    <w:rsid w:val="003C37A3"/>
    <w:rsid w:val="003C405A"/>
    <w:rsid w:val="003C4130"/>
    <w:rsid w:val="003C4BBF"/>
    <w:rsid w:val="003C4C2D"/>
    <w:rsid w:val="003C521E"/>
    <w:rsid w:val="003C54A5"/>
    <w:rsid w:val="003C590E"/>
    <w:rsid w:val="003C594E"/>
    <w:rsid w:val="003C5E63"/>
    <w:rsid w:val="003C6565"/>
    <w:rsid w:val="003C7091"/>
    <w:rsid w:val="003C78AC"/>
    <w:rsid w:val="003C7E88"/>
    <w:rsid w:val="003D04D6"/>
    <w:rsid w:val="003D0AB5"/>
    <w:rsid w:val="003D0BAF"/>
    <w:rsid w:val="003D0C96"/>
    <w:rsid w:val="003D0D3C"/>
    <w:rsid w:val="003D0DA7"/>
    <w:rsid w:val="003D1869"/>
    <w:rsid w:val="003D1965"/>
    <w:rsid w:val="003D1C3F"/>
    <w:rsid w:val="003D1E1C"/>
    <w:rsid w:val="003D1FF9"/>
    <w:rsid w:val="003D2743"/>
    <w:rsid w:val="003D28ED"/>
    <w:rsid w:val="003D2999"/>
    <w:rsid w:val="003D2A68"/>
    <w:rsid w:val="003D2BB6"/>
    <w:rsid w:val="003D2DC7"/>
    <w:rsid w:val="003D3335"/>
    <w:rsid w:val="003D3A43"/>
    <w:rsid w:val="003D3D44"/>
    <w:rsid w:val="003D3EC6"/>
    <w:rsid w:val="003D4660"/>
    <w:rsid w:val="003D49AF"/>
    <w:rsid w:val="003D4A88"/>
    <w:rsid w:val="003D53E3"/>
    <w:rsid w:val="003D583D"/>
    <w:rsid w:val="003D58FC"/>
    <w:rsid w:val="003D5A9B"/>
    <w:rsid w:val="003D5AB0"/>
    <w:rsid w:val="003D5D51"/>
    <w:rsid w:val="003D5F07"/>
    <w:rsid w:val="003D6820"/>
    <w:rsid w:val="003D6860"/>
    <w:rsid w:val="003D6A24"/>
    <w:rsid w:val="003D6A9A"/>
    <w:rsid w:val="003D6AE2"/>
    <w:rsid w:val="003D7508"/>
    <w:rsid w:val="003D771E"/>
    <w:rsid w:val="003D7742"/>
    <w:rsid w:val="003D77AF"/>
    <w:rsid w:val="003D7AFE"/>
    <w:rsid w:val="003E020B"/>
    <w:rsid w:val="003E039A"/>
    <w:rsid w:val="003E0406"/>
    <w:rsid w:val="003E0471"/>
    <w:rsid w:val="003E057C"/>
    <w:rsid w:val="003E05F2"/>
    <w:rsid w:val="003E0DBA"/>
    <w:rsid w:val="003E10F4"/>
    <w:rsid w:val="003E11FD"/>
    <w:rsid w:val="003E126E"/>
    <w:rsid w:val="003E151E"/>
    <w:rsid w:val="003E1535"/>
    <w:rsid w:val="003E1C08"/>
    <w:rsid w:val="003E1C42"/>
    <w:rsid w:val="003E1E5A"/>
    <w:rsid w:val="003E2025"/>
    <w:rsid w:val="003E2428"/>
    <w:rsid w:val="003E263D"/>
    <w:rsid w:val="003E28F4"/>
    <w:rsid w:val="003E2B36"/>
    <w:rsid w:val="003E2D0C"/>
    <w:rsid w:val="003E3075"/>
    <w:rsid w:val="003E31BE"/>
    <w:rsid w:val="003E35CF"/>
    <w:rsid w:val="003E3B0F"/>
    <w:rsid w:val="003E3CBD"/>
    <w:rsid w:val="003E3E94"/>
    <w:rsid w:val="003E3E9A"/>
    <w:rsid w:val="003E4721"/>
    <w:rsid w:val="003E5158"/>
    <w:rsid w:val="003E5405"/>
    <w:rsid w:val="003E5EF9"/>
    <w:rsid w:val="003E6423"/>
    <w:rsid w:val="003E6513"/>
    <w:rsid w:val="003E6C45"/>
    <w:rsid w:val="003E6F40"/>
    <w:rsid w:val="003E710B"/>
    <w:rsid w:val="003E71B5"/>
    <w:rsid w:val="003E7A91"/>
    <w:rsid w:val="003E7B17"/>
    <w:rsid w:val="003E7B8C"/>
    <w:rsid w:val="003E7FB2"/>
    <w:rsid w:val="003F01FE"/>
    <w:rsid w:val="003F0556"/>
    <w:rsid w:val="003F165A"/>
    <w:rsid w:val="003F1776"/>
    <w:rsid w:val="003F1843"/>
    <w:rsid w:val="003F1A2F"/>
    <w:rsid w:val="003F1B52"/>
    <w:rsid w:val="003F20A4"/>
    <w:rsid w:val="003F20DE"/>
    <w:rsid w:val="003F2154"/>
    <w:rsid w:val="003F2488"/>
    <w:rsid w:val="003F2764"/>
    <w:rsid w:val="003F3325"/>
    <w:rsid w:val="003F340D"/>
    <w:rsid w:val="003F3BAE"/>
    <w:rsid w:val="003F3FAB"/>
    <w:rsid w:val="003F40D1"/>
    <w:rsid w:val="003F4F84"/>
    <w:rsid w:val="003F516E"/>
    <w:rsid w:val="003F5716"/>
    <w:rsid w:val="003F60C2"/>
    <w:rsid w:val="003F684E"/>
    <w:rsid w:val="003F698E"/>
    <w:rsid w:val="003F6A94"/>
    <w:rsid w:val="003F73F1"/>
    <w:rsid w:val="003F74D8"/>
    <w:rsid w:val="003F75A5"/>
    <w:rsid w:val="003F76F6"/>
    <w:rsid w:val="003F7758"/>
    <w:rsid w:val="003F7B4F"/>
    <w:rsid w:val="00400486"/>
    <w:rsid w:val="004008A0"/>
    <w:rsid w:val="00400E28"/>
    <w:rsid w:val="00401287"/>
    <w:rsid w:val="00401326"/>
    <w:rsid w:val="0040181B"/>
    <w:rsid w:val="0040218F"/>
    <w:rsid w:val="00402274"/>
    <w:rsid w:val="00402672"/>
    <w:rsid w:val="00402793"/>
    <w:rsid w:val="00402AD4"/>
    <w:rsid w:val="00402E78"/>
    <w:rsid w:val="0040377D"/>
    <w:rsid w:val="00403DB0"/>
    <w:rsid w:val="004040FE"/>
    <w:rsid w:val="00404212"/>
    <w:rsid w:val="00404785"/>
    <w:rsid w:val="00404B18"/>
    <w:rsid w:val="00404F2A"/>
    <w:rsid w:val="004052AB"/>
    <w:rsid w:val="0040554F"/>
    <w:rsid w:val="0040568D"/>
    <w:rsid w:val="00405705"/>
    <w:rsid w:val="00405DA7"/>
    <w:rsid w:val="00405FB4"/>
    <w:rsid w:val="004062D7"/>
    <w:rsid w:val="004063BD"/>
    <w:rsid w:val="004064E0"/>
    <w:rsid w:val="00406B8E"/>
    <w:rsid w:val="00406E5A"/>
    <w:rsid w:val="00406E86"/>
    <w:rsid w:val="004071AA"/>
    <w:rsid w:val="004071E1"/>
    <w:rsid w:val="0040754C"/>
    <w:rsid w:val="00407B1E"/>
    <w:rsid w:val="00407B24"/>
    <w:rsid w:val="00410064"/>
    <w:rsid w:val="00410386"/>
    <w:rsid w:val="00410BA1"/>
    <w:rsid w:val="00410BBB"/>
    <w:rsid w:val="004115F5"/>
    <w:rsid w:val="00411607"/>
    <w:rsid w:val="00411C04"/>
    <w:rsid w:val="00411F9F"/>
    <w:rsid w:val="00412054"/>
    <w:rsid w:val="00412366"/>
    <w:rsid w:val="00412488"/>
    <w:rsid w:val="00412EFF"/>
    <w:rsid w:val="00414424"/>
    <w:rsid w:val="00414636"/>
    <w:rsid w:val="00414936"/>
    <w:rsid w:val="00414D29"/>
    <w:rsid w:val="00414FAD"/>
    <w:rsid w:val="00415552"/>
    <w:rsid w:val="0041562D"/>
    <w:rsid w:val="00415807"/>
    <w:rsid w:val="00416D3B"/>
    <w:rsid w:val="00416F71"/>
    <w:rsid w:val="004171B0"/>
    <w:rsid w:val="00417431"/>
    <w:rsid w:val="0041752E"/>
    <w:rsid w:val="00417B83"/>
    <w:rsid w:val="00417BBC"/>
    <w:rsid w:val="00420984"/>
    <w:rsid w:val="0042099B"/>
    <w:rsid w:val="00420A6E"/>
    <w:rsid w:val="00420A83"/>
    <w:rsid w:val="00420BA9"/>
    <w:rsid w:val="00420EB8"/>
    <w:rsid w:val="004214FD"/>
    <w:rsid w:val="004216A1"/>
    <w:rsid w:val="004216E4"/>
    <w:rsid w:val="00421760"/>
    <w:rsid w:val="0042195B"/>
    <w:rsid w:val="00421A02"/>
    <w:rsid w:val="00421E11"/>
    <w:rsid w:val="00421F32"/>
    <w:rsid w:val="00421FC1"/>
    <w:rsid w:val="0042213B"/>
    <w:rsid w:val="00422195"/>
    <w:rsid w:val="004226E7"/>
    <w:rsid w:val="00422C3B"/>
    <w:rsid w:val="00422DF0"/>
    <w:rsid w:val="00423689"/>
    <w:rsid w:val="0042379C"/>
    <w:rsid w:val="004237D9"/>
    <w:rsid w:val="004237DE"/>
    <w:rsid w:val="00423847"/>
    <w:rsid w:val="00423B1B"/>
    <w:rsid w:val="00423C21"/>
    <w:rsid w:val="00423D4D"/>
    <w:rsid w:val="0042443E"/>
    <w:rsid w:val="00424E82"/>
    <w:rsid w:val="0042500C"/>
    <w:rsid w:val="004256F0"/>
    <w:rsid w:val="004257F8"/>
    <w:rsid w:val="00425B7D"/>
    <w:rsid w:val="0042695B"/>
    <w:rsid w:val="004271DB"/>
    <w:rsid w:val="004273AC"/>
    <w:rsid w:val="004273EC"/>
    <w:rsid w:val="004276C1"/>
    <w:rsid w:val="0042772D"/>
    <w:rsid w:val="0042785D"/>
    <w:rsid w:val="00430244"/>
    <w:rsid w:val="00430559"/>
    <w:rsid w:val="00431468"/>
    <w:rsid w:val="0043169B"/>
    <w:rsid w:val="00431ED7"/>
    <w:rsid w:val="00431EFE"/>
    <w:rsid w:val="00432C13"/>
    <w:rsid w:val="00432EBC"/>
    <w:rsid w:val="00433BA7"/>
    <w:rsid w:val="00433D7E"/>
    <w:rsid w:val="004349FA"/>
    <w:rsid w:val="00434D5D"/>
    <w:rsid w:val="00434FF6"/>
    <w:rsid w:val="00435BF1"/>
    <w:rsid w:val="00436A99"/>
    <w:rsid w:val="00436B43"/>
    <w:rsid w:val="00436BF9"/>
    <w:rsid w:val="00436FF7"/>
    <w:rsid w:val="0043720F"/>
    <w:rsid w:val="00437592"/>
    <w:rsid w:val="00437B42"/>
    <w:rsid w:val="00437C9C"/>
    <w:rsid w:val="0044008A"/>
    <w:rsid w:val="0044058B"/>
    <w:rsid w:val="00440881"/>
    <w:rsid w:val="00440D61"/>
    <w:rsid w:val="00441626"/>
    <w:rsid w:val="004416EF"/>
    <w:rsid w:val="00441C5C"/>
    <w:rsid w:val="00441E22"/>
    <w:rsid w:val="00442016"/>
    <w:rsid w:val="00442327"/>
    <w:rsid w:val="0044288D"/>
    <w:rsid w:val="00442947"/>
    <w:rsid w:val="00442EB8"/>
    <w:rsid w:val="00442EC8"/>
    <w:rsid w:val="0044308C"/>
    <w:rsid w:val="00443790"/>
    <w:rsid w:val="00443807"/>
    <w:rsid w:val="00443F4D"/>
    <w:rsid w:val="004443BB"/>
    <w:rsid w:val="0044443D"/>
    <w:rsid w:val="004449C4"/>
    <w:rsid w:val="00444B47"/>
    <w:rsid w:val="00444B5E"/>
    <w:rsid w:val="00445260"/>
    <w:rsid w:val="004456B2"/>
    <w:rsid w:val="004458D6"/>
    <w:rsid w:val="00445BC5"/>
    <w:rsid w:val="00446087"/>
    <w:rsid w:val="0044611D"/>
    <w:rsid w:val="00446595"/>
    <w:rsid w:val="00446D39"/>
    <w:rsid w:val="00446FAD"/>
    <w:rsid w:val="00447064"/>
    <w:rsid w:val="004470CE"/>
    <w:rsid w:val="0044715A"/>
    <w:rsid w:val="004476C3"/>
    <w:rsid w:val="004476D1"/>
    <w:rsid w:val="00450565"/>
    <w:rsid w:val="0045093D"/>
    <w:rsid w:val="00450AF0"/>
    <w:rsid w:val="00450C2E"/>
    <w:rsid w:val="00450C3E"/>
    <w:rsid w:val="00450C9D"/>
    <w:rsid w:val="00450D05"/>
    <w:rsid w:val="00450DCA"/>
    <w:rsid w:val="00450E4B"/>
    <w:rsid w:val="00450FB6"/>
    <w:rsid w:val="004510C4"/>
    <w:rsid w:val="004519EA"/>
    <w:rsid w:val="00451A26"/>
    <w:rsid w:val="00451E2F"/>
    <w:rsid w:val="00452755"/>
    <w:rsid w:val="00452793"/>
    <w:rsid w:val="00452A0A"/>
    <w:rsid w:val="00452B48"/>
    <w:rsid w:val="00452EB4"/>
    <w:rsid w:val="00452F46"/>
    <w:rsid w:val="00452FD7"/>
    <w:rsid w:val="004530DE"/>
    <w:rsid w:val="00453B5B"/>
    <w:rsid w:val="00453C6F"/>
    <w:rsid w:val="00454442"/>
    <w:rsid w:val="004544DA"/>
    <w:rsid w:val="004546AB"/>
    <w:rsid w:val="00455127"/>
    <w:rsid w:val="004552CD"/>
    <w:rsid w:val="0045548A"/>
    <w:rsid w:val="00455A2B"/>
    <w:rsid w:val="00455AAD"/>
    <w:rsid w:val="00455C8B"/>
    <w:rsid w:val="00456124"/>
    <w:rsid w:val="00456237"/>
    <w:rsid w:val="0045644C"/>
    <w:rsid w:val="00456738"/>
    <w:rsid w:val="004568C0"/>
    <w:rsid w:val="00456A16"/>
    <w:rsid w:val="00456A88"/>
    <w:rsid w:val="00456CA0"/>
    <w:rsid w:val="00456E1F"/>
    <w:rsid w:val="004572B1"/>
    <w:rsid w:val="0045732D"/>
    <w:rsid w:val="004578F0"/>
    <w:rsid w:val="00460271"/>
    <w:rsid w:val="00460850"/>
    <w:rsid w:val="004608C2"/>
    <w:rsid w:val="00460B03"/>
    <w:rsid w:val="00460B37"/>
    <w:rsid w:val="00461124"/>
    <w:rsid w:val="00461245"/>
    <w:rsid w:val="0046177A"/>
    <w:rsid w:val="0046197F"/>
    <w:rsid w:val="00461C30"/>
    <w:rsid w:val="0046206E"/>
    <w:rsid w:val="00462113"/>
    <w:rsid w:val="00462323"/>
    <w:rsid w:val="00462917"/>
    <w:rsid w:val="0046305C"/>
    <w:rsid w:val="00463435"/>
    <w:rsid w:val="00463536"/>
    <w:rsid w:val="00463731"/>
    <w:rsid w:val="00463D4B"/>
    <w:rsid w:val="0046403B"/>
    <w:rsid w:val="00464083"/>
    <w:rsid w:val="00464220"/>
    <w:rsid w:val="0046433D"/>
    <w:rsid w:val="00464399"/>
    <w:rsid w:val="00464D6A"/>
    <w:rsid w:val="00464E85"/>
    <w:rsid w:val="0046517B"/>
    <w:rsid w:val="00465293"/>
    <w:rsid w:val="00465C2D"/>
    <w:rsid w:val="00465FDB"/>
    <w:rsid w:val="00466038"/>
    <w:rsid w:val="004662C5"/>
    <w:rsid w:val="00466490"/>
    <w:rsid w:val="00466DA6"/>
    <w:rsid w:val="00466E88"/>
    <w:rsid w:val="00466FDA"/>
    <w:rsid w:val="0046703B"/>
    <w:rsid w:val="004675B6"/>
    <w:rsid w:val="004676FF"/>
    <w:rsid w:val="00467B5D"/>
    <w:rsid w:val="00467D56"/>
    <w:rsid w:val="00470009"/>
    <w:rsid w:val="004703F8"/>
    <w:rsid w:val="00471044"/>
    <w:rsid w:val="0047107D"/>
    <w:rsid w:val="0047110B"/>
    <w:rsid w:val="00472192"/>
    <w:rsid w:val="00472374"/>
    <w:rsid w:val="00472C8E"/>
    <w:rsid w:val="004730B6"/>
    <w:rsid w:val="00473240"/>
    <w:rsid w:val="0047333D"/>
    <w:rsid w:val="00473624"/>
    <w:rsid w:val="004738EA"/>
    <w:rsid w:val="00473A7B"/>
    <w:rsid w:val="00473CFC"/>
    <w:rsid w:val="00474031"/>
    <w:rsid w:val="0047429B"/>
    <w:rsid w:val="0047450B"/>
    <w:rsid w:val="004746D5"/>
    <w:rsid w:val="00474B33"/>
    <w:rsid w:val="00474C30"/>
    <w:rsid w:val="00474D75"/>
    <w:rsid w:val="004750E7"/>
    <w:rsid w:val="00475139"/>
    <w:rsid w:val="004751CA"/>
    <w:rsid w:val="004756BB"/>
    <w:rsid w:val="00475935"/>
    <w:rsid w:val="004759AD"/>
    <w:rsid w:val="0047667D"/>
    <w:rsid w:val="004772AB"/>
    <w:rsid w:val="0047738B"/>
    <w:rsid w:val="0047739F"/>
    <w:rsid w:val="00477473"/>
    <w:rsid w:val="00477E57"/>
    <w:rsid w:val="00480223"/>
    <w:rsid w:val="00480867"/>
    <w:rsid w:val="00480ADC"/>
    <w:rsid w:val="00481794"/>
    <w:rsid w:val="00481BA3"/>
    <w:rsid w:val="004822A7"/>
    <w:rsid w:val="0048239B"/>
    <w:rsid w:val="00482834"/>
    <w:rsid w:val="0048370E"/>
    <w:rsid w:val="0048374D"/>
    <w:rsid w:val="00483758"/>
    <w:rsid w:val="004838CA"/>
    <w:rsid w:val="0048432C"/>
    <w:rsid w:val="004843F9"/>
    <w:rsid w:val="00484611"/>
    <w:rsid w:val="00485272"/>
    <w:rsid w:val="00485F83"/>
    <w:rsid w:val="004860B6"/>
    <w:rsid w:val="00486140"/>
    <w:rsid w:val="00486365"/>
    <w:rsid w:val="004865B8"/>
    <w:rsid w:val="004868A6"/>
    <w:rsid w:val="00487361"/>
    <w:rsid w:val="00487501"/>
    <w:rsid w:val="0048770D"/>
    <w:rsid w:val="004877B8"/>
    <w:rsid w:val="004879E0"/>
    <w:rsid w:val="00487C22"/>
    <w:rsid w:val="00487D34"/>
    <w:rsid w:val="004900D9"/>
    <w:rsid w:val="00490414"/>
    <w:rsid w:val="0049043B"/>
    <w:rsid w:val="00490E09"/>
    <w:rsid w:val="00490EAA"/>
    <w:rsid w:val="004910DF"/>
    <w:rsid w:val="004914CB"/>
    <w:rsid w:val="00491B2C"/>
    <w:rsid w:val="00491C77"/>
    <w:rsid w:val="00491E7A"/>
    <w:rsid w:val="00492045"/>
    <w:rsid w:val="0049239F"/>
    <w:rsid w:val="004928B3"/>
    <w:rsid w:val="00492F01"/>
    <w:rsid w:val="00493003"/>
    <w:rsid w:val="00493172"/>
    <w:rsid w:val="004931F9"/>
    <w:rsid w:val="00493283"/>
    <w:rsid w:val="004936CE"/>
    <w:rsid w:val="00493DBE"/>
    <w:rsid w:val="004943D2"/>
    <w:rsid w:val="00495181"/>
    <w:rsid w:val="0049558A"/>
    <w:rsid w:val="00495834"/>
    <w:rsid w:val="00495B68"/>
    <w:rsid w:val="00495E00"/>
    <w:rsid w:val="004960DF"/>
    <w:rsid w:val="004960F2"/>
    <w:rsid w:val="00496263"/>
    <w:rsid w:val="0049685F"/>
    <w:rsid w:val="004974A2"/>
    <w:rsid w:val="00497572"/>
    <w:rsid w:val="00497CBF"/>
    <w:rsid w:val="00497DC0"/>
    <w:rsid w:val="00497E0C"/>
    <w:rsid w:val="00497E65"/>
    <w:rsid w:val="004A0847"/>
    <w:rsid w:val="004A0AEE"/>
    <w:rsid w:val="004A0B68"/>
    <w:rsid w:val="004A0D0A"/>
    <w:rsid w:val="004A119C"/>
    <w:rsid w:val="004A1263"/>
    <w:rsid w:val="004A12BA"/>
    <w:rsid w:val="004A19A1"/>
    <w:rsid w:val="004A2129"/>
    <w:rsid w:val="004A2327"/>
    <w:rsid w:val="004A23DA"/>
    <w:rsid w:val="004A23DE"/>
    <w:rsid w:val="004A26AB"/>
    <w:rsid w:val="004A280B"/>
    <w:rsid w:val="004A2AA4"/>
    <w:rsid w:val="004A2ADC"/>
    <w:rsid w:val="004A2B24"/>
    <w:rsid w:val="004A2C55"/>
    <w:rsid w:val="004A2CA7"/>
    <w:rsid w:val="004A3249"/>
    <w:rsid w:val="004A37A5"/>
    <w:rsid w:val="004A3C0E"/>
    <w:rsid w:val="004A3D4F"/>
    <w:rsid w:val="004A3E7A"/>
    <w:rsid w:val="004A4151"/>
    <w:rsid w:val="004A4490"/>
    <w:rsid w:val="004A48E2"/>
    <w:rsid w:val="004A4F19"/>
    <w:rsid w:val="004A4F5C"/>
    <w:rsid w:val="004A4F80"/>
    <w:rsid w:val="004A522D"/>
    <w:rsid w:val="004A5E7D"/>
    <w:rsid w:val="004A5E84"/>
    <w:rsid w:val="004A63A3"/>
    <w:rsid w:val="004A65C5"/>
    <w:rsid w:val="004A66BC"/>
    <w:rsid w:val="004A6872"/>
    <w:rsid w:val="004A6BFE"/>
    <w:rsid w:val="004A7556"/>
    <w:rsid w:val="004B059F"/>
    <w:rsid w:val="004B0C8E"/>
    <w:rsid w:val="004B0E6E"/>
    <w:rsid w:val="004B1019"/>
    <w:rsid w:val="004B1282"/>
    <w:rsid w:val="004B1566"/>
    <w:rsid w:val="004B1638"/>
    <w:rsid w:val="004B1718"/>
    <w:rsid w:val="004B19D0"/>
    <w:rsid w:val="004B1ECA"/>
    <w:rsid w:val="004B1F23"/>
    <w:rsid w:val="004B20EF"/>
    <w:rsid w:val="004B2291"/>
    <w:rsid w:val="004B2396"/>
    <w:rsid w:val="004B24CB"/>
    <w:rsid w:val="004B35F0"/>
    <w:rsid w:val="004B3729"/>
    <w:rsid w:val="004B3C43"/>
    <w:rsid w:val="004B3D3A"/>
    <w:rsid w:val="004B3F31"/>
    <w:rsid w:val="004B42EB"/>
    <w:rsid w:val="004B44CB"/>
    <w:rsid w:val="004B45D5"/>
    <w:rsid w:val="004B4ABF"/>
    <w:rsid w:val="004B4BD8"/>
    <w:rsid w:val="004B4C91"/>
    <w:rsid w:val="004B4CF8"/>
    <w:rsid w:val="004B4E46"/>
    <w:rsid w:val="004B591D"/>
    <w:rsid w:val="004B6601"/>
    <w:rsid w:val="004B7280"/>
    <w:rsid w:val="004B7FBD"/>
    <w:rsid w:val="004C04D9"/>
    <w:rsid w:val="004C05AD"/>
    <w:rsid w:val="004C0850"/>
    <w:rsid w:val="004C0857"/>
    <w:rsid w:val="004C09F5"/>
    <w:rsid w:val="004C147B"/>
    <w:rsid w:val="004C1AB2"/>
    <w:rsid w:val="004C1DC8"/>
    <w:rsid w:val="004C1F0F"/>
    <w:rsid w:val="004C3385"/>
    <w:rsid w:val="004C3C22"/>
    <w:rsid w:val="004C3C92"/>
    <w:rsid w:val="004C43DB"/>
    <w:rsid w:val="004C469A"/>
    <w:rsid w:val="004C47F9"/>
    <w:rsid w:val="004C4942"/>
    <w:rsid w:val="004C4C9A"/>
    <w:rsid w:val="004C4CF6"/>
    <w:rsid w:val="004C51E8"/>
    <w:rsid w:val="004C5C3B"/>
    <w:rsid w:val="004C5C6B"/>
    <w:rsid w:val="004C5DDD"/>
    <w:rsid w:val="004C6114"/>
    <w:rsid w:val="004C6307"/>
    <w:rsid w:val="004C6949"/>
    <w:rsid w:val="004C69CF"/>
    <w:rsid w:val="004C69D4"/>
    <w:rsid w:val="004C70FB"/>
    <w:rsid w:val="004C7111"/>
    <w:rsid w:val="004C746C"/>
    <w:rsid w:val="004C7495"/>
    <w:rsid w:val="004C7571"/>
    <w:rsid w:val="004C7984"/>
    <w:rsid w:val="004D0024"/>
    <w:rsid w:val="004D0614"/>
    <w:rsid w:val="004D104F"/>
    <w:rsid w:val="004D13B9"/>
    <w:rsid w:val="004D16F6"/>
    <w:rsid w:val="004D1BE3"/>
    <w:rsid w:val="004D1F83"/>
    <w:rsid w:val="004D2158"/>
    <w:rsid w:val="004D21A7"/>
    <w:rsid w:val="004D255A"/>
    <w:rsid w:val="004D261C"/>
    <w:rsid w:val="004D26DB"/>
    <w:rsid w:val="004D3381"/>
    <w:rsid w:val="004D36FF"/>
    <w:rsid w:val="004D3FD8"/>
    <w:rsid w:val="004D40C2"/>
    <w:rsid w:val="004D40E1"/>
    <w:rsid w:val="004D4540"/>
    <w:rsid w:val="004D52DC"/>
    <w:rsid w:val="004D584B"/>
    <w:rsid w:val="004D59C6"/>
    <w:rsid w:val="004D5AE9"/>
    <w:rsid w:val="004D5C91"/>
    <w:rsid w:val="004D5F68"/>
    <w:rsid w:val="004D601D"/>
    <w:rsid w:val="004D61ED"/>
    <w:rsid w:val="004D6533"/>
    <w:rsid w:val="004D67E4"/>
    <w:rsid w:val="004D6B48"/>
    <w:rsid w:val="004D6C5B"/>
    <w:rsid w:val="004D75A0"/>
    <w:rsid w:val="004D7871"/>
    <w:rsid w:val="004D7ABB"/>
    <w:rsid w:val="004D7FF8"/>
    <w:rsid w:val="004E000C"/>
    <w:rsid w:val="004E0EB8"/>
    <w:rsid w:val="004E17EB"/>
    <w:rsid w:val="004E1821"/>
    <w:rsid w:val="004E18BE"/>
    <w:rsid w:val="004E1FDB"/>
    <w:rsid w:val="004E2195"/>
    <w:rsid w:val="004E2446"/>
    <w:rsid w:val="004E2B62"/>
    <w:rsid w:val="004E2D89"/>
    <w:rsid w:val="004E2E92"/>
    <w:rsid w:val="004E30D1"/>
    <w:rsid w:val="004E32ED"/>
    <w:rsid w:val="004E32FD"/>
    <w:rsid w:val="004E3677"/>
    <w:rsid w:val="004E3823"/>
    <w:rsid w:val="004E3838"/>
    <w:rsid w:val="004E3D10"/>
    <w:rsid w:val="004E3D74"/>
    <w:rsid w:val="004E4013"/>
    <w:rsid w:val="004E41AF"/>
    <w:rsid w:val="004E47B0"/>
    <w:rsid w:val="004E49A5"/>
    <w:rsid w:val="004E4B1E"/>
    <w:rsid w:val="004E4C1B"/>
    <w:rsid w:val="004E502E"/>
    <w:rsid w:val="004E5336"/>
    <w:rsid w:val="004E536E"/>
    <w:rsid w:val="004E56B0"/>
    <w:rsid w:val="004E5C32"/>
    <w:rsid w:val="004E5DC4"/>
    <w:rsid w:val="004E5ECA"/>
    <w:rsid w:val="004E6D1E"/>
    <w:rsid w:val="004E6D38"/>
    <w:rsid w:val="004E6DA5"/>
    <w:rsid w:val="004E71FB"/>
    <w:rsid w:val="004E742A"/>
    <w:rsid w:val="004E75AC"/>
    <w:rsid w:val="004E789C"/>
    <w:rsid w:val="004E7A65"/>
    <w:rsid w:val="004E7AEF"/>
    <w:rsid w:val="004E7F14"/>
    <w:rsid w:val="004F0486"/>
    <w:rsid w:val="004F0563"/>
    <w:rsid w:val="004F0A14"/>
    <w:rsid w:val="004F0B7D"/>
    <w:rsid w:val="004F0C1C"/>
    <w:rsid w:val="004F10AF"/>
    <w:rsid w:val="004F1142"/>
    <w:rsid w:val="004F1446"/>
    <w:rsid w:val="004F173C"/>
    <w:rsid w:val="004F191E"/>
    <w:rsid w:val="004F1F86"/>
    <w:rsid w:val="004F260D"/>
    <w:rsid w:val="004F2989"/>
    <w:rsid w:val="004F30C8"/>
    <w:rsid w:val="004F3164"/>
    <w:rsid w:val="004F32DA"/>
    <w:rsid w:val="004F3359"/>
    <w:rsid w:val="004F38ED"/>
    <w:rsid w:val="004F38F7"/>
    <w:rsid w:val="004F3DC4"/>
    <w:rsid w:val="004F405D"/>
    <w:rsid w:val="004F42CB"/>
    <w:rsid w:val="004F4600"/>
    <w:rsid w:val="004F4855"/>
    <w:rsid w:val="004F4A04"/>
    <w:rsid w:val="004F4C1D"/>
    <w:rsid w:val="004F4F6D"/>
    <w:rsid w:val="004F4F84"/>
    <w:rsid w:val="004F50BF"/>
    <w:rsid w:val="004F596C"/>
    <w:rsid w:val="004F5BD1"/>
    <w:rsid w:val="004F60FB"/>
    <w:rsid w:val="004F63E6"/>
    <w:rsid w:val="004F6AAD"/>
    <w:rsid w:val="004F6C98"/>
    <w:rsid w:val="004F77D4"/>
    <w:rsid w:val="004F784C"/>
    <w:rsid w:val="004F78D8"/>
    <w:rsid w:val="004F7901"/>
    <w:rsid w:val="004F7E8D"/>
    <w:rsid w:val="00500220"/>
    <w:rsid w:val="0050036A"/>
    <w:rsid w:val="00500789"/>
    <w:rsid w:val="00500BCF"/>
    <w:rsid w:val="0050170E"/>
    <w:rsid w:val="00501A4C"/>
    <w:rsid w:val="00501FDE"/>
    <w:rsid w:val="005025A1"/>
    <w:rsid w:val="005025E7"/>
    <w:rsid w:val="005028D9"/>
    <w:rsid w:val="00502B2A"/>
    <w:rsid w:val="005030F5"/>
    <w:rsid w:val="00503394"/>
    <w:rsid w:val="005037D7"/>
    <w:rsid w:val="00503A6E"/>
    <w:rsid w:val="00503CDD"/>
    <w:rsid w:val="00503D57"/>
    <w:rsid w:val="00503DB3"/>
    <w:rsid w:val="00503FD2"/>
    <w:rsid w:val="005047DA"/>
    <w:rsid w:val="00504CFC"/>
    <w:rsid w:val="005052E6"/>
    <w:rsid w:val="00505979"/>
    <w:rsid w:val="00505CAE"/>
    <w:rsid w:val="00505E15"/>
    <w:rsid w:val="00506131"/>
    <w:rsid w:val="005067BD"/>
    <w:rsid w:val="00506B18"/>
    <w:rsid w:val="00507BE6"/>
    <w:rsid w:val="00507DFB"/>
    <w:rsid w:val="00510FAD"/>
    <w:rsid w:val="00511241"/>
    <w:rsid w:val="005116DE"/>
    <w:rsid w:val="00511826"/>
    <w:rsid w:val="00512072"/>
    <w:rsid w:val="0051209F"/>
    <w:rsid w:val="005122D4"/>
    <w:rsid w:val="00512685"/>
    <w:rsid w:val="005129E1"/>
    <w:rsid w:val="00513872"/>
    <w:rsid w:val="005142BD"/>
    <w:rsid w:val="005153DF"/>
    <w:rsid w:val="00515426"/>
    <w:rsid w:val="00515452"/>
    <w:rsid w:val="0051589A"/>
    <w:rsid w:val="005159ED"/>
    <w:rsid w:val="00515AEA"/>
    <w:rsid w:val="00515E02"/>
    <w:rsid w:val="00515E0D"/>
    <w:rsid w:val="0051607A"/>
    <w:rsid w:val="0051617A"/>
    <w:rsid w:val="00516AC0"/>
    <w:rsid w:val="00517010"/>
    <w:rsid w:val="00517DC4"/>
    <w:rsid w:val="00517DD1"/>
    <w:rsid w:val="00517E80"/>
    <w:rsid w:val="005201CD"/>
    <w:rsid w:val="005202C6"/>
    <w:rsid w:val="0052094C"/>
    <w:rsid w:val="00520E13"/>
    <w:rsid w:val="00521302"/>
    <w:rsid w:val="005213BD"/>
    <w:rsid w:val="005215E0"/>
    <w:rsid w:val="00521DDA"/>
    <w:rsid w:val="00522095"/>
    <w:rsid w:val="005221FE"/>
    <w:rsid w:val="0052254F"/>
    <w:rsid w:val="005225C4"/>
    <w:rsid w:val="005227FD"/>
    <w:rsid w:val="005230E3"/>
    <w:rsid w:val="00523956"/>
    <w:rsid w:val="0052419D"/>
    <w:rsid w:val="005246E2"/>
    <w:rsid w:val="00524BC1"/>
    <w:rsid w:val="00524C31"/>
    <w:rsid w:val="00524C4E"/>
    <w:rsid w:val="00524C5F"/>
    <w:rsid w:val="00524EE7"/>
    <w:rsid w:val="005255DA"/>
    <w:rsid w:val="00525A58"/>
    <w:rsid w:val="00525ABA"/>
    <w:rsid w:val="00526D0E"/>
    <w:rsid w:val="005277B3"/>
    <w:rsid w:val="005278FF"/>
    <w:rsid w:val="0052795F"/>
    <w:rsid w:val="00527DBD"/>
    <w:rsid w:val="00527F62"/>
    <w:rsid w:val="00530219"/>
    <w:rsid w:val="0053033B"/>
    <w:rsid w:val="005303FF"/>
    <w:rsid w:val="00531053"/>
    <w:rsid w:val="00531481"/>
    <w:rsid w:val="00531C1D"/>
    <w:rsid w:val="0053208E"/>
    <w:rsid w:val="00532349"/>
    <w:rsid w:val="005325AA"/>
    <w:rsid w:val="00532A7B"/>
    <w:rsid w:val="00532A9E"/>
    <w:rsid w:val="00532E48"/>
    <w:rsid w:val="005330CC"/>
    <w:rsid w:val="005336A8"/>
    <w:rsid w:val="00533BF8"/>
    <w:rsid w:val="00533EA7"/>
    <w:rsid w:val="00534261"/>
    <w:rsid w:val="00534404"/>
    <w:rsid w:val="0053528F"/>
    <w:rsid w:val="0053534A"/>
    <w:rsid w:val="00535A1F"/>
    <w:rsid w:val="00535F02"/>
    <w:rsid w:val="00535FF6"/>
    <w:rsid w:val="00536315"/>
    <w:rsid w:val="00536362"/>
    <w:rsid w:val="005365AD"/>
    <w:rsid w:val="00536B42"/>
    <w:rsid w:val="00536CBC"/>
    <w:rsid w:val="00537775"/>
    <w:rsid w:val="005377EA"/>
    <w:rsid w:val="00537BA9"/>
    <w:rsid w:val="00537FBD"/>
    <w:rsid w:val="00540476"/>
    <w:rsid w:val="005404FE"/>
    <w:rsid w:val="00540B29"/>
    <w:rsid w:val="00540BCA"/>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F75"/>
    <w:rsid w:val="005433CA"/>
    <w:rsid w:val="0054344F"/>
    <w:rsid w:val="00543607"/>
    <w:rsid w:val="00543700"/>
    <w:rsid w:val="0054403F"/>
    <w:rsid w:val="0054415B"/>
    <w:rsid w:val="00544A5D"/>
    <w:rsid w:val="00544CDD"/>
    <w:rsid w:val="005455C1"/>
    <w:rsid w:val="0054583D"/>
    <w:rsid w:val="0054585F"/>
    <w:rsid w:val="005459A5"/>
    <w:rsid w:val="0054615F"/>
    <w:rsid w:val="00546427"/>
    <w:rsid w:val="0054674E"/>
    <w:rsid w:val="00546851"/>
    <w:rsid w:val="0054750A"/>
    <w:rsid w:val="00547893"/>
    <w:rsid w:val="00547A70"/>
    <w:rsid w:val="00547A8E"/>
    <w:rsid w:val="00547DB6"/>
    <w:rsid w:val="00547E52"/>
    <w:rsid w:val="00550191"/>
    <w:rsid w:val="00550495"/>
    <w:rsid w:val="005507F2"/>
    <w:rsid w:val="00550B4C"/>
    <w:rsid w:val="00550D5E"/>
    <w:rsid w:val="00550FDD"/>
    <w:rsid w:val="00551695"/>
    <w:rsid w:val="00551D55"/>
    <w:rsid w:val="00551D5C"/>
    <w:rsid w:val="00551F5A"/>
    <w:rsid w:val="00551FC6"/>
    <w:rsid w:val="00552077"/>
    <w:rsid w:val="0055233C"/>
    <w:rsid w:val="00552374"/>
    <w:rsid w:val="005524DF"/>
    <w:rsid w:val="00552516"/>
    <w:rsid w:val="00552ABE"/>
    <w:rsid w:val="00552D04"/>
    <w:rsid w:val="0055339A"/>
    <w:rsid w:val="0055354A"/>
    <w:rsid w:val="005537A5"/>
    <w:rsid w:val="005538DB"/>
    <w:rsid w:val="00553949"/>
    <w:rsid w:val="00553B1D"/>
    <w:rsid w:val="0055406E"/>
    <w:rsid w:val="00554240"/>
    <w:rsid w:val="00554A8C"/>
    <w:rsid w:val="00554C34"/>
    <w:rsid w:val="0055619C"/>
    <w:rsid w:val="00556469"/>
    <w:rsid w:val="00556565"/>
    <w:rsid w:val="00557CAA"/>
    <w:rsid w:val="00557DC6"/>
    <w:rsid w:val="005602EE"/>
    <w:rsid w:val="005607B6"/>
    <w:rsid w:val="00560CD6"/>
    <w:rsid w:val="00560F59"/>
    <w:rsid w:val="005610B6"/>
    <w:rsid w:val="0056124D"/>
    <w:rsid w:val="00561AC7"/>
    <w:rsid w:val="00561B63"/>
    <w:rsid w:val="005620D3"/>
    <w:rsid w:val="005621D4"/>
    <w:rsid w:val="005623D7"/>
    <w:rsid w:val="005627B1"/>
    <w:rsid w:val="00562862"/>
    <w:rsid w:val="00562922"/>
    <w:rsid w:val="005629E7"/>
    <w:rsid w:val="00562A24"/>
    <w:rsid w:val="00562C7E"/>
    <w:rsid w:val="00562FD5"/>
    <w:rsid w:val="00563059"/>
    <w:rsid w:val="00563685"/>
    <w:rsid w:val="005636C8"/>
    <w:rsid w:val="00563752"/>
    <w:rsid w:val="00563B99"/>
    <w:rsid w:val="00563EE6"/>
    <w:rsid w:val="00564199"/>
    <w:rsid w:val="005641EF"/>
    <w:rsid w:val="005642A8"/>
    <w:rsid w:val="005642B4"/>
    <w:rsid w:val="00564918"/>
    <w:rsid w:val="005653EE"/>
    <w:rsid w:val="0056555C"/>
    <w:rsid w:val="00565A76"/>
    <w:rsid w:val="0056637D"/>
    <w:rsid w:val="00566416"/>
    <w:rsid w:val="00566518"/>
    <w:rsid w:val="0056679C"/>
    <w:rsid w:val="00566AF5"/>
    <w:rsid w:val="00566B1D"/>
    <w:rsid w:val="00566D53"/>
    <w:rsid w:val="005670E7"/>
    <w:rsid w:val="005671F2"/>
    <w:rsid w:val="0056780E"/>
    <w:rsid w:val="00567B0D"/>
    <w:rsid w:val="00570BD8"/>
    <w:rsid w:val="00571100"/>
    <w:rsid w:val="00571ADD"/>
    <w:rsid w:val="00571AE6"/>
    <w:rsid w:val="00571E22"/>
    <w:rsid w:val="00571FBA"/>
    <w:rsid w:val="005720BF"/>
    <w:rsid w:val="00572729"/>
    <w:rsid w:val="0057320A"/>
    <w:rsid w:val="0057323E"/>
    <w:rsid w:val="00573521"/>
    <w:rsid w:val="0057385B"/>
    <w:rsid w:val="00573C5F"/>
    <w:rsid w:val="00573E58"/>
    <w:rsid w:val="0057428B"/>
    <w:rsid w:val="00574629"/>
    <w:rsid w:val="005748E7"/>
    <w:rsid w:val="0057514C"/>
    <w:rsid w:val="00575646"/>
    <w:rsid w:val="005757AF"/>
    <w:rsid w:val="0057630C"/>
    <w:rsid w:val="005769A0"/>
    <w:rsid w:val="00576DE4"/>
    <w:rsid w:val="0057704B"/>
    <w:rsid w:val="0057734E"/>
    <w:rsid w:val="005778ED"/>
    <w:rsid w:val="005809B6"/>
    <w:rsid w:val="00580B70"/>
    <w:rsid w:val="00581B40"/>
    <w:rsid w:val="00581D3A"/>
    <w:rsid w:val="00581E9D"/>
    <w:rsid w:val="0058205F"/>
    <w:rsid w:val="005820A2"/>
    <w:rsid w:val="0058226A"/>
    <w:rsid w:val="00582418"/>
    <w:rsid w:val="00582C47"/>
    <w:rsid w:val="00582C5C"/>
    <w:rsid w:val="00583050"/>
    <w:rsid w:val="0058316E"/>
    <w:rsid w:val="00583300"/>
    <w:rsid w:val="005834C8"/>
    <w:rsid w:val="00583522"/>
    <w:rsid w:val="0058454D"/>
    <w:rsid w:val="00584742"/>
    <w:rsid w:val="00584AEF"/>
    <w:rsid w:val="00585A6A"/>
    <w:rsid w:val="00585B64"/>
    <w:rsid w:val="00585C46"/>
    <w:rsid w:val="00585EF3"/>
    <w:rsid w:val="00586078"/>
    <w:rsid w:val="005860FF"/>
    <w:rsid w:val="00586460"/>
    <w:rsid w:val="00586811"/>
    <w:rsid w:val="00586A11"/>
    <w:rsid w:val="00586A14"/>
    <w:rsid w:val="00586E40"/>
    <w:rsid w:val="00587207"/>
    <w:rsid w:val="005874FE"/>
    <w:rsid w:val="0058770B"/>
    <w:rsid w:val="0058771A"/>
    <w:rsid w:val="00587782"/>
    <w:rsid w:val="00587864"/>
    <w:rsid w:val="005878C3"/>
    <w:rsid w:val="00587BC4"/>
    <w:rsid w:val="00587BDA"/>
    <w:rsid w:val="0059089C"/>
    <w:rsid w:val="00590AC1"/>
    <w:rsid w:val="005910FE"/>
    <w:rsid w:val="005911E9"/>
    <w:rsid w:val="005912D3"/>
    <w:rsid w:val="0059135E"/>
    <w:rsid w:val="00591C6D"/>
    <w:rsid w:val="00592401"/>
    <w:rsid w:val="00592768"/>
    <w:rsid w:val="005932B0"/>
    <w:rsid w:val="005932EE"/>
    <w:rsid w:val="005933A4"/>
    <w:rsid w:val="0059342A"/>
    <w:rsid w:val="0059388A"/>
    <w:rsid w:val="00593B83"/>
    <w:rsid w:val="00593E9C"/>
    <w:rsid w:val="00593F7B"/>
    <w:rsid w:val="0059421A"/>
    <w:rsid w:val="005945D2"/>
    <w:rsid w:val="00594934"/>
    <w:rsid w:val="00595004"/>
    <w:rsid w:val="00595A3A"/>
    <w:rsid w:val="00595C0F"/>
    <w:rsid w:val="00595E52"/>
    <w:rsid w:val="00596021"/>
    <w:rsid w:val="005960CB"/>
    <w:rsid w:val="005962BE"/>
    <w:rsid w:val="00596609"/>
    <w:rsid w:val="0059661A"/>
    <w:rsid w:val="00596A9D"/>
    <w:rsid w:val="00596D74"/>
    <w:rsid w:val="005973A7"/>
    <w:rsid w:val="00597973"/>
    <w:rsid w:val="005A0617"/>
    <w:rsid w:val="005A06DD"/>
    <w:rsid w:val="005A16C9"/>
    <w:rsid w:val="005A19C2"/>
    <w:rsid w:val="005A22E4"/>
    <w:rsid w:val="005A2559"/>
    <w:rsid w:val="005A2B01"/>
    <w:rsid w:val="005A2D39"/>
    <w:rsid w:val="005A2DF6"/>
    <w:rsid w:val="005A30B5"/>
    <w:rsid w:val="005A3306"/>
    <w:rsid w:val="005A3406"/>
    <w:rsid w:val="005A3754"/>
    <w:rsid w:val="005A3CDA"/>
    <w:rsid w:val="005A4184"/>
    <w:rsid w:val="005A41FA"/>
    <w:rsid w:val="005A4780"/>
    <w:rsid w:val="005A4BCE"/>
    <w:rsid w:val="005A4D7F"/>
    <w:rsid w:val="005A5389"/>
    <w:rsid w:val="005A5454"/>
    <w:rsid w:val="005A57C4"/>
    <w:rsid w:val="005A5856"/>
    <w:rsid w:val="005A585A"/>
    <w:rsid w:val="005A5AB2"/>
    <w:rsid w:val="005A5CA2"/>
    <w:rsid w:val="005A60EB"/>
    <w:rsid w:val="005A665B"/>
    <w:rsid w:val="005A7134"/>
    <w:rsid w:val="005A75B1"/>
    <w:rsid w:val="005B0B97"/>
    <w:rsid w:val="005B121D"/>
    <w:rsid w:val="005B1343"/>
    <w:rsid w:val="005B150C"/>
    <w:rsid w:val="005B2635"/>
    <w:rsid w:val="005B2E57"/>
    <w:rsid w:val="005B338D"/>
    <w:rsid w:val="005B3738"/>
    <w:rsid w:val="005B39DF"/>
    <w:rsid w:val="005B3A75"/>
    <w:rsid w:val="005B3F08"/>
    <w:rsid w:val="005B40D8"/>
    <w:rsid w:val="005B41CC"/>
    <w:rsid w:val="005B46E2"/>
    <w:rsid w:val="005B486F"/>
    <w:rsid w:val="005B49F6"/>
    <w:rsid w:val="005B5078"/>
    <w:rsid w:val="005B5389"/>
    <w:rsid w:val="005B567D"/>
    <w:rsid w:val="005B57DD"/>
    <w:rsid w:val="005B5D50"/>
    <w:rsid w:val="005B6382"/>
    <w:rsid w:val="005B67D0"/>
    <w:rsid w:val="005B6979"/>
    <w:rsid w:val="005B6DEC"/>
    <w:rsid w:val="005B6E88"/>
    <w:rsid w:val="005B7166"/>
    <w:rsid w:val="005B7363"/>
    <w:rsid w:val="005B76CF"/>
    <w:rsid w:val="005B7F43"/>
    <w:rsid w:val="005C0682"/>
    <w:rsid w:val="005C0E12"/>
    <w:rsid w:val="005C1159"/>
    <w:rsid w:val="005C1430"/>
    <w:rsid w:val="005C254C"/>
    <w:rsid w:val="005C25AC"/>
    <w:rsid w:val="005C2B04"/>
    <w:rsid w:val="005C2B50"/>
    <w:rsid w:val="005C3076"/>
    <w:rsid w:val="005C3215"/>
    <w:rsid w:val="005C3478"/>
    <w:rsid w:val="005C38AA"/>
    <w:rsid w:val="005C44B9"/>
    <w:rsid w:val="005C46FB"/>
    <w:rsid w:val="005C4D49"/>
    <w:rsid w:val="005C4DF6"/>
    <w:rsid w:val="005C5107"/>
    <w:rsid w:val="005C51EE"/>
    <w:rsid w:val="005C5338"/>
    <w:rsid w:val="005C5E9F"/>
    <w:rsid w:val="005C6429"/>
    <w:rsid w:val="005C6566"/>
    <w:rsid w:val="005C65CE"/>
    <w:rsid w:val="005C6ED4"/>
    <w:rsid w:val="005C6F0E"/>
    <w:rsid w:val="005C70E7"/>
    <w:rsid w:val="005C7718"/>
    <w:rsid w:val="005C77AD"/>
    <w:rsid w:val="005C78B7"/>
    <w:rsid w:val="005C79A0"/>
    <w:rsid w:val="005D0233"/>
    <w:rsid w:val="005D02DD"/>
    <w:rsid w:val="005D0DFF"/>
    <w:rsid w:val="005D0F86"/>
    <w:rsid w:val="005D1436"/>
    <w:rsid w:val="005D149D"/>
    <w:rsid w:val="005D174B"/>
    <w:rsid w:val="005D1BB0"/>
    <w:rsid w:val="005D200F"/>
    <w:rsid w:val="005D24D7"/>
    <w:rsid w:val="005D27D1"/>
    <w:rsid w:val="005D2B6F"/>
    <w:rsid w:val="005D2BB5"/>
    <w:rsid w:val="005D30E1"/>
    <w:rsid w:val="005D4126"/>
    <w:rsid w:val="005D44EE"/>
    <w:rsid w:val="005D4A61"/>
    <w:rsid w:val="005D5048"/>
    <w:rsid w:val="005D5790"/>
    <w:rsid w:val="005D5C1C"/>
    <w:rsid w:val="005D6456"/>
    <w:rsid w:val="005D6614"/>
    <w:rsid w:val="005D68F3"/>
    <w:rsid w:val="005D6DC6"/>
    <w:rsid w:val="005D6DD6"/>
    <w:rsid w:val="005D70A9"/>
    <w:rsid w:val="005D737F"/>
    <w:rsid w:val="005D7598"/>
    <w:rsid w:val="005D75C9"/>
    <w:rsid w:val="005D78F6"/>
    <w:rsid w:val="005D79E2"/>
    <w:rsid w:val="005D7A3A"/>
    <w:rsid w:val="005D7B99"/>
    <w:rsid w:val="005D7BD2"/>
    <w:rsid w:val="005D7D23"/>
    <w:rsid w:val="005D7FBF"/>
    <w:rsid w:val="005E0528"/>
    <w:rsid w:val="005E0938"/>
    <w:rsid w:val="005E0E2B"/>
    <w:rsid w:val="005E1786"/>
    <w:rsid w:val="005E1903"/>
    <w:rsid w:val="005E1A91"/>
    <w:rsid w:val="005E2150"/>
    <w:rsid w:val="005E262D"/>
    <w:rsid w:val="005E2A4A"/>
    <w:rsid w:val="005E2F8E"/>
    <w:rsid w:val="005E35B3"/>
    <w:rsid w:val="005E368E"/>
    <w:rsid w:val="005E3A6C"/>
    <w:rsid w:val="005E3BA1"/>
    <w:rsid w:val="005E3C66"/>
    <w:rsid w:val="005E4018"/>
    <w:rsid w:val="005E48AA"/>
    <w:rsid w:val="005E51EC"/>
    <w:rsid w:val="005E5652"/>
    <w:rsid w:val="005E5AA7"/>
    <w:rsid w:val="005E5C7E"/>
    <w:rsid w:val="005E61DE"/>
    <w:rsid w:val="005E6304"/>
    <w:rsid w:val="005E690D"/>
    <w:rsid w:val="005E6C80"/>
    <w:rsid w:val="005E6E01"/>
    <w:rsid w:val="005E7452"/>
    <w:rsid w:val="005E7AE0"/>
    <w:rsid w:val="005F0A87"/>
    <w:rsid w:val="005F0B7D"/>
    <w:rsid w:val="005F0FB1"/>
    <w:rsid w:val="005F114E"/>
    <w:rsid w:val="005F122E"/>
    <w:rsid w:val="005F13AB"/>
    <w:rsid w:val="005F1B1A"/>
    <w:rsid w:val="005F2354"/>
    <w:rsid w:val="005F2429"/>
    <w:rsid w:val="005F25D8"/>
    <w:rsid w:val="005F274F"/>
    <w:rsid w:val="005F29CF"/>
    <w:rsid w:val="005F3050"/>
    <w:rsid w:val="005F321C"/>
    <w:rsid w:val="005F3345"/>
    <w:rsid w:val="005F3350"/>
    <w:rsid w:val="005F34A4"/>
    <w:rsid w:val="005F3561"/>
    <w:rsid w:val="005F3920"/>
    <w:rsid w:val="005F3971"/>
    <w:rsid w:val="005F41A2"/>
    <w:rsid w:val="005F4706"/>
    <w:rsid w:val="005F4810"/>
    <w:rsid w:val="005F4A18"/>
    <w:rsid w:val="005F4C07"/>
    <w:rsid w:val="005F4D4A"/>
    <w:rsid w:val="005F52E4"/>
    <w:rsid w:val="005F536D"/>
    <w:rsid w:val="005F57E1"/>
    <w:rsid w:val="005F5E57"/>
    <w:rsid w:val="005F5EDF"/>
    <w:rsid w:val="005F6183"/>
    <w:rsid w:val="005F7039"/>
    <w:rsid w:val="005F71FB"/>
    <w:rsid w:val="005F783A"/>
    <w:rsid w:val="005F7A3E"/>
    <w:rsid w:val="005F7B79"/>
    <w:rsid w:val="005F7F36"/>
    <w:rsid w:val="00600371"/>
    <w:rsid w:val="00600462"/>
    <w:rsid w:val="006005CA"/>
    <w:rsid w:val="0060090C"/>
    <w:rsid w:val="00600E75"/>
    <w:rsid w:val="00600F2E"/>
    <w:rsid w:val="006011CA"/>
    <w:rsid w:val="00601338"/>
    <w:rsid w:val="006017BC"/>
    <w:rsid w:val="006017FE"/>
    <w:rsid w:val="00601A8A"/>
    <w:rsid w:val="00601A9C"/>
    <w:rsid w:val="00601B01"/>
    <w:rsid w:val="00601CEB"/>
    <w:rsid w:val="00601DF2"/>
    <w:rsid w:val="006029E9"/>
    <w:rsid w:val="00602D22"/>
    <w:rsid w:val="00602D7D"/>
    <w:rsid w:val="006038F5"/>
    <w:rsid w:val="00603A0F"/>
    <w:rsid w:val="00603C76"/>
    <w:rsid w:val="00603DBA"/>
    <w:rsid w:val="00603DCC"/>
    <w:rsid w:val="00603E5F"/>
    <w:rsid w:val="006046D0"/>
    <w:rsid w:val="00604865"/>
    <w:rsid w:val="00604891"/>
    <w:rsid w:val="006055BD"/>
    <w:rsid w:val="006055D6"/>
    <w:rsid w:val="00605C47"/>
    <w:rsid w:val="00605CBD"/>
    <w:rsid w:val="006061F9"/>
    <w:rsid w:val="006069D1"/>
    <w:rsid w:val="00606E67"/>
    <w:rsid w:val="0060708A"/>
    <w:rsid w:val="0060771C"/>
    <w:rsid w:val="006078FA"/>
    <w:rsid w:val="00607C8B"/>
    <w:rsid w:val="00610B59"/>
    <w:rsid w:val="006110BB"/>
    <w:rsid w:val="006111F9"/>
    <w:rsid w:val="00611445"/>
    <w:rsid w:val="00611BC7"/>
    <w:rsid w:val="00611DD1"/>
    <w:rsid w:val="00611E8C"/>
    <w:rsid w:val="00611F42"/>
    <w:rsid w:val="00611FC2"/>
    <w:rsid w:val="006122DF"/>
    <w:rsid w:val="006123FE"/>
    <w:rsid w:val="0061263E"/>
    <w:rsid w:val="00612A69"/>
    <w:rsid w:val="00612E46"/>
    <w:rsid w:val="00613131"/>
    <w:rsid w:val="006131D7"/>
    <w:rsid w:val="006132AD"/>
    <w:rsid w:val="006132B6"/>
    <w:rsid w:val="00613838"/>
    <w:rsid w:val="00613CB4"/>
    <w:rsid w:val="00613E94"/>
    <w:rsid w:val="00614245"/>
    <w:rsid w:val="00614346"/>
    <w:rsid w:val="00615141"/>
    <w:rsid w:val="00615298"/>
    <w:rsid w:val="00615609"/>
    <w:rsid w:val="00615882"/>
    <w:rsid w:val="006159EC"/>
    <w:rsid w:val="00615C61"/>
    <w:rsid w:val="006160B3"/>
    <w:rsid w:val="00616875"/>
    <w:rsid w:val="0061747B"/>
    <w:rsid w:val="006176E8"/>
    <w:rsid w:val="00620068"/>
    <w:rsid w:val="00620121"/>
    <w:rsid w:val="006201C8"/>
    <w:rsid w:val="00620541"/>
    <w:rsid w:val="00620573"/>
    <w:rsid w:val="006208F8"/>
    <w:rsid w:val="00620CBA"/>
    <w:rsid w:val="00620CEB"/>
    <w:rsid w:val="00620E65"/>
    <w:rsid w:val="006214E8"/>
    <w:rsid w:val="006218AB"/>
    <w:rsid w:val="006218C5"/>
    <w:rsid w:val="00622030"/>
    <w:rsid w:val="0062248D"/>
    <w:rsid w:val="00622978"/>
    <w:rsid w:val="00622CE0"/>
    <w:rsid w:val="00622E40"/>
    <w:rsid w:val="00623146"/>
    <w:rsid w:val="0062350A"/>
    <w:rsid w:val="006239C6"/>
    <w:rsid w:val="00623C25"/>
    <w:rsid w:val="00623DD8"/>
    <w:rsid w:val="00623E38"/>
    <w:rsid w:val="006240C0"/>
    <w:rsid w:val="00624982"/>
    <w:rsid w:val="00624B0A"/>
    <w:rsid w:val="00624B15"/>
    <w:rsid w:val="00624B65"/>
    <w:rsid w:val="006251CC"/>
    <w:rsid w:val="00625367"/>
    <w:rsid w:val="0062554B"/>
    <w:rsid w:val="0062586A"/>
    <w:rsid w:val="00625A28"/>
    <w:rsid w:val="00625D70"/>
    <w:rsid w:val="00625F92"/>
    <w:rsid w:val="00626082"/>
    <w:rsid w:val="00626E22"/>
    <w:rsid w:val="00626E78"/>
    <w:rsid w:val="0062723F"/>
    <w:rsid w:val="00627737"/>
    <w:rsid w:val="006277F0"/>
    <w:rsid w:val="00627A8A"/>
    <w:rsid w:val="00627E1A"/>
    <w:rsid w:val="00630263"/>
    <w:rsid w:val="006313F5"/>
    <w:rsid w:val="0063185F"/>
    <w:rsid w:val="00631A22"/>
    <w:rsid w:val="00631FB7"/>
    <w:rsid w:val="00632098"/>
    <w:rsid w:val="0063234C"/>
    <w:rsid w:val="0063258F"/>
    <w:rsid w:val="006326B6"/>
    <w:rsid w:val="00632A7C"/>
    <w:rsid w:val="00632F2C"/>
    <w:rsid w:val="006337CF"/>
    <w:rsid w:val="00633DCA"/>
    <w:rsid w:val="00633EBC"/>
    <w:rsid w:val="0063407D"/>
    <w:rsid w:val="0063466E"/>
    <w:rsid w:val="00634C71"/>
    <w:rsid w:val="006350DD"/>
    <w:rsid w:val="0063512B"/>
    <w:rsid w:val="006351FE"/>
    <w:rsid w:val="0063599D"/>
    <w:rsid w:val="006359A0"/>
    <w:rsid w:val="00637062"/>
    <w:rsid w:val="006374D2"/>
    <w:rsid w:val="00637509"/>
    <w:rsid w:val="00637675"/>
    <w:rsid w:val="006377DF"/>
    <w:rsid w:val="006401DE"/>
    <w:rsid w:val="00640336"/>
    <w:rsid w:val="006404D3"/>
    <w:rsid w:val="006406C5"/>
    <w:rsid w:val="006407D9"/>
    <w:rsid w:val="006409BE"/>
    <w:rsid w:val="00640C41"/>
    <w:rsid w:val="00640DF6"/>
    <w:rsid w:val="006410E4"/>
    <w:rsid w:val="0064117F"/>
    <w:rsid w:val="00641630"/>
    <w:rsid w:val="00641B27"/>
    <w:rsid w:val="00641DB7"/>
    <w:rsid w:val="0064262F"/>
    <w:rsid w:val="00642693"/>
    <w:rsid w:val="00642D37"/>
    <w:rsid w:val="00642F62"/>
    <w:rsid w:val="00643006"/>
    <w:rsid w:val="006431DA"/>
    <w:rsid w:val="006432E7"/>
    <w:rsid w:val="00643A18"/>
    <w:rsid w:val="00643BE2"/>
    <w:rsid w:val="00643C26"/>
    <w:rsid w:val="00643D49"/>
    <w:rsid w:val="00644868"/>
    <w:rsid w:val="00644C14"/>
    <w:rsid w:val="00644C9F"/>
    <w:rsid w:val="00645472"/>
    <w:rsid w:val="0064556B"/>
    <w:rsid w:val="006459E2"/>
    <w:rsid w:val="00645D7E"/>
    <w:rsid w:val="006464BA"/>
    <w:rsid w:val="00646643"/>
    <w:rsid w:val="00646D13"/>
    <w:rsid w:val="006479BB"/>
    <w:rsid w:val="00647B34"/>
    <w:rsid w:val="00647BC9"/>
    <w:rsid w:val="00647D67"/>
    <w:rsid w:val="00650181"/>
    <w:rsid w:val="00650A84"/>
    <w:rsid w:val="00650C4A"/>
    <w:rsid w:val="00650E53"/>
    <w:rsid w:val="00650ED6"/>
    <w:rsid w:val="0065101E"/>
    <w:rsid w:val="006512C1"/>
    <w:rsid w:val="0065142A"/>
    <w:rsid w:val="00651688"/>
    <w:rsid w:val="0065178C"/>
    <w:rsid w:val="00651AEA"/>
    <w:rsid w:val="00651B15"/>
    <w:rsid w:val="00652356"/>
    <w:rsid w:val="006527C9"/>
    <w:rsid w:val="00652D30"/>
    <w:rsid w:val="00652F96"/>
    <w:rsid w:val="00653A5C"/>
    <w:rsid w:val="00654BAE"/>
    <w:rsid w:val="00654BDE"/>
    <w:rsid w:val="00654EF6"/>
    <w:rsid w:val="00655631"/>
    <w:rsid w:val="00655BC0"/>
    <w:rsid w:val="00655CCC"/>
    <w:rsid w:val="00655D6A"/>
    <w:rsid w:val="006561F8"/>
    <w:rsid w:val="006562D0"/>
    <w:rsid w:val="006563F3"/>
    <w:rsid w:val="006566AA"/>
    <w:rsid w:val="00656F28"/>
    <w:rsid w:val="0065763A"/>
    <w:rsid w:val="00657BFA"/>
    <w:rsid w:val="00657F60"/>
    <w:rsid w:val="0066038B"/>
    <w:rsid w:val="00660BFA"/>
    <w:rsid w:val="00661066"/>
    <w:rsid w:val="00661608"/>
    <w:rsid w:val="006618AE"/>
    <w:rsid w:val="00661C23"/>
    <w:rsid w:val="00662113"/>
    <w:rsid w:val="00662949"/>
    <w:rsid w:val="0066355E"/>
    <w:rsid w:val="00663580"/>
    <w:rsid w:val="00663607"/>
    <w:rsid w:val="00663DBE"/>
    <w:rsid w:val="00663DFF"/>
    <w:rsid w:val="00663E55"/>
    <w:rsid w:val="00663E99"/>
    <w:rsid w:val="0066425A"/>
    <w:rsid w:val="00664277"/>
    <w:rsid w:val="006644BB"/>
    <w:rsid w:val="0066452B"/>
    <w:rsid w:val="006646A6"/>
    <w:rsid w:val="00664962"/>
    <w:rsid w:val="00664A3B"/>
    <w:rsid w:val="00664AA1"/>
    <w:rsid w:val="00664FE6"/>
    <w:rsid w:val="0066581A"/>
    <w:rsid w:val="006659AB"/>
    <w:rsid w:val="006659D5"/>
    <w:rsid w:val="00665CD1"/>
    <w:rsid w:val="00665E22"/>
    <w:rsid w:val="006663F2"/>
    <w:rsid w:val="00666551"/>
    <w:rsid w:val="00666676"/>
    <w:rsid w:val="0066673C"/>
    <w:rsid w:val="00666CA7"/>
    <w:rsid w:val="00666D8E"/>
    <w:rsid w:val="006672F9"/>
    <w:rsid w:val="00667310"/>
    <w:rsid w:val="006676A1"/>
    <w:rsid w:val="0066775D"/>
    <w:rsid w:val="00667B80"/>
    <w:rsid w:val="00667E0B"/>
    <w:rsid w:val="00667EC1"/>
    <w:rsid w:val="0067002B"/>
    <w:rsid w:val="0067038F"/>
    <w:rsid w:val="006703CD"/>
    <w:rsid w:val="00670C2F"/>
    <w:rsid w:val="00670E00"/>
    <w:rsid w:val="00670F32"/>
    <w:rsid w:val="006712F9"/>
    <w:rsid w:val="006717F3"/>
    <w:rsid w:val="00671994"/>
    <w:rsid w:val="00671EA0"/>
    <w:rsid w:val="00671EF1"/>
    <w:rsid w:val="00672042"/>
    <w:rsid w:val="006725E8"/>
    <w:rsid w:val="006728FC"/>
    <w:rsid w:val="00672BE9"/>
    <w:rsid w:val="006730F1"/>
    <w:rsid w:val="00673763"/>
    <w:rsid w:val="006738EC"/>
    <w:rsid w:val="00673905"/>
    <w:rsid w:val="00673B25"/>
    <w:rsid w:val="00673C8D"/>
    <w:rsid w:val="00673E84"/>
    <w:rsid w:val="0067412C"/>
    <w:rsid w:val="00674223"/>
    <w:rsid w:val="00674ADA"/>
    <w:rsid w:val="006750FE"/>
    <w:rsid w:val="0067525C"/>
    <w:rsid w:val="00675504"/>
    <w:rsid w:val="0067554D"/>
    <w:rsid w:val="006755AA"/>
    <w:rsid w:val="00675A2C"/>
    <w:rsid w:val="006765D1"/>
    <w:rsid w:val="006766BB"/>
    <w:rsid w:val="006767A3"/>
    <w:rsid w:val="00676984"/>
    <w:rsid w:val="0067704A"/>
    <w:rsid w:val="006772D2"/>
    <w:rsid w:val="006773DB"/>
    <w:rsid w:val="0067754A"/>
    <w:rsid w:val="00677A30"/>
    <w:rsid w:val="00677C47"/>
    <w:rsid w:val="00677D1E"/>
    <w:rsid w:val="006800A3"/>
    <w:rsid w:val="006806EE"/>
    <w:rsid w:val="0068092A"/>
    <w:rsid w:val="00680C0C"/>
    <w:rsid w:val="00680CB4"/>
    <w:rsid w:val="006819B7"/>
    <w:rsid w:val="00681AFD"/>
    <w:rsid w:val="00681D2E"/>
    <w:rsid w:val="006820D2"/>
    <w:rsid w:val="00682544"/>
    <w:rsid w:val="006825B6"/>
    <w:rsid w:val="0068268E"/>
    <w:rsid w:val="00682846"/>
    <w:rsid w:val="006834D6"/>
    <w:rsid w:val="0068360F"/>
    <w:rsid w:val="00683AF4"/>
    <w:rsid w:val="00684486"/>
    <w:rsid w:val="00684686"/>
    <w:rsid w:val="00684740"/>
    <w:rsid w:val="00685423"/>
    <w:rsid w:val="006854AB"/>
    <w:rsid w:val="006856C9"/>
    <w:rsid w:val="00685758"/>
    <w:rsid w:val="00685D68"/>
    <w:rsid w:val="00686EAE"/>
    <w:rsid w:val="006871EE"/>
    <w:rsid w:val="0068782D"/>
    <w:rsid w:val="00687A7F"/>
    <w:rsid w:val="00687AE3"/>
    <w:rsid w:val="00687CC2"/>
    <w:rsid w:val="00687E95"/>
    <w:rsid w:val="00687EF6"/>
    <w:rsid w:val="00690729"/>
    <w:rsid w:val="006910DB"/>
    <w:rsid w:val="006914A3"/>
    <w:rsid w:val="00691BDB"/>
    <w:rsid w:val="00691E79"/>
    <w:rsid w:val="00692111"/>
    <w:rsid w:val="00692D8C"/>
    <w:rsid w:val="00692FD6"/>
    <w:rsid w:val="00693497"/>
    <w:rsid w:val="00693853"/>
    <w:rsid w:val="00693ABF"/>
    <w:rsid w:val="00693B86"/>
    <w:rsid w:val="00693DD4"/>
    <w:rsid w:val="00693F9C"/>
    <w:rsid w:val="00694255"/>
    <w:rsid w:val="00694E22"/>
    <w:rsid w:val="00694FA7"/>
    <w:rsid w:val="00695271"/>
    <w:rsid w:val="006959B5"/>
    <w:rsid w:val="00696061"/>
    <w:rsid w:val="0069699C"/>
    <w:rsid w:val="006969DB"/>
    <w:rsid w:val="00696A4A"/>
    <w:rsid w:val="00696ABF"/>
    <w:rsid w:val="00697554"/>
    <w:rsid w:val="00697873"/>
    <w:rsid w:val="00697CCF"/>
    <w:rsid w:val="00697DE5"/>
    <w:rsid w:val="00697FA5"/>
    <w:rsid w:val="006A092C"/>
    <w:rsid w:val="006A12E7"/>
    <w:rsid w:val="006A15AB"/>
    <w:rsid w:val="006A1646"/>
    <w:rsid w:val="006A174B"/>
    <w:rsid w:val="006A175A"/>
    <w:rsid w:val="006A24A8"/>
    <w:rsid w:val="006A29AB"/>
    <w:rsid w:val="006A40A6"/>
    <w:rsid w:val="006A464C"/>
    <w:rsid w:val="006A4916"/>
    <w:rsid w:val="006A4C58"/>
    <w:rsid w:val="006A4CD3"/>
    <w:rsid w:val="006A5414"/>
    <w:rsid w:val="006A55A3"/>
    <w:rsid w:val="006A5B55"/>
    <w:rsid w:val="006A5DBD"/>
    <w:rsid w:val="006A5EBB"/>
    <w:rsid w:val="006A5F69"/>
    <w:rsid w:val="006A5FAD"/>
    <w:rsid w:val="006A6273"/>
    <w:rsid w:val="006A6605"/>
    <w:rsid w:val="006A66BD"/>
    <w:rsid w:val="006A6962"/>
    <w:rsid w:val="006A6D1E"/>
    <w:rsid w:val="006A7648"/>
    <w:rsid w:val="006A7800"/>
    <w:rsid w:val="006A789B"/>
    <w:rsid w:val="006A78D9"/>
    <w:rsid w:val="006B00D5"/>
    <w:rsid w:val="006B0358"/>
    <w:rsid w:val="006B0F30"/>
    <w:rsid w:val="006B11B6"/>
    <w:rsid w:val="006B1392"/>
    <w:rsid w:val="006B1708"/>
    <w:rsid w:val="006B174E"/>
    <w:rsid w:val="006B1855"/>
    <w:rsid w:val="006B22DB"/>
    <w:rsid w:val="006B231E"/>
    <w:rsid w:val="006B2877"/>
    <w:rsid w:val="006B2893"/>
    <w:rsid w:val="006B289A"/>
    <w:rsid w:val="006B344B"/>
    <w:rsid w:val="006B38FD"/>
    <w:rsid w:val="006B3B42"/>
    <w:rsid w:val="006B3CDF"/>
    <w:rsid w:val="006B3E5B"/>
    <w:rsid w:val="006B456F"/>
    <w:rsid w:val="006B49F1"/>
    <w:rsid w:val="006B4C00"/>
    <w:rsid w:val="006B51C8"/>
    <w:rsid w:val="006B5413"/>
    <w:rsid w:val="006B5538"/>
    <w:rsid w:val="006B5769"/>
    <w:rsid w:val="006B59A6"/>
    <w:rsid w:val="006B5F44"/>
    <w:rsid w:val="006B6C73"/>
    <w:rsid w:val="006B7228"/>
    <w:rsid w:val="006B7331"/>
    <w:rsid w:val="006B7491"/>
    <w:rsid w:val="006B7561"/>
    <w:rsid w:val="006B783F"/>
    <w:rsid w:val="006B7896"/>
    <w:rsid w:val="006B7AA0"/>
    <w:rsid w:val="006B7DE3"/>
    <w:rsid w:val="006B7F16"/>
    <w:rsid w:val="006C049C"/>
    <w:rsid w:val="006C071C"/>
    <w:rsid w:val="006C0E2F"/>
    <w:rsid w:val="006C0EC1"/>
    <w:rsid w:val="006C1123"/>
    <w:rsid w:val="006C1227"/>
    <w:rsid w:val="006C12B6"/>
    <w:rsid w:val="006C1412"/>
    <w:rsid w:val="006C14DD"/>
    <w:rsid w:val="006C177D"/>
    <w:rsid w:val="006C17A8"/>
    <w:rsid w:val="006C1FDD"/>
    <w:rsid w:val="006C212A"/>
    <w:rsid w:val="006C247C"/>
    <w:rsid w:val="006C2599"/>
    <w:rsid w:val="006C2E2C"/>
    <w:rsid w:val="006C3143"/>
    <w:rsid w:val="006C3325"/>
    <w:rsid w:val="006C3583"/>
    <w:rsid w:val="006C393A"/>
    <w:rsid w:val="006C4C17"/>
    <w:rsid w:val="006C4CAF"/>
    <w:rsid w:val="006C5571"/>
    <w:rsid w:val="006C5904"/>
    <w:rsid w:val="006C5CC4"/>
    <w:rsid w:val="006C5FD7"/>
    <w:rsid w:val="006C63DD"/>
    <w:rsid w:val="006C67A7"/>
    <w:rsid w:val="006C6904"/>
    <w:rsid w:val="006C6B7D"/>
    <w:rsid w:val="006C6EC7"/>
    <w:rsid w:val="006C72DD"/>
    <w:rsid w:val="006C73D3"/>
    <w:rsid w:val="006C7507"/>
    <w:rsid w:val="006C7771"/>
    <w:rsid w:val="006C7BE5"/>
    <w:rsid w:val="006C7D05"/>
    <w:rsid w:val="006C7F94"/>
    <w:rsid w:val="006D034F"/>
    <w:rsid w:val="006D0833"/>
    <w:rsid w:val="006D0A5A"/>
    <w:rsid w:val="006D0BDE"/>
    <w:rsid w:val="006D0CF1"/>
    <w:rsid w:val="006D0CF4"/>
    <w:rsid w:val="006D0F26"/>
    <w:rsid w:val="006D0F38"/>
    <w:rsid w:val="006D0F7A"/>
    <w:rsid w:val="006D15FC"/>
    <w:rsid w:val="006D1B21"/>
    <w:rsid w:val="006D20D6"/>
    <w:rsid w:val="006D2543"/>
    <w:rsid w:val="006D2624"/>
    <w:rsid w:val="006D276D"/>
    <w:rsid w:val="006D2795"/>
    <w:rsid w:val="006D2984"/>
    <w:rsid w:val="006D29C4"/>
    <w:rsid w:val="006D2D35"/>
    <w:rsid w:val="006D3C67"/>
    <w:rsid w:val="006D3E28"/>
    <w:rsid w:val="006D3E32"/>
    <w:rsid w:val="006D41A3"/>
    <w:rsid w:val="006D4CF0"/>
    <w:rsid w:val="006D4DFF"/>
    <w:rsid w:val="006D508E"/>
    <w:rsid w:val="006D550F"/>
    <w:rsid w:val="006D5568"/>
    <w:rsid w:val="006D5571"/>
    <w:rsid w:val="006D58E6"/>
    <w:rsid w:val="006D62B8"/>
    <w:rsid w:val="006D6525"/>
    <w:rsid w:val="006D75DB"/>
    <w:rsid w:val="006D76E6"/>
    <w:rsid w:val="006D7819"/>
    <w:rsid w:val="006E00CA"/>
    <w:rsid w:val="006E0405"/>
    <w:rsid w:val="006E097F"/>
    <w:rsid w:val="006E0C89"/>
    <w:rsid w:val="006E0F8D"/>
    <w:rsid w:val="006E159C"/>
    <w:rsid w:val="006E1C52"/>
    <w:rsid w:val="006E1C9B"/>
    <w:rsid w:val="006E1CF3"/>
    <w:rsid w:val="006E1FF5"/>
    <w:rsid w:val="006E2092"/>
    <w:rsid w:val="006E22DB"/>
    <w:rsid w:val="006E24C9"/>
    <w:rsid w:val="006E2992"/>
    <w:rsid w:val="006E2F1D"/>
    <w:rsid w:val="006E2F6C"/>
    <w:rsid w:val="006E301B"/>
    <w:rsid w:val="006E3113"/>
    <w:rsid w:val="006E3751"/>
    <w:rsid w:val="006E38C9"/>
    <w:rsid w:val="006E3A3B"/>
    <w:rsid w:val="006E4116"/>
    <w:rsid w:val="006E4153"/>
    <w:rsid w:val="006E4445"/>
    <w:rsid w:val="006E4980"/>
    <w:rsid w:val="006E4EC9"/>
    <w:rsid w:val="006E50B3"/>
    <w:rsid w:val="006E5372"/>
    <w:rsid w:val="006E55DF"/>
    <w:rsid w:val="006E5A2D"/>
    <w:rsid w:val="006E604F"/>
    <w:rsid w:val="006E6911"/>
    <w:rsid w:val="006E6CDD"/>
    <w:rsid w:val="006E7383"/>
    <w:rsid w:val="006E758C"/>
    <w:rsid w:val="006E769B"/>
    <w:rsid w:val="006E77B9"/>
    <w:rsid w:val="006E7FD6"/>
    <w:rsid w:val="006F09B2"/>
    <w:rsid w:val="006F0AB0"/>
    <w:rsid w:val="006F0AF2"/>
    <w:rsid w:val="006F0F5C"/>
    <w:rsid w:val="006F0F97"/>
    <w:rsid w:val="006F0F9E"/>
    <w:rsid w:val="006F15FC"/>
    <w:rsid w:val="006F198D"/>
    <w:rsid w:val="006F1B12"/>
    <w:rsid w:val="006F1D69"/>
    <w:rsid w:val="006F20F6"/>
    <w:rsid w:val="006F2154"/>
    <w:rsid w:val="006F2283"/>
    <w:rsid w:val="006F22B9"/>
    <w:rsid w:val="006F26A9"/>
    <w:rsid w:val="006F2738"/>
    <w:rsid w:val="006F2B76"/>
    <w:rsid w:val="006F2C8E"/>
    <w:rsid w:val="006F325F"/>
    <w:rsid w:val="006F3422"/>
    <w:rsid w:val="006F3593"/>
    <w:rsid w:val="006F383D"/>
    <w:rsid w:val="006F3CE8"/>
    <w:rsid w:val="006F4186"/>
    <w:rsid w:val="006F42DC"/>
    <w:rsid w:val="006F4714"/>
    <w:rsid w:val="006F4B59"/>
    <w:rsid w:val="006F5356"/>
    <w:rsid w:val="006F577D"/>
    <w:rsid w:val="006F585E"/>
    <w:rsid w:val="006F62B7"/>
    <w:rsid w:val="006F65B8"/>
    <w:rsid w:val="006F7B86"/>
    <w:rsid w:val="006F7BD5"/>
    <w:rsid w:val="006F7CD7"/>
    <w:rsid w:val="0070074B"/>
    <w:rsid w:val="0070088A"/>
    <w:rsid w:val="00700D8E"/>
    <w:rsid w:val="007011C5"/>
    <w:rsid w:val="00701A32"/>
    <w:rsid w:val="00701C0D"/>
    <w:rsid w:val="00701C2C"/>
    <w:rsid w:val="00701EFE"/>
    <w:rsid w:val="0070227C"/>
    <w:rsid w:val="007022DA"/>
    <w:rsid w:val="007027E3"/>
    <w:rsid w:val="007027E9"/>
    <w:rsid w:val="00702FD5"/>
    <w:rsid w:val="007032CA"/>
    <w:rsid w:val="007038F8"/>
    <w:rsid w:val="00703BAB"/>
    <w:rsid w:val="00703D6E"/>
    <w:rsid w:val="0070469E"/>
    <w:rsid w:val="007058AA"/>
    <w:rsid w:val="0070619C"/>
    <w:rsid w:val="00706228"/>
    <w:rsid w:val="00706638"/>
    <w:rsid w:val="0070704D"/>
    <w:rsid w:val="0070760A"/>
    <w:rsid w:val="00707C80"/>
    <w:rsid w:val="00710005"/>
    <w:rsid w:val="007100C5"/>
    <w:rsid w:val="00710166"/>
    <w:rsid w:val="007104B1"/>
    <w:rsid w:val="007108F4"/>
    <w:rsid w:val="00710995"/>
    <w:rsid w:val="007109A3"/>
    <w:rsid w:val="00710F38"/>
    <w:rsid w:val="00711410"/>
    <w:rsid w:val="007116C1"/>
    <w:rsid w:val="007117A0"/>
    <w:rsid w:val="007125A4"/>
    <w:rsid w:val="007125E4"/>
    <w:rsid w:val="00712889"/>
    <w:rsid w:val="007128DE"/>
    <w:rsid w:val="0071290D"/>
    <w:rsid w:val="00712B40"/>
    <w:rsid w:val="00712B9E"/>
    <w:rsid w:val="00712BC5"/>
    <w:rsid w:val="00713E18"/>
    <w:rsid w:val="00714081"/>
    <w:rsid w:val="00714093"/>
    <w:rsid w:val="00714593"/>
    <w:rsid w:val="00714E45"/>
    <w:rsid w:val="00715076"/>
    <w:rsid w:val="00715326"/>
    <w:rsid w:val="007153BB"/>
    <w:rsid w:val="00715799"/>
    <w:rsid w:val="00715B99"/>
    <w:rsid w:val="00715C34"/>
    <w:rsid w:val="00716CFA"/>
    <w:rsid w:val="00716E14"/>
    <w:rsid w:val="007170C5"/>
    <w:rsid w:val="0071711A"/>
    <w:rsid w:val="007172B2"/>
    <w:rsid w:val="0071791A"/>
    <w:rsid w:val="00720008"/>
    <w:rsid w:val="0072024F"/>
    <w:rsid w:val="0072034F"/>
    <w:rsid w:val="0072037B"/>
    <w:rsid w:val="0072054F"/>
    <w:rsid w:val="00720D17"/>
    <w:rsid w:val="00721099"/>
    <w:rsid w:val="00721626"/>
    <w:rsid w:val="00721773"/>
    <w:rsid w:val="00721925"/>
    <w:rsid w:val="00721C88"/>
    <w:rsid w:val="00721EFB"/>
    <w:rsid w:val="00721FED"/>
    <w:rsid w:val="00722142"/>
    <w:rsid w:val="00722237"/>
    <w:rsid w:val="00722543"/>
    <w:rsid w:val="00722915"/>
    <w:rsid w:val="00722EB4"/>
    <w:rsid w:val="00722EBA"/>
    <w:rsid w:val="00723170"/>
    <w:rsid w:val="0072322F"/>
    <w:rsid w:val="00723B70"/>
    <w:rsid w:val="00723D37"/>
    <w:rsid w:val="007244BA"/>
    <w:rsid w:val="00724E53"/>
    <w:rsid w:val="0072535D"/>
    <w:rsid w:val="00725689"/>
    <w:rsid w:val="00725731"/>
    <w:rsid w:val="007259EF"/>
    <w:rsid w:val="0072652D"/>
    <w:rsid w:val="00726C5A"/>
    <w:rsid w:val="00726F58"/>
    <w:rsid w:val="00727B60"/>
    <w:rsid w:val="00727DA0"/>
    <w:rsid w:val="0073012E"/>
    <w:rsid w:val="00730817"/>
    <w:rsid w:val="007309E1"/>
    <w:rsid w:val="00730BA6"/>
    <w:rsid w:val="00730E23"/>
    <w:rsid w:val="007312E9"/>
    <w:rsid w:val="00731650"/>
    <w:rsid w:val="00731B86"/>
    <w:rsid w:val="00732055"/>
    <w:rsid w:val="0073232E"/>
    <w:rsid w:val="007325BF"/>
    <w:rsid w:val="007326C6"/>
    <w:rsid w:val="00732FA8"/>
    <w:rsid w:val="007335E0"/>
    <w:rsid w:val="007337F7"/>
    <w:rsid w:val="00733941"/>
    <w:rsid w:val="0073399D"/>
    <w:rsid w:val="00734436"/>
    <w:rsid w:val="0073444E"/>
    <w:rsid w:val="00734496"/>
    <w:rsid w:val="007344C9"/>
    <w:rsid w:val="00734551"/>
    <w:rsid w:val="007345ED"/>
    <w:rsid w:val="00734778"/>
    <w:rsid w:val="0073497F"/>
    <w:rsid w:val="00734A05"/>
    <w:rsid w:val="00734EEB"/>
    <w:rsid w:val="00734EF2"/>
    <w:rsid w:val="00734FA4"/>
    <w:rsid w:val="007353BD"/>
    <w:rsid w:val="0073554E"/>
    <w:rsid w:val="00735786"/>
    <w:rsid w:val="007357AB"/>
    <w:rsid w:val="00735CA2"/>
    <w:rsid w:val="00735DDE"/>
    <w:rsid w:val="00735EAA"/>
    <w:rsid w:val="0073610B"/>
    <w:rsid w:val="00736944"/>
    <w:rsid w:val="00736A63"/>
    <w:rsid w:val="00736D76"/>
    <w:rsid w:val="00737085"/>
    <w:rsid w:val="007373A2"/>
    <w:rsid w:val="00737AB0"/>
    <w:rsid w:val="007406E8"/>
    <w:rsid w:val="00740D08"/>
    <w:rsid w:val="0074132B"/>
    <w:rsid w:val="0074155B"/>
    <w:rsid w:val="00741B84"/>
    <w:rsid w:val="00741CA7"/>
    <w:rsid w:val="00741CDB"/>
    <w:rsid w:val="00742135"/>
    <w:rsid w:val="00742419"/>
    <w:rsid w:val="007425F8"/>
    <w:rsid w:val="007427BF"/>
    <w:rsid w:val="00742CE6"/>
    <w:rsid w:val="007432F0"/>
    <w:rsid w:val="00743AE4"/>
    <w:rsid w:val="00743D50"/>
    <w:rsid w:val="00743D6F"/>
    <w:rsid w:val="00743E0C"/>
    <w:rsid w:val="007445B5"/>
    <w:rsid w:val="0074495E"/>
    <w:rsid w:val="00744A17"/>
    <w:rsid w:val="00744C0B"/>
    <w:rsid w:val="00744E0A"/>
    <w:rsid w:val="00744E23"/>
    <w:rsid w:val="00744F08"/>
    <w:rsid w:val="00745192"/>
    <w:rsid w:val="00745421"/>
    <w:rsid w:val="0074557A"/>
    <w:rsid w:val="007456B5"/>
    <w:rsid w:val="007457DB"/>
    <w:rsid w:val="00745F15"/>
    <w:rsid w:val="00745FC7"/>
    <w:rsid w:val="00745FDA"/>
    <w:rsid w:val="00746482"/>
    <w:rsid w:val="0074655C"/>
    <w:rsid w:val="00746A18"/>
    <w:rsid w:val="00746DCD"/>
    <w:rsid w:val="00747053"/>
    <w:rsid w:val="00747106"/>
    <w:rsid w:val="0074733C"/>
    <w:rsid w:val="0074769C"/>
    <w:rsid w:val="00747F28"/>
    <w:rsid w:val="00747FB9"/>
    <w:rsid w:val="00750851"/>
    <w:rsid w:val="007508AD"/>
    <w:rsid w:val="00750DBD"/>
    <w:rsid w:val="00751024"/>
    <w:rsid w:val="00751DFB"/>
    <w:rsid w:val="00751FE8"/>
    <w:rsid w:val="007524F7"/>
    <w:rsid w:val="007527D2"/>
    <w:rsid w:val="00752AC2"/>
    <w:rsid w:val="00752B9E"/>
    <w:rsid w:val="0075321D"/>
    <w:rsid w:val="00753BD6"/>
    <w:rsid w:val="007541E6"/>
    <w:rsid w:val="00754472"/>
    <w:rsid w:val="007547DE"/>
    <w:rsid w:val="007554E8"/>
    <w:rsid w:val="00755B76"/>
    <w:rsid w:val="00755E93"/>
    <w:rsid w:val="00755F72"/>
    <w:rsid w:val="00756AE2"/>
    <w:rsid w:val="0075737E"/>
    <w:rsid w:val="007578FE"/>
    <w:rsid w:val="00757B85"/>
    <w:rsid w:val="00757DA1"/>
    <w:rsid w:val="00757E63"/>
    <w:rsid w:val="007608C3"/>
    <w:rsid w:val="00760EB1"/>
    <w:rsid w:val="00760F67"/>
    <w:rsid w:val="007623EB"/>
    <w:rsid w:val="0076242C"/>
    <w:rsid w:val="0076258B"/>
    <w:rsid w:val="00762CE9"/>
    <w:rsid w:val="00762F17"/>
    <w:rsid w:val="00762FAD"/>
    <w:rsid w:val="00763A71"/>
    <w:rsid w:val="0076454D"/>
    <w:rsid w:val="00764633"/>
    <w:rsid w:val="00764C16"/>
    <w:rsid w:val="007656A8"/>
    <w:rsid w:val="00765759"/>
    <w:rsid w:val="00765F75"/>
    <w:rsid w:val="007667A1"/>
    <w:rsid w:val="007667BF"/>
    <w:rsid w:val="007669E0"/>
    <w:rsid w:val="00766DB0"/>
    <w:rsid w:val="00767CEB"/>
    <w:rsid w:val="00767E82"/>
    <w:rsid w:val="00767F9B"/>
    <w:rsid w:val="007709DA"/>
    <w:rsid w:val="00770C53"/>
    <w:rsid w:val="00770E20"/>
    <w:rsid w:val="00771135"/>
    <w:rsid w:val="0077134B"/>
    <w:rsid w:val="007713EE"/>
    <w:rsid w:val="00771529"/>
    <w:rsid w:val="00771551"/>
    <w:rsid w:val="00771A06"/>
    <w:rsid w:val="00771A31"/>
    <w:rsid w:val="00771F00"/>
    <w:rsid w:val="007722A8"/>
    <w:rsid w:val="00772654"/>
    <w:rsid w:val="00772BF0"/>
    <w:rsid w:val="00772D23"/>
    <w:rsid w:val="00772FEB"/>
    <w:rsid w:val="0077344F"/>
    <w:rsid w:val="00773788"/>
    <w:rsid w:val="00773C2C"/>
    <w:rsid w:val="00774441"/>
    <w:rsid w:val="00774D25"/>
    <w:rsid w:val="007752A9"/>
    <w:rsid w:val="007754A4"/>
    <w:rsid w:val="0077573C"/>
    <w:rsid w:val="00775746"/>
    <w:rsid w:val="00775AAC"/>
    <w:rsid w:val="00775B76"/>
    <w:rsid w:val="00775D93"/>
    <w:rsid w:val="00775F9F"/>
    <w:rsid w:val="00775FBE"/>
    <w:rsid w:val="00776590"/>
    <w:rsid w:val="0077677F"/>
    <w:rsid w:val="00776A1E"/>
    <w:rsid w:val="00776BEB"/>
    <w:rsid w:val="00776D46"/>
    <w:rsid w:val="00776EE9"/>
    <w:rsid w:val="007773E0"/>
    <w:rsid w:val="007778C5"/>
    <w:rsid w:val="007778CF"/>
    <w:rsid w:val="00777F50"/>
    <w:rsid w:val="007800A3"/>
    <w:rsid w:val="007800A6"/>
    <w:rsid w:val="0078103E"/>
    <w:rsid w:val="007811CE"/>
    <w:rsid w:val="00781AA8"/>
    <w:rsid w:val="00781BDB"/>
    <w:rsid w:val="00781C30"/>
    <w:rsid w:val="00782DCC"/>
    <w:rsid w:val="007835AF"/>
    <w:rsid w:val="007836FD"/>
    <w:rsid w:val="007837C5"/>
    <w:rsid w:val="0078384C"/>
    <w:rsid w:val="007838A5"/>
    <w:rsid w:val="00783D36"/>
    <w:rsid w:val="0078424D"/>
    <w:rsid w:val="007846A1"/>
    <w:rsid w:val="00784C66"/>
    <w:rsid w:val="00784E13"/>
    <w:rsid w:val="00784EF8"/>
    <w:rsid w:val="00785013"/>
    <w:rsid w:val="007850CC"/>
    <w:rsid w:val="00785495"/>
    <w:rsid w:val="0078594D"/>
    <w:rsid w:val="00785956"/>
    <w:rsid w:val="00785B98"/>
    <w:rsid w:val="00785EFC"/>
    <w:rsid w:val="0078602F"/>
    <w:rsid w:val="00786254"/>
    <w:rsid w:val="007863E4"/>
    <w:rsid w:val="007867C4"/>
    <w:rsid w:val="00786FC1"/>
    <w:rsid w:val="0078797B"/>
    <w:rsid w:val="00787F10"/>
    <w:rsid w:val="007905AE"/>
    <w:rsid w:val="007907AE"/>
    <w:rsid w:val="00790966"/>
    <w:rsid w:val="007909A2"/>
    <w:rsid w:val="00790F7F"/>
    <w:rsid w:val="00791068"/>
    <w:rsid w:val="00791208"/>
    <w:rsid w:val="00791565"/>
    <w:rsid w:val="00791ADB"/>
    <w:rsid w:val="00791C11"/>
    <w:rsid w:val="007921AC"/>
    <w:rsid w:val="007924C4"/>
    <w:rsid w:val="007925A5"/>
    <w:rsid w:val="00792C19"/>
    <w:rsid w:val="00792D43"/>
    <w:rsid w:val="0079334B"/>
    <w:rsid w:val="00793574"/>
    <w:rsid w:val="00793942"/>
    <w:rsid w:val="007939AE"/>
    <w:rsid w:val="00793A5A"/>
    <w:rsid w:val="00794927"/>
    <w:rsid w:val="00794A2E"/>
    <w:rsid w:val="00794AA0"/>
    <w:rsid w:val="00794EA4"/>
    <w:rsid w:val="00794FB0"/>
    <w:rsid w:val="00794FC8"/>
    <w:rsid w:val="00795024"/>
    <w:rsid w:val="007950E3"/>
    <w:rsid w:val="007953D3"/>
    <w:rsid w:val="0079545D"/>
    <w:rsid w:val="007954C1"/>
    <w:rsid w:val="00795694"/>
    <w:rsid w:val="0079574A"/>
    <w:rsid w:val="007957E9"/>
    <w:rsid w:val="00795A6B"/>
    <w:rsid w:val="00795CC9"/>
    <w:rsid w:val="0079658D"/>
    <w:rsid w:val="00796849"/>
    <w:rsid w:val="00796898"/>
    <w:rsid w:val="007969A7"/>
    <w:rsid w:val="00796AA4"/>
    <w:rsid w:val="00797765"/>
    <w:rsid w:val="00797F24"/>
    <w:rsid w:val="007A01DE"/>
    <w:rsid w:val="007A069C"/>
    <w:rsid w:val="007A0766"/>
    <w:rsid w:val="007A0B38"/>
    <w:rsid w:val="007A13F1"/>
    <w:rsid w:val="007A1427"/>
    <w:rsid w:val="007A1619"/>
    <w:rsid w:val="007A2778"/>
    <w:rsid w:val="007A2A31"/>
    <w:rsid w:val="007A2E9B"/>
    <w:rsid w:val="007A3A7B"/>
    <w:rsid w:val="007A4012"/>
    <w:rsid w:val="007A45EF"/>
    <w:rsid w:val="007A47B3"/>
    <w:rsid w:val="007A4896"/>
    <w:rsid w:val="007A498E"/>
    <w:rsid w:val="007A5CA4"/>
    <w:rsid w:val="007A6005"/>
    <w:rsid w:val="007A6050"/>
    <w:rsid w:val="007A63BE"/>
    <w:rsid w:val="007A688C"/>
    <w:rsid w:val="007A715D"/>
    <w:rsid w:val="007A721A"/>
    <w:rsid w:val="007A7446"/>
    <w:rsid w:val="007A7525"/>
    <w:rsid w:val="007A787A"/>
    <w:rsid w:val="007A7B7E"/>
    <w:rsid w:val="007A7D62"/>
    <w:rsid w:val="007A7E9B"/>
    <w:rsid w:val="007B021E"/>
    <w:rsid w:val="007B0704"/>
    <w:rsid w:val="007B0CCE"/>
    <w:rsid w:val="007B11D4"/>
    <w:rsid w:val="007B1478"/>
    <w:rsid w:val="007B1CC0"/>
    <w:rsid w:val="007B28B1"/>
    <w:rsid w:val="007B2D9F"/>
    <w:rsid w:val="007B2F75"/>
    <w:rsid w:val="007B3489"/>
    <w:rsid w:val="007B3A96"/>
    <w:rsid w:val="007B3AC3"/>
    <w:rsid w:val="007B3F04"/>
    <w:rsid w:val="007B3F6C"/>
    <w:rsid w:val="007B4685"/>
    <w:rsid w:val="007B468B"/>
    <w:rsid w:val="007B4736"/>
    <w:rsid w:val="007B48AC"/>
    <w:rsid w:val="007B4BAC"/>
    <w:rsid w:val="007B4F6F"/>
    <w:rsid w:val="007B5201"/>
    <w:rsid w:val="007B533F"/>
    <w:rsid w:val="007B54D2"/>
    <w:rsid w:val="007B55D6"/>
    <w:rsid w:val="007B58BF"/>
    <w:rsid w:val="007B5A6D"/>
    <w:rsid w:val="007B5BBD"/>
    <w:rsid w:val="007B6092"/>
    <w:rsid w:val="007B66DA"/>
    <w:rsid w:val="007B68F8"/>
    <w:rsid w:val="007B6B93"/>
    <w:rsid w:val="007B6E84"/>
    <w:rsid w:val="007B6F05"/>
    <w:rsid w:val="007B71A6"/>
    <w:rsid w:val="007B7398"/>
    <w:rsid w:val="007B73F7"/>
    <w:rsid w:val="007B772F"/>
    <w:rsid w:val="007B7960"/>
    <w:rsid w:val="007B7963"/>
    <w:rsid w:val="007B7D17"/>
    <w:rsid w:val="007B7EA1"/>
    <w:rsid w:val="007C0076"/>
    <w:rsid w:val="007C01DD"/>
    <w:rsid w:val="007C022E"/>
    <w:rsid w:val="007C0405"/>
    <w:rsid w:val="007C0463"/>
    <w:rsid w:val="007C0DF2"/>
    <w:rsid w:val="007C1043"/>
    <w:rsid w:val="007C11E9"/>
    <w:rsid w:val="007C1293"/>
    <w:rsid w:val="007C182F"/>
    <w:rsid w:val="007C1901"/>
    <w:rsid w:val="007C2157"/>
    <w:rsid w:val="007C236A"/>
    <w:rsid w:val="007C2429"/>
    <w:rsid w:val="007C243D"/>
    <w:rsid w:val="007C2609"/>
    <w:rsid w:val="007C282B"/>
    <w:rsid w:val="007C28A6"/>
    <w:rsid w:val="007C28B1"/>
    <w:rsid w:val="007C28FE"/>
    <w:rsid w:val="007C2D83"/>
    <w:rsid w:val="007C2DD7"/>
    <w:rsid w:val="007C32CF"/>
    <w:rsid w:val="007C32D4"/>
    <w:rsid w:val="007C334A"/>
    <w:rsid w:val="007C3424"/>
    <w:rsid w:val="007C34C8"/>
    <w:rsid w:val="007C3A1E"/>
    <w:rsid w:val="007C3EF7"/>
    <w:rsid w:val="007C4317"/>
    <w:rsid w:val="007C4473"/>
    <w:rsid w:val="007C4484"/>
    <w:rsid w:val="007C46C7"/>
    <w:rsid w:val="007C483E"/>
    <w:rsid w:val="007C4CBC"/>
    <w:rsid w:val="007C52CC"/>
    <w:rsid w:val="007C55B9"/>
    <w:rsid w:val="007C58AF"/>
    <w:rsid w:val="007C5F8D"/>
    <w:rsid w:val="007C634C"/>
    <w:rsid w:val="007C651F"/>
    <w:rsid w:val="007C6543"/>
    <w:rsid w:val="007C6651"/>
    <w:rsid w:val="007C6AD7"/>
    <w:rsid w:val="007C73EA"/>
    <w:rsid w:val="007C765B"/>
    <w:rsid w:val="007C794C"/>
    <w:rsid w:val="007C7B1A"/>
    <w:rsid w:val="007C7C8D"/>
    <w:rsid w:val="007C7FCC"/>
    <w:rsid w:val="007D0622"/>
    <w:rsid w:val="007D09E0"/>
    <w:rsid w:val="007D12C0"/>
    <w:rsid w:val="007D1917"/>
    <w:rsid w:val="007D26D6"/>
    <w:rsid w:val="007D29E3"/>
    <w:rsid w:val="007D29F7"/>
    <w:rsid w:val="007D32E7"/>
    <w:rsid w:val="007D34E0"/>
    <w:rsid w:val="007D3746"/>
    <w:rsid w:val="007D3A2E"/>
    <w:rsid w:val="007D3AAB"/>
    <w:rsid w:val="007D3F2D"/>
    <w:rsid w:val="007D40B5"/>
    <w:rsid w:val="007D414E"/>
    <w:rsid w:val="007D5470"/>
    <w:rsid w:val="007D57CD"/>
    <w:rsid w:val="007D5844"/>
    <w:rsid w:val="007D5C27"/>
    <w:rsid w:val="007D5C74"/>
    <w:rsid w:val="007D5CB5"/>
    <w:rsid w:val="007D61D6"/>
    <w:rsid w:val="007D65A0"/>
    <w:rsid w:val="007D6AEE"/>
    <w:rsid w:val="007D733F"/>
    <w:rsid w:val="007D7343"/>
    <w:rsid w:val="007D7939"/>
    <w:rsid w:val="007D7A7C"/>
    <w:rsid w:val="007D7D82"/>
    <w:rsid w:val="007D7E2C"/>
    <w:rsid w:val="007E0079"/>
    <w:rsid w:val="007E013D"/>
    <w:rsid w:val="007E0233"/>
    <w:rsid w:val="007E0658"/>
    <w:rsid w:val="007E08DF"/>
    <w:rsid w:val="007E0E82"/>
    <w:rsid w:val="007E124E"/>
    <w:rsid w:val="007E1703"/>
    <w:rsid w:val="007E18DB"/>
    <w:rsid w:val="007E1A61"/>
    <w:rsid w:val="007E1D52"/>
    <w:rsid w:val="007E1F52"/>
    <w:rsid w:val="007E2500"/>
    <w:rsid w:val="007E2961"/>
    <w:rsid w:val="007E2C93"/>
    <w:rsid w:val="007E31A2"/>
    <w:rsid w:val="007E393B"/>
    <w:rsid w:val="007E3F5C"/>
    <w:rsid w:val="007E405A"/>
    <w:rsid w:val="007E4433"/>
    <w:rsid w:val="007E4530"/>
    <w:rsid w:val="007E460E"/>
    <w:rsid w:val="007E4D70"/>
    <w:rsid w:val="007E5332"/>
    <w:rsid w:val="007E53F0"/>
    <w:rsid w:val="007E54B4"/>
    <w:rsid w:val="007E562A"/>
    <w:rsid w:val="007E5958"/>
    <w:rsid w:val="007E5DA7"/>
    <w:rsid w:val="007E5F51"/>
    <w:rsid w:val="007E6AD8"/>
    <w:rsid w:val="007E74AD"/>
    <w:rsid w:val="007E7AE0"/>
    <w:rsid w:val="007E7C28"/>
    <w:rsid w:val="007E7C34"/>
    <w:rsid w:val="007E7D4F"/>
    <w:rsid w:val="007F0108"/>
    <w:rsid w:val="007F02E5"/>
    <w:rsid w:val="007F0439"/>
    <w:rsid w:val="007F044A"/>
    <w:rsid w:val="007F04ED"/>
    <w:rsid w:val="007F06EF"/>
    <w:rsid w:val="007F0996"/>
    <w:rsid w:val="007F0B5C"/>
    <w:rsid w:val="007F1042"/>
    <w:rsid w:val="007F1144"/>
    <w:rsid w:val="007F11E4"/>
    <w:rsid w:val="007F14BD"/>
    <w:rsid w:val="007F16F4"/>
    <w:rsid w:val="007F178E"/>
    <w:rsid w:val="007F27A9"/>
    <w:rsid w:val="007F2EAE"/>
    <w:rsid w:val="007F3353"/>
    <w:rsid w:val="007F3412"/>
    <w:rsid w:val="007F3479"/>
    <w:rsid w:val="007F3D1A"/>
    <w:rsid w:val="007F3DD7"/>
    <w:rsid w:val="007F3E20"/>
    <w:rsid w:val="007F3E3F"/>
    <w:rsid w:val="007F4991"/>
    <w:rsid w:val="007F4ABA"/>
    <w:rsid w:val="007F5575"/>
    <w:rsid w:val="007F57E5"/>
    <w:rsid w:val="007F590E"/>
    <w:rsid w:val="007F59E8"/>
    <w:rsid w:val="007F607E"/>
    <w:rsid w:val="007F62C7"/>
    <w:rsid w:val="007F630C"/>
    <w:rsid w:val="007F6397"/>
    <w:rsid w:val="007F6926"/>
    <w:rsid w:val="007F6A16"/>
    <w:rsid w:val="007F6BB9"/>
    <w:rsid w:val="007F7532"/>
    <w:rsid w:val="007F76FF"/>
    <w:rsid w:val="007F7853"/>
    <w:rsid w:val="007F785F"/>
    <w:rsid w:val="007F7BB0"/>
    <w:rsid w:val="00800221"/>
    <w:rsid w:val="00800D74"/>
    <w:rsid w:val="00801096"/>
    <w:rsid w:val="008014F8"/>
    <w:rsid w:val="00801798"/>
    <w:rsid w:val="00801D3E"/>
    <w:rsid w:val="00802220"/>
    <w:rsid w:val="00802322"/>
    <w:rsid w:val="00802705"/>
    <w:rsid w:val="00802832"/>
    <w:rsid w:val="00802936"/>
    <w:rsid w:val="00802A9F"/>
    <w:rsid w:val="00802CA4"/>
    <w:rsid w:val="008030CA"/>
    <w:rsid w:val="008030D8"/>
    <w:rsid w:val="008031BA"/>
    <w:rsid w:val="0080347A"/>
    <w:rsid w:val="0080351E"/>
    <w:rsid w:val="00803792"/>
    <w:rsid w:val="00803998"/>
    <w:rsid w:val="00803AA5"/>
    <w:rsid w:val="00803BFA"/>
    <w:rsid w:val="00803C1E"/>
    <w:rsid w:val="00803FE1"/>
    <w:rsid w:val="00804092"/>
    <w:rsid w:val="0080457B"/>
    <w:rsid w:val="00804C78"/>
    <w:rsid w:val="00804F7C"/>
    <w:rsid w:val="008057B1"/>
    <w:rsid w:val="008057CD"/>
    <w:rsid w:val="00805CEC"/>
    <w:rsid w:val="00805D34"/>
    <w:rsid w:val="00805F9F"/>
    <w:rsid w:val="00805FEE"/>
    <w:rsid w:val="00806438"/>
    <w:rsid w:val="008066CB"/>
    <w:rsid w:val="00806DE5"/>
    <w:rsid w:val="008070F2"/>
    <w:rsid w:val="00807166"/>
    <w:rsid w:val="008072EF"/>
    <w:rsid w:val="008077F3"/>
    <w:rsid w:val="00807CEC"/>
    <w:rsid w:val="0081023E"/>
    <w:rsid w:val="0081062E"/>
    <w:rsid w:val="00810654"/>
    <w:rsid w:val="00810ACB"/>
    <w:rsid w:val="00811103"/>
    <w:rsid w:val="00811868"/>
    <w:rsid w:val="00811ADA"/>
    <w:rsid w:val="00811C9D"/>
    <w:rsid w:val="00811D74"/>
    <w:rsid w:val="00811DEB"/>
    <w:rsid w:val="0081209B"/>
    <w:rsid w:val="008121E3"/>
    <w:rsid w:val="0081264B"/>
    <w:rsid w:val="00812D9E"/>
    <w:rsid w:val="00812E80"/>
    <w:rsid w:val="00812E9C"/>
    <w:rsid w:val="008130A0"/>
    <w:rsid w:val="008134DB"/>
    <w:rsid w:val="0081372B"/>
    <w:rsid w:val="008137A8"/>
    <w:rsid w:val="008139AE"/>
    <w:rsid w:val="0081440D"/>
    <w:rsid w:val="00815058"/>
    <w:rsid w:val="00815271"/>
    <w:rsid w:val="008152E0"/>
    <w:rsid w:val="00815F07"/>
    <w:rsid w:val="00816576"/>
    <w:rsid w:val="0081675F"/>
    <w:rsid w:val="00816984"/>
    <w:rsid w:val="00817976"/>
    <w:rsid w:val="00820151"/>
    <w:rsid w:val="008206FE"/>
    <w:rsid w:val="00820996"/>
    <w:rsid w:val="00820D8E"/>
    <w:rsid w:val="00820E62"/>
    <w:rsid w:val="008213E2"/>
    <w:rsid w:val="0082287F"/>
    <w:rsid w:val="00822A75"/>
    <w:rsid w:val="00822FAF"/>
    <w:rsid w:val="00823BCC"/>
    <w:rsid w:val="00823C1F"/>
    <w:rsid w:val="00823F62"/>
    <w:rsid w:val="00824A1D"/>
    <w:rsid w:val="00824F86"/>
    <w:rsid w:val="00824FD2"/>
    <w:rsid w:val="008254FB"/>
    <w:rsid w:val="00825680"/>
    <w:rsid w:val="0082585E"/>
    <w:rsid w:val="00825F8B"/>
    <w:rsid w:val="00825FD4"/>
    <w:rsid w:val="008266FD"/>
    <w:rsid w:val="00826701"/>
    <w:rsid w:val="00826D9D"/>
    <w:rsid w:val="00827083"/>
    <w:rsid w:val="00827136"/>
    <w:rsid w:val="008272D4"/>
    <w:rsid w:val="0082755E"/>
    <w:rsid w:val="008275D5"/>
    <w:rsid w:val="00827A84"/>
    <w:rsid w:val="00827B89"/>
    <w:rsid w:val="008302B3"/>
    <w:rsid w:val="00830392"/>
    <w:rsid w:val="008303C3"/>
    <w:rsid w:val="008304F7"/>
    <w:rsid w:val="00830C5B"/>
    <w:rsid w:val="00830D84"/>
    <w:rsid w:val="008314E2"/>
    <w:rsid w:val="00831BC2"/>
    <w:rsid w:val="00832611"/>
    <w:rsid w:val="00832C15"/>
    <w:rsid w:val="00832C19"/>
    <w:rsid w:val="00832D9B"/>
    <w:rsid w:val="00833020"/>
    <w:rsid w:val="0083313D"/>
    <w:rsid w:val="0083328B"/>
    <w:rsid w:val="0083335C"/>
    <w:rsid w:val="00833425"/>
    <w:rsid w:val="00833957"/>
    <w:rsid w:val="00833AC6"/>
    <w:rsid w:val="00833FF9"/>
    <w:rsid w:val="008347EA"/>
    <w:rsid w:val="00834809"/>
    <w:rsid w:val="00834EA9"/>
    <w:rsid w:val="00834F48"/>
    <w:rsid w:val="0083579A"/>
    <w:rsid w:val="0083583A"/>
    <w:rsid w:val="00835903"/>
    <w:rsid w:val="00835BD3"/>
    <w:rsid w:val="008364DF"/>
    <w:rsid w:val="00836745"/>
    <w:rsid w:val="00836EFA"/>
    <w:rsid w:val="0083752B"/>
    <w:rsid w:val="008376EB"/>
    <w:rsid w:val="00837AA1"/>
    <w:rsid w:val="008402CC"/>
    <w:rsid w:val="0084076B"/>
    <w:rsid w:val="008407F7"/>
    <w:rsid w:val="0084121E"/>
    <w:rsid w:val="00841524"/>
    <w:rsid w:val="00841B2E"/>
    <w:rsid w:val="00841F95"/>
    <w:rsid w:val="008427B0"/>
    <w:rsid w:val="00842869"/>
    <w:rsid w:val="00842BE1"/>
    <w:rsid w:val="00842CD6"/>
    <w:rsid w:val="00842F01"/>
    <w:rsid w:val="00842F34"/>
    <w:rsid w:val="00843099"/>
    <w:rsid w:val="008434FC"/>
    <w:rsid w:val="0084373D"/>
    <w:rsid w:val="00843A6D"/>
    <w:rsid w:val="00844156"/>
    <w:rsid w:val="00844297"/>
    <w:rsid w:val="0084459A"/>
    <w:rsid w:val="008445B5"/>
    <w:rsid w:val="00844604"/>
    <w:rsid w:val="008447BB"/>
    <w:rsid w:val="00844EDC"/>
    <w:rsid w:val="00844F8A"/>
    <w:rsid w:val="008453AD"/>
    <w:rsid w:val="00845673"/>
    <w:rsid w:val="00845F37"/>
    <w:rsid w:val="00846312"/>
    <w:rsid w:val="008463AC"/>
    <w:rsid w:val="00846654"/>
    <w:rsid w:val="008467F2"/>
    <w:rsid w:val="00847115"/>
    <w:rsid w:val="008474C2"/>
    <w:rsid w:val="0084795A"/>
    <w:rsid w:val="00847B3C"/>
    <w:rsid w:val="00847D0E"/>
    <w:rsid w:val="00847E0D"/>
    <w:rsid w:val="00847F3D"/>
    <w:rsid w:val="0085051B"/>
    <w:rsid w:val="00850C46"/>
    <w:rsid w:val="00850CBB"/>
    <w:rsid w:val="00850EE9"/>
    <w:rsid w:val="0085101D"/>
    <w:rsid w:val="00851338"/>
    <w:rsid w:val="0085169D"/>
    <w:rsid w:val="00851A37"/>
    <w:rsid w:val="00852369"/>
    <w:rsid w:val="008523B5"/>
    <w:rsid w:val="008526FA"/>
    <w:rsid w:val="00852887"/>
    <w:rsid w:val="00852BA9"/>
    <w:rsid w:val="00852CC6"/>
    <w:rsid w:val="00852D4E"/>
    <w:rsid w:val="00852E8E"/>
    <w:rsid w:val="00853497"/>
    <w:rsid w:val="008539A9"/>
    <w:rsid w:val="00853A9F"/>
    <w:rsid w:val="00853DE9"/>
    <w:rsid w:val="00853E14"/>
    <w:rsid w:val="00853EED"/>
    <w:rsid w:val="008543A8"/>
    <w:rsid w:val="00854BC4"/>
    <w:rsid w:val="00854D2A"/>
    <w:rsid w:val="00854E54"/>
    <w:rsid w:val="0085560D"/>
    <w:rsid w:val="00855637"/>
    <w:rsid w:val="008557D6"/>
    <w:rsid w:val="00855888"/>
    <w:rsid w:val="00855E2E"/>
    <w:rsid w:val="00855E33"/>
    <w:rsid w:val="0085611A"/>
    <w:rsid w:val="00856204"/>
    <w:rsid w:val="00856237"/>
    <w:rsid w:val="00856459"/>
    <w:rsid w:val="008567AB"/>
    <w:rsid w:val="00856CA4"/>
    <w:rsid w:val="00856E55"/>
    <w:rsid w:val="00857272"/>
    <w:rsid w:val="00857331"/>
    <w:rsid w:val="00857C19"/>
    <w:rsid w:val="00860077"/>
    <w:rsid w:val="00860283"/>
    <w:rsid w:val="0086058E"/>
    <w:rsid w:val="00860C34"/>
    <w:rsid w:val="00861196"/>
    <w:rsid w:val="00862F65"/>
    <w:rsid w:val="00862FC7"/>
    <w:rsid w:val="008632E4"/>
    <w:rsid w:val="0086342F"/>
    <w:rsid w:val="0086360A"/>
    <w:rsid w:val="008638F0"/>
    <w:rsid w:val="0086396F"/>
    <w:rsid w:val="00863A21"/>
    <w:rsid w:val="00863B9C"/>
    <w:rsid w:val="008641C2"/>
    <w:rsid w:val="0086475E"/>
    <w:rsid w:val="00864760"/>
    <w:rsid w:val="0086493C"/>
    <w:rsid w:val="00864A63"/>
    <w:rsid w:val="00864A7D"/>
    <w:rsid w:val="00865145"/>
    <w:rsid w:val="00865C3D"/>
    <w:rsid w:val="00865D9B"/>
    <w:rsid w:val="0086614C"/>
    <w:rsid w:val="0086659C"/>
    <w:rsid w:val="008666D0"/>
    <w:rsid w:val="008666EC"/>
    <w:rsid w:val="00866F48"/>
    <w:rsid w:val="00867060"/>
    <w:rsid w:val="00867137"/>
    <w:rsid w:val="0086785E"/>
    <w:rsid w:val="00867997"/>
    <w:rsid w:val="0087073A"/>
    <w:rsid w:val="00870AE0"/>
    <w:rsid w:val="00870ED0"/>
    <w:rsid w:val="008711EA"/>
    <w:rsid w:val="00871B00"/>
    <w:rsid w:val="00871C5A"/>
    <w:rsid w:val="00871CED"/>
    <w:rsid w:val="00871DC9"/>
    <w:rsid w:val="00871E74"/>
    <w:rsid w:val="008720C9"/>
    <w:rsid w:val="0087221C"/>
    <w:rsid w:val="008726DF"/>
    <w:rsid w:val="00872E4A"/>
    <w:rsid w:val="00872F22"/>
    <w:rsid w:val="00872F59"/>
    <w:rsid w:val="00873133"/>
    <w:rsid w:val="00873403"/>
    <w:rsid w:val="008738B9"/>
    <w:rsid w:val="00873EC3"/>
    <w:rsid w:val="0087404B"/>
    <w:rsid w:val="00874A5E"/>
    <w:rsid w:val="00874B4C"/>
    <w:rsid w:val="00874F29"/>
    <w:rsid w:val="00875351"/>
    <w:rsid w:val="00875B37"/>
    <w:rsid w:val="0087606E"/>
    <w:rsid w:val="008764A6"/>
    <w:rsid w:val="00876747"/>
    <w:rsid w:val="00876903"/>
    <w:rsid w:val="00876C6A"/>
    <w:rsid w:val="0087760E"/>
    <w:rsid w:val="008777DF"/>
    <w:rsid w:val="008779C5"/>
    <w:rsid w:val="00877C13"/>
    <w:rsid w:val="00877CE0"/>
    <w:rsid w:val="00877DBE"/>
    <w:rsid w:val="008800EB"/>
    <w:rsid w:val="00881009"/>
    <w:rsid w:val="0088175C"/>
    <w:rsid w:val="008818A5"/>
    <w:rsid w:val="008818EB"/>
    <w:rsid w:val="00881E57"/>
    <w:rsid w:val="008824C6"/>
    <w:rsid w:val="00882A3B"/>
    <w:rsid w:val="00883440"/>
    <w:rsid w:val="00883B90"/>
    <w:rsid w:val="00883F3D"/>
    <w:rsid w:val="00884337"/>
    <w:rsid w:val="00884539"/>
    <w:rsid w:val="00884C95"/>
    <w:rsid w:val="00884FAA"/>
    <w:rsid w:val="00885467"/>
    <w:rsid w:val="00885BA7"/>
    <w:rsid w:val="00885FA9"/>
    <w:rsid w:val="008861A9"/>
    <w:rsid w:val="00886DC6"/>
    <w:rsid w:val="00886F07"/>
    <w:rsid w:val="00886F21"/>
    <w:rsid w:val="008875E0"/>
    <w:rsid w:val="008878AA"/>
    <w:rsid w:val="0088798B"/>
    <w:rsid w:val="00890E4C"/>
    <w:rsid w:val="00890E81"/>
    <w:rsid w:val="00890FE6"/>
    <w:rsid w:val="008910FD"/>
    <w:rsid w:val="008913E0"/>
    <w:rsid w:val="00891454"/>
    <w:rsid w:val="008918C0"/>
    <w:rsid w:val="00891C46"/>
    <w:rsid w:val="00891C93"/>
    <w:rsid w:val="00891E05"/>
    <w:rsid w:val="00891EEF"/>
    <w:rsid w:val="008920E9"/>
    <w:rsid w:val="00892A65"/>
    <w:rsid w:val="00892C82"/>
    <w:rsid w:val="00892CB0"/>
    <w:rsid w:val="00892E08"/>
    <w:rsid w:val="00892E89"/>
    <w:rsid w:val="008932D5"/>
    <w:rsid w:val="00893493"/>
    <w:rsid w:val="00893B79"/>
    <w:rsid w:val="00893BF2"/>
    <w:rsid w:val="00894081"/>
    <w:rsid w:val="0089431A"/>
    <w:rsid w:val="00894E93"/>
    <w:rsid w:val="00895253"/>
    <w:rsid w:val="00895643"/>
    <w:rsid w:val="00895896"/>
    <w:rsid w:val="00895CF0"/>
    <w:rsid w:val="0089630C"/>
    <w:rsid w:val="00896434"/>
    <w:rsid w:val="00896666"/>
    <w:rsid w:val="00896AD4"/>
    <w:rsid w:val="00896F81"/>
    <w:rsid w:val="00897221"/>
    <w:rsid w:val="00897459"/>
    <w:rsid w:val="00897630"/>
    <w:rsid w:val="008977AF"/>
    <w:rsid w:val="00897EA6"/>
    <w:rsid w:val="00897F35"/>
    <w:rsid w:val="008A004D"/>
    <w:rsid w:val="008A0B6B"/>
    <w:rsid w:val="008A10DB"/>
    <w:rsid w:val="008A1319"/>
    <w:rsid w:val="008A1855"/>
    <w:rsid w:val="008A1E33"/>
    <w:rsid w:val="008A1FAD"/>
    <w:rsid w:val="008A23E6"/>
    <w:rsid w:val="008A2B9F"/>
    <w:rsid w:val="008A3048"/>
    <w:rsid w:val="008A31C9"/>
    <w:rsid w:val="008A3C47"/>
    <w:rsid w:val="008A3C6A"/>
    <w:rsid w:val="008A3CFB"/>
    <w:rsid w:val="008A3D5E"/>
    <w:rsid w:val="008A409C"/>
    <w:rsid w:val="008A4479"/>
    <w:rsid w:val="008A48C5"/>
    <w:rsid w:val="008A514A"/>
    <w:rsid w:val="008A568B"/>
    <w:rsid w:val="008A57B9"/>
    <w:rsid w:val="008A5DB5"/>
    <w:rsid w:val="008A5DEE"/>
    <w:rsid w:val="008A717A"/>
    <w:rsid w:val="008A721A"/>
    <w:rsid w:val="008A7866"/>
    <w:rsid w:val="008A7E22"/>
    <w:rsid w:val="008B034A"/>
    <w:rsid w:val="008B0368"/>
    <w:rsid w:val="008B0376"/>
    <w:rsid w:val="008B0CDC"/>
    <w:rsid w:val="008B0D3A"/>
    <w:rsid w:val="008B0F2C"/>
    <w:rsid w:val="008B13D9"/>
    <w:rsid w:val="008B14AF"/>
    <w:rsid w:val="008B158E"/>
    <w:rsid w:val="008B171F"/>
    <w:rsid w:val="008B18AE"/>
    <w:rsid w:val="008B2174"/>
    <w:rsid w:val="008B219F"/>
    <w:rsid w:val="008B246C"/>
    <w:rsid w:val="008B2AC7"/>
    <w:rsid w:val="008B2ECE"/>
    <w:rsid w:val="008B3041"/>
    <w:rsid w:val="008B3407"/>
    <w:rsid w:val="008B3498"/>
    <w:rsid w:val="008B42B9"/>
    <w:rsid w:val="008B477F"/>
    <w:rsid w:val="008B47F0"/>
    <w:rsid w:val="008B48DB"/>
    <w:rsid w:val="008B5078"/>
    <w:rsid w:val="008B5226"/>
    <w:rsid w:val="008B5235"/>
    <w:rsid w:val="008B56A9"/>
    <w:rsid w:val="008B598F"/>
    <w:rsid w:val="008B5C19"/>
    <w:rsid w:val="008B5D7A"/>
    <w:rsid w:val="008B6130"/>
    <w:rsid w:val="008B621E"/>
    <w:rsid w:val="008B6536"/>
    <w:rsid w:val="008B6735"/>
    <w:rsid w:val="008B6977"/>
    <w:rsid w:val="008B6B7F"/>
    <w:rsid w:val="008B6F4B"/>
    <w:rsid w:val="008B710F"/>
    <w:rsid w:val="008B7129"/>
    <w:rsid w:val="008B721E"/>
    <w:rsid w:val="008B72F8"/>
    <w:rsid w:val="008B7683"/>
    <w:rsid w:val="008C079A"/>
    <w:rsid w:val="008C0C29"/>
    <w:rsid w:val="008C0F4C"/>
    <w:rsid w:val="008C1510"/>
    <w:rsid w:val="008C1A27"/>
    <w:rsid w:val="008C26B2"/>
    <w:rsid w:val="008C29DD"/>
    <w:rsid w:val="008C3092"/>
    <w:rsid w:val="008C3287"/>
    <w:rsid w:val="008C34B6"/>
    <w:rsid w:val="008C3773"/>
    <w:rsid w:val="008C3806"/>
    <w:rsid w:val="008C3BF3"/>
    <w:rsid w:val="008C3EAC"/>
    <w:rsid w:val="008C3F0B"/>
    <w:rsid w:val="008C3F7C"/>
    <w:rsid w:val="008C427D"/>
    <w:rsid w:val="008C4F7E"/>
    <w:rsid w:val="008C5B54"/>
    <w:rsid w:val="008C5B9B"/>
    <w:rsid w:val="008C649D"/>
    <w:rsid w:val="008C64AD"/>
    <w:rsid w:val="008C6692"/>
    <w:rsid w:val="008C6762"/>
    <w:rsid w:val="008C6BE4"/>
    <w:rsid w:val="008C7537"/>
    <w:rsid w:val="008C7892"/>
    <w:rsid w:val="008C79B0"/>
    <w:rsid w:val="008C7B38"/>
    <w:rsid w:val="008C7C99"/>
    <w:rsid w:val="008C7D36"/>
    <w:rsid w:val="008C7F75"/>
    <w:rsid w:val="008D0C80"/>
    <w:rsid w:val="008D126E"/>
    <w:rsid w:val="008D129B"/>
    <w:rsid w:val="008D195A"/>
    <w:rsid w:val="008D19FC"/>
    <w:rsid w:val="008D2274"/>
    <w:rsid w:val="008D258E"/>
    <w:rsid w:val="008D2725"/>
    <w:rsid w:val="008D2A15"/>
    <w:rsid w:val="008D2C43"/>
    <w:rsid w:val="008D3242"/>
    <w:rsid w:val="008D35BE"/>
    <w:rsid w:val="008D3C38"/>
    <w:rsid w:val="008D3F63"/>
    <w:rsid w:val="008D4029"/>
    <w:rsid w:val="008D43F5"/>
    <w:rsid w:val="008D4656"/>
    <w:rsid w:val="008D4F97"/>
    <w:rsid w:val="008D514B"/>
    <w:rsid w:val="008D57D6"/>
    <w:rsid w:val="008D5DEB"/>
    <w:rsid w:val="008D6553"/>
    <w:rsid w:val="008D663D"/>
    <w:rsid w:val="008D6B9B"/>
    <w:rsid w:val="008D6C8F"/>
    <w:rsid w:val="008D6F1B"/>
    <w:rsid w:val="008D7203"/>
    <w:rsid w:val="008D75D3"/>
    <w:rsid w:val="008D7686"/>
    <w:rsid w:val="008D77E3"/>
    <w:rsid w:val="008D7B53"/>
    <w:rsid w:val="008D7EB8"/>
    <w:rsid w:val="008E018E"/>
    <w:rsid w:val="008E06E8"/>
    <w:rsid w:val="008E0743"/>
    <w:rsid w:val="008E0789"/>
    <w:rsid w:val="008E08C4"/>
    <w:rsid w:val="008E0A8C"/>
    <w:rsid w:val="008E0B26"/>
    <w:rsid w:val="008E0B9E"/>
    <w:rsid w:val="008E0D74"/>
    <w:rsid w:val="008E0F9B"/>
    <w:rsid w:val="008E14EF"/>
    <w:rsid w:val="008E1600"/>
    <w:rsid w:val="008E16A3"/>
    <w:rsid w:val="008E1C2A"/>
    <w:rsid w:val="008E1E30"/>
    <w:rsid w:val="008E2463"/>
    <w:rsid w:val="008E2493"/>
    <w:rsid w:val="008E2576"/>
    <w:rsid w:val="008E3594"/>
    <w:rsid w:val="008E3618"/>
    <w:rsid w:val="008E403B"/>
    <w:rsid w:val="008E45D0"/>
    <w:rsid w:val="008E4761"/>
    <w:rsid w:val="008E4A72"/>
    <w:rsid w:val="008E4A8A"/>
    <w:rsid w:val="008E4D07"/>
    <w:rsid w:val="008E51A5"/>
    <w:rsid w:val="008E5886"/>
    <w:rsid w:val="008E58B9"/>
    <w:rsid w:val="008E5B41"/>
    <w:rsid w:val="008E5F5E"/>
    <w:rsid w:val="008E6483"/>
    <w:rsid w:val="008E66C1"/>
    <w:rsid w:val="008E6E17"/>
    <w:rsid w:val="008E6FA3"/>
    <w:rsid w:val="008E732D"/>
    <w:rsid w:val="008E74EE"/>
    <w:rsid w:val="008E78F4"/>
    <w:rsid w:val="008E7ABD"/>
    <w:rsid w:val="008E7C30"/>
    <w:rsid w:val="008E7D53"/>
    <w:rsid w:val="008F01CC"/>
    <w:rsid w:val="008F0269"/>
    <w:rsid w:val="008F02A3"/>
    <w:rsid w:val="008F040E"/>
    <w:rsid w:val="008F054E"/>
    <w:rsid w:val="008F0709"/>
    <w:rsid w:val="008F0AA6"/>
    <w:rsid w:val="008F0C8B"/>
    <w:rsid w:val="008F1006"/>
    <w:rsid w:val="008F13AC"/>
    <w:rsid w:val="008F14D3"/>
    <w:rsid w:val="008F1761"/>
    <w:rsid w:val="008F1887"/>
    <w:rsid w:val="008F21F9"/>
    <w:rsid w:val="008F26A5"/>
    <w:rsid w:val="008F2B79"/>
    <w:rsid w:val="008F3B8B"/>
    <w:rsid w:val="008F3F56"/>
    <w:rsid w:val="008F3FAC"/>
    <w:rsid w:val="008F4AA6"/>
    <w:rsid w:val="008F4B52"/>
    <w:rsid w:val="008F53BA"/>
    <w:rsid w:val="008F58EC"/>
    <w:rsid w:val="008F64E5"/>
    <w:rsid w:val="008F6729"/>
    <w:rsid w:val="008F67F4"/>
    <w:rsid w:val="008F686A"/>
    <w:rsid w:val="008F6B5D"/>
    <w:rsid w:val="008F6DC3"/>
    <w:rsid w:val="008F6E06"/>
    <w:rsid w:val="008F7547"/>
    <w:rsid w:val="00900143"/>
    <w:rsid w:val="0090088A"/>
    <w:rsid w:val="009008A3"/>
    <w:rsid w:val="00900B9A"/>
    <w:rsid w:val="00900D34"/>
    <w:rsid w:val="00900DA2"/>
    <w:rsid w:val="009011AE"/>
    <w:rsid w:val="009011B7"/>
    <w:rsid w:val="00901A61"/>
    <w:rsid w:val="00901D44"/>
    <w:rsid w:val="0090269C"/>
    <w:rsid w:val="009029FF"/>
    <w:rsid w:val="00902B00"/>
    <w:rsid w:val="00902BCF"/>
    <w:rsid w:val="00903C74"/>
    <w:rsid w:val="00903D2A"/>
    <w:rsid w:val="009042D9"/>
    <w:rsid w:val="00904B95"/>
    <w:rsid w:val="00905146"/>
    <w:rsid w:val="009051D6"/>
    <w:rsid w:val="0090527B"/>
    <w:rsid w:val="0090532F"/>
    <w:rsid w:val="00905A4C"/>
    <w:rsid w:val="00905C3E"/>
    <w:rsid w:val="00906775"/>
    <w:rsid w:val="00907024"/>
    <w:rsid w:val="00907703"/>
    <w:rsid w:val="00907DFC"/>
    <w:rsid w:val="00907EEB"/>
    <w:rsid w:val="00907F04"/>
    <w:rsid w:val="009103F1"/>
    <w:rsid w:val="00910662"/>
    <w:rsid w:val="0091069C"/>
    <w:rsid w:val="00910F6E"/>
    <w:rsid w:val="0091107D"/>
    <w:rsid w:val="00911195"/>
    <w:rsid w:val="00911340"/>
    <w:rsid w:val="009114DD"/>
    <w:rsid w:val="009115E1"/>
    <w:rsid w:val="00911B7D"/>
    <w:rsid w:val="009123D2"/>
    <w:rsid w:val="00912B40"/>
    <w:rsid w:val="00912B49"/>
    <w:rsid w:val="00912D86"/>
    <w:rsid w:val="00913116"/>
    <w:rsid w:val="009131C5"/>
    <w:rsid w:val="0091381D"/>
    <w:rsid w:val="009138BF"/>
    <w:rsid w:val="00913A49"/>
    <w:rsid w:val="00913F55"/>
    <w:rsid w:val="00914201"/>
    <w:rsid w:val="00914494"/>
    <w:rsid w:val="00914CDA"/>
    <w:rsid w:val="00915439"/>
    <w:rsid w:val="009157F2"/>
    <w:rsid w:val="00915AAF"/>
    <w:rsid w:val="009165C1"/>
    <w:rsid w:val="00916814"/>
    <w:rsid w:val="0091691D"/>
    <w:rsid w:val="00917388"/>
    <w:rsid w:val="00917925"/>
    <w:rsid w:val="009205E5"/>
    <w:rsid w:val="00920A39"/>
    <w:rsid w:val="00920F01"/>
    <w:rsid w:val="00920F25"/>
    <w:rsid w:val="00921177"/>
    <w:rsid w:val="00921252"/>
    <w:rsid w:val="00921528"/>
    <w:rsid w:val="0092165E"/>
    <w:rsid w:val="00921872"/>
    <w:rsid w:val="00921EC9"/>
    <w:rsid w:val="00921FF2"/>
    <w:rsid w:val="009220F4"/>
    <w:rsid w:val="0092246D"/>
    <w:rsid w:val="00922A7C"/>
    <w:rsid w:val="00922EE3"/>
    <w:rsid w:val="00923082"/>
    <w:rsid w:val="0092380B"/>
    <w:rsid w:val="00923AB0"/>
    <w:rsid w:val="00923C96"/>
    <w:rsid w:val="00923E5C"/>
    <w:rsid w:val="00924157"/>
    <w:rsid w:val="0092437C"/>
    <w:rsid w:val="0092479E"/>
    <w:rsid w:val="009248A2"/>
    <w:rsid w:val="00924946"/>
    <w:rsid w:val="00924B1A"/>
    <w:rsid w:val="00924B5F"/>
    <w:rsid w:val="00924DFB"/>
    <w:rsid w:val="00924FBF"/>
    <w:rsid w:val="00925086"/>
    <w:rsid w:val="00925544"/>
    <w:rsid w:val="00925F10"/>
    <w:rsid w:val="0092621F"/>
    <w:rsid w:val="0092657D"/>
    <w:rsid w:val="0092692E"/>
    <w:rsid w:val="00926F3D"/>
    <w:rsid w:val="00927516"/>
    <w:rsid w:val="0092797D"/>
    <w:rsid w:val="00927A37"/>
    <w:rsid w:val="0093008A"/>
    <w:rsid w:val="009302D5"/>
    <w:rsid w:val="00930394"/>
    <w:rsid w:val="009303D1"/>
    <w:rsid w:val="00930674"/>
    <w:rsid w:val="009309DD"/>
    <w:rsid w:val="00930CF6"/>
    <w:rsid w:val="00930E8C"/>
    <w:rsid w:val="0093116C"/>
    <w:rsid w:val="0093129E"/>
    <w:rsid w:val="00931519"/>
    <w:rsid w:val="00931889"/>
    <w:rsid w:val="00931DB8"/>
    <w:rsid w:val="00931E9A"/>
    <w:rsid w:val="00931EF6"/>
    <w:rsid w:val="00931EF8"/>
    <w:rsid w:val="009320B7"/>
    <w:rsid w:val="00932375"/>
    <w:rsid w:val="009323D9"/>
    <w:rsid w:val="0093241B"/>
    <w:rsid w:val="00932570"/>
    <w:rsid w:val="009325AB"/>
    <w:rsid w:val="00932C1A"/>
    <w:rsid w:val="00932CEB"/>
    <w:rsid w:val="00932F43"/>
    <w:rsid w:val="00933656"/>
    <w:rsid w:val="00933B80"/>
    <w:rsid w:val="0093415B"/>
    <w:rsid w:val="009341A0"/>
    <w:rsid w:val="009341D8"/>
    <w:rsid w:val="009347D4"/>
    <w:rsid w:val="0093508E"/>
    <w:rsid w:val="0093519A"/>
    <w:rsid w:val="0093537E"/>
    <w:rsid w:val="0093552B"/>
    <w:rsid w:val="009358A9"/>
    <w:rsid w:val="00935E7C"/>
    <w:rsid w:val="00936053"/>
    <w:rsid w:val="009362E1"/>
    <w:rsid w:val="0093649A"/>
    <w:rsid w:val="00937218"/>
    <w:rsid w:val="00937738"/>
    <w:rsid w:val="009378CD"/>
    <w:rsid w:val="009379CF"/>
    <w:rsid w:val="009403BB"/>
    <w:rsid w:val="0094067B"/>
    <w:rsid w:val="00940937"/>
    <w:rsid w:val="00940C04"/>
    <w:rsid w:val="00941297"/>
    <w:rsid w:val="00941417"/>
    <w:rsid w:val="00941BA3"/>
    <w:rsid w:val="0094272C"/>
    <w:rsid w:val="00942DB0"/>
    <w:rsid w:val="00943237"/>
    <w:rsid w:val="009433FC"/>
    <w:rsid w:val="009436EA"/>
    <w:rsid w:val="009438A4"/>
    <w:rsid w:val="009438E3"/>
    <w:rsid w:val="0094411A"/>
    <w:rsid w:val="009444C2"/>
    <w:rsid w:val="009445D8"/>
    <w:rsid w:val="009445E5"/>
    <w:rsid w:val="009445E8"/>
    <w:rsid w:val="00944AE7"/>
    <w:rsid w:val="00944B5A"/>
    <w:rsid w:val="0094562B"/>
    <w:rsid w:val="0094565C"/>
    <w:rsid w:val="00945D9A"/>
    <w:rsid w:val="009462BB"/>
    <w:rsid w:val="00946360"/>
    <w:rsid w:val="0094665B"/>
    <w:rsid w:val="00947217"/>
    <w:rsid w:val="00947464"/>
    <w:rsid w:val="00947973"/>
    <w:rsid w:val="00950077"/>
    <w:rsid w:val="0095015A"/>
    <w:rsid w:val="0095066B"/>
    <w:rsid w:val="00950D63"/>
    <w:rsid w:val="00951516"/>
    <w:rsid w:val="009518F2"/>
    <w:rsid w:val="00951B60"/>
    <w:rsid w:val="00951CC7"/>
    <w:rsid w:val="00951FB0"/>
    <w:rsid w:val="009522C0"/>
    <w:rsid w:val="009527F5"/>
    <w:rsid w:val="009528C9"/>
    <w:rsid w:val="00952CC5"/>
    <w:rsid w:val="00952CCE"/>
    <w:rsid w:val="00952D22"/>
    <w:rsid w:val="009532B7"/>
    <w:rsid w:val="009536E6"/>
    <w:rsid w:val="00953886"/>
    <w:rsid w:val="00953B99"/>
    <w:rsid w:val="00953E16"/>
    <w:rsid w:val="00953F9D"/>
    <w:rsid w:val="009541D2"/>
    <w:rsid w:val="009543AB"/>
    <w:rsid w:val="009544CB"/>
    <w:rsid w:val="00954506"/>
    <w:rsid w:val="009554C1"/>
    <w:rsid w:val="00955664"/>
    <w:rsid w:val="009559B4"/>
    <w:rsid w:val="00955A11"/>
    <w:rsid w:val="00955A6B"/>
    <w:rsid w:val="00955B9C"/>
    <w:rsid w:val="00955BDD"/>
    <w:rsid w:val="00955C28"/>
    <w:rsid w:val="00955CA0"/>
    <w:rsid w:val="00955E00"/>
    <w:rsid w:val="00955E61"/>
    <w:rsid w:val="009560B3"/>
    <w:rsid w:val="00956235"/>
    <w:rsid w:val="00956969"/>
    <w:rsid w:val="00956C16"/>
    <w:rsid w:val="00956CF6"/>
    <w:rsid w:val="0095710B"/>
    <w:rsid w:val="009575C4"/>
    <w:rsid w:val="0095762D"/>
    <w:rsid w:val="009578AA"/>
    <w:rsid w:val="00957C58"/>
    <w:rsid w:val="0096006A"/>
    <w:rsid w:val="0096038B"/>
    <w:rsid w:val="009605C5"/>
    <w:rsid w:val="00960A50"/>
    <w:rsid w:val="00960B83"/>
    <w:rsid w:val="00961291"/>
    <w:rsid w:val="009617D4"/>
    <w:rsid w:val="00961A4B"/>
    <w:rsid w:val="00962651"/>
    <w:rsid w:val="00962A55"/>
    <w:rsid w:val="00963ACA"/>
    <w:rsid w:val="00963D17"/>
    <w:rsid w:val="00964188"/>
    <w:rsid w:val="0096437A"/>
    <w:rsid w:val="0096447C"/>
    <w:rsid w:val="00964499"/>
    <w:rsid w:val="00964EE9"/>
    <w:rsid w:val="00965050"/>
    <w:rsid w:val="0096519B"/>
    <w:rsid w:val="0096527C"/>
    <w:rsid w:val="009654AF"/>
    <w:rsid w:val="00965665"/>
    <w:rsid w:val="0096575B"/>
    <w:rsid w:val="009659FF"/>
    <w:rsid w:val="00965D4F"/>
    <w:rsid w:val="009661AB"/>
    <w:rsid w:val="009663CC"/>
    <w:rsid w:val="00966486"/>
    <w:rsid w:val="00966511"/>
    <w:rsid w:val="00966598"/>
    <w:rsid w:val="00966B9F"/>
    <w:rsid w:val="00966CFF"/>
    <w:rsid w:val="00967793"/>
    <w:rsid w:val="00967C5E"/>
    <w:rsid w:val="00967DFA"/>
    <w:rsid w:val="0097038D"/>
    <w:rsid w:val="0097047C"/>
    <w:rsid w:val="00970627"/>
    <w:rsid w:val="00970634"/>
    <w:rsid w:val="00970C56"/>
    <w:rsid w:val="009711D9"/>
    <w:rsid w:val="009713FE"/>
    <w:rsid w:val="00971566"/>
    <w:rsid w:val="00971827"/>
    <w:rsid w:val="009719C1"/>
    <w:rsid w:val="00971E19"/>
    <w:rsid w:val="00972166"/>
    <w:rsid w:val="00972484"/>
    <w:rsid w:val="009725CE"/>
    <w:rsid w:val="0097274B"/>
    <w:rsid w:val="00972A53"/>
    <w:rsid w:val="00972DAD"/>
    <w:rsid w:val="00972FFC"/>
    <w:rsid w:val="00973047"/>
    <w:rsid w:val="009731F3"/>
    <w:rsid w:val="009734E7"/>
    <w:rsid w:val="00973873"/>
    <w:rsid w:val="0097390A"/>
    <w:rsid w:val="0097396C"/>
    <w:rsid w:val="00973D52"/>
    <w:rsid w:val="00973E9B"/>
    <w:rsid w:val="00973F5A"/>
    <w:rsid w:val="0097452D"/>
    <w:rsid w:val="009749D0"/>
    <w:rsid w:val="00974A0D"/>
    <w:rsid w:val="00974BEC"/>
    <w:rsid w:val="00974E18"/>
    <w:rsid w:val="00975374"/>
    <w:rsid w:val="009756A8"/>
    <w:rsid w:val="009756DC"/>
    <w:rsid w:val="009757F1"/>
    <w:rsid w:val="009758A9"/>
    <w:rsid w:val="00975A47"/>
    <w:rsid w:val="00975E26"/>
    <w:rsid w:val="00976086"/>
    <w:rsid w:val="0097630B"/>
    <w:rsid w:val="00976695"/>
    <w:rsid w:val="00977123"/>
    <w:rsid w:val="00980088"/>
    <w:rsid w:val="009802BE"/>
    <w:rsid w:val="009806D0"/>
    <w:rsid w:val="00980797"/>
    <w:rsid w:val="009809EA"/>
    <w:rsid w:val="00981022"/>
    <w:rsid w:val="009811B6"/>
    <w:rsid w:val="009812A4"/>
    <w:rsid w:val="0098227B"/>
    <w:rsid w:val="00982328"/>
    <w:rsid w:val="00982413"/>
    <w:rsid w:val="009826E4"/>
    <w:rsid w:val="00983300"/>
    <w:rsid w:val="009834C6"/>
    <w:rsid w:val="0098358B"/>
    <w:rsid w:val="00983722"/>
    <w:rsid w:val="009837CE"/>
    <w:rsid w:val="009838B0"/>
    <w:rsid w:val="00983B56"/>
    <w:rsid w:val="00983BB5"/>
    <w:rsid w:val="00984CC1"/>
    <w:rsid w:val="00984D06"/>
    <w:rsid w:val="00984DAA"/>
    <w:rsid w:val="00985126"/>
    <w:rsid w:val="00985131"/>
    <w:rsid w:val="00985477"/>
    <w:rsid w:val="009854D3"/>
    <w:rsid w:val="00985B7F"/>
    <w:rsid w:val="00985C85"/>
    <w:rsid w:val="009865AD"/>
    <w:rsid w:val="009867A0"/>
    <w:rsid w:val="0098699F"/>
    <w:rsid w:val="00986AC4"/>
    <w:rsid w:val="00987512"/>
    <w:rsid w:val="009875EA"/>
    <w:rsid w:val="0098791E"/>
    <w:rsid w:val="00987C10"/>
    <w:rsid w:val="00987DC9"/>
    <w:rsid w:val="009901E7"/>
    <w:rsid w:val="00990290"/>
    <w:rsid w:val="0099071D"/>
    <w:rsid w:val="00991E59"/>
    <w:rsid w:val="009920CE"/>
    <w:rsid w:val="0099210B"/>
    <w:rsid w:val="009924F0"/>
    <w:rsid w:val="009937D3"/>
    <w:rsid w:val="00994057"/>
    <w:rsid w:val="00994286"/>
    <w:rsid w:val="00994411"/>
    <w:rsid w:val="009945AF"/>
    <w:rsid w:val="0099470F"/>
    <w:rsid w:val="00994BAE"/>
    <w:rsid w:val="00994BD9"/>
    <w:rsid w:val="00994F46"/>
    <w:rsid w:val="00995077"/>
    <w:rsid w:val="0099537E"/>
    <w:rsid w:val="00995E66"/>
    <w:rsid w:val="00995FF5"/>
    <w:rsid w:val="00996B27"/>
    <w:rsid w:val="00996D56"/>
    <w:rsid w:val="00997725"/>
    <w:rsid w:val="00997CBE"/>
    <w:rsid w:val="009A08FE"/>
    <w:rsid w:val="009A0CB4"/>
    <w:rsid w:val="009A1227"/>
    <w:rsid w:val="009A17FB"/>
    <w:rsid w:val="009A1878"/>
    <w:rsid w:val="009A18C3"/>
    <w:rsid w:val="009A191D"/>
    <w:rsid w:val="009A1E12"/>
    <w:rsid w:val="009A3128"/>
    <w:rsid w:val="009A3BEB"/>
    <w:rsid w:val="009A3C7B"/>
    <w:rsid w:val="009A4150"/>
    <w:rsid w:val="009A43FD"/>
    <w:rsid w:val="009A4A1D"/>
    <w:rsid w:val="009A4E04"/>
    <w:rsid w:val="009A4FE4"/>
    <w:rsid w:val="009A5678"/>
    <w:rsid w:val="009A5751"/>
    <w:rsid w:val="009A583C"/>
    <w:rsid w:val="009A58B2"/>
    <w:rsid w:val="009A5D84"/>
    <w:rsid w:val="009A5E86"/>
    <w:rsid w:val="009A60D8"/>
    <w:rsid w:val="009A65CC"/>
    <w:rsid w:val="009A6671"/>
    <w:rsid w:val="009A6CA2"/>
    <w:rsid w:val="009A6CE5"/>
    <w:rsid w:val="009A7166"/>
    <w:rsid w:val="009A72FC"/>
    <w:rsid w:val="009A7507"/>
    <w:rsid w:val="009A7810"/>
    <w:rsid w:val="009B02F4"/>
    <w:rsid w:val="009B03E6"/>
    <w:rsid w:val="009B08A9"/>
    <w:rsid w:val="009B097D"/>
    <w:rsid w:val="009B0E7C"/>
    <w:rsid w:val="009B1151"/>
    <w:rsid w:val="009B18A7"/>
    <w:rsid w:val="009B1A87"/>
    <w:rsid w:val="009B22E6"/>
    <w:rsid w:val="009B2949"/>
    <w:rsid w:val="009B2AF2"/>
    <w:rsid w:val="009B2AF4"/>
    <w:rsid w:val="009B2BC4"/>
    <w:rsid w:val="009B348E"/>
    <w:rsid w:val="009B34C7"/>
    <w:rsid w:val="009B35CD"/>
    <w:rsid w:val="009B3AE0"/>
    <w:rsid w:val="009B3F8F"/>
    <w:rsid w:val="009B43CA"/>
    <w:rsid w:val="009B43D3"/>
    <w:rsid w:val="009B44B9"/>
    <w:rsid w:val="009B45B0"/>
    <w:rsid w:val="009B473F"/>
    <w:rsid w:val="009B4B40"/>
    <w:rsid w:val="009B4CF4"/>
    <w:rsid w:val="009B6FF9"/>
    <w:rsid w:val="009B70CF"/>
    <w:rsid w:val="009B71F5"/>
    <w:rsid w:val="009B722F"/>
    <w:rsid w:val="009B72B0"/>
    <w:rsid w:val="009B72CE"/>
    <w:rsid w:val="009B764E"/>
    <w:rsid w:val="009C0221"/>
    <w:rsid w:val="009C0245"/>
    <w:rsid w:val="009C0AC2"/>
    <w:rsid w:val="009C0C1B"/>
    <w:rsid w:val="009C0D34"/>
    <w:rsid w:val="009C0E59"/>
    <w:rsid w:val="009C14C7"/>
    <w:rsid w:val="009C15AC"/>
    <w:rsid w:val="009C1AD3"/>
    <w:rsid w:val="009C24E1"/>
    <w:rsid w:val="009C2696"/>
    <w:rsid w:val="009C2A3F"/>
    <w:rsid w:val="009C2A92"/>
    <w:rsid w:val="009C2B18"/>
    <w:rsid w:val="009C2E8C"/>
    <w:rsid w:val="009C332F"/>
    <w:rsid w:val="009C3688"/>
    <w:rsid w:val="009C4106"/>
    <w:rsid w:val="009C41CC"/>
    <w:rsid w:val="009C4268"/>
    <w:rsid w:val="009C42BC"/>
    <w:rsid w:val="009C4631"/>
    <w:rsid w:val="009C4C72"/>
    <w:rsid w:val="009C4C78"/>
    <w:rsid w:val="009C4FC1"/>
    <w:rsid w:val="009C55B3"/>
    <w:rsid w:val="009C6966"/>
    <w:rsid w:val="009C6A0E"/>
    <w:rsid w:val="009C6A2C"/>
    <w:rsid w:val="009C6C76"/>
    <w:rsid w:val="009C6EDF"/>
    <w:rsid w:val="009C6FF8"/>
    <w:rsid w:val="009C7187"/>
    <w:rsid w:val="009C7A51"/>
    <w:rsid w:val="009C7A5C"/>
    <w:rsid w:val="009C7A61"/>
    <w:rsid w:val="009C7B53"/>
    <w:rsid w:val="009C7E11"/>
    <w:rsid w:val="009C7ED1"/>
    <w:rsid w:val="009C7EF3"/>
    <w:rsid w:val="009D00A7"/>
    <w:rsid w:val="009D0A5C"/>
    <w:rsid w:val="009D0A99"/>
    <w:rsid w:val="009D0E73"/>
    <w:rsid w:val="009D19F9"/>
    <w:rsid w:val="009D2282"/>
    <w:rsid w:val="009D2551"/>
    <w:rsid w:val="009D26A5"/>
    <w:rsid w:val="009D2AF1"/>
    <w:rsid w:val="009D2B33"/>
    <w:rsid w:val="009D2C6F"/>
    <w:rsid w:val="009D3660"/>
    <w:rsid w:val="009D3B21"/>
    <w:rsid w:val="009D3BDB"/>
    <w:rsid w:val="009D3E49"/>
    <w:rsid w:val="009D3F0D"/>
    <w:rsid w:val="009D3FB5"/>
    <w:rsid w:val="009D457B"/>
    <w:rsid w:val="009D483E"/>
    <w:rsid w:val="009D4BF2"/>
    <w:rsid w:val="009D4CFD"/>
    <w:rsid w:val="009D52B5"/>
    <w:rsid w:val="009D5387"/>
    <w:rsid w:val="009D5985"/>
    <w:rsid w:val="009D5BA1"/>
    <w:rsid w:val="009D601F"/>
    <w:rsid w:val="009D6EEA"/>
    <w:rsid w:val="009D77D4"/>
    <w:rsid w:val="009D7A63"/>
    <w:rsid w:val="009D7DE9"/>
    <w:rsid w:val="009D7FD6"/>
    <w:rsid w:val="009E0BDC"/>
    <w:rsid w:val="009E134F"/>
    <w:rsid w:val="009E16A1"/>
    <w:rsid w:val="009E1C18"/>
    <w:rsid w:val="009E1C5D"/>
    <w:rsid w:val="009E1DC4"/>
    <w:rsid w:val="009E1F88"/>
    <w:rsid w:val="009E203F"/>
    <w:rsid w:val="009E2087"/>
    <w:rsid w:val="009E2088"/>
    <w:rsid w:val="009E2401"/>
    <w:rsid w:val="009E2AD9"/>
    <w:rsid w:val="009E34AE"/>
    <w:rsid w:val="009E3506"/>
    <w:rsid w:val="009E3570"/>
    <w:rsid w:val="009E36A0"/>
    <w:rsid w:val="009E48EB"/>
    <w:rsid w:val="009E4AA8"/>
    <w:rsid w:val="009E4D0E"/>
    <w:rsid w:val="009E5180"/>
    <w:rsid w:val="009E5380"/>
    <w:rsid w:val="009E58BD"/>
    <w:rsid w:val="009E58FE"/>
    <w:rsid w:val="009E5C2A"/>
    <w:rsid w:val="009E6017"/>
    <w:rsid w:val="009E65B9"/>
    <w:rsid w:val="009E6ABC"/>
    <w:rsid w:val="009E6FB4"/>
    <w:rsid w:val="009E71AD"/>
    <w:rsid w:val="009E7AF4"/>
    <w:rsid w:val="009E7CFF"/>
    <w:rsid w:val="009E7EAF"/>
    <w:rsid w:val="009E7EC6"/>
    <w:rsid w:val="009E7F33"/>
    <w:rsid w:val="009F1267"/>
    <w:rsid w:val="009F1418"/>
    <w:rsid w:val="009F1A40"/>
    <w:rsid w:val="009F1CA4"/>
    <w:rsid w:val="009F23EB"/>
    <w:rsid w:val="009F2510"/>
    <w:rsid w:val="009F2A71"/>
    <w:rsid w:val="009F2CEC"/>
    <w:rsid w:val="009F37B5"/>
    <w:rsid w:val="009F4407"/>
    <w:rsid w:val="009F4800"/>
    <w:rsid w:val="009F4DC0"/>
    <w:rsid w:val="009F502C"/>
    <w:rsid w:val="009F50A5"/>
    <w:rsid w:val="009F5151"/>
    <w:rsid w:val="009F5AC0"/>
    <w:rsid w:val="009F60FB"/>
    <w:rsid w:val="009F67A5"/>
    <w:rsid w:val="009F69B9"/>
    <w:rsid w:val="009F6E67"/>
    <w:rsid w:val="009F6EB3"/>
    <w:rsid w:val="009F6F2F"/>
    <w:rsid w:val="009F6F4F"/>
    <w:rsid w:val="009F7462"/>
    <w:rsid w:val="009F7915"/>
    <w:rsid w:val="009F7E71"/>
    <w:rsid w:val="009F7F65"/>
    <w:rsid w:val="00A00D88"/>
    <w:rsid w:val="00A01304"/>
    <w:rsid w:val="00A0171B"/>
    <w:rsid w:val="00A01CAF"/>
    <w:rsid w:val="00A01CF8"/>
    <w:rsid w:val="00A01E34"/>
    <w:rsid w:val="00A02115"/>
    <w:rsid w:val="00A02667"/>
    <w:rsid w:val="00A02A01"/>
    <w:rsid w:val="00A0312A"/>
    <w:rsid w:val="00A03205"/>
    <w:rsid w:val="00A034B4"/>
    <w:rsid w:val="00A037CA"/>
    <w:rsid w:val="00A037EC"/>
    <w:rsid w:val="00A03847"/>
    <w:rsid w:val="00A03BCA"/>
    <w:rsid w:val="00A03C06"/>
    <w:rsid w:val="00A040A9"/>
    <w:rsid w:val="00A046A3"/>
    <w:rsid w:val="00A04D4D"/>
    <w:rsid w:val="00A051A6"/>
    <w:rsid w:val="00A0544B"/>
    <w:rsid w:val="00A05A19"/>
    <w:rsid w:val="00A05D57"/>
    <w:rsid w:val="00A05FB8"/>
    <w:rsid w:val="00A066C9"/>
    <w:rsid w:val="00A06BED"/>
    <w:rsid w:val="00A07161"/>
    <w:rsid w:val="00A07B83"/>
    <w:rsid w:val="00A10E1F"/>
    <w:rsid w:val="00A110AF"/>
    <w:rsid w:val="00A114C6"/>
    <w:rsid w:val="00A11AC5"/>
    <w:rsid w:val="00A11BC6"/>
    <w:rsid w:val="00A11D5F"/>
    <w:rsid w:val="00A11E9A"/>
    <w:rsid w:val="00A121B0"/>
    <w:rsid w:val="00A12367"/>
    <w:rsid w:val="00A124EF"/>
    <w:rsid w:val="00A1271C"/>
    <w:rsid w:val="00A1290C"/>
    <w:rsid w:val="00A12BF2"/>
    <w:rsid w:val="00A12C60"/>
    <w:rsid w:val="00A13154"/>
    <w:rsid w:val="00A13448"/>
    <w:rsid w:val="00A13857"/>
    <w:rsid w:val="00A144C0"/>
    <w:rsid w:val="00A14737"/>
    <w:rsid w:val="00A1478E"/>
    <w:rsid w:val="00A1495C"/>
    <w:rsid w:val="00A149E6"/>
    <w:rsid w:val="00A14C95"/>
    <w:rsid w:val="00A14F77"/>
    <w:rsid w:val="00A14F8D"/>
    <w:rsid w:val="00A15090"/>
    <w:rsid w:val="00A1513E"/>
    <w:rsid w:val="00A155BB"/>
    <w:rsid w:val="00A15638"/>
    <w:rsid w:val="00A15803"/>
    <w:rsid w:val="00A15F91"/>
    <w:rsid w:val="00A15FBC"/>
    <w:rsid w:val="00A15FD9"/>
    <w:rsid w:val="00A167F5"/>
    <w:rsid w:val="00A16AE5"/>
    <w:rsid w:val="00A17500"/>
    <w:rsid w:val="00A202ED"/>
    <w:rsid w:val="00A20AEA"/>
    <w:rsid w:val="00A20B3E"/>
    <w:rsid w:val="00A20B90"/>
    <w:rsid w:val="00A20BB9"/>
    <w:rsid w:val="00A210D8"/>
    <w:rsid w:val="00A21BA3"/>
    <w:rsid w:val="00A21EC1"/>
    <w:rsid w:val="00A22495"/>
    <w:rsid w:val="00A224AE"/>
    <w:rsid w:val="00A2255C"/>
    <w:rsid w:val="00A2257B"/>
    <w:rsid w:val="00A22801"/>
    <w:rsid w:val="00A228DC"/>
    <w:rsid w:val="00A22B95"/>
    <w:rsid w:val="00A22C40"/>
    <w:rsid w:val="00A23A2A"/>
    <w:rsid w:val="00A23DDA"/>
    <w:rsid w:val="00A24828"/>
    <w:rsid w:val="00A24B9B"/>
    <w:rsid w:val="00A24BE8"/>
    <w:rsid w:val="00A24D10"/>
    <w:rsid w:val="00A24E85"/>
    <w:rsid w:val="00A24ECF"/>
    <w:rsid w:val="00A2530D"/>
    <w:rsid w:val="00A2583C"/>
    <w:rsid w:val="00A25D37"/>
    <w:rsid w:val="00A25E0F"/>
    <w:rsid w:val="00A25FA6"/>
    <w:rsid w:val="00A2609C"/>
    <w:rsid w:val="00A2630F"/>
    <w:rsid w:val="00A265DF"/>
    <w:rsid w:val="00A26770"/>
    <w:rsid w:val="00A26D6D"/>
    <w:rsid w:val="00A302A6"/>
    <w:rsid w:val="00A30449"/>
    <w:rsid w:val="00A305C7"/>
    <w:rsid w:val="00A3082E"/>
    <w:rsid w:val="00A308F5"/>
    <w:rsid w:val="00A309C0"/>
    <w:rsid w:val="00A30CE6"/>
    <w:rsid w:val="00A30F5E"/>
    <w:rsid w:val="00A31196"/>
    <w:rsid w:val="00A3119C"/>
    <w:rsid w:val="00A317E2"/>
    <w:rsid w:val="00A31913"/>
    <w:rsid w:val="00A319B6"/>
    <w:rsid w:val="00A319BC"/>
    <w:rsid w:val="00A31A4A"/>
    <w:rsid w:val="00A31C0A"/>
    <w:rsid w:val="00A31C4C"/>
    <w:rsid w:val="00A31F25"/>
    <w:rsid w:val="00A32127"/>
    <w:rsid w:val="00A321C1"/>
    <w:rsid w:val="00A32332"/>
    <w:rsid w:val="00A32C2C"/>
    <w:rsid w:val="00A32CEE"/>
    <w:rsid w:val="00A32D11"/>
    <w:rsid w:val="00A32EF3"/>
    <w:rsid w:val="00A33154"/>
    <w:rsid w:val="00A33195"/>
    <w:rsid w:val="00A338DA"/>
    <w:rsid w:val="00A33B52"/>
    <w:rsid w:val="00A33D39"/>
    <w:rsid w:val="00A33E06"/>
    <w:rsid w:val="00A3404D"/>
    <w:rsid w:val="00A343BC"/>
    <w:rsid w:val="00A34580"/>
    <w:rsid w:val="00A34603"/>
    <w:rsid w:val="00A348CD"/>
    <w:rsid w:val="00A3507F"/>
    <w:rsid w:val="00A354C9"/>
    <w:rsid w:val="00A356FA"/>
    <w:rsid w:val="00A357E2"/>
    <w:rsid w:val="00A35807"/>
    <w:rsid w:val="00A359C1"/>
    <w:rsid w:val="00A35EE4"/>
    <w:rsid w:val="00A363E2"/>
    <w:rsid w:val="00A3678C"/>
    <w:rsid w:val="00A3721F"/>
    <w:rsid w:val="00A37517"/>
    <w:rsid w:val="00A375AA"/>
    <w:rsid w:val="00A376E6"/>
    <w:rsid w:val="00A37984"/>
    <w:rsid w:val="00A37985"/>
    <w:rsid w:val="00A37A4B"/>
    <w:rsid w:val="00A37AC9"/>
    <w:rsid w:val="00A37D52"/>
    <w:rsid w:val="00A37D6C"/>
    <w:rsid w:val="00A4006A"/>
    <w:rsid w:val="00A4022B"/>
    <w:rsid w:val="00A40399"/>
    <w:rsid w:val="00A4067F"/>
    <w:rsid w:val="00A40A25"/>
    <w:rsid w:val="00A40AF5"/>
    <w:rsid w:val="00A40C5E"/>
    <w:rsid w:val="00A40F0D"/>
    <w:rsid w:val="00A41056"/>
    <w:rsid w:val="00A411B6"/>
    <w:rsid w:val="00A4149C"/>
    <w:rsid w:val="00A41C40"/>
    <w:rsid w:val="00A41CF4"/>
    <w:rsid w:val="00A41F8C"/>
    <w:rsid w:val="00A42132"/>
    <w:rsid w:val="00A4261F"/>
    <w:rsid w:val="00A42691"/>
    <w:rsid w:val="00A42C1E"/>
    <w:rsid w:val="00A43091"/>
    <w:rsid w:val="00A431C4"/>
    <w:rsid w:val="00A43914"/>
    <w:rsid w:val="00A43945"/>
    <w:rsid w:val="00A439D0"/>
    <w:rsid w:val="00A43C8C"/>
    <w:rsid w:val="00A43CE7"/>
    <w:rsid w:val="00A441EA"/>
    <w:rsid w:val="00A4466A"/>
    <w:rsid w:val="00A44972"/>
    <w:rsid w:val="00A44B23"/>
    <w:rsid w:val="00A453F3"/>
    <w:rsid w:val="00A457CD"/>
    <w:rsid w:val="00A46091"/>
    <w:rsid w:val="00A46391"/>
    <w:rsid w:val="00A46BAE"/>
    <w:rsid w:val="00A46CF9"/>
    <w:rsid w:val="00A4762D"/>
    <w:rsid w:val="00A4768D"/>
    <w:rsid w:val="00A4781D"/>
    <w:rsid w:val="00A50078"/>
    <w:rsid w:val="00A50494"/>
    <w:rsid w:val="00A50DA3"/>
    <w:rsid w:val="00A50F89"/>
    <w:rsid w:val="00A51441"/>
    <w:rsid w:val="00A51CB7"/>
    <w:rsid w:val="00A51FB2"/>
    <w:rsid w:val="00A520F2"/>
    <w:rsid w:val="00A52611"/>
    <w:rsid w:val="00A52DCC"/>
    <w:rsid w:val="00A52DD9"/>
    <w:rsid w:val="00A53144"/>
    <w:rsid w:val="00A53819"/>
    <w:rsid w:val="00A539D6"/>
    <w:rsid w:val="00A53E58"/>
    <w:rsid w:val="00A544FE"/>
    <w:rsid w:val="00A54B42"/>
    <w:rsid w:val="00A54D20"/>
    <w:rsid w:val="00A55461"/>
    <w:rsid w:val="00A55981"/>
    <w:rsid w:val="00A55D6D"/>
    <w:rsid w:val="00A55FAF"/>
    <w:rsid w:val="00A55FD3"/>
    <w:rsid w:val="00A562B5"/>
    <w:rsid w:val="00A564E8"/>
    <w:rsid w:val="00A56682"/>
    <w:rsid w:val="00A56827"/>
    <w:rsid w:val="00A568E9"/>
    <w:rsid w:val="00A56EBD"/>
    <w:rsid w:val="00A5756B"/>
    <w:rsid w:val="00A5765C"/>
    <w:rsid w:val="00A57DBB"/>
    <w:rsid w:val="00A609E3"/>
    <w:rsid w:val="00A60C96"/>
    <w:rsid w:val="00A60D11"/>
    <w:rsid w:val="00A60F2C"/>
    <w:rsid w:val="00A613B1"/>
    <w:rsid w:val="00A61B43"/>
    <w:rsid w:val="00A62188"/>
    <w:rsid w:val="00A62208"/>
    <w:rsid w:val="00A62731"/>
    <w:rsid w:val="00A62C5D"/>
    <w:rsid w:val="00A62CCC"/>
    <w:rsid w:val="00A6386C"/>
    <w:rsid w:val="00A638B5"/>
    <w:rsid w:val="00A63DF9"/>
    <w:rsid w:val="00A641E9"/>
    <w:rsid w:val="00A64BB4"/>
    <w:rsid w:val="00A64FFD"/>
    <w:rsid w:val="00A6520F"/>
    <w:rsid w:val="00A65CBE"/>
    <w:rsid w:val="00A66663"/>
    <w:rsid w:val="00A667BF"/>
    <w:rsid w:val="00A66D78"/>
    <w:rsid w:val="00A66F24"/>
    <w:rsid w:val="00A6706E"/>
    <w:rsid w:val="00A671B2"/>
    <w:rsid w:val="00A671F3"/>
    <w:rsid w:val="00A6733E"/>
    <w:rsid w:val="00A70B34"/>
    <w:rsid w:val="00A70BF9"/>
    <w:rsid w:val="00A71583"/>
    <w:rsid w:val="00A71E6A"/>
    <w:rsid w:val="00A71FEF"/>
    <w:rsid w:val="00A724D9"/>
    <w:rsid w:val="00A72F92"/>
    <w:rsid w:val="00A733D7"/>
    <w:rsid w:val="00A73689"/>
    <w:rsid w:val="00A73B3F"/>
    <w:rsid w:val="00A73ECE"/>
    <w:rsid w:val="00A740B0"/>
    <w:rsid w:val="00A74143"/>
    <w:rsid w:val="00A74B08"/>
    <w:rsid w:val="00A74C31"/>
    <w:rsid w:val="00A74F2B"/>
    <w:rsid w:val="00A7535E"/>
    <w:rsid w:val="00A7544B"/>
    <w:rsid w:val="00A7561F"/>
    <w:rsid w:val="00A75B7B"/>
    <w:rsid w:val="00A764A4"/>
    <w:rsid w:val="00A76542"/>
    <w:rsid w:val="00A76A57"/>
    <w:rsid w:val="00A76CA6"/>
    <w:rsid w:val="00A76D6A"/>
    <w:rsid w:val="00A76DEE"/>
    <w:rsid w:val="00A771E7"/>
    <w:rsid w:val="00A7744B"/>
    <w:rsid w:val="00A77522"/>
    <w:rsid w:val="00A77D13"/>
    <w:rsid w:val="00A77F41"/>
    <w:rsid w:val="00A8030D"/>
    <w:rsid w:val="00A80487"/>
    <w:rsid w:val="00A804C7"/>
    <w:rsid w:val="00A80650"/>
    <w:rsid w:val="00A80679"/>
    <w:rsid w:val="00A80739"/>
    <w:rsid w:val="00A80819"/>
    <w:rsid w:val="00A80B2F"/>
    <w:rsid w:val="00A810B2"/>
    <w:rsid w:val="00A8136E"/>
    <w:rsid w:val="00A813EC"/>
    <w:rsid w:val="00A815A3"/>
    <w:rsid w:val="00A81848"/>
    <w:rsid w:val="00A823C1"/>
    <w:rsid w:val="00A8247C"/>
    <w:rsid w:val="00A8254C"/>
    <w:rsid w:val="00A82623"/>
    <w:rsid w:val="00A827C4"/>
    <w:rsid w:val="00A829FA"/>
    <w:rsid w:val="00A82A85"/>
    <w:rsid w:val="00A82FF1"/>
    <w:rsid w:val="00A8325B"/>
    <w:rsid w:val="00A846F4"/>
    <w:rsid w:val="00A84B39"/>
    <w:rsid w:val="00A84DFE"/>
    <w:rsid w:val="00A851BD"/>
    <w:rsid w:val="00A85343"/>
    <w:rsid w:val="00A853A3"/>
    <w:rsid w:val="00A85766"/>
    <w:rsid w:val="00A85B47"/>
    <w:rsid w:val="00A861DA"/>
    <w:rsid w:val="00A86269"/>
    <w:rsid w:val="00A862BF"/>
    <w:rsid w:val="00A862F6"/>
    <w:rsid w:val="00A863B6"/>
    <w:rsid w:val="00A863E0"/>
    <w:rsid w:val="00A86682"/>
    <w:rsid w:val="00A86E9A"/>
    <w:rsid w:val="00A86FBA"/>
    <w:rsid w:val="00A87910"/>
    <w:rsid w:val="00A87B77"/>
    <w:rsid w:val="00A90028"/>
    <w:rsid w:val="00A904AC"/>
    <w:rsid w:val="00A90783"/>
    <w:rsid w:val="00A90A42"/>
    <w:rsid w:val="00A9146B"/>
    <w:rsid w:val="00A9196A"/>
    <w:rsid w:val="00A9316B"/>
    <w:rsid w:val="00A93C10"/>
    <w:rsid w:val="00A93C32"/>
    <w:rsid w:val="00A93ED0"/>
    <w:rsid w:val="00A93FDF"/>
    <w:rsid w:val="00A943ED"/>
    <w:rsid w:val="00A9478B"/>
    <w:rsid w:val="00A949DB"/>
    <w:rsid w:val="00A95004"/>
    <w:rsid w:val="00A95929"/>
    <w:rsid w:val="00A95A83"/>
    <w:rsid w:val="00A95B32"/>
    <w:rsid w:val="00A95C67"/>
    <w:rsid w:val="00A962A4"/>
    <w:rsid w:val="00A969BF"/>
    <w:rsid w:val="00A96A0D"/>
    <w:rsid w:val="00A96AFD"/>
    <w:rsid w:val="00A974BB"/>
    <w:rsid w:val="00A97961"/>
    <w:rsid w:val="00A97AB2"/>
    <w:rsid w:val="00AA0121"/>
    <w:rsid w:val="00AA0268"/>
    <w:rsid w:val="00AA0E2B"/>
    <w:rsid w:val="00AA0EB9"/>
    <w:rsid w:val="00AA1075"/>
    <w:rsid w:val="00AA12F5"/>
    <w:rsid w:val="00AA1809"/>
    <w:rsid w:val="00AA194B"/>
    <w:rsid w:val="00AA1957"/>
    <w:rsid w:val="00AA225E"/>
    <w:rsid w:val="00AA2382"/>
    <w:rsid w:val="00AA26AE"/>
    <w:rsid w:val="00AA26CC"/>
    <w:rsid w:val="00AA2A60"/>
    <w:rsid w:val="00AA2E6A"/>
    <w:rsid w:val="00AA2F5A"/>
    <w:rsid w:val="00AA2F6B"/>
    <w:rsid w:val="00AA2FCE"/>
    <w:rsid w:val="00AA3704"/>
    <w:rsid w:val="00AA390E"/>
    <w:rsid w:val="00AA4242"/>
    <w:rsid w:val="00AA4344"/>
    <w:rsid w:val="00AA4702"/>
    <w:rsid w:val="00AA4899"/>
    <w:rsid w:val="00AA4D13"/>
    <w:rsid w:val="00AA4F2E"/>
    <w:rsid w:val="00AA4FC6"/>
    <w:rsid w:val="00AA5911"/>
    <w:rsid w:val="00AA5C0C"/>
    <w:rsid w:val="00AA5C21"/>
    <w:rsid w:val="00AA5C4A"/>
    <w:rsid w:val="00AA5D9F"/>
    <w:rsid w:val="00AA6367"/>
    <w:rsid w:val="00AA63D2"/>
    <w:rsid w:val="00AA6893"/>
    <w:rsid w:val="00AA6C18"/>
    <w:rsid w:val="00AA72CF"/>
    <w:rsid w:val="00AA7A05"/>
    <w:rsid w:val="00AB015C"/>
    <w:rsid w:val="00AB0569"/>
    <w:rsid w:val="00AB05FC"/>
    <w:rsid w:val="00AB06A2"/>
    <w:rsid w:val="00AB08CC"/>
    <w:rsid w:val="00AB0C0B"/>
    <w:rsid w:val="00AB0D93"/>
    <w:rsid w:val="00AB0FF4"/>
    <w:rsid w:val="00AB103B"/>
    <w:rsid w:val="00AB132C"/>
    <w:rsid w:val="00AB152A"/>
    <w:rsid w:val="00AB1562"/>
    <w:rsid w:val="00AB18C2"/>
    <w:rsid w:val="00AB1FFB"/>
    <w:rsid w:val="00AB2936"/>
    <w:rsid w:val="00AB2A29"/>
    <w:rsid w:val="00AB2B11"/>
    <w:rsid w:val="00AB309F"/>
    <w:rsid w:val="00AB31C3"/>
    <w:rsid w:val="00AB33B6"/>
    <w:rsid w:val="00AB3598"/>
    <w:rsid w:val="00AB37BB"/>
    <w:rsid w:val="00AB3E57"/>
    <w:rsid w:val="00AB403C"/>
    <w:rsid w:val="00AB40DD"/>
    <w:rsid w:val="00AB482D"/>
    <w:rsid w:val="00AB4B3A"/>
    <w:rsid w:val="00AB4BE9"/>
    <w:rsid w:val="00AB4DB4"/>
    <w:rsid w:val="00AB4DF7"/>
    <w:rsid w:val="00AB5895"/>
    <w:rsid w:val="00AB5A9B"/>
    <w:rsid w:val="00AB5D06"/>
    <w:rsid w:val="00AB5FC2"/>
    <w:rsid w:val="00AB620A"/>
    <w:rsid w:val="00AB641A"/>
    <w:rsid w:val="00AB7378"/>
    <w:rsid w:val="00AB743B"/>
    <w:rsid w:val="00AB78CA"/>
    <w:rsid w:val="00AB78CD"/>
    <w:rsid w:val="00AB792A"/>
    <w:rsid w:val="00AB7E72"/>
    <w:rsid w:val="00AC0202"/>
    <w:rsid w:val="00AC0218"/>
    <w:rsid w:val="00AC056F"/>
    <w:rsid w:val="00AC08F5"/>
    <w:rsid w:val="00AC0DF3"/>
    <w:rsid w:val="00AC0FB9"/>
    <w:rsid w:val="00AC1AF7"/>
    <w:rsid w:val="00AC2804"/>
    <w:rsid w:val="00AC29F8"/>
    <w:rsid w:val="00AC34BD"/>
    <w:rsid w:val="00AC34F4"/>
    <w:rsid w:val="00AC3E8A"/>
    <w:rsid w:val="00AC45AF"/>
    <w:rsid w:val="00AC4921"/>
    <w:rsid w:val="00AC4BD8"/>
    <w:rsid w:val="00AC4E36"/>
    <w:rsid w:val="00AC59C2"/>
    <w:rsid w:val="00AC5A23"/>
    <w:rsid w:val="00AC5BB8"/>
    <w:rsid w:val="00AC60E9"/>
    <w:rsid w:val="00AC65A8"/>
    <w:rsid w:val="00AC75A7"/>
    <w:rsid w:val="00AD00E6"/>
    <w:rsid w:val="00AD02AF"/>
    <w:rsid w:val="00AD03CF"/>
    <w:rsid w:val="00AD0493"/>
    <w:rsid w:val="00AD0530"/>
    <w:rsid w:val="00AD055C"/>
    <w:rsid w:val="00AD06C3"/>
    <w:rsid w:val="00AD0911"/>
    <w:rsid w:val="00AD1023"/>
    <w:rsid w:val="00AD11D4"/>
    <w:rsid w:val="00AD11FA"/>
    <w:rsid w:val="00AD1204"/>
    <w:rsid w:val="00AD139A"/>
    <w:rsid w:val="00AD14C6"/>
    <w:rsid w:val="00AD15AD"/>
    <w:rsid w:val="00AD15EE"/>
    <w:rsid w:val="00AD173A"/>
    <w:rsid w:val="00AD1BB5"/>
    <w:rsid w:val="00AD1E90"/>
    <w:rsid w:val="00AD1F8F"/>
    <w:rsid w:val="00AD2001"/>
    <w:rsid w:val="00AD26EF"/>
    <w:rsid w:val="00AD283C"/>
    <w:rsid w:val="00AD2AFB"/>
    <w:rsid w:val="00AD2C41"/>
    <w:rsid w:val="00AD2FF3"/>
    <w:rsid w:val="00AD3371"/>
    <w:rsid w:val="00AD550E"/>
    <w:rsid w:val="00AD59B0"/>
    <w:rsid w:val="00AD59EC"/>
    <w:rsid w:val="00AD5CD1"/>
    <w:rsid w:val="00AD5F2F"/>
    <w:rsid w:val="00AD622D"/>
    <w:rsid w:val="00AD658E"/>
    <w:rsid w:val="00AD6DFE"/>
    <w:rsid w:val="00AD6E7C"/>
    <w:rsid w:val="00AD752B"/>
    <w:rsid w:val="00AD7FC6"/>
    <w:rsid w:val="00AE0192"/>
    <w:rsid w:val="00AE0A60"/>
    <w:rsid w:val="00AE0FC2"/>
    <w:rsid w:val="00AE1710"/>
    <w:rsid w:val="00AE1A9F"/>
    <w:rsid w:val="00AE1AF8"/>
    <w:rsid w:val="00AE1B44"/>
    <w:rsid w:val="00AE1D35"/>
    <w:rsid w:val="00AE1FB1"/>
    <w:rsid w:val="00AE27DE"/>
    <w:rsid w:val="00AE2AEC"/>
    <w:rsid w:val="00AE2AEE"/>
    <w:rsid w:val="00AE2CDD"/>
    <w:rsid w:val="00AE30C8"/>
    <w:rsid w:val="00AE349F"/>
    <w:rsid w:val="00AE39AA"/>
    <w:rsid w:val="00AE4B21"/>
    <w:rsid w:val="00AE4F58"/>
    <w:rsid w:val="00AE5C10"/>
    <w:rsid w:val="00AE5D9C"/>
    <w:rsid w:val="00AE5EBB"/>
    <w:rsid w:val="00AE6012"/>
    <w:rsid w:val="00AE68E2"/>
    <w:rsid w:val="00AE6ADF"/>
    <w:rsid w:val="00AE703D"/>
    <w:rsid w:val="00AE7480"/>
    <w:rsid w:val="00AF005D"/>
    <w:rsid w:val="00AF0177"/>
    <w:rsid w:val="00AF041E"/>
    <w:rsid w:val="00AF04ED"/>
    <w:rsid w:val="00AF0690"/>
    <w:rsid w:val="00AF0787"/>
    <w:rsid w:val="00AF1658"/>
    <w:rsid w:val="00AF18E3"/>
    <w:rsid w:val="00AF1C33"/>
    <w:rsid w:val="00AF1C4E"/>
    <w:rsid w:val="00AF1F2C"/>
    <w:rsid w:val="00AF215B"/>
    <w:rsid w:val="00AF21E9"/>
    <w:rsid w:val="00AF2397"/>
    <w:rsid w:val="00AF268C"/>
    <w:rsid w:val="00AF2D3C"/>
    <w:rsid w:val="00AF3309"/>
    <w:rsid w:val="00AF3761"/>
    <w:rsid w:val="00AF37E8"/>
    <w:rsid w:val="00AF39CE"/>
    <w:rsid w:val="00AF3B43"/>
    <w:rsid w:val="00AF3E81"/>
    <w:rsid w:val="00AF40AC"/>
    <w:rsid w:val="00AF43D5"/>
    <w:rsid w:val="00AF4542"/>
    <w:rsid w:val="00AF4654"/>
    <w:rsid w:val="00AF4661"/>
    <w:rsid w:val="00AF47E7"/>
    <w:rsid w:val="00AF4A5F"/>
    <w:rsid w:val="00AF4E7A"/>
    <w:rsid w:val="00AF4F56"/>
    <w:rsid w:val="00AF50DA"/>
    <w:rsid w:val="00AF554E"/>
    <w:rsid w:val="00AF572A"/>
    <w:rsid w:val="00AF5A12"/>
    <w:rsid w:val="00AF5DB7"/>
    <w:rsid w:val="00AF5F65"/>
    <w:rsid w:val="00AF6D72"/>
    <w:rsid w:val="00AF6E66"/>
    <w:rsid w:val="00AF6F55"/>
    <w:rsid w:val="00AF6F57"/>
    <w:rsid w:val="00AF771A"/>
    <w:rsid w:val="00AF7A9D"/>
    <w:rsid w:val="00B0065B"/>
    <w:rsid w:val="00B0076D"/>
    <w:rsid w:val="00B00DD1"/>
    <w:rsid w:val="00B00F85"/>
    <w:rsid w:val="00B00FBC"/>
    <w:rsid w:val="00B012F4"/>
    <w:rsid w:val="00B014A4"/>
    <w:rsid w:val="00B014D4"/>
    <w:rsid w:val="00B016B8"/>
    <w:rsid w:val="00B018D1"/>
    <w:rsid w:val="00B01E79"/>
    <w:rsid w:val="00B01F39"/>
    <w:rsid w:val="00B0200D"/>
    <w:rsid w:val="00B036B1"/>
    <w:rsid w:val="00B03A5D"/>
    <w:rsid w:val="00B03C90"/>
    <w:rsid w:val="00B03CD6"/>
    <w:rsid w:val="00B03F6E"/>
    <w:rsid w:val="00B0409E"/>
    <w:rsid w:val="00B04BAD"/>
    <w:rsid w:val="00B054EA"/>
    <w:rsid w:val="00B05852"/>
    <w:rsid w:val="00B07300"/>
    <w:rsid w:val="00B0735F"/>
    <w:rsid w:val="00B0746F"/>
    <w:rsid w:val="00B07988"/>
    <w:rsid w:val="00B07A5A"/>
    <w:rsid w:val="00B07D7C"/>
    <w:rsid w:val="00B108C5"/>
    <w:rsid w:val="00B10AA7"/>
    <w:rsid w:val="00B10DA1"/>
    <w:rsid w:val="00B117C6"/>
    <w:rsid w:val="00B11D5D"/>
    <w:rsid w:val="00B11E41"/>
    <w:rsid w:val="00B11E4E"/>
    <w:rsid w:val="00B12100"/>
    <w:rsid w:val="00B12889"/>
    <w:rsid w:val="00B12AAA"/>
    <w:rsid w:val="00B12C04"/>
    <w:rsid w:val="00B13141"/>
    <w:rsid w:val="00B131F5"/>
    <w:rsid w:val="00B13276"/>
    <w:rsid w:val="00B132D3"/>
    <w:rsid w:val="00B13331"/>
    <w:rsid w:val="00B13B7E"/>
    <w:rsid w:val="00B13E4A"/>
    <w:rsid w:val="00B13E87"/>
    <w:rsid w:val="00B141B3"/>
    <w:rsid w:val="00B1424B"/>
    <w:rsid w:val="00B148E2"/>
    <w:rsid w:val="00B14A84"/>
    <w:rsid w:val="00B15321"/>
    <w:rsid w:val="00B15452"/>
    <w:rsid w:val="00B1593E"/>
    <w:rsid w:val="00B15ABC"/>
    <w:rsid w:val="00B15EAF"/>
    <w:rsid w:val="00B15F9E"/>
    <w:rsid w:val="00B161F7"/>
    <w:rsid w:val="00B16A40"/>
    <w:rsid w:val="00B17440"/>
    <w:rsid w:val="00B175B5"/>
    <w:rsid w:val="00B17A42"/>
    <w:rsid w:val="00B17AA5"/>
    <w:rsid w:val="00B17C02"/>
    <w:rsid w:val="00B17D52"/>
    <w:rsid w:val="00B2040C"/>
    <w:rsid w:val="00B2063E"/>
    <w:rsid w:val="00B20CC8"/>
    <w:rsid w:val="00B20F73"/>
    <w:rsid w:val="00B210F5"/>
    <w:rsid w:val="00B21AA3"/>
    <w:rsid w:val="00B21F88"/>
    <w:rsid w:val="00B2219C"/>
    <w:rsid w:val="00B2248F"/>
    <w:rsid w:val="00B22644"/>
    <w:rsid w:val="00B22D32"/>
    <w:rsid w:val="00B22E0A"/>
    <w:rsid w:val="00B22E59"/>
    <w:rsid w:val="00B23038"/>
    <w:rsid w:val="00B23337"/>
    <w:rsid w:val="00B23540"/>
    <w:rsid w:val="00B24386"/>
    <w:rsid w:val="00B2450C"/>
    <w:rsid w:val="00B2467D"/>
    <w:rsid w:val="00B24E89"/>
    <w:rsid w:val="00B25556"/>
    <w:rsid w:val="00B2592F"/>
    <w:rsid w:val="00B25A1B"/>
    <w:rsid w:val="00B25BE9"/>
    <w:rsid w:val="00B25E48"/>
    <w:rsid w:val="00B25E77"/>
    <w:rsid w:val="00B268FB"/>
    <w:rsid w:val="00B26B92"/>
    <w:rsid w:val="00B26C38"/>
    <w:rsid w:val="00B26E9B"/>
    <w:rsid w:val="00B26FEF"/>
    <w:rsid w:val="00B2771D"/>
    <w:rsid w:val="00B279EA"/>
    <w:rsid w:val="00B27BD8"/>
    <w:rsid w:val="00B307F6"/>
    <w:rsid w:val="00B30905"/>
    <w:rsid w:val="00B30B52"/>
    <w:rsid w:val="00B30B7E"/>
    <w:rsid w:val="00B30C5F"/>
    <w:rsid w:val="00B30E80"/>
    <w:rsid w:val="00B31069"/>
    <w:rsid w:val="00B3149A"/>
    <w:rsid w:val="00B316D7"/>
    <w:rsid w:val="00B31764"/>
    <w:rsid w:val="00B31901"/>
    <w:rsid w:val="00B31A26"/>
    <w:rsid w:val="00B31EBC"/>
    <w:rsid w:val="00B32EE5"/>
    <w:rsid w:val="00B339AB"/>
    <w:rsid w:val="00B33D3B"/>
    <w:rsid w:val="00B33EFA"/>
    <w:rsid w:val="00B33FD4"/>
    <w:rsid w:val="00B3418B"/>
    <w:rsid w:val="00B35C88"/>
    <w:rsid w:val="00B3611E"/>
    <w:rsid w:val="00B3642C"/>
    <w:rsid w:val="00B3655A"/>
    <w:rsid w:val="00B365DB"/>
    <w:rsid w:val="00B36703"/>
    <w:rsid w:val="00B3677B"/>
    <w:rsid w:val="00B368FE"/>
    <w:rsid w:val="00B36AE3"/>
    <w:rsid w:val="00B3745E"/>
    <w:rsid w:val="00B375CF"/>
    <w:rsid w:val="00B37873"/>
    <w:rsid w:val="00B379CF"/>
    <w:rsid w:val="00B40176"/>
    <w:rsid w:val="00B408C5"/>
    <w:rsid w:val="00B40CBB"/>
    <w:rsid w:val="00B411AC"/>
    <w:rsid w:val="00B418C0"/>
    <w:rsid w:val="00B42BC5"/>
    <w:rsid w:val="00B42BDF"/>
    <w:rsid w:val="00B42D26"/>
    <w:rsid w:val="00B42F4D"/>
    <w:rsid w:val="00B42F6B"/>
    <w:rsid w:val="00B431BD"/>
    <w:rsid w:val="00B4325E"/>
    <w:rsid w:val="00B43FEC"/>
    <w:rsid w:val="00B441F3"/>
    <w:rsid w:val="00B44886"/>
    <w:rsid w:val="00B4553B"/>
    <w:rsid w:val="00B4554E"/>
    <w:rsid w:val="00B45904"/>
    <w:rsid w:val="00B45A02"/>
    <w:rsid w:val="00B45C67"/>
    <w:rsid w:val="00B45CF8"/>
    <w:rsid w:val="00B46006"/>
    <w:rsid w:val="00B4615D"/>
    <w:rsid w:val="00B4680C"/>
    <w:rsid w:val="00B4682E"/>
    <w:rsid w:val="00B46A6C"/>
    <w:rsid w:val="00B46B13"/>
    <w:rsid w:val="00B46C25"/>
    <w:rsid w:val="00B47AAB"/>
    <w:rsid w:val="00B47E77"/>
    <w:rsid w:val="00B5007C"/>
    <w:rsid w:val="00B504DA"/>
    <w:rsid w:val="00B5052D"/>
    <w:rsid w:val="00B505F4"/>
    <w:rsid w:val="00B5173B"/>
    <w:rsid w:val="00B51CED"/>
    <w:rsid w:val="00B5227A"/>
    <w:rsid w:val="00B52317"/>
    <w:rsid w:val="00B52440"/>
    <w:rsid w:val="00B524F2"/>
    <w:rsid w:val="00B525B4"/>
    <w:rsid w:val="00B52661"/>
    <w:rsid w:val="00B5274C"/>
    <w:rsid w:val="00B52A21"/>
    <w:rsid w:val="00B52D4B"/>
    <w:rsid w:val="00B52EA0"/>
    <w:rsid w:val="00B5317B"/>
    <w:rsid w:val="00B5336E"/>
    <w:rsid w:val="00B5359A"/>
    <w:rsid w:val="00B53813"/>
    <w:rsid w:val="00B5390D"/>
    <w:rsid w:val="00B53D00"/>
    <w:rsid w:val="00B53D9A"/>
    <w:rsid w:val="00B53E2E"/>
    <w:rsid w:val="00B5425C"/>
    <w:rsid w:val="00B54A6B"/>
    <w:rsid w:val="00B54A84"/>
    <w:rsid w:val="00B55334"/>
    <w:rsid w:val="00B5588A"/>
    <w:rsid w:val="00B55B94"/>
    <w:rsid w:val="00B5602E"/>
    <w:rsid w:val="00B5677E"/>
    <w:rsid w:val="00B56F6D"/>
    <w:rsid w:val="00B570EE"/>
    <w:rsid w:val="00B57391"/>
    <w:rsid w:val="00B57791"/>
    <w:rsid w:val="00B57E69"/>
    <w:rsid w:val="00B6055E"/>
    <w:rsid w:val="00B609A0"/>
    <w:rsid w:val="00B60F94"/>
    <w:rsid w:val="00B61319"/>
    <w:rsid w:val="00B617B7"/>
    <w:rsid w:val="00B622BB"/>
    <w:rsid w:val="00B622D7"/>
    <w:rsid w:val="00B62687"/>
    <w:rsid w:val="00B627F2"/>
    <w:rsid w:val="00B62B13"/>
    <w:rsid w:val="00B62CAC"/>
    <w:rsid w:val="00B62FA3"/>
    <w:rsid w:val="00B63151"/>
    <w:rsid w:val="00B632EE"/>
    <w:rsid w:val="00B637DE"/>
    <w:rsid w:val="00B639BC"/>
    <w:rsid w:val="00B63D0B"/>
    <w:rsid w:val="00B63F83"/>
    <w:rsid w:val="00B645FF"/>
    <w:rsid w:val="00B64646"/>
    <w:rsid w:val="00B64C95"/>
    <w:rsid w:val="00B65B3F"/>
    <w:rsid w:val="00B666A0"/>
    <w:rsid w:val="00B6681A"/>
    <w:rsid w:val="00B668FD"/>
    <w:rsid w:val="00B66AFD"/>
    <w:rsid w:val="00B66E89"/>
    <w:rsid w:val="00B67146"/>
    <w:rsid w:val="00B6722E"/>
    <w:rsid w:val="00B67607"/>
    <w:rsid w:val="00B67809"/>
    <w:rsid w:val="00B706CD"/>
    <w:rsid w:val="00B70F0C"/>
    <w:rsid w:val="00B70F0F"/>
    <w:rsid w:val="00B71840"/>
    <w:rsid w:val="00B71B2C"/>
    <w:rsid w:val="00B71CD0"/>
    <w:rsid w:val="00B7216E"/>
    <w:rsid w:val="00B721C1"/>
    <w:rsid w:val="00B722E2"/>
    <w:rsid w:val="00B7237B"/>
    <w:rsid w:val="00B72525"/>
    <w:rsid w:val="00B7295A"/>
    <w:rsid w:val="00B72C53"/>
    <w:rsid w:val="00B72CB5"/>
    <w:rsid w:val="00B73149"/>
    <w:rsid w:val="00B73154"/>
    <w:rsid w:val="00B731FE"/>
    <w:rsid w:val="00B738B5"/>
    <w:rsid w:val="00B73E3F"/>
    <w:rsid w:val="00B73E7E"/>
    <w:rsid w:val="00B7405B"/>
    <w:rsid w:val="00B742B7"/>
    <w:rsid w:val="00B74755"/>
    <w:rsid w:val="00B74A4E"/>
    <w:rsid w:val="00B74B99"/>
    <w:rsid w:val="00B74FFD"/>
    <w:rsid w:val="00B75151"/>
    <w:rsid w:val="00B75217"/>
    <w:rsid w:val="00B75370"/>
    <w:rsid w:val="00B75384"/>
    <w:rsid w:val="00B75D76"/>
    <w:rsid w:val="00B76283"/>
    <w:rsid w:val="00B76A77"/>
    <w:rsid w:val="00B775A2"/>
    <w:rsid w:val="00B7775F"/>
    <w:rsid w:val="00B77823"/>
    <w:rsid w:val="00B77E22"/>
    <w:rsid w:val="00B77F7A"/>
    <w:rsid w:val="00B800A3"/>
    <w:rsid w:val="00B80FE9"/>
    <w:rsid w:val="00B81017"/>
    <w:rsid w:val="00B81147"/>
    <w:rsid w:val="00B815ED"/>
    <w:rsid w:val="00B81ADA"/>
    <w:rsid w:val="00B81B33"/>
    <w:rsid w:val="00B81CB9"/>
    <w:rsid w:val="00B820CA"/>
    <w:rsid w:val="00B820F0"/>
    <w:rsid w:val="00B826AE"/>
    <w:rsid w:val="00B82CE6"/>
    <w:rsid w:val="00B83046"/>
    <w:rsid w:val="00B83C1E"/>
    <w:rsid w:val="00B841F9"/>
    <w:rsid w:val="00B84692"/>
    <w:rsid w:val="00B85392"/>
    <w:rsid w:val="00B8569B"/>
    <w:rsid w:val="00B85CED"/>
    <w:rsid w:val="00B85D54"/>
    <w:rsid w:val="00B86079"/>
    <w:rsid w:val="00B86096"/>
    <w:rsid w:val="00B863DA"/>
    <w:rsid w:val="00B864B6"/>
    <w:rsid w:val="00B864F6"/>
    <w:rsid w:val="00B86585"/>
    <w:rsid w:val="00B86699"/>
    <w:rsid w:val="00B86BAC"/>
    <w:rsid w:val="00B879C3"/>
    <w:rsid w:val="00B87F32"/>
    <w:rsid w:val="00B87F6D"/>
    <w:rsid w:val="00B90146"/>
    <w:rsid w:val="00B90782"/>
    <w:rsid w:val="00B908BC"/>
    <w:rsid w:val="00B909E2"/>
    <w:rsid w:val="00B90A53"/>
    <w:rsid w:val="00B90E8B"/>
    <w:rsid w:val="00B921E4"/>
    <w:rsid w:val="00B92206"/>
    <w:rsid w:val="00B9230F"/>
    <w:rsid w:val="00B92320"/>
    <w:rsid w:val="00B92750"/>
    <w:rsid w:val="00B9296F"/>
    <w:rsid w:val="00B92BC8"/>
    <w:rsid w:val="00B92C2F"/>
    <w:rsid w:val="00B92CDE"/>
    <w:rsid w:val="00B93512"/>
    <w:rsid w:val="00B93521"/>
    <w:rsid w:val="00B937EC"/>
    <w:rsid w:val="00B93D6C"/>
    <w:rsid w:val="00B944EB"/>
    <w:rsid w:val="00B946D9"/>
    <w:rsid w:val="00B9485D"/>
    <w:rsid w:val="00B94FA7"/>
    <w:rsid w:val="00B9507A"/>
    <w:rsid w:val="00B950A8"/>
    <w:rsid w:val="00B95A41"/>
    <w:rsid w:val="00B95BD2"/>
    <w:rsid w:val="00B95E29"/>
    <w:rsid w:val="00B95EF7"/>
    <w:rsid w:val="00B95FF3"/>
    <w:rsid w:val="00B96269"/>
    <w:rsid w:val="00B962D3"/>
    <w:rsid w:val="00B963A6"/>
    <w:rsid w:val="00B96407"/>
    <w:rsid w:val="00B96468"/>
    <w:rsid w:val="00B96FB0"/>
    <w:rsid w:val="00B97264"/>
    <w:rsid w:val="00B977D0"/>
    <w:rsid w:val="00B97810"/>
    <w:rsid w:val="00B97BC3"/>
    <w:rsid w:val="00BA001D"/>
    <w:rsid w:val="00BA002C"/>
    <w:rsid w:val="00BA0360"/>
    <w:rsid w:val="00BA061F"/>
    <w:rsid w:val="00BA0C58"/>
    <w:rsid w:val="00BA12DD"/>
    <w:rsid w:val="00BA155C"/>
    <w:rsid w:val="00BA16DC"/>
    <w:rsid w:val="00BA1AFC"/>
    <w:rsid w:val="00BA1C8A"/>
    <w:rsid w:val="00BA1CFA"/>
    <w:rsid w:val="00BA26D9"/>
    <w:rsid w:val="00BA35B0"/>
    <w:rsid w:val="00BA3AB5"/>
    <w:rsid w:val="00BA3AC2"/>
    <w:rsid w:val="00BA3CD9"/>
    <w:rsid w:val="00BA3F70"/>
    <w:rsid w:val="00BA3FAE"/>
    <w:rsid w:val="00BA4F09"/>
    <w:rsid w:val="00BA5077"/>
    <w:rsid w:val="00BA5453"/>
    <w:rsid w:val="00BA5782"/>
    <w:rsid w:val="00BA5B05"/>
    <w:rsid w:val="00BA5C56"/>
    <w:rsid w:val="00BA62B4"/>
    <w:rsid w:val="00BA6429"/>
    <w:rsid w:val="00BA6738"/>
    <w:rsid w:val="00BA6A70"/>
    <w:rsid w:val="00BA7171"/>
    <w:rsid w:val="00BA745F"/>
    <w:rsid w:val="00BA7796"/>
    <w:rsid w:val="00BA77E9"/>
    <w:rsid w:val="00BA79B5"/>
    <w:rsid w:val="00BB00D2"/>
    <w:rsid w:val="00BB01A4"/>
    <w:rsid w:val="00BB01B7"/>
    <w:rsid w:val="00BB03BF"/>
    <w:rsid w:val="00BB03EC"/>
    <w:rsid w:val="00BB09C9"/>
    <w:rsid w:val="00BB0A89"/>
    <w:rsid w:val="00BB0EE7"/>
    <w:rsid w:val="00BB0F4F"/>
    <w:rsid w:val="00BB1066"/>
    <w:rsid w:val="00BB119F"/>
    <w:rsid w:val="00BB12DF"/>
    <w:rsid w:val="00BB1341"/>
    <w:rsid w:val="00BB14DF"/>
    <w:rsid w:val="00BB1BA7"/>
    <w:rsid w:val="00BB2479"/>
    <w:rsid w:val="00BB28D7"/>
    <w:rsid w:val="00BB28ED"/>
    <w:rsid w:val="00BB2A0F"/>
    <w:rsid w:val="00BB355C"/>
    <w:rsid w:val="00BB3B82"/>
    <w:rsid w:val="00BB3CDD"/>
    <w:rsid w:val="00BB41C9"/>
    <w:rsid w:val="00BB42EF"/>
    <w:rsid w:val="00BB4350"/>
    <w:rsid w:val="00BB463E"/>
    <w:rsid w:val="00BB46A2"/>
    <w:rsid w:val="00BB4F2C"/>
    <w:rsid w:val="00BB5054"/>
    <w:rsid w:val="00BB521F"/>
    <w:rsid w:val="00BB5372"/>
    <w:rsid w:val="00BB58F3"/>
    <w:rsid w:val="00BB5ADD"/>
    <w:rsid w:val="00BB5CE6"/>
    <w:rsid w:val="00BB6393"/>
    <w:rsid w:val="00BB701E"/>
    <w:rsid w:val="00BB73FD"/>
    <w:rsid w:val="00BB747A"/>
    <w:rsid w:val="00BB7629"/>
    <w:rsid w:val="00BB77B1"/>
    <w:rsid w:val="00BC002B"/>
    <w:rsid w:val="00BC07E6"/>
    <w:rsid w:val="00BC0849"/>
    <w:rsid w:val="00BC1B87"/>
    <w:rsid w:val="00BC1BA9"/>
    <w:rsid w:val="00BC1CB9"/>
    <w:rsid w:val="00BC1DEC"/>
    <w:rsid w:val="00BC279E"/>
    <w:rsid w:val="00BC2892"/>
    <w:rsid w:val="00BC2935"/>
    <w:rsid w:val="00BC30C7"/>
    <w:rsid w:val="00BC3124"/>
    <w:rsid w:val="00BC3D7B"/>
    <w:rsid w:val="00BC40CA"/>
    <w:rsid w:val="00BC41DE"/>
    <w:rsid w:val="00BC4273"/>
    <w:rsid w:val="00BC49B6"/>
    <w:rsid w:val="00BC49C6"/>
    <w:rsid w:val="00BC4E65"/>
    <w:rsid w:val="00BC5110"/>
    <w:rsid w:val="00BC55CC"/>
    <w:rsid w:val="00BC5661"/>
    <w:rsid w:val="00BC586C"/>
    <w:rsid w:val="00BC5CD5"/>
    <w:rsid w:val="00BC5FF4"/>
    <w:rsid w:val="00BC629F"/>
    <w:rsid w:val="00BC650D"/>
    <w:rsid w:val="00BC6709"/>
    <w:rsid w:val="00BC6776"/>
    <w:rsid w:val="00BC6CDE"/>
    <w:rsid w:val="00BC7050"/>
    <w:rsid w:val="00BC707F"/>
    <w:rsid w:val="00BC71B2"/>
    <w:rsid w:val="00BC71D2"/>
    <w:rsid w:val="00BC726F"/>
    <w:rsid w:val="00BC7D31"/>
    <w:rsid w:val="00BC7D6A"/>
    <w:rsid w:val="00BD006A"/>
    <w:rsid w:val="00BD0933"/>
    <w:rsid w:val="00BD1B09"/>
    <w:rsid w:val="00BD1BB7"/>
    <w:rsid w:val="00BD1F8B"/>
    <w:rsid w:val="00BD202B"/>
    <w:rsid w:val="00BD26ED"/>
    <w:rsid w:val="00BD2A0B"/>
    <w:rsid w:val="00BD2A49"/>
    <w:rsid w:val="00BD2ED8"/>
    <w:rsid w:val="00BD3338"/>
    <w:rsid w:val="00BD34BC"/>
    <w:rsid w:val="00BD3DF5"/>
    <w:rsid w:val="00BD40BF"/>
    <w:rsid w:val="00BD4322"/>
    <w:rsid w:val="00BD46F3"/>
    <w:rsid w:val="00BD479F"/>
    <w:rsid w:val="00BD4931"/>
    <w:rsid w:val="00BD4BCC"/>
    <w:rsid w:val="00BD5658"/>
    <w:rsid w:val="00BD604B"/>
    <w:rsid w:val="00BD6183"/>
    <w:rsid w:val="00BD6591"/>
    <w:rsid w:val="00BD659D"/>
    <w:rsid w:val="00BD6B84"/>
    <w:rsid w:val="00BD6D2D"/>
    <w:rsid w:val="00BD74A7"/>
    <w:rsid w:val="00BD7999"/>
    <w:rsid w:val="00BD7AB6"/>
    <w:rsid w:val="00BD7B11"/>
    <w:rsid w:val="00BD7DE3"/>
    <w:rsid w:val="00BD7E8D"/>
    <w:rsid w:val="00BD7F66"/>
    <w:rsid w:val="00BE010F"/>
    <w:rsid w:val="00BE0882"/>
    <w:rsid w:val="00BE0906"/>
    <w:rsid w:val="00BE0E0F"/>
    <w:rsid w:val="00BE0E31"/>
    <w:rsid w:val="00BE120F"/>
    <w:rsid w:val="00BE1212"/>
    <w:rsid w:val="00BE180F"/>
    <w:rsid w:val="00BE1B91"/>
    <w:rsid w:val="00BE21A4"/>
    <w:rsid w:val="00BE21E7"/>
    <w:rsid w:val="00BE223F"/>
    <w:rsid w:val="00BE23EF"/>
    <w:rsid w:val="00BE2565"/>
    <w:rsid w:val="00BE25F2"/>
    <w:rsid w:val="00BE2EEF"/>
    <w:rsid w:val="00BE3041"/>
    <w:rsid w:val="00BE3124"/>
    <w:rsid w:val="00BE3B9C"/>
    <w:rsid w:val="00BE3E56"/>
    <w:rsid w:val="00BE43D7"/>
    <w:rsid w:val="00BE45EE"/>
    <w:rsid w:val="00BE4764"/>
    <w:rsid w:val="00BE4EB9"/>
    <w:rsid w:val="00BE502D"/>
    <w:rsid w:val="00BE52EB"/>
    <w:rsid w:val="00BE53FF"/>
    <w:rsid w:val="00BE5571"/>
    <w:rsid w:val="00BE57DB"/>
    <w:rsid w:val="00BE67D3"/>
    <w:rsid w:val="00BE6836"/>
    <w:rsid w:val="00BE6C44"/>
    <w:rsid w:val="00BE6E8C"/>
    <w:rsid w:val="00BE7681"/>
    <w:rsid w:val="00BE78B9"/>
    <w:rsid w:val="00BE7A4B"/>
    <w:rsid w:val="00BF04EB"/>
    <w:rsid w:val="00BF0518"/>
    <w:rsid w:val="00BF0980"/>
    <w:rsid w:val="00BF09C7"/>
    <w:rsid w:val="00BF0C9F"/>
    <w:rsid w:val="00BF0E98"/>
    <w:rsid w:val="00BF0FD8"/>
    <w:rsid w:val="00BF178F"/>
    <w:rsid w:val="00BF1A35"/>
    <w:rsid w:val="00BF1CCE"/>
    <w:rsid w:val="00BF1E82"/>
    <w:rsid w:val="00BF2461"/>
    <w:rsid w:val="00BF25FC"/>
    <w:rsid w:val="00BF2E71"/>
    <w:rsid w:val="00BF3335"/>
    <w:rsid w:val="00BF3340"/>
    <w:rsid w:val="00BF37B3"/>
    <w:rsid w:val="00BF3B2C"/>
    <w:rsid w:val="00BF3E55"/>
    <w:rsid w:val="00BF3E78"/>
    <w:rsid w:val="00BF42B9"/>
    <w:rsid w:val="00BF4654"/>
    <w:rsid w:val="00BF47D6"/>
    <w:rsid w:val="00BF4816"/>
    <w:rsid w:val="00BF4E96"/>
    <w:rsid w:val="00BF4FF6"/>
    <w:rsid w:val="00BF5528"/>
    <w:rsid w:val="00BF5569"/>
    <w:rsid w:val="00BF5D39"/>
    <w:rsid w:val="00BF6098"/>
    <w:rsid w:val="00BF643B"/>
    <w:rsid w:val="00BF6873"/>
    <w:rsid w:val="00BF6CBD"/>
    <w:rsid w:val="00BF7084"/>
    <w:rsid w:val="00BF72AB"/>
    <w:rsid w:val="00BF7497"/>
    <w:rsid w:val="00BF75FD"/>
    <w:rsid w:val="00BF7BC9"/>
    <w:rsid w:val="00BF7C0E"/>
    <w:rsid w:val="00BF7F0F"/>
    <w:rsid w:val="00BF7F78"/>
    <w:rsid w:val="00C00891"/>
    <w:rsid w:val="00C00A5E"/>
    <w:rsid w:val="00C00D48"/>
    <w:rsid w:val="00C0100F"/>
    <w:rsid w:val="00C0108D"/>
    <w:rsid w:val="00C01BC0"/>
    <w:rsid w:val="00C01E05"/>
    <w:rsid w:val="00C01F38"/>
    <w:rsid w:val="00C02147"/>
    <w:rsid w:val="00C0216B"/>
    <w:rsid w:val="00C021AE"/>
    <w:rsid w:val="00C0255B"/>
    <w:rsid w:val="00C028E8"/>
    <w:rsid w:val="00C029F2"/>
    <w:rsid w:val="00C03731"/>
    <w:rsid w:val="00C043C9"/>
    <w:rsid w:val="00C04927"/>
    <w:rsid w:val="00C0535A"/>
    <w:rsid w:val="00C05818"/>
    <w:rsid w:val="00C058AB"/>
    <w:rsid w:val="00C05A4B"/>
    <w:rsid w:val="00C05CFF"/>
    <w:rsid w:val="00C05D87"/>
    <w:rsid w:val="00C06147"/>
    <w:rsid w:val="00C06247"/>
    <w:rsid w:val="00C067A3"/>
    <w:rsid w:val="00C06951"/>
    <w:rsid w:val="00C06BE2"/>
    <w:rsid w:val="00C07342"/>
    <w:rsid w:val="00C077DA"/>
    <w:rsid w:val="00C07DCB"/>
    <w:rsid w:val="00C10831"/>
    <w:rsid w:val="00C10F01"/>
    <w:rsid w:val="00C10FCD"/>
    <w:rsid w:val="00C110BF"/>
    <w:rsid w:val="00C111A1"/>
    <w:rsid w:val="00C12105"/>
    <w:rsid w:val="00C125F5"/>
    <w:rsid w:val="00C126B6"/>
    <w:rsid w:val="00C12759"/>
    <w:rsid w:val="00C12942"/>
    <w:rsid w:val="00C129DE"/>
    <w:rsid w:val="00C12ACC"/>
    <w:rsid w:val="00C12DCE"/>
    <w:rsid w:val="00C13031"/>
    <w:rsid w:val="00C13734"/>
    <w:rsid w:val="00C13D56"/>
    <w:rsid w:val="00C13DD4"/>
    <w:rsid w:val="00C140E0"/>
    <w:rsid w:val="00C145C7"/>
    <w:rsid w:val="00C14852"/>
    <w:rsid w:val="00C1529A"/>
    <w:rsid w:val="00C1537A"/>
    <w:rsid w:val="00C1540A"/>
    <w:rsid w:val="00C1548A"/>
    <w:rsid w:val="00C157E8"/>
    <w:rsid w:val="00C15FB8"/>
    <w:rsid w:val="00C15FBE"/>
    <w:rsid w:val="00C16672"/>
    <w:rsid w:val="00C168B2"/>
    <w:rsid w:val="00C16B84"/>
    <w:rsid w:val="00C175F2"/>
    <w:rsid w:val="00C17942"/>
    <w:rsid w:val="00C1795B"/>
    <w:rsid w:val="00C179E6"/>
    <w:rsid w:val="00C17C40"/>
    <w:rsid w:val="00C17CE1"/>
    <w:rsid w:val="00C17F3F"/>
    <w:rsid w:val="00C20097"/>
    <w:rsid w:val="00C20158"/>
    <w:rsid w:val="00C20369"/>
    <w:rsid w:val="00C20CBA"/>
    <w:rsid w:val="00C20DAE"/>
    <w:rsid w:val="00C210C2"/>
    <w:rsid w:val="00C21146"/>
    <w:rsid w:val="00C2156C"/>
    <w:rsid w:val="00C215FF"/>
    <w:rsid w:val="00C21A0A"/>
    <w:rsid w:val="00C21E30"/>
    <w:rsid w:val="00C2206D"/>
    <w:rsid w:val="00C22278"/>
    <w:rsid w:val="00C2245D"/>
    <w:rsid w:val="00C22EEC"/>
    <w:rsid w:val="00C23006"/>
    <w:rsid w:val="00C2300D"/>
    <w:rsid w:val="00C23090"/>
    <w:rsid w:val="00C233FD"/>
    <w:rsid w:val="00C23666"/>
    <w:rsid w:val="00C23713"/>
    <w:rsid w:val="00C237EE"/>
    <w:rsid w:val="00C23B06"/>
    <w:rsid w:val="00C23CEB"/>
    <w:rsid w:val="00C23E99"/>
    <w:rsid w:val="00C23EE5"/>
    <w:rsid w:val="00C2404A"/>
    <w:rsid w:val="00C24160"/>
    <w:rsid w:val="00C244D8"/>
    <w:rsid w:val="00C246D6"/>
    <w:rsid w:val="00C25783"/>
    <w:rsid w:val="00C25D61"/>
    <w:rsid w:val="00C25F3D"/>
    <w:rsid w:val="00C25F7F"/>
    <w:rsid w:val="00C26929"/>
    <w:rsid w:val="00C269F2"/>
    <w:rsid w:val="00C26BB6"/>
    <w:rsid w:val="00C272BB"/>
    <w:rsid w:val="00C27466"/>
    <w:rsid w:val="00C27C9F"/>
    <w:rsid w:val="00C30687"/>
    <w:rsid w:val="00C30A93"/>
    <w:rsid w:val="00C30ABC"/>
    <w:rsid w:val="00C30B7F"/>
    <w:rsid w:val="00C30C0A"/>
    <w:rsid w:val="00C31EE5"/>
    <w:rsid w:val="00C322C9"/>
    <w:rsid w:val="00C322E5"/>
    <w:rsid w:val="00C32E68"/>
    <w:rsid w:val="00C3312E"/>
    <w:rsid w:val="00C33749"/>
    <w:rsid w:val="00C33797"/>
    <w:rsid w:val="00C33B9A"/>
    <w:rsid w:val="00C3474B"/>
    <w:rsid w:val="00C34A6C"/>
    <w:rsid w:val="00C34AAE"/>
    <w:rsid w:val="00C34B7B"/>
    <w:rsid w:val="00C34C62"/>
    <w:rsid w:val="00C356E4"/>
    <w:rsid w:val="00C358B7"/>
    <w:rsid w:val="00C35AC4"/>
    <w:rsid w:val="00C35AED"/>
    <w:rsid w:val="00C35B58"/>
    <w:rsid w:val="00C35E69"/>
    <w:rsid w:val="00C35E80"/>
    <w:rsid w:val="00C35F6A"/>
    <w:rsid w:val="00C35FA6"/>
    <w:rsid w:val="00C361EC"/>
    <w:rsid w:val="00C364C5"/>
    <w:rsid w:val="00C36739"/>
    <w:rsid w:val="00C3685E"/>
    <w:rsid w:val="00C36DC0"/>
    <w:rsid w:val="00C36F1C"/>
    <w:rsid w:val="00C370E9"/>
    <w:rsid w:val="00C3715D"/>
    <w:rsid w:val="00C37A99"/>
    <w:rsid w:val="00C37F12"/>
    <w:rsid w:val="00C37F2D"/>
    <w:rsid w:val="00C400D0"/>
    <w:rsid w:val="00C40489"/>
    <w:rsid w:val="00C405C2"/>
    <w:rsid w:val="00C40D00"/>
    <w:rsid w:val="00C413CB"/>
    <w:rsid w:val="00C41460"/>
    <w:rsid w:val="00C41C47"/>
    <w:rsid w:val="00C42912"/>
    <w:rsid w:val="00C42A1F"/>
    <w:rsid w:val="00C42AD4"/>
    <w:rsid w:val="00C42B0F"/>
    <w:rsid w:val="00C42B2F"/>
    <w:rsid w:val="00C43711"/>
    <w:rsid w:val="00C43A0A"/>
    <w:rsid w:val="00C43BFE"/>
    <w:rsid w:val="00C43DE6"/>
    <w:rsid w:val="00C43E1C"/>
    <w:rsid w:val="00C43FA6"/>
    <w:rsid w:val="00C44018"/>
    <w:rsid w:val="00C44050"/>
    <w:rsid w:val="00C442B6"/>
    <w:rsid w:val="00C44535"/>
    <w:rsid w:val="00C44B26"/>
    <w:rsid w:val="00C45077"/>
    <w:rsid w:val="00C4526D"/>
    <w:rsid w:val="00C454D4"/>
    <w:rsid w:val="00C45545"/>
    <w:rsid w:val="00C455CF"/>
    <w:rsid w:val="00C45B73"/>
    <w:rsid w:val="00C45C2F"/>
    <w:rsid w:val="00C45D34"/>
    <w:rsid w:val="00C45F38"/>
    <w:rsid w:val="00C4608B"/>
    <w:rsid w:val="00C4618D"/>
    <w:rsid w:val="00C46AF2"/>
    <w:rsid w:val="00C46EB8"/>
    <w:rsid w:val="00C47193"/>
    <w:rsid w:val="00C471B9"/>
    <w:rsid w:val="00C47993"/>
    <w:rsid w:val="00C47C63"/>
    <w:rsid w:val="00C50262"/>
    <w:rsid w:val="00C505EE"/>
    <w:rsid w:val="00C508C5"/>
    <w:rsid w:val="00C508C6"/>
    <w:rsid w:val="00C50AB2"/>
    <w:rsid w:val="00C50C30"/>
    <w:rsid w:val="00C510A7"/>
    <w:rsid w:val="00C513A8"/>
    <w:rsid w:val="00C5172F"/>
    <w:rsid w:val="00C517C4"/>
    <w:rsid w:val="00C51976"/>
    <w:rsid w:val="00C51B4B"/>
    <w:rsid w:val="00C51DB6"/>
    <w:rsid w:val="00C51FDE"/>
    <w:rsid w:val="00C52079"/>
    <w:rsid w:val="00C52676"/>
    <w:rsid w:val="00C53460"/>
    <w:rsid w:val="00C5393E"/>
    <w:rsid w:val="00C53977"/>
    <w:rsid w:val="00C53DCD"/>
    <w:rsid w:val="00C54063"/>
    <w:rsid w:val="00C5409B"/>
    <w:rsid w:val="00C54191"/>
    <w:rsid w:val="00C54BEA"/>
    <w:rsid w:val="00C54D15"/>
    <w:rsid w:val="00C54FE0"/>
    <w:rsid w:val="00C55629"/>
    <w:rsid w:val="00C55713"/>
    <w:rsid w:val="00C55BEB"/>
    <w:rsid w:val="00C564CB"/>
    <w:rsid w:val="00C568EE"/>
    <w:rsid w:val="00C56C9D"/>
    <w:rsid w:val="00C56CE0"/>
    <w:rsid w:val="00C57377"/>
    <w:rsid w:val="00C574BF"/>
    <w:rsid w:val="00C5758D"/>
    <w:rsid w:val="00C575D8"/>
    <w:rsid w:val="00C5763C"/>
    <w:rsid w:val="00C579B5"/>
    <w:rsid w:val="00C604D4"/>
    <w:rsid w:val="00C604DC"/>
    <w:rsid w:val="00C60556"/>
    <w:rsid w:val="00C609ED"/>
    <w:rsid w:val="00C60AA4"/>
    <w:rsid w:val="00C60B5C"/>
    <w:rsid w:val="00C60B8C"/>
    <w:rsid w:val="00C60BCA"/>
    <w:rsid w:val="00C60CD5"/>
    <w:rsid w:val="00C61015"/>
    <w:rsid w:val="00C610A7"/>
    <w:rsid w:val="00C61518"/>
    <w:rsid w:val="00C6163F"/>
    <w:rsid w:val="00C6176F"/>
    <w:rsid w:val="00C619A3"/>
    <w:rsid w:val="00C61D0B"/>
    <w:rsid w:val="00C61F65"/>
    <w:rsid w:val="00C6231D"/>
    <w:rsid w:val="00C62D85"/>
    <w:rsid w:val="00C63094"/>
    <w:rsid w:val="00C635F3"/>
    <w:rsid w:val="00C6376A"/>
    <w:rsid w:val="00C63F92"/>
    <w:rsid w:val="00C646DB"/>
    <w:rsid w:val="00C64FA6"/>
    <w:rsid w:val="00C64FBF"/>
    <w:rsid w:val="00C65165"/>
    <w:rsid w:val="00C656B5"/>
    <w:rsid w:val="00C65930"/>
    <w:rsid w:val="00C65A63"/>
    <w:rsid w:val="00C65A98"/>
    <w:rsid w:val="00C65C6C"/>
    <w:rsid w:val="00C65F4D"/>
    <w:rsid w:val="00C65FBD"/>
    <w:rsid w:val="00C6621A"/>
    <w:rsid w:val="00C6666A"/>
    <w:rsid w:val="00C67146"/>
    <w:rsid w:val="00C671CC"/>
    <w:rsid w:val="00C67501"/>
    <w:rsid w:val="00C67758"/>
    <w:rsid w:val="00C67AAB"/>
    <w:rsid w:val="00C70082"/>
    <w:rsid w:val="00C70250"/>
    <w:rsid w:val="00C705CF"/>
    <w:rsid w:val="00C707EA"/>
    <w:rsid w:val="00C70A5C"/>
    <w:rsid w:val="00C70BC8"/>
    <w:rsid w:val="00C70BFA"/>
    <w:rsid w:val="00C71CC7"/>
    <w:rsid w:val="00C71D5D"/>
    <w:rsid w:val="00C72141"/>
    <w:rsid w:val="00C72554"/>
    <w:rsid w:val="00C72AC5"/>
    <w:rsid w:val="00C72B46"/>
    <w:rsid w:val="00C72C64"/>
    <w:rsid w:val="00C72F1B"/>
    <w:rsid w:val="00C7325E"/>
    <w:rsid w:val="00C735B9"/>
    <w:rsid w:val="00C7452A"/>
    <w:rsid w:val="00C74947"/>
    <w:rsid w:val="00C749C9"/>
    <w:rsid w:val="00C74C29"/>
    <w:rsid w:val="00C75284"/>
    <w:rsid w:val="00C75518"/>
    <w:rsid w:val="00C75693"/>
    <w:rsid w:val="00C75896"/>
    <w:rsid w:val="00C75ADC"/>
    <w:rsid w:val="00C76C8D"/>
    <w:rsid w:val="00C76EAE"/>
    <w:rsid w:val="00C7714F"/>
    <w:rsid w:val="00C77152"/>
    <w:rsid w:val="00C77366"/>
    <w:rsid w:val="00C77A33"/>
    <w:rsid w:val="00C77B1D"/>
    <w:rsid w:val="00C80041"/>
    <w:rsid w:val="00C8041C"/>
    <w:rsid w:val="00C80588"/>
    <w:rsid w:val="00C8078B"/>
    <w:rsid w:val="00C808F6"/>
    <w:rsid w:val="00C8106E"/>
    <w:rsid w:val="00C81B61"/>
    <w:rsid w:val="00C8234F"/>
    <w:rsid w:val="00C826BE"/>
    <w:rsid w:val="00C829E4"/>
    <w:rsid w:val="00C82D1F"/>
    <w:rsid w:val="00C82E46"/>
    <w:rsid w:val="00C83185"/>
    <w:rsid w:val="00C83220"/>
    <w:rsid w:val="00C833D1"/>
    <w:rsid w:val="00C834F0"/>
    <w:rsid w:val="00C83644"/>
    <w:rsid w:val="00C8390E"/>
    <w:rsid w:val="00C8396A"/>
    <w:rsid w:val="00C83AF2"/>
    <w:rsid w:val="00C83B15"/>
    <w:rsid w:val="00C84696"/>
    <w:rsid w:val="00C8496A"/>
    <w:rsid w:val="00C8501B"/>
    <w:rsid w:val="00C85A2E"/>
    <w:rsid w:val="00C85DC3"/>
    <w:rsid w:val="00C85FA0"/>
    <w:rsid w:val="00C861A6"/>
    <w:rsid w:val="00C8670F"/>
    <w:rsid w:val="00C86950"/>
    <w:rsid w:val="00C86CC9"/>
    <w:rsid w:val="00C86FD9"/>
    <w:rsid w:val="00C8717D"/>
    <w:rsid w:val="00C8719A"/>
    <w:rsid w:val="00C872E1"/>
    <w:rsid w:val="00C876B2"/>
    <w:rsid w:val="00C87876"/>
    <w:rsid w:val="00C87A3F"/>
    <w:rsid w:val="00C90135"/>
    <w:rsid w:val="00C90337"/>
    <w:rsid w:val="00C90428"/>
    <w:rsid w:val="00C904D6"/>
    <w:rsid w:val="00C905C7"/>
    <w:rsid w:val="00C91A09"/>
    <w:rsid w:val="00C92332"/>
    <w:rsid w:val="00C92804"/>
    <w:rsid w:val="00C928A4"/>
    <w:rsid w:val="00C92CCE"/>
    <w:rsid w:val="00C9320F"/>
    <w:rsid w:val="00C93D32"/>
    <w:rsid w:val="00C93EFA"/>
    <w:rsid w:val="00C9412E"/>
    <w:rsid w:val="00C94657"/>
    <w:rsid w:val="00C94955"/>
    <w:rsid w:val="00C94D7A"/>
    <w:rsid w:val="00C950E1"/>
    <w:rsid w:val="00C95800"/>
    <w:rsid w:val="00C959DF"/>
    <w:rsid w:val="00C95AE1"/>
    <w:rsid w:val="00C95EBC"/>
    <w:rsid w:val="00C9611B"/>
    <w:rsid w:val="00C961B3"/>
    <w:rsid w:val="00C96C86"/>
    <w:rsid w:val="00C96DF2"/>
    <w:rsid w:val="00C96E06"/>
    <w:rsid w:val="00C97183"/>
    <w:rsid w:val="00C97283"/>
    <w:rsid w:val="00C97427"/>
    <w:rsid w:val="00C979C5"/>
    <w:rsid w:val="00C97F8D"/>
    <w:rsid w:val="00CA00D8"/>
    <w:rsid w:val="00CA05B3"/>
    <w:rsid w:val="00CA0830"/>
    <w:rsid w:val="00CA0991"/>
    <w:rsid w:val="00CA0DB9"/>
    <w:rsid w:val="00CA11EC"/>
    <w:rsid w:val="00CA135D"/>
    <w:rsid w:val="00CA13F4"/>
    <w:rsid w:val="00CA1B63"/>
    <w:rsid w:val="00CA1DD8"/>
    <w:rsid w:val="00CA1E2C"/>
    <w:rsid w:val="00CA22B3"/>
    <w:rsid w:val="00CA2AE8"/>
    <w:rsid w:val="00CA2AFC"/>
    <w:rsid w:val="00CA2C80"/>
    <w:rsid w:val="00CA2DCD"/>
    <w:rsid w:val="00CA2F8A"/>
    <w:rsid w:val="00CA3F97"/>
    <w:rsid w:val="00CA3FF1"/>
    <w:rsid w:val="00CA467D"/>
    <w:rsid w:val="00CA47C7"/>
    <w:rsid w:val="00CA48A3"/>
    <w:rsid w:val="00CA4D54"/>
    <w:rsid w:val="00CA4D76"/>
    <w:rsid w:val="00CA4F92"/>
    <w:rsid w:val="00CA4FD1"/>
    <w:rsid w:val="00CA54DC"/>
    <w:rsid w:val="00CA5666"/>
    <w:rsid w:val="00CA67ED"/>
    <w:rsid w:val="00CA690C"/>
    <w:rsid w:val="00CA7297"/>
    <w:rsid w:val="00CA796E"/>
    <w:rsid w:val="00CA7A89"/>
    <w:rsid w:val="00CA7BFC"/>
    <w:rsid w:val="00CA7CD5"/>
    <w:rsid w:val="00CA7E01"/>
    <w:rsid w:val="00CA7E99"/>
    <w:rsid w:val="00CA7FC9"/>
    <w:rsid w:val="00CB00C6"/>
    <w:rsid w:val="00CB017E"/>
    <w:rsid w:val="00CB0684"/>
    <w:rsid w:val="00CB0AAA"/>
    <w:rsid w:val="00CB10C9"/>
    <w:rsid w:val="00CB12EE"/>
    <w:rsid w:val="00CB1517"/>
    <w:rsid w:val="00CB1935"/>
    <w:rsid w:val="00CB1944"/>
    <w:rsid w:val="00CB196B"/>
    <w:rsid w:val="00CB1DC2"/>
    <w:rsid w:val="00CB1EDC"/>
    <w:rsid w:val="00CB217A"/>
    <w:rsid w:val="00CB2680"/>
    <w:rsid w:val="00CB2AAC"/>
    <w:rsid w:val="00CB2D4D"/>
    <w:rsid w:val="00CB3139"/>
    <w:rsid w:val="00CB3248"/>
    <w:rsid w:val="00CB3441"/>
    <w:rsid w:val="00CB3756"/>
    <w:rsid w:val="00CB3C23"/>
    <w:rsid w:val="00CB3CCE"/>
    <w:rsid w:val="00CB3E76"/>
    <w:rsid w:val="00CB4273"/>
    <w:rsid w:val="00CB4A37"/>
    <w:rsid w:val="00CB4BC2"/>
    <w:rsid w:val="00CB4DFE"/>
    <w:rsid w:val="00CB50D4"/>
    <w:rsid w:val="00CB5220"/>
    <w:rsid w:val="00CB52DB"/>
    <w:rsid w:val="00CB5AD1"/>
    <w:rsid w:val="00CB5EBF"/>
    <w:rsid w:val="00CB5F6C"/>
    <w:rsid w:val="00CB5FB2"/>
    <w:rsid w:val="00CB60BC"/>
    <w:rsid w:val="00CB68F4"/>
    <w:rsid w:val="00CB6A1F"/>
    <w:rsid w:val="00CB6DC2"/>
    <w:rsid w:val="00CB6F12"/>
    <w:rsid w:val="00CB71EB"/>
    <w:rsid w:val="00CB7650"/>
    <w:rsid w:val="00CB7B25"/>
    <w:rsid w:val="00CB7D73"/>
    <w:rsid w:val="00CB7E15"/>
    <w:rsid w:val="00CC028B"/>
    <w:rsid w:val="00CC0B03"/>
    <w:rsid w:val="00CC10F9"/>
    <w:rsid w:val="00CC11DD"/>
    <w:rsid w:val="00CC12A1"/>
    <w:rsid w:val="00CC130B"/>
    <w:rsid w:val="00CC2100"/>
    <w:rsid w:val="00CC2112"/>
    <w:rsid w:val="00CC296B"/>
    <w:rsid w:val="00CC2CC9"/>
    <w:rsid w:val="00CC2E9D"/>
    <w:rsid w:val="00CC32F9"/>
    <w:rsid w:val="00CC342D"/>
    <w:rsid w:val="00CC369B"/>
    <w:rsid w:val="00CC3BDB"/>
    <w:rsid w:val="00CC3FFD"/>
    <w:rsid w:val="00CC41DD"/>
    <w:rsid w:val="00CC46AA"/>
    <w:rsid w:val="00CC4D5B"/>
    <w:rsid w:val="00CC50EA"/>
    <w:rsid w:val="00CC542B"/>
    <w:rsid w:val="00CC5665"/>
    <w:rsid w:val="00CC5A69"/>
    <w:rsid w:val="00CC66D7"/>
    <w:rsid w:val="00CC6774"/>
    <w:rsid w:val="00CC6C7B"/>
    <w:rsid w:val="00CC71AB"/>
    <w:rsid w:val="00CC783B"/>
    <w:rsid w:val="00CC7C47"/>
    <w:rsid w:val="00CC7E94"/>
    <w:rsid w:val="00CD0059"/>
    <w:rsid w:val="00CD0D77"/>
    <w:rsid w:val="00CD0FB3"/>
    <w:rsid w:val="00CD1072"/>
    <w:rsid w:val="00CD139C"/>
    <w:rsid w:val="00CD16D7"/>
    <w:rsid w:val="00CD1B95"/>
    <w:rsid w:val="00CD1BDF"/>
    <w:rsid w:val="00CD1E04"/>
    <w:rsid w:val="00CD25F6"/>
    <w:rsid w:val="00CD2B5B"/>
    <w:rsid w:val="00CD34C3"/>
    <w:rsid w:val="00CD3593"/>
    <w:rsid w:val="00CD3604"/>
    <w:rsid w:val="00CD3909"/>
    <w:rsid w:val="00CD3D02"/>
    <w:rsid w:val="00CD435D"/>
    <w:rsid w:val="00CD498F"/>
    <w:rsid w:val="00CD4B8D"/>
    <w:rsid w:val="00CD4C5A"/>
    <w:rsid w:val="00CD550C"/>
    <w:rsid w:val="00CD5CB0"/>
    <w:rsid w:val="00CD5E5D"/>
    <w:rsid w:val="00CD605C"/>
    <w:rsid w:val="00CD61CB"/>
    <w:rsid w:val="00CD62C6"/>
    <w:rsid w:val="00CD6303"/>
    <w:rsid w:val="00CD645B"/>
    <w:rsid w:val="00CD684E"/>
    <w:rsid w:val="00CD6896"/>
    <w:rsid w:val="00CD68F9"/>
    <w:rsid w:val="00CD6B8F"/>
    <w:rsid w:val="00CD6BD0"/>
    <w:rsid w:val="00CD6CC5"/>
    <w:rsid w:val="00CD6F3E"/>
    <w:rsid w:val="00CD7523"/>
    <w:rsid w:val="00CD77EA"/>
    <w:rsid w:val="00CD7BC0"/>
    <w:rsid w:val="00CE0042"/>
    <w:rsid w:val="00CE0259"/>
    <w:rsid w:val="00CE0524"/>
    <w:rsid w:val="00CE09C2"/>
    <w:rsid w:val="00CE0A59"/>
    <w:rsid w:val="00CE0B00"/>
    <w:rsid w:val="00CE0D8E"/>
    <w:rsid w:val="00CE0E56"/>
    <w:rsid w:val="00CE10A4"/>
    <w:rsid w:val="00CE11A1"/>
    <w:rsid w:val="00CE17DD"/>
    <w:rsid w:val="00CE1A52"/>
    <w:rsid w:val="00CE1FF3"/>
    <w:rsid w:val="00CE2016"/>
    <w:rsid w:val="00CE219F"/>
    <w:rsid w:val="00CE2BE7"/>
    <w:rsid w:val="00CE2FF0"/>
    <w:rsid w:val="00CE3773"/>
    <w:rsid w:val="00CE4416"/>
    <w:rsid w:val="00CE4780"/>
    <w:rsid w:val="00CE4988"/>
    <w:rsid w:val="00CE5087"/>
    <w:rsid w:val="00CE5BC9"/>
    <w:rsid w:val="00CE6922"/>
    <w:rsid w:val="00CE6F65"/>
    <w:rsid w:val="00CE7038"/>
    <w:rsid w:val="00CE720B"/>
    <w:rsid w:val="00CE7505"/>
    <w:rsid w:val="00CE7642"/>
    <w:rsid w:val="00CE7927"/>
    <w:rsid w:val="00CE79F3"/>
    <w:rsid w:val="00CE7DBA"/>
    <w:rsid w:val="00CE7DDB"/>
    <w:rsid w:val="00CF05D5"/>
    <w:rsid w:val="00CF06AB"/>
    <w:rsid w:val="00CF09FA"/>
    <w:rsid w:val="00CF0E55"/>
    <w:rsid w:val="00CF0FBD"/>
    <w:rsid w:val="00CF18D2"/>
    <w:rsid w:val="00CF1941"/>
    <w:rsid w:val="00CF2119"/>
    <w:rsid w:val="00CF255F"/>
    <w:rsid w:val="00CF2768"/>
    <w:rsid w:val="00CF294E"/>
    <w:rsid w:val="00CF29B6"/>
    <w:rsid w:val="00CF2A1A"/>
    <w:rsid w:val="00CF2C34"/>
    <w:rsid w:val="00CF3019"/>
    <w:rsid w:val="00CF3446"/>
    <w:rsid w:val="00CF3507"/>
    <w:rsid w:val="00CF3526"/>
    <w:rsid w:val="00CF3E93"/>
    <w:rsid w:val="00CF4C48"/>
    <w:rsid w:val="00CF5012"/>
    <w:rsid w:val="00CF5055"/>
    <w:rsid w:val="00CF5842"/>
    <w:rsid w:val="00CF5AA9"/>
    <w:rsid w:val="00CF6BD3"/>
    <w:rsid w:val="00CF6C85"/>
    <w:rsid w:val="00CF722A"/>
    <w:rsid w:val="00CF739C"/>
    <w:rsid w:val="00CF7455"/>
    <w:rsid w:val="00CF74C0"/>
    <w:rsid w:val="00CF7630"/>
    <w:rsid w:val="00CF7788"/>
    <w:rsid w:val="00CF7BBE"/>
    <w:rsid w:val="00CF7FE3"/>
    <w:rsid w:val="00D00D87"/>
    <w:rsid w:val="00D02619"/>
    <w:rsid w:val="00D02945"/>
    <w:rsid w:val="00D02B57"/>
    <w:rsid w:val="00D02CE3"/>
    <w:rsid w:val="00D02FB0"/>
    <w:rsid w:val="00D031BD"/>
    <w:rsid w:val="00D032E1"/>
    <w:rsid w:val="00D033A4"/>
    <w:rsid w:val="00D036D7"/>
    <w:rsid w:val="00D04478"/>
    <w:rsid w:val="00D04546"/>
    <w:rsid w:val="00D046B5"/>
    <w:rsid w:val="00D04A4E"/>
    <w:rsid w:val="00D04AE8"/>
    <w:rsid w:val="00D04D2B"/>
    <w:rsid w:val="00D052AB"/>
    <w:rsid w:val="00D0533D"/>
    <w:rsid w:val="00D054DD"/>
    <w:rsid w:val="00D055A9"/>
    <w:rsid w:val="00D05BF2"/>
    <w:rsid w:val="00D05C53"/>
    <w:rsid w:val="00D061B4"/>
    <w:rsid w:val="00D0637F"/>
    <w:rsid w:val="00D06785"/>
    <w:rsid w:val="00D067B0"/>
    <w:rsid w:val="00D06A25"/>
    <w:rsid w:val="00D07037"/>
    <w:rsid w:val="00D073AA"/>
    <w:rsid w:val="00D076BB"/>
    <w:rsid w:val="00D077F3"/>
    <w:rsid w:val="00D10061"/>
    <w:rsid w:val="00D101FA"/>
    <w:rsid w:val="00D104DD"/>
    <w:rsid w:val="00D104E3"/>
    <w:rsid w:val="00D10A4D"/>
    <w:rsid w:val="00D10C04"/>
    <w:rsid w:val="00D115B3"/>
    <w:rsid w:val="00D11784"/>
    <w:rsid w:val="00D11C2D"/>
    <w:rsid w:val="00D120DA"/>
    <w:rsid w:val="00D121FA"/>
    <w:rsid w:val="00D1272F"/>
    <w:rsid w:val="00D12771"/>
    <w:rsid w:val="00D12FC5"/>
    <w:rsid w:val="00D12FEA"/>
    <w:rsid w:val="00D13021"/>
    <w:rsid w:val="00D13483"/>
    <w:rsid w:val="00D1348F"/>
    <w:rsid w:val="00D136D6"/>
    <w:rsid w:val="00D13B7E"/>
    <w:rsid w:val="00D13E64"/>
    <w:rsid w:val="00D13FFE"/>
    <w:rsid w:val="00D1428D"/>
    <w:rsid w:val="00D146D3"/>
    <w:rsid w:val="00D14F87"/>
    <w:rsid w:val="00D1526E"/>
    <w:rsid w:val="00D158D8"/>
    <w:rsid w:val="00D160B8"/>
    <w:rsid w:val="00D163FC"/>
    <w:rsid w:val="00D164A3"/>
    <w:rsid w:val="00D165C4"/>
    <w:rsid w:val="00D166DA"/>
    <w:rsid w:val="00D16852"/>
    <w:rsid w:val="00D16C91"/>
    <w:rsid w:val="00D16EAF"/>
    <w:rsid w:val="00D170CB"/>
    <w:rsid w:val="00D171B2"/>
    <w:rsid w:val="00D174FE"/>
    <w:rsid w:val="00D1763A"/>
    <w:rsid w:val="00D17978"/>
    <w:rsid w:val="00D17A79"/>
    <w:rsid w:val="00D17AF1"/>
    <w:rsid w:val="00D17DAC"/>
    <w:rsid w:val="00D17F9C"/>
    <w:rsid w:val="00D203AA"/>
    <w:rsid w:val="00D20700"/>
    <w:rsid w:val="00D20CE4"/>
    <w:rsid w:val="00D20FD4"/>
    <w:rsid w:val="00D21187"/>
    <w:rsid w:val="00D21253"/>
    <w:rsid w:val="00D212BF"/>
    <w:rsid w:val="00D2131D"/>
    <w:rsid w:val="00D214DE"/>
    <w:rsid w:val="00D21523"/>
    <w:rsid w:val="00D219CE"/>
    <w:rsid w:val="00D222F3"/>
    <w:rsid w:val="00D23263"/>
    <w:rsid w:val="00D2343F"/>
    <w:rsid w:val="00D2345B"/>
    <w:rsid w:val="00D237E2"/>
    <w:rsid w:val="00D23A6F"/>
    <w:rsid w:val="00D23C35"/>
    <w:rsid w:val="00D24145"/>
    <w:rsid w:val="00D24191"/>
    <w:rsid w:val="00D2461D"/>
    <w:rsid w:val="00D24665"/>
    <w:rsid w:val="00D2467B"/>
    <w:rsid w:val="00D2483C"/>
    <w:rsid w:val="00D24D8C"/>
    <w:rsid w:val="00D25008"/>
    <w:rsid w:val="00D2501F"/>
    <w:rsid w:val="00D25307"/>
    <w:rsid w:val="00D2539C"/>
    <w:rsid w:val="00D254E9"/>
    <w:rsid w:val="00D255CF"/>
    <w:rsid w:val="00D255ED"/>
    <w:rsid w:val="00D25603"/>
    <w:rsid w:val="00D25C38"/>
    <w:rsid w:val="00D261B3"/>
    <w:rsid w:val="00D262B1"/>
    <w:rsid w:val="00D2678E"/>
    <w:rsid w:val="00D26863"/>
    <w:rsid w:val="00D2694C"/>
    <w:rsid w:val="00D26F57"/>
    <w:rsid w:val="00D27023"/>
    <w:rsid w:val="00D271C9"/>
    <w:rsid w:val="00D272A2"/>
    <w:rsid w:val="00D276BB"/>
    <w:rsid w:val="00D27853"/>
    <w:rsid w:val="00D27AC5"/>
    <w:rsid w:val="00D301A2"/>
    <w:rsid w:val="00D30AE0"/>
    <w:rsid w:val="00D31763"/>
    <w:rsid w:val="00D32155"/>
    <w:rsid w:val="00D3226A"/>
    <w:rsid w:val="00D3239C"/>
    <w:rsid w:val="00D3255F"/>
    <w:rsid w:val="00D3296E"/>
    <w:rsid w:val="00D32A42"/>
    <w:rsid w:val="00D32B2F"/>
    <w:rsid w:val="00D32E0A"/>
    <w:rsid w:val="00D3307C"/>
    <w:rsid w:val="00D331A9"/>
    <w:rsid w:val="00D331F1"/>
    <w:rsid w:val="00D33581"/>
    <w:rsid w:val="00D33AC0"/>
    <w:rsid w:val="00D3434A"/>
    <w:rsid w:val="00D34379"/>
    <w:rsid w:val="00D3477A"/>
    <w:rsid w:val="00D34FB1"/>
    <w:rsid w:val="00D350AF"/>
    <w:rsid w:val="00D358BB"/>
    <w:rsid w:val="00D35E79"/>
    <w:rsid w:val="00D36107"/>
    <w:rsid w:val="00D36A87"/>
    <w:rsid w:val="00D36CAB"/>
    <w:rsid w:val="00D37058"/>
    <w:rsid w:val="00D376CF"/>
    <w:rsid w:val="00D37785"/>
    <w:rsid w:val="00D37BDE"/>
    <w:rsid w:val="00D37F37"/>
    <w:rsid w:val="00D400D0"/>
    <w:rsid w:val="00D400D7"/>
    <w:rsid w:val="00D40B8D"/>
    <w:rsid w:val="00D40D1B"/>
    <w:rsid w:val="00D41040"/>
    <w:rsid w:val="00D411B3"/>
    <w:rsid w:val="00D413EC"/>
    <w:rsid w:val="00D41BDF"/>
    <w:rsid w:val="00D41C99"/>
    <w:rsid w:val="00D41D11"/>
    <w:rsid w:val="00D41E44"/>
    <w:rsid w:val="00D42591"/>
    <w:rsid w:val="00D4312C"/>
    <w:rsid w:val="00D433C8"/>
    <w:rsid w:val="00D4421B"/>
    <w:rsid w:val="00D447BF"/>
    <w:rsid w:val="00D45F34"/>
    <w:rsid w:val="00D462E4"/>
    <w:rsid w:val="00D467FA"/>
    <w:rsid w:val="00D4689C"/>
    <w:rsid w:val="00D472FC"/>
    <w:rsid w:val="00D4750B"/>
    <w:rsid w:val="00D50510"/>
    <w:rsid w:val="00D508D0"/>
    <w:rsid w:val="00D50DED"/>
    <w:rsid w:val="00D50ECC"/>
    <w:rsid w:val="00D511DD"/>
    <w:rsid w:val="00D514FC"/>
    <w:rsid w:val="00D516AB"/>
    <w:rsid w:val="00D518CF"/>
    <w:rsid w:val="00D51D27"/>
    <w:rsid w:val="00D51E95"/>
    <w:rsid w:val="00D5219F"/>
    <w:rsid w:val="00D52398"/>
    <w:rsid w:val="00D5282D"/>
    <w:rsid w:val="00D5298C"/>
    <w:rsid w:val="00D52E71"/>
    <w:rsid w:val="00D53589"/>
    <w:rsid w:val="00D5380F"/>
    <w:rsid w:val="00D53815"/>
    <w:rsid w:val="00D540FA"/>
    <w:rsid w:val="00D54599"/>
    <w:rsid w:val="00D5466C"/>
    <w:rsid w:val="00D54A66"/>
    <w:rsid w:val="00D54D41"/>
    <w:rsid w:val="00D54DED"/>
    <w:rsid w:val="00D551FD"/>
    <w:rsid w:val="00D5521B"/>
    <w:rsid w:val="00D55561"/>
    <w:rsid w:val="00D55CAA"/>
    <w:rsid w:val="00D55CED"/>
    <w:rsid w:val="00D564B6"/>
    <w:rsid w:val="00D56A1E"/>
    <w:rsid w:val="00D56A30"/>
    <w:rsid w:val="00D56CA6"/>
    <w:rsid w:val="00D56F52"/>
    <w:rsid w:val="00D573B4"/>
    <w:rsid w:val="00D57A4B"/>
    <w:rsid w:val="00D57A61"/>
    <w:rsid w:val="00D57C03"/>
    <w:rsid w:val="00D60077"/>
    <w:rsid w:val="00D601E6"/>
    <w:rsid w:val="00D60296"/>
    <w:rsid w:val="00D60449"/>
    <w:rsid w:val="00D60DE4"/>
    <w:rsid w:val="00D60E3E"/>
    <w:rsid w:val="00D6125B"/>
    <w:rsid w:val="00D61583"/>
    <w:rsid w:val="00D61F26"/>
    <w:rsid w:val="00D61F49"/>
    <w:rsid w:val="00D6224C"/>
    <w:rsid w:val="00D622F2"/>
    <w:rsid w:val="00D62941"/>
    <w:rsid w:val="00D634B7"/>
    <w:rsid w:val="00D635A7"/>
    <w:rsid w:val="00D63938"/>
    <w:rsid w:val="00D63EA8"/>
    <w:rsid w:val="00D63EEE"/>
    <w:rsid w:val="00D6438E"/>
    <w:rsid w:val="00D6441B"/>
    <w:rsid w:val="00D647A5"/>
    <w:rsid w:val="00D647B3"/>
    <w:rsid w:val="00D649DE"/>
    <w:rsid w:val="00D64D7A"/>
    <w:rsid w:val="00D64E6F"/>
    <w:rsid w:val="00D65430"/>
    <w:rsid w:val="00D65C6F"/>
    <w:rsid w:val="00D66130"/>
    <w:rsid w:val="00D6616A"/>
    <w:rsid w:val="00D66424"/>
    <w:rsid w:val="00D6688E"/>
    <w:rsid w:val="00D66A2A"/>
    <w:rsid w:val="00D66A5E"/>
    <w:rsid w:val="00D67515"/>
    <w:rsid w:val="00D6758A"/>
    <w:rsid w:val="00D67AD0"/>
    <w:rsid w:val="00D67C6B"/>
    <w:rsid w:val="00D67CAC"/>
    <w:rsid w:val="00D67EDB"/>
    <w:rsid w:val="00D7025B"/>
    <w:rsid w:val="00D70589"/>
    <w:rsid w:val="00D70C0A"/>
    <w:rsid w:val="00D70D3D"/>
    <w:rsid w:val="00D717BB"/>
    <w:rsid w:val="00D718B4"/>
    <w:rsid w:val="00D71D41"/>
    <w:rsid w:val="00D722F2"/>
    <w:rsid w:val="00D72391"/>
    <w:rsid w:val="00D7279E"/>
    <w:rsid w:val="00D72902"/>
    <w:rsid w:val="00D72D42"/>
    <w:rsid w:val="00D7311E"/>
    <w:rsid w:val="00D73612"/>
    <w:rsid w:val="00D738D4"/>
    <w:rsid w:val="00D73ACF"/>
    <w:rsid w:val="00D73AE7"/>
    <w:rsid w:val="00D73B6D"/>
    <w:rsid w:val="00D74232"/>
    <w:rsid w:val="00D74352"/>
    <w:rsid w:val="00D74913"/>
    <w:rsid w:val="00D755EE"/>
    <w:rsid w:val="00D75B73"/>
    <w:rsid w:val="00D75DFA"/>
    <w:rsid w:val="00D76007"/>
    <w:rsid w:val="00D7613F"/>
    <w:rsid w:val="00D764F2"/>
    <w:rsid w:val="00D76A39"/>
    <w:rsid w:val="00D76FBD"/>
    <w:rsid w:val="00D801C7"/>
    <w:rsid w:val="00D80252"/>
    <w:rsid w:val="00D80359"/>
    <w:rsid w:val="00D80AD1"/>
    <w:rsid w:val="00D80BB0"/>
    <w:rsid w:val="00D80CC9"/>
    <w:rsid w:val="00D80ECF"/>
    <w:rsid w:val="00D80FF9"/>
    <w:rsid w:val="00D8148B"/>
    <w:rsid w:val="00D8184C"/>
    <w:rsid w:val="00D81CB2"/>
    <w:rsid w:val="00D82110"/>
    <w:rsid w:val="00D823E4"/>
    <w:rsid w:val="00D82472"/>
    <w:rsid w:val="00D82849"/>
    <w:rsid w:val="00D82A61"/>
    <w:rsid w:val="00D82CDE"/>
    <w:rsid w:val="00D82E85"/>
    <w:rsid w:val="00D83081"/>
    <w:rsid w:val="00D839E9"/>
    <w:rsid w:val="00D83A5E"/>
    <w:rsid w:val="00D83C91"/>
    <w:rsid w:val="00D83CF3"/>
    <w:rsid w:val="00D8434E"/>
    <w:rsid w:val="00D84418"/>
    <w:rsid w:val="00D84527"/>
    <w:rsid w:val="00D84D13"/>
    <w:rsid w:val="00D84E86"/>
    <w:rsid w:val="00D8510C"/>
    <w:rsid w:val="00D85A3B"/>
    <w:rsid w:val="00D85B1F"/>
    <w:rsid w:val="00D85D8D"/>
    <w:rsid w:val="00D862A5"/>
    <w:rsid w:val="00D86A4C"/>
    <w:rsid w:val="00D8705E"/>
    <w:rsid w:val="00D871A8"/>
    <w:rsid w:val="00D87A4E"/>
    <w:rsid w:val="00D901B9"/>
    <w:rsid w:val="00D90718"/>
    <w:rsid w:val="00D90961"/>
    <w:rsid w:val="00D90A7E"/>
    <w:rsid w:val="00D90D3F"/>
    <w:rsid w:val="00D90DAB"/>
    <w:rsid w:val="00D90E3F"/>
    <w:rsid w:val="00D911C5"/>
    <w:rsid w:val="00D912CC"/>
    <w:rsid w:val="00D915E4"/>
    <w:rsid w:val="00D915EC"/>
    <w:rsid w:val="00D9162B"/>
    <w:rsid w:val="00D917C7"/>
    <w:rsid w:val="00D917E1"/>
    <w:rsid w:val="00D91D87"/>
    <w:rsid w:val="00D91DAB"/>
    <w:rsid w:val="00D91EAA"/>
    <w:rsid w:val="00D91F1A"/>
    <w:rsid w:val="00D92099"/>
    <w:rsid w:val="00D921F8"/>
    <w:rsid w:val="00D92467"/>
    <w:rsid w:val="00D925B0"/>
    <w:rsid w:val="00D92AA1"/>
    <w:rsid w:val="00D92E04"/>
    <w:rsid w:val="00D9398F"/>
    <w:rsid w:val="00D93C62"/>
    <w:rsid w:val="00D948E4"/>
    <w:rsid w:val="00D9495D"/>
    <w:rsid w:val="00D94BE4"/>
    <w:rsid w:val="00D953CC"/>
    <w:rsid w:val="00D95578"/>
    <w:rsid w:val="00D955BE"/>
    <w:rsid w:val="00D958D2"/>
    <w:rsid w:val="00D96415"/>
    <w:rsid w:val="00D9648C"/>
    <w:rsid w:val="00D965D2"/>
    <w:rsid w:val="00D9660B"/>
    <w:rsid w:val="00D9685E"/>
    <w:rsid w:val="00D96BC1"/>
    <w:rsid w:val="00D96C63"/>
    <w:rsid w:val="00D96CD6"/>
    <w:rsid w:val="00D96EB1"/>
    <w:rsid w:val="00D9718F"/>
    <w:rsid w:val="00D971BC"/>
    <w:rsid w:val="00D972D1"/>
    <w:rsid w:val="00D97347"/>
    <w:rsid w:val="00DA0018"/>
    <w:rsid w:val="00DA0352"/>
    <w:rsid w:val="00DA0497"/>
    <w:rsid w:val="00DA0678"/>
    <w:rsid w:val="00DA0ADE"/>
    <w:rsid w:val="00DA0CDD"/>
    <w:rsid w:val="00DA1A47"/>
    <w:rsid w:val="00DA1C12"/>
    <w:rsid w:val="00DA2661"/>
    <w:rsid w:val="00DA2666"/>
    <w:rsid w:val="00DA2864"/>
    <w:rsid w:val="00DA2B48"/>
    <w:rsid w:val="00DA2FAF"/>
    <w:rsid w:val="00DA356B"/>
    <w:rsid w:val="00DA3584"/>
    <w:rsid w:val="00DA3719"/>
    <w:rsid w:val="00DA39AF"/>
    <w:rsid w:val="00DA41D7"/>
    <w:rsid w:val="00DA4322"/>
    <w:rsid w:val="00DA4978"/>
    <w:rsid w:val="00DA49C7"/>
    <w:rsid w:val="00DA4BA5"/>
    <w:rsid w:val="00DA4D0F"/>
    <w:rsid w:val="00DA5E8D"/>
    <w:rsid w:val="00DA5F3B"/>
    <w:rsid w:val="00DA5FC3"/>
    <w:rsid w:val="00DA6004"/>
    <w:rsid w:val="00DA6122"/>
    <w:rsid w:val="00DA6302"/>
    <w:rsid w:val="00DA64ED"/>
    <w:rsid w:val="00DA68C4"/>
    <w:rsid w:val="00DA6DB6"/>
    <w:rsid w:val="00DA7E8B"/>
    <w:rsid w:val="00DB006F"/>
    <w:rsid w:val="00DB04A8"/>
    <w:rsid w:val="00DB0659"/>
    <w:rsid w:val="00DB0851"/>
    <w:rsid w:val="00DB0999"/>
    <w:rsid w:val="00DB0B74"/>
    <w:rsid w:val="00DB0BDE"/>
    <w:rsid w:val="00DB1447"/>
    <w:rsid w:val="00DB2612"/>
    <w:rsid w:val="00DB2745"/>
    <w:rsid w:val="00DB2F66"/>
    <w:rsid w:val="00DB334F"/>
    <w:rsid w:val="00DB3365"/>
    <w:rsid w:val="00DB33AC"/>
    <w:rsid w:val="00DB36B3"/>
    <w:rsid w:val="00DB36D3"/>
    <w:rsid w:val="00DB3EB7"/>
    <w:rsid w:val="00DB410A"/>
    <w:rsid w:val="00DB41E6"/>
    <w:rsid w:val="00DB475F"/>
    <w:rsid w:val="00DB4A63"/>
    <w:rsid w:val="00DB4B7C"/>
    <w:rsid w:val="00DB5113"/>
    <w:rsid w:val="00DB5C18"/>
    <w:rsid w:val="00DB5C2C"/>
    <w:rsid w:val="00DB5C7A"/>
    <w:rsid w:val="00DB5F08"/>
    <w:rsid w:val="00DB60D5"/>
    <w:rsid w:val="00DB6122"/>
    <w:rsid w:val="00DB6253"/>
    <w:rsid w:val="00DB627F"/>
    <w:rsid w:val="00DB6290"/>
    <w:rsid w:val="00DB6463"/>
    <w:rsid w:val="00DB66D5"/>
    <w:rsid w:val="00DB6A46"/>
    <w:rsid w:val="00DB7236"/>
    <w:rsid w:val="00DB7E87"/>
    <w:rsid w:val="00DB7FCA"/>
    <w:rsid w:val="00DC00C5"/>
    <w:rsid w:val="00DC0C44"/>
    <w:rsid w:val="00DC1209"/>
    <w:rsid w:val="00DC1633"/>
    <w:rsid w:val="00DC199A"/>
    <w:rsid w:val="00DC19D3"/>
    <w:rsid w:val="00DC2068"/>
    <w:rsid w:val="00DC231A"/>
    <w:rsid w:val="00DC2757"/>
    <w:rsid w:val="00DC28E0"/>
    <w:rsid w:val="00DC2F7A"/>
    <w:rsid w:val="00DC30FF"/>
    <w:rsid w:val="00DC342A"/>
    <w:rsid w:val="00DC3582"/>
    <w:rsid w:val="00DC3769"/>
    <w:rsid w:val="00DC3E6D"/>
    <w:rsid w:val="00DC4385"/>
    <w:rsid w:val="00DC456C"/>
    <w:rsid w:val="00DC4CA6"/>
    <w:rsid w:val="00DC4DE8"/>
    <w:rsid w:val="00DC5174"/>
    <w:rsid w:val="00DC5467"/>
    <w:rsid w:val="00DC57B3"/>
    <w:rsid w:val="00DC58E4"/>
    <w:rsid w:val="00DC60CC"/>
    <w:rsid w:val="00DC65CD"/>
    <w:rsid w:val="00DC6786"/>
    <w:rsid w:val="00DC6E69"/>
    <w:rsid w:val="00DC725F"/>
    <w:rsid w:val="00DC73DA"/>
    <w:rsid w:val="00DC750F"/>
    <w:rsid w:val="00DC78E1"/>
    <w:rsid w:val="00DC7D98"/>
    <w:rsid w:val="00DC7E68"/>
    <w:rsid w:val="00DD0368"/>
    <w:rsid w:val="00DD0860"/>
    <w:rsid w:val="00DD0ECF"/>
    <w:rsid w:val="00DD0FCD"/>
    <w:rsid w:val="00DD1045"/>
    <w:rsid w:val="00DD10AF"/>
    <w:rsid w:val="00DD12FB"/>
    <w:rsid w:val="00DD161F"/>
    <w:rsid w:val="00DD17BD"/>
    <w:rsid w:val="00DD19B7"/>
    <w:rsid w:val="00DD256F"/>
    <w:rsid w:val="00DD272C"/>
    <w:rsid w:val="00DD2CED"/>
    <w:rsid w:val="00DD2D0E"/>
    <w:rsid w:val="00DD3799"/>
    <w:rsid w:val="00DD3AA9"/>
    <w:rsid w:val="00DD3FE9"/>
    <w:rsid w:val="00DD47C9"/>
    <w:rsid w:val="00DD4A14"/>
    <w:rsid w:val="00DD4AB7"/>
    <w:rsid w:val="00DD55C0"/>
    <w:rsid w:val="00DD5E51"/>
    <w:rsid w:val="00DD5F48"/>
    <w:rsid w:val="00DD630C"/>
    <w:rsid w:val="00DD63C8"/>
    <w:rsid w:val="00DD6BDF"/>
    <w:rsid w:val="00DD7634"/>
    <w:rsid w:val="00DD76EF"/>
    <w:rsid w:val="00DD778B"/>
    <w:rsid w:val="00DE0386"/>
    <w:rsid w:val="00DE1136"/>
    <w:rsid w:val="00DE1186"/>
    <w:rsid w:val="00DE120C"/>
    <w:rsid w:val="00DE19FA"/>
    <w:rsid w:val="00DE1A27"/>
    <w:rsid w:val="00DE1C41"/>
    <w:rsid w:val="00DE2320"/>
    <w:rsid w:val="00DE2628"/>
    <w:rsid w:val="00DE2692"/>
    <w:rsid w:val="00DE2958"/>
    <w:rsid w:val="00DE2AD2"/>
    <w:rsid w:val="00DE2D50"/>
    <w:rsid w:val="00DE2F92"/>
    <w:rsid w:val="00DE35C3"/>
    <w:rsid w:val="00DE367F"/>
    <w:rsid w:val="00DE3EE9"/>
    <w:rsid w:val="00DE4318"/>
    <w:rsid w:val="00DE4725"/>
    <w:rsid w:val="00DE61E4"/>
    <w:rsid w:val="00DE64CA"/>
    <w:rsid w:val="00DE6649"/>
    <w:rsid w:val="00DE6E04"/>
    <w:rsid w:val="00DE712C"/>
    <w:rsid w:val="00DE7190"/>
    <w:rsid w:val="00DE74E7"/>
    <w:rsid w:val="00DE788D"/>
    <w:rsid w:val="00DE79BA"/>
    <w:rsid w:val="00DE7CAA"/>
    <w:rsid w:val="00DE7D84"/>
    <w:rsid w:val="00DF019D"/>
    <w:rsid w:val="00DF0206"/>
    <w:rsid w:val="00DF08AE"/>
    <w:rsid w:val="00DF0B28"/>
    <w:rsid w:val="00DF12C9"/>
    <w:rsid w:val="00DF13E0"/>
    <w:rsid w:val="00DF1677"/>
    <w:rsid w:val="00DF1813"/>
    <w:rsid w:val="00DF2375"/>
    <w:rsid w:val="00DF271C"/>
    <w:rsid w:val="00DF273A"/>
    <w:rsid w:val="00DF2791"/>
    <w:rsid w:val="00DF279B"/>
    <w:rsid w:val="00DF2941"/>
    <w:rsid w:val="00DF2CBB"/>
    <w:rsid w:val="00DF34C2"/>
    <w:rsid w:val="00DF35AC"/>
    <w:rsid w:val="00DF35B5"/>
    <w:rsid w:val="00DF3CEC"/>
    <w:rsid w:val="00DF3F7E"/>
    <w:rsid w:val="00DF41D0"/>
    <w:rsid w:val="00DF44F1"/>
    <w:rsid w:val="00DF4522"/>
    <w:rsid w:val="00DF4698"/>
    <w:rsid w:val="00DF4808"/>
    <w:rsid w:val="00DF4E30"/>
    <w:rsid w:val="00DF54BA"/>
    <w:rsid w:val="00DF56C1"/>
    <w:rsid w:val="00DF583C"/>
    <w:rsid w:val="00DF596D"/>
    <w:rsid w:val="00DF5A38"/>
    <w:rsid w:val="00DF5D0E"/>
    <w:rsid w:val="00DF5F9B"/>
    <w:rsid w:val="00DF60FF"/>
    <w:rsid w:val="00DF61AC"/>
    <w:rsid w:val="00DF62E4"/>
    <w:rsid w:val="00DF6603"/>
    <w:rsid w:val="00DF6660"/>
    <w:rsid w:val="00DF666E"/>
    <w:rsid w:val="00DF67D8"/>
    <w:rsid w:val="00DF6B1D"/>
    <w:rsid w:val="00DF73E9"/>
    <w:rsid w:val="00DF770A"/>
    <w:rsid w:val="00DF7ADB"/>
    <w:rsid w:val="00E00733"/>
    <w:rsid w:val="00E00749"/>
    <w:rsid w:val="00E00863"/>
    <w:rsid w:val="00E00F61"/>
    <w:rsid w:val="00E0145F"/>
    <w:rsid w:val="00E01461"/>
    <w:rsid w:val="00E01786"/>
    <w:rsid w:val="00E01835"/>
    <w:rsid w:val="00E018E0"/>
    <w:rsid w:val="00E01AD6"/>
    <w:rsid w:val="00E01F91"/>
    <w:rsid w:val="00E02134"/>
    <w:rsid w:val="00E021BF"/>
    <w:rsid w:val="00E0272B"/>
    <w:rsid w:val="00E027CF"/>
    <w:rsid w:val="00E02D55"/>
    <w:rsid w:val="00E02E61"/>
    <w:rsid w:val="00E03C28"/>
    <w:rsid w:val="00E03CB6"/>
    <w:rsid w:val="00E04537"/>
    <w:rsid w:val="00E047AF"/>
    <w:rsid w:val="00E04C46"/>
    <w:rsid w:val="00E0561E"/>
    <w:rsid w:val="00E0574C"/>
    <w:rsid w:val="00E05880"/>
    <w:rsid w:val="00E06615"/>
    <w:rsid w:val="00E07227"/>
    <w:rsid w:val="00E1005D"/>
    <w:rsid w:val="00E10711"/>
    <w:rsid w:val="00E10EAA"/>
    <w:rsid w:val="00E11264"/>
    <w:rsid w:val="00E116D2"/>
    <w:rsid w:val="00E118A2"/>
    <w:rsid w:val="00E11FC1"/>
    <w:rsid w:val="00E121A1"/>
    <w:rsid w:val="00E1246E"/>
    <w:rsid w:val="00E125D4"/>
    <w:rsid w:val="00E12661"/>
    <w:rsid w:val="00E12833"/>
    <w:rsid w:val="00E128FD"/>
    <w:rsid w:val="00E12AA3"/>
    <w:rsid w:val="00E12C60"/>
    <w:rsid w:val="00E12F98"/>
    <w:rsid w:val="00E1301E"/>
    <w:rsid w:val="00E141A4"/>
    <w:rsid w:val="00E14302"/>
    <w:rsid w:val="00E14D8B"/>
    <w:rsid w:val="00E155E8"/>
    <w:rsid w:val="00E15851"/>
    <w:rsid w:val="00E15A6E"/>
    <w:rsid w:val="00E16109"/>
    <w:rsid w:val="00E162F9"/>
    <w:rsid w:val="00E16427"/>
    <w:rsid w:val="00E1674D"/>
    <w:rsid w:val="00E170BD"/>
    <w:rsid w:val="00E17932"/>
    <w:rsid w:val="00E17ED4"/>
    <w:rsid w:val="00E20BA4"/>
    <w:rsid w:val="00E20CB9"/>
    <w:rsid w:val="00E20E9A"/>
    <w:rsid w:val="00E20F0B"/>
    <w:rsid w:val="00E21336"/>
    <w:rsid w:val="00E21716"/>
    <w:rsid w:val="00E21D89"/>
    <w:rsid w:val="00E21E83"/>
    <w:rsid w:val="00E22CFC"/>
    <w:rsid w:val="00E22D83"/>
    <w:rsid w:val="00E22F4B"/>
    <w:rsid w:val="00E232E9"/>
    <w:rsid w:val="00E2392C"/>
    <w:rsid w:val="00E23B4C"/>
    <w:rsid w:val="00E23FA5"/>
    <w:rsid w:val="00E2432B"/>
    <w:rsid w:val="00E243D5"/>
    <w:rsid w:val="00E247C4"/>
    <w:rsid w:val="00E24C4A"/>
    <w:rsid w:val="00E24C59"/>
    <w:rsid w:val="00E24F56"/>
    <w:rsid w:val="00E25371"/>
    <w:rsid w:val="00E25403"/>
    <w:rsid w:val="00E254E6"/>
    <w:rsid w:val="00E25B68"/>
    <w:rsid w:val="00E261B2"/>
    <w:rsid w:val="00E26254"/>
    <w:rsid w:val="00E262AA"/>
    <w:rsid w:val="00E2651F"/>
    <w:rsid w:val="00E269D1"/>
    <w:rsid w:val="00E26C03"/>
    <w:rsid w:val="00E26CDF"/>
    <w:rsid w:val="00E2704F"/>
    <w:rsid w:val="00E27977"/>
    <w:rsid w:val="00E27CD6"/>
    <w:rsid w:val="00E27D34"/>
    <w:rsid w:val="00E27D92"/>
    <w:rsid w:val="00E307B5"/>
    <w:rsid w:val="00E30A6F"/>
    <w:rsid w:val="00E30C61"/>
    <w:rsid w:val="00E30E7D"/>
    <w:rsid w:val="00E30F62"/>
    <w:rsid w:val="00E316C8"/>
    <w:rsid w:val="00E31725"/>
    <w:rsid w:val="00E319A3"/>
    <w:rsid w:val="00E31B50"/>
    <w:rsid w:val="00E32294"/>
    <w:rsid w:val="00E32699"/>
    <w:rsid w:val="00E33140"/>
    <w:rsid w:val="00E336F1"/>
    <w:rsid w:val="00E33BD8"/>
    <w:rsid w:val="00E33C8A"/>
    <w:rsid w:val="00E33F50"/>
    <w:rsid w:val="00E33F61"/>
    <w:rsid w:val="00E34E25"/>
    <w:rsid w:val="00E35484"/>
    <w:rsid w:val="00E355BB"/>
    <w:rsid w:val="00E3587D"/>
    <w:rsid w:val="00E35AB8"/>
    <w:rsid w:val="00E36708"/>
    <w:rsid w:val="00E36B77"/>
    <w:rsid w:val="00E36F20"/>
    <w:rsid w:val="00E37307"/>
    <w:rsid w:val="00E37A4F"/>
    <w:rsid w:val="00E37D9F"/>
    <w:rsid w:val="00E40630"/>
    <w:rsid w:val="00E407DE"/>
    <w:rsid w:val="00E40CEE"/>
    <w:rsid w:val="00E4167D"/>
    <w:rsid w:val="00E418FF"/>
    <w:rsid w:val="00E41923"/>
    <w:rsid w:val="00E41C36"/>
    <w:rsid w:val="00E41ECF"/>
    <w:rsid w:val="00E42AC8"/>
    <w:rsid w:val="00E42BB6"/>
    <w:rsid w:val="00E42CB4"/>
    <w:rsid w:val="00E42EB6"/>
    <w:rsid w:val="00E42FD6"/>
    <w:rsid w:val="00E43074"/>
    <w:rsid w:val="00E43433"/>
    <w:rsid w:val="00E434F7"/>
    <w:rsid w:val="00E4353E"/>
    <w:rsid w:val="00E43E33"/>
    <w:rsid w:val="00E43FB3"/>
    <w:rsid w:val="00E446B0"/>
    <w:rsid w:val="00E44A7C"/>
    <w:rsid w:val="00E44EE9"/>
    <w:rsid w:val="00E44F95"/>
    <w:rsid w:val="00E45721"/>
    <w:rsid w:val="00E45B61"/>
    <w:rsid w:val="00E45BBC"/>
    <w:rsid w:val="00E45E04"/>
    <w:rsid w:val="00E46234"/>
    <w:rsid w:val="00E46574"/>
    <w:rsid w:val="00E465AD"/>
    <w:rsid w:val="00E46AC9"/>
    <w:rsid w:val="00E47CE8"/>
    <w:rsid w:val="00E50071"/>
    <w:rsid w:val="00E50584"/>
    <w:rsid w:val="00E50651"/>
    <w:rsid w:val="00E50A0E"/>
    <w:rsid w:val="00E50DB2"/>
    <w:rsid w:val="00E512FB"/>
    <w:rsid w:val="00E51DBC"/>
    <w:rsid w:val="00E51E53"/>
    <w:rsid w:val="00E52130"/>
    <w:rsid w:val="00E522B2"/>
    <w:rsid w:val="00E522BC"/>
    <w:rsid w:val="00E529C3"/>
    <w:rsid w:val="00E52AF4"/>
    <w:rsid w:val="00E52B68"/>
    <w:rsid w:val="00E52EC9"/>
    <w:rsid w:val="00E5340D"/>
    <w:rsid w:val="00E5363B"/>
    <w:rsid w:val="00E539DD"/>
    <w:rsid w:val="00E53DDA"/>
    <w:rsid w:val="00E54033"/>
    <w:rsid w:val="00E541CB"/>
    <w:rsid w:val="00E543E0"/>
    <w:rsid w:val="00E545C6"/>
    <w:rsid w:val="00E54AAC"/>
    <w:rsid w:val="00E5576B"/>
    <w:rsid w:val="00E5595E"/>
    <w:rsid w:val="00E55AF7"/>
    <w:rsid w:val="00E55F17"/>
    <w:rsid w:val="00E56C07"/>
    <w:rsid w:val="00E56F6A"/>
    <w:rsid w:val="00E57056"/>
    <w:rsid w:val="00E5764A"/>
    <w:rsid w:val="00E57777"/>
    <w:rsid w:val="00E5793B"/>
    <w:rsid w:val="00E57A56"/>
    <w:rsid w:val="00E57D64"/>
    <w:rsid w:val="00E57E87"/>
    <w:rsid w:val="00E57F9E"/>
    <w:rsid w:val="00E602A4"/>
    <w:rsid w:val="00E6066A"/>
    <w:rsid w:val="00E607F8"/>
    <w:rsid w:val="00E60CDD"/>
    <w:rsid w:val="00E60CF7"/>
    <w:rsid w:val="00E60DDF"/>
    <w:rsid w:val="00E61030"/>
    <w:rsid w:val="00E61768"/>
    <w:rsid w:val="00E622C3"/>
    <w:rsid w:val="00E6250E"/>
    <w:rsid w:val="00E62BE9"/>
    <w:rsid w:val="00E632BF"/>
    <w:rsid w:val="00E633C5"/>
    <w:rsid w:val="00E640D4"/>
    <w:rsid w:val="00E6413C"/>
    <w:rsid w:val="00E64254"/>
    <w:rsid w:val="00E6453A"/>
    <w:rsid w:val="00E648C7"/>
    <w:rsid w:val="00E649A1"/>
    <w:rsid w:val="00E649E0"/>
    <w:rsid w:val="00E64C67"/>
    <w:rsid w:val="00E64CF3"/>
    <w:rsid w:val="00E64DDF"/>
    <w:rsid w:val="00E64EA9"/>
    <w:rsid w:val="00E650AC"/>
    <w:rsid w:val="00E6595F"/>
    <w:rsid w:val="00E65BB4"/>
    <w:rsid w:val="00E65C29"/>
    <w:rsid w:val="00E65C55"/>
    <w:rsid w:val="00E65C6C"/>
    <w:rsid w:val="00E661F3"/>
    <w:rsid w:val="00E66CA5"/>
    <w:rsid w:val="00E66F24"/>
    <w:rsid w:val="00E67342"/>
    <w:rsid w:val="00E67853"/>
    <w:rsid w:val="00E678D0"/>
    <w:rsid w:val="00E67ADA"/>
    <w:rsid w:val="00E70378"/>
    <w:rsid w:val="00E705CC"/>
    <w:rsid w:val="00E7099A"/>
    <w:rsid w:val="00E70B5F"/>
    <w:rsid w:val="00E710E1"/>
    <w:rsid w:val="00E71220"/>
    <w:rsid w:val="00E712B7"/>
    <w:rsid w:val="00E71602"/>
    <w:rsid w:val="00E718C9"/>
    <w:rsid w:val="00E72343"/>
    <w:rsid w:val="00E7244E"/>
    <w:rsid w:val="00E727D2"/>
    <w:rsid w:val="00E72BA9"/>
    <w:rsid w:val="00E73258"/>
    <w:rsid w:val="00E73627"/>
    <w:rsid w:val="00E73692"/>
    <w:rsid w:val="00E73768"/>
    <w:rsid w:val="00E743D2"/>
    <w:rsid w:val="00E747AC"/>
    <w:rsid w:val="00E754E4"/>
    <w:rsid w:val="00E75D52"/>
    <w:rsid w:val="00E76455"/>
    <w:rsid w:val="00E76A81"/>
    <w:rsid w:val="00E76F86"/>
    <w:rsid w:val="00E77038"/>
    <w:rsid w:val="00E7772F"/>
    <w:rsid w:val="00E77A8F"/>
    <w:rsid w:val="00E77C00"/>
    <w:rsid w:val="00E77EB8"/>
    <w:rsid w:val="00E800ED"/>
    <w:rsid w:val="00E80113"/>
    <w:rsid w:val="00E80590"/>
    <w:rsid w:val="00E8072F"/>
    <w:rsid w:val="00E80CCD"/>
    <w:rsid w:val="00E80D20"/>
    <w:rsid w:val="00E811DB"/>
    <w:rsid w:val="00E8171D"/>
    <w:rsid w:val="00E81877"/>
    <w:rsid w:val="00E81BA8"/>
    <w:rsid w:val="00E820A4"/>
    <w:rsid w:val="00E820AD"/>
    <w:rsid w:val="00E8212C"/>
    <w:rsid w:val="00E835B4"/>
    <w:rsid w:val="00E836B2"/>
    <w:rsid w:val="00E83949"/>
    <w:rsid w:val="00E8397F"/>
    <w:rsid w:val="00E83BFB"/>
    <w:rsid w:val="00E83CDA"/>
    <w:rsid w:val="00E83CFD"/>
    <w:rsid w:val="00E83E67"/>
    <w:rsid w:val="00E83FE7"/>
    <w:rsid w:val="00E84598"/>
    <w:rsid w:val="00E845EB"/>
    <w:rsid w:val="00E848C5"/>
    <w:rsid w:val="00E84EF4"/>
    <w:rsid w:val="00E84FAC"/>
    <w:rsid w:val="00E85345"/>
    <w:rsid w:val="00E853E2"/>
    <w:rsid w:val="00E8565A"/>
    <w:rsid w:val="00E85675"/>
    <w:rsid w:val="00E85BF0"/>
    <w:rsid w:val="00E86C3F"/>
    <w:rsid w:val="00E86CA8"/>
    <w:rsid w:val="00E86F9F"/>
    <w:rsid w:val="00E872C6"/>
    <w:rsid w:val="00E8766F"/>
    <w:rsid w:val="00E90156"/>
    <w:rsid w:val="00E9112C"/>
    <w:rsid w:val="00E9149B"/>
    <w:rsid w:val="00E918B9"/>
    <w:rsid w:val="00E918DF"/>
    <w:rsid w:val="00E91DEC"/>
    <w:rsid w:val="00E91E40"/>
    <w:rsid w:val="00E92038"/>
    <w:rsid w:val="00E92B1B"/>
    <w:rsid w:val="00E92B4B"/>
    <w:rsid w:val="00E92BB9"/>
    <w:rsid w:val="00E92BC1"/>
    <w:rsid w:val="00E92C0F"/>
    <w:rsid w:val="00E92C24"/>
    <w:rsid w:val="00E934BF"/>
    <w:rsid w:val="00E93A74"/>
    <w:rsid w:val="00E93FA5"/>
    <w:rsid w:val="00E94187"/>
    <w:rsid w:val="00E9447C"/>
    <w:rsid w:val="00E94CC7"/>
    <w:rsid w:val="00E94D73"/>
    <w:rsid w:val="00E9535E"/>
    <w:rsid w:val="00E95695"/>
    <w:rsid w:val="00E95A8F"/>
    <w:rsid w:val="00E95C7C"/>
    <w:rsid w:val="00E96351"/>
    <w:rsid w:val="00E964DF"/>
    <w:rsid w:val="00E9658E"/>
    <w:rsid w:val="00E9681B"/>
    <w:rsid w:val="00E96B58"/>
    <w:rsid w:val="00E96E5B"/>
    <w:rsid w:val="00E9760E"/>
    <w:rsid w:val="00E97754"/>
    <w:rsid w:val="00E97AC6"/>
    <w:rsid w:val="00E97BD4"/>
    <w:rsid w:val="00E97EBF"/>
    <w:rsid w:val="00EA0135"/>
    <w:rsid w:val="00EA05D5"/>
    <w:rsid w:val="00EA0A5B"/>
    <w:rsid w:val="00EA10A5"/>
    <w:rsid w:val="00EA1759"/>
    <w:rsid w:val="00EA17A0"/>
    <w:rsid w:val="00EA17B6"/>
    <w:rsid w:val="00EA1945"/>
    <w:rsid w:val="00EA1B63"/>
    <w:rsid w:val="00EA1DBB"/>
    <w:rsid w:val="00EA1E0D"/>
    <w:rsid w:val="00EA1E33"/>
    <w:rsid w:val="00EA25FF"/>
    <w:rsid w:val="00EA2AC6"/>
    <w:rsid w:val="00EA2E8D"/>
    <w:rsid w:val="00EA35C4"/>
    <w:rsid w:val="00EA369E"/>
    <w:rsid w:val="00EA3A0E"/>
    <w:rsid w:val="00EA3A52"/>
    <w:rsid w:val="00EA4424"/>
    <w:rsid w:val="00EA4475"/>
    <w:rsid w:val="00EA47CA"/>
    <w:rsid w:val="00EA4B34"/>
    <w:rsid w:val="00EA5772"/>
    <w:rsid w:val="00EA619E"/>
    <w:rsid w:val="00EA62B6"/>
    <w:rsid w:val="00EA67C7"/>
    <w:rsid w:val="00EA6BC3"/>
    <w:rsid w:val="00EA6BE0"/>
    <w:rsid w:val="00EA7284"/>
    <w:rsid w:val="00EA7302"/>
    <w:rsid w:val="00EA7960"/>
    <w:rsid w:val="00EA7C4C"/>
    <w:rsid w:val="00EA7CA9"/>
    <w:rsid w:val="00EA7D4D"/>
    <w:rsid w:val="00EB00C5"/>
    <w:rsid w:val="00EB069F"/>
    <w:rsid w:val="00EB0CC9"/>
    <w:rsid w:val="00EB0D9A"/>
    <w:rsid w:val="00EB0FF3"/>
    <w:rsid w:val="00EB1098"/>
    <w:rsid w:val="00EB111E"/>
    <w:rsid w:val="00EB1482"/>
    <w:rsid w:val="00EB1B98"/>
    <w:rsid w:val="00EB1CE6"/>
    <w:rsid w:val="00EB204B"/>
    <w:rsid w:val="00EB2188"/>
    <w:rsid w:val="00EB2380"/>
    <w:rsid w:val="00EB23AE"/>
    <w:rsid w:val="00EB3035"/>
    <w:rsid w:val="00EB3135"/>
    <w:rsid w:val="00EB349D"/>
    <w:rsid w:val="00EB3632"/>
    <w:rsid w:val="00EB409F"/>
    <w:rsid w:val="00EB45A7"/>
    <w:rsid w:val="00EB4683"/>
    <w:rsid w:val="00EB4DE5"/>
    <w:rsid w:val="00EB4FB8"/>
    <w:rsid w:val="00EB4FD4"/>
    <w:rsid w:val="00EB56B1"/>
    <w:rsid w:val="00EB5A30"/>
    <w:rsid w:val="00EB5BB3"/>
    <w:rsid w:val="00EB5CF1"/>
    <w:rsid w:val="00EB6A2F"/>
    <w:rsid w:val="00EB6A6A"/>
    <w:rsid w:val="00EB711D"/>
    <w:rsid w:val="00EB7DE8"/>
    <w:rsid w:val="00EB7F43"/>
    <w:rsid w:val="00EC0A5C"/>
    <w:rsid w:val="00EC105F"/>
    <w:rsid w:val="00EC1675"/>
    <w:rsid w:val="00EC243C"/>
    <w:rsid w:val="00EC25D8"/>
    <w:rsid w:val="00EC28B9"/>
    <w:rsid w:val="00EC2A27"/>
    <w:rsid w:val="00EC3289"/>
    <w:rsid w:val="00EC33FA"/>
    <w:rsid w:val="00EC349A"/>
    <w:rsid w:val="00EC351C"/>
    <w:rsid w:val="00EC3968"/>
    <w:rsid w:val="00EC3B8D"/>
    <w:rsid w:val="00EC3BDC"/>
    <w:rsid w:val="00EC3F4B"/>
    <w:rsid w:val="00EC4379"/>
    <w:rsid w:val="00EC442A"/>
    <w:rsid w:val="00EC4C93"/>
    <w:rsid w:val="00EC5988"/>
    <w:rsid w:val="00EC5A73"/>
    <w:rsid w:val="00EC5CF9"/>
    <w:rsid w:val="00EC5F1F"/>
    <w:rsid w:val="00EC6216"/>
    <w:rsid w:val="00EC6474"/>
    <w:rsid w:val="00EC6530"/>
    <w:rsid w:val="00EC6A9E"/>
    <w:rsid w:val="00EC6B6B"/>
    <w:rsid w:val="00EC6BC1"/>
    <w:rsid w:val="00EC6BE8"/>
    <w:rsid w:val="00EC6F12"/>
    <w:rsid w:val="00EC7257"/>
    <w:rsid w:val="00EC7329"/>
    <w:rsid w:val="00EC7726"/>
    <w:rsid w:val="00EC7C45"/>
    <w:rsid w:val="00EC7CE6"/>
    <w:rsid w:val="00ED0174"/>
    <w:rsid w:val="00ED026C"/>
    <w:rsid w:val="00ED0342"/>
    <w:rsid w:val="00ED0759"/>
    <w:rsid w:val="00ED0D88"/>
    <w:rsid w:val="00ED10DF"/>
    <w:rsid w:val="00ED1239"/>
    <w:rsid w:val="00ED13B2"/>
    <w:rsid w:val="00ED160C"/>
    <w:rsid w:val="00ED1806"/>
    <w:rsid w:val="00ED18CC"/>
    <w:rsid w:val="00ED2631"/>
    <w:rsid w:val="00ED2BA1"/>
    <w:rsid w:val="00ED3125"/>
    <w:rsid w:val="00ED31E8"/>
    <w:rsid w:val="00ED372A"/>
    <w:rsid w:val="00ED383D"/>
    <w:rsid w:val="00ED44A3"/>
    <w:rsid w:val="00ED44F2"/>
    <w:rsid w:val="00ED4683"/>
    <w:rsid w:val="00ED4814"/>
    <w:rsid w:val="00ED4AA7"/>
    <w:rsid w:val="00ED53EB"/>
    <w:rsid w:val="00ED541C"/>
    <w:rsid w:val="00ED5637"/>
    <w:rsid w:val="00ED5663"/>
    <w:rsid w:val="00ED5C72"/>
    <w:rsid w:val="00ED5DCA"/>
    <w:rsid w:val="00ED5DFB"/>
    <w:rsid w:val="00ED6773"/>
    <w:rsid w:val="00ED6EC3"/>
    <w:rsid w:val="00ED7106"/>
    <w:rsid w:val="00ED71F7"/>
    <w:rsid w:val="00ED7318"/>
    <w:rsid w:val="00ED74A5"/>
    <w:rsid w:val="00ED7570"/>
    <w:rsid w:val="00EE01DB"/>
    <w:rsid w:val="00EE039E"/>
    <w:rsid w:val="00EE0619"/>
    <w:rsid w:val="00EE0A56"/>
    <w:rsid w:val="00EE0AD6"/>
    <w:rsid w:val="00EE0BAC"/>
    <w:rsid w:val="00EE0E1A"/>
    <w:rsid w:val="00EE14DF"/>
    <w:rsid w:val="00EE2799"/>
    <w:rsid w:val="00EE2B0B"/>
    <w:rsid w:val="00EE2DDA"/>
    <w:rsid w:val="00EE2E1D"/>
    <w:rsid w:val="00EE2FF9"/>
    <w:rsid w:val="00EE300F"/>
    <w:rsid w:val="00EE3199"/>
    <w:rsid w:val="00EE3B57"/>
    <w:rsid w:val="00EE40C3"/>
    <w:rsid w:val="00EE4103"/>
    <w:rsid w:val="00EE4106"/>
    <w:rsid w:val="00EE42C3"/>
    <w:rsid w:val="00EE4555"/>
    <w:rsid w:val="00EE487A"/>
    <w:rsid w:val="00EE4DB1"/>
    <w:rsid w:val="00EE5402"/>
    <w:rsid w:val="00EE5AC7"/>
    <w:rsid w:val="00EE6137"/>
    <w:rsid w:val="00EE628D"/>
    <w:rsid w:val="00EE674B"/>
    <w:rsid w:val="00EE71C8"/>
    <w:rsid w:val="00EE7234"/>
    <w:rsid w:val="00EE737F"/>
    <w:rsid w:val="00EE767E"/>
    <w:rsid w:val="00EE76ED"/>
    <w:rsid w:val="00EE7B24"/>
    <w:rsid w:val="00EE7E1A"/>
    <w:rsid w:val="00EF0013"/>
    <w:rsid w:val="00EF0053"/>
    <w:rsid w:val="00EF099D"/>
    <w:rsid w:val="00EF0BC9"/>
    <w:rsid w:val="00EF0F75"/>
    <w:rsid w:val="00EF11D4"/>
    <w:rsid w:val="00EF1526"/>
    <w:rsid w:val="00EF1720"/>
    <w:rsid w:val="00EF2092"/>
    <w:rsid w:val="00EF2335"/>
    <w:rsid w:val="00EF29FE"/>
    <w:rsid w:val="00EF2B39"/>
    <w:rsid w:val="00EF310B"/>
    <w:rsid w:val="00EF3A75"/>
    <w:rsid w:val="00EF3D0C"/>
    <w:rsid w:val="00EF3E9E"/>
    <w:rsid w:val="00EF450D"/>
    <w:rsid w:val="00EF45D7"/>
    <w:rsid w:val="00EF4611"/>
    <w:rsid w:val="00EF47C3"/>
    <w:rsid w:val="00EF48BC"/>
    <w:rsid w:val="00EF4967"/>
    <w:rsid w:val="00EF541C"/>
    <w:rsid w:val="00EF5483"/>
    <w:rsid w:val="00EF5A9C"/>
    <w:rsid w:val="00EF6027"/>
    <w:rsid w:val="00EF61D5"/>
    <w:rsid w:val="00EF6FB7"/>
    <w:rsid w:val="00EF6FC3"/>
    <w:rsid w:val="00EF71BD"/>
    <w:rsid w:val="00EF72CB"/>
    <w:rsid w:val="00EF72D1"/>
    <w:rsid w:val="00EF736B"/>
    <w:rsid w:val="00EF74A5"/>
    <w:rsid w:val="00EF7E81"/>
    <w:rsid w:val="00F0039A"/>
    <w:rsid w:val="00F008B6"/>
    <w:rsid w:val="00F0093A"/>
    <w:rsid w:val="00F00F8C"/>
    <w:rsid w:val="00F01233"/>
    <w:rsid w:val="00F015BE"/>
    <w:rsid w:val="00F01C9D"/>
    <w:rsid w:val="00F01F50"/>
    <w:rsid w:val="00F02370"/>
    <w:rsid w:val="00F02871"/>
    <w:rsid w:val="00F029BA"/>
    <w:rsid w:val="00F02C83"/>
    <w:rsid w:val="00F0301F"/>
    <w:rsid w:val="00F032DC"/>
    <w:rsid w:val="00F03DFF"/>
    <w:rsid w:val="00F03E8D"/>
    <w:rsid w:val="00F0422A"/>
    <w:rsid w:val="00F0473C"/>
    <w:rsid w:val="00F049F3"/>
    <w:rsid w:val="00F04AF2"/>
    <w:rsid w:val="00F04CE7"/>
    <w:rsid w:val="00F04E85"/>
    <w:rsid w:val="00F050F2"/>
    <w:rsid w:val="00F05C75"/>
    <w:rsid w:val="00F066D7"/>
    <w:rsid w:val="00F0681C"/>
    <w:rsid w:val="00F069B7"/>
    <w:rsid w:val="00F06F01"/>
    <w:rsid w:val="00F06F97"/>
    <w:rsid w:val="00F07174"/>
    <w:rsid w:val="00F0728D"/>
    <w:rsid w:val="00F0763C"/>
    <w:rsid w:val="00F07843"/>
    <w:rsid w:val="00F07DCF"/>
    <w:rsid w:val="00F07F57"/>
    <w:rsid w:val="00F1013C"/>
    <w:rsid w:val="00F107B8"/>
    <w:rsid w:val="00F10BFD"/>
    <w:rsid w:val="00F10D66"/>
    <w:rsid w:val="00F112BC"/>
    <w:rsid w:val="00F11862"/>
    <w:rsid w:val="00F11EC8"/>
    <w:rsid w:val="00F12084"/>
    <w:rsid w:val="00F120DD"/>
    <w:rsid w:val="00F12702"/>
    <w:rsid w:val="00F128CE"/>
    <w:rsid w:val="00F12BB8"/>
    <w:rsid w:val="00F12C6F"/>
    <w:rsid w:val="00F13255"/>
    <w:rsid w:val="00F13DB6"/>
    <w:rsid w:val="00F145F5"/>
    <w:rsid w:val="00F14A28"/>
    <w:rsid w:val="00F14A98"/>
    <w:rsid w:val="00F14C76"/>
    <w:rsid w:val="00F151DF"/>
    <w:rsid w:val="00F15596"/>
    <w:rsid w:val="00F15AD5"/>
    <w:rsid w:val="00F15C03"/>
    <w:rsid w:val="00F15F0F"/>
    <w:rsid w:val="00F161E1"/>
    <w:rsid w:val="00F1621C"/>
    <w:rsid w:val="00F169C6"/>
    <w:rsid w:val="00F16B69"/>
    <w:rsid w:val="00F1729C"/>
    <w:rsid w:val="00F174C5"/>
    <w:rsid w:val="00F17518"/>
    <w:rsid w:val="00F179D9"/>
    <w:rsid w:val="00F17C62"/>
    <w:rsid w:val="00F2003F"/>
    <w:rsid w:val="00F20241"/>
    <w:rsid w:val="00F20C0D"/>
    <w:rsid w:val="00F20D01"/>
    <w:rsid w:val="00F21296"/>
    <w:rsid w:val="00F2193C"/>
    <w:rsid w:val="00F21E9D"/>
    <w:rsid w:val="00F22117"/>
    <w:rsid w:val="00F2235F"/>
    <w:rsid w:val="00F22726"/>
    <w:rsid w:val="00F228E8"/>
    <w:rsid w:val="00F22C3C"/>
    <w:rsid w:val="00F232B7"/>
    <w:rsid w:val="00F2356E"/>
    <w:rsid w:val="00F23D17"/>
    <w:rsid w:val="00F2482F"/>
    <w:rsid w:val="00F25140"/>
    <w:rsid w:val="00F25323"/>
    <w:rsid w:val="00F2554E"/>
    <w:rsid w:val="00F25BC2"/>
    <w:rsid w:val="00F2604A"/>
    <w:rsid w:val="00F2655C"/>
    <w:rsid w:val="00F265E6"/>
    <w:rsid w:val="00F26675"/>
    <w:rsid w:val="00F26678"/>
    <w:rsid w:val="00F26A2C"/>
    <w:rsid w:val="00F2709B"/>
    <w:rsid w:val="00F27238"/>
    <w:rsid w:val="00F274F7"/>
    <w:rsid w:val="00F2765F"/>
    <w:rsid w:val="00F27875"/>
    <w:rsid w:val="00F279CE"/>
    <w:rsid w:val="00F301ED"/>
    <w:rsid w:val="00F302FE"/>
    <w:rsid w:val="00F303E3"/>
    <w:rsid w:val="00F309EE"/>
    <w:rsid w:val="00F30D13"/>
    <w:rsid w:val="00F30E8A"/>
    <w:rsid w:val="00F30F77"/>
    <w:rsid w:val="00F31123"/>
    <w:rsid w:val="00F3147C"/>
    <w:rsid w:val="00F31BDA"/>
    <w:rsid w:val="00F31E3E"/>
    <w:rsid w:val="00F320F1"/>
    <w:rsid w:val="00F3226F"/>
    <w:rsid w:val="00F32EF7"/>
    <w:rsid w:val="00F33051"/>
    <w:rsid w:val="00F33233"/>
    <w:rsid w:val="00F3371B"/>
    <w:rsid w:val="00F33744"/>
    <w:rsid w:val="00F33B90"/>
    <w:rsid w:val="00F3431C"/>
    <w:rsid w:val="00F344CB"/>
    <w:rsid w:val="00F344D7"/>
    <w:rsid w:val="00F352C3"/>
    <w:rsid w:val="00F35517"/>
    <w:rsid w:val="00F35D62"/>
    <w:rsid w:val="00F36384"/>
    <w:rsid w:val="00F36548"/>
    <w:rsid w:val="00F3664C"/>
    <w:rsid w:val="00F36826"/>
    <w:rsid w:val="00F36AF3"/>
    <w:rsid w:val="00F36E8F"/>
    <w:rsid w:val="00F37149"/>
    <w:rsid w:val="00F3748B"/>
    <w:rsid w:val="00F374D2"/>
    <w:rsid w:val="00F37B45"/>
    <w:rsid w:val="00F400D4"/>
    <w:rsid w:val="00F40220"/>
    <w:rsid w:val="00F40662"/>
    <w:rsid w:val="00F406F8"/>
    <w:rsid w:val="00F4077C"/>
    <w:rsid w:val="00F40D4A"/>
    <w:rsid w:val="00F40F3E"/>
    <w:rsid w:val="00F414AB"/>
    <w:rsid w:val="00F416A5"/>
    <w:rsid w:val="00F41FAA"/>
    <w:rsid w:val="00F42366"/>
    <w:rsid w:val="00F42C90"/>
    <w:rsid w:val="00F42CF0"/>
    <w:rsid w:val="00F4344A"/>
    <w:rsid w:val="00F43679"/>
    <w:rsid w:val="00F43826"/>
    <w:rsid w:val="00F43E2B"/>
    <w:rsid w:val="00F442B1"/>
    <w:rsid w:val="00F44467"/>
    <w:rsid w:val="00F44806"/>
    <w:rsid w:val="00F44AA0"/>
    <w:rsid w:val="00F44C34"/>
    <w:rsid w:val="00F44E34"/>
    <w:rsid w:val="00F453AF"/>
    <w:rsid w:val="00F459E9"/>
    <w:rsid w:val="00F45BD1"/>
    <w:rsid w:val="00F45C32"/>
    <w:rsid w:val="00F45CE2"/>
    <w:rsid w:val="00F45D39"/>
    <w:rsid w:val="00F460B7"/>
    <w:rsid w:val="00F4637F"/>
    <w:rsid w:val="00F46506"/>
    <w:rsid w:val="00F46726"/>
    <w:rsid w:val="00F4677A"/>
    <w:rsid w:val="00F4689B"/>
    <w:rsid w:val="00F46B54"/>
    <w:rsid w:val="00F46BBB"/>
    <w:rsid w:val="00F46C81"/>
    <w:rsid w:val="00F475EE"/>
    <w:rsid w:val="00F475FC"/>
    <w:rsid w:val="00F4760C"/>
    <w:rsid w:val="00F4777D"/>
    <w:rsid w:val="00F47A2C"/>
    <w:rsid w:val="00F47EEF"/>
    <w:rsid w:val="00F5009E"/>
    <w:rsid w:val="00F508C1"/>
    <w:rsid w:val="00F517FD"/>
    <w:rsid w:val="00F51882"/>
    <w:rsid w:val="00F51E29"/>
    <w:rsid w:val="00F5204E"/>
    <w:rsid w:val="00F52181"/>
    <w:rsid w:val="00F529BF"/>
    <w:rsid w:val="00F52CB9"/>
    <w:rsid w:val="00F53279"/>
    <w:rsid w:val="00F5381E"/>
    <w:rsid w:val="00F53903"/>
    <w:rsid w:val="00F53C64"/>
    <w:rsid w:val="00F53DDB"/>
    <w:rsid w:val="00F5409B"/>
    <w:rsid w:val="00F545FE"/>
    <w:rsid w:val="00F54874"/>
    <w:rsid w:val="00F54942"/>
    <w:rsid w:val="00F54AF1"/>
    <w:rsid w:val="00F55721"/>
    <w:rsid w:val="00F5585D"/>
    <w:rsid w:val="00F55C12"/>
    <w:rsid w:val="00F55DC1"/>
    <w:rsid w:val="00F55EC6"/>
    <w:rsid w:val="00F55FF7"/>
    <w:rsid w:val="00F56754"/>
    <w:rsid w:val="00F56AF3"/>
    <w:rsid w:val="00F56D12"/>
    <w:rsid w:val="00F56DD4"/>
    <w:rsid w:val="00F56DFE"/>
    <w:rsid w:val="00F571F2"/>
    <w:rsid w:val="00F574A1"/>
    <w:rsid w:val="00F602AB"/>
    <w:rsid w:val="00F602BD"/>
    <w:rsid w:val="00F603CA"/>
    <w:rsid w:val="00F61EE4"/>
    <w:rsid w:val="00F6318B"/>
    <w:rsid w:val="00F635A6"/>
    <w:rsid w:val="00F6377A"/>
    <w:rsid w:val="00F639FC"/>
    <w:rsid w:val="00F642F0"/>
    <w:rsid w:val="00F64703"/>
    <w:rsid w:val="00F647C9"/>
    <w:rsid w:val="00F64B4C"/>
    <w:rsid w:val="00F64E64"/>
    <w:rsid w:val="00F650F3"/>
    <w:rsid w:val="00F656C3"/>
    <w:rsid w:val="00F6615C"/>
    <w:rsid w:val="00F66436"/>
    <w:rsid w:val="00F668DF"/>
    <w:rsid w:val="00F66AB7"/>
    <w:rsid w:val="00F66B2E"/>
    <w:rsid w:val="00F66BB4"/>
    <w:rsid w:val="00F67163"/>
    <w:rsid w:val="00F6761B"/>
    <w:rsid w:val="00F67A7B"/>
    <w:rsid w:val="00F67B96"/>
    <w:rsid w:val="00F67E13"/>
    <w:rsid w:val="00F67EDB"/>
    <w:rsid w:val="00F700D7"/>
    <w:rsid w:val="00F70486"/>
    <w:rsid w:val="00F70585"/>
    <w:rsid w:val="00F7080E"/>
    <w:rsid w:val="00F70A9B"/>
    <w:rsid w:val="00F70B38"/>
    <w:rsid w:val="00F70F8D"/>
    <w:rsid w:val="00F710A1"/>
    <w:rsid w:val="00F7121D"/>
    <w:rsid w:val="00F712B8"/>
    <w:rsid w:val="00F7139E"/>
    <w:rsid w:val="00F7144B"/>
    <w:rsid w:val="00F71852"/>
    <w:rsid w:val="00F718A1"/>
    <w:rsid w:val="00F722D9"/>
    <w:rsid w:val="00F72744"/>
    <w:rsid w:val="00F72939"/>
    <w:rsid w:val="00F73201"/>
    <w:rsid w:val="00F73505"/>
    <w:rsid w:val="00F735CD"/>
    <w:rsid w:val="00F736EB"/>
    <w:rsid w:val="00F73717"/>
    <w:rsid w:val="00F73A09"/>
    <w:rsid w:val="00F73C3D"/>
    <w:rsid w:val="00F74231"/>
    <w:rsid w:val="00F7437E"/>
    <w:rsid w:val="00F746AF"/>
    <w:rsid w:val="00F746FB"/>
    <w:rsid w:val="00F748FD"/>
    <w:rsid w:val="00F74B88"/>
    <w:rsid w:val="00F74F5C"/>
    <w:rsid w:val="00F751FD"/>
    <w:rsid w:val="00F7606B"/>
    <w:rsid w:val="00F7637D"/>
    <w:rsid w:val="00F763F3"/>
    <w:rsid w:val="00F7691F"/>
    <w:rsid w:val="00F772D0"/>
    <w:rsid w:val="00F779BA"/>
    <w:rsid w:val="00F77A1B"/>
    <w:rsid w:val="00F77F1E"/>
    <w:rsid w:val="00F8020E"/>
    <w:rsid w:val="00F803C7"/>
    <w:rsid w:val="00F807C9"/>
    <w:rsid w:val="00F80B9E"/>
    <w:rsid w:val="00F80F70"/>
    <w:rsid w:val="00F813BA"/>
    <w:rsid w:val="00F821B2"/>
    <w:rsid w:val="00F823A4"/>
    <w:rsid w:val="00F828CA"/>
    <w:rsid w:val="00F82FC2"/>
    <w:rsid w:val="00F836C6"/>
    <w:rsid w:val="00F83712"/>
    <w:rsid w:val="00F838EB"/>
    <w:rsid w:val="00F83A8A"/>
    <w:rsid w:val="00F83F45"/>
    <w:rsid w:val="00F83FBE"/>
    <w:rsid w:val="00F848EF"/>
    <w:rsid w:val="00F849AF"/>
    <w:rsid w:val="00F852BD"/>
    <w:rsid w:val="00F852F4"/>
    <w:rsid w:val="00F85662"/>
    <w:rsid w:val="00F85A4E"/>
    <w:rsid w:val="00F86526"/>
    <w:rsid w:val="00F866A0"/>
    <w:rsid w:val="00F866B1"/>
    <w:rsid w:val="00F8690F"/>
    <w:rsid w:val="00F86F38"/>
    <w:rsid w:val="00F870E3"/>
    <w:rsid w:val="00F874A9"/>
    <w:rsid w:val="00F87E86"/>
    <w:rsid w:val="00F9099C"/>
    <w:rsid w:val="00F90A38"/>
    <w:rsid w:val="00F90B95"/>
    <w:rsid w:val="00F90D83"/>
    <w:rsid w:val="00F90FAE"/>
    <w:rsid w:val="00F913CB"/>
    <w:rsid w:val="00F91465"/>
    <w:rsid w:val="00F9187E"/>
    <w:rsid w:val="00F91A45"/>
    <w:rsid w:val="00F91D66"/>
    <w:rsid w:val="00F91D9A"/>
    <w:rsid w:val="00F91E3F"/>
    <w:rsid w:val="00F922F5"/>
    <w:rsid w:val="00F9259F"/>
    <w:rsid w:val="00F92A0C"/>
    <w:rsid w:val="00F92C73"/>
    <w:rsid w:val="00F92FFB"/>
    <w:rsid w:val="00F93325"/>
    <w:rsid w:val="00F936CC"/>
    <w:rsid w:val="00F93E50"/>
    <w:rsid w:val="00F9482B"/>
    <w:rsid w:val="00F94883"/>
    <w:rsid w:val="00F94B6A"/>
    <w:rsid w:val="00F94B93"/>
    <w:rsid w:val="00F958E3"/>
    <w:rsid w:val="00F959DB"/>
    <w:rsid w:val="00F95C16"/>
    <w:rsid w:val="00F95CB1"/>
    <w:rsid w:val="00F95F51"/>
    <w:rsid w:val="00F96290"/>
    <w:rsid w:val="00F968AC"/>
    <w:rsid w:val="00F968C9"/>
    <w:rsid w:val="00F96AB8"/>
    <w:rsid w:val="00F96B30"/>
    <w:rsid w:val="00F96ED9"/>
    <w:rsid w:val="00F96FB5"/>
    <w:rsid w:val="00FA0281"/>
    <w:rsid w:val="00FA0339"/>
    <w:rsid w:val="00FA04FF"/>
    <w:rsid w:val="00FA106C"/>
    <w:rsid w:val="00FA178E"/>
    <w:rsid w:val="00FA1A22"/>
    <w:rsid w:val="00FA1C96"/>
    <w:rsid w:val="00FA20B3"/>
    <w:rsid w:val="00FA2148"/>
    <w:rsid w:val="00FA2344"/>
    <w:rsid w:val="00FA2603"/>
    <w:rsid w:val="00FA297B"/>
    <w:rsid w:val="00FA2A61"/>
    <w:rsid w:val="00FA3D67"/>
    <w:rsid w:val="00FA3E1D"/>
    <w:rsid w:val="00FA46C1"/>
    <w:rsid w:val="00FA4B12"/>
    <w:rsid w:val="00FA4DD8"/>
    <w:rsid w:val="00FA4E1E"/>
    <w:rsid w:val="00FA5036"/>
    <w:rsid w:val="00FA5411"/>
    <w:rsid w:val="00FA5478"/>
    <w:rsid w:val="00FA54C8"/>
    <w:rsid w:val="00FA5768"/>
    <w:rsid w:val="00FA618C"/>
    <w:rsid w:val="00FA61D8"/>
    <w:rsid w:val="00FA63DF"/>
    <w:rsid w:val="00FA6609"/>
    <w:rsid w:val="00FA6B6A"/>
    <w:rsid w:val="00FA6CAA"/>
    <w:rsid w:val="00FA6DEA"/>
    <w:rsid w:val="00FA77A5"/>
    <w:rsid w:val="00FA7955"/>
    <w:rsid w:val="00FA7E79"/>
    <w:rsid w:val="00FB03E8"/>
    <w:rsid w:val="00FB0A79"/>
    <w:rsid w:val="00FB0C6E"/>
    <w:rsid w:val="00FB125E"/>
    <w:rsid w:val="00FB150D"/>
    <w:rsid w:val="00FB165F"/>
    <w:rsid w:val="00FB18DA"/>
    <w:rsid w:val="00FB1BAA"/>
    <w:rsid w:val="00FB1BCC"/>
    <w:rsid w:val="00FB20CD"/>
    <w:rsid w:val="00FB29F6"/>
    <w:rsid w:val="00FB2FD0"/>
    <w:rsid w:val="00FB3400"/>
    <w:rsid w:val="00FB3509"/>
    <w:rsid w:val="00FB3831"/>
    <w:rsid w:val="00FB38B0"/>
    <w:rsid w:val="00FB3D15"/>
    <w:rsid w:val="00FB3DE1"/>
    <w:rsid w:val="00FB43F0"/>
    <w:rsid w:val="00FB4913"/>
    <w:rsid w:val="00FB4EF8"/>
    <w:rsid w:val="00FB50A7"/>
    <w:rsid w:val="00FB5E10"/>
    <w:rsid w:val="00FB624E"/>
    <w:rsid w:val="00FB648A"/>
    <w:rsid w:val="00FB65F9"/>
    <w:rsid w:val="00FB6D52"/>
    <w:rsid w:val="00FB6DE2"/>
    <w:rsid w:val="00FB7BE6"/>
    <w:rsid w:val="00FC0206"/>
    <w:rsid w:val="00FC0C72"/>
    <w:rsid w:val="00FC0D62"/>
    <w:rsid w:val="00FC0EB1"/>
    <w:rsid w:val="00FC1549"/>
    <w:rsid w:val="00FC18FD"/>
    <w:rsid w:val="00FC19B0"/>
    <w:rsid w:val="00FC23DD"/>
    <w:rsid w:val="00FC2950"/>
    <w:rsid w:val="00FC2C0E"/>
    <w:rsid w:val="00FC2FDB"/>
    <w:rsid w:val="00FC3466"/>
    <w:rsid w:val="00FC3558"/>
    <w:rsid w:val="00FC378E"/>
    <w:rsid w:val="00FC37B9"/>
    <w:rsid w:val="00FC39A9"/>
    <w:rsid w:val="00FC3A49"/>
    <w:rsid w:val="00FC3D6C"/>
    <w:rsid w:val="00FC3DF5"/>
    <w:rsid w:val="00FC401B"/>
    <w:rsid w:val="00FC486B"/>
    <w:rsid w:val="00FC4C85"/>
    <w:rsid w:val="00FC520C"/>
    <w:rsid w:val="00FC540C"/>
    <w:rsid w:val="00FC5540"/>
    <w:rsid w:val="00FC564A"/>
    <w:rsid w:val="00FC60C5"/>
    <w:rsid w:val="00FC63EA"/>
    <w:rsid w:val="00FC65C0"/>
    <w:rsid w:val="00FC65DB"/>
    <w:rsid w:val="00FC65F0"/>
    <w:rsid w:val="00FC6992"/>
    <w:rsid w:val="00FC6D4A"/>
    <w:rsid w:val="00FC7375"/>
    <w:rsid w:val="00FC73C5"/>
    <w:rsid w:val="00FC7C90"/>
    <w:rsid w:val="00FD0291"/>
    <w:rsid w:val="00FD04B7"/>
    <w:rsid w:val="00FD0851"/>
    <w:rsid w:val="00FD0E93"/>
    <w:rsid w:val="00FD0EBA"/>
    <w:rsid w:val="00FD18F8"/>
    <w:rsid w:val="00FD1D3E"/>
    <w:rsid w:val="00FD1D87"/>
    <w:rsid w:val="00FD201A"/>
    <w:rsid w:val="00FD21EE"/>
    <w:rsid w:val="00FD2CB6"/>
    <w:rsid w:val="00FD2F0A"/>
    <w:rsid w:val="00FD312D"/>
    <w:rsid w:val="00FD33B5"/>
    <w:rsid w:val="00FD359C"/>
    <w:rsid w:val="00FD35CC"/>
    <w:rsid w:val="00FD3F5B"/>
    <w:rsid w:val="00FD4426"/>
    <w:rsid w:val="00FD4887"/>
    <w:rsid w:val="00FD49DE"/>
    <w:rsid w:val="00FD4DFC"/>
    <w:rsid w:val="00FD4EFE"/>
    <w:rsid w:val="00FD5010"/>
    <w:rsid w:val="00FD508A"/>
    <w:rsid w:val="00FD51DE"/>
    <w:rsid w:val="00FD546D"/>
    <w:rsid w:val="00FD549B"/>
    <w:rsid w:val="00FD57C2"/>
    <w:rsid w:val="00FD58F8"/>
    <w:rsid w:val="00FD5B0C"/>
    <w:rsid w:val="00FD5CC0"/>
    <w:rsid w:val="00FD5DBC"/>
    <w:rsid w:val="00FD6286"/>
    <w:rsid w:val="00FD6458"/>
    <w:rsid w:val="00FD645D"/>
    <w:rsid w:val="00FD65B6"/>
    <w:rsid w:val="00FD68DC"/>
    <w:rsid w:val="00FD6EA1"/>
    <w:rsid w:val="00FD7182"/>
    <w:rsid w:val="00FD7610"/>
    <w:rsid w:val="00FD76C3"/>
    <w:rsid w:val="00FD77AD"/>
    <w:rsid w:val="00FD7B72"/>
    <w:rsid w:val="00FD7EA2"/>
    <w:rsid w:val="00FE0679"/>
    <w:rsid w:val="00FE07ED"/>
    <w:rsid w:val="00FE0844"/>
    <w:rsid w:val="00FE0F1B"/>
    <w:rsid w:val="00FE14CF"/>
    <w:rsid w:val="00FE164E"/>
    <w:rsid w:val="00FE1BE6"/>
    <w:rsid w:val="00FE1E3E"/>
    <w:rsid w:val="00FE1F71"/>
    <w:rsid w:val="00FE2142"/>
    <w:rsid w:val="00FE2375"/>
    <w:rsid w:val="00FE2874"/>
    <w:rsid w:val="00FE2B13"/>
    <w:rsid w:val="00FE2C1B"/>
    <w:rsid w:val="00FE2CBB"/>
    <w:rsid w:val="00FE2DC5"/>
    <w:rsid w:val="00FE2F7E"/>
    <w:rsid w:val="00FE34B5"/>
    <w:rsid w:val="00FE3A98"/>
    <w:rsid w:val="00FE3AC9"/>
    <w:rsid w:val="00FE3BF0"/>
    <w:rsid w:val="00FE45C0"/>
    <w:rsid w:val="00FE4640"/>
    <w:rsid w:val="00FE4ED1"/>
    <w:rsid w:val="00FE51F1"/>
    <w:rsid w:val="00FE5244"/>
    <w:rsid w:val="00FE5979"/>
    <w:rsid w:val="00FE5D19"/>
    <w:rsid w:val="00FE6189"/>
    <w:rsid w:val="00FE6457"/>
    <w:rsid w:val="00FE66F3"/>
    <w:rsid w:val="00FE6B3B"/>
    <w:rsid w:val="00FE6C5B"/>
    <w:rsid w:val="00FE7129"/>
    <w:rsid w:val="00FE767F"/>
    <w:rsid w:val="00FE7C3D"/>
    <w:rsid w:val="00FE7DF7"/>
    <w:rsid w:val="00FF022D"/>
    <w:rsid w:val="00FF028A"/>
    <w:rsid w:val="00FF03F3"/>
    <w:rsid w:val="00FF052A"/>
    <w:rsid w:val="00FF0C0A"/>
    <w:rsid w:val="00FF0DE7"/>
    <w:rsid w:val="00FF0EE5"/>
    <w:rsid w:val="00FF122A"/>
    <w:rsid w:val="00FF1869"/>
    <w:rsid w:val="00FF1AB5"/>
    <w:rsid w:val="00FF1C50"/>
    <w:rsid w:val="00FF1CDC"/>
    <w:rsid w:val="00FF1D12"/>
    <w:rsid w:val="00FF1FCB"/>
    <w:rsid w:val="00FF23D7"/>
    <w:rsid w:val="00FF26F6"/>
    <w:rsid w:val="00FF2C73"/>
    <w:rsid w:val="00FF31F9"/>
    <w:rsid w:val="00FF3365"/>
    <w:rsid w:val="00FF3859"/>
    <w:rsid w:val="00FF3BA1"/>
    <w:rsid w:val="00FF4458"/>
    <w:rsid w:val="00FF4512"/>
    <w:rsid w:val="00FF4D52"/>
    <w:rsid w:val="00FF4F84"/>
    <w:rsid w:val="00FF55CD"/>
    <w:rsid w:val="00FF5C00"/>
    <w:rsid w:val="00FF607F"/>
    <w:rsid w:val="00FF618D"/>
    <w:rsid w:val="00FF623A"/>
    <w:rsid w:val="00FF6388"/>
    <w:rsid w:val="00FF64BD"/>
    <w:rsid w:val="00FF6869"/>
    <w:rsid w:val="00FF6C1C"/>
    <w:rsid w:val="00FF6C9E"/>
    <w:rsid w:val="00FF6CB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56675805"/>
  <w15:docId w15:val="{7082D154-5BB8-4F9D-8926-C8451914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6696"/>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21">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rsid w:val="00DD256F"/>
    <w:rPr>
      <w:rFonts w:eastAsia="宋体" w:cs="Times New Roman"/>
      <w:kern w:val="2"/>
      <w:sz w:val="21"/>
      <w:szCs w:val="21"/>
      <w:lang w:val="en-US" w:eastAsia="zh-CN" w:bidi="ar-SA"/>
    </w:rPr>
  </w:style>
  <w:style w:type="paragraph" w:styleId="a5">
    <w:name w:val="annotation text"/>
    <w:basedOn w:val="a"/>
    <w:link w:val="a6"/>
    <w:rsid w:val="00DD256F"/>
    <w:pPr>
      <w:widowControl w:val="0"/>
    </w:pPr>
    <w:rPr>
      <w:rFonts w:ascii="Times New Roman" w:hAnsi="Times New Roman" w:cs="Times New Roman"/>
      <w:kern w:val="2"/>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9"/>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link w:val="aff4"/>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1">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5">
    <w:name w:val="Normal (Web)"/>
    <w:basedOn w:val="a"/>
    <w:uiPriority w:val="99"/>
    <w:rsid w:val="00C17CE1"/>
    <w:pPr>
      <w:spacing w:before="100" w:beforeAutospacing="1" w:after="100" w:afterAutospacing="1"/>
    </w:pPr>
    <w:rPr>
      <w:sz w:val="24"/>
    </w:rPr>
  </w:style>
  <w:style w:type="paragraph" w:styleId="aff6">
    <w:name w:val="endnote text"/>
    <w:basedOn w:val="a"/>
    <w:link w:val="aff7"/>
    <w:uiPriority w:val="99"/>
    <w:semiHidden/>
    <w:unhideWhenUsed/>
    <w:rsid w:val="001116D4"/>
    <w:pPr>
      <w:snapToGrid w:val="0"/>
    </w:pPr>
  </w:style>
  <w:style w:type="character" w:customStyle="1" w:styleId="aff7">
    <w:name w:val="尾注文本 字符"/>
    <w:basedOn w:val="a0"/>
    <w:link w:val="aff6"/>
    <w:uiPriority w:val="99"/>
    <w:semiHidden/>
    <w:rsid w:val="001116D4"/>
    <w:rPr>
      <w:rFonts w:ascii="宋体" w:hAnsi="宋体" w:cs="宋体"/>
      <w:sz w:val="21"/>
      <w:szCs w:val="24"/>
    </w:rPr>
  </w:style>
  <w:style w:type="character" w:styleId="aff8">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3">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9">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2">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3"/>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table" w:customStyle="1" w:styleId="g5">
    <w:name w:val="g5"/>
    <w:uiPriority w:val="99"/>
    <w:semiHidden/>
    <w:unhideWhenUsed/>
    <w:qFormat/>
    <w:rsid w:val="008F14D3"/>
    <w:tblPr>
      <w:tblInd w:w="0" w:type="dxa"/>
      <w:tblCellMar>
        <w:top w:w="0" w:type="dxa"/>
        <w:left w:w="108" w:type="dxa"/>
        <w:bottom w:w="0" w:type="dxa"/>
        <w:right w:w="108" w:type="dxa"/>
      </w:tblCellMar>
    </w:tblPr>
  </w:style>
  <w:style w:type="paragraph" w:customStyle="1" w:styleId="34">
    <w:name w:val="样式3"/>
    <w:basedOn w:val="a"/>
    <w:rsid w:val="00847115"/>
    <w:pPr>
      <w:spacing w:line="360" w:lineRule="auto"/>
      <w:ind w:firstLineChars="208" w:firstLine="437"/>
      <w:jc w:val="both"/>
    </w:pPr>
    <w:rPr>
      <w:rFonts w:ascii="Times New Roman" w:hAnsi="Times New Roman" w:cs="Times New Roman"/>
      <w:bCs/>
      <w:szCs w:val="20"/>
    </w:rPr>
  </w:style>
  <w:style w:type="table" w:customStyle="1" w:styleId="g7">
    <w:name w:val="g7"/>
    <w:uiPriority w:val="99"/>
    <w:semiHidden/>
    <w:unhideWhenUsed/>
    <w:qFormat/>
    <w:rsid w:val="006E4153"/>
    <w:tblPr>
      <w:tblInd w:w="0" w:type="dxa"/>
      <w:tblCellMar>
        <w:top w:w="0" w:type="dxa"/>
        <w:left w:w="108" w:type="dxa"/>
        <w:bottom w:w="0" w:type="dxa"/>
        <w:right w:w="108" w:type="dxa"/>
      </w:tblCellMar>
    </w:tblPr>
  </w:style>
  <w:style w:type="paragraph" w:customStyle="1" w:styleId="affa">
    <w:name w:val="表格"/>
    <w:basedOn w:val="a"/>
    <w:link w:val="Char0"/>
    <w:qFormat/>
    <w:rsid w:val="005F122E"/>
    <w:pPr>
      <w:jc w:val="both"/>
    </w:pPr>
    <w:rPr>
      <w:rFonts w:cs="Times New Roman"/>
      <w:sz w:val="22"/>
      <w:szCs w:val="22"/>
    </w:rPr>
  </w:style>
  <w:style w:type="character" w:customStyle="1" w:styleId="Char0">
    <w:name w:val="表格 Char"/>
    <w:link w:val="affa"/>
    <w:rsid w:val="005F122E"/>
    <w:rPr>
      <w:rFonts w:ascii="宋体" w:hAnsi="宋体"/>
      <w:sz w:val="22"/>
      <w:szCs w:val="22"/>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uiPriority w:val="99"/>
    <w:semiHidden/>
    <w:unhideWhenUsed/>
    <w:qFormat/>
    <w:tblPr>
      <w:tblInd w:w="0" w:type="dxa"/>
      <w:tblCellMar>
        <w:top w:w="0" w:type="dxa"/>
        <w:left w:w="108" w:type="dxa"/>
        <w:bottom w:w="0" w:type="dxa"/>
        <w:right w:w="108" w:type="dxa"/>
      </w:tblCellMar>
    </w:tblPr>
  </w:style>
  <w:style w:type="table" w:customStyle="1" w:styleId="g4">
    <w:name w:val="g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
    <w:name w:val="g6"/>
    <w:uiPriority w:val="99"/>
    <w:semiHidden/>
    <w:unhideWhenUsed/>
    <w:qFormat/>
    <w:rsid w:val="008F14D3"/>
    <w:tblPr>
      <w:tblInd w:w="0" w:type="dxa"/>
      <w:tblCellMar>
        <w:top w:w="0" w:type="dxa"/>
        <w:left w:w="108" w:type="dxa"/>
        <w:bottom w:w="0" w:type="dxa"/>
        <w:right w:w="108" w:type="dxa"/>
      </w:tblCellMar>
    </w:tblPr>
  </w:style>
  <w:style w:type="table" w:customStyle="1" w:styleId="g8">
    <w:name w:val="g8"/>
    <w:uiPriority w:val="99"/>
    <w:semiHidden/>
    <w:unhideWhenUsed/>
    <w:qFormat/>
    <w:rsid w:val="006E4153"/>
    <w:tblPr>
      <w:tblInd w:w="0" w:type="dxa"/>
      <w:tblCellMar>
        <w:top w:w="0" w:type="dxa"/>
        <w:left w:w="108" w:type="dxa"/>
        <w:bottom w:w="0" w:type="dxa"/>
        <w:right w:w="108" w:type="dxa"/>
      </w:tblCellMar>
    </w:tblPr>
  </w:style>
  <w:style w:type="table" w:customStyle="1" w:styleId="g9">
    <w:name w:val="g9"/>
    <w:uiPriority w:val="99"/>
    <w:semiHidden/>
    <w:unhideWhenUsed/>
    <w:qFormat/>
    <w:rsid w:val="008F14D3"/>
    <w:tblPr>
      <w:tblInd w:w="0" w:type="dxa"/>
      <w:tblCellMar>
        <w:top w:w="0" w:type="dxa"/>
        <w:left w:w="108" w:type="dxa"/>
        <w:bottom w:w="0" w:type="dxa"/>
        <w:right w:w="108" w:type="dxa"/>
      </w:tblCellMar>
    </w:tblPr>
  </w:style>
  <w:style w:type="table" w:customStyle="1" w:styleId="g10">
    <w:name w:val="g10"/>
    <w:uiPriority w:val="99"/>
    <w:semiHidden/>
    <w:unhideWhenUsed/>
    <w:qFormat/>
    <w:rsid w:val="006E4153"/>
    <w:tblPr>
      <w:tblInd w:w="0" w:type="dxa"/>
      <w:tblCellMar>
        <w:top w:w="0" w:type="dxa"/>
        <w:left w:w="108" w:type="dxa"/>
        <w:bottom w:w="0" w:type="dxa"/>
        <w:right w:w="108" w:type="dxa"/>
      </w:tblCellMar>
    </w:tblPr>
  </w:style>
  <w:style w:type="table" w:customStyle="1" w:styleId="g11">
    <w:name w:val="g11"/>
    <w:uiPriority w:val="99"/>
    <w:semiHidden/>
    <w:unhideWhenUsed/>
    <w:qFormat/>
    <w:tblPr>
      <w:tblInd w:w="0" w:type="dxa"/>
      <w:tblCellMar>
        <w:top w:w="0" w:type="dxa"/>
        <w:left w:w="108" w:type="dxa"/>
        <w:bottom w:w="0" w:type="dxa"/>
        <w:right w:w="108" w:type="dxa"/>
      </w:tblCellMar>
    </w:tblPr>
  </w:style>
  <w:style w:type="table" w:customStyle="1" w:styleId="g12">
    <w:name w:val="g1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uiPriority w:val="99"/>
    <w:semiHidden/>
    <w:unhideWhenUsed/>
    <w:qFormat/>
    <w:rsid w:val="008F14D3"/>
    <w:tblPr>
      <w:tblInd w:w="0" w:type="dxa"/>
      <w:tblCellMar>
        <w:top w:w="0" w:type="dxa"/>
        <w:left w:w="108" w:type="dxa"/>
        <w:bottom w:w="0" w:type="dxa"/>
        <w:right w:w="108" w:type="dxa"/>
      </w:tblCellMar>
    </w:tblPr>
  </w:style>
  <w:style w:type="table" w:customStyle="1" w:styleId="g14">
    <w:name w:val="g14"/>
    <w:uiPriority w:val="99"/>
    <w:semiHidden/>
    <w:unhideWhenUsed/>
    <w:qFormat/>
    <w:rsid w:val="006E4153"/>
    <w:tblPr>
      <w:tblInd w:w="0" w:type="dxa"/>
      <w:tblCellMar>
        <w:top w:w="0" w:type="dxa"/>
        <w:left w:w="108" w:type="dxa"/>
        <w:bottom w:w="0" w:type="dxa"/>
        <w:right w:w="108" w:type="dxa"/>
      </w:tblCellMar>
    </w:tblPr>
  </w:style>
  <w:style w:type="table" w:customStyle="1" w:styleId="g15">
    <w:name w:val="g15"/>
    <w:uiPriority w:val="99"/>
    <w:semiHidden/>
    <w:unhideWhenUsed/>
    <w:tblPr>
      <w:tblInd w:w="0" w:type="dxa"/>
      <w:tblCellMar>
        <w:top w:w="0" w:type="dxa"/>
        <w:left w:w="108" w:type="dxa"/>
        <w:bottom w:w="0" w:type="dxa"/>
        <w:right w:w="108" w:type="dxa"/>
      </w:tblCellMar>
    </w:tblPr>
  </w:style>
  <w:style w:type="table" w:customStyle="1" w:styleId="g16">
    <w:name w:val="g1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7">
    <w:name w:val="g17"/>
    <w:uiPriority w:val="99"/>
    <w:semiHidden/>
    <w:unhideWhenUsed/>
    <w:qFormat/>
    <w:rsid w:val="008F14D3"/>
    <w:tblPr>
      <w:tblInd w:w="0" w:type="dxa"/>
      <w:tblCellMar>
        <w:top w:w="0" w:type="dxa"/>
        <w:left w:w="108" w:type="dxa"/>
        <w:bottom w:w="0" w:type="dxa"/>
        <w:right w:w="108" w:type="dxa"/>
      </w:tblCellMar>
    </w:tblPr>
  </w:style>
  <w:style w:type="table" w:customStyle="1" w:styleId="g18">
    <w:name w:val="g18"/>
    <w:uiPriority w:val="99"/>
    <w:semiHidden/>
    <w:unhideWhenUsed/>
    <w:qFormat/>
    <w:rsid w:val="006E4153"/>
    <w:tblPr>
      <w:tblInd w:w="0" w:type="dxa"/>
      <w:tblCellMar>
        <w:top w:w="0" w:type="dxa"/>
        <w:left w:w="108" w:type="dxa"/>
        <w:bottom w:w="0" w:type="dxa"/>
        <w:right w:w="108" w:type="dxa"/>
      </w:tblCellMar>
    </w:tblPr>
  </w:style>
  <w:style w:type="numbering" w:customStyle="1" w:styleId="14">
    <w:name w:val="样式1"/>
    <w:uiPriority w:val="99"/>
    <w:rsid w:val="00C65930"/>
  </w:style>
  <w:style w:type="character" w:customStyle="1" w:styleId="da">
    <w:name w:val="da"/>
    <w:basedOn w:val="a0"/>
    <w:rsid w:val="003B79BC"/>
  </w:style>
  <w:style w:type="paragraph" w:styleId="affb">
    <w:name w:val="Body Text Indent"/>
    <w:basedOn w:val="a"/>
    <w:link w:val="affc"/>
    <w:uiPriority w:val="99"/>
    <w:unhideWhenUsed/>
    <w:rsid w:val="00881CCC"/>
    <w:pPr>
      <w:spacing w:after="120"/>
      <w:ind w:leftChars="200" w:left="420"/>
    </w:pPr>
  </w:style>
  <w:style w:type="character" w:customStyle="1" w:styleId="Char2">
    <w:name w:val="正文文本缩进 Char"/>
    <w:basedOn w:val="a0"/>
    <w:uiPriority w:val="99"/>
    <w:rsid w:val="00881CCC"/>
    <w:rPr>
      <w:rFonts w:ascii="宋体" w:hAnsi="宋体" w:cs="宋体"/>
      <w:sz w:val="21"/>
      <w:szCs w:val="24"/>
    </w:rPr>
  </w:style>
  <w:style w:type="paragraph" w:customStyle="1" w:styleId="-11">
    <w:name w:val="彩色列表 - 强调文字颜色 11"/>
    <w:basedOn w:val="a"/>
    <w:uiPriority w:val="34"/>
    <w:qFormat/>
    <w:rsid w:val="00EA0D16"/>
    <w:pPr>
      <w:widowControl w:val="0"/>
      <w:ind w:firstLineChars="200" w:firstLine="420"/>
      <w:jc w:val="both"/>
    </w:pPr>
    <w:rPr>
      <w:rFonts w:ascii="Times New Roman" w:hAnsi="Times New Roman" w:cs="Times New Roman"/>
      <w:kern w:val="2"/>
    </w:rPr>
  </w:style>
  <w:style w:type="paragraph" w:customStyle="1" w:styleId="Default">
    <w:name w:val="Default"/>
    <w:rsid w:val="007F76F2"/>
    <w:pPr>
      <w:widowControl w:val="0"/>
      <w:autoSpaceDE w:val="0"/>
      <w:autoSpaceDN w:val="0"/>
      <w:adjustRightInd w:val="0"/>
    </w:pPr>
    <w:rPr>
      <w:rFonts w:ascii="宋体" w:cs="宋体"/>
      <w:color w:val="000000"/>
      <w:sz w:val="24"/>
      <w:szCs w:val="24"/>
    </w:rPr>
  </w:style>
  <w:style w:type="table" w:customStyle="1" w:styleId="g19">
    <w:name w:val="g1"/>
    <w:uiPriority w:val="99"/>
    <w:semiHidden/>
    <w:unhideWhenUsed/>
    <w:qFormat/>
    <w:tblPr>
      <w:tblInd w:w="0" w:type="dxa"/>
      <w:tblCellMar>
        <w:top w:w="0" w:type="dxa"/>
        <w:left w:w="108" w:type="dxa"/>
        <w:bottom w:w="0" w:type="dxa"/>
        <w:right w:w="108" w:type="dxa"/>
      </w:tblCellMar>
    </w:tblPr>
  </w:style>
  <w:style w:type="table" w:customStyle="1" w:styleId="g40">
    <w:name w:val="g4"/>
    <w:uiPriority w:val="99"/>
    <w:unhideWhenUsed/>
    <w:qFormat/>
    <w:rsid w:val="006E4153"/>
    <w:tblPr>
      <w:tblInd w:w="0" w:type="dxa"/>
      <w:tblCellMar>
        <w:top w:w="0" w:type="dxa"/>
        <w:left w:w="108" w:type="dxa"/>
        <w:bottom w:w="0" w:type="dxa"/>
        <w:right w:w="108" w:type="dxa"/>
      </w:tblCellMar>
    </w:tblPr>
  </w:style>
  <w:style w:type="numbering" w:customStyle="1" w:styleId="15">
    <w:name w:val="样式1"/>
    <w:uiPriority w:val="99"/>
    <w:rsid w:val="00C65930"/>
  </w:style>
  <w:style w:type="paragraph" w:customStyle="1" w:styleId="affd">
    <w:name w:val="表格"/>
    <w:basedOn w:val="a"/>
    <w:qFormat/>
    <w:rsid w:val="005F122E"/>
    <w:pPr>
      <w:jc w:val="both"/>
    </w:pPr>
    <w:rPr>
      <w:rFonts w:cs="Times New Roman"/>
      <w:sz w:val="22"/>
      <w:szCs w:val="22"/>
    </w:rPr>
  </w:style>
  <w:style w:type="character" w:customStyle="1" w:styleId="Char3">
    <w:name w:val="表格 Char"/>
    <w:rsid w:val="005F122E"/>
    <w:rPr>
      <w:rFonts w:ascii="宋体" w:hAnsi="宋体"/>
      <w:sz w:val="22"/>
      <w:szCs w:val="22"/>
    </w:rPr>
  </w:style>
  <w:style w:type="table" w:customStyle="1" w:styleId="g80">
    <w:name w:val="g8"/>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
    <w:name w:val="样式1"/>
    <w:uiPriority w:val="99"/>
    <w:rsid w:val="00C65930"/>
  </w:style>
  <w:style w:type="paragraph" w:customStyle="1" w:styleId="affe">
    <w:name w:val="表格"/>
    <w:basedOn w:val="a"/>
    <w:qFormat/>
    <w:rsid w:val="005F122E"/>
    <w:pPr>
      <w:jc w:val="both"/>
    </w:pPr>
    <w:rPr>
      <w:rFonts w:cs="Times New Roman"/>
      <w:sz w:val="22"/>
      <w:szCs w:val="22"/>
    </w:rPr>
  </w:style>
  <w:style w:type="character" w:customStyle="1" w:styleId="Char4">
    <w:name w:val="表格 Char"/>
    <w:rsid w:val="005F122E"/>
    <w:rPr>
      <w:rFonts w:ascii="宋体" w:hAnsi="宋体"/>
      <w:sz w:val="22"/>
      <w:szCs w:val="22"/>
    </w:rPr>
  </w:style>
  <w:style w:type="table" w:customStyle="1" w:styleId="g110">
    <w:name w:val="g11"/>
    <w:uiPriority w:val="99"/>
    <w:semiHidden/>
    <w:unhideWhenUsed/>
    <w:qFormat/>
    <w:tblPr>
      <w:tblInd w:w="0" w:type="dxa"/>
      <w:tblCellMar>
        <w:top w:w="0" w:type="dxa"/>
        <w:left w:w="108" w:type="dxa"/>
        <w:bottom w:w="0" w:type="dxa"/>
        <w:right w:w="108" w:type="dxa"/>
      </w:tblCellMar>
    </w:tblPr>
  </w:style>
  <w:style w:type="numbering" w:customStyle="1" w:styleId="17">
    <w:name w:val="样式1"/>
    <w:uiPriority w:val="99"/>
    <w:rsid w:val="00C65930"/>
  </w:style>
  <w:style w:type="paragraph" w:customStyle="1" w:styleId="afff">
    <w:name w:val="表格"/>
    <w:basedOn w:val="a"/>
    <w:qFormat/>
    <w:rsid w:val="005F122E"/>
    <w:pPr>
      <w:jc w:val="both"/>
    </w:pPr>
    <w:rPr>
      <w:rFonts w:cs="Times New Roman"/>
      <w:sz w:val="22"/>
      <w:szCs w:val="22"/>
    </w:rPr>
  </w:style>
  <w:style w:type="character" w:customStyle="1" w:styleId="Char5">
    <w:name w:val="表格 Char"/>
    <w:rsid w:val="005F122E"/>
    <w:rPr>
      <w:rFonts w:ascii="宋体" w:hAnsi="宋体"/>
      <w:sz w:val="22"/>
      <w:szCs w:val="22"/>
    </w:rPr>
  </w:style>
  <w:style w:type="character" w:customStyle="1" w:styleId="aff4">
    <w:name w:val="无间隔 字符"/>
    <w:basedOn w:val="a0"/>
    <w:link w:val="aff3"/>
    <w:uiPriority w:val="1"/>
    <w:rsid w:val="009C14C7"/>
    <w:rPr>
      <w:kern w:val="2"/>
      <w:sz w:val="21"/>
      <w:szCs w:val="22"/>
    </w:rPr>
  </w:style>
  <w:style w:type="character" w:customStyle="1" w:styleId="18">
    <w:name w:val="批注主题 字符1"/>
    <w:basedOn w:val="a6"/>
    <w:uiPriority w:val="99"/>
    <w:semiHidden/>
    <w:rsid w:val="00D25603"/>
    <w:rPr>
      <w:rFonts w:ascii="Times New Roman" w:eastAsia="宋体" w:hAnsi="Times New Roman" w:cs="Times New Roman"/>
      <w:b/>
      <w:bCs/>
      <w:szCs w:val="21"/>
    </w:rPr>
  </w:style>
  <w:style w:type="character" w:customStyle="1" w:styleId="affc">
    <w:name w:val="正文文本缩进 字符"/>
    <w:basedOn w:val="a0"/>
    <w:link w:val="affb"/>
    <w:uiPriority w:val="99"/>
    <w:rsid w:val="00D25603"/>
    <w:rPr>
      <w:rFonts w:ascii="宋体" w:hAnsi="宋体" w:cs="宋体"/>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2330">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197671670">
      <w:bodyDiv w:val="1"/>
      <w:marLeft w:val="0"/>
      <w:marRight w:val="0"/>
      <w:marTop w:val="0"/>
      <w:marBottom w:val="0"/>
      <w:divBdr>
        <w:top w:val="none" w:sz="0" w:space="0" w:color="auto"/>
        <w:left w:val="none" w:sz="0" w:space="0" w:color="auto"/>
        <w:bottom w:val="none" w:sz="0" w:space="0" w:color="auto"/>
        <w:right w:val="none" w:sz="0" w:space="0" w:color="auto"/>
      </w:divBdr>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74799838">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496841811">
      <w:bodyDiv w:val="1"/>
      <w:marLeft w:val="0"/>
      <w:marRight w:val="0"/>
      <w:marTop w:val="0"/>
      <w:marBottom w:val="0"/>
      <w:divBdr>
        <w:top w:val="none" w:sz="0" w:space="0" w:color="auto"/>
        <w:left w:val="none" w:sz="0" w:space="0" w:color="auto"/>
        <w:bottom w:val="none" w:sz="0" w:space="0" w:color="auto"/>
        <w:right w:val="none" w:sz="0" w:space="0" w:color="auto"/>
      </w:divBdr>
    </w:div>
    <w:div w:id="549459540">
      <w:bodyDiv w:val="1"/>
      <w:marLeft w:val="0"/>
      <w:marRight w:val="0"/>
      <w:marTop w:val="0"/>
      <w:marBottom w:val="0"/>
      <w:divBdr>
        <w:top w:val="none" w:sz="0" w:space="0" w:color="auto"/>
        <w:left w:val="none" w:sz="0" w:space="0" w:color="auto"/>
        <w:bottom w:val="none" w:sz="0" w:space="0" w:color="auto"/>
        <w:right w:val="none" w:sz="0" w:space="0" w:color="auto"/>
      </w:divBdr>
    </w:div>
    <w:div w:id="582685397">
      <w:bodyDiv w:val="1"/>
      <w:marLeft w:val="0"/>
      <w:marRight w:val="0"/>
      <w:marTop w:val="0"/>
      <w:marBottom w:val="0"/>
      <w:divBdr>
        <w:top w:val="none" w:sz="0" w:space="0" w:color="auto"/>
        <w:left w:val="none" w:sz="0" w:space="0" w:color="auto"/>
        <w:bottom w:val="none" w:sz="0" w:space="0" w:color="auto"/>
        <w:right w:val="none" w:sz="0" w:space="0" w:color="auto"/>
      </w:divBdr>
    </w:div>
    <w:div w:id="595015959">
      <w:bodyDiv w:val="1"/>
      <w:marLeft w:val="0"/>
      <w:marRight w:val="0"/>
      <w:marTop w:val="0"/>
      <w:marBottom w:val="0"/>
      <w:divBdr>
        <w:top w:val="none" w:sz="0" w:space="0" w:color="auto"/>
        <w:left w:val="none" w:sz="0" w:space="0" w:color="auto"/>
        <w:bottom w:val="none" w:sz="0" w:space="0" w:color="auto"/>
        <w:right w:val="none" w:sz="0" w:space="0" w:color="auto"/>
      </w:divBdr>
    </w:div>
    <w:div w:id="637615474">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55886902">
      <w:bodyDiv w:val="1"/>
      <w:marLeft w:val="0"/>
      <w:marRight w:val="0"/>
      <w:marTop w:val="0"/>
      <w:marBottom w:val="0"/>
      <w:divBdr>
        <w:top w:val="none" w:sz="0" w:space="0" w:color="auto"/>
        <w:left w:val="none" w:sz="0" w:space="0" w:color="auto"/>
        <w:bottom w:val="none" w:sz="0" w:space="0" w:color="auto"/>
        <w:right w:val="none" w:sz="0" w:space="0" w:color="auto"/>
      </w:divBdr>
    </w:div>
    <w:div w:id="675811363">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807671327">
      <w:bodyDiv w:val="1"/>
      <w:marLeft w:val="0"/>
      <w:marRight w:val="0"/>
      <w:marTop w:val="0"/>
      <w:marBottom w:val="0"/>
      <w:divBdr>
        <w:top w:val="none" w:sz="0" w:space="0" w:color="auto"/>
        <w:left w:val="none" w:sz="0" w:space="0" w:color="auto"/>
        <w:bottom w:val="none" w:sz="0" w:space="0" w:color="auto"/>
        <w:right w:val="none" w:sz="0" w:space="0" w:color="auto"/>
      </w:divBdr>
    </w:div>
    <w:div w:id="808715529">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51067394">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29779127">
      <w:bodyDiv w:val="1"/>
      <w:marLeft w:val="0"/>
      <w:marRight w:val="0"/>
      <w:marTop w:val="0"/>
      <w:marBottom w:val="0"/>
      <w:divBdr>
        <w:top w:val="none" w:sz="0" w:space="0" w:color="auto"/>
        <w:left w:val="none" w:sz="0" w:space="0" w:color="auto"/>
        <w:bottom w:val="none" w:sz="0" w:space="0" w:color="auto"/>
        <w:right w:val="none" w:sz="0" w:space="0" w:color="auto"/>
      </w:divBdr>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71521361">
      <w:bodyDiv w:val="1"/>
      <w:marLeft w:val="0"/>
      <w:marRight w:val="0"/>
      <w:marTop w:val="0"/>
      <w:marBottom w:val="0"/>
      <w:divBdr>
        <w:top w:val="none" w:sz="0" w:space="0" w:color="auto"/>
        <w:left w:val="none" w:sz="0" w:space="0" w:color="auto"/>
        <w:bottom w:val="none" w:sz="0" w:space="0" w:color="auto"/>
        <w:right w:val="none" w:sz="0" w:space="0" w:color="auto"/>
      </w:divBdr>
    </w:div>
    <w:div w:id="1066806635">
      <w:bodyDiv w:val="1"/>
      <w:marLeft w:val="0"/>
      <w:marRight w:val="0"/>
      <w:marTop w:val="0"/>
      <w:marBottom w:val="0"/>
      <w:divBdr>
        <w:top w:val="none" w:sz="0" w:space="0" w:color="auto"/>
        <w:left w:val="none" w:sz="0" w:space="0" w:color="auto"/>
        <w:bottom w:val="none" w:sz="0" w:space="0" w:color="auto"/>
        <w:right w:val="none" w:sz="0" w:space="0" w:color="auto"/>
      </w:divBdr>
    </w:div>
    <w:div w:id="1182815131">
      <w:bodyDiv w:val="1"/>
      <w:marLeft w:val="0"/>
      <w:marRight w:val="0"/>
      <w:marTop w:val="0"/>
      <w:marBottom w:val="0"/>
      <w:divBdr>
        <w:top w:val="none" w:sz="0" w:space="0" w:color="auto"/>
        <w:left w:val="none" w:sz="0" w:space="0" w:color="auto"/>
        <w:bottom w:val="none" w:sz="0" w:space="0" w:color="auto"/>
        <w:right w:val="none" w:sz="0" w:space="0" w:color="auto"/>
      </w:divBdr>
    </w:div>
    <w:div w:id="1196457124">
      <w:bodyDiv w:val="1"/>
      <w:marLeft w:val="0"/>
      <w:marRight w:val="0"/>
      <w:marTop w:val="0"/>
      <w:marBottom w:val="0"/>
      <w:divBdr>
        <w:top w:val="none" w:sz="0" w:space="0" w:color="auto"/>
        <w:left w:val="none" w:sz="0" w:space="0" w:color="auto"/>
        <w:bottom w:val="none" w:sz="0" w:space="0" w:color="auto"/>
        <w:right w:val="none" w:sz="0" w:space="0" w:color="auto"/>
      </w:divBdr>
    </w:div>
    <w:div w:id="1295914526">
      <w:bodyDiv w:val="1"/>
      <w:marLeft w:val="0"/>
      <w:marRight w:val="0"/>
      <w:marTop w:val="0"/>
      <w:marBottom w:val="0"/>
      <w:divBdr>
        <w:top w:val="none" w:sz="0" w:space="0" w:color="auto"/>
        <w:left w:val="none" w:sz="0" w:space="0" w:color="auto"/>
        <w:bottom w:val="none" w:sz="0" w:space="0" w:color="auto"/>
        <w:right w:val="none" w:sz="0" w:space="0" w:color="auto"/>
      </w:divBdr>
    </w:div>
    <w:div w:id="1304966897">
      <w:bodyDiv w:val="1"/>
      <w:marLeft w:val="0"/>
      <w:marRight w:val="0"/>
      <w:marTop w:val="0"/>
      <w:marBottom w:val="0"/>
      <w:divBdr>
        <w:top w:val="none" w:sz="0" w:space="0" w:color="auto"/>
        <w:left w:val="none" w:sz="0" w:space="0" w:color="auto"/>
        <w:bottom w:val="none" w:sz="0" w:space="0" w:color="auto"/>
        <w:right w:val="none" w:sz="0" w:space="0" w:color="auto"/>
      </w:divBdr>
    </w:div>
    <w:div w:id="1352295772">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491097307">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43727131">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42374309">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01483289">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 Type="http://schemas.openxmlformats.org/officeDocument/2006/relationships/customXml" Target="../customXml/item1.xml"/><Relationship Id="rId16" Type="http://schemas.openxmlformats.org/officeDocument/2006/relationships/image" Target="media/image2.png"/><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5" Type="http://schemas.openxmlformats.org/officeDocument/2006/relationships/customXml" Target="../customXml/item4.xml"/><Relationship Id="rId15" Type="http://schemas.openxmlformats.org/officeDocument/2006/relationships/image" Target="media/image1.png"/><Relationship Id="rId10" Type="http://schemas.openxmlformats.org/officeDocument/2006/relationships/webSettings" Target="webSettings.xml"/><Relationship Id="rId19" Type="http://schemas.openxmlformats.org/officeDocument/2006/relationships/glossaryDocument" Target="glossary/document.xm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00000000-0000-0000-0000-000000000000}"/>
      </w:docPartPr>
      <w:docPartBody>
        <w:p w:rsidR="000958C3" w:rsidRDefault="00E50E43">
          <w:r w:rsidRPr="001852D3">
            <w:rPr>
              <w:rStyle w:val="a3"/>
              <w:rFonts w:hint="eastAsia"/>
              <w:u w:val="single"/>
            </w:rPr>
            <w:t xml:space="preserve">　　　</w:t>
          </w:r>
        </w:p>
      </w:docPartBody>
    </w:docPart>
    <w:docPart>
      <w:docPartPr>
        <w:name w:val="ED0995E32CBF41DD916E4CD6235429DF"/>
        <w:category>
          <w:name w:val="常规"/>
          <w:gallery w:val="placeholder"/>
        </w:category>
        <w:types>
          <w:type w:val="bbPlcHdr"/>
        </w:types>
        <w:behaviors>
          <w:behavior w:val="content"/>
        </w:behaviors>
        <w:guid w:val="{B096FA12-758B-4762-9227-1F2D0D4276FA}"/>
      </w:docPartPr>
      <w:docPartBody>
        <w:p w:rsidR="002969E8" w:rsidRDefault="002969E8" w:rsidP="002969E8">
          <w:pPr>
            <w:pStyle w:val="ED0995E32CBF41DD916E4CD6235429DF"/>
          </w:pPr>
          <w:r w:rsidRPr="001852D3">
            <w:rPr>
              <w:rStyle w:val="a3"/>
              <w:rFonts w:hint="eastAsia"/>
              <w:u w:val="single"/>
            </w:rPr>
            <w:t xml:space="preserve">　　　</w:t>
          </w:r>
        </w:p>
      </w:docPartBody>
    </w:docPart>
    <w:docPart>
      <w:docPartPr>
        <w:name w:val="ABF633B5B92D4B2696A178B7EE5902A6"/>
        <w:category>
          <w:name w:val="常规"/>
          <w:gallery w:val="placeholder"/>
        </w:category>
        <w:types>
          <w:type w:val="bbPlcHdr"/>
        </w:types>
        <w:behaviors>
          <w:behavior w:val="content"/>
        </w:behaviors>
        <w:guid w:val="{56A4A2F3-E278-4A0A-B7AE-06EE125DD77B}"/>
      </w:docPartPr>
      <w:docPartBody>
        <w:p w:rsidR="00101A44" w:rsidRDefault="002969E8" w:rsidP="002969E8">
          <w:pPr>
            <w:pStyle w:val="ABF633B5B92D4B2696A178B7EE5902A6"/>
          </w:pPr>
          <w:r w:rsidRPr="001852D3">
            <w:rPr>
              <w:rStyle w:val="a3"/>
              <w:rFonts w:hint="eastAsia"/>
              <w:u w:val="single"/>
            </w:rPr>
            <w:t xml:space="preserve">　　　</w:t>
          </w:r>
        </w:p>
      </w:docPartBody>
    </w:docPart>
    <w:docPart>
      <w:docPartPr>
        <w:name w:val="25F16E2F2EF64F679A31D1B7651DD0AE"/>
        <w:category>
          <w:name w:val="常规"/>
          <w:gallery w:val="placeholder"/>
        </w:category>
        <w:types>
          <w:type w:val="bbPlcHdr"/>
        </w:types>
        <w:behaviors>
          <w:behavior w:val="content"/>
        </w:behaviors>
        <w:guid w:val="{2D73F734-E921-4D22-A204-3BB764AF7512}"/>
      </w:docPartPr>
      <w:docPartBody>
        <w:p w:rsidR="00101A44" w:rsidRDefault="002969E8" w:rsidP="002969E8">
          <w:pPr>
            <w:pStyle w:val="25F16E2F2EF64F679A31D1B7651DD0AE"/>
          </w:pPr>
          <w:r w:rsidRPr="001852D3">
            <w:rPr>
              <w:rStyle w:val="a3"/>
              <w:rFonts w:hint="eastAsia"/>
              <w:u w:val="single"/>
            </w:rPr>
            <w:t xml:space="preserve">　　　</w:t>
          </w:r>
        </w:p>
      </w:docPartBody>
    </w:docPart>
    <w:docPart>
      <w:docPartPr>
        <w:name w:val="E19FDB86F9044032971284F691E21640"/>
        <w:category>
          <w:name w:val="常规"/>
          <w:gallery w:val="placeholder"/>
        </w:category>
        <w:types>
          <w:type w:val="bbPlcHdr"/>
        </w:types>
        <w:behaviors>
          <w:behavior w:val="content"/>
        </w:behaviors>
        <w:guid w:val="{74A2C59F-14F3-4446-81C1-7181C0DA8F04}"/>
      </w:docPartPr>
      <w:docPartBody>
        <w:p w:rsidR="00101A44" w:rsidRDefault="00101A44" w:rsidP="00101A44">
          <w:pPr>
            <w:pStyle w:val="E19FDB86F9044032971284F691E21640"/>
          </w:pPr>
          <w:r w:rsidRPr="001852D3">
            <w:rPr>
              <w:rStyle w:val="a3"/>
              <w:rFonts w:hint="eastAsia"/>
              <w:u w:val="single"/>
            </w:rPr>
            <w:t xml:space="preserve">　　　</w:t>
          </w:r>
        </w:p>
      </w:docPartBody>
    </w:docPart>
    <w:docPart>
      <w:docPartPr>
        <w:name w:val="9455CDF62BC6434FA152D1A07FA6E691"/>
        <w:category>
          <w:name w:val="常规"/>
          <w:gallery w:val="placeholder"/>
        </w:category>
        <w:types>
          <w:type w:val="bbPlcHdr"/>
        </w:types>
        <w:behaviors>
          <w:behavior w:val="content"/>
        </w:behaviors>
        <w:guid w:val="{74DCA0EC-24D3-410E-861F-93394AFE5552}"/>
      </w:docPartPr>
      <w:docPartBody>
        <w:p w:rsidR="00101A44" w:rsidRDefault="00101A44" w:rsidP="00101A44">
          <w:pPr>
            <w:pStyle w:val="9455CDF62BC6434FA152D1A07FA6E691"/>
          </w:pPr>
          <w:r w:rsidRPr="001852D3">
            <w:rPr>
              <w:rStyle w:val="a3"/>
              <w:rFonts w:hint="eastAsia"/>
            </w:rPr>
            <w:t xml:space="preserve">　</w:t>
          </w:r>
        </w:p>
      </w:docPartBody>
    </w:docPart>
    <w:docPart>
      <w:docPartPr>
        <w:name w:val="D2E6792A11F94C5D8BDCA7295057241B"/>
        <w:category>
          <w:name w:val="常规"/>
          <w:gallery w:val="placeholder"/>
        </w:category>
        <w:types>
          <w:type w:val="bbPlcHdr"/>
        </w:types>
        <w:behaviors>
          <w:behavior w:val="content"/>
        </w:behaviors>
        <w:guid w:val="{C1D0D86B-FC8C-4687-97AF-70E7290D31BB}"/>
      </w:docPartPr>
      <w:docPartBody>
        <w:p w:rsidR="00101A44" w:rsidRDefault="00101A44" w:rsidP="00101A44">
          <w:pPr>
            <w:pStyle w:val="D2E6792A11F94C5D8BDCA7295057241B"/>
          </w:pPr>
          <w:r w:rsidRPr="001852D3">
            <w:rPr>
              <w:rStyle w:val="a3"/>
              <w:rFonts w:hint="eastAsia"/>
              <w:u w:val="single"/>
            </w:rPr>
            <w:t xml:space="preserve">　　　</w:t>
          </w:r>
        </w:p>
      </w:docPartBody>
    </w:docPart>
    <w:docPart>
      <w:docPartPr>
        <w:name w:val="06D5465A05AB4334BCA46AE771938B95"/>
        <w:category>
          <w:name w:val="常规"/>
          <w:gallery w:val="placeholder"/>
        </w:category>
        <w:types>
          <w:type w:val="bbPlcHdr"/>
        </w:types>
        <w:behaviors>
          <w:behavior w:val="content"/>
        </w:behaviors>
        <w:guid w:val="{D2D9EE49-23BF-48F4-A0D3-EE402C80E549}"/>
      </w:docPartPr>
      <w:docPartBody>
        <w:p w:rsidR="003442E1" w:rsidRDefault="00101A44" w:rsidP="00101A44">
          <w:pPr>
            <w:pStyle w:val="06D5465A05AB4334BCA46AE771938B95"/>
          </w:pPr>
          <w:r w:rsidRPr="001852D3">
            <w:rPr>
              <w:rStyle w:val="a3"/>
              <w:rFonts w:hint="eastAsia"/>
              <w:u w:val="single"/>
            </w:rPr>
            <w:t xml:space="preserve">　　　</w:t>
          </w:r>
        </w:p>
      </w:docPartBody>
    </w:docPart>
    <w:docPart>
      <w:docPartPr>
        <w:name w:val="1FF811A854E7458FBF0240422F879766"/>
        <w:category>
          <w:name w:val="常规"/>
          <w:gallery w:val="placeholder"/>
        </w:category>
        <w:types>
          <w:type w:val="bbPlcHdr"/>
        </w:types>
        <w:behaviors>
          <w:behavior w:val="content"/>
        </w:behaviors>
        <w:guid w:val="{89137DB8-4BF3-41FC-B48F-06BE49BC3ADF}"/>
      </w:docPartPr>
      <w:docPartBody>
        <w:p w:rsidR="003442E1" w:rsidRDefault="00101A44" w:rsidP="00101A44">
          <w:pPr>
            <w:pStyle w:val="1FF811A854E7458FBF0240422F879766"/>
          </w:pPr>
          <w:r w:rsidRPr="001852D3">
            <w:rPr>
              <w:rStyle w:val="a3"/>
              <w:rFonts w:hint="eastAsia"/>
            </w:rPr>
            <w:t xml:space="preserve">　</w:t>
          </w:r>
        </w:p>
      </w:docPartBody>
    </w:docPart>
    <w:docPart>
      <w:docPartPr>
        <w:name w:val="DefaultPlaceholder_1081868574"/>
        <w:category>
          <w:name w:val="常规"/>
          <w:gallery w:val="placeholder"/>
        </w:category>
        <w:types>
          <w:type w:val="bbPlcHdr"/>
        </w:types>
        <w:behaviors>
          <w:behavior w:val="content"/>
        </w:behaviors>
        <w:guid w:val="{6B953504-29EF-4A32-BCCC-24E0B1E2AB53}"/>
      </w:docPartPr>
      <w:docPartBody>
        <w:p w:rsidR="002F1AB6" w:rsidRDefault="003442E1">
          <w:r w:rsidRPr="000C4619">
            <w:rPr>
              <w:rStyle w:val="a3"/>
              <w:rFonts w:hint="eastAsia"/>
            </w:rPr>
            <w:t>单击此处输入文字。</w:t>
          </w:r>
        </w:p>
      </w:docPartBody>
    </w:docPart>
    <w:docPart>
      <w:docPartPr>
        <w:name w:val="0A82C29826D24EC18F1EFE355CA5016C"/>
        <w:category>
          <w:name w:val="常规"/>
          <w:gallery w:val="placeholder"/>
        </w:category>
        <w:types>
          <w:type w:val="bbPlcHdr"/>
        </w:types>
        <w:behaviors>
          <w:behavior w:val="content"/>
        </w:behaviors>
        <w:guid w:val="{DF271200-37DE-42E5-A05D-33BCF01DF670}"/>
      </w:docPartPr>
      <w:docPartBody>
        <w:p w:rsidR="002F1AB6" w:rsidRDefault="003442E1">
          <w:r w:rsidRPr="000C4619">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EBE05FEA-E2A1-49F3-9ED7-B8D84DD49491}"/>
      </w:docPartPr>
      <w:docPartBody>
        <w:p w:rsidR="004F145F" w:rsidRDefault="00ED07D7">
          <w:r w:rsidRPr="00941E93">
            <w:rPr>
              <w:rStyle w:val="a3"/>
              <w:rFonts w:hint="eastAsia"/>
            </w:rPr>
            <w:t>单击或点击此处输入文字。</w:t>
          </w:r>
        </w:p>
      </w:docPartBody>
    </w:docPart>
    <w:docPart>
      <w:docPartPr>
        <w:name w:val="A6F2AA8239A44228B6660533FD997636"/>
        <w:category>
          <w:name w:val="常规"/>
          <w:gallery w:val="placeholder"/>
        </w:category>
        <w:types>
          <w:type w:val="bbPlcHdr"/>
        </w:types>
        <w:behaviors>
          <w:behavior w:val="content"/>
        </w:behaviors>
        <w:guid w:val="{0B004B26-1EA5-4F4F-9B1E-6C684EFF6E30}"/>
      </w:docPartPr>
      <w:docPartBody>
        <w:p w:rsidR="004F145F" w:rsidRDefault="00ED07D7">
          <w:r w:rsidRPr="00941E9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Microsoft YaHei UI">
    <w:panose1 w:val="020B0503020204020204"/>
    <w:charset w:val="86"/>
    <w:family w:val="swiss"/>
    <w:pitch w:val="variable"/>
    <w:sig w:usb0="80000287" w:usb1="28CF3C52" w:usb2="00000016" w:usb3="00000000" w:csb0="0004001F" w:csb1="00000000"/>
  </w:font>
  <w:font w:name="ËÎÌå">
    <w:altName w:val="宋体"/>
    <w:panose1 w:val="00000000000000000000"/>
    <w:charset w:val="86"/>
    <w:family w:val="roman"/>
    <w:notTrueType/>
    <w:pitch w:val="default"/>
  </w:font>
  <w:font w:name="Arial Narrow">
    <w:panose1 w:val="020B0606020202030204"/>
    <w:charset w:val="00"/>
    <w:family w:val="swiss"/>
    <w:pitch w:val="variable"/>
    <w:sig w:usb0="00000287" w:usb1="00000800" w:usb2="00000000" w:usb3="00000000" w:csb0="0000009F" w:csb1="00000000"/>
  </w:font>
  <w:font w:name="冼极">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6ED"/>
    <w:rsid w:val="00007ACF"/>
    <w:rsid w:val="00007CFD"/>
    <w:rsid w:val="00011E75"/>
    <w:rsid w:val="00012653"/>
    <w:rsid w:val="00012C61"/>
    <w:rsid w:val="00013080"/>
    <w:rsid w:val="00013B71"/>
    <w:rsid w:val="00020357"/>
    <w:rsid w:val="0002197F"/>
    <w:rsid w:val="00021BC4"/>
    <w:rsid w:val="000234EA"/>
    <w:rsid w:val="0002361B"/>
    <w:rsid w:val="000236A0"/>
    <w:rsid w:val="0002605F"/>
    <w:rsid w:val="00032504"/>
    <w:rsid w:val="00032ECB"/>
    <w:rsid w:val="0003500B"/>
    <w:rsid w:val="000353DC"/>
    <w:rsid w:val="0003608F"/>
    <w:rsid w:val="000403D5"/>
    <w:rsid w:val="00044179"/>
    <w:rsid w:val="00044916"/>
    <w:rsid w:val="00045444"/>
    <w:rsid w:val="00051FA4"/>
    <w:rsid w:val="00053ABC"/>
    <w:rsid w:val="00055561"/>
    <w:rsid w:val="00056D8F"/>
    <w:rsid w:val="00061F65"/>
    <w:rsid w:val="00063874"/>
    <w:rsid w:val="00063CC6"/>
    <w:rsid w:val="00065B5A"/>
    <w:rsid w:val="000667C2"/>
    <w:rsid w:val="00067DCC"/>
    <w:rsid w:val="00070ACB"/>
    <w:rsid w:val="00076D57"/>
    <w:rsid w:val="0007717F"/>
    <w:rsid w:val="00082580"/>
    <w:rsid w:val="00083B00"/>
    <w:rsid w:val="00083C63"/>
    <w:rsid w:val="00084E8F"/>
    <w:rsid w:val="00087193"/>
    <w:rsid w:val="0009029E"/>
    <w:rsid w:val="00091B0E"/>
    <w:rsid w:val="00092CBB"/>
    <w:rsid w:val="00093BE5"/>
    <w:rsid w:val="000958C3"/>
    <w:rsid w:val="000A03CB"/>
    <w:rsid w:val="000B3464"/>
    <w:rsid w:val="000B5C82"/>
    <w:rsid w:val="000B5E0D"/>
    <w:rsid w:val="000C5F2F"/>
    <w:rsid w:val="000D0276"/>
    <w:rsid w:val="000D2323"/>
    <w:rsid w:val="000D3D3C"/>
    <w:rsid w:val="000D5183"/>
    <w:rsid w:val="000E37AA"/>
    <w:rsid w:val="000E7B4D"/>
    <w:rsid w:val="000F147D"/>
    <w:rsid w:val="000F3B57"/>
    <w:rsid w:val="000F41A3"/>
    <w:rsid w:val="000F440D"/>
    <w:rsid w:val="000F5144"/>
    <w:rsid w:val="000F7B0F"/>
    <w:rsid w:val="00101A44"/>
    <w:rsid w:val="00103415"/>
    <w:rsid w:val="00103FA8"/>
    <w:rsid w:val="00105328"/>
    <w:rsid w:val="00105693"/>
    <w:rsid w:val="00107EAF"/>
    <w:rsid w:val="00110AE1"/>
    <w:rsid w:val="001127EE"/>
    <w:rsid w:val="00114109"/>
    <w:rsid w:val="00117118"/>
    <w:rsid w:val="00120BE3"/>
    <w:rsid w:val="00122BB8"/>
    <w:rsid w:val="00123C52"/>
    <w:rsid w:val="0012700E"/>
    <w:rsid w:val="001279CA"/>
    <w:rsid w:val="00132E0F"/>
    <w:rsid w:val="00133739"/>
    <w:rsid w:val="00140824"/>
    <w:rsid w:val="0014233D"/>
    <w:rsid w:val="00142487"/>
    <w:rsid w:val="00142BBE"/>
    <w:rsid w:val="00142C80"/>
    <w:rsid w:val="00151EE9"/>
    <w:rsid w:val="00156761"/>
    <w:rsid w:val="00157128"/>
    <w:rsid w:val="00157EC8"/>
    <w:rsid w:val="00172F92"/>
    <w:rsid w:val="001812E2"/>
    <w:rsid w:val="00181730"/>
    <w:rsid w:val="00183634"/>
    <w:rsid w:val="00186ABA"/>
    <w:rsid w:val="00190BFB"/>
    <w:rsid w:val="00191ED7"/>
    <w:rsid w:val="001940A4"/>
    <w:rsid w:val="001967D6"/>
    <w:rsid w:val="001A4390"/>
    <w:rsid w:val="001A5C0B"/>
    <w:rsid w:val="001A5D17"/>
    <w:rsid w:val="001A79B6"/>
    <w:rsid w:val="001A7EBE"/>
    <w:rsid w:val="001B1217"/>
    <w:rsid w:val="001B2FBB"/>
    <w:rsid w:val="001B3DB4"/>
    <w:rsid w:val="001B64A1"/>
    <w:rsid w:val="001C0932"/>
    <w:rsid w:val="001C18E2"/>
    <w:rsid w:val="001C2312"/>
    <w:rsid w:val="001C319A"/>
    <w:rsid w:val="001D3DF5"/>
    <w:rsid w:val="001E2A87"/>
    <w:rsid w:val="001E659F"/>
    <w:rsid w:val="001E7AC2"/>
    <w:rsid w:val="001F3623"/>
    <w:rsid w:val="001F792E"/>
    <w:rsid w:val="001F7AEB"/>
    <w:rsid w:val="00201E15"/>
    <w:rsid w:val="00202BF5"/>
    <w:rsid w:val="002203AB"/>
    <w:rsid w:val="00221C98"/>
    <w:rsid w:val="00235A03"/>
    <w:rsid w:val="00237E37"/>
    <w:rsid w:val="00240BD1"/>
    <w:rsid w:val="00240E59"/>
    <w:rsid w:val="002424E5"/>
    <w:rsid w:val="00245E71"/>
    <w:rsid w:val="00252183"/>
    <w:rsid w:val="00255510"/>
    <w:rsid w:val="00262DE3"/>
    <w:rsid w:val="002636AC"/>
    <w:rsid w:val="00263EBB"/>
    <w:rsid w:val="00267486"/>
    <w:rsid w:val="00267758"/>
    <w:rsid w:val="002806A5"/>
    <w:rsid w:val="00282709"/>
    <w:rsid w:val="00282807"/>
    <w:rsid w:val="00283C4E"/>
    <w:rsid w:val="0028759F"/>
    <w:rsid w:val="00291691"/>
    <w:rsid w:val="002939B4"/>
    <w:rsid w:val="00295B2D"/>
    <w:rsid w:val="002969E8"/>
    <w:rsid w:val="00296AA3"/>
    <w:rsid w:val="002A133C"/>
    <w:rsid w:val="002A1B3D"/>
    <w:rsid w:val="002A3D43"/>
    <w:rsid w:val="002B733B"/>
    <w:rsid w:val="002C052B"/>
    <w:rsid w:val="002C1384"/>
    <w:rsid w:val="002C1FA8"/>
    <w:rsid w:val="002C4EDD"/>
    <w:rsid w:val="002C60AD"/>
    <w:rsid w:val="002C74B0"/>
    <w:rsid w:val="002C7F45"/>
    <w:rsid w:val="002D1456"/>
    <w:rsid w:val="002D24AC"/>
    <w:rsid w:val="002D36DA"/>
    <w:rsid w:val="002D3BBC"/>
    <w:rsid w:val="002D5902"/>
    <w:rsid w:val="002D6EFF"/>
    <w:rsid w:val="002D76CF"/>
    <w:rsid w:val="002E52A1"/>
    <w:rsid w:val="002F0D46"/>
    <w:rsid w:val="002F1AB6"/>
    <w:rsid w:val="002F5423"/>
    <w:rsid w:val="003076E0"/>
    <w:rsid w:val="003107C9"/>
    <w:rsid w:val="00311067"/>
    <w:rsid w:val="003145A5"/>
    <w:rsid w:val="003161CE"/>
    <w:rsid w:val="00321D6D"/>
    <w:rsid w:val="003262C7"/>
    <w:rsid w:val="00326ECB"/>
    <w:rsid w:val="00330444"/>
    <w:rsid w:val="00331404"/>
    <w:rsid w:val="003333AF"/>
    <w:rsid w:val="00335DE6"/>
    <w:rsid w:val="00336527"/>
    <w:rsid w:val="003411FF"/>
    <w:rsid w:val="00342477"/>
    <w:rsid w:val="00343E54"/>
    <w:rsid w:val="003442E1"/>
    <w:rsid w:val="00344D91"/>
    <w:rsid w:val="00345D7B"/>
    <w:rsid w:val="00350EFF"/>
    <w:rsid w:val="00353AE0"/>
    <w:rsid w:val="003564AF"/>
    <w:rsid w:val="00356A92"/>
    <w:rsid w:val="00357296"/>
    <w:rsid w:val="003630F2"/>
    <w:rsid w:val="003635D3"/>
    <w:rsid w:val="00366433"/>
    <w:rsid w:val="0037057F"/>
    <w:rsid w:val="00373786"/>
    <w:rsid w:val="00373FCD"/>
    <w:rsid w:val="003758B1"/>
    <w:rsid w:val="0037768C"/>
    <w:rsid w:val="00381BC0"/>
    <w:rsid w:val="00382F4F"/>
    <w:rsid w:val="0039064D"/>
    <w:rsid w:val="003908FA"/>
    <w:rsid w:val="0039324D"/>
    <w:rsid w:val="00394C27"/>
    <w:rsid w:val="00395175"/>
    <w:rsid w:val="003962B1"/>
    <w:rsid w:val="003A12DC"/>
    <w:rsid w:val="003A2DE3"/>
    <w:rsid w:val="003A61DE"/>
    <w:rsid w:val="003B2E3D"/>
    <w:rsid w:val="003B4A6B"/>
    <w:rsid w:val="003C13CE"/>
    <w:rsid w:val="003C1982"/>
    <w:rsid w:val="003C614B"/>
    <w:rsid w:val="003D0725"/>
    <w:rsid w:val="003D4186"/>
    <w:rsid w:val="003D7851"/>
    <w:rsid w:val="003D7CC0"/>
    <w:rsid w:val="003D7CE7"/>
    <w:rsid w:val="003E29F3"/>
    <w:rsid w:val="003E2F24"/>
    <w:rsid w:val="003E6817"/>
    <w:rsid w:val="003E7B3A"/>
    <w:rsid w:val="003F0940"/>
    <w:rsid w:val="003F10C8"/>
    <w:rsid w:val="003F2B52"/>
    <w:rsid w:val="003F3961"/>
    <w:rsid w:val="003F3A03"/>
    <w:rsid w:val="003F6D76"/>
    <w:rsid w:val="0040287B"/>
    <w:rsid w:val="0040661C"/>
    <w:rsid w:val="004073B3"/>
    <w:rsid w:val="00410006"/>
    <w:rsid w:val="004140D9"/>
    <w:rsid w:val="00414CEC"/>
    <w:rsid w:val="00415A60"/>
    <w:rsid w:val="004211CC"/>
    <w:rsid w:val="004244EF"/>
    <w:rsid w:val="00424809"/>
    <w:rsid w:val="00424A0C"/>
    <w:rsid w:val="00424DFE"/>
    <w:rsid w:val="0043080F"/>
    <w:rsid w:val="00432A1F"/>
    <w:rsid w:val="004336EF"/>
    <w:rsid w:val="0043488A"/>
    <w:rsid w:val="00440DF2"/>
    <w:rsid w:val="00440F19"/>
    <w:rsid w:val="00444133"/>
    <w:rsid w:val="004506BE"/>
    <w:rsid w:val="0045153E"/>
    <w:rsid w:val="004533D1"/>
    <w:rsid w:val="00455B73"/>
    <w:rsid w:val="00457596"/>
    <w:rsid w:val="00462366"/>
    <w:rsid w:val="004629D5"/>
    <w:rsid w:val="00470F61"/>
    <w:rsid w:val="00471691"/>
    <w:rsid w:val="004719CF"/>
    <w:rsid w:val="0047340A"/>
    <w:rsid w:val="00473804"/>
    <w:rsid w:val="00485A15"/>
    <w:rsid w:val="00486B60"/>
    <w:rsid w:val="00491337"/>
    <w:rsid w:val="0049223A"/>
    <w:rsid w:val="00492496"/>
    <w:rsid w:val="00493BA3"/>
    <w:rsid w:val="00494271"/>
    <w:rsid w:val="004942F5"/>
    <w:rsid w:val="0049694C"/>
    <w:rsid w:val="004A75BE"/>
    <w:rsid w:val="004B3148"/>
    <w:rsid w:val="004B4CFF"/>
    <w:rsid w:val="004B54E9"/>
    <w:rsid w:val="004B565E"/>
    <w:rsid w:val="004B6A92"/>
    <w:rsid w:val="004C13E9"/>
    <w:rsid w:val="004C33AE"/>
    <w:rsid w:val="004C42F0"/>
    <w:rsid w:val="004C43A4"/>
    <w:rsid w:val="004C76CE"/>
    <w:rsid w:val="004D20EE"/>
    <w:rsid w:val="004D2666"/>
    <w:rsid w:val="004D3594"/>
    <w:rsid w:val="004D6D25"/>
    <w:rsid w:val="004D7489"/>
    <w:rsid w:val="004D7840"/>
    <w:rsid w:val="004E04F7"/>
    <w:rsid w:val="004E10F5"/>
    <w:rsid w:val="004E1F1C"/>
    <w:rsid w:val="004E3251"/>
    <w:rsid w:val="004E3AF1"/>
    <w:rsid w:val="004E6544"/>
    <w:rsid w:val="004E7802"/>
    <w:rsid w:val="004F009B"/>
    <w:rsid w:val="004F145F"/>
    <w:rsid w:val="004F207A"/>
    <w:rsid w:val="005027B4"/>
    <w:rsid w:val="00504773"/>
    <w:rsid w:val="005068BC"/>
    <w:rsid w:val="00516D73"/>
    <w:rsid w:val="0052293F"/>
    <w:rsid w:val="00522F6B"/>
    <w:rsid w:val="00523110"/>
    <w:rsid w:val="0052491C"/>
    <w:rsid w:val="00526766"/>
    <w:rsid w:val="005268E0"/>
    <w:rsid w:val="00527DB2"/>
    <w:rsid w:val="005313CD"/>
    <w:rsid w:val="00533650"/>
    <w:rsid w:val="00533F72"/>
    <w:rsid w:val="00536A57"/>
    <w:rsid w:val="00537979"/>
    <w:rsid w:val="00541033"/>
    <w:rsid w:val="005422E3"/>
    <w:rsid w:val="00542A0E"/>
    <w:rsid w:val="005444C1"/>
    <w:rsid w:val="0054615B"/>
    <w:rsid w:val="005472A5"/>
    <w:rsid w:val="005500FB"/>
    <w:rsid w:val="00550C78"/>
    <w:rsid w:val="00551DFD"/>
    <w:rsid w:val="00552952"/>
    <w:rsid w:val="00552B5F"/>
    <w:rsid w:val="00556A44"/>
    <w:rsid w:val="00557096"/>
    <w:rsid w:val="00557E06"/>
    <w:rsid w:val="00560A87"/>
    <w:rsid w:val="00560D94"/>
    <w:rsid w:val="0056541D"/>
    <w:rsid w:val="005654AC"/>
    <w:rsid w:val="00565CA5"/>
    <w:rsid w:val="005670C9"/>
    <w:rsid w:val="00567462"/>
    <w:rsid w:val="00567D9E"/>
    <w:rsid w:val="00571364"/>
    <w:rsid w:val="00575D97"/>
    <w:rsid w:val="005779AE"/>
    <w:rsid w:val="005822A8"/>
    <w:rsid w:val="00582E12"/>
    <w:rsid w:val="0059503F"/>
    <w:rsid w:val="0059545D"/>
    <w:rsid w:val="005979DC"/>
    <w:rsid w:val="005A2E6F"/>
    <w:rsid w:val="005A4328"/>
    <w:rsid w:val="005A6D6C"/>
    <w:rsid w:val="005A6ED8"/>
    <w:rsid w:val="005B2A61"/>
    <w:rsid w:val="005B3CB6"/>
    <w:rsid w:val="005B5439"/>
    <w:rsid w:val="005B78D2"/>
    <w:rsid w:val="005C028E"/>
    <w:rsid w:val="005C2D90"/>
    <w:rsid w:val="005C5DA2"/>
    <w:rsid w:val="005C5DC2"/>
    <w:rsid w:val="005D6837"/>
    <w:rsid w:val="005D6C4C"/>
    <w:rsid w:val="005E2835"/>
    <w:rsid w:val="005E2D1E"/>
    <w:rsid w:val="005E3B88"/>
    <w:rsid w:val="005E4997"/>
    <w:rsid w:val="005E61F9"/>
    <w:rsid w:val="005E7CE3"/>
    <w:rsid w:val="005F0430"/>
    <w:rsid w:val="005F08EC"/>
    <w:rsid w:val="005F3BA5"/>
    <w:rsid w:val="005F589F"/>
    <w:rsid w:val="006007A2"/>
    <w:rsid w:val="0060301F"/>
    <w:rsid w:val="006116F4"/>
    <w:rsid w:val="00614965"/>
    <w:rsid w:val="00614ADC"/>
    <w:rsid w:val="00617EEA"/>
    <w:rsid w:val="00622A95"/>
    <w:rsid w:val="00623ABC"/>
    <w:rsid w:val="0062477F"/>
    <w:rsid w:val="00626F2D"/>
    <w:rsid w:val="00627316"/>
    <w:rsid w:val="00640DE1"/>
    <w:rsid w:val="0064157C"/>
    <w:rsid w:val="0064473F"/>
    <w:rsid w:val="00650116"/>
    <w:rsid w:val="00653904"/>
    <w:rsid w:val="00655A6A"/>
    <w:rsid w:val="00656049"/>
    <w:rsid w:val="0065606C"/>
    <w:rsid w:val="00657714"/>
    <w:rsid w:val="00662179"/>
    <w:rsid w:val="00664E7A"/>
    <w:rsid w:val="00666135"/>
    <w:rsid w:val="006679B5"/>
    <w:rsid w:val="00667ED8"/>
    <w:rsid w:val="00671DB1"/>
    <w:rsid w:val="00672440"/>
    <w:rsid w:val="006728B5"/>
    <w:rsid w:val="00674B33"/>
    <w:rsid w:val="0067564A"/>
    <w:rsid w:val="006764E8"/>
    <w:rsid w:val="006865EA"/>
    <w:rsid w:val="0069046D"/>
    <w:rsid w:val="00694205"/>
    <w:rsid w:val="00696D0B"/>
    <w:rsid w:val="006A20D1"/>
    <w:rsid w:val="006A7E2E"/>
    <w:rsid w:val="006B06A3"/>
    <w:rsid w:val="006B08D7"/>
    <w:rsid w:val="006B25FE"/>
    <w:rsid w:val="006B2F1C"/>
    <w:rsid w:val="006B428F"/>
    <w:rsid w:val="006B5B2D"/>
    <w:rsid w:val="006B5E23"/>
    <w:rsid w:val="006B6DE4"/>
    <w:rsid w:val="006C0F45"/>
    <w:rsid w:val="006C1C90"/>
    <w:rsid w:val="006C425B"/>
    <w:rsid w:val="006C4D85"/>
    <w:rsid w:val="006C5037"/>
    <w:rsid w:val="006C59BD"/>
    <w:rsid w:val="006C7EDF"/>
    <w:rsid w:val="006D0081"/>
    <w:rsid w:val="006D0624"/>
    <w:rsid w:val="006D2E8E"/>
    <w:rsid w:val="006D7649"/>
    <w:rsid w:val="006E3EA5"/>
    <w:rsid w:val="006E6B2E"/>
    <w:rsid w:val="006E7F9A"/>
    <w:rsid w:val="006F39D6"/>
    <w:rsid w:val="006F3A9B"/>
    <w:rsid w:val="006F4FF6"/>
    <w:rsid w:val="00703C57"/>
    <w:rsid w:val="0070452E"/>
    <w:rsid w:val="00705C49"/>
    <w:rsid w:val="00710304"/>
    <w:rsid w:val="00710A14"/>
    <w:rsid w:val="00710DF6"/>
    <w:rsid w:val="00711502"/>
    <w:rsid w:val="0071327A"/>
    <w:rsid w:val="007156A6"/>
    <w:rsid w:val="00722B1B"/>
    <w:rsid w:val="007267EC"/>
    <w:rsid w:val="00731723"/>
    <w:rsid w:val="00732BBD"/>
    <w:rsid w:val="00734566"/>
    <w:rsid w:val="007355F3"/>
    <w:rsid w:val="007360D9"/>
    <w:rsid w:val="00740175"/>
    <w:rsid w:val="00743F53"/>
    <w:rsid w:val="0074600A"/>
    <w:rsid w:val="007534BD"/>
    <w:rsid w:val="00756612"/>
    <w:rsid w:val="007571F3"/>
    <w:rsid w:val="00762126"/>
    <w:rsid w:val="00763E92"/>
    <w:rsid w:val="007646FE"/>
    <w:rsid w:val="00764A07"/>
    <w:rsid w:val="00764A49"/>
    <w:rsid w:val="00765FF6"/>
    <w:rsid w:val="007660C4"/>
    <w:rsid w:val="007737FB"/>
    <w:rsid w:val="00774941"/>
    <w:rsid w:val="00775421"/>
    <w:rsid w:val="00776D56"/>
    <w:rsid w:val="00780475"/>
    <w:rsid w:val="007804E6"/>
    <w:rsid w:val="00780C31"/>
    <w:rsid w:val="0078284E"/>
    <w:rsid w:val="00782C46"/>
    <w:rsid w:val="00784D7A"/>
    <w:rsid w:val="00790D3F"/>
    <w:rsid w:val="00792A72"/>
    <w:rsid w:val="00793111"/>
    <w:rsid w:val="00793726"/>
    <w:rsid w:val="007945B6"/>
    <w:rsid w:val="007A2B2D"/>
    <w:rsid w:val="007A5D7F"/>
    <w:rsid w:val="007A6A0B"/>
    <w:rsid w:val="007B135F"/>
    <w:rsid w:val="007B2B55"/>
    <w:rsid w:val="007B3C14"/>
    <w:rsid w:val="007C0882"/>
    <w:rsid w:val="007C1043"/>
    <w:rsid w:val="007C14DF"/>
    <w:rsid w:val="007C4161"/>
    <w:rsid w:val="007C4BE1"/>
    <w:rsid w:val="007C51EF"/>
    <w:rsid w:val="007C5F76"/>
    <w:rsid w:val="007D419F"/>
    <w:rsid w:val="007D6D69"/>
    <w:rsid w:val="007D6F29"/>
    <w:rsid w:val="007D735A"/>
    <w:rsid w:val="007E13C0"/>
    <w:rsid w:val="007F0584"/>
    <w:rsid w:val="007F11B8"/>
    <w:rsid w:val="007F3EEA"/>
    <w:rsid w:val="00802845"/>
    <w:rsid w:val="00803299"/>
    <w:rsid w:val="0080442E"/>
    <w:rsid w:val="00804856"/>
    <w:rsid w:val="008119E8"/>
    <w:rsid w:val="008139F4"/>
    <w:rsid w:val="008165EA"/>
    <w:rsid w:val="00816907"/>
    <w:rsid w:val="00816CF0"/>
    <w:rsid w:val="0081790A"/>
    <w:rsid w:val="00821CF3"/>
    <w:rsid w:val="0082217E"/>
    <w:rsid w:val="00822E96"/>
    <w:rsid w:val="00825D16"/>
    <w:rsid w:val="00826345"/>
    <w:rsid w:val="00830A74"/>
    <w:rsid w:val="0083273C"/>
    <w:rsid w:val="00835125"/>
    <w:rsid w:val="008379B1"/>
    <w:rsid w:val="00842FF3"/>
    <w:rsid w:val="00846C3B"/>
    <w:rsid w:val="00850C34"/>
    <w:rsid w:val="00850F04"/>
    <w:rsid w:val="00851C29"/>
    <w:rsid w:val="00852756"/>
    <w:rsid w:val="0085309B"/>
    <w:rsid w:val="008543E1"/>
    <w:rsid w:val="008549B6"/>
    <w:rsid w:val="0085725A"/>
    <w:rsid w:val="0086068B"/>
    <w:rsid w:val="008620B4"/>
    <w:rsid w:val="00862B0B"/>
    <w:rsid w:val="00865910"/>
    <w:rsid w:val="00870DBE"/>
    <w:rsid w:val="00872B77"/>
    <w:rsid w:val="00873818"/>
    <w:rsid w:val="00873F7F"/>
    <w:rsid w:val="00874239"/>
    <w:rsid w:val="00874269"/>
    <w:rsid w:val="00877A6D"/>
    <w:rsid w:val="00882301"/>
    <w:rsid w:val="00886903"/>
    <w:rsid w:val="00890F00"/>
    <w:rsid w:val="0089283A"/>
    <w:rsid w:val="00895A94"/>
    <w:rsid w:val="00896702"/>
    <w:rsid w:val="0089696C"/>
    <w:rsid w:val="00897A46"/>
    <w:rsid w:val="008A12DA"/>
    <w:rsid w:val="008A4677"/>
    <w:rsid w:val="008A5DB2"/>
    <w:rsid w:val="008B09EE"/>
    <w:rsid w:val="008B1A1A"/>
    <w:rsid w:val="008B1FF2"/>
    <w:rsid w:val="008B4BFE"/>
    <w:rsid w:val="008B7A72"/>
    <w:rsid w:val="008B7D97"/>
    <w:rsid w:val="008C255E"/>
    <w:rsid w:val="008D1E50"/>
    <w:rsid w:val="008D7BDE"/>
    <w:rsid w:val="008E0178"/>
    <w:rsid w:val="008E1F7D"/>
    <w:rsid w:val="008E6C46"/>
    <w:rsid w:val="008F3574"/>
    <w:rsid w:val="008F4657"/>
    <w:rsid w:val="00904A3E"/>
    <w:rsid w:val="009078EE"/>
    <w:rsid w:val="00907A65"/>
    <w:rsid w:val="00910DEE"/>
    <w:rsid w:val="00913362"/>
    <w:rsid w:val="00916593"/>
    <w:rsid w:val="00916DBA"/>
    <w:rsid w:val="009215B7"/>
    <w:rsid w:val="00922C46"/>
    <w:rsid w:val="009242EA"/>
    <w:rsid w:val="00924381"/>
    <w:rsid w:val="009314BE"/>
    <w:rsid w:val="00932281"/>
    <w:rsid w:val="00933384"/>
    <w:rsid w:val="00934D2C"/>
    <w:rsid w:val="00935407"/>
    <w:rsid w:val="009402A5"/>
    <w:rsid w:val="009411A4"/>
    <w:rsid w:val="009422D4"/>
    <w:rsid w:val="009457DA"/>
    <w:rsid w:val="00945BA6"/>
    <w:rsid w:val="0095041C"/>
    <w:rsid w:val="009536BB"/>
    <w:rsid w:val="00953A46"/>
    <w:rsid w:val="0096111A"/>
    <w:rsid w:val="00974A56"/>
    <w:rsid w:val="00976D34"/>
    <w:rsid w:val="0098078B"/>
    <w:rsid w:val="00986A33"/>
    <w:rsid w:val="00991F79"/>
    <w:rsid w:val="00996906"/>
    <w:rsid w:val="00997435"/>
    <w:rsid w:val="009A550B"/>
    <w:rsid w:val="009A58AB"/>
    <w:rsid w:val="009A5B98"/>
    <w:rsid w:val="009A67AF"/>
    <w:rsid w:val="009A6C69"/>
    <w:rsid w:val="009A6CCE"/>
    <w:rsid w:val="009A7545"/>
    <w:rsid w:val="009A7798"/>
    <w:rsid w:val="009B293C"/>
    <w:rsid w:val="009B2DDF"/>
    <w:rsid w:val="009B415A"/>
    <w:rsid w:val="009B472A"/>
    <w:rsid w:val="009B6F4F"/>
    <w:rsid w:val="009C0F45"/>
    <w:rsid w:val="009C64EC"/>
    <w:rsid w:val="009D05C1"/>
    <w:rsid w:val="009D15B0"/>
    <w:rsid w:val="009D3F28"/>
    <w:rsid w:val="009E0E59"/>
    <w:rsid w:val="009E0F04"/>
    <w:rsid w:val="009E3402"/>
    <w:rsid w:val="009E3473"/>
    <w:rsid w:val="009E4101"/>
    <w:rsid w:val="009E49FB"/>
    <w:rsid w:val="009E5DAB"/>
    <w:rsid w:val="009F0978"/>
    <w:rsid w:val="009F5450"/>
    <w:rsid w:val="00A01D8D"/>
    <w:rsid w:val="00A02ED9"/>
    <w:rsid w:val="00A044B5"/>
    <w:rsid w:val="00A04892"/>
    <w:rsid w:val="00A07390"/>
    <w:rsid w:val="00A0798E"/>
    <w:rsid w:val="00A13335"/>
    <w:rsid w:val="00A15BB3"/>
    <w:rsid w:val="00A24A10"/>
    <w:rsid w:val="00A253B3"/>
    <w:rsid w:val="00A26AB4"/>
    <w:rsid w:val="00A270B9"/>
    <w:rsid w:val="00A30A00"/>
    <w:rsid w:val="00A40ACE"/>
    <w:rsid w:val="00A41AB8"/>
    <w:rsid w:val="00A423C8"/>
    <w:rsid w:val="00A42B52"/>
    <w:rsid w:val="00A45DA3"/>
    <w:rsid w:val="00A52BC4"/>
    <w:rsid w:val="00A5314E"/>
    <w:rsid w:val="00A653BB"/>
    <w:rsid w:val="00A65574"/>
    <w:rsid w:val="00A677A4"/>
    <w:rsid w:val="00A74CBD"/>
    <w:rsid w:val="00A75E22"/>
    <w:rsid w:val="00A76206"/>
    <w:rsid w:val="00A80F35"/>
    <w:rsid w:val="00A811DB"/>
    <w:rsid w:val="00A81C90"/>
    <w:rsid w:val="00A83E9B"/>
    <w:rsid w:val="00A863A7"/>
    <w:rsid w:val="00A875E0"/>
    <w:rsid w:val="00A93989"/>
    <w:rsid w:val="00AA0138"/>
    <w:rsid w:val="00AA2955"/>
    <w:rsid w:val="00AA489D"/>
    <w:rsid w:val="00AB3FDB"/>
    <w:rsid w:val="00AB431D"/>
    <w:rsid w:val="00AB49FC"/>
    <w:rsid w:val="00AB4F81"/>
    <w:rsid w:val="00AB7DCC"/>
    <w:rsid w:val="00AC3066"/>
    <w:rsid w:val="00AC5F56"/>
    <w:rsid w:val="00AC65C2"/>
    <w:rsid w:val="00AD0C45"/>
    <w:rsid w:val="00AD76E8"/>
    <w:rsid w:val="00AF2026"/>
    <w:rsid w:val="00AF2AA7"/>
    <w:rsid w:val="00AF47B7"/>
    <w:rsid w:val="00AF4E8C"/>
    <w:rsid w:val="00B02D4F"/>
    <w:rsid w:val="00B1379C"/>
    <w:rsid w:val="00B14DDE"/>
    <w:rsid w:val="00B16A61"/>
    <w:rsid w:val="00B224F4"/>
    <w:rsid w:val="00B235ED"/>
    <w:rsid w:val="00B24F71"/>
    <w:rsid w:val="00B251A2"/>
    <w:rsid w:val="00B25A6D"/>
    <w:rsid w:val="00B2605C"/>
    <w:rsid w:val="00B269B5"/>
    <w:rsid w:val="00B30435"/>
    <w:rsid w:val="00B314C5"/>
    <w:rsid w:val="00B331CF"/>
    <w:rsid w:val="00B355DA"/>
    <w:rsid w:val="00B4185A"/>
    <w:rsid w:val="00B4425C"/>
    <w:rsid w:val="00B45462"/>
    <w:rsid w:val="00B474C7"/>
    <w:rsid w:val="00B503F9"/>
    <w:rsid w:val="00B51293"/>
    <w:rsid w:val="00B54516"/>
    <w:rsid w:val="00B57015"/>
    <w:rsid w:val="00B61D84"/>
    <w:rsid w:val="00B627D0"/>
    <w:rsid w:val="00B638BA"/>
    <w:rsid w:val="00B64C23"/>
    <w:rsid w:val="00B64E37"/>
    <w:rsid w:val="00B65636"/>
    <w:rsid w:val="00B657AC"/>
    <w:rsid w:val="00B67E45"/>
    <w:rsid w:val="00B703D9"/>
    <w:rsid w:val="00B705F1"/>
    <w:rsid w:val="00B719E8"/>
    <w:rsid w:val="00B72BF0"/>
    <w:rsid w:val="00B730A9"/>
    <w:rsid w:val="00B75B52"/>
    <w:rsid w:val="00B84645"/>
    <w:rsid w:val="00B90EF9"/>
    <w:rsid w:val="00B93E0C"/>
    <w:rsid w:val="00B940C6"/>
    <w:rsid w:val="00B95B99"/>
    <w:rsid w:val="00BA79D9"/>
    <w:rsid w:val="00BB0F16"/>
    <w:rsid w:val="00BB2FE6"/>
    <w:rsid w:val="00BB56BD"/>
    <w:rsid w:val="00BC285D"/>
    <w:rsid w:val="00BC44A2"/>
    <w:rsid w:val="00BC62C3"/>
    <w:rsid w:val="00BD038E"/>
    <w:rsid w:val="00BD2529"/>
    <w:rsid w:val="00BD272F"/>
    <w:rsid w:val="00BD4009"/>
    <w:rsid w:val="00BD47BA"/>
    <w:rsid w:val="00BD598C"/>
    <w:rsid w:val="00BD7AEB"/>
    <w:rsid w:val="00BE0542"/>
    <w:rsid w:val="00BE5E61"/>
    <w:rsid w:val="00BE64B5"/>
    <w:rsid w:val="00BF278F"/>
    <w:rsid w:val="00BF4EE7"/>
    <w:rsid w:val="00BF5D15"/>
    <w:rsid w:val="00BF7208"/>
    <w:rsid w:val="00C054C7"/>
    <w:rsid w:val="00C16784"/>
    <w:rsid w:val="00C222BF"/>
    <w:rsid w:val="00C23EC6"/>
    <w:rsid w:val="00C25332"/>
    <w:rsid w:val="00C2637F"/>
    <w:rsid w:val="00C307D6"/>
    <w:rsid w:val="00C30B4B"/>
    <w:rsid w:val="00C3103D"/>
    <w:rsid w:val="00C3290A"/>
    <w:rsid w:val="00C3387C"/>
    <w:rsid w:val="00C34B0A"/>
    <w:rsid w:val="00C36EEA"/>
    <w:rsid w:val="00C371D5"/>
    <w:rsid w:val="00C42748"/>
    <w:rsid w:val="00C43F05"/>
    <w:rsid w:val="00C4655D"/>
    <w:rsid w:val="00C508E4"/>
    <w:rsid w:val="00C5468E"/>
    <w:rsid w:val="00C54E4F"/>
    <w:rsid w:val="00C61BE9"/>
    <w:rsid w:val="00C62834"/>
    <w:rsid w:val="00C63576"/>
    <w:rsid w:val="00C63F05"/>
    <w:rsid w:val="00C64B4D"/>
    <w:rsid w:val="00C72476"/>
    <w:rsid w:val="00C74245"/>
    <w:rsid w:val="00C746FA"/>
    <w:rsid w:val="00C84339"/>
    <w:rsid w:val="00C846DB"/>
    <w:rsid w:val="00C85D82"/>
    <w:rsid w:val="00C87130"/>
    <w:rsid w:val="00C953FB"/>
    <w:rsid w:val="00CA08D7"/>
    <w:rsid w:val="00CA0E93"/>
    <w:rsid w:val="00CA2544"/>
    <w:rsid w:val="00CA2B37"/>
    <w:rsid w:val="00CA3008"/>
    <w:rsid w:val="00CB0F42"/>
    <w:rsid w:val="00CB5A04"/>
    <w:rsid w:val="00CC1E17"/>
    <w:rsid w:val="00CC4686"/>
    <w:rsid w:val="00CC71B4"/>
    <w:rsid w:val="00CD1620"/>
    <w:rsid w:val="00CD4BBA"/>
    <w:rsid w:val="00CD6909"/>
    <w:rsid w:val="00CE06E3"/>
    <w:rsid w:val="00CE4379"/>
    <w:rsid w:val="00CE4FC8"/>
    <w:rsid w:val="00CE6A40"/>
    <w:rsid w:val="00CE6C5B"/>
    <w:rsid w:val="00CF113C"/>
    <w:rsid w:val="00CF1B4D"/>
    <w:rsid w:val="00CF52F4"/>
    <w:rsid w:val="00CF5F3A"/>
    <w:rsid w:val="00D00B95"/>
    <w:rsid w:val="00D0472A"/>
    <w:rsid w:val="00D05F1A"/>
    <w:rsid w:val="00D068C3"/>
    <w:rsid w:val="00D13563"/>
    <w:rsid w:val="00D13C3D"/>
    <w:rsid w:val="00D162E1"/>
    <w:rsid w:val="00D22C1E"/>
    <w:rsid w:val="00D31746"/>
    <w:rsid w:val="00D3306D"/>
    <w:rsid w:val="00D346A9"/>
    <w:rsid w:val="00D3690F"/>
    <w:rsid w:val="00D40381"/>
    <w:rsid w:val="00D411E6"/>
    <w:rsid w:val="00D41F03"/>
    <w:rsid w:val="00D44153"/>
    <w:rsid w:val="00D443FF"/>
    <w:rsid w:val="00D5115D"/>
    <w:rsid w:val="00D514A5"/>
    <w:rsid w:val="00D57F45"/>
    <w:rsid w:val="00D6090F"/>
    <w:rsid w:val="00D70462"/>
    <w:rsid w:val="00D727F0"/>
    <w:rsid w:val="00D75C3F"/>
    <w:rsid w:val="00D76320"/>
    <w:rsid w:val="00D766F7"/>
    <w:rsid w:val="00D8279D"/>
    <w:rsid w:val="00D82E7A"/>
    <w:rsid w:val="00D866A6"/>
    <w:rsid w:val="00D8741B"/>
    <w:rsid w:val="00D94305"/>
    <w:rsid w:val="00DA16AE"/>
    <w:rsid w:val="00DA6308"/>
    <w:rsid w:val="00DA6EC7"/>
    <w:rsid w:val="00DA7571"/>
    <w:rsid w:val="00DB03AF"/>
    <w:rsid w:val="00DB3743"/>
    <w:rsid w:val="00DC0A9A"/>
    <w:rsid w:val="00DC1EB4"/>
    <w:rsid w:val="00DC1FE5"/>
    <w:rsid w:val="00DC4FAF"/>
    <w:rsid w:val="00DC5A17"/>
    <w:rsid w:val="00DC639E"/>
    <w:rsid w:val="00DC7D1C"/>
    <w:rsid w:val="00DD0A6A"/>
    <w:rsid w:val="00DD4CDB"/>
    <w:rsid w:val="00DD6A35"/>
    <w:rsid w:val="00DD7C5E"/>
    <w:rsid w:val="00DE264A"/>
    <w:rsid w:val="00DE68D4"/>
    <w:rsid w:val="00DF0AA5"/>
    <w:rsid w:val="00DF5D9B"/>
    <w:rsid w:val="00DF64A7"/>
    <w:rsid w:val="00E004E5"/>
    <w:rsid w:val="00E00C93"/>
    <w:rsid w:val="00E02EBD"/>
    <w:rsid w:val="00E0415A"/>
    <w:rsid w:val="00E1075D"/>
    <w:rsid w:val="00E1571C"/>
    <w:rsid w:val="00E15769"/>
    <w:rsid w:val="00E15924"/>
    <w:rsid w:val="00E17B79"/>
    <w:rsid w:val="00E212F8"/>
    <w:rsid w:val="00E22EA6"/>
    <w:rsid w:val="00E23AB4"/>
    <w:rsid w:val="00E3194B"/>
    <w:rsid w:val="00E319D8"/>
    <w:rsid w:val="00E32DC0"/>
    <w:rsid w:val="00E33C52"/>
    <w:rsid w:val="00E33FB8"/>
    <w:rsid w:val="00E34401"/>
    <w:rsid w:val="00E35136"/>
    <w:rsid w:val="00E37C9D"/>
    <w:rsid w:val="00E37F3C"/>
    <w:rsid w:val="00E40A31"/>
    <w:rsid w:val="00E46646"/>
    <w:rsid w:val="00E47FCB"/>
    <w:rsid w:val="00E50E43"/>
    <w:rsid w:val="00E525E5"/>
    <w:rsid w:val="00E66266"/>
    <w:rsid w:val="00E66C93"/>
    <w:rsid w:val="00E67EDB"/>
    <w:rsid w:val="00E70D2C"/>
    <w:rsid w:val="00E71083"/>
    <w:rsid w:val="00E71DB2"/>
    <w:rsid w:val="00E750F1"/>
    <w:rsid w:val="00E80852"/>
    <w:rsid w:val="00E822A7"/>
    <w:rsid w:val="00E83CCB"/>
    <w:rsid w:val="00E91C6E"/>
    <w:rsid w:val="00E928CB"/>
    <w:rsid w:val="00E93248"/>
    <w:rsid w:val="00E945FE"/>
    <w:rsid w:val="00EA1C75"/>
    <w:rsid w:val="00EA35D2"/>
    <w:rsid w:val="00EA37AF"/>
    <w:rsid w:val="00EA3BC2"/>
    <w:rsid w:val="00EA4000"/>
    <w:rsid w:val="00EA4F59"/>
    <w:rsid w:val="00EB0325"/>
    <w:rsid w:val="00EB03F0"/>
    <w:rsid w:val="00EB1330"/>
    <w:rsid w:val="00EB2097"/>
    <w:rsid w:val="00EB6734"/>
    <w:rsid w:val="00EB687E"/>
    <w:rsid w:val="00EC5B9E"/>
    <w:rsid w:val="00EC7F75"/>
    <w:rsid w:val="00ED07D7"/>
    <w:rsid w:val="00ED27AA"/>
    <w:rsid w:val="00ED4CA9"/>
    <w:rsid w:val="00EE2D6F"/>
    <w:rsid w:val="00EE425E"/>
    <w:rsid w:val="00EF0E85"/>
    <w:rsid w:val="00EF5435"/>
    <w:rsid w:val="00F002E1"/>
    <w:rsid w:val="00F00B5C"/>
    <w:rsid w:val="00F03828"/>
    <w:rsid w:val="00F040FD"/>
    <w:rsid w:val="00F04B76"/>
    <w:rsid w:val="00F06716"/>
    <w:rsid w:val="00F0728E"/>
    <w:rsid w:val="00F1025B"/>
    <w:rsid w:val="00F104E1"/>
    <w:rsid w:val="00F11BD4"/>
    <w:rsid w:val="00F12194"/>
    <w:rsid w:val="00F202CE"/>
    <w:rsid w:val="00F24689"/>
    <w:rsid w:val="00F25976"/>
    <w:rsid w:val="00F303F9"/>
    <w:rsid w:val="00F30D19"/>
    <w:rsid w:val="00F371A1"/>
    <w:rsid w:val="00F37A07"/>
    <w:rsid w:val="00F45171"/>
    <w:rsid w:val="00F476B3"/>
    <w:rsid w:val="00F47BE3"/>
    <w:rsid w:val="00F548A8"/>
    <w:rsid w:val="00F5495E"/>
    <w:rsid w:val="00F6039B"/>
    <w:rsid w:val="00F651F6"/>
    <w:rsid w:val="00F703C2"/>
    <w:rsid w:val="00F77164"/>
    <w:rsid w:val="00F775FB"/>
    <w:rsid w:val="00F80652"/>
    <w:rsid w:val="00F8334F"/>
    <w:rsid w:val="00F8531C"/>
    <w:rsid w:val="00F86FA0"/>
    <w:rsid w:val="00F9117D"/>
    <w:rsid w:val="00F96994"/>
    <w:rsid w:val="00F96A08"/>
    <w:rsid w:val="00FA289F"/>
    <w:rsid w:val="00FA3C88"/>
    <w:rsid w:val="00FA410E"/>
    <w:rsid w:val="00FA5149"/>
    <w:rsid w:val="00FB17A2"/>
    <w:rsid w:val="00FB1807"/>
    <w:rsid w:val="00FB2B02"/>
    <w:rsid w:val="00FB3EF3"/>
    <w:rsid w:val="00FB4311"/>
    <w:rsid w:val="00FB43DA"/>
    <w:rsid w:val="00FB5A3B"/>
    <w:rsid w:val="00FC1107"/>
    <w:rsid w:val="00FC148F"/>
    <w:rsid w:val="00FC19AC"/>
    <w:rsid w:val="00FC30EB"/>
    <w:rsid w:val="00FC5034"/>
    <w:rsid w:val="00FC786E"/>
    <w:rsid w:val="00FC7A92"/>
    <w:rsid w:val="00FD347E"/>
    <w:rsid w:val="00FE03EB"/>
    <w:rsid w:val="00FE4396"/>
    <w:rsid w:val="00FE5674"/>
    <w:rsid w:val="00FE5F42"/>
    <w:rsid w:val="00FF064B"/>
    <w:rsid w:val="00FF24FC"/>
    <w:rsid w:val="00FF28D2"/>
    <w:rsid w:val="00FF5F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47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0442E"/>
    <w:rPr>
      <w:color w:val="auto"/>
    </w:rPr>
  </w:style>
  <w:style w:type="paragraph" w:customStyle="1" w:styleId="25C25E5868484C00A710EEF426D6FFDE">
    <w:name w:val="25C25E5868484C00A710EEF426D6FFDE"/>
    <w:rsid w:val="00565CA5"/>
    <w:pPr>
      <w:widowControl w:val="0"/>
      <w:jc w:val="both"/>
    </w:pPr>
  </w:style>
  <w:style w:type="paragraph" w:customStyle="1" w:styleId="87552E7732E445EDAB0DFF8CBBC7CAB4">
    <w:name w:val="87552E7732E445EDAB0DFF8CBBC7CAB4"/>
    <w:rsid w:val="00565CA5"/>
    <w:pPr>
      <w:widowControl w:val="0"/>
      <w:jc w:val="both"/>
    </w:pPr>
  </w:style>
  <w:style w:type="paragraph" w:customStyle="1" w:styleId="2B3C7AB8D7AA487CB7F8AD8DE8487F97">
    <w:name w:val="2B3C7AB8D7AA487CB7F8AD8DE8487F97"/>
    <w:rsid w:val="00565CA5"/>
    <w:pPr>
      <w:widowControl w:val="0"/>
      <w:jc w:val="both"/>
    </w:pPr>
  </w:style>
  <w:style w:type="paragraph" w:customStyle="1" w:styleId="4FA075B8E1884D08B27627AEDD202D0A">
    <w:name w:val="4FA075B8E1884D08B27627AEDD202D0A"/>
    <w:rsid w:val="00565CA5"/>
    <w:pPr>
      <w:widowControl w:val="0"/>
      <w:jc w:val="both"/>
    </w:pPr>
  </w:style>
  <w:style w:type="paragraph" w:customStyle="1" w:styleId="A55A725A45894E5FA6D20F090A7A1543">
    <w:name w:val="A55A725A45894E5FA6D20F090A7A1543"/>
    <w:rsid w:val="00AF47B7"/>
    <w:pPr>
      <w:widowControl w:val="0"/>
      <w:jc w:val="both"/>
    </w:pPr>
  </w:style>
  <w:style w:type="paragraph" w:customStyle="1" w:styleId="8F97123FCB7D4F96B0D787B748F238DE">
    <w:name w:val="8F97123FCB7D4F96B0D787B748F238DE"/>
    <w:rsid w:val="00AF47B7"/>
    <w:pPr>
      <w:widowControl w:val="0"/>
      <w:jc w:val="both"/>
    </w:pPr>
  </w:style>
  <w:style w:type="paragraph" w:customStyle="1" w:styleId="C88C9B01A70F4DF686E3B42E6AAC7E14">
    <w:name w:val="C88C9B01A70F4DF686E3B42E6AAC7E14"/>
    <w:rsid w:val="00AF47B7"/>
    <w:pPr>
      <w:widowControl w:val="0"/>
      <w:jc w:val="both"/>
    </w:pPr>
  </w:style>
  <w:style w:type="paragraph" w:customStyle="1" w:styleId="74CE1939631C4AA09734118FF6642FF2">
    <w:name w:val="74CE1939631C4AA09734118FF6642FF2"/>
    <w:rsid w:val="00AF47B7"/>
    <w:pPr>
      <w:widowControl w:val="0"/>
      <w:jc w:val="both"/>
    </w:pPr>
  </w:style>
  <w:style w:type="paragraph" w:customStyle="1" w:styleId="1A8D1EA422764C2D80B5601B463F0A22">
    <w:name w:val="1A8D1EA422764C2D80B5601B463F0A22"/>
    <w:rsid w:val="00B1379C"/>
    <w:pPr>
      <w:widowControl w:val="0"/>
      <w:jc w:val="both"/>
    </w:pPr>
  </w:style>
  <w:style w:type="paragraph" w:customStyle="1" w:styleId="5493CB5DF2B3417B8CA27262C6A33A0A">
    <w:name w:val="5493CB5DF2B3417B8CA27262C6A33A0A"/>
    <w:rsid w:val="00B1379C"/>
    <w:pPr>
      <w:widowControl w:val="0"/>
      <w:jc w:val="both"/>
    </w:pPr>
  </w:style>
  <w:style w:type="paragraph" w:customStyle="1" w:styleId="A98DC0061F7B4FA5B687CA616D74F77B">
    <w:name w:val="A98DC0061F7B4FA5B687CA616D74F77B"/>
    <w:rsid w:val="00B1379C"/>
    <w:pPr>
      <w:widowControl w:val="0"/>
      <w:jc w:val="both"/>
    </w:pPr>
  </w:style>
  <w:style w:type="paragraph" w:customStyle="1" w:styleId="CA685DC9CB99471B9BEDE4B327DB57B8">
    <w:name w:val="CA685DC9CB99471B9BEDE4B327DB57B8"/>
    <w:rsid w:val="00B1379C"/>
    <w:pPr>
      <w:widowControl w:val="0"/>
      <w:jc w:val="both"/>
    </w:pPr>
  </w:style>
  <w:style w:type="paragraph" w:customStyle="1" w:styleId="180440E5053D40FD961B2DDFF6E93FF4">
    <w:name w:val="180440E5053D40FD961B2DDFF6E93FF4"/>
    <w:rsid w:val="00B1379C"/>
    <w:pPr>
      <w:widowControl w:val="0"/>
      <w:jc w:val="both"/>
    </w:pPr>
  </w:style>
  <w:style w:type="paragraph" w:customStyle="1" w:styleId="DA26B71343454ABCB416A3F8FB99679B">
    <w:name w:val="DA26B71343454ABCB416A3F8FB99679B"/>
    <w:rsid w:val="00B1379C"/>
    <w:pPr>
      <w:widowControl w:val="0"/>
      <w:jc w:val="both"/>
    </w:pPr>
  </w:style>
  <w:style w:type="paragraph" w:customStyle="1" w:styleId="462AFF71E6E94EEDA96031D04C5FA300">
    <w:name w:val="462AFF71E6E94EEDA96031D04C5FA300"/>
    <w:rsid w:val="00B1379C"/>
    <w:pPr>
      <w:widowControl w:val="0"/>
      <w:jc w:val="both"/>
    </w:pPr>
  </w:style>
  <w:style w:type="paragraph" w:customStyle="1" w:styleId="272E9FC670B14F52A9DDBE75EABFB32B">
    <w:name w:val="272E9FC670B14F52A9DDBE75EABFB32B"/>
    <w:rsid w:val="00B1379C"/>
    <w:pPr>
      <w:widowControl w:val="0"/>
      <w:jc w:val="both"/>
    </w:pPr>
  </w:style>
  <w:style w:type="paragraph" w:customStyle="1" w:styleId="1E829A3CD6A3409ABB5C3DF1974141F1">
    <w:name w:val="1E829A3CD6A3409ABB5C3DF1974141F1"/>
    <w:rsid w:val="00B1379C"/>
    <w:pPr>
      <w:widowControl w:val="0"/>
      <w:jc w:val="both"/>
    </w:pPr>
  </w:style>
  <w:style w:type="paragraph" w:customStyle="1" w:styleId="767ED961034E4934AC952753EEC24BFF">
    <w:name w:val="767ED961034E4934AC952753EEC24BFF"/>
    <w:rsid w:val="00B1379C"/>
    <w:pPr>
      <w:widowControl w:val="0"/>
      <w:jc w:val="both"/>
    </w:pPr>
  </w:style>
  <w:style w:type="paragraph" w:customStyle="1" w:styleId="FD2EED5B6A6D4202AFCBA2F1452C79F3">
    <w:name w:val="FD2EED5B6A6D4202AFCBA2F1452C79F3"/>
    <w:rsid w:val="00B1379C"/>
    <w:pPr>
      <w:widowControl w:val="0"/>
      <w:jc w:val="both"/>
    </w:pPr>
  </w:style>
  <w:style w:type="paragraph" w:customStyle="1" w:styleId="A11B60C9995C4D1D90791F122A6F2301">
    <w:name w:val="A11B60C9995C4D1D90791F122A6F2301"/>
    <w:rsid w:val="00B1379C"/>
    <w:pPr>
      <w:widowControl w:val="0"/>
      <w:jc w:val="both"/>
    </w:pPr>
  </w:style>
  <w:style w:type="paragraph" w:customStyle="1" w:styleId="49B3C7E73E724D3E920708B881900F2E">
    <w:name w:val="49B3C7E73E724D3E920708B881900F2E"/>
    <w:rsid w:val="00B1379C"/>
    <w:pPr>
      <w:widowControl w:val="0"/>
      <w:jc w:val="both"/>
    </w:pPr>
  </w:style>
  <w:style w:type="paragraph" w:customStyle="1" w:styleId="BEC0FAFD85614267A192AB22684CCABD">
    <w:name w:val="BEC0FAFD85614267A192AB22684CCABD"/>
    <w:rsid w:val="00B1379C"/>
    <w:pPr>
      <w:widowControl w:val="0"/>
      <w:jc w:val="both"/>
    </w:pPr>
  </w:style>
  <w:style w:type="paragraph" w:customStyle="1" w:styleId="DD5D6E3483C149BD9A3C83C6F62F4848">
    <w:name w:val="DD5D6E3483C149BD9A3C83C6F62F4848"/>
    <w:rsid w:val="00E70D2C"/>
    <w:pPr>
      <w:widowControl w:val="0"/>
      <w:jc w:val="both"/>
    </w:pPr>
  </w:style>
  <w:style w:type="paragraph" w:customStyle="1" w:styleId="3A12FC39794F4E279D2EDABBA03D553F">
    <w:name w:val="3A12FC39794F4E279D2EDABBA03D553F"/>
    <w:rsid w:val="00E70D2C"/>
    <w:pPr>
      <w:widowControl w:val="0"/>
      <w:jc w:val="both"/>
    </w:pPr>
  </w:style>
  <w:style w:type="paragraph" w:customStyle="1" w:styleId="46108522CC624314981963C2D718574C">
    <w:name w:val="46108522CC624314981963C2D718574C"/>
    <w:rsid w:val="00E70D2C"/>
    <w:pPr>
      <w:widowControl w:val="0"/>
      <w:jc w:val="both"/>
    </w:pPr>
  </w:style>
  <w:style w:type="paragraph" w:customStyle="1" w:styleId="B32C0E0C95EC486FB42BF981CA20D42C">
    <w:name w:val="B32C0E0C95EC486FB42BF981CA20D42C"/>
    <w:rsid w:val="00E70D2C"/>
    <w:pPr>
      <w:widowControl w:val="0"/>
      <w:jc w:val="both"/>
    </w:pPr>
  </w:style>
  <w:style w:type="paragraph" w:customStyle="1" w:styleId="B065B01A890647D89D9B2461171E16E1">
    <w:name w:val="B065B01A890647D89D9B2461171E16E1"/>
    <w:rsid w:val="00E70D2C"/>
    <w:pPr>
      <w:widowControl w:val="0"/>
      <w:jc w:val="both"/>
    </w:pPr>
  </w:style>
  <w:style w:type="paragraph" w:customStyle="1" w:styleId="BB188D68EF42401585BDF984E2672A9D">
    <w:name w:val="BB188D68EF42401585BDF984E2672A9D"/>
    <w:rsid w:val="00E70D2C"/>
    <w:pPr>
      <w:widowControl w:val="0"/>
      <w:jc w:val="both"/>
    </w:pPr>
  </w:style>
  <w:style w:type="paragraph" w:customStyle="1" w:styleId="90AD17B51B594868A097F3E7C96CC644">
    <w:name w:val="90AD17B51B594868A097F3E7C96CC644"/>
    <w:rsid w:val="00E70D2C"/>
    <w:pPr>
      <w:widowControl w:val="0"/>
      <w:jc w:val="both"/>
    </w:pPr>
  </w:style>
  <w:style w:type="paragraph" w:customStyle="1" w:styleId="1FAE4BA92A5F48C1B5FE0CE16C40B5EB">
    <w:name w:val="1FAE4BA92A5F48C1B5FE0CE16C40B5EB"/>
    <w:rsid w:val="00E70D2C"/>
    <w:pPr>
      <w:widowControl w:val="0"/>
      <w:jc w:val="both"/>
    </w:pPr>
  </w:style>
  <w:style w:type="paragraph" w:customStyle="1" w:styleId="BDEC4E795D9A4603982392967715FEC8">
    <w:name w:val="BDEC4E795D9A4603982392967715FEC8"/>
    <w:rsid w:val="00E70D2C"/>
    <w:pPr>
      <w:widowControl w:val="0"/>
      <w:jc w:val="both"/>
    </w:pPr>
  </w:style>
  <w:style w:type="paragraph" w:customStyle="1" w:styleId="C597F7A5DB654707A25A2911B7EBCAF4">
    <w:name w:val="C597F7A5DB654707A25A2911B7EBCAF4"/>
    <w:rsid w:val="00E70D2C"/>
    <w:pPr>
      <w:widowControl w:val="0"/>
      <w:jc w:val="both"/>
    </w:pPr>
  </w:style>
  <w:style w:type="paragraph" w:customStyle="1" w:styleId="1AB6BC77BF8C40D8BAF1B4656C740027">
    <w:name w:val="1AB6BC77BF8C40D8BAF1B4656C740027"/>
    <w:rsid w:val="00E70D2C"/>
    <w:pPr>
      <w:widowControl w:val="0"/>
      <w:jc w:val="both"/>
    </w:pPr>
  </w:style>
  <w:style w:type="paragraph" w:customStyle="1" w:styleId="6747F9647CDC4C1E9F91F3B7445F3CED">
    <w:name w:val="6747F9647CDC4C1E9F91F3B7445F3CED"/>
    <w:rsid w:val="00E70D2C"/>
    <w:pPr>
      <w:widowControl w:val="0"/>
      <w:jc w:val="both"/>
    </w:pPr>
  </w:style>
  <w:style w:type="paragraph" w:customStyle="1" w:styleId="07223793B3F145D7BC874182C80666B8">
    <w:name w:val="07223793B3F145D7BC874182C80666B8"/>
    <w:rsid w:val="00E70D2C"/>
    <w:pPr>
      <w:widowControl w:val="0"/>
      <w:jc w:val="both"/>
    </w:pPr>
  </w:style>
  <w:style w:type="paragraph" w:customStyle="1" w:styleId="052D3005B77C4F31A68F03E32EC3E033">
    <w:name w:val="052D3005B77C4F31A68F03E32EC3E033"/>
    <w:rsid w:val="00E70D2C"/>
    <w:pPr>
      <w:widowControl w:val="0"/>
      <w:jc w:val="both"/>
    </w:pPr>
  </w:style>
  <w:style w:type="paragraph" w:customStyle="1" w:styleId="1E6E88490EB14B5F8316D1FCCB275B69">
    <w:name w:val="1E6E88490EB14B5F8316D1FCCB275B69"/>
    <w:rsid w:val="00E70D2C"/>
    <w:pPr>
      <w:widowControl w:val="0"/>
      <w:jc w:val="both"/>
    </w:pPr>
  </w:style>
  <w:style w:type="paragraph" w:customStyle="1" w:styleId="497D4DA7746049DD800B07303EF1C7F0">
    <w:name w:val="497D4DA7746049DD800B07303EF1C7F0"/>
    <w:rsid w:val="00E70D2C"/>
    <w:pPr>
      <w:widowControl w:val="0"/>
      <w:jc w:val="both"/>
    </w:pPr>
  </w:style>
  <w:style w:type="paragraph" w:customStyle="1" w:styleId="02A24021C279409FBB4D0F424C470B52">
    <w:name w:val="02A24021C279409FBB4D0F424C470B52"/>
    <w:rsid w:val="00E70D2C"/>
    <w:pPr>
      <w:widowControl w:val="0"/>
      <w:jc w:val="both"/>
    </w:pPr>
  </w:style>
  <w:style w:type="paragraph" w:customStyle="1" w:styleId="C9857A6B5A404EC28549465545857AA7">
    <w:name w:val="C9857A6B5A404EC28549465545857AA7"/>
    <w:rsid w:val="00E70D2C"/>
    <w:pPr>
      <w:widowControl w:val="0"/>
      <w:jc w:val="both"/>
    </w:pPr>
  </w:style>
  <w:style w:type="paragraph" w:customStyle="1" w:styleId="4098C56D66644004BDEB5304129529E3">
    <w:name w:val="4098C56D66644004BDEB5304129529E3"/>
    <w:rsid w:val="00E70D2C"/>
    <w:pPr>
      <w:widowControl w:val="0"/>
      <w:jc w:val="both"/>
    </w:pPr>
  </w:style>
  <w:style w:type="paragraph" w:customStyle="1" w:styleId="687C4F9B07D941D286A85325A5361673">
    <w:name w:val="687C4F9B07D941D286A85325A5361673"/>
    <w:rsid w:val="00E70D2C"/>
    <w:pPr>
      <w:widowControl w:val="0"/>
      <w:jc w:val="both"/>
    </w:pPr>
  </w:style>
  <w:style w:type="paragraph" w:customStyle="1" w:styleId="CB5D903F936045A0B0956CB43032A1B1">
    <w:name w:val="CB5D903F936045A0B0956CB43032A1B1"/>
    <w:rsid w:val="00E70D2C"/>
    <w:pPr>
      <w:widowControl w:val="0"/>
      <w:jc w:val="both"/>
    </w:pPr>
  </w:style>
  <w:style w:type="paragraph" w:customStyle="1" w:styleId="62A9D4C4613448BAA971163481BFC785">
    <w:name w:val="62A9D4C4613448BAA971163481BFC785"/>
    <w:rsid w:val="00E70D2C"/>
    <w:pPr>
      <w:widowControl w:val="0"/>
      <w:jc w:val="both"/>
    </w:pPr>
  </w:style>
  <w:style w:type="paragraph" w:customStyle="1" w:styleId="0291C431E2E54734B96F568AAB0E1D27">
    <w:name w:val="0291C431E2E54734B96F568AAB0E1D27"/>
    <w:rsid w:val="00E70D2C"/>
    <w:pPr>
      <w:widowControl w:val="0"/>
      <w:jc w:val="both"/>
    </w:pPr>
  </w:style>
  <w:style w:type="paragraph" w:customStyle="1" w:styleId="EEB6663E92FA42CA9E4E5736089E161C">
    <w:name w:val="EEB6663E92FA42CA9E4E5736089E161C"/>
    <w:rsid w:val="00E70D2C"/>
    <w:pPr>
      <w:widowControl w:val="0"/>
      <w:jc w:val="both"/>
    </w:pPr>
  </w:style>
  <w:style w:type="paragraph" w:customStyle="1" w:styleId="59AC7D2093544F6A849E414FC151AB4A">
    <w:name w:val="59AC7D2093544F6A849E414FC151AB4A"/>
    <w:rsid w:val="00E70D2C"/>
    <w:pPr>
      <w:widowControl w:val="0"/>
      <w:jc w:val="both"/>
    </w:pPr>
  </w:style>
  <w:style w:type="paragraph" w:customStyle="1" w:styleId="6C9114C4D2F24ED6BA4B15D189D04C79">
    <w:name w:val="6C9114C4D2F24ED6BA4B15D189D04C79"/>
    <w:rsid w:val="00E70D2C"/>
    <w:pPr>
      <w:widowControl w:val="0"/>
      <w:jc w:val="both"/>
    </w:pPr>
  </w:style>
  <w:style w:type="paragraph" w:customStyle="1" w:styleId="FF481F7FBCD04991AC5C1688A0ED991E">
    <w:name w:val="FF481F7FBCD04991AC5C1688A0ED991E"/>
    <w:rsid w:val="00E70D2C"/>
    <w:pPr>
      <w:widowControl w:val="0"/>
      <w:jc w:val="both"/>
    </w:pPr>
  </w:style>
  <w:style w:type="paragraph" w:customStyle="1" w:styleId="BFA8EBBE996B44F2ACC9A8EF7A7B9488">
    <w:name w:val="BFA8EBBE996B44F2ACC9A8EF7A7B9488"/>
    <w:rsid w:val="00E70D2C"/>
    <w:pPr>
      <w:widowControl w:val="0"/>
      <w:jc w:val="both"/>
    </w:pPr>
  </w:style>
  <w:style w:type="paragraph" w:customStyle="1" w:styleId="10884D2BDA1444ABB4EB6902A0EFCE6F">
    <w:name w:val="10884D2BDA1444ABB4EB6902A0EFCE6F"/>
    <w:rsid w:val="00E70D2C"/>
    <w:pPr>
      <w:widowControl w:val="0"/>
      <w:jc w:val="both"/>
    </w:pPr>
  </w:style>
  <w:style w:type="paragraph" w:customStyle="1" w:styleId="767ED6333CBC4982BDAF877765832A5F">
    <w:name w:val="767ED6333CBC4982BDAF877765832A5F"/>
    <w:rsid w:val="00E70D2C"/>
    <w:pPr>
      <w:widowControl w:val="0"/>
      <w:jc w:val="both"/>
    </w:pPr>
  </w:style>
  <w:style w:type="paragraph" w:customStyle="1" w:styleId="E2CA0C13E2B8420D80B50F11E145EA34">
    <w:name w:val="E2CA0C13E2B8420D80B50F11E145EA34"/>
    <w:rsid w:val="00E70D2C"/>
    <w:pPr>
      <w:widowControl w:val="0"/>
      <w:jc w:val="both"/>
    </w:pPr>
  </w:style>
  <w:style w:type="paragraph" w:customStyle="1" w:styleId="AC69960A8C504B5ABD164DE6258F8E02">
    <w:name w:val="AC69960A8C504B5ABD164DE6258F8E02"/>
    <w:rsid w:val="00E70D2C"/>
    <w:pPr>
      <w:widowControl w:val="0"/>
      <w:jc w:val="both"/>
    </w:pPr>
  </w:style>
  <w:style w:type="paragraph" w:customStyle="1" w:styleId="926404659EA54F52BAB596425FCAC66B">
    <w:name w:val="926404659EA54F52BAB596425FCAC66B"/>
    <w:rsid w:val="00E70D2C"/>
    <w:pPr>
      <w:widowControl w:val="0"/>
      <w:jc w:val="both"/>
    </w:pPr>
  </w:style>
  <w:style w:type="paragraph" w:customStyle="1" w:styleId="3C9EE654D92C4D99B5D62392270F3F41">
    <w:name w:val="3C9EE654D92C4D99B5D62392270F3F41"/>
    <w:rsid w:val="00EF0E85"/>
    <w:pPr>
      <w:widowControl w:val="0"/>
      <w:jc w:val="both"/>
    </w:pPr>
  </w:style>
  <w:style w:type="paragraph" w:customStyle="1" w:styleId="F7A2A27EBCB948C59353D55E40AB224B">
    <w:name w:val="F7A2A27EBCB948C59353D55E40AB224B"/>
    <w:rsid w:val="00EF0E85"/>
    <w:pPr>
      <w:widowControl w:val="0"/>
      <w:jc w:val="both"/>
    </w:pPr>
  </w:style>
  <w:style w:type="paragraph" w:customStyle="1" w:styleId="962E554E8A414C8D90EEEB71B809E5FC">
    <w:name w:val="962E554E8A414C8D90EEEB71B809E5FC"/>
    <w:rsid w:val="00EF0E85"/>
    <w:pPr>
      <w:widowControl w:val="0"/>
      <w:jc w:val="both"/>
    </w:pPr>
  </w:style>
  <w:style w:type="paragraph" w:customStyle="1" w:styleId="C825D9B081DA4AEA8DE302519F986C43">
    <w:name w:val="C825D9B081DA4AEA8DE302519F986C43"/>
    <w:rsid w:val="00EF0E85"/>
    <w:pPr>
      <w:widowControl w:val="0"/>
      <w:jc w:val="both"/>
    </w:pPr>
  </w:style>
  <w:style w:type="paragraph" w:customStyle="1" w:styleId="A8FD9D30100E41E38689FFB689CBFE76">
    <w:name w:val="A8FD9D30100E41E38689FFB689CBFE76"/>
    <w:rsid w:val="00EF0E85"/>
    <w:pPr>
      <w:widowControl w:val="0"/>
      <w:jc w:val="both"/>
    </w:pPr>
  </w:style>
  <w:style w:type="paragraph" w:customStyle="1" w:styleId="07CD313BB8A2473AA873735915C43C11">
    <w:name w:val="07CD313BB8A2473AA873735915C43C11"/>
    <w:rsid w:val="00EF0E85"/>
    <w:pPr>
      <w:widowControl w:val="0"/>
      <w:jc w:val="both"/>
    </w:pPr>
  </w:style>
  <w:style w:type="paragraph" w:customStyle="1" w:styleId="4DFF8C2B9A8C44C4B73733AB5BBB0D57">
    <w:name w:val="4DFF8C2B9A8C44C4B73733AB5BBB0D57"/>
    <w:rsid w:val="00EF0E85"/>
    <w:pPr>
      <w:widowControl w:val="0"/>
      <w:jc w:val="both"/>
    </w:pPr>
  </w:style>
  <w:style w:type="paragraph" w:customStyle="1" w:styleId="356EF093E754459096F55B5C5C7F7970">
    <w:name w:val="356EF093E754459096F55B5C5C7F7970"/>
    <w:rsid w:val="00EF0E85"/>
    <w:pPr>
      <w:widowControl w:val="0"/>
      <w:jc w:val="both"/>
    </w:pPr>
  </w:style>
  <w:style w:type="paragraph" w:customStyle="1" w:styleId="ED92483DD4084A1097D08B954F8FBB5C">
    <w:name w:val="ED92483DD4084A1097D08B954F8FBB5C"/>
    <w:rsid w:val="00EF0E85"/>
    <w:pPr>
      <w:widowControl w:val="0"/>
      <w:jc w:val="both"/>
    </w:pPr>
  </w:style>
  <w:style w:type="paragraph" w:customStyle="1" w:styleId="2CEA7BB213C44BC9971BCE4BB2197AFF">
    <w:name w:val="2CEA7BB213C44BC9971BCE4BB2197AFF"/>
    <w:rsid w:val="00EF0E85"/>
    <w:pPr>
      <w:widowControl w:val="0"/>
      <w:jc w:val="both"/>
    </w:pPr>
  </w:style>
  <w:style w:type="paragraph" w:customStyle="1" w:styleId="F686D5298D5D45AE8988D3F9772F4612">
    <w:name w:val="F686D5298D5D45AE8988D3F9772F4612"/>
    <w:rsid w:val="00EF0E85"/>
    <w:pPr>
      <w:widowControl w:val="0"/>
      <w:jc w:val="both"/>
    </w:pPr>
  </w:style>
  <w:style w:type="paragraph" w:customStyle="1" w:styleId="51E7AC5FE09146BA845B05B5A87ADAF3">
    <w:name w:val="51E7AC5FE09146BA845B05B5A87ADAF3"/>
    <w:rsid w:val="00EF0E85"/>
    <w:pPr>
      <w:widowControl w:val="0"/>
      <w:jc w:val="both"/>
    </w:pPr>
  </w:style>
  <w:style w:type="paragraph" w:customStyle="1" w:styleId="77A9C59E9E4F40B39197A05E74F4E74E">
    <w:name w:val="77A9C59E9E4F40B39197A05E74F4E74E"/>
    <w:rsid w:val="00EF0E85"/>
    <w:pPr>
      <w:widowControl w:val="0"/>
      <w:jc w:val="both"/>
    </w:pPr>
  </w:style>
  <w:style w:type="paragraph" w:customStyle="1" w:styleId="27AE1A89405F4A9AB30BC44A32F7E4AC">
    <w:name w:val="27AE1A89405F4A9AB30BC44A32F7E4AC"/>
    <w:rsid w:val="00EF0E85"/>
    <w:pPr>
      <w:widowControl w:val="0"/>
      <w:jc w:val="both"/>
    </w:pPr>
  </w:style>
  <w:style w:type="paragraph" w:customStyle="1" w:styleId="F691A4FAC39D4C7BAFEB6C54AF7FFEFA">
    <w:name w:val="F691A4FAC39D4C7BAFEB6C54AF7FFEFA"/>
    <w:rsid w:val="00EF0E85"/>
    <w:pPr>
      <w:widowControl w:val="0"/>
      <w:jc w:val="both"/>
    </w:pPr>
  </w:style>
  <w:style w:type="paragraph" w:customStyle="1" w:styleId="977F6E561F80416BA228E9A780F1E040">
    <w:name w:val="977F6E561F80416BA228E9A780F1E040"/>
    <w:rsid w:val="00EF0E85"/>
    <w:pPr>
      <w:widowControl w:val="0"/>
      <w:jc w:val="both"/>
    </w:pPr>
  </w:style>
  <w:style w:type="paragraph" w:customStyle="1" w:styleId="E0ABC3F1C971401583BA47624A68A728">
    <w:name w:val="E0ABC3F1C971401583BA47624A68A728"/>
    <w:rsid w:val="00EF0E85"/>
    <w:pPr>
      <w:widowControl w:val="0"/>
      <w:jc w:val="both"/>
    </w:pPr>
  </w:style>
  <w:style w:type="paragraph" w:customStyle="1" w:styleId="4AC612AD19954AB9BE30CD16F793D462">
    <w:name w:val="4AC612AD19954AB9BE30CD16F793D462"/>
    <w:rsid w:val="00EF0E85"/>
    <w:pPr>
      <w:widowControl w:val="0"/>
      <w:jc w:val="both"/>
    </w:pPr>
  </w:style>
  <w:style w:type="paragraph" w:customStyle="1" w:styleId="E7DA8145CA504060B3308B8579EC5300">
    <w:name w:val="E7DA8145CA504060B3308B8579EC5300"/>
    <w:rsid w:val="000D5183"/>
    <w:pPr>
      <w:widowControl w:val="0"/>
      <w:jc w:val="both"/>
    </w:pPr>
  </w:style>
  <w:style w:type="paragraph" w:customStyle="1" w:styleId="157D5F1434A34EBEAE4F3322A1BB8092">
    <w:name w:val="157D5F1434A34EBEAE4F3322A1BB8092"/>
    <w:rsid w:val="000D5183"/>
    <w:pPr>
      <w:widowControl w:val="0"/>
      <w:jc w:val="both"/>
    </w:pPr>
  </w:style>
  <w:style w:type="paragraph" w:customStyle="1" w:styleId="A45E0841FFCA4B2B943D96806896AC69">
    <w:name w:val="A45E0841FFCA4B2B943D96806896AC69"/>
    <w:rsid w:val="000D5183"/>
    <w:pPr>
      <w:widowControl w:val="0"/>
      <w:jc w:val="both"/>
    </w:pPr>
  </w:style>
  <w:style w:type="paragraph" w:customStyle="1" w:styleId="4E4D0AEB73364F2DA9AB635436C07DDB">
    <w:name w:val="4E4D0AEB73364F2DA9AB635436C07DDB"/>
    <w:rsid w:val="000D5183"/>
    <w:pPr>
      <w:widowControl w:val="0"/>
      <w:jc w:val="both"/>
    </w:pPr>
  </w:style>
  <w:style w:type="paragraph" w:customStyle="1" w:styleId="07E28FD5CFBC4ABE80B3483A3EA64103">
    <w:name w:val="07E28FD5CFBC4ABE80B3483A3EA64103"/>
    <w:rsid w:val="000D5183"/>
    <w:pPr>
      <w:widowControl w:val="0"/>
      <w:jc w:val="both"/>
    </w:pPr>
  </w:style>
  <w:style w:type="paragraph" w:customStyle="1" w:styleId="62EB8066C52E4FE288C8DE7614A25E28">
    <w:name w:val="62EB8066C52E4FE288C8DE7614A25E28"/>
    <w:rsid w:val="00BD4009"/>
    <w:pPr>
      <w:widowControl w:val="0"/>
      <w:jc w:val="both"/>
    </w:pPr>
  </w:style>
  <w:style w:type="paragraph" w:customStyle="1" w:styleId="407EC45F07A445E0B3A1E645A4259ADC">
    <w:name w:val="407EC45F07A445E0B3A1E645A4259ADC"/>
    <w:rsid w:val="00BD4009"/>
    <w:pPr>
      <w:widowControl w:val="0"/>
      <w:jc w:val="both"/>
    </w:pPr>
  </w:style>
  <w:style w:type="paragraph" w:customStyle="1" w:styleId="607A4C25C9BF4142B79EAFC1044CCD75">
    <w:name w:val="607A4C25C9BF4142B79EAFC1044CCD75"/>
    <w:rsid w:val="00BD4009"/>
    <w:pPr>
      <w:widowControl w:val="0"/>
      <w:jc w:val="both"/>
    </w:pPr>
  </w:style>
  <w:style w:type="paragraph" w:customStyle="1" w:styleId="0FE94BA65F2C4BE99BB021EC7FA79A6F">
    <w:name w:val="0FE94BA65F2C4BE99BB021EC7FA79A6F"/>
    <w:rsid w:val="00BD4009"/>
    <w:pPr>
      <w:widowControl w:val="0"/>
      <w:jc w:val="both"/>
    </w:pPr>
  </w:style>
  <w:style w:type="paragraph" w:customStyle="1" w:styleId="463D86F76A504DC3BD334A3B350FD061">
    <w:name w:val="463D86F76A504DC3BD334A3B350FD061"/>
    <w:rsid w:val="00BD4009"/>
    <w:pPr>
      <w:widowControl w:val="0"/>
      <w:jc w:val="both"/>
    </w:pPr>
  </w:style>
  <w:style w:type="paragraph" w:customStyle="1" w:styleId="1256F8B57F344B208BB56317EF793ED3">
    <w:name w:val="1256F8B57F344B208BB56317EF793ED3"/>
    <w:rsid w:val="00BD4009"/>
    <w:pPr>
      <w:widowControl w:val="0"/>
      <w:jc w:val="both"/>
    </w:pPr>
  </w:style>
  <w:style w:type="paragraph" w:customStyle="1" w:styleId="BD9E54E52B31459CB31B28EB409411A4">
    <w:name w:val="BD9E54E52B31459CB31B28EB409411A4"/>
    <w:rsid w:val="00BD4009"/>
    <w:pPr>
      <w:widowControl w:val="0"/>
      <w:jc w:val="both"/>
    </w:pPr>
  </w:style>
  <w:style w:type="paragraph" w:customStyle="1" w:styleId="8EF88E30CC734E378BA0D3A0636D0931">
    <w:name w:val="8EF88E30CC734E378BA0D3A0636D0931"/>
    <w:rsid w:val="00BD4009"/>
    <w:pPr>
      <w:widowControl w:val="0"/>
      <w:jc w:val="both"/>
    </w:pPr>
  </w:style>
  <w:style w:type="paragraph" w:customStyle="1" w:styleId="BF683FA4A1F245138E2D34587770155C">
    <w:name w:val="BF683FA4A1F245138E2D34587770155C"/>
    <w:rsid w:val="00BD4009"/>
    <w:pPr>
      <w:widowControl w:val="0"/>
      <w:jc w:val="both"/>
    </w:pPr>
  </w:style>
  <w:style w:type="paragraph" w:customStyle="1" w:styleId="2292C8BABA184FA09CBC97D0C4D9B648">
    <w:name w:val="2292C8BABA184FA09CBC97D0C4D9B648"/>
    <w:rsid w:val="00BD4009"/>
    <w:pPr>
      <w:widowControl w:val="0"/>
      <w:jc w:val="both"/>
    </w:pPr>
  </w:style>
  <w:style w:type="paragraph" w:customStyle="1" w:styleId="1A8AA9D12F724085B078B3592E128A14">
    <w:name w:val="1A8AA9D12F724085B078B3592E128A14"/>
    <w:rsid w:val="00BD4009"/>
    <w:pPr>
      <w:widowControl w:val="0"/>
      <w:jc w:val="both"/>
    </w:pPr>
  </w:style>
  <w:style w:type="paragraph" w:customStyle="1" w:styleId="F8BEB21EEBE74D178B777D05DE834001">
    <w:name w:val="F8BEB21EEBE74D178B777D05DE834001"/>
    <w:rsid w:val="00BD4009"/>
    <w:pPr>
      <w:widowControl w:val="0"/>
      <w:jc w:val="both"/>
    </w:pPr>
  </w:style>
  <w:style w:type="paragraph" w:customStyle="1" w:styleId="036A22887DBF4B599DAC3E61C6F98D05">
    <w:name w:val="036A22887DBF4B599DAC3E61C6F98D05"/>
    <w:rsid w:val="00BD4009"/>
    <w:pPr>
      <w:widowControl w:val="0"/>
      <w:jc w:val="both"/>
    </w:pPr>
  </w:style>
  <w:style w:type="paragraph" w:customStyle="1" w:styleId="F8FF583D3FBC401099F97906CB78D6B7">
    <w:name w:val="F8FF583D3FBC401099F97906CB78D6B7"/>
    <w:rsid w:val="00BD4009"/>
    <w:pPr>
      <w:widowControl w:val="0"/>
      <w:jc w:val="both"/>
    </w:pPr>
  </w:style>
  <w:style w:type="paragraph" w:customStyle="1" w:styleId="0CAAD1843E67466BB2C83237E93D27E4">
    <w:name w:val="0CAAD1843E67466BB2C83237E93D27E4"/>
    <w:rsid w:val="00BD4009"/>
    <w:pPr>
      <w:widowControl w:val="0"/>
      <w:jc w:val="both"/>
    </w:pPr>
  </w:style>
  <w:style w:type="paragraph" w:customStyle="1" w:styleId="6F2E90E787B447D0B61251C01B429550">
    <w:name w:val="6F2E90E787B447D0B61251C01B429550"/>
    <w:rsid w:val="00B95B99"/>
    <w:pPr>
      <w:widowControl w:val="0"/>
      <w:jc w:val="both"/>
    </w:pPr>
  </w:style>
  <w:style w:type="paragraph" w:customStyle="1" w:styleId="6B7C6B1EC3CB48F3A3DE374F8F3E4570">
    <w:name w:val="6B7C6B1EC3CB48F3A3DE374F8F3E4570"/>
    <w:rsid w:val="00B95B99"/>
    <w:pPr>
      <w:widowControl w:val="0"/>
      <w:jc w:val="both"/>
    </w:pPr>
  </w:style>
  <w:style w:type="paragraph" w:customStyle="1" w:styleId="E1B8CF8B694F4023BBA2098200A0262B">
    <w:name w:val="E1B8CF8B694F4023BBA2098200A0262B"/>
    <w:rsid w:val="00B95B99"/>
    <w:pPr>
      <w:widowControl w:val="0"/>
      <w:jc w:val="both"/>
    </w:pPr>
  </w:style>
  <w:style w:type="paragraph" w:customStyle="1" w:styleId="B667608302184F79BF084AAF662B2434">
    <w:name w:val="B667608302184F79BF084AAF662B2434"/>
    <w:rsid w:val="00B95B99"/>
    <w:pPr>
      <w:widowControl w:val="0"/>
      <w:jc w:val="both"/>
    </w:pPr>
  </w:style>
  <w:style w:type="paragraph" w:customStyle="1" w:styleId="47B0FA99CCA04DB9BA22AC16CB43A00A">
    <w:name w:val="47B0FA99CCA04DB9BA22AC16CB43A00A"/>
    <w:rsid w:val="00B95B99"/>
    <w:pPr>
      <w:widowControl w:val="0"/>
      <w:jc w:val="both"/>
    </w:pPr>
  </w:style>
  <w:style w:type="paragraph" w:customStyle="1" w:styleId="B0398670F8944CD399C1EA022CD13C4A">
    <w:name w:val="B0398670F8944CD399C1EA022CD13C4A"/>
    <w:rsid w:val="00B95B99"/>
    <w:pPr>
      <w:widowControl w:val="0"/>
      <w:jc w:val="both"/>
    </w:pPr>
  </w:style>
  <w:style w:type="paragraph" w:customStyle="1" w:styleId="CB9F6EE24B3146F5AE683F71B35DCA63">
    <w:name w:val="CB9F6EE24B3146F5AE683F71B35DCA63"/>
    <w:rsid w:val="00835125"/>
    <w:pPr>
      <w:widowControl w:val="0"/>
      <w:jc w:val="both"/>
    </w:pPr>
  </w:style>
  <w:style w:type="paragraph" w:customStyle="1" w:styleId="635E04D7F3074C6F8B52536CE4ED13BC">
    <w:name w:val="635E04D7F3074C6F8B52536CE4ED13BC"/>
    <w:rsid w:val="00835125"/>
    <w:pPr>
      <w:widowControl w:val="0"/>
      <w:jc w:val="both"/>
    </w:pPr>
  </w:style>
  <w:style w:type="paragraph" w:customStyle="1" w:styleId="3D3C89D548F74AC797AC98A53E6756AD">
    <w:name w:val="3D3C89D548F74AC797AC98A53E6756AD"/>
    <w:rsid w:val="00835125"/>
    <w:pPr>
      <w:widowControl w:val="0"/>
      <w:jc w:val="both"/>
    </w:pPr>
  </w:style>
  <w:style w:type="paragraph" w:customStyle="1" w:styleId="18A05213499C43AB97923C497F6C22AB">
    <w:name w:val="18A05213499C43AB97923C497F6C22AB"/>
    <w:rsid w:val="00835125"/>
    <w:pPr>
      <w:widowControl w:val="0"/>
      <w:jc w:val="both"/>
    </w:pPr>
  </w:style>
  <w:style w:type="paragraph" w:customStyle="1" w:styleId="F5195F0EF6F0420AADB2262CFE0EEB8A">
    <w:name w:val="F5195F0EF6F0420AADB2262CFE0EEB8A"/>
    <w:rsid w:val="00835125"/>
    <w:pPr>
      <w:widowControl w:val="0"/>
      <w:jc w:val="both"/>
    </w:pPr>
  </w:style>
  <w:style w:type="paragraph" w:customStyle="1" w:styleId="01B7ED9ADFD54C55AF77C871219B04EF">
    <w:name w:val="01B7ED9ADFD54C55AF77C871219B04EF"/>
    <w:rsid w:val="00835125"/>
    <w:pPr>
      <w:widowControl w:val="0"/>
      <w:jc w:val="both"/>
    </w:pPr>
  </w:style>
  <w:style w:type="paragraph" w:customStyle="1" w:styleId="88C697BCEA4542AFB169A4049F2A02AD">
    <w:name w:val="88C697BCEA4542AFB169A4049F2A02AD"/>
    <w:rsid w:val="00835125"/>
    <w:pPr>
      <w:widowControl w:val="0"/>
      <w:jc w:val="both"/>
    </w:pPr>
  </w:style>
  <w:style w:type="paragraph" w:customStyle="1" w:styleId="2311A0FA0759441FB5CD2806010C205D">
    <w:name w:val="2311A0FA0759441FB5CD2806010C205D"/>
    <w:rsid w:val="00F30D19"/>
    <w:pPr>
      <w:widowControl w:val="0"/>
      <w:jc w:val="both"/>
    </w:pPr>
  </w:style>
  <w:style w:type="paragraph" w:customStyle="1" w:styleId="835AFE3EBE6E4355BBA3AD470948D407">
    <w:name w:val="835AFE3EBE6E4355BBA3AD470948D407"/>
    <w:rsid w:val="00F30D19"/>
    <w:pPr>
      <w:widowControl w:val="0"/>
      <w:jc w:val="both"/>
    </w:pPr>
  </w:style>
  <w:style w:type="paragraph" w:customStyle="1" w:styleId="A32465FAF0EE469D84AD7D307F0FE147">
    <w:name w:val="A32465FAF0EE469D84AD7D307F0FE147"/>
    <w:rsid w:val="00F30D19"/>
    <w:pPr>
      <w:widowControl w:val="0"/>
      <w:jc w:val="both"/>
    </w:pPr>
  </w:style>
  <w:style w:type="paragraph" w:customStyle="1" w:styleId="8700DD548F084BDAA0C267BE3BD66E3B">
    <w:name w:val="8700DD548F084BDAA0C267BE3BD66E3B"/>
    <w:rsid w:val="00336527"/>
    <w:pPr>
      <w:widowControl w:val="0"/>
      <w:jc w:val="both"/>
    </w:pPr>
  </w:style>
  <w:style w:type="paragraph" w:customStyle="1" w:styleId="7C66914A70BF4C139FF8600A557D6E52">
    <w:name w:val="7C66914A70BF4C139FF8600A557D6E52"/>
    <w:rsid w:val="00B16A61"/>
    <w:pPr>
      <w:widowControl w:val="0"/>
      <w:jc w:val="both"/>
    </w:pPr>
  </w:style>
  <w:style w:type="paragraph" w:customStyle="1" w:styleId="57272C17A6424AA0BBD85329EFE0A981">
    <w:name w:val="57272C17A6424AA0BBD85329EFE0A981"/>
    <w:rsid w:val="00872B77"/>
    <w:pPr>
      <w:widowControl w:val="0"/>
      <w:jc w:val="both"/>
    </w:pPr>
  </w:style>
  <w:style w:type="paragraph" w:customStyle="1" w:styleId="2C65EF2CE0D74DFF8100EC2926A722B0">
    <w:name w:val="2C65EF2CE0D74DFF8100EC2926A722B0"/>
    <w:rsid w:val="00872B77"/>
    <w:pPr>
      <w:widowControl w:val="0"/>
      <w:jc w:val="both"/>
    </w:pPr>
  </w:style>
  <w:style w:type="paragraph" w:customStyle="1" w:styleId="76220A1645884C6692AD1BEFD48939DA">
    <w:name w:val="76220A1645884C6692AD1BEFD48939DA"/>
    <w:rsid w:val="00872B77"/>
    <w:pPr>
      <w:widowControl w:val="0"/>
      <w:jc w:val="both"/>
    </w:pPr>
  </w:style>
  <w:style w:type="paragraph" w:customStyle="1" w:styleId="A36B2FCE995947B6B197A7F171FCCC06">
    <w:name w:val="A36B2FCE995947B6B197A7F171FCCC06"/>
    <w:rsid w:val="00872B77"/>
    <w:pPr>
      <w:widowControl w:val="0"/>
      <w:jc w:val="both"/>
    </w:pPr>
  </w:style>
  <w:style w:type="paragraph" w:customStyle="1" w:styleId="8936D9B9EBF14CFEA4067A4C6981F922">
    <w:name w:val="8936D9B9EBF14CFEA4067A4C6981F922"/>
    <w:rsid w:val="00872B77"/>
    <w:pPr>
      <w:widowControl w:val="0"/>
      <w:jc w:val="both"/>
    </w:pPr>
  </w:style>
  <w:style w:type="paragraph" w:customStyle="1" w:styleId="4ED2B6F0FCEB474191CFA6758BA98829">
    <w:name w:val="4ED2B6F0FCEB474191CFA6758BA98829"/>
    <w:rsid w:val="007E13C0"/>
    <w:pPr>
      <w:widowControl w:val="0"/>
      <w:jc w:val="both"/>
    </w:pPr>
  </w:style>
  <w:style w:type="paragraph" w:customStyle="1" w:styleId="36AFB0E403AD46298F049E86AC5618F1">
    <w:name w:val="36AFB0E403AD46298F049E86AC5618F1"/>
    <w:rsid w:val="007E13C0"/>
    <w:pPr>
      <w:widowControl w:val="0"/>
      <w:jc w:val="both"/>
    </w:pPr>
  </w:style>
  <w:style w:type="paragraph" w:customStyle="1" w:styleId="DA685262471349EBB73AB2434D4964E5">
    <w:name w:val="DA685262471349EBB73AB2434D4964E5"/>
    <w:rsid w:val="007E13C0"/>
    <w:pPr>
      <w:widowControl w:val="0"/>
      <w:jc w:val="both"/>
    </w:pPr>
  </w:style>
  <w:style w:type="paragraph" w:customStyle="1" w:styleId="59227DF516A04E7BBD4F9C1B3A5595A0">
    <w:name w:val="59227DF516A04E7BBD4F9C1B3A5595A0"/>
    <w:rsid w:val="007E13C0"/>
    <w:pPr>
      <w:widowControl w:val="0"/>
      <w:jc w:val="both"/>
    </w:pPr>
  </w:style>
  <w:style w:type="paragraph" w:customStyle="1" w:styleId="159AA0218E254EA3BD846247C0A508C9">
    <w:name w:val="159AA0218E254EA3BD846247C0A508C9"/>
    <w:rsid w:val="007E13C0"/>
    <w:pPr>
      <w:widowControl w:val="0"/>
      <w:jc w:val="both"/>
    </w:pPr>
  </w:style>
  <w:style w:type="paragraph" w:customStyle="1" w:styleId="A6372729B425422C868D3612886062AF">
    <w:name w:val="A6372729B425422C868D3612886062AF"/>
    <w:rsid w:val="007E13C0"/>
    <w:pPr>
      <w:widowControl w:val="0"/>
      <w:jc w:val="both"/>
    </w:pPr>
  </w:style>
  <w:style w:type="paragraph" w:customStyle="1" w:styleId="37637A1188F04E4AB2816526ED06AED7">
    <w:name w:val="37637A1188F04E4AB2816526ED06AED7"/>
    <w:rsid w:val="007E13C0"/>
    <w:pPr>
      <w:widowControl w:val="0"/>
      <w:jc w:val="both"/>
    </w:pPr>
  </w:style>
  <w:style w:type="paragraph" w:customStyle="1" w:styleId="8668ADD9713F452FA6F1B0DDE908F414">
    <w:name w:val="8668ADD9713F452FA6F1B0DDE908F414"/>
    <w:rsid w:val="007E13C0"/>
    <w:pPr>
      <w:widowControl w:val="0"/>
      <w:jc w:val="both"/>
    </w:pPr>
  </w:style>
  <w:style w:type="paragraph" w:customStyle="1" w:styleId="35513D7877A94E80B870BB183F6DB4BE">
    <w:name w:val="35513D7877A94E80B870BB183F6DB4BE"/>
    <w:rsid w:val="007E13C0"/>
    <w:pPr>
      <w:widowControl w:val="0"/>
      <w:jc w:val="both"/>
    </w:pPr>
  </w:style>
  <w:style w:type="paragraph" w:customStyle="1" w:styleId="2822817CF78B48298F628D5E5813A4A2">
    <w:name w:val="2822817CF78B48298F628D5E5813A4A2"/>
    <w:rsid w:val="007E13C0"/>
    <w:pPr>
      <w:widowControl w:val="0"/>
      <w:jc w:val="both"/>
    </w:pPr>
  </w:style>
  <w:style w:type="paragraph" w:customStyle="1" w:styleId="3CF7C5F7E8FE41BF8E32FAC47E0EC402">
    <w:name w:val="3CF7C5F7E8FE41BF8E32FAC47E0EC402"/>
    <w:rsid w:val="007E13C0"/>
    <w:pPr>
      <w:widowControl w:val="0"/>
      <w:jc w:val="both"/>
    </w:pPr>
  </w:style>
  <w:style w:type="paragraph" w:customStyle="1" w:styleId="154C6EF3D5BA40A6B4EEAACC476931FE">
    <w:name w:val="154C6EF3D5BA40A6B4EEAACC476931FE"/>
    <w:rsid w:val="007E13C0"/>
    <w:pPr>
      <w:widowControl w:val="0"/>
      <w:jc w:val="both"/>
    </w:pPr>
  </w:style>
  <w:style w:type="paragraph" w:customStyle="1" w:styleId="699E4FE6002B4FB6A5EC7F10E54A7529">
    <w:name w:val="699E4FE6002B4FB6A5EC7F10E54A7529"/>
    <w:rsid w:val="007E13C0"/>
    <w:pPr>
      <w:widowControl w:val="0"/>
      <w:jc w:val="both"/>
    </w:pPr>
  </w:style>
  <w:style w:type="paragraph" w:customStyle="1" w:styleId="1F48AD0764A3472B8C9E5DEA28BCE11B">
    <w:name w:val="1F48AD0764A3472B8C9E5DEA28BCE11B"/>
    <w:rsid w:val="007E13C0"/>
    <w:pPr>
      <w:widowControl w:val="0"/>
      <w:jc w:val="both"/>
    </w:pPr>
  </w:style>
  <w:style w:type="paragraph" w:customStyle="1" w:styleId="3DC7833040F448FAB10FE977C323883E">
    <w:name w:val="3DC7833040F448FAB10FE977C323883E"/>
    <w:rsid w:val="007E13C0"/>
    <w:pPr>
      <w:widowControl w:val="0"/>
      <w:jc w:val="both"/>
    </w:pPr>
  </w:style>
  <w:style w:type="paragraph" w:customStyle="1" w:styleId="9993C3A62AA244229EB1AD30169A7CC8">
    <w:name w:val="9993C3A62AA244229EB1AD30169A7CC8"/>
    <w:rsid w:val="00AD0C45"/>
    <w:pPr>
      <w:widowControl w:val="0"/>
      <w:jc w:val="both"/>
    </w:pPr>
  </w:style>
  <w:style w:type="paragraph" w:customStyle="1" w:styleId="9529452387174A968103E6594DD9BBF2">
    <w:name w:val="9529452387174A968103E6594DD9BBF2"/>
    <w:rsid w:val="00424DFE"/>
    <w:pPr>
      <w:widowControl w:val="0"/>
      <w:jc w:val="both"/>
    </w:pPr>
  </w:style>
  <w:style w:type="paragraph" w:customStyle="1" w:styleId="B406525D2BF54CDF961D13FA54B722CB">
    <w:name w:val="B406525D2BF54CDF961D13FA54B722CB"/>
    <w:rsid w:val="00424DFE"/>
    <w:pPr>
      <w:widowControl w:val="0"/>
      <w:jc w:val="both"/>
    </w:pPr>
  </w:style>
  <w:style w:type="paragraph" w:customStyle="1" w:styleId="E19A986B74254F3D9518E5EEB309D343">
    <w:name w:val="E19A986B74254F3D9518E5EEB309D343"/>
    <w:rsid w:val="00B45462"/>
    <w:pPr>
      <w:widowControl w:val="0"/>
      <w:jc w:val="both"/>
    </w:pPr>
  </w:style>
  <w:style w:type="paragraph" w:customStyle="1" w:styleId="F46EC7654A7F47D1B14C784688A0684A">
    <w:name w:val="F46EC7654A7F47D1B14C784688A0684A"/>
    <w:rsid w:val="00B45462"/>
    <w:pPr>
      <w:widowControl w:val="0"/>
      <w:jc w:val="both"/>
    </w:pPr>
  </w:style>
  <w:style w:type="paragraph" w:customStyle="1" w:styleId="61754DD59A114CA7A60F0369A7DCB1FC">
    <w:name w:val="61754DD59A114CA7A60F0369A7DCB1FC"/>
    <w:rsid w:val="00B45462"/>
    <w:pPr>
      <w:widowControl w:val="0"/>
      <w:jc w:val="both"/>
    </w:pPr>
  </w:style>
  <w:style w:type="paragraph" w:customStyle="1" w:styleId="9FEE2301EC824902A4766B2605FD1975">
    <w:name w:val="9FEE2301EC824902A4766B2605FD1975"/>
    <w:rsid w:val="00B45462"/>
    <w:pPr>
      <w:widowControl w:val="0"/>
      <w:jc w:val="both"/>
    </w:pPr>
  </w:style>
  <w:style w:type="paragraph" w:customStyle="1" w:styleId="3E9EF2AA2C01402CB1E4AC251AA0FCFA">
    <w:name w:val="3E9EF2AA2C01402CB1E4AC251AA0FCFA"/>
    <w:rsid w:val="00B45462"/>
    <w:pPr>
      <w:widowControl w:val="0"/>
      <w:jc w:val="both"/>
    </w:pPr>
  </w:style>
  <w:style w:type="paragraph" w:customStyle="1" w:styleId="7198CC51C543455D9B51FE14B5F61BA1">
    <w:name w:val="7198CC51C543455D9B51FE14B5F61BA1"/>
    <w:rsid w:val="00B45462"/>
    <w:pPr>
      <w:widowControl w:val="0"/>
      <w:jc w:val="both"/>
    </w:pPr>
  </w:style>
  <w:style w:type="paragraph" w:customStyle="1" w:styleId="EB8BBC7A2348490AB0648E58E6DF7A5A">
    <w:name w:val="EB8BBC7A2348490AB0648E58E6DF7A5A"/>
    <w:rsid w:val="00B45462"/>
    <w:pPr>
      <w:widowControl w:val="0"/>
      <w:jc w:val="both"/>
    </w:pPr>
  </w:style>
  <w:style w:type="paragraph" w:customStyle="1" w:styleId="ED0995E32CBF41DD916E4CD6235429DF">
    <w:name w:val="ED0995E32CBF41DD916E4CD6235429DF"/>
    <w:rsid w:val="002969E8"/>
    <w:pPr>
      <w:widowControl w:val="0"/>
      <w:jc w:val="both"/>
    </w:pPr>
  </w:style>
  <w:style w:type="paragraph" w:customStyle="1" w:styleId="ABF633B5B92D4B2696A178B7EE5902A6">
    <w:name w:val="ABF633B5B92D4B2696A178B7EE5902A6"/>
    <w:rsid w:val="002969E8"/>
    <w:pPr>
      <w:widowControl w:val="0"/>
      <w:jc w:val="both"/>
    </w:pPr>
  </w:style>
  <w:style w:type="paragraph" w:customStyle="1" w:styleId="25F16E2F2EF64F679A31D1B7651DD0AE">
    <w:name w:val="25F16E2F2EF64F679A31D1B7651DD0AE"/>
    <w:rsid w:val="002969E8"/>
    <w:pPr>
      <w:widowControl w:val="0"/>
      <w:jc w:val="both"/>
    </w:pPr>
  </w:style>
  <w:style w:type="paragraph" w:customStyle="1" w:styleId="E19FDB86F9044032971284F691E21640">
    <w:name w:val="E19FDB86F9044032971284F691E21640"/>
    <w:rsid w:val="00101A44"/>
    <w:pPr>
      <w:widowControl w:val="0"/>
      <w:jc w:val="both"/>
    </w:pPr>
  </w:style>
  <w:style w:type="paragraph" w:customStyle="1" w:styleId="9455CDF62BC6434FA152D1A07FA6E691">
    <w:name w:val="9455CDF62BC6434FA152D1A07FA6E691"/>
    <w:rsid w:val="00101A44"/>
    <w:pPr>
      <w:widowControl w:val="0"/>
      <w:jc w:val="both"/>
    </w:pPr>
  </w:style>
  <w:style w:type="paragraph" w:customStyle="1" w:styleId="D2E6792A11F94C5D8BDCA7295057241B">
    <w:name w:val="D2E6792A11F94C5D8BDCA7295057241B"/>
    <w:rsid w:val="00101A44"/>
    <w:pPr>
      <w:widowControl w:val="0"/>
      <w:jc w:val="both"/>
    </w:pPr>
  </w:style>
  <w:style w:type="paragraph" w:customStyle="1" w:styleId="06D5465A05AB4334BCA46AE771938B95">
    <w:name w:val="06D5465A05AB4334BCA46AE771938B95"/>
    <w:rsid w:val="00101A44"/>
    <w:pPr>
      <w:widowControl w:val="0"/>
      <w:jc w:val="both"/>
    </w:pPr>
  </w:style>
  <w:style w:type="paragraph" w:customStyle="1" w:styleId="0ECE5CC5D96F4620BDD56A5BA0B1F36D">
    <w:name w:val="0ECE5CC5D96F4620BDD56A5BA0B1F36D"/>
    <w:rsid w:val="00101A44"/>
    <w:pPr>
      <w:widowControl w:val="0"/>
      <w:jc w:val="both"/>
    </w:pPr>
  </w:style>
  <w:style w:type="paragraph" w:customStyle="1" w:styleId="511338EA693742BA9412EDA2135C0133">
    <w:name w:val="511338EA693742BA9412EDA2135C0133"/>
    <w:rsid w:val="00101A44"/>
    <w:pPr>
      <w:widowControl w:val="0"/>
      <w:jc w:val="both"/>
    </w:pPr>
  </w:style>
  <w:style w:type="paragraph" w:customStyle="1" w:styleId="15AB5BB856C549E3B3470D13EE4744A2">
    <w:name w:val="15AB5BB856C549E3B3470D13EE4744A2"/>
    <w:rsid w:val="00101A44"/>
    <w:pPr>
      <w:widowControl w:val="0"/>
      <w:jc w:val="both"/>
    </w:pPr>
  </w:style>
  <w:style w:type="paragraph" w:customStyle="1" w:styleId="1FF811A854E7458FBF0240422F879766">
    <w:name w:val="1FF811A854E7458FBF0240422F879766"/>
    <w:rsid w:val="00101A44"/>
    <w:pPr>
      <w:widowControl w:val="0"/>
      <w:jc w:val="both"/>
    </w:pPr>
  </w:style>
  <w:style w:type="paragraph" w:customStyle="1" w:styleId="AF28F2BBD47A4F048FB89B245830BD0E">
    <w:name w:val="AF28F2BBD47A4F048FB89B245830BD0E"/>
    <w:rsid w:val="003442E1"/>
    <w:pPr>
      <w:widowControl w:val="0"/>
      <w:jc w:val="both"/>
    </w:pPr>
  </w:style>
  <w:style w:type="paragraph" w:customStyle="1" w:styleId="DDA4F945318C48D4AA6FC2CFF952F760">
    <w:name w:val="DDA4F945318C48D4AA6FC2CFF952F760"/>
    <w:rsid w:val="003442E1"/>
    <w:pPr>
      <w:widowControl w:val="0"/>
      <w:jc w:val="both"/>
    </w:pPr>
  </w:style>
  <w:style w:type="paragraph" w:customStyle="1" w:styleId="DAE9462C16204A7F93069E6CBE7AA132">
    <w:name w:val="DAE9462C16204A7F93069E6CBE7AA132"/>
    <w:rsid w:val="003442E1"/>
    <w:pPr>
      <w:widowControl w:val="0"/>
      <w:jc w:val="both"/>
    </w:pPr>
  </w:style>
  <w:style w:type="paragraph" w:customStyle="1" w:styleId="88E84331AFD84A7988FF52D573B4F283">
    <w:name w:val="88E84331AFD84A7988FF52D573B4F283"/>
    <w:rsid w:val="003442E1"/>
    <w:pPr>
      <w:widowControl w:val="0"/>
      <w:jc w:val="both"/>
    </w:pPr>
  </w:style>
  <w:style w:type="paragraph" w:customStyle="1" w:styleId="C753D1027A3E4F00AFF7B05B7D292894">
    <w:name w:val="C753D1027A3E4F00AFF7B05B7D292894"/>
    <w:rsid w:val="003442E1"/>
    <w:pPr>
      <w:widowControl w:val="0"/>
      <w:jc w:val="both"/>
    </w:pPr>
  </w:style>
  <w:style w:type="paragraph" w:customStyle="1" w:styleId="4042D898E9A4483E88D0F7D87EE1B521">
    <w:name w:val="4042D898E9A4483E88D0F7D87EE1B521"/>
    <w:rsid w:val="003442E1"/>
    <w:pPr>
      <w:widowControl w:val="0"/>
      <w:jc w:val="both"/>
    </w:pPr>
  </w:style>
  <w:style w:type="paragraph" w:customStyle="1" w:styleId="9BE4F362D64344099D2C6CCB247B68F8">
    <w:name w:val="9BE4F362D64344099D2C6CCB247B68F8"/>
    <w:rsid w:val="003442E1"/>
    <w:pPr>
      <w:widowControl w:val="0"/>
      <w:jc w:val="both"/>
    </w:pPr>
  </w:style>
  <w:style w:type="paragraph" w:customStyle="1" w:styleId="30034CDA075544FAB4FFDFD3AF1FE0E2">
    <w:name w:val="30034CDA075544FAB4FFDFD3AF1FE0E2"/>
    <w:rsid w:val="003442E1"/>
    <w:pPr>
      <w:widowControl w:val="0"/>
      <w:jc w:val="both"/>
    </w:pPr>
  </w:style>
  <w:style w:type="paragraph" w:customStyle="1" w:styleId="9C26D21DF09D4C908E629D9992384A52">
    <w:name w:val="9C26D21DF09D4C908E629D9992384A52"/>
    <w:rsid w:val="003442E1"/>
    <w:pPr>
      <w:widowControl w:val="0"/>
      <w:jc w:val="both"/>
    </w:pPr>
  </w:style>
  <w:style w:type="paragraph" w:customStyle="1" w:styleId="C3B9FA922B9C42AEA8B4BF5ECA25D16B">
    <w:name w:val="C3B9FA922B9C42AEA8B4BF5ECA25D16B"/>
    <w:rsid w:val="003442E1"/>
    <w:pPr>
      <w:widowControl w:val="0"/>
      <w:jc w:val="both"/>
    </w:pPr>
  </w:style>
  <w:style w:type="paragraph" w:customStyle="1" w:styleId="3B25EA8A52AD44239BCF08AC0A04C867">
    <w:name w:val="3B25EA8A52AD44239BCF08AC0A04C867"/>
    <w:rsid w:val="003442E1"/>
    <w:pPr>
      <w:widowControl w:val="0"/>
      <w:jc w:val="both"/>
    </w:pPr>
  </w:style>
  <w:style w:type="paragraph" w:customStyle="1" w:styleId="94F46F0D3EAA495EAD856B8286E551D1">
    <w:name w:val="94F46F0D3EAA495EAD856B8286E551D1"/>
    <w:rsid w:val="003442E1"/>
    <w:pPr>
      <w:widowControl w:val="0"/>
      <w:jc w:val="both"/>
    </w:pPr>
  </w:style>
  <w:style w:type="paragraph" w:customStyle="1" w:styleId="77621733211A44B4967AE8C0BAC44DE4">
    <w:name w:val="77621733211A44B4967AE8C0BAC44DE4"/>
    <w:rsid w:val="008044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section xmlns="http://mapping.word.org/2014/section/customize" name="_SEC_5593931d495f45d59565f7a65bdc21aa" status="sys">
    <sys xmlns="http://mapping.word.org/2014/section/customize">UEsDBBQABgAIAAAAIQCy/wQFpwEAAG4IAAATAAgCW0NvbnRlbnRfVHlwZXNdLnhtbC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MkttKA0EMhu8F32HIfTfbCiLS2d5IoXci6wOEmewBdw7MpNq+vaMgulDbXub058tP1puDm9Q7pzwGr2FZ1aDYm2BH32t4bbeLB1BZyFuagmcNR86waW5v1i88kZShPIwxq6Lis4ZBJD4iZjOwo1yFyL5UupAcSQlTj5HMG/WMq7q+x/RXA5qZptpZDWln70C1x1g2X9YOXTcafgpm79jLiRXIB2Fv2S5iKmxJxnKNain1LBpsMM8lnZFirAo24Gmi1fVE/1+LjoUsCaEJic/zfHWcA1peD3TZonnHrzsfIVksFn17+0ODsy9oPgEAAP//AwBQSwMEFAAGAAgAAAAhANKqwtsgAQAASgQAABwACAF3b3JkL19yZWxzL2RvY3VtZW50LnhtbC5yZWxz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</sys>
  </section>
</sc:sections>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53,679,085.59</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48,536,632.78</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957,763.34</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-17,187,581.61</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142,216,862.48</clcid-pte:DanDuJinXingJianZhiCeShiDeYingShouKuanXiangJianZhiZhunBeiZhuanHui>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-658,284.23</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4,601,228.92</clcid-pte:FeiJingChangXingSunYiXiangMuZhongShaoShuGuDongQuanYiYingXiangE>
  <clcid-pte:FeiJingChangXingSunYiXiangMuZhongShaoShuGuDongQuanYiYingXiangEShuoMing xmlns:clcid-pte="clcid-pte"/>
  <clcid-pte:FeiJingChangXingSunYiDeKouChuXiangMuDuiSuoDeShuiDeYingXiang xmlns:clcid-pte="clcid-pte">-11,325,332.86</clcid-pte:FeiJingChangXingSunYiDeKouChuXiangMuDuiSuoDeShuiDeYingXiang>
  <clcid-pte:FeiJingChangXingSunYiDeKouChuXiangMuDuiSuoDeShuiDeYingXiangShuoMing xmlns:clcid-pte="clcid-pte"/>
  <clcid-pte:KouChuDeFeiJingChangXingSunYiHeJi xmlns:clcid-pte="clcid-pte">220,820,374.41</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b:binding>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]]></m:sse>
</m:mapping>
</file>

<file path=customXml/item4.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]]></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BFD25EED-EF70-457A-A3A9-15A6268FA05F}">
  <ds:schemaRefs>
    <ds:schemaRef ds:uri="http://mapping.word.org/2012/mapping"/>
  </ds:schemaRefs>
</ds:datastoreItem>
</file>

<file path=customXml/itemProps4.xml><?xml version="1.0" encoding="utf-8"?>
<ds:datastoreItem xmlns:ds="http://schemas.openxmlformats.org/officeDocument/2006/customXml" ds:itemID="{D6F6D2E3-21F7-4293-A01F-319D5FF3469E}">
  <ds:schemaRefs>
    <ds:schemaRef ds:uri="http://mapping.word.org/2012/template"/>
  </ds:schemaRefs>
</ds:datastoreItem>
</file>

<file path=customXml/itemProps5.xml><?xml version="1.0" encoding="utf-8"?>
<ds:datastoreItem xmlns:ds="http://schemas.openxmlformats.org/officeDocument/2006/customXml" ds:itemID="{08303CC2-19A6-4789-BF5A-0F797C8B8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836</TotalTime>
  <Pages>180</Pages>
  <Words>32257</Words>
  <Characters>183869</Characters>
  <Application>Microsoft Office Word</Application>
  <DocSecurity>0</DocSecurity>
  <Lines>1532</Lines>
  <Paragraphs>431</Paragraphs>
  <ScaleCrop>false</ScaleCrop>
  <Company>Sky123.Org</Company>
  <LinksUpToDate>false</LinksUpToDate>
  <CharactersWithSpaces>215695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吕英花</cp:lastModifiedBy>
  <cp:revision>85</cp:revision>
  <cp:lastPrinted>2017-03-16T12:58:00Z</cp:lastPrinted>
  <dcterms:created xsi:type="dcterms:W3CDTF">2017-03-13T13:16:00Z</dcterms:created>
  <dcterms:modified xsi:type="dcterms:W3CDTF">2017-03-17T07:53:00Z</dcterms:modified>
</cp:coreProperties>
</file>